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52.xml" ContentType="application/vnd.openxmlformats-officedocument.wordprocessingml.foot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414.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document.xml" ContentType="application/vnd.openxmlformats-officedocument.wordprocessingml.document.main+xml"/>
  <Override PartName="/word/footer44.xml" ContentType="application/vnd.openxmlformats-officedocument.wordprocessingml.footer+xml"/>
  <Override PartName="/word/footer91.xml" ContentType="application/vnd.openxmlformats-officedocument.wordprocessingml.footer+xml"/>
  <Override PartName="/word/footer231.xml" ContentType="application/vnd.openxmlformats-officedocument.wordprocessingml.footer+xml"/>
  <Override PartName="/word/footer329.xml" ContentType="application/vnd.openxmlformats-officedocument.wordprocessingml.footer+xml"/>
  <Override PartName="/word/footer376.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footer307.xml" ContentType="application/vnd.openxmlformats-officedocument.wordprocessingml.footer+xml"/>
  <Override PartName="/word/footer354.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269.xml" ContentType="application/vnd.openxmlformats-officedocument.wordprocessingml.footer+xml"/>
  <Override PartName="/word/footer332.xml" ContentType="application/vnd.openxmlformats-officedocument.wordprocessingml.footer+xml"/>
  <Override PartName="/_xmlsignatures/sig1.xml" ContentType="application/vnd.openxmlformats-package.digital-signature-xmlsignature+xml"/>
  <Override PartName="/word/footer124.xml" ContentType="application/vnd.openxmlformats-officedocument.wordprocessingml.footer+xml"/>
  <Override PartName="/word/footer171.xml" ContentType="application/vnd.openxmlformats-officedocument.wordprocessingml.footer+xml"/>
  <Override PartName="/word/footer310.xml" ContentType="application/vnd.openxmlformats-officedocument.wordprocessingml.footer+xml"/>
  <Override PartName="/word/footer408.xml" ContentType="application/vnd.openxmlformats-officedocument.wordprocessingml.footer+xml"/>
  <Override PartName="/word/footer102.xml" ContentType="application/vnd.openxmlformats-officedocument.wordprocessingml.foot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footer214.xml" ContentType="application/vnd.openxmlformats-officedocument.wordprocessingml.footer+xml"/>
  <Override PartName="/word/footer261.xml" ContentType="application/vnd.openxmlformats-officedocument.wordprocessingml.footer+xml"/>
  <Override PartName="/word/footer348.xml" ContentType="application/vnd.openxmlformats-officedocument.wordprocessingml.footer+xml"/>
  <Override PartName="/word/footer359.xml" ContentType="application/vnd.openxmlformats-officedocument.wordprocessingml.footer+xml"/>
  <Override PartName="/word/footer395.xml" ContentType="application/vnd.openxmlformats-officedocument.wordprocessingml.footer+xml"/>
  <Override PartName="/word/footer411.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footer337.xml" ContentType="application/vnd.openxmlformats-officedocument.wordprocessingml.foot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326.xml" ContentType="application/vnd.openxmlformats-officedocument.wordprocessingml.footer+xml"/>
  <Override PartName="/word/footer373.xml" ContentType="application/vnd.openxmlformats-officedocument.wordprocessingml.footer+xml"/>
  <Default Extension="sigs" ContentType="application/vnd.openxmlformats-package.digital-signature-origin"/>
  <Override PartName="/word/footer118.xml" ContentType="application/vnd.openxmlformats-officedocument.wordprocessingml.footer+xml"/>
  <Override PartName="/word/footer165.xml" ContentType="application/vnd.openxmlformats-officedocument.wordprocessingml.footer+xml"/>
  <Override PartName="/word/footer299.xml" ContentType="application/vnd.openxmlformats-officedocument.wordprocessingml.footer+xml"/>
  <Override PartName="/word/footer304.xml" ContentType="application/vnd.openxmlformats-officedocument.wordprocessingml.footer+xml"/>
  <Override PartName="/word/footer315.xml" ContentType="application/vnd.openxmlformats-officedocument.wordprocessingml.footer+xml"/>
  <Override PartName="/word/footer351.xml" ContentType="application/vnd.openxmlformats-officedocument.wordprocessingml.footer+xml"/>
  <Override PartName="/word/footer362.xml" ContentType="application/vnd.openxmlformats-officedocument.wordprocessingml.footer+xml"/>
  <Override PartName="/word/footer107.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er288.xml" ContentType="application/vnd.openxmlformats-officedocument.wordprocessingml.footer+xml"/>
  <Override PartName="/word/footer340.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footer132.xml" ContentType="application/vnd.openxmlformats-officedocument.wordprocessingml.footer+xml"/>
  <Override PartName="/word/footer277.xml" ContentType="application/vnd.openxmlformats-officedocument.wordprocessingml.footer+xml"/>
  <Override PartName="/word/footer416.xml" ContentType="application/vnd.openxmlformats-officedocument.wordprocessingml.footer+xml"/>
  <Override PartName="/word/footer427.xml" ContentType="application/vnd.openxmlformats-officedocument.wordprocessingml.footer+xml"/>
  <Override PartName="/word/footer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121.xml" ContentType="application/vnd.openxmlformats-officedocument.wordprocessingml.footer+xml"/>
  <Override PartName="/word/footer208.xml" ContentType="application/vnd.openxmlformats-officedocument.wordprocessingml.footer+xml"/>
  <Override PartName="/word/footer219.xml" ContentType="application/vnd.openxmlformats-officedocument.wordprocessingml.footer+xml"/>
  <Override PartName="/word/footer255.xml" ContentType="application/vnd.openxmlformats-officedocument.wordprocessingml.footer+xml"/>
  <Override PartName="/word/footer266.xml" ContentType="application/vnd.openxmlformats-officedocument.wordprocessingml.footer+xml"/>
  <Override PartName="/word/footer405.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89.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footer367.xml" ContentType="application/vnd.openxmlformats-officedocument.wordprocessingml.footer+xml"/>
  <Override PartName="/word/footer378.xml" ContentType="application/vnd.openxmlformats-officedocument.wordprocessingml.footer+xml"/>
  <Override PartName="/word/footer430.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345.xml" ContentType="application/vnd.openxmlformats-officedocument.wordprocessingml.footer+xml"/>
  <Override PartName="/word/footer392.xml" ContentType="application/vnd.openxmlformats-officedocument.wordprocessingml.foot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footer334.xml" ContentType="application/vnd.openxmlformats-officedocument.wordprocessingml.footer+xml"/>
  <Override PartName="/word/footer370.xml" ContentType="application/vnd.openxmlformats-officedocument.wordprocessingml.footer+xml"/>
  <Override PartName="/word/footer381.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312.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footer301.xml" ContentType="application/vnd.openxmlformats-officedocument.wordprocessingml.footer+xml"/>
  <Override PartName="/word/footer29.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40.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footer274.xml" ContentType="application/vnd.openxmlformats-officedocument.wordprocessingml.footer+xml"/>
  <Override PartName="/word/footer285.xml" ContentType="application/vnd.openxmlformats-officedocument.wordprocessingml.footer+xml"/>
  <Override PartName="/word/footer42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6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footer397.xml" ContentType="application/vnd.openxmlformats-officedocument.wordprocessingml.footer+xml"/>
  <Override PartName="/word/footer413.xml" ContentType="application/vnd.openxmlformats-officedocument.wordprocessingml.footer+xml"/>
  <Override PartName="/word/numbering.xml" ContentType="application/vnd.openxmlformats-officedocument.wordprocessingml.numbering+xml"/>
  <Override PartName="/word/footer54.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footer339.xml" ContentType="application/vnd.openxmlformats-officedocument.wordprocessingml.footer+xml"/>
  <Override PartName="/word/footer386.xml" ContentType="application/vnd.openxmlformats-officedocument.wordprocessingml.footer+xml"/>
  <Override PartName="/word/footer402.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footer156.xml" ContentType="application/vnd.openxmlformats-officedocument.wordprocessingml.footer+xml"/>
  <Override PartName="/word/footer306.xml" ContentType="application/vnd.openxmlformats-officedocument.wordprocessingml.footer+xml"/>
  <Override PartName="/word/footer342.xml" ContentType="application/vnd.openxmlformats-officedocument.wordprocessingml.footer+xml"/>
  <Override PartName="/word/footer353.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279.xml" ContentType="application/vnd.openxmlformats-officedocument.wordprocessingml.footer+xml"/>
  <Override PartName="/word/footer331.xml" ContentType="application/vnd.openxmlformats-officedocument.wordprocessingml.footer+xml"/>
  <Override PartName="/word/footer418.xml" ContentType="application/vnd.openxmlformats-officedocument.wordprocessingml.footer+xml"/>
  <Override PartName="/word/footer429.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320.xml" ContentType="application/vnd.openxmlformats-officedocument.wordprocessingml.footer+xml"/>
  <Override PartName="/word/footer407.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246.xml" ContentType="application/vnd.openxmlformats-officedocument.wordprocessingml.footer+xml"/>
  <Override PartName="/word/footer293.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footer282.xml" ContentType="application/vnd.openxmlformats-officedocument.wordprocessingml.footer+xml"/>
  <Override PartName="/word/footer369.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271.xml" ContentType="application/vnd.openxmlformats-officedocument.wordprocessingml.footer+xml"/>
  <Override PartName="/word/footer358.xml" ContentType="application/vnd.openxmlformats-officedocument.wordprocessingml.footer+xml"/>
  <Override PartName="/word/footer410.xml" ContentType="application/vnd.openxmlformats-officedocument.wordprocessingml.footer+xml"/>
  <Override PartName="/word/footer42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footer260.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docProps/custom.xml" ContentType="application/vnd.openxmlformats-officedocument.custom-properties+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footer336.xml" ContentType="application/vnd.openxmlformats-officedocument.wordprocessingml.footer+xml"/>
  <Override PartName="/word/footer372.xml" ContentType="application/vnd.openxmlformats-officedocument.wordprocessingml.footer+xml"/>
  <Override PartName="/word/footer383.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314.xml" ContentType="application/vnd.openxmlformats-officedocument.wordprocessingml.footer+xml"/>
  <Override PartName="/word/footer361.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298.xml" ContentType="application/vnd.openxmlformats-officedocument.wordprocessingml.footer+xml"/>
  <Override PartName="/word/footer303.xml" ContentType="application/vnd.openxmlformats-officedocument.wordprocessingml.footer+xml"/>
  <Override PartName="/word/footer350.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footer276.xml" ContentType="application/vnd.openxmlformats-officedocument.wordprocessingml.footer+xml"/>
  <Override PartName="/word/footer287.xml" ContentType="application/vnd.openxmlformats-officedocument.wordprocessingml.footer+xml"/>
  <Override PartName="/word/footer426.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footer265.xml" ContentType="application/vnd.openxmlformats-officedocument.wordprocessingml.footer+xml"/>
  <Override PartName="/word/footer415.xml" ContentType="application/vnd.openxmlformats-officedocument.wordprocessingml.footer+xml"/>
  <Override PartName="/word/footer56.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footer388.xml" ContentType="application/vnd.openxmlformats-officedocument.wordprocessingml.footer+xml"/>
  <Override PartName="/word/footer399.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footer232.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footer308.xml" ContentType="application/vnd.openxmlformats-officedocument.wordprocessingml.footer+xml"/>
  <Override PartName="/word/footer344.xml" ContentType="application/vnd.openxmlformats-officedocument.wordprocessingml.footer+xml"/>
  <Override PartName="/word/footer355.xml" ContentType="application/vnd.openxmlformats-officedocument.wordprocessingml.footer+xml"/>
  <Override PartName="/word/footer391.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25.xml" ContentType="application/vnd.openxmlformats-officedocument.wordprocessingml.footer+xml"/>
  <Override PartName="/word/footer172.xml" ContentType="application/vnd.openxmlformats-officedocument.wordprocessingml.footer+xml"/>
  <Override PartName="/word/footer259.xml" ContentType="application/vnd.openxmlformats-officedocument.wordprocessingml.footer+xml"/>
  <Override PartName="/word/footer322.xml" ContentType="application/vnd.openxmlformats-officedocument.wordprocessingml.footer+xml"/>
  <Override PartName="/word/footer409.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footer248.xml" ContentType="application/vnd.openxmlformats-officedocument.wordprocessingml.footer+xml"/>
  <Override PartName="/word/footer295.xml" ContentType="application/vnd.openxmlformats-officedocument.wordprocessingml.footer+xml"/>
  <Override PartName="/word/footer300.xml" ContentType="application/vnd.openxmlformats-officedocument.wordprocessingml.footer+xml"/>
  <Override PartName="/word/footer311.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footer412.xml" ContentType="application/vnd.openxmlformats-officedocument.wordprocessingml.footer+xml"/>
  <Override PartName="/word/footer42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footer401.xml" ContentType="application/vnd.openxmlformats-officedocument.wordprocessingml.footer+xml"/>
  <Override PartName="/word/footer42.xml" ContentType="application/vnd.openxmlformats-officedocument.wordprocessingml.footer+xml"/>
  <Override PartName="/word/footer188.xml" ContentType="application/vnd.openxmlformats-officedocument.wordprocessingml.footer+xml"/>
  <Override PartName="/word/footer240.xml" ContentType="application/vnd.openxmlformats-officedocument.wordprocessingml.footer+xml"/>
  <Override PartName="/word/footer327.xml" ContentType="application/vnd.openxmlformats-officedocument.wordprocessingml.footer+xml"/>
  <Override PartName="/word/footer338.xml" ContentType="application/vnd.openxmlformats-officedocument.wordprocessingml.footer+xml"/>
  <Override PartName="/word/footer374.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footer363.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footer305.xml" ContentType="application/vnd.openxmlformats-officedocument.wordprocessingml.footer+xml"/>
  <Override PartName="/word/footer352.xml" ContentType="application/vnd.openxmlformats-officedocument.wordprocessingml.footer+xml"/>
  <Override PartName="/word/footer144.xml" ContentType="application/vnd.openxmlformats-officedocument.wordprocessingml.footer+xml"/>
  <Override PartName="/word/footer191.xml" ContentType="application/vnd.openxmlformats-officedocument.wordprocessingml.footer+xml"/>
  <Override PartName="/word/footer278.xml" ContentType="application/vnd.openxmlformats-officedocument.wordprocessingml.footer+xml"/>
  <Override PartName="/word/footer289.xml" ContentType="application/vnd.openxmlformats-officedocument.wordprocessingml.footer+xml"/>
  <Override PartName="/word/footer341.xml" ContentType="application/vnd.openxmlformats-officedocument.wordprocessingml.footer+xml"/>
  <Override PartName="/word/footer428.xml" ContentType="application/vnd.openxmlformats-officedocument.wordprocessingml.footer+xml"/>
  <Override PartName="/word/footer69.xml" ContentType="application/vnd.openxmlformats-officedocument.wordprocessingml.footer+xml"/>
  <Override PartName="/word/footer133.xml" ContentType="application/vnd.openxmlformats-officedocument.wordprocessingml.footer+xml"/>
  <Override PartName="/word/footer180.xml" ContentType="application/vnd.openxmlformats-officedocument.wordprocessingml.footer+xml"/>
  <Override PartName="/word/footer267.xml" ContentType="application/vnd.openxmlformats-officedocument.wordprocessingml.footer+xml"/>
  <Override PartName="/word/footer330.xml" ContentType="application/vnd.openxmlformats-officedocument.wordprocessingml.footer+xml"/>
  <Override PartName="/word/footer417.xml" ContentType="application/vnd.openxmlformats-officedocument.wordprocessingml.footer+xml"/>
  <Override PartName="/word/footer58.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footer406.xml" ContentType="application/vnd.openxmlformats-officedocument.wordprocessingml.footer+xml"/>
  <Default Extension="jpeg" ContentType="image/jpeg"/>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footer281.xml" ContentType="application/vnd.openxmlformats-officedocument.wordprocessingml.footer+xml"/>
  <Override PartName="/word/footer292.xml" ContentType="application/vnd.openxmlformats-officedocument.wordprocessingml.footer+xml"/>
  <Override PartName="/word/footer379.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footer72.xml" ContentType="application/vnd.openxmlformats-officedocument.wordprocessingml.footer+xml"/>
  <Override PartName="/word/footer223.xml" ContentType="application/vnd.openxmlformats-officedocument.wordprocessingml.footer+xml"/>
  <Override PartName="/word/footer270.xml" ContentType="application/vnd.openxmlformats-officedocument.wordprocessingml.footer+xml"/>
  <Override PartName="/word/footer368.xml" ContentType="application/vnd.openxmlformats-officedocument.wordprocessingml.footer+xml"/>
  <Override PartName="/word/footer42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footer61.xml" ContentType="application/vnd.openxmlformats-officedocument.wordprocessingml.footer+xml"/>
  <Override PartName="/word/footer212.xml" ContentType="application/vnd.openxmlformats-officedocument.wordprocessingml.footer+xml"/>
  <Override PartName="/word/footer346.xml" ContentType="application/vnd.openxmlformats-officedocument.wordprocessingml.footer+xml"/>
  <Override PartName="/word/footer357.xml" ContentType="application/vnd.openxmlformats-officedocument.wordprocessingml.footer+xml"/>
  <Override PartName="/word/footer393.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footer335.xml" ContentType="application/vnd.openxmlformats-officedocument.wordprocessingml.footer+xml"/>
  <Override PartName="/word/footer382.xml" ContentType="application/vnd.openxmlformats-officedocument.wordprocessingml.footer+xml"/>
  <Override PartName="/word/theme/theme1.xml" ContentType="application/vnd.openxmlformats-officedocument.theme+xml"/>
  <Override PartName="/word/footer127.xml" ContentType="application/vnd.openxmlformats-officedocument.wordprocessingml.footer+xml"/>
  <Override PartName="/word/footer174.xml" ContentType="application/vnd.openxmlformats-officedocument.wordprocessingml.footer+xml"/>
  <Override PartName="/word/footer324.xml" ContentType="application/vnd.openxmlformats-officedocument.wordprocessingml.footer+xml"/>
  <Override PartName="/word/footer371.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footer297.xml" ContentType="application/vnd.openxmlformats-officedocument.wordprocessingml.footer+xml"/>
  <Override PartName="/word/footer302.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footer77.xml" ContentType="application/vnd.openxmlformats-officedocument.wordprocessingml.footer+xml"/>
  <Override PartName="/word/footer425.xml" ContentType="application/vnd.openxmlformats-officedocument.wordprocessingml.footer+xml"/>
  <Override PartName="/word/footer55.xml" ContentType="application/vnd.openxmlformats-officedocument.wordprocessingml.footer+xml"/>
  <Override PartName="/word/footer217.xml" ContentType="application/vnd.openxmlformats-officedocument.wordprocessingml.footer+xml"/>
  <Override PartName="/word/footer264.xml" ContentType="application/vnd.openxmlformats-officedocument.wordprocessingml.footer+xml"/>
  <Override PartName="/word/footer403.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footer387.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318.xml" ContentType="application/vnd.openxmlformats-officedocument.wordprocessingml.footer+xml"/>
  <Override PartName="/word/footer365.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footer220.xml" ContentType="application/vnd.openxmlformats-officedocument.wordprocessingml.footer+xml"/>
  <Override PartName="/word/footer343.xml" ContentType="application/vnd.openxmlformats-officedocument.wordprocessingml.footer+xml"/>
  <Override PartName="/word/footer390.xml" ContentType="application/vnd.openxmlformats-officedocument.wordprocessingml.footer+xml"/>
  <Override PartName="/word/footer135.xml" ContentType="application/vnd.openxmlformats-officedocument.wordprocessingml.footer+xml"/>
  <Override PartName="/word/footer182.xml" ContentType="application/vnd.openxmlformats-officedocument.wordprocessingml.footer+xml"/>
  <Override PartName="/word/footer321.xml" ContentType="application/vnd.openxmlformats-officedocument.wordprocessingml.footer+xml"/>
  <Override PartName="/word/footer419.xml" ContentType="application/vnd.openxmlformats-officedocument.wordprocessingml.footer+xml"/>
  <Override PartName="/word/footer113.xml" ContentType="application/vnd.openxmlformats-officedocument.wordprocessingml.foot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236.xml" ContentType="application/vnd.openxmlformats-officedocument.wordprocessingml.footer+xml"/>
  <Override PartName="/word/footer283.xml" ContentType="application/vnd.openxmlformats-officedocument.wordprocessingml.footer+xml"/>
  <Override PartName="/word/footer27.xml" ContentType="application/vnd.openxmlformats-officedocument.wordprocessingml.footer+xml"/>
  <Override PartName="/word/footer74.xml" ContentType="application/vnd.openxmlformats-officedocument.wordprocessingml.footer+xml"/>
  <Override PartName="/word/footer42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E61" w:rsidRDefault="00B939D3">
      <w:pPr>
        <w:pStyle w:val="a3"/>
        <w:ind w:left="761"/>
        <w:rPr>
          <w:sz w:val="20"/>
        </w:rPr>
      </w:pPr>
      <w:r>
        <w:rPr>
          <w:noProof/>
          <w:sz w:val="20"/>
          <w:lang w:eastAsia="ru-RU"/>
        </w:rPr>
        <w:drawing>
          <wp:inline distT="0" distB="0" distL="0" distR="0">
            <wp:extent cx="7010400" cy="9647891"/>
            <wp:effectExtent l="0" t="0" r="0" b="0"/>
            <wp:docPr id="2" name="Рисунок 2" descr="C:\Users\blgpt\Desktop\Сварщик титульник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gpt\Desktop\Сварщик титульник 202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0" cy="9647891"/>
                    </a:xfrm>
                    <a:prstGeom prst="rect">
                      <a:avLst/>
                    </a:prstGeom>
                    <a:noFill/>
                    <a:ln>
                      <a:noFill/>
                    </a:ln>
                  </pic:spPr>
                </pic:pic>
              </a:graphicData>
            </a:graphic>
          </wp:inline>
        </w:drawing>
      </w:r>
    </w:p>
    <w:p w:rsidR="00F81E61" w:rsidRDefault="00F81E61">
      <w:pPr>
        <w:rPr>
          <w:sz w:val="20"/>
        </w:rPr>
        <w:sectPr w:rsidR="00F81E61">
          <w:type w:val="continuous"/>
          <w:pgSz w:w="11920" w:h="16850"/>
          <w:pgMar w:top="880" w:right="620" w:bottom="280" w:left="260" w:header="720" w:footer="720" w:gutter="0"/>
          <w:cols w:space="720"/>
        </w:sectPr>
      </w:pPr>
    </w:p>
    <w:p w:rsidR="00F81E61" w:rsidRDefault="00FA73EC">
      <w:pPr>
        <w:pStyle w:val="1"/>
        <w:spacing w:before="64"/>
        <w:ind w:left="4873" w:right="4350"/>
        <w:jc w:val="center"/>
      </w:pPr>
      <w:r>
        <w:lastRenderedPageBreak/>
        <w:t>СОДЕРЖАНИЕ</w:t>
      </w:r>
    </w:p>
    <w:p w:rsidR="00F81E61" w:rsidRDefault="00F81E61">
      <w:pPr>
        <w:pStyle w:val="a3"/>
        <w:spacing w:before="5"/>
        <w:rPr>
          <w:b/>
        </w:rPr>
      </w:pPr>
    </w:p>
    <w:tbl>
      <w:tblPr>
        <w:tblStyle w:val="TableNormal"/>
        <w:tblW w:w="0" w:type="auto"/>
        <w:tblInd w:w="116" w:type="dxa"/>
        <w:tblLayout w:type="fixed"/>
        <w:tblLook w:val="01E0"/>
      </w:tblPr>
      <w:tblGrid>
        <w:gridCol w:w="788"/>
        <w:gridCol w:w="9303"/>
        <w:gridCol w:w="671"/>
      </w:tblGrid>
      <w:tr w:rsidR="00F81E61">
        <w:trPr>
          <w:trHeight w:val="291"/>
        </w:trPr>
        <w:tc>
          <w:tcPr>
            <w:tcW w:w="788" w:type="dxa"/>
          </w:tcPr>
          <w:p w:rsidR="00F81E61" w:rsidRDefault="00FA73EC">
            <w:pPr>
              <w:pStyle w:val="TableParagraph"/>
              <w:spacing w:line="271" w:lineRule="exact"/>
              <w:ind w:left="200"/>
              <w:rPr>
                <w:b/>
                <w:sz w:val="24"/>
              </w:rPr>
            </w:pPr>
            <w:r>
              <w:rPr>
                <w:b/>
                <w:sz w:val="24"/>
              </w:rPr>
              <w:t>I.</w:t>
            </w:r>
          </w:p>
        </w:tc>
        <w:tc>
          <w:tcPr>
            <w:tcW w:w="9303" w:type="dxa"/>
          </w:tcPr>
          <w:p w:rsidR="00F81E61" w:rsidRDefault="00FA73EC">
            <w:pPr>
              <w:pStyle w:val="TableParagraph"/>
              <w:spacing w:line="271" w:lineRule="exact"/>
              <w:ind w:left="108"/>
              <w:rPr>
                <w:b/>
                <w:sz w:val="24"/>
              </w:rPr>
            </w:pPr>
            <w:r>
              <w:rPr>
                <w:b/>
                <w:sz w:val="24"/>
              </w:rPr>
              <w:t>Общиеположения</w:t>
            </w:r>
          </w:p>
        </w:tc>
        <w:tc>
          <w:tcPr>
            <w:tcW w:w="671" w:type="dxa"/>
          </w:tcPr>
          <w:p w:rsidR="00F81E61" w:rsidRDefault="00FA73EC">
            <w:pPr>
              <w:pStyle w:val="TableParagraph"/>
              <w:spacing w:line="266" w:lineRule="exact"/>
              <w:ind w:right="79"/>
              <w:jc w:val="center"/>
              <w:rPr>
                <w:sz w:val="24"/>
              </w:rPr>
            </w:pPr>
            <w:r>
              <w:rPr>
                <w:sz w:val="24"/>
              </w:rPr>
              <w:t>3</w:t>
            </w:r>
          </w:p>
        </w:tc>
      </w:tr>
      <w:tr w:rsidR="00F81E61">
        <w:trPr>
          <w:trHeight w:val="316"/>
        </w:trPr>
        <w:tc>
          <w:tcPr>
            <w:tcW w:w="788" w:type="dxa"/>
          </w:tcPr>
          <w:p w:rsidR="00F81E61" w:rsidRDefault="00FA73EC">
            <w:pPr>
              <w:pStyle w:val="TableParagraph"/>
              <w:spacing w:before="20"/>
              <w:ind w:left="200"/>
              <w:rPr>
                <w:b/>
                <w:sz w:val="24"/>
              </w:rPr>
            </w:pPr>
            <w:r>
              <w:rPr>
                <w:b/>
                <w:sz w:val="24"/>
              </w:rPr>
              <w:t>1.1.</w:t>
            </w:r>
          </w:p>
        </w:tc>
        <w:tc>
          <w:tcPr>
            <w:tcW w:w="9303" w:type="dxa"/>
          </w:tcPr>
          <w:p w:rsidR="00F81E61" w:rsidRDefault="00FA73EC">
            <w:pPr>
              <w:pStyle w:val="TableParagraph"/>
              <w:spacing w:before="20"/>
              <w:ind w:left="108"/>
              <w:rPr>
                <w:b/>
                <w:sz w:val="24"/>
              </w:rPr>
            </w:pPr>
            <w:r>
              <w:rPr>
                <w:b/>
                <w:sz w:val="24"/>
              </w:rPr>
              <w:t>Нормативно-правовыеосновыразработкиОПОП(ППКРС)</w:t>
            </w:r>
          </w:p>
        </w:tc>
        <w:tc>
          <w:tcPr>
            <w:tcW w:w="671" w:type="dxa"/>
          </w:tcPr>
          <w:p w:rsidR="00F81E61" w:rsidRDefault="00FA73EC">
            <w:pPr>
              <w:pStyle w:val="TableParagraph"/>
              <w:spacing w:before="10"/>
              <w:ind w:right="79"/>
              <w:jc w:val="center"/>
              <w:rPr>
                <w:sz w:val="24"/>
              </w:rPr>
            </w:pPr>
            <w:r>
              <w:rPr>
                <w:sz w:val="24"/>
              </w:rPr>
              <w:t>3</w:t>
            </w:r>
          </w:p>
        </w:tc>
      </w:tr>
      <w:tr w:rsidR="00F81E61">
        <w:trPr>
          <w:trHeight w:val="321"/>
        </w:trPr>
        <w:tc>
          <w:tcPr>
            <w:tcW w:w="788" w:type="dxa"/>
          </w:tcPr>
          <w:p w:rsidR="00F81E61" w:rsidRDefault="00FA73EC">
            <w:pPr>
              <w:pStyle w:val="TableParagraph"/>
              <w:spacing w:before="20"/>
              <w:ind w:left="200"/>
              <w:rPr>
                <w:b/>
                <w:sz w:val="24"/>
              </w:rPr>
            </w:pPr>
            <w:r>
              <w:rPr>
                <w:b/>
                <w:sz w:val="24"/>
              </w:rPr>
              <w:t>1.2.</w:t>
            </w:r>
          </w:p>
        </w:tc>
        <w:tc>
          <w:tcPr>
            <w:tcW w:w="9303" w:type="dxa"/>
          </w:tcPr>
          <w:p w:rsidR="00F81E61" w:rsidRDefault="00FA73EC">
            <w:pPr>
              <w:pStyle w:val="TableParagraph"/>
              <w:spacing w:before="20"/>
              <w:ind w:left="108"/>
              <w:rPr>
                <w:b/>
                <w:sz w:val="24"/>
              </w:rPr>
            </w:pPr>
            <w:r>
              <w:rPr>
                <w:b/>
                <w:sz w:val="24"/>
              </w:rPr>
              <w:t>Нормативныйсрокосвоенияпрограммы</w:t>
            </w:r>
          </w:p>
        </w:tc>
        <w:tc>
          <w:tcPr>
            <w:tcW w:w="671" w:type="dxa"/>
          </w:tcPr>
          <w:p w:rsidR="00F81E61" w:rsidRDefault="00FA73EC">
            <w:pPr>
              <w:pStyle w:val="TableParagraph"/>
              <w:spacing w:before="10"/>
              <w:ind w:right="79"/>
              <w:jc w:val="center"/>
              <w:rPr>
                <w:sz w:val="24"/>
              </w:rPr>
            </w:pPr>
            <w:r>
              <w:rPr>
                <w:sz w:val="24"/>
              </w:rPr>
              <w:t>4</w:t>
            </w:r>
          </w:p>
        </w:tc>
      </w:tr>
      <w:tr w:rsidR="00F81E61">
        <w:trPr>
          <w:trHeight w:val="550"/>
        </w:trPr>
        <w:tc>
          <w:tcPr>
            <w:tcW w:w="788" w:type="dxa"/>
          </w:tcPr>
          <w:p w:rsidR="00F81E61" w:rsidRDefault="00FA73EC">
            <w:pPr>
              <w:pStyle w:val="TableParagraph"/>
              <w:spacing w:before="15"/>
              <w:ind w:left="200"/>
              <w:rPr>
                <w:b/>
                <w:sz w:val="24"/>
              </w:rPr>
            </w:pPr>
            <w:r>
              <w:rPr>
                <w:b/>
                <w:sz w:val="24"/>
              </w:rPr>
              <w:t>1.3.</w:t>
            </w:r>
          </w:p>
        </w:tc>
        <w:tc>
          <w:tcPr>
            <w:tcW w:w="9303" w:type="dxa"/>
          </w:tcPr>
          <w:p w:rsidR="00F81E61" w:rsidRDefault="00FA73EC">
            <w:pPr>
              <w:pStyle w:val="TableParagraph"/>
              <w:spacing w:before="15"/>
              <w:ind w:left="108"/>
              <w:rPr>
                <w:b/>
                <w:sz w:val="24"/>
              </w:rPr>
            </w:pPr>
            <w:r>
              <w:rPr>
                <w:b/>
                <w:sz w:val="24"/>
              </w:rPr>
              <w:t>Требованиякабитуриенту</w:t>
            </w:r>
          </w:p>
        </w:tc>
        <w:tc>
          <w:tcPr>
            <w:tcW w:w="671" w:type="dxa"/>
          </w:tcPr>
          <w:p w:rsidR="00F81E61" w:rsidRDefault="00FA73EC">
            <w:pPr>
              <w:pStyle w:val="TableParagraph"/>
              <w:spacing w:before="164"/>
              <w:ind w:right="79"/>
              <w:jc w:val="center"/>
              <w:rPr>
                <w:sz w:val="24"/>
              </w:rPr>
            </w:pPr>
            <w:r>
              <w:rPr>
                <w:sz w:val="24"/>
              </w:rPr>
              <w:t>5</w:t>
            </w:r>
          </w:p>
        </w:tc>
      </w:tr>
      <w:tr w:rsidR="00F81E61">
        <w:trPr>
          <w:trHeight w:val="710"/>
        </w:trPr>
        <w:tc>
          <w:tcPr>
            <w:tcW w:w="788" w:type="dxa"/>
          </w:tcPr>
          <w:p w:rsidR="00F81E61" w:rsidRDefault="00FA73EC">
            <w:pPr>
              <w:pStyle w:val="TableParagraph"/>
              <w:spacing w:before="100"/>
              <w:ind w:left="200"/>
              <w:rPr>
                <w:b/>
                <w:sz w:val="24"/>
              </w:rPr>
            </w:pPr>
            <w:r>
              <w:rPr>
                <w:b/>
                <w:sz w:val="24"/>
              </w:rPr>
              <w:t>II.</w:t>
            </w:r>
          </w:p>
        </w:tc>
        <w:tc>
          <w:tcPr>
            <w:tcW w:w="9303" w:type="dxa"/>
          </w:tcPr>
          <w:p w:rsidR="00F81E61" w:rsidRDefault="00FA73EC">
            <w:pPr>
              <w:pStyle w:val="TableParagraph"/>
              <w:spacing w:before="66" w:line="310" w:lineRule="atLeast"/>
              <w:ind w:left="108"/>
              <w:rPr>
                <w:b/>
                <w:sz w:val="24"/>
              </w:rPr>
            </w:pPr>
            <w:r>
              <w:rPr>
                <w:b/>
                <w:sz w:val="24"/>
              </w:rPr>
              <w:t>Характеристикапрофессиональнойдеятельностивыпускникаитребованиякрезультатамосвоенияобразовательнойпрограммы</w:t>
            </w:r>
          </w:p>
        </w:tc>
        <w:tc>
          <w:tcPr>
            <w:tcW w:w="671" w:type="dxa"/>
          </w:tcPr>
          <w:p w:rsidR="00F81E61" w:rsidRDefault="00F81E61">
            <w:pPr>
              <w:pStyle w:val="TableParagraph"/>
              <w:spacing w:before="5"/>
              <w:rPr>
                <w:b/>
                <w:sz w:val="21"/>
              </w:rPr>
            </w:pPr>
          </w:p>
          <w:p w:rsidR="00F81E61" w:rsidRDefault="00FA73EC">
            <w:pPr>
              <w:pStyle w:val="TableParagraph"/>
              <w:ind w:right="79"/>
              <w:jc w:val="center"/>
              <w:rPr>
                <w:sz w:val="24"/>
              </w:rPr>
            </w:pPr>
            <w:r>
              <w:rPr>
                <w:sz w:val="24"/>
              </w:rPr>
              <w:t>5</w:t>
            </w:r>
          </w:p>
        </w:tc>
      </w:tr>
      <w:tr w:rsidR="00F81E61">
        <w:trPr>
          <w:trHeight w:val="325"/>
        </w:trPr>
        <w:tc>
          <w:tcPr>
            <w:tcW w:w="788" w:type="dxa"/>
          </w:tcPr>
          <w:p w:rsidR="00F81E61" w:rsidRDefault="00FA73EC">
            <w:pPr>
              <w:pStyle w:val="TableParagraph"/>
              <w:spacing w:before="23"/>
              <w:ind w:left="200"/>
              <w:rPr>
                <w:b/>
                <w:sz w:val="24"/>
              </w:rPr>
            </w:pPr>
            <w:r>
              <w:rPr>
                <w:b/>
                <w:sz w:val="24"/>
              </w:rPr>
              <w:t>2.1.</w:t>
            </w:r>
          </w:p>
        </w:tc>
        <w:tc>
          <w:tcPr>
            <w:tcW w:w="9303" w:type="dxa"/>
          </w:tcPr>
          <w:p w:rsidR="00F81E61" w:rsidRDefault="00FA73EC">
            <w:pPr>
              <w:pStyle w:val="TableParagraph"/>
              <w:spacing w:before="23"/>
              <w:ind w:left="108"/>
              <w:rPr>
                <w:b/>
                <w:sz w:val="24"/>
              </w:rPr>
            </w:pPr>
            <w:r>
              <w:rPr>
                <w:b/>
                <w:sz w:val="24"/>
              </w:rPr>
              <w:t>Областьиобъектыпрофессиональнойдеятельности</w:t>
            </w:r>
          </w:p>
        </w:tc>
        <w:tc>
          <w:tcPr>
            <w:tcW w:w="671" w:type="dxa"/>
          </w:tcPr>
          <w:p w:rsidR="00F81E61" w:rsidRDefault="00FA73EC">
            <w:pPr>
              <w:pStyle w:val="TableParagraph"/>
              <w:spacing w:before="14"/>
              <w:ind w:right="79"/>
              <w:jc w:val="center"/>
              <w:rPr>
                <w:sz w:val="24"/>
              </w:rPr>
            </w:pPr>
            <w:r>
              <w:rPr>
                <w:sz w:val="24"/>
              </w:rPr>
              <w:t>5</w:t>
            </w:r>
          </w:p>
        </w:tc>
      </w:tr>
      <w:tr w:rsidR="00F81E61">
        <w:trPr>
          <w:trHeight w:val="634"/>
        </w:trPr>
        <w:tc>
          <w:tcPr>
            <w:tcW w:w="788" w:type="dxa"/>
          </w:tcPr>
          <w:p w:rsidR="00F81E61" w:rsidRDefault="00FA73EC">
            <w:pPr>
              <w:pStyle w:val="TableParagraph"/>
              <w:spacing w:before="15"/>
              <w:ind w:left="200"/>
              <w:rPr>
                <w:b/>
                <w:sz w:val="24"/>
              </w:rPr>
            </w:pPr>
            <w:r>
              <w:rPr>
                <w:b/>
                <w:sz w:val="24"/>
              </w:rPr>
              <w:t>2.2.</w:t>
            </w:r>
          </w:p>
        </w:tc>
        <w:tc>
          <w:tcPr>
            <w:tcW w:w="9303" w:type="dxa"/>
          </w:tcPr>
          <w:p w:rsidR="00F81E61" w:rsidRDefault="00FA73EC">
            <w:pPr>
              <w:pStyle w:val="TableParagraph"/>
              <w:tabs>
                <w:tab w:val="left" w:pos="1128"/>
                <w:tab w:val="left" w:pos="3593"/>
                <w:tab w:val="left" w:pos="5468"/>
                <w:tab w:val="left" w:pos="6020"/>
                <w:tab w:val="left" w:pos="7873"/>
                <w:tab w:val="left" w:pos="9050"/>
              </w:tabs>
              <w:spacing w:before="15"/>
              <w:ind w:left="108"/>
              <w:rPr>
                <w:b/>
                <w:sz w:val="24"/>
              </w:rPr>
            </w:pPr>
            <w:r>
              <w:rPr>
                <w:b/>
                <w:sz w:val="24"/>
              </w:rPr>
              <w:t>Виды</w:t>
            </w:r>
            <w:r>
              <w:rPr>
                <w:b/>
                <w:sz w:val="24"/>
              </w:rPr>
              <w:tab/>
              <w:t>профессиональной</w:t>
            </w:r>
            <w:r>
              <w:rPr>
                <w:b/>
                <w:sz w:val="24"/>
              </w:rPr>
              <w:tab/>
              <w:t>деятельности</w:t>
            </w:r>
            <w:r>
              <w:rPr>
                <w:b/>
                <w:sz w:val="24"/>
              </w:rPr>
              <w:tab/>
              <w:t>и</w:t>
            </w:r>
            <w:r>
              <w:rPr>
                <w:b/>
                <w:sz w:val="24"/>
              </w:rPr>
              <w:tab/>
              <w:t>компетенции</w:t>
            </w:r>
            <w:r>
              <w:rPr>
                <w:b/>
                <w:sz w:val="24"/>
              </w:rPr>
              <w:tab/>
              <w:t>(общие</w:t>
            </w:r>
            <w:r>
              <w:rPr>
                <w:b/>
                <w:sz w:val="24"/>
              </w:rPr>
              <w:tab/>
              <w:t>и</w:t>
            </w:r>
          </w:p>
          <w:p w:rsidR="00F81E61" w:rsidRDefault="00FA73EC">
            <w:pPr>
              <w:pStyle w:val="TableParagraph"/>
              <w:spacing w:before="43"/>
              <w:ind w:left="108"/>
              <w:rPr>
                <w:b/>
                <w:sz w:val="24"/>
              </w:rPr>
            </w:pPr>
            <w:r>
              <w:rPr>
                <w:b/>
                <w:sz w:val="24"/>
              </w:rPr>
              <w:t>профессиональные)</w:t>
            </w:r>
          </w:p>
        </w:tc>
        <w:tc>
          <w:tcPr>
            <w:tcW w:w="671" w:type="dxa"/>
          </w:tcPr>
          <w:p w:rsidR="00F81E61" w:rsidRDefault="00FA73EC">
            <w:pPr>
              <w:pStyle w:val="TableParagraph"/>
              <w:spacing w:before="164"/>
              <w:ind w:right="79"/>
              <w:jc w:val="center"/>
              <w:rPr>
                <w:sz w:val="24"/>
              </w:rPr>
            </w:pPr>
            <w:r>
              <w:rPr>
                <w:sz w:val="24"/>
              </w:rPr>
              <w:t>5</w:t>
            </w:r>
          </w:p>
        </w:tc>
      </w:tr>
      <w:tr w:rsidR="00F81E61">
        <w:trPr>
          <w:trHeight w:val="794"/>
        </w:trPr>
        <w:tc>
          <w:tcPr>
            <w:tcW w:w="788" w:type="dxa"/>
          </w:tcPr>
          <w:p w:rsidR="00F81E61" w:rsidRDefault="00FA73EC">
            <w:pPr>
              <w:pStyle w:val="TableParagraph"/>
              <w:spacing w:before="14"/>
              <w:ind w:left="200"/>
              <w:rPr>
                <w:b/>
                <w:sz w:val="24"/>
              </w:rPr>
            </w:pPr>
            <w:r>
              <w:rPr>
                <w:b/>
                <w:sz w:val="24"/>
              </w:rPr>
              <w:t>2.3.</w:t>
            </w:r>
          </w:p>
        </w:tc>
        <w:tc>
          <w:tcPr>
            <w:tcW w:w="9303" w:type="dxa"/>
          </w:tcPr>
          <w:p w:rsidR="00F81E61" w:rsidRDefault="00FA73EC">
            <w:pPr>
              <w:pStyle w:val="TableParagraph"/>
              <w:tabs>
                <w:tab w:val="left" w:pos="1903"/>
                <w:tab w:val="left" w:pos="4100"/>
                <w:tab w:val="left" w:pos="4604"/>
                <w:tab w:val="left" w:pos="6294"/>
                <w:tab w:val="left" w:pos="7921"/>
              </w:tabs>
              <w:spacing w:before="14" w:line="280" w:lineRule="auto"/>
              <w:ind w:left="108" w:right="395"/>
              <w:rPr>
                <w:b/>
                <w:sz w:val="24"/>
              </w:rPr>
            </w:pPr>
            <w:r>
              <w:rPr>
                <w:b/>
                <w:sz w:val="24"/>
              </w:rPr>
              <w:t>Личностные,</w:t>
            </w:r>
            <w:r>
              <w:rPr>
                <w:b/>
                <w:sz w:val="24"/>
              </w:rPr>
              <w:tab/>
              <w:t>метапредметные</w:t>
            </w:r>
            <w:r>
              <w:rPr>
                <w:b/>
                <w:sz w:val="24"/>
              </w:rPr>
              <w:tab/>
              <w:t>и</w:t>
            </w:r>
            <w:r>
              <w:rPr>
                <w:b/>
                <w:sz w:val="24"/>
              </w:rPr>
              <w:tab/>
              <w:t>предметные</w:t>
            </w:r>
            <w:r>
              <w:rPr>
                <w:b/>
                <w:sz w:val="24"/>
              </w:rPr>
              <w:tab/>
              <w:t>результаты</w:t>
            </w:r>
            <w:r>
              <w:rPr>
                <w:b/>
                <w:sz w:val="24"/>
              </w:rPr>
              <w:tab/>
            </w:r>
            <w:r>
              <w:rPr>
                <w:b/>
                <w:spacing w:val="-2"/>
                <w:sz w:val="24"/>
              </w:rPr>
              <w:t>освоения</w:t>
            </w:r>
            <w:r>
              <w:rPr>
                <w:b/>
                <w:sz w:val="24"/>
              </w:rPr>
              <w:t>общеобразовательных дисциплин,курсов</w:t>
            </w:r>
          </w:p>
        </w:tc>
        <w:tc>
          <w:tcPr>
            <w:tcW w:w="671" w:type="dxa"/>
          </w:tcPr>
          <w:p w:rsidR="00F81E61" w:rsidRDefault="00F81E61">
            <w:pPr>
              <w:pStyle w:val="TableParagraph"/>
              <w:spacing w:before="10"/>
              <w:rPr>
                <w:b/>
                <w:sz w:val="27"/>
              </w:rPr>
            </w:pPr>
          </w:p>
          <w:p w:rsidR="00F81E61" w:rsidRDefault="00FA73EC">
            <w:pPr>
              <w:pStyle w:val="TableParagraph"/>
              <w:spacing w:before="1"/>
              <w:ind w:right="79"/>
              <w:jc w:val="center"/>
              <w:rPr>
                <w:sz w:val="24"/>
              </w:rPr>
            </w:pPr>
            <w:r>
              <w:rPr>
                <w:sz w:val="24"/>
              </w:rPr>
              <w:t>6</w:t>
            </w:r>
          </w:p>
        </w:tc>
      </w:tr>
      <w:tr w:rsidR="00F81E61">
        <w:trPr>
          <w:trHeight w:val="481"/>
        </w:trPr>
        <w:tc>
          <w:tcPr>
            <w:tcW w:w="788" w:type="dxa"/>
          </w:tcPr>
          <w:p w:rsidR="00F81E61" w:rsidRDefault="00FA73EC">
            <w:pPr>
              <w:pStyle w:val="TableParagraph"/>
              <w:spacing w:before="173"/>
              <w:ind w:left="200"/>
              <w:rPr>
                <w:b/>
                <w:sz w:val="24"/>
              </w:rPr>
            </w:pPr>
            <w:r>
              <w:rPr>
                <w:b/>
                <w:sz w:val="24"/>
              </w:rPr>
              <w:t>2.4.</w:t>
            </w:r>
          </w:p>
        </w:tc>
        <w:tc>
          <w:tcPr>
            <w:tcW w:w="9303" w:type="dxa"/>
          </w:tcPr>
          <w:p w:rsidR="00F81E61" w:rsidRDefault="00FA73EC">
            <w:pPr>
              <w:pStyle w:val="TableParagraph"/>
              <w:spacing w:before="173"/>
              <w:ind w:left="156"/>
              <w:rPr>
                <w:b/>
                <w:sz w:val="24"/>
              </w:rPr>
            </w:pPr>
            <w:r>
              <w:rPr>
                <w:b/>
                <w:sz w:val="24"/>
              </w:rPr>
              <w:t>2.4.Требованиякзнаниям,умениям,практическомуопытувыпускника</w:t>
            </w:r>
          </w:p>
        </w:tc>
        <w:tc>
          <w:tcPr>
            <w:tcW w:w="671" w:type="dxa"/>
          </w:tcPr>
          <w:p w:rsidR="00F81E61" w:rsidRDefault="00FA73EC">
            <w:pPr>
              <w:pStyle w:val="TableParagraph"/>
              <w:spacing w:before="175"/>
              <w:ind w:left="172"/>
              <w:rPr>
                <w:sz w:val="24"/>
              </w:rPr>
            </w:pPr>
            <w:r>
              <w:rPr>
                <w:sz w:val="24"/>
              </w:rPr>
              <w:t>13</w:t>
            </w:r>
          </w:p>
        </w:tc>
      </w:tr>
      <w:tr w:rsidR="00F81E61">
        <w:trPr>
          <w:trHeight w:val="326"/>
        </w:trPr>
        <w:tc>
          <w:tcPr>
            <w:tcW w:w="788" w:type="dxa"/>
          </w:tcPr>
          <w:p w:rsidR="00F81E61" w:rsidRDefault="00FA73EC">
            <w:pPr>
              <w:pStyle w:val="TableParagraph"/>
              <w:spacing w:before="29"/>
              <w:ind w:left="200"/>
              <w:rPr>
                <w:b/>
                <w:sz w:val="24"/>
              </w:rPr>
            </w:pPr>
            <w:r>
              <w:rPr>
                <w:b/>
                <w:sz w:val="24"/>
              </w:rPr>
              <w:t>III.</w:t>
            </w:r>
          </w:p>
        </w:tc>
        <w:tc>
          <w:tcPr>
            <w:tcW w:w="9303" w:type="dxa"/>
          </w:tcPr>
          <w:p w:rsidR="00F81E61" w:rsidRDefault="00FA73EC">
            <w:pPr>
              <w:pStyle w:val="TableParagraph"/>
              <w:spacing w:before="29"/>
              <w:ind w:left="108"/>
              <w:rPr>
                <w:b/>
                <w:sz w:val="24"/>
              </w:rPr>
            </w:pPr>
            <w:r>
              <w:rPr>
                <w:b/>
                <w:sz w:val="24"/>
              </w:rPr>
              <w:t>Документы,определяющиесодержаниеиорганизациюобразовательногопроцесса</w:t>
            </w:r>
          </w:p>
        </w:tc>
        <w:tc>
          <w:tcPr>
            <w:tcW w:w="671" w:type="dxa"/>
          </w:tcPr>
          <w:p w:rsidR="00F81E61" w:rsidRDefault="00FA73EC">
            <w:pPr>
              <w:pStyle w:val="TableParagraph"/>
              <w:spacing w:before="20"/>
              <w:ind w:left="172"/>
              <w:rPr>
                <w:sz w:val="24"/>
              </w:rPr>
            </w:pPr>
            <w:r>
              <w:rPr>
                <w:sz w:val="24"/>
              </w:rPr>
              <w:t>18</w:t>
            </w:r>
          </w:p>
        </w:tc>
      </w:tr>
      <w:tr w:rsidR="00F81E61">
        <w:trPr>
          <w:trHeight w:val="316"/>
        </w:trPr>
        <w:tc>
          <w:tcPr>
            <w:tcW w:w="788" w:type="dxa"/>
          </w:tcPr>
          <w:p w:rsidR="00F81E61" w:rsidRDefault="00FA73EC">
            <w:pPr>
              <w:pStyle w:val="TableParagraph"/>
              <w:spacing w:before="20"/>
              <w:ind w:left="200"/>
              <w:rPr>
                <w:b/>
                <w:sz w:val="24"/>
              </w:rPr>
            </w:pPr>
            <w:r>
              <w:rPr>
                <w:b/>
                <w:sz w:val="24"/>
              </w:rPr>
              <w:t>3.1.</w:t>
            </w:r>
          </w:p>
        </w:tc>
        <w:tc>
          <w:tcPr>
            <w:tcW w:w="9303" w:type="dxa"/>
          </w:tcPr>
          <w:p w:rsidR="00F81E61" w:rsidRDefault="00FA73EC">
            <w:pPr>
              <w:pStyle w:val="TableParagraph"/>
              <w:spacing w:before="20"/>
              <w:ind w:left="108"/>
              <w:rPr>
                <w:b/>
                <w:sz w:val="24"/>
              </w:rPr>
            </w:pPr>
            <w:r>
              <w:rPr>
                <w:b/>
                <w:sz w:val="24"/>
              </w:rPr>
              <w:t>Учебныйплан</w:t>
            </w:r>
          </w:p>
        </w:tc>
        <w:tc>
          <w:tcPr>
            <w:tcW w:w="671" w:type="dxa"/>
          </w:tcPr>
          <w:p w:rsidR="00F81E61" w:rsidRDefault="00FA73EC">
            <w:pPr>
              <w:pStyle w:val="TableParagraph"/>
              <w:spacing w:before="10"/>
              <w:ind w:left="172"/>
              <w:rPr>
                <w:sz w:val="24"/>
              </w:rPr>
            </w:pPr>
            <w:r>
              <w:rPr>
                <w:sz w:val="24"/>
              </w:rPr>
              <w:t>26</w:t>
            </w:r>
          </w:p>
        </w:tc>
      </w:tr>
      <w:tr w:rsidR="00F81E61">
        <w:trPr>
          <w:trHeight w:val="321"/>
        </w:trPr>
        <w:tc>
          <w:tcPr>
            <w:tcW w:w="788" w:type="dxa"/>
          </w:tcPr>
          <w:p w:rsidR="00F81E61" w:rsidRDefault="00FA73EC">
            <w:pPr>
              <w:pStyle w:val="TableParagraph"/>
              <w:spacing w:before="20"/>
              <w:ind w:left="200"/>
              <w:rPr>
                <w:b/>
                <w:sz w:val="24"/>
              </w:rPr>
            </w:pPr>
            <w:r>
              <w:rPr>
                <w:b/>
                <w:sz w:val="24"/>
              </w:rPr>
              <w:t>3.2.</w:t>
            </w:r>
          </w:p>
        </w:tc>
        <w:tc>
          <w:tcPr>
            <w:tcW w:w="9303" w:type="dxa"/>
          </w:tcPr>
          <w:p w:rsidR="00F81E61" w:rsidRDefault="00FA73EC">
            <w:pPr>
              <w:pStyle w:val="TableParagraph"/>
              <w:spacing w:before="20"/>
              <w:ind w:left="108"/>
              <w:rPr>
                <w:b/>
                <w:sz w:val="24"/>
              </w:rPr>
            </w:pPr>
            <w:r>
              <w:rPr>
                <w:b/>
                <w:sz w:val="24"/>
              </w:rPr>
              <w:t>Календарныйучебныйграфик</w:t>
            </w:r>
          </w:p>
        </w:tc>
        <w:tc>
          <w:tcPr>
            <w:tcW w:w="671" w:type="dxa"/>
          </w:tcPr>
          <w:p w:rsidR="00F81E61" w:rsidRDefault="00FA73EC">
            <w:pPr>
              <w:pStyle w:val="TableParagraph"/>
              <w:spacing w:before="10"/>
              <w:ind w:left="172"/>
              <w:rPr>
                <w:sz w:val="24"/>
              </w:rPr>
            </w:pPr>
            <w:r>
              <w:rPr>
                <w:sz w:val="24"/>
              </w:rPr>
              <w:t>31</w:t>
            </w:r>
          </w:p>
        </w:tc>
      </w:tr>
      <w:tr w:rsidR="00F81E61">
        <w:trPr>
          <w:trHeight w:val="634"/>
        </w:trPr>
        <w:tc>
          <w:tcPr>
            <w:tcW w:w="788" w:type="dxa"/>
          </w:tcPr>
          <w:p w:rsidR="00F81E61" w:rsidRDefault="00FA73EC">
            <w:pPr>
              <w:pStyle w:val="TableParagraph"/>
              <w:spacing w:before="15"/>
              <w:ind w:left="200"/>
              <w:rPr>
                <w:b/>
                <w:sz w:val="24"/>
              </w:rPr>
            </w:pPr>
            <w:r>
              <w:rPr>
                <w:b/>
                <w:sz w:val="24"/>
              </w:rPr>
              <w:t>3.3.</w:t>
            </w:r>
          </w:p>
        </w:tc>
        <w:tc>
          <w:tcPr>
            <w:tcW w:w="9303" w:type="dxa"/>
          </w:tcPr>
          <w:p w:rsidR="00F81E61" w:rsidRDefault="00FA73EC">
            <w:pPr>
              <w:pStyle w:val="TableParagraph"/>
              <w:spacing w:before="15"/>
              <w:ind w:left="108"/>
              <w:rPr>
                <w:b/>
                <w:sz w:val="24"/>
              </w:rPr>
            </w:pPr>
            <w:r>
              <w:rPr>
                <w:b/>
                <w:sz w:val="24"/>
              </w:rPr>
              <w:t>Переченьрабочихпрограммучебныхдисциплинипрофессиональныхмодулейпо</w:t>
            </w:r>
          </w:p>
          <w:p w:rsidR="00F81E61" w:rsidRDefault="00FA73EC">
            <w:pPr>
              <w:pStyle w:val="TableParagraph"/>
              <w:spacing w:before="43"/>
              <w:ind w:left="108"/>
              <w:rPr>
                <w:b/>
                <w:sz w:val="24"/>
              </w:rPr>
            </w:pPr>
            <w:r>
              <w:rPr>
                <w:b/>
                <w:sz w:val="24"/>
              </w:rPr>
              <w:t>циклам</w:t>
            </w:r>
          </w:p>
        </w:tc>
        <w:tc>
          <w:tcPr>
            <w:tcW w:w="671" w:type="dxa"/>
          </w:tcPr>
          <w:p w:rsidR="00F81E61" w:rsidRDefault="00FA73EC">
            <w:pPr>
              <w:pStyle w:val="TableParagraph"/>
              <w:spacing w:before="164"/>
              <w:ind w:left="172"/>
              <w:rPr>
                <w:sz w:val="24"/>
              </w:rPr>
            </w:pPr>
            <w:r>
              <w:rPr>
                <w:sz w:val="24"/>
              </w:rPr>
              <w:t>32</w:t>
            </w:r>
          </w:p>
        </w:tc>
      </w:tr>
      <w:tr w:rsidR="00F81E61">
        <w:trPr>
          <w:trHeight w:val="550"/>
        </w:trPr>
        <w:tc>
          <w:tcPr>
            <w:tcW w:w="788" w:type="dxa"/>
          </w:tcPr>
          <w:p w:rsidR="00F81E61" w:rsidRDefault="00FA73EC">
            <w:pPr>
              <w:pStyle w:val="TableParagraph"/>
              <w:spacing w:before="14"/>
              <w:ind w:left="200"/>
              <w:rPr>
                <w:b/>
                <w:sz w:val="24"/>
              </w:rPr>
            </w:pPr>
            <w:r>
              <w:rPr>
                <w:b/>
                <w:sz w:val="24"/>
              </w:rPr>
              <w:t>3.4.</w:t>
            </w:r>
          </w:p>
        </w:tc>
        <w:tc>
          <w:tcPr>
            <w:tcW w:w="9303" w:type="dxa"/>
          </w:tcPr>
          <w:p w:rsidR="00F81E61" w:rsidRDefault="00FA73EC">
            <w:pPr>
              <w:pStyle w:val="TableParagraph"/>
              <w:spacing w:before="14"/>
              <w:ind w:left="108"/>
              <w:rPr>
                <w:b/>
                <w:sz w:val="24"/>
              </w:rPr>
            </w:pPr>
            <w:r>
              <w:rPr>
                <w:b/>
                <w:sz w:val="24"/>
              </w:rPr>
              <w:t>Содержаниепрограммучебныхобщеобразовательныхдисциплин</w:t>
            </w:r>
          </w:p>
        </w:tc>
        <w:tc>
          <w:tcPr>
            <w:tcW w:w="671" w:type="dxa"/>
          </w:tcPr>
          <w:p w:rsidR="00F81E61" w:rsidRDefault="00FA73EC">
            <w:pPr>
              <w:pStyle w:val="TableParagraph"/>
              <w:spacing w:before="165"/>
              <w:ind w:left="172"/>
              <w:rPr>
                <w:sz w:val="24"/>
              </w:rPr>
            </w:pPr>
            <w:r>
              <w:rPr>
                <w:sz w:val="24"/>
              </w:rPr>
              <w:t>33</w:t>
            </w:r>
          </w:p>
        </w:tc>
      </w:tr>
      <w:tr w:rsidR="00F81E61">
        <w:trPr>
          <w:trHeight w:val="713"/>
        </w:trPr>
        <w:tc>
          <w:tcPr>
            <w:tcW w:w="788" w:type="dxa"/>
          </w:tcPr>
          <w:p w:rsidR="00F81E61" w:rsidRDefault="00FA73EC">
            <w:pPr>
              <w:pStyle w:val="TableParagraph"/>
              <w:spacing w:before="99"/>
              <w:ind w:left="200"/>
              <w:rPr>
                <w:b/>
                <w:sz w:val="24"/>
              </w:rPr>
            </w:pPr>
            <w:r>
              <w:rPr>
                <w:b/>
                <w:sz w:val="24"/>
              </w:rPr>
              <w:t>3.5.</w:t>
            </w:r>
          </w:p>
        </w:tc>
        <w:tc>
          <w:tcPr>
            <w:tcW w:w="9303" w:type="dxa"/>
          </w:tcPr>
          <w:p w:rsidR="00F81E61" w:rsidRDefault="00FA73EC">
            <w:pPr>
              <w:pStyle w:val="TableParagraph"/>
              <w:tabs>
                <w:tab w:val="left" w:pos="1905"/>
                <w:tab w:val="left" w:pos="3454"/>
                <w:tab w:val="left" w:pos="5113"/>
                <w:tab w:val="left" w:pos="5720"/>
                <w:tab w:val="left" w:pos="8289"/>
              </w:tabs>
              <w:spacing w:before="65" w:line="310" w:lineRule="atLeast"/>
              <w:ind w:left="108" w:right="108"/>
              <w:rPr>
                <w:b/>
                <w:sz w:val="24"/>
              </w:rPr>
            </w:pPr>
            <w:r>
              <w:rPr>
                <w:b/>
                <w:sz w:val="24"/>
              </w:rPr>
              <w:t>Содержание</w:t>
            </w:r>
            <w:r>
              <w:rPr>
                <w:b/>
                <w:sz w:val="24"/>
              </w:rPr>
              <w:tab/>
              <w:t>программ</w:t>
            </w:r>
            <w:r>
              <w:rPr>
                <w:b/>
                <w:sz w:val="24"/>
              </w:rPr>
              <w:tab/>
              <w:t>дисциплин</w:t>
            </w:r>
            <w:r>
              <w:rPr>
                <w:b/>
                <w:sz w:val="24"/>
              </w:rPr>
              <w:tab/>
              <w:t>и</w:t>
            </w:r>
            <w:r>
              <w:rPr>
                <w:b/>
                <w:sz w:val="24"/>
              </w:rPr>
              <w:tab/>
              <w:t>профессиональных</w:t>
            </w:r>
            <w:r>
              <w:rPr>
                <w:b/>
                <w:sz w:val="24"/>
              </w:rPr>
              <w:tab/>
            </w:r>
            <w:r>
              <w:rPr>
                <w:b/>
                <w:spacing w:val="-1"/>
                <w:sz w:val="24"/>
              </w:rPr>
              <w:t>модулей</w:t>
            </w:r>
            <w:r>
              <w:rPr>
                <w:b/>
                <w:sz w:val="24"/>
              </w:rPr>
              <w:t>профессиональногоцикла.</w:t>
            </w:r>
          </w:p>
        </w:tc>
        <w:tc>
          <w:tcPr>
            <w:tcW w:w="671" w:type="dxa"/>
          </w:tcPr>
          <w:p w:rsidR="00F81E61" w:rsidRDefault="00F81E61">
            <w:pPr>
              <w:pStyle w:val="TableParagraph"/>
              <w:spacing w:before="6"/>
              <w:rPr>
                <w:b/>
                <w:sz w:val="21"/>
              </w:rPr>
            </w:pPr>
          </w:p>
          <w:p w:rsidR="00F81E61" w:rsidRDefault="00FA73EC">
            <w:pPr>
              <w:pStyle w:val="TableParagraph"/>
              <w:ind w:left="112"/>
              <w:rPr>
                <w:sz w:val="24"/>
              </w:rPr>
            </w:pPr>
            <w:r>
              <w:rPr>
                <w:sz w:val="24"/>
              </w:rPr>
              <w:t>264</w:t>
            </w:r>
          </w:p>
        </w:tc>
      </w:tr>
      <w:tr w:rsidR="00F81E61">
        <w:trPr>
          <w:trHeight w:val="316"/>
        </w:trPr>
        <w:tc>
          <w:tcPr>
            <w:tcW w:w="788" w:type="dxa"/>
          </w:tcPr>
          <w:p w:rsidR="00F81E61" w:rsidRDefault="00FA73EC">
            <w:pPr>
              <w:pStyle w:val="TableParagraph"/>
              <w:spacing w:before="20"/>
              <w:ind w:left="200"/>
              <w:rPr>
                <w:b/>
                <w:sz w:val="24"/>
              </w:rPr>
            </w:pPr>
            <w:r>
              <w:rPr>
                <w:b/>
                <w:sz w:val="24"/>
              </w:rPr>
              <w:t>3.6.</w:t>
            </w:r>
          </w:p>
        </w:tc>
        <w:tc>
          <w:tcPr>
            <w:tcW w:w="9303" w:type="dxa"/>
          </w:tcPr>
          <w:p w:rsidR="00F81E61" w:rsidRDefault="00FA73EC">
            <w:pPr>
              <w:pStyle w:val="TableParagraph"/>
              <w:spacing w:before="20"/>
              <w:ind w:left="108"/>
              <w:rPr>
                <w:b/>
                <w:sz w:val="24"/>
              </w:rPr>
            </w:pPr>
            <w:r>
              <w:rPr>
                <w:b/>
                <w:sz w:val="24"/>
              </w:rPr>
              <w:t>Содержаниепрограммпрактик(практическойподготовки)</w:t>
            </w:r>
          </w:p>
        </w:tc>
        <w:tc>
          <w:tcPr>
            <w:tcW w:w="671" w:type="dxa"/>
          </w:tcPr>
          <w:p w:rsidR="00F81E61" w:rsidRDefault="00FA73EC">
            <w:pPr>
              <w:pStyle w:val="TableParagraph"/>
              <w:spacing w:before="10"/>
              <w:ind w:left="112"/>
              <w:rPr>
                <w:sz w:val="24"/>
              </w:rPr>
            </w:pPr>
            <w:r>
              <w:rPr>
                <w:sz w:val="24"/>
              </w:rPr>
              <w:t>316</w:t>
            </w:r>
          </w:p>
        </w:tc>
      </w:tr>
      <w:tr w:rsidR="00F81E61">
        <w:trPr>
          <w:trHeight w:val="317"/>
        </w:trPr>
        <w:tc>
          <w:tcPr>
            <w:tcW w:w="788" w:type="dxa"/>
          </w:tcPr>
          <w:p w:rsidR="00F81E61" w:rsidRDefault="00FA73EC">
            <w:pPr>
              <w:pStyle w:val="TableParagraph"/>
              <w:spacing w:before="20"/>
              <w:ind w:left="200"/>
              <w:rPr>
                <w:b/>
                <w:sz w:val="24"/>
              </w:rPr>
            </w:pPr>
            <w:r>
              <w:rPr>
                <w:b/>
                <w:sz w:val="24"/>
              </w:rPr>
              <w:t>3.7.</w:t>
            </w:r>
          </w:p>
        </w:tc>
        <w:tc>
          <w:tcPr>
            <w:tcW w:w="9303" w:type="dxa"/>
          </w:tcPr>
          <w:p w:rsidR="00F81E61" w:rsidRDefault="00FA73EC">
            <w:pPr>
              <w:pStyle w:val="TableParagraph"/>
              <w:spacing w:before="20"/>
              <w:ind w:left="108"/>
              <w:rPr>
                <w:b/>
                <w:sz w:val="24"/>
              </w:rPr>
            </w:pPr>
            <w:r>
              <w:rPr>
                <w:b/>
                <w:sz w:val="24"/>
              </w:rPr>
              <w:t>Программагосударственнойитоговойаттестации</w:t>
            </w:r>
          </w:p>
        </w:tc>
        <w:tc>
          <w:tcPr>
            <w:tcW w:w="671" w:type="dxa"/>
          </w:tcPr>
          <w:p w:rsidR="00F81E61" w:rsidRDefault="00FA73EC">
            <w:pPr>
              <w:pStyle w:val="TableParagraph"/>
              <w:spacing w:before="10"/>
              <w:ind w:left="112"/>
              <w:rPr>
                <w:sz w:val="24"/>
              </w:rPr>
            </w:pPr>
            <w:r>
              <w:rPr>
                <w:sz w:val="24"/>
              </w:rPr>
              <w:t>358</w:t>
            </w:r>
          </w:p>
        </w:tc>
      </w:tr>
      <w:tr w:rsidR="00F81E61">
        <w:trPr>
          <w:trHeight w:val="598"/>
        </w:trPr>
        <w:tc>
          <w:tcPr>
            <w:tcW w:w="788" w:type="dxa"/>
          </w:tcPr>
          <w:p w:rsidR="00FC42CA" w:rsidRDefault="00FA73EC">
            <w:pPr>
              <w:pStyle w:val="TableParagraph"/>
              <w:spacing w:before="21"/>
              <w:ind w:left="200"/>
              <w:rPr>
                <w:b/>
                <w:sz w:val="24"/>
              </w:rPr>
            </w:pPr>
            <w:r>
              <w:rPr>
                <w:b/>
                <w:sz w:val="24"/>
              </w:rPr>
              <w:t>3.8.</w:t>
            </w:r>
          </w:p>
          <w:p w:rsidR="00F81E61" w:rsidRPr="00FC42CA" w:rsidRDefault="00FC42CA" w:rsidP="00FC42CA">
            <w:pPr>
              <w:rPr>
                <w:b/>
                <w:sz w:val="24"/>
                <w:szCs w:val="24"/>
              </w:rPr>
            </w:pPr>
            <w:r w:rsidRPr="00FC42CA">
              <w:rPr>
                <w:b/>
                <w:sz w:val="24"/>
                <w:szCs w:val="24"/>
              </w:rPr>
              <w:t>3.8.1</w:t>
            </w:r>
          </w:p>
        </w:tc>
        <w:tc>
          <w:tcPr>
            <w:tcW w:w="9303" w:type="dxa"/>
          </w:tcPr>
          <w:p w:rsidR="00F81E61" w:rsidRDefault="00FA73EC">
            <w:pPr>
              <w:pStyle w:val="TableParagraph"/>
              <w:spacing w:line="290" w:lineRule="atLeast"/>
              <w:ind w:left="108" w:right="3017"/>
              <w:rPr>
                <w:b/>
                <w:sz w:val="24"/>
              </w:rPr>
            </w:pPr>
            <w:r>
              <w:rPr>
                <w:b/>
                <w:sz w:val="24"/>
              </w:rPr>
              <w:t>Программаразвитияуниверсальныхучебныхдействий.</w:t>
            </w:r>
            <w:r w:rsidRPr="00F81E77">
              <w:rPr>
                <w:b/>
                <w:color w:val="000000" w:themeColor="text1"/>
                <w:sz w:val="24"/>
              </w:rPr>
              <w:t>Проектнаядеятельность.</w:t>
            </w:r>
          </w:p>
        </w:tc>
        <w:tc>
          <w:tcPr>
            <w:tcW w:w="671" w:type="dxa"/>
          </w:tcPr>
          <w:p w:rsidR="00F81E61" w:rsidRDefault="00FA73EC">
            <w:pPr>
              <w:pStyle w:val="TableParagraph"/>
              <w:spacing w:before="11"/>
              <w:ind w:left="112"/>
              <w:rPr>
                <w:sz w:val="24"/>
              </w:rPr>
            </w:pPr>
            <w:r>
              <w:rPr>
                <w:sz w:val="24"/>
              </w:rPr>
              <w:t>390</w:t>
            </w:r>
          </w:p>
          <w:p w:rsidR="00F81E61" w:rsidRDefault="00FA73EC">
            <w:pPr>
              <w:pStyle w:val="TableParagraph"/>
              <w:spacing w:before="12"/>
              <w:ind w:left="112"/>
              <w:rPr>
                <w:sz w:val="24"/>
              </w:rPr>
            </w:pPr>
            <w:r>
              <w:rPr>
                <w:sz w:val="24"/>
              </w:rPr>
              <w:t>401</w:t>
            </w:r>
          </w:p>
        </w:tc>
      </w:tr>
      <w:tr w:rsidR="00F81E61">
        <w:trPr>
          <w:trHeight w:val="303"/>
        </w:trPr>
        <w:tc>
          <w:tcPr>
            <w:tcW w:w="788" w:type="dxa"/>
          </w:tcPr>
          <w:p w:rsidR="00F81E61" w:rsidRDefault="00FA73EC">
            <w:pPr>
              <w:pStyle w:val="TableParagraph"/>
              <w:spacing w:before="8" w:line="275" w:lineRule="exact"/>
              <w:ind w:left="200"/>
              <w:rPr>
                <w:b/>
                <w:sz w:val="24"/>
              </w:rPr>
            </w:pPr>
            <w:r>
              <w:rPr>
                <w:b/>
                <w:sz w:val="24"/>
              </w:rPr>
              <w:t>3.9.</w:t>
            </w:r>
          </w:p>
        </w:tc>
        <w:tc>
          <w:tcPr>
            <w:tcW w:w="9303" w:type="dxa"/>
          </w:tcPr>
          <w:p w:rsidR="00F81E61" w:rsidRDefault="00FA73EC">
            <w:pPr>
              <w:pStyle w:val="TableParagraph"/>
              <w:spacing w:before="8" w:line="275" w:lineRule="exact"/>
              <w:ind w:left="108"/>
              <w:rPr>
                <w:b/>
                <w:sz w:val="24"/>
              </w:rPr>
            </w:pPr>
            <w:r>
              <w:rPr>
                <w:b/>
                <w:sz w:val="24"/>
              </w:rPr>
              <w:t>Программакоррекционнойработы</w:t>
            </w:r>
          </w:p>
        </w:tc>
        <w:tc>
          <w:tcPr>
            <w:tcW w:w="671" w:type="dxa"/>
          </w:tcPr>
          <w:p w:rsidR="00F81E61" w:rsidRDefault="00FA73EC">
            <w:pPr>
              <w:pStyle w:val="TableParagraph"/>
              <w:spacing w:line="274" w:lineRule="exact"/>
              <w:ind w:left="112"/>
              <w:rPr>
                <w:sz w:val="24"/>
              </w:rPr>
            </w:pPr>
            <w:r>
              <w:rPr>
                <w:sz w:val="24"/>
              </w:rPr>
              <w:t>385</w:t>
            </w:r>
          </w:p>
        </w:tc>
      </w:tr>
      <w:tr w:rsidR="00F81E61">
        <w:trPr>
          <w:trHeight w:val="315"/>
        </w:trPr>
        <w:tc>
          <w:tcPr>
            <w:tcW w:w="788" w:type="dxa"/>
          </w:tcPr>
          <w:p w:rsidR="00F81E61" w:rsidRDefault="00FA73EC">
            <w:pPr>
              <w:pStyle w:val="TableParagraph"/>
              <w:spacing w:before="19"/>
              <w:ind w:left="200"/>
              <w:rPr>
                <w:b/>
                <w:sz w:val="24"/>
              </w:rPr>
            </w:pPr>
            <w:r>
              <w:rPr>
                <w:b/>
                <w:sz w:val="24"/>
              </w:rPr>
              <w:t>3.10.</w:t>
            </w:r>
          </w:p>
        </w:tc>
        <w:tc>
          <w:tcPr>
            <w:tcW w:w="9303" w:type="dxa"/>
          </w:tcPr>
          <w:p w:rsidR="00F81E61" w:rsidRDefault="00FA73EC">
            <w:pPr>
              <w:pStyle w:val="TableParagraph"/>
              <w:spacing w:before="19"/>
              <w:ind w:left="108"/>
              <w:rPr>
                <w:b/>
                <w:sz w:val="24"/>
              </w:rPr>
            </w:pPr>
            <w:r w:rsidRPr="00F81E77">
              <w:rPr>
                <w:b/>
                <w:color w:val="000000" w:themeColor="text1"/>
                <w:sz w:val="24"/>
              </w:rPr>
              <w:t>Программавоспитания</w:t>
            </w:r>
          </w:p>
        </w:tc>
        <w:tc>
          <w:tcPr>
            <w:tcW w:w="671" w:type="dxa"/>
          </w:tcPr>
          <w:p w:rsidR="00F81E61" w:rsidRDefault="00FA73EC">
            <w:pPr>
              <w:pStyle w:val="TableParagraph"/>
              <w:spacing w:before="9"/>
              <w:ind w:left="112"/>
              <w:rPr>
                <w:sz w:val="24"/>
              </w:rPr>
            </w:pPr>
            <w:r>
              <w:rPr>
                <w:sz w:val="24"/>
              </w:rPr>
              <w:t>428</w:t>
            </w:r>
          </w:p>
        </w:tc>
      </w:tr>
      <w:tr w:rsidR="00F81E61">
        <w:trPr>
          <w:trHeight w:val="318"/>
        </w:trPr>
        <w:tc>
          <w:tcPr>
            <w:tcW w:w="788" w:type="dxa"/>
          </w:tcPr>
          <w:p w:rsidR="00F81E61" w:rsidRDefault="00FA73EC">
            <w:pPr>
              <w:pStyle w:val="TableParagraph"/>
              <w:spacing w:before="20"/>
              <w:ind w:left="200"/>
              <w:rPr>
                <w:b/>
                <w:sz w:val="24"/>
              </w:rPr>
            </w:pPr>
            <w:r>
              <w:rPr>
                <w:b/>
                <w:sz w:val="24"/>
              </w:rPr>
              <w:t>3.11.</w:t>
            </w:r>
          </w:p>
        </w:tc>
        <w:tc>
          <w:tcPr>
            <w:tcW w:w="9303" w:type="dxa"/>
          </w:tcPr>
          <w:p w:rsidR="00F81E61" w:rsidRDefault="00FA73EC">
            <w:pPr>
              <w:pStyle w:val="TableParagraph"/>
              <w:spacing w:before="20"/>
              <w:ind w:left="108"/>
              <w:rPr>
                <w:b/>
                <w:sz w:val="24"/>
              </w:rPr>
            </w:pPr>
            <w:r>
              <w:rPr>
                <w:b/>
                <w:sz w:val="24"/>
              </w:rPr>
              <w:t>Характеристикасоциокультурнойсредыобразовательногоучреждения</w:t>
            </w:r>
          </w:p>
        </w:tc>
        <w:tc>
          <w:tcPr>
            <w:tcW w:w="671" w:type="dxa"/>
          </w:tcPr>
          <w:p w:rsidR="00F81E61" w:rsidRDefault="00FA73EC">
            <w:pPr>
              <w:pStyle w:val="TableParagraph"/>
              <w:spacing w:before="10"/>
              <w:ind w:left="112"/>
              <w:rPr>
                <w:sz w:val="24"/>
              </w:rPr>
            </w:pPr>
            <w:r>
              <w:rPr>
                <w:sz w:val="24"/>
              </w:rPr>
              <w:t>459</w:t>
            </w:r>
          </w:p>
        </w:tc>
      </w:tr>
      <w:tr w:rsidR="00F81E61">
        <w:trPr>
          <w:trHeight w:val="356"/>
        </w:trPr>
        <w:tc>
          <w:tcPr>
            <w:tcW w:w="788" w:type="dxa"/>
          </w:tcPr>
          <w:p w:rsidR="00F81E61" w:rsidRDefault="00FA73EC">
            <w:pPr>
              <w:pStyle w:val="TableParagraph"/>
              <w:spacing w:before="21"/>
              <w:ind w:left="200"/>
              <w:rPr>
                <w:b/>
                <w:sz w:val="24"/>
              </w:rPr>
            </w:pPr>
            <w:r>
              <w:rPr>
                <w:b/>
                <w:sz w:val="24"/>
              </w:rPr>
              <w:t>IV.</w:t>
            </w:r>
          </w:p>
        </w:tc>
        <w:tc>
          <w:tcPr>
            <w:tcW w:w="9303" w:type="dxa"/>
          </w:tcPr>
          <w:p w:rsidR="00F81E61" w:rsidRDefault="00FA73EC">
            <w:pPr>
              <w:pStyle w:val="TableParagraph"/>
              <w:spacing w:before="21"/>
              <w:ind w:left="108"/>
              <w:rPr>
                <w:b/>
                <w:sz w:val="24"/>
              </w:rPr>
            </w:pPr>
            <w:r>
              <w:rPr>
                <w:b/>
                <w:sz w:val="24"/>
              </w:rPr>
              <w:t>КонтрольиоценкарезультатовосвоенияОПОП(ППКРС)</w:t>
            </w:r>
          </w:p>
        </w:tc>
        <w:tc>
          <w:tcPr>
            <w:tcW w:w="671" w:type="dxa"/>
          </w:tcPr>
          <w:p w:rsidR="00F81E61" w:rsidRDefault="00FA73EC">
            <w:pPr>
              <w:pStyle w:val="TableParagraph"/>
              <w:spacing w:before="11"/>
              <w:ind w:left="112"/>
              <w:rPr>
                <w:sz w:val="24"/>
              </w:rPr>
            </w:pPr>
            <w:r>
              <w:rPr>
                <w:sz w:val="24"/>
              </w:rPr>
              <w:t>461</w:t>
            </w:r>
          </w:p>
        </w:tc>
      </w:tr>
      <w:tr w:rsidR="00F81E61">
        <w:trPr>
          <w:trHeight w:val="355"/>
        </w:trPr>
        <w:tc>
          <w:tcPr>
            <w:tcW w:w="788" w:type="dxa"/>
          </w:tcPr>
          <w:p w:rsidR="00F81E61" w:rsidRDefault="00FA73EC">
            <w:pPr>
              <w:pStyle w:val="TableParagraph"/>
              <w:spacing w:before="58"/>
              <w:ind w:left="200"/>
              <w:rPr>
                <w:b/>
                <w:sz w:val="24"/>
              </w:rPr>
            </w:pPr>
            <w:r>
              <w:rPr>
                <w:b/>
                <w:sz w:val="24"/>
              </w:rPr>
              <w:t>4.1.</w:t>
            </w:r>
          </w:p>
        </w:tc>
        <w:tc>
          <w:tcPr>
            <w:tcW w:w="9303" w:type="dxa"/>
          </w:tcPr>
          <w:p w:rsidR="00F81E61" w:rsidRDefault="00FA73EC">
            <w:pPr>
              <w:pStyle w:val="TableParagraph"/>
              <w:spacing w:before="58"/>
              <w:ind w:left="108"/>
              <w:rPr>
                <w:b/>
                <w:sz w:val="24"/>
              </w:rPr>
            </w:pPr>
            <w:r>
              <w:rPr>
                <w:b/>
                <w:sz w:val="24"/>
              </w:rPr>
              <w:t>Текущийконтрольуспеваемостиипромежуточнаяаттестацииобучающихся</w:t>
            </w:r>
          </w:p>
        </w:tc>
        <w:tc>
          <w:tcPr>
            <w:tcW w:w="671" w:type="dxa"/>
          </w:tcPr>
          <w:p w:rsidR="00F81E61" w:rsidRDefault="00FA73EC">
            <w:pPr>
              <w:pStyle w:val="TableParagraph"/>
              <w:spacing w:before="49"/>
              <w:ind w:left="112"/>
              <w:rPr>
                <w:sz w:val="24"/>
              </w:rPr>
            </w:pPr>
            <w:r>
              <w:rPr>
                <w:sz w:val="24"/>
              </w:rPr>
              <w:t>462</w:t>
            </w:r>
          </w:p>
        </w:tc>
      </w:tr>
      <w:tr w:rsidR="00F81E61">
        <w:trPr>
          <w:trHeight w:val="476"/>
        </w:trPr>
        <w:tc>
          <w:tcPr>
            <w:tcW w:w="788" w:type="dxa"/>
          </w:tcPr>
          <w:p w:rsidR="00F81E61" w:rsidRDefault="00FA73EC">
            <w:pPr>
              <w:pStyle w:val="TableParagraph"/>
              <w:spacing w:before="20"/>
              <w:ind w:left="200"/>
              <w:rPr>
                <w:b/>
                <w:sz w:val="24"/>
              </w:rPr>
            </w:pPr>
            <w:r>
              <w:rPr>
                <w:b/>
                <w:sz w:val="24"/>
              </w:rPr>
              <w:t>4.2.</w:t>
            </w:r>
          </w:p>
        </w:tc>
        <w:tc>
          <w:tcPr>
            <w:tcW w:w="9303" w:type="dxa"/>
          </w:tcPr>
          <w:p w:rsidR="00F81E61" w:rsidRDefault="00FA73EC">
            <w:pPr>
              <w:pStyle w:val="TableParagraph"/>
              <w:spacing w:before="20"/>
              <w:ind w:left="108"/>
              <w:rPr>
                <w:b/>
                <w:sz w:val="24"/>
              </w:rPr>
            </w:pPr>
            <w:r>
              <w:rPr>
                <w:b/>
                <w:sz w:val="24"/>
              </w:rPr>
              <w:t>Организациягосударственнойитоговойаттестациивыпускников</w:t>
            </w:r>
          </w:p>
        </w:tc>
        <w:tc>
          <w:tcPr>
            <w:tcW w:w="671" w:type="dxa"/>
          </w:tcPr>
          <w:p w:rsidR="00F81E61" w:rsidRDefault="00FA73EC">
            <w:pPr>
              <w:pStyle w:val="TableParagraph"/>
              <w:spacing w:before="10"/>
              <w:ind w:left="112"/>
              <w:rPr>
                <w:sz w:val="24"/>
              </w:rPr>
            </w:pPr>
            <w:r>
              <w:rPr>
                <w:sz w:val="24"/>
              </w:rPr>
              <w:t>463</w:t>
            </w:r>
          </w:p>
        </w:tc>
      </w:tr>
      <w:tr w:rsidR="00F81E61">
        <w:trPr>
          <w:trHeight w:val="476"/>
        </w:trPr>
        <w:tc>
          <w:tcPr>
            <w:tcW w:w="788" w:type="dxa"/>
          </w:tcPr>
          <w:p w:rsidR="00F81E61" w:rsidRDefault="00FA73EC">
            <w:pPr>
              <w:pStyle w:val="TableParagraph"/>
              <w:spacing w:before="180"/>
              <w:ind w:left="200"/>
              <w:rPr>
                <w:b/>
                <w:sz w:val="24"/>
              </w:rPr>
            </w:pPr>
            <w:r>
              <w:rPr>
                <w:b/>
                <w:sz w:val="24"/>
              </w:rPr>
              <w:t>V.</w:t>
            </w:r>
          </w:p>
        </w:tc>
        <w:tc>
          <w:tcPr>
            <w:tcW w:w="9303" w:type="dxa"/>
          </w:tcPr>
          <w:p w:rsidR="00F81E61" w:rsidRDefault="00FA73EC">
            <w:pPr>
              <w:pStyle w:val="TableParagraph"/>
              <w:spacing w:before="180"/>
              <w:ind w:left="108"/>
              <w:rPr>
                <w:b/>
                <w:sz w:val="24"/>
              </w:rPr>
            </w:pPr>
            <w:r>
              <w:rPr>
                <w:b/>
                <w:sz w:val="24"/>
              </w:rPr>
              <w:t>УсловияреализацииОПОП(ППКРС)</w:t>
            </w:r>
          </w:p>
        </w:tc>
        <w:tc>
          <w:tcPr>
            <w:tcW w:w="671" w:type="dxa"/>
          </w:tcPr>
          <w:p w:rsidR="00F81E61" w:rsidRDefault="00FA73EC">
            <w:pPr>
              <w:pStyle w:val="TableParagraph"/>
              <w:spacing w:before="170"/>
              <w:ind w:left="112"/>
              <w:rPr>
                <w:sz w:val="24"/>
              </w:rPr>
            </w:pPr>
            <w:r>
              <w:rPr>
                <w:sz w:val="24"/>
              </w:rPr>
              <w:t>464</w:t>
            </w:r>
          </w:p>
        </w:tc>
      </w:tr>
      <w:tr w:rsidR="00F81E61">
        <w:trPr>
          <w:trHeight w:val="316"/>
        </w:trPr>
        <w:tc>
          <w:tcPr>
            <w:tcW w:w="788" w:type="dxa"/>
          </w:tcPr>
          <w:p w:rsidR="00F81E61" w:rsidRDefault="00FA73EC">
            <w:pPr>
              <w:pStyle w:val="TableParagraph"/>
              <w:spacing w:before="20"/>
              <w:ind w:left="200"/>
              <w:rPr>
                <w:b/>
                <w:sz w:val="24"/>
              </w:rPr>
            </w:pPr>
            <w:r>
              <w:rPr>
                <w:b/>
                <w:sz w:val="24"/>
              </w:rPr>
              <w:t>5.1.</w:t>
            </w:r>
          </w:p>
        </w:tc>
        <w:tc>
          <w:tcPr>
            <w:tcW w:w="9303" w:type="dxa"/>
          </w:tcPr>
          <w:p w:rsidR="00F81E61" w:rsidRDefault="00FA73EC">
            <w:pPr>
              <w:pStyle w:val="TableParagraph"/>
              <w:spacing w:before="20"/>
              <w:ind w:left="108"/>
              <w:rPr>
                <w:b/>
                <w:sz w:val="24"/>
              </w:rPr>
            </w:pPr>
            <w:r>
              <w:rPr>
                <w:b/>
                <w:sz w:val="24"/>
              </w:rPr>
              <w:t>Использованиеактивныхиинтерактивныхформпроведениязанятий</w:t>
            </w:r>
          </w:p>
        </w:tc>
        <w:tc>
          <w:tcPr>
            <w:tcW w:w="671" w:type="dxa"/>
          </w:tcPr>
          <w:p w:rsidR="00F81E61" w:rsidRDefault="00FA73EC">
            <w:pPr>
              <w:pStyle w:val="TableParagraph"/>
              <w:spacing w:before="10"/>
              <w:ind w:left="112"/>
              <w:rPr>
                <w:sz w:val="24"/>
              </w:rPr>
            </w:pPr>
            <w:r>
              <w:rPr>
                <w:sz w:val="24"/>
              </w:rPr>
              <w:t>464</w:t>
            </w:r>
          </w:p>
        </w:tc>
      </w:tr>
      <w:tr w:rsidR="00F81E61">
        <w:trPr>
          <w:trHeight w:val="316"/>
        </w:trPr>
        <w:tc>
          <w:tcPr>
            <w:tcW w:w="788" w:type="dxa"/>
          </w:tcPr>
          <w:p w:rsidR="00F81E61" w:rsidRDefault="00FA73EC">
            <w:pPr>
              <w:pStyle w:val="TableParagraph"/>
              <w:spacing w:before="20"/>
              <w:ind w:left="200"/>
              <w:rPr>
                <w:b/>
                <w:sz w:val="24"/>
              </w:rPr>
            </w:pPr>
            <w:r>
              <w:rPr>
                <w:b/>
                <w:sz w:val="24"/>
              </w:rPr>
              <w:t>5.2.</w:t>
            </w:r>
          </w:p>
        </w:tc>
        <w:tc>
          <w:tcPr>
            <w:tcW w:w="9303" w:type="dxa"/>
          </w:tcPr>
          <w:p w:rsidR="00F81E61" w:rsidRDefault="00FA73EC">
            <w:pPr>
              <w:pStyle w:val="TableParagraph"/>
              <w:spacing w:before="20"/>
              <w:ind w:left="108"/>
              <w:rPr>
                <w:b/>
                <w:sz w:val="24"/>
              </w:rPr>
            </w:pPr>
            <w:r>
              <w:rPr>
                <w:b/>
                <w:sz w:val="24"/>
              </w:rPr>
              <w:t>Организациясамостоятельнойработыобучающихся</w:t>
            </w:r>
          </w:p>
        </w:tc>
        <w:tc>
          <w:tcPr>
            <w:tcW w:w="671" w:type="dxa"/>
          </w:tcPr>
          <w:p w:rsidR="00F81E61" w:rsidRDefault="00FA73EC">
            <w:pPr>
              <w:pStyle w:val="TableParagraph"/>
              <w:spacing w:before="10"/>
              <w:ind w:left="112"/>
              <w:rPr>
                <w:sz w:val="24"/>
              </w:rPr>
            </w:pPr>
            <w:r>
              <w:rPr>
                <w:sz w:val="24"/>
              </w:rPr>
              <w:t>465</w:t>
            </w:r>
          </w:p>
        </w:tc>
      </w:tr>
      <w:tr w:rsidR="00F81E61">
        <w:trPr>
          <w:trHeight w:val="318"/>
        </w:trPr>
        <w:tc>
          <w:tcPr>
            <w:tcW w:w="788" w:type="dxa"/>
          </w:tcPr>
          <w:p w:rsidR="00F81E61" w:rsidRDefault="00FA73EC">
            <w:pPr>
              <w:pStyle w:val="TableParagraph"/>
              <w:spacing w:before="20"/>
              <w:ind w:left="200"/>
              <w:rPr>
                <w:b/>
                <w:sz w:val="24"/>
              </w:rPr>
            </w:pPr>
            <w:r>
              <w:rPr>
                <w:b/>
                <w:sz w:val="24"/>
              </w:rPr>
              <w:t>5.3.</w:t>
            </w:r>
          </w:p>
        </w:tc>
        <w:tc>
          <w:tcPr>
            <w:tcW w:w="9303" w:type="dxa"/>
          </w:tcPr>
          <w:p w:rsidR="00F81E61" w:rsidRDefault="00FA73EC">
            <w:pPr>
              <w:pStyle w:val="TableParagraph"/>
              <w:spacing w:before="20"/>
              <w:ind w:left="108"/>
              <w:rPr>
                <w:b/>
                <w:sz w:val="24"/>
              </w:rPr>
            </w:pPr>
            <w:r>
              <w:rPr>
                <w:b/>
                <w:sz w:val="24"/>
              </w:rPr>
              <w:t>Кадровоеобеспечение</w:t>
            </w:r>
          </w:p>
        </w:tc>
        <w:tc>
          <w:tcPr>
            <w:tcW w:w="671" w:type="dxa"/>
          </w:tcPr>
          <w:p w:rsidR="00F81E61" w:rsidRDefault="00FA73EC">
            <w:pPr>
              <w:pStyle w:val="TableParagraph"/>
              <w:spacing w:before="10"/>
              <w:ind w:left="112"/>
              <w:rPr>
                <w:sz w:val="24"/>
              </w:rPr>
            </w:pPr>
            <w:r>
              <w:rPr>
                <w:sz w:val="24"/>
              </w:rPr>
              <w:t>466</w:t>
            </w:r>
          </w:p>
        </w:tc>
      </w:tr>
      <w:tr w:rsidR="00F81E61">
        <w:trPr>
          <w:trHeight w:val="316"/>
        </w:trPr>
        <w:tc>
          <w:tcPr>
            <w:tcW w:w="788" w:type="dxa"/>
          </w:tcPr>
          <w:p w:rsidR="00F81E61" w:rsidRDefault="00FA73EC">
            <w:pPr>
              <w:pStyle w:val="TableParagraph"/>
              <w:spacing w:before="21" w:line="275" w:lineRule="exact"/>
              <w:ind w:left="200"/>
              <w:rPr>
                <w:b/>
                <w:sz w:val="24"/>
              </w:rPr>
            </w:pPr>
            <w:r>
              <w:rPr>
                <w:b/>
                <w:sz w:val="24"/>
              </w:rPr>
              <w:t>5.4.</w:t>
            </w:r>
          </w:p>
        </w:tc>
        <w:tc>
          <w:tcPr>
            <w:tcW w:w="9303" w:type="dxa"/>
          </w:tcPr>
          <w:p w:rsidR="00F81E61" w:rsidRDefault="00FA73EC">
            <w:pPr>
              <w:pStyle w:val="TableParagraph"/>
              <w:spacing w:before="19"/>
              <w:ind w:left="108"/>
              <w:rPr>
                <w:b/>
                <w:sz w:val="24"/>
              </w:rPr>
            </w:pPr>
            <w:r>
              <w:rPr>
                <w:b/>
                <w:sz w:val="24"/>
              </w:rPr>
              <w:t>Психолого-педагогическиеусловия</w:t>
            </w:r>
          </w:p>
        </w:tc>
        <w:tc>
          <w:tcPr>
            <w:tcW w:w="671" w:type="dxa"/>
          </w:tcPr>
          <w:p w:rsidR="00F81E61" w:rsidRDefault="00FA73EC">
            <w:pPr>
              <w:pStyle w:val="TableParagraph"/>
              <w:spacing w:before="11"/>
              <w:ind w:left="112"/>
              <w:rPr>
                <w:sz w:val="24"/>
              </w:rPr>
            </w:pPr>
            <w:r>
              <w:rPr>
                <w:sz w:val="24"/>
              </w:rPr>
              <w:t>473</w:t>
            </w:r>
          </w:p>
        </w:tc>
      </w:tr>
      <w:tr w:rsidR="00F81E61">
        <w:trPr>
          <w:trHeight w:val="310"/>
        </w:trPr>
        <w:tc>
          <w:tcPr>
            <w:tcW w:w="788" w:type="dxa"/>
          </w:tcPr>
          <w:p w:rsidR="00F81E61" w:rsidRDefault="00FA73EC">
            <w:pPr>
              <w:pStyle w:val="TableParagraph"/>
              <w:spacing w:before="19" w:line="272" w:lineRule="exact"/>
              <w:ind w:left="200"/>
              <w:rPr>
                <w:b/>
                <w:sz w:val="24"/>
              </w:rPr>
            </w:pPr>
            <w:r>
              <w:rPr>
                <w:b/>
                <w:sz w:val="24"/>
              </w:rPr>
              <w:t>5.5.</w:t>
            </w:r>
          </w:p>
        </w:tc>
        <w:tc>
          <w:tcPr>
            <w:tcW w:w="9303" w:type="dxa"/>
          </w:tcPr>
          <w:p w:rsidR="00F81E61" w:rsidRDefault="00FA73EC">
            <w:pPr>
              <w:pStyle w:val="TableParagraph"/>
              <w:spacing w:before="16" w:line="274" w:lineRule="exact"/>
              <w:ind w:left="108"/>
              <w:rPr>
                <w:b/>
                <w:sz w:val="24"/>
              </w:rPr>
            </w:pPr>
            <w:r>
              <w:rPr>
                <w:b/>
                <w:sz w:val="24"/>
              </w:rPr>
              <w:t>Учебно-методическоеиинформационноеобеспечение</w:t>
            </w:r>
          </w:p>
        </w:tc>
        <w:tc>
          <w:tcPr>
            <w:tcW w:w="671" w:type="dxa"/>
          </w:tcPr>
          <w:p w:rsidR="00F81E61" w:rsidRDefault="00FA73EC">
            <w:pPr>
              <w:pStyle w:val="TableParagraph"/>
              <w:spacing w:before="9"/>
              <w:ind w:left="112"/>
              <w:rPr>
                <w:sz w:val="24"/>
              </w:rPr>
            </w:pPr>
            <w:r>
              <w:rPr>
                <w:sz w:val="24"/>
              </w:rPr>
              <w:t>474</w:t>
            </w:r>
          </w:p>
        </w:tc>
      </w:tr>
      <w:tr w:rsidR="00F81E61">
        <w:trPr>
          <w:trHeight w:val="284"/>
        </w:trPr>
        <w:tc>
          <w:tcPr>
            <w:tcW w:w="788" w:type="dxa"/>
          </w:tcPr>
          <w:p w:rsidR="00F81E61" w:rsidRDefault="00FA73EC">
            <w:pPr>
              <w:pStyle w:val="TableParagraph"/>
              <w:spacing w:before="5" w:line="258" w:lineRule="exact"/>
              <w:ind w:left="200"/>
              <w:rPr>
                <w:b/>
                <w:sz w:val="24"/>
              </w:rPr>
            </w:pPr>
            <w:r>
              <w:rPr>
                <w:b/>
                <w:sz w:val="24"/>
              </w:rPr>
              <w:t>5.5.</w:t>
            </w:r>
          </w:p>
        </w:tc>
        <w:tc>
          <w:tcPr>
            <w:tcW w:w="9303" w:type="dxa"/>
          </w:tcPr>
          <w:p w:rsidR="00F81E61" w:rsidRDefault="00FA73EC">
            <w:pPr>
              <w:pStyle w:val="TableParagraph"/>
              <w:spacing w:before="5" w:line="258" w:lineRule="exact"/>
              <w:ind w:left="108"/>
              <w:rPr>
                <w:b/>
                <w:sz w:val="24"/>
              </w:rPr>
            </w:pPr>
            <w:r>
              <w:rPr>
                <w:b/>
                <w:sz w:val="24"/>
              </w:rPr>
              <w:t>Материально-техническоеобеспечениеобразовательногопроцесса</w:t>
            </w:r>
          </w:p>
        </w:tc>
        <w:tc>
          <w:tcPr>
            <w:tcW w:w="671" w:type="dxa"/>
          </w:tcPr>
          <w:p w:rsidR="00F81E61" w:rsidRDefault="00FA73EC">
            <w:pPr>
              <w:pStyle w:val="TableParagraph"/>
              <w:spacing w:before="8" w:line="256" w:lineRule="exact"/>
              <w:ind w:left="112"/>
              <w:rPr>
                <w:sz w:val="24"/>
              </w:rPr>
            </w:pPr>
            <w:r>
              <w:rPr>
                <w:sz w:val="24"/>
              </w:rPr>
              <w:t>479</w:t>
            </w:r>
          </w:p>
        </w:tc>
      </w:tr>
    </w:tbl>
    <w:p w:rsidR="00F81E61" w:rsidRDefault="00F81E61">
      <w:pPr>
        <w:spacing w:line="256" w:lineRule="exact"/>
        <w:rPr>
          <w:sz w:val="24"/>
        </w:rPr>
        <w:sectPr w:rsidR="00F81E61">
          <w:footerReference w:type="default" r:id="rId8"/>
          <w:pgSz w:w="11920" w:h="16850"/>
          <w:pgMar w:top="820" w:right="620" w:bottom="1340" w:left="260" w:header="0" w:footer="1146" w:gutter="0"/>
          <w:pgNumType w:start="2"/>
          <w:cols w:space="720"/>
        </w:sectPr>
      </w:pPr>
    </w:p>
    <w:p w:rsidR="00F81E61" w:rsidRDefault="00FA73EC" w:rsidP="00DF0D53">
      <w:pPr>
        <w:pStyle w:val="a4"/>
        <w:numPr>
          <w:ilvl w:val="0"/>
          <w:numId w:val="177"/>
        </w:numPr>
        <w:tabs>
          <w:tab w:val="left" w:pos="1683"/>
        </w:tabs>
        <w:spacing w:before="61" w:line="272" w:lineRule="exact"/>
        <w:ind w:hanging="217"/>
        <w:jc w:val="both"/>
        <w:rPr>
          <w:b/>
          <w:sz w:val="24"/>
        </w:rPr>
      </w:pPr>
      <w:r>
        <w:rPr>
          <w:b/>
          <w:sz w:val="24"/>
        </w:rPr>
        <w:lastRenderedPageBreak/>
        <w:t>Общиеположения</w:t>
      </w:r>
    </w:p>
    <w:p w:rsidR="00F81E61" w:rsidRPr="001E4F29" w:rsidRDefault="00FA73EC" w:rsidP="001E4F29">
      <w:pPr>
        <w:pStyle w:val="a3"/>
        <w:ind w:left="760" w:right="221" w:firstLine="708"/>
        <w:jc w:val="both"/>
        <w:rPr>
          <w:bCs/>
          <w:spacing w:val="1"/>
        </w:rPr>
      </w:pPr>
      <w:r>
        <w:t>Программа подготовки квалифицированных рабочих, служащих (ППКРС), реализуемая вКГБПОУ «Благовещенский профессиональный лицей» по профессии 15.01.05 Сварщик ручной ичастичномеханизированнойсварки(наплавки),представляетсобойсистемуучебно-методическихдокументов,сформированнуюиутвержденнуюлицеемсучетомтребованийрегиональногорынкатруданаосновефедеральногогосударственногообразовательногостандартасреднегопрофессиональногообразования(ФГОССПО)попрофессии150709.02Сварщик (электросварочные и газосварочные работы), утвержденным приказом МинистерстваобразованияинаукиРоссийскойФедерации</w:t>
      </w:r>
      <w:r w:rsidR="001E4F29" w:rsidRPr="001E4F29">
        <w:rPr>
          <w:bCs/>
          <w:spacing w:val="1"/>
        </w:rPr>
        <w:t>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001E4F29">
        <w:rPr>
          <w:bCs/>
          <w:spacing w:val="1"/>
        </w:rPr>
        <w:t xml:space="preserve">. </w:t>
      </w:r>
      <w:r>
        <w:t>Федеральногогосударственногообразовательногостандартасреднегообщегообразования,утвержденногоприказом Министерства образования и науки РФ от 17.05.2012г. № 413 (в редакции 2020 года) иопределяетсостав,содержание,организациюиоценку качестваподготовкиобучающихсяивыпускниковпопрофессии15.01.05Сварщикручнойичастичномеханизированнойсварки(наплавки).</w:t>
      </w:r>
    </w:p>
    <w:p w:rsidR="00F81E61" w:rsidRDefault="00FA73EC">
      <w:pPr>
        <w:pStyle w:val="a3"/>
        <w:ind w:left="1468" w:right="2994"/>
      </w:pPr>
      <w:r>
        <w:t>В настоящей программе используются следующие сокращения:СПО– среднеепрофессиональноеобразование;</w:t>
      </w:r>
    </w:p>
    <w:p w:rsidR="00F81E61" w:rsidRDefault="00FA73EC">
      <w:pPr>
        <w:pStyle w:val="a3"/>
        <w:spacing w:before="3"/>
        <w:ind w:left="760" w:firstLine="708"/>
      </w:pPr>
      <w:r>
        <w:t>ФГОССПО–федеральныйгосударственныйобразовательныйстандартсреднегопрофессионального образования;</w:t>
      </w:r>
    </w:p>
    <w:p w:rsidR="00F81E61" w:rsidRDefault="00FA73EC">
      <w:pPr>
        <w:pStyle w:val="a3"/>
        <w:ind w:left="760" w:firstLine="708"/>
      </w:pPr>
      <w:r>
        <w:t>ФГОССОО–федеральныйгосударственныйобразовательныйстандартсреднегообщегообразования;</w:t>
      </w:r>
    </w:p>
    <w:p w:rsidR="00F81E61" w:rsidRDefault="00FA73EC">
      <w:pPr>
        <w:pStyle w:val="a3"/>
        <w:ind w:left="1468" w:right="387"/>
      </w:pPr>
      <w:r>
        <w:t>ППКРС – программа подготовки квалифицированных рабочих, служащих по профессии;ОК– общая компетенция;</w:t>
      </w:r>
    </w:p>
    <w:p w:rsidR="00F81E61" w:rsidRDefault="00FA73EC">
      <w:pPr>
        <w:pStyle w:val="a3"/>
        <w:ind w:left="1468" w:right="5619"/>
      </w:pPr>
      <w:r>
        <w:t>ПК – профессиональная компетенция;ПМ–профессиональныймодуль;</w:t>
      </w:r>
    </w:p>
    <w:p w:rsidR="00F81E61" w:rsidRDefault="00FA73EC">
      <w:pPr>
        <w:pStyle w:val="a3"/>
        <w:ind w:left="1468"/>
      </w:pPr>
      <w:r>
        <w:t>УД–учебнаядисциплина;</w:t>
      </w:r>
    </w:p>
    <w:p w:rsidR="00F81E61" w:rsidRDefault="00FA73EC">
      <w:pPr>
        <w:pStyle w:val="a3"/>
        <w:ind w:left="1468" w:right="5280"/>
      </w:pPr>
      <w:r>
        <w:t>УУД – универсальные учебные действия;МДК–междисциплинарныйкурс;</w:t>
      </w:r>
    </w:p>
    <w:p w:rsidR="00F81E61" w:rsidRDefault="00FA73EC">
      <w:pPr>
        <w:pStyle w:val="a3"/>
        <w:ind w:left="1468"/>
      </w:pPr>
      <w:r>
        <w:t>УП–учебнаяпрактика;</w:t>
      </w:r>
    </w:p>
    <w:p w:rsidR="00F81E61" w:rsidRDefault="00FA73EC">
      <w:pPr>
        <w:pStyle w:val="a3"/>
        <w:ind w:left="1468"/>
      </w:pPr>
      <w:r>
        <w:t>ПП–производственнаяпрактика.</w:t>
      </w:r>
    </w:p>
    <w:p w:rsidR="00F81E61" w:rsidRDefault="00FA73EC" w:rsidP="001E4F29">
      <w:pPr>
        <w:pStyle w:val="a3"/>
        <w:ind w:left="760" w:right="221" w:firstLine="708"/>
        <w:jc w:val="both"/>
      </w:pPr>
      <w:r>
        <w:t>ППКРС определяет регламентирующий объем и содержание среднего профессиональногообразованияпопрофессии15.01.05Сварщикручнойичастичномеханизированнойсварки(наплавки),планируемыерезультатыосвоенияобразовательнойпрограммы,условияобразовательнойдеятельности.</w:t>
      </w:r>
    </w:p>
    <w:p w:rsidR="00F81E61" w:rsidRDefault="00FA73EC" w:rsidP="00DF0D53">
      <w:pPr>
        <w:pStyle w:val="1"/>
        <w:numPr>
          <w:ilvl w:val="1"/>
          <w:numId w:val="176"/>
        </w:numPr>
        <w:tabs>
          <w:tab w:val="left" w:pos="1829"/>
        </w:tabs>
        <w:spacing w:line="275" w:lineRule="exact"/>
        <w:jc w:val="both"/>
      </w:pPr>
      <w:r>
        <w:t>Нормативно-правовыеосновыразработкиОПОП(ППКРС)</w:t>
      </w:r>
    </w:p>
    <w:p w:rsidR="00F81E61" w:rsidRDefault="00FA73EC" w:rsidP="00DF0D53">
      <w:pPr>
        <w:pStyle w:val="a4"/>
        <w:numPr>
          <w:ilvl w:val="2"/>
          <w:numId w:val="176"/>
        </w:numPr>
        <w:tabs>
          <w:tab w:val="left" w:pos="2177"/>
        </w:tabs>
        <w:spacing w:before="4" w:line="235" w:lineRule="auto"/>
        <w:ind w:right="227" w:firstLine="705"/>
        <w:jc w:val="both"/>
        <w:rPr>
          <w:sz w:val="24"/>
        </w:rPr>
      </w:pPr>
      <w:r>
        <w:rPr>
          <w:sz w:val="24"/>
        </w:rPr>
        <w:t>Федеральныйзаконот29.12.2012№273-ФЗ«ОбобразованиивРоссийскойФедерации»;</w:t>
      </w:r>
    </w:p>
    <w:p w:rsidR="00F81E61" w:rsidRDefault="00FA73EC" w:rsidP="00DF0D53">
      <w:pPr>
        <w:pStyle w:val="a4"/>
        <w:numPr>
          <w:ilvl w:val="2"/>
          <w:numId w:val="176"/>
        </w:numPr>
        <w:tabs>
          <w:tab w:val="left" w:pos="2177"/>
        </w:tabs>
        <w:spacing w:before="5" w:line="237" w:lineRule="auto"/>
        <w:ind w:right="238" w:firstLine="705"/>
        <w:jc w:val="both"/>
        <w:rPr>
          <w:sz w:val="24"/>
        </w:rPr>
      </w:pPr>
      <w:r>
        <w:rPr>
          <w:sz w:val="24"/>
        </w:rPr>
        <w:t>Федеральный закон от 02.12.2019г№403 «О внесении изменений в Федеральныйзакон«ОбобразованиивРоссийскойФедерации»(вступилвсилус01.2020г.);</w:t>
      </w:r>
    </w:p>
    <w:p w:rsidR="00F81E61" w:rsidRDefault="00FA73EC" w:rsidP="00DF0D53">
      <w:pPr>
        <w:pStyle w:val="a4"/>
        <w:numPr>
          <w:ilvl w:val="2"/>
          <w:numId w:val="176"/>
        </w:numPr>
        <w:tabs>
          <w:tab w:val="left" w:pos="2177"/>
        </w:tabs>
        <w:spacing w:before="2"/>
        <w:ind w:right="229" w:firstLine="705"/>
        <w:jc w:val="both"/>
        <w:rPr>
          <w:sz w:val="24"/>
        </w:rPr>
      </w:pPr>
      <w:r>
        <w:rPr>
          <w:sz w:val="24"/>
        </w:rPr>
        <w:t>Приказ Министерства образования и науки Российской Федерации № 50 от 29января 2016г. «Об утверждении федерального государственного образовательного стандартасреднегопрофессиональногообразованияпопрофессиипопрофессии15.01.05Сварщик(ручной и частично механизированной сварки (наплавки), зарегистрирован Министерствомюстиции(рег.№41197 от 24.02.2016г.);</w:t>
      </w:r>
    </w:p>
    <w:p w:rsidR="00F81E61" w:rsidRDefault="00FA73EC" w:rsidP="00DF0D53">
      <w:pPr>
        <w:pStyle w:val="a4"/>
        <w:numPr>
          <w:ilvl w:val="2"/>
          <w:numId w:val="176"/>
        </w:numPr>
        <w:tabs>
          <w:tab w:val="left" w:pos="2177"/>
        </w:tabs>
        <w:spacing w:line="237" w:lineRule="auto"/>
        <w:ind w:right="220" w:firstLine="705"/>
        <w:jc w:val="both"/>
        <w:rPr>
          <w:sz w:val="24"/>
        </w:rPr>
      </w:pPr>
      <w:r>
        <w:rPr>
          <w:sz w:val="24"/>
        </w:rPr>
        <w:t>Приказ Министерства образования и науки Российской Федерации от 17.05. 2012г.N413«Обутверждениифедеральногогосударственногообразовательногостандартасреднегообщего образования», (вредакции2020года);</w:t>
      </w:r>
    </w:p>
    <w:p w:rsidR="00F81E61" w:rsidRDefault="00267A24" w:rsidP="00DF0D53">
      <w:pPr>
        <w:pStyle w:val="a4"/>
        <w:numPr>
          <w:ilvl w:val="2"/>
          <w:numId w:val="176"/>
        </w:numPr>
        <w:tabs>
          <w:tab w:val="left" w:pos="2177"/>
        </w:tabs>
        <w:spacing w:before="4"/>
        <w:ind w:right="222" w:firstLine="705"/>
        <w:jc w:val="both"/>
        <w:rPr>
          <w:sz w:val="24"/>
        </w:rPr>
      </w:pPr>
      <w:hyperlink r:id="rId9" w:anchor="6500IL">
        <w:r w:rsidR="00FA73EC">
          <w:rPr>
            <w:sz w:val="24"/>
          </w:rPr>
          <w:t>Профессиональныйстандарт"Сварщик"</w:t>
        </w:r>
      </w:hyperlink>
      <w:r w:rsidR="00FA73EC">
        <w:rPr>
          <w:sz w:val="24"/>
        </w:rPr>
        <w:t>утвержден</w:t>
      </w:r>
      <w:hyperlink r:id="rId10" w:anchor="64U0IK">
        <w:r w:rsidR="00FA73EC">
          <w:rPr>
            <w:sz w:val="24"/>
          </w:rPr>
          <w:t>приказомМинистерстватруда</w:t>
        </w:r>
      </w:hyperlink>
      <w:hyperlink r:id="rId11" w:anchor="64U0IK">
        <w:r w:rsidR="00FA73EC">
          <w:rPr>
            <w:sz w:val="24"/>
          </w:rPr>
          <w:t>и социальной защиты Российской Федерации от 28 ноября 2013 г. N 701н</w:t>
        </w:r>
      </w:hyperlink>
      <w:r w:rsidR="00FA73EC">
        <w:rPr>
          <w:sz w:val="24"/>
        </w:rPr>
        <w:t xml:space="preserve"> </w:t>
      </w:r>
      <w:r w:rsidR="00FA73EC">
        <w:rPr>
          <w:sz w:val="24"/>
        </w:rPr>
        <w:lastRenderedPageBreak/>
        <w:t>(зарегистрированМинистерством юстиции Российской Федерации 13 февраля 2014 г., регистрационный N31301);</w:t>
      </w:r>
    </w:p>
    <w:p w:rsidR="00F81E61" w:rsidRDefault="00F81E61">
      <w:pPr>
        <w:jc w:val="both"/>
        <w:rPr>
          <w:sz w:val="24"/>
        </w:rPr>
        <w:sectPr w:rsidR="00F81E61" w:rsidSect="001E4F29">
          <w:pgSz w:w="11920" w:h="16850"/>
          <w:pgMar w:top="709" w:right="620" w:bottom="1420" w:left="260" w:header="0" w:footer="1146" w:gutter="0"/>
          <w:cols w:space="720"/>
        </w:sectPr>
      </w:pPr>
    </w:p>
    <w:p w:rsidR="00F81E61" w:rsidRDefault="00FA73EC" w:rsidP="00DF0D53">
      <w:pPr>
        <w:pStyle w:val="a4"/>
        <w:numPr>
          <w:ilvl w:val="2"/>
          <w:numId w:val="176"/>
        </w:numPr>
        <w:tabs>
          <w:tab w:val="left" w:pos="2177"/>
        </w:tabs>
        <w:spacing w:before="71" w:line="294" w:lineRule="exact"/>
        <w:ind w:left="2176" w:hanging="354"/>
        <w:jc w:val="both"/>
        <w:rPr>
          <w:sz w:val="24"/>
        </w:rPr>
      </w:pPr>
      <w:r>
        <w:rPr>
          <w:sz w:val="24"/>
        </w:rPr>
        <w:lastRenderedPageBreak/>
        <w:t>ПриказМинистерстваобразованияинаукиРоссийскойФедерацииот14.06.2013</w:t>
      </w:r>
    </w:p>
    <w:p w:rsidR="00F81E61" w:rsidRDefault="00FA73EC">
      <w:pPr>
        <w:pStyle w:val="a3"/>
        <w:ind w:left="1118" w:right="232"/>
        <w:jc w:val="both"/>
      </w:pPr>
      <w:r>
        <w:t>№464«ОбутвержденииПорядкаорганизациииосуществленияобразовательнойдеятельностипообразовательнымпрограммам среднегопрофессиональногообразования»</w:t>
      </w:r>
    </w:p>
    <w:p w:rsidR="00F81E61" w:rsidRDefault="00FA73EC">
      <w:pPr>
        <w:pStyle w:val="a3"/>
        <w:ind w:left="1118"/>
        <w:jc w:val="both"/>
      </w:pPr>
      <w:r>
        <w:t>(вредакции2020г.);</w:t>
      </w:r>
    </w:p>
    <w:p w:rsidR="00F81E61" w:rsidRDefault="00FA73EC" w:rsidP="00DF0D53">
      <w:pPr>
        <w:pStyle w:val="a4"/>
        <w:numPr>
          <w:ilvl w:val="2"/>
          <w:numId w:val="176"/>
        </w:numPr>
        <w:tabs>
          <w:tab w:val="left" w:pos="2237"/>
        </w:tabs>
        <w:spacing w:before="2" w:line="292" w:lineRule="exact"/>
        <w:ind w:left="2236" w:hanging="414"/>
        <w:jc w:val="both"/>
        <w:rPr>
          <w:sz w:val="24"/>
        </w:rPr>
      </w:pPr>
      <w:r>
        <w:rPr>
          <w:sz w:val="24"/>
        </w:rPr>
        <w:t>ПриказМинистерствапросвещенияРоссийскойФедерацииот28.08.2020№441</w:t>
      </w:r>
    </w:p>
    <w:p w:rsidR="00F81E61" w:rsidRDefault="00FA73EC">
      <w:pPr>
        <w:pStyle w:val="a3"/>
        <w:ind w:left="1118" w:right="228"/>
        <w:jc w:val="both"/>
      </w:pPr>
      <w:r>
        <w:t>«ОвнесенииизмененийвПорядокорганизациииосуществленияобразовательнойдеятельностипообразовательнымпрограммамсреднегопрофессиональногообразования,утвержденныйприказомМинистерстваобразованияинаукиРоссийскойФедерацииот14.06.2013г.№464»;</w:t>
      </w:r>
    </w:p>
    <w:p w:rsidR="00F81E61" w:rsidRDefault="00FA73EC" w:rsidP="00DF0D53">
      <w:pPr>
        <w:pStyle w:val="a4"/>
        <w:numPr>
          <w:ilvl w:val="2"/>
          <w:numId w:val="176"/>
        </w:numPr>
        <w:tabs>
          <w:tab w:val="left" w:pos="2177"/>
        </w:tabs>
        <w:spacing w:before="1"/>
        <w:ind w:left="2176" w:hanging="354"/>
        <w:jc w:val="both"/>
        <w:rPr>
          <w:sz w:val="24"/>
        </w:rPr>
      </w:pPr>
      <w:r>
        <w:rPr>
          <w:sz w:val="24"/>
        </w:rPr>
        <w:t>ПриказМинистерстваПросвещенияРоссийскойФедерацииот05.08.2020№390</w:t>
      </w:r>
    </w:p>
    <w:p w:rsidR="00F81E61" w:rsidRDefault="00FA73EC">
      <w:pPr>
        <w:pStyle w:val="a3"/>
        <w:spacing w:before="1" w:line="275" w:lineRule="exact"/>
        <w:ind w:left="1118"/>
        <w:jc w:val="both"/>
      </w:pPr>
      <w:r>
        <w:t>«Опрактическойподготовкеобучающихся»;</w:t>
      </w:r>
    </w:p>
    <w:p w:rsidR="00F81E61" w:rsidRDefault="00FA73EC" w:rsidP="00DF0D53">
      <w:pPr>
        <w:pStyle w:val="a4"/>
        <w:numPr>
          <w:ilvl w:val="2"/>
          <w:numId w:val="176"/>
        </w:numPr>
        <w:tabs>
          <w:tab w:val="left" w:pos="2177"/>
        </w:tabs>
        <w:spacing w:before="1" w:line="237" w:lineRule="auto"/>
        <w:ind w:right="222" w:firstLine="705"/>
        <w:jc w:val="both"/>
        <w:rPr>
          <w:sz w:val="24"/>
        </w:rPr>
      </w:pPr>
      <w:r>
        <w:rPr>
          <w:sz w:val="24"/>
        </w:rPr>
        <w:t>ПриказМинобрнаукиРоссииот09.04.2015г.№389«Овнесенииизмененийвфедеральныегосударственныеобразовательныестандартысреднегопрофессиональногообразования»;</w:t>
      </w:r>
    </w:p>
    <w:p w:rsidR="00F81E61" w:rsidRDefault="00FA73EC" w:rsidP="00DF0D53">
      <w:pPr>
        <w:pStyle w:val="a4"/>
        <w:numPr>
          <w:ilvl w:val="2"/>
          <w:numId w:val="176"/>
        </w:numPr>
        <w:tabs>
          <w:tab w:val="left" w:pos="2177"/>
        </w:tabs>
        <w:spacing w:before="3"/>
        <w:ind w:left="2176" w:hanging="354"/>
        <w:jc w:val="both"/>
        <w:rPr>
          <w:sz w:val="24"/>
        </w:rPr>
      </w:pPr>
      <w:r>
        <w:rPr>
          <w:sz w:val="24"/>
        </w:rPr>
        <w:t>ПриказМинистерстваобразованияинаукиРоссийскойФедерацииот16.08.2013г.</w:t>
      </w:r>
    </w:p>
    <w:p w:rsidR="00F81E61" w:rsidRDefault="00FA73EC">
      <w:pPr>
        <w:pStyle w:val="a3"/>
        <w:ind w:left="1118" w:right="231"/>
        <w:jc w:val="both"/>
      </w:pPr>
      <w:r>
        <w:t>№968«ОбутвержденииПорядкапроведениягосударственнойитоговойаттестациипообразовательнымпрограммампрофессионального образования»(вредакции2020г.);</w:t>
      </w:r>
    </w:p>
    <w:p w:rsidR="00F81E61" w:rsidRDefault="00FA73EC" w:rsidP="00DF0D53">
      <w:pPr>
        <w:pStyle w:val="a4"/>
        <w:numPr>
          <w:ilvl w:val="2"/>
          <w:numId w:val="176"/>
        </w:numPr>
        <w:tabs>
          <w:tab w:val="left" w:pos="2177"/>
        </w:tabs>
        <w:spacing w:before="4"/>
        <w:ind w:right="221" w:firstLine="705"/>
        <w:jc w:val="both"/>
        <w:rPr>
          <w:sz w:val="24"/>
        </w:rPr>
      </w:pPr>
      <w:r>
        <w:rPr>
          <w:sz w:val="24"/>
        </w:rPr>
        <w:t>ПисьмоДепартаментагосударственнойполитикивсфереподготовкирабочихкадровиДПОМинобрнаукиРоссииот17.03.2015№06-259«Рекомендациямипоорганизации получения среднего общего образования в пределах освоения образовательныхпрограмм среднего профессионального образования на базе основного общего образования сучетомтребованийфедеральныхгосударственныхобразовательныхстандартовиполучаемойпрофессииилиспециальностисреднегопрофессиональногообразования»;</w:t>
      </w:r>
    </w:p>
    <w:p w:rsidR="00F81E61" w:rsidRDefault="00FA73EC" w:rsidP="00DF0D53">
      <w:pPr>
        <w:pStyle w:val="a4"/>
        <w:numPr>
          <w:ilvl w:val="2"/>
          <w:numId w:val="176"/>
        </w:numPr>
        <w:tabs>
          <w:tab w:val="left" w:pos="2177"/>
        </w:tabs>
        <w:spacing w:before="1" w:line="235" w:lineRule="auto"/>
        <w:ind w:right="236" w:firstLine="705"/>
        <w:jc w:val="both"/>
        <w:rPr>
          <w:sz w:val="24"/>
        </w:rPr>
      </w:pPr>
      <w:r>
        <w:rPr>
          <w:sz w:val="24"/>
        </w:rPr>
        <w:t>Примерные программы общеобразовательных дисциплин для профессиональныхобразовательныхорганизацийФИРО;</w:t>
      </w:r>
    </w:p>
    <w:p w:rsidR="00F81E61" w:rsidRDefault="00FA73EC" w:rsidP="00DF0D53">
      <w:pPr>
        <w:pStyle w:val="a4"/>
        <w:numPr>
          <w:ilvl w:val="2"/>
          <w:numId w:val="176"/>
        </w:numPr>
        <w:tabs>
          <w:tab w:val="left" w:pos="2177"/>
        </w:tabs>
        <w:spacing w:before="6"/>
        <w:ind w:right="227" w:firstLine="705"/>
        <w:jc w:val="both"/>
        <w:rPr>
          <w:sz w:val="24"/>
        </w:rPr>
      </w:pPr>
      <w:r>
        <w:rPr>
          <w:sz w:val="24"/>
        </w:rPr>
        <w:t>Методическиерекомендациипореализацииобразовательныхпрограммначальногообщего,основногообщего,среднегообшегообразования,образовательныхпрограммсреднегопрофессиональногообразованияидополнительныхобщеобразовательных программ с применениемэлектронного обучения и дистанционныхобразовательныхтехнологий (письмоМинпросвещенияРоссии от19.03.2020гГД-39/04);</w:t>
      </w:r>
    </w:p>
    <w:p w:rsidR="00F81E61" w:rsidRDefault="00FA73EC" w:rsidP="00DF0D53">
      <w:pPr>
        <w:pStyle w:val="a4"/>
        <w:numPr>
          <w:ilvl w:val="2"/>
          <w:numId w:val="176"/>
        </w:numPr>
        <w:tabs>
          <w:tab w:val="left" w:pos="2177"/>
        </w:tabs>
        <w:ind w:right="232" w:firstLine="705"/>
        <w:jc w:val="both"/>
        <w:rPr>
          <w:sz w:val="24"/>
        </w:rPr>
      </w:pPr>
      <w:r>
        <w:rPr>
          <w:sz w:val="24"/>
        </w:rPr>
        <w:t>Инструктивно-методическоеписьмопоорганизацииприменениясовременныхметодикипрограммпреподаванияпообщеобразовательнымдисциплинамвсистемесреднегопрофессиональногообразования,учитывающихобразовательныепотребностиобучающихсяобразовательныхорганизаций,реализующихпрограммысреднегопрофессионального образования от 20.07.2020г.№05-772;</w:t>
      </w:r>
    </w:p>
    <w:p w:rsidR="00F81E61" w:rsidRDefault="00FA73EC" w:rsidP="00DF0D53">
      <w:pPr>
        <w:pStyle w:val="a4"/>
        <w:numPr>
          <w:ilvl w:val="2"/>
          <w:numId w:val="176"/>
        </w:numPr>
        <w:tabs>
          <w:tab w:val="left" w:pos="2177"/>
        </w:tabs>
        <w:spacing w:line="235" w:lineRule="auto"/>
        <w:ind w:right="227" w:firstLine="705"/>
        <w:jc w:val="both"/>
        <w:rPr>
          <w:sz w:val="24"/>
        </w:rPr>
      </w:pPr>
      <w:r>
        <w:rPr>
          <w:sz w:val="24"/>
        </w:rPr>
        <w:t>УставКГБПОУ«Благовещенскийпрофессиональныйлицей»,локальныенормативныеактыКГБПОУ«Благовещенскийпрофессиональныйлицей».</w:t>
      </w:r>
    </w:p>
    <w:p w:rsidR="00F81E61" w:rsidRDefault="00FA73EC" w:rsidP="00DF0D53">
      <w:pPr>
        <w:pStyle w:val="1"/>
        <w:numPr>
          <w:ilvl w:val="1"/>
          <w:numId w:val="176"/>
        </w:numPr>
        <w:tabs>
          <w:tab w:val="left" w:pos="1829"/>
        </w:tabs>
        <w:spacing w:before="11" w:line="272" w:lineRule="exact"/>
        <w:jc w:val="both"/>
      </w:pPr>
      <w:r>
        <w:t>Нормативныйсрокосвоенияпрограммы</w:t>
      </w:r>
    </w:p>
    <w:p w:rsidR="00F81E61" w:rsidRDefault="00FA73EC">
      <w:pPr>
        <w:pStyle w:val="a3"/>
        <w:ind w:left="760" w:right="227" w:firstLine="708"/>
        <w:jc w:val="both"/>
      </w:pPr>
      <w:r>
        <w:t>Нормативный срок получения СПО по профессии 15.01.05 Сварщик (ручной и частичномеханизированнойсварки(наплавки),вочнойформеобученияисоответствующиеквалификации</w:t>
      </w:r>
    </w:p>
    <w:p w:rsidR="00F81E61" w:rsidRDefault="00FA73EC">
      <w:pPr>
        <w:spacing w:before="1" w:after="25"/>
        <w:ind w:right="219"/>
        <w:jc w:val="right"/>
      </w:pPr>
      <w:r>
        <w:t>Таблица 1</w:t>
      </w:r>
    </w:p>
    <w:tbl>
      <w:tblPr>
        <w:tblStyle w:val="TableNormal"/>
        <w:tblW w:w="0" w:type="auto"/>
        <w:tblInd w:w="574" w:type="dxa"/>
        <w:tblLayout w:type="fixed"/>
        <w:tblLook w:val="01E0"/>
      </w:tblPr>
      <w:tblGrid>
        <w:gridCol w:w="3372"/>
        <w:gridCol w:w="3630"/>
        <w:gridCol w:w="3312"/>
      </w:tblGrid>
      <w:tr w:rsidR="00F81E61">
        <w:trPr>
          <w:trHeight w:val="1646"/>
        </w:trPr>
        <w:tc>
          <w:tcPr>
            <w:tcW w:w="3372" w:type="dxa"/>
          </w:tcPr>
          <w:p w:rsidR="00F81E61" w:rsidRDefault="00FA73EC">
            <w:pPr>
              <w:pStyle w:val="TableParagraph"/>
              <w:ind w:left="397" w:right="205" w:firstLine="6"/>
              <w:jc w:val="center"/>
              <w:rPr>
                <w:b/>
                <w:sz w:val="24"/>
              </w:rPr>
            </w:pPr>
            <w:r>
              <w:rPr>
                <w:b/>
                <w:sz w:val="24"/>
              </w:rPr>
              <w:t>Уровень образования,необходимыйдляприеманаобучениепоППКРС</w:t>
            </w:r>
          </w:p>
        </w:tc>
        <w:tc>
          <w:tcPr>
            <w:tcW w:w="3630" w:type="dxa"/>
          </w:tcPr>
          <w:p w:rsidR="00F81E61" w:rsidRDefault="00FA73EC">
            <w:pPr>
              <w:pStyle w:val="TableParagraph"/>
              <w:tabs>
                <w:tab w:val="left" w:pos="2246"/>
              </w:tabs>
              <w:ind w:left="208" w:right="110"/>
              <w:rPr>
                <w:b/>
                <w:sz w:val="24"/>
              </w:rPr>
            </w:pPr>
            <w:r>
              <w:rPr>
                <w:b/>
                <w:sz w:val="24"/>
              </w:rPr>
              <w:t>Наименование квалификации(профессий Общероссийскомуклассификатору профессийрабочих,</w:t>
            </w:r>
            <w:r>
              <w:rPr>
                <w:b/>
                <w:sz w:val="24"/>
              </w:rPr>
              <w:tab/>
            </w:r>
            <w:r>
              <w:rPr>
                <w:b/>
                <w:spacing w:val="-1"/>
                <w:sz w:val="24"/>
              </w:rPr>
              <w:t>должностей</w:t>
            </w:r>
          </w:p>
          <w:p w:rsidR="00F81E61" w:rsidRDefault="00FA73EC">
            <w:pPr>
              <w:pStyle w:val="TableParagraph"/>
              <w:tabs>
                <w:tab w:val="left" w:pos="1790"/>
                <w:tab w:val="left" w:pos="2402"/>
              </w:tabs>
              <w:spacing w:line="270" w:lineRule="atLeast"/>
              <w:ind w:left="208" w:right="110"/>
              <w:rPr>
                <w:b/>
                <w:sz w:val="24"/>
              </w:rPr>
            </w:pPr>
            <w:r>
              <w:rPr>
                <w:b/>
                <w:sz w:val="24"/>
              </w:rPr>
              <w:t>служащих</w:t>
            </w:r>
            <w:r>
              <w:rPr>
                <w:b/>
                <w:sz w:val="24"/>
              </w:rPr>
              <w:tab/>
              <w:t>и</w:t>
            </w:r>
            <w:r>
              <w:rPr>
                <w:b/>
                <w:sz w:val="24"/>
              </w:rPr>
              <w:tab/>
            </w:r>
            <w:r>
              <w:rPr>
                <w:b/>
                <w:spacing w:val="-2"/>
                <w:sz w:val="24"/>
              </w:rPr>
              <w:t>тарифных</w:t>
            </w:r>
            <w:r>
              <w:rPr>
                <w:b/>
                <w:sz w:val="24"/>
              </w:rPr>
              <w:t>разрядов)(ОК016-94)</w:t>
            </w:r>
          </w:p>
        </w:tc>
        <w:tc>
          <w:tcPr>
            <w:tcW w:w="3312" w:type="dxa"/>
          </w:tcPr>
          <w:p w:rsidR="00F81E61" w:rsidRDefault="00FA73EC">
            <w:pPr>
              <w:pStyle w:val="TableParagraph"/>
              <w:ind w:left="419" w:right="497"/>
              <w:jc w:val="center"/>
              <w:rPr>
                <w:b/>
                <w:sz w:val="24"/>
              </w:rPr>
            </w:pPr>
            <w:r>
              <w:rPr>
                <w:b/>
                <w:sz w:val="24"/>
              </w:rPr>
              <w:t>Срок получения СПОпри очной формеобучения</w:t>
            </w:r>
          </w:p>
        </w:tc>
      </w:tr>
      <w:tr w:rsidR="00F81E61">
        <w:trPr>
          <w:trHeight w:val="1076"/>
        </w:trPr>
        <w:tc>
          <w:tcPr>
            <w:tcW w:w="3372" w:type="dxa"/>
          </w:tcPr>
          <w:p w:rsidR="00F81E61" w:rsidRDefault="00FA73EC">
            <w:pPr>
              <w:pStyle w:val="TableParagraph"/>
              <w:ind w:left="200" w:right="492"/>
              <w:rPr>
                <w:sz w:val="24"/>
              </w:rPr>
            </w:pPr>
            <w:r>
              <w:rPr>
                <w:sz w:val="24"/>
              </w:rPr>
              <w:t>Набазеосновногообщегообразования</w:t>
            </w:r>
          </w:p>
        </w:tc>
        <w:tc>
          <w:tcPr>
            <w:tcW w:w="3630" w:type="dxa"/>
          </w:tcPr>
          <w:p w:rsidR="00F81E61" w:rsidRDefault="00FA73EC">
            <w:pPr>
              <w:pStyle w:val="TableParagraph"/>
              <w:ind w:left="304" w:right="198" w:hanging="4"/>
              <w:jc w:val="center"/>
              <w:rPr>
                <w:sz w:val="24"/>
              </w:rPr>
            </w:pPr>
            <w:r>
              <w:rPr>
                <w:sz w:val="24"/>
              </w:rPr>
              <w:t>Сварщик ручной дуговойсваркиплавящимсяпокрытымэлектродом</w:t>
            </w:r>
          </w:p>
          <w:p w:rsidR="00F81E61" w:rsidRDefault="00FA73EC">
            <w:pPr>
              <w:pStyle w:val="TableParagraph"/>
              <w:spacing w:line="244" w:lineRule="exact"/>
              <w:ind w:left="1173" w:right="1079"/>
              <w:jc w:val="center"/>
              <w:rPr>
                <w:sz w:val="24"/>
              </w:rPr>
            </w:pPr>
            <w:r>
              <w:rPr>
                <w:sz w:val="24"/>
              </w:rPr>
              <w:t>Газосварщик</w:t>
            </w:r>
          </w:p>
        </w:tc>
        <w:tc>
          <w:tcPr>
            <w:tcW w:w="3312" w:type="dxa"/>
          </w:tcPr>
          <w:p w:rsidR="00F81E61" w:rsidRDefault="00FA73EC">
            <w:pPr>
              <w:pStyle w:val="TableParagraph"/>
              <w:spacing w:line="253" w:lineRule="exact"/>
              <w:ind w:left="112"/>
              <w:rPr>
                <w:sz w:val="24"/>
              </w:rPr>
            </w:pPr>
            <w:r>
              <w:rPr>
                <w:sz w:val="24"/>
              </w:rPr>
              <w:t>2года10месяцев</w:t>
            </w:r>
          </w:p>
          <w:p w:rsidR="00F81E61" w:rsidRDefault="00FA73EC">
            <w:pPr>
              <w:pStyle w:val="TableParagraph"/>
              <w:tabs>
                <w:tab w:val="left" w:pos="637"/>
                <w:tab w:val="left" w:pos="2209"/>
              </w:tabs>
              <w:ind w:left="112" w:right="198"/>
              <w:rPr>
                <w:sz w:val="24"/>
              </w:rPr>
            </w:pPr>
            <w:r>
              <w:rPr>
                <w:sz w:val="24"/>
              </w:rPr>
              <w:t>(с</w:t>
            </w:r>
            <w:r>
              <w:rPr>
                <w:sz w:val="24"/>
              </w:rPr>
              <w:tab/>
              <w:t>получением</w:t>
            </w:r>
            <w:r>
              <w:rPr>
                <w:sz w:val="24"/>
              </w:rPr>
              <w:tab/>
            </w:r>
            <w:r>
              <w:rPr>
                <w:spacing w:val="-2"/>
                <w:sz w:val="24"/>
              </w:rPr>
              <w:t>среднего</w:t>
            </w:r>
            <w:r>
              <w:rPr>
                <w:sz w:val="24"/>
              </w:rPr>
              <w:t>общегообразования)</w:t>
            </w:r>
          </w:p>
        </w:tc>
      </w:tr>
    </w:tbl>
    <w:p w:rsidR="00F81E61" w:rsidRDefault="00F81E61">
      <w:pPr>
        <w:rPr>
          <w:sz w:val="24"/>
        </w:rPr>
        <w:sectPr w:rsidR="00F81E61">
          <w:pgSz w:w="11920" w:h="16850"/>
          <w:pgMar w:top="800" w:right="620" w:bottom="1380" w:left="260" w:header="0" w:footer="1146" w:gutter="0"/>
          <w:cols w:space="720"/>
        </w:sectPr>
      </w:pPr>
    </w:p>
    <w:p w:rsidR="00F81E61" w:rsidRDefault="00FA73EC">
      <w:pPr>
        <w:pStyle w:val="a3"/>
        <w:spacing w:before="68"/>
        <w:ind w:left="760" w:right="222" w:firstLine="708"/>
        <w:jc w:val="both"/>
      </w:pPr>
      <w:r>
        <w:lastRenderedPageBreak/>
        <w:t>Получениесреднегопрофессиональногообразованияпопрофессии15.01.05Сварщик(ручнойичастичномеханизированнойсварки(наплавки)осуществляетсясодновременнымполучением среднего общего образования в пределах образовательной программы СПО (ПКРС),поэтому образовательная программа разработана на основе требований двух стандартов: ФГОССОО,ФГОССПОполучаемойпрофессии15.01.05Сварщик(ручнойичастичномеханизированнойсварки (наплавки).</w:t>
      </w:r>
    </w:p>
    <w:p w:rsidR="00F81E61" w:rsidRDefault="00FA73EC" w:rsidP="00DF0D53">
      <w:pPr>
        <w:pStyle w:val="1"/>
        <w:numPr>
          <w:ilvl w:val="1"/>
          <w:numId w:val="176"/>
        </w:numPr>
        <w:tabs>
          <w:tab w:val="left" w:pos="1829"/>
        </w:tabs>
        <w:spacing w:before="10" w:line="272" w:lineRule="exact"/>
        <w:jc w:val="both"/>
      </w:pPr>
      <w:r>
        <w:t>Требованиякабитуриенту</w:t>
      </w:r>
    </w:p>
    <w:p w:rsidR="00F81E61" w:rsidRDefault="00FA73EC">
      <w:pPr>
        <w:pStyle w:val="a3"/>
        <w:ind w:left="760" w:right="222" w:firstLine="708"/>
        <w:jc w:val="both"/>
      </w:pPr>
      <w:r>
        <w:t>Приемвлицейабитуриентовдляобученияосуществляетсязасчетсредствкраевогобюджета по заявлениям лиц, имеющих основное общее образование. Прием на обучение за счетбюджетныхассигнованийкраевогобюджетаявляетсяобщедоступным.Припоступлениивлицейабитуриентыдолжныпредоставитьподлинникдокументаобосновномобщемобразовании,ксерокопиюпаспорта,6фотографииразмером3х4имедицинскуюсправку формы</w:t>
      </w:r>
    </w:p>
    <w:p w:rsidR="00F81E61" w:rsidRDefault="00FA73EC">
      <w:pPr>
        <w:pStyle w:val="a3"/>
        <w:ind w:left="760"/>
        <w:jc w:val="both"/>
      </w:pPr>
      <w:r>
        <w:t>№086У,справкуо составесемьи,свидетельство рождения(копия).</w:t>
      </w:r>
    </w:p>
    <w:p w:rsidR="00F81E61" w:rsidRDefault="00FA73EC" w:rsidP="00DF0D53">
      <w:pPr>
        <w:pStyle w:val="1"/>
        <w:numPr>
          <w:ilvl w:val="0"/>
          <w:numId w:val="177"/>
        </w:numPr>
        <w:tabs>
          <w:tab w:val="left" w:pos="1716"/>
        </w:tabs>
        <w:spacing w:before="4"/>
        <w:ind w:left="760" w:right="223" w:firstLine="708"/>
        <w:jc w:val="both"/>
      </w:pPr>
      <w:r>
        <w:t>Характеристикапрофессиональнойдеятельностивыпускниковитребованиякрезультатамосвоенияобразовательнойпрограммы.</w:t>
      </w:r>
    </w:p>
    <w:p w:rsidR="00F81E61" w:rsidRDefault="00FA73EC" w:rsidP="00DF0D53">
      <w:pPr>
        <w:pStyle w:val="a4"/>
        <w:numPr>
          <w:ilvl w:val="1"/>
          <w:numId w:val="175"/>
        </w:numPr>
        <w:tabs>
          <w:tab w:val="left" w:pos="1831"/>
        </w:tabs>
        <w:spacing w:before="5" w:line="237" w:lineRule="auto"/>
        <w:ind w:right="234" w:firstLine="708"/>
        <w:jc w:val="both"/>
        <w:rPr>
          <w:b/>
          <w:sz w:val="24"/>
        </w:rPr>
      </w:pPr>
      <w:r>
        <w:rPr>
          <w:b/>
          <w:sz w:val="24"/>
        </w:rPr>
        <w:t>Областьиобъектыпрофессиональнойдеятельностипрофессиональнойдеятельности.</w:t>
      </w:r>
    </w:p>
    <w:p w:rsidR="00F81E61" w:rsidRDefault="00FA73EC">
      <w:pPr>
        <w:pStyle w:val="a3"/>
        <w:ind w:left="760" w:right="239" w:firstLine="708"/>
        <w:jc w:val="both"/>
      </w:pPr>
      <w:r>
        <w:t>Изготовление, реконструкция, монтаж, ремонт и строительство конструкций различногоназначения с применением ручной и частичномеханизированной сварки (наплавки) во всехпространственныхположенияхсварного шва.</w:t>
      </w:r>
    </w:p>
    <w:p w:rsidR="00F81E61" w:rsidRDefault="00FA73EC" w:rsidP="00DF0D53">
      <w:pPr>
        <w:pStyle w:val="1"/>
        <w:numPr>
          <w:ilvl w:val="1"/>
          <w:numId w:val="175"/>
        </w:numPr>
        <w:tabs>
          <w:tab w:val="left" w:pos="1831"/>
        </w:tabs>
        <w:spacing w:before="1"/>
        <w:ind w:right="235" w:firstLine="708"/>
        <w:jc w:val="both"/>
      </w:pPr>
      <w:r>
        <w:t>Видыпрофессиональнойдеятельностиикомпетенции(общиеипрофессиональные).</w:t>
      </w:r>
    </w:p>
    <w:p w:rsidR="00F81E61" w:rsidRDefault="00FA73EC">
      <w:pPr>
        <w:pStyle w:val="a3"/>
        <w:ind w:left="760" w:right="227" w:firstLine="708"/>
        <w:jc w:val="both"/>
      </w:pPr>
      <w:r>
        <w:t>Обучающиеся по профессии15.01.05 Сварщик (ручной и частично механизированнойсварки(наплавки) готовятся кследующимвидам деятельности:</w:t>
      </w:r>
    </w:p>
    <w:p w:rsidR="00F81E61" w:rsidRDefault="00FA73EC" w:rsidP="00DF0D53">
      <w:pPr>
        <w:pStyle w:val="a4"/>
        <w:numPr>
          <w:ilvl w:val="0"/>
          <w:numId w:val="174"/>
        </w:numPr>
        <w:tabs>
          <w:tab w:val="left" w:pos="1480"/>
          <w:tab w:val="left" w:pos="1481"/>
        </w:tabs>
        <w:spacing w:line="237" w:lineRule="auto"/>
        <w:ind w:right="263"/>
        <w:rPr>
          <w:sz w:val="24"/>
        </w:rPr>
      </w:pPr>
      <w:r>
        <w:rPr>
          <w:sz w:val="24"/>
        </w:rPr>
        <w:t>Проведениеподготовительныхсварочныхработиконтролькачествасварныхшвовпослесварки;</w:t>
      </w:r>
    </w:p>
    <w:p w:rsidR="00F81E61" w:rsidRDefault="00FA73EC" w:rsidP="00DF0D53">
      <w:pPr>
        <w:pStyle w:val="a4"/>
        <w:numPr>
          <w:ilvl w:val="0"/>
          <w:numId w:val="174"/>
        </w:numPr>
        <w:tabs>
          <w:tab w:val="left" w:pos="1480"/>
          <w:tab w:val="left" w:pos="1481"/>
        </w:tabs>
        <w:spacing w:line="294" w:lineRule="exact"/>
        <w:ind w:hanging="363"/>
        <w:rPr>
          <w:sz w:val="24"/>
        </w:rPr>
      </w:pPr>
      <w:r>
        <w:rPr>
          <w:sz w:val="24"/>
        </w:rPr>
        <w:t>Ручнаядуговаясварка(наплавка,резка)плавящимсяпокрытымэлектродом;</w:t>
      </w:r>
    </w:p>
    <w:p w:rsidR="00F81E61" w:rsidRDefault="00FA73EC" w:rsidP="00DF0D53">
      <w:pPr>
        <w:pStyle w:val="a4"/>
        <w:numPr>
          <w:ilvl w:val="0"/>
          <w:numId w:val="174"/>
        </w:numPr>
        <w:tabs>
          <w:tab w:val="left" w:pos="1480"/>
          <w:tab w:val="left" w:pos="1481"/>
        </w:tabs>
        <w:spacing w:line="292" w:lineRule="exact"/>
        <w:ind w:hanging="363"/>
        <w:rPr>
          <w:sz w:val="24"/>
        </w:rPr>
      </w:pPr>
      <w:r>
        <w:rPr>
          <w:sz w:val="24"/>
        </w:rPr>
        <w:t>Газоваясварка.</w:t>
      </w:r>
    </w:p>
    <w:p w:rsidR="00F81E61" w:rsidRDefault="00FA73EC">
      <w:pPr>
        <w:pStyle w:val="a3"/>
        <w:tabs>
          <w:tab w:val="left" w:pos="3011"/>
          <w:tab w:val="left" w:pos="4476"/>
          <w:tab w:val="left" w:pos="5654"/>
          <w:tab w:val="left" w:pos="6737"/>
          <w:tab w:val="left" w:pos="7969"/>
          <w:tab w:val="left" w:pos="9121"/>
        </w:tabs>
        <w:ind w:left="760" w:right="236" w:firstLine="708"/>
      </w:pPr>
      <w:r>
        <w:t>Выпускник,</w:t>
      </w:r>
      <w:r>
        <w:tab/>
        <w:t>освоивший</w:t>
      </w:r>
      <w:r>
        <w:tab/>
        <w:t>ППКРС,</w:t>
      </w:r>
      <w:r>
        <w:tab/>
        <w:t>должен</w:t>
      </w:r>
      <w:r>
        <w:tab/>
        <w:t>обладать</w:t>
      </w:r>
      <w:r>
        <w:tab/>
        <w:t>общими</w:t>
      </w:r>
      <w:r>
        <w:tab/>
        <w:t>компетенциями,включающимивсебя способность:</w:t>
      </w:r>
    </w:p>
    <w:p w:rsidR="00F81E61" w:rsidRDefault="00FA73EC">
      <w:pPr>
        <w:pStyle w:val="a3"/>
        <w:ind w:left="760"/>
      </w:pPr>
      <w:r>
        <w:t>ОК1.Пониматьсущностьисоциальнуюзначимостьбудущейпрофессии,проявлятькнейустойчивыйинтерес.</w:t>
      </w:r>
    </w:p>
    <w:p w:rsidR="00F81E61" w:rsidRDefault="00FA73EC">
      <w:pPr>
        <w:pStyle w:val="a3"/>
        <w:ind w:left="760"/>
      </w:pPr>
      <w:r>
        <w:t>ОК2.Организовывать собственную деятельность, исходя из цели и способов ее достижения,определенных руководителем.</w:t>
      </w:r>
    </w:p>
    <w:p w:rsidR="00F81E61" w:rsidRDefault="00FA73EC">
      <w:pPr>
        <w:pStyle w:val="a3"/>
        <w:ind w:left="760"/>
      </w:pPr>
      <w:r>
        <w:t>ОК3.Анализироватьрабочуюситуацию,осуществлятьтекущийиитоговыйконтроль,оценкуикоррекциюсобственнойдеятельности,нестиответственность за результаты своейработы.</w:t>
      </w:r>
    </w:p>
    <w:p w:rsidR="00F81E61" w:rsidRDefault="00FA73EC">
      <w:pPr>
        <w:pStyle w:val="a3"/>
        <w:tabs>
          <w:tab w:val="left" w:pos="3011"/>
          <w:tab w:val="left" w:pos="3895"/>
          <w:tab w:val="left" w:pos="5530"/>
          <w:tab w:val="left" w:pos="7183"/>
          <w:tab w:val="left" w:pos="7817"/>
          <w:tab w:val="left" w:pos="9550"/>
        </w:tabs>
        <w:ind w:left="760" w:right="240"/>
      </w:pPr>
      <w:r>
        <w:t>ОК4.Осуществлять</w:t>
      </w:r>
      <w:r>
        <w:tab/>
        <w:t>поиск</w:t>
      </w:r>
      <w:r>
        <w:tab/>
        <w:t>информации,</w:t>
      </w:r>
      <w:r>
        <w:tab/>
        <w:t>необходимой</w:t>
      </w:r>
      <w:r>
        <w:tab/>
        <w:t>для</w:t>
      </w:r>
      <w:r>
        <w:tab/>
        <w:t>эффективного</w:t>
      </w:r>
      <w:r>
        <w:tab/>
      </w:r>
      <w:r>
        <w:rPr>
          <w:spacing w:val="-1"/>
        </w:rPr>
        <w:t>выполнения</w:t>
      </w:r>
      <w:r>
        <w:t>профессиональныхзадач.</w:t>
      </w:r>
    </w:p>
    <w:p w:rsidR="00F81E61" w:rsidRDefault="00FA73EC">
      <w:pPr>
        <w:pStyle w:val="a3"/>
        <w:tabs>
          <w:tab w:val="left" w:pos="2956"/>
          <w:tab w:val="left" w:pos="7018"/>
          <w:tab w:val="left" w:pos="8468"/>
          <w:tab w:val="left" w:pos="8861"/>
        </w:tabs>
        <w:ind w:left="760" w:right="235"/>
      </w:pPr>
      <w:r>
        <w:t>ОК5.Использовать</w:t>
      </w:r>
      <w:r>
        <w:tab/>
        <w:t>информационно-коммуникационные</w:t>
      </w:r>
      <w:r>
        <w:tab/>
        <w:t>технологии</w:t>
      </w:r>
      <w:r>
        <w:tab/>
        <w:t>в</w:t>
      </w:r>
      <w:r>
        <w:tab/>
        <w:t>профессиональнойдеятельности.</w:t>
      </w:r>
    </w:p>
    <w:p w:rsidR="00F81E61" w:rsidRDefault="00FA73EC">
      <w:pPr>
        <w:pStyle w:val="a3"/>
        <w:ind w:left="760"/>
      </w:pPr>
      <w:r>
        <w:t>ОК6.Работатьвкоманде,эффективнообщатьсясколлегами,руководством,клиентами.</w:t>
      </w:r>
    </w:p>
    <w:p w:rsidR="00F81E61" w:rsidRDefault="00FA73EC">
      <w:pPr>
        <w:pStyle w:val="a3"/>
        <w:ind w:left="760" w:right="491" w:firstLine="708"/>
      </w:pPr>
      <w:r>
        <w:t>Выпускник, освоивший ППКРС, должен обладать профессиональными компетенциями,соответствующимивидам деятельности:</w:t>
      </w:r>
    </w:p>
    <w:p w:rsidR="00F81E61" w:rsidRDefault="00FA73EC">
      <w:pPr>
        <w:spacing w:before="10" w:line="235" w:lineRule="auto"/>
        <w:ind w:left="760" w:right="505"/>
        <w:jc w:val="both"/>
        <w:rPr>
          <w:sz w:val="24"/>
        </w:rPr>
      </w:pPr>
      <w:r>
        <w:rPr>
          <w:b/>
          <w:sz w:val="24"/>
        </w:rPr>
        <w:t>Результатомосвоенияпрофессиональногомодуля«Подготовительныесварочныеработыиконтролькачествасварныхшвовпослесварки»</w:t>
      </w:r>
      <w:r>
        <w:rPr>
          <w:sz w:val="24"/>
        </w:rPr>
        <w:t>являетсяовладениеобучающимися видами профессиональной деятельности, включающими профессиональныекомпетенции(ПК):</w:t>
      </w:r>
    </w:p>
    <w:p w:rsidR="00F81E61" w:rsidRDefault="00FA73EC">
      <w:pPr>
        <w:pStyle w:val="a3"/>
        <w:spacing w:before="6"/>
        <w:ind w:left="760"/>
      </w:pPr>
      <w:r>
        <w:t>ПК1.1.Читатьчертежисреднейсложностиисложныхсварныхметаллоконструкций.</w:t>
      </w:r>
    </w:p>
    <w:p w:rsidR="00F81E61" w:rsidRDefault="00FA73EC">
      <w:pPr>
        <w:pStyle w:val="a3"/>
        <w:tabs>
          <w:tab w:val="left" w:pos="5508"/>
        </w:tabs>
        <w:ind w:left="760" w:right="769"/>
      </w:pPr>
      <w:r>
        <w:t>ПК  1.2.  Использовать  конструкторскую,</w:t>
      </w:r>
      <w:r>
        <w:tab/>
        <w:t>нормативно-техническуюипроизводственно-технологическуюдокументацию по сварке.</w:t>
      </w:r>
    </w:p>
    <w:p w:rsidR="00F81E61" w:rsidRDefault="00FA73EC">
      <w:pPr>
        <w:pStyle w:val="a3"/>
        <w:ind w:left="760"/>
      </w:pPr>
      <w:r>
        <w:t>ПК1.3.Проверятьоснащенность,работоспособность,исправностьиосуществлять</w:t>
      </w:r>
      <w:r w:rsidR="00ED79B9">
        <w:t xml:space="preserve"> сварку.</w:t>
      </w:r>
    </w:p>
    <w:p w:rsidR="00F81E61" w:rsidRDefault="00F81E61">
      <w:pPr>
        <w:sectPr w:rsidR="00F81E61">
          <w:pgSz w:w="11920" w:h="16850"/>
          <w:pgMar w:top="1000" w:right="620" w:bottom="1420" w:left="260" w:header="0" w:footer="1146" w:gutter="0"/>
          <w:cols w:space="720"/>
        </w:sectPr>
      </w:pPr>
    </w:p>
    <w:p w:rsidR="00F81E61" w:rsidRDefault="00FA73EC">
      <w:pPr>
        <w:pStyle w:val="a3"/>
        <w:spacing w:before="72"/>
        <w:ind w:left="760" w:right="834"/>
      </w:pPr>
      <w:r>
        <w:lastRenderedPageBreak/>
        <w:t>ПК 1.4. Подготавливать и проверять сварочные материалы для различных способов сварки.</w:t>
      </w:r>
      <w:r>
        <w:rPr>
          <w:spacing w:val="-1"/>
        </w:rPr>
        <w:t>ПК1.5.Выполнять</w:t>
      </w:r>
      <w:r>
        <w:t>сборкуи подготовкуэлементов конструкциипод сварку.</w:t>
      </w:r>
    </w:p>
    <w:p w:rsidR="00F81E61" w:rsidRDefault="00FA73EC">
      <w:pPr>
        <w:pStyle w:val="a3"/>
        <w:ind w:left="760" w:right="1106"/>
      </w:pPr>
      <w:r>
        <w:t>ПК 1.6. Проводить контроль подготовки и сборки элементов конструкции под сварку.ПК 1.7. Выполнять предварительный, сопутствующий (межслойный) подогрева металла.ПК1.8.Зачищать иудалятьповерхностныедефектысварных швовпослесварки.</w:t>
      </w:r>
    </w:p>
    <w:p w:rsidR="00F81E61" w:rsidRDefault="00FA73EC">
      <w:pPr>
        <w:pStyle w:val="a3"/>
        <w:spacing w:before="3" w:line="275" w:lineRule="exact"/>
        <w:ind w:left="760"/>
      </w:pPr>
      <w:r>
        <w:t>ПК1.9.Проводитьконтрольсварныхсоединенийнасоответствиегеометрическим</w:t>
      </w:r>
    </w:p>
    <w:p w:rsidR="00F81E61" w:rsidRDefault="00FA73EC">
      <w:pPr>
        <w:pStyle w:val="a3"/>
        <w:ind w:left="760"/>
      </w:pPr>
      <w:r>
        <w:t>размерам, требуемымконструкторскойипроизводственно-технологическойдокументациипосварке.</w:t>
      </w:r>
    </w:p>
    <w:p w:rsidR="00F81E61" w:rsidRDefault="00FA73EC">
      <w:pPr>
        <w:spacing w:before="12" w:line="235" w:lineRule="auto"/>
        <w:ind w:left="760" w:right="510"/>
        <w:jc w:val="both"/>
        <w:rPr>
          <w:sz w:val="24"/>
        </w:rPr>
      </w:pPr>
      <w:r>
        <w:rPr>
          <w:b/>
          <w:sz w:val="24"/>
        </w:rPr>
        <w:t>Результатом освоения профессионального модуля «Ручная дуговая сварка (наплавка,резка)плавящимсяпокрытымэлектродом»</w:t>
      </w:r>
      <w:r>
        <w:rPr>
          <w:sz w:val="24"/>
        </w:rPr>
        <w:t>являетсяовладениеобучающимисяпрофессиональнымикомпетенциями (ПК):</w:t>
      </w:r>
    </w:p>
    <w:p w:rsidR="00F81E61" w:rsidRDefault="00FA73EC">
      <w:pPr>
        <w:pStyle w:val="a3"/>
        <w:spacing w:before="5" w:line="237" w:lineRule="auto"/>
        <w:ind w:left="760" w:right="1805"/>
      </w:pPr>
      <w:r>
        <w:t>ПК 2.1. Выполнять ручную дуговую сварку различных деталей из углеродистых иконструкционных сталейвовсех пространственныхположенияхсварногошва.</w:t>
      </w:r>
    </w:p>
    <w:p w:rsidR="00F81E61" w:rsidRDefault="00FA73EC">
      <w:pPr>
        <w:pStyle w:val="a3"/>
        <w:spacing w:before="1"/>
        <w:ind w:left="760" w:right="834"/>
      </w:pPr>
      <w:r>
        <w:t>ПК2.2.Выполнятьручнуюдуговуюсваркуразличных деталейизцветныхметалловисплавоввовсехпространственныхположенияхсварного шва.</w:t>
      </w:r>
    </w:p>
    <w:p w:rsidR="00F81E61" w:rsidRDefault="00FA73EC">
      <w:pPr>
        <w:pStyle w:val="a3"/>
        <w:spacing w:before="1"/>
        <w:ind w:left="760" w:right="835"/>
      </w:pPr>
      <w:r>
        <w:t>ПК 2.3. Выполнять ручную дуговую наплавку покрытыми электродами различных деталей.ПК2.4. Выполнятьдуговую резкуразличныхдеталей.</w:t>
      </w:r>
    </w:p>
    <w:p w:rsidR="00F81E61" w:rsidRDefault="00FA73EC">
      <w:pPr>
        <w:spacing w:before="5" w:line="237" w:lineRule="auto"/>
        <w:ind w:left="760"/>
        <w:rPr>
          <w:sz w:val="24"/>
        </w:rPr>
      </w:pPr>
      <w:r>
        <w:rPr>
          <w:b/>
          <w:sz w:val="24"/>
        </w:rPr>
        <w:t>Результатомосвоенияпрофессиональногомодуля«</w:t>
      </w:r>
      <w:r>
        <w:rPr>
          <w:sz w:val="24"/>
        </w:rPr>
        <w:t>Газоваясварка(наплавка)</w:t>
      </w:r>
      <w:r>
        <w:rPr>
          <w:b/>
          <w:sz w:val="24"/>
        </w:rPr>
        <w:t>»</w:t>
      </w:r>
      <w:r>
        <w:rPr>
          <w:sz w:val="24"/>
        </w:rPr>
        <w:t>являетсяовладениеобучающимисяпрофессиональнымикомпетенциями(ПК):</w:t>
      </w:r>
    </w:p>
    <w:p w:rsidR="00F81E61" w:rsidRDefault="00FA73EC">
      <w:pPr>
        <w:pStyle w:val="a3"/>
        <w:spacing w:before="29" w:line="264" w:lineRule="auto"/>
        <w:ind w:left="760" w:right="786"/>
      </w:pPr>
      <w:r>
        <w:t>ПК 5.1. Выполнять газовую сварку различных деталей из углеродистых и конструкционныхсталей вовсехпространственныхположенияхсварногошва.</w:t>
      </w:r>
    </w:p>
    <w:p w:rsidR="00F81E61" w:rsidRDefault="00FA73EC">
      <w:pPr>
        <w:pStyle w:val="a3"/>
        <w:spacing w:line="261" w:lineRule="auto"/>
        <w:ind w:left="760"/>
      </w:pPr>
      <w:r>
        <w:t>ПК5.2.Выполнятьгазовуюсваркуразличныхдеталейизцветных металловисплавоввовсехпространственныхположенияхсварногошва.</w:t>
      </w:r>
    </w:p>
    <w:p w:rsidR="00F81E61" w:rsidRDefault="00FA73EC">
      <w:pPr>
        <w:pStyle w:val="a3"/>
        <w:ind w:left="760"/>
      </w:pPr>
      <w:r>
        <w:t>ПК5.3.Выполнятьгазовуюнаплавку.</w:t>
      </w:r>
    </w:p>
    <w:p w:rsidR="00F81E61" w:rsidRDefault="00FA73EC" w:rsidP="00DF0D53">
      <w:pPr>
        <w:pStyle w:val="1"/>
        <w:numPr>
          <w:ilvl w:val="1"/>
          <w:numId w:val="175"/>
        </w:numPr>
        <w:tabs>
          <w:tab w:val="left" w:pos="1831"/>
          <w:tab w:val="left" w:pos="3655"/>
          <w:tab w:val="left" w:pos="5882"/>
          <w:tab w:val="left" w:pos="6420"/>
          <w:tab w:val="left" w:pos="8141"/>
          <w:tab w:val="left" w:pos="9805"/>
        </w:tabs>
        <w:spacing w:before="3" w:line="237" w:lineRule="auto"/>
        <w:ind w:right="240" w:firstLine="708"/>
      </w:pPr>
      <w:r>
        <w:t>Личностные,</w:t>
      </w:r>
      <w:r>
        <w:tab/>
        <w:t>метапредметные</w:t>
      </w:r>
      <w:r>
        <w:tab/>
        <w:t>и</w:t>
      </w:r>
      <w:r>
        <w:tab/>
        <w:t>предметные</w:t>
      </w:r>
      <w:r>
        <w:tab/>
        <w:t>результаты</w:t>
      </w:r>
      <w:r>
        <w:tab/>
      </w:r>
      <w:r>
        <w:rPr>
          <w:spacing w:val="-1"/>
        </w:rPr>
        <w:t>освоения</w:t>
      </w:r>
      <w:r>
        <w:t>общеобразовательных дисциплин,курсов.</w:t>
      </w:r>
    </w:p>
    <w:p w:rsidR="00F81E61" w:rsidRDefault="00FA73EC">
      <w:pPr>
        <w:ind w:left="760" w:right="387" w:firstLine="708"/>
        <w:rPr>
          <w:sz w:val="24"/>
        </w:rPr>
      </w:pPr>
      <w:r>
        <w:rPr>
          <w:b/>
          <w:sz w:val="24"/>
        </w:rPr>
        <w:t xml:space="preserve">Личностные результаты </w:t>
      </w:r>
      <w:r>
        <w:rPr>
          <w:sz w:val="24"/>
        </w:rPr>
        <w:t>освоенияосновной образовательнойпрограммыдолжныотражать:</w:t>
      </w:r>
    </w:p>
    <w:p w:rsidR="00F81E61" w:rsidRDefault="00FA73EC" w:rsidP="00DF0D53">
      <w:pPr>
        <w:pStyle w:val="a4"/>
        <w:numPr>
          <w:ilvl w:val="0"/>
          <w:numId w:val="173"/>
        </w:numPr>
        <w:tabs>
          <w:tab w:val="left" w:pos="1567"/>
        </w:tabs>
        <w:ind w:right="239" w:firstLine="540"/>
        <w:jc w:val="both"/>
        <w:rPr>
          <w:sz w:val="24"/>
        </w:rPr>
      </w:pPr>
      <w:r>
        <w:rPr>
          <w:sz w:val="24"/>
        </w:rPr>
        <w:t>российскую гражданскую идентичность, патриотизм, уважение к своему народу, чувстваответственности перед Родиной, гордости за свой край, свою Родину, прошлое и настоящеемногонациональногонародаРоссии, уважениегосударственныхсимволов(герб,флаг,гимн);</w:t>
      </w:r>
    </w:p>
    <w:p w:rsidR="00F81E61" w:rsidRDefault="00FA73EC" w:rsidP="00DF0D53">
      <w:pPr>
        <w:pStyle w:val="a4"/>
        <w:numPr>
          <w:ilvl w:val="0"/>
          <w:numId w:val="173"/>
        </w:numPr>
        <w:tabs>
          <w:tab w:val="left" w:pos="1618"/>
        </w:tabs>
        <w:ind w:right="230" w:firstLine="540"/>
        <w:jc w:val="both"/>
        <w:rPr>
          <w:sz w:val="24"/>
        </w:rPr>
      </w:pPr>
      <w:r>
        <w:rPr>
          <w:sz w:val="24"/>
        </w:rPr>
        <w:t>гражданскую позицию как активного иответственного члена российского общества,осознающего свои конституционные права и обязанности, уважающего закон и правопорядок,обладающегочувствомсобственногодостоинства,осознаннопринимающеготрадиционныенациональныеиобщечеловеческиегуманистическиеи демократические ценности;</w:t>
      </w:r>
    </w:p>
    <w:p w:rsidR="00F81E61" w:rsidRDefault="00FA73EC" w:rsidP="00DF0D53">
      <w:pPr>
        <w:pStyle w:val="a4"/>
        <w:numPr>
          <w:ilvl w:val="0"/>
          <w:numId w:val="173"/>
        </w:numPr>
        <w:tabs>
          <w:tab w:val="left" w:pos="1560"/>
        </w:tabs>
        <w:ind w:left="1559" w:hanging="262"/>
        <w:jc w:val="both"/>
        <w:rPr>
          <w:sz w:val="24"/>
        </w:rPr>
      </w:pPr>
      <w:r>
        <w:rPr>
          <w:sz w:val="24"/>
        </w:rPr>
        <w:t>готовностькслужениюОтечеству,егозащите;</w:t>
      </w:r>
    </w:p>
    <w:p w:rsidR="00F81E61" w:rsidRDefault="00FA73EC" w:rsidP="00DF0D53">
      <w:pPr>
        <w:pStyle w:val="a4"/>
        <w:numPr>
          <w:ilvl w:val="0"/>
          <w:numId w:val="173"/>
        </w:numPr>
        <w:tabs>
          <w:tab w:val="left" w:pos="1615"/>
        </w:tabs>
        <w:ind w:right="221" w:firstLine="540"/>
        <w:jc w:val="both"/>
        <w:rPr>
          <w:sz w:val="24"/>
        </w:rPr>
      </w:pPr>
      <w:r>
        <w:rPr>
          <w:sz w:val="24"/>
        </w:rPr>
        <w:t>сформированность мировоззрения, соответствующего современному уровню развитиянауки и общественной практики, основанного на диалоге культур,а также различныхформобщественногосознания,осознаниесвоегоместавполикультурном мире;</w:t>
      </w:r>
    </w:p>
    <w:p w:rsidR="00F81E61" w:rsidRDefault="00FA73EC" w:rsidP="00DF0D53">
      <w:pPr>
        <w:pStyle w:val="a4"/>
        <w:numPr>
          <w:ilvl w:val="0"/>
          <w:numId w:val="173"/>
        </w:numPr>
        <w:tabs>
          <w:tab w:val="left" w:pos="1752"/>
        </w:tabs>
        <w:ind w:right="224" w:firstLine="540"/>
        <w:jc w:val="both"/>
        <w:rPr>
          <w:sz w:val="24"/>
        </w:rPr>
      </w:pPr>
      <w:r>
        <w:rPr>
          <w:sz w:val="24"/>
        </w:rPr>
        <w:t>сформированностьосновсаморазвитияисамовоспитаниявсоответствиисобщечеловеческими ценностями и идеалами гражданского общества; готовность и способность ксамостоятельной, творческой иответственнойдеятельности;</w:t>
      </w:r>
    </w:p>
    <w:p w:rsidR="00F81E61" w:rsidRDefault="00FA73EC" w:rsidP="00DF0D53">
      <w:pPr>
        <w:pStyle w:val="a4"/>
        <w:numPr>
          <w:ilvl w:val="0"/>
          <w:numId w:val="173"/>
        </w:numPr>
        <w:tabs>
          <w:tab w:val="left" w:pos="1601"/>
        </w:tabs>
        <w:ind w:right="242" w:firstLine="540"/>
        <w:jc w:val="both"/>
        <w:rPr>
          <w:sz w:val="24"/>
        </w:rPr>
      </w:pPr>
      <w:r>
        <w:rPr>
          <w:sz w:val="24"/>
        </w:rPr>
        <w:t>толерантное сознание и поведение в поликультурном мире, готовность и способностьвести диалог с другими людьми, достигать в нем взаимопонимания, находить общие цели исотрудничать для ихдостижения;</w:t>
      </w:r>
    </w:p>
    <w:p w:rsidR="00F81E61" w:rsidRDefault="00FA73EC" w:rsidP="00DF0D53">
      <w:pPr>
        <w:pStyle w:val="a4"/>
        <w:numPr>
          <w:ilvl w:val="0"/>
          <w:numId w:val="173"/>
        </w:numPr>
        <w:tabs>
          <w:tab w:val="left" w:pos="1649"/>
        </w:tabs>
        <w:ind w:right="229" w:firstLine="540"/>
        <w:jc w:val="both"/>
        <w:rPr>
          <w:sz w:val="24"/>
        </w:rPr>
      </w:pPr>
      <w:r>
        <w:rPr>
          <w:sz w:val="24"/>
        </w:rPr>
        <w:t>навыкисотрудничествасосверстниками,детьмимладшеговозраста,взрослымивобразовательной, общественно полезной, учебно-исследовательской, проектной и других видахдеятельности;</w:t>
      </w:r>
    </w:p>
    <w:p w:rsidR="00F81E61" w:rsidRDefault="00FA73EC" w:rsidP="00DF0D53">
      <w:pPr>
        <w:pStyle w:val="a4"/>
        <w:numPr>
          <w:ilvl w:val="0"/>
          <w:numId w:val="173"/>
        </w:numPr>
        <w:tabs>
          <w:tab w:val="left" w:pos="1560"/>
        </w:tabs>
        <w:ind w:left="1559" w:hanging="262"/>
        <w:jc w:val="both"/>
        <w:rPr>
          <w:sz w:val="24"/>
        </w:rPr>
      </w:pPr>
      <w:r>
        <w:rPr>
          <w:sz w:val="24"/>
        </w:rPr>
        <w:t>нравственноесознаниеиповедениенаосновеусвоенияобщечеловеческих ценностей;</w:t>
      </w:r>
    </w:p>
    <w:p w:rsidR="00F81E61" w:rsidRDefault="00FA73EC" w:rsidP="00DF0D53">
      <w:pPr>
        <w:pStyle w:val="a4"/>
        <w:numPr>
          <w:ilvl w:val="0"/>
          <w:numId w:val="173"/>
        </w:numPr>
        <w:tabs>
          <w:tab w:val="left" w:pos="1575"/>
        </w:tabs>
        <w:ind w:right="234" w:firstLine="540"/>
        <w:jc w:val="both"/>
        <w:rPr>
          <w:sz w:val="24"/>
        </w:rPr>
      </w:pPr>
      <w:r>
        <w:rPr>
          <w:sz w:val="24"/>
        </w:rPr>
        <w:t>готовность и способность к образованию, в том числе самообразованию, на протяжениивсейжизни;сознательноеотношениекнепрерывномуобразованиюкакусловиюуспешнойпрофессиональнойи общественной деятельности;</w:t>
      </w:r>
    </w:p>
    <w:p w:rsidR="00F81E61" w:rsidRDefault="00F81E61">
      <w:pPr>
        <w:jc w:val="both"/>
        <w:rPr>
          <w:sz w:val="24"/>
        </w:rPr>
        <w:sectPr w:rsidR="00F81E61">
          <w:pgSz w:w="11920" w:h="16850"/>
          <w:pgMar w:top="800" w:right="620" w:bottom="1400" w:left="260" w:header="0" w:footer="1146" w:gutter="0"/>
          <w:cols w:space="720"/>
        </w:sectPr>
      </w:pPr>
    </w:p>
    <w:p w:rsidR="00F81E61" w:rsidRDefault="00FA73EC" w:rsidP="00DF0D53">
      <w:pPr>
        <w:pStyle w:val="a4"/>
        <w:numPr>
          <w:ilvl w:val="0"/>
          <w:numId w:val="173"/>
        </w:numPr>
        <w:tabs>
          <w:tab w:val="left" w:pos="1745"/>
        </w:tabs>
        <w:spacing w:before="72"/>
        <w:ind w:right="231" w:firstLine="540"/>
        <w:jc w:val="both"/>
        <w:rPr>
          <w:sz w:val="24"/>
        </w:rPr>
      </w:pPr>
      <w:r>
        <w:rPr>
          <w:sz w:val="24"/>
        </w:rPr>
        <w:lastRenderedPageBreak/>
        <w:t>эстетическоеотношениекмиру,включаяэстетикубыта,научногоитехническоготворчества,спорта, общественныхотношений;</w:t>
      </w:r>
    </w:p>
    <w:p w:rsidR="00F81E61" w:rsidRDefault="00FA73EC" w:rsidP="00DF0D53">
      <w:pPr>
        <w:pStyle w:val="a4"/>
        <w:numPr>
          <w:ilvl w:val="0"/>
          <w:numId w:val="173"/>
        </w:numPr>
        <w:tabs>
          <w:tab w:val="left" w:pos="1695"/>
        </w:tabs>
        <w:ind w:right="224" w:firstLine="540"/>
        <w:jc w:val="both"/>
        <w:rPr>
          <w:sz w:val="24"/>
        </w:rPr>
      </w:pPr>
      <w:r>
        <w:rPr>
          <w:sz w:val="24"/>
        </w:rPr>
        <w:t>принятиеиреализациюценностейздоровогоибезопасногообразажизни,потребностивфизическомсамосовершенствовании,занятияхспортивно-оздоровительнойдеятельностью,неприятиевредныхпривычек: курения,употребленияалкоголя,наркотиков;</w:t>
      </w:r>
    </w:p>
    <w:p w:rsidR="00F81E61" w:rsidRDefault="00FA73EC" w:rsidP="00DF0D53">
      <w:pPr>
        <w:pStyle w:val="a4"/>
        <w:numPr>
          <w:ilvl w:val="0"/>
          <w:numId w:val="173"/>
        </w:numPr>
        <w:tabs>
          <w:tab w:val="left" w:pos="1920"/>
        </w:tabs>
        <w:spacing w:before="3"/>
        <w:ind w:right="235" w:firstLine="540"/>
        <w:jc w:val="both"/>
        <w:rPr>
          <w:sz w:val="24"/>
        </w:rPr>
      </w:pPr>
      <w:r>
        <w:rPr>
          <w:sz w:val="24"/>
        </w:rPr>
        <w:t>бережное,ответственноеикомпетентноеотношениекфизическомуипсихологическому здоровью, как собственному, так и других людей, умение оказывать первуюпомощь;</w:t>
      </w:r>
    </w:p>
    <w:p w:rsidR="00F81E61" w:rsidRDefault="00FA73EC" w:rsidP="00DF0D53">
      <w:pPr>
        <w:pStyle w:val="a4"/>
        <w:numPr>
          <w:ilvl w:val="0"/>
          <w:numId w:val="173"/>
        </w:numPr>
        <w:tabs>
          <w:tab w:val="left" w:pos="1774"/>
        </w:tabs>
        <w:ind w:right="233" w:firstLine="540"/>
        <w:jc w:val="both"/>
        <w:rPr>
          <w:sz w:val="24"/>
        </w:rPr>
      </w:pPr>
      <w:r>
        <w:rPr>
          <w:sz w:val="24"/>
        </w:rPr>
        <w:t>осознанныйвыборбудущейпрофессииивозможностейреализациисобственныхжизненных планов; отношение к профессиональной деятельности как возможности участия врешенииличных,общественных, государственных,общенациональныхпроблем;</w:t>
      </w:r>
    </w:p>
    <w:p w:rsidR="00F81E61" w:rsidRDefault="00FA73EC" w:rsidP="00DF0D53">
      <w:pPr>
        <w:pStyle w:val="a4"/>
        <w:numPr>
          <w:ilvl w:val="0"/>
          <w:numId w:val="173"/>
        </w:numPr>
        <w:tabs>
          <w:tab w:val="left" w:pos="1848"/>
        </w:tabs>
        <w:ind w:right="219" w:firstLine="540"/>
        <w:jc w:val="both"/>
        <w:rPr>
          <w:sz w:val="24"/>
        </w:rPr>
      </w:pPr>
      <w:r>
        <w:rPr>
          <w:sz w:val="24"/>
        </w:rPr>
        <w:t>сформированностьэкологическогомышления,пониманиявлияниясоциально-экономических процессов на состояние природной и социальной среды; приобретение опытаэколого-направленнойдеятельности;</w:t>
      </w:r>
    </w:p>
    <w:p w:rsidR="00F81E61" w:rsidRDefault="00FA73EC" w:rsidP="00DF0D53">
      <w:pPr>
        <w:pStyle w:val="a4"/>
        <w:numPr>
          <w:ilvl w:val="0"/>
          <w:numId w:val="173"/>
        </w:numPr>
        <w:tabs>
          <w:tab w:val="left" w:pos="1685"/>
        </w:tabs>
        <w:ind w:right="243" w:firstLine="540"/>
        <w:jc w:val="both"/>
        <w:rPr>
          <w:sz w:val="24"/>
        </w:rPr>
      </w:pPr>
      <w:r>
        <w:rPr>
          <w:sz w:val="24"/>
        </w:rPr>
        <w:t>ответственное отношение к созданию семьи на основе осознанного принятия ценностейсемейнойжизни.</w:t>
      </w:r>
    </w:p>
    <w:p w:rsidR="00F81E61" w:rsidRDefault="00FA73EC">
      <w:pPr>
        <w:pStyle w:val="a3"/>
        <w:ind w:left="760" w:right="224" w:firstLine="540"/>
        <w:jc w:val="both"/>
      </w:pPr>
      <w:r>
        <w:rPr>
          <w:b/>
        </w:rPr>
        <w:t>Метапредметные</w:t>
      </w:r>
      <w:r>
        <w:t>результатыосвоенияосновнойобразовательнойпрограммыдолжныотражать:</w:t>
      </w:r>
    </w:p>
    <w:p w:rsidR="00F81E61" w:rsidRDefault="00FA73EC" w:rsidP="00DF0D53">
      <w:pPr>
        <w:pStyle w:val="a4"/>
        <w:numPr>
          <w:ilvl w:val="0"/>
          <w:numId w:val="172"/>
        </w:numPr>
        <w:tabs>
          <w:tab w:val="left" w:pos="1572"/>
        </w:tabs>
        <w:ind w:right="231" w:firstLine="540"/>
        <w:jc w:val="both"/>
        <w:rPr>
          <w:sz w:val="24"/>
        </w:rPr>
      </w:pPr>
      <w:r>
        <w:rPr>
          <w:sz w:val="24"/>
        </w:rPr>
        <w:t>умение самостоятельно определять цели деятельности и составлять планы деятельности;самостоятельно осуществлять, контролировать и корректировать деятельность; использовать всевозможные ресурсы для достижения поставленных целей и реализации планов деятельности;выбиратьуспешныестратегии в различныхситуациях;</w:t>
      </w:r>
    </w:p>
    <w:p w:rsidR="00F81E61" w:rsidRDefault="00FA73EC" w:rsidP="00DF0D53">
      <w:pPr>
        <w:pStyle w:val="a4"/>
        <w:numPr>
          <w:ilvl w:val="0"/>
          <w:numId w:val="172"/>
        </w:numPr>
        <w:tabs>
          <w:tab w:val="left" w:pos="1750"/>
        </w:tabs>
        <w:ind w:right="234" w:firstLine="540"/>
        <w:jc w:val="both"/>
        <w:rPr>
          <w:sz w:val="24"/>
        </w:rPr>
      </w:pPr>
      <w:r>
        <w:rPr>
          <w:sz w:val="24"/>
        </w:rPr>
        <w:t>умениепродуктивнообщатьсяивзаимодействоватьвпроцессесовместнойдеятельности,учитыватьпозициидругихучастниковдеятельности,эффективноразрешатьконфликты;</w:t>
      </w:r>
    </w:p>
    <w:p w:rsidR="00F81E61" w:rsidRDefault="00FA73EC" w:rsidP="00DF0D53">
      <w:pPr>
        <w:pStyle w:val="a4"/>
        <w:numPr>
          <w:ilvl w:val="0"/>
          <w:numId w:val="172"/>
        </w:numPr>
        <w:tabs>
          <w:tab w:val="left" w:pos="1788"/>
        </w:tabs>
        <w:ind w:right="227" w:firstLine="540"/>
        <w:jc w:val="both"/>
        <w:rPr>
          <w:sz w:val="24"/>
        </w:rPr>
      </w:pPr>
      <w:r>
        <w:rPr>
          <w:sz w:val="24"/>
        </w:rPr>
        <w:t>владениенавыкамипознавательной,учебно-исследовательскойипроектнойдеятельности, навыками разрешения проблем; способность и готовность к самостоятельномупоискуметодоврешения практических задач,применениюразличныхметодовпознания;</w:t>
      </w:r>
    </w:p>
    <w:p w:rsidR="00F81E61" w:rsidRDefault="00FA73EC" w:rsidP="00DF0D53">
      <w:pPr>
        <w:pStyle w:val="a4"/>
        <w:numPr>
          <w:ilvl w:val="0"/>
          <w:numId w:val="172"/>
        </w:numPr>
        <w:tabs>
          <w:tab w:val="left" w:pos="1757"/>
        </w:tabs>
        <w:ind w:right="225" w:firstLine="540"/>
        <w:jc w:val="both"/>
        <w:rPr>
          <w:sz w:val="24"/>
        </w:rPr>
      </w:pPr>
      <w:r>
        <w:rPr>
          <w:sz w:val="24"/>
        </w:rPr>
        <w:t>готовностьиспособностьксамостоятельнойинформационно-познавательнойдеятельности,владениенавыкамиполучениянеобходимойинформацииизсловарейразныхтипов, умение ориентироваться в различных источниках информации, критически оценивать иинтерпретировать информацию,получаемуюизразличныхисточников;</w:t>
      </w:r>
    </w:p>
    <w:p w:rsidR="00F81E61" w:rsidRDefault="00FA73EC" w:rsidP="00DF0D53">
      <w:pPr>
        <w:pStyle w:val="a4"/>
        <w:numPr>
          <w:ilvl w:val="0"/>
          <w:numId w:val="172"/>
        </w:numPr>
        <w:tabs>
          <w:tab w:val="left" w:pos="1663"/>
        </w:tabs>
        <w:spacing w:before="1"/>
        <w:ind w:right="226" w:firstLine="540"/>
        <w:jc w:val="both"/>
        <w:rPr>
          <w:sz w:val="24"/>
        </w:rPr>
      </w:pPr>
      <w:r>
        <w:rPr>
          <w:sz w:val="24"/>
        </w:rPr>
        <w:t>умениеиспользоватьсредстваинформационныхикоммуникационныхтехнологий(далее-ИКТ)врешениикогнитивных,коммуникативныхиорганизационныхзадачссоблюдениемтребованийэргономики,техникибезопасности,гигиены,ресурсосбережения,правовых и этическихнорм, норминформационнойбезопасности;</w:t>
      </w:r>
    </w:p>
    <w:p w:rsidR="00F81E61" w:rsidRDefault="00FA73EC" w:rsidP="00DF0D53">
      <w:pPr>
        <w:pStyle w:val="a4"/>
        <w:numPr>
          <w:ilvl w:val="0"/>
          <w:numId w:val="172"/>
        </w:numPr>
        <w:tabs>
          <w:tab w:val="left" w:pos="1560"/>
        </w:tabs>
        <w:ind w:left="1559" w:hanging="262"/>
        <w:jc w:val="both"/>
        <w:rPr>
          <w:sz w:val="24"/>
        </w:rPr>
      </w:pPr>
      <w:r>
        <w:rPr>
          <w:sz w:val="24"/>
        </w:rPr>
        <w:t>умениеопределятьназначениеифункцииразличныхсоциальныхинститутов;</w:t>
      </w:r>
    </w:p>
    <w:p w:rsidR="00F81E61" w:rsidRDefault="00FA73EC" w:rsidP="00DF0D53">
      <w:pPr>
        <w:pStyle w:val="a4"/>
        <w:numPr>
          <w:ilvl w:val="0"/>
          <w:numId w:val="172"/>
        </w:numPr>
        <w:tabs>
          <w:tab w:val="left" w:pos="1644"/>
        </w:tabs>
        <w:ind w:right="229" w:firstLine="540"/>
        <w:jc w:val="both"/>
        <w:rPr>
          <w:sz w:val="24"/>
        </w:rPr>
      </w:pPr>
      <w:r>
        <w:rPr>
          <w:sz w:val="24"/>
        </w:rPr>
        <w:t>умениесамостоятельнооцениватьиприниматьрешения,определяющиестратегиюповедения, сучетом гражданскихи нравственныхценностей;</w:t>
      </w:r>
    </w:p>
    <w:p w:rsidR="00F81E61" w:rsidRDefault="00FA73EC" w:rsidP="00DF0D53">
      <w:pPr>
        <w:pStyle w:val="a4"/>
        <w:numPr>
          <w:ilvl w:val="0"/>
          <w:numId w:val="172"/>
        </w:numPr>
        <w:tabs>
          <w:tab w:val="left" w:pos="1596"/>
        </w:tabs>
        <w:ind w:right="228" w:firstLine="540"/>
        <w:jc w:val="both"/>
        <w:rPr>
          <w:sz w:val="24"/>
        </w:rPr>
      </w:pPr>
      <w:r>
        <w:rPr>
          <w:sz w:val="24"/>
        </w:rPr>
        <w:t>владение языковыми средствами - умение ясно, логично и точно излагать свою точкузрения,использоватьадекватныеязыковыесредства;</w:t>
      </w:r>
    </w:p>
    <w:p w:rsidR="00F81E61" w:rsidRDefault="00FA73EC" w:rsidP="00DF0D53">
      <w:pPr>
        <w:pStyle w:val="a4"/>
        <w:numPr>
          <w:ilvl w:val="0"/>
          <w:numId w:val="172"/>
        </w:numPr>
        <w:tabs>
          <w:tab w:val="left" w:pos="1589"/>
        </w:tabs>
        <w:spacing w:before="1"/>
        <w:ind w:right="241" w:firstLine="540"/>
        <w:jc w:val="both"/>
        <w:rPr>
          <w:sz w:val="24"/>
        </w:rPr>
      </w:pPr>
      <w:r>
        <w:rPr>
          <w:sz w:val="24"/>
        </w:rPr>
        <w:t>владение навыками познавательной рефлексии как осознания совершаемых действий имыслительных процессов, их результатов и оснований, границ своего знания и незнания, новыхпознавательных задач исредств ихдостижения.</w:t>
      </w:r>
    </w:p>
    <w:p w:rsidR="00F81E61" w:rsidRDefault="00FA73EC">
      <w:pPr>
        <w:spacing w:before="2" w:line="274" w:lineRule="exact"/>
        <w:ind w:left="1468"/>
        <w:rPr>
          <w:sz w:val="24"/>
        </w:rPr>
      </w:pPr>
      <w:r>
        <w:rPr>
          <w:b/>
          <w:sz w:val="24"/>
        </w:rPr>
        <w:t>Предметныерезультаты</w:t>
      </w:r>
      <w:r>
        <w:rPr>
          <w:sz w:val="24"/>
        </w:rPr>
        <w:t>освоенияосновнойобразовательнойпрограммы:</w:t>
      </w:r>
    </w:p>
    <w:p w:rsidR="00F81E61" w:rsidRDefault="00FA73EC">
      <w:pPr>
        <w:pStyle w:val="a3"/>
        <w:spacing w:line="244" w:lineRule="auto"/>
        <w:ind w:left="760" w:firstLine="708"/>
        <w:rPr>
          <w:rFonts w:ascii="Calibri" w:hAnsi="Calibri"/>
          <w:sz w:val="20"/>
        </w:rPr>
      </w:pPr>
      <w:r>
        <w:t>изучениепредметнойобласти«Русскийязыкилитература» включаетпредметныерезультатыизученияучебныхпредметов</w:t>
      </w:r>
      <w:r>
        <w:rPr>
          <w:b/>
        </w:rPr>
        <w:t>«Русскийязык»,«Литература»</w:t>
      </w:r>
      <w:r>
        <w:t>(базовыйуровень)</w:t>
      </w:r>
      <w:r>
        <w:rPr>
          <w:rFonts w:ascii="Calibri" w:hAnsi="Calibri"/>
          <w:color w:val="464A53"/>
          <w:sz w:val="20"/>
        </w:rPr>
        <w:t>:</w:t>
      </w:r>
    </w:p>
    <w:p w:rsidR="00F81E61" w:rsidRDefault="00FA73EC" w:rsidP="00DF0D53">
      <w:pPr>
        <w:pStyle w:val="a4"/>
        <w:numPr>
          <w:ilvl w:val="1"/>
          <w:numId w:val="172"/>
        </w:numPr>
        <w:tabs>
          <w:tab w:val="left" w:pos="1671"/>
        </w:tabs>
        <w:ind w:right="720" w:firstLine="708"/>
        <w:rPr>
          <w:sz w:val="24"/>
        </w:rPr>
      </w:pPr>
      <w:r>
        <w:rPr>
          <w:sz w:val="24"/>
        </w:rPr>
        <w:t>сформированностьпонятийонормахрусскоголитературногоязыкаиприменениезнанийонихвречевойпрактике;</w:t>
      </w:r>
    </w:p>
    <w:p w:rsidR="00F81E61" w:rsidRDefault="00FA73EC" w:rsidP="00DF0D53">
      <w:pPr>
        <w:pStyle w:val="a4"/>
        <w:numPr>
          <w:ilvl w:val="1"/>
          <w:numId w:val="172"/>
        </w:numPr>
        <w:tabs>
          <w:tab w:val="left" w:pos="1668"/>
        </w:tabs>
        <w:ind w:left="1667"/>
        <w:rPr>
          <w:sz w:val="24"/>
        </w:rPr>
      </w:pPr>
      <w:r>
        <w:rPr>
          <w:sz w:val="24"/>
        </w:rPr>
        <w:t>владениенавыкамисамоанализаисамооценкинаосновенаблюденийзасобственной</w:t>
      </w:r>
    </w:p>
    <w:p w:rsidR="00F81E61" w:rsidRDefault="00FA73EC">
      <w:pPr>
        <w:pStyle w:val="a3"/>
        <w:spacing w:line="264" w:lineRule="exact"/>
        <w:ind w:left="760"/>
      </w:pPr>
      <w:r>
        <w:t>речью;</w:t>
      </w:r>
    </w:p>
    <w:p w:rsidR="00F81E61" w:rsidRDefault="00FA73EC" w:rsidP="00DF0D53">
      <w:pPr>
        <w:pStyle w:val="a4"/>
        <w:numPr>
          <w:ilvl w:val="1"/>
          <w:numId w:val="172"/>
        </w:numPr>
        <w:tabs>
          <w:tab w:val="left" w:pos="1668"/>
        </w:tabs>
        <w:spacing w:line="274" w:lineRule="exact"/>
        <w:ind w:left="1667"/>
        <w:rPr>
          <w:sz w:val="24"/>
        </w:rPr>
      </w:pPr>
      <w:r>
        <w:rPr>
          <w:sz w:val="24"/>
        </w:rPr>
        <w:t>владениеумениеманализироватьтекстсточкизренияналичиявнемявнойискрытой,</w:t>
      </w:r>
    </w:p>
    <w:p w:rsidR="00F81E61" w:rsidRDefault="00ED79B9">
      <w:pPr>
        <w:spacing w:line="274" w:lineRule="exact"/>
        <w:rPr>
          <w:sz w:val="24"/>
        </w:rPr>
        <w:sectPr w:rsidR="00F81E61" w:rsidSect="00ED79B9">
          <w:pgSz w:w="11920" w:h="16850"/>
          <w:pgMar w:top="800" w:right="620" w:bottom="709" w:left="260" w:header="0" w:footer="1146" w:gutter="0"/>
          <w:cols w:space="720"/>
        </w:sectPr>
      </w:pPr>
      <w:r>
        <w:lastRenderedPageBreak/>
        <w:t xml:space="preserve">              основнойивторостепеннойинформации</w:t>
      </w:r>
    </w:p>
    <w:p w:rsidR="00F81E61" w:rsidRDefault="00FA73EC" w:rsidP="00DF0D53">
      <w:pPr>
        <w:pStyle w:val="a4"/>
        <w:numPr>
          <w:ilvl w:val="1"/>
          <w:numId w:val="172"/>
        </w:numPr>
        <w:tabs>
          <w:tab w:val="left" w:pos="1671"/>
        </w:tabs>
        <w:spacing w:before="72"/>
        <w:ind w:right="231" w:firstLine="708"/>
        <w:jc w:val="both"/>
        <w:rPr>
          <w:sz w:val="24"/>
        </w:rPr>
      </w:pPr>
      <w:r>
        <w:rPr>
          <w:sz w:val="24"/>
        </w:rPr>
        <w:lastRenderedPageBreak/>
        <w:t>владениеумениемпредставлятьтекстыввидетезисов,конспектов,аннотаций,рефератов,сочинений различныхжанров;</w:t>
      </w:r>
    </w:p>
    <w:p w:rsidR="00F81E61" w:rsidRDefault="00FA73EC" w:rsidP="00DF0D53">
      <w:pPr>
        <w:pStyle w:val="a4"/>
        <w:numPr>
          <w:ilvl w:val="1"/>
          <w:numId w:val="172"/>
        </w:numPr>
        <w:tabs>
          <w:tab w:val="left" w:pos="1671"/>
        </w:tabs>
        <w:ind w:right="228" w:firstLine="708"/>
        <w:jc w:val="both"/>
        <w:rPr>
          <w:sz w:val="24"/>
        </w:rPr>
      </w:pPr>
      <w:r>
        <w:rPr>
          <w:sz w:val="24"/>
        </w:rPr>
        <w:t>знаниесодержанияпроизведенийрусскойимировойклассическойлитературы,ихисторико-культурного и нравственно-ценностного влияния на формирование национальной имировой;</w:t>
      </w:r>
    </w:p>
    <w:p w:rsidR="00F81E61" w:rsidRDefault="00FA73EC" w:rsidP="00DF0D53">
      <w:pPr>
        <w:pStyle w:val="a4"/>
        <w:numPr>
          <w:ilvl w:val="1"/>
          <w:numId w:val="172"/>
        </w:numPr>
        <w:tabs>
          <w:tab w:val="left" w:pos="1671"/>
        </w:tabs>
        <w:spacing w:before="5" w:line="237" w:lineRule="auto"/>
        <w:ind w:right="230" w:firstLine="708"/>
        <w:jc w:val="both"/>
        <w:rPr>
          <w:sz w:val="24"/>
        </w:rPr>
      </w:pPr>
      <w:r>
        <w:rPr>
          <w:sz w:val="24"/>
        </w:rPr>
        <w:t>сформированностьпредставленийобизобразительно-выразительныхвозможностяхрусского языка;</w:t>
      </w:r>
    </w:p>
    <w:p w:rsidR="00F81E61" w:rsidRDefault="00FA73EC" w:rsidP="00DF0D53">
      <w:pPr>
        <w:pStyle w:val="a4"/>
        <w:numPr>
          <w:ilvl w:val="1"/>
          <w:numId w:val="172"/>
        </w:numPr>
        <w:tabs>
          <w:tab w:val="left" w:pos="1671"/>
        </w:tabs>
        <w:spacing w:before="1"/>
        <w:ind w:right="228" w:firstLine="708"/>
        <w:jc w:val="both"/>
        <w:rPr>
          <w:sz w:val="24"/>
        </w:rPr>
      </w:pPr>
      <w:r>
        <w:rPr>
          <w:sz w:val="24"/>
        </w:rPr>
        <w:t>сформированность умений учитывать исторический, историко-культурный контекст иконтексттворчестваписателя впроцессеанализахудожественного произведения;</w:t>
      </w:r>
    </w:p>
    <w:p w:rsidR="00F81E61" w:rsidRDefault="00FA73EC" w:rsidP="00DF0D53">
      <w:pPr>
        <w:pStyle w:val="a4"/>
        <w:numPr>
          <w:ilvl w:val="1"/>
          <w:numId w:val="172"/>
        </w:numPr>
        <w:tabs>
          <w:tab w:val="left" w:pos="1671"/>
        </w:tabs>
        <w:ind w:right="242" w:firstLine="708"/>
        <w:jc w:val="both"/>
        <w:rPr>
          <w:sz w:val="24"/>
        </w:rPr>
      </w:pPr>
      <w:r>
        <w:rPr>
          <w:sz w:val="24"/>
        </w:rPr>
        <w:t>способность выявлять в художественных текстах образы, темы и проблемы и выражатьсвоеотношениекнимвразвернутых аргументированныхустныхиписьменныхвысказываниях;</w:t>
      </w:r>
    </w:p>
    <w:p w:rsidR="00F81E61" w:rsidRDefault="00FA73EC" w:rsidP="00DF0D53">
      <w:pPr>
        <w:pStyle w:val="a4"/>
        <w:numPr>
          <w:ilvl w:val="1"/>
          <w:numId w:val="172"/>
        </w:numPr>
        <w:tabs>
          <w:tab w:val="left" w:pos="1671"/>
        </w:tabs>
        <w:ind w:right="224" w:firstLine="708"/>
        <w:jc w:val="both"/>
        <w:rPr>
          <w:sz w:val="24"/>
        </w:rPr>
      </w:pPr>
      <w:r>
        <w:rPr>
          <w:sz w:val="24"/>
        </w:rPr>
        <w:t>овладениенавыкамианализахудожественныхпроизведенийсучетомихжанрово-родовойспецифики;осознаниехудожественнойкартиныжизни,созданнойвлитературномпроизведении,вединствеэмоциональноголичностноговосприятияиинтеллектуальногопонимания;</w:t>
      </w:r>
    </w:p>
    <w:p w:rsidR="00F81E61" w:rsidRDefault="00FA73EC" w:rsidP="00DF0D53">
      <w:pPr>
        <w:pStyle w:val="a4"/>
        <w:numPr>
          <w:ilvl w:val="1"/>
          <w:numId w:val="172"/>
        </w:numPr>
        <w:tabs>
          <w:tab w:val="left" w:pos="1790"/>
        </w:tabs>
        <w:spacing w:before="1"/>
        <w:ind w:right="227" w:firstLine="708"/>
        <w:jc w:val="both"/>
        <w:rPr>
          <w:sz w:val="24"/>
        </w:rPr>
      </w:pPr>
      <w:r>
        <w:rPr>
          <w:sz w:val="24"/>
        </w:rPr>
        <w:t>сформированностьпредставленийосистеместилейязыкахудожественнойлитературы.</w:t>
      </w:r>
    </w:p>
    <w:p w:rsidR="00F81E61" w:rsidRDefault="00FA73EC">
      <w:pPr>
        <w:pStyle w:val="a3"/>
        <w:spacing w:before="4" w:line="237" w:lineRule="auto"/>
        <w:ind w:left="760" w:right="236" w:firstLine="708"/>
        <w:jc w:val="both"/>
      </w:pPr>
      <w:r>
        <w:t xml:space="preserve">Изучение предметной области «Иностранные языки» включает предметные результатыизученияучебного предмета </w:t>
      </w:r>
      <w:r>
        <w:rPr>
          <w:b/>
        </w:rPr>
        <w:t>«Иностранныйязык»</w:t>
      </w:r>
      <w:r>
        <w:t>(базовыйуровень):</w:t>
      </w:r>
    </w:p>
    <w:p w:rsidR="00F81E61" w:rsidRDefault="00FA73EC" w:rsidP="00DF0D53">
      <w:pPr>
        <w:pStyle w:val="a4"/>
        <w:numPr>
          <w:ilvl w:val="0"/>
          <w:numId w:val="171"/>
        </w:numPr>
        <w:tabs>
          <w:tab w:val="left" w:pos="1671"/>
        </w:tabs>
        <w:spacing w:before="1"/>
        <w:ind w:right="231" w:firstLine="708"/>
        <w:jc w:val="both"/>
        <w:rPr>
          <w:sz w:val="24"/>
        </w:rPr>
      </w:pPr>
      <w:r>
        <w:rPr>
          <w:sz w:val="24"/>
        </w:rPr>
        <w:t>сформированностькоммуникативнойиноязычнойкомпетенции,необходимойдляуспешнойсоциализацииисамореализации,какинструментамежкультурногообщениявсовременномполикультурноммире;</w:t>
      </w:r>
    </w:p>
    <w:p w:rsidR="00F81E61" w:rsidRDefault="00FA73EC" w:rsidP="00DF0D53">
      <w:pPr>
        <w:pStyle w:val="a4"/>
        <w:numPr>
          <w:ilvl w:val="0"/>
          <w:numId w:val="171"/>
        </w:numPr>
        <w:tabs>
          <w:tab w:val="left" w:pos="1671"/>
        </w:tabs>
        <w:ind w:right="227" w:firstLine="708"/>
        <w:jc w:val="both"/>
        <w:rPr>
          <w:sz w:val="24"/>
        </w:rPr>
      </w:pPr>
      <w:r>
        <w:rPr>
          <w:sz w:val="24"/>
        </w:rPr>
        <w:t>владение знаниямио социокультурнойспецифике страны/странизучаемогоязыкаиумение строить свое речевое и неречевое поведение адекватно этой специфике; умение выделятьобщееи различноевкультуре родной страныистраны/странизучаемогоязыка;</w:t>
      </w:r>
    </w:p>
    <w:p w:rsidR="00F81E61" w:rsidRDefault="00FA73EC" w:rsidP="00DF0D53">
      <w:pPr>
        <w:pStyle w:val="a4"/>
        <w:numPr>
          <w:ilvl w:val="0"/>
          <w:numId w:val="171"/>
        </w:numPr>
        <w:tabs>
          <w:tab w:val="left" w:pos="1671"/>
        </w:tabs>
        <w:ind w:right="228" w:firstLine="708"/>
        <w:jc w:val="both"/>
        <w:rPr>
          <w:sz w:val="24"/>
        </w:rPr>
      </w:pPr>
      <w:r>
        <w:rPr>
          <w:sz w:val="24"/>
        </w:rPr>
        <w:t>достижениепороговогоуровнявладенияиностраннымязыком,позволяющеговыпускникамобщатьсявустнойиписьменнойформахкаксносителямиизучаемогоиностранного языка, так и с представителями других стран, использующими данный язык каксредствообщения;</w:t>
      </w:r>
    </w:p>
    <w:p w:rsidR="00F81E61" w:rsidRDefault="00FA73EC" w:rsidP="00DF0D53">
      <w:pPr>
        <w:pStyle w:val="a4"/>
        <w:numPr>
          <w:ilvl w:val="0"/>
          <w:numId w:val="171"/>
        </w:numPr>
        <w:tabs>
          <w:tab w:val="left" w:pos="1671"/>
        </w:tabs>
        <w:spacing w:before="1"/>
        <w:ind w:right="241" w:firstLine="708"/>
        <w:jc w:val="both"/>
        <w:rPr>
          <w:sz w:val="24"/>
        </w:rPr>
      </w:pPr>
      <w:r>
        <w:rPr>
          <w:sz w:val="24"/>
        </w:rPr>
        <w:t>сформированность умения использовать иностранный язык как средство для полученияинформацииизиноязычных источниковвобразовательныхисамообразовательныхцелях.</w:t>
      </w:r>
    </w:p>
    <w:p w:rsidR="00F81E61" w:rsidRDefault="00FA73EC">
      <w:pPr>
        <w:pStyle w:val="a3"/>
        <w:spacing w:before="2"/>
        <w:ind w:left="760" w:right="224" w:firstLine="708"/>
        <w:jc w:val="both"/>
      </w:pPr>
      <w:r>
        <w:t>Изучениепредметнойобласти«Математикаиинформатика»включаетпредметныерезультатыизученияучебногопредмета</w:t>
      </w:r>
      <w:r>
        <w:rPr>
          <w:b/>
        </w:rPr>
        <w:t xml:space="preserve">«Математика» </w:t>
      </w:r>
      <w:r>
        <w:t>(углубленныйуровень):</w:t>
      </w:r>
    </w:p>
    <w:p w:rsidR="00F81E61" w:rsidRDefault="00FA73EC" w:rsidP="00DF0D53">
      <w:pPr>
        <w:pStyle w:val="a4"/>
        <w:numPr>
          <w:ilvl w:val="0"/>
          <w:numId w:val="170"/>
        </w:numPr>
        <w:tabs>
          <w:tab w:val="left" w:pos="1644"/>
        </w:tabs>
        <w:ind w:right="231" w:firstLine="540"/>
        <w:jc w:val="both"/>
        <w:rPr>
          <w:sz w:val="24"/>
        </w:rPr>
      </w:pPr>
      <w:r>
        <w:rPr>
          <w:sz w:val="24"/>
        </w:rPr>
        <w:t>сформированностьпредставленийонеобходимостидоказательствприобоснованииматематическихутвержденийиролиаксиоматикивпроведениидедуктивных рассуждений;</w:t>
      </w:r>
    </w:p>
    <w:p w:rsidR="00F81E61" w:rsidRDefault="00FA73EC" w:rsidP="00DF0D53">
      <w:pPr>
        <w:pStyle w:val="a4"/>
        <w:numPr>
          <w:ilvl w:val="0"/>
          <w:numId w:val="170"/>
        </w:numPr>
        <w:tabs>
          <w:tab w:val="left" w:pos="1635"/>
        </w:tabs>
        <w:ind w:right="231" w:firstLine="540"/>
        <w:jc w:val="both"/>
        <w:rPr>
          <w:sz w:val="24"/>
        </w:rPr>
      </w:pPr>
      <w:r>
        <w:rPr>
          <w:sz w:val="24"/>
        </w:rPr>
        <w:t>сформированностьпонятийногоаппаратапоосновнымразделамкурсаматематики;знанийосновныхтеорем,формулиуменияихприменять;умениядоказыватьтеоремыинаходитьнестандартные способы решения задач;</w:t>
      </w:r>
    </w:p>
    <w:p w:rsidR="00F81E61" w:rsidRDefault="00FA73EC" w:rsidP="00DF0D53">
      <w:pPr>
        <w:pStyle w:val="a4"/>
        <w:numPr>
          <w:ilvl w:val="0"/>
          <w:numId w:val="170"/>
        </w:numPr>
        <w:tabs>
          <w:tab w:val="left" w:pos="1589"/>
        </w:tabs>
        <w:ind w:right="237" w:firstLine="540"/>
        <w:jc w:val="both"/>
        <w:rPr>
          <w:sz w:val="24"/>
        </w:rPr>
      </w:pPr>
      <w:r>
        <w:rPr>
          <w:sz w:val="24"/>
        </w:rPr>
        <w:t>сформированность умений моделировать реальные ситуации, исследовать построенныемодели,интерпретироватьполученный результат;</w:t>
      </w:r>
    </w:p>
    <w:p w:rsidR="00F81E61" w:rsidRDefault="00FA73EC" w:rsidP="00DF0D53">
      <w:pPr>
        <w:pStyle w:val="a4"/>
        <w:numPr>
          <w:ilvl w:val="0"/>
          <w:numId w:val="170"/>
        </w:numPr>
        <w:tabs>
          <w:tab w:val="left" w:pos="1582"/>
        </w:tabs>
        <w:ind w:right="238" w:firstLine="540"/>
        <w:jc w:val="both"/>
        <w:rPr>
          <w:sz w:val="24"/>
        </w:rPr>
      </w:pPr>
      <w:r>
        <w:rPr>
          <w:sz w:val="24"/>
        </w:rPr>
        <w:t>сформированность представлений об основных понятиях математического анализа и ихсвойствах, владение умением характеризовать поведение функций, использование полученныхзнанийдля описанияианализареальных зависимостей;</w:t>
      </w:r>
    </w:p>
    <w:p w:rsidR="00F81E61" w:rsidRDefault="00FA73EC" w:rsidP="00DF0D53">
      <w:pPr>
        <w:pStyle w:val="a4"/>
        <w:numPr>
          <w:ilvl w:val="0"/>
          <w:numId w:val="170"/>
        </w:numPr>
        <w:tabs>
          <w:tab w:val="left" w:pos="1695"/>
        </w:tabs>
        <w:ind w:right="228" w:firstLine="540"/>
        <w:jc w:val="both"/>
        <w:rPr>
          <w:sz w:val="24"/>
        </w:rPr>
      </w:pPr>
      <w:r>
        <w:rPr>
          <w:sz w:val="24"/>
        </w:rPr>
        <w:t>владениеумениямисоставлениявероятностныхмоделейпоусловиюзадачиивычислениявероятностинаступлениясобытий,втомчислесприменениемформулкомбинаторики и основных теорем теории вероятностей; исследования случайных величин по ихраспределению.</w:t>
      </w:r>
    </w:p>
    <w:p w:rsidR="00F81E61" w:rsidRDefault="00FA73EC">
      <w:pPr>
        <w:pStyle w:val="a3"/>
        <w:ind w:left="760" w:right="237" w:firstLine="708"/>
        <w:jc w:val="both"/>
      </w:pPr>
      <w:r>
        <w:t>Изучение предметной области «Общественные науки» включает предметные результатыизученияучебныхпредметов</w:t>
      </w:r>
      <w:r>
        <w:rPr>
          <w:b/>
        </w:rPr>
        <w:t>«История»</w:t>
      </w:r>
      <w:r>
        <w:t>(базовыйуровень):</w:t>
      </w:r>
    </w:p>
    <w:p w:rsidR="00F81E61" w:rsidRDefault="00FA73EC" w:rsidP="00DF0D53">
      <w:pPr>
        <w:pStyle w:val="a4"/>
        <w:numPr>
          <w:ilvl w:val="1"/>
          <w:numId w:val="170"/>
        </w:numPr>
        <w:tabs>
          <w:tab w:val="left" w:pos="1671"/>
        </w:tabs>
        <w:ind w:right="226" w:firstLine="708"/>
        <w:jc w:val="both"/>
        <w:rPr>
          <w:sz w:val="24"/>
        </w:rPr>
      </w:pPr>
      <w:r>
        <w:rPr>
          <w:sz w:val="24"/>
        </w:rPr>
        <w:t>сформированность представлений о современной исторической науке, ееспецифике,методах исторического познания и роли в решении задач прогрессивного развития России вглобальноммире;</w:t>
      </w:r>
    </w:p>
    <w:p w:rsidR="00F81E61" w:rsidRDefault="00F81E61">
      <w:pPr>
        <w:jc w:val="both"/>
        <w:rPr>
          <w:sz w:val="24"/>
        </w:rPr>
        <w:sectPr w:rsidR="00F81E61">
          <w:pgSz w:w="11920" w:h="16850"/>
          <w:pgMar w:top="800" w:right="620" w:bottom="1420" w:left="260" w:header="0" w:footer="1146" w:gutter="0"/>
          <w:cols w:space="720"/>
        </w:sectPr>
      </w:pPr>
    </w:p>
    <w:p w:rsidR="00F81E61" w:rsidRDefault="00FA73EC" w:rsidP="00DF0D53">
      <w:pPr>
        <w:pStyle w:val="a4"/>
        <w:numPr>
          <w:ilvl w:val="1"/>
          <w:numId w:val="170"/>
        </w:numPr>
        <w:tabs>
          <w:tab w:val="left" w:pos="1671"/>
          <w:tab w:val="left" w:pos="2843"/>
          <w:tab w:val="left" w:pos="4324"/>
          <w:tab w:val="left" w:pos="5282"/>
          <w:tab w:val="left" w:pos="5765"/>
          <w:tab w:val="left" w:pos="6845"/>
          <w:tab w:val="left" w:pos="7810"/>
          <w:tab w:val="left" w:pos="8180"/>
          <w:tab w:val="left" w:pos="9761"/>
          <w:tab w:val="left" w:pos="10117"/>
        </w:tabs>
        <w:spacing w:before="72"/>
        <w:ind w:right="225" w:firstLine="708"/>
        <w:rPr>
          <w:sz w:val="24"/>
        </w:rPr>
      </w:pPr>
      <w:r>
        <w:rPr>
          <w:sz w:val="24"/>
        </w:rPr>
        <w:lastRenderedPageBreak/>
        <w:t>владение</w:t>
      </w:r>
      <w:r>
        <w:rPr>
          <w:sz w:val="24"/>
        </w:rPr>
        <w:tab/>
        <w:t>комплексом</w:t>
      </w:r>
      <w:r>
        <w:rPr>
          <w:sz w:val="24"/>
        </w:rPr>
        <w:tab/>
        <w:t>знаний</w:t>
      </w:r>
      <w:r>
        <w:rPr>
          <w:sz w:val="24"/>
        </w:rPr>
        <w:tab/>
        <w:t>об</w:t>
      </w:r>
      <w:r>
        <w:rPr>
          <w:sz w:val="24"/>
        </w:rPr>
        <w:tab/>
        <w:t>истории</w:t>
      </w:r>
      <w:r>
        <w:rPr>
          <w:sz w:val="24"/>
        </w:rPr>
        <w:tab/>
        <w:t>России</w:t>
      </w:r>
      <w:r>
        <w:rPr>
          <w:sz w:val="24"/>
        </w:rPr>
        <w:tab/>
        <w:t>и</w:t>
      </w:r>
      <w:r>
        <w:rPr>
          <w:sz w:val="24"/>
        </w:rPr>
        <w:tab/>
        <w:t>человечества</w:t>
      </w:r>
      <w:r>
        <w:rPr>
          <w:sz w:val="24"/>
        </w:rPr>
        <w:tab/>
        <w:t>в</w:t>
      </w:r>
      <w:r>
        <w:rPr>
          <w:sz w:val="24"/>
        </w:rPr>
        <w:tab/>
        <w:t>целом,представлениямиоб общеми особенномвмировомисторическомпроцессе;</w:t>
      </w:r>
    </w:p>
    <w:p w:rsidR="00F81E61" w:rsidRDefault="00FA73EC" w:rsidP="00DF0D53">
      <w:pPr>
        <w:pStyle w:val="a4"/>
        <w:numPr>
          <w:ilvl w:val="1"/>
          <w:numId w:val="170"/>
        </w:numPr>
        <w:tabs>
          <w:tab w:val="left" w:pos="1671"/>
        </w:tabs>
        <w:ind w:right="231" w:firstLine="708"/>
        <w:rPr>
          <w:sz w:val="24"/>
        </w:rPr>
      </w:pPr>
      <w:r>
        <w:rPr>
          <w:sz w:val="24"/>
        </w:rPr>
        <w:t>сформированностьуменийприменятьисторическиезнаниявпрофессиональнойиобщественнойдеятельности, поликультурномобщении;</w:t>
      </w:r>
    </w:p>
    <w:p w:rsidR="00F81E61" w:rsidRDefault="00FA73EC" w:rsidP="00DF0D53">
      <w:pPr>
        <w:pStyle w:val="a4"/>
        <w:numPr>
          <w:ilvl w:val="1"/>
          <w:numId w:val="170"/>
        </w:numPr>
        <w:tabs>
          <w:tab w:val="left" w:pos="1671"/>
          <w:tab w:val="left" w:pos="2821"/>
          <w:tab w:val="left" w:pos="4058"/>
          <w:tab w:val="left" w:pos="5354"/>
          <w:tab w:val="left" w:pos="6943"/>
          <w:tab w:val="left" w:pos="7294"/>
          <w:tab w:val="left" w:pos="8921"/>
          <w:tab w:val="left" w:pos="10688"/>
        </w:tabs>
        <w:spacing w:before="5" w:line="237" w:lineRule="auto"/>
        <w:ind w:right="233" w:firstLine="708"/>
        <w:rPr>
          <w:sz w:val="24"/>
        </w:rPr>
      </w:pPr>
      <w:r>
        <w:rPr>
          <w:sz w:val="24"/>
        </w:rPr>
        <w:t>владение</w:t>
      </w:r>
      <w:r>
        <w:rPr>
          <w:sz w:val="24"/>
        </w:rPr>
        <w:tab/>
        <w:t>навыками</w:t>
      </w:r>
      <w:r>
        <w:rPr>
          <w:sz w:val="24"/>
        </w:rPr>
        <w:tab/>
        <w:t>проектной</w:t>
      </w:r>
      <w:r>
        <w:rPr>
          <w:sz w:val="24"/>
        </w:rPr>
        <w:tab/>
        <w:t>деятельности</w:t>
      </w:r>
      <w:r>
        <w:rPr>
          <w:sz w:val="24"/>
        </w:rPr>
        <w:tab/>
        <w:t>и</w:t>
      </w:r>
      <w:r>
        <w:rPr>
          <w:sz w:val="24"/>
        </w:rPr>
        <w:tab/>
        <w:t>исторической</w:t>
      </w:r>
      <w:r>
        <w:rPr>
          <w:sz w:val="24"/>
        </w:rPr>
        <w:tab/>
        <w:t>реконструкции</w:t>
      </w:r>
      <w:r>
        <w:rPr>
          <w:sz w:val="24"/>
        </w:rPr>
        <w:tab/>
        <w:t>спривлечениемразличныхисточников;</w:t>
      </w:r>
    </w:p>
    <w:p w:rsidR="00F81E61" w:rsidRDefault="00FA73EC" w:rsidP="00DF0D53">
      <w:pPr>
        <w:pStyle w:val="a4"/>
        <w:numPr>
          <w:ilvl w:val="1"/>
          <w:numId w:val="170"/>
        </w:numPr>
        <w:tabs>
          <w:tab w:val="left" w:pos="1671"/>
        </w:tabs>
        <w:spacing w:before="1"/>
        <w:ind w:right="244" w:firstLine="708"/>
        <w:rPr>
          <w:sz w:val="24"/>
        </w:rPr>
      </w:pPr>
      <w:r>
        <w:rPr>
          <w:sz w:val="24"/>
        </w:rPr>
        <w:t>сформированностьуменийвестидиалог,обосновыватьсвоюточкузрениявдискуссиипоисторической тематике.</w:t>
      </w:r>
    </w:p>
    <w:p w:rsidR="00F81E61" w:rsidRDefault="00FA73EC">
      <w:pPr>
        <w:pStyle w:val="a3"/>
        <w:ind w:left="760" w:right="227" w:firstLine="708"/>
        <w:jc w:val="both"/>
      </w:pPr>
      <w:r>
        <w:t>Изучениепредметнойобласти«Физическаякультура»,«Экология»и«Основыбезопасностижизнедеятельности»включаетпредметныерезультатыизученияучебныхпредметов</w:t>
      </w:r>
      <w:r>
        <w:rPr>
          <w:b/>
        </w:rPr>
        <w:t>«Физическая культура»</w:t>
      </w:r>
      <w:r>
        <w:t>(базовый уровень):</w:t>
      </w:r>
    </w:p>
    <w:p w:rsidR="00F81E61" w:rsidRDefault="00FA73EC" w:rsidP="00DF0D53">
      <w:pPr>
        <w:pStyle w:val="a4"/>
        <w:numPr>
          <w:ilvl w:val="0"/>
          <w:numId w:val="169"/>
        </w:numPr>
        <w:tabs>
          <w:tab w:val="left" w:pos="1671"/>
        </w:tabs>
        <w:ind w:right="218" w:firstLine="708"/>
        <w:jc w:val="both"/>
        <w:rPr>
          <w:sz w:val="24"/>
        </w:rPr>
      </w:pPr>
      <w:r>
        <w:rPr>
          <w:sz w:val="24"/>
        </w:rPr>
        <w:t>умение использовать разнообразные формы и виды физкультурной деятельности дляорганизации здорового образа жизни, активного отдыха и досуга, в том числе в подготовке квыполнению нормативов Всероссийского физкультурно-спортивного комплекса «Готов ктрудуи обороне»(ГТО);</w:t>
      </w:r>
    </w:p>
    <w:p w:rsidR="00F81E61" w:rsidRDefault="00FA73EC" w:rsidP="00DF0D53">
      <w:pPr>
        <w:pStyle w:val="a4"/>
        <w:numPr>
          <w:ilvl w:val="0"/>
          <w:numId w:val="169"/>
        </w:numPr>
        <w:tabs>
          <w:tab w:val="left" w:pos="1671"/>
        </w:tabs>
        <w:spacing w:before="1"/>
        <w:ind w:right="226" w:firstLine="708"/>
        <w:jc w:val="both"/>
        <w:rPr>
          <w:sz w:val="24"/>
        </w:rPr>
      </w:pPr>
      <w:r>
        <w:rPr>
          <w:sz w:val="24"/>
        </w:rPr>
        <w:t>владениесовременнымитехнологиямиукрепленияисохраненияздоровья,поддержанияработоспособности,профилактикипредупреждениязаболеваний,связанныхсучебнойипроизводственной деятельностью;</w:t>
      </w:r>
    </w:p>
    <w:p w:rsidR="00F81E61" w:rsidRDefault="00FA73EC" w:rsidP="00DF0D53">
      <w:pPr>
        <w:pStyle w:val="a4"/>
        <w:numPr>
          <w:ilvl w:val="0"/>
          <w:numId w:val="169"/>
        </w:numPr>
        <w:tabs>
          <w:tab w:val="left" w:pos="1671"/>
        </w:tabs>
        <w:spacing w:before="4" w:line="237" w:lineRule="auto"/>
        <w:ind w:right="238" w:firstLine="708"/>
        <w:jc w:val="both"/>
        <w:rPr>
          <w:sz w:val="24"/>
        </w:rPr>
      </w:pPr>
      <w:r>
        <w:rPr>
          <w:sz w:val="24"/>
        </w:rPr>
        <w:t>владение основными способами самоконтроля индивидуальных показателей здоровья,умственнойифизической работоспособности,физическогоразвитияифизическихкачеств;</w:t>
      </w:r>
    </w:p>
    <w:p w:rsidR="00F81E61" w:rsidRDefault="00FA73EC" w:rsidP="00DF0D53">
      <w:pPr>
        <w:pStyle w:val="a4"/>
        <w:numPr>
          <w:ilvl w:val="0"/>
          <w:numId w:val="169"/>
        </w:numPr>
        <w:tabs>
          <w:tab w:val="left" w:pos="1671"/>
        </w:tabs>
        <w:spacing w:before="1"/>
        <w:ind w:right="231" w:firstLine="708"/>
        <w:jc w:val="both"/>
        <w:rPr>
          <w:sz w:val="24"/>
        </w:rPr>
      </w:pPr>
      <w:r>
        <w:rPr>
          <w:sz w:val="24"/>
        </w:rPr>
        <w:t>владениефизическимиупражнениямиразнойфункциональнойнаправленности,использование их в режиме учебной и производственной деятельности с целью профилактикипереутомления и сохранения высокой работоспособности;</w:t>
      </w:r>
    </w:p>
    <w:p w:rsidR="00F81E61" w:rsidRDefault="00FA73EC" w:rsidP="00DF0D53">
      <w:pPr>
        <w:pStyle w:val="a4"/>
        <w:numPr>
          <w:ilvl w:val="0"/>
          <w:numId w:val="169"/>
        </w:numPr>
        <w:tabs>
          <w:tab w:val="left" w:pos="1671"/>
        </w:tabs>
        <w:ind w:right="240" w:firstLine="708"/>
        <w:jc w:val="both"/>
        <w:rPr>
          <w:sz w:val="24"/>
        </w:rPr>
      </w:pPr>
      <w:r>
        <w:rPr>
          <w:sz w:val="24"/>
        </w:rPr>
        <w:t>владение техническими приемами и двигательными действиями базовых видов спорта,активноеприменение ихвигровойи соревновательной деятельности;</w:t>
      </w:r>
    </w:p>
    <w:p w:rsidR="00F81E61" w:rsidRDefault="00FA73EC">
      <w:pPr>
        <w:ind w:left="1528"/>
        <w:jc w:val="both"/>
        <w:rPr>
          <w:sz w:val="24"/>
        </w:rPr>
      </w:pPr>
      <w:r>
        <w:rPr>
          <w:b/>
          <w:sz w:val="24"/>
        </w:rPr>
        <w:t>«Основыбезопасностижизнедеятельности»</w:t>
      </w:r>
      <w:r>
        <w:rPr>
          <w:sz w:val="24"/>
        </w:rPr>
        <w:t>(базовыйуровень):</w:t>
      </w:r>
    </w:p>
    <w:p w:rsidR="00F81E61" w:rsidRDefault="00FA73EC" w:rsidP="00DF0D53">
      <w:pPr>
        <w:pStyle w:val="a4"/>
        <w:numPr>
          <w:ilvl w:val="0"/>
          <w:numId w:val="168"/>
        </w:numPr>
        <w:tabs>
          <w:tab w:val="left" w:pos="1671"/>
        </w:tabs>
        <w:ind w:right="225" w:firstLine="708"/>
        <w:jc w:val="both"/>
        <w:rPr>
          <w:sz w:val="24"/>
        </w:rPr>
      </w:pPr>
      <w:r>
        <w:rPr>
          <w:sz w:val="24"/>
        </w:rPr>
        <w:t>сформированность представлений о культуре безопасности жизнедеятельности, в томчисле о культуре экологической безопасности как о жизненно важной социально-нравственнойпозиции личности, а также как о средстве, повышающем защищенность личности, общества игосударства от внешних и внутреннихугроз, включая отрицательное влияние человеческогофактора;</w:t>
      </w:r>
    </w:p>
    <w:p w:rsidR="00F81E61" w:rsidRDefault="00FA73EC" w:rsidP="00DF0D53">
      <w:pPr>
        <w:pStyle w:val="a4"/>
        <w:numPr>
          <w:ilvl w:val="0"/>
          <w:numId w:val="168"/>
        </w:numPr>
        <w:tabs>
          <w:tab w:val="left" w:pos="1671"/>
        </w:tabs>
        <w:spacing w:before="3"/>
        <w:ind w:right="236" w:firstLine="708"/>
        <w:jc w:val="both"/>
        <w:rPr>
          <w:sz w:val="24"/>
        </w:rPr>
      </w:pPr>
      <w:r>
        <w:rPr>
          <w:sz w:val="24"/>
        </w:rPr>
        <w:t>знание основгосударственнойсистемы,российского законодательства,направленныхназащитунаселения от внешнихи внутреннихугроз;</w:t>
      </w:r>
    </w:p>
    <w:p w:rsidR="00F81E61" w:rsidRDefault="00FA73EC" w:rsidP="00DF0D53">
      <w:pPr>
        <w:pStyle w:val="a4"/>
        <w:numPr>
          <w:ilvl w:val="0"/>
          <w:numId w:val="168"/>
        </w:numPr>
        <w:tabs>
          <w:tab w:val="left" w:pos="1671"/>
        </w:tabs>
        <w:ind w:right="231" w:firstLine="708"/>
        <w:jc w:val="both"/>
        <w:rPr>
          <w:sz w:val="24"/>
        </w:rPr>
      </w:pPr>
      <w:r>
        <w:rPr>
          <w:sz w:val="24"/>
        </w:rPr>
        <w:t>сформированностьпредставленийонеобходимостиотрицанияэкстремизма,терроризма,другихдействийпротивоправногохарактера,атакжеасоциальногоповедения;</w:t>
      </w:r>
    </w:p>
    <w:p w:rsidR="00F81E61" w:rsidRDefault="00FA73EC" w:rsidP="00DF0D53">
      <w:pPr>
        <w:pStyle w:val="a4"/>
        <w:numPr>
          <w:ilvl w:val="0"/>
          <w:numId w:val="168"/>
        </w:numPr>
        <w:tabs>
          <w:tab w:val="left" w:pos="1671"/>
        </w:tabs>
        <w:ind w:right="241" w:firstLine="708"/>
        <w:jc w:val="both"/>
        <w:rPr>
          <w:sz w:val="24"/>
        </w:rPr>
      </w:pPr>
      <w:r>
        <w:rPr>
          <w:sz w:val="24"/>
        </w:rPr>
        <w:t>сформированность представлений о здоровом образе жизни как о средстве обеспечениядуховного, физического и социальногоблагополучия личности;</w:t>
      </w:r>
    </w:p>
    <w:p w:rsidR="00F81E61" w:rsidRDefault="00FA73EC" w:rsidP="00DF0D53">
      <w:pPr>
        <w:pStyle w:val="a4"/>
        <w:numPr>
          <w:ilvl w:val="0"/>
          <w:numId w:val="168"/>
        </w:numPr>
        <w:tabs>
          <w:tab w:val="left" w:pos="1671"/>
        </w:tabs>
        <w:ind w:right="237" w:firstLine="708"/>
        <w:jc w:val="both"/>
        <w:rPr>
          <w:sz w:val="24"/>
        </w:rPr>
      </w:pPr>
      <w:r>
        <w:rPr>
          <w:sz w:val="24"/>
        </w:rPr>
        <w:t>знание распространенных опасных и чрезвычайных ситуаций природного, техногенногои социальногохарактера;</w:t>
      </w:r>
    </w:p>
    <w:p w:rsidR="00F81E61" w:rsidRDefault="00FA73EC" w:rsidP="00DF0D53">
      <w:pPr>
        <w:pStyle w:val="a4"/>
        <w:numPr>
          <w:ilvl w:val="0"/>
          <w:numId w:val="168"/>
        </w:numPr>
        <w:tabs>
          <w:tab w:val="left" w:pos="1671"/>
        </w:tabs>
        <w:ind w:right="243" w:firstLine="708"/>
        <w:jc w:val="both"/>
        <w:rPr>
          <w:sz w:val="24"/>
        </w:rPr>
      </w:pPr>
      <w:r>
        <w:rPr>
          <w:sz w:val="24"/>
        </w:rPr>
        <w:t>знание факторов, пагубно влияющих на здоровье человека, исключение из своей жизнивредных привычек (курения, пьянстваи т.д.);</w:t>
      </w:r>
    </w:p>
    <w:p w:rsidR="00F81E61" w:rsidRDefault="00FA73EC" w:rsidP="00DF0D53">
      <w:pPr>
        <w:pStyle w:val="a4"/>
        <w:numPr>
          <w:ilvl w:val="0"/>
          <w:numId w:val="168"/>
        </w:numPr>
        <w:tabs>
          <w:tab w:val="left" w:pos="1671"/>
        </w:tabs>
        <w:spacing w:before="1"/>
        <w:ind w:right="234" w:firstLine="708"/>
        <w:jc w:val="both"/>
        <w:rPr>
          <w:sz w:val="24"/>
        </w:rPr>
      </w:pPr>
      <w:r>
        <w:rPr>
          <w:sz w:val="24"/>
        </w:rPr>
        <w:t>знание основных мер защиты (в том числе в области гражданской обороны) и правилповедения вусловияхопасныхи чрезвычайныхситуаций;</w:t>
      </w:r>
    </w:p>
    <w:p w:rsidR="00F81E61" w:rsidRDefault="00FA73EC" w:rsidP="00DF0D53">
      <w:pPr>
        <w:pStyle w:val="a4"/>
        <w:numPr>
          <w:ilvl w:val="0"/>
          <w:numId w:val="168"/>
        </w:numPr>
        <w:tabs>
          <w:tab w:val="left" w:pos="1671"/>
        </w:tabs>
        <w:ind w:right="242" w:firstLine="708"/>
        <w:jc w:val="both"/>
        <w:rPr>
          <w:sz w:val="24"/>
        </w:rPr>
      </w:pPr>
      <w:r>
        <w:rPr>
          <w:sz w:val="24"/>
        </w:rPr>
        <w:t>умение предвидеть возникновение опасных и чрезвычайных ситуаций по характернымдлянихпризнакам,атакжеиспользоватьразличныеинформационныеисточники;</w:t>
      </w:r>
    </w:p>
    <w:p w:rsidR="00F81E61" w:rsidRDefault="00FA73EC" w:rsidP="00DF0D53">
      <w:pPr>
        <w:pStyle w:val="a4"/>
        <w:numPr>
          <w:ilvl w:val="0"/>
          <w:numId w:val="168"/>
        </w:numPr>
        <w:tabs>
          <w:tab w:val="left" w:pos="1671"/>
        </w:tabs>
        <w:ind w:right="230" w:firstLine="708"/>
        <w:jc w:val="both"/>
        <w:rPr>
          <w:sz w:val="24"/>
        </w:rPr>
      </w:pPr>
      <w:r>
        <w:rPr>
          <w:sz w:val="24"/>
        </w:rPr>
        <w:t>умениеприменятьполученныезнаниявобластибезопасностинапрактике,проектировать модели личного безопасного поведения в повседневной жизни и в различныхопасных и чрезвычайныхситуациях;</w:t>
      </w:r>
    </w:p>
    <w:p w:rsidR="00F81E61" w:rsidRDefault="00FA73EC" w:rsidP="00DF0D53">
      <w:pPr>
        <w:pStyle w:val="a4"/>
        <w:numPr>
          <w:ilvl w:val="0"/>
          <w:numId w:val="168"/>
        </w:numPr>
        <w:tabs>
          <w:tab w:val="left" w:pos="1865"/>
        </w:tabs>
        <w:ind w:right="230" w:firstLine="708"/>
        <w:jc w:val="both"/>
        <w:rPr>
          <w:sz w:val="24"/>
        </w:rPr>
      </w:pPr>
      <w:r>
        <w:rPr>
          <w:sz w:val="24"/>
        </w:rPr>
        <w:t>знание основ обороны государства и воинской службы: законодательство об оборонегосударстваи воинскойобязанности граждан;</w:t>
      </w:r>
    </w:p>
    <w:p w:rsidR="00F81E61" w:rsidRDefault="00FA73EC" w:rsidP="00DF0D53">
      <w:pPr>
        <w:pStyle w:val="a4"/>
        <w:numPr>
          <w:ilvl w:val="0"/>
          <w:numId w:val="168"/>
        </w:numPr>
        <w:tabs>
          <w:tab w:val="left" w:pos="1790"/>
        </w:tabs>
        <w:ind w:right="232" w:firstLine="708"/>
        <w:jc w:val="both"/>
        <w:sectPr w:rsidR="00F81E61">
          <w:pgSz w:w="11920" w:h="16850"/>
          <w:pgMar w:top="740" w:right="620" w:bottom="1420" w:left="260" w:header="0" w:footer="1146" w:gutter="0"/>
          <w:cols w:space="720"/>
        </w:sectPr>
      </w:pPr>
      <w:r>
        <w:rPr>
          <w:sz w:val="24"/>
        </w:rPr>
        <w:t>праваиобязанностигражданинадопризыва,вовремяпризываипрохождениявоеннойслужбы,уставныеотношения,бытвоеннослужащих</w:t>
      </w:r>
    </w:p>
    <w:p w:rsidR="00F81E61" w:rsidRDefault="00FA73EC" w:rsidP="00DF0D53">
      <w:pPr>
        <w:pStyle w:val="a4"/>
        <w:numPr>
          <w:ilvl w:val="0"/>
          <w:numId w:val="168"/>
        </w:numPr>
        <w:tabs>
          <w:tab w:val="left" w:pos="1790"/>
        </w:tabs>
        <w:spacing w:before="72"/>
        <w:ind w:right="226" w:firstLine="708"/>
        <w:jc w:val="both"/>
        <w:rPr>
          <w:sz w:val="24"/>
        </w:rPr>
      </w:pPr>
      <w:r>
        <w:rPr>
          <w:sz w:val="24"/>
        </w:rPr>
        <w:lastRenderedPageBreak/>
        <w:t>знаниеосновныхвидоввоенно-профессиональнойдеятельности,особенностейпрохождениявоеннойслужбыпопризывуиконтракту,увольнениясвоеннойслужбыипребывания взапасе;</w:t>
      </w:r>
    </w:p>
    <w:p w:rsidR="00F81E61" w:rsidRDefault="00FA73EC" w:rsidP="00DF0D53">
      <w:pPr>
        <w:pStyle w:val="a4"/>
        <w:numPr>
          <w:ilvl w:val="0"/>
          <w:numId w:val="168"/>
        </w:numPr>
        <w:tabs>
          <w:tab w:val="left" w:pos="1790"/>
        </w:tabs>
        <w:spacing w:before="3"/>
        <w:ind w:right="231" w:firstLine="708"/>
        <w:jc w:val="both"/>
        <w:rPr>
          <w:sz w:val="24"/>
        </w:rPr>
      </w:pPr>
      <w:r>
        <w:rPr>
          <w:sz w:val="24"/>
        </w:rPr>
        <w:t>владение основами медицинских знаний и оказания первой помощи пострадавшим принеотложных состояниях (при травмах, отравлениях и различных видах поражений), включаязнания об основныхинфекционныхзаболеванияхи ихпрофилактике.</w:t>
      </w:r>
    </w:p>
    <w:p w:rsidR="00F81E61" w:rsidRDefault="00FA73EC">
      <w:pPr>
        <w:spacing w:line="274" w:lineRule="exact"/>
        <w:ind w:left="1468"/>
        <w:jc w:val="both"/>
        <w:rPr>
          <w:sz w:val="24"/>
        </w:rPr>
      </w:pPr>
      <w:r>
        <w:rPr>
          <w:b/>
          <w:sz w:val="24"/>
        </w:rPr>
        <w:t>«Астрономия»</w:t>
      </w:r>
      <w:r>
        <w:rPr>
          <w:sz w:val="24"/>
        </w:rPr>
        <w:t>(базовыйуровень):</w:t>
      </w:r>
    </w:p>
    <w:p w:rsidR="00F81E61" w:rsidRDefault="00FA73EC" w:rsidP="00DF0D53">
      <w:pPr>
        <w:pStyle w:val="a4"/>
        <w:numPr>
          <w:ilvl w:val="0"/>
          <w:numId w:val="167"/>
        </w:numPr>
        <w:tabs>
          <w:tab w:val="left" w:pos="1671"/>
        </w:tabs>
        <w:ind w:right="239" w:firstLine="708"/>
        <w:rPr>
          <w:sz w:val="24"/>
        </w:rPr>
      </w:pPr>
      <w:r>
        <w:rPr>
          <w:sz w:val="24"/>
        </w:rPr>
        <w:t>сформированностьпредставленийостроении Солнечнойсистемы,эволюциизвезд иВселенной,пространственно-временныхмасштабахВселенной;</w:t>
      </w:r>
    </w:p>
    <w:p w:rsidR="00F81E61" w:rsidRDefault="00FA73EC" w:rsidP="00DF0D53">
      <w:pPr>
        <w:pStyle w:val="a4"/>
        <w:numPr>
          <w:ilvl w:val="0"/>
          <w:numId w:val="167"/>
        </w:numPr>
        <w:tabs>
          <w:tab w:val="left" w:pos="1728"/>
        </w:tabs>
        <w:ind w:left="1727" w:hanging="262"/>
        <w:rPr>
          <w:sz w:val="24"/>
        </w:rPr>
      </w:pPr>
      <w:r>
        <w:rPr>
          <w:sz w:val="24"/>
        </w:rPr>
        <w:t>пониманиесущностинаблюдаемыхвоВселеннойявлений;</w:t>
      </w:r>
    </w:p>
    <w:p w:rsidR="00F81E61" w:rsidRDefault="00FA73EC" w:rsidP="00DF0D53">
      <w:pPr>
        <w:pStyle w:val="a4"/>
        <w:numPr>
          <w:ilvl w:val="0"/>
          <w:numId w:val="167"/>
        </w:numPr>
        <w:tabs>
          <w:tab w:val="left" w:pos="1671"/>
        </w:tabs>
        <w:ind w:right="617" w:firstLine="708"/>
        <w:rPr>
          <w:sz w:val="24"/>
        </w:rPr>
      </w:pPr>
      <w:r>
        <w:rPr>
          <w:sz w:val="24"/>
        </w:rPr>
        <w:t>владениеосновополагающимиастрономическимипонятиями,теориями,законамиизакономерностями,уверенноепользованиеастрономическойтерминологиейисимволикой;</w:t>
      </w:r>
    </w:p>
    <w:p w:rsidR="00F81E61" w:rsidRDefault="00FA73EC" w:rsidP="00DF0D53">
      <w:pPr>
        <w:pStyle w:val="a4"/>
        <w:numPr>
          <w:ilvl w:val="0"/>
          <w:numId w:val="167"/>
        </w:numPr>
        <w:tabs>
          <w:tab w:val="left" w:pos="1671"/>
        </w:tabs>
        <w:ind w:right="256" w:firstLine="708"/>
        <w:rPr>
          <w:sz w:val="24"/>
        </w:rPr>
      </w:pPr>
      <w:r>
        <w:rPr>
          <w:sz w:val="24"/>
        </w:rPr>
        <w:t>сформированностьпредставленийозначенииастрономиивпрактическойдеятельностичеловекаи дальнейшемнаучно-техническом развитии;</w:t>
      </w:r>
    </w:p>
    <w:p w:rsidR="00F81E61" w:rsidRDefault="00FA73EC" w:rsidP="00DF0D53">
      <w:pPr>
        <w:pStyle w:val="a4"/>
        <w:numPr>
          <w:ilvl w:val="0"/>
          <w:numId w:val="167"/>
        </w:numPr>
        <w:tabs>
          <w:tab w:val="left" w:pos="1671"/>
        </w:tabs>
        <w:ind w:right="732" w:firstLine="708"/>
        <w:rPr>
          <w:sz w:val="24"/>
        </w:rPr>
      </w:pPr>
      <w:r>
        <w:rPr>
          <w:sz w:val="24"/>
        </w:rPr>
        <w:t>осознаниеролиотечественнойнаукивосвоенииииспользованиикосмическогопространстваи развитиимеждународного сотрудничествавэтойобласти.</w:t>
      </w:r>
    </w:p>
    <w:p w:rsidR="00F81E61" w:rsidRDefault="00FA73EC">
      <w:pPr>
        <w:pStyle w:val="1"/>
        <w:spacing w:before="10"/>
        <w:ind w:left="1468"/>
      </w:pPr>
      <w:r>
        <w:t>Учебныедисциплиныповыборуизобязательныхпредметныхобластей</w:t>
      </w:r>
    </w:p>
    <w:p w:rsidR="00F81E61" w:rsidRDefault="00FA73EC">
      <w:pPr>
        <w:spacing w:line="272" w:lineRule="exact"/>
        <w:ind w:left="1468"/>
        <w:rPr>
          <w:sz w:val="24"/>
        </w:rPr>
      </w:pPr>
      <w:r>
        <w:rPr>
          <w:b/>
          <w:sz w:val="24"/>
        </w:rPr>
        <w:t>«Роднойязык»</w:t>
      </w:r>
      <w:r>
        <w:rPr>
          <w:sz w:val="24"/>
        </w:rPr>
        <w:t>(базовыйуровень):</w:t>
      </w:r>
    </w:p>
    <w:p w:rsidR="00F81E61" w:rsidRDefault="00FA73EC" w:rsidP="00DF0D53">
      <w:pPr>
        <w:pStyle w:val="a4"/>
        <w:numPr>
          <w:ilvl w:val="0"/>
          <w:numId w:val="166"/>
        </w:numPr>
        <w:tabs>
          <w:tab w:val="left" w:pos="1671"/>
        </w:tabs>
        <w:ind w:right="727" w:firstLine="708"/>
        <w:rPr>
          <w:sz w:val="24"/>
        </w:rPr>
      </w:pPr>
      <w:r>
        <w:rPr>
          <w:sz w:val="24"/>
        </w:rPr>
        <w:t>сформированностьпонятийонормахрусскоголитературногоязыкаиприменениезнанийонихвречевой практике;</w:t>
      </w:r>
    </w:p>
    <w:p w:rsidR="00F81E61" w:rsidRDefault="00FA73EC" w:rsidP="00DF0D53">
      <w:pPr>
        <w:pStyle w:val="a4"/>
        <w:numPr>
          <w:ilvl w:val="0"/>
          <w:numId w:val="166"/>
        </w:numPr>
        <w:tabs>
          <w:tab w:val="left" w:pos="1668"/>
        </w:tabs>
        <w:ind w:left="1667"/>
        <w:rPr>
          <w:sz w:val="24"/>
        </w:rPr>
      </w:pPr>
      <w:r>
        <w:rPr>
          <w:sz w:val="24"/>
        </w:rPr>
        <w:t>владениенавыкамисамоанализаисамооценкинаосновенаблюденийзасобственной</w:t>
      </w:r>
    </w:p>
    <w:p w:rsidR="00F81E61" w:rsidRDefault="00FA73EC">
      <w:pPr>
        <w:pStyle w:val="a3"/>
        <w:spacing w:line="273" w:lineRule="exact"/>
        <w:ind w:left="760"/>
      </w:pPr>
      <w:r>
        <w:t>речью;</w:t>
      </w:r>
    </w:p>
    <w:p w:rsidR="00F81E61" w:rsidRDefault="00FA73EC" w:rsidP="00DF0D53">
      <w:pPr>
        <w:pStyle w:val="a4"/>
        <w:numPr>
          <w:ilvl w:val="0"/>
          <w:numId w:val="166"/>
        </w:numPr>
        <w:tabs>
          <w:tab w:val="left" w:pos="1668"/>
        </w:tabs>
        <w:ind w:left="1667"/>
        <w:rPr>
          <w:sz w:val="24"/>
        </w:rPr>
      </w:pPr>
      <w:r>
        <w:rPr>
          <w:sz w:val="24"/>
        </w:rPr>
        <w:t>владениеумениеманализироватьтекстсточкизренияналичиявнемявнойискрытой,</w:t>
      </w:r>
    </w:p>
    <w:p w:rsidR="00F81E61" w:rsidRDefault="00FA73EC">
      <w:pPr>
        <w:pStyle w:val="a3"/>
        <w:ind w:left="760"/>
        <w:jc w:val="both"/>
      </w:pPr>
      <w:r>
        <w:t>основнойивторостепеннойинформации;</w:t>
      </w:r>
    </w:p>
    <w:p w:rsidR="00F81E61" w:rsidRDefault="00FA73EC" w:rsidP="00DF0D53">
      <w:pPr>
        <w:pStyle w:val="a4"/>
        <w:numPr>
          <w:ilvl w:val="0"/>
          <w:numId w:val="166"/>
        </w:numPr>
        <w:tabs>
          <w:tab w:val="left" w:pos="1671"/>
        </w:tabs>
        <w:ind w:right="231" w:firstLine="708"/>
        <w:jc w:val="both"/>
        <w:rPr>
          <w:sz w:val="24"/>
        </w:rPr>
      </w:pPr>
      <w:r>
        <w:rPr>
          <w:sz w:val="24"/>
        </w:rPr>
        <w:t>владениеумениемпредставлятьтекстыввидетезисов,конспектов,аннотаций,рефератов,сочиненийразличныхжанров;</w:t>
      </w:r>
    </w:p>
    <w:p w:rsidR="00F81E61" w:rsidRDefault="00FA73EC" w:rsidP="00DF0D53">
      <w:pPr>
        <w:pStyle w:val="a4"/>
        <w:numPr>
          <w:ilvl w:val="0"/>
          <w:numId w:val="166"/>
        </w:numPr>
        <w:tabs>
          <w:tab w:val="left" w:pos="1671"/>
        </w:tabs>
        <w:ind w:right="228" w:firstLine="708"/>
        <w:jc w:val="both"/>
        <w:rPr>
          <w:sz w:val="24"/>
        </w:rPr>
      </w:pPr>
      <w:r>
        <w:rPr>
          <w:sz w:val="24"/>
        </w:rPr>
        <w:t>знаниесодержанияпроизведенийрусскойимировойклассическойлитературы,ихисторико-культурного и нравственно-ценностного влияния на формирование национальной имировой;</w:t>
      </w:r>
    </w:p>
    <w:p w:rsidR="00F81E61" w:rsidRDefault="00FA73EC" w:rsidP="00DF0D53">
      <w:pPr>
        <w:pStyle w:val="a4"/>
        <w:numPr>
          <w:ilvl w:val="0"/>
          <w:numId w:val="166"/>
        </w:numPr>
        <w:tabs>
          <w:tab w:val="left" w:pos="1671"/>
        </w:tabs>
        <w:ind w:right="230" w:firstLine="708"/>
        <w:jc w:val="both"/>
        <w:rPr>
          <w:sz w:val="24"/>
        </w:rPr>
      </w:pPr>
      <w:r>
        <w:rPr>
          <w:sz w:val="24"/>
        </w:rPr>
        <w:t>сформированностьпредставленийобизобразительно-выразительныхвозможностяхрусского языка;</w:t>
      </w:r>
    </w:p>
    <w:p w:rsidR="00F81E61" w:rsidRDefault="00FA73EC" w:rsidP="00DF0D53">
      <w:pPr>
        <w:pStyle w:val="a4"/>
        <w:numPr>
          <w:ilvl w:val="0"/>
          <w:numId w:val="166"/>
        </w:numPr>
        <w:tabs>
          <w:tab w:val="left" w:pos="1671"/>
        </w:tabs>
        <w:ind w:right="228" w:firstLine="708"/>
        <w:jc w:val="both"/>
        <w:rPr>
          <w:sz w:val="24"/>
        </w:rPr>
      </w:pPr>
      <w:r>
        <w:rPr>
          <w:sz w:val="24"/>
        </w:rPr>
        <w:t>сформированность умений учитывать исторический, историко-культурный контекст иконтексттворчестваписателявпроцессеанализахудожественного произведения;</w:t>
      </w:r>
    </w:p>
    <w:p w:rsidR="00F81E61" w:rsidRDefault="00FA73EC" w:rsidP="00DF0D53">
      <w:pPr>
        <w:pStyle w:val="a4"/>
        <w:numPr>
          <w:ilvl w:val="0"/>
          <w:numId w:val="166"/>
        </w:numPr>
        <w:tabs>
          <w:tab w:val="left" w:pos="1671"/>
        </w:tabs>
        <w:ind w:right="235" w:firstLine="708"/>
        <w:jc w:val="both"/>
        <w:rPr>
          <w:sz w:val="24"/>
        </w:rPr>
      </w:pPr>
      <w:r>
        <w:rPr>
          <w:sz w:val="24"/>
        </w:rPr>
        <w:t>способность выявлять в художественных текстах образы, темы и проблемы и выражатьсвоеотношениекнимвразвернутых аргументированныхустныхиписьменныхвысказываниях;</w:t>
      </w:r>
    </w:p>
    <w:p w:rsidR="00F81E61" w:rsidRDefault="00FA73EC" w:rsidP="00DF0D53">
      <w:pPr>
        <w:pStyle w:val="a4"/>
        <w:numPr>
          <w:ilvl w:val="0"/>
          <w:numId w:val="166"/>
        </w:numPr>
        <w:tabs>
          <w:tab w:val="left" w:pos="1671"/>
        </w:tabs>
        <w:ind w:right="224" w:firstLine="708"/>
        <w:jc w:val="both"/>
        <w:rPr>
          <w:sz w:val="24"/>
        </w:rPr>
      </w:pPr>
      <w:r>
        <w:rPr>
          <w:sz w:val="24"/>
        </w:rPr>
        <w:t>овладениенавыкамианализахудожественныхпроизведенийсучетомихжанрово-родовойспецифики;осознаниехудожественнойкартиныжизни,созданнойвлитературномпроизведении,вединствеэмоциональноголичностноговосприятияиинтеллектуальногопонимания;</w:t>
      </w:r>
    </w:p>
    <w:p w:rsidR="00F81E61" w:rsidRDefault="00FA73EC" w:rsidP="00DF0D53">
      <w:pPr>
        <w:pStyle w:val="a4"/>
        <w:numPr>
          <w:ilvl w:val="0"/>
          <w:numId w:val="166"/>
        </w:numPr>
        <w:tabs>
          <w:tab w:val="left" w:pos="1790"/>
        </w:tabs>
        <w:spacing w:before="5" w:line="237" w:lineRule="auto"/>
        <w:ind w:right="225" w:firstLine="708"/>
        <w:jc w:val="both"/>
        <w:rPr>
          <w:sz w:val="24"/>
        </w:rPr>
      </w:pPr>
      <w:r>
        <w:rPr>
          <w:sz w:val="24"/>
        </w:rPr>
        <w:t>сформированностьпредставленийосистеместилейязыкахудожественнойлитературы.</w:t>
      </w:r>
    </w:p>
    <w:p w:rsidR="00F81E61" w:rsidRDefault="00FA73EC">
      <w:pPr>
        <w:pStyle w:val="a3"/>
        <w:spacing w:before="2"/>
        <w:ind w:left="760" w:right="228" w:firstLine="540"/>
        <w:jc w:val="both"/>
      </w:pPr>
      <w:r>
        <w:rPr>
          <w:b/>
        </w:rPr>
        <w:t xml:space="preserve">«Информатика» </w:t>
      </w:r>
      <w:r>
        <w:t>(углубленный уровень) - требования к предметным результатам освоенияуглубленногокурсаинформатикидолжнывключатьтребованиякрезультатамосвоениябазовогокурсаи дополнительно отражать:</w:t>
      </w:r>
    </w:p>
    <w:p w:rsidR="00F81E61" w:rsidRDefault="00FA73EC" w:rsidP="00DF0D53">
      <w:pPr>
        <w:pStyle w:val="a4"/>
        <w:numPr>
          <w:ilvl w:val="0"/>
          <w:numId w:val="165"/>
        </w:numPr>
        <w:tabs>
          <w:tab w:val="left" w:pos="1599"/>
        </w:tabs>
        <w:ind w:right="233" w:firstLine="540"/>
        <w:jc w:val="both"/>
        <w:rPr>
          <w:sz w:val="24"/>
        </w:rPr>
      </w:pPr>
      <w:r>
        <w:rPr>
          <w:sz w:val="24"/>
        </w:rPr>
        <w:t>владение системой базовых знаний, отражающих вклад информатики в формированиесовременнойнаучной картины мира;</w:t>
      </w:r>
    </w:p>
    <w:p w:rsidR="00F81E61" w:rsidRDefault="00FA73EC" w:rsidP="00DF0D53">
      <w:pPr>
        <w:pStyle w:val="a4"/>
        <w:numPr>
          <w:ilvl w:val="0"/>
          <w:numId w:val="165"/>
        </w:numPr>
        <w:tabs>
          <w:tab w:val="left" w:pos="1639"/>
        </w:tabs>
        <w:ind w:right="231" w:firstLine="540"/>
        <w:jc w:val="both"/>
        <w:rPr>
          <w:sz w:val="24"/>
        </w:rPr>
      </w:pPr>
      <w:r>
        <w:rPr>
          <w:sz w:val="24"/>
        </w:rPr>
        <w:t>овладениепонятиемсложностиалгоритма,знаниеосновныхалгоритмовобработкичисловой и текстовойинформации,алгоритмов поискаи сортировки;</w:t>
      </w:r>
    </w:p>
    <w:p w:rsidR="00F81E61" w:rsidRDefault="00FA73EC" w:rsidP="00DF0D53">
      <w:pPr>
        <w:pStyle w:val="a4"/>
        <w:numPr>
          <w:ilvl w:val="0"/>
          <w:numId w:val="165"/>
        </w:numPr>
        <w:tabs>
          <w:tab w:val="left" w:pos="1644"/>
        </w:tabs>
        <w:ind w:right="230" w:firstLine="540"/>
        <w:jc w:val="both"/>
        <w:rPr>
          <w:sz w:val="24"/>
        </w:rPr>
      </w:pPr>
      <w:r>
        <w:rPr>
          <w:sz w:val="24"/>
        </w:rPr>
        <w:t>владениеуниверсальнымязыкомпрограммированиявысокогоуровня(повыбору),представлениямиобазовыхтипахданныхиструктурахданных;умениемиспользоватьосновные управляющие конструкции;</w:t>
      </w:r>
    </w:p>
    <w:p w:rsidR="00F81E61" w:rsidRDefault="00F81E61">
      <w:pPr>
        <w:sectPr w:rsidR="00F81E61">
          <w:pgSz w:w="11920" w:h="16850"/>
          <w:pgMar w:top="740" w:right="620" w:bottom="1420" w:left="260" w:header="0" w:footer="1146" w:gutter="0"/>
          <w:cols w:space="720"/>
        </w:sectPr>
      </w:pPr>
    </w:p>
    <w:p w:rsidR="00F81E61" w:rsidRDefault="00FA73EC" w:rsidP="00DF0D53">
      <w:pPr>
        <w:pStyle w:val="a4"/>
        <w:numPr>
          <w:ilvl w:val="0"/>
          <w:numId w:val="165"/>
        </w:numPr>
        <w:tabs>
          <w:tab w:val="left" w:pos="1618"/>
        </w:tabs>
        <w:ind w:right="227" w:firstLine="540"/>
        <w:jc w:val="both"/>
        <w:rPr>
          <w:sz w:val="24"/>
        </w:rPr>
      </w:pPr>
      <w:r>
        <w:rPr>
          <w:sz w:val="24"/>
        </w:rPr>
        <w:lastRenderedPageBreak/>
        <w:t>сформированность представлений о важнейшихвидахдискретныхобъектов и об ихпростейшихсвойствах,алгоритмаханализаэтихобъектов,окодированииидекодированииданных и причинах искажения данных при передаче; систематизацию знаний, относящихся кматематическим объектам информатики; умение строить математические объекты информатики,втом числелогические формулы;</w:t>
      </w:r>
    </w:p>
    <w:p w:rsidR="00F81E61" w:rsidRDefault="00FA73EC" w:rsidP="00DF0D53">
      <w:pPr>
        <w:pStyle w:val="a4"/>
        <w:numPr>
          <w:ilvl w:val="0"/>
          <w:numId w:val="165"/>
        </w:numPr>
        <w:tabs>
          <w:tab w:val="left" w:pos="1721"/>
        </w:tabs>
        <w:spacing w:before="3"/>
        <w:ind w:right="227" w:firstLine="540"/>
        <w:jc w:val="both"/>
        <w:rPr>
          <w:sz w:val="24"/>
        </w:rPr>
      </w:pPr>
      <w:r>
        <w:rPr>
          <w:sz w:val="24"/>
        </w:rPr>
        <w:t>сформированностьпредставленийобустройствесовременныхкомпьютеров,отенденциях развития компьютерных технологий; о понятии "операционная система" и основныхфункцияхоперационныхсистем;обобщихпринципахразработкиифункционированияинтернет-приложений;</w:t>
      </w:r>
    </w:p>
    <w:p w:rsidR="00F81E61" w:rsidRDefault="00FA73EC" w:rsidP="00DF0D53">
      <w:pPr>
        <w:pStyle w:val="a4"/>
        <w:numPr>
          <w:ilvl w:val="0"/>
          <w:numId w:val="165"/>
        </w:numPr>
        <w:tabs>
          <w:tab w:val="left" w:pos="1565"/>
        </w:tabs>
        <w:ind w:right="231" w:firstLine="540"/>
        <w:jc w:val="both"/>
        <w:rPr>
          <w:sz w:val="24"/>
        </w:rPr>
      </w:pPr>
      <w:r>
        <w:rPr>
          <w:sz w:val="24"/>
        </w:rPr>
        <w:t>сформированность представлений о компьютерных сетях и их роли в современном мире;знанийбазовыхпринциповорганизацииифункционированиякомпьютерныхсетей,норминформационнойэтикииправа,принциповобеспеченияинформационнойбезопасности,способови средств обеспечения надежногофункционирования средствИКТ;</w:t>
      </w:r>
    </w:p>
    <w:p w:rsidR="00F81E61" w:rsidRDefault="00FA73EC" w:rsidP="00DF0D53">
      <w:pPr>
        <w:pStyle w:val="a4"/>
        <w:numPr>
          <w:ilvl w:val="0"/>
          <w:numId w:val="165"/>
        </w:numPr>
        <w:tabs>
          <w:tab w:val="left" w:pos="1603"/>
        </w:tabs>
        <w:ind w:right="239" w:firstLine="540"/>
        <w:jc w:val="both"/>
        <w:rPr>
          <w:sz w:val="24"/>
        </w:rPr>
      </w:pPr>
      <w:r>
        <w:rPr>
          <w:sz w:val="24"/>
        </w:rPr>
        <w:t>владение основными сведениями о базах данных, их структуре, средствах создания иработысними;</w:t>
      </w:r>
    </w:p>
    <w:p w:rsidR="00F81E61" w:rsidRDefault="00FA73EC" w:rsidP="00DF0D53">
      <w:pPr>
        <w:pStyle w:val="a4"/>
        <w:numPr>
          <w:ilvl w:val="0"/>
          <w:numId w:val="165"/>
        </w:numPr>
        <w:tabs>
          <w:tab w:val="left" w:pos="1603"/>
        </w:tabs>
        <w:ind w:right="226" w:firstLine="540"/>
        <w:jc w:val="both"/>
        <w:rPr>
          <w:sz w:val="24"/>
        </w:rPr>
      </w:pPr>
      <w:r>
        <w:rPr>
          <w:sz w:val="24"/>
        </w:rPr>
        <w:t>владение опытом построения и использования компьютерно-математических моделей,проведенияэкспериментовистатистическойобработкиданныхспомощьюкомпьютера,интерпретациирезультатов,получаемыхвходемоделированияреальныхпроцессов;умениеоцениватьчисловыепараметрымоделируемыхобъектовипроцессов,пользоватьсябазамиданныхи справочными системами;</w:t>
      </w:r>
    </w:p>
    <w:p w:rsidR="00F81E61" w:rsidRDefault="00FA73EC" w:rsidP="00DF0D53">
      <w:pPr>
        <w:pStyle w:val="a4"/>
        <w:numPr>
          <w:ilvl w:val="0"/>
          <w:numId w:val="165"/>
        </w:numPr>
        <w:tabs>
          <w:tab w:val="left" w:pos="1810"/>
        </w:tabs>
        <w:spacing w:before="3" w:line="237" w:lineRule="auto"/>
        <w:ind w:right="229" w:firstLine="540"/>
        <w:jc w:val="both"/>
        <w:rPr>
          <w:sz w:val="24"/>
        </w:rPr>
      </w:pPr>
      <w:r>
        <w:rPr>
          <w:sz w:val="24"/>
        </w:rPr>
        <w:t>сформированностьуменияработатьсбиблиотекамипрограмм;наличиеопытаиспользованиякомпьютерныхсредств представленияианализаданных.</w:t>
      </w:r>
    </w:p>
    <w:p w:rsidR="00F81E61" w:rsidRDefault="00FA73EC">
      <w:pPr>
        <w:pStyle w:val="a3"/>
        <w:spacing w:before="1"/>
        <w:ind w:left="760" w:right="228" w:firstLine="540"/>
        <w:jc w:val="both"/>
      </w:pPr>
      <w:r>
        <w:rPr>
          <w:b/>
        </w:rPr>
        <w:t>"Физика"</w:t>
      </w:r>
      <w:r>
        <w:t>(углубленныйуровень)-требованиякпредметнымрезультатамосвоениябазовогокурсафизикидолжны отражать:</w:t>
      </w:r>
    </w:p>
    <w:p w:rsidR="00F81E61" w:rsidRDefault="00FA73EC" w:rsidP="00DF0D53">
      <w:pPr>
        <w:pStyle w:val="a4"/>
        <w:numPr>
          <w:ilvl w:val="0"/>
          <w:numId w:val="164"/>
        </w:numPr>
        <w:tabs>
          <w:tab w:val="left" w:pos="1623"/>
        </w:tabs>
        <w:ind w:right="230" w:firstLine="540"/>
        <w:jc w:val="both"/>
        <w:rPr>
          <w:sz w:val="24"/>
        </w:rPr>
      </w:pPr>
      <w:r>
        <w:rPr>
          <w:sz w:val="24"/>
        </w:rPr>
        <w:t>сформированностьсистемызнанийобобщихфизическихзакономерностях,законах,теориях,представленийодействиивоВселеннойфизическихзаконов,открытыхвземныхусловиях;</w:t>
      </w:r>
    </w:p>
    <w:p w:rsidR="00F81E61" w:rsidRDefault="00FA73EC" w:rsidP="00DF0D53">
      <w:pPr>
        <w:pStyle w:val="a4"/>
        <w:numPr>
          <w:ilvl w:val="0"/>
          <w:numId w:val="164"/>
        </w:numPr>
        <w:tabs>
          <w:tab w:val="left" w:pos="1647"/>
        </w:tabs>
        <w:ind w:right="225" w:firstLine="540"/>
        <w:jc w:val="both"/>
        <w:rPr>
          <w:sz w:val="24"/>
        </w:rPr>
      </w:pPr>
      <w:r>
        <w:rPr>
          <w:sz w:val="24"/>
        </w:rPr>
        <w:t>сформированностьуменияисследоватьианализироватьразнообразныефизическиеявленияисвойстваобъектов,объяснятьпринципыработыихарактеристикиприборовиустройств,объяснятьсвязьосновныхкосмическихобъектовсгеофизическимиявлениями;</w:t>
      </w:r>
    </w:p>
    <w:p w:rsidR="00F81E61" w:rsidRDefault="00FA73EC" w:rsidP="00DF0D53">
      <w:pPr>
        <w:pStyle w:val="a4"/>
        <w:numPr>
          <w:ilvl w:val="0"/>
          <w:numId w:val="164"/>
        </w:numPr>
        <w:tabs>
          <w:tab w:val="left" w:pos="1714"/>
        </w:tabs>
        <w:spacing w:before="3"/>
        <w:ind w:right="225" w:firstLine="540"/>
        <w:jc w:val="both"/>
        <w:rPr>
          <w:sz w:val="24"/>
        </w:rPr>
      </w:pPr>
      <w:r>
        <w:rPr>
          <w:sz w:val="24"/>
        </w:rPr>
        <w:t>владениеумениямивыдвигатьгипотезынаосновезнанияосновополагающихфизическихзакономерностейизаконов,проверятьихэкспериментальнымисредствами,формулируя цель исследования;</w:t>
      </w:r>
    </w:p>
    <w:p w:rsidR="00F81E61" w:rsidRDefault="00FA73EC" w:rsidP="00DF0D53">
      <w:pPr>
        <w:pStyle w:val="a4"/>
        <w:numPr>
          <w:ilvl w:val="0"/>
          <w:numId w:val="164"/>
        </w:numPr>
        <w:tabs>
          <w:tab w:val="left" w:pos="1726"/>
        </w:tabs>
        <w:ind w:right="223" w:firstLine="540"/>
        <w:jc w:val="both"/>
        <w:rPr>
          <w:sz w:val="24"/>
        </w:rPr>
      </w:pPr>
      <w:r>
        <w:rPr>
          <w:sz w:val="24"/>
        </w:rPr>
        <w:t>владениеметодамисамостоятельногопланированияипроведенияфизическихэкспериментов,описанияианализаполученнойизмерительнойинформации,определениядостоверности полученного результата;</w:t>
      </w:r>
    </w:p>
    <w:p w:rsidR="00F81E61" w:rsidRDefault="00FA73EC" w:rsidP="00DF0D53">
      <w:pPr>
        <w:pStyle w:val="a4"/>
        <w:numPr>
          <w:ilvl w:val="0"/>
          <w:numId w:val="164"/>
        </w:numPr>
        <w:tabs>
          <w:tab w:val="left" w:pos="1642"/>
        </w:tabs>
        <w:ind w:right="233" w:firstLine="540"/>
        <w:jc w:val="both"/>
        <w:rPr>
          <w:sz w:val="24"/>
        </w:rPr>
      </w:pPr>
      <w:r>
        <w:rPr>
          <w:sz w:val="24"/>
        </w:rPr>
        <w:t>сформированностьуменийпрогнозировать,анализироватьиоцениватьпоследствиябытовой и производственной деятельности человека, связанной с физическими процессами, спозицийэкологическойбезопасности.</w:t>
      </w:r>
    </w:p>
    <w:p w:rsidR="00F81E61" w:rsidRDefault="00FA73EC">
      <w:pPr>
        <w:pStyle w:val="a3"/>
        <w:ind w:left="760" w:right="227" w:firstLine="540"/>
        <w:jc w:val="both"/>
      </w:pPr>
      <w:r>
        <w:rPr>
          <w:b/>
        </w:rPr>
        <w:t>«Химия»</w:t>
      </w:r>
      <w:r>
        <w:t>(базовыйуровень)требованиякпредметнымрезультатамосвоениябазовогокурсахимии должны отражать:</w:t>
      </w:r>
    </w:p>
    <w:p w:rsidR="00F81E61" w:rsidRDefault="00FA73EC" w:rsidP="00DF0D53">
      <w:pPr>
        <w:pStyle w:val="a4"/>
        <w:numPr>
          <w:ilvl w:val="1"/>
          <w:numId w:val="164"/>
        </w:numPr>
        <w:tabs>
          <w:tab w:val="left" w:pos="1671"/>
        </w:tabs>
        <w:spacing w:before="1"/>
        <w:ind w:right="236" w:firstLine="708"/>
        <w:jc w:val="both"/>
        <w:rPr>
          <w:sz w:val="24"/>
        </w:rPr>
      </w:pPr>
      <w:r>
        <w:rPr>
          <w:sz w:val="24"/>
        </w:rPr>
        <w:t>сформированность представлений о месте химии в современной научной картине мира;понимание роли химии в формировании кругозора и функциональной грамотности человека длярешения практическихзадач;</w:t>
      </w:r>
    </w:p>
    <w:p w:rsidR="00F81E61" w:rsidRDefault="00FA73EC" w:rsidP="00DF0D53">
      <w:pPr>
        <w:pStyle w:val="a4"/>
        <w:numPr>
          <w:ilvl w:val="1"/>
          <w:numId w:val="164"/>
        </w:numPr>
        <w:tabs>
          <w:tab w:val="left" w:pos="1671"/>
        </w:tabs>
        <w:ind w:right="231" w:firstLine="708"/>
        <w:jc w:val="both"/>
        <w:rPr>
          <w:sz w:val="24"/>
        </w:rPr>
      </w:pPr>
      <w:r>
        <w:rPr>
          <w:sz w:val="24"/>
        </w:rPr>
        <w:t>владениеосновополагающимихимическимипонятиями,теориями,законамиизакономерностями; уверенноепользованиехимической терминологиейисимволикой;</w:t>
      </w:r>
    </w:p>
    <w:p w:rsidR="00F81E61" w:rsidRDefault="00FA73EC" w:rsidP="00DF0D53">
      <w:pPr>
        <w:pStyle w:val="a4"/>
        <w:numPr>
          <w:ilvl w:val="1"/>
          <w:numId w:val="164"/>
        </w:numPr>
        <w:tabs>
          <w:tab w:val="left" w:pos="1671"/>
        </w:tabs>
        <w:ind w:right="226" w:firstLine="708"/>
        <w:jc w:val="both"/>
        <w:rPr>
          <w:sz w:val="24"/>
        </w:rPr>
      </w:pPr>
      <w:r>
        <w:rPr>
          <w:sz w:val="24"/>
        </w:rPr>
        <w:t>владениеосновнымиметодаминаучногопознания,используемымивхимии:наблюдение, описание, измерение, эксперимент;умение обрабатывать, объяснять результатыпроведенных опытов и делать выводы; готовность и способность применять методы познанияпри решениипрактическихзадач;</w:t>
      </w:r>
    </w:p>
    <w:p w:rsidR="00F81E61" w:rsidRDefault="00FA73EC" w:rsidP="00DF0D53">
      <w:pPr>
        <w:pStyle w:val="a4"/>
        <w:numPr>
          <w:ilvl w:val="1"/>
          <w:numId w:val="164"/>
        </w:numPr>
        <w:tabs>
          <w:tab w:val="left" w:pos="1671"/>
        </w:tabs>
        <w:ind w:left="1670" w:hanging="203"/>
        <w:jc w:val="both"/>
        <w:rPr>
          <w:sz w:val="24"/>
        </w:rPr>
      </w:pPr>
      <w:r>
        <w:rPr>
          <w:sz w:val="24"/>
        </w:rPr>
        <w:t>сформированностьумениядаватьколичественныеоценкиипроводитьрасчетыпо</w:t>
      </w:r>
    </w:p>
    <w:p w:rsidR="00F81E61" w:rsidRDefault="00F81E77" w:rsidP="00F81E77">
      <w:pPr>
        <w:pStyle w:val="a4"/>
        <w:tabs>
          <w:tab w:val="left" w:pos="1671"/>
        </w:tabs>
        <w:ind w:left="1670" w:firstLine="0"/>
        <w:rPr>
          <w:sz w:val="24"/>
        </w:rPr>
        <w:sectPr w:rsidR="00F81E61">
          <w:pgSz w:w="11920" w:h="16850"/>
          <w:pgMar w:top="800" w:right="620" w:bottom="1420" w:left="260" w:header="0" w:footer="1146" w:gutter="0"/>
          <w:cols w:space="720"/>
        </w:sectPr>
      </w:pPr>
      <w:r>
        <w:rPr>
          <w:sz w:val="24"/>
        </w:rPr>
        <w:t>формулам;</w:t>
      </w:r>
    </w:p>
    <w:p w:rsidR="00F81E61" w:rsidRDefault="00FA73EC" w:rsidP="00DF0D53">
      <w:pPr>
        <w:pStyle w:val="a4"/>
        <w:numPr>
          <w:ilvl w:val="1"/>
          <w:numId w:val="164"/>
        </w:numPr>
        <w:tabs>
          <w:tab w:val="left" w:pos="1728"/>
        </w:tabs>
        <w:spacing w:before="72"/>
        <w:ind w:left="1468" w:right="244" w:firstLine="0"/>
        <w:jc w:val="both"/>
        <w:rPr>
          <w:sz w:val="24"/>
        </w:rPr>
      </w:pPr>
      <w:r>
        <w:rPr>
          <w:sz w:val="24"/>
        </w:rPr>
        <w:lastRenderedPageBreak/>
        <w:t>владение правилами техники безопасности при использовании химических веществ;6)сформированностьсобственнойпозициипоотношениюкхимическойинформации,</w:t>
      </w:r>
    </w:p>
    <w:p w:rsidR="00F81E61" w:rsidRDefault="00FA73EC">
      <w:pPr>
        <w:pStyle w:val="a3"/>
        <w:ind w:left="760"/>
        <w:jc w:val="both"/>
      </w:pPr>
      <w:r>
        <w:t>получаемойизразныхисточников;</w:t>
      </w:r>
    </w:p>
    <w:p w:rsidR="00F81E61" w:rsidRDefault="00FA73EC" w:rsidP="00DF0D53">
      <w:pPr>
        <w:pStyle w:val="a4"/>
        <w:numPr>
          <w:ilvl w:val="0"/>
          <w:numId w:val="163"/>
        </w:numPr>
        <w:tabs>
          <w:tab w:val="left" w:pos="1671"/>
        </w:tabs>
        <w:spacing w:before="5" w:line="237" w:lineRule="auto"/>
        <w:ind w:right="234" w:firstLine="708"/>
        <w:jc w:val="both"/>
        <w:rPr>
          <w:sz w:val="24"/>
        </w:rPr>
      </w:pPr>
      <w:r>
        <w:rPr>
          <w:sz w:val="24"/>
        </w:rPr>
        <w:t>дляобучающихсясограниченнымивозможностямиздоровьяовладениеосновнымидоступнымиметодами научного познания;</w:t>
      </w:r>
    </w:p>
    <w:p w:rsidR="00F81E61" w:rsidRDefault="00FA73EC" w:rsidP="00DF0D53">
      <w:pPr>
        <w:pStyle w:val="a4"/>
        <w:numPr>
          <w:ilvl w:val="0"/>
          <w:numId w:val="163"/>
        </w:numPr>
        <w:tabs>
          <w:tab w:val="left" w:pos="1671"/>
        </w:tabs>
        <w:spacing w:before="1"/>
        <w:ind w:right="242" w:firstLine="708"/>
        <w:jc w:val="both"/>
        <w:rPr>
          <w:sz w:val="24"/>
        </w:rPr>
      </w:pPr>
      <w:r>
        <w:rPr>
          <w:sz w:val="24"/>
        </w:rPr>
        <w:t>для слепых и слабовидящих обучающихся овладение правилами записи химическихформулсиспользованиемрельефно-точечной системыобозначенийЛ.Брайля.</w:t>
      </w:r>
    </w:p>
    <w:p w:rsidR="00F81E61" w:rsidRDefault="00FA73EC">
      <w:pPr>
        <w:pStyle w:val="a3"/>
        <w:ind w:left="760" w:right="228" w:firstLine="540"/>
        <w:jc w:val="both"/>
      </w:pPr>
      <w:r>
        <w:rPr>
          <w:b/>
        </w:rPr>
        <w:t>"Экология"</w:t>
      </w:r>
      <w:r>
        <w:t>(базовыйуровень)-требованиякпредметнымрезультатамосвоенияинтегрированногоучебного предмета "Экология"должны отражать:</w:t>
      </w:r>
    </w:p>
    <w:p w:rsidR="00F81E61" w:rsidRDefault="00FA73EC" w:rsidP="00DF0D53">
      <w:pPr>
        <w:pStyle w:val="a4"/>
        <w:numPr>
          <w:ilvl w:val="0"/>
          <w:numId w:val="162"/>
        </w:numPr>
        <w:tabs>
          <w:tab w:val="left" w:pos="1596"/>
        </w:tabs>
        <w:ind w:right="222" w:firstLine="540"/>
        <w:jc w:val="both"/>
        <w:rPr>
          <w:sz w:val="24"/>
        </w:rPr>
      </w:pPr>
      <w:r>
        <w:rPr>
          <w:sz w:val="24"/>
        </w:rPr>
        <w:t>сформированность представлений об экологической культуре как условии достиженияустойчивого(сбалансированного)развитияобществаиприроды,обэкологическихсвязяхвсистеме "человек-общество -природа";</w:t>
      </w:r>
    </w:p>
    <w:p w:rsidR="00F81E61" w:rsidRDefault="00FA73EC" w:rsidP="00DF0D53">
      <w:pPr>
        <w:pStyle w:val="a4"/>
        <w:numPr>
          <w:ilvl w:val="0"/>
          <w:numId w:val="162"/>
        </w:numPr>
        <w:tabs>
          <w:tab w:val="left" w:pos="1625"/>
        </w:tabs>
        <w:ind w:right="235" w:firstLine="540"/>
        <w:jc w:val="both"/>
        <w:rPr>
          <w:sz w:val="24"/>
        </w:rPr>
      </w:pPr>
      <w:r>
        <w:rPr>
          <w:sz w:val="24"/>
        </w:rPr>
        <w:t>сформированностьэкологическогомышленияиспособностиучитыватьиоцениватьэкологическиепоследствия в разныхсферахдеятельности;</w:t>
      </w:r>
    </w:p>
    <w:p w:rsidR="00F81E61" w:rsidRDefault="00FA73EC" w:rsidP="00DF0D53">
      <w:pPr>
        <w:pStyle w:val="a4"/>
        <w:numPr>
          <w:ilvl w:val="0"/>
          <w:numId w:val="162"/>
        </w:numPr>
        <w:tabs>
          <w:tab w:val="left" w:pos="1567"/>
        </w:tabs>
        <w:ind w:right="241" w:firstLine="540"/>
        <w:jc w:val="both"/>
        <w:rPr>
          <w:sz w:val="24"/>
        </w:rPr>
      </w:pPr>
      <w:r>
        <w:rPr>
          <w:sz w:val="24"/>
        </w:rPr>
        <w:t>владение умениями применять экологические знания в жизненных ситуациях, связанныхсвыполнением типичныхсоциальныхролей;</w:t>
      </w:r>
    </w:p>
    <w:p w:rsidR="00F81E61" w:rsidRDefault="00FA73EC" w:rsidP="00DF0D53">
      <w:pPr>
        <w:pStyle w:val="a4"/>
        <w:numPr>
          <w:ilvl w:val="0"/>
          <w:numId w:val="162"/>
        </w:numPr>
        <w:tabs>
          <w:tab w:val="left" w:pos="1623"/>
        </w:tabs>
        <w:spacing w:before="1"/>
        <w:ind w:right="227" w:firstLine="540"/>
        <w:jc w:val="both"/>
        <w:rPr>
          <w:sz w:val="24"/>
        </w:rPr>
      </w:pPr>
      <w:r>
        <w:rPr>
          <w:sz w:val="24"/>
        </w:rPr>
        <w:t>владениезнаниямиэкологическихимперативов,гражданскихправиобязанностейвобласти энерго- и ресурсосбережения в интересах сохранения окружающей среды, здоровья ибезопасности жизни;</w:t>
      </w:r>
    </w:p>
    <w:p w:rsidR="00F81E61" w:rsidRDefault="00FA73EC" w:rsidP="00DF0D53">
      <w:pPr>
        <w:pStyle w:val="a4"/>
        <w:numPr>
          <w:ilvl w:val="0"/>
          <w:numId w:val="162"/>
        </w:numPr>
        <w:tabs>
          <w:tab w:val="left" w:pos="1647"/>
        </w:tabs>
        <w:spacing w:before="4" w:line="237" w:lineRule="auto"/>
        <w:ind w:right="234" w:firstLine="540"/>
        <w:jc w:val="both"/>
        <w:rPr>
          <w:sz w:val="24"/>
        </w:rPr>
      </w:pPr>
      <w:r>
        <w:rPr>
          <w:sz w:val="24"/>
        </w:rPr>
        <w:t>сформированностьличностногоотношениякэкологическимценностям,моральнойответственности заэкологическиепоследствиясвоихдействий вокружающейсреде;</w:t>
      </w:r>
    </w:p>
    <w:p w:rsidR="00F81E61" w:rsidRDefault="00FA73EC" w:rsidP="00DF0D53">
      <w:pPr>
        <w:pStyle w:val="a4"/>
        <w:numPr>
          <w:ilvl w:val="0"/>
          <w:numId w:val="162"/>
        </w:numPr>
        <w:tabs>
          <w:tab w:val="left" w:pos="1575"/>
        </w:tabs>
        <w:spacing w:before="1"/>
        <w:ind w:right="229" w:firstLine="540"/>
        <w:jc w:val="both"/>
        <w:rPr>
          <w:sz w:val="24"/>
        </w:rPr>
      </w:pPr>
      <w:r>
        <w:rPr>
          <w:sz w:val="24"/>
        </w:rPr>
        <w:t>сформированность способности к выполнению проектов экологически ориентированнойсоциальнойдеятельности,связанныхсэкологическойбезопасностьюокружающейсреды,здоровьемлюдей иповышениемихэкологической культуры.</w:t>
      </w:r>
    </w:p>
    <w:p w:rsidR="00F81E61" w:rsidRDefault="00FA73EC">
      <w:pPr>
        <w:pStyle w:val="a3"/>
        <w:ind w:left="760" w:right="223" w:firstLine="708"/>
        <w:jc w:val="both"/>
      </w:pPr>
      <w:r>
        <w:t>Дополнительныйучебныйпредмет</w:t>
      </w:r>
      <w:r>
        <w:rPr>
          <w:b/>
        </w:rPr>
        <w:t>«Введениевпрофессию»</w:t>
      </w:r>
      <w:r>
        <w:t>.Результатыизучениядополнительныхучебныхпредметовпо выборуобучающихсяотражают:</w:t>
      </w:r>
    </w:p>
    <w:p w:rsidR="00F81E61" w:rsidRDefault="00FA73EC" w:rsidP="00DF0D53">
      <w:pPr>
        <w:pStyle w:val="a4"/>
        <w:numPr>
          <w:ilvl w:val="1"/>
          <w:numId w:val="162"/>
        </w:numPr>
        <w:tabs>
          <w:tab w:val="left" w:pos="1671"/>
        </w:tabs>
        <w:ind w:right="220" w:firstLine="708"/>
        <w:jc w:val="both"/>
        <w:rPr>
          <w:sz w:val="24"/>
        </w:rPr>
      </w:pPr>
      <w:r>
        <w:rPr>
          <w:sz w:val="24"/>
        </w:rPr>
        <w:t>развитиеличностиобучающихсясредствамиучебногопредмета,развитиеобщейкультурыобучающихся,ихмировоззрения,ценностно-смысловыхустановок,развитиепознавательных, регулятивных и коммуникативных способностей, готовности и способности ксаморазвитию ипрофессиональномусамоопределению;</w:t>
      </w:r>
    </w:p>
    <w:p w:rsidR="00F81E61" w:rsidRDefault="00FA73EC" w:rsidP="00DF0D53">
      <w:pPr>
        <w:pStyle w:val="a4"/>
        <w:numPr>
          <w:ilvl w:val="1"/>
          <w:numId w:val="162"/>
        </w:numPr>
        <w:tabs>
          <w:tab w:val="left" w:pos="1671"/>
        </w:tabs>
        <w:spacing w:before="3"/>
        <w:ind w:right="235" w:firstLine="708"/>
        <w:jc w:val="both"/>
        <w:rPr>
          <w:sz w:val="24"/>
        </w:rPr>
      </w:pPr>
      <w:r>
        <w:rPr>
          <w:sz w:val="24"/>
        </w:rPr>
        <w:t>овладениесистематическимизнаниямииприобретениеопытаосуществленияцелесообразнойи результативной деятельности;</w:t>
      </w:r>
    </w:p>
    <w:p w:rsidR="00F81E61" w:rsidRDefault="00FA73EC" w:rsidP="00DF0D53">
      <w:pPr>
        <w:pStyle w:val="a4"/>
        <w:numPr>
          <w:ilvl w:val="1"/>
          <w:numId w:val="162"/>
        </w:numPr>
        <w:tabs>
          <w:tab w:val="left" w:pos="1671"/>
        </w:tabs>
        <w:ind w:right="228" w:firstLine="708"/>
        <w:jc w:val="both"/>
        <w:rPr>
          <w:sz w:val="24"/>
        </w:rPr>
      </w:pPr>
      <w:r>
        <w:rPr>
          <w:sz w:val="24"/>
        </w:rPr>
        <w:t>развитиеспособностикнепрерывномусамообразованию,овладениюключевымикомпетентностями,составляющимиосновуумения:самостоятельномуприобретениюиинтеграции знаний, коммуникации исотрудничеству,эффективному решению(разрешению)проблем,осознанномуиспользованиюинформационныхикоммуникационныхтехнологий,самоорганизациии саморегуляции;</w:t>
      </w:r>
    </w:p>
    <w:p w:rsidR="00F81E61" w:rsidRDefault="00FA73EC" w:rsidP="00DF0D53">
      <w:pPr>
        <w:pStyle w:val="a4"/>
        <w:numPr>
          <w:ilvl w:val="1"/>
          <w:numId w:val="162"/>
        </w:numPr>
        <w:tabs>
          <w:tab w:val="left" w:pos="1671"/>
        </w:tabs>
        <w:ind w:right="237" w:firstLine="708"/>
        <w:jc w:val="both"/>
        <w:rPr>
          <w:sz w:val="24"/>
        </w:rPr>
      </w:pPr>
      <w:r>
        <w:rPr>
          <w:sz w:val="24"/>
        </w:rPr>
        <w:t>обеспечение академической мобильности и (или) возможности поддерживать избранноенаправлениеобразования;</w:t>
      </w:r>
    </w:p>
    <w:p w:rsidR="00F81E61" w:rsidRDefault="00FA73EC" w:rsidP="00DF0D53">
      <w:pPr>
        <w:pStyle w:val="a4"/>
        <w:numPr>
          <w:ilvl w:val="1"/>
          <w:numId w:val="162"/>
        </w:numPr>
        <w:tabs>
          <w:tab w:val="left" w:pos="1728"/>
        </w:tabs>
        <w:ind w:left="1727" w:hanging="262"/>
        <w:jc w:val="both"/>
        <w:rPr>
          <w:sz w:val="24"/>
        </w:rPr>
      </w:pPr>
      <w:r>
        <w:rPr>
          <w:sz w:val="24"/>
        </w:rPr>
        <w:t>обеспечениепрофессиональнойориентацииобучающихся.</w:t>
      </w:r>
    </w:p>
    <w:p w:rsidR="00F81E61" w:rsidRDefault="00FA73EC" w:rsidP="00DF0D53">
      <w:pPr>
        <w:pStyle w:val="1"/>
        <w:numPr>
          <w:ilvl w:val="1"/>
          <w:numId w:val="175"/>
        </w:numPr>
        <w:tabs>
          <w:tab w:val="left" w:pos="1829"/>
        </w:tabs>
        <w:spacing w:before="12" w:after="9"/>
        <w:ind w:left="1828"/>
        <w:jc w:val="both"/>
      </w:pPr>
      <w:r>
        <w:t>Требованиякзнаниям,умениям,практическомуопытувыпускника</w:t>
      </w:r>
    </w:p>
    <w:tbl>
      <w:tblPr>
        <w:tblStyle w:val="TableNormal"/>
        <w:tblW w:w="0" w:type="auto"/>
        <w:tblInd w:w="574" w:type="dxa"/>
        <w:tblLayout w:type="fixed"/>
        <w:tblLook w:val="01E0"/>
      </w:tblPr>
      <w:tblGrid>
        <w:gridCol w:w="1336"/>
        <w:gridCol w:w="5954"/>
        <w:gridCol w:w="2946"/>
      </w:tblGrid>
      <w:tr w:rsidR="00F81E61">
        <w:trPr>
          <w:trHeight w:val="1094"/>
        </w:trPr>
        <w:tc>
          <w:tcPr>
            <w:tcW w:w="1336" w:type="dxa"/>
          </w:tcPr>
          <w:p w:rsidR="00F81E61" w:rsidRDefault="00FA73EC">
            <w:pPr>
              <w:pStyle w:val="TableParagraph"/>
              <w:spacing w:line="266" w:lineRule="exact"/>
              <w:ind w:left="200"/>
              <w:rPr>
                <w:b/>
                <w:sz w:val="24"/>
              </w:rPr>
            </w:pPr>
            <w:r>
              <w:rPr>
                <w:b/>
                <w:sz w:val="24"/>
              </w:rPr>
              <w:t>Индекс</w:t>
            </w:r>
          </w:p>
        </w:tc>
        <w:tc>
          <w:tcPr>
            <w:tcW w:w="5954" w:type="dxa"/>
            <w:tcBorders>
              <w:bottom w:val="single" w:sz="4" w:space="0" w:color="000000"/>
            </w:tcBorders>
          </w:tcPr>
          <w:p w:rsidR="00F81E61" w:rsidRDefault="00FA73EC">
            <w:pPr>
              <w:pStyle w:val="TableParagraph"/>
              <w:ind w:left="107" w:right="105"/>
              <w:jc w:val="both"/>
              <w:rPr>
                <w:b/>
                <w:sz w:val="24"/>
              </w:rPr>
            </w:pPr>
            <w:r>
              <w:rPr>
                <w:b/>
                <w:sz w:val="24"/>
              </w:rPr>
              <w:t>Наименование учебных циклов, разделов модулей,требованиякзнаниям,умениям,практическомуопыту</w:t>
            </w:r>
          </w:p>
        </w:tc>
        <w:tc>
          <w:tcPr>
            <w:tcW w:w="2946" w:type="dxa"/>
            <w:tcBorders>
              <w:bottom w:val="single" w:sz="4" w:space="0" w:color="000000"/>
            </w:tcBorders>
          </w:tcPr>
          <w:p w:rsidR="00F81E61" w:rsidRDefault="00FA73EC">
            <w:pPr>
              <w:pStyle w:val="TableParagraph"/>
              <w:ind w:left="111" w:right="219"/>
              <w:rPr>
                <w:b/>
                <w:sz w:val="24"/>
              </w:rPr>
            </w:pPr>
            <w:r>
              <w:rPr>
                <w:b/>
                <w:sz w:val="24"/>
              </w:rPr>
              <w:t>Индексинаименованиедисциплин,</w:t>
            </w:r>
          </w:p>
          <w:p w:rsidR="00F81E61" w:rsidRDefault="00FA73EC">
            <w:pPr>
              <w:pStyle w:val="TableParagraph"/>
              <w:spacing w:before="1" w:line="262" w:lineRule="exact"/>
              <w:ind w:left="111" w:right="219"/>
              <w:rPr>
                <w:b/>
                <w:sz w:val="24"/>
              </w:rPr>
            </w:pPr>
            <w:r>
              <w:rPr>
                <w:b/>
                <w:spacing w:val="-1"/>
                <w:sz w:val="24"/>
              </w:rPr>
              <w:t>междисциплинарных</w:t>
            </w:r>
            <w:r>
              <w:rPr>
                <w:b/>
                <w:sz w:val="24"/>
              </w:rPr>
              <w:t>курсов</w:t>
            </w:r>
          </w:p>
        </w:tc>
      </w:tr>
      <w:tr w:rsidR="00F81E61">
        <w:trPr>
          <w:trHeight w:val="280"/>
        </w:trPr>
        <w:tc>
          <w:tcPr>
            <w:tcW w:w="1336" w:type="dxa"/>
            <w:tcBorders>
              <w:right w:val="single" w:sz="4" w:space="0" w:color="000000"/>
            </w:tcBorders>
          </w:tcPr>
          <w:p w:rsidR="00F81E61" w:rsidRDefault="00FA73EC">
            <w:pPr>
              <w:pStyle w:val="TableParagraph"/>
              <w:spacing w:line="261" w:lineRule="exact"/>
              <w:ind w:left="200"/>
              <w:rPr>
                <w:b/>
                <w:sz w:val="24"/>
              </w:rPr>
            </w:pPr>
            <w:r>
              <w:rPr>
                <w:b/>
                <w:sz w:val="24"/>
              </w:rPr>
              <w:t>ОП.00</w:t>
            </w:r>
          </w:p>
        </w:tc>
        <w:tc>
          <w:tcPr>
            <w:tcW w:w="5954"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line="258" w:lineRule="exact"/>
              <w:ind w:left="102"/>
              <w:rPr>
                <w:b/>
                <w:sz w:val="24"/>
              </w:rPr>
            </w:pPr>
            <w:r>
              <w:rPr>
                <w:b/>
                <w:sz w:val="24"/>
              </w:rPr>
              <w:t>Общепрофессиональныйучебныйцикл</w:t>
            </w:r>
          </w:p>
        </w:tc>
        <w:tc>
          <w:tcPr>
            <w:tcW w:w="2946" w:type="dxa"/>
            <w:tcBorders>
              <w:top w:val="single" w:sz="4" w:space="0" w:color="000000"/>
              <w:left w:val="single" w:sz="4" w:space="0" w:color="000000"/>
              <w:bottom w:val="single" w:sz="4" w:space="0" w:color="000000"/>
              <w:right w:val="single" w:sz="4" w:space="0" w:color="000000"/>
            </w:tcBorders>
          </w:tcPr>
          <w:p w:rsidR="00F81E61" w:rsidRDefault="00F81E61">
            <w:pPr>
              <w:pStyle w:val="TableParagraph"/>
              <w:rPr>
                <w:sz w:val="20"/>
              </w:rPr>
            </w:pPr>
          </w:p>
        </w:tc>
      </w:tr>
    </w:tbl>
    <w:p w:rsidR="00F81E61" w:rsidRDefault="00F81E61">
      <w:pPr>
        <w:rPr>
          <w:sz w:val="20"/>
        </w:rPr>
        <w:sectPr w:rsidR="00F81E61">
          <w:pgSz w:w="11920" w:h="16850"/>
          <w:pgMar w:top="800" w:right="620" w:bottom="1420" w:left="260" w:header="0" w:footer="1146" w:gutter="0"/>
          <w:cols w:space="720"/>
        </w:sectPr>
      </w:pPr>
    </w:p>
    <w:tbl>
      <w:tblPr>
        <w:tblStyle w:val="TableNormal"/>
        <w:tblpPr w:leftFromText="180" w:rightFromText="180" w:vertAnchor="text" w:tblpX="1900"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
        <w:gridCol w:w="5946"/>
        <w:gridCol w:w="8"/>
        <w:gridCol w:w="2935"/>
        <w:gridCol w:w="11"/>
      </w:tblGrid>
      <w:tr w:rsidR="00F81E61" w:rsidTr="00F81E77">
        <w:trPr>
          <w:gridBefore w:val="1"/>
          <w:wBefore w:w="8" w:type="dxa"/>
          <w:trHeight w:val="1931"/>
        </w:trPr>
        <w:tc>
          <w:tcPr>
            <w:tcW w:w="5954" w:type="dxa"/>
            <w:gridSpan w:val="2"/>
          </w:tcPr>
          <w:p w:rsidR="00F81E61" w:rsidRDefault="00FA73EC" w:rsidP="00F81E77">
            <w:pPr>
              <w:pStyle w:val="TableParagraph"/>
              <w:ind w:left="107" w:right="707"/>
              <w:rPr>
                <w:sz w:val="24"/>
              </w:rPr>
            </w:pPr>
            <w:r>
              <w:rPr>
                <w:sz w:val="24"/>
              </w:rPr>
              <w:lastRenderedPageBreak/>
              <w:t>Врезультатеизучениядисциплиныобучающийсядолжен:</w:t>
            </w:r>
          </w:p>
          <w:p w:rsidR="00F81E61" w:rsidRDefault="00FA73EC" w:rsidP="00F81E77">
            <w:pPr>
              <w:pStyle w:val="TableParagraph"/>
              <w:spacing w:line="275" w:lineRule="exact"/>
              <w:ind w:left="107"/>
              <w:rPr>
                <w:b/>
                <w:sz w:val="24"/>
              </w:rPr>
            </w:pPr>
            <w:r>
              <w:rPr>
                <w:b/>
                <w:sz w:val="24"/>
              </w:rPr>
              <w:t>уметь:</w:t>
            </w:r>
          </w:p>
          <w:p w:rsidR="00F81E61" w:rsidRDefault="00FA73EC" w:rsidP="00F81E77">
            <w:pPr>
              <w:pStyle w:val="TableParagraph"/>
              <w:spacing w:line="276" w:lineRule="exact"/>
              <w:ind w:left="107" w:right="94"/>
              <w:jc w:val="both"/>
              <w:rPr>
                <w:sz w:val="24"/>
              </w:rPr>
            </w:pPr>
            <w:r>
              <w:rPr>
                <w:sz w:val="24"/>
              </w:rPr>
              <w:t>читатьчертежисреднейсложностиисложныхконструкций, изделий, узлов и деталей; пользоватьсяконструкторскойдокументациейдлявыполненийтрудовыхфункций</w:t>
            </w:r>
          </w:p>
        </w:tc>
        <w:tc>
          <w:tcPr>
            <w:tcW w:w="2946" w:type="dxa"/>
            <w:gridSpan w:val="2"/>
          </w:tcPr>
          <w:p w:rsidR="00F81E61" w:rsidRDefault="00FA73EC" w:rsidP="00F81E77">
            <w:pPr>
              <w:pStyle w:val="TableParagraph"/>
              <w:spacing w:line="276" w:lineRule="auto"/>
              <w:ind w:left="112" w:right="499"/>
              <w:rPr>
                <w:b/>
                <w:sz w:val="24"/>
              </w:rPr>
            </w:pPr>
            <w:r>
              <w:rPr>
                <w:b/>
                <w:sz w:val="24"/>
              </w:rPr>
              <w:t>ОП.01. Основы</w:t>
            </w:r>
            <w:r>
              <w:rPr>
                <w:b/>
                <w:spacing w:val="-1"/>
                <w:sz w:val="24"/>
              </w:rPr>
              <w:t>инженернойграфики</w:t>
            </w:r>
          </w:p>
        </w:tc>
      </w:tr>
      <w:tr w:rsidR="00F81E61" w:rsidTr="00F81E77">
        <w:trPr>
          <w:gridAfter w:val="1"/>
          <w:wAfter w:w="11" w:type="dxa"/>
          <w:trHeight w:val="1380"/>
        </w:trPr>
        <w:tc>
          <w:tcPr>
            <w:tcW w:w="5954" w:type="dxa"/>
            <w:gridSpan w:val="2"/>
          </w:tcPr>
          <w:p w:rsidR="00F81E61" w:rsidRDefault="00FA73EC" w:rsidP="00F81E77">
            <w:pPr>
              <w:pStyle w:val="TableParagraph"/>
              <w:spacing w:line="264" w:lineRule="exact"/>
              <w:ind w:left="112"/>
              <w:rPr>
                <w:b/>
                <w:sz w:val="24"/>
              </w:rPr>
            </w:pPr>
            <w:r>
              <w:rPr>
                <w:b/>
                <w:sz w:val="24"/>
              </w:rPr>
              <w:t>знать:</w:t>
            </w:r>
          </w:p>
          <w:p w:rsidR="00F81E61" w:rsidRDefault="00FA73EC" w:rsidP="00F81E77">
            <w:pPr>
              <w:pStyle w:val="TableParagraph"/>
              <w:tabs>
                <w:tab w:val="left" w:pos="1591"/>
                <w:tab w:val="left" w:pos="2909"/>
                <w:tab w:val="left" w:pos="4104"/>
              </w:tabs>
              <w:spacing w:line="237" w:lineRule="auto"/>
              <w:ind w:left="112" w:right="89"/>
              <w:rPr>
                <w:sz w:val="24"/>
              </w:rPr>
            </w:pPr>
            <w:r>
              <w:rPr>
                <w:sz w:val="24"/>
              </w:rPr>
              <w:t>основные</w:t>
            </w:r>
            <w:r>
              <w:rPr>
                <w:sz w:val="24"/>
              </w:rPr>
              <w:tab/>
              <w:t>правила</w:t>
            </w:r>
            <w:r>
              <w:rPr>
                <w:sz w:val="24"/>
              </w:rPr>
              <w:tab/>
              <w:t>чтения</w:t>
            </w:r>
            <w:r>
              <w:rPr>
                <w:sz w:val="24"/>
              </w:rPr>
              <w:tab/>
            </w:r>
            <w:r>
              <w:rPr>
                <w:spacing w:val="-1"/>
                <w:sz w:val="24"/>
              </w:rPr>
              <w:t>конструкторской</w:t>
            </w:r>
            <w:r>
              <w:rPr>
                <w:sz w:val="24"/>
              </w:rPr>
              <w:t>документации;общиесведенияосборочныхчертежах;основымашиностроительногочерчения;требованияединойсистемыконструкторскойдокументации;</w:t>
            </w:r>
          </w:p>
        </w:tc>
        <w:tc>
          <w:tcPr>
            <w:tcW w:w="2943" w:type="dxa"/>
            <w:gridSpan w:val="2"/>
          </w:tcPr>
          <w:p w:rsidR="00F81E61" w:rsidRDefault="00F81E61" w:rsidP="00F81E77">
            <w:pPr>
              <w:pStyle w:val="TableParagraph"/>
              <w:rPr>
                <w:sz w:val="24"/>
              </w:rPr>
            </w:pPr>
          </w:p>
        </w:tc>
      </w:tr>
      <w:tr w:rsidR="00F81E61" w:rsidTr="00F81E77">
        <w:trPr>
          <w:gridAfter w:val="1"/>
          <w:wAfter w:w="11" w:type="dxa"/>
          <w:trHeight w:val="845"/>
        </w:trPr>
        <w:tc>
          <w:tcPr>
            <w:tcW w:w="5954" w:type="dxa"/>
            <w:gridSpan w:val="2"/>
            <w:tcBorders>
              <w:bottom w:val="nil"/>
            </w:tcBorders>
          </w:tcPr>
          <w:p w:rsidR="00F81E61" w:rsidRDefault="00FA73EC" w:rsidP="00F81E77">
            <w:pPr>
              <w:pStyle w:val="TableParagraph"/>
              <w:ind w:left="112" w:right="702"/>
              <w:rPr>
                <w:sz w:val="24"/>
              </w:rPr>
            </w:pPr>
            <w:r>
              <w:rPr>
                <w:sz w:val="24"/>
              </w:rPr>
              <w:t>Врезультатеизучениядисциплиныобучающийсядолжен:</w:t>
            </w:r>
          </w:p>
          <w:p w:rsidR="00F81E61" w:rsidRDefault="00FA73EC" w:rsidP="00F81E77">
            <w:pPr>
              <w:pStyle w:val="TableParagraph"/>
              <w:ind w:left="112"/>
              <w:rPr>
                <w:b/>
                <w:sz w:val="24"/>
              </w:rPr>
            </w:pPr>
            <w:r>
              <w:rPr>
                <w:b/>
                <w:sz w:val="24"/>
              </w:rPr>
              <w:t>уметь:</w:t>
            </w:r>
          </w:p>
        </w:tc>
        <w:tc>
          <w:tcPr>
            <w:tcW w:w="2943" w:type="dxa"/>
            <w:gridSpan w:val="2"/>
            <w:tcBorders>
              <w:bottom w:val="nil"/>
            </w:tcBorders>
          </w:tcPr>
          <w:p w:rsidR="00F81E61" w:rsidRDefault="00FA73EC" w:rsidP="00F81E77">
            <w:pPr>
              <w:pStyle w:val="TableParagraph"/>
              <w:spacing w:line="276" w:lineRule="auto"/>
              <w:ind w:left="114" w:right="1060"/>
              <w:rPr>
                <w:b/>
                <w:sz w:val="24"/>
              </w:rPr>
            </w:pPr>
            <w:r>
              <w:rPr>
                <w:b/>
                <w:sz w:val="24"/>
              </w:rPr>
              <w:t>ОП.02. Основы</w:t>
            </w:r>
            <w:r>
              <w:rPr>
                <w:b/>
                <w:spacing w:val="-1"/>
                <w:sz w:val="24"/>
              </w:rPr>
              <w:t>электротехники</w:t>
            </w:r>
          </w:p>
        </w:tc>
      </w:tr>
      <w:tr w:rsidR="00F81E61" w:rsidTr="00F81E77">
        <w:trPr>
          <w:gridAfter w:val="1"/>
          <w:wAfter w:w="11" w:type="dxa"/>
          <w:trHeight w:val="313"/>
        </w:trPr>
        <w:tc>
          <w:tcPr>
            <w:tcW w:w="5954" w:type="dxa"/>
            <w:gridSpan w:val="2"/>
            <w:tcBorders>
              <w:top w:val="nil"/>
              <w:bottom w:val="nil"/>
            </w:tcBorders>
          </w:tcPr>
          <w:p w:rsidR="00F81E61" w:rsidRDefault="00FA73EC" w:rsidP="00F81E77">
            <w:pPr>
              <w:pStyle w:val="TableParagraph"/>
              <w:tabs>
                <w:tab w:val="left" w:pos="1176"/>
                <w:tab w:val="left" w:pos="2930"/>
                <w:tab w:val="left" w:pos="4491"/>
                <w:tab w:val="left" w:pos="5007"/>
              </w:tabs>
              <w:spacing w:before="10"/>
              <w:ind w:left="112"/>
              <w:rPr>
                <w:sz w:val="24"/>
              </w:rPr>
            </w:pPr>
            <w:r>
              <w:rPr>
                <w:sz w:val="24"/>
              </w:rPr>
              <w:t>читать</w:t>
            </w:r>
            <w:r>
              <w:rPr>
                <w:sz w:val="24"/>
              </w:rPr>
              <w:tab/>
              <w:t>структурные,</w:t>
            </w:r>
            <w:r>
              <w:rPr>
                <w:sz w:val="24"/>
              </w:rPr>
              <w:tab/>
              <w:t>монтажные</w:t>
            </w:r>
            <w:r>
              <w:rPr>
                <w:sz w:val="24"/>
              </w:rPr>
              <w:tab/>
              <w:t>и</w:t>
            </w:r>
            <w:r>
              <w:rPr>
                <w:sz w:val="24"/>
              </w:rPr>
              <w:tab/>
              <w:t>простые</w:t>
            </w:r>
          </w:p>
        </w:tc>
        <w:tc>
          <w:tcPr>
            <w:tcW w:w="2943" w:type="dxa"/>
            <w:gridSpan w:val="2"/>
            <w:tcBorders>
              <w:top w:val="nil"/>
              <w:bottom w:val="nil"/>
            </w:tcBorders>
          </w:tcPr>
          <w:p w:rsidR="00F81E61" w:rsidRDefault="00F81E61" w:rsidP="00F81E77">
            <w:pPr>
              <w:pStyle w:val="TableParagraph"/>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spacing w:before="16"/>
              <w:ind w:left="112"/>
              <w:rPr>
                <w:sz w:val="24"/>
              </w:rPr>
            </w:pPr>
            <w:r>
              <w:rPr>
                <w:sz w:val="24"/>
              </w:rPr>
              <w:t>принципиальныеэлектрическиесхемы;рассчитыватьи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spacing w:before="15"/>
              <w:ind w:left="112"/>
              <w:rPr>
                <w:sz w:val="24"/>
              </w:rPr>
            </w:pPr>
            <w:r>
              <w:rPr>
                <w:sz w:val="24"/>
              </w:rPr>
              <w:t>измерятьосновныепараметрыпростыхэлектрических,</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tabs>
                <w:tab w:val="left" w:pos="5742"/>
              </w:tabs>
              <w:spacing w:before="15"/>
              <w:ind w:left="112"/>
              <w:rPr>
                <w:sz w:val="24"/>
              </w:rPr>
            </w:pPr>
            <w:r>
              <w:rPr>
                <w:sz w:val="24"/>
              </w:rPr>
              <w:t>магнитных  и  электронных  цепей;  использовать</w:t>
            </w:r>
            <w:r>
              <w:rPr>
                <w:sz w:val="24"/>
              </w:rPr>
              <w:tab/>
              <w:t>в</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22"/>
        </w:trPr>
        <w:tc>
          <w:tcPr>
            <w:tcW w:w="5954" w:type="dxa"/>
            <w:gridSpan w:val="2"/>
            <w:tcBorders>
              <w:top w:val="nil"/>
              <w:bottom w:val="nil"/>
            </w:tcBorders>
          </w:tcPr>
          <w:p w:rsidR="00F81E61" w:rsidRDefault="00FA73EC" w:rsidP="00F81E77">
            <w:pPr>
              <w:pStyle w:val="TableParagraph"/>
              <w:spacing w:before="16"/>
              <w:ind w:left="112"/>
              <w:rPr>
                <w:sz w:val="24"/>
              </w:rPr>
            </w:pPr>
            <w:r>
              <w:rPr>
                <w:sz w:val="24"/>
              </w:rPr>
              <w:t>работеэлектроизмерительныеприборы;</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spacing w:before="20"/>
              <w:ind w:left="112"/>
              <w:rPr>
                <w:b/>
                <w:sz w:val="24"/>
              </w:rPr>
            </w:pPr>
            <w:r>
              <w:rPr>
                <w:b/>
                <w:sz w:val="24"/>
              </w:rPr>
              <w:t>знать:</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2"/>
        </w:trPr>
        <w:tc>
          <w:tcPr>
            <w:tcW w:w="5954" w:type="dxa"/>
            <w:gridSpan w:val="2"/>
            <w:tcBorders>
              <w:top w:val="nil"/>
              <w:bottom w:val="nil"/>
            </w:tcBorders>
          </w:tcPr>
          <w:p w:rsidR="00F81E61" w:rsidRDefault="00FA73EC" w:rsidP="00F81E77">
            <w:pPr>
              <w:pStyle w:val="TableParagraph"/>
              <w:spacing w:before="11"/>
              <w:ind w:left="112"/>
              <w:rPr>
                <w:sz w:val="24"/>
              </w:rPr>
            </w:pPr>
            <w:r>
              <w:rPr>
                <w:sz w:val="24"/>
              </w:rPr>
              <w:t>единицыизмерениясилытока,напряжения,мощности</w:t>
            </w:r>
          </w:p>
        </w:tc>
        <w:tc>
          <w:tcPr>
            <w:tcW w:w="2943" w:type="dxa"/>
            <w:gridSpan w:val="2"/>
            <w:tcBorders>
              <w:top w:val="nil"/>
              <w:bottom w:val="nil"/>
            </w:tcBorders>
          </w:tcPr>
          <w:p w:rsidR="00F81E61" w:rsidRDefault="00F81E61" w:rsidP="00F81E77">
            <w:pPr>
              <w:pStyle w:val="TableParagraph"/>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tabs>
                <w:tab w:val="left" w:pos="1939"/>
                <w:tab w:val="left" w:pos="2685"/>
                <w:tab w:val="left" w:pos="4462"/>
              </w:tabs>
              <w:spacing w:before="15"/>
              <w:ind w:left="112"/>
              <w:rPr>
                <w:sz w:val="24"/>
              </w:rPr>
            </w:pPr>
            <w:r>
              <w:rPr>
                <w:sz w:val="24"/>
              </w:rPr>
              <w:t>электрического</w:t>
            </w:r>
            <w:r>
              <w:rPr>
                <w:sz w:val="24"/>
              </w:rPr>
              <w:tab/>
              <w:t>тока,</w:t>
            </w:r>
            <w:r>
              <w:rPr>
                <w:sz w:val="24"/>
              </w:rPr>
              <w:tab/>
              <w:t>сопротивления</w:t>
            </w:r>
            <w:r>
              <w:rPr>
                <w:sz w:val="24"/>
              </w:rPr>
              <w:tab/>
              <w:t>проводников;</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spacing w:before="16"/>
              <w:ind w:left="112"/>
              <w:rPr>
                <w:sz w:val="24"/>
              </w:rPr>
            </w:pPr>
            <w:r>
              <w:rPr>
                <w:sz w:val="24"/>
              </w:rPr>
              <w:t>методырасчетаиизмеренияосновныхпараметров</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spacing w:before="15"/>
              <w:ind w:left="112"/>
              <w:rPr>
                <w:sz w:val="24"/>
              </w:rPr>
            </w:pPr>
            <w:r>
              <w:rPr>
                <w:sz w:val="24"/>
              </w:rPr>
              <w:t>простыхэлектрических,  магнитных   и   электронных</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tabs>
                <w:tab w:val="left" w:pos="1142"/>
                <w:tab w:val="left" w:pos="2402"/>
                <w:tab w:val="left" w:pos="4051"/>
                <w:tab w:val="left" w:pos="4541"/>
              </w:tabs>
              <w:spacing w:before="15"/>
              <w:ind w:left="112"/>
              <w:rPr>
                <w:sz w:val="24"/>
              </w:rPr>
            </w:pPr>
            <w:r>
              <w:rPr>
                <w:sz w:val="24"/>
              </w:rPr>
              <w:t>цепей;</w:t>
            </w:r>
            <w:r>
              <w:rPr>
                <w:sz w:val="24"/>
              </w:rPr>
              <w:tab/>
              <w:t>свойства</w:t>
            </w:r>
            <w:r>
              <w:rPr>
                <w:sz w:val="24"/>
              </w:rPr>
              <w:tab/>
              <w:t>постоянного</w:t>
            </w:r>
            <w:r>
              <w:rPr>
                <w:sz w:val="24"/>
              </w:rPr>
              <w:tab/>
              <w:t>и</w:t>
            </w:r>
            <w:r>
              <w:rPr>
                <w:sz w:val="24"/>
              </w:rPr>
              <w:tab/>
              <w:t>переменного</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8"/>
        </w:trPr>
        <w:tc>
          <w:tcPr>
            <w:tcW w:w="5954" w:type="dxa"/>
            <w:gridSpan w:val="2"/>
            <w:tcBorders>
              <w:top w:val="nil"/>
              <w:bottom w:val="nil"/>
            </w:tcBorders>
          </w:tcPr>
          <w:p w:rsidR="00F81E61" w:rsidRDefault="00FA73EC" w:rsidP="00F81E77">
            <w:pPr>
              <w:pStyle w:val="TableParagraph"/>
              <w:spacing w:before="15"/>
              <w:ind w:left="112"/>
              <w:rPr>
                <w:sz w:val="24"/>
              </w:rPr>
            </w:pPr>
            <w:r>
              <w:rPr>
                <w:sz w:val="24"/>
              </w:rPr>
              <w:t>электрическоготока;принципыпоследовательногои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7"/>
        </w:trPr>
        <w:tc>
          <w:tcPr>
            <w:tcW w:w="5954" w:type="dxa"/>
            <w:gridSpan w:val="2"/>
            <w:tcBorders>
              <w:top w:val="nil"/>
              <w:bottom w:val="nil"/>
            </w:tcBorders>
          </w:tcPr>
          <w:p w:rsidR="00F81E61" w:rsidRDefault="00FA73EC" w:rsidP="00F81E77">
            <w:pPr>
              <w:pStyle w:val="TableParagraph"/>
              <w:spacing w:before="16"/>
              <w:ind w:left="112"/>
              <w:rPr>
                <w:sz w:val="24"/>
              </w:rPr>
            </w:pPr>
            <w:r>
              <w:rPr>
                <w:sz w:val="24"/>
              </w:rPr>
              <w:t>параллельногосоединенияпроводниковиисточников</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tabs>
                <w:tab w:val="left" w:pos="873"/>
                <w:tab w:val="left" w:pos="3475"/>
                <w:tab w:val="left" w:pos="4623"/>
              </w:tabs>
              <w:spacing w:before="15"/>
              <w:ind w:left="112"/>
              <w:rPr>
                <w:sz w:val="24"/>
              </w:rPr>
            </w:pPr>
            <w:r>
              <w:rPr>
                <w:sz w:val="24"/>
              </w:rPr>
              <w:t>тока;</w:t>
            </w:r>
            <w:r>
              <w:rPr>
                <w:sz w:val="24"/>
              </w:rPr>
              <w:tab/>
              <w:t>электроизмерительные</w:t>
            </w:r>
            <w:r>
              <w:rPr>
                <w:sz w:val="24"/>
              </w:rPr>
              <w:tab/>
              <w:t>приборы</w:t>
            </w:r>
            <w:r>
              <w:rPr>
                <w:sz w:val="24"/>
              </w:rPr>
              <w:tab/>
              <w:t>(амперметр,</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tabs>
                <w:tab w:val="left" w:pos="1524"/>
                <w:tab w:val="left" w:pos="1997"/>
                <w:tab w:val="left" w:pos="3417"/>
                <w:tab w:val="left" w:pos="4529"/>
                <w:tab w:val="left" w:pos="5730"/>
              </w:tabs>
              <w:spacing w:before="15"/>
              <w:ind w:left="112"/>
              <w:rPr>
                <w:sz w:val="24"/>
              </w:rPr>
            </w:pPr>
            <w:r>
              <w:rPr>
                <w:sz w:val="24"/>
              </w:rPr>
              <w:t>вольтметр),</w:t>
            </w:r>
            <w:r>
              <w:rPr>
                <w:sz w:val="24"/>
              </w:rPr>
              <w:tab/>
              <w:t>их</w:t>
            </w:r>
            <w:r>
              <w:rPr>
                <w:sz w:val="24"/>
              </w:rPr>
              <w:tab/>
              <w:t>устройство,</w:t>
            </w:r>
            <w:r>
              <w:rPr>
                <w:sz w:val="24"/>
              </w:rPr>
              <w:tab/>
              <w:t>принцип</w:t>
            </w:r>
            <w:r>
              <w:rPr>
                <w:sz w:val="24"/>
              </w:rPr>
              <w:tab/>
              <w:t>действия</w:t>
            </w:r>
            <w:r>
              <w:rPr>
                <w:sz w:val="24"/>
              </w:rPr>
              <w:tab/>
              <w:t>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8"/>
        </w:trPr>
        <w:tc>
          <w:tcPr>
            <w:tcW w:w="5954" w:type="dxa"/>
            <w:gridSpan w:val="2"/>
            <w:tcBorders>
              <w:top w:val="nil"/>
              <w:bottom w:val="nil"/>
            </w:tcBorders>
          </w:tcPr>
          <w:p w:rsidR="00F81E61" w:rsidRDefault="00FA73EC" w:rsidP="00F81E77">
            <w:pPr>
              <w:pStyle w:val="TableParagraph"/>
              <w:spacing w:before="15"/>
              <w:ind w:left="112"/>
              <w:rPr>
                <w:sz w:val="24"/>
              </w:rPr>
            </w:pPr>
            <w:r>
              <w:rPr>
                <w:sz w:val="24"/>
              </w:rPr>
              <w:t>правилавключениявэлектрическуюцепь;свойства</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8"/>
        </w:trPr>
        <w:tc>
          <w:tcPr>
            <w:tcW w:w="5954" w:type="dxa"/>
            <w:gridSpan w:val="2"/>
            <w:tcBorders>
              <w:top w:val="nil"/>
              <w:bottom w:val="nil"/>
            </w:tcBorders>
          </w:tcPr>
          <w:p w:rsidR="00F81E61" w:rsidRDefault="00FA73EC" w:rsidP="00F81E77">
            <w:pPr>
              <w:pStyle w:val="TableParagraph"/>
              <w:tabs>
                <w:tab w:val="left" w:pos="1677"/>
                <w:tab w:val="left" w:pos="2597"/>
                <w:tab w:val="left" w:pos="4003"/>
                <w:tab w:val="left" w:pos="5730"/>
              </w:tabs>
              <w:spacing w:before="16"/>
              <w:ind w:left="112"/>
              <w:rPr>
                <w:sz w:val="24"/>
              </w:rPr>
            </w:pPr>
            <w:r>
              <w:rPr>
                <w:sz w:val="24"/>
              </w:rPr>
              <w:t>магнитного</w:t>
            </w:r>
            <w:r>
              <w:rPr>
                <w:sz w:val="24"/>
              </w:rPr>
              <w:tab/>
              <w:t>поля;</w:t>
            </w:r>
            <w:r>
              <w:rPr>
                <w:sz w:val="24"/>
              </w:rPr>
              <w:tab/>
              <w:t>двигатели</w:t>
            </w:r>
            <w:r>
              <w:rPr>
                <w:sz w:val="24"/>
              </w:rPr>
              <w:tab/>
              <w:t>постоянного</w:t>
            </w:r>
            <w:r>
              <w:rPr>
                <w:sz w:val="24"/>
              </w:rPr>
              <w:tab/>
              <w:t>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spacing w:before="15"/>
              <w:ind w:left="112"/>
              <w:rPr>
                <w:sz w:val="24"/>
              </w:rPr>
            </w:pPr>
            <w:r>
              <w:rPr>
                <w:sz w:val="24"/>
              </w:rPr>
              <w:t>переменноготока,ихустройствоипринципдействия;</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6"/>
        </w:trPr>
        <w:tc>
          <w:tcPr>
            <w:tcW w:w="5954" w:type="dxa"/>
            <w:gridSpan w:val="2"/>
            <w:tcBorders>
              <w:top w:val="nil"/>
              <w:bottom w:val="nil"/>
            </w:tcBorders>
          </w:tcPr>
          <w:p w:rsidR="00F81E61" w:rsidRDefault="00FA73EC" w:rsidP="00F81E77">
            <w:pPr>
              <w:pStyle w:val="TableParagraph"/>
              <w:tabs>
                <w:tab w:val="left" w:pos="1353"/>
                <w:tab w:val="left" w:pos="2407"/>
                <w:tab w:val="left" w:pos="3871"/>
              </w:tabs>
              <w:spacing w:before="15"/>
              <w:ind w:left="112"/>
              <w:rPr>
                <w:sz w:val="24"/>
              </w:rPr>
            </w:pPr>
            <w:r>
              <w:rPr>
                <w:sz w:val="24"/>
              </w:rPr>
              <w:t>правила</w:t>
            </w:r>
            <w:r>
              <w:rPr>
                <w:sz w:val="24"/>
              </w:rPr>
              <w:tab/>
              <w:t>пуска,</w:t>
            </w:r>
            <w:r>
              <w:rPr>
                <w:sz w:val="24"/>
              </w:rPr>
              <w:tab/>
              <w:t>остановки</w:t>
            </w:r>
            <w:r>
              <w:rPr>
                <w:sz w:val="24"/>
              </w:rPr>
              <w:tab/>
              <w:t>электродвигателей,</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8"/>
        </w:trPr>
        <w:tc>
          <w:tcPr>
            <w:tcW w:w="5954" w:type="dxa"/>
            <w:gridSpan w:val="2"/>
            <w:tcBorders>
              <w:top w:val="nil"/>
              <w:bottom w:val="nil"/>
            </w:tcBorders>
          </w:tcPr>
          <w:p w:rsidR="00F81E61" w:rsidRDefault="00FA73EC" w:rsidP="00F81E77">
            <w:pPr>
              <w:pStyle w:val="TableParagraph"/>
              <w:tabs>
                <w:tab w:val="left" w:pos="1886"/>
                <w:tab w:val="left" w:pos="2330"/>
                <w:tab w:val="left" w:pos="4337"/>
              </w:tabs>
              <w:spacing w:before="15"/>
              <w:ind w:left="112"/>
              <w:rPr>
                <w:sz w:val="24"/>
              </w:rPr>
            </w:pPr>
            <w:r>
              <w:rPr>
                <w:sz w:val="24"/>
              </w:rPr>
              <w:t>установленных</w:t>
            </w:r>
            <w:r>
              <w:rPr>
                <w:sz w:val="24"/>
              </w:rPr>
              <w:tab/>
              <w:t>на</w:t>
            </w:r>
            <w:r>
              <w:rPr>
                <w:sz w:val="24"/>
              </w:rPr>
              <w:tab/>
              <w:t>эксплуатируемом</w:t>
            </w:r>
            <w:r>
              <w:rPr>
                <w:sz w:val="24"/>
              </w:rPr>
              <w:tab/>
              <w:t>оборудовании;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19"/>
        </w:trPr>
        <w:tc>
          <w:tcPr>
            <w:tcW w:w="5954" w:type="dxa"/>
            <w:gridSpan w:val="2"/>
            <w:tcBorders>
              <w:top w:val="nil"/>
              <w:bottom w:val="nil"/>
            </w:tcBorders>
          </w:tcPr>
          <w:p w:rsidR="00F81E61" w:rsidRDefault="00FA73EC" w:rsidP="00F81E77">
            <w:pPr>
              <w:pStyle w:val="TableParagraph"/>
              <w:spacing w:before="16"/>
              <w:ind w:left="112"/>
              <w:rPr>
                <w:sz w:val="24"/>
              </w:rPr>
            </w:pPr>
            <w:r>
              <w:rPr>
                <w:sz w:val="24"/>
              </w:rPr>
              <w:t>аппаратурузащитыэлектродвигателей;методызащиты</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343"/>
        </w:trPr>
        <w:tc>
          <w:tcPr>
            <w:tcW w:w="5954" w:type="dxa"/>
            <w:gridSpan w:val="2"/>
            <w:tcBorders>
              <w:top w:val="nil"/>
            </w:tcBorders>
          </w:tcPr>
          <w:p w:rsidR="00F81E61" w:rsidRDefault="00FA73EC" w:rsidP="00F81E77">
            <w:pPr>
              <w:pStyle w:val="TableParagraph"/>
              <w:spacing w:before="16"/>
              <w:ind w:left="112"/>
              <w:rPr>
                <w:sz w:val="24"/>
              </w:rPr>
            </w:pPr>
            <w:r>
              <w:rPr>
                <w:sz w:val="24"/>
              </w:rPr>
              <w:t>откороткогозамыкания;заземление,зануление</w:t>
            </w:r>
          </w:p>
        </w:tc>
        <w:tc>
          <w:tcPr>
            <w:tcW w:w="2943" w:type="dxa"/>
            <w:gridSpan w:val="2"/>
            <w:tcBorders>
              <w:top w:val="nil"/>
            </w:tcBorders>
          </w:tcPr>
          <w:p w:rsidR="00F81E61" w:rsidRDefault="00F81E61" w:rsidP="00F81E77">
            <w:pPr>
              <w:pStyle w:val="TableParagraph"/>
              <w:rPr>
                <w:sz w:val="24"/>
              </w:rPr>
            </w:pPr>
          </w:p>
        </w:tc>
      </w:tr>
      <w:tr w:rsidR="00F81E61" w:rsidTr="00F81E77">
        <w:trPr>
          <w:gridAfter w:val="1"/>
          <w:wAfter w:w="11" w:type="dxa"/>
          <w:trHeight w:val="276"/>
        </w:trPr>
        <w:tc>
          <w:tcPr>
            <w:tcW w:w="5954" w:type="dxa"/>
            <w:gridSpan w:val="2"/>
            <w:tcBorders>
              <w:bottom w:val="nil"/>
            </w:tcBorders>
          </w:tcPr>
          <w:p w:rsidR="00F81E61" w:rsidRDefault="00FA73EC" w:rsidP="00F81E77">
            <w:pPr>
              <w:pStyle w:val="TableParagraph"/>
              <w:spacing w:line="256" w:lineRule="exact"/>
              <w:ind w:left="112"/>
              <w:rPr>
                <w:sz w:val="24"/>
              </w:rPr>
            </w:pPr>
            <w:r>
              <w:rPr>
                <w:sz w:val="24"/>
              </w:rPr>
              <w:t>Врезультатеизучениядисциплиныобучающийся</w:t>
            </w:r>
          </w:p>
        </w:tc>
        <w:tc>
          <w:tcPr>
            <w:tcW w:w="2943" w:type="dxa"/>
            <w:gridSpan w:val="2"/>
            <w:tcBorders>
              <w:bottom w:val="nil"/>
            </w:tcBorders>
          </w:tcPr>
          <w:p w:rsidR="00F81E61" w:rsidRDefault="00FA73EC" w:rsidP="00F81E77">
            <w:pPr>
              <w:pStyle w:val="TableParagraph"/>
              <w:spacing w:line="256" w:lineRule="exact"/>
              <w:ind w:left="114"/>
              <w:rPr>
                <w:b/>
                <w:sz w:val="24"/>
              </w:rPr>
            </w:pPr>
            <w:r>
              <w:rPr>
                <w:b/>
                <w:sz w:val="24"/>
              </w:rPr>
              <w:t>ОП.03. Основы</w:t>
            </w:r>
          </w:p>
        </w:tc>
      </w:tr>
      <w:tr w:rsidR="00F81E61" w:rsidTr="00F81E77">
        <w:trPr>
          <w:gridAfter w:val="1"/>
          <w:wAfter w:w="11" w:type="dxa"/>
          <w:trHeight w:val="822"/>
        </w:trPr>
        <w:tc>
          <w:tcPr>
            <w:tcW w:w="5954" w:type="dxa"/>
            <w:gridSpan w:val="2"/>
            <w:tcBorders>
              <w:top w:val="nil"/>
              <w:bottom w:val="nil"/>
            </w:tcBorders>
          </w:tcPr>
          <w:p w:rsidR="00F81E61" w:rsidRDefault="00FA73EC" w:rsidP="00F81E77">
            <w:pPr>
              <w:pStyle w:val="TableParagraph"/>
              <w:spacing w:line="267" w:lineRule="exact"/>
              <w:ind w:left="112"/>
              <w:rPr>
                <w:sz w:val="24"/>
              </w:rPr>
            </w:pPr>
            <w:r>
              <w:rPr>
                <w:sz w:val="24"/>
              </w:rPr>
              <w:t>должен:</w:t>
            </w:r>
          </w:p>
          <w:p w:rsidR="00F81E61" w:rsidRDefault="00FA73EC" w:rsidP="00F81E77">
            <w:pPr>
              <w:pStyle w:val="TableParagraph"/>
              <w:spacing w:before="5" w:line="272" w:lineRule="exact"/>
              <w:ind w:left="112"/>
              <w:rPr>
                <w:b/>
                <w:sz w:val="24"/>
              </w:rPr>
            </w:pPr>
            <w:r>
              <w:rPr>
                <w:b/>
                <w:sz w:val="24"/>
              </w:rPr>
              <w:t>уметь:</w:t>
            </w:r>
          </w:p>
          <w:p w:rsidR="00F81E61" w:rsidRDefault="00FA73EC" w:rsidP="00F81E77">
            <w:pPr>
              <w:pStyle w:val="TableParagraph"/>
              <w:spacing w:line="257" w:lineRule="exact"/>
              <w:ind w:left="112"/>
              <w:rPr>
                <w:sz w:val="24"/>
              </w:rPr>
            </w:pPr>
            <w:r>
              <w:rPr>
                <w:sz w:val="24"/>
              </w:rPr>
              <w:t>пользоватьсясправочнымитаблицамидляопределения</w:t>
            </w:r>
          </w:p>
        </w:tc>
        <w:tc>
          <w:tcPr>
            <w:tcW w:w="2943" w:type="dxa"/>
            <w:gridSpan w:val="2"/>
            <w:tcBorders>
              <w:top w:val="nil"/>
              <w:bottom w:val="nil"/>
            </w:tcBorders>
          </w:tcPr>
          <w:p w:rsidR="00F81E61" w:rsidRDefault="00FA73EC" w:rsidP="00F81E77">
            <w:pPr>
              <w:pStyle w:val="TableParagraph"/>
              <w:spacing w:before="39"/>
              <w:ind w:left="114"/>
              <w:rPr>
                <w:b/>
                <w:sz w:val="24"/>
              </w:rPr>
            </w:pPr>
            <w:r>
              <w:rPr>
                <w:b/>
                <w:sz w:val="24"/>
              </w:rPr>
              <w:t>материаловедения</w:t>
            </w: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tabs>
                <w:tab w:val="left" w:pos="1224"/>
                <w:tab w:val="left" w:pos="2789"/>
                <w:tab w:val="left" w:pos="4075"/>
                <w:tab w:val="left" w:pos="5499"/>
              </w:tabs>
              <w:spacing w:line="256" w:lineRule="exact"/>
              <w:ind w:left="112"/>
              <w:rPr>
                <w:sz w:val="24"/>
              </w:rPr>
            </w:pPr>
            <w:r>
              <w:rPr>
                <w:sz w:val="24"/>
              </w:rPr>
              <w:t>свойств</w:t>
            </w:r>
            <w:r>
              <w:rPr>
                <w:sz w:val="24"/>
              </w:rPr>
              <w:tab/>
              <w:t>материалов;</w:t>
            </w:r>
            <w:r>
              <w:rPr>
                <w:sz w:val="24"/>
              </w:rPr>
              <w:tab/>
              <w:t>выбирать</w:t>
            </w:r>
            <w:r>
              <w:rPr>
                <w:sz w:val="24"/>
              </w:rPr>
              <w:tab/>
              <w:t>материалы</w:t>
            </w:r>
            <w:r>
              <w:rPr>
                <w:sz w:val="24"/>
              </w:rPr>
              <w:tab/>
              <w:t>для</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8"/>
        </w:trPr>
        <w:tc>
          <w:tcPr>
            <w:tcW w:w="5954" w:type="dxa"/>
            <w:gridSpan w:val="2"/>
            <w:tcBorders>
              <w:top w:val="nil"/>
              <w:bottom w:val="nil"/>
            </w:tcBorders>
          </w:tcPr>
          <w:p w:rsidR="00F81E61" w:rsidRDefault="00FA73EC" w:rsidP="00F81E77">
            <w:pPr>
              <w:pStyle w:val="TableParagraph"/>
              <w:spacing w:line="258" w:lineRule="exact"/>
              <w:ind w:left="112"/>
              <w:rPr>
                <w:sz w:val="24"/>
              </w:rPr>
            </w:pPr>
            <w:r>
              <w:rPr>
                <w:sz w:val="24"/>
              </w:rPr>
              <w:t>осуществленияпрофессиональнойдеятельности</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549"/>
        </w:trPr>
        <w:tc>
          <w:tcPr>
            <w:tcW w:w="5954" w:type="dxa"/>
            <w:gridSpan w:val="2"/>
            <w:tcBorders>
              <w:top w:val="nil"/>
              <w:bottom w:val="nil"/>
            </w:tcBorders>
          </w:tcPr>
          <w:p w:rsidR="00F81E61" w:rsidRDefault="00FA73EC" w:rsidP="00F81E77">
            <w:pPr>
              <w:pStyle w:val="TableParagraph"/>
              <w:spacing w:line="271" w:lineRule="exact"/>
              <w:ind w:left="112"/>
              <w:rPr>
                <w:b/>
                <w:sz w:val="24"/>
              </w:rPr>
            </w:pPr>
            <w:r>
              <w:rPr>
                <w:b/>
                <w:sz w:val="24"/>
              </w:rPr>
              <w:t>знать:</w:t>
            </w:r>
          </w:p>
          <w:p w:rsidR="00F81E61" w:rsidRDefault="00FA73EC" w:rsidP="00F81E77">
            <w:pPr>
              <w:pStyle w:val="TableParagraph"/>
              <w:tabs>
                <w:tab w:val="left" w:pos="1862"/>
                <w:tab w:val="left" w:pos="3367"/>
                <w:tab w:val="left" w:pos="4587"/>
                <w:tab w:val="left" w:pos="5725"/>
              </w:tabs>
              <w:spacing w:line="259" w:lineRule="exact"/>
              <w:ind w:left="112"/>
              <w:rPr>
                <w:sz w:val="24"/>
              </w:rPr>
            </w:pPr>
            <w:r>
              <w:rPr>
                <w:sz w:val="24"/>
              </w:rPr>
              <w:t>наименование,</w:t>
            </w:r>
            <w:r>
              <w:rPr>
                <w:sz w:val="24"/>
              </w:rPr>
              <w:tab/>
              <w:t>маркировку,</w:t>
            </w:r>
            <w:r>
              <w:rPr>
                <w:sz w:val="24"/>
              </w:rPr>
              <w:tab/>
              <w:t>основные</w:t>
            </w:r>
            <w:r>
              <w:rPr>
                <w:sz w:val="24"/>
              </w:rPr>
              <w:tab/>
              <w:t>свойства</w:t>
            </w:r>
            <w:r>
              <w:rPr>
                <w:sz w:val="24"/>
              </w:rPr>
              <w:tab/>
              <w:t>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tabs>
                <w:tab w:val="left" w:pos="1980"/>
                <w:tab w:val="left" w:pos="3643"/>
                <w:tab w:val="left" w:pos="4006"/>
              </w:tabs>
              <w:spacing w:line="256" w:lineRule="exact"/>
              <w:ind w:left="112"/>
              <w:rPr>
                <w:sz w:val="24"/>
              </w:rPr>
            </w:pPr>
            <w:r>
              <w:rPr>
                <w:sz w:val="24"/>
              </w:rPr>
              <w:t>классификацию</w:t>
            </w:r>
            <w:r>
              <w:rPr>
                <w:sz w:val="24"/>
              </w:rPr>
              <w:tab/>
              <w:t>углеродистых</w:t>
            </w:r>
            <w:r>
              <w:rPr>
                <w:sz w:val="24"/>
              </w:rPr>
              <w:tab/>
              <w:t>и</w:t>
            </w:r>
            <w:r>
              <w:rPr>
                <w:sz w:val="24"/>
              </w:rPr>
              <w:tab/>
              <w:t>конструкционных</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tabs>
                <w:tab w:val="left" w:pos="1094"/>
                <w:tab w:val="left" w:pos="2210"/>
                <w:tab w:val="left" w:pos="3401"/>
                <w:tab w:val="left" w:pos="3780"/>
                <w:tab w:val="left" w:pos="4899"/>
                <w:tab w:val="left" w:pos="5254"/>
              </w:tabs>
              <w:spacing w:line="256" w:lineRule="exact"/>
              <w:ind w:left="112"/>
              <w:rPr>
                <w:sz w:val="24"/>
              </w:rPr>
            </w:pPr>
            <w:r>
              <w:rPr>
                <w:sz w:val="24"/>
              </w:rPr>
              <w:t>сталей,</w:t>
            </w:r>
            <w:r>
              <w:rPr>
                <w:sz w:val="24"/>
              </w:rPr>
              <w:tab/>
              <w:t>цветных</w:t>
            </w:r>
            <w:r>
              <w:rPr>
                <w:sz w:val="24"/>
              </w:rPr>
              <w:tab/>
              <w:t>металлов</w:t>
            </w:r>
            <w:r>
              <w:rPr>
                <w:sz w:val="24"/>
              </w:rPr>
              <w:tab/>
              <w:t>и</w:t>
            </w:r>
            <w:r>
              <w:rPr>
                <w:sz w:val="24"/>
              </w:rPr>
              <w:tab/>
              <w:t>сплавов,</w:t>
            </w:r>
            <w:r>
              <w:rPr>
                <w:sz w:val="24"/>
              </w:rPr>
              <w:tab/>
              <w:t>а</w:t>
            </w:r>
            <w:r>
              <w:rPr>
                <w:sz w:val="24"/>
              </w:rPr>
              <w:tab/>
              <w:t>также</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549"/>
        </w:trPr>
        <w:tc>
          <w:tcPr>
            <w:tcW w:w="5954" w:type="dxa"/>
            <w:gridSpan w:val="2"/>
            <w:tcBorders>
              <w:top w:val="nil"/>
              <w:bottom w:val="nil"/>
            </w:tcBorders>
          </w:tcPr>
          <w:p w:rsidR="00F81E61" w:rsidRDefault="00FA73EC" w:rsidP="00F81E77">
            <w:pPr>
              <w:pStyle w:val="TableParagraph"/>
              <w:tabs>
                <w:tab w:val="left" w:pos="1605"/>
                <w:tab w:val="left" w:pos="1668"/>
                <w:tab w:val="left" w:pos="2988"/>
                <w:tab w:val="left" w:pos="3386"/>
                <w:tab w:val="left" w:pos="3595"/>
                <w:tab w:val="left" w:pos="3970"/>
                <w:tab w:val="left" w:pos="4757"/>
              </w:tabs>
              <w:spacing w:line="274" w:lineRule="exact"/>
              <w:ind w:left="112" w:right="88"/>
              <w:rPr>
                <w:sz w:val="24"/>
              </w:rPr>
            </w:pPr>
            <w:r>
              <w:rPr>
                <w:sz w:val="24"/>
              </w:rPr>
              <w:lastRenderedPageBreak/>
              <w:t>полимерных</w:t>
            </w:r>
            <w:r>
              <w:rPr>
                <w:sz w:val="24"/>
              </w:rPr>
              <w:tab/>
              <w:t>материалов</w:t>
            </w:r>
            <w:r>
              <w:rPr>
                <w:sz w:val="24"/>
              </w:rPr>
              <w:tab/>
              <w:t>(в</w:t>
            </w:r>
            <w:r>
              <w:rPr>
                <w:sz w:val="24"/>
              </w:rPr>
              <w:tab/>
              <w:t>том</w:t>
            </w:r>
            <w:r>
              <w:rPr>
                <w:sz w:val="24"/>
              </w:rPr>
              <w:tab/>
              <w:t>числе</w:t>
            </w:r>
            <w:r>
              <w:rPr>
                <w:sz w:val="24"/>
              </w:rPr>
              <w:tab/>
            </w:r>
            <w:r>
              <w:rPr>
                <w:spacing w:val="-1"/>
                <w:sz w:val="24"/>
              </w:rPr>
              <w:t>пластмасс,</w:t>
            </w:r>
            <w:r>
              <w:rPr>
                <w:sz w:val="24"/>
              </w:rPr>
              <w:t>полиэтилена,</w:t>
            </w:r>
            <w:r>
              <w:rPr>
                <w:sz w:val="24"/>
              </w:rPr>
              <w:tab/>
            </w:r>
            <w:r>
              <w:rPr>
                <w:sz w:val="24"/>
              </w:rPr>
              <w:tab/>
              <w:t>полипропилена);</w:t>
            </w:r>
            <w:r>
              <w:rPr>
                <w:sz w:val="24"/>
              </w:rPr>
              <w:tab/>
              <w:t>правилаприменения</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559"/>
        </w:trPr>
        <w:tc>
          <w:tcPr>
            <w:tcW w:w="5954" w:type="dxa"/>
            <w:gridSpan w:val="2"/>
            <w:tcBorders>
              <w:top w:val="nil"/>
            </w:tcBorders>
          </w:tcPr>
          <w:p w:rsidR="00F81E61" w:rsidRDefault="00FA73EC" w:rsidP="00F81E77">
            <w:pPr>
              <w:pStyle w:val="TableParagraph"/>
              <w:spacing w:before="1" w:line="232" w:lineRule="auto"/>
              <w:ind w:left="112" w:right="1017"/>
              <w:rPr>
                <w:sz w:val="24"/>
              </w:rPr>
            </w:pPr>
            <w:r>
              <w:rPr>
                <w:sz w:val="24"/>
              </w:rPr>
              <w:t>охлаждающихисмазывающихматериалов;механическиеиспытанияобразцовматериалов</w:t>
            </w:r>
          </w:p>
        </w:tc>
        <w:tc>
          <w:tcPr>
            <w:tcW w:w="2943" w:type="dxa"/>
            <w:gridSpan w:val="2"/>
            <w:tcBorders>
              <w:top w:val="nil"/>
            </w:tcBorders>
          </w:tcPr>
          <w:p w:rsidR="00F81E61" w:rsidRDefault="00F81E61" w:rsidP="00F81E77">
            <w:pPr>
              <w:pStyle w:val="TableParagraph"/>
              <w:rPr>
                <w:sz w:val="24"/>
              </w:rPr>
            </w:pPr>
          </w:p>
        </w:tc>
      </w:tr>
      <w:tr w:rsidR="00F81E61" w:rsidTr="00F81E77">
        <w:trPr>
          <w:gridAfter w:val="1"/>
          <w:wAfter w:w="11" w:type="dxa"/>
          <w:trHeight w:val="1504"/>
        </w:trPr>
        <w:tc>
          <w:tcPr>
            <w:tcW w:w="5954" w:type="dxa"/>
            <w:gridSpan w:val="2"/>
          </w:tcPr>
          <w:p w:rsidR="00F81E61" w:rsidRDefault="00FA73EC" w:rsidP="00F81E77">
            <w:pPr>
              <w:pStyle w:val="TableParagraph"/>
              <w:ind w:left="112" w:right="702"/>
              <w:rPr>
                <w:sz w:val="24"/>
              </w:rPr>
            </w:pPr>
            <w:r>
              <w:rPr>
                <w:sz w:val="24"/>
              </w:rPr>
              <w:t>Врезультатеизучениядисциплиныобучающийсядолжен:</w:t>
            </w:r>
          </w:p>
          <w:p w:rsidR="00F81E61" w:rsidRDefault="00FA73EC" w:rsidP="00F81E77">
            <w:pPr>
              <w:pStyle w:val="TableParagraph"/>
              <w:ind w:left="112"/>
              <w:rPr>
                <w:b/>
                <w:sz w:val="24"/>
              </w:rPr>
            </w:pPr>
            <w:r>
              <w:rPr>
                <w:b/>
                <w:sz w:val="24"/>
              </w:rPr>
              <w:t>уметь:</w:t>
            </w:r>
          </w:p>
          <w:p w:rsidR="00F81E61" w:rsidRDefault="00FA73EC" w:rsidP="00F81E77">
            <w:pPr>
              <w:pStyle w:val="TableParagraph"/>
              <w:spacing w:before="28"/>
              <w:ind w:left="112"/>
              <w:rPr>
                <w:sz w:val="24"/>
              </w:rPr>
            </w:pPr>
            <w:r>
              <w:rPr>
                <w:sz w:val="24"/>
              </w:rPr>
              <w:t>контролироватькачествовыполняемыхработ</w:t>
            </w:r>
          </w:p>
          <w:p w:rsidR="00F81E61" w:rsidRDefault="00FA73EC" w:rsidP="00F81E77">
            <w:pPr>
              <w:pStyle w:val="TableParagraph"/>
              <w:spacing w:before="48"/>
              <w:ind w:left="112"/>
              <w:rPr>
                <w:b/>
                <w:sz w:val="24"/>
              </w:rPr>
            </w:pPr>
            <w:r>
              <w:rPr>
                <w:b/>
                <w:sz w:val="24"/>
              </w:rPr>
              <w:t>знать:</w:t>
            </w:r>
          </w:p>
        </w:tc>
        <w:tc>
          <w:tcPr>
            <w:tcW w:w="2943" w:type="dxa"/>
            <w:gridSpan w:val="2"/>
          </w:tcPr>
          <w:p w:rsidR="00F81E61" w:rsidRDefault="00FA73EC" w:rsidP="00F81E77">
            <w:pPr>
              <w:pStyle w:val="TableParagraph"/>
              <w:spacing w:line="276" w:lineRule="auto"/>
              <w:ind w:left="114" w:right="259"/>
              <w:rPr>
                <w:b/>
                <w:sz w:val="24"/>
              </w:rPr>
            </w:pPr>
            <w:r>
              <w:rPr>
                <w:b/>
                <w:sz w:val="24"/>
              </w:rPr>
              <w:t>ОП.04. Допуск и</w:t>
            </w:r>
            <w:r>
              <w:rPr>
                <w:b/>
                <w:spacing w:val="-1"/>
                <w:sz w:val="24"/>
              </w:rPr>
              <w:t>технические</w:t>
            </w:r>
            <w:r>
              <w:rPr>
                <w:b/>
                <w:sz w:val="24"/>
              </w:rPr>
              <w:t>измерения</w:t>
            </w:r>
          </w:p>
        </w:tc>
      </w:tr>
      <w:tr w:rsidR="00F81E61" w:rsidTr="00F81E77">
        <w:trPr>
          <w:gridAfter w:val="1"/>
          <w:wAfter w:w="11" w:type="dxa"/>
          <w:trHeight w:val="1152"/>
        </w:trPr>
        <w:tc>
          <w:tcPr>
            <w:tcW w:w="5954" w:type="dxa"/>
            <w:gridSpan w:val="2"/>
          </w:tcPr>
          <w:p w:rsidR="00F81E61" w:rsidRDefault="00FA73EC" w:rsidP="00F81E77">
            <w:pPr>
              <w:pStyle w:val="TableParagraph"/>
              <w:spacing w:line="276" w:lineRule="auto"/>
              <w:ind w:left="112" w:right="85"/>
              <w:jc w:val="both"/>
              <w:rPr>
                <w:sz w:val="24"/>
              </w:rPr>
            </w:pPr>
            <w:r>
              <w:rPr>
                <w:sz w:val="24"/>
              </w:rPr>
              <w:t>системыдопусковипосадок,точностьобработки,квалитеты,классыточности;допускииотклоненияформыирасположенияповерхностей</w:t>
            </w:r>
          </w:p>
        </w:tc>
        <w:tc>
          <w:tcPr>
            <w:tcW w:w="2943" w:type="dxa"/>
            <w:gridSpan w:val="2"/>
          </w:tcPr>
          <w:p w:rsidR="00F81E61" w:rsidRDefault="00F81E61" w:rsidP="00F81E77">
            <w:pPr>
              <w:pStyle w:val="TableParagraph"/>
              <w:rPr>
                <w:sz w:val="24"/>
              </w:rPr>
            </w:pPr>
          </w:p>
        </w:tc>
      </w:tr>
      <w:tr w:rsidR="00F81E61" w:rsidTr="00F81E77">
        <w:trPr>
          <w:gridAfter w:val="1"/>
          <w:wAfter w:w="11" w:type="dxa"/>
          <w:trHeight w:val="276"/>
        </w:trPr>
        <w:tc>
          <w:tcPr>
            <w:tcW w:w="5954" w:type="dxa"/>
            <w:gridSpan w:val="2"/>
            <w:tcBorders>
              <w:bottom w:val="nil"/>
            </w:tcBorders>
          </w:tcPr>
          <w:p w:rsidR="00F81E61" w:rsidRDefault="00FA73EC" w:rsidP="00F81E77">
            <w:pPr>
              <w:pStyle w:val="TableParagraph"/>
              <w:spacing w:line="256" w:lineRule="exact"/>
              <w:ind w:left="112"/>
              <w:rPr>
                <w:sz w:val="24"/>
              </w:rPr>
            </w:pPr>
            <w:r>
              <w:rPr>
                <w:sz w:val="24"/>
              </w:rPr>
              <w:t>Врезультатеизучениядисциплиныобучающийся</w:t>
            </w:r>
          </w:p>
        </w:tc>
        <w:tc>
          <w:tcPr>
            <w:tcW w:w="2943" w:type="dxa"/>
            <w:gridSpan w:val="2"/>
            <w:tcBorders>
              <w:bottom w:val="nil"/>
            </w:tcBorders>
          </w:tcPr>
          <w:p w:rsidR="00F81E61" w:rsidRDefault="00FA73EC" w:rsidP="00F81E77">
            <w:pPr>
              <w:pStyle w:val="TableParagraph"/>
              <w:spacing w:line="256" w:lineRule="exact"/>
              <w:ind w:left="114"/>
              <w:rPr>
                <w:b/>
                <w:sz w:val="24"/>
              </w:rPr>
            </w:pPr>
            <w:r>
              <w:rPr>
                <w:b/>
                <w:sz w:val="24"/>
              </w:rPr>
              <w:t>ОП.05 Основы</w:t>
            </w:r>
          </w:p>
        </w:tc>
      </w:tr>
      <w:tr w:rsidR="00F81E61" w:rsidTr="00F81E77">
        <w:trPr>
          <w:gridAfter w:val="1"/>
          <w:wAfter w:w="11" w:type="dxa"/>
          <w:trHeight w:val="821"/>
        </w:trPr>
        <w:tc>
          <w:tcPr>
            <w:tcW w:w="5954" w:type="dxa"/>
            <w:gridSpan w:val="2"/>
            <w:tcBorders>
              <w:top w:val="nil"/>
              <w:bottom w:val="nil"/>
            </w:tcBorders>
          </w:tcPr>
          <w:p w:rsidR="00F81E61" w:rsidRDefault="00FA73EC" w:rsidP="00F81E77">
            <w:pPr>
              <w:pStyle w:val="TableParagraph"/>
              <w:spacing w:line="267" w:lineRule="exact"/>
              <w:ind w:left="112"/>
              <w:rPr>
                <w:sz w:val="24"/>
              </w:rPr>
            </w:pPr>
            <w:r>
              <w:rPr>
                <w:sz w:val="24"/>
              </w:rPr>
              <w:t>должен:</w:t>
            </w:r>
          </w:p>
          <w:p w:rsidR="00F81E61" w:rsidRDefault="00FA73EC" w:rsidP="00F81E77">
            <w:pPr>
              <w:pStyle w:val="TableParagraph"/>
              <w:spacing w:before="5" w:line="272" w:lineRule="exact"/>
              <w:ind w:left="112"/>
              <w:rPr>
                <w:b/>
                <w:sz w:val="24"/>
              </w:rPr>
            </w:pPr>
            <w:r>
              <w:rPr>
                <w:b/>
                <w:sz w:val="24"/>
              </w:rPr>
              <w:t>уметь:</w:t>
            </w:r>
          </w:p>
          <w:p w:rsidR="00F81E61" w:rsidRDefault="00FA73EC" w:rsidP="00F81E77">
            <w:pPr>
              <w:pStyle w:val="TableParagraph"/>
              <w:spacing w:line="257" w:lineRule="exact"/>
              <w:ind w:left="112"/>
              <w:rPr>
                <w:sz w:val="24"/>
              </w:rPr>
            </w:pPr>
            <w:r>
              <w:rPr>
                <w:sz w:val="24"/>
              </w:rPr>
              <w:t>находитьииспользоватьэкономическуюинформацию</w:t>
            </w:r>
          </w:p>
        </w:tc>
        <w:tc>
          <w:tcPr>
            <w:tcW w:w="2943" w:type="dxa"/>
            <w:gridSpan w:val="2"/>
            <w:tcBorders>
              <w:top w:val="nil"/>
              <w:bottom w:val="nil"/>
            </w:tcBorders>
          </w:tcPr>
          <w:p w:rsidR="00F81E61" w:rsidRDefault="00FA73EC" w:rsidP="00F81E77">
            <w:pPr>
              <w:pStyle w:val="TableParagraph"/>
              <w:spacing w:before="41"/>
              <w:ind w:left="114"/>
              <w:rPr>
                <w:b/>
                <w:sz w:val="24"/>
              </w:rPr>
            </w:pPr>
            <w:r>
              <w:rPr>
                <w:b/>
                <w:sz w:val="24"/>
              </w:rPr>
              <w:t>экономики</w:t>
            </w: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spacing w:line="256" w:lineRule="exact"/>
              <w:ind w:left="112"/>
              <w:rPr>
                <w:sz w:val="24"/>
              </w:rPr>
            </w:pPr>
            <w:r>
              <w:rPr>
                <w:sz w:val="24"/>
              </w:rPr>
              <w:t>вцеляхобеспечениясобственной</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8"/>
        </w:trPr>
        <w:tc>
          <w:tcPr>
            <w:tcW w:w="5954" w:type="dxa"/>
            <w:gridSpan w:val="2"/>
            <w:tcBorders>
              <w:top w:val="nil"/>
              <w:bottom w:val="nil"/>
            </w:tcBorders>
          </w:tcPr>
          <w:p w:rsidR="00F81E61" w:rsidRDefault="00FA73EC" w:rsidP="00F81E77">
            <w:pPr>
              <w:pStyle w:val="TableParagraph"/>
              <w:spacing w:line="258" w:lineRule="exact"/>
              <w:ind w:left="112"/>
              <w:rPr>
                <w:sz w:val="24"/>
              </w:rPr>
            </w:pPr>
            <w:r>
              <w:rPr>
                <w:sz w:val="24"/>
              </w:rPr>
              <w:t>конкурентоспособностинарынкетруда</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547"/>
        </w:trPr>
        <w:tc>
          <w:tcPr>
            <w:tcW w:w="5954" w:type="dxa"/>
            <w:gridSpan w:val="2"/>
            <w:tcBorders>
              <w:top w:val="nil"/>
              <w:bottom w:val="nil"/>
            </w:tcBorders>
          </w:tcPr>
          <w:p w:rsidR="00F81E61" w:rsidRDefault="00FA73EC" w:rsidP="00F81E77">
            <w:pPr>
              <w:pStyle w:val="TableParagraph"/>
              <w:spacing w:line="270" w:lineRule="exact"/>
              <w:ind w:left="112"/>
              <w:rPr>
                <w:b/>
                <w:sz w:val="24"/>
              </w:rPr>
            </w:pPr>
            <w:r>
              <w:rPr>
                <w:b/>
                <w:sz w:val="24"/>
              </w:rPr>
              <w:t>знать:</w:t>
            </w:r>
          </w:p>
          <w:p w:rsidR="00F81E61" w:rsidRDefault="00FA73EC" w:rsidP="00F81E77">
            <w:pPr>
              <w:pStyle w:val="TableParagraph"/>
              <w:spacing w:line="257" w:lineRule="exact"/>
              <w:ind w:left="112"/>
              <w:rPr>
                <w:sz w:val="24"/>
              </w:rPr>
            </w:pPr>
            <w:r>
              <w:rPr>
                <w:sz w:val="24"/>
              </w:rPr>
              <w:t>общиепринципыорганизациипроизводственногои</w:t>
            </w:r>
          </w:p>
        </w:tc>
        <w:tc>
          <w:tcPr>
            <w:tcW w:w="2943" w:type="dxa"/>
            <w:gridSpan w:val="2"/>
            <w:tcBorders>
              <w:top w:val="nil"/>
              <w:bottom w:val="nil"/>
            </w:tcBorders>
          </w:tcPr>
          <w:p w:rsidR="00F81E61" w:rsidRDefault="00F81E61" w:rsidP="00F81E77">
            <w:pPr>
              <w:pStyle w:val="TableParagraph"/>
              <w:rPr>
                <w:sz w:val="24"/>
              </w:rPr>
            </w:pP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tabs>
                <w:tab w:val="left" w:pos="2827"/>
                <w:tab w:val="left" w:pos="4699"/>
              </w:tabs>
              <w:spacing w:line="256" w:lineRule="exact"/>
              <w:ind w:left="112"/>
              <w:rPr>
                <w:sz w:val="24"/>
              </w:rPr>
            </w:pPr>
            <w:r>
              <w:rPr>
                <w:sz w:val="24"/>
              </w:rPr>
              <w:t>технологического</w:t>
            </w:r>
            <w:r>
              <w:rPr>
                <w:sz w:val="24"/>
              </w:rPr>
              <w:tab/>
              <w:t>процесса;</w:t>
            </w:r>
            <w:r>
              <w:rPr>
                <w:sz w:val="24"/>
              </w:rPr>
              <w:tab/>
              <w:t>механизмы</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5"/>
        </w:trPr>
        <w:tc>
          <w:tcPr>
            <w:tcW w:w="5954" w:type="dxa"/>
            <w:gridSpan w:val="2"/>
            <w:tcBorders>
              <w:top w:val="nil"/>
              <w:bottom w:val="nil"/>
            </w:tcBorders>
          </w:tcPr>
          <w:p w:rsidR="00F81E61" w:rsidRDefault="00FA73EC" w:rsidP="00F81E77">
            <w:pPr>
              <w:pStyle w:val="TableParagraph"/>
              <w:spacing w:line="256" w:lineRule="exact"/>
              <w:ind w:left="112"/>
              <w:rPr>
                <w:sz w:val="24"/>
              </w:rPr>
            </w:pPr>
            <w:r>
              <w:rPr>
                <w:sz w:val="24"/>
              </w:rPr>
              <w:t>ценообразованиянапродукцию,формы оплатытрудав</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spacing w:line="256" w:lineRule="exact"/>
              <w:ind w:left="112"/>
              <w:rPr>
                <w:sz w:val="24"/>
              </w:rPr>
            </w:pPr>
            <w:r>
              <w:rPr>
                <w:sz w:val="24"/>
              </w:rPr>
              <w:t>современныхусловиях;целиизадачиструктурного</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276"/>
        </w:trPr>
        <w:tc>
          <w:tcPr>
            <w:tcW w:w="5954" w:type="dxa"/>
            <w:gridSpan w:val="2"/>
            <w:tcBorders>
              <w:top w:val="nil"/>
              <w:bottom w:val="nil"/>
            </w:tcBorders>
          </w:tcPr>
          <w:p w:rsidR="00F81E61" w:rsidRDefault="00FA73EC" w:rsidP="00F81E77">
            <w:pPr>
              <w:pStyle w:val="TableParagraph"/>
              <w:tabs>
                <w:tab w:val="left" w:pos="2035"/>
                <w:tab w:val="left" w:pos="3408"/>
                <w:tab w:val="left" w:pos="5105"/>
              </w:tabs>
              <w:spacing w:line="256" w:lineRule="exact"/>
              <w:ind w:left="112"/>
              <w:rPr>
                <w:sz w:val="24"/>
              </w:rPr>
            </w:pPr>
            <w:r>
              <w:rPr>
                <w:sz w:val="24"/>
              </w:rPr>
              <w:t>подразделения,</w:t>
            </w:r>
            <w:r>
              <w:rPr>
                <w:sz w:val="24"/>
              </w:rPr>
              <w:tab/>
              <w:t>структуру</w:t>
            </w:r>
            <w:r>
              <w:rPr>
                <w:sz w:val="24"/>
              </w:rPr>
              <w:tab/>
              <w:t>организации,</w:t>
            </w:r>
            <w:r>
              <w:rPr>
                <w:sz w:val="24"/>
              </w:rPr>
              <w:tab/>
              <w:t>основы</w:t>
            </w:r>
          </w:p>
        </w:tc>
        <w:tc>
          <w:tcPr>
            <w:tcW w:w="2943" w:type="dxa"/>
            <w:gridSpan w:val="2"/>
            <w:tcBorders>
              <w:top w:val="nil"/>
              <w:bottom w:val="nil"/>
            </w:tcBorders>
          </w:tcPr>
          <w:p w:rsidR="00F81E61" w:rsidRDefault="00F81E61" w:rsidP="00F81E77">
            <w:pPr>
              <w:pStyle w:val="TableParagraph"/>
              <w:rPr>
                <w:sz w:val="20"/>
              </w:rPr>
            </w:pPr>
          </w:p>
        </w:tc>
      </w:tr>
      <w:tr w:rsidR="00F81E61" w:rsidTr="00F81E77">
        <w:trPr>
          <w:gridAfter w:val="1"/>
          <w:wAfter w:w="11" w:type="dxa"/>
          <w:trHeight w:val="485"/>
        </w:trPr>
        <w:tc>
          <w:tcPr>
            <w:tcW w:w="5954" w:type="dxa"/>
            <w:gridSpan w:val="2"/>
            <w:tcBorders>
              <w:top w:val="nil"/>
            </w:tcBorders>
          </w:tcPr>
          <w:p w:rsidR="00F81E61" w:rsidRDefault="00FA73EC" w:rsidP="00F81E77">
            <w:pPr>
              <w:pStyle w:val="TableParagraph"/>
              <w:spacing w:line="271" w:lineRule="exact"/>
              <w:ind w:left="112"/>
              <w:rPr>
                <w:sz w:val="24"/>
              </w:rPr>
            </w:pPr>
            <w:r>
              <w:rPr>
                <w:sz w:val="24"/>
              </w:rPr>
              <w:t>экономическихзнаний,необходимыхвотрасли</w:t>
            </w:r>
          </w:p>
        </w:tc>
        <w:tc>
          <w:tcPr>
            <w:tcW w:w="2943" w:type="dxa"/>
            <w:gridSpan w:val="2"/>
            <w:tcBorders>
              <w:top w:val="nil"/>
            </w:tcBorders>
          </w:tcPr>
          <w:p w:rsidR="00F81E61" w:rsidRDefault="00F81E61" w:rsidP="00F81E77">
            <w:pPr>
              <w:pStyle w:val="TableParagraph"/>
              <w:rPr>
                <w:sz w:val="24"/>
              </w:rPr>
            </w:pPr>
          </w:p>
        </w:tc>
      </w:tr>
      <w:tr w:rsidR="00F81E61" w:rsidTr="00F81E77">
        <w:trPr>
          <w:gridAfter w:val="1"/>
          <w:wAfter w:w="11" w:type="dxa"/>
          <w:trHeight w:val="9658"/>
        </w:trPr>
        <w:tc>
          <w:tcPr>
            <w:tcW w:w="5954" w:type="dxa"/>
            <w:gridSpan w:val="2"/>
          </w:tcPr>
          <w:p w:rsidR="00F81E61" w:rsidRDefault="00FA73EC" w:rsidP="00F81E77">
            <w:pPr>
              <w:pStyle w:val="TableParagraph"/>
              <w:ind w:left="112" w:right="702"/>
              <w:rPr>
                <w:sz w:val="24"/>
              </w:rPr>
            </w:pPr>
            <w:r>
              <w:rPr>
                <w:sz w:val="24"/>
              </w:rPr>
              <w:lastRenderedPageBreak/>
              <w:t>Врезультатеизучениядисциплиныобучающийсядолжен:</w:t>
            </w:r>
          </w:p>
          <w:p w:rsidR="00F81E61" w:rsidRDefault="00FA73EC" w:rsidP="00F81E77">
            <w:pPr>
              <w:pStyle w:val="TableParagraph"/>
              <w:spacing w:line="273" w:lineRule="exact"/>
              <w:ind w:left="112"/>
              <w:rPr>
                <w:b/>
                <w:sz w:val="24"/>
              </w:rPr>
            </w:pPr>
            <w:r>
              <w:rPr>
                <w:b/>
                <w:sz w:val="24"/>
              </w:rPr>
              <w:t>уметь:</w:t>
            </w:r>
          </w:p>
          <w:p w:rsidR="00F81E61" w:rsidRDefault="00FA73EC" w:rsidP="00F81E77">
            <w:pPr>
              <w:pStyle w:val="TableParagraph"/>
              <w:tabs>
                <w:tab w:val="left" w:pos="2421"/>
                <w:tab w:val="left" w:pos="4265"/>
              </w:tabs>
              <w:ind w:left="112" w:right="81"/>
              <w:jc w:val="both"/>
              <w:rPr>
                <w:sz w:val="24"/>
              </w:rPr>
            </w:pPr>
            <w:r>
              <w:rPr>
                <w:sz w:val="24"/>
              </w:rPr>
              <w:t>организовыватьипроводитьмероприятияпозащитеработающихи населения от негативныхвоздействийчрезвычайных</w:t>
            </w:r>
            <w:r>
              <w:rPr>
                <w:sz w:val="24"/>
              </w:rPr>
              <w:tab/>
              <w:t>ситуаций;</w:t>
            </w:r>
            <w:r>
              <w:rPr>
                <w:sz w:val="24"/>
              </w:rPr>
              <w:tab/>
              <w:t>предприниматьпрофилактическиемерыдлясниженияуровняопасностейразличноговидаиихпоследствийвпрофессиональной деятельности и быту; использоватьсредстваиндивидуальной и коллективной защитыоторужиямассовогопоражения;применятьпервичныесредствапожаротушения;ориентироватьсявперечневоенно-учетныхспециальностейисамостоятельноопределятьсрединихродственныеполученнойпрофессии;применятьпрофессиональныезнаниявходеисполненияобязанностейвоеннойслужбынавоинскихдолжностяхвсоответствиисполученнойпрофессией;владетьспособамибесконфликтногообщенияисаморегуляциивповседневнойдеятельностииэкстремальныхусловияхвоеннойслужбы;оказывать первуюпомощьпострадавшим</w:t>
            </w:r>
          </w:p>
          <w:p w:rsidR="00F81E61" w:rsidRDefault="00FA73EC" w:rsidP="00F81E77">
            <w:pPr>
              <w:pStyle w:val="TableParagraph"/>
              <w:spacing w:line="272" w:lineRule="exact"/>
              <w:ind w:left="112"/>
              <w:rPr>
                <w:b/>
                <w:sz w:val="24"/>
              </w:rPr>
            </w:pPr>
            <w:r>
              <w:rPr>
                <w:b/>
                <w:sz w:val="24"/>
              </w:rPr>
              <w:t>знать:</w:t>
            </w:r>
          </w:p>
          <w:p w:rsidR="00F81E61" w:rsidRDefault="00FA73EC" w:rsidP="00F81E77">
            <w:pPr>
              <w:pStyle w:val="TableParagraph"/>
              <w:ind w:left="112" w:right="85"/>
              <w:jc w:val="both"/>
              <w:rPr>
                <w:sz w:val="24"/>
              </w:rPr>
            </w:pPr>
            <w:r>
              <w:rPr>
                <w:sz w:val="24"/>
              </w:rPr>
              <w:t>принципыобеспеченияустойчивостиобъектовэкономики,прогнозированияразвитиясобытийиоценкипоследствийпритехногенныхчрезвычайныхситуацияхистихийныхявлениях,втомчислевусловияхпротиводействиятерроризму каксерьезнойугрозе национальной безопасностиРоссии; основныевиды потенциальных опасностейи ихпоследствия впрофессиональнойдеятельностиибыту,принципыснижения вероятности их реализации; основы военнойслужбыиобороныгосударства;задачииосновныемероприятия гражданскойобороны;способы защитынаселения  от  оружия  массового  поражения;  меры</w:t>
            </w:r>
          </w:p>
          <w:p w:rsidR="00F81E61" w:rsidRDefault="00FA73EC" w:rsidP="00F81E77">
            <w:pPr>
              <w:pStyle w:val="TableParagraph"/>
              <w:spacing w:line="266" w:lineRule="exact"/>
              <w:ind w:left="112"/>
              <w:jc w:val="both"/>
              <w:rPr>
                <w:sz w:val="24"/>
              </w:rPr>
            </w:pPr>
            <w:r>
              <w:rPr>
                <w:sz w:val="24"/>
              </w:rPr>
              <w:t>пожарной   безопасности   и   правила   безопасного</w:t>
            </w:r>
          </w:p>
        </w:tc>
        <w:tc>
          <w:tcPr>
            <w:tcW w:w="2943" w:type="dxa"/>
            <w:gridSpan w:val="2"/>
          </w:tcPr>
          <w:p w:rsidR="00F81E61" w:rsidRDefault="00FA73EC" w:rsidP="00F81E77">
            <w:pPr>
              <w:pStyle w:val="TableParagraph"/>
              <w:spacing w:line="276" w:lineRule="auto"/>
              <w:ind w:left="114" w:right="609"/>
              <w:rPr>
                <w:b/>
                <w:sz w:val="24"/>
              </w:rPr>
            </w:pPr>
            <w:r>
              <w:rPr>
                <w:b/>
                <w:sz w:val="24"/>
              </w:rPr>
              <w:t>ОП.06.Безопасностьжизнедеятельности</w:t>
            </w:r>
          </w:p>
        </w:tc>
      </w:tr>
    </w:tbl>
    <w:p w:rsidR="00F81E61" w:rsidRDefault="00F81E77">
      <w:pPr>
        <w:spacing w:line="276" w:lineRule="auto"/>
        <w:rPr>
          <w:sz w:val="24"/>
        </w:rPr>
        <w:sectPr w:rsidR="00F81E61">
          <w:pgSz w:w="11920" w:h="16850"/>
          <w:pgMar w:top="880" w:right="620" w:bottom="1340" w:left="260" w:header="0" w:footer="1146" w:gutter="0"/>
          <w:cols w:space="720"/>
        </w:sectPr>
      </w:pPr>
      <w:r>
        <w:rPr>
          <w:sz w:val="24"/>
        </w:rPr>
        <w:br w:type="textWrapping" w:clear="all"/>
      </w:r>
    </w:p>
    <w:tbl>
      <w:tblPr>
        <w:tblStyle w:val="TableNormal"/>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954"/>
        <w:gridCol w:w="2946"/>
      </w:tblGrid>
      <w:tr w:rsidR="00F81E61">
        <w:trPr>
          <w:trHeight w:val="3035"/>
        </w:trPr>
        <w:tc>
          <w:tcPr>
            <w:tcW w:w="1244" w:type="dxa"/>
            <w:tcBorders>
              <w:top w:val="nil"/>
              <w:left w:val="nil"/>
              <w:bottom w:val="nil"/>
            </w:tcBorders>
          </w:tcPr>
          <w:p w:rsidR="00F81E61" w:rsidRDefault="00F81E61">
            <w:pPr>
              <w:pStyle w:val="TableParagraph"/>
              <w:rPr>
                <w:sz w:val="24"/>
              </w:rPr>
            </w:pPr>
          </w:p>
        </w:tc>
        <w:tc>
          <w:tcPr>
            <w:tcW w:w="5954" w:type="dxa"/>
          </w:tcPr>
          <w:p w:rsidR="00F81E61" w:rsidRDefault="00FA73EC">
            <w:pPr>
              <w:pStyle w:val="TableParagraph"/>
              <w:tabs>
                <w:tab w:val="left" w:pos="738"/>
                <w:tab w:val="left" w:pos="1136"/>
                <w:tab w:val="left" w:pos="1192"/>
                <w:tab w:val="left" w:pos="1315"/>
                <w:tab w:val="left" w:pos="1391"/>
                <w:tab w:val="left" w:pos="1718"/>
                <w:tab w:val="left" w:pos="1979"/>
                <w:tab w:val="left" w:pos="2733"/>
                <w:tab w:val="left" w:pos="2875"/>
                <w:tab w:val="left" w:pos="3014"/>
                <w:tab w:val="left" w:pos="3129"/>
                <w:tab w:val="left" w:pos="4020"/>
                <w:tab w:val="left" w:pos="4068"/>
                <w:tab w:val="left" w:pos="4461"/>
                <w:tab w:val="left" w:pos="4601"/>
                <w:tab w:val="left" w:pos="4680"/>
                <w:tab w:val="left" w:pos="5021"/>
                <w:tab w:val="left" w:pos="5333"/>
              </w:tabs>
              <w:ind w:left="112" w:right="83"/>
              <w:rPr>
                <w:sz w:val="24"/>
              </w:rPr>
            </w:pPr>
            <w:r>
              <w:rPr>
                <w:sz w:val="24"/>
              </w:rPr>
              <w:t>поведения</w:t>
            </w:r>
            <w:r>
              <w:rPr>
                <w:sz w:val="24"/>
              </w:rPr>
              <w:tab/>
            </w:r>
            <w:r>
              <w:rPr>
                <w:sz w:val="24"/>
              </w:rPr>
              <w:tab/>
            </w:r>
            <w:r>
              <w:rPr>
                <w:sz w:val="24"/>
              </w:rPr>
              <w:tab/>
              <w:t>при</w:t>
            </w:r>
            <w:r>
              <w:rPr>
                <w:sz w:val="24"/>
              </w:rPr>
              <w:tab/>
              <w:t>пожарах;</w:t>
            </w:r>
            <w:r>
              <w:rPr>
                <w:sz w:val="24"/>
              </w:rPr>
              <w:tab/>
            </w:r>
            <w:r>
              <w:rPr>
                <w:sz w:val="24"/>
              </w:rPr>
              <w:tab/>
              <w:t>организацию</w:t>
            </w:r>
            <w:r>
              <w:rPr>
                <w:sz w:val="24"/>
              </w:rPr>
              <w:tab/>
            </w:r>
            <w:r>
              <w:rPr>
                <w:sz w:val="24"/>
              </w:rPr>
              <w:tab/>
              <w:t>и</w:t>
            </w:r>
            <w:r>
              <w:rPr>
                <w:sz w:val="24"/>
              </w:rPr>
              <w:tab/>
            </w:r>
            <w:r>
              <w:rPr>
                <w:spacing w:val="-1"/>
                <w:sz w:val="24"/>
              </w:rPr>
              <w:t>порядок</w:t>
            </w:r>
            <w:r>
              <w:rPr>
                <w:sz w:val="24"/>
              </w:rPr>
              <w:t>призывагражданнавоеннуюслужбуипоступлениянанее</w:t>
            </w:r>
            <w:r>
              <w:rPr>
                <w:sz w:val="24"/>
              </w:rPr>
              <w:tab/>
              <w:t>в</w:t>
            </w:r>
            <w:r>
              <w:rPr>
                <w:sz w:val="24"/>
              </w:rPr>
              <w:tab/>
              <w:t>добровольном</w:t>
            </w:r>
            <w:r>
              <w:rPr>
                <w:sz w:val="24"/>
              </w:rPr>
              <w:tab/>
            </w:r>
            <w:r>
              <w:rPr>
                <w:sz w:val="24"/>
              </w:rPr>
              <w:tab/>
              <w:t>порядке;</w:t>
            </w:r>
            <w:r>
              <w:rPr>
                <w:sz w:val="24"/>
              </w:rPr>
              <w:tab/>
            </w:r>
            <w:r>
              <w:rPr>
                <w:sz w:val="24"/>
              </w:rPr>
              <w:tab/>
              <w:t>основные</w:t>
            </w:r>
            <w:r>
              <w:rPr>
                <w:sz w:val="24"/>
              </w:rPr>
              <w:tab/>
            </w:r>
            <w:r>
              <w:rPr>
                <w:spacing w:val="-1"/>
                <w:sz w:val="24"/>
              </w:rPr>
              <w:t>виды</w:t>
            </w:r>
            <w:r>
              <w:rPr>
                <w:sz w:val="24"/>
              </w:rPr>
              <w:t>вооружения,</w:t>
            </w:r>
            <w:r>
              <w:rPr>
                <w:sz w:val="24"/>
              </w:rPr>
              <w:tab/>
              <w:t>военной</w:t>
            </w:r>
            <w:r>
              <w:rPr>
                <w:sz w:val="24"/>
              </w:rPr>
              <w:tab/>
            </w:r>
            <w:r>
              <w:rPr>
                <w:sz w:val="24"/>
              </w:rPr>
              <w:tab/>
              <w:t>техники</w:t>
            </w:r>
            <w:r>
              <w:rPr>
                <w:sz w:val="24"/>
              </w:rPr>
              <w:tab/>
              <w:t>и</w:t>
            </w:r>
            <w:r>
              <w:rPr>
                <w:sz w:val="24"/>
              </w:rPr>
              <w:tab/>
            </w:r>
            <w:r>
              <w:rPr>
                <w:spacing w:val="-1"/>
                <w:sz w:val="24"/>
              </w:rPr>
              <w:t>специального</w:t>
            </w:r>
            <w:r>
              <w:rPr>
                <w:sz w:val="24"/>
              </w:rPr>
              <w:t>снаряжения,состоящихнавооружении(оснащении)воинскихподразделений,вкоторыхимеютсявоенно-учетные</w:t>
            </w:r>
            <w:r>
              <w:rPr>
                <w:sz w:val="24"/>
              </w:rPr>
              <w:tab/>
            </w:r>
            <w:r>
              <w:rPr>
                <w:sz w:val="24"/>
              </w:rPr>
              <w:tab/>
              <w:t>специальности,</w:t>
            </w:r>
            <w:r>
              <w:rPr>
                <w:sz w:val="24"/>
              </w:rPr>
              <w:tab/>
            </w:r>
            <w:r>
              <w:rPr>
                <w:sz w:val="24"/>
              </w:rPr>
              <w:tab/>
              <w:t>родственные</w:t>
            </w:r>
            <w:r>
              <w:rPr>
                <w:sz w:val="24"/>
              </w:rPr>
              <w:tab/>
            </w:r>
            <w:r>
              <w:rPr>
                <w:sz w:val="24"/>
              </w:rPr>
              <w:tab/>
            </w:r>
            <w:r>
              <w:rPr>
                <w:spacing w:val="-1"/>
                <w:sz w:val="24"/>
              </w:rPr>
              <w:t>профессиям</w:t>
            </w:r>
            <w:r>
              <w:rPr>
                <w:sz w:val="24"/>
              </w:rPr>
              <w:t>СПО;</w:t>
            </w:r>
            <w:r>
              <w:rPr>
                <w:sz w:val="24"/>
              </w:rPr>
              <w:tab/>
            </w:r>
            <w:r>
              <w:rPr>
                <w:sz w:val="24"/>
              </w:rPr>
              <w:tab/>
            </w:r>
            <w:r>
              <w:rPr>
                <w:sz w:val="24"/>
              </w:rPr>
              <w:tab/>
            </w:r>
            <w:r>
              <w:rPr>
                <w:sz w:val="24"/>
              </w:rPr>
              <w:tab/>
              <w:t>область</w:t>
            </w:r>
            <w:r>
              <w:rPr>
                <w:sz w:val="24"/>
              </w:rPr>
              <w:tab/>
              <w:t>применения</w:t>
            </w:r>
            <w:r>
              <w:rPr>
                <w:sz w:val="24"/>
              </w:rPr>
              <w:tab/>
            </w:r>
            <w:r>
              <w:rPr>
                <w:sz w:val="24"/>
              </w:rPr>
              <w:tab/>
            </w:r>
            <w:r>
              <w:rPr>
                <w:sz w:val="24"/>
              </w:rPr>
              <w:tab/>
            </w:r>
            <w:r>
              <w:rPr>
                <w:sz w:val="24"/>
              </w:rPr>
              <w:tab/>
            </w:r>
            <w:r>
              <w:rPr>
                <w:spacing w:val="-1"/>
                <w:sz w:val="24"/>
              </w:rPr>
              <w:t>получаемых</w:t>
            </w:r>
            <w:r>
              <w:rPr>
                <w:sz w:val="24"/>
              </w:rPr>
              <w:t>профессиональных знанийприисполненииобязанностейвоеннойслужбы;порядокиправила</w:t>
            </w:r>
          </w:p>
          <w:p w:rsidR="00F81E61" w:rsidRDefault="00FA73EC">
            <w:pPr>
              <w:pStyle w:val="TableParagraph"/>
              <w:spacing w:line="264" w:lineRule="exact"/>
              <w:ind w:left="112"/>
              <w:rPr>
                <w:sz w:val="24"/>
              </w:rPr>
            </w:pPr>
            <w:r>
              <w:rPr>
                <w:sz w:val="24"/>
              </w:rPr>
              <w:t>оказанияпервойпомощипострадавшим</w:t>
            </w:r>
          </w:p>
        </w:tc>
        <w:tc>
          <w:tcPr>
            <w:tcW w:w="2946" w:type="dxa"/>
          </w:tcPr>
          <w:p w:rsidR="00F81E61" w:rsidRDefault="00F81E61">
            <w:pPr>
              <w:pStyle w:val="TableParagraph"/>
              <w:rPr>
                <w:sz w:val="24"/>
              </w:rPr>
            </w:pPr>
          </w:p>
        </w:tc>
      </w:tr>
      <w:tr w:rsidR="00F81E61">
        <w:trPr>
          <w:trHeight w:val="9661"/>
        </w:trPr>
        <w:tc>
          <w:tcPr>
            <w:tcW w:w="1244" w:type="dxa"/>
            <w:tcBorders>
              <w:top w:val="nil"/>
              <w:left w:val="nil"/>
              <w:bottom w:val="nil"/>
            </w:tcBorders>
          </w:tcPr>
          <w:p w:rsidR="00F81E61" w:rsidRDefault="00F81E61">
            <w:pPr>
              <w:pStyle w:val="TableParagraph"/>
              <w:rPr>
                <w:sz w:val="24"/>
              </w:rPr>
            </w:pPr>
          </w:p>
        </w:tc>
        <w:tc>
          <w:tcPr>
            <w:tcW w:w="5954" w:type="dxa"/>
          </w:tcPr>
          <w:p w:rsidR="00F81E61" w:rsidRDefault="00FA73EC">
            <w:pPr>
              <w:pStyle w:val="TableParagraph"/>
              <w:ind w:left="112" w:right="702"/>
              <w:rPr>
                <w:sz w:val="24"/>
              </w:rPr>
            </w:pPr>
            <w:r>
              <w:rPr>
                <w:sz w:val="24"/>
              </w:rPr>
              <w:t>Врезультатеизучениядисциплиныобучающийсядолжен:</w:t>
            </w:r>
          </w:p>
          <w:p w:rsidR="00F81E61" w:rsidRDefault="00FA73EC">
            <w:pPr>
              <w:pStyle w:val="TableParagraph"/>
              <w:spacing w:line="272" w:lineRule="exact"/>
              <w:ind w:left="112"/>
              <w:rPr>
                <w:b/>
                <w:sz w:val="24"/>
              </w:rPr>
            </w:pPr>
            <w:r>
              <w:rPr>
                <w:b/>
                <w:sz w:val="24"/>
              </w:rPr>
              <w:t>уметь:</w:t>
            </w:r>
          </w:p>
          <w:p w:rsidR="00F81E61" w:rsidRDefault="00FA73EC">
            <w:pPr>
              <w:pStyle w:val="TableParagraph"/>
              <w:tabs>
                <w:tab w:val="left" w:pos="2323"/>
              </w:tabs>
              <w:ind w:left="112" w:right="86"/>
              <w:jc w:val="both"/>
              <w:rPr>
                <w:sz w:val="24"/>
              </w:rPr>
            </w:pPr>
            <w:r>
              <w:rPr>
                <w:sz w:val="24"/>
              </w:rPr>
              <w:t>выявлятьопасныеивредныепроизводственныефакторыисоответствующиеимриски,связанныеспрошлыми,настоящимиипланируемымивидамипрофессиональнойдеятельности;использоватьсредстваколлективнойииндивидуальнойзащитывсоответствии</w:t>
            </w:r>
            <w:r>
              <w:rPr>
                <w:sz w:val="24"/>
              </w:rPr>
              <w:tab/>
              <w:t>схарактеромвыполняемойпрофессиональнойдеятельности;пониматьианализировать содержание установленных требованийохранытруда;контролироватьнавыки,необходимыедлядостижениятребуемогоуровнябезопасноститруда; вести документацию установленного образца поохранетруда,соблюдатьсрокиеёзаполненияиусловияхранения;</w:t>
            </w:r>
          </w:p>
          <w:p w:rsidR="00F81E61" w:rsidRDefault="00FA73EC">
            <w:pPr>
              <w:pStyle w:val="TableParagraph"/>
              <w:ind w:left="537"/>
              <w:rPr>
                <w:sz w:val="24"/>
              </w:rPr>
            </w:pPr>
            <w:r>
              <w:rPr>
                <w:b/>
                <w:sz w:val="24"/>
              </w:rPr>
              <w:t>знать</w:t>
            </w:r>
            <w:r>
              <w:rPr>
                <w:sz w:val="24"/>
              </w:rPr>
              <w:t>:</w:t>
            </w:r>
          </w:p>
          <w:p w:rsidR="00F81E61" w:rsidRDefault="00FA73EC">
            <w:pPr>
              <w:pStyle w:val="TableParagraph"/>
              <w:ind w:left="112" w:right="85" w:firstLine="91"/>
              <w:jc w:val="both"/>
              <w:rPr>
                <w:sz w:val="24"/>
              </w:rPr>
            </w:pPr>
            <w:r>
              <w:rPr>
                <w:sz w:val="24"/>
              </w:rPr>
              <w:t>системыуправленияохранойтрудаворганизации;законыииныенормативно-правовыеакты,содержащие государственные нормативные требованияохранытруда,распространяющиесянаихдеятельность;обязанностиработниковвобластиохранытруда;фактическиеилипотенциальныепоследствиясобственнойдеятельности(илибездействия)иихвлияниенауровеньбезопасноститруда;возможныепоследствиянесоблюдениятехнологическихпроцессовипроизводственныхинструкций;порядокхраненияииспользованиясредствколлективнойииндивидуальнойзащиты;порядокпроведенияаттестациирабочихместпоусловиямохранытруда,вт.ч.методикуоценкиусловий труда и травмобезопасности; нормы и правилапожарнойбезопасностиприпроведениисварочных</w:t>
            </w:r>
          </w:p>
          <w:p w:rsidR="00F81E61" w:rsidRDefault="00FA73EC">
            <w:pPr>
              <w:pStyle w:val="TableParagraph"/>
              <w:spacing w:line="270" w:lineRule="atLeast"/>
              <w:ind w:left="112" w:right="88"/>
              <w:jc w:val="both"/>
              <w:rPr>
                <w:sz w:val="24"/>
              </w:rPr>
            </w:pPr>
            <w:r>
              <w:rPr>
                <w:sz w:val="24"/>
              </w:rPr>
              <w:t>работ;правилапоохранетруда,втомчисленарабочем месте</w:t>
            </w:r>
          </w:p>
        </w:tc>
        <w:tc>
          <w:tcPr>
            <w:tcW w:w="2946" w:type="dxa"/>
          </w:tcPr>
          <w:p w:rsidR="00F81E61" w:rsidRDefault="00FA73EC">
            <w:pPr>
              <w:pStyle w:val="TableParagraph"/>
              <w:spacing w:line="270" w:lineRule="exact"/>
              <w:ind w:left="114"/>
              <w:rPr>
                <w:b/>
                <w:sz w:val="24"/>
              </w:rPr>
            </w:pPr>
            <w:r>
              <w:rPr>
                <w:b/>
                <w:sz w:val="24"/>
              </w:rPr>
              <w:t>ОП.07 Охранатруда</w:t>
            </w:r>
          </w:p>
        </w:tc>
      </w:tr>
      <w:tr w:rsidR="00F81E61">
        <w:trPr>
          <w:trHeight w:val="275"/>
        </w:trPr>
        <w:tc>
          <w:tcPr>
            <w:tcW w:w="1244" w:type="dxa"/>
            <w:tcBorders>
              <w:top w:val="nil"/>
              <w:left w:val="nil"/>
              <w:bottom w:val="nil"/>
            </w:tcBorders>
          </w:tcPr>
          <w:p w:rsidR="00F81E61" w:rsidRDefault="00FA73EC">
            <w:pPr>
              <w:pStyle w:val="TableParagraph"/>
              <w:spacing w:line="256" w:lineRule="exact"/>
              <w:ind w:left="117"/>
              <w:rPr>
                <w:b/>
                <w:sz w:val="24"/>
              </w:rPr>
            </w:pPr>
            <w:r>
              <w:rPr>
                <w:b/>
                <w:sz w:val="24"/>
              </w:rPr>
              <w:t>П.00</w:t>
            </w:r>
          </w:p>
        </w:tc>
        <w:tc>
          <w:tcPr>
            <w:tcW w:w="5954" w:type="dxa"/>
          </w:tcPr>
          <w:p w:rsidR="00F81E61" w:rsidRDefault="00FA73EC">
            <w:pPr>
              <w:pStyle w:val="TableParagraph"/>
              <w:spacing w:line="256" w:lineRule="exact"/>
              <w:ind w:left="112"/>
              <w:rPr>
                <w:b/>
                <w:sz w:val="24"/>
              </w:rPr>
            </w:pPr>
            <w:r>
              <w:rPr>
                <w:b/>
                <w:sz w:val="24"/>
              </w:rPr>
              <w:t>Профессиональныйучебныйцикл</w:t>
            </w:r>
          </w:p>
        </w:tc>
        <w:tc>
          <w:tcPr>
            <w:tcW w:w="2946" w:type="dxa"/>
          </w:tcPr>
          <w:p w:rsidR="00F81E61" w:rsidRDefault="00F81E61">
            <w:pPr>
              <w:pStyle w:val="TableParagraph"/>
              <w:rPr>
                <w:sz w:val="20"/>
              </w:rPr>
            </w:pPr>
          </w:p>
        </w:tc>
      </w:tr>
      <w:tr w:rsidR="00F81E61">
        <w:trPr>
          <w:trHeight w:val="275"/>
        </w:trPr>
        <w:tc>
          <w:tcPr>
            <w:tcW w:w="1244" w:type="dxa"/>
            <w:tcBorders>
              <w:top w:val="nil"/>
              <w:left w:val="nil"/>
            </w:tcBorders>
          </w:tcPr>
          <w:p w:rsidR="00F81E61" w:rsidRDefault="00FA73EC">
            <w:pPr>
              <w:pStyle w:val="TableParagraph"/>
              <w:spacing w:line="256" w:lineRule="exact"/>
              <w:ind w:left="117"/>
              <w:rPr>
                <w:b/>
                <w:sz w:val="24"/>
              </w:rPr>
            </w:pPr>
            <w:r>
              <w:rPr>
                <w:b/>
                <w:sz w:val="24"/>
              </w:rPr>
              <w:t>ПМ.00</w:t>
            </w:r>
          </w:p>
        </w:tc>
        <w:tc>
          <w:tcPr>
            <w:tcW w:w="5954" w:type="dxa"/>
          </w:tcPr>
          <w:p w:rsidR="00F81E61" w:rsidRDefault="00FA73EC">
            <w:pPr>
              <w:pStyle w:val="TableParagraph"/>
              <w:spacing w:line="256" w:lineRule="exact"/>
              <w:ind w:left="112"/>
              <w:rPr>
                <w:b/>
                <w:sz w:val="24"/>
              </w:rPr>
            </w:pPr>
            <w:r>
              <w:rPr>
                <w:b/>
                <w:sz w:val="24"/>
              </w:rPr>
              <w:t>Профессиональныемодули</w:t>
            </w:r>
          </w:p>
        </w:tc>
        <w:tc>
          <w:tcPr>
            <w:tcW w:w="2946" w:type="dxa"/>
          </w:tcPr>
          <w:p w:rsidR="00F81E61" w:rsidRDefault="00F81E61">
            <w:pPr>
              <w:pStyle w:val="TableParagraph"/>
              <w:rPr>
                <w:sz w:val="20"/>
              </w:rPr>
            </w:pPr>
          </w:p>
        </w:tc>
      </w:tr>
      <w:tr w:rsidR="00F81E61">
        <w:trPr>
          <w:trHeight w:val="1103"/>
        </w:trPr>
        <w:tc>
          <w:tcPr>
            <w:tcW w:w="1244" w:type="dxa"/>
          </w:tcPr>
          <w:p w:rsidR="00F81E61" w:rsidRDefault="00FA73EC">
            <w:pPr>
              <w:pStyle w:val="TableParagraph"/>
              <w:spacing w:line="270" w:lineRule="exact"/>
              <w:ind w:left="112"/>
              <w:rPr>
                <w:b/>
                <w:sz w:val="24"/>
              </w:rPr>
            </w:pPr>
            <w:r>
              <w:rPr>
                <w:b/>
                <w:sz w:val="24"/>
              </w:rPr>
              <w:lastRenderedPageBreak/>
              <w:t>ПМ.01</w:t>
            </w:r>
          </w:p>
        </w:tc>
        <w:tc>
          <w:tcPr>
            <w:tcW w:w="5954" w:type="dxa"/>
          </w:tcPr>
          <w:p w:rsidR="00F81E61" w:rsidRDefault="00FA73EC">
            <w:pPr>
              <w:pStyle w:val="TableParagraph"/>
              <w:ind w:left="172" w:right="337"/>
              <w:rPr>
                <w:b/>
                <w:sz w:val="24"/>
              </w:rPr>
            </w:pPr>
            <w:r>
              <w:rPr>
                <w:b/>
                <w:sz w:val="24"/>
              </w:rPr>
              <w:t>Подготовительно-сварочныеработыиконтролькачествасварныхшвовпослесварки.</w:t>
            </w:r>
          </w:p>
          <w:p w:rsidR="00F81E61" w:rsidRDefault="00FA73EC">
            <w:pPr>
              <w:pStyle w:val="TableParagraph"/>
              <w:spacing w:line="230" w:lineRule="auto"/>
              <w:ind w:left="172"/>
              <w:rPr>
                <w:sz w:val="24"/>
              </w:rPr>
            </w:pPr>
            <w:r>
              <w:rPr>
                <w:sz w:val="24"/>
              </w:rPr>
              <w:t>Врезультатеизученияпрофессиональногомодуляобучающийсядолжен:</w:t>
            </w:r>
          </w:p>
        </w:tc>
        <w:tc>
          <w:tcPr>
            <w:tcW w:w="2946" w:type="dxa"/>
          </w:tcPr>
          <w:p w:rsidR="00F81E61" w:rsidRDefault="00FA73EC">
            <w:pPr>
              <w:pStyle w:val="TableParagraph"/>
              <w:spacing w:line="276" w:lineRule="exact"/>
              <w:ind w:left="114" w:right="158"/>
              <w:rPr>
                <w:b/>
                <w:sz w:val="24"/>
              </w:rPr>
            </w:pPr>
            <w:r>
              <w:rPr>
                <w:b/>
                <w:sz w:val="24"/>
              </w:rPr>
              <w:t>МДК.01.01. Основытехнологии сварки исварочноеоборудованиеМДК.01.02.Технология</w:t>
            </w:r>
          </w:p>
        </w:tc>
      </w:tr>
    </w:tbl>
    <w:p w:rsidR="00F81E61" w:rsidRDefault="00F81E61">
      <w:pPr>
        <w:spacing w:line="276" w:lineRule="exact"/>
        <w:rPr>
          <w:sz w:val="24"/>
        </w:rPr>
        <w:sectPr w:rsidR="00F81E61">
          <w:pgSz w:w="11920" w:h="16850"/>
          <w:pgMar w:top="880" w:right="620" w:bottom="1340" w:left="260" w:header="0" w:footer="1146" w:gutter="0"/>
          <w:cols w:space="720"/>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954"/>
        <w:gridCol w:w="2946"/>
      </w:tblGrid>
      <w:tr w:rsidR="00F81E61">
        <w:trPr>
          <w:trHeight w:val="14511"/>
        </w:trPr>
        <w:tc>
          <w:tcPr>
            <w:tcW w:w="1244" w:type="dxa"/>
          </w:tcPr>
          <w:p w:rsidR="00F81E61" w:rsidRDefault="00F81E61">
            <w:pPr>
              <w:pStyle w:val="TableParagraph"/>
              <w:rPr>
                <w:sz w:val="24"/>
              </w:rPr>
            </w:pPr>
          </w:p>
        </w:tc>
        <w:tc>
          <w:tcPr>
            <w:tcW w:w="5954" w:type="dxa"/>
          </w:tcPr>
          <w:p w:rsidR="00F81E61" w:rsidRDefault="00FA73EC">
            <w:pPr>
              <w:pStyle w:val="TableParagraph"/>
              <w:spacing w:line="264" w:lineRule="exact"/>
              <w:ind w:left="112"/>
              <w:jc w:val="both"/>
              <w:rPr>
                <w:b/>
                <w:sz w:val="24"/>
              </w:rPr>
            </w:pPr>
            <w:r>
              <w:rPr>
                <w:b/>
                <w:sz w:val="24"/>
              </w:rPr>
              <w:t>иметьпрактическийопыт:</w:t>
            </w:r>
          </w:p>
          <w:p w:rsidR="00F81E61" w:rsidRDefault="00FA73EC">
            <w:pPr>
              <w:pStyle w:val="TableParagraph"/>
              <w:tabs>
                <w:tab w:val="left" w:pos="1780"/>
                <w:tab w:val="left" w:pos="2555"/>
                <w:tab w:val="left" w:pos="3938"/>
                <w:tab w:val="left" w:pos="4812"/>
              </w:tabs>
              <w:ind w:left="112" w:right="83"/>
              <w:jc w:val="both"/>
              <w:rPr>
                <w:sz w:val="24"/>
              </w:rPr>
            </w:pPr>
            <w:r>
              <w:rPr>
                <w:sz w:val="24"/>
              </w:rPr>
              <w:t>выполнениятиповыхслесарныхопераций,применяемых при подготовке деталей перед сваркой;выполнения сборки элементов конструкции (изделий,узлов, деталей) под сварку с применением сборочныхприспособлений;выполнениясборкиэлементовконструкции (изделий, узлов, деталей) под сварку наприхватках;эксплуатированияоборудованиядлясварки;</w:t>
            </w:r>
            <w:r>
              <w:rPr>
                <w:sz w:val="24"/>
              </w:rPr>
              <w:tab/>
              <w:t>выполнения</w:t>
            </w:r>
            <w:r>
              <w:rPr>
                <w:sz w:val="24"/>
              </w:rPr>
              <w:tab/>
              <w:t>предварительного,сопутствующего</w:t>
            </w:r>
            <w:r>
              <w:rPr>
                <w:sz w:val="24"/>
              </w:rPr>
              <w:tab/>
              <w:t>(межслойного)</w:t>
            </w:r>
            <w:r>
              <w:rPr>
                <w:sz w:val="24"/>
              </w:rPr>
              <w:tab/>
              <w:t>подогревасвариваемых кромок; выполнения зачистки швов послесварки;использованияизмерительногоинструментадля контроля геометрических размеров сварного шва;определенияпричиндефектовсварочныхшвовисоединений; предупреждения и устранения различныхвидовдефектов всварныхшвах;</w:t>
            </w:r>
          </w:p>
          <w:p w:rsidR="00F81E61" w:rsidRDefault="00FA73EC">
            <w:pPr>
              <w:pStyle w:val="TableParagraph"/>
              <w:ind w:left="112" w:right="83"/>
              <w:jc w:val="both"/>
              <w:rPr>
                <w:sz w:val="24"/>
              </w:rPr>
            </w:pPr>
            <w:r>
              <w:rPr>
                <w:b/>
                <w:sz w:val="24"/>
              </w:rPr>
              <w:t>уметь:</w:t>
            </w:r>
            <w:r>
              <w:rPr>
                <w:sz w:val="24"/>
              </w:rPr>
              <w:t>использоватьручнойимеханизированныйинструментзачисткисварныхшвовиудаленияповерхностныхдефектовпослесварки;проверятьработоспособность и исправность оборудования постадля сварки; использовать ручной и механизированныйинструментдляподготовкиэлементовконструкции(изделий,узлов,деталей)подсварку;выполнятьпредварительный,сопутствующий(межслойный)подогревметаллавсоответствиистребованиямипроизводственно-технологическойдокументациипосварке;применятьсборочныеприспособлениядлясборкиэлементовконструкции(изделий,узлов,деталей)подсварку;подготавливатьсварочныематериалыксварке;зачищатьшвыпослесварки;пользоватьсяпроизводственно-технологическойинормативной документацией для выполнения трудовыхфункций;</w:t>
            </w:r>
          </w:p>
          <w:p w:rsidR="00F81E61" w:rsidRDefault="00FA73EC">
            <w:pPr>
              <w:pStyle w:val="TableParagraph"/>
              <w:ind w:left="172" w:right="150"/>
              <w:jc w:val="both"/>
              <w:rPr>
                <w:sz w:val="24"/>
              </w:rPr>
            </w:pPr>
            <w:r>
              <w:rPr>
                <w:b/>
                <w:sz w:val="24"/>
              </w:rPr>
              <w:t xml:space="preserve">знать: </w:t>
            </w:r>
            <w:r>
              <w:rPr>
                <w:sz w:val="24"/>
              </w:rPr>
              <w:t xml:space="preserve">основы теории сварочных процессов (понятия:сварочный термический цикл, сварочные деформациии напряжения); необходимость проведения подогревапри сварке; классификацию и общие представления ометодахиспособахсварки;основныетипы,конструктивныеэлементы,размерысварныхсоединений и обозначение их на чертежах; влияниеосновныхпараметроврежимаипространственногоположенияприсваркенаформированиесварногошва;основныетипы,конструктивныеэлементы,разделкикромок;основытехнологиисварочногопроизводства;видыиназначениесборочных,технологическихприспособленийиоснастки;основныеправилачтениятехнологическойдокументации; типы дефектов сварного шва; методынеразрушающего контроля; причины возникновения </w:t>
            </w:r>
            <w:r>
              <w:rPr>
                <w:sz w:val="24"/>
              </w:rPr>
              <w:lastRenderedPageBreak/>
              <w:t>имерыпредупреждениявидимыхдефектов;способыустранениядефектовсварныхшвов;правилаподготовкикромокизделийподсварку;устройство</w:t>
            </w:r>
          </w:p>
        </w:tc>
        <w:tc>
          <w:tcPr>
            <w:tcW w:w="2946" w:type="dxa"/>
          </w:tcPr>
          <w:p w:rsidR="00F81E61" w:rsidRDefault="00FA73EC">
            <w:pPr>
              <w:pStyle w:val="TableParagraph"/>
              <w:ind w:left="114" w:right="335"/>
              <w:rPr>
                <w:b/>
                <w:sz w:val="24"/>
              </w:rPr>
            </w:pPr>
            <w:r>
              <w:rPr>
                <w:b/>
                <w:sz w:val="24"/>
              </w:rPr>
              <w:lastRenderedPageBreak/>
              <w:t>производства сварныхконструкций</w:t>
            </w:r>
          </w:p>
          <w:p w:rsidR="00F81E61" w:rsidRDefault="00FA73EC">
            <w:pPr>
              <w:pStyle w:val="TableParagraph"/>
              <w:ind w:left="114"/>
              <w:rPr>
                <w:b/>
                <w:sz w:val="24"/>
              </w:rPr>
            </w:pPr>
            <w:r>
              <w:rPr>
                <w:b/>
                <w:sz w:val="24"/>
              </w:rPr>
              <w:t>МДК.01.03</w:t>
            </w:r>
          </w:p>
          <w:p w:rsidR="00F81E61" w:rsidRDefault="00FA73EC">
            <w:pPr>
              <w:pStyle w:val="TableParagraph"/>
              <w:spacing w:before="38" w:line="276" w:lineRule="auto"/>
              <w:ind w:left="114" w:right="534"/>
              <w:jc w:val="both"/>
              <w:rPr>
                <w:b/>
                <w:sz w:val="24"/>
              </w:rPr>
            </w:pPr>
            <w:r>
              <w:rPr>
                <w:b/>
                <w:sz w:val="24"/>
              </w:rPr>
              <w:t>Подготовительные исборочные операцииперед сваркой</w:t>
            </w:r>
          </w:p>
          <w:p w:rsidR="00F81E61" w:rsidRDefault="00FA73EC">
            <w:pPr>
              <w:pStyle w:val="TableParagraph"/>
              <w:tabs>
                <w:tab w:val="left" w:pos="1904"/>
              </w:tabs>
              <w:ind w:left="114" w:right="91"/>
              <w:jc w:val="both"/>
              <w:rPr>
                <w:b/>
                <w:sz w:val="24"/>
              </w:rPr>
            </w:pPr>
            <w:r>
              <w:rPr>
                <w:b/>
                <w:sz w:val="24"/>
              </w:rPr>
              <w:t>МДК.01.04.Контролькачества</w:t>
            </w:r>
            <w:r>
              <w:rPr>
                <w:b/>
                <w:sz w:val="24"/>
              </w:rPr>
              <w:tab/>
              <w:t>сварныхсоединений</w:t>
            </w:r>
          </w:p>
        </w:tc>
      </w:tr>
    </w:tbl>
    <w:p w:rsidR="00F81E61" w:rsidRDefault="00F81E61">
      <w:pPr>
        <w:jc w:val="both"/>
        <w:rPr>
          <w:sz w:val="24"/>
        </w:rPr>
        <w:sectPr w:rsidR="00F81E61">
          <w:pgSz w:w="11920" w:h="16850"/>
          <w:pgMar w:top="880" w:right="620" w:bottom="1340" w:left="260" w:header="0" w:footer="1146" w:gutter="0"/>
          <w:cols w:space="720"/>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954"/>
        <w:gridCol w:w="2946"/>
      </w:tblGrid>
      <w:tr w:rsidR="00F81E61" w:rsidTr="00F81E77">
        <w:trPr>
          <w:trHeight w:val="403"/>
        </w:trPr>
        <w:tc>
          <w:tcPr>
            <w:tcW w:w="1244" w:type="dxa"/>
          </w:tcPr>
          <w:p w:rsidR="00F81E61" w:rsidRDefault="00F81E61">
            <w:pPr>
              <w:pStyle w:val="TableParagraph"/>
            </w:pPr>
          </w:p>
        </w:tc>
        <w:tc>
          <w:tcPr>
            <w:tcW w:w="5954" w:type="dxa"/>
          </w:tcPr>
          <w:p w:rsidR="00F81E61" w:rsidRDefault="00FA73EC">
            <w:pPr>
              <w:pStyle w:val="TableParagraph"/>
              <w:spacing w:line="261" w:lineRule="exact"/>
              <w:ind w:left="172"/>
              <w:rPr>
                <w:sz w:val="24"/>
              </w:rPr>
            </w:pPr>
            <w:r>
              <w:rPr>
                <w:sz w:val="24"/>
              </w:rPr>
              <w:t>вспомогательногооборудования,назначение,правила</w:t>
            </w:r>
          </w:p>
        </w:tc>
        <w:tc>
          <w:tcPr>
            <w:tcW w:w="2946" w:type="dxa"/>
          </w:tcPr>
          <w:p w:rsidR="00F81E61" w:rsidRDefault="00F81E61">
            <w:pPr>
              <w:pStyle w:val="TableParagraph"/>
            </w:pPr>
          </w:p>
        </w:tc>
      </w:tr>
      <w:tr w:rsidR="00F81E61">
        <w:trPr>
          <w:trHeight w:val="3035"/>
        </w:trPr>
        <w:tc>
          <w:tcPr>
            <w:tcW w:w="1244" w:type="dxa"/>
          </w:tcPr>
          <w:p w:rsidR="00F81E61" w:rsidRDefault="00F81E61">
            <w:pPr>
              <w:pStyle w:val="TableParagraph"/>
              <w:rPr>
                <w:sz w:val="24"/>
              </w:rPr>
            </w:pPr>
          </w:p>
        </w:tc>
        <w:tc>
          <w:tcPr>
            <w:tcW w:w="5954" w:type="dxa"/>
          </w:tcPr>
          <w:p w:rsidR="00F81E61" w:rsidRDefault="00FA73EC">
            <w:pPr>
              <w:pStyle w:val="TableParagraph"/>
              <w:ind w:left="172" w:right="151"/>
              <w:jc w:val="both"/>
              <w:rPr>
                <w:sz w:val="24"/>
              </w:rPr>
            </w:pPr>
            <w:r>
              <w:rPr>
                <w:sz w:val="24"/>
              </w:rPr>
              <w:t>егоэксплуатациииобластьприменения;правиласборки элементов конструкции под сварку; порядокпроведенияработпопредварительному,сопутствующему (межслойному) подогреву металла;устройствосварочногооборудования,назначение,правилаегоэксплуатациииобластьприменения;правила технической эксплуатации электроустановок;классификациюсварочногооборудованияиматериалов; основные принципы работы источниковпитаниядлясварки;правилахраненияи</w:t>
            </w:r>
          </w:p>
          <w:p w:rsidR="00F81E61" w:rsidRDefault="00FA73EC">
            <w:pPr>
              <w:pStyle w:val="TableParagraph"/>
              <w:spacing w:line="264" w:lineRule="exact"/>
              <w:ind w:left="172"/>
              <w:jc w:val="both"/>
              <w:rPr>
                <w:sz w:val="24"/>
              </w:rPr>
            </w:pPr>
            <w:r>
              <w:rPr>
                <w:sz w:val="24"/>
              </w:rPr>
              <w:t>транспортировкисварочныхматериалов</w:t>
            </w:r>
          </w:p>
        </w:tc>
        <w:tc>
          <w:tcPr>
            <w:tcW w:w="2946" w:type="dxa"/>
          </w:tcPr>
          <w:p w:rsidR="00F81E61" w:rsidRDefault="00F81E61">
            <w:pPr>
              <w:pStyle w:val="TableParagraph"/>
              <w:rPr>
                <w:sz w:val="24"/>
              </w:rPr>
            </w:pPr>
          </w:p>
        </w:tc>
      </w:tr>
      <w:tr w:rsidR="00F81E61">
        <w:trPr>
          <w:trHeight w:val="11593"/>
        </w:trPr>
        <w:tc>
          <w:tcPr>
            <w:tcW w:w="1244" w:type="dxa"/>
          </w:tcPr>
          <w:p w:rsidR="00F81E61" w:rsidRDefault="00FA73EC">
            <w:pPr>
              <w:pStyle w:val="TableParagraph"/>
              <w:spacing w:line="270" w:lineRule="exact"/>
              <w:ind w:left="112"/>
              <w:rPr>
                <w:b/>
                <w:sz w:val="24"/>
              </w:rPr>
            </w:pPr>
            <w:r>
              <w:rPr>
                <w:b/>
                <w:sz w:val="24"/>
              </w:rPr>
              <w:lastRenderedPageBreak/>
              <w:t>ПМ.02</w:t>
            </w:r>
          </w:p>
        </w:tc>
        <w:tc>
          <w:tcPr>
            <w:tcW w:w="5954" w:type="dxa"/>
          </w:tcPr>
          <w:p w:rsidR="00F81E61" w:rsidRDefault="00FA73EC">
            <w:pPr>
              <w:pStyle w:val="TableParagraph"/>
              <w:ind w:left="112" w:right="90"/>
              <w:jc w:val="both"/>
              <w:rPr>
                <w:b/>
                <w:sz w:val="24"/>
              </w:rPr>
            </w:pPr>
            <w:r>
              <w:rPr>
                <w:b/>
                <w:sz w:val="24"/>
              </w:rPr>
              <w:t>Ручнаядуговаясварка(наплавка,резка)плавящимся покрытым электродом</w:t>
            </w:r>
          </w:p>
          <w:p w:rsidR="00F81E61" w:rsidRDefault="00FA73EC">
            <w:pPr>
              <w:pStyle w:val="TableParagraph"/>
              <w:ind w:left="112" w:right="98"/>
              <w:jc w:val="both"/>
              <w:rPr>
                <w:sz w:val="24"/>
              </w:rPr>
            </w:pPr>
            <w:r>
              <w:rPr>
                <w:sz w:val="24"/>
              </w:rPr>
              <w:t>Врезультатеизученияпрофессиональногомодуляобучающийся должен:</w:t>
            </w:r>
          </w:p>
          <w:p w:rsidR="00F81E61" w:rsidRDefault="00FA73EC">
            <w:pPr>
              <w:pStyle w:val="TableParagraph"/>
              <w:ind w:left="112" w:right="83"/>
              <w:jc w:val="both"/>
              <w:rPr>
                <w:sz w:val="24"/>
              </w:rPr>
            </w:pPr>
            <w:r>
              <w:rPr>
                <w:b/>
                <w:sz w:val="24"/>
              </w:rPr>
              <w:t>иметьпрактическийопыт</w:t>
            </w:r>
            <w:r>
              <w:rPr>
                <w:sz w:val="24"/>
              </w:rPr>
              <w:t>:проверкиоснащенностисварочногопостаручнойдуговойсварки(наплавки,резки)плавящимсяпокрытымэлектродом;проверкиработоспособности и исправности оборудования постаручной дуговой сварки (наплавки, резки) плавящимсяпокрытымэлектродом; проверкиналичиязаземлениясварочногопостаручнойдуговойсварки(наплавки,резки) плавящимся покрытым электродом; подготовкии проверки сварочных материалов для ручной дуговойсварки(наплавки,резки)плавящимсяпокрытымэлектродом; настройки оборудования ручной дуговойсварки(наплавки,резки)плавящимсяпокрытымэлектродомдлявыполнениясварки;выполненияручной дуговой сварки (наплавки, резки) плавящимсяпокрытымэлектродомразличныхдеталейиконструкций;выполнениядуговой резки;</w:t>
            </w:r>
          </w:p>
          <w:p w:rsidR="00F81E61" w:rsidRDefault="00FA73EC">
            <w:pPr>
              <w:pStyle w:val="TableParagraph"/>
              <w:ind w:left="112" w:right="88"/>
              <w:jc w:val="both"/>
              <w:rPr>
                <w:sz w:val="24"/>
              </w:rPr>
            </w:pPr>
            <w:r>
              <w:rPr>
                <w:b/>
                <w:sz w:val="24"/>
              </w:rPr>
              <w:t>уметь:</w:t>
            </w:r>
            <w:r>
              <w:rPr>
                <w:sz w:val="24"/>
              </w:rPr>
              <w:t>проверятьработоспособностьиисправностьсварочного оборудования для ручной дуговой сварки(наплавки, резки) плавящимся покрытым электродом;настраиватьсварочноеоборудованиедляручнойдуговойсварки(наплавки,резки)плавящимсяпокрытымэлектродом;выполнятьсваркуразличныхдеталейиконструкцийвовсехпространственныхположениях сварного шва; владеть техникой дуговойрезки металла;</w:t>
            </w:r>
          </w:p>
          <w:p w:rsidR="00F81E61" w:rsidRDefault="00FA73EC">
            <w:pPr>
              <w:pStyle w:val="TableParagraph"/>
              <w:ind w:left="112" w:right="89"/>
              <w:jc w:val="both"/>
              <w:rPr>
                <w:sz w:val="24"/>
              </w:rPr>
            </w:pPr>
            <w:r>
              <w:rPr>
                <w:b/>
                <w:sz w:val="24"/>
              </w:rPr>
              <w:t>знать:</w:t>
            </w:r>
            <w:r>
              <w:rPr>
                <w:sz w:val="24"/>
              </w:rPr>
              <w:t>основныетипы,конструктивныеэлементыиразмерысварныхсоединений,выполняемыхручнойдуговойсваркой(наплавкой,резкой)плавящимсяпокрытым электродом, и обозначение их на чертежах;основныегруппыимаркиматериалов,свариваемыхручнойдуговойсваркой(наплавкой,резкой)плавящимсяпокрытымэлектродом;сварочные(наплавочные) материалы для ручной дуговой сварки(наплавки, резки) плавящимся покрытым электродом;техникуитехнологиюручнойдуговойсварки(наплавки,резки)  плавящимсяпокрытым  электродом</w:t>
            </w:r>
          </w:p>
          <w:p w:rsidR="00F81E61" w:rsidRDefault="00FA73EC">
            <w:pPr>
              <w:pStyle w:val="TableParagraph"/>
              <w:spacing w:line="270" w:lineRule="exact"/>
              <w:ind w:left="112" w:right="107"/>
              <w:jc w:val="both"/>
              <w:rPr>
                <w:sz w:val="24"/>
              </w:rPr>
            </w:pPr>
            <w:r>
              <w:rPr>
                <w:sz w:val="24"/>
              </w:rPr>
              <w:t>различных деталей и конструкций в пространственныхположенияхсварногошва;основыдуговойрезки;</w:t>
            </w:r>
          </w:p>
        </w:tc>
        <w:tc>
          <w:tcPr>
            <w:tcW w:w="2946" w:type="dxa"/>
          </w:tcPr>
          <w:p w:rsidR="00F81E61" w:rsidRDefault="00FA73EC">
            <w:pPr>
              <w:pStyle w:val="TableParagraph"/>
              <w:ind w:left="114" w:right="311"/>
              <w:rPr>
                <w:b/>
                <w:sz w:val="24"/>
              </w:rPr>
            </w:pPr>
            <w:r>
              <w:rPr>
                <w:b/>
                <w:sz w:val="24"/>
              </w:rPr>
              <w:t>МДК.02.01 Техника итехнология ручнойдуговой сварки(наплавки, резки)покрытымэлектродом</w:t>
            </w:r>
          </w:p>
        </w:tc>
      </w:tr>
    </w:tbl>
    <w:p w:rsidR="00F81E61" w:rsidRDefault="00F81E61">
      <w:pPr>
        <w:rPr>
          <w:sz w:val="24"/>
        </w:rPr>
        <w:sectPr w:rsidR="00F81E61">
          <w:pgSz w:w="11920" w:h="16850"/>
          <w:pgMar w:top="880" w:right="620" w:bottom="1340" w:left="260" w:header="0" w:footer="1146" w:gutter="0"/>
          <w:cols w:space="720"/>
        </w:sectPr>
      </w:pP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5954"/>
        <w:gridCol w:w="2946"/>
      </w:tblGrid>
      <w:tr w:rsidR="00F81E61">
        <w:trPr>
          <w:trHeight w:val="1103"/>
        </w:trPr>
        <w:tc>
          <w:tcPr>
            <w:tcW w:w="1244" w:type="dxa"/>
          </w:tcPr>
          <w:p w:rsidR="00F81E61" w:rsidRDefault="00F81E61">
            <w:pPr>
              <w:pStyle w:val="TableParagraph"/>
              <w:rPr>
                <w:sz w:val="24"/>
              </w:rPr>
            </w:pPr>
          </w:p>
        </w:tc>
        <w:tc>
          <w:tcPr>
            <w:tcW w:w="5954" w:type="dxa"/>
          </w:tcPr>
          <w:p w:rsidR="00F81E61" w:rsidRDefault="00FA73EC">
            <w:pPr>
              <w:pStyle w:val="TableParagraph"/>
              <w:tabs>
                <w:tab w:val="left" w:pos="1252"/>
                <w:tab w:val="left" w:pos="3014"/>
                <w:tab w:val="left" w:pos="4183"/>
                <w:tab w:val="left" w:pos="5265"/>
              </w:tabs>
              <w:ind w:left="112" w:right="87"/>
              <w:rPr>
                <w:sz w:val="24"/>
              </w:rPr>
            </w:pPr>
            <w:r>
              <w:rPr>
                <w:sz w:val="24"/>
              </w:rPr>
              <w:t>причины</w:t>
            </w:r>
            <w:r>
              <w:rPr>
                <w:sz w:val="24"/>
              </w:rPr>
              <w:tab/>
              <w:t>возникновения</w:t>
            </w:r>
            <w:r>
              <w:rPr>
                <w:sz w:val="24"/>
              </w:rPr>
              <w:tab/>
              <w:t>дефектов</w:t>
            </w:r>
            <w:r>
              <w:rPr>
                <w:sz w:val="24"/>
              </w:rPr>
              <w:tab/>
              <w:t>сварных</w:t>
            </w:r>
            <w:r>
              <w:rPr>
                <w:sz w:val="24"/>
              </w:rPr>
              <w:tab/>
            </w:r>
            <w:r>
              <w:rPr>
                <w:spacing w:val="-2"/>
                <w:sz w:val="24"/>
              </w:rPr>
              <w:t>швов,</w:t>
            </w:r>
            <w:r>
              <w:rPr>
                <w:sz w:val="24"/>
              </w:rPr>
              <w:t>способыихпредупрежденияиисправленияпри ручной</w:t>
            </w:r>
          </w:p>
          <w:p w:rsidR="00F81E61" w:rsidRDefault="00FA73EC">
            <w:pPr>
              <w:pStyle w:val="TableParagraph"/>
              <w:spacing w:line="270" w:lineRule="exact"/>
              <w:ind w:left="112" w:right="1069"/>
              <w:rPr>
                <w:sz w:val="24"/>
              </w:rPr>
            </w:pPr>
            <w:r>
              <w:rPr>
                <w:sz w:val="24"/>
              </w:rPr>
              <w:t>дуговойсварке(наплавке,резке)плавящимсяпокрытымэлектродом</w:t>
            </w:r>
          </w:p>
        </w:tc>
        <w:tc>
          <w:tcPr>
            <w:tcW w:w="2946" w:type="dxa"/>
          </w:tcPr>
          <w:p w:rsidR="00F81E61" w:rsidRDefault="00F81E61">
            <w:pPr>
              <w:pStyle w:val="TableParagraph"/>
              <w:rPr>
                <w:sz w:val="24"/>
              </w:rPr>
            </w:pPr>
          </w:p>
        </w:tc>
      </w:tr>
      <w:tr w:rsidR="00F81E61">
        <w:trPr>
          <w:trHeight w:val="7176"/>
        </w:trPr>
        <w:tc>
          <w:tcPr>
            <w:tcW w:w="1244" w:type="dxa"/>
          </w:tcPr>
          <w:p w:rsidR="00F81E61" w:rsidRDefault="00FA73EC">
            <w:pPr>
              <w:pStyle w:val="TableParagraph"/>
              <w:spacing w:line="270" w:lineRule="exact"/>
              <w:ind w:left="112"/>
              <w:rPr>
                <w:b/>
                <w:sz w:val="24"/>
              </w:rPr>
            </w:pPr>
            <w:r>
              <w:rPr>
                <w:b/>
                <w:sz w:val="24"/>
              </w:rPr>
              <w:t>ПМ.05</w:t>
            </w:r>
          </w:p>
        </w:tc>
        <w:tc>
          <w:tcPr>
            <w:tcW w:w="5954" w:type="dxa"/>
          </w:tcPr>
          <w:p w:rsidR="00F81E61" w:rsidRDefault="00FA73EC">
            <w:pPr>
              <w:pStyle w:val="TableParagraph"/>
              <w:spacing w:line="264" w:lineRule="exact"/>
              <w:ind w:left="112"/>
              <w:rPr>
                <w:b/>
                <w:sz w:val="24"/>
              </w:rPr>
            </w:pPr>
            <w:r>
              <w:rPr>
                <w:b/>
                <w:sz w:val="24"/>
              </w:rPr>
              <w:t>Газоваясварка (наплавка)</w:t>
            </w:r>
          </w:p>
          <w:p w:rsidR="00F81E61" w:rsidRDefault="00FA73EC">
            <w:pPr>
              <w:pStyle w:val="TableParagraph"/>
              <w:ind w:left="172" w:right="411"/>
              <w:rPr>
                <w:sz w:val="24"/>
              </w:rPr>
            </w:pPr>
            <w:r>
              <w:rPr>
                <w:sz w:val="24"/>
              </w:rPr>
              <w:t>Врезультатеизученияпрофессиональногомодуляобучающийся должен:</w:t>
            </w:r>
          </w:p>
          <w:p w:rsidR="00F81E61" w:rsidRDefault="00FA73EC">
            <w:pPr>
              <w:pStyle w:val="TableParagraph"/>
              <w:ind w:left="112" w:right="186"/>
              <w:rPr>
                <w:sz w:val="24"/>
              </w:rPr>
            </w:pPr>
            <w:r>
              <w:rPr>
                <w:b/>
                <w:sz w:val="24"/>
              </w:rPr>
              <w:t>иметь практический опыт</w:t>
            </w:r>
            <w:r>
              <w:rPr>
                <w:sz w:val="24"/>
              </w:rPr>
              <w:t>: проверки оснащенностипоста газовой сварки; настройки оборудования длягазовойсварки(наплавки);выполнениягазовойсварки(наплавки)различныхдеталей и конструкций;</w:t>
            </w:r>
          </w:p>
          <w:p w:rsidR="00F81E61" w:rsidRDefault="00FA73EC">
            <w:pPr>
              <w:pStyle w:val="TableParagraph"/>
              <w:ind w:left="112" w:right="365"/>
              <w:rPr>
                <w:sz w:val="24"/>
              </w:rPr>
            </w:pPr>
            <w:r>
              <w:rPr>
                <w:b/>
                <w:sz w:val="24"/>
              </w:rPr>
              <w:t xml:space="preserve">уметь: </w:t>
            </w:r>
            <w:r>
              <w:rPr>
                <w:sz w:val="24"/>
              </w:rPr>
              <w:t>проверять работоспособность и исправностьоборудования для газовой сварки (наплавки);настраивать сварочное оборудование для газовойсварки (наплавки); владеть техникой газовой сварки(наплавки)различныхдеталейиконструкцийвовсехпространственных положенияхсварногошва;</w:t>
            </w:r>
          </w:p>
          <w:p w:rsidR="00F81E61" w:rsidRDefault="00FA73EC">
            <w:pPr>
              <w:pStyle w:val="TableParagraph"/>
              <w:ind w:left="172" w:right="149"/>
              <w:jc w:val="both"/>
              <w:rPr>
                <w:sz w:val="24"/>
              </w:rPr>
            </w:pPr>
            <w:r>
              <w:rPr>
                <w:b/>
                <w:sz w:val="24"/>
              </w:rPr>
              <w:t xml:space="preserve">знать: </w:t>
            </w:r>
            <w:r>
              <w:rPr>
                <w:sz w:val="24"/>
              </w:rPr>
              <w:t>основные типы, конструктивные элементы иразмеры сварных соединений, выполняемых газовойсваркой(наплавкой);основныегруппыимаркиматериалов,свариваемыхгазовойсваркой(наплавкой); сварочные (наплавочные) материалы длягазовойсварки(наплавки);техникуитехнологиюгазовойсварки(наплавки)различныхдеталейиконструкций во всех пространственных положенияхсварногошва;правилаэксплуатациигазовыхбаллонов;правилаобслуживанияпереносныхгазогенераторов;причинывозникновениядефектовсварныхшвов,способыихпредупрежденияи</w:t>
            </w:r>
          </w:p>
          <w:p w:rsidR="00F81E61" w:rsidRDefault="00FA73EC">
            <w:pPr>
              <w:pStyle w:val="TableParagraph"/>
              <w:spacing w:line="271" w:lineRule="exact"/>
              <w:ind w:left="172"/>
              <w:rPr>
                <w:sz w:val="24"/>
              </w:rPr>
            </w:pPr>
            <w:r>
              <w:rPr>
                <w:sz w:val="24"/>
              </w:rPr>
              <w:t>исправления;</w:t>
            </w:r>
          </w:p>
        </w:tc>
        <w:tc>
          <w:tcPr>
            <w:tcW w:w="2946" w:type="dxa"/>
          </w:tcPr>
          <w:p w:rsidR="00F81E61" w:rsidRDefault="00FA73EC">
            <w:pPr>
              <w:pStyle w:val="TableParagraph"/>
              <w:tabs>
                <w:tab w:val="left" w:pos="2008"/>
              </w:tabs>
              <w:spacing w:line="276" w:lineRule="auto"/>
              <w:ind w:left="114" w:right="91"/>
              <w:jc w:val="both"/>
              <w:rPr>
                <w:b/>
                <w:sz w:val="24"/>
              </w:rPr>
            </w:pPr>
            <w:r>
              <w:rPr>
                <w:b/>
                <w:sz w:val="24"/>
              </w:rPr>
              <w:t>МДК.05.01.Техникаитехнология</w:t>
            </w:r>
            <w:r>
              <w:rPr>
                <w:b/>
                <w:sz w:val="24"/>
              </w:rPr>
              <w:tab/>
              <w:t>газовойсварки (наплавки)</w:t>
            </w:r>
          </w:p>
        </w:tc>
      </w:tr>
      <w:tr w:rsidR="00F81E61">
        <w:trPr>
          <w:trHeight w:val="2483"/>
        </w:trPr>
        <w:tc>
          <w:tcPr>
            <w:tcW w:w="1244" w:type="dxa"/>
          </w:tcPr>
          <w:p w:rsidR="00F81E61" w:rsidRDefault="00FA73EC">
            <w:pPr>
              <w:pStyle w:val="TableParagraph"/>
              <w:spacing w:line="258" w:lineRule="exact"/>
              <w:ind w:left="112"/>
              <w:rPr>
                <w:b/>
                <w:sz w:val="23"/>
              </w:rPr>
            </w:pPr>
            <w:r>
              <w:rPr>
                <w:b/>
                <w:sz w:val="23"/>
              </w:rPr>
              <w:t>ФК.00</w:t>
            </w:r>
          </w:p>
        </w:tc>
        <w:tc>
          <w:tcPr>
            <w:tcW w:w="5954" w:type="dxa"/>
          </w:tcPr>
          <w:p w:rsidR="00F81E61" w:rsidRDefault="00FA73EC">
            <w:pPr>
              <w:pStyle w:val="TableParagraph"/>
              <w:spacing w:line="265" w:lineRule="exact"/>
              <w:ind w:left="172"/>
              <w:rPr>
                <w:sz w:val="24"/>
              </w:rPr>
            </w:pPr>
            <w:r>
              <w:rPr>
                <w:sz w:val="24"/>
              </w:rPr>
              <w:t>Врезультатеосвоенияразделаобучающийсядолжен:</w:t>
            </w:r>
          </w:p>
          <w:p w:rsidR="00F81E61" w:rsidRDefault="00FA73EC">
            <w:pPr>
              <w:pStyle w:val="TableParagraph"/>
              <w:spacing w:before="5" w:line="272" w:lineRule="exact"/>
              <w:ind w:left="172"/>
              <w:rPr>
                <w:b/>
                <w:sz w:val="24"/>
              </w:rPr>
            </w:pPr>
            <w:r>
              <w:rPr>
                <w:b/>
                <w:sz w:val="24"/>
              </w:rPr>
              <w:t>уметь:</w:t>
            </w:r>
          </w:p>
          <w:p w:rsidR="00F81E61" w:rsidRDefault="00FA73EC">
            <w:pPr>
              <w:pStyle w:val="TableParagraph"/>
              <w:ind w:left="172" w:right="461"/>
              <w:rPr>
                <w:sz w:val="24"/>
              </w:rPr>
            </w:pPr>
            <w:r>
              <w:rPr>
                <w:sz w:val="24"/>
              </w:rPr>
              <w:t>использовать физкультурно-оздоровительнуюдеятельностьдляукрепленияздоровья,достиженияжизненныхипрофессиональныхцелей;</w:t>
            </w:r>
          </w:p>
          <w:p w:rsidR="00F81E61" w:rsidRDefault="00FA73EC">
            <w:pPr>
              <w:pStyle w:val="TableParagraph"/>
              <w:spacing w:before="3" w:line="275" w:lineRule="exact"/>
              <w:ind w:left="172"/>
              <w:rPr>
                <w:b/>
                <w:sz w:val="24"/>
              </w:rPr>
            </w:pPr>
            <w:r>
              <w:rPr>
                <w:b/>
                <w:sz w:val="24"/>
              </w:rPr>
              <w:t>знать:</w:t>
            </w:r>
          </w:p>
          <w:p w:rsidR="00F81E61" w:rsidRDefault="00FA73EC">
            <w:pPr>
              <w:pStyle w:val="TableParagraph"/>
              <w:spacing w:line="276" w:lineRule="exact"/>
              <w:ind w:left="172" w:right="340"/>
              <w:rPr>
                <w:sz w:val="24"/>
              </w:rPr>
            </w:pPr>
            <w:r>
              <w:rPr>
                <w:sz w:val="24"/>
              </w:rPr>
              <w:t>о роли физической культуры в общекультурном,профессиональномисоциальномразвитиичеловека;основыздорового образажизни</w:t>
            </w:r>
          </w:p>
        </w:tc>
        <w:tc>
          <w:tcPr>
            <w:tcW w:w="2946" w:type="dxa"/>
          </w:tcPr>
          <w:p w:rsidR="00F81E61" w:rsidRDefault="00FA73EC">
            <w:pPr>
              <w:pStyle w:val="TableParagraph"/>
              <w:spacing w:line="270" w:lineRule="exact"/>
              <w:ind w:left="178"/>
              <w:rPr>
                <w:b/>
                <w:sz w:val="24"/>
              </w:rPr>
            </w:pPr>
            <w:r>
              <w:rPr>
                <w:b/>
                <w:sz w:val="24"/>
              </w:rPr>
              <w:t>Физическаякультура</w:t>
            </w:r>
          </w:p>
        </w:tc>
      </w:tr>
    </w:tbl>
    <w:p w:rsidR="00F81E61" w:rsidRDefault="00F81E61">
      <w:pPr>
        <w:pStyle w:val="a3"/>
        <w:rPr>
          <w:b/>
          <w:sz w:val="20"/>
        </w:rPr>
      </w:pPr>
    </w:p>
    <w:p w:rsidR="00F81E61" w:rsidRDefault="00F81E61">
      <w:pPr>
        <w:pStyle w:val="a3"/>
        <w:spacing w:before="4"/>
        <w:rPr>
          <w:b/>
          <w:sz w:val="20"/>
        </w:rPr>
      </w:pPr>
    </w:p>
    <w:p w:rsidR="00F81E61" w:rsidRDefault="00FA73EC" w:rsidP="00DF0D53">
      <w:pPr>
        <w:pStyle w:val="a4"/>
        <w:numPr>
          <w:ilvl w:val="0"/>
          <w:numId w:val="177"/>
        </w:numPr>
        <w:tabs>
          <w:tab w:val="left" w:pos="1162"/>
        </w:tabs>
        <w:spacing w:before="90"/>
        <w:ind w:left="760" w:right="832" w:firstLine="0"/>
        <w:jc w:val="left"/>
        <w:rPr>
          <w:b/>
          <w:sz w:val="24"/>
        </w:rPr>
      </w:pPr>
      <w:r>
        <w:rPr>
          <w:b/>
          <w:sz w:val="24"/>
        </w:rPr>
        <w:t>Документы, определяющие содержание и организацию образовательного процесса3.1.Учебный план</w:t>
      </w:r>
    </w:p>
    <w:p w:rsidR="00F81E61" w:rsidRDefault="00F81E61">
      <w:pPr>
        <w:pStyle w:val="a3"/>
        <w:spacing w:before="4"/>
        <w:rPr>
          <w:b/>
          <w:sz w:val="16"/>
        </w:rPr>
      </w:pPr>
    </w:p>
    <w:p w:rsidR="00F81E61" w:rsidRDefault="00FA73EC">
      <w:pPr>
        <w:pStyle w:val="1"/>
        <w:spacing w:before="90" w:line="275" w:lineRule="exact"/>
        <w:ind w:left="4471"/>
      </w:pPr>
      <w:r>
        <w:t>Пояснительнаязаписка</w:t>
      </w:r>
    </w:p>
    <w:p w:rsidR="00F81E61" w:rsidRDefault="00FA73EC" w:rsidP="00DF0D53">
      <w:pPr>
        <w:pStyle w:val="a4"/>
        <w:numPr>
          <w:ilvl w:val="1"/>
          <w:numId w:val="177"/>
        </w:numPr>
        <w:tabs>
          <w:tab w:val="left" w:pos="1709"/>
        </w:tabs>
        <w:spacing w:line="275" w:lineRule="exact"/>
        <w:jc w:val="left"/>
        <w:rPr>
          <w:b/>
          <w:sz w:val="24"/>
        </w:rPr>
      </w:pPr>
      <w:r>
        <w:rPr>
          <w:b/>
          <w:sz w:val="24"/>
        </w:rPr>
        <w:t>Нормативнаябаза</w:t>
      </w:r>
    </w:p>
    <w:p w:rsidR="00F81E61" w:rsidRDefault="00FA73EC">
      <w:pPr>
        <w:ind w:left="760" w:right="226" w:firstLine="708"/>
        <w:jc w:val="both"/>
        <w:rPr>
          <w:sz w:val="24"/>
        </w:rPr>
      </w:pPr>
      <w:r>
        <w:rPr>
          <w:sz w:val="24"/>
        </w:rPr>
        <w:t xml:space="preserve">Учебныйпланосновнойпрофессиональнойобразовательнойпрограммыподготовкиквалифицированныхрабочих,служащихпопрофессиисреднегопрофессиональногообразования </w:t>
      </w:r>
      <w:r>
        <w:rPr>
          <w:b/>
          <w:sz w:val="24"/>
        </w:rPr>
        <w:t>15.01.05 Сварщик (ручной и частично механизированной сварки (наплавки)</w:t>
      </w:r>
      <w:r>
        <w:rPr>
          <w:sz w:val="24"/>
        </w:rPr>
        <w:t xml:space="preserve">очной формы обучения </w:t>
      </w:r>
      <w:r>
        <w:rPr>
          <w:sz w:val="24"/>
        </w:rPr>
        <w:lastRenderedPageBreak/>
        <w:t>на базе основного общего образования разработан на основе следующихнормативныхправовых актов:</w:t>
      </w:r>
    </w:p>
    <w:p w:rsidR="00F81E61" w:rsidRDefault="00FA73EC" w:rsidP="00DF0D53">
      <w:pPr>
        <w:pStyle w:val="a4"/>
        <w:numPr>
          <w:ilvl w:val="0"/>
          <w:numId w:val="161"/>
        </w:numPr>
        <w:tabs>
          <w:tab w:val="left" w:pos="1620"/>
        </w:tabs>
        <w:ind w:left="1619"/>
        <w:jc w:val="both"/>
        <w:rPr>
          <w:sz w:val="24"/>
        </w:rPr>
      </w:pPr>
      <w:r>
        <w:rPr>
          <w:sz w:val="24"/>
        </w:rPr>
        <w:t>ФедеральныйзаконОбобразовании вРФот29.12.2012№273-ФЗ;</w:t>
      </w:r>
    </w:p>
    <w:p w:rsidR="00F81E61" w:rsidRDefault="00F81E61">
      <w:pPr>
        <w:jc w:val="both"/>
        <w:rPr>
          <w:sz w:val="24"/>
        </w:rPr>
        <w:sectPr w:rsidR="00F81E61">
          <w:pgSz w:w="11920" w:h="16850"/>
          <w:pgMar w:top="880" w:right="620" w:bottom="1340" w:left="260" w:header="0" w:footer="1146" w:gutter="0"/>
          <w:cols w:space="720"/>
        </w:sectPr>
      </w:pPr>
    </w:p>
    <w:p w:rsidR="00F81E61" w:rsidRDefault="00FA73EC" w:rsidP="00DF0D53">
      <w:pPr>
        <w:pStyle w:val="a4"/>
        <w:numPr>
          <w:ilvl w:val="0"/>
          <w:numId w:val="161"/>
        </w:numPr>
        <w:tabs>
          <w:tab w:val="left" w:pos="1649"/>
        </w:tabs>
        <w:spacing w:before="76" w:line="276" w:lineRule="auto"/>
        <w:ind w:right="228" w:firstLine="0"/>
        <w:jc w:val="both"/>
        <w:rPr>
          <w:sz w:val="24"/>
        </w:rPr>
      </w:pPr>
      <w:r>
        <w:rPr>
          <w:sz w:val="24"/>
        </w:rPr>
        <w:lastRenderedPageBreak/>
        <w:t>Приказ Министерства образования и науки Российской Федерации № 50 от 29 января2016г.«Обутверждениифедеральногогосударственногообразовательногостандартасреднего профессионального образования по профессии по профессии 15.01.05 Сварщик(ручнойичастичномеханизированнойсварки(наплавки),зарегистрированМинистерствомюстиции (рег. №41197 от 24.02.2016г.);</w:t>
      </w:r>
    </w:p>
    <w:p w:rsidR="00F81E61" w:rsidRDefault="00FA73EC" w:rsidP="00DF0D53">
      <w:pPr>
        <w:pStyle w:val="a4"/>
        <w:numPr>
          <w:ilvl w:val="0"/>
          <w:numId w:val="161"/>
        </w:numPr>
        <w:tabs>
          <w:tab w:val="left" w:pos="1795"/>
        </w:tabs>
        <w:spacing w:line="276" w:lineRule="auto"/>
        <w:ind w:right="234" w:firstLine="0"/>
        <w:jc w:val="both"/>
        <w:rPr>
          <w:sz w:val="24"/>
        </w:rPr>
      </w:pPr>
      <w:r>
        <w:rPr>
          <w:sz w:val="24"/>
        </w:rPr>
        <w:t>Приказ   Министерства   образования   и   науки   РФ   от    17   мая    2012 г.    N 413"Об утверждении федерального государственного образовательного стандарта среднегообщегообразованияN24480 от 7 июня 2012г.);</w:t>
      </w:r>
    </w:p>
    <w:p w:rsidR="00F81E61" w:rsidRDefault="00267A24" w:rsidP="00DF0D53">
      <w:pPr>
        <w:pStyle w:val="a4"/>
        <w:numPr>
          <w:ilvl w:val="0"/>
          <w:numId w:val="161"/>
        </w:numPr>
        <w:tabs>
          <w:tab w:val="left" w:pos="1639"/>
        </w:tabs>
        <w:spacing w:before="1" w:line="276" w:lineRule="auto"/>
        <w:ind w:right="224" w:firstLine="0"/>
        <w:jc w:val="both"/>
        <w:rPr>
          <w:sz w:val="24"/>
        </w:rPr>
      </w:pPr>
      <w:hyperlink r:id="rId12">
        <w:r w:rsidR="00FA73EC">
          <w:rPr>
            <w:sz w:val="24"/>
          </w:rPr>
          <w:t>Приказ Министерства труда и социальной защиты РФ от 28 ноября 2013 г. N 701н "Об</w:t>
        </w:r>
      </w:hyperlink>
      <w:hyperlink r:id="rId13">
        <w:r w:rsidR="00FA73EC">
          <w:rPr>
            <w:sz w:val="24"/>
          </w:rPr>
          <w:t>утверждении профессионального стандарта "Сварщик"</w:t>
        </w:r>
      </w:hyperlink>
      <w:r w:rsidR="00FA73EC">
        <w:rPr>
          <w:sz w:val="24"/>
        </w:rPr>
        <w:t>, зарегистрирован в Минюсте РФ(Рег.N31301 от 13 февраля2014 г.);</w:t>
      </w:r>
    </w:p>
    <w:p w:rsidR="00F81E61" w:rsidRDefault="00FA73EC" w:rsidP="00DF0D53">
      <w:pPr>
        <w:pStyle w:val="a4"/>
        <w:numPr>
          <w:ilvl w:val="0"/>
          <w:numId w:val="161"/>
        </w:numPr>
        <w:tabs>
          <w:tab w:val="left" w:pos="1630"/>
        </w:tabs>
        <w:spacing w:before="1"/>
        <w:ind w:left="1629" w:hanging="152"/>
        <w:jc w:val="both"/>
        <w:rPr>
          <w:sz w:val="24"/>
        </w:rPr>
      </w:pPr>
      <w:r>
        <w:rPr>
          <w:sz w:val="24"/>
        </w:rPr>
        <w:t>ПриказМинистерстваобразованияинаукиРоссийскойФедерацииот14июня2013№</w:t>
      </w:r>
    </w:p>
    <w:p w:rsidR="00F81E61" w:rsidRDefault="00FA73EC">
      <w:pPr>
        <w:pStyle w:val="a3"/>
        <w:spacing w:before="41" w:line="276" w:lineRule="auto"/>
        <w:ind w:left="1480" w:right="226"/>
        <w:jc w:val="both"/>
      </w:pPr>
      <w:r>
        <w:t>464«Обутверждениипорядкаорганизациииосуществленияобразовательнойдеятельностипообразовательнымпрограммамсреднегопрофессиональногообразования»;</w:t>
      </w:r>
    </w:p>
    <w:p w:rsidR="00F81E61" w:rsidRDefault="00FA73EC" w:rsidP="00DF0D53">
      <w:pPr>
        <w:pStyle w:val="a4"/>
        <w:numPr>
          <w:ilvl w:val="0"/>
          <w:numId w:val="161"/>
        </w:numPr>
        <w:tabs>
          <w:tab w:val="left" w:pos="1637"/>
        </w:tabs>
        <w:spacing w:before="1"/>
        <w:ind w:left="1636" w:hanging="159"/>
        <w:jc w:val="both"/>
        <w:rPr>
          <w:sz w:val="24"/>
        </w:rPr>
      </w:pPr>
      <w:r>
        <w:rPr>
          <w:sz w:val="24"/>
        </w:rPr>
        <w:t>ПриказМинистерстваобразованияинаукиРоссийскойФедерации  от16августа2013</w:t>
      </w:r>
    </w:p>
    <w:p w:rsidR="00F81E61" w:rsidRDefault="00FA73EC">
      <w:pPr>
        <w:pStyle w:val="a3"/>
        <w:spacing w:before="41" w:line="276" w:lineRule="auto"/>
        <w:ind w:left="1480" w:right="238"/>
        <w:jc w:val="both"/>
      </w:pPr>
      <w:r>
        <w:t>№ 968 «Об утверждении порядка проведения государственной итоговой аттестации пообразовательнымпрограммамсреднегопрофессиональногообразования»;</w:t>
      </w:r>
    </w:p>
    <w:p w:rsidR="00F81E61" w:rsidRDefault="00FA73EC" w:rsidP="00DF0D53">
      <w:pPr>
        <w:pStyle w:val="a4"/>
        <w:numPr>
          <w:ilvl w:val="0"/>
          <w:numId w:val="161"/>
        </w:numPr>
        <w:tabs>
          <w:tab w:val="left" w:pos="1630"/>
        </w:tabs>
        <w:spacing w:before="1"/>
        <w:ind w:left="1629" w:hanging="152"/>
        <w:jc w:val="both"/>
        <w:rPr>
          <w:sz w:val="24"/>
        </w:rPr>
      </w:pPr>
      <w:r>
        <w:rPr>
          <w:sz w:val="24"/>
        </w:rPr>
        <w:t>ПриказМинистерстваобразованияинаукиРоссийскойФедерацииот18апреля2013г.</w:t>
      </w:r>
    </w:p>
    <w:p w:rsidR="00F81E61" w:rsidRDefault="00FA73EC">
      <w:pPr>
        <w:pStyle w:val="a3"/>
        <w:spacing w:before="38" w:line="276" w:lineRule="auto"/>
        <w:ind w:left="1480" w:right="222"/>
        <w:jc w:val="both"/>
      </w:pPr>
      <w:r>
        <w:t>№ 291 «Об утверждении Положения о практике обучающихся, осваивающих основныепрофессиональныеобразовательныепрограммысреднегопрофессиональногообразования»;</w:t>
      </w:r>
    </w:p>
    <w:p w:rsidR="00F81E61" w:rsidRDefault="00FA73EC" w:rsidP="00DF0D53">
      <w:pPr>
        <w:pStyle w:val="a4"/>
        <w:numPr>
          <w:ilvl w:val="0"/>
          <w:numId w:val="161"/>
        </w:numPr>
        <w:tabs>
          <w:tab w:val="left" w:pos="1740"/>
        </w:tabs>
        <w:spacing w:before="1" w:line="276" w:lineRule="auto"/>
        <w:ind w:right="229" w:firstLine="0"/>
        <w:jc w:val="both"/>
        <w:rPr>
          <w:sz w:val="24"/>
        </w:rPr>
      </w:pPr>
      <w:r>
        <w:rPr>
          <w:sz w:val="24"/>
        </w:rPr>
        <w:t>ПриказМинобрнаукиРоссийскойФедерацииот25.06.2014года№632«ОбустановлениисоответствияпрофессиииспециальностейсреднегопрофессиональногообразованияперечникоторыхутвержденыприказомМинобрнаукиРоссийскойФедерацииот 29.10.2013 года №1199;</w:t>
      </w:r>
    </w:p>
    <w:p w:rsidR="00F81E61" w:rsidRDefault="00FA73EC" w:rsidP="00DF0D53">
      <w:pPr>
        <w:pStyle w:val="a4"/>
        <w:numPr>
          <w:ilvl w:val="0"/>
          <w:numId w:val="161"/>
        </w:numPr>
        <w:tabs>
          <w:tab w:val="left" w:pos="1639"/>
        </w:tabs>
        <w:spacing w:before="1" w:line="276" w:lineRule="auto"/>
        <w:ind w:right="224" w:firstLine="0"/>
        <w:jc w:val="both"/>
        <w:rPr>
          <w:sz w:val="24"/>
        </w:rPr>
      </w:pPr>
      <w:r>
        <w:rPr>
          <w:sz w:val="24"/>
        </w:rPr>
        <w:t>письмо Департамента государственной политики в сфере подготовки рабочих кадров иДПО Минобрнауки России от 17.03.2015 № 06-259«Рекомендациями по организацииполучения среднего общего образования в пределах освоения образовательных программсреднегопрофессиональногообразованиянабазеосновногообщегообразованиясучетомтребованийфедеральныхгосударственныхобразовательныхстандартовиполучаемойпрофессииилиспециальностисреднегопрофессиональногообразования»;</w:t>
      </w:r>
    </w:p>
    <w:p w:rsidR="00F81E61" w:rsidRDefault="00FA73EC" w:rsidP="00DF0D53">
      <w:pPr>
        <w:pStyle w:val="a4"/>
        <w:numPr>
          <w:ilvl w:val="0"/>
          <w:numId w:val="161"/>
        </w:numPr>
        <w:tabs>
          <w:tab w:val="left" w:pos="1886"/>
        </w:tabs>
        <w:spacing w:before="3" w:line="276" w:lineRule="auto"/>
        <w:ind w:right="233" w:firstLine="0"/>
        <w:jc w:val="both"/>
        <w:rPr>
          <w:sz w:val="24"/>
        </w:rPr>
      </w:pPr>
      <w:r>
        <w:rPr>
          <w:sz w:val="24"/>
        </w:rPr>
        <w:t>Методическиерекомендациипоразработкеосновныхпрофессиональныхобразовательныхпрограммидополнительныхпрофессиональныхпрограммсучетомсуществующих профессиональных стандартов, утвержденные Минобрнауки РоссийскойФедерацииот22.01.2015 года №ДЛ-1/05вн.</w:t>
      </w:r>
    </w:p>
    <w:p w:rsidR="00F81E61" w:rsidRDefault="00FA73EC" w:rsidP="00DF0D53">
      <w:pPr>
        <w:pStyle w:val="a4"/>
        <w:numPr>
          <w:ilvl w:val="0"/>
          <w:numId w:val="161"/>
        </w:numPr>
        <w:tabs>
          <w:tab w:val="left" w:pos="1620"/>
        </w:tabs>
        <w:spacing w:before="1" w:line="276" w:lineRule="auto"/>
        <w:ind w:right="234" w:firstLine="0"/>
        <w:jc w:val="both"/>
        <w:rPr>
          <w:sz w:val="24"/>
        </w:rPr>
      </w:pPr>
      <w:r>
        <w:rPr>
          <w:sz w:val="24"/>
        </w:rPr>
        <w:t>примерная ООП СПО разработанная с учетом профессионального стандарта «Сварщик»,утвержденного приказом Минтруда России от 28.11.2013 N 701н зарегистрированногоМинистерствомюстиции России рег.№31301 от 13.02.2014.</w:t>
      </w:r>
    </w:p>
    <w:p w:rsidR="00F81E61" w:rsidRDefault="00FA73EC" w:rsidP="00DF0D53">
      <w:pPr>
        <w:pStyle w:val="a4"/>
        <w:numPr>
          <w:ilvl w:val="0"/>
          <w:numId w:val="161"/>
        </w:numPr>
        <w:tabs>
          <w:tab w:val="left" w:pos="1620"/>
        </w:tabs>
        <w:spacing w:line="272" w:lineRule="exact"/>
        <w:ind w:left="1619"/>
        <w:jc w:val="both"/>
        <w:rPr>
          <w:sz w:val="24"/>
        </w:rPr>
      </w:pPr>
      <w:r>
        <w:rPr>
          <w:sz w:val="24"/>
        </w:rPr>
        <w:t>Уставлицея;</w:t>
      </w:r>
    </w:p>
    <w:p w:rsidR="00F81E61" w:rsidRDefault="00FA73EC">
      <w:pPr>
        <w:pStyle w:val="a3"/>
        <w:ind w:left="1480" w:right="189"/>
        <w:jc w:val="both"/>
      </w:pPr>
      <w:r>
        <w:t>-ЛицензияГлавногоУправленияпообразованиюиделаммолодежиимолодежнойполитикиАлтайскогокраяот27октября2014года,серия22Л01№0001358,регистрационныйномер 412;</w:t>
      </w:r>
    </w:p>
    <w:p w:rsidR="00F81E61" w:rsidRDefault="00FA73EC">
      <w:pPr>
        <w:pStyle w:val="a3"/>
        <w:ind w:left="1480" w:right="191"/>
        <w:jc w:val="both"/>
      </w:pPr>
      <w:r>
        <w:t>-Свидетельствоогосударственнойаккредитации№015от24.05.2017г.Срокдействиясвидетельствадо24.05.2023г.Основнойгосударственныйрегистрационныйномерюридическоголица (ОГРН)1022201982560.</w:t>
      </w:r>
    </w:p>
    <w:p w:rsidR="00F81E61" w:rsidRDefault="00F81E61">
      <w:pPr>
        <w:jc w:val="both"/>
        <w:sectPr w:rsidR="00F81E61">
          <w:pgSz w:w="11920" w:h="16850"/>
          <w:pgMar w:top="800" w:right="620" w:bottom="1420" w:left="260" w:header="0" w:footer="1146" w:gutter="0"/>
          <w:cols w:space="720"/>
        </w:sectPr>
      </w:pPr>
    </w:p>
    <w:p w:rsidR="00F81E61" w:rsidRDefault="00FA73EC" w:rsidP="00DF0D53">
      <w:pPr>
        <w:pStyle w:val="a4"/>
        <w:numPr>
          <w:ilvl w:val="0"/>
          <w:numId w:val="160"/>
        </w:numPr>
        <w:tabs>
          <w:tab w:val="left" w:pos="2177"/>
        </w:tabs>
        <w:spacing w:before="78" w:line="235" w:lineRule="auto"/>
        <w:ind w:right="238" w:firstLine="350"/>
        <w:jc w:val="both"/>
        <w:rPr>
          <w:sz w:val="24"/>
        </w:rPr>
      </w:pPr>
      <w:r>
        <w:rPr>
          <w:sz w:val="24"/>
        </w:rPr>
        <w:lastRenderedPageBreak/>
        <w:t>Примерные программы общеобразовательных дисциплин для профессиональныхобразовательных организаций;</w:t>
      </w:r>
    </w:p>
    <w:p w:rsidR="00F81E61" w:rsidRDefault="00FA73EC" w:rsidP="00DF0D53">
      <w:pPr>
        <w:pStyle w:val="a4"/>
        <w:numPr>
          <w:ilvl w:val="0"/>
          <w:numId w:val="160"/>
        </w:numPr>
        <w:tabs>
          <w:tab w:val="left" w:pos="2177"/>
        </w:tabs>
        <w:spacing w:before="9" w:line="235" w:lineRule="auto"/>
        <w:ind w:right="227" w:firstLine="350"/>
        <w:jc w:val="both"/>
        <w:rPr>
          <w:sz w:val="24"/>
        </w:rPr>
      </w:pPr>
      <w:r>
        <w:rPr>
          <w:sz w:val="24"/>
        </w:rPr>
        <w:t>Методическиерекомендацииповключениюосновфинансовойграмотностивобразовательныепрограммысреднегопрофессионального образования.</w:t>
      </w:r>
    </w:p>
    <w:p w:rsidR="00F81E61" w:rsidRDefault="00FA73EC" w:rsidP="00DF0D53">
      <w:pPr>
        <w:pStyle w:val="1"/>
        <w:numPr>
          <w:ilvl w:val="1"/>
          <w:numId w:val="177"/>
        </w:numPr>
        <w:tabs>
          <w:tab w:val="left" w:pos="1001"/>
        </w:tabs>
        <w:spacing w:before="10" w:line="274" w:lineRule="exact"/>
        <w:ind w:left="1000" w:hanging="241"/>
        <w:jc w:val="both"/>
      </w:pPr>
      <w:r>
        <w:t>Организацияучебногопроцессаирежимзанятий</w:t>
      </w:r>
    </w:p>
    <w:p w:rsidR="00F81E61" w:rsidRDefault="00FA73EC" w:rsidP="00DF0D53">
      <w:pPr>
        <w:pStyle w:val="a4"/>
        <w:numPr>
          <w:ilvl w:val="2"/>
          <w:numId w:val="177"/>
        </w:numPr>
        <w:tabs>
          <w:tab w:val="left" w:pos="1831"/>
        </w:tabs>
        <w:ind w:right="233" w:firstLine="708"/>
        <w:jc w:val="both"/>
        <w:rPr>
          <w:sz w:val="24"/>
        </w:rPr>
      </w:pPr>
      <w:r>
        <w:rPr>
          <w:sz w:val="24"/>
        </w:rPr>
        <w:t>Учебный год начинается 1 сентября и заканчивается в соответствии с учебным планомсоответствующей образовательной программы. Срок получения образования по образовательнойпрограмме в очной форме обучения на базе основного общего образования составляет 2 года 10месяцев.</w:t>
      </w:r>
    </w:p>
    <w:p w:rsidR="00F81E61" w:rsidRDefault="00FA73EC">
      <w:pPr>
        <w:pStyle w:val="a3"/>
        <w:tabs>
          <w:tab w:val="left" w:pos="4752"/>
        </w:tabs>
        <w:ind w:left="1468" w:right="251"/>
      </w:pPr>
      <w:r>
        <w:t>Квалификациявыпускника–</w:t>
      </w:r>
      <w:r>
        <w:tab/>
        <w:t>Сварщикручнойдуговойсваркиплавящимсяпокрытымэлектродом</w:t>
      </w:r>
    </w:p>
    <w:p w:rsidR="00F81E61" w:rsidRDefault="00FA73EC">
      <w:pPr>
        <w:pStyle w:val="a3"/>
        <w:ind w:left="1468"/>
      </w:pPr>
      <w:r>
        <w:t>–Газосварщик.</w:t>
      </w:r>
    </w:p>
    <w:p w:rsidR="00F81E61" w:rsidRDefault="00FA73EC" w:rsidP="00DF0D53">
      <w:pPr>
        <w:pStyle w:val="a4"/>
        <w:numPr>
          <w:ilvl w:val="1"/>
          <w:numId w:val="159"/>
        </w:numPr>
        <w:tabs>
          <w:tab w:val="left" w:pos="1889"/>
        </w:tabs>
        <w:rPr>
          <w:sz w:val="24"/>
        </w:rPr>
      </w:pPr>
      <w:r>
        <w:rPr>
          <w:sz w:val="24"/>
        </w:rPr>
        <w:t>Нормыучебнойнагрузкиобучающихся:</w:t>
      </w:r>
    </w:p>
    <w:p w:rsidR="00F81E61" w:rsidRDefault="00FA73EC" w:rsidP="00DF0D53">
      <w:pPr>
        <w:pStyle w:val="a4"/>
        <w:numPr>
          <w:ilvl w:val="0"/>
          <w:numId w:val="161"/>
        </w:numPr>
        <w:tabs>
          <w:tab w:val="left" w:pos="1608"/>
        </w:tabs>
        <w:ind w:left="1607"/>
        <w:rPr>
          <w:sz w:val="24"/>
        </w:rPr>
      </w:pPr>
      <w:r>
        <w:rPr>
          <w:sz w:val="24"/>
        </w:rPr>
        <w:t>Продолжительность1часаучебныхзанятийсоставляет45мин.;</w:t>
      </w:r>
    </w:p>
    <w:p w:rsidR="00F81E61" w:rsidRDefault="00FA73EC">
      <w:pPr>
        <w:pStyle w:val="a3"/>
        <w:ind w:left="1468"/>
      </w:pPr>
      <w:r>
        <w:rPr>
          <w:i/>
        </w:rPr>
        <w:t>-</w:t>
      </w:r>
      <w:r>
        <w:t>продолжительностьучебнойнедели –шестидневная;</w:t>
      </w:r>
    </w:p>
    <w:p w:rsidR="00F81E61" w:rsidRDefault="00FA73EC">
      <w:pPr>
        <w:pStyle w:val="a3"/>
        <w:ind w:left="760" w:right="224" w:firstLine="708"/>
        <w:jc w:val="both"/>
      </w:pPr>
      <w:r>
        <w:t>Общий объем образовательной программы составляет 4176 часов(147 недель), в томчислепообщеобразовательномуциклу2052часа(57недель),пообщепрофессиональному,профессиональному циклам и разделу физическая культура – 720 часов (20 недель), практика –1404часа(39 недель).</w:t>
      </w:r>
    </w:p>
    <w:p w:rsidR="00F81E61" w:rsidRDefault="00FA73EC">
      <w:pPr>
        <w:pStyle w:val="a3"/>
        <w:ind w:left="760" w:right="227" w:firstLine="708"/>
        <w:jc w:val="both"/>
      </w:pPr>
      <w:r>
        <w:t>Максимальный объем учебной нагрузки на обучающегося составляет 54 академическихчасавнеделю,включаявсевидыаудиторнойивнеаудиторной(самостоятельной)учебнойработыпо освоению ППКРС иконсультации.</w:t>
      </w:r>
    </w:p>
    <w:p w:rsidR="00F81E61" w:rsidRDefault="00FA73EC">
      <w:pPr>
        <w:pStyle w:val="a3"/>
        <w:ind w:left="760" w:right="238" w:firstLine="708"/>
        <w:jc w:val="both"/>
      </w:pPr>
      <w:r>
        <w:t>Максимальныйобъемобязательнойаудиторнойучебнойнагрузки36академическихчасов в неделю.</w:t>
      </w:r>
    </w:p>
    <w:p w:rsidR="00F81E61" w:rsidRDefault="00FA73EC">
      <w:pPr>
        <w:pStyle w:val="a3"/>
        <w:ind w:left="760" w:right="235" w:firstLine="768"/>
        <w:jc w:val="both"/>
      </w:pPr>
      <w:r>
        <w:t>Консультациидляобучающихсяпредусматриваютсяизрасчета4часанаодногообучающегося накаждыйучебный год.</w:t>
      </w:r>
    </w:p>
    <w:p w:rsidR="00F81E61" w:rsidRDefault="00FA73EC">
      <w:pPr>
        <w:pStyle w:val="a3"/>
        <w:ind w:left="1468"/>
        <w:jc w:val="both"/>
      </w:pPr>
      <w:r>
        <w:t>Формыпроведенияконсультаций:групповые,индивидуальные,письменные,устные.</w:t>
      </w:r>
    </w:p>
    <w:p w:rsidR="00F81E61" w:rsidRDefault="00FA73EC" w:rsidP="00DF0D53">
      <w:pPr>
        <w:pStyle w:val="a4"/>
        <w:numPr>
          <w:ilvl w:val="1"/>
          <w:numId w:val="159"/>
        </w:numPr>
        <w:tabs>
          <w:tab w:val="left" w:pos="1889"/>
        </w:tabs>
        <w:rPr>
          <w:sz w:val="24"/>
        </w:rPr>
      </w:pPr>
      <w:r>
        <w:rPr>
          <w:sz w:val="24"/>
        </w:rPr>
        <w:t>Каникулы24недели,втомчисле2недели взимнийпериоднакаждомкурсе.</w:t>
      </w:r>
    </w:p>
    <w:p w:rsidR="00F81E61" w:rsidRDefault="00FA73EC" w:rsidP="00DF0D53">
      <w:pPr>
        <w:pStyle w:val="a4"/>
        <w:numPr>
          <w:ilvl w:val="1"/>
          <w:numId w:val="159"/>
        </w:numPr>
        <w:tabs>
          <w:tab w:val="left" w:pos="1889"/>
        </w:tabs>
        <w:rPr>
          <w:sz w:val="24"/>
        </w:rPr>
      </w:pPr>
      <w:r>
        <w:rPr>
          <w:sz w:val="24"/>
        </w:rPr>
        <w:t>Промежуточнаяаттестация5недель.</w:t>
      </w:r>
    </w:p>
    <w:p w:rsidR="00F81E61" w:rsidRDefault="00FA73EC" w:rsidP="00DF0D53">
      <w:pPr>
        <w:pStyle w:val="a4"/>
        <w:numPr>
          <w:ilvl w:val="1"/>
          <w:numId w:val="159"/>
        </w:numPr>
        <w:tabs>
          <w:tab w:val="left" w:pos="1889"/>
        </w:tabs>
        <w:rPr>
          <w:sz w:val="24"/>
        </w:rPr>
      </w:pPr>
      <w:r>
        <w:rPr>
          <w:sz w:val="24"/>
        </w:rPr>
        <w:t>Государственнаяитоговаяаттестация –2недели.</w:t>
      </w:r>
    </w:p>
    <w:p w:rsidR="00F81E61" w:rsidRDefault="00FA73EC" w:rsidP="00DF0D53">
      <w:pPr>
        <w:pStyle w:val="1"/>
        <w:numPr>
          <w:ilvl w:val="1"/>
          <w:numId w:val="177"/>
        </w:numPr>
        <w:tabs>
          <w:tab w:val="left" w:pos="1829"/>
        </w:tabs>
        <w:spacing w:before="4" w:line="274" w:lineRule="exact"/>
        <w:ind w:left="1828" w:hanging="363"/>
        <w:jc w:val="left"/>
      </w:pPr>
      <w:r>
        <w:t>Структураучебногоплана</w:t>
      </w:r>
    </w:p>
    <w:p w:rsidR="00F81E61" w:rsidRDefault="00FA73EC" w:rsidP="00DF0D53">
      <w:pPr>
        <w:pStyle w:val="a4"/>
        <w:numPr>
          <w:ilvl w:val="2"/>
          <w:numId w:val="177"/>
        </w:numPr>
        <w:tabs>
          <w:tab w:val="left" w:pos="1829"/>
        </w:tabs>
        <w:ind w:left="1828" w:right="4791" w:hanging="360"/>
        <w:rPr>
          <w:sz w:val="24"/>
        </w:rPr>
      </w:pPr>
      <w:r>
        <w:rPr>
          <w:sz w:val="24"/>
        </w:rPr>
        <w:t>Учебный план состоит из учебных циклов:Общеобразовательный;Общепрофессиональный;Профессиональный;</w:t>
      </w:r>
    </w:p>
    <w:p w:rsidR="00F81E61" w:rsidRDefault="00FA73EC">
      <w:pPr>
        <w:pStyle w:val="a3"/>
        <w:ind w:left="1828"/>
      </w:pPr>
      <w:r>
        <w:t>иразделов:физическаякультура,</w:t>
      </w:r>
    </w:p>
    <w:p w:rsidR="00F81E61" w:rsidRDefault="00FA73EC">
      <w:pPr>
        <w:pStyle w:val="a3"/>
        <w:ind w:left="1828"/>
      </w:pPr>
      <w:r>
        <w:t>учебнаяпрактика,производственнаяпрактика,промежуточнаяаттестация,государственная итоговая аттестация.</w:t>
      </w:r>
    </w:p>
    <w:p w:rsidR="00F81E61" w:rsidRDefault="00FA73EC">
      <w:pPr>
        <w:pStyle w:val="a3"/>
        <w:ind w:left="760" w:right="220" w:firstLine="708"/>
        <w:jc w:val="both"/>
      </w:pPr>
      <w:r>
        <w:t>Обязательная часть образовательной программы направлена на формирование общих ипрофессиональныхкомпетенций,предусмотренныхФедеральнымгосударственнымобразовательнымстандартом,исоставляет80%отобщегообъемавремени,отведенногонаосвоениеобразовательной программы.</w:t>
      </w:r>
    </w:p>
    <w:p w:rsidR="00F81E61" w:rsidRDefault="00FA73EC">
      <w:pPr>
        <w:pStyle w:val="a3"/>
        <w:ind w:left="760" w:right="227" w:firstLine="708"/>
        <w:jc w:val="both"/>
      </w:pPr>
      <w:r>
        <w:t>Обязательнаячастьобщеобразовательногоцикласоставляет2052часа,общепрофессиональногоцикласоставляет282часа,профессиональногоцикла–1802часа,включаяпрактику1404часов, ФК– 40часов.</w:t>
      </w:r>
    </w:p>
    <w:p w:rsidR="00F81E61" w:rsidRDefault="00FA73EC" w:rsidP="00DF0D53">
      <w:pPr>
        <w:pStyle w:val="a4"/>
        <w:numPr>
          <w:ilvl w:val="2"/>
          <w:numId w:val="177"/>
        </w:numPr>
        <w:tabs>
          <w:tab w:val="left" w:pos="1179"/>
        </w:tabs>
        <w:ind w:right="262" w:firstLine="0"/>
        <w:rPr>
          <w:sz w:val="24"/>
        </w:rPr>
      </w:pPr>
      <w:r>
        <w:rPr>
          <w:sz w:val="24"/>
        </w:rPr>
        <w:t>Обязательнаячастьучебногопланаразработанасучетомтребованийпрофессиональныхстандартов.</w:t>
      </w:r>
    </w:p>
    <w:p w:rsidR="00F81E61" w:rsidRDefault="00FA73EC">
      <w:pPr>
        <w:pStyle w:val="a3"/>
        <w:ind w:left="760"/>
      </w:pPr>
      <w:r>
        <w:t>3.3.Профессиональныйциклучебногопланасостоитизтрехпрофессиональныхмодулейвсоответствиисосновными видами деятельности согласнополучаемойквалификации.</w:t>
      </w:r>
    </w:p>
    <w:p w:rsidR="00F81E61" w:rsidRDefault="00FA73EC" w:rsidP="00DF0D53">
      <w:pPr>
        <w:pStyle w:val="a4"/>
        <w:numPr>
          <w:ilvl w:val="1"/>
          <w:numId w:val="158"/>
        </w:numPr>
        <w:tabs>
          <w:tab w:val="left" w:pos="1121"/>
        </w:tabs>
        <w:ind w:right="258" w:firstLine="0"/>
        <w:rPr>
          <w:sz w:val="24"/>
        </w:rPr>
      </w:pPr>
      <w:r>
        <w:rPr>
          <w:sz w:val="24"/>
        </w:rPr>
        <w:t>Каждыйпрофессиональныймодульвключаетвсебяодиниличетыыремеждисциплинарныхкурса,атакже практику.</w:t>
      </w:r>
    </w:p>
    <w:p w:rsidR="00F81E61" w:rsidRDefault="00FA73EC">
      <w:pPr>
        <w:pStyle w:val="a3"/>
        <w:ind w:left="1468"/>
      </w:pPr>
      <w:r>
        <w:t>Общеобразовательныйцикл.</w:t>
      </w:r>
    </w:p>
    <w:p w:rsidR="00F81E61" w:rsidRDefault="00F81E61">
      <w:pPr>
        <w:sectPr w:rsidR="00F81E61">
          <w:pgSz w:w="11920" w:h="16850"/>
          <w:pgMar w:top="800" w:right="620" w:bottom="1420" w:left="260" w:header="0" w:footer="1146" w:gutter="0"/>
          <w:cols w:space="720"/>
        </w:sectPr>
      </w:pPr>
    </w:p>
    <w:p w:rsidR="00F81E61" w:rsidRDefault="00FA73EC">
      <w:pPr>
        <w:pStyle w:val="a3"/>
        <w:spacing w:before="72"/>
        <w:ind w:left="760" w:right="223" w:firstLine="708"/>
        <w:jc w:val="both"/>
      </w:pPr>
      <w:r>
        <w:lastRenderedPageBreak/>
        <w:t>Среднееобщееобразованиереализуетсясучетомпрофиляполучаемогопрофессиональногообразованиявпределахобразовательнойпрограммысреднегопрофессиональногообразования(ППКРС).СрокобученияпоосновнойпрофессиональнойобразовательнойППКРСувеличиваетсяна82недели,включая57недель-теоретическоеобучение,3недели-промежуточнаяаттестация,22недели-каникулы.Изучениеобщеобразовательных учебных дисциплин ведётся рассредоточено на первом и втором и третьемкурсах. Профессия 15.01.05 Сварщик (ручной и частично механизированной сварки (наплавки)относитсяк технологическомупрофилю.</w:t>
      </w:r>
    </w:p>
    <w:p w:rsidR="00F81E61" w:rsidRDefault="00FA73EC">
      <w:pPr>
        <w:pStyle w:val="a3"/>
        <w:spacing w:before="3"/>
        <w:ind w:left="760" w:right="235" w:firstLine="708"/>
        <w:jc w:val="both"/>
      </w:pPr>
      <w:r>
        <w:t>Учебныйпланпредусматриваетизучениеобязательныхучебныхпредметов:учебныхпредметовповыборуизобязательныхпредметныхобластей,дополнительныхучебныхпредметов,курсовповыбору обучающихся иобщихдлявключениявовсеучебные планыучебных предметов, втомчисленауглубленномуровне.</w:t>
      </w:r>
    </w:p>
    <w:p w:rsidR="00F81E61" w:rsidRDefault="00FA73EC">
      <w:pPr>
        <w:pStyle w:val="a3"/>
        <w:ind w:left="760" w:right="239" w:firstLine="708"/>
        <w:jc w:val="both"/>
      </w:pPr>
      <w:r>
        <w:t>Учебный план предусматривает изучение не менее одного учебного предмета из каждойпредметнойобласти, определенной ФГОССОО.</w:t>
      </w:r>
    </w:p>
    <w:p w:rsidR="00F81E61" w:rsidRDefault="00FA73EC">
      <w:pPr>
        <w:pStyle w:val="a3"/>
        <w:ind w:left="1326"/>
      </w:pPr>
      <w:r>
        <w:t>Общиедлявключениявовсе учебныепланыучебныепредметы:</w:t>
      </w:r>
    </w:p>
    <w:p w:rsidR="00F81E61" w:rsidRDefault="00FA73EC" w:rsidP="00DF0D53">
      <w:pPr>
        <w:pStyle w:val="a4"/>
        <w:numPr>
          <w:ilvl w:val="2"/>
          <w:numId w:val="158"/>
        </w:numPr>
        <w:tabs>
          <w:tab w:val="left" w:pos="1567"/>
        </w:tabs>
        <w:rPr>
          <w:sz w:val="24"/>
        </w:rPr>
      </w:pPr>
      <w:r>
        <w:rPr>
          <w:sz w:val="24"/>
        </w:rPr>
        <w:t>Русскийязык.</w:t>
      </w:r>
    </w:p>
    <w:p w:rsidR="00F81E61" w:rsidRDefault="00FA73EC" w:rsidP="00DF0D53">
      <w:pPr>
        <w:pStyle w:val="a4"/>
        <w:numPr>
          <w:ilvl w:val="2"/>
          <w:numId w:val="158"/>
        </w:numPr>
        <w:tabs>
          <w:tab w:val="left" w:pos="1567"/>
        </w:tabs>
        <w:rPr>
          <w:sz w:val="24"/>
        </w:rPr>
      </w:pPr>
      <w:r>
        <w:rPr>
          <w:sz w:val="24"/>
        </w:rPr>
        <w:t>Литература;</w:t>
      </w:r>
    </w:p>
    <w:p w:rsidR="00F81E61" w:rsidRDefault="00FA73EC" w:rsidP="00DF0D53">
      <w:pPr>
        <w:pStyle w:val="a4"/>
        <w:numPr>
          <w:ilvl w:val="2"/>
          <w:numId w:val="158"/>
        </w:numPr>
        <w:tabs>
          <w:tab w:val="left" w:pos="1567"/>
        </w:tabs>
        <w:spacing w:line="275" w:lineRule="exact"/>
        <w:rPr>
          <w:sz w:val="24"/>
        </w:rPr>
      </w:pPr>
      <w:r>
        <w:rPr>
          <w:sz w:val="24"/>
        </w:rPr>
        <w:t>Иностранныйязык;</w:t>
      </w:r>
    </w:p>
    <w:p w:rsidR="00F81E61" w:rsidRDefault="00FA73EC" w:rsidP="00DF0D53">
      <w:pPr>
        <w:pStyle w:val="a4"/>
        <w:numPr>
          <w:ilvl w:val="2"/>
          <w:numId w:val="158"/>
        </w:numPr>
        <w:tabs>
          <w:tab w:val="left" w:pos="1567"/>
        </w:tabs>
        <w:spacing w:line="275" w:lineRule="exact"/>
        <w:rPr>
          <w:sz w:val="24"/>
        </w:rPr>
      </w:pPr>
      <w:r>
        <w:rPr>
          <w:sz w:val="24"/>
        </w:rPr>
        <w:t>Математика;</w:t>
      </w:r>
    </w:p>
    <w:p w:rsidR="00F81E61" w:rsidRDefault="00FA73EC" w:rsidP="00DF0D53">
      <w:pPr>
        <w:pStyle w:val="a4"/>
        <w:numPr>
          <w:ilvl w:val="2"/>
          <w:numId w:val="158"/>
        </w:numPr>
        <w:tabs>
          <w:tab w:val="left" w:pos="1567"/>
        </w:tabs>
        <w:rPr>
          <w:sz w:val="24"/>
        </w:rPr>
      </w:pPr>
      <w:r>
        <w:rPr>
          <w:sz w:val="24"/>
        </w:rPr>
        <w:t>История;</w:t>
      </w:r>
    </w:p>
    <w:p w:rsidR="00F81E61" w:rsidRDefault="00FA73EC" w:rsidP="00DF0D53">
      <w:pPr>
        <w:pStyle w:val="a4"/>
        <w:numPr>
          <w:ilvl w:val="2"/>
          <w:numId w:val="158"/>
        </w:numPr>
        <w:tabs>
          <w:tab w:val="left" w:pos="1567"/>
        </w:tabs>
        <w:rPr>
          <w:sz w:val="24"/>
        </w:rPr>
      </w:pPr>
      <w:r>
        <w:rPr>
          <w:sz w:val="24"/>
        </w:rPr>
        <w:t>Физическаякультура</w:t>
      </w:r>
    </w:p>
    <w:p w:rsidR="00F81E61" w:rsidRDefault="00FA73EC" w:rsidP="00DF0D53">
      <w:pPr>
        <w:pStyle w:val="a4"/>
        <w:numPr>
          <w:ilvl w:val="2"/>
          <w:numId w:val="158"/>
        </w:numPr>
        <w:tabs>
          <w:tab w:val="left" w:pos="1567"/>
        </w:tabs>
        <w:spacing w:before="1"/>
        <w:rPr>
          <w:sz w:val="24"/>
        </w:rPr>
      </w:pPr>
      <w:r>
        <w:rPr>
          <w:sz w:val="24"/>
        </w:rPr>
        <w:t>Основыбезопасностижизнедеятельности.</w:t>
      </w:r>
    </w:p>
    <w:p w:rsidR="00F81E61" w:rsidRDefault="00FA73EC" w:rsidP="00DF0D53">
      <w:pPr>
        <w:pStyle w:val="a4"/>
        <w:numPr>
          <w:ilvl w:val="2"/>
          <w:numId w:val="158"/>
        </w:numPr>
        <w:tabs>
          <w:tab w:val="left" w:pos="1567"/>
        </w:tabs>
        <w:rPr>
          <w:sz w:val="24"/>
        </w:rPr>
      </w:pPr>
      <w:r>
        <w:rPr>
          <w:sz w:val="24"/>
        </w:rPr>
        <w:t>Астрономия.</w:t>
      </w:r>
      <w:r w:rsidR="00FC42CA">
        <w:rPr>
          <w:sz w:val="24"/>
        </w:rPr>
        <w:t xml:space="preserve"> 9. Родной язык</w:t>
      </w:r>
    </w:p>
    <w:p w:rsidR="00F81E61" w:rsidRDefault="00FA73EC">
      <w:pPr>
        <w:pStyle w:val="a3"/>
        <w:tabs>
          <w:tab w:val="left" w:pos="2538"/>
          <w:tab w:val="left" w:pos="3842"/>
          <w:tab w:val="left" w:pos="4392"/>
          <w:tab w:val="left" w:pos="5446"/>
          <w:tab w:val="left" w:pos="5971"/>
          <w:tab w:val="left" w:pos="7676"/>
          <w:tab w:val="left" w:pos="9224"/>
          <w:tab w:val="left" w:pos="10439"/>
        </w:tabs>
        <w:ind w:left="760" w:right="236" w:firstLine="566"/>
      </w:pPr>
      <w:r>
        <w:t>Учебные</w:t>
      </w:r>
      <w:r>
        <w:tab/>
        <w:t>предметы</w:t>
      </w:r>
      <w:r>
        <w:tab/>
        <w:t>по</w:t>
      </w:r>
      <w:r>
        <w:tab/>
        <w:t>выбору</w:t>
      </w:r>
      <w:r>
        <w:tab/>
        <w:t>из</w:t>
      </w:r>
      <w:r>
        <w:tab/>
        <w:t>обязательных</w:t>
      </w:r>
      <w:r>
        <w:tab/>
        <w:t>предметных</w:t>
      </w:r>
      <w:r>
        <w:tab/>
        <w:t>областей</w:t>
      </w:r>
      <w:r>
        <w:tab/>
        <w:t>дляестественнонаучного профиля:</w:t>
      </w:r>
    </w:p>
    <w:p w:rsidR="00F81E61" w:rsidRDefault="00FA73EC" w:rsidP="00DF0D53">
      <w:pPr>
        <w:pStyle w:val="a4"/>
        <w:numPr>
          <w:ilvl w:val="2"/>
          <w:numId w:val="158"/>
        </w:numPr>
        <w:tabs>
          <w:tab w:val="left" w:pos="1687"/>
        </w:tabs>
        <w:ind w:left="1686" w:hanging="363"/>
        <w:rPr>
          <w:sz w:val="24"/>
        </w:rPr>
      </w:pPr>
      <w:r>
        <w:rPr>
          <w:sz w:val="24"/>
        </w:rPr>
        <w:t>Информатика;</w:t>
      </w:r>
    </w:p>
    <w:p w:rsidR="00F81E61" w:rsidRDefault="00FA73EC" w:rsidP="00DF0D53">
      <w:pPr>
        <w:pStyle w:val="a4"/>
        <w:numPr>
          <w:ilvl w:val="2"/>
          <w:numId w:val="158"/>
        </w:numPr>
        <w:tabs>
          <w:tab w:val="left" w:pos="1687"/>
        </w:tabs>
        <w:ind w:left="1686" w:hanging="363"/>
        <w:rPr>
          <w:sz w:val="24"/>
        </w:rPr>
      </w:pPr>
      <w:r>
        <w:rPr>
          <w:sz w:val="24"/>
        </w:rPr>
        <w:t>Физика</w:t>
      </w:r>
    </w:p>
    <w:p w:rsidR="00F81E61" w:rsidRDefault="00FA73EC" w:rsidP="00DF0D53">
      <w:pPr>
        <w:pStyle w:val="a4"/>
        <w:numPr>
          <w:ilvl w:val="2"/>
          <w:numId w:val="158"/>
        </w:numPr>
        <w:tabs>
          <w:tab w:val="left" w:pos="1687"/>
        </w:tabs>
        <w:ind w:left="1686" w:hanging="363"/>
        <w:rPr>
          <w:sz w:val="24"/>
        </w:rPr>
      </w:pPr>
      <w:r>
        <w:rPr>
          <w:sz w:val="24"/>
        </w:rPr>
        <w:t>Химия.</w:t>
      </w:r>
    </w:p>
    <w:p w:rsidR="00F81E61" w:rsidRDefault="00FC42CA" w:rsidP="00DF0D53">
      <w:pPr>
        <w:pStyle w:val="a4"/>
        <w:numPr>
          <w:ilvl w:val="2"/>
          <w:numId w:val="158"/>
        </w:numPr>
        <w:tabs>
          <w:tab w:val="left" w:pos="1687"/>
        </w:tabs>
        <w:ind w:left="1686" w:hanging="363"/>
        <w:rPr>
          <w:sz w:val="24"/>
        </w:rPr>
      </w:pPr>
      <w:r>
        <w:rPr>
          <w:sz w:val="24"/>
        </w:rPr>
        <w:t>География, 13. Обществознание, 14. Биология</w:t>
      </w:r>
    </w:p>
    <w:p w:rsidR="00F81E61" w:rsidRDefault="00FA73EC">
      <w:pPr>
        <w:pStyle w:val="a3"/>
        <w:spacing w:before="3"/>
        <w:ind w:left="1326"/>
      </w:pPr>
      <w:r>
        <w:t>Дополнительныеучебныепредметы:</w:t>
      </w:r>
    </w:p>
    <w:p w:rsidR="00F81E61" w:rsidRDefault="00FA73EC">
      <w:pPr>
        <w:pStyle w:val="a3"/>
        <w:ind w:left="760" w:right="221" w:firstLine="708"/>
        <w:jc w:val="both"/>
      </w:pPr>
      <w:r>
        <w:t xml:space="preserve">С целью реализации проекта «Содействие повышению уровня финансовой грамотностинаселения и развитию финансового образования в Российской Федерации» </w:t>
      </w:r>
      <w:r w:rsidR="00F81E77">
        <w:t xml:space="preserve">ведется преподавание  дисциплины </w:t>
      </w:r>
      <w:r>
        <w:t>«Основыфинансовойграмотности»в объеме36 часов.</w:t>
      </w:r>
    </w:p>
    <w:p w:rsidR="00F81E61" w:rsidRDefault="00FA73EC">
      <w:pPr>
        <w:pStyle w:val="a3"/>
        <w:ind w:left="760" w:right="234" w:firstLine="708"/>
        <w:jc w:val="both"/>
      </w:pPr>
      <w:r>
        <w:t>Для развития предпринимательских компетенций</w:t>
      </w:r>
      <w:r w:rsidR="00F81E77">
        <w:t>ведется преподавание  дисциплины</w:t>
      </w:r>
      <w:r>
        <w:t xml:space="preserve"> «Основыпредпринимательскойдеятельности»в объеме</w:t>
      </w:r>
      <w:r w:rsidR="00F81E77">
        <w:t>34</w:t>
      </w:r>
      <w:r>
        <w:t xml:space="preserve"> часов.</w:t>
      </w:r>
    </w:p>
    <w:p w:rsidR="00F81E61" w:rsidRDefault="00FA73EC">
      <w:pPr>
        <w:pStyle w:val="a3"/>
        <w:ind w:left="760" w:right="219" w:firstLine="708"/>
        <w:jc w:val="both"/>
      </w:pPr>
      <w:r>
        <w:t>В учебном плане предусмотрено выполнение обучающимися индивидуального проекта.Индивидуальныйпроектвыполняетсяобучающимсясамостоятельноподруководствомпреподавателя(лей) по выбранной теме в рамках одного или нескольких изучаемых учебныхпредметов, в любой избранной области деятельности (познавательной, практической, учебно-исследовательской, социальной, художественно-творческой, иной) и должен быть представлен ввидезавершенногоучебногоисследованияилиразработанногопроекта:информационного,творческого,социального,прикладного,инновационного,конструкторского,инженерного.</w:t>
      </w:r>
    </w:p>
    <w:p w:rsidR="00F81E61" w:rsidRDefault="00FA73EC" w:rsidP="00F81E77">
      <w:pPr>
        <w:pStyle w:val="a3"/>
        <w:ind w:left="760" w:right="223"/>
        <w:jc w:val="both"/>
      </w:pPr>
      <w:r>
        <w:t>Индивидуальныйпроектвыполняетсяобучающимсявтечениепервогоивторогокурсовврамкахучебноговремени,специальноотведенногоучебнымпланом.Дляформированиянавыковкоммуникативной,учебно-исследовательскойипроектнойдеятельности,</w:t>
      </w:r>
      <w:r w:rsidR="00F81E77">
        <w:t>ведется преподавание  дисциплины «Проектнаядеятельность</w:t>
      </w:r>
      <w:r>
        <w:t>»в</w:t>
      </w:r>
      <w:r w:rsidR="00F81E77">
        <w:t>объеме 38</w:t>
      </w:r>
      <w:r>
        <w:t>часов.</w:t>
      </w:r>
    </w:p>
    <w:p w:rsidR="00F81E61" w:rsidRDefault="00FA73EC">
      <w:pPr>
        <w:pStyle w:val="a3"/>
        <w:ind w:left="760" w:right="245" w:firstLine="708"/>
        <w:jc w:val="both"/>
      </w:pPr>
      <w:r>
        <w:t>На самостоятельную внеаудиторную работу в учебном плане отводится 50% учебноговремениот обязательной аудиторной нагрузки.</w:t>
      </w:r>
    </w:p>
    <w:p w:rsidR="00F81E61" w:rsidRDefault="00F81E61">
      <w:pPr>
        <w:jc w:val="both"/>
        <w:sectPr w:rsidR="00F81E61">
          <w:pgSz w:w="11920" w:h="16850"/>
          <w:pgMar w:top="800" w:right="620" w:bottom="1420" w:left="260" w:header="0" w:footer="1146" w:gutter="0"/>
          <w:cols w:space="720"/>
        </w:sectPr>
      </w:pPr>
    </w:p>
    <w:p w:rsidR="00F81E61" w:rsidRDefault="00FA73EC">
      <w:pPr>
        <w:pStyle w:val="a3"/>
        <w:spacing w:before="72"/>
        <w:ind w:left="760" w:right="228" w:firstLine="708"/>
        <w:jc w:val="both"/>
      </w:pPr>
      <w:r>
        <w:lastRenderedPageBreak/>
        <w:t>Припроведениизанятийпо«Иностранныйязык»,«Информатика»осуществляетсяделениегрупп на двеподгруппы.</w:t>
      </w:r>
    </w:p>
    <w:p w:rsidR="00F81E61" w:rsidRDefault="00FA73EC">
      <w:pPr>
        <w:pStyle w:val="a3"/>
        <w:ind w:left="760" w:right="225" w:firstLine="708"/>
        <w:jc w:val="both"/>
      </w:pPr>
      <w:r>
        <w:t>3.6Обязательнаячастьпрофессионального учебногоциклапредусматриваетизучениедисциплины «Безопасность жизнедеятельности» в объеме 50 часов. Обучение знаниям в областиобороныиподготовкапоосновамвоеннойслужбыосуществляютсяврамкахдисциплины"Безопасность жизнедеятельности". Продолжительность учебных сборов - 5 дней (35 учебныхчасов).</w:t>
      </w:r>
    </w:p>
    <w:p w:rsidR="00F81E61" w:rsidRDefault="00FA73EC" w:rsidP="00DF0D53">
      <w:pPr>
        <w:pStyle w:val="1"/>
        <w:numPr>
          <w:ilvl w:val="0"/>
          <w:numId w:val="157"/>
        </w:numPr>
        <w:tabs>
          <w:tab w:val="left" w:pos="1301"/>
        </w:tabs>
        <w:spacing w:before="10" w:line="272" w:lineRule="exact"/>
        <w:jc w:val="both"/>
      </w:pPr>
      <w:r>
        <w:t>Практика</w:t>
      </w:r>
    </w:p>
    <w:p w:rsidR="00F81E61" w:rsidRDefault="00FA73EC" w:rsidP="00DF0D53">
      <w:pPr>
        <w:pStyle w:val="a4"/>
        <w:numPr>
          <w:ilvl w:val="1"/>
          <w:numId w:val="157"/>
        </w:numPr>
        <w:tabs>
          <w:tab w:val="left" w:pos="1937"/>
        </w:tabs>
        <w:ind w:right="230" w:firstLine="708"/>
        <w:jc w:val="both"/>
        <w:rPr>
          <w:sz w:val="24"/>
        </w:rPr>
      </w:pPr>
      <w:r>
        <w:rPr>
          <w:sz w:val="24"/>
        </w:rPr>
        <w:t>При реализации образовательной программы предусматриваются следующие видыпрактик:учебная ипроизводственная. Учебная ипроизводственная практикиреализуются врамках профессиональных модулей и направлены на формирование, закрепление иразвитиепрактическихнавыковикомпетенцийвпроцессевыполненияопределенныхвидовработ,связанных с будущей профессиональной деятельностью.</w:t>
      </w:r>
    </w:p>
    <w:p w:rsidR="00F81E61" w:rsidRDefault="00FA73EC" w:rsidP="00DF0D53">
      <w:pPr>
        <w:pStyle w:val="a4"/>
        <w:numPr>
          <w:ilvl w:val="1"/>
          <w:numId w:val="157"/>
        </w:numPr>
        <w:tabs>
          <w:tab w:val="left" w:pos="1889"/>
        </w:tabs>
        <w:ind w:left="1888" w:hanging="423"/>
        <w:jc w:val="both"/>
        <w:rPr>
          <w:sz w:val="24"/>
        </w:rPr>
      </w:pPr>
      <w:r>
        <w:rPr>
          <w:sz w:val="24"/>
        </w:rPr>
        <w:t>Общийобъемпрактиксоставляет1404часа(39недель).</w:t>
      </w:r>
    </w:p>
    <w:p w:rsidR="00F81E61" w:rsidRDefault="00F81E77">
      <w:pPr>
        <w:pStyle w:val="a3"/>
        <w:ind w:left="760" w:right="229" w:firstLine="708"/>
        <w:jc w:val="both"/>
      </w:pPr>
      <w:r>
        <w:t>Учебная практика – 396 часов (11</w:t>
      </w:r>
      <w:r w:rsidR="00FA73EC">
        <w:t xml:space="preserve"> недель), из них в 1-м семестре 72 часа (2 недели), во 2-мсеместре 72 часа (2 недели), в 3-м семестре 144 час</w:t>
      </w:r>
      <w:r>
        <w:t>а (4 недели), в 5-м семестре 108 часов</w:t>
      </w:r>
      <w:r w:rsidR="00FA73EC">
        <w:t xml:space="preserve"> (</w:t>
      </w:r>
      <w:r>
        <w:t xml:space="preserve">3 </w:t>
      </w:r>
      <w:r w:rsidR="00FA73EC">
        <w:t>недели).</w:t>
      </w:r>
    </w:p>
    <w:p w:rsidR="00F81E61" w:rsidRDefault="00F81E77">
      <w:pPr>
        <w:pStyle w:val="a3"/>
        <w:ind w:left="760" w:right="226" w:firstLine="708"/>
        <w:jc w:val="both"/>
      </w:pPr>
      <w:r>
        <w:t>Производственная практика – 1008 часов (28</w:t>
      </w:r>
      <w:r w:rsidR="00FA73EC">
        <w:t xml:space="preserve"> недель), из них во 2-м семестре 72 часа (2недели),в4-мсеместре432часа(12недель), в6-м</w:t>
      </w:r>
      <w:r>
        <w:t>семестре 504часа(14</w:t>
      </w:r>
      <w:r w:rsidR="00FA73EC">
        <w:t>недель).</w:t>
      </w:r>
    </w:p>
    <w:p w:rsidR="00F81E61" w:rsidRDefault="00FA73EC" w:rsidP="00DF0D53">
      <w:pPr>
        <w:pStyle w:val="a4"/>
        <w:numPr>
          <w:ilvl w:val="1"/>
          <w:numId w:val="157"/>
        </w:numPr>
        <w:tabs>
          <w:tab w:val="left" w:pos="1997"/>
        </w:tabs>
        <w:ind w:right="227" w:firstLine="708"/>
        <w:jc w:val="both"/>
        <w:rPr>
          <w:sz w:val="24"/>
        </w:rPr>
      </w:pPr>
      <w:r>
        <w:rPr>
          <w:sz w:val="24"/>
        </w:rPr>
        <w:t>Объемпрактик(вчасах)составляет73%отчасовпрофессиональногоциклаобразовательнойпрограммы.</w:t>
      </w:r>
    </w:p>
    <w:p w:rsidR="00F81E61" w:rsidRDefault="00FA73EC" w:rsidP="00DF0D53">
      <w:pPr>
        <w:pStyle w:val="a4"/>
        <w:numPr>
          <w:ilvl w:val="1"/>
          <w:numId w:val="156"/>
        </w:numPr>
        <w:tabs>
          <w:tab w:val="left" w:pos="1879"/>
        </w:tabs>
        <w:ind w:right="230" w:firstLine="708"/>
        <w:jc w:val="both"/>
        <w:rPr>
          <w:sz w:val="24"/>
        </w:rPr>
      </w:pPr>
      <w:r>
        <w:rPr>
          <w:sz w:val="24"/>
        </w:rPr>
        <w:t>Учебная практика проводится в оборудованном сварочном цехе под руководствоммастерапроизводственногообученияконцентрированновнесколькопериодов.Занятияпроводятсяпо расписанию.</w:t>
      </w:r>
    </w:p>
    <w:p w:rsidR="00F81E61" w:rsidRDefault="00FA73EC" w:rsidP="00DF0D53">
      <w:pPr>
        <w:pStyle w:val="a4"/>
        <w:numPr>
          <w:ilvl w:val="1"/>
          <w:numId w:val="156"/>
        </w:numPr>
        <w:tabs>
          <w:tab w:val="left" w:pos="1872"/>
        </w:tabs>
        <w:ind w:right="222" w:firstLine="708"/>
        <w:jc w:val="both"/>
        <w:rPr>
          <w:sz w:val="24"/>
        </w:rPr>
      </w:pPr>
      <w:r>
        <w:rPr>
          <w:sz w:val="24"/>
        </w:rPr>
        <w:t>Производственная практика планируется непрерывно и проводится в организациях,направлениедеятельностикоторыхсоответствуетпрофилюподготовкиобучающихсяподруководствомшефов-наставниковнаоснованиидоговоровипрограммыпрактики,разработаннойвлицее.</w:t>
      </w:r>
    </w:p>
    <w:p w:rsidR="00F81E61" w:rsidRDefault="00FA73EC">
      <w:pPr>
        <w:pStyle w:val="a3"/>
        <w:ind w:left="760" w:right="225" w:firstLine="708"/>
        <w:jc w:val="both"/>
      </w:pPr>
      <w:r>
        <w:t>Практикирассчитанына36часовуюнедельнуюнагрузку,6-тичасовыезанятияпроводятся6 дней внеделю.</w:t>
      </w:r>
    </w:p>
    <w:p w:rsidR="00F81E61" w:rsidRDefault="00FA73EC" w:rsidP="00DF0D53">
      <w:pPr>
        <w:pStyle w:val="1"/>
        <w:numPr>
          <w:ilvl w:val="0"/>
          <w:numId w:val="157"/>
        </w:numPr>
        <w:tabs>
          <w:tab w:val="left" w:pos="1649"/>
        </w:tabs>
        <w:spacing w:before="5" w:line="274" w:lineRule="exact"/>
        <w:ind w:left="1648"/>
        <w:jc w:val="both"/>
      </w:pPr>
      <w:r>
        <w:t>ФормированиевариативнойчастиППКРС</w:t>
      </w:r>
    </w:p>
    <w:p w:rsidR="00F81E61" w:rsidRDefault="00FA73EC" w:rsidP="00DF0D53">
      <w:pPr>
        <w:pStyle w:val="a4"/>
        <w:numPr>
          <w:ilvl w:val="1"/>
          <w:numId w:val="155"/>
        </w:numPr>
        <w:tabs>
          <w:tab w:val="left" w:pos="1848"/>
        </w:tabs>
        <w:ind w:right="222" w:firstLine="708"/>
        <w:jc w:val="both"/>
        <w:rPr>
          <w:sz w:val="24"/>
        </w:rPr>
      </w:pPr>
      <w:r>
        <w:rPr>
          <w:sz w:val="24"/>
        </w:rPr>
        <w:t>Вариативная часть образовательной программы использована для увеличения объемачасовсцельюрасширенияиуглубленияпрофессиональнойподготовки,определяемойсодержаниемобязательнойчасти;введенияновыхдисциплинсучетомпроведенногомониторингасредиработодателей,сцельювыявленияпрофессиональныхкомпетенцийвыпускникавостребованногонарынкетруда,особенностейразвитияАлтайскогокрая,экономикирегиона,техники,технологий,профессиональногостандарта.</w:t>
      </w:r>
    </w:p>
    <w:p w:rsidR="00F81E61" w:rsidRDefault="00FA73EC" w:rsidP="00DF0D53">
      <w:pPr>
        <w:pStyle w:val="a4"/>
        <w:numPr>
          <w:ilvl w:val="1"/>
          <w:numId w:val="155"/>
        </w:numPr>
        <w:tabs>
          <w:tab w:val="left" w:pos="1870"/>
        </w:tabs>
        <w:ind w:right="232" w:firstLine="708"/>
        <w:jc w:val="both"/>
        <w:rPr>
          <w:sz w:val="24"/>
        </w:rPr>
      </w:pPr>
      <w:r>
        <w:rPr>
          <w:sz w:val="24"/>
        </w:rPr>
        <w:t>Вариативная часть образовательной программы реализуется в объеме 144 часа, чтосоставляет20%отобщегообъемавремени,отведенногонаосвоениеобразовательнойпрограммы.</w:t>
      </w:r>
    </w:p>
    <w:p w:rsidR="00F81E61" w:rsidRDefault="00FA73EC" w:rsidP="00DF0D53">
      <w:pPr>
        <w:pStyle w:val="a4"/>
        <w:numPr>
          <w:ilvl w:val="1"/>
          <w:numId w:val="155"/>
        </w:numPr>
        <w:tabs>
          <w:tab w:val="left" w:pos="1829"/>
        </w:tabs>
        <w:ind w:left="1468" w:right="1959" w:firstLine="0"/>
        <w:rPr>
          <w:sz w:val="24"/>
        </w:rPr>
      </w:pPr>
      <w:r>
        <w:rPr>
          <w:sz w:val="24"/>
        </w:rPr>
        <w:t>Вариативная часть учебного плана распределена следующим образом:Вобщепрофессиональномциклезасчет вариативныхчасов(34часа):</w:t>
      </w:r>
    </w:p>
    <w:p w:rsidR="00F81E61" w:rsidRDefault="00FA73EC">
      <w:pPr>
        <w:pStyle w:val="a3"/>
        <w:ind w:left="1528"/>
      </w:pPr>
      <w:r>
        <w:t>введенановаядисциплинаОП.07Охранатруда/Основыинтеллектуальноготруда16</w:t>
      </w:r>
    </w:p>
    <w:p w:rsidR="00F81E61" w:rsidRDefault="00FA73EC">
      <w:pPr>
        <w:pStyle w:val="a3"/>
        <w:spacing w:line="272" w:lineRule="exact"/>
        <w:ind w:left="760"/>
      </w:pPr>
      <w:r>
        <w:t>часов;</w:t>
      </w:r>
    </w:p>
    <w:p w:rsidR="00F81E61" w:rsidRDefault="00FA73EC">
      <w:pPr>
        <w:pStyle w:val="a3"/>
        <w:spacing w:line="274" w:lineRule="exact"/>
        <w:ind w:left="1468"/>
      </w:pPr>
      <w:r>
        <w:t>18часовдобавленынадисциплину«Безопасностьжизнедеятельности».</w:t>
      </w:r>
    </w:p>
    <w:p w:rsidR="00F81E61" w:rsidRDefault="00FA73EC" w:rsidP="00DF0D53">
      <w:pPr>
        <w:pStyle w:val="1"/>
        <w:numPr>
          <w:ilvl w:val="0"/>
          <w:numId w:val="157"/>
        </w:numPr>
        <w:tabs>
          <w:tab w:val="left" w:pos="1001"/>
        </w:tabs>
        <w:spacing w:before="9" w:line="272" w:lineRule="exact"/>
        <w:ind w:left="1000" w:hanging="244"/>
        <w:jc w:val="both"/>
      </w:pPr>
      <w:r>
        <w:t>Порядокаттестацииобучающихся</w:t>
      </w:r>
    </w:p>
    <w:p w:rsidR="00F81E61" w:rsidRPr="007C10DE" w:rsidRDefault="00FA73EC" w:rsidP="00DF0D53">
      <w:pPr>
        <w:pStyle w:val="a4"/>
        <w:numPr>
          <w:ilvl w:val="1"/>
          <w:numId w:val="154"/>
        </w:numPr>
        <w:tabs>
          <w:tab w:val="left" w:pos="1246"/>
        </w:tabs>
        <w:ind w:right="221" w:firstLine="0"/>
        <w:jc w:val="both"/>
        <w:rPr>
          <w:sz w:val="24"/>
        </w:rPr>
        <w:sectPr w:rsidR="00F81E61" w:rsidRPr="007C10DE">
          <w:pgSz w:w="11920" w:h="16850"/>
          <w:pgMar w:top="800" w:right="620" w:bottom="1420" w:left="260" w:header="0" w:footer="1146" w:gutter="0"/>
          <w:cols w:space="720"/>
        </w:sectPr>
      </w:pPr>
      <w:r>
        <w:rPr>
          <w:sz w:val="24"/>
        </w:rPr>
        <w:t>Системаконтроляиаттестациивключаетвсебятекущийконтрольуспеваемости,промежуточную аттестацию и государственную итоговую аттестацию обучающихся, которыерегламентируютсясоответствующимилокальнымиактамиКГБПОУ«Благовещенскийпрофессиональныйлицей».Порядоктекущегоконтроляипромежуточнойаттестациирегламентируется Положением о текущем контроле успеваемости и промежуточной аттестацииобучающихся,формыипорядокпроведенияГИА–Положениемопорядкепроведения</w:t>
      </w:r>
      <w:r w:rsidR="007C10DE">
        <w:rPr>
          <w:sz w:val="24"/>
        </w:rPr>
        <w:t xml:space="preserve"> </w:t>
      </w:r>
      <w:r w:rsidR="007C10DE">
        <w:rPr>
          <w:sz w:val="24"/>
        </w:rPr>
        <w:lastRenderedPageBreak/>
        <w:t>ГИА.</w:t>
      </w:r>
    </w:p>
    <w:p w:rsidR="00F81E61" w:rsidRDefault="00FA73EC" w:rsidP="00DF0D53">
      <w:pPr>
        <w:pStyle w:val="a4"/>
        <w:numPr>
          <w:ilvl w:val="1"/>
          <w:numId w:val="154"/>
        </w:numPr>
        <w:tabs>
          <w:tab w:val="left" w:pos="1174"/>
        </w:tabs>
        <w:spacing w:before="72" w:after="15"/>
        <w:ind w:right="259" w:firstLine="0"/>
        <w:rPr>
          <w:sz w:val="24"/>
        </w:rPr>
      </w:pPr>
      <w:r>
        <w:rPr>
          <w:sz w:val="24"/>
        </w:rPr>
        <w:lastRenderedPageBreak/>
        <w:t>Количествозачетовиэкзаменовпосеместрам(безучетаформконтроляподисциплинеФизическая культура) распределяетсяследующимобразом:</w:t>
      </w:r>
    </w:p>
    <w:tbl>
      <w:tblPr>
        <w:tblStyle w:val="TableNormal"/>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1453"/>
        <w:gridCol w:w="1906"/>
        <w:gridCol w:w="1904"/>
        <w:gridCol w:w="1803"/>
        <w:gridCol w:w="1429"/>
      </w:tblGrid>
      <w:tr w:rsidR="00F81E61">
        <w:trPr>
          <w:trHeight w:val="275"/>
        </w:trPr>
        <w:tc>
          <w:tcPr>
            <w:tcW w:w="3215" w:type="dxa"/>
            <w:gridSpan w:val="2"/>
          </w:tcPr>
          <w:p w:rsidR="00F81E61" w:rsidRDefault="00FA73EC">
            <w:pPr>
              <w:pStyle w:val="TableParagraph"/>
              <w:spacing w:line="256" w:lineRule="exact"/>
              <w:ind w:left="112"/>
              <w:rPr>
                <w:sz w:val="24"/>
              </w:rPr>
            </w:pPr>
            <w:r>
              <w:rPr>
                <w:sz w:val="24"/>
              </w:rPr>
              <w:t>1курс</w:t>
            </w:r>
          </w:p>
        </w:tc>
        <w:tc>
          <w:tcPr>
            <w:tcW w:w="3810" w:type="dxa"/>
            <w:gridSpan w:val="2"/>
          </w:tcPr>
          <w:p w:rsidR="00F81E61" w:rsidRDefault="00FA73EC">
            <w:pPr>
              <w:pStyle w:val="TableParagraph"/>
              <w:spacing w:line="256" w:lineRule="exact"/>
              <w:ind w:left="114"/>
              <w:rPr>
                <w:sz w:val="24"/>
              </w:rPr>
            </w:pPr>
            <w:r>
              <w:rPr>
                <w:sz w:val="24"/>
              </w:rPr>
              <w:t>2курс</w:t>
            </w:r>
          </w:p>
        </w:tc>
        <w:tc>
          <w:tcPr>
            <w:tcW w:w="3232" w:type="dxa"/>
            <w:gridSpan w:val="2"/>
          </w:tcPr>
          <w:p w:rsidR="00F81E61" w:rsidRDefault="00FA73EC">
            <w:pPr>
              <w:pStyle w:val="TableParagraph"/>
              <w:spacing w:line="256" w:lineRule="exact"/>
              <w:ind w:left="109"/>
              <w:rPr>
                <w:sz w:val="24"/>
              </w:rPr>
            </w:pPr>
            <w:r>
              <w:rPr>
                <w:sz w:val="24"/>
              </w:rPr>
              <w:t>3курс</w:t>
            </w:r>
          </w:p>
        </w:tc>
      </w:tr>
      <w:tr w:rsidR="00F81E61">
        <w:trPr>
          <w:trHeight w:val="275"/>
        </w:trPr>
        <w:tc>
          <w:tcPr>
            <w:tcW w:w="1762" w:type="dxa"/>
          </w:tcPr>
          <w:p w:rsidR="00F81E61" w:rsidRDefault="00FA73EC">
            <w:pPr>
              <w:pStyle w:val="TableParagraph"/>
              <w:spacing w:line="256" w:lineRule="exact"/>
              <w:ind w:left="112"/>
              <w:rPr>
                <w:sz w:val="24"/>
              </w:rPr>
            </w:pPr>
            <w:r>
              <w:rPr>
                <w:sz w:val="24"/>
              </w:rPr>
              <w:t>1семестр</w:t>
            </w:r>
          </w:p>
        </w:tc>
        <w:tc>
          <w:tcPr>
            <w:tcW w:w="1453" w:type="dxa"/>
          </w:tcPr>
          <w:p w:rsidR="00F81E61" w:rsidRDefault="00FA73EC">
            <w:pPr>
              <w:pStyle w:val="TableParagraph"/>
              <w:spacing w:line="256" w:lineRule="exact"/>
              <w:ind w:left="115"/>
              <w:rPr>
                <w:sz w:val="24"/>
              </w:rPr>
            </w:pPr>
            <w:r>
              <w:rPr>
                <w:sz w:val="24"/>
              </w:rPr>
              <w:t>2семестр</w:t>
            </w:r>
          </w:p>
        </w:tc>
        <w:tc>
          <w:tcPr>
            <w:tcW w:w="1906" w:type="dxa"/>
          </w:tcPr>
          <w:p w:rsidR="00F81E61" w:rsidRDefault="00FA73EC">
            <w:pPr>
              <w:pStyle w:val="TableParagraph"/>
              <w:spacing w:line="256" w:lineRule="exact"/>
              <w:ind w:left="114"/>
              <w:rPr>
                <w:sz w:val="24"/>
              </w:rPr>
            </w:pPr>
            <w:r>
              <w:rPr>
                <w:sz w:val="24"/>
              </w:rPr>
              <w:t>3семестр</w:t>
            </w:r>
          </w:p>
        </w:tc>
        <w:tc>
          <w:tcPr>
            <w:tcW w:w="1904" w:type="dxa"/>
          </w:tcPr>
          <w:p w:rsidR="00F81E61" w:rsidRDefault="00FA73EC">
            <w:pPr>
              <w:pStyle w:val="TableParagraph"/>
              <w:spacing w:line="256" w:lineRule="exact"/>
              <w:ind w:left="109"/>
              <w:rPr>
                <w:sz w:val="24"/>
              </w:rPr>
            </w:pPr>
            <w:r>
              <w:rPr>
                <w:sz w:val="24"/>
              </w:rPr>
              <w:t>4семестр</w:t>
            </w:r>
          </w:p>
        </w:tc>
        <w:tc>
          <w:tcPr>
            <w:tcW w:w="1803" w:type="dxa"/>
          </w:tcPr>
          <w:p w:rsidR="00F81E61" w:rsidRDefault="00FA73EC">
            <w:pPr>
              <w:pStyle w:val="TableParagraph"/>
              <w:tabs>
                <w:tab w:val="left" w:pos="469"/>
              </w:tabs>
              <w:spacing w:line="256" w:lineRule="exact"/>
              <w:ind w:left="109"/>
              <w:rPr>
                <w:sz w:val="24"/>
              </w:rPr>
            </w:pPr>
            <w:r>
              <w:rPr>
                <w:sz w:val="24"/>
              </w:rPr>
              <w:t>3</w:t>
            </w:r>
            <w:r>
              <w:rPr>
                <w:sz w:val="24"/>
              </w:rPr>
              <w:tab/>
              <w:t>семестр</w:t>
            </w:r>
          </w:p>
        </w:tc>
        <w:tc>
          <w:tcPr>
            <w:tcW w:w="1429" w:type="dxa"/>
          </w:tcPr>
          <w:p w:rsidR="00F81E61" w:rsidRDefault="00FA73EC">
            <w:pPr>
              <w:pStyle w:val="TableParagraph"/>
              <w:spacing w:line="256" w:lineRule="exact"/>
              <w:ind w:left="113"/>
              <w:rPr>
                <w:sz w:val="24"/>
              </w:rPr>
            </w:pPr>
            <w:r>
              <w:rPr>
                <w:sz w:val="24"/>
              </w:rPr>
              <w:t>6семестр</w:t>
            </w:r>
          </w:p>
        </w:tc>
      </w:tr>
      <w:tr w:rsidR="00CD3B4B" w:rsidTr="00135948">
        <w:trPr>
          <w:trHeight w:val="272"/>
        </w:trPr>
        <w:tc>
          <w:tcPr>
            <w:tcW w:w="1762" w:type="dxa"/>
            <w:vMerge w:val="restart"/>
          </w:tcPr>
          <w:p w:rsidR="00CD3B4B" w:rsidRDefault="00CD3B4B">
            <w:pPr>
              <w:pStyle w:val="TableParagraph"/>
              <w:spacing w:line="253" w:lineRule="exact"/>
              <w:ind w:left="112"/>
              <w:rPr>
                <w:b/>
                <w:sz w:val="24"/>
              </w:rPr>
            </w:pPr>
            <w:r>
              <w:rPr>
                <w:b/>
                <w:sz w:val="24"/>
              </w:rPr>
              <w:t>Зачеты: -</w:t>
            </w:r>
          </w:p>
          <w:p w:rsidR="00CD3B4B" w:rsidRDefault="00CD3B4B" w:rsidP="007C10DE">
            <w:pPr>
              <w:pStyle w:val="TableParagraph"/>
              <w:spacing w:before="3" w:line="255" w:lineRule="exact"/>
              <w:rPr>
                <w:b/>
                <w:sz w:val="24"/>
              </w:rPr>
            </w:pPr>
            <w:r>
              <w:rPr>
                <w:b/>
                <w:sz w:val="24"/>
              </w:rPr>
              <w:t xml:space="preserve">  ДЗ:</w:t>
            </w:r>
          </w:p>
          <w:p w:rsidR="00CD3B4B" w:rsidRPr="007C10DE" w:rsidRDefault="00CD3B4B" w:rsidP="007C10DE">
            <w:pPr>
              <w:pStyle w:val="TableParagraph"/>
              <w:spacing w:before="3" w:line="255" w:lineRule="exact"/>
              <w:rPr>
                <w:sz w:val="24"/>
              </w:rPr>
            </w:pPr>
            <w:r w:rsidRPr="007C10DE">
              <w:rPr>
                <w:sz w:val="24"/>
              </w:rPr>
              <w:t xml:space="preserve">  1. Проектная деятельность</w:t>
            </w:r>
          </w:p>
          <w:p w:rsidR="00CD3B4B" w:rsidRDefault="00CD3B4B">
            <w:pPr>
              <w:pStyle w:val="TableParagraph"/>
              <w:spacing w:line="254" w:lineRule="exact"/>
              <w:ind w:left="112"/>
              <w:rPr>
                <w:sz w:val="24"/>
              </w:rPr>
            </w:pPr>
            <w:r>
              <w:rPr>
                <w:sz w:val="24"/>
              </w:rPr>
              <w:t>2.ОП.03</w:t>
            </w:r>
          </w:p>
          <w:p w:rsidR="00CD3B4B" w:rsidRDefault="00CD3B4B">
            <w:pPr>
              <w:pStyle w:val="TableParagraph"/>
              <w:spacing w:line="254" w:lineRule="exact"/>
              <w:ind w:left="112"/>
              <w:rPr>
                <w:sz w:val="24"/>
              </w:rPr>
            </w:pPr>
            <w:r>
              <w:rPr>
                <w:sz w:val="24"/>
              </w:rPr>
              <w:t>Основы</w:t>
            </w:r>
          </w:p>
          <w:p w:rsidR="00CD3B4B" w:rsidRDefault="00CD3B4B">
            <w:pPr>
              <w:pStyle w:val="TableParagraph"/>
              <w:spacing w:line="256" w:lineRule="exact"/>
              <w:ind w:left="112"/>
              <w:rPr>
                <w:sz w:val="24"/>
              </w:rPr>
            </w:pPr>
            <w:r>
              <w:rPr>
                <w:sz w:val="24"/>
              </w:rPr>
              <w:t>материаловеде</w:t>
            </w:r>
          </w:p>
          <w:p w:rsidR="00CD3B4B" w:rsidRDefault="00CD3B4B">
            <w:pPr>
              <w:pStyle w:val="TableParagraph"/>
              <w:spacing w:line="260" w:lineRule="exact"/>
              <w:ind w:left="112"/>
              <w:rPr>
                <w:sz w:val="24"/>
              </w:rPr>
            </w:pPr>
            <w:r>
              <w:rPr>
                <w:sz w:val="24"/>
              </w:rPr>
              <w:t>ния</w:t>
            </w:r>
          </w:p>
          <w:p w:rsidR="00CD3B4B" w:rsidRDefault="00CD3B4B">
            <w:pPr>
              <w:pStyle w:val="TableParagraph"/>
              <w:spacing w:line="256" w:lineRule="exact"/>
              <w:ind w:left="112"/>
              <w:rPr>
                <w:sz w:val="24"/>
              </w:rPr>
            </w:pPr>
            <w:r>
              <w:rPr>
                <w:sz w:val="24"/>
              </w:rPr>
              <w:t>3.ОП.04</w:t>
            </w:r>
          </w:p>
          <w:p w:rsidR="00CD3B4B" w:rsidRDefault="00CD3B4B">
            <w:pPr>
              <w:pStyle w:val="TableParagraph"/>
              <w:spacing w:line="256" w:lineRule="exact"/>
              <w:ind w:left="112"/>
              <w:rPr>
                <w:sz w:val="24"/>
              </w:rPr>
            </w:pPr>
            <w:r>
              <w:rPr>
                <w:sz w:val="24"/>
              </w:rPr>
              <w:t>Допуски</w:t>
            </w:r>
          </w:p>
          <w:p w:rsidR="00CD3B4B" w:rsidRDefault="00CD3B4B">
            <w:pPr>
              <w:pStyle w:val="TableParagraph"/>
              <w:spacing w:line="255" w:lineRule="exact"/>
              <w:ind w:left="112"/>
              <w:rPr>
                <w:sz w:val="24"/>
              </w:rPr>
            </w:pPr>
            <w:r>
              <w:rPr>
                <w:sz w:val="24"/>
              </w:rPr>
              <w:t>технические</w:t>
            </w:r>
          </w:p>
          <w:p w:rsidR="00CD3B4B" w:rsidRDefault="00CD3B4B" w:rsidP="00135948">
            <w:pPr>
              <w:pStyle w:val="TableParagraph"/>
              <w:spacing w:line="254" w:lineRule="exact"/>
              <w:ind w:left="112"/>
              <w:rPr>
                <w:b/>
                <w:sz w:val="24"/>
              </w:rPr>
            </w:pPr>
            <w:r>
              <w:rPr>
                <w:sz w:val="24"/>
              </w:rPr>
              <w:t>измерения</w:t>
            </w:r>
          </w:p>
        </w:tc>
        <w:tc>
          <w:tcPr>
            <w:tcW w:w="1453" w:type="dxa"/>
            <w:vMerge w:val="restart"/>
          </w:tcPr>
          <w:p w:rsidR="00CD3B4B" w:rsidRDefault="00CD3B4B">
            <w:pPr>
              <w:pStyle w:val="TableParagraph"/>
              <w:spacing w:line="253" w:lineRule="exact"/>
              <w:ind w:left="115"/>
              <w:rPr>
                <w:b/>
                <w:sz w:val="24"/>
              </w:rPr>
            </w:pPr>
            <w:r>
              <w:rPr>
                <w:b/>
                <w:sz w:val="24"/>
              </w:rPr>
              <w:t>Зачеты:</w:t>
            </w:r>
          </w:p>
          <w:p w:rsidR="00CD3B4B" w:rsidRDefault="00CD3B4B" w:rsidP="007C10DE">
            <w:pPr>
              <w:pStyle w:val="TableParagraph"/>
              <w:spacing w:line="252" w:lineRule="exact"/>
              <w:ind w:left="280"/>
              <w:rPr>
                <w:sz w:val="24"/>
              </w:rPr>
            </w:pPr>
            <w:r>
              <w:rPr>
                <w:sz w:val="24"/>
              </w:rPr>
              <w:t>1.Основы финансо-вой грамот-ности</w:t>
            </w:r>
          </w:p>
          <w:p w:rsidR="00CD3B4B" w:rsidRDefault="00CD3B4B" w:rsidP="007C10DE">
            <w:pPr>
              <w:pStyle w:val="TableParagraph"/>
              <w:spacing w:line="254" w:lineRule="exact"/>
              <w:rPr>
                <w:sz w:val="24"/>
              </w:rPr>
            </w:pPr>
            <w:r>
              <w:rPr>
                <w:sz w:val="24"/>
              </w:rPr>
              <w:t>2.ОП.07</w:t>
            </w:r>
          </w:p>
          <w:p w:rsidR="00CD3B4B" w:rsidRDefault="00CD3B4B">
            <w:pPr>
              <w:pStyle w:val="TableParagraph"/>
              <w:spacing w:line="254" w:lineRule="exact"/>
              <w:ind w:left="115"/>
              <w:rPr>
                <w:sz w:val="24"/>
              </w:rPr>
            </w:pPr>
            <w:r>
              <w:rPr>
                <w:sz w:val="24"/>
              </w:rPr>
              <w:t>Охрана</w:t>
            </w:r>
          </w:p>
          <w:p w:rsidR="00CD3B4B" w:rsidRDefault="00CD3B4B">
            <w:pPr>
              <w:pStyle w:val="TableParagraph"/>
              <w:spacing w:line="256" w:lineRule="exact"/>
              <w:ind w:left="115"/>
              <w:rPr>
                <w:sz w:val="24"/>
              </w:rPr>
            </w:pPr>
            <w:r>
              <w:rPr>
                <w:sz w:val="24"/>
              </w:rPr>
              <w:t>Труда</w:t>
            </w:r>
          </w:p>
          <w:p w:rsidR="00CD3B4B" w:rsidRDefault="00CD3B4B" w:rsidP="00DF0D53">
            <w:pPr>
              <w:pStyle w:val="TableParagraph"/>
              <w:numPr>
                <w:ilvl w:val="1"/>
                <w:numId w:val="177"/>
              </w:numPr>
              <w:spacing w:line="256" w:lineRule="exact"/>
              <w:rPr>
                <w:sz w:val="24"/>
              </w:rPr>
            </w:pPr>
          </w:p>
          <w:p w:rsidR="00CD3B4B" w:rsidRDefault="00CD3B4B">
            <w:pPr>
              <w:pStyle w:val="TableParagraph"/>
              <w:spacing w:before="3" w:line="256" w:lineRule="exact"/>
              <w:ind w:left="115"/>
              <w:rPr>
                <w:b/>
                <w:sz w:val="24"/>
              </w:rPr>
            </w:pPr>
            <w:r>
              <w:rPr>
                <w:b/>
                <w:sz w:val="24"/>
              </w:rPr>
              <w:t>ДЗ:</w:t>
            </w:r>
          </w:p>
          <w:p w:rsidR="00CD3B4B" w:rsidRDefault="00CD3B4B">
            <w:pPr>
              <w:pStyle w:val="TableParagraph"/>
              <w:spacing w:line="256" w:lineRule="exact"/>
              <w:ind w:left="115"/>
              <w:rPr>
                <w:sz w:val="24"/>
              </w:rPr>
            </w:pPr>
            <w:r>
              <w:rPr>
                <w:sz w:val="24"/>
              </w:rPr>
              <w:t>1.Астроно-</w:t>
            </w:r>
          </w:p>
          <w:p w:rsidR="00CD3B4B" w:rsidRDefault="00CD3B4B" w:rsidP="007C10DE">
            <w:pPr>
              <w:pStyle w:val="TableParagraph"/>
              <w:spacing w:line="256" w:lineRule="exact"/>
              <w:ind w:left="115"/>
              <w:rPr>
                <w:sz w:val="24"/>
              </w:rPr>
            </w:pPr>
            <w:r>
              <w:rPr>
                <w:sz w:val="24"/>
              </w:rPr>
              <w:t>мия.</w:t>
            </w:r>
          </w:p>
          <w:p w:rsidR="00CD3B4B" w:rsidRDefault="00CD3B4B">
            <w:pPr>
              <w:pStyle w:val="TableParagraph"/>
              <w:spacing w:line="255" w:lineRule="exact"/>
              <w:ind w:left="115"/>
              <w:rPr>
                <w:sz w:val="24"/>
              </w:rPr>
            </w:pPr>
            <w:r>
              <w:rPr>
                <w:sz w:val="24"/>
              </w:rPr>
              <w:t>2.ОП.01</w:t>
            </w:r>
          </w:p>
          <w:p w:rsidR="00CD3B4B" w:rsidRDefault="00CD3B4B">
            <w:pPr>
              <w:pStyle w:val="TableParagraph"/>
              <w:spacing w:line="254" w:lineRule="exact"/>
              <w:ind w:left="115"/>
              <w:rPr>
                <w:sz w:val="24"/>
              </w:rPr>
            </w:pPr>
            <w:r>
              <w:rPr>
                <w:sz w:val="24"/>
              </w:rPr>
              <w:t>Основы</w:t>
            </w:r>
          </w:p>
          <w:p w:rsidR="00CD3B4B" w:rsidRDefault="00CD3B4B">
            <w:pPr>
              <w:pStyle w:val="TableParagraph"/>
              <w:spacing w:line="256" w:lineRule="exact"/>
              <w:ind w:left="115"/>
              <w:rPr>
                <w:sz w:val="24"/>
              </w:rPr>
            </w:pPr>
            <w:r>
              <w:rPr>
                <w:sz w:val="24"/>
              </w:rPr>
              <w:t>Инженер-</w:t>
            </w:r>
          </w:p>
          <w:p w:rsidR="00CD3B4B" w:rsidRDefault="00CD3B4B" w:rsidP="007C10DE">
            <w:pPr>
              <w:pStyle w:val="TableParagraph"/>
              <w:spacing w:line="256" w:lineRule="exact"/>
              <w:ind w:left="115"/>
              <w:rPr>
                <w:sz w:val="24"/>
              </w:rPr>
            </w:pPr>
            <w:r>
              <w:rPr>
                <w:sz w:val="24"/>
              </w:rPr>
              <w:t>нойграфики</w:t>
            </w:r>
          </w:p>
          <w:p w:rsidR="00CD3B4B" w:rsidRDefault="00CD3B4B">
            <w:pPr>
              <w:pStyle w:val="TableParagraph"/>
              <w:spacing w:line="256" w:lineRule="exact"/>
              <w:ind w:left="115"/>
              <w:rPr>
                <w:sz w:val="24"/>
              </w:rPr>
            </w:pPr>
            <w:r>
              <w:rPr>
                <w:sz w:val="24"/>
              </w:rPr>
              <w:t>3. УП.01</w:t>
            </w:r>
          </w:p>
          <w:p w:rsidR="00CD3B4B" w:rsidRDefault="00CD3B4B">
            <w:pPr>
              <w:pStyle w:val="TableParagraph"/>
              <w:spacing w:line="256" w:lineRule="exact"/>
              <w:ind w:left="115"/>
              <w:rPr>
                <w:sz w:val="24"/>
              </w:rPr>
            </w:pPr>
            <w:r>
              <w:rPr>
                <w:sz w:val="24"/>
              </w:rPr>
              <w:t>4.ПП.01</w:t>
            </w:r>
          </w:p>
          <w:p w:rsidR="00CD3B4B" w:rsidRDefault="00CD3B4B">
            <w:pPr>
              <w:pStyle w:val="TableParagraph"/>
              <w:spacing w:before="3" w:line="256" w:lineRule="exact"/>
              <w:ind w:left="115"/>
              <w:rPr>
                <w:b/>
                <w:sz w:val="24"/>
              </w:rPr>
            </w:pPr>
            <w:r>
              <w:rPr>
                <w:b/>
                <w:sz w:val="24"/>
              </w:rPr>
              <w:t>Экзамены:</w:t>
            </w:r>
          </w:p>
          <w:p w:rsidR="00CD3B4B" w:rsidRDefault="00CD3B4B">
            <w:pPr>
              <w:pStyle w:val="TableParagraph"/>
              <w:spacing w:line="255" w:lineRule="exact"/>
              <w:ind w:left="115"/>
              <w:rPr>
                <w:sz w:val="24"/>
              </w:rPr>
            </w:pPr>
            <w:r>
              <w:rPr>
                <w:sz w:val="24"/>
              </w:rPr>
              <w:t>1.</w:t>
            </w:r>
          </w:p>
          <w:p w:rsidR="00CD3B4B" w:rsidRDefault="00CD3B4B">
            <w:pPr>
              <w:pStyle w:val="TableParagraph"/>
              <w:spacing w:line="252" w:lineRule="exact"/>
              <w:ind w:left="115"/>
              <w:rPr>
                <w:sz w:val="24"/>
              </w:rPr>
            </w:pPr>
            <w:r>
              <w:rPr>
                <w:sz w:val="24"/>
              </w:rPr>
              <w:t>Комплексн</w:t>
            </w:r>
          </w:p>
          <w:p w:rsidR="00CD3B4B" w:rsidRDefault="00CD3B4B">
            <w:pPr>
              <w:pStyle w:val="TableParagraph"/>
              <w:spacing w:line="261" w:lineRule="exact"/>
              <w:ind w:left="115"/>
              <w:rPr>
                <w:sz w:val="24"/>
              </w:rPr>
            </w:pPr>
            <w:r>
              <w:rPr>
                <w:sz w:val="24"/>
              </w:rPr>
              <w:t>ыйэкзамен</w:t>
            </w:r>
          </w:p>
          <w:p w:rsidR="00CD3B4B" w:rsidRDefault="00CD3B4B">
            <w:pPr>
              <w:pStyle w:val="TableParagraph"/>
              <w:spacing w:line="251" w:lineRule="exact"/>
              <w:ind w:left="115"/>
              <w:rPr>
                <w:sz w:val="24"/>
              </w:rPr>
            </w:pPr>
            <w:r>
              <w:rPr>
                <w:sz w:val="24"/>
              </w:rPr>
              <w:t>поПМ.01</w:t>
            </w:r>
          </w:p>
          <w:p w:rsidR="00CD3B4B" w:rsidRDefault="00CD3B4B">
            <w:pPr>
              <w:pStyle w:val="TableParagraph"/>
              <w:spacing w:line="254" w:lineRule="exact"/>
              <w:ind w:left="115"/>
              <w:rPr>
                <w:sz w:val="24"/>
              </w:rPr>
            </w:pPr>
            <w:r>
              <w:rPr>
                <w:sz w:val="24"/>
              </w:rPr>
              <w:t>2.</w:t>
            </w:r>
          </w:p>
          <w:p w:rsidR="00CD3B4B" w:rsidRDefault="00CD3B4B">
            <w:pPr>
              <w:pStyle w:val="TableParagraph"/>
              <w:spacing w:line="258" w:lineRule="exact"/>
              <w:ind w:left="115"/>
              <w:rPr>
                <w:sz w:val="24"/>
              </w:rPr>
            </w:pPr>
            <w:r>
              <w:rPr>
                <w:sz w:val="24"/>
              </w:rPr>
              <w:t>Комплексн</w:t>
            </w:r>
          </w:p>
          <w:p w:rsidR="00CD3B4B" w:rsidRDefault="00CD3B4B">
            <w:pPr>
              <w:pStyle w:val="TableParagraph"/>
              <w:spacing w:line="256" w:lineRule="exact"/>
              <w:ind w:left="115"/>
              <w:rPr>
                <w:sz w:val="24"/>
              </w:rPr>
            </w:pPr>
            <w:r>
              <w:rPr>
                <w:sz w:val="24"/>
              </w:rPr>
              <w:t>ый экзамен</w:t>
            </w:r>
          </w:p>
          <w:p w:rsidR="00CD3B4B" w:rsidRDefault="00CD3B4B">
            <w:pPr>
              <w:pStyle w:val="TableParagraph"/>
              <w:spacing w:line="256" w:lineRule="exact"/>
              <w:ind w:left="115"/>
              <w:rPr>
                <w:sz w:val="24"/>
              </w:rPr>
            </w:pPr>
            <w:r>
              <w:rPr>
                <w:sz w:val="24"/>
              </w:rPr>
              <w:t>помодулю</w:t>
            </w:r>
          </w:p>
          <w:p w:rsidR="00CD3B4B" w:rsidRDefault="00CD3B4B" w:rsidP="00135948">
            <w:pPr>
              <w:pStyle w:val="TableParagraph"/>
              <w:spacing w:line="266" w:lineRule="exact"/>
              <w:ind w:left="115"/>
              <w:rPr>
                <w:b/>
                <w:sz w:val="24"/>
              </w:rPr>
            </w:pPr>
            <w:r>
              <w:rPr>
                <w:sz w:val="24"/>
              </w:rPr>
              <w:t>ПМ.01</w:t>
            </w:r>
          </w:p>
        </w:tc>
        <w:tc>
          <w:tcPr>
            <w:tcW w:w="1906" w:type="dxa"/>
            <w:tcBorders>
              <w:bottom w:val="nil"/>
            </w:tcBorders>
          </w:tcPr>
          <w:p w:rsidR="00CD3B4B" w:rsidRDefault="00CD3B4B">
            <w:pPr>
              <w:pStyle w:val="TableParagraph"/>
              <w:spacing w:line="253" w:lineRule="exact"/>
              <w:ind w:left="114"/>
              <w:rPr>
                <w:b/>
                <w:sz w:val="24"/>
              </w:rPr>
            </w:pPr>
            <w:r>
              <w:rPr>
                <w:b/>
                <w:sz w:val="24"/>
              </w:rPr>
              <w:t>Зачеты:</w:t>
            </w:r>
          </w:p>
          <w:p w:rsidR="00CD3B4B" w:rsidRDefault="00CD3B4B" w:rsidP="00DF0D53">
            <w:pPr>
              <w:pStyle w:val="TableParagraph"/>
              <w:numPr>
                <w:ilvl w:val="0"/>
                <w:numId w:val="178"/>
              </w:numPr>
              <w:spacing w:line="252" w:lineRule="exact"/>
              <w:rPr>
                <w:sz w:val="24"/>
              </w:rPr>
            </w:pPr>
            <w:r>
              <w:rPr>
                <w:sz w:val="24"/>
              </w:rPr>
              <w:t>Эффек-тивное поведение на рынке  труда</w:t>
            </w:r>
          </w:p>
          <w:p w:rsidR="00CD3B4B" w:rsidRDefault="00CD3B4B" w:rsidP="00DF0D53">
            <w:pPr>
              <w:pStyle w:val="TableParagraph"/>
              <w:numPr>
                <w:ilvl w:val="0"/>
                <w:numId w:val="178"/>
              </w:numPr>
              <w:spacing w:line="253" w:lineRule="exact"/>
              <w:rPr>
                <w:b/>
                <w:sz w:val="24"/>
              </w:rPr>
            </w:pPr>
          </w:p>
          <w:p w:rsidR="00CD3B4B" w:rsidRDefault="00CD3B4B">
            <w:pPr>
              <w:pStyle w:val="TableParagraph"/>
              <w:spacing w:line="253" w:lineRule="exact"/>
              <w:ind w:left="114"/>
              <w:rPr>
                <w:b/>
                <w:sz w:val="24"/>
              </w:rPr>
            </w:pPr>
            <w:r>
              <w:rPr>
                <w:b/>
                <w:sz w:val="24"/>
              </w:rPr>
              <w:t>ДЗ:</w:t>
            </w:r>
          </w:p>
        </w:tc>
        <w:tc>
          <w:tcPr>
            <w:tcW w:w="1904" w:type="dxa"/>
            <w:vMerge w:val="restart"/>
          </w:tcPr>
          <w:p w:rsidR="00CD3B4B" w:rsidRDefault="00CD3B4B">
            <w:pPr>
              <w:pStyle w:val="TableParagraph"/>
              <w:spacing w:line="253" w:lineRule="exact"/>
              <w:ind w:left="109"/>
              <w:rPr>
                <w:b/>
                <w:sz w:val="24"/>
              </w:rPr>
            </w:pPr>
            <w:r>
              <w:rPr>
                <w:b/>
                <w:sz w:val="24"/>
              </w:rPr>
              <w:t>ДЗ:</w:t>
            </w:r>
          </w:p>
          <w:p w:rsidR="00CD3B4B" w:rsidRDefault="00CD3B4B">
            <w:pPr>
              <w:pStyle w:val="TableParagraph"/>
              <w:spacing w:line="252" w:lineRule="exact"/>
              <w:ind w:left="109"/>
              <w:rPr>
                <w:sz w:val="24"/>
              </w:rPr>
            </w:pPr>
            <w:r>
              <w:rPr>
                <w:sz w:val="24"/>
              </w:rPr>
              <w:t>1.Литература</w:t>
            </w:r>
          </w:p>
          <w:p w:rsidR="00CD3B4B" w:rsidRDefault="00CD3B4B">
            <w:pPr>
              <w:pStyle w:val="TableParagraph"/>
              <w:spacing w:line="256" w:lineRule="exact"/>
              <w:ind w:left="109"/>
              <w:rPr>
                <w:sz w:val="24"/>
              </w:rPr>
            </w:pPr>
            <w:r>
              <w:rPr>
                <w:sz w:val="24"/>
              </w:rPr>
              <w:t>2.ОП.06</w:t>
            </w:r>
          </w:p>
          <w:p w:rsidR="00CD3B4B" w:rsidRDefault="00CD3B4B">
            <w:pPr>
              <w:pStyle w:val="TableParagraph"/>
              <w:spacing w:line="258" w:lineRule="exact"/>
              <w:ind w:left="109"/>
              <w:rPr>
                <w:sz w:val="24"/>
              </w:rPr>
            </w:pPr>
            <w:r>
              <w:rPr>
                <w:sz w:val="24"/>
              </w:rPr>
              <w:t>Безопасность</w:t>
            </w:r>
          </w:p>
          <w:p w:rsidR="00CD3B4B" w:rsidRDefault="00CD3B4B">
            <w:pPr>
              <w:pStyle w:val="TableParagraph"/>
              <w:spacing w:line="254" w:lineRule="exact"/>
              <w:ind w:left="109"/>
              <w:rPr>
                <w:sz w:val="24"/>
              </w:rPr>
            </w:pPr>
            <w:r>
              <w:rPr>
                <w:sz w:val="24"/>
              </w:rPr>
              <w:t>жизнедеятельно</w:t>
            </w:r>
          </w:p>
          <w:p w:rsidR="00CD3B4B" w:rsidRDefault="00CD3B4B">
            <w:pPr>
              <w:pStyle w:val="TableParagraph"/>
              <w:spacing w:line="254" w:lineRule="exact"/>
              <w:ind w:left="109"/>
              <w:rPr>
                <w:sz w:val="24"/>
              </w:rPr>
            </w:pPr>
            <w:r>
              <w:rPr>
                <w:sz w:val="24"/>
              </w:rPr>
              <w:t>сти.</w:t>
            </w:r>
          </w:p>
          <w:p w:rsidR="00CD3B4B" w:rsidRDefault="00CD3B4B">
            <w:pPr>
              <w:pStyle w:val="TableParagraph"/>
              <w:spacing w:line="256" w:lineRule="exact"/>
              <w:ind w:left="109"/>
              <w:rPr>
                <w:sz w:val="24"/>
              </w:rPr>
            </w:pPr>
            <w:r>
              <w:rPr>
                <w:sz w:val="24"/>
              </w:rPr>
              <w:t>3.ПП.02.</w:t>
            </w:r>
          </w:p>
          <w:p w:rsidR="00CD3B4B" w:rsidRDefault="00CD3B4B">
            <w:pPr>
              <w:pStyle w:val="TableParagraph"/>
              <w:spacing w:before="3" w:line="256" w:lineRule="exact"/>
              <w:ind w:left="109"/>
              <w:rPr>
                <w:b/>
                <w:sz w:val="24"/>
              </w:rPr>
            </w:pPr>
            <w:r>
              <w:rPr>
                <w:b/>
                <w:sz w:val="24"/>
              </w:rPr>
              <w:t>Экзамены:</w:t>
            </w:r>
          </w:p>
          <w:p w:rsidR="00CD3B4B" w:rsidRDefault="00CD3B4B">
            <w:pPr>
              <w:pStyle w:val="TableParagraph"/>
              <w:spacing w:line="256" w:lineRule="exact"/>
              <w:ind w:left="109"/>
              <w:rPr>
                <w:sz w:val="24"/>
              </w:rPr>
            </w:pPr>
            <w:r>
              <w:t>1.</w:t>
            </w:r>
            <w:r>
              <w:rPr>
                <w:sz w:val="24"/>
              </w:rPr>
              <w:t>Русскийязык</w:t>
            </w:r>
          </w:p>
          <w:p w:rsidR="00CD3B4B" w:rsidRDefault="00CD3B4B">
            <w:pPr>
              <w:pStyle w:val="TableParagraph"/>
              <w:spacing w:line="256" w:lineRule="exact"/>
              <w:ind w:left="109"/>
              <w:rPr>
                <w:sz w:val="24"/>
              </w:rPr>
            </w:pPr>
            <w:r>
              <w:t>2.</w:t>
            </w:r>
            <w:r>
              <w:rPr>
                <w:sz w:val="24"/>
              </w:rPr>
              <w:t>Математика.</w:t>
            </w:r>
          </w:p>
          <w:p w:rsidR="00CD3B4B" w:rsidRDefault="00CD3B4B">
            <w:pPr>
              <w:pStyle w:val="TableParagraph"/>
              <w:spacing w:line="255" w:lineRule="exact"/>
              <w:ind w:left="109"/>
              <w:rPr>
                <w:sz w:val="24"/>
              </w:rPr>
            </w:pPr>
            <w:r>
              <w:t>3.</w:t>
            </w:r>
            <w:r>
              <w:rPr>
                <w:sz w:val="24"/>
              </w:rPr>
              <w:t>Химия</w:t>
            </w:r>
          </w:p>
          <w:p w:rsidR="00CD3B4B" w:rsidRDefault="00CD3B4B">
            <w:pPr>
              <w:pStyle w:val="TableParagraph"/>
              <w:spacing w:line="254" w:lineRule="exact"/>
              <w:ind w:left="109"/>
              <w:rPr>
                <w:sz w:val="24"/>
              </w:rPr>
            </w:pPr>
            <w:r>
              <w:rPr>
                <w:sz w:val="24"/>
              </w:rPr>
              <w:t>4.Экзаменпо</w:t>
            </w:r>
          </w:p>
          <w:p w:rsidR="00CD3B4B" w:rsidRDefault="00CD3B4B">
            <w:pPr>
              <w:pStyle w:val="TableParagraph"/>
              <w:spacing w:line="256" w:lineRule="exact"/>
              <w:ind w:left="109"/>
              <w:rPr>
                <w:sz w:val="24"/>
              </w:rPr>
            </w:pPr>
            <w:r>
              <w:rPr>
                <w:sz w:val="24"/>
              </w:rPr>
              <w:t>модулюПМ.02</w:t>
            </w:r>
          </w:p>
          <w:p w:rsidR="00CD3B4B" w:rsidRDefault="00CD3B4B">
            <w:pPr>
              <w:pStyle w:val="TableParagraph"/>
              <w:spacing w:line="256" w:lineRule="exact"/>
              <w:ind w:left="109"/>
              <w:rPr>
                <w:sz w:val="24"/>
              </w:rPr>
            </w:pPr>
            <w:r>
              <w:rPr>
                <w:sz w:val="24"/>
              </w:rPr>
              <w:t>Ручнаядуговая</w:t>
            </w:r>
          </w:p>
          <w:p w:rsidR="00CD3B4B" w:rsidRDefault="00CD3B4B">
            <w:pPr>
              <w:pStyle w:val="TableParagraph"/>
              <w:spacing w:line="256" w:lineRule="exact"/>
              <w:ind w:left="109"/>
              <w:rPr>
                <w:sz w:val="24"/>
              </w:rPr>
            </w:pPr>
            <w:r>
              <w:rPr>
                <w:sz w:val="24"/>
              </w:rPr>
              <w:t>сварка</w:t>
            </w:r>
          </w:p>
          <w:p w:rsidR="00CD3B4B" w:rsidRDefault="00CD3B4B">
            <w:pPr>
              <w:pStyle w:val="TableParagraph"/>
              <w:spacing w:line="256" w:lineRule="exact"/>
              <w:ind w:left="109"/>
              <w:rPr>
                <w:sz w:val="24"/>
              </w:rPr>
            </w:pPr>
            <w:r>
              <w:rPr>
                <w:sz w:val="24"/>
              </w:rPr>
              <w:t>(наплавка,</w:t>
            </w:r>
          </w:p>
          <w:p w:rsidR="00CD3B4B" w:rsidRDefault="00CD3B4B">
            <w:pPr>
              <w:pStyle w:val="TableParagraph"/>
              <w:spacing w:line="260" w:lineRule="exact"/>
              <w:ind w:left="109"/>
              <w:rPr>
                <w:sz w:val="24"/>
              </w:rPr>
            </w:pPr>
            <w:r>
              <w:rPr>
                <w:sz w:val="24"/>
              </w:rPr>
              <w:t>резка)</w:t>
            </w:r>
          </w:p>
          <w:p w:rsidR="00CD3B4B" w:rsidRDefault="00CD3B4B">
            <w:pPr>
              <w:pStyle w:val="TableParagraph"/>
              <w:spacing w:line="255" w:lineRule="exact"/>
              <w:ind w:left="109"/>
              <w:rPr>
                <w:sz w:val="24"/>
              </w:rPr>
            </w:pPr>
            <w:r>
              <w:rPr>
                <w:sz w:val="24"/>
              </w:rPr>
              <w:t>плавящимся</w:t>
            </w:r>
          </w:p>
          <w:p w:rsidR="00CD3B4B" w:rsidRDefault="00CD3B4B">
            <w:pPr>
              <w:pStyle w:val="TableParagraph"/>
              <w:spacing w:line="252" w:lineRule="exact"/>
              <w:ind w:left="109"/>
              <w:rPr>
                <w:sz w:val="24"/>
              </w:rPr>
            </w:pPr>
            <w:r>
              <w:rPr>
                <w:sz w:val="24"/>
              </w:rPr>
              <w:t>покрытым</w:t>
            </w:r>
          </w:p>
          <w:p w:rsidR="00CD3B4B" w:rsidRDefault="00CD3B4B" w:rsidP="00135948">
            <w:pPr>
              <w:pStyle w:val="TableParagraph"/>
              <w:spacing w:line="261" w:lineRule="exact"/>
              <w:ind w:left="109"/>
              <w:rPr>
                <w:b/>
                <w:sz w:val="24"/>
              </w:rPr>
            </w:pPr>
            <w:r>
              <w:rPr>
                <w:sz w:val="24"/>
              </w:rPr>
              <w:t>электродом.</w:t>
            </w:r>
          </w:p>
        </w:tc>
        <w:tc>
          <w:tcPr>
            <w:tcW w:w="1803" w:type="dxa"/>
            <w:vMerge w:val="restart"/>
          </w:tcPr>
          <w:p w:rsidR="00CD3B4B" w:rsidRDefault="00CD3B4B">
            <w:pPr>
              <w:pStyle w:val="TableParagraph"/>
              <w:spacing w:line="253" w:lineRule="exact"/>
              <w:ind w:left="109"/>
              <w:rPr>
                <w:b/>
                <w:sz w:val="24"/>
              </w:rPr>
            </w:pPr>
            <w:r>
              <w:rPr>
                <w:b/>
                <w:sz w:val="24"/>
              </w:rPr>
              <w:t>ДЗ:</w:t>
            </w:r>
          </w:p>
          <w:p w:rsidR="00CD3B4B" w:rsidRDefault="00CD3B4B">
            <w:pPr>
              <w:pStyle w:val="TableParagraph"/>
              <w:spacing w:line="252" w:lineRule="exact"/>
              <w:ind w:left="109"/>
              <w:rPr>
                <w:sz w:val="24"/>
              </w:rPr>
            </w:pPr>
            <w:r>
              <w:rPr>
                <w:sz w:val="24"/>
              </w:rPr>
              <w:t>1.ОП.05</w:t>
            </w:r>
          </w:p>
          <w:p w:rsidR="00CD3B4B" w:rsidRDefault="00CD3B4B">
            <w:pPr>
              <w:pStyle w:val="TableParagraph"/>
              <w:spacing w:line="256" w:lineRule="exact"/>
              <w:ind w:left="109"/>
              <w:rPr>
                <w:sz w:val="24"/>
              </w:rPr>
            </w:pPr>
            <w:r>
              <w:rPr>
                <w:sz w:val="24"/>
              </w:rPr>
              <w:t>Основы</w:t>
            </w:r>
          </w:p>
          <w:p w:rsidR="00CD3B4B" w:rsidRDefault="00CD3B4B">
            <w:pPr>
              <w:pStyle w:val="TableParagraph"/>
              <w:spacing w:line="258" w:lineRule="exact"/>
              <w:ind w:left="109"/>
              <w:rPr>
                <w:sz w:val="24"/>
              </w:rPr>
            </w:pPr>
            <w:r>
              <w:rPr>
                <w:sz w:val="24"/>
              </w:rPr>
              <w:t>экономики</w:t>
            </w:r>
          </w:p>
          <w:p w:rsidR="00CD3B4B" w:rsidRDefault="00CD3B4B">
            <w:pPr>
              <w:pStyle w:val="TableParagraph"/>
              <w:spacing w:line="254" w:lineRule="exact"/>
              <w:ind w:left="109"/>
              <w:rPr>
                <w:sz w:val="24"/>
              </w:rPr>
            </w:pPr>
            <w:r>
              <w:rPr>
                <w:sz w:val="24"/>
              </w:rPr>
              <w:t>2. ФК.00</w:t>
            </w:r>
          </w:p>
          <w:p w:rsidR="00CD3B4B" w:rsidRDefault="00CD3B4B">
            <w:pPr>
              <w:pStyle w:val="TableParagraph"/>
              <w:spacing w:line="254" w:lineRule="exact"/>
              <w:ind w:left="109"/>
              <w:rPr>
                <w:sz w:val="24"/>
              </w:rPr>
            </w:pPr>
            <w:r>
              <w:rPr>
                <w:sz w:val="24"/>
              </w:rPr>
              <w:t>Физическая</w:t>
            </w:r>
          </w:p>
          <w:p w:rsidR="00CD3B4B" w:rsidRDefault="00CD3B4B">
            <w:pPr>
              <w:pStyle w:val="TableParagraph"/>
              <w:spacing w:line="256" w:lineRule="exact"/>
              <w:ind w:left="109"/>
              <w:rPr>
                <w:sz w:val="24"/>
              </w:rPr>
            </w:pPr>
            <w:r>
              <w:rPr>
                <w:sz w:val="24"/>
              </w:rPr>
              <w:t>культура</w:t>
            </w:r>
          </w:p>
          <w:p w:rsidR="00CD3B4B" w:rsidRDefault="00CD3B4B">
            <w:pPr>
              <w:pStyle w:val="TableParagraph"/>
              <w:spacing w:line="260" w:lineRule="exact"/>
              <w:ind w:left="109"/>
              <w:rPr>
                <w:sz w:val="24"/>
              </w:rPr>
            </w:pPr>
            <w:r>
              <w:rPr>
                <w:sz w:val="24"/>
              </w:rPr>
              <w:t>3. УП.04</w:t>
            </w:r>
          </w:p>
          <w:p w:rsidR="00CD3B4B" w:rsidRDefault="00CD3B4B">
            <w:pPr>
              <w:pStyle w:val="TableParagraph"/>
              <w:spacing w:line="256" w:lineRule="exact"/>
              <w:ind w:left="109"/>
              <w:rPr>
                <w:b/>
                <w:sz w:val="24"/>
              </w:rPr>
            </w:pPr>
            <w:r>
              <w:rPr>
                <w:b/>
                <w:sz w:val="24"/>
              </w:rPr>
              <w:t>Экзамены:</w:t>
            </w:r>
          </w:p>
          <w:p w:rsidR="00CD3B4B" w:rsidRDefault="00CD3B4B">
            <w:pPr>
              <w:pStyle w:val="TableParagraph"/>
              <w:spacing w:line="256" w:lineRule="exact"/>
              <w:ind w:left="109"/>
              <w:rPr>
                <w:sz w:val="24"/>
              </w:rPr>
            </w:pPr>
            <w:r>
              <w:rPr>
                <w:sz w:val="24"/>
              </w:rPr>
              <w:t>1.</w:t>
            </w:r>
          </w:p>
          <w:p w:rsidR="00CD3B4B" w:rsidRDefault="00CD3B4B">
            <w:pPr>
              <w:pStyle w:val="TableParagraph"/>
              <w:spacing w:line="255" w:lineRule="exact"/>
              <w:ind w:left="109"/>
              <w:rPr>
                <w:sz w:val="24"/>
              </w:rPr>
            </w:pPr>
            <w:r>
              <w:rPr>
                <w:sz w:val="24"/>
              </w:rPr>
              <w:t>поМДК.05.01</w:t>
            </w:r>
          </w:p>
          <w:p w:rsidR="00CD3B4B" w:rsidRDefault="00CD3B4B">
            <w:pPr>
              <w:pStyle w:val="TableParagraph"/>
              <w:spacing w:line="254" w:lineRule="exact"/>
              <w:ind w:left="109"/>
              <w:rPr>
                <w:sz w:val="24"/>
              </w:rPr>
            </w:pPr>
            <w:r>
              <w:rPr>
                <w:sz w:val="24"/>
              </w:rPr>
              <w:t>Техникаи</w:t>
            </w:r>
          </w:p>
          <w:p w:rsidR="00CD3B4B" w:rsidRDefault="00CD3B4B">
            <w:pPr>
              <w:pStyle w:val="TableParagraph"/>
              <w:spacing w:line="256" w:lineRule="exact"/>
              <w:ind w:left="109"/>
              <w:rPr>
                <w:sz w:val="24"/>
              </w:rPr>
            </w:pPr>
            <w:r>
              <w:rPr>
                <w:sz w:val="24"/>
              </w:rPr>
              <w:t>технология</w:t>
            </w:r>
          </w:p>
          <w:p w:rsidR="00CD3B4B" w:rsidRDefault="00CD3B4B" w:rsidP="00135948">
            <w:pPr>
              <w:pStyle w:val="TableParagraph"/>
              <w:spacing w:line="252" w:lineRule="exact"/>
              <w:ind w:left="109"/>
              <w:rPr>
                <w:b/>
                <w:sz w:val="24"/>
              </w:rPr>
            </w:pPr>
            <w:r>
              <w:rPr>
                <w:sz w:val="24"/>
              </w:rPr>
              <w:t>газовой сварки</w:t>
            </w:r>
          </w:p>
        </w:tc>
        <w:tc>
          <w:tcPr>
            <w:tcW w:w="1429" w:type="dxa"/>
            <w:vMerge w:val="restart"/>
          </w:tcPr>
          <w:p w:rsidR="00CD3B4B" w:rsidRDefault="00CD3B4B">
            <w:pPr>
              <w:pStyle w:val="TableParagraph"/>
              <w:spacing w:line="253" w:lineRule="exact"/>
              <w:ind w:left="113"/>
              <w:rPr>
                <w:b/>
                <w:sz w:val="24"/>
              </w:rPr>
            </w:pPr>
            <w:r>
              <w:rPr>
                <w:b/>
                <w:sz w:val="24"/>
              </w:rPr>
              <w:t>ДЗ:</w:t>
            </w:r>
          </w:p>
          <w:p w:rsidR="00CD3B4B" w:rsidRDefault="00CD3B4B">
            <w:pPr>
              <w:pStyle w:val="TableParagraph"/>
              <w:spacing w:line="252" w:lineRule="exact"/>
              <w:ind w:left="113"/>
              <w:rPr>
                <w:sz w:val="24"/>
              </w:rPr>
            </w:pPr>
            <w:r>
              <w:rPr>
                <w:sz w:val="24"/>
              </w:rPr>
              <w:t>1.</w:t>
            </w:r>
          </w:p>
          <w:p w:rsidR="00CD3B4B" w:rsidRDefault="00CD3B4B">
            <w:pPr>
              <w:pStyle w:val="TableParagraph"/>
              <w:spacing w:line="256" w:lineRule="exact"/>
              <w:ind w:left="113"/>
              <w:rPr>
                <w:sz w:val="24"/>
              </w:rPr>
            </w:pPr>
            <w:r>
              <w:rPr>
                <w:sz w:val="24"/>
              </w:rPr>
              <w:t>Иностран-</w:t>
            </w:r>
          </w:p>
          <w:p w:rsidR="00CD3B4B" w:rsidRDefault="00CD3B4B" w:rsidP="00CD3B4B">
            <w:pPr>
              <w:pStyle w:val="TableParagraph"/>
              <w:spacing w:line="256" w:lineRule="exact"/>
              <w:ind w:left="113"/>
              <w:rPr>
                <w:sz w:val="24"/>
              </w:rPr>
            </w:pPr>
            <w:r>
              <w:rPr>
                <w:sz w:val="24"/>
              </w:rPr>
              <w:t>ный язык.</w:t>
            </w:r>
          </w:p>
          <w:p w:rsidR="00CD3B4B" w:rsidRDefault="00CD3B4B">
            <w:pPr>
              <w:pStyle w:val="TableParagraph"/>
              <w:spacing w:line="254" w:lineRule="exact"/>
              <w:ind w:left="113"/>
              <w:rPr>
                <w:sz w:val="24"/>
              </w:rPr>
            </w:pPr>
            <w:r>
              <w:rPr>
                <w:sz w:val="24"/>
              </w:rPr>
              <w:t>2.История.</w:t>
            </w:r>
          </w:p>
          <w:p w:rsidR="00CD3B4B" w:rsidRDefault="00CD3B4B">
            <w:pPr>
              <w:pStyle w:val="TableParagraph"/>
              <w:spacing w:line="254" w:lineRule="exact"/>
              <w:ind w:left="113"/>
              <w:rPr>
                <w:sz w:val="24"/>
              </w:rPr>
            </w:pPr>
            <w:r>
              <w:rPr>
                <w:sz w:val="24"/>
              </w:rPr>
              <w:t>3.</w:t>
            </w:r>
          </w:p>
          <w:p w:rsidR="00CD3B4B" w:rsidRDefault="00CD3B4B">
            <w:pPr>
              <w:pStyle w:val="TableParagraph"/>
              <w:spacing w:line="256" w:lineRule="exact"/>
              <w:ind w:left="113"/>
              <w:rPr>
                <w:sz w:val="24"/>
              </w:rPr>
            </w:pPr>
            <w:r>
              <w:rPr>
                <w:sz w:val="24"/>
              </w:rPr>
              <w:t>Физическая</w:t>
            </w:r>
          </w:p>
          <w:p w:rsidR="00CD3B4B" w:rsidRDefault="00CD3B4B">
            <w:pPr>
              <w:pStyle w:val="TableParagraph"/>
              <w:spacing w:line="260" w:lineRule="exact"/>
              <w:ind w:left="113"/>
              <w:rPr>
                <w:sz w:val="24"/>
              </w:rPr>
            </w:pPr>
            <w:r>
              <w:rPr>
                <w:sz w:val="24"/>
              </w:rPr>
              <w:t>культура.</w:t>
            </w:r>
          </w:p>
          <w:p w:rsidR="00CD3B4B" w:rsidRDefault="00CD3B4B">
            <w:pPr>
              <w:pStyle w:val="TableParagraph"/>
              <w:spacing w:line="256" w:lineRule="exact"/>
              <w:ind w:left="113"/>
              <w:rPr>
                <w:sz w:val="24"/>
              </w:rPr>
            </w:pPr>
            <w:r>
              <w:rPr>
                <w:sz w:val="24"/>
              </w:rPr>
              <w:t>4. Родной</w:t>
            </w:r>
          </w:p>
          <w:p w:rsidR="00CD3B4B" w:rsidRDefault="00CD3B4B">
            <w:pPr>
              <w:pStyle w:val="TableParagraph"/>
              <w:spacing w:line="256" w:lineRule="exact"/>
              <w:ind w:left="113"/>
              <w:rPr>
                <w:sz w:val="24"/>
              </w:rPr>
            </w:pPr>
            <w:r>
              <w:rPr>
                <w:sz w:val="24"/>
              </w:rPr>
              <w:t>язык.</w:t>
            </w:r>
          </w:p>
          <w:p w:rsidR="00CD3B4B" w:rsidRDefault="00CD3B4B">
            <w:pPr>
              <w:pStyle w:val="TableParagraph"/>
              <w:spacing w:line="255" w:lineRule="exact"/>
              <w:ind w:left="113"/>
              <w:rPr>
                <w:sz w:val="24"/>
              </w:rPr>
            </w:pPr>
            <w:r>
              <w:rPr>
                <w:sz w:val="24"/>
              </w:rPr>
              <w:t>5.</w:t>
            </w:r>
          </w:p>
          <w:p w:rsidR="00CD3B4B" w:rsidRDefault="00CD3B4B">
            <w:pPr>
              <w:pStyle w:val="TableParagraph"/>
              <w:spacing w:line="254" w:lineRule="exact"/>
              <w:ind w:left="113"/>
              <w:rPr>
                <w:sz w:val="24"/>
              </w:rPr>
            </w:pPr>
            <w:r>
              <w:rPr>
                <w:sz w:val="24"/>
              </w:rPr>
              <w:t>Информа-</w:t>
            </w:r>
          </w:p>
          <w:p w:rsidR="00CD3B4B" w:rsidRDefault="00CD3B4B" w:rsidP="00CD3B4B">
            <w:pPr>
              <w:pStyle w:val="TableParagraph"/>
              <w:spacing w:line="254" w:lineRule="exact"/>
              <w:ind w:left="113"/>
              <w:rPr>
                <w:sz w:val="24"/>
              </w:rPr>
            </w:pPr>
            <w:r>
              <w:rPr>
                <w:sz w:val="24"/>
              </w:rPr>
              <w:t>тика.</w:t>
            </w:r>
          </w:p>
          <w:p w:rsidR="00CD3B4B" w:rsidRDefault="00CD3B4B">
            <w:pPr>
              <w:pStyle w:val="TableParagraph"/>
              <w:spacing w:line="256" w:lineRule="exact"/>
              <w:ind w:left="113"/>
              <w:rPr>
                <w:sz w:val="24"/>
              </w:rPr>
            </w:pPr>
            <w:r>
              <w:rPr>
                <w:sz w:val="24"/>
              </w:rPr>
              <w:t>6.</w:t>
            </w:r>
          </w:p>
          <w:p w:rsidR="00CD3B4B" w:rsidRDefault="00CD3B4B">
            <w:pPr>
              <w:pStyle w:val="TableParagraph"/>
              <w:spacing w:line="256" w:lineRule="exact"/>
              <w:ind w:left="113"/>
              <w:rPr>
                <w:sz w:val="24"/>
              </w:rPr>
            </w:pPr>
            <w:r>
              <w:rPr>
                <w:sz w:val="24"/>
              </w:rPr>
              <w:t>Экология.</w:t>
            </w:r>
          </w:p>
          <w:p w:rsidR="00CD3B4B" w:rsidRDefault="00CD3B4B">
            <w:pPr>
              <w:pStyle w:val="TableParagraph"/>
              <w:spacing w:line="256" w:lineRule="exact"/>
              <w:ind w:left="113"/>
              <w:rPr>
                <w:sz w:val="24"/>
              </w:rPr>
            </w:pPr>
            <w:r>
              <w:rPr>
                <w:sz w:val="24"/>
              </w:rPr>
              <w:t>7.</w:t>
            </w:r>
          </w:p>
          <w:p w:rsidR="00CD3B4B" w:rsidRDefault="00CD3B4B">
            <w:pPr>
              <w:pStyle w:val="TableParagraph"/>
              <w:spacing w:line="260" w:lineRule="exact"/>
              <w:ind w:left="113"/>
              <w:rPr>
                <w:sz w:val="24"/>
              </w:rPr>
            </w:pPr>
            <w:r>
              <w:rPr>
                <w:sz w:val="24"/>
              </w:rPr>
              <w:t>Введениев</w:t>
            </w:r>
          </w:p>
          <w:p w:rsidR="00CD3B4B" w:rsidRDefault="00CD3B4B">
            <w:pPr>
              <w:pStyle w:val="TableParagraph"/>
              <w:spacing w:line="255" w:lineRule="exact"/>
              <w:ind w:left="113"/>
              <w:rPr>
                <w:sz w:val="24"/>
              </w:rPr>
            </w:pPr>
            <w:r>
              <w:rPr>
                <w:sz w:val="24"/>
              </w:rPr>
              <w:t>профессию</w:t>
            </w:r>
          </w:p>
          <w:p w:rsidR="00CD3B4B" w:rsidRDefault="00CD3B4B">
            <w:pPr>
              <w:pStyle w:val="TableParagraph"/>
              <w:spacing w:line="252" w:lineRule="exact"/>
              <w:ind w:left="113"/>
              <w:rPr>
                <w:sz w:val="24"/>
              </w:rPr>
            </w:pPr>
            <w:r>
              <w:rPr>
                <w:sz w:val="24"/>
              </w:rPr>
              <w:t>8.ПП.05</w:t>
            </w:r>
          </w:p>
          <w:p w:rsidR="00CD3B4B" w:rsidRDefault="00CD3B4B">
            <w:pPr>
              <w:pStyle w:val="TableParagraph"/>
              <w:spacing w:before="4" w:line="256" w:lineRule="exact"/>
              <w:ind w:left="113"/>
              <w:rPr>
                <w:b/>
                <w:sz w:val="24"/>
              </w:rPr>
            </w:pPr>
            <w:r>
              <w:rPr>
                <w:b/>
                <w:sz w:val="24"/>
              </w:rPr>
              <w:t>Экзамены:</w:t>
            </w:r>
          </w:p>
          <w:p w:rsidR="00CD3B4B" w:rsidRDefault="00CD3B4B">
            <w:pPr>
              <w:pStyle w:val="TableParagraph"/>
              <w:spacing w:line="251" w:lineRule="exact"/>
              <w:ind w:left="113"/>
              <w:rPr>
                <w:sz w:val="24"/>
              </w:rPr>
            </w:pPr>
            <w:r>
              <w:rPr>
                <w:sz w:val="24"/>
              </w:rPr>
              <w:t>1.экзамен</w:t>
            </w:r>
          </w:p>
          <w:p w:rsidR="00CD3B4B" w:rsidRDefault="00CD3B4B">
            <w:pPr>
              <w:pStyle w:val="TableParagraph"/>
              <w:spacing w:line="254" w:lineRule="exact"/>
              <w:ind w:left="113"/>
              <w:rPr>
                <w:sz w:val="24"/>
              </w:rPr>
            </w:pPr>
            <w:r>
              <w:rPr>
                <w:sz w:val="24"/>
              </w:rPr>
              <w:t>помодулю</w:t>
            </w:r>
          </w:p>
          <w:p w:rsidR="00CD3B4B" w:rsidRDefault="00CD3B4B" w:rsidP="00135948">
            <w:pPr>
              <w:pStyle w:val="TableParagraph"/>
              <w:spacing w:line="258" w:lineRule="exact"/>
              <w:ind w:left="113"/>
              <w:rPr>
                <w:b/>
                <w:sz w:val="24"/>
              </w:rPr>
            </w:pPr>
            <w:r>
              <w:rPr>
                <w:sz w:val="24"/>
              </w:rPr>
              <w:t>ПМ.05</w:t>
            </w:r>
          </w:p>
        </w:tc>
      </w:tr>
      <w:tr w:rsidR="00CD3B4B" w:rsidTr="00135948">
        <w:trPr>
          <w:trHeight w:val="7130"/>
        </w:trPr>
        <w:tc>
          <w:tcPr>
            <w:tcW w:w="1762" w:type="dxa"/>
            <w:vMerge/>
            <w:tcBorders>
              <w:bottom w:val="single" w:sz="4" w:space="0" w:color="000000"/>
            </w:tcBorders>
          </w:tcPr>
          <w:p w:rsidR="00CD3B4B" w:rsidRDefault="00CD3B4B" w:rsidP="00135948">
            <w:pPr>
              <w:pStyle w:val="TableParagraph"/>
              <w:spacing w:line="254" w:lineRule="exact"/>
              <w:ind w:left="112"/>
              <w:rPr>
                <w:sz w:val="24"/>
              </w:rPr>
            </w:pPr>
          </w:p>
        </w:tc>
        <w:tc>
          <w:tcPr>
            <w:tcW w:w="1453" w:type="dxa"/>
            <w:vMerge/>
            <w:tcBorders>
              <w:bottom w:val="single" w:sz="4" w:space="0" w:color="000000"/>
            </w:tcBorders>
          </w:tcPr>
          <w:p w:rsidR="00CD3B4B" w:rsidRDefault="00CD3B4B" w:rsidP="00135948">
            <w:pPr>
              <w:pStyle w:val="TableParagraph"/>
              <w:spacing w:line="266" w:lineRule="exact"/>
              <w:ind w:left="115"/>
              <w:rPr>
                <w:sz w:val="24"/>
              </w:rPr>
            </w:pPr>
          </w:p>
        </w:tc>
        <w:tc>
          <w:tcPr>
            <w:tcW w:w="1906" w:type="dxa"/>
            <w:tcBorders>
              <w:top w:val="nil"/>
              <w:bottom w:val="single" w:sz="4" w:space="0" w:color="000000"/>
            </w:tcBorders>
          </w:tcPr>
          <w:p w:rsidR="00CD3B4B" w:rsidRDefault="00CD3B4B">
            <w:pPr>
              <w:pStyle w:val="TableParagraph"/>
              <w:spacing w:line="252" w:lineRule="exact"/>
              <w:ind w:left="114"/>
              <w:rPr>
                <w:sz w:val="24"/>
              </w:rPr>
            </w:pPr>
            <w:r>
              <w:rPr>
                <w:sz w:val="24"/>
              </w:rPr>
              <w:t>1.Химия</w:t>
            </w:r>
          </w:p>
          <w:p w:rsidR="00CD3B4B" w:rsidRDefault="00CD3B4B">
            <w:pPr>
              <w:pStyle w:val="TableParagraph"/>
              <w:spacing w:line="256" w:lineRule="exact"/>
              <w:ind w:left="114"/>
              <w:rPr>
                <w:sz w:val="24"/>
              </w:rPr>
            </w:pPr>
            <w:r>
              <w:rPr>
                <w:sz w:val="24"/>
              </w:rPr>
              <w:t>2.Основы</w:t>
            </w:r>
          </w:p>
          <w:p w:rsidR="00CD3B4B" w:rsidRDefault="00CD3B4B">
            <w:pPr>
              <w:pStyle w:val="TableParagraph"/>
              <w:spacing w:line="258" w:lineRule="exact"/>
              <w:ind w:left="114"/>
              <w:rPr>
                <w:sz w:val="24"/>
              </w:rPr>
            </w:pPr>
            <w:r>
              <w:rPr>
                <w:sz w:val="24"/>
              </w:rPr>
              <w:t>безопасности</w:t>
            </w:r>
          </w:p>
          <w:p w:rsidR="00CD3B4B" w:rsidRDefault="00CD3B4B">
            <w:pPr>
              <w:pStyle w:val="TableParagraph"/>
              <w:spacing w:line="254" w:lineRule="exact"/>
              <w:ind w:left="114"/>
              <w:rPr>
                <w:sz w:val="24"/>
              </w:rPr>
            </w:pPr>
            <w:r>
              <w:rPr>
                <w:sz w:val="24"/>
              </w:rPr>
              <w:t>жизнедеятельно</w:t>
            </w:r>
          </w:p>
          <w:p w:rsidR="00CD3B4B" w:rsidRDefault="00CD3B4B">
            <w:pPr>
              <w:pStyle w:val="TableParagraph"/>
              <w:spacing w:line="254" w:lineRule="exact"/>
              <w:ind w:left="114"/>
              <w:rPr>
                <w:sz w:val="24"/>
              </w:rPr>
            </w:pPr>
            <w:r>
              <w:rPr>
                <w:sz w:val="24"/>
              </w:rPr>
              <w:t>сти.</w:t>
            </w:r>
          </w:p>
          <w:p w:rsidR="00CD3B4B" w:rsidRDefault="00CD3B4B">
            <w:pPr>
              <w:pStyle w:val="TableParagraph"/>
              <w:spacing w:line="256" w:lineRule="exact"/>
              <w:ind w:left="114"/>
              <w:rPr>
                <w:sz w:val="24"/>
              </w:rPr>
            </w:pPr>
            <w:r>
              <w:rPr>
                <w:sz w:val="24"/>
              </w:rPr>
              <w:t>3Основы</w:t>
            </w:r>
          </w:p>
          <w:p w:rsidR="00CD3B4B" w:rsidRDefault="00CD3B4B">
            <w:pPr>
              <w:pStyle w:val="TableParagraph"/>
              <w:spacing w:line="260" w:lineRule="exact"/>
              <w:ind w:left="114"/>
              <w:rPr>
                <w:sz w:val="24"/>
              </w:rPr>
            </w:pPr>
            <w:r>
              <w:rPr>
                <w:sz w:val="24"/>
              </w:rPr>
              <w:t>электротехники</w:t>
            </w:r>
          </w:p>
          <w:p w:rsidR="00CD3B4B" w:rsidRDefault="00CD3B4B">
            <w:pPr>
              <w:pStyle w:val="TableParagraph"/>
              <w:spacing w:line="256" w:lineRule="exact"/>
              <w:ind w:left="114"/>
              <w:rPr>
                <w:sz w:val="24"/>
              </w:rPr>
            </w:pPr>
            <w:r>
              <w:rPr>
                <w:sz w:val="24"/>
              </w:rPr>
              <w:t>4. УП.02</w:t>
            </w:r>
          </w:p>
          <w:p w:rsidR="00CD3B4B" w:rsidRDefault="00CD3B4B">
            <w:pPr>
              <w:pStyle w:val="TableParagraph"/>
              <w:spacing w:line="256" w:lineRule="exact"/>
              <w:ind w:left="114"/>
              <w:rPr>
                <w:b/>
                <w:sz w:val="24"/>
              </w:rPr>
            </w:pPr>
            <w:r>
              <w:rPr>
                <w:b/>
                <w:sz w:val="24"/>
              </w:rPr>
              <w:t>Экзамены:</w:t>
            </w:r>
          </w:p>
          <w:p w:rsidR="00CD3B4B" w:rsidRDefault="00CD3B4B">
            <w:pPr>
              <w:pStyle w:val="TableParagraph"/>
              <w:spacing w:line="255" w:lineRule="exact"/>
              <w:ind w:left="114"/>
              <w:rPr>
                <w:sz w:val="24"/>
              </w:rPr>
            </w:pPr>
            <w:r>
              <w:rPr>
                <w:sz w:val="24"/>
              </w:rPr>
              <w:t>1.МДК.02.01</w:t>
            </w:r>
          </w:p>
          <w:p w:rsidR="00CD3B4B" w:rsidRDefault="00CD3B4B">
            <w:pPr>
              <w:pStyle w:val="TableParagraph"/>
              <w:spacing w:line="254" w:lineRule="exact"/>
              <w:ind w:left="114"/>
              <w:rPr>
                <w:sz w:val="24"/>
              </w:rPr>
            </w:pPr>
            <w:r>
              <w:rPr>
                <w:sz w:val="24"/>
              </w:rPr>
              <w:t>Техникаи</w:t>
            </w:r>
          </w:p>
          <w:p w:rsidR="00CD3B4B" w:rsidRDefault="00CD3B4B">
            <w:pPr>
              <w:pStyle w:val="TableParagraph"/>
              <w:spacing w:line="256" w:lineRule="exact"/>
              <w:ind w:left="114"/>
              <w:rPr>
                <w:sz w:val="24"/>
              </w:rPr>
            </w:pPr>
            <w:r>
              <w:rPr>
                <w:sz w:val="24"/>
              </w:rPr>
              <w:t>технология</w:t>
            </w:r>
          </w:p>
          <w:p w:rsidR="00CD3B4B" w:rsidRDefault="00CD3B4B">
            <w:pPr>
              <w:pStyle w:val="TableParagraph"/>
              <w:spacing w:line="256" w:lineRule="exact"/>
              <w:ind w:left="114"/>
              <w:rPr>
                <w:sz w:val="24"/>
              </w:rPr>
            </w:pPr>
            <w:r>
              <w:rPr>
                <w:sz w:val="24"/>
              </w:rPr>
              <w:t>ручнойдуговой</w:t>
            </w:r>
          </w:p>
          <w:p w:rsidR="00CD3B4B" w:rsidRDefault="00CD3B4B">
            <w:pPr>
              <w:pStyle w:val="TableParagraph"/>
              <w:spacing w:line="256" w:lineRule="exact"/>
              <w:ind w:left="114"/>
              <w:rPr>
                <w:sz w:val="24"/>
              </w:rPr>
            </w:pPr>
            <w:r>
              <w:rPr>
                <w:sz w:val="24"/>
              </w:rPr>
              <w:t>сварки</w:t>
            </w:r>
          </w:p>
          <w:p w:rsidR="00CD3B4B" w:rsidRDefault="00CD3B4B">
            <w:pPr>
              <w:pStyle w:val="TableParagraph"/>
              <w:spacing w:line="256" w:lineRule="exact"/>
              <w:ind w:left="114"/>
              <w:rPr>
                <w:sz w:val="24"/>
              </w:rPr>
            </w:pPr>
            <w:r>
              <w:rPr>
                <w:sz w:val="24"/>
              </w:rPr>
              <w:t>(наплавки,</w:t>
            </w:r>
          </w:p>
          <w:p w:rsidR="00CD3B4B" w:rsidRDefault="00CD3B4B">
            <w:pPr>
              <w:pStyle w:val="TableParagraph"/>
              <w:spacing w:line="260" w:lineRule="exact"/>
              <w:ind w:left="114"/>
              <w:rPr>
                <w:sz w:val="24"/>
              </w:rPr>
            </w:pPr>
            <w:r>
              <w:rPr>
                <w:sz w:val="24"/>
              </w:rPr>
              <w:t>резки)</w:t>
            </w:r>
          </w:p>
          <w:p w:rsidR="00CD3B4B" w:rsidRDefault="00CD3B4B">
            <w:pPr>
              <w:pStyle w:val="TableParagraph"/>
              <w:spacing w:line="255" w:lineRule="exact"/>
              <w:ind w:left="114"/>
              <w:rPr>
                <w:sz w:val="24"/>
              </w:rPr>
            </w:pPr>
            <w:r>
              <w:rPr>
                <w:sz w:val="24"/>
              </w:rPr>
              <w:t>покрытым</w:t>
            </w:r>
          </w:p>
          <w:p w:rsidR="00CD3B4B" w:rsidRDefault="00CD3B4B" w:rsidP="00135948">
            <w:pPr>
              <w:pStyle w:val="TableParagraph"/>
              <w:spacing w:line="252" w:lineRule="exact"/>
              <w:ind w:left="114"/>
              <w:rPr>
                <w:sz w:val="24"/>
              </w:rPr>
            </w:pPr>
            <w:r>
              <w:rPr>
                <w:sz w:val="24"/>
              </w:rPr>
              <w:t>электродом</w:t>
            </w:r>
          </w:p>
        </w:tc>
        <w:tc>
          <w:tcPr>
            <w:tcW w:w="1904" w:type="dxa"/>
            <w:vMerge/>
            <w:tcBorders>
              <w:bottom w:val="single" w:sz="4" w:space="0" w:color="000000"/>
            </w:tcBorders>
          </w:tcPr>
          <w:p w:rsidR="00CD3B4B" w:rsidRDefault="00CD3B4B" w:rsidP="00135948">
            <w:pPr>
              <w:pStyle w:val="TableParagraph"/>
              <w:spacing w:line="261" w:lineRule="exact"/>
              <w:ind w:left="109"/>
              <w:rPr>
                <w:sz w:val="24"/>
              </w:rPr>
            </w:pPr>
          </w:p>
        </w:tc>
        <w:tc>
          <w:tcPr>
            <w:tcW w:w="1803" w:type="dxa"/>
            <w:vMerge/>
            <w:tcBorders>
              <w:bottom w:val="single" w:sz="4" w:space="0" w:color="000000"/>
            </w:tcBorders>
          </w:tcPr>
          <w:p w:rsidR="00CD3B4B" w:rsidRDefault="00CD3B4B" w:rsidP="00135948">
            <w:pPr>
              <w:pStyle w:val="TableParagraph"/>
              <w:spacing w:line="252" w:lineRule="exact"/>
              <w:ind w:left="109"/>
              <w:rPr>
                <w:sz w:val="24"/>
              </w:rPr>
            </w:pPr>
          </w:p>
        </w:tc>
        <w:tc>
          <w:tcPr>
            <w:tcW w:w="1429" w:type="dxa"/>
            <w:vMerge/>
            <w:tcBorders>
              <w:bottom w:val="single" w:sz="4" w:space="0" w:color="000000"/>
            </w:tcBorders>
          </w:tcPr>
          <w:p w:rsidR="00CD3B4B" w:rsidRDefault="00CD3B4B" w:rsidP="00135948">
            <w:pPr>
              <w:pStyle w:val="TableParagraph"/>
              <w:spacing w:line="258" w:lineRule="exact"/>
              <w:ind w:left="113"/>
              <w:rPr>
                <w:sz w:val="24"/>
              </w:rPr>
            </w:pPr>
          </w:p>
        </w:tc>
      </w:tr>
      <w:tr w:rsidR="00F81E61">
        <w:trPr>
          <w:trHeight w:val="553"/>
        </w:trPr>
        <w:tc>
          <w:tcPr>
            <w:tcW w:w="1762" w:type="dxa"/>
          </w:tcPr>
          <w:p w:rsidR="00F81E61" w:rsidRDefault="00CD3B4B">
            <w:pPr>
              <w:pStyle w:val="TableParagraph"/>
              <w:spacing w:line="273" w:lineRule="exact"/>
              <w:ind w:left="112"/>
              <w:rPr>
                <w:b/>
                <w:sz w:val="24"/>
              </w:rPr>
            </w:pPr>
            <w:r>
              <w:rPr>
                <w:b/>
                <w:sz w:val="24"/>
              </w:rPr>
              <w:t>З-0</w:t>
            </w:r>
            <w:r w:rsidR="00FA73EC">
              <w:rPr>
                <w:b/>
                <w:sz w:val="24"/>
              </w:rPr>
              <w:t>;</w:t>
            </w:r>
            <w:r>
              <w:rPr>
                <w:b/>
                <w:sz w:val="24"/>
              </w:rPr>
              <w:t>ДЗ-3</w:t>
            </w:r>
          </w:p>
        </w:tc>
        <w:tc>
          <w:tcPr>
            <w:tcW w:w="1453" w:type="dxa"/>
          </w:tcPr>
          <w:p w:rsidR="00F81E61" w:rsidRDefault="00FA73EC">
            <w:pPr>
              <w:pStyle w:val="TableParagraph"/>
              <w:tabs>
                <w:tab w:val="left" w:pos="777"/>
              </w:tabs>
              <w:spacing w:line="276" w:lineRule="exact"/>
              <w:ind w:left="115" w:right="93"/>
              <w:rPr>
                <w:b/>
                <w:sz w:val="24"/>
              </w:rPr>
            </w:pPr>
            <w:r>
              <w:rPr>
                <w:b/>
                <w:sz w:val="24"/>
              </w:rPr>
              <w:t>З-2;</w:t>
            </w:r>
            <w:r>
              <w:rPr>
                <w:b/>
                <w:sz w:val="24"/>
              </w:rPr>
              <w:tab/>
            </w:r>
            <w:r w:rsidR="00CD3B4B">
              <w:rPr>
                <w:b/>
                <w:spacing w:val="-2"/>
                <w:sz w:val="24"/>
              </w:rPr>
              <w:t>ДЗ-5</w:t>
            </w:r>
            <w:r>
              <w:rPr>
                <w:b/>
                <w:spacing w:val="-2"/>
                <w:sz w:val="24"/>
              </w:rPr>
              <w:t>;</w:t>
            </w:r>
            <w:r>
              <w:rPr>
                <w:b/>
                <w:sz w:val="24"/>
              </w:rPr>
              <w:t>Э-2</w:t>
            </w:r>
          </w:p>
        </w:tc>
        <w:tc>
          <w:tcPr>
            <w:tcW w:w="1906" w:type="dxa"/>
          </w:tcPr>
          <w:p w:rsidR="00F81E61" w:rsidRDefault="00CD3B4B">
            <w:pPr>
              <w:pStyle w:val="TableParagraph"/>
              <w:spacing w:line="273" w:lineRule="exact"/>
              <w:ind w:left="114"/>
              <w:rPr>
                <w:b/>
                <w:sz w:val="24"/>
              </w:rPr>
            </w:pPr>
            <w:r>
              <w:rPr>
                <w:b/>
                <w:sz w:val="24"/>
              </w:rPr>
              <w:t>ДЗ-5</w:t>
            </w:r>
            <w:r w:rsidR="00FA73EC">
              <w:rPr>
                <w:b/>
                <w:sz w:val="24"/>
              </w:rPr>
              <w:t>;Э-1</w:t>
            </w:r>
          </w:p>
        </w:tc>
        <w:tc>
          <w:tcPr>
            <w:tcW w:w="1904" w:type="dxa"/>
          </w:tcPr>
          <w:p w:rsidR="00F81E61" w:rsidRDefault="00135948">
            <w:pPr>
              <w:pStyle w:val="TableParagraph"/>
              <w:spacing w:line="273" w:lineRule="exact"/>
              <w:ind w:left="109"/>
              <w:rPr>
                <w:b/>
                <w:sz w:val="24"/>
              </w:rPr>
            </w:pPr>
            <w:r>
              <w:rPr>
                <w:b/>
                <w:sz w:val="24"/>
              </w:rPr>
              <w:t>ДЗ-3</w:t>
            </w:r>
            <w:r w:rsidR="00FA73EC">
              <w:rPr>
                <w:b/>
                <w:sz w:val="24"/>
              </w:rPr>
              <w:t>;Э-4</w:t>
            </w:r>
          </w:p>
        </w:tc>
        <w:tc>
          <w:tcPr>
            <w:tcW w:w="1803" w:type="dxa"/>
          </w:tcPr>
          <w:p w:rsidR="00F81E61" w:rsidRDefault="00135948">
            <w:pPr>
              <w:pStyle w:val="TableParagraph"/>
              <w:spacing w:line="273" w:lineRule="exact"/>
              <w:ind w:left="109"/>
              <w:rPr>
                <w:b/>
                <w:sz w:val="24"/>
              </w:rPr>
            </w:pPr>
            <w:r>
              <w:rPr>
                <w:b/>
                <w:sz w:val="24"/>
              </w:rPr>
              <w:t>ДЗ-4</w:t>
            </w:r>
            <w:r w:rsidR="00FA73EC">
              <w:rPr>
                <w:b/>
                <w:sz w:val="24"/>
              </w:rPr>
              <w:t>;Э-1</w:t>
            </w:r>
          </w:p>
        </w:tc>
        <w:tc>
          <w:tcPr>
            <w:tcW w:w="1429" w:type="dxa"/>
          </w:tcPr>
          <w:p w:rsidR="00F81E61" w:rsidRDefault="00135948">
            <w:pPr>
              <w:pStyle w:val="TableParagraph"/>
              <w:spacing w:line="273" w:lineRule="exact"/>
              <w:ind w:left="113"/>
              <w:rPr>
                <w:b/>
                <w:sz w:val="24"/>
              </w:rPr>
            </w:pPr>
            <w:r>
              <w:rPr>
                <w:b/>
                <w:sz w:val="24"/>
              </w:rPr>
              <w:t>ДЗ-6</w:t>
            </w:r>
            <w:r w:rsidR="00FA73EC">
              <w:rPr>
                <w:b/>
                <w:sz w:val="24"/>
              </w:rPr>
              <w:t>;</w:t>
            </w:r>
            <w:r>
              <w:rPr>
                <w:b/>
                <w:sz w:val="24"/>
              </w:rPr>
              <w:t>Э-3</w:t>
            </w:r>
          </w:p>
        </w:tc>
      </w:tr>
    </w:tbl>
    <w:p w:rsidR="00F81E61" w:rsidRDefault="00F81E61">
      <w:pPr>
        <w:pStyle w:val="a3"/>
        <w:spacing w:before="5"/>
        <w:rPr>
          <w:sz w:val="22"/>
        </w:rPr>
      </w:pPr>
    </w:p>
    <w:p w:rsidR="00F81E61" w:rsidRDefault="00FA73EC">
      <w:pPr>
        <w:pStyle w:val="a3"/>
        <w:ind w:left="760" w:right="225" w:firstLine="566"/>
        <w:jc w:val="both"/>
      </w:pPr>
      <w:r>
        <w:t>Дифференцированныезачетыизачетыпроводятсязасчетвремени,отведенногонаизучениеучебныхдисциплин.Экзамены–засчетчасовпромежуточнойаттестации,предусмотренных ФГОС СПО.</w:t>
      </w:r>
    </w:p>
    <w:p w:rsidR="00F81E61" w:rsidRDefault="00FA73EC">
      <w:pPr>
        <w:pStyle w:val="a3"/>
        <w:ind w:left="760" w:right="230" w:firstLine="708"/>
        <w:jc w:val="both"/>
      </w:pPr>
      <w:r>
        <w:t>Дифференцированныйзачетможетбытьпроведенвустнойформе,вформезащитыреферата,тестаилирешенияситуационныхзадач,подтверждающихпрофессиональнуюкомпетентность обучающихся. Для аттестации обучающихся на соответствие их персональныхдостиженийсоздаютсяфондыоценочныхсредств,позволяющиеоценитьумения,знания,практическийопыти освоенныекомпетенции.</w:t>
      </w:r>
    </w:p>
    <w:p w:rsidR="00F81E61" w:rsidRDefault="00FA73EC">
      <w:pPr>
        <w:pStyle w:val="a3"/>
        <w:spacing w:before="1"/>
        <w:ind w:left="760" w:right="225" w:firstLine="708"/>
        <w:jc w:val="both"/>
      </w:pPr>
      <w:r>
        <w:t>На государственную итоговую аттестацию отводится 2 недели. Формой государственнойитоговойаттестацииявляетсязащитавыпускнойквалификационнойработы.Выпускнаяквалификационнаяработавыполняетсявследующихвидах:выпускнаяпрактическаяквалификационнаяработа иписьменная экзаменационнаяработа.</w:t>
      </w:r>
    </w:p>
    <w:p w:rsidR="00F81E61" w:rsidRDefault="00FA73EC">
      <w:pPr>
        <w:pStyle w:val="a3"/>
        <w:spacing w:before="2"/>
        <w:ind w:left="760" w:right="225" w:firstLine="708"/>
        <w:jc w:val="both"/>
      </w:pPr>
      <w:r>
        <w:t>Кгосударственнойитоговойаттестациидопускаютсяобучающиеся,неимеющиеакадемическойзадолженностиивполномобъемевыполнившиеучебныйпланилииндивидуальныйучебныйпланп</w:t>
      </w:r>
      <w:r>
        <w:lastRenderedPageBreak/>
        <w:t>оППКРС15.01.05Сварщик(ручнойичастичномеханизированнойсварки (наплавки).</w:t>
      </w:r>
    </w:p>
    <w:p w:rsidR="00F81E61" w:rsidRDefault="00F81E61">
      <w:pPr>
        <w:jc w:val="both"/>
        <w:sectPr w:rsidR="00F81E61">
          <w:pgSz w:w="11920" w:h="16850"/>
          <w:pgMar w:top="800" w:right="620" w:bottom="1420" w:left="260" w:header="0" w:footer="1146" w:gutter="0"/>
          <w:cols w:space="720"/>
        </w:sectPr>
      </w:pPr>
    </w:p>
    <w:p w:rsidR="00F81E61" w:rsidRDefault="00FA73EC" w:rsidP="00DF0D53">
      <w:pPr>
        <w:pStyle w:val="1"/>
        <w:numPr>
          <w:ilvl w:val="0"/>
          <w:numId w:val="157"/>
        </w:numPr>
        <w:tabs>
          <w:tab w:val="left" w:pos="348"/>
        </w:tabs>
        <w:spacing w:before="70"/>
        <w:ind w:left="347" w:hanging="244"/>
        <w:jc w:val="left"/>
      </w:pPr>
      <w:r>
        <w:lastRenderedPageBreak/>
        <w:t>Сводныеданныепобюджетувремени(внеделях)</w:t>
      </w:r>
    </w:p>
    <w:p w:rsidR="00F81E61" w:rsidRDefault="00F81E61">
      <w:pPr>
        <w:pStyle w:val="a3"/>
        <w:rPr>
          <w:b/>
          <w:sz w:val="20"/>
        </w:rPr>
      </w:pPr>
    </w:p>
    <w:p w:rsidR="00F81E61" w:rsidRDefault="00F81E61">
      <w:pPr>
        <w:pStyle w:val="a3"/>
        <w:rPr>
          <w:b/>
          <w:sz w:val="20"/>
        </w:rPr>
      </w:pPr>
    </w:p>
    <w:p w:rsidR="00F81E61" w:rsidRDefault="00F81E61">
      <w:pPr>
        <w:pStyle w:val="a3"/>
        <w:spacing w:before="3"/>
        <w:rPr>
          <w:b/>
          <w:sz w:val="26"/>
        </w:rPr>
      </w:pPr>
    </w:p>
    <w:tbl>
      <w:tblPr>
        <w:tblStyle w:val="TableNormal"/>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9"/>
        <w:gridCol w:w="2597"/>
        <w:gridCol w:w="1633"/>
        <w:gridCol w:w="2249"/>
        <w:gridCol w:w="1985"/>
        <w:gridCol w:w="2156"/>
        <w:gridCol w:w="1366"/>
        <w:gridCol w:w="1328"/>
      </w:tblGrid>
      <w:tr w:rsidR="00F81E61">
        <w:trPr>
          <w:trHeight w:val="1469"/>
        </w:trPr>
        <w:tc>
          <w:tcPr>
            <w:tcW w:w="939" w:type="dxa"/>
          </w:tcPr>
          <w:p w:rsidR="00F81E61" w:rsidRDefault="00F81E61">
            <w:pPr>
              <w:pStyle w:val="TableParagraph"/>
              <w:rPr>
                <w:b/>
                <w:sz w:val="26"/>
              </w:rPr>
            </w:pPr>
          </w:p>
          <w:p w:rsidR="00F81E61" w:rsidRDefault="00FA73EC">
            <w:pPr>
              <w:pStyle w:val="TableParagraph"/>
              <w:spacing w:before="172"/>
              <w:ind w:right="92"/>
              <w:jc w:val="right"/>
              <w:rPr>
                <w:b/>
                <w:sz w:val="24"/>
              </w:rPr>
            </w:pPr>
            <w:r>
              <w:rPr>
                <w:b/>
                <w:sz w:val="24"/>
              </w:rPr>
              <w:t>Курсы</w:t>
            </w:r>
          </w:p>
        </w:tc>
        <w:tc>
          <w:tcPr>
            <w:tcW w:w="2597" w:type="dxa"/>
          </w:tcPr>
          <w:p w:rsidR="00F81E61" w:rsidRDefault="00FA73EC">
            <w:pPr>
              <w:pStyle w:val="TableParagraph"/>
              <w:spacing w:line="276" w:lineRule="auto"/>
              <w:ind w:left="119" w:right="101" w:hanging="1"/>
              <w:jc w:val="center"/>
              <w:rPr>
                <w:b/>
                <w:sz w:val="24"/>
              </w:rPr>
            </w:pPr>
            <w:r>
              <w:rPr>
                <w:b/>
                <w:sz w:val="24"/>
              </w:rPr>
              <w:t>Обучение подисциплинам и</w:t>
            </w:r>
            <w:r>
              <w:rPr>
                <w:b/>
                <w:spacing w:val="-1"/>
                <w:sz w:val="24"/>
              </w:rPr>
              <w:t>междисциплинарным</w:t>
            </w:r>
            <w:r>
              <w:rPr>
                <w:b/>
                <w:sz w:val="24"/>
              </w:rPr>
              <w:t>курсам</w:t>
            </w:r>
          </w:p>
        </w:tc>
        <w:tc>
          <w:tcPr>
            <w:tcW w:w="1633" w:type="dxa"/>
          </w:tcPr>
          <w:p w:rsidR="00F81E61" w:rsidRDefault="00F81E61">
            <w:pPr>
              <w:pStyle w:val="TableParagraph"/>
              <w:spacing w:before="5"/>
              <w:rPr>
                <w:b/>
                <w:sz w:val="27"/>
              </w:rPr>
            </w:pPr>
          </w:p>
          <w:p w:rsidR="00F81E61" w:rsidRDefault="00FA73EC">
            <w:pPr>
              <w:pStyle w:val="TableParagraph"/>
              <w:spacing w:line="276" w:lineRule="auto"/>
              <w:ind w:left="292" w:right="266" w:firstLine="60"/>
              <w:rPr>
                <w:b/>
                <w:sz w:val="24"/>
              </w:rPr>
            </w:pPr>
            <w:r>
              <w:rPr>
                <w:b/>
                <w:sz w:val="24"/>
              </w:rPr>
              <w:t>Учебнаяпрактика</w:t>
            </w:r>
          </w:p>
        </w:tc>
        <w:tc>
          <w:tcPr>
            <w:tcW w:w="2249" w:type="dxa"/>
          </w:tcPr>
          <w:p w:rsidR="00F81E61" w:rsidRDefault="00F81E61">
            <w:pPr>
              <w:pStyle w:val="TableParagraph"/>
              <w:spacing w:before="5"/>
              <w:rPr>
                <w:b/>
                <w:sz w:val="27"/>
              </w:rPr>
            </w:pPr>
          </w:p>
          <w:p w:rsidR="00F81E61" w:rsidRDefault="00FA73EC">
            <w:pPr>
              <w:pStyle w:val="TableParagraph"/>
              <w:spacing w:line="276" w:lineRule="auto"/>
              <w:ind w:left="603" w:right="78" w:hanging="495"/>
              <w:rPr>
                <w:b/>
                <w:sz w:val="24"/>
              </w:rPr>
            </w:pPr>
            <w:r>
              <w:rPr>
                <w:b/>
                <w:sz w:val="24"/>
              </w:rPr>
              <w:t>Производственнаяпрактика</w:t>
            </w:r>
          </w:p>
        </w:tc>
        <w:tc>
          <w:tcPr>
            <w:tcW w:w="1985" w:type="dxa"/>
          </w:tcPr>
          <w:p w:rsidR="00F81E61" w:rsidRDefault="00F81E61">
            <w:pPr>
              <w:pStyle w:val="TableParagraph"/>
              <w:spacing w:before="5"/>
              <w:rPr>
                <w:b/>
                <w:sz w:val="27"/>
              </w:rPr>
            </w:pPr>
          </w:p>
          <w:p w:rsidR="00F81E61" w:rsidRDefault="00FA73EC">
            <w:pPr>
              <w:pStyle w:val="TableParagraph"/>
              <w:spacing w:line="276" w:lineRule="auto"/>
              <w:ind w:left="387" w:right="89" w:hanging="274"/>
              <w:rPr>
                <w:b/>
                <w:sz w:val="24"/>
              </w:rPr>
            </w:pPr>
            <w:r>
              <w:rPr>
                <w:b/>
                <w:spacing w:val="-1"/>
                <w:sz w:val="24"/>
              </w:rPr>
              <w:t>Промежуточная</w:t>
            </w:r>
            <w:r>
              <w:rPr>
                <w:b/>
                <w:sz w:val="24"/>
              </w:rPr>
              <w:t>аттестация</w:t>
            </w:r>
          </w:p>
        </w:tc>
        <w:tc>
          <w:tcPr>
            <w:tcW w:w="2156" w:type="dxa"/>
          </w:tcPr>
          <w:p w:rsidR="00F81E61" w:rsidRDefault="00FA73EC">
            <w:pPr>
              <w:pStyle w:val="TableParagraph"/>
              <w:spacing w:before="155" w:line="276" w:lineRule="auto"/>
              <w:ind w:left="145" w:right="137"/>
              <w:jc w:val="center"/>
              <w:rPr>
                <w:b/>
                <w:sz w:val="24"/>
              </w:rPr>
            </w:pPr>
            <w:r>
              <w:rPr>
                <w:b/>
                <w:sz w:val="24"/>
              </w:rPr>
              <w:t>Государственнаяитоговаяаттестация</w:t>
            </w:r>
          </w:p>
        </w:tc>
        <w:tc>
          <w:tcPr>
            <w:tcW w:w="1366" w:type="dxa"/>
          </w:tcPr>
          <w:p w:rsidR="00F81E61" w:rsidRDefault="00F81E61">
            <w:pPr>
              <w:pStyle w:val="TableParagraph"/>
              <w:rPr>
                <w:b/>
                <w:sz w:val="26"/>
              </w:rPr>
            </w:pPr>
          </w:p>
          <w:p w:rsidR="00F81E61" w:rsidRDefault="00FA73EC">
            <w:pPr>
              <w:pStyle w:val="TableParagraph"/>
              <w:spacing w:before="172"/>
              <w:ind w:left="89" w:right="75"/>
              <w:jc w:val="center"/>
              <w:rPr>
                <w:b/>
                <w:sz w:val="24"/>
              </w:rPr>
            </w:pPr>
            <w:r>
              <w:rPr>
                <w:b/>
                <w:sz w:val="24"/>
              </w:rPr>
              <w:t>Каникулы</w:t>
            </w:r>
          </w:p>
        </w:tc>
        <w:tc>
          <w:tcPr>
            <w:tcW w:w="1328" w:type="dxa"/>
          </w:tcPr>
          <w:p w:rsidR="00F81E61" w:rsidRDefault="00F81E61">
            <w:pPr>
              <w:pStyle w:val="TableParagraph"/>
              <w:rPr>
                <w:b/>
                <w:sz w:val="26"/>
              </w:rPr>
            </w:pPr>
          </w:p>
          <w:p w:rsidR="00F81E61" w:rsidRDefault="00FA73EC">
            <w:pPr>
              <w:pStyle w:val="TableParagraph"/>
              <w:spacing w:before="172"/>
              <w:ind w:left="136" w:right="128"/>
              <w:jc w:val="center"/>
              <w:rPr>
                <w:b/>
                <w:sz w:val="24"/>
              </w:rPr>
            </w:pPr>
            <w:r>
              <w:rPr>
                <w:b/>
                <w:sz w:val="24"/>
              </w:rPr>
              <w:t>Всего</w:t>
            </w:r>
          </w:p>
        </w:tc>
      </w:tr>
      <w:tr w:rsidR="00F81E61">
        <w:trPr>
          <w:trHeight w:val="517"/>
        </w:trPr>
        <w:tc>
          <w:tcPr>
            <w:tcW w:w="939" w:type="dxa"/>
          </w:tcPr>
          <w:p w:rsidR="00F81E61" w:rsidRDefault="00FA73EC">
            <w:pPr>
              <w:pStyle w:val="TableParagraph"/>
              <w:spacing w:line="270" w:lineRule="exact"/>
              <w:ind w:left="17"/>
              <w:jc w:val="center"/>
              <w:rPr>
                <w:b/>
                <w:sz w:val="24"/>
              </w:rPr>
            </w:pPr>
            <w:r>
              <w:rPr>
                <w:b/>
                <w:sz w:val="24"/>
              </w:rPr>
              <w:t>1</w:t>
            </w:r>
          </w:p>
        </w:tc>
        <w:tc>
          <w:tcPr>
            <w:tcW w:w="2597" w:type="dxa"/>
          </w:tcPr>
          <w:p w:rsidR="00F81E61" w:rsidRDefault="00FA73EC">
            <w:pPr>
              <w:pStyle w:val="TableParagraph"/>
              <w:spacing w:line="270" w:lineRule="exact"/>
              <w:ind w:left="13"/>
              <w:jc w:val="center"/>
              <w:rPr>
                <w:b/>
                <w:sz w:val="24"/>
              </w:rPr>
            </w:pPr>
            <w:r>
              <w:rPr>
                <w:b/>
                <w:sz w:val="24"/>
              </w:rPr>
              <w:t>2</w:t>
            </w:r>
          </w:p>
        </w:tc>
        <w:tc>
          <w:tcPr>
            <w:tcW w:w="1633" w:type="dxa"/>
          </w:tcPr>
          <w:p w:rsidR="00F81E61" w:rsidRDefault="00FA73EC">
            <w:pPr>
              <w:pStyle w:val="TableParagraph"/>
              <w:spacing w:line="270" w:lineRule="exact"/>
              <w:ind w:left="13"/>
              <w:jc w:val="center"/>
              <w:rPr>
                <w:b/>
                <w:sz w:val="24"/>
              </w:rPr>
            </w:pPr>
            <w:r>
              <w:rPr>
                <w:b/>
                <w:sz w:val="24"/>
              </w:rPr>
              <w:t>3</w:t>
            </w:r>
          </w:p>
        </w:tc>
        <w:tc>
          <w:tcPr>
            <w:tcW w:w="2249" w:type="dxa"/>
          </w:tcPr>
          <w:p w:rsidR="00F81E61" w:rsidRDefault="00FA73EC">
            <w:pPr>
              <w:pStyle w:val="TableParagraph"/>
              <w:spacing w:line="270" w:lineRule="exact"/>
              <w:ind w:left="10"/>
              <w:jc w:val="center"/>
              <w:rPr>
                <w:b/>
                <w:sz w:val="24"/>
              </w:rPr>
            </w:pPr>
            <w:r>
              <w:rPr>
                <w:b/>
                <w:sz w:val="24"/>
              </w:rPr>
              <w:t>4</w:t>
            </w:r>
          </w:p>
        </w:tc>
        <w:tc>
          <w:tcPr>
            <w:tcW w:w="1985" w:type="dxa"/>
          </w:tcPr>
          <w:p w:rsidR="00F81E61" w:rsidRDefault="00FA73EC">
            <w:pPr>
              <w:pStyle w:val="TableParagraph"/>
              <w:spacing w:line="270" w:lineRule="exact"/>
              <w:ind w:left="15"/>
              <w:jc w:val="center"/>
              <w:rPr>
                <w:b/>
                <w:sz w:val="24"/>
              </w:rPr>
            </w:pPr>
            <w:r>
              <w:rPr>
                <w:b/>
                <w:sz w:val="24"/>
              </w:rPr>
              <w:t>6</w:t>
            </w:r>
          </w:p>
        </w:tc>
        <w:tc>
          <w:tcPr>
            <w:tcW w:w="2156" w:type="dxa"/>
          </w:tcPr>
          <w:p w:rsidR="00F81E61" w:rsidRDefault="00FA73EC">
            <w:pPr>
              <w:pStyle w:val="TableParagraph"/>
              <w:spacing w:line="270" w:lineRule="exact"/>
              <w:ind w:left="7"/>
              <w:jc w:val="center"/>
              <w:rPr>
                <w:b/>
                <w:sz w:val="24"/>
              </w:rPr>
            </w:pPr>
            <w:r>
              <w:rPr>
                <w:b/>
                <w:sz w:val="24"/>
              </w:rPr>
              <w:t>7</w:t>
            </w:r>
          </w:p>
        </w:tc>
        <w:tc>
          <w:tcPr>
            <w:tcW w:w="1366" w:type="dxa"/>
          </w:tcPr>
          <w:p w:rsidR="00F81E61" w:rsidRDefault="00FA73EC">
            <w:pPr>
              <w:pStyle w:val="TableParagraph"/>
              <w:spacing w:line="270" w:lineRule="exact"/>
              <w:ind w:left="14"/>
              <w:jc w:val="center"/>
              <w:rPr>
                <w:b/>
                <w:sz w:val="24"/>
              </w:rPr>
            </w:pPr>
            <w:r>
              <w:rPr>
                <w:b/>
                <w:sz w:val="24"/>
              </w:rPr>
              <w:t>8</w:t>
            </w:r>
          </w:p>
        </w:tc>
        <w:tc>
          <w:tcPr>
            <w:tcW w:w="1328" w:type="dxa"/>
          </w:tcPr>
          <w:p w:rsidR="00F81E61" w:rsidRDefault="00FA73EC">
            <w:pPr>
              <w:pStyle w:val="TableParagraph"/>
              <w:spacing w:line="270" w:lineRule="exact"/>
              <w:ind w:left="8"/>
              <w:jc w:val="center"/>
              <w:rPr>
                <w:b/>
                <w:sz w:val="24"/>
              </w:rPr>
            </w:pPr>
            <w:r>
              <w:rPr>
                <w:b/>
                <w:sz w:val="24"/>
              </w:rPr>
              <w:t>9</w:t>
            </w:r>
          </w:p>
        </w:tc>
      </w:tr>
      <w:tr w:rsidR="00F81E61">
        <w:trPr>
          <w:trHeight w:val="517"/>
        </w:trPr>
        <w:tc>
          <w:tcPr>
            <w:tcW w:w="939" w:type="dxa"/>
          </w:tcPr>
          <w:p w:rsidR="00F81E61" w:rsidRDefault="00FA73EC">
            <w:pPr>
              <w:pStyle w:val="TableParagraph"/>
              <w:spacing w:line="268" w:lineRule="exact"/>
              <w:ind w:left="172"/>
              <w:rPr>
                <w:sz w:val="24"/>
              </w:rPr>
            </w:pPr>
            <w:r>
              <w:rPr>
                <w:sz w:val="24"/>
              </w:rPr>
              <w:t>Iкурс</w:t>
            </w:r>
          </w:p>
        </w:tc>
        <w:tc>
          <w:tcPr>
            <w:tcW w:w="2597" w:type="dxa"/>
          </w:tcPr>
          <w:p w:rsidR="00F81E61" w:rsidRDefault="00FA73EC">
            <w:pPr>
              <w:pStyle w:val="TableParagraph"/>
              <w:spacing w:line="268" w:lineRule="exact"/>
              <w:ind w:left="771" w:right="764"/>
              <w:jc w:val="center"/>
              <w:rPr>
                <w:sz w:val="24"/>
              </w:rPr>
            </w:pPr>
            <w:r>
              <w:rPr>
                <w:sz w:val="24"/>
              </w:rPr>
              <w:t>34недели</w:t>
            </w:r>
          </w:p>
        </w:tc>
        <w:tc>
          <w:tcPr>
            <w:tcW w:w="1633" w:type="dxa"/>
          </w:tcPr>
          <w:p w:rsidR="00F81E61" w:rsidRDefault="00FA73EC">
            <w:pPr>
              <w:pStyle w:val="TableParagraph"/>
              <w:spacing w:line="268" w:lineRule="exact"/>
              <w:ind w:left="298" w:right="292"/>
              <w:jc w:val="center"/>
              <w:rPr>
                <w:sz w:val="24"/>
              </w:rPr>
            </w:pPr>
            <w:r>
              <w:rPr>
                <w:sz w:val="24"/>
              </w:rPr>
              <w:t>6недель</w:t>
            </w:r>
          </w:p>
        </w:tc>
        <w:tc>
          <w:tcPr>
            <w:tcW w:w="2249" w:type="dxa"/>
          </w:tcPr>
          <w:p w:rsidR="00F81E61" w:rsidRDefault="00FA73EC">
            <w:pPr>
              <w:pStyle w:val="TableParagraph"/>
              <w:spacing w:line="268" w:lineRule="exact"/>
              <w:ind w:left="11"/>
              <w:jc w:val="center"/>
              <w:rPr>
                <w:sz w:val="24"/>
              </w:rPr>
            </w:pPr>
            <w:r>
              <w:rPr>
                <w:w w:val="97"/>
                <w:sz w:val="24"/>
              </w:rPr>
              <w:t>-</w:t>
            </w:r>
          </w:p>
        </w:tc>
        <w:tc>
          <w:tcPr>
            <w:tcW w:w="1985" w:type="dxa"/>
          </w:tcPr>
          <w:p w:rsidR="00F81E61" w:rsidRDefault="00FA73EC">
            <w:pPr>
              <w:pStyle w:val="TableParagraph"/>
              <w:spacing w:line="268" w:lineRule="exact"/>
              <w:ind w:left="528" w:right="511"/>
              <w:jc w:val="center"/>
              <w:rPr>
                <w:sz w:val="24"/>
              </w:rPr>
            </w:pPr>
            <w:r>
              <w:rPr>
                <w:sz w:val="24"/>
              </w:rPr>
              <w:t>1неделя</w:t>
            </w:r>
          </w:p>
        </w:tc>
        <w:tc>
          <w:tcPr>
            <w:tcW w:w="2156" w:type="dxa"/>
          </w:tcPr>
          <w:p w:rsidR="00F81E61" w:rsidRDefault="00FA73EC">
            <w:pPr>
              <w:pStyle w:val="TableParagraph"/>
              <w:spacing w:line="268" w:lineRule="exact"/>
              <w:ind w:left="8"/>
              <w:jc w:val="center"/>
              <w:rPr>
                <w:sz w:val="24"/>
              </w:rPr>
            </w:pPr>
            <w:r>
              <w:rPr>
                <w:w w:val="97"/>
                <w:sz w:val="24"/>
              </w:rPr>
              <w:t>-</w:t>
            </w:r>
          </w:p>
        </w:tc>
        <w:tc>
          <w:tcPr>
            <w:tcW w:w="1366" w:type="dxa"/>
          </w:tcPr>
          <w:p w:rsidR="00F81E61" w:rsidRDefault="00FA73EC">
            <w:pPr>
              <w:pStyle w:val="TableParagraph"/>
              <w:spacing w:line="268" w:lineRule="exact"/>
              <w:ind w:left="87" w:right="75"/>
              <w:jc w:val="center"/>
              <w:rPr>
                <w:sz w:val="24"/>
              </w:rPr>
            </w:pPr>
            <w:r>
              <w:rPr>
                <w:sz w:val="24"/>
              </w:rPr>
              <w:t>11недель</w:t>
            </w:r>
          </w:p>
        </w:tc>
        <w:tc>
          <w:tcPr>
            <w:tcW w:w="1328" w:type="dxa"/>
          </w:tcPr>
          <w:p w:rsidR="00F81E61" w:rsidRDefault="00FA73EC">
            <w:pPr>
              <w:pStyle w:val="TableParagraph"/>
              <w:spacing w:line="268" w:lineRule="exact"/>
              <w:ind w:left="136" w:right="130"/>
              <w:jc w:val="center"/>
              <w:rPr>
                <w:sz w:val="24"/>
              </w:rPr>
            </w:pPr>
            <w:r>
              <w:rPr>
                <w:sz w:val="24"/>
              </w:rPr>
              <w:t>52недели</w:t>
            </w:r>
          </w:p>
        </w:tc>
      </w:tr>
      <w:tr w:rsidR="00F81E61">
        <w:trPr>
          <w:trHeight w:val="513"/>
        </w:trPr>
        <w:tc>
          <w:tcPr>
            <w:tcW w:w="939" w:type="dxa"/>
          </w:tcPr>
          <w:p w:rsidR="00F81E61" w:rsidRDefault="00FA73EC">
            <w:pPr>
              <w:pStyle w:val="TableParagraph"/>
              <w:spacing w:line="268" w:lineRule="exact"/>
              <w:ind w:right="117"/>
              <w:jc w:val="right"/>
              <w:rPr>
                <w:sz w:val="24"/>
              </w:rPr>
            </w:pPr>
            <w:r>
              <w:rPr>
                <w:sz w:val="24"/>
              </w:rPr>
              <w:t>IIкурс</w:t>
            </w:r>
          </w:p>
        </w:tc>
        <w:tc>
          <w:tcPr>
            <w:tcW w:w="2597" w:type="dxa"/>
          </w:tcPr>
          <w:p w:rsidR="00F81E61" w:rsidRDefault="00FA73EC">
            <w:pPr>
              <w:pStyle w:val="TableParagraph"/>
              <w:spacing w:line="268" w:lineRule="exact"/>
              <w:ind w:left="771" w:right="764"/>
              <w:jc w:val="center"/>
              <w:rPr>
                <w:sz w:val="24"/>
              </w:rPr>
            </w:pPr>
            <w:r>
              <w:rPr>
                <w:sz w:val="24"/>
              </w:rPr>
              <w:t>22недель</w:t>
            </w:r>
          </w:p>
        </w:tc>
        <w:tc>
          <w:tcPr>
            <w:tcW w:w="1633" w:type="dxa"/>
          </w:tcPr>
          <w:p w:rsidR="00F81E61" w:rsidRDefault="00FA73EC">
            <w:pPr>
              <w:pStyle w:val="TableParagraph"/>
              <w:spacing w:line="268" w:lineRule="exact"/>
              <w:ind w:left="298" w:right="292"/>
              <w:jc w:val="center"/>
              <w:rPr>
                <w:sz w:val="24"/>
              </w:rPr>
            </w:pPr>
            <w:r>
              <w:rPr>
                <w:sz w:val="24"/>
              </w:rPr>
              <w:t>6недель</w:t>
            </w:r>
          </w:p>
        </w:tc>
        <w:tc>
          <w:tcPr>
            <w:tcW w:w="2249" w:type="dxa"/>
          </w:tcPr>
          <w:p w:rsidR="00F81E61" w:rsidRDefault="00FA73EC">
            <w:pPr>
              <w:pStyle w:val="TableParagraph"/>
              <w:spacing w:line="268" w:lineRule="exact"/>
              <w:ind w:left="598" w:right="585"/>
              <w:jc w:val="center"/>
              <w:rPr>
                <w:sz w:val="24"/>
              </w:rPr>
            </w:pPr>
            <w:r>
              <w:rPr>
                <w:sz w:val="24"/>
              </w:rPr>
              <w:t>11недель</w:t>
            </w:r>
          </w:p>
        </w:tc>
        <w:tc>
          <w:tcPr>
            <w:tcW w:w="1985" w:type="dxa"/>
          </w:tcPr>
          <w:p w:rsidR="00F81E61" w:rsidRDefault="00FA73EC">
            <w:pPr>
              <w:pStyle w:val="TableParagraph"/>
              <w:spacing w:line="268" w:lineRule="exact"/>
              <w:ind w:left="528" w:right="515"/>
              <w:jc w:val="center"/>
              <w:rPr>
                <w:sz w:val="24"/>
              </w:rPr>
            </w:pPr>
            <w:r>
              <w:rPr>
                <w:sz w:val="24"/>
              </w:rPr>
              <w:t>2недели</w:t>
            </w:r>
          </w:p>
        </w:tc>
        <w:tc>
          <w:tcPr>
            <w:tcW w:w="2156" w:type="dxa"/>
          </w:tcPr>
          <w:p w:rsidR="00F81E61" w:rsidRDefault="00FA73EC">
            <w:pPr>
              <w:pStyle w:val="TableParagraph"/>
              <w:spacing w:line="268" w:lineRule="exact"/>
              <w:ind w:left="8"/>
              <w:jc w:val="center"/>
              <w:rPr>
                <w:sz w:val="24"/>
              </w:rPr>
            </w:pPr>
            <w:r>
              <w:rPr>
                <w:w w:val="97"/>
                <w:sz w:val="24"/>
              </w:rPr>
              <w:t>-</w:t>
            </w:r>
          </w:p>
        </w:tc>
        <w:tc>
          <w:tcPr>
            <w:tcW w:w="1366" w:type="dxa"/>
          </w:tcPr>
          <w:p w:rsidR="00F81E61" w:rsidRDefault="00FA73EC">
            <w:pPr>
              <w:pStyle w:val="TableParagraph"/>
              <w:spacing w:line="268" w:lineRule="exact"/>
              <w:ind w:left="87" w:right="75"/>
              <w:jc w:val="center"/>
              <w:rPr>
                <w:sz w:val="24"/>
              </w:rPr>
            </w:pPr>
            <w:r>
              <w:rPr>
                <w:sz w:val="24"/>
              </w:rPr>
              <w:t>11недель</w:t>
            </w:r>
          </w:p>
        </w:tc>
        <w:tc>
          <w:tcPr>
            <w:tcW w:w="1328" w:type="dxa"/>
          </w:tcPr>
          <w:p w:rsidR="00F81E61" w:rsidRDefault="00FA73EC">
            <w:pPr>
              <w:pStyle w:val="TableParagraph"/>
              <w:spacing w:line="268" w:lineRule="exact"/>
              <w:ind w:left="136" w:right="130"/>
              <w:jc w:val="center"/>
              <w:rPr>
                <w:sz w:val="24"/>
              </w:rPr>
            </w:pPr>
            <w:r>
              <w:rPr>
                <w:sz w:val="24"/>
              </w:rPr>
              <w:t>52недели</w:t>
            </w:r>
          </w:p>
        </w:tc>
      </w:tr>
      <w:tr w:rsidR="00F81E61">
        <w:trPr>
          <w:trHeight w:val="835"/>
        </w:trPr>
        <w:tc>
          <w:tcPr>
            <w:tcW w:w="939" w:type="dxa"/>
          </w:tcPr>
          <w:p w:rsidR="00F81E61" w:rsidRDefault="00FA73EC">
            <w:pPr>
              <w:pStyle w:val="TableParagraph"/>
              <w:spacing w:line="273" w:lineRule="exact"/>
              <w:ind w:left="218" w:right="205"/>
              <w:jc w:val="center"/>
              <w:rPr>
                <w:sz w:val="24"/>
              </w:rPr>
            </w:pPr>
            <w:r>
              <w:rPr>
                <w:sz w:val="24"/>
              </w:rPr>
              <w:t>III</w:t>
            </w:r>
          </w:p>
          <w:p w:rsidR="00F81E61" w:rsidRDefault="00FA73EC">
            <w:pPr>
              <w:pStyle w:val="TableParagraph"/>
              <w:spacing w:before="36"/>
              <w:ind w:left="218" w:right="206"/>
              <w:jc w:val="center"/>
              <w:rPr>
                <w:sz w:val="24"/>
              </w:rPr>
            </w:pPr>
            <w:r>
              <w:rPr>
                <w:sz w:val="24"/>
              </w:rPr>
              <w:t>курс</w:t>
            </w:r>
          </w:p>
        </w:tc>
        <w:tc>
          <w:tcPr>
            <w:tcW w:w="2597" w:type="dxa"/>
          </w:tcPr>
          <w:p w:rsidR="00F81E61" w:rsidRDefault="00FA73EC">
            <w:pPr>
              <w:pStyle w:val="TableParagraph"/>
              <w:spacing w:line="273" w:lineRule="exact"/>
              <w:ind w:left="771" w:right="763"/>
              <w:jc w:val="center"/>
              <w:rPr>
                <w:sz w:val="24"/>
              </w:rPr>
            </w:pPr>
            <w:r>
              <w:rPr>
                <w:sz w:val="24"/>
              </w:rPr>
              <w:t>21неделя</w:t>
            </w:r>
          </w:p>
        </w:tc>
        <w:tc>
          <w:tcPr>
            <w:tcW w:w="1633" w:type="dxa"/>
          </w:tcPr>
          <w:p w:rsidR="00F81E61" w:rsidRDefault="00FA73EC">
            <w:pPr>
              <w:pStyle w:val="TableParagraph"/>
              <w:spacing w:line="273" w:lineRule="exact"/>
              <w:ind w:left="298" w:right="292"/>
              <w:jc w:val="center"/>
              <w:rPr>
                <w:sz w:val="24"/>
              </w:rPr>
            </w:pPr>
            <w:r>
              <w:rPr>
                <w:sz w:val="24"/>
              </w:rPr>
              <w:t>4недели</w:t>
            </w:r>
          </w:p>
        </w:tc>
        <w:tc>
          <w:tcPr>
            <w:tcW w:w="2249" w:type="dxa"/>
          </w:tcPr>
          <w:p w:rsidR="00F81E61" w:rsidRDefault="00FA73EC">
            <w:pPr>
              <w:pStyle w:val="TableParagraph"/>
              <w:spacing w:line="273" w:lineRule="exact"/>
              <w:ind w:left="598" w:right="585"/>
              <w:jc w:val="center"/>
              <w:rPr>
                <w:sz w:val="24"/>
              </w:rPr>
            </w:pPr>
            <w:r>
              <w:rPr>
                <w:sz w:val="24"/>
              </w:rPr>
              <w:t>12недель</w:t>
            </w:r>
          </w:p>
        </w:tc>
        <w:tc>
          <w:tcPr>
            <w:tcW w:w="1985" w:type="dxa"/>
          </w:tcPr>
          <w:p w:rsidR="00F81E61" w:rsidRDefault="00FA73EC">
            <w:pPr>
              <w:pStyle w:val="TableParagraph"/>
              <w:spacing w:line="273" w:lineRule="exact"/>
              <w:ind w:left="528" w:right="514"/>
              <w:jc w:val="center"/>
              <w:rPr>
                <w:sz w:val="24"/>
              </w:rPr>
            </w:pPr>
            <w:r>
              <w:rPr>
                <w:sz w:val="24"/>
              </w:rPr>
              <w:t>2неделя</w:t>
            </w:r>
          </w:p>
        </w:tc>
        <w:tc>
          <w:tcPr>
            <w:tcW w:w="2156" w:type="dxa"/>
          </w:tcPr>
          <w:p w:rsidR="00F81E61" w:rsidRDefault="00FA73EC">
            <w:pPr>
              <w:pStyle w:val="TableParagraph"/>
              <w:spacing w:line="273" w:lineRule="exact"/>
              <w:ind w:left="142" w:right="137"/>
              <w:jc w:val="center"/>
              <w:rPr>
                <w:sz w:val="24"/>
              </w:rPr>
            </w:pPr>
            <w:r>
              <w:rPr>
                <w:sz w:val="24"/>
              </w:rPr>
              <w:t>2недели</w:t>
            </w:r>
          </w:p>
        </w:tc>
        <w:tc>
          <w:tcPr>
            <w:tcW w:w="1366" w:type="dxa"/>
          </w:tcPr>
          <w:p w:rsidR="00F81E61" w:rsidRDefault="00FA73EC">
            <w:pPr>
              <w:pStyle w:val="TableParagraph"/>
              <w:spacing w:line="273" w:lineRule="exact"/>
              <w:ind w:left="87" w:right="75"/>
              <w:jc w:val="center"/>
              <w:rPr>
                <w:sz w:val="24"/>
              </w:rPr>
            </w:pPr>
            <w:r>
              <w:rPr>
                <w:sz w:val="24"/>
              </w:rPr>
              <w:t>2недели</w:t>
            </w:r>
          </w:p>
        </w:tc>
        <w:tc>
          <w:tcPr>
            <w:tcW w:w="1328" w:type="dxa"/>
          </w:tcPr>
          <w:p w:rsidR="00F81E61" w:rsidRDefault="00FA73EC">
            <w:pPr>
              <w:pStyle w:val="TableParagraph"/>
              <w:spacing w:line="273" w:lineRule="exact"/>
              <w:ind w:left="136" w:right="130"/>
              <w:jc w:val="center"/>
              <w:rPr>
                <w:sz w:val="24"/>
              </w:rPr>
            </w:pPr>
            <w:r>
              <w:rPr>
                <w:sz w:val="24"/>
              </w:rPr>
              <w:t>43недели</w:t>
            </w:r>
          </w:p>
        </w:tc>
      </w:tr>
      <w:tr w:rsidR="00F81E61">
        <w:trPr>
          <w:trHeight w:val="837"/>
        </w:trPr>
        <w:tc>
          <w:tcPr>
            <w:tcW w:w="939" w:type="dxa"/>
          </w:tcPr>
          <w:p w:rsidR="00F81E61" w:rsidRDefault="00FA73EC">
            <w:pPr>
              <w:pStyle w:val="TableParagraph"/>
              <w:spacing w:line="275" w:lineRule="exact"/>
              <w:ind w:right="75"/>
              <w:jc w:val="right"/>
              <w:rPr>
                <w:b/>
                <w:sz w:val="24"/>
              </w:rPr>
            </w:pPr>
            <w:r>
              <w:rPr>
                <w:b/>
                <w:sz w:val="24"/>
              </w:rPr>
              <w:t>Итого</w:t>
            </w:r>
          </w:p>
        </w:tc>
        <w:tc>
          <w:tcPr>
            <w:tcW w:w="2597" w:type="dxa"/>
          </w:tcPr>
          <w:p w:rsidR="00F81E61" w:rsidRDefault="00FA73EC">
            <w:pPr>
              <w:pStyle w:val="TableParagraph"/>
              <w:spacing w:line="270" w:lineRule="exact"/>
              <w:ind w:left="771" w:right="764"/>
              <w:jc w:val="center"/>
              <w:rPr>
                <w:sz w:val="24"/>
              </w:rPr>
            </w:pPr>
            <w:r>
              <w:rPr>
                <w:sz w:val="24"/>
              </w:rPr>
              <w:t>77недель</w:t>
            </w:r>
          </w:p>
        </w:tc>
        <w:tc>
          <w:tcPr>
            <w:tcW w:w="1633" w:type="dxa"/>
          </w:tcPr>
          <w:p w:rsidR="00F81E61" w:rsidRDefault="00FA73EC">
            <w:pPr>
              <w:pStyle w:val="TableParagraph"/>
              <w:spacing w:line="270" w:lineRule="exact"/>
              <w:ind w:left="298" w:right="292"/>
              <w:jc w:val="center"/>
              <w:rPr>
                <w:sz w:val="24"/>
              </w:rPr>
            </w:pPr>
            <w:r>
              <w:rPr>
                <w:sz w:val="24"/>
              </w:rPr>
              <w:t>16недель</w:t>
            </w:r>
          </w:p>
        </w:tc>
        <w:tc>
          <w:tcPr>
            <w:tcW w:w="2249" w:type="dxa"/>
          </w:tcPr>
          <w:p w:rsidR="00F81E61" w:rsidRDefault="00FA73EC">
            <w:pPr>
              <w:pStyle w:val="TableParagraph"/>
              <w:spacing w:line="270" w:lineRule="exact"/>
              <w:ind w:left="598" w:right="590"/>
              <w:jc w:val="center"/>
              <w:rPr>
                <w:sz w:val="24"/>
              </w:rPr>
            </w:pPr>
            <w:r>
              <w:rPr>
                <w:sz w:val="24"/>
              </w:rPr>
              <w:t>23недели</w:t>
            </w:r>
          </w:p>
        </w:tc>
        <w:tc>
          <w:tcPr>
            <w:tcW w:w="1985" w:type="dxa"/>
          </w:tcPr>
          <w:p w:rsidR="00F81E61" w:rsidRDefault="00FA73EC">
            <w:pPr>
              <w:pStyle w:val="TableParagraph"/>
              <w:spacing w:line="270" w:lineRule="exact"/>
              <w:ind w:left="528" w:right="515"/>
              <w:jc w:val="center"/>
              <w:rPr>
                <w:sz w:val="24"/>
              </w:rPr>
            </w:pPr>
            <w:r>
              <w:rPr>
                <w:sz w:val="24"/>
              </w:rPr>
              <w:t>5недель</w:t>
            </w:r>
          </w:p>
        </w:tc>
        <w:tc>
          <w:tcPr>
            <w:tcW w:w="2156" w:type="dxa"/>
          </w:tcPr>
          <w:p w:rsidR="00F81E61" w:rsidRDefault="00FA73EC">
            <w:pPr>
              <w:pStyle w:val="TableParagraph"/>
              <w:spacing w:line="270" w:lineRule="exact"/>
              <w:ind w:left="142" w:right="137"/>
              <w:jc w:val="center"/>
              <w:rPr>
                <w:sz w:val="24"/>
              </w:rPr>
            </w:pPr>
            <w:r>
              <w:rPr>
                <w:sz w:val="24"/>
              </w:rPr>
              <w:t>2недели</w:t>
            </w:r>
          </w:p>
        </w:tc>
        <w:tc>
          <w:tcPr>
            <w:tcW w:w="1366" w:type="dxa"/>
          </w:tcPr>
          <w:p w:rsidR="00F81E61" w:rsidRDefault="00FA73EC">
            <w:pPr>
              <w:pStyle w:val="TableParagraph"/>
              <w:spacing w:line="270" w:lineRule="exact"/>
              <w:ind w:left="87" w:right="75"/>
              <w:jc w:val="center"/>
              <w:rPr>
                <w:sz w:val="24"/>
              </w:rPr>
            </w:pPr>
            <w:r>
              <w:rPr>
                <w:sz w:val="24"/>
              </w:rPr>
              <w:t>24недели</w:t>
            </w:r>
          </w:p>
        </w:tc>
        <w:tc>
          <w:tcPr>
            <w:tcW w:w="1328" w:type="dxa"/>
          </w:tcPr>
          <w:p w:rsidR="00F81E61" w:rsidRDefault="00FA73EC">
            <w:pPr>
              <w:pStyle w:val="TableParagraph"/>
              <w:spacing w:line="270" w:lineRule="exact"/>
              <w:ind w:left="136" w:right="128"/>
              <w:jc w:val="center"/>
              <w:rPr>
                <w:sz w:val="24"/>
              </w:rPr>
            </w:pPr>
            <w:r>
              <w:rPr>
                <w:sz w:val="24"/>
              </w:rPr>
              <w:t>147</w:t>
            </w:r>
          </w:p>
          <w:p w:rsidR="00F81E61" w:rsidRDefault="00FA73EC">
            <w:pPr>
              <w:pStyle w:val="TableParagraph"/>
              <w:spacing w:before="38"/>
              <w:ind w:left="136" w:right="127"/>
              <w:jc w:val="center"/>
              <w:rPr>
                <w:sz w:val="24"/>
              </w:rPr>
            </w:pPr>
            <w:r>
              <w:rPr>
                <w:sz w:val="24"/>
              </w:rPr>
              <w:t>недель</w:t>
            </w:r>
          </w:p>
        </w:tc>
      </w:tr>
    </w:tbl>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spacing w:before="11"/>
        <w:rPr>
          <w:b/>
          <w:sz w:val="25"/>
        </w:rPr>
      </w:pPr>
    </w:p>
    <w:p w:rsidR="00F81E61" w:rsidRDefault="00FA73EC">
      <w:pPr>
        <w:spacing w:before="56"/>
        <w:ind w:right="100"/>
        <w:jc w:val="right"/>
        <w:rPr>
          <w:rFonts w:ascii="Calibri"/>
        </w:rPr>
      </w:pPr>
      <w:r>
        <w:rPr>
          <w:rFonts w:ascii="Calibri"/>
        </w:rPr>
        <w:t>24</w:t>
      </w:r>
    </w:p>
    <w:p w:rsidR="00F81E61" w:rsidRDefault="00F81E61">
      <w:pPr>
        <w:jc w:val="right"/>
        <w:rPr>
          <w:rFonts w:ascii="Calibri"/>
        </w:rPr>
        <w:sectPr w:rsidR="00F81E61">
          <w:footerReference w:type="default" r:id="rId14"/>
          <w:pgSz w:w="16850" w:h="11920" w:orient="landscape"/>
          <w:pgMar w:top="760" w:right="860" w:bottom="280" w:left="800" w:header="0" w:footer="0" w:gutter="0"/>
          <w:cols w:space="720"/>
        </w:sectPr>
      </w:pPr>
    </w:p>
    <w:p w:rsidR="00F81E61" w:rsidRDefault="00FA73EC" w:rsidP="00DF0D53">
      <w:pPr>
        <w:pStyle w:val="1"/>
        <w:numPr>
          <w:ilvl w:val="0"/>
          <w:numId w:val="157"/>
        </w:numPr>
        <w:tabs>
          <w:tab w:val="left" w:pos="1047"/>
        </w:tabs>
        <w:spacing w:before="69" w:line="280" w:lineRule="auto"/>
        <w:ind w:left="110" w:right="672" w:firstLine="693"/>
        <w:jc w:val="left"/>
      </w:pPr>
      <w:r>
        <w:lastRenderedPageBreak/>
        <w:t>Перечень кабинетов, лабораторий, мастерских и др. для подготовкиквалифицированныхрабочих,служащихпопрофессии15.01.05Сварщикручнойи</w:t>
      </w:r>
    </w:p>
    <w:p w:rsidR="00F81E61" w:rsidRDefault="00FA73EC">
      <w:pPr>
        <w:spacing w:line="267" w:lineRule="exact"/>
        <w:ind w:left="2036"/>
        <w:rPr>
          <w:b/>
          <w:sz w:val="24"/>
        </w:rPr>
      </w:pPr>
      <w:r>
        <w:rPr>
          <w:b/>
          <w:sz w:val="24"/>
        </w:rPr>
        <w:t>частичномеханизированнойсварки(наплавки)</w:t>
      </w:r>
    </w:p>
    <w:p w:rsidR="00F81E61" w:rsidRDefault="00F81E61">
      <w:pPr>
        <w:pStyle w:val="a3"/>
        <w:spacing w:before="4"/>
        <w:rPr>
          <w:b/>
          <w:sz w:val="21"/>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8731"/>
      </w:tblGrid>
      <w:tr w:rsidR="00F81E61">
        <w:trPr>
          <w:trHeight w:val="515"/>
        </w:trPr>
        <w:tc>
          <w:tcPr>
            <w:tcW w:w="624" w:type="dxa"/>
          </w:tcPr>
          <w:p w:rsidR="00F81E61" w:rsidRDefault="00FA73EC">
            <w:pPr>
              <w:pStyle w:val="TableParagraph"/>
              <w:spacing w:line="270" w:lineRule="exact"/>
              <w:ind w:left="196"/>
              <w:rPr>
                <w:b/>
                <w:sz w:val="24"/>
              </w:rPr>
            </w:pPr>
            <w:r>
              <w:rPr>
                <w:b/>
                <w:sz w:val="24"/>
              </w:rPr>
              <w:t>№</w:t>
            </w:r>
          </w:p>
        </w:tc>
        <w:tc>
          <w:tcPr>
            <w:tcW w:w="8731" w:type="dxa"/>
          </w:tcPr>
          <w:p w:rsidR="00F81E61" w:rsidRDefault="00FA73EC">
            <w:pPr>
              <w:pStyle w:val="TableParagraph"/>
              <w:spacing w:line="270" w:lineRule="exact"/>
              <w:ind w:left="3548" w:right="3527"/>
              <w:jc w:val="center"/>
              <w:rPr>
                <w:b/>
                <w:sz w:val="24"/>
              </w:rPr>
            </w:pPr>
            <w:r>
              <w:rPr>
                <w:b/>
                <w:sz w:val="24"/>
              </w:rPr>
              <w:t>Наименование</w:t>
            </w:r>
          </w:p>
        </w:tc>
      </w:tr>
      <w:tr w:rsidR="00F81E61">
        <w:trPr>
          <w:trHeight w:val="515"/>
        </w:trPr>
        <w:tc>
          <w:tcPr>
            <w:tcW w:w="624" w:type="dxa"/>
          </w:tcPr>
          <w:p w:rsidR="00F81E61" w:rsidRDefault="00FA73EC">
            <w:pPr>
              <w:pStyle w:val="TableParagraph"/>
              <w:spacing w:line="268" w:lineRule="exact"/>
              <w:ind w:left="136"/>
              <w:rPr>
                <w:sz w:val="24"/>
              </w:rPr>
            </w:pPr>
            <w:r>
              <w:rPr>
                <w:sz w:val="24"/>
              </w:rPr>
              <w:t>1.</w:t>
            </w:r>
          </w:p>
        </w:tc>
        <w:tc>
          <w:tcPr>
            <w:tcW w:w="8731" w:type="dxa"/>
          </w:tcPr>
          <w:p w:rsidR="00F81E61" w:rsidRDefault="00FA73EC">
            <w:pPr>
              <w:pStyle w:val="TableParagraph"/>
              <w:spacing w:line="268" w:lineRule="exact"/>
              <w:ind w:left="114"/>
              <w:rPr>
                <w:sz w:val="24"/>
              </w:rPr>
            </w:pPr>
            <w:r>
              <w:rPr>
                <w:sz w:val="24"/>
              </w:rPr>
              <w:t>Кабинет «техническойграфики»</w:t>
            </w:r>
          </w:p>
        </w:tc>
      </w:tr>
      <w:tr w:rsidR="00F81E61">
        <w:trPr>
          <w:trHeight w:val="518"/>
        </w:trPr>
        <w:tc>
          <w:tcPr>
            <w:tcW w:w="624" w:type="dxa"/>
          </w:tcPr>
          <w:p w:rsidR="00F81E61" w:rsidRDefault="00FA73EC">
            <w:pPr>
              <w:pStyle w:val="TableParagraph"/>
              <w:spacing w:line="268" w:lineRule="exact"/>
              <w:ind w:left="136"/>
              <w:rPr>
                <w:sz w:val="24"/>
              </w:rPr>
            </w:pPr>
            <w:r>
              <w:rPr>
                <w:sz w:val="24"/>
              </w:rPr>
              <w:t>2.</w:t>
            </w:r>
          </w:p>
        </w:tc>
        <w:tc>
          <w:tcPr>
            <w:tcW w:w="8731" w:type="dxa"/>
          </w:tcPr>
          <w:p w:rsidR="00F81E61" w:rsidRDefault="00FA73EC">
            <w:pPr>
              <w:pStyle w:val="TableParagraph"/>
              <w:spacing w:line="268" w:lineRule="exact"/>
              <w:ind w:left="114"/>
              <w:rPr>
                <w:sz w:val="24"/>
              </w:rPr>
            </w:pPr>
            <w:r>
              <w:rPr>
                <w:sz w:val="24"/>
              </w:rPr>
              <w:t>Кабинет«безопасностижизнедеятельностииохранытруда»</w:t>
            </w:r>
          </w:p>
        </w:tc>
      </w:tr>
      <w:tr w:rsidR="00F81E61">
        <w:trPr>
          <w:trHeight w:val="517"/>
        </w:trPr>
        <w:tc>
          <w:tcPr>
            <w:tcW w:w="624" w:type="dxa"/>
          </w:tcPr>
          <w:p w:rsidR="00F81E61" w:rsidRDefault="00FA73EC">
            <w:pPr>
              <w:pStyle w:val="TableParagraph"/>
              <w:spacing w:line="268" w:lineRule="exact"/>
              <w:ind w:left="136"/>
              <w:rPr>
                <w:sz w:val="24"/>
              </w:rPr>
            </w:pPr>
            <w:r>
              <w:rPr>
                <w:sz w:val="24"/>
              </w:rPr>
              <w:t>3.</w:t>
            </w:r>
          </w:p>
        </w:tc>
        <w:tc>
          <w:tcPr>
            <w:tcW w:w="8731" w:type="dxa"/>
          </w:tcPr>
          <w:p w:rsidR="00F81E61" w:rsidRDefault="00FA73EC">
            <w:pPr>
              <w:pStyle w:val="TableParagraph"/>
              <w:spacing w:line="268" w:lineRule="exact"/>
              <w:ind w:left="114"/>
              <w:rPr>
                <w:sz w:val="24"/>
              </w:rPr>
            </w:pPr>
            <w:r>
              <w:rPr>
                <w:sz w:val="24"/>
              </w:rPr>
              <w:t>Кабинет«теоретических основсваркиирезкиметаллов»</w:t>
            </w:r>
          </w:p>
        </w:tc>
      </w:tr>
      <w:tr w:rsidR="00F81E61">
        <w:trPr>
          <w:trHeight w:val="515"/>
        </w:trPr>
        <w:tc>
          <w:tcPr>
            <w:tcW w:w="624" w:type="dxa"/>
          </w:tcPr>
          <w:p w:rsidR="00F81E61" w:rsidRDefault="00FA73EC">
            <w:pPr>
              <w:pStyle w:val="TableParagraph"/>
              <w:spacing w:line="268" w:lineRule="exact"/>
              <w:ind w:left="136"/>
              <w:rPr>
                <w:sz w:val="24"/>
              </w:rPr>
            </w:pPr>
            <w:r>
              <w:rPr>
                <w:sz w:val="24"/>
              </w:rPr>
              <w:t>4.</w:t>
            </w:r>
          </w:p>
        </w:tc>
        <w:tc>
          <w:tcPr>
            <w:tcW w:w="8731" w:type="dxa"/>
          </w:tcPr>
          <w:p w:rsidR="00F81E61" w:rsidRDefault="00FA73EC">
            <w:pPr>
              <w:pStyle w:val="TableParagraph"/>
              <w:spacing w:line="268" w:lineRule="exact"/>
              <w:ind w:left="114"/>
              <w:rPr>
                <w:sz w:val="24"/>
              </w:rPr>
            </w:pPr>
            <w:r>
              <w:rPr>
                <w:sz w:val="24"/>
              </w:rPr>
              <w:t>Лаборатории:</w:t>
            </w:r>
          </w:p>
        </w:tc>
      </w:tr>
      <w:tr w:rsidR="00F81E61">
        <w:trPr>
          <w:trHeight w:val="516"/>
        </w:trPr>
        <w:tc>
          <w:tcPr>
            <w:tcW w:w="624" w:type="dxa"/>
          </w:tcPr>
          <w:p w:rsidR="00F81E61" w:rsidRDefault="00FA73EC">
            <w:pPr>
              <w:pStyle w:val="TableParagraph"/>
              <w:spacing w:line="268" w:lineRule="exact"/>
              <w:ind w:left="136"/>
              <w:rPr>
                <w:sz w:val="24"/>
              </w:rPr>
            </w:pPr>
            <w:r>
              <w:rPr>
                <w:sz w:val="24"/>
              </w:rPr>
              <w:t>5.</w:t>
            </w:r>
          </w:p>
        </w:tc>
        <w:tc>
          <w:tcPr>
            <w:tcW w:w="8731" w:type="dxa"/>
          </w:tcPr>
          <w:p w:rsidR="00F81E61" w:rsidRDefault="00FA73EC">
            <w:pPr>
              <w:pStyle w:val="TableParagraph"/>
              <w:spacing w:line="268" w:lineRule="exact"/>
              <w:ind w:left="114"/>
              <w:rPr>
                <w:sz w:val="24"/>
              </w:rPr>
            </w:pPr>
            <w:r>
              <w:rPr>
                <w:sz w:val="24"/>
              </w:rPr>
              <w:t>«материаловедения»</w:t>
            </w:r>
          </w:p>
        </w:tc>
      </w:tr>
      <w:tr w:rsidR="00F81E61">
        <w:trPr>
          <w:trHeight w:val="517"/>
        </w:trPr>
        <w:tc>
          <w:tcPr>
            <w:tcW w:w="624" w:type="dxa"/>
          </w:tcPr>
          <w:p w:rsidR="00F81E61" w:rsidRDefault="00FA73EC">
            <w:pPr>
              <w:pStyle w:val="TableParagraph"/>
              <w:spacing w:line="268" w:lineRule="exact"/>
              <w:ind w:left="136"/>
              <w:rPr>
                <w:sz w:val="24"/>
              </w:rPr>
            </w:pPr>
            <w:r>
              <w:rPr>
                <w:sz w:val="24"/>
              </w:rPr>
              <w:t>6.</w:t>
            </w:r>
          </w:p>
        </w:tc>
        <w:tc>
          <w:tcPr>
            <w:tcW w:w="8731" w:type="dxa"/>
          </w:tcPr>
          <w:p w:rsidR="00F81E61" w:rsidRDefault="00FA73EC">
            <w:pPr>
              <w:pStyle w:val="TableParagraph"/>
              <w:spacing w:line="268" w:lineRule="exact"/>
              <w:ind w:left="114"/>
              <w:rPr>
                <w:sz w:val="24"/>
              </w:rPr>
            </w:pPr>
            <w:r>
              <w:rPr>
                <w:sz w:val="24"/>
              </w:rPr>
              <w:t>«электротехникиисварочногооборудования»</w:t>
            </w:r>
          </w:p>
        </w:tc>
      </w:tr>
      <w:tr w:rsidR="00F81E61">
        <w:trPr>
          <w:trHeight w:val="515"/>
        </w:trPr>
        <w:tc>
          <w:tcPr>
            <w:tcW w:w="624" w:type="dxa"/>
          </w:tcPr>
          <w:p w:rsidR="00F81E61" w:rsidRDefault="00FA73EC">
            <w:pPr>
              <w:pStyle w:val="TableParagraph"/>
              <w:spacing w:line="268" w:lineRule="exact"/>
              <w:ind w:left="136"/>
              <w:rPr>
                <w:sz w:val="24"/>
              </w:rPr>
            </w:pPr>
            <w:r>
              <w:rPr>
                <w:sz w:val="24"/>
              </w:rPr>
              <w:t>7.</w:t>
            </w:r>
          </w:p>
        </w:tc>
        <w:tc>
          <w:tcPr>
            <w:tcW w:w="8731" w:type="dxa"/>
          </w:tcPr>
          <w:p w:rsidR="00F81E61" w:rsidRDefault="00FA73EC">
            <w:pPr>
              <w:pStyle w:val="TableParagraph"/>
              <w:spacing w:line="268" w:lineRule="exact"/>
              <w:ind w:left="114"/>
              <w:rPr>
                <w:sz w:val="24"/>
              </w:rPr>
            </w:pPr>
            <w:r>
              <w:rPr>
                <w:sz w:val="24"/>
              </w:rPr>
              <w:t>«испытанияматериаловиконтролякачествасварныхсоединений»</w:t>
            </w:r>
          </w:p>
        </w:tc>
      </w:tr>
      <w:tr w:rsidR="00F81E61">
        <w:trPr>
          <w:trHeight w:val="517"/>
        </w:trPr>
        <w:tc>
          <w:tcPr>
            <w:tcW w:w="624" w:type="dxa"/>
          </w:tcPr>
          <w:p w:rsidR="00F81E61" w:rsidRDefault="00FA73EC">
            <w:pPr>
              <w:pStyle w:val="TableParagraph"/>
              <w:spacing w:line="270" w:lineRule="exact"/>
              <w:ind w:left="136"/>
              <w:rPr>
                <w:sz w:val="24"/>
              </w:rPr>
            </w:pPr>
            <w:r>
              <w:rPr>
                <w:sz w:val="24"/>
              </w:rPr>
              <w:t>8.</w:t>
            </w:r>
          </w:p>
        </w:tc>
        <w:tc>
          <w:tcPr>
            <w:tcW w:w="8731" w:type="dxa"/>
          </w:tcPr>
          <w:p w:rsidR="00F81E61" w:rsidRDefault="00FA73EC">
            <w:pPr>
              <w:pStyle w:val="TableParagraph"/>
              <w:spacing w:line="270" w:lineRule="exact"/>
              <w:ind w:left="114"/>
              <w:rPr>
                <w:sz w:val="24"/>
              </w:rPr>
            </w:pPr>
            <w:r>
              <w:rPr>
                <w:sz w:val="24"/>
              </w:rPr>
              <w:t>Мастерские:</w:t>
            </w:r>
          </w:p>
        </w:tc>
      </w:tr>
      <w:tr w:rsidR="00F81E61">
        <w:trPr>
          <w:trHeight w:val="518"/>
        </w:trPr>
        <w:tc>
          <w:tcPr>
            <w:tcW w:w="624" w:type="dxa"/>
          </w:tcPr>
          <w:p w:rsidR="00F81E61" w:rsidRDefault="00FA73EC">
            <w:pPr>
              <w:pStyle w:val="TableParagraph"/>
              <w:spacing w:line="268" w:lineRule="exact"/>
              <w:ind w:left="136"/>
              <w:rPr>
                <w:sz w:val="24"/>
              </w:rPr>
            </w:pPr>
            <w:r>
              <w:rPr>
                <w:sz w:val="24"/>
              </w:rPr>
              <w:t>9.</w:t>
            </w:r>
          </w:p>
        </w:tc>
        <w:tc>
          <w:tcPr>
            <w:tcW w:w="8731" w:type="dxa"/>
          </w:tcPr>
          <w:p w:rsidR="00F81E61" w:rsidRDefault="00FA73EC">
            <w:pPr>
              <w:pStyle w:val="TableParagraph"/>
              <w:spacing w:line="268" w:lineRule="exact"/>
              <w:ind w:left="114"/>
              <w:rPr>
                <w:sz w:val="24"/>
              </w:rPr>
            </w:pPr>
            <w:r>
              <w:rPr>
                <w:sz w:val="24"/>
              </w:rPr>
              <w:t>«слесарная»</w:t>
            </w:r>
          </w:p>
        </w:tc>
      </w:tr>
      <w:tr w:rsidR="00F81E61">
        <w:trPr>
          <w:trHeight w:val="515"/>
        </w:trPr>
        <w:tc>
          <w:tcPr>
            <w:tcW w:w="624" w:type="dxa"/>
          </w:tcPr>
          <w:p w:rsidR="00F81E61" w:rsidRDefault="00FA73EC">
            <w:pPr>
              <w:pStyle w:val="TableParagraph"/>
              <w:spacing w:line="268" w:lineRule="exact"/>
              <w:ind w:left="136"/>
              <w:rPr>
                <w:sz w:val="24"/>
              </w:rPr>
            </w:pPr>
            <w:r>
              <w:rPr>
                <w:sz w:val="24"/>
              </w:rPr>
              <w:t>10.</w:t>
            </w:r>
          </w:p>
        </w:tc>
        <w:tc>
          <w:tcPr>
            <w:tcW w:w="8731" w:type="dxa"/>
          </w:tcPr>
          <w:p w:rsidR="00F81E61" w:rsidRDefault="00FA73EC">
            <w:pPr>
              <w:pStyle w:val="TableParagraph"/>
              <w:spacing w:line="268" w:lineRule="exact"/>
              <w:ind w:left="114"/>
              <w:rPr>
                <w:sz w:val="24"/>
              </w:rPr>
            </w:pPr>
            <w:r>
              <w:rPr>
                <w:sz w:val="24"/>
              </w:rPr>
              <w:t>«сварочнаядлясваркиметаллов»</w:t>
            </w:r>
          </w:p>
        </w:tc>
      </w:tr>
      <w:tr w:rsidR="00F81E61">
        <w:trPr>
          <w:trHeight w:val="1152"/>
        </w:trPr>
        <w:tc>
          <w:tcPr>
            <w:tcW w:w="624" w:type="dxa"/>
          </w:tcPr>
          <w:p w:rsidR="00F81E61" w:rsidRDefault="00FA73EC">
            <w:pPr>
              <w:pStyle w:val="TableParagraph"/>
              <w:spacing w:line="268" w:lineRule="exact"/>
              <w:ind w:left="136"/>
              <w:rPr>
                <w:sz w:val="24"/>
              </w:rPr>
            </w:pPr>
            <w:r>
              <w:rPr>
                <w:sz w:val="24"/>
              </w:rPr>
              <w:t>11.</w:t>
            </w:r>
          </w:p>
        </w:tc>
        <w:tc>
          <w:tcPr>
            <w:tcW w:w="8731" w:type="dxa"/>
          </w:tcPr>
          <w:p w:rsidR="00F81E61" w:rsidRDefault="00FA73EC">
            <w:pPr>
              <w:pStyle w:val="TableParagraph"/>
              <w:spacing w:line="276" w:lineRule="auto"/>
              <w:ind w:left="114" w:right="238"/>
              <w:jc w:val="both"/>
              <w:rPr>
                <w:sz w:val="24"/>
              </w:rPr>
            </w:pPr>
            <w:r>
              <w:rPr>
                <w:sz w:val="24"/>
              </w:rPr>
              <w:t>Спортивный комплекс: спортивный зал, открытый стадион с элементами полосыпрепятствий,стрелковыйтир(влюбоймодификации,включаяэлектронный)илиместодля стрельбы</w:t>
            </w:r>
          </w:p>
        </w:tc>
      </w:tr>
      <w:tr w:rsidR="00F81E61">
        <w:trPr>
          <w:trHeight w:val="518"/>
        </w:trPr>
        <w:tc>
          <w:tcPr>
            <w:tcW w:w="624" w:type="dxa"/>
          </w:tcPr>
          <w:p w:rsidR="00F81E61" w:rsidRDefault="00FA73EC">
            <w:pPr>
              <w:pStyle w:val="TableParagraph"/>
              <w:spacing w:line="268" w:lineRule="exact"/>
              <w:ind w:left="136"/>
              <w:rPr>
                <w:sz w:val="24"/>
              </w:rPr>
            </w:pPr>
            <w:r>
              <w:rPr>
                <w:sz w:val="24"/>
              </w:rPr>
              <w:t>12.</w:t>
            </w:r>
          </w:p>
        </w:tc>
        <w:tc>
          <w:tcPr>
            <w:tcW w:w="8731" w:type="dxa"/>
          </w:tcPr>
          <w:p w:rsidR="00F81E61" w:rsidRDefault="00FA73EC">
            <w:pPr>
              <w:pStyle w:val="TableParagraph"/>
              <w:spacing w:line="268" w:lineRule="exact"/>
              <w:ind w:left="114"/>
              <w:rPr>
                <w:sz w:val="24"/>
              </w:rPr>
            </w:pPr>
            <w:r>
              <w:rPr>
                <w:sz w:val="24"/>
              </w:rPr>
              <w:t>Залы:библиотека,читальныйзалсвыходомвсеть Интернет,актовыйзал</w:t>
            </w:r>
          </w:p>
        </w:tc>
      </w:tr>
    </w:tbl>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spacing w:before="3"/>
        <w:rPr>
          <w:b/>
          <w:sz w:val="23"/>
        </w:rPr>
      </w:pPr>
    </w:p>
    <w:p w:rsidR="00F81E61" w:rsidRDefault="00FA73EC">
      <w:pPr>
        <w:spacing w:before="57"/>
        <w:ind w:right="230"/>
        <w:jc w:val="right"/>
        <w:rPr>
          <w:rFonts w:ascii="Calibri"/>
        </w:rPr>
      </w:pPr>
      <w:r>
        <w:rPr>
          <w:rFonts w:ascii="Calibri"/>
        </w:rPr>
        <w:t>25</w:t>
      </w:r>
    </w:p>
    <w:p w:rsidR="00F81E61" w:rsidRDefault="00F81E61">
      <w:pPr>
        <w:jc w:val="right"/>
        <w:rPr>
          <w:rFonts w:ascii="Calibri"/>
        </w:rPr>
        <w:sectPr w:rsidR="00F81E61">
          <w:footerReference w:type="default" r:id="rId15"/>
          <w:pgSz w:w="11920" w:h="16850"/>
          <w:pgMar w:top="1040" w:right="620" w:bottom="280" w:left="1440" w:header="0" w:footer="0" w:gutter="0"/>
          <w:cols w:space="720"/>
        </w:sectPr>
      </w:pPr>
    </w:p>
    <w:p w:rsidR="00F81E61" w:rsidRDefault="00FA73EC">
      <w:pPr>
        <w:pStyle w:val="1"/>
        <w:spacing w:before="68"/>
        <w:ind w:left="972"/>
      </w:pPr>
      <w:r>
        <w:lastRenderedPageBreak/>
        <w:t>Планучебногопроцесса</w:t>
      </w:r>
    </w:p>
    <w:p w:rsidR="00F81E61" w:rsidRDefault="00F81E61">
      <w:pPr>
        <w:pStyle w:val="a3"/>
        <w:spacing w:before="1"/>
        <w:rPr>
          <w:b/>
          <w:sz w:val="28"/>
        </w:rPr>
      </w:pPr>
    </w:p>
    <w:p w:rsidR="00135948" w:rsidRDefault="00135948">
      <w:pPr>
        <w:pStyle w:val="a3"/>
        <w:spacing w:before="90" w:after="13"/>
        <w:ind w:left="6961"/>
      </w:pPr>
    </w:p>
    <w:tbl>
      <w:tblPr>
        <w:tblW w:w="16600" w:type="dxa"/>
        <w:tblInd w:w="93" w:type="dxa"/>
        <w:tblLayout w:type="fixed"/>
        <w:tblLook w:val="04A0"/>
      </w:tblPr>
      <w:tblGrid>
        <w:gridCol w:w="1164"/>
        <w:gridCol w:w="3246"/>
        <w:gridCol w:w="708"/>
        <w:gridCol w:w="687"/>
        <w:gridCol w:w="601"/>
        <w:gridCol w:w="697"/>
        <w:gridCol w:w="699"/>
        <w:gridCol w:w="616"/>
        <w:gridCol w:w="616"/>
        <w:gridCol w:w="616"/>
        <w:gridCol w:w="579"/>
        <w:gridCol w:w="685"/>
        <w:gridCol w:w="721"/>
        <w:gridCol w:w="697"/>
        <w:gridCol w:w="709"/>
        <w:gridCol w:w="721"/>
        <w:gridCol w:w="554"/>
        <w:gridCol w:w="709"/>
        <w:gridCol w:w="709"/>
        <w:gridCol w:w="866"/>
      </w:tblGrid>
      <w:tr w:rsidR="00135948" w:rsidRPr="00135948" w:rsidTr="00135948">
        <w:trPr>
          <w:trHeight w:val="260"/>
        </w:trPr>
        <w:tc>
          <w:tcPr>
            <w:tcW w:w="1164" w:type="dxa"/>
            <w:vMerge w:val="restart"/>
            <w:tcBorders>
              <w:top w:val="single" w:sz="8" w:space="0" w:color="auto"/>
              <w:left w:val="single" w:sz="8" w:space="0" w:color="auto"/>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xml:space="preserve">   Индекс</w:t>
            </w:r>
          </w:p>
        </w:tc>
        <w:tc>
          <w:tcPr>
            <w:tcW w:w="3246" w:type="dxa"/>
            <w:vMerge w:val="restart"/>
            <w:tcBorders>
              <w:top w:val="single" w:sz="8" w:space="0" w:color="auto"/>
              <w:left w:val="single" w:sz="8" w:space="0" w:color="auto"/>
              <w:bottom w:val="nil"/>
              <w:right w:val="single" w:sz="8" w:space="0" w:color="auto"/>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Наименование циклов, учебных предметов, профессиональных модулей, МДК, практик</w:t>
            </w:r>
          </w:p>
        </w:tc>
        <w:tc>
          <w:tcPr>
            <w:tcW w:w="1996"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формы промежуточной аттестации с указанием семестра</w:t>
            </w:r>
          </w:p>
        </w:tc>
        <w:tc>
          <w:tcPr>
            <w:tcW w:w="3244"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Учебная нагрузка обучающихся (час.)</w:t>
            </w:r>
          </w:p>
        </w:tc>
        <w:tc>
          <w:tcPr>
            <w:tcW w:w="6084"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Распределение обязательной нагрузки по курсам и семестрам ( час. в семестр)</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вариативная часть</w:t>
            </w:r>
          </w:p>
        </w:tc>
      </w:tr>
      <w:tr w:rsidR="00135948" w:rsidRPr="00135948" w:rsidTr="00135948">
        <w:trPr>
          <w:trHeight w:val="253"/>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996" w:type="dxa"/>
            <w:gridSpan w:val="3"/>
            <w:vMerge/>
            <w:tcBorders>
              <w:top w:val="single" w:sz="8" w:space="0" w:color="auto"/>
              <w:left w:val="single" w:sz="8" w:space="0" w:color="auto"/>
              <w:bottom w:val="single" w:sz="4" w:space="0" w:color="000000"/>
              <w:right w:val="single" w:sz="8" w:space="0" w:color="000000"/>
            </w:tcBorders>
            <w:vAlign w:val="center"/>
            <w:hideMark/>
          </w:tcPr>
          <w:p w:rsidR="00135948" w:rsidRPr="00135948" w:rsidRDefault="00135948" w:rsidP="00135948">
            <w:pPr>
              <w:widowControl/>
              <w:autoSpaceDE/>
              <w:autoSpaceDN/>
              <w:rPr>
                <w:b/>
                <w:bCs/>
                <w:color w:val="000000"/>
                <w:sz w:val="18"/>
                <w:szCs w:val="18"/>
                <w:lang w:eastAsia="ru-RU"/>
              </w:rPr>
            </w:pPr>
          </w:p>
        </w:tc>
        <w:tc>
          <w:tcPr>
            <w:tcW w:w="3244" w:type="dxa"/>
            <w:gridSpan w:val="5"/>
            <w:vMerge/>
            <w:tcBorders>
              <w:top w:val="single" w:sz="8" w:space="0" w:color="auto"/>
              <w:left w:val="single" w:sz="8" w:space="0" w:color="auto"/>
              <w:bottom w:val="single" w:sz="8" w:space="0" w:color="000000"/>
              <w:right w:val="nil"/>
            </w:tcBorders>
            <w:vAlign w:val="center"/>
            <w:hideMark/>
          </w:tcPr>
          <w:p w:rsidR="00135948" w:rsidRPr="00135948" w:rsidRDefault="00135948" w:rsidP="00135948">
            <w:pPr>
              <w:widowControl/>
              <w:autoSpaceDE/>
              <w:autoSpaceDN/>
              <w:rPr>
                <w:b/>
                <w:bCs/>
                <w:color w:val="000000"/>
                <w:sz w:val="18"/>
                <w:szCs w:val="18"/>
                <w:lang w:eastAsia="ru-RU"/>
              </w:rPr>
            </w:pPr>
          </w:p>
        </w:tc>
        <w:tc>
          <w:tcPr>
            <w:tcW w:w="6084" w:type="dxa"/>
            <w:gridSpan w:val="9"/>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253"/>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996" w:type="dxa"/>
            <w:gridSpan w:val="3"/>
            <w:vMerge/>
            <w:tcBorders>
              <w:top w:val="single" w:sz="8" w:space="0" w:color="auto"/>
              <w:left w:val="single" w:sz="8" w:space="0" w:color="auto"/>
              <w:bottom w:val="single" w:sz="4" w:space="0" w:color="000000"/>
              <w:right w:val="single" w:sz="8" w:space="0" w:color="000000"/>
            </w:tcBorders>
            <w:vAlign w:val="center"/>
            <w:hideMark/>
          </w:tcPr>
          <w:p w:rsidR="00135948" w:rsidRPr="00135948" w:rsidRDefault="00135948" w:rsidP="00135948">
            <w:pPr>
              <w:widowControl/>
              <w:autoSpaceDE/>
              <w:autoSpaceDN/>
              <w:rPr>
                <w:b/>
                <w:bCs/>
                <w:color w:val="000000"/>
                <w:sz w:val="18"/>
                <w:szCs w:val="18"/>
                <w:lang w:eastAsia="ru-RU"/>
              </w:rPr>
            </w:pPr>
          </w:p>
        </w:tc>
        <w:tc>
          <w:tcPr>
            <w:tcW w:w="3244" w:type="dxa"/>
            <w:gridSpan w:val="5"/>
            <w:vMerge/>
            <w:tcBorders>
              <w:top w:val="single" w:sz="8" w:space="0" w:color="auto"/>
              <w:left w:val="single" w:sz="8" w:space="0" w:color="auto"/>
              <w:bottom w:val="single" w:sz="8" w:space="0" w:color="000000"/>
              <w:right w:val="nil"/>
            </w:tcBorders>
            <w:vAlign w:val="center"/>
            <w:hideMark/>
          </w:tcPr>
          <w:p w:rsidR="00135948" w:rsidRPr="00135948" w:rsidRDefault="00135948" w:rsidP="00135948">
            <w:pPr>
              <w:widowControl/>
              <w:autoSpaceDE/>
              <w:autoSpaceDN/>
              <w:rPr>
                <w:b/>
                <w:bCs/>
                <w:color w:val="000000"/>
                <w:sz w:val="18"/>
                <w:szCs w:val="18"/>
                <w:lang w:eastAsia="ru-RU"/>
              </w:rPr>
            </w:pPr>
          </w:p>
        </w:tc>
        <w:tc>
          <w:tcPr>
            <w:tcW w:w="6084" w:type="dxa"/>
            <w:gridSpan w:val="9"/>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65"/>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996" w:type="dxa"/>
            <w:gridSpan w:val="3"/>
            <w:vMerge/>
            <w:tcBorders>
              <w:top w:val="single" w:sz="8" w:space="0" w:color="auto"/>
              <w:left w:val="single" w:sz="8" w:space="0" w:color="auto"/>
              <w:bottom w:val="single" w:sz="4" w:space="0" w:color="000000"/>
              <w:right w:val="single" w:sz="8" w:space="0" w:color="000000"/>
            </w:tcBorders>
            <w:vAlign w:val="center"/>
            <w:hideMark/>
          </w:tcPr>
          <w:p w:rsidR="00135948" w:rsidRPr="00135948" w:rsidRDefault="00135948" w:rsidP="00135948">
            <w:pPr>
              <w:widowControl/>
              <w:autoSpaceDE/>
              <w:autoSpaceDN/>
              <w:rPr>
                <w:b/>
                <w:bCs/>
                <w:color w:val="000000"/>
                <w:sz w:val="18"/>
                <w:szCs w:val="18"/>
                <w:lang w:eastAsia="ru-RU"/>
              </w:rPr>
            </w:pPr>
          </w:p>
        </w:tc>
        <w:tc>
          <w:tcPr>
            <w:tcW w:w="3244" w:type="dxa"/>
            <w:gridSpan w:val="5"/>
            <w:vMerge/>
            <w:tcBorders>
              <w:top w:val="single" w:sz="8" w:space="0" w:color="auto"/>
              <w:left w:val="single" w:sz="8" w:space="0" w:color="auto"/>
              <w:bottom w:val="single" w:sz="8" w:space="0" w:color="000000"/>
              <w:right w:val="nil"/>
            </w:tcBorders>
            <w:vAlign w:val="center"/>
            <w:hideMark/>
          </w:tcPr>
          <w:p w:rsidR="00135948" w:rsidRPr="00135948" w:rsidRDefault="00135948" w:rsidP="00135948">
            <w:pPr>
              <w:widowControl/>
              <w:autoSpaceDE/>
              <w:autoSpaceDN/>
              <w:rPr>
                <w:b/>
                <w:bCs/>
                <w:color w:val="000000"/>
                <w:sz w:val="18"/>
                <w:szCs w:val="18"/>
                <w:lang w:eastAsia="ru-RU"/>
              </w:rPr>
            </w:pPr>
          </w:p>
        </w:tc>
        <w:tc>
          <w:tcPr>
            <w:tcW w:w="6084" w:type="dxa"/>
            <w:gridSpan w:val="9"/>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зачет</w:t>
            </w:r>
          </w:p>
        </w:tc>
        <w:tc>
          <w:tcPr>
            <w:tcW w:w="68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дифференцированный зачет</w:t>
            </w:r>
          </w:p>
        </w:tc>
        <w:tc>
          <w:tcPr>
            <w:tcW w:w="60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экзамен</w:t>
            </w:r>
          </w:p>
        </w:tc>
        <w:tc>
          <w:tcPr>
            <w:tcW w:w="697" w:type="dxa"/>
            <w:vMerge w:val="restart"/>
            <w:tcBorders>
              <w:top w:val="nil"/>
              <w:left w:val="nil"/>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максимальная</w:t>
            </w:r>
          </w:p>
        </w:tc>
        <w:tc>
          <w:tcPr>
            <w:tcW w:w="699" w:type="dxa"/>
            <w:vMerge w:val="restart"/>
            <w:tcBorders>
              <w:top w:val="nil"/>
              <w:left w:val="single" w:sz="8" w:space="0" w:color="auto"/>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Самостоятельная работа</w:t>
            </w:r>
          </w:p>
        </w:tc>
        <w:tc>
          <w:tcPr>
            <w:tcW w:w="1848" w:type="dxa"/>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Обязательная аудиторная</w:t>
            </w:r>
          </w:p>
        </w:tc>
        <w:tc>
          <w:tcPr>
            <w:tcW w:w="1264"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I курс</w:t>
            </w:r>
          </w:p>
        </w:tc>
        <w:tc>
          <w:tcPr>
            <w:tcW w:w="721" w:type="dxa"/>
            <w:vMerge w:val="restart"/>
            <w:tcBorders>
              <w:top w:val="nil"/>
              <w:left w:val="single" w:sz="8" w:space="0" w:color="auto"/>
              <w:bottom w:val="nil"/>
              <w:right w:val="single" w:sz="8"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всего, часов</w:t>
            </w:r>
          </w:p>
        </w:tc>
        <w:tc>
          <w:tcPr>
            <w:tcW w:w="1406"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II курс</w:t>
            </w:r>
          </w:p>
        </w:tc>
        <w:tc>
          <w:tcPr>
            <w:tcW w:w="721" w:type="dxa"/>
            <w:vMerge w:val="restart"/>
            <w:tcBorders>
              <w:top w:val="nil"/>
              <w:left w:val="single" w:sz="8" w:space="0" w:color="auto"/>
              <w:bottom w:val="nil"/>
              <w:right w:val="single" w:sz="8"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всего, часов</w:t>
            </w:r>
          </w:p>
        </w:tc>
        <w:tc>
          <w:tcPr>
            <w:tcW w:w="1263" w:type="dxa"/>
            <w:gridSpan w:val="2"/>
            <w:vMerge w:val="restart"/>
            <w:tcBorders>
              <w:top w:val="nil"/>
              <w:left w:val="single" w:sz="8" w:space="0" w:color="auto"/>
              <w:bottom w:val="single" w:sz="8" w:space="0" w:color="000000"/>
              <w:right w:val="nil"/>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III курс</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всего, часов</w:t>
            </w: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848" w:type="dxa"/>
            <w:gridSpan w:val="3"/>
            <w:vMerge/>
            <w:tcBorders>
              <w:top w:val="single" w:sz="8" w:space="0" w:color="auto"/>
              <w:left w:val="single" w:sz="8" w:space="0" w:color="auto"/>
              <w:bottom w:val="single" w:sz="8" w:space="0" w:color="000000"/>
              <w:right w:val="single" w:sz="8" w:space="0" w:color="000000"/>
            </w:tcBorders>
            <w:vAlign w:val="center"/>
            <w:hideMark/>
          </w:tcPr>
          <w:p w:rsidR="00135948" w:rsidRPr="00135948" w:rsidRDefault="00135948" w:rsidP="00135948">
            <w:pPr>
              <w:widowControl/>
              <w:autoSpaceDE/>
              <w:autoSpaceDN/>
              <w:rPr>
                <w:b/>
                <w:bCs/>
                <w:color w:val="000000"/>
                <w:sz w:val="18"/>
                <w:szCs w:val="18"/>
                <w:lang w:eastAsia="ru-RU"/>
              </w:rPr>
            </w:pPr>
          </w:p>
        </w:tc>
        <w:tc>
          <w:tcPr>
            <w:tcW w:w="1264" w:type="dxa"/>
            <w:gridSpan w:val="2"/>
            <w:vMerge/>
            <w:tcBorders>
              <w:top w:val="nil"/>
              <w:left w:val="single" w:sz="8" w:space="0" w:color="auto"/>
              <w:bottom w:val="single" w:sz="8" w:space="0" w:color="000000"/>
              <w:right w:val="single" w:sz="8" w:space="0" w:color="000000"/>
            </w:tcBorders>
            <w:vAlign w:val="center"/>
            <w:hideMark/>
          </w:tcPr>
          <w:p w:rsidR="00135948" w:rsidRPr="00135948" w:rsidRDefault="00135948" w:rsidP="00135948">
            <w:pPr>
              <w:widowControl/>
              <w:autoSpaceDE/>
              <w:autoSpaceDN/>
              <w:rPr>
                <w:color w:val="000000"/>
                <w:sz w:val="18"/>
                <w:szCs w:val="18"/>
                <w:lang w:eastAsia="ru-RU"/>
              </w:rPr>
            </w:pP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1406" w:type="dxa"/>
            <w:gridSpan w:val="2"/>
            <w:vMerge/>
            <w:tcBorders>
              <w:top w:val="nil"/>
              <w:left w:val="single" w:sz="8" w:space="0" w:color="auto"/>
              <w:bottom w:val="single" w:sz="8" w:space="0" w:color="000000"/>
              <w:right w:val="single" w:sz="8" w:space="0" w:color="000000"/>
            </w:tcBorders>
            <w:vAlign w:val="center"/>
            <w:hideMark/>
          </w:tcPr>
          <w:p w:rsidR="00135948" w:rsidRPr="00135948" w:rsidRDefault="00135948" w:rsidP="00135948">
            <w:pPr>
              <w:widowControl/>
              <w:autoSpaceDE/>
              <w:autoSpaceDN/>
              <w:rPr>
                <w:color w:val="000000"/>
                <w:sz w:val="18"/>
                <w:szCs w:val="18"/>
                <w:lang w:eastAsia="ru-RU"/>
              </w:rPr>
            </w:pP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1263" w:type="dxa"/>
            <w:gridSpan w:val="2"/>
            <w:vMerge/>
            <w:tcBorders>
              <w:top w:val="nil"/>
              <w:left w:val="single" w:sz="8" w:space="0" w:color="auto"/>
              <w:bottom w:val="single" w:sz="8" w:space="0" w:color="000000"/>
              <w:right w:val="nil"/>
            </w:tcBorders>
            <w:vAlign w:val="center"/>
            <w:hideMark/>
          </w:tcPr>
          <w:p w:rsidR="00135948" w:rsidRPr="00135948" w:rsidRDefault="00135948" w:rsidP="00135948">
            <w:pPr>
              <w:widowControl/>
              <w:autoSpaceDE/>
              <w:autoSpaceDN/>
              <w:rPr>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val="restart"/>
            <w:tcBorders>
              <w:top w:val="nil"/>
              <w:left w:val="single" w:sz="8" w:space="0" w:color="auto"/>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всего занятий</w:t>
            </w:r>
          </w:p>
        </w:tc>
        <w:tc>
          <w:tcPr>
            <w:tcW w:w="1232" w:type="dxa"/>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в т. ч.</w:t>
            </w:r>
          </w:p>
        </w:tc>
        <w:tc>
          <w:tcPr>
            <w:tcW w:w="579" w:type="dxa"/>
            <w:vMerge w:val="restart"/>
            <w:tcBorders>
              <w:top w:val="nil"/>
              <w:left w:val="single" w:sz="8" w:space="0" w:color="auto"/>
              <w:bottom w:val="nil"/>
              <w:right w:val="single" w:sz="8" w:space="0" w:color="auto"/>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 семестр</w:t>
            </w:r>
          </w:p>
        </w:tc>
        <w:tc>
          <w:tcPr>
            <w:tcW w:w="685" w:type="dxa"/>
            <w:vMerge w:val="restart"/>
            <w:tcBorders>
              <w:top w:val="nil"/>
              <w:left w:val="single" w:sz="8" w:space="0" w:color="auto"/>
              <w:bottom w:val="nil"/>
              <w:right w:val="single" w:sz="8" w:space="0" w:color="auto"/>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 семестр</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vMerge w:val="restart"/>
            <w:tcBorders>
              <w:top w:val="nil"/>
              <w:left w:val="single" w:sz="8" w:space="0" w:color="auto"/>
              <w:bottom w:val="nil"/>
              <w:right w:val="single" w:sz="8" w:space="0" w:color="auto"/>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 семестр</w:t>
            </w:r>
          </w:p>
        </w:tc>
        <w:tc>
          <w:tcPr>
            <w:tcW w:w="709" w:type="dxa"/>
            <w:vMerge w:val="restart"/>
            <w:tcBorders>
              <w:top w:val="nil"/>
              <w:left w:val="single" w:sz="8" w:space="0" w:color="auto"/>
              <w:bottom w:val="nil"/>
              <w:right w:val="single" w:sz="8" w:space="0" w:color="auto"/>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 семестр</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vMerge w:val="restart"/>
            <w:tcBorders>
              <w:top w:val="nil"/>
              <w:left w:val="single" w:sz="8" w:space="0" w:color="auto"/>
              <w:bottom w:val="nil"/>
              <w:right w:val="single" w:sz="8" w:space="0" w:color="auto"/>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 семестр</w:t>
            </w:r>
          </w:p>
        </w:tc>
        <w:tc>
          <w:tcPr>
            <w:tcW w:w="709" w:type="dxa"/>
            <w:vMerge w:val="restart"/>
            <w:tcBorders>
              <w:top w:val="nil"/>
              <w:left w:val="single" w:sz="8" w:space="0" w:color="auto"/>
              <w:bottom w:val="nil"/>
              <w:right w:val="nil"/>
            </w:tcBorders>
            <w:shd w:val="clear" w:color="auto" w:fill="auto"/>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6 семестр</w:t>
            </w: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vMerge/>
            <w:tcBorders>
              <w:top w:val="single" w:sz="8" w:space="0" w:color="auto"/>
              <w:left w:val="single" w:sz="8" w:space="0" w:color="auto"/>
              <w:bottom w:val="single" w:sz="8" w:space="0" w:color="000000"/>
              <w:right w:val="single" w:sz="8" w:space="0" w:color="000000"/>
            </w:tcBorders>
            <w:vAlign w:val="center"/>
            <w:hideMark/>
          </w:tcPr>
          <w:p w:rsidR="00135948" w:rsidRPr="00135948" w:rsidRDefault="00135948" w:rsidP="00135948">
            <w:pPr>
              <w:widowControl/>
              <w:autoSpaceDE/>
              <w:autoSpaceDN/>
              <w:rPr>
                <w:color w:val="000000"/>
                <w:sz w:val="18"/>
                <w:szCs w:val="18"/>
                <w:lang w:eastAsia="ru-RU"/>
              </w:rPr>
            </w:pPr>
          </w:p>
        </w:tc>
        <w:tc>
          <w:tcPr>
            <w:tcW w:w="57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85"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70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709" w:type="dxa"/>
            <w:vMerge/>
            <w:tcBorders>
              <w:top w:val="nil"/>
              <w:left w:val="single" w:sz="8" w:space="0" w:color="auto"/>
              <w:bottom w:val="nil"/>
              <w:right w:val="nil"/>
            </w:tcBorders>
            <w:vAlign w:val="center"/>
            <w:hideMark/>
          </w:tcPr>
          <w:p w:rsidR="00135948" w:rsidRPr="00135948" w:rsidRDefault="00135948" w:rsidP="00135948">
            <w:pPr>
              <w:widowControl/>
              <w:autoSpaceDE/>
              <w:autoSpaceDN/>
              <w:rPr>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319"/>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vMerge/>
            <w:tcBorders>
              <w:top w:val="single" w:sz="8" w:space="0" w:color="auto"/>
              <w:left w:val="single" w:sz="8" w:space="0" w:color="auto"/>
              <w:bottom w:val="single" w:sz="8" w:space="0" w:color="000000"/>
              <w:right w:val="single" w:sz="8" w:space="0" w:color="000000"/>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single" w:sz="8" w:space="0" w:color="auto"/>
              <w:right w:val="single" w:sz="8" w:space="0" w:color="auto"/>
            </w:tcBorders>
            <w:shd w:val="clear" w:color="000000" w:fill="FFFFFF"/>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5" w:type="dxa"/>
            <w:tcBorders>
              <w:top w:val="nil"/>
              <w:left w:val="nil"/>
              <w:bottom w:val="single" w:sz="8" w:space="0" w:color="auto"/>
              <w:right w:val="single" w:sz="8" w:space="0" w:color="auto"/>
            </w:tcBorders>
            <w:shd w:val="clear" w:color="auto" w:fill="auto"/>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single" w:sz="8" w:space="0" w:color="auto"/>
              <w:right w:val="single" w:sz="8" w:space="0" w:color="auto"/>
            </w:tcBorders>
            <w:shd w:val="clear" w:color="auto" w:fill="auto"/>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709" w:type="dxa"/>
            <w:tcBorders>
              <w:top w:val="nil"/>
              <w:left w:val="nil"/>
              <w:bottom w:val="single" w:sz="8" w:space="0" w:color="auto"/>
              <w:right w:val="single" w:sz="8" w:space="0" w:color="auto"/>
            </w:tcBorders>
            <w:shd w:val="clear" w:color="auto" w:fill="auto"/>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single" w:sz="8" w:space="0" w:color="auto"/>
              <w:right w:val="single" w:sz="8" w:space="0" w:color="auto"/>
            </w:tcBorders>
            <w:shd w:val="clear" w:color="auto" w:fill="auto"/>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709" w:type="dxa"/>
            <w:tcBorders>
              <w:top w:val="nil"/>
              <w:left w:val="nil"/>
              <w:bottom w:val="single" w:sz="8" w:space="0" w:color="auto"/>
              <w:right w:val="nil"/>
            </w:tcBorders>
            <w:shd w:val="clear" w:color="auto" w:fill="auto"/>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val="restart"/>
            <w:tcBorders>
              <w:top w:val="nil"/>
              <w:left w:val="single" w:sz="8" w:space="0" w:color="auto"/>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Лекций, уроков</w:t>
            </w:r>
          </w:p>
        </w:tc>
        <w:tc>
          <w:tcPr>
            <w:tcW w:w="616" w:type="dxa"/>
            <w:vMerge w:val="restart"/>
            <w:tcBorders>
              <w:top w:val="nil"/>
              <w:left w:val="single" w:sz="8" w:space="0" w:color="auto"/>
              <w:bottom w:val="nil"/>
              <w:right w:val="single" w:sz="8" w:space="0" w:color="auto"/>
            </w:tcBorders>
            <w:shd w:val="clear" w:color="auto" w:fill="auto"/>
            <w:textDirection w:val="btLr"/>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лаб. и практ. занятий</w:t>
            </w: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319"/>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2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17</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23</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17</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23</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17</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23</w:t>
            </w: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319"/>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нед</w:t>
            </w: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315"/>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180"/>
        </w:trPr>
        <w:tc>
          <w:tcPr>
            <w:tcW w:w="1164"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3246" w:type="dxa"/>
            <w:vMerge/>
            <w:tcBorders>
              <w:top w:val="single" w:sz="8" w:space="0" w:color="auto"/>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87"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7" w:type="dxa"/>
            <w:vMerge/>
            <w:tcBorders>
              <w:top w:val="nil"/>
              <w:left w:val="nil"/>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99"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16"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7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685"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09"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21" w:type="dxa"/>
            <w:vMerge/>
            <w:tcBorders>
              <w:top w:val="nil"/>
              <w:left w:val="single" w:sz="8" w:space="0" w:color="auto"/>
              <w:bottom w:val="nil"/>
              <w:right w:val="single" w:sz="8"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554" w:type="dxa"/>
            <w:tcBorders>
              <w:top w:val="nil"/>
              <w:left w:val="nil"/>
              <w:bottom w:val="nil"/>
              <w:right w:val="single" w:sz="8" w:space="0" w:color="auto"/>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709" w:type="dxa"/>
            <w:tcBorders>
              <w:top w:val="nil"/>
              <w:left w:val="nil"/>
              <w:bottom w:val="nil"/>
              <w:right w:val="nil"/>
            </w:tcBorders>
            <w:shd w:val="clear" w:color="auto" w:fill="auto"/>
            <w:vAlign w:val="bottom"/>
            <w:hideMark/>
          </w:tcPr>
          <w:p w:rsidR="00135948" w:rsidRPr="00135948" w:rsidRDefault="00135948" w:rsidP="00135948">
            <w:pPr>
              <w:widowControl/>
              <w:autoSpaceDE/>
              <w:autoSpaceDN/>
              <w:rPr>
                <w:rFonts w:ascii="Calibri" w:hAnsi="Calibri" w:cs="Calibri"/>
                <w:color w:val="000000"/>
                <w:sz w:val="18"/>
                <w:szCs w:val="18"/>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r>
      <w:tr w:rsidR="00135948" w:rsidRPr="00135948" w:rsidTr="00135948">
        <w:trPr>
          <w:trHeight w:val="405"/>
        </w:trPr>
        <w:tc>
          <w:tcPr>
            <w:tcW w:w="1164" w:type="dxa"/>
            <w:tcBorders>
              <w:top w:val="nil"/>
              <w:left w:val="single" w:sz="8" w:space="0" w:color="auto"/>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w:t>
            </w:r>
          </w:p>
        </w:tc>
        <w:tc>
          <w:tcPr>
            <w:tcW w:w="3246"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w:t>
            </w:r>
          </w:p>
        </w:tc>
        <w:tc>
          <w:tcPr>
            <w:tcW w:w="708"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w:t>
            </w:r>
          </w:p>
        </w:tc>
        <w:tc>
          <w:tcPr>
            <w:tcW w:w="687"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4</w:t>
            </w:r>
          </w:p>
        </w:tc>
        <w:tc>
          <w:tcPr>
            <w:tcW w:w="601"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w:t>
            </w:r>
          </w:p>
        </w:tc>
        <w:tc>
          <w:tcPr>
            <w:tcW w:w="697"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w:t>
            </w:r>
          </w:p>
        </w:tc>
        <w:tc>
          <w:tcPr>
            <w:tcW w:w="699"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7</w:t>
            </w:r>
          </w:p>
        </w:tc>
        <w:tc>
          <w:tcPr>
            <w:tcW w:w="616"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8</w:t>
            </w:r>
          </w:p>
        </w:tc>
        <w:tc>
          <w:tcPr>
            <w:tcW w:w="616"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9</w:t>
            </w:r>
          </w:p>
        </w:tc>
        <w:tc>
          <w:tcPr>
            <w:tcW w:w="616"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10</w:t>
            </w:r>
          </w:p>
        </w:tc>
        <w:tc>
          <w:tcPr>
            <w:tcW w:w="579" w:type="dxa"/>
            <w:tcBorders>
              <w:top w:val="nil"/>
              <w:left w:val="nil"/>
              <w:bottom w:val="single" w:sz="8" w:space="0" w:color="auto"/>
              <w:right w:val="single" w:sz="8" w:space="0" w:color="auto"/>
            </w:tcBorders>
            <w:shd w:val="clear" w:color="000000" w:fill="DCE6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11</w:t>
            </w:r>
          </w:p>
        </w:tc>
        <w:tc>
          <w:tcPr>
            <w:tcW w:w="685" w:type="dxa"/>
            <w:tcBorders>
              <w:top w:val="nil"/>
              <w:left w:val="nil"/>
              <w:bottom w:val="single" w:sz="8" w:space="0" w:color="auto"/>
              <w:right w:val="single" w:sz="8" w:space="0" w:color="auto"/>
            </w:tcBorders>
            <w:shd w:val="clear" w:color="000000" w:fill="DCE6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w:t>
            </w:r>
          </w:p>
        </w:tc>
        <w:tc>
          <w:tcPr>
            <w:tcW w:w="721" w:type="dxa"/>
            <w:tcBorders>
              <w:top w:val="nil"/>
              <w:left w:val="nil"/>
              <w:bottom w:val="single" w:sz="8" w:space="0" w:color="auto"/>
              <w:right w:val="single" w:sz="8" w:space="0" w:color="auto"/>
            </w:tcBorders>
            <w:shd w:val="clear" w:color="000000" w:fill="DCE6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13</w:t>
            </w:r>
          </w:p>
        </w:tc>
        <w:tc>
          <w:tcPr>
            <w:tcW w:w="697"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14</w:t>
            </w:r>
          </w:p>
        </w:tc>
        <w:tc>
          <w:tcPr>
            <w:tcW w:w="709"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15</w:t>
            </w:r>
          </w:p>
        </w:tc>
        <w:tc>
          <w:tcPr>
            <w:tcW w:w="721" w:type="dxa"/>
            <w:tcBorders>
              <w:top w:val="nil"/>
              <w:left w:val="nil"/>
              <w:bottom w:val="single" w:sz="8" w:space="0" w:color="auto"/>
              <w:right w:val="single" w:sz="8"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16</w:t>
            </w:r>
          </w:p>
        </w:tc>
        <w:tc>
          <w:tcPr>
            <w:tcW w:w="554" w:type="dxa"/>
            <w:tcBorders>
              <w:top w:val="nil"/>
              <w:left w:val="nil"/>
              <w:bottom w:val="single" w:sz="8" w:space="0" w:color="auto"/>
              <w:right w:val="single" w:sz="8" w:space="0" w:color="auto"/>
            </w:tcBorders>
            <w:shd w:val="clear" w:color="000000" w:fill="DCE6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17</w:t>
            </w:r>
          </w:p>
        </w:tc>
        <w:tc>
          <w:tcPr>
            <w:tcW w:w="709" w:type="dxa"/>
            <w:tcBorders>
              <w:top w:val="nil"/>
              <w:left w:val="nil"/>
              <w:bottom w:val="single" w:sz="8" w:space="0" w:color="auto"/>
              <w:right w:val="nil"/>
            </w:tcBorders>
            <w:shd w:val="clear" w:color="000000" w:fill="DCE6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18</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19</w:t>
            </w:r>
          </w:p>
        </w:tc>
        <w:tc>
          <w:tcPr>
            <w:tcW w:w="866" w:type="dxa"/>
            <w:tcBorders>
              <w:top w:val="single" w:sz="8" w:space="0" w:color="auto"/>
              <w:left w:val="nil"/>
              <w:bottom w:val="single" w:sz="8" w:space="0" w:color="auto"/>
              <w:right w:val="single" w:sz="8" w:space="0" w:color="auto"/>
            </w:tcBorders>
            <w:shd w:val="clear" w:color="auto" w:fill="auto"/>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20</w:t>
            </w:r>
          </w:p>
        </w:tc>
      </w:tr>
      <w:tr w:rsidR="00135948" w:rsidRPr="00135948" w:rsidTr="00135948">
        <w:trPr>
          <w:trHeight w:val="360"/>
        </w:trPr>
        <w:tc>
          <w:tcPr>
            <w:tcW w:w="1164" w:type="dxa"/>
            <w:tcBorders>
              <w:top w:val="nil"/>
              <w:left w:val="single" w:sz="8" w:space="0" w:color="auto"/>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О.ОО</w:t>
            </w:r>
          </w:p>
        </w:tc>
        <w:tc>
          <w:tcPr>
            <w:tcW w:w="3246"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Общеобразовательный цикл</w:t>
            </w:r>
          </w:p>
        </w:tc>
        <w:tc>
          <w:tcPr>
            <w:tcW w:w="708"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w:t>
            </w:r>
          </w:p>
        </w:tc>
        <w:tc>
          <w:tcPr>
            <w:tcW w:w="687"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w:t>
            </w:r>
          </w:p>
        </w:tc>
        <w:tc>
          <w:tcPr>
            <w:tcW w:w="601"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w:t>
            </w:r>
          </w:p>
        </w:tc>
        <w:tc>
          <w:tcPr>
            <w:tcW w:w="697"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3052</w:t>
            </w:r>
          </w:p>
        </w:tc>
        <w:tc>
          <w:tcPr>
            <w:tcW w:w="699"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995</w:t>
            </w:r>
          </w:p>
        </w:tc>
        <w:tc>
          <w:tcPr>
            <w:tcW w:w="616"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2057</w:t>
            </w:r>
          </w:p>
        </w:tc>
        <w:tc>
          <w:tcPr>
            <w:tcW w:w="616"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1247</w:t>
            </w:r>
          </w:p>
        </w:tc>
        <w:tc>
          <w:tcPr>
            <w:tcW w:w="616"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810</w:t>
            </w:r>
          </w:p>
        </w:tc>
        <w:tc>
          <w:tcPr>
            <w:tcW w:w="579"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324</w:t>
            </w:r>
          </w:p>
        </w:tc>
        <w:tc>
          <w:tcPr>
            <w:tcW w:w="685"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538</w:t>
            </w:r>
          </w:p>
        </w:tc>
        <w:tc>
          <w:tcPr>
            <w:tcW w:w="721"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862</w:t>
            </w:r>
          </w:p>
        </w:tc>
        <w:tc>
          <w:tcPr>
            <w:tcW w:w="697"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324</w:t>
            </w:r>
          </w:p>
        </w:tc>
        <w:tc>
          <w:tcPr>
            <w:tcW w:w="709"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360</w:t>
            </w:r>
          </w:p>
        </w:tc>
        <w:tc>
          <w:tcPr>
            <w:tcW w:w="721"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684</w:t>
            </w:r>
          </w:p>
        </w:tc>
        <w:tc>
          <w:tcPr>
            <w:tcW w:w="554" w:type="dxa"/>
            <w:tcBorders>
              <w:top w:val="nil"/>
              <w:left w:val="nil"/>
              <w:bottom w:val="single" w:sz="4" w:space="0" w:color="auto"/>
              <w:right w:val="single" w:sz="4" w:space="0" w:color="auto"/>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336</w:t>
            </w:r>
          </w:p>
        </w:tc>
        <w:tc>
          <w:tcPr>
            <w:tcW w:w="709" w:type="dxa"/>
            <w:tcBorders>
              <w:top w:val="nil"/>
              <w:left w:val="nil"/>
              <w:bottom w:val="single" w:sz="4" w:space="0" w:color="auto"/>
              <w:right w:val="nil"/>
            </w:tcBorders>
            <w:shd w:val="clear" w:color="000000" w:fill="FFFF00"/>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175</w:t>
            </w:r>
          </w:p>
        </w:tc>
        <w:tc>
          <w:tcPr>
            <w:tcW w:w="709" w:type="dxa"/>
            <w:tcBorders>
              <w:top w:val="nil"/>
              <w:left w:val="single" w:sz="4" w:space="0" w:color="auto"/>
              <w:bottom w:val="single" w:sz="4" w:space="0" w:color="auto"/>
              <w:right w:val="single" w:sz="4" w:space="0" w:color="auto"/>
            </w:tcBorders>
            <w:shd w:val="clear" w:color="000000" w:fill="FFFF00"/>
            <w:noWrap/>
            <w:vAlign w:val="center"/>
            <w:hideMark/>
          </w:tcPr>
          <w:p w:rsidR="00135948" w:rsidRPr="00135948" w:rsidRDefault="00135948" w:rsidP="00135948">
            <w:pPr>
              <w:widowControl/>
              <w:autoSpaceDE/>
              <w:autoSpaceDN/>
              <w:jc w:val="center"/>
              <w:rPr>
                <w:rFonts w:ascii="Calibri" w:hAnsi="Calibri" w:cs="Calibri"/>
                <w:b/>
                <w:bCs/>
                <w:color w:val="000000"/>
                <w:sz w:val="18"/>
                <w:szCs w:val="18"/>
                <w:lang w:eastAsia="ru-RU"/>
              </w:rPr>
            </w:pPr>
            <w:r w:rsidRPr="00135948">
              <w:rPr>
                <w:rFonts w:ascii="Calibri" w:hAnsi="Calibri" w:cs="Calibri"/>
                <w:b/>
                <w:bCs/>
                <w:color w:val="000000"/>
                <w:sz w:val="18"/>
                <w:szCs w:val="18"/>
                <w:lang w:eastAsia="ru-RU"/>
              </w:rPr>
              <w:t>403</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ОУП</w:t>
            </w:r>
          </w:p>
        </w:tc>
        <w:tc>
          <w:tcPr>
            <w:tcW w:w="324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Общие учебные предметы</w:t>
            </w:r>
          </w:p>
        </w:tc>
        <w:tc>
          <w:tcPr>
            <w:tcW w:w="708"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1835</w:t>
            </w:r>
          </w:p>
        </w:tc>
        <w:tc>
          <w:tcPr>
            <w:tcW w:w="69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608</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1227</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680</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547</w:t>
            </w:r>
          </w:p>
        </w:tc>
        <w:tc>
          <w:tcPr>
            <w:tcW w:w="57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201</w:t>
            </w:r>
          </w:p>
        </w:tc>
        <w:tc>
          <w:tcPr>
            <w:tcW w:w="685"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339</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540</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230</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231</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461</w:t>
            </w:r>
          </w:p>
        </w:tc>
        <w:tc>
          <w:tcPr>
            <w:tcW w:w="554"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129</w:t>
            </w:r>
          </w:p>
        </w:tc>
        <w:tc>
          <w:tcPr>
            <w:tcW w:w="709" w:type="dxa"/>
            <w:tcBorders>
              <w:top w:val="nil"/>
              <w:left w:val="nil"/>
              <w:bottom w:val="single" w:sz="4" w:space="0" w:color="auto"/>
              <w:right w:val="nil"/>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97</w:t>
            </w:r>
          </w:p>
        </w:tc>
        <w:tc>
          <w:tcPr>
            <w:tcW w:w="709" w:type="dxa"/>
            <w:tcBorders>
              <w:top w:val="nil"/>
              <w:left w:val="single" w:sz="4" w:space="0" w:color="auto"/>
              <w:bottom w:val="single" w:sz="4" w:space="0" w:color="auto"/>
              <w:right w:val="single" w:sz="4" w:space="0" w:color="auto"/>
            </w:tcBorders>
            <w:shd w:val="clear" w:color="000000" w:fill="C5D9F1"/>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190</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Русский язык</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xml:space="preserve">Э/ 4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57</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114</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48</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54</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ОУП.02</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Литература</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xml:space="preserve">Д/З 4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256</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85</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30</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63</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93</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56</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78</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ОУП.03</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Иностранный язык</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256</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85</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168</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31</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51</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ОУПП.04</w:t>
            </w:r>
          </w:p>
        </w:tc>
        <w:tc>
          <w:tcPr>
            <w:tcW w:w="324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Математика</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xml:space="preserve">Э/ 4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427</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142</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285</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233</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51</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83</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134</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79</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151</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ОУП.05</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История</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 6</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256</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85</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69</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102</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28</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41</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69</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32</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32</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30</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70</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7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ОУП.06</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Физическая культура</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З/1-5</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256</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85</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171</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161</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42</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32</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37</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69</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lastRenderedPageBreak/>
              <w:t>ОУП.07</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безопасности жизнедеятельности</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3</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108</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ОУП.08</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Астрономия</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2</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54</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0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ОУП.09</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Родной язык</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51</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15</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600"/>
        </w:trPr>
        <w:tc>
          <w:tcPr>
            <w:tcW w:w="1164" w:type="dxa"/>
            <w:tcBorders>
              <w:top w:val="nil"/>
              <w:left w:val="single" w:sz="8" w:space="0" w:color="auto"/>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3246" w:type="dxa"/>
            <w:tcBorders>
              <w:top w:val="nil"/>
              <w:left w:val="nil"/>
              <w:bottom w:val="single" w:sz="4" w:space="0" w:color="auto"/>
              <w:right w:val="single" w:sz="4" w:space="0" w:color="auto"/>
            </w:tcBorders>
            <w:shd w:val="clear" w:color="000000" w:fill="C5D9F1"/>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xml:space="preserve"> Учебные дисциплины по выбору из обязательных предметных областей</w:t>
            </w:r>
          </w:p>
        </w:tc>
        <w:tc>
          <w:tcPr>
            <w:tcW w:w="708" w:type="dxa"/>
            <w:tcBorders>
              <w:top w:val="nil"/>
              <w:left w:val="nil"/>
              <w:bottom w:val="single" w:sz="4" w:space="0" w:color="auto"/>
              <w:right w:val="single" w:sz="4" w:space="0" w:color="auto"/>
            </w:tcBorders>
            <w:shd w:val="clear" w:color="000000" w:fill="C5D9F1"/>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FF0000"/>
                <w:sz w:val="18"/>
                <w:szCs w:val="18"/>
                <w:lang w:eastAsia="ru-RU"/>
              </w:rPr>
            </w:pPr>
            <w:r w:rsidRPr="00135948">
              <w:rPr>
                <w:b/>
                <w:bCs/>
                <w:color w:val="FF0000"/>
                <w:sz w:val="18"/>
                <w:szCs w:val="18"/>
                <w:lang w:eastAsia="ru-RU"/>
              </w:rPr>
              <w:t> </w:t>
            </w:r>
          </w:p>
        </w:tc>
        <w:tc>
          <w:tcPr>
            <w:tcW w:w="601"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FF0000"/>
                <w:sz w:val="18"/>
                <w:szCs w:val="18"/>
                <w:lang w:eastAsia="ru-RU"/>
              </w:rPr>
            </w:pPr>
            <w:r w:rsidRPr="00135948">
              <w:rPr>
                <w:b/>
                <w:bCs/>
                <w:color w:val="FF0000"/>
                <w:sz w:val="18"/>
                <w:szCs w:val="18"/>
                <w:lang w:eastAsia="ru-RU"/>
              </w:rPr>
              <w:t> </w:t>
            </w:r>
          </w:p>
        </w:tc>
        <w:tc>
          <w:tcPr>
            <w:tcW w:w="697"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927</w:t>
            </w:r>
          </w:p>
        </w:tc>
        <w:tc>
          <w:tcPr>
            <w:tcW w:w="699"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309</w:t>
            </w:r>
          </w:p>
        </w:tc>
        <w:tc>
          <w:tcPr>
            <w:tcW w:w="61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618</w:t>
            </w:r>
          </w:p>
        </w:tc>
        <w:tc>
          <w:tcPr>
            <w:tcW w:w="61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423</w:t>
            </w:r>
          </w:p>
        </w:tc>
        <w:tc>
          <w:tcPr>
            <w:tcW w:w="61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195</w:t>
            </w:r>
          </w:p>
        </w:tc>
        <w:tc>
          <w:tcPr>
            <w:tcW w:w="579"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80</w:t>
            </w:r>
          </w:p>
        </w:tc>
        <w:tc>
          <w:tcPr>
            <w:tcW w:w="685"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134</w:t>
            </w:r>
          </w:p>
        </w:tc>
        <w:tc>
          <w:tcPr>
            <w:tcW w:w="721"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214</w:t>
            </w:r>
          </w:p>
        </w:tc>
        <w:tc>
          <w:tcPr>
            <w:tcW w:w="697"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94</w:t>
            </w:r>
          </w:p>
        </w:tc>
        <w:tc>
          <w:tcPr>
            <w:tcW w:w="709"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129</w:t>
            </w:r>
          </w:p>
        </w:tc>
        <w:tc>
          <w:tcPr>
            <w:tcW w:w="721"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223</w:t>
            </w:r>
          </w:p>
        </w:tc>
        <w:tc>
          <w:tcPr>
            <w:tcW w:w="554"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103</w:t>
            </w:r>
          </w:p>
        </w:tc>
        <w:tc>
          <w:tcPr>
            <w:tcW w:w="709"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78</w:t>
            </w:r>
          </w:p>
        </w:tc>
        <w:tc>
          <w:tcPr>
            <w:tcW w:w="709"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145</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ОУПП.10</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xml:space="preserve">Информатика </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162</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108</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37</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71</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22</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34</w:t>
            </w:r>
          </w:p>
        </w:tc>
        <w:tc>
          <w:tcPr>
            <w:tcW w:w="721" w:type="dxa"/>
            <w:tcBorders>
              <w:top w:val="nil"/>
              <w:left w:val="nil"/>
              <w:bottom w:val="single" w:sz="4" w:space="0" w:color="auto"/>
              <w:right w:val="single" w:sz="4" w:space="0" w:color="auto"/>
            </w:tcBorders>
            <w:shd w:val="clear" w:color="000000" w:fill="92D050"/>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56</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12</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40</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52</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ОУПП.11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Физика</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xml:space="preserve">Э/ 4 </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270</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90</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180</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138</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42</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40</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50</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90</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90</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ОУП.12</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xml:space="preserve">Химия </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3</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color w:val="FF0000"/>
                <w:sz w:val="18"/>
                <w:szCs w:val="18"/>
                <w:lang w:eastAsia="ru-RU"/>
              </w:rPr>
            </w:pPr>
            <w:r w:rsidRPr="00135948">
              <w:rPr>
                <w:b/>
                <w:bCs/>
                <w:color w:val="FF0000"/>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171</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57</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114</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109</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18</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50</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68</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46</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46</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b/>
                <w:bCs/>
                <w:color w:val="FF0000"/>
                <w:sz w:val="18"/>
                <w:szCs w:val="18"/>
                <w:lang w:eastAsia="ru-RU"/>
              </w:rPr>
            </w:pPr>
            <w:r w:rsidRPr="00135948">
              <w:rPr>
                <w:b/>
                <w:bCs/>
                <w:color w:val="FF0000"/>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ОУП.16</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География</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5</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108</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50</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22</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ОУП.13</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xml:space="preserve">Обществознание </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Э/ 6</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162</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108</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68</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35</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35</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31</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42</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73</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ОУП.14</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Биология</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3</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21</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15</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324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xml:space="preserve">Дополнительные учебные предметы </w:t>
            </w:r>
          </w:p>
        </w:tc>
        <w:tc>
          <w:tcPr>
            <w:tcW w:w="708"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290</w:t>
            </w:r>
          </w:p>
        </w:tc>
        <w:tc>
          <w:tcPr>
            <w:tcW w:w="69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78</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212</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144</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68</w:t>
            </w:r>
          </w:p>
        </w:tc>
        <w:tc>
          <w:tcPr>
            <w:tcW w:w="57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43</w:t>
            </w:r>
          </w:p>
        </w:tc>
        <w:tc>
          <w:tcPr>
            <w:tcW w:w="685"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65</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108</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104</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0</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68</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ДУП.01</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Проектная деятельность</w:t>
            </w:r>
          </w:p>
        </w:tc>
        <w:tc>
          <w:tcPr>
            <w:tcW w:w="708"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1</w:t>
            </w:r>
          </w:p>
        </w:tc>
        <w:tc>
          <w:tcPr>
            <w:tcW w:w="601"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56</w:t>
            </w:r>
          </w:p>
        </w:tc>
        <w:tc>
          <w:tcPr>
            <w:tcW w:w="699"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26</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12</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ДУП.02</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xml:space="preserve">Психология </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5</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58</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ДУП.03</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финансовой грамотности</w:t>
            </w:r>
          </w:p>
        </w:tc>
        <w:tc>
          <w:tcPr>
            <w:tcW w:w="708"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З/ 2</w:t>
            </w:r>
          </w:p>
        </w:tc>
        <w:tc>
          <w:tcPr>
            <w:tcW w:w="68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54</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19</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17</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15"/>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ДУП.04</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Эффективное поведение на рынке труда</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З/ 3</w:t>
            </w:r>
          </w:p>
        </w:tc>
        <w:tc>
          <w:tcPr>
            <w:tcW w:w="68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15"/>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ДУП.05</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предпринимательской деятельности</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2</w:t>
            </w:r>
          </w:p>
        </w:tc>
        <w:tc>
          <w:tcPr>
            <w:tcW w:w="60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69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90"/>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ДУП.06</w:t>
            </w:r>
          </w:p>
        </w:tc>
        <w:tc>
          <w:tcPr>
            <w:tcW w:w="324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экономическо-правовой деятельности</w:t>
            </w:r>
          </w:p>
        </w:tc>
        <w:tc>
          <w:tcPr>
            <w:tcW w:w="708"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5</w:t>
            </w:r>
          </w:p>
        </w:tc>
        <w:tc>
          <w:tcPr>
            <w:tcW w:w="601"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699"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ОП.00</w:t>
            </w:r>
          </w:p>
        </w:tc>
        <w:tc>
          <w:tcPr>
            <w:tcW w:w="324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xml:space="preserve">Общепрофессиональный цикл                         </w:t>
            </w:r>
          </w:p>
        </w:tc>
        <w:tc>
          <w:tcPr>
            <w:tcW w:w="708"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w:t>
            </w:r>
          </w:p>
        </w:tc>
        <w:tc>
          <w:tcPr>
            <w:tcW w:w="68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5</w:t>
            </w:r>
          </w:p>
        </w:tc>
        <w:tc>
          <w:tcPr>
            <w:tcW w:w="60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0</w:t>
            </w:r>
          </w:p>
        </w:tc>
        <w:tc>
          <w:tcPr>
            <w:tcW w:w="69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431</w:t>
            </w:r>
          </w:p>
        </w:tc>
        <w:tc>
          <w:tcPr>
            <w:tcW w:w="69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149</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282</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141</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141</w:t>
            </w:r>
          </w:p>
        </w:tc>
        <w:tc>
          <w:tcPr>
            <w:tcW w:w="57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102</w:t>
            </w:r>
          </w:p>
        </w:tc>
        <w:tc>
          <w:tcPr>
            <w:tcW w:w="685"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64</w:t>
            </w:r>
          </w:p>
        </w:tc>
        <w:tc>
          <w:tcPr>
            <w:tcW w:w="72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166</w:t>
            </w:r>
          </w:p>
        </w:tc>
        <w:tc>
          <w:tcPr>
            <w:tcW w:w="69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48</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36</w:t>
            </w:r>
          </w:p>
        </w:tc>
        <w:tc>
          <w:tcPr>
            <w:tcW w:w="72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84</w:t>
            </w:r>
          </w:p>
        </w:tc>
        <w:tc>
          <w:tcPr>
            <w:tcW w:w="554"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32</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86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64</w:t>
            </w:r>
          </w:p>
        </w:tc>
      </w:tr>
      <w:tr w:rsidR="00135948" w:rsidRPr="00135948" w:rsidTr="00135948">
        <w:trPr>
          <w:trHeight w:val="360"/>
        </w:trPr>
        <w:tc>
          <w:tcPr>
            <w:tcW w:w="1164" w:type="dxa"/>
            <w:tcBorders>
              <w:top w:val="nil"/>
              <w:left w:val="single" w:sz="8" w:space="0" w:color="auto"/>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ОП.01</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инженерной графики</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2</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108</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29</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43</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48</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30</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ОП.02</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электротехники</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3</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51</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17</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34</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34</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15"/>
        </w:trPr>
        <w:tc>
          <w:tcPr>
            <w:tcW w:w="1164" w:type="dxa"/>
            <w:tcBorders>
              <w:top w:val="nil"/>
              <w:left w:val="single" w:sz="8" w:space="0" w:color="auto"/>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ОП.03</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материаловедения</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1</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63</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21</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42</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42</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42</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ОП.04</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Допуски и технические измерения</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1</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18</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60"/>
        </w:trPr>
        <w:tc>
          <w:tcPr>
            <w:tcW w:w="1164" w:type="dxa"/>
            <w:tcBorders>
              <w:top w:val="nil"/>
              <w:left w:val="single" w:sz="8" w:space="0" w:color="auto"/>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ОП.05</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экономики</w:t>
            </w:r>
          </w:p>
        </w:tc>
        <w:tc>
          <w:tcPr>
            <w:tcW w:w="708"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З/ 5</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48</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32</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8</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32</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sz w:val="18"/>
                <w:szCs w:val="18"/>
                <w:lang w:eastAsia="ru-RU"/>
              </w:rPr>
            </w:pPr>
            <w:r w:rsidRPr="00135948">
              <w:rPr>
                <w:sz w:val="18"/>
                <w:szCs w:val="18"/>
                <w:lang w:eastAsia="ru-RU"/>
              </w:rPr>
              <w:t>ОП.06</w:t>
            </w:r>
          </w:p>
        </w:tc>
        <w:tc>
          <w:tcPr>
            <w:tcW w:w="324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Безопасность жизнедеятельности</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xml:space="preserve">Д/З 4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75</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25</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50</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34</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50</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r>
      <w:tr w:rsidR="00135948" w:rsidRPr="00135948" w:rsidTr="00135948">
        <w:trPr>
          <w:trHeight w:val="555"/>
        </w:trPr>
        <w:tc>
          <w:tcPr>
            <w:tcW w:w="1164" w:type="dxa"/>
            <w:tcBorders>
              <w:top w:val="nil"/>
              <w:left w:val="single" w:sz="8"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ОП.07</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Охрана труда/Основы интеллектуального труда</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З/ 2</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32</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16</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0</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0</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ПМ.00</w:t>
            </w:r>
          </w:p>
        </w:tc>
        <w:tc>
          <w:tcPr>
            <w:tcW w:w="324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Профессиональные модули</w:t>
            </w:r>
          </w:p>
        </w:tc>
        <w:tc>
          <w:tcPr>
            <w:tcW w:w="708"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7</w:t>
            </w:r>
          </w:p>
        </w:tc>
        <w:tc>
          <w:tcPr>
            <w:tcW w:w="60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w:t>
            </w:r>
          </w:p>
        </w:tc>
        <w:tc>
          <w:tcPr>
            <w:tcW w:w="69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1410</w:t>
            </w:r>
          </w:p>
        </w:tc>
        <w:tc>
          <w:tcPr>
            <w:tcW w:w="69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194</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1792</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216</w:t>
            </w:r>
          </w:p>
        </w:tc>
        <w:tc>
          <w:tcPr>
            <w:tcW w:w="61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172</w:t>
            </w:r>
          </w:p>
        </w:tc>
        <w:tc>
          <w:tcPr>
            <w:tcW w:w="57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186</w:t>
            </w:r>
          </w:p>
        </w:tc>
        <w:tc>
          <w:tcPr>
            <w:tcW w:w="685"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226</w:t>
            </w:r>
          </w:p>
        </w:tc>
        <w:tc>
          <w:tcPr>
            <w:tcW w:w="72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628</w:t>
            </w:r>
          </w:p>
        </w:tc>
        <w:tc>
          <w:tcPr>
            <w:tcW w:w="697"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240</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432</w:t>
            </w:r>
          </w:p>
        </w:tc>
        <w:tc>
          <w:tcPr>
            <w:tcW w:w="721"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672</w:t>
            </w:r>
          </w:p>
        </w:tc>
        <w:tc>
          <w:tcPr>
            <w:tcW w:w="554"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244</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504</w:t>
            </w:r>
          </w:p>
        </w:tc>
        <w:tc>
          <w:tcPr>
            <w:tcW w:w="709"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866" w:type="dxa"/>
            <w:tcBorders>
              <w:top w:val="nil"/>
              <w:left w:val="nil"/>
              <w:bottom w:val="single" w:sz="4" w:space="0" w:color="auto"/>
              <w:right w:val="single" w:sz="4" w:space="0" w:color="auto"/>
            </w:tcBorders>
            <w:shd w:val="clear" w:color="000000" w:fill="FFFF00"/>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46</w:t>
            </w:r>
          </w:p>
        </w:tc>
      </w:tr>
      <w:tr w:rsidR="00135948" w:rsidRPr="00135948" w:rsidTr="00135948">
        <w:trPr>
          <w:trHeight w:val="840"/>
        </w:trPr>
        <w:tc>
          <w:tcPr>
            <w:tcW w:w="1164" w:type="dxa"/>
            <w:tcBorders>
              <w:top w:val="nil"/>
              <w:left w:val="single" w:sz="8" w:space="0" w:color="auto"/>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lastRenderedPageBreak/>
              <w:t>ПМ.01</w:t>
            </w:r>
          </w:p>
        </w:tc>
        <w:tc>
          <w:tcPr>
            <w:tcW w:w="3246"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Подготовительные сварочные работы и контроль качества сварных швов после сварки</w:t>
            </w:r>
          </w:p>
        </w:tc>
        <w:tc>
          <w:tcPr>
            <w:tcW w:w="708" w:type="dxa"/>
            <w:tcBorders>
              <w:top w:val="nil"/>
              <w:left w:val="nil"/>
              <w:bottom w:val="single" w:sz="4" w:space="0" w:color="auto"/>
              <w:right w:val="single" w:sz="4" w:space="0" w:color="auto"/>
            </w:tcBorders>
            <w:shd w:val="clear" w:color="000000" w:fill="B8CCE4"/>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510</w:t>
            </w:r>
          </w:p>
        </w:tc>
        <w:tc>
          <w:tcPr>
            <w:tcW w:w="699"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98</w:t>
            </w:r>
          </w:p>
        </w:tc>
        <w:tc>
          <w:tcPr>
            <w:tcW w:w="616"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412</w:t>
            </w:r>
          </w:p>
        </w:tc>
        <w:tc>
          <w:tcPr>
            <w:tcW w:w="616"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120</w:t>
            </w:r>
          </w:p>
        </w:tc>
        <w:tc>
          <w:tcPr>
            <w:tcW w:w="616"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76</w:t>
            </w:r>
          </w:p>
        </w:tc>
        <w:tc>
          <w:tcPr>
            <w:tcW w:w="579" w:type="dxa"/>
            <w:tcBorders>
              <w:top w:val="nil"/>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186</w:t>
            </w:r>
          </w:p>
        </w:tc>
        <w:tc>
          <w:tcPr>
            <w:tcW w:w="685" w:type="dxa"/>
            <w:tcBorders>
              <w:top w:val="nil"/>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226</w:t>
            </w:r>
          </w:p>
        </w:tc>
        <w:tc>
          <w:tcPr>
            <w:tcW w:w="721"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412</w:t>
            </w:r>
          </w:p>
        </w:tc>
        <w:tc>
          <w:tcPr>
            <w:tcW w:w="697" w:type="dxa"/>
            <w:tcBorders>
              <w:top w:val="nil"/>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nil"/>
              <w:right w:val="nil"/>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B8CCE4"/>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000000" w:fill="B8CCE4"/>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46</w:t>
            </w:r>
          </w:p>
        </w:tc>
      </w:tr>
      <w:tr w:rsidR="00135948" w:rsidRPr="00135948" w:rsidTr="00135948">
        <w:trPr>
          <w:trHeight w:val="630"/>
        </w:trPr>
        <w:tc>
          <w:tcPr>
            <w:tcW w:w="1164" w:type="dxa"/>
            <w:tcBorders>
              <w:top w:val="single" w:sz="4" w:space="0" w:color="auto"/>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МДК.01.01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Основы технологии сварки и сварочное оборудование</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Эк/2</w:t>
            </w:r>
          </w:p>
        </w:tc>
        <w:tc>
          <w:tcPr>
            <w:tcW w:w="697"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114</w:t>
            </w:r>
          </w:p>
        </w:tc>
        <w:tc>
          <w:tcPr>
            <w:tcW w:w="699"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38</w:t>
            </w:r>
          </w:p>
        </w:tc>
        <w:tc>
          <w:tcPr>
            <w:tcW w:w="616" w:type="dxa"/>
            <w:tcBorders>
              <w:top w:val="single" w:sz="4" w:space="0" w:color="auto"/>
              <w:left w:val="nil"/>
              <w:bottom w:val="nil"/>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76</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48</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28</w:t>
            </w:r>
          </w:p>
        </w:tc>
        <w:tc>
          <w:tcPr>
            <w:tcW w:w="57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685"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76</w:t>
            </w:r>
          </w:p>
        </w:tc>
        <w:tc>
          <w:tcPr>
            <w:tcW w:w="697"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single" w:sz="4" w:space="0" w:color="auto"/>
              <w:left w:val="nil"/>
              <w:bottom w:val="nil"/>
              <w:right w:val="nil"/>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40</w:t>
            </w:r>
          </w:p>
        </w:tc>
      </w:tr>
      <w:tr w:rsidR="00135948" w:rsidRPr="00135948" w:rsidTr="00135948">
        <w:trPr>
          <w:trHeight w:val="360"/>
        </w:trPr>
        <w:tc>
          <w:tcPr>
            <w:tcW w:w="1164" w:type="dxa"/>
            <w:tcBorders>
              <w:top w:val="single" w:sz="4" w:space="0" w:color="auto"/>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МДК.01.02</w:t>
            </w:r>
          </w:p>
        </w:tc>
        <w:tc>
          <w:tcPr>
            <w:tcW w:w="324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Технология производства сварных конструкций</w:t>
            </w:r>
          </w:p>
        </w:tc>
        <w:tc>
          <w:tcPr>
            <w:tcW w:w="708"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60</w:t>
            </w:r>
          </w:p>
        </w:tc>
        <w:tc>
          <w:tcPr>
            <w:tcW w:w="699"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single" w:sz="4" w:space="0" w:color="auto"/>
              <w:left w:val="nil"/>
              <w:bottom w:val="nil"/>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57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85"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697"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single" w:sz="4" w:space="0" w:color="auto"/>
              <w:left w:val="nil"/>
              <w:bottom w:val="nil"/>
              <w:right w:val="nil"/>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r>
      <w:tr w:rsidR="00135948" w:rsidRPr="00135948" w:rsidTr="00135948">
        <w:trPr>
          <w:trHeight w:val="570"/>
        </w:trPr>
        <w:tc>
          <w:tcPr>
            <w:tcW w:w="1164" w:type="dxa"/>
            <w:tcBorders>
              <w:top w:val="single" w:sz="4" w:space="0" w:color="auto"/>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МДК.01.03</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Подготовительные и сборочные операции перед сваркой</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66</w:t>
            </w:r>
          </w:p>
        </w:tc>
        <w:tc>
          <w:tcPr>
            <w:tcW w:w="699"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22</w:t>
            </w:r>
          </w:p>
        </w:tc>
        <w:tc>
          <w:tcPr>
            <w:tcW w:w="616" w:type="dxa"/>
            <w:tcBorders>
              <w:top w:val="single" w:sz="4" w:space="0" w:color="auto"/>
              <w:left w:val="nil"/>
              <w:bottom w:val="nil"/>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44</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30</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w:t>
            </w:r>
          </w:p>
        </w:tc>
        <w:tc>
          <w:tcPr>
            <w:tcW w:w="57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24</w:t>
            </w:r>
          </w:p>
        </w:tc>
        <w:tc>
          <w:tcPr>
            <w:tcW w:w="685"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44</w:t>
            </w:r>
          </w:p>
        </w:tc>
        <w:tc>
          <w:tcPr>
            <w:tcW w:w="697"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single" w:sz="4" w:space="0" w:color="auto"/>
              <w:left w:val="nil"/>
              <w:bottom w:val="nil"/>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single" w:sz="4" w:space="0" w:color="auto"/>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6</w:t>
            </w:r>
          </w:p>
        </w:tc>
      </w:tr>
      <w:tr w:rsidR="00135948" w:rsidRPr="00135948" w:rsidTr="00135948">
        <w:trPr>
          <w:trHeight w:val="375"/>
        </w:trPr>
        <w:tc>
          <w:tcPr>
            <w:tcW w:w="1164" w:type="dxa"/>
            <w:tcBorders>
              <w:top w:val="single" w:sz="4" w:space="0" w:color="auto"/>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МДК.01.04</w:t>
            </w:r>
          </w:p>
        </w:tc>
        <w:tc>
          <w:tcPr>
            <w:tcW w:w="324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Контроль качества сварных соединений</w:t>
            </w:r>
          </w:p>
        </w:tc>
        <w:tc>
          <w:tcPr>
            <w:tcW w:w="708"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vMerge/>
            <w:tcBorders>
              <w:top w:val="nil"/>
              <w:left w:val="single" w:sz="4" w:space="0" w:color="auto"/>
              <w:bottom w:val="single" w:sz="4" w:space="0" w:color="000000"/>
              <w:right w:val="single" w:sz="4" w:space="0" w:color="auto"/>
            </w:tcBorders>
            <w:vAlign w:val="center"/>
            <w:hideMark/>
          </w:tcPr>
          <w:p w:rsidR="00135948" w:rsidRPr="00135948" w:rsidRDefault="00135948" w:rsidP="00135948">
            <w:pPr>
              <w:widowControl/>
              <w:autoSpaceDE/>
              <w:autoSpaceDN/>
              <w:rPr>
                <w:color w:val="000000"/>
                <w:sz w:val="18"/>
                <w:szCs w:val="18"/>
                <w:lang w:eastAsia="ru-RU"/>
              </w:rPr>
            </w:pPr>
          </w:p>
        </w:tc>
        <w:tc>
          <w:tcPr>
            <w:tcW w:w="697"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54</w:t>
            </w:r>
          </w:p>
        </w:tc>
        <w:tc>
          <w:tcPr>
            <w:tcW w:w="699"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18</w:t>
            </w:r>
          </w:p>
        </w:tc>
        <w:tc>
          <w:tcPr>
            <w:tcW w:w="616" w:type="dxa"/>
            <w:tcBorders>
              <w:top w:val="single" w:sz="4" w:space="0" w:color="auto"/>
              <w:left w:val="nil"/>
              <w:bottom w:val="nil"/>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20</w:t>
            </w:r>
          </w:p>
        </w:tc>
        <w:tc>
          <w:tcPr>
            <w:tcW w:w="616" w:type="dxa"/>
            <w:tcBorders>
              <w:top w:val="single" w:sz="4" w:space="0" w:color="auto"/>
              <w:left w:val="nil"/>
              <w:bottom w:val="nil"/>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16</w:t>
            </w:r>
          </w:p>
        </w:tc>
        <w:tc>
          <w:tcPr>
            <w:tcW w:w="579"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w:t>
            </w:r>
          </w:p>
        </w:tc>
        <w:tc>
          <w:tcPr>
            <w:tcW w:w="685" w:type="dxa"/>
            <w:tcBorders>
              <w:top w:val="single" w:sz="4" w:space="0" w:color="auto"/>
              <w:left w:val="nil"/>
              <w:bottom w:val="nil"/>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26</w:t>
            </w:r>
          </w:p>
        </w:tc>
        <w:tc>
          <w:tcPr>
            <w:tcW w:w="721" w:type="dxa"/>
            <w:tcBorders>
              <w:top w:val="single" w:sz="4" w:space="0" w:color="auto"/>
              <w:left w:val="nil"/>
              <w:bottom w:val="nil"/>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36</w:t>
            </w:r>
          </w:p>
        </w:tc>
        <w:tc>
          <w:tcPr>
            <w:tcW w:w="697"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single" w:sz="4" w:space="0" w:color="auto"/>
              <w:left w:val="nil"/>
              <w:bottom w:val="nil"/>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single" w:sz="4" w:space="0" w:color="auto"/>
              <w:left w:val="nil"/>
              <w:bottom w:val="nil"/>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75"/>
        </w:trPr>
        <w:tc>
          <w:tcPr>
            <w:tcW w:w="116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УП.01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Учебная практика</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2</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single" w:sz="4" w:space="0" w:color="auto"/>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single" w:sz="4" w:space="0" w:color="auto"/>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85" w:type="dxa"/>
            <w:tcBorders>
              <w:top w:val="single" w:sz="4" w:space="0" w:color="auto"/>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721" w:type="dxa"/>
            <w:tcBorders>
              <w:top w:val="single" w:sz="4" w:space="0" w:color="auto"/>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97" w:type="dxa"/>
            <w:tcBorders>
              <w:top w:val="single" w:sz="4" w:space="0" w:color="auto"/>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single" w:sz="4" w:space="0" w:color="auto"/>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single" w:sz="4" w:space="0" w:color="auto"/>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single" w:sz="4" w:space="0" w:color="auto"/>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6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ПП.01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sz w:val="18"/>
                <w:szCs w:val="18"/>
                <w:lang w:eastAsia="ru-RU"/>
              </w:rPr>
            </w:pPr>
            <w:r w:rsidRPr="00135948">
              <w:rPr>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2</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72</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75"/>
        </w:trPr>
        <w:tc>
          <w:tcPr>
            <w:tcW w:w="1164" w:type="dxa"/>
            <w:tcBorders>
              <w:top w:val="nil"/>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 </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Экзамен по модулю</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sz w:val="18"/>
                <w:szCs w:val="18"/>
                <w:lang w:eastAsia="ru-RU"/>
              </w:rPr>
            </w:pPr>
            <w:r w:rsidRPr="00135948">
              <w:rPr>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Э/2</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585"/>
        </w:trPr>
        <w:tc>
          <w:tcPr>
            <w:tcW w:w="1164" w:type="dxa"/>
            <w:tcBorders>
              <w:top w:val="single" w:sz="4" w:space="0" w:color="auto"/>
              <w:left w:val="single" w:sz="8" w:space="0" w:color="auto"/>
              <w:bottom w:val="nil"/>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ПМ.02</w:t>
            </w:r>
          </w:p>
        </w:tc>
        <w:tc>
          <w:tcPr>
            <w:tcW w:w="3246"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Ручная дуговая сварка (наплавка, резка) плавящимся покрытым электродом</w:t>
            </w:r>
          </w:p>
        </w:tc>
        <w:tc>
          <w:tcPr>
            <w:tcW w:w="708"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144</w:t>
            </w:r>
          </w:p>
        </w:tc>
        <w:tc>
          <w:tcPr>
            <w:tcW w:w="699"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48</w:t>
            </w:r>
          </w:p>
        </w:tc>
        <w:tc>
          <w:tcPr>
            <w:tcW w:w="616"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672</w:t>
            </w:r>
          </w:p>
        </w:tc>
        <w:tc>
          <w:tcPr>
            <w:tcW w:w="616"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44</w:t>
            </w:r>
          </w:p>
        </w:tc>
        <w:tc>
          <w:tcPr>
            <w:tcW w:w="616"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52</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0</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0</w:t>
            </w:r>
          </w:p>
        </w:tc>
        <w:tc>
          <w:tcPr>
            <w:tcW w:w="721"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0</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240</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432</w:t>
            </w:r>
          </w:p>
        </w:tc>
        <w:tc>
          <w:tcPr>
            <w:tcW w:w="721" w:type="dxa"/>
            <w:tcBorders>
              <w:top w:val="nil"/>
              <w:left w:val="nil"/>
              <w:bottom w:val="single" w:sz="4" w:space="0" w:color="auto"/>
              <w:right w:val="single" w:sz="4" w:space="0" w:color="auto"/>
            </w:tcBorders>
            <w:shd w:val="clear" w:color="000000" w:fill="B8CCE4"/>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672</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B8CCE4"/>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866" w:type="dxa"/>
            <w:tcBorders>
              <w:top w:val="nil"/>
              <w:left w:val="nil"/>
              <w:bottom w:val="single" w:sz="4" w:space="0" w:color="auto"/>
              <w:right w:val="single" w:sz="4" w:space="0" w:color="auto"/>
            </w:tcBorders>
            <w:shd w:val="clear" w:color="000000" w:fill="B8CCE4"/>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r>
      <w:tr w:rsidR="00135948" w:rsidRPr="00135948" w:rsidTr="00135948">
        <w:trPr>
          <w:trHeight w:val="870"/>
        </w:trPr>
        <w:tc>
          <w:tcPr>
            <w:tcW w:w="1164" w:type="dxa"/>
            <w:tcBorders>
              <w:top w:val="single" w:sz="4" w:space="0" w:color="auto"/>
              <w:left w:val="single" w:sz="8" w:space="0" w:color="auto"/>
              <w:bottom w:val="nil"/>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МДК.02.01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Техника и технология ручной дуговой сварки (наплавки, резки) покрытым электродом</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Э/3</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48</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96</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44</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96</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96</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УП.02</w:t>
            </w:r>
          </w:p>
        </w:tc>
        <w:tc>
          <w:tcPr>
            <w:tcW w:w="324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Учебная практика</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3</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ПП.02</w:t>
            </w:r>
          </w:p>
        </w:tc>
        <w:tc>
          <w:tcPr>
            <w:tcW w:w="324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xml:space="preserve">Д/З 4 </w:t>
            </w:r>
          </w:p>
        </w:tc>
        <w:tc>
          <w:tcPr>
            <w:tcW w:w="60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432</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432</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432</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432</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Экзамен по модулю</w:t>
            </w:r>
          </w:p>
        </w:tc>
        <w:tc>
          <w:tcPr>
            <w:tcW w:w="708"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Э/4</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45"/>
        </w:trPr>
        <w:tc>
          <w:tcPr>
            <w:tcW w:w="1164" w:type="dxa"/>
            <w:tcBorders>
              <w:top w:val="nil"/>
              <w:left w:val="single" w:sz="8" w:space="0" w:color="auto"/>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ПМ.05</w:t>
            </w:r>
          </w:p>
        </w:tc>
        <w:tc>
          <w:tcPr>
            <w:tcW w:w="3246" w:type="dxa"/>
            <w:tcBorders>
              <w:top w:val="nil"/>
              <w:left w:val="nil"/>
              <w:bottom w:val="single" w:sz="4" w:space="0" w:color="auto"/>
              <w:right w:val="single" w:sz="4" w:space="0" w:color="auto"/>
            </w:tcBorders>
            <w:shd w:val="clear" w:color="000000" w:fill="C5D9F1"/>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xml:space="preserve">Газовая сварка (наплавка) </w:t>
            </w:r>
          </w:p>
        </w:tc>
        <w:tc>
          <w:tcPr>
            <w:tcW w:w="708"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756</w:t>
            </w:r>
          </w:p>
        </w:tc>
        <w:tc>
          <w:tcPr>
            <w:tcW w:w="69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48</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708</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52</w:t>
            </w:r>
          </w:p>
        </w:tc>
        <w:tc>
          <w:tcPr>
            <w:tcW w:w="61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44</w:t>
            </w:r>
          </w:p>
        </w:tc>
        <w:tc>
          <w:tcPr>
            <w:tcW w:w="57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244</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504</w:t>
            </w:r>
          </w:p>
        </w:tc>
        <w:tc>
          <w:tcPr>
            <w:tcW w:w="709"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866" w:type="dxa"/>
            <w:tcBorders>
              <w:top w:val="nil"/>
              <w:left w:val="nil"/>
              <w:bottom w:val="single" w:sz="4" w:space="0" w:color="auto"/>
              <w:right w:val="single" w:sz="4" w:space="0" w:color="auto"/>
            </w:tcBorders>
            <w:shd w:val="clear" w:color="000000" w:fill="C5D9F1"/>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106</w:t>
            </w:r>
          </w:p>
        </w:tc>
      </w:tr>
      <w:tr w:rsidR="00135948" w:rsidRPr="00135948" w:rsidTr="00135948">
        <w:trPr>
          <w:trHeight w:val="70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МДК.05.01</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 xml:space="preserve">Техника и технология газовой сварки (наплавки) </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Э/5</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144</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48</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96</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52</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44</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96</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106</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УП.05</w:t>
            </w:r>
          </w:p>
        </w:tc>
        <w:tc>
          <w:tcPr>
            <w:tcW w:w="324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Учебная практика</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5</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108</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108</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108</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ПП.05</w:t>
            </w:r>
          </w:p>
        </w:tc>
        <w:tc>
          <w:tcPr>
            <w:tcW w:w="3246"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504</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504</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504</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15"/>
        </w:trPr>
        <w:tc>
          <w:tcPr>
            <w:tcW w:w="1164" w:type="dxa"/>
            <w:tcBorders>
              <w:top w:val="nil"/>
              <w:left w:val="single" w:sz="8" w:space="0" w:color="auto"/>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color w:val="000000"/>
                <w:sz w:val="18"/>
                <w:szCs w:val="18"/>
                <w:lang w:eastAsia="ru-RU"/>
              </w:rPr>
            </w:pPr>
            <w:r w:rsidRPr="00135948">
              <w:rPr>
                <w:color w:val="000000"/>
                <w:sz w:val="18"/>
                <w:szCs w:val="18"/>
                <w:lang w:eastAsia="ru-RU"/>
              </w:rPr>
              <w:t> </w:t>
            </w:r>
          </w:p>
        </w:tc>
        <w:tc>
          <w:tcPr>
            <w:tcW w:w="324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sz w:val="18"/>
                <w:szCs w:val="18"/>
                <w:lang w:eastAsia="ru-RU"/>
              </w:rPr>
            </w:pPr>
            <w:r w:rsidRPr="00135948">
              <w:rPr>
                <w:sz w:val="18"/>
                <w:szCs w:val="18"/>
                <w:lang w:eastAsia="ru-RU"/>
              </w:rPr>
              <w:t>Экзамен по модулю</w:t>
            </w:r>
          </w:p>
        </w:tc>
        <w:tc>
          <w:tcPr>
            <w:tcW w:w="708"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Э/6</w:t>
            </w:r>
          </w:p>
        </w:tc>
        <w:tc>
          <w:tcPr>
            <w:tcW w:w="69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FF0000"/>
                <w:sz w:val="18"/>
                <w:szCs w:val="18"/>
                <w:lang w:eastAsia="ru-RU"/>
              </w:rPr>
            </w:pPr>
            <w:r w:rsidRPr="00135948">
              <w:rPr>
                <w:color w:val="FF0000"/>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30"/>
        </w:trPr>
        <w:tc>
          <w:tcPr>
            <w:tcW w:w="1164" w:type="dxa"/>
            <w:tcBorders>
              <w:top w:val="nil"/>
              <w:left w:val="single" w:sz="8" w:space="0" w:color="auto"/>
              <w:bottom w:val="single" w:sz="4" w:space="0" w:color="auto"/>
              <w:right w:val="single" w:sz="4" w:space="0" w:color="auto"/>
            </w:tcBorders>
            <w:shd w:val="clear" w:color="000000" w:fill="F2F2F2"/>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ФК.00</w:t>
            </w:r>
          </w:p>
        </w:tc>
        <w:tc>
          <w:tcPr>
            <w:tcW w:w="3246" w:type="dxa"/>
            <w:tcBorders>
              <w:top w:val="nil"/>
              <w:left w:val="nil"/>
              <w:bottom w:val="single" w:sz="4" w:space="0" w:color="auto"/>
              <w:right w:val="single" w:sz="4" w:space="0" w:color="auto"/>
            </w:tcBorders>
            <w:shd w:val="clear" w:color="000000" w:fill="F2F2F2"/>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Физическая культура</w:t>
            </w:r>
          </w:p>
        </w:tc>
        <w:tc>
          <w:tcPr>
            <w:tcW w:w="708" w:type="dxa"/>
            <w:tcBorders>
              <w:top w:val="nil"/>
              <w:left w:val="nil"/>
              <w:bottom w:val="single" w:sz="4" w:space="0" w:color="auto"/>
              <w:right w:val="single" w:sz="4" w:space="0" w:color="auto"/>
            </w:tcBorders>
            <w:shd w:val="clear" w:color="000000" w:fill="F2F2F2"/>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Д/З 6</w:t>
            </w:r>
          </w:p>
        </w:tc>
        <w:tc>
          <w:tcPr>
            <w:tcW w:w="601"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60</w:t>
            </w:r>
          </w:p>
        </w:tc>
        <w:tc>
          <w:tcPr>
            <w:tcW w:w="699" w:type="dxa"/>
            <w:tcBorders>
              <w:top w:val="nil"/>
              <w:left w:val="nil"/>
              <w:bottom w:val="single" w:sz="4" w:space="0" w:color="auto"/>
              <w:right w:val="single" w:sz="4" w:space="0" w:color="auto"/>
            </w:tcBorders>
            <w:shd w:val="clear" w:color="000000" w:fill="F2F2F2"/>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20</w:t>
            </w:r>
          </w:p>
        </w:tc>
        <w:tc>
          <w:tcPr>
            <w:tcW w:w="616" w:type="dxa"/>
            <w:tcBorders>
              <w:top w:val="nil"/>
              <w:left w:val="nil"/>
              <w:bottom w:val="single" w:sz="4" w:space="0" w:color="auto"/>
              <w:right w:val="single" w:sz="4" w:space="0" w:color="auto"/>
            </w:tcBorders>
            <w:shd w:val="clear" w:color="000000" w:fill="D8E4B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40</w:t>
            </w:r>
          </w:p>
        </w:tc>
        <w:tc>
          <w:tcPr>
            <w:tcW w:w="616" w:type="dxa"/>
            <w:tcBorders>
              <w:top w:val="nil"/>
              <w:left w:val="nil"/>
              <w:bottom w:val="single" w:sz="4" w:space="0" w:color="auto"/>
              <w:right w:val="single" w:sz="4" w:space="0" w:color="auto"/>
            </w:tcBorders>
            <w:shd w:val="clear" w:color="000000" w:fill="F2F2F2"/>
            <w:vAlign w:val="center"/>
            <w:hideMark/>
          </w:tcPr>
          <w:p w:rsidR="00135948" w:rsidRPr="00135948" w:rsidRDefault="00135948" w:rsidP="00135948">
            <w:pPr>
              <w:widowControl/>
              <w:autoSpaceDE/>
              <w:autoSpaceDN/>
              <w:jc w:val="center"/>
              <w:rPr>
                <w:b/>
                <w:bCs/>
                <w:color w:val="FF0000"/>
                <w:sz w:val="18"/>
                <w:szCs w:val="18"/>
                <w:lang w:eastAsia="ru-RU"/>
              </w:rPr>
            </w:pPr>
            <w:r w:rsidRPr="00135948">
              <w:rPr>
                <w:b/>
                <w:bCs/>
                <w:color w:val="FF0000"/>
                <w:sz w:val="18"/>
                <w:szCs w:val="18"/>
                <w:lang w:eastAsia="ru-RU"/>
              </w:rPr>
              <w:t> </w:t>
            </w:r>
          </w:p>
        </w:tc>
        <w:tc>
          <w:tcPr>
            <w:tcW w:w="616" w:type="dxa"/>
            <w:tcBorders>
              <w:top w:val="nil"/>
              <w:left w:val="nil"/>
              <w:bottom w:val="single" w:sz="4" w:space="0" w:color="auto"/>
              <w:right w:val="single" w:sz="4" w:space="0" w:color="auto"/>
            </w:tcBorders>
            <w:shd w:val="clear" w:color="000000" w:fill="F2F2F2"/>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7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97"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554" w:type="dxa"/>
            <w:tcBorders>
              <w:top w:val="nil"/>
              <w:left w:val="nil"/>
              <w:bottom w:val="single" w:sz="4" w:space="0" w:color="auto"/>
              <w:right w:val="single" w:sz="4" w:space="0" w:color="auto"/>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709" w:type="dxa"/>
            <w:tcBorders>
              <w:top w:val="nil"/>
              <w:left w:val="nil"/>
              <w:bottom w:val="single" w:sz="4" w:space="0" w:color="auto"/>
              <w:right w:val="nil"/>
            </w:tcBorders>
            <w:shd w:val="clear" w:color="000000" w:fill="E4DFEC"/>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40</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360"/>
        </w:trPr>
        <w:tc>
          <w:tcPr>
            <w:tcW w:w="4410" w:type="dxa"/>
            <w:gridSpan w:val="2"/>
            <w:tcBorders>
              <w:top w:val="single" w:sz="4" w:space="0" w:color="auto"/>
              <w:left w:val="single" w:sz="8" w:space="0" w:color="auto"/>
              <w:bottom w:val="single" w:sz="4" w:space="0" w:color="auto"/>
              <w:right w:val="single" w:sz="4" w:space="0" w:color="000000"/>
            </w:tcBorders>
            <w:shd w:val="clear" w:color="000000" w:fill="FABF8F"/>
            <w:vAlign w:val="center"/>
            <w:hideMark/>
          </w:tcPr>
          <w:p w:rsidR="00135948" w:rsidRPr="00135948" w:rsidRDefault="00135948" w:rsidP="00135948">
            <w:pPr>
              <w:widowControl/>
              <w:autoSpaceDE/>
              <w:autoSpaceDN/>
              <w:jc w:val="right"/>
              <w:rPr>
                <w:b/>
                <w:bCs/>
                <w:color w:val="000000"/>
                <w:sz w:val="18"/>
                <w:szCs w:val="18"/>
                <w:lang w:eastAsia="ru-RU"/>
              </w:rPr>
            </w:pPr>
            <w:r w:rsidRPr="00135948">
              <w:rPr>
                <w:b/>
                <w:bCs/>
                <w:color w:val="000000"/>
                <w:sz w:val="18"/>
                <w:szCs w:val="18"/>
                <w:lang w:eastAsia="ru-RU"/>
              </w:rPr>
              <w:t>Всего</w:t>
            </w:r>
          </w:p>
        </w:tc>
        <w:tc>
          <w:tcPr>
            <w:tcW w:w="708"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3</w:t>
            </w:r>
          </w:p>
        </w:tc>
        <w:tc>
          <w:tcPr>
            <w:tcW w:w="687"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24</w:t>
            </w:r>
          </w:p>
        </w:tc>
        <w:tc>
          <w:tcPr>
            <w:tcW w:w="601"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11</w:t>
            </w:r>
          </w:p>
        </w:tc>
        <w:tc>
          <w:tcPr>
            <w:tcW w:w="697"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4953</w:t>
            </w:r>
          </w:p>
        </w:tc>
        <w:tc>
          <w:tcPr>
            <w:tcW w:w="699" w:type="dxa"/>
            <w:tcBorders>
              <w:top w:val="nil"/>
              <w:left w:val="nil"/>
              <w:bottom w:val="single" w:sz="4" w:space="0" w:color="auto"/>
              <w:right w:val="single" w:sz="4" w:space="0" w:color="auto"/>
            </w:tcBorders>
            <w:shd w:val="clear" w:color="000000" w:fill="FABF8F"/>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1363</w:t>
            </w:r>
          </w:p>
        </w:tc>
        <w:tc>
          <w:tcPr>
            <w:tcW w:w="616"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4171</w:t>
            </w:r>
          </w:p>
        </w:tc>
        <w:tc>
          <w:tcPr>
            <w:tcW w:w="616"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1604</w:t>
            </w:r>
          </w:p>
        </w:tc>
        <w:tc>
          <w:tcPr>
            <w:tcW w:w="616"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1123</w:t>
            </w:r>
          </w:p>
        </w:tc>
        <w:tc>
          <w:tcPr>
            <w:tcW w:w="579"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612</w:t>
            </w:r>
          </w:p>
        </w:tc>
        <w:tc>
          <w:tcPr>
            <w:tcW w:w="685"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828</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1440</w:t>
            </w:r>
          </w:p>
        </w:tc>
        <w:tc>
          <w:tcPr>
            <w:tcW w:w="697"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612</w:t>
            </w:r>
          </w:p>
        </w:tc>
        <w:tc>
          <w:tcPr>
            <w:tcW w:w="709"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828</w:t>
            </w:r>
          </w:p>
        </w:tc>
        <w:tc>
          <w:tcPr>
            <w:tcW w:w="721" w:type="dxa"/>
            <w:tcBorders>
              <w:top w:val="nil"/>
              <w:left w:val="nil"/>
              <w:bottom w:val="single" w:sz="4" w:space="0" w:color="auto"/>
              <w:right w:val="single" w:sz="4" w:space="0" w:color="auto"/>
            </w:tcBorders>
            <w:shd w:val="clear" w:color="000000" w:fill="9BBB59"/>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1440</w:t>
            </w:r>
          </w:p>
        </w:tc>
        <w:tc>
          <w:tcPr>
            <w:tcW w:w="554" w:type="dxa"/>
            <w:tcBorders>
              <w:top w:val="nil"/>
              <w:left w:val="nil"/>
              <w:bottom w:val="single" w:sz="4" w:space="0" w:color="auto"/>
              <w:right w:val="single" w:sz="4" w:space="0" w:color="auto"/>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612</w:t>
            </w:r>
          </w:p>
        </w:tc>
        <w:tc>
          <w:tcPr>
            <w:tcW w:w="709" w:type="dxa"/>
            <w:tcBorders>
              <w:top w:val="nil"/>
              <w:left w:val="nil"/>
              <w:bottom w:val="single" w:sz="4" w:space="0" w:color="auto"/>
              <w:right w:val="nil"/>
            </w:tcBorders>
            <w:shd w:val="clear" w:color="000000" w:fill="FABF8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679</w:t>
            </w:r>
          </w:p>
        </w:tc>
        <w:tc>
          <w:tcPr>
            <w:tcW w:w="709" w:type="dxa"/>
            <w:tcBorders>
              <w:top w:val="nil"/>
              <w:left w:val="single" w:sz="4" w:space="0" w:color="auto"/>
              <w:bottom w:val="single" w:sz="4" w:space="0" w:color="auto"/>
              <w:right w:val="single" w:sz="4" w:space="0" w:color="auto"/>
            </w:tcBorders>
            <w:shd w:val="clear" w:color="000000" w:fill="9BBB59"/>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1291</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630"/>
        </w:trPr>
        <w:tc>
          <w:tcPr>
            <w:tcW w:w="5118" w:type="dxa"/>
            <w:gridSpan w:val="3"/>
            <w:tcBorders>
              <w:top w:val="single" w:sz="4" w:space="0" w:color="auto"/>
              <w:left w:val="single" w:sz="8" w:space="0" w:color="auto"/>
              <w:bottom w:val="single" w:sz="4" w:space="0" w:color="auto"/>
              <w:right w:val="single" w:sz="4" w:space="0" w:color="000000"/>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Промежуточная аттестация</w:t>
            </w:r>
          </w:p>
        </w:tc>
        <w:tc>
          <w:tcPr>
            <w:tcW w:w="687" w:type="dxa"/>
            <w:tcBorders>
              <w:top w:val="nil"/>
              <w:left w:val="nil"/>
              <w:bottom w:val="nil"/>
              <w:right w:val="single" w:sz="4" w:space="0" w:color="auto"/>
            </w:tcBorders>
            <w:shd w:val="clear" w:color="000000" w:fill="FFFFF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nil"/>
              <w:right w:val="single" w:sz="4" w:space="0" w:color="auto"/>
            </w:tcBorders>
            <w:shd w:val="clear" w:color="000000" w:fill="FFFFF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9" w:type="dxa"/>
            <w:tcBorders>
              <w:top w:val="nil"/>
              <w:left w:val="nil"/>
              <w:bottom w:val="nil"/>
              <w:right w:val="nil"/>
            </w:tcBorders>
            <w:shd w:val="clear" w:color="000000" w:fill="FFFFFF"/>
            <w:noWrap/>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16" w:type="dxa"/>
            <w:tcBorders>
              <w:top w:val="nil"/>
              <w:left w:val="single" w:sz="4"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16"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79"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nil"/>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xml:space="preserve"> 1 нед.</w:t>
            </w:r>
          </w:p>
        </w:tc>
        <w:tc>
          <w:tcPr>
            <w:tcW w:w="721" w:type="dxa"/>
            <w:tcBorders>
              <w:top w:val="nil"/>
              <w:left w:val="single" w:sz="4"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nil"/>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xml:space="preserve"> 1 нед.</w:t>
            </w:r>
          </w:p>
        </w:tc>
        <w:tc>
          <w:tcPr>
            <w:tcW w:w="721" w:type="dxa"/>
            <w:tcBorders>
              <w:top w:val="nil"/>
              <w:left w:val="single" w:sz="4" w:space="0" w:color="auto"/>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nil"/>
            </w:tcBorders>
            <w:shd w:val="clear" w:color="000000" w:fill="FFFFFF"/>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xml:space="preserve"> 1 нед.</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r>
      <w:tr w:rsidR="00135948" w:rsidRPr="00135948" w:rsidTr="00135948">
        <w:trPr>
          <w:trHeight w:val="420"/>
        </w:trPr>
        <w:tc>
          <w:tcPr>
            <w:tcW w:w="1164" w:type="dxa"/>
            <w:tcBorders>
              <w:top w:val="nil"/>
              <w:left w:val="single" w:sz="8" w:space="0" w:color="auto"/>
              <w:bottom w:val="nil"/>
              <w:right w:val="single" w:sz="4" w:space="0" w:color="auto"/>
            </w:tcBorders>
            <w:shd w:val="clear" w:color="auto" w:fill="auto"/>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lastRenderedPageBreak/>
              <w:t>ГИА</w:t>
            </w:r>
          </w:p>
        </w:tc>
        <w:tc>
          <w:tcPr>
            <w:tcW w:w="3246" w:type="dxa"/>
            <w:tcBorders>
              <w:top w:val="nil"/>
              <w:left w:val="nil"/>
              <w:bottom w:val="nil"/>
              <w:right w:val="single" w:sz="4" w:space="0" w:color="auto"/>
            </w:tcBorders>
            <w:shd w:val="clear" w:color="auto" w:fill="auto"/>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Государственная итоговая аттестация</w:t>
            </w:r>
          </w:p>
        </w:tc>
        <w:tc>
          <w:tcPr>
            <w:tcW w:w="708" w:type="dxa"/>
            <w:tcBorders>
              <w:top w:val="nil"/>
              <w:left w:val="nil"/>
              <w:bottom w:val="nil"/>
              <w:right w:val="single" w:sz="4" w:space="0" w:color="auto"/>
            </w:tcBorders>
            <w:shd w:val="clear" w:color="auto" w:fill="auto"/>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single" w:sz="4" w:space="0" w:color="auto"/>
              <w:left w:val="nil"/>
              <w:bottom w:val="nil"/>
              <w:right w:val="single" w:sz="4" w:space="0" w:color="auto"/>
            </w:tcBorders>
            <w:shd w:val="clear" w:color="auto" w:fill="auto"/>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01" w:type="dxa"/>
            <w:tcBorders>
              <w:top w:val="single" w:sz="4" w:space="0" w:color="auto"/>
              <w:left w:val="nil"/>
              <w:bottom w:val="nil"/>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9" w:type="dxa"/>
            <w:tcBorders>
              <w:top w:val="single" w:sz="4" w:space="0" w:color="auto"/>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16"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7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85"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697"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21"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554" w:type="dxa"/>
            <w:tcBorders>
              <w:top w:val="nil"/>
              <w:left w:val="nil"/>
              <w:bottom w:val="single" w:sz="4" w:space="0" w:color="auto"/>
              <w:right w:val="single" w:sz="4" w:space="0" w:color="auto"/>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 </w:t>
            </w:r>
          </w:p>
        </w:tc>
        <w:tc>
          <w:tcPr>
            <w:tcW w:w="709" w:type="dxa"/>
            <w:tcBorders>
              <w:top w:val="nil"/>
              <w:left w:val="nil"/>
              <w:bottom w:val="single" w:sz="4" w:space="0" w:color="auto"/>
              <w:right w:val="nil"/>
            </w:tcBorders>
            <w:shd w:val="clear" w:color="000000" w:fill="FFFFFF"/>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 нед.</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r>
      <w:tr w:rsidR="00135948" w:rsidRPr="00135948" w:rsidTr="00135948">
        <w:trPr>
          <w:trHeight w:val="615"/>
        </w:trPr>
        <w:tc>
          <w:tcPr>
            <w:tcW w:w="7802" w:type="dxa"/>
            <w:gridSpan w:val="7"/>
            <w:tcBorders>
              <w:top w:val="single" w:sz="4" w:space="0" w:color="auto"/>
              <w:left w:val="single" w:sz="8" w:space="0" w:color="auto"/>
              <w:bottom w:val="single" w:sz="4" w:space="0" w:color="auto"/>
              <w:right w:val="single" w:sz="4" w:space="0" w:color="000000"/>
            </w:tcBorders>
            <w:shd w:val="clear" w:color="auto" w:fill="auto"/>
            <w:vAlign w:val="center"/>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Консультациииз расчета 4 часа на одного обучающегося на каждый учебный год</w:t>
            </w:r>
          </w:p>
        </w:tc>
        <w:tc>
          <w:tcPr>
            <w:tcW w:w="616" w:type="dxa"/>
            <w:vMerge w:val="restart"/>
            <w:tcBorders>
              <w:top w:val="nil"/>
              <w:left w:val="single" w:sz="4" w:space="0" w:color="auto"/>
              <w:bottom w:val="single" w:sz="8" w:space="0" w:color="000000"/>
              <w:right w:val="single" w:sz="4" w:space="0" w:color="auto"/>
            </w:tcBorders>
            <w:shd w:val="clear" w:color="auto" w:fill="auto"/>
            <w:textDirection w:val="btLr"/>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 </w:t>
            </w:r>
          </w:p>
        </w:tc>
        <w:tc>
          <w:tcPr>
            <w:tcW w:w="1232" w:type="dxa"/>
            <w:gridSpan w:val="2"/>
            <w:tcBorders>
              <w:top w:val="single" w:sz="4" w:space="0" w:color="auto"/>
              <w:left w:val="nil"/>
              <w:bottom w:val="nil"/>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дисциплин и МДК</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540</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628</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1168</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468</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367</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835</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447</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322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769</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r>
      <w:tr w:rsidR="00135948" w:rsidRPr="00135948" w:rsidTr="00135948">
        <w:trPr>
          <w:trHeight w:val="570"/>
        </w:trPr>
        <w:tc>
          <w:tcPr>
            <w:tcW w:w="780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16" w:type="dxa"/>
            <w:vMerge/>
            <w:tcBorders>
              <w:top w:val="nil"/>
              <w:left w:val="single" w:sz="4" w:space="0" w:color="auto"/>
              <w:bottom w:val="single" w:sz="8"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tcBorders>
              <w:top w:val="single" w:sz="4" w:space="0" w:color="auto"/>
              <w:left w:val="nil"/>
              <w:bottom w:val="single" w:sz="4" w:space="0" w:color="auto"/>
              <w:right w:val="single" w:sz="4" w:space="0" w:color="000000"/>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учебной практики</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144</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144</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144</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144</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144</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r>
      <w:tr w:rsidR="00135948" w:rsidRPr="00135948" w:rsidTr="00135948">
        <w:trPr>
          <w:trHeight w:val="555"/>
        </w:trPr>
        <w:tc>
          <w:tcPr>
            <w:tcW w:w="7802" w:type="dxa"/>
            <w:gridSpan w:val="7"/>
            <w:tcBorders>
              <w:top w:val="single" w:sz="4" w:space="0" w:color="auto"/>
              <w:left w:val="single" w:sz="4" w:space="0" w:color="auto"/>
              <w:bottom w:val="nil"/>
              <w:right w:val="single" w:sz="4" w:space="0" w:color="000000"/>
            </w:tcBorders>
            <w:shd w:val="clear" w:color="auto" w:fill="auto"/>
            <w:vAlign w:val="bottom"/>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16" w:type="dxa"/>
            <w:vMerge/>
            <w:tcBorders>
              <w:top w:val="nil"/>
              <w:left w:val="single" w:sz="4" w:space="0" w:color="auto"/>
              <w:bottom w:val="single" w:sz="8"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tcBorders>
              <w:top w:val="single" w:sz="4" w:space="0" w:color="auto"/>
              <w:left w:val="nil"/>
              <w:bottom w:val="single" w:sz="4" w:space="0" w:color="auto"/>
              <w:right w:val="single" w:sz="4" w:space="0" w:color="000000"/>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xml:space="preserve">производст. практики </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72</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72</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432</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432</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 </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color w:val="000000"/>
                <w:sz w:val="18"/>
                <w:szCs w:val="18"/>
                <w:lang w:eastAsia="ru-RU"/>
              </w:rPr>
            </w:pPr>
            <w:r w:rsidRPr="00135948">
              <w:rPr>
                <w:color w:val="000000"/>
                <w:sz w:val="18"/>
                <w:szCs w:val="18"/>
                <w:lang w:eastAsia="ru-RU"/>
              </w:rPr>
              <w:t>468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468</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70C0"/>
                <w:sz w:val="18"/>
                <w:szCs w:val="18"/>
                <w:lang w:eastAsia="ru-RU"/>
              </w:rPr>
            </w:pPr>
            <w:r w:rsidRPr="00135948">
              <w:rPr>
                <w:rFonts w:ascii="Calibri" w:hAnsi="Calibri" w:cs="Calibri"/>
                <w:color w:val="0070C0"/>
                <w:sz w:val="18"/>
                <w:szCs w:val="18"/>
                <w:lang w:eastAsia="ru-RU"/>
              </w:rPr>
              <w:t> </w:t>
            </w:r>
          </w:p>
        </w:tc>
      </w:tr>
      <w:tr w:rsidR="00135948" w:rsidRPr="00135948" w:rsidTr="00135948">
        <w:trPr>
          <w:trHeight w:val="540"/>
        </w:trPr>
        <w:tc>
          <w:tcPr>
            <w:tcW w:w="1164" w:type="dxa"/>
            <w:tcBorders>
              <w:top w:val="nil"/>
              <w:left w:val="single" w:sz="4" w:space="0" w:color="auto"/>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3246"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708"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87"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01"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97"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99" w:type="dxa"/>
            <w:tcBorders>
              <w:top w:val="nil"/>
              <w:left w:val="nil"/>
              <w:bottom w:val="nil"/>
              <w:right w:val="single" w:sz="4" w:space="0" w:color="auto"/>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16" w:type="dxa"/>
            <w:vMerge/>
            <w:tcBorders>
              <w:top w:val="nil"/>
              <w:left w:val="single" w:sz="4" w:space="0" w:color="auto"/>
              <w:bottom w:val="single" w:sz="8"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экзаменов</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2</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sz w:val="18"/>
                <w:szCs w:val="18"/>
                <w:lang w:eastAsia="ru-RU"/>
              </w:rPr>
            </w:pPr>
            <w:r w:rsidRPr="00135948">
              <w:rPr>
                <w:rFonts w:ascii="Calibri" w:hAnsi="Calibri" w:cs="Calibri"/>
                <w:sz w:val="18"/>
                <w:szCs w:val="18"/>
                <w:lang w:eastAsia="ru-RU"/>
              </w:rPr>
              <w:t> </w:t>
            </w:r>
          </w:p>
        </w:tc>
      </w:tr>
      <w:tr w:rsidR="00135948" w:rsidRPr="00135948" w:rsidTr="00135948">
        <w:trPr>
          <w:trHeight w:val="420"/>
        </w:trPr>
        <w:tc>
          <w:tcPr>
            <w:tcW w:w="1164" w:type="dxa"/>
            <w:tcBorders>
              <w:top w:val="nil"/>
              <w:left w:val="single" w:sz="4" w:space="0" w:color="auto"/>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3246"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708"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87"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01"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97" w:type="dxa"/>
            <w:tcBorders>
              <w:top w:val="nil"/>
              <w:left w:val="nil"/>
              <w:bottom w:val="nil"/>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p>
        </w:tc>
        <w:tc>
          <w:tcPr>
            <w:tcW w:w="699" w:type="dxa"/>
            <w:tcBorders>
              <w:top w:val="nil"/>
              <w:left w:val="nil"/>
              <w:bottom w:val="nil"/>
              <w:right w:val="single" w:sz="4" w:space="0" w:color="auto"/>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16" w:type="dxa"/>
            <w:vMerge/>
            <w:tcBorders>
              <w:top w:val="nil"/>
              <w:left w:val="single" w:sz="4" w:space="0" w:color="auto"/>
              <w:bottom w:val="single" w:sz="8"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дифф. зачетов</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8</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4</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7</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5</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8</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sz w:val="18"/>
                <w:szCs w:val="18"/>
                <w:lang w:eastAsia="ru-RU"/>
              </w:rPr>
            </w:pPr>
            <w:r w:rsidRPr="00135948">
              <w:rPr>
                <w:rFonts w:ascii="Calibri" w:hAnsi="Calibri" w:cs="Calibri"/>
                <w:sz w:val="18"/>
                <w:szCs w:val="18"/>
                <w:lang w:eastAsia="ru-RU"/>
              </w:rPr>
              <w:t> </w:t>
            </w:r>
          </w:p>
        </w:tc>
      </w:tr>
      <w:tr w:rsidR="00135948" w:rsidRPr="00135948" w:rsidTr="00135948">
        <w:trPr>
          <w:trHeight w:val="420"/>
        </w:trPr>
        <w:tc>
          <w:tcPr>
            <w:tcW w:w="1164" w:type="dxa"/>
            <w:tcBorders>
              <w:top w:val="nil"/>
              <w:left w:val="single" w:sz="4" w:space="0" w:color="auto"/>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3246" w:type="dxa"/>
            <w:tcBorders>
              <w:top w:val="nil"/>
              <w:left w:val="nil"/>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708" w:type="dxa"/>
            <w:tcBorders>
              <w:top w:val="nil"/>
              <w:left w:val="nil"/>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87" w:type="dxa"/>
            <w:tcBorders>
              <w:top w:val="nil"/>
              <w:left w:val="nil"/>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01" w:type="dxa"/>
            <w:tcBorders>
              <w:top w:val="nil"/>
              <w:left w:val="nil"/>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97" w:type="dxa"/>
            <w:tcBorders>
              <w:top w:val="nil"/>
              <w:left w:val="nil"/>
              <w:bottom w:val="single" w:sz="4" w:space="0" w:color="auto"/>
              <w:right w:val="nil"/>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99" w:type="dxa"/>
            <w:tcBorders>
              <w:top w:val="nil"/>
              <w:left w:val="nil"/>
              <w:bottom w:val="single" w:sz="4" w:space="0" w:color="auto"/>
              <w:right w:val="single" w:sz="4" w:space="0" w:color="auto"/>
            </w:tcBorders>
            <w:shd w:val="clear" w:color="auto" w:fill="auto"/>
            <w:vAlign w:val="center"/>
            <w:hideMark/>
          </w:tcPr>
          <w:p w:rsidR="00135948" w:rsidRPr="00135948" w:rsidRDefault="00135948" w:rsidP="00135948">
            <w:pPr>
              <w:widowControl/>
              <w:autoSpaceDE/>
              <w:autoSpaceDN/>
              <w:rPr>
                <w:b/>
                <w:bCs/>
                <w:color w:val="000000"/>
                <w:sz w:val="18"/>
                <w:szCs w:val="18"/>
                <w:lang w:eastAsia="ru-RU"/>
              </w:rPr>
            </w:pPr>
            <w:r w:rsidRPr="00135948">
              <w:rPr>
                <w:b/>
                <w:bCs/>
                <w:color w:val="000000"/>
                <w:sz w:val="18"/>
                <w:szCs w:val="18"/>
                <w:lang w:eastAsia="ru-RU"/>
              </w:rPr>
              <w:t> </w:t>
            </w:r>
          </w:p>
        </w:tc>
        <w:tc>
          <w:tcPr>
            <w:tcW w:w="616" w:type="dxa"/>
            <w:vMerge/>
            <w:tcBorders>
              <w:top w:val="nil"/>
              <w:left w:val="single" w:sz="4" w:space="0" w:color="auto"/>
              <w:bottom w:val="single" w:sz="8" w:space="0" w:color="000000"/>
              <w:right w:val="single" w:sz="4" w:space="0" w:color="auto"/>
            </w:tcBorders>
            <w:vAlign w:val="center"/>
            <w:hideMark/>
          </w:tcPr>
          <w:p w:rsidR="00135948" w:rsidRPr="00135948" w:rsidRDefault="00135948" w:rsidP="00135948">
            <w:pPr>
              <w:widowControl/>
              <w:autoSpaceDE/>
              <w:autoSpaceDN/>
              <w:rPr>
                <w:b/>
                <w:bCs/>
                <w:color w:val="000000"/>
                <w:sz w:val="18"/>
                <w:szCs w:val="18"/>
                <w:lang w:eastAsia="ru-RU"/>
              </w:rPr>
            </w:pPr>
          </w:p>
        </w:tc>
        <w:tc>
          <w:tcPr>
            <w:tcW w:w="1232" w:type="dxa"/>
            <w:gridSpan w:val="2"/>
            <w:tcBorders>
              <w:top w:val="single" w:sz="4" w:space="0" w:color="auto"/>
              <w:left w:val="nil"/>
              <w:bottom w:val="single" w:sz="8"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зачетов</w:t>
            </w:r>
          </w:p>
        </w:tc>
        <w:tc>
          <w:tcPr>
            <w:tcW w:w="57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w:t>
            </w:r>
          </w:p>
        </w:tc>
        <w:tc>
          <w:tcPr>
            <w:tcW w:w="685"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3</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4</w:t>
            </w:r>
          </w:p>
        </w:tc>
        <w:tc>
          <w:tcPr>
            <w:tcW w:w="697"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w:t>
            </w:r>
          </w:p>
        </w:tc>
        <w:tc>
          <w:tcPr>
            <w:tcW w:w="709"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1</w:t>
            </w:r>
          </w:p>
        </w:tc>
        <w:tc>
          <w:tcPr>
            <w:tcW w:w="721"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b/>
                <w:bCs/>
                <w:sz w:val="18"/>
                <w:szCs w:val="18"/>
                <w:lang w:eastAsia="ru-RU"/>
              </w:rPr>
            </w:pPr>
            <w:r w:rsidRPr="00135948">
              <w:rPr>
                <w:b/>
                <w:bCs/>
                <w:sz w:val="18"/>
                <w:szCs w:val="18"/>
                <w:lang w:eastAsia="ru-RU"/>
              </w:rPr>
              <w:t>3</w:t>
            </w:r>
          </w:p>
        </w:tc>
        <w:tc>
          <w:tcPr>
            <w:tcW w:w="554" w:type="dxa"/>
            <w:tcBorders>
              <w:top w:val="nil"/>
              <w:left w:val="nil"/>
              <w:bottom w:val="single" w:sz="4" w:space="0" w:color="auto"/>
              <w:right w:val="single" w:sz="4" w:space="0" w:color="auto"/>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2</w:t>
            </w:r>
          </w:p>
        </w:tc>
        <w:tc>
          <w:tcPr>
            <w:tcW w:w="709" w:type="dxa"/>
            <w:tcBorders>
              <w:top w:val="nil"/>
              <w:left w:val="nil"/>
              <w:bottom w:val="single" w:sz="4" w:space="0" w:color="auto"/>
              <w:right w:val="nil"/>
            </w:tcBorders>
            <w:shd w:val="clear" w:color="auto" w:fill="auto"/>
            <w:vAlign w:val="bottom"/>
            <w:hideMark/>
          </w:tcPr>
          <w:p w:rsidR="00135948" w:rsidRPr="00135948" w:rsidRDefault="00135948" w:rsidP="00135948">
            <w:pPr>
              <w:widowControl/>
              <w:autoSpaceDE/>
              <w:autoSpaceDN/>
              <w:jc w:val="center"/>
              <w:rPr>
                <w:sz w:val="18"/>
                <w:szCs w:val="18"/>
                <w:lang w:eastAsia="ru-RU"/>
              </w:rPr>
            </w:pPr>
            <w:r w:rsidRPr="00135948">
              <w:rPr>
                <w:sz w:val="18"/>
                <w:szCs w:val="18"/>
                <w:lang w:eastAsia="ru-RU"/>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jc w:val="center"/>
              <w:rPr>
                <w:b/>
                <w:bCs/>
                <w:color w:val="000000"/>
                <w:sz w:val="18"/>
                <w:szCs w:val="18"/>
                <w:lang w:eastAsia="ru-RU"/>
              </w:rPr>
            </w:pPr>
            <w:r w:rsidRPr="00135948">
              <w:rPr>
                <w:b/>
                <w:bCs/>
                <w:color w:val="000000"/>
                <w:sz w:val="18"/>
                <w:szCs w:val="18"/>
                <w:lang w:eastAsia="ru-RU"/>
              </w:rPr>
              <w:t>2</w:t>
            </w:r>
          </w:p>
        </w:tc>
        <w:tc>
          <w:tcPr>
            <w:tcW w:w="866" w:type="dxa"/>
            <w:tcBorders>
              <w:top w:val="nil"/>
              <w:left w:val="nil"/>
              <w:bottom w:val="single" w:sz="4" w:space="0" w:color="auto"/>
              <w:right w:val="single" w:sz="4" w:space="0" w:color="auto"/>
            </w:tcBorders>
            <w:shd w:val="clear" w:color="auto" w:fill="auto"/>
            <w:noWrap/>
            <w:vAlign w:val="bottom"/>
            <w:hideMark/>
          </w:tcPr>
          <w:p w:rsidR="00135948" w:rsidRPr="00135948" w:rsidRDefault="00135948" w:rsidP="00135948">
            <w:pPr>
              <w:widowControl/>
              <w:autoSpaceDE/>
              <w:autoSpaceDN/>
              <w:rPr>
                <w:rFonts w:ascii="Calibri" w:hAnsi="Calibri" w:cs="Calibri"/>
                <w:color w:val="000000"/>
                <w:sz w:val="18"/>
                <w:szCs w:val="18"/>
                <w:lang w:eastAsia="ru-RU"/>
              </w:rPr>
            </w:pPr>
            <w:r w:rsidRPr="00135948">
              <w:rPr>
                <w:rFonts w:ascii="Calibri" w:hAnsi="Calibri" w:cs="Calibri"/>
                <w:color w:val="000000"/>
                <w:sz w:val="18"/>
                <w:szCs w:val="18"/>
                <w:lang w:eastAsia="ru-RU"/>
              </w:rPr>
              <w:t> </w:t>
            </w:r>
          </w:p>
        </w:tc>
      </w:tr>
    </w:tbl>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pPr>
        <w:pStyle w:val="a3"/>
        <w:spacing w:before="90" w:after="13"/>
        <w:ind w:left="6961"/>
      </w:pPr>
    </w:p>
    <w:p w:rsidR="00135948" w:rsidRDefault="00135948" w:rsidP="00BB5E61">
      <w:pPr>
        <w:pStyle w:val="a3"/>
        <w:spacing w:before="90" w:after="13"/>
      </w:pPr>
    </w:p>
    <w:tbl>
      <w:tblPr>
        <w:tblW w:w="16575" w:type="dxa"/>
        <w:tblInd w:w="93" w:type="dxa"/>
        <w:tblLayout w:type="fixed"/>
        <w:tblLook w:val="04A0"/>
      </w:tblPr>
      <w:tblGrid>
        <w:gridCol w:w="582"/>
        <w:gridCol w:w="400"/>
        <w:gridCol w:w="309"/>
        <w:gridCol w:w="283"/>
        <w:gridCol w:w="284"/>
        <w:gridCol w:w="283"/>
        <w:gridCol w:w="284"/>
        <w:gridCol w:w="283"/>
        <w:gridCol w:w="284"/>
        <w:gridCol w:w="374"/>
        <w:gridCol w:w="51"/>
        <w:gridCol w:w="284"/>
        <w:gridCol w:w="425"/>
        <w:gridCol w:w="425"/>
        <w:gridCol w:w="284"/>
        <w:gridCol w:w="283"/>
        <w:gridCol w:w="284"/>
        <w:gridCol w:w="283"/>
        <w:gridCol w:w="284"/>
        <w:gridCol w:w="283"/>
        <w:gridCol w:w="284"/>
        <w:gridCol w:w="283"/>
        <w:gridCol w:w="284"/>
        <w:gridCol w:w="283"/>
        <w:gridCol w:w="283"/>
        <w:gridCol w:w="284"/>
        <w:gridCol w:w="284"/>
        <w:gridCol w:w="284"/>
        <w:gridCol w:w="269"/>
        <w:gridCol w:w="298"/>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400"/>
      </w:tblGrid>
      <w:tr w:rsidR="00BB5E61" w:rsidRPr="009E28D0" w:rsidTr="00BB5E61">
        <w:trPr>
          <w:trHeight w:val="405"/>
        </w:trPr>
        <w:tc>
          <w:tcPr>
            <w:tcW w:w="582" w:type="dxa"/>
            <w:tcBorders>
              <w:top w:val="nil"/>
              <w:left w:val="nil"/>
              <w:bottom w:val="nil"/>
              <w:right w:val="nil"/>
            </w:tcBorders>
            <w:shd w:val="clear" w:color="auto" w:fill="auto"/>
            <w:noWrap/>
            <w:vAlign w:val="bottom"/>
          </w:tcPr>
          <w:p w:rsidR="009E28D0" w:rsidRPr="009E28D0" w:rsidRDefault="009E28D0" w:rsidP="00BB5E61">
            <w:pPr>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30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gridSpan w:val="2"/>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9498" w:type="dxa"/>
            <w:gridSpan w:val="33"/>
            <w:tcBorders>
              <w:top w:val="nil"/>
              <w:left w:val="nil"/>
              <w:bottom w:val="nil"/>
              <w:right w:val="nil"/>
            </w:tcBorders>
            <w:shd w:val="clear" w:color="auto" w:fill="auto"/>
            <w:noWrap/>
            <w:vAlign w:val="center"/>
          </w:tcPr>
          <w:p w:rsidR="009E28D0" w:rsidRPr="009E28D0" w:rsidRDefault="009E28D0" w:rsidP="009E28D0">
            <w:pPr>
              <w:widowControl/>
              <w:autoSpaceDE/>
              <w:autoSpaceDN/>
              <w:jc w:val="center"/>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405"/>
        </w:trPr>
        <w:tc>
          <w:tcPr>
            <w:tcW w:w="582"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30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gridSpan w:val="2"/>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9498" w:type="dxa"/>
            <w:gridSpan w:val="33"/>
            <w:tcBorders>
              <w:top w:val="nil"/>
              <w:left w:val="nil"/>
              <w:bottom w:val="nil"/>
              <w:right w:val="nil"/>
            </w:tcBorders>
            <w:shd w:val="clear" w:color="auto" w:fill="auto"/>
            <w:noWrap/>
            <w:vAlign w:val="center"/>
          </w:tcPr>
          <w:p w:rsidR="009E28D0" w:rsidRPr="009E28D0" w:rsidRDefault="009E28D0" w:rsidP="00BB5E61">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jc w:val="right"/>
              <w:rPr>
                <w:color w:val="000000"/>
                <w:sz w:val="28"/>
                <w:szCs w:val="28"/>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00"/>
        </w:trPr>
        <w:tc>
          <w:tcPr>
            <w:tcW w:w="582"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30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gridSpan w:val="2"/>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6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98"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00"/>
        </w:trPr>
        <w:tc>
          <w:tcPr>
            <w:tcW w:w="582"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30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gridSpan w:val="2"/>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6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98"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w:t>
            </w:r>
          </w:p>
        </w:tc>
        <w:tc>
          <w:tcPr>
            <w:tcW w:w="309"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6</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9</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12</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13</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16</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17</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18</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19</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20</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23</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24</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26</w:t>
            </w:r>
          </w:p>
        </w:tc>
        <w:tc>
          <w:tcPr>
            <w:tcW w:w="269"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27</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28</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29</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33</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36</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37</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38</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39</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43</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44</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45</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46</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47</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48</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49</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50</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51</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52</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BB5E61" w:rsidRPr="009E28D0" w:rsidTr="00BB5E6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w:t>
            </w:r>
          </w:p>
        </w:tc>
        <w:tc>
          <w:tcPr>
            <w:tcW w:w="30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6</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9</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10</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6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298"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9</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19</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9</w:t>
            </w:r>
          </w:p>
        </w:tc>
        <w:tc>
          <w:tcPr>
            <w:tcW w:w="283"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BB5E61" w:rsidRPr="009E28D0" w:rsidTr="00BB5E61">
        <w:trPr>
          <w:trHeight w:val="300"/>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425" w:type="dxa"/>
            <w:gridSpan w:val="2"/>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6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98"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lang w:eastAsia="ru-RU"/>
              </w:rPr>
            </w:pPr>
          </w:p>
        </w:tc>
      </w:tr>
      <w:tr w:rsidR="00BB5E61" w:rsidRPr="009E28D0" w:rsidTr="00BB5E61">
        <w:trPr>
          <w:trHeight w:val="300"/>
        </w:trPr>
        <w:tc>
          <w:tcPr>
            <w:tcW w:w="16575" w:type="dxa"/>
            <w:gridSpan w:val="5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28D0" w:rsidRPr="009E28D0" w:rsidRDefault="009E28D0" w:rsidP="009E28D0">
            <w:pPr>
              <w:widowControl/>
              <w:autoSpaceDE/>
              <w:autoSpaceDN/>
              <w:rPr>
                <w:b/>
                <w:bCs/>
                <w:color w:val="000000"/>
                <w:sz w:val="18"/>
                <w:szCs w:val="18"/>
                <w:lang w:eastAsia="ru-RU"/>
              </w:rPr>
            </w:pPr>
            <w:r w:rsidRPr="009E28D0">
              <w:rPr>
                <w:b/>
                <w:bCs/>
                <w:color w:val="000000"/>
                <w:sz w:val="18"/>
                <w:szCs w:val="18"/>
                <w:lang w:eastAsia="ru-RU"/>
              </w:rPr>
              <w:t xml:space="preserve">                                Сентябрь           Октябрь                Ноябрь                       Декабрь                 Январь                  Февраль                     Март                     Апрель                  Май                         Июнь                         Июль                   Август</w:t>
            </w:r>
          </w:p>
        </w:tc>
      </w:tr>
      <w:tr w:rsidR="00BB5E61" w:rsidRPr="009E28D0" w:rsidTr="00BB5E6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w:t>
            </w:r>
          </w:p>
        </w:tc>
        <w:tc>
          <w:tcPr>
            <w:tcW w:w="30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19</w:t>
            </w:r>
          </w:p>
        </w:tc>
        <w:tc>
          <w:tcPr>
            <w:tcW w:w="37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26</w:t>
            </w:r>
          </w:p>
        </w:tc>
        <w:tc>
          <w:tcPr>
            <w:tcW w:w="335" w:type="dxa"/>
            <w:gridSpan w:val="2"/>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9</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18</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22</w:t>
            </w:r>
          </w:p>
        </w:tc>
        <w:tc>
          <w:tcPr>
            <w:tcW w:w="26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29</w:t>
            </w:r>
          </w:p>
        </w:tc>
        <w:tc>
          <w:tcPr>
            <w:tcW w:w="298"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18</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9</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16</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23</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30</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8</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29</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BB5E61" w:rsidRPr="009E28D0" w:rsidTr="00BB5E61">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6</w:t>
            </w:r>
          </w:p>
        </w:tc>
        <w:tc>
          <w:tcPr>
            <w:tcW w:w="30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18</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25</w:t>
            </w:r>
          </w:p>
        </w:tc>
        <w:tc>
          <w:tcPr>
            <w:tcW w:w="37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w:t>
            </w:r>
          </w:p>
        </w:tc>
        <w:tc>
          <w:tcPr>
            <w:tcW w:w="335" w:type="dxa"/>
            <w:gridSpan w:val="2"/>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425"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29</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17</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7</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28</w:t>
            </w:r>
          </w:p>
        </w:tc>
        <w:tc>
          <w:tcPr>
            <w:tcW w:w="269"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6</w:t>
            </w:r>
          </w:p>
        </w:tc>
        <w:tc>
          <w:tcPr>
            <w:tcW w:w="298"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3</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10</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17</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24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8</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sz w:val="18"/>
                <w:szCs w:val="18"/>
                <w:lang w:eastAsia="ru-RU"/>
              </w:rPr>
            </w:pPr>
            <w:r w:rsidRPr="009E28D0">
              <w:rPr>
                <w:color w:val="000000"/>
                <w:sz w:val="18"/>
                <w:szCs w:val="18"/>
                <w:lang w:eastAsia="ru-RU"/>
              </w:rPr>
              <w:t>15</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22</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29</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5</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12</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19</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26</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10</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17</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24</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31</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7</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14</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21</w:t>
            </w:r>
          </w:p>
        </w:tc>
        <w:tc>
          <w:tcPr>
            <w:tcW w:w="284"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28</w:t>
            </w:r>
          </w:p>
        </w:tc>
        <w:tc>
          <w:tcPr>
            <w:tcW w:w="283" w:type="dxa"/>
            <w:tcBorders>
              <w:top w:val="nil"/>
              <w:left w:val="nil"/>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4</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E22AEA" w:rsidRPr="009E28D0" w:rsidTr="00BB5E61">
        <w:trPr>
          <w:trHeight w:val="498"/>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1 курс</w:t>
            </w:r>
          </w:p>
        </w:tc>
        <w:tc>
          <w:tcPr>
            <w:tcW w:w="400"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30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37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335" w:type="dxa"/>
            <w:gridSpan w:val="2"/>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FF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А</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6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98"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FF00"/>
            <w:vAlign w:val="bottom"/>
            <w:hideMark/>
          </w:tcPr>
          <w:p w:rsidR="009E28D0" w:rsidRPr="009E28D0" w:rsidRDefault="009E28D0" w:rsidP="009E28D0">
            <w:pPr>
              <w:widowControl/>
              <w:autoSpaceDE/>
              <w:autoSpaceDN/>
              <w:rPr>
                <w:color w:val="000000"/>
                <w:lang w:eastAsia="ru-RU"/>
              </w:rPr>
            </w:pPr>
            <w:r w:rsidRPr="009E28D0">
              <w:rPr>
                <w:color w:val="000000"/>
                <w:lang w:eastAsia="ru-RU"/>
              </w:rPr>
              <w:t>А</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E22AEA" w:rsidRPr="009E28D0" w:rsidTr="00BB5E61">
        <w:trPr>
          <w:trHeight w:val="51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2 курс</w:t>
            </w:r>
          </w:p>
        </w:tc>
        <w:tc>
          <w:tcPr>
            <w:tcW w:w="400"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30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37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335" w:type="dxa"/>
            <w:gridSpan w:val="2"/>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 xml:space="preserve">Т УП </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FF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А</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6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98"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FFFF00"/>
            <w:vAlign w:val="bottom"/>
            <w:hideMark/>
          </w:tcPr>
          <w:p w:rsidR="009E28D0" w:rsidRPr="009E28D0" w:rsidRDefault="009E28D0" w:rsidP="009E28D0">
            <w:pPr>
              <w:widowControl/>
              <w:autoSpaceDE/>
              <w:autoSpaceDN/>
              <w:rPr>
                <w:color w:val="000000"/>
                <w:lang w:eastAsia="ru-RU"/>
              </w:rPr>
            </w:pPr>
            <w:r w:rsidRPr="009E28D0">
              <w:rPr>
                <w:color w:val="000000"/>
                <w:lang w:eastAsia="ru-RU"/>
              </w:rPr>
              <w:t>А</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E22AEA" w:rsidRPr="009E28D0" w:rsidTr="00BB5E61">
        <w:trPr>
          <w:trHeight w:val="9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9E28D0" w:rsidRPr="009E28D0" w:rsidRDefault="009E28D0" w:rsidP="009E28D0">
            <w:pPr>
              <w:widowControl/>
              <w:autoSpaceDE/>
              <w:autoSpaceDN/>
              <w:jc w:val="center"/>
              <w:rPr>
                <w:color w:val="000000"/>
                <w:lang w:eastAsia="ru-RU"/>
              </w:rPr>
            </w:pPr>
            <w:r w:rsidRPr="009E28D0">
              <w:rPr>
                <w:color w:val="000000"/>
                <w:lang w:eastAsia="ru-RU"/>
              </w:rPr>
              <w:t>3 курс</w:t>
            </w:r>
          </w:p>
        </w:tc>
        <w:tc>
          <w:tcPr>
            <w:tcW w:w="400"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30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lang w:eastAsia="ru-RU"/>
              </w:rPr>
            </w:pPr>
            <w:r w:rsidRPr="009E28D0">
              <w:rPr>
                <w:color w:val="000000"/>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 xml:space="preserve">Т УП </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37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УП</w:t>
            </w:r>
          </w:p>
        </w:tc>
        <w:tc>
          <w:tcPr>
            <w:tcW w:w="335" w:type="dxa"/>
            <w:gridSpan w:val="2"/>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425"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FF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А</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sz w:val="18"/>
                <w:szCs w:val="18"/>
                <w:lang w:eastAsia="ru-RU"/>
              </w:rPr>
            </w:pPr>
            <w:r w:rsidRPr="009E28D0">
              <w:rPr>
                <w:sz w:val="18"/>
                <w:szCs w:val="18"/>
                <w:lang w:eastAsia="ru-RU"/>
              </w:rPr>
              <w:t>К</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3"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84"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69" w:type="dxa"/>
            <w:tcBorders>
              <w:top w:val="nil"/>
              <w:left w:val="nil"/>
              <w:bottom w:val="single" w:sz="4" w:space="0" w:color="auto"/>
              <w:right w:val="single" w:sz="4" w:space="0" w:color="auto"/>
            </w:tcBorders>
            <w:shd w:val="clear" w:color="000000" w:fill="FFC00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w:t>
            </w:r>
          </w:p>
        </w:tc>
        <w:tc>
          <w:tcPr>
            <w:tcW w:w="298"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4"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3" w:type="dxa"/>
            <w:tcBorders>
              <w:top w:val="nil"/>
              <w:left w:val="nil"/>
              <w:bottom w:val="single" w:sz="4" w:space="0" w:color="auto"/>
              <w:right w:val="single" w:sz="4" w:space="0" w:color="auto"/>
            </w:tcBorders>
            <w:shd w:val="clear" w:color="000000" w:fill="00B0F0"/>
            <w:vAlign w:val="bottom"/>
            <w:hideMark/>
          </w:tcPr>
          <w:p w:rsidR="009E28D0" w:rsidRPr="009E28D0" w:rsidRDefault="009E28D0" w:rsidP="009E28D0">
            <w:pPr>
              <w:widowControl/>
              <w:autoSpaceDE/>
              <w:autoSpaceDN/>
              <w:rPr>
                <w:color w:val="000000"/>
                <w:lang w:eastAsia="ru-RU"/>
              </w:rPr>
            </w:pPr>
            <w:r w:rsidRPr="009E28D0">
              <w:rPr>
                <w:color w:val="000000"/>
                <w:lang w:eastAsia="ru-RU"/>
              </w:rPr>
              <w:t>П</w:t>
            </w:r>
          </w:p>
        </w:tc>
        <w:tc>
          <w:tcPr>
            <w:tcW w:w="284" w:type="dxa"/>
            <w:tcBorders>
              <w:top w:val="nil"/>
              <w:left w:val="nil"/>
              <w:bottom w:val="single" w:sz="4" w:space="0" w:color="auto"/>
              <w:right w:val="single" w:sz="4" w:space="0" w:color="auto"/>
            </w:tcBorders>
            <w:shd w:val="clear" w:color="000000" w:fill="FF0000"/>
            <w:vAlign w:val="bottom"/>
            <w:hideMark/>
          </w:tcPr>
          <w:p w:rsidR="009E28D0" w:rsidRPr="009E28D0" w:rsidRDefault="009E28D0" w:rsidP="009E28D0">
            <w:pPr>
              <w:widowControl/>
              <w:autoSpaceDE/>
              <w:autoSpaceDN/>
              <w:rPr>
                <w:lang w:eastAsia="ru-RU"/>
              </w:rPr>
            </w:pPr>
            <w:r w:rsidRPr="009E28D0">
              <w:rPr>
                <w:lang w:eastAsia="ru-RU"/>
              </w:rPr>
              <w:t>И</w:t>
            </w:r>
          </w:p>
        </w:tc>
        <w:tc>
          <w:tcPr>
            <w:tcW w:w="283" w:type="dxa"/>
            <w:tcBorders>
              <w:top w:val="nil"/>
              <w:left w:val="nil"/>
              <w:bottom w:val="single" w:sz="4" w:space="0" w:color="auto"/>
              <w:right w:val="single" w:sz="4" w:space="0" w:color="auto"/>
            </w:tcBorders>
            <w:shd w:val="clear" w:color="000000" w:fill="FF0000"/>
            <w:vAlign w:val="bottom"/>
            <w:hideMark/>
          </w:tcPr>
          <w:p w:rsidR="009E28D0" w:rsidRPr="009E28D0" w:rsidRDefault="009E28D0" w:rsidP="009E28D0">
            <w:pPr>
              <w:widowControl/>
              <w:autoSpaceDE/>
              <w:autoSpaceDN/>
              <w:rPr>
                <w:lang w:eastAsia="ru-RU"/>
              </w:rPr>
            </w:pPr>
            <w:r w:rsidRPr="009E28D0">
              <w:rPr>
                <w:lang w:eastAsia="ru-RU"/>
              </w:rPr>
              <w:t>И</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4"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283" w:type="dxa"/>
            <w:tcBorders>
              <w:top w:val="nil"/>
              <w:left w:val="nil"/>
              <w:bottom w:val="single" w:sz="4" w:space="0" w:color="auto"/>
              <w:right w:val="single" w:sz="4" w:space="0" w:color="auto"/>
            </w:tcBorders>
            <w:shd w:val="clear" w:color="000000" w:fill="92D050"/>
            <w:vAlign w:val="bottom"/>
            <w:hideMark/>
          </w:tcPr>
          <w:p w:rsidR="009E28D0" w:rsidRPr="009E28D0" w:rsidRDefault="009E28D0" w:rsidP="009E28D0">
            <w:pPr>
              <w:widowControl/>
              <w:autoSpaceDE/>
              <w:autoSpaceDN/>
              <w:rPr>
                <w:color w:val="000000"/>
                <w:lang w:eastAsia="ru-RU"/>
              </w:rPr>
            </w:pPr>
            <w:r w:rsidRPr="009E28D0">
              <w:rPr>
                <w:color w:val="000000"/>
                <w:lang w:eastAsia="ru-RU"/>
              </w:rPr>
              <w:t>К</w:t>
            </w:r>
          </w:p>
        </w:tc>
        <w:tc>
          <w:tcPr>
            <w:tcW w:w="400" w:type="dxa"/>
            <w:tcBorders>
              <w:top w:val="nil"/>
              <w:left w:val="nil"/>
              <w:bottom w:val="single" w:sz="4" w:space="0" w:color="auto"/>
              <w:right w:val="single" w:sz="4" w:space="0" w:color="auto"/>
            </w:tcBorders>
            <w:shd w:val="clear" w:color="auto" w:fill="auto"/>
            <w:noWrap/>
            <w:vAlign w:val="bottom"/>
            <w:hideMark/>
          </w:tcPr>
          <w:p w:rsidR="009E28D0" w:rsidRPr="009E28D0" w:rsidRDefault="009E28D0" w:rsidP="009E28D0">
            <w:pPr>
              <w:widowControl/>
              <w:autoSpaceDE/>
              <w:autoSpaceDN/>
              <w:rPr>
                <w:color w:val="000000"/>
                <w:lang w:eastAsia="ru-RU"/>
              </w:rPr>
            </w:pPr>
            <w:r w:rsidRPr="009E28D0">
              <w:rPr>
                <w:color w:val="000000"/>
                <w:lang w:eastAsia="ru-RU"/>
              </w:rPr>
              <w:t> </w:t>
            </w:r>
          </w:p>
        </w:tc>
      </w:tr>
      <w:tr w:rsidR="00BB5E61" w:rsidRPr="009E28D0" w:rsidTr="00BB5E61">
        <w:trPr>
          <w:trHeight w:val="300"/>
        </w:trPr>
        <w:tc>
          <w:tcPr>
            <w:tcW w:w="582"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30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37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335" w:type="dxa"/>
            <w:gridSpan w:val="2"/>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425"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69"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98"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FFC00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Т - теоретические занятия</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FFC00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УП - учебная практика (производственное обучение)</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00B0F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П - производственная практика</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FF000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И - итоговая государственная аттестация</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92D05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К - каникулы</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FFFF0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А- промежуточная аттестация</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r w:rsidR="00BB5E61" w:rsidRPr="009E28D0" w:rsidTr="00BB5E61">
        <w:trPr>
          <w:trHeight w:val="375"/>
        </w:trPr>
        <w:tc>
          <w:tcPr>
            <w:tcW w:w="582"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309"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7513" w:type="dxa"/>
            <w:gridSpan w:val="26"/>
            <w:tcBorders>
              <w:top w:val="nil"/>
              <w:left w:val="nil"/>
              <w:bottom w:val="nil"/>
              <w:right w:val="nil"/>
            </w:tcBorders>
            <w:shd w:val="clear" w:color="000000" w:fill="C00000"/>
            <w:noWrap/>
            <w:vAlign w:val="bottom"/>
            <w:hideMark/>
          </w:tcPr>
          <w:p w:rsidR="009E28D0" w:rsidRPr="009E28D0" w:rsidRDefault="009E28D0" w:rsidP="009E28D0">
            <w:pPr>
              <w:widowControl/>
              <w:autoSpaceDE/>
              <w:autoSpaceDN/>
              <w:rPr>
                <w:color w:val="000000"/>
                <w:sz w:val="18"/>
                <w:szCs w:val="18"/>
                <w:lang w:eastAsia="ru-RU"/>
              </w:rPr>
            </w:pPr>
            <w:r w:rsidRPr="009E28D0">
              <w:rPr>
                <w:color w:val="000000"/>
                <w:sz w:val="18"/>
                <w:szCs w:val="18"/>
                <w:lang w:eastAsia="ru-RU"/>
              </w:rPr>
              <w:t># - подготовка к ГИА</w:t>
            </w: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color w:val="000000"/>
                <w:sz w:val="18"/>
                <w:szCs w:val="1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4"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283"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sz w:val="28"/>
                <w:szCs w:val="28"/>
                <w:lang w:eastAsia="ru-RU"/>
              </w:rPr>
            </w:pPr>
          </w:p>
        </w:tc>
        <w:tc>
          <w:tcPr>
            <w:tcW w:w="400" w:type="dxa"/>
            <w:tcBorders>
              <w:top w:val="nil"/>
              <w:left w:val="nil"/>
              <w:bottom w:val="nil"/>
              <w:right w:val="nil"/>
            </w:tcBorders>
            <w:shd w:val="clear" w:color="auto" w:fill="auto"/>
            <w:noWrap/>
            <w:vAlign w:val="bottom"/>
            <w:hideMark/>
          </w:tcPr>
          <w:p w:rsidR="009E28D0" w:rsidRPr="009E28D0" w:rsidRDefault="009E28D0" w:rsidP="009E28D0">
            <w:pPr>
              <w:widowControl/>
              <w:autoSpaceDE/>
              <w:autoSpaceDN/>
              <w:rPr>
                <w:rFonts w:ascii="Calibri" w:hAnsi="Calibri" w:cs="Calibri"/>
                <w:color w:val="000000"/>
                <w:lang w:eastAsia="ru-RU"/>
              </w:rPr>
            </w:pPr>
          </w:p>
        </w:tc>
      </w:tr>
    </w:tbl>
    <w:p w:rsidR="00F81E61" w:rsidRDefault="00F81E61">
      <w:pPr>
        <w:rPr>
          <w:sz w:val="16"/>
        </w:rPr>
        <w:sectPr w:rsidR="00F81E61">
          <w:footerReference w:type="default" r:id="rId16"/>
          <w:pgSz w:w="16850" w:h="11920" w:orient="landscape"/>
          <w:pgMar w:top="760" w:right="0" w:bottom="1100" w:left="160" w:header="0" w:footer="913" w:gutter="0"/>
          <w:cols w:space="720"/>
        </w:sectPr>
      </w:pPr>
    </w:p>
    <w:p w:rsidR="00F81E61" w:rsidRDefault="00FA73EC" w:rsidP="00DF0D53">
      <w:pPr>
        <w:pStyle w:val="1"/>
        <w:numPr>
          <w:ilvl w:val="1"/>
          <w:numId w:val="153"/>
        </w:numPr>
        <w:tabs>
          <w:tab w:val="left" w:pos="2098"/>
        </w:tabs>
        <w:spacing w:before="67"/>
        <w:ind w:right="1434" w:firstLine="708"/>
      </w:pPr>
      <w:r>
        <w:lastRenderedPageBreak/>
        <w:t>Переченьрабочихпрограммучебныхдисциплинипрофессиональныхмодулей по циклам</w:t>
      </w:r>
    </w:p>
    <w:p w:rsidR="00F81E61" w:rsidRDefault="00FA73EC">
      <w:pPr>
        <w:spacing w:before="5" w:line="235" w:lineRule="auto"/>
        <w:ind w:left="1625" w:right="6780"/>
        <w:rPr>
          <w:sz w:val="24"/>
        </w:rPr>
      </w:pPr>
      <w:r>
        <w:rPr>
          <w:b/>
          <w:sz w:val="24"/>
        </w:rPr>
        <w:t>Общеобразовательный циклОбщие учебные предметы</w:t>
      </w:r>
      <w:r>
        <w:rPr>
          <w:sz w:val="24"/>
        </w:rPr>
        <w:t>Русский язык</w:t>
      </w:r>
    </w:p>
    <w:p w:rsidR="00F81E61" w:rsidRDefault="00FA73EC">
      <w:pPr>
        <w:pStyle w:val="a3"/>
        <w:spacing w:before="2"/>
        <w:ind w:left="1625" w:right="7965"/>
      </w:pPr>
      <w:r>
        <w:t>ЛитератураИностранный языкИстория</w:t>
      </w:r>
    </w:p>
    <w:p w:rsidR="00F81E61" w:rsidRDefault="00FA73EC">
      <w:pPr>
        <w:pStyle w:val="a3"/>
        <w:spacing w:line="274" w:lineRule="exact"/>
        <w:ind w:left="1625"/>
      </w:pPr>
      <w:r>
        <w:t>Физическаякультура</w:t>
      </w:r>
    </w:p>
    <w:p w:rsidR="00F81E61" w:rsidRDefault="00FA73EC">
      <w:pPr>
        <w:pStyle w:val="a3"/>
        <w:ind w:left="1625" w:right="5627"/>
      </w:pPr>
      <w:r>
        <w:t>Основы безопасности жизнедеятельностиАстрономия</w:t>
      </w:r>
    </w:p>
    <w:p w:rsidR="00F81E61" w:rsidRDefault="00FA73EC">
      <w:pPr>
        <w:pStyle w:val="a3"/>
        <w:ind w:left="1625" w:right="8619"/>
      </w:pPr>
      <w:r>
        <w:t>Родной языкХимияЭкология</w:t>
      </w:r>
    </w:p>
    <w:p w:rsidR="00135948" w:rsidRDefault="00135948">
      <w:pPr>
        <w:pStyle w:val="a3"/>
        <w:ind w:left="1625" w:right="8619"/>
      </w:pPr>
      <w:r>
        <w:t xml:space="preserve">География </w:t>
      </w:r>
    </w:p>
    <w:p w:rsidR="00135948" w:rsidRDefault="00135948" w:rsidP="00135948">
      <w:pPr>
        <w:pStyle w:val="a3"/>
        <w:tabs>
          <w:tab w:val="left" w:pos="8222"/>
        </w:tabs>
        <w:ind w:left="1625" w:right="787"/>
      </w:pPr>
      <w:r>
        <w:t>Обществознание</w:t>
      </w:r>
    </w:p>
    <w:p w:rsidR="00F81E61" w:rsidRDefault="00FA73EC">
      <w:pPr>
        <w:pStyle w:val="1"/>
        <w:spacing w:before="11" w:line="272" w:lineRule="exact"/>
        <w:ind w:left="1625"/>
      </w:pPr>
      <w:r>
        <w:t>Профильныеучебныепредметы</w:t>
      </w:r>
    </w:p>
    <w:p w:rsidR="00F81E61" w:rsidRDefault="00FA73EC">
      <w:pPr>
        <w:pStyle w:val="a3"/>
        <w:ind w:left="1625" w:right="8502"/>
      </w:pPr>
      <w:r>
        <w:t>МатематикаИнформатика</w:t>
      </w:r>
      <w:r w:rsidR="00135948">
        <w:t xml:space="preserve">физика </w:t>
      </w:r>
    </w:p>
    <w:p w:rsidR="00F81E61" w:rsidRDefault="00FA73EC">
      <w:pPr>
        <w:pStyle w:val="1"/>
        <w:spacing w:before="3" w:line="274" w:lineRule="exact"/>
        <w:ind w:left="1625"/>
      </w:pPr>
      <w:r>
        <w:t>Дополнительныеучебныепредметы</w:t>
      </w:r>
    </w:p>
    <w:p w:rsidR="00135948" w:rsidRDefault="00135948" w:rsidP="00135948">
      <w:pPr>
        <w:pStyle w:val="a3"/>
        <w:ind w:left="1625"/>
      </w:pPr>
      <w:r>
        <w:t>Проектная деятельность (неявляетсяучебнойдисциплиной)</w:t>
      </w:r>
    </w:p>
    <w:p w:rsidR="00135948" w:rsidRPr="00135948" w:rsidRDefault="00135948">
      <w:pPr>
        <w:pStyle w:val="1"/>
        <w:spacing w:before="3" w:line="274" w:lineRule="exact"/>
        <w:ind w:left="1625"/>
        <w:rPr>
          <w:b w:val="0"/>
        </w:rPr>
      </w:pPr>
      <w:r w:rsidRPr="00135948">
        <w:rPr>
          <w:b w:val="0"/>
        </w:rPr>
        <w:t>Психология</w:t>
      </w:r>
    </w:p>
    <w:p w:rsidR="00135948" w:rsidRDefault="00135948">
      <w:pPr>
        <w:pStyle w:val="a3"/>
        <w:ind w:left="917" w:right="1414" w:firstLine="708"/>
        <w:jc w:val="both"/>
      </w:pPr>
      <w:r>
        <w:t xml:space="preserve">Основыфинансовойграмотности </w:t>
      </w:r>
    </w:p>
    <w:p w:rsidR="00135948" w:rsidRDefault="00135948">
      <w:pPr>
        <w:pStyle w:val="a3"/>
        <w:ind w:left="917" w:right="1414" w:firstLine="708"/>
        <w:jc w:val="both"/>
      </w:pPr>
      <w:r>
        <w:t>Эффективноеповедениенарынкетруда</w:t>
      </w:r>
    </w:p>
    <w:p w:rsidR="00135948" w:rsidRDefault="00135948">
      <w:pPr>
        <w:pStyle w:val="a3"/>
        <w:ind w:left="917" w:right="1414" w:firstLine="708"/>
        <w:jc w:val="both"/>
      </w:pPr>
      <w:r>
        <w:t>Основыпредпринимательскойдеятельности</w:t>
      </w:r>
    </w:p>
    <w:p w:rsidR="00135948" w:rsidRDefault="00135948">
      <w:pPr>
        <w:pStyle w:val="a3"/>
        <w:ind w:left="917" w:right="1414" w:firstLine="708"/>
        <w:jc w:val="both"/>
      </w:pPr>
      <w:r>
        <w:t>Основыэкономическо-правовойдеятельности</w:t>
      </w:r>
    </w:p>
    <w:p w:rsidR="00F81E61" w:rsidRDefault="00FA73EC">
      <w:pPr>
        <w:spacing w:before="10" w:line="235" w:lineRule="auto"/>
        <w:ind w:left="1625" w:right="5564"/>
        <w:rPr>
          <w:sz w:val="24"/>
        </w:rPr>
      </w:pPr>
      <w:r>
        <w:rPr>
          <w:b/>
          <w:sz w:val="24"/>
        </w:rPr>
        <w:t>Общепрофессиональный учебный цикл</w:t>
      </w:r>
      <w:r>
        <w:rPr>
          <w:sz w:val="24"/>
        </w:rPr>
        <w:t>ОП.01. Основы инженерной графикиОП.02.Основыэлектротехники</w:t>
      </w:r>
    </w:p>
    <w:p w:rsidR="00F81E61" w:rsidRDefault="00FA73EC">
      <w:pPr>
        <w:pStyle w:val="a3"/>
        <w:ind w:left="1625" w:right="5745"/>
      </w:pPr>
      <w:r>
        <w:t>ОП.03. Основы материаловеденияОП.04.ДопускитехническиеизмеренияОП.05Основыэкономики</w:t>
      </w:r>
    </w:p>
    <w:p w:rsidR="00F81E61" w:rsidRDefault="00FA73EC">
      <w:pPr>
        <w:pStyle w:val="a3"/>
        <w:ind w:left="1625"/>
      </w:pPr>
      <w:r>
        <w:t>ОП.06Безопасностьжизнедеятельности</w:t>
      </w:r>
    </w:p>
    <w:p w:rsidR="00F81E61" w:rsidRDefault="00FA73EC">
      <w:pPr>
        <w:pStyle w:val="a3"/>
        <w:ind w:left="1625"/>
      </w:pPr>
      <w:r>
        <w:t>ОП.07Охранатруда/Основыинтеллектуальноготруда</w:t>
      </w:r>
    </w:p>
    <w:p w:rsidR="00F81E61" w:rsidRDefault="00FA73EC">
      <w:pPr>
        <w:pStyle w:val="1"/>
        <w:spacing w:before="10" w:line="272" w:lineRule="exact"/>
        <w:ind w:left="1625"/>
      </w:pPr>
      <w:r>
        <w:t>Профессиональныйучебныйцикл</w:t>
      </w:r>
    </w:p>
    <w:p w:rsidR="00F81E61" w:rsidRDefault="00FA73EC">
      <w:pPr>
        <w:pStyle w:val="a3"/>
        <w:ind w:left="917" w:right="1656" w:firstLine="708"/>
      </w:pPr>
      <w:r>
        <w:t>ПМ.01 Подготовительные сварочные работы и контроль качества сварных швовпослесварки</w:t>
      </w:r>
    </w:p>
    <w:p w:rsidR="00135948" w:rsidRDefault="00FA73EC" w:rsidP="00135948">
      <w:pPr>
        <w:pStyle w:val="a3"/>
        <w:tabs>
          <w:tab w:val="left" w:pos="10915"/>
        </w:tabs>
        <w:ind w:left="1625" w:right="503"/>
        <w:rPr>
          <w:spacing w:val="1"/>
        </w:rPr>
      </w:pPr>
      <w:r>
        <w:t>МДК.01.01. Основы технологии сварки и сварочное оборудование</w:t>
      </w:r>
    </w:p>
    <w:p w:rsidR="00135948" w:rsidRDefault="00FA73EC" w:rsidP="00135948">
      <w:pPr>
        <w:pStyle w:val="a3"/>
        <w:tabs>
          <w:tab w:val="left" w:pos="10915"/>
        </w:tabs>
        <w:ind w:left="1625" w:right="503"/>
        <w:rPr>
          <w:spacing w:val="1"/>
        </w:rPr>
      </w:pPr>
      <w:r>
        <w:t>МДК.01.02 Технология производства сварных конструкций</w:t>
      </w:r>
    </w:p>
    <w:p w:rsidR="00135948" w:rsidRDefault="00FA73EC" w:rsidP="00135948">
      <w:pPr>
        <w:pStyle w:val="a3"/>
        <w:tabs>
          <w:tab w:val="left" w:pos="10915"/>
        </w:tabs>
        <w:ind w:left="1625" w:right="503"/>
        <w:rPr>
          <w:spacing w:val="-57"/>
        </w:rPr>
      </w:pPr>
      <w:r>
        <w:t>МДК.01.03Подготовител</w:t>
      </w:r>
      <w:r w:rsidR="00135948">
        <w:t xml:space="preserve">ьные и сборочные операции перед </w:t>
      </w:r>
      <w:r>
        <w:t>сваркой</w:t>
      </w:r>
    </w:p>
    <w:p w:rsidR="00F81E61" w:rsidRDefault="00FA73EC" w:rsidP="00135948">
      <w:pPr>
        <w:pStyle w:val="a3"/>
        <w:tabs>
          <w:tab w:val="left" w:pos="10915"/>
        </w:tabs>
        <w:ind w:left="1625" w:right="503"/>
      </w:pPr>
      <w:r>
        <w:t>МДК.01.04Контролькачествасварных соединений</w:t>
      </w:r>
    </w:p>
    <w:p w:rsidR="00F81E61" w:rsidRDefault="00FA73EC">
      <w:pPr>
        <w:pStyle w:val="a3"/>
        <w:ind w:left="1625"/>
      </w:pPr>
      <w:r>
        <w:t>УП.01Учебнаяпрактика</w:t>
      </w:r>
    </w:p>
    <w:p w:rsidR="00F81E61" w:rsidRDefault="00FA73EC">
      <w:pPr>
        <w:pStyle w:val="a3"/>
        <w:ind w:left="1625"/>
      </w:pPr>
      <w:r>
        <w:t>ПП.01Производственнаяпрактика</w:t>
      </w:r>
    </w:p>
    <w:p w:rsidR="00F81E61" w:rsidRDefault="00FA73EC">
      <w:pPr>
        <w:pStyle w:val="a3"/>
        <w:tabs>
          <w:tab w:val="left" w:pos="3348"/>
          <w:tab w:val="left" w:pos="4402"/>
          <w:tab w:val="left" w:pos="5329"/>
          <w:tab w:val="left" w:pos="6654"/>
          <w:tab w:val="left" w:pos="7535"/>
          <w:tab w:val="left" w:pos="9057"/>
        </w:tabs>
        <w:ind w:left="917" w:right="1432" w:firstLine="708"/>
      </w:pPr>
      <w:r>
        <w:t>ПМ.02.Ручная</w:t>
      </w:r>
      <w:r>
        <w:tab/>
        <w:t>дуговая</w:t>
      </w:r>
      <w:r>
        <w:tab/>
        <w:t>сварка</w:t>
      </w:r>
      <w:r>
        <w:tab/>
        <w:t>(наплавка,</w:t>
      </w:r>
      <w:r>
        <w:tab/>
        <w:t>резка)</w:t>
      </w:r>
      <w:r>
        <w:tab/>
        <w:t>плавящимся</w:t>
      </w:r>
      <w:r>
        <w:tab/>
      </w:r>
      <w:r>
        <w:rPr>
          <w:spacing w:val="-1"/>
        </w:rPr>
        <w:t>покрытым</w:t>
      </w:r>
      <w:r>
        <w:t>электродом</w:t>
      </w:r>
    </w:p>
    <w:p w:rsidR="00F81E61" w:rsidRDefault="00FA73EC">
      <w:pPr>
        <w:pStyle w:val="a3"/>
        <w:ind w:left="917" w:right="1656" w:firstLine="708"/>
      </w:pPr>
      <w:r>
        <w:t>МДК.02.01. Техника и технология ручнойдуговойсварки(наплавки, резки)покрытымэлектродом</w:t>
      </w:r>
    </w:p>
    <w:p w:rsidR="00135948" w:rsidRDefault="00FA73EC">
      <w:pPr>
        <w:pStyle w:val="a3"/>
        <w:ind w:left="1625" w:right="6383"/>
        <w:rPr>
          <w:spacing w:val="1"/>
        </w:rPr>
      </w:pPr>
      <w:r>
        <w:t>УП.02Учебная практика</w:t>
      </w:r>
    </w:p>
    <w:p w:rsidR="00135948" w:rsidRDefault="00FA73EC" w:rsidP="00135948">
      <w:pPr>
        <w:pStyle w:val="a3"/>
        <w:ind w:left="1625" w:right="503"/>
      </w:pPr>
      <w:r>
        <w:t>ПП.02Производственная практика</w:t>
      </w:r>
    </w:p>
    <w:p w:rsidR="00F81E61" w:rsidRDefault="00FA73EC" w:rsidP="00135948">
      <w:pPr>
        <w:pStyle w:val="a3"/>
        <w:ind w:left="1625" w:right="503"/>
      </w:pPr>
      <w:r>
        <w:t>ПМ.05Газоваясварка(напл</w:t>
      </w:r>
      <w:r w:rsidR="00135948">
        <w:t>а</w:t>
      </w:r>
      <w:r>
        <w:t>вка)</w:t>
      </w:r>
    </w:p>
    <w:p w:rsidR="00F81E61" w:rsidRDefault="00FA73EC" w:rsidP="00C1293F">
      <w:pPr>
        <w:pStyle w:val="a3"/>
        <w:ind w:left="1625" w:right="3638"/>
      </w:pPr>
      <w:r>
        <w:t>МДК.05.01. Техника и технология газовой сварки (наплавки)УП.05.Учебнаяпрактика</w:t>
      </w:r>
      <w:r w:rsidR="00C1293F">
        <w:t xml:space="preserve">, </w:t>
      </w:r>
      <w:r>
        <w:t>ПП.05Производственнаяпрактика</w:t>
      </w:r>
    </w:p>
    <w:p w:rsidR="00F81E61" w:rsidRDefault="00FA73EC">
      <w:pPr>
        <w:pStyle w:val="1"/>
        <w:spacing w:before="5" w:line="275" w:lineRule="exact"/>
        <w:ind w:left="1625"/>
      </w:pPr>
      <w:r>
        <w:t>Физическаякультура</w:t>
      </w:r>
    </w:p>
    <w:p w:rsidR="00F81E61" w:rsidRDefault="00FA73EC">
      <w:pPr>
        <w:pStyle w:val="a3"/>
        <w:spacing w:line="275" w:lineRule="exact"/>
        <w:ind w:left="1625"/>
      </w:pPr>
      <w:r>
        <w:lastRenderedPageBreak/>
        <w:t>ФК.00Физическаякультура</w:t>
      </w:r>
    </w:p>
    <w:p w:rsidR="00F81E61" w:rsidRDefault="00F81E61">
      <w:pPr>
        <w:spacing w:line="275" w:lineRule="exact"/>
        <w:sectPr w:rsidR="00F81E61">
          <w:footerReference w:type="default" r:id="rId17"/>
          <w:pgSz w:w="11920" w:h="16850"/>
          <w:pgMar w:top="1040" w:right="0" w:bottom="280" w:left="360" w:header="0" w:footer="0" w:gutter="0"/>
          <w:cols w:space="720"/>
        </w:sectPr>
      </w:pPr>
    </w:p>
    <w:p w:rsidR="00F81E61" w:rsidRDefault="00FA73EC" w:rsidP="00DF0D53">
      <w:pPr>
        <w:pStyle w:val="1"/>
        <w:numPr>
          <w:ilvl w:val="1"/>
          <w:numId w:val="153"/>
        </w:numPr>
        <w:tabs>
          <w:tab w:val="left" w:pos="1988"/>
        </w:tabs>
        <w:spacing w:before="67"/>
        <w:ind w:left="1625" w:right="2353" w:firstLine="0"/>
      </w:pPr>
      <w:r>
        <w:lastRenderedPageBreak/>
        <w:t>Содержание программ учебных общеобразовательных дисциплинОбщеобразовательныйцикл</w:t>
      </w:r>
    </w:p>
    <w:p w:rsidR="00F81E61" w:rsidRDefault="00FA73EC">
      <w:pPr>
        <w:pStyle w:val="a3"/>
        <w:tabs>
          <w:tab w:val="left" w:pos="2813"/>
          <w:tab w:val="left" w:pos="4236"/>
          <w:tab w:val="left" w:pos="5288"/>
          <w:tab w:val="left" w:pos="6778"/>
        </w:tabs>
        <w:ind w:left="917" w:right="1444" w:firstLine="708"/>
      </w:pPr>
      <w:r>
        <w:t>Освоение</w:t>
      </w:r>
      <w:r>
        <w:tab/>
        <w:t>содержания</w:t>
      </w:r>
      <w:r>
        <w:tab/>
        <w:t>учебной</w:t>
      </w:r>
      <w:r>
        <w:tab/>
        <w:t>дисциплины</w:t>
      </w:r>
      <w:r>
        <w:tab/>
      </w:r>
      <w:r>
        <w:rPr>
          <w:b/>
        </w:rPr>
        <w:t>«Русскийязык»</w:t>
      </w:r>
      <w:r>
        <w:t>обеспечиваетдостижениестудентами следующихрезультатов:</w:t>
      </w:r>
    </w:p>
    <w:p w:rsidR="00F81E61" w:rsidRDefault="00FA73EC">
      <w:pPr>
        <w:ind w:left="917"/>
        <w:rPr>
          <w:i/>
          <w:sz w:val="24"/>
        </w:rPr>
      </w:pPr>
      <w:r>
        <w:rPr>
          <w:i/>
          <w:sz w:val="24"/>
        </w:rPr>
        <w:t>личностных:</w:t>
      </w:r>
    </w:p>
    <w:p w:rsidR="00F81E61" w:rsidRDefault="00FA73EC" w:rsidP="00DF0D53">
      <w:pPr>
        <w:pStyle w:val="a4"/>
        <w:numPr>
          <w:ilvl w:val="0"/>
          <w:numId w:val="152"/>
        </w:numPr>
        <w:tabs>
          <w:tab w:val="left" w:pos="1638"/>
        </w:tabs>
        <w:ind w:right="1412"/>
        <w:jc w:val="both"/>
        <w:rPr>
          <w:sz w:val="24"/>
        </w:rPr>
      </w:pPr>
      <w:r>
        <w:rPr>
          <w:sz w:val="24"/>
        </w:rPr>
        <w:t>воспитание уважения к русскому (родному) языку, который сохраняет и отражаеткультурныеинравственныеценности,накопленныенародомнапротяжениивеков,осознаниесвязиязыкаиистории,культурырусскогои другихнародов;</w:t>
      </w:r>
    </w:p>
    <w:p w:rsidR="00F81E61" w:rsidRDefault="00FA73EC" w:rsidP="00DF0D53">
      <w:pPr>
        <w:pStyle w:val="a4"/>
        <w:numPr>
          <w:ilvl w:val="0"/>
          <w:numId w:val="152"/>
        </w:numPr>
        <w:tabs>
          <w:tab w:val="left" w:pos="1638"/>
        </w:tabs>
        <w:ind w:hanging="361"/>
        <w:jc w:val="both"/>
        <w:rPr>
          <w:sz w:val="24"/>
        </w:rPr>
      </w:pPr>
      <w:r>
        <w:rPr>
          <w:sz w:val="24"/>
        </w:rPr>
        <w:t>пониманиеролиродногоязыкакакосновыуспешнойсоциализацииличности;</w:t>
      </w:r>
    </w:p>
    <w:p w:rsidR="00F81E61" w:rsidRDefault="00FA73EC" w:rsidP="00DF0D53">
      <w:pPr>
        <w:pStyle w:val="a4"/>
        <w:numPr>
          <w:ilvl w:val="0"/>
          <w:numId w:val="152"/>
        </w:numPr>
        <w:tabs>
          <w:tab w:val="left" w:pos="1638"/>
        </w:tabs>
        <w:ind w:right="1429"/>
        <w:jc w:val="both"/>
        <w:rPr>
          <w:sz w:val="24"/>
        </w:rPr>
      </w:pPr>
      <w:r>
        <w:rPr>
          <w:sz w:val="24"/>
        </w:rPr>
        <w:t>осознание эстетической ценности, потребности сохранить чистоту русского языкакак явлениянациональной культуры;</w:t>
      </w:r>
    </w:p>
    <w:p w:rsidR="00F81E61" w:rsidRDefault="00FA73EC" w:rsidP="00DF0D53">
      <w:pPr>
        <w:pStyle w:val="a4"/>
        <w:numPr>
          <w:ilvl w:val="0"/>
          <w:numId w:val="152"/>
        </w:numPr>
        <w:tabs>
          <w:tab w:val="left" w:pos="1638"/>
        </w:tabs>
        <w:ind w:right="1423"/>
        <w:jc w:val="both"/>
        <w:rPr>
          <w:sz w:val="24"/>
        </w:rPr>
      </w:pPr>
      <w:r>
        <w:rPr>
          <w:sz w:val="24"/>
        </w:rPr>
        <w:t>формирование мировоззрения, соответствующего современному уровню развитиянаукииобщественнойпрактики,основанногонадиалогекультур,атакжеразличныхформобщественногосознания,осознаниесвоегоместавполикультурноммире;</w:t>
      </w:r>
    </w:p>
    <w:p w:rsidR="00F81E61" w:rsidRDefault="00FA73EC" w:rsidP="00DF0D53">
      <w:pPr>
        <w:pStyle w:val="a4"/>
        <w:numPr>
          <w:ilvl w:val="0"/>
          <w:numId w:val="152"/>
        </w:numPr>
        <w:tabs>
          <w:tab w:val="left" w:pos="1638"/>
        </w:tabs>
        <w:ind w:right="1420"/>
        <w:jc w:val="both"/>
        <w:rPr>
          <w:sz w:val="24"/>
        </w:rPr>
      </w:pPr>
      <w:r>
        <w:rPr>
          <w:sz w:val="24"/>
        </w:rPr>
        <w:t>способностькречевомусамоконтролю;оцениваниюустныхиписьменныхвысказываний с точки зрения языкового оформления, эффективности достиженияпоставленныхкоммуникативныхзадач;</w:t>
      </w:r>
    </w:p>
    <w:p w:rsidR="00F81E61" w:rsidRDefault="00FA73EC" w:rsidP="00DF0D53">
      <w:pPr>
        <w:pStyle w:val="a4"/>
        <w:numPr>
          <w:ilvl w:val="0"/>
          <w:numId w:val="152"/>
        </w:numPr>
        <w:tabs>
          <w:tab w:val="left" w:pos="1638"/>
        </w:tabs>
        <w:ind w:right="1423"/>
        <w:jc w:val="both"/>
        <w:rPr>
          <w:sz w:val="24"/>
        </w:rPr>
      </w:pPr>
      <w:r>
        <w:rPr>
          <w:sz w:val="24"/>
        </w:rPr>
        <w:t>готовностьиспособностьксамостоятельной,творческойиответственнойдеятельности;</w:t>
      </w:r>
    </w:p>
    <w:p w:rsidR="00F81E61" w:rsidRDefault="00FA73EC" w:rsidP="00DF0D53">
      <w:pPr>
        <w:pStyle w:val="a4"/>
        <w:numPr>
          <w:ilvl w:val="0"/>
          <w:numId w:val="152"/>
        </w:numPr>
        <w:tabs>
          <w:tab w:val="left" w:pos="1638"/>
        </w:tabs>
        <w:ind w:right="1419"/>
        <w:jc w:val="both"/>
        <w:rPr>
          <w:sz w:val="24"/>
        </w:rPr>
      </w:pPr>
      <w:r>
        <w:rPr>
          <w:sz w:val="24"/>
        </w:rPr>
        <w:t>способностьксамооценкенаосновенаблюдениязасобственнойречью,потребность речевого самосовершенствования;</w:t>
      </w:r>
    </w:p>
    <w:p w:rsidR="00F81E61" w:rsidRDefault="00FA73EC">
      <w:pPr>
        <w:ind w:left="917"/>
        <w:rPr>
          <w:i/>
          <w:sz w:val="24"/>
        </w:rPr>
      </w:pPr>
      <w:r>
        <w:rPr>
          <w:i/>
          <w:sz w:val="24"/>
        </w:rPr>
        <w:t>метапредметных:</w:t>
      </w:r>
    </w:p>
    <w:p w:rsidR="00F81E61" w:rsidRDefault="00FA73EC" w:rsidP="00DF0D53">
      <w:pPr>
        <w:pStyle w:val="a4"/>
        <w:numPr>
          <w:ilvl w:val="0"/>
          <w:numId w:val="152"/>
        </w:numPr>
        <w:tabs>
          <w:tab w:val="left" w:pos="1484"/>
        </w:tabs>
        <w:ind w:right="1414"/>
        <w:jc w:val="both"/>
        <w:rPr>
          <w:sz w:val="24"/>
        </w:rPr>
      </w:pPr>
      <w:r>
        <w:rPr>
          <w:sz w:val="24"/>
        </w:rPr>
        <w:t>владениевсемивидамиречевойдеятельности:аудированием,чтением(пониманием),говорением, письмом;</w:t>
      </w:r>
    </w:p>
    <w:p w:rsidR="00F81E61" w:rsidRDefault="00FA73EC" w:rsidP="00DF0D53">
      <w:pPr>
        <w:pStyle w:val="a4"/>
        <w:numPr>
          <w:ilvl w:val="0"/>
          <w:numId w:val="152"/>
        </w:numPr>
        <w:tabs>
          <w:tab w:val="left" w:pos="1484"/>
        </w:tabs>
        <w:ind w:right="1414"/>
        <w:jc w:val="both"/>
        <w:rPr>
          <w:sz w:val="24"/>
        </w:rPr>
      </w:pPr>
      <w:r>
        <w:rPr>
          <w:sz w:val="24"/>
        </w:rPr>
        <w:t>владение языковыми средствами - умение ясно, логично и точно излагать своюточкузрения,использоватьадекватныеязыковыесредства;использованиеприобретенныхзнанийиуменийдляанализаязыковыхявленийнамежпредметномуровне;</w:t>
      </w:r>
    </w:p>
    <w:p w:rsidR="00F81E61" w:rsidRDefault="00FA73EC" w:rsidP="00DF0D53">
      <w:pPr>
        <w:pStyle w:val="a4"/>
        <w:numPr>
          <w:ilvl w:val="0"/>
          <w:numId w:val="152"/>
        </w:numPr>
        <w:tabs>
          <w:tab w:val="left" w:pos="1484"/>
        </w:tabs>
        <w:ind w:right="1424"/>
        <w:jc w:val="both"/>
        <w:rPr>
          <w:sz w:val="24"/>
        </w:rPr>
      </w:pPr>
      <w:r>
        <w:rPr>
          <w:sz w:val="24"/>
        </w:rPr>
        <w:t>применение навыков сотрудничества со сверстниками, детьми младшего возраста,взрослымивпроцессеречевогообщения,образовательной,общественнополезной,учебно-исследовательской,проектнойидругих видахдеятельности;</w:t>
      </w:r>
    </w:p>
    <w:p w:rsidR="00F81E61" w:rsidRDefault="00FA73EC" w:rsidP="00DF0D53">
      <w:pPr>
        <w:pStyle w:val="a4"/>
        <w:numPr>
          <w:ilvl w:val="0"/>
          <w:numId w:val="152"/>
        </w:numPr>
        <w:tabs>
          <w:tab w:val="left" w:pos="1484"/>
        </w:tabs>
        <w:ind w:right="1426"/>
        <w:jc w:val="both"/>
        <w:rPr>
          <w:sz w:val="24"/>
        </w:rPr>
      </w:pPr>
      <w:r>
        <w:rPr>
          <w:sz w:val="24"/>
        </w:rPr>
        <w:t>владение нормами речевого поведения в различных ситуациях межличностного имежкультурного общения;</w:t>
      </w:r>
    </w:p>
    <w:p w:rsidR="00F81E61" w:rsidRDefault="00FA73EC" w:rsidP="00DF0D53">
      <w:pPr>
        <w:pStyle w:val="a4"/>
        <w:numPr>
          <w:ilvl w:val="0"/>
          <w:numId w:val="152"/>
        </w:numPr>
        <w:tabs>
          <w:tab w:val="left" w:pos="1484"/>
        </w:tabs>
        <w:ind w:right="1413"/>
        <w:jc w:val="both"/>
        <w:rPr>
          <w:sz w:val="24"/>
        </w:rPr>
      </w:pPr>
      <w:r>
        <w:rPr>
          <w:sz w:val="24"/>
        </w:rPr>
        <w:t>готовностьиспособностьксамостоятельнойинформационно-познавательнойдеятельности,включаяумениеориентироватьсявразличныхисточникахинформации,критическиоцениватьиинтерпретироватьинформацию,получаемуюиз различныхисточников;</w:t>
      </w:r>
    </w:p>
    <w:p w:rsidR="00F81E61" w:rsidRDefault="00FA73EC" w:rsidP="00DF0D53">
      <w:pPr>
        <w:pStyle w:val="a4"/>
        <w:numPr>
          <w:ilvl w:val="0"/>
          <w:numId w:val="152"/>
        </w:numPr>
        <w:tabs>
          <w:tab w:val="left" w:pos="1484"/>
        </w:tabs>
        <w:ind w:right="1415"/>
        <w:jc w:val="both"/>
        <w:rPr>
          <w:sz w:val="24"/>
        </w:rPr>
      </w:pPr>
      <w:r>
        <w:rPr>
          <w:sz w:val="24"/>
        </w:rPr>
        <w:t>умение извлекать необходимую информацию из различных источников: учебно-научныхтекстов,справочнойлитературы,средствмассовойинформации,информационных и коммуникационных технологий для решения когнитивных,коммуникативныхиорганизационныхзадачвпроцессеизучениярусскогоязыка;</w:t>
      </w:r>
    </w:p>
    <w:p w:rsidR="00F81E61" w:rsidRDefault="00FA73EC">
      <w:pPr>
        <w:pStyle w:val="a3"/>
        <w:spacing w:line="276" w:lineRule="exact"/>
        <w:ind w:left="917"/>
        <w:rPr>
          <w:rFonts w:ascii="Arial" w:hAnsi="Arial"/>
          <w:b/>
          <w:sz w:val="8"/>
        </w:rPr>
      </w:pPr>
      <w:r>
        <w:rPr>
          <w:spacing w:val="1"/>
        </w:rPr>
        <w:t>п</w:t>
      </w:r>
      <w:r>
        <w:t>р</w:t>
      </w:r>
      <w:r>
        <w:rPr>
          <w:spacing w:val="-1"/>
        </w:rPr>
        <w:t>е</w:t>
      </w:r>
      <w:r>
        <w:t>д</w:t>
      </w:r>
      <w:r>
        <w:rPr>
          <w:spacing w:val="-1"/>
        </w:rPr>
        <w:t>м</w:t>
      </w:r>
      <w:r>
        <w:rPr>
          <w:spacing w:val="-4"/>
        </w:rPr>
        <w:t>е</w:t>
      </w:r>
      <w:r>
        <w:t>т</w:t>
      </w:r>
      <w:r>
        <w:rPr>
          <w:spacing w:val="1"/>
        </w:rPr>
        <w:t>н</w:t>
      </w:r>
      <w:r>
        <w:rPr>
          <w:spacing w:val="-1"/>
        </w:rPr>
        <w:t>ы</w:t>
      </w:r>
      <w:r>
        <w:rPr>
          <w:spacing w:val="2"/>
        </w:rPr>
        <w:t>х</w:t>
      </w:r>
      <w:r>
        <w:rPr>
          <w:rFonts w:ascii="Arial" w:hAnsi="Arial"/>
          <w:b/>
          <w:w w:val="68"/>
          <w:sz w:val="8"/>
        </w:rPr>
        <w:t>:</w:t>
      </w:r>
    </w:p>
    <w:p w:rsidR="00F81E61" w:rsidRDefault="00FA73EC" w:rsidP="00DF0D53">
      <w:pPr>
        <w:pStyle w:val="a4"/>
        <w:numPr>
          <w:ilvl w:val="0"/>
          <w:numId w:val="151"/>
        </w:numPr>
        <w:tabs>
          <w:tab w:val="left" w:pos="1484"/>
        </w:tabs>
        <w:ind w:right="1412" w:hanging="360"/>
        <w:jc w:val="both"/>
        <w:rPr>
          <w:sz w:val="24"/>
        </w:rPr>
      </w:pPr>
      <w:r>
        <w:rPr>
          <w:sz w:val="24"/>
        </w:rPr>
        <w:t>сформированностьуменийсоздаватьустныеиписьменныемонологическиеидиалогические высказывания различных типов и жанров в учебно-научной (наматериалеизучаемыхучебныхдисциплин),социально-культурнойиделовойсферахобщения;</w:t>
      </w:r>
    </w:p>
    <w:p w:rsidR="00F81E61" w:rsidRDefault="00FA73EC" w:rsidP="00DF0D53">
      <w:pPr>
        <w:pStyle w:val="a4"/>
        <w:numPr>
          <w:ilvl w:val="0"/>
          <w:numId w:val="151"/>
        </w:numPr>
        <w:tabs>
          <w:tab w:val="left" w:pos="1484"/>
          <w:tab w:val="left" w:pos="2623"/>
          <w:tab w:val="left" w:pos="3848"/>
          <w:tab w:val="left" w:pos="5331"/>
          <w:tab w:val="left" w:pos="5670"/>
          <w:tab w:val="left" w:pos="7095"/>
          <w:tab w:val="left" w:pos="7540"/>
          <w:tab w:val="left" w:pos="8442"/>
          <w:tab w:val="left" w:pos="9926"/>
        </w:tabs>
        <w:spacing w:before="1" w:line="235" w:lineRule="auto"/>
        <w:ind w:right="1419" w:hanging="360"/>
        <w:rPr>
          <w:sz w:val="24"/>
        </w:rPr>
      </w:pPr>
      <w:r>
        <w:rPr>
          <w:sz w:val="24"/>
        </w:rPr>
        <w:t>владение</w:t>
      </w:r>
      <w:r>
        <w:rPr>
          <w:sz w:val="24"/>
        </w:rPr>
        <w:tab/>
        <w:t>навыками</w:t>
      </w:r>
      <w:r>
        <w:rPr>
          <w:sz w:val="24"/>
        </w:rPr>
        <w:tab/>
        <w:t>самоанализа</w:t>
      </w:r>
      <w:r>
        <w:rPr>
          <w:sz w:val="24"/>
        </w:rPr>
        <w:tab/>
        <w:t>и</w:t>
      </w:r>
      <w:r>
        <w:rPr>
          <w:sz w:val="24"/>
        </w:rPr>
        <w:tab/>
        <w:t>самооценки</w:t>
      </w:r>
      <w:r>
        <w:rPr>
          <w:sz w:val="24"/>
        </w:rPr>
        <w:tab/>
        <w:t>на</w:t>
      </w:r>
      <w:r>
        <w:rPr>
          <w:sz w:val="24"/>
        </w:rPr>
        <w:tab/>
        <w:t>основе</w:t>
      </w:r>
      <w:r>
        <w:rPr>
          <w:sz w:val="24"/>
        </w:rPr>
        <w:tab/>
        <w:t>наблюдений</w:t>
      </w:r>
      <w:r>
        <w:rPr>
          <w:sz w:val="24"/>
        </w:rPr>
        <w:tab/>
        <w:t>засобственнойречью;</w:t>
      </w:r>
    </w:p>
    <w:p w:rsidR="00F81E61" w:rsidRDefault="00FA73EC" w:rsidP="00DF0D53">
      <w:pPr>
        <w:pStyle w:val="a4"/>
        <w:numPr>
          <w:ilvl w:val="0"/>
          <w:numId w:val="151"/>
        </w:numPr>
        <w:tabs>
          <w:tab w:val="left" w:pos="1484"/>
        </w:tabs>
        <w:spacing w:before="6" w:line="237" w:lineRule="auto"/>
        <w:ind w:right="1422" w:hanging="360"/>
        <w:rPr>
          <w:sz w:val="24"/>
        </w:rPr>
      </w:pPr>
      <w:r>
        <w:rPr>
          <w:sz w:val="24"/>
        </w:rPr>
        <w:t>владениеумениеманализироватьтекстсточкизренияналичиявнемявнойискрытой,основнойи второстепеннойинформации;</w:t>
      </w:r>
    </w:p>
    <w:p w:rsidR="00F81E61" w:rsidRDefault="00FA73EC" w:rsidP="00DF0D53">
      <w:pPr>
        <w:pStyle w:val="a4"/>
        <w:numPr>
          <w:ilvl w:val="0"/>
          <w:numId w:val="151"/>
        </w:numPr>
        <w:tabs>
          <w:tab w:val="left" w:pos="1482"/>
        </w:tabs>
        <w:spacing w:before="2"/>
        <w:ind w:left="1481" w:hanging="205"/>
        <w:rPr>
          <w:sz w:val="24"/>
        </w:rPr>
      </w:pPr>
      <w:r>
        <w:rPr>
          <w:sz w:val="24"/>
        </w:rPr>
        <w:t>владениеумениемпредставлятьтекстыввидетезисов,конспектов,аннотаций,</w:t>
      </w:r>
    </w:p>
    <w:p w:rsidR="00F81E61" w:rsidRDefault="00F81E61">
      <w:pPr>
        <w:rPr>
          <w:sz w:val="24"/>
        </w:rPr>
        <w:sectPr w:rsidR="00F81E61">
          <w:footerReference w:type="default" r:id="rId18"/>
          <w:pgSz w:w="11920" w:h="16850"/>
          <w:pgMar w:top="1040" w:right="0" w:bottom="280" w:left="360" w:header="0" w:footer="0" w:gutter="0"/>
          <w:cols w:space="720"/>
        </w:sectPr>
      </w:pPr>
    </w:p>
    <w:p w:rsidR="00F81E61" w:rsidRDefault="00FA73EC">
      <w:pPr>
        <w:pStyle w:val="a3"/>
        <w:spacing w:before="77"/>
        <w:ind w:left="1637"/>
        <w:jc w:val="both"/>
      </w:pPr>
      <w:r>
        <w:lastRenderedPageBreak/>
        <w:t>рефератов,сочиненийразличныхжанров;</w:t>
      </w:r>
    </w:p>
    <w:p w:rsidR="00F81E61" w:rsidRDefault="00FA73EC" w:rsidP="00DF0D53">
      <w:pPr>
        <w:pStyle w:val="a4"/>
        <w:numPr>
          <w:ilvl w:val="0"/>
          <w:numId w:val="151"/>
        </w:numPr>
        <w:tabs>
          <w:tab w:val="left" w:pos="1484"/>
        </w:tabs>
        <w:spacing w:before="7" w:line="237" w:lineRule="auto"/>
        <w:ind w:right="1417" w:hanging="360"/>
        <w:jc w:val="both"/>
        <w:rPr>
          <w:sz w:val="24"/>
        </w:rPr>
      </w:pPr>
      <w:r>
        <w:rPr>
          <w:sz w:val="24"/>
        </w:rPr>
        <w:t>сформированностьпредставленийобизобразительно-выразительныхвозможностяхрусскогоязыка;</w:t>
      </w:r>
    </w:p>
    <w:p w:rsidR="00F81E61" w:rsidRDefault="00FA73EC" w:rsidP="00DF0D53">
      <w:pPr>
        <w:pStyle w:val="a4"/>
        <w:numPr>
          <w:ilvl w:val="0"/>
          <w:numId w:val="151"/>
        </w:numPr>
        <w:tabs>
          <w:tab w:val="left" w:pos="1484"/>
        </w:tabs>
        <w:spacing w:before="7" w:line="235" w:lineRule="auto"/>
        <w:ind w:right="1415" w:hanging="360"/>
        <w:jc w:val="both"/>
        <w:rPr>
          <w:sz w:val="24"/>
        </w:rPr>
      </w:pPr>
      <w:r>
        <w:rPr>
          <w:sz w:val="24"/>
        </w:rPr>
        <w:t>сформированностьуменийучитыватьисторический,историко-культурныйконтексти контексттворчестваписателя впроцессеанализа текста;</w:t>
      </w:r>
    </w:p>
    <w:p w:rsidR="00F81E61" w:rsidRDefault="00FA73EC" w:rsidP="00DF0D53">
      <w:pPr>
        <w:pStyle w:val="a4"/>
        <w:numPr>
          <w:ilvl w:val="0"/>
          <w:numId w:val="151"/>
        </w:numPr>
        <w:tabs>
          <w:tab w:val="left" w:pos="1484"/>
        </w:tabs>
        <w:spacing w:before="6" w:line="237" w:lineRule="auto"/>
        <w:ind w:right="1415" w:hanging="360"/>
        <w:jc w:val="both"/>
        <w:rPr>
          <w:sz w:val="24"/>
        </w:rPr>
      </w:pPr>
      <w:r>
        <w:rPr>
          <w:sz w:val="24"/>
        </w:rPr>
        <w:t>способностьвыявлятьвхудожественныхтекстахобразы,темыипроблемыивыражатьсвоеотношениектеме,проблеметекставразвернутыхаргументированныхустныхиписьменныхвысказываниях;</w:t>
      </w:r>
    </w:p>
    <w:p w:rsidR="00F81E61" w:rsidRDefault="00FA73EC" w:rsidP="00DF0D53">
      <w:pPr>
        <w:pStyle w:val="a4"/>
        <w:numPr>
          <w:ilvl w:val="0"/>
          <w:numId w:val="151"/>
        </w:numPr>
        <w:tabs>
          <w:tab w:val="left" w:pos="1484"/>
        </w:tabs>
        <w:spacing w:before="2"/>
        <w:ind w:right="1413" w:hanging="360"/>
        <w:jc w:val="both"/>
        <w:rPr>
          <w:sz w:val="24"/>
        </w:rPr>
      </w:pPr>
      <w:r>
        <w:rPr>
          <w:sz w:val="24"/>
        </w:rPr>
        <w:t>владение навыками анализа текста с учетом их стилистической и жанровородовойспецифики;осознаниехудожественнойкартиныжизни,созданнойвлитературном произведении, в единстве эмоционального личностного восприятияи интеллектуального понимания;</w:t>
      </w:r>
    </w:p>
    <w:p w:rsidR="00F81E61" w:rsidRDefault="00FA73EC" w:rsidP="00DF0D53">
      <w:pPr>
        <w:pStyle w:val="a4"/>
        <w:numPr>
          <w:ilvl w:val="0"/>
          <w:numId w:val="151"/>
        </w:numPr>
        <w:tabs>
          <w:tab w:val="left" w:pos="1484"/>
        </w:tabs>
        <w:spacing w:line="237" w:lineRule="auto"/>
        <w:ind w:right="1418" w:hanging="360"/>
        <w:jc w:val="both"/>
        <w:rPr>
          <w:sz w:val="24"/>
        </w:rPr>
      </w:pPr>
      <w:r>
        <w:rPr>
          <w:sz w:val="24"/>
        </w:rPr>
        <w:t>сформированностьпредставленийосистеместилейязыкахудожественнойлитературы.</w:t>
      </w:r>
    </w:p>
    <w:p w:rsidR="00F81E61" w:rsidRDefault="00FA73EC">
      <w:pPr>
        <w:pStyle w:val="1"/>
        <w:spacing w:before="9" w:line="272" w:lineRule="exact"/>
        <w:ind w:left="917"/>
        <w:jc w:val="both"/>
      </w:pPr>
      <w:r>
        <w:t>Количествочасовнаосвоениепрограммыучебнойдисциплины</w:t>
      </w:r>
    </w:p>
    <w:p w:rsidR="00F81E61" w:rsidRDefault="00FA73EC">
      <w:pPr>
        <w:pStyle w:val="a3"/>
        <w:ind w:left="917" w:right="1413" w:firstLine="708"/>
        <w:jc w:val="both"/>
      </w:pPr>
      <w:r>
        <w:t>На освоение рабочей учебной программы учебной дисциплины «Русский язык»предусмотреномаксимальнойучебнойнагрузкиобучающегося–171час,включая:обязательной аудиторной учебной нагрузки обучающегося – 114 часов; самостоятельнойработыобучающегося–57 часов.</w:t>
      </w:r>
    </w:p>
    <w:p w:rsidR="00F81E61" w:rsidRDefault="00F81E61">
      <w:pPr>
        <w:pStyle w:val="a3"/>
        <w:spacing w:before="2"/>
      </w:pPr>
    </w:p>
    <w:p w:rsidR="00F81E61" w:rsidRDefault="00FA73EC">
      <w:pPr>
        <w:pStyle w:val="1"/>
        <w:ind w:left="1975"/>
      </w:pPr>
      <w:r>
        <w:t>ТЕМАТИЧЕСКИЙПЛАНУЧЕБНОЙДИСЦИПЛИНЫ«РУССКИЙЯЗЫК»</w:t>
      </w:r>
    </w:p>
    <w:p w:rsidR="00F81E61" w:rsidRDefault="00F81E61">
      <w:pPr>
        <w:pStyle w:val="a3"/>
        <w:spacing w:before="3"/>
        <w:rPr>
          <w:b/>
        </w:rPr>
      </w:pPr>
    </w:p>
    <w:tbl>
      <w:tblPr>
        <w:tblStyle w:val="TableNormal"/>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3121"/>
        <w:gridCol w:w="1986"/>
        <w:gridCol w:w="1134"/>
        <w:gridCol w:w="850"/>
        <w:gridCol w:w="994"/>
        <w:gridCol w:w="850"/>
      </w:tblGrid>
      <w:tr w:rsidR="00F81E61">
        <w:trPr>
          <w:trHeight w:val="275"/>
        </w:trPr>
        <w:tc>
          <w:tcPr>
            <w:tcW w:w="533" w:type="dxa"/>
            <w:vMerge w:val="restart"/>
          </w:tcPr>
          <w:p w:rsidR="00F81E61" w:rsidRDefault="00FA73EC">
            <w:pPr>
              <w:pStyle w:val="TableParagraph"/>
              <w:spacing w:line="268" w:lineRule="exact"/>
              <w:ind w:left="107"/>
              <w:rPr>
                <w:sz w:val="24"/>
              </w:rPr>
            </w:pPr>
            <w:r>
              <w:rPr>
                <w:sz w:val="24"/>
              </w:rPr>
              <w:t>№</w:t>
            </w:r>
          </w:p>
        </w:tc>
        <w:tc>
          <w:tcPr>
            <w:tcW w:w="3121" w:type="dxa"/>
            <w:vMerge w:val="restart"/>
          </w:tcPr>
          <w:p w:rsidR="00F81E61" w:rsidRDefault="00FA73EC">
            <w:pPr>
              <w:pStyle w:val="TableParagraph"/>
              <w:ind w:left="107" w:right="91"/>
              <w:rPr>
                <w:b/>
                <w:sz w:val="24"/>
              </w:rPr>
            </w:pPr>
            <w:r>
              <w:rPr>
                <w:b/>
                <w:sz w:val="24"/>
              </w:rPr>
              <w:t>Наименованиеразделовитем</w:t>
            </w:r>
          </w:p>
        </w:tc>
        <w:tc>
          <w:tcPr>
            <w:tcW w:w="1986" w:type="dxa"/>
            <w:vMerge w:val="restart"/>
          </w:tcPr>
          <w:p w:rsidR="00F81E61" w:rsidRDefault="00FA73EC">
            <w:pPr>
              <w:pStyle w:val="TableParagraph"/>
              <w:ind w:left="104" w:right="189"/>
              <w:rPr>
                <w:b/>
                <w:sz w:val="24"/>
              </w:rPr>
            </w:pPr>
            <w:r>
              <w:rPr>
                <w:b/>
                <w:sz w:val="24"/>
              </w:rPr>
              <w:t>Максимальнаяучебнаянагрузка</w:t>
            </w:r>
          </w:p>
        </w:tc>
        <w:tc>
          <w:tcPr>
            <w:tcW w:w="1134" w:type="dxa"/>
            <w:vMerge w:val="restart"/>
          </w:tcPr>
          <w:p w:rsidR="00F81E61" w:rsidRDefault="00FA73EC">
            <w:pPr>
              <w:pStyle w:val="TableParagraph"/>
              <w:spacing w:line="273" w:lineRule="exact"/>
              <w:ind w:left="103"/>
              <w:rPr>
                <w:b/>
                <w:sz w:val="24"/>
              </w:rPr>
            </w:pPr>
            <w:r>
              <w:rPr>
                <w:b/>
                <w:sz w:val="24"/>
              </w:rPr>
              <w:t>ВСР</w:t>
            </w:r>
          </w:p>
        </w:tc>
        <w:tc>
          <w:tcPr>
            <w:tcW w:w="2694" w:type="dxa"/>
            <w:gridSpan w:val="3"/>
          </w:tcPr>
          <w:p w:rsidR="00F81E61" w:rsidRDefault="00FA73EC">
            <w:pPr>
              <w:pStyle w:val="TableParagraph"/>
              <w:spacing w:line="256" w:lineRule="exact"/>
              <w:ind w:left="105"/>
              <w:rPr>
                <w:sz w:val="24"/>
              </w:rPr>
            </w:pPr>
            <w:r>
              <w:rPr>
                <w:sz w:val="24"/>
              </w:rPr>
              <w:t>Аудиторныезанятия</w:t>
            </w:r>
          </w:p>
        </w:tc>
      </w:tr>
      <w:tr w:rsidR="00F81E61">
        <w:trPr>
          <w:trHeight w:val="275"/>
        </w:trPr>
        <w:tc>
          <w:tcPr>
            <w:tcW w:w="533"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986" w:type="dxa"/>
            <w:vMerge/>
            <w:tcBorders>
              <w:top w:val="nil"/>
            </w:tcBorders>
          </w:tcPr>
          <w:p w:rsidR="00F81E61" w:rsidRDefault="00F81E61">
            <w:pPr>
              <w:rPr>
                <w:sz w:val="2"/>
                <w:szCs w:val="2"/>
              </w:rPr>
            </w:pPr>
          </w:p>
        </w:tc>
        <w:tc>
          <w:tcPr>
            <w:tcW w:w="1134" w:type="dxa"/>
            <w:vMerge/>
            <w:tcBorders>
              <w:top w:val="nil"/>
            </w:tcBorders>
          </w:tcPr>
          <w:p w:rsidR="00F81E61" w:rsidRDefault="00F81E61">
            <w:pPr>
              <w:rPr>
                <w:sz w:val="2"/>
                <w:szCs w:val="2"/>
              </w:rPr>
            </w:pPr>
          </w:p>
        </w:tc>
        <w:tc>
          <w:tcPr>
            <w:tcW w:w="850" w:type="dxa"/>
            <w:vMerge w:val="restart"/>
          </w:tcPr>
          <w:p w:rsidR="00F81E61" w:rsidRDefault="00FA73EC">
            <w:pPr>
              <w:pStyle w:val="TableParagraph"/>
              <w:spacing w:line="268" w:lineRule="exact"/>
              <w:ind w:left="105"/>
              <w:rPr>
                <w:sz w:val="24"/>
              </w:rPr>
            </w:pPr>
            <w:r>
              <w:rPr>
                <w:sz w:val="24"/>
              </w:rPr>
              <w:t>Всего</w:t>
            </w:r>
          </w:p>
        </w:tc>
        <w:tc>
          <w:tcPr>
            <w:tcW w:w="1844" w:type="dxa"/>
            <w:gridSpan w:val="2"/>
          </w:tcPr>
          <w:p w:rsidR="00F81E61" w:rsidRDefault="00FA73EC">
            <w:pPr>
              <w:pStyle w:val="TableParagraph"/>
              <w:spacing w:line="256" w:lineRule="exact"/>
              <w:ind w:left="105"/>
              <w:rPr>
                <w:sz w:val="24"/>
              </w:rPr>
            </w:pPr>
            <w:r>
              <w:rPr>
                <w:sz w:val="24"/>
              </w:rPr>
              <w:t>изних</w:t>
            </w:r>
          </w:p>
        </w:tc>
      </w:tr>
      <w:tr w:rsidR="00F81E61">
        <w:trPr>
          <w:trHeight w:val="827"/>
        </w:trPr>
        <w:tc>
          <w:tcPr>
            <w:tcW w:w="533"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986" w:type="dxa"/>
            <w:vMerge/>
            <w:tcBorders>
              <w:top w:val="nil"/>
            </w:tcBorders>
          </w:tcPr>
          <w:p w:rsidR="00F81E61" w:rsidRDefault="00F81E61">
            <w:pPr>
              <w:rPr>
                <w:sz w:val="2"/>
                <w:szCs w:val="2"/>
              </w:rPr>
            </w:pPr>
          </w:p>
        </w:tc>
        <w:tc>
          <w:tcPr>
            <w:tcW w:w="1134"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994" w:type="dxa"/>
          </w:tcPr>
          <w:p w:rsidR="00F81E61" w:rsidRDefault="00FA73EC">
            <w:pPr>
              <w:pStyle w:val="TableParagraph"/>
              <w:ind w:left="105" w:right="109"/>
              <w:rPr>
                <w:sz w:val="24"/>
              </w:rPr>
            </w:pPr>
            <w:r>
              <w:rPr>
                <w:sz w:val="24"/>
              </w:rPr>
              <w:t>Практические</w:t>
            </w:r>
          </w:p>
        </w:tc>
        <w:tc>
          <w:tcPr>
            <w:tcW w:w="850" w:type="dxa"/>
          </w:tcPr>
          <w:p w:rsidR="00F81E61" w:rsidRDefault="00FA73EC">
            <w:pPr>
              <w:pStyle w:val="TableParagraph"/>
              <w:ind w:left="102" w:right="86"/>
              <w:rPr>
                <w:sz w:val="24"/>
              </w:rPr>
            </w:pPr>
            <w:r>
              <w:rPr>
                <w:sz w:val="24"/>
              </w:rPr>
              <w:t>Лабораторн</w:t>
            </w:r>
          </w:p>
          <w:p w:rsidR="00F81E61" w:rsidRDefault="00FA73EC">
            <w:pPr>
              <w:pStyle w:val="TableParagraph"/>
              <w:spacing w:line="264" w:lineRule="exact"/>
              <w:ind w:left="102"/>
              <w:rPr>
                <w:sz w:val="24"/>
              </w:rPr>
            </w:pPr>
            <w:r>
              <w:rPr>
                <w:sz w:val="24"/>
              </w:rPr>
              <w:t>ые</w:t>
            </w:r>
          </w:p>
        </w:tc>
      </w:tr>
      <w:tr w:rsidR="00F81E61">
        <w:trPr>
          <w:trHeight w:val="276"/>
        </w:trPr>
        <w:tc>
          <w:tcPr>
            <w:tcW w:w="533" w:type="dxa"/>
          </w:tcPr>
          <w:p w:rsidR="00F81E61" w:rsidRDefault="00F81E61">
            <w:pPr>
              <w:pStyle w:val="TableParagraph"/>
              <w:rPr>
                <w:sz w:val="20"/>
              </w:rPr>
            </w:pPr>
          </w:p>
        </w:tc>
        <w:tc>
          <w:tcPr>
            <w:tcW w:w="3121" w:type="dxa"/>
          </w:tcPr>
          <w:p w:rsidR="00F81E61" w:rsidRDefault="00FA73EC">
            <w:pPr>
              <w:pStyle w:val="TableParagraph"/>
              <w:spacing w:line="256" w:lineRule="exact"/>
              <w:ind w:left="107"/>
              <w:rPr>
                <w:sz w:val="24"/>
              </w:rPr>
            </w:pPr>
            <w:r>
              <w:rPr>
                <w:sz w:val="24"/>
              </w:rPr>
              <w:t>Введение</w:t>
            </w:r>
          </w:p>
        </w:tc>
        <w:tc>
          <w:tcPr>
            <w:tcW w:w="1986" w:type="dxa"/>
          </w:tcPr>
          <w:p w:rsidR="00F81E61" w:rsidRDefault="00FA73EC">
            <w:pPr>
              <w:pStyle w:val="TableParagraph"/>
              <w:spacing w:line="256" w:lineRule="exact"/>
              <w:jc w:val="center"/>
              <w:rPr>
                <w:sz w:val="24"/>
              </w:rPr>
            </w:pPr>
            <w:r>
              <w:rPr>
                <w:sz w:val="24"/>
              </w:rPr>
              <w:t>3</w:t>
            </w:r>
          </w:p>
        </w:tc>
        <w:tc>
          <w:tcPr>
            <w:tcW w:w="1134" w:type="dxa"/>
          </w:tcPr>
          <w:p w:rsidR="00F81E61" w:rsidRDefault="00FA73EC">
            <w:pPr>
              <w:pStyle w:val="TableParagraph"/>
              <w:spacing w:line="256" w:lineRule="exact"/>
              <w:ind w:left="502"/>
              <w:rPr>
                <w:sz w:val="24"/>
              </w:rPr>
            </w:pPr>
            <w:r>
              <w:rPr>
                <w:sz w:val="24"/>
              </w:rPr>
              <w:t>1</w:t>
            </w:r>
          </w:p>
        </w:tc>
        <w:tc>
          <w:tcPr>
            <w:tcW w:w="850" w:type="dxa"/>
          </w:tcPr>
          <w:p w:rsidR="00F81E61" w:rsidRDefault="00FA73EC">
            <w:pPr>
              <w:pStyle w:val="TableParagraph"/>
              <w:spacing w:line="256" w:lineRule="exact"/>
              <w:ind w:left="5"/>
              <w:jc w:val="center"/>
              <w:rPr>
                <w:sz w:val="24"/>
              </w:rPr>
            </w:pPr>
            <w:r>
              <w:rPr>
                <w:sz w:val="24"/>
              </w:rPr>
              <w:t>2</w:t>
            </w:r>
          </w:p>
        </w:tc>
        <w:tc>
          <w:tcPr>
            <w:tcW w:w="994" w:type="dxa"/>
          </w:tcPr>
          <w:p w:rsidR="00F81E61" w:rsidRDefault="00FA73EC">
            <w:pPr>
              <w:pStyle w:val="TableParagraph"/>
              <w:spacing w:line="256" w:lineRule="exact"/>
              <w:ind w:right="430"/>
              <w:jc w:val="right"/>
              <w:rPr>
                <w:sz w:val="24"/>
              </w:rPr>
            </w:pPr>
            <w:r>
              <w:rPr>
                <w:sz w:val="24"/>
              </w:rPr>
              <w:t>2</w:t>
            </w:r>
          </w:p>
        </w:tc>
        <w:tc>
          <w:tcPr>
            <w:tcW w:w="850" w:type="dxa"/>
          </w:tcPr>
          <w:p w:rsidR="00F81E61" w:rsidRDefault="00F81E61">
            <w:pPr>
              <w:pStyle w:val="TableParagraph"/>
              <w:rPr>
                <w:sz w:val="20"/>
              </w:rPr>
            </w:pPr>
          </w:p>
        </w:tc>
      </w:tr>
      <w:tr w:rsidR="00F81E61">
        <w:trPr>
          <w:trHeight w:val="866"/>
        </w:trPr>
        <w:tc>
          <w:tcPr>
            <w:tcW w:w="533" w:type="dxa"/>
          </w:tcPr>
          <w:p w:rsidR="00F81E61" w:rsidRDefault="00FA73EC">
            <w:pPr>
              <w:pStyle w:val="TableParagraph"/>
              <w:spacing w:line="270" w:lineRule="exact"/>
              <w:ind w:left="107"/>
              <w:rPr>
                <w:sz w:val="24"/>
              </w:rPr>
            </w:pPr>
            <w:r>
              <w:rPr>
                <w:sz w:val="24"/>
              </w:rPr>
              <w:t>1.</w:t>
            </w:r>
          </w:p>
        </w:tc>
        <w:tc>
          <w:tcPr>
            <w:tcW w:w="3121" w:type="dxa"/>
          </w:tcPr>
          <w:p w:rsidR="00F81E61" w:rsidRPr="00FC42CA" w:rsidRDefault="00FA73EC">
            <w:pPr>
              <w:pStyle w:val="TableParagraph"/>
              <w:tabs>
                <w:tab w:val="left" w:pos="1491"/>
                <w:tab w:val="left" w:pos="2360"/>
              </w:tabs>
              <w:spacing w:before="12"/>
              <w:ind w:left="107"/>
              <w:rPr>
                <w:sz w:val="24"/>
              </w:rPr>
            </w:pPr>
            <w:r w:rsidRPr="00FC42CA">
              <w:rPr>
                <w:w w:val="110"/>
                <w:sz w:val="24"/>
              </w:rPr>
              <w:t>Язык</w:t>
            </w:r>
            <w:r w:rsidRPr="00FC42CA">
              <w:rPr>
                <w:w w:val="110"/>
                <w:sz w:val="24"/>
              </w:rPr>
              <w:tab/>
              <w:t>и</w:t>
            </w:r>
            <w:r w:rsidRPr="00FC42CA">
              <w:rPr>
                <w:w w:val="110"/>
                <w:sz w:val="24"/>
              </w:rPr>
              <w:tab/>
              <w:t>речь.</w:t>
            </w:r>
          </w:p>
          <w:p w:rsidR="00F81E61" w:rsidRPr="00FC42CA" w:rsidRDefault="00FA73EC">
            <w:pPr>
              <w:pStyle w:val="TableParagraph"/>
              <w:spacing w:line="280" w:lineRule="atLeast"/>
              <w:ind w:left="107" w:right="91"/>
              <w:rPr>
                <w:sz w:val="24"/>
              </w:rPr>
            </w:pPr>
            <w:r w:rsidRPr="00FC42CA">
              <w:rPr>
                <w:w w:val="105"/>
                <w:sz w:val="24"/>
              </w:rPr>
              <w:t>Функциональные</w:t>
            </w:r>
            <w:r w:rsidRPr="00FC42CA">
              <w:rPr>
                <w:w w:val="110"/>
                <w:sz w:val="24"/>
              </w:rPr>
              <w:t>стилиречи</w:t>
            </w:r>
          </w:p>
        </w:tc>
        <w:tc>
          <w:tcPr>
            <w:tcW w:w="1986" w:type="dxa"/>
          </w:tcPr>
          <w:p w:rsidR="00F81E61" w:rsidRDefault="00FA73EC">
            <w:pPr>
              <w:pStyle w:val="TableParagraph"/>
              <w:spacing w:line="270" w:lineRule="exact"/>
              <w:ind w:right="865"/>
              <w:jc w:val="right"/>
              <w:rPr>
                <w:sz w:val="24"/>
              </w:rPr>
            </w:pPr>
            <w:r>
              <w:rPr>
                <w:sz w:val="24"/>
              </w:rPr>
              <w:t>27</w:t>
            </w:r>
          </w:p>
        </w:tc>
        <w:tc>
          <w:tcPr>
            <w:tcW w:w="1134" w:type="dxa"/>
          </w:tcPr>
          <w:p w:rsidR="00F81E61" w:rsidRDefault="00FA73EC">
            <w:pPr>
              <w:pStyle w:val="TableParagraph"/>
              <w:spacing w:line="270" w:lineRule="exact"/>
              <w:ind w:left="502"/>
              <w:rPr>
                <w:sz w:val="24"/>
              </w:rPr>
            </w:pPr>
            <w:r>
              <w:rPr>
                <w:sz w:val="24"/>
              </w:rPr>
              <w:t>9</w:t>
            </w:r>
          </w:p>
        </w:tc>
        <w:tc>
          <w:tcPr>
            <w:tcW w:w="850" w:type="dxa"/>
          </w:tcPr>
          <w:p w:rsidR="00F81E61" w:rsidRDefault="00FA73EC">
            <w:pPr>
              <w:pStyle w:val="TableParagraph"/>
              <w:spacing w:line="270" w:lineRule="exact"/>
              <w:ind w:left="139" w:right="134"/>
              <w:jc w:val="center"/>
              <w:rPr>
                <w:sz w:val="24"/>
              </w:rPr>
            </w:pPr>
            <w:r>
              <w:rPr>
                <w:sz w:val="24"/>
              </w:rPr>
              <w:t>18</w:t>
            </w:r>
          </w:p>
        </w:tc>
        <w:tc>
          <w:tcPr>
            <w:tcW w:w="994" w:type="dxa"/>
          </w:tcPr>
          <w:p w:rsidR="00F81E61" w:rsidRDefault="00FA73EC">
            <w:pPr>
              <w:pStyle w:val="TableParagraph"/>
              <w:spacing w:line="270" w:lineRule="exact"/>
              <w:ind w:right="430"/>
              <w:jc w:val="right"/>
              <w:rPr>
                <w:sz w:val="24"/>
              </w:rPr>
            </w:pPr>
            <w:r>
              <w:rPr>
                <w:sz w:val="24"/>
              </w:rPr>
              <w:t>7</w:t>
            </w:r>
          </w:p>
        </w:tc>
        <w:tc>
          <w:tcPr>
            <w:tcW w:w="850" w:type="dxa"/>
          </w:tcPr>
          <w:p w:rsidR="00F81E61" w:rsidRDefault="00F81E61">
            <w:pPr>
              <w:pStyle w:val="TableParagraph"/>
              <w:rPr>
                <w:sz w:val="24"/>
              </w:rPr>
            </w:pPr>
          </w:p>
        </w:tc>
      </w:tr>
      <w:tr w:rsidR="00F81E61">
        <w:trPr>
          <w:trHeight w:val="578"/>
        </w:trPr>
        <w:tc>
          <w:tcPr>
            <w:tcW w:w="533" w:type="dxa"/>
          </w:tcPr>
          <w:p w:rsidR="00F81E61" w:rsidRDefault="00FA73EC">
            <w:pPr>
              <w:pStyle w:val="TableParagraph"/>
              <w:spacing w:line="268" w:lineRule="exact"/>
              <w:ind w:left="107"/>
              <w:rPr>
                <w:sz w:val="24"/>
              </w:rPr>
            </w:pPr>
            <w:r>
              <w:rPr>
                <w:sz w:val="24"/>
              </w:rPr>
              <w:t>2.</w:t>
            </w:r>
          </w:p>
        </w:tc>
        <w:tc>
          <w:tcPr>
            <w:tcW w:w="3121" w:type="dxa"/>
          </w:tcPr>
          <w:p w:rsidR="00F81E61" w:rsidRPr="00FC42CA" w:rsidRDefault="00FA73EC">
            <w:pPr>
              <w:pStyle w:val="TableParagraph"/>
              <w:spacing w:line="290" w:lineRule="exact"/>
              <w:ind w:left="107" w:right="91"/>
              <w:rPr>
                <w:sz w:val="24"/>
              </w:rPr>
            </w:pPr>
            <w:r w:rsidRPr="00FC42CA">
              <w:rPr>
                <w:w w:val="105"/>
                <w:sz w:val="24"/>
              </w:rPr>
              <w:t>Фонетика,орфоэпия,графика,орфография</w:t>
            </w:r>
          </w:p>
        </w:tc>
        <w:tc>
          <w:tcPr>
            <w:tcW w:w="1986" w:type="dxa"/>
          </w:tcPr>
          <w:p w:rsidR="00F81E61" w:rsidRDefault="00FA73EC">
            <w:pPr>
              <w:pStyle w:val="TableParagraph"/>
              <w:spacing w:line="268" w:lineRule="exact"/>
              <w:ind w:right="865"/>
              <w:jc w:val="right"/>
              <w:rPr>
                <w:sz w:val="24"/>
              </w:rPr>
            </w:pPr>
            <w:r>
              <w:rPr>
                <w:sz w:val="24"/>
              </w:rPr>
              <w:t>15</w:t>
            </w:r>
          </w:p>
        </w:tc>
        <w:tc>
          <w:tcPr>
            <w:tcW w:w="1134" w:type="dxa"/>
          </w:tcPr>
          <w:p w:rsidR="00F81E61" w:rsidRDefault="00FA73EC">
            <w:pPr>
              <w:pStyle w:val="TableParagraph"/>
              <w:spacing w:line="268" w:lineRule="exact"/>
              <w:ind w:left="502"/>
              <w:rPr>
                <w:sz w:val="24"/>
              </w:rPr>
            </w:pPr>
            <w:r>
              <w:rPr>
                <w:sz w:val="24"/>
              </w:rPr>
              <w:t>5</w:t>
            </w:r>
          </w:p>
        </w:tc>
        <w:tc>
          <w:tcPr>
            <w:tcW w:w="850" w:type="dxa"/>
          </w:tcPr>
          <w:p w:rsidR="00F81E61" w:rsidRDefault="00FA73EC">
            <w:pPr>
              <w:pStyle w:val="TableParagraph"/>
              <w:spacing w:line="268" w:lineRule="exact"/>
              <w:ind w:left="139" w:right="134"/>
              <w:jc w:val="center"/>
              <w:rPr>
                <w:sz w:val="24"/>
              </w:rPr>
            </w:pPr>
            <w:r>
              <w:rPr>
                <w:sz w:val="24"/>
              </w:rPr>
              <w:t>10</w:t>
            </w:r>
          </w:p>
        </w:tc>
        <w:tc>
          <w:tcPr>
            <w:tcW w:w="994" w:type="dxa"/>
          </w:tcPr>
          <w:p w:rsidR="00F81E61" w:rsidRDefault="00FA73EC">
            <w:pPr>
              <w:pStyle w:val="TableParagraph"/>
              <w:spacing w:line="268" w:lineRule="exact"/>
              <w:ind w:right="430"/>
              <w:jc w:val="right"/>
              <w:rPr>
                <w:sz w:val="24"/>
              </w:rPr>
            </w:pPr>
            <w:r>
              <w:rPr>
                <w:sz w:val="24"/>
              </w:rPr>
              <w:t>5</w:t>
            </w:r>
          </w:p>
        </w:tc>
        <w:tc>
          <w:tcPr>
            <w:tcW w:w="850" w:type="dxa"/>
          </w:tcPr>
          <w:p w:rsidR="00F81E61" w:rsidRDefault="00F81E61">
            <w:pPr>
              <w:pStyle w:val="TableParagraph"/>
              <w:rPr>
                <w:sz w:val="24"/>
              </w:rPr>
            </w:pPr>
          </w:p>
        </w:tc>
      </w:tr>
      <w:tr w:rsidR="00F81E61">
        <w:trPr>
          <w:trHeight w:val="573"/>
        </w:trPr>
        <w:tc>
          <w:tcPr>
            <w:tcW w:w="533" w:type="dxa"/>
          </w:tcPr>
          <w:p w:rsidR="00F81E61" w:rsidRDefault="00FA73EC">
            <w:pPr>
              <w:pStyle w:val="TableParagraph"/>
              <w:spacing w:line="266" w:lineRule="exact"/>
              <w:ind w:left="107"/>
              <w:rPr>
                <w:sz w:val="24"/>
              </w:rPr>
            </w:pPr>
            <w:r>
              <w:rPr>
                <w:sz w:val="24"/>
              </w:rPr>
              <w:t>3.</w:t>
            </w:r>
          </w:p>
        </w:tc>
        <w:tc>
          <w:tcPr>
            <w:tcW w:w="3121" w:type="dxa"/>
          </w:tcPr>
          <w:p w:rsidR="00F81E61" w:rsidRPr="00FC42CA" w:rsidRDefault="00FA73EC">
            <w:pPr>
              <w:pStyle w:val="TableParagraph"/>
              <w:tabs>
                <w:tab w:val="left" w:pos="2841"/>
              </w:tabs>
              <w:spacing w:line="288" w:lineRule="exact"/>
              <w:ind w:left="107" w:right="100"/>
              <w:rPr>
                <w:sz w:val="24"/>
              </w:rPr>
            </w:pPr>
            <w:r w:rsidRPr="00FC42CA">
              <w:rPr>
                <w:w w:val="110"/>
                <w:sz w:val="24"/>
              </w:rPr>
              <w:t>Лексикология</w:t>
            </w:r>
            <w:r w:rsidRPr="00FC42CA">
              <w:rPr>
                <w:w w:val="110"/>
                <w:sz w:val="24"/>
              </w:rPr>
              <w:tab/>
              <w:t>ифразеология</w:t>
            </w:r>
          </w:p>
        </w:tc>
        <w:tc>
          <w:tcPr>
            <w:tcW w:w="1986" w:type="dxa"/>
          </w:tcPr>
          <w:p w:rsidR="00F81E61" w:rsidRDefault="00FA73EC">
            <w:pPr>
              <w:pStyle w:val="TableParagraph"/>
              <w:spacing w:before="141"/>
              <w:ind w:right="865"/>
              <w:jc w:val="right"/>
              <w:rPr>
                <w:sz w:val="24"/>
              </w:rPr>
            </w:pPr>
            <w:r>
              <w:rPr>
                <w:sz w:val="24"/>
              </w:rPr>
              <w:t>21</w:t>
            </w:r>
          </w:p>
        </w:tc>
        <w:tc>
          <w:tcPr>
            <w:tcW w:w="1134" w:type="dxa"/>
          </w:tcPr>
          <w:p w:rsidR="00F81E61" w:rsidRDefault="00FA73EC">
            <w:pPr>
              <w:pStyle w:val="TableParagraph"/>
              <w:spacing w:line="266" w:lineRule="exact"/>
              <w:ind w:left="502"/>
              <w:rPr>
                <w:sz w:val="24"/>
              </w:rPr>
            </w:pPr>
            <w:r>
              <w:rPr>
                <w:sz w:val="24"/>
              </w:rPr>
              <w:t>7</w:t>
            </w:r>
          </w:p>
        </w:tc>
        <w:tc>
          <w:tcPr>
            <w:tcW w:w="850" w:type="dxa"/>
          </w:tcPr>
          <w:p w:rsidR="00F81E61" w:rsidRDefault="00FA73EC">
            <w:pPr>
              <w:pStyle w:val="TableParagraph"/>
              <w:spacing w:line="266" w:lineRule="exact"/>
              <w:ind w:left="139" w:right="134"/>
              <w:jc w:val="center"/>
              <w:rPr>
                <w:sz w:val="24"/>
              </w:rPr>
            </w:pPr>
            <w:r>
              <w:rPr>
                <w:sz w:val="24"/>
              </w:rPr>
              <w:t>14</w:t>
            </w:r>
          </w:p>
        </w:tc>
        <w:tc>
          <w:tcPr>
            <w:tcW w:w="994" w:type="dxa"/>
          </w:tcPr>
          <w:p w:rsidR="00F81E61" w:rsidRDefault="00FA73EC">
            <w:pPr>
              <w:pStyle w:val="TableParagraph"/>
              <w:spacing w:line="266" w:lineRule="exact"/>
              <w:ind w:right="430"/>
              <w:jc w:val="right"/>
              <w:rPr>
                <w:sz w:val="24"/>
              </w:rPr>
            </w:pPr>
            <w:r>
              <w:rPr>
                <w:sz w:val="24"/>
              </w:rPr>
              <w:t>6</w:t>
            </w:r>
          </w:p>
        </w:tc>
        <w:tc>
          <w:tcPr>
            <w:tcW w:w="850" w:type="dxa"/>
          </w:tcPr>
          <w:p w:rsidR="00F81E61" w:rsidRDefault="00F81E61">
            <w:pPr>
              <w:pStyle w:val="TableParagraph"/>
              <w:rPr>
                <w:sz w:val="24"/>
              </w:rPr>
            </w:pPr>
          </w:p>
        </w:tc>
      </w:tr>
      <w:tr w:rsidR="00F81E61">
        <w:trPr>
          <w:trHeight w:val="863"/>
        </w:trPr>
        <w:tc>
          <w:tcPr>
            <w:tcW w:w="533" w:type="dxa"/>
          </w:tcPr>
          <w:p w:rsidR="00F81E61" w:rsidRDefault="00FA73EC">
            <w:pPr>
              <w:pStyle w:val="TableParagraph"/>
              <w:spacing w:line="268" w:lineRule="exact"/>
              <w:ind w:left="107"/>
              <w:rPr>
                <w:sz w:val="24"/>
              </w:rPr>
            </w:pPr>
            <w:r>
              <w:rPr>
                <w:sz w:val="24"/>
              </w:rPr>
              <w:t>4.</w:t>
            </w:r>
          </w:p>
        </w:tc>
        <w:tc>
          <w:tcPr>
            <w:tcW w:w="3121" w:type="dxa"/>
          </w:tcPr>
          <w:p w:rsidR="00F81E61" w:rsidRPr="00FC42CA" w:rsidRDefault="00FA73EC">
            <w:pPr>
              <w:pStyle w:val="TableParagraph"/>
              <w:spacing w:before="10"/>
              <w:ind w:left="107"/>
              <w:rPr>
                <w:sz w:val="24"/>
              </w:rPr>
            </w:pPr>
            <w:r w:rsidRPr="00FC42CA">
              <w:rPr>
                <w:w w:val="110"/>
                <w:sz w:val="24"/>
              </w:rPr>
              <w:t>Морфемика,</w:t>
            </w:r>
          </w:p>
          <w:p w:rsidR="00F81E61" w:rsidRPr="00FC42CA" w:rsidRDefault="00FA73EC">
            <w:pPr>
              <w:pStyle w:val="TableParagraph"/>
              <w:spacing w:line="290" w:lineRule="atLeast"/>
              <w:ind w:left="107" w:right="91"/>
              <w:rPr>
                <w:sz w:val="24"/>
              </w:rPr>
            </w:pPr>
            <w:r w:rsidRPr="00FC42CA">
              <w:rPr>
                <w:sz w:val="24"/>
              </w:rPr>
              <w:t>словообразование,</w:t>
            </w:r>
            <w:r w:rsidRPr="00FC42CA">
              <w:rPr>
                <w:w w:val="105"/>
                <w:sz w:val="24"/>
              </w:rPr>
              <w:t>орфография</w:t>
            </w:r>
          </w:p>
        </w:tc>
        <w:tc>
          <w:tcPr>
            <w:tcW w:w="1986" w:type="dxa"/>
          </w:tcPr>
          <w:p w:rsidR="00F81E61" w:rsidRDefault="00F81E61">
            <w:pPr>
              <w:pStyle w:val="TableParagraph"/>
              <w:spacing w:before="8"/>
              <w:rPr>
                <w:b/>
                <w:sz w:val="24"/>
              </w:rPr>
            </w:pPr>
          </w:p>
          <w:p w:rsidR="00F81E61" w:rsidRDefault="00FA73EC">
            <w:pPr>
              <w:pStyle w:val="TableParagraph"/>
              <w:ind w:right="865"/>
              <w:jc w:val="right"/>
              <w:rPr>
                <w:sz w:val="24"/>
              </w:rPr>
            </w:pPr>
            <w:r>
              <w:rPr>
                <w:sz w:val="24"/>
              </w:rPr>
              <w:t>18</w:t>
            </w:r>
          </w:p>
        </w:tc>
        <w:tc>
          <w:tcPr>
            <w:tcW w:w="1134" w:type="dxa"/>
          </w:tcPr>
          <w:p w:rsidR="00F81E61" w:rsidRDefault="00FA73EC">
            <w:pPr>
              <w:pStyle w:val="TableParagraph"/>
              <w:spacing w:line="268" w:lineRule="exact"/>
              <w:ind w:left="502"/>
              <w:rPr>
                <w:sz w:val="24"/>
              </w:rPr>
            </w:pPr>
            <w:r>
              <w:rPr>
                <w:sz w:val="24"/>
              </w:rPr>
              <w:t>6</w:t>
            </w:r>
          </w:p>
        </w:tc>
        <w:tc>
          <w:tcPr>
            <w:tcW w:w="850" w:type="dxa"/>
          </w:tcPr>
          <w:p w:rsidR="00F81E61" w:rsidRDefault="00FA73EC">
            <w:pPr>
              <w:pStyle w:val="TableParagraph"/>
              <w:spacing w:line="268" w:lineRule="exact"/>
              <w:ind w:left="139" w:right="134"/>
              <w:jc w:val="center"/>
              <w:rPr>
                <w:sz w:val="24"/>
              </w:rPr>
            </w:pPr>
            <w:r>
              <w:rPr>
                <w:sz w:val="24"/>
              </w:rPr>
              <w:t>12</w:t>
            </w:r>
          </w:p>
        </w:tc>
        <w:tc>
          <w:tcPr>
            <w:tcW w:w="994" w:type="dxa"/>
          </w:tcPr>
          <w:p w:rsidR="00F81E61" w:rsidRDefault="00FA73EC">
            <w:pPr>
              <w:pStyle w:val="TableParagraph"/>
              <w:spacing w:line="268" w:lineRule="exact"/>
              <w:ind w:right="430"/>
              <w:jc w:val="right"/>
              <w:rPr>
                <w:sz w:val="24"/>
              </w:rPr>
            </w:pPr>
            <w:r>
              <w:rPr>
                <w:sz w:val="24"/>
              </w:rPr>
              <w:t>6</w:t>
            </w:r>
          </w:p>
        </w:tc>
        <w:tc>
          <w:tcPr>
            <w:tcW w:w="850" w:type="dxa"/>
          </w:tcPr>
          <w:p w:rsidR="00F81E61" w:rsidRDefault="00F81E61">
            <w:pPr>
              <w:pStyle w:val="TableParagraph"/>
              <w:rPr>
                <w:sz w:val="24"/>
              </w:rPr>
            </w:pPr>
          </w:p>
        </w:tc>
      </w:tr>
      <w:tr w:rsidR="00F81E61">
        <w:trPr>
          <w:trHeight w:val="576"/>
        </w:trPr>
        <w:tc>
          <w:tcPr>
            <w:tcW w:w="533" w:type="dxa"/>
          </w:tcPr>
          <w:p w:rsidR="00F81E61" w:rsidRDefault="00FA73EC">
            <w:pPr>
              <w:pStyle w:val="TableParagraph"/>
              <w:spacing w:line="265" w:lineRule="exact"/>
              <w:ind w:left="107"/>
              <w:rPr>
                <w:sz w:val="24"/>
              </w:rPr>
            </w:pPr>
            <w:r>
              <w:rPr>
                <w:sz w:val="24"/>
              </w:rPr>
              <w:t>5.</w:t>
            </w:r>
          </w:p>
        </w:tc>
        <w:tc>
          <w:tcPr>
            <w:tcW w:w="3121" w:type="dxa"/>
          </w:tcPr>
          <w:p w:rsidR="00F81E61" w:rsidRPr="00FC42CA" w:rsidRDefault="00FA73EC">
            <w:pPr>
              <w:pStyle w:val="TableParagraph"/>
              <w:tabs>
                <w:tab w:val="left" w:pos="2842"/>
              </w:tabs>
              <w:spacing w:line="292" w:lineRule="exact"/>
              <w:ind w:left="107" w:right="99" w:firstLine="60"/>
              <w:rPr>
                <w:sz w:val="24"/>
              </w:rPr>
            </w:pPr>
            <w:r w:rsidRPr="00FC42CA">
              <w:rPr>
                <w:w w:val="105"/>
                <w:sz w:val="24"/>
              </w:rPr>
              <w:t>Морфология</w:t>
            </w:r>
            <w:r w:rsidRPr="00FC42CA">
              <w:rPr>
                <w:w w:val="105"/>
                <w:sz w:val="24"/>
              </w:rPr>
              <w:tab/>
              <w:t>иорфография</w:t>
            </w:r>
          </w:p>
        </w:tc>
        <w:tc>
          <w:tcPr>
            <w:tcW w:w="1986" w:type="dxa"/>
          </w:tcPr>
          <w:p w:rsidR="00F81E61" w:rsidRDefault="00FA73EC">
            <w:pPr>
              <w:pStyle w:val="TableParagraph"/>
              <w:spacing w:before="140"/>
              <w:ind w:right="865"/>
              <w:jc w:val="right"/>
              <w:rPr>
                <w:sz w:val="24"/>
              </w:rPr>
            </w:pPr>
            <w:r>
              <w:rPr>
                <w:sz w:val="24"/>
              </w:rPr>
              <w:t>42</w:t>
            </w:r>
          </w:p>
        </w:tc>
        <w:tc>
          <w:tcPr>
            <w:tcW w:w="1134" w:type="dxa"/>
          </w:tcPr>
          <w:p w:rsidR="00F81E61" w:rsidRDefault="00FA73EC">
            <w:pPr>
              <w:pStyle w:val="TableParagraph"/>
              <w:spacing w:line="265" w:lineRule="exact"/>
              <w:ind w:left="442"/>
              <w:rPr>
                <w:sz w:val="24"/>
              </w:rPr>
            </w:pPr>
            <w:r>
              <w:rPr>
                <w:sz w:val="24"/>
              </w:rPr>
              <w:t>14</w:t>
            </w:r>
          </w:p>
        </w:tc>
        <w:tc>
          <w:tcPr>
            <w:tcW w:w="850" w:type="dxa"/>
          </w:tcPr>
          <w:p w:rsidR="00F81E61" w:rsidRDefault="00FA73EC">
            <w:pPr>
              <w:pStyle w:val="TableParagraph"/>
              <w:spacing w:line="265" w:lineRule="exact"/>
              <w:ind w:left="139" w:right="134"/>
              <w:jc w:val="center"/>
              <w:rPr>
                <w:sz w:val="24"/>
              </w:rPr>
            </w:pPr>
            <w:r>
              <w:rPr>
                <w:sz w:val="24"/>
              </w:rPr>
              <w:t>28</w:t>
            </w:r>
          </w:p>
        </w:tc>
        <w:tc>
          <w:tcPr>
            <w:tcW w:w="994" w:type="dxa"/>
          </w:tcPr>
          <w:p w:rsidR="00F81E61" w:rsidRDefault="00FA73EC">
            <w:pPr>
              <w:pStyle w:val="TableParagraph"/>
              <w:spacing w:line="265" w:lineRule="exact"/>
              <w:ind w:right="430"/>
              <w:jc w:val="right"/>
              <w:rPr>
                <w:sz w:val="24"/>
              </w:rPr>
            </w:pPr>
            <w:r>
              <w:rPr>
                <w:sz w:val="24"/>
              </w:rPr>
              <w:t>9</w:t>
            </w:r>
          </w:p>
        </w:tc>
        <w:tc>
          <w:tcPr>
            <w:tcW w:w="850" w:type="dxa"/>
          </w:tcPr>
          <w:p w:rsidR="00F81E61" w:rsidRDefault="00F81E61">
            <w:pPr>
              <w:pStyle w:val="TableParagraph"/>
              <w:rPr>
                <w:sz w:val="24"/>
              </w:rPr>
            </w:pPr>
          </w:p>
        </w:tc>
      </w:tr>
      <w:tr w:rsidR="00F81E61">
        <w:trPr>
          <w:trHeight w:val="567"/>
        </w:trPr>
        <w:tc>
          <w:tcPr>
            <w:tcW w:w="533" w:type="dxa"/>
          </w:tcPr>
          <w:p w:rsidR="00F81E61" w:rsidRDefault="00FA73EC">
            <w:pPr>
              <w:pStyle w:val="TableParagraph"/>
              <w:spacing w:line="260" w:lineRule="exact"/>
              <w:ind w:left="107"/>
              <w:rPr>
                <w:sz w:val="24"/>
              </w:rPr>
            </w:pPr>
            <w:r>
              <w:rPr>
                <w:sz w:val="24"/>
              </w:rPr>
              <w:t>6.</w:t>
            </w:r>
          </w:p>
        </w:tc>
        <w:tc>
          <w:tcPr>
            <w:tcW w:w="3121" w:type="dxa"/>
          </w:tcPr>
          <w:p w:rsidR="00F81E61" w:rsidRPr="00FC42CA" w:rsidRDefault="00FA73EC">
            <w:pPr>
              <w:pStyle w:val="TableParagraph"/>
              <w:tabs>
                <w:tab w:val="left" w:pos="2841"/>
              </w:tabs>
              <w:spacing w:before="2"/>
              <w:ind w:left="107"/>
              <w:rPr>
                <w:sz w:val="24"/>
              </w:rPr>
            </w:pPr>
            <w:r w:rsidRPr="00FC42CA">
              <w:rPr>
                <w:w w:val="110"/>
                <w:sz w:val="24"/>
              </w:rPr>
              <w:t>Синтаксис</w:t>
            </w:r>
            <w:r w:rsidRPr="00FC42CA">
              <w:rPr>
                <w:w w:val="110"/>
                <w:sz w:val="24"/>
              </w:rPr>
              <w:tab/>
              <w:t>и</w:t>
            </w:r>
          </w:p>
          <w:p w:rsidR="00F81E61" w:rsidRPr="00FC42CA" w:rsidRDefault="00FA73EC">
            <w:pPr>
              <w:pStyle w:val="TableParagraph"/>
              <w:spacing w:before="12" w:line="258" w:lineRule="exact"/>
              <w:ind w:left="107"/>
              <w:rPr>
                <w:sz w:val="24"/>
              </w:rPr>
            </w:pPr>
            <w:r w:rsidRPr="00FC42CA">
              <w:rPr>
                <w:w w:val="110"/>
                <w:sz w:val="24"/>
              </w:rPr>
              <w:t>пунктуация</w:t>
            </w:r>
          </w:p>
        </w:tc>
        <w:tc>
          <w:tcPr>
            <w:tcW w:w="1986" w:type="dxa"/>
          </w:tcPr>
          <w:p w:rsidR="00F81E61" w:rsidRDefault="00FA73EC">
            <w:pPr>
              <w:pStyle w:val="TableParagraph"/>
              <w:spacing w:before="135"/>
              <w:ind w:right="865"/>
              <w:jc w:val="right"/>
              <w:rPr>
                <w:sz w:val="24"/>
              </w:rPr>
            </w:pPr>
            <w:r>
              <w:rPr>
                <w:sz w:val="24"/>
              </w:rPr>
              <w:t>45</w:t>
            </w:r>
          </w:p>
        </w:tc>
        <w:tc>
          <w:tcPr>
            <w:tcW w:w="1134" w:type="dxa"/>
          </w:tcPr>
          <w:p w:rsidR="00F81E61" w:rsidRDefault="00FA73EC">
            <w:pPr>
              <w:pStyle w:val="TableParagraph"/>
              <w:spacing w:line="260" w:lineRule="exact"/>
              <w:ind w:left="442"/>
              <w:rPr>
                <w:sz w:val="24"/>
              </w:rPr>
            </w:pPr>
            <w:r>
              <w:rPr>
                <w:sz w:val="24"/>
              </w:rPr>
              <w:t>15</w:t>
            </w:r>
          </w:p>
        </w:tc>
        <w:tc>
          <w:tcPr>
            <w:tcW w:w="850" w:type="dxa"/>
          </w:tcPr>
          <w:p w:rsidR="00F81E61" w:rsidRDefault="00FA73EC">
            <w:pPr>
              <w:pStyle w:val="TableParagraph"/>
              <w:spacing w:line="260" w:lineRule="exact"/>
              <w:ind w:left="139" w:right="134"/>
              <w:jc w:val="center"/>
              <w:rPr>
                <w:sz w:val="24"/>
              </w:rPr>
            </w:pPr>
            <w:r>
              <w:rPr>
                <w:sz w:val="24"/>
              </w:rPr>
              <w:t>30</w:t>
            </w:r>
          </w:p>
        </w:tc>
        <w:tc>
          <w:tcPr>
            <w:tcW w:w="994" w:type="dxa"/>
          </w:tcPr>
          <w:p w:rsidR="00F81E61" w:rsidRDefault="00FA73EC">
            <w:pPr>
              <w:pStyle w:val="TableParagraph"/>
              <w:spacing w:line="260" w:lineRule="exact"/>
              <w:ind w:right="370"/>
              <w:jc w:val="right"/>
              <w:rPr>
                <w:sz w:val="24"/>
              </w:rPr>
            </w:pPr>
            <w:r>
              <w:rPr>
                <w:sz w:val="24"/>
              </w:rPr>
              <w:t>13</w:t>
            </w:r>
          </w:p>
        </w:tc>
        <w:tc>
          <w:tcPr>
            <w:tcW w:w="850" w:type="dxa"/>
          </w:tcPr>
          <w:p w:rsidR="00F81E61" w:rsidRDefault="00F81E61">
            <w:pPr>
              <w:pStyle w:val="TableParagraph"/>
              <w:rPr>
                <w:sz w:val="24"/>
              </w:rPr>
            </w:pPr>
          </w:p>
        </w:tc>
      </w:tr>
      <w:tr w:rsidR="00F81E61">
        <w:trPr>
          <w:trHeight w:val="278"/>
        </w:trPr>
        <w:tc>
          <w:tcPr>
            <w:tcW w:w="533" w:type="dxa"/>
          </w:tcPr>
          <w:p w:rsidR="00F81E61" w:rsidRDefault="00F81E61">
            <w:pPr>
              <w:pStyle w:val="TableParagraph"/>
              <w:rPr>
                <w:sz w:val="20"/>
              </w:rPr>
            </w:pPr>
          </w:p>
        </w:tc>
        <w:tc>
          <w:tcPr>
            <w:tcW w:w="3121" w:type="dxa"/>
          </w:tcPr>
          <w:p w:rsidR="00F81E61" w:rsidRPr="00FC42CA" w:rsidRDefault="00FA73EC">
            <w:pPr>
              <w:pStyle w:val="TableParagraph"/>
              <w:spacing w:line="258" w:lineRule="exact"/>
              <w:ind w:left="74"/>
              <w:rPr>
                <w:b/>
                <w:sz w:val="24"/>
              </w:rPr>
            </w:pPr>
            <w:r w:rsidRPr="00FC42CA">
              <w:rPr>
                <w:b/>
                <w:sz w:val="24"/>
              </w:rPr>
              <w:t>Итого</w:t>
            </w:r>
          </w:p>
        </w:tc>
        <w:tc>
          <w:tcPr>
            <w:tcW w:w="1986" w:type="dxa"/>
          </w:tcPr>
          <w:p w:rsidR="00F81E61" w:rsidRDefault="00FA73EC">
            <w:pPr>
              <w:pStyle w:val="TableParagraph"/>
              <w:spacing w:line="258" w:lineRule="exact"/>
              <w:ind w:right="805"/>
              <w:jc w:val="right"/>
              <w:rPr>
                <w:b/>
                <w:sz w:val="24"/>
              </w:rPr>
            </w:pPr>
            <w:r>
              <w:rPr>
                <w:b/>
                <w:sz w:val="24"/>
              </w:rPr>
              <w:t>171</w:t>
            </w:r>
          </w:p>
        </w:tc>
        <w:tc>
          <w:tcPr>
            <w:tcW w:w="1134" w:type="dxa"/>
          </w:tcPr>
          <w:p w:rsidR="00F81E61" w:rsidRDefault="00FA73EC">
            <w:pPr>
              <w:pStyle w:val="TableParagraph"/>
              <w:spacing w:line="258" w:lineRule="exact"/>
              <w:ind w:left="442"/>
              <w:rPr>
                <w:b/>
                <w:sz w:val="24"/>
              </w:rPr>
            </w:pPr>
            <w:r>
              <w:rPr>
                <w:b/>
                <w:sz w:val="24"/>
              </w:rPr>
              <w:t>57</w:t>
            </w:r>
          </w:p>
        </w:tc>
        <w:tc>
          <w:tcPr>
            <w:tcW w:w="850" w:type="dxa"/>
          </w:tcPr>
          <w:p w:rsidR="00F81E61" w:rsidRDefault="00FA73EC">
            <w:pPr>
              <w:pStyle w:val="TableParagraph"/>
              <w:spacing w:line="258" w:lineRule="exact"/>
              <w:ind w:left="139" w:right="134"/>
              <w:jc w:val="center"/>
              <w:rPr>
                <w:b/>
                <w:sz w:val="24"/>
              </w:rPr>
            </w:pPr>
            <w:r>
              <w:rPr>
                <w:b/>
                <w:sz w:val="24"/>
              </w:rPr>
              <w:t>114</w:t>
            </w:r>
          </w:p>
        </w:tc>
        <w:tc>
          <w:tcPr>
            <w:tcW w:w="994" w:type="dxa"/>
          </w:tcPr>
          <w:p w:rsidR="00F81E61" w:rsidRDefault="00FA73EC">
            <w:pPr>
              <w:pStyle w:val="TableParagraph"/>
              <w:spacing w:line="258" w:lineRule="exact"/>
              <w:ind w:right="370"/>
              <w:jc w:val="right"/>
              <w:rPr>
                <w:b/>
                <w:sz w:val="24"/>
              </w:rPr>
            </w:pPr>
            <w:r>
              <w:rPr>
                <w:b/>
                <w:sz w:val="24"/>
              </w:rPr>
              <w:t>48</w:t>
            </w:r>
          </w:p>
        </w:tc>
        <w:tc>
          <w:tcPr>
            <w:tcW w:w="850" w:type="dxa"/>
          </w:tcPr>
          <w:p w:rsidR="00F81E61" w:rsidRDefault="00F81E61">
            <w:pPr>
              <w:pStyle w:val="TableParagraph"/>
              <w:rPr>
                <w:sz w:val="20"/>
              </w:rPr>
            </w:pPr>
          </w:p>
        </w:tc>
      </w:tr>
      <w:tr w:rsidR="00F81E61">
        <w:trPr>
          <w:trHeight w:val="275"/>
        </w:trPr>
        <w:tc>
          <w:tcPr>
            <w:tcW w:w="9468" w:type="dxa"/>
            <w:gridSpan w:val="7"/>
          </w:tcPr>
          <w:p w:rsidR="00F81E61" w:rsidRDefault="00FA73EC">
            <w:pPr>
              <w:pStyle w:val="TableParagraph"/>
              <w:spacing w:line="256" w:lineRule="exact"/>
              <w:ind w:left="2100" w:right="2096"/>
              <w:jc w:val="center"/>
              <w:rPr>
                <w:b/>
                <w:i/>
                <w:sz w:val="24"/>
              </w:rPr>
            </w:pPr>
            <w:r>
              <w:rPr>
                <w:b/>
                <w:i/>
                <w:sz w:val="24"/>
              </w:rPr>
              <w:t>Промежуточнаяаттестациявформеэкзамена</w:t>
            </w:r>
          </w:p>
        </w:tc>
      </w:tr>
    </w:tbl>
    <w:p w:rsidR="00F81E61" w:rsidRDefault="00F81E61">
      <w:pPr>
        <w:pStyle w:val="a3"/>
        <w:spacing w:before="1"/>
        <w:rPr>
          <w:b/>
          <w:sz w:val="16"/>
        </w:rPr>
      </w:pPr>
    </w:p>
    <w:p w:rsidR="00F81E61" w:rsidRDefault="00FA73EC">
      <w:pPr>
        <w:spacing w:before="90" w:line="275" w:lineRule="exact"/>
        <w:ind w:left="908" w:right="1433"/>
        <w:jc w:val="center"/>
        <w:rPr>
          <w:b/>
          <w:sz w:val="24"/>
        </w:rPr>
      </w:pPr>
      <w:r>
        <w:rPr>
          <w:b/>
          <w:sz w:val="24"/>
        </w:rPr>
        <w:t>СОДЕРЖАНИЕУЧЕБНОЙДИСЦИПЛИНЫ«РУССКИЙЯЗЫК»</w:t>
      </w:r>
    </w:p>
    <w:p w:rsidR="00F81E61" w:rsidRDefault="00FA73EC">
      <w:pPr>
        <w:spacing w:line="275" w:lineRule="exact"/>
        <w:ind w:left="917"/>
        <w:rPr>
          <w:i/>
          <w:sz w:val="24"/>
        </w:rPr>
      </w:pPr>
      <w:r>
        <w:rPr>
          <w:i/>
          <w:sz w:val="24"/>
        </w:rPr>
        <w:t>Введение</w:t>
      </w:r>
    </w:p>
    <w:p w:rsidR="00F81E61" w:rsidRDefault="00FA73EC">
      <w:pPr>
        <w:pStyle w:val="a3"/>
        <w:ind w:left="1625" w:right="1656"/>
      </w:pPr>
      <w:r>
        <w:t>Языккаксредствообщенияиформасуществованиянациональнойкультуры.Языкиобщество. Языккакразвивающееся явление.</w:t>
      </w:r>
    </w:p>
    <w:p w:rsidR="00F81E61" w:rsidRDefault="00FA73EC">
      <w:pPr>
        <w:pStyle w:val="a3"/>
        <w:ind w:left="1625"/>
      </w:pPr>
      <w:r>
        <w:t>Языккаксистема.Основныеуровниязыка.</w:t>
      </w:r>
    </w:p>
    <w:p w:rsidR="00F81E61" w:rsidRDefault="00FA73EC">
      <w:pPr>
        <w:pStyle w:val="a3"/>
        <w:ind w:left="1625"/>
      </w:pPr>
      <w:r>
        <w:t>Русскийязыквсовременноммире.Языкикультура.Отражениеврусскомязыке</w:t>
      </w:r>
    </w:p>
    <w:p w:rsidR="00F81E61" w:rsidRDefault="00F81E61">
      <w:pPr>
        <w:sectPr w:rsidR="00F81E61">
          <w:footerReference w:type="default" r:id="rId19"/>
          <w:pgSz w:w="11920" w:h="16850"/>
          <w:pgMar w:top="1020" w:right="0" w:bottom="280" w:left="360" w:header="0" w:footer="0" w:gutter="0"/>
          <w:cols w:space="720"/>
        </w:sectPr>
      </w:pPr>
    </w:p>
    <w:p w:rsidR="00F81E61" w:rsidRDefault="00FA73EC">
      <w:pPr>
        <w:pStyle w:val="a3"/>
        <w:spacing w:before="70" w:line="242" w:lineRule="auto"/>
        <w:ind w:left="917" w:right="1656" w:firstLine="708"/>
      </w:pPr>
      <w:r>
        <w:lastRenderedPageBreak/>
        <w:t>материальнойидуховнойкультурырусскогоидругихнародов.Понятиеорусском</w:t>
      </w:r>
    </w:p>
    <w:p w:rsidR="00F81E61" w:rsidRDefault="00FA73EC">
      <w:pPr>
        <w:pStyle w:val="a3"/>
        <w:ind w:left="917" w:right="1444" w:firstLine="708"/>
      </w:pPr>
      <w:r>
        <w:t>литературномязыкеиязыковойнорме.Значениерусскогоязыкаприосвоениипрофессий СПО.</w:t>
      </w:r>
    </w:p>
    <w:p w:rsidR="00F81E61" w:rsidRDefault="00F81E61">
      <w:pPr>
        <w:pStyle w:val="a3"/>
        <w:spacing w:before="9"/>
        <w:rPr>
          <w:sz w:val="23"/>
        </w:rPr>
      </w:pPr>
    </w:p>
    <w:p w:rsidR="00F81E61" w:rsidRDefault="00FA73EC">
      <w:pPr>
        <w:ind w:left="917"/>
        <w:rPr>
          <w:sz w:val="24"/>
        </w:rPr>
      </w:pPr>
      <w:r>
        <w:rPr>
          <w:i/>
          <w:sz w:val="24"/>
        </w:rPr>
        <w:t>Формыорганизацииучебныхзанятий:</w:t>
      </w:r>
      <w:r>
        <w:rPr>
          <w:sz w:val="24"/>
        </w:rPr>
        <w:t>урок.</w:t>
      </w:r>
    </w:p>
    <w:p w:rsidR="00F81E61" w:rsidRDefault="00F81E61">
      <w:pPr>
        <w:pStyle w:val="a3"/>
        <w:spacing w:before="2"/>
      </w:pPr>
    </w:p>
    <w:p w:rsidR="00F81E61" w:rsidRDefault="00FA73EC">
      <w:pPr>
        <w:spacing w:after="14"/>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2"/>
              <w:ind w:left="62" w:right="870"/>
              <w:rPr>
                <w:sz w:val="24"/>
              </w:rPr>
            </w:pPr>
            <w:r>
              <w:rPr>
                <w:sz w:val="24"/>
              </w:rPr>
              <w:t>Содержаниеобучения</w:t>
            </w:r>
          </w:p>
        </w:tc>
        <w:tc>
          <w:tcPr>
            <w:tcW w:w="7406" w:type="dxa"/>
          </w:tcPr>
          <w:p w:rsidR="00F81E61" w:rsidRDefault="00FA73EC">
            <w:pPr>
              <w:pStyle w:val="TableParagraph"/>
              <w:spacing w:before="42"/>
              <w:ind w:left="58"/>
              <w:rPr>
                <w:sz w:val="24"/>
              </w:rPr>
            </w:pPr>
            <w:r>
              <w:rPr>
                <w:sz w:val="24"/>
              </w:rPr>
              <w:t>Характеристика основныхвидов деятельностистудентов(науровнеучебных действий)</w:t>
            </w:r>
          </w:p>
        </w:tc>
      </w:tr>
      <w:tr w:rsidR="00F81E61">
        <w:trPr>
          <w:trHeight w:val="4421"/>
        </w:trPr>
        <w:tc>
          <w:tcPr>
            <w:tcW w:w="2227" w:type="dxa"/>
          </w:tcPr>
          <w:p w:rsidR="00F81E61" w:rsidRDefault="00FA73EC">
            <w:pPr>
              <w:pStyle w:val="TableParagraph"/>
              <w:spacing w:before="42"/>
              <w:ind w:left="62"/>
              <w:rPr>
                <w:sz w:val="24"/>
              </w:rPr>
            </w:pPr>
            <w:r>
              <w:rPr>
                <w:sz w:val="24"/>
              </w:rPr>
              <w:t>Введение</w:t>
            </w:r>
          </w:p>
        </w:tc>
        <w:tc>
          <w:tcPr>
            <w:tcW w:w="7406" w:type="dxa"/>
          </w:tcPr>
          <w:p w:rsidR="00F81E61" w:rsidRDefault="00FA73EC" w:rsidP="00DF0D53">
            <w:pPr>
              <w:pStyle w:val="TableParagraph"/>
              <w:numPr>
                <w:ilvl w:val="0"/>
                <w:numId w:val="150"/>
              </w:numPr>
              <w:tabs>
                <w:tab w:val="left" w:pos="258"/>
              </w:tabs>
              <w:spacing w:before="56" w:line="232" w:lineRule="auto"/>
              <w:ind w:right="129" w:firstLine="0"/>
              <w:rPr>
                <w:sz w:val="24"/>
              </w:rPr>
            </w:pPr>
            <w:r>
              <w:rPr>
                <w:sz w:val="24"/>
              </w:rPr>
              <w:t>Извлекатьизразныхисточниковипреобразовыватьинформациюоязыкекакразвивающемсяявлении,освязиязыкаикультуры;</w:t>
            </w:r>
          </w:p>
          <w:p w:rsidR="00F81E61" w:rsidRDefault="00FA73EC" w:rsidP="00DF0D53">
            <w:pPr>
              <w:pStyle w:val="TableParagraph"/>
              <w:numPr>
                <w:ilvl w:val="0"/>
                <w:numId w:val="150"/>
              </w:numPr>
              <w:tabs>
                <w:tab w:val="left" w:pos="258"/>
              </w:tabs>
              <w:spacing w:before="2" w:line="237" w:lineRule="auto"/>
              <w:ind w:right="854" w:firstLine="0"/>
              <w:rPr>
                <w:sz w:val="24"/>
              </w:rPr>
            </w:pPr>
            <w:r>
              <w:rPr>
                <w:sz w:val="24"/>
              </w:rPr>
              <w:t>характеризоватьнаотдельныхпримерахвзаимосвязьязыка,культуры иистории народа - носителя языка; анализироватьпословицыипоговоркиорусскомязыке;</w:t>
            </w:r>
          </w:p>
          <w:p w:rsidR="00F81E61" w:rsidRDefault="00FA73EC" w:rsidP="00DF0D53">
            <w:pPr>
              <w:pStyle w:val="TableParagraph"/>
              <w:numPr>
                <w:ilvl w:val="0"/>
                <w:numId w:val="150"/>
              </w:numPr>
              <w:tabs>
                <w:tab w:val="left" w:pos="258"/>
              </w:tabs>
              <w:spacing w:before="4" w:line="235" w:lineRule="auto"/>
              <w:ind w:right="739" w:firstLine="0"/>
              <w:rPr>
                <w:sz w:val="24"/>
              </w:rPr>
            </w:pPr>
            <w:r>
              <w:rPr>
                <w:sz w:val="24"/>
              </w:rPr>
              <w:t>составлятьсвязноевысказывание(сочинение-рассуждение)вустнойилиписьменнойформе;</w:t>
            </w:r>
          </w:p>
          <w:p w:rsidR="00F81E61" w:rsidRDefault="00FA73EC" w:rsidP="00DF0D53">
            <w:pPr>
              <w:pStyle w:val="TableParagraph"/>
              <w:numPr>
                <w:ilvl w:val="0"/>
                <w:numId w:val="150"/>
              </w:numPr>
              <w:tabs>
                <w:tab w:val="left" w:pos="258"/>
              </w:tabs>
              <w:spacing w:before="2" w:line="237" w:lineRule="auto"/>
              <w:ind w:right="518" w:firstLine="0"/>
              <w:rPr>
                <w:sz w:val="24"/>
              </w:rPr>
            </w:pPr>
            <w:r>
              <w:rPr>
                <w:sz w:val="24"/>
              </w:rPr>
              <w:t>приводитьпримеры,которыедоказывают,чтоизучениеязыкапозволяетлучшеузнатьисториюикультурустраны;</w:t>
            </w:r>
          </w:p>
          <w:p w:rsidR="00F81E61" w:rsidRDefault="00FA73EC" w:rsidP="00DF0D53">
            <w:pPr>
              <w:pStyle w:val="TableParagraph"/>
              <w:numPr>
                <w:ilvl w:val="0"/>
                <w:numId w:val="150"/>
              </w:numPr>
              <w:tabs>
                <w:tab w:val="left" w:pos="258"/>
              </w:tabs>
              <w:spacing w:before="5" w:line="232" w:lineRule="auto"/>
              <w:ind w:left="257" w:right="227"/>
              <w:rPr>
                <w:sz w:val="24"/>
              </w:rPr>
            </w:pPr>
            <w:r>
              <w:rPr>
                <w:sz w:val="24"/>
              </w:rPr>
              <w:t>определятьтему,основнуюмысль текстово ролирусскогоязыка вжизниобщества;</w:t>
            </w:r>
          </w:p>
          <w:p w:rsidR="00F81E61" w:rsidRDefault="00FA73EC" w:rsidP="00DF0D53">
            <w:pPr>
              <w:pStyle w:val="TableParagraph"/>
              <w:numPr>
                <w:ilvl w:val="0"/>
                <w:numId w:val="150"/>
              </w:numPr>
              <w:tabs>
                <w:tab w:val="left" w:pos="258"/>
              </w:tabs>
              <w:spacing w:line="237" w:lineRule="auto"/>
              <w:ind w:right="456" w:firstLine="0"/>
              <w:rPr>
                <w:sz w:val="24"/>
              </w:rPr>
            </w:pPr>
            <w:r>
              <w:rPr>
                <w:w w:val="105"/>
                <w:sz w:val="24"/>
              </w:rPr>
              <w:t>вычитыватьразныевидыинформации;проводитьязыковойразбортекстов;извлекать информацию из разных источников(таблиц,схем);</w:t>
            </w:r>
          </w:p>
          <w:p w:rsidR="00F81E61" w:rsidRDefault="00FA73EC" w:rsidP="00DF0D53">
            <w:pPr>
              <w:pStyle w:val="TableParagraph"/>
              <w:numPr>
                <w:ilvl w:val="1"/>
                <w:numId w:val="150"/>
              </w:numPr>
              <w:tabs>
                <w:tab w:val="left" w:pos="780"/>
                <w:tab w:val="left" w:pos="781"/>
              </w:tabs>
              <w:spacing w:line="274" w:lineRule="exact"/>
              <w:ind w:right="361"/>
              <w:rPr>
                <w:sz w:val="24"/>
              </w:rPr>
            </w:pPr>
            <w:r>
              <w:rPr>
                <w:sz w:val="24"/>
              </w:rPr>
              <w:t>преобразовыватьинформацию;строитьрассуждениеоролирусскогоязыка вжизничеловека</w:t>
            </w:r>
          </w:p>
        </w:tc>
      </w:tr>
    </w:tbl>
    <w:p w:rsidR="00F81E61" w:rsidRDefault="00F81E61">
      <w:pPr>
        <w:pStyle w:val="a3"/>
        <w:spacing w:before="8"/>
        <w:rPr>
          <w:i/>
          <w:sz w:val="22"/>
        </w:rPr>
      </w:pPr>
    </w:p>
    <w:p w:rsidR="00F81E61" w:rsidRDefault="00FA73EC">
      <w:pPr>
        <w:ind w:left="917"/>
        <w:rPr>
          <w:sz w:val="24"/>
        </w:rPr>
      </w:pPr>
      <w:r>
        <w:rPr>
          <w:i/>
          <w:sz w:val="24"/>
        </w:rPr>
        <w:t>Практическиезанятия</w:t>
      </w:r>
      <w:r>
        <w:rPr>
          <w:sz w:val="24"/>
        </w:rPr>
        <w:t>–2часа.</w:t>
      </w:r>
    </w:p>
    <w:p w:rsidR="00F81E61" w:rsidRDefault="00FA73EC">
      <w:pPr>
        <w:pStyle w:val="a3"/>
        <w:ind w:left="1625"/>
      </w:pPr>
      <w:r>
        <w:t>Освоениеобщихзакономерностейлингвистическогоанализа</w:t>
      </w:r>
    </w:p>
    <w:p w:rsidR="00F81E61" w:rsidRDefault="00F81E61">
      <w:pPr>
        <w:pStyle w:val="a3"/>
        <w:spacing w:before="8"/>
        <w:rPr>
          <w:sz w:val="27"/>
        </w:rPr>
      </w:pPr>
    </w:p>
    <w:p w:rsidR="00F81E61" w:rsidRDefault="00FA73EC">
      <w:pPr>
        <w:pStyle w:val="a3"/>
        <w:spacing w:before="1"/>
        <w:ind w:left="917" w:right="1444" w:firstLine="708"/>
      </w:pPr>
      <w:r>
        <w:t>Выполнениезаданийпообобщениюзнанийосовременномрусскомязыкекакнаукеи анализуметодов языкового исследования.</w:t>
      </w:r>
    </w:p>
    <w:p w:rsidR="00F81E61" w:rsidRDefault="00FA73EC" w:rsidP="00DF0D53">
      <w:pPr>
        <w:pStyle w:val="a4"/>
        <w:numPr>
          <w:ilvl w:val="0"/>
          <w:numId w:val="149"/>
        </w:numPr>
        <w:tabs>
          <w:tab w:val="left" w:pos="1158"/>
        </w:tabs>
        <w:ind w:hanging="241"/>
        <w:rPr>
          <w:sz w:val="24"/>
        </w:rPr>
      </w:pPr>
      <w:r>
        <w:rPr>
          <w:sz w:val="24"/>
        </w:rPr>
        <w:t>Языкиречь.Функциональныестилиречи</w:t>
      </w:r>
    </w:p>
    <w:p w:rsidR="00F81E61" w:rsidRDefault="00FA73EC">
      <w:pPr>
        <w:pStyle w:val="a3"/>
        <w:tabs>
          <w:tab w:val="left" w:pos="2897"/>
          <w:tab w:val="left" w:pos="4294"/>
          <w:tab w:val="left" w:pos="4644"/>
          <w:tab w:val="left" w:pos="5422"/>
          <w:tab w:val="left" w:pos="7114"/>
          <w:tab w:val="left" w:pos="8325"/>
        </w:tabs>
        <w:spacing w:before="4" w:line="237" w:lineRule="auto"/>
        <w:ind w:left="1625" w:right="1444"/>
      </w:pPr>
      <w:r>
        <w:t>Язык и речь. Виды речевой деятельности. Речевая ситуация и ее компоненты.Основные</w:t>
      </w:r>
      <w:r>
        <w:tab/>
        <w:t>требования</w:t>
      </w:r>
      <w:r>
        <w:tab/>
        <w:t>к</w:t>
      </w:r>
      <w:r>
        <w:tab/>
        <w:t>речи:</w:t>
      </w:r>
      <w:r>
        <w:tab/>
        <w:t>правильность,</w:t>
      </w:r>
      <w:r>
        <w:tab/>
        <w:t>точность,</w:t>
      </w:r>
      <w:r>
        <w:tab/>
      </w:r>
      <w:r>
        <w:rPr>
          <w:spacing w:val="-1"/>
        </w:rPr>
        <w:t>выразительность,</w:t>
      </w:r>
    </w:p>
    <w:p w:rsidR="00F81E61" w:rsidRDefault="00FA73EC">
      <w:pPr>
        <w:pStyle w:val="a3"/>
        <w:spacing w:before="1"/>
        <w:ind w:left="917"/>
      </w:pPr>
      <w:r>
        <w:t>уместность употребленияязыковыхсредств.</w:t>
      </w:r>
    </w:p>
    <w:p w:rsidR="00F81E61" w:rsidRDefault="00FA73EC">
      <w:pPr>
        <w:pStyle w:val="a3"/>
        <w:ind w:left="1625"/>
      </w:pPr>
      <w:r>
        <w:t>Функциональныестилиречииих особенности.</w:t>
      </w:r>
    </w:p>
    <w:p w:rsidR="00F81E61" w:rsidRDefault="00FA73EC">
      <w:pPr>
        <w:pStyle w:val="a3"/>
        <w:ind w:left="1625"/>
      </w:pPr>
      <w:r>
        <w:t>Разговорныйстильречи,егоосновныепризнаки,сфераиспользования.</w:t>
      </w:r>
    </w:p>
    <w:p w:rsidR="00F81E61" w:rsidRDefault="00FA73EC">
      <w:pPr>
        <w:pStyle w:val="a3"/>
        <w:ind w:left="1625"/>
      </w:pPr>
      <w:r>
        <w:t>Научныйстиль речи.Основныежанрынаучногостиля:доклад,статья,сообщение</w:t>
      </w:r>
    </w:p>
    <w:p w:rsidR="00F81E61" w:rsidRDefault="00FA73EC">
      <w:pPr>
        <w:pStyle w:val="a3"/>
        <w:ind w:left="908" w:right="10121"/>
        <w:jc w:val="center"/>
      </w:pPr>
      <w:r>
        <w:t>и др.</w:t>
      </w:r>
    </w:p>
    <w:p w:rsidR="00F81E61" w:rsidRDefault="00FA73EC">
      <w:pPr>
        <w:pStyle w:val="a3"/>
        <w:spacing w:before="1"/>
        <w:ind w:left="908" w:right="705"/>
        <w:jc w:val="center"/>
      </w:pPr>
      <w:r>
        <w:t>Официально-деловойстильречи,егопризнаки,назначение.Жанрыофициально</w:t>
      </w:r>
    </w:p>
    <w:p w:rsidR="00F81E61" w:rsidRDefault="00FA73EC">
      <w:pPr>
        <w:pStyle w:val="a3"/>
        <w:ind w:left="917"/>
        <w:jc w:val="both"/>
      </w:pPr>
      <w:r>
        <w:t>деловогостиля:заявление,доверенность,расписка,резюмеидр.</w:t>
      </w:r>
    </w:p>
    <w:p w:rsidR="00F81E61" w:rsidRDefault="00FA73EC">
      <w:pPr>
        <w:pStyle w:val="a3"/>
        <w:ind w:left="917" w:right="1421" w:firstLine="708"/>
        <w:jc w:val="both"/>
      </w:pPr>
      <w:r>
        <w:t>Публицистическийстильречи,егоназначение.Основныежанрыпублицистического стиля. Основы ораторского искусства. Подготовка публичной речи.Особенностипостроенияпубличного выступления.</w:t>
      </w:r>
    </w:p>
    <w:p w:rsidR="00F81E61" w:rsidRDefault="00FA73EC">
      <w:pPr>
        <w:pStyle w:val="a3"/>
        <w:ind w:left="917" w:right="1429" w:firstLine="708"/>
        <w:jc w:val="both"/>
      </w:pPr>
      <w:r>
        <w:t>Художественный стиль речи, его основные признаки: образность, использованиеизобразительно-выразительныхсредств идр.</w:t>
      </w:r>
    </w:p>
    <w:p w:rsidR="00F81E61" w:rsidRDefault="00FA73EC">
      <w:pPr>
        <w:pStyle w:val="a3"/>
        <w:ind w:left="917" w:right="1410" w:firstLine="708"/>
        <w:jc w:val="both"/>
      </w:pPr>
      <w:r>
        <w:t>Тексткакпроизведение речи. Признаки, структура текста. Сложное синтакси-ческоецелое.Тема,основнаямысльтекста.Средстваивидысвязипредложенийвтексте.Информационнаяпереработкатекста(план,тезисы,конспект,реферат,аннотация).Абзацкаксредство смысловогочленения текста.</w:t>
      </w:r>
    </w:p>
    <w:p w:rsidR="00F81E61" w:rsidRDefault="00FA73EC">
      <w:pPr>
        <w:pStyle w:val="a3"/>
        <w:spacing w:before="3"/>
        <w:ind w:left="1625"/>
        <w:jc w:val="both"/>
      </w:pPr>
      <w:r>
        <w:t>Функционально-смысловыетипыречи(повествование,описание,рассуждение).</w:t>
      </w:r>
    </w:p>
    <w:p w:rsidR="00F81E61" w:rsidRDefault="00F81E61">
      <w:pPr>
        <w:jc w:val="both"/>
        <w:sectPr w:rsidR="00F81E61">
          <w:footerReference w:type="default" r:id="rId20"/>
          <w:pgSz w:w="11920" w:h="16850"/>
          <w:pgMar w:top="960" w:right="0" w:bottom="280" w:left="360" w:header="0" w:footer="0" w:gutter="0"/>
          <w:cols w:space="720"/>
        </w:sectPr>
      </w:pPr>
    </w:p>
    <w:p w:rsidR="00F81E61" w:rsidRDefault="00FA73EC">
      <w:pPr>
        <w:spacing w:before="73" w:line="231" w:lineRule="exact"/>
        <w:ind w:left="917"/>
        <w:rPr>
          <w:rFonts w:ascii="Cambria" w:hAnsi="Cambria"/>
          <w:i/>
          <w:sz w:val="20"/>
        </w:rPr>
      </w:pPr>
      <w:r>
        <w:rPr>
          <w:rFonts w:ascii="Cambria" w:hAnsi="Cambria"/>
          <w:i/>
          <w:w w:val="110"/>
          <w:sz w:val="20"/>
        </w:rPr>
        <w:lastRenderedPageBreak/>
        <w:t>Соединениевтекстеразличныхтиповречи.</w:t>
      </w:r>
    </w:p>
    <w:p w:rsidR="00F81E61" w:rsidRDefault="00FA73EC">
      <w:pPr>
        <w:pStyle w:val="a3"/>
        <w:spacing w:line="270" w:lineRule="exact"/>
        <w:ind w:left="1625"/>
      </w:pPr>
      <w:r>
        <w:t>Лингвостилистическийанализтекста.</w:t>
      </w:r>
    </w:p>
    <w:p w:rsidR="00F81E61" w:rsidRDefault="00FA73EC">
      <w:pPr>
        <w:spacing w:line="274" w:lineRule="exact"/>
        <w:ind w:left="917"/>
        <w:rPr>
          <w:sz w:val="24"/>
        </w:rPr>
      </w:pPr>
      <w:r>
        <w:rPr>
          <w:i/>
          <w:sz w:val="24"/>
        </w:rPr>
        <w:t>Формыорганизацииучебныхзанятий:</w:t>
      </w:r>
      <w:r>
        <w:rPr>
          <w:sz w:val="24"/>
        </w:rPr>
        <w:t>урок,практическоезанятие.</w:t>
      </w:r>
    </w:p>
    <w:p w:rsidR="00F81E61" w:rsidRDefault="00FA73EC">
      <w:pPr>
        <w:ind w:left="917"/>
        <w:rPr>
          <w:i/>
          <w:sz w:val="24"/>
        </w:rPr>
      </w:pPr>
      <w:r>
        <w:rPr>
          <w:i/>
          <w:sz w:val="24"/>
        </w:rPr>
        <w:t>Самостоятельнаяработаобучающихся–9часов.</w:t>
      </w:r>
    </w:p>
    <w:p w:rsidR="00F81E61" w:rsidRDefault="00FA73EC">
      <w:pPr>
        <w:pStyle w:val="a3"/>
        <w:ind w:left="1685"/>
      </w:pPr>
      <w:r>
        <w:t>Основныетребованиякречи–составлениеконспекта</w:t>
      </w:r>
    </w:p>
    <w:p w:rsidR="00F81E61" w:rsidRDefault="00FA73EC">
      <w:pPr>
        <w:pStyle w:val="a3"/>
        <w:ind w:left="1625" w:right="1448"/>
      </w:pPr>
      <w:r>
        <w:t>Основные черты и особенности научного стиля речи - Выполнение заданий .Официально-деловойстильречи-Составлениеофициальныхбумаг(заявление,</w:t>
      </w:r>
    </w:p>
    <w:p w:rsidR="00F81E61" w:rsidRDefault="00FA73EC">
      <w:pPr>
        <w:pStyle w:val="a3"/>
        <w:spacing w:before="2" w:line="275" w:lineRule="exact"/>
        <w:ind w:left="917"/>
      </w:pPr>
      <w:r>
        <w:t>доверенность)</w:t>
      </w:r>
    </w:p>
    <w:p w:rsidR="00F81E61" w:rsidRDefault="00FA73EC">
      <w:pPr>
        <w:pStyle w:val="a3"/>
        <w:spacing w:line="275" w:lineRule="exact"/>
        <w:ind w:left="1625" w:firstLine="59"/>
      </w:pPr>
      <w:r>
        <w:t>Требованиякречиспециалиста-составитьпамятку«Правиларечевогоэтикета»</w:t>
      </w:r>
    </w:p>
    <w:p w:rsidR="00F81E61" w:rsidRDefault="00FA73EC">
      <w:pPr>
        <w:pStyle w:val="a3"/>
        <w:tabs>
          <w:tab w:val="left" w:pos="3636"/>
          <w:tab w:val="left" w:pos="5096"/>
          <w:tab w:val="left" w:pos="5946"/>
          <w:tab w:val="left" w:pos="6778"/>
          <w:tab w:val="left" w:pos="7585"/>
          <w:tab w:val="left" w:pos="8879"/>
        </w:tabs>
        <w:ind w:left="917" w:right="1430" w:firstLine="708"/>
      </w:pPr>
      <w:r>
        <w:t>Информационная</w:t>
      </w:r>
      <w:r>
        <w:tab/>
        <w:t>переработка</w:t>
      </w:r>
      <w:r>
        <w:tab/>
        <w:t>текста</w:t>
      </w:r>
      <w:r>
        <w:tab/>
        <w:t>(план,</w:t>
      </w:r>
      <w:r>
        <w:tab/>
        <w:t>тезис,</w:t>
      </w:r>
      <w:r>
        <w:tab/>
        <w:t>конспект)-</w:t>
      </w:r>
      <w:r>
        <w:tab/>
      </w:r>
      <w:r>
        <w:rPr>
          <w:spacing w:val="-1"/>
        </w:rPr>
        <w:t>составление</w:t>
      </w:r>
      <w:r>
        <w:t>развернутого плана</w:t>
      </w:r>
    </w:p>
    <w:p w:rsidR="00F81E61" w:rsidRDefault="00FA73EC">
      <w:pPr>
        <w:pStyle w:val="a3"/>
        <w:ind w:left="1685"/>
      </w:pPr>
      <w:r>
        <w:t>Абзацкаксредствосмысловогочленениятекста–работастекстом.</w:t>
      </w:r>
    </w:p>
    <w:p w:rsidR="00F81E61" w:rsidRDefault="00FA73EC">
      <w:pPr>
        <w:pStyle w:val="a3"/>
        <w:ind w:left="917"/>
      </w:pPr>
      <w:r>
        <w:t>Темырефератов,докладов,индивидуальныхпроектов:</w:t>
      </w:r>
    </w:p>
    <w:p w:rsidR="00F81E61" w:rsidRDefault="00FA73EC" w:rsidP="00DF0D53">
      <w:pPr>
        <w:pStyle w:val="a4"/>
        <w:numPr>
          <w:ilvl w:val="0"/>
          <w:numId w:val="148"/>
        </w:numPr>
        <w:tabs>
          <w:tab w:val="left" w:pos="917"/>
          <w:tab w:val="left" w:pos="918"/>
        </w:tabs>
        <w:ind w:hanging="568"/>
        <w:rPr>
          <w:sz w:val="24"/>
        </w:rPr>
      </w:pPr>
      <w:r>
        <w:rPr>
          <w:sz w:val="24"/>
        </w:rPr>
        <w:t>Русскийязыксредидругих языковмира.</w:t>
      </w:r>
    </w:p>
    <w:p w:rsidR="00F81E61" w:rsidRDefault="00FA73EC" w:rsidP="00DF0D53">
      <w:pPr>
        <w:pStyle w:val="a4"/>
        <w:numPr>
          <w:ilvl w:val="0"/>
          <w:numId w:val="148"/>
        </w:numPr>
        <w:tabs>
          <w:tab w:val="left" w:pos="917"/>
          <w:tab w:val="left" w:pos="918"/>
        </w:tabs>
        <w:spacing w:before="1"/>
        <w:ind w:hanging="568"/>
        <w:rPr>
          <w:sz w:val="24"/>
        </w:rPr>
      </w:pPr>
      <w:r>
        <w:rPr>
          <w:sz w:val="24"/>
        </w:rPr>
        <w:t>Языковойвкус.Языковаянорма.Языковаяагрессия.</w:t>
      </w:r>
    </w:p>
    <w:p w:rsidR="00F81E61" w:rsidRDefault="00FA73EC" w:rsidP="00DF0D53">
      <w:pPr>
        <w:pStyle w:val="a4"/>
        <w:numPr>
          <w:ilvl w:val="0"/>
          <w:numId w:val="148"/>
        </w:numPr>
        <w:tabs>
          <w:tab w:val="left" w:pos="917"/>
          <w:tab w:val="left" w:pos="918"/>
        </w:tabs>
        <w:ind w:hanging="568"/>
        <w:rPr>
          <w:sz w:val="24"/>
        </w:rPr>
      </w:pPr>
      <w:r>
        <w:rPr>
          <w:sz w:val="24"/>
        </w:rPr>
        <w:t>Языковойпортретсовременника.</w:t>
      </w:r>
    </w:p>
    <w:p w:rsidR="00F81E61" w:rsidRDefault="00FA73EC" w:rsidP="00DF0D53">
      <w:pPr>
        <w:pStyle w:val="a4"/>
        <w:numPr>
          <w:ilvl w:val="0"/>
          <w:numId w:val="148"/>
        </w:numPr>
        <w:tabs>
          <w:tab w:val="left" w:pos="917"/>
          <w:tab w:val="left" w:pos="918"/>
        </w:tabs>
        <w:ind w:hanging="568"/>
        <w:rPr>
          <w:sz w:val="24"/>
        </w:rPr>
      </w:pPr>
      <w:r>
        <w:rPr>
          <w:sz w:val="24"/>
        </w:rPr>
        <w:t>Молодежныйсленгижаргон.</w:t>
      </w:r>
    </w:p>
    <w:p w:rsidR="00F81E61" w:rsidRDefault="00FA73EC" w:rsidP="00DF0D53">
      <w:pPr>
        <w:pStyle w:val="a4"/>
        <w:numPr>
          <w:ilvl w:val="0"/>
          <w:numId w:val="148"/>
        </w:numPr>
        <w:tabs>
          <w:tab w:val="left" w:pos="917"/>
          <w:tab w:val="left" w:pos="918"/>
        </w:tabs>
        <w:ind w:right="1460"/>
        <w:rPr>
          <w:sz w:val="24"/>
        </w:rPr>
      </w:pPr>
      <w:r>
        <w:rPr>
          <w:sz w:val="24"/>
        </w:rPr>
        <w:t>ДеятельностьМ.В.Ломоносова вразвитииипопуляризациирусскоголитературногоязыка.</w:t>
      </w:r>
    </w:p>
    <w:p w:rsidR="00F81E61" w:rsidRDefault="00FA73EC" w:rsidP="00DF0D53">
      <w:pPr>
        <w:pStyle w:val="a4"/>
        <w:numPr>
          <w:ilvl w:val="0"/>
          <w:numId w:val="148"/>
        </w:numPr>
        <w:tabs>
          <w:tab w:val="left" w:pos="917"/>
          <w:tab w:val="left" w:pos="918"/>
        </w:tabs>
        <w:ind w:hanging="568"/>
        <w:rPr>
          <w:sz w:val="24"/>
        </w:rPr>
      </w:pPr>
      <w:r>
        <w:rPr>
          <w:sz w:val="24"/>
        </w:rPr>
        <w:t>А.С.Пушкин-создательсовременногорусскоголитературногоязыка.</w:t>
      </w:r>
    </w:p>
    <w:p w:rsidR="00F81E61" w:rsidRDefault="00FA73EC" w:rsidP="00DF0D53">
      <w:pPr>
        <w:pStyle w:val="a4"/>
        <w:numPr>
          <w:ilvl w:val="0"/>
          <w:numId w:val="148"/>
        </w:numPr>
        <w:tabs>
          <w:tab w:val="left" w:pos="917"/>
          <w:tab w:val="left" w:pos="918"/>
        </w:tabs>
        <w:ind w:hanging="568"/>
        <w:rPr>
          <w:sz w:val="24"/>
        </w:rPr>
      </w:pPr>
      <w:r>
        <w:rPr>
          <w:sz w:val="24"/>
        </w:rPr>
        <w:t>РусскийлитературныйязыкнарубежеXX-XXIвеков.</w:t>
      </w:r>
    </w:p>
    <w:p w:rsidR="00F81E61" w:rsidRDefault="00FA73EC" w:rsidP="00DF0D53">
      <w:pPr>
        <w:pStyle w:val="a4"/>
        <w:numPr>
          <w:ilvl w:val="0"/>
          <w:numId w:val="148"/>
        </w:numPr>
        <w:tabs>
          <w:tab w:val="left" w:pos="917"/>
          <w:tab w:val="left" w:pos="918"/>
        </w:tabs>
        <w:spacing w:before="3"/>
        <w:ind w:right="1863"/>
        <w:rPr>
          <w:sz w:val="24"/>
        </w:rPr>
      </w:pPr>
      <w:r>
        <w:rPr>
          <w:sz w:val="24"/>
        </w:rPr>
        <w:t>Формысуществованиянациональногорусскогоязыка:русскийлитературныйязык,просторечие,диалекты,жаргонизмы.</w:t>
      </w:r>
    </w:p>
    <w:p w:rsidR="00F81E61" w:rsidRDefault="00FA73EC" w:rsidP="00DF0D53">
      <w:pPr>
        <w:pStyle w:val="a4"/>
        <w:numPr>
          <w:ilvl w:val="0"/>
          <w:numId w:val="148"/>
        </w:numPr>
        <w:tabs>
          <w:tab w:val="left" w:pos="917"/>
          <w:tab w:val="left" w:pos="918"/>
        </w:tabs>
        <w:ind w:hanging="568"/>
        <w:rPr>
          <w:sz w:val="24"/>
        </w:rPr>
      </w:pPr>
      <w:r>
        <w:rPr>
          <w:sz w:val="24"/>
        </w:rPr>
        <w:t>Языкикультура.</w:t>
      </w:r>
    </w:p>
    <w:p w:rsidR="00F81E61" w:rsidRDefault="00FA73EC" w:rsidP="00DF0D53">
      <w:pPr>
        <w:pStyle w:val="a4"/>
        <w:numPr>
          <w:ilvl w:val="0"/>
          <w:numId w:val="148"/>
        </w:numPr>
        <w:tabs>
          <w:tab w:val="left" w:pos="917"/>
          <w:tab w:val="left" w:pos="918"/>
        </w:tabs>
        <w:ind w:right="1451"/>
        <w:rPr>
          <w:sz w:val="24"/>
        </w:rPr>
      </w:pPr>
      <w:r>
        <w:rPr>
          <w:sz w:val="24"/>
        </w:rPr>
        <w:t>Культурно-речевыетрадициирусскогоязыкаисовременноесостояниерусскойустнойречи.</w:t>
      </w:r>
    </w:p>
    <w:p w:rsidR="00F81E61" w:rsidRDefault="00FA73EC" w:rsidP="00DF0D53">
      <w:pPr>
        <w:pStyle w:val="a4"/>
        <w:numPr>
          <w:ilvl w:val="0"/>
          <w:numId w:val="148"/>
        </w:numPr>
        <w:tabs>
          <w:tab w:val="left" w:pos="917"/>
          <w:tab w:val="left" w:pos="918"/>
        </w:tabs>
        <w:ind w:hanging="568"/>
        <w:rPr>
          <w:sz w:val="24"/>
        </w:rPr>
      </w:pPr>
      <w:r>
        <w:rPr>
          <w:sz w:val="24"/>
        </w:rPr>
        <w:t>Вопросыэкологиирусскогоязыка.</w:t>
      </w:r>
    </w:p>
    <w:p w:rsidR="00F81E61" w:rsidRDefault="00FA73EC" w:rsidP="00DF0D53">
      <w:pPr>
        <w:pStyle w:val="a4"/>
        <w:numPr>
          <w:ilvl w:val="0"/>
          <w:numId w:val="148"/>
        </w:numPr>
        <w:tabs>
          <w:tab w:val="left" w:pos="917"/>
          <w:tab w:val="left" w:pos="918"/>
        </w:tabs>
        <w:ind w:hanging="568"/>
        <w:rPr>
          <w:sz w:val="24"/>
        </w:rPr>
      </w:pPr>
      <w:r>
        <w:rPr>
          <w:sz w:val="24"/>
        </w:rPr>
        <w:t>Видыделовогообщения,ихязыковыеособенности.</w:t>
      </w:r>
    </w:p>
    <w:p w:rsidR="00F81E61" w:rsidRDefault="00FA73EC" w:rsidP="00DF0D53">
      <w:pPr>
        <w:pStyle w:val="a4"/>
        <w:numPr>
          <w:ilvl w:val="0"/>
          <w:numId w:val="148"/>
        </w:numPr>
        <w:tabs>
          <w:tab w:val="left" w:pos="917"/>
          <w:tab w:val="left" w:pos="918"/>
        </w:tabs>
        <w:ind w:hanging="568"/>
        <w:rPr>
          <w:sz w:val="24"/>
        </w:rPr>
      </w:pPr>
      <w:r>
        <w:rPr>
          <w:sz w:val="24"/>
        </w:rPr>
        <w:t>Языковыеособенностинаучногостиляречи.</w:t>
      </w:r>
    </w:p>
    <w:p w:rsidR="00F81E61" w:rsidRDefault="00FA73EC" w:rsidP="00DF0D53">
      <w:pPr>
        <w:pStyle w:val="a4"/>
        <w:numPr>
          <w:ilvl w:val="0"/>
          <w:numId w:val="148"/>
        </w:numPr>
        <w:tabs>
          <w:tab w:val="left" w:pos="917"/>
          <w:tab w:val="left" w:pos="918"/>
        </w:tabs>
        <w:ind w:hanging="568"/>
        <w:rPr>
          <w:sz w:val="24"/>
        </w:rPr>
      </w:pPr>
      <w:r>
        <w:rPr>
          <w:sz w:val="24"/>
        </w:rPr>
        <w:t>Особенностихудожественногостиля.</w:t>
      </w:r>
    </w:p>
    <w:p w:rsidR="00F81E61" w:rsidRDefault="00FA73EC" w:rsidP="00DF0D53">
      <w:pPr>
        <w:pStyle w:val="a4"/>
        <w:numPr>
          <w:ilvl w:val="0"/>
          <w:numId w:val="148"/>
        </w:numPr>
        <w:tabs>
          <w:tab w:val="left" w:pos="917"/>
          <w:tab w:val="left" w:pos="918"/>
        </w:tabs>
        <w:spacing w:before="67" w:line="275" w:lineRule="exact"/>
        <w:ind w:hanging="568"/>
        <w:rPr>
          <w:sz w:val="24"/>
        </w:rPr>
      </w:pPr>
      <w:r>
        <w:rPr>
          <w:sz w:val="24"/>
        </w:rPr>
        <w:t>Публицистическийстиль:языковыеособенности,сфераиспользования.</w:t>
      </w:r>
    </w:p>
    <w:p w:rsidR="00F81E61" w:rsidRDefault="00FA73EC" w:rsidP="00DF0D53">
      <w:pPr>
        <w:pStyle w:val="a4"/>
        <w:numPr>
          <w:ilvl w:val="0"/>
          <w:numId w:val="148"/>
        </w:numPr>
        <w:tabs>
          <w:tab w:val="left" w:pos="917"/>
          <w:tab w:val="left" w:pos="918"/>
        </w:tabs>
        <w:spacing w:line="275" w:lineRule="exact"/>
        <w:ind w:hanging="568"/>
        <w:rPr>
          <w:sz w:val="24"/>
        </w:rPr>
      </w:pPr>
      <w:r>
        <w:rPr>
          <w:sz w:val="24"/>
        </w:rPr>
        <w:t>Экспрессивныесредстваязыкавхудожественномтексте.</w:t>
      </w:r>
    </w:p>
    <w:p w:rsidR="00F81E61" w:rsidRDefault="00FA73EC">
      <w:pPr>
        <w:spacing w:before="1" w:after="18"/>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2"/>
              <w:ind w:left="62" w:right="870"/>
              <w:rPr>
                <w:sz w:val="24"/>
              </w:rPr>
            </w:pPr>
            <w:r>
              <w:rPr>
                <w:sz w:val="24"/>
              </w:rPr>
              <w:t>Содержаниеобучения</w:t>
            </w:r>
          </w:p>
        </w:tc>
        <w:tc>
          <w:tcPr>
            <w:tcW w:w="7406" w:type="dxa"/>
          </w:tcPr>
          <w:p w:rsidR="00F81E61" w:rsidRDefault="00FA73EC">
            <w:pPr>
              <w:pStyle w:val="TableParagraph"/>
              <w:spacing w:before="42"/>
              <w:ind w:left="58"/>
              <w:rPr>
                <w:sz w:val="24"/>
              </w:rPr>
            </w:pPr>
            <w:r>
              <w:rPr>
                <w:sz w:val="24"/>
              </w:rPr>
              <w:t>Характеристикаосновныхвидовдеятельностистудентов(науровнеучебных действий)</w:t>
            </w:r>
          </w:p>
        </w:tc>
      </w:tr>
    </w:tbl>
    <w:p w:rsidR="00F81E61" w:rsidRDefault="00F81E61">
      <w:pPr>
        <w:rPr>
          <w:sz w:val="24"/>
        </w:rPr>
        <w:sectPr w:rsidR="00F81E61">
          <w:footerReference w:type="default" r:id="rId21"/>
          <w:pgSz w:w="11920" w:h="16850"/>
          <w:pgMar w:top="96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11603"/>
        </w:trPr>
        <w:tc>
          <w:tcPr>
            <w:tcW w:w="2227" w:type="dxa"/>
          </w:tcPr>
          <w:p w:rsidR="00F81E61" w:rsidRDefault="00FA73EC">
            <w:pPr>
              <w:pStyle w:val="TableParagraph"/>
              <w:tabs>
                <w:tab w:val="left" w:pos="1060"/>
                <w:tab w:val="left" w:pos="1658"/>
              </w:tabs>
              <w:spacing w:before="44"/>
              <w:ind w:left="62" w:right="43"/>
              <w:rPr>
                <w:sz w:val="24"/>
              </w:rPr>
            </w:pPr>
            <w:r>
              <w:rPr>
                <w:sz w:val="24"/>
              </w:rPr>
              <w:lastRenderedPageBreak/>
              <w:t>Язык</w:t>
            </w:r>
            <w:r>
              <w:rPr>
                <w:sz w:val="24"/>
              </w:rPr>
              <w:tab/>
              <w:t>и</w:t>
            </w:r>
            <w:r>
              <w:rPr>
                <w:sz w:val="24"/>
              </w:rPr>
              <w:tab/>
            </w:r>
            <w:r>
              <w:rPr>
                <w:spacing w:val="-2"/>
                <w:sz w:val="24"/>
              </w:rPr>
              <w:t>речь.</w:t>
            </w:r>
            <w:r>
              <w:rPr>
                <w:sz w:val="24"/>
              </w:rPr>
              <w:t>Функциональныестили речи</w:t>
            </w:r>
          </w:p>
        </w:tc>
        <w:tc>
          <w:tcPr>
            <w:tcW w:w="7406" w:type="dxa"/>
          </w:tcPr>
          <w:p w:rsidR="00F81E61" w:rsidRDefault="00FA73EC" w:rsidP="00DF0D53">
            <w:pPr>
              <w:pStyle w:val="TableParagraph"/>
              <w:numPr>
                <w:ilvl w:val="0"/>
                <w:numId w:val="147"/>
              </w:numPr>
              <w:tabs>
                <w:tab w:val="left" w:pos="258"/>
              </w:tabs>
              <w:spacing w:before="51" w:line="237" w:lineRule="auto"/>
              <w:ind w:right="152" w:firstLine="0"/>
              <w:rPr>
                <w:sz w:val="24"/>
              </w:rPr>
            </w:pPr>
            <w:r>
              <w:rPr>
                <w:w w:val="105"/>
                <w:sz w:val="24"/>
              </w:rPr>
              <w:t>Выразительночитатьтекст,определятьтему,функциональныйтипречи,формулировать основную мысль художественныхтекстов;</w:t>
            </w:r>
          </w:p>
          <w:p w:rsidR="00F81E61" w:rsidRDefault="00FA73EC" w:rsidP="00DF0D53">
            <w:pPr>
              <w:pStyle w:val="TableParagraph"/>
              <w:numPr>
                <w:ilvl w:val="0"/>
                <w:numId w:val="147"/>
              </w:numPr>
              <w:tabs>
                <w:tab w:val="left" w:pos="258"/>
              </w:tabs>
              <w:spacing w:line="264" w:lineRule="exact"/>
              <w:ind w:left="257"/>
              <w:rPr>
                <w:sz w:val="24"/>
              </w:rPr>
            </w:pPr>
            <w:r>
              <w:rPr>
                <w:spacing w:val="-1"/>
                <w:w w:val="105"/>
                <w:sz w:val="24"/>
              </w:rPr>
              <w:t>вычитыватьразныевидыинформации;</w:t>
            </w:r>
          </w:p>
          <w:p w:rsidR="00F81E61" w:rsidRDefault="00FA73EC" w:rsidP="00DF0D53">
            <w:pPr>
              <w:pStyle w:val="TableParagraph"/>
              <w:numPr>
                <w:ilvl w:val="0"/>
                <w:numId w:val="147"/>
              </w:numPr>
              <w:tabs>
                <w:tab w:val="left" w:pos="258"/>
              </w:tabs>
              <w:spacing w:line="264" w:lineRule="exact"/>
              <w:ind w:left="257"/>
              <w:rPr>
                <w:sz w:val="24"/>
              </w:rPr>
            </w:pPr>
            <w:r>
              <w:rPr>
                <w:sz w:val="24"/>
              </w:rPr>
              <w:t>характеризоватьсредстваиспособысвязипредложений втексте;</w:t>
            </w:r>
          </w:p>
          <w:p w:rsidR="00F81E61" w:rsidRDefault="00FA73EC" w:rsidP="00DF0D53">
            <w:pPr>
              <w:pStyle w:val="TableParagraph"/>
              <w:numPr>
                <w:ilvl w:val="0"/>
                <w:numId w:val="147"/>
              </w:numPr>
              <w:tabs>
                <w:tab w:val="left" w:pos="258"/>
              </w:tabs>
              <w:spacing w:line="237" w:lineRule="auto"/>
              <w:ind w:right="410" w:firstLine="0"/>
              <w:rPr>
                <w:sz w:val="24"/>
              </w:rPr>
            </w:pPr>
            <w:r>
              <w:rPr>
                <w:w w:val="105"/>
                <w:sz w:val="24"/>
              </w:rPr>
              <w:t>выполнятьлингвостилистическийанализтекста;определятьавторскую позицию втексте; высказывать свою точку зрения попроблеметекста;</w:t>
            </w:r>
          </w:p>
          <w:p w:rsidR="00F81E61" w:rsidRDefault="00FA73EC" w:rsidP="00DF0D53">
            <w:pPr>
              <w:pStyle w:val="TableParagraph"/>
              <w:numPr>
                <w:ilvl w:val="0"/>
                <w:numId w:val="147"/>
              </w:numPr>
              <w:tabs>
                <w:tab w:val="left" w:pos="258"/>
              </w:tabs>
              <w:spacing w:line="235" w:lineRule="auto"/>
              <w:ind w:right="470" w:firstLine="0"/>
              <w:rPr>
                <w:sz w:val="24"/>
              </w:rPr>
            </w:pPr>
            <w:r>
              <w:rPr>
                <w:sz w:val="24"/>
              </w:rPr>
              <w:t>характеризоватьизобразительно-выразительныесредстваязыка,указыватьихрольвидейно-художественномсодержаниитекста;</w:t>
            </w:r>
          </w:p>
          <w:p w:rsidR="00F81E61" w:rsidRDefault="00FA73EC" w:rsidP="00DF0D53">
            <w:pPr>
              <w:pStyle w:val="TableParagraph"/>
              <w:numPr>
                <w:ilvl w:val="0"/>
                <w:numId w:val="147"/>
              </w:numPr>
              <w:tabs>
                <w:tab w:val="left" w:pos="258"/>
              </w:tabs>
              <w:spacing w:before="1" w:line="235" w:lineRule="auto"/>
              <w:ind w:right="1092" w:firstLine="0"/>
              <w:rPr>
                <w:sz w:val="24"/>
              </w:rPr>
            </w:pPr>
            <w:r>
              <w:rPr>
                <w:sz w:val="24"/>
              </w:rPr>
              <w:t>составлять связное высказывание (сочинение) в устной иписьменнойформенаосновепроанализированныхтекстов;определятьэмоциональныйнастройтекста;</w:t>
            </w:r>
          </w:p>
          <w:p w:rsidR="00F81E61" w:rsidRDefault="00FA73EC" w:rsidP="00DF0D53">
            <w:pPr>
              <w:pStyle w:val="TableParagraph"/>
              <w:numPr>
                <w:ilvl w:val="0"/>
                <w:numId w:val="147"/>
              </w:numPr>
              <w:tabs>
                <w:tab w:val="left" w:pos="258"/>
              </w:tabs>
              <w:spacing w:before="7" w:line="232" w:lineRule="auto"/>
              <w:ind w:right="869" w:firstLine="0"/>
              <w:rPr>
                <w:sz w:val="24"/>
              </w:rPr>
            </w:pPr>
            <w:r>
              <w:rPr>
                <w:sz w:val="24"/>
              </w:rPr>
              <w:t>анализироватьречьсточкизренияправильности,точности,</w:t>
            </w:r>
            <w:r>
              <w:rPr>
                <w:spacing w:val="-1"/>
                <w:sz w:val="24"/>
              </w:rPr>
              <w:t>выразительности,уместности</w:t>
            </w:r>
            <w:r>
              <w:rPr>
                <w:sz w:val="24"/>
              </w:rPr>
              <w:t>употребленияязыковыхсредств;</w:t>
            </w:r>
          </w:p>
          <w:p w:rsidR="00F81E61" w:rsidRDefault="00FA73EC" w:rsidP="00DF0D53">
            <w:pPr>
              <w:pStyle w:val="TableParagraph"/>
              <w:numPr>
                <w:ilvl w:val="0"/>
                <w:numId w:val="147"/>
              </w:numPr>
              <w:tabs>
                <w:tab w:val="left" w:pos="258"/>
              </w:tabs>
              <w:spacing w:before="10" w:line="232" w:lineRule="auto"/>
              <w:ind w:left="257" w:right="1741"/>
              <w:rPr>
                <w:sz w:val="24"/>
              </w:rPr>
            </w:pPr>
            <w:r>
              <w:rPr>
                <w:sz w:val="24"/>
              </w:rPr>
              <w:t>подбиратьпримерыпотемам,взятымизизучаемыххудожественныхпроизведений;</w:t>
            </w:r>
          </w:p>
          <w:p w:rsidR="00F81E61" w:rsidRDefault="00FA73EC" w:rsidP="00DF0D53">
            <w:pPr>
              <w:pStyle w:val="TableParagraph"/>
              <w:numPr>
                <w:ilvl w:val="0"/>
                <w:numId w:val="147"/>
              </w:numPr>
              <w:tabs>
                <w:tab w:val="left" w:pos="258"/>
              </w:tabs>
              <w:spacing w:line="247" w:lineRule="auto"/>
              <w:ind w:right="45" w:firstLine="0"/>
              <w:jc w:val="both"/>
              <w:rPr>
                <w:sz w:val="24"/>
              </w:rPr>
            </w:pPr>
            <w:r>
              <w:rPr>
                <w:w w:val="105"/>
                <w:sz w:val="24"/>
              </w:rPr>
              <w:t>оценивать чужие и собственные речевые высказывания разнойфункциональной направленности с точки зрения соответствия ихкоммуникативнымзадачаминормамсовременногорусскоголитературногоязыка;</w:t>
            </w:r>
          </w:p>
          <w:p w:rsidR="00F81E61" w:rsidRDefault="00FA73EC" w:rsidP="00DF0D53">
            <w:pPr>
              <w:pStyle w:val="TableParagraph"/>
              <w:numPr>
                <w:ilvl w:val="0"/>
                <w:numId w:val="147"/>
              </w:numPr>
              <w:tabs>
                <w:tab w:val="left" w:pos="258"/>
              </w:tabs>
              <w:spacing w:line="257" w:lineRule="exact"/>
              <w:ind w:left="257"/>
              <w:jc w:val="both"/>
              <w:rPr>
                <w:sz w:val="24"/>
              </w:rPr>
            </w:pPr>
            <w:r>
              <w:rPr>
                <w:sz w:val="24"/>
              </w:rPr>
              <w:t>исправлятьречевыенедостатки,редактироватьтекст;</w:t>
            </w:r>
          </w:p>
          <w:p w:rsidR="00F81E61" w:rsidRDefault="00FA73EC" w:rsidP="00DF0D53">
            <w:pPr>
              <w:pStyle w:val="TableParagraph"/>
              <w:numPr>
                <w:ilvl w:val="0"/>
                <w:numId w:val="147"/>
              </w:numPr>
              <w:tabs>
                <w:tab w:val="left" w:pos="258"/>
              </w:tabs>
              <w:spacing w:line="235" w:lineRule="auto"/>
              <w:ind w:right="38" w:firstLine="0"/>
              <w:jc w:val="both"/>
              <w:rPr>
                <w:sz w:val="24"/>
              </w:rPr>
            </w:pPr>
            <w:r>
              <w:rPr>
                <w:w w:val="105"/>
                <w:sz w:val="24"/>
              </w:rPr>
              <w:t>выступатьпередаудиториейсверстниковснебольшимиинформационными сообщениями, докладами на учебно-научнуютему;</w:t>
            </w:r>
          </w:p>
          <w:p w:rsidR="00F81E61" w:rsidRDefault="00FA73EC" w:rsidP="00DF0D53">
            <w:pPr>
              <w:pStyle w:val="TableParagraph"/>
              <w:numPr>
                <w:ilvl w:val="0"/>
                <w:numId w:val="147"/>
              </w:numPr>
              <w:tabs>
                <w:tab w:val="left" w:pos="258"/>
              </w:tabs>
              <w:spacing w:line="235" w:lineRule="auto"/>
              <w:ind w:right="47" w:firstLine="0"/>
              <w:jc w:val="both"/>
              <w:rPr>
                <w:sz w:val="24"/>
              </w:rPr>
            </w:pPr>
            <w:r>
              <w:rPr>
                <w:w w:val="105"/>
                <w:sz w:val="24"/>
              </w:rPr>
              <w:t>анализировать и сравнивать русский речевой этикет с речевымэтикетомотдельныхнародовРоссииимира;</w:t>
            </w:r>
          </w:p>
          <w:p w:rsidR="00F81E61" w:rsidRDefault="00FA73EC" w:rsidP="00DF0D53">
            <w:pPr>
              <w:pStyle w:val="TableParagraph"/>
              <w:numPr>
                <w:ilvl w:val="0"/>
                <w:numId w:val="147"/>
              </w:numPr>
              <w:tabs>
                <w:tab w:val="left" w:pos="258"/>
              </w:tabs>
              <w:spacing w:before="2" w:line="247" w:lineRule="auto"/>
              <w:ind w:right="42" w:firstLine="0"/>
              <w:jc w:val="both"/>
              <w:rPr>
                <w:sz w:val="24"/>
              </w:rPr>
            </w:pPr>
            <w:r>
              <w:rPr>
                <w:w w:val="105"/>
                <w:sz w:val="24"/>
              </w:rPr>
              <w:t>различатьтекстыразныхфункциональныхстилей(экстра-лингвистическиеособенности,лингвистическиеособенностинауровнеупотреблениялексическихсредств,типичныхсинтаксическихконструкций);</w:t>
            </w:r>
          </w:p>
          <w:p w:rsidR="00F81E61" w:rsidRDefault="00FA73EC" w:rsidP="00DF0D53">
            <w:pPr>
              <w:pStyle w:val="TableParagraph"/>
              <w:numPr>
                <w:ilvl w:val="0"/>
                <w:numId w:val="147"/>
              </w:numPr>
              <w:tabs>
                <w:tab w:val="left" w:pos="258"/>
              </w:tabs>
              <w:spacing w:line="237" w:lineRule="auto"/>
              <w:ind w:right="40" w:firstLine="0"/>
              <w:jc w:val="both"/>
              <w:rPr>
                <w:sz w:val="24"/>
              </w:rPr>
            </w:pPr>
            <w:r>
              <w:rPr>
                <w:w w:val="105"/>
                <w:sz w:val="24"/>
              </w:rPr>
              <w:t>анализироватьтекстыразныхжанровнаучного(учебно-научного),публицистического,официально-деловогостилей,разговорнойречи;</w:t>
            </w:r>
          </w:p>
          <w:p w:rsidR="00F81E61" w:rsidRDefault="00FA73EC" w:rsidP="00DF0D53">
            <w:pPr>
              <w:pStyle w:val="TableParagraph"/>
              <w:numPr>
                <w:ilvl w:val="0"/>
                <w:numId w:val="147"/>
              </w:numPr>
              <w:tabs>
                <w:tab w:val="left" w:pos="258"/>
              </w:tabs>
              <w:spacing w:line="247" w:lineRule="auto"/>
              <w:ind w:right="45" w:firstLine="0"/>
              <w:jc w:val="both"/>
              <w:rPr>
                <w:sz w:val="24"/>
              </w:rPr>
            </w:pPr>
            <w:r>
              <w:rPr>
                <w:w w:val="105"/>
                <w:sz w:val="24"/>
              </w:rPr>
              <w:t>создавать устные и письменные высказывания разных стилей,жанровитиповречи(отзыв,сообщение,доклад;интервью,репортаж, эссе; расписка, доверенность, заявление; рассказ, беседа,спор);</w:t>
            </w:r>
          </w:p>
          <w:p w:rsidR="00F81E61" w:rsidRDefault="00FA73EC" w:rsidP="00DF0D53">
            <w:pPr>
              <w:pStyle w:val="TableParagraph"/>
              <w:numPr>
                <w:ilvl w:val="1"/>
                <w:numId w:val="147"/>
              </w:numPr>
              <w:tabs>
                <w:tab w:val="left" w:pos="780"/>
                <w:tab w:val="left" w:pos="781"/>
              </w:tabs>
              <w:ind w:right="64"/>
              <w:rPr>
                <w:sz w:val="24"/>
              </w:rPr>
            </w:pPr>
            <w:r>
              <w:rPr>
                <w:sz w:val="24"/>
              </w:rPr>
              <w:t>подбиратьтекстыразныхфункциональныхтиповистилей;осуществлятьинформационнуюпереработкутекста,создаватьвторичныйтекст,используяразныевидыпереработкитекста</w:t>
            </w:r>
          </w:p>
          <w:p w:rsidR="00F81E61" w:rsidRDefault="00FA73EC">
            <w:pPr>
              <w:pStyle w:val="TableParagraph"/>
              <w:spacing w:line="262" w:lineRule="exact"/>
              <w:ind w:left="780"/>
              <w:rPr>
                <w:sz w:val="24"/>
              </w:rPr>
            </w:pPr>
            <w:r>
              <w:rPr>
                <w:sz w:val="24"/>
              </w:rPr>
              <w:t>(план,тезисы,конспект,реферат,аннотацию,рецензию)</w:t>
            </w:r>
          </w:p>
        </w:tc>
      </w:tr>
    </w:tbl>
    <w:p w:rsidR="00F81E61" w:rsidRDefault="00FA73EC">
      <w:pPr>
        <w:spacing w:line="266" w:lineRule="exact"/>
        <w:ind w:left="917"/>
        <w:rPr>
          <w:sz w:val="24"/>
        </w:rPr>
      </w:pPr>
      <w:r>
        <w:rPr>
          <w:i/>
          <w:sz w:val="24"/>
        </w:rPr>
        <w:t>Практическиезанятия</w:t>
      </w:r>
      <w:r>
        <w:rPr>
          <w:sz w:val="24"/>
        </w:rPr>
        <w:t>–7часов</w:t>
      </w:r>
    </w:p>
    <w:p w:rsidR="00F81E61" w:rsidRDefault="00FA73EC">
      <w:pPr>
        <w:pStyle w:val="a3"/>
        <w:ind w:left="1625" w:right="2547"/>
      </w:pPr>
      <w:r>
        <w:t>Анализ основных стилевых разновидностей письменной и устной речи.Определениетипа,стиля, жанратекста (позаданномуспособу).</w:t>
      </w:r>
    </w:p>
    <w:p w:rsidR="00F81E61" w:rsidRDefault="00FA73EC">
      <w:pPr>
        <w:pStyle w:val="a3"/>
        <w:ind w:left="1625"/>
      </w:pPr>
      <w:r>
        <w:t>Анализструктурытекста.</w:t>
      </w:r>
    </w:p>
    <w:p w:rsidR="00F81E61" w:rsidRDefault="00FA73EC">
      <w:pPr>
        <w:pStyle w:val="a3"/>
        <w:ind w:left="1625" w:right="1656"/>
      </w:pPr>
      <w:r>
        <w:t>Лингвостилистический(стилистический,речеведческий)анализтекста.Освоениевидов переработки текста.</w:t>
      </w:r>
    </w:p>
    <w:p w:rsidR="00F81E61" w:rsidRDefault="00FA73EC">
      <w:pPr>
        <w:pStyle w:val="a3"/>
        <w:ind w:left="1625"/>
      </w:pPr>
      <w:r>
        <w:t>Изучениеособенностейпостроениятекстаразныхфункциональныхтипов.</w:t>
      </w:r>
    </w:p>
    <w:p w:rsidR="00F81E61" w:rsidRDefault="00FA73EC">
      <w:pPr>
        <w:pStyle w:val="a3"/>
        <w:ind w:left="917" w:right="1656" w:firstLine="708"/>
      </w:pPr>
      <w:r>
        <w:t>Составлениесвязноговысказыванияназаданнуютему,втомчисленалингвистическую.</w:t>
      </w:r>
    </w:p>
    <w:p w:rsidR="00F81E61" w:rsidRDefault="00FA73EC" w:rsidP="00DF0D53">
      <w:pPr>
        <w:pStyle w:val="a4"/>
        <w:numPr>
          <w:ilvl w:val="0"/>
          <w:numId w:val="149"/>
        </w:numPr>
        <w:tabs>
          <w:tab w:val="left" w:pos="1158"/>
        </w:tabs>
        <w:ind w:hanging="241"/>
        <w:rPr>
          <w:sz w:val="24"/>
        </w:rPr>
      </w:pPr>
      <w:r>
        <w:rPr>
          <w:sz w:val="24"/>
        </w:rPr>
        <w:t>Фонетика,орфоэпия,графика,орфография</w:t>
      </w:r>
    </w:p>
    <w:p w:rsidR="00F81E61" w:rsidRDefault="00F81E61">
      <w:pPr>
        <w:rPr>
          <w:sz w:val="24"/>
        </w:rPr>
        <w:sectPr w:rsidR="00F81E61">
          <w:footerReference w:type="default" r:id="rId22"/>
          <w:pgSz w:w="11920" w:h="16850"/>
          <w:pgMar w:top="1040" w:right="0" w:bottom="280" w:left="360" w:header="0" w:footer="0" w:gutter="0"/>
          <w:cols w:space="720"/>
        </w:sectPr>
      </w:pPr>
    </w:p>
    <w:p w:rsidR="00F81E61" w:rsidRDefault="00FA73EC">
      <w:pPr>
        <w:pStyle w:val="a3"/>
        <w:spacing w:before="70"/>
        <w:ind w:left="917" w:right="1416" w:firstLine="708"/>
        <w:jc w:val="both"/>
      </w:pPr>
      <w:r>
        <w:lastRenderedPageBreak/>
        <w:t>Фонетическиеединицы.Звукифонема.Открытыйизакрытыйслоги.Соотношение буквы и звука. Фонетическая фраза. Ударение словесное и логическое.Рольударениявстихотворнойречи.Интонационноебогатстворусскойречи.Фонетическийразбор слова.</w:t>
      </w:r>
    </w:p>
    <w:p w:rsidR="00F81E61" w:rsidRDefault="00FA73EC">
      <w:pPr>
        <w:pStyle w:val="a3"/>
        <w:spacing w:before="1"/>
        <w:ind w:left="917" w:right="1414" w:firstLine="708"/>
        <w:jc w:val="both"/>
      </w:pPr>
      <w:r>
        <w:t>Орфоэпическиенормы:произносительныенормыинормыударения.Произношениегласныхисогласныхзвуков,заимствованныхслов.Использованиеорфоэпическогословаря.</w:t>
      </w:r>
    </w:p>
    <w:p w:rsidR="00F81E61" w:rsidRDefault="00FA73EC">
      <w:pPr>
        <w:pStyle w:val="a3"/>
        <w:spacing w:before="67"/>
        <w:ind w:left="917" w:right="1429" w:firstLine="708"/>
        <w:jc w:val="both"/>
      </w:pPr>
      <w:r>
        <w:t>Благозвучиеречи.Звукописькакизобразительноесредство.Ассонанс,аллитерация.</w:t>
      </w:r>
    </w:p>
    <w:p w:rsidR="00F81E61" w:rsidRDefault="00FA73EC">
      <w:pPr>
        <w:pStyle w:val="a3"/>
        <w:ind w:left="917" w:right="1411" w:firstLine="708"/>
        <w:jc w:val="both"/>
      </w:pPr>
      <w:r>
        <w:t>Правописание безударных гласных, звонких и глухих согласных. Употреблениебуквыь.Правописание</w:t>
      </w:r>
      <w:r>
        <w:rPr>
          <w:rFonts w:ascii="Cambria" w:hAnsi="Cambria"/>
          <w:i/>
          <w:sz w:val="20"/>
        </w:rPr>
        <w:t>о/е</w:t>
      </w:r>
      <w:r>
        <w:t>послешипящихиц.Правописаниеприставокназ-/с-.Правописание</w:t>
      </w:r>
      <w:r>
        <w:rPr>
          <w:rFonts w:ascii="Cambria" w:hAnsi="Cambria"/>
          <w:i/>
          <w:sz w:val="20"/>
        </w:rPr>
        <w:t>и/ы</w:t>
      </w:r>
      <w:r>
        <w:t>после приставок.</w:t>
      </w:r>
    </w:p>
    <w:p w:rsidR="00F81E61" w:rsidRDefault="00FA73EC">
      <w:pPr>
        <w:spacing w:before="5" w:line="237" w:lineRule="auto"/>
        <w:ind w:left="917" w:right="3572"/>
        <w:jc w:val="both"/>
        <w:rPr>
          <w:sz w:val="24"/>
        </w:rPr>
      </w:pPr>
      <w:r>
        <w:rPr>
          <w:i/>
          <w:sz w:val="24"/>
        </w:rPr>
        <w:t xml:space="preserve">Формы организации учебных занятий: урок, практическое занятие.Самостоятельнаяработа обучающихся </w:t>
      </w:r>
      <w:r>
        <w:rPr>
          <w:sz w:val="24"/>
        </w:rPr>
        <w:t>-5часов.</w:t>
      </w:r>
    </w:p>
    <w:p w:rsidR="00F81E61" w:rsidRDefault="00FA73EC">
      <w:pPr>
        <w:pStyle w:val="a3"/>
        <w:ind w:left="1625" w:right="3860" w:firstLine="59"/>
      </w:pPr>
      <w:r>
        <w:t>Звукопись. Ассонанс, аллитерация- конспект.Правописание гласных в корне – выполнение упражнений.Правописаниесогласных–выполнениеупражнений.</w:t>
      </w:r>
    </w:p>
    <w:p w:rsidR="00F81E61" w:rsidRDefault="00FA73EC">
      <w:pPr>
        <w:pStyle w:val="a3"/>
        <w:spacing w:before="1"/>
        <w:ind w:left="1625" w:right="3860" w:firstLine="59"/>
      </w:pPr>
      <w:r>
        <w:t>Чередующие гласные в корне слова- таблица.Правописаниеприставок–выполнениеупражнений.</w:t>
      </w:r>
    </w:p>
    <w:p w:rsidR="00F81E61" w:rsidRDefault="00FA73EC">
      <w:pPr>
        <w:pStyle w:val="a3"/>
        <w:ind w:left="917"/>
      </w:pPr>
      <w:r>
        <w:t>Темырефератов,докладов,индивидуальныхпроектов:</w:t>
      </w:r>
    </w:p>
    <w:p w:rsidR="00F81E61" w:rsidRDefault="00FA73EC" w:rsidP="00DF0D53">
      <w:pPr>
        <w:pStyle w:val="a4"/>
        <w:numPr>
          <w:ilvl w:val="1"/>
          <w:numId w:val="148"/>
        </w:numPr>
        <w:tabs>
          <w:tab w:val="left" w:pos="1625"/>
          <w:tab w:val="left" w:pos="1626"/>
        </w:tabs>
        <w:ind w:hanging="709"/>
        <w:rPr>
          <w:sz w:val="24"/>
        </w:rPr>
      </w:pPr>
      <w:r>
        <w:rPr>
          <w:sz w:val="24"/>
        </w:rPr>
        <w:t>Русскоеписьмоиегоэволюция.</w:t>
      </w:r>
    </w:p>
    <w:p w:rsidR="00F81E61" w:rsidRDefault="00FA73EC" w:rsidP="00DF0D53">
      <w:pPr>
        <w:pStyle w:val="a4"/>
        <w:numPr>
          <w:ilvl w:val="1"/>
          <w:numId w:val="148"/>
        </w:numPr>
        <w:tabs>
          <w:tab w:val="left" w:pos="1625"/>
          <w:tab w:val="left" w:pos="1626"/>
        </w:tabs>
        <w:ind w:hanging="709"/>
        <w:rPr>
          <w:sz w:val="24"/>
        </w:rPr>
      </w:pPr>
      <w:r>
        <w:rPr>
          <w:sz w:val="24"/>
        </w:rPr>
        <w:t>Функционированиезвуковязыкавтексте:звукопись,анафора,аллитерация.</w:t>
      </w:r>
    </w:p>
    <w:p w:rsidR="00F81E61" w:rsidRDefault="00FA73EC" w:rsidP="00DF0D53">
      <w:pPr>
        <w:pStyle w:val="a4"/>
        <w:numPr>
          <w:ilvl w:val="1"/>
          <w:numId w:val="148"/>
        </w:numPr>
        <w:tabs>
          <w:tab w:val="left" w:pos="1625"/>
          <w:tab w:val="left" w:pos="1626"/>
        </w:tabs>
        <w:ind w:hanging="709"/>
        <w:rPr>
          <w:sz w:val="24"/>
        </w:rPr>
      </w:pPr>
      <w:r>
        <w:rPr>
          <w:sz w:val="24"/>
        </w:rPr>
        <w:t>СМИикультураречи.</w:t>
      </w:r>
    </w:p>
    <w:p w:rsidR="00F81E61" w:rsidRDefault="00FA73EC" w:rsidP="00DF0D53">
      <w:pPr>
        <w:pStyle w:val="a4"/>
        <w:numPr>
          <w:ilvl w:val="1"/>
          <w:numId w:val="148"/>
        </w:numPr>
        <w:tabs>
          <w:tab w:val="left" w:pos="1625"/>
          <w:tab w:val="left" w:pos="1626"/>
        </w:tabs>
        <w:ind w:right="2512"/>
        <w:rPr>
          <w:sz w:val="24"/>
        </w:rPr>
      </w:pPr>
      <w:r>
        <w:rPr>
          <w:sz w:val="24"/>
        </w:rPr>
        <w:t>Устная иписьменнаяформысуществованиярусскогоязыка исферыихприменения.</w:t>
      </w:r>
    </w:p>
    <w:p w:rsidR="00F81E61" w:rsidRDefault="00FA73EC" w:rsidP="00DF0D53">
      <w:pPr>
        <w:pStyle w:val="a4"/>
        <w:numPr>
          <w:ilvl w:val="1"/>
          <w:numId w:val="148"/>
        </w:numPr>
        <w:tabs>
          <w:tab w:val="left" w:pos="1625"/>
          <w:tab w:val="left" w:pos="1626"/>
        </w:tabs>
        <w:ind w:right="1454"/>
        <w:rPr>
          <w:sz w:val="24"/>
        </w:rPr>
      </w:pPr>
      <w:r>
        <w:rPr>
          <w:sz w:val="24"/>
        </w:rPr>
        <w:t>Стилистическоеиспользованиепрофессиональнойитерминологическойлексикивпроизведенияххудожественной литературы.</w:t>
      </w:r>
    </w:p>
    <w:p w:rsidR="00F81E61" w:rsidRDefault="00FA73EC" w:rsidP="00DF0D53">
      <w:pPr>
        <w:pStyle w:val="a4"/>
        <w:numPr>
          <w:ilvl w:val="1"/>
          <w:numId w:val="148"/>
        </w:numPr>
        <w:tabs>
          <w:tab w:val="left" w:pos="1625"/>
          <w:tab w:val="left" w:pos="1626"/>
        </w:tabs>
        <w:spacing w:before="3"/>
        <w:ind w:hanging="709"/>
        <w:rPr>
          <w:sz w:val="24"/>
        </w:rPr>
      </w:pPr>
      <w:r>
        <w:rPr>
          <w:sz w:val="24"/>
        </w:rPr>
        <w:t>Текстиегоназначение.Типытекстовпосмыслуи стилю.</w:t>
      </w:r>
    </w:p>
    <w:p w:rsidR="00F81E61" w:rsidRDefault="00FA73EC">
      <w:pPr>
        <w:spacing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4"/>
        </w:trPr>
        <w:tc>
          <w:tcPr>
            <w:tcW w:w="2227" w:type="dxa"/>
          </w:tcPr>
          <w:p w:rsidR="00F81E61" w:rsidRDefault="00FA73EC">
            <w:pPr>
              <w:pStyle w:val="TableParagraph"/>
              <w:spacing w:before="44" w:line="237" w:lineRule="auto"/>
              <w:ind w:left="62" w:right="870"/>
              <w:rPr>
                <w:sz w:val="24"/>
              </w:rPr>
            </w:pPr>
            <w:r>
              <w:rPr>
                <w:sz w:val="24"/>
              </w:rPr>
              <w:t>Содержаниеобучения</w:t>
            </w:r>
          </w:p>
        </w:tc>
        <w:tc>
          <w:tcPr>
            <w:tcW w:w="7406" w:type="dxa"/>
          </w:tcPr>
          <w:p w:rsidR="00F81E61" w:rsidRDefault="00FA73EC">
            <w:pPr>
              <w:pStyle w:val="TableParagraph"/>
              <w:spacing w:before="44" w:line="237" w:lineRule="auto"/>
              <w:ind w:left="58"/>
              <w:rPr>
                <w:sz w:val="24"/>
              </w:rPr>
            </w:pPr>
            <w:r>
              <w:rPr>
                <w:sz w:val="24"/>
              </w:rPr>
              <w:t>Характеристикаосновныхвидовдеятельностистудентов(науровнеучебныхдействий)</w:t>
            </w:r>
          </w:p>
        </w:tc>
      </w:tr>
      <w:tr w:rsidR="00F81E61">
        <w:trPr>
          <w:trHeight w:val="3645"/>
        </w:trPr>
        <w:tc>
          <w:tcPr>
            <w:tcW w:w="2227"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77"/>
              <w:ind w:left="62" w:right="111"/>
              <w:rPr>
                <w:sz w:val="24"/>
              </w:rPr>
            </w:pPr>
            <w:r>
              <w:rPr>
                <w:sz w:val="24"/>
              </w:rPr>
              <w:t>Фонетика,орфоэпия,графика,орфография</w:t>
            </w:r>
          </w:p>
        </w:tc>
        <w:tc>
          <w:tcPr>
            <w:tcW w:w="7406" w:type="dxa"/>
          </w:tcPr>
          <w:p w:rsidR="00F81E61" w:rsidRDefault="00FA73EC" w:rsidP="00DF0D53">
            <w:pPr>
              <w:pStyle w:val="TableParagraph"/>
              <w:numPr>
                <w:ilvl w:val="0"/>
                <w:numId w:val="146"/>
              </w:numPr>
              <w:tabs>
                <w:tab w:val="left" w:pos="258"/>
              </w:tabs>
              <w:spacing w:before="58" w:line="232" w:lineRule="auto"/>
              <w:ind w:right="47" w:firstLine="0"/>
              <w:jc w:val="both"/>
              <w:rPr>
                <w:sz w:val="24"/>
              </w:rPr>
            </w:pPr>
            <w:r>
              <w:rPr>
                <w:sz w:val="24"/>
              </w:rPr>
              <w:t>Проводитьфонетическийразбор;извлекатьнеобходимуюинформациюпоизучаемойтеме изтаблиц,схемучебника;</w:t>
            </w:r>
          </w:p>
          <w:p w:rsidR="00F81E61" w:rsidRDefault="00FA73EC" w:rsidP="00DF0D53">
            <w:pPr>
              <w:pStyle w:val="TableParagraph"/>
              <w:numPr>
                <w:ilvl w:val="0"/>
                <w:numId w:val="146"/>
              </w:numPr>
              <w:tabs>
                <w:tab w:val="left" w:pos="258"/>
              </w:tabs>
              <w:spacing w:before="7" w:line="235" w:lineRule="auto"/>
              <w:ind w:right="44" w:firstLine="0"/>
              <w:jc w:val="both"/>
              <w:rPr>
                <w:sz w:val="24"/>
              </w:rPr>
            </w:pPr>
            <w:r>
              <w:rPr>
                <w:sz w:val="24"/>
              </w:rPr>
              <w:t>извлекатьнеобходимуюинформациюизмультимедийныхорфоэпическихсловарейисправочников;использоватьеевразличныхвидахдеятельности;</w:t>
            </w:r>
          </w:p>
          <w:p w:rsidR="00F81E61" w:rsidRDefault="00FA73EC" w:rsidP="00DF0D53">
            <w:pPr>
              <w:pStyle w:val="TableParagraph"/>
              <w:numPr>
                <w:ilvl w:val="0"/>
                <w:numId w:val="146"/>
              </w:numPr>
              <w:tabs>
                <w:tab w:val="left" w:pos="258"/>
              </w:tabs>
              <w:spacing w:line="247" w:lineRule="auto"/>
              <w:ind w:right="43" w:firstLine="0"/>
              <w:jc w:val="both"/>
              <w:rPr>
                <w:sz w:val="24"/>
              </w:rPr>
            </w:pPr>
            <w:r>
              <w:rPr>
                <w:sz w:val="24"/>
              </w:rPr>
              <w:t>строитьрассуждениясцельюанализапроделаннойработы;определятькругорфографическихипунктуационныхправил,покоторымследуеториентироваться вконкретном случае;</w:t>
            </w:r>
          </w:p>
          <w:p w:rsidR="00F81E61" w:rsidRDefault="00FA73EC" w:rsidP="00DF0D53">
            <w:pPr>
              <w:pStyle w:val="TableParagraph"/>
              <w:numPr>
                <w:ilvl w:val="0"/>
                <w:numId w:val="146"/>
              </w:numPr>
              <w:tabs>
                <w:tab w:val="left" w:pos="258"/>
              </w:tabs>
              <w:spacing w:line="237" w:lineRule="auto"/>
              <w:ind w:right="45" w:firstLine="0"/>
              <w:jc w:val="both"/>
              <w:rPr>
                <w:sz w:val="24"/>
              </w:rPr>
            </w:pPr>
            <w:r>
              <w:rPr>
                <w:w w:val="105"/>
                <w:sz w:val="24"/>
              </w:rPr>
              <w:t>проводитьоперациисинтезаианализасцельюобобщенияпризнаков, характеристик,фактовит.д.;</w:t>
            </w:r>
          </w:p>
          <w:p w:rsidR="00F81E61" w:rsidRDefault="00FA73EC">
            <w:pPr>
              <w:pStyle w:val="TableParagraph"/>
              <w:spacing w:line="270" w:lineRule="atLeast"/>
              <w:ind w:left="58" w:right="47"/>
              <w:jc w:val="both"/>
              <w:rPr>
                <w:sz w:val="24"/>
              </w:rPr>
            </w:pPr>
            <w:r>
              <w:rPr>
                <w:sz w:val="24"/>
              </w:rPr>
              <w:t>извлекать необходимую информацию из орфоэпических словарей исправочников;опознаватьосновныевыразительныесредствафонетики (звукопись)</w:t>
            </w:r>
          </w:p>
        </w:tc>
      </w:tr>
    </w:tbl>
    <w:p w:rsidR="00F81E61" w:rsidRDefault="00FA73EC">
      <w:pPr>
        <w:ind w:left="917"/>
        <w:rPr>
          <w:sz w:val="24"/>
        </w:rPr>
      </w:pPr>
      <w:r>
        <w:rPr>
          <w:i/>
          <w:sz w:val="24"/>
        </w:rPr>
        <w:t>Практическиезанятия</w:t>
      </w:r>
      <w:r>
        <w:rPr>
          <w:sz w:val="24"/>
        </w:rPr>
        <w:t>–5часов</w:t>
      </w:r>
    </w:p>
    <w:p w:rsidR="00F81E61" w:rsidRDefault="00FA73EC">
      <w:pPr>
        <w:pStyle w:val="a3"/>
        <w:ind w:left="1625"/>
      </w:pPr>
      <w:r>
        <w:t>Выявлениезакономерностейфункционированияфонетическойсистемырусского</w:t>
      </w:r>
    </w:p>
    <w:p w:rsidR="00F81E61" w:rsidRDefault="00FA73EC">
      <w:pPr>
        <w:pStyle w:val="a3"/>
        <w:spacing w:line="262" w:lineRule="exact"/>
        <w:ind w:left="917"/>
      </w:pPr>
      <w:r>
        <w:t>языка.</w:t>
      </w:r>
    </w:p>
    <w:p w:rsidR="00F81E61" w:rsidRDefault="00FA73EC">
      <w:pPr>
        <w:pStyle w:val="a3"/>
        <w:spacing w:line="272" w:lineRule="exact"/>
        <w:ind w:left="1625"/>
      </w:pPr>
      <w:r>
        <w:t>Сопоставлениеустнойиписьменнойречи.</w:t>
      </w:r>
    </w:p>
    <w:p w:rsidR="00F81E61" w:rsidRDefault="00FA73EC">
      <w:pPr>
        <w:pStyle w:val="a3"/>
        <w:ind w:left="1625"/>
      </w:pPr>
      <w:r>
        <w:t>Наблюдениенадфункционированиемправилорфографииипунктуациивобраз-</w:t>
      </w:r>
    </w:p>
    <w:p w:rsidR="00F81E61" w:rsidRDefault="00FA73EC">
      <w:pPr>
        <w:pStyle w:val="a3"/>
        <w:ind w:left="917"/>
      </w:pPr>
      <w:r>
        <w:t>цахписьменныхтекстов.</w:t>
      </w:r>
    </w:p>
    <w:p w:rsidR="00F81E61" w:rsidRDefault="00FA73EC">
      <w:pPr>
        <w:pStyle w:val="a3"/>
        <w:ind w:left="1625"/>
      </w:pPr>
      <w:r>
        <w:t>Фонетический,орфоэпическийиграфическийанализслова.</w:t>
      </w:r>
    </w:p>
    <w:p w:rsidR="00F81E61" w:rsidRDefault="00F81E61">
      <w:pPr>
        <w:sectPr w:rsidR="00F81E61">
          <w:footerReference w:type="default" r:id="rId23"/>
          <w:pgSz w:w="11920" w:h="16850"/>
          <w:pgMar w:top="960" w:right="0" w:bottom="280" w:left="360" w:header="0" w:footer="0" w:gutter="0"/>
          <w:cols w:space="720"/>
        </w:sectPr>
      </w:pPr>
    </w:p>
    <w:p w:rsidR="00F81E61" w:rsidRDefault="00267A24">
      <w:pPr>
        <w:pStyle w:val="a3"/>
        <w:spacing w:before="70"/>
        <w:ind w:left="1625"/>
        <w:jc w:val="both"/>
      </w:pPr>
      <w:r>
        <w:lastRenderedPageBreak/>
        <w:pict>
          <v:shapetype id="_x0000_t202" coordsize="21600,21600" o:spt="202" path="m,l,21600r21600,l21600,xe">
            <v:stroke joinstyle="miter"/>
            <v:path gradientshapeok="t" o:connecttype="rect"/>
          </v:shapetype>
          <v:shape id="_x0000_s1044" type="#_x0000_t202" style="position:absolute;left:0;text-align:left;margin-left:53.05pt;margin-top:688.05pt;width:482.4pt;height:34.3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9E28D0">
                    <w:trPr>
                      <w:trHeight w:val="666"/>
                    </w:trPr>
                    <w:tc>
                      <w:tcPr>
                        <w:tcW w:w="2227" w:type="dxa"/>
                      </w:tcPr>
                      <w:p w:rsidR="009E28D0" w:rsidRDefault="009E28D0">
                        <w:pPr>
                          <w:pStyle w:val="TableParagraph"/>
                          <w:spacing w:before="44" w:line="237" w:lineRule="auto"/>
                          <w:ind w:left="62" w:right="870"/>
                          <w:rPr>
                            <w:sz w:val="24"/>
                          </w:rPr>
                        </w:pPr>
                        <w:r>
                          <w:rPr>
                            <w:sz w:val="24"/>
                          </w:rPr>
                          <w:t>Содержаниеобучения</w:t>
                        </w:r>
                      </w:p>
                    </w:tc>
                    <w:tc>
                      <w:tcPr>
                        <w:tcW w:w="7406" w:type="dxa"/>
                      </w:tcPr>
                      <w:p w:rsidR="009E28D0" w:rsidRDefault="009E28D0">
                        <w:pPr>
                          <w:pStyle w:val="TableParagraph"/>
                          <w:spacing w:before="44" w:line="237" w:lineRule="auto"/>
                          <w:ind w:left="58"/>
                          <w:rPr>
                            <w:sz w:val="24"/>
                          </w:rPr>
                        </w:pPr>
                        <w:r>
                          <w:rPr>
                            <w:sz w:val="24"/>
                          </w:rPr>
                          <w:t>Характеристика основныхвидов деятельностистудентов(науровнеучебных действий)</w:t>
                        </w:r>
                      </w:p>
                    </w:tc>
                  </w:tr>
                </w:tbl>
                <w:p w:rsidR="009E28D0" w:rsidRDefault="009E28D0">
                  <w:pPr>
                    <w:pStyle w:val="a3"/>
                  </w:pPr>
                </w:p>
              </w:txbxContent>
            </v:textbox>
            <w10:wrap anchorx="page" anchory="page"/>
          </v:shape>
        </w:pict>
      </w:r>
      <w:r w:rsidR="00FA73EC">
        <w:t>Наблюдениенадвыразительнымисредствамифонетики</w:t>
      </w:r>
    </w:p>
    <w:p w:rsidR="00F81E61" w:rsidRDefault="00FA73EC" w:rsidP="00DF0D53">
      <w:pPr>
        <w:pStyle w:val="a4"/>
        <w:numPr>
          <w:ilvl w:val="0"/>
          <w:numId w:val="149"/>
        </w:numPr>
        <w:tabs>
          <w:tab w:val="left" w:pos="1158"/>
        </w:tabs>
        <w:ind w:hanging="241"/>
        <w:jc w:val="both"/>
        <w:rPr>
          <w:sz w:val="24"/>
        </w:rPr>
      </w:pPr>
      <w:r>
        <w:rPr>
          <w:sz w:val="24"/>
        </w:rPr>
        <w:t>Лексикологияифразеология</w:t>
      </w:r>
    </w:p>
    <w:p w:rsidR="00F81E61" w:rsidRDefault="00FA73EC">
      <w:pPr>
        <w:spacing w:line="244" w:lineRule="auto"/>
        <w:ind w:left="917" w:right="1419" w:firstLine="708"/>
        <w:jc w:val="both"/>
        <w:rPr>
          <w:rFonts w:ascii="Cambria" w:hAnsi="Cambria"/>
          <w:i/>
          <w:sz w:val="20"/>
        </w:rPr>
      </w:pPr>
      <w:r>
        <w:rPr>
          <w:sz w:val="24"/>
        </w:rPr>
        <w:t>Слововлексическойсистемеязыка.Лексическоеиграмматическоезначениеслова.Многозначностьслова.Прямоеипереносноезначениеслова.Метафора,метонимиякаквыразительныесредстваязыка.Омонимы,синонимы,антонимы,паронимыиихупотребление.</w:t>
      </w:r>
      <w:r>
        <w:rPr>
          <w:rFonts w:ascii="Cambria" w:hAnsi="Cambria"/>
          <w:i/>
          <w:sz w:val="20"/>
        </w:rPr>
        <w:t>Изобразительныевозможностисинонимов,антонимов,омонимов,паронимов.Контекстуальныесинонимыиантонимы.Градация.Антитеза.</w:t>
      </w:r>
    </w:p>
    <w:p w:rsidR="00F81E61" w:rsidRDefault="00FA73EC">
      <w:pPr>
        <w:pStyle w:val="a3"/>
        <w:ind w:left="917" w:right="1415" w:firstLine="708"/>
        <w:jc w:val="both"/>
      </w:pPr>
      <w:r>
        <w:t>Русская лексика с точки зрения ее происхождения (исконно русская, заимство-ваннаялексика, старославянизмы).</w:t>
      </w:r>
    </w:p>
    <w:p w:rsidR="00F81E61" w:rsidRDefault="00F81E61">
      <w:pPr>
        <w:pStyle w:val="a3"/>
        <w:spacing w:before="7"/>
        <w:rPr>
          <w:sz w:val="26"/>
        </w:rPr>
      </w:pPr>
    </w:p>
    <w:p w:rsidR="00F81E61" w:rsidRDefault="00FA73EC">
      <w:pPr>
        <w:pStyle w:val="a3"/>
        <w:ind w:left="917" w:right="1423" w:firstLine="708"/>
        <w:jc w:val="both"/>
      </w:pPr>
      <w:r>
        <w:t>Лексика с точки зрения ее употребления: нейтральная, книжная, лексика устнойречи (жаргонизмы, арготизмы, диалектизмы). Профессионализмы. Терминологическаялексика.</w:t>
      </w:r>
    </w:p>
    <w:p w:rsidR="00F81E61" w:rsidRDefault="00FA73EC">
      <w:pPr>
        <w:pStyle w:val="a3"/>
        <w:ind w:left="917" w:right="1412" w:firstLine="708"/>
        <w:jc w:val="both"/>
      </w:pPr>
      <w:r>
        <w:t>Активныйипассивныйсловарныйзапас;архаизмы,историзмы,неологизмы.Особенности русского речевого этикета. Лексика, обозначающая предметы и явлениятрадиционногорусскогобыта.Фольклорнаялексикаифразеология.Русскиепословицыи поговорки.</w:t>
      </w:r>
    </w:p>
    <w:p w:rsidR="00F81E61" w:rsidRDefault="00FA73EC">
      <w:pPr>
        <w:pStyle w:val="a3"/>
        <w:spacing w:before="1"/>
        <w:ind w:left="917" w:right="1414" w:firstLine="708"/>
        <w:jc w:val="both"/>
      </w:pPr>
      <w:r>
        <w:t>Фразеологизмы. Отличие фразеологизма от слова.Употребление фразеологизмовв речи. Афоризмы. Лексические и фразеологические словари. Лексикофразеологическийразбор.</w:t>
      </w:r>
    </w:p>
    <w:p w:rsidR="00F81E61" w:rsidRDefault="00FA73EC">
      <w:pPr>
        <w:pStyle w:val="a3"/>
        <w:ind w:left="917" w:right="1418" w:firstLine="708"/>
        <w:jc w:val="both"/>
      </w:pPr>
      <w:r>
        <w:t>Лексические нормы. Лексические ошибки и их исправление. Ошибки в употреб-лениифразеологическихединиц иихисправление.</w:t>
      </w:r>
    </w:p>
    <w:p w:rsidR="00F81E61" w:rsidRDefault="00FA73EC">
      <w:pPr>
        <w:ind w:left="917" w:right="3572"/>
        <w:jc w:val="both"/>
        <w:rPr>
          <w:sz w:val="24"/>
        </w:rPr>
      </w:pPr>
      <w:r>
        <w:rPr>
          <w:i/>
          <w:sz w:val="24"/>
        </w:rPr>
        <w:t xml:space="preserve">Формы организации учебных занятий: урок, практическое занятие.Самостоятельнаяработа обучающихся </w:t>
      </w:r>
      <w:r>
        <w:rPr>
          <w:sz w:val="24"/>
        </w:rPr>
        <w:t>-7часов.</w:t>
      </w:r>
    </w:p>
    <w:p w:rsidR="00F81E61" w:rsidRDefault="00FA73EC">
      <w:pPr>
        <w:pStyle w:val="a3"/>
        <w:ind w:left="1685" w:right="3545" w:hanging="60"/>
        <w:jc w:val="both"/>
      </w:pPr>
      <w:r>
        <w:t>Функционально-смысловые типы речи - выполнение заданий.Выразительныесредстваязыкаиихупотребление-конспект.</w:t>
      </w:r>
    </w:p>
    <w:p w:rsidR="00F81E61" w:rsidRDefault="00FA73EC">
      <w:pPr>
        <w:pStyle w:val="a3"/>
        <w:ind w:left="917" w:right="1413" w:firstLine="767"/>
        <w:jc w:val="both"/>
      </w:pPr>
      <w:r>
        <w:t>Жаргоны,профессионализмы,термины-выписать10словнакаждоеопределение.Активныйсловарныйзапас:неологизмы-составлениесловарянеологизмов.</w:t>
      </w:r>
    </w:p>
    <w:p w:rsidR="00F81E61" w:rsidRDefault="00FA73EC">
      <w:pPr>
        <w:pStyle w:val="a3"/>
        <w:ind w:left="917" w:right="1409" w:firstLine="708"/>
        <w:jc w:val="both"/>
      </w:pPr>
      <w:r>
        <w:t>Фольклорная лексика и фразеология. Русские пословицы и поговорки - разбивкапословиципоговорокпо тематическим группам</w:t>
      </w:r>
    </w:p>
    <w:p w:rsidR="00F81E61" w:rsidRDefault="00FA73EC">
      <w:pPr>
        <w:pStyle w:val="a3"/>
        <w:spacing w:before="5" w:line="237" w:lineRule="auto"/>
        <w:ind w:left="917" w:right="1719" w:firstLine="708"/>
        <w:jc w:val="both"/>
      </w:pPr>
      <w:r>
        <w:t>Произношение заимствованных слов- составление фонетических транскрипцийТемырефератов, докладов, индивидуальныхпроектов:</w:t>
      </w:r>
    </w:p>
    <w:p w:rsidR="00F81E61" w:rsidRDefault="00FA73EC" w:rsidP="00DF0D53">
      <w:pPr>
        <w:pStyle w:val="a4"/>
        <w:numPr>
          <w:ilvl w:val="1"/>
          <w:numId w:val="148"/>
        </w:numPr>
        <w:tabs>
          <w:tab w:val="left" w:pos="1626"/>
        </w:tabs>
        <w:spacing w:before="1"/>
        <w:ind w:hanging="709"/>
        <w:jc w:val="both"/>
        <w:rPr>
          <w:sz w:val="24"/>
        </w:rPr>
      </w:pPr>
      <w:r>
        <w:rPr>
          <w:sz w:val="24"/>
        </w:rPr>
        <w:t>Антонимыиихрольвречи.</w:t>
      </w:r>
    </w:p>
    <w:p w:rsidR="00F81E61" w:rsidRDefault="00FA73EC" w:rsidP="00DF0D53">
      <w:pPr>
        <w:pStyle w:val="a4"/>
        <w:numPr>
          <w:ilvl w:val="0"/>
          <w:numId w:val="145"/>
        </w:numPr>
        <w:tabs>
          <w:tab w:val="left" w:pos="918"/>
        </w:tabs>
        <w:ind w:hanging="710"/>
        <w:jc w:val="both"/>
        <w:rPr>
          <w:sz w:val="24"/>
        </w:rPr>
      </w:pPr>
      <w:r>
        <w:rPr>
          <w:sz w:val="24"/>
        </w:rPr>
        <w:t>Синонимияврусскомязыке.Типысинонимов.Рольсинонимовворганизацииречи.</w:t>
      </w:r>
    </w:p>
    <w:p w:rsidR="00F81E61" w:rsidRDefault="00FA73EC" w:rsidP="00DF0D53">
      <w:pPr>
        <w:pStyle w:val="a4"/>
        <w:numPr>
          <w:ilvl w:val="1"/>
          <w:numId w:val="145"/>
        </w:numPr>
        <w:tabs>
          <w:tab w:val="left" w:pos="1625"/>
          <w:tab w:val="left" w:pos="1626"/>
        </w:tabs>
        <w:ind w:hanging="709"/>
        <w:rPr>
          <w:sz w:val="24"/>
        </w:rPr>
      </w:pPr>
      <w:r>
        <w:rPr>
          <w:sz w:val="24"/>
        </w:rPr>
        <w:t>Старославянизмыиихрольвразвитиирусскогоязыка.</w:t>
      </w:r>
    </w:p>
    <w:p w:rsidR="00F81E61" w:rsidRDefault="00FA73EC" w:rsidP="00DF0D53">
      <w:pPr>
        <w:pStyle w:val="a4"/>
        <w:numPr>
          <w:ilvl w:val="1"/>
          <w:numId w:val="145"/>
        </w:numPr>
        <w:tabs>
          <w:tab w:val="left" w:pos="1625"/>
          <w:tab w:val="left" w:pos="1626"/>
        </w:tabs>
        <w:ind w:hanging="709"/>
        <w:rPr>
          <w:sz w:val="24"/>
        </w:rPr>
      </w:pPr>
      <w:r>
        <w:rPr>
          <w:sz w:val="24"/>
        </w:rPr>
        <w:t>Русскаяфразеологиякаксредствоэкспрессивностиврусскомязыке.</w:t>
      </w:r>
    </w:p>
    <w:p w:rsidR="00F81E61" w:rsidRDefault="00FA73EC" w:rsidP="00DF0D53">
      <w:pPr>
        <w:pStyle w:val="a4"/>
        <w:numPr>
          <w:ilvl w:val="1"/>
          <w:numId w:val="145"/>
        </w:numPr>
        <w:tabs>
          <w:tab w:val="left" w:pos="1625"/>
          <w:tab w:val="left" w:pos="1626"/>
        </w:tabs>
        <w:ind w:hanging="709"/>
        <w:rPr>
          <w:sz w:val="24"/>
        </w:rPr>
      </w:pPr>
      <w:r>
        <w:rPr>
          <w:sz w:val="24"/>
        </w:rPr>
        <w:t>В.И.Далькаксоздатель«Словаряживоговеликорусскогоязыка».</w:t>
      </w:r>
    </w:p>
    <w:p w:rsidR="00F81E61" w:rsidRDefault="00FA73EC" w:rsidP="00DF0D53">
      <w:pPr>
        <w:pStyle w:val="a4"/>
        <w:numPr>
          <w:ilvl w:val="1"/>
          <w:numId w:val="145"/>
        </w:numPr>
        <w:tabs>
          <w:tab w:val="left" w:pos="1625"/>
          <w:tab w:val="left" w:pos="1626"/>
        </w:tabs>
        <w:ind w:hanging="709"/>
        <w:rPr>
          <w:sz w:val="24"/>
        </w:rPr>
      </w:pPr>
      <w:r>
        <w:rPr>
          <w:sz w:val="24"/>
        </w:rPr>
        <w:t>Строениерусскогослова.Способыобразованиясловврусскомязыке.</w:t>
      </w:r>
    </w:p>
    <w:p w:rsidR="00F81E61" w:rsidRDefault="00FA73EC" w:rsidP="00DF0D53">
      <w:pPr>
        <w:pStyle w:val="a4"/>
        <w:numPr>
          <w:ilvl w:val="1"/>
          <w:numId w:val="145"/>
        </w:numPr>
        <w:tabs>
          <w:tab w:val="left" w:pos="1625"/>
          <w:tab w:val="left" w:pos="1626"/>
        </w:tabs>
        <w:ind w:hanging="709"/>
        <w:rPr>
          <w:sz w:val="24"/>
        </w:rPr>
      </w:pPr>
      <w:r>
        <w:rPr>
          <w:sz w:val="24"/>
        </w:rPr>
        <w:t>Историческиеизменениявструктуреслова.</w:t>
      </w:r>
    </w:p>
    <w:p w:rsidR="00F81E61" w:rsidRDefault="00FA73EC" w:rsidP="00DF0D53">
      <w:pPr>
        <w:pStyle w:val="a4"/>
        <w:numPr>
          <w:ilvl w:val="1"/>
          <w:numId w:val="145"/>
        </w:numPr>
        <w:tabs>
          <w:tab w:val="left" w:pos="1625"/>
          <w:tab w:val="left" w:pos="1626"/>
        </w:tabs>
        <w:ind w:hanging="709"/>
        <w:rPr>
          <w:sz w:val="24"/>
        </w:rPr>
      </w:pPr>
      <w:r>
        <w:rPr>
          <w:sz w:val="24"/>
        </w:rPr>
        <w:t>Учениеочастях речиврусскойграмматике.</w:t>
      </w:r>
    </w:p>
    <w:p w:rsidR="00F81E61" w:rsidRDefault="00FA73EC" w:rsidP="00DF0D53">
      <w:pPr>
        <w:pStyle w:val="a4"/>
        <w:numPr>
          <w:ilvl w:val="1"/>
          <w:numId w:val="145"/>
        </w:numPr>
        <w:tabs>
          <w:tab w:val="left" w:pos="1625"/>
          <w:tab w:val="left" w:pos="1626"/>
        </w:tabs>
        <w:spacing w:before="1"/>
        <w:ind w:hanging="709"/>
        <w:rPr>
          <w:sz w:val="24"/>
        </w:rPr>
      </w:pPr>
      <w:r>
        <w:rPr>
          <w:sz w:val="24"/>
        </w:rPr>
        <w:t>Грамматическиенормырусскогоязыка.</w:t>
      </w:r>
    </w:p>
    <w:p w:rsidR="00F81E61" w:rsidRDefault="00FA73EC" w:rsidP="00DF0D53">
      <w:pPr>
        <w:pStyle w:val="a4"/>
        <w:numPr>
          <w:ilvl w:val="0"/>
          <w:numId w:val="145"/>
        </w:numPr>
        <w:tabs>
          <w:tab w:val="left" w:pos="917"/>
          <w:tab w:val="left" w:pos="918"/>
        </w:tabs>
        <w:ind w:right="1454"/>
        <w:rPr>
          <w:sz w:val="24"/>
        </w:rPr>
      </w:pPr>
      <w:r>
        <w:rPr>
          <w:sz w:val="24"/>
        </w:rPr>
        <w:t>Лексико-грамматическиеразрядыименсуществительных(наматериалепроизведенийхудожественной литературы).</w:t>
      </w:r>
    </w:p>
    <w:p w:rsidR="00F81E61" w:rsidRDefault="00FA73EC" w:rsidP="00DF0D53">
      <w:pPr>
        <w:pStyle w:val="a4"/>
        <w:numPr>
          <w:ilvl w:val="1"/>
          <w:numId w:val="145"/>
        </w:numPr>
        <w:tabs>
          <w:tab w:val="left" w:pos="1625"/>
          <w:tab w:val="left" w:pos="1626"/>
        </w:tabs>
        <w:ind w:hanging="709"/>
        <w:rPr>
          <w:sz w:val="24"/>
        </w:rPr>
      </w:pPr>
      <w:r>
        <w:rPr>
          <w:sz w:val="24"/>
        </w:rPr>
        <w:lastRenderedPageBreak/>
        <w:t>Слова-омонимывморфологиирусскогоязыка.</w:t>
      </w:r>
    </w:p>
    <w:p w:rsidR="00F81E61" w:rsidRDefault="00F81E61">
      <w:pPr>
        <w:rPr>
          <w:sz w:val="24"/>
        </w:rPr>
        <w:sectPr w:rsidR="00F81E61">
          <w:footerReference w:type="default" r:id="rId24"/>
          <w:pgSz w:w="11920" w:h="16850"/>
          <w:pgMar w:top="960" w:right="0" w:bottom="3080" w:left="360" w:header="0" w:footer="2896"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3734"/>
        </w:trPr>
        <w:tc>
          <w:tcPr>
            <w:tcW w:w="2227"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spacing w:before="1"/>
              <w:rPr>
                <w:sz w:val="38"/>
              </w:rPr>
            </w:pPr>
          </w:p>
          <w:p w:rsidR="00F81E61" w:rsidRDefault="00FA73EC">
            <w:pPr>
              <w:pStyle w:val="TableParagraph"/>
              <w:tabs>
                <w:tab w:val="left" w:pos="2044"/>
              </w:tabs>
              <w:ind w:left="62" w:right="42"/>
              <w:rPr>
                <w:sz w:val="24"/>
              </w:rPr>
            </w:pPr>
            <w:r>
              <w:rPr>
                <w:sz w:val="24"/>
              </w:rPr>
              <w:t>Лексикология</w:t>
            </w:r>
            <w:r>
              <w:rPr>
                <w:sz w:val="24"/>
              </w:rPr>
              <w:tab/>
            </w:r>
            <w:r>
              <w:rPr>
                <w:spacing w:val="-5"/>
                <w:sz w:val="24"/>
              </w:rPr>
              <w:t>и</w:t>
            </w:r>
            <w:r>
              <w:rPr>
                <w:sz w:val="24"/>
              </w:rPr>
              <w:t>фразеология</w:t>
            </w:r>
          </w:p>
        </w:tc>
        <w:tc>
          <w:tcPr>
            <w:tcW w:w="7406" w:type="dxa"/>
          </w:tcPr>
          <w:p w:rsidR="00F81E61" w:rsidRDefault="00FA73EC" w:rsidP="00DF0D53">
            <w:pPr>
              <w:pStyle w:val="TableParagraph"/>
              <w:numPr>
                <w:ilvl w:val="0"/>
                <w:numId w:val="144"/>
              </w:numPr>
              <w:tabs>
                <w:tab w:val="left" w:pos="258"/>
              </w:tabs>
              <w:spacing w:before="51" w:line="244" w:lineRule="auto"/>
              <w:ind w:right="45" w:firstLine="0"/>
              <w:jc w:val="both"/>
              <w:rPr>
                <w:i/>
                <w:sz w:val="24"/>
              </w:rPr>
            </w:pPr>
            <w:r>
              <w:rPr>
                <w:w w:val="105"/>
                <w:sz w:val="24"/>
              </w:rPr>
              <w:t>Аргументироватьразличиелексическогоиграмматическогозначенияслова;опознаватьосновныевыразительныесредствалексикиифразеологиивпублицистическойи  художественнойречииоцениватьих</w:t>
            </w:r>
            <w:r>
              <w:rPr>
                <w:i/>
                <w:w w:val="105"/>
                <w:sz w:val="24"/>
              </w:rPr>
              <w:t>;</w:t>
            </w:r>
          </w:p>
          <w:p w:rsidR="00F81E61" w:rsidRDefault="00FA73EC" w:rsidP="00DF0D53">
            <w:pPr>
              <w:pStyle w:val="TableParagraph"/>
              <w:numPr>
                <w:ilvl w:val="0"/>
                <w:numId w:val="144"/>
              </w:numPr>
              <w:tabs>
                <w:tab w:val="left" w:pos="258"/>
              </w:tabs>
              <w:spacing w:line="252" w:lineRule="auto"/>
              <w:ind w:right="41" w:firstLine="0"/>
              <w:jc w:val="both"/>
              <w:rPr>
                <w:sz w:val="24"/>
              </w:rPr>
            </w:pPr>
            <w:r>
              <w:rPr>
                <w:sz w:val="24"/>
              </w:rPr>
              <w:t>объяснять особенности употребления лексических средств в текстахнаучногоиофициально-деловогостилейречи;извлекатьнеобходимуюинформациюизлексическихсловарейразноготипа(толковогословаря,словарейсинонимов,антонимов,устаревшихслов,иностранныхслов,фразеологическогословаряидр.)исправочников,втомчислемультимедийных;использоватьэтуинформацию вразличныхвидахдеятельности;</w:t>
            </w:r>
          </w:p>
          <w:p w:rsidR="00F81E61" w:rsidRDefault="00FA73EC">
            <w:pPr>
              <w:pStyle w:val="TableParagraph"/>
              <w:spacing w:line="256" w:lineRule="exact"/>
              <w:ind w:left="58"/>
              <w:jc w:val="both"/>
              <w:rPr>
                <w:sz w:val="24"/>
              </w:rPr>
            </w:pPr>
            <w:r>
              <w:rPr>
                <w:sz w:val="24"/>
              </w:rPr>
              <w:t>познаватьосновные  виды  тропов,  построенных  на  переносном</w:t>
            </w:r>
          </w:p>
          <w:p w:rsidR="00F81E61" w:rsidRDefault="00FA73EC">
            <w:pPr>
              <w:pStyle w:val="TableParagraph"/>
              <w:spacing w:line="259" w:lineRule="exact"/>
              <w:ind w:left="58"/>
              <w:jc w:val="both"/>
              <w:rPr>
                <w:sz w:val="24"/>
              </w:rPr>
            </w:pPr>
            <w:r>
              <w:rPr>
                <w:sz w:val="24"/>
              </w:rPr>
              <w:t>значениислова(метафора,эпитет,олицетворение)</w:t>
            </w:r>
          </w:p>
        </w:tc>
      </w:tr>
    </w:tbl>
    <w:p w:rsidR="00F81E61" w:rsidRDefault="00267A24">
      <w:pPr>
        <w:spacing w:line="266" w:lineRule="exact"/>
        <w:ind w:left="917"/>
        <w:jc w:val="both"/>
        <w:rPr>
          <w:sz w:val="24"/>
        </w:rPr>
      </w:pPr>
      <w:r w:rsidRPr="00267A24">
        <w:pict>
          <v:shape id="_x0000_s1043" type="#_x0000_t202" style="position:absolute;left:0;text-align:left;margin-left:53.05pt;margin-top:697.8pt;width:482.4pt;height:34.35pt;z-index:157291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9E28D0">
                    <w:trPr>
                      <w:trHeight w:val="666"/>
                    </w:trPr>
                    <w:tc>
                      <w:tcPr>
                        <w:tcW w:w="2227" w:type="dxa"/>
                      </w:tcPr>
                      <w:p w:rsidR="009E28D0" w:rsidRDefault="009E28D0">
                        <w:pPr>
                          <w:pStyle w:val="TableParagraph"/>
                          <w:spacing w:before="42"/>
                          <w:ind w:left="62" w:right="870"/>
                          <w:rPr>
                            <w:sz w:val="24"/>
                          </w:rPr>
                        </w:pPr>
                        <w:r>
                          <w:rPr>
                            <w:sz w:val="24"/>
                          </w:rPr>
                          <w:t>Содержаниеобучения</w:t>
                        </w:r>
                      </w:p>
                    </w:tc>
                    <w:tc>
                      <w:tcPr>
                        <w:tcW w:w="7406" w:type="dxa"/>
                      </w:tcPr>
                      <w:p w:rsidR="009E28D0" w:rsidRDefault="009E28D0">
                        <w:pPr>
                          <w:pStyle w:val="TableParagraph"/>
                          <w:spacing w:before="42"/>
                          <w:ind w:left="58"/>
                          <w:rPr>
                            <w:sz w:val="24"/>
                          </w:rPr>
                        </w:pPr>
                        <w:r>
                          <w:rPr>
                            <w:sz w:val="24"/>
                          </w:rPr>
                          <w:t>Характеристикаосновныхвидовдеятельностистудентов(науровнеучебных действий)</w:t>
                        </w:r>
                      </w:p>
                    </w:tc>
                  </w:tr>
                </w:tbl>
                <w:p w:rsidR="009E28D0" w:rsidRDefault="009E28D0">
                  <w:pPr>
                    <w:pStyle w:val="a3"/>
                  </w:pPr>
                </w:p>
              </w:txbxContent>
            </v:textbox>
            <w10:wrap anchorx="page" anchory="page"/>
          </v:shape>
        </w:pict>
      </w:r>
      <w:r w:rsidR="00FA73EC">
        <w:rPr>
          <w:i/>
          <w:sz w:val="24"/>
        </w:rPr>
        <w:t>Практическиезанятия</w:t>
      </w:r>
      <w:r w:rsidR="00FA73EC">
        <w:rPr>
          <w:sz w:val="24"/>
        </w:rPr>
        <w:t>–6часов</w:t>
      </w:r>
    </w:p>
    <w:p w:rsidR="00F81E61" w:rsidRDefault="00FA73EC">
      <w:pPr>
        <w:pStyle w:val="a3"/>
        <w:ind w:left="917" w:right="1389" w:firstLine="708"/>
      </w:pPr>
      <w:r>
        <w:t>Лингвистическоеисследованиелексическихифразеологическихединиц—вы-ведениеалгоритмалексического анализа.</w:t>
      </w:r>
    </w:p>
    <w:p w:rsidR="00F81E61" w:rsidRDefault="00F81E61">
      <w:pPr>
        <w:pStyle w:val="a3"/>
        <w:rPr>
          <w:sz w:val="28"/>
        </w:rPr>
      </w:pPr>
    </w:p>
    <w:p w:rsidR="00F81E61" w:rsidRDefault="00FA73EC">
      <w:pPr>
        <w:pStyle w:val="a3"/>
        <w:ind w:left="917" w:right="1418" w:firstLine="708"/>
        <w:jc w:val="both"/>
      </w:pPr>
      <w:r>
        <w:t>Наблюдение над функционированием лексических единиц в собственной речи,выработка навыка составления текстов (устных и письменных) с лексемами различныхсферупотребления.</w:t>
      </w:r>
    </w:p>
    <w:p w:rsidR="00F81E61" w:rsidRDefault="00FA73EC">
      <w:pPr>
        <w:pStyle w:val="a3"/>
        <w:ind w:left="1625" w:right="4750"/>
      </w:pPr>
      <w:r>
        <w:t>Лексический и фразеологический анализ слова.Подбортекстовсизучаемымязыковымявлением.</w:t>
      </w:r>
    </w:p>
    <w:p w:rsidR="00F81E61" w:rsidRDefault="00FA73EC">
      <w:pPr>
        <w:pStyle w:val="a3"/>
        <w:ind w:left="1625"/>
      </w:pPr>
      <w:r>
        <w:t>Наблюдениенадизобразительно-выразительнымисредствамилексики.</w:t>
      </w:r>
    </w:p>
    <w:p w:rsidR="00F81E61" w:rsidRDefault="00FA73EC">
      <w:pPr>
        <w:pStyle w:val="a3"/>
        <w:ind w:left="917" w:right="1656" w:firstLine="708"/>
      </w:pPr>
      <w:r>
        <w:t>Составлениесвязноговысказыванияс использованиемзаданныхлексем,в томчисленалингвистическуютему.</w:t>
      </w:r>
    </w:p>
    <w:p w:rsidR="00F81E61" w:rsidRDefault="00FA73EC" w:rsidP="00DF0D53">
      <w:pPr>
        <w:pStyle w:val="a4"/>
        <w:numPr>
          <w:ilvl w:val="0"/>
          <w:numId w:val="149"/>
        </w:numPr>
        <w:tabs>
          <w:tab w:val="left" w:pos="1158"/>
        </w:tabs>
        <w:ind w:hanging="241"/>
        <w:rPr>
          <w:sz w:val="24"/>
        </w:rPr>
      </w:pPr>
      <w:r>
        <w:rPr>
          <w:sz w:val="24"/>
        </w:rPr>
        <w:t>Морфемика,словообразование,орфография</w:t>
      </w:r>
    </w:p>
    <w:p w:rsidR="00F81E61" w:rsidRDefault="00FA73EC">
      <w:pPr>
        <w:pStyle w:val="a3"/>
        <w:tabs>
          <w:tab w:val="left" w:pos="2724"/>
          <w:tab w:val="left" w:pos="3915"/>
          <w:tab w:val="left" w:pos="4481"/>
          <w:tab w:val="left" w:pos="5686"/>
          <w:tab w:val="left" w:pos="6478"/>
          <w:tab w:val="left" w:pos="7328"/>
          <w:tab w:val="left" w:pos="9256"/>
        </w:tabs>
        <w:ind w:left="1625"/>
      </w:pPr>
      <w:r>
        <w:t>Понятие</w:t>
      </w:r>
      <w:r>
        <w:tab/>
        <w:t>морфемы</w:t>
      </w:r>
      <w:r>
        <w:tab/>
        <w:t>как</w:t>
      </w:r>
      <w:r>
        <w:tab/>
        <w:t>значимой</w:t>
      </w:r>
      <w:r>
        <w:tab/>
        <w:t>части</w:t>
      </w:r>
      <w:r>
        <w:tab/>
        <w:t>слова.</w:t>
      </w:r>
      <w:r>
        <w:tab/>
        <w:t>Многозначность</w:t>
      </w:r>
      <w:r>
        <w:tab/>
        <w:t>морфем.</w:t>
      </w:r>
    </w:p>
    <w:p w:rsidR="00F81E61" w:rsidRDefault="00FA73EC">
      <w:pPr>
        <w:pStyle w:val="a3"/>
        <w:spacing w:before="1"/>
        <w:ind w:left="917"/>
      </w:pPr>
      <w:r>
        <w:t>Синонимияиантонимияморфем.Морфемныйразборслова.</w:t>
      </w:r>
    </w:p>
    <w:p w:rsidR="00F81E61" w:rsidRDefault="00FA73EC">
      <w:pPr>
        <w:pStyle w:val="a3"/>
        <w:ind w:left="917" w:right="1419" w:firstLine="708"/>
        <w:jc w:val="both"/>
      </w:pPr>
      <w:r>
        <w:t>Способысловообразования.Словообразованиезнаменательныхчастейречи.Особенностисловообразованияпрофессиональнойлексикиитерминов.</w:t>
      </w:r>
      <w:r>
        <w:rPr>
          <w:rFonts w:ascii="Cambria" w:hAnsi="Cambria"/>
          <w:i/>
          <w:sz w:val="20"/>
        </w:rPr>
        <w:t>Понятиеобэтимологии.</w:t>
      </w:r>
      <w:r>
        <w:t>Словообразовательныйанализ.</w:t>
      </w:r>
    </w:p>
    <w:p w:rsidR="00F81E61" w:rsidRDefault="00FA73EC">
      <w:pPr>
        <w:pStyle w:val="a3"/>
        <w:ind w:left="917" w:right="1413" w:firstLine="708"/>
        <w:jc w:val="both"/>
      </w:pPr>
      <w:r>
        <w:t>Употреблениеприставоквразныхстиляхречи.Употреблениесуффиксоввразныхстиляхречи.Речевыеошибки,связанныеснеоправданнымповторомоднокоренных слов.</w:t>
      </w:r>
    </w:p>
    <w:p w:rsidR="00F81E61" w:rsidRDefault="00FA73EC">
      <w:pPr>
        <w:pStyle w:val="a3"/>
        <w:spacing w:line="275" w:lineRule="exact"/>
        <w:ind w:left="1625"/>
        <w:jc w:val="both"/>
      </w:pPr>
      <w:r>
        <w:t>Правописаниечередующихсягласныхвкорняхслов.Правописаниеприставок</w:t>
      </w:r>
    </w:p>
    <w:p w:rsidR="00F81E61" w:rsidRDefault="00FA73EC">
      <w:pPr>
        <w:spacing w:line="275" w:lineRule="exact"/>
        <w:ind w:left="917"/>
        <w:jc w:val="both"/>
        <w:rPr>
          <w:sz w:val="24"/>
        </w:rPr>
      </w:pPr>
      <w:r>
        <w:rPr>
          <w:rFonts w:ascii="Cambria" w:hAnsi="Cambria"/>
          <w:i/>
          <w:sz w:val="20"/>
        </w:rPr>
        <w:t>при-</w:t>
      </w:r>
      <w:r>
        <w:rPr>
          <w:sz w:val="24"/>
        </w:rPr>
        <w:t>/</w:t>
      </w:r>
      <w:r>
        <w:rPr>
          <w:rFonts w:ascii="Cambria" w:hAnsi="Cambria"/>
          <w:i/>
          <w:sz w:val="20"/>
        </w:rPr>
        <w:t>пре-.</w:t>
      </w:r>
      <w:r>
        <w:rPr>
          <w:sz w:val="24"/>
        </w:rPr>
        <w:t>Правописаниесложныхслов.</w:t>
      </w:r>
    </w:p>
    <w:p w:rsidR="00F81E61" w:rsidRDefault="00FA73EC">
      <w:pPr>
        <w:ind w:left="917" w:right="3507"/>
        <w:jc w:val="both"/>
        <w:rPr>
          <w:sz w:val="24"/>
        </w:rPr>
      </w:pPr>
      <w:r>
        <w:rPr>
          <w:i/>
          <w:sz w:val="24"/>
        </w:rPr>
        <w:t xml:space="preserve">Формы организации учебных занятий: урок, практическое занятие.Самостоятельнаяработа обучающихся </w:t>
      </w:r>
      <w:r>
        <w:rPr>
          <w:sz w:val="24"/>
        </w:rPr>
        <w:t>-6часов.</w:t>
      </w:r>
    </w:p>
    <w:p w:rsidR="00F81E61" w:rsidRDefault="00FA73EC">
      <w:pPr>
        <w:pStyle w:val="a3"/>
        <w:spacing w:before="2"/>
        <w:ind w:left="1625"/>
        <w:jc w:val="both"/>
      </w:pPr>
      <w:r>
        <w:t>Работасэтимологическимсловарем.</w:t>
      </w:r>
    </w:p>
    <w:p w:rsidR="00F81E61" w:rsidRDefault="00FA73EC">
      <w:pPr>
        <w:pStyle w:val="a3"/>
        <w:ind w:left="917" w:right="1416" w:firstLine="708"/>
        <w:jc w:val="both"/>
      </w:pPr>
      <w:r>
        <w:t>Происхождениеизначениесвоегоимениифамилии-выяснитьизаписатьпроисхождениеизначение своегоимении фамилии.</w:t>
      </w:r>
    </w:p>
    <w:p w:rsidR="00F81E61" w:rsidRDefault="00FA73EC">
      <w:pPr>
        <w:pStyle w:val="a3"/>
        <w:spacing w:before="1"/>
        <w:ind w:left="917"/>
      </w:pPr>
      <w:r>
        <w:t>Темырефератов,докладов,индивидуальныхпроектов:</w:t>
      </w:r>
    </w:p>
    <w:p w:rsidR="00F81E61" w:rsidRDefault="00FA73EC" w:rsidP="00DF0D53">
      <w:pPr>
        <w:pStyle w:val="a4"/>
        <w:numPr>
          <w:ilvl w:val="1"/>
          <w:numId w:val="145"/>
        </w:numPr>
        <w:tabs>
          <w:tab w:val="left" w:pos="1625"/>
          <w:tab w:val="left" w:pos="1626"/>
        </w:tabs>
        <w:ind w:hanging="709"/>
        <w:rPr>
          <w:sz w:val="24"/>
        </w:rPr>
      </w:pPr>
      <w:r>
        <w:rPr>
          <w:sz w:val="24"/>
        </w:rPr>
        <w:t>В.И.Далькаксоздатель«Словаряживоговеликорусскогоязыка».</w:t>
      </w:r>
    </w:p>
    <w:p w:rsidR="00F81E61" w:rsidRDefault="00FA73EC" w:rsidP="00DF0D53">
      <w:pPr>
        <w:pStyle w:val="a4"/>
        <w:numPr>
          <w:ilvl w:val="1"/>
          <w:numId w:val="145"/>
        </w:numPr>
        <w:tabs>
          <w:tab w:val="left" w:pos="1625"/>
          <w:tab w:val="left" w:pos="1626"/>
        </w:tabs>
        <w:ind w:hanging="709"/>
        <w:rPr>
          <w:sz w:val="24"/>
        </w:rPr>
      </w:pPr>
      <w:r>
        <w:rPr>
          <w:sz w:val="24"/>
        </w:rPr>
        <w:t>Строениерусскогослова.Способыобразованиясловврусскомязыке.</w:t>
      </w:r>
    </w:p>
    <w:p w:rsidR="00F81E61" w:rsidRDefault="00FA73EC" w:rsidP="00DF0D53">
      <w:pPr>
        <w:pStyle w:val="a4"/>
        <w:numPr>
          <w:ilvl w:val="1"/>
          <w:numId w:val="145"/>
        </w:numPr>
        <w:tabs>
          <w:tab w:val="left" w:pos="1625"/>
          <w:tab w:val="left" w:pos="1626"/>
        </w:tabs>
        <w:ind w:hanging="709"/>
        <w:rPr>
          <w:sz w:val="24"/>
        </w:rPr>
      </w:pPr>
      <w:r>
        <w:rPr>
          <w:sz w:val="24"/>
        </w:rPr>
        <w:t>Историческиеизменениявструктуреслова.</w:t>
      </w:r>
    </w:p>
    <w:p w:rsidR="00F81E61" w:rsidRDefault="00F81E61">
      <w:pPr>
        <w:rPr>
          <w:sz w:val="24"/>
        </w:rPr>
        <w:sectPr w:rsidR="00F81E61">
          <w:pgSz w:w="11920" w:h="16850"/>
          <w:pgMar w:top="1040" w:right="0" w:bottom="3080" w:left="360" w:header="0" w:footer="2896"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4390"/>
        </w:trPr>
        <w:tc>
          <w:tcPr>
            <w:tcW w:w="2227"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A73EC">
            <w:pPr>
              <w:pStyle w:val="TableParagraph"/>
              <w:spacing w:before="216"/>
              <w:ind w:left="62" w:right="245"/>
              <w:rPr>
                <w:sz w:val="24"/>
              </w:rPr>
            </w:pPr>
            <w:r>
              <w:rPr>
                <w:sz w:val="24"/>
              </w:rPr>
              <w:t>Морфемика,</w:t>
            </w:r>
            <w:r>
              <w:rPr>
                <w:spacing w:val="-1"/>
                <w:sz w:val="24"/>
              </w:rPr>
              <w:t>словообразование,</w:t>
            </w:r>
            <w:r>
              <w:rPr>
                <w:sz w:val="24"/>
              </w:rPr>
              <w:t>орфография</w:t>
            </w:r>
          </w:p>
        </w:tc>
        <w:tc>
          <w:tcPr>
            <w:tcW w:w="7406" w:type="dxa"/>
          </w:tcPr>
          <w:p w:rsidR="00F81E61" w:rsidRDefault="00FA73EC" w:rsidP="00DF0D53">
            <w:pPr>
              <w:pStyle w:val="TableParagraph"/>
              <w:numPr>
                <w:ilvl w:val="0"/>
                <w:numId w:val="143"/>
              </w:numPr>
              <w:tabs>
                <w:tab w:val="left" w:pos="258"/>
              </w:tabs>
              <w:spacing w:before="53" w:line="232" w:lineRule="auto"/>
              <w:ind w:right="211"/>
              <w:rPr>
                <w:sz w:val="24"/>
              </w:rPr>
            </w:pPr>
            <w:r>
              <w:rPr>
                <w:sz w:val="24"/>
              </w:rPr>
              <w:t>Опознавать,наблюдатьизучаемоеязыковоеявление,извлекатьегоиз текста;</w:t>
            </w:r>
          </w:p>
          <w:p w:rsidR="00F81E61" w:rsidRDefault="00FA73EC" w:rsidP="00DF0D53">
            <w:pPr>
              <w:pStyle w:val="TableParagraph"/>
              <w:numPr>
                <w:ilvl w:val="0"/>
                <w:numId w:val="143"/>
              </w:numPr>
              <w:tabs>
                <w:tab w:val="left" w:pos="258"/>
              </w:tabs>
              <w:spacing w:line="237" w:lineRule="auto"/>
              <w:ind w:left="58" w:right="357" w:firstLine="0"/>
              <w:rPr>
                <w:sz w:val="24"/>
              </w:rPr>
            </w:pPr>
            <w:r>
              <w:rPr>
                <w:sz w:val="24"/>
              </w:rPr>
              <w:t>проводить морфемный, словообразовательный, этимологический,орфографическийанализ;</w:t>
            </w:r>
          </w:p>
          <w:p w:rsidR="00F81E61" w:rsidRDefault="00FA73EC" w:rsidP="00DF0D53">
            <w:pPr>
              <w:pStyle w:val="TableParagraph"/>
              <w:numPr>
                <w:ilvl w:val="0"/>
                <w:numId w:val="143"/>
              </w:numPr>
              <w:tabs>
                <w:tab w:val="left" w:pos="258"/>
              </w:tabs>
              <w:spacing w:line="232" w:lineRule="auto"/>
              <w:ind w:right="125"/>
              <w:rPr>
                <w:sz w:val="24"/>
              </w:rPr>
            </w:pPr>
            <w:r>
              <w:rPr>
                <w:sz w:val="24"/>
              </w:rPr>
              <w:t>извлекатьнеобходимуюинформациюпо изучаемойтемеиз таблиц,схемучебника;</w:t>
            </w:r>
          </w:p>
          <w:p w:rsidR="00F81E61" w:rsidRDefault="00FA73EC" w:rsidP="00DF0D53">
            <w:pPr>
              <w:pStyle w:val="TableParagraph"/>
              <w:numPr>
                <w:ilvl w:val="0"/>
                <w:numId w:val="143"/>
              </w:numPr>
              <w:tabs>
                <w:tab w:val="left" w:pos="258"/>
              </w:tabs>
              <w:spacing w:line="237" w:lineRule="auto"/>
              <w:ind w:left="58" w:right="1391" w:firstLine="0"/>
              <w:rPr>
                <w:sz w:val="24"/>
              </w:rPr>
            </w:pPr>
            <w:r>
              <w:rPr>
                <w:sz w:val="24"/>
              </w:rPr>
              <w:t>характеризоватьсловообразовательныецепочки исловообразовательныегнезда,устанавливаясмысловуюиструктурнуюсвязьоднокоренныхслов;</w:t>
            </w:r>
          </w:p>
          <w:p w:rsidR="00F81E61" w:rsidRDefault="00FA73EC" w:rsidP="00DF0D53">
            <w:pPr>
              <w:pStyle w:val="TableParagraph"/>
              <w:numPr>
                <w:ilvl w:val="0"/>
                <w:numId w:val="143"/>
              </w:numPr>
              <w:tabs>
                <w:tab w:val="left" w:pos="258"/>
              </w:tabs>
              <w:spacing w:line="230" w:lineRule="auto"/>
              <w:ind w:left="58" w:right="304" w:firstLine="0"/>
              <w:rPr>
                <w:i/>
                <w:sz w:val="24"/>
              </w:rPr>
            </w:pPr>
            <w:r>
              <w:rPr>
                <w:sz w:val="24"/>
              </w:rPr>
              <w:t>опознавать основные выразительные средства словообразования вхудожественнойречииоцениватьих</w:t>
            </w:r>
            <w:r>
              <w:rPr>
                <w:i/>
                <w:sz w:val="24"/>
              </w:rPr>
              <w:t>;</w:t>
            </w:r>
          </w:p>
          <w:p w:rsidR="00F81E61" w:rsidRDefault="00FA73EC" w:rsidP="00DF0D53">
            <w:pPr>
              <w:pStyle w:val="TableParagraph"/>
              <w:numPr>
                <w:ilvl w:val="0"/>
                <w:numId w:val="143"/>
              </w:numPr>
              <w:tabs>
                <w:tab w:val="left" w:pos="258"/>
              </w:tabs>
              <w:spacing w:line="237" w:lineRule="auto"/>
              <w:ind w:left="58" w:right="93" w:firstLine="0"/>
              <w:rPr>
                <w:sz w:val="24"/>
              </w:rPr>
            </w:pPr>
            <w:r>
              <w:rPr>
                <w:sz w:val="24"/>
              </w:rPr>
              <w:t>извлекатьнеобходимуюинформациюизморфемных,словообразовательныхиэтимологических словарей и справочников, втомчислемультимедийных;</w:t>
            </w:r>
          </w:p>
          <w:p w:rsidR="00F81E61" w:rsidRDefault="00FA73EC">
            <w:pPr>
              <w:pStyle w:val="TableParagraph"/>
              <w:spacing w:line="272" w:lineRule="exact"/>
              <w:ind w:left="58"/>
              <w:rPr>
                <w:sz w:val="24"/>
              </w:rPr>
            </w:pPr>
            <w:r>
              <w:rPr>
                <w:sz w:val="24"/>
              </w:rPr>
              <w:t>использовать этимологическуюсправкудляобъясненияправописания</w:t>
            </w:r>
          </w:p>
          <w:p w:rsidR="00F81E61" w:rsidRDefault="00FA73EC">
            <w:pPr>
              <w:pStyle w:val="TableParagraph"/>
              <w:spacing w:line="264" w:lineRule="exact"/>
              <w:ind w:left="58"/>
              <w:rPr>
                <w:sz w:val="24"/>
              </w:rPr>
            </w:pPr>
            <w:r>
              <w:rPr>
                <w:sz w:val="24"/>
              </w:rPr>
              <w:t>илексическогозначенияслова</w:t>
            </w:r>
          </w:p>
        </w:tc>
      </w:tr>
    </w:tbl>
    <w:p w:rsidR="00F81E61" w:rsidRDefault="00FA73EC">
      <w:pPr>
        <w:spacing w:line="266" w:lineRule="exact"/>
        <w:ind w:left="917"/>
        <w:jc w:val="both"/>
        <w:rPr>
          <w:sz w:val="24"/>
        </w:rPr>
      </w:pPr>
      <w:r>
        <w:rPr>
          <w:i/>
          <w:sz w:val="24"/>
        </w:rPr>
        <w:t>Практическиезанятия</w:t>
      </w:r>
      <w:r>
        <w:rPr>
          <w:sz w:val="24"/>
        </w:rPr>
        <w:t>–6часов.</w:t>
      </w:r>
    </w:p>
    <w:p w:rsidR="00F81E61" w:rsidRDefault="00FA73EC">
      <w:pPr>
        <w:pStyle w:val="a3"/>
        <w:ind w:left="1625"/>
        <w:jc w:val="both"/>
      </w:pPr>
      <w:r>
        <w:t>Наблюдениенадзначениемморфемиих функциямивтексте.</w:t>
      </w:r>
    </w:p>
    <w:p w:rsidR="00F81E61" w:rsidRDefault="00FA73EC">
      <w:pPr>
        <w:pStyle w:val="a3"/>
        <w:ind w:left="917" w:right="1421" w:firstLine="708"/>
        <w:jc w:val="both"/>
      </w:pPr>
      <w:r>
        <w:t>Анализ одноструктурных слов с морфемами-омонимами; сопоставление слов сморфемами-синонимами.</w:t>
      </w:r>
    </w:p>
    <w:p w:rsidR="00F81E61" w:rsidRDefault="00FA73EC">
      <w:pPr>
        <w:pStyle w:val="a3"/>
        <w:ind w:left="917" w:right="1418" w:firstLine="708"/>
        <w:jc w:val="both"/>
      </w:pPr>
      <w:r>
        <w:t>Распределениесловпословообразовательнымгнездам,восстановлениесловообразовательнойцепочки.Выработканавыкасоставлениясловспомощьюразличныхсловообразовательныхмоделейи способовсловообразования.</w:t>
      </w:r>
    </w:p>
    <w:p w:rsidR="00F81E61" w:rsidRDefault="00FA73EC">
      <w:pPr>
        <w:pStyle w:val="a3"/>
        <w:ind w:left="917" w:right="1423" w:firstLine="708"/>
        <w:jc w:val="both"/>
      </w:pPr>
      <w:r>
        <w:t>Наблюдениенадфункционированиемправилорфографииипунктуациивобразцахписьменныхтекстов.</w:t>
      </w:r>
    </w:p>
    <w:p w:rsidR="00F81E61" w:rsidRDefault="00FA73EC">
      <w:pPr>
        <w:pStyle w:val="a3"/>
        <w:spacing w:before="67"/>
        <w:ind w:left="917" w:right="1424" w:firstLine="708"/>
        <w:jc w:val="both"/>
      </w:pPr>
      <w:r>
        <w:t>Составлениетекстов(устныхиписьменных)сиспользованиемоднокоренныхслов,словодной структуры.</w:t>
      </w:r>
    </w:p>
    <w:p w:rsidR="00F81E61" w:rsidRDefault="00FA73EC">
      <w:pPr>
        <w:pStyle w:val="a3"/>
        <w:ind w:left="917" w:right="1420" w:firstLine="708"/>
        <w:jc w:val="both"/>
      </w:pPr>
      <w:r>
        <w:t>Морфемный,словообразовательный,этимологическийанализдляпониманиявнутреннейформыслова, наблюдениязаисторическимипроцессами.</w:t>
      </w:r>
    </w:p>
    <w:p w:rsidR="00F81E61" w:rsidRDefault="00FA73EC" w:rsidP="00DF0D53">
      <w:pPr>
        <w:pStyle w:val="a4"/>
        <w:numPr>
          <w:ilvl w:val="0"/>
          <w:numId w:val="149"/>
        </w:numPr>
        <w:tabs>
          <w:tab w:val="left" w:pos="1158"/>
        </w:tabs>
        <w:spacing w:before="3" w:line="275" w:lineRule="exact"/>
        <w:ind w:hanging="241"/>
        <w:jc w:val="both"/>
        <w:rPr>
          <w:sz w:val="24"/>
        </w:rPr>
      </w:pPr>
      <w:r>
        <w:rPr>
          <w:sz w:val="24"/>
        </w:rPr>
        <w:t>Морфологияиорфография</w:t>
      </w:r>
    </w:p>
    <w:p w:rsidR="00F81E61" w:rsidRDefault="00FA73EC">
      <w:pPr>
        <w:pStyle w:val="a3"/>
        <w:ind w:left="917" w:right="1424" w:firstLine="708"/>
        <w:jc w:val="both"/>
        <w:rPr>
          <w:rFonts w:ascii="Cambria" w:hAnsi="Cambria"/>
          <w:i/>
          <w:sz w:val="20"/>
        </w:rPr>
      </w:pPr>
      <w:r>
        <w:t>Грамматическиепризнакислова(грамматическоезначение,грамматическаяформа и синтаксическая функция). Знаменательные и незнаменательные части речи и ихрольвпостроениитекста.</w:t>
      </w:r>
      <w:r>
        <w:rPr>
          <w:rFonts w:ascii="Cambria" w:hAnsi="Cambria"/>
          <w:i/>
          <w:sz w:val="20"/>
        </w:rPr>
        <w:t>Основныевыразительныесредстваморфологии.</w:t>
      </w:r>
    </w:p>
    <w:p w:rsidR="00F81E61" w:rsidRDefault="00FA73EC">
      <w:pPr>
        <w:pStyle w:val="a3"/>
        <w:ind w:left="917" w:right="1412" w:firstLine="708"/>
        <w:jc w:val="both"/>
      </w:pPr>
      <w:r>
        <w:t>Имя существительное. Лексико-грамматические разряды имен существительных.Род, число, падеж существительных. Склонение имен существительных. Правописаниеокончанийименсуществительных.Правописаниесложныхсуществительных.Морфологическийразборименисуществительного.Употреблениеформименсуществительных вречи.</w:t>
      </w:r>
    </w:p>
    <w:p w:rsidR="00F81E61" w:rsidRDefault="00FA73EC">
      <w:pPr>
        <w:pStyle w:val="a3"/>
        <w:ind w:left="917" w:right="1417" w:firstLine="708"/>
        <w:jc w:val="both"/>
      </w:pPr>
      <w:r>
        <w:t>Имяприлагательное.Лексико-грамматическиеразрядыименприлагательных.Степени сравнения имен прилагательных. Правописание суффиксов и окончаний именприлагательных.Правописаниесложныхприлагательных.Морфологическийразборимениприлагательного. Употреблениеформ имен прилагательныхвречи.</w:t>
      </w:r>
    </w:p>
    <w:p w:rsidR="00F81E61" w:rsidRDefault="00FA73EC">
      <w:pPr>
        <w:pStyle w:val="a3"/>
        <w:ind w:left="1625"/>
        <w:jc w:val="both"/>
      </w:pPr>
      <w:r>
        <w:t>Имячислительное.Лексико-грамматические  разряды  имен  числительных.</w:t>
      </w:r>
    </w:p>
    <w:p w:rsidR="00F81E61" w:rsidRDefault="00FA73EC">
      <w:pPr>
        <w:pStyle w:val="a3"/>
        <w:ind w:left="917"/>
        <w:jc w:val="both"/>
      </w:pPr>
      <w:r>
        <w:t>Правописаниечислительных.Морфологическийразборименичислительного.</w:t>
      </w:r>
    </w:p>
    <w:p w:rsidR="00F81E61" w:rsidRDefault="00FA73EC">
      <w:pPr>
        <w:pStyle w:val="a3"/>
        <w:ind w:left="917" w:right="1412" w:firstLine="708"/>
        <w:jc w:val="both"/>
      </w:pPr>
      <w:r>
        <w:t xml:space="preserve">Употребление числительных в речи. Сочетание числительных </w:t>
      </w:r>
      <w:r>
        <w:rPr>
          <w:rFonts w:ascii="Cambria" w:hAnsi="Cambria"/>
          <w:i/>
          <w:sz w:val="20"/>
        </w:rPr>
        <w:t xml:space="preserve">оба, обе, двое, трое </w:t>
      </w:r>
      <w:r>
        <w:t>идругихссуществительными разного рода.</w:t>
      </w:r>
    </w:p>
    <w:p w:rsidR="00F81E61" w:rsidRDefault="00FA73EC">
      <w:pPr>
        <w:pStyle w:val="a3"/>
        <w:spacing w:before="2"/>
        <w:ind w:left="917" w:right="1416" w:firstLine="708"/>
        <w:jc w:val="both"/>
      </w:pPr>
      <w:r>
        <w:t>Местоимение.Значениеместоимения.Лексико-грамматическиеразрядыместоимений.Правописаниеместоимений.Морфологическийразборместоимения.</w:t>
      </w:r>
    </w:p>
    <w:p w:rsidR="00F81E61" w:rsidRDefault="00FA73EC">
      <w:pPr>
        <w:ind w:left="917" w:right="1425" w:firstLine="708"/>
        <w:jc w:val="both"/>
        <w:rPr>
          <w:rFonts w:ascii="Cambria" w:hAnsi="Cambria"/>
          <w:i/>
          <w:sz w:val="20"/>
        </w:rPr>
      </w:pPr>
      <w:r>
        <w:rPr>
          <w:sz w:val="24"/>
        </w:rPr>
        <w:t>Употреблениеместоименийвречи.Местоимениекаксредствосвязипредложенийвтексте.</w:t>
      </w:r>
      <w:r>
        <w:rPr>
          <w:rFonts w:ascii="Cambria" w:hAnsi="Cambria"/>
          <w:i/>
          <w:sz w:val="20"/>
        </w:rPr>
        <w:t>Синонимияместоименныхформ.</w:t>
      </w:r>
    </w:p>
    <w:p w:rsidR="00F81E61" w:rsidRDefault="00FA73EC">
      <w:pPr>
        <w:pStyle w:val="a3"/>
        <w:ind w:left="1625"/>
        <w:jc w:val="both"/>
      </w:pPr>
      <w:r>
        <w:t>Глагол.Грамматическиепризнакиглагола.</w:t>
      </w:r>
    </w:p>
    <w:p w:rsidR="00F81E61" w:rsidRDefault="00FA73EC">
      <w:pPr>
        <w:pStyle w:val="a3"/>
        <w:ind w:left="1625"/>
        <w:jc w:val="both"/>
      </w:pPr>
      <w:r>
        <w:t>Правописаниесуффиксовиличныхокончанийглагола.Правописание</w:t>
      </w:r>
      <w:r>
        <w:rPr>
          <w:rFonts w:ascii="Cambria" w:hAnsi="Cambria"/>
          <w:i/>
          <w:sz w:val="20"/>
        </w:rPr>
        <w:t>не</w:t>
      </w:r>
      <w:r>
        <w:t>с</w:t>
      </w:r>
    </w:p>
    <w:p w:rsidR="00F81E61" w:rsidRDefault="00F81E61">
      <w:pPr>
        <w:jc w:val="both"/>
        <w:sectPr w:rsidR="00F81E61">
          <w:footerReference w:type="default" r:id="rId25"/>
          <w:pgSz w:w="11920" w:h="16850"/>
          <w:pgMar w:top="1040" w:right="0" w:bottom="280" w:left="360" w:header="0" w:footer="0" w:gutter="0"/>
          <w:cols w:space="720"/>
        </w:sectPr>
      </w:pPr>
    </w:p>
    <w:p w:rsidR="00F81E61" w:rsidRDefault="00FA73EC">
      <w:pPr>
        <w:pStyle w:val="a3"/>
        <w:spacing w:before="70"/>
        <w:ind w:left="917"/>
        <w:jc w:val="both"/>
      </w:pPr>
      <w:r>
        <w:lastRenderedPageBreak/>
        <w:t>глаголами.Морфологическийразборглагола.</w:t>
      </w:r>
    </w:p>
    <w:p w:rsidR="00F81E61" w:rsidRDefault="00FA73EC">
      <w:pPr>
        <w:pStyle w:val="a3"/>
        <w:ind w:left="917" w:right="1418" w:firstLine="708"/>
        <w:jc w:val="both"/>
      </w:pPr>
      <w:r>
        <w:t>Употреблениеформглаголавречи.Употреблениевхудожественномтекстеодного времени вместо другого, одного наклонения вместо другого с целью повышенияобразностииэмоциональности.Синонимияглагольныхформвхудожественномтексте.</w:t>
      </w:r>
    </w:p>
    <w:p w:rsidR="00F81E61" w:rsidRDefault="00FA73EC">
      <w:pPr>
        <w:pStyle w:val="a3"/>
        <w:spacing w:before="1"/>
        <w:ind w:left="917" w:right="1413" w:firstLine="708"/>
        <w:jc w:val="both"/>
      </w:pPr>
      <w:r>
        <w:t xml:space="preserve">Причастие как особая форма глагола. Образование действительных и страдатель-ных причастий. Правописание суффиксов и окончаний причастий. Правописание </w:t>
      </w:r>
      <w:r>
        <w:rPr>
          <w:rFonts w:ascii="Cambria" w:hAnsi="Cambria"/>
          <w:i/>
          <w:sz w:val="20"/>
        </w:rPr>
        <w:t>не</w:t>
      </w:r>
      <w:r>
        <w:t>спричастиями. Правописание -н- и -нн- в причастиях и отглагольных прилагательных.Причастныйоборотизнакипрепинаниявпредложенииспричастнымоборотом.Морфологическийразбор причастия.</w:t>
      </w:r>
    </w:p>
    <w:p w:rsidR="00F81E61" w:rsidRDefault="00FA73EC">
      <w:pPr>
        <w:pStyle w:val="a3"/>
        <w:ind w:left="1625"/>
        <w:jc w:val="both"/>
      </w:pPr>
      <w:r>
        <w:t>Употреблениепричастийвтекстахразныхстилей.Синонимияпричастий.</w:t>
      </w:r>
    </w:p>
    <w:p w:rsidR="00F81E61" w:rsidRDefault="00FA73EC">
      <w:pPr>
        <w:pStyle w:val="a3"/>
        <w:ind w:left="917" w:right="1415" w:firstLine="708"/>
        <w:jc w:val="both"/>
      </w:pPr>
      <w:r>
        <w:t>Деепричастиекакособаяформаглагола.Образованиедеепричастийсовершенногоинесовершенноговида.Правописание</w:t>
      </w:r>
      <w:r>
        <w:rPr>
          <w:rFonts w:ascii="Cambria" w:hAnsi="Cambria"/>
          <w:i/>
          <w:sz w:val="20"/>
        </w:rPr>
        <w:t>не</w:t>
      </w:r>
      <w:r>
        <w:t>сдеепричастиями.Деепричастный оборот и знаки препинания в предложениях с деепричастным оборотом.Морфологическийразбор деепричастия.</w:t>
      </w:r>
    </w:p>
    <w:p w:rsidR="00F81E61" w:rsidRDefault="00FA73EC">
      <w:pPr>
        <w:pStyle w:val="a3"/>
        <w:ind w:left="917" w:right="1419" w:firstLine="708"/>
        <w:jc w:val="both"/>
      </w:pPr>
      <w:r>
        <w:t>Употребление деепричастий в текстах разных стилей. Особенности построенияпредложенийсдеепричастиями. Синонимиядеепричастий.</w:t>
      </w:r>
    </w:p>
    <w:p w:rsidR="00F81E61" w:rsidRDefault="00FA73EC">
      <w:pPr>
        <w:pStyle w:val="a3"/>
        <w:spacing w:before="3"/>
        <w:ind w:left="1625"/>
        <w:jc w:val="both"/>
      </w:pPr>
      <w:r>
        <w:t>Наречие.Грамматическиепризнаки  наречия.  Степени  сравнения  наречий.</w:t>
      </w:r>
    </w:p>
    <w:p w:rsidR="00F81E61" w:rsidRDefault="00FA73EC">
      <w:pPr>
        <w:pStyle w:val="a3"/>
        <w:ind w:left="917"/>
        <w:jc w:val="both"/>
      </w:pPr>
      <w:r>
        <w:t>Правописаниенаречий.Отличиенаречийотслов-омонимов.</w:t>
      </w:r>
    </w:p>
    <w:p w:rsidR="00F81E61" w:rsidRDefault="00FA73EC">
      <w:pPr>
        <w:pStyle w:val="a3"/>
        <w:ind w:left="1625"/>
        <w:jc w:val="both"/>
      </w:pPr>
      <w:r>
        <w:t>Морфологическийразборнаречия.</w:t>
      </w:r>
    </w:p>
    <w:p w:rsidR="00F81E61" w:rsidRDefault="00FA73EC">
      <w:pPr>
        <w:ind w:left="917" w:right="1427" w:firstLine="708"/>
        <w:jc w:val="both"/>
        <w:rPr>
          <w:sz w:val="24"/>
        </w:rPr>
      </w:pPr>
      <w:r>
        <w:rPr>
          <w:sz w:val="24"/>
        </w:rPr>
        <w:t>Употреблениенаречиявречи.</w:t>
      </w:r>
      <w:r>
        <w:rPr>
          <w:rFonts w:ascii="Cambria" w:hAnsi="Cambria"/>
          <w:i/>
          <w:sz w:val="20"/>
        </w:rPr>
        <w:t>Синонимиянаречийприхарактеристикепризнакадействия.</w:t>
      </w:r>
      <w:r>
        <w:rPr>
          <w:sz w:val="24"/>
        </w:rPr>
        <w:t>Использованиеместоименныхнаречийдлясвязи предложений втексте.</w:t>
      </w:r>
    </w:p>
    <w:p w:rsidR="00F81E61" w:rsidRDefault="00FA73EC">
      <w:pPr>
        <w:pStyle w:val="a3"/>
        <w:ind w:left="917" w:right="1416" w:firstLine="708"/>
        <w:jc w:val="both"/>
      </w:pPr>
      <w:r>
        <w:t>Словакатегориисостояния(безлично-предикативныеслова).Отличиесловкатегориисостоянияотслов-омонимов.Группысловкатегориисостояния.Ихфункциивречи.</w:t>
      </w:r>
    </w:p>
    <w:p w:rsidR="00F81E61" w:rsidRDefault="00FA73EC">
      <w:pPr>
        <w:pStyle w:val="a3"/>
        <w:ind w:left="1625"/>
        <w:jc w:val="both"/>
      </w:pPr>
      <w:r>
        <w:t>Служебныечастиречи</w:t>
      </w:r>
    </w:p>
    <w:p w:rsidR="00F81E61" w:rsidRDefault="00FA73EC">
      <w:pPr>
        <w:spacing w:before="69" w:line="237" w:lineRule="auto"/>
        <w:ind w:left="917" w:right="1427" w:firstLine="708"/>
        <w:jc w:val="both"/>
        <w:rPr>
          <w:sz w:val="24"/>
        </w:rPr>
      </w:pPr>
      <w:r>
        <w:rPr>
          <w:sz w:val="24"/>
        </w:rPr>
        <w:t>Предлогкакчастьречи.Правописаниепредлогов.Отличиепроизводныхпредлогов</w:t>
      </w:r>
      <w:r>
        <w:rPr>
          <w:rFonts w:ascii="Cambria" w:hAnsi="Cambria"/>
          <w:i/>
          <w:sz w:val="20"/>
        </w:rPr>
        <w:t>(втечение,впродолжение,вследствие</w:t>
      </w:r>
      <w:r>
        <w:rPr>
          <w:sz w:val="24"/>
        </w:rPr>
        <w:t>идр.)отслов-омонимов.</w:t>
      </w:r>
    </w:p>
    <w:p w:rsidR="00F81E61" w:rsidRDefault="00FA73EC">
      <w:pPr>
        <w:spacing w:before="1"/>
        <w:ind w:left="917" w:right="1411" w:firstLine="708"/>
        <w:jc w:val="both"/>
        <w:rPr>
          <w:sz w:val="24"/>
        </w:rPr>
      </w:pPr>
      <w:r>
        <w:rPr>
          <w:sz w:val="24"/>
        </w:rPr>
        <w:t>Употреблениепредлоговвсоставесловосочетаний.Употреблениесуществительныхспредлогами</w:t>
      </w:r>
      <w:r>
        <w:rPr>
          <w:rFonts w:ascii="Cambria" w:hAnsi="Cambria"/>
          <w:i/>
          <w:sz w:val="20"/>
        </w:rPr>
        <w:t>благодаря,вопреки,согласно</w:t>
      </w:r>
      <w:r>
        <w:rPr>
          <w:sz w:val="24"/>
        </w:rPr>
        <w:t>идр.</w:t>
      </w:r>
    </w:p>
    <w:p w:rsidR="00F81E61" w:rsidRDefault="00FA73EC">
      <w:pPr>
        <w:spacing w:before="5" w:line="237" w:lineRule="auto"/>
        <w:ind w:left="917" w:right="1416" w:firstLine="708"/>
        <w:jc w:val="both"/>
        <w:rPr>
          <w:sz w:val="24"/>
        </w:rPr>
      </w:pPr>
      <w:r>
        <w:rPr>
          <w:w w:val="105"/>
          <w:sz w:val="24"/>
        </w:rPr>
        <w:t>Союз как часть речи. Правописание союзов. Отличие союзов</w:t>
      </w:r>
      <w:r>
        <w:rPr>
          <w:rFonts w:ascii="Cambria" w:hAnsi="Cambria"/>
          <w:i/>
          <w:w w:val="105"/>
          <w:sz w:val="20"/>
        </w:rPr>
        <w:t>тоже,также,чтобы,зато</w:t>
      </w:r>
      <w:r>
        <w:rPr>
          <w:w w:val="105"/>
          <w:sz w:val="24"/>
        </w:rPr>
        <w:t>отслов-омонимов.</w:t>
      </w:r>
    </w:p>
    <w:p w:rsidR="00F81E61" w:rsidRDefault="00FA73EC">
      <w:pPr>
        <w:pStyle w:val="a3"/>
        <w:spacing w:before="1"/>
        <w:ind w:left="917" w:right="1431" w:firstLine="708"/>
        <w:jc w:val="both"/>
      </w:pPr>
      <w:r>
        <w:t>Употребление союзов в простом и сложном предложении. Союзы как средствосвязи предложений втексте.</w:t>
      </w:r>
    </w:p>
    <w:p w:rsidR="00F81E61" w:rsidRDefault="00FA73EC">
      <w:pPr>
        <w:ind w:left="917" w:right="1412" w:firstLine="708"/>
        <w:jc w:val="both"/>
        <w:rPr>
          <w:sz w:val="24"/>
        </w:rPr>
      </w:pPr>
      <w:r>
        <w:rPr>
          <w:w w:val="105"/>
          <w:sz w:val="24"/>
        </w:rPr>
        <w:t xml:space="preserve">Частица как часть речи. Правописание частиц. Правописание частиц </w:t>
      </w:r>
      <w:r>
        <w:rPr>
          <w:rFonts w:ascii="Cambria" w:hAnsi="Cambria"/>
          <w:i/>
          <w:w w:val="105"/>
          <w:sz w:val="20"/>
        </w:rPr>
        <w:t xml:space="preserve">не </w:t>
      </w:r>
      <w:r>
        <w:rPr>
          <w:w w:val="105"/>
          <w:sz w:val="24"/>
        </w:rPr>
        <w:t xml:space="preserve">и </w:t>
      </w:r>
      <w:r>
        <w:rPr>
          <w:rFonts w:ascii="Cambria" w:hAnsi="Cambria"/>
          <w:i/>
          <w:w w:val="105"/>
          <w:sz w:val="20"/>
        </w:rPr>
        <w:t xml:space="preserve">ни </w:t>
      </w:r>
      <w:r>
        <w:rPr>
          <w:w w:val="105"/>
          <w:sz w:val="24"/>
        </w:rPr>
        <w:t>сразнымичастямиречи.</w:t>
      </w:r>
      <w:r>
        <w:rPr>
          <w:rFonts w:ascii="Cambria" w:hAnsi="Cambria"/>
          <w:i/>
          <w:w w:val="105"/>
          <w:sz w:val="20"/>
        </w:rPr>
        <w:t>Частицыкаксредствовыразительностиречи.</w:t>
      </w:r>
      <w:r>
        <w:rPr>
          <w:w w:val="105"/>
          <w:sz w:val="24"/>
        </w:rPr>
        <w:t>Употреблениечастицвречи.</w:t>
      </w:r>
    </w:p>
    <w:p w:rsidR="00F81E61" w:rsidRDefault="00FA73EC">
      <w:pPr>
        <w:pStyle w:val="a3"/>
        <w:spacing w:before="1"/>
        <w:ind w:left="917" w:right="1411" w:firstLine="708"/>
        <w:jc w:val="both"/>
      </w:pPr>
      <w:r>
        <w:t>Междометия и звукоподражательные слова. Правописание междометий и звуко-подражаний.Знакипрепинаниявпредложенияхсмеждометиями.Употреблениемеждометий вречи.</w:t>
      </w:r>
    </w:p>
    <w:p w:rsidR="00F81E61" w:rsidRDefault="00FA73EC">
      <w:pPr>
        <w:ind w:left="917" w:right="3568"/>
        <w:jc w:val="both"/>
        <w:rPr>
          <w:sz w:val="24"/>
        </w:rPr>
      </w:pPr>
      <w:r>
        <w:rPr>
          <w:i/>
          <w:sz w:val="24"/>
        </w:rPr>
        <w:t xml:space="preserve">Формы организации учебных занятий: урок, практическое занятие.Самостоятельнаяработа обучающихся </w:t>
      </w:r>
      <w:r>
        <w:rPr>
          <w:sz w:val="24"/>
        </w:rPr>
        <w:t>-14часов.</w:t>
      </w:r>
    </w:p>
    <w:p w:rsidR="00F81E61" w:rsidRDefault="00FA73EC">
      <w:pPr>
        <w:pStyle w:val="a3"/>
        <w:ind w:left="1625" w:right="4750"/>
      </w:pPr>
      <w:r>
        <w:t>Роль частей речи в построении текста - конспектРод,число,падежсуществительных-план-схема</w:t>
      </w:r>
    </w:p>
    <w:p w:rsidR="00F81E61" w:rsidRDefault="00FA73EC">
      <w:pPr>
        <w:pStyle w:val="a3"/>
        <w:ind w:left="1625" w:right="2986"/>
      </w:pPr>
      <w:r>
        <w:t>Правописание прилагательных - выполнение упражненийПравописание сложных прилагательных - выполнение упражненийПравописание числительных - просклонять сложное числительноеПравописаниеместоимений-выполнениеупражнений</w:t>
      </w:r>
    </w:p>
    <w:p w:rsidR="00F81E61" w:rsidRDefault="00FA73EC">
      <w:pPr>
        <w:pStyle w:val="a3"/>
        <w:spacing w:before="3"/>
        <w:ind w:left="1685" w:right="2757" w:hanging="60"/>
      </w:pPr>
      <w:r>
        <w:t>Синонимия глагольных форм в худ. тексте - выполнение упражненийОбразованиепричастий-выполнение упражнений</w:t>
      </w:r>
    </w:p>
    <w:p w:rsidR="00F81E61" w:rsidRDefault="00FA73EC">
      <w:pPr>
        <w:pStyle w:val="a3"/>
        <w:tabs>
          <w:tab w:val="left" w:pos="8080"/>
          <w:tab w:val="left" w:pos="9239"/>
        </w:tabs>
        <w:ind w:left="1625" w:right="1434"/>
      </w:pPr>
      <w:r>
        <w:t>Морфологический разбор деепричастий - письменный морфологический разборУпотреблениепричастий,деепричастийвхудожественных</w:t>
      </w:r>
      <w:r>
        <w:tab/>
        <w:t>текстах-</w:t>
      </w:r>
      <w:r>
        <w:tab/>
        <w:t>работас</w:t>
      </w:r>
    </w:p>
    <w:p w:rsidR="00F81E61" w:rsidRDefault="00FA73EC">
      <w:pPr>
        <w:pStyle w:val="a3"/>
        <w:ind w:left="917"/>
      </w:pPr>
      <w:r>
        <w:t>художественнымитекстами</w:t>
      </w:r>
    </w:p>
    <w:p w:rsidR="00F81E61" w:rsidRDefault="00F81E61">
      <w:pPr>
        <w:sectPr w:rsidR="00F81E61">
          <w:footerReference w:type="default" r:id="rId26"/>
          <w:pgSz w:w="11920" w:h="16850"/>
          <w:pgMar w:top="960" w:right="0" w:bottom="280" w:left="360" w:header="0" w:footer="0" w:gutter="0"/>
          <w:cols w:space="720"/>
        </w:sectPr>
      </w:pPr>
    </w:p>
    <w:p w:rsidR="00F81E61" w:rsidRDefault="00FA73EC">
      <w:pPr>
        <w:pStyle w:val="a3"/>
        <w:spacing w:before="70"/>
        <w:ind w:left="917" w:right="1444" w:firstLine="767"/>
      </w:pPr>
      <w:r>
        <w:lastRenderedPageBreak/>
        <w:t>Частицакакчастьречи.ПравописаниечастицНЕиНИ сразнымичастямиречи-выполнение упражнений</w:t>
      </w:r>
    </w:p>
    <w:p w:rsidR="00F81E61" w:rsidRDefault="00FA73EC">
      <w:pPr>
        <w:pStyle w:val="a3"/>
        <w:ind w:left="917" w:right="4911" w:firstLine="767"/>
      </w:pPr>
      <w:r>
        <w:t>Междометие и звукоподражание - конспектТемырефератов,докладов,индивидуальныхпроектов:</w:t>
      </w:r>
    </w:p>
    <w:p w:rsidR="00F81E61" w:rsidRDefault="00FA73EC" w:rsidP="00DF0D53">
      <w:pPr>
        <w:pStyle w:val="a4"/>
        <w:numPr>
          <w:ilvl w:val="1"/>
          <w:numId w:val="145"/>
        </w:numPr>
        <w:tabs>
          <w:tab w:val="left" w:pos="1625"/>
          <w:tab w:val="left" w:pos="1626"/>
        </w:tabs>
        <w:spacing w:before="1"/>
        <w:ind w:hanging="709"/>
        <w:rPr>
          <w:sz w:val="24"/>
        </w:rPr>
      </w:pPr>
      <w:r>
        <w:rPr>
          <w:sz w:val="24"/>
        </w:rPr>
        <w:t>Учениеочастях речиврусскойграмматике.</w:t>
      </w:r>
    </w:p>
    <w:p w:rsidR="00F81E61" w:rsidRDefault="00FA73EC" w:rsidP="00DF0D53">
      <w:pPr>
        <w:pStyle w:val="a4"/>
        <w:numPr>
          <w:ilvl w:val="1"/>
          <w:numId w:val="145"/>
        </w:numPr>
        <w:tabs>
          <w:tab w:val="left" w:pos="1625"/>
          <w:tab w:val="left" w:pos="1626"/>
        </w:tabs>
        <w:ind w:hanging="709"/>
        <w:rPr>
          <w:sz w:val="24"/>
        </w:rPr>
      </w:pPr>
      <w:r>
        <w:rPr>
          <w:sz w:val="24"/>
        </w:rPr>
        <w:t>Грамматическиенормырусскогоязыка.</w:t>
      </w:r>
    </w:p>
    <w:p w:rsidR="00F81E61" w:rsidRDefault="00FA73EC" w:rsidP="00DF0D53">
      <w:pPr>
        <w:pStyle w:val="a4"/>
        <w:numPr>
          <w:ilvl w:val="1"/>
          <w:numId w:val="145"/>
        </w:numPr>
        <w:tabs>
          <w:tab w:val="left" w:pos="1625"/>
          <w:tab w:val="left" w:pos="1626"/>
          <w:tab w:val="left" w:pos="4491"/>
          <w:tab w:val="left" w:pos="5598"/>
          <w:tab w:val="left" w:pos="6387"/>
          <w:tab w:val="left" w:pos="8485"/>
          <w:tab w:val="left" w:pos="9071"/>
        </w:tabs>
        <w:ind w:left="917" w:right="1433" w:firstLine="0"/>
        <w:rPr>
          <w:sz w:val="24"/>
        </w:rPr>
      </w:pPr>
      <w:r>
        <w:rPr>
          <w:sz w:val="24"/>
        </w:rPr>
        <w:t>Лексико-грамматические</w:t>
      </w:r>
      <w:r>
        <w:rPr>
          <w:sz w:val="24"/>
        </w:rPr>
        <w:tab/>
        <w:t>разряды</w:t>
      </w:r>
      <w:r>
        <w:rPr>
          <w:sz w:val="24"/>
        </w:rPr>
        <w:tab/>
        <w:t>имен</w:t>
      </w:r>
      <w:r>
        <w:rPr>
          <w:sz w:val="24"/>
        </w:rPr>
        <w:tab/>
        <w:t>существительных</w:t>
      </w:r>
      <w:r>
        <w:rPr>
          <w:sz w:val="24"/>
        </w:rPr>
        <w:tab/>
        <w:t>(на</w:t>
      </w:r>
      <w:r>
        <w:rPr>
          <w:sz w:val="24"/>
        </w:rPr>
        <w:tab/>
      </w:r>
      <w:r>
        <w:rPr>
          <w:spacing w:val="-1"/>
          <w:sz w:val="24"/>
        </w:rPr>
        <w:t>материале</w:t>
      </w:r>
      <w:r>
        <w:rPr>
          <w:sz w:val="24"/>
        </w:rPr>
        <w:t>произведенийхудожественнойлитературы).</w:t>
      </w:r>
    </w:p>
    <w:p w:rsidR="00F81E61" w:rsidRDefault="00FA73EC" w:rsidP="00DF0D53">
      <w:pPr>
        <w:pStyle w:val="a4"/>
        <w:numPr>
          <w:ilvl w:val="1"/>
          <w:numId w:val="145"/>
        </w:numPr>
        <w:tabs>
          <w:tab w:val="left" w:pos="1625"/>
          <w:tab w:val="left" w:pos="1626"/>
        </w:tabs>
        <w:ind w:left="917" w:right="1452" w:firstLine="0"/>
        <w:rPr>
          <w:sz w:val="24"/>
        </w:rPr>
      </w:pPr>
      <w:r>
        <w:rPr>
          <w:sz w:val="24"/>
        </w:rPr>
        <w:t>Прилагательные,ихразряды,синтаксическаяистилистическаяроль(напримерелирики русскихпоэтов).</w:t>
      </w:r>
    </w:p>
    <w:p w:rsidR="00F81E61" w:rsidRDefault="00FA73EC" w:rsidP="00DF0D53">
      <w:pPr>
        <w:pStyle w:val="a4"/>
        <w:numPr>
          <w:ilvl w:val="1"/>
          <w:numId w:val="145"/>
        </w:numPr>
        <w:tabs>
          <w:tab w:val="left" w:pos="1625"/>
          <w:tab w:val="left" w:pos="1626"/>
        </w:tabs>
        <w:ind w:hanging="709"/>
        <w:rPr>
          <w:sz w:val="24"/>
        </w:rPr>
      </w:pPr>
      <w:r>
        <w:rPr>
          <w:sz w:val="24"/>
        </w:rPr>
        <w:t>Категориянаклоненияглаголаиеерольвтекстообразовании.</w:t>
      </w:r>
    </w:p>
    <w:p w:rsidR="00F81E61" w:rsidRDefault="00FA73EC" w:rsidP="00DF0D53">
      <w:pPr>
        <w:pStyle w:val="a4"/>
        <w:numPr>
          <w:ilvl w:val="1"/>
          <w:numId w:val="145"/>
        </w:numPr>
        <w:tabs>
          <w:tab w:val="left" w:pos="1625"/>
          <w:tab w:val="left" w:pos="1626"/>
        </w:tabs>
        <w:ind w:hanging="709"/>
        <w:rPr>
          <w:sz w:val="24"/>
        </w:rPr>
      </w:pPr>
      <w:r>
        <w:rPr>
          <w:sz w:val="24"/>
        </w:rPr>
        <w:t>Вопросопричастииидеепричастииврусскойграмматике.</w:t>
      </w:r>
    </w:p>
    <w:p w:rsidR="00F81E61" w:rsidRDefault="00FA73EC" w:rsidP="00DF0D53">
      <w:pPr>
        <w:pStyle w:val="a4"/>
        <w:numPr>
          <w:ilvl w:val="1"/>
          <w:numId w:val="145"/>
        </w:numPr>
        <w:tabs>
          <w:tab w:val="left" w:pos="1625"/>
          <w:tab w:val="left" w:pos="1626"/>
        </w:tabs>
        <w:ind w:left="917" w:right="1869" w:firstLine="0"/>
        <w:rPr>
          <w:sz w:val="24"/>
        </w:rPr>
      </w:pPr>
      <w:r>
        <w:rPr>
          <w:sz w:val="24"/>
        </w:rPr>
        <w:t>Наречияисловакатегориисостояния:семантика,синтаксическиефункции,употребление.</w:t>
      </w:r>
    </w:p>
    <w:p w:rsidR="00F81E61" w:rsidRDefault="00FA73EC">
      <w:pPr>
        <w:spacing w:after="18"/>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7"/>
        </w:trPr>
        <w:tc>
          <w:tcPr>
            <w:tcW w:w="2227" w:type="dxa"/>
          </w:tcPr>
          <w:p w:rsidR="00F81E61" w:rsidRDefault="00FA73EC">
            <w:pPr>
              <w:pStyle w:val="TableParagraph"/>
              <w:spacing w:before="42"/>
              <w:ind w:left="62" w:right="870"/>
              <w:rPr>
                <w:sz w:val="24"/>
              </w:rPr>
            </w:pPr>
            <w:r>
              <w:rPr>
                <w:sz w:val="24"/>
              </w:rPr>
              <w:t>Содержаниеобучения</w:t>
            </w:r>
          </w:p>
        </w:tc>
        <w:tc>
          <w:tcPr>
            <w:tcW w:w="7406" w:type="dxa"/>
          </w:tcPr>
          <w:p w:rsidR="00F81E61" w:rsidRDefault="00FA73EC">
            <w:pPr>
              <w:pStyle w:val="TableParagraph"/>
              <w:spacing w:before="42"/>
              <w:ind w:left="58"/>
              <w:rPr>
                <w:sz w:val="24"/>
              </w:rPr>
            </w:pPr>
            <w:r>
              <w:rPr>
                <w:sz w:val="24"/>
              </w:rPr>
              <w:t>Характеристикаосновныхвидовдеятельностистудентов(науровнеучебных действий)</w:t>
            </w:r>
          </w:p>
        </w:tc>
      </w:tr>
      <w:tr w:rsidR="00F81E61">
        <w:trPr>
          <w:trHeight w:val="2961"/>
        </w:trPr>
        <w:tc>
          <w:tcPr>
            <w:tcW w:w="2227" w:type="dxa"/>
          </w:tcPr>
          <w:p w:rsidR="00F81E61" w:rsidRDefault="00F81E61">
            <w:pPr>
              <w:pStyle w:val="TableParagraph"/>
              <w:rPr>
                <w:i/>
                <w:sz w:val="26"/>
              </w:rPr>
            </w:pPr>
          </w:p>
          <w:p w:rsidR="00F81E61" w:rsidRDefault="00F81E61">
            <w:pPr>
              <w:pStyle w:val="TableParagraph"/>
              <w:spacing w:before="10"/>
              <w:rPr>
                <w:i/>
                <w:sz w:val="36"/>
              </w:rPr>
            </w:pPr>
          </w:p>
          <w:p w:rsidR="00F81E61" w:rsidRDefault="00FA73EC">
            <w:pPr>
              <w:pStyle w:val="TableParagraph"/>
              <w:tabs>
                <w:tab w:val="left" w:pos="2044"/>
              </w:tabs>
              <w:ind w:left="62" w:right="42"/>
              <w:rPr>
                <w:sz w:val="24"/>
              </w:rPr>
            </w:pPr>
            <w:r>
              <w:rPr>
                <w:sz w:val="24"/>
              </w:rPr>
              <w:t>Морфология</w:t>
            </w:r>
            <w:r>
              <w:rPr>
                <w:sz w:val="24"/>
              </w:rPr>
              <w:tab/>
            </w:r>
            <w:r>
              <w:rPr>
                <w:spacing w:val="-5"/>
                <w:sz w:val="24"/>
              </w:rPr>
              <w:t>и</w:t>
            </w:r>
            <w:r>
              <w:rPr>
                <w:sz w:val="24"/>
              </w:rPr>
              <w:t>орфография</w:t>
            </w:r>
          </w:p>
        </w:tc>
        <w:tc>
          <w:tcPr>
            <w:tcW w:w="7406" w:type="dxa"/>
            <w:tcBorders>
              <w:bottom w:val="single" w:sz="34" w:space="0" w:color="FFFFFF"/>
            </w:tcBorders>
          </w:tcPr>
          <w:p w:rsidR="00F81E61" w:rsidRDefault="00FA73EC" w:rsidP="00DF0D53">
            <w:pPr>
              <w:pStyle w:val="TableParagraph"/>
              <w:numPr>
                <w:ilvl w:val="0"/>
                <w:numId w:val="142"/>
              </w:numPr>
              <w:tabs>
                <w:tab w:val="left" w:pos="258"/>
              </w:tabs>
              <w:spacing w:before="56" w:line="232" w:lineRule="auto"/>
              <w:ind w:right="228" w:firstLine="0"/>
              <w:rPr>
                <w:sz w:val="24"/>
              </w:rPr>
            </w:pPr>
            <w:r>
              <w:rPr>
                <w:sz w:val="24"/>
              </w:rPr>
              <w:t>Опознавать, наблюдать изучаемое языковое явление, извлекать егоизтекста,анализироватьсточкизрениятекстообразующейроли;</w:t>
            </w:r>
          </w:p>
          <w:p w:rsidR="00F81E61" w:rsidRDefault="00FA73EC" w:rsidP="00DF0D53">
            <w:pPr>
              <w:pStyle w:val="TableParagraph"/>
              <w:numPr>
                <w:ilvl w:val="0"/>
                <w:numId w:val="142"/>
              </w:numPr>
              <w:tabs>
                <w:tab w:val="left" w:pos="258"/>
              </w:tabs>
              <w:spacing w:before="7" w:line="232" w:lineRule="auto"/>
              <w:ind w:left="257" w:right="271"/>
              <w:rPr>
                <w:sz w:val="24"/>
              </w:rPr>
            </w:pPr>
            <w:r>
              <w:rPr>
                <w:sz w:val="24"/>
              </w:rPr>
              <w:t>проводитьморфологический,орфографический,пунктуационныйанализ;</w:t>
            </w:r>
          </w:p>
          <w:p w:rsidR="00F81E61" w:rsidRDefault="00FA73EC" w:rsidP="00DF0D53">
            <w:pPr>
              <w:pStyle w:val="TableParagraph"/>
              <w:numPr>
                <w:ilvl w:val="0"/>
                <w:numId w:val="142"/>
              </w:numPr>
              <w:tabs>
                <w:tab w:val="left" w:pos="258"/>
              </w:tabs>
              <w:spacing w:line="237" w:lineRule="auto"/>
              <w:ind w:right="792" w:firstLine="0"/>
              <w:rPr>
                <w:sz w:val="24"/>
              </w:rPr>
            </w:pPr>
            <w:r>
              <w:rPr>
                <w:sz w:val="24"/>
              </w:rPr>
              <w:t>извлекатьнеобходимуюинформациюпоизучаемойтемеизтаблиц,схемучебника; строить рассуждения с целью анализапроделаннойработы;</w:t>
            </w:r>
          </w:p>
          <w:p w:rsidR="00F81E61" w:rsidRDefault="00FA73EC" w:rsidP="00DF0D53">
            <w:pPr>
              <w:pStyle w:val="TableParagraph"/>
              <w:numPr>
                <w:ilvl w:val="0"/>
                <w:numId w:val="142"/>
              </w:numPr>
              <w:tabs>
                <w:tab w:val="left" w:pos="258"/>
              </w:tabs>
              <w:spacing w:line="235" w:lineRule="auto"/>
              <w:ind w:right="443" w:firstLine="0"/>
              <w:rPr>
                <w:sz w:val="24"/>
              </w:rPr>
            </w:pPr>
            <w:r>
              <w:rPr>
                <w:sz w:val="24"/>
              </w:rPr>
              <w:t>определять круг орфографических и пунктуационных правил, покоторымследуеториентироватьсявконкретномслучае;</w:t>
            </w:r>
          </w:p>
          <w:p w:rsidR="00F81E61" w:rsidRDefault="00FA73EC" w:rsidP="00DF0D53">
            <w:pPr>
              <w:pStyle w:val="TableParagraph"/>
              <w:numPr>
                <w:ilvl w:val="0"/>
                <w:numId w:val="142"/>
              </w:numPr>
              <w:tabs>
                <w:tab w:val="left" w:pos="258"/>
                <w:tab w:val="left" w:pos="1303"/>
                <w:tab w:val="left" w:pos="2295"/>
                <w:tab w:val="left" w:pos="3132"/>
                <w:tab w:val="left" w:pos="6433"/>
              </w:tabs>
              <w:spacing w:line="230" w:lineRule="exact"/>
              <w:ind w:left="257" w:right="853"/>
              <w:rPr>
                <w:sz w:val="24"/>
              </w:rPr>
            </w:pPr>
            <w:r>
              <w:rPr>
                <w:sz w:val="24"/>
              </w:rPr>
              <w:t>проводить</w:t>
            </w:r>
            <w:r>
              <w:rPr>
                <w:sz w:val="24"/>
              </w:rPr>
              <w:tab/>
              <w:t>операциисинтезаианализа</w:t>
            </w:r>
            <w:r>
              <w:rPr>
                <w:sz w:val="24"/>
              </w:rPr>
              <w:tab/>
            </w:r>
            <w:r>
              <w:rPr>
                <w:spacing w:val="-4"/>
                <w:sz w:val="24"/>
              </w:rPr>
              <w:t>с</w:t>
            </w:r>
            <w:r>
              <w:rPr>
                <w:sz w:val="24"/>
              </w:rPr>
              <w:t>целью</w:t>
            </w:r>
            <w:r>
              <w:rPr>
                <w:sz w:val="24"/>
              </w:rPr>
              <w:tab/>
              <w:t>обобщения</w:t>
            </w:r>
            <w:r>
              <w:rPr>
                <w:sz w:val="24"/>
              </w:rPr>
              <w:tab/>
              <w:t>признаков,</w:t>
            </w:r>
          </w:p>
        </w:tc>
      </w:tr>
      <w:tr w:rsidR="00F81E61">
        <w:trPr>
          <w:trHeight w:val="2912"/>
        </w:trPr>
        <w:tc>
          <w:tcPr>
            <w:tcW w:w="2227" w:type="dxa"/>
          </w:tcPr>
          <w:p w:rsidR="00F81E61" w:rsidRDefault="00F81E61">
            <w:pPr>
              <w:pStyle w:val="TableParagraph"/>
              <w:rPr>
                <w:sz w:val="24"/>
              </w:rPr>
            </w:pPr>
          </w:p>
        </w:tc>
        <w:tc>
          <w:tcPr>
            <w:tcW w:w="7406" w:type="dxa"/>
            <w:tcBorders>
              <w:top w:val="single" w:sz="34" w:space="0" w:color="FFFFFF"/>
            </w:tcBorders>
          </w:tcPr>
          <w:p w:rsidR="00F81E61" w:rsidRDefault="00FA73EC">
            <w:pPr>
              <w:pStyle w:val="TableParagraph"/>
              <w:spacing w:before="56" w:line="256" w:lineRule="auto"/>
              <w:ind w:left="58" w:right="48"/>
              <w:jc w:val="both"/>
              <w:rPr>
                <w:sz w:val="24"/>
              </w:rPr>
            </w:pPr>
            <w:r>
              <w:rPr>
                <w:sz w:val="24"/>
              </w:rPr>
              <w:t>характеристик,фактовит.д.;подбиратьпримерыпотемеизхудожественных текстов изучаемыхпроизведений;</w:t>
            </w:r>
          </w:p>
          <w:p w:rsidR="00F81E61" w:rsidRDefault="00FA73EC" w:rsidP="00DF0D53">
            <w:pPr>
              <w:pStyle w:val="TableParagraph"/>
              <w:numPr>
                <w:ilvl w:val="0"/>
                <w:numId w:val="141"/>
              </w:numPr>
              <w:tabs>
                <w:tab w:val="left" w:pos="258"/>
              </w:tabs>
              <w:spacing w:line="247" w:lineRule="auto"/>
              <w:ind w:right="43" w:firstLine="0"/>
              <w:jc w:val="both"/>
              <w:rPr>
                <w:sz w:val="24"/>
              </w:rPr>
            </w:pPr>
            <w:r>
              <w:rPr>
                <w:w w:val="105"/>
                <w:sz w:val="24"/>
              </w:rPr>
              <w:t>составлятьмонологическоевысказываниеналингвистическуютемувустнойилиписьменнойформе;анализироватьтекст  сцелью обнаружения изученных понятий (категорий), орфограмм,пунктограмм;</w:t>
            </w:r>
          </w:p>
          <w:p w:rsidR="00F81E61" w:rsidRDefault="00FA73EC" w:rsidP="00DF0D53">
            <w:pPr>
              <w:pStyle w:val="TableParagraph"/>
              <w:numPr>
                <w:ilvl w:val="0"/>
                <w:numId w:val="141"/>
              </w:numPr>
              <w:tabs>
                <w:tab w:val="left" w:pos="258"/>
              </w:tabs>
              <w:spacing w:line="244" w:lineRule="auto"/>
              <w:ind w:right="42" w:firstLine="0"/>
              <w:jc w:val="both"/>
              <w:rPr>
                <w:sz w:val="24"/>
              </w:rPr>
            </w:pPr>
            <w:r>
              <w:rPr>
                <w:sz w:val="24"/>
              </w:rPr>
              <w:t>извлекать необходимую информацию из мультимедийных словарейисправочниковпоправописанию;использоватьэтуинформациюв</w:t>
            </w:r>
          </w:p>
          <w:p w:rsidR="00F81E61" w:rsidRDefault="00FA73EC">
            <w:pPr>
              <w:pStyle w:val="TableParagraph"/>
              <w:spacing w:line="278" w:lineRule="exact"/>
              <w:ind w:left="58" w:right="45"/>
              <w:jc w:val="both"/>
              <w:rPr>
                <w:sz w:val="24"/>
              </w:rPr>
            </w:pPr>
            <w:r>
              <w:rPr>
                <w:sz w:val="24"/>
              </w:rPr>
              <w:t>процессеписьма;определятьрольсловразныхчастейречивтекстообразовании</w:t>
            </w:r>
          </w:p>
        </w:tc>
      </w:tr>
    </w:tbl>
    <w:p w:rsidR="00F81E61" w:rsidRDefault="00FA73EC">
      <w:pPr>
        <w:spacing w:line="258" w:lineRule="exact"/>
        <w:ind w:left="917"/>
        <w:jc w:val="both"/>
        <w:rPr>
          <w:sz w:val="24"/>
        </w:rPr>
      </w:pPr>
      <w:r>
        <w:rPr>
          <w:i/>
          <w:sz w:val="24"/>
        </w:rPr>
        <w:t>Практическиезанятия</w:t>
      </w:r>
      <w:r>
        <w:rPr>
          <w:sz w:val="24"/>
        </w:rPr>
        <w:t>–9часов</w:t>
      </w:r>
    </w:p>
    <w:p w:rsidR="00F81E61" w:rsidRDefault="00FA73EC">
      <w:pPr>
        <w:pStyle w:val="a3"/>
        <w:ind w:left="917" w:right="1410" w:firstLine="708"/>
        <w:jc w:val="both"/>
      </w:pPr>
      <w:r>
        <w:t>Исследованиетекстасцельюосвоенияосновныхпонятийморфологии:грамматическиекатегориииграмматическиезначения;выведениеалгоритмаморфологическогоразбора.</w:t>
      </w:r>
    </w:p>
    <w:p w:rsidR="00F81E61" w:rsidRDefault="00FA73EC">
      <w:pPr>
        <w:pStyle w:val="a3"/>
        <w:ind w:left="1625"/>
        <w:jc w:val="both"/>
      </w:pPr>
      <w:r>
        <w:t>Наблюдениенадзначениемсловоформразныхчастейречииихфункциямив</w:t>
      </w:r>
    </w:p>
    <w:p w:rsidR="00F81E61" w:rsidRDefault="00FA73EC">
      <w:pPr>
        <w:pStyle w:val="a3"/>
        <w:spacing w:line="272" w:lineRule="exact"/>
        <w:ind w:left="917"/>
      </w:pPr>
      <w:r>
        <w:t>тексте.</w:t>
      </w:r>
    </w:p>
    <w:p w:rsidR="00F81E61" w:rsidRDefault="00FA73EC">
      <w:pPr>
        <w:pStyle w:val="a3"/>
        <w:spacing w:line="272" w:lineRule="exact"/>
        <w:ind w:left="1625"/>
      </w:pPr>
      <w:r>
        <w:t>Анализихарактеристикаобщегограмматическогозначения,морфологическихи</w:t>
      </w:r>
    </w:p>
    <w:p w:rsidR="00F81E61" w:rsidRDefault="00FA73EC">
      <w:pPr>
        <w:pStyle w:val="a3"/>
        <w:ind w:left="917"/>
      </w:pPr>
      <w:r>
        <w:t>синтаксическихпризнаковсловразныхчастейречи.</w:t>
      </w:r>
    </w:p>
    <w:p w:rsidR="00F81E61" w:rsidRDefault="00FA73EC">
      <w:pPr>
        <w:pStyle w:val="a3"/>
        <w:ind w:left="1625"/>
      </w:pPr>
      <w:r>
        <w:t>Сопоставлениелексическогоиграмматическогозначенияслов.</w:t>
      </w:r>
    </w:p>
    <w:p w:rsidR="00F81E61" w:rsidRDefault="00FA73EC">
      <w:pPr>
        <w:pStyle w:val="a3"/>
        <w:ind w:left="917" w:right="1389" w:firstLine="708"/>
      </w:pPr>
      <w:r>
        <w:t>Выявлениенормыупотреблениясходныхграмматическихформвписьменнойречи обучащихся.</w:t>
      </w:r>
    </w:p>
    <w:p w:rsidR="00F81E61" w:rsidRDefault="00FA73EC">
      <w:pPr>
        <w:pStyle w:val="a3"/>
        <w:ind w:left="917" w:firstLine="708"/>
      </w:pPr>
      <w:r>
        <w:t>Образованиесловиформсловразныхчастейречиспомощьюразличныхслово-образовательныхмоделейиспособовсловообразованияисловоизменения;использова-</w:t>
      </w:r>
    </w:p>
    <w:p w:rsidR="00F81E61" w:rsidRDefault="00F81E61">
      <w:pPr>
        <w:sectPr w:rsidR="00F81E61">
          <w:footerReference w:type="default" r:id="rId27"/>
          <w:pgSz w:w="11920" w:h="16850"/>
          <w:pgMar w:top="960" w:right="0" w:bottom="280" w:left="360" w:header="0" w:footer="0" w:gutter="0"/>
          <w:cols w:space="720"/>
        </w:sectPr>
      </w:pPr>
    </w:p>
    <w:p w:rsidR="00F81E61" w:rsidRDefault="00FA73EC">
      <w:pPr>
        <w:pStyle w:val="a3"/>
        <w:spacing w:before="70"/>
        <w:ind w:left="917"/>
      </w:pPr>
      <w:r>
        <w:lastRenderedPageBreak/>
        <w:t>ниеспособаразграниченияслов-омонимов,принадлежащихкразнымчастямречи.</w:t>
      </w:r>
    </w:p>
    <w:p w:rsidR="00F81E61" w:rsidRDefault="00FA73EC">
      <w:pPr>
        <w:pStyle w:val="a3"/>
        <w:spacing w:before="2"/>
        <w:ind w:left="917" w:right="1389" w:firstLine="708"/>
      </w:pPr>
      <w:r>
        <w:t>Составлениесловосочетаний,предложений,текстов(устныхиписьменных)сис-пользованиемнужнойсловоформысучетомразличныхтипови стилей речи.</w:t>
      </w:r>
    </w:p>
    <w:p w:rsidR="00F81E61" w:rsidRDefault="00FA73EC">
      <w:pPr>
        <w:pStyle w:val="a3"/>
        <w:spacing w:before="1"/>
        <w:ind w:left="917" w:right="1389" w:firstLine="708"/>
      </w:pPr>
      <w:r>
        <w:t>Наблюдениенадфункционированиемправилорфографииипунктуациивобраз-цахписьменныхтекстов.</w:t>
      </w:r>
    </w:p>
    <w:p w:rsidR="00F81E61" w:rsidRDefault="00FA73EC">
      <w:pPr>
        <w:pStyle w:val="a3"/>
        <w:ind w:left="1625"/>
      </w:pPr>
      <w:r>
        <w:t>Подбортекстовсопределеннымиорфограммамиипунктограммами.</w:t>
      </w:r>
    </w:p>
    <w:p w:rsidR="00F81E61" w:rsidRDefault="00FA73EC" w:rsidP="00DF0D53">
      <w:pPr>
        <w:pStyle w:val="a4"/>
        <w:numPr>
          <w:ilvl w:val="0"/>
          <w:numId w:val="149"/>
        </w:numPr>
        <w:tabs>
          <w:tab w:val="left" w:pos="1158"/>
        </w:tabs>
        <w:ind w:hanging="241"/>
        <w:rPr>
          <w:sz w:val="24"/>
        </w:rPr>
      </w:pPr>
      <w:r>
        <w:rPr>
          <w:sz w:val="24"/>
        </w:rPr>
        <w:t>Синтаксисипунктуация</w:t>
      </w:r>
    </w:p>
    <w:p w:rsidR="00F81E61" w:rsidRDefault="00FA73EC">
      <w:pPr>
        <w:ind w:left="917" w:right="1420" w:firstLine="708"/>
        <w:jc w:val="both"/>
        <w:rPr>
          <w:rFonts w:ascii="Cambria" w:hAnsi="Cambria"/>
          <w:i/>
          <w:sz w:val="20"/>
        </w:rPr>
      </w:pPr>
      <w:r>
        <w:rPr>
          <w:sz w:val="24"/>
        </w:rPr>
        <w:t>Основныеединицысинтаксиса.Словосочетание,предложение,сложноесинтаксическоецелое.</w:t>
      </w:r>
      <w:r>
        <w:rPr>
          <w:rFonts w:ascii="Cambria" w:hAnsi="Cambria"/>
          <w:i/>
          <w:sz w:val="20"/>
        </w:rPr>
        <w:t>Основныевыразительныесредствасинтаксиса.</w:t>
      </w:r>
    </w:p>
    <w:p w:rsidR="00F81E61" w:rsidRDefault="00FA73EC">
      <w:pPr>
        <w:pStyle w:val="a3"/>
        <w:ind w:left="917" w:right="1415" w:firstLine="708"/>
        <w:jc w:val="both"/>
        <w:rPr>
          <w:rFonts w:ascii="Cambria" w:hAnsi="Cambria"/>
          <w:i/>
          <w:sz w:val="20"/>
        </w:rPr>
      </w:pPr>
      <w:r>
        <w:t>Словосочетание. Строение словосочетания. Виды связи слов в словосочетании.Нормы построения словосочетаний. Синтаксический разбор словосочетаний. Значениесловосочетаниявпостроениипредложения.</w:t>
      </w:r>
      <w:r>
        <w:rPr>
          <w:rFonts w:ascii="Cambria" w:hAnsi="Cambria"/>
          <w:i/>
          <w:sz w:val="20"/>
        </w:rPr>
        <w:t>Синонимиясловосочетаний.</w:t>
      </w:r>
    </w:p>
    <w:p w:rsidR="00F81E61" w:rsidRDefault="00FA73EC">
      <w:pPr>
        <w:pStyle w:val="a3"/>
        <w:ind w:left="917" w:right="1420" w:firstLine="708"/>
        <w:jc w:val="both"/>
      </w:pPr>
      <w:r>
        <w:t>Простоепредложение.Видыпредложенийпоцеливысказывания;восклицательныепредложения. Интонационноебогатстворусскойречи.</w:t>
      </w:r>
    </w:p>
    <w:p w:rsidR="00F81E61" w:rsidRDefault="00FA73EC">
      <w:pPr>
        <w:pStyle w:val="a3"/>
        <w:ind w:left="917" w:right="1412" w:firstLine="708"/>
        <w:jc w:val="both"/>
      </w:pPr>
      <w:r>
        <w:t>Логическоеударение.Прямойиобратныйпорядокслов.Стилистическиефункциии рольпорядкасловвпредложении.</w:t>
      </w:r>
    </w:p>
    <w:p w:rsidR="00F81E61" w:rsidRDefault="00FA73EC">
      <w:pPr>
        <w:spacing w:before="3" w:line="249" w:lineRule="auto"/>
        <w:ind w:left="917" w:right="1413" w:firstLine="708"/>
        <w:jc w:val="both"/>
        <w:rPr>
          <w:rFonts w:ascii="Cambria" w:hAnsi="Cambria"/>
          <w:i/>
          <w:sz w:val="20"/>
        </w:rPr>
      </w:pPr>
      <w:r>
        <w:rPr>
          <w:w w:val="105"/>
          <w:sz w:val="24"/>
        </w:rPr>
        <w:t>Грамматическаяосновапростогодвусоставногопредложения.Тиремеждуподлежащимисказуемым.Согласованиесказуемогосподлежащим.</w:t>
      </w:r>
      <w:r>
        <w:rPr>
          <w:rFonts w:ascii="Cambria" w:hAnsi="Cambria"/>
          <w:i/>
          <w:w w:val="105"/>
          <w:sz w:val="20"/>
        </w:rPr>
        <w:t>Синонимиясоставных сказуемых. Единство видовременных форм глаголов-сказуемых как средство связипредложенийвтексте.</w:t>
      </w:r>
    </w:p>
    <w:p w:rsidR="00F81E61" w:rsidRDefault="00FA73EC">
      <w:pPr>
        <w:pStyle w:val="a3"/>
        <w:spacing w:line="247" w:lineRule="exact"/>
        <w:ind w:left="1625"/>
        <w:jc w:val="both"/>
      </w:pPr>
      <w:r>
        <w:t>Второстепенныечленыпредложения(определение,приложение,обстоятельство,</w:t>
      </w:r>
    </w:p>
    <w:p w:rsidR="00F81E61" w:rsidRDefault="00FA73EC">
      <w:pPr>
        <w:pStyle w:val="a3"/>
        <w:spacing w:line="272" w:lineRule="exact"/>
        <w:ind w:left="917"/>
      </w:pPr>
      <w:r>
        <w:t>дополнение).</w:t>
      </w:r>
    </w:p>
    <w:p w:rsidR="00F81E61" w:rsidRDefault="00FA73EC">
      <w:pPr>
        <w:pStyle w:val="a3"/>
        <w:ind w:left="1625"/>
      </w:pPr>
      <w:r>
        <w:t>Рольвторостепенныхчленовпредложениявпостроениитекста.</w:t>
      </w:r>
    </w:p>
    <w:p w:rsidR="00F81E61" w:rsidRDefault="00FA73EC">
      <w:pPr>
        <w:pStyle w:val="a3"/>
        <w:spacing w:before="3"/>
        <w:ind w:left="917" w:right="1656" w:firstLine="708"/>
      </w:pPr>
      <w:r>
        <w:t>Синонимиясогласованныхинесогласованныхопределений.Обстоятельствавремени и места как средство связи предложений втексте.</w:t>
      </w:r>
    </w:p>
    <w:p w:rsidR="00F81E61" w:rsidRDefault="00FA73EC">
      <w:pPr>
        <w:pStyle w:val="a3"/>
        <w:ind w:left="1625"/>
      </w:pPr>
      <w:r>
        <w:t>Односоставноеинеполноепредложение.</w:t>
      </w:r>
    </w:p>
    <w:p w:rsidR="00F81E61" w:rsidRDefault="00FA73EC">
      <w:pPr>
        <w:pStyle w:val="a3"/>
        <w:ind w:left="1625" w:right="2601"/>
      </w:pPr>
      <w:r>
        <w:t>Односоставные предложения с главным членом в форме подлежащего.Односоставныепредложениясглавнымчленомвформесказуемого.</w:t>
      </w:r>
    </w:p>
    <w:p w:rsidR="00F81E61" w:rsidRDefault="00FA73EC">
      <w:pPr>
        <w:pStyle w:val="a3"/>
        <w:ind w:left="917" w:right="1422" w:firstLine="708"/>
        <w:jc w:val="both"/>
      </w:pPr>
      <w:r>
        <w:t>Синонимияодносоставныхпредложений.Предложенияодносоставныеидвусоставные как синтаксические синонимы; использование их в разных типах и стиляхречи.Использованиенеполныхпредложенийвречи.</w:t>
      </w:r>
    </w:p>
    <w:p w:rsidR="00F81E61" w:rsidRDefault="00F81E61">
      <w:pPr>
        <w:pStyle w:val="a3"/>
        <w:spacing w:before="9"/>
        <w:rPr>
          <w:sz w:val="27"/>
        </w:rPr>
      </w:pPr>
    </w:p>
    <w:p w:rsidR="00F81E61" w:rsidRDefault="00FA73EC">
      <w:pPr>
        <w:pStyle w:val="a3"/>
        <w:ind w:left="917" w:right="1419" w:firstLine="708"/>
        <w:jc w:val="both"/>
      </w:pPr>
      <w:r>
        <w:t>Односложноепростоепредложение.Предложениясоднороднымичленамиизнакипрепинания вних.Однородныеинеоднородныеопределения.</w:t>
      </w:r>
    </w:p>
    <w:p w:rsidR="00F81E61" w:rsidRDefault="00FA73EC">
      <w:pPr>
        <w:pStyle w:val="a3"/>
        <w:ind w:left="1625"/>
        <w:jc w:val="both"/>
      </w:pPr>
      <w:r>
        <w:t>Употреблениеоднородныхчленов  предложения  в  разных  стилях  речи.</w:t>
      </w:r>
    </w:p>
    <w:p w:rsidR="00F81E61" w:rsidRDefault="00FA73EC">
      <w:pPr>
        <w:pStyle w:val="a3"/>
        <w:ind w:left="917"/>
        <w:jc w:val="both"/>
      </w:pPr>
      <w:r>
        <w:t>Синонимикарядаоднородныхчленовпредложенияссоюзамии безсоюзов.</w:t>
      </w:r>
    </w:p>
    <w:p w:rsidR="00F81E61" w:rsidRDefault="00FA73EC">
      <w:pPr>
        <w:ind w:left="917" w:right="1409" w:firstLine="708"/>
        <w:jc w:val="both"/>
        <w:rPr>
          <w:rFonts w:ascii="Cambria" w:hAnsi="Cambria"/>
          <w:i/>
          <w:sz w:val="20"/>
        </w:rPr>
      </w:pPr>
      <w:r>
        <w:rPr>
          <w:sz w:val="24"/>
        </w:rPr>
        <w:t>Предложениясобособленнымииуточняющимичленами.Обособлениеопределений.</w:t>
      </w:r>
      <w:r>
        <w:rPr>
          <w:rFonts w:ascii="Cambria" w:hAnsi="Cambria"/>
          <w:i/>
          <w:sz w:val="20"/>
        </w:rPr>
        <w:t>Синонимияобособленныхинеобособленныхопределений.</w:t>
      </w:r>
      <w:r>
        <w:rPr>
          <w:sz w:val="24"/>
        </w:rPr>
        <w:t>Обособлениеприложений.Обособлениедополнений.Обособлениеобстоятельств.Рольсравнительногооборотакакизобразительногосредстваязыка.Уточняющиечленыпредложения.</w:t>
      </w:r>
      <w:r>
        <w:rPr>
          <w:rFonts w:ascii="Cambria" w:hAnsi="Cambria"/>
          <w:i/>
          <w:sz w:val="20"/>
        </w:rPr>
        <w:t>Стилистическаярольобособленныхи необособленныхчленовпредложения.</w:t>
      </w:r>
    </w:p>
    <w:p w:rsidR="00F81E61" w:rsidRDefault="00FA73EC">
      <w:pPr>
        <w:pStyle w:val="a3"/>
        <w:spacing w:before="1"/>
        <w:ind w:left="917" w:right="1413" w:firstLine="708"/>
        <w:jc w:val="both"/>
      </w:pPr>
      <w:r>
        <w:t>Знакипрепинанияприсловах,грамматическинесвязанныхсчленамипредложения. Вводные слова и предложения. Отличие вводных слов от знаменательныхслов-омонимов. Употребление вводныхслов в речи; стилистическое различие междуними.Использованиевводныхсловкак средствасвязипредложенийвтексте.</w:t>
      </w:r>
    </w:p>
    <w:p w:rsidR="00F81E61" w:rsidRDefault="00FA73EC">
      <w:pPr>
        <w:pStyle w:val="a3"/>
        <w:ind w:left="917" w:right="1422" w:firstLine="708"/>
        <w:jc w:val="both"/>
      </w:pPr>
      <w:r>
        <w:t>Знаки препинания при обращении. Использование обращений в разных стиляхречикаксредствахарактеристикиадресатаипередачи авторскогоотношениякнему.</w:t>
      </w:r>
    </w:p>
    <w:p w:rsidR="00F81E61" w:rsidRDefault="00FA73EC">
      <w:pPr>
        <w:ind w:left="917" w:right="1418" w:firstLine="708"/>
        <w:jc w:val="both"/>
        <w:rPr>
          <w:sz w:val="24"/>
        </w:rPr>
      </w:pPr>
      <w:r>
        <w:rPr>
          <w:sz w:val="24"/>
        </w:rPr>
        <w:t>Сложноепредложение.Сложносочиненноепредложение.Знакипрепинанияв</w:t>
      </w:r>
      <w:r>
        <w:rPr>
          <w:w w:val="105"/>
          <w:sz w:val="24"/>
        </w:rPr>
        <w:t>сложносочиненномпредложении.</w:t>
      </w:r>
      <w:r>
        <w:rPr>
          <w:rFonts w:ascii="Cambria" w:hAnsi="Cambria"/>
          <w:i/>
          <w:w w:val="105"/>
          <w:sz w:val="20"/>
        </w:rPr>
        <w:t>Синонимикасложносочиненныхпредложенийсразличнымисоюзами.</w:t>
      </w:r>
      <w:r>
        <w:rPr>
          <w:w w:val="105"/>
          <w:sz w:val="24"/>
        </w:rPr>
        <w:t>Употреблениесложносочиненныхпредложенийвречи.</w:t>
      </w:r>
    </w:p>
    <w:p w:rsidR="00F81E61" w:rsidRDefault="00FA73EC">
      <w:pPr>
        <w:pStyle w:val="a3"/>
        <w:ind w:left="917" w:right="1414" w:firstLine="708"/>
        <w:jc w:val="both"/>
      </w:pPr>
      <w:r>
        <w:t>Сложноподчиненноепредложение.Знакипрепинаниявсложноподчиненномпредложении.Использованиесложноподчиненныхпредложенийвразныхтипахи</w:t>
      </w:r>
    </w:p>
    <w:p w:rsidR="00F81E61" w:rsidRDefault="00F81E61">
      <w:pPr>
        <w:jc w:val="both"/>
        <w:sectPr w:rsidR="00F81E61">
          <w:footerReference w:type="default" r:id="rId28"/>
          <w:pgSz w:w="11920" w:h="16850"/>
          <w:pgMar w:top="960" w:right="0" w:bottom="280" w:left="360" w:header="0" w:footer="0" w:gutter="0"/>
          <w:cols w:space="720"/>
        </w:sectPr>
      </w:pPr>
    </w:p>
    <w:p w:rsidR="00F81E61" w:rsidRDefault="00FA73EC">
      <w:pPr>
        <w:pStyle w:val="a3"/>
        <w:spacing w:before="70"/>
        <w:ind w:left="917"/>
        <w:jc w:val="both"/>
      </w:pPr>
      <w:r>
        <w:lastRenderedPageBreak/>
        <w:t>стиляхречи.</w:t>
      </w:r>
    </w:p>
    <w:p w:rsidR="00F81E61" w:rsidRDefault="00FA73EC">
      <w:pPr>
        <w:pStyle w:val="a3"/>
        <w:spacing w:before="2"/>
        <w:ind w:left="917" w:right="1421" w:firstLine="708"/>
        <w:jc w:val="both"/>
      </w:pPr>
      <w:r>
        <w:t>Бессоюзноесложноепредложение.Знакипрепинаниявбессоюзномсложномпредложении.Использованиебессоюзныхсложныхпредложенийв речи.</w:t>
      </w:r>
    </w:p>
    <w:p w:rsidR="00F81E61" w:rsidRDefault="00FA73EC">
      <w:pPr>
        <w:pStyle w:val="a3"/>
        <w:spacing w:before="1"/>
        <w:ind w:left="917" w:right="1412" w:firstLine="708"/>
        <w:jc w:val="both"/>
      </w:pPr>
      <w:r>
        <w:t>Знаки препинания в сложном предложении с разными видами связи. Синонимикапростыхисложныхпредложений(простыеисложноподчиненныепредложения,сложныесоюзныеи бессоюзныепредложения).</w:t>
      </w:r>
    </w:p>
    <w:p w:rsidR="00F81E61" w:rsidRDefault="00FA73EC">
      <w:pPr>
        <w:pStyle w:val="a3"/>
        <w:ind w:left="917" w:right="1413" w:firstLine="708"/>
        <w:jc w:val="both"/>
      </w:pPr>
      <w:r>
        <w:t>Способы передачи чужой речи. Знаки препинания при прямой речи. Замена пря-мой речи косвенной.Знакипрепинания прицитатах.</w:t>
      </w:r>
    </w:p>
    <w:p w:rsidR="00F81E61" w:rsidRDefault="00FA73EC">
      <w:pPr>
        <w:pStyle w:val="a3"/>
        <w:ind w:left="1625"/>
        <w:jc w:val="both"/>
      </w:pPr>
      <w:r>
        <w:t>Оформлениедиалога.Знакипрепинанияпридиалоге.</w:t>
      </w:r>
    </w:p>
    <w:p w:rsidR="00F81E61" w:rsidRDefault="00FA73EC">
      <w:pPr>
        <w:ind w:left="917" w:right="3568"/>
        <w:jc w:val="both"/>
        <w:rPr>
          <w:sz w:val="24"/>
        </w:rPr>
      </w:pPr>
      <w:r>
        <w:rPr>
          <w:i/>
          <w:sz w:val="24"/>
        </w:rPr>
        <w:t xml:space="preserve">Формы организации учебных занятий: урок, практическое занятие.Самостоятельнаяработа обучающихся </w:t>
      </w:r>
      <w:r>
        <w:rPr>
          <w:sz w:val="24"/>
        </w:rPr>
        <w:t>-15часов.</w:t>
      </w:r>
    </w:p>
    <w:p w:rsidR="00F81E61" w:rsidRDefault="00FA73EC">
      <w:pPr>
        <w:pStyle w:val="a3"/>
        <w:ind w:left="1625"/>
        <w:jc w:val="both"/>
      </w:pPr>
      <w:r>
        <w:t>Видыпредложенийпоцели высказывания-конспект</w:t>
      </w:r>
    </w:p>
    <w:p w:rsidR="00F81E61" w:rsidRDefault="00FA73EC">
      <w:pPr>
        <w:pStyle w:val="a3"/>
        <w:ind w:left="917" w:right="1416" w:firstLine="708"/>
        <w:jc w:val="both"/>
      </w:pPr>
      <w:r>
        <w:t>Логическоеударение.Порядоксловвпредложении-расставитьлогическиеударениявстихотворениях.</w:t>
      </w:r>
    </w:p>
    <w:p w:rsidR="00F81E61" w:rsidRDefault="00FA73EC">
      <w:pPr>
        <w:pStyle w:val="a3"/>
        <w:ind w:left="1625" w:right="4911"/>
      </w:pPr>
      <w:r>
        <w:t>Простые и составные сказуемые - таблица.Второстепенные члены предложения - конспект.Односоставныепредложения –таблица.</w:t>
      </w:r>
    </w:p>
    <w:p w:rsidR="00F81E61" w:rsidRDefault="00FA73EC">
      <w:pPr>
        <w:pStyle w:val="a3"/>
        <w:spacing w:before="1"/>
        <w:ind w:left="1625"/>
      </w:pPr>
      <w:r>
        <w:t>Неполныепредложения-работасхуд.текстом.</w:t>
      </w:r>
    </w:p>
    <w:p w:rsidR="00F81E61" w:rsidRDefault="00FA73EC">
      <w:pPr>
        <w:pStyle w:val="a3"/>
        <w:ind w:left="917" w:right="1419" w:firstLine="708"/>
        <w:jc w:val="both"/>
      </w:pPr>
      <w:r>
        <w:t>Обособленныечленыпредложения.Обособлениедополнений,обстоятельств,определений-составлениепредложенийсобособленнымиоборотаминазаданнуютематику.</w:t>
      </w:r>
    </w:p>
    <w:p w:rsidR="00F81E61" w:rsidRDefault="00FA73EC">
      <w:pPr>
        <w:pStyle w:val="a3"/>
        <w:ind w:left="1625"/>
        <w:jc w:val="both"/>
      </w:pPr>
      <w:r>
        <w:t>Знакипрепинанияприобращении-составлениетекстовсобращением.</w:t>
      </w:r>
    </w:p>
    <w:p w:rsidR="00F81E61" w:rsidRDefault="00FA73EC">
      <w:pPr>
        <w:pStyle w:val="a3"/>
        <w:ind w:left="917" w:right="1414" w:firstLine="708"/>
        <w:jc w:val="both"/>
      </w:pPr>
      <w:r>
        <w:t>Знаки препинания при прямой речи. Способы передачи чужой речи - написаниемини-сочиненийсвведением чужой речи</w:t>
      </w:r>
    </w:p>
    <w:p w:rsidR="00F81E61" w:rsidRDefault="00FA73EC">
      <w:pPr>
        <w:pStyle w:val="a3"/>
        <w:spacing w:before="2" w:line="275" w:lineRule="exact"/>
        <w:ind w:left="1625"/>
        <w:jc w:val="both"/>
      </w:pPr>
      <w:r>
        <w:t>Знакипрепинанияприцитатах-конспект.</w:t>
      </w:r>
    </w:p>
    <w:p w:rsidR="00F81E61" w:rsidRDefault="00FA73EC">
      <w:pPr>
        <w:pStyle w:val="a3"/>
        <w:ind w:left="1625" w:right="3501"/>
        <w:jc w:val="both"/>
      </w:pPr>
      <w:r>
        <w:t>Оформление диалога - составление диалога на заданную тему.ССП.Знакипрепинания-выполнениеупражнений</w:t>
      </w:r>
    </w:p>
    <w:p w:rsidR="00F81E61" w:rsidRDefault="00FA73EC">
      <w:pPr>
        <w:pStyle w:val="a3"/>
        <w:ind w:left="1625"/>
        <w:jc w:val="both"/>
      </w:pPr>
      <w:r>
        <w:t>СПП.Знакипрепинания-выполнениеупражнений</w:t>
      </w:r>
    </w:p>
    <w:p w:rsidR="00F81E61" w:rsidRDefault="00FA73EC">
      <w:pPr>
        <w:pStyle w:val="a3"/>
        <w:ind w:left="917" w:right="2265" w:firstLine="708"/>
        <w:jc w:val="both"/>
      </w:pPr>
      <w:r>
        <w:t>Знакипрепинанияв сложном предложении с разными видами связи -вычерчиваниесхем. Составление предложенийпосхемам</w:t>
      </w:r>
    </w:p>
    <w:p w:rsidR="00F81E61" w:rsidRDefault="00FA73EC">
      <w:pPr>
        <w:pStyle w:val="a3"/>
        <w:ind w:left="1625"/>
        <w:jc w:val="both"/>
      </w:pPr>
      <w:r>
        <w:t>Сложныесинтаксическиеконструкции-выполнениеупражнений</w:t>
      </w:r>
    </w:p>
    <w:p w:rsidR="00F81E61" w:rsidRDefault="00FA73EC">
      <w:pPr>
        <w:pStyle w:val="a3"/>
        <w:spacing w:line="297" w:lineRule="auto"/>
        <w:ind w:left="1625" w:right="1583"/>
        <w:jc w:val="both"/>
      </w:pPr>
      <w:r>
        <w:t>Сложноесинтаксическоецелоекаккомпоненттекста–выполнение упражнений.Анализхуд.текста (по предложеннойсхеме)-работастекстами.</w:t>
      </w:r>
    </w:p>
    <w:p w:rsidR="00F81E61" w:rsidRDefault="00FA73EC">
      <w:pPr>
        <w:pStyle w:val="a3"/>
        <w:spacing w:line="208" w:lineRule="exact"/>
        <w:ind w:left="917"/>
        <w:jc w:val="both"/>
      </w:pPr>
      <w:r>
        <w:t>Темырефератов,докладов,индивидуальныхпроектов:</w:t>
      </w:r>
    </w:p>
    <w:p w:rsidR="00F81E61" w:rsidRDefault="00FA73EC" w:rsidP="00DF0D53">
      <w:pPr>
        <w:pStyle w:val="a4"/>
        <w:numPr>
          <w:ilvl w:val="1"/>
          <w:numId w:val="145"/>
        </w:numPr>
        <w:tabs>
          <w:tab w:val="left" w:pos="1626"/>
        </w:tabs>
        <w:ind w:hanging="709"/>
        <w:jc w:val="both"/>
        <w:rPr>
          <w:sz w:val="24"/>
        </w:rPr>
      </w:pPr>
      <w:r>
        <w:rPr>
          <w:sz w:val="24"/>
        </w:rPr>
        <w:t>Рольсловосочетаниявпостроениипредложения.</w:t>
      </w:r>
    </w:p>
    <w:p w:rsidR="00F81E61" w:rsidRDefault="00FA73EC" w:rsidP="00DF0D53">
      <w:pPr>
        <w:pStyle w:val="a4"/>
        <w:numPr>
          <w:ilvl w:val="0"/>
          <w:numId w:val="145"/>
        </w:numPr>
        <w:tabs>
          <w:tab w:val="left" w:pos="918"/>
        </w:tabs>
        <w:spacing w:before="2"/>
        <w:ind w:hanging="710"/>
        <w:jc w:val="both"/>
        <w:rPr>
          <w:sz w:val="24"/>
        </w:rPr>
      </w:pPr>
      <w:r>
        <w:rPr>
          <w:sz w:val="24"/>
        </w:rPr>
        <w:t>Односоставныепредложенияврусскомязыке:особенностиструктурыисемантики.</w:t>
      </w:r>
    </w:p>
    <w:p w:rsidR="00F81E61" w:rsidRDefault="00FA73EC" w:rsidP="00DF0D53">
      <w:pPr>
        <w:pStyle w:val="a4"/>
        <w:numPr>
          <w:ilvl w:val="1"/>
          <w:numId w:val="145"/>
        </w:numPr>
        <w:tabs>
          <w:tab w:val="left" w:pos="1625"/>
          <w:tab w:val="left" w:pos="1626"/>
        </w:tabs>
        <w:ind w:hanging="709"/>
        <w:rPr>
          <w:sz w:val="24"/>
        </w:rPr>
      </w:pPr>
      <w:r>
        <w:rPr>
          <w:sz w:val="24"/>
        </w:rPr>
        <w:t>Синтаксическаярольинфинитива.</w:t>
      </w:r>
    </w:p>
    <w:p w:rsidR="00F81E61" w:rsidRDefault="00FA73EC" w:rsidP="00DF0D53">
      <w:pPr>
        <w:pStyle w:val="a4"/>
        <w:numPr>
          <w:ilvl w:val="1"/>
          <w:numId w:val="145"/>
        </w:numPr>
        <w:tabs>
          <w:tab w:val="left" w:pos="1625"/>
          <w:tab w:val="left" w:pos="1626"/>
        </w:tabs>
        <w:ind w:hanging="709"/>
        <w:rPr>
          <w:sz w:val="24"/>
        </w:rPr>
      </w:pPr>
      <w:r>
        <w:rPr>
          <w:sz w:val="24"/>
        </w:rPr>
        <w:t>Предложениясоднороднымичленамииих функциивречи.</w:t>
      </w:r>
    </w:p>
    <w:p w:rsidR="00F81E61" w:rsidRDefault="00FA73EC" w:rsidP="00DF0D53">
      <w:pPr>
        <w:pStyle w:val="a4"/>
        <w:numPr>
          <w:ilvl w:val="1"/>
          <w:numId w:val="145"/>
        </w:numPr>
        <w:tabs>
          <w:tab w:val="left" w:pos="1625"/>
          <w:tab w:val="left" w:pos="1626"/>
        </w:tabs>
        <w:ind w:hanging="709"/>
        <w:rPr>
          <w:sz w:val="24"/>
        </w:rPr>
      </w:pPr>
      <w:r>
        <w:rPr>
          <w:sz w:val="24"/>
        </w:rPr>
        <w:t>Обособленныечленыпредложенияиихрольворганизациитекста.</w:t>
      </w:r>
    </w:p>
    <w:p w:rsidR="00F81E61" w:rsidRDefault="00FA73EC" w:rsidP="00DF0D53">
      <w:pPr>
        <w:pStyle w:val="a4"/>
        <w:numPr>
          <w:ilvl w:val="1"/>
          <w:numId w:val="145"/>
        </w:numPr>
        <w:tabs>
          <w:tab w:val="left" w:pos="1625"/>
          <w:tab w:val="left" w:pos="1626"/>
        </w:tabs>
        <w:ind w:hanging="709"/>
        <w:rPr>
          <w:sz w:val="24"/>
        </w:rPr>
      </w:pPr>
      <w:r>
        <w:rPr>
          <w:sz w:val="24"/>
        </w:rPr>
        <w:t>Структураистилистическаярольвводныхивставныхконструкций.</w:t>
      </w:r>
    </w:p>
    <w:p w:rsidR="00F81E61" w:rsidRDefault="00FA73EC" w:rsidP="00DF0D53">
      <w:pPr>
        <w:pStyle w:val="a4"/>
        <w:numPr>
          <w:ilvl w:val="1"/>
          <w:numId w:val="145"/>
        </w:numPr>
        <w:tabs>
          <w:tab w:val="left" w:pos="1625"/>
          <w:tab w:val="left" w:pos="1626"/>
        </w:tabs>
        <w:spacing w:before="1"/>
        <w:ind w:hanging="709"/>
        <w:rPr>
          <w:sz w:val="24"/>
        </w:rPr>
      </w:pPr>
      <w:r>
        <w:rPr>
          <w:sz w:val="24"/>
        </w:rPr>
        <w:t>Монологидиалог.Особенностипостроенияиупотребления.</w:t>
      </w:r>
    </w:p>
    <w:p w:rsidR="00F81E61" w:rsidRDefault="00FA73EC" w:rsidP="00DF0D53">
      <w:pPr>
        <w:pStyle w:val="a4"/>
        <w:numPr>
          <w:ilvl w:val="1"/>
          <w:numId w:val="145"/>
        </w:numPr>
        <w:tabs>
          <w:tab w:val="left" w:pos="1625"/>
          <w:tab w:val="left" w:pos="1626"/>
        </w:tabs>
        <w:ind w:hanging="709"/>
        <w:rPr>
          <w:sz w:val="24"/>
        </w:rPr>
      </w:pPr>
      <w:r>
        <w:rPr>
          <w:sz w:val="24"/>
        </w:rPr>
        <w:t>Синонимикапростыхпредложений.</w:t>
      </w:r>
    </w:p>
    <w:p w:rsidR="00F81E61" w:rsidRDefault="00FA73EC" w:rsidP="00DF0D53">
      <w:pPr>
        <w:pStyle w:val="a4"/>
        <w:numPr>
          <w:ilvl w:val="1"/>
          <w:numId w:val="145"/>
        </w:numPr>
        <w:tabs>
          <w:tab w:val="left" w:pos="1625"/>
          <w:tab w:val="left" w:pos="1626"/>
        </w:tabs>
        <w:ind w:hanging="709"/>
        <w:rPr>
          <w:sz w:val="24"/>
        </w:rPr>
      </w:pPr>
      <w:r>
        <w:rPr>
          <w:sz w:val="24"/>
        </w:rPr>
        <w:t>Синонимикасложныхпредложений.</w:t>
      </w:r>
    </w:p>
    <w:p w:rsidR="00F81E61" w:rsidRDefault="00FA73EC" w:rsidP="00DF0D53">
      <w:pPr>
        <w:pStyle w:val="a4"/>
        <w:numPr>
          <w:ilvl w:val="1"/>
          <w:numId w:val="145"/>
        </w:numPr>
        <w:tabs>
          <w:tab w:val="left" w:pos="1625"/>
          <w:tab w:val="left" w:pos="1626"/>
        </w:tabs>
        <w:ind w:hanging="709"/>
        <w:rPr>
          <w:sz w:val="24"/>
        </w:rPr>
      </w:pPr>
      <w:r>
        <w:rPr>
          <w:sz w:val="24"/>
        </w:rPr>
        <w:t>Использованиесложныхпредложенийвречи.</w:t>
      </w:r>
    </w:p>
    <w:p w:rsidR="00F81E61" w:rsidRDefault="00FA73EC" w:rsidP="00DF0D53">
      <w:pPr>
        <w:pStyle w:val="a4"/>
        <w:numPr>
          <w:ilvl w:val="1"/>
          <w:numId w:val="145"/>
        </w:numPr>
        <w:tabs>
          <w:tab w:val="left" w:pos="1625"/>
          <w:tab w:val="left" w:pos="1626"/>
        </w:tabs>
        <w:ind w:hanging="709"/>
        <w:rPr>
          <w:sz w:val="24"/>
        </w:rPr>
      </w:pPr>
      <w:r>
        <w:rPr>
          <w:sz w:val="24"/>
        </w:rPr>
        <w:t>Способывведениячужойречивтекст.</w:t>
      </w:r>
    </w:p>
    <w:p w:rsidR="00F81E61" w:rsidRDefault="00FA73EC" w:rsidP="00DF0D53">
      <w:pPr>
        <w:pStyle w:val="a4"/>
        <w:numPr>
          <w:ilvl w:val="1"/>
          <w:numId w:val="145"/>
        </w:numPr>
        <w:tabs>
          <w:tab w:val="left" w:pos="1625"/>
          <w:tab w:val="left" w:pos="1626"/>
        </w:tabs>
        <w:ind w:hanging="709"/>
        <w:rPr>
          <w:sz w:val="24"/>
        </w:rPr>
      </w:pPr>
      <w:r>
        <w:rPr>
          <w:sz w:val="24"/>
        </w:rPr>
        <w:t>Русскаяпунктуацияиееназначение.</w:t>
      </w:r>
    </w:p>
    <w:p w:rsidR="00F81E61" w:rsidRDefault="00FA73EC" w:rsidP="00DF0D53">
      <w:pPr>
        <w:pStyle w:val="a4"/>
        <w:numPr>
          <w:ilvl w:val="1"/>
          <w:numId w:val="145"/>
        </w:numPr>
        <w:tabs>
          <w:tab w:val="left" w:pos="1625"/>
          <w:tab w:val="left" w:pos="1626"/>
        </w:tabs>
        <w:ind w:hanging="709"/>
        <w:rPr>
          <w:sz w:val="24"/>
        </w:rPr>
      </w:pPr>
      <w:r>
        <w:rPr>
          <w:sz w:val="24"/>
        </w:rPr>
        <w:t>Порядоксловвпредложениииегорольворганизациихудожественноготекста.</w:t>
      </w:r>
    </w:p>
    <w:p w:rsidR="00F81E61" w:rsidRDefault="00FA73EC">
      <w:pPr>
        <w:spacing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6" w:line="237" w:lineRule="auto"/>
              <w:ind w:left="62" w:right="870"/>
              <w:rPr>
                <w:sz w:val="24"/>
              </w:rPr>
            </w:pPr>
            <w:r>
              <w:rPr>
                <w:sz w:val="24"/>
              </w:rPr>
              <w:t>Содержаниеобучения</w:t>
            </w:r>
          </w:p>
        </w:tc>
        <w:tc>
          <w:tcPr>
            <w:tcW w:w="7406" w:type="dxa"/>
          </w:tcPr>
          <w:p w:rsidR="00F81E61" w:rsidRDefault="00FA73EC">
            <w:pPr>
              <w:pStyle w:val="TableParagraph"/>
              <w:spacing w:before="46" w:line="237" w:lineRule="auto"/>
              <w:ind w:left="58"/>
              <w:rPr>
                <w:sz w:val="24"/>
              </w:rPr>
            </w:pPr>
            <w:r>
              <w:rPr>
                <w:sz w:val="24"/>
              </w:rPr>
              <w:t>Характеристикаосновныхвидовдеятельностистудентов(науровнеучебных действий)</w:t>
            </w:r>
          </w:p>
        </w:tc>
      </w:tr>
    </w:tbl>
    <w:p w:rsidR="00F81E61" w:rsidRDefault="00F81E61">
      <w:pPr>
        <w:spacing w:line="237" w:lineRule="auto"/>
        <w:rPr>
          <w:sz w:val="24"/>
        </w:rPr>
        <w:sectPr w:rsidR="00F81E61">
          <w:footerReference w:type="default" r:id="rId29"/>
          <w:pgSz w:w="11920" w:h="16850"/>
          <w:pgMar w:top="96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9394"/>
        </w:trPr>
        <w:tc>
          <w:tcPr>
            <w:tcW w:w="2227"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tabs>
                <w:tab w:val="left" w:pos="2044"/>
              </w:tabs>
              <w:spacing w:before="176" w:line="237" w:lineRule="auto"/>
              <w:ind w:left="62" w:right="42"/>
              <w:rPr>
                <w:sz w:val="24"/>
              </w:rPr>
            </w:pPr>
            <w:r>
              <w:rPr>
                <w:sz w:val="24"/>
              </w:rPr>
              <w:t>Синтаксис</w:t>
            </w:r>
            <w:r>
              <w:rPr>
                <w:sz w:val="24"/>
              </w:rPr>
              <w:tab/>
            </w:r>
            <w:r>
              <w:rPr>
                <w:spacing w:val="-5"/>
                <w:sz w:val="24"/>
              </w:rPr>
              <w:t>и</w:t>
            </w:r>
            <w:r>
              <w:rPr>
                <w:sz w:val="24"/>
              </w:rPr>
              <w:t>пунктуация</w:t>
            </w:r>
          </w:p>
        </w:tc>
        <w:tc>
          <w:tcPr>
            <w:tcW w:w="7406" w:type="dxa"/>
            <w:tcBorders>
              <w:bottom w:val="nil"/>
            </w:tcBorders>
          </w:tcPr>
          <w:p w:rsidR="00F81E61" w:rsidRDefault="00FA73EC" w:rsidP="00DF0D53">
            <w:pPr>
              <w:pStyle w:val="TableParagraph"/>
              <w:numPr>
                <w:ilvl w:val="0"/>
                <w:numId w:val="140"/>
              </w:numPr>
              <w:tabs>
                <w:tab w:val="left" w:pos="258"/>
              </w:tabs>
              <w:spacing w:before="51" w:line="249" w:lineRule="auto"/>
              <w:ind w:right="40" w:firstLine="0"/>
              <w:jc w:val="both"/>
              <w:rPr>
                <w:sz w:val="24"/>
              </w:rPr>
            </w:pPr>
            <w:r>
              <w:rPr>
                <w:sz w:val="24"/>
              </w:rPr>
              <w:t>Опознавать, наблюдать изучаемое языковое явление, извлекать егоизтекста,анализироватьсточкизрениятекстообразующейроли,проводить языковой разбор (фонетический, лексический, морфемный,словообразовательный,этимологический,морфологический,синтаксический,орфографический,пунктуационный);</w:t>
            </w:r>
          </w:p>
          <w:p w:rsidR="00F81E61" w:rsidRDefault="00FA73EC" w:rsidP="00DF0D53">
            <w:pPr>
              <w:pStyle w:val="TableParagraph"/>
              <w:numPr>
                <w:ilvl w:val="0"/>
                <w:numId w:val="140"/>
              </w:numPr>
              <w:tabs>
                <w:tab w:val="left" w:pos="258"/>
              </w:tabs>
              <w:spacing w:line="255" w:lineRule="exact"/>
              <w:ind w:left="257"/>
              <w:jc w:val="both"/>
              <w:rPr>
                <w:sz w:val="24"/>
              </w:rPr>
            </w:pPr>
            <w:r>
              <w:rPr>
                <w:sz w:val="24"/>
              </w:rPr>
              <w:t>комментироватьответытоварищей;</w:t>
            </w:r>
          </w:p>
          <w:p w:rsidR="00F81E61" w:rsidRDefault="00FA73EC" w:rsidP="00DF0D53">
            <w:pPr>
              <w:pStyle w:val="TableParagraph"/>
              <w:numPr>
                <w:ilvl w:val="0"/>
                <w:numId w:val="140"/>
              </w:numPr>
              <w:tabs>
                <w:tab w:val="left" w:pos="258"/>
              </w:tabs>
              <w:spacing w:line="249" w:lineRule="auto"/>
              <w:ind w:right="42" w:firstLine="0"/>
              <w:jc w:val="both"/>
              <w:rPr>
                <w:sz w:val="24"/>
              </w:rPr>
            </w:pPr>
            <w:r>
              <w:rPr>
                <w:sz w:val="24"/>
              </w:rPr>
              <w:t>извлекать необходимую информацию по изучаемой теме из таблиц,схем учебника; строить рассуждения с целью анализа проделаннойработы; определять круг орфографических и пунктуационных правил,покоторымследуеториентироватьсявконкретномслучае;анализироватьтекстсцельюобнаруженияизученныхпонятий(категорий),орфограмм,пунктограмм;</w:t>
            </w:r>
          </w:p>
          <w:p w:rsidR="00F81E61" w:rsidRDefault="00FA73EC" w:rsidP="00DF0D53">
            <w:pPr>
              <w:pStyle w:val="TableParagraph"/>
              <w:numPr>
                <w:ilvl w:val="0"/>
                <w:numId w:val="140"/>
              </w:numPr>
              <w:tabs>
                <w:tab w:val="left" w:pos="258"/>
              </w:tabs>
              <w:spacing w:line="237" w:lineRule="auto"/>
              <w:ind w:right="46" w:firstLine="0"/>
              <w:jc w:val="both"/>
              <w:rPr>
                <w:sz w:val="24"/>
              </w:rPr>
            </w:pPr>
            <w:r>
              <w:rPr>
                <w:sz w:val="24"/>
              </w:rPr>
              <w:t>составлятьсинтаксическиеконструкции(словосочетания,предложения)поопорнымсловам,схемам,заданнымтемам,соблюдаяосновныесинтаксическиенормы;</w:t>
            </w:r>
          </w:p>
          <w:p w:rsidR="00F81E61" w:rsidRDefault="00FA73EC" w:rsidP="00DF0D53">
            <w:pPr>
              <w:pStyle w:val="TableParagraph"/>
              <w:numPr>
                <w:ilvl w:val="0"/>
                <w:numId w:val="140"/>
              </w:numPr>
              <w:tabs>
                <w:tab w:val="left" w:pos="258"/>
              </w:tabs>
              <w:spacing w:line="247" w:lineRule="auto"/>
              <w:ind w:right="45" w:firstLine="0"/>
              <w:jc w:val="both"/>
              <w:rPr>
                <w:sz w:val="24"/>
              </w:rPr>
            </w:pPr>
            <w:r>
              <w:rPr>
                <w:w w:val="105"/>
                <w:sz w:val="24"/>
              </w:rPr>
              <w:t>проводитьоперациисинтезаианализасцельюобобщенияпризнаков, характеристик, фактов и т.д.; подбирать примеры потемеизхудожественныхтекстовизучаемыхпроизведений;</w:t>
            </w:r>
          </w:p>
          <w:p w:rsidR="00F81E61" w:rsidRDefault="00FA73EC" w:rsidP="00DF0D53">
            <w:pPr>
              <w:pStyle w:val="TableParagraph"/>
              <w:numPr>
                <w:ilvl w:val="0"/>
                <w:numId w:val="140"/>
              </w:numPr>
              <w:tabs>
                <w:tab w:val="left" w:pos="258"/>
              </w:tabs>
              <w:spacing w:line="235" w:lineRule="auto"/>
              <w:ind w:right="46" w:firstLine="0"/>
              <w:jc w:val="both"/>
              <w:rPr>
                <w:sz w:val="24"/>
              </w:rPr>
            </w:pPr>
            <w:r>
              <w:rPr>
                <w:sz w:val="24"/>
              </w:rPr>
              <w:t>определять роль синтаксических конструкций в текстообразовании;находить втекстестилистические фигуры;</w:t>
            </w:r>
          </w:p>
          <w:p w:rsidR="00F81E61" w:rsidRDefault="00FA73EC" w:rsidP="00DF0D53">
            <w:pPr>
              <w:pStyle w:val="TableParagraph"/>
              <w:numPr>
                <w:ilvl w:val="0"/>
                <w:numId w:val="140"/>
              </w:numPr>
              <w:tabs>
                <w:tab w:val="left" w:pos="258"/>
              </w:tabs>
              <w:spacing w:line="237" w:lineRule="auto"/>
              <w:ind w:right="47" w:firstLine="0"/>
              <w:jc w:val="both"/>
              <w:rPr>
                <w:sz w:val="24"/>
              </w:rPr>
            </w:pPr>
            <w:r>
              <w:rPr>
                <w:w w:val="105"/>
                <w:sz w:val="24"/>
              </w:rPr>
              <w:t>составлятьсвязноевысказывание(сочинение)налингвистическуютемувустнойиписьменнойформепотемезанятия;</w:t>
            </w:r>
          </w:p>
          <w:p w:rsidR="00F81E61" w:rsidRDefault="00FA73EC" w:rsidP="00DF0D53">
            <w:pPr>
              <w:pStyle w:val="TableParagraph"/>
              <w:numPr>
                <w:ilvl w:val="0"/>
                <w:numId w:val="140"/>
              </w:numPr>
              <w:tabs>
                <w:tab w:val="left" w:pos="258"/>
              </w:tabs>
              <w:spacing w:line="237" w:lineRule="auto"/>
              <w:ind w:right="44" w:firstLine="0"/>
              <w:jc w:val="both"/>
              <w:rPr>
                <w:sz w:val="24"/>
              </w:rPr>
            </w:pPr>
            <w:r>
              <w:rPr>
                <w:w w:val="105"/>
                <w:sz w:val="24"/>
              </w:rPr>
              <w:t>извлекатьнеобходимуюинформациюизмультимедийныхсловарейисправочниковпоправописанию;использоватьэтуинформациювпроцессеписьма;</w:t>
            </w:r>
          </w:p>
          <w:p w:rsidR="00F81E61" w:rsidRDefault="00FA73EC" w:rsidP="00DF0D53">
            <w:pPr>
              <w:pStyle w:val="TableParagraph"/>
              <w:numPr>
                <w:ilvl w:val="0"/>
                <w:numId w:val="140"/>
              </w:numPr>
              <w:tabs>
                <w:tab w:val="left" w:pos="258"/>
              </w:tabs>
              <w:spacing w:line="267" w:lineRule="exact"/>
              <w:ind w:left="257"/>
              <w:jc w:val="both"/>
              <w:rPr>
                <w:sz w:val="24"/>
              </w:rPr>
            </w:pPr>
            <w:r>
              <w:rPr>
                <w:sz w:val="24"/>
              </w:rPr>
              <w:t>производитьсинонимическуюзаменусинтаксическихконструкций;</w:t>
            </w:r>
          </w:p>
          <w:p w:rsidR="00F81E61" w:rsidRDefault="00FA73EC" w:rsidP="00DF0D53">
            <w:pPr>
              <w:pStyle w:val="TableParagraph"/>
              <w:numPr>
                <w:ilvl w:val="0"/>
                <w:numId w:val="140"/>
              </w:numPr>
              <w:tabs>
                <w:tab w:val="left" w:pos="258"/>
              </w:tabs>
              <w:spacing w:line="235" w:lineRule="auto"/>
              <w:ind w:right="221" w:firstLine="0"/>
              <w:rPr>
                <w:sz w:val="24"/>
              </w:rPr>
            </w:pPr>
            <w:r>
              <w:rPr>
                <w:w w:val="105"/>
                <w:sz w:val="24"/>
              </w:rPr>
              <w:t>составлятьмонологическоевысказываниеналингвистическуютемувустнойилиписьменнойформе;</w:t>
            </w:r>
          </w:p>
          <w:p w:rsidR="00F81E61" w:rsidRDefault="00FA73EC" w:rsidP="00DF0D53">
            <w:pPr>
              <w:pStyle w:val="TableParagraph"/>
              <w:numPr>
                <w:ilvl w:val="0"/>
                <w:numId w:val="140"/>
              </w:numPr>
              <w:tabs>
                <w:tab w:val="left" w:pos="258"/>
              </w:tabs>
              <w:spacing w:line="235" w:lineRule="auto"/>
              <w:ind w:right="96" w:firstLine="0"/>
              <w:rPr>
                <w:sz w:val="24"/>
              </w:rPr>
            </w:pPr>
            <w:r>
              <w:rPr>
                <w:w w:val="105"/>
                <w:sz w:val="24"/>
              </w:rPr>
              <w:t>пунктуационнооформлятьпредложениясразнымисмысловымиотрезками;определять роль знаков препинания в простых исложныхпредложениях;</w:t>
            </w:r>
          </w:p>
          <w:p w:rsidR="00F81E61" w:rsidRDefault="00FA73EC" w:rsidP="00DF0D53">
            <w:pPr>
              <w:pStyle w:val="TableParagraph"/>
              <w:numPr>
                <w:ilvl w:val="0"/>
                <w:numId w:val="140"/>
              </w:numPr>
              <w:tabs>
                <w:tab w:val="left" w:pos="258"/>
              </w:tabs>
              <w:spacing w:line="232" w:lineRule="exact"/>
              <w:ind w:left="257" w:right="383"/>
              <w:rPr>
                <w:sz w:val="24"/>
              </w:rPr>
            </w:pPr>
            <w:r>
              <w:rPr>
                <w:sz w:val="24"/>
              </w:rPr>
              <w:t>составлятьсхемыпредложений,конструироватьпредложенияпосхемам</w:t>
            </w:r>
          </w:p>
        </w:tc>
      </w:tr>
    </w:tbl>
    <w:p w:rsidR="00F81E61" w:rsidRDefault="00FA73EC">
      <w:pPr>
        <w:spacing w:before="64"/>
        <w:ind w:left="917"/>
        <w:jc w:val="both"/>
        <w:rPr>
          <w:sz w:val="24"/>
        </w:rPr>
      </w:pPr>
      <w:r>
        <w:rPr>
          <w:i/>
          <w:sz w:val="24"/>
        </w:rPr>
        <w:t>Практическиезанятия</w:t>
      </w:r>
      <w:r>
        <w:rPr>
          <w:sz w:val="24"/>
        </w:rPr>
        <w:t>–13часов</w:t>
      </w:r>
    </w:p>
    <w:p w:rsidR="00F81E61" w:rsidRDefault="00FA73EC">
      <w:pPr>
        <w:pStyle w:val="a3"/>
        <w:ind w:left="917" w:right="1425" w:firstLine="708"/>
        <w:jc w:val="both"/>
      </w:pPr>
      <w:r>
        <w:t>Исследование текстов для выявления существенных признаков синтаксическихпонятий, освоения основных научных положений о синтаксическом уровне современнойсистемырусского языка, еенормахи тенденцияхразвития.</w:t>
      </w:r>
    </w:p>
    <w:p w:rsidR="00F81E61" w:rsidRDefault="00FA73EC">
      <w:pPr>
        <w:pStyle w:val="a3"/>
        <w:spacing w:before="1"/>
        <w:ind w:left="1625" w:right="3503"/>
        <w:jc w:val="both"/>
      </w:pPr>
      <w:r>
        <w:t>Наблюдение над существенными признаками словосочетания.Особенностиупотребления словосочетаний.</w:t>
      </w:r>
    </w:p>
    <w:p w:rsidR="00F81E61" w:rsidRDefault="00FA73EC">
      <w:pPr>
        <w:pStyle w:val="a3"/>
        <w:ind w:left="1625"/>
        <w:jc w:val="both"/>
      </w:pPr>
      <w:r>
        <w:t>Синонимиясловосочетаний.</w:t>
      </w:r>
    </w:p>
    <w:p w:rsidR="00F81E61" w:rsidRDefault="00FA73EC">
      <w:pPr>
        <w:pStyle w:val="a3"/>
        <w:ind w:left="917" w:right="1421" w:firstLine="708"/>
        <w:jc w:val="both"/>
      </w:pPr>
      <w:r>
        <w:t>Наблюдение над существенными признаками простого и сложного предложения;использованиеспособаанализаструктурыисемантикипростогоисложногопредложения.</w:t>
      </w:r>
    </w:p>
    <w:p w:rsidR="00F81E61" w:rsidRDefault="00FA73EC">
      <w:pPr>
        <w:pStyle w:val="a3"/>
        <w:spacing w:before="70" w:line="237" w:lineRule="auto"/>
        <w:ind w:left="917" w:right="1415" w:firstLine="708"/>
        <w:jc w:val="both"/>
      </w:pPr>
      <w:r>
        <w:t>Анализролиразныхтиповпростыхисложныхпредложенийвтекстообразовании.</w:t>
      </w:r>
    </w:p>
    <w:p w:rsidR="00F81E61" w:rsidRDefault="00FA73EC">
      <w:pPr>
        <w:pStyle w:val="a3"/>
        <w:spacing w:before="1"/>
        <w:ind w:left="1625"/>
        <w:jc w:val="both"/>
      </w:pPr>
      <w:r>
        <w:t>Сопоставлениеустнойиписьменнойречи.</w:t>
      </w:r>
    </w:p>
    <w:p w:rsidR="00F81E61" w:rsidRDefault="00FA73EC">
      <w:pPr>
        <w:pStyle w:val="a3"/>
        <w:spacing w:before="2"/>
        <w:ind w:left="917" w:right="1436" w:firstLine="708"/>
        <w:jc w:val="both"/>
      </w:pPr>
      <w:r>
        <w:t>Наблюдение над функционированием правил пунктуации в образцах письменныхтекстов.</w:t>
      </w:r>
    </w:p>
    <w:p w:rsidR="00F81E61" w:rsidRDefault="00FA73EC">
      <w:pPr>
        <w:pStyle w:val="a3"/>
        <w:ind w:left="917" w:right="1416" w:firstLine="708"/>
        <w:jc w:val="both"/>
      </w:pPr>
      <w:r>
        <w:t>Упражненияпосинтаксическойсинонимии:двусоставное/односоставноепредложение,предложениесобособленнымиопределениямииобстоятельствами/сложноподчиненноепредложениеспридаточнымиопределительнымии</w:t>
      </w:r>
    </w:p>
    <w:p w:rsidR="00F81E61" w:rsidRDefault="00F81E61">
      <w:pPr>
        <w:jc w:val="both"/>
        <w:sectPr w:rsidR="00F81E61">
          <w:footerReference w:type="default" r:id="rId30"/>
          <w:pgSz w:w="11920" w:h="16850"/>
          <w:pgMar w:top="1040" w:right="0" w:bottom="280" w:left="360" w:header="0" w:footer="0" w:gutter="0"/>
          <w:cols w:space="720"/>
        </w:sectPr>
      </w:pPr>
    </w:p>
    <w:p w:rsidR="00F81E61" w:rsidRDefault="00FA73EC">
      <w:pPr>
        <w:pStyle w:val="a3"/>
        <w:spacing w:before="70"/>
        <w:ind w:left="917"/>
      </w:pPr>
      <w:r>
        <w:lastRenderedPageBreak/>
        <w:t>обстоятельственнымиидр.</w:t>
      </w:r>
    </w:p>
    <w:p w:rsidR="00F81E61" w:rsidRDefault="00FA73EC">
      <w:pPr>
        <w:pStyle w:val="a3"/>
        <w:ind w:left="1625"/>
      </w:pPr>
      <w:r>
        <w:t>Анализошибокинедочетоввпостроениипростого(сложного)предложения.</w:t>
      </w:r>
    </w:p>
    <w:p w:rsidR="00F81E61" w:rsidRDefault="00FA73EC">
      <w:pPr>
        <w:pStyle w:val="a3"/>
        <w:ind w:left="917" w:right="1389" w:firstLine="708"/>
      </w:pPr>
      <w:r>
        <w:t>Составлениесхемпростыхисложныхпредложенийисоставлениепредложенийпосхемам.</w:t>
      </w:r>
    </w:p>
    <w:p w:rsidR="00F81E61" w:rsidRDefault="00FA73EC">
      <w:pPr>
        <w:pStyle w:val="a3"/>
        <w:tabs>
          <w:tab w:val="left" w:pos="3269"/>
          <w:tab w:val="left" w:pos="4505"/>
          <w:tab w:val="left" w:pos="6296"/>
          <w:tab w:val="left" w:pos="6747"/>
          <w:tab w:val="left" w:pos="8754"/>
        </w:tabs>
        <w:spacing w:before="1"/>
        <w:ind w:left="917" w:right="1418" w:firstLine="708"/>
      </w:pPr>
      <w:r>
        <w:t>Составление</w:t>
      </w:r>
      <w:r>
        <w:tab/>
        <w:t>связного</w:t>
      </w:r>
      <w:r>
        <w:tab/>
        <w:t>высказывания</w:t>
      </w:r>
      <w:r>
        <w:tab/>
        <w:t>с</w:t>
      </w:r>
      <w:r>
        <w:tab/>
        <w:t>использованием</w:t>
      </w:r>
      <w:r>
        <w:tab/>
        <w:t>предложенийопределенной структуры, втом численалингвистическую тему.</w:t>
      </w:r>
    </w:p>
    <w:p w:rsidR="00F81E61" w:rsidRDefault="00FA73EC">
      <w:pPr>
        <w:pStyle w:val="a3"/>
        <w:ind w:left="1625"/>
      </w:pPr>
      <w:r>
        <w:t>Применениесинтаксическогоипунктуационногоразборапростогопредложения.</w:t>
      </w:r>
    </w:p>
    <w:p w:rsidR="00F81E61" w:rsidRDefault="00F81E61">
      <w:pPr>
        <w:pStyle w:val="a3"/>
        <w:spacing w:before="9"/>
      </w:pPr>
    </w:p>
    <w:p w:rsidR="00F81E61" w:rsidRDefault="00FA73EC">
      <w:pPr>
        <w:pStyle w:val="1"/>
        <w:ind w:left="908" w:right="669"/>
        <w:jc w:val="center"/>
      </w:pPr>
      <w:r>
        <w:t>УЧЕБНАЯДИСЦИПЛИНАОУП.02.ЛИТЕРАТУРА</w:t>
      </w:r>
    </w:p>
    <w:p w:rsidR="00F81E61" w:rsidRDefault="00F81E61">
      <w:pPr>
        <w:pStyle w:val="a3"/>
        <w:spacing w:before="7"/>
        <w:rPr>
          <w:b/>
          <w:sz w:val="23"/>
        </w:rPr>
      </w:pPr>
    </w:p>
    <w:p w:rsidR="00F81E61" w:rsidRDefault="00FA73EC">
      <w:pPr>
        <w:pStyle w:val="a3"/>
        <w:tabs>
          <w:tab w:val="left" w:pos="2882"/>
          <w:tab w:val="left" w:pos="4378"/>
          <w:tab w:val="left" w:pos="5502"/>
          <w:tab w:val="left" w:pos="7059"/>
          <w:tab w:val="left" w:pos="8754"/>
        </w:tabs>
        <w:ind w:left="917" w:right="1434" w:firstLine="708"/>
        <w:rPr>
          <w:rFonts w:ascii="Cambria" w:hAnsi="Cambria"/>
          <w:i/>
          <w:sz w:val="20"/>
        </w:rPr>
      </w:pPr>
      <w:r>
        <w:t>Освоение</w:t>
      </w:r>
      <w:r>
        <w:tab/>
        <w:t>содержания</w:t>
      </w:r>
      <w:r>
        <w:tab/>
        <w:t>учебной</w:t>
      </w:r>
      <w:r>
        <w:tab/>
        <w:t>дисциплины</w:t>
      </w:r>
      <w:r>
        <w:tab/>
        <w:t>«Литература»</w:t>
      </w:r>
      <w:r>
        <w:tab/>
      </w:r>
      <w:r>
        <w:rPr>
          <w:spacing w:val="-1"/>
        </w:rPr>
        <w:t>обеспечивает</w:t>
      </w:r>
      <w:r>
        <w:t>достижениестудентамиследующих</w:t>
      </w:r>
      <w:r>
        <w:rPr>
          <w:rFonts w:ascii="Cambria" w:hAnsi="Cambria"/>
          <w:i/>
          <w:sz w:val="20"/>
        </w:rPr>
        <w:t>результатов:</w:t>
      </w:r>
    </w:p>
    <w:p w:rsidR="00F81E61" w:rsidRDefault="00FA73EC">
      <w:pPr>
        <w:pStyle w:val="a3"/>
        <w:ind w:left="917"/>
      </w:pPr>
      <w:r>
        <w:t>личностных:</w:t>
      </w:r>
    </w:p>
    <w:p w:rsidR="00F81E61" w:rsidRDefault="00FA73EC" w:rsidP="00DF0D53">
      <w:pPr>
        <w:pStyle w:val="a4"/>
        <w:numPr>
          <w:ilvl w:val="0"/>
          <w:numId w:val="139"/>
        </w:numPr>
        <w:tabs>
          <w:tab w:val="left" w:pos="1628"/>
        </w:tabs>
        <w:ind w:right="1415" w:hanging="360"/>
        <w:jc w:val="both"/>
        <w:rPr>
          <w:sz w:val="24"/>
        </w:rPr>
      </w:pPr>
      <w:r>
        <w:rPr>
          <w:sz w:val="24"/>
        </w:rPr>
        <w:t>сформированностьмировоззрения,соответствующегосовременномууровнюразвития наукииобщественнойпрактики, основанного на диалоге культур,атакжеразличныхформобщественногосознания,осознаниесвоегоместавполикультурноммире;</w:t>
      </w:r>
    </w:p>
    <w:p w:rsidR="00F81E61" w:rsidRDefault="00FA73EC" w:rsidP="00DF0D53">
      <w:pPr>
        <w:pStyle w:val="a4"/>
        <w:numPr>
          <w:ilvl w:val="0"/>
          <w:numId w:val="139"/>
        </w:numPr>
        <w:tabs>
          <w:tab w:val="left" w:pos="1628"/>
        </w:tabs>
        <w:spacing w:before="1"/>
        <w:ind w:right="1410" w:hanging="360"/>
        <w:jc w:val="both"/>
        <w:rPr>
          <w:sz w:val="24"/>
        </w:rPr>
      </w:pPr>
      <w:r>
        <w:rPr>
          <w:sz w:val="24"/>
        </w:rPr>
        <w:t>сформированностьосновсаморазвитияисамовоспитаниявсоответствиисобщечеловеческими ценностями и идеалами гражданского общества;   готовностьи способностьксамостоятельной,творческойиответственнойдеятельности;</w:t>
      </w:r>
    </w:p>
    <w:p w:rsidR="00F81E61" w:rsidRDefault="00FA73EC" w:rsidP="00DF0D53">
      <w:pPr>
        <w:pStyle w:val="a4"/>
        <w:numPr>
          <w:ilvl w:val="0"/>
          <w:numId w:val="139"/>
        </w:numPr>
        <w:tabs>
          <w:tab w:val="left" w:pos="1628"/>
        </w:tabs>
        <w:ind w:right="1410" w:hanging="360"/>
        <w:jc w:val="both"/>
        <w:rPr>
          <w:sz w:val="24"/>
        </w:rPr>
      </w:pPr>
      <w:r>
        <w:rPr>
          <w:sz w:val="24"/>
        </w:rPr>
        <w:t>толерантное сознание иповедение в поликультурном мире, готовностьи спо-собностьвестидиалог с другимилюдьми, достигатьв нем взаимопонимания,находить общие целиисотрудничатьдляихдостижения;</w:t>
      </w:r>
    </w:p>
    <w:p w:rsidR="00F81E61" w:rsidRDefault="00FA73EC" w:rsidP="00DF0D53">
      <w:pPr>
        <w:pStyle w:val="a4"/>
        <w:numPr>
          <w:ilvl w:val="0"/>
          <w:numId w:val="139"/>
        </w:numPr>
        <w:tabs>
          <w:tab w:val="left" w:pos="1628"/>
        </w:tabs>
        <w:ind w:right="1409" w:hanging="360"/>
        <w:jc w:val="both"/>
        <w:rPr>
          <w:sz w:val="24"/>
        </w:rPr>
      </w:pPr>
      <w:r>
        <w:rPr>
          <w:sz w:val="24"/>
        </w:rPr>
        <w:t>готовностьиспособностькобразованию,втомчислесамообразованию,напротяжении всей жизни; сознательное отношение к непрерывному образованиюкак условиюуспешнойпрофессиональнойиобщественнойдеятельности;</w:t>
      </w:r>
    </w:p>
    <w:p w:rsidR="00F81E61" w:rsidRDefault="00FA73EC" w:rsidP="00DF0D53">
      <w:pPr>
        <w:pStyle w:val="a4"/>
        <w:numPr>
          <w:ilvl w:val="0"/>
          <w:numId w:val="139"/>
        </w:numPr>
        <w:tabs>
          <w:tab w:val="left" w:pos="1626"/>
        </w:tabs>
        <w:ind w:left="1625" w:hanging="349"/>
        <w:jc w:val="both"/>
        <w:rPr>
          <w:sz w:val="24"/>
        </w:rPr>
      </w:pPr>
      <w:r>
        <w:rPr>
          <w:sz w:val="24"/>
        </w:rPr>
        <w:t>эстетическоеотношениекмиру;</w:t>
      </w:r>
    </w:p>
    <w:p w:rsidR="00F81E61" w:rsidRDefault="00FA73EC" w:rsidP="00DF0D53">
      <w:pPr>
        <w:pStyle w:val="a4"/>
        <w:numPr>
          <w:ilvl w:val="0"/>
          <w:numId w:val="139"/>
        </w:numPr>
        <w:tabs>
          <w:tab w:val="left" w:pos="1628"/>
        </w:tabs>
        <w:ind w:right="1423" w:hanging="360"/>
        <w:jc w:val="both"/>
        <w:rPr>
          <w:sz w:val="24"/>
        </w:rPr>
      </w:pPr>
      <w:r>
        <w:rPr>
          <w:sz w:val="24"/>
        </w:rPr>
        <w:t>совершенствование духовно-нравственных качеств личности, воспитание чувствалюбви к многонациональному Отечеству, уважительного отношения к русскойлитературе,культурамдругихнародов;</w:t>
      </w:r>
    </w:p>
    <w:p w:rsidR="00F81E61" w:rsidRDefault="00FA73EC" w:rsidP="00DF0D53">
      <w:pPr>
        <w:pStyle w:val="a4"/>
        <w:numPr>
          <w:ilvl w:val="0"/>
          <w:numId w:val="139"/>
        </w:numPr>
        <w:tabs>
          <w:tab w:val="left" w:pos="1628"/>
        </w:tabs>
        <w:ind w:right="1425" w:hanging="360"/>
        <w:jc w:val="both"/>
        <w:rPr>
          <w:sz w:val="24"/>
        </w:rPr>
      </w:pPr>
      <w:r>
        <w:rPr>
          <w:sz w:val="24"/>
        </w:rPr>
        <w:t>использование для решения познавательных и коммуникативных задач различныхисточниковинформации(словарей,энциклопедий,интернет-ресурсови др.);</w:t>
      </w:r>
    </w:p>
    <w:p w:rsidR="00F81E61" w:rsidRDefault="00FA73EC">
      <w:pPr>
        <w:pStyle w:val="a3"/>
        <w:ind w:left="917"/>
      </w:pPr>
      <w:r>
        <w:t>метапредметных:</w:t>
      </w:r>
    </w:p>
    <w:p w:rsidR="00F81E61" w:rsidRDefault="00FA73EC" w:rsidP="00DF0D53">
      <w:pPr>
        <w:pStyle w:val="a4"/>
        <w:numPr>
          <w:ilvl w:val="0"/>
          <w:numId w:val="139"/>
        </w:numPr>
        <w:tabs>
          <w:tab w:val="left" w:pos="1628"/>
        </w:tabs>
        <w:spacing w:before="1"/>
        <w:ind w:right="1410" w:hanging="360"/>
        <w:jc w:val="both"/>
        <w:rPr>
          <w:sz w:val="24"/>
        </w:rPr>
      </w:pPr>
      <w:r>
        <w:rPr>
          <w:sz w:val="24"/>
        </w:rPr>
        <w:t>умениепониматьпроблему,выдвигатьгипотезу,структурироватьматериал,подбиратьаргументыдляподтверждениясобственнойпозиции,выделятьпричинно-следственныесвязивустныхиписьменныхвысказываниях,фор-мулировать выводы;</w:t>
      </w:r>
    </w:p>
    <w:p w:rsidR="00F81E61" w:rsidRDefault="00FA73EC" w:rsidP="00DF0D53">
      <w:pPr>
        <w:pStyle w:val="a4"/>
        <w:numPr>
          <w:ilvl w:val="0"/>
          <w:numId w:val="139"/>
        </w:numPr>
        <w:tabs>
          <w:tab w:val="left" w:pos="1628"/>
        </w:tabs>
        <w:ind w:right="1421" w:hanging="360"/>
        <w:jc w:val="both"/>
        <w:rPr>
          <w:sz w:val="24"/>
        </w:rPr>
      </w:pPr>
      <w:r>
        <w:rPr>
          <w:sz w:val="24"/>
        </w:rPr>
        <w:t>умение самостоятельно организовывать собственную деятельность, оценивать ее,определять сферусвоихинтересов;</w:t>
      </w:r>
    </w:p>
    <w:p w:rsidR="00F81E61" w:rsidRDefault="00FA73EC" w:rsidP="00DF0D53">
      <w:pPr>
        <w:pStyle w:val="a4"/>
        <w:numPr>
          <w:ilvl w:val="0"/>
          <w:numId w:val="139"/>
        </w:numPr>
        <w:tabs>
          <w:tab w:val="left" w:pos="1628"/>
        </w:tabs>
        <w:ind w:right="1418" w:hanging="360"/>
        <w:jc w:val="both"/>
        <w:rPr>
          <w:sz w:val="24"/>
        </w:rPr>
      </w:pPr>
      <w:r>
        <w:rPr>
          <w:sz w:val="24"/>
        </w:rPr>
        <w:t>умениеработатьсразнымиисточникамиинформации,находитьее,анали-зировать,использоватьвсамостоятельной деятельности;</w:t>
      </w:r>
    </w:p>
    <w:p w:rsidR="00F81E61" w:rsidRDefault="00FA73EC" w:rsidP="00DF0D53">
      <w:pPr>
        <w:pStyle w:val="a4"/>
        <w:numPr>
          <w:ilvl w:val="0"/>
          <w:numId w:val="139"/>
        </w:numPr>
        <w:tabs>
          <w:tab w:val="left" w:pos="1628"/>
        </w:tabs>
        <w:ind w:right="1412" w:hanging="360"/>
        <w:jc w:val="both"/>
        <w:rPr>
          <w:sz w:val="24"/>
        </w:rPr>
      </w:pPr>
      <w:r>
        <w:rPr>
          <w:sz w:val="24"/>
        </w:rPr>
        <w:t>владениенавыкамипознавательной,учебно-исследовательскойипроектнойдеятельности,навыкамиразрешенияпроблем;способностьиготовностьксамостоятельномупоискуметодоврешенияпрактическихзадач,применению</w:t>
      </w:r>
    </w:p>
    <w:p w:rsidR="00F81E61" w:rsidRDefault="00F81E61">
      <w:pPr>
        <w:jc w:val="both"/>
        <w:rPr>
          <w:sz w:val="24"/>
        </w:rPr>
        <w:sectPr w:rsidR="00F81E61">
          <w:footerReference w:type="default" r:id="rId31"/>
          <w:pgSz w:w="11920" w:h="16850"/>
          <w:pgMar w:top="960" w:right="0" w:bottom="280" w:left="360" w:header="0" w:footer="0" w:gutter="0"/>
          <w:cols w:space="720"/>
        </w:sectPr>
      </w:pPr>
    </w:p>
    <w:p w:rsidR="00F81E61" w:rsidRDefault="00FA73EC">
      <w:pPr>
        <w:pStyle w:val="a3"/>
        <w:spacing w:before="79"/>
        <w:ind w:left="917" w:right="6832" w:firstLine="720"/>
      </w:pPr>
      <w:r>
        <w:lastRenderedPageBreak/>
        <w:t>различных методов познания;предметных:</w:t>
      </w:r>
    </w:p>
    <w:p w:rsidR="00F81E61" w:rsidRDefault="00FA73EC" w:rsidP="00DF0D53">
      <w:pPr>
        <w:pStyle w:val="a4"/>
        <w:numPr>
          <w:ilvl w:val="0"/>
          <w:numId w:val="139"/>
        </w:numPr>
        <w:tabs>
          <w:tab w:val="left" w:pos="1627"/>
          <w:tab w:val="left" w:pos="1628"/>
        </w:tabs>
        <w:ind w:right="1426" w:hanging="360"/>
        <w:rPr>
          <w:sz w:val="24"/>
        </w:rPr>
      </w:pPr>
      <w:r>
        <w:rPr>
          <w:sz w:val="24"/>
        </w:rPr>
        <w:t>сформированностьустойчивогоинтересакчтениюкаксредствупознаниядругихкультур,уважительного отношенияк ним;</w:t>
      </w:r>
    </w:p>
    <w:p w:rsidR="00F81E61" w:rsidRDefault="00FA73EC" w:rsidP="00DF0D53">
      <w:pPr>
        <w:pStyle w:val="a4"/>
        <w:numPr>
          <w:ilvl w:val="0"/>
          <w:numId w:val="139"/>
        </w:numPr>
        <w:tabs>
          <w:tab w:val="left" w:pos="1627"/>
          <w:tab w:val="left" w:pos="1628"/>
        </w:tabs>
        <w:ind w:right="1406" w:hanging="360"/>
        <w:rPr>
          <w:sz w:val="24"/>
        </w:rPr>
      </w:pPr>
      <w:r>
        <w:rPr>
          <w:sz w:val="24"/>
        </w:rPr>
        <w:t>сформированностьнавыковразличныхвидованализалитературныхпроиз-ведений;</w:t>
      </w:r>
    </w:p>
    <w:p w:rsidR="00F81E61" w:rsidRDefault="00FA73EC" w:rsidP="00DF0D53">
      <w:pPr>
        <w:pStyle w:val="a4"/>
        <w:numPr>
          <w:ilvl w:val="0"/>
          <w:numId w:val="139"/>
        </w:numPr>
        <w:tabs>
          <w:tab w:val="left" w:pos="1627"/>
          <w:tab w:val="left" w:pos="1628"/>
        </w:tabs>
        <w:ind w:right="1416" w:hanging="360"/>
        <w:rPr>
          <w:sz w:val="24"/>
        </w:rPr>
      </w:pPr>
      <w:r>
        <w:rPr>
          <w:sz w:val="24"/>
        </w:rPr>
        <w:t>владениенавыкамисамоанализаисамооценкинаосновенаблюденийзасобственнойречью;</w:t>
      </w:r>
    </w:p>
    <w:p w:rsidR="00F81E61" w:rsidRDefault="00FA73EC" w:rsidP="00DF0D53">
      <w:pPr>
        <w:pStyle w:val="a4"/>
        <w:numPr>
          <w:ilvl w:val="0"/>
          <w:numId w:val="139"/>
        </w:numPr>
        <w:tabs>
          <w:tab w:val="left" w:pos="1627"/>
          <w:tab w:val="left" w:pos="1628"/>
        </w:tabs>
        <w:spacing w:before="3" w:line="237" w:lineRule="auto"/>
        <w:ind w:right="1427" w:hanging="360"/>
        <w:rPr>
          <w:sz w:val="24"/>
        </w:rPr>
      </w:pPr>
      <w:r>
        <w:rPr>
          <w:sz w:val="24"/>
        </w:rPr>
        <w:t>владениеумениеманализироватьтекстсточкизренияналичиявнемявнойискрытой,основнойи второстепеннойинформации;</w:t>
      </w:r>
    </w:p>
    <w:p w:rsidR="00F81E61" w:rsidRDefault="00FA73EC" w:rsidP="00DF0D53">
      <w:pPr>
        <w:pStyle w:val="a4"/>
        <w:numPr>
          <w:ilvl w:val="0"/>
          <w:numId w:val="139"/>
        </w:numPr>
        <w:tabs>
          <w:tab w:val="left" w:pos="1628"/>
        </w:tabs>
        <w:spacing w:before="1"/>
        <w:ind w:right="1420" w:hanging="360"/>
        <w:jc w:val="both"/>
        <w:rPr>
          <w:sz w:val="24"/>
        </w:rPr>
      </w:pPr>
      <w:r>
        <w:rPr>
          <w:sz w:val="24"/>
        </w:rPr>
        <w:t>владение умением представлять тексты в виде тезисов, конспектов, аннотаций,рефератов,сочинений различныхжанров;</w:t>
      </w:r>
    </w:p>
    <w:p w:rsidR="00F81E61" w:rsidRDefault="00FA73EC" w:rsidP="00DF0D53">
      <w:pPr>
        <w:pStyle w:val="a4"/>
        <w:numPr>
          <w:ilvl w:val="0"/>
          <w:numId w:val="139"/>
        </w:numPr>
        <w:tabs>
          <w:tab w:val="left" w:pos="1628"/>
        </w:tabs>
        <w:ind w:right="1411" w:hanging="360"/>
        <w:jc w:val="both"/>
        <w:rPr>
          <w:sz w:val="24"/>
        </w:rPr>
      </w:pPr>
      <w:r>
        <w:rPr>
          <w:sz w:val="24"/>
        </w:rPr>
        <w:t>знаниесодержанияпроизведенийрусской,роднойимировойклассическойлитературы,ихисторико-культурногоинравственно-ценностноговлияниянаформированиенациональнойи мировойкультуры;</w:t>
      </w:r>
    </w:p>
    <w:p w:rsidR="00F81E61" w:rsidRDefault="00FA73EC" w:rsidP="00DF0D53">
      <w:pPr>
        <w:pStyle w:val="a4"/>
        <w:numPr>
          <w:ilvl w:val="0"/>
          <w:numId w:val="139"/>
        </w:numPr>
        <w:tabs>
          <w:tab w:val="left" w:pos="1628"/>
        </w:tabs>
        <w:ind w:right="1415" w:hanging="360"/>
        <w:jc w:val="both"/>
        <w:rPr>
          <w:sz w:val="24"/>
        </w:rPr>
      </w:pPr>
      <w:r>
        <w:rPr>
          <w:sz w:val="24"/>
        </w:rPr>
        <w:t>сформированностьуменийучитыватьисторический,историко-культурныйконтекст и контекст творчества писателя впроцессе анализа художественногопроизведения;</w:t>
      </w:r>
    </w:p>
    <w:p w:rsidR="00F81E61" w:rsidRDefault="00FA73EC" w:rsidP="00DF0D53">
      <w:pPr>
        <w:pStyle w:val="a4"/>
        <w:numPr>
          <w:ilvl w:val="0"/>
          <w:numId w:val="139"/>
        </w:numPr>
        <w:tabs>
          <w:tab w:val="left" w:pos="1628"/>
        </w:tabs>
        <w:ind w:right="1417" w:hanging="360"/>
        <w:jc w:val="both"/>
        <w:rPr>
          <w:sz w:val="24"/>
        </w:rPr>
      </w:pPr>
      <w:r>
        <w:rPr>
          <w:sz w:val="24"/>
        </w:rPr>
        <w:t>способностьвыявлятьвхудожественныхтекстахобразы,темыипроблемыивыражать свое отношение к ним в развернутыхаргументированныхустныхиписьменныхвысказываниях;</w:t>
      </w:r>
    </w:p>
    <w:p w:rsidR="00F81E61" w:rsidRDefault="00FA73EC" w:rsidP="00DF0D53">
      <w:pPr>
        <w:pStyle w:val="a4"/>
        <w:numPr>
          <w:ilvl w:val="0"/>
          <w:numId w:val="139"/>
        </w:numPr>
        <w:tabs>
          <w:tab w:val="left" w:pos="1628"/>
        </w:tabs>
        <w:spacing w:before="3"/>
        <w:ind w:right="1408" w:hanging="360"/>
        <w:jc w:val="both"/>
        <w:rPr>
          <w:sz w:val="24"/>
        </w:rPr>
      </w:pPr>
      <w:r>
        <w:rPr>
          <w:sz w:val="24"/>
        </w:rPr>
        <w:t>владение навыками анализа художественных произведений с учетом их жанрово-родовойспецифики;осознаниехудожественнойкартиныжизни,созданнойвлитературном произведении, в единстве эмоционального личностного восприятияи интеллектуального понимания;</w:t>
      </w:r>
    </w:p>
    <w:p w:rsidR="00F81E61" w:rsidRDefault="00FA73EC" w:rsidP="00DF0D53">
      <w:pPr>
        <w:pStyle w:val="a4"/>
        <w:numPr>
          <w:ilvl w:val="0"/>
          <w:numId w:val="139"/>
        </w:numPr>
        <w:tabs>
          <w:tab w:val="left" w:pos="1628"/>
        </w:tabs>
        <w:ind w:right="1423" w:hanging="360"/>
        <w:jc w:val="both"/>
        <w:rPr>
          <w:sz w:val="24"/>
        </w:rPr>
      </w:pPr>
      <w:r>
        <w:rPr>
          <w:sz w:val="24"/>
        </w:rPr>
        <w:t>сформированностьпредставленийосистеместилейязыкахудожественнойлитературы.</w:t>
      </w:r>
    </w:p>
    <w:p w:rsidR="00F81E61" w:rsidRDefault="00FA73EC">
      <w:pPr>
        <w:pStyle w:val="1"/>
        <w:spacing w:before="8" w:line="274" w:lineRule="exact"/>
        <w:ind w:left="917"/>
        <w:jc w:val="both"/>
      </w:pPr>
      <w:r>
        <w:t>Количествочасовнаосвоениепрограммыучебнойдисциплины</w:t>
      </w:r>
    </w:p>
    <w:p w:rsidR="00F81E61" w:rsidRDefault="00FA73EC">
      <w:pPr>
        <w:pStyle w:val="a3"/>
        <w:ind w:left="917" w:right="1400" w:firstLine="708"/>
        <w:jc w:val="both"/>
      </w:pPr>
      <w:r>
        <w:t>Наосвоениерабочейучебнойпрограммыучебнойдисциплины«Литература»предусмотрено максимальной учебной нагрузки обучающегося – 256 часов, включая:обязательной аудиторной учебной нагрузки обучающегося – 171 час; самостоятельнойработыобучающегося–85 часов.</w:t>
      </w:r>
    </w:p>
    <w:p w:rsidR="00F81E61" w:rsidRDefault="00F81E61">
      <w:pPr>
        <w:pStyle w:val="a3"/>
        <w:spacing w:before="2"/>
      </w:pPr>
    </w:p>
    <w:p w:rsidR="00F81E61" w:rsidRDefault="00FA73EC">
      <w:pPr>
        <w:pStyle w:val="1"/>
        <w:ind w:left="424"/>
      </w:pPr>
      <w:r>
        <w:t>ТЕМАТИЧЕСКИЙПЛАНРАБОЧЕЙПРОГРАММЫУЧЕБНОЙДИСЦИПЛИНЫ«ЛИТЕРАТУРА»</w:t>
      </w:r>
    </w:p>
    <w:p w:rsidR="00F81E61" w:rsidRDefault="00F81E61">
      <w:pPr>
        <w:pStyle w:val="a3"/>
        <w:spacing w:before="2"/>
        <w:rPr>
          <w:b/>
          <w:sz w:val="22"/>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395"/>
        <w:gridCol w:w="991"/>
        <w:gridCol w:w="852"/>
        <w:gridCol w:w="849"/>
        <w:gridCol w:w="991"/>
        <w:gridCol w:w="852"/>
      </w:tblGrid>
      <w:tr w:rsidR="00F81E61">
        <w:trPr>
          <w:trHeight w:val="275"/>
        </w:trPr>
        <w:tc>
          <w:tcPr>
            <w:tcW w:w="535" w:type="dxa"/>
            <w:vMerge w:val="restart"/>
          </w:tcPr>
          <w:p w:rsidR="00F81E61" w:rsidRDefault="00FA73EC">
            <w:pPr>
              <w:pStyle w:val="TableParagraph"/>
              <w:spacing w:line="273" w:lineRule="exact"/>
              <w:ind w:left="107"/>
              <w:rPr>
                <w:b/>
                <w:sz w:val="24"/>
              </w:rPr>
            </w:pPr>
            <w:r>
              <w:rPr>
                <w:b/>
                <w:sz w:val="24"/>
              </w:rPr>
              <w:t>№</w:t>
            </w:r>
          </w:p>
        </w:tc>
        <w:tc>
          <w:tcPr>
            <w:tcW w:w="4395" w:type="dxa"/>
            <w:vMerge w:val="restart"/>
          </w:tcPr>
          <w:p w:rsidR="00F81E61" w:rsidRDefault="00FA73EC">
            <w:pPr>
              <w:pStyle w:val="TableParagraph"/>
              <w:spacing w:line="273" w:lineRule="exact"/>
              <w:ind w:left="107"/>
              <w:rPr>
                <w:b/>
                <w:sz w:val="24"/>
              </w:rPr>
            </w:pPr>
            <w:r>
              <w:rPr>
                <w:b/>
                <w:sz w:val="24"/>
              </w:rPr>
              <w:t>Наименованиеразделовитем</w:t>
            </w:r>
          </w:p>
        </w:tc>
        <w:tc>
          <w:tcPr>
            <w:tcW w:w="991" w:type="dxa"/>
            <w:vMerge w:val="restart"/>
          </w:tcPr>
          <w:p w:rsidR="00F81E61" w:rsidRDefault="00FA73EC">
            <w:pPr>
              <w:pStyle w:val="TableParagraph"/>
              <w:ind w:left="105" w:right="115"/>
              <w:rPr>
                <w:b/>
                <w:sz w:val="24"/>
              </w:rPr>
            </w:pPr>
            <w:r>
              <w:rPr>
                <w:b/>
                <w:sz w:val="24"/>
              </w:rPr>
              <w:t>Максимальнаяучебна я</w:t>
            </w:r>
          </w:p>
          <w:p w:rsidR="00F81E61" w:rsidRDefault="00FA73EC">
            <w:pPr>
              <w:pStyle w:val="TableParagraph"/>
              <w:spacing w:line="270" w:lineRule="atLeast"/>
              <w:ind w:left="105" w:right="138"/>
              <w:rPr>
                <w:b/>
                <w:sz w:val="24"/>
              </w:rPr>
            </w:pPr>
            <w:r>
              <w:rPr>
                <w:b/>
                <w:sz w:val="24"/>
              </w:rPr>
              <w:t>нагрузка</w:t>
            </w:r>
          </w:p>
        </w:tc>
        <w:tc>
          <w:tcPr>
            <w:tcW w:w="852" w:type="dxa"/>
            <w:vMerge w:val="restart"/>
          </w:tcPr>
          <w:p w:rsidR="00F81E61" w:rsidRDefault="00FA73EC">
            <w:pPr>
              <w:pStyle w:val="TableParagraph"/>
              <w:spacing w:line="273" w:lineRule="exact"/>
              <w:ind w:left="108"/>
              <w:rPr>
                <w:b/>
                <w:sz w:val="24"/>
              </w:rPr>
            </w:pPr>
            <w:r>
              <w:rPr>
                <w:b/>
                <w:sz w:val="24"/>
              </w:rPr>
              <w:t>ВСР</w:t>
            </w:r>
          </w:p>
        </w:tc>
        <w:tc>
          <w:tcPr>
            <w:tcW w:w="2692" w:type="dxa"/>
            <w:gridSpan w:val="3"/>
          </w:tcPr>
          <w:p w:rsidR="00F81E61" w:rsidRDefault="00FA73EC">
            <w:pPr>
              <w:pStyle w:val="TableParagraph"/>
              <w:spacing w:line="256" w:lineRule="exact"/>
              <w:ind w:left="106"/>
              <w:rPr>
                <w:b/>
                <w:sz w:val="24"/>
              </w:rPr>
            </w:pPr>
            <w:r>
              <w:rPr>
                <w:b/>
                <w:sz w:val="24"/>
              </w:rPr>
              <w:t>Аудиторныезанятия</w:t>
            </w:r>
          </w:p>
        </w:tc>
      </w:tr>
      <w:tr w:rsidR="00F81E61">
        <w:trPr>
          <w:trHeight w:val="275"/>
        </w:trPr>
        <w:tc>
          <w:tcPr>
            <w:tcW w:w="535" w:type="dxa"/>
            <w:vMerge/>
            <w:tcBorders>
              <w:top w:val="nil"/>
            </w:tcBorders>
          </w:tcPr>
          <w:p w:rsidR="00F81E61" w:rsidRDefault="00F81E61">
            <w:pPr>
              <w:rPr>
                <w:sz w:val="2"/>
                <w:szCs w:val="2"/>
              </w:rPr>
            </w:pPr>
          </w:p>
        </w:tc>
        <w:tc>
          <w:tcPr>
            <w:tcW w:w="4395" w:type="dxa"/>
            <w:vMerge/>
            <w:tcBorders>
              <w:top w:val="nil"/>
            </w:tcBorders>
          </w:tcPr>
          <w:p w:rsidR="00F81E61" w:rsidRDefault="00F81E61">
            <w:pPr>
              <w:rPr>
                <w:sz w:val="2"/>
                <w:szCs w:val="2"/>
              </w:rPr>
            </w:pPr>
          </w:p>
        </w:tc>
        <w:tc>
          <w:tcPr>
            <w:tcW w:w="991"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849" w:type="dxa"/>
            <w:vMerge w:val="restart"/>
          </w:tcPr>
          <w:p w:rsidR="00F81E61" w:rsidRDefault="00FA73EC">
            <w:pPr>
              <w:pStyle w:val="TableParagraph"/>
              <w:spacing w:line="268" w:lineRule="exact"/>
              <w:ind w:left="106"/>
              <w:rPr>
                <w:sz w:val="24"/>
              </w:rPr>
            </w:pPr>
            <w:r>
              <w:rPr>
                <w:sz w:val="24"/>
              </w:rPr>
              <w:t>Всего</w:t>
            </w:r>
          </w:p>
        </w:tc>
        <w:tc>
          <w:tcPr>
            <w:tcW w:w="1843" w:type="dxa"/>
            <w:gridSpan w:val="2"/>
          </w:tcPr>
          <w:p w:rsidR="00F81E61" w:rsidRDefault="00FA73EC">
            <w:pPr>
              <w:pStyle w:val="TableParagraph"/>
              <w:spacing w:line="256" w:lineRule="exact"/>
              <w:ind w:left="107"/>
              <w:rPr>
                <w:sz w:val="24"/>
              </w:rPr>
            </w:pPr>
            <w:r>
              <w:rPr>
                <w:sz w:val="24"/>
              </w:rPr>
              <w:t>изних</w:t>
            </w:r>
          </w:p>
        </w:tc>
      </w:tr>
      <w:tr w:rsidR="00F81E61">
        <w:trPr>
          <w:trHeight w:val="1361"/>
        </w:trPr>
        <w:tc>
          <w:tcPr>
            <w:tcW w:w="535" w:type="dxa"/>
            <w:vMerge/>
            <w:tcBorders>
              <w:top w:val="nil"/>
            </w:tcBorders>
          </w:tcPr>
          <w:p w:rsidR="00F81E61" w:rsidRDefault="00F81E61">
            <w:pPr>
              <w:rPr>
                <w:sz w:val="2"/>
                <w:szCs w:val="2"/>
              </w:rPr>
            </w:pPr>
          </w:p>
        </w:tc>
        <w:tc>
          <w:tcPr>
            <w:tcW w:w="4395" w:type="dxa"/>
            <w:vMerge/>
            <w:tcBorders>
              <w:top w:val="nil"/>
            </w:tcBorders>
          </w:tcPr>
          <w:p w:rsidR="00F81E61" w:rsidRDefault="00F81E61">
            <w:pPr>
              <w:rPr>
                <w:sz w:val="2"/>
                <w:szCs w:val="2"/>
              </w:rPr>
            </w:pPr>
          </w:p>
        </w:tc>
        <w:tc>
          <w:tcPr>
            <w:tcW w:w="991"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849" w:type="dxa"/>
            <w:vMerge/>
            <w:tcBorders>
              <w:top w:val="nil"/>
            </w:tcBorders>
          </w:tcPr>
          <w:p w:rsidR="00F81E61" w:rsidRDefault="00F81E61">
            <w:pPr>
              <w:rPr>
                <w:sz w:val="2"/>
                <w:szCs w:val="2"/>
              </w:rPr>
            </w:pPr>
          </w:p>
        </w:tc>
        <w:tc>
          <w:tcPr>
            <w:tcW w:w="991" w:type="dxa"/>
          </w:tcPr>
          <w:p w:rsidR="00F81E61" w:rsidRDefault="00FA73EC">
            <w:pPr>
              <w:pStyle w:val="TableParagraph"/>
              <w:ind w:left="107" w:right="104"/>
              <w:rPr>
                <w:sz w:val="24"/>
              </w:rPr>
            </w:pPr>
            <w:r>
              <w:rPr>
                <w:sz w:val="24"/>
              </w:rPr>
              <w:t>Практические</w:t>
            </w:r>
          </w:p>
        </w:tc>
        <w:tc>
          <w:tcPr>
            <w:tcW w:w="852" w:type="dxa"/>
          </w:tcPr>
          <w:p w:rsidR="00F81E61" w:rsidRDefault="00FA73EC">
            <w:pPr>
              <w:pStyle w:val="TableParagraph"/>
              <w:ind w:left="109" w:right="98"/>
              <w:jc w:val="both"/>
              <w:rPr>
                <w:sz w:val="24"/>
              </w:rPr>
            </w:pPr>
            <w:r>
              <w:rPr>
                <w:sz w:val="24"/>
              </w:rPr>
              <w:t>Лабораторные</w:t>
            </w:r>
          </w:p>
        </w:tc>
      </w:tr>
      <w:tr w:rsidR="00F81E61">
        <w:trPr>
          <w:trHeight w:val="275"/>
        </w:trPr>
        <w:tc>
          <w:tcPr>
            <w:tcW w:w="535" w:type="dxa"/>
          </w:tcPr>
          <w:p w:rsidR="00F81E61" w:rsidRDefault="00F81E61">
            <w:pPr>
              <w:pStyle w:val="TableParagraph"/>
              <w:rPr>
                <w:sz w:val="20"/>
              </w:rPr>
            </w:pPr>
          </w:p>
        </w:tc>
        <w:tc>
          <w:tcPr>
            <w:tcW w:w="4395" w:type="dxa"/>
          </w:tcPr>
          <w:p w:rsidR="00F81E61" w:rsidRDefault="00FA73EC">
            <w:pPr>
              <w:pStyle w:val="TableParagraph"/>
              <w:spacing w:line="256" w:lineRule="exact"/>
              <w:ind w:left="107"/>
              <w:rPr>
                <w:sz w:val="24"/>
              </w:rPr>
            </w:pPr>
            <w:r>
              <w:rPr>
                <w:sz w:val="24"/>
              </w:rPr>
              <w:t>Введение</w:t>
            </w:r>
          </w:p>
        </w:tc>
        <w:tc>
          <w:tcPr>
            <w:tcW w:w="991" w:type="dxa"/>
          </w:tcPr>
          <w:p w:rsidR="00F81E61" w:rsidRDefault="00FA73EC">
            <w:pPr>
              <w:pStyle w:val="TableParagraph"/>
              <w:spacing w:line="256" w:lineRule="exact"/>
              <w:ind w:left="105"/>
              <w:rPr>
                <w:sz w:val="24"/>
              </w:rPr>
            </w:pPr>
            <w:r>
              <w:rPr>
                <w:sz w:val="24"/>
              </w:rPr>
              <w:t>2</w:t>
            </w:r>
          </w:p>
        </w:tc>
        <w:tc>
          <w:tcPr>
            <w:tcW w:w="852" w:type="dxa"/>
          </w:tcPr>
          <w:p w:rsidR="00F81E61" w:rsidRDefault="00FA73EC">
            <w:pPr>
              <w:pStyle w:val="TableParagraph"/>
              <w:spacing w:line="256" w:lineRule="exact"/>
              <w:ind w:left="108"/>
              <w:rPr>
                <w:sz w:val="24"/>
              </w:rPr>
            </w:pPr>
            <w:r>
              <w:rPr>
                <w:sz w:val="24"/>
              </w:rPr>
              <w:t>1</w:t>
            </w:r>
          </w:p>
        </w:tc>
        <w:tc>
          <w:tcPr>
            <w:tcW w:w="849" w:type="dxa"/>
          </w:tcPr>
          <w:p w:rsidR="00F81E61" w:rsidRDefault="00FA73EC">
            <w:pPr>
              <w:pStyle w:val="TableParagraph"/>
              <w:spacing w:line="256" w:lineRule="exact"/>
              <w:ind w:left="106"/>
              <w:rPr>
                <w:sz w:val="24"/>
              </w:rPr>
            </w:pPr>
            <w:r>
              <w:rPr>
                <w:sz w:val="24"/>
              </w:rPr>
              <w:t>2</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827"/>
        </w:trPr>
        <w:tc>
          <w:tcPr>
            <w:tcW w:w="535" w:type="dxa"/>
          </w:tcPr>
          <w:p w:rsidR="00F81E61" w:rsidRDefault="00FA73EC">
            <w:pPr>
              <w:pStyle w:val="TableParagraph"/>
              <w:spacing w:line="268" w:lineRule="exact"/>
              <w:ind w:left="107"/>
              <w:rPr>
                <w:sz w:val="24"/>
              </w:rPr>
            </w:pPr>
            <w:r>
              <w:rPr>
                <w:sz w:val="24"/>
              </w:rPr>
              <w:t>1.</w:t>
            </w:r>
          </w:p>
        </w:tc>
        <w:tc>
          <w:tcPr>
            <w:tcW w:w="4395" w:type="dxa"/>
          </w:tcPr>
          <w:p w:rsidR="00F81E61" w:rsidRDefault="00FA73EC">
            <w:pPr>
              <w:pStyle w:val="TableParagraph"/>
              <w:tabs>
                <w:tab w:val="left" w:pos="1391"/>
                <w:tab w:val="left" w:pos="2544"/>
                <w:tab w:val="left" w:pos="4146"/>
              </w:tabs>
              <w:ind w:left="107" w:right="97"/>
              <w:rPr>
                <w:b/>
                <w:sz w:val="24"/>
              </w:rPr>
            </w:pPr>
            <w:r>
              <w:rPr>
                <w:b/>
                <w:sz w:val="24"/>
              </w:rPr>
              <w:t>Развитие</w:t>
            </w:r>
            <w:r>
              <w:rPr>
                <w:b/>
                <w:sz w:val="24"/>
              </w:rPr>
              <w:tab/>
              <w:t>русской</w:t>
            </w:r>
            <w:r>
              <w:rPr>
                <w:b/>
                <w:sz w:val="24"/>
              </w:rPr>
              <w:tab/>
              <w:t>литературы</w:t>
            </w:r>
            <w:r>
              <w:rPr>
                <w:b/>
                <w:sz w:val="24"/>
              </w:rPr>
              <w:tab/>
            </w:r>
            <w:r>
              <w:rPr>
                <w:b/>
                <w:spacing w:val="-3"/>
                <w:sz w:val="24"/>
              </w:rPr>
              <w:t>и</w:t>
            </w:r>
            <w:r>
              <w:rPr>
                <w:b/>
                <w:sz w:val="24"/>
              </w:rPr>
              <w:t>культурывпервойполовинеXIX</w:t>
            </w:r>
          </w:p>
          <w:p w:rsidR="00F81E61" w:rsidRDefault="00FA73EC">
            <w:pPr>
              <w:pStyle w:val="TableParagraph"/>
              <w:spacing w:line="259" w:lineRule="exact"/>
              <w:ind w:left="107"/>
              <w:rPr>
                <w:b/>
                <w:sz w:val="24"/>
              </w:rPr>
            </w:pPr>
            <w:r>
              <w:rPr>
                <w:b/>
                <w:sz w:val="24"/>
              </w:rPr>
              <w:t>века</w:t>
            </w:r>
          </w:p>
        </w:tc>
        <w:tc>
          <w:tcPr>
            <w:tcW w:w="991" w:type="dxa"/>
          </w:tcPr>
          <w:p w:rsidR="00F81E61" w:rsidRDefault="00FA73EC">
            <w:pPr>
              <w:pStyle w:val="TableParagraph"/>
              <w:spacing w:line="268" w:lineRule="exact"/>
              <w:ind w:left="105"/>
              <w:rPr>
                <w:sz w:val="24"/>
              </w:rPr>
            </w:pPr>
            <w:r>
              <w:rPr>
                <w:sz w:val="24"/>
              </w:rPr>
              <w:t>21</w:t>
            </w:r>
          </w:p>
        </w:tc>
        <w:tc>
          <w:tcPr>
            <w:tcW w:w="852" w:type="dxa"/>
          </w:tcPr>
          <w:p w:rsidR="00F81E61" w:rsidRDefault="00FA73EC">
            <w:pPr>
              <w:pStyle w:val="TableParagraph"/>
              <w:spacing w:line="268" w:lineRule="exact"/>
              <w:ind w:left="108"/>
              <w:rPr>
                <w:sz w:val="24"/>
              </w:rPr>
            </w:pPr>
            <w:r>
              <w:rPr>
                <w:sz w:val="24"/>
              </w:rPr>
              <w:t>7</w:t>
            </w:r>
          </w:p>
        </w:tc>
        <w:tc>
          <w:tcPr>
            <w:tcW w:w="849" w:type="dxa"/>
          </w:tcPr>
          <w:p w:rsidR="00F81E61" w:rsidRDefault="00FA73EC">
            <w:pPr>
              <w:pStyle w:val="TableParagraph"/>
              <w:spacing w:line="268" w:lineRule="exact"/>
              <w:ind w:left="106"/>
              <w:rPr>
                <w:sz w:val="24"/>
              </w:rPr>
            </w:pPr>
            <w:r>
              <w:rPr>
                <w:sz w:val="24"/>
              </w:rPr>
              <w:t>14</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8" w:lineRule="exact"/>
              <w:ind w:left="107"/>
              <w:rPr>
                <w:sz w:val="24"/>
              </w:rPr>
            </w:pPr>
            <w:r>
              <w:rPr>
                <w:sz w:val="24"/>
              </w:rPr>
              <w:t>2.</w:t>
            </w:r>
          </w:p>
        </w:tc>
        <w:tc>
          <w:tcPr>
            <w:tcW w:w="4395" w:type="dxa"/>
          </w:tcPr>
          <w:p w:rsidR="00F81E61" w:rsidRDefault="00FA73EC">
            <w:pPr>
              <w:pStyle w:val="TableParagraph"/>
              <w:tabs>
                <w:tab w:val="left" w:pos="2077"/>
                <w:tab w:val="left" w:pos="3650"/>
              </w:tabs>
              <w:spacing w:line="273" w:lineRule="exact"/>
              <w:ind w:left="107"/>
              <w:rPr>
                <w:b/>
                <w:sz w:val="24"/>
              </w:rPr>
            </w:pPr>
            <w:r>
              <w:rPr>
                <w:b/>
                <w:sz w:val="24"/>
              </w:rPr>
              <w:t>Особенности</w:t>
            </w:r>
            <w:r>
              <w:rPr>
                <w:b/>
                <w:sz w:val="24"/>
              </w:rPr>
              <w:tab/>
              <w:t>развития</w:t>
            </w:r>
            <w:r>
              <w:rPr>
                <w:b/>
                <w:sz w:val="24"/>
              </w:rPr>
              <w:tab/>
              <w:t>русско</w:t>
            </w:r>
          </w:p>
          <w:p w:rsidR="00F81E61" w:rsidRDefault="00FA73EC">
            <w:pPr>
              <w:pStyle w:val="TableParagraph"/>
              <w:spacing w:line="270" w:lineRule="atLeast"/>
              <w:ind w:left="107"/>
              <w:rPr>
                <w:b/>
                <w:sz w:val="24"/>
              </w:rPr>
            </w:pPr>
            <w:r>
              <w:rPr>
                <w:b/>
                <w:sz w:val="24"/>
              </w:rPr>
              <w:t>литературывовторойполовинеXIвека</w:t>
            </w:r>
          </w:p>
        </w:tc>
        <w:tc>
          <w:tcPr>
            <w:tcW w:w="991" w:type="dxa"/>
          </w:tcPr>
          <w:p w:rsidR="00F81E61" w:rsidRDefault="00FA73EC">
            <w:pPr>
              <w:pStyle w:val="TableParagraph"/>
              <w:spacing w:line="268" w:lineRule="exact"/>
              <w:ind w:left="105"/>
              <w:rPr>
                <w:sz w:val="24"/>
              </w:rPr>
            </w:pPr>
            <w:r>
              <w:rPr>
                <w:sz w:val="24"/>
              </w:rPr>
              <w:t>87</w:t>
            </w:r>
          </w:p>
        </w:tc>
        <w:tc>
          <w:tcPr>
            <w:tcW w:w="852" w:type="dxa"/>
          </w:tcPr>
          <w:p w:rsidR="00F81E61" w:rsidRDefault="00FA73EC">
            <w:pPr>
              <w:pStyle w:val="TableParagraph"/>
              <w:spacing w:line="268" w:lineRule="exact"/>
              <w:ind w:left="108"/>
              <w:rPr>
                <w:sz w:val="24"/>
              </w:rPr>
            </w:pPr>
            <w:r>
              <w:rPr>
                <w:sz w:val="24"/>
              </w:rPr>
              <w:t>29</w:t>
            </w:r>
          </w:p>
        </w:tc>
        <w:tc>
          <w:tcPr>
            <w:tcW w:w="849" w:type="dxa"/>
          </w:tcPr>
          <w:p w:rsidR="00F81E61" w:rsidRDefault="00FA73EC">
            <w:pPr>
              <w:pStyle w:val="TableParagraph"/>
              <w:spacing w:line="268" w:lineRule="exact"/>
              <w:ind w:left="106"/>
              <w:rPr>
                <w:sz w:val="24"/>
              </w:rPr>
            </w:pPr>
            <w:r>
              <w:rPr>
                <w:sz w:val="24"/>
              </w:rPr>
              <w:t>58</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277"/>
        </w:trPr>
        <w:tc>
          <w:tcPr>
            <w:tcW w:w="535" w:type="dxa"/>
          </w:tcPr>
          <w:p w:rsidR="00F81E61" w:rsidRDefault="00FA73EC">
            <w:pPr>
              <w:pStyle w:val="TableParagraph"/>
              <w:spacing w:line="258" w:lineRule="exact"/>
              <w:ind w:left="107"/>
              <w:rPr>
                <w:sz w:val="24"/>
              </w:rPr>
            </w:pPr>
            <w:r>
              <w:rPr>
                <w:sz w:val="24"/>
              </w:rPr>
              <w:t>3.</w:t>
            </w:r>
          </w:p>
        </w:tc>
        <w:tc>
          <w:tcPr>
            <w:tcW w:w="4395" w:type="dxa"/>
          </w:tcPr>
          <w:p w:rsidR="00F81E61" w:rsidRDefault="00FA73EC">
            <w:pPr>
              <w:pStyle w:val="TableParagraph"/>
              <w:spacing w:line="258" w:lineRule="exact"/>
              <w:ind w:left="107"/>
              <w:rPr>
                <w:b/>
                <w:sz w:val="24"/>
              </w:rPr>
            </w:pPr>
            <w:r>
              <w:rPr>
                <w:b/>
                <w:sz w:val="24"/>
              </w:rPr>
              <w:t>Поэзиявторой половиныXIXвека</w:t>
            </w:r>
          </w:p>
        </w:tc>
        <w:tc>
          <w:tcPr>
            <w:tcW w:w="991" w:type="dxa"/>
          </w:tcPr>
          <w:p w:rsidR="00F81E61" w:rsidRDefault="00FA73EC">
            <w:pPr>
              <w:pStyle w:val="TableParagraph"/>
              <w:spacing w:line="258" w:lineRule="exact"/>
              <w:ind w:left="105"/>
              <w:rPr>
                <w:sz w:val="24"/>
              </w:rPr>
            </w:pPr>
            <w:r>
              <w:rPr>
                <w:sz w:val="24"/>
              </w:rPr>
              <w:t>18</w:t>
            </w:r>
          </w:p>
        </w:tc>
        <w:tc>
          <w:tcPr>
            <w:tcW w:w="852" w:type="dxa"/>
          </w:tcPr>
          <w:p w:rsidR="00F81E61" w:rsidRDefault="00FA73EC">
            <w:pPr>
              <w:pStyle w:val="TableParagraph"/>
              <w:spacing w:line="258" w:lineRule="exact"/>
              <w:ind w:left="108"/>
              <w:rPr>
                <w:sz w:val="24"/>
              </w:rPr>
            </w:pPr>
            <w:r>
              <w:rPr>
                <w:sz w:val="24"/>
              </w:rPr>
              <w:t>6</w:t>
            </w:r>
          </w:p>
        </w:tc>
        <w:tc>
          <w:tcPr>
            <w:tcW w:w="849" w:type="dxa"/>
          </w:tcPr>
          <w:p w:rsidR="00F81E61" w:rsidRDefault="00FA73EC">
            <w:pPr>
              <w:pStyle w:val="TableParagraph"/>
              <w:spacing w:line="258" w:lineRule="exact"/>
              <w:ind w:left="106"/>
              <w:rPr>
                <w:sz w:val="24"/>
              </w:rPr>
            </w:pPr>
            <w:r>
              <w:rPr>
                <w:sz w:val="24"/>
              </w:rPr>
              <w:t>12</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551"/>
        </w:trPr>
        <w:tc>
          <w:tcPr>
            <w:tcW w:w="535" w:type="dxa"/>
          </w:tcPr>
          <w:p w:rsidR="00F81E61" w:rsidRDefault="00FA73EC">
            <w:pPr>
              <w:pStyle w:val="TableParagraph"/>
              <w:spacing w:line="268" w:lineRule="exact"/>
              <w:ind w:left="107"/>
              <w:rPr>
                <w:sz w:val="24"/>
              </w:rPr>
            </w:pPr>
            <w:r>
              <w:rPr>
                <w:sz w:val="24"/>
              </w:rPr>
              <w:t>4.</w:t>
            </w:r>
          </w:p>
        </w:tc>
        <w:tc>
          <w:tcPr>
            <w:tcW w:w="4395" w:type="dxa"/>
          </w:tcPr>
          <w:p w:rsidR="00F81E61" w:rsidRDefault="00FA73EC">
            <w:pPr>
              <w:pStyle w:val="TableParagraph"/>
              <w:spacing w:line="273" w:lineRule="exact"/>
              <w:ind w:left="107"/>
              <w:rPr>
                <w:b/>
                <w:sz w:val="24"/>
              </w:rPr>
            </w:pPr>
            <w:r>
              <w:rPr>
                <w:b/>
                <w:sz w:val="24"/>
              </w:rPr>
              <w:t>Особенностиразвитиялитературыи</w:t>
            </w:r>
          </w:p>
          <w:p w:rsidR="00F81E61" w:rsidRDefault="00FA73EC">
            <w:pPr>
              <w:pStyle w:val="TableParagraph"/>
              <w:spacing w:line="259" w:lineRule="exact"/>
              <w:ind w:left="107"/>
              <w:rPr>
                <w:b/>
                <w:sz w:val="24"/>
              </w:rPr>
            </w:pPr>
            <w:r>
              <w:rPr>
                <w:b/>
                <w:sz w:val="24"/>
              </w:rPr>
              <w:t>другихвидовискусствавначалеXX</w:t>
            </w:r>
          </w:p>
        </w:tc>
        <w:tc>
          <w:tcPr>
            <w:tcW w:w="991" w:type="dxa"/>
          </w:tcPr>
          <w:p w:rsidR="00F81E61" w:rsidRDefault="00FA73EC">
            <w:pPr>
              <w:pStyle w:val="TableParagraph"/>
              <w:spacing w:before="128"/>
              <w:ind w:left="105"/>
              <w:rPr>
                <w:sz w:val="24"/>
              </w:rPr>
            </w:pPr>
            <w:r>
              <w:rPr>
                <w:sz w:val="24"/>
              </w:rPr>
              <w:t>18</w:t>
            </w:r>
          </w:p>
        </w:tc>
        <w:tc>
          <w:tcPr>
            <w:tcW w:w="852" w:type="dxa"/>
          </w:tcPr>
          <w:p w:rsidR="00F81E61" w:rsidRDefault="00FA73EC">
            <w:pPr>
              <w:pStyle w:val="TableParagraph"/>
              <w:spacing w:line="268" w:lineRule="exact"/>
              <w:ind w:left="108"/>
              <w:rPr>
                <w:sz w:val="24"/>
              </w:rPr>
            </w:pPr>
            <w:r>
              <w:rPr>
                <w:sz w:val="24"/>
              </w:rPr>
              <w:t>6</w:t>
            </w:r>
          </w:p>
        </w:tc>
        <w:tc>
          <w:tcPr>
            <w:tcW w:w="849" w:type="dxa"/>
          </w:tcPr>
          <w:p w:rsidR="00F81E61" w:rsidRDefault="00FA73EC">
            <w:pPr>
              <w:pStyle w:val="TableParagraph"/>
              <w:spacing w:line="268" w:lineRule="exact"/>
              <w:ind w:left="106"/>
              <w:rPr>
                <w:sz w:val="24"/>
              </w:rPr>
            </w:pPr>
            <w:r>
              <w:rPr>
                <w:sz w:val="24"/>
              </w:rPr>
              <w:t>12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bl>
    <w:p w:rsidR="00F81E61" w:rsidRDefault="00F81E61">
      <w:pPr>
        <w:rPr>
          <w:sz w:val="24"/>
        </w:rPr>
        <w:sectPr w:rsidR="00F81E61">
          <w:footerReference w:type="default" r:id="rId32"/>
          <w:pgSz w:w="11920" w:h="16850"/>
          <w:pgMar w:top="1100" w:right="0" w:bottom="280" w:left="360" w:header="0" w:footer="0"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395"/>
        <w:gridCol w:w="991"/>
        <w:gridCol w:w="852"/>
        <w:gridCol w:w="849"/>
        <w:gridCol w:w="991"/>
        <w:gridCol w:w="852"/>
      </w:tblGrid>
      <w:tr w:rsidR="00F81E61">
        <w:trPr>
          <w:trHeight w:val="275"/>
        </w:trPr>
        <w:tc>
          <w:tcPr>
            <w:tcW w:w="535" w:type="dxa"/>
          </w:tcPr>
          <w:p w:rsidR="00F81E61" w:rsidRDefault="00F81E61">
            <w:pPr>
              <w:pStyle w:val="TableParagraph"/>
              <w:rPr>
                <w:sz w:val="20"/>
              </w:rPr>
            </w:pPr>
          </w:p>
        </w:tc>
        <w:tc>
          <w:tcPr>
            <w:tcW w:w="4395" w:type="dxa"/>
          </w:tcPr>
          <w:p w:rsidR="00F81E61" w:rsidRDefault="00FA73EC">
            <w:pPr>
              <w:pStyle w:val="TableParagraph"/>
              <w:spacing w:line="256" w:lineRule="exact"/>
              <w:ind w:left="107"/>
              <w:rPr>
                <w:b/>
                <w:sz w:val="24"/>
              </w:rPr>
            </w:pPr>
            <w:r>
              <w:rPr>
                <w:b/>
                <w:sz w:val="24"/>
              </w:rPr>
              <w:t>века</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c>
          <w:tcPr>
            <w:tcW w:w="849" w:type="dxa"/>
          </w:tcPr>
          <w:p w:rsidR="00F81E61" w:rsidRDefault="00F81E61">
            <w:pPr>
              <w:pStyle w:val="TableParagraph"/>
              <w:rPr>
                <w:sz w:val="20"/>
              </w:rPr>
            </w:pP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552"/>
        </w:trPr>
        <w:tc>
          <w:tcPr>
            <w:tcW w:w="535" w:type="dxa"/>
          </w:tcPr>
          <w:p w:rsidR="00F81E61" w:rsidRDefault="00FA73EC">
            <w:pPr>
              <w:pStyle w:val="TableParagraph"/>
              <w:spacing w:line="268" w:lineRule="exact"/>
              <w:ind w:left="107"/>
              <w:rPr>
                <w:sz w:val="24"/>
              </w:rPr>
            </w:pPr>
            <w:r>
              <w:rPr>
                <w:sz w:val="24"/>
              </w:rPr>
              <w:t>5.</w:t>
            </w:r>
          </w:p>
        </w:tc>
        <w:tc>
          <w:tcPr>
            <w:tcW w:w="4395" w:type="dxa"/>
          </w:tcPr>
          <w:p w:rsidR="00F81E61" w:rsidRDefault="00FA73EC">
            <w:pPr>
              <w:pStyle w:val="TableParagraph"/>
              <w:tabs>
                <w:tab w:val="left" w:pos="1770"/>
                <w:tab w:val="left" w:pos="2976"/>
              </w:tabs>
              <w:spacing w:line="273" w:lineRule="exact"/>
              <w:ind w:left="167"/>
              <w:rPr>
                <w:b/>
                <w:sz w:val="24"/>
              </w:rPr>
            </w:pPr>
            <w:r>
              <w:rPr>
                <w:b/>
                <w:sz w:val="24"/>
              </w:rPr>
              <w:t>Особенности</w:t>
            </w:r>
            <w:r>
              <w:rPr>
                <w:b/>
                <w:sz w:val="24"/>
              </w:rPr>
              <w:tab/>
              <w:t>развития</w:t>
            </w:r>
            <w:r>
              <w:rPr>
                <w:b/>
                <w:sz w:val="24"/>
              </w:rPr>
              <w:tab/>
              <w:t>литературы</w:t>
            </w:r>
          </w:p>
          <w:p w:rsidR="00F81E61" w:rsidRDefault="00FA73EC">
            <w:pPr>
              <w:pStyle w:val="TableParagraph"/>
              <w:spacing w:line="259" w:lineRule="exact"/>
              <w:ind w:left="107"/>
              <w:rPr>
                <w:b/>
                <w:sz w:val="24"/>
              </w:rPr>
            </w:pPr>
            <w:r>
              <w:rPr>
                <w:b/>
                <w:sz w:val="24"/>
              </w:rPr>
              <w:t>1920-хгодов</w:t>
            </w:r>
          </w:p>
        </w:tc>
        <w:tc>
          <w:tcPr>
            <w:tcW w:w="991" w:type="dxa"/>
          </w:tcPr>
          <w:p w:rsidR="00F81E61" w:rsidRDefault="00FA73EC">
            <w:pPr>
              <w:pStyle w:val="TableParagraph"/>
              <w:spacing w:before="129"/>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551"/>
        </w:trPr>
        <w:tc>
          <w:tcPr>
            <w:tcW w:w="535" w:type="dxa"/>
          </w:tcPr>
          <w:p w:rsidR="00F81E61" w:rsidRDefault="00FA73EC">
            <w:pPr>
              <w:pStyle w:val="TableParagraph"/>
              <w:spacing w:line="268" w:lineRule="exact"/>
              <w:ind w:left="107"/>
              <w:rPr>
                <w:sz w:val="24"/>
              </w:rPr>
            </w:pPr>
            <w:r>
              <w:rPr>
                <w:sz w:val="24"/>
              </w:rPr>
              <w:t>6.</w:t>
            </w:r>
          </w:p>
        </w:tc>
        <w:tc>
          <w:tcPr>
            <w:tcW w:w="4395" w:type="dxa"/>
          </w:tcPr>
          <w:p w:rsidR="00F81E61" w:rsidRDefault="00FA73EC">
            <w:pPr>
              <w:pStyle w:val="TableParagraph"/>
              <w:tabs>
                <w:tab w:val="left" w:pos="1741"/>
                <w:tab w:val="left" w:pos="2976"/>
              </w:tabs>
              <w:spacing w:line="276" w:lineRule="exact"/>
              <w:ind w:left="107" w:right="97"/>
              <w:rPr>
                <w:b/>
                <w:sz w:val="24"/>
              </w:rPr>
            </w:pPr>
            <w:r>
              <w:rPr>
                <w:b/>
                <w:sz w:val="24"/>
              </w:rPr>
              <w:t>Особенности</w:t>
            </w:r>
            <w:r>
              <w:rPr>
                <w:b/>
                <w:sz w:val="24"/>
              </w:rPr>
              <w:tab/>
              <w:t>развития</w:t>
            </w:r>
            <w:r>
              <w:rPr>
                <w:b/>
                <w:sz w:val="24"/>
              </w:rPr>
              <w:tab/>
            </w:r>
            <w:r>
              <w:rPr>
                <w:b/>
                <w:spacing w:val="-1"/>
                <w:sz w:val="24"/>
              </w:rPr>
              <w:t>литературы</w:t>
            </w:r>
            <w:r>
              <w:rPr>
                <w:b/>
                <w:sz w:val="24"/>
              </w:rPr>
              <w:t>1930-начала 1940-х годов</w:t>
            </w:r>
          </w:p>
        </w:tc>
        <w:tc>
          <w:tcPr>
            <w:tcW w:w="991" w:type="dxa"/>
          </w:tcPr>
          <w:p w:rsidR="00F81E61" w:rsidRDefault="00FA73EC">
            <w:pPr>
              <w:pStyle w:val="TableParagraph"/>
              <w:spacing w:before="131"/>
              <w:ind w:left="105"/>
              <w:rPr>
                <w:sz w:val="24"/>
              </w:rPr>
            </w:pPr>
            <w:r>
              <w:rPr>
                <w:sz w:val="24"/>
              </w:rPr>
              <w:t>39</w:t>
            </w:r>
          </w:p>
        </w:tc>
        <w:tc>
          <w:tcPr>
            <w:tcW w:w="852" w:type="dxa"/>
          </w:tcPr>
          <w:p w:rsidR="00F81E61" w:rsidRDefault="00FA73EC">
            <w:pPr>
              <w:pStyle w:val="TableParagraph"/>
              <w:spacing w:line="268" w:lineRule="exact"/>
              <w:ind w:left="108"/>
              <w:rPr>
                <w:sz w:val="24"/>
              </w:rPr>
            </w:pPr>
            <w:r>
              <w:rPr>
                <w:sz w:val="24"/>
              </w:rPr>
              <w:t>13</w:t>
            </w:r>
          </w:p>
        </w:tc>
        <w:tc>
          <w:tcPr>
            <w:tcW w:w="849" w:type="dxa"/>
          </w:tcPr>
          <w:p w:rsidR="00F81E61" w:rsidRDefault="00FA73EC">
            <w:pPr>
              <w:pStyle w:val="TableParagraph"/>
              <w:spacing w:line="268" w:lineRule="exact"/>
              <w:ind w:left="106"/>
              <w:rPr>
                <w:sz w:val="24"/>
              </w:rPr>
            </w:pPr>
            <w:r>
              <w:rPr>
                <w:sz w:val="24"/>
              </w:rPr>
              <w:t>26</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7" w:lineRule="exact"/>
              <w:ind w:left="107"/>
              <w:rPr>
                <w:sz w:val="24"/>
              </w:rPr>
            </w:pPr>
            <w:r>
              <w:rPr>
                <w:sz w:val="24"/>
              </w:rPr>
              <w:t>7</w:t>
            </w:r>
          </w:p>
        </w:tc>
        <w:tc>
          <w:tcPr>
            <w:tcW w:w="4395" w:type="dxa"/>
          </w:tcPr>
          <w:p w:rsidR="00F81E61" w:rsidRDefault="00FA73EC">
            <w:pPr>
              <w:pStyle w:val="TableParagraph"/>
              <w:tabs>
                <w:tab w:val="left" w:pos="1741"/>
                <w:tab w:val="left" w:pos="2976"/>
              </w:tabs>
              <w:spacing w:line="272" w:lineRule="exact"/>
              <w:ind w:left="107"/>
              <w:rPr>
                <w:b/>
                <w:sz w:val="24"/>
              </w:rPr>
            </w:pPr>
            <w:r>
              <w:rPr>
                <w:b/>
                <w:sz w:val="24"/>
              </w:rPr>
              <w:t>Особенности</w:t>
            </w:r>
            <w:r>
              <w:rPr>
                <w:b/>
                <w:sz w:val="24"/>
              </w:rPr>
              <w:tab/>
              <w:t>развития</w:t>
            </w:r>
            <w:r>
              <w:rPr>
                <w:b/>
                <w:sz w:val="24"/>
              </w:rPr>
              <w:tab/>
              <w:t>литературы</w:t>
            </w:r>
          </w:p>
          <w:p w:rsidR="00F81E61" w:rsidRDefault="00FA73EC">
            <w:pPr>
              <w:pStyle w:val="TableParagraph"/>
              <w:tabs>
                <w:tab w:val="left" w:pos="1345"/>
                <w:tab w:val="left" w:pos="2635"/>
              </w:tabs>
              <w:spacing w:line="270" w:lineRule="atLeast"/>
              <w:ind w:left="107" w:right="97"/>
              <w:rPr>
                <w:b/>
                <w:sz w:val="24"/>
              </w:rPr>
            </w:pPr>
            <w:r>
              <w:rPr>
                <w:b/>
                <w:sz w:val="24"/>
              </w:rPr>
              <w:t>периода</w:t>
            </w:r>
            <w:r>
              <w:rPr>
                <w:b/>
                <w:sz w:val="24"/>
              </w:rPr>
              <w:tab/>
              <w:t>Великой</w:t>
            </w:r>
            <w:r>
              <w:rPr>
                <w:b/>
                <w:sz w:val="24"/>
              </w:rPr>
              <w:tab/>
            </w:r>
            <w:r>
              <w:rPr>
                <w:b/>
                <w:spacing w:val="-1"/>
                <w:sz w:val="24"/>
              </w:rPr>
              <w:t>Отечественной</w:t>
            </w:r>
            <w:r>
              <w:rPr>
                <w:b/>
                <w:sz w:val="24"/>
              </w:rPr>
              <w:t>войныипервыхпослевоенныхлет</w:t>
            </w:r>
          </w:p>
        </w:tc>
        <w:tc>
          <w:tcPr>
            <w:tcW w:w="991" w:type="dxa"/>
          </w:tcPr>
          <w:p w:rsidR="00F81E61" w:rsidRDefault="00F81E61">
            <w:pPr>
              <w:pStyle w:val="TableParagraph"/>
              <w:spacing w:before="2"/>
              <w:rPr>
                <w:b/>
                <w:sz w:val="23"/>
              </w:rPr>
            </w:pPr>
          </w:p>
          <w:p w:rsidR="00F81E61" w:rsidRDefault="00FA73EC">
            <w:pPr>
              <w:pStyle w:val="TableParagraph"/>
              <w:spacing w:before="1"/>
              <w:ind w:left="105"/>
              <w:rPr>
                <w:sz w:val="24"/>
              </w:rPr>
            </w:pPr>
            <w:r>
              <w:rPr>
                <w:sz w:val="24"/>
              </w:rPr>
              <w:t>9</w:t>
            </w:r>
          </w:p>
        </w:tc>
        <w:tc>
          <w:tcPr>
            <w:tcW w:w="852" w:type="dxa"/>
          </w:tcPr>
          <w:p w:rsidR="00F81E61" w:rsidRDefault="00FA73EC">
            <w:pPr>
              <w:pStyle w:val="TableParagraph"/>
              <w:spacing w:line="267" w:lineRule="exact"/>
              <w:ind w:left="108"/>
              <w:rPr>
                <w:sz w:val="24"/>
              </w:rPr>
            </w:pPr>
            <w:r>
              <w:rPr>
                <w:sz w:val="24"/>
              </w:rPr>
              <w:t>3</w:t>
            </w:r>
          </w:p>
        </w:tc>
        <w:tc>
          <w:tcPr>
            <w:tcW w:w="849" w:type="dxa"/>
          </w:tcPr>
          <w:p w:rsidR="00F81E61" w:rsidRDefault="00FA73EC">
            <w:pPr>
              <w:pStyle w:val="TableParagraph"/>
              <w:spacing w:line="267" w:lineRule="exact"/>
              <w:ind w:left="106"/>
              <w:rPr>
                <w:sz w:val="24"/>
              </w:rPr>
            </w:pPr>
            <w:r>
              <w:rPr>
                <w:sz w:val="24"/>
              </w:rPr>
              <w:t>6</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551"/>
        </w:trPr>
        <w:tc>
          <w:tcPr>
            <w:tcW w:w="535" w:type="dxa"/>
          </w:tcPr>
          <w:p w:rsidR="00F81E61" w:rsidRDefault="00FA73EC">
            <w:pPr>
              <w:pStyle w:val="TableParagraph"/>
              <w:spacing w:line="268" w:lineRule="exact"/>
              <w:ind w:left="107"/>
              <w:rPr>
                <w:sz w:val="24"/>
              </w:rPr>
            </w:pPr>
            <w:r>
              <w:rPr>
                <w:sz w:val="24"/>
              </w:rPr>
              <w:t>8</w:t>
            </w:r>
          </w:p>
        </w:tc>
        <w:tc>
          <w:tcPr>
            <w:tcW w:w="4395" w:type="dxa"/>
          </w:tcPr>
          <w:p w:rsidR="00F81E61" w:rsidRDefault="00FA73EC">
            <w:pPr>
              <w:pStyle w:val="TableParagraph"/>
              <w:tabs>
                <w:tab w:val="left" w:pos="1741"/>
                <w:tab w:val="left" w:pos="2976"/>
              </w:tabs>
              <w:spacing w:line="273" w:lineRule="exact"/>
              <w:ind w:left="107"/>
              <w:rPr>
                <w:b/>
                <w:sz w:val="24"/>
              </w:rPr>
            </w:pPr>
            <w:r>
              <w:rPr>
                <w:b/>
                <w:sz w:val="24"/>
              </w:rPr>
              <w:t>Особенности</w:t>
            </w:r>
            <w:r>
              <w:rPr>
                <w:b/>
                <w:sz w:val="24"/>
              </w:rPr>
              <w:tab/>
              <w:t>развития</w:t>
            </w:r>
            <w:r>
              <w:rPr>
                <w:b/>
                <w:sz w:val="24"/>
              </w:rPr>
              <w:tab/>
              <w:t>литературы</w:t>
            </w:r>
          </w:p>
          <w:p w:rsidR="00F81E61" w:rsidRDefault="00FA73EC">
            <w:pPr>
              <w:pStyle w:val="TableParagraph"/>
              <w:spacing w:line="259" w:lineRule="exact"/>
              <w:ind w:left="107"/>
              <w:rPr>
                <w:b/>
                <w:sz w:val="24"/>
              </w:rPr>
            </w:pPr>
            <w:r>
              <w:rPr>
                <w:b/>
                <w:sz w:val="24"/>
              </w:rPr>
              <w:t>1950-1980-хгодов</w:t>
            </w:r>
          </w:p>
        </w:tc>
        <w:tc>
          <w:tcPr>
            <w:tcW w:w="991" w:type="dxa"/>
          </w:tcPr>
          <w:p w:rsidR="00F81E61" w:rsidRDefault="00FA73EC">
            <w:pPr>
              <w:pStyle w:val="TableParagraph"/>
              <w:spacing w:before="131"/>
              <w:ind w:left="105"/>
              <w:rPr>
                <w:sz w:val="24"/>
              </w:rPr>
            </w:pPr>
            <w:r>
              <w:rPr>
                <w:sz w:val="24"/>
              </w:rPr>
              <w:t>29</w:t>
            </w:r>
          </w:p>
        </w:tc>
        <w:tc>
          <w:tcPr>
            <w:tcW w:w="852" w:type="dxa"/>
          </w:tcPr>
          <w:p w:rsidR="00F81E61" w:rsidRDefault="00FA73EC">
            <w:pPr>
              <w:pStyle w:val="TableParagraph"/>
              <w:spacing w:line="268" w:lineRule="exact"/>
              <w:ind w:left="108"/>
              <w:rPr>
                <w:sz w:val="24"/>
              </w:rPr>
            </w:pPr>
            <w:r>
              <w:rPr>
                <w:sz w:val="24"/>
              </w:rPr>
              <w:t>10</w:t>
            </w:r>
          </w:p>
        </w:tc>
        <w:tc>
          <w:tcPr>
            <w:tcW w:w="849" w:type="dxa"/>
          </w:tcPr>
          <w:p w:rsidR="00F81E61" w:rsidRDefault="00FA73EC">
            <w:pPr>
              <w:pStyle w:val="TableParagraph"/>
              <w:spacing w:line="268" w:lineRule="exact"/>
              <w:ind w:left="106"/>
              <w:rPr>
                <w:sz w:val="24"/>
              </w:rPr>
            </w:pPr>
            <w:r>
              <w:rPr>
                <w:sz w:val="24"/>
              </w:rPr>
              <w:t>19</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554"/>
        </w:trPr>
        <w:tc>
          <w:tcPr>
            <w:tcW w:w="535" w:type="dxa"/>
          </w:tcPr>
          <w:p w:rsidR="00F81E61" w:rsidRDefault="00FA73EC">
            <w:pPr>
              <w:pStyle w:val="TableParagraph"/>
              <w:spacing w:line="270" w:lineRule="exact"/>
              <w:ind w:left="107"/>
              <w:rPr>
                <w:sz w:val="24"/>
              </w:rPr>
            </w:pPr>
            <w:r>
              <w:rPr>
                <w:sz w:val="24"/>
              </w:rPr>
              <w:t>9</w:t>
            </w:r>
          </w:p>
        </w:tc>
        <w:tc>
          <w:tcPr>
            <w:tcW w:w="4395" w:type="dxa"/>
          </w:tcPr>
          <w:p w:rsidR="00F81E61" w:rsidRDefault="00FA73EC">
            <w:pPr>
              <w:pStyle w:val="TableParagraph"/>
              <w:spacing w:line="276" w:lineRule="exact"/>
              <w:ind w:left="107" w:right="97"/>
              <w:rPr>
                <w:b/>
                <w:sz w:val="24"/>
              </w:rPr>
            </w:pPr>
            <w:r>
              <w:rPr>
                <w:b/>
                <w:sz w:val="24"/>
              </w:rPr>
              <w:t>Русское литературное зарубежье 1920-1990-хгодов(триволныэмиграции)</w:t>
            </w:r>
          </w:p>
        </w:tc>
        <w:tc>
          <w:tcPr>
            <w:tcW w:w="991" w:type="dxa"/>
          </w:tcPr>
          <w:p w:rsidR="00F81E61" w:rsidRDefault="00FA73EC">
            <w:pPr>
              <w:pStyle w:val="TableParagraph"/>
              <w:spacing w:before="131"/>
              <w:ind w:left="105"/>
              <w:rPr>
                <w:sz w:val="24"/>
              </w:rPr>
            </w:pPr>
            <w:r>
              <w:rPr>
                <w:sz w:val="24"/>
              </w:rPr>
              <w:t>3</w:t>
            </w:r>
          </w:p>
        </w:tc>
        <w:tc>
          <w:tcPr>
            <w:tcW w:w="852" w:type="dxa"/>
          </w:tcPr>
          <w:p w:rsidR="00F81E61" w:rsidRDefault="00FA73EC">
            <w:pPr>
              <w:pStyle w:val="TableParagraph"/>
              <w:spacing w:line="270" w:lineRule="exact"/>
              <w:ind w:left="108"/>
              <w:rPr>
                <w:sz w:val="24"/>
              </w:rPr>
            </w:pPr>
            <w:r>
              <w:rPr>
                <w:sz w:val="24"/>
              </w:rPr>
              <w:t>1</w:t>
            </w:r>
          </w:p>
        </w:tc>
        <w:tc>
          <w:tcPr>
            <w:tcW w:w="849" w:type="dxa"/>
          </w:tcPr>
          <w:p w:rsidR="00F81E61" w:rsidRDefault="00FA73EC">
            <w:pPr>
              <w:pStyle w:val="TableParagraph"/>
              <w:spacing w:line="270" w:lineRule="exact"/>
              <w:ind w:left="106"/>
              <w:rPr>
                <w:sz w:val="24"/>
              </w:rPr>
            </w:pPr>
            <w:r>
              <w:rPr>
                <w:sz w:val="24"/>
              </w:rPr>
              <w:t>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551"/>
        </w:trPr>
        <w:tc>
          <w:tcPr>
            <w:tcW w:w="535" w:type="dxa"/>
          </w:tcPr>
          <w:p w:rsidR="00F81E61" w:rsidRDefault="00FA73EC">
            <w:pPr>
              <w:pStyle w:val="TableParagraph"/>
              <w:spacing w:line="268" w:lineRule="exact"/>
              <w:ind w:left="107"/>
              <w:rPr>
                <w:sz w:val="24"/>
              </w:rPr>
            </w:pPr>
            <w:r>
              <w:rPr>
                <w:sz w:val="24"/>
              </w:rPr>
              <w:t>10</w:t>
            </w:r>
          </w:p>
        </w:tc>
        <w:tc>
          <w:tcPr>
            <w:tcW w:w="4395" w:type="dxa"/>
          </w:tcPr>
          <w:p w:rsidR="00F81E61" w:rsidRDefault="00FA73EC">
            <w:pPr>
              <w:pStyle w:val="TableParagraph"/>
              <w:tabs>
                <w:tab w:val="left" w:pos="1741"/>
                <w:tab w:val="left" w:pos="2976"/>
              </w:tabs>
              <w:spacing w:line="276" w:lineRule="exact"/>
              <w:ind w:left="107" w:right="97"/>
              <w:rPr>
                <w:b/>
                <w:sz w:val="24"/>
              </w:rPr>
            </w:pPr>
            <w:r>
              <w:rPr>
                <w:b/>
                <w:sz w:val="24"/>
              </w:rPr>
              <w:t>Особенности</w:t>
            </w:r>
            <w:r>
              <w:rPr>
                <w:b/>
                <w:sz w:val="24"/>
              </w:rPr>
              <w:tab/>
              <w:t>развития</w:t>
            </w:r>
            <w:r>
              <w:rPr>
                <w:b/>
                <w:sz w:val="24"/>
              </w:rPr>
              <w:tab/>
            </w:r>
            <w:r>
              <w:rPr>
                <w:b/>
                <w:spacing w:val="-1"/>
                <w:sz w:val="24"/>
              </w:rPr>
              <w:t>литературы</w:t>
            </w:r>
            <w:r>
              <w:rPr>
                <w:b/>
                <w:sz w:val="24"/>
              </w:rPr>
              <w:t>конца1980-2000-х годов</w:t>
            </w:r>
          </w:p>
        </w:tc>
        <w:tc>
          <w:tcPr>
            <w:tcW w:w="991" w:type="dxa"/>
          </w:tcPr>
          <w:p w:rsidR="00F81E61" w:rsidRDefault="00FA73EC">
            <w:pPr>
              <w:pStyle w:val="TableParagraph"/>
              <w:spacing w:before="128"/>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276"/>
        </w:trPr>
        <w:tc>
          <w:tcPr>
            <w:tcW w:w="535" w:type="dxa"/>
          </w:tcPr>
          <w:p w:rsidR="00F81E61" w:rsidRDefault="00F81E61">
            <w:pPr>
              <w:pStyle w:val="TableParagraph"/>
              <w:rPr>
                <w:sz w:val="20"/>
              </w:rPr>
            </w:pPr>
          </w:p>
        </w:tc>
        <w:tc>
          <w:tcPr>
            <w:tcW w:w="4395" w:type="dxa"/>
          </w:tcPr>
          <w:p w:rsidR="00F81E61" w:rsidRDefault="00FA73EC">
            <w:pPr>
              <w:pStyle w:val="TableParagraph"/>
              <w:spacing w:line="256" w:lineRule="exact"/>
              <w:ind w:left="74"/>
              <w:rPr>
                <w:b/>
                <w:sz w:val="24"/>
              </w:rPr>
            </w:pPr>
            <w:r>
              <w:rPr>
                <w:b/>
                <w:sz w:val="24"/>
              </w:rPr>
              <w:t>Итого</w:t>
            </w:r>
          </w:p>
        </w:tc>
        <w:tc>
          <w:tcPr>
            <w:tcW w:w="991" w:type="dxa"/>
          </w:tcPr>
          <w:p w:rsidR="00F81E61" w:rsidRDefault="00FA73EC">
            <w:pPr>
              <w:pStyle w:val="TableParagraph"/>
              <w:spacing w:line="256" w:lineRule="exact"/>
              <w:ind w:left="105"/>
              <w:rPr>
                <w:b/>
                <w:sz w:val="24"/>
              </w:rPr>
            </w:pPr>
            <w:r>
              <w:rPr>
                <w:b/>
                <w:sz w:val="24"/>
              </w:rPr>
              <w:t>256</w:t>
            </w:r>
          </w:p>
        </w:tc>
        <w:tc>
          <w:tcPr>
            <w:tcW w:w="852" w:type="dxa"/>
          </w:tcPr>
          <w:p w:rsidR="00F81E61" w:rsidRDefault="00FA73EC">
            <w:pPr>
              <w:pStyle w:val="TableParagraph"/>
              <w:spacing w:line="256" w:lineRule="exact"/>
              <w:ind w:left="108"/>
              <w:rPr>
                <w:b/>
                <w:sz w:val="24"/>
              </w:rPr>
            </w:pPr>
            <w:r>
              <w:rPr>
                <w:b/>
                <w:sz w:val="24"/>
              </w:rPr>
              <w:t>85</w:t>
            </w:r>
          </w:p>
        </w:tc>
        <w:tc>
          <w:tcPr>
            <w:tcW w:w="849" w:type="dxa"/>
          </w:tcPr>
          <w:p w:rsidR="00F81E61" w:rsidRDefault="00FA73EC">
            <w:pPr>
              <w:pStyle w:val="TableParagraph"/>
              <w:spacing w:line="256" w:lineRule="exact"/>
              <w:ind w:left="106"/>
              <w:rPr>
                <w:b/>
                <w:sz w:val="24"/>
              </w:rPr>
            </w:pPr>
            <w:r>
              <w:rPr>
                <w:b/>
                <w:sz w:val="24"/>
              </w:rPr>
              <w:t>171</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275"/>
        </w:trPr>
        <w:tc>
          <w:tcPr>
            <w:tcW w:w="9465" w:type="dxa"/>
            <w:gridSpan w:val="7"/>
          </w:tcPr>
          <w:p w:rsidR="00F81E61" w:rsidRDefault="00FA73EC">
            <w:pPr>
              <w:pStyle w:val="TableParagraph"/>
              <w:spacing w:line="256" w:lineRule="exact"/>
              <w:ind w:left="990"/>
              <w:rPr>
                <w:b/>
                <w:i/>
                <w:sz w:val="24"/>
              </w:rPr>
            </w:pPr>
            <w:r>
              <w:rPr>
                <w:b/>
                <w:i/>
                <w:sz w:val="24"/>
              </w:rPr>
              <w:t>Промежуточнаяаттестациявформедифференцированногозачета</w:t>
            </w:r>
          </w:p>
        </w:tc>
      </w:tr>
    </w:tbl>
    <w:p w:rsidR="00F81E61" w:rsidRDefault="00F81E61">
      <w:pPr>
        <w:pStyle w:val="a3"/>
        <w:rPr>
          <w:b/>
          <w:sz w:val="20"/>
        </w:rPr>
      </w:pPr>
    </w:p>
    <w:p w:rsidR="00F81E61" w:rsidRDefault="00F81E61">
      <w:pPr>
        <w:pStyle w:val="a3"/>
        <w:spacing w:before="5"/>
        <w:rPr>
          <w:b/>
          <w:sz w:val="19"/>
        </w:rPr>
      </w:pPr>
    </w:p>
    <w:p w:rsidR="00F81E61" w:rsidRDefault="00FA73EC">
      <w:pPr>
        <w:pStyle w:val="a3"/>
        <w:spacing w:before="90"/>
        <w:ind w:left="908" w:right="1262"/>
        <w:jc w:val="center"/>
      </w:pPr>
      <w:r>
        <w:t>СОДЕРЖАНИЕУЧЕБНОЙДИСЦИПЛИНЫ«ЛИТЕРАТУРА»</w:t>
      </w:r>
    </w:p>
    <w:p w:rsidR="00F81E61" w:rsidRDefault="00FA73EC">
      <w:pPr>
        <w:pStyle w:val="a3"/>
        <w:ind w:left="1625"/>
      </w:pPr>
      <w:r>
        <w:t>Введение</w:t>
      </w:r>
    </w:p>
    <w:p w:rsidR="00F81E61" w:rsidRDefault="00FA73EC">
      <w:pPr>
        <w:pStyle w:val="a3"/>
        <w:ind w:left="917" w:right="1441" w:firstLine="708"/>
        <w:jc w:val="both"/>
      </w:pPr>
      <w:r>
        <w:t>Историко-культурный процесс и периодизация русской литературы. Спецификалитературыкаквидаискусства.Взаимодействиерусскойизападноевропейскойлитературы.Самобытностьрусскойлитературы(собобщениемранееизученногоматериала).Значение литературыприосвоениипрофессий СПО.</w:t>
      </w:r>
    </w:p>
    <w:p w:rsidR="00F81E61" w:rsidRDefault="00FA73EC">
      <w:pPr>
        <w:ind w:left="1625"/>
        <w:jc w:val="both"/>
        <w:rPr>
          <w:sz w:val="24"/>
        </w:rPr>
      </w:pPr>
      <w:r>
        <w:rPr>
          <w:i/>
          <w:sz w:val="24"/>
        </w:rPr>
        <w:t>Формыорганизацииучебныхзанятий:</w:t>
      </w:r>
      <w:r>
        <w:rPr>
          <w:sz w:val="24"/>
        </w:rPr>
        <w:t>урок.</w:t>
      </w:r>
    </w:p>
    <w:p w:rsidR="00F81E61" w:rsidRDefault="00FA73EC">
      <w:pPr>
        <w:spacing w:after="16"/>
        <w:ind w:left="1625"/>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7"/>
        </w:trPr>
        <w:tc>
          <w:tcPr>
            <w:tcW w:w="2227" w:type="dxa"/>
          </w:tcPr>
          <w:p w:rsidR="00F81E61" w:rsidRDefault="00FA73EC">
            <w:pPr>
              <w:pStyle w:val="TableParagraph"/>
              <w:spacing w:before="42"/>
              <w:ind w:left="62" w:right="162" w:firstLine="708"/>
              <w:rPr>
                <w:sz w:val="24"/>
              </w:rPr>
            </w:pPr>
            <w:r>
              <w:rPr>
                <w:sz w:val="24"/>
              </w:rPr>
              <w:t>Содержаниеобучения</w:t>
            </w:r>
          </w:p>
        </w:tc>
        <w:tc>
          <w:tcPr>
            <w:tcW w:w="7406" w:type="dxa"/>
          </w:tcPr>
          <w:p w:rsidR="00F81E61" w:rsidRDefault="00FA73EC">
            <w:pPr>
              <w:pStyle w:val="TableParagraph"/>
              <w:spacing w:before="42"/>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666"/>
        </w:trPr>
        <w:tc>
          <w:tcPr>
            <w:tcW w:w="2227" w:type="dxa"/>
          </w:tcPr>
          <w:p w:rsidR="00F81E61" w:rsidRDefault="00FA73EC">
            <w:pPr>
              <w:pStyle w:val="TableParagraph"/>
              <w:spacing w:before="42"/>
              <w:ind w:left="770"/>
              <w:rPr>
                <w:sz w:val="24"/>
              </w:rPr>
            </w:pPr>
            <w:r>
              <w:rPr>
                <w:sz w:val="24"/>
              </w:rPr>
              <w:t>Введение</w:t>
            </w:r>
          </w:p>
        </w:tc>
        <w:tc>
          <w:tcPr>
            <w:tcW w:w="7406" w:type="dxa"/>
          </w:tcPr>
          <w:p w:rsidR="00F81E61" w:rsidRDefault="00FA73EC" w:rsidP="00DF0D53">
            <w:pPr>
              <w:pStyle w:val="TableParagraph"/>
              <w:numPr>
                <w:ilvl w:val="0"/>
                <w:numId w:val="138"/>
              </w:numPr>
              <w:tabs>
                <w:tab w:val="left" w:pos="2184"/>
                <w:tab w:val="left" w:pos="2185"/>
                <w:tab w:val="left" w:pos="3848"/>
                <w:tab w:val="left" w:pos="4868"/>
                <w:tab w:val="left" w:pos="5211"/>
                <w:tab w:val="left" w:pos="6169"/>
                <w:tab w:val="left" w:pos="7110"/>
              </w:tabs>
              <w:spacing w:before="48" w:line="235" w:lineRule="auto"/>
              <w:ind w:right="50" w:firstLine="708"/>
              <w:rPr>
                <w:sz w:val="24"/>
              </w:rPr>
            </w:pPr>
            <w:r>
              <w:rPr>
                <w:sz w:val="24"/>
              </w:rPr>
              <w:t>Аудирование;</w:t>
            </w:r>
            <w:r>
              <w:rPr>
                <w:sz w:val="24"/>
              </w:rPr>
              <w:tab/>
              <w:t>участие</w:t>
            </w:r>
            <w:r>
              <w:rPr>
                <w:sz w:val="24"/>
              </w:rPr>
              <w:tab/>
              <w:t>в</w:t>
            </w:r>
            <w:r>
              <w:rPr>
                <w:sz w:val="24"/>
              </w:rPr>
              <w:tab/>
              <w:t>беседе,</w:t>
            </w:r>
            <w:r>
              <w:rPr>
                <w:sz w:val="24"/>
              </w:rPr>
              <w:tab/>
              <w:t>ответы</w:t>
            </w:r>
            <w:r>
              <w:rPr>
                <w:sz w:val="24"/>
              </w:rPr>
              <w:tab/>
            </w:r>
            <w:r>
              <w:rPr>
                <w:spacing w:val="-3"/>
                <w:sz w:val="24"/>
              </w:rPr>
              <w:t>на</w:t>
            </w:r>
            <w:r>
              <w:rPr>
                <w:sz w:val="24"/>
              </w:rPr>
              <w:t>вопросы;чтение</w:t>
            </w:r>
          </w:p>
        </w:tc>
      </w:tr>
    </w:tbl>
    <w:p w:rsidR="00F81E61" w:rsidRDefault="00FA73EC">
      <w:pPr>
        <w:pStyle w:val="a3"/>
        <w:ind w:left="1625"/>
        <w:jc w:val="both"/>
      </w:pPr>
      <w:r>
        <w:t>РУССКАЯЛИТЕРАТУРАXIXВЕКА</w:t>
      </w:r>
    </w:p>
    <w:p w:rsidR="00F81E61" w:rsidRDefault="00FA73EC">
      <w:pPr>
        <w:pStyle w:val="a3"/>
        <w:ind w:left="1625"/>
        <w:jc w:val="both"/>
      </w:pPr>
      <w:r>
        <w:t>Раздел1.</w:t>
      </w:r>
    </w:p>
    <w:p w:rsidR="00F81E61" w:rsidRDefault="00FA73EC">
      <w:pPr>
        <w:pStyle w:val="a3"/>
        <w:ind w:left="1646" w:right="1445" w:hanging="22"/>
        <w:jc w:val="both"/>
      </w:pPr>
      <w:r>
        <w:t>Развитие русской литературы и культуры в первой половине XIX века (14 часов).Историко-культурныйпроцессрубежаXVIII-XIXвеков.Романтизм.</w:t>
      </w:r>
    </w:p>
    <w:p w:rsidR="00F81E61" w:rsidRDefault="00FA73EC">
      <w:pPr>
        <w:pStyle w:val="a3"/>
        <w:ind w:left="936" w:right="1440"/>
        <w:jc w:val="both"/>
      </w:pPr>
      <w:r>
        <w:t>Особенностирусскогоромантизма.Литературныеобществаикружки.Зарождениерусской литературной критики. Становление реализма в русской литературе. Русскоеискусство.</w:t>
      </w:r>
    </w:p>
    <w:p w:rsidR="00F81E61" w:rsidRDefault="00F81E61">
      <w:pPr>
        <w:pStyle w:val="a3"/>
        <w:rPr>
          <w:sz w:val="27"/>
        </w:rPr>
      </w:pPr>
    </w:p>
    <w:p w:rsidR="00F81E61" w:rsidRDefault="00FA73EC">
      <w:pPr>
        <w:pStyle w:val="a3"/>
        <w:spacing w:before="1"/>
        <w:ind w:left="936" w:right="1431" w:firstLine="710"/>
        <w:jc w:val="both"/>
      </w:pPr>
      <w:r>
        <w:t>Повторение. Основные тенденции развития литературы в конце XVIII - началеXIXвека.ТворчествоМ.В.Ломоносова,Г.Р.Державина,Д.И.Фонвизина,И.А.Крылова,Н. М. Карамзина.</w:t>
      </w:r>
    </w:p>
    <w:p w:rsidR="00F81E61" w:rsidRDefault="00FA73EC">
      <w:pPr>
        <w:pStyle w:val="a3"/>
        <w:spacing w:before="3"/>
        <w:ind w:left="936" w:right="1437" w:firstLine="710"/>
        <w:jc w:val="both"/>
      </w:pPr>
      <w:r>
        <w:t>Теориялитературы.Художественнаялитературакаквидискусства.Периодизация русской литературыXIX-XXвеков. Романтизм, романтический герой.Реализм.</w:t>
      </w:r>
    </w:p>
    <w:p w:rsidR="00F81E61" w:rsidRDefault="00FA73EC">
      <w:pPr>
        <w:pStyle w:val="a3"/>
        <w:ind w:left="936" w:right="1441" w:firstLine="710"/>
        <w:jc w:val="both"/>
      </w:pPr>
      <w:r>
        <w:t>Демонстрации. Архитектура Санкт-Петербурга и Москвы XVIII века. ЖивописьXVIII-началаXIXвека. Развитие русского театра.</w:t>
      </w:r>
    </w:p>
    <w:p w:rsidR="00F81E61" w:rsidRDefault="00FA73EC">
      <w:pPr>
        <w:pStyle w:val="a3"/>
        <w:ind w:left="3617"/>
        <w:jc w:val="both"/>
      </w:pPr>
      <w:r>
        <w:rPr>
          <w:u w:val="single"/>
        </w:rPr>
        <w:t>АлександрСергеевичПушкин(1799-1837)</w:t>
      </w:r>
    </w:p>
    <w:p w:rsidR="00F81E61" w:rsidRDefault="00FA73EC">
      <w:pPr>
        <w:pStyle w:val="a3"/>
        <w:ind w:left="936" w:right="1440" w:firstLine="710"/>
        <w:jc w:val="both"/>
      </w:pPr>
      <w:r>
        <w:t>Личностьписателя.Жизненныйитворческийпуть(собобщениемранееизученного). Детство и юность. Петербург и вольнолюбивая лирика. Южная ссылка иромантическийпериодтворчества.Михайловское:темы,мотивыихудожественноесвоеобразиетворчества.СтановлениереализмавтворчествеПушкина.РольПушкинав</w:t>
      </w:r>
    </w:p>
    <w:p w:rsidR="00F81E61" w:rsidRDefault="00F81E61">
      <w:pPr>
        <w:jc w:val="both"/>
        <w:sectPr w:rsidR="00F81E61">
          <w:footerReference w:type="default" r:id="rId33"/>
          <w:pgSz w:w="11920" w:h="16850"/>
          <w:pgMar w:top="1120" w:right="0" w:bottom="280" w:left="360" w:header="0" w:footer="0" w:gutter="0"/>
          <w:cols w:space="720"/>
        </w:sectPr>
      </w:pPr>
    </w:p>
    <w:p w:rsidR="00F81E61" w:rsidRDefault="00FA73EC">
      <w:pPr>
        <w:pStyle w:val="a3"/>
        <w:spacing w:before="72"/>
        <w:ind w:left="936" w:right="1438"/>
        <w:jc w:val="both"/>
      </w:pPr>
      <w:r>
        <w:lastRenderedPageBreak/>
        <w:t>становлении русского литературного языка. Болдинская осень в творчестве Пушкина.Пушкин-мыслитель. Творчество А.С.Пушкина в критике и литературоведении. ЖизньпроизведенийПушкина вдругихвидах искусства.</w:t>
      </w:r>
    </w:p>
    <w:p w:rsidR="00F81E61" w:rsidRDefault="00FA73EC">
      <w:pPr>
        <w:pStyle w:val="a3"/>
        <w:ind w:left="936" w:right="1439" w:firstLine="710"/>
        <w:jc w:val="both"/>
      </w:pPr>
      <w:r>
        <w:t>«Чувствадобрые»влирикеА.С.Пушкина:мечтыо«вольностисвятой».Душевноеблагородствоигармоничностьввыражениилюбовногочувства.Поискисмыслабытия,внутреннейсвободы.ОтношениячеловекасБогом.Осмыслениевысокогоназначенияхудожника,егомиссиипророка.Идеяпреемственностипоколений.Осмыслениеисторическихпроцессовсгуманистическихпозиций.Нравственноерешение проблемчеловекаи еговремени.</w:t>
      </w:r>
    </w:p>
    <w:p w:rsidR="00F81E61" w:rsidRDefault="00FA73EC">
      <w:pPr>
        <w:pStyle w:val="a3"/>
        <w:spacing w:before="3" w:line="275" w:lineRule="exact"/>
        <w:ind w:left="1646"/>
        <w:jc w:val="both"/>
      </w:pPr>
      <w:r>
        <w:t>Длячтенияиизучения.Стихотворения:«Вольность»,«Деревня»,«Кморю»,</w:t>
      </w:r>
    </w:p>
    <w:p w:rsidR="00F81E61" w:rsidRDefault="00FA73EC">
      <w:pPr>
        <w:pStyle w:val="a3"/>
        <w:ind w:left="936" w:right="1449"/>
        <w:jc w:val="both"/>
      </w:pPr>
      <w:r>
        <w:t>«Пророк»,«Поэт»,«Поэтитолпа»,«Поэту»,«Элегия»(«Безумныхлетугасшеевеселье...»),«Из Пиндемонти», Поэма«Медныйвсадник».</w:t>
      </w:r>
    </w:p>
    <w:p w:rsidR="00F81E61" w:rsidRDefault="00FA73EC">
      <w:pPr>
        <w:pStyle w:val="a3"/>
        <w:ind w:left="1646"/>
        <w:jc w:val="both"/>
      </w:pPr>
      <w:r>
        <w:t>Повторение.А.С.Пушкин:лирика,повесть«Капитанскаядочка».Роман</w:t>
      </w:r>
    </w:p>
    <w:p w:rsidR="00F81E61" w:rsidRDefault="00FA73EC">
      <w:pPr>
        <w:pStyle w:val="a3"/>
        <w:ind w:left="936"/>
        <w:jc w:val="both"/>
      </w:pPr>
      <w:r>
        <w:t>«ЕвгенийОнегин».</w:t>
      </w:r>
    </w:p>
    <w:p w:rsidR="00F81E61" w:rsidRDefault="00FA73EC">
      <w:pPr>
        <w:pStyle w:val="a3"/>
        <w:ind w:left="1646"/>
        <w:jc w:val="both"/>
      </w:pPr>
      <w:r>
        <w:t>Теориялитературы.Лирическийгеройилирическийсюжет.Элегия.Поэма.</w:t>
      </w:r>
    </w:p>
    <w:p w:rsidR="00F81E61" w:rsidRDefault="00FA73EC">
      <w:pPr>
        <w:pStyle w:val="a3"/>
        <w:ind w:left="936"/>
        <w:jc w:val="both"/>
      </w:pPr>
      <w:r>
        <w:t>Трагедия.Конфликт.Проблематика.</w:t>
      </w:r>
    </w:p>
    <w:p w:rsidR="00F81E61" w:rsidRDefault="00FA73EC">
      <w:pPr>
        <w:pStyle w:val="a3"/>
        <w:ind w:left="1646"/>
        <w:jc w:val="both"/>
      </w:pPr>
      <w:r>
        <w:t>Психологическаяглубинаизображениягероев.</w:t>
      </w:r>
    </w:p>
    <w:p w:rsidR="00F81E61" w:rsidRDefault="00FA73EC">
      <w:pPr>
        <w:pStyle w:val="a3"/>
        <w:ind w:left="936" w:right="1442" w:firstLine="710"/>
        <w:jc w:val="both"/>
      </w:pPr>
      <w:r>
        <w:t>Демонстрации. Портреты А.С. Пушкина (худ. С.Г. Чириков, В.А. Тропинин, О.А.Кипренский, В.В. Матэ и др.), автопортреты. Рисунки А. С. Пушкина. Иллюстрации кпроизведениямА.С.ПушкинаВ.Фаворского,В.Дудорова,М.Врубеля,Н.Кузьмина,А.Бенуа,Г.Епифанова, А. Пластоваидр. Романсынастихи</w:t>
      </w:r>
    </w:p>
    <w:p w:rsidR="00F81E61" w:rsidRDefault="00FA73EC">
      <w:pPr>
        <w:pStyle w:val="a3"/>
        <w:ind w:left="936" w:right="1437" w:firstLine="710"/>
        <w:jc w:val="both"/>
      </w:pPr>
      <w:r>
        <w:t>А. С. Пушкина А. П. Бородина, Н. А. Римского-Корсакова, А. Верстовского, М.Глинки,Г.В.Свиридоваидр.ФрагментыизоперыМ.П.Мусоргского«БорисГодунов».</w:t>
      </w:r>
    </w:p>
    <w:p w:rsidR="00F81E61" w:rsidRDefault="00FA73EC">
      <w:pPr>
        <w:pStyle w:val="a3"/>
        <w:spacing w:line="276" w:lineRule="exact"/>
        <w:ind w:left="3641"/>
        <w:jc w:val="both"/>
      </w:pPr>
      <w:r>
        <w:rPr>
          <w:u w:val="single"/>
        </w:rPr>
        <w:t>МихаилЮрьевичЛермонтов(1814-1841)</w:t>
      </w:r>
    </w:p>
    <w:p w:rsidR="00F81E61" w:rsidRDefault="00FA73EC">
      <w:pPr>
        <w:pStyle w:val="a3"/>
        <w:ind w:left="936" w:right="1440" w:firstLine="710"/>
        <w:jc w:val="both"/>
      </w:pPr>
      <w:r>
        <w:t>Личность и жизненный путь М.Ю. Лермонтова (с обобщением ранее изученного).Темы,мотивыиобразыраннейлирикиЛермонтова.Жанровоеихудожественноесвоеобразиетворчества М.Ю.Лермонтовапетербургскогоикавказского периодов.</w:t>
      </w:r>
    </w:p>
    <w:p w:rsidR="00F81E61" w:rsidRDefault="00FA73EC">
      <w:pPr>
        <w:pStyle w:val="a3"/>
        <w:ind w:left="936" w:right="1446" w:firstLine="710"/>
        <w:jc w:val="both"/>
      </w:pPr>
      <w:r>
        <w:t>Тема одиночества в лирике Лермонтова. Поэт и общество. Трагизм любовнойлирикиЛермонтова.</w:t>
      </w:r>
    </w:p>
    <w:p w:rsidR="00F81E61" w:rsidRDefault="00FA73EC">
      <w:pPr>
        <w:pStyle w:val="a3"/>
        <w:spacing w:before="3" w:line="275" w:lineRule="exact"/>
        <w:ind w:left="1646"/>
        <w:jc w:val="both"/>
        <w:rPr>
          <w:rFonts w:ascii="Cambria" w:hAnsi="Cambria"/>
          <w:i/>
          <w:sz w:val="20"/>
        </w:rPr>
      </w:pPr>
      <w:r>
        <w:t>Длячтенияиизучения.Стихотворения:«Дума»,«Нет,янеБайрон,ядругой...»,</w:t>
      </w:r>
      <w:r>
        <w:rPr>
          <w:rFonts w:ascii="Cambria" w:hAnsi="Cambria"/>
          <w:i/>
          <w:sz w:val="20"/>
        </w:rPr>
        <w:t>«</w:t>
      </w:r>
    </w:p>
    <w:p w:rsidR="00F81E61" w:rsidRDefault="00FA73EC">
      <w:pPr>
        <w:pStyle w:val="a3"/>
        <w:ind w:left="936" w:right="1439"/>
        <w:jc w:val="both"/>
      </w:pPr>
      <w:r>
        <w:t>«Поэт»(«Отделкойзолотойблистаетмойкинжал.»),«Какчастопестроютолпоюокружен.»,«Валерик»,«Родина»,«Прощай,немытаяРоссия.»,«Сон»,«Искучно,игрустно!», «Выхожу один я на дорогу.». Повторение. Лирика М. Ю. Лермонтова, «ПесняпроцаряИванаВасильевича,молодогоопричникаиудалогокупцаКалашникова».Поэма«Мцыри».Роман«Геройнашего времени».</w:t>
      </w:r>
    </w:p>
    <w:p w:rsidR="00F81E61" w:rsidRDefault="00FA73EC">
      <w:pPr>
        <w:pStyle w:val="a3"/>
        <w:ind w:left="1646"/>
        <w:jc w:val="both"/>
      </w:pPr>
      <w:r>
        <w:t>Теориялитературы.Развитиепонятияоромантизме.Антитеза.Композиция.</w:t>
      </w:r>
    </w:p>
    <w:p w:rsidR="00F81E61" w:rsidRDefault="00F81E61">
      <w:pPr>
        <w:pStyle w:val="a3"/>
        <w:spacing w:before="10"/>
        <w:rPr>
          <w:sz w:val="27"/>
        </w:rPr>
      </w:pPr>
    </w:p>
    <w:p w:rsidR="00F81E61" w:rsidRDefault="00FA73EC">
      <w:pPr>
        <w:pStyle w:val="a3"/>
        <w:ind w:left="936" w:right="1435" w:firstLine="710"/>
        <w:jc w:val="both"/>
      </w:pPr>
      <w:r>
        <w:t>Демонстрации.ПортретыМ.Ю.Лермонтова.КартиныирисункиМ.Ю.Лермонтова.ПроизведенияМ.Ю.Лермонтовавтворчестверусскихживописцевихудожников-иллюстраторов.</w:t>
      </w:r>
    </w:p>
    <w:p w:rsidR="00F81E61" w:rsidRDefault="00FA73EC">
      <w:pPr>
        <w:pStyle w:val="a3"/>
        <w:spacing w:line="275" w:lineRule="exact"/>
        <w:ind w:left="3687"/>
        <w:jc w:val="both"/>
      </w:pPr>
      <w:r>
        <w:rPr>
          <w:u w:val="single"/>
        </w:rPr>
        <w:t>НиколайВасильевичГоголь (1809-1852)</w:t>
      </w:r>
    </w:p>
    <w:p w:rsidR="00F81E61" w:rsidRDefault="00FA73EC">
      <w:pPr>
        <w:pStyle w:val="a3"/>
        <w:ind w:left="936" w:right="1442" w:firstLine="710"/>
        <w:jc w:val="both"/>
      </w:pPr>
      <w:r>
        <w:t>Личностьписателя,жизненныйитворческийпуть(собобщениемранееизученного). «Петербургские повести»: проблематика и художественное своеобразие.Особенности сатирыГоголя.ЗначениетворчестваН.В.Гоголяврусскойлитературе.</w:t>
      </w:r>
    </w:p>
    <w:p w:rsidR="00F81E61" w:rsidRDefault="00FA73EC">
      <w:pPr>
        <w:pStyle w:val="a3"/>
        <w:ind w:left="1646"/>
        <w:jc w:val="both"/>
      </w:pPr>
      <w:r>
        <w:t>Длячтенияиизучения.«Портрет».</w:t>
      </w:r>
    </w:p>
    <w:p w:rsidR="00F81E61" w:rsidRDefault="00FA73EC">
      <w:pPr>
        <w:pStyle w:val="a3"/>
        <w:ind w:left="1646"/>
        <w:jc w:val="both"/>
      </w:pPr>
      <w:r>
        <w:t>Повторение.«ВечеранахутореблизДиканьки»,«ТарасБульба».Комедия</w:t>
      </w:r>
    </w:p>
    <w:p w:rsidR="00F81E61" w:rsidRDefault="00FA73EC">
      <w:pPr>
        <w:pStyle w:val="a3"/>
        <w:ind w:left="936"/>
        <w:jc w:val="both"/>
      </w:pPr>
      <w:r>
        <w:t>«Ревизор».Поэма«Мертвыедуши».</w:t>
      </w:r>
    </w:p>
    <w:p w:rsidR="00F81E61" w:rsidRDefault="00FA73EC">
      <w:pPr>
        <w:pStyle w:val="a3"/>
        <w:ind w:left="1646"/>
        <w:jc w:val="both"/>
      </w:pPr>
      <w:r>
        <w:t>Теориялитературы.Литературныйтип.Деталь.Гипербола.Гротеск.Юмор.</w:t>
      </w:r>
    </w:p>
    <w:p w:rsidR="00F81E61" w:rsidRDefault="00FA73EC">
      <w:pPr>
        <w:pStyle w:val="a3"/>
        <w:ind w:left="936"/>
      </w:pPr>
      <w:r>
        <w:t>Сатира.</w:t>
      </w:r>
    </w:p>
    <w:p w:rsidR="00F81E61" w:rsidRDefault="00FA73EC">
      <w:pPr>
        <w:pStyle w:val="a3"/>
        <w:tabs>
          <w:tab w:val="left" w:pos="8749"/>
        </w:tabs>
        <w:ind w:left="936" w:right="1436" w:firstLine="710"/>
      </w:pPr>
      <w:r>
        <w:t>Демонстрации.ПортретыН.В.Гоголя(худ.И.Репин,В.Горяев,Ф.А.Моллеридр.).  Иллюстрации  к  произведениям  Н.  В.  Гоголя  Л.  Бакста,  Д.</w:t>
      </w:r>
      <w:r>
        <w:tab/>
        <w:t>Кардовского,</w:t>
      </w:r>
    </w:p>
    <w:p w:rsidR="00F81E61" w:rsidRDefault="00F81E61">
      <w:pPr>
        <w:sectPr w:rsidR="00F81E61">
          <w:footerReference w:type="default" r:id="rId34"/>
          <w:pgSz w:w="11920" w:h="16850"/>
          <w:pgMar w:top="1040" w:right="0" w:bottom="280" w:left="360" w:header="0" w:footer="0" w:gutter="0"/>
          <w:cols w:space="720"/>
        </w:sectPr>
      </w:pPr>
    </w:p>
    <w:p w:rsidR="00F81E61" w:rsidRDefault="00FA73EC">
      <w:pPr>
        <w:pStyle w:val="a3"/>
        <w:spacing w:before="72"/>
        <w:ind w:left="936" w:right="1656"/>
      </w:pPr>
      <w:r>
        <w:lastRenderedPageBreak/>
        <w:t>Н.Кузьмина,А.Каневского,А.Пластова,Е.Кибрика,В.Маковского,Ю.Коровина,А.Лаптева,Кукрыниксов.</w:t>
      </w:r>
    </w:p>
    <w:p w:rsidR="00F81E61" w:rsidRDefault="00FA73EC">
      <w:pPr>
        <w:ind w:left="1625" w:right="2944"/>
        <w:rPr>
          <w:i/>
          <w:sz w:val="24"/>
        </w:rPr>
      </w:pPr>
      <w:r>
        <w:rPr>
          <w:i/>
          <w:sz w:val="24"/>
        </w:rPr>
        <w:t>Формыорганизацииучебныхзанятий:урок,лекция,семинар.Самостоятельнаяработаобучающихся–7часов.</w:t>
      </w:r>
    </w:p>
    <w:p w:rsidR="00F81E61" w:rsidRDefault="00FA73EC" w:rsidP="00DF0D53">
      <w:pPr>
        <w:pStyle w:val="a4"/>
        <w:numPr>
          <w:ilvl w:val="0"/>
          <w:numId w:val="137"/>
        </w:numPr>
        <w:tabs>
          <w:tab w:val="left" w:pos="1201"/>
        </w:tabs>
        <w:spacing w:before="2"/>
        <w:ind w:left="1200"/>
        <w:rPr>
          <w:sz w:val="24"/>
        </w:rPr>
      </w:pPr>
      <w:r>
        <w:rPr>
          <w:sz w:val="24"/>
        </w:rPr>
        <w:t>КритикиобА.С.Пушкине.В.Г.БелинскийоПушкине–подготовкасообщения.</w:t>
      </w:r>
    </w:p>
    <w:p w:rsidR="00F81E61" w:rsidRDefault="00FA73EC" w:rsidP="00DF0D53">
      <w:pPr>
        <w:pStyle w:val="a4"/>
        <w:numPr>
          <w:ilvl w:val="0"/>
          <w:numId w:val="137"/>
        </w:numPr>
        <w:tabs>
          <w:tab w:val="left" w:pos="1201"/>
        </w:tabs>
        <w:spacing w:before="1" w:line="293" w:lineRule="exact"/>
        <w:ind w:left="1200"/>
        <w:rPr>
          <w:sz w:val="24"/>
        </w:rPr>
      </w:pPr>
      <w:r>
        <w:rPr>
          <w:sz w:val="24"/>
        </w:rPr>
        <w:t>Теориялитературы:Элегия–чтение.</w:t>
      </w:r>
    </w:p>
    <w:p w:rsidR="00F81E61" w:rsidRDefault="00FA73EC" w:rsidP="00DF0D53">
      <w:pPr>
        <w:pStyle w:val="a4"/>
        <w:numPr>
          <w:ilvl w:val="0"/>
          <w:numId w:val="137"/>
        </w:numPr>
        <w:tabs>
          <w:tab w:val="left" w:pos="1201"/>
        </w:tabs>
        <w:spacing w:line="293" w:lineRule="exact"/>
        <w:ind w:left="1200"/>
        <w:rPr>
          <w:sz w:val="24"/>
        </w:rPr>
      </w:pPr>
      <w:r>
        <w:rPr>
          <w:sz w:val="24"/>
        </w:rPr>
        <w:t>СудьбаН.Н.Гончаровой–подготовкасообщения.</w:t>
      </w:r>
    </w:p>
    <w:p w:rsidR="00F81E61" w:rsidRDefault="00FA73EC" w:rsidP="00DF0D53">
      <w:pPr>
        <w:pStyle w:val="a4"/>
        <w:numPr>
          <w:ilvl w:val="0"/>
          <w:numId w:val="137"/>
        </w:numPr>
        <w:tabs>
          <w:tab w:val="left" w:pos="1201"/>
        </w:tabs>
        <w:spacing w:before="1" w:line="293" w:lineRule="exact"/>
        <w:ind w:left="1200"/>
        <w:rPr>
          <w:sz w:val="24"/>
        </w:rPr>
      </w:pPr>
      <w:r>
        <w:rPr>
          <w:sz w:val="24"/>
        </w:rPr>
        <w:t>ДрамаМ.Ю.Лермонтова«Маскарад»-анализпроизведения.</w:t>
      </w:r>
    </w:p>
    <w:p w:rsidR="00F81E61" w:rsidRDefault="00FA73EC" w:rsidP="00DF0D53">
      <w:pPr>
        <w:pStyle w:val="a4"/>
        <w:numPr>
          <w:ilvl w:val="0"/>
          <w:numId w:val="137"/>
        </w:numPr>
        <w:tabs>
          <w:tab w:val="left" w:pos="1201"/>
        </w:tabs>
        <w:spacing w:line="293" w:lineRule="exact"/>
        <w:ind w:left="1200"/>
        <w:rPr>
          <w:sz w:val="24"/>
        </w:rPr>
      </w:pPr>
      <w:r>
        <w:rPr>
          <w:sz w:val="24"/>
        </w:rPr>
        <w:t>М.Ю.Лермонтов–художник –подготовкасообщения.</w:t>
      </w:r>
    </w:p>
    <w:p w:rsidR="00F81E61" w:rsidRDefault="00FA73EC" w:rsidP="00DF0D53">
      <w:pPr>
        <w:pStyle w:val="a4"/>
        <w:numPr>
          <w:ilvl w:val="0"/>
          <w:numId w:val="137"/>
        </w:numPr>
        <w:tabs>
          <w:tab w:val="left" w:pos="1201"/>
        </w:tabs>
        <w:spacing w:line="293" w:lineRule="exact"/>
        <w:ind w:left="1200"/>
        <w:rPr>
          <w:sz w:val="24"/>
        </w:rPr>
      </w:pPr>
      <w:r>
        <w:rPr>
          <w:sz w:val="24"/>
        </w:rPr>
        <w:t>ЛюбовнаялирикаМ.Ю.Лермонтова–стихотворениенаизусть.</w:t>
      </w:r>
    </w:p>
    <w:p w:rsidR="00F81E61" w:rsidRDefault="00FA73EC" w:rsidP="00DF0D53">
      <w:pPr>
        <w:pStyle w:val="a4"/>
        <w:numPr>
          <w:ilvl w:val="0"/>
          <w:numId w:val="137"/>
        </w:numPr>
        <w:tabs>
          <w:tab w:val="left" w:pos="1201"/>
        </w:tabs>
        <w:spacing w:line="293" w:lineRule="exact"/>
        <w:ind w:left="1200"/>
        <w:rPr>
          <w:sz w:val="24"/>
        </w:rPr>
      </w:pPr>
      <w:r>
        <w:rPr>
          <w:sz w:val="24"/>
        </w:rPr>
        <w:t>КавказвсудьбеитворчествеМ.Ю.Лермонтова–чтениестихотворений.</w:t>
      </w:r>
    </w:p>
    <w:p w:rsidR="00F81E61" w:rsidRDefault="00FA73EC" w:rsidP="00DF0D53">
      <w:pPr>
        <w:pStyle w:val="a4"/>
        <w:numPr>
          <w:ilvl w:val="0"/>
          <w:numId w:val="137"/>
        </w:numPr>
        <w:tabs>
          <w:tab w:val="left" w:pos="1203"/>
        </w:tabs>
        <w:spacing w:before="2" w:line="237" w:lineRule="auto"/>
        <w:ind w:right="3346" w:firstLine="0"/>
        <w:rPr>
          <w:sz w:val="24"/>
        </w:rPr>
      </w:pPr>
      <w:r>
        <w:rPr>
          <w:sz w:val="24"/>
        </w:rPr>
        <w:t>Петербург в жизни и творчестве Н.В.Гоголя – написание конспекта.Темырефератов,докладов, индивидуальных проектов:</w:t>
      </w:r>
    </w:p>
    <w:p w:rsidR="00F81E61" w:rsidRDefault="00FA73EC">
      <w:pPr>
        <w:pStyle w:val="a3"/>
        <w:spacing w:before="3" w:line="275" w:lineRule="exact"/>
        <w:ind w:left="917"/>
      </w:pPr>
      <w:r>
        <w:t>«Жизньитворчествоодногоизрусскихпоэтов(писателей)-романтиков»,</w:t>
      </w:r>
    </w:p>
    <w:p w:rsidR="00F81E61" w:rsidRDefault="00FA73EC">
      <w:pPr>
        <w:pStyle w:val="a3"/>
        <w:spacing w:line="275" w:lineRule="exact"/>
        <w:ind w:left="984"/>
      </w:pPr>
      <w:r>
        <w:t>«Романтическаябалладаврусскойлитературе»,</w:t>
      </w:r>
    </w:p>
    <w:p w:rsidR="00F81E61" w:rsidRDefault="00FA73EC">
      <w:pPr>
        <w:pStyle w:val="a3"/>
        <w:ind w:left="917"/>
      </w:pPr>
      <w:r>
        <w:t>«Развитиежанраисторическогороманавэпохуромантизма»,</w:t>
      </w:r>
    </w:p>
    <w:p w:rsidR="00F81E61" w:rsidRDefault="00FA73EC">
      <w:pPr>
        <w:pStyle w:val="a3"/>
        <w:ind w:left="917"/>
      </w:pPr>
      <w:r>
        <w:t>«Романтическиеповестиврусскойлитературе»,</w:t>
      </w:r>
    </w:p>
    <w:p w:rsidR="00F81E61" w:rsidRDefault="00FA73EC">
      <w:pPr>
        <w:pStyle w:val="a3"/>
        <w:ind w:left="917"/>
      </w:pPr>
      <w:r>
        <w:t>«Развитиерусскойлитературнойкритики».</w:t>
      </w:r>
    </w:p>
    <w:p w:rsidR="00F81E61" w:rsidRDefault="00FA73EC">
      <w:pPr>
        <w:pStyle w:val="a3"/>
        <w:ind w:left="984"/>
      </w:pPr>
      <w:r>
        <w:t>«Пушкинввоспоминанияхсовременников»,</w:t>
      </w:r>
    </w:p>
    <w:p w:rsidR="00F81E61" w:rsidRDefault="00FA73EC">
      <w:pPr>
        <w:pStyle w:val="a3"/>
        <w:ind w:left="917"/>
      </w:pPr>
      <w:r>
        <w:t>«ПредкиПушкинаиегосемья»,</w:t>
      </w:r>
    </w:p>
    <w:p w:rsidR="00F81E61" w:rsidRDefault="00FA73EC">
      <w:pPr>
        <w:pStyle w:val="a3"/>
        <w:ind w:left="917"/>
      </w:pPr>
      <w:r>
        <w:t>«Царскосельскийлицейиеговоспитанники»,</w:t>
      </w:r>
    </w:p>
    <w:p w:rsidR="00F81E61" w:rsidRDefault="00FA73EC">
      <w:pPr>
        <w:pStyle w:val="a3"/>
        <w:ind w:left="917"/>
      </w:pPr>
      <w:r>
        <w:t>«СудьбаН.Н.Пушкиной»,</w:t>
      </w:r>
    </w:p>
    <w:p w:rsidR="00F81E61" w:rsidRDefault="00FA73EC">
      <w:pPr>
        <w:pStyle w:val="a3"/>
        <w:ind w:left="917"/>
      </w:pPr>
      <w:r>
        <w:t>«ДуэльисмертьА.С.Пушкина».</w:t>
      </w:r>
    </w:p>
    <w:p w:rsidR="00F81E61" w:rsidRDefault="00FA73EC">
      <w:pPr>
        <w:pStyle w:val="a3"/>
        <w:ind w:left="917"/>
      </w:pPr>
      <w:r>
        <w:t>«КавказвсудьбеитворчествеЛермонтова»,</w:t>
      </w:r>
    </w:p>
    <w:p w:rsidR="00F81E61" w:rsidRDefault="00FA73EC">
      <w:pPr>
        <w:pStyle w:val="a3"/>
        <w:ind w:left="984"/>
      </w:pPr>
      <w:r>
        <w:t>«М.Ю.Лермонтовввоспоминанияхсовременников»,</w:t>
      </w:r>
    </w:p>
    <w:p w:rsidR="00F81E61" w:rsidRDefault="00FA73EC">
      <w:pPr>
        <w:pStyle w:val="a3"/>
        <w:spacing w:line="275" w:lineRule="exact"/>
        <w:ind w:left="917"/>
      </w:pPr>
      <w:r>
        <w:t>«М.Ю.Лермонтов—художник»,</w:t>
      </w:r>
    </w:p>
    <w:p w:rsidR="00F81E61" w:rsidRDefault="00FA73EC">
      <w:pPr>
        <w:pStyle w:val="a3"/>
        <w:spacing w:line="275" w:lineRule="exact"/>
        <w:ind w:left="917"/>
      </w:pPr>
      <w:r>
        <w:t>«ЛюбовнаялирикаЛермонтова».</w:t>
      </w:r>
    </w:p>
    <w:p w:rsidR="00F81E61" w:rsidRDefault="00FA73EC">
      <w:pPr>
        <w:pStyle w:val="a3"/>
        <w:ind w:left="984"/>
      </w:pPr>
      <w:r>
        <w:t>«ПетербургвжизниитворчествеН.В.Гоголя»,</w:t>
      </w:r>
    </w:p>
    <w:p w:rsidR="00F81E61" w:rsidRDefault="00FA73EC">
      <w:pPr>
        <w:pStyle w:val="a3"/>
        <w:ind w:left="917"/>
      </w:pPr>
      <w:r>
        <w:t>«Н.В.Гогольввоспоминанияхсовременников».</w:t>
      </w:r>
    </w:p>
    <w:p w:rsidR="00F81E61" w:rsidRDefault="00FA73EC">
      <w:pPr>
        <w:spacing w:before="1" w:after="12"/>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5"/>
              <w:ind w:left="638" w:right="448" w:hanging="154"/>
              <w:rPr>
                <w:sz w:val="24"/>
              </w:rPr>
            </w:pPr>
            <w:r>
              <w:rPr>
                <w:sz w:val="24"/>
              </w:rPr>
              <w:t>Содержаниеобучения</w:t>
            </w:r>
          </w:p>
        </w:tc>
        <w:tc>
          <w:tcPr>
            <w:tcW w:w="7406" w:type="dxa"/>
          </w:tcPr>
          <w:p w:rsidR="00F81E61" w:rsidRDefault="00FA73EC">
            <w:pPr>
              <w:pStyle w:val="TableParagraph"/>
              <w:spacing w:before="45"/>
              <w:ind w:left="2340" w:right="226" w:hanging="1407"/>
              <w:rPr>
                <w:sz w:val="24"/>
              </w:rPr>
            </w:pPr>
            <w:r>
              <w:rPr>
                <w:sz w:val="24"/>
              </w:rPr>
              <w:t>Характеристикаосновныхвидовдеятельностистудентов(науровнеучебныхдействий)</w:t>
            </w:r>
          </w:p>
        </w:tc>
      </w:tr>
      <w:tr w:rsidR="00F81E61">
        <w:trPr>
          <w:trHeight w:val="1216"/>
        </w:trPr>
        <w:tc>
          <w:tcPr>
            <w:tcW w:w="2227" w:type="dxa"/>
          </w:tcPr>
          <w:p w:rsidR="00F81E61" w:rsidRDefault="00FA73EC">
            <w:pPr>
              <w:pStyle w:val="TableParagraph"/>
              <w:spacing w:before="45"/>
              <w:ind w:left="62" w:right="43" w:firstLine="708"/>
              <w:rPr>
                <w:sz w:val="24"/>
              </w:rPr>
            </w:pPr>
            <w:r>
              <w:rPr>
                <w:sz w:val="24"/>
              </w:rPr>
              <w:t>РазвитиерусскойлитературыикультурывпервойполовинеXIXвека</w:t>
            </w:r>
          </w:p>
        </w:tc>
        <w:tc>
          <w:tcPr>
            <w:tcW w:w="7406" w:type="dxa"/>
          </w:tcPr>
          <w:p w:rsidR="00F81E61" w:rsidRDefault="00FA73EC" w:rsidP="00DF0D53">
            <w:pPr>
              <w:pStyle w:val="TableParagraph"/>
              <w:numPr>
                <w:ilvl w:val="0"/>
                <w:numId w:val="136"/>
              </w:numPr>
              <w:tabs>
                <w:tab w:val="left" w:pos="769"/>
              </w:tabs>
              <w:spacing w:before="46"/>
              <w:ind w:right="35" w:hanging="29"/>
              <w:jc w:val="both"/>
              <w:rPr>
                <w:sz w:val="24"/>
              </w:rPr>
            </w:pPr>
            <w:r>
              <w:rPr>
                <w:sz w:val="24"/>
              </w:rPr>
              <w:t>Аудирование;работасисточникамиинформации(допол-нительная литература, энциклопедии, словари, в том числе интернет-источники);участиевбеседе,ответынавопросы;чтение;комментированноечтение;аналитическаяработастекстами</w:t>
            </w:r>
          </w:p>
        </w:tc>
      </w:tr>
      <w:tr w:rsidR="00F81E61">
        <w:trPr>
          <w:trHeight w:val="2049"/>
        </w:trPr>
        <w:tc>
          <w:tcPr>
            <w:tcW w:w="2227" w:type="dxa"/>
          </w:tcPr>
          <w:p w:rsidR="00F81E61" w:rsidRDefault="00F81E61">
            <w:pPr>
              <w:pStyle w:val="TableParagraph"/>
              <w:rPr>
                <w:sz w:val="24"/>
              </w:rPr>
            </w:pPr>
          </w:p>
        </w:tc>
        <w:tc>
          <w:tcPr>
            <w:tcW w:w="7406" w:type="dxa"/>
          </w:tcPr>
          <w:p w:rsidR="00F81E61" w:rsidRDefault="00FA73EC">
            <w:pPr>
              <w:pStyle w:val="TableParagraph"/>
              <w:spacing w:before="37"/>
              <w:ind w:left="180" w:right="40"/>
              <w:jc w:val="both"/>
              <w:rPr>
                <w:sz w:val="24"/>
              </w:rPr>
            </w:pPr>
            <w:r>
              <w:rPr>
                <w:sz w:val="24"/>
              </w:rPr>
              <w:t>художественных произведений; подготовка докладов и сообщений;самостоятельнаяигрупповаяработапозаданиямучебника;подготовкаксеминару(втомчислеподготовкакомпьютерныхпрезентаций);выступлениянасеминаре;выразительноечтениестихотворенийнаизусть;конспектирование;написаниесочинения;работасиллюстративнымматериалом;самооцениваниеивзаимооценивание</w:t>
            </w:r>
          </w:p>
        </w:tc>
      </w:tr>
    </w:tbl>
    <w:p w:rsidR="00F81E61" w:rsidRDefault="00F81E61">
      <w:pPr>
        <w:jc w:val="both"/>
        <w:rPr>
          <w:sz w:val="24"/>
        </w:rPr>
        <w:sectPr w:rsidR="00F81E61">
          <w:footerReference w:type="default" r:id="rId35"/>
          <w:pgSz w:w="11920" w:h="16850"/>
          <w:pgMar w:top="1040" w:right="0" w:bottom="280" w:left="360" w:header="0" w:footer="0" w:gutter="0"/>
          <w:cols w:space="720"/>
        </w:sectPr>
      </w:pPr>
    </w:p>
    <w:p w:rsidR="00F81E61" w:rsidRDefault="00F81E61">
      <w:pPr>
        <w:pStyle w:val="a3"/>
        <w:rPr>
          <w:i/>
          <w:sz w:val="26"/>
        </w:rPr>
      </w:pPr>
    </w:p>
    <w:p w:rsidR="00F81E61" w:rsidRDefault="00FA73EC">
      <w:pPr>
        <w:pStyle w:val="a3"/>
        <w:spacing w:before="233"/>
        <w:ind w:left="917"/>
      </w:pPr>
      <w:r>
        <w:rPr>
          <w:spacing w:val="-1"/>
        </w:rPr>
        <w:t>часов)</w:t>
      </w:r>
    </w:p>
    <w:p w:rsidR="00F81E61" w:rsidRDefault="00FA73EC">
      <w:pPr>
        <w:spacing w:line="261" w:lineRule="exact"/>
        <w:ind w:left="23"/>
        <w:rPr>
          <w:i/>
          <w:sz w:val="24"/>
        </w:rPr>
      </w:pPr>
      <w:r>
        <w:br w:type="column"/>
      </w:r>
      <w:r>
        <w:rPr>
          <w:i/>
          <w:sz w:val="24"/>
        </w:rPr>
        <w:lastRenderedPageBreak/>
        <w:t>Раздел 2.</w:t>
      </w:r>
    </w:p>
    <w:p w:rsidR="00F81E61" w:rsidRDefault="00FA73EC">
      <w:pPr>
        <w:pStyle w:val="a3"/>
        <w:tabs>
          <w:tab w:val="left" w:pos="2817"/>
          <w:tab w:val="left" w:pos="3948"/>
          <w:tab w:val="left" w:pos="4898"/>
          <w:tab w:val="left" w:pos="6106"/>
          <w:tab w:val="left" w:pos="6754"/>
          <w:tab w:val="left" w:pos="7486"/>
        </w:tabs>
        <w:spacing w:line="480" w:lineRule="auto"/>
        <w:ind w:left="23" w:right="1425"/>
      </w:pPr>
      <w:r>
        <w:t>ОсобенностиразвитиярусскойлитературывовторойполовинеXIXвека(58Культурно-историческое</w:t>
      </w:r>
      <w:r>
        <w:tab/>
        <w:t>развитие</w:t>
      </w:r>
      <w:r>
        <w:tab/>
        <w:t>России</w:t>
      </w:r>
      <w:r>
        <w:tab/>
        <w:t>середины</w:t>
      </w:r>
      <w:r>
        <w:tab/>
        <w:t>XIX</w:t>
      </w:r>
      <w:r>
        <w:tab/>
        <w:t>века.</w:t>
      </w:r>
      <w:r>
        <w:tab/>
        <w:t>Конфликт</w:t>
      </w:r>
    </w:p>
    <w:p w:rsidR="00F81E61" w:rsidRDefault="00F81E61">
      <w:pPr>
        <w:spacing w:line="480" w:lineRule="auto"/>
        <w:sectPr w:rsidR="00F81E61">
          <w:type w:val="continuous"/>
          <w:pgSz w:w="11920" w:h="16850"/>
          <w:pgMar w:top="880" w:right="0" w:bottom="280" w:left="360" w:header="720" w:footer="720" w:gutter="0"/>
          <w:cols w:num="2" w:space="720" w:equalWidth="0">
            <w:col w:w="1562" w:space="40"/>
            <w:col w:w="9958"/>
          </w:cols>
        </w:sectPr>
      </w:pPr>
    </w:p>
    <w:p w:rsidR="00F81E61" w:rsidRDefault="00FA73EC">
      <w:pPr>
        <w:pStyle w:val="a3"/>
        <w:spacing w:before="70"/>
        <w:ind w:left="917" w:right="1409"/>
        <w:jc w:val="both"/>
      </w:pPr>
      <w:r>
        <w:lastRenderedPageBreak/>
        <w:t>либеральногодворянстваиразночиннойдемократии.Отменакрепостногоправа.Крымская война. Народничество. Укрепление реалистического направления в русскойживописивторойполовиныXIXвека.(И.К.Айвазовский,В.В.Верещагин,В.М.Васнецов, Н.Н. Ге, И.Н. Крамской, В.Г. Перов, И. Е. Репин, В.И. Суриков). Мастерарусского реалистического пейзажа (И. И. Левитан, В. Д. Поленов, А. К. Саврасов, И. И.Шишкин,Ф.А.Васильев,А.И.Куинджи)(напримере3-4художниковповыборупреподавателя). Содружество русских композиторов «Могучая кучка» (М. А. Балакирев,М.П. Мусоргский, А.И. Бородин, Н. А.Римский-Корсаков).</w:t>
      </w:r>
    </w:p>
    <w:p w:rsidR="00F81E61" w:rsidRDefault="00FA73EC">
      <w:pPr>
        <w:pStyle w:val="a3"/>
        <w:spacing w:before="3"/>
        <w:ind w:left="936" w:right="1427" w:firstLine="710"/>
        <w:jc w:val="both"/>
      </w:pPr>
      <w:r>
        <w:t>Малыйтеатр-«второйМосковскийуниверситетвРоссии».М.С.Щепкин-основоположникрусскогосценическогореализма.Первыйпубличныймузейнационального русского искусства-Третьяковская галереявМоскве.</w:t>
      </w:r>
    </w:p>
    <w:p w:rsidR="00F81E61" w:rsidRDefault="00FA73EC">
      <w:pPr>
        <w:pStyle w:val="a3"/>
        <w:ind w:left="1646"/>
        <w:jc w:val="both"/>
      </w:pPr>
      <w:r>
        <w:t>Литературнаякритика ижурнальнаяполемика1860-хгодово«лишнихлюдях»и</w:t>
      </w:r>
    </w:p>
    <w:p w:rsidR="00F81E61" w:rsidRDefault="00FA73EC">
      <w:pPr>
        <w:pStyle w:val="a3"/>
        <w:ind w:left="936" w:right="1430"/>
        <w:jc w:val="both"/>
      </w:pPr>
      <w:r>
        <w:t>«новомчеловеке»вжурналах«Современник»,«Отечественныезаписки»,«Русскоеслово». Газета«Колокол», общественно-политическая и литературная деятельность А.И.Герцена,В.Г.Белинского.Развитиереалистическихтрадицийвпрозе(И.С.Тургенев, И. А. Гончаров, Л. Н. Толстой, Ф. М. Достоевский, Н. С. Лесков и др.). Новыетипыгероевврусскойлитературе.Нигилистическийиантинигилистическийроман(Н.Г.Чернышевский, И.С.Тургенев). Драматургия А.Н.Островского и А.П. Чехова и еесценическоевоплощение. Поэзия «чистогоискусства»,иреалистическаяпоэзия.</w:t>
      </w:r>
    </w:p>
    <w:p w:rsidR="00F81E61" w:rsidRDefault="00FA73EC">
      <w:pPr>
        <w:pStyle w:val="a3"/>
        <w:spacing w:before="1"/>
        <w:ind w:left="936" w:right="1435" w:firstLine="710"/>
        <w:jc w:val="both"/>
      </w:pPr>
      <w:r>
        <w:t>В.Г.Белинский«Литературныемечтания».А.И.Герцен«ОразвитииреволюционныхидейвРоссии».Д.И.Писарев«Реалисты».Н.Г.Чернышевский</w:t>
      </w:r>
    </w:p>
    <w:p w:rsidR="00F81E61" w:rsidRDefault="00FA73EC">
      <w:pPr>
        <w:pStyle w:val="a3"/>
        <w:ind w:left="936" w:right="1433"/>
        <w:jc w:val="both"/>
      </w:pPr>
      <w:r>
        <w:t>«Русский человек на rendez-vous». В.Е. Гаршин «Очень коротенький роман» (по выборупреподавателя).</w:t>
      </w:r>
    </w:p>
    <w:p w:rsidR="00F81E61" w:rsidRDefault="00FA73EC">
      <w:pPr>
        <w:pStyle w:val="a3"/>
        <w:ind w:left="1646"/>
        <w:jc w:val="both"/>
      </w:pPr>
      <w:r>
        <w:t>ЛитературанародовРоссии(повыборупреподавателя).</w:t>
      </w:r>
    </w:p>
    <w:p w:rsidR="00F81E61" w:rsidRDefault="00FA73EC">
      <w:pPr>
        <w:pStyle w:val="a3"/>
        <w:ind w:left="1646"/>
        <w:jc w:val="both"/>
      </w:pPr>
      <w:r>
        <w:t>Зарубежнаялитература.Ч.Диккенс«ПосмертныезапискиПиквикскогоклуба»,</w:t>
      </w:r>
    </w:p>
    <w:p w:rsidR="00F81E61" w:rsidRDefault="00FA73EC">
      <w:pPr>
        <w:pStyle w:val="a3"/>
        <w:spacing w:before="2" w:line="237" w:lineRule="auto"/>
        <w:ind w:left="936" w:right="1444"/>
        <w:jc w:val="both"/>
      </w:pPr>
      <w:r>
        <w:t>«Домби и сын», «Приключения Оливера Твиста», «Крошка Доррит» (одно произведениеповыборупреподавателясчтениемфрагментов).Г.Флобер«ГоспожаБовари»,</w:t>
      </w:r>
    </w:p>
    <w:p w:rsidR="00F81E61" w:rsidRDefault="00FA73EC">
      <w:pPr>
        <w:pStyle w:val="a3"/>
        <w:spacing w:before="1"/>
        <w:ind w:left="936"/>
        <w:jc w:val="both"/>
      </w:pPr>
      <w:r>
        <w:t>«Саламбо»(однопроизведениеповыборупреподавателясчтениемфрагментов).</w:t>
      </w:r>
    </w:p>
    <w:p w:rsidR="00F81E61" w:rsidRDefault="00FA73EC">
      <w:pPr>
        <w:pStyle w:val="a3"/>
        <w:spacing w:before="1"/>
        <w:ind w:left="936" w:right="1431" w:firstLine="710"/>
        <w:jc w:val="both"/>
      </w:pPr>
      <w:r>
        <w:t>Демонстрации.ОтрывкиизмузыкальныхпроизведенийП.И.Чайковского.Репродукции картин художников второй половины XIX века: И.К. Айвазовского, А.В.Верещагина, В. М. Васнецова, Н. Н. Ге, И. Н. Крамского, В. Г.Перова, И. Е. Репина,В.И. Сурикова, И. И. Левитана, В. Д. Поленова, А. К. Саврасова, И. И. Шишкина, Ф. А.Васильева,А. И.Куинджи.</w:t>
      </w:r>
    </w:p>
    <w:p w:rsidR="00F81E61" w:rsidRDefault="00FA73EC">
      <w:pPr>
        <w:pStyle w:val="a3"/>
        <w:spacing w:before="2"/>
        <w:ind w:left="3049"/>
        <w:jc w:val="both"/>
      </w:pPr>
      <w:r>
        <w:rPr>
          <w:u w:val="single"/>
        </w:rPr>
        <w:t>АлександрНиколаевичОстровский(1823-1886)</w:t>
      </w:r>
    </w:p>
    <w:p w:rsidR="00F81E61" w:rsidRDefault="00FA73EC">
      <w:pPr>
        <w:pStyle w:val="a3"/>
        <w:ind w:left="917" w:right="1437" w:firstLine="708"/>
        <w:jc w:val="both"/>
      </w:pPr>
      <w:r>
        <w:t>Жизненный и творческий путь А. Н. Островского (с обобщением ранее изученно-го). Социально-культурная новизна драматургии А. Н. Островского. Темы«горячего</w:t>
      </w:r>
      <w:r>
        <w:rPr>
          <w:spacing w:val="-1"/>
        </w:rPr>
        <w:t>сердца»</w:t>
      </w:r>
      <w:r>
        <w:t>и«темногоцарства»втворчествеА.Н.Островского.</w:t>
      </w:r>
    </w:p>
    <w:p w:rsidR="00F81E61" w:rsidRDefault="00FA73EC">
      <w:pPr>
        <w:pStyle w:val="a3"/>
        <w:ind w:left="917" w:right="1437" w:firstLine="708"/>
        <w:jc w:val="both"/>
      </w:pPr>
      <w:r>
        <w:t>Драма «Гроза». Творческая история драмы. Жанровое своеобразие. Художествен-ные особенности драмы. Калинов и его обитатели (система персонажей). Самобытностьзамысла,оригинальностьосновногохарактера,силатрагическойразвязкивсудьбе</w:t>
      </w:r>
    </w:p>
    <w:p w:rsidR="00F81E61" w:rsidRDefault="00F81E61">
      <w:pPr>
        <w:pStyle w:val="a3"/>
        <w:spacing w:before="9"/>
        <w:rPr>
          <w:sz w:val="27"/>
        </w:rPr>
      </w:pPr>
    </w:p>
    <w:p w:rsidR="00F81E61" w:rsidRDefault="00FA73EC">
      <w:pPr>
        <w:pStyle w:val="a3"/>
        <w:spacing w:before="1"/>
        <w:ind w:left="917" w:right="1436"/>
        <w:jc w:val="both"/>
      </w:pPr>
      <w:r>
        <w:t>героевдрамы.Символикагрозы.ОбразКатерины-воплощениелучшихкачествженскойнатуры.Конфликтромантическойличностисукладомжизни,лишеннойнародных нравственных основ. Мотивы искушений, мотив своеволия и свободы в драме.Катерина в оценке Н. А. Добролюбова и Д. И. Писарева. Позиция автора и его идеал.Рольперсонажей второгорядавпьесе.</w:t>
      </w:r>
    </w:p>
    <w:p w:rsidR="00F81E61" w:rsidRDefault="00FA73EC">
      <w:pPr>
        <w:pStyle w:val="a3"/>
        <w:spacing w:before="2"/>
        <w:ind w:left="917" w:right="1442" w:firstLine="708"/>
        <w:jc w:val="both"/>
      </w:pPr>
      <w:r>
        <w:t>Социальныеинравственныепроблемывдраме.Ларисаиееокружение.Художественныеособенностидрамы«Бесприданница».Основныесюжетныелиниидрамы.Тема«маленького человека»вдраме«Бесприданница».</w:t>
      </w:r>
    </w:p>
    <w:p w:rsidR="00F81E61" w:rsidRDefault="00FA73EC">
      <w:pPr>
        <w:pStyle w:val="a3"/>
        <w:spacing w:line="274" w:lineRule="exact"/>
        <w:ind w:left="1625"/>
        <w:jc w:val="both"/>
      </w:pPr>
      <w:r>
        <w:t>МалыйтеатридраматургияА.Н.Островского.</w:t>
      </w:r>
    </w:p>
    <w:p w:rsidR="00F81E61" w:rsidRDefault="00FA73EC">
      <w:pPr>
        <w:pStyle w:val="a3"/>
        <w:ind w:left="917" w:right="1440" w:firstLine="708"/>
        <w:jc w:val="both"/>
      </w:pPr>
      <w:r>
        <w:t>Для чтения и изучения. Драма «Гроза». Статья Н. А. Добролюбова «Луч света втемномцарстве».Длячтенияиобсуждения.Д.И.Писарев«Мотивырусскойдрамы»</w:t>
      </w:r>
    </w:p>
    <w:p w:rsidR="00F81E61" w:rsidRDefault="00F81E61">
      <w:pPr>
        <w:jc w:val="both"/>
        <w:sectPr w:rsidR="00F81E61">
          <w:footerReference w:type="default" r:id="rId36"/>
          <w:pgSz w:w="11920" w:h="16850"/>
          <w:pgMar w:top="960" w:right="0" w:bottom="280" w:left="360" w:header="0" w:footer="0" w:gutter="0"/>
          <w:cols w:space="720"/>
        </w:sectPr>
      </w:pPr>
    </w:p>
    <w:p w:rsidR="00F81E61" w:rsidRDefault="00FA73EC">
      <w:pPr>
        <w:pStyle w:val="a3"/>
        <w:spacing w:before="70"/>
        <w:ind w:left="917" w:right="1438"/>
        <w:jc w:val="both"/>
      </w:pPr>
      <w:r>
        <w:lastRenderedPageBreak/>
        <w:t>(фрагменты). Комедии А. Н. Островского «Свои люди - сочтемся», «На всякого мудрецадовольнопростоты»,«Бешеныеденьги»(однукомедиюповыборупреподавателя).</w:t>
      </w:r>
    </w:p>
    <w:p w:rsidR="00F81E61" w:rsidRDefault="00FA73EC">
      <w:pPr>
        <w:pStyle w:val="a3"/>
        <w:ind w:left="917" w:right="1449" w:firstLine="708"/>
        <w:jc w:val="both"/>
      </w:pPr>
      <w:r>
        <w:t>Демонстрация. Фрагменты из музыкальных сочинений на сюжеты произведенийА.Н.Островского.</w:t>
      </w:r>
    </w:p>
    <w:p w:rsidR="00F81E61" w:rsidRDefault="00FA73EC">
      <w:pPr>
        <w:pStyle w:val="a3"/>
        <w:spacing w:before="1"/>
        <w:ind w:left="1625" w:right="4901"/>
        <w:jc w:val="both"/>
      </w:pPr>
      <w:r>
        <w:t>Повторение. Развитие традиций русского театра.Теориялитературы.Драма. Комедия.</w:t>
      </w:r>
    </w:p>
    <w:p w:rsidR="00F81E61" w:rsidRDefault="00FA73EC">
      <w:pPr>
        <w:pStyle w:val="a3"/>
        <w:ind w:left="3255"/>
        <w:jc w:val="both"/>
      </w:pPr>
      <w:r>
        <w:rPr>
          <w:u w:val="single"/>
        </w:rPr>
        <w:t>ИванАлександровичГончаров(1812-1891)</w:t>
      </w:r>
    </w:p>
    <w:p w:rsidR="00F81E61" w:rsidRDefault="00FA73EC">
      <w:pPr>
        <w:pStyle w:val="a3"/>
        <w:ind w:left="917" w:right="1437" w:firstLine="708"/>
        <w:jc w:val="both"/>
      </w:pPr>
      <w:r>
        <w:t>ЖизненныйпутьитворческаябиографияИ.А.Гончарова.РольВ.Г.Белинскогов жизни И.А.Гончарова. «Обломов». Творческая история романа. Своеобразие сюжета ижанра произведения. Проблема русского национального характера в романе. Сон ИльиИльичакакхудожественно-философскийцентрромана.ОбразОбломова.Противоречивость характера Обломова. Обломов как представитель своего времени ивневременной образ. Типичность образа Обломова. Эволюция образа Обломова. Штольци Обломов. Прошлое и будущее России. Проблемы любви в романе. Любовь как ладчеловеческихотношений(ОльгаИльинская-АгафьяПшеницына).</w:t>
      </w:r>
    </w:p>
    <w:p w:rsidR="00F81E61" w:rsidRDefault="00FA73EC">
      <w:pPr>
        <w:pStyle w:val="a3"/>
        <w:spacing w:before="3"/>
        <w:ind w:left="917" w:right="1441" w:firstLine="708"/>
        <w:jc w:val="both"/>
      </w:pPr>
      <w:r>
        <w:t>Оценкаромана«Обломов»вкритике(Н.Добролюбова,Д.И.Писарева,И.Анненскогоидр.).</w:t>
      </w:r>
    </w:p>
    <w:p w:rsidR="00F81E61" w:rsidRDefault="00FA73EC">
      <w:pPr>
        <w:pStyle w:val="a3"/>
        <w:ind w:left="917" w:right="1440" w:firstLine="708"/>
        <w:jc w:val="both"/>
      </w:pPr>
      <w:r>
        <w:t>Роман«Обрыв».Отражениесменыэпохвобществеинравах.Многообразиетиповихарактероввромане.Трагическаясудьбанезаурядногочеловекавромане.</w:t>
      </w:r>
    </w:p>
    <w:p w:rsidR="00F81E61" w:rsidRDefault="00FA73EC">
      <w:pPr>
        <w:pStyle w:val="a3"/>
        <w:ind w:left="1625" w:right="3518"/>
      </w:pPr>
      <w:r>
        <w:t>Гончаров - мастер пейзажа. Тема России в романах ГончароваДлячтенияиизучения. Роман«Обломов».</w:t>
      </w:r>
    </w:p>
    <w:p w:rsidR="00F81E61" w:rsidRDefault="00FA73EC">
      <w:pPr>
        <w:pStyle w:val="a3"/>
        <w:ind w:left="1625" w:right="2463"/>
      </w:pPr>
      <w:r>
        <w:t>Повторение. «Лишние люди» в литературе XIX века (Онегин, Печорин).Теориялитературы.Социально-психологическийроман.</w:t>
      </w:r>
    </w:p>
    <w:p w:rsidR="00F81E61" w:rsidRDefault="00FA73EC">
      <w:pPr>
        <w:pStyle w:val="a3"/>
        <w:ind w:left="917" w:right="1446" w:firstLine="708"/>
        <w:jc w:val="both"/>
      </w:pPr>
      <w:r>
        <w:t>Демонстрации. Иллюстрации Ю. С. Гершковича, К. А. Трутовского к романамГончарова. Фрагменты из к/ф«Несколько дней из жизни И. И. Обломова» (реж. Н.Михалков).</w:t>
      </w:r>
    </w:p>
    <w:p w:rsidR="00F81E61" w:rsidRDefault="00FA73EC">
      <w:pPr>
        <w:pStyle w:val="a3"/>
        <w:spacing w:line="274" w:lineRule="exact"/>
        <w:ind w:left="3471"/>
        <w:jc w:val="both"/>
      </w:pPr>
      <w:r>
        <w:rPr>
          <w:u w:val="single"/>
        </w:rPr>
        <w:t>ИванСергеевичТургенев(1818-1883)</w:t>
      </w:r>
    </w:p>
    <w:p w:rsidR="00F81E61" w:rsidRDefault="00FA73EC">
      <w:pPr>
        <w:pStyle w:val="a3"/>
        <w:ind w:left="936" w:right="1445" w:firstLine="710"/>
        <w:jc w:val="both"/>
      </w:pPr>
      <w:r>
        <w:t>Жизненный и творческий путь И. С. Тургенева (с обобщением ранее изученного).ПсихологизмтворчестваТургенева.ТемалюбвивтворчествеИ.С.Тургенева(повести</w:t>
      </w:r>
    </w:p>
    <w:p w:rsidR="00F81E61" w:rsidRDefault="00FA73EC">
      <w:pPr>
        <w:pStyle w:val="a3"/>
        <w:ind w:left="936" w:right="1436"/>
        <w:jc w:val="both"/>
      </w:pPr>
      <w:r>
        <w:t>«Ася», «Первая любовь», «Стихотворения в прозе»). Их художественное своеобразие.Тургенев-романист(обзородного-двухромановсчтениемэпизодов).ТипизацияобщественныхявленийвроманахИ.С.Тургенева.СвоеобразиехудожественнойманерыТургенева-романиста.</w:t>
      </w:r>
    </w:p>
    <w:p w:rsidR="00F81E61" w:rsidRDefault="00FA73EC">
      <w:pPr>
        <w:pStyle w:val="a3"/>
        <w:spacing w:before="3"/>
        <w:ind w:left="936" w:right="1437" w:firstLine="710"/>
        <w:jc w:val="both"/>
      </w:pPr>
      <w:r>
        <w:t>Роман«Отцыидети».Смыслназванияромана.Отображениевроманеобщественно-политическойобстановки1860-хгодов.Проблематикаромана.Особенности композиции романа. Базаров в системе образов романа. Нигилизм Базароваи пародия на нигилизм в романе (Ситников и Кукшина). Взгляды Базарова на искусство,природу, общество. Базаров и Кирсановы. Базаров и Одинцова. Любовная интрига вроманеиеерольвраскрытииидейно-эстетическогосодержанияромана.Базаровиродители.Сущностьспоров,конфликт«отцов»и«детей».Значениезаключительных</w:t>
      </w:r>
    </w:p>
    <w:p w:rsidR="00F81E61" w:rsidRDefault="00FA73EC">
      <w:pPr>
        <w:pStyle w:val="a3"/>
        <w:spacing w:before="70" w:line="237" w:lineRule="auto"/>
        <w:ind w:left="936" w:right="1437"/>
        <w:jc w:val="both"/>
      </w:pPr>
      <w:r>
        <w:t>сцен романа в раскрытии его идейно-эстетического содержания. Авторская позиция вромане.</w:t>
      </w:r>
    </w:p>
    <w:p w:rsidR="00F81E61" w:rsidRDefault="00FA73EC">
      <w:pPr>
        <w:pStyle w:val="a3"/>
        <w:spacing w:before="1"/>
        <w:ind w:left="936" w:right="1438" w:firstLine="710"/>
        <w:jc w:val="both"/>
      </w:pPr>
      <w:r>
        <w:t>Полемикавокругромана«Отцыидети»(Д.И.Писарев,Н.Страхов,М.Антонович).</w:t>
      </w:r>
    </w:p>
    <w:p w:rsidR="00F81E61" w:rsidRDefault="00FA73EC">
      <w:pPr>
        <w:pStyle w:val="a3"/>
        <w:spacing w:before="2"/>
        <w:ind w:left="1646"/>
        <w:jc w:val="both"/>
      </w:pPr>
      <w:r>
        <w:t>Длячтенияиизучения.Роман«Отцыидети».Д.И.Писарев.«Базаров».</w:t>
      </w:r>
    </w:p>
    <w:p w:rsidR="00F81E61" w:rsidRDefault="00FA73EC">
      <w:pPr>
        <w:pStyle w:val="a3"/>
        <w:ind w:left="1646"/>
        <w:jc w:val="both"/>
      </w:pPr>
      <w:r>
        <w:t>Длячтенияиобсуждения.Повести«Ася»,«Перваялюбовь»;«Романы«Рудин»,</w:t>
      </w:r>
    </w:p>
    <w:p w:rsidR="00F81E61" w:rsidRDefault="00FA73EC">
      <w:pPr>
        <w:pStyle w:val="a3"/>
        <w:ind w:left="936" w:right="1441"/>
        <w:jc w:val="both"/>
      </w:pPr>
      <w:r>
        <w:t>«Дворянскоегнездо»,«Накануне»(один-двароманаповыборупреподавателяистудентов).Стихотворения впрозе(по выборупреподавателя).</w:t>
      </w:r>
    </w:p>
    <w:p w:rsidR="00F81E61" w:rsidRDefault="00FA73EC">
      <w:pPr>
        <w:pStyle w:val="a3"/>
        <w:ind w:left="1646"/>
        <w:jc w:val="both"/>
      </w:pPr>
      <w:r>
        <w:t>Теориялитературы.Социально-психологическийроман.</w:t>
      </w:r>
    </w:p>
    <w:p w:rsidR="00F81E61" w:rsidRDefault="00FA73EC">
      <w:pPr>
        <w:pStyle w:val="a3"/>
        <w:ind w:left="936" w:right="1440" w:firstLine="710"/>
        <w:jc w:val="both"/>
      </w:pPr>
      <w:r>
        <w:t>Демонстрации.ПортретыИ.С.Тургенева(худ.А.Либер,В.Перовидр.).Иллюстрации к произведениямИ.С.Тургенева художниковВ.Домогацкого,П.М.Боклевского,К.И.Рудакова(повыборупреподавателя).РомансА.М.Абазынаслова</w:t>
      </w:r>
    </w:p>
    <w:p w:rsidR="00F81E61" w:rsidRDefault="00F81E61">
      <w:pPr>
        <w:jc w:val="both"/>
        <w:sectPr w:rsidR="00F81E61">
          <w:footerReference w:type="default" r:id="rId37"/>
          <w:pgSz w:w="11920" w:h="16850"/>
          <w:pgMar w:top="960" w:right="0" w:bottom="280" w:left="360" w:header="0" w:footer="0" w:gutter="0"/>
          <w:cols w:space="720"/>
        </w:sectPr>
      </w:pPr>
    </w:p>
    <w:p w:rsidR="00F81E61" w:rsidRDefault="00FA73EC">
      <w:pPr>
        <w:pStyle w:val="a3"/>
        <w:spacing w:before="70"/>
        <w:ind w:left="936"/>
        <w:jc w:val="both"/>
      </w:pPr>
      <w:r>
        <w:lastRenderedPageBreak/>
        <w:t>И.С.Тургенева«Утротуманное,утроседое.».</w:t>
      </w:r>
    </w:p>
    <w:p w:rsidR="00F81E61" w:rsidRDefault="00FA73EC">
      <w:pPr>
        <w:pStyle w:val="a3"/>
        <w:ind w:left="1646" w:right="3509" w:firstLine="1284"/>
        <w:jc w:val="both"/>
      </w:pPr>
      <w:r>
        <w:rPr>
          <w:u w:val="single"/>
        </w:rPr>
        <w:t>Николай Гаврилович Чернышевский (1828 -1889)</w:t>
      </w:r>
      <w:r>
        <w:t>Краткийочерк жизниитворчества Н.Г.Чернышевского.</w:t>
      </w:r>
    </w:p>
    <w:p w:rsidR="00F81E61" w:rsidRDefault="00FA73EC">
      <w:pPr>
        <w:pStyle w:val="a3"/>
        <w:spacing w:before="1"/>
        <w:ind w:left="936" w:right="1412" w:firstLine="710"/>
        <w:jc w:val="both"/>
      </w:pPr>
      <w:r>
        <w:t>Эстетические взгляды Чернышевского и их отражение в романе. Особенностижанраикомпозицииромана.УтопическиеидеивроманеН.Г.Чернышевского.Нравственныеиидеологическиепроблемывромане.«Женскийвопрос»вромане.Образы«новыхлюдей».Теория«разумногоэгоизма».Образ«особенногочеловека»Рахметова.Противопоставление«новыхлюдей»старомумиру.Теория«разумногоэгоизма»какфилософскаяосноваромана.РольсновВерыПавловнывромане.Четвертый сон как социальнаяутопия.Смыслфиналаромана.</w:t>
      </w:r>
    </w:p>
    <w:p w:rsidR="00F81E61" w:rsidRDefault="00FA73EC">
      <w:pPr>
        <w:pStyle w:val="a3"/>
        <w:spacing w:before="2"/>
        <w:ind w:left="1646" w:right="2090"/>
        <w:jc w:val="both"/>
      </w:pPr>
      <w:r>
        <w:t>Для чтения и изучения. Роман «Что делать?» (обзор с чтением фрагментов).Повторение.ЖенскийвопросвроманеИ.С.Тургенева«Отцыидети».</w:t>
      </w:r>
    </w:p>
    <w:p w:rsidR="00F81E61" w:rsidRDefault="00FA73EC">
      <w:pPr>
        <w:pStyle w:val="a3"/>
        <w:ind w:left="1646"/>
        <w:jc w:val="both"/>
      </w:pPr>
      <w:r>
        <w:t>Теориялитературы.Утопия.Антиутопия.</w:t>
      </w:r>
    </w:p>
    <w:p w:rsidR="00F81E61" w:rsidRDefault="00FA73EC">
      <w:pPr>
        <w:pStyle w:val="a3"/>
        <w:ind w:left="936" w:right="1420" w:firstLine="710"/>
        <w:jc w:val="both"/>
      </w:pPr>
      <w:r>
        <w:t>Демонстрации. Репродукции картин: А. Руднев«Н. Г. Чернышевский на допросевсенате»;Ю.Казмичев«ЗащитадиссертацииН.Г.Чернышевского»;В.Ладыженский</w:t>
      </w:r>
    </w:p>
    <w:p w:rsidR="00F81E61" w:rsidRDefault="00FA73EC">
      <w:pPr>
        <w:pStyle w:val="a3"/>
        <w:spacing w:before="1"/>
        <w:ind w:left="936" w:right="1423"/>
        <w:jc w:val="both"/>
      </w:pPr>
      <w:r>
        <w:t>«Т.Г.ШевченкоиН.Г.Чернышевскийвкругудрузей».Иллюстрациикроману Н.Г.Чернышевского«Что делать?»художника В.Минаева.</w:t>
      </w:r>
    </w:p>
    <w:p w:rsidR="00F81E61" w:rsidRDefault="00FA73EC">
      <w:pPr>
        <w:pStyle w:val="a3"/>
        <w:ind w:left="3445"/>
        <w:jc w:val="both"/>
      </w:pPr>
      <w:r>
        <w:rPr>
          <w:u w:val="single"/>
        </w:rPr>
        <w:t>НиколайСеменовичЛесков(1831-1895)</w:t>
      </w:r>
    </w:p>
    <w:p w:rsidR="00F81E61" w:rsidRDefault="00FA73EC">
      <w:pPr>
        <w:pStyle w:val="a3"/>
        <w:ind w:left="936" w:right="1444" w:firstLine="710"/>
        <w:jc w:val="both"/>
      </w:pPr>
      <w:r>
        <w:t>Сведения из биографии (с обобщением ранее изученного). Художественный мирписателя.ПраведникиН.С.Лескова.ТворчествоН.С.Лесковав1870-егоды.Повесть</w:t>
      </w:r>
    </w:p>
    <w:p w:rsidR="00F81E61" w:rsidRDefault="00FA73EC">
      <w:pPr>
        <w:pStyle w:val="a3"/>
        <w:ind w:left="936" w:right="1434"/>
        <w:jc w:val="both"/>
      </w:pPr>
      <w:r>
        <w:t>«Очарованный странник». Особенности композиции и жанра. Образ Ивана Флягина.Тема трагической судьбы талантливого русского человека. Смысл названия повести.Особенности повествовательной манеры Н. С. Лескова. Для чтения и изучения. Повесть-хроника «Очарованныйстранник».</w:t>
      </w:r>
    </w:p>
    <w:p w:rsidR="00F81E61" w:rsidRDefault="00FA73EC">
      <w:pPr>
        <w:pStyle w:val="a3"/>
        <w:ind w:left="1646"/>
        <w:jc w:val="both"/>
      </w:pPr>
      <w:r>
        <w:t>Для  чтения  и   обсуждения   (по   выбору   преподавателя).   Повторение.</w:t>
      </w:r>
    </w:p>
    <w:p w:rsidR="00F81E61" w:rsidRDefault="00FA73EC">
      <w:pPr>
        <w:pStyle w:val="a3"/>
        <w:spacing w:line="275" w:lineRule="exact"/>
        <w:ind w:left="936"/>
        <w:jc w:val="both"/>
      </w:pPr>
      <w:r>
        <w:t>НациональныйхарактервпроизведенияхН.С.Лескова(«Левша»).</w:t>
      </w:r>
    </w:p>
    <w:p w:rsidR="00F81E61" w:rsidRDefault="00FA73EC">
      <w:pPr>
        <w:pStyle w:val="a3"/>
        <w:tabs>
          <w:tab w:val="left" w:pos="3545"/>
          <w:tab w:val="left" w:pos="4896"/>
          <w:tab w:val="left" w:pos="6526"/>
          <w:tab w:val="left" w:pos="7369"/>
          <w:tab w:val="left" w:pos="8908"/>
        </w:tabs>
        <w:ind w:left="936" w:right="1436" w:firstLine="710"/>
      </w:pPr>
      <w:r>
        <w:t>Демонстрации.</w:t>
      </w:r>
      <w:r>
        <w:tab/>
        <w:t>Портреты</w:t>
      </w:r>
      <w:r>
        <w:tab/>
        <w:t>Н.С.Лескова</w:t>
      </w:r>
      <w:r>
        <w:tab/>
        <w:t>(худ.</w:t>
      </w:r>
      <w:r>
        <w:tab/>
        <w:t>В.А.Серов,</w:t>
      </w:r>
      <w:r>
        <w:tab/>
        <w:t>И.Е.Репин).Иллюстрациикрассказу«Левша»(худ.Н.В.Кузьмин).Иллюстрациикповести</w:t>
      </w:r>
    </w:p>
    <w:p w:rsidR="00F81E61" w:rsidRDefault="00FA73EC">
      <w:pPr>
        <w:pStyle w:val="a3"/>
        <w:ind w:left="936"/>
      </w:pPr>
      <w:r>
        <w:t>«Очарованныйстранник»(худ.И.С.Глазунов).РепродукциякартиныВ.В.Верещагина</w:t>
      </w:r>
    </w:p>
    <w:p w:rsidR="00F81E61" w:rsidRDefault="00FA73EC">
      <w:pPr>
        <w:pStyle w:val="a3"/>
        <w:ind w:left="936"/>
      </w:pPr>
      <w:r>
        <w:t>«ИльяМуромецнапируукнязяВладимира».</w:t>
      </w:r>
    </w:p>
    <w:p w:rsidR="00F81E61" w:rsidRDefault="00FA73EC">
      <w:pPr>
        <w:pStyle w:val="a3"/>
        <w:ind w:left="2784"/>
      </w:pPr>
      <w:r>
        <w:rPr>
          <w:u w:val="single"/>
        </w:rPr>
        <w:t>МихаилЕвграфовичСалтыков-Щедрин(1826-1889)</w:t>
      </w:r>
    </w:p>
    <w:p w:rsidR="00F81E61" w:rsidRDefault="00FA73EC">
      <w:pPr>
        <w:pStyle w:val="a3"/>
        <w:spacing w:before="2"/>
        <w:ind w:left="936" w:right="1437" w:firstLine="710"/>
        <w:jc w:val="both"/>
      </w:pPr>
      <w:r>
        <w:t>Жизненный и творческий путьМ.Е.Салтыкова-Щедрина (с обобщением ранееизученного). Мировоззрение писателя.</w:t>
      </w:r>
    </w:p>
    <w:p w:rsidR="00F81E61" w:rsidRDefault="00FA73EC">
      <w:pPr>
        <w:pStyle w:val="a3"/>
        <w:ind w:left="936" w:right="1432" w:firstLine="710"/>
        <w:jc w:val="both"/>
      </w:pPr>
      <w:r>
        <w:t>Жанровоесвоеобразие,тематикаипроблематикасказокМ.Е.Салтыкова-Щедрина. Своеобразие фантастики в сказках М.Е.Салтыкова-Щедрина. Иносказательнаяобразность сказок. Гротеск, аллегория, символика, язык сказок. Обобщающий смыслсказок.</w:t>
      </w:r>
    </w:p>
    <w:p w:rsidR="00F81E61" w:rsidRDefault="00FA73EC">
      <w:pPr>
        <w:pStyle w:val="a3"/>
        <w:ind w:left="936" w:right="1441" w:firstLine="710"/>
        <w:jc w:val="both"/>
      </w:pPr>
      <w:r>
        <w:t>Замысел,историясоздания«Историиодногогорода».Своеобразиежанра,композиции.Образыградоначальников.Элементыантиутопиив«Историиодного</w:t>
      </w:r>
    </w:p>
    <w:p w:rsidR="00F81E61" w:rsidRDefault="00F81E61">
      <w:pPr>
        <w:pStyle w:val="a3"/>
        <w:spacing w:before="9"/>
        <w:rPr>
          <w:sz w:val="27"/>
        </w:rPr>
      </w:pPr>
    </w:p>
    <w:p w:rsidR="00F81E61" w:rsidRDefault="00FA73EC">
      <w:pPr>
        <w:pStyle w:val="a3"/>
        <w:ind w:left="936" w:right="1434"/>
        <w:jc w:val="both"/>
      </w:pPr>
      <w:r>
        <w:t>города».Приемысатирическойфантастики,гротеска,художественногоиносказания.Эзопов язык.</w:t>
      </w:r>
    </w:p>
    <w:p w:rsidR="00F81E61" w:rsidRDefault="00FA73EC">
      <w:pPr>
        <w:pStyle w:val="a3"/>
        <w:ind w:left="1646"/>
        <w:jc w:val="both"/>
      </w:pPr>
      <w:r>
        <w:t>РольСалтыкова-Щедринависториирусскойлитературы.</w:t>
      </w:r>
    </w:p>
    <w:p w:rsidR="00F81E61" w:rsidRDefault="00FA73EC">
      <w:pPr>
        <w:pStyle w:val="a3"/>
        <w:spacing w:before="3"/>
        <w:ind w:left="936" w:right="1433" w:firstLine="710"/>
        <w:jc w:val="both"/>
      </w:pPr>
      <w:r>
        <w:t>Длячтенияиизучения.СказкиМ.Е.Салтыкова-Щедрина«Медведьнавоеводстве»,«Коняга».«Историяодногогорода» (главы:«Окорени происхожденияглуповцев»,«Описьградоначальников»,«Органчик»,«Подтверждениепокаяния.Заключение»).</w:t>
      </w:r>
    </w:p>
    <w:p w:rsidR="00F81E61" w:rsidRDefault="00FA73EC">
      <w:pPr>
        <w:pStyle w:val="a3"/>
        <w:ind w:left="936" w:right="1445" w:firstLine="710"/>
        <w:jc w:val="both"/>
      </w:pPr>
      <w:r>
        <w:t>Для чтения и обсуждения (по выбору учителя). Повторение. Фантастика в сказкахМ. Е. Салтыкова-Щедрина как средство сатирического изображения действительности(«Повестьотом,какодинмужикдвухгенераловпрокормил»,«Дикийпомещик»,</w:t>
      </w:r>
    </w:p>
    <w:p w:rsidR="00F81E61" w:rsidRDefault="00FA73EC">
      <w:pPr>
        <w:pStyle w:val="a3"/>
        <w:ind w:left="936"/>
        <w:jc w:val="both"/>
      </w:pPr>
      <w:r>
        <w:t>«Премудрыйпискарь»).</w:t>
      </w:r>
    </w:p>
    <w:p w:rsidR="00F81E61" w:rsidRDefault="00FA73EC">
      <w:pPr>
        <w:pStyle w:val="a3"/>
        <w:ind w:left="1646"/>
        <w:jc w:val="both"/>
      </w:pPr>
      <w:r>
        <w:t>Теория  литературы.  Развитие  понятия  сатиры.  Понятия  об  условности  в</w:t>
      </w:r>
    </w:p>
    <w:p w:rsidR="00F81E61" w:rsidRDefault="00F81E61">
      <w:pPr>
        <w:jc w:val="both"/>
        <w:sectPr w:rsidR="00F81E61">
          <w:footerReference w:type="default" r:id="rId38"/>
          <w:pgSz w:w="11920" w:h="16850"/>
          <w:pgMar w:top="960" w:right="0" w:bottom="280" w:left="360" w:header="0" w:footer="0" w:gutter="0"/>
          <w:cols w:space="720"/>
        </w:sectPr>
      </w:pPr>
    </w:p>
    <w:p w:rsidR="00F81E61" w:rsidRDefault="00FA73EC">
      <w:pPr>
        <w:pStyle w:val="a3"/>
        <w:spacing w:before="70"/>
        <w:ind w:left="936"/>
        <w:jc w:val="both"/>
      </w:pPr>
      <w:r>
        <w:lastRenderedPageBreak/>
        <w:t>искусстве(гротеск,эзоповязык).</w:t>
      </w:r>
    </w:p>
    <w:p w:rsidR="00F81E61" w:rsidRDefault="00FA73EC">
      <w:pPr>
        <w:pStyle w:val="a3"/>
        <w:ind w:left="936" w:right="1437" w:firstLine="710"/>
        <w:jc w:val="both"/>
      </w:pPr>
      <w:r>
        <w:t>Демонстрации.ПортретМ.Е.Салтыкова-ЩедринаработыИ.Н.Крамского.Иллюстрации художниковКукрыниксов,Ре-ми,Н.В.Кузмина,Д.А.Шмаринова кпроизведениямМ. Е. Салтыкова-Щедрина.</w:t>
      </w:r>
    </w:p>
    <w:p w:rsidR="00F81E61" w:rsidRDefault="00FA73EC">
      <w:pPr>
        <w:pStyle w:val="a3"/>
        <w:spacing w:before="1"/>
        <w:ind w:left="1646" w:right="3372" w:firstLine="1548"/>
        <w:jc w:val="both"/>
      </w:pPr>
      <w:r>
        <w:rPr>
          <w:u w:val="single"/>
        </w:rPr>
        <w:t>ФедорМихайловичДостоевский(1821-1881)</w:t>
      </w:r>
      <w:r>
        <w:t>Сведенияизжизниписателя(собобщениемранееизученного).</w:t>
      </w:r>
    </w:p>
    <w:p w:rsidR="00F81E61" w:rsidRDefault="00FA73EC">
      <w:pPr>
        <w:pStyle w:val="a3"/>
        <w:ind w:left="936" w:right="1409" w:firstLine="710"/>
        <w:jc w:val="both"/>
      </w:pPr>
      <w:r>
        <w:t>Роман«Преступлениеинаказание» Своеобразие жанра. Особенностисюжета.Отображениерусскойдействительностивромане.Социальнаяинравственно-философскаяпроблематикаромана.Социальныеифилософскиеосновыбунта</w:t>
      </w:r>
      <w:r>
        <w:rPr>
          <w:spacing w:val="-1"/>
        </w:rPr>
        <w:t>Раскольникова.СмыслтеорииРаскольникова.</w:t>
      </w:r>
      <w:r>
        <w:t>Проблема«сильнойличности»и«толпы»,</w:t>
      </w:r>
    </w:p>
    <w:p w:rsidR="00F81E61" w:rsidRDefault="00FA73EC">
      <w:pPr>
        <w:pStyle w:val="a3"/>
        <w:spacing w:before="2"/>
        <w:ind w:left="936"/>
        <w:jc w:val="both"/>
      </w:pPr>
      <w:r>
        <w:rPr>
          <w:spacing w:val="-1"/>
        </w:rPr>
        <w:t>«твари дрожащей»</w:t>
      </w:r>
      <w:r>
        <w:t>и«имеющихправо»иееопровержениевромане.</w:t>
      </w:r>
    </w:p>
    <w:p w:rsidR="00F81E61" w:rsidRDefault="00FA73EC">
      <w:pPr>
        <w:pStyle w:val="a3"/>
        <w:ind w:left="936" w:right="1418" w:firstLine="710"/>
        <w:jc w:val="both"/>
      </w:pPr>
      <w:r>
        <w:t>Тайнывнутреннегомирачеловека:готовностькгреху,попраниювысокихистини нравственных ценностей. Драматичность характера и судьбы Родиона Раскольникова.Сны Раскольникова в раскрытии его характера и общей композиции романа. Эволюцияидеи «двойничества». Страдание и очищение в романе. Символические образы в романе.Символическое значение образа «вечной Сонечки». Своеобразие воплощения авторскойпозиции в романе. «Правда» Раскольникова и «правда» Сони. Петербург Достоевского.Библейскиемотивывпроизведении.Спорывокругроманаи егоглавногогероя.</w:t>
      </w:r>
    </w:p>
    <w:p w:rsidR="00F81E61" w:rsidRDefault="00FA73EC">
      <w:pPr>
        <w:pStyle w:val="a3"/>
        <w:spacing w:before="1"/>
        <w:ind w:left="936" w:right="1420" w:firstLine="710"/>
        <w:jc w:val="both"/>
      </w:pPr>
      <w:r>
        <w:t>Жанровоесвоеобразиеромана.Особенностисюжета.Бользауниженных,угнетенных в произведении. Сложный, богатый внутренний мир «маленького человека».Развитиегуманистическихтрадиций Пушкина и Гоголя.</w:t>
      </w:r>
    </w:p>
    <w:p w:rsidR="00F81E61" w:rsidRDefault="00FA73EC">
      <w:pPr>
        <w:pStyle w:val="a3"/>
        <w:ind w:left="936" w:right="1417" w:firstLine="710"/>
        <w:jc w:val="both"/>
      </w:pPr>
      <w:r>
        <w:t>Жанровоесвоеобразиеромана.Особенностисюжета.Философскаяглубина,нравственная проблематика романа. Трагичность взаимоотношений героев с внешниммиром. Князь Мышкин как «идеальный герой». Настасья Филипповна - один из лучшихженскихобразов Достоевского.</w:t>
      </w:r>
    </w:p>
    <w:p w:rsidR="00F81E61" w:rsidRDefault="00FA73EC">
      <w:pPr>
        <w:pStyle w:val="a3"/>
        <w:spacing w:line="275" w:lineRule="exact"/>
        <w:ind w:left="1646"/>
        <w:jc w:val="both"/>
      </w:pPr>
      <w:r>
        <w:t>Длячтенияиизучения.Роман «Преступлениеинаказание».</w:t>
      </w:r>
    </w:p>
    <w:p w:rsidR="00F81E61" w:rsidRDefault="00FA73EC">
      <w:pPr>
        <w:pStyle w:val="a3"/>
        <w:ind w:left="936" w:right="1431" w:firstLine="710"/>
        <w:jc w:val="both"/>
      </w:pPr>
      <w:r>
        <w:t>Для чтения и обсуждения. Повторение. Тема «маленького человека» в русскойлитературе:А.С.Пушкин.«Станционныйсмотритель»,Н.В.Гоголь.«Шинель».</w:t>
      </w:r>
    </w:p>
    <w:p w:rsidR="00F81E61" w:rsidRDefault="00FA73EC">
      <w:pPr>
        <w:pStyle w:val="a3"/>
        <w:ind w:left="1646"/>
        <w:jc w:val="both"/>
      </w:pPr>
      <w:r>
        <w:t>Теориялитературы.ПолифонизмромановФ.М.Достоевского.</w:t>
      </w:r>
    </w:p>
    <w:p w:rsidR="00F81E61" w:rsidRDefault="00FA73EC">
      <w:pPr>
        <w:pStyle w:val="a3"/>
        <w:ind w:left="936" w:right="1414" w:firstLine="710"/>
        <w:jc w:val="both"/>
      </w:pPr>
      <w:r>
        <w:t>Демонстрации. Портрет Ф. М. Достоевского работы В. Г. Перова. Евангелие. Д.И.Иллюстрации П.М.Боклевского, И. Э. Грабаря, Э. И. Неизвестного к «Преступлению инаказанию».ИллюстрацииИ.С.ГлазуновакроманамДостоевского.КартинаН.А.Ярошенко«Студент».КартинаВ.Г.Перова«Утопленница».Кадрыизх/ф</w:t>
      </w:r>
    </w:p>
    <w:p w:rsidR="00F81E61" w:rsidRDefault="00FA73EC">
      <w:pPr>
        <w:pStyle w:val="a3"/>
        <w:spacing w:before="2"/>
        <w:ind w:left="936" w:right="1424"/>
        <w:jc w:val="both"/>
      </w:pPr>
      <w:r>
        <w:t>«Преступление и наказание» (реж. Л. А.Кулиджанов). Кадры из х/ф «Тихие страницы»(реж.А.Сокуров).</w:t>
      </w:r>
    </w:p>
    <w:p w:rsidR="00F81E61" w:rsidRDefault="00FA73EC">
      <w:pPr>
        <w:pStyle w:val="a3"/>
        <w:ind w:left="3598"/>
      </w:pPr>
      <w:r>
        <w:rPr>
          <w:u w:val="single"/>
        </w:rPr>
        <w:t>ЛевНиколаевичТолстой(1828-1910)</w:t>
      </w:r>
    </w:p>
    <w:p w:rsidR="00F81E61" w:rsidRDefault="00FA73EC">
      <w:pPr>
        <w:pStyle w:val="a3"/>
        <w:ind w:left="1646"/>
      </w:pPr>
      <w:r>
        <w:t>Жизненныйпутьитворческаябиография(собобщениемранееизученного).</w:t>
      </w:r>
    </w:p>
    <w:p w:rsidR="00F81E61" w:rsidRDefault="00FA73EC">
      <w:pPr>
        <w:pStyle w:val="a3"/>
        <w:ind w:left="936"/>
      </w:pPr>
      <w:r>
        <w:t>Духовныеисканияписателя.</w:t>
      </w:r>
    </w:p>
    <w:p w:rsidR="00F81E61" w:rsidRDefault="00FA73EC">
      <w:pPr>
        <w:pStyle w:val="a3"/>
        <w:tabs>
          <w:tab w:val="left" w:pos="2964"/>
          <w:tab w:val="left" w:pos="4313"/>
          <w:tab w:val="left" w:pos="5391"/>
          <w:tab w:val="left" w:pos="7434"/>
          <w:tab w:val="left" w:pos="8778"/>
          <w:tab w:val="left" w:pos="9995"/>
        </w:tabs>
        <w:ind w:left="936" w:right="1439" w:firstLine="710"/>
      </w:pPr>
      <w:r>
        <w:t>Роман-эпопея«Войнаимир».Жанровоесвоеобразиеромана.Особенностикомпозиционной</w:t>
      </w:r>
      <w:r>
        <w:tab/>
        <w:t>структуры</w:t>
      </w:r>
      <w:r>
        <w:tab/>
        <w:t>романа.</w:t>
      </w:r>
      <w:r>
        <w:tab/>
        <w:t>Художественные</w:t>
      </w:r>
      <w:r>
        <w:tab/>
        <w:t>принципы</w:t>
      </w:r>
      <w:r>
        <w:tab/>
        <w:t>Толстого</w:t>
      </w:r>
      <w:r>
        <w:tab/>
        <w:t>в</w:t>
      </w:r>
    </w:p>
    <w:p w:rsidR="00F81E61" w:rsidRDefault="00F81E61">
      <w:pPr>
        <w:pStyle w:val="a3"/>
        <w:spacing w:before="9"/>
        <w:rPr>
          <w:sz w:val="27"/>
        </w:rPr>
      </w:pPr>
    </w:p>
    <w:p w:rsidR="00F81E61" w:rsidRDefault="00FA73EC">
      <w:pPr>
        <w:pStyle w:val="a3"/>
        <w:ind w:left="917" w:right="1433"/>
        <w:jc w:val="both"/>
      </w:pPr>
      <w:r>
        <w:t xml:space="preserve">изображении русской действительности: следование правде, психологизм, «диалектикадуши».Соединениевроманеидеиличногоивсеобщего.Символическоезначениепонятий«война» и«мир».ДуховныеисканияАндреяБолконского,ПьераБезухова,НаташиРостовой.СветскоеобществовизображенииТолстого,осуждениеегобездуховностиилжепатриотизма.Авторскийидеалсемьивромане.Правдивоеизображениевойныирусскихсолдат-художественноеоткрытиеЛ.Н.Толстого.Бородинская битва - величайшее проявление русского патриотизма, кульминационныймоментромана.«Дубинанароднойвойны»,партизанскаявойнавромане.ОбразыТихона Щербатого и Платона Каратаева, их отношение к войне. Народный полководецКутузов. Кутузов и Наполеон в авторской оценке. Проблема русского </w:t>
      </w:r>
      <w:r>
        <w:lastRenderedPageBreak/>
        <w:t>национальногохарактера.Осуждениежестокостивойнывромане.Развенчаниеидеи«наполеонизма».</w:t>
      </w:r>
    </w:p>
    <w:p w:rsidR="00F81E61" w:rsidRDefault="00F81E61">
      <w:pPr>
        <w:jc w:val="both"/>
        <w:sectPr w:rsidR="00F81E61">
          <w:footerReference w:type="default" r:id="rId39"/>
          <w:pgSz w:w="11920" w:h="16850"/>
          <w:pgMar w:top="960" w:right="0" w:bottom="280" w:left="360" w:header="0" w:footer="0" w:gutter="0"/>
          <w:cols w:space="720"/>
        </w:sectPr>
      </w:pPr>
    </w:p>
    <w:p w:rsidR="00F81E61" w:rsidRDefault="00FA73EC">
      <w:pPr>
        <w:pStyle w:val="a3"/>
        <w:spacing w:before="70"/>
        <w:ind w:left="917"/>
        <w:jc w:val="both"/>
      </w:pPr>
      <w:r>
        <w:lastRenderedPageBreak/>
        <w:t>Патриотизмвпониманииписателя.</w:t>
      </w:r>
    </w:p>
    <w:p w:rsidR="00F81E61" w:rsidRDefault="00FA73EC">
      <w:pPr>
        <w:pStyle w:val="a3"/>
        <w:spacing w:before="2"/>
        <w:ind w:left="936" w:right="1433" w:firstLine="710"/>
        <w:jc w:val="both"/>
      </w:pPr>
      <w:r>
        <w:t>«Севастопольские рассказы». Отражение перелома во взглядах писателя на жизньв севастопольский период. Война как явление, противоречащее человеческой природе.СиладухарусскогонародавпредставленииТолстого.НастоящиезащитникиСевастополя и «маленькие Наполеоны». Контраст между природой и деяниями человекана земле. Утверждение духовного начала в человеке. Особенности поэтики Толстого.Значение«Севастопольскихрассказов»втворчествеЛ.Н.Толстого.</w:t>
      </w:r>
    </w:p>
    <w:p w:rsidR="00F81E61" w:rsidRDefault="00FA73EC">
      <w:pPr>
        <w:pStyle w:val="a3"/>
        <w:spacing w:before="1"/>
        <w:ind w:left="936" w:right="1445" w:firstLine="710"/>
        <w:jc w:val="both"/>
      </w:pPr>
      <w:r>
        <w:t>Светское общество конца XIX века в представлении Толстого. История АнныКарениной:долгичувство.«Мысль семейная»вромане«АннаКаренина».</w:t>
      </w:r>
    </w:p>
    <w:p w:rsidR="00F81E61" w:rsidRDefault="00FA73EC">
      <w:pPr>
        <w:pStyle w:val="a3"/>
        <w:spacing w:before="5" w:line="237" w:lineRule="auto"/>
        <w:ind w:left="936" w:right="1434" w:firstLine="710"/>
        <w:jc w:val="both"/>
      </w:pPr>
      <w:r>
        <w:t>Краткийобзортворчествапозднегопериода:«Крейцеровасоната»,«Хаджи-Мурат».</w:t>
      </w:r>
    </w:p>
    <w:p w:rsidR="00F81E61" w:rsidRDefault="00FA73EC">
      <w:pPr>
        <w:pStyle w:val="a3"/>
        <w:spacing w:before="1"/>
        <w:ind w:left="1646" w:right="1816"/>
        <w:jc w:val="both"/>
      </w:pPr>
      <w:r>
        <w:t>Мировое значение творчества Л.Н.Толстого. Л.Н.Толстой и культура XX века.Длячтения иизучения.Роман-эпопея«Войнаимир».</w:t>
      </w:r>
    </w:p>
    <w:p w:rsidR="00F81E61" w:rsidRDefault="00FA73EC">
      <w:pPr>
        <w:pStyle w:val="a3"/>
        <w:ind w:left="936" w:right="1451" w:firstLine="710"/>
        <w:jc w:val="both"/>
      </w:pPr>
      <w:r>
        <w:t>Для чтения и обсуждения. «Севастопольские рассказы». Повторение. Тема войны1812годавтворчестве М.Ю. Лермонтова(«Бородино»).</w:t>
      </w:r>
    </w:p>
    <w:p w:rsidR="00F81E61" w:rsidRDefault="00FA73EC">
      <w:pPr>
        <w:pStyle w:val="a3"/>
        <w:ind w:left="1646"/>
        <w:jc w:val="both"/>
      </w:pPr>
      <w:r>
        <w:t>Теориялитературы.Понятиеоромане-эпопее.</w:t>
      </w:r>
    </w:p>
    <w:p w:rsidR="00F81E61" w:rsidRDefault="00FA73EC">
      <w:pPr>
        <w:pStyle w:val="a3"/>
        <w:ind w:left="936" w:right="1443" w:firstLine="710"/>
        <w:jc w:val="both"/>
      </w:pPr>
      <w:r>
        <w:t>Демонстрации. Портреты Л. Н. Толстогоработы И. Е. Репина, И.Н. Крамского,Л. О. Пастернака, Н. Н. Ге, В. В. Мешкова. Картины и пейзажи поместья и усадьбыТолстыхвЯснойПоляне.ИллюстрацииА.Кокорина,П.Пинкисевичак</w:t>
      </w:r>
    </w:p>
    <w:p w:rsidR="00F81E61" w:rsidRDefault="00FA73EC">
      <w:pPr>
        <w:pStyle w:val="a3"/>
        <w:ind w:left="936" w:right="1440"/>
        <w:jc w:val="both"/>
      </w:pPr>
      <w:r>
        <w:t>«Севастопольскимрассказам».ИллюстрацииА.Апсита,Д.А.Шмаринова,К.И.Рудакова к роману-эпопее «Война и мир». Картины И.М.Прянишникова «В 1812 году» иА.Д. Кившенко «Совет в Филях». Портрет М. И. Кутузова работы Р. Волкова. ПортретНаполеона работы П. Деляроша. Гравюры Л. Ругендаса «Пожар Москвы в 1812 году» иА.Адама «Бородинское сражение. Бой за батарею Раевского». Кадры из к/ф «Война имир» (реж.С.Ф.Бондарчук).ИллюстрацииМ.А.Врубеля,О.Г.Верейского,А.Н.Самохвалова к роману «Анна Каренина». Фрагменты из к/ф «Анна Каренина» (реж.А.Зархи).</w:t>
      </w:r>
    </w:p>
    <w:p w:rsidR="00F81E61" w:rsidRDefault="00FA73EC">
      <w:pPr>
        <w:pStyle w:val="a3"/>
        <w:spacing w:before="1"/>
        <w:ind w:left="3639"/>
        <w:jc w:val="both"/>
      </w:pPr>
      <w:r>
        <w:rPr>
          <w:u w:val="single"/>
        </w:rPr>
        <w:t>АнтонПавловичЧехов(1860-1904)</w:t>
      </w:r>
    </w:p>
    <w:p w:rsidR="00F81E61" w:rsidRDefault="00FA73EC">
      <w:pPr>
        <w:pStyle w:val="a3"/>
        <w:ind w:left="936" w:right="1430" w:firstLine="710"/>
        <w:jc w:val="both"/>
      </w:pPr>
      <w: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А.П.Чехова.НоваторствоЧехова.ПериодизациятворчестваЧехова.Работаписателявжурналах.Чехов-репортер.</w:t>
      </w:r>
    </w:p>
    <w:p w:rsidR="00F81E61" w:rsidRDefault="00FA73EC">
      <w:pPr>
        <w:pStyle w:val="a3"/>
        <w:spacing w:before="3"/>
        <w:ind w:left="936" w:right="1442" w:firstLine="710"/>
        <w:jc w:val="both"/>
      </w:pPr>
      <w:r>
        <w:t>Юмористические рассказы. Пародийность ранних рассказов. Новаторство Чеховав поисках жанровых форм. Новый тип рассказа. Герои рассказов Чехова. Особенностиизображения«маленького человека»впрозеА. П.Чехова.</w:t>
      </w:r>
    </w:p>
    <w:p w:rsidR="00F81E61" w:rsidRDefault="00FA73EC">
      <w:pPr>
        <w:pStyle w:val="a3"/>
        <w:ind w:left="936" w:right="1436" w:firstLine="710"/>
        <w:jc w:val="both"/>
      </w:pPr>
      <w:r>
        <w:t>ДраматургияЧехова.Комедия«Вишневыйсад».Историясоздания,жанр,системаперсонажей.Сложностьимногозначностьотношениймеждуперсонажами.Разрушениедворянскихгнезд впьесе. Сочетаниекомического идраматического впьесе</w:t>
      </w:r>
    </w:p>
    <w:p w:rsidR="00F81E61" w:rsidRDefault="00FA73EC">
      <w:pPr>
        <w:pStyle w:val="a3"/>
        <w:ind w:left="936" w:right="1456"/>
        <w:jc w:val="both"/>
      </w:pPr>
      <w:r>
        <w:t>«Вишневый сад». Лиризм и юмор в пьесе «Вишневый сад». Смысл названия пьесы.Особенности символов.</w:t>
      </w:r>
    </w:p>
    <w:p w:rsidR="00F81E61" w:rsidRDefault="00F81E61">
      <w:pPr>
        <w:pStyle w:val="a3"/>
        <w:spacing w:before="9"/>
        <w:rPr>
          <w:sz w:val="27"/>
        </w:rPr>
      </w:pPr>
    </w:p>
    <w:p w:rsidR="00F81E61" w:rsidRDefault="00FA73EC">
      <w:pPr>
        <w:pStyle w:val="a3"/>
        <w:ind w:left="936" w:right="1434" w:firstLine="710"/>
        <w:jc w:val="both"/>
      </w:pPr>
      <w:r>
        <w:t>Драматургия А. П. Чехова и Московский Художественный театр. Театр Чехова -воплощение кризиса современного общества. Роль А. П. Чехова в мировой драматургиитеатра.</w:t>
      </w:r>
    </w:p>
    <w:p w:rsidR="00F81E61" w:rsidRDefault="00FA73EC">
      <w:pPr>
        <w:pStyle w:val="a3"/>
        <w:spacing w:line="275" w:lineRule="exact"/>
        <w:ind w:left="1646"/>
      </w:pPr>
      <w:r>
        <w:t>КритикаоЧехове(И.Анненский,В.Пьецух).</w:t>
      </w:r>
    </w:p>
    <w:p w:rsidR="00F81E61" w:rsidRDefault="00FA73EC">
      <w:pPr>
        <w:pStyle w:val="a3"/>
        <w:ind w:left="917" w:right="1656" w:firstLine="708"/>
      </w:pPr>
      <w:r>
        <w:t>Длячтенияиизучения.Рассказы«Домсмезонином»,«Ионыч»,«Человеквфутляре»,«Крыжовник»,«Олюбви».Пьеса«Вишневый сад».</w:t>
      </w:r>
    </w:p>
    <w:p w:rsidR="00F81E61" w:rsidRDefault="00FA73EC">
      <w:pPr>
        <w:pStyle w:val="a3"/>
        <w:ind w:left="1625"/>
      </w:pPr>
      <w:r>
        <w:t>Длячтенияиобсуждения.Рассказ«Дамассобачкой».</w:t>
      </w:r>
    </w:p>
    <w:p w:rsidR="00F81E61" w:rsidRDefault="00FA73EC">
      <w:pPr>
        <w:pStyle w:val="a3"/>
        <w:ind w:left="917" w:right="1656" w:firstLine="708"/>
      </w:pPr>
      <w:r>
        <w:t>Повторение.ХудожественныеособенностираннеготворчестваА.П.Чехова(«Лошадинаяфамилия»,«Хамелеон»,«Толстыйитонкий»,«Смертьчиновника»).</w:t>
      </w:r>
    </w:p>
    <w:p w:rsidR="00F81E61" w:rsidRDefault="00FA73EC">
      <w:pPr>
        <w:pStyle w:val="a3"/>
        <w:ind w:left="917" w:right="1389" w:firstLine="708"/>
      </w:pPr>
      <w:r>
        <w:t>Теориялитературы.Развитиепонятиеодраматургии(внутреннееивнешнеедей-ствие;подтекст;рольавторскихремарок,пауз,переклички репликит.д.).</w:t>
      </w:r>
    </w:p>
    <w:p w:rsidR="00F81E61" w:rsidRDefault="00F81E61">
      <w:pPr>
        <w:sectPr w:rsidR="00F81E61">
          <w:footerReference w:type="default" r:id="rId40"/>
          <w:pgSz w:w="11920" w:h="16850"/>
          <w:pgMar w:top="960" w:right="0" w:bottom="280" w:left="360" w:header="0" w:footer="0" w:gutter="0"/>
          <w:cols w:space="720"/>
        </w:sectPr>
      </w:pPr>
    </w:p>
    <w:p w:rsidR="00F81E61" w:rsidRDefault="00FA73EC">
      <w:pPr>
        <w:pStyle w:val="a3"/>
        <w:spacing w:before="70"/>
        <w:ind w:left="917" w:right="1421" w:firstLine="708"/>
        <w:jc w:val="both"/>
      </w:pPr>
      <w:r>
        <w:lastRenderedPageBreak/>
        <w:t>Демонстрации. Портреты А. П. Чехова работы художников Н. П. Ульянова, А.А.Серова. Иллюстрации Кукрыниксов к рассказам А. П. Чехова «Дама с собачкой», «Аннанашее»,«Лошадинаяфамилия».ИллюстрацииД.А.ДубинскогокрассказамА.П.Чехова«Домсмезонином»,«Человеквфутляре».</w:t>
      </w:r>
    </w:p>
    <w:p w:rsidR="00F81E61" w:rsidRDefault="00FA73EC">
      <w:pPr>
        <w:spacing w:before="1"/>
        <w:ind w:left="1625"/>
        <w:jc w:val="both"/>
        <w:rPr>
          <w:sz w:val="24"/>
        </w:rPr>
      </w:pPr>
      <w:r>
        <w:rPr>
          <w:i/>
          <w:sz w:val="24"/>
        </w:rPr>
        <w:t>Формыорганизацииучебныхзанятий:</w:t>
      </w:r>
      <w:r>
        <w:rPr>
          <w:sz w:val="24"/>
        </w:rPr>
        <w:t>урок,лекция,семинар.</w:t>
      </w:r>
    </w:p>
    <w:p w:rsidR="00F81E61" w:rsidRDefault="00FA73EC">
      <w:pPr>
        <w:ind w:left="1625"/>
        <w:jc w:val="both"/>
        <w:rPr>
          <w:i/>
          <w:sz w:val="24"/>
        </w:rPr>
      </w:pPr>
      <w:r>
        <w:rPr>
          <w:i/>
          <w:sz w:val="24"/>
        </w:rPr>
        <w:t>Самостоятельнаяработаобучающихся–29часов.</w:t>
      </w:r>
    </w:p>
    <w:p w:rsidR="00F81E61" w:rsidRDefault="00FA73EC" w:rsidP="00DF0D53">
      <w:pPr>
        <w:pStyle w:val="a4"/>
        <w:numPr>
          <w:ilvl w:val="1"/>
          <w:numId w:val="137"/>
        </w:numPr>
        <w:tabs>
          <w:tab w:val="left" w:pos="1637"/>
          <w:tab w:val="left" w:pos="1638"/>
        </w:tabs>
        <w:spacing w:before="6" w:line="237" w:lineRule="auto"/>
        <w:ind w:right="1550"/>
        <w:rPr>
          <w:sz w:val="24"/>
        </w:rPr>
      </w:pPr>
      <w:r>
        <w:rPr>
          <w:sz w:val="24"/>
        </w:rPr>
        <w:t>«Бесприданница». Трагическая значимость названия. Развитие темы гибельностикрасотыпристолкновении смиромкорысти-анализпроизведения.</w:t>
      </w:r>
    </w:p>
    <w:p w:rsidR="00F81E61" w:rsidRDefault="00FA73EC" w:rsidP="00DF0D53">
      <w:pPr>
        <w:pStyle w:val="a4"/>
        <w:numPr>
          <w:ilvl w:val="1"/>
          <w:numId w:val="137"/>
        </w:numPr>
        <w:tabs>
          <w:tab w:val="left" w:pos="1637"/>
          <w:tab w:val="left" w:pos="1638"/>
        </w:tabs>
        <w:spacing w:before="2" w:line="293" w:lineRule="exact"/>
        <w:ind w:hanging="361"/>
        <w:rPr>
          <w:sz w:val="24"/>
        </w:rPr>
      </w:pPr>
      <w:r>
        <w:rPr>
          <w:sz w:val="24"/>
        </w:rPr>
        <w:t>ЭкранизацияпроизведенийН.А.Островского–просмотрдрамы«Гроза».</w:t>
      </w:r>
    </w:p>
    <w:p w:rsidR="00F81E61" w:rsidRDefault="00FA73EC" w:rsidP="00DF0D53">
      <w:pPr>
        <w:pStyle w:val="a4"/>
        <w:numPr>
          <w:ilvl w:val="1"/>
          <w:numId w:val="137"/>
        </w:numPr>
        <w:tabs>
          <w:tab w:val="left" w:pos="1637"/>
          <w:tab w:val="left" w:pos="1638"/>
        </w:tabs>
        <w:spacing w:line="293" w:lineRule="exact"/>
        <w:ind w:hanging="361"/>
        <w:rPr>
          <w:sz w:val="24"/>
        </w:rPr>
      </w:pPr>
      <w:r>
        <w:rPr>
          <w:sz w:val="24"/>
        </w:rPr>
        <w:t>И.А.Гончаровввоспоминаниях современников–составлениедоклада.</w:t>
      </w:r>
    </w:p>
    <w:p w:rsidR="00F81E61" w:rsidRDefault="00FA73EC" w:rsidP="00DF0D53">
      <w:pPr>
        <w:pStyle w:val="a4"/>
        <w:numPr>
          <w:ilvl w:val="1"/>
          <w:numId w:val="137"/>
        </w:numPr>
        <w:tabs>
          <w:tab w:val="left" w:pos="1637"/>
          <w:tab w:val="left" w:pos="1638"/>
        </w:tabs>
        <w:spacing w:before="2" w:line="293" w:lineRule="exact"/>
        <w:ind w:hanging="361"/>
        <w:rPr>
          <w:sz w:val="24"/>
        </w:rPr>
      </w:pPr>
      <w:r>
        <w:rPr>
          <w:sz w:val="24"/>
        </w:rPr>
        <w:t>Теориялитературы:социально-психологическийроман–выполнениеконспекта.</w:t>
      </w:r>
    </w:p>
    <w:p w:rsidR="00F81E61" w:rsidRDefault="00FA73EC" w:rsidP="00DF0D53">
      <w:pPr>
        <w:pStyle w:val="a4"/>
        <w:numPr>
          <w:ilvl w:val="1"/>
          <w:numId w:val="137"/>
        </w:numPr>
        <w:tabs>
          <w:tab w:val="left" w:pos="1637"/>
          <w:tab w:val="left" w:pos="1638"/>
        </w:tabs>
        <w:spacing w:line="292" w:lineRule="exact"/>
        <w:ind w:hanging="361"/>
        <w:rPr>
          <w:sz w:val="24"/>
        </w:rPr>
      </w:pPr>
      <w:r>
        <w:rPr>
          <w:sz w:val="24"/>
        </w:rPr>
        <w:t>ПолинаВиардовжизниИ.С.Тургенева–подготовкасообщения.</w:t>
      </w:r>
    </w:p>
    <w:p w:rsidR="00F81E61" w:rsidRDefault="00FA73EC" w:rsidP="00DF0D53">
      <w:pPr>
        <w:pStyle w:val="a4"/>
        <w:numPr>
          <w:ilvl w:val="1"/>
          <w:numId w:val="137"/>
        </w:numPr>
        <w:tabs>
          <w:tab w:val="left" w:pos="1637"/>
          <w:tab w:val="left" w:pos="1638"/>
        </w:tabs>
        <w:spacing w:line="237" w:lineRule="auto"/>
        <w:ind w:right="2244"/>
        <w:rPr>
          <w:sz w:val="24"/>
        </w:rPr>
      </w:pPr>
      <w:r>
        <w:rPr>
          <w:sz w:val="24"/>
        </w:rPr>
        <w:t>Музей - заповедник И.С. Тургенева в Спасском-Лутовинове – составлениепрезентации.</w:t>
      </w:r>
    </w:p>
    <w:p w:rsidR="00F81E61" w:rsidRDefault="00FA73EC" w:rsidP="00DF0D53">
      <w:pPr>
        <w:pStyle w:val="a4"/>
        <w:numPr>
          <w:ilvl w:val="1"/>
          <w:numId w:val="137"/>
        </w:numPr>
        <w:tabs>
          <w:tab w:val="left" w:pos="1637"/>
          <w:tab w:val="left" w:pos="1638"/>
        </w:tabs>
        <w:spacing w:before="3" w:line="237" w:lineRule="auto"/>
        <w:ind w:right="2218"/>
        <w:rPr>
          <w:sz w:val="24"/>
        </w:rPr>
      </w:pPr>
      <w:r>
        <w:rPr>
          <w:sz w:val="24"/>
        </w:rPr>
        <w:t>Художественное своеобразие романа И.С.Тургенева "Рудин" –выполнениеконспекта.</w:t>
      </w:r>
    </w:p>
    <w:p w:rsidR="00F81E61" w:rsidRDefault="00FA73EC" w:rsidP="00DF0D53">
      <w:pPr>
        <w:pStyle w:val="a4"/>
        <w:numPr>
          <w:ilvl w:val="1"/>
          <w:numId w:val="137"/>
        </w:numPr>
        <w:tabs>
          <w:tab w:val="left" w:pos="1637"/>
          <w:tab w:val="left" w:pos="1638"/>
        </w:tabs>
        <w:spacing w:before="7" w:line="237" w:lineRule="auto"/>
        <w:ind w:right="3003"/>
        <w:rPr>
          <w:sz w:val="24"/>
        </w:rPr>
      </w:pPr>
      <w:r>
        <w:rPr>
          <w:sz w:val="24"/>
        </w:rPr>
        <w:t>ЭстетическиевзглядыЧернышевскогоиих отражениевроманеН.Г.Чернышевского "Чтоделать?"– выполнениеконспекта.</w:t>
      </w:r>
    </w:p>
    <w:p w:rsidR="00F81E61" w:rsidRDefault="00FA73EC" w:rsidP="00DF0D53">
      <w:pPr>
        <w:pStyle w:val="a4"/>
        <w:numPr>
          <w:ilvl w:val="1"/>
          <w:numId w:val="137"/>
        </w:numPr>
        <w:tabs>
          <w:tab w:val="left" w:pos="1637"/>
          <w:tab w:val="left" w:pos="1638"/>
        </w:tabs>
        <w:spacing w:before="2" w:line="237" w:lineRule="auto"/>
        <w:ind w:right="1757"/>
        <w:rPr>
          <w:sz w:val="24"/>
        </w:rPr>
      </w:pPr>
      <w:r>
        <w:rPr>
          <w:sz w:val="24"/>
        </w:rPr>
        <w:t>Общество будущего в романе И.Г.Чернышевского “Что делать?” – выполнениеконспекта.</w:t>
      </w:r>
    </w:p>
    <w:p w:rsidR="00F81E61" w:rsidRDefault="00FA73EC" w:rsidP="00DF0D53">
      <w:pPr>
        <w:pStyle w:val="a4"/>
        <w:numPr>
          <w:ilvl w:val="1"/>
          <w:numId w:val="137"/>
        </w:numPr>
        <w:tabs>
          <w:tab w:val="left" w:pos="1637"/>
          <w:tab w:val="left" w:pos="1638"/>
        </w:tabs>
        <w:spacing w:line="294" w:lineRule="exact"/>
        <w:ind w:hanging="361"/>
        <w:rPr>
          <w:sz w:val="24"/>
        </w:rPr>
      </w:pPr>
      <w:r>
        <w:rPr>
          <w:sz w:val="24"/>
        </w:rPr>
        <w:t>ПраведникивтворчествеН.С.Лескова–подготовкасообщения.</w:t>
      </w:r>
    </w:p>
    <w:p w:rsidR="00F81E61" w:rsidRDefault="00FA73EC" w:rsidP="00DF0D53">
      <w:pPr>
        <w:pStyle w:val="a4"/>
        <w:numPr>
          <w:ilvl w:val="1"/>
          <w:numId w:val="137"/>
        </w:numPr>
        <w:tabs>
          <w:tab w:val="left" w:pos="1637"/>
          <w:tab w:val="left" w:pos="1638"/>
        </w:tabs>
        <w:spacing w:before="1" w:line="292" w:lineRule="exact"/>
        <w:ind w:hanging="361"/>
        <w:rPr>
          <w:sz w:val="24"/>
        </w:rPr>
      </w:pPr>
      <w:r>
        <w:rPr>
          <w:sz w:val="24"/>
        </w:rPr>
        <w:t>ХудожественныймирП.С.Лескова–составлениепрезентации.</w:t>
      </w:r>
    </w:p>
    <w:p w:rsidR="00F81E61" w:rsidRDefault="00FA73EC" w:rsidP="00DF0D53">
      <w:pPr>
        <w:pStyle w:val="a4"/>
        <w:numPr>
          <w:ilvl w:val="1"/>
          <w:numId w:val="137"/>
        </w:numPr>
        <w:tabs>
          <w:tab w:val="left" w:pos="1637"/>
          <w:tab w:val="left" w:pos="1638"/>
        </w:tabs>
        <w:spacing w:before="1" w:line="237" w:lineRule="auto"/>
        <w:ind w:right="1607"/>
        <w:rPr>
          <w:sz w:val="24"/>
        </w:rPr>
      </w:pPr>
      <w:r>
        <w:rPr>
          <w:sz w:val="24"/>
        </w:rPr>
        <w:t>М.Е.Салтыков-Щедрин в редакциях журналов "Современник" и "Отечественныезаписки"– подготовкасообщения.</w:t>
      </w:r>
    </w:p>
    <w:p w:rsidR="00F81E61" w:rsidRDefault="00FA73EC" w:rsidP="00DF0D53">
      <w:pPr>
        <w:pStyle w:val="a4"/>
        <w:numPr>
          <w:ilvl w:val="1"/>
          <w:numId w:val="137"/>
        </w:numPr>
        <w:tabs>
          <w:tab w:val="left" w:pos="1637"/>
          <w:tab w:val="left" w:pos="1638"/>
        </w:tabs>
        <w:spacing w:before="2" w:line="293" w:lineRule="exact"/>
        <w:ind w:hanging="361"/>
        <w:rPr>
          <w:sz w:val="24"/>
        </w:rPr>
      </w:pPr>
      <w:r>
        <w:rPr>
          <w:sz w:val="24"/>
        </w:rPr>
        <w:t>СказкиисказочнаяфантастикаМ.Е.Салтыкова-Щедрина–чтение.</w:t>
      </w:r>
    </w:p>
    <w:p w:rsidR="00F81E61" w:rsidRDefault="00FA73EC" w:rsidP="00DF0D53">
      <w:pPr>
        <w:pStyle w:val="a4"/>
        <w:numPr>
          <w:ilvl w:val="1"/>
          <w:numId w:val="137"/>
        </w:numPr>
        <w:tabs>
          <w:tab w:val="left" w:pos="1637"/>
          <w:tab w:val="left" w:pos="1638"/>
        </w:tabs>
        <w:ind w:right="1507"/>
        <w:rPr>
          <w:sz w:val="24"/>
        </w:rPr>
      </w:pPr>
      <w:r>
        <w:rPr>
          <w:sz w:val="24"/>
        </w:rPr>
        <w:t>Роман Ф.М. Достоевского «Преступление и наказание», постановка и решение внем проблем нравственного выбора и ответственности человека за судьбы мира –подготовкасообщения.</w:t>
      </w:r>
    </w:p>
    <w:p w:rsidR="00F81E61" w:rsidRDefault="00FA73EC" w:rsidP="00DF0D53">
      <w:pPr>
        <w:pStyle w:val="a4"/>
        <w:numPr>
          <w:ilvl w:val="1"/>
          <w:numId w:val="137"/>
        </w:numPr>
        <w:tabs>
          <w:tab w:val="left" w:pos="1637"/>
          <w:tab w:val="left" w:pos="1638"/>
        </w:tabs>
        <w:spacing w:before="1" w:line="293" w:lineRule="exact"/>
        <w:ind w:hanging="361"/>
        <w:rPr>
          <w:sz w:val="24"/>
        </w:rPr>
      </w:pPr>
      <w:r>
        <w:rPr>
          <w:sz w:val="24"/>
        </w:rPr>
        <w:t>Раскольниковиеготеорияпреступления–анализотрывкаизпроизведения.</w:t>
      </w:r>
    </w:p>
    <w:p w:rsidR="00F81E61" w:rsidRDefault="00FA73EC" w:rsidP="00DF0D53">
      <w:pPr>
        <w:pStyle w:val="a4"/>
        <w:numPr>
          <w:ilvl w:val="1"/>
          <w:numId w:val="137"/>
        </w:numPr>
        <w:tabs>
          <w:tab w:val="left" w:pos="1637"/>
          <w:tab w:val="left" w:pos="1638"/>
        </w:tabs>
        <w:spacing w:before="2" w:line="237" w:lineRule="auto"/>
        <w:ind w:right="1577"/>
        <w:rPr>
          <w:sz w:val="24"/>
        </w:rPr>
      </w:pPr>
      <w:r>
        <w:rPr>
          <w:sz w:val="24"/>
        </w:rPr>
        <w:t>Сущность «наказания» заблудшей личности и ее путь к духовному возрождениюв романе Ф.М. Достоевского «Преступление и наказание» - выполнениеконспекта.</w:t>
      </w:r>
    </w:p>
    <w:p w:rsidR="00F81E61" w:rsidRDefault="00FA73EC" w:rsidP="00DF0D53">
      <w:pPr>
        <w:pStyle w:val="a4"/>
        <w:numPr>
          <w:ilvl w:val="1"/>
          <w:numId w:val="137"/>
        </w:numPr>
        <w:tabs>
          <w:tab w:val="left" w:pos="1637"/>
          <w:tab w:val="left" w:pos="1638"/>
        </w:tabs>
        <w:spacing w:before="7" w:line="235" w:lineRule="auto"/>
        <w:ind w:right="2686"/>
        <w:rPr>
          <w:sz w:val="24"/>
        </w:rPr>
      </w:pPr>
      <w:r>
        <w:rPr>
          <w:i/>
          <w:sz w:val="24"/>
        </w:rPr>
        <w:t>Роман</w:t>
      </w:r>
      <w:r>
        <w:rPr>
          <w:sz w:val="24"/>
        </w:rPr>
        <w:t>«</w:t>
      </w:r>
      <w:r>
        <w:rPr>
          <w:i/>
          <w:sz w:val="24"/>
        </w:rPr>
        <w:t xml:space="preserve">Униженные и оскорбленные». </w:t>
      </w:r>
      <w:r>
        <w:rPr>
          <w:sz w:val="24"/>
        </w:rPr>
        <w:t>Жанровое своеобразие романа –выполнениеконспекта.</w:t>
      </w:r>
    </w:p>
    <w:p w:rsidR="00F81E61" w:rsidRDefault="00FA73EC" w:rsidP="00DF0D53">
      <w:pPr>
        <w:pStyle w:val="a4"/>
        <w:numPr>
          <w:ilvl w:val="1"/>
          <w:numId w:val="137"/>
        </w:numPr>
        <w:tabs>
          <w:tab w:val="left" w:pos="1637"/>
          <w:tab w:val="left" w:pos="1638"/>
        </w:tabs>
        <w:spacing w:before="8" w:line="235" w:lineRule="auto"/>
        <w:ind w:right="1901"/>
        <w:rPr>
          <w:sz w:val="24"/>
        </w:rPr>
      </w:pPr>
      <w:r>
        <w:rPr>
          <w:i/>
          <w:sz w:val="24"/>
        </w:rPr>
        <w:t xml:space="preserve">Роман «Идиот». </w:t>
      </w:r>
      <w:r>
        <w:rPr>
          <w:sz w:val="24"/>
        </w:rPr>
        <w:t>Философская глубина, нравственная проблематика романа –выполнениеконспекта.</w:t>
      </w:r>
    </w:p>
    <w:p w:rsidR="00F81E61" w:rsidRDefault="00FA73EC" w:rsidP="00DF0D53">
      <w:pPr>
        <w:pStyle w:val="a4"/>
        <w:numPr>
          <w:ilvl w:val="1"/>
          <w:numId w:val="137"/>
        </w:numPr>
        <w:tabs>
          <w:tab w:val="left" w:pos="1637"/>
          <w:tab w:val="left" w:pos="1638"/>
        </w:tabs>
        <w:spacing w:before="3"/>
        <w:ind w:hanging="361"/>
        <w:rPr>
          <w:i/>
          <w:sz w:val="24"/>
        </w:rPr>
      </w:pPr>
      <w:r>
        <w:rPr>
          <w:i/>
          <w:sz w:val="24"/>
        </w:rPr>
        <w:t>Изображениевойныв</w:t>
      </w:r>
      <w:r>
        <w:rPr>
          <w:sz w:val="24"/>
        </w:rPr>
        <w:t>«</w:t>
      </w:r>
      <w:r>
        <w:rPr>
          <w:i/>
          <w:sz w:val="24"/>
        </w:rPr>
        <w:t>Севастопольскихрассказах-</w:t>
      </w:r>
      <w:r>
        <w:rPr>
          <w:sz w:val="24"/>
        </w:rPr>
        <w:t>подготовка</w:t>
      </w:r>
      <w:r>
        <w:rPr>
          <w:i/>
          <w:sz w:val="24"/>
        </w:rPr>
        <w:t>сообщения.</w:t>
      </w:r>
    </w:p>
    <w:p w:rsidR="00F81E61" w:rsidRDefault="00FA73EC" w:rsidP="00DF0D53">
      <w:pPr>
        <w:pStyle w:val="a4"/>
        <w:numPr>
          <w:ilvl w:val="1"/>
          <w:numId w:val="137"/>
        </w:numPr>
        <w:tabs>
          <w:tab w:val="left" w:pos="1637"/>
          <w:tab w:val="left" w:pos="1638"/>
        </w:tabs>
        <w:spacing w:before="1"/>
        <w:ind w:hanging="361"/>
        <w:rPr>
          <w:sz w:val="24"/>
        </w:rPr>
      </w:pPr>
      <w:r>
        <w:rPr>
          <w:sz w:val="24"/>
        </w:rPr>
        <w:t>НаташаРостова—любимаягероиняТолстого–подготовкасообщения.</w:t>
      </w:r>
    </w:p>
    <w:p w:rsidR="00F81E61" w:rsidRDefault="00FA73EC" w:rsidP="00DF0D53">
      <w:pPr>
        <w:pStyle w:val="a4"/>
        <w:numPr>
          <w:ilvl w:val="1"/>
          <w:numId w:val="137"/>
        </w:numPr>
        <w:tabs>
          <w:tab w:val="left" w:pos="1637"/>
          <w:tab w:val="left" w:pos="1638"/>
        </w:tabs>
        <w:spacing w:before="1"/>
        <w:ind w:hanging="361"/>
        <w:rPr>
          <w:sz w:val="24"/>
        </w:rPr>
      </w:pPr>
      <w:r>
        <w:rPr>
          <w:i/>
          <w:sz w:val="24"/>
        </w:rPr>
        <w:t>Темадомавромане</w:t>
      </w:r>
      <w:r>
        <w:rPr>
          <w:sz w:val="24"/>
        </w:rPr>
        <w:t>"</w:t>
      </w:r>
      <w:r>
        <w:rPr>
          <w:i/>
          <w:sz w:val="24"/>
        </w:rPr>
        <w:t>Войнаимир</w:t>
      </w:r>
      <w:r>
        <w:rPr>
          <w:sz w:val="24"/>
        </w:rPr>
        <w:t>"–подготовкасообщения.</w:t>
      </w:r>
    </w:p>
    <w:p w:rsidR="00F81E61" w:rsidRDefault="00FA73EC" w:rsidP="00DF0D53">
      <w:pPr>
        <w:pStyle w:val="a4"/>
        <w:numPr>
          <w:ilvl w:val="1"/>
          <w:numId w:val="137"/>
        </w:numPr>
        <w:tabs>
          <w:tab w:val="left" w:pos="1637"/>
          <w:tab w:val="left" w:pos="1638"/>
        </w:tabs>
        <w:spacing w:before="86"/>
        <w:ind w:right="1928"/>
        <w:rPr>
          <w:sz w:val="24"/>
        </w:rPr>
      </w:pPr>
      <w:r>
        <w:rPr>
          <w:sz w:val="24"/>
        </w:rPr>
        <w:t>Художественные особенности раннего творчества А. П.Чехова –– подготовкасообщения.</w:t>
      </w:r>
    </w:p>
    <w:p w:rsidR="00F81E61" w:rsidRDefault="00FA73EC" w:rsidP="00DF0D53">
      <w:pPr>
        <w:pStyle w:val="a4"/>
        <w:numPr>
          <w:ilvl w:val="1"/>
          <w:numId w:val="137"/>
        </w:numPr>
        <w:tabs>
          <w:tab w:val="left" w:pos="1637"/>
          <w:tab w:val="left" w:pos="1638"/>
        </w:tabs>
        <w:spacing w:before="6" w:line="235" w:lineRule="auto"/>
        <w:ind w:right="2657"/>
        <w:rPr>
          <w:sz w:val="24"/>
        </w:rPr>
      </w:pPr>
      <w:r>
        <w:rPr>
          <w:sz w:val="24"/>
        </w:rPr>
        <w:t>Тема интеллигентного человека в творчестве А. П.Чехова – написаниесочинения.</w:t>
      </w:r>
    </w:p>
    <w:p w:rsidR="00F81E61" w:rsidRDefault="00FA73EC" w:rsidP="00DF0D53">
      <w:pPr>
        <w:pStyle w:val="a4"/>
        <w:numPr>
          <w:ilvl w:val="1"/>
          <w:numId w:val="137"/>
        </w:numPr>
        <w:tabs>
          <w:tab w:val="left" w:pos="1637"/>
          <w:tab w:val="left" w:pos="1638"/>
        </w:tabs>
        <w:spacing w:before="5" w:line="237" w:lineRule="auto"/>
        <w:ind w:left="917" w:right="1914" w:firstLine="360"/>
        <w:rPr>
          <w:sz w:val="24"/>
        </w:rPr>
      </w:pPr>
      <w:r>
        <w:rPr>
          <w:sz w:val="24"/>
        </w:rPr>
        <w:t>Роль А. П. Чехова в мировой драматургии театра. – составление презентации.Темырефератов, докладов, индивидуальныхпроектов:</w:t>
      </w:r>
    </w:p>
    <w:p w:rsidR="00F81E61" w:rsidRDefault="00FA73EC" w:rsidP="00DF0D53">
      <w:pPr>
        <w:pStyle w:val="a4"/>
        <w:numPr>
          <w:ilvl w:val="0"/>
          <w:numId w:val="135"/>
        </w:numPr>
        <w:tabs>
          <w:tab w:val="left" w:pos="917"/>
          <w:tab w:val="left" w:pos="918"/>
        </w:tabs>
        <w:spacing w:line="294" w:lineRule="exact"/>
        <w:ind w:hanging="362"/>
        <w:rPr>
          <w:sz w:val="24"/>
        </w:rPr>
      </w:pPr>
      <w:r>
        <w:rPr>
          <w:spacing w:val="-1"/>
          <w:sz w:val="24"/>
        </w:rPr>
        <w:t xml:space="preserve">«Чтоделать?»—главный </w:t>
      </w:r>
      <w:r>
        <w:rPr>
          <w:sz w:val="24"/>
        </w:rPr>
        <w:t>вопросэпохи1850—1860-хгодов»;</w:t>
      </w:r>
    </w:p>
    <w:p w:rsidR="00F81E61" w:rsidRDefault="00FA73EC" w:rsidP="00DF0D53">
      <w:pPr>
        <w:pStyle w:val="a4"/>
        <w:numPr>
          <w:ilvl w:val="0"/>
          <w:numId w:val="135"/>
        </w:numPr>
        <w:tabs>
          <w:tab w:val="left" w:pos="917"/>
          <w:tab w:val="left" w:pos="918"/>
        </w:tabs>
        <w:spacing w:before="1" w:line="293" w:lineRule="exact"/>
        <w:ind w:hanging="362"/>
        <w:rPr>
          <w:sz w:val="24"/>
        </w:rPr>
      </w:pPr>
      <w:r>
        <w:rPr>
          <w:sz w:val="24"/>
        </w:rPr>
        <w:t>«ДуховныеисканиярусскойкультурывторойполовиныXIXвека»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«ЗначениетворчестваА.Н.Островскоговисториирусскоготеатра»;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«МирОстровскогонасценеинаэкране»;</w:t>
      </w:r>
    </w:p>
    <w:p w:rsidR="00F81E61" w:rsidRDefault="00FA73EC" w:rsidP="00DF0D53">
      <w:pPr>
        <w:pStyle w:val="a4"/>
        <w:numPr>
          <w:ilvl w:val="0"/>
          <w:numId w:val="135"/>
        </w:numPr>
        <w:tabs>
          <w:tab w:val="left" w:pos="917"/>
          <w:tab w:val="left" w:pos="918"/>
        </w:tabs>
        <w:spacing w:line="293" w:lineRule="exact"/>
        <w:ind w:hanging="362"/>
        <w:rPr>
          <w:sz w:val="24"/>
        </w:rPr>
      </w:pPr>
      <w:r>
        <w:rPr>
          <w:spacing w:val="-1"/>
          <w:sz w:val="24"/>
        </w:rPr>
        <w:t xml:space="preserve">«МиркупечествауГоголя </w:t>
      </w:r>
      <w:r>
        <w:rPr>
          <w:sz w:val="24"/>
        </w:rPr>
        <w:t>иОстровского».</w:t>
      </w:r>
    </w:p>
    <w:p w:rsidR="00F81E61" w:rsidRDefault="00F81E61">
      <w:pPr>
        <w:spacing w:line="293" w:lineRule="exact"/>
        <w:rPr>
          <w:sz w:val="24"/>
        </w:rPr>
        <w:sectPr w:rsidR="00F81E61">
          <w:footerReference w:type="default" r:id="rId41"/>
          <w:pgSz w:w="11920" w:h="16850"/>
          <w:pgMar w:top="960" w:right="0" w:bottom="280" w:left="360" w:header="0" w:footer="0" w:gutter="0"/>
          <w:cols w:space="720"/>
        </w:sectPr>
      </w:pPr>
    </w:p>
    <w:p w:rsidR="00F81E61" w:rsidRDefault="00FA73EC" w:rsidP="00DF0D53">
      <w:pPr>
        <w:pStyle w:val="a4"/>
        <w:numPr>
          <w:ilvl w:val="0"/>
          <w:numId w:val="135"/>
        </w:numPr>
        <w:tabs>
          <w:tab w:val="left" w:pos="917"/>
          <w:tab w:val="left" w:pos="918"/>
        </w:tabs>
        <w:spacing w:before="72" w:line="293" w:lineRule="exact"/>
        <w:ind w:hanging="362"/>
        <w:rPr>
          <w:sz w:val="24"/>
        </w:rPr>
      </w:pPr>
      <w:r>
        <w:rPr>
          <w:sz w:val="24"/>
        </w:rPr>
        <w:lastRenderedPageBreak/>
        <w:t>«Захар—второйОбломов»,</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«Женскиеобразывроманах Гончарова»,</w:t>
      </w:r>
    </w:p>
    <w:p w:rsidR="00F81E61" w:rsidRDefault="00FA73EC" w:rsidP="00DF0D53">
      <w:pPr>
        <w:pStyle w:val="a4"/>
        <w:numPr>
          <w:ilvl w:val="0"/>
          <w:numId w:val="135"/>
        </w:numPr>
        <w:tabs>
          <w:tab w:val="left" w:pos="917"/>
          <w:tab w:val="left" w:pos="918"/>
        </w:tabs>
        <w:spacing w:line="294" w:lineRule="exact"/>
        <w:ind w:hanging="362"/>
        <w:rPr>
          <w:sz w:val="24"/>
        </w:rPr>
      </w:pPr>
      <w:r>
        <w:rPr>
          <w:sz w:val="24"/>
        </w:rPr>
        <w:t>«ВчемтрагедияОбломова?»,</w:t>
      </w:r>
    </w:p>
    <w:p w:rsidR="00F81E61" w:rsidRDefault="00FA73EC" w:rsidP="00DF0D53">
      <w:pPr>
        <w:pStyle w:val="a4"/>
        <w:numPr>
          <w:ilvl w:val="0"/>
          <w:numId w:val="135"/>
        </w:numPr>
        <w:tabs>
          <w:tab w:val="left" w:pos="917"/>
          <w:tab w:val="left" w:pos="918"/>
        </w:tabs>
        <w:spacing w:before="1" w:line="293" w:lineRule="exact"/>
        <w:ind w:hanging="362"/>
        <w:rPr>
          <w:sz w:val="24"/>
        </w:rPr>
      </w:pPr>
      <w:r>
        <w:rPr>
          <w:sz w:val="24"/>
        </w:rPr>
        <w:t>«Чтотакое“обломовщина”?»,</w:t>
      </w:r>
    </w:p>
    <w:p w:rsidR="00F81E61" w:rsidRDefault="00FA73EC" w:rsidP="00DF0D53">
      <w:pPr>
        <w:pStyle w:val="a4"/>
        <w:numPr>
          <w:ilvl w:val="0"/>
          <w:numId w:val="135"/>
        </w:numPr>
        <w:tabs>
          <w:tab w:val="left" w:pos="917"/>
          <w:tab w:val="left" w:pos="918"/>
        </w:tabs>
        <w:spacing w:line="292" w:lineRule="exact"/>
        <w:ind w:hanging="362"/>
        <w:rPr>
          <w:sz w:val="24"/>
        </w:rPr>
      </w:pPr>
      <w:r>
        <w:rPr>
          <w:sz w:val="24"/>
        </w:rPr>
        <w:t>«Художественнаядетальвромане“Обломов”»</w:t>
      </w:r>
    </w:p>
    <w:p w:rsidR="00F81E61" w:rsidRDefault="00FA73EC" w:rsidP="00DF0D53">
      <w:pPr>
        <w:pStyle w:val="a4"/>
        <w:numPr>
          <w:ilvl w:val="0"/>
          <w:numId w:val="135"/>
        </w:numPr>
        <w:tabs>
          <w:tab w:val="left" w:pos="917"/>
          <w:tab w:val="left" w:pos="918"/>
        </w:tabs>
        <w:spacing w:before="1" w:line="237" w:lineRule="auto"/>
        <w:ind w:right="2595"/>
        <w:rPr>
          <w:sz w:val="24"/>
        </w:rPr>
      </w:pPr>
      <w:r>
        <w:rPr>
          <w:sz w:val="24"/>
        </w:rPr>
        <w:t>«Нигилизм и нигилисты в жизни и литературе (Д.И.Писарев, М.А.Антонович,И.С.Тургенев)».</w:t>
      </w:r>
    </w:p>
    <w:p w:rsidR="00F81E61" w:rsidRDefault="00FA73EC" w:rsidP="00DF0D53">
      <w:pPr>
        <w:pStyle w:val="a4"/>
        <w:numPr>
          <w:ilvl w:val="0"/>
          <w:numId w:val="135"/>
        </w:numPr>
        <w:tabs>
          <w:tab w:val="left" w:pos="917"/>
          <w:tab w:val="left" w:pos="918"/>
        </w:tabs>
        <w:spacing w:before="2"/>
        <w:ind w:hanging="362"/>
        <w:rPr>
          <w:sz w:val="24"/>
        </w:rPr>
      </w:pPr>
      <w:r>
        <w:rPr>
          <w:sz w:val="24"/>
        </w:rPr>
        <w:t>«ОбществобудущеговроманеН.Г.Чернышевского“Чтоделать?”».</w:t>
      </w:r>
    </w:p>
    <w:p w:rsidR="00F81E61" w:rsidRDefault="00FA73EC" w:rsidP="00DF0D53">
      <w:pPr>
        <w:pStyle w:val="a4"/>
        <w:numPr>
          <w:ilvl w:val="0"/>
          <w:numId w:val="135"/>
        </w:numPr>
        <w:tabs>
          <w:tab w:val="left" w:pos="917"/>
          <w:tab w:val="left" w:pos="918"/>
        </w:tabs>
        <w:spacing w:before="1" w:line="293" w:lineRule="exact"/>
        <w:ind w:hanging="362"/>
        <w:rPr>
          <w:sz w:val="24"/>
        </w:rPr>
      </w:pPr>
      <w:r>
        <w:rPr>
          <w:sz w:val="24"/>
        </w:rPr>
        <w:t>«ПраведникивтворчествеН.С.Лескова»(напримереодного-двухпроизведений),</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«ХудожественныймирН.С.Лескова»</w:t>
      </w:r>
    </w:p>
    <w:p w:rsidR="00F81E61" w:rsidRDefault="00FA73EC" w:rsidP="00DF0D53">
      <w:pPr>
        <w:pStyle w:val="a4"/>
        <w:numPr>
          <w:ilvl w:val="0"/>
          <w:numId w:val="135"/>
        </w:numPr>
        <w:tabs>
          <w:tab w:val="left" w:pos="917"/>
          <w:tab w:val="left" w:pos="918"/>
        </w:tabs>
        <w:spacing w:line="293" w:lineRule="exact"/>
        <w:ind w:hanging="362"/>
        <w:rPr>
          <w:sz w:val="24"/>
        </w:rPr>
      </w:pPr>
      <w:r>
        <w:rPr>
          <w:spacing w:val="-1"/>
          <w:sz w:val="24"/>
        </w:rPr>
        <w:t>«Изображениевойны в«Севастопольских</w:t>
      </w:r>
      <w:r>
        <w:rPr>
          <w:sz w:val="24"/>
        </w:rPr>
        <w:t>рассказах»иромане«Войнаимир;</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«НаташаРостова—любимаягероиняТолстого»,</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«Темадомавромане«Войнаимир»;</w:t>
      </w:r>
    </w:p>
    <w:p w:rsidR="00F81E61" w:rsidRDefault="00FA73EC" w:rsidP="00DF0D53">
      <w:pPr>
        <w:pStyle w:val="a4"/>
        <w:numPr>
          <w:ilvl w:val="0"/>
          <w:numId w:val="135"/>
        </w:numPr>
        <w:tabs>
          <w:tab w:val="left" w:pos="917"/>
          <w:tab w:val="left" w:pos="918"/>
        </w:tabs>
        <w:spacing w:before="1" w:line="294" w:lineRule="exact"/>
        <w:ind w:hanging="362"/>
        <w:rPr>
          <w:sz w:val="24"/>
        </w:rPr>
      </w:pPr>
      <w:r>
        <w:rPr>
          <w:sz w:val="24"/>
        </w:rPr>
        <w:t>«МойТолстой»,</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«Моилюбимыестраницыромана“Войнаимир”».</w:t>
      </w:r>
    </w:p>
    <w:p w:rsidR="00F81E61" w:rsidRDefault="00FA73EC" w:rsidP="00DF0D53">
      <w:pPr>
        <w:pStyle w:val="a4"/>
        <w:numPr>
          <w:ilvl w:val="0"/>
          <w:numId w:val="135"/>
        </w:numPr>
        <w:tabs>
          <w:tab w:val="left" w:pos="917"/>
          <w:tab w:val="left" w:pos="918"/>
        </w:tabs>
        <w:spacing w:line="292" w:lineRule="exact"/>
        <w:ind w:hanging="362"/>
        <w:rPr>
          <w:sz w:val="24"/>
        </w:rPr>
      </w:pPr>
      <w:r>
        <w:rPr>
          <w:sz w:val="24"/>
        </w:rPr>
        <w:t>«ТемаинтеллигентногочеловекавтворчествеА.П.Чехова»;</w:t>
      </w:r>
    </w:p>
    <w:p w:rsidR="00F81E61" w:rsidRDefault="00FA73EC" w:rsidP="00DF0D53">
      <w:pPr>
        <w:pStyle w:val="a4"/>
        <w:numPr>
          <w:ilvl w:val="0"/>
          <w:numId w:val="135"/>
        </w:numPr>
        <w:tabs>
          <w:tab w:val="left" w:pos="917"/>
          <w:tab w:val="left" w:pos="918"/>
        </w:tabs>
        <w:spacing w:line="292" w:lineRule="exact"/>
        <w:ind w:hanging="362"/>
        <w:rPr>
          <w:sz w:val="24"/>
        </w:rPr>
      </w:pPr>
      <w:r>
        <w:rPr>
          <w:sz w:val="24"/>
        </w:rPr>
        <w:t>«Пушкинскиемотивыиихрольврассказе“Ионыч”».</w:t>
      </w:r>
    </w:p>
    <w:p w:rsidR="00F81E61" w:rsidRDefault="00FA73EC">
      <w:pPr>
        <w:spacing w:before="2" w:after="13"/>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2"/>
        <w:gridCol w:w="7262"/>
      </w:tblGrid>
      <w:tr w:rsidR="00F81E61">
        <w:trPr>
          <w:trHeight w:val="664"/>
        </w:trPr>
        <w:tc>
          <w:tcPr>
            <w:tcW w:w="2372" w:type="dxa"/>
          </w:tcPr>
          <w:p w:rsidR="00F81E61" w:rsidRDefault="00FA73EC">
            <w:pPr>
              <w:pStyle w:val="TableParagraph"/>
              <w:spacing w:before="44" w:line="237" w:lineRule="auto"/>
              <w:ind w:left="638" w:right="593" w:hanging="154"/>
              <w:rPr>
                <w:sz w:val="24"/>
              </w:rPr>
            </w:pPr>
            <w:r>
              <w:rPr>
                <w:sz w:val="24"/>
              </w:rPr>
              <w:t>Содержаниеобучения</w:t>
            </w:r>
          </w:p>
        </w:tc>
        <w:tc>
          <w:tcPr>
            <w:tcW w:w="7262" w:type="dxa"/>
          </w:tcPr>
          <w:p w:rsidR="00F81E61" w:rsidRDefault="00FA73EC">
            <w:pPr>
              <w:pStyle w:val="TableParagraph"/>
              <w:spacing w:before="42" w:line="275" w:lineRule="exact"/>
              <w:ind w:left="196"/>
              <w:rPr>
                <w:sz w:val="24"/>
              </w:rPr>
            </w:pPr>
            <w:r>
              <w:rPr>
                <w:sz w:val="24"/>
              </w:rPr>
              <w:t>Характеристикаосновныхвидовдеятельностистудентов(на</w:t>
            </w:r>
          </w:p>
          <w:p w:rsidR="00F81E61" w:rsidRDefault="00FA73EC">
            <w:pPr>
              <w:pStyle w:val="TableParagraph"/>
              <w:spacing w:line="275" w:lineRule="exact"/>
              <w:ind w:left="2723"/>
              <w:rPr>
                <w:sz w:val="24"/>
              </w:rPr>
            </w:pPr>
            <w:r>
              <w:rPr>
                <w:sz w:val="24"/>
              </w:rPr>
              <w:t>уровнеучебных действий)</w:t>
            </w:r>
          </w:p>
        </w:tc>
      </w:tr>
      <w:tr w:rsidR="00F81E61">
        <w:trPr>
          <w:trHeight w:val="3367"/>
        </w:trPr>
        <w:tc>
          <w:tcPr>
            <w:tcW w:w="2372" w:type="dxa"/>
          </w:tcPr>
          <w:p w:rsidR="00F81E61" w:rsidRDefault="00FA73EC">
            <w:pPr>
              <w:pStyle w:val="TableParagraph"/>
              <w:tabs>
                <w:tab w:val="left" w:pos="1504"/>
              </w:tabs>
              <w:spacing w:before="49"/>
              <w:ind w:left="62" w:right="43"/>
              <w:rPr>
                <w:sz w:val="24"/>
              </w:rPr>
            </w:pPr>
            <w:r>
              <w:rPr>
                <w:sz w:val="24"/>
              </w:rPr>
              <w:t>Особенностиразвития</w:t>
            </w:r>
            <w:r>
              <w:rPr>
                <w:sz w:val="24"/>
              </w:rPr>
              <w:tab/>
            </w:r>
            <w:r>
              <w:rPr>
                <w:spacing w:val="-2"/>
                <w:sz w:val="24"/>
              </w:rPr>
              <w:t>русской</w:t>
            </w:r>
            <w:r>
              <w:rPr>
                <w:sz w:val="24"/>
              </w:rPr>
              <w:t>литературы во второйполовинеXIXвека</w:t>
            </w:r>
          </w:p>
        </w:tc>
        <w:tc>
          <w:tcPr>
            <w:tcW w:w="7262" w:type="dxa"/>
          </w:tcPr>
          <w:p w:rsidR="00F81E61" w:rsidRDefault="00FA73EC">
            <w:pPr>
              <w:pStyle w:val="TableParagraph"/>
              <w:spacing w:before="49"/>
              <w:ind w:left="57" w:right="38"/>
              <w:jc w:val="both"/>
              <w:rPr>
                <w:sz w:val="24"/>
              </w:rPr>
            </w:pPr>
            <w:r>
              <w:rPr>
                <w:sz w:val="24"/>
              </w:rPr>
              <w:t>Аудирование; конспектирование; чтение; комментированное чтение;подготовкасообщенийидокладов;самостоятельнаяработасисточникамиинформации(дополнительнаялитература,энциклопедии, словари, в том числе интернет-источники); устные иписьменныеответынавопросы;участиевбеседе;аналитическаяработастекстамихудожественныхпроизведенийикритическихстатей; написание различных видов планов; реферирование; участиевбеседе;работасиллюстративнымматериалом;написаниесочинения; редактирование текста; реферирование текста; проектнаяи учебно-исследовательская работа; подготовка к семинару (в томчислеподготовкакомпьютерныхпрезентаций);самооцениваниеи</w:t>
            </w:r>
          </w:p>
          <w:p w:rsidR="00F81E61" w:rsidRDefault="00FA73EC">
            <w:pPr>
              <w:pStyle w:val="TableParagraph"/>
              <w:spacing w:line="262" w:lineRule="exact"/>
              <w:ind w:left="57"/>
              <w:rPr>
                <w:sz w:val="24"/>
              </w:rPr>
            </w:pPr>
            <w:r>
              <w:rPr>
                <w:sz w:val="24"/>
              </w:rPr>
              <w:t>взаимооценивание</w:t>
            </w:r>
          </w:p>
        </w:tc>
      </w:tr>
    </w:tbl>
    <w:p w:rsidR="00F81E61" w:rsidRDefault="00FA73EC">
      <w:pPr>
        <w:pStyle w:val="a3"/>
        <w:ind w:left="917"/>
        <w:jc w:val="both"/>
      </w:pPr>
      <w:r>
        <w:t>Раздел3.</w:t>
      </w:r>
    </w:p>
    <w:p w:rsidR="00F81E61" w:rsidRDefault="00FA73EC">
      <w:pPr>
        <w:spacing w:line="218" w:lineRule="exact"/>
        <w:ind w:left="917"/>
        <w:jc w:val="both"/>
        <w:rPr>
          <w:sz w:val="19"/>
        </w:rPr>
      </w:pPr>
      <w:r>
        <w:rPr>
          <w:sz w:val="19"/>
        </w:rPr>
        <w:t>ПоэзиявторойполовиныXIXвека(12часов)</w:t>
      </w:r>
    </w:p>
    <w:p w:rsidR="00F81E61" w:rsidRDefault="00FA73EC">
      <w:pPr>
        <w:pStyle w:val="a3"/>
        <w:spacing w:line="272" w:lineRule="exact"/>
        <w:ind w:left="1646"/>
        <w:jc w:val="both"/>
      </w:pPr>
      <w:r>
        <w:t>ОбзоррусскойпоэзиивторойполовиныXIXвека.Идейнаяборьбанаправлений</w:t>
      </w:r>
    </w:p>
    <w:p w:rsidR="00F81E61" w:rsidRDefault="00FA73EC">
      <w:pPr>
        <w:pStyle w:val="a3"/>
        <w:ind w:left="936" w:right="1453"/>
        <w:jc w:val="both"/>
      </w:pPr>
      <w:r>
        <w:t>«чистого искусства» и гражданской литературы. Стилевое, жанровое и тематическоеразнообразиерусской лирикивторойполовины XIXвека.</w:t>
      </w:r>
    </w:p>
    <w:p w:rsidR="00F81E61" w:rsidRDefault="00FA73EC">
      <w:pPr>
        <w:pStyle w:val="a3"/>
        <w:ind w:left="1646"/>
        <w:jc w:val="both"/>
      </w:pPr>
      <w:r>
        <w:t>Длячтенияиобсуждения(повыборупреподавателяистудентов).А.Н.Майков</w:t>
      </w:r>
    </w:p>
    <w:p w:rsidR="00F81E61" w:rsidRDefault="00FA73EC">
      <w:pPr>
        <w:pStyle w:val="a3"/>
        <w:ind w:left="936" w:right="1455"/>
        <w:jc w:val="both"/>
      </w:pPr>
      <w:r>
        <w:t>«Осень»,«Пейзаж»,«Игородвотопять!Опятьсияетбал...»,«Рыбнаяловля»,«УМраморногоморя»</w:t>
      </w:r>
      <w:r>
        <w:rPr>
          <w:rFonts w:ascii="Cambria" w:hAnsi="Cambria"/>
          <w:i/>
          <w:sz w:val="20"/>
        </w:rPr>
        <w:t>.</w:t>
      </w:r>
      <w:r>
        <w:t>Я.П.Полонский«СолнцеиМесяц»,«Зимнийпуть»,«Затворница»,</w:t>
      </w:r>
    </w:p>
    <w:p w:rsidR="00F81E61" w:rsidRDefault="00FA73EC">
      <w:pPr>
        <w:pStyle w:val="a3"/>
        <w:ind w:left="936" w:right="1441"/>
        <w:jc w:val="both"/>
      </w:pPr>
      <w:r>
        <w:t>«Колокольчик», «Узница», «Песня цыганки», А. А.Григорьев. «О, говори хоть ты сомной, подруга семиструнная!..», «Цыганская венгерка» («Две гитары, зазвенев.»), «Вырожденыменятерзать.»,«Яеенелюблю,нелюблю.»,««Героямнашеговремени»,</w:t>
      </w:r>
    </w:p>
    <w:p w:rsidR="00F81E61" w:rsidRDefault="00F81E61">
      <w:pPr>
        <w:pStyle w:val="a3"/>
        <w:spacing w:before="3"/>
        <w:rPr>
          <w:sz w:val="27"/>
        </w:rPr>
      </w:pPr>
    </w:p>
    <w:p w:rsidR="00F81E61" w:rsidRDefault="00FA73EC">
      <w:pPr>
        <w:pStyle w:val="a3"/>
        <w:spacing w:line="275" w:lineRule="exact"/>
        <w:ind w:left="1001"/>
        <w:jc w:val="both"/>
      </w:pPr>
      <w:r>
        <w:t>«ПрощаниесПетербургом»,ЛитературанародовРоссии.К.Л.Хетагуров«Послание»,</w:t>
      </w:r>
    </w:p>
    <w:p w:rsidR="00F81E61" w:rsidRDefault="00FA73EC">
      <w:pPr>
        <w:pStyle w:val="a3"/>
        <w:spacing w:line="275" w:lineRule="exact"/>
        <w:ind w:left="936"/>
        <w:jc w:val="both"/>
      </w:pPr>
      <w:r>
        <w:t>«Песнябедняка»,«Накладбище»,«Фсати»,</w:t>
      </w:r>
    </w:p>
    <w:p w:rsidR="00F81E61" w:rsidRDefault="00FA73EC">
      <w:pPr>
        <w:pStyle w:val="a3"/>
        <w:ind w:left="936" w:right="1446" w:firstLine="710"/>
        <w:jc w:val="right"/>
      </w:pPr>
      <w:r>
        <w:t>Теориялитературы.Фольклор,фольклорныеобразыимотивывпоэзии.Демонстрации.КартиныВ.Г.Перова,И.Н.Крамского,И.К.Айвазовского,А.К.Саврасова,И.И.Шишкина,Ф.А.Васильева,А.И.Куинджи,В.Д.Поленова,И.Е.Репина,В.М.Васнецова,И.И.Левитана.РомансынастихиА.Н.МайковаиА.А.</w:t>
      </w:r>
    </w:p>
    <w:p w:rsidR="00F81E61" w:rsidRDefault="00FA73EC">
      <w:pPr>
        <w:pStyle w:val="a3"/>
        <w:spacing w:before="1"/>
        <w:ind w:left="936"/>
      </w:pPr>
      <w:r>
        <w:t>Григорьева.</w:t>
      </w:r>
    </w:p>
    <w:p w:rsidR="00F81E61" w:rsidRDefault="00F81E61">
      <w:pPr>
        <w:sectPr w:rsidR="00F81E61">
          <w:footerReference w:type="default" r:id="rId42"/>
          <w:pgSz w:w="11920" w:h="16850"/>
          <w:pgMar w:top="960" w:right="0" w:bottom="280" w:left="360" w:header="0" w:footer="0" w:gutter="0"/>
          <w:cols w:space="720"/>
        </w:sectPr>
      </w:pPr>
    </w:p>
    <w:p w:rsidR="00F81E61" w:rsidRDefault="00FA73EC">
      <w:pPr>
        <w:pStyle w:val="a3"/>
        <w:spacing w:before="70"/>
        <w:ind w:left="3505"/>
        <w:jc w:val="both"/>
      </w:pPr>
      <w:r>
        <w:rPr>
          <w:u w:val="single"/>
        </w:rPr>
        <w:lastRenderedPageBreak/>
        <w:t>ФедорИвановичТютчев(1803—1873)</w:t>
      </w:r>
    </w:p>
    <w:p w:rsidR="00F81E61" w:rsidRDefault="00FA73EC">
      <w:pPr>
        <w:pStyle w:val="a3"/>
        <w:ind w:left="936" w:right="1443" w:firstLine="710"/>
        <w:jc w:val="both"/>
      </w:pPr>
      <w:r>
        <w:t>Жизненный и творческий путь Ф. И. Тютчева (с обобщением ранее изученного).Философская,общественно-политическаяилюбовнаялирикаФ.И.Тютчева.Художественныеособенностилирики Ф.И. Тютчева.</w:t>
      </w:r>
    </w:p>
    <w:p w:rsidR="00F81E61" w:rsidRDefault="00FA73EC">
      <w:pPr>
        <w:pStyle w:val="a3"/>
        <w:spacing w:before="1"/>
        <w:ind w:left="936" w:right="1436" w:firstLine="710"/>
        <w:jc w:val="both"/>
        <w:rPr>
          <w:rFonts w:ascii="Cambria" w:hAnsi="Cambria"/>
          <w:i/>
          <w:sz w:val="20"/>
        </w:rPr>
      </w:pPr>
      <w:r>
        <w:t>Длячтенияиизучения.Стихотворения«8Пеп1шт»,«Нето,чтомнитевы,природа.», «Умом Россию не понять.», «Эти бедные селенья.», «День и ночь», «О, какубийственномылюбим»,«Последняялюбовь»,«К.Б.»(«ЯвстретилВас-ивсебылое.»),«Япомню время золотое.»,</w:t>
      </w:r>
      <w:r>
        <w:rPr>
          <w:rFonts w:ascii="Cambria" w:hAnsi="Cambria"/>
          <w:i/>
          <w:sz w:val="20"/>
        </w:rPr>
        <w:t>«</w:t>
      </w:r>
    </w:p>
    <w:p w:rsidR="00F81E61" w:rsidRDefault="00FA73EC">
      <w:pPr>
        <w:pStyle w:val="a3"/>
        <w:ind w:left="1646"/>
        <w:jc w:val="both"/>
      </w:pPr>
      <w:r>
        <w:t>Повторение.ПейзажнаялирикаФ.И.Тютчева.</w:t>
      </w:r>
    </w:p>
    <w:p w:rsidR="00F81E61" w:rsidRDefault="00FA73EC">
      <w:pPr>
        <w:pStyle w:val="a3"/>
        <w:ind w:left="1646" w:right="4031"/>
        <w:jc w:val="both"/>
      </w:pPr>
      <w:r>
        <w:t>Теория литературы. Жанры лирики. Авторский афоризм.Демонстрация. Романсынастихи Ф.И.Тютчева.</w:t>
      </w:r>
    </w:p>
    <w:p w:rsidR="00F81E61" w:rsidRDefault="00FA73EC">
      <w:pPr>
        <w:pStyle w:val="a3"/>
        <w:ind w:left="3399"/>
        <w:jc w:val="both"/>
      </w:pPr>
      <w:r>
        <w:rPr>
          <w:u w:val="single"/>
        </w:rPr>
        <w:t>АфанасийАфанасьевичФет(1820-1892)</w:t>
      </w:r>
    </w:p>
    <w:p w:rsidR="00F81E61" w:rsidRDefault="00FA73EC">
      <w:pPr>
        <w:pStyle w:val="a3"/>
        <w:ind w:left="936" w:right="1441" w:firstLine="710"/>
        <w:jc w:val="both"/>
      </w:pPr>
      <w:r>
        <w:t>ЖизненныйитворческийпутьА.А.Фета(собобщениемранееизученного).Эстетические взгляды поэта и художественные особенности лирики А. А. Фета. Темы,мотивыихудожественное своеобразиелирикиА. А.Фета.</w:t>
      </w:r>
    </w:p>
    <w:p w:rsidR="00F81E61" w:rsidRDefault="00FA73EC">
      <w:pPr>
        <w:pStyle w:val="a3"/>
        <w:spacing w:before="3"/>
        <w:ind w:left="1646"/>
        <w:jc w:val="both"/>
      </w:pPr>
      <w:r>
        <w:t>Длячтенияиобсуждения.Стихотворения«Облакомволнистым.», «Какоесчастье</w:t>
      </w:r>
    </w:p>
    <w:p w:rsidR="00F81E61" w:rsidRDefault="00FA73EC">
      <w:pPr>
        <w:pStyle w:val="a3"/>
        <w:ind w:left="936" w:right="1435"/>
        <w:jc w:val="both"/>
      </w:pPr>
      <w:r>
        <w:t>- ночь, и мы одни.», «Уж верба вся пушистая.», «Вечер», «Я тебе ничего не скажу.».АвтобиографическаяповестьДемонстрации.Картины,фотографиисизображениемприроды среднейполосы России. ИллюстрацииВ.М. КонашевичакстихотворениямА.А.Фета.Романсы настихи Фета.</w:t>
      </w:r>
    </w:p>
    <w:p w:rsidR="00F81E61" w:rsidRDefault="00FA73EC">
      <w:pPr>
        <w:pStyle w:val="a3"/>
        <w:ind w:left="1646"/>
        <w:jc w:val="both"/>
      </w:pPr>
      <w:r>
        <w:t>Повторение.Стихотворениярусских поэтовоприроде.</w:t>
      </w:r>
    </w:p>
    <w:p w:rsidR="00F81E61" w:rsidRDefault="00FA73EC">
      <w:pPr>
        <w:pStyle w:val="a3"/>
        <w:ind w:left="3445"/>
        <w:jc w:val="both"/>
      </w:pPr>
      <w:r>
        <w:rPr>
          <w:u w:val="single"/>
        </w:rPr>
        <w:t>АлексейКонстантиновичТолстой(1817-1875)</w:t>
      </w:r>
    </w:p>
    <w:p w:rsidR="00F81E61" w:rsidRDefault="00FA73EC">
      <w:pPr>
        <w:pStyle w:val="a3"/>
        <w:ind w:left="936" w:right="1434" w:firstLine="710"/>
        <w:jc w:val="both"/>
      </w:pPr>
      <w:r>
        <w:t>ЖизненныйитворческийпутьА.К.Толстого.Идейно-тематическиеихудожественные особенности лирики А. К. Толстого. Многожанровость наследия А. К.Толстого.Сатирическое мастерство Толстого.</w:t>
      </w:r>
    </w:p>
    <w:p w:rsidR="00F81E61" w:rsidRDefault="00FA73EC">
      <w:pPr>
        <w:pStyle w:val="a3"/>
        <w:ind w:left="936" w:right="1435" w:firstLine="710"/>
        <w:jc w:val="both"/>
      </w:pPr>
      <w:r>
        <w:t>Длячтенияиизучения.Стихотворения:«Тщетно,художник,тымнишь,чтотворений своих ты создатель!..», «Меня во мраке и в пыли.», «Двух станов не боец, нотолькогостьслучайный.»,«Противтечения»,«Средьшумногобала,случайно.»,</w:t>
      </w:r>
    </w:p>
    <w:p w:rsidR="00F81E61" w:rsidRDefault="00FA73EC">
      <w:pPr>
        <w:pStyle w:val="a3"/>
        <w:ind w:left="936" w:right="1440"/>
        <w:jc w:val="both"/>
      </w:pPr>
      <w:r>
        <w:t>«Колокольчики мои, цветики степные.», «Когда природа вся трепещет и сияет.», Длячтения и обсуждения. Стихотворения: «Слеза дрожит в твоем ревнивом взоре.»,«Неверь мне, друг, когда в избытке горя.», «Минула страсть, и пыл ее тревожный.», «Неветер, вея с высоты.»,«Вот уж снег последний в поле тает.», «Прозрачных облаковспокойное движенье.», «Земля цвела. В лугу, весной одетом.». Зарубежная литература.ПоэзияГ.Гейне.</w:t>
      </w:r>
    </w:p>
    <w:p w:rsidR="00F81E61" w:rsidRDefault="00FA73EC">
      <w:pPr>
        <w:pStyle w:val="a3"/>
        <w:ind w:left="1646"/>
        <w:jc w:val="both"/>
      </w:pPr>
      <w:r>
        <w:t>Повторение.Темалюбвиврусскойпоэзии.</w:t>
      </w:r>
    </w:p>
    <w:p w:rsidR="00F81E61" w:rsidRDefault="00FA73EC">
      <w:pPr>
        <w:pStyle w:val="a3"/>
        <w:ind w:left="936" w:right="1436" w:firstLine="710"/>
        <w:jc w:val="both"/>
      </w:pPr>
      <w:r>
        <w:t>Демонстрации.ПортретыифотографииА.К.Толстого.ПортретыКозьмыПруткова работыА.М.Жемчужникова,Бейдельмана,Л.Ф.Лагорио.Романс П.И.ЧайковскогонастихиА.К.Толстого«Средьшумного бала.».</w:t>
      </w:r>
    </w:p>
    <w:p w:rsidR="00F81E61" w:rsidRDefault="00FA73EC">
      <w:pPr>
        <w:pStyle w:val="a3"/>
        <w:spacing w:before="1"/>
        <w:ind w:left="3617"/>
        <w:jc w:val="both"/>
      </w:pPr>
      <w:r>
        <w:rPr>
          <w:u w:val="single"/>
        </w:rPr>
        <w:t>НиколайАлексеевичНекрасов(1821-1878)</w:t>
      </w:r>
    </w:p>
    <w:p w:rsidR="00F81E61" w:rsidRDefault="00FA73EC">
      <w:pPr>
        <w:pStyle w:val="a3"/>
        <w:ind w:left="936" w:right="1431" w:firstLine="710"/>
        <w:jc w:val="both"/>
      </w:pPr>
      <w:r>
        <w:t>ЖизненныйитворческийпутьН.А.Некрасова(собобщениемранееизученного).Гражданскаяпозицияпоэта.Журнал«Современник».Своеобразиетем,мотивов и образов поэзии Н.А. Некрасова 1840-1850-х и 1860-1870-х годов. Жанровоесвоеобразие лирики Некрасова. Любовная лирика Н. А. Некрасова. Поэма   «Кому наРусижитьхорошо».Замыселпоэмы,жанр,композиция.Сюжет.Нравственнаяпроблематика.Авторскаяпозиция.Многообразиекрестьянскихтипов.Проблема</w:t>
      </w:r>
    </w:p>
    <w:p w:rsidR="00F81E61" w:rsidRDefault="00F81E61">
      <w:pPr>
        <w:pStyle w:val="a3"/>
        <w:spacing w:before="9"/>
        <w:rPr>
          <w:sz w:val="27"/>
        </w:rPr>
      </w:pPr>
    </w:p>
    <w:p w:rsidR="00F81E61" w:rsidRDefault="00FA73EC">
      <w:pPr>
        <w:pStyle w:val="a3"/>
        <w:ind w:left="936" w:right="1440"/>
        <w:jc w:val="both"/>
      </w:pPr>
      <w:r>
        <w:t>счастья.Сатирическиепортретывпоэме.ЯзыковоеистилистическоесвоеобразиепроизведенийН.А.Некрасова.</w:t>
      </w:r>
    </w:p>
    <w:p w:rsidR="00F81E61" w:rsidRDefault="00FA73EC">
      <w:pPr>
        <w:pStyle w:val="a3"/>
        <w:ind w:left="936" w:right="1440" w:firstLine="710"/>
        <w:jc w:val="both"/>
      </w:pPr>
      <w:r>
        <w:t xml:space="preserve">Длячтенияиизучения.Стихотворения:«Родина»,«Элегия»(«Пускайнамговорит изменчивая мода.»),«Вчерашний день, часу в шестом.»,«Еду ли ночью поулице темной.», «В дороге», </w:t>
      </w:r>
      <w:r>
        <w:rPr>
          <w:rFonts w:ascii="Cambria" w:hAnsi="Cambria"/>
          <w:i/>
          <w:sz w:val="20"/>
        </w:rPr>
        <w:t xml:space="preserve">« </w:t>
      </w:r>
      <w:r>
        <w:t>«О Муза, я у двери гроба.», Поэма «Кому на Руси житьхорошо»(обзор счтением отрывков).</w:t>
      </w:r>
    </w:p>
    <w:p w:rsidR="00F81E61" w:rsidRDefault="00F81E61">
      <w:pPr>
        <w:jc w:val="both"/>
        <w:sectPr w:rsidR="00F81E61">
          <w:footerReference w:type="default" r:id="rId43"/>
          <w:pgSz w:w="11920" w:h="16850"/>
          <w:pgMar w:top="960" w:right="0" w:bottom="280" w:left="360" w:header="0" w:footer="0" w:gutter="0"/>
          <w:cols w:space="720"/>
        </w:sectPr>
      </w:pPr>
    </w:p>
    <w:p w:rsidR="00F81E61" w:rsidRDefault="00FA73EC">
      <w:pPr>
        <w:pStyle w:val="a3"/>
        <w:spacing w:before="72" w:line="275" w:lineRule="exact"/>
        <w:ind w:left="1646"/>
      </w:pPr>
      <w:r>
        <w:lastRenderedPageBreak/>
        <w:t>К.И.Чуковский«ТемаденегвтворчествеНекрасова».</w:t>
      </w:r>
    </w:p>
    <w:p w:rsidR="00F81E61" w:rsidRDefault="00FA73EC">
      <w:pPr>
        <w:pStyle w:val="a3"/>
        <w:ind w:left="936" w:right="1444" w:firstLine="710"/>
      </w:pPr>
      <w:r>
        <w:t>Повторение.ПоэмаН.А.Некрасова«Мороз,Красныйнос».Стихотворения«Вотпарадный подъезд.»,«Железнаядорога».</w:t>
      </w:r>
    </w:p>
    <w:p w:rsidR="00F81E61" w:rsidRDefault="00FA73EC">
      <w:pPr>
        <w:pStyle w:val="a3"/>
        <w:ind w:left="1646"/>
      </w:pPr>
      <w:r>
        <w:t>Теориялитературы.Народностьлитературы.Стилизация.</w:t>
      </w:r>
    </w:p>
    <w:p w:rsidR="00F81E61" w:rsidRDefault="00FA73EC">
      <w:pPr>
        <w:pStyle w:val="a3"/>
        <w:ind w:left="936" w:right="1430" w:firstLine="710"/>
      </w:pPr>
      <w:r>
        <w:t>Демонстрации.ПортретыН.А.Некрасова.ИллюстрацииА.И.Лебедевакстихо-творениямпоэта. Песнииромансы настихиН. А.Некрасова.</w:t>
      </w:r>
    </w:p>
    <w:p w:rsidR="00F81E61" w:rsidRDefault="00FA73EC">
      <w:pPr>
        <w:ind w:left="1625"/>
        <w:rPr>
          <w:sz w:val="24"/>
        </w:rPr>
      </w:pPr>
      <w:r>
        <w:rPr>
          <w:i/>
          <w:sz w:val="24"/>
        </w:rPr>
        <w:t>Формыорганизацииучебныхзанятий:</w:t>
      </w:r>
      <w:r>
        <w:rPr>
          <w:sz w:val="24"/>
        </w:rPr>
        <w:t>урок,лекция,семинар.</w:t>
      </w:r>
    </w:p>
    <w:p w:rsidR="00F81E61" w:rsidRDefault="00FA73EC">
      <w:pPr>
        <w:ind w:left="1625"/>
        <w:rPr>
          <w:i/>
          <w:sz w:val="24"/>
        </w:rPr>
      </w:pPr>
      <w:r>
        <w:rPr>
          <w:i/>
          <w:sz w:val="24"/>
        </w:rPr>
        <w:t>Самостоятельнаяработаобучающихся–6часов.</w:t>
      </w:r>
    </w:p>
    <w:p w:rsidR="00F81E61" w:rsidRDefault="00FA73EC" w:rsidP="00DF0D53">
      <w:pPr>
        <w:pStyle w:val="a4"/>
        <w:numPr>
          <w:ilvl w:val="0"/>
          <w:numId w:val="134"/>
        </w:numPr>
        <w:tabs>
          <w:tab w:val="left" w:pos="1637"/>
          <w:tab w:val="left" w:pos="1638"/>
        </w:tabs>
        <w:spacing w:before="4" w:line="292" w:lineRule="exact"/>
        <w:ind w:hanging="361"/>
        <w:rPr>
          <w:sz w:val="24"/>
        </w:rPr>
      </w:pPr>
      <w:r>
        <w:rPr>
          <w:sz w:val="24"/>
        </w:rPr>
        <w:t>А.А.Фет—переводчик–составлениепрезентации.</w:t>
      </w:r>
    </w:p>
    <w:p w:rsidR="00F81E61" w:rsidRDefault="00FA73EC" w:rsidP="00DF0D53">
      <w:pPr>
        <w:pStyle w:val="a4"/>
        <w:numPr>
          <w:ilvl w:val="0"/>
          <w:numId w:val="134"/>
        </w:numPr>
        <w:tabs>
          <w:tab w:val="left" w:pos="1637"/>
          <w:tab w:val="left" w:pos="1638"/>
        </w:tabs>
        <w:spacing w:before="1" w:line="237" w:lineRule="auto"/>
        <w:ind w:right="2477"/>
        <w:rPr>
          <w:sz w:val="24"/>
        </w:rPr>
      </w:pPr>
      <w:r>
        <w:rPr>
          <w:sz w:val="24"/>
        </w:rPr>
        <w:t>Жизнь стихотворений А. А.Фета в музыкальном искусстве – подготовкасообщения.</w:t>
      </w:r>
    </w:p>
    <w:p w:rsidR="00F81E61" w:rsidRDefault="00FA73EC" w:rsidP="00DF0D53">
      <w:pPr>
        <w:pStyle w:val="a4"/>
        <w:numPr>
          <w:ilvl w:val="0"/>
          <w:numId w:val="134"/>
        </w:numPr>
        <w:tabs>
          <w:tab w:val="left" w:pos="1637"/>
          <w:tab w:val="left" w:pos="1638"/>
        </w:tabs>
        <w:spacing w:before="4" w:line="293" w:lineRule="exact"/>
        <w:ind w:hanging="361"/>
        <w:rPr>
          <w:i/>
          <w:sz w:val="24"/>
        </w:rPr>
      </w:pPr>
      <w:r>
        <w:rPr>
          <w:i/>
          <w:sz w:val="24"/>
        </w:rPr>
        <w:t>А.К.Толстой</w:t>
      </w:r>
      <w:r>
        <w:rPr>
          <w:sz w:val="24"/>
        </w:rPr>
        <w:t>—</w:t>
      </w:r>
      <w:r>
        <w:rPr>
          <w:i/>
          <w:sz w:val="24"/>
        </w:rPr>
        <w:t>прозаик–подготовкасообщения.</w:t>
      </w:r>
    </w:p>
    <w:p w:rsidR="00F81E61" w:rsidRDefault="00FA73EC" w:rsidP="00DF0D53">
      <w:pPr>
        <w:pStyle w:val="a4"/>
        <w:numPr>
          <w:ilvl w:val="0"/>
          <w:numId w:val="134"/>
        </w:numPr>
        <w:tabs>
          <w:tab w:val="left" w:pos="1637"/>
          <w:tab w:val="left" w:pos="1638"/>
        </w:tabs>
        <w:spacing w:line="293" w:lineRule="exact"/>
        <w:ind w:hanging="361"/>
        <w:rPr>
          <w:i/>
          <w:sz w:val="24"/>
        </w:rPr>
      </w:pPr>
      <w:r>
        <w:rPr>
          <w:i/>
          <w:sz w:val="24"/>
        </w:rPr>
        <w:t>А.К.Толстой</w:t>
      </w:r>
      <w:r>
        <w:rPr>
          <w:sz w:val="24"/>
        </w:rPr>
        <w:t>—</w:t>
      </w:r>
      <w:r>
        <w:rPr>
          <w:i/>
          <w:sz w:val="24"/>
        </w:rPr>
        <w:t>драматург–подготовкасообщения.</w:t>
      </w:r>
    </w:p>
    <w:p w:rsidR="00F81E61" w:rsidRDefault="00FA73EC" w:rsidP="00DF0D53">
      <w:pPr>
        <w:pStyle w:val="a4"/>
        <w:numPr>
          <w:ilvl w:val="0"/>
          <w:numId w:val="134"/>
        </w:numPr>
        <w:tabs>
          <w:tab w:val="left" w:pos="1637"/>
          <w:tab w:val="left" w:pos="1638"/>
        </w:tabs>
        <w:spacing w:line="292" w:lineRule="exact"/>
        <w:ind w:hanging="361"/>
        <w:rPr>
          <w:sz w:val="24"/>
        </w:rPr>
      </w:pPr>
      <w:r>
        <w:rPr>
          <w:sz w:val="24"/>
        </w:rPr>
        <w:t>Некрасовский“Современник”–выполнениеконспекта.</w:t>
      </w:r>
    </w:p>
    <w:p w:rsidR="00F81E61" w:rsidRDefault="00FA73EC" w:rsidP="00DF0D53">
      <w:pPr>
        <w:pStyle w:val="a4"/>
        <w:numPr>
          <w:ilvl w:val="0"/>
          <w:numId w:val="134"/>
        </w:numPr>
        <w:tabs>
          <w:tab w:val="left" w:pos="1637"/>
          <w:tab w:val="left" w:pos="1638"/>
        </w:tabs>
        <w:spacing w:before="1" w:line="237" w:lineRule="auto"/>
        <w:ind w:right="2621"/>
        <w:rPr>
          <w:sz w:val="24"/>
        </w:rPr>
      </w:pPr>
      <w:r>
        <w:rPr>
          <w:sz w:val="24"/>
        </w:rPr>
        <w:t>Образы детей и произведения для детей в творчестве Н. А.Некрасова –подготовкасообщения.</w:t>
      </w:r>
    </w:p>
    <w:p w:rsidR="00F81E61" w:rsidRDefault="00FA73EC">
      <w:pPr>
        <w:pStyle w:val="a3"/>
        <w:spacing w:line="274" w:lineRule="exact"/>
        <w:ind w:left="917"/>
      </w:pPr>
      <w:r>
        <w:t>Темырефератов,докладов,индивидуальныхпроектов:</w:t>
      </w:r>
    </w:p>
    <w:p w:rsidR="00F81E61" w:rsidRDefault="00F81E61">
      <w:pPr>
        <w:pStyle w:val="a3"/>
        <w:spacing w:before="4"/>
      </w:pP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«МойлюбимыйпоэтвторойполовиныXIXвека».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«Ф.И.Тютчевввоспоминанияхсовременников»,</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«Философскиеосновы творчестваФ.И.Тютчева»,</w:t>
      </w:r>
    </w:p>
    <w:p w:rsidR="00F81E61" w:rsidRDefault="00FA73EC" w:rsidP="00DF0D53">
      <w:pPr>
        <w:pStyle w:val="a4"/>
        <w:numPr>
          <w:ilvl w:val="0"/>
          <w:numId w:val="135"/>
        </w:numPr>
        <w:tabs>
          <w:tab w:val="left" w:pos="917"/>
          <w:tab w:val="left" w:pos="918"/>
        </w:tabs>
        <w:spacing w:before="1" w:line="293" w:lineRule="exact"/>
        <w:ind w:hanging="362"/>
        <w:rPr>
          <w:sz w:val="24"/>
        </w:rPr>
      </w:pPr>
      <w:r>
        <w:rPr>
          <w:sz w:val="24"/>
        </w:rPr>
        <w:t>«Дружбадвух поэтов:Ф.И.ТютчевиГ.Гейне».</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«А.А.Фет—переводчик»,</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«А.А.Фетввоспоминаниях современников»;</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«Концепция“чистогоискусства”влитературно-критическихстатьяхА.А.Фета»,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«ЖизньстихотворенийА.А.Фетавмузыкальномискусстве».</w:t>
      </w:r>
    </w:p>
    <w:p w:rsidR="00F81E61" w:rsidRDefault="00FA73EC" w:rsidP="00DF0D53">
      <w:pPr>
        <w:pStyle w:val="a4"/>
        <w:numPr>
          <w:ilvl w:val="0"/>
          <w:numId w:val="135"/>
        </w:numPr>
        <w:tabs>
          <w:tab w:val="left" w:pos="917"/>
          <w:tab w:val="left" w:pos="918"/>
        </w:tabs>
        <w:spacing w:before="2" w:line="294" w:lineRule="exact"/>
        <w:ind w:hanging="362"/>
        <w:rPr>
          <w:sz w:val="24"/>
        </w:rPr>
      </w:pPr>
      <w:r>
        <w:rPr>
          <w:sz w:val="24"/>
        </w:rPr>
        <w:t>«А.К.Толстой—прозаик»,</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«А.К.Толстой—драматург»,</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«А.К.Толстойввоспоминанияхсовременников»,</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«ФеноменКозьмыПруткова»,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«ЖизньпоэзииА.К.Толстоговмузыкальномискусстве».</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«Н.А.Некрасовввоспоминанияхсовременников»,</w:t>
      </w:r>
    </w:p>
    <w:p w:rsidR="00F81E61" w:rsidRDefault="00FA73EC" w:rsidP="00DF0D53">
      <w:pPr>
        <w:pStyle w:val="a4"/>
        <w:numPr>
          <w:ilvl w:val="0"/>
          <w:numId w:val="135"/>
        </w:numPr>
        <w:tabs>
          <w:tab w:val="left" w:pos="917"/>
          <w:tab w:val="left" w:pos="918"/>
        </w:tabs>
        <w:spacing w:before="1" w:line="293" w:lineRule="exact"/>
        <w:ind w:hanging="362"/>
        <w:rPr>
          <w:sz w:val="24"/>
        </w:rPr>
      </w:pPr>
      <w:r>
        <w:rPr>
          <w:sz w:val="24"/>
        </w:rPr>
        <w:t>«НоваторствоН.А.Некрасовавобластипоэтическойформы(“Неправильнаяпоэзия”)»,</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«ОбразыдетейипроизведениядлядетейвтворчествеН.А.Некрасова»,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«ПоэмыН.А.Некрасова»,</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«Н.А.Некрасовкаклитературныйкритик»,</w:t>
      </w:r>
    </w:p>
    <w:p w:rsidR="00F81E61" w:rsidRDefault="00FA73EC" w:rsidP="00DF0D53">
      <w:pPr>
        <w:pStyle w:val="a4"/>
        <w:numPr>
          <w:ilvl w:val="0"/>
          <w:numId w:val="135"/>
        </w:numPr>
        <w:tabs>
          <w:tab w:val="left" w:pos="917"/>
          <w:tab w:val="left" w:pos="918"/>
        </w:tabs>
        <w:spacing w:line="293" w:lineRule="exact"/>
        <w:ind w:hanging="362"/>
        <w:rPr>
          <w:sz w:val="24"/>
        </w:rPr>
      </w:pPr>
      <w:r>
        <w:rPr>
          <w:sz w:val="24"/>
        </w:rPr>
        <w:t>«ПроизведенияН.А.Некрасовавтворчестверусскиххудожников-иллюстраторов».</w:t>
      </w:r>
    </w:p>
    <w:p w:rsidR="00F81E61" w:rsidRDefault="00FA73EC">
      <w:pPr>
        <w:spacing w:after="15" w:line="276" w:lineRule="exact"/>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4"/>
        </w:trPr>
        <w:tc>
          <w:tcPr>
            <w:tcW w:w="2227" w:type="dxa"/>
          </w:tcPr>
          <w:p w:rsidR="00F81E61" w:rsidRDefault="00FA73EC">
            <w:pPr>
              <w:pStyle w:val="TableParagraph"/>
              <w:spacing w:before="39"/>
              <w:ind w:left="638" w:right="448" w:hanging="154"/>
              <w:rPr>
                <w:sz w:val="24"/>
              </w:rPr>
            </w:pPr>
            <w:r>
              <w:rPr>
                <w:sz w:val="24"/>
              </w:rPr>
              <w:t>Содержаниеобучения</w:t>
            </w:r>
          </w:p>
        </w:tc>
        <w:tc>
          <w:tcPr>
            <w:tcW w:w="7406" w:type="dxa"/>
          </w:tcPr>
          <w:p w:rsidR="00F81E61" w:rsidRDefault="00FA73EC">
            <w:pPr>
              <w:pStyle w:val="TableParagraph"/>
              <w:spacing w:before="39"/>
              <w:ind w:left="2724" w:right="195" w:hanging="2528"/>
              <w:rPr>
                <w:sz w:val="24"/>
              </w:rPr>
            </w:pPr>
            <w:r>
              <w:rPr>
                <w:sz w:val="24"/>
              </w:rPr>
              <w:t>Характеристикаосновныхвидовдеятельностистудентов(науровнеучебныхдействий)</w:t>
            </w:r>
          </w:p>
        </w:tc>
      </w:tr>
      <w:tr w:rsidR="00F81E61">
        <w:trPr>
          <w:trHeight w:val="940"/>
        </w:trPr>
        <w:tc>
          <w:tcPr>
            <w:tcW w:w="2227" w:type="dxa"/>
          </w:tcPr>
          <w:p w:rsidR="00F81E61" w:rsidRDefault="00FA73EC">
            <w:pPr>
              <w:pStyle w:val="TableParagraph"/>
              <w:tabs>
                <w:tab w:val="left" w:pos="1466"/>
              </w:tabs>
              <w:spacing w:before="44" w:line="237" w:lineRule="auto"/>
              <w:ind w:left="66" w:right="46"/>
              <w:rPr>
                <w:sz w:val="24"/>
              </w:rPr>
            </w:pPr>
            <w:r>
              <w:rPr>
                <w:sz w:val="24"/>
              </w:rPr>
              <w:t>Поэзия</w:t>
            </w:r>
            <w:r>
              <w:rPr>
                <w:sz w:val="24"/>
              </w:rPr>
              <w:tab/>
            </w:r>
            <w:r>
              <w:rPr>
                <w:spacing w:val="-2"/>
                <w:sz w:val="24"/>
              </w:rPr>
              <w:t>второй</w:t>
            </w:r>
            <w:r>
              <w:rPr>
                <w:sz w:val="24"/>
              </w:rPr>
              <w:t>половиныXIXвека</w:t>
            </w:r>
          </w:p>
        </w:tc>
        <w:tc>
          <w:tcPr>
            <w:tcW w:w="7406" w:type="dxa"/>
          </w:tcPr>
          <w:p w:rsidR="00F81E61" w:rsidRDefault="00FA73EC">
            <w:pPr>
              <w:pStyle w:val="TableParagraph"/>
              <w:spacing w:before="42"/>
              <w:ind w:left="65" w:right="41"/>
              <w:jc w:val="both"/>
              <w:rPr>
                <w:sz w:val="24"/>
              </w:rPr>
            </w:pPr>
            <w:r>
              <w:rPr>
                <w:sz w:val="24"/>
              </w:rPr>
              <w:t>Аудирование;чтениеикомментированноечтение;выразительноечтение и чтение наизусть; участие в беседе; самостоятельная работа сучебником;аналитическаяработастекстамистихотворений;</w:t>
            </w:r>
          </w:p>
        </w:tc>
      </w:tr>
      <w:tr w:rsidR="00F81E61">
        <w:trPr>
          <w:trHeight w:val="669"/>
        </w:trPr>
        <w:tc>
          <w:tcPr>
            <w:tcW w:w="2227" w:type="dxa"/>
          </w:tcPr>
          <w:p w:rsidR="00F81E61" w:rsidRDefault="00F81E61">
            <w:pPr>
              <w:pStyle w:val="TableParagraph"/>
            </w:pPr>
          </w:p>
        </w:tc>
        <w:tc>
          <w:tcPr>
            <w:tcW w:w="7406" w:type="dxa"/>
          </w:tcPr>
          <w:p w:rsidR="00F81E61" w:rsidRDefault="00FA73EC">
            <w:pPr>
              <w:pStyle w:val="TableParagraph"/>
              <w:spacing w:before="35"/>
              <w:ind w:left="65"/>
              <w:rPr>
                <w:sz w:val="24"/>
              </w:rPr>
            </w:pPr>
            <w:r>
              <w:rPr>
                <w:sz w:val="24"/>
              </w:rPr>
              <w:t>составлениетезисногопланавыступленияи сочинения;подготовкасообщения; выступление насеминаре</w:t>
            </w:r>
          </w:p>
        </w:tc>
      </w:tr>
    </w:tbl>
    <w:p w:rsidR="00F81E61" w:rsidRDefault="00FA73EC">
      <w:pPr>
        <w:spacing w:line="261" w:lineRule="exact"/>
        <w:ind w:left="2129"/>
        <w:rPr>
          <w:i/>
          <w:sz w:val="24"/>
        </w:rPr>
      </w:pPr>
      <w:r>
        <w:rPr>
          <w:i/>
          <w:sz w:val="24"/>
        </w:rPr>
        <w:t>Раздел 4.</w:t>
      </w:r>
    </w:p>
    <w:p w:rsidR="00F81E61" w:rsidRDefault="00FA73EC">
      <w:pPr>
        <w:spacing w:line="214" w:lineRule="exact"/>
        <w:ind w:left="1646"/>
        <w:rPr>
          <w:sz w:val="19"/>
        </w:rPr>
      </w:pPr>
      <w:r>
        <w:rPr>
          <w:sz w:val="19"/>
        </w:rPr>
        <w:t>ОсобенностиразвитиялитературыидругихвидовискусствавначалеXXвека(12часов)</w:t>
      </w:r>
    </w:p>
    <w:p w:rsidR="00F81E61" w:rsidRDefault="00FA73EC">
      <w:pPr>
        <w:pStyle w:val="a3"/>
        <w:ind w:left="917" w:right="1431" w:firstLine="708"/>
        <w:jc w:val="both"/>
      </w:pPr>
      <w:r>
        <w:t>Серебряныйвеккаккультурно-историческаяэпоха.Идеологическийиэстетическийплюрализмэпохи.Расцветрусскойрелигиозно-философскоймысли.Кризисгуманизма ирелигиозныеисканияврусской философии.</w:t>
      </w:r>
    </w:p>
    <w:p w:rsidR="00F81E61" w:rsidRDefault="00F81E61">
      <w:pPr>
        <w:jc w:val="both"/>
        <w:sectPr w:rsidR="00F81E61">
          <w:footerReference w:type="default" r:id="rId44"/>
          <w:pgSz w:w="11920" w:h="16850"/>
          <w:pgMar w:top="960" w:right="0" w:bottom="280" w:left="360" w:header="0" w:footer="0" w:gutter="0"/>
          <w:cols w:space="720"/>
        </w:sectPr>
      </w:pPr>
    </w:p>
    <w:p w:rsidR="00F81E61" w:rsidRDefault="00FA73EC">
      <w:pPr>
        <w:pStyle w:val="a3"/>
        <w:spacing w:before="70"/>
        <w:ind w:left="917" w:right="1436" w:firstLine="708"/>
        <w:jc w:val="both"/>
      </w:pPr>
      <w:r>
        <w:lastRenderedPageBreak/>
        <w:t>Основныетенденцииразвитияпрозы.Реализмимодернизмвлитературномпроцессерубежавеков.Стилеваядифференциацияреализма(Л.Н.Толстой,В.Г.Короленко,А.П.Чехов,И.С.Шмелев).Дискуссия о кризисереализма.</w:t>
      </w:r>
    </w:p>
    <w:p w:rsidR="00F81E61" w:rsidRDefault="00FA73EC">
      <w:pPr>
        <w:pStyle w:val="a3"/>
        <w:spacing w:before="1"/>
        <w:ind w:left="917" w:right="1444" w:firstLine="708"/>
        <w:jc w:val="both"/>
      </w:pPr>
      <w:r>
        <w:t>Обращениекмалымэпическимформам.Модернизмкакреакциянакризисреализма.Журналысатирическогонаправления(«Сатирикон»,«НовыйСатирикон»).</w:t>
      </w:r>
    </w:p>
    <w:p w:rsidR="00F81E61" w:rsidRDefault="00FA73EC">
      <w:pPr>
        <w:pStyle w:val="a3"/>
        <w:ind w:left="917" w:right="1442" w:firstLine="708"/>
        <w:jc w:val="both"/>
      </w:pPr>
      <w:r>
        <w:t>Для чтения и обсуждения (по выбору преподавателя). М. Горький «Человек»; Ф.Сологуб«Маленькийчеловек»;Л.Н.Андреевдрама«ЖизньЧеловека»;Д.С.Мережковский«Опричинахупадкаионовыхтечениях врусскойлитературе»;</w:t>
      </w:r>
    </w:p>
    <w:p w:rsidR="00F81E61" w:rsidRDefault="00FA73EC">
      <w:pPr>
        <w:pStyle w:val="a3"/>
        <w:ind w:left="917" w:right="1437" w:firstLine="708"/>
        <w:jc w:val="both"/>
      </w:pPr>
      <w:r>
        <w:t>Повторение. Золотой век русской литературы. Литературный процесс в России вXVIII веке (основные вехи). Русскийреалистический роман (творчество Л.Н.Толстого,Ф.М. Достоевского и др.).</w:t>
      </w:r>
    </w:p>
    <w:p w:rsidR="00F81E61" w:rsidRDefault="00FA73EC">
      <w:pPr>
        <w:pStyle w:val="a3"/>
        <w:ind w:left="917" w:right="1430" w:firstLine="708"/>
        <w:jc w:val="both"/>
      </w:pPr>
      <w:r>
        <w:t>Демонстрации.КартиныВ.А.Серова,М.А.Врубеля,Ф.А.Малявина,Б.М.Кустодиева, К.С. Малевича (по выбору учителя). «Мир искусства» (А.Н. Бенуа, Л. С.Бакст, С. П. Дягилев, К. А. Сомов и др.). Музыка А. К. Глазунова, А. Н. Скрябина,А.В.Рахманинова, И. Ф.Стравинского, С.С. Прокофьева, Н. Я. Мясковского. «Русскиесезоны» в Париже С. П. Дягилева. Расцвет оперного искусства. Ф. И. Шаляпин, Л. В.Собинов, А. В. Нежданова (материал по выбору учителя). Театр К. С. Станиславского иВс.Э.Мейерхольда (обзор).Меценатство иегорольвразвитиикультуры.</w:t>
      </w:r>
    </w:p>
    <w:p w:rsidR="00F81E61" w:rsidRDefault="00FA73EC">
      <w:pPr>
        <w:pStyle w:val="a3"/>
        <w:ind w:left="1625"/>
        <w:jc w:val="both"/>
      </w:pPr>
      <w:r>
        <w:t>Русскаялитературанарубежевеков</w:t>
      </w:r>
    </w:p>
    <w:p w:rsidR="00F81E61" w:rsidRDefault="00FA73EC">
      <w:pPr>
        <w:ind w:left="908" w:right="1411"/>
        <w:jc w:val="center"/>
        <w:rPr>
          <w:i/>
          <w:sz w:val="24"/>
        </w:rPr>
      </w:pPr>
      <w:r>
        <w:rPr>
          <w:i/>
          <w:sz w:val="24"/>
          <w:u w:val="single"/>
        </w:rPr>
        <w:t>ИванАлексеевичБунин(1870-1953)</w:t>
      </w:r>
    </w:p>
    <w:p w:rsidR="00F81E61" w:rsidRDefault="00FA73EC">
      <w:pPr>
        <w:pStyle w:val="a3"/>
        <w:spacing w:before="1"/>
        <w:ind w:left="1646"/>
        <w:jc w:val="both"/>
      </w:pPr>
      <w:r>
        <w:t>Сведенияизбиографии(собобщениемранееизученного).</w:t>
      </w:r>
    </w:p>
    <w:p w:rsidR="00F81E61" w:rsidRDefault="00FA73EC">
      <w:pPr>
        <w:pStyle w:val="a3"/>
        <w:ind w:left="936" w:right="1415" w:firstLine="710"/>
        <w:jc w:val="both"/>
      </w:pPr>
      <w:r>
        <w:t>ЛирикаИ.А.Бунина.СвоеобразиепоэтическогомираИ.А.Бунина.Философичность лирики Бунина. Поэтизация родной природы; мотивы деревенской иусадебнойжизни.ТонкостьпередачичувствинастроенийлирическогогероявпоэзииИ.А.Бунина. Особенности поэтики И.А.Бунина.</w:t>
      </w:r>
    </w:p>
    <w:p w:rsidR="00F81E61" w:rsidRDefault="00FA73EC">
      <w:pPr>
        <w:pStyle w:val="a3"/>
        <w:ind w:left="936" w:right="1418" w:firstLine="710"/>
        <w:jc w:val="both"/>
      </w:pPr>
      <w:r>
        <w:t>Проза И.А.Бунина. «Живопись словом» - характерная особенность стиля И. А.Бунина. Судьбы мира и цивилизации в творчестве И. А. Бунина. Русский национальныйхарактервизображенииБунина.Общаяхарактеристикацикларассказов«Темныеаллеи». Тема любви в творчестве И. А. Бунина, новизна ее в сравнении с классическойтрадицией.Реалистическое исимволическоевпрозеипоэзии.</w:t>
      </w:r>
    </w:p>
    <w:p w:rsidR="00F81E61" w:rsidRDefault="00FA73EC">
      <w:pPr>
        <w:pStyle w:val="a3"/>
        <w:ind w:left="936" w:right="1419" w:firstLine="710"/>
        <w:jc w:val="both"/>
      </w:pPr>
      <w:r>
        <w:t>Длячтенияиизучения.Рассказы,«Чистыйпонедельник»,«Темныеаллеи».Стихотворения Вечер», «Не устану воспевать вас, звезды!..»,«Ицветы, и шмели, итрава,и колосья.».</w:t>
      </w:r>
    </w:p>
    <w:p w:rsidR="00F81E61" w:rsidRDefault="00FA73EC">
      <w:pPr>
        <w:pStyle w:val="a3"/>
        <w:ind w:left="936" w:right="1408" w:firstLine="710"/>
        <w:jc w:val="both"/>
      </w:pPr>
      <w:r>
        <w:t>Для чтения и обсуждения. Рассказы (по выбору преподавателя) «Деревня», «Чашажизни», «Легкое дыхание», «Грамматика любви», «Митина любовь», «Господин из Сан-Франциско»,«Темныеаллеи».Стихотворения:«Мывстретилисьслучайнонауглу»,«Як нейпришелвполночный час.»,«Ковыль».</w:t>
      </w:r>
    </w:p>
    <w:p w:rsidR="00F81E61" w:rsidRDefault="00FA73EC">
      <w:pPr>
        <w:spacing w:before="3"/>
        <w:ind w:left="936" w:right="1409" w:firstLine="710"/>
        <w:jc w:val="both"/>
        <w:rPr>
          <w:i/>
          <w:sz w:val="21"/>
        </w:rPr>
      </w:pPr>
      <w:r>
        <w:rPr>
          <w:sz w:val="24"/>
        </w:rPr>
        <w:t xml:space="preserve">Повторение. Тема «дворянских гнезд» в русской литературе (И. С. Тургенев, </w:t>
      </w:r>
      <w:r>
        <w:rPr>
          <w:i/>
          <w:sz w:val="21"/>
        </w:rPr>
        <w:t>А.П.Чехов).</w:t>
      </w:r>
      <w:r>
        <w:rPr>
          <w:sz w:val="21"/>
        </w:rPr>
        <w:t>Русскийнациональныйхарактер</w:t>
      </w:r>
      <w:r>
        <w:rPr>
          <w:i/>
          <w:sz w:val="21"/>
        </w:rPr>
        <w:t>(</w:t>
      </w:r>
      <w:r>
        <w:rPr>
          <w:sz w:val="21"/>
        </w:rPr>
        <w:t>напримеретворчестваН</w:t>
      </w:r>
      <w:r>
        <w:rPr>
          <w:i/>
          <w:sz w:val="21"/>
        </w:rPr>
        <w:t>.</w:t>
      </w:r>
      <w:r>
        <w:rPr>
          <w:sz w:val="21"/>
        </w:rPr>
        <w:t>В</w:t>
      </w:r>
      <w:r>
        <w:rPr>
          <w:i/>
          <w:sz w:val="21"/>
        </w:rPr>
        <w:t>.</w:t>
      </w:r>
      <w:r>
        <w:rPr>
          <w:sz w:val="21"/>
        </w:rPr>
        <w:t>ГоголяиЛ</w:t>
      </w:r>
      <w:r>
        <w:rPr>
          <w:i/>
          <w:sz w:val="21"/>
        </w:rPr>
        <w:t>.</w:t>
      </w:r>
      <w:r>
        <w:rPr>
          <w:sz w:val="21"/>
        </w:rPr>
        <w:t>Н</w:t>
      </w:r>
      <w:r>
        <w:rPr>
          <w:i/>
          <w:sz w:val="21"/>
        </w:rPr>
        <w:t>.</w:t>
      </w:r>
      <w:r>
        <w:rPr>
          <w:sz w:val="21"/>
        </w:rPr>
        <w:t>Толстого</w:t>
      </w:r>
      <w:r>
        <w:rPr>
          <w:i/>
          <w:sz w:val="21"/>
        </w:rPr>
        <w:t>).</w:t>
      </w:r>
    </w:p>
    <w:p w:rsidR="00F81E61" w:rsidRDefault="00FA73EC">
      <w:pPr>
        <w:pStyle w:val="a3"/>
        <w:ind w:left="936" w:right="1431" w:firstLine="710"/>
        <w:jc w:val="both"/>
      </w:pPr>
      <w:r>
        <w:t>Демонстрации. Портреты и фотографии И. А. Бунина разных лет. Иллюстрации кпроизведениямИ. А.Бунина.</w:t>
      </w:r>
    </w:p>
    <w:p w:rsidR="00F81E61" w:rsidRDefault="00FA73EC">
      <w:pPr>
        <w:pStyle w:val="a3"/>
        <w:ind w:left="1646" w:right="3879" w:firstLine="1690"/>
        <w:jc w:val="both"/>
      </w:pPr>
      <w:r>
        <w:rPr>
          <w:u w:val="single"/>
        </w:rPr>
        <w:t>Александр Иванович Куприн (1870-1938)</w:t>
      </w:r>
      <w:r>
        <w:t>Сведенияизбиографии(собобщениемранееизученного).</w:t>
      </w:r>
    </w:p>
    <w:p w:rsidR="00F81E61" w:rsidRDefault="00F81E61">
      <w:pPr>
        <w:pStyle w:val="a3"/>
        <w:spacing w:before="8"/>
        <w:rPr>
          <w:sz w:val="27"/>
        </w:rPr>
      </w:pPr>
    </w:p>
    <w:p w:rsidR="00F81E61" w:rsidRDefault="00FA73EC">
      <w:pPr>
        <w:pStyle w:val="a3"/>
        <w:spacing w:before="1"/>
        <w:ind w:left="936" w:right="1416" w:firstLine="710"/>
        <w:jc w:val="both"/>
      </w:pPr>
      <w:r>
        <w:t>Повести«Гранатовыйбраслет»,«Олеся».ВоспеваниездоровыхчеловеческихчувстввпроизведенияхА.И.Куприна.ТрадицииромантизмаиихвлияниенатворчествоА.И.Куприна.ТрагизмлюбвивтворчествеА.И.Куприна.Тема</w:t>
      </w:r>
    </w:p>
    <w:p w:rsidR="00F81E61" w:rsidRDefault="00FA73EC">
      <w:pPr>
        <w:pStyle w:val="a3"/>
        <w:ind w:left="936" w:right="1421"/>
        <w:jc w:val="both"/>
      </w:pPr>
      <w:r>
        <w:t>«естественногочеловека»втворчествеКуприна(повесть«Олеся»).Поэтическоеизображение природы, богатство духовного мира героев. Нравственные и социальныепроблемыврассказах Куприна.Осуждениепороков современного общества.</w:t>
      </w:r>
    </w:p>
    <w:p w:rsidR="00F81E61" w:rsidRDefault="00FA73EC">
      <w:pPr>
        <w:pStyle w:val="a3"/>
        <w:ind w:left="1646"/>
        <w:jc w:val="both"/>
      </w:pPr>
      <w:r>
        <w:t>Повесть«Гранатовыйбраслет».Смыслназванияповести,споросильной,</w:t>
      </w:r>
    </w:p>
    <w:p w:rsidR="00F81E61" w:rsidRDefault="00F81E61">
      <w:pPr>
        <w:jc w:val="both"/>
        <w:sectPr w:rsidR="00F81E61">
          <w:footerReference w:type="default" r:id="rId45"/>
          <w:pgSz w:w="11920" w:h="16850"/>
          <w:pgMar w:top="960" w:right="0" w:bottom="280" w:left="360" w:header="0" w:footer="0" w:gutter="0"/>
          <w:cols w:space="720"/>
        </w:sectPr>
      </w:pPr>
    </w:p>
    <w:p w:rsidR="00F81E61" w:rsidRDefault="00FA73EC">
      <w:pPr>
        <w:pStyle w:val="a3"/>
        <w:spacing w:before="70"/>
        <w:ind w:left="936" w:right="1424"/>
        <w:jc w:val="both"/>
      </w:pPr>
      <w:r>
        <w:lastRenderedPageBreak/>
        <w:t>бескорыстной любви, тема неравенства в повести. Трагический смысл произведения.Любовькаквеликаяивечнаядуховнаяценность.Трагическаяисториялюбви</w:t>
      </w:r>
    </w:p>
    <w:p w:rsidR="00F81E61" w:rsidRDefault="00FA73EC">
      <w:pPr>
        <w:pStyle w:val="a3"/>
        <w:ind w:left="936" w:right="1432"/>
        <w:jc w:val="both"/>
      </w:pPr>
      <w:r>
        <w:t>«маленького человека». Столкновение высоты чувства и низости жизни как лейтмотивпроизведенийА.И.Купринаолюбви.</w:t>
      </w:r>
    </w:p>
    <w:p w:rsidR="00F81E61" w:rsidRDefault="00FA73EC">
      <w:pPr>
        <w:pStyle w:val="a3"/>
        <w:spacing w:before="1"/>
        <w:ind w:left="936" w:right="1418" w:firstLine="710"/>
        <w:jc w:val="both"/>
      </w:pPr>
      <w:r>
        <w:t>Образрусскогоофицеравлитературнойтрадиции(«Поединок»).АрмиякакмодельрусскогообществарубежаXIX-XXвеков.Изображениеофицерскойсреды,строевой и казарменной жизни солдат, личных отношений между людьми. Освещениепроблемыличностикак«нравственноговоскресения»героя.Ситуациядуэли:преломление традиции как отражение времени. Социальные и нравственные проблемы вповести.Традициипсихологизма Л.Н. ТолстоговтворчествеКуприна.</w:t>
      </w:r>
    </w:p>
    <w:p w:rsidR="00F81E61" w:rsidRDefault="00FA73EC">
      <w:pPr>
        <w:pStyle w:val="a3"/>
        <w:ind w:left="1646"/>
        <w:jc w:val="both"/>
      </w:pPr>
      <w:r>
        <w:t>Длячтенияиизучения.Повесть«Гранатовыйбраслет».</w:t>
      </w:r>
    </w:p>
    <w:p w:rsidR="00F81E61" w:rsidRDefault="00FA73EC">
      <w:pPr>
        <w:pStyle w:val="a3"/>
        <w:ind w:left="1646"/>
        <w:jc w:val="both"/>
      </w:pPr>
      <w:r>
        <w:t>Повторение.РомантическиепоэмыА.С.Пушкина«Цыганы»,«Кавказскийплен-</w:t>
      </w:r>
    </w:p>
    <w:p w:rsidR="00F81E61" w:rsidRDefault="00F81E61">
      <w:pPr>
        <w:jc w:val="both"/>
        <w:sectPr w:rsidR="00F81E61">
          <w:footerReference w:type="default" r:id="rId46"/>
          <w:pgSz w:w="11920" w:h="16850"/>
          <w:pgMar w:top="960" w:right="0" w:bottom="280" w:left="360" w:header="0" w:footer="0" w:gutter="0"/>
          <w:cols w:space="720"/>
        </w:sectPr>
      </w:pPr>
    </w:p>
    <w:p w:rsidR="00F81E61" w:rsidRDefault="00FA73EC">
      <w:pPr>
        <w:pStyle w:val="a3"/>
        <w:ind w:left="936"/>
      </w:pPr>
      <w:r>
        <w:rPr>
          <w:spacing w:val="-2"/>
        </w:rPr>
        <w:lastRenderedPageBreak/>
        <w:t>ник»..</w:t>
      </w:r>
    </w:p>
    <w:p w:rsidR="00F81E61" w:rsidRDefault="00FA73EC">
      <w:pPr>
        <w:pStyle w:val="a3"/>
        <w:spacing w:before="2"/>
      </w:pPr>
      <w:r>
        <w:br w:type="column"/>
      </w:r>
    </w:p>
    <w:p w:rsidR="00F81E61" w:rsidRDefault="00FA73EC">
      <w:pPr>
        <w:pStyle w:val="a3"/>
        <w:ind w:left="41" w:right="3346" w:firstLine="21"/>
      </w:pPr>
      <w:r>
        <w:t>Теория литературы. Повесть. Автобиографический роман.Демонстрация. Бетховен. Соната № 2, ор. 2. Largo Appassionato.</w:t>
      </w:r>
      <w:r>
        <w:rPr>
          <w:u w:val="single"/>
        </w:rPr>
        <w:t>Серебряныйвек русской поэзии</w:t>
      </w:r>
    </w:p>
    <w:p w:rsidR="00F81E61" w:rsidRDefault="00FA73EC">
      <w:pPr>
        <w:pStyle w:val="a3"/>
        <w:spacing w:before="1"/>
        <w:ind w:left="65"/>
      </w:pPr>
      <w:r>
        <w:t>ОбзоррусскойпоэзииипоэзиинародовРоссииконцаXIX-началаXXвека.</w:t>
      </w:r>
    </w:p>
    <w:p w:rsidR="00F81E61" w:rsidRDefault="00F81E61">
      <w:pPr>
        <w:sectPr w:rsidR="00F81E61">
          <w:type w:val="continuous"/>
          <w:pgSz w:w="11920" w:h="16850"/>
          <w:pgMar w:top="880" w:right="0" w:bottom="280" w:left="360" w:header="720" w:footer="720" w:gutter="0"/>
          <w:cols w:num="2" w:space="720" w:equalWidth="0">
            <w:col w:w="1544" w:space="40"/>
            <w:col w:w="9976"/>
          </w:cols>
        </w:sectPr>
      </w:pPr>
    </w:p>
    <w:p w:rsidR="00F81E61" w:rsidRDefault="00FA73EC">
      <w:pPr>
        <w:pStyle w:val="a3"/>
        <w:spacing w:before="70"/>
        <w:ind w:left="936" w:right="1437"/>
        <w:jc w:val="both"/>
      </w:pPr>
      <w:r>
        <w:lastRenderedPageBreak/>
        <w:t>КонстантинБальмонт,ВалерийБрюсов,АндрейБелый,НиколайГумилев,ОсипМандельштам,МаринаЦветаева,ГеоргийИванов,ВладиславХодасевич,ИгорьСе-верянин,МихаилКузмин,ГабдуллаТукайидр.Общаяхарактеристикатворчества(стихотворениянеменеетрехавторовпо выбору).</w:t>
      </w:r>
    </w:p>
    <w:p w:rsidR="00F81E61" w:rsidRDefault="00FA73EC">
      <w:pPr>
        <w:pStyle w:val="a3"/>
        <w:spacing w:before="1"/>
        <w:ind w:left="936" w:right="1442" w:firstLine="710"/>
        <w:jc w:val="both"/>
      </w:pPr>
      <w:r>
        <w:t>ПроблематрадицийиноваторствавлитературеначалаХХвека.Формыееразрешениявтворчествереалистов,символистов, акмеистов, футуристов.</w:t>
      </w:r>
    </w:p>
    <w:p w:rsidR="00F81E61" w:rsidRDefault="00FA73EC">
      <w:pPr>
        <w:pStyle w:val="a3"/>
        <w:ind w:left="936" w:right="1438" w:firstLine="710"/>
        <w:jc w:val="both"/>
      </w:pPr>
      <w:r>
        <w:t>Серебряный век как своеобразный «русский ренессанс». Литературные теченияпоэзиирусскогомодернизма:символизм,акмеизм,футуризм(общаяхарактеристиканаправлений).</w:t>
      </w:r>
    </w:p>
    <w:p w:rsidR="00F81E61" w:rsidRDefault="00FA73EC">
      <w:pPr>
        <w:pStyle w:val="a3"/>
        <w:ind w:left="1625" w:right="1598" w:firstLine="21"/>
        <w:jc w:val="both"/>
      </w:pPr>
      <w:r>
        <w:t>Поэты, творившие вне литературных течений: И. Ф. Анненский, М. И. Цветаева.Символизм</w:t>
      </w:r>
    </w:p>
    <w:p w:rsidR="00F81E61" w:rsidRDefault="00FA73EC">
      <w:pPr>
        <w:pStyle w:val="a3"/>
        <w:ind w:left="936" w:right="1436" w:firstLine="710"/>
        <w:jc w:val="both"/>
      </w:pPr>
      <w:r>
        <w:t>Истоки русского символизма. Влияние западноевропейской философии и поэзиина творчестворусских символистов. Философские основы иэстетические принципысимволизма,егосвязьсромантизмом.Пониманиесимволасимволистами(задачапредельного расширения значения слова, открытие тайн как цель нового искусства).Конструированиемиравпроцессетворчества,идея“творимойлегенды”.Музыкальность стиха. «Старшие символисты» (В. Я. Брюсов, К. Д. Бальмонт, Ф. К.Сологуб)и«младосимволисты»(А.Белый,А.А.Блок).Философскиеосновыиэстетическиепринципы символизма,его связьсромантизмом.</w:t>
      </w:r>
    </w:p>
    <w:p w:rsidR="00F81E61" w:rsidRDefault="00FA73EC">
      <w:pPr>
        <w:pStyle w:val="a3"/>
        <w:spacing w:before="3"/>
        <w:ind w:left="1646"/>
        <w:jc w:val="both"/>
      </w:pPr>
      <w:r>
        <w:t>Длячтенияиобсуждения.Повыборупреподавателя.</w:t>
      </w:r>
    </w:p>
    <w:p w:rsidR="00F81E61" w:rsidRDefault="00FA73EC">
      <w:pPr>
        <w:pStyle w:val="a3"/>
        <w:ind w:left="936" w:right="1436" w:firstLine="710"/>
        <w:jc w:val="both"/>
      </w:pPr>
      <w:r>
        <w:t>ЛитературанародовРоссии.ГабдуллаТукай,стихотворения(повыборупреподавателя).</w:t>
      </w:r>
    </w:p>
    <w:p w:rsidR="00F81E61" w:rsidRDefault="00FA73EC">
      <w:pPr>
        <w:pStyle w:val="a3"/>
        <w:ind w:left="1646" w:right="1434"/>
        <w:jc w:val="both"/>
      </w:pPr>
      <w:r>
        <w:t>Зарубежнаялитература.Ш.Бодлер,П.Верлен,А.Рембо,М.Метерлинк.Повторение.РомантическаялирикапоэтовXIXвека(А.С.Пушкин,</w:t>
      </w:r>
    </w:p>
    <w:p w:rsidR="00F81E61" w:rsidRDefault="00FA73EC">
      <w:pPr>
        <w:pStyle w:val="a3"/>
        <w:ind w:left="936"/>
        <w:jc w:val="both"/>
      </w:pPr>
      <w:r>
        <w:t>М.Ю.Лермонтов,Ф.И.Тютчеви др.)</w:t>
      </w:r>
    </w:p>
    <w:p w:rsidR="00F81E61" w:rsidRDefault="00FA73EC">
      <w:pPr>
        <w:pStyle w:val="a3"/>
        <w:spacing w:line="275" w:lineRule="exact"/>
        <w:ind w:left="1646"/>
        <w:jc w:val="both"/>
      </w:pPr>
      <w:r>
        <w:t>Теориялитературы.Символизм.Акмеизм.Футуризм.</w:t>
      </w:r>
    </w:p>
    <w:p w:rsidR="00F81E61" w:rsidRDefault="00FA73EC">
      <w:pPr>
        <w:pStyle w:val="a3"/>
        <w:spacing w:line="275" w:lineRule="exact"/>
        <w:ind w:left="1646"/>
        <w:jc w:val="both"/>
      </w:pPr>
      <w:r>
        <w:t>Демонстрации.К.Дебюсси.Симфоническаякартина«Море»илипрелюдия</w:t>
      </w:r>
    </w:p>
    <w:p w:rsidR="00F81E61" w:rsidRDefault="00FA73EC">
      <w:pPr>
        <w:pStyle w:val="a3"/>
        <w:ind w:left="936"/>
        <w:jc w:val="both"/>
      </w:pPr>
      <w:r>
        <w:t>«Шагинаснегу».Импрессионизмвживописи.Европейскийсимволизм.Творчество</w:t>
      </w:r>
    </w:p>
    <w:p w:rsidR="00F81E61" w:rsidRDefault="00FA73EC">
      <w:pPr>
        <w:pStyle w:val="a3"/>
        <w:spacing w:before="68"/>
        <w:ind w:left="936"/>
        <w:jc w:val="both"/>
      </w:pPr>
      <w:r>
        <w:t>Гамсуна(повыборуучителя).</w:t>
      </w:r>
    </w:p>
    <w:p w:rsidR="00F81E61" w:rsidRDefault="00FA73EC">
      <w:pPr>
        <w:pStyle w:val="a3"/>
        <w:ind w:left="1625"/>
      </w:pPr>
      <w:r>
        <w:t>Акмеизм</w:t>
      </w:r>
    </w:p>
    <w:p w:rsidR="00F81E61" w:rsidRDefault="00FA73EC">
      <w:pPr>
        <w:pStyle w:val="a3"/>
        <w:spacing w:before="2"/>
        <w:ind w:left="936" w:right="1430" w:firstLine="710"/>
        <w:jc w:val="both"/>
      </w:pPr>
      <w:r>
        <w:t>Истокиакмеизма.ПрограммаакмеизмавстатьеН.С.Гумилева«Наследиесимволизмаиакмеизм».Утверждениеакмеистамикрасотыземнойжизни,возвращениек«прекраснойясности»,созданиезримыхобразовконкретногомира.Идеяпоэта-ремесленника.</w:t>
      </w:r>
    </w:p>
    <w:p w:rsidR="00F81E61" w:rsidRDefault="00FA73EC">
      <w:pPr>
        <w:pStyle w:val="a3"/>
        <w:ind w:left="936" w:right="1448" w:firstLine="710"/>
        <w:jc w:val="both"/>
      </w:pPr>
      <w:r>
        <w:t>Сведенияизбиографии.ГероизациядействительностивпоэзииГумилева,романтическая традиция в его лирике. Своеобразие лирических сюжетов. Экзотическое,фантастическоеи прозаическое впоэзииГумилева.</w:t>
      </w:r>
    </w:p>
    <w:p w:rsidR="00F81E61" w:rsidRDefault="00FA73EC">
      <w:pPr>
        <w:pStyle w:val="a3"/>
        <w:ind w:left="1625" w:right="4847" w:firstLine="21"/>
        <w:jc w:val="both"/>
      </w:pPr>
      <w:r>
        <w:t>Для чтения и изучения. Стихотворение: «Жираф.Футуризм</w:t>
      </w:r>
    </w:p>
    <w:p w:rsidR="00F81E61" w:rsidRDefault="00FA73EC">
      <w:pPr>
        <w:pStyle w:val="a3"/>
        <w:ind w:left="936" w:right="1419" w:firstLine="710"/>
        <w:jc w:val="both"/>
      </w:pPr>
      <w:r>
        <w:t>Манифесты футуризма, их пафос и проблематика. Поэт как миссионер “новогоискусства”.Декларацияоразрывестрадицией,абсолютизация“самовитого”слова,приоритет формы над содержанием,вторжение грубойлексикив поэтическийязык,неологизмы,эпатаж.Звуковыеиграфическиеэкспериментыфутуристов.Группыфутуристов:эгофутуристы(И.Северянин),кубофутуристы(В.В.Маяковский,В.Хлебников),«Центрифуга»(Б.Л.Пастернак).</w:t>
      </w:r>
    </w:p>
    <w:p w:rsidR="00F81E61" w:rsidRDefault="00FA73EC">
      <w:pPr>
        <w:pStyle w:val="a3"/>
        <w:ind w:left="936" w:right="1416" w:firstLine="710"/>
        <w:jc w:val="both"/>
      </w:pPr>
      <w:r>
        <w:t>Длячтенияиобсуждения.Декларация-манифестфутуристов«Пощечинаобщественномувкусу».</w:t>
      </w:r>
    </w:p>
    <w:p w:rsidR="00F81E61" w:rsidRDefault="00FA73EC">
      <w:pPr>
        <w:pStyle w:val="a3"/>
        <w:spacing w:before="1"/>
        <w:ind w:left="936" w:right="1429" w:firstLine="710"/>
        <w:jc w:val="both"/>
      </w:pPr>
      <w:r>
        <w:t>Сведения из биографии. Эмоциональная взволнованность и ироничность поэзииСеверянина,оригинальностьего словотворчества.</w:t>
      </w:r>
    </w:p>
    <w:p w:rsidR="00F81E61" w:rsidRDefault="00FA73EC">
      <w:pPr>
        <w:pStyle w:val="a3"/>
        <w:ind w:left="936" w:right="1417" w:firstLine="710"/>
        <w:jc w:val="both"/>
      </w:pPr>
      <w:r>
        <w:t>Для чтения и изучения. Стихотворения:«Интродукция»,«Эпилог» («Я, генийИгорь-Северянин.»),«Двусмысленнаяслава»(возможенвыбортрехдругихстихотворений).</w:t>
      </w:r>
    </w:p>
    <w:p w:rsidR="00F81E61" w:rsidRDefault="00F81E61">
      <w:pPr>
        <w:jc w:val="both"/>
        <w:sectPr w:rsidR="00F81E61">
          <w:footerReference w:type="default" r:id="rId47"/>
          <w:pgSz w:w="11920" w:h="16850"/>
          <w:pgMar w:top="960" w:right="0" w:bottom="280" w:left="360" w:header="0" w:footer="0" w:gutter="0"/>
          <w:cols w:space="720"/>
        </w:sectPr>
      </w:pPr>
    </w:p>
    <w:p w:rsidR="00F81E61" w:rsidRDefault="00FA73EC">
      <w:pPr>
        <w:pStyle w:val="a3"/>
        <w:spacing w:before="70"/>
        <w:ind w:left="1646"/>
        <w:jc w:val="both"/>
      </w:pPr>
      <w:r>
        <w:lastRenderedPageBreak/>
        <w:t>Сведенияизбиографии.СлововхудожественноммирепоэзииХлебникова.</w:t>
      </w:r>
    </w:p>
    <w:p w:rsidR="00F81E61" w:rsidRDefault="00FA73EC">
      <w:pPr>
        <w:pStyle w:val="a3"/>
        <w:ind w:left="936"/>
        <w:jc w:val="both"/>
      </w:pPr>
      <w:r>
        <w:t>Поэтическиеэксперименты.Хлебниковкакпоэт-философ.</w:t>
      </w:r>
    </w:p>
    <w:p w:rsidR="00F81E61" w:rsidRDefault="00FA73EC">
      <w:pPr>
        <w:pStyle w:val="a3"/>
        <w:ind w:left="936" w:right="1415" w:firstLine="710"/>
        <w:jc w:val="both"/>
      </w:pPr>
      <w:r>
        <w:t>Длячтенияиизучения.Стихотворения:«Заклятиесмехом»,«Бобэобипелись</w:t>
      </w:r>
      <w:r>
        <w:rPr>
          <w:spacing w:val="-1"/>
        </w:rPr>
        <w:t>губы.»,«Ещераз,еще раз.»</w:t>
      </w:r>
      <w:r>
        <w:t>(возможенвыбор трехдругихстихотворений).</w:t>
      </w:r>
    </w:p>
    <w:p w:rsidR="00F81E61" w:rsidRDefault="00FA73EC">
      <w:pPr>
        <w:pStyle w:val="a3"/>
        <w:spacing w:before="1"/>
        <w:ind w:left="1625"/>
        <w:jc w:val="both"/>
      </w:pPr>
      <w:r>
        <w:t>Новокрестьянскаяпоэзия</w:t>
      </w:r>
    </w:p>
    <w:p w:rsidR="00F81E61" w:rsidRDefault="00FA73EC">
      <w:pPr>
        <w:pStyle w:val="a3"/>
        <w:ind w:left="936" w:right="1443" w:firstLine="710"/>
        <w:jc w:val="both"/>
      </w:pPr>
      <w:r>
        <w:t>Особоеместовлитературеначалавекакрестьянскойпоэзии.Продолжениетрадиций русской реалистической крестьянской поэзии XIX века в творчестве Н. А.Клюева,В. А.Есенина.</w:t>
      </w:r>
    </w:p>
    <w:p w:rsidR="00F81E61" w:rsidRDefault="00FA73EC">
      <w:pPr>
        <w:pStyle w:val="a3"/>
        <w:ind w:left="936" w:right="1440" w:firstLine="710"/>
        <w:jc w:val="both"/>
      </w:pPr>
      <w:r>
        <w:t>Сведенияизбиографии.Крестьянскаятематика,изображениетрудаибытадеревни, тема родины, неприятие городской цивилизации. Выражение национальногорусскогосамосознания.Религиозныемотивы.</w:t>
      </w:r>
    </w:p>
    <w:p w:rsidR="00F81E61" w:rsidRDefault="00FA73EC">
      <w:pPr>
        <w:pStyle w:val="a3"/>
        <w:ind w:left="936" w:right="1441" w:firstLine="710"/>
        <w:jc w:val="both"/>
      </w:pPr>
      <w:r>
        <w:t>Для чтения и обсуждения. Стихотворения: «Осинушка», «Я люблю цыганскиекочевья.»,«Изподвалов,изтемныхуглов.»(возможенвыбортрехдругихстихотворений).</w:t>
      </w:r>
    </w:p>
    <w:p w:rsidR="00F81E61" w:rsidRDefault="00FA73EC">
      <w:pPr>
        <w:pStyle w:val="a3"/>
        <w:ind w:left="1646"/>
        <w:jc w:val="both"/>
      </w:pPr>
      <w:r>
        <w:t>Наизусть.Два-тристихотворенияпоэтоврубежавеков(повыборустудентов).</w:t>
      </w:r>
    </w:p>
    <w:p w:rsidR="00F81E61" w:rsidRDefault="00FA73EC">
      <w:pPr>
        <w:pStyle w:val="a3"/>
        <w:ind w:left="1646" w:right="3881" w:firstLine="2655"/>
        <w:jc w:val="both"/>
      </w:pPr>
      <w:r>
        <w:rPr>
          <w:u w:val="single"/>
        </w:rPr>
        <w:t>МаксимГорький(1868-1936)</w:t>
      </w:r>
      <w:r>
        <w:t>Сведенияизбиографии(собобщениемранееизученного).</w:t>
      </w:r>
    </w:p>
    <w:p w:rsidR="00F81E61" w:rsidRDefault="00FA73EC">
      <w:pPr>
        <w:pStyle w:val="a3"/>
        <w:ind w:left="936" w:right="1414" w:firstLine="710"/>
        <w:jc w:val="both"/>
      </w:pPr>
      <w:r>
        <w:t>М. Горького как ранний образец социалистического реализма. Правда жизни врассказах Горького. Типы персонажей в романтических рассказах писателя. Тематика ипроблематикаромантическоготворчестваГорького.Поэтизациягордыхисильныхлюдей.Авторская позиция испособеевоплощения.</w:t>
      </w:r>
    </w:p>
    <w:p w:rsidR="00F81E61" w:rsidRDefault="00FA73EC">
      <w:pPr>
        <w:pStyle w:val="a3"/>
        <w:spacing w:before="3"/>
        <w:ind w:left="936" w:right="1422" w:firstLine="710"/>
        <w:jc w:val="both"/>
      </w:pPr>
      <w:r>
        <w:t>Пьеса «На дне». Изображение правды жизни в пьесе и ее философский смысл.Герои пьесы. Спор о назначении человека. Авторская позиция и способы ее выражения.НоваторствоГорького-драматурга.ГорькийиМХАТ.Горький-романист.</w:t>
      </w:r>
    </w:p>
    <w:p w:rsidR="00F81E61" w:rsidRDefault="00FA73EC">
      <w:pPr>
        <w:pStyle w:val="a3"/>
        <w:ind w:left="1646"/>
        <w:jc w:val="both"/>
      </w:pPr>
      <w:r>
        <w:t>КритикиоГорьком.(А.Луначарский,В.Ходасевич,Ю.Анненский).</w:t>
      </w:r>
    </w:p>
    <w:p w:rsidR="00F81E61" w:rsidRDefault="00FA73EC">
      <w:pPr>
        <w:pStyle w:val="a3"/>
        <w:spacing w:line="275" w:lineRule="exact"/>
        <w:ind w:left="1646"/>
        <w:jc w:val="both"/>
      </w:pPr>
      <w:r>
        <w:t>Длячтенияиизучения.Пьеса«Надне»(обзорсчтениемфрагментов).«Рассказы</w:t>
      </w:r>
    </w:p>
    <w:p w:rsidR="00F81E61" w:rsidRDefault="00FA73EC">
      <w:pPr>
        <w:pStyle w:val="a3"/>
        <w:spacing w:line="275" w:lineRule="exact"/>
        <w:ind w:left="936"/>
        <w:jc w:val="both"/>
      </w:pPr>
      <w:r>
        <w:t>«Челкаш»,«СтарухаИзергиль».</w:t>
      </w:r>
    </w:p>
    <w:p w:rsidR="00F81E61" w:rsidRDefault="00F81E61">
      <w:pPr>
        <w:pStyle w:val="a3"/>
        <w:rPr>
          <w:sz w:val="28"/>
        </w:rPr>
      </w:pPr>
    </w:p>
    <w:p w:rsidR="00F81E61" w:rsidRDefault="00FA73EC">
      <w:pPr>
        <w:pStyle w:val="a3"/>
        <w:spacing w:line="275" w:lineRule="exact"/>
        <w:ind w:left="1646"/>
        <w:jc w:val="both"/>
        <w:rPr>
          <w:rFonts w:ascii="Cambria" w:hAnsi="Cambria"/>
          <w:i/>
          <w:sz w:val="20"/>
        </w:rPr>
      </w:pPr>
      <w:r>
        <w:t>Длячтенияиобсуждения.Рассказ«МакарЧудра».</w:t>
      </w:r>
      <w:r>
        <w:rPr>
          <w:rFonts w:ascii="Cambria" w:hAnsi="Cambria"/>
          <w:i/>
          <w:sz w:val="20"/>
        </w:rPr>
        <w:t>»</w:t>
      </w:r>
    </w:p>
    <w:p w:rsidR="00F81E61" w:rsidRDefault="00FA73EC">
      <w:pPr>
        <w:pStyle w:val="a3"/>
        <w:spacing w:line="275" w:lineRule="exact"/>
        <w:ind w:left="1704"/>
        <w:jc w:val="both"/>
      </w:pPr>
      <w:r>
        <w:t>Повторение.  Особенности  русского   романтизма   (поэмы   А.С.   Пушкина</w:t>
      </w:r>
    </w:p>
    <w:p w:rsidR="00F81E61" w:rsidRDefault="00FA73EC">
      <w:pPr>
        <w:pStyle w:val="a3"/>
        <w:ind w:left="936"/>
        <w:jc w:val="both"/>
      </w:pPr>
      <w:r>
        <w:t>«Цыганы»,«Кавказскийпленник»,М.Ю.Лермонтова«Демон»).</w:t>
      </w:r>
    </w:p>
    <w:p w:rsidR="00F81E61" w:rsidRDefault="00FA73EC">
      <w:pPr>
        <w:pStyle w:val="a3"/>
        <w:spacing w:before="3"/>
        <w:ind w:left="1646"/>
        <w:jc w:val="both"/>
      </w:pPr>
      <w:r>
        <w:t>Теориялитературы.Развитиепонятияодраме.</w:t>
      </w:r>
    </w:p>
    <w:p w:rsidR="00F81E61" w:rsidRDefault="00FA73EC">
      <w:pPr>
        <w:pStyle w:val="a3"/>
        <w:ind w:left="936" w:right="1418" w:firstLine="710"/>
        <w:jc w:val="both"/>
      </w:pPr>
      <w:r>
        <w:t>Демонстрации.КартинаИ.К.Айвазовского«Девятыйвал».ПортретыМ.Горькогоработы И. Е.Репина,В.А. Серова, П.Д. Корина.</w:t>
      </w:r>
    </w:p>
    <w:p w:rsidR="00F81E61" w:rsidRDefault="00FA73EC">
      <w:pPr>
        <w:pStyle w:val="a3"/>
        <w:ind w:left="1646" w:right="3458" w:firstLine="1879"/>
        <w:jc w:val="both"/>
      </w:pPr>
      <w:r>
        <w:rPr>
          <w:u w:val="single"/>
        </w:rPr>
        <w:t>Александр Александрович Блок (1880-1921)</w:t>
      </w:r>
      <w:r>
        <w:t>Сведенияиз биографии(собобщениемранееизученного).</w:t>
      </w:r>
    </w:p>
    <w:p w:rsidR="00F81E61" w:rsidRDefault="00FA73EC">
      <w:pPr>
        <w:pStyle w:val="a3"/>
        <w:ind w:left="936" w:right="1427" w:firstLine="710"/>
        <w:jc w:val="both"/>
      </w:pPr>
      <w:r>
        <w:t>Природа социальных противоречий визображении поэта. Тема историческогопрошлоговлирикеБлока.Темародины,тревогазасудьбуРоссии в лирикеБлока.</w:t>
      </w:r>
    </w:p>
    <w:p w:rsidR="00F81E61" w:rsidRDefault="00FA73EC">
      <w:pPr>
        <w:pStyle w:val="a3"/>
        <w:ind w:left="936" w:right="1417" w:firstLine="710"/>
        <w:jc w:val="both"/>
      </w:pPr>
      <w:r>
        <w:t>Поэма«Двенадцать».СложностьвосприятияБлокомсоциальногохарактерареволюции. Сюжет поэмы и ее герои. Борьба миров. Изображение «мирового пожара»,неоднозначностьфинала,образХриставпоэме.Композиция,лексика,ритмика,интонационноеразнообразие поэмы.</w:t>
      </w:r>
    </w:p>
    <w:p w:rsidR="00F81E61" w:rsidRDefault="00FA73EC">
      <w:pPr>
        <w:pStyle w:val="a3"/>
        <w:ind w:left="1646"/>
        <w:jc w:val="both"/>
      </w:pPr>
      <w:r>
        <w:t>Длячтенияи  изучения.  Стихотворения:  «Вхожу  я  в  темные  храмы»,</w:t>
      </w:r>
    </w:p>
    <w:p w:rsidR="00F81E61" w:rsidRDefault="00FA73EC">
      <w:pPr>
        <w:pStyle w:val="a3"/>
        <w:ind w:left="1646" w:right="3238" w:hanging="711"/>
        <w:jc w:val="both"/>
      </w:pPr>
      <w:r>
        <w:t xml:space="preserve">«Незнакомка», </w:t>
      </w:r>
      <w:r>
        <w:rPr>
          <w:rFonts w:ascii="Cambria" w:hAnsi="Cambria"/>
          <w:i/>
          <w:sz w:val="20"/>
        </w:rPr>
        <w:t xml:space="preserve">«Россия», </w:t>
      </w:r>
      <w:r>
        <w:t>«В ресторане», «Ночь, улица, фонарь, аптека.»,Поэма«Двенадцать»(обзорсчтениемфрагментов).</w:t>
      </w:r>
    </w:p>
    <w:p w:rsidR="00F81E61" w:rsidRDefault="00FA73EC">
      <w:pPr>
        <w:pStyle w:val="a3"/>
        <w:ind w:left="936" w:right="1656" w:firstLine="710"/>
      </w:pPr>
      <w:r>
        <w:t>Теориялитературы.Развитиепонятияохудожественнойобразности(образ-символ).Развитиепонятия о поэме.</w:t>
      </w:r>
    </w:p>
    <w:p w:rsidR="00F81E61" w:rsidRDefault="00FA73EC">
      <w:pPr>
        <w:pStyle w:val="a3"/>
        <w:ind w:left="936" w:right="1656" w:firstLine="710"/>
      </w:pPr>
      <w:r>
        <w:t>Демонстрации.КартиныВ.М.Васнецова,М.А.Врубеля,К.А.Сомова(повыборуучителя). Фортепианныеконцерты С.В. Рахманинова.</w:t>
      </w:r>
    </w:p>
    <w:p w:rsidR="00F81E61" w:rsidRDefault="00FA73EC">
      <w:pPr>
        <w:spacing w:before="3" w:line="275" w:lineRule="exact"/>
        <w:ind w:left="1625"/>
        <w:rPr>
          <w:sz w:val="24"/>
        </w:rPr>
      </w:pPr>
      <w:r>
        <w:rPr>
          <w:i/>
          <w:sz w:val="24"/>
        </w:rPr>
        <w:t>Формыорганизацииучебныхзанятий:</w:t>
      </w:r>
      <w:r>
        <w:rPr>
          <w:sz w:val="24"/>
        </w:rPr>
        <w:t>урок,лекция,семинар.</w:t>
      </w:r>
    </w:p>
    <w:p w:rsidR="00F81E61" w:rsidRDefault="00FA73EC">
      <w:pPr>
        <w:spacing w:line="275" w:lineRule="exact"/>
        <w:ind w:left="1625"/>
        <w:rPr>
          <w:i/>
          <w:sz w:val="24"/>
        </w:rPr>
      </w:pPr>
      <w:r>
        <w:rPr>
          <w:i/>
          <w:sz w:val="24"/>
        </w:rPr>
        <w:t>Самостоятельнаяработаобучающихся–6часов.</w:t>
      </w:r>
    </w:p>
    <w:p w:rsidR="00F81E61" w:rsidRDefault="00FA73EC" w:rsidP="00DF0D53">
      <w:pPr>
        <w:pStyle w:val="a4"/>
        <w:numPr>
          <w:ilvl w:val="1"/>
          <w:numId w:val="135"/>
        </w:numPr>
        <w:tabs>
          <w:tab w:val="left" w:pos="1201"/>
        </w:tabs>
        <w:rPr>
          <w:rFonts w:ascii="Symbol" w:hAnsi="Symbol"/>
        </w:rPr>
      </w:pPr>
      <w:r>
        <w:t>ТемадворянскихгнездвтворчествеА.П.ЧеховаиИ.А.Бунина–подготовкасообщения.</w:t>
      </w:r>
    </w:p>
    <w:p w:rsidR="00F81E61" w:rsidRDefault="00F81E61">
      <w:pPr>
        <w:rPr>
          <w:rFonts w:ascii="Symbol" w:hAnsi="Symbol"/>
        </w:rPr>
        <w:sectPr w:rsidR="00F81E61">
          <w:footerReference w:type="default" r:id="rId48"/>
          <w:pgSz w:w="11920" w:h="16850"/>
          <w:pgMar w:top="960" w:right="0" w:bottom="280" w:left="360" w:header="0" w:footer="0" w:gutter="0"/>
          <w:cols w:space="720"/>
        </w:sectPr>
      </w:pPr>
    </w:p>
    <w:p w:rsidR="00F81E61" w:rsidRDefault="00FA73EC" w:rsidP="00DF0D53">
      <w:pPr>
        <w:pStyle w:val="a4"/>
        <w:numPr>
          <w:ilvl w:val="1"/>
          <w:numId w:val="135"/>
        </w:numPr>
        <w:tabs>
          <w:tab w:val="left" w:pos="1201"/>
        </w:tabs>
        <w:spacing w:before="72" w:line="293" w:lineRule="exact"/>
        <w:rPr>
          <w:rFonts w:ascii="Symbol" w:hAnsi="Symbol"/>
          <w:i/>
          <w:sz w:val="24"/>
        </w:rPr>
      </w:pPr>
      <w:r>
        <w:rPr>
          <w:i/>
          <w:sz w:val="24"/>
        </w:rPr>
        <w:lastRenderedPageBreak/>
        <w:t>ОбличительныемотивывтворчествеА.И.Куприна –</w:t>
      </w:r>
      <w:r>
        <w:t>составление</w:t>
      </w:r>
      <w:r>
        <w:rPr>
          <w:i/>
          <w:sz w:val="24"/>
        </w:rPr>
        <w:t>конспекта.</w:t>
      </w:r>
    </w:p>
    <w:p w:rsidR="00F81E61" w:rsidRDefault="00FA73EC" w:rsidP="00DF0D53">
      <w:pPr>
        <w:pStyle w:val="a4"/>
        <w:numPr>
          <w:ilvl w:val="1"/>
          <w:numId w:val="135"/>
        </w:numPr>
        <w:tabs>
          <w:tab w:val="left" w:pos="1201"/>
        </w:tabs>
        <w:spacing w:line="268" w:lineRule="exact"/>
        <w:rPr>
          <w:rFonts w:ascii="Symbol" w:hAnsi="Symbol"/>
        </w:rPr>
      </w:pPr>
      <w:r>
        <w:t>Образрусскогоофицеравлитературнойтрадиции(«Поединок»)–составлениеконспекта.</w:t>
      </w:r>
    </w:p>
    <w:p w:rsidR="00F81E61" w:rsidRDefault="00FA73EC" w:rsidP="00DF0D53">
      <w:pPr>
        <w:pStyle w:val="a4"/>
        <w:numPr>
          <w:ilvl w:val="1"/>
          <w:numId w:val="135"/>
        </w:numPr>
        <w:tabs>
          <w:tab w:val="left" w:pos="1201"/>
        </w:tabs>
        <w:spacing w:before="2"/>
        <w:rPr>
          <w:rFonts w:ascii="Symbol" w:hAnsi="Symbol"/>
          <w:i/>
        </w:rPr>
      </w:pPr>
      <w:r>
        <w:rPr>
          <w:i/>
          <w:sz w:val="24"/>
        </w:rPr>
        <w:t>«Гордыйчеловек»впроизведенияхФ.М.Достоевского</w:t>
      </w:r>
      <w:r>
        <w:t>и</w:t>
      </w:r>
      <w:r>
        <w:rPr>
          <w:i/>
          <w:sz w:val="24"/>
        </w:rPr>
        <w:t>М.Горького»-анализ.</w:t>
      </w:r>
    </w:p>
    <w:p w:rsidR="00F81E61" w:rsidRDefault="00FA73EC" w:rsidP="00DF0D53">
      <w:pPr>
        <w:pStyle w:val="a4"/>
        <w:numPr>
          <w:ilvl w:val="1"/>
          <w:numId w:val="135"/>
        </w:numPr>
        <w:tabs>
          <w:tab w:val="left" w:pos="1201"/>
        </w:tabs>
        <w:spacing w:line="268" w:lineRule="exact"/>
        <w:rPr>
          <w:rFonts w:ascii="Symbol" w:hAnsi="Symbol"/>
        </w:rPr>
      </w:pPr>
      <w:r>
        <w:t>ОсновныетемыимотивыпоэзииВ.Брюсова –подготовкасообщения.</w:t>
      </w:r>
    </w:p>
    <w:p w:rsidR="00F81E61" w:rsidRDefault="00FA73EC" w:rsidP="00DF0D53">
      <w:pPr>
        <w:pStyle w:val="a4"/>
        <w:numPr>
          <w:ilvl w:val="1"/>
          <w:numId w:val="135"/>
        </w:numPr>
        <w:tabs>
          <w:tab w:val="left" w:pos="1203"/>
        </w:tabs>
        <w:ind w:left="917" w:right="1704" w:firstLine="0"/>
        <w:rPr>
          <w:rFonts w:ascii="Symbol" w:hAnsi="Symbol"/>
        </w:rPr>
      </w:pPr>
      <w:r>
        <w:t>Основные темы и мотивы поэзии К. Бальмонта. Музыкальность стиха, изящество образов –подготовкасообщения.</w:t>
      </w:r>
    </w:p>
    <w:p w:rsidR="00F81E61" w:rsidRDefault="00FA73EC">
      <w:pPr>
        <w:pStyle w:val="a3"/>
        <w:ind w:left="1625"/>
      </w:pPr>
      <w:r>
        <w:t>Темырефератов,докладов,индивидуальныхпроектов:</w:t>
      </w:r>
    </w:p>
    <w:p w:rsidR="00F81E61" w:rsidRDefault="00FA73EC" w:rsidP="00DF0D53">
      <w:pPr>
        <w:pStyle w:val="a4"/>
        <w:numPr>
          <w:ilvl w:val="1"/>
          <w:numId w:val="135"/>
        </w:numPr>
        <w:tabs>
          <w:tab w:val="left" w:pos="1201"/>
        </w:tabs>
        <w:spacing w:before="2" w:line="269" w:lineRule="exact"/>
        <w:rPr>
          <w:rFonts w:ascii="Symbol" w:hAnsi="Symbol"/>
        </w:rPr>
      </w:pPr>
      <w:r>
        <w:t>«ЖенскиеобразывтворчествеИ.С.ТургеневаиИ.А.Бунина»;</w:t>
      </w:r>
    </w:p>
    <w:p w:rsidR="00F81E61" w:rsidRDefault="00FA73EC" w:rsidP="00DF0D53">
      <w:pPr>
        <w:pStyle w:val="a4"/>
        <w:numPr>
          <w:ilvl w:val="1"/>
          <w:numId w:val="135"/>
        </w:numPr>
        <w:tabs>
          <w:tab w:val="left" w:pos="1201"/>
        </w:tabs>
        <w:spacing w:line="269" w:lineRule="exact"/>
        <w:rPr>
          <w:rFonts w:ascii="Symbol" w:hAnsi="Symbol"/>
        </w:rPr>
      </w:pPr>
      <w:r>
        <w:t>«ТемадворянскихгнездвтворчествеА.П.ЧеховаиИ.А.Бунина».</w:t>
      </w:r>
    </w:p>
    <w:p w:rsidR="00F81E61" w:rsidRDefault="00FA73EC" w:rsidP="00DF0D53">
      <w:pPr>
        <w:pStyle w:val="a4"/>
        <w:numPr>
          <w:ilvl w:val="1"/>
          <w:numId w:val="135"/>
        </w:numPr>
        <w:tabs>
          <w:tab w:val="left" w:pos="1201"/>
        </w:tabs>
        <w:spacing w:line="268" w:lineRule="exact"/>
        <w:rPr>
          <w:rFonts w:ascii="Symbol" w:hAnsi="Symbol"/>
        </w:rPr>
      </w:pPr>
      <w:r>
        <w:t>«ТемалюбвивтворчествеИ.А.БунинаиА.И.Куприна:общееиразличное».</w:t>
      </w:r>
    </w:p>
    <w:p w:rsidR="00F81E61" w:rsidRDefault="00FA73EC" w:rsidP="00DF0D53">
      <w:pPr>
        <w:pStyle w:val="a4"/>
        <w:numPr>
          <w:ilvl w:val="1"/>
          <w:numId w:val="135"/>
        </w:numPr>
        <w:tabs>
          <w:tab w:val="left" w:pos="1201"/>
        </w:tabs>
        <w:ind w:right="2031"/>
        <w:rPr>
          <w:rFonts w:ascii="Symbol" w:hAnsi="Symbol"/>
        </w:rPr>
      </w:pPr>
      <w:r>
        <w:t>«Гордый человек» в произведениях Ф.М.Достоевского и М.Горького» (произведения повыборуучащихся);</w:t>
      </w:r>
    </w:p>
    <w:p w:rsidR="00F81E61" w:rsidRDefault="00FA73EC" w:rsidP="00DF0D53">
      <w:pPr>
        <w:pStyle w:val="a4"/>
        <w:numPr>
          <w:ilvl w:val="1"/>
          <w:numId w:val="135"/>
        </w:numPr>
        <w:tabs>
          <w:tab w:val="left" w:pos="1201"/>
        </w:tabs>
        <w:ind w:right="1681"/>
        <w:rPr>
          <w:rFonts w:ascii="Symbol" w:hAnsi="Symbol"/>
        </w:rPr>
      </w:pPr>
      <w:r>
        <w:t>«История жизни Актера» (Бубнова, Пепла, Наташи или другого героя пьесы «На дне» — повыборуучащихся).</w:t>
      </w:r>
    </w:p>
    <w:p w:rsidR="00F81E61" w:rsidRDefault="00FA73EC" w:rsidP="00DF0D53">
      <w:pPr>
        <w:pStyle w:val="a4"/>
        <w:numPr>
          <w:ilvl w:val="1"/>
          <w:numId w:val="135"/>
        </w:numPr>
        <w:tabs>
          <w:tab w:val="left" w:pos="1201"/>
        </w:tabs>
        <w:rPr>
          <w:rFonts w:ascii="Symbol" w:hAnsi="Symbol"/>
        </w:rPr>
      </w:pPr>
      <w:r>
        <w:t>«Темалюбвивтворчестве А.С.ПушкинаиА.А.Блока»;</w:t>
      </w:r>
    </w:p>
    <w:p w:rsidR="00F81E61" w:rsidRDefault="00FA73EC" w:rsidP="00DF0D53">
      <w:pPr>
        <w:pStyle w:val="a4"/>
        <w:numPr>
          <w:ilvl w:val="1"/>
          <w:numId w:val="135"/>
        </w:numPr>
        <w:tabs>
          <w:tab w:val="left" w:pos="1201"/>
        </w:tabs>
        <w:spacing w:line="268" w:lineRule="exact"/>
        <w:rPr>
          <w:rFonts w:ascii="Symbol" w:hAnsi="Symbol"/>
        </w:rPr>
      </w:pPr>
      <w:r>
        <w:t>«ТемаРоссиивтворчестверусскихпоэтовМ.Ю.Лермонтова,Н.А.Некрасова,А.А.Блока»;</w:t>
      </w:r>
    </w:p>
    <w:p w:rsidR="00F81E61" w:rsidRDefault="00FA73EC" w:rsidP="00DF0D53">
      <w:pPr>
        <w:pStyle w:val="a4"/>
        <w:numPr>
          <w:ilvl w:val="1"/>
          <w:numId w:val="135"/>
        </w:numPr>
        <w:tabs>
          <w:tab w:val="left" w:pos="1201"/>
        </w:tabs>
        <w:spacing w:line="268" w:lineRule="exact"/>
        <w:rPr>
          <w:rFonts w:ascii="Symbol" w:hAnsi="Symbol"/>
        </w:rPr>
      </w:pPr>
      <w:r>
        <w:t>«ТемареволюциивтворчествеА.Блока».</w:t>
      </w:r>
    </w:p>
    <w:p w:rsidR="00F81E61" w:rsidRDefault="00FA73EC">
      <w:pPr>
        <w:spacing w:before="1" w:after="8"/>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2"/>
              <w:ind w:left="62" w:right="162" w:firstLine="708"/>
              <w:rPr>
                <w:sz w:val="24"/>
              </w:rPr>
            </w:pPr>
            <w:r>
              <w:rPr>
                <w:sz w:val="24"/>
              </w:rPr>
              <w:t>Содержаниеобучения</w:t>
            </w:r>
          </w:p>
        </w:tc>
        <w:tc>
          <w:tcPr>
            <w:tcW w:w="7406" w:type="dxa"/>
          </w:tcPr>
          <w:p w:rsidR="00F81E61" w:rsidRDefault="00FA73EC">
            <w:pPr>
              <w:pStyle w:val="TableParagraph"/>
              <w:spacing w:before="42"/>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2812"/>
        </w:trPr>
        <w:tc>
          <w:tcPr>
            <w:tcW w:w="2227" w:type="dxa"/>
          </w:tcPr>
          <w:p w:rsidR="00F81E61" w:rsidRDefault="00FA73EC">
            <w:pPr>
              <w:pStyle w:val="TableParagraph"/>
              <w:tabs>
                <w:tab w:val="left" w:pos="1576"/>
                <w:tab w:val="left" w:pos="2042"/>
              </w:tabs>
              <w:spacing w:before="42"/>
              <w:ind w:left="66" w:right="42" w:firstLine="708"/>
              <w:rPr>
                <w:sz w:val="24"/>
              </w:rPr>
            </w:pPr>
            <w:r>
              <w:rPr>
                <w:sz w:val="24"/>
              </w:rPr>
              <w:t>Особенностиразвитиялитературы</w:t>
            </w:r>
            <w:r>
              <w:rPr>
                <w:sz w:val="24"/>
              </w:rPr>
              <w:tab/>
            </w:r>
            <w:r>
              <w:rPr>
                <w:sz w:val="24"/>
              </w:rPr>
              <w:tab/>
            </w:r>
            <w:r>
              <w:rPr>
                <w:spacing w:val="-3"/>
                <w:sz w:val="24"/>
              </w:rPr>
              <w:t>и</w:t>
            </w:r>
            <w:r>
              <w:rPr>
                <w:sz w:val="24"/>
              </w:rPr>
              <w:t>других</w:t>
            </w:r>
            <w:r>
              <w:rPr>
                <w:sz w:val="24"/>
              </w:rPr>
              <w:tab/>
            </w:r>
            <w:r>
              <w:rPr>
                <w:spacing w:val="-1"/>
                <w:sz w:val="24"/>
              </w:rPr>
              <w:t>видов</w:t>
            </w:r>
            <w:r>
              <w:rPr>
                <w:sz w:val="24"/>
              </w:rPr>
              <w:t>искусства вначалеXXвека</w:t>
            </w:r>
          </w:p>
        </w:tc>
        <w:tc>
          <w:tcPr>
            <w:tcW w:w="7406" w:type="dxa"/>
          </w:tcPr>
          <w:p w:rsidR="00F81E61" w:rsidRDefault="00FA73EC">
            <w:pPr>
              <w:pStyle w:val="TableParagraph"/>
              <w:spacing w:before="47"/>
              <w:ind w:left="65" w:right="37" w:firstLine="708"/>
              <w:jc w:val="both"/>
              <w:rPr>
                <w:sz w:val="24"/>
              </w:rPr>
            </w:pPr>
            <w:r>
              <w:rPr>
                <w:sz w:val="24"/>
              </w:rPr>
              <w:t>Аудирование,участиевэвристическойбеседе;работасисточникамиинформации(дополнительнаялитература,энциклопедии,словари,втомчислеинтернет-источники),составлениетезисногоплана;составлениепланасочинения;аналитическаяработастекстомхудожественногопроизведения;чтение; подготовка докладов и выступлений на семинаре (в том числеподготовкакомпьютерныхпрезентаций);выразительноечтениеичтение наизусть; составление тезисного и цитатного планов; работа вгруппахпоподготовкеответовнапроблемныевопросы;проектнаяи</w:t>
            </w:r>
          </w:p>
          <w:p w:rsidR="00F81E61" w:rsidRDefault="00FA73EC">
            <w:pPr>
              <w:pStyle w:val="TableParagraph"/>
              <w:spacing w:line="262" w:lineRule="exact"/>
              <w:ind w:left="65"/>
              <w:jc w:val="both"/>
              <w:rPr>
                <w:sz w:val="24"/>
              </w:rPr>
            </w:pPr>
            <w:r>
              <w:rPr>
                <w:sz w:val="24"/>
              </w:rPr>
              <w:t>учебно-исследовательскаяработа</w:t>
            </w:r>
          </w:p>
        </w:tc>
      </w:tr>
    </w:tbl>
    <w:p w:rsidR="00F81E61" w:rsidRDefault="00FA73EC">
      <w:pPr>
        <w:pStyle w:val="a3"/>
        <w:ind w:left="1625"/>
        <w:jc w:val="both"/>
      </w:pPr>
      <w:r>
        <w:t>Раздел5.</w:t>
      </w:r>
    </w:p>
    <w:p w:rsidR="00F81E61" w:rsidRDefault="00FA73EC">
      <w:pPr>
        <w:pStyle w:val="a3"/>
        <w:spacing w:before="59"/>
        <w:ind w:left="1625"/>
        <w:jc w:val="both"/>
      </w:pPr>
      <w:r>
        <w:t>Особенностиразвитиялитературы1920-хгодов(10часов)</w:t>
      </w:r>
    </w:p>
    <w:p w:rsidR="00F81E61" w:rsidRDefault="00FA73EC">
      <w:pPr>
        <w:pStyle w:val="a3"/>
        <w:ind w:left="936" w:right="1435" w:firstLine="710"/>
        <w:jc w:val="both"/>
      </w:pPr>
      <w:r>
        <w:t>Противоречивостьразвитиякультурыв1920-егоды.Литературныйпроцесс1920-хгодов.Литературныегруппировкиижурналы(РАПП,«Перевал»,конструктивизм; «На посту», «Красная новь», «Новый мир» и др.). Политика партии вобласти литературы в 1920-егоды.</w:t>
      </w:r>
    </w:p>
    <w:p w:rsidR="00F81E61" w:rsidRDefault="00FA73EC">
      <w:pPr>
        <w:pStyle w:val="a3"/>
        <w:spacing w:before="2"/>
        <w:ind w:left="936" w:right="1433" w:firstLine="710"/>
        <w:jc w:val="both"/>
      </w:pPr>
      <w:r>
        <w:t>ТемаРоссиииреволюциивтворчествепоэтовразныхпоколенийимировоззрений(А.Блок,А.Белый,М.Волошин,А.Ахматова,М.Цветаева,О.Мандельштам, В. Ходасевич, В. Луговской, Н. Тихонов, Э. Багрицкий, М.Светлов идр.).</w:t>
      </w:r>
    </w:p>
    <w:p w:rsidR="00F81E61" w:rsidRDefault="00FA73EC">
      <w:pPr>
        <w:pStyle w:val="a3"/>
        <w:ind w:left="936" w:right="1656" w:firstLine="710"/>
      </w:pPr>
      <w:r>
        <w:t>Экспериментысословомвпоискахпоэтическогоязыкановойэпохи(В.Хлебников,АКрученых, поэты-обериуты).</w:t>
      </w:r>
    </w:p>
    <w:p w:rsidR="00F81E61" w:rsidRDefault="00FA73EC">
      <w:pPr>
        <w:pStyle w:val="a3"/>
        <w:tabs>
          <w:tab w:val="left" w:pos="2865"/>
          <w:tab w:val="left" w:pos="3243"/>
          <w:tab w:val="left" w:pos="4904"/>
          <w:tab w:val="left" w:pos="5970"/>
          <w:tab w:val="left" w:pos="7410"/>
          <w:tab w:val="left" w:pos="9249"/>
        </w:tabs>
        <w:ind w:left="1646"/>
      </w:pPr>
      <w:r>
        <w:t>Единство</w:t>
      </w:r>
      <w:r>
        <w:tab/>
        <w:t>и</w:t>
      </w:r>
      <w:r>
        <w:tab/>
        <w:t>многообразие</w:t>
      </w:r>
      <w:r>
        <w:tab/>
        <w:t>русской</w:t>
      </w:r>
      <w:r>
        <w:tab/>
        <w:t>литературы</w:t>
      </w:r>
      <w:r>
        <w:tab/>
        <w:t>(«Серапионовы</w:t>
      </w:r>
      <w:r>
        <w:tab/>
        <w:t>братья»,</w:t>
      </w:r>
    </w:p>
    <w:p w:rsidR="00F81E61" w:rsidRDefault="00FA73EC">
      <w:pPr>
        <w:pStyle w:val="a3"/>
        <w:ind w:left="936"/>
      </w:pPr>
      <w:r>
        <w:rPr>
          <w:spacing w:val="-1"/>
        </w:rPr>
        <w:t>«Кузница»</w:t>
      </w:r>
      <w:r>
        <w:t>идр.).</w:t>
      </w:r>
    </w:p>
    <w:p w:rsidR="00F81E61" w:rsidRDefault="00FA73EC">
      <w:pPr>
        <w:pStyle w:val="a3"/>
        <w:ind w:left="936" w:right="1462" w:firstLine="710"/>
      </w:pPr>
      <w:r>
        <w:t>Разнообразие идейно-художественных позиций советских писателей в освещениитемыреволюциии Гражданской войны.</w:t>
      </w:r>
    </w:p>
    <w:p w:rsidR="00F81E61" w:rsidRDefault="00FA73EC">
      <w:pPr>
        <w:pStyle w:val="a3"/>
        <w:ind w:left="3245"/>
      </w:pPr>
      <w:r>
        <w:rPr>
          <w:spacing w:val="-5"/>
          <w:u w:val="single"/>
        </w:rPr>
        <w:t>В</w:t>
      </w:r>
      <w:r>
        <w:rPr>
          <w:u w:val="single"/>
        </w:rPr>
        <w:t>л</w:t>
      </w:r>
      <w:r>
        <w:rPr>
          <w:spacing w:val="-1"/>
          <w:u w:val="single"/>
        </w:rPr>
        <w:t>а</w:t>
      </w:r>
      <w:r>
        <w:rPr>
          <w:u w:val="single"/>
        </w:rPr>
        <w:t>д</w:t>
      </w:r>
      <w:r>
        <w:rPr>
          <w:spacing w:val="1"/>
          <w:u w:val="single"/>
        </w:rPr>
        <w:t>и</w:t>
      </w:r>
      <w:r>
        <w:rPr>
          <w:spacing w:val="-1"/>
          <w:u w:val="single"/>
        </w:rPr>
        <w:t>м</w:t>
      </w:r>
      <w:r>
        <w:rPr>
          <w:u w:val="single"/>
        </w:rPr>
        <w:t xml:space="preserve">ир </w:t>
      </w:r>
      <w:r>
        <w:rPr>
          <w:spacing w:val="-5"/>
          <w:u w:val="single"/>
        </w:rPr>
        <w:t>В</w:t>
      </w:r>
      <w:r>
        <w:rPr>
          <w:u w:val="single"/>
        </w:rPr>
        <w:t>л</w:t>
      </w:r>
      <w:r>
        <w:rPr>
          <w:spacing w:val="-1"/>
          <w:u w:val="single"/>
        </w:rPr>
        <w:t>а</w:t>
      </w:r>
      <w:r>
        <w:rPr>
          <w:u w:val="single"/>
        </w:rPr>
        <w:t>д</w:t>
      </w:r>
      <w:r>
        <w:rPr>
          <w:spacing w:val="1"/>
          <w:u w:val="single"/>
        </w:rPr>
        <w:t>и</w:t>
      </w:r>
      <w:r>
        <w:rPr>
          <w:spacing w:val="-1"/>
          <w:u w:val="single"/>
        </w:rPr>
        <w:t>м</w:t>
      </w:r>
      <w:r>
        <w:rPr>
          <w:u w:val="single"/>
        </w:rPr>
        <w:t>иро</w:t>
      </w:r>
      <w:r>
        <w:rPr>
          <w:spacing w:val="1"/>
          <w:u w:val="single"/>
        </w:rPr>
        <w:t>ви</w:t>
      </w:r>
      <w:r>
        <w:rPr>
          <w:u w:val="single"/>
        </w:rPr>
        <w:t>чМ</w:t>
      </w:r>
      <w:r>
        <w:rPr>
          <w:spacing w:val="-1"/>
          <w:u w:val="single"/>
        </w:rPr>
        <w:t>а</w:t>
      </w:r>
      <w:r>
        <w:rPr>
          <w:spacing w:val="-3"/>
          <w:u w:val="single"/>
        </w:rPr>
        <w:t>я</w:t>
      </w:r>
      <w:r>
        <w:rPr>
          <w:u w:val="single"/>
        </w:rPr>
        <w:t>ко</w:t>
      </w:r>
      <w:r>
        <w:rPr>
          <w:spacing w:val="-1"/>
          <w:u w:val="single"/>
        </w:rPr>
        <w:t>в</w:t>
      </w:r>
      <w:r>
        <w:rPr>
          <w:spacing w:val="-4"/>
          <w:u w:val="single"/>
        </w:rPr>
        <w:t>с</w:t>
      </w:r>
      <w:r>
        <w:rPr>
          <w:u w:val="single"/>
        </w:rPr>
        <w:t>кий (18</w:t>
      </w:r>
      <w:r>
        <w:rPr>
          <w:spacing w:val="2"/>
          <w:u w:val="single"/>
        </w:rPr>
        <w:t>9</w:t>
      </w:r>
      <w:r>
        <w:rPr>
          <w:spacing w:val="-5"/>
          <w:u w:val="single"/>
        </w:rPr>
        <w:t>3</w:t>
      </w:r>
      <w:r>
        <w:rPr>
          <w:rFonts w:ascii="Arial" w:hAnsi="Arial"/>
          <w:b/>
          <w:spacing w:val="3"/>
          <w:w w:val="68"/>
          <w:sz w:val="8"/>
          <w:u w:val="single"/>
        </w:rPr>
        <w:t>-</w:t>
      </w:r>
      <w:r>
        <w:rPr>
          <w:u w:val="single"/>
        </w:rPr>
        <w:t>1</w:t>
      </w:r>
      <w:r>
        <w:rPr>
          <w:spacing w:val="-5"/>
          <w:u w:val="single"/>
        </w:rPr>
        <w:t>9</w:t>
      </w:r>
      <w:r>
        <w:rPr>
          <w:u w:val="single"/>
        </w:rPr>
        <w:t>30)</w:t>
      </w:r>
    </w:p>
    <w:p w:rsidR="00F81E61" w:rsidRDefault="00FA73EC">
      <w:pPr>
        <w:pStyle w:val="a3"/>
        <w:ind w:left="917" w:right="1438" w:firstLine="708"/>
        <w:jc w:val="both"/>
      </w:pPr>
      <w:r>
        <w:t>Сведения из биографии (с обобщением ранее изученного). Поэтическая новизнаранней лирики: необычное содержание, гиперболичность и пластика образов, яркостьметафор, контрасты и противоречия. Тема несоответствия мечты и действительности,несовершенства мира в лирике поэта. Проблемы духовной жизни. Характер и личностьавторавстихахолюбви.СатираМаяковского.Обличениемещанстваи</w:t>
      </w:r>
    </w:p>
    <w:p w:rsidR="00F81E61" w:rsidRDefault="00F81E61">
      <w:pPr>
        <w:jc w:val="both"/>
        <w:sectPr w:rsidR="00F81E61">
          <w:footerReference w:type="default" r:id="rId49"/>
          <w:pgSz w:w="11920" w:h="16850"/>
          <w:pgMar w:top="960" w:right="0" w:bottom="280" w:left="360" w:header="0" w:footer="0" w:gutter="0"/>
          <w:cols w:space="720"/>
        </w:sectPr>
      </w:pPr>
    </w:p>
    <w:p w:rsidR="00F81E61" w:rsidRDefault="00FA73EC">
      <w:pPr>
        <w:pStyle w:val="a3"/>
        <w:spacing w:before="75" w:line="237" w:lineRule="auto"/>
        <w:ind w:left="917" w:right="1444"/>
      </w:pPr>
      <w:r>
        <w:lastRenderedPageBreak/>
        <w:t>«новообращенных».Темапоэтаипоэзии.НоваторствопоэзииМаяковского.Образпоэта-гражданина.</w:t>
      </w:r>
    </w:p>
    <w:p w:rsidR="00F81E61" w:rsidRDefault="00FA73EC">
      <w:pPr>
        <w:pStyle w:val="a3"/>
        <w:tabs>
          <w:tab w:val="left" w:pos="2237"/>
          <w:tab w:val="left" w:pos="3154"/>
          <w:tab w:val="left" w:pos="3500"/>
          <w:tab w:val="left" w:pos="4716"/>
          <w:tab w:val="left" w:pos="6572"/>
          <w:tab w:val="left" w:pos="7076"/>
          <w:tab w:val="left" w:pos="7569"/>
          <w:tab w:val="left" w:pos="8409"/>
          <w:tab w:val="left" w:pos="9208"/>
        </w:tabs>
        <w:spacing w:before="1"/>
        <w:ind w:left="1625"/>
      </w:pPr>
      <w:r>
        <w:t>Для</w:t>
      </w:r>
      <w:r>
        <w:tab/>
        <w:t>чтения</w:t>
      </w:r>
      <w:r>
        <w:tab/>
        <w:t>и</w:t>
      </w:r>
      <w:r>
        <w:tab/>
        <w:t>изучения.</w:t>
      </w:r>
      <w:r>
        <w:tab/>
        <w:t>Стихотворения:</w:t>
      </w:r>
      <w:r>
        <w:tab/>
        <w:t>«А</w:t>
      </w:r>
      <w:r>
        <w:tab/>
        <w:t>вы</w:t>
      </w:r>
      <w:r>
        <w:tab/>
        <w:t>могли</w:t>
      </w:r>
      <w:r>
        <w:tab/>
        <w:t>бы?»,</w:t>
      </w:r>
      <w:r>
        <w:tab/>
        <w:t>«Нате!»,</w:t>
      </w:r>
    </w:p>
    <w:p w:rsidR="00F81E61" w:rsidRDefault="00FA73EC">
      <w:pPr>
        <w:pStyle w:val="a3"/>
        <w:tabs>
          <w:tab w:val="left" w:pos="9880"/>
        </w:tabs>
        <w:ind w:left="917" w:right="1442"/>
      </w:pPr>
      <w:r>
        <w:t>«Послушайте!»,«Скрипкаинемножконервно.»,«ПисьмотоварищуКострову</w:t>
      </w:r>
      <w:r>
        <w:tab/>
        <w:t>изПарижаосущностилюбви»,«Прозаседавшиеся»,«Флейта-позвоночник»,«Лиличка!»,</w:t>
      </w:r>
    </w:p>
    <w:p w:rsidR="00F81E61" w:rsidRDefault="00FA73EC">
      <w:pPr>
        <w:pStyle w:val="a3"/>
        <w:ind w:left="917"/>
      </w:pPr>
      <w:r>
        <w:t>«Люблю».</w:t>
      </w:r>
    </w:p>
    <w:p w:rsidR="00F81E61" w:rsidRDefault="00FA73EC">
      <w:pPr>
        <w:pStyle w:val="a3"/>
        <w:ind w:left="917" w:firstLine="708"/>
      </w:pPr>
      <w:r>
        <w:t>Для чтения и обсуждения. Стихотворения: «Юбилейное»,«Про это», «Разговор сфининспекторомо поэзии».</w:t>
      </w:r>
    </w:p>
    <w:p w:rsidR="00F81E61" w:rsidRDefault="00FA73EC">
      <w:pPr>
        <w:pStyle w:val="a3"/>
        <w:ind w:left="917" w:firstLine="708"/>
      </w:pPr>
      <w:r>
        <w:t>Повторение.Темапоэтаипоэзииврусскойлитературе(А.С.Пушкин.«Разговоркнигопродавцаспоэтом»,«Поэт»,«Пророк»;М.Ю.Лермонтов.«Поэт»,Н.А.Некрасов.</w:t>
      </w:r>
    </w:p>
    <w:p w:rsidR="00F81E61" w:rsidRDefault="00FA73EC">
      <w:pPr>
        <w:pStyle w:val="a3"/>
        <w:ind w:left="917"/>
      </w:pPr>
      <w:r>
        <w:t>«Поэтигражданин»).</w:t>
      </w:r>
    </w:p>
    <w:p w:rsidR="00F81E61" w:rsidRDefault="00FA73EC">
      <w:pPr>
        <w:pStyle w:val="a3"/>
        <w:ind w:left="917" w:right="1656" w:firstLine="708"/>
      </w:pPr>
      <w:r>
        <w:t>Теория литературы.Традициииноваторствов литературе.Новаясистемастихосложения.Тоническое стихосложение.</w:t>
      </w:r>
    </w:p>
    <w:p w:rsidR="00F81E61" w:rsidRDefault="00FA73EC">
      <w:pPr>
        <w:pStyle w:val="a3"/>
        <w:ind w:left="917" w:right="1656" w:firstLine="708"/>
      </w:pPr>
      <w:r>
        <w:t>Демонстрации.АбстрактныйавтопортретВ.Маяковского1918года,рисункиА.В.Маяковского, плакаты Д.Моора.</w:t>
      </w:r>
    </w:p>
    <w:p w:rsidR="00F81E61" w:rsidRDefault="00FA73EC">
      <w:pPr>
        <w:pStyle w:val="a3"/>
        <w:spacing w:before="1"/>
        <w:ind w:left="3603"/>
      </w:pPr>
      <w:r>
        <w:rPr>
          <w:u w:val="single"/>
        </w:rPr>
        <w:t>СергейАлександровичЕсенин(1895-1925)</w:t>
      </w:r>
    </w:p>
    <w:p w:rsidR="00F81E61" w:rsidRDefault="00FA73EC">
      <w:pPr>
        <w:pStyle w:val="a3"/>
        <w:ind w:left="917" w:right="1434" w:firstLine="708"/>
        <w:jc w:val="both"/>
      </w:pPr>
      <w:r>
        <w:t>Сведения из биографии (с обобщением раннее изученного). Поэтизация русскойприроды,русскойдеревни.РазвитиетемыродиныкаквыражениелюбвикРоссии.ХудожественноесвоеобразиетворчестваЕсенина:глубокийлиризм,необычайнаяобразность,зрительностьвпечатлений,цветопись,принциппейзажнойживописи,народно-песенная основа стихов. Для чтения и изучения. Стихотворения: «Гой ты, Русьмояродная!»,«Письмоматери»,«Небродить,немятьвкустахбагряных.»,«Спитковыль.Равнинадорогая.»,«Письмокженщине»,«СобакеКачалова»,«Япокинулродимыйдом.»,«Неуютная,жидкаялунность.»,«Нежалею,незову,неплачу.»,</w:t>
      </w:r>
    </w:p>
    <w:p w:rsidR="00F81E61" w:rsidRDefault="00FA73EC">
      <w:pPr>
        <w:pStyle w:val="a3"/>
        <w:spacing w:before="3"/>
        <w:ind w:left="917"/>
        <w:jc w:val="both"/>
      </w:pPr>
      <w:r>
        <w:t>«Шаганэ,тымоя,Шаганэ.».</w:t>
      </w:r>
    </w:p>
    <w:p w:rsidR="00F81E61" w:rsidRDefault="00FA73EC">
      <w:pPr>
        <w:pStyle w:val="a3"/>
        <w:ind w:left="1625"/>
        <w:jc w:val="both"/>
      </w:pPr>
      <w:r>
        <w:t>Повторение.ТрадициипейзажнойлирикивтворчествеФ.И.ТютчеваиА.А.</w:t>
      </w:r>
    </w:p>
    <w:p w:rsidR="00F81E61" w:rsidRDefault="00FA73EC">
      <w:pPr>
        <w:pStyle w:val="a3"/>
        <w:spacing w:line="273" w:lineRule="exact"/>
        <w:ind w:left="917"/>
      </w:pPr>
      <w:r>
        <w:t>Фета.</w:t>
      </w:r>
    </w:p>
    <w:p w:rsidR="00F81E61" w:rsidRDefault="00FA73EC">
      <w:pPr>
        <w:pStyle w:val="a3"/>
        <w:ind w:left="1625"/>
      </w:pPr>
      <w:r>
        <w:t>Теориялитературы.Развитиепонятияопоэтическихсредстваххудожественной</w:t>
      </w:r>
    </w:p>
    <w:p w:rsidR="00F81E61" w:rsidRDefault="00FA73EC">
      <w:pPr>
        <w:pStyle w:val="a3"/>
        <w:ind w:left="917"/>
      </w:pPr>
      <w:r>
        <w:t>выразительности.</w:t>
      </w:r>
    </w:p>
    <w:p w:rsidR="00F81E61" w:rsidRDefault="00FA73EC">
      <w:pPr>
        <w:pStyle w:val="a3"/>
        <w:ind w:left="917" w:right="1656" w:firstLine="708"/>
      </w:pPr>
      <w:r>
        <w:t>Демонстрации.ФотографииС.Есенина.Заочнаяэкскурсияпоесенинскимместам:Константиново-Москва.Песни, романсынастихиС. Есенина.</w:t>
      </w:r>
    </w:p>
    <w:p w:rsidR="00F81E61" w:rsidRDefault="00F81E61">
      <w:pPr>
        <w:pStyle w:val="a3"/>
        <w:spacing w:before="2"/>
        <w:rPr>
          <w:sz w:val="28"/>
        </w:rPr>
      </w:pPr>
    </w:p>
    <w:p w:rsidR="00F81E61" w:rsidRDefault="00FA73EC">
      <w:pPr>
        <w:pStyle w:val="a3"/>
        <w:spacing w:line="237" w:lineRule="auto"/>
        <w:ind w:left="1646" w:right="3273" w:firstLine="1815"/>
        <w:jc w:val="both"/>
      </w:pPr>
      <w:r>
        <w:rPr>
          <w:u w:val="single"/>
        </w:rPr>
        <w:t>Александр Александрович Фадеев (1901-1956)</w:t>
      </w:r>
      <w:r>
        <w:t>Сведенияиз биографии(собобщениемранееизученного).</w:t>
      </w:r>
    </w:p>
    <w:p w:rsidR="00F81E61" w:rsidRDefault="00FA73EC">
      <w:pPr>
        <w:pStyle w:val="a3"/>
        <w:spacing w:before="1"/>
        <w:ind w:left="936" w:right="1422" w:firstLine="710"/>
        <w:jc w:val="both"/>
      </w:pPr>
      <w:r>
        <w:t>Роман «Разгром». Гуманистическая направленность романа. Долг и преданностьидее. Проблема человека и революции. Новаторский характер романа. Психологическаяглубинаизображенияхарактеров.Революционнаяромантика.Полемикавокругромана.</w:t>
      </w:r>
    </w:p>
    <w:p w:rsidR="00F81E61" w:rsidRDefault="00FA73EC">
      <w:pPr>
        <w:pStyle w:val="a3"/>
        <w:spacing w:before="2"/>
        <w:ind w:left="1646"/>
        <w:jc w:val="both"/>
      </w:pPr>
      <w:r>
        <w:t>Длячтенияиобсуждения.Роман«Разгром».</w:t>
      </w:r>
    </w:p>
    <w:p w:rsidR="00F81E61" w:rsidRDefault="00FA73EC">
      <w:pPr>
        <w:pStyle w:val="a3"/>
        <w:spacing w:before="1"/>
        <w:ind w:left="1646"/>
        <w:jc w:val="both"/>
      </w:pPr>
      <w:r>
        <w:t>Теориялитературы.Проблемаположительногогероявлитературе.</w:t>
      </w:r>
    </w:p>
    <w:p w:rsidR="00F81E61" w:rsidRDefault="00FA73EC">
      <w:pPr>
        <w:ind w:left="1625"/>
        <w:jc w:val="both"/>
        <w:rPr>
          <w:sz w:val="24"/>
        </w:rPr>
      </w:pPr>
      <w:r>
        <w:rPr>
          <w:i/>
          <w:sz w:val="24"/>
        </w:rPr>
        <w:t>Формыорганизацииучебныхзанятий:</w:t>
      </w:r>
      <w:r>
        <w:rPr>
          <w:sz w:val="24"/>
        </w:rPr>
        <w:t>урок,лекция,семинар.</w:t>
      </w:r>
    </w:p>
    <w:p w:rsidR="00F81E61" w:rsidRDefault="00FA73EC">
      <w:pPr>
        <w:ind w:left="1625"/>
        <w:jc w:val="both"/>
        <w:rPr>
          <w:i/>
          <w:sz w:val="24"/>
        </w:rPr>
      </w:pPr>
      <w:r>
        <w:rPr>
          <w:i/>
          <w:sz w:val="24"/>
        </w:rPr>
        <w:t>Самостоятельнаяработаобучающихся–5часов.</w:t>
      </w:r>
    </w:p>
    <w:p w:rsidR="00F81E61" w:rsidRDefault="00FA73EC" w:rsidP="00DF0D53">
      <w:pPr>
        <w:pStyle w:val="a4"/>
        <w:numPr>
          <w:ilvl w:val="1"/>
          <w:numId w:val="135"/>
        </w:numPr>
        <w:tabs>
          <w:tab w:val="left" w:pos="1201"/>
        </w:tabs>
        <w:spacing w:before="5" w:line="293" w:lineRule="exact"/>
        <w:rPr>
          <w:rFonts w:ascii="Symbol" w:hAnsi="Symbol"/>
          <w:sz w:val="24"/>
        </w:rPr>
      </w:pPr>
      <w:r>
        <w:rPr>
          <w:sz w:val="24"/>
        </w:rPr>
        <w:t>ТемалюбвивтворчествеС.А.Есенина–чтениестихотворенийнаизусть.</w:t>
      </w:r>
    </w:p>
    <w:p w:rsidR="00F81E61" w:rsidRDefault="00FA73EC" w:rsidP="00DF0D53">
      <w:pPr>
        <w:pStyle w:val="a4"/>
        <w:numPr>
          <w:ilvl w:val="1"/>
          <w:numId w:val="135"/>
        </w:numPr>
        <w:tabs>
          <w:tab w:val="left" w:pos="1201"/>
        </w:tabs>
        <w:spacing w:line="293" w:lineRule="exact"/>
        <w:rPr>
          <w:rFonts w:ascii="Symbol" w:hAnsi="Symbol"/>
          <w:sz w:val="24"/>
        </w:rPr>
      </w:pPr>
      <w:r>
        <w:rPr>
          <w:i/>
          <w:spacing w:val="-1"/>
          <w:sz w:val="24"/>
        </w:rPr>
        <w:t>ТемаРодиныв творчестве</w:t>
      </w:r>
      <w:r>
        <w:rPr>
          <w:spacing w:val="-1"/>
          <w:sz w:val="24"/>
        </w:rPr>
        <w:t xml:space="preserve">С.А.Есенина–подготовка </w:t>
      </w:r>
      <w:r>
        <w:rPr>
          <w:sz w:val="24"/>
        </w:rPr>
        <w:t>сообщения.</w:t>
      </w:r>
    </w:p>
    <w:p w:rsidR="00F81E61" w:rsidRDefault="00FA73EC" w:rsidP="00DF0D53">
      <w:pPr>
        <w:pStyle w:val="a4"/>
        <w:numPr>
          <w:ilvl w:val="1"/>
          <w:numId w:val="135"/>
        </w:numPr>
        <w:tabs>
          <w:tab w:val="left" w:pos="1201"/>
        </w:tabs>
        <w:spacing w:line="293" w:lineRule="exact"/>
        <w:rPr>
          <w:rFonts w:ascii="Symbol" w:hAnsi="Symbol"/>
          <w:sz w:val="24"/>
        </w:rPr>
      </w:pPr>
      <w:r>
        <w:rPr>
          <w:sz w:val="24"/>
        </w:rPr>
        <w:t>ТемаРодинывтворчествеА.А.Блока.</w:t>
      </w:r>
    </w:p>
    <w:p w:rsidR="00F81E61" w:rsidRDefault="00FA73EC" w:rsidP="00DF0D53">
      <w:pPr>
        <w:pStyle w:val="a4"/>
        <w:numPr>
          <w:ilvl w:val="1"/>
          <w:numId w:val="135"/>
        </w:numPr>
        <w:tabs>
          <w:tab w:val="left" w:pos="1201"/>
        </w:tabs>
        <w:spacing w:line="292" w:lineRule="exact"/>
        <w:rPr>
          <w:rFonts w:ascii="Symbol" w:hAnsi="Symbol"/>
          <w:i/>
          <w:sz w:val="24"/>
        </w:rPr>
      </w:pPr>
      <w:r>
        <w:rPr>
          <w:i/>
          <w:sz w:val="24"/>
        </w:rPr>
        <w:t>МузыкареволюциивтворчествеВ.В.Маяковского-подготовкасообщения.</w:t>
      </w:r>
    </w:p>
    <w:p w:rsidR="00F81E61" w:rsidRDefault="00FA73EC" w:rsidP="00DF0D53">
      <w:pPr>
        <w:pStyle w:val="a4"/>
        <w:numPr>
          <w:ilvl w:val="1"/>
          <w:numId w:val="135"/>
        </w:numPr>
        <w:tabs>
          <w:tab w:val="left" w:pos="1203"/>
        </w:tabs>
        <w:spacing w:line="237" w:lineRule="auto"/>
        <w:ind w:left="2666" w:right="3242" w:hanging="1750"/>
        <w:rPr>
          <w:rFonts w:ascii="Symbol" w:hAnsi="Symbol"/>
          <w:sz w:val="24"/>
        </w:rPr>
      </w:pPr>
      <w:r>
        <w:rPr>
          <w:sz w:val="24"/>
        </w:rPr>
        <w:t>Сатира в произведениях В. В.Маяковского – подготовка сообщения.Темырефератов,докладов,индивидуальныхпроектов:</w:t>
      </w:r>
    </w:p>
    <w:p w:rsidR="00F81E61" w:rsidRDefault="00FA73EC" w:rsidP="00DF0D53">
      <w:pPr>
        <w:pStyle w:val="a4"/>
        <w:numPr>
          <w:ilvl w:val="1"/>
          <w:numId w:val="135"/>
        </w:numPr>
        <w:tabs>
          <w:tab w:val="left" w:pos="1201"/>
        </w:tabs>
        <w:spacing w:before="1"/>
        <w:rPr>
          <w:rFonts w:ascii="Symbol" w:hAnsi="Symbol"/>
        </w:rPr>
      </w:pPr>
      <w:r>
        <w:t>«МузыкареволюциивтворчествеВ.В.Маяковского»;</w:t>
      </w:r>
    </w:p>
    <w:p w:rsidR="00F81E61" w:rsidRDefault="00FA73EC" w:rsidP="00DF0D53">
      <w:pPr>
        <w:pStyle w:val="a4"/>
        <w:numPr>
          <w:ilvl w:val="1"/>
          <w:numId w:val="135"/>
        </w:numPr>
        <w:tabs>
          <w:tab w:val="left" w:pos="1201"/>
        </w:tabs>
        <w:spacing w:before="1" w:line="269" w:lineRule="exact"/>
        <w:rPr>
          <w:rFonts w:ascii="Symbol" w:hAnsi="Symbol"/>
        </w:rPr>
      </w:pPr>
      <w:r>
        <w:t>«СатиравпроизведенияхВ.В.Маяковского»;</w:t>
      </w:r>
    </w:p>
    <w:p w:rsidR="00F81E61" w:rsidRDefault="00FA73EC" w:rsidP="00DF0D53">
      <w:pPr>
        <w:pStyle w:val="a4"/>
        <w:numPr>
          <w:ilvl w:val="1"/>
          <w:numId w:val="135"/>
        </w:numPr>
        <w:tabs>
          <w:tab w:val="left" w:pos="1201"/>
        </w:tabs>
        <w:spacing w:line="269" w:lineRule="exact"/>
        <w:rPr>
          <w:rFonts w:ascii="Symbol" w:hAnsi="Symbol"/>
        </w:rPr>
      </w:pPr>
      <w:r>
        <w:t>«Темалюбвивтворчестве С.А.Есенина»;</w:t>
      </w:r>
    </w:p>
    <w:p w:rsidR="00F81E61" w:rsidRDefault="00FA73EC" w:rsidP="00DF0D53">
      <w:pPr>
        <w:pStyle w:val="a4"/>
        <w:numPr>
          <w:ilvl w:val="1"/>
          <w:numId w:val="135"/>
        </w:numPr>
        <w:tabs>
          <w:tab w:val="left" w:pos="1201"/>
        </w:tabs>
        <w:spacing w:line="269" w:lineRule="exact"/>
        <w:rPr>
          <w:rFonts w:ascii="Symbol" w:hAnsi="Symbol"/>
        </w:rPr>
      </w:pPr>
      <w:r>
        <w:t>«ТемаРодинывтворчествеС.А.ЕсенинаиА.А.Блока».</w:t>
      </w:r>
    </w:p>
    <w:p w:rsidR="00F81E61" w:rsidRDefault="00FA73EC" w:rsidP="00DF0D53">
      <w:pPr>
        <w:pStyle w:val="a4"/>
        <w:numPr>
          <w:ilvl w:val="1"/>
          <w:numId w:val="135"/>
        </w:numPr>
        <w:tabs>
          <w:tab w:val="left" w:pos="1201"/>
        </w:tabs>
        <w:spacing w:line="269" w:lineRule="exact"/>
        <w:rPr>
          <w:rFonts w:ascii="Symbol" w:hAnsi="Symbol"/>
        </w:rPr>
      </w:pPr>
      <w:r>
        <w:t>«А.А.Фадееввжизниитворчестве»,</w:t>
      </w:r>
    </w:p>
    <w:p w:rsidR="00F81E61" w:rsidRDefault="00F81E61">
      <w:pPr>
        <w:spacing w:line="269" w:lineRule="exact"/>
        <w:rPr>
          <w:rFonts w:ascii="Symbol" w:hAnsi="Symbol"/>
        </w:rPr>
        <w:sectPr w:rsidR="00F81E61">
          <w:footerReference w:type="default" r:id="rId50"/>
          <w:pgSz w:w="11920" w:h="16850"/>
          <w:pgMar w:top="960" w:right="0" w:bottom="280" w:left="360" w:header="0" w:footer="0" w:gutter="0"/>
          <w:cols w:space="720"/>
        </w:sectPr>
      </w:pPr>
    </w:p>
    <w:p w:rsidR="00F81E61" w:rsidRDefault="00FA73EC" w:rsidP="00DF0D53">
      <w:pPr>
        <w:pStyle w:val="a4"/>
        <w:numPr>
          <w:ilvl w:val="1"/>
          <w:numId w:val="135"/>
        </w:numPr>
        <w:tabs>
          <w:tab w:val="left" w:pos="1201"/>
        </w:tabs>
        <w:spacing w:before="73" w:line="269" w:lineRule="exact"/>
        <w:rPr>
          <w:rFonts w:ascii="Symbol" w:hAnsi="Symbol"/>
        </w:rPr>
      </w:pPr>
      <w:r>
        <w:lastRenderedPageBreak/>
        <w:t>«ВзглядыА.А.Фадееваналитературу»,</w:t>
      </w:r>
    </w:p>
    <w:p w:rsidR="00F81E61" w:rsidRDefault="00FA73EC" w:rsidP="00DF0D53">
      <w:pPr>
        <w:pStyle w:val="a4"/>
        <w:numPr>
          <w:ilvl w:val="1"/>
          <w:numId w:val="135"/>
        </w:numPr>
        <w:tabs>
          <w:tab w:val="left" w:pos="1201"/>
        </w:tabs>
        <w:spacing w:line="269" w:lineRule="exact"/>
        <w:rPr>
          <w:rFonts w:ascii="Symbol" w:hAnsi="Symbol"/>
        </w:rPr>
      </w:pPr>
      <w:r>
        <w:t>«РеволюциявтворчествеА.А.Фадеева».</w:t>
      </w:r>
    </w:p>
    <w:p w:rsidR="00F81E61" w:rsidRDefault="00FA73EC">
      <w:pPr>
        <w:pStyle w:val="a3"/>
        <w:spacing w:after="13" w:line="276" w:lineRule="exact"/>
        <w:ind w:left="1625"/>
      </w:pPr>
      <w: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6" w:line="237" w:lineRule="auto"/>
              <w:ind w:left="62" w:right="162" w:firstLine="708"/>
              <w:rPr>
                <w:sz w:val="24"/>
              </w:rPr>
            </w:pPr>
            <w:r>
              <w:rPr>
                <w:sz w:val="24"/>
              </w:rPr>
              <w:t>Содержаниеобучения</w:t>
            </w:r>
          </w:p>
        </w:tc>
        <w:tc>
          <w:tcPr>
            <w:tcW w:w="7406" w:type="dxa"/>
          </w:tcPr>
          <w:p w:rsidR="00F81E61" w:rsidRDefault="00FA73EC">
            <w:pPr>
              <w:pStyle w:val="TableParagraph"/>
              <w:spacing w:before="46" w:line="237" w:lineRule="auto"/>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1984"/>
        </w:trPr>
        <w:tc>
          <w:tcPr>
            <w:tcW w:w="2227" w:type="dxa"/>
          </w:tcPr>
          <w:p w:rsidR="00F81E61" w:rsidRDefault="00FA73EC">
            <w:pPr>
              <w:pStyle w:val="TableParagraph"/>
              <w:tabs>
                <w:tab w:val="left" w:pos="1490"/>
              </w:tabs>
              <w:spacing w:before="42"/>
              <w:ind w:left="66" w:right="50" w:firstLine="708"/>
              <w:rPr>
                <w:sz w:val="24"/>
              </w:rPr>
            </w:pPr>
            <w:r>
              <w:rPr>
                <w:sz w:val="24"/>
              </w:rPr>
              <w:t>Особенностиразвитиялитературы</w:t>
            </w:r>
            <w:r>
              <w:rPr>
                <w:sz w:val="24"/>
              </w:rPr>
              <w:tab/>
            </w:r>
            <w:r>
              <w:rPr>
                <w:spacing w:val="-2"/>
                <w:sz w:val="24"/>
              </w:rPr>
              <w:t>1920-х</w:t>
            </w:r>
            <w:r>
              <w:rPr>
                <w:sz w:val="24"/>
              </w:rPr>
              <w:t>годов</w:t>
            </w:r>
          </w:p>
        </w:tc>
        <w:tc>
          <w:tcPr>
            <w:tcW w:w="7406" w:type="dxa"/>
          </w:tcPr>
          <w:p w:rsidR="00F81E61" w:rsidRDefault="00FA73EC">
            <w:pPr>
              <w:pStyle w:val="TableParagraph"/>
              <w:spacing w:before="47"/>
              <w:ind w:left="65" w:right="42" w:firstLine="708"/>
              <w:jc w:val="both"/>
              <w:rPr>
                <w:sz w:val="24"/>
              </w:rPr>
            </w:pPr>
            <w:r>
              <w:rPr>
                <w:sz w:val="24"/>
              </w:rPr>
              <w:t>Аудирование,участиевэвристическойбеседе,ответынапроблемныевопросы;конспектирование;индивидуальнаяигрупповаяаналитическаяработастекстамихудожественныхпроизведений и учебника; составление систематизирующей таблицы;составлениетезисногоицитатногоплановсочинения;написаниесочинения;чтениеикомментированноечтение;выразительное чтение</w:t>
            </w:r>
          </w:p>
          <w:p w:rsidR="00F81E61" w:rsidRDefault="00FA73EC">
            <w:pPr>
              <w:pStyle w:val="TableParagraph"/>
              <w:spacing w:line="262" w:lineRule="exact"/>
              <w:ind w:left="65"/>
              <w:jc w:val="both"/>
              <w:rPr>
                <w:sz w:val="24"/>
              </w:rPr>
            </w:pPr>
            <w:r>
              <w:rPr>
                <w:sz w:val="24"/>
              </w:rPr>
              <w:t>и чтениенаизусть; работасиллюстративнымматериалом</w:t>
            </w:r>
          </w:p>
        </w:tc>
      </w:tr>
    </w:tbl>
    <w:p w:rsidR="00F81E61" w:rsidRDefault="00FA73EC">
      <w:pPr>
        <w:pStyle w:val="a3"/>
        <w:ind w:left="1625"/>
        <w:jc w:val="both"/>
      </w:pPr>
      <w:r>
        <w:t>Раздел6.</w:t>
      </w:r>
    </w:p>
    <w:p w:rsidR="00F81E61" w:rsidRDefault="00FA73EC">
      <w:pPr>
        <w:spacing w:line="217" w:lineRule="exact"/>
        <w:ind w:left="1625"/>
        <w:jc w:val="both"/>
        <w:rPr>
          <w:sz w:val="19"/>
        </w:rPr>
      </w:pPr>
      <w:r>
        <w:rPr>
          <w:sz w:val="19"/>
        </w:rPr>
        <w:t>Особенностиразвитиялитературы1930-начала1940-хгодов(26часов)</w:t>
      </w:r>
    </w:p>
    <w:p w:rsidR="00F81E61" w:rsidRDefault="00FA73EC">
      <w:pPr>
        <w:pStyle w:val="a3"/>
        <w:ind w:left="936" w:right="1436" w:firstLine="710"/>
        <w:jc w:val="both"/>
      </w:pPr>
      <w:r>
        <w:t>Становление новой культуры в 1930-е годы. Поворот к патриотизму в середине1930-х годов (в культуре, искусстве и литературе). Первый съезд советских писателей иегозначение.Социалистическийреализмкакновыйхудожественныйметод.Противоречиявего развитииивоплощении.</w:t>
      </w:r>
    </w:p>
    <w:p w:rsidR="00F81E61" w:rsidRDefault="00FA73EC">
      <w:pPr>
        <w:pStyle w:val="a3"/>
        <w:ind w:left="936" w:right="1440" w:firstLine="710"/>
        <w:jc w:val="both"/>
      </w:pPr>
      <w:r>
        <w:t>Отражение индустриализации и коллективизации; поэтизация социалистическогоидеала в творчестве Н. Островского, Л. Леонова, В. Катаева, М. Шолохова, Ф.Гладкова,М.Шагинян, Вс.Вишневского, Н.Погодина, Э.Багрицкого, М.Светлова, А. Луговского,Н.Тихонова,П.Васильеваидр.</w:t>
      </w:r>
    </w:p>
    <w:p w:rsidR="00F81E61" w:rsidRDefault="00FA73EC">
      <w:pPr>
        <w:pStyle w:val="a3"/>
        <w:ind w:left="1646" w:right="1448"/>
        <w:jc w:val="both"/>
      </w:pPr>
      <w:r>
        <w:t>ИсторическаятемавтворчествеА.Толстого,Ю.Тынянова,А.Чапыгина.Сатирическоеобличениеновогобыта(М.Зощенко,И.ИльфиЕ.Петров,М.</w:t>
      </w:r>
    </w:p>
    <w:p w:rsidR="00F81E61" w:rsidRDefault="00FA73EC">
      <w:pPr>
        <w:pStyle w:val="a3"/>
        <w:ind w:left="936"/>
      </w:pPr>
      <w:r>
        <w:t>Булгаков).</w:t>
      </w:r>
    </w:p>
    <w:p w:rsidR="00F81E61" w:rsidRDefault="00FA73EC">
      <w:pPr>
        <w:pStyle w:val="a3"/>
        <w:ind w:left="1646"/>
      </w:pPr>
      <w:r>
        <w:t>Развитиедраматургиив1930-егоды.</w:t>
      </w:r>
    </w:p>
    <w:p w:rsidR="00F81E61" w:rsidRDefault="00FA73EC">
      <w:pPr>
        <w:pStyle w:val="a3"/>
        <w:ind w:left="3761"/>
      </w:pPr>
      <w:r>
        <w:rPr>
          <w:u w:val="single"/>
        </w:rPr>
        <w:t>МаринаИвановнаЦветаева(1892-1941)</w:t>
      </w:r>
    </w:p>
    <w:p w:rsidR="00F81E61" w:rsidRDefault="00FA73EC">
      <w:pPr>
        <w:pStyle w:val="a3"/>
        <w:ind w:left="936" w:right="1428" w:firstLine="710"/>
        <w:jc w:val="both"/>
      </w:pPr>
      <w:r>
        <w:t>Сведенияизбиографии.Идейно-тематическиеособенностипоэзииМ.И.Цветаевой, конфликт быта и бытия, времени и вечности. Художественные особенностипоэзииМ.И.Цветаевой.ФольклорныеилитературныеобразыимотивывлирикеЦветаевой.Своеобразие поэтического стиля.</w:t>
      </w:r>
    </w:p>
    <w:p w:rsidR="00F81E61" w:rsidRDefault="00FA73EC">
      <w:pPr>
        <w:pStyle w:val="a3"/>
        <w:ind w:left="1646"/>
        <w:jc w:val="both"/>
      </w:pPr>
      <w:r>
        <w:t>Длячтенияиизучения.Стихотворения:«Моимстихам,написаннымтакрано.»,</w:t>
      </w:r>
    </w:p>
    <w:p w:rsidR="00F81E61" w:rsidRDefault="00FA73EC">
      <w:pPr>
        <w:pStyle w:val="a3"/>
        <w:ind w:left="936"/>
        <w:jc w:val="both"/>
      </w:pPr>
      <w:r>
        <w:t>«Генералам12года»,«Ктосозданизкамня,ктосозданизглины.»,«Имятвое-птицав</w:t>
      </w:r>
    </w:p>
    <w:p w:rsidR="00F81E61" w:rsidRDefault="00F81E61">
      <w:pPr>
        <w:pStyle w:val="a3"/>
        <w:spacing w:before="3"/>
        <w:rPr>
          <w:sz w:val="27"/>
        </w:rPr>
      </w:pPr>
    </w:p>
    <w:p w:rsidR="00F81E61" w:rsidRDefault="00FA73EC">
      <w:pPr>
        <w:pStyle w:val="a3"/>
        <w:ind w:left="917" w:right="1439"/>
        <w:jc w:val="both"/>
      </w:pPr>
      <w:r>
        <w:t>руке.», «Тоска по родине! Давно.», Для чтения и обсуждения. Стихотворения: «Стихирастут как звезды и какрозы.»,«Я счастлива жить образцово и просто.»,«Плач материпо новобранцу», Повторение. Тема поэта и поэзии в русской литературе XIX - XX веков.Образ Москвы в творчестве русских поэтов (А. С. Пушкин, М. Ю. Лермонтов, С. А.Есенин идр.).</w:t>
      </w:r>
    </w:p>
    <w:p w:rsidR="00F81E61" w:rsidRDefault="00FA73EC">
      <w:pPr>
        <w:pStyle w:val="a3"/>
        <w:spacing w:before="3"/>
        <w:ind w:left="1646" w:right="1526"/>
        <w:jc w:val="both"/>
      </w:pPr>
      <w:r>
        <w:t>Теория литературы. Развитие понятия о средствах поэтической выразительности.Наизусть.Одно-двастихотворения (по выборустудентов).</w:t>
      </w:r>
    </w:p>
    <w:p w:rsidR="00F81E61" w:rsidRDefault="00FA73EC">
      <w:pPr>
        <w:pStyle w:val="a3"/>
        <w:spacing w:line="274" w:lineRule="exact"/>
        <w:ind w:left="3562"/>
        <w:jc w:val="both"/>
      </w:pPr>
      <w:r>
        <w:rPr>
          <w:u w:val="single"/>
        </w:rPr>
        <w:t>ОсипЭмильевичМандельштам(1891-1938)</w:t>
      </w:r>
    </w:p>
    <w:p w:rsidR="00F81E61" w:rsidRDefault="00FA73EC">
      <w:pPr>
        <w:pStyle w:val="a3"/>
        <w:ind w:left="936" w:right="1432" w:firstLine="710"/>
        <w:jc w:val="both"/>
      </w:pPr>
      <w:r>
        <w:t>СведенияизбиографииО.Э.Мандельштама.Идейно-тематическиеихудоже-ственныеособенностипоэзииО.Э.Мандельштама.Противостояниепоэта«веку-волкодаву».Поискидуховныхопор в искусстве иприроде. Теория поэтического словаО.Мандельштама.</w:t>
      </w:r>
    </w:p>
    <w:p w:rsidR="00F81E61" w:rsidRDefault="00FA73EC">
      <w:pPr>
        <w:pStyle w:val="a3"/>
        <w:ind w:left="936" w:right="1441" w:firstLine="710"/>
        <w:jc w:val="both"/>
        <w:rPr>
          <w:rFonts w:ascii="Cambria" w:hAnsi="Cambria"/>
          <w:i/>
          <w:sz w:val="20"/>
        </w:rPr>
      </w:pPr>
      <w:r>
        <w:t xml:space="preserve">Для чтения и изучения. Стихотворения: «Selentium», «Notre Dame», «Бессонница.Гомер. Тугие паруса.», «Ленинград» («Я вернулся в мой город, знакомый до слез.»), «Загремучую доблестьгрядущихвеков.», </w:t>
      </w:r>
      <w:r>
        <w:rPr>
          <w:rFonts w:ascii="Cambria" w:hAnsi="Cambria"/>
          <w:i/>
          <w:sz w:val="20"/>
        </w:rPr>
        <w:t>«</w:t>
      </w:r>
    </w:p>
    <w:p w:rsidR="00F81E61" w:rsidRDefault="00FA73EC">
      <w:pPr>
        <w:pStyle w:val="a3"/>
        <w:ind w:left="936" w:right="1449" w:firstLine="710"/>
        <w:jc w:val="both"/>
      </w:pPr>
      <w:r>
        <w:t>Повторение. Образ Петербурга в русской литературе XIX века (А. С. Пушкин,Н.В.Гоголь,Ф.М.Достоевский). Природавпоэзии XIXвека.</w:t>
      </w:r>
    </w:p>
    <w:p w:rsidR="00F81E61" w:rsidRDefault="00FA73EC">
      <w:pPr>
        <w:pStyle w:val="a3"/>
        <w:ind w:left="1646"/>
        <w:jc w:val="both"/>
      </w:pPr>
      <w:r>
        <w:t>Теориялитературы.Развитиепонятияосредствахпоэтическойвыразительности.</w:t>
      </w:r>
    </w:p>
    <w:p w:rsidR="00F81E61" w:rsidRDefault="00F81E61">
      <w:pPr>
        <w:jc w:val="both"/>
        <w:sectPr w:rsidR="00F81E61">
          <w:footerReference w:type="default" r:id="rId51"/>
          <w:pgSz w:w="11920" w:h="16850"/>
          <w:pgMar w:top="960" w:right="0" w:bottom="280" w:left="360" w:header="0" w:footer="0" w:gutter="0"/>
          <w:cols w:space="720"/>
        </w:sectPr>
      </w:pPr>
    </w:p>
    <w:p w:rsidR="00F81E61" w:rsidRDefault="00FA73EC">
      <w:pPr>
        <w:pStyle w:val="a3"/>
        <w:spacing w:before="70"/>
        <w:ind w:left="1646"/>
        <w:jc w:val="both"/>
      </w:pPr>
      <w:r>
        <w:lastRenderedPageBreak/>
        <w:t>Наизусть.Одно-двастихотворения(повыборустудентов).</w:t>
      </w:r>
    </w:p>
    <w:p w:rsidR="00F81E61" w:rsidRDefault="00FA73EC">
      <w:pPr>
        <w:pStyle w:val="a3"/>
        <w:ind w:left="1646" w:right="2378" w:firstLine="940"/>
        <w:jc w:val="both"/>
      </w:pPr>
      <w:r>
        <w:rPr>
          <w:u w:val="single"/>
        </w:rPr>
        <w:t>Андрей Платонов (Андрей Платонович Климентов) (1899-1951)</w:t>
      </w:r>
      <w:r>
        <w:t>Сведенияиз биографии.</w:t>
      </w:r>
    </w:p>
    <w:p w:rsidR="00F81E61" w:rsidRDefault="00FA73EC">
      <w:pPr>
        <w:pStyle w:val="a3"/>
        <w:spacing w:before="3"/>
        <w:ind w:left="936" w:right="1417" w:firstLine="710"/>
        <w:jc w:val="both"/>
      </w:pPr>
      <w:r>
        <w:t>Поискиположительногогерояписателем.Единствонравственногоиэстетического.Трудкакоснованравственностичеловека.Принципысозданияхарактеров. Социально-философское содержание творчества А. Платонова, своеобразиехудожественныхсредств(переплетениереальногоифантастическоговхарактерахгероев-правдоискателей,метафоричностьобразов,языкпроизведенийПлатонова).Традиции русской сатиры в творчествеписателя.</w:t>
      </w:r>
    </w:p>
    <w:p w:rsidR="00F81E61" w:rsidRDefault="00FA73EC">
      <w:pPr>
        <w:pStyle w:val="a3"/>
        <w:ind w:left="1646"/>
        <w:jc w:val="both"/>
      </w:pPr>
      <w:r>
        <w:t>Длячтенияиизучения.Рассказ«Впрекрасномияростноммире».</w:t>
      </w:r>
    </w:p>
    <w:p w:rsidR="00F81E61" w:rsidRDefault="00FA73EC">
      <w:pPr>
        <w:pStyle w:val="a3"/>
        <w:ind w:left="936" w:right="1413" w:firstLine="710"/>
        <w:jc w:val="both"/>
      </w:pPr>
      <w:r>
        <w:t>Длячтенияиобсуждения.Теориялитературы.Развитиепонятияостилеписателя.</w:t>
      </w:r>
    </w:p>
    <w:p w:rsidR="00F81E61" w:rsidRDefault="00FA73EC">
      <w:pPr>
        <w:pStyle w:val="a3"/>
        <w:ind w:left="1646"/>
        <w:jc w:val="both"/>
      </w:pPr>
      <w:r>
        <w:t>Повторение.ТворчествоМ.Е.Салтыкова-Щедрина.</w:t>
      </w:r>
    </w:p>
    <w:p w:rsidR="00F81E61" w:rsidRDefault="00FA73EC">
      <w:pPr>
        <w:pStyle w:val="a3"/>
        <w:ind w:left="936" w:right="1416" w:firstLine="710"/>
        <w:jc w:val="both"/>
      </w:pPr>
      <w:r>
        <w:t>Демонстрации.МузыкаД.Д.Шостаковича,И.О.Дунаевского.КартиныП.Н.Филонова.</w:t>
      </w:r>
    </w:p>
    <w:p w:rsidR="00F81E61" w:rsidRDefault="00FA73EC">
      <w:pPr>
        <w:pStyle w:val="a3"/>
        <w:spacing w:before="1"/>
        <w:ind w:left="3694"/>
        <w:jc w:val="both"/>
      </w:pPr>
      <w:r>
        <w:rPr>
          <w:u w:val="single"/>
        </w:rPr>
        <w:t>ИсаакЭммануиловичБабель(1894-1940)</w:t>
      </w:r>
    </w:p>
    <w:p w:rsidR="00F81E61" w:rsidRDefault="00FA73EC">
      <w:pPr>
        <w:pStyle w:val="a3"/>
        <w:ind w:left="936" w:right="1441" w:firstLine="710"/>
        <w:jc w:val="both"/>
      </w:pPr>
      <w:r>
        <w:t>Сведения из биографии писателя. Проблематика и особенности поэтики прозыБабеля. Сочетание трагического и комического, прекрасного и безобразного в рассказахБабеля.</w:t>
      </w:r>
    </w:p>
    <w:p w:rsidR="00F81E61" w:rsidRDefault="00FA73EC">
      <w:pPr>
        <w:pStyle w:val="a3"/>
        <w:ind w:left="1646" w:right="1644"/>
        <w:jc w:val="both"/>
      </w:pPr>
      <w:r>
        <w:t>Для чтения и обсуждения. «Конармия» (обзор с чтением фрагментов рассказов).Повторение.ТемареволюциииГражданскойвойныврусской литературе.</w:t>
      </w:r>
    </w:p>
    <w:p w:rsidR="00F81E61" w:rsidRDefault="00FA73EC">
      <w:pPr>
        <w:pStyle w:val="a3"/>
        <w:ind w:left="1646"/>
        <w:jc w:val="both"/>
      </w:pPr>
      <w:r>
        <w:t>Теориялитературы.Развитиепонятияорассказе.</w:t>
      </w:r>
    </w:p>
    <w:p w:rsidR="00F81E61" w:rsidRDefault="00FA73EC">
      <w:pPr>
        <w:pStyle w:val="a3"/>
        <w:ind w:left="3574"/>
        <w:jc w:val="both"/>
      </w:pPr>
      <w:r>
        <w:rPr>
          <w:u w:val="single"/>
        </w:rPr>
        <w:t>МихаилАфанасьевичБулгаков(1891-1940)</w:t>
      </w:r>
    </w:p>
    <w:p w:rsidR="00F81E61" w:rsidRDefault="00FA73EC">
      <w:pPr>
        <w:pStyle w:val="a3"/>
        <w:ind w:left="1646"/>
        <w:jc w:val="both"/>
      </w:pPr>
      <w:r>
        <w:t>Краткийобзоржизниитворчества (собобщениемранееизученногоматериала).</w:t>
      </w:r>
    </w:p>
    <w:p w:rsidR="00F81E61" w:rsidRDefault="00FA73EC">
      <w:pPr>
        <w:pStyle w:val="a3"/>
        <w:ind w:left="936" w:right="1421" w:firstLine="710"/>
        <w:jc w:val="both"/>
      </w:pPr>
      <w:r>
        <w:t>Роман «Белая гвардия». Судьба людей в годы Гражданской войны. Изображениевойныиофицеровбелойгвардиикакобычныхлюдей.Отношениеавторакгероямромана. Честь - лейтмотив произведения. Тема Дома как основы миропорядка. Женскиеобразынастраницахромана.</w:t>
      </w:r>
    </w:p>
    <w:p w:rsidR="00F81E61" w:rsidRDefault="00FA73EC">
      <w:pPr>
        <w:pStyle w:val="a3"/>
        <w:ind w:left="1646"/>
        <w:jc w:val="both"/>
      </w:pPr>
      <w:r>
        <w:t>Сценическаяжизньпьесы«ДниТурбиных».</w:t>
      </w:r>
    </w:p>
    <w:p w:rsidR="00F81E61" w:rsidRDefault="00FA73EC">
      <w:pPr>
        <w:pStyle w:val="a3"/>
        <w:spacing w:before="1"/>
        <w:ind w:left="936" w:right="1413" w:firstLine="710"/>
        <w:jc w:val="both"/>
      </w:pPr>
      <w:r>
        <w:t>Роман«МастериМаргарита».Своеобразиежанра.Многоплановостьромана.Системаобразов.Ершалаимскиеглавы.Москва1930-хгодов.Тайныпсихологиичеловека:страхсильныхмирапередправдойжизни.Воландиегоокружение.Фантастическоеиреалистическоевромане.ЛюбовьисудьбаМастера.Традицииписательскойманеры.</w:t>
      </w:r>
    </w:p>
    <w:p w:rsidR="00F81E61" w:rsidRDefault="00FA73EC">
      <w:pPr>
        <w:pStyle w:val="a3"/>
        <w:ind w:left="1646" w:right="1423"/>
        <w:jc w:val="both"/>
      </w:pPr>
      <w:r>
        <w:t>Длячтенияиизучения.Роман«Белаягвардия»или«МастериМаргарита».Повторение.ФантастикаиреальностьвпроизведенияхН.В.ГоголяиМ.Е.</w:t>
      </w:r>
    </w:p>
    <w:p w:rsidR="00F81E61" w:rsidRDefault="00FA73EC">
      <w:pPr>
        <w:pStyle w:val="a3"/>
        <w:spacing w:before="4" w:line="237" w:lineRule="auto"/>
        <w:ind w:left="936" w:right="1425"/>
        <w:jc w:val="both"/>
      </w:pPr>
      <w:r>
        <w:t>Салтыкова- Щедрина. Сатирическое изображение действительности в творчестве М. Е.Салтыкова-Щедрина.</w:t>
      </w:r>
    </w:p>
    <w:p w:rsidR="00F81E61" w:rsidRDefault="00FA73EC">
      <w:pPr>
        <w:pStyle w:val="a3"/>
        <w:spacing w:before="1"/>
        <w:ind w:left="1646"/>
        <w:jc w:val="both"/>
      </w:pPr>
      <w:r>
        <w:t>Теориялитературы.Разнообразиетиповроманавсоветскойлитературе.</w:t>
      </w:r>
    </w:p>
    <w:p w:rsidR="00F81E61" w:rsidRDefault="00FA73EC">
      <w:pPr>
        <w:pStyle w:val="a3"/>
        <w:ind w:left="936" w:right="1419" w:firstLine="710"/>
        <w:jc w:val="both"/>
      </w:pPr>
      <w:r>
        <w:t>Демонстрации.Фотографииписателя.Иллюстрациирусскиххудожниковкпроизведениям М. А. Булгакова. Фрагменты кинофильмов «Дни Турбиных» (реж. В.Басов),«Мастер и Маргарита»(реж.В. Бортко).</w:t>
      </w:r>
    </w:p>
    <w:p w:rsidR="00F81E61" w:rsidRDefault="00FA73EC">
      <w:pPr>
        <w:pStyle w:val="a3"/>
        <w:spacing w:before="1"/>
        <w:ind w:left="1646" w:right="2184" w:firstLine="1800"/>
        <w:jc w:val="both"/>
      </w:pPr>
      <w:r>
        <w:rPr>
          <w:u w:val="single"/>
        </w:rPr>
        <w:t>МихаилАлександровичШолохов(1905-1984)</w:t>
      </w:r>
      <w:r>
        <w:t>Жизненныйитворческийпутьписателя(собобщениемранееизученного).</w:t>
      </w:r>
    </w:p>
    <w:p w:rsidR="00F81E61" w:rsidRDefault="00FA73EC">
      <w:pPr>
        <w:pStyle w:val="a3"/>
        <w:ind w:left="1646"/>
        <w:jc w:val="both"/>
      </w:pPr>
      <w:r>
        <w:t>МиричеловекврассказахМ.Шолохова.Глубинареалистическихобобщений.</w:t>
      </w:r>
    </w:p>
    <w:p w:rsidR="00F81E61" w:rsidRDefault="00FA73EC">
      <w:pPr>
        <w:pStyle w:val="a3"/>
        <w:ind w:left="936"/>
        <w:jc w:val="both"/>
      </w:pPr>
      <w:r>
        <w:t>Трагическийпафос «Донскихрассказов».ПоэтикараннеготворчестваМ.Шолохова.</w:t>
      </w:r>
    </w:p>
    <w:p w:rsidR="00F81E61" w:rsidRDefault="00FA73EC">
      <w:pPr>
        <w:pStyle w:val="a3"/>
        <w:ind w:left="936" w:right="1411" w:firstLine="710"/>
        <w:jc w:val="both"/>
      </w:pPr>
      <w:r>
        <w:t>Роман-эпопея«ТихийДон».Роман-эпопеяосудьбахрусскогонародаиказачества в годы Гражданской войны. Своеобразие жанра. Особенности композиции.Столкновение старого и нового мира в романе. Мастерство психологического анализа.Патриотизм и гуманизм романа. Образ Григория Мелехова. Трагедия человека из народавповоротныймоментистории,еесмыслизначение.Женскиесудьбы.Любовьнастраницахромана.Многоплановостьповествования.ТрадицииЛ.Н.Толстоговромане</w:t>
      </w:r>
    </w:p>
    <w:p w:rsidR="00F81E61" w:rsidRDefault="00F81E61">
      <w:pPr>
        <w:jc w:val="both"/>
        <w:sectPr w:rsidR="00F81E61">
          <w:footerReference w:type="default" r:id="rId52"/>
          <w:pgSz w:w="11920" w:h="16850"/>
          <w:pgMar w:top="960" w:right="0" w:bottom="280" w:left="360" w:header="0" w:footer="0" w:gutter="0"/>
          <w:cols w:space="720"/>
        </w:sectPr>
      </w:pPr>
    </w:p>
    <w:p w:rsidR="00F81E61" w:rsidRDefault="00FA73EC">
      <w:pPr>
        <w:pStyle w:val="a3"/>
        <w:spacing w:before="70"/>
        <w:ind w:left="936"/>
        <w:jc w:val="both"/>
      </w:pPr>
      <w:r>
        <w:lastRenderedPageBreak/>
        <w:t>М.Шолохова.Своеобразиехудожественнойманерыписателя.</w:t>
      </w:r>
    </w:p>
    <w:p w:rsidR="00F81E61" w:rsidRDefault="00FA73EC">
      <w:pPr>
        <w:pStyle w:val="a3"/>
        <w:spacing w:before="2"/>
        <w:ind w:left="936" w:right="1419" w:firstLine="710"/>
        <w:jc w:val="both"/>
      </w:pPr>
      <w:r>
        <w:t>Длячтенияиизучения.Роман-эпопея«ТихийДон»(обзорсчтениемфрагментов).</w:t>
      </w:r>
    </w:p>
    <w:p w:rsidR="00F81E61" w:rsidRDefault="00FA73EC">
      <w:pPr>
        <w:pStyle w:val="a3"/>
        <w:spacing w:before="1"/>
        <w:ind w:left="1646"/>
        <w:jc w:val="both"/>
      </w:pPr>
      <w:r>
        <w:t>Длячтенияиобсуждения(повыборупреподавателя).«Донскиерассказы»,</w:t>
      </w:r>
    </w:p>
    <w:p w:rsidR="00F81E61" w:rsidRDefault="00FA73EC">
      <w:pPr>
        <w:pStyle w:val="a3"/>
        <w:ind w:left="936"/>
        <w:jc w:val="both"/>
      </w:pPr>
      <w:r>
        <w:t>«Поднятаяцелина».</w:t>
      </w:r>
    </w:p>
    <w:p w:rsidR="00F81E61" w:rsidRDefault="00FA73EC">
      <w:pPr>
        <w:pStyle w:val="a3"/>
        <w:ind w:left="1646"/>
        <w:jc w:val="both"/>
      </w:pPr>
      <w:r>
        <w:t>Повторение.Традициивизображениивойны(Л.Н.Толстой«Войнаимир»).</w:t>
      </w:r>
    </w:p>
    <w:p w:rsidR="00F81E61" w:rsidRDefault="00FA73EC">
      <w:pPr>
        <w:pStyle w:val="a3"/>
        <w:ind w:left="936"/>
        <w:jc w:val="both"/>
      </w:pPr>
      <w:r>
        <w:t>ТемареволюциииГражданскойвойнывтворчестверусскихписателей.</w:t>
      </w:r>
    </w:p>
    <w:p w:rsidR="00F81E61" w:rsidRDefault="00FA73EC">
      <w:pPr>
        <w:pStyle w:val="a3"/>
        <w:ind w:left="1646"/>
        <w:jc w:val="both"/>
      </w:pPr>
      <w:r>
        <w:t>Теориялитературы.Развитиепонятияостилеписателя.</w:t>
      </w:r>
    </w:p>
    <w:p w:rsidR="00F81E61" w:rsidRDefault="00FA73EC">
      <w:pPr>
        <w:pStyle w:val="a3"/>
        <w:ind w:left="936" w:right="1421" w:firstLine="710"/>
        <w:jc w:val="both"/>
      </w:pPr>
      <w:r>
        <w:t>Демонстрации.ИллюстрацииО.Г.Верейскогокроману«ТихийДон».ФрагментыизкинофильмарежиссераС.А.Герасимова«ТихийДон»(«Мосфильм»,1957-1958годы).</w:t>
      </w:r>
    </w:p>
    <w:p w:rsidR="00F81E61" w:rsidRDefault="00FA73EC">
      <w:pPr>
        <w:ind w:left="1625"/>
        <w:jc w:val="both"/>
        <w:rPr>
          <w:sz w:val="24"/>
        </w:rPr>
      </w:pPr>
      <w:r>
        <w:rPr>
          <w:i/>
          <w:sz w:val="24"/>
        </w:rPr>
        <w:t>Формыорганизацииучебныхзанятий:</w:t>
      </w:r>
      <w:r>
        <w:rPr>
          <w:sz w:val="24"/>
        </w:rPr>
        <w:t>урок,лекция,семинар.</w:t>
      </w:r>
    </w:p>
    <w:p w:rsidR="00F81E61" w:rsidRDefault="00FA73EC">
      <w:pPr>
        <w:spacing w:line="267" w:lineRule="exact"/>
        <w:ind w:left="1625"/>
        <w:jc w:val="both"/>
        <w:rPr>
          <w:i/>
          <w:sz w:val="24"/>
        </w:rPr>
      </w:pPr>
      <w:r>
        <w:rPr>
          <w:i/>
          <w:sz w:val="24"/>
        </w:rPr>
        <w:t>Самостоятельнаяработаобучающихся–13часов.</w:t>
      </w:r>
    </w:p>
    <w:p w:rsidR="00F81E61" w:rsidRDefault="00FA73EC" w:rsidP="00DF0D53">
      <w:pPr>
        <w:pStyle w:val="a4"/>
        <w:numPr>
          <w:ilvl w:val="1"/>
          <w:numId w:val="135"/>
        </w:numPr>
        <w:tabs>
          <w:tab w:val="left" w:pos="1201"/>
        </w:tabs>
        <w:spacing w:line="273" w:lineRule="exact"/>
        <w:jc w:val="both"/>
        <w:rPr>
          <w:rFonts w:ascii="Symbol" w:hAnsi="Symbol"/>
          <w:sz w:val="24"/>
        </w:rPr>
      </w:pPr>
      <w:r>
        <w:rPr>
          <w:sz w:val="24"/>
        </w:rPr>
        <w:t>ПоэтизациясоциалистическогоидеалавтворчествеН.Островского–подготовкасообщения.</w:t>
      </w:r>
    </w:p>
    <w:p w:rsidR="00F81E61" w:rsidRDefault="00FA73EC" w:rsidP="00DF0D53">
      <w:pPr>
        <w:pStyle w:val="a4"/>
        <w:numPr>
          <w:ilvl w:val="1"/>
          <w:numId w:val="135"/>
        </w:numPr>
        <w:tabs>
          <w:tab w:val="left" w:pos="1201"/>
        </w:tabs>
        <w:spacing w:line="279" w:lineRule="exact"/>
        <w:jc w:val="both"/>
        <w:rPr>
          <w:rFonts w:ascii="Symbol" w:hAnsi="Symbol"/>
          <w:sz w:val="24"/>
        </w:rPr>
      </w:pPr>
      <w:r>
        <w:rPr>
          <w:sz w:val="24"/>
        </w:rPr>
        <w:t>ИсторическаятемавтворчествеА.Толстого,Ю.Тынянова–подготовкасообщения.</w:t>
      </w:r>
    </w:p>
    <w:p w:rsidR="00F81E61" w:rsidRDefault="00FA73EC" w:rsidP="00DF0D53">
      <w:pPr>
        <w:pStyle w:val="a4"/>
        <w:numPr>
          <w:ilvl w:val="1"/>
          <w:numId w:val="135"/>
        </w:numPr>
        <w:tabs>
          <w:tab w:val="left" w:pos="1201"/>
        </w:tabs>
        <w:spacing w:line="237" w:lineRule="auto"/>
        <w:ind w:right="3228"/>
        <w:jc w:val="both"/>
        <w:rPr>
          <w:rFonts w:ascii="Symbol" w:hAnsi="Symbol"/>
          <w:sz w:val="24"/>
        </w:rPr>
      </w:pPr>
      <w:r>
        <w:rPr>
          <w:sz w:val="24"/>
        </w:rPr>
        <w:t>Развитие драматургии в 1930-е годы – составление конспекта.ЧтениестихотворенийМ.Цветаевой-выучитьнаизусть.</w:t>
      </w:r>
    </w:p>
    <w:p w:rsidR="00F81E61" w:rsidRDefault="00FA73EC" w:rsidP="00DF0D53">
      <w:pPr>
        <w:pStyle w:val="a4"/>
        <w:numPr>
          <w:ilvl w:val="1"/>
          <w:numId w:val="135"/>
        </w:numPr>
        <w:tabs>
          <w:tab w:val="left" w:pos="1201"/>
        </w:tabs>
        <w:spacing w:line="235" w:lineRule="auto"/>
        <w:ind w:left="917" w:right="3649" w:firstLine="0"/>
        <w:rPr>
          <w:rFonts w:ascii="Symbol" w:hAnsi="Symbol"/>
          <w:sz w:val="24"/>
        </w:rPr>
      </w:pPr>
      <w:r>
        <w:rPr>
          <w:sz w:val="24"/>
        </w:rPr>
        <w:t>ЧтениестихотворенийО.Мандельштама-выразительноечтение.Сообщения:</w:t>
      </w:r>
    </w:p>
    <w:p w:rsidR="00F81E61" w:rsidRDefault="00FA73EC" w:rsidP="00DF0D53">
      <w:pPr>
        <w:pStyle w:val="a4"/>
        <w:numPr>
          <w:ilvl w:val="1"/>
          <w:numId w:val="135"/>
        </w:numPr>
        <w:tabs>
          <w:tab w:val="left" w:pos="1201"/>
        </w:tabs>
        <w:spacing w:line="284" w:lineRule="exact"/>
        <w:rPr>
          <w:rFonts w:ascii="Symbol" w:hAnsi="Symbol"/>
          <w:i/>
          <w:sz w:val="24"/>
        </w:rPr>
      </w:pPr>
      <w:r>
        <w:rPr>
          <w:i/>
          <w:sz w:val="24"/>
        </w:rPr>
        <w:t>М.И.Цветаеваввоспоминанияхсовременников.</w:t>
      </w:r>
    </w:p>
    <w:p w:rsidR="00F81E61" w:rsidRDefault="00FA73EC" w:rsidP="00DF0D53">
      <w:pPr>
        <w:pStyle w:val="a4"/>
        <w:numPr>
          <w:ilvl w:val="1"/>
          <w:numId w:val="135"/>
        </w:numPr>
        <w:tabs>
          <w:tab w:val="left" w:pos="1201"/>
        </w:tabs>
        <w:spacing w:line="271" w:lineRule="exact"/>
        <w:rPr>
          <w:rFonts w:ascii="Symbol" w:hAnsi="Symbol"/>
          <w:sz w:val="24"/>
        </w:rPr>
      </w:pPr>
      <w:r>
        <w:rPr>
          <w:sz w:val="24"/>
        </w:rPr>
        <w:t>ТеорияпоэтическогословаО.Мандельштама.</w:t>
      </w:r>
    </w:p>
    <w:p w:rsidR="00F81E61" w:rsidRDefault="00FA73EC" w:rsidP="00DF0D53">
      <w:pPr>
        <w:pStyle w:val="a4"/>
        <w:numPr>
          <w:ilvl w:val="1"/>
          <w:numId w:val="135"/>
        </w:numPr>
        <w:tabs>
          <w:tab w:val="left" w:pos="1201"/>
        </w:tabs>
        <w:spacing w:line="268" w:lineRule="exact"/>
        <w:rPr>
          <w:rFonts w:ascii="Symbol" w:hAnsi="Symbol"/>
          <w:sz w:val="24"/>
        </w:rPr>
      </w:pPr>
      <w:r>
        <w:rPr>
          <w:sz w:val="24"/>
        </w:rPr>
        <w:t>ГероипрозыА.Платонова</w:t>
      </w:r>
    </w:p>
    <w:p w:rsidR="00F81E61" w:rsidRDefault="00FA73EC" w:rsidP="00DF0D53">
      <w:pPr>
        <w:pStyle w:val="a4"/>
        <w:numPr>
          <w:ilvl w:val="1"/>
          <w:numId w:val="135"/>
        </w:numPr>
        <w:tabs>
          <w:tab w:val="left" w:pos="1201"/>
        </w:tabs>
        <w:spacing w:line="269" w:lineRule="exact"/>
        <w:rPr>
          <w:rFonts w:ascii="Symbol" w:hAnsi="Symbol"/>
          <w:sz w:val="24"/>
        </w:rPr>
      </w:pPr>
      <w:r>
        <w:rPr>
          <w:sz w:val="24"/>
        </w:rPr>
        <w:t>Патриотизмигуманизмромана-эпопеи«ТихийДон».</w:t>
      </w:r>
    </w:p>
    <w:p w:rsidR="00F81E61" w:rsidRDefault="00FA73EC" w:rsidP="00DF0D53">
      <w:pPr>
        <w:pStyle w:val="a4"/>
        <w:numPr>
          <w:ilvl w:val="1"/>
          <w:numId w:val="135"/>
        </w:numPr>
        <w:tabs>
          <w:tab w:val="left" w:pos="1201"/>
        </w:tabs>
        <w:spacing w:line="235" w:lineRule="auto"/>
        <w:ind w:left="2666" w:right="1709" w:hanging="1750"/>
        <w:rPr>
          <w:rFonts w:ascii="Symbol" w:hAnsi="Symbol"/>
          <w:sz w:val="24"/>
        </w:rPr>
      </w:pPr>
      <w:r>
        <w:rPr>
          <w:sz w:val="24"/>
        </w:rPr>
        <w:t>Роман«ПетрПервый»А.Н.Толстого—художественнаяисторияРоссииXVIIIвека.Темырефератов,докладов,индивидуальныхпроектов:</w:t>
      </w:r>
    </w:p>
    <w:p w:rsidR="00F81E61" w:rsidRDefault="00FA73EC" w:rsidP="00DF0D53">
      <w:pPr>
        <w:pStyle w:val="a4"/>
        <w:numPr>
          <w:ilvl w:val="1"/>
          <w:numId w:val="135"/>
        </w:numPr>
        <w:tabs>
          <w:tab w:val="left" w:pos="1201"/>
        </w:tabs>
        <w:spacing w:line="263" w:lineRule="exact"/>
        <w:rPr>
          <w:rFonts w:ascii="Symbol" w:hAnsi="Symbol"/>
          <w:sz w:val="24"/>
        </w:rPr>
      </w:pPr>
      <w:r>
        <w:rPr>
          <w:sz w:val="24"/>
        </w:rPr>
        <w:t>«М.И.Цветаеваввоспоминанияхсовременников»,</w:t>
      </w:r>
    </w:p>
    <w:p w:rsidR="00F81E61" w:rsidRDefault="00FA73EC" w:rsidP="00DF0D53">
      <w:pPr>
        <w:pStyle w:val="a4"/>
        <w:numPr>
          <w:ilvl w:val="1"/>
          <w:numId w:val="135"/>
        </w:numPr>
        <w:tabs>
          <w:tab w:val="left" w:pos="1201"/>
        </w:tabs>
        <w:spacing w:line="269" w:lineRule="exact"/>
        <w:rPr>
          <w:rFonts w:ascii="Symbol" w:hAnsi="Symbol"/>
          <w:sz w:val="24"/>
        </w:rPr>
      </w:pPr>
      <w:r>
        <w:rPr>
          <w:sz w:val="24"/>
        </w:rPr>
        <w:t>«М.Цветаева,Б.Пастернак,Р.М.Рильке:диалогпоэтов»,</w:t>
      </w:r>
    </w:p>
    <w:p w:rsidR="00F81E61" w:rsidRDefault="00FA73EC" w:rsidP="00DF0D53">
      <w:pPr>
        <w:pStyle w:val="a4"/>
        <w:numPr>
          <w:ilvl w:val="1"/>
          <w:numId w:val="135"/>
        </w:numPr>
        <w:tabs>
          <w:tab w:val="left" w:pos="1201"/>
        </w:tabs>
        <w:spacing w:line="269" w:lineRule="exact"/>
        <w:rPr>
          <w:rFonts w:ascii="Symbol" w:hAnsi="Symbol"/>
          <w:sz w:val="24"/>
        </w:rPr>
      </w:pPr>
      <w:r>
        <w:rPr>
          <w:sz w:val="24"/>
        </w:rPr>
        <w:t>«М.И.ЦветаеваиА.А.Ахматова»,</w:t>
      </w:r>
    </w:p>
    <w:p w:rsidR="00F81E61" w:rsidRDefault="00FA73EC" w:rsidP="00DF0D53">
      <w:pPr>
        <w:pStyle w:val="a4"/>
        <w:numPr>
          <w:ilvl w:val="1"/>
          <w:numId w:val="135"/>
        </w:numPr>
        <w:tabs>
          <w:tab w:val="left" w:pos="1201"/>
        </w:tabs>
        <w:spacing w:line="269" w:lineRule="exact"/>
        <w:rPr>
          <w:rFonts w:ascii="Symbol" w:hAnsi="Symbol"/>
          <w:sz w:val="24"/>
        </w:rPr>
      </w:pPr>
      <w:r>
        <w:rPr>
          <w:sz w:val="24"/>
        </w:rPr>
        <w:t>«М.И.Цветаева—драматург».</w:t>
      </w:r>
    </w:p>
    <w:p w:rsidR="00F81E61" w:rsidRDefault="00FA73EC" w:rsidP="00DF0D53">
      <w:pPr>
        <w:pStyle w:val="a4"/>
        <w:numPr>
          <w:ilvl w:val="1"/>
          <w:numId w:val="135"/>
        </w:numPr>
        <w:tabs>
          <w:tab w:val="left" w:pos="1201"/>
        </w:tabs>
        <w:spacing w:line="269" w:lineRule="exact"/>
        <w:rPr>
          <w:rFonts w:ascii="Symbol" w:hAnsi="Symbol"/>
          <w:sz w:val="24"/>
        </w:rPr>
      </w:pPr>
      <w:r>
        <w:rPr>
          <w:sz w:val="24"/>
        </w:rPr>
        <w:t>«ГероипрозыА.Платонова»;</w:t>
      </w:r>
    </w:p>
    <w:p w:rsidR="00F81E61" w:rsidRDefault="00FA73EC" w:rsidP="00DF0D53">
      <w:pPr>
        <w:pStyle w:val="a4"/>
        <w:numPr>
          <w:ilvl w:val="1"/>
          <w:numId w:val="135"/>
        </w:numPr>
        <w:tabs>
          <w:tab w:val="left" w:pos="1201"/>
        </w:tabs>
        <w:spacing w:line="269" w:lineRule="exact"/>
        <w:rPr>
          <w:rFonts w:ascii="Symbol" w:hAnsi="Symbol"/>
          <w:sz w:val="24"/>
        </w:rPr>
      </w:pPr>
      <w:r>
        <w:rPr>
          <w:sz w:val="24"/>
        </w:rPr>
        <w:t>«ТрадициииноваторствовтворчествеА.Платонова»</w:t>
      </w:r>
    </w:p>
    <w:p w:rsidR="00F81E61" w:rsidRDefault="00FA73EC" w:rsidP="00DF0D53">
      <w:pPr>
        <w:pStyle w:val="a4"/>
        <w:numPr>
          <w:ilvl w:val="1"/>
          <w:numId w:val="135"/>
        </w:numPr>
        <w:tabs>
          <w:tab w:val="left" w:pos="1201"/>
        </w:tabs>
        <w:spacing w:line="281" w:lineRule="exact"/>
        <w:rPr>
          <w:rFonts w:ascii="Symbol" w:hAnsi="Symbol"/>
          <w:sz w:val="24"/>
        </w:rPr>
      </w:pPr>
      <w:r>
        <w:rPr>
          <w:sz w:val="24"/>
        </w:rPr>
        <w:t>«СтилистикарассказовИ.Э.Бабеля»,</w:t>
      </w:r>
    </w:p>
    <w:p w:rsidR="00F81E61" w:rsidRDefault="00F81E61">
      <w:pPr>
        <w:pStyle w:val="a3"/>
        <w:spacing w:before="9"/>
        <w:rPr>
          <w:sz w:val="28"/>
        </w:rPr>
      </w:pPr>
    </w:p>
    <w:p w:rsidR="00F81E61" w:rsidRDefault="00FA73EC" w:rsidP="00DF0D53">
      <w:pPr>
        <w:pStyle w:val="a4"/>
        <w:numPr>
          <w:ilvl w:val="1"/>
          <w:numId w:val="135"/>
        </w:numPr>
        <w:tabs>
          <w:tab w:val="left" w:pos="1257"/>
          <w:tab w:val="left" w:pos="1259"/>
        </w:tabs>
        <w:spacing w:before="1" w:line="269" w:lineRule="exact"/>
        <w:ind w:left="1258" w:hanging="342"/>
        <w:rPr>
          <w:rFonts w:ascii="Symbol" w:hAnsi="Symbol"/>
        </w:rPr>
      </w:pPr>
      <w:r>
        <w:t>«Изображениереволюциив“Конармии”И.БабеляироманеА.Фадеева“Разгром”.</w:t>
      </w:r>
    </w:p>
    <w:p w:rsidR="00F81E61" w:rsidRDefault="00FA73EC" w:rsidP="00DF0D53">
      <w:pPr>
        <w:pStyle w:val="a4"/>
        <w:numPr>
          <w:ilvl w:val="1"/>
          <w:numId w:val="135"/>
        </w:numPr>
        <w:tabs>
          <w:tab w:val="left" w:pos="1201"/>
        </w:tabs>
        <w:ind w:right="1495"/>
        <w:rPr>
          <w:rFonts w:ascii="Symbol" w:hAnsi="Symbol"/>
        </w:rPr>
      </w:pPr>
      <w:r>
        <w:t>«Казачьи песни в романе-эпопее “Тихий Дон” и их роль в раскрытии идейно-нравственного иэстетическогосодержанияпроизведения».</w:t>
      </w:r>
    </w:p>
    <w:p w:rsidR="00F81E61" w:rsidRDefault="00FA73EC">
      <w:pPr>
        <w:spacing w:after="13"/>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6" w:line="237" w:lineRule="auto"/>
              <w:ind w:left="638" w:right="448" w:hanging="154"/>
              <w:rPr>
                <w:sz w:val="24"/>
              </w:rPr>
            </w:pPr>
            <w:r>
              <w:rPr>
                <w:sz w:val="24"/>
              </w:rPr>
              <w:t>Содержаниеобучения</w:t>
            </w:r>
          </w:p>
        </w:tc>
        <w:tc>
          <w:tcPr>
            <w:tcW w:w="7406" w:type="dxa"/>
          </w:tcPr>
          <w:p w:rsidR="00F81E61" w:rsidRDefault="00FA73EC">
            <w:pPr>
              <w:pStyle w:val="TableParagraph"/>
              <w:spacing w:before="46" w:line="237" w:lineRule="auto"/>
              <w:ind w:left="2724" w:right="195" w:hanging="2528"/>
              <w:rPr>
                <w:sz w:val="24"/>
              </w:rPr>
            </w:pPr>
            <w:r>
              <w:rPr>
                <w:sz w:val="24"/>
              </w:rPr>
              <w:t>Характеристикаосновныхвидовдеятельностистудентов(науровнеучебных действий)</w:t>
            </w:r>
          </w:p>
        </w:tc>
      </w:tr>
      <w:tr w:rsidR="00F81E61">
        <w:trPr>
          <w:trHeight w:val="1493"/>
        </w:trPr>
        <w:tc>
          <w:tcPr>
            <w:tcW w:w="2227" w:type="dxa"/>
          </w:tcPr>
          <w:p w:rsidR="00F81E61" w:rsidRDefault="00FA73EC">
            <w:pPr>
              <w:pStyle w:val="TableParagraph"/>
              <w:tabs>
                <w:tab w:val="left" w:pos="983"/>
                <w:tab w:val="left" w:pos="1698"/>
                <w:tab w:val="left" w:pos="2051"/>
              </w:tabs>
              <w:spacing w:before="39"/>
              <w:ind w:left="66" w:right="43"/>
              <w:rPr>
                <w:sz w:val="24"/>
              </w:rPr>
            </w:pPr>
            <w:r>
              <w:rPr>
                <w:sz w:val="24"/>
              </w:rPr>
              <w:t>Особенностиразвитиялитературы1930–начала</w:t>
            </w:r>
            <w:r>
              <w:rPr>
                <w:sz w:val="24"/>
              </w:rPr>
              <w:tab/>
              <w:t>1940</w:t>
            </w:r>
            <w:r>
              <w:rPr>
                <w:sz w:val="24"/>
              </w:rPr>
              <w:tab/>
              <w:t>–</w:t>
            </w:r>
            <w:r>
              <w:rPr>
                <w:sz w:val="24"/>
              </w:rPr>
              <w:tab/>
            </w:r>
            <w:r>
              <w:rPr>
                <w:spacing w:val="-4"/>
                <w:sz w:val="24"/>
              </w:rPr>
              <w:t>х</w:t>
            </w:r>
            <w:r>
              <w:rPr>
                <w:sz w:val="24"/>
              </w:rPr>
              <w:t>годов</w:t>
            </w:r>
          </w:p>
        </w:tc>
        <w:tc>
          <w:tcPr>
            <w:tcW w:w="7406" w:type="dxa"/>
          </w:tcPr>
          <w:p w:rsidR="00F81E61" w:rsidRDefault="00FA73EC">
            <w:pPr>
              <w:pStyle w:val="TableParagraph"/>
              <w:spacing w:before="43"/>
              <w:ind w:left="65" w:right="37"/>
              <w:jc w:val="both"/>
              <w:rPr>
                <w:sz w:val="19"/>
              </w:rPr>
            </w:pPr>
            <w:r>
              <w:rPr>
                <w:sz w:val="19"/>
              </w:rPr>
              <w:t>Аудирование; чтение и комментированное чтение; самостоятельная и групповая работа стекстомучебника;индивидуальнаяигрупповаяаналитическаяработастекстамихудожественных произведений (устная и письменная); выразительное чтение и чтениенаизусть; подготовка докладов и сообщений; составление тезисного и цитатного плановсочинения;работасиллюстративнымматериалом;проектнаяиучебно-исследовательскаяработа</w:t>
            </w:r>
          </w:p>
        </w:tc>
      </w:tr>
    </w:tbl>
    <w:p w:rsidR="00F81E61" w:rsidRDefault="00FA73EC">
      <w:pPr>
        <w:pStyle w:val="a3"/>
        <w:ind w:left="1646"/>
      </w:pPr>
      <w:r>
        <w:t>Раздел7.</w:t>
      </w:r>
    </w:p>
    <w:p w:rsidR="00F81E61" w:rsidRDefault="00FA73EC">
      <w:pPr>
        <w:ind w:left="936" w:right="1444" w:firstLine="710"/>
        <w:rPr>
          <w:sz w:val="19"/>
        </w:rPr>
      </w:pPr>
      <w:r>
        <w:rPr>
          <w:sz w:val="19"/>
        </w:rPr>
        <w:t>ОсобенностиразвитиялитературыпериодаВеликойОтечественнойвойныипервыхпослевоенныхлет(6 часов)</w:t>
      </w:r>
    </w:p>
    <w:p w:rsidR="00F81E61" w:rsidRDefault="00FA73EC">
      <w:pPr>
        <w:pStyle w:val="a3"/>
        <w:ind w:left="917" w:right="1656" w:firstLine="708"/>
      </w:pPr>
      <w:r>
        <w:t>ОсобенностиразвитиялитературыпериодаВеликойОтечественнойвойныипервыхпослевоенныхлет</w:t>
      </w:r>
    </w:p>
    <w:p w:rsidR="00F81E61" w:rsidRDefault="00FA73EC">
      <w:pPr>
        <w:pStyle w:val="a3"/>
        <w:ind w:left="917" w:right="1444" w:firstLine="708"/>
      </w:pPr>
      <w:r>
        <w:t>Деятели литературыиискусства назащите Отечества. ЖивописьА. ДейнекииА.Пластова.МузыкаД.Шостаковичаипеснивоенных лет(С.Соловьев-Седой,</w:t>
      </w:r>
    </w:p>
    <w:p w:rsidR="00F81E61" w:rsidRDefault="00FA73EC">
      <w:pPr>
        <w:pStyle w:val="a3"/>
        <w:ind w:left="1625"/>
      </w:pPr>
      <w:r>
        <w:t>В.Лебедев-Кумач,И.Дунаевскийидр.).Кинематографгероическойэпохи.</w:t>
      </w:r>
    </w:p>
    <w:p w:rsidR="00F81E61" w:rsidRDefault="00F81E61">
      <w:pPr>
        <w:sectPr w:rsidR="00F81E61">
          <w:footerReference w:type="default" r:id="rId53"/>
          <w:pgSz w:w="11920" w:h="16850"/>
          <w:pgMar w:top="960" w:right="0" w:bottom="280" w:left="360" w:header="0" w:footer="0" w:gutter="0"/>
          <w:cols w:space="720"/>
        </w:sectPr>
      </w:pPr>
    </w:p>
    <w:p w:rsidR="00F81E61" w:rsidRDefault="00F81E61">
      <w:pPr>
        <w:pStyle w:val="a3"/>
        <w:rPr>
          <w:sz w:val="26"/>
        </w:rPr>
      </w:pPr>
    </w:p>
    <w:p w:rsidR="00F81E61" w:rsidRDefault="00F81E61">
      <w:pPr>
        <w:pStyle w:val="a3"/>
        <w:spacing w:before="1"/>
        <w:rPr>
          <w:sz w:val="28"/>
        </w:rPr>
      </w:pPr>
    </w:p>
    <w:p w:rsidR="00F81E61" w:rsidRDefault="00FA73EC">
      <w:pPr>
        <w:pStyle w:val="a3"/>
        <w:jc w:val="right"/>
      </w:pPr>
      <w:r>
        <w:t>др.).</w:t>
      </w:r>
    </w:p>
    <w:p w:rsidR="00F81E61" w:rsidRDefault="00FA73EC">
      <w:pPr>
        <w:pStyle w:val="a3"/>
        <w:spacing w:before="70"/>
        <w:ind w:left="225" w:right="1435"/>
      </w:pPr>
      <w:r>
        <w:br w:type="column"/>
      </w:r>
      <w:r>
        <w:lastRenderedPageBreak/>
        <w:t>Лирический герой в стихах поэтов-фронтовиков (О. Берггольц, К. Симонов,А.Твардовский,А.Сурков,М.Исаковский,М.Алигер,Ю.Друнина,М.Джалильи</w:t>
      </w:r>
    </w:p>
    <w:p w:rsidR="00F81E61" w:rsidRDefault="00F81E61">
      <w:pPr>
        <w:pStyle w:val="a3"/>
        <w:spacing w:before="5"/>
        <w:rPr>
          <w:sz w:val="23"/>
        </w:rPr>
      </w:pPr>
    </w:p>
    <w:p w:rsidR="00F81E61" w:rsidRDefault="00FA73EC">
      <w:pPr>
        <w:pStyle w:val="a3"/>
        <w:ind w:left="225" w:right="1435"/>
      </w:pPr>
      <w:r>
        <w:t>Публицистика военных лет (М.Шолохов, И. Эренбург, А.Толстой).Реалистическоеиромантическоеизображениевойнывпрозе:рассказыЛ.</w:t>
      </w:r>
    </w:p>
    <w:p w:rsidR="00F81E61" w:rsidRDefault="00F81E61">
      <w:pPr>
        <w:sectPr w:rsidR="00F81E61">
          <w:footerReference w:type="default" r:id="rId54"/>
          <w:pgSz w:w="11920" w:h="16850"/>
          <w:pgMar w:top="960" w:right="0" w:bottom="280" w:left="360" w:header="0" w:footer="0" w:gutter="0"/>
          <w:cols w:num="2" w:space="720" w:equalWidth="0">
            <w:col w:w="1360" w:space="40"/>
            <w:col w:w="10160"/>
          </w:cols>
        </w:sectPr>
      </w:pPr>
    </w:p>
    <w:p w:rsidR="00F81E61" w:rsidRDefault="00FA73EC">
      <w:pPr>
        <w:pStyle w:val="a3"/>
        <w:ind w:left="917"/>
        <w:jc w:val="both"/>
      </w:pPr>
      <w:r>
        <w:lastRenderedPageBreak/>
        <w:t>Соболева,В.Кожевникова, К.Паустовского,М.Шолоховаи др.</w:t>
      </w:r>
    </w:p>
    <w:p w:rsidR="00F81E61" w:rsidRDefault="00FA73EC">
      <w:pPr>
        <w:pStyle w:val="a3"/>
        <w:ind w:left="917" w:right="1453" w:firstLine="708"/>
        <w:jc w:val="both"/>
      </w:pPr>
      <w:r>
        <w:t>Повести и романы Б. Горбатова, А. Бека, А. Фадеева. Пьесы: «Русские люди» К.Симонова,«Фронт»А.Корнейчука и др.</w:t>
      </w:r>
    </w:p>
    <w:p w:rsidR="00F81E61" w:rsidRDefault="00FA73EC">
      <w:pPr>
        <w:pStyle w:val="a3"/>
        <w:ind w:left="917" w:right="1433" w:firstLine="708"/>
        <w:jc w:val="both"/>
      </w:pPr>
      <w:r>
        <w:t>Произведения первых послевоенныхлет. Проблемы человеческогобытия,добраи зла, эгоизма и жизненного подвига, противоборства созидающих и разрушающих сил впроизведенияхЭ.Казакевича,В. Некрасова,А. Бека,В. Ажаеваидр.</w:t>
      </w:r>
    </w:p>
    <w:p w:rsidR="00F81E61" w:rsidRDefault="00FA73EC">
      <w:pPr>
        <w:pStyle w:val="a3"/>
        <w:ind w:left="1625" w:right="3177" w:firstLine="2179"/>
        <w:jc w:val="both"/>
      </w:pPr>
      <w:r>
        <w:rPr>
          <w:u w:val="single"/>
        </w:rPr>
        <w:t>АннаАндреевнаАхматова(1889-1966)</w:t>
      </w:r>
      <w:r>
        <w:t>Жизненныйитворческийпуть(собобщениемранееизученного).</w:t>
      </w:r>
    </w:p>
    <w:p w:rsidR="00F81E61" w:rsidRDefault="00FA73EC">
      <w:pPr>
        <w:pStyle w:val="a3"/>
        <w:ind w:left="917" w:right="1427" w:firstLine="708"/>
        <w:jc w:val="both"/>
      </w:pPr>
      <w:r>
        <w:t>РанняялирикаАхматовой:глубина,яркостьпереживанийпоэта.Тематикаитональность лирикипериодаПервоймировойвойны: судьбастраныинарода.</w:t>
      </w:r>
    </w:p>
    <w:p w:rsidR="00F81E61" w:rsidRDefault="00FA73EC">
      <w:pPr>
        <w:pStyle w:val="a3"/>
        <w:spacing w:before="1"/>
        <w:ind w:left="917" w:right="1413" w:firstLine="708"/>
        <w:jc w:val="both"/>
      </w:pPr>
      <w:r>
        <w:t>Личная и общественная темы в стихах революционных и первых послереволю-ционныхлет.Темылюбвикроднойземле,Родине,России.ПушкинскиетемывтворчествеАхматовой.ТемалюбвикРодинеигражданскогомужествавлирикевоенных лет. Темапоэтического мастерствавтворчествепоэтессы.</w:t>
      </w:r>
    </w:p>
    <w:p w:rsidR="00F81E61" w:rsidRDefault="00FA73EC">
      <w:pPr>
        <w:pStyle w:val="a3"/>
        <w:ind w:left="917" w:right="1423" w:firstLine="708"/>
        <w:jc w:val="both"/>
      </w:pPr>
      <w:r>
        <w:t>Поэма«Реквием».Исторический масштаб итрагизм поэмы. Трагизм жизни исудьбылирическойгероиниипоэтессы. Своеобразиелирики Ахматовой.</w:t>
      </w:r>
    </w:p>
    <w:p w:rsidR="00F81E61" w:rsidRDefault="00FA73EC">
      <w:pPr>
        <w:pStyle w:val="a3"/>
        <w:spacing w:before="2"/>
        <w:ind w:left="1625"/>
        <w:jc w:val="both"/>
      </w:pPr>
      <w:r>
        <w:t>Длячтенияиизучения.Стихотворения:«Смятение»,«Молюсьоконномулучу.»,</w:t>
      </w:r>
    </w:p>
    <w:p w:rsidR="00F81E61" w:rsidRDefault="00FA73EC">
      <w:pPr>
        <w:pStyle w:val="a3"/>
        <w:ind w:left="917" w:right="1425"/>
        <w:jc w:val="both"/>
      </w:pPr>
      <w:r>
        <w:t>«Пахнут липы сладко.», «Сероглазый король», «Песня последней встречи», «Мне ни кчему одические рати», «Сжала руки под темной вуалью.», «Не с теми я, кто бросилземли.»,«Мнеголосбыл»,«Победителям»,«Муза».Поэма«Реквием».</w:t>
      </w:r>
    </w:p>
    <w:p w:rsidR="00F81E61" w:rsidRDefault="00FA73EC">
      <w:pPr>
        <w:pStyle w:val="a3"/>
        <w:ind w:left="1625"/>
        <w:jc w:val="both"/>
      </w:pPr>
      <w:r>
        <w:t>Длячтенияиобсуждения.Два-тристихотворения(повыборупреподавателя).</w:t>
      </w:r>
    </w:p>
    <w:p w:rsidR="00F81E61" w:rsidRDefault="00FA73EC">
      <w:pPr>
        <w:pStyle w:val="a3"/>
        <w:ind w:left="917" w:right="1423"/>
        <w:jc w:val="both"/>
      </w:pPr>
      <w:r>
        <w:t>«Смуглыйотрокбродилпоаллеям.»,«Тыписьмомое,милый,некомкай.»,«Всерасхищено,предано,продано.»,«Зачемвыотравиливоду.»,«Клятва»,«Мужество»,</w:t>
      </w:r>
    </w:p>
    <w:p w:rsidR="00F81E61" w:rsidRDefault="00FA73EC">
      <w:pPr>
        <w:pStyle w:val="a3"/>
        <w:spacing w:before="1"/>
        <w:ind w:left="917" w:right="1435"/>
        <w:jc w:val="both"/>
      </w:pPr>
      <w:r>
        <w:t>«Поэма без героя». Повторение. Образ Петербурга в русской литературе XIX века (А. С.Пушкин,Н.В.Гоголь,Ф.М.Достоевский).Любовнаялирикарусскихпоэтов.</w:t>
      </w:r>
    </w:p>
    <w:p w:rsidR="00F81E61" w:rsidRDefault="00FA73EC">
      <w:pPr>
        <w:pStyle w:val="a3"/>
        <w:ind w:left="917" w:right="1421" w:firstLine="708"/>
        <w:jc w:val="both"/>
      </w:pPr>
      <w:r>
        <w:t>Теориялитературы.Проблематрадицийиноваторствавпоэзии. Поэтическоемастерство.</w:t>
      </w:r>
    </w:p>
    <w:p w:rsidR="00F81E61" w:rsidRDefault="00F81E61">
      <w:pPr>
        <w:pStyle w:val="a3"/>
        <w:spacing w:before="8"/>
        <w:rPr>
          <w:sz w:val="27"/>
        </w:rPr>
      </w:pPr>
    </w:p>
    <w:p w:rsidR="00F81E61" w:rsidRDefault="00FA73EC">
      <w:pPr>
        <w:pStyle w:val="a3"/>
        <w:spacing w:before="1"/>
        <w:ind w:left="917" w:right="1415" w:firstLine="708"/>
        <w:jc w:val="both"/>
      </w:pPr>
      <w:r>
        <w:t>Демонстрации. Портреты А. А. Ахматовой кисти К.С. Петрова-Водкина, Ю. П.Анненкова, А. Модильяни. И.В. Моцарт «Реквием». Иллюстрации М.В. Добужинского ккниге «Подорожник».</w:t>
      </w:r>
    </w:p>
    <w:p w:rsidR="00F81E61" w:rsidRDefault="00FA73EC">
      <w:pPr>
        <w:pStyle w:val="a3"/>
        <w:ind w:left="3658"/>
        <w:jc w:val="both"/>
      </w:pPr>
      <w:r>
        <w:rPr>
          <w:u w:val="single"/>
        </w:rPr>
        <w:t>БорисЛеонидовичПастернак(1890-1960)</w:t>
      </w:r>
    </w:p>
    <w:p w:rsidR="00F81E61" w:rsidRDefault="00FA73EC">
      <w:pPr>
        <w:pStyle w:val="a3"/>
        <w:ind w:left="917" w:right="1427" w:firstLine="708"/>
        <w:jc w:val="both"/>
      </w:pPr>
      <w:r>
        <w:t>Сведенияизбиографии.ОсновныемотивылирикиБ.Л.Пастернака.Связьчеловекаиприродывлирикепоэта.Эволюцияпоэтическогостиля.Формально-содержательныедоминантыпоэтическогостиляБ.Л.Пастернака.Любовьипоэзия,жизньи смертьвфилософскойконцепциипоэта.</w:t>
      </w:r>
    </w:p>
    <w:p w:rsidR="00F81E61" w:rsidRDefault="00FA73EC">
      <w:pPr>
        <w:pStyle w:val="a3"/>
        <w:ind w:left="917" w:right="1436" w:firstLine="708"/>
        <w:jc w:val="both"/>
      </w:pPr>
      <w:r>
        <w:t>Историясозданияипубликацииромана.Жанровоесвоеобразиеихудожественные особенности романа. Тема интеллигенции и революции и ее решение вромане Б. Л. Пастернака. Особенности композиции романа «Доктор Живаго». Системаобразовромана.ОбразЮрияЖиваго.Тематворческойличности,еесудьбы.Темалюбви как организующего начала вжизни человека.Образ Лары как носительницыосновныхжизненныхначал.Символикаромана,сквозныемотивыиобразы.Рольпоэтическогоцикла вструктуреромана.</w:t>
      </w:r>
    </w:p>
    <w:p w:rsidR="00F81E61" w:rsidRDefault="00FA73EC">
      <w:pPr>
        <w:pStyle w:val="a3"/>
        <w:spacing w:before="1"/>
        <w:ind w:left="1625"/>
        <w:jc w:val="both"/>
      </w:pPr>
      <w:r>
        <w:t>Длячтенияиизучения.Стихотворения  (два-три-повыборупреподавателя):</w:t>
      </w:r>
    </w:p>
    <w:p w:rsidR="00F81E61" w:rsidRDefault="00FA73EC">
      <w:pPr>
        <w:pStyle w:val="a3"/>
        <w:ind w:left="917"/>
        <w:jc w:val="both"/>
      </w:pPr>
      <w:r>
        <w:t>«Февраль.Достатьчернилиплакать.»,«Проэтистихи»,«Определениепоэзии»,</w:t>
      </w:r>
    </w:p>
    <w:p w:rsidR="00F81E61" w:rsidRDefault="00FA73EC">
      <w:pPr>
        <w:pStyle w:val="a3"/>
        <w:ind w:left="917"/>
        <w:jc w:val="both"/>
      </w:pPr>
      <w:r>
        <w:t>«Гамлет»,«Бытьзнаменитымнекрасиво»,«Вовсеммнехочетсядойтидосамойсути.»,</w:t>
      </w:r>
    </w:p>
    <w:p w:rsidR="00F81E61" w:rsidRDefault="00FA73EC">
      <w:pPr>
        <w:pStyle w:val="a3"/>
        <w:ind w:left="917"/>
        <w:jc w:val="both"/>
      </w:pPr>
      <w:r>
        <w:t>«Зимняяночь».</w:t>
      </w:r>
    </w:p>
    <w:p w:rsidR="00F81E61" w:rsidRDefault="00F81E61">
      <w:pPr>
        <w:jc w:val="both"/>
        <w:sectPr w:rsidR="00F81E61">
          <w:type w:val="continuous"/>
          <w:pgSz w:w="11920" w:h="16850"/>
          <w:pgMar w:top="880" w:right="0" w:bottom="280" w:left="360" w:header="720" w:footer="720" w:gutter="0"/>
          <w:cols w:space="720"/>
        </w:sectPr>
      </w:pPr>
    </w:p>
    <w:p w:rsidR="00F81E61" w:rsidRDefault="00FA73EC">
      <w:pPr>
        <w:pStyle w:val="a3"/>
        <w:spacing w:before="70"/>
        <w:ind w:left="1625"/>
      </w:pPr>
      <w:r>
        <w:lastRenderedPageBreak/>
        <w:t>Теориялитературы.Стиль.Лирика.Лирическийцикл.Роман.</w:t>
      </w:r>
    </w:p>
    <w:p w:rsidR="00F81E61" w:rsidRDefault="00FA73EC">
      <w:pPr>
        <w:pStyle w:val="a3"/>
        <w:spacing w:before="2"/>
        <w:ind w:left="917" w:right="1430" w:firstLine="708"/>
      </w:pPr>
      <w:r>
        <w:t>Демонстрации.Видеофильм«БорисПастернак».А.Скрябин.1-яи2-ясонаты;Ф.Шопен.Этюды;И.Стравинский.Музыкакбалету«Петрушка».Б.Л.Пастернак.</w:t>
      </w:r>
    </w:p>
    <w:p w:rsidR="00F81E61" w:rsidRDefault="00FA73EC">
      <w:pPr>
        <w:pStyle w:val="a3"/>
        <w:spacing w:before="1"/>
        <w:ind w:left="917"/>
      </w:pPr>
      <w:r>
        <w:t>«Прелюдия».М.Врубель.«Демон».Живописно-графическиеработыЛ.О.Пастернака.</w:t>
      </w:r>
    </w:p>
    <w:p w:rsidR="00F81E61" w:rsidRDefault="00FA73EC">
      <w:pPr>
        <w:ind w:left="1625"/>
        <w:rPr>
          <w:sz w:val="24"/>
        </w:rPr>
      </w:pPr>
      <w:r>
        <w:rPr>
          <w:i/>
          <w:sz w:val="24"/>
        </w:rPr>
        <w:t>Формыорганизацииучебныхзанятий:</w:t>
      </w:r>
      <w:r>
        <w:rPr>
          <w:sz w:val="24"/>
        </w:rPr>
        <w:t>урок,лекция,семинар.</w:t>
      </w:r>
    </w:p>
    <w:p w:rsidR="00F81E61" w:rsidRDefault="00FA73EC">
      <w:pPr>
        <w:ind w:left="1625"/>
        <w:rPr>
          <w:i/>
          <w:sz w:val="24"/>
        </w:rPr>
      </w:pPr>
      <w:r>
        <w:rPr>
          <w:i/>
          <w:sz w:val="24"/>
        </w:rPr>
        <w:t>Самостоятельнаяработаобучающихся–3часа.</w:t>
      </w:r>
    </w:p>
    <w:p w:rsidR="00F81E61" w:rsidRDefault="00FA73EC" w:rsidP="00DF0D53">
      <w:pPr>
        <w:pStyle w:val="a4"/>
        <w:numPr>
          <w:ilvl w:val="0"/>
          <w:numId w:val="133"/>
        </w:numPr>
        <w:tabs>
          <w:tab w:val="left" w:pos="1062"/>
        </w:tabs>
        <w:spacing w:before="7" w:line="235" w:lineRule="auto"/>
        <w:ind w:right="1451" w:firstLine="0"/>
        <w:rPr>
          <w:rFonts w:ascii="Symbol" w:hAnsi="Symbol"/>
          <w:sz w:val="24"/>
        </w:rPr>
      </w:pPr>
      <w:r>
        <w:rPr>
          <w:sz w:val="24"/>
        </w:rPr>
        <w:t>Реалистическоеиромантическоеизображениевойнывпрозе:рассказыЛ.Соболева,В.Кожевникова– чтение,анализ.</w:t>
      </w:r>
    </w:p>
    <w:p w:rsidR="00F81E61" w:rsidRDefault="00FA73EC" w:rsidP="00DF0D53">
      <w:pPr>
        <w:pStyle w:val="a4"/>
        <w:numPr>
          <w:ilvl w:val="0"/>
          <w:numId w:val="133"/>
        </w:numPr>
        <w:tabs>
          <w:tab w:val="left" w:pos="1062"/>
          <w:tab w:val="left" w:pos="9820"/>
        </w:tabs>
        <w:spacing w:before="8" w:line="237" w:lineRule="auto"/>
        <w:ind w:right="1420" w:firstLine="0"/>
        <w:rPr>
          <w:rFonts w:ascii="Symbol" w:hAnsi="Symbol"/>
          <w:sz w:val="24"/>
        </w:rPr>
      </w:pPr>
      <w:r>
        <w:rPr>
          <w:sz w:val="24"/>
        </w:rPr>
        <w:t>Лирическийгеройвстихахпоэтов-фронтовиков(А.Сурков,М.Исаковский,</w:t>
      </w:r>
      <w:r>
        <w:rPr>
          <w:sz w:val="24"/>
        </w:rPr>
        <w:tab/>
        <w:t>Ю.Друнина)– чтение, анализ.</w:t>
      </w:r>
    </w:p>
    <w:p w:rsidR="00F81E61" w:rsidRDefault="00FA73EC">
      <w:pPr>
        <w:pStyle w:val="a3"/>
        <w:spacing w:before="4" w:line="275" w:lineRule="exact"/>
        <w:ind w:left="835"/>
      </w:pPr>
      <w:r>
        <w:t>Подготовкасообщений:</w:t>
      </w:r>
    </w:p>
    <w:p w:rsidR="00F81E61" w:rsidRDefault="00FA73EC" w:rsidP="00DF0D53">
      <w:pPr>
        <w:pStyle w:val="a4"/>
        <w:numPr>
          <w:ilvl w:val="0"/>
          <w:numId w:val="133"/>
        </w:numPr>
        <w:tabs>
          <w:tab w:val="left" w:pos="1062"/>
        </w:tabs>
        <w:spacing w:before="4" w:line="235" w:lineRule="auto"/>
        <w:ind w:left="2666" w:right="3242" w:hanging="1892"/>
        <w:rPr>
          <w:rFonts w:ascii="Symbol" w:hAnsi="Symbol"/>
          <w:sz w:val="24"/>
        </w:rPr>
      </w:pPr>
      <w:r>
        <w:rPr>
          <w:sz w:val="24"/>
        </w:rPr>
        <w:t>Трагедия “ стомильонного народа” в поэме А. Ахматовой “Реквием”.Темырефератов,докладов,индивидуальныхпроектов:</w:t>
      </w:r>
    </w:p>
    <w:p w:rsidR="00F81E61" w:rsidRDefault="00FA73EC" w:rsidP="00DF0D53">
      <w:pPr>
        <w:pStyle w:val="a4"/>
        <w:numPr>
          <w:ilvl w:val="0"/>
          <w:numId w:val="133"/>
        </w:numPr>
        <w:tabs>
          <w:tab w:val="left" w:pos="1059"/>
        </w:tabs>
        <w:spacing w:before="16" w:line="278" w:lineRule="exact"/>
        <w:ind w:left="1058" w:hanging="284"/>
        <w:rPr>
          <w:rFonts w:ascii="Symbol" w:hAnsi="Symbol"/>
        </w:rPr>
      </w:pPr>
      <w:r>
        <w:rPr>
          <w:rFonts w:ascii="Calibri" w:hAnsi="Calibri"/>
        </w:rPr>
        <w:t>«ГражданскиеипатриотическиестихиА.Ахматовойисоветскаялитература»;</w:t>
      </w:r>
    </w:p>
    <w:p w:rsidR="00F81E61" w:rsidRDefault="00FA73EC" w:rsidP="00DF0D53">
      <w:pPr>
        <w:pStyle w:val="a4"/>
        <w:numPr>
          <w:ilvl w:val="0"/>
          <w:numId w:val="133"/>
        </w:numPr>
        <w:tabs>
          <w:tab w:val="left" w:pos="1059"/>
        </w:tabs>
        <w:spacing w:line="276" w:lineRule="exact"/>
        <w:ind w:left="1058" w:hanging="284"/>
        <w:rPr>
          <w:rFonts w:ascii="Symbol" w:hAnsi="Symbol"/>
        </w:rPr>
      </w:pPr>
      <w:r>
        <w:rPr>
          <w:rFonts w:ascii="Calibri" w:hAnsi="Calibri"/>
        </w:rPr>
        <w:t>«Трагедия“стомильонногонарода”впоэмеА.Ахматовой“Реквием”».</w:t>
      </w:r>
    </w:p>
    <w:p w:rsidR="00F81E61" w:rsidRDefault="00FA73EC">
      <w:pPr>
        <w:spacing w:after="8" w:line="274" w:lineRule="exact"/>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2"/>
              <w:ind w:left="62" w:right="162" w:firstLine="708"/>
              <w:rPr>
                <w:sz w:val="24"/>
              </w:rPr>
            </w:pPr>
            <w:r>
              <w:rPr>
                <w:sz w:val="24"/>
              </w:rPr>
              <w:t>Содержаниеобучения</w:t>
            </w:r>
          </w:p>
        </w:tc>
        <w:tc>
          <w:tcPr>
            <w:tcW w:w="7406" w:type="dxa"/>
          </w:tcPr>
          <w:p w:rsidR="00F81E61" w:rsidRDefault="00FA73EC">
            <w:pPr>
              <w:pStyle w:val="TableParagraph"/>
              <w:spacing w:before="42"/>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2046"/>
        </w:trPr>
        <w:tc>
          <w:tcPr>
            <w:tcW w:w="2227" w:type="dxa"/>
          </w:tcPr>
          <w:p w:rsidR="00F81E61" w:rsidRDefault="00FA73EC">
            <w:pPr>
              <w:pStyle w:val="TableParagraph"/>
              <w:spacing w:before="42"/>
              <w:ind w:left="66" w:right="88" w:firstLine="708"/>
              <w:rPr>
                <w:sz w:val="24"/>
              </w:rPr>
            </w:pPr>
            <w:r>
              <w:rPr>
                <w:spacing w:val="-1"/>
                <w:sz w:val="24"/>
              </w:rPr>
              <w:t>Особенности</w:t>
            </w:r>
            <w:r>
              <w:rPr>
                <w:sz w:val="24"/>
              </w:rPr>
              <w:t>развитиялитературы</w:t>
            </w:r>
          </w:p>
          <w:p w:rsidR="00F81E61" w:rsidRDefault="00FA73EC">
            <w:pPr>
              <w:pStyle w:val="TableParagraph"/>
              <w:tabs>
                <w:tab w:val="left" w:pos="1007"/>
                <w:tab w:val="left" w:pos="1295"/>
                <w:tab w:val="left" w:pos="1422"/>
              </w:tabs>
              <w:ind w:left="66" w:right="44"/>
              <w:rPr>
                <w:sz w:val="24"/>
              </w:rPr>
            </w:pPr>
            <w:r>
              <w:rPr>
                <w:sz w:val="24"/>
              </w:rPr>
              <w:t>периода</w:t>
            </w:r>
            <w:r>
              <w:rPr>
                <w:sz w:val="24"/>
              </w:rPr>
              <w:tab/>
            </w:r>
            <w:r>
              <w:rPr>
                <w:sz w:val="24"/>
              </w:rPr>
              <w:tab/>
            </w:r>
            <w:r>
              <w:rPr>
                <w:spacing w:val="-2"/>
                <w:sz w:val="24"/>
              </w:rPr>
              <w:t>Великой</w:t>
            </w:r>
            <w:r>
              <w:rPr>
                <w:sz w:val="24"/>
              </w:rPr>
              <w:t>Отечественнойвойны</w:t>
            </w:r>
            <w:r>
              <w:rPr>
                <w:sz w:val="24"/>
              </w:rPr>
              <w:tab/>
              <w:t>и</w:t>
            </w:r>
            <w:r>
              <w:rPr>
                <w:sz w:val="24"/>
              </w:rPr>
              <w:tab/>
            </w:r>
            <w:r>
              <w:rPr>
                <w:sz w:val="24"/>
              </w:rPr>
              <w:tab/>
            </w:r>
            <w:r>
              <w:rPr>
                <w:spacing w:val="-1"/>
                <w:sz w:val="24"/>
              </w:rPr>
              <w:t>первых</w:t>
            </w:r>
            <w:r>
              <w:rPr>
                <w:sz w:val="24"/>
              </w:rPr>
              <w:t>послевоенных лет</w:t>
            </w:r>
          </w:p>
        </w:tc>
        <w:tc>
          <w:tcPr>
            <w:tcW w:w="7406" w:type="dxa"/>
          </w:tcPr>
          <w:p w:rsidR="00F81E61" w:rsidRDefault="00FA73EC">
            <w:pPr>
              <w:pStyle w:val="TableParagraph"/>
              <w:spacing w:before="47"/>
              <w:ind w:left="65" w:right="36" w:firstLine="708"/>
              <w:jc w:val="both"/>
              <w:rPr>
                <w:sz w:val="24"/>
              </w:rPr>
            </w:pPr>
            <w:r>
              <w:rPr>
                <w:sz w:val="24"/>
              </w:rPr>
              <w:t>Аудирование; чтение и комментированное чтение; подготовкалитературнойкомпозиции;подготовкасообщенийидокладов;выразительное чтение и чтение наизусть; групповая и индивидуальнаяработастекстамихудожественныхпроизведений;реферированиетекста;написание сочинения</w:t>
            </w:r>
          </w:p>
        </w:tc>
      </w:tr>
    </w:tbl>
    <w:p w:rsidR="00F81E61" w:rsidRDefault="00FA73EC">
      <w:pPr>
        <w:pStyle w:val="a3"/>
        <w:ind w:left="1625"/>
        <w:jc w:val="both"/>
      </w:pPr>
      <w:r>
        <w:t>Раздел8.</w:t>
      </w:r>
    </w:p>
    <w:p w:rsidR="00F81E61" w:rsidRDefault="00FA73EC">
      <w:pPr>
        <w:pStyle w:val="a3"/>
        <w:ind w:left="1625"/>
        <w:jc w:val="both"/>
      </w:pPr>
      <w:r>
        <w:t>Особенностиразвитиялитературы1950-1980-хгодов(19часов)</w:t>
      </w:r>
    </w:p>
    <w:p w:rsidR="00F81E61" w:rsidRDefault="00FA73EC">
      <w:pPr>
        <w:pStyle w:val="a3"/>
        <w:ind w:left="936" w:right="1438" w:firstLine="710"/>
        <w:jc w:val="both"/>
      </w:pPr>
      <w:r>
        <w:t>Общественно-культурнаяобстановкавстраневовторойполовинеXXвека.Развитие литературы1950-1980-хгодов. в контексте культуры. Кризис нормативнойэстетикисоцреализма.Литературапериода«оттепели».Журналы«Иностраннаялитература»,«Новыймир»,«Нашсовременник».Реалистическаялитература.</w:t>
      </w:r>
    </w:p>
    <w:p w:rsidR="00F81E61" w:rsidRDefault="00FA73EC">
      <w:pPr>
        <w:pStyle w:val="a3"/>
        <w:spacing w:before="59"/>
        <w:ind w:left="936" w:right="1460"/>
        <w:jc w:val="both"/>
      </w:pPr>
      <w:r>
        <w:t>Возрождениемодернистскойиавангарднойтенденцийвлитературе.Многонациональностьсоветскойлитературы.</w:t>
      </w:r>
    </w:p>
    <w:p w:rsidR="00F81E61" w:rsidRDefault="00FA73EC">
      <w:pPr>
        <w:pStyle w:val="a3"/>
        <w:ind w:left="1646" w:right="4423"/>
      </w:pPr>
      <w:r>
        <w:t>Для чтения и обсуждения (по выбору преподавателя)С.Смирнов.Очерки.</w:t>
      </w:r>
    </w:p>
    <w:p w:rsidR="00F81E61" w:rsidRDefault="00FA73EC">
      <w:pPr>
        <w:pStyle w:val="a3"/>
        <w:spacing w:before="3" w:line="275" w:lineRule="exact"/>
        <w:ind w:left="1646"/>
      </w:pPr>
      <w:r>
        <w:t>В.Овечкин.Очерки.</w:t>
      </w:r>
    </w:p>
    <w:p w:rsidR="00F81E61" w:rsidRDefault="00FA73EC">
      <w:pPr>
        <w:pStyle w:val="a3"/>
        <w:spacing w:line="275" w:lineRule="exact"/>
        <w:ind w:left="1646"/>
      </w:pPr>
      <w:r>
        <w:t>И.Эренбург.«Оттепель».</w:t>
      </w:r>
    </w:p>
    <w:p w:rsidR="00F81E61" w:rsidRDefault="00FA73EC">
      <w:pPr>
        <w:pStyle w:val="a3"/>
        <w:ind w:left="1646" w:right="5745"/>
      </w:pPr>
      <w:r>
        <w:t>Э.Хемингуэй.«Старикиморе».П.Нилин. «Жестокость».</w:t>
      </w:r>
    </w:p>
    <w:p w:rsidR="00F81E61" w:rsidRDefault="00FA73EC">
      <w:pPr>
        <w:pStyle w:val="a3"/>
        <w:spacing w:before="1"/>
        <w:ind w:left="1646"/>
      </w:pPr>
      <w:r>
        <w:t>В.Гроссман.«Жизньисудьба».</w:t>
      </w:r>
    </w:p>
    <w:p w:rsidR="00F81E61" w:rsidRDefault="00FA73EC">
      <w:pPr>
        <w:pStyle w:val="a3"/>
        <w:ind w:left="1646"/>
      </w:pPr>
      <w:r>
        <w:t>В.Дудинцев.«Нехлебомединым».</w:t>
      </w:r>
    </w:p>
    <w:p w:rsidR="00F81E61" w:rsidRDefault="00FA73EC">
      <w:pPr>
        <w:pStyle w:val="a3"/>
        <w:ind w:left="1646" w:right="4819"/>
      </w:pPr>
      <w:r>
        <w:t>Ю. Домбровский. «Факультет ненужных вещей».Литературанародов России.</w:t>
      </w:r>
    </w:p>
    <w:p w:rsidR="00F81E61" w:rsidRDefault="00FA73EC">
      <w:pPr>
        <w:pStyle w:val="a3"/>
        <w:ind w:left="1646"/>
      </w:pPr>
      <w:r>
        <w:t>М.Карим.«Помилование».</w:t>
      </w:r>
    </w:p>
    <w:p w:rsidR="00F81E61" w:rsidRDefault="00FA73EC">
      <w:pPr>
        <w:pStyle w:val="a3"/>
        <w:ind w:left="1646" w:right="4795"/>
      </w:pPr>
      <w:r>
        <w:t>Г. Айги. Произведения по выбору преподавателя.Зарубежнаялитература.</w:t>
      </w:r>
    </w:p>
    <w:p w:rsidR="00F81E61" w:rsidRDefault="00FA73EC">
      <w:pPr>
        <w:pStyle w:val="a3"/>
        <w:ind w:left="1646"/>
      </w:pPr>
      <w:r>
        <w:t>Э.Хемингуэй.Старикиморе».</w:t>
      </w:r>
    </w:p>
    <w:p w:rsidR="00F81E61" w:rsidRDefault="00FA73EC">
      <w:pPr>
        <w:pStyle w:val="a3"/>
        <w:ind w:left="936" w:right="1465" w:firstLine="710"/>
      </w:pPr>
      <w:r>
        <w:t>Повторение. Реализм в русской литературе XIX века. Литературные направления,теченияи школыврусской литературе первойполовиныХХ века.</w:t>
      </w:r>
    </w:p>
    <w:p w:rsidR="00F81E61" w:rsidRDefault="00FA73EC">
      <w:pPr>
        <w:pStyle w:val="a3"/>
        <w:tabs>
          <w:tab w:val="left" w:pos="3454"/>
          <w:tab w:val="left" w:pos="4968"/>
          <w:tab w:val="left" w:pos="5334"/>
          <w:tab w:val="left" w:pos="7126"/>
          <w:tab w:val="left" w:pos="8125"/>
          <w:tab w:val="left" w:pos="9023"/>
        </w:tabs>
        <w:ind w:left="1646" w:right="1446"/>
      </w:pPr>
      <w:r>
        <w:t>Теория литературы. Художественное направление. Художественный метод.Демонстрации.</w:t>
      </w:r>
      <w:r>
        <w:tab/>
        <w:t>Достижения</w:t>
      </w:r>
      <w:r>
        <w:tab/>
        <w:t>в</w:t>
      </w:r>
      <w:r>
        <w:tab/>
        <w:t>академической</w:t>
      </w:r>
      <w:r>
        <w:tab/>
        <w:t>музыке</w:t>
      </w:r>
      <w:r>
        <w:tab/>
        <w:t>(балет</w:t>
      </w:r>
      <w:r>
        <w:tab/>
      </w:r>
      <w:r>
        <w:rPr>
          <w:spacing w:val="-1"/>
        </w:rPr>
        <w:t>«Спартак»</w:t>
      </w:r>
    </w:p>
    <w:p w:rsidR="00F81E61" w:rsidRDefault="00F81E61">
      <w:pPr>
        <w:sectPr w:rsidR="00F81E61">
          <w:footerReference w:type="default" r:id="rId55"/>
          <w:pgSz w:w="11920" w:h="16850"/>
          <w:pgMar w:top="960" w:right="0" w:bottom="280" w:left="360" w:header="0" w:footer="0" w:gutter="0"/>
          <w:cols w:space="720"/>
        </w:sectPr>
      </w:pPr>
    </w:p>
    <w:p w:rsidR="00F81E61" w:rsidRDefault="00FA73EC">
      <w:pPr>
        <w:pStyle w:val="a3"/>
        <w:spacing w:before="72"/>
        <w:ind w:left="936" w:right="1432"/>
        <w:jc w:val="both"/>
      </w:pPr>
      <w:r>
        <w:lastRenderedPageBreak/>
        <w:t>А.Хачатуряна(1954),«ПоэмапамятиСергеяЕсенина»(1956)и«Патетическаяоратория» (1959) Г. Свиридова, 10-я и 11-я («1905 год») симфонии (1953, 1957), 3-6-йструнныйквартеты(1946-1956)Д.Шостаковича,</w:t>
      </w:r>
      <w:r>
        <w:rPr>
          <w:rFonts w:ascii="Cambria" w:hAnsi="Cambria"/>
          <w:i/>
          <w:sz w:val="20"/>
        </w:rPr>
        <w:t>1-ясимфония</w:t>
      </w:r>
      <w:r>
        <w:t>С.Прокофьева(1952)).Освоение опыта русского и европейского авангарда: творчество Э. Денисова, А.Шнитке,С. Губайдулинойидр. Обращение ксюжетам классическойлитературыв балетномискусстве:Т.Хренников(«Любовьюзалюбовь»,1976;«Гусарскаябаллада»,1979),А.Петров («Сотворение мира», 1971; вокально-хореографические симфонии «Пушкин»,1979), В.Гаврилин («Анюта», 1980), А. Шнитке («Лабиринты», 1971; «Эскизы», 1985).Развитиебардовскойпесни,рок-музыки.Формированиеновыхнаправленийвизобразительном искусстве. Архитектура 1950- 1980-х годов. Развитие отечественнойкинематографии.</w:t>
      </w:r>
    </w:p>
    <w:p w:rsidR="00F81E61" w:rsidRDefault="00FA73EC">
      <w:pPr>
        <w:pStyle w:val="a3"/>
        <w:spacing w:line="275" w:lineRule="exact"/>
        <w:ind w:left="3197"/>
        <w:jc w:val="both"/>
      </w:pPr>
      <w:r>
        <w:rPr>
          <w:u w:val="single"/>
        </w:rPr>
        <w:t>Тв</w:t>
      </w:r>
      <w:r>
        <w:rPr>
          <w:spacing w:val="-1"/>
          <w:u w:val="single"/>
        </w:rPr>
        <w:t>о</w:t>
      </w:r>
      <w:r>
        <w:rPr>
          <w:u w:val="single"/>
        </w:rPr>
        <w:t>р</w:t>
      </w:r>
      <w:r>
        <w:rPr>
          <w:spacing w:val="-1"/>
          <w:u w:val="single"/>
        </w:rPr>
        <w:t>чес</w:t>
      </w:r>
      <w:r>
        <w:rPr>
          <w:u w:val="single"/>
        </w:rPr>
        <w:t xml:space="preserve">тво </w:t>
      </w:r>
      <w:r>
        <w:rPr>
          <w:spacing w:val="1"/>
          <w:u w:val="single"/>
        </w:rPr>
        <w:t>пи</w:t>
      </w:r>
      <w:r>
        <w:rPr>
          <w:spacing w:val="-1"/>
          <w:u w:val="single"/>
        </w:rPr>
        <w:t>са</w:t>
      </w:r>
      <w:r>
        <w:rPr>
          <w:u w:val="single"/>
        </w:rPr>
        <w:t>т</w:t>
      </w:r>
      <w:r>
        <w:rPr>
          <w:spacing w:val="-1"/>
          <w:u w:val="single"/>
        </w:rPr>
        <w:t>е</w:t>
      </w:r>
      <w:r>
        <w:rPr>
          <w:spacing w:val="3"/>
          <w:u w:val="single"/>
        </w:rPr>
        <w:t>л</w:t>
      </w:r>
      <w:r>
        <w:rPr>
          <w:spacing w:val="-4"/>
          <w:u w:val="single"/>
        </w:rPr>
        <w:t>е</w:t>
      </w:r>
      <w:r>
        <w:rPr>
          <w:spacing w:val="3"/>
          <w:u w:val="single"/>
        </w:rPr>
        <w:t>й</w:t>
      </w:r>
      <w:r>
        <w:rPr>
          <w:spacing w:val="-4"/>
          <w:u w:val="single"/>
        </w:rPr>
        <w:t>-</w:t>
      </w:r>
      <w:r>
        <w:rPr>
          <w:u w:val="single"/>
        </w:rPr>
        <w:t>про</w:t>
      </w:r>
      <w:r>
        <w:rPr>
          <w:spacing w:val="1"/>
          <w:u w:val="single"/>
        </w:rPr>
        <w:t>з</w:t>
      </w:r>
      <w:r>
        <w:rPr>
          <w:spacing w:val="-1"/>
          <w:u w:val="single"/>
        </w:rPr>
        <w:t>а</w:t>
      </w:r>
      <w:r>
        <w:rPr>
          <w:spacing w:val="-2"/>
          <w:u w:val="single"/>
        </w:rPr>
        <w:t>и</w:t>
      </w:r>
      <w:r>
        <w:rPr>
          <w:u w:val="single"/>
        </w:rPr>
        <w:t>ков в195</w:t>
      </w:r>
      <w:r>
        <w:rPr>
          <w:spacing w:val="-3"/>
          <w:u w:val="single"/>
        </w:rPr>
        <w:t>0</w:t>
      </w:r>
      <w:r>
        <w:rPr>
          <w:rFonts w:ascii="Arial" w:hAnsi="Arial"/>
          <w:b/>
          <w:spacing w:val="3"/>
          <w:w w:val="68"/>
          <w:sz w:val="8"/>
          <w:u w:val="single"/>
        </w:rPr>
        <w:t>-</w:t>
      </w:r>
      <w:r>
        <w:rPr>
          <w:u w:val="single"/>
        </w:rPr>
        <w:t>1980</w:t>
      </w:r>
      <w:r>
        <w:rPr>
          <w:spacing w:val="-1"/>
          <w:u w:val="single"/>
        </w:rPr>
        <w:t>-</w:t>
      </w:r>
      <w:r>
        <w:rPr>
          <w:u w:val="single"/>
        </w:rPr>
        <w:t>е</w:t>
      </w:r>
      <w:r>
        <w:rPr>
          <w:spacing w:val="-1"/>
          <w:u w:val="single"/>
        </w:rPr>
        <w:t>г</w:t>
      </w:r>
      <w:r>
        <w:rPr>
          <w:spacing w:val="-3"/>
          <w:u w:val="single"/>
        </w:rPr>
        <w:t>о</w:t>
      </w:r>
      <w:r>
        <w:rPr>
          <w:u w:val="single"/>
        </w:rPr>
        <w:t>ды</w:t>
      </w:r>
    </w:p>
    <w:p w:rsidR="00F81E61" w:rsidRDefault="00FA73EC">
      <w:pPr>
        <w:pStyle w:val="a3"/>
        <w:ind w:left="936" w:right="1409" w:firstLine="710"/>
        <w:jc w:val="both"/>
      </w:pPr>
      <w:r>
        <w:t>Основныенаправленияитеченияхудожественнойпрозы1950-1980-хгодов.Тематикаипроблематика,традициииноваторствовпроизведенияхпрозаиков.ХудожественноесвоеобразиепрозыВ.Шаламова,В.Шукшина,В.Быкова,В.Распутина.</w:t>
      </w:r>
    </w:p>
    <w:p w:rsidR="00F81E61" w:rsidRDefault="00FA73EC">
      <w:pPr>
        <w:pStyle w:val="a3"/>
        <w:ind w:left="936" w:right="1413" w:firstLine="710"/>
        <w:jc w:val="both"/>
      </w:pPr>
      <w:r>
        <w:t>Новоеосмыслениепроблемычеловеканавойне.Исследованиеприродыподвигаи предательства, философский анализ поведения человека в экстремальной ситуации.РольпроизведенийоВеликойОтечественнойвойневвоспитаниипатриотическихчувствмолодого поколения.</w:t>
      </w:r>
    </w:p>
    <w:p w:rsidR="00F81E61" w:rsidRDefault="00FA73EC">
      <w:pPr>
        <w:pStyle w:val="a3"/>
        <w:spacing w:before="1"/>
        <w:ind w:left="936" w:right="1416" w:firstLine="710"/>
        <w:jc w:val="both"/>
      </w:pPr>
      <w:r>
        <w:t>Изображениежизнисоветскойдеревни.Глубина,цельностьдуховногомирачеловека,связанного своейжизньюс землей. Динамика нравственных ценностейвовремени,предвидениеопасностиутратыисторическойпамяти.Попыткаоценитьсовременнуюжизнь спозицийпредшествующихпоколений.</w:t>
      </w:r>
    </w:p>
    <w:p w:rsidR="00F81E61" w:rsidRDefault="00FA73EC">
      <w:pPr>
        <w:pStyle w:val="a3"/>
        <w:spacing w:before="2"/>
        <w:ind w:left="936" w:right="1420" w:firstLine="710"/>
        <w:jc w:val="both"/>
      </w:pPr>
      <w:r>
        <w:t>Историческаятемавсоветскойлитературе.Разрешениевопросаоролиличностивистории,взаимоотношенияхчеловекаи власти.Автобиографическаялитература.</w:t>
      </w:r>
    </w:p>
    <w:p w:rsidR="00F81E61" w:rsidRDefault="00FA73EC">
      <w:pPr>
        <w:pStyle w:val="a3"/>
        <w:ind w:left="936" w:right="1410" w:firstLine="710"/>
        <w:jc w:val="both"/>
      </w:pPr>
      <w:r>
        <w:t>Публицистическая направленность художественных произведений 1980-х годов.Обращениектрагическимстраницамистории,размышленияобобщечеловеческихценностях. Журналы этого времени, их позиция («Новый мир», «Октябрь», «Знамя» идр.).</w:t>
      </w:r>
    </w:p>
    <w:p w:rsidR="00F81E61" w:rsidRDefault="00FA73EC">
      <w:pPr>
        <w:pStyle w:val="a3"/>
        <w:ind w:left="914"/>
        <w:jc w:val="both"/>
      </w:pPr>
      <w:r>
        <w:t>Развитиежанрафантастики.Многонациональностьсоветскойлитературы.</w:t>
      </w:r>
    </w:p>
    <w:p w:rsidR="00F81E61" w:rsidRDefault="00FA73EC">
      <w:pPr>
        <w:pStyle w:val="a3"/>
        <w:ind w:left="1625"/>
        <w:jc w:val="both"/>
      </w:pPr>
      <w:r>
        <w:t>Длячтенияиизучения(повыборупреподавателяистудентов)</w:t>
      </w:r>
    </w:p>
    <w:p w:rsidR="00F81E61" w:rsidRDefault="00F81E61">
      <w:pPr>
        <w:pStyle w:val="a3"/>
        <w:rPr>
          <w:sz w:val="28"/>
        </w:rPr>
      </w:pPr>
    </w:p>
    <w:p w:rsidR="00F81E61" w:rsidRDefault="00FA73EC">
      <w:pPr>
        <w:pStyle w:val="a3"/>
        <w:spacing w:line="237" w:lineRule="auto"/>
        <w:ind w:left="1625" w:right="3860"/>
      </w:pPr>
      <w:r>
        <w:t>В.Шаламов.«Сентенция»,«Надгробноеслово», «Крест».В.В.Быков.«Сотников».</w:t>
      </w:r>
    </w:p>
    <w:p w:rsidR="00F81E61" w:rsidRDefault="00FA73EC">
      <w:pPr>
        <w:pStyle w:val="a3"/>
        <w:spacing w:before="1"/>
        <w:ind w:left="1625"/>
      </w:pPr>
      <w:r>
        <w:t>В.Распутин. «ПрощаниесМатерой».</w:t>
      </w:r>
    </w:p>
    <w:p w:rsidR="00F81E61" w:rsidRDefault="00FA73EC">
      <w:pPr>
        <w:pStyle w:val="a3"/>
        <w:spacing w:before="2"/>
        <w:ind w:left="1625" w:right="3178"/>
      </w:pPr>
      <w:r>
        <w:t>Длячтенияиобсуждения(повыборупреподавателяистудентов)К.Г. Паустовский.«Корабельная роща».</w:t>
      </w:r>
    </w:p>
    <w:p w:rsidR="00F81E61" w:rsidRDefault="00FA73EC">
      <w:pPr>
        <w:pStyle w:val="a3"/>
        <w:ind w:left="1625" w:right="5768"/>
      </w:pPr>
      <w:r>
        <w:rPr>
          <w:spacing w:val="-1"/>
        </w:rPr>
        <w:t xml:space="preserve">В.Солоухин. </w:t>
      </w:r>
      <w:r>
        <w:t>«Владимирские проселки».О.Берггольц.«Дневныезвезды».</w:t>
      </w:r>
    </w:p>
    <w:p w:rsidR="00F81E61" w:rsidRDefault="00FA73EC">
      <w:pPr>
        <w:pStyle w:val="a3"/>
        <w:spacing w:before="1"/>
        <w:ind w:left="1608" w:right="3638"/>
      </w:pPr>
      <w:r>
        <w:t>А.Гладилин.«ХроникавременВиктораПодгурского».В.Аксенов.«Коллеги»,«Звездный билет».</w:t>
      </w:r>
    </w:p>
    <w:p w:rsidR="00F81E61" w:rsidRDefault="00FA73EC">
      <w:pPr>
        <w:pStyle w:val="a3"/>
        <w:ind w:left="1625" w:right="6036" w:hanging="20"/>
      </w:pPr>
      <w:r>
        <w:t>А.Кузнецов«Усебядома».Ю.Казаков.«Манька»,«Поморка».</w:t>
      </w:r>
    </w:p>
    <w:p w:rsidR="00F81E61" w:rsidRDefault="00FA73EC">
      <w:pPr>
        <w:pStyle w:val="a3"/>
        <w:ind w:left="1625" w:right="3638"/>
      </w:pPr>
      <w:r>
        <w:t>Д.Дудинцев.«Нехлебомединым», «Белыеодежды».Д.Гранин.«Идунагрозу».«Картина».</w:t>
      </w:r>
    </w:p>
    <w:p w:rsidR="00F81E61" w:rsidRDefault="00FA73EC">
      <w:pPr>
        <w:pStyle w:val="a3"/>
        <w:ind w:left="1608" w:right="4164" w:firstLine="16"/>
      </w:pPr>
      <w:r>
        <w:rPr>
          <w:spacing w:val="-1"/>
        </w:rPr>
        <w:t xml:space="preserve">Ф.А.Абрамов. «Пелагея», </w:t>
      </w:r>
      <w:r>
        <w:t>«Алька», «Деревянные кони».В.Белов.«Плотницкиерассказы».</w:t>
      </w:r>
    </w:p>
    <w:p w:rsidR="00F81E61" w:rsidRDefault="00FA73EC">
      <w:pPr>
        <w:pStyle w:val="a3"/>
        <w:ind w:left="1625" w:right="2182"/>
      </w:pPr>
      <w:r>
        <w:t>Ю.Домбровский.«Хранительдревностей»,«Факультетненужныхвещей».Е.Гинзбург.«Крутоймаршрут».</w:t>
      </w:r>
    </w:p>
    <w:p w:rsidR="00F81E61" w:rsidRDefault="00FA73EC">
      <w:pPr>
        <w:pStyle w:val="a3"/>
        <w:ind w:left="1625" w:right="6634"/>
      </w:pPr>
      <w:r>
        <w:t>Г. Владимов. «Верный Руслан».Ю.Бондарев. «Горячийснег».</w:t>
      </w:r>
    </w:p>
    <w:p w:rsidR="00F81E61" w:rsidRDefault="00F81E61">
      <w:pPr>
        <w:sectPr w:rsidR="00F81E61">
          <w:footerReference w:type="default" r:id="rId56"/>
          <w:pgSz w:w="11920" w:h="16850"/>
          <w:pgMar w:top="960" w:right="0" w:bottom="280" w:left="360" w:header="0" w:footer="0" w:gutter="0"/>
          <w:cols w:space="720"/>
        </w:sectPr>
      </w:pPr>
    </w:p>
    <w:p w:rsidR="00F81E61" w:rsidRDefault="00FA73EC">
      <w:pPr>
        <w:pStyle w:val="a3"/>
        <w:spacing w:before="70"/>
        <w:ind w:left="1625" w:right="6543"/>
      </w:pPr>
      <w:r>
        <w:rPr>
          <w:spacing w:val="-1"/>
        </w:rPr>
        <w:lastRenderedPageBreak/>
        <w:t xml:space="preserve">В.Богомолов. </w:t>
      </w:r>
      <w:r>
        <w:t>«Момент истины».В.Кондратьев.«Сашка».</w:t>
      </w:r>
    </w:p>
    <w:p w:rsidR="00F81E61" w:rsidRDefault="00FA73EC">
      <w:pPr>
        <w:pStyle w:val="a3"/>
        <w:spacing w:before="3"/>
        <w:ind w:left="1625"/>
      </w:pPr>
      <w:r>
        <w:t>К.Воробьев.«Крик», «УбитыподМосквой».</w:t>
      </w:r>
    </w:p>
    <w:p w:rsidR="00F81E61" w:rsidRDefault="00FA73EC">
      <w:pPr>
        <w:pStyle w:val="a3"/>
        <w:ind w:left="1608" w:right="3638"/>
      </w:pPr>
      <w:r>
        <w:t>А.иБ.Стругацкие. «Повестьодружбеинедружбе».В.Шукшин.«Япришелдать вамволю».</w:t>
      </w:r>
    </w:p>
    <w:p w:rsidR="00F81E61" w:rsidRDefault="00FA73EC">
      <w:pPr>
        <w:pStyle w:val="a3"/>
        <w:ind w:left="1608" w:right="5627" w:firstLine="16"/>
      </w:pPr>
      <w:r>
        <w:t>Ю.Трифонов.«Обмен»,«Другаяжизнь».А.Битов.«Пушкинскийдом».</w:t>
      </w:r>
    </w:p>
    <w:p w:rsidR="00F81E61" w:rsidRDefault="00FA73EC">
      <w:pPr>
        <w:pStyle w:val="a3"/>
        <w:ind w:left="1625" w:right="6036" w:hanging="20"/>
      </w:pPr>
      <w:r>
        <w:t>В.Ерофеев.«Москва-Петушки».Ч.Айтматов.«Буранныйполустанок».А.Ким.«Белка».</w:t>
      </w:r>
    </w:p>
    <w:p w:rsidR="00F81E61" w:rsidRDefault="00FA73EC">
      <w:pPr>
        <w:pStyle w:val="a3"/>
        <w:ind w:left="1625"/>
      </w:pPr>
      <w:r>
        <w:t>ЛитературанародовРоссии</w:t>
      </w:r>
    </w:p>
    <w:p w:rsidR="00F81E61" w:rsidRDefault="00FA73EC">
      <w:pPr>
        <w:pStyle w:val="a3"/>
        <w:ind w:left="1625"/>
      </w:pPr>
      <w:r>
        <w:t>Ю.Рытхэу.«Сонвначалетумана».</w:t>
      </w:r>
    </w:p>
    <w:p w:rsidR="00F81E61" w:rsidRDefault="00FA73EC">
      <w:pPr>
        <w:pStyle w:val="a3"/>
        <w:ind w:left="917" w:right="2944"/>
      </w:pPr>
      <w:r>
        <w:t>Зарубежная литература: творчество Р.Шекли, Р. Брэдбери, С. Лема.Повторение.ТворчествопрозаиковXIX-первойполовиныХХвека.</w:t>
      </w:r>
    </w:p>
    <w:p w:rsidR="00F81E61" w:rsidRDefault="00FA73EC">
      <w:pPr>
        <w:pStyle w:val="a3"/>
        <w:ind w:left="936" w:right="1656"/>
      </w:pPr>
      <w:r>
        <w:t>Теориялитературы.Литературнаятрадиция.Новаторство.Роман.Повесть.Рассказ.Новелла.Тематикаи проблематикалитературного произведения.</w:t>
      </w:r>
    </w:p>
    <w:p w:rsidR="00F81E61" w:rsidRDefault="00FA73EC">
      <w:pPr>
        <w:pStyle w:val="a3"/>
        <w:spacing w:before="1"/>
        <w:ind w:left="936" w:right="1413" w:firstLine="688"/>
        <w:jc w:val="both"/>
      </w:pPr>
      <w:r>
        <w:t>Демонстрации.Творчествохудожников-пейзажистовХХвека.Экранизацияпроизведенийпрозаиков 1950-1980-хгодов.</w:t>
      </w:r>
    </w:p>
    <w:p w:rsidR="00F81E61" w:rsidRDefault="00FA73EC">
      <w:pPr>
        <w:pStyle w:val="a3"/>
        <w:ind w:left="936" w:right="1412" w:firstLine="710"/>
        <w:jc w:val="both"/>
      </w:pPr>
      <w:r>
        <w:t>Творческиезадания.Исследованиеиподготовкадоклада(сообщенияилиреферата): «Развитие жанра фантастики в произведениях А. Беляева, И.Ефремова, К.Булычеваидр.»(авторповыбору);«Городскаяпроза:тематика,нравственнаяпроблематика,художественныеособенностипроизведенийВ.Аксенова,Д.Гранина,Ю.Трифонова,В.Дудинцеваидр.»(авторповыборупреподавателя);«Отсутствиедеклараций, простота, ясность - художественные принципы В.Шаламова»; «Жанровоесвоеобразиепроизведений</w:t>
      </w:r>
    </w:p>
    <w:p w:rsidR="00F81E61" w:rsidRDefault="00FA73EC">
      <w:pPr>
        <w:pStyle w:val="a3"/>
        <w:spacing w:before="2"/>
        <w:ind w:left="936" w:right="1423" w:firstLine="710"/>
        <w:jc w:val="both"/>
      </w:pPr>
      <w:r>
        <w:t>В. Шукшина “Чудик”, “Выбираю деревню на жительство”, “Срезал”: рассказ илиновелла?»;«ФилософскийсмыслповестиВ.Распутина“ПрощаниесМатерой”вконтекстетрадиций русской литературы».</w:t>
      </w:r>
    </w:p>
    <w:p w:rsidR="00F81E61" w:rsidRDefault="00FA73EC">
      <w:pPr>
        <w:pStyle w:val="a3"/>
        <w:spacing w:line="274" w:lineRule="exact"/>
        <w:ind w:left="3845"/>
        <w:jc w:val="both"/>
      </w:pPr>
      <w:r>
        <w:rPr>
          <w:u w:val="single"/>
        </w:rPr>
        <w:t>Творчествопоэтовв1950-1980-егоды</w:t>
      </w:r>
    </w:p>
    <w:p w:rsidR="00F81E61" w:rsidRDefault="00FA73EC">
      <w:pPr>
        <w:pStyle w:val="a3"/>
        <w:ind w:left="936" w:right="1430" w:firstLine="710"/>
        <w:jc w:val="both"/>
      </w:pPr>
      <w:r>
        <w:t>Развитиетрадицийрусскойклассикиипоискиновогопоэтическогоязыка,формы,жанравпоэзии1950-1980-хгодов.Лирикапоэтов-фронтовиков.Творчествоавторов, развивавших жанр авторской песни. Литературные объединения и направлениявпоэзии 1950-1980-хгодов.</w:t>
      </w:r>
    </w:p>
    <w:p w:rsidR="00F81E61" w:rsidRDefault="00F81E61">
      <w:pPr>
        <w:pStyle w:val="a3"/>
        <w:spacing w:before="9"/>
        <w:rPr>
          <w:sz w:val="27"/>
        </w:rPr>
      </w:pPr>
    </w:p>
    <w:p w:rsidR="00F81E61" w:rsidRDefault="00FA73EC">
      <w:pPr>
        <w:pStyle w:val="a3"/>
        <w:ind w:left="936" w:right="1441" w:firstLine="710"/>
        <w:jc w:val="both"/>
      </w:pPr>
      <w:r>
        <w:t>Поэзия Н. Рубцова: художественные средства, своеобразие лирического героя.Тема родины в лирике поэта. Гармония человека и природы. Есенинские традиции влирикеН. Рубцова.</w:t>
      </w:r>
    </w:p>
    <w:p w:rsidR="00F81E61" w:rsidRDefault="00FA73EC">
      <w:pPr>
        <w:pStyle w:val="a3"/>
        <w:spacing w:before="3"/>
        <w:ind w:left="936" w:right="1436" w:firstLine="710"/>
        <w:jc w:val="both"/>
      </w:pPr>
      <w:r>
        <w:t>Поэзия Р. Гамзатова: функции приема параллелизма, своеобразие лирическогогероя.ТемародинывпоэзииР.Гамзатова.Соотношениенациональногоиобщечеловеческого впоэзии Р. Гамзатова.</w:t>
      </w:r>
    </w:p>
    <w:p w:rsidR="00F81E61" w:rsidRDefault="00FA73EC">
      <w:pPr>
        <w:pStyle w:val="a3"/>
        <w:ind w:left="936" w:right="1440" w:firstLine="710"/>
        <w:jc w:val="both"/>
      </w:pPr>
      <w:r>
        <w:t>ПоэзияБ.Окуджавы:художественныесредствасозданияобраза,своеобразиелирическогогероя.Темавойны,образыМосквыиАрбатавпоэзииБ.Окуджавы.</w:t>
      </w:r>
    </w:p>
    <w:p w:rsidR="00F81E61" w:rsidRDefault="00FA73EC">
      <w:pPr>
        <w:pStyle w:val="a3"/>
        <w:ind w:left="936" w:right="1443" w:firstLine="710"/>
        <w:jc w:val="both"/>
      </w:pPr>
      <w:r>
        <w:t>Поэзия А. Вознесенского: художественные средства создания образа, своеобразиелирическогогероя. ТематикастихотворенийА.Вознесенского.</w:t>
      </w:r>
    </w:p>
    <w:p w:rsidR="00F81E61" w:rsidRDefault="00FA73EC">
      <w:pPr>
        <w:pStyle w:val="a3"/>
        <w:ind w:left="1646" w:right="4423"/>
      </w:pPr>
      <w:r>
        <w:t>Для чтения и изучения (по выбору преподавателя)Для чтения и обсуждения (по выбору преподавателя)М.Светлов.Произведения повыбору.</w:t>
      </w:r>
    </w:p>
    <w:p w:rsidR="00F81E61" w:rsidRDefault="00FA73EC">
      <w:pPr>
        <w:pStyle w:val="a3"/>
        <w:ind w:left="1646" w:right="5692"/>
      </w:pPr>
      <w:r>
        <w:t>Н.Заболоцкий. Произведения по выбору.Ю.Друнина.Произведенияповыбору.</w:t>
      </w:r>
    </w:p>
    <w:p w:rsidR="00F81E61" w:rsidRDefault="00FA73EC">
      <w:pPr>
        <w:pStyle w:val="a3"/>
        <w:ind w:left="1646" w:right="5195"/>
      </w:pPr>
      <w:r>
        <w:t>Р. Рождественский. Произведения по выбору.Е.Евтушенко.Произведенияповыбору.</w:t>
      </w:r>
    </w:p>
    <w:p w:rsidR="00F81E61" w:rsidRDefault="00FA73EC">
      <w:pPr>
        <w:pStyle w:val="a3"/>
        <w:ind w:left="1646"/>
      </w:pPr>
      <w:r>
        <w:t>Ю.Кузнецов.Произведенияповыбору.</w:t>
      </w:r>
    </w:p>
    <w:p w:rsidR="00F81E61" w:rsidRDefault="00F81E61">
      <w:pPr>
        <w:sectPr w:rsidR="00F81E61">
          <w:footerReference w:type="default" r:id="rId57"/>
          <w:pgSz w:w="11920" w:h="16850"/>
          <w:pgMar w:top="960" w:right="0" w:bottom="280" w:left="360" w:header="0" w:footer="0" w:gutter="0"/>
          <w:cols w:space="720"/>
        </w:sectPr>
      </w:pPr>
    </w:p>
    <w:p w:rsidR="00F81E61" w:rsidRDefault="00FA73EC">
      <w:pPr>
        <w:pStyle w:val="a3"/>
        <w:spacing w:before="70"/>
        <w:ind w:left="1625" w:right="5601" w:firstLine="21"/>
      </w:pPr>
      <w:r>
        <w:lastRenderedPageBreak/>
        <w:t>Б. Ахмадулина. Произведения по выбору.В.Некрасов.Произведенияповыбору.</w:t>
      </w:r>
    </w:p>
    <w:p w:rsidR="00F81E61" w:rsidRDefault="00FA73EC">
      <w:pPr>
        <w:pStyle w:val="a3"/>
        <w:spacing w:before="3"/>
        <w:ind w:left="1646" w:right="5745"/>
      </w:pPr>
      <w:r>
        <w:t>В.Высоцкий.Произведенияповыбору.Г.Айги.Произведенияповыбору.</w:t>
      </w:r>
    </w:p>
    <w:p w:rsidR="00F81E61" w:rsidRDefault="00FA73EC">
      <w:pPr>
        <w:pStyle w:val="a3"/>
        <w:ind w:left="1646" w:right="5745"/>
      </w:pPr>
      <w:r>
        <w:t>Д. Пригов. Произведения по выбору.А.Еременко. Произведения по выбору.И.Бродский.Произведенияповыбору.</w:t>
      </w:r>
    </w:p>
    <w:p w:rsidR="00F81E61" w:rsidRDefault="00FA73EC">
      <w:pPr>
        <w:pStyle w:val="a3"/>
        <w:ind w:left="936" w:right="1444" w:firstLine="710"/>
      </w:pPr>
      <w:r>
        <w:t>Зарубежнаялитература.Творчествозарубежныхпоэтов2-йполовиныХХвека.(повыборупреподавателя).</w:t>
      </w:r>
    </w:p>
    <w:p w:rsidR="00F81E61" w:rsidRDefault="00FA73EC">
      <w:pPr>
        <w:pStyle w:val="a3"/>
        <w:ind w:left="1646" w:right="3178"/>
      </w:pPr>
      <w:r>
        <w:t>Повторение. Творчество поэтов XIX - первой половины ХХ века.Теориялитературы. Лирика. Авторскаяпесня.</w:t>
      </w:r>
    </w:p>
    <w:p w:rsidR="00F81E61" w:rsidRDefault="00FA73EC">
      <w:pPr>
        <w:pStyle w:val="a3"/>
        <w:ind w:left="936" w:right="1656" w:firstLine="710"/>
      </w:pPr>
      <w:r>
        <w:t>Демонстрации. Эстрадная песня, авторская песня, рок-поэзия. Тема родины вживописи1950-1980-х годов.</w:t>
      </w:r>
    </w:p>
    <w:p w:rsidR="00F81E61" w:rsidRDefault="00FA73EC">
      <w:pPr>
        <w:pStyle w:val="a3"/>
        <w:ind w:left="1646"/>
      </w:pPr>
      <w:r>
        <w:t>Наизусть.Два-тристихотворения(повыборуучащихся).</w:t>
      </w:r>
    </w:p>
    <w:p w:rsidR="00F81E61" w:rsidRDefault="00FA73EC">
      <w:pPr>
        <w:pStyle w:val="a3"/>
        <w:ind w:left="4234"/>
      </w:pPr>
      <w:r>
        <w:rPr>
          <w:u w:val="single"/>
        </w:rPr>
        <w:t>Драматургия1950-1980-хгодов</w:t>
      </w:r>
    </w:p>
    <w:p w:rsidR="00F81E61" w:rsidRDefault="00FA73EC">
      <w:pPr>
        <w:pStyle w:val="a3"/>
        <w:spacing w:before="1"/>
        <w:ind w:left="917" w:right="1430" w:firstLine="708"/>
        <w:jc w:val="both"/>
      </w:pPr>
      <w:r>
        <w:t>Особенности драматургии 1950-1960-х годов. Жанры и жанровые разновидностидраматургии1950-1960-хгодов.Интерескмолодомусовременнику,актуальнымпроблемамнастоящего.Социально-психологическиепьесыВ.Розова.Вниманиедраматургов к повседневным проблемам обычных людей. Тема войны в драматургии.Проблемыдолгаисовести,героизмаипредательства,честиибесчестия.ПьесаА.Салынского «Барабанщица» (1958). Тема любви в драмах А.Володина, Э. Радзинского.Взаимодействиетеатральногоискусствапериода«оттепели»споэзией.ВлияниеБ.Брехта на режиссуру Ю.Любимова. Тематика и проблематика драматургии 1970- 1980-хгодов.ДраматургияВ.Розова,А.Арбузова,А.Володинав1970-1980-хгодах.Тип</w:t>
      </w:r>
    </w:p>
    <w:p w:rsidR="00F81E61" w:rsidRDefault="00FA73EC">
      <w:pPr>
        <w:pStyle w:val="a3"/>
        <w:ind w:left="917"/>
        <w:jc w:val="both"/>
      </w:pPr>
      <w:r>
        <w:rPr>
          <w:spacing w:val="-1"/>
        </w:rPr>
        <w:t>«средненравственного»героя</w:t>
      </w:r>
      <w:r>
        <w:t>вдраматургииА.Вампилова.«Поствампиловскаядрама».</w:t>
      </w:r>
    </w:p>
    <w:p w:rsidR="00F81E61" w:rsidRDefault="00FA73EC">
      <w:pPr>
        <w:pStyle w:val="a3"/>
        <w:spacing w:before="5" w:line="237" w:lineRule="auto"/>
        <w:ind w:left="1625" w:right="4444"/>
      </w:pPr>
      <w:r>
        <w:t>Для чтения и обсуждения (по выбору преподавателя)В.Розов.«Вдобрый час!»,«Гнездоглухаря».</w:t>
      </w:r>
    </w:p>
    <w:p w:rsidR="00F81E61" w:rsidRDefault="00FA73EC">
      <w:pPr>
        <w:pStyle w:val="a3"/>
        <w:spacing w:before="1"/>
        <w:ind w:left="1625" w:right="5627"/>
      </w:pPr>
      <w:r>
        <w:t>А.Володин. «Пять вечеров».</w:t>
      </w:r>
      <w:r>
        <w:rPr>
          <w:spacing w:val="-1"/>
        </w:rPr>
        <w:t>А.Салынский.«Барабанщица».</w:t>
      </w:r>
    </w:p>
    <w:p w:rsidR="00F81E61" w:rsidRDefault="00FA73EC">
      <w:pPr>
        <w:pStyle w:val="a3"/>
        <w:ind w:left="1625" w:right="3860"/>
      </w:pPr>
      <w:r>
        <w:t>А.Арбузов.«Иркутскаяистория»,«Жестокиеигры».А.Галин,Л.Петрушевская. Драмыповыбору.</w:t>
      </w:r>
    </w:p>
    <w:p w:rsidR="00F81E61" w:rsidRDefault="00FA73EC">
      <w:pPr>
        <w:pStyle w:val="a3"/>
        <w:ind w:left="1625" w:right="2182"/>
      </w:pPr>
      <w:r>
        <w:t>Литература народов России. Мустай Карим. «Не бросай огонь, Прометей!»Зарубежнаялитература. Б.Брехт.</w:t>
      </w:r>
    </w:p>
    <w:p w:rsidR="00F81E61" w:rsidRDefault="00FA73EC">
      <w:pPr>
        <w:pStyle w:val="a3"/>
        <w:spacing w:line="297" w:lineRule="auto"/>
        <w:ind w:left="1625" w:right="2547"/>
      </w:pPr>
      <w:r>
        <w:t>Повторение.ТворчестводраматурговXIX-первойполовиныХХвека.Теориялитературы.Драма.Жанр.Жанроваяразновидность.</w:t>
      </w:r>
    </w:p>
    <w:p w:rsidR="00F81E61" w:rsidRDefault="00FA73EC">
      <w:pPr>
        <w:pStyle w:val="a3"/>
        <w:spacing w:line="208" w:lineRule="exact"/>
        <w:ind w:left="1625"/>
      </w:pPr>
      <w:r>
        <w:t>Демонстрации.Экранизацияпьесдраматургов1950-1980-хгодов.</w:t>
      </w:r>
    </w:p>
    <w:p w:rsidR="00F81E61" w:rsidRDefault="00FA73EC">
      <w:pPr>
        <w:pStyle w:val="a3"/>
        <w:ind w:left="917" w:right="1656" w:firstLine="708"/>
      </w:pPr>
      <w:r>
        <w:t>Творческиезадания.Исследованиеиподготовкадоклада(сообщенияилиреферата):ожизниитворчествеодного издраматургов1950-1980-хгодов;</w:t>
      </w:r>
    </w:p>
    <w:p w:rsidR="00F81E61" w:rsidRDefault="00FA73EC">
      <w:pPr>
        <w:pStyle w:val="a3"/>
        <w:spacing w:before="3"/>
        <w:ind w:left="3325"/>
      </w:pPr>
      <w:r>
        <w:rPr>
          <w:u w:val="single"/>
        </w:rPr>
        <w:t>АлександрТрифоновичТвардовский(1910-1971)</w:t>
      </w:r>
    </w:p>
    <w:p w:rsidR="00F81E61" w:rsidRDefault="00FA73EC">
      <w:pPr>
        <w:pStyle w:val="a3"/>
        <w:ind w:left="917" w:right="1407" w:firstLine="708"/>
        <w:jc w:val="both"/>
      </w:pPr>
      <w:r>
        <w:t>Сведения из биографии А. Т. Твардовского (с обобщением ранее изученного).Обзор творчества А. Т. Твардовского. Особенности поэтического мира. АвтобиографизмпоэзииТвардовского.Образлирическогогероя,конкретно-историческийиобщечеловеческий аспекты тематики. «Поэзия как служение и дар». Произведение лиро-эпическогожанра.Драматизмиисповедальностьпоэмы.Образотцакаккомпозиционный центр поэмы. Поэма «По праву памяти» как «завещание» поэта. Темыраскаяния и личной вины, памяти и забвения, исторического возмездия и «сыновнейответственности». А.Т. Твардовский-главныйредакторжурнала«Новыймир».</w:t>
      </w:r>
    </w:p>
    <w:p w:rsidR="00F81E61" w:rsidRDefault="00FA73EC">
      <w:pPr>
        <w:pStyle w:val="a3"/>
        <w:ind w:left="1625"/>
        <w:jc w:val="both"/>
      </w:pPr>
      <w:r>
        <w:t>Длячтенияиизучения.Стихотворения:«Словоословах»,«Моимкритикам»,</w:t>
      </w:r>
    </w:p>
    <w:p w:rsidR="00F81E61" w:rsidRDefault="00FA73EC">
      <w:pPr>
        <w:pStyle w:val="a3"/>
        <w:ind w:left="917" w:right="1414"/>
        <w:jc w:val="both"/>
      </w:pPr>
      <w:r>
        <w:t xml:space="preserve">«Вся суть в одном-единственном завете.», «Памяти матери», «Я знаю, никакой </w:t>
      </w:r>
      <w:r>
        <w:lastRenderedPageBreak/>
        <w:t>моейвины.», «Я убит подо Ржевом». Для чтения и обсуждения (по выбору преподавателя).Поэмы:«Задалью-даль»,«Теркиннатомсвете».Стихотворения(повыборупреподавателя).</w:t>
      </w:r>
    </w:p>
    <w:p w:rsidR="00F81E61" w:rsidRDefault="00F81E61">
      <w:pPr>
        <w:jc w:val="both"/>
        <w:sectPr w:rsidR="00F81E61">
          <w:footerReference w:type="default" r:id="rId58"/>
          <w:pgSz w:w="11920" w:h="16850"/>
          <w:pgMar w:top="960" w:right="0" w:bottom="280" w:left="360" w:header="0" w:footer="0" w:gutter="0"/>
          <w:cols w:space="720"/>
        </w:sectPr>
      </w:pPr>
    </w:p>
    <w:p w:rsidR="00F81E61" w:rsidRDefault="00FA73EC">
      <w:pPr>
        <w:pStyle w:val="a3"/>
        <w:spacing w:before="70"/>
        <w:ind w:left="917" w:right="1413" w:firstLine="708"/>
        <w:jc w:val="both"/>
      </w:pPr>
      <w:r>
        <w:lastRenderedPageBreak/>
        <w:t>Повторение. Тема поэта и поэзии в поэзии XIX-XX веков. Образы дома и дороги врусской поэзии. Тема войны впоэзии XX века.</w:t>
      </w:r>
    </w:p>
    <w:p w:rsidR="00F81E61" w:rsidRDefault="00FA73EC">
      <w:pPr>
        <w:pStyle w:val="a3"/>
        <w:spacing w:before="3"/>
        <w:ind w:left="1625" w:right="2240"/>
        <w:jc w:val="both"/>
      </w:pPr>
      <w:r>
        <w:t>Теория литературы. Стиль. Лирика. Лиро-эпика. Лирический цикл. Поэма.Демонстрация. ИллюстрациикпроизведениямА.Твардовского.</w:t>
      </w:r>
    </w:p>
    <w:p w:rsidR="00F81E61" w:rsidRDefault="00FA73EC">
      <w:pPr>
        <w:pStyle w:val="a3"/>
        <w:ind w:left="1625"/>
        <w:jc w:val="both"/>
      </w:pPr>
      <w:r>
        <w:rPr>
          <w:spacing w:val="-1"/>
        </w:rPr>
        <w:t>Наизусть Два-три</w:t>
      </w:r>
      <w:r>
        <w:t xml:space="preserve"> стихотворения(повыборустудентов).</w:t>
      </w:r>
    </w:p>
    <w:p w:rsidR="00F81E61" w:rsidRDefault="00FA73EC">
      <w:pPr>
        <w:pStyle w:val="a3"/>
        <w:ind w:left="3526"/>
        <w:jc w:val="both"/>
      </w:pPr>
      <w:r>
        <w:rPr>
          <w:u w:val="single"/>
        </w:rPr>
        <w:t>АлександрИсаевичСолженицын(1918-2008)</w:t>
      </w:r>
    </w:p>
    <w:p w:rsidR="00F81E61" w:rsidRDefault="00FA73EC">
      <w:pPr>
        <w:pStyle w:val="a3"/>
        <w:ind w:left="917" w:right="1427" w:firstLine="708"/>
        <w:jc w:val="both"/>
      </w:pPr>
      <w:r>
        <w:t>Обзор жизни и творчества А. И. Солженицына (с обобщением ранее изученного).Сюжетно-композиционныеособенностиповести«ОдинденьИванаДенисовича»ирассказа «Матренин двор». Отражение конфликтов истории в судьбах героев. Характерыгероевкакспособвыраженияавторскойпозиции.Новыйподходкизображениюпрошлого.Проблемаответственностипоколений.МастерствоА.Солженицына-психолога:глубинахарактеров,историко-философскоеобобщениевтворчествеписателя. Литературные традиции в изображении человека из народа в образах ИванаДенисовичаиМатрены.«Лагернаяпроза»А.Солженицына:«АрхипелагГУЛАГ»,романы«Вкругепервом»,«Раковыйкорпус».ПублицистикаА.И.Солженицына.</w:t>
      </w:r>
    </w:p>
    <w:p w:rsidR="00F81E61" w:rsidRDefault="00FA73EC">
      <w:pPr>
        <w:pStyle w:val="a3"/>
        <w:spacing w:before="1"/>
        <w:ind w:left="1625"/>
        <w:jc w:val="both"/>
      </w:pPr>
      <w:r>
        <w:t>Длячтенияиизучения.Повесть«ОдинденьИванаДенисовича».Рассказ</w:t>
      </w:r>
    </w:p>
    <w:p w:rsidR="00F81E61" w:rsidRDefault="00FA73EC">
      <w:pPr>
        <w:pStyle w:val="a3"/>
        <w:ind w:left="917"/>
        <w:jc w:val="both"/>
      </w:pPr>
      <w:r>
        <w:t>«Матрениндвор».</w:t>
      </w:r>
    </w:p>
    <w:p w:rsidR="00F81E61" w:rsidRDefault="00FA73EC">
      <w:pPr>
        <w:pStyle w:val="a3"/>
        <w:ind w:left="1625"/>
        <w:jc w:val="both"/>
      </w:pPr>
      <w:r>
        <w:t>Длячтенияиобсуждения(повыборупреподавателя).Романы:«Вкругепервом»,</w:t>
      </w:r>
    </w:p>
    <w:p w:rsidR="00F81E61" w:rsidRDefault="00FA73EC">
      <w:pPr>
        <w:pStyle w:val="a3"/>
        <w:ind w:left="917"/>
        <w:jc w:val="both"/>
      </w:pPr>
      <w:r>
        <w:rPr>
          <w:spacing w:val="-1"/>
        </w:rPr>
        <w:t>«Раковыйкорпус»,«Архипелаг</w:t>
      </w:r>
      <w:r>
        <w:t>ГУЛАГ»(обзорсчтениемфрагментов).</w:t>
      </w:r>
    </w:p>
    <w:p w:rsidR="00F81E61" w:rsidRDefault="00FA73EC">
      <w:pPr>
        <w:pStyle w:val="a3"/>
        <w:ind w:left="1625"/>
        <w:jc w:val="both"/>
      </w:pPr>
      <w:r>
        <w:t>Повторение.ПрозаВ.Шаламова.</w:t>
      </w:r>
    </w:p>
    <w:p w:rsidR="00F81E61" w:rsidRDefault="00FA73EC">
      <w:pPr>
        <w:pStyle w:val="a3"/>
        <w:ind w:left="1625"/>
        <w:jc w:val="both"/>
      </w:pPr>
      <w:r>
        <w:t>Теориялитературы.Эпос.  Роман.  Повесть.  Рассказ.  Литературный  герой.</w:t>
      </w:r>
    </w:p>
    <w:p w:rsidR="00F81E61" w:rsidRDefault="00FA73EC">
      <w:pPr>
        <w:pStyle w:val="a3"/>
        <w:ind w:left="917"/>
      </w:pPr>
      <w:r>
        <w:t>Публицистика.</w:t>
      </w:r>
    </w:p>
    <w:p w:rsidR="00F81E61" w:rsidRDefault="00FA73EC">
      <w:pPr>
        <w:pStyle w:val="a3"/>
        <w:ind w:left="1625"/>
      </w:pPr>
      <w:r>
        <w:t>Демонстрация.КадрыизэкранизацийпроизведенийА.И.Солженицына.</w:t>
      </w:r>
    </w:p>
    <w:p w:rsidR="00F81E61" w:rsidRDefault="00FA73EC">
      <w:pPr>
        <w:pStyle w:val="a3"/>
        <w:ind w:left="3389"/>
      </w:pPr>
      <w:r>
        <w:rPr>
          <w:spacing w:val="-1"/>
          <w:u w:val="single"/>
        </w:rPr>
        <w:t>А</w:t>
      </w:r>
      <w:r>
        <w:rPr>
          <w:u w:val="single"/>
        </w:rPr>
        <w:t>л</w:t>
      </w:r>
      <w:r>
        <w:rPr>
          <w:spacing w:val="-4"/>
          <w:u w:val="single"/>
        </w:rPr>
        <w:t>е</w:t>
      </w:r>
      <w:r>
        <w:rPr>
          <w:spacing w:val="1"/>
          <w:u w:val="single"/>
        </w:rPr>
        <w:t>к</w:t>
      </w:r>
      <w:r>
        <w:rPr>
          <w:spacing w:val="-1"/>
          <w:u w:val="single"/>
        </w:rPr>
        <w:t>са</w:t>
      </w:r>
      <w:r>
        <w:rPr>
          <w:u w:val="single"/>
        </w:rPr>
        <w:t xml:space="preserve">ндр </w:t>
      </w:r>
      <w:r>
        <w:rPr>
          <w:spacing w:val="-5"/>
          <w:u w:val="single"/>
        </w:rPr>
        <w:t>В</w:t>
      </w:r>
      <w:r>
        <w:rPr>
          <w:spacing w:val="-1"/>
          <w:u w:val="single"/>
        </w:rPr>
        <w:t>а</w:t>
      </w:r>
      <w:r>
        <w:rPr>
          <w:spacing w:val="2"/>
          <w:u w:val="single"/>
        </w:rPr>
        <w:t>л</w:t>
      </w:r>
      <w:r>
        <w:rPr>
          <w:spacing w:val="-1"/>
          <w:u w:val="single"/>
        </w:rPr>
        <w:t>е</w:t>
      </w:r>
      <w:r>
        <w:rPr>
          <w:spacing w:val="1"/>
          <w:u w:val="single"/>
        </w:rPr>
        <w:t>нт</w:t>
      </w:r>
      <w:r>
        <w:rPr>
          <w:spacing w:val="-2"/>
          <w:u w:val="single"/>
        </w:rPr>
        <w:t>и</w:t>
      </w:r>
      <w:r>
        <w:rPr>
          <w:spacing w:val="1"/>
          <w:u w:val="single"/>
        </w:rPr>
        <w:t>н</w:t>
      </w:r>
      <w:r>
        <w:rPr>
          <w:u w:val="single"/>
        </w:rPr>
        <w:t>о</w:t>
      </w:r>
      <w:r>
        <w:rPr>
          <w:spacing w:val="-6"/>
          <w:u w:val="single"/>
        </w:rPr>
        <w:t>в</w:t>
      </w:r>
      <w:r>
        <w:rPr>
          <w:spacing w:val="1"/>
          <w:u w:val="single"/>
        </w:rPr>
        <w:t>и</w:t>
      </w:r>
      <w:r>
        <w:rPr>
          <w:u w:val="single"/>
        </w:rPr>
        <w:t>ч</w:t>
      </w:r>
      <w:r>
        <w:rPr>
          <w:spacing w:val="-5"/>
          <w:u w:val="single"/>
        </w:rPr>
        <w:t>В</w:t>
      </w:r>
      <w:r>
        <w:rPr>
          <w:spacing w:val="-1"/>
          <w:u w:val="single"/>
        </w:rPr>
        <w:t>ам</w:t>
      </w:r>
      <w:r>
        <w:rPr>
          <w:spacing w:val="1"/>
          <w:u w:val="single"/>
        </w:rPr>
        <w:t>пи</w:t>
      </w:r>
      <w:r>
        <w:rPr>
          <w:spacing w:val="-3"/>
          <w:u w:val="single"/>
        </w:rPr>
        <w:t>л</w:t>
      </w:r>
      <w:r>
        <w:rPr>
          <w:u w:val="single"/>
        </w:rPr>
        <w:t>ов</w:t>
      </w:r>
      <w:r>
        <w:rPr>
          <w:spacing w:val="-1"/>
          <w:u w:val="single"/>
        </w:rPr>
        <w:t xml:space="preserve"> (</w:t>
      </w:r>
      <w:r>
        <w:rPr>
          <w:u w:val="single"/>
        </w:rPr>
        <w:t>1937</w:t>
      </w:r>
      <w:r>
        <w:rPr>
          <w:rFonts w:ascii="Arial" w:hAnsi="Arial"/>
          <w:b/>
          <w:spacing w:val="3"/>
          <w:w w:val="68"/>
          <w:sz w:val="8"/>
          <w:u w:val="single"/>
        </w:rPr>
        <w:t>-</w:t>
      </w:r>
      <w:r>
        <w:rPr>
          <w:u w:val="single"/>
        </w:rPr>
        <w:t>197</w:t>
      </w:r>
      <w:r>
        <w:rPr>
          <w:spacing w:val="-3"/>
          <w:u w:val="single"/>
        </w:rPr>
        <w:t>2</w:t>
      </w:r>
      <w:r>
        <w:rPr>
          <w:u w:val="single"/>
        </w:rPr>
        <w:t>)</w:t>
      </w:r>
    </w:p>
    <w:p w:rsidR="00F81E61" w:rsidRDefault="00FA73EC">
      <w:pPr>
        <w:pStyle w:val="a3"/>
        <w:ind w:left="917" w:right="1443" w:firstLine="708"/>
        <w:jc w:val="both"/>
      </w:pPr>
      <w:r>
        <w:t>Обзор жизниитворчества А.Вампилова. Проза А.Вампилова.НравственнаяпроблематикапьесА.Вампилова«ПрошлымлетомвЧулимске»,«Старшийсын».Своеобразиедрамы«Утинаяохота».Композициядрамы.Характерглавногогероя.Система      персонажей,      особенности      художественного      конфликта.      Пьеса</w:t>
      </w:r>
    </w:p>
    <w:p w:rsidR="00F81E61" w:rsidRDefault="00FA73EC">
      <w:pPr>
        <w:pStyle w:val="a3"/>
        <w:ind w:left="917"/>
        <w:jc w:val="both"/>
      </w:pPr>
      <w:r>
        <w:t>«Провинциальные   анекдоты».   Гоголевские   традиции   в   пьесе   А.   Вампилова</w:t>
      </w:r>
    </w:p>
    <w:p w:rsidR="00F81E61" w:rsidRDefault="00FA73EC">
      <w:pPr>
        <w:pStyle w:val="a3"/>
        <w:spacing w:before="1"/>
        <w:ind w:left="917" w:right="1433"/>
        <w:jc w:val="both"/>
      </w:pPr>
      <w:r>
        <w:t>«Провинциальные анекдоты». Утверждение добра, любви и милосердия - главный пафосдраматургии А.Вампилова.</w:t>
      </w:r>
    </w:p>
    <w:p w:rsidR="00F81E61" w:rsidRDefault="00FA73EC">
      <w:pPr>
        <w:pStyle w:val="a3"/>
        <w:ind w:left="1625"/>
        <w:jc w:val="both"/>
      </w:pPr>
      <w:r>
        <w:t>Длячтенияиизучения.Драма «Утинаяохота».</w:t>
      </w:r>
    </w:p>
    <w:p w:rsidR="00F81E61" w:rsidRDefault="00FA73EC">
      <w:pPr>
        <w:pStyle w:val="a3"/>
        <w:ind w:left="1625" w:right="1959"/>
        <w:jc w:val="both"/>
      </w:pPr>
      <w:r>
        <w:t>Повторение. Н.В.Гоголь: «Нос», «Ревизор». Драматургия 1950-1980-х годов.Теориялитературы.Анекдот.Драма.Герой.Системаперсонажей.Конфликт.</w:t>
      </w:r>
    </w:p>
    <w:p w:rsidR="00F81E61" w:rsidRDefault="00F81E61">
      <w:pPr>
        <w:pStyle w:val="a3"/>
        <w:spacing w:before="8"/>
        <w:rPr>
          <w:sz w:val="27"/>
        </w:rPr>
      </w:pPr>
    </w:p>
    <w:p w:rsidR="00F81E61" w:rsidRDefault="00FA73EC">
      <w:pPr>
        <w:ind w:left="1625" w:right="3491"/>
        <w:rPr>
          <w:i/>
          <w:sz w:val="24"/>
        </w:rPr>
      </w:pPr>
      <w:r>
        <w:rPr>
          <w:sz w:val="24"/>
        </w:rPr>
        <w:t>Демонстрация. Кадры из экранизаций пьес А. Вампилова.</w:t>
      </w:r>
      <w:r>
        <w:rPr>
          <w:i/>
          <w:sz w:val="24"/>
        </w:rPr>
        <w:t xml:space="preserve">Формы организации учебных занятий: </w:t>
      </w:r>
      <w:r>
        <w:rPr>
          <w:sz w:val="24"/>
        </w:rPr>
        <w:t>урок , лекция, семинар.</w:t>
      </w:r>
      <w:r>
        <w:rPr>
          <w:i/>
          <w:sz w:val="24"/>
        </w:rPr>
        <w:t>Самостоятельнаяработаобучающихся–10часов.</w:t>
      </w:r>
    </w:p>
    <w:p w:rsidR="00F81E61" w:rsidRDefault="00FA73EC" w:rsidP="00DF0D53">
      <w:pPr>
        <w:pStyle w:val="a4"/>
        <w:numPr>
          <w:ilvl w:val="1"/>
          <w:numId w:val="133"/>
        </w:numPr>
        <w:tabs>
          <w:tab w:val="left" w:pos="1347"/>
        </w:tabs>
        <w:spacing w:before="7" w:line="237" w:lineRule="auto"/>
        <w:ind w:right="2515" w:firstLine="141"/>
        <w:rPr>
          <w:sz w:val="24"/>
        </w:rPr>
      </w:pPr>
      <w:r>
        <w:rPr>
          <w:sz w:val="24"/>
        </w:rPr>
        <w:t>Художественные особенности романа В.Дудинцева «Не хлебом единым» -составлениеконспекта.</w:t>
      </w:r>
    </w:p>
    <w:p w:rsidR="00F81E61" w:rsidRDefault="00FA73EC" w:rsidP="00DF0D53">
      <w:pPr>
        <w:pStyle w:val="a4"/>
        <w:numPr>
          <w:ilvl w:val="1"/>
          <w:numId w:val="133"/>
        </w:numPr>
        <w:tabs>
          <w:tab w:val="left" w:pos="1345"/>
        </w:tabs>
        <w:spacing w:before="3"/>
        <w:ind w:left="1344" w:hanging="287"/>
        <w:rPr>
          <w:sz w:val="24"/>
        </w:rPr>
      </w:pPr>
      <w:r>
        <w:rPr>
          <w:sz w:val="24"/>
        </w:rPr>
        <w:t>ПрозаЮ.Домбровского.«Факультетненужных вещей»-подготовкасообщения.</w:t>
      </w:r>
    </w:p>
    <w:p w:rsidR="00F81E61" w:rsidRDefault="00FA73EC" w:rsidP="00DF0D53">
      <w:pPr>
        <w:pStyle w:val="a4"/>
        <w:numPr>
          <w:ilvl w:val="1"/>
          <w:numId w:val="133"/>
        </w:numPr>
        <w:tabs>
          <w:tab w:val="left" w:pos="1345"/>
        </w:tabs>
        <w:spacing w:before="1" w:line="293" w:lineRule="exact"/>
        <w:ind w:left="1344" w:hanging="287"/>
        <w:rPr>
          <w:sz w:val="24"/>
        </w:rPr>
      </w:pPr>
      <w:r>
        <w:rPr>
          <w:sz w:val="24"/>
        </w:rPr>
        <w:t>Зарубежнаялитература.Э.Хемингуэй.Старики море»-подготовкасообщения.</w:t>
      </w:r>
    </w:p>
    <w:p w:rsidR="00F81E61" w:rsidRDefault="00FA73EC" w:rsidP="00DF0D53">
      <w:pPr>
        <w:pStyle w:val="a4"/>
        <w:numPr>
          <w:ilvl w:val="0"/>
          <w:numId w:val="135"/>
        </w:numPr>
        <w:tabs>
          <w:tab w:val="left" w:pos="918"/>
        </w:tabs>
        <w:spacing w:line="293" w:lineRule="exact"/>
        <w:ind w:hanging="285"/>
        <w:rPr>
          <w:sz w:val="24"/>
        </w:rPr>
      </w:pPr>
      <w:r>
        <w:rPr>
          <w:sz w:val="24"/>
        </w:rPr>
        <w:t>ЛирикаН.Заболоцкого–чтениестихотворенийнаизусть.</w:t>
      </w:r>
    </w:p>
    <w:p w:rsidR="00F81E61" w:rsidRDefault="00FA73EC" w:rsidP="00DF0D53">
      <w:pPr>
        <w:pStyle w:val="a4"/>
        <w:numPr>
          <w:ilvl w:val="0"/>
          <w:numId w:val="135"/>
        </w:numPr>
        <w:tabs>
          <w:tab w:val="left" w:pos="918"/>
        </w:tabs>
        <w:spacing w:line="293" w:lineRule="exact"/>
        <w:ind w:hanging="285"/>
        <w:rPr>
          <w:sz w:val="24"/>
        </w:rPr>
      </w:pPr>
      <w:r>
        <w:rPr>
          <w:sz w:val="24"/>
        </w:rPr>
        <w:t>ЛирикаР.Гамзатова-чтениестихотворенийнаизусть.</w:t>
      </w:r>
    </w:p>
    <w:p w:rsidR="00F81E61" w:rsidRDefault="00FA73EC" w:rsidP="00DF0D53">
      <w:pPr>
        <w:pStyle w:val="a4"/>
        <w:numPr>
          <w:ilvl w:val="0"/>
          <w:numId w:val="135"/>
        </w:numPr>
        <w:tabs>
          <w:tab w:val="left" w:pos="918"/>
        </w:tabs>
        <w:spacing w:line="293" w:lineRule="exact"/>
        <w:ind w:hanging="285"/>
        <w:rPr>
          <w:sz w:val="24"/>
        </w:rPr>
      </w:pPr>
      <w:r>
        <w:rPr>
          <w:sz w:val="24"/>
        </w:rPr>
        <w:t>ЛирикаИ.Бродского-чтениестихотворенийнаизусть.</w:t>
      </w:r>
    </w:p>
    <w:p w:rsidR="00F81E61" w:rsidRDefault="00FA73EC" w:rsidP="00DF0D53">
      <w:pPr>
        <w:pStyle w:val="a4"/>
        <w:numPr>
          <w:ilvl w:val="0"/>
          <w:numId w:val="135"/>
        </w:numPr>
        <w:tabs>
          <w:tab w:val="left" w:pos="918"/>
        </w:tabs>
        <w:spacing w:line="293" w:lineRule="exact"/>
        <w:ind w:hanging="285"/>
        <w:rPr>
          <w:sz w:val="24"/>
        </w:rPr>
      </w:pPr>
      <w:r>
        <w:rPr>
          <w:sz w:val="24"/>
        </w:rPr>
        <w:t>ПрозаД.Гранина–чтение,анализ.</w:t>
      </w:r>
    </w:p>
    <w:p w:rsidR="00F81E61" w:rsidRDefault="00FA73EC" w:rsidP="00DF0D53">
      <w:pPr>
        <w:pStyle w:val="a4"/>
        <w:numPr>
          <w:ilvl w:val="0"/>
          <w:numId w:val="135"/>
        </w:numPr>
        <w:tabs>
          <w:tab w:val="left" w:pos="918"/>
        </w:tabs>
        <w:spacing w:line="293" w:lineRule="exact"/>
        <w:ind w:hanging="285"/>
        <w:rPr>
          <w:sz w:val="24"/>
        </w:rPr>
      </w:pPr>
      <w:r>
        <w:rPr>
          <w:sz w:val="24"/>
        </w:rPr>
        <w:t>ФантастикавпрозеЧ.Айтматова–подготовкасообщения.</w:t>
      </w:r>
    </w:p>
    <w:p w:rsidR="00F81E61" w:rsidRDefault="00FA73EC" w:rsidP="00DF0D53">
      <w:pPr>
        <w:pStyle w:val="a4"/>
        <w:numPr>
          <w:ilvl w:val="0"/>
          <w:numId w:val="135"/>
        </w:numPr>
        <w:tabs>
          <w:tab w:val="left" w:pos="918"/>
        </w:tabs>
        <w:spacing w:before="1" w:line="292" w:lineRule="exact"/>
        <w:ind w:hanging="285"/>
        <w:rPr>
          <w:sz w:val="24"/>
        </w:rPr>
      </w:pPr>
      <w:r>
        <w:rPr>
          <w:sz w:val="24"/>
        </w:rPr>
        <w:t>ПрозаК.Паустовского–чтение,анализ.</w:t>
      </w:r>
    </w:p>
    <w:p w:rsidR="00F81E61" w:rsidRDefault="00FA73EC" w:rsidP="00DF0D53">
      <w:pPr>
        <w:pStyle w:val="a4"/>
        <w:numPr>
          <w:ilvl w:val="0"/>
          <w:numId w:val="135"/>
        </w:numPr>
        <w:tabs>
          <w:tab w:val="left" w:pos="918"/>
        </w:tabs>
        <w:spacing w:line="292" w:lineRule="exact"/>
        <w:ind w:hanging="285"/>
        <w:rPr>
          <w:sz w:val="24"/>
        </w:rPr>
      </w:pPr>
      <w:r>
        <w:rPr>
          <w:sz w:val="24"/>
        </w:rPr>
        <w:t>ДрамаАВампилова«Утинаяохота»-чтение,анализ.</w:t>
      </w:r>
    </w:p>
    <w:p w:rsidR="00F81E61" w:rsidRDefault="00FA73EC">
      <w:pPr>
        <w:pStyle w:val="a3"/>
        <w:spacing w:before="2" w:line="264" w:lineRule="exact"/>
        <w:ind w:left="1625"/>
      </w:pPr>
      <w:r>
        <w:t>Темырефератов,докладов,индивидуальныхпроектов:</w:t>
      </w:r>
    </w:p>
    <w:p w:rsidR="00F81E61" w:rsidRDefault="00FA73EC" w:rsidP="00DF0D53">
      <w:pPr>
        <w:pStyle w:val="a4"/>
        <w:numPr>
          <w:ilvl w:val="0"/>
          <w:numId w:val="135"/>
        </w:numPr>
        <w:tabs>
          <w:tab w:val="left" w:pos="918"/>
        </w:tabs>
        <w:spacing w:line="270" w:lineRule="exact"/>
        <w:ind w:hanging="285"/>
        <w:rPr>
          <w:sz w:val="24"/>
        </w:rPr>
      </w:pPr>
      <w:r>
        <w:rPr>
          <w:sz w:val="24"/>
        </w:rPr>
        <w:t>«ВзгляднаГражданскуювойнуиз1920-хииз1950-х годов—вчемразница?».</w:t>
      </w:r>
    </w:p>
    <w:p w:rsidR="00F81E61" w:rsidRDefault="00FA73EC" w:rsidP="00DF0D53">
      <w:pPr>
        <w:pStyle w:val="a4"/>
        <w:numPr>
          <w:ilvl w:val="0"/>
          <w:numId w:val="135"/>
        </w:numPr>
        <w:tabs>
          <w:tab w:val="left" w:pos="918"/>
        </w:tabs>
        <w:spacing w:line="283" w:lineRule="exact"/>
        <w:ind w:hanging="285"/>
        <w:rPr>
          <w:sz w:val="24"/>
        </w:rPr>
      </w:pPr>
      <w:r>
        <w:rPr>
          <w:sz w:val="24"/>
        </w:rPr>
        <w:lastRenderedPageBreak/>
        <w:t>«Развитиелитературы 1950—1980-хгодоввконтекстекультуры»;</w:t>
      </w:r>
    </w:p>
    <w:p w:rsidR="00F81E61" w:rsidRDefault="00F81E61">
      <w:pPr>
        <w:spacing w:line="283" w:lineRule="exact"/>
        <w:rPr>
          <w:sz w:val="24"/>
        </w:rPr>
        <w:sectPr w:rsidR="00F81E61">
          <w:footerReference w:type="default" r:id="rId59"/>
          <w:pgSz w:w="11920" w:h="16850"/>
          <w:pgMar w:top="960" w:right="0" w:bottom="280" w:left="360" w:header="0" w:footer="0" w:gutter="0"/>
          <w:cols w:space="720"/>
        </w:sectPr>
      </w:pPr>
    </w:p>
    <w:p w:rsidR="00F81E61" w:rsidRDefault="00FA73EC" w:rsidP="00DF0D53">
      <w:pPr>
        <w:pStyle w:val="a4"/>
        <w:numPr>
          <w:ilvl w:val="0"/>
          <w:numId w:val="135"/>
        </w:numPr>
        <w:tabs>
          <w:tab w:val="left" w:pos="918"/>
        </w:tabs>
        <w:spacing w:before="73" w:line="281" w:lineRule="exact"/>
        <w:ind w:hanging="285"/>
        <w:rPr>
          <w:sz w:val="24"/>
        </w:rPr>
      </w:pPr>
      <w:r>
        <w:rPr>
          <w:sz w:val="24"/>
        </w:rPr>
        <w:lastRenderedPageBreak/>
        <w:t>«Отражениеконфликтовисториивсудьбах литературныхгероев»</w:t>
      </w:r>
    </w:p>
    <w:p w:rsidR="00F81E61" w:rsidRDefault="00FA73EC" w:rsidP="00DF0D53">
      <w:pPr>
        <w:pStyle w:val="a4"/>
        <w:numPr>
          <w:ilvl w:val="0"/>
          <w:numId w:val="135"/>
        </w:numPr>
        <w:tabs>
          <w:tab w:val="left" w:pos="918"/>
        </w:tabs>
        <w:spacing w:line="279" w:lineRule="exact"/>
        <w:ind w:hanging="285"/>
        <w:rPr>
          <w:sz w:val="24"/>
        </w:rPr>
      </w:pPr>
      <w:r>
        <w:rPr>
          <w:sz w:val="24"/>
        </w:rPr>
        <w:t>«АвангардныепоискивпоэзиивторойполовиныХХвека»;</w:t>
      </w:r>
    </w:p>
    <w:p w:rsidR="00F81E61" w:rsidRDefault="00FA73EC" w:rsidP="00DF0D53">
      <w:pPr>
        <w:pStyle w:val="a4"/>
        <w:numPr>
          <w:ilvl w:val="0"/>
          <w:numId w:val="135"/>
        </w:numPr>
        <w:tabs>
          <w:tab w:val="left" w:pos="918"/>
        </w:tabs>
        <w:ind w:right="2492" w:hanging="284"/>
        <w:rPr>
          <w:sz w:val="24"/>
        </w:rPr>
      </w:pPr>
      <w:r>
        <w:rPr>
          <w:sz w:val="24"/>
        </w:rPr>
        <w:t>«Поэзия Н.Заболоцкого, Н.Рубцова, Б.Окуджавы, А.Вознесенского в контекстерусскойлитературы».</w:t>
      </w:r>
    </w:p>
    <w:p w:rsidR="00F81E61" w:rsidRDefault="00FA73EC" w:rsidP="00DF0D53">
      <w:pPr>
        <w:pStyle w:val="a4"/>
        <w:numPr>
          <w:ilvl w:val="0"/>
          <w:numId w:val="135"/>
        </w:numPr>
        <w:tabs>
          <w:tab w:val="left" w:pos="918"/>
        </w:tabs>
        <w:spacing w:line="271" w:lineRule="exact"/>
        <w:ind w:hanging="285"/>
        <w:rPr>
          <w:sz w:val="24"/>
        </w:rPr>
      </w:pPr>
      <w:r>
        <w:rPr>
          <w:sz w:val="24"/>
        </w:rPr>
        <w:t>«Жизньитворчествоодногоиздраматургов1950—1980-хгодов»;</w:t>
      </w:r>
    </w:p>
    <w:p w:rsidR="00F81E61" w:rsidRDefault="00FA73EC" w:rsidP="00DF0D53">
      <w:pPr>
        <w:pStyle w:val="a4"/>
        <w:numPr>
          <w:ilvl w:val="0"/>
          <w:numId w:val="135"/>
        </w:numPr>
        <w:tabs>
          <w:tab w:val="left" w:pos="918"/>
        </w:tabs>
        <w:spacing w:line="237" w:lineRule="auto"/>
        <w:ind w:right="2163" w:hanging="284"/>
        <w:rPr>
          <w:sz w:val="24"/>
        </w:rPr>
      </w:pPr>
      <w:r>
        <w:rPr>
          <w:sz w:val="24"/>
        </w:rPr>
        <w:t>«Решение нравственной проблематики в пьесах драматургов 1950—1980-х годов»(авторповыбору).</w:t>
      </w:r>
    </w:p>
    <w:p w:rsidR="00F81E61" w:rsidRDefault="00FA73EC" w:rsidP="00DF0D53">
      <w:pPr>
        <w:pStyle w:val="a4"/>
        <w:numPr>
          <w:ilvl w:val="0"/>
          <w:numId w:val="135"/>
        </w:numPr>
        <w:tabs>
          <w:tab w:val="left" w:pos="918"/>
        </w:tabs>
        <w:spacing w:line="264" w:lineRule="exact"/>
        <w:ind w:hanging="285"/>
        <w:rPr>
          <w:sz w:val="24"/>
        </w:rPr>
      </w:pPr>
      <w:r>
        <w:rPr>
          <w:sz w:val="24"/>
        </w:rPr>
        <w:t>«ТемапоэтаипоэзииврусскойлирикеXIX—XXвеков»,</w:t>
      </w:r>
    </w:p>
    <w:p w:rsidR="00F81E61" w:rsidRDefault="00FA73EC" w:rsidP="00DF0D53">
      <w:pPr>
        <w:pStyle w:val="a4"/>
        <w:numPr>
          <w:ilvl w:val="0"/>
          <w:numId w:val="135"/>
        </w:numPr>
        <w:tabs>
          <w:tab w:val="left" w:pos="918"/>
        </w:tabs>
        <w:spacing w:line="269" w:lineRule="exact"/>
        <w:ind w:hanging="285"/>
        <w:rPr>
          <w:sz w:val="24"/>
        </w:rPr>
      </w:pPr>
      <w:r>
        <w:rPr>
          <w:sz w:val="24"/>
        </w:rPr>
        <w:t>«ОбразыдорогиидомавлирикеА.Твардовского».</w:t>
      </w:r>
    </w:p>
    <w:p w:rsidR="00F81E61" w:rsidRDefault="00FA73EC" w:rsidP="00DF0D53">
      <w:pPr>
        <w:pStyle w:val="a4"/>
        <w:numPr>
          <w:ilvl w:val="0"/>
          <w:numId w:val="135"/>
        </w:numPr>
        <w:tabs>
          <w:tab w:val="left" w:pos="918"/>
        </w:tabs>
        <w:spacing w:line="269" w:lineRule="exact"/>
        <w:ind w:hanging="285"/>
        <w:rPr>
          <w:sz w:val="24"/>
        </w:rPr>
      </w:pPr>
      <w:r>
        <w:rPr>
          <w:sz w:val="24"/>
        </w:rPr>
        <w:t>«СвоеобразиеязыкаСолженицына-публициста»;</w:t>
      </w:r>
    </w:p>
    <w:p w:rsidR="00F81E61" w:rsidRDefault="00FA73EC" w:rsidP="00DF0D53">
      <w:pPr>
        <w:pStyle w:val="a4"/>
        <w:numPr>
          <w:ilvl w:val="0"/>
          <w:numId w:val="135"/>
        </w:numPr>
        <w:tabs>
          <w:tab w:val="left" w:pos="918"/>
        </w:tabs>
        <w:spacing w:line="269" w:lineRule="exact"/>
        <w:ind w:hanging="285"/>
        <w:rPr>
          <w:sz w:val="24"/>
        </w:rPr>
      </w:pPr>
      <w:r>
        <w:rPr>
          <w:sz w:val="24"/>
        </w:rPr>
        <w:t>«Изобразительно-выразительныйязыккинематографаилитературы».</w:t>
      </w:r>
    </w:p>
    <w:p w:rsidR="00F81E61" w:rsidRDefault="00FA73EC" w:rsidP="00DF0D53">
      <w:pPr>
        <w:pStyle w:val="a4"/>
        <w:numPr>
          <w:ilvl w:val="0"/>
          <w:numId w:val="135"/>
        </w:numPr>
        <w:tabs>
          <w:tab w:val="left" w:pos="918"/>
        </w:tabs>
        <w:spacing w:line="269" w:lineRule="exact"/>
        <w:ind w:hanging="285"/>
        <w:rPr>
          <w:sz w:val="24"/>
        </w:rPr>
      </w:pPr>
      <w:r>
        <w:rPr>
          <w:sz w:val="24"/>
        </w:rPr>
        <w:t>«ГоголевскиетрадициивдраматургииВампилова»;</w:t>
      </w:r>
    </w:p>
    <w:p w:rsidR="00F81E61" w:rsidRDefault="00FA73EC" w:rsidP="00DF0D53">
      <w:pPr>
        <w:pStyle w:val="a4"/>
        <w:numPr>
          <w:ilvl w:val="0"/>
          <w:numId w:val="135"/>
        </w:numPr>
        <w:tabs>
          <w:tab w:val="left" w:pos="918"/>
        </w:tabs>
        <w:spacing w:line="280" w:lineRule="exact"/>
        <w:ind w:hanging="285"/>
        <w:rPr>
          <w:sz w:val="24"/>
        </w:rPr>
      </w:pPr>
      <w:r>
        <w:rPr>
          <w:sz w:val="24"/>
        </w:rPr>
        <w:t>«МотивигрывпьесахА.Вампилова“Утинаяохота”иА.Арбузова“Жестокиеигры”</w:t>
      </w:r>
    </w:p>
    <w:p w:rsidR="00F81E61" w:rsidRDefault="00FA73EC">
      <w:pPr>
        <w:spacing w:after="7" w:line="274" w:lineRule="exact"/>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4"/>
        </w:trPr>
        <w:tc>
          <w:tcPr>
            <w:tcW w:w="2227" w:type="dxa"/>
          </w:tcPr>
          <w:p w:rsidR="00F81E61" w:rsidRDefault="00FA73EC">
            <w:pPr>
              <w:pStyle w:val="TableParagraph"/>
              <w:spacing w:before="44"/>
              <w:ind w:left="62" w:right="162" w:firstLine="708"/>
              <w:rPr>
                <w:sz w:val="24"/>
              </w:rPr>
            </w:pPr>
            <w:r>
              <w:rPr>
                <w:sz w:val="24"/>
              </w:rPr>
              <w:t>Содержаниеобучения</w:t>
            </w:r>
          </w:p>
        </w:tc>
        <w:tc>
          <w:tcPr>
            <w:tcW w:w="7406" w:type="dxa"/>
          </w:tcPr>
          <w:p w:rsidR="00F81E61" w:rsidRDefault="00FA73EC">
            <w:pPr>
              <w:pStyle w:val="TableParagraph"/>
              <w:spacing w:before="44"/>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1494"/>
        </w:trPr>
        <w:tc>
          <w:tcPr>
            <w:tcW w:w="2227" w:type="dxa"/>
          </w:tcPr>
          <w:p w:rsidR="00F81E61" w:rsidRDefault="00FA73EC">
            <w:pPr>
              <w:pStyle w:val="TableParagraph"/>
              <w:tabs>
                <w:tab w:val="left" w:pos="1610"/>
              </w:tabs>
              <w:spacing w:before="42"/>
              <w:ind w:left="62" w:right="47" w:firstLine="708"/>
              <w:rPr>
                <w:sz w:val="24"/>
              </w:rPr>
            </w:pPr>
            <w:r>
              <w:rPr>
                <w:sz w:val="24"/>
              </w:rPr>
              <w:t>Особенностиразвитиялитературы</w:t>
            </w:r>
            <w:r>
              <w:rPr>
                <w:sz w:val="24"/>
              </w:rPr>
              <w:tab/>
            </w:r>
            <w:r>
              <w:rPr>
                <w:spacing w:val="-2"/>
                <w:sz w:val="24"/>
              </w:rPr>
              <w:t>1950-</w:t>
            </w:r>
            <w:r>
              <w:rPr>
                <w:sz w:val="24"/>
              </w:rPr>
              <w:t>1980-хгодов.</w:t>
            </w:r>
          </w:p>
        </w:tc>
        <w:tc>
          <w:tcPr>
            <w:tcW w:w="7406" w:type="dxa"/>
          </w:tcPr>
          <w:p w:rsidR="00F81E61" w:rsidRDefault="00FA73EC">
            <w:pPr>
              <w:pStyle w:val="TableParagraph"/>
              <w:spacing w:before="47"/>
              <w:ind w:left="65" w:right="41" w:firstLine="708"/>
              <w:jc w:val="both"/>
              <w:rPr>
                <w:sz w:val="24"/>
              </w:rPr>
            </w:pPr>
            <w:r>
              <w:rPr>
                <w:sz w:val="24"/>
              </w:rPr>
              <w:t>Аудирование;групповаяаналитическаяработастекстамилитературныхпроизведений;выразительноечтениеичтениенаизусть;самооцениваниеивзаимооценивание;составлениетезисногоплана</w:t>
            </w:r>
          </w:p>
        </w:tc>
      </w:tr>
    </w:tbl>
    <w:p w:rsidR="00F81E61" w:rsidRDefault="00FA73EC">
      <w:pPr>
        <w:pStyle w:val="a3"/>
        <w:spacing w:before="59"/>
        <w:ind w:left="1625"/>
      </w:pPr>
      <w:r>
        <w:t>В.Маканин.«Лаз».</w:t>
      </w:r>
    </w:p>
    <w:p w:rsidR="00F81E61" w:rsidRDefault="00FA73EC">
      <w:pPr>
        <w:pStyle w:val="a3"/>
        <w:ind w:left="1625" w:right="7423"/>
      </w:pPr>
      <w:r>
        <w:t>А.Ким.«Белка».</w:t>
      </w:r>
      <w:r>
        <w:rPr>
          <w:spacing w:val="-1"/>
        </w:rPr>
        <w:t>А.Варламов.</w:t>
      </w:r>
      <w:r>
        <w:t>Рассказы.</w:t>
      </w:r>
    </w:p>
    <w:p w:rsidR="00F81E61" w:rsidRDefault="00FA73EC">
      <w:pPr>
        <w:pStyle w:val="a3"/>
        <w:spacing w:before="5" w:line="237" w:lineRule="auto"/>
        <w:ind w:left="1625" w:right="4917"/>
      </w:pPr>
      <w:r>
        <w:t>В.Пелевин. «Желтая стрела», «Принц Госплана»Т.Толстая. Рассказы.</w:t>
      </w:r>
    </w:p>
    <w:p w:rsidR="00F81E61" w:rsidRDefault="00FA73EC">
      <w:pPr>
        <w:pStyle w:val="a3"/>
        <w:ind w:left="1625"/>
      </w:pPr>
      <w:r>
        <w:t>Л.Петрушевская.Рассказы.</w:t>
      </w:r>
    </w:p>
    <w:p w:rsidR="00F81E61" w:rsidRDefault="00FA73EC">
      <w:pPr>
        <w:pStyle w:val="a3"/>
        <w:spacing w:before="1"/>
        <w:ind w:left="1625" w:right="5460"/>
      </w:pPr>
      <w:r>
        <w:t>В.Пьецух. «Новая московская философия».О.Ермаков.«Афганскиерассказы».</w:t>
      </w:r>
    </w:p>
    <w:p w:rsidR="00F81E61" w:rsidRDefault="00FA73EC">
      <w:pPr>
        <w:pStyle w:val="a3"/>
        <w:ind w:left="1625" w:right="6163"/>
      </w:pPr>
      <w:r>
        <w:t>В.Астафьев.«Прокляты и убиты».Г.Владимов. «Генералиегоармия».</w:t>
      </w:r>
    </w:p>
    <w:p w:rsidR="00F81E61" w:rsidRDefault="00FA73EC">
      <w:pPr>
        <w:pStyle w:val="a3"/>
        <w:ind w:left="1625" w:right="1444"/>
      </w:pPr>
      <w:r>
        <w:t>В.Соколов,Б.Ахмадулина,В.Корнилов,О.Чухонцев,Ю.Кузнецов,А.Кушнер(повыбору).</w:t>
      </w:r>
    </w:p>
    <w:p w:rsidR="00F81E61" w:rsidRDefault="00FA73EC">
      <w:pPr>
        <w:pStyle w:val="a3"/>
        <w:ind w:left="1625" w:right="6700"/>
      </w:pPr>
      <w:r>
        <w:t>О. Михайлова. «Русский сон».Л.Улицкая.«Русскоеваренье».Длячтения иизучения.</w:t>
      </w:r>
    </w:p>
    <w:p w:rsidR="00F81E61" w:rsidRDefault="00FA73EC">
      <w:pPr>
        <w:pStyle w:val="a3"/>
        <w:ind w:left="1625"/>
      </w:pPr>
      <w:r>
        <w:t>В.Маканин.«Гдесходилосьнебосхолмами».</w:t>
      </w:r>
    </w:p>
    <w:p w:rsidR="00F81E61" w:rsidRDefault="00FA73EC">
      <w:pPr>
        <w:pStyle w:val="a3"/>
        <w:ind w:left="917" w:right="1656" w:firstLine="708"/>
      </w:pPr>
      <w:r>
        <w:t>Т.Кибиров. Стихотворения:«Умничанье»,«Онтологическое» (1997-1998),«Втворческой лаборатории»,«Notabene»,«СНовымгодом!».</w:t>
      </w:r>
    </w:p>
    <w:p w:rsidR="00F81E61" w:rsidRDefault="00FA73EC">
      <w:pPr>
        <w:pStyle w:val="a3"/>
        <w:ind w:left="1625" w:right="4217"/>
      </w:pPr>
      <w:r>
        <w:t>Литература народов России. По выбору преподавателя.Зарубежнаялитература. Повыборупреподавателя.</w:t>
      </w:r>
    </w:p>
    <w:p w:rsidR="00F81E61" w:rsidRDefault="00FA73EC">
      <w:pPr>
        <w:pStyle w:val="a3"/>
        <w:spacing w:before="3" w:line="275" w:lineRule="exact"/>
        <w:ind w:left="1625"/>
      </w:pPr>
      <w:r>
        <w:t>Повторение.Проза,поэзия,драматургия1950-1980-хгодов.</w:t>
      </w:r>
    </w:p>
    <w:p w:rsidR="00F81E61" w:rsidRDefault="00FA73EC">
      <w:pPr>
        <w:pStyle w:val="a3"/>
        <w:tabs>
          <w:tab w:val="left" w:pos="2613"/>
          <w:tab w:val="left" w:pos="4124"/>
          <w:tab w:val="left" w:pos="5804"/>
          <w:tab w:val="left" w:pos="7414"/>
          <w:tab w:val="left" w:pos="9462"/>
        </w:tabs>
        <w:spacing w:line="275" w:lineRule="exact"/>
        <w:ind w:left="1625"/>
      </w:pPr>
      <w:r>
        <w:t>Теория</w:t>
      </w:r>
      <w:r>
        <w:tab/>
        <w:t>литературы.</w:t>
      </w:r>
      <w:r>
        <w:tab/>
        <w:t>Литературное</w:t>
      </w:r>
      <w:r>
        <w:tab/>
        <w:t>направление.</w:t>
      </w:r>
      <w:r>
        <w:tab/>
        <w:t>Художественный</w:t>
      </w:r>
      <w:r>
        <w:tab/>
        <w:t>метод.</w:t>
      </w:r>
    </w:p>
    <w:p w:rsidR="00F81E61" w:rsidRDefault="00FA73EC">
      <w:pPr>
        <w:pStyle w:val="a3"/>
        <w:ind w:left="917"/>
      </w:pPr>
      <w:r>
        <w:t>Постмодернизм.</w:t>
      </w:r>
    </w:p>
    <w:p w:rsidR="00F81E61" w:rsidRDefault="00FA73EC">
      <w:pPr>
        <w:pStyle w:val="a3"/>
        <w:ind w:left="1625" w:right="3030"/>
      </w:pPr>
      <w:r>
        <w:t>Демонстрация. Живопись, музыка, архитектура 1980-2000-х годов.Наизусть.Два-три стихотворения (повыборуучащихся).</w:t>
      </w:r>
    </w:p>
    <w:p w:rsidR="00F81E61" w:rsidRDefault="00FA73EC">
      <w:pPr>
        <w:ind w:left="1625"/>
        <w:rPr>
          <w:sz w:val="24"/>
        </w:rPr>
      </w:pPr>
      <w:r>
        <w:rPr>
          <w:i/>
          <w:sz w:val="24"/>
        </w:rPr>
        <w:t>Формыорганизацииучебныхзанятий:</w:t>
      </w:r>
      <w:r>
        <w:rPr>
          <w:sz w:val="24"/>
        </w:rPr>
        <w:t>урок,лекция,семинар.</w:t>
      </w:r>
    </w:p>
    <w:p w:rsidR="00F81E61" w:rsidRDefault="00FA73EC">
      <w:pPr>
        <w:ind w:left="1625" w:right="4750"/>
        <w:rPr>
          <w:i/>
          <w:sz w:val="24"/>
        </w:rPr>
      </w:pPr>
      <w:r>
        <w:rPr>
          <w:i/>
          <w:sz w:val="24"/>
        </w:rPr>
        <w:t>Самостоятельная работа обучающихся –5 часов.Подготовкасообщений:</w:t>
      </w:r>
    </w:p>
    <w:p w:rsidR="00F81E61" w:rsidRDefault="00FA73EC" w:rsidP="00DF0D53">
      <w:pPr>
        <w:pStyle w:val="a4"/>
        <w:numPr>
          <w:ilvl w:val="1"/>
          <w:numId w:val="135"/>
        </w:numPr>
        <w:tabs>
          <w:tab w:val="left" w:pos="1201"/>
        </w:tabs>
        <w:spacing w:before="5"/>
        <w:rPr>
          <w:rFonts w:ascii="Symbol" w:hAnsi="Symbol"/>
          <w:sz w:val="24"/>
        </w:rPr>
      </w:pPr>
      <w:r>
        <w:rPr>
          <w:sz w:val="24"/>
        </w:rPr>
        <w:t>ХудожественныеособенностипрозыВ.Астафьева.</w:t>
      </w:r>
    </w:p>
    <w:p w:rsidR="00F81E61" w:rsidRDefault="00FA73EC" w:rsidP="00DF0D53">
      <w:pPr>
        <w:pStyle w:val="a4"/>
        <w:numPr>
          <w:ilvl w:val="1"/>
          <w:numId w:val="135"/>
        </w:numPr>
        <w:tabs>
          <w:tab w:val="left" w:pos="1201"/>
        </w:tabs>
        <w:spacing w:before="1"/>
        <w:rPr>
          <w:rFonts w:ascii="Symbol" w:hAnsi="Symbol"/>
          <w:sz w:val="24"/>
        </w:rPr>
      </w:pPr>
      <w:r>
        <w:rPr>
          <w:sz w:val="24"/>
        </w:rPr>
        <w:t>РазвитиеразныхтрадицийвпоэзииБ.Ахмадулиной,</w:t>
      </w:r>
    </w:p>
    <w:p w:rsidR="00F81E61" w:rsidRDefault="00F81E61">
      <w:pPr>
        <w:rPr>
          <w:rFonts w:ascii="Symbol" w:hAnsi="Symbol"/>
          <w:sz w:val="24"/>
        </w:rPr>
        <w:sectPr w:rsidR="00F81E61">
          <w:footerReference w:type="default" r:id="rId60"/>
          <w:pgSz w:w="11920" w:h="16850"/>
          <w:pgMar w:top="940" w:right="0" w:bottom="280" w:left="360" w:header="0" w:footer="0" w:gutter="0"/>
          <w:cols w:space="720"/>
        </w:sectPr>
      </w:pPr>
    </w:p>
    <w:p w:rsidR="00F81E61" w:rsidRDefault="00FA73EC" w:rsidP="00DF0D53">
      <w:pPr>
        <w:pStyle w:val="a4"/>
        <w:numPr>
          <w:ilvl w:val="1"/>
          <w:numId w:val="135"/>
        </w:numPr>
        <w:tabs>
          <w:tab w:val="left" w:pos="1201"/>
        </w:tabs>
        <w:spacing w:before="72" w:line="293" w:lineRule="exact"/>
        <w:rPr>
          <w:rFonts w:ascii="Symbol" w:hAnsi="Symbol"/>
          <w:sz w:val="24"/>
        </w:rPr>
      </w:pPr>
      <w:r>
        <w:rPr>
          <w:sz w:val="24"/>
        </w:rPr>
        <w:lastRenderedPageBreak/>
        <w:t>Драматургияпостперестроечноговремени</w:t>
      </w:r>
    </w:p>
    <w:p w:rsidR="00F81E61" w:rsidRDefault="00FA73EC" w:rsidP="00DF0D53">
      <w:pPr>
        <w:pStyle w:val="a4"/>
        <w:numPr>
          <w:ilvl w:val="1"/>
          <w:numId w:val="135"/>
        </w:numPr>
        <w:tabs>
          <w:tab w:val="left" w:pos="1201"/>
        </w:tabs>
        <w:spacing w:line="292" w:lineRule="exact"/>
        <w:rPr>
          <w:rFonts w:ascii="Symbol" w:hAnsi="Symbol"/>
          <w:sz w:val="24"/>
        </w:rPr>
      </w:pPr>
      <w:r>
        <w:rPr>
          <w:sz w:val="24"/>
        </w:rPr>
        <w:t>ПрозаА.Солженицына.Художественныеособенности.</w:t>
      </w:r>
    </w:p>
    <w:p w:rsidR="00F81E61" w:rsidRDefault="00FA73EC" w:rsidP="00DF0D53">
      <w:pPr>
        <w:pStyle w:val="a4"/>
        <w:numPr>
          <w:ilvl w:val="1"/>
          <w:numId w:val="135"/>
        </w:numPr>
        <w:tabs>
          <w:tab w:val="left" w:pos="1201"/>
        </w:tabs>
        <w:spacing w:line="292" w:lineRule="exact"/>
        <w:rPr>
          <w:rFonts w:ascii="Symbol" w:hAnsi="Symbol"/>
          <w:sz w:val="24"/>
        </w:rPr>
      </w:pPr>
      <w:r>
        <w:rPr>
          <w:spacing w:val="-1"/>
          <w:sz w:val="24"/>
        </w:rPr>
        <w:t>АРыбаков</w:t>
      </w:r>
      <w:r>
        <w:rPr>
          <w:sz w:val="24"/>
        </w:rPr>
        <w:t>«ДетиАрбата»-чтение,анализ.</w:t>
      </w:r>
    </w:p>
    <w:p w:rsidR="00F81E61" w:rsidRDefault="00FA73EC">
      <w:pPr>
        <w:pStyle w:val="a3"/>
        <w:spacing w:before="4" w:line="273" w:lineRule="exact"/>
        <w:ind w:left="2666"/>
      </w:pPr>
      <w:r>
        <w:t>Темырефератов,докладов,индивидуальныхпроектов:</w:t>
      </w:r>
    </w:p>
    <w:p w:rsidR="00F81E61" w:rsidRDefault="00FA73EC" w:rsidP="00DF0D53">
      <w:pPr>
        <w:pStyle w:val="a4"/>
        <w:numPr>
          <w:ilvl w:val="1"/>
          <w:numId w:val="135"/>
        </w:numPr>
        <w:tabs>
          <w:tab w:val="left" w:pos="1201"/>
        </w:tabs>
        <w:spacing w:line="291" w:lineRule="exact"/>
        <w:rPr>
          <w:rFonts w:ascii="Symbol" w:hAnsi="Symbol"/>
          <w:sz w:val="24"/>
        </w:rPr>
      </w:pPr>
      <w:r>
        <w:rPr>
          <w:sz w:val="24"/>
        </w:rPr>
        <w:t>«ОсобенностимассовойлитературыконцаХХ—ХХIвека»;</w:t>
      </w:r>
    </w:p>
    <w:p w:rsidR="00F81E61" w:rsidRDefault="00FA73EC" w:rsidP="00DF0D53">
      <w:pPr>
        <w:pStyle w:val="a4"/>
        <w:numPr>
          <w:ilvl w:val="1"/>
          <w:numId w:val="135"/>
        </w:numPr>
        <w:tabs>
          <w:tab w:val="left" w:pos="1201"/>
        </w:tabs>
        <w:spacing w:line="293" w:lineRule="exact"/>
        <w:rPr>
          <w:rFonts w:ascii="Symbol" w:hAnsi="Symbol"/>
          <w:sz w:val="24"/>
        </w:rPr>
      </w:pPr>
      <w:r>
        <w:rPr>
          <w:sz w:val="24"/>
        </w:rPr>
        <w:t>«Фантастикавсовременнойлитературе».</w:t>
      </w:r>
    </w:p>
    <w:p w:rsidR="00F81E61" w:rsidRDefault="00FA73EC">
      <w:pPr>
        <w:spacing w:before="4" w:after="8"/>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6"/>
        </w:trPr>
        <w:tc>
          <w:tcPr>
            <w:tcW w:w="2227" w:type="dxa"/>
          </w:tcPr>
          <w:p w:rsidR="00F81E61" w:rsidRDefault="00FA73EC">
            <w:pPr>
              <w:pStyle w:val="TableParagraph"/>
              <w:spacing w:before="46" w:line="237" w:lineRule="auto"/>
              <w:ind w:left="62" w:right="162" w:firstLine="708"/>
              <w:rPr>
                <w:sz w:val="24"/>
              </w:rPr>
            </w:pPr>
            <w:r>
              <w:rPr>
                <w:sz w:val="24"/>
              </w:rPr>
              <w:t>Содержаниеобучения</w:t>
            </w:r>
          </w:p>
        </w:tc>
        <w:tc>
          <w:tcPr>
            <w:tcW w:w="7406" w:type="dxa"/>
          </w:tcPr>
          <w:p w:rsidR="00F81E61" w:rsidRDefault="00FA73EC">
            <w:pPr>
              <w:pStyle w:val="TableParagraph"/>
              <w:spacing w:before="46" w:line="237" w:lineRule="auto"/>
              <w:ind w:left="58" w:right="357" w:firstLine="710"/>
              <w:rPr>
                <w:sz w:val="24"/>
              </w:rPr>
            </w:pPr>
            <w:r>
              <w:rPr>
                <w:sz w:val="24"/>
              </w:rPr>
              <w:t>Характеристика основных видов деятельности студентов (науровнеучебныхдействий)</w:t>
            </w:r>
          </w:p>
        </w:tc>
      </w:tr>
      <w:tr w:rsidR="00F81E61">
        <w:trPr>
          <w:trHeight w:val="1046"/>
        </w:trPr>
        <w:tc>
          <w:tcPr>
            <w:tcW w:w="2227" w:type="dxa"/>
          </w:tcPr>
          <w:p w:rsidR="00F81E61" w:rsidRDefault="00FA73EC">
            <w:pPr>
              <w:pStyle w:val="TableParagraph"/>
              <w:spacing w:before="48"/>
              <w:ind w:left="770"/>
              <w:rPr>
                <w:sz w:val="19"/>
              </w:rPr>
            </w:pPr>
            <w:r>
              <w:rPr>
                <w:sz w:val="19"/>
              </w:rPr>
              <w:t>Особенности</w:t>
            </w:r>
          </w:p>
          <w:p w:rsidR="00F81E61" w:rsidRDefault="00FA73EC">
            <w:pPr>
              <w:pStyle w:val="TableParagraph"/>
              <w:tabs>
                <w:tab w:val="left" w:pos="1228"/>
              </w:tabs>
              <w:ind w:left="62" w:right="53"/>
              <w:rPr>
                <w:sz w:val="19"/>
              </w:rPr>
            </w:pPr>
            <w:r>
              <w:rPr>
                <w:sz w:val="19"/>
              </w:rPr>
              <w:t>развития</w:t>
            </w:r>
            <w:r>
              <w:rPr>
                <w:sz w:val="19"/>
              </w:rPr>
              <w:tab/>
            </w:r>
            <w:r>
              <w:rPr>
                <w:spacing w:val="-2"/>
                <w:sz w:val="19"/>
              </w:rPr>
              <w:t>литературы</w:t>
            </w:r>
            <w:r>
              <w:rPr>
                <w:sz w:val="19"/>
              </w:rPr>
              <w:t>конца1980-2000-хгодов.</w:t>
            </w:r>
          </w:p>
        </w:tc>
        <w:tc>
          <w:tcPr>
            <w:tcW w:w="7406" w:type="dxa"/>
          </w:tcPr>
          <w:p w:rsidR="00F81E61" w:rsidRDefault="00FA73EC">
            <w:pPr>
              <w:pStyle w:val="TableParagraph"/>
              <w:spacing w:before="48"/>
              <w:ind w:left="65" w:firstLine="708"/>
              <w:rPr>
                <w:sz w:val="19"/>
              </w:rPr>
            </w:pPr>
            <w:r>
              <w:rPr>
                <w:sz w:val="19"/>
              </w:rPr>
              <w:t>Аудирование;чтение;самостоятельнаяаналитическаяработастекстамихудожественныхпроизведений,аннотирование;подготовкадокладовисообщений</w:t>
            </w:r>
          </w:p>
        </w:tc>
      </w:tr>
    </w:tbl>
    <w:p w:rsidR="00F81E61" w:rsidRDefault="00F81E61">
      <w:pPr>
        <w:pStyle w:val="a3"/>
        <w:rPr>
          <w:i/>
          <w:sz w:val="26"/>
        </w:rPr>
      </w:pPr>
    </w:p>
    <w:p w:rsidR="00F81E61" w:rsidRDefault="00F81E61">
      <w:pPr>
        <w:pStyle w:val="a3"/>
        <w:spacing w:before="8"/>
        <w:rPr>
          <w:i/>
          <w:sz w:val="21"/>
        </w:rPr>
      </w:pPr>
    </w:p>
    <w:p w:rsidR="00F81E61" w:rsidRDefault="00FA73EC">
      <w:pPr>
        <w:pStyle w:val="1"/>
        <w:spacing w:before="1"/>
        <w:ind w:left="908" w:right="1403"/>
        <w:jc w:val="center"/>
      </w:pPr>
      <w:r>
        <w:t>УЧЕБНАЯДИСЦИПЛИНА</w:t>
      </w:r>
    </w:p>
    <w:p w:rsidR="00F81E61" w:rsidRDefault="00FA73EC">
      <w:pPr>
        <w:spacing w:line="272" w:lineRule="exact"/>
        <w:ind w:left="908" w:right="1408"/>
        <w:jc w:val="center"/>
        <w:rPr>
          <w:b/>
          <w:sz w:val="24"/>
        </w:rPr>
      </w:pPr>
      <w:r>
        <w:rPr>
          <w:b/>
          <w:sz w:val="24"/>
        </w:rPr>
        <w:t>ОУП.03.ИНОСТРАННЫЙЯЗЫК</w:t>
      </w:r>
    </w:p>
    <w:p w:rsidR="00F81E61" w:rsidRDefault="00FA73EC">
      <w:pPr>
        <w:pStyle w:val="a3"/>
        <w:ind w:left="917" w:right="1764" w:firstLine="679"/>
        <w:jc w:val="both"/>
      </w:pPr>
      <w:r>
        <w:t>Освоение содержания учебной дисциплины «Иностранный язык» обеспечиваетдостижениестудентами следующихрезультатов:</w:t>
      </w:r>
    </w:p>
    <w:p w:rsidR="00F81E61" w:rsidRDefault="00FA73EC" w:rsidP="00DF0D53">
      <w:pPr>
        <w:pStyle w:val="a4"/>
        <w:numPr>
          <w:ilvl w:val="2"/>
          <w:numId w:val="135"/>
        </w:numPr>
        <w:tabs>
          <w:tab w:val="left" w:pos="2333"/>
          <w:tab w:val="left" w:pos="2334"/>
        </w:tabs>
        <w:ind w:hanging="738"/>
        <w:jc w:val="both"/>
        <w:rPr>
          <w:sz w:val="24"/>
        </w:rPr>
      </w:pPr>
      <w:r>
        <w:rPr>
          <w:sz w:val="24"/>
        </w:rPr>
        <w:t>личностных:</w:t>
      </w:r>
    </w:p>
    <w:p w:rsidR="00F81E61" w:rsidRDefault="00FA73EC" w:rsidP="00DF0D53">
      <w:pPr>
        <w:pStyle w:val="a4"/>
        <w:numPr>
          <w:ilvl w:val="0"/>
          <w:numId w:val="132"/>
        </w:numPr>
        <w:tabs>
          <w:tab w:val="left" w:pos="2333"/>
          <w:tab w:val="left" w:pos="2334"/>
        </w:tabs>
        <w:ind w:right="1413" w:firstLine="679"/>
        <w:jc w:val="both"/>
        <w:rPr>
          <w:sz w:val="24"/>
        </w:rPr>
      </w:pPr>
      <w:r>
        <w:rPr>
          <w:sz w:val="24"/>
        </w:rPr>
        <w:t>сформированностьценностногоотношениякязыкукаккультурномуфеноменуисредствуотображенияразвитияобщества,егоисторииидуховнойкультуры;</w:t>
      </w:r>
    </w:p>
    <w:p w:rsidR="00F81E61" w:rsidRDefault="00FA73EC" w:rsidP="00DF0D53">
      <w:pPr>
        <w:pStyle w:val="a4"/>
        <w:numPr>
          <w:ilvl w:val="0"/>
          <w:numId w:val="132"/>
        </w:numPr>
        <w:tabs>
          <w:tab w:val="left" w:pos="2333"/>
          <w:tab w:val="left" w:pos="2334"/>
        </w:tabs>
        <w:spacing w:before="63"/>
        <w:ind w:right="1424" w:firstLine="679"/>
        <w:jc w:val="both"/>
        <w:rPr>
          <w:sz w:val="24"/>
        </w:rPr>
      </w:pPr>
      <w:r>
        <w:rPr>
          <w:sz w:val="24"/>
        </w:rPr>
        <w:t>сформированность широкого представления о достижениях национальныхкультур,ороли немецкого языкаи культуры в развитии мировойкультуры;</w:t>
      </w:r>
    </w:p>
    <w:p w:rsidR="00F81E61" w:rsidRDefault="00FA73EC" w:rsidP="00DF0D53">
      <w:pPr>
        <w:pStyle w:val="a4"/>
        <w:numPr>
          <w:ilvl w:val="0"/>
          <w:numId w:val="132"/>
        </w:numPr>
        <w:tabs>
          <w:tab w:val="left" w:pos="2333"/>
          <w:tab w:val="left" w:pos="2334"/>
        </w:tabs>
        <w:ind w:right="1421" w:firstLine="679"/>
        <w:jc w:val="both"/>
        <w:rPr>
          <w:sz w:val="24"/>
        </w:rPr>
      </w:pPr>
      <w:r>
        <w:rPr>
          <w:sz w:val="24"/>
        </w:rPr>
        <w:t>развитиеинтересаиспособностикнаблюдениюзаинымспособоммировидения;</w:t>
      </w:r>
    </w:p>
    <w:p w:rsidR="00F81E61" w:rsidRDefault="00FA73EC" w:rsidP="00DF0D53">
      <w:pPr>
        <w:pStyle w:val="a4"/>
        <w:numPr>
          <w:ilvl w:val="0"/>
          <w:numId w:val="132"/>
        </w:numPr>
        <w:tabs>
          <w:tab w:val="left" w:pos="2333"/>
          <w:tab w:val="left" w:pos="2334"/>
        </w:tabs>
        <w:spacing w:before="3"/>
        <w:ind w:right="1418" w:firstLine="679"/>
        <w:jc w:val="both"/>
        <w:rPr>
          <w:sz w:val="24"/>
        </w:rPr>
      </w:pPr>
      <w:r>
        <w:rPr>
          <w:sz w:val="24"/>
        </w:rPr>
        <w:t>осознание своего места в поликультурном мире; готовность и способностьвестидиалогнанемецкомязыкеспредставителямидругихкультур,достигатьвзаимопонимания, находить общие цели и сотрудничать в различных областях для ихдостижения; умение проявлять толерантность к другому образу мыслей, к иной позициипартнерапо общению;</w:t>
      </w:r>
    </w:p>
    <w:p w:rsidR="00F81E61" w:rsidRDefault="00FA73EC" w:rsidP="00DF0D53">
      <w:pPr>
        <w:pStyle w:val="a4"/>
        <w:numPr>
          <w:ilvl w:val="0"/>
          <w:numId w:val="132"/>
        </w:numPr>
        <w:tabs>
          <w:tab w:val="left" w:pos="2333"/>
          <w:tab w:val="left" w:pos="2334"/>
        </w:tabs>
        <w:ind w:right="1422" w:firstLine="679"/>
        <w:jc w:val="both"/>
        <w:rPr>
          <w:sz w:val="24"/>
        </w:rPr>
      </w:pPr>
      <w:r>
        <w:rPr>
          <w:sz w:val="24"/>
        </w:rPr>
        <w:t>готовностьиспособностькнепрерывномуобразованию,включаясамообразование, как в профессиональной области с использованием немецкого языка,такивсференемецкого языка;</w:t>
      </w:r>
    </w:p>
    <w:p w:rsidR="00F81E61" w:rsidRDefault="00FA73EC" w:rsidP="00DF0D53">
      <w:pPr>
        <w:pStyle w:val="a4"/>
        <w:numPr>
          <w:ilvl w:val="2"/>
          <w:numId w:val="135"/>
        </w:numPr>
        <w:tabs>
          <w:tab w:val="left" w:pos="2333"/>
          <w:tab w:val="left" w:pos="2334"/>
        </w:tabs>
        <w:ind w:hanging="738"/>
        <w:jc w:val="both"/>
        <w:rPr>
          <w:sz w:val="24"/>
        </w:rPr>
      </w:pPr>
      <w:r>
        <w:rPr>
          <w:sz w:val="24"/>
        </w:rPr>
        <w:t>метапредметных:</w:t>
      </w:r>
    </w:p>
    <w:p w:rsidR="00F81E61" w:rsidRDefault="00FA73EC" w:rsidP="00DF0D53">
      <w:pPr>
        <w:pStyle w:val="a4"/>
        <w:numPr>
          <w:ilvl w:val="0"/>
          <w:numId w:val="132"/>
        </w:numPr>
        <w:tabs>
          <w:tab w:val="left" w:pos="2333"/>
          <w:tab w:val="left" w:pos="2334"/>
        </w:tabs>
        <w:ind w:right="1426" w:firstLine="679"/>
        <w:jc w:val="both"/>
        <w:rPr>
          <w:sz w:val="24"/>
        </w:rPr>
      </w:pPr>
      <w:r>
        <w:rPr>
          <w:sz w:val="24"/>
        </w:rPr>
        <w:t>умение самостоятельно выбирать успешные коммуникативные стратегии вразличныхситуацияхобщения;</w:t>
      </w:r>
    </w:p>
    <w:p w:rsidR="00F81E61" w:rsidRDefault="00FA73EC" w:rsidP="00DF0D53">
      <w:pPr>
        <w:pStyle w:val="a4"/>
        <w:numPr>
          <w:ilvl w:val="0"/>
          <w:numId w:val="132"/>
        </w:numPr>
        <w:tabs>
          <w:tab w:val="left" w:pos="2333"/>
          <w:tab w:val="left" w:pos="2334"/>
        </w:tabs>
        <w:ind w:right="1416" w:firstLine="679"/>
        <w:jc w:val="both"/>
        <w:rPr>
          <w:sz w:val="24"/>
        </w:rPr>
      </w:pPr>
      <w:r>
        <w:rPr>
          <w:sz w:val="24"/>
        </w:rPr>
        <w:t>владениенавыкамипроектнойдеятельности,моделирующейреальныеситуациимежкультурной коммуникации;</w:t>
      </w:r>
    </w:p>
    <w:p w:rsidR="00F81E61" w:rsidRDefault="00FA73EC" w:rsidP="00DF0D53">
      <w:pPr>
        <w:pStyle w:val="a4"/>
        <w:numPr>
          <w:ilvl w:val="0"/>
          <w:numId w:val="132"/>
        </w:numPr>
        <w:tabs>
          <w:tab w:val="left" w:pos="2333"/>
          <w:tab w:val="left" w:pos="2334"/>
        </w:tabs>
        <w:ind w:right="1418" w:firstLine="679"/>
        <w:jc w:val="both"/>
        <w:rPr>
          <w:sz w:val="24"/>
        </w:rPr>
      </w:pPr>
      <w:r>
        <w:rPr>
          <w:sz w:val="24"/>
        </w:rPr>
        <w:t>умениеорганизоватькоммуникативнуюдеятельность,продуктивнообщаться и взаимодействовать с ее участниками, учитывать их позиции, эффективноразрешать конфликты;</w:t>
      </w:r>
    </w:p>
    <w:p w:rsidR="00F81E61" w:rsidRDefault="00FA73EC" w:rsidP="00DF0D53">
      <w:pPr>
        <w:pStyle w:val="a4"/>
        <w:numPr>
          <w:ilvl w:val="0"/>
          <w:numId w:val="132"/>
        </w:numPr>
        <w:tabs>
          <w:tab w:val="left" w:pos="2333"/>
          <w:tab w:val="left" w:pos="2334"/>
        </w:tabs>
        <w:spacing w:before="3" w:line="237" w:lineRule="auto"/>
        <w:ind w:right="1427" w:firstLine="679"/>
        <w:jc w:val="both"/>
        <w:rPr>
          <w:sz w:val="24"/>
        </w:rPr>
      </w:pPr>
      <w:r>
        <w:rPr>
          <w:sz w:val="24"/>
        </w:rPr>
        <w:t>умениеясно,логичноиточноизлагатьсвоюточкузрения,используяадекватныеязыковыесредства;</w:t>
      </w:r>
    </w:p>
    <w:p w:rsidR="00F81E61" w:rsidRDefault="00FA73EC" w:rsidP="00DF0D53">
      <w:pPr>
        <w:pStyle w:val="a4"/>
        <w:numPr>
          <w:ilvl w:val="2"/>
          <w:numId w:val="135"/>
        </w:numPr>
        <w:tabs>
          <w:tab w:val="left" w:pos="2333"/>
          <w:tab w:val="left" w:pos="2334"/>
        </w:tabs>
        <w:spacing w:before="1"/>
        <w:ind w:hanging="738"/>
        <w:jc w:val="both"/>
        <w:rPr>
          <w:sz w:val="24"/>
        </w:rPr>
      </w:pPr>
      <w:r>
        <w:rPr>
          <w:sz w:val="24"/>
        </w:rPr>
        <w:t>предметных:</w:t>
      </w:r>
    </w:p>
    <w:p w:rsidR="00F81E61" w:rsidRDefault="00FA73EC" w:rsidP="00DF0D53">
      <w:pPr>
        <w:pStyle w:val="a4"/>
        <w:numPr>
          <w:ilvl w:val="0"/>
          <w:numId w:val="132"/>
        </w:numPr>
        <w:tabs>
          <w:tab w:val="left" w:pos="2333"/>
          <w:tab w:val="left" w:pos="2334"/>
        </w:tabs>
        <w:ind w:right="1414" w:firstLine="679"/>
        <w:jc w:val="both"/>
        <w:rPr>
          <w:sz w:val="24"/>
        </w:rPr>
      </w:pPr>
      <w:r>
        <w:rPr>
          <w:sz w:val="24"/>
        </w:rPr>
        <w:t>сформированностькоммуникативнойиноязычнойкомпетенции,необходимойдляуспешнойсоциализацииисамореализации,какинструментамежкультурногообщения всовременном поликультурноммире;</w:t>
      </w:r>
    </w:p>
    <w:p w:rsidR="00F81E61" w:rsidRDefault="00FA73EC" w:rsidP="00DF0D53">
      <w:pPr>
        <w:pStyle w:val="a4"/>
        <w:numPr>
          <w:ilvl w:val="0"/>
          <w:numId w:val="132"/>
        </w:numPr>
        <w:tabs>
          <w:tab w:val="left" w:pos="2333"/>
          <w:tab w:val="left" w:pos="2334"/>
        </w:tabs>
        <w:ind w:right="1417" w:firstLine="679"/>
        <w:jc w:val="both"/>
        <w:rPr>
          <w:sz w:val="24"/>
        </w:rPr>
      </w:pPr>
      <w:r>
        <w:rPr>
          <w:sz w:val="24"/>
        </w:rPr>
        <w:t>владениезнаниямиосоциокультурнойспецификенемецкоговорящихстран и умение строить свое речевое и неречевое поведение адекватно этой специфике;умениевыделятьобщееиразличноевкультурероднойстраныинемецкоговорящих</w:t>
      </w:r>
    </w:p>
    <w:p w:rsidR="00F81E61" w:rsidRDefault="00F81E61">
      <w:pPr>
        <w:jc w:val="both"/>
        <w:rPr>
          <w:sz w:val="24"/>
        </w:rPr>
        <w:sectPr w:rsidR="00F81E61">
          <w:footerReference w:type="default" r:id="rId61"/>
          <w:pgSz w:w="11920" w:h="16850"/>
          <w:pgMar w:top="960" w:right="0" w:bottom="280" w:left="360" w:header="0" w:footer="0" w:gutter="0"/>
          <w:cols w:space="720"/>
        </w:sectPr>
      </w:pPr>
    </w:p>
    <w:p w:rsidR="00F81E61" w:rsidRDefault="00FA73EC">
      <w:pPr>
        <w:pStyle w:val="a3"/>
        <w:spacing w:before="70"/>
        <w:ind w:left="917"/>
      </w:pPr>
      <w:r>
        <w:lastRenderedPageBreak/>
        <w:t>стран;</w:t>
      </w:r>
    </w:p>
    <w:p w:rsidR="00F81E61" w:rsidRDefault="00FA73EC" w:rsidP="00DF0D53">
      <w:pPr>
        <w:pStyle w:val="a4"/>
        <w:numPr>
          <w:ilvl w:val="0"/>
          <w:numId w:val="132"/>
        </w:numPr>
        <w:tabs>
          <w:tab w:val="left" w:pos="2333"/>
          <w:tab w:val="left" w:pos="2334"/>
        </w:tabs>
        <w:ind w:left="2333" w:hanging="738"/>
        <w:rPr>
          <w:sz w:val="24"/>
        </w:rPr>
      </w:pPr>
      <w:r>
        <w:rPr>
          <w:sz w:val="24"/>
        </w:rPr>
        <w:t>достижениепороговогоуровнявладениянемецкимязыком,позволяющего</w:t>
      </w:r>
    </w:p>
    <w:p w:rsidR="00F81E61" w:rsidRDefault="00FA73EC">
      <w:pPr>
        <w:pStyle w:val="a3"/>
        <w:ind w:left="917" w:right="1412"/>
        <w:jc w:val="both"/>
      </w:pPr>
      <w:r>
        <w:t>выпускникам общаться вустнойи письменнойформахкакс носителяминемецкогоязыка, так и с представителями других стран, использующими данный язык как средствообщения;</w:t>
      </w:r>
    </w:p>
    <w:p w:rsidR="00F81E61" w:rsidRDefault="00FA73EC" w:rsidP="00DF0D53">
      <w:pPr>
        <w:pStyle w:val="a4"/>
        <w:numPr>
          <w:ilvl w:val="0"/>
          <w:numId w:val="132"/>
        </w:numPr>
        <w:tabs>
          <w:tab w:val="left" w:pos="2333"/>
          <w:tab w:val="left" w:pos="2334"/>
        </w:tabs>
        <w:spacing w:before="1"/>
        <w:ind w:right="1422" w:firstLine="679"/>
        <w:jc w:val="both"/>
        <w:rPr>
          <w:sz w:val="24"/>
        </w:rPr>
      </w:pPr>
      <w:r>
        <w:rPr>
          <w:sz w:val="24"/>
        </w:rPr>
        <w:t>сформированность умения использовать немецкий язык как средство дляполученияинформацииизнемецкоязычныхисточниковвобразовательныхисамообразовательных целях.</w:t>
      </w:r>
    </w:p>
    <w:p w:rsidR="00F81E61" w:rsidRDefault="00FA73EC">
      <w:pPr>
        <w:pStyle w:val="1"/>
        <w:spacing w:before="9"/>
        <w:ind w:left="917"/>
      </w:pPr>
      <w:r>
        <w:t>Количествочасовнаосвоениепрограммыучебнойдисциплины</w:t>
      </w:r>
    </w:p>
    <w:p w:rsidR="00F81E61" w:rsidRDefault="00FA73EC">
      <w:pPr>
        <w:pStyle w:val="a3"/>
        <w:spacing w:line="272" w:lineRule="exact"/>
        <w:ind w:left="917"/>
      </w:pPr>
      <w:r>
        <w:t>Максимальная учебнаянагрузкаобучающихся-256часов,втомчисле:</w:t>
      </w:r>
    </w:p>
    <w:p w:rsidR="00F81E61" w:rsidRDefault="00FA73EC" w:rsidP="00DF0D53">
      <w:pPr>
        <w:pStyle w:val="a4"/>
        <w:numPr>
          <w:ilvl w:val="0"/>
          <w:numId w:val="131"/>
        </w:numPr>
        <w:tabs>
          <w:tab w:val="left" w:pos="1059"/>
        </w:tabs>
        <w:ind w:right="2186" w:firstLine="0"/>
        <w:rPr>
          <w:sz w:val="24"/>
        </w:rPr>
      </w:pPr>
      <w:r>
        <w:rPr>
          <w:sz w:val="24"/>
        </w:rPr>
        <w:t>обязательная аудиторная учебная нагрузка обучающихся, включая практическиезанятия,171 час;</w:t>
      </w:r>
    </w:p>
    <w:p w:rsidR="00F81E61" w:rsidRDefault="00FA73EC" w:rsidP="00DF0D53">
      <w:pPr>
        <w:pStyle w:val="a4"/>
        <w:numPr>
          <w:ilvl w:val="0"/>
          <w:numId w:val="131"/>
        </w:numPr>
        <w:tabs>
          <w:tab w:val="left" w:pos="1057"/>
        </w:tabs>
        <w:ind w:left="1056" w:hanging="140"/>
        <w:rPr>
          <w:sz w:val="24"/>
        </w:rPr>
      </w:pPr>
      <w:r>
        <w:rPr>
          <w:sz w:val="24"/>
        </w:rPr>
        <w:t>самостоятельнаяработаобучающихся-85часов.</w:t>
      </w:r>
    </w:p>
    <w:p w:rsidR="00F81E61" w:rsidRDefault="00F81E61">
      <w:pPr>
        <w:pStyle w:val="a3"/>
        <w:spacing w:before="3"/>
      </w:pPr>
    </w:p>
    <w:p w:rsidR="00F81E61" w:rsidRDefault="00FA73EC">
      <w:pPr>
        <w:ind w:left="908" w:right="803"/>
        <w:jc w:val="center"/>
        <w:rPr>
          <w:b/>
        </w:rPr>
      </w:pPr>
      <w:r>
        <w:rPr>
          <w:b/>
        </w:rPr>
        <w:t>ТематическийпланУЧЕБНОЙДИСЦИПЛИНЫ«ИНОСТРАННЫЙЯЗЫК»</w:t>
      </w:r>
    </w:p>
    <w:p w:rsidR="00F81E61" w:rsidRDefault="00F81E61">
      <w:pPr>
        <w:pStyle w:val="a3"/>
        <w:spacing w:before="1"/>
        <w:rPr>
          <w:b/>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395"/>
        <w:gridCol w:w="991"/>
        <w:gridCol w:w="852"/>
        <w:gridCol w:w="849"/>
        <w:gridCol w:w="991"/>
        <w:gridCol w:w="852"/>
      </w:tblGrid>
      <w:tr w:rsidR="00F81E61">
        <w:trPr>
          <w:trHeight w:val="275"/>
        </w:trPr>
        <w:tc>
          <w:tcPr>
            <w:tcW w:w="535" w:type="dxa"/>
            <w:vMerge w:val="restart"/>
          </w:tcPr>
          <w:p w:rsidR="00F81E61" w:rsidRDefault="00FA73EC">
            <w:pPr>
              <w:pStyle w:val="TableParagraph"/>
              <w:spacing w:line="268" w:lineRule="exact"/>
              <w:ind w:left="107"/>
              <w:rPr>
                <w:sz w:val="24"/>
              </w:rPr>
            </w:pPr>
            <w:r>
              <w:rPr>
                <w:sz w:val="24"/>
              </w:rPr>
              <w:t>№</w:t>
            </w:r>
          </w:p>
        </w:tc>
        <w:tc>
          <w:tcPr>
            <w:tcW w:w="4395" w:type="dxa"/>
            <w:vMerge w:val="restart"/>
          </w:tcPr>
          <w:p w:rsidR="00F81E61" w:rsidRDefault="00FA73EC">
            <w:pPr>
              <w:pStyle w:val="TableParagraph"/>
              <w:spacing w:line="268" w:lineRule="exact"/>
              <w:ind w:left="107"/>
              <w:rPr>
                <w:sz w:val="24"/>
              </w:rPr>
            </w:pPr>
            <w:r>
              <w:rPr>
                <w:sz w:val="24"/>
              </w:rPr>
              <w:t>Наименованиеразделовитем</w:t>
            </w:r>
          </w:p>
        </w:tc>
        <w:tc>
          <w:tcPr>
            <w:tcW w:w="991" w:type="dxa"/>
            <w:vMerge w:val="restart"/>
          </w:tcPr>
          <w:p w:rsidR="00F81E61" w:rsidRDefault="00FA73EC">
            <w:pPr>
              <w:pStyle w:val="TableParagraph"/>
              <w:ind w:left="105" w:right="133"/>
              <w:rPr>
                <w:sz w:val="24"/>
              </w:rPr>
            </w:pPr>
            <w:r>
              <w:rPr>
                <w:sz w:val="24"/>
              </w:rPr>
              <w:t>Максимальнаяучебная</w:t>
            </w:r>
          </w:p>
          <w:p w:rsidR="00F81E61" w:rsidRDefault="00FA73EC">
            <w:pPr>
              <w:pStyle w:val="TableParagraph"/>
              <w:spacing w:line="270" w:lineRule="atLeast"/>
              <w:ind w:left="105" w:right="193"/>
              <w:rPr>
                <w:sz w:val="24"/>
              </w:rPr>
            </w:pPr>
            <w:r>
              <w:rPr>
                <w:spacing w:val="-1"/>
                <w:sz w:val="24"/>
              </w:rPr>
              <w:t>нагруз</w:t>
            </w:r>
            <w:r>
              <w:rPr>
                <w:sz w:val="24"/>
              </w:rPr>
              <w:t>ка</w:t>
            </w:r>
          </w:p>
        </w:tc>
        <w:tc>
          <w:tcPr>
            <w:tcW w:w="852" w:type="dxa"/>
            <w:vMerge w:val="restart"/>
          </w:tcPr>
          <w:p w:rsidR="00F81E61" w:rsidRDefault="00FA73EC">
            <w:pPr>
              <w:pStyle w:val="TableParagraph"/>
              <w:spacing w:line="268" w:lineRule="exact"/>
              <w:ind w:left="108"/>
              <w:rPr>
                <w:sz w:val="24"/>
              </w:rPr>
            </w:pPr>
            <w:r>
              <w:rPr>
                <w:sz w:val="24"/>
              </w:rPr>
              <w:t>ВСР</w:t>
            </w:r>
          </w:p>
        </w:tc>
        <w:tc>
          <w:tcPr>
            <w:tcW w:w="2692" w:type="dxa"/>
            <w:gridSpan w:val="3"/>
          </w:tcPr>
          <w:p w:rsidR="00F81E61" w:rsidRDefault="00FA73EC">
            <w:pPr>
              <w:pStyle w:val="TableParagraph"/>
              <w:spacing w:line="256" w:lineRule="exact"/>
              <w:ind w:left="106"/>
              <w:rPr>
                <w:sz w:val="24"/>
              </w:rPr>
            </w:pPr>
            <w:r>
              <w:rPr>
                <w:sz w:val="24"/>
              </w:rPr>
              <w:t>Аудиторныезанятия</w:t>
            </w:r>
          </w:p>
        </w:tc>
      </w:tr>
      <w:tr w:rsidR="00F81E61">
        <w:trPr>
          <w:trHeight w:val="275"/>
        </w:trPr>
        <w:tc>
          <w:tcPr>
            <w:tcW w:w="535" w:type="dxa"/>
            <w:vMerge/>
            <w:tcBorders>
              <w:top w:val="nil"/>
            </w:tcBorders>
          </w:tcPr>
          <w:p w:rsidR="00F81E61" w:rsidRDefault="00F81E61">
            <w:pPr>
              <w:rPr>
                <w:sz w:val="2"/>
                <w:szCs w:val="2"/>
              </w:rPr>
            </w:pPr>
          </w:p>
        </w:tc>
        <w:tc>
          <w:tcPr>
            <w:tcW w:w="4395" w:type="dxa"/>
            <w:vMerge/>
            <w:tcBorders>
              <w:top w:val="nil"/>
            </w:tcBorders>
          </w:tcPr>
          <w:p w:rsidR="00F81E61" w:rsidRDefault="00F81E61">
            <w:pPr>
              <w:rPr>
                <w:sz w:val="2"/>
                <w:szCs w:val="2"/>
              </w:rPr>
            </w:pPr>
          </w:p>
        </w:tc>
        <w:tc>
          <w:tcPr>
            <w:tcW w:w="991"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849" w:type="dxa"/>
            <w:vMerge w:val="restart"/>
          </w:tcPr>
          <w:p w:rsidR="00F81E61" w:rsidRDefault="00FA73EC">
            <w:pPr>
              <w:pStyle w:val="TableParagraph"/>
              <w:spacing w:line="268" w:lineRule="exact"/>
              <w:ind w:left="106"/>
              <w:rPr>
                <w:sz w:val="24"/>
              </w:rPr>
            </w:pPr>
            <w:r>
              <w:rPr>
                <w:sz w:val="24"/>
              </w:rPr>
              <w:t>Всего</w:t>
            </w:r>
          </w:p>
        </w:tc>
        <w:tc>
          <w:tcPr>
            <w:tcW w:w="1843" w:type="dxa"/>
            <w:gridSpan w:val="2"/>
          </w:tcPr>
          <w:p w:rsidR="00F81E61" w:rsidRDefault="00FA73EC">
            <w:pPr>
              <w:pStyle w:val="TableParagraph"/>
              <w:spacing w:line="256" w:lineRule="exact"/>
              <w:ind w:left="107"/>
              <w:rPr>
                <w:sz w:val="24"/>
              </w:rPr>
            </w:pPr>
            <w:r>
              <w:rPr>
                <w:sz w:val="24"/>
              </w:rPr>
              <w:t>изних</w:t>
            </w:r>
          </w:p>
        </w:tc>
      </w:tr>
      <w:tr w:rsidR="00F81E61">
        <w:trPr>
          <w:trHeight w:val="1360"/>
        </w:trPr>
        <w:tc>
          <w:tcPr>
            <w:tcW w:w="535" w:type="dxa"/>
            <w:vMerge/>
            <w:tcBorders>
              <w:top w:val="nil"/>
            </w:tcBorders>
          </w:tcPr>
          <w:p w:rsidR="00F81E61" w:rsidRDefault="00F81E61">
            <w:pPr>
              <w:rPr>
                <w:sz w:val="2"/>
                <w:szCs w:val="2"/>
              </w:rPr>
            </w:pPr>
          </w:p>
        </w:tc>
        <w:tc>
          <w:tcPr>
            <w:tcW w:w="4395" w:type="dxa"/>
            <w:vMerge/>
            <w:tcBorders>
              <w:top w:val="nil"/>
            </w:tcBorders>
          </w:tcPr>
          <w:p w:rsidR="00F81E61" w:rsidRDefault="00F81E61">
            <w:pPr>
              <w:rPr>
                <w:sz w:val="2"/>
                <w:szCs w:val="2"/>
              </w:rPr>
            </w:pPr>
          </w:p>
        </w:tc>
        <w:tc>
          <w:tcPr>
            <w:tcW w:w="991"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849" w:type="dxa"/>
            <w:vMerge/>
            <w:tcBorders>
              <w:top w:val="nil"/>
            </w:tcBorders>
          </w:tcPr>
          <w:p w:rsidR="00F81E61" w:rsidRDefault="00F81E61">
            <w:pPr>
              <w:rPr>
                <w:sz w:val="2"/>
                <w:szCs w:val="2"/>
              </w:rPr>
            </w:pPr>
          </w:p>
        </w:tc>
        <w:tc>
          <w:tcPr>
            <w:tcW w:w="991" w:type="dxa"/>
          </w:tcPr>
          <w:p w:rsidR="00F81E61" w:rsidRDefault="00FA73EC">
            <w:pPr>
              <w:pStyle w:val="TableParagraph"/>
              <w:ind w:left="107" w:right="104"/>
              <w:rPr>
                <w:sz w:val="24"/>
              </w:rPr>
            </w:pPr>
            <w:r>
              <w:rPr>
                <w:sz w:val="24"/>
              </w:rPr>
              <w:t>Практические</w:t>
            </w:r>
          </w:p>
        </w:tc>
        <w:tc>
          <w:tcPr>
            <w:tcW w:w="852" w:type="dxa"/>
          </w:tcPr>
          <w:p w:rsidR="00F81E61" w:rsidRDefault="00FA73EC">
            <w:pPr>
              <w:pStyle w:val="TableParagraph"/>
              <w:ind w:left="109" w:right="98"/>
              <w:jc w:val="both"/>
              <w:rPr>
                <w:sz w:val="24"/>
              </w:rPr>
            </w:pPr>
            <w:r>
              <w:rPr>
                <w:sz w:val="24"/>
              </w:rPr>
              <w:t>Лабораторные</w:t>
            </w:r>
          </w:p>
        </w:tc>
      </w:tr>
      <w:tr w:rsidR="00F81E61">
        <w:trPr>
          <w:trHeight w:val="275"/>
        </w:trPr>
        <w:tc>
          <w:tcPr>
            <w:tcW w:w="9465" w:type="dxa"/>
            <w:gridSpan w:val="7"/>
          </w:tcPr>
          <w:p w:rsidR="00F81E61" w:rsidRDefault="00FA73EC">
            <w:pPr>
              <w:pStyle w:val="TableParagraph"/>
              <w:spacing w:line="255" w:lineRule="exact"/>
              <w:ind w:left="107"/>
              <w:rPr>
                <w:sz w:val="24"/>
              </w:rPr>
            </w:pPr>
            <w:r>
              <w:rPr>
                <w:sz w:val="24"/>
              </w:rPr>
              <w:t>Основноесодержание</w:t>
            </w:r>
          </w:p>
        </w:tc>
      </w:tr>
      <w:tr w:rsidR="00F81E61">
        <w:trPr>
          <w:trHeight w:val="275"/>
        </w:trPr>
        <w:tc>
          <w:tcPr>
            <w:tcW w:w="535" w:type="dxa"/>
          </w:tcPr>
          <w:p w:rsidR="00F81E61" w:rsidRDefault="00F81E61">
            <w:pPr>
              <w:pStyle w:val="TableParagraph"/>
              <w:rPr>
                <w:sz w:val="20"/>
              </w:rPr>
            </w:pPr>
          </w:p>
        </w:tc>
        <w:tc>
          <w:tcPr>
            <w:tcW w:w="4395" w:type="dxa"/>
          </w:tcPr>
          <w:p w:rsidR="00F81E61" w:rsidRDefault="00FA73EC">
            <w:pPr>
              <w:pStyle w:val="TableParagraph"/>
              <w:spacing w:line="256" w:lineRule="exact"/>
              <w:ind w:left="107"/>
              <w:rPr>
                <w:sz w:val="24"/>
              </w:rPr>
            </w:pPr>
            <w:r>
              <w:rPr>
                <w:sz w:val="24"/>
              </w:rPr>
              <w:t>Введение</w:t>
            </w:r>
          </w:p>
        </w:tc>
        <w:tc>
          <w:tcPr>
            <w:tcW w:w="991" w:type="dxa"/>
          </w:tcPr>
          <w:p w:rsidR="00F81E61" w:rsidRDefault="00FA73EC">
            <w:pPr>
              <w:pStyle w:val="TableParagraph"/>
              <w:spacing w:line="256" w:lineRule="exact"/>
              <w:ind w:left="105"/>
              <w:rPr>
                <w:sz w:val="24"/>
              </w:rPr>
            </w:pPr>
            <w:r>
              <w:rPr>
                <w:sz w:val="24"/>
              </w:rPr>
              <w:t>1</w:t>
            </w:r>
          </w:p>
        </w:tc>
        <w:tc>
          <w:tcPr>
            <w:tcW w:w="852" w:type="dxa"/>
          </w:tcPr>
          <w:p w:rsidR="00F81E61" w:rsidRDefault="00F81E61">
            <w:pPr>
              <w:pStyle w:val="TableParagraph"/>
              <w:rPr>
                <w:sz w:val="20"/>
              </w:rPr>
            </w:pPr>
          </w:p>
        </w:tc>
        <w:tc>
          <w:tcPr>
            <w:tcW w:w="849" w:type="dxa"/>
          </w:tcPr>
          <w:p w:rsidR="00F81E61" w:rsidRDefault="00FA73EC">
            <w:pPr>
              <w:pStyle w:val="TableParagraph"/>
              <w:spacing w:line="256" w:lineRule="exact"/>
              <w:ind w:left="106"/>
              <w:rPr>
                <w:sz w:val="24"/>
              </w:rPr>
            </w:pPr>
            <w:r>
              <w:rPr>
                <w:sz w:val="24"/>
              </w:rPr>
              <w:t>1</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830"/>
        </w:trPr>
        <w:tc>
          <w:tcPr>
            <w:tcW w:w="535" w:type="dxa"/>
          </w:tcPr>
          <w:p w:rsidR="00F81E61" w:rsidRDefault="00FA73EC">
            <w:pPr>
              <w:pStyle w:val="TableParagraph"/>
              <w:spacing w:line="270" w:lineRule="exact"/>
              <w:ind w:left="107"/>
              <w:rPr>
                <w:sz w:val="24"/>
              </w:rPr>
            </w:pPr>
            <w:r>
              <w:rPr>
                <w:sz w:val="24"/>
              </w:rPr>
              <w:t>1.</w:t>
            </w:r>
          </w:p>
        </w:tc>
        <w:tc>
          <w:tcPr>
            <w:tcW w:w="4395" w:type="dxa"/>
          </w:tcPr>
          <w:p w:rsidR="00F81E61" w:rsidRDefault="00FA73EC">
            <w:pPr>
              <w:pStyle w:val="TableParagraph"/>
              <w:ind w:left="107" w:right="190"/>
              <w:rPr>
                <w:sz w:val="24"/>
              </w:rPr>
            </w:pPr>
            <w:r>
              <w:rPr>
                <w:sz w:val="24"/>
              </w:rPr>
              <w:t>Приветствие, прощание, представлениесебяи других людейвофициальнойи</w:t>
            </w:r>
          </w:p>
          <w:p w:rsidR="00F81E61" w:rsidRDefault="00FA73EC">
            <w:pPr>
              <w:pStyle w:val="TableParagraph"/>
              <w:spacing w:line="264" w:lineRule="exact"/>
              <w:ind w:left="107"/>
              <w:rPr>
                <w:sz w:val="24"/>
              </w:rPr>
            </w:pPr>
            <w:r>
              <w:rPr>
                <w:sz w:val="24"/>
              </w:rPr>
              <w:t>неофициальнойобстановке</w:t>
            </w:r>
          </w:p>
        </w:tc>
        <w:tc>
          <w:tcPr>
            <w:tcW w:w="991" w:type="dxa"/>
          </w:tcPr>
          <w:p w:rsidR="00F81E61" w:rsidRDefault="00FA73EC">
            <w:pPr>
              <w:pStyle w:val="TableParagraph"/>
              <w:spacing w:line="270" w:lineRule="exact"/>
              <w:ind w:left="105"/>
              <w:rPr>
                <w:sz w:val="24"/>
              </w:rPr>
            </w:pPr>
            <w:r>
              <w:rPr>
                <w:sz w:val="24"/>
              </w:rPr>
              <w:t>6</w:t>
            </w:r>
          </w:p>
        </w:tc>
        <w:tc>
          <w:tcPr>
            <w:tcW w:w="852" w:type="dxa"/>
          </w:tcPr>
          <w:p w:rsidR="00F81E61" w:rsidRDefault="00FA73EC">
            <w:pPr>
              <w:pStyle w:val="TableParagraph"/>
              <w:spacing w:line="270" w:lineRule="exact"/>
              <w:ind w:left="108"/>
              <w:rPr>
                <w:sz w:val="24"/>
              </w:rPr>
            </w:pPr>
            <w:r>
              <w:rPr>
                <w:sz w:val="24"/>
              </w:rPr>
              <w:t>2</w:t>
            </w:r>
          </w:p>
        </w:tc>
        <w:tc>
          <w:tcPr>
            <w:tcW w:w="849" w:type="dxa"/>
          </w:tcPr>
          <w:p w:rsidR="00F81E61" w:rsidRDefault="00FA73EC">
            <w:pPr>
              <w:pStyle w:val="TableParagraph"/>
              <w:spacing w:line="270" w:lineRule="exact"/>
              <w:ind w:left="106"/>
              <w:rPr>
                <w:sz w:val="24"/>
              </w:rPr>
            </w:pPr>
            <w:r>
              <w:rPr>
                <w:sz w:val="24"/>
              </w:rPr>
              <w:t>4</w:t>
            </w:r>
          </w:p>
        </w:tc>
        <w:tc>
          <w:tcPr>
            <w:tcW w:w="991" w:type="dxa"/>
          </w:tcPr>
          <w:p w:rsidR="00F81E61" w:rsidRDefault="00FA73EC">
            <w:pPr>
              <w:pStyle w:val="TableParagraph"/>
              <w:spacing w:line="270" w:lineRule="exact"/>
              <w:ind w:left="107"/>
              <w:rPr>
                <w:sz w:val="24"/>
              </w:rPr>
            </w:pPr>
            <w:r>
              <w:rPr>
                <w:sz w:val="24"/>
              </w:rPr>
              <w:t>2</w:t>
            </w:r>
          </w:p>
        </w:tc>
        <w:tc>
          <w:tcPr>
            <w:tcW w:w="852" w:type="dxa"/>
          </w:tcPr>
          <w:p w:rsidR="00F81E61" w:rsidRDefault="00F81E61">
            <w:pPr>
              <w:pStyle w:val="TableParagraph"/>
            </w:pPr>
          </w:p>
        </w:tc>
      </w:tr>
      <w:tr w:rsidR="00F81E61">
        <w:trPr>
          <w:trHeight w:val="1103"/>
        </w:trPr>
        <w:tc>
          <w:tcPr>
            <w:tcW w:w="535" w:type="dxa"/>
          </w:tcPr>
          <w:p w:rsidR="00F81E61" w:rsidRDefault="00FA73EC">
            <w:pPr>
              <w:pStyle w:val="TableParagraph"/>
              <w:spacing w:line="268" w:lineRule="exact"/>
              <w:ind w:left="107"/>
              <w:rPr>
                <w:sz w:val="24"/>
              </w:rPr>
            </w:pPr>
            <w:r>
              <w:rPr>
                <w:sz w:val="24"/>
              </w:rPr>
              <w:t>2.</w:t>
            </w:r>
          </w:p>
        </w:tc>
        <w:tc>
          <w:tcPr>
            <w:tcW w:w="4395" w:type="dxa"/>
          </w:tcPr>
          <w:p w:rsidR="00F81E61" w:rsidRDefault="00FA73EC">
            <w:pPr>
              <w:pStyle w:val="TableParagraph"/>
              <w:ind w:left="107" w:right="124"/>
              <w:rPr>
                <w:sz w:val="24"/>
              </w:rPr>
            </w:pPr>
            <w:r>
              <w:rPr>
                <w:sz w:val="24"/>
              </w:rPr>
              <w:t>Описание человека (внешность,национальность, образование, личныекачества,родзанятий,должность,место</w:t>
            </w:r>
          </w:p>
          <w:p w:rsidR="00F81E61" w:rsidRDefault="00FA73EC">
            <w:pPr>
              <w:pStyle w:val="TableParagraph"/>
              <w:spacing w:line="264" w:lineRule="exact"/>
              <w:ind w:left="107"/>
              <w:rPr>
                <w:sz w:val="24"/>
              </w:rPr>
            </w:pPr>
            <w:r>
              <w:rPr>
                <w:sz w:val="24"/>
              </w:rPr>
              <w:t>работыи др.)</w:t>
            </w:r>
          </w:p>
        </w:tc>
        <w:tc>
          <w:tcPr>
            <w:tcW w:w="991" w:type="dxa"/>
          </w:tcPr>
          <w:p w:rsidR="00F81E61" w:rsidRDefault="00FA73EC">
            <w:pPr>
              <w:pStyle w:val="TableParagraph"/>
              <w:spacing w:line="268" w:lineRule="exact"/>
              <w:ind w:left="105"/>
              <w:rPr>
                <w:sz w:val="24"/>
              </w:rPr>
            </w:pPr>
            <w:r>
              <w:rPr>
                <w:sz w:val="24"/>
              </w:rPr>
              <w:t>12</w:t>
            </w:r>
          </w:p>
        </w:tc>
        <w:tc>
          <w:tcPr>
            <w:tcW w:w="852" w:type="dxa"/>
          </w:tcPr>
          <w:p w:rsidR="00F81E61" w:rsidRDefault="00FA73EC">
            <w:pPr>
              <w:pStyle w:val="TableParagraph"/>
              <w:spacing w:line="268" w:lineRule="exact"/>
              <w:ind w:left="108"/>
              <w:rPr>
                <w:sz w:val="24"/>
              </w:rPr>
            </w:pPr>
            <w:r>
              <w:rPr>
                <w:sz w:val="24"/>
              </w:rPr>
              <w:t>4</w:t>
            </w:r>
          </w:p>
        </w:tc>
        <w:tc>
          <w:tcPr>
            <w:tcW w:w="849" w:type="dxa"/>
          </w:tcPr>
          <w:p w:rsidR="00F81E61" w:rsidRDefault="00FA73EC">
            <w:pPr>
              <w:pStyle w:val="TableParagraph"/>
              <w:spacing w:line="268" w:lineRule="exact"/>
              <w:ind w:left="106"/>
              <w:rPr>
                <w:sz w:val="24"/>
              </w:rPr>
            </w:pPr>
            <w:r>
              <w:rPr>
                <w:sz w:val="24"/>
              </w:rPr>
              <w:t>8</w:t>
            </w:r>
          </w:p>
        </w:tc>
        <w:tc>
          <w:tcPr>
            <w:tcW w:w="991" w:type="dxa"/>
          </w:tcPr>
          <w:p w:rsidR="00F81E61" w:rsidRDefault="00FA73EC">
            <w:pPr>
              <w:pStyle w:val="TableParagraph"/>
              <w:spacing w:line="268" w:lineRule="exact"/>
              <w:ind w:left="107"/>
              <w:rPr>
                <w:sz w:val="24"/>
              </w:rPr>
            </w:pPr>
            <w:r>
              <w:rPr>
                <w:sz w:val="24"/>
              </w:rPr>
              <w:t>8</w:t>
            </w:r>
          </w:p>
        </w:tc>
        <w:tc>
          <w:tcPr>
            <w:tcW w:w="852" w:type="dxa"/>
          </w:tcPr>
          <w:p w:rsidR="00F81E61" w:rsidRDefault="00F81E61">
            <w:pPr>
              <w:pStyle w:val="TableParagraph"/>
            </w:pPr>
          </w:p>
        </w:tc>
      </w:tr>
      <w:tr w:rsidR="00F81E61">
        <w:trPr>
          <w:trHeight w:val="551"/>
        </w:trPr>
        <w:tc>
          <w:tcPr>
            <w:tcW w:w="535" w:type="dxa"/>
          </w:tcPr>
          <w:p w:rsidR="00F81E61" w:rsidRDefault="00FA73EC">
            <w:pPr>
              <w:pStyle w:val="TableParagraph"/>
              <w:spacing w:line="268" w:lineRule="exact"/>
              <w:ind w:left="107"/>
              <w:rPr>
                <w:sz w:val="24"/>
              </w:rPr>
            </w:pPr>
            <w:r>
              <w:rPr>
                <w:sz w:val="24"/>
              </w:rPr>
              <w:t>3.</w:t>
            </w:r>
          </w:p>
        </w:tc>
        <w:tc>
          <w:tcPr>
            <w:tcW w:w="4395" w:type="dxa"/>
          </w:tcPr>
          <w:p w:rsidR="00F81E61" w:rsidRDefault="00FA73EC">
            <w:pPr>
              <w:pStyle w:val="TableParagraph"/>
              <w:spacing w:line="268" w:lineRule="exact"/>
              <w:ind w:left="107"/>
              <w:rPr>
                <w:sz w:val="24"/>
              </w:rPr>
            </w:pPr>
            <w:r>
              <w:rPr>
                <w:sz w:val="24"/>
              </w:rPr>
              <w:t>Семьяисемейныеотношения,</w:t>
            </w:r>
          </w:p>
          <w:p w:rsidR="00F81E61" w:rsidRDefault="00FA73EC">
            <w:pPr>
              <w:pStyle w:val="TableParagraph"/>
              <w:spacing w:line="264" w:lineRule="exact"/>
              <w:ind w:left="107"/>
              <w:rPr>
                <w:sz w:val="24"/>
              </w:rPr>
            </w:pPr>
            <w:r>
              <w:rPr>
                <w:sz w:val="24"/>
              </w:rPr>
              <w:t>домашниеобязанности</w:t>
            </w:r>
          </w:p>
        </w:tc>
        <w:tc>
          <w:tcPr>
            <w:tcW w:w="991" w:type="dxa"/>
          </w:tcPr>
          <w:p w:rsidR="00F81E61" w:rsidRDefault="00FA73EC">
            <w:pPr>
              <w:pStyle w:val="TableParagraph"/>
              <w:spacing w:before="128"/>
              <w:ind w:left="105"/>
              <w:rPr>
                <w:sz w:val="24"/>
              </w:rPr>
            </w:pPr>
            <w:r>
              <w:rPr>
                <w:sz w:val="24"/>
              </w:rPr>
              <w:t>12</w:t>
            </w:r>
          </w:p>
        </w:tc>
        <w:tc>
          <w:tcPr>
            <w:tcW w:w="852" w:type="dxa"/>
          </w:tcPr>
          <w:p w:rsidR="00F81E61" w:rsidRDefault="00FA73EC">
            <w:pPr>
              <w:pStyle w:val="TableParagraph"/>
              <w:spacing w:line="268" w:lineRule="exact"/>
              <w:ind w:left="108"/>
              <w:rPr>
                <w:sz w:val="24"/>
              </w:rPr>
            </w:pPr>
            <w:r>
              <w:rPr>
                <w:sz w:val="24"/>
              </w:rPr>
              <w:t>4</w:t>
            </w:r>
          </w:p>
        </w:tc>
        <w:tc>
          <w:tcPr>
            <w:tcW w:w="849" w:type="dxa"/>
          </w:tcPr>
          <w:p w:rsidR="00F81E61" w:rsidRDefault="00FA73EC">
            <w:pPr>
              <w:pStyle w:val="TableParagraph"/>
              <w:spacing w:line="268" w:lineRule="exact"/>
              <w:ind w:left="106"/>
              <w:rPr>
                <w:sz w:val="24"/>
              </w:rPr>
            </w:pPr>
            <w:r>
              <w:rPr>
                <w:sz w:val="24"/>
              </w:rPr>
              <w:t>8</w:t>
            </w:r>
          </w:p>
        </w:tc>
        <w:tc>
          <w:tcPr>
            <w:tcW w:w="991" w:type="dxa"/>
          </w:tcPr>
          <w:p w:rsidR="00F81E61" w:rsidRDefault="00FA73EC">
            <w:pPr>
              <w:pStyle w:val="TableParagraph"/>
              <w:spacing w:line="268" w:lineRule="exact"/>
              <w:ind w:left="107"/>
              <w:rPr>
                <w:sz w:val="24"/>
              </w:rPr>
            </w:pPr>
            <w:r>
              <w:rPr>
                <w:sz w:val="24"/>
              </w:rPr>
              <w:t>8</w:t>
            </w:r>
          </w:p>
        </w:tc>
        <w:tc>
          <w:tcPr>
            <w:tcW w:w="852" w:type="dxa"/>
          </w:tcPr>
          <w:p w:rsidR="00F81E61" w:rsidRDefault="00F81E61">
            <w:pPr>
              <w:pStyle w:val="TableParagraph"/>
            </w:pPr>
          </w:p>
        </w:tc>
      </w:tr>
      <w:tr w:rsidR="00F81E61">
        <w:trPr>
          <w:trHeight w:val="827"/>
        </w:trPr>
        <w:tc>
          <w:tcPr>
            <w:tcW w:w="535" w:type="dxa"/>
          </w:tcPr>
          <w:p w:rsidR="00F81E61" w:rsidRDefault="00FA73EC">
            <w:pPr>
              <w:pStyle w:val="TableParagraph"/>
              <w:spacing w:line="268" w:lineRule="exact"/>
              <w:ind w:left="107"/>
              <w:rPr>
                <w:sz w:val="24"/>
              </w:rPr>
            </w:pPr>
            <w:r>
              <w:rPr>
                <w:sz w:val="24"/>
              </w:rPr>
              <w:t>4.</w:t>
            </w:r>
          </w:p>
        </w:tc>
        <w:tc>
          <w:tcPr>
            <w:tcW w:w="4395" w:type="dxa"/>
          </w:tcPr>
          <w:p w:rsidR="00F81E61" w:rsidRDefault="00FA73EC">
            <w:pPr>
              <w:pStyle w:val="TableParagraph"/>
              <w:ind w:left="107" w:right="108"/>
              <w:rPr>
                <w:sz w:val="24"/>
              </w:rPr>
            </w:pPr>
            <w:r>
              <w:rPr>
                <w:sz w:val="24"/>
              </w:rPr>
              <w:t>Описаниежилищаи учебногозаведения(здание,обстановка, условияжизни,</w:t>
            </w:r>
          </w:p>
          <w:p w:rsidR="00F81E61" w:rsidRDefault="00FA73EC">
            <w:pPr>
              <w:pStyle w:val="TableParagraph"/>
              <w:spacing w:line="264" w:lineRule="exact"/>
              <w:ind w:left="107"/>
              <w:rPr>
                <w:sz w:val="24"/>
              </w:rPr>
            </w:pPr>
            <w:r>
              <w:rPr>
                <w:sz w:val="24"/>
              </w:rPr>
              <w:t>техника,оборудование)</w:t>
            </w:r>
          </w:p>
        </w:tc>
        <w:tc>
          <w:tcPr>
            <w:tcW w:w="991" w:type="dxa"/>
          </w:tcPr>
          <w:p w:rsidR="00F81E61" w:rsidRDefault="00F81E61">
            <w:pPr>
              <w:pStyle w:val="TableParagraph"/>
              <w:spacing w:before="3"/>
              <w:rPr>
                <w:b/>
                <w:sz w:val="23"/>
              </w:rPr>
            </w:pPr>
          </w:p>
          <w:p w:rsidR="00F81E61" w:rsidRDefault="00FA73EC">
            <w:pPr>
              <w:pStyle w:val="TableParagraph"/>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pPr>
          </w:p>
        </w:tc>
      </w:tr>
      <w:tr w:rsidR="00F81E61">
        <w:trPr>
          <w:trHeight w:val="275"/>
        </w:trPr>
        <w:tc>
          <w:tcPr>
            <w:tcW w:w="535" w:type="dxa"/>
          </w:tcPr>
          <w:p w:rsidR="00F81E61" w:rsidRDefault="00FA73EC">
            <w:pPr>
              <w:pStyle w:val="TableParagraph"/>
              <w:spacing w:line="256" w:lineRule="exact"/>
              <w:ind w:left="107"/>
              <w:rPr>
                <w:sz w:val="24"/>
              </w:rPr>
            </w:pPr>
            <w:r>
              <w:rPr>
                <w:sz w:val="24"/>
              </w:rPr>
              <w:t>5.</w:t>
            </w:r>
          </w:p>
        </w:tc>
        <w:tc>
          <w:tcPr>
            <w:tcW w:w="4395" w:type="dxa"/>
          </w:tcPr>
          <w:p w:rsidR="00F81E61" w:rsidRDefault="00FA73EC">
            <w:pPr>
              <w:pStyle w:val="TableParagraph"/>
              <w:spacing w:line="256" w:lineRule="exact"/>
              <w:ind w:left="107"/>
              <w:rPr>
                <w:sz w:val="24"/>
              </w:rPr>
            </w:pPr>
            <w:r>
              <w:rPr>
                <w:sz w:val="24"/>
              </w:rPr>
              <w:t>Распорядокднястудентаколледжа</w:t>
            </w:r>
          </w:p>
        </w:tc>
        <w:tc>
          <w:tcPr>
            <w:tcW w:w="991" w:type="dxa"/>
          </w:tcPr>
          <w:p w:rsidR="00F81E61" w:rsidRDefault="00FA73EC">
            <w:pPr>
              <w:pStyle w:val="TableParagraph"/>
              <w:spacing w:line="256" w:lineRule="exact"/>
              <w:ind w:left="105"/>
              <w:rPr>
                <w:sz w:val="24"/>
              </w:rPr>
            </w:pPr>
            <w:r>
              <w:rPr>
                <w:sz w:val="24"/>
              </w:rPr>
              <w:t>15</w:t>
            </w:r>
          </w:p>
        </w:tc>
        <w:tc>
          <w:tcPr>
            <w:tcW w:w="852" w:type="dxa"/>
          </w:tcPr>
          <w:p w:rsidR="00F81E61" w:rsidRDefault="00FA73EC">
            <w:pPr>
              <w:pStyle w:val="TableParagraph"/>
              <w:spacing w:line="256" w:lineRule="exact"/>
              <w:ind w:left="108"/>
              <w:rPr>
                <w:sz w:val="24"/>
              </w:rPr>
            </w:pPr>
            <w:r>
              <w:rPr>
                <w:sz w:val="24"/>
              </w:rPr>
              <w:t>5</w:t>
            </w:r>
          </w:p>
        </w:tc>
        <w:tc>
          <w:tcPr>
            <w:tcW w:w="849" w:type="dxa"/>
          </w:tcPr>
          <w:p w:rsidR="00F81E61" w:rsidRDefault="00FA73EC">
            <w:pPr>
              <w:pStyle w:val="TableParagraph"/>
              <w:spacing w:line="256" w:lineRule="exact"/>
              <w:ind w:left="106"/>
              <w:rPr>
                <w:sz w:val="24"/>
              </w:rPr>
            </w:pPr>
            <w:r>
              <w:rPr>
                <w:sz w:val="24"/>
              </w:rPr>
              <w:t>10</w:t>
            </w:r>
          </w:p>
        </w:tc>
        <w:tc>
          <w:tcPr>
            <w:tcW w:w="991" w:type="dxa"/>
          </w:tcPr>
          <w:p w:rsidR="00F81E61" w:rsidRDefault="00FA73EC">
            <w:pPr>
              <w:pStyle w:val="TableParagraph"/>
              <w:spacing w:line="256"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275"/>
        </w:trPr>
        <w:tc>
          <w:tcPr>
            <w:tcW w:w="535" w:type="dxa"/>
          </w:tcPr>
          <w:p w:rsidR="00F81E61" w:rsidRDefault="00FA73EC">
            <w:pPr>
              <w:pStyle w:val="TableParagraph"/>
              <w:spacing w:line="256" w:lineRule="exact"/>
              <w:ind w:left="107"/>
              <w:rPr>
                <w:sz w:val="24"/>
              </w:rPr>
            </w:pPr>
            <w:r>
              <w:rPr>
                <w:sz w:val="24"/>
              </w:rPr>
              <w:t>6.</w:t>
            </w:r>
          </w:p>
        </w:tc>
        <w:tc>
          <w:tcPr>
            <w:tcW w:w="4395" w:type="dxa"/>
          </w:tcPr>
          <w:p w:rsidR="00F81E61" w:rsidRDefault="00FA73EC">
            <w:pPr>
              <w:pStyle w:val="TableParagraph"/>
              <w:spacing w:line="256" w:lineRule="exact"/>
              <w:ind w:left="107"/>
              <w:rPr>
                <w:sz w:val="24"/>
              </w:rPr>
            </w:pPr>
            <w:r>
              <w:rPr>
                <w:sz w:val="24"/>
              </w:rPr>
              <w:t>Хобби,досуг</w:t>
            </w:r>
          </w:p>
        </w:tc>
        <w:tc>
          <w:tcPr>
            <w:tcW w:w="991" w:type="dxa"/>
          </w:tcPr>
          <w:p w:rsidR="00F81E61" w:rsidRDefault="00FA73EC">
            <w:pPr>
              <w:pStyle w:val="TableParagraph"/>
              <w:spacing w:line="256" w:lineRule="exact"/>
              <w:ind w:left="105"/>
              <w:rPr>
                <w:sz w:val="24"/>
              </w:rPr>
            </w:pPr>
            <w:r>
              <w:rPr>
                <w:sz w:val="24"/>
              </w:rPr>
              <w:t>15</w:t>
            </w:r>
          </w:p>
        </w:tc>
        <w:tc>
          <w:tcPr>
            <w:tcW w:w="852" w:type="dxa"/>
          </w:tcPr>
          <w:p w:rsidR="00F81E61" w:rsidRDefault="00FA73EC">
            <w:pPr>
              <w:pStyle w:val="TableParagraph"/>
              <w:spacing w:line="256" w:lineRule="exact"/>
              <w:ind w:left="108"/>
              <w:rPr>
                <w:sz w:val="24"/>
              </w:rPr>
            </w:pPr>
            <w:r>
              <w:rPr>
                <w:sz w:val="24"/>
              </w:rPr>
              <w:t>5</w:t>
            </w:r>
          </w:p>
        </w:tc>
        <w:tc>
          <w:tcPr>
            <w:tcW w:w="849" w:type="dxa"/>
          </w:tcPr>
          <w:p w:rsidR="00F81E61" w:rsidRDefault="00FA73EC">
            <w:pPr>
              <w:pStyle w:val="TableParagraph"/>
              <w:spacing w:line="256" w:lineRule="exact"/>
              <w:ind w:left="106"/>
              <w:rPr>
                <w:sz w:val="24"/>
              </w:rPr>
            </w:pPr>
            <w:r>
              <w:rPr>
                <w:sz w:val="24"/>
              </w:rPr>
              <w:t>10</w:t>
            </w:r>
          </w:p>
        </w:tc>
        <w:tc>
          <w:tcPr>
            <w:tcW w:w="991" w:type="dxa"/>
          </w:tcPr>
          <w:p w:rsidR="00F81E61" w:rsidRDefault="00FA73EC">
            <w:pPr>
              <w:pStyle w:val="TableParagraph"/>
              <w:spacing w:line="256"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552"/>
        </w:trPr>
        <w:tc>
          <w:tcPr>
            <w:tcW w:w="535" w:type="dxa"/>
          </w:tcPr>
          <w:p w:rsidR="00F81E61" w:rsidRDefault="00FA73EC">
            <w:pPr>
              <w:pStyle w:val="TableParagraph"/>
              <w:spacing w:line="268" w:lineRule="exact"/>
              <w:ind w:left="107"/>
              <w:rPr>
                <w:sz w:val="24"/>
              </w:rPr>
            </w:pPr>
            <w:r>
              <w:rPr>
                <w:sz w:val="24"/>
              </w:rPr>
              <w:t>7</w:t>
            </w:r>
          </w:p>
        </w:tc>
        <w:tc>
          <w:tcPr>
            <w:tcW w:w="4395" w:type="dxa"/>
          </w:tcPr>
          <w:p w:rsidR="00F81E61" w:rsidRDefault="00FA73EC">
            <w:pPr>
              <w:pStyle w:val="TableParagraph"/>
              <w:spacing w:line="268" w:lineRule="exact"/>
              <w:ind w:left="107"/>
              <w:rPr>
                <w:sz w:val="24"/>
              </w:rPr>
            </w:pPr>
            <w:r>
              <w:rPr>
                <w:sz w:val="24"/>
              </w:rPr>
              <w:t>Описаниеместоположенияобъекта</w:t>
            </w:r>
          </w:p>
          <w:p w:rsidR="00F81E61" w:rsidRDefault="00FA73EC">
            <w:pPr>
              <w:pStyle w:val="TableParagraph"/>
              <w:spacing w:line="264" w:lineRule="exact"/>
              <w:ind w:left="107"/>
              <w:rPr>
                <w:sz w:val="24"/>
              </w:rPr>
            </w:pPr>
            <w:r>
              <w:rPr>
                <w:sz w:val="24"/>
              </w:rPr>
              <w:t>(адрес,какнайти)</w:t>
            </w:r>
          </w:p>
        </w:tc>
        <w:tc>
          <w:tcPr>
            <w:tcW w:w="991" w:type="dxa"/>
          </w:tcPr>
          <w:p w:rsidR="00F81E61" w:rsidRDefault="00FA73EC">
            <w:pPr>
              <w:pStyle w:val="TableParagraph"/>
              <w:spacing w:before="131"/>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pPr>
          </w:p>
        </w:tc>
      </w:tr>
      <w:tr w:rsidR="00F81E61">
        <w:trPr>
          <w:trHeight w:val="278"/>
        </w:trPr>
        <w:tc>
          <w:tcPr>
            <w:tcW w:w="535" w:type="dxa"/>
          </w:tcPr>
          <w:p w:rsidR="00F81E61" w:rsidRDefault="00FA73EC">
            <w:pPr>
              <w:pStyle w:val="TableParagraph"/>
              <w:spacing w:line="258" w:lineRule="exact"/>
              <w:ind w:left="107"/>
              <w:rPr>
                <w:sz w:val="24"/>
              </w:rPr>
            </w:pPr>
            <w:r>
              <w:rPr>
                <w:sz w:val="24"/>
              </w:rPr>
              <w:t>8</w:t>
            </w:r>
          </w:p>
        </w:tc>
        <w:tc>
          <w:tcPr>
            <w:tcW w:w="4395" w:type="dxa"/>
          </w:tcPr>
          <w:p w:rsidR="00F81E61" w:rsidRDefault="00FA73EC">
            <w:pPr>
              <w:pStyle w:val="TableParagraph"/>
              <w:spacing w:line="258" w:lineRule="exact"/>
              <w:ind w:left="107"/>
              <w:rPr>
                <w:sz w:val="24"/>
              </w:rPr>
            </w:pPr>
            <w:r>
              <w:rPr>
                <w:sz w:val="24"/>
              </w:rPr>
              <w:t>Магазины,товары,совершениепокупок</w:t>
            </w:r>
          </w:p>
        </w:tc>
        <w:tc>
          <w:tcPr>
            <w:tcW w:w="991" w:type="dxa"/>
          </w:tcPr>
          <w:p w:rsidR="00F81E61" w:rsidRDefault="00FA73EC">
            <w:pPr>
              <w:pStyle w:val="TableParagraph"/>
              <w:spacing w:line="258" w:lineRule="exact"/>
              <w:ind w:left="105"/>
              <w:rPr>
                <w:sz w:val="24"/>
              </w:rPr>
            </w:pPr>
            <w:r>
              <w:rPr>
                <w:sz w:val="24"/>
              </w:rPr>
              <w:t>15</w:t>
            </w:r>
          </w:p>
        </w:tc>
        <w:tc>
          <w:tcPr>
            <w:tcW w:w="852" w:type="dxa"/>
          </w:tcPr>
          <w:p w:rsidR="00F81E61" w:rsidRDefault="00FA73EC">
            <w:pPr>
              <w:pStyle w:val="TableParagraph"/>
              <w:spacing w:line="258" w:lineRule="exact"/>
              <w:ind w:left="108"/>
              <w:rPr>
                <w:sz w:val="24"/>
              </w:rPr>
            </w:pPr>
            <w:r>
              <w:rPr>
                <w:sz w:val="24"/>
              </w:rPr>
              <w:t>5</w:t>
            </w:r>
          </w:p>
        </w:tc>
        <w:tc>
          <w:tcPr>
            <w:tcW w:w="849" w:type="dxa"/>
          </w:tcPr>
          <w:p w:rsidR="00F81E61" w:rsidRDefault="00FA73EC">
            <w:pPr>
              <w:pStyle w:val="TableParagraph"/>
              <w:spacing w:line="258" w:lineRule="exact"/>
              <w:ind w:left="106"/>
              <w:rPr>
                <w:sz w:val="24"/>
              </w:rPr>
            </w:pPr>
            <w:r>
              <w:rPr>
                <w:sz w:val="24"/>
              </w:rPr>
              <w:t>10</w:t>
            </w:r>
          </w:p>
        </w:tc>
        <w:tc>
          <w:tcPr>
            <w:tcW w:w="991" w:type="dxa"/>
          </w:tcPr>
          <w:p w:rsidR="00F81E61" w:rsidRDefault="00FA73EC">
            <w:pPr>
              <w:pStyle w:val="TableParagraph"/>
              <w:spacing w:line="258"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551"/>
        </w:trPr>
        <w:tc>
          <w:tcPr>
            <w:tcW w:w="535" w:type="dxa"/>
          </w:tcPr>
          <w:p w:rsidR="00F81E61" w:rsidRDefault="00FA73EC">
            <w:pPr>
              <w:pStyle w:val="TableParagraph"/>
              <w:spacing w:line="268" w:lineRule="exact"/>
              <w:ind w:left="107"/>
              <w:rPr>
                <w:sz w:val="24"/>
              </w:rPr>
            </w:pPr>
            <w:r>
              <w:rPr>
                <w:sz w:val="24"/>
              </w:rPr>
              <w:t>9</w:t>
            </w:r>
          </w:p>
        </w:tc>
        <w:tc>
          <w:tcPr>
            <w:tcW w:w="4395" w:type="dxa"/>
          </w:tcPr>
          <w:p w:rsidR="00F81E61" w:rsidRDefault="00FA73EC">
            <w:pPr>
              <w:pStyle w:val="TableParagraph"/>
              <w:spacing w:line="268" w:lineRule="exact"/>
              <w:ind w:left="107"/>
              <w:rPr>
                <w:sz w:val="24"/>
              </w:rPr>
            </w:pPr>
            <w:r>
              <w:rPr>
                <w:sz w:val="24"/>
              </w:rPr>
              <w:t>Физкультураиспорт,здоровыйобраз</w:t>
            </w:r>
          </w:p>
          <w:p w:rsidR="00F81E61" w:rsidRDefault="00FA73EC">
            <w:pPr>
              <w:pStyle w:val="TableParagraph"/>
              <w:spacing w:line="264" w:lineRule="exact"/>
              <w:ind w:left="107"/>
              <w:rPr>
                <w:sz w:val="24"/>
              </w:rPr>
            </w:pPr>
            <w:r>
              <w:rPr>
                <w:sz w:val="24"/>
              </w:rPr>
              <w:t>жизни</w:t>
            </w:r>
          </w:p>
        </w:tc>
        <w:tc>
          <w:tcPr>
            <w:tcW w:w="991" w:type="dxa"/>
          </w:tcPr>
          <w:p w:rsidR="00F81E61" w:rsidRDefault="00FA73EC">
            <w:pPr>
              <w:pStyle w:val="TableParagraph"/>
              <w:spacing w:before="128"/>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pPr>
          </w:p>
        </w:tc>
      </w:tr>
      <w:tr w:rsidR="00F81E61">
        <w:trPr>
          <w:trHeight w:val="275"/>
        </w:trPr>
        <w:tc>
          <w:tcPr>
            <w:tcW w:w="535" w:type="dxa"/>
          </w:tcPr>
          <w:p w:rsidR="00F81E61" w:rsidRDefault="00FA73EC">
            <w:pPr>
              <w:pStyle w:val="TableParagraph"/>
              <w:spacing w:line="256" w:lineRule="exact"/>
              <w:ind w:left="107"/>
              <w:rPr>
                <w:sz w:val="24"/>
              </w:rPr>
            </w:pPr>
            <w:r>
              <w:rPr>
                <w:sz w:val="24"/>
              </w:rPr>
              <w:t>10</w:t>
            </w:r>
          </w:p>
        </w:tc>
        <w:tc>
          <w:tcPr>
            <w:tcW w:w="4395" w:type="dxa"/>
          </w:tcPr>
          <w:p w:rsidR="00F81E61" w:rsidRDefault="00FA73EC">
            <w:pPr>
              <w:pStyle w:val="TableParagraph"/>
              <w:spacing w:line="256" w:lineRule="exact"/>
              <w:ind w:left="107"/>
              <w:rPr>
                <w:sz w:val="24"/>
              </w:rPr>
            </w:pPr>
            <w:r>
              <w:rPr>
                <w:sz w:val="24"/>
              </w:rPr>
              <w:t>Экскурсииипутешествия</w:t>
            </w:r>
          </w:p>
        </w:tc>
        <w:tc>
          <w:tcPr>
            <w:tcW w:w="991" w:type="dxa"/>
          </w:tcPr>
          <w:p w:rsidR="00F81E61" w:rsidRDefault="00FA73EC">
            <w:pPr>
              <w:pStyle w:val="TableParagraph"/>
              <w:spacing w:line="256" w:lineRule="exact"/>
              <w:ind w:left="105"/>
              <w:rPr>
                <w:sz w:val="24"/>
              </w:rPr>
            </w:pPr>
            <w:r>
              <w:rPr>
                <w:sz w:val="24"/>
              </w:rPr>
              <w:t>15</w:t>
            </w:r>
          </w:p>
        </w:tc>
        <w:tc>
          <w:tcPr>
            <w:tcW w:w="852" w:type="dxa"/>
          </w:tcPr>
          <w:p w:rsidR="00F81E61" w:rsidRDefault="00FA73EC">
            <w:pPr>
              <w:pStyle w:val="TableParagraph"/>
              <w:spacing w:line="256" w:lineRule="exact"/>
              <w:ind w:left="108"/>
              <w:rPr>
                <w:sz w:val="24"/>
              </w:rPr>
            </w:pPr>
            <w:r>
              <w:rPr>
                <w:sz w:val="24"/>
              </w:rPr>
              <w:t>5</w:t>
            </w:r>
          </w:p>
        </w:tc>
        <w:tc>
          <w:tcPr>
            <w:tcW w:w="849" w:type="dxa"/>
          </w:tcPr>
          <w:p w:rsidR="00F81E61" w:rsidRDefault="00FA73EC">
            <w:pPr>
              <w:pStyle w:val="TableParagraph"/>
              <w:spacing w:line="256" w:lineRule="exact"/>
              <w:ind w:left="106"/>
              <w:rPr>
                <w:sz w:val="24"/>
              </w:rPr>
            </w:pPr>
            <w:r>
              <w:rPr>
                <w:sz w:val="24"/>
              </w:rPr>
              <w:t>10</w:t>
            </w:r>
          </w:p>
        </w:tc>
        <w:tc>
          <w:tcPr>
            <w:tcW w:w="991" w:type="dxa"/>
          </w:tcPr>
          <w:p w:rsidR="00F81E61" w:rsidRDefault="00FA73EC">
            <w:pPr>
              <w:pStyle w:val="TableParagraph"/>
              <w:spacing w:line="256"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827"/>
        </w:trPr>
        <w:tc>
          <w:tcPr>
            <w:tcW w:w="535" w:type="dxa"/>
          </w:tcPr>
          <w:p w:rsidR="00F81E61" w:rsidRDefault="00FA73EC">
            <w:pPr>
              <w:pStyle w:val="TableParagraph"/>
              <w:spacing w:line="268" w:lineRule="exact"/>
              <w:ind w:left="107"/>
              <w:rPr>
                <w:sz w:val="24"/>
              </w:rPr>
            </w:pPr>
            <w:r>
              <w:rPr>
                <w:sz w:val="24"/>
              </w:rPr>
              <w:t>11</w:t>
            </w:r>
          </w:p>
        </w:tc>
        <w:tc>
          <w:tcPr>
            <w:tcW w:w="4395" w:type="dxa"/>
          </w:tcPr>
          <w:p w:rsidR="00F81E61" w:rsidRDefault="00FA73EC">
            <w:pPr>
              <w:pStyle w:val="TableParagraph"/>
              <w:ind w:left="107" w:right="682"/>
              <w:rPr>
                <w:sz w:val="24"/>
              </w:rPr>
            </w:pPr>
            <w:r>
              <w:rPr>
                <w:sz w:val="24"/>
              </w:rPr>
              <w:t>Россия,еенациональныесимволы,государственноеиполитическое</w:t>
            </w:r>
          </w:p>
          <w:p w:rsidR="00F81E61" w:rsidRDefault="00FA73EC">
            <w:pPr>
              <w:pStyle w:val="TableParagraph"/>
              <w:spacing w:line="264" w:lineRule="exact"/>
              <w:ind w:left="107"/>
              <w:rPr>
                <w:sz w:val="24"/>
              </w:rPr>
            </w:pPr>
            <w:r>
              <w:rPr>
                <w:sz w:val="24"/>
              </w:rPr>
              <w:t>устройство</w:t>
            </w:r>
          </w:p>
        </w:tc>
        <w:tc>
          <w:tcPr>
            <w:tcW w:w="991" w:type="dxa"/>
          </w:tcPr>
          <w:p w:rsidR="00F81E61" w:rsidRDefault="00F81E61">
            <w:pPr>
              <w:pStyle w:val="TableParagraph"/>
              <w:spacing w:before="3"/>
              <w:rPr>
                <w:b/>
                <w:sz w:val="23"/>
              </w:rPr>
            </w:pPr>
          </w:p>
          <w:p w:rsidR="00F81E61" w:rsidRDefault="00FA73EC">
            <w:pPr>
              <w:pStyle w:val="TableParagraph"/>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pPr>
          </w:p>
        </w:tc>
      </w:tr>
      <w:tr w:rsidR="00F81E61">
        <w:trPr>
          <w:trHeight w:val="1103"/>
        </w:trPr>
        <w:tc>
          <w:tcPr>
            <w:tcW w:w="535" w:type="dxa"/>
          </w:tcPr>
          <w:p w:rsidR="00F81E61" w:rsidRDefault="00FA73EC">
            <w:pPr>
              <w:pStyle w:val="TableParagraph"/>
              <w:spacing w:line="268" w:lineRule="exact"/>
              <w:ind w:left="107"/>
              <w:rPr>
                <w:sz w:val="24"/>
              </w:rPr>
            </w:pPr>
            <w:r>
              <w:rPr>
                <w:sz w:val="24"/>
              </w:rPr>
              <w:lastRenderedPageBreak/>
              <w:t>12</w:t>
            </w:r>
          </w:p>
        </w:tc>
        <w:tc>
          <w:tcPr>
            <w:tcW w:w="4395" w:type="dxa"/>
          </w:tcPr>
          <w:p w:rsidR="00F81E61" w:rsidRDefault="00FA73EC">
            <w:pPr>
              <w:pStyle w:val="TableParagraph"/>
              <w:ind w:left="107" w:right="173"/>
              <w:rPr>
                <w:sz w:val="24"/>
              </w:rPr>
            </w:pPr>
            <w:r>
              <w:rPr>
                <w:sz w:val="24"/>
              </w:rPr>
              <w:t>Немецкоговорящие страны,географическое положение, климат,флораифауна,национальныесимволы,</w:t>
            </w:r>
          </w:p>
          <w:p w:rsidR="00F81E61" w:rsidRDefault="00FA73EC">
            <w:pPr>
              <w:pStyle w:val="TableParagraph"/>
              <w:spacing w:line="264" w:lineRule="exact"/>
              <w:ind w:left="107"/>
              <w:rPr>
                <w:sz w:val="24"/>
              </w:rPr>
            </w:pPr>
            <w:r>
              <w:rPr>
                <w:sz w:val="24"/>
              </w:rPr>
              <w:t>государственноеиполитическое</w:t>
            </w:r>
          </w:p>
        </w:tc>
        <w:tc>
          <w:tcPr>
            <w:tcW w:w="991" w:type="dxa"/>
          </w:tcPr>
          <w:p w:rsidR="00F81E61" w:rsidRDefault="00F81E61">
            <w:pPr>
              <w:pStyle w:val="TableParagraph"/>
              <w:spacing w:before="4"/>
              <w:rPr>
                <w:b/>
                <w:sz w:val="35"/>
              </w:rPr>
            </w:pPr>
          </w:p>
          <w:p w:rsidR="00F81E61" w:rsidRDefault="00FA73EC">
            <w:pPr>
              <w:pStyle w:val="TableParagraph"/>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pPr>
          </w:p>
        </w:tc>
      </w:tr>
    </w:tbl>
    <w:p w:rsidR="00F81E61" w:rsidRDefault="00F81E61">
      <w:pPr>
        <w:sectPr w:rsidR="00F81E61">
          <w:footerReference w:type="default" r:id="rId62"/>
          <w:pgSz w:w="11920" w:h="16850"/>
          <w:pgMar w:top="960" w:right="0" w:bottom="280" w:left="360" w:header="0" w:footer="0"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395"/>
        <w:gridCol w:w="991"/>
        <w:gridCol w:w="852"/>
        <w:gridCol w:w="849"/>
        <w:gridCol w:w="991"/>
        <w:gridCol w:w="852"/>
      </w:tblGrid>
      <w:tr w:rsidR="00F81E61">
        <w:trPr>
          <w:trHeight w:val="827"/>
        </w:trPr>
        <w:tc>
          <w:tcPr>
            <w:tcW w:w="535" w:type="dxa"/>
          </w:tcPr>
          <w:p w:rsidR="00F81E61" w:rsidRDefault="00F81E61">
            <w:pPr>
              <w:pStyle w:val="TableParagraph"/>
              <w:rPr>
                <w:sz w:val="24"/>
              </w:rPr>
            </w:pPr>
          </w:p>
        </w:tc>
        <w:tc>
          <w:tcPr>
            <w:tcW w:w="4395" w:type="dxa"/>
          </w:tcPr>
          <w:p w:rsidR="00F81E61" w:rsidRDefault="00FA73EC">
            <w:pPr>
              <w:pStyle w:val="TableParagraph"/>
              <w:spacing w:line="237" w:lineRule="auto"/>
              <w:ind w:left="107" w:right="202"/>
              <w:rPr>
                <w:sz w:val="24"/>
              </w:rPr>
            </w:pPr>
            <w:r>
              <w:rPr>
                <w:sz w:val="24"/>
              </w:rPr>
              <w:t>устройство,наиболееразвитыеотраслиэкономики,достопримечательности,</w:t>
            </w:r>
          </w:p>
          <w:p w:rsidR="00F81E61" w:rsidRDefault="00FA73EC">
            <w:pPr>
              <w:pStyle w:val="TableParagraph"/>
              <w:spacing w:line="264" w:lineRule="exact"/>
              <w:ind w:left="107"/>
              <w:rPr>
                <w:sz w:val="24"/>
              </w:rPr>
            </w:pPr>
            <w:r>
              <w:rPr>
                <w:sz w:val="24"/>
              </w:rPr>
              <w:t>традиции</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c>
          <w:tcPr>
            <w:tcW w:w="849" w:type="dxa"/>
          </w:tcPr>
          <w:p w:rsidR="00F81E61" w:rsidRDefault="00F81E61">
            <w:pPr>
              <w:pStyle w:val="TableParagraph"/>
              <w:rPr>
                <w:sz w:val="24"/>
              </w:rPr>
            </w:pP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278"/>
        </w:trPr>
        <w:tc>
          <w:tcPr>
            <w:tcW w:w="535" w:type="dxa"/>
          </w:tcPr>
          <w:p w:rsidR="00F81E61" w:rsidRDefault="00FA73EC">
            <w:pPr>
              <w:pStyle w:val="TableParagraph"/>
              <w:spacing w:line="258" w:lineRule="exact"/>
              <w:ind w:left="107"/>
              <w:rPr>
                <w:sz w:val="24"/>
              </w:rPr>
            </w:pPr>
            <w:r>
              <w:rPr>
                <w:sz w:val="24"/>
              </w:rPr>
              <w:t>13</w:t>
            </w:r>
          </w:p>
        </w:tc>
        <w:tc>
          <w:tcPr>
            <w:tcW w:w="4395" w:type="dxa"/>
          </w:tcPr>
          <w:p w:rsidR="00F81E61" w:rsidRDefault="00FA73EC">
            <w:pPr>
              <w:pStyle w:val="TableParagraph"/>
              <w:spacing w:line="258" w:lineRule="exact"/>
              <w:ind w:left="107"/>
              <w:rPr>
                <w:sz w:val="24"/>
              </w:rPr>
            </w:pPr>
            <w:r>
              <w:rPr>
                <w:sz w:val="24"/>
              </w:rPr>
              <w:t>Научно-техническийпрогресс</w:t>
            </w:r>
          </w:p>
        </w:tc>
        <w:tc>
          <w:tcPr>
            <w:tcW w:w="991" w:type="dxa"/>
          </w:tcPr>
          <w:p w:rsidR="00F81E61" w:rsidRDefault="00FA73EC">
            <w:pPr>
              <w:pStyle w:val="TableParagraph"/>
              <w:spacing w:line="258" w:lineRule="exact"/>
              <w:ind w:left="105"/>
              <w:rPr>
                <w:sz w:val="24"/>
              </w:rPr>
            </w:pPr>
            <w:r>
              <w:rPr>
                <w:sz w:val="24"/>
              </w:rPr>
              <w:t>15</w:t>
            </w:r>
          </w:p>
        </w:tc>
        <w:tc>
          <w:tcPr>
            <w:tcW w:w="852" w:type="dxa"/>
          </w:tcPr>
          <w:p w:rsidR="00F81E61" w:rsidRDefault="00FA73EC">
            <w:pPr>
              <w:pStyle w:val="TableParagraph"/>
              <w:spacing w:line="258" w:lineRule="exact"/>
              <w:ind w:left="108"/>
              <w:rPr>
                <w:sz w:val="24"/>
              </w:rPr>
            </w:pPr>
            <w:r>
              <w:rPr>
                <w:sz w:val="24"/>
              </w:rPr>
              <w:t>5</w:t>
            </w:r>
          </w:p>
        </w:tc>
        <w:tc>
          <w:tcPr>
            <w:tcW w:w="849" w:type="dxa"/>
          </w:tcPr>
          <w:p w:rsidR="00F81E61" w:rsidRDefault="00FA73EC">
            <w:pPr>
              <w:pStyle w:val="TableParagraph"/>
              <w:spacing w:line="258" w:lineRule="exact"/>
              <w:ind w:left="106"/>
              <w:rPr>
                <w:sz w:val="24"/>
              </w:rPr>
            </w:pPr>
            <w:r>
              <w:rPr>
                <w:sz w:val="24"/>
              </w:rPr>
              <w:t>10</w:t>
            </w:r>
          </w:p>
        </w:tc>
        <w:tc>
          <w:tcPr>
            <w:tcW w:w="991" w:type="dxa"/>
          </w:tcPr>
          <w:p w:rsidR="00F81E61" w:rsidRDefault="00FA73EC">
            <w:pPr>
              <w:pStyle w:val="TableParagraph"/>
              <w:spacing w:line="258"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551"/>
        </w:trPr>
        <w:tc>
          <w:tcPr>
            <w:tcW w:w="535" w:type="dxa"/>
          </w:tcPr>
          <w:p w:rsidR="00F81E61" w:rsidRDefault="00FA73EC">
            <w:pPr>
              <w:pStyle w:val="TableParagraph"/>
              <w:spacing w:line="268" w:lineRule="exact"/>
              <w:ind w:left="107"/>
              <w:rPr>
                <w:sz w:val="24"/>
              </w:rPr>
            </w:pPr>
            <w:r>
              <w:rPr>
                <w:sz w:val="24"/>
              </w:rPr>
              <w:t>14</w:t>
            </w:r>
          </w:p>
        </w:tc>
        <w:tc>
          <w:tcPr>
            <w:tcW w:w="4395" w:type="dxa"/>
          </w:tcPr>
          <w:p w:rsidR="00F81E61" w:rsidRDefault="00FA73EC">
            <w:pPr>
              <w:pStyle w:val="TableParagraph"/>
              <w:spacing w:line="268" w:lineRule="exact"/>
              <w:ind w:left="107"/>
              <w:rPr>
                <w:sz w:val="24"/>
              </w:rPr>
            </w:pPr>
            <w:r>
              <w:rPr>
                <w:sz w:val="24"/>
              </w:rPr>
              <w:t>Человекиприрода,экологические</w:t>
            </w:r>
          </w:p>
          <w:p w:rsidR="00F81E61" w:rsidRDefault="00FA73EC">
            <w:pPr>
              <w:pStyle w:val="TableParagraph"/>
              <w:spacing w:line="264" w:lineRule="exact"/>
              <w:ind w:left="107"/>
              <w:rPr>
                <w:sz w:val="24"/>
              </w:rPr>
            </w:pPr>
            <w:r>
              <w:rPr>
                <w:sz w:val="24"/>
              </w:rPr>
              <w:t>проблемы</w:t>
            </w:r>
          </w:p>
        </w:tc>
        <w:tc>
          <w:tcPr>
            <w:tcW w:w="991" w:type="dxa"/>
          </w:tcPr>
          <w:p w:rsidR="00F81E61" w:rsidRDefault="00FA73EC">
            <w:pPr>
              <w:pStyle w:val="TableParagraph"/>
              <w:spacing w:before="128"/>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rPr>
                <w:sz w:val="24"/>
              </w:rPr>
            </w:pPr>
          </w:p>
        </w:tc>
      </w:tr>
      <w:tr w:rsidR="00F81E61">
        <w:trPr>
          <w:trHeight w:val="275"/>
        </w:trPr>
        <w:tc>
          <w:tcPr>
            <w:tcW w:w="9465" w:type="dxa"/>
            <w:gridSpan w:val="7"/>
          </w:tcPr>
          <w:p w:rsidR="00F81E61" w:rsidRDefault="00FA73EC">
            <w:pPr>
              <w:pStyle w:val="TableParagraph"/>
              <w:spacing w:line="256" w:lineRule="exact"/>
              <w:ind w:left="107"/>
              <w:rPr>
                <w:sz w:val="24"/>
              </w:rPr>
            </w:pPr>
            <w:r>
              <w:rPr>
                <w:sz w:val="24"/>
              </w:rPr>
              <w:t>Профессиональноориентированноесодержание</w:t>
            </w:r>
          </w:p>
        </w:tc>
      </w:tr>
      <w:tr w:rsidR="00F81E61">
        <w:trPr>
          <w:trHeight w:val="551"/>
        </w:trPr>
        <w:tc>
          <w:tcPr>
            <w:tcW w:w="535" w:type="dxa"/>
          </w:tcPr>
          <w:p w:rsidR="00F81E61" w:rsidRDefault="00FA73EC">
            <w:pPr>
              <w:pStyle w:val="TableParagraph"/>
              <w:spacing w:line="268" w:lineRule="exact"/>
              <w:ind w:left="107"/>
              <w:rPr>
                <w:sz w:val="24"/>
              </w:rPr>
            </w:pPr>
            <w:r>
              <w:rPr>
                <w:sz w:val="24"/>
              </w:rPr>
              <w:t>1</w:t>
            </w:r>
          </w:p>
        </w:tc>
        <w:tc>
          <w:tcPr>
            <w:tcW w:w="4395" w:type="dxa"/>
          </w:tcPr>
          <w:p w:rsidR="00F81E61" w:rsidRDefault="00FA73EC">
            <w:pPr>
              <w:pStyle w:val="TableParagraph"/>
              <w:spacing w:line="268" w:lineRule="exact"/>
              <w:ind w:left="107"/>
              <w:rPr>
                <w:sz w:val="24"/>
              </w:rPr>
            </w:pPr>
            <w:r>
              <w:rPr>
                <w:sz w:val="24"/>
              </w:rPr>
              <w:t>Достиженияиинновациивобласти</w:t>
            </w:r>
          </w:p>
          <w:p w:rsidR="00F81E61" w:rsidRDefault="00FA73EC">
            <w:pPr>
              <w:pStyle w:val="TableParagraph"/>
              <w:spacing w:line="264" w:lineRule="exact"/>
              <w:ind w:left="107"/>
              <w:rPr>
                <w:sz w:val="24"/>
              </w:rPr>
            </w:pPr>
            <w:r>
              <w:rPr>
                <w:sz w:val="24"/>
              </w:rPr>
              <w:t>наукиитехники</w:t>
            </w:r>
          </w:p>
        </w:tc>
        <w:tc>
          <w:tcPr>
            <w:tcW w:w="991" w:type="dxa"/>
          </w:tcPr>
          <w:p w:rsidR="00F81E61" w:rsidRDefault="00FA73EC">
            <w:pPr>
              <w:pStyle w:val="TableParagraph"/>
              <w:spacing w:before="131"/>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rPr>
                <w:sz w:val="24"/>
              </w:rPr>
            </w:pPr>
          </w:p>
        </w:tc>
      </w:tr>
      <w:tr w:rsidR="00F81E61">
        <w:trPr>
          <w:trHeight w:val="551"/>
        </w:trPr>
        <w:tc>
          <w:tcPr>
            <w:tcW w:w="535" w:type="dxa"/>
          </w:tcPr>
          <w:p w:rsidR="00F81E61" w:rsidRDefault="00FA73EC">
            <w:pPr>
              <w:pStyle w:val="TableParagraph"/>
              <w:spacing w:line="268" w:lineRule="exact"/>
              <w:ind w:left="107"/>
              <w:rPr>
                <w:sz w:val="24"/>
              </w:rPr>
            </w:pPr>
            <w:r>
              <w:rPr>
                <w:sz w:val="24"/>
              </w:rPr>
              <w:t>2</w:t>
            </w:r>
          </w:p>
        </w:tc>
        <w:tc>
          <w:tcPr>
            <w:tcW w:w="4395" w:type="dxa"/>
          </w:tcPr>
          <w:p w:rsidR="00F81E61" w:rsidRDefault="00FA73EC">
            <w:pPr>
              <w:pStyle w:val="TableParagraph"/>
              <w:spacing w:line="268" w:lineRule="exact"/>
              <w:ind w:left="107"/>
              <w:rPr>
                <w:sz w:val="24"/>
              </w:rPr>
            </w:pPr>
            <w:r>
              <w:rPr>
                <w:sz w:val="24"/>
              </w:rPr>
              <w:t>Машиныимеханизмы.Промышленное</w:t>
            </w:r>
          </w:p>
          <w:p w:rsidR="00F81E61" w:rsidRDefault="00FA73EC">
            <w:pPr>
              <w:pStyle w:val="TableParagraph"/>
              <w:spacing w:line="264" w:lineRule="exact"/>
              <w:ind w:left="107"/>
              <w:rPr>
                <w:sz w:val="24"/>
              </w:rPr>
            </w:pPr>
            <w:r>
              <w:rPr>
                <w:sz w:val="24"/>
              </w:rPr>
              <w:t>оборудование</w:t>
            </w:r>
          </w:p>
        </w:tc>
        <w:tc>
          <w:tcPr>
            <w:tcW w:w="991" w:type="dxa"/>
          </w:tcPr>
          <w:p w:rsidR="00F81E61" w:rsidRDefault="00FA73EC">
            <w:pPr>
              <w:pStyle w:val="TableParagraph"/>
              <w:spacing w:before="131"/>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rPr>
                <w:sz w:val="24"/>
              </w:rPr>
            </w:pPr>
          </w:p>
        </w:tc>
      </w:tr>
      <w:tr w:rsidR="00F81E61">
        <w:trPr>
          <w:trHeight w:val="551"/>
        </w:trPr>
        <w:tc>
          <w:tcPr>
            <w:tcW w:w="535" w:type="dxa"/>
          </w:tcPr>
          <w:p w:rsidR="00F81E61" w:rsidRDefault="00FA73EC">
            <w:pPr>
              <w:pStyle w:val="TableParagraph"/>
              <w:spacing w:line="268" w:lineRule="exact"/>
              <w:ind w:left="107"/>
              <w:rPr>
                <w:sz w:val="24"/>
              </w:rPr>
            </w:pPr>
            <w:r>
              <w:rPr>
                <w:sz w:val="24"/>
              </w:rPr>
              <w:t>3</w:t>
            </w:r>
          </w:p>
        </w:tc>
        <w:tc>
          <w:tcPr>
            <w:tcW w:w="4395" w:type="dxa"/>
          </w:tcPr>
          <w:p w:rsidR="00F81E61" w:rsidRDefault="00FA73EC">
            <w:pPr>
              <w:pStyle w:val="TableParagraph"/>
              <w:spacing w:line="268" w:lineRule="exact"/>
              <w:ind w:left="107"/>
              <w:rPr>
                <w:sz w:val="24"/>
              </w:rPr>
            </w:pPr>
            <w:r>
              <w:rPr>
                <w:sz w:val="24"/>
              </w:rPr>
              <w:t>Современныекомпьютерные</w:t>
            </w:r>
          </w:p>
          <w:p w:rsidR="00F81E61" w:rsidRDefault="00FA73EC">
            <w:pPr>
              <w:pStyle w:val="TableParagraph"/>
              <w:spacing w:line="264" w:lineRule="exact"/>
              <w:ind w:left="107"/>
              <w:rPr>
                <w:sz w:val="24"/>
              </w:rPr>
            </w:pPr>
            <w:r>
              <w:rPr>
                <w:sz w:val="24"/>
              </w:rPr>
              <w:t>технологиивпромышленности</w:t>
            </w:r>
          </w:p>
        </w:tc>
        <w:tc>
          <w:tcPr>
            <w:tcW w:w="991" w:type="dxa"/>
          </w:tcPr>
          <w:p w:rsidR="00F81E61" w:rsidRDefault="00FA73EC">
            <w:pPr>
              <w:pStyle w:val="TableParagraph"/>
              <w:spacing w:before="131"/>
              <w:ind w:left="105"/>
              <w:rPr>
                <w:sz w:val="24"/>
              </w:rPr>
            </w:pPr>
            <w:r>
              <w:rPr>
                <w:sz w:val="24"/>
              </w:rPr>
              <w:t>15</w:t>
            </w:r>
          </w:p>
        </w:tc>
        <w:tc>
          <w:tcPr>
            <w:tcW w:w="852" w:type="dxa"/>
          </w:tcPr>
          <w:p w:rsidR="00F81E61" w:rsidRDefault="00FA73EC">
            <w:pPr>
              <w:pStyle w:val="TableParagraph"/>
              <w:spacing w:line="268" w:lineRule="exact"/>
              <w:ind w:left="108"/>
              <w:rPr>
                <w:sz w:val="24"/>
              </w:rPr>
            </w:pPr>
            <w:r>
              <w:rPr>
                <w:sz w:val="24"/>
              </w:rPr>
              <w:t>5</w:t>
            </w:r>
          </w:p>
        </w:tc>
        <w:tc>
          <w:tcPr>
            <w:tcW w:w="849" w:type="dxa"/>
          </w:tcPr>
          <w:p w:rsidR="00F81E61" w:rsidRDefault="00FA73EC">
            <w:pPr>
              <w:pStyle w:val="TableParagraph"/>
              <w:spacing w:line="268" w:lineRule="exact"/>
              <w:ind w:left="106"/>
              <w:rPr>
                <w:sz w:val="24"/>
              </w:rPr>
            </w:pPr>
            <w:r>
              <w:rPr>
                <w:sz w:val="24"/>
              </w:rPr>
              <w:t>10</w:t>
            </w:r>
          </w:p>
        </w:tc>
        <w:tc>
          <w:tcPr>
            <w:tcW w:w="991" w:type="dxa"/>
          </w:tcPr>
          <w:p w:rsidR="00F81E61" w:rsidRDefault="00FA73EC">
            <w:pPr>
              <w:pStyle w:val="TableParagraph"/>
              <w:spacing w:line="268" w:lineRule="exact"/>
              <w:ind w:left="107"/>
              <w:rPr>
                <w:sz w:val="24"/>
              </w:rPr>
            </w:pPr>
            <w:r>
              <w:rPr>
                <w:sz w:val="24"/>
              </w:rPr>
              <w:t>10</w:t>
            </w:r>
          </w:p>
        </w:tc>
        <w:tc>
          <w:tcPr>
            <w:tcW w:w="852" w:type="dxa"/>
          </w:tcPr>
          <w:p w:rsidR="00F81E61" w:rsidRDefault="00F81E61">
            <w:pPr>
              <w:pStyle w:val="TableParagraph"/>
              <w:rPr>
                <w:sz w:val="24"/>
              </w:rPr>
            </w:pPr>
          </w:p>
        </w:tc>
      </w:tr>
      <w:tr w:rsidR="00F81E61">
        <w:trPr>
          <w:trHeight w:val="278"/>
        </w:trPr>
        <w:tc>
          <w:tcPr>
            <w:tcW w:w="535" w:type="dxa"/>
          </w:tcPr>
          <w:p w:rsidR="00F81E61" w:rsidRDefault="00FA73EC">
            <w:pPr>
              <w:pStyle w:val="TableParagraph"/>
              <w:spacing w:line="258" w:lineRule="exact"/>
              <w:ind w:left="107"/>
              <w:rPr>
                <w:sz w:val="24"/>
              </w:rPr>
            </w:pPr>
            <w:r>
              <w:rPr>
                <w:sz w:val="24"/>
              </w:rPr>
              <w:t>4</w:t>
            </w:r>
          </w:p>
        </w:tc>
        <w:tc>
          <w:tcPr>
            <w:tcW w:w="4395" w:type="dxa"/>
          </w:tcPr>
          <w:p w:rsidR="00F81E61" w:rsidRDefault="00FA73EC">
            <w:pPr>
              <w:pStyle w:val="TableParagraph"/>
              <w:spacing w:line="258" w:lineRule="exact"/>
              <w:ind w:left="107"/>
              <w:rPr>
                <w:sz w:val="24"/>
              </w:rPr>
            </w:pPr>
            <w:r>
              <w:rPr>
                <w:sz w:val="24"/>
              </w:rPr>
              <w:t>Отраслевыевыставки</w:t>
            </w:r>
          </w:p>
        </w:tc>
        <w:tc>
          <w:tcPr>
            <w:tcW w:w="991" w:type="dxa"/>
          </w:tcPr>
          <w:p w:rsidR="00F81E61" w:rsidRDefault="00FA73EC">
            <w:pPr>
              <w:pStyle w:val="TableParagraph"/>
              <w:spacing w:line="258" w:lineRule="exact"/>
              <w:ind w:left="105"/>
              <w:rPr>
                <w:sz w:val="24"/>
              </w:rPr>
            </w:pPr>
            <w:r>
              <w:rPr>
                <w:sz w:val="24"/>
              </w:rPr>
              <w:t>15</w:t>
            </w:r>
          </w:p>
        </w:tc>
        <w:tc>
          <w:tcPr>
            <w:tcW w:w="852" w:type="dxa"/>
          </w:tcPr>
          <w:p w:rsidR="00F81E61" w:rsidRDefault="00FA73EC">
            <w:pPr>
              <w:pStyle w:val="TableParagraph"/>
              <w:spacing w:line="258" w:lineRule="exact"/>
              <w:ind w:left="108"/>
              <w:rPr>
                <w:sz w:val="24"/>
              </w:rPr>
            </w:pPr>
            <w:r>
              <w:rPr>
                <w:sz w:val="24"/>
              </w:rPr>
              <w:t>5</w:t>
            </w:r>
          </w:p>
        </w:tc>
        <w:tc>
          <w:tcPr>
            <w:tcW w:w="849" w:type="dxa"/>
          </w:tcPr>
          <w:p w:rsidR="00F81E61" w:rsidRDefault="00FA73EC">
            <w:pPr>
              <w:pStyle w:val="TableParagraph"/>
              <w:spacing w:line="258" w:lineRule="exact"/>
              <w:ind w:left="106"/>
              <w:rPr>
                <w:sz w:val="24"/>
              </w:rPr>
            </w:pPr>
            <w:r>
              <w:rPr>
                <w:sz w:val="24"/>
              </w:rPr>
              <w:t>10</w:t>
            </w:r>
          </w:p>
        </w:tc>
        <w:tc>
          <w:tcPr>
            <w:tcW w:w="991" w:type="dxa"/>
          </w:tcPr>
          <w:p w:rsidR="00F81E61" w:rsidRDefault="00FA73EC">
            <w:pPr>
              <w:pStyle w:val="TableParagraph"/>
              <w:spacing w:line="258" w:lineRule="exact"/>
              <w:ind w:left="107"/>
              <w:rPr>
                <w:sz w:val="24"/>
              </w:rPr>
            </w:pPr>
            <w:r>
              <w:rPr>
                <w:sz w:val="24"/>
              </w:rPr>
              <w:t>10</w:t>
            </w:r>
          </w:p>
        </w:tc>
        <w:tc>
          <w:tcPr>
            <w:tcW w:w="852" w:type="dxa"/>
          </w:tcPr>
          <w:p w:rsidR="00F81E61" w:rsidRDefault="00F81E61">
            <w:pPr>
              <w:pStyle w:val="TableParagraph"/>
              <w:rPr>
                <w:sz w:val="20"/>
              </w:rPr>
            </w:pPr>
          </w:p>
        </w:tc>
      </w:tr>
      <w:tr w:rsidR="00F81E61">
        <w:trPr>
          <w:trHeight w:val="276"/>
        </w:trPr>
        <w:tc>
          <w:tcPr>
            <w:tcW w:w="535" w:type="dxa"/>
          </w:tcPr>
          <w:p w:rsidR="00F81E61" w:rsidRDefault="00F81E61">
            <w:pPr>
              <w:pStyle w:val="TableParagraph"/>
              <w:rPr>
                <w:sz w:val="20"/>
              </w:rPr>
            </w:pPr>
          </w:p>
        </w:tc>
        <w:tc>
          <w:tcPr>
            <w:tcW w:w="4395" w:type="dxa"/>
          </w:tcPr>
          <w:p w:rsidR="00F81E61" w:rsidRPr="00C1293F" w:rsidRDefault="00FA73EC">
            <w:pPr>
              <w:pStyle w:val="TableParagraph"/>
              <w:spacing w:line="256" w:lineRule="exact"/>
              <w:ind w:left="107"/>
              <w:rPr>
                <w:b/>
                <w:sz w:val="24"/>
              </w:rPr>
            </w:pPr>
            <w:r w:rsidRPr="00C1293F">
              <w:rPr>
                <w:b/>
                <w:sz w:val="24"/>
              </w:rPr>
              <w:t>Итого</w:t>
            </w:r>
          </w:p>
        </w:tc>
        <w:tc>
          <w:tcPr>
            <w:tcW w:w="991" w:type="dxa"/>
          </w:tcPr>
          <w:p w:rsidR="00F81E61" w:rsidRPr="00C1293F" w:rsidRDefault="00FA73EC">
            <w:pPr>
              <w:pStyle w:val="TableParagraph"/>
              <w:spacing w:line="256" w:lineRule="exact"/>
              <w:ind w:left="105"/>
              <w:rPr>
                <w:b/>
                <w:sz w:val="24"/>
              </w:rPr>
            </w:pPr>
            <w:r w:rsidRPr="00C1293F">
              <w:rPr>
                <w:b/>
                <w:sz w:val="24"/>
              </w:rPr>
              <w:t>256</w:t>
            </w:r>
          </w:p>
        </w:tc>
        <w:tc>
          <w:tcPr>
            <w:tcW w:w="852" w:type="dxa"/>
          </w:tcPr>
          <w:p w:rsidR="00F81E61" w:rsidRPr="00C1293F" w:rsidRDefault="00FA73EC">
            <w:pPr>
              <w:pStyle w:val="TableParagraph"/>
              <w:spacing w:line="256" w:lineRule="exact"/>
              <w:ind w:left="108"/>
              <w:rPr>
                <w:b/>
                <w:sz w:val="24"/>
              </w:rPr>
            </w:pPr>
            <w:r w:rsidRPr="00C1293F">
              <w:rPr>
                <w:b/>
                <w:sz w:val="24"/>
              </w:rPr>
              <w:t>85</w:t>
            </w:r>
          </w:p>
        </w:tc>
        <w:tc>
          <w:tcPr>
            <w:tcW w:w="849" w:type="dxa"/>
          </w:tcPr>
          <w:p w:rsidR="00F81E61" w:rsidRPr="00C1293F" w:rsidRDefault="00FA73EC">
            <w:pPr>
              <w:pStyle w:val="TableParagraph"/>
              <w:spacing w:line="256" w:lineRule="exact"/>
              <w:ind w:left="106"/>
              <w:rPr>
                <w:b/>
                <w:sz w:val="24"/>
              </w:rPr>
            </w:pPr>
            <w:r w:rsidRPr="00C1293F">
              <w:rPr>
                <w:b/>
                <w:sz w:val="24"/>
              </w:rPr>
              <w:t>171</w:t>
            </w:r>
          </w:p>
        </w:tc>
        <w:tc>
          <w:tcPr>
            <w:tcW w:w="991" w:type="dxa"/>
          </w:tcPr>
          <w:p w:rsidR="00F81E61" w:rsidRPr="00C1293F" w:rsidRDefault="00FA73EC">
            <w:pPr>
              <w:pStyle w:val="TableParagraph"/>
              <w:spacing w:line="256" w:lineRule="exact"/>
              <w:ind w:left="107"/>
              <w:rPr>
                <w:b/>
                <w:sz w:val="24"/>
              </w:rPr>
            </w:pPr>
            <w:r w:rsidRPr="00C1293F">
              <w:rPr>
                <w:b/>
                <w:sz w:val="24"/>
              </w:rPr>
              <w:t>168</w:t>
            </w:r>
          </w:p>
        </w:tc>
        <w:tc>
          <w:tcPr>
            <w:tcW w:w="852" w:type="dxa"/>
          </w:tcPr>
          <w:p w:rsidR="00F81E61" w:rsidRDefault="00F81E61">
            <w:pPr>
              <w:pStyle w:val="TableParagraph"/>
              <w:rPr>
                <w:sz w:val="20"/>
              </w:rPr>
            </w:pPr>
          </w:p>
        </w:tc>
      </w:tr>
    </w:tbl>
    <w:p w:rsidR="00F81E61" w:rsidRDefault="00F81E61">
      <w:pPr>
        <w:pStyle w:val="a3"/>
        <w:rPr>
          <w:b/>
          <w:sz w:val="20"/>
        </w:rPr>
      </w:pPr>
    </w:p>
    <w:p w:rsidR="00F81E61" w:rsidRDefault="00F81E61">
      <w:pPr>
        <w:pStyle w:val="a3"/>
        <w:spacing w:before="2"/>
        <w:rPr>
          <w:b/>
          <w:sz w:val="20"/>
        </w:rPr>
      </w:pPr>
    </w:p>
    <w:p w:rsidR="00F81E61" w:rsidRDefault="00FA73EC">
      <w:pPr>
        <w:pStyle w:val="1"/>
        <w:spacing w:before="90" w:line="275" w:lineRule="exact"/>
        <w:ind w:left="1625"/>
        <w:jc w:val="both"/>
      </w:pPr>
      <w:r>
        <w:t>СОДЕРЖАНИЕУЧЕБНОЙДИСЦИПЛИНЫ«ИНОСТРАННЫЙЯЗЫК»</w:t>
      </w:r>
    </w:p>
    <w:p w:rsidR="00F81E61" w:rsidRDefault="00FA73EC">
      <w:pPr>
        <w:pStyle w:val="a3"/>
        <w:spacing w:line="271" w:lineRule="exact"/>
        <w:ind w:left="1625"/>
        <w:jc w:val="both"/>
      </w:pPr>
      <w:r>
        <w:t>Введение(1час)</w:t>
      </w:r>
    </w:p>
    <w:p w:rsidR="00F81E61" w:rsidRDefault="00FA73EC">
      <w:pPr>
        <w:pStyle w:val="a3"/>
        <w:ind w:left="917" w:right="1417" w:firstLine="566"/>
        <w:jc w:val="both"/>
      </w:pPr>
      <w:r>
        <w:t>Цели и задачи изучения учебнойдисциплины«Английский язык». Английскийязык как язык международного общения и средство познания национальных культур.Основныевариантыанглийскогоязыка,ихсходствоиразличия.Рольанглийскогоязыкаприосвоении профессий СПО.</w:t>
      </w:r>
    </w:p>
    <w:p w:rsidR="00F81E61" w:rsidRDefault="00FA73EC">
      <w:pPr>
        <w:ind w:left="1625"/>
        <w:jc w:val="both"/>
        <w:rPr>
          <w:sz w:val="24"/>
        </w:rPr>
      </w:pPr>
      <w:r>
        <w:rPr>
          <w:i/>
          <w:sz w:val="24"/>
        </w:rPr>
        <w:t>Формыорганизацииучебныхзанятий:</w:t>
      </w:r>
      <w:r>
        <w:rPr>
          <w:sz w:val="24"/>
        </w:rPr>
        <w:t>урок.</w:t>
      </w:r>
    </w:p>
    <w:p w:rsidR="00F81E61" w:rsidRDefault="00FA73EC">
      <w:pPr>
        <w:pStyle w:val="a3"/>
        <w:ind w:left="917" w:right="1428"/>
        <w:jc w:val="both"/>
      </w:pPr>
      <w:r>
        <w:t>Тема 1.1 Приветствие, прощание, представление себя и других людей в официальной инеофициальнойобстановке (4 часа)</w:t>
      </w:r>
    </w:p>
    <w:p w:rsidR="00F81E61" w:rsidRDefault="00FA73EC">
      <w:pPr>
        <w:ind w:left="917"/>
        <w:jc w:val="both"/>
        <w:rPr>
          <w:i/>
          <w:sz w:val="24"/>
        </w:rPr>
      </w:pPr>
      <w:r>
        <w:rPr>
          <w:i/>
          <w:sz w:val="24"/>
        </w:rPr>
        <w:t>Формыорганизацииучебныхзанятий:практическоезанятие</w:t>
      </w:r>
    </w:p>
    <w:p w:rsidR="00F81E61" w:rsidRDefault="00FA73EC">
      <w:pPr>
        <w:spacing w:before="64"/>
        <w:ind w:left="1625"/>
        <w:jc w:val="both"/>
        <w:rPr>
          <w:i/>
          <w:sz w:val="24"/>
        </w:rPr>
      </w:pPr>
      <w:r>
        <w:rPr>
          <w:i/>
          <w:sz w:val="24"/>
        </w:rPr>
        <w:t>Самостоятельнаяработаобучающихся–2часа.</w:t>
      </w:r>
    </w:p>
    <w:p w:rsidR="00F81E61" w:rsidRDefault="00FA73EC">
      <w:pPr>
        <w:pStyle w:val="a3"/>
        <w:ind w:left="1637" w:right="1686"/>
        <w:jc w:val="both"/>
      </w:pPr>
      <w:r>
        <w:t>Что говорят при встрече и прощании в Великобритании – составление диалога.Знакомстводругсдругом-составлениедиалога.</w:t>
      </w:r>
    </w:p>
    <w:p w:rsidR="00F81E61" w:rsidRDefault="00FA73EC">
      <w:pPr>
        <w:pStyle w:val="a3"/>
        <w:spacing w:before="2" w:line="275" w:lineRule="exact"/>
        <w:ind w:left="917"/>
        <w:jc w:val="both"/>
      </w:pPr>
      <w:r>
        <w:t>Темырефератов,докладов,индивидуальныхпроектов:</w:t>
      </w:r>
    </w:p>
    <w:p w:rsidR="00F81E61" w:rsidRDefault="00FA73EC">
      <w:pPr>
        <w:pStyle w:val="a3"/>
        <w:ind w:left="917" w:right="1423" w:firstLine="686"/>
        <w:jc w:val="both"/>
      </w:pPr>
      <w:r>
        <w:t>Рефератожизнипубличнойперсоны:биографическиефакты,вопросыдляинтервьюи др.</w:t>
      </w:r>
    </w:p>
    <w:p w:rsidR="00F81E61" w:rsidRDefault="00FA73EC">
      <w:pPr>
        <w:pStyle w:val="a3"/>
        <w:ind w:left="917" w:right="1426" w:firstLine="62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jc w:val="both"/>
      </w:pPr>
      <w:r>
        <w:t>Презентация«Какимдолженбытьнастоящийпрофессионал?».</w:t>
      </w:r>
    </w:p>
    <w:p w:rsidR="00F81E61" w:rsidRDefault="00FA73EC">
      <w:pPr>
        <w:ind w:left="1483"/>
        <w:jc w:val="both"/>
        <w:rPr>
          <w:i/>
          <w:sz w:val="24"/>
        </w:rPr>
      </w:pPr>
      <w:r>
        <w:rPr>
          <w:i/>
          <w:sz w:val="24"/>
        </w:rPr>
        <w:t>Практическиезанятия-4часа</w:t>
      </w:r>
    </w:p>
    <w:p w:rsidR="00F81E61" w:rsidRDefault="00FA73EC">
      <w:pPr>
        <w:pStyle w:val="a3"/>
        <w:ind w:left="917" w:right="1428" w:firstLine="566"/>
        <w:jc w:val="both"/>
      </w:pPr>
      <w:r>
        <w:t>Тема 1.2. Описание человека (внешность, национальность, образование, личныекачества, профессия, род занятий, должность, место работы и др.). Общение с друзьями.(8часов)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занятиеСамостоятельнаяработаобучающихся–4часа.</w:t>
      </w:r>
    </w:p>
    <w:p w:rsidR="00F81E61" w:rsidRDefault="00FA73EC">
      <w:pPr>
        <w:pStyle w:val="a3"/>
        <w:ind w:left="917" w:right="1428" w:firstLine="708"/>
        <w:jc w:val="both"/>
      </w:pPr>
      <w:r>
        <w:t>Описание внешности человека, национальность, личностные качества, названиепрофессий – выполнениеупражнений</w:t>
      </w:r>
    </w:p>
    <w:p w:rsidR="00F81E61" w:rsidRDefault="00FA73EC">
      <w:pPr>
        <w:pStyle w:val="a3"/>
        <w:ind w:left="917" w:right="1412" w:firstLine="708"/>
        <w:jc w:val="both"/>
      </w:pPr>
      <w:r>
        <w:t>Описаниехарактерныхчертвнешностичеловека–составлениеописаниячеловека</w:t>
      </w:r>
    </w:p>
    <w:p w:rsidR="00F81E61" w:rsidRDefault="00FA73EC">
      <w:pPr>
        <w:pStyle w:val="a3"/>
        <w:spacing w:before="5" w:line="237" w:lineRule="auto"/>
        <w:ind w:left="1637" w:right="5414" w:hanging="12"/>
        <w:jc w:val="both"/>
      </w:pPr>
      <w:r>
        <w:t>Характер человека – подготовка сообщенияРассказ осебе–подготовкасообщения</w:t>
      </w:r>
    </w:p>
    <w:p w:rsidR="00F81E61" w:rsidRDefault="00FA73EC">
      <w:pPr>
        <w:pStyle w:val="a3"/>
        <w:spacing w:before="1"/>
        <w:ind w:left="917"/>
        <w:jc w:val="both"/>
      </w:pPr>
      <w:r>
        <w:t>Темырефератов,докладов,индивидуальныхпроектов:</w:t>
      </w:r>
    </w:p>
    <w:p w:rsidR="00F81E61" w:rsidRDefault="00FA73EC">
      <w:pPr>
        <w:pStyle w:val="a3"/>
        <w:ind w:left="917" w:right="1423" w:firstLine="686"/>
        <w:jc w:val="both"/>
      </w:pPr>
      <w:r>
        <w:t>Рефератожизнипубличнойперсоны:биографическиефакты,вопросыдляинтервьюи др.</w:t>
      </w:r>
    </w:p>
    <w:p w:rsidR="00F81E61" w:rsidRDefault="00F81E61">
      <w:pPr>
        <w:jc w:val="both"/>
        <w:sectPr w:rsidR="00F81E61">
          <w:footerReference w:type="default" r:id="rId63"/>
          <w:pgSz w:w="11920" w:h="16850"/>
          <w:pgMar w:top="1040" w:right="0" w:bottom="280" w:left="360" w:header="0" w:footer="0" w:gutter="0"/>
          <w:cols w:space="720"/>
        </w:sectPr>
      </w:pPr>
    </w:p>
    <w:p w:rsidR="00F81E61" w:rsidRDefault="00FA73EC">
      <w:pPr>
        <w:pStyle w:val="a3"/>
        <w:spacing w:before="70"/>
        <w:ind w:left="1483" w:right="1417" w:firstLine="60"/>
        <w:jc w:val="both"/>
      </w:pPr>
      <w:r>
        <w:lastRenderedPageBreak/>
        <w:t>Экскурсияпородномугороду(достопримечательности,разработкамаршрута).Путеводительпородномукраю:визитнаякарточка,история,география,экологическая обстановка, фольклор.</w:t>
      </w:r>
    </w:p>
    <w:p w:rsidR="00F81E61" w:rsidRDefault="00FA73EC">
      <w:pPr>
        <w:pStyle w:val="a3"/>
        <w:spacing w:before="1"/>
        <w:ind w:left="1483"/>
        <w:jc w:val="both"/>
      </w:pPr>
      <w:r>
        <w:t>Презентация«Какимдолженбытьнастоящийпрофессионал?».</w:t>
      </w:r>
    </w:p>
    <w:p w:rsidR="00F81E61" w:rsidRDefault="00FA73EC">
      <w:pPr>
        <w:pStyle w:val="a3"/>
        <w:ind w:left="1483"/>
        <w:jc w:val="both"/>
      </w:pPr>
      <w:r>
        <w:t>Тема1.3.Семьяисемейныеотношения,домашниеобязанности.(8часов)</w:t>
      </w:r>
    </w:p>
    <w:p w:rsidR="00F81E61" w:rsidRDefault="00FA73EC">
      <w:pPr>
        <w:ind w:left="1625" w:right="4263" w:hanging="708"/>
        <w:jc w:val="both"/>
        <w:rPr>
          <w:i/>
          <w:sz w:val="24"/>
        </w:rPr>
      </w:pPr>
      <w:r>
        <w:rPr>
          <w:i/>
          <w:sz w:val="24"/>
        </w:rPr>
        <w:t>Формы организации учебных занятий: практическое занятиеСамостоятельнаяработаобучающихся–4часа.</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ind w:left="1637" w:right="5745" w:hanging="12"/>
      </w:pPr>
      <w:r>
        <w:t>Моя семья. Мои домашние обязанности.Отношенияродителейидетей.</w:t>
      </w:r>
    </w:p>
    <w:p w:rsidR="00F81E61" w:rsidRDefault="00FA73EC">
      <w:pPr>
        <w:pStyle w:val="a3"/>
        <w:ind w:left="1625"/>
      </w:pPr>
      <w:r>
        <w:t>Традициинашейсемьи.</w:t>
      </w:r>
    </w:p>
    <w:p w:rsidR="00F81E61" w:rsidRDefault="00FA73EC">
      <w:pPr>
        <w:pStyle w:val="a3"/>
        <w:ind w:left="1625"/>
      </w:pPr>
      <w:r>
        <w:t>Настоящеепростоевремя–выполнениеупражнений.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ind w:left="917" w:right="1418" w:firstLine="566"/>
        <w:jc w:val="both"/>
      </w:pPr>
      <w:r>
        <w:t>Рефератожизнипубличнойперсоны:биографическиефакты,вопросыдляинтервьюи др.</w:t>
      </w:r>
    </w:p>
    <w:p w:rsidR="00F81E61" w:rsidRDefault="00FA73EC">
      <w:pPr>
        <w:pStyle w:val="a3"/>
        <w:ind w:left="917" w:right="1423"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spacing w:before="3"/>
        <w:ind w:left="1483"/>
        <w:jc w:val="both"/>
      </w:pPr>
      <w:r>
        <w:t>Презентация«Какимдолженбытьнастоящийпрофессионал?».</w:t>
      </w:r>
    </w:p>
    <w:p w:rsidR="00F81E61" w:rsidRDefault="00FA73EC">
      <w:pPr>
        <w:pStyle w:val="a3"/>
        <w:ind w:left="917" w:right="1434" w:firstLine="566"/>
        <w:jc w:val="both"/>
      </w:pPr>
      <w:r>
        <w:t>Тема 1.4. Описание жилища и учебного заведения (здание, обстановка, условияжизни,техника, оборудование) (10 часов)</w:t>
      </w:r>
    </w:p>
    <w:p w:rsidR="00F81E61" w:rsidRDefault="00FA73EC">
      <w:pPr>
        <w:ind w:left="1625" w:right="4263"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tabs>
          <w:tab w:val="left" w:pos="8483"/>
        </w:tabs>
        <w:ind w:left="917" w:right="1439" w:firstLine="660"/>
      </w:pPr>
      <w:r>
        <w:t>Описаниежилищаиучебногозаведения(здания,обстановка,</w:t>
      </w:r>
      <w:r>
        <w:tab/>
        <w:t>условияжизни,техника,оборудование).</w:t>
      </w:r>
    </w:p>
    <w:p w:rsidR="00F81E61" w:rsidRDefault="00FA73EC">
      <w:pPr>
        <w:pStyle w:val="a3"/>
        <w:spacing w:line="274" w:lineRule="exact"/>
        <w:ind w:left="1577"/>
      </w:pPr>
      <w:r>
        <w:t>Описаниеквартиры(дома),гдеяпроживаю.</w:t>
      </w:r>
    </w:p>
    <w:p w:rsidR="00F81E61" w:rsidRDefault="00F81E61">
      <w:pPr>
        <w:pStyle w:val="a3"/>
        <w:spacing w:before="2"/>
        <w:rPr>
          <w:sz w:val="28"/>
        </w:rPr>
      </w:pPr>
    </w:p>
    <w:p w:rsidR="00F81E61" w:rsidRDefault="00FA73EC">
      <w:pPr>
        <w:pStyle w:val="a3"/>
        <w:spacing w:line="237" w:lineRule="auto"/>
        <w:ind w:left="1577" w:right="6611"/>
      </w:pPr>
      <w:r>
        <w:t>Ситуация: рассказ о моем лицее.Моеродноесело имой дом.</w:t>
      </w:r>
    </w:p>
    <w:p w:rsidR="00F81E61" w:rsidRDefault="00FA73EC">
      <w:pPr>
        <w:pStyle w:val="a3"/>
        <w:spacing w:before="1"/>
        <w:ind w:left="1625" w:right="3324"/>
      </w:pPr>
      <w:r>
        <w:t>Дома в Великобритании – чтение и перевод текста.Предложениясоборотомthereis/are-выполнениеупражнений.</w:t>
      </w:r>
    </w:p>
    <w:p w:rsidR="00F81E61" w:rsidRDefault="00FA73EC">
      <w:pPr>
        <w:pStyle w:val="a3"/>
        <w:spacing w:before="3"/>
        <w:ind w:left="1625"/>
      </w:pPr>
      <w:r>
        <w:t>Предлогивремени,местаинаправления-выполнениеупражнений.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ind w:left="917" w:right="1418" w:firstLine="626"/>
        <w:jc w:val="both"/>
      </w:pPr>
      <w:r>
        <w:t>Рефератожизнипубличнойперсоны:биографическиефакты,вопросыдляинтервьюи др.</w:t>
      </w:r>
    </w:p>
    <w:p w:rsidR="00F81E61" w:rsidRDefault="00FA73EC">
      <w:pPr>
        <w:pStyle w:val="a3"/>
        <w:ind w:left="917" w:right="1425" w:firstLine="62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right="3561"/>
        <w:jc w:val="both"/>
      </w:pPr>
      <w:r>
        <w:t>Презентация «Каким должен быть настоящий профессионал?».Тема1.5.Распорядокднястудентаколледжа(10часов)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1"/>
        <w:ind w:left="1625"/>
        <w:rPr>
          <w:i/>
          <w:sz w:val="24"/>
        </w:rPr>
      </w:pPr>
      <w:r>
        <w:rPr>
          <w:i/>
          <w:sz w:val="24"/>
        </w:rPr>
        <w:t>Подготовкамонологическоговысказываниянатему:</w:t>
      </w:r>
    </w:p>
    <w:p w:rsidR="00F81E61" w:rsidRDefault="00FA73EC">
      <w:pPr>
        <w:pStyle w:val="a3"/>
        <w:ind w:left="1625"/>
      </w:pPr>
      <w:r>
        <w:t>Я-студент.</w:t>
      </w:r>
    </w:p>
    <w:p w:rsidR="00F81E61" w:rsidRDefault="00FA73EC">
      <w:pPr>
        <w:pStyle w:val="a3"/>
        <w:ind w:left="1685" w:right="4962" w:hanging="60"/>
      </w:pPr>
      <w:r>
        <w:t>Успехи в учебе и планирование своего времени.Как я провожусвободноевремя.</w:t>
      </w:r>
    </w:p>
    <w:p w:rsidR="00F81E61" w:rsidRDefault="00FA73EC">
      <w:pPr>
        <w:pStyle w:val="a3"/>
        <w:ind w:left="1685"/>
      </w:pPr>
      <w:r>
        <w:t>Мойрабочийдень.</w:t>
      </w:r>
    </w:p>
    <w:p w:rsidR="00F81E61" w:rsidRDefault="00FA73EC">
      <w:pPr>
        <w:pStyle w:val="a3"/>
        <w:spacing w:before="4" w:line="237" w:lineRule="auto"/>
        <w:ind w:left="1625" w:right="1647"/>
      </w:pPr>
      <w:r>
        <w:t>Числительные количественные и порядковые. Дроби - выполнение упражнений.Обозначениегодов,дат,времени,периодов-выполнение упражнений.</w:t>
      </w:r>
    </w:p>
    <w:p w:rsidR="00F81E61" w:rsidRDefault="00FA73EC">
      <w:pPr>
        <w:pStyle w:val="a3"/>
        <w:spacing w:before="1"/>
        <w:ind w:left="1157"/>
      </w:pPr>
      <w:r>
        <w:lastRenderedPageBreak/>
        <w:t>Темырефератов,докладов,индивидуальныхпроектов:</w:t>
      </w:r>
    </w:p>
    <w:p w:rsidR="00F81E61" w:rsidRDefault="00FA73EC">
      <w:pPr>
        <w:pStyle w:val="a3"/>
        <w:ind w:left="1543"/>
      </w:pPr>
      <w:r>
        <w:t>Рефератожизнипубличнойперсоны:биографическиефакты,вопросыдля</w:t>
      </w:r>
    </w:p>
    <w:p w:rsidR="00F81E61" w:rsidRDefault="00F81E61">
      <w:pPr>
        <w:sectPr w:rsidR="00F81E61">
          <w:footerReference w:type="default" r:id="rId64"/>
          <w:pgSz w:w="11920" w:h="16850"/>
          <w:pgMar w:top="960" w:right="0" w:bottom="280" w:left="360" w:header="0" w:footer="0" w:gutter="0"/>
          <w:cols w:space="720"/>
        </w:sectPr>
      </w:pPr>
    </w:p>
    <w:p w:rsidR="00F81E61" w:rsidRDefault="00FA73EC">
      <w:pPr>
        <w:pStyle w:val="a3"/>
        <w:spacing w:before="70"/>
        <w:ind w:left="917"/>
        <w:jc w:val="both"/>
      </w:pPr>
      <w:r>
        <w:lastRenderedPageBreak/>
        <w:t>интервьюидр.</w:t>
      </w:r>
    </w:p>
    <w:p w:rsidR="00F81E61" w:rsidRDefault="00FA73EC">
      <w:pPr>
        <w:pStyle w:val="a3"/>
        <w:ind w:left="917" w:right="1419"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spacing w:before="1"/>
        <w:ind w:left="1483" w:right="3505" w:firstLine="60"/>
        <w:jc w:val="both"/>
      </w:pPr>
      <w:r>
        <w:t>Презентация «Каким должен быть настоящий профессионал?».Тема1. 6. Хобби, досуг(10часов)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ind w:left="1685" w:right="6383"/>
      </w:pPr>
      <w:r>
        <w:t>Моиувлечения.</w:t>
      </w:r>
      <w:r>
        <w:rPr>
          <w:spacing w:val="-1"/>
        </w:rPr>
        <w:t>Коллекционирование</w:t>
      </w:r>
      <w:r>
        <w:t>предметов.</w:t>
      </w:r>
    </w:p>
    <w:p w:rsidR="00F81E61" w:rsidRDefault="00FA73EC">
      <w:pPr>
        <w:pStyle w:val="a3"/>
        <w:ind w:left="1685" w:right="4570"/>
      </w:pPr>
      <w:r>
        <w:t>Любимые хобби женщин, любимые хобби мужчин.Какоеутебя естьхобби?</w:t>
      </w:r>
    </w:p>
    <w:p w:rsidR="00F81E61" w:rsidRDefault="00FA73EC">
      <w:pPr>
        <w:pStyle w:val="a3"/>
        <w:ind w:left="1625"/>
      </w:pPr>
      <w:r>
        <w:t>Любимоезанятиемоегодруга.</w:t>
      </w:r>
    </w:p>
    <w:p w:rsidR="00F81E61" w:rsidRDefault="00FA73EC">
      <w:pPr>
        <w:pStyle w:val="a3"/>
        <w:ind w:left="917" w:right="1656" w:firstLine="708"/>
      </w:pPr>
      <w:r>
        <w:t>Инфинитивсмысловогоглаголаисмысловойглаголсокончанием–ing.-–выполнение упражнений.</w:t>
      </w:r>
    </w:p>
    <w:p w:rsidR="00F81E61" w:rsidRDefault="00FA73EC">
      <w:pPr>
        <w:pStyle w:val="a3"/>
        <w:ind w:left="1625" w:right="1490"/>
      </w:pPr>
      <w:r>
        <w:t>Образование множественного числа существительных - выполнение упражнений.Употреблениеинфинитива-выполнениеупражнений.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spacing w:before="3"/>
        <w:ind w:left="917" w:right="1418" w:firstLine="566"/>
        <w:jc w:val="both"/>
      </w:pPr>
      <w:r>
        <w:t>Рефератожизнипубличнойперсоны:биографическиефакты,вопросыдляинтервьюи др.</w:t>
      </w:r>
    </w:p>
    <w:p w:rsidR="00F81E61" w:rsidRDefault="00FA73EC">
      <w:pPr>
        <w:pStyle w:val="a3"/>
        <w:ind w:left="917" w:right="1417"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экологическаяобстановка,фольклор.</w:t>
      </w:r>
    </w:p>
    <w:p w:rsidR="00F81E61" w:rsidRDefault="00FA73EC">
      <w:pPr>
        <w:pStyle w:val="a3"/>
        <w:ind w:left="1483"/>
        <w:jc w:val="both"/>
      </w:pPr>
      <w:r>
        <w:t>Презентация«Какимдолженбытьнастоящийпрофессионал?».</w:t>
      </w:r>
    </w:p>
    <w:p w:rsidR="00F81E61" w:rsidRDefault="00FA73EC">
      <w:pPr>
        <w:pStyle w:val="a3"/>
        <w:spacing w:line="275" w:lineRule="exact"/>
        <w:ind w:left="1483"/>
        <w:jc w:val="both"/>
      </w:pPr>
      <w:r>
        <w:t>Тема1.7.Описаниеместоположенияобъекта(адрес,какнайти)(10часов)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66"/>
        <w:ind w:left="1625"/>
        <w:rPr>
          <w:i/>
          <w:sz w:val="24"/>
        </w:rPr>
      </w:pPr>
      <w:r>
        <w:rPr>
          <w:i/>
          <w:sz w:val="24"/>
        </w:rPr>
        <w:t>Подготовкамонологическоговысказываниянатему:</w:t>
      </w:r>
    </w:p>
    <w:p w:rsidR="00F81E61" w:rsidRDefault="00FA73EC">
      <w:pPr>
        <w:pStyle w:val="a3"/>
        <w:spacing w:before="1"/>
        <w:ind w:left="1625" w:right="4312"/>
      </w:pPr>
      <w:r>
        <w:t>Описание местоположения объекта (адрес, как найти).Описаниеместоположения колледжа.</w:t>
      </w:r>
    </w:p>
    <w:p w:rsidR="00F81E61" w:rsidRDefault="00FA73EC">
      <w:pPr>
        <w:spacing w:before="2" w:line="275" w:lineRule="exact"/>
        <w:ind w:left="1625"/>
        <w:rPr>
          <w:i/>
          <w:sz w:val="24"/>
        </w:rPr>
      </w:pPr>
      <w:r>
        <w:rPr>
          <w:i/>
          <w:sz w:val="24"/>
        </w:rPr>
        <w:t>Подготовкадиалогическоговысказываниянатему:</w:t>
      </w:r>
    </w:p>
    <w:p w:rsidR="00F81E61" w:rsidRDefault="00FA73EC">
      <w:pPr>
        <w:pStyle w:val="a3"/>
        <w:ind w:left="1625" w:right="2895"/>
      </w:pPr>
      <w:r>
        <w:t>Как спросить у прохожих, где находится мой колледж, театр, музей.Какориентироваться вбольшомгороде?</w:t>
      </w:r>
    </w:p>
    <w:p w:rsidR="00F81E61" w:rsidRDefault="00FA73EC">
      <w:pPr>
        <w:pStyle w:val="a3"/>
        <w:ind w:left="1625"/>
      </w:pPr>
      <w:r>
        <w:t>Употреблениенеопределенногоартикля-выполнениеупражнений.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ind w:left="917" w:right="1423" w:firstLine="686"/>
        <w:jc w:val="both"/>
      </w:pPr>
      <w:r>
        <w:t>Рефератожизнипубличнойперсоны:биографическиефакты,вопросыдляинтервьюи др.</w:t>
      </w:r>
    </w:p>
    <w:p w:rsidR="00F81E61" w:rsidRDefault="00FA73EC">
      <w:pPr>
        <w:pStyle w:val="a3"/>
        <w:ind w:left="917" w:right="1426" w:firstLine="62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right="3505" w:firstLine="60"/>
        <w:jc w:val="both"/>
      </w:pPr>
      <w:r>
        <w:t>Презентация «Каким должен быть настоящий профессионал?».Тема1.8.Магазины,товары,совершениепокупок.(10часов)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ind w:left="1625" w:right="4570"/>
        <w:rPr>
          <w:sz w:val="24"/>
        </w:rPr>
      </w:pPr>
      <w:r>
        <w:rPr>
          <w:sz w:val="24"/>
        </w:rPr>
        <w:t>Магазины, товары, совершение покупок.</w:t>
      </w:r>
      <w:r>
        <w:rPr>
          <w:i/>
          <w:sz w:val="24"/>
        </w:rPr>
        <w:t>Подготовкадиалогическоговысказываниянатему:</w:t>
      </w:r>
      <w:r>
        <w:rPr>
          <w:sz w:val="24"/>
        </w:rPr>
        <w:t>Вобувноммагазине.</w:t>
      </w:r>
    </w:p>
    <w:p w:rsidR="00F81E61" w:rsidRDefault="00FA73EC">
      <w:pPr>
        <w:pStyle w:val="a3"/>
        <w:spacing w:before="2"/>
        <w:ind w:left="1625"/>
      </w:pPr>
      <w:r>
        <w:t>Всупермаркете.</w:t>
      </w:r>
    </w:p>
    <w:p w:rsidR="00F81E61" w:rsidRDefault="00FA73EC">
      <w:pPr>
        <w:pStyle w:val="a3"/>
        <w:ind w:left="1625"/>
      </w:pPr>
      <w:r>
        <w:t>Неопределенныеместоимения-выполнениеупражнений.</w:t>
      </w:r>
    </w:p>
    <w:p w:rsidR="00F81E61" w:rsidRDefault="00FA73EC">
      <w:pPr>
        <w:pStyle w:val="a3"/>
        <w:ind w:left="1157"/>
      </w:pPr>
      <w:r>
        <w:t>Темырефератов,докладов,индивидуальныхпроектов:</w:t>
      </w:r>
    </w:p>
    <w:p w:rsidR="00F81E61" w:rsidRDefault="00F81E61">
      <w:pPr>
        <w:sectPr w:rsidR="00F81E61">
          <w:footerReference w:type="default" r:id="rId65"/>
          <w:pgSz w:w="11920" w:h="16850"/>
          <w:pgMar w:top="960" w:right="0" w:bottom="280" w:left="360" w:header="0" w:footer="0" w:gutter="0"/>
          <w:cols w:space="720"/>
        </w:sectPr>
      </w:pPr>
    </w:p>
    <w:p w:rsidR="00F81E61" w:rsidRDefault="00FA73EC">
      <w:pPr>
        <w:pStyle w:val="a3"/>
        <w:spacing w:before="70"/>
        <w:ind w:left="917" w:right="1418" w:firstLine="566"/>
        <w:jc w:val="both"/>
      </w:pPr>
      <w:r>
        <w:lastRenderedPageBreak/>
        <w:t>Рефератожизнипубличнойперсоны:биографическиефакты,вопросыдляинтервьюи др.</w:t>
      </w:r>
    </w:p>
    <w:p w:rsidR="00F81E61" w:rsidRDefault="00FA73EC">
      <w:pPr>
        <w:pStyle w:val="a3"/>
        <w:ind w:left="917" w:right="1426"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spacing w:before="1"/>
        <w:ind w:left="1483" w:right="3340"/>
        <w:jc w:val="both"/>
      </w:pPr>
      <w:r>
        <w:t>Презентация «Каким должен быть настоящий профессионал?».Тема1.9.Физкультураиспорт,здоровыйобразжизни(10часов)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ind w:left="1625" w:right="7423"/>
      </w:pPr>
      <w:r>
        <w:t>Спорт и игры.Различные виды спорта.Опасныевидыспорта.</w:t>
      </w:r>
    </w:p>
    <w:p w:rsidR="00F81E61" w:rsidRDefault="00FA73EC">
      <w:pPr>
        <w:pStyle w:val="a3"/>
        <w:ind w:left="1625" w:right="6816"/>
      </w:pPr>
      <w:r>
        <w:t>Зимние и летние виды спорта.ИсторияОлимпийскихигр.</w:t>
      </w:r>
    </w:p>
    <w:p w:rsidR="00F81E61" w:rsidRDefault="00FA73EC">
      <w:pPr>
        <w:pStyle w:val="a3"/>
        <w:ind w:left="1625"/>
      </w:pPr>
      <w:r>
        <w:t>Видыспорта,которымизанимаютсямоидрузья.</w:t>
      </w:r>
    </w:p>
    <w:p w:rsidR="00F81E61" w:rsidRDefault="00FA73EC">
      <w:pPr>
        <w:ind w:left="1625"/>
        <w:rPr>
          <w:i/>
          <w:sz w:val="24"/>
        </w:rPr>
      </w:pPr>
      <w:r>
        <w:rPr>
          <w:i/>
          <w:sz w:val="24"/>
        </w:rPr>
        <w:t>Подготовкадиалогическоговысказываниянатему:</w:t>
      </w:r>
    </w:p>
    <w:p w:rsidR="00F81E61" w:rsidRDefault="00FA73EC">
      <w:pPr>
        <w:pStyle w:val="a3"/>
        <w:ind w:left="1625"/>
      </w:pPr>
      <w:r>
        <w:t>Мойлюбимыйвидспорта.</w:t>
      </w:r>
    </w:p>
    <w:p w:rsidR="00F81E61" w:rsidRDefault="00FA73EC">
      <w:pPr>
        <w:pStyle w:val="a3"/>
        <w:ind w:left="1625"/>
      </w:pPr>
      <w:r>
        <w:t>Степенисравненияприлагательных-выполнениеупражнений.</w:t>
      </w:r>
    </w:p>
    <w:p w:rsidR="00F81E61" w:rsidRDefault="00F81E61">
      <w:pPr>
        <w:pStyle w:val="a3"/>
        <w:spacing w:before="3"/>
      </w:pPr>
    </w:p>
    <w:p w:rsidR="00F81E61" w:rsidRDefault="00FA73EC">
      <w:pPr>
        <w:pStyle w:val="a3"/>
        <w:ind w:left="1157"/>
        <w:jc w:val="both"/>
      </w:pPr>
      <w:r>
        <w:t>Темырефератов,докладов,индивидуальныхпроектов:</w:t>
      </w:r>
    </w:p>
    <w:p w:rsidR="00F81E61" w:rsidRDefault="00FA73EC">
      <w:pPr>
        <w:pStyle w:val="a3"/>
        <w:ind w:left="917" w:right="1420" w:firstLine="626"/>
        <w:jc w:val="both"/>
      </w:pPr>
      <w:r>
        <w:t>Рефератожизнипубличнойперсоны:биографическиефакты,вопросыдляинтервьюи др.</w:t>
      </w:r>
    </w:p>
    <w:p w:rsidR="00F81E61" w:rsidRDefault="00FA73EC">
      <w:pPr>
        <w:pStyle w:val="a3"/>
        <w:ind w:left="917" w:right="1419"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right="3445" w:firstLine="120"/>
        <w:jc w:val="both"/>
      </w:pPr>
      <w:r>
        <w:t>Презентация «Каким должен быть настоящий профессионал?».Тема1. 10.Экскурсии ипутешествия(10 часов)</w:t>
      </w:r>
    </w:p>
    <w:p w:rsidR="00F81E61" w:rsidRDefault="00F81E61">
      <w:pPr>
        <w:pStyle w:val="a3"/>
        <w:rPr>
          <w:sz w:val="28"/>
        </w:rPr>
      </w:pPr>
    </w:p>
    <w:p w:rsidR="00F81E61" w:rsidRDefault="00FA73EC">
      <w:pPr>
        <w:spacing w:line="237" w:lineRule="auto"/>
        <w:ind w:left="1625" w:right="4258" w:hanging="708"/>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1"/>
        <w:ind w:left="1625"/>
        <w:rPr>
          <w:i/>
          <w:sz w:val="24"/>
        </w:rPr>
      </w:pPr>
      <w:r>
        <w:rPr>
          <w:i/>
          <w:sz w:val="24"/>
        </w:rPr>
        <w:t>Подготовкамонологическоговысказываниянатему:</w:t>
      </w:r>
    </w:p>
    <w:p w:rsidR="00F81E61" w:rsidRDefault="00FA73EC">
      <w:pPr>
        <w:pStyle w:val="a3"/>
        <w:spacing w:before="2"/>
        <w:ind w:left="1625" w:right="6344"/>
      </w:pPr>
      <w:r>
        <w:t>Сердце Лос-Анджелеса. Голливуд.ВсердцеЛондона.</w:t>
      </w:r>
    </w:p>
    <w:p w:rsidR="00F81E61" w:rsidRDefault="00FA73EC">
      <w:pPr>
        <w:pStyle w:val="a3"/>
        <w:ind w:left="1625" w:right="4554"/>
      </w:pPr>
      <w:r>
        <w:t>Незаслуженно забываемые страны. Новая Зеландия.Чудесародного края.</w:t>
      </w:r>
    </w:p>
    <w:p w:rsidR="00F81E61" w:rsidRDefault="00FA73EC">
      <w:pPr>
        <w:ind w:left="1625"/>
        <w:rPr>
          <w:i/>
          <w:sz w:val="24"/>
        </w:rPr>
      </w:pPr>
      <w:r>
        <w:rPr>
          <w:i/>
          <w:sz w:val="24"/>
        </w:rPr>
        <w:t>Подготовкадиалогическоговысказываниянатему:</w:t>
      </w:r>
    </w:p>
    <w:p w:rsidR="00F81E61" w:rsidRDefault="00FA73EC">
      <w:pPr>
        <w:pStyle w:val="a3"/>
        <w:ind w:left="1625"/>
      </w:pPr>
      <w:r>
        <w:t>Собираясьвпутешествие.</w:t>
      </w:r>
    </w:p>
    <w:p w:rsidR="00F81E61" w:rsidRDefault="00FA73EC">
      <w:pPr>
        <w:pStyle w:val="a3"/>
        <w:ind w:left="1625"/>
      </w:pPr>
      <w:r>
        <w:t>Настоящеедлительноевремя-выполнениеупражнений.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spacing w:before="1"/>
        <w:ind w:left="917" w:right="1420" w:firstLine="626"/>
        <w:jc w:val="both"/>
      </w:pPr>
      <w:r>
        <w:t>Рефератожизнипубличнойперсоны:биографическиефакты,вопросыдляинтервьюи др.</w:t>
      </w:r>
    </w:p>
    <w:p w:rsidR="00F81E61" w:rsidRDefault="00FA73EC">
      <w:pPr>
        <w:pStyle w:val="a3"/>
        <w:ind w:left="917" w:right="1426"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jc w:val="both"/>
      </w:pPr>
      <w:r>
        <w:t>Презентация«Какимдолженбытьнастоящийпрофессионал?».</w:t>
      </w:r>
    </w:p>
    <w:p w:rsidR="00F81E61" w:rsidRDefault="00FA73EC">
      <w:pPr>
        <w:pStyle w:val="a3"/>
        <w:ind w:left="917" w:right="1429" w:firstLine="566"/>
        <w:jc w:val="both"/>
      </w:pPr>
      <w:r>
        <w:t>Тема 1. 11. Россия, ее национальные символы, государственное и политическоеустройство(10часов)</w:t>
      </w:r>
    </w:p>
    <w:p w:rsidR="00F81E61" w:rsidRDefault="00FA73EC">
      <w:pPr>
        <w:ind w:left="1625" w:right="4263"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3" w:line="275" w:lineRule="exact"/>
        <w:ind w:left="1625"/>
        <w:jc w:val="both"/>
        <w:rPr>
          <w:i/>
          <w:sz w:val="24"/>
        </w:rPr>
      </w:pPr>
      <w:r>
        <w:rPr>
          <w:i/>
          <w:sz w:val="24"/>
        </w:rPr>
        <w:lastRenderedPageBreak/>
        <w:t>Подготовкамонологическоговысказываниянатему:</w:t>
      </w:r>
    </w:p>
    <w:p w:rsidR="00F81E61" w:rsidRDefault="00FA73EC">
      <w:pPr>
        <w:pStyle w:val="a3"/>
        <w:spacing w:line="275" w:lineRule="exact"/>
        <w:ind w:left="1625"/>
        <w:jc w:val="both"/>
      </w:pPr>
      <w:r>
        <w:t>Россия,еенациональныесимволы,государственноеиполитическоеустройство.</w:t>
      </w:r>
    </w:p>
    <w:p w:rsidR="00F81E61" w:rsidRDefault="00F81E61">
      <w:pPr>
        <w:spacing w:line="275" w:lineRule="exact"/>
        <w:jc w:val="both"/>
        <w:sectPr w:rsidR="00F81E61">
          <w:footerReference w:type="default" r:id="rId66"/>
          <w:pgSz w:w="11920" w:h="16850"/>
          <w:pgMar w:top="960" w:right="0" w:bottom="280" w:left="360" w:header="0" w:footer="0" w:gutter="0"/>
          <w:cols w:space="720"/>
        </w:sectPr>
      </w:pPr>
    </w:p>
    <w:p w:rsidR="00F81E61" w:rsidRDefault="00FA73EC">
      <w:pPr>
        <w:pStyle w:val="a3"/>
        <w:spacing w:before="70"/>
        <w:ind w:left="1625" w:right="6572"/>
      </w:pPr>
      <w:r>
        <w:lastRenderedPageBreak/>
        <w:t>Россия–великаястрана.Первый президент России.Москва-столицанашейРодины.</w:t>
      </w:r>
    </w:p>
    <w:p w:rsidR="00F81E61" w:rsidRDefault="00FA73EC">
      <w:pPr>
        <w:pStyle w:val="a3"/>
        <w:spacing w:before="1"/>
        <w:ind w:left="1685"/>
      </w:pPr>
      <w:r>
        <w:t>Праздничныетрадициивнашейстране.</w:t>
      </w:r>
    </w:p>
    <w:p w:rsidR="00F81E61" w:rsidRDefault="00FA73EC">
      <w:pPr>
        <w:pStyle w:val="a3"/>
        <w:ind w:left="1625" w:right="3860"/>
      </w:pPr>
      <w:r>
        <w:t>Будущее простое время - выполнение упражнений.Простоепрошедшеевремя-выполнениеупражнений.</w:t>
      </w:r>
    </w:p>
    <w:p w:rsidR="00F81E61" w:rsidRDefault="00FA73EC">
      <w:pPr>
        <w:pStyle w:val="a3"/>
        <w:ind w:left="1157"/>
      </w:pPr>
      <w:r>
        <w:t>Темырефератов,докладов,индивидуальныхпроектов:</w:t>
      </w:r>
    </w:p>
    <w:p w:rsidR="00F81E61" w:rsidRDefault="00FA73EC">
      <w:pPr>
        <w:pStyle w:val="a3"/>
        <w:ind w:left="917" w:right="1416" w:firstLine="566"/>
        <w:jc w:val="both"/>
      </w:pPr>
      <w:r>
        <w:t>Рефератожизнипубличнойперсоны:биографическиефакты,вопросыдляинтервьюи др.</w:t>
      </w:r>
    </w:p>
    <w:p w:rsidR="00F81E61" w:rsidRDefault="00FA73EC">
      <w:pPr>
        <w:pStyle w:val="a3"/>
        <w:ind w:left="917" w:right="1426" w:firstLine="56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ind w:left="1483"/>
        <w:jc w:val="both"/>
      </w:pPr>
      <w:r>
        <w:t>Презентация«Какимдолженбытьнастоящийпрофессионал?».</w:t>
      </w:r>
    </w:p>
    <w:p w:rsidR="00F81E61" w:rsidRDefault="00FA73EC">
      <w:pPr>
        <w:pStyle w:val="a3"/>
        <w:ind w:left="917" w:right="1424" w:firstLine="566"/>
        <w:jc w:val="both"/>
      </w:pPr>
      <w:r>
        <w:t>Тема 1. 12. Англоговорящие страны, географическое положение, климат, флора ифауна, национальные символы, государственное и политическое устройство, наиболееразвитыеотрасли экономики,достопримечательности,традиции.(10часов)</w:t>
      </w:r>
    </w:p>
    <w:p w:rsidR="00F81E61" w:rsidRDefault="00FA73EC">
      <w:pPr>
        <w:ind w:left="1625" w:right="4264"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ight="3324"/>
        <w:rPr>
          <w:sz w:val="24"/>
        </w:rPr>
      </w:pPr>
      <w:r>
        <w:rPr>
          <w:i/>
          <w:sz w:val="24"/>
        </w:rPr>
        <w:t>Подготовка монологического высказывания на тему:</w:t>
      </w:r>
      <w:r>
        <w:rPr>
          <w:sz w:val="24"/>
        </w:rPr>
        <w:t>Географическое положение США, Великобритании, Австралии.Государственное и политическое устройство Великобритании.Традиционная едавВеликобритании.</w:t>
      </w:r>
    </w:p>
    <w:p w:rsidR="00F81E61" w:rsidRDefault="00FA73EC">
      <w:pPr>
        <w:pStyle w:val="a3"/>
        <w:spacing w:before="3"/>
        <w:ind w:left="1625" w:right="5463"/>
      </w:pPr>
      <w:r>
        <w:t>Традиции и обычаи англоговорящих стран.ЗнакомствосКанадой.</w:t>
      </w:r>
    </w:p>
    <w:p w:rsidR="00F81E61" w:rsidRDefault="00FA73EC">
      <w:pPr>
        <w:pStyle w:val="a3"/>
        <w:ind w:left="1625" w:right="4054"/>
      </w:pPr>
      <w:r>
        <w:t>Традиционные дни рождения в англоговорящих странах.Страдательныйзалог-выполнение упражнений.</w:t>
      </w:r>
    </w:p>
    <w:p w:rsidR="00F81E61" w:rsidRDefault="00FA73EC">
      <w:pPr>
        <w:pStyle w:val="a3"/>
        <w:spacing w:line="274" w:lineRule="exact"/>
        <w:ind w:left="1625"/>
      </w:pPr>
      <w:r>
        <w:t>Артиклисгеографическиминазваниями-выполнениеупражнений.</w:t>
      </w:r>
    </w:p>
    <w:p w:rsidR="00F81E61" w:rsidRDefault="00FA73EC">
      <w:pPr>
        <w:pStyle w:val="a3"/>
        <w:ind w:left="1157"/>
      </w:pPr>
      <w:r>
        <w:t>Темырефератов,докладов,индивидуальныхпроектов:</w:t>
      </w:r>
    </w:p>
    <w:p w:rsidR="00F81E61" w:rsidRDefault="00F81E61">
      <w:pPr>
        <w:pStyle w:val="a3"/>
        <w:spacing w:before="2"/>
        <w:rPr>
          <w:sz w:val="28"/>
        </w:rPr>
      </w:pPr>
    </w:p>
    <w:p w:rsidR="00F81E61" w:rsidRDefault="00FA73EC">
      <w:pPr>
        <w:pStyle w:val="a3"/>
        <w:spacing w:line="237" w:lineRule="auto"/>
        <w:ind w:left="917" w:right="1420" w:firstLine="626"/>
        <w:jc w:val="both"/>
      </w:pPr>
      <w:r>
        <w:t>Рефератожизнипубличнойперсоны:биографическиефакты,вопросыдляинтервьюи др.</w:t>
      </w:r>
    </w:p>
    <w:p w:rsidR="00F81E61" w:rsidRDefault="00FA73EC">
      <w:pPr>
        <w:pStyle w:val="a3"/>
        <w:spacing w:before="1"/>
        <w:ind w:left="917" w:right="1425" w:firstLine="626"/>
        <w:jc w:val="both"/>
      </w:pPr>
      <w:r>
        <w:t>Экскурсияпородномугороду(достопримечательности,разработкамаршрута).Путеводитель по родному краю: визитная карточка, история, география, экологическаяобстановка, фольклор.</w:t>
      </w:r>
    </w:p>
    <w:p w:rsidR="00F81E61" w:rsidRDefault="00FA73EC">
      <w:pPr>
        <w:pStyle w:val="a3"/>
        <w:spacing w:before="3"/>
        <w:ind w:left="1483" w:right="3563"/>
        <w:jc w:val="both"/>
      </w:pPr>
      <w:r>
        <w:t>Презентация «Каким должен быть настоящий профессионал?».Тема1.13.Научно–техническийпрогресс(10 часов)</w:t>
      </w:r>
    </w:p>
    <w:p w:rsidR="00F81E61" w:rsidRDefault="00FA73EC">
      <w:pPr>
        <w:ind w:left="1625" w:right="4265" w:hanging="708"/>
        <w:jc w:val="both"/>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ind w:left="1625" w:right="2944"/>
      </w:pPr>
      <w:r>
        <w:t>Роль научно-технического прогресса в мировом развитии.Преимуществаинедостаткинаучно–техническогопрогресса.Зачемлюди используют современныеустройства</w:t>
      </w:r>
    </w:p>
    <w:p w:rsidR="00F81E61" w:rsidRDefault="00FA73EC">
      <w:pPr>
        <w:pStyle w:val="a3"/>
        <w:ind w:left="1625"/>
      </w:pPr>
      <w:r>
        <w:t>Герундий–выполнениеупражнений.</w:t>
      </w:r>
    </w:p>
    <w:p w:rsidR="00F81E61" w:rsidRDefault="00FA73EC">
      <w:pPr>
        <w:pStyle w:val="a3"/>
        <w:spacing w:before="1"/>
        <w:ind w:left="1157"/>
      </w:pPr>
      <w:r>
        <w:t>Темырефератов,докладов,индивидуальныхпроектов:</w:t>
      </w:r>
    </w:p>
    <w:p w:rsidR="00F81E61" w:rsidRDefault="00FA73EC">
      <w:pPr>
        <w:pStyle w:val="a3"/>
        <w:tabs>
          <w:tab w:val="left" w:pos="2719"/>
        </w:tabs>
        <w:ind w:left="917" w:right="1858" w:firstLine="686"/>
      </w:pPr>
      <w:r>
        <w:t>Реферат</w:t>
      </w:r>
      <w:r>
        <w:tab/>
        <w:t>ожизнипубличнойперсоны:биографическиефакты,вопросыдляинтервьюи др.</w:t>
      </w:r>
    </w:p>
    <w:p w:rsidR="00F81E61" w:rsidRDefault="00FA73EC">
      <w:pPr>
        <w:pStyle w:val="a3"/>
        <w:ind w:left="1483" w:right="1426" w:firstLine="60"/>
        <w:jc w:val="both"/>
      </w:pPr>
      <w:r>
        <w:t>Экскурсияпородномугороду(достопримечательности,разработкамаршрута).Путеводительпородномукраю:визитнаякарточка,история,география,экологическая обстановка, фольклор.</w:t>
      </w:r>
    </w:p>
    <w:p w:rsidR="00F81E61" w:rsidRDefault="00FA73EC">
      <w:pPr>
        <w:pStyle w:val="a3"/>
        <w:spacing w:before="4" w:line="237" w:lineRule="auto"/>
        <w:ind w:left="1483" w:right="3290" w:firstLine="60"/>
        <w:jc w:val="both"/>
      </w:pPr>
      <w:r>
        <w:t xml:space="preserve">Презентация «Каким должен быть настоящий </w:t>
      </w:r>
      <w:r>
        <w:lastRenderedPageBreak/>
        <w:t>профессионал?».Тема1.14.Человекиприрода,экологическиепроблемы(10часов)</w:t>
      </w:r>
    </w:p>
    <w:p w:rsidR="00F81E61" w:rsidRDefault="00FA73EC">
      <w:pPr>
        <w:spacing w:before="1"/>
        <w:ind w:left="917"/>
        <w:jc w:val="both"/>
        <w:rPr>
          <w:i/>
          <w:sz w:val="24"/>
        </w:rPr>
      </w:pPr>
      <w:r>
        <w:rPr>
          <w:i/>
          <w:sz w:val="24"/>
        </w:rPr>
        <w:t>Формыорганизацииучебныхзанятий:практическоезанятие</w:t>
      </w:r>
    </w:p>
    <w:p w:rsidR="00F81E61" w:rsidRDefault="00F81E61">
      <w:pPr>
        <w:jc w:val="both"/>
        <w:rPr>
          <w:sz w:val="24"/>
        </w:rPr>
        <w:sectPr w:rsidR="00F81E61">
          <w:footerReference w:type="default" r:id="rId67"/>
          <w:pgSz w:w="11920" w:h="16850"/>
          <w:pgMar w:top="960" w:right="0" w:bottom="280" w:left="360" w:header="0" w:footer="0" w:gutter="0"/>
          <w:cols w:space="720"/>
        </w:sectPr>
      </w:pPr>
    </w:p>
    <w:p w:rsidR="00F81E61" w:rsidRDefault="00FA73EC">
      <w:pPr>
        <w:spacing w:before="70"/>
        <w:ind w:left="1625" w:right="3638"/>
        <w:rPr>
          <w:i/>
          <w:sz w:val="24"/>
        </w:rPr>
      </w:pPr>
      <w:r>
        <w:rPr>
          <w:i/>
          <w:sz w:val="24"/>
        </w:rPr>
        <w:lastRenderedPageBreak/>
        <w:t>Самостоятельная работа обучающихся –5 часов.Подготовкамонологическоговысказываниянатему:</w:t>
      </w:r>
    </w:p>
    <w:p w:rsidR="00F81E61" w:rsidRDefault="00FA73EC">
      <w:pPr>
        <w:pStyle w:val="a3"/>
        <w:ind w:left="1625" w:right="6383"/>
      </w:pPr>
      <w:r>
        <w:t>Проблемы нашей планеты.Загрязнениеокружающейсреды.</w:t>
      </w:r>
    </w:p>
    <w:p w:rsidR="00F81E61" w:rsidRDefault="00FA73EC">
      <w:pPr>
        <w:pStyle w:val="a3"/>
        <w:spacing w:before="1"/>
        <w:ind w:left="1157"/>
      </w:pPr>
      <w:r>
        <w:t>Темырефератов,докладов,индивидуальныхпроектов:</w:t>
      </w:r>
    </w:p>
    <w:p w:rsidR="00F81E61" w:rsidRDefault="00FA73EC">
      <w:pPr>
        <w:pStyle w:val="a3"/>
        <w:ind w:left="917" w:right="2152" w:firstLine="746"/>
      </w:pPr>
      <w:r>
        <w:t>Реферат о жизни публичной персоны: биографические факты, вопросы дляинтервьюи др.</w:t>
      </w:r>
    </w:p>
    <w:p w:rsidR="00F81E61" w:rsidRDefault="00FA73EC">
      <w:pPr>
        <w:pStyle w:val="a3"/>
        <w:ind w:left="1625" w:right="1656" w:hanging="22"/>
      </w:pPr>
      <w:r>
        <w:t>Экскурсияпородномугороду(достопримечательности,разработкамаршрута).Путеводитель по родному краю: визитная карточка, история, география,экологическая обстановка, фольклор.</w:t>
      </w:r>
    </w:p>
    <w:p w:rsidR="00F81E61" w:rsidRDefault="00FA73EC">
      <w:pPr>
        <w:pStyle w:val="a3"/>
        <w:ind w:left="1663"/>
      </w:pPr>
      <w:r>
        <w:t>Презентация«Какимдолженбытьнастоящийпрофессионал?».</w:t>
      </w:r>
    </w:p>
    <w:p w:rsidR="00F81E61" w:rsidRDefault="00FA73EC">
      <w:pPr>
        <w:pStyle w:val="a3"/>
        <w:ind w:left="1625"/>
      </w:pPr>
      <w:r>
        <w:t>Тема2.1Достиженияиинновациивобластинаукиитехники(10часов)</w:t>
      </w:r>
    </w:p>
    <w:p w:rsidR="00F81E61" w:rsidRDefault="00FA73EC">
      <w:pPr>
        <w:ind w:left="1625" w:right="4258" w:hanging="708"/>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ind w:left="1625"/>
        <w:rPr>
          <w:i/>
          <w:sz w:val="24"/>
        </w:rPr>
      </w:pPr>
      <w:r>
        <w:rPr>
          <w:i/>
          <w:sz w:val="24"/>
        </w:rPr>
        <w:t>Подготовкамонологическоговысказываниянатему:</w:t>
      </w:r>
    </w:p>
    <w:p w:rsidR="00F81E61" w:rsidRDefault="00FA73EC">
      <w:pPr>
        <w:pStyle w:val="a3"/>
        <w:ind w:left="1625" w:right="4423"/>
      </w:pPr>
      <w:r>
        <w:t>Современные устройства и их применение.Использованиеизобретенийвсовременнойжизни.</w:t>
      </w:r>
    </w:p>
    <w:p w:rsidR="00F81E61" w:rsidRDefault="00FA73EC">
      <w:pPr>
        <w:pStyle w:val="a3"/>
        <w:ind w:left="1157"/>
      </w:pPr>
      <w:r>
        <w:t>Темырефератов,докладов,индивидуальныхпроектов:</w:t>
      </w:r>
    </w:p>
    <w:p w:rsidR="00F81E61" w:rsidRDefault="00FA73EC">
      <w:pPr>
        <w:pStyle w:val="a3"/>
        <w:ind w:left="917" w:right="2272" w:firstLine="626"/>
      </w:pPr>
      <w:r>
        <w:t>Реферат о жизни публичной персоны: биографические факты, вопросы дляинтервьюи др.</w:t>
      </w:r>
    </w:p>
    <w:p w:rsidR="00F81E61" w:rsidRDefault="00FA73EC">
      <w:pPr>
        <w:pStyle w:val="a3"/>
        <w:spacing w:before="3"/>
        <w:ind w:left="1483" w:right="1656" w:firstLine="60"/>
      </w:pPr>
      <w:r>
        <w:t>Экскурсияпородномугороду(достопримечательности,разработкамаршрута).Путеводитель по родному краю: визитная карточка, история, география,экологическая обстановка, фольклор.</w:t>
      </w:r>
    </w:p>
    <w:p w:rsidR="00F81E61" w:rsidRDefault="00FA73EC">
      <w:pPr>
        <w:pStyle w:val="a3"/>
        <w:ind w:left="1543"/>
      </w:pPr>
      <w:r>
        <w:t>Презентация«Какимдолженбытьнастоящийпрофессионал?».</w:t>
      </w:r>
    </w:p>
    <w:p w:rsidR="00F81E61" w:rsidRDefault="00FA73EC">
      <w:pPr>
        <w:pStyle w:val="a3"/>
        <w:ind w:left="1543"/>
      </w:pPr>
      <w:r>
        <w:t>Тема2.2.Машиныимеханизмы.Промышленноеоборудование.10часов)</w:t>
      </w:r>
    </w:p>
    <w:p w:rsidR="00F81E61" w:rsidRDefault="00FA73EC">
      <w:pPr>
        <w:spacing w:before="2" w:line="237" w:lineRule="auto"/>
        <w:ind w:left="1625" w:right="4258" w:hanging="708"/>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1"/>
        <w:ind w:left="1625"/>
        <w:rPr>
          <w:i/>
          <w:sz w:val="24"/>
        </w:rPr>
      </w:pPr>
      <w:r>
        <w:rPr>
          <w:i/>
          <w:sz w:val="24"/>
        </w:rPr>
        <w:t>Подготовкасообщенийпотемам:</w:t>
      </w:r>
    </w:p>
    <w:p w:rsidR="00F81E61" w:rsidRDefault="00FA73EC">
      <w:pPr>
        <w:pStyle w:val="a3"/>
        <w:spacing w:before="1" w:line="297" w:lineRule="auto"/>
        <w:ind w:left="1625" w:right="6383"/>
      </w:pPr>
      <w:r>
        <w:t>Современные машины.Достижениявобластимеханики.</w:t>
      </w:r>
    </w:p>
    <w:p w:rsidR="00F81E61" w:rsidRDefault="00FA73EC">
      <w:pPr>
        <w:pStyle w:val="a3"/>
        <w:spacing w:line="211" w:lineRule="exact"/>
        <w:ind w:left="1625"/>
      </w:pPr>
      <w:r>
        <w:t>Видыпромышленногооборудования.</w:t>
      </w:r>
    </w:p>
    <w:p w:rsidR="00F81E61" w:rsidRDefault="00FA73EC">
      <w:pPr>
        <w:pStyle w:val="a3"/>
        <w:ind w:left="1157"/>
      </w:pPr>
      <w:r>
        <w:t>Темырефератов,докладов,индивидуальныхпроектов:</w:t>
      </w:r>
    </w:p>
    <w:p w:rsidR="00F81E61" w:rsidRDefault="00FA73EC">
      <w:pPr>
        <w:pStyle w:val="a3"/>
        <w:spacing w:before="4" w:line="237" w:lineRule="auto"/>
        <w:ind w:left="917" w:right="2212" w:firstLine="686"/>
      </w:pPr>
      <w:r>
        <w:t>Реферат о жизни публичной персоны: биографические факты, вопросы дляинтервьюи др.</w:t>
      </w:r>
    </w:p>
    <w:p w:rsidR="00F81E61" w:rsidRDefault="00FA73EC">
      <w:pPr>
        <w:pStyle w:val="a3"/>
        <w:spacing w:before="1"/>
        <w:ind w:left="1483" w:right="1656" w:firstLine="60"/>
      </w:pPr>
      <w:r>
        <w:t>Экскурсияпородномугороду(достопримечательности,разработкамаршрута).Путеводитель по родному краю: визитная карточка, история, география,экологическая обстановка, фольклор.</w:t>
      </w:r>
    </w:p>
    <w:p w:rsidR="00F81E61" w:rsidRDefault="00FA73EC">
      <w:pPr>
        <w:pStyle w:val="a3"/>
        <w:ind w:left="1543"/>
      </w:pPr>
      <w:r>
        <w:t>Презентация«Какимдолженбытьнастоящийпрофессионал?».</w:t>
      </w:r>
    </w:p>
    <w:p w:rsidR="00F81E61" w:rsidRDefault="00FA73EC">
      <w:pPr>
        <w:pStyle w:val="a3"/>
        <w:ind w:left="1483"/>
      </w:pPr>
      <w:r>
        <w:t>Тема2.3.Современныекомпьютерныетехнологиивпромышленности.(10часов)</w:t>
      </w:r>
    </w:p>
    <w:p w:rsidR="00F81E61" w:rsidRDefault="00FA73EC">
      <w:pPr>
        <w:ind w:left="1625" w:right="4258" w:hanging="708"/>
        <w:rPr>
          <w:i/>
          <w:sz w:val="24"/>
        </w:rPr>
      </w:pPr>
      <w:r>
        <w:rPr>
          <w:i/>
          <w:sz w:val="24"/>
        </w:rPr>
        <w:t>Формы организации учебных занятий: практическое занятиеСамостоятельнаяработаобучающихся–5часов.</w:t>
      </w:r>
    </w:p>
    <w:p w:rsidR="00F81E61" w:rsidRDefault="00FA73EC">
      <w:pPr>
        <w:spacing w:before="1"/>
        <w:ind w:left="1625"/>
        <w:rPr>
          <w:i/>
          <w:sz w:val="24"/>
        </w:rPr>
      </w:pPr>
      <w:r>
        <w:rPr>
          <w:i/>
          <w:sz w:val="24"/>
        </w:rPr>
        <w:t>Подготовкамонологическоговысказываниянатему:</w:t>
      </w:r>
    </w:p>
    <w:p w:rsidR="00F81E61" w:rsidRDefault="00FA73EC">
      <w:pPr>
        <w:pStyle w:val="a3"/>
        <w:ind w:left="1625" w:right="6019"/>
      </w:pPr>
      <w:r>
        <w:t>Человекикомпьютер.ПромышленноепроизводствоРоссии.</w:t>
      </w:r>
    </w:p>
    <w:p w:rsidR="00F81E61" w:rsidRDefault="00FA73EC">
      <w:pPr>
        <w:pStyle w:val="a3"/>
        <w:ind w:left="1625"/>
      </w:pPr>
      <w:r>
        <w:t>ПромышленноепроизводствоВеликобритании.</w:t>
      </w:r>
    </w:p>
    <w:p w:rsidR="00F81E61" w:rsidRDefault="00FA73EC">
      <w:pPr>
        <w:pStyle w:val="a3"/>
        <w:ind w:left="1157"/>
      </w:pPr>
      <w:r>
        <w:t>Темырефератов,докладов,индивидуальныхпроектов:</w:t>
      </w:r>
    </w:p>
    <w:p w:rsidR="00F81E61" w:rsidRDefault="00FA73EC">
      <w:pPr>
        <w:pStyle w:val="a3"/>
        <w:ind w:left="1483" w:right="1420" w:firstLine="60"/>
        <w:jc w:val="both"/>
      </w:pPr>
      <w:r>
        <w:t>Рефератожизнипубличнойперсоны:биографическиефакты,вопросыдляинтервьюи др.</w:t>
      </w:r>
    </w:p>
    <w:p w:rsidR="00F81E61" w:rsidRDefault="00FA73EC">
      <w:pPr>
        <w:pStyle w:val="a3"/>
        <w:ind w:left="1483" w:right="1426" w:firstLine="60"/>
        <w:jc w:val="both"/>
      </w:pPr>
      <w:r>
        <w:t>Экскурсияпородномугороду(достопримечательности,разработкамаршрута).Путево</w:t>
      </w:r>
      <w:r>
        <w:lastRenderedPageBreak/>
        <w:t>дительпородномукраю:визитнаякарточка,история,география,экологическая обстановка, фольклор.</w:t>
      </w:r>
    </w:p>
    <w:p w:rsidR="00F81E61" w:rsidRDefault="00FA73EC">
      <w:pPr>
        <w:pStyle w:val="a3"/>
        <w:spacing w:before="3"/>
        <w:ind w:left="1483"/>
        <w:jc w:val="both"/>
      </w:pPr>
      <w:r>
        <w:t>Презентация«Какимдолженбытьнастоящийпрофессионал?».</w:t>
      </w:r>
    </w:p>
    <w:p w:rsidR="00F81E61" w:rsidRDefault="00F81E61">
      <w:pPr>
        <w:jc w:val="both"/>
        <w:sectPr w:rsidR="00F81E61">
          <w:footerReference w:type="default" r:id="rId68"/>
          <w:pgSz w:w="11920" w:h="16850"/>
          <w:pgMar w:top="960" w:right="0" w:bottom="280" w:left="360" w:header="0" w:footer="0" w:gutter="0"/>
          <w:cols w:space="720"/>
        </w:sectPr>
      </w:pPr>
    </w:p>
    <w:p w:rsidR="00F81E61" w:rsidRDefault="00FA73EC">
      <w:pPr>
        <w:pStyle w:val="a3"/>
        <w:spacing w:before="70"/>
        <w:ind w:left="1483"/>
      </w:pPr>
      <w:r>
        <w:lastRenderedPageBreak/>
        <w:t>Тема2.4.Отраслевыевыставки.(10часов)</w:t>
      </w:r>
    </w:p>
    <w:p w:rsidR="00F81E61" w:rsidRDefault="00FA73EC">
      <w:pPr>
        <w:pStyle w:val="a3"/>
        <w:ind w:left="1625" w:right="4382" w:hanging="708"/>
      </w:pPr>
      <w:r>
        <w:t>Формы организации учебных занятий: практическое занятиеСамостоятельная работаобучающихся–5часов.</w:t>
      </w:r>
    </w:p>
    <w:p w:rsidR="00F81E61" w:rsidRDefault="00FA73EC">
      <w:pPr>
        <w:pStyle w:val="a3"/>
        <w:spacing w:before="1"/>
        <w:ind w:left="1625"/>
      </w:pPr>
      <w:r>
        <w:t>Подготовкамонологическоговысказываниянатему:</w:t>
      </w:r>
    </w:p>
    <w:p w:rsidR="00F81E61" w:rsidRDefault="00FA73EC">
      <w:pPr>
        <w:pStyle w:val="a3"/>
        <w:ind w:left="1625" w:right="5428"/>
      </w:pPr>
      <w:r>
        <w:t>Отрасли производства сельского хозяйства.Отраслевыевыставки.</w:t>
      </w:r>
    </w:p>
    <w:p w:rsidR="00F81E61" w:rsidRDefault="00FA73EC">
      <w:pPr>
        <w:pStyle w:val="a3"/>
        <w:ind w:left="1625" w:right="6427"/>
      </w:pPr>
      <w:r>
        <w:t>Перевод технических текстов.Выполнениеупражненийпотеме.</w:t>
      </w:r>
    </w:p>
    <w:p w:rsidR="00F81E61" w:rsidRDefault="00FA73EC">
      <w:pPr>
        <w:pStyle w:val="a3"/>
        <w:ind w:left="1157"/>
      </w:pPr>
      <w:r>
        <w:t>Темырефератов,докладов,индивидуальныхпроектов:</w:t>
      </w:r>
    </w:p>
    <w:p w:rsidR="00F81E61" w:rsidRDefault="00FA73EC">
      <w:pPr>
        <w:pStyle w:val="a3"/>
        <w:ind w:left="1483" w:right="1423" w:firstLine="120"/>
        <w:jc w:val="both"/>
      </w:pPr>
      <w:r>
        <w:t>Рефератожизнипубличнойперсоны:биографическиефакты,вопросыдляинтервьюи др.</w:t>
      </w:r>
    </w:p>
    <w:p w:rsidR="00F81E61" w:rsidRDefault="00FA73EC">
      <w:pPr>
        <w:pStyle w:val="a3"/>
        <w:ind w:left="1483" w:right="1417" w:firstLine="60"/>
        <w:jc w:val="both"/>
      </w:pPr>
      <w:r>
        <w:t>Экскурсияпородномугороду(достопримечательности,разработкамаршрута).Путеводительпородномукраю:визитнаякарточка,история,география,экологическая обстановка, фольклор.</w:t>
      </w:r>
    </w:p>
    <w:p w:rsidR="00F81E61" w:rsidRDefault="00FA73EC">
      <w:pPr>
        <w:pStyle w:val="a3"/>
        <w:ind w:left="1543"/>
        <w:jc w:val="both"/>
      </w:pPr>
      <w:r>
        <w:t>Презентация«Какимдолженбытьнастоящийпрофессионал?».</w:t>
      </w:r>
    </w:p>
    <w:p w:rsidR="00F81E61" w:rsidRDefault="00F81E61">
      <w:pPr>
        <w:pStyle w:val="a3"/>
        <w:spacing w:before="10"/>
      </w:pPr>
    </w:p>
    <w:p w:rsidR="00F81E61" w:rsidRDefault="00FA73EC">
      <w:pPr>
        <w:pStyle w:val="1"/>
        <w:ind w:left="3632" w:right="4130"/>
        <w:jc w:val="center"/>
      </w:pPr>
      <w:r>
        <w:t>УЧЕБНАЯ ДИСЦИПЛИНАОУПП.04.МАТЕМАТИКА</w:t>
      </w:r>
    </w:p>
    <w:p w:rsidR="00F81E61" w:rsidRDefault="00FA73EC">
      <w:pPr>
        <w:pStyle w:val="a3"/>
        <w:ind w:left="917" w:right="1411" w:firstLine="708"/>
        <w:jc w:val="both"/>
      </w:pPr>
      <w:r>
        <w:t>Рабочаяпрограммаучебнойдисциплины«Математика»ориентировананадостижениеследующих</w:t>
      </w:r>
      <w:r>
        <w:rPr>
          <w:b/>
        </w:rPr>
        <w:t>целей</w:t>
      </w:r>
      <w:r>
        <w:t>:</w:t>
      </w:r>
    </w:p>
    <w:p w:rsidR="00F81E61" w:rsidRDefault="00FA73EC" w:rsidP="00DF0D53">
      <w:pPr>
        <w:pStyle w:val="a4"/>
        <w:numPr>
          <w:ilvl w:val="0"/>
          <w:numId w:val="130"/>
        </w:numPr>
        <w:tabs>
          <w:tab w:val="left" w:pos="1638"/>
        </w:tabs>
        <w:ind w:right="1424"/>
        <w:jc w:val="both"/>
        <w:rPr>
          <w:sz w:val="24"/>
        </w:rPr>
      </w:pPr>
      <w:r>
        <w:rPr>
          <w:sz w:val="24"/>
        </w:rPr>
        <w:t>обеспечениесформированностипредставленийосоциальных,культурныхиисторическихфакторах становления математики;</w:t>
      </w:r>
    </w:p>
    <w:p w:rsidR="00F81E61" w:rsidRDefault="00FA73EC" w:rsidP="00DF0D53">
      <w:pPr>
        <w:pStyle w:val="a4"/>
        <w:numPr>
          <w:ilvl w:val="0"/>
          <w:numId w:val="130"/>
        </w:numPr>
        <w:tabs>
          <w:tab w:val="left" w:pos="1638"/>
        </w:tabs>
        <w:ind w:right="1412"/>
        <w:jc w:val="both"/>
        <w:rPr>
          <w:sz w:val="24"/>
        </w:rPr>
      </w:pPr>
      <w:r>
        <w:rPr>
          <w:sz w:val="24"/>
        </w:rPr>
        <w:t>обеспечениесформированностилогического,алгоритмическогоиматематического мышления;</w:t>
      </w:r>
    </w:p>
    <w:p w:rsidR="00F81E61" w:rsidRDefault="00FA73EC" w:rsidP="00DF0D53">
      <w:pPr>
        <w:pStyle w:val="a4"/>
        <w:numPr>
          <w:ilvl w:val="0"/>
          <w:numId w:val="130"/>
        </w:numPr>
        <w:tabs>
          <w:tab w:val="left" w:pos="1638"/>
        </w:tabs>
        <w:ind w:right="1420"/>
        <w:jc w:val="both"/>
        <w:rPr>
          <w:sz w:val="24"/>
        </w:rPr>
      </w:pPr>
      <w:r>
        <w:rPr>
          <w:sz w:val="24"/>
        </w:rPr>
        <w:t>обеспечениесформированностиуменийприменятьполученныезнанияприрешении различныхзадач;</w:t>
      </w:r>
    </w:p>
    <w:p w:rsidR="00F81E61" w:rsidRDefault="00FA73EC" w:rsidP="00DF0D53">
      <w:pPr>
        <w:pStyle w:val="a4"/>
        <w:numPr>
          <w:ilvl w:val="0"/>
          <w:numId w:val="130"/>
        </w:numPr>
        <w:tabs>
          <w:tab w:val="left" w:pos="1638"/>
        </w:tabs>
        <w:ind w:right="1413"/>
        <w:jc w:val="both"/>
        <w:rPr>
          <w:sz w:val="24"/>
        </w:rPr>
      </w:pPr>
      <w:r>
        <w:rPr>
          <w:sz w:val="24"/>
        </w:rPr>
        <w:t>обеспечениесформированностипредставленийоматематикекакчастиобщечеловеческойкультуры,универсальномязыкенауки,позволяющемописывать и изучатьреальныепроцессыи явления.</w:t>
      </w:r>
    </w:p>
    <w:p w:rsidR="00F81E61" w:rsidRDefault="00FA73EC">
      <w:pPr>
        <w:pStyle w:val="a3"/>
        <w:spacing w:before="63"/>
        <w:ind w:left="917" w:right="1423"/>
        <w:jc w:val="both"/>
      </w:pPr>
      <w:r>
        <w:t>Освоениесодержанияучебнойдисциплины«Математика»обеспечиваетдостижениестудентами следующих</w:t>
      </w:r>
      <w:r>
        <w:rPr>
          <w:b/>
        </w:rPr>
        <w:t>результатов</w:t>
      </w:r>
      <w:r>
        <w:t>:</w:t>
      </w:r>
    </w:p>
    <w:p w:rsidR="00F81E61" w:rsidRDefault="00FA73EC" w:rsidP="00DF0D53">
      <w:pPr>
        <w:pStyle w:val="a4"/>
        <w:numPr>
          <w:ilvl w:val="1"/>
          <w:numId w:val="131"/>
        </w:numPr>
        <w:tabs>
          <w:tab w:val="left" w:pos="1475"/>
        </w:tabs>
        <w:spacing w:before="5" w:line="292" w:lineRule="exact"/>
        <w:ind w:hanging="198"/>
        <w:jc w:val="both"/>
        <w:rPr>
          <w:sz w:val="24"/>
        </w:rPr>
      </w:pPr>
      <w:r>
        <w:rPr>
          <w:sz w:val="24"/>
        </w:rPr>
        <w:t>личностных:</w:t>
      </w:r>
    </w:p>
    <w:p w:rsidR="00F81E61" w:rsidRDefault="00FA73EC" w:rsidP="00DF0D53">
      <w:pPr>
        <w:pStyle w:val="a4"/>
        <w:numPr>
          <w:ilvl w:val="0"/>
          <w:numId w:val="130"/>
        </w:numPr>
        <w:tabs>
          <w:tab w:val="left" w:pos="1638"/>
        </w:tabs>
        <w:ind w:right="1437"/>
        <w:jc w:val="both"/>
        <w:rPr>
          <w:sz w:val="24"/>
        </w:rPr>
      </w:pPr>
      <w:r>
        <w:rPr>
          <w:sz w:val="24"/>
        </w:rPr>
        <w:t>сформированность представлений о математике как универсальном языке науки,средствемоделирования явленийипроцессов,идеяхи методахматематики;</w:t>
      </w:r>
    </w:p>
    <w:p w:rsidR="00F81E61" w:rsidRDefault="00FA73EC" w:rsidP="00DF0D53">
      <w:pPr>
        <w:pStyle w:val="a4"/>
        <w:numPr>
          <w:ilvl w:val="0"/>
          <w:numId w:val="130"/>
        </w:numPr>
        <w:tabs>
          <w:tab w:val="left" w:pos="1638"/>
        </w:tabs>
        <w:ind w:right="1416"/>
        <w:jc w:val="both"/>
        <w:rPr>
          <w:sz w:val="24"/>
        </w:rPr>
      </w:pPr>
      <w:r>
        <w:rPr>
          <w:sz w:val="24"/>
        </w:rPr>
        <w:t>пониманиезначимостиматематикидлянаучно-техническогопрогресса,сформированностьотношениякматематикекаккчастиобщечеловеческойкультурычереззнакомствосисториейразвитияматематики,эволюциейматематических идей;</w:t>
      </w:r>
    </w:p>
    <w:p w:rsidR="00F81E61" w:rsidRDefault="00FA73EC" w:rsidP="00DF0D53">
      <w:pPr>
        <w:pStyle w:val="a4"/>
        <w:numPr>
          <w:ilvl w:val="0"/>
          <w:numId w:val="130"/>
        </w:numPr>
        <w:tabs>
          <w:tab w:val="left" w:pos="1638"/>
        </w:tabs>
        <w:ind w:right="1417"/>
        <w:jc w:val="both"/>
        <w:rPr>
          <w:sz w:val="24"/>
        </w:rPr>
      </w:pPr>
      <w:r>
        <w:rPr>
          <w:sz w:val="24"/>
        </w:rPr>
        <w:t>развитиелогическогомышления,пространственноговоображения,алгоритмической культуры, критичности мышления на уровне, необходимом длябудущейпрофессиональнойдеятельности,дляпродолженияобразованияисамообразования;</w:t>
      </w:r>
    </w:p>
    <w:p w:rsidR="00F81E61" w:rsidRDefault="00FA73EC" w:rsidP="00DF0D53">
      <w:pPr>
        <w:pStyle w:val="a4"/>
        <w:numPr>
          <w:ilvl w:val="0"/>
          <w:numId w:val="130"/>
        </w:numPr>
        <w:tabs>
          <w:tab w:val="left" w:pos="1638"/>
        </w:tabs>
        <w:ind w:right="1415"/>
        <w:jc w:val="both"/>
        <w:rPr>
          <w:sz w:val="24"/>
        </w:rPr>
      </w:pPr>
      <w:r>
        <w:rPr>
          <w:sz w:val="24"/>
        </w:rPr>
        <w:t>овладениематематическимизнаниямииумениями,необходимымивповседневной жизни, для освоения смежных естественно-научных дисциплин идисциплин профессионального цикла, для получения образования в областях, нетребующихуглубленной математическойподготовки;</w:t>
      </w:r>
    </w:p>
    <w:p w:rsidR="00F81E61" w:rsidRDefault="00FA73EC" w:rsidP="00DF0D53">
      <w:pPr>
        <w:pStyle w:val="a4"/>
        <w:numPr>
          <w:ilvl w:val="0"/>
          <w:numId w:val="130"/>
        </w:numPr>
        <w:tabs>
          <w:tab w:val="left" w:pos="1638"/>
        </w:tabs>
        <w:spacing w:before="1"/>
        <w:ind w:right="1411"/>
        <w:jc w:val="both"/>
        <w:rPr>
          <w:sz w:val="24"/>
        </w:rPr>
      </w:pPr>
      <w:r>
        <w:rPr>
          <w:sz w:val="24"/>
        </w:rPr>
        <w:t>готовностьиспособностькобразованию,втомчислесамообразованию,напротяжении всей жизни; сознательное отношение к непрерывному образованиюкак условиюуспешнойпрофессиональнойиобщественнойдеятельности;</w:t>
      </w:r>
    </w:p>
    <w:p w:rsidR="00F81E61" w:rsidRDefault="00FA73EC" w:rsidP="00DF0D53">
      <w:pPr>
        <w:pStyle w:val="a4"/>
        <w:numPr>
          <w:ilvl w:val="0"/>
          <w:numId w:val="130"/>
        </w:numPr>
        <w:tabs>
          <w:tab w:val="left" w:pos="1638"/>
        </w:tabs>
        <w:ind w:right="1419"/>
        <w:jc w:val="both"/>
        <w:rPr>
          <w:sz w:val="24"/>
        </w:rPr>
      </w:pPr>
      <w:r>
        <w:rPr>
          <w:sz w:val="24"/>
        </w:rPr>
        <w:t>готовностьиспособностьксамостоятельнойтворческойиответственнойдеятельности;</w:t>
      </w:r>
    </w:p>
    <w:p w:rsidR="00F81E61" w:rsidRDefault="00FA73EC" w:rsidP="00DF0D53">
      <w:pPr>
        <w:pStyle w:val="a4"/>
        <w:numPr>
          <w:ilvl w:val="0"/>
          <w:numId w:val="130"/>
        </w:numPr>
        <w:tabs>
          <w:tab w:val="left" w:pos="1638"/>
        </w:tabs>
        <w:ind w:hanging="361"/>
        <w:jc w:val="both"/>
        <w:rPr>
          <w:sz w:val="24"/>
        </w:rPr>
      </w:pPr>
      <w:r>
        <w:rPr>
          <w:sz w:val="24"/>
        </w:rPr>
        <w:t>готовность  к   коллективной   работе,   сотрудничеству  со   сверстниками   в</w:t>
      </w:r>
    </w:p>
    <w:p w:rsidR="00F81E61" w:rsidRDefault="00F81E61">
      <w:pPr>
        <w:jc w:val="both"/>
        <w:rPr>
          <w:sz w:val="24"/>
        </w:rPr>
        <w:sectPr w:rsidR="00F81E61">
          <w:footerReference w:type="default" r:id="rId69"/>
          <w:pgSz w:w="11920" w:h="16850"/>
          <w:pgMar w:top="960" w:right="0" w:bottom="280" w:left="360" w:header="0" w:footer="0" w:gutter="0"/>
          <w:cols w:space="720"/>
        </w:sectPr>
      </w:pPr>
    </w:p>
    <w:p w:rsidR="00F81E61" w:rsidRDefault="00FA73EC">
      <w:pPr>
        <w:pStyle w:val="a3"/>
        <w:spacing w:before="70"/>
        <w:ind w:left="1637" w:right="1418"/>
        <w:jc w:val="both"/>
      </w:pPr>
      <w:r>
        <w:lastRenderedPageBreak/>
        <w:t>образовательной, общественно полезной, учебно-исследовательской, проектной идругихвидахдеятельности;</w:t>
      </w:r>
    </w:p>
    <w:p w:rsidR="00F81E61" w:rsidRDefault="00FA73EC" w:rsidP="00DF0D53">
      <w:pPr>
        <w:pStyle w:val="a4"/>
        <w:numPr>
          <w:ilvl w:val="0"/>
          <w:numId w:val="130"/>
        </w:numPr>
        <w:tabs>
          <w:tab w:val="left" w:pos="1638"/>
        </w:tabs>
        <w:ind w:right="1420"/>
        <w:jc w:val="both"/>
        <w:rPr>
          <w:sz w:val="24"/>
        </w:rPr>
      </w:pPr>
      <w:r>
        <w:rPr>
          <w:sz w:val="24"/>
        </w:rPr>
        <w:t>отношениекпрофессиональнойдеятельностикаквозможностиучастияврешенииличных,общественных,государственных,общенациональныхпроблем;</w:t>
      </w:r>
    </w:p>
    <w:p w:rsidR="00F81E61" w:rsidRDefault="00FA73EC" w:rsidP="00DF0D53">
      <w:pPr>
        <w:pStyle w:val="1"/>
        <w:numPr>
          <w:ilvl w:val="1"/>
          <w:numId w:val="131"/>
        </w:numPr>
        <w:tabs>
          <w:tab w:val="left" w:pos="1475"/>
        </w:tabs>
        <w:spacing w:before="5" w:line="294" w:lineRule="exact"/>
        <w:ind w:hanging="198"/>
        <w:jc w:val="both"/>
      </w:pPr>
      <w:r>
        <w:t>метапредметных:</w:t>
      </w:r>
    </w:p>
    <w:p w:rsidR="00F81E61" w:rsidRDefault="00FA73EC" w:rsidP="00DF0D53">
      <w:pPr>
        <w:pStyle w:val="a4"/>
        <w:numPr>
          <w:ilvl w:val="0"/>
          <w:numId w:val="130"/>
        </w:numPr>
        <w:tabs>
          <w:tab w:val="left" w:pos="1638"/>
        </w:tabs>
        <w:ind w:right="1412"/>
        <w:jc w:val="both"/>
        <w:rPr>
          <w:sz w:val="24"/>
        </w:rPr>
      </w:pPr>
      <w:r>
        <w:rPr>
          <w:sz w:val="24"/>
        </w:rPr>
        <w:t>умениесамостоятельноопределятьцелидеятельностиисоставлятьпланыдеятельности;самостоятельно осуществлять,контролироватьикорректироватьдеятельность;использоватьвсевозможныересурсыдлядостиженияпоставленныхцелейиреализацииплановдеятельности;выбиратьуспешныестратегии вразличныхситуациях;</w:t>
      </w:r>
    </w:p>
    <w:p w:rsidR="00F81E61" w:rsidRDefault="00FA73EC" w:rsidP="00DF0D53">
      <w:pPr>
        <w:pStyle w:val="a4"/>
        <w:numPr>
          <w:ilvl w:val="0"/>
          <w:numId w:val="130"/>
        </w:numPr>
        <w:tabs>
          <w:tab w:val="left" w:pos="1638"/>
        </w:tabs>
        <w:ind w:right="1423"/>
        <w:jc w:val="both"/>
        <w:rPr>
          <w:sz w:val="24"/>
        </w:rPr>
      </w:pPr>
      <w:r>
        <w:rPr>
          <w:sz w:val="24"/>
        </w:rPr>
        <w:t>умениепродуктивнообщатьсяивзаимодействоватьвпроцессесовместнойдеятельности, учитывать позиции других участников деятельности, эффективноразрешать конфликты;</w:t>
      </w:r>
    </w:p>
    <w:p w:rsidR="00F81E61" w:rsidRDefault="00FA73EC" w:rsidP="00DF0D53">
      <w:pPr>
        <w:pStyle w:val="a4"/>
        <w:numPr>
          <w:ilvl w:val="0"/>
          <w:numId w:val="130"/>
        </w:numPr>
        <w:tabs>
          <w:tab w:val="left" w:pos="1638"/>
        </w:tabs>
        <w:ind w:right="1416"/>
        <w:jc w:val="both"/>
        <w:rPr>
          <w:sz w:val="24"/>
        </w:rPr>
      </w:pPr>
      <w:r>
        <w:rPr>
          <w:sz w:val="24"/>
        </w:rPr>
        <w:t>владениенавыкамипознавательной,учебно-исследовательскойипроектнойдеятельности,навыкамиразрешенияпроблем;способностьиготовностьксамостоятельномупоискуметодоврешенияпрактическихзадач,применениюразличныхметодов познания;</w:t>
      </w:r>
    </w:p>
    <w:p w:rsidR="00F81E61" w:rsidRDefault="00FA73EC" w:rsidP="00DF0D53">
      <w:pPr>
        <w:pStyle w:val="a4"/>
        <w:numPr>
          <w:ilvl w:val="0"/>
          <w:numId w:val="130"/>
        </w:numPr>
        <w:tabs>
          <w:tab w:val="left" w:pos="1638"/>
        </w:tabs>
        <w:ind w:right="1413"/>
        <w:jc w:val="both"/>
        <w:rPr>
          <w:sz w:val="24"/>
        </w:rPr>
      </w:pPr>
      <w:r>
        <w:rPr>
          <w:sz w:val="24"/>
        </w:rPr>
        <w:t>готовностьиспособностьксамостоятельнойинформационно-познавательнойдеятельности,включаяумениеориентироватьсявразличныхисточникахинформации,критическиоцениватьиинтерпретироватьинформацию,получаемуюиз различныхисточников;</w:t>
      </w:r>
    </w:p>
    <w:p w:rsidR="00F81E61" w:rsidRDefault="00FA73EC" w:rsidP="00DF0D53">
      <w:pPr>
        <w:pStyle w:val="a4"/>
        <w:numPr>
          <w:ilvl w:val="0"/>
          <w:numId w:val="130"/>
        </w:numPr>
        <w:tabs>
          <w:tab w:val="left" w:pos="1638"/>
        </w:tabs>
        <w:ind w:right="1424"/>
        <w:jc w:val="both"/>
        <w:rPr>
          <w:sz w:val="24"/>
        </w:rPr>
      </w:pPr>
      <w:r>
        <w:rPr>
          <w:sz w:val="24"/>
        </w:rPr>
        <w:t>владение языковыми средствами: умение ясно, логично и точно излагать своюточкузрения, использоватьадекватныеязыковыесредства;</w:t>
      </w:r>
    </w:p>
    <w:p w:rsidR="00F81E61" w:rsidRDefault="00FA73EC" w:rsidP="00DF0D53">
      <w:pPr>
        <w:pStyle w:val="a4"/>
        <w:numPr>
          <w:ilvl w:val="0"/>
          <w:numId w:val="130"/>
        </w:numPr>
        <w:tabs>
          <w:tab w:val="left" w:pos="1638"/>
        </w:tabs>
        <w:ind w:right="1423"/>
        <w:jc w:val="both"/>
        <w:rPr>
          <w:sz w:val="24"/>
        </w:rPr>
      </w:pPr>
      <w:r>
        <w:rPr>
          <w:sz w:val="24"/>
        </w:rPr>
        <w:t>владениенавыкамипознавательнойрефлексиикакосознаниясовершаемыхдействий и мыслительных процессов, их результатов и оснований, границ своегознанияинезнания,новыхпознавательных задачисредствдляих достижения;</w:t>
      </w:r>
    </w:p>
    <w:p w:rsidR="00F81E61" w:rsidRDefault="00FA73EC" w:rsidP="00DF0D53">
      <w:pPr>
        <w:pStyle w:val="a4"/>
        <w:numPr>
          <w:ilvl w:val="0"/>
          <w:numId w:val="130"/>
        </w:numPr>
        <w:tabs>
          <w:tab w:val="left" w:pos="1638"/>
        </w:tabs>
        <w:ind w:right="1419"/>
        <w:jc w:val="both"/>
        <w:rPr>
          <w:sz w:val="24"/>
        </w:rPr>
      </w:pPr>
      <w:r>
        <w:rPr>
          <w:sz w:val="24"/>
        </w:rPr>
        <w:t>целеустремленностьвпоискахипринятиирешений,сообразительностьиинтуиция,развитостьпространственныхпредставлений;способностьвосприниматькрасотуи гармонию мира</w:t>
      </w:r>
    </w:p>
    <w:p w:rsidR="00F81E61" w:rsidRDefault="00FA73EC" w:rsidP="00DF0D53">
      <w:pPr>
        <w:pStyle w:val="1"/>
        <w:numPr>
          <w:ilvl w:val="1"/>
          <w:numId w:val="131"/>
        </w:numPr>
        <w:tabs>
          <w:tab w:val="left" w:pos="1475"/>
        </w:tabs>
        <w:spacing w:before="70" w:line="294" w:lineRule="exact"/>
        <w:ind w:hanging="198"/>
        <w:jc w:val="both"/>
      </w:pPr>
      <w:r>
        <w:t>предметных:</w:t>
      </w:r>
    </w:p>
    <w:p w:rsidR="00F81E61" w:rsidRDefault="00FA73EC" w:rsidP="00DF0D53">
      <w:pPr>
        <w:pStyle w:val="a4"/>
        <w:numPr>
          <w:ilvl w:val="0"/>
          <w:numId w:val="130"/>
        </w:numPr>
        <w:tabs>
          <w:tab w:val="left" w:pos="1638"/>
        </w:tabs>
        <w:ind w:right="1418"/>
        <w:jc w:val="both"/>
        <w:rPr>
          <w:sz w:val="24"/>
        </w:rPr>
      </w:pPr>
      <w:r>
        <w:rPr>
          <w:sz w:val="24"/>
        </w:rPr>
        <w:t>сформированность представлений о математике как части мировой культуры иместематематикивсовременнойцивилизации,способахописанияявленийреальногомиранаматематическом языке;</w:t>
      </w:r>
    </w:p>
    <w:p w:rsidR="00F81E61" w:rsidRDefault="00FA73EC" w:rsidP="00DF0D53">
      <w:pPr>
        <w:pStyle w:val="a4"/>
        <w:numPr>
          <w:ilvl w:val="0"/>
          <w:numId w:val="130"/>
        </w:numPr>
        <w:tabs>
          <w:tab w:val="left" w:pos="1638"/>
        </w:tabs>
        <w:ind w:right="1417"/>
        <w:jc w:val="both"/>
        <w:rPr>
          <w:sz w:val="24"/>
        </w:rPr>
      </w:pPr>
      <w:r>
        <w:rPr>
          <w:sz w:val="24"/>
        </w:rPr>
        <w:t>сформированностьпредставленийоматематическихпонятияхкакважнейшихматематических моделях, позволяющих описывать и изучать разные процессы иявления; понимание возможности аксиоматического построения математическихтеорий;</w:t>
      </w:r>
    </w:p>
    <w:p w:rsidR="00F81E61" w:rsidRDefault="00FA73EC" w:rsidP="00DF0D53">
      <w:pPr>
        <w:pStyle w:val="a4"/>
        <w:numPr>
          <w:ilvl w:val="0"/>
          <w:numId w:val="130"/>
        </w:numPr>
        <w:tabs>
          <w:tab w:val="left" w:pos="1638"/>
        </w:tabs>
        <w:ind w:right="1423"/>
        <w:jc w:val="both"/>
        <w:rPr>
          <w:sz w:val="24"/>
        </w:rPr>
      </w:pPr>
      <w:r>
        <w:rPr>
          <w:sz w:val="24"/>
        </w:rPr>
        <w:t>владение методами доказательств и алгоритмов решения, умение их применять,проводить доказательныерассуждения входерешения задач;</w:t>
      </w:r>
    </w:p>
    <w:p w:rsidR="00F81E61" w:rsidRDefault="00FA73EC" w:rsidP="00DF0D53">
      <w:pPr>
        <w:pStyle w:val="a4"/>
        <w:numPr>
          <w:ilvl w:val="0"/>
          <w:numId w:val="130"/>
        </w:numPr>
        <w:tabs>
          <w:tab w:val="left" w:pos="1638"/>
        </w:tabs>
        <w:ind w:right="1418"/>
        <w:jc w:val="both"/>
        <w:rPr>
          <w:sz w:val="24"/>
        </w:rPr>
      </w:pPr>
      <w:r>
        <w:rPr>
          <w:sz w:val="24"/>
        </w:rPr>
        <w:t>владениестандартнымиприемамирешениярациональныхииррациональных,показательных,степенных,тригонометрическихуравненийинеравенств,ихсистем; использование готовых компьютерных программ, в том числе для поискапути решения ииллюстрациирешенияуравненийинеравенств;</w:t>
      </w:r>
    </w:p>
    <w:p w:rsidR="00F81E61" w:rsidRDefault="00FA73EC" w:rsidP="00DF0D53">
      <w:pPr>
        <w:pStyle w:val="a4"/>
        <w:numPr>
          <w:ilvl w:val="0"/>
          <w:numId w:val="130"/>
        </w:numPr>
        <w:tabs>
          <w:tab w:val="left" w:pos="1638"/>
        </w:tabs>
        <w:spacing w:before="1"/>
        <w:ind w:right="1422"/>
        <w:jc w:val="both"/>
        <w:rPr>
          <w:sz w:val="24"/>
        </w:rPr>
      </w:pPr>
      <w:r>
        <w:rPr>
          <w:sz w:val="24"/>
        </w:rPr>
        <w:t>сформированностьпредставленийобосновныхпонятияхматематическогоанализа и их свойствах, владение умением характеризовать поведение функций,использованиеполученныхзнанийдляописанияианализареальныхзависимостей;</w:t>
      </w:r>
    </w:p>
    <w:p w:rsidR="00F81E61" w:rsidRDefault="00FA73EC" w:rsidP="00DF0D53">
      <w:pPr>
        <w:pStyle w:val="a4"/>
        <w:numPr>
          <w:ilvl w:val="0"/>
          <w:numId w:val="130"/>
        </w:numPr>
        <w:tabs>
          <w:tab w:val="left" w:pos="1638"/>
        </w:tabs>
        <w:ind w:right="1416"/>
        <w:jc w:val="both"/>
        <w:rPr>
          <w:sz w:val="24"/>
        </w:rPr>
      </w:pPr>
      <w:r>
        <w:rPr>
          <w:sz w:val="24"/>
        </w:rPr>
        <w:t>владение основными понятиями о плоских и пространственных геометрическихфигурах,ихосновныхсвойствах;сформированностьуменияраспознаватьгеометрические фигуры на чертежах, моделях и в реальном мире; применениеизученных свойств геометрических фигур и формул для решения геометрическихзадачи задач спрактическимсодержанием;</w:t>
      </w:r>
    </w:p>
    <w:p w:rsidR="00F81E61" w:rsidRDefault="00F81E61">
      <w:pPr>
        <w:jc w:val="both"/>
        <w:rPr>
          <w:sz w:val="24"/>
        </w:rPr>
        <w:sectPr w:rsidR="00F81E61">
          <w:footerReference w:type="default" r:id="rId70"/>
          <w:pgSz w:w="11920" w:h="16850"/>
          <w:pgMar w:top="960" w:right="0" w:bottom="280" w:left="360" w:header="0" w:footer="0" w:gutter="0"/>
          <w:cols w:space="720"/>
        </w:sectPr>
      </w:pPr>
    </w:p>
    <w:p w:rsidR="00F81E61" w:rsidRDefault="00FA73EC" w:rsidP="00DF0D53">
      <w:pPr>
        <w:pStyle w:val="a4"/>
        <w:numPr>
          <w:ilvl w:val="0"/>
          <w:numId w:val="130"/>
        </w:numPr>
        <w:tabs>
          <w:tab w:val="left" w:pos="1638"/>
        </w:tabs>
        <w:spacing w:before="70"/>
        <w:ind w:right="1417"/>
        <w:jc w:val="both"/>
        <w:rPr>
          <w:sz w:val="24"/>
        </w:rPr>
      </w:pPr>
      <w:r>
        <w:rPr>
          <w:sz w:val="24"/>
        </w:rPr>
        <w:lastRenderedPageBreak/>
        <w:t>сформированностьпредставленийопроцессахиявлениях,имеющихвероятностныйхарактер,статистическихзакономерностяхвреальноммире,основныхпонятияхэлементарнойтеориивероятностей;уменийнаходитьиоцениватьвероятностинаступлениясобытийвпростейшихпрактическихситуацияхи основныехарактеристикислучайныхвеличин;</w:t>
      </w:r>
    </w:p>
    <w:p w:rsidR="00F81E61" w:rsidRDefault="00FA73EC" w:rsidP="00DF0D53">
      <w:pPr>
        <w:pStyle w:val="a4"/>
        <w:numPr>
          <w:ilvl w:val="0"/>
          <w:numId w:val="130"/>
        </w:numPr>
        <w:tabs>
          <w:tab w:val="left" w:pos="1638"/>
        </w:tabs>
        <w:spacing w:before="1"/>
        <w:ind w:right="1425"/>
        <w:jc w:val="both"/>
        <w:rPr>
          <w:sz w:val="24"/>
        </w:rPr>
      </w:pPr>
      <w:r>
        <w:rPr>
          <w:sz w:val="24"/>
        </w:rPr>
        <w:t>владениенавыкамииспользованияготовыхкомпьютерныхпрограммприрешениизадач.</w:t>
      </w:r>
    </w:p>
    <w:p w:rsidR="00F81E61" w:rsidRDefault="00FA73EC">
      <w:pPr>
        <w:pStyle w:val="1"/>
        <w:spacing w:before="4" w:line="274" w:lineRule="exact"/>
        <w:ind w:left="917"/>
        <w:jc w:val="both"/>
      </w:pPr>
      <w:r>
        <w:t>Количествочасовнаосвоениепрограммыучебнойдисциплины</w:t>
      </w:r>
    </w:p>
    <w:p w:rsidR="00F81E61" w:rsidRDefault="00FA73EC">
      <w:pPr>
        <w:pStyle w:val="a3"/>
        <w:ind w:left="917" w:right="1424" w:firstLine="708"/>
        <w:jc w:val="both"/>
      </w:pPr>
      <w:r>
        <w:t>На освоение рабочей учебной программы учебной дисциплины «Математика» впределах освоения ОПОП СПО на базе основного общего образования с получениемсреднегообщегообразованияППКРСмаксимальнаяучебнаянагрузкаобучающихсясоставляет— 427 часов, из них:</w:t>
      </w:r>
    </w:p>
    <w:p w:rsidR="00F81E61" w:rsidRDefault="00FA73EC">
      <w:pPr>
        <w:pStyle w:val="a3"/>
        <w:ind w:left="917" w:right="1411"/>
        <w:jc w:val="both"/>
      </w:pPr>
      <w:r>
        <w:t>аудиторная (обязательная) нагрузка обучающихся, включая практические занятия,   —285часов; внеаудиторная самостоятельная работа студентов— 142часа</w:t>
      </w:r>
    </w:p>
    <w:p w:rsidR="00F81E61" w:rsidRDefault="00F81E61">
      <w:pPr>
        <w:pStyle w:val="a3"/>
        <w:spacing w:before="5"/>
      </w:pPr>
    </w:p>
    <w:p w:rsidR="00F81E61" w:rsidRDefault="00FA73EC">
      <w:pPr>
        <w:ind w:left="908" w:right="810"/>
        <w:jc w:val="center"/>
        <w:rPr>
          <w:b/>
        </w:rPr>
      </w:pPr>
      <w:r>
        <w:rPr>
          <w:b/>
        </w:rPr>
        <w:t>ТЕМАТИЧЕСКИЙПЛАН</w:t>
      </w:r>
    </w:p>
    <w:p w:rsidR="00F81E61" w:rsidRDefault="00F81E61">
      <w:pPr>
        <w:pStyle w:val="a3"/>
        <w:spacing w:before="9"/>
        <w:rPr>
          <w:b/>
          <w:sz w:val="12"/>
        </w:r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968"/>
        <w:gridCol w:w="1248"/>
        <w:gridCol w:w="737"/>
        <w:gridCol w:w="992"/>
        <w:gridCol w:w="1169"/>
        <w:gridCol w:w="1136"/>
      </w:tblGrid>
      <w:tr w:rsidR="00F81E61">
        <w:trPr>
          <w:trHeight w:val="253"/>
        </w:trPr>
        <w:tc>
          <w:tcPr>
            <w:tcW w:w="535" w:type="dxa"/>
            <w:vMerge w:val="restart"/>
          </w:tcPr>
          <w:p w:rsidR="00F81E61" w:rsidRDefault="00FA73EC">
            <w:pPr>
              <w:pStyle w:val="TableParagraph"/>
              <w:spacing w:line="247" w:lineRule="exact"/>
              <w:ind w:left="160"/>
            </w:pPr>
            <w:r>
              <w:t>№</w:t>
            </w:r>
          </w:p>
        </w:tc>
        <w:tc>
          <w:tcPr>
            <w:tcW w:w="3968" w:type="dxa"/>
            <w:vMerge w:val="restart"/>
          </w:tcPr>
          <w:p w:rsidR="00F81E61" w:rsidRDefault="00FA73EC">
            <w:pPr>
              <w:pStyle w:val="TableParagraph"/>
              <w:spacing w:line="251" w:lineRule="exact"/>
              <w:ind w:left="108"/>
              <w:rPr>
                <w:b/>
              </w:rPr>
            </w:pPr>
            <w:r>
              <w:rPr>
                <w:b/>
              </w:rPr>
              <w:t>Наименованиеразделовитем</w:t>
            </w:r>
          </w:p>
        </w:tc>
        <w:tc>
          <w:tcPr>
            <w:tcW w:w="1248" w:type="dxa"/>
            <w:vMerge w:val="restart"/>
          </w:tcPr>
          <w:p w:rsidR="00F81E61" w:rsidRDefault="00FA73EC">
            <w:pPr>
              <w:pStyle w:val="TableParagraph"/>
              <w:ind w:left="158" w:right="146"/>
              <w:jc w:val="center"/>
              <w:rPr>
                <w:b/>
              </w:rPr>
            </w:pPr>
            <w:r>
              <w:rPr>
                <w:b/>
              </w:rPr>
              <w:t>Максимальнаяучебнаянагрузка</w:t>
            </w:r>
          </w:p>
        </w:tc>
        <w:tc>
          <w:tcPr>
            <w:tcW w:w="737" w:type="dxa"/>
            <w:vMerge w:val="restart"/>
          </w:tcPr>
          <w:p w:rsidR="00F81E61" w:rsidRDefault="00FA73EC">
            <w:pPr>
              <w:pStyle w:val="TableParagraph"/>
              <w:spacing w:line="251" w:lineRule="exact"/>
              <w:ind w:left="148"/>
              <w:rPr>
                <w:b/>
              </w:rPr>
            </w:pPr>
            <w:r>
              <w:rPr>
                <w:b/>
              </w:rPr>
              <w:t>ВСР</w:t>
            </w:r>
          </w:p>
        </w:tc>
        <w:tc>
          <w:tcPr>
            <w:tcW w:w="3297" w:type="dxa"/>
            <w:gridSpan w:val="3"/>
          </w:tcPr>
          <w:p w:rsidR="00F81E61" w:rsidRDefault="00FA73EC">
            <w:pPr>
              <w:pStyle w:val="TableParagraph"/>
              <w:spacing w:line="234" w:lineRule="exact"/>
              <w:ind w:left="598"/>
              <w:rPr>
                <w:b/>
              </w:rPr>
            </w:pPr>
            <w:r>
              <w:rPr>
                <w:b/>
              </w:rPr>
              <w:t>Аудиторныезанятия</w:t>
            </w:r>
          </w:p>
        </w:tc>
      </w:tr>
      <w:tr w:rsidR="00F81E61">
        <w:trPr>
          <w:trHeight w:val="251"/>
        </w:trPr>
        <w:tc>
          <w:tcPr>
            <w:tcW w:w="535" w:type="dxa"/>
            <w:vMerge/>
            <w:tcBorders>
              <w:top w:val="nil"/>
            </w:tcBorders>
          </w:tcPr>
          <w:p w:rsidR="00F81E61" w:rsidRDefault="00F81E61">
            <w:pPr>
              <w:rPr>
                <w:sz w:val="2"/>
                <w:szCs w:val="2"/>
              </w:rPr>
            </w:pPr>
          </w:p>
        </w:tc>
        <w:tc>
          <w:tcPr>
            <w:tcW w:w="3968" w:type="dxa"/>
            <w:vMerge/>
            <w:tcBorders>
              <w:top w:val="nil"/>
            </w:tcBorders>
          </w:tcPr>
          <w:p w:rsidR="00F81E61" w:rsidRDefault="00F81E61">
            <w:pPr>
              <w:rPr>
                <w:sz w:val="2"/>
                <w:szCs w:val="2"/>
              </w:rPr>
            </w:pPr>
          </w:p>
        </w:tc>
        <w:tc>
          <w:tcPr>
            <w:tcW w:w="1248" w:type="dxa"/>
            <w:vMerge/>
            <w:tcBorders>
              <w:top w:val="nil"/>
            </w:tcBorders>
          </w:tcPr>
          <w:p w:rsidR="00F81E61" w:rsidRDefault="00F81E61">
            <w:pPr>
              <w:rPr>
                <w:sz w:val="2"/>
                <w:szCs w:val="2"/>
              </w:rPr>
            </w:pPr>
          </w:p>
        </w:tc>
        <w:tc>
          <w:tcPr>
            <w:tcW w:w="737" w:type="dxa"/>
            <w:vMerge/>
            <w:tcBorders>
              <w:top w:val="nil"/>
            </w:tcBorders>
          </w:tcPr>
          <w:p w:rsidR="00F81E61" w:rsidRDefault="00F81E61">
            <w:pPr>
              <w:rPr>
                <w:sz w:val="2"/>
                <w:szCs w:val="2"/>
              </w:rPr>
            </w:pPr>
          </w:p>
        </w:tc>
        <w:tc>
          <w:tcPr>
            <w:tcW w:w="992" w:type="dxa"/>
            <w:vMerge w:val="restart"/>
          </w:tcPr>
          <w:p w:rsidR="00F81E61" w:rsidRDefault="00FA73EC">
            <w:pPr>
              <w:pStyle w:val="TableParagraph"/>
              <w:spacing w:line="251" w:lineRule="exact"/>
              <w:ind w:left="218"/>
              <w:rPr>
                <w:b/>
              </w:rPr>
            </w:pPr>
            <w:r>
              <w:rPr>
                <w:b/>
              </w:rPr>
              <w:t>Всего</w:t>
            </w:r>
          </w:p>
        </w:tc>
        <w:tc>
          <w:tcPr>
            <w:tcW w:w="2305" w:type="dxa"/>
            <w:gridSpan w:val="2"/>
          </w:tcPr>
          <w:p w:rsidR="00F81E61" w:rsidRDefault="00FA73EC">
            <w:pPr>
              <w:pStyle w:val="TableParagraph"/>
              <w:spacing w:line="232" w:lineRule="exact"/>
              <w:ind w:left="816" w:right="806"/>
              <w:jc w:val="center"/>
              <w:rPr>
                <w:b/>
              </w:rPr>
            </w:pPr>
            <w:r>
              <w:rPr>
                <w:b/>
              </w:rPr>
              <w:t>изних</w:t>
            </w:r>
          </w:p>
        </w:tc>
      </w:tr>
      <w:tr w:rsidR="00F81E61">
        <w:trPr>
          <w:trHeight w:val="505"/>
        </w:trPr>
        <w:tc>
          <w:tcPr>
            <w:tcW w:w="535" w:type="dxa"/>
            <w:vMerge/>
            <w:tcBorders>
              <w:top w:val="nil"/>
            </w:tcBorders>
          </w:tcPr>
          <w:p w:rsidR="00F81E61" w:rsidRDefault="00F81E61">
            <w:pPr>
              <w:rPr>
                <w:sz w:val="2"/>
                <w:szCs w:val="2"/>
              </w:rPr>
            </w:pPr>
          </w:p>
        </w:tc>
        <w:tc>
          <w:tcPr>
            <w:tcW w:w="3968" w:type="dxa"/>
            <w:vMerge/>
            <w:tcBorders>
              <w:top w:val="nil"/>
            </w:tcBorders>
          </w:tcPr>
          <w:p w:rsidR="00F81E61" w:rsidRDefault="00F81E61">
            <w:pPr>
              <w:rPr>
                <w:sz w:val="2"/>
                <w:szCs w:val="2"/>
              </w:rPr>
            </w:pPr>
          </w:p>
        </w:tc>
        <w:tc>
          <w:tcPr>
            <w:tcW w:w="1248" w:type="dxa"/>
            <w:vMerge/>
            <w:tcBorders>
              <w:top w:val="nil"/>
            </w:tcBorders>
          </w:tcPr>
          <w:p w:rsidR="00F81E61" w:rsidRDefault="00F81E61">
            <w:pPr>
              <w:rPr>
                <w:sz w:val="2"/>
                <w:szCs w:val="2"/>
              </w:rPr>
            </w:pPr>
          </w:p>
        </w:tc>
        <w:tc>
          <w:tcPr>
            <w:tcW w:w="737" w:type="dxa"/>
            <w:vMerge/>
            <w:tcBorders>
              <w:top w:val="nil"/>
            </w:tcBorders>
          </w:tcPr>
          <w:p w:rsidR="00F81E61" w:rsidRDefault="00F81E61">
            <w:pPr>
              <w:rPr>
                <w:sz w:val="2"/>
                <w:szCs w:val="2"/>
              </w:rPr>
            </w:pPr>
          </w:p>
        </w:tc>
        <w:tc>
          <w:tcPr>
            <w:tcW w:w="992" w:type="dxa"/>
            <w:vMerge/>
            <w:tcBorders>
              <w:top w:val="nil"/>
            </w:tcBorders>
          </w:tcPr>
          <w:p w:rsidR="00F81E61" w:rsidRDefault="00F81E61">
            <w:pPr>
              <w:rPr>
                <w:sz w:val="2"/>
                <w:szCs w:val="2"/>
              </w:rPr>
            </w:pPr>
          </w:p>
        </w:tc>
        <w:tc>
          <w:tcPr>
            <w:tcW w:w="1169" w:type="dxa"/>
          </w:tcPr>
          <w:p w:rsidR="00F81E61" w:rsidRDefault="00FA73EC">
            <w:pPr>
              <w:pStyle w:val="TableParagraph"/>
              <w:spacing w:line="254" w:lineRule="exact"/>
              <w:ind w:left="309" w:right="111" w:hanging="171"/>
              <w:rPr>
                <w:b/>
              </w:rPr>
            </w:pPr>
            <w:r>
              <w:rPr>
                <w:b/>
              </w:rPr>
              <w:t>Практические</w:t>
            </w:r>
          </w:p>
        </w:tc>
        <w:tc>
          <w:tcPr>
            <w:tcW w:w="1136" w:type="dxa"/>
          </w:tcPr>
          <w:p w:rsidR="00F81E61" w:rsidRDefault="00FA73EC">
            <w:pPr>
              <w:pStyle w:val="TableParagraph"/>
              <w:spacing w:line="254" w:lineRule="exact"/>
              <w:ind w:left="309" w:right="110" w:hanging="174"/>
              <w:rPr>
                <w:b/>
              </w:rPr>
            </w:pPr>
            <w:r>
              <w:rPr>
                <w:b/>
              </w:rPr>
              <w:t>Контрольные</w:t>
            </w:r>
          </w:p>
        </w:tc>
      </w:tr>
      <w:tr w:rsidR="00F81E61">
        <w:trPr>
          <w:trHeight w:val="273"/>
        </w:trPr>
        <w:tc>
          <w:tcPr>
            <w:tcW w:w="535" w:type="dxa"/>
          </w:tcPr>
          <w:p w:rsidR="00F81E61" w:rsidRDefault="00F81E61">
            <w:pPr>
              <w:pStyle w:val="TableParagraph"/>
              <w:rPr>
                <w:sz w:val="20"/>
              </w:rPr>
            </w:pPr>
          </w:p>
        </w:tc>
        <w:tc>
          <w:tcPr>
            <w:tcW w:w="3968" w:type="dxa"/>
          </w:tcPr>
          <w:p w:rsidR="00F81E61" w:rsidRDefault="00FA73EC">
            <w:pPr>
              <w:pStyle w:val="TableParagraph"/>
              <w:spacing w:line="254" w:lineRule="exact"/>
              <w:ind w:left="108"/>
              <w:rPr>
                <w:sz w:val="24"/>
              </w:rPr>
            </w:pPr>
            <w:r>
              <w:rPr>
                <w:sz w:val="24"/>
              </w:rPr>
              <w:t>Введение</w:t>
            </w:r>
          </w:p>
        </w:tc>
        <w:tc>
          <w:tcPr>
            <w:tcW w:w="1248" w:type="dxa"/>
          </w:tcPr>
          <w:p w:rsidR="00F81E61" w:rsidRDefault="00FA73EC">
            <w:pPr>
              <w:pStyle w:val="TableParagraph"/>
              <w:spacing w:line="254" w:lineRule="exact"/>
              <w:ind w:left="10"/>
              <w:jc w:val="center"/>
              <w:rPr>
                <w:b/>
                <w:sz w:val="24"/>
              </w:rPr>
            </w:pPr>
            <w:r>
              <w:rPr>
                <w:b/>
                <w:sz w:val="24"/>
              </w:rPr>
              <w:t>4</w:t>
            </w:r>
          </w:p>
        </w:tc>
        <w:tc>
          <w:tcPr>
            <w:tcW w:w="737" w:type="dxa"/>
          </w:tcPr>
          <w:p w:rsidR="00F81E61" w:rsidRDefault="00F81E61">
            <w:pPr>
              <w:pStyle w:val="TableParagraph"/>
              <w:rPr>
                <w:sz w:val="20"/>
              </w:rPr>
            </w:pPr>
          </w:p>
        </w:tc>
        <w:tc>
          <w:tcPr>
            <w:tcW w:w="992" w:type="dxa"/>
          </w:tcPr>
          <w:p w:rsidR="00F81E61" w:rsidRDefault="00FA73EC">
            <w:pPr>
              <w:pStyle w:val="TableParagraph"/>
              <w:spacing w:line="254" w:lineRule="exact"/>
              <w:ind w:left="7"/>
              <w:jc w:val="center"/>
              <w:rPr>
                <w:sz w:val="24"/>
              </w:rPr>
            </w:pPr>
            <w:r>
              <w:rPr>
                <w:sz w:val="24"/>
              </w:rPr>
              <w:t>4</w:t>
            </w:r>
          </w:p>
        </w:tc>
        <w:tc>
          <w:tcPr>
            <w:tcW w:w="1169" w:type="dxa"/>
          </w:tcPr>
          <w:p w:rsidR="00F81E61" w:rsidRDefault="00F81E61">
            <w:pPr>
              <w:pStyle w:val="TableParagraph"/>
              <w:rPr>
                <w:sz w:val="20"/>
              </w:rPr>
            </w:pPr>
          </w:p>
        </w:tc>
        <w:tc>
          <w:tcPr>
            <w:tcW w:w="1136" w:type="dxa"/>
          </w:tcPr>
          <w:p w:rsidR="00F81E61" w:rsidRDefault="00F81E61">
            <w:pPr>
              <w:pStyle w:val="TableParagraph"/>
              <w:rPr>
                <w:sz w:val="20"/>
              </w:rPr>
            </w:pP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1.</w:t>
            </w:r>
          </w:p>
        </w:tc>
        <w:tc>
          <w:tcPr>
            <w:tcW w:w="3968" w:type="dxa"/>
          </w:tcPr>
          <w:p w:rsidR="00F81E61" w:rsidRDefault="00FA73EC">
            <w:pPr>
              <w:pStyle w:val="TableParagraph"/>
              <w:spacing w:line="256" w:lineRule="exact"/>
              <w:ind w:left="108"/>
              <w:rPr>
                <w:sz w:val="24"/>
              </w:rPr>
            </w:pPr>
            <w:r>
              <w:rPr>
                <w:sz w:val="24"/>
              </w:rPr>
              <w:t>Развитиепонятияочисле</w:t>
            </w:r>
          </w:p>
        </w:tc>
        <w:tc>
          <w:tcPr>
            <w:tcW w:w="1248" w:type="dxa"/>
          </w:tcPr>
          <w:p w:rsidR="00F81E61" w:rsidRDefault="00FA73EC">
            <w:pPr>
              <w:pStyle w:val="TableParagraph"/>
              <w:spacing w:line="256" w:lineRule="exact"/>
              <w:ind w:left="504"/>
              <w:rPr>
                <w:b/>
                <w:sz w:val="24"/>
              </w:rPr>
            </w:pPr>
            <w:r>
              <w:rPr>
                <w:b/>
                <w:sz w:val="24"/>
              </w:rPr>
              <w:t>18</w:t>
            </w:r>
          </w:p>
        </w:tc>
        <w:tc>
          <w:tcPr>
            <w:tcW w:w="737" w:type="dxa"/>
          </w:tcPr>
          <w:p w:rsidR="00F81E61" w:rsidRDefault="00FA73EC">
            <w:pPr>
              <w:pStyle w:val="TableParagraph"/>
              <w:spacing w:line="256" w:lineRule="exact"/>
              <w:ind w:left="7"/>
              <w:jc w:val="center"/>
              <w:rPr>
                <w:sz w:val="24"/>
              </w:rPr>
            </w:pPr>
            <w:r>
              <w:rPr>
                <w:sz w:val="24"/>
              </w:rPr>
              <w:t>6</w:t>
            </w:r>
          </w:p>
        </w:tc>
        <w:tc>
          <w:tcPr>
            <w:tcW w:w="992" w:type="dxa"/>
          </w:tcPr>
          <w:p w:rsidR="00F81E61" w:rsidRDefault="00FA73EC">
            <w:pPr>
              <w:pStyle w:val="TableParagraph"/>
              <w:spacing w:line="256" w:lineRule="exact"/>
              <w:ind w:left="294" w:right="287"/>
              <w:jc w:val="center"/>
              <w:rPr>
                <w:sz w:val="24"/>
              </w:rPr>
            </w:pPr>
            <w:r>
              <w:rPr>
                <w:sz w:val="24"/>
              </w:rPr>
              <w:t>12</w:t>
            </w:r>
          </w:p>
        </w:tc>
        <w:tc>
          <w:tcPr>
            <w:tcW w:w="1169" w:type="dxa"/>
          </w:tcPr>
          <w:p w:rsidR="00F81E61" w:rsidRDefault="00FA73EC">
            <w:pPr>
              <w:pStyle w:val="TableParagraph"/>
              <w:spacing w:line="256" w:lineRule="exact"/>
              <w:ind w:right="514"/>
              <w:jc w:val="right"/>
              <w:rPr>
                <w:sz w:val="24"/>
              </w:rPr>
            </w:pPr>
            <w:r>
              <w:rPr>
                <w:sz w:val="24"/>
              </w:rPr>
              <w:t>3</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8"/>
        </w:trPr>
        <w:tc>
          <w:tcPr>
            <w:tcW w:w="535" w:type="dxa"/>
          </w:tcPr>
          <w:p w:rsidR="00F81E61" w:rsidRDefault="00FA73EC">
            <w:pPr>
              <w:pStyle w:val="TableParagraph"/>
              <w:spacing w:line="258" w:lineRule="exact"/>
              <w:ind w:left="95" w:right="90"/>
              <w:jc w:val="center"/>
              <w:rPr>
                <w:sz w:val="24"/>
              </w:rPr>
            </w:pPr>
            <w:r>
              <w:rPr>
                <w:sz w:val="24"/>
              </w:rPr>
              <w:t>2.</w:t>
            </w:r>
          </w:p>
        </w:tc>
        <w:tc>
          <w:tcPr>
            <w:tcW w:w="3968" w:type="dxa"/>
          </w:tcPr>
          <w:p w:rsidR="00F81E61" w:rsidRDefault="00FA73EC">
            <w:pPr>
              <w:pStyle w:val="TableParagraph"/>
              <w:spacing w:line="258" w:lineRule="exact"/>
              <w:ind w:left="108"/>
              <w:rPr>
                <w:sz w:val="24"/>
              </w:rPr>
            </w:pPr>
            <w:r>
              <w:rPr>
                <w:sz w:val="24"/>
              </w:rPr>
              <w:t>Корни,степении логарифмы</w:t>
            </w:r>
          </w:p>
        </w:tc>
        <w:tc>
          <w:tcPr>
            <w:tcW w:w="1248" w:type="dxa"/>
          </w:tcPr>
          <w:p w:rsidR="00F81E61" w:rsidRDefault="00FA73EC">
            <w:pPr>
              <w:pStyle w:val="TableParagraph"/>
              <w:spacing w:line="258" w:lineRule="exact"/>
              <w:ind w:left="504"/>
              <w:rPr>
                <w:b/>
                <w:sz w:val="24"/>
              </w:rPr>
            </w:pPr>
            <w:r>
              <w:rPr>
                <w:b/>
                <w:sz w:val="24"/>
              </w:rPr>
              <w:t>45</w:t>
            </w:r>
          </w:p>
        </w:tc>
        <w:tc>
          <w:tcPr>
            <w:tcW w:w="737" w:type="dxa"/>
          </w:tcPr>
          <w:p w:rsidR="00F81E61" w:rsidRDefault="00FA73EC">
            <w:pPr>
              <w:pStyle w:val="TableParagraph"/>
              <w:spacing w:line="258" w:lineRule="exact"/>
              <w:ind w:right="237"/>
              <w:jc w:val="right"/>
              <w:rPr>
                <w:sz w:val="24"/>
              </w:rPr>
            </w:pPr>
            <w:r>
              <w:rPr>
                <w:sz w:val="24"/>
              </w:rPr>
              <w:t>15</w:t>
            </w:r>
          </w:p>
        </w:tc>
        <w:tc>
          <w:tcPr>
            <w:tcW w:w="992" w:type="dxa"/>
          </w:tcPr>
          <w:p w:rsidR="00F81E61" w:rsidRDefault="00FA73EC">
            <w:pPr>
              <w:pStyle w:val="TableParagraph"/>
              <w:spacing w:line="258" w:lineRule="exact"/>
              <w:ind w:left="294" w:right="287"/>
              <w:jc w:val="center"/>
              <w:rPr>
                <w:sz w:val="24"/>
              </w:rPr>
            </w:pPr>
            <w:r>
              <w:rPr>
                <w:sz w:val="24"/>
              </w:rPr>
              <w:t>30</w:t>
            </w:r>
          </w:p>
        </w:tc>
        <w:tc>
          <w:tcPr>
            <w:tcW w:w="1169" w:type="dxa"/>
          </w:tcPr>
          <w:p w:rsidR="00F81E61" w:rsidRDefault="00FA73EC">
            <w:pPr>
              <w:pStyle w:val="TableParagraph"/>
              <w:spacing w:line="258" w:lineRule="exact"/>
              <w:ind w:right="514"/>
              <w:jc w:val="right"/>
              <w:rPr>
                <w:sz w:val="24"/>
              </w:rPr>
            </w:pPr>
            <w:r>
              <w:rPr>
                <w:sz w:val="24"/>
              </w:rPr>
              <w:t>6</w:t>
            </w:r>
          </w:p>
        </w:tc>
        <w:tc>
          <w:tcPr>
            <w:tcW w:w="1136" w:type="dxa"/>
          </w:tcPr>
          <w:p w:rsidR="00F81E61" w:rsidRDefault="00FA73EC">
            <w:pPr>
              <w:pStyle w:val="TableParagraph"/>
              <w:spacing w:line="258" w:lineRule="exact"/>
              <w:ind w:left="6"/>
              <w:jc w:val="center"/>
              <w:rPr>
                <w:sz w:val="24"/>
              </w:rPr>
            </w:pPr>
            <w:r>
              <w:rPr>
                <w:sz w:val="24"/>
              </w:rPr>
              <w:t>3</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3.</w:t>
            </w:r>
          </w:p>
        </w:tc>
        <w:tc>
          <w:tcPr>
            <w:tcW w:w="3968" w:type="dxa"/>
          </w:tcPr>
          <w:p w:rsidR="00F81E61" w:rsidRDefault="00FA73EC">
            <w:pPr>
              <w:pStyle w:val="TableParagraph"/>
              <w:spacing w:line="256" w:lineRule="exact"/>
              <w:ind w:left="108"/>
              <w:rPr>
                <w:sz w:val="24"/>
              </w:rPr>
            </w:pPr>
            <w:r>
              <w:rPr>
                <w:sz w:val="24"/>
              </w:rPr>
              <w:t>Прямыеиплоскостивпространстве</w:t>
            </w:r>
          </w:p>
        </w:tc>
        <w:tc>
          <w:tcPr>
            <w:tcW w:w="1248" w:type="dxa"/>
          </w:tcPr>
          <w:p w:rsidR="00F81E61" w:rsidRDefault="00FA73EC">
            <w:pPr>
              <w:pStyle w:val="TableParagraph"/>
              <w:spacing w:line="256" w:lineRule="exact"/>
              <w:ind w:left="504"/>
              <w:rPr>
                <w:b/>
                <w:sz w:val="24"/>
              </w:rPr>
            </w:pPr>
            <w:r>
              <w:rPr>
                <w:b/>
                <w:sz w:val="24"/>
              </w:rPr>
              <w:t>36</w:t>
            </w:r>
          </w:p>
        </w:tc>
        <w:tc>
          <w:tcPr>
            <w:tcW w:w="737" w:type="dxa"/>
          </w:tcPr>
          <w:p w:rsidR="00F81E61" w:rsidRDefault="00FA73EC">
            <w:pPr>
              <w:pStyle w:val="TableParagraph"/>
              <w:spacing w:line="256" w:lineRule="exact"/>
              <w:ind w:right="237"/>
              <w:jc w:val="right"/>
              <w:rPr>
                <w:sz w:val="24"/>
              </w:rPr>
            </w:pPr>
            <w:r>
              <w:rPr>
                <w:sz w:val="24"/>
              </w:rPr>
              <w:t>12</w:t>
            </w:r>
          </w:p>
        </w:tc>
        <w:tc>
          <w:tcPr>
            <w:tcW w:w="992" w:type="dxa"/>
          </w:tcPr>
          <w:p w:rsidR="00F81E61" w:rsidRDefault="00FA73EC">
            <w:pPr>
              <w:pStyle w:val="TableParagraph"/>
              <w:spacing w:line="256" w:lineRule="exact"/>
              <w:ind w:left="294" w:right="287"/>
              <w:jc w:val="center"/>
              <w:rPr>
                <w:sz w:val="24"/>
              </w:rPr>
            </w:pPr>
            <w:r>
              <w:rPr>
                <w:sz w:val="24"/>
              </w:rPr>
              <w:t>24</w:t>
            </w:r>
          </w:p>
        </w:tc>
        <w:tc>
          <w:tcPr>
            <w:tcW w:w="1169" w:type="dxa"/>
          </w:tcPr>
          <w:p w:rsidR="00F81E61" w:rsidRDefault="00FA73EC">
            <w:pPr>
              <w:pStyle w:val="TableParagraph"/>
              <w:spacing w:line="256" w:lineRule="exact"/>
              <w:ind w:right="514"/>
              <w:jc w:val="right"/>
              <w:rPr>
                <w:sz w:val="24"/>
              </w:rPr>
            </w:pPr>
            <w:r>
              <w:rPr>
                <w:sz w:val="24"/>
              </w:rPr>
              <w:t>5</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4.</w:t>
            </w:r>
          </w:p>
        </w:tc>
        <w:tc>
          <w:tcPr>
            <w:tcW w:w="3968" w:type="dxa"/>
          </w:tcPr>
          <w:p w:rsidR="00F81E61" w:rsidRDefault="00FA73EC">
            <w:pPr>
              <w:pStyle w:val="TableParagraph"/>
              <w:spacing w:line="256" w:lineRule="exact"/>
              <w:ind w:left="108"/>
              <w:rPr>
                <w:sz w:val="24"/>
              </w:rPr>
            </w:pPr>
            <w:r>
              <w:rPr>
                <w:sz w:val="24"/>
              </w:rPr>
              <w:t>Комбинаторика</w:t>
            </w:r>
          </w:p>
        </w:tc>
        <w:tc>
          <w:tcPr>
            <w:tcW w:w="1248" w:type="dxa"/>
          </w:tcPr>
          <w:p w:rsidR="00F81E61" w:rsidRDefault="00FA73EC">
            <w:pPr>
              <w:pStyle w:val="TableParagraph"/>
              <w:spacing w:line="256" w:lineRule="exact"/>
              <w:ind w:left="504"/>
              <w:rPr>
                <w:b/>
                <w:sz w:val="24"/>
              </w:rPr>
            </w:pPr>
            <w:r>
              <w:rPr>
                <w:b/>
                <w:sz w:val="24"/>
              </w:rPr>
              <w:t>24</w:t>
            </w:r>
          </w:p>
        </w:tc>
        <w:tc>
          <w:tcPr>
            <w:tcW w:w="737" w:type="dxa"/>
          </w:tcPr>
          <w:p w:rsidR="00F81E61" w:rsidRDefault="00FA73EC">
            <w:pPr>
              <w:pStyle w:val="TableParagraph"/>
              <w:spacing w:line="256" w:lineRule="exact"/>
              <w:ind w:left="7"/>
              <w:jc w:val="center"/>
              <w:rPr>
                <w:sz w:val="24"/>
              </w:rPr>
            </w:pPr>
            <w:r>
              <w:rPr>
                <w:sz w:val="24"/>
              </w:rPr>
              <w:t>8</w:t>
            </w:r>
          </w:p>
        </w:tc>
        <w:tc>
          <w:tcPr>
            <w:tcW w:w="992" w:type="dxa"/>
          </w:tcPr>
          <w:p w:rsidR="00F81E61" w:rsidRDefault="00FA73EC">
            <w:pPr>
              <w:pStyle w:val="TableParagraph"/>
              <w:spacing w:line="256" w:lineRule="exact"/>
              <w:ind w:left="294" w:right="287"/>
              <w:jc w:val="center"/>
              <w:rPr>
                <w:sz w:val="24"/>
              </w:rPr>
            </w:pPr>
            <w:r>
              <w:rPr>
                <w:sz w:val="24"/>
              </w:rPr>
              <w:t>16</w:t>
            </w:r>
          </w:p>
        </w:tc>
        <w:tc>
          <w:tcPr>
            <w:tcW w:w="1169" w:type="dxa"/>
          </w:tcPr>
          <w:p w:rsidR="00F81E61" w:rsidRDefault="00FA73EC">
            <w:pPr>
              <w:pStyle w:val="TableParagraph"/>
              <w:spacing w:line="256" w:lineRule="exact"/>
              <w:ind w:right="514"/>
              <w:jc w:val="right"/>
              <w:rPr>
                <w:sz w:val="24"/>
              </w:rPr>
            </w:pPr>
            <w:r>
              <w:rPr>
                <w:sz w:val="24"/>
              </w:rPr>
              <w:t>2</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5.</w:t>
            </w:r>
          </w:p>
        </w:tc>
        <w:tc>
          <w:tcPr>
            <w:tcW w:w="3968" w:type="dxa"/>
          </w:tcPr>
          <w:p w:rsidR="00F81E61" w:rsidRDefault="00FA73EC">
            <w:pPr>
              <w:pStyle w:val="TableParagraph"/>
              <w:spacing w:line="256" w:lineRule="exact"/>
              <w:ind w:left="108"/>
              <w:rPr>
                <w:sz w:val="24"/>
              </w:rPr>
            </w:pPr>
            <w:r>
              <w:rPr>
                <w:sz w:val="24"/>
              </w:rPr>
              <w:t>Координатыивекторы</w:t>
            </w:r>
          </w:p>
        </w:tc>
        <w:tc>
          <w:tcPr>
            <w:tcW w:w="1248" w:type="dxa"/>
          </w:tcPr>
          <w:p w:rsidR="00F81E61" w:rsidRDefault="00FA73EC">
            <w:pPr>
              <w:pStyle w:val="TableParagraph"/>
              <w:spacing w:line="256" w:lineRule="exact"/>
              <w:ind w:left="504"/>
              <w:rPr>
                <w:b/>
                <w:sz w:val="24"/>
              </w:rPr>
            </w:pPr>
            <w:r>
              <w:rPr>
                <w:b/>
                <w:sz w:val="24"/>
              </w:rPr>
              <w:t>34</w:t>
            </w:r>
          </w:p>
        </w:tc>
        <w:tc>
          <w:tcPr>
            <w:tcW w:w="737" w:type="dxa"/>
          </w:tcPr>
          <w:p w:rsidR="00F81E61" w:rsidRDefault="00FA73EC">
            <w:pPr>
              <w:pStyle w:val="TableParagraph"/>
              <w:spacing w:line="256" w:lineRule="exact"/>
              <w:ind w:right="237"/>
              <w:jc w:val="right"/>
              <w:rPr>
                <w:sz w:val="24"/>
              </w:rPr>
            </w:pPr>
            <w:r>
              <w:rPr>
                <w:sz w:val="24"/>
              </w:rPr>
              <w:t>12</w:t>
            </w:r>
          </w:p>
        </w:tc>
        <w:tc>
          <w:tcPr>
            <w:tcW w:w="992" w:type="dxa"/>
          </w:tcPr>
          <w:p w:rsidR="00F81E61" w:rsidRDefault="00FA73EC">
            <w:pPr>
              <w:pStyle w:val="TableParagraph"/>
              <w:spacing w:line="256" w:lineRule="exact"/>
              <w:ind w:left="294" w:right="287"/>
              <w:jc w:val="center"/>
              <w:rPr>
                <w:sz w:val="24"/>
              </w:rPr>
            </w:pPr>
            <w:r>
              <w:rPr>
                <w:sz w:val="24"/>
              </w:rPr>
              <w:t>22</w:t>
            </w:r>
          </w:p>
        </w:tc>
        <w:tc>
          <w:tcPr>
            <w:tcW w:w="1169" w:type="dxa"/>
          </w:tcPr>
          <w:p w:rsidR="00F81E61" w:rsidRDefault="00FA73EC">
            <w:pPr>
              <w:pStyle w:val="TableParagraph"/>
              <w:spacing w:line="256" w:lineRule="exact"/>
              <w:ind w:right="514"/>
              <w:jc w:val="right"/>
              <w:rPr>
                <w:sz w:val="24"/>
              </w:rPr>
            </w:pPr>
            <w:r>
              <w:rPr>
                <w:sz w:val="24"/>
              </w:rPr>
              <w:t>4</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6.</w:t>
            </w:r>
          </w:p>
        </w:tc>
        <w:tc>
          <w:tcPr>
            <w:tcW w:w="3968" w:type="dxa"/>
          </w:tcPr>
          <w:p w:rsidR="00F81E61" w:rsidRDefault="00FA73EC">
            <w:pPr>
              <w:pStyle w:val="TableParagraph"/>
              <w:spacing w:line="256" w:lineRule="exact"/>
              <w:ind w:left="108"/>
              <w:rPr>
                <w:sz w:val="24"/>
              </w:rPr>
            </w:pPr>
            <w:r>
              <w:rPr>
                <w:sz w:val="24"/>
              </w:rPr>
              <w:t>Основытригонометрии</w:t>
            </w:r>
          </w:p>
        </w:tc>
        <w:tc>
          <w:tcPr>
            <w:tcW w:w="1248" w:type="dxa"/>
          </w:tcPr>
          <w:p w:rsidR="00F81E61" w:rsidRDefault="00FA73EC">
            <w:pPr>
              <w:pStyle w:val="TableParagraph"/>
              <w:spacing w:line="256" w:lineRule="exact"/>
              <w:ind w:left="504"/>
              <w:rPr>
                <w:b/>
                <w:sz w:val="24"/>
              </w:rPr>
            </w:pPr>
            <w:r>
              <w:rPr>
                <w:b/>
                <w:sz w:val="24"/>
              </w:rPr>
              <w:t>53</w:t>
            </w:r>
          </w:p>
        </w:tc>
        <w:tc>
          <w:tcPr>
            <w:tcW w:w="737" w:type="dxa"/>
          </w:tcPr>
          <w:p w:rsidR="00F81E61" w:rsidRDefault="00FA73EC">
            <w:pPr>
              <w:pStyle w:val="TableParagraph"/>
              <w:spacing w:line="256" w:lineRule="exact"/>
              <w:ind w:right="237"/>
              <w:jc w:val="right"/>
              <w:rPr>
                <w:sz w:val="24"/>
              </w:rPr>
            </w:pPr>
            <w:r>
              <w:rPr>
                <w:sz w:val="24"/>
              </w:rPr>
              <w:t>18</w:t>
            </w:r>
          </w:p>
        </w:tc>
        <w:tc>
          <w:tcPr>
            <w:tcW w:w="992" w:type="dxa"/>
          </w:tcPr>
          <w:p w:rsidR="00F81E61" w:rsidRDefault="00FA73EC">
            <w:pPr>
              <w:pStyle w:val="TableParagraph"/>
              <w:spacing w:line="256" w:lineRule="exact"/>
              <w:ind w:left="294" w:right="287"/>
              <w:jc w:val="center"/>
              <w:rPr>
                <w:sz w:val="24"/>
              </w:rPr>
            </w:pPr>
            <w:r>
              <w:rPr>
                <w:sz w:val="24"/>
              </w:rPr>
              <w:t>35</w:t>
            </w:r>
          </w:p>
        </w:tc>
        <w:tc>
          <w:tcPr>
            <w:tcW w:w="1169" w:type="dxa"/>
          </w:tcPr>
          <w:p w:rsidR="00F81E61" w:rsidRDefault="00FA73EC">
            <w:pPr>
              <w:pStyle w:val="TableParagraph"/>
              <w:spacing w:line="256" w:lineRule="exact"/>
              <w:ind w:right="514"/>
              <w:jc w:val="right"/>
              <w:rPr>
                <w:sz w:val="24"/>
              </w:rPr>
            </w:pPr>
            <w:r>
              <w:rPr>
                <w:sz w:val="24"/>
              </w:rPr>
              <w:t>5</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7.</w:t>
            </w:r>
          </w:p>
        </w:tc>
        <w:tc>
          <w:tcPr>
            <w:tcW w:w="3968" w:type="dxa"/>
          </w:tcPr>
          <w:p w:rsidR="00F81E61" w:rsidRDefault="00FA73EC">
            <w:pPr>
              <w:pStyle w:val="TableParagraph"/>
              <w:spacing w:line="256" w:lineRule="exact"/>
              <w:ind w:left="108"/>
              <w:rPr>
                <w:sz w:val="24"/>
              </w:rPr>
            </w:pPr>
            <w:r>
              <w:rPr>
                <w:sz w:val="24"/>
              </w:rPr>
              <w:t>Функциииграфики</w:t>
            </w:r>
          </w:p>
        </w:tc>
        <w:tc>
          <w:tcPr>
            <w:tcW w:w="1248" w:type="dxa"/>
          </w:tcPr>
          <w:p w:rsidR="00F81E61" w:rsidRDefault="00FA73EC">
            <w:pPr>
              <w:pStyle w:val="TableParagraph"/>
              <w:spacing w:line="256" w:lineRule="exact"/>
              <w:ind w:left="504"/>
              <w:rPr>
                <w:b/>
                <w:sz w:val="24"/>
              </w:rPr>
            </w:pPr>
            <w:r>
              <w:rPr>
                <w:b/>
                <w:sz w:val="24"/>
              </w:rPr>
              <w:t>36</w:t>
            </w:r>
          </w:p>
        </w:tc>
        <w:tc>
          <w:tcPr>
            <w:tcW w:w="737" w:type="dxa"/>
          </w:tcPr>
          <w:p w:rsidR="00F81E61" w:rsidRDefault="00FA73EC">
            <w:pPr>
              <w:pStyle w:val="TableParagraph"/>
              <w:spacing w:line="256" w:lineRule="exact"/>
              <w:ind w:right="237"/>
              <w:jc w:val="right"/>
              <w:rPr>
                <w:sz w:val="24"/>
              </w:rPr>
            </w:pPr>
            <w:r>
              <w:rPr>
                <w:sz w:val="24"/>
              </w:rPr>
              <w:t>12</w:t>
            </w:r>
          </w:p>
        </w:tc>
        <w:tc>
          <w:tcPr>
            <w:tcW w:w="992" w:type="dxa"/>
          </w:tcPr>
          <w:p w:rsidR="00F81E61" w:rsidRDefault="00FA73EC">
            <w:pPr>
              <w:pStyle w:val="TableParagraph"/>
              <w:spacing w:line="256" w:lineRule="exact"/>
              <w:ind w:left="294" w:right="287"/>
              <w:jc w:val="center"/>
              <w:rPr>
                <w:sz w:val="24"/>
              </w:rPr>
            </w:pPr>
            <w:r>
              <w:rPr>
                <w:sz w:val="24"/>
              </w:rPr>
              <w:t>24</w:t>
            </w:r>
          </w:p>
        </w:tc>
        <w:tc>
          <w:tcPr>
            <w:tcW w:w="1169" w:type="dxa"/>
          </w:tcPr>
          <w:p w:rsidR="00F81E61" w:rsidRDefault="00FA73EC">
            <w:pPr>
              <w:pStyle w:val="TableParagraph"/>
              <w:spacing w:line="256" w:lineRule="exact"/>
              <w:ind w:right="514"/>
              <w:jc w:val="right"/>
              <w:rPr>
                <w:sz w:val="24"/>
              </w:rPr>
            </w:pPr>
            <w:r>
              <w:rPr>
                <w:sz w:val="24"/>
              </w:rPr>
              <w:t>8</w:t>
            </w:r>
          </w:p>
        </w:tc>
        <w:tc>
          <w:tcPr>
            <w:tcW w:w="1136" w:type="dxa"/>
          </w:tcPr>
          <w:p w:rsidR="00F81E61" w:rsidRDefault="00FA73EC">
            <w:pPr>
              <w:pStyle w:val="TableParagraph"/>
              <w:spacing w:line="256" w:lineRule="exact"/>
              <w:ind w:left="4"/>
              <w:jc w:val="center"/>
              <w:rPr>
                <w:sz w:val="24"/>
              </w:rPr>
            </w:pPr>
            <w:r>
              <w:rPr>
                <w:w w:val="99"/>
                <w:sz w:val="24"/>
              </w:rPr>
              <w:t>-</w:t>
            </w:r>
          </w:p>
        </w:tc>
      </w:tr>
      <w:tr w:rsidR="00F81E61">
        <w:trPr>
          <w:trHeight w:val="278"/>
        </w:trPr>
        <w:tc>
          <w:tcPr>
            <w:tcW w:w="535" w:type="dxa"/>
          </w:tcPr>
          <w:p w:rsidR="00F81E61" w:rsidRDefault="00FA73EC">
            <w:pPr>
              <w:pStyle w:val="TableParagraph"/>
              <w:spacing w:line="258" w:lineRule="exact"/>
              <w:ind w:left="95" w:right="90"/>
              <w:jc w:val="center"/>
              <w:rPr>
                <w:sz w:val="24"/>
              </w:rPr>
            </w:pPr>
            <w:r>
              <w:rPr>
                <w:sz w:val="24"/>
              </w:rPr>
              <w:t>8.</w:t>
            </w:r>
          </w:p>
        </w:tc>
        <w:tc>
          <w:tcPr>
            <w:tcW w:w="3968" w:type="dxa"/>
          </w:tcPr>
          <w:p w:rsidR="00F81E61" w:rsidRDefault="00FA73EC">
            <w:pPr>
              <w:pStyle w:val="TableParagraph"/>
              <w:spacing w:line="258" w:lineRule="exact"/>
              <w:ind w:left="108"/>
              <w:rPr>
                <w:sz w:val="24"/>
              </w:rPr>
            </w:pPr>
            <w:r>
              <w:rPr>
                <w:sz w:val="24"/>
              </w:rPr>
              <w:t>Многогранникиикруглыетела</w:t>
            </w:r>
          </w:p>
        </w:tc>
        <w:tc>
          <w:tcPr>
            <w:tcW w:w="1248" w:type="dxa"/>
          </w:tcPr>
          <w:p w:rsidR="00F81E61" w:rsidRDefault="00FA73EC">
            <w:pPr>
              <w:pStyle w:val="TableParagraph"/>
              <w:spacing w:line="258" w:lineRule="exact"/>
              <w:ind w:left="504"/>
              <w:rPr>
                <w:b/>
                <w:sz w:val="24"/>
              </w:rPr>
            </w:pPr>
            <w:r>
              <w:rPr>
                <w:b/>
                <w:sz w:val="24"/>
              </w:rPr>
              <w:t>45</w:t>
            </w:r>
          </w:p>
        </w:tc>
        <w:tc>
          <w:tcPr>
            <w:tcW w:w="737" w:type="dxa"/>
          </w:tcPr>
          <w:p w:rsidR="00F81E61" w:rsidRDefault="00FA73EC">
            <w:pPr>
              <w:pStyle w:val="TableParagraph"/>
              <w:spacing w:line="258" w:lineRule="exact"/>
              <w:ind w:right="237"/>
              <w:jc w:val="right"/>
              <w:rPr>
                <w:sz w:val="24"/>
              </w:rPr>
            </w:pPr>
            <w:r>
              <w:rPr>
                <w:sz w:val="24"/>
              </w:rPr>
              <w:t>15</w:t>
            </w:r>
          </w:p>
        </w:tc>
        <w:tc>
          <w:tcPr>
            <w:tcW w:w="992" w:type="dxa"/>
          </w:tcPr>
          <w:p w:rsidR="00F81E61" w:rsidRDefault="00FA73EC">
            <w:pPr>
              <w:pStyle w:val="TableParagraph"/>
              <w:spacing w:line="258" w:lineRule="exact"/>
              <w:ind w:left="294" w:right="287"/>
              <w:jc w:val="center"/>
              <w:rPr>
                <w:sz w:val="24"/>
              </w:rPr>
            </w:pPr>
            <w:r>
              <w:rPr>
                <w:sz w:val="24"/>
              </w:rPr>
              <w:t>30</w:t>
            </w:r>
          </w:p>
        </w:tc>
        <w:tc>
          <w:tcPr>
            <w:tcW w:w="1169" w:type="dxa"/>
          </w:tcPr>
          <w:p w:rsidR="00F81E61" w:rsidRDefault="00FA73EC">
            <w:pPr>
              <w:pStyle w:val="TableParagraph"/>
              <w:spacing w:line="258" w:lineRule="exact"/>
              <w:ind w:right="514"/>
              <w:jc w:val="right"/>
              <w:rPr>
                <w:sz w:val="24"/>
              </w:rPr>
            </w:pPr>
            <w:r>
              <w:rPr>
                <w:sz w:val="24"/>
              </w:rPr>
              <w:t>4</w:t>
            </w:r>
          </w:p>
        </w:tc>
        <w:tc>
          <w:tcPr>
            <w:tcW w:w="1136" w:type="dxa"/>
          </w:tcPr>
          <w:p w:rsidR="00F81E61" w:rsidRDefault="00FA73EC">
            <w:pPr>
              <w:pStyle w:val="TableParagraph"/>
              <w:spacing w:line="258"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9.</w:t>
            </w:r>
          </w:p>
        </w:tc>
        <w:tc>
          <w:tcPr>
            <w:tcW w:w="3968" w:type="dxa"/>
          </w:tcPr>
          <w:p w:rsidR="00F81E61" w:rsidRDefault="00FA73EC">
            <w:pPr>
              <w:pStyle w:val="TableParagraph"/>
              <w:spacing w:line="256" w:lineRule="exact"/>
              <w:ind w:left="108"/>
              <w:rPr>
                <w:sz w:val="24"/>
              </w:rPr>
            </w:pPr>
            <w:r>
              <w:rPr>
                <w:sz w:val="24"/>
              </w:rPr>
              <w:t>Началаматематическогоанализа</w:t>
            </w:r>
          </w:p>
        </w:tc>
        <w:tc>
          <w:tcPr>
            <w:tcW w:w="1248" w:type="dxa"/>
          </w:tcPr>
          <w:p w:rsidR="00F81E61" w:rsidRDefault="00FA73EC">
            <w:pPr>
              <w:pStyle w:val="TableParagraph"/>
              <w:spacing w:line="256" w:lineRule="exact"/>
              <w:ind w:left="504"/>
              <w:rPr>
                <w:b/>
                <w:sz w:val="24"/>
              </w:rPr>
            </w:pPr>
            <w:r>
              <w:rPr>
                <w:b/>
                <w:sz w:val="24"/>
              </w:rPr>
              <w:t>45</w:t>
            </w:r>
          </w:p>
        </w:tc>
        <w:tc>
          <w:tcPr>
            <w:tcW w:w="737" w:type="dxa"/>
          </w:tcPr>
          <w:p w:rsidR="00F81E61" w:rsidRDefault="00FA73EC">
            <w:pPr>
              <w:pStyle w:val="TableParagraph"/>
              <w:spacing w:line="256" w:lineRule="exact"/>
              <w:ind w:right="237"/>
              <w:jc w:val="right"/>
              <w:rPr>
                <w:sz w:val="24"/>
              </w:rPr>
            </w:pPr>
            <w:r>
              <w:rPr>
                <w:sz w:val="24"/>
              </w:rPr>
              <w:t>15</w:t>
            </w:r>
          </w:p>
        </w:tc>
        <w:tc>
          <w:tcPr>
            <w:tcW w:w="992" w:type="dxa"/>
          </w:tcPr>
          <w:p w:rsidR="00F81E61" w:rsidRDefault="00FA73EC">
            <w:pPr>
              <w:pStyle w:val="TableParagraph"/>
              <w:spacing w:line="256" w:lineRule="exact"/>
              <w:ind w:left="294" w:right="287"/>
              <w:jc w:val="center"/>
              <w:rPr>
                <w:sz w:val="24"/>
              </w:rPr>
            </w:pPr>
            <w:r>
              <w:rPr>
                <w:sz w:val="24"/>
              </w:rPr>
              <w:t>30</w:t>
            </w:r>
          </w:p>
        </w:tc>
        <w:tc>
          <w:tcPr>
            <w:tcW w:w="1169" w:type="dxa"/>
          </w:tcPr>
          <w:p w:rsidR="00F81E61" w:rsidRDefault="00FA73EC">
            <w:pPr>
              <w:pStyle w:val="TableParagraph"/>
              <w:spacing w:line="256" w:lineRule="exact"/>
              <w:ind w:right="514"/>
              <w:jc w:val="right"/>
              <w:rPr>
                <w:sz w:val="24"/>
              </w:rPr>
            </w:pPr>
            <w:r>
              <w:rPr>
                <w:sz w:val="24"/>
              </w:rPr>
              <w:t>6</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10.</w:t>
            </w:r>
          </w:p>
        </w:tc>
        <w:tc>
          <w:tcPr>
            <w:tcW w:w="3968" w:type="dxa"/>
          </w:tcPr>
          <w:p w:rsidR="00F81E61" w:rsidRDefault="00FA73EC">
            <w:pPr>
              <w:pStyle w:val="TableParagraph"/>
              <w:spacing w:line="256" w:lineRule="exact"/>
              <w:ind w:left="108"/>
              <w:rPr>
                <w:sz w:val="24"/>
              </w:rPr>
            </w:pPr>
            <w:r>
              <w:rPr>
                <w:sz w:val="24"/>
              </w:rPr>
              <w:t>Интегралиегоприменение</w:t>
            </w:r>
          </w:p>
        </w:tc>
        <w:tc>
          <w:tcPr>
            <w:tcW w:w="1248" w:type="dxa"/>
          </w:tcPr>
          <w:p w:rsidR="00F81E61" w:rsidRDefault="00FA73EC">
            <w:pPr>
              <w:pStyle w:val="TableParagraph"/>
              <w:spacing w:line="256" w:lineRule="exact"/>
              <w:ind w:left="504"/>
              <w:rPr>
                <w:b/>
                <w:sz w:val="24"/>
              </w:rPr>
            </w:pPr>
            <w:r>
              <w:rPr>
                <w:b/>
                <w:sz w:val="24"/>
              </w:rPr>
              <w:t>27</w:t>
            </w:r>
          </w:p>
        </w:tc>
        <w:tc>
          <w:tcPr>
            <w:tcW w:w="737" w:type="dxa"/>
          </w:tcPr>
          <w:p w:rsidR="00F81E61" w:rsidRDefault="00FA73EC">
            <w:pPr>
              <w:pStyle w:val="TableParagraph"/>
              <w:spacing w:line="256" w:lineRule="exact"/>
              <w:ind w:left="7"/>
              <w:jc w:val="center"/>
              <w:rPr>
                <w:sz w:val="24"/>
              </w:rPr>
            </w:pPr>
            <w:r>
              <w:rPr>
                <w:sz w:val="24"/>
              </w:rPr>
              <w:t>9</w:t>
            </w:r>
          </w:p>
        </w:tc>
        <w:tc>
          <w:tcPr>
            <w:tcW w:w="992" w:type="dxa"/>
          </w:tcPr>
          <w:p w:rsidR="00F81E61" w:rsidRDefault="00FA73EC">
            <w:pPr>
              <w:pStyle w:val="TableParagraph"/>
              <w:spacing w:line="256" w:lineRule="exact"/>
              <w:ind w:left="294" w:right="287"/>
              <w:jc w:val="center"/>
              <w:rPr>
                <w:sz w:val="24"/>
              </w:rPr>
            </w:pPr>
            <w:r>
              <w:rPr>
                <w:sz w:val="24"/>
              </w:rPr>
              <w:t>18</w:t>
            </w:r>
          </w:p>
        </w:tc>
        <w:tc>
          <w:tcPr>
            <w:tcW w:w="1169" w:type="dxa"/>
          </w:tcPr>
          <w:p w:rsidR="00F81E61" w:rsidRDefault="00FA73EC">
            <w:pPr>
              <w:pStyle w:val="TableParagraph"/>
              <w:spacing w:line="256" w:lineRule="exact"/>
              <w:ind w:right="514"/>
              <w:jc w:val="right"/>
              <w:rPr>
                <w:sz w:val="24"/>
              </w:rPr>
            </w:pPr>
            <w:r>
              <w:rPr>
                <w:sz w:val="24"/>
              </w:rPr>
              <w:t>3</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551"/>
        </w:trPr>
        <w:tc>
          <w:tcPr>
            <w:tcW w:w="535" w:type="dxa"/>
          </w:tcPr>
          <w:p w:rsidR="00F81E61" w:rsidRDefault="00FA73EC">
            <w:pPr>
              <w:pStyle w:val="TableParagraph"/>
              <w:spacing w:line="268" w:lineRule="exact"/>
              <w:ind w:left="95" w:right="90"/>
              <w:jc w:val="center"/>
              <w:rPr>
                <w:sz w:val="24"/>
              </w:rPr>
            </w:pPr>
            <w:r>
              <w:rPr>
                <w:sz w:val="24"/>
              </w:rPr>
              <w:t>11.</w:t>
            </w:r>
          </w:p>
        </w:tc>
        <w:tc>
          <w:tcPr>
            <w:tcW w:w="3968" w:type="dxa"/>
          </w:tcPr>
          <w:p w:rsidR="00F81E61" w:rsidRDefault="00FA73EC">
            <w:pPr>
              <w:pStyle w:val="TableParagraph"/>
              <w:spacing w:line="268" w:lineRule="exact"/>
              <w:ind w:left="108"/>
              <w:rPr>
                <w:sz w:val="24"/>
              </w:rPr>
            </w:pPr>
            <w:r>
              <w:rPr>
                <w:sz w:val="24"/>
              </w:rPr>
              <w:t>Элементытеориивероятностейи</w:t>
            </w:r>
          </w:p>
          <w:p w:rsidR="00F81E61" w:rsidRDefault="00FA73EC">
            <w:pPr>
              <w:pStyle w:val="TableParagraph"/>
              <w:spacing w:line="264" w:lineRule="exact"/>
              <w:ind w:left="108"/>
              <w:rPr>
                <w:sz w:val="24"/>
              </w:rPr>
            </w:pPr>
            <w:r>
              <w:rPr>
                <w:sz w:val="24"/>
              </w:rPr>
              <w:t>математическойстатистики</w:t>
            </w:r>
          </w:p>
        </w:tc>
        <w:tc>
          <w:tcPr>
            <w:tcW w:w="1248" w:type="dxa"/>
          </w:tcPr>
          <w:p w:rsidR="00F81E61" w:rsidRDefault="00FA73EC">
            <w:pPr>
              <w:pStyle w:val="TableParagraph"/>
              <w:spacing w:line="273" w:lineRule="exact"/>
              <w:ind w:left="504"/>
              <w:rPr>
                <w:b/>
                <w:sz w:val="24"/>
              </w:rPr>
            </w:pPr>
            <w:r>
              <w:rPr>
                <w:b/>
                <w:sz w:val="24"/>
              </w:rPr>
              <w:t>24</w:t>
            </w:r>
          </w:p>
        </w:tc>
        <w:tc>
          <w:tcPr>
            <w:tcW w:w="737" w:type="dxa"/>
          </w:tcPr>
          <w:p w:rsidR="00F81E61" w:rsidRDefault="00FA73EC">
            <w:pPr>
              <w:pStyle w:val="TableParagraph"/>
              <w:spacing w:line="268" w:lineRule="exact"/>
              <w:ind w:left="7"/>
              <w:jc w:val="center"/>
              <w:rPr>
                <w:sz w:val="24"/>
              </w:rPr>
            </w:pPr>
            <w:r>
              <w:rPr>
                <w:sz w:val="24"/>
              </w:rPr>
              <w:t>8</w:t>
            </w:r>
          </w:p>
        </w:tc>
        <w:tc>
          <w:tcPr>
            <w:tcW w:w="992" w:type="dxa"/>
          </w:tcPr>
          <w:p w:rsidR="00F81E61" w:rsidRDefault="00FA73EC">
            <w:pPr>
              <w:pStyle w:val="TableParagraph"/>
              <w:spacing w:line="268" w:lineRule="exact"/>
              <w:ind w:left="294" w:right="287"/>
              <w:jc w:val="center"/>
              <w:rPr>
                <w:sz w:val="24"/>
              </w:rPr>
            </w:pPr>
            <w:r>
              <w:rPr>
                <w:sz w:val="24"/>
              </w:rPr>
              <w:t>16</w:t>
            </w:r>
          </w:p>
        </w:tc>
        <w:tc>
          <w:tcPr>
            <w:tcW w:w="1169" w:type="dxa"/>
          </w:tcPr>
          <w:p w:rsidR="00F81E61" w:rsidRDefault="00FA73EC">
            <w:pPr>
              <w:pStyle w:val="TableParagraph"/>
              <w:spacing w:line="268" w:lineRule="exact"/>
              <w:ind w:right="514"/>
              <w:jc w:val="right"/>
              <w:rPr>
                <w:sz w:val="24"/>
              </w:rPr>
            </w:pPr>
            <w:r>
              <w:rPr>
                <w:sz w:val="24"/>
              </w:rPr>
              <w:t>3</w:t>
            </w:r>
          </w:p>
        </w:tc>
        <w:tc>
          <w:tcPr>
            <w:tcW w:w="1136" w:type="dxa"/>
          </w:tcPr>
          <w:p w:rsidR="00F81E61" w:rsidRDefault="00FA73EC">
            <w:pPr>
              <w:pStyle w:val="TableParagraph"/>
              <w:spacing w:line="268" w:lineRule="exact"/>
              <w:ind w:left="6"/>
              <w:jc w:val="center"/>
              <w:rPr>
                <w:sz w:val="24"/>
              </w:rPr>
            </w:pPr>
            <w:r>
              <w:rPr>
                <w:sz w:val="24"/>
              </w:rPr>
              <w:t>1</w:t>
            </w:r>
          </w:p>
        </w:tc>
      </w:tr>
      <w:tr w:rsidR="00F81E61">
        <w:trPr>
          <w:trHeight w:val="275"/>
        </w:trPr>
        <w:tc>
          <w:tcPr>
            <w:tcW w:w="535" w:type="dxa"/>
          </w:tcPr>
          <w:p w:rsidR="00F81E61" w:rsidRDefault="00FA73EC">
            <w:pPr>
              <w:pStyle w:val="TableParagraph"/>
              <w:spacing w:line="256" w:lineRule="exact"/>
              <w:ind w:left="95" w:right="90"/>
              <w:jc w:val="center"/>
              <w:rPr>
                <w:sz w:val="24"/>
              </w:rPr>
            </w:pPr>
            <w:r>
              <w:rPr>
                <w:sz w:val="24"/>
              </w:rPr>
              <w:t>12.</w:t>
            </w:r>
          </w:p>
        </w:tc>
        <w:tc>
          <w:tcPr>
            <w:tcW w:w="3968" w:type="dxa"/>
          </w:tcPr>
          <w:p w:rsidR="00F81E61" w:rsidRDefault="00FA73EC">
            <w:pPr>
              <w:pStyle w:val="TableParagraph"/>
              <w:spacing w:line="256" w:lineRule="exact"/>
              <w:ind w:left="108"/>
              <w:rPr>
                <w:sz w:val="24"/>
              </w:rPr>
            </w:pPr>
            <w:r>
              <w:rPr>
                <w:sz w:val="24"/>
              </w:rPr>
              <w:t>Уравненияинеравенства</w:t>
            </w:r>
          </w:p>
        </w:tc>
        <w:tc>
          <w:tcPr>
            <w:tcW w:w="1248" w:type="dxa"/>
          </w:tcPr>
          <w:p w:rsidR="00F81E61" w:rsidRDefault="00FA73EC">
            <w:pPr>
              <w:pStyle w:val="TableParagraph"/>
              <w:spacing w:line="256" w:lineRule="exact"/>
              <w:ind w:left="504"/>
              <w:rPr>
                <w:b/>
                <w:sz w:val="24"/>
              </w:rPr>
            </w:pPr>
            <w:r>
              <w:rPr>
                <w:b/>
                <w:sz w:val="24"/>
              </w:rPr>
              <w:t>36</w:t>
            </w:r>
          </w:p>
        </w:tc>
        <w:tc>
          <w:tcPr>
            <w:tcW w:w="737" w:type="dxa"/>
          </w:tcPr>
          <w:p w:rsidR="00F81E61" w:rsidRDefault="00FA73EC">
            <w:pPr>
              <w:pStyle w:val="TableParagraph"/>
              <w:spacing w:line="256" w:lineRule="exact"/>
              <w:ind w:right="237"/>
              <w:jc w:val="right"/>
              <w:rPr>
                <w:sz w:val="24"/>
              </w:rPr>
            </w:pPr>
            <w:r>
              <w:rPr>
                <w:sz w:val="24"/>
              </w:rPr>
              <w:t>12</w:t>
            </w:r>
          </w:p>
        </w:tc>
        <w:tc>
          <w:tcPr>
            <w:tcW w:w="992" w:type="dxa"/>
          </w:tcPr>
          <w:p w:rsidR="00F81E61" w:rsidRDefault="00FA73EC">
            <w:pPr>
              <w:pStyle w:val="TableParagraph"/>
              <w:spacing w:line="256" w:lineRule="exact"/>
              <w:ind w:left="294" w:right="287"/>
              <w:jc w:val="center"/>
              <w:rPr>
                <w:sz w:val="24"/>
              </w:rPr>
            </w:pPr>
            <w:r>
              <w:rPr>
                <w:sz w:val="24"/>
              </w:rPr>
              <w:t>24</w:t>
            </w:r>
          </w:p>
        </w:tc>
        <w:tc>
          <w:tcPr>
            <w:tcW w:w="1169" w:type="dxa"/>
          </w:tcPr>
          <w:p w:rsidR="00F81E61" w:rsidRDefault="00FA73EC">
            <w:pPr>
              <w:pStyle w:val="TableParagraph"/>
              <w:spacing w:line="256" w:lineRule="exact"/>
              <w:ind w:right="514"/>
              <w:jc w:val="right"/>
              <w:rPr>
                <w:sz w:val="24"/>
              </w:rPr>
            </w:pPr>
            <w:r>
              <w:rPr>
                <w:sz w:val="24"/>
              </w:rPr>
              <w:t>3</w:t>
            </w:r>
          </w:p>
        </w:tc>
        <w:tc>
          <w:tcPr>
            <w:tcW w:w="1136" w:type="dxa"/>
          </w:tcPr>
          <w:p w:rsidR="00F81E61" w:rsidRDefault="00FA73EC">
            <w:pPr>
              <w:pStyle w:val="TableParagraph"/>
              <w:spacing w:line="256" w:lineRule="exact"/>
              <w:ind w:left="6"/>
              <w:jc w:val="center"/>
              <w:rPr>
                <w:sz w:val="24"/>
              </w:rPr>
            </w:pPr>
            <w:r>
              <w:rPr>
                <w:sz w:val="24"/>
              </w:rPr>
              <w:t>1</w:t>
            </w:r>
          </w:p>
        </w:tc>
      </w:tr>
      <w:tr w:rsidR="00F81E61">
        <w:trPr>
          <w:trHeight w:val="275"/>
        </w:trPr>
        <w:tc>
          <w:tcPr>
            <w:tcW w:w="535" w:type="dxa"/>
          </w:tcPr>
          <w:p w:rsidR="00F81E61" w:rsidRDefault="00F81E61">
            <w:pPr>
              <w:pStyle w:val="TableParagraph"/>
              <w:rPr>
                <w:sz w:val="20"/>
              </w:rPr>
            </w:pPr>
          </w:p>
        </w:tc>
        <w:tc>
          <w:tcPr>
            <w:tcW w:w="3968" w:type="dxa"/>
          </w:tcPr>
          <w:p w:rsidR="00F81E61" w:rsidRDefault="00FA73EC">
            <w:pPr>
              <w:pStyle w:val="TableParagraph"/>
              <w:spacing w:line="256" w:lineRule="exact"/>
              <w:ind w:left="74"/>
              <w:rPr>
                <w:b/>
                <w:sz w:val="24"/>
              </w:rPr>
            </w:pPr>
            <w:r>
              <w:rPr>
                <w:b/>
                <w:sz w:val="24"/>
              </w:rPr>
              <w:t>Итого</w:t>
            </w:r>
          </w:p>
        </w:tc>
        <w:tc>
          <w:tcPr>
            <w:tcW w:w="1248" w:type="dxa"/>
          </w:tcPr>
          <w:p w:rsidR="00F81E61" w:rsidRDefault="00FA73EC">
            <w:pPr>
              <w:pStyle w:val="TableParagraph"/>
              <w:spacing w:line="256" w:lineRule="exact"/>
              <w:ind w:left="444"/>
              <w:rPr>
                <w:b/>
                <w:sz w:val="24"/>
              </w:rPr>
            </w:pPr>
            <w:r>
              <w:rPr>
                <w:b/>
                <w:sz w:val="24"/>
              </w:rPr>
              <w:t>427</w:t>
            </w:r>
          </w:p>
        </w:tc>
        <w:tc>
          <w:tcPr>
            <w:tcW w:w="737" w:type="dxa"/>
          </w:tcPr>
          <w:p w:rsidR="00F81E61" w:rsidRDefault="00FA73EC">
            <w:pPr>
              <w:pStyle w:val="TableParagraph"/>
              <w:spacing w:line="256" w:lineRule="exact"/>
              <w:ind w:right="177"/>
              <w:jc w:val="right"/>
              <w:rPr>
                <w:b/>
                <w:sz w:val="24"/>
              </w:rPr>
            </w:pPr>
            <w:r>
              <w:rPr>
                <w:b/>
                <w:sz w:val="24"/>
              </w:rPr>
              <w:t>142</w:t>
            </w:r>
          </w:p>
        </w:tc>
        <w:tc>
          <w:tcPr>
            <w:tcW w:w="992" w:type="dxa"/>
          </w:tcPr>
          <w:p w:rsidR="00F81E61" w:rsidRDefault="00FA73EC">
            <w:pPr>
              <w:pStyle w:val="TableParagraph"/>
              <w:spacing w:line="256" w:lineRule="exact"/>
              <w:ind w:left="294" w:right="287"/>
              <w:jc w:val="center"/>
              <w:rPr>
                <w:b/>
                <w:sz w:val="24"/>
              </w:rPr>
            </w:pPr>
            <w:r>
              <w:rPr>
                <w:b/>
                <w:sz w:val="24"/>
              </w:rPr>
              <w:t>285</w:t>
            </w:r>
          </w:p>
        </w:tc>
        <w:tc>
          <w:tcPr>
            <w:tcW w:w="1169" w:type="dxa"/>
          </w:tcPr>
          <w:p w:rsidR="00F81E61" w:rsidRDefault="00FA73EC">
            <w:pPr>
              <w:pStyle w:val="TableParagraph"/>
              <w:spacing w:line="256" w:lineRule="exact"/>
              <w:ind w:right="454"/>
              <w:jc w:val="right"/>
              <w:rPr>
                <w:b/>
                <w:sz w:val="24"/>
              </w:rPr>
            </w:pPr>
            <w:r>
              <w:rPr>
                <w:b/>
                <w:sz w:val="24"/>
              </w:rPr>
              <w:t>52</w:t>
            </w:r>
          </w:p>
        </w:tc>
        <w:tc>
          <w:tcPr>
            <w:tcW w:w="1136" w:type="dxa"/>
          </w:tcPr>
          <w:p w:rsidR="00F81E61" w:rsidRDefault="00FA73EC">
            <w:pPr>
              <w:pStyle w:val="TableParagraph"/>
              <w:spacing w:line="256" w:lineRule="exact"/>
              <w:ind w:left="426" w:right="420"/>
              <w:jc w:val="center"/>
              <w:rPr>
                <w:b/>
                <w:sz w:val="24"/>
              </w:rPr>
            </w:pPr>
            <w:r>
              <w:rPr>
                <w:b/>
                <w:sz w:val="24"/>
              </w:rPr>
              <w:t>13</w:t>
            </w:r>
          </w:p>
        </w:tc>
      </w:tr>
      <w:tr w:rsidR="00F81E61">
        <w:trPr>
          <w:trHeight w:val="277"/>
        </w:trPr>
        <w:tc>
          <w:tcPr>
            <w:tcW w:w="9785" w:type="dxa"/>
            <w:gridSpan w:val="7"/>
          </w:tcPr>
          <w:p w:rsidR="00F81E61" w:rsidRDefault="00FA73EC">
            <w:pPr>
              <w:pStyle w:val="TableParagraph"/>
              <w:spacing w:line="258" w:lineRule="exact"/>
              <w:ind w:left="2259" w:right="2253"/>
              <w:jc w:val="center"/>
              <w:rPr>
                <w:b/>
                <w:i/>
                <w:sz w:val="24"/>
              </w:rPr>
            </w:pPr>
            <w:r>
              <w:rPr>
                <w:b/>
                <w:i/>
                <w:sz w:val="24"/>
              </w:rPr>
              <w:t>Промежуточнаяаттестациявформеэкзамена</w:t>
            </w:r>
          </w:p>
        </w:tc>
      </w:tr>
    </w:tbl>
    <w:p w:rsidR="00F81E61" w:rsidRDefault="00FA73EC">
      <w:pPr>
        <w:pStyle w:val="1"/>
        <w:spacing w:before="4"/>
        <w:ind w:left="908" w:right="1432"/>
        <w:jc w:val="center"/>
      </w:pPr>
      <w:r>
        <w:t>СОДЕРЖАНИЕУЧЕБНОЙДИСЦИПЛИНЫ«МАТЕМАТИКА»</w:t>
      </w:r>
    </w:p>
    <w:p w:rsidR="00F81E61" w:rsidRDefault="00FA73EC">
      <w:pPr>
        <w:pStyle w:val="a3"/>
        <w:spacing w:line="272" w:lineRule="exact"/>
        <w:ind w:left="1625"/>
        <w:jc w:val="both"/>
      </w:pPr>
      <w:r>
        <w:t>Введение(4часа)</w:t>
      </w:r>
    </w:p>
    <w:p w:rsidR="00F81E61" w:rsidRDefault="00FA73EC">
      <w:pPr>
        <w:pStyle w:val="a3"/>
        <w:ind w:left="917" w:right="1420"/>
        <w:jc w:val="both"/>
      </w:pPr>
      <w:r>
        <w:t>Введение. Математика в науке, технике, экономике, информационных технологиях ипрактическойдеятельности.Целиизадачиизученияматематикиприосвоениипрофессий СПО.</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spacing w:before="1" w:line="237" w:lineRule="auto"/>
        <w:ind w:left="917" w:right="3860" w:firstLine="708"/>
        <w:rPr>
          <w:sz w:val="24"/>
        </w:rPr>
      </w:pPr>
      <w:r>
        <w:rPr>
          <w:i/>
          <w:sz w:val="24"/>
        </w:rPr>
        <w:t xml:space="preserve">Самостоятельная работа обучающихся </w:t>
      </w:r>
      <w:r>
        <w:rPr>
          <w:sz w:val="24"/>
        </w:rPr>
        <w:t>(2 часа) –Написаниереферата,докладаилиразработкапрезентации</w:t>
      </w:r>
    </w:p>
    <w:p w:rsidR="00F81E61" w:rsidRDefault="00FA73EC">
      <w:pPr>
        <w:spacing w:before="4" w:after="15"/>
        <w:ind w:left="1625"/>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7406"/>
      </w:tblGrid>
      <w:tr w:rsidR="00F81E61">
        <w:trPr>
          <w:trHeight w:val="664"/>
        </w:trPr>
        <w:tc>
          <w:tcPr>
            <w:tcW w:w="2227" w:type="dxa"/>
          </w:tcPr>
          <w:p w:rsidR="00F81E61" w:rsidRDefault="00FA73EC">
            <w:pPr>
              <w:pStyle w:val="TableParagraph"/>
              <w:spacing w:before="44" w:line="237" w:lineRule="auto"/>
              <w:ind w:left="62" w:right="870"/>
              <w:rPr>
                <w:sz w:val="24"/>
              </w:rPr>
            </w:pPr>
            <w:r>
              <w:rPr>
                <w:sz w:val="24"/>
              </w:rPr>
              <w:t>Содержаниеобучения</w:t>
            </w:r>
          </w:p>
        </w:tc>
        <w:tc>
          <w:tcPr>
            <w:tcW w:w="7406" w:type="dxa"/>
          </w:tcPr>
          <w:p w:rsidR="00F81E61" w:rsidRDefault="00FA73EC">
            <w:pPr>
              <w:pStyle w:val="TableParagraph"/>
              <w:spacing w:before="44" w:line="237" w:lineRule="auto"/>
              <w:ind w:left="58"/>
              <w:rPr>
                <w:sz w:val="24"/>
              </w:rPr>
            </w:pPr>
            <w:r>
              <w:rPr>
                <w:sz w:val="24"/>
              </w:rPr>
              <w:t>Характеристикаосновныхвидовдеятельностистудентов(науровнеучебных действий)</w:t>
            </w:r>
          </w:p>
        </w:tc>
      </w:tr>
      <w:tr w:rsidR="00F81E61">
        <w:trPr>
          <w:trHeight w:val="666"/>
        </w:trPr>
        <w:tc>
          <w:tcPr>
            <w:tcW w:w="2227" w:type="dxa"/>
          </w:tcPr>
          <w:p w:rsidR="00F81E61" w:rsidRDefault="00FA73EC">
            <w:pPr>
              <w:pStyle w:val="TableParagraph"/>
              <w:spacing w:before="42"/>
              <w:ind w:left="62"/>
              <w:rPr>
                <w:sz w:val="24"/>
              </w:rPr>
            </w:pPr>
            <w:r>
              <w:rPr>
                <w:sz w:val="24"/>
              </w:rPr>
              <w:t>Введение</w:t>
            </w:r>
          </w:p>
        </w:tc>
        <w:tc>
          <w:tcPr>
            <w:tcW w:w="7406" w:type="dxa"/>
          </w:tcPr>
          <w:p w:rsidR="00F81E61" w:rsidRDefault="00FA73EC">
            <w:pPr>
              <w:pStyle w:val="TableParagraph"/>
              <w:tabs>
                <w:tab w:val="left" w:pos="2191"/>
                <w:tab w:val="left" w:pos="3773"/>
                <w:tab w:val="left" w:pos="4210"/>
                <w:tab w:val="left" w:pos="5917"/>
              </w:tabs>
              <w:spacing w:before="42"/>
              <w:ind w:left="58" w:right="58"/>
              <w:rPr>
                <w:sz w:val="24"/>
              </w:rPr>
            </w:pPr>
            <w:r>
              <w:rPr>
                <w:sz w:val="24"/>
              </w:rPr>
              <w:t>Ознакомлениес рольюматематикив науке,технике,экономике,информационных</w:t>
            </w:r>
            <w:r>
              <w:rPr>
                <w:sz w:val="24"/>
              </w:rPr>
              <w:tab/>
              <w:t>технологиях</w:t>
            </w:r>
            <w:r>
              <w:rPr>
                <w:sz w:val="24"/>
              </w:rPr>
              <w:tab/>
              <w:t>и</w:t>
            </w:r>
            <w:r>
              <w:rPr>
                <w:sz w:val="24"/>
              </w:rPr>
              <w:tab/>
              <w:t>практической</w:t>
            </w:r>
            <w:r>
              <w:rPr>
                <w:sz w:val="24"/>
              </w:rPr>
              <w:tab/>
            </w:r>
            <w:r>
              <w:rPr>
                <w:spacing w:val="-2"/>
                <w:sz w:val="24"/>
              </w:rPr>
              <w:t>деятельности.</w:t>
            </w:r>
          </w:p>
        </w:tc>
      </w:tr>
    </w:tbl>
    <w:p w:rsidR="00F81E61" w:rsidRDefault="00F81E61">
      <w:pPr>
        <w:rPr>
          <w:sz w:val="24"/>
        </w:rPr>
        <w:sectPr w:rsidR="00F81E61">
          <w:footerReference w:type="default" r:id="rId71"/>
          <w:pgSz w:w="11920" w:h="16850"/>
          <w:pgMar w:top="96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7"/>
        <w:gridCol w:w="2852"/>
        <w:gridCol w:w="350"/>
        <w:gridCol w:w="1128"/>
        <w:gridCol w:w="1132"/>
        <w:gridCol w:w="1402"/>
        <w:gridCol w:w="541"/>
      </w:tblGrid>
      <w:tr w:rsidR="00F81E61">
        <w:trPr>
          <w:trHeight w:val="667"/>
        </w:trPr>
        <w:tc>
          <w:tcPr>
            <w:tcW w:w="2227" w:type="dxa"/>
          </w:tcPr>
          <w:p w:rsidR="00F81E61" w:rsidRDefault="00F81E61">
            <w:pPr>
              <w:pStyle w:val="TableParagraph"/>
              <w:rPr>
                <w:sz w:val="24"/>
              </w:rPr>
            </w:pPr>
          </w:p>
        </w:tc>
        <w:tc>
          <w:tcPr>
            <w:tcW w:w="2852" w:type="dxa"/>
            <w:tcBorders>
              <w:right w:val="nil"/>
            </w:tcBorders>
          </w:tcPr>
          <w:p w:rsidR="00F81E61" w:rsidRDefault="00FA73EC">
            <w:pPr>
              <w:pStyle w:val="TableParagraph"/>
              <w:spacing w:before="37"/>
              <w:ind w:left="58" w:right="108"/>
              <w:rPr>
                <w:sz w:val="24"/>
              </w:rPr>
            </w:pPr>
            <w:r>
              <w:rPr>
                <w:sz w:val="24"/>
              </w:rPr>
              <w:t>ОзнакомлениесцелямиосвоениипрофессийСПО</w:t>
            </w:r>
          </w:p>
        </w:tc>
        <w:tc>
          <w:tcPr>
            <w:tcW w:w="350" w:type="dxa"/>
            <w:tcBorders>
              <w:left w:val="nil"/>
              <w:right w:val="nil"/>
            </w:tcBorders>
          </w:tcPr>
          <w:p w:rsidR="00F81E61" w:rsidRDefault="00FA73EC">
            <w:pPr>
              <w:pStyle w:val="TableParagraph"/>
              <w:spacing w:before="37"/>
              <w:ind w:left="129"/>
              <w:rPr>
                <w:sz w:val="24"/>
              </w:rPr>
            </w:pPr>
            <w:r>
              <w:rPr>
                <w:sz w:val="24"/>
              </w:rPr>
              <w:t>и</w:t>
            </w:r>
          </w:p>
        </w:tc>
        <w:tc>
          <w:tcPr>
            <w:tcW w:w="1128" w:type="dxa"/>
            <w:tcBorders>
              <w:left w:val="nil"/>
              <w:right w:val="nil"/>
            </w:tcBorders>
          </w:tcPr>
          <w:p w:rsidR="00F81E61" w:rsidRDefault="00FA73EC">
            <w:pPr>
              <w:pStyle w:val="TableParagraph"/>
              <w:spacing w:before="37"/>
              <w:ind w:left="103"/>
              <w:rPr>
                <w:sz w:val="24"/>
              </w:rPr>
            </w:pPr>
            <w:r>
              <w:rPr>
                <w:sz w:val="24"/>
              </w:rPr>
              <w:t>задачами</w:t>
            </w:r>
          </w:p>
        </w:tc>
        <w:tc>
          <w:tcPr>
            <w:tcW w:w="1132" w:type="dxa"/>
            <w:tcBorders>
              <w:left w:val="nil"/>
              <w:right w:val="nil"/>
            </w:tcBorders>
          </w:tcPr>
          <w:p w:rsidR="00F81E61" w:rsidRDefault="00FA73EC">
            <w:pPr>
              <w:pStyle w:val="TableParagraph"/>
              <w:spacing w:before="37"/>
              <w:ind w:left="103"/>
              <w:rPr>
                <w:sz w:val="24"/>
              </w:rPr>
            </w:pPr>
            <w:r>
              <w:rPr>
                <w:sz w:val="24"/>
              </w:rPr>
              <w:t>изучения</w:t>
            </w:r>
          </w:p>
        </w:tc>
        <w:tc>
          <w:tcPr>
            <w:tcW w:w="1402" w:type="dxa"/>
            <w:tcBorders>
              <w:left w:val="nil"/>
              <w:right w:val="nil"/>
            </w:tcBorders>
          </w:tcPr>
          <w:p w:rsidR="00F81E61" w:rsidRDefault="00FA73EC">
            <w:pPr>
              <w:pStyle w:val="TableParagraph"/>
              <w:spacing w:before="37"/>
              <w:ind w:left="107"/>
              <w:rPr>
                <w:sz w:val="24"/>
              </w:rPr>
            </w:pPr>
            <w:r>
              <w:rPr>
                <w:sz w:val="24"/>
              </w:rPr>
              <w:t>математики</w:t>
            </w:r>
          </w:p>
        </w:tc>
        <w:tc>
          <w:tcPr>
            <w:tcW w:w="541" w:type="dxa"/>
            <w:tcBorders>
              <w:left w:val="nil"/>
            </w:tcBorders>
          </w:tcPr>
          <w:p w:rsidR="00F81E61" w:rsidRDefault="00FA73EC">
            <w:pPr>
              <w:pStyle w:val="TableParagraph"/>
              <w:spacing w:before="37"/>
              <w:ind w:left="107"/>
              <w:rPr>
                <w:sz w:val="24"/>
              </w:rPr>
            </w:pPr>
            <w:r>
              <w:rPr>
                <w:sz w:val="24"/>
              </w:rPr>
              <w:t>при</w:t>
            </w:r>
          </w:p>
        </w:tc>
      </w:tr>
    </w:tbl>
    <w:p w:rsidR="00F81E61" w:rsidRDefault="00FA73EC">
      <w:pPr>
        <w:pStyle w:val="a3"/>
        <w:spacing w:line="258" w:lineRule="exact"/>
        <w:ind w:left="1625"/>
        <w:jc w:val="both"/>
      </w:pPr>
      <w:r>
        <w:t>Раздел.Алгебра(42часа)</w:t>
      </w:r>
    </w:p>
    <w:p w:rsidR="00F81E61" w:rsidRDefault="00FA73EC">
      <w:pPr>
        <w:pStyle w:val="a3"/>
        <w:ind w:left="917" w:right="5394" w:firstLine="708"/>
        <w:jc w:val="both"/>
      </w:pPr>
      <w:r>
        <w:t>Тема 1. Развитие понятия о числе (12 часов)Целыеи рациональныечисла.</w:t>
      </w:r>
    </w:p>
    <w:p w:rsidR="00F81E61" w:rsidRDefault="00FA73EC">
      <w:pPr>
        <w:pStyle w:val="a3"/>
        <w:ind w:left="917" w:right="4731"/>
        <w:jc w:val="both"/>
      </w:pPr>
      <w:r>
        <w:t>Арифметические действия над обыкновенными дробями.Действительныечисла.</w:t>
      </w:r>
    </w:p>
    <w:p w:rsidR="00F81E61" w:rsidRDefault="00FA73EC">
      <w:pPr>
        <w:pStyle w:val="a3"/>
        <w:ind w:left="917" w:right="7691"/>
        <w:jc w:val="both"/>
      </w:pPr>
      <w:r>
        <w:t>Приближѐнные вычисления.Погрешности приближений.Комплексныечисла.</w:t>
      </w:r>
    </w:p>
    <w:p w:rsidR="00F81E61" w:rsidRDefault="00FA73EC">
      <w:pPr>
        <w:pStyle w:val="a3"/>
        <w:ind w:left="917"/>
        <w:jc w:val="both"/>
      </w:pPr>
      <w:r>
        <w:t>Вычислениевыраженийскомплекснымичислами.</w:t>
      </w:r>
    </w:p>
    <w:p w:rsidR="00F81E61" w:rsidRDefault="00FA73EC">
      <w:pPr>
        <w:ind w:left="917" w:right="1417" w:firstLine="708"/>
        <w:jc w:val="both"/>
        <w:rPr>
          <w:sz w:val="24"/>
        </w:rPr>
      </w:pPr>
      <w:r>
        <w:rPr>
          <w:i/>
          <w:sz w:val="24"/>
        </w:rPr>
        <w:t>Формыорганизацииучебныхзанятий:</w:t>
      </w:r>
      <w:r>
        <w:rPr>
          <w:sz w:val="24"/>
        </w:rPr>
        <w:t>урок,практическоезанятие,лекция,семинар.</w:t>
      </w:r>
    </w:p>
    <w:p w:rsidR="00F81E61" w:rsidRDefault="00FA73EC">
      <w:pPr>
        <w:ind w:left="1625"/>
        <w:jc w:val="both"/>
        <w:rPr>
          <w:sz w:val="24"/>
        </w:rPr>
      </w:pPr>
      <w:r>
        <w:rPr>
          <w:i/>
          <w:sz w:val="24"/>
        </w:rPr>
        <w:t>Практическиезанятия</w:t>
      </w:r>
      <w:r>
        <w:rPr>
          <w:sz w:val="24"/>
        </w:rPr>
        <w:t>(3часа)</w:t>
      </w:r>
    </w:p>
    <w:p w:rsidR="00F81E61" w:rsidRDefault="00FA73EC">
      <w:pPr>
        <w:pStyle w:val="a3"/>
        <w:ind w:left="917" w:right="1444"/>
      </w:pPr>
      <w:r>
        <w:t>Нахождениеприближѐнныхзначенийвеличин.Нахождениепогрешностейвычислений(абсолютнойи относительной).</w:t>
      </w:r>
    </w:p>
    <w:p w:rsidR="00F81E61" w:rsidRDefault="00FA73EC">
      <w:pPr>
        <w:pStyle w:val="a3"/>
        <w:spacing w:line="237" w:lineRule="auto"/>
        <w:ind w:left="917" w:right="6488"/>
      </w:pPr>
      <w:r>
        <w:t>Арифметические действия над числами.Сравнениечисловых выражений</w:t>
      </w:r>
    </w:p>
    <w:p w:rsidR="00F81E61" w:rsidRDefault="00FA73EC">
      <w:pPr>
        <w:spacing w:before="1"/>
        <w:ind w:left="917" w:right="4588" w:firstLine="708"/>
        <w:rPr>
          <w:sz w:val="24"/>
        </w:rPr>
      </w:pPr>
      <w:r>
        <w:rPr>
          <w:i/>
          <w:sz w:val="24"/>
        </w:rPr>
        <w:t xml:space="preserve">Самостоятельная работа обучающихся </w:t>
      </w:r>
      <w:r>
        <w:rPr>
          <w:sz w:val="24"/>
        </w:rPr>
        <w:t>(6 часов) –Выполнение:</w:t>
      </w:r>
    </w:p>
    <w:p w:rsidR="00F81E61" w:rsidRDefault="00FA73EC">
      <w:pPr>
        <w:pStyle w:val="a3"/>
        <w:ind w:left="917" w:right="3518"/>
      </w:pPr>
      <w:r>
        <w:t>Самостоятельной работы №1 «Приближенные вычисления»Самостоятельнойработы №2«Комплексныечисла»Самостоятельной работы № 3 «Действия с комплексными числами»Заполнениетаблицы«Комплексныечисла»,составлениекроссворда.Написаниереферата,докладаили разработкапрезентации:</w:t>
      </w:r>
    </w:p>
    <w:p w:rsidR="00F81E61" w:rsidRDefault="00FA73EC" w:rsidP="00DF0D53">
      <w:pPr>
        <w:pStyle w:val="a4"/>
        <w:numPr>
          <w:ilvl w:val="0"/>
          <w:numId w:val="129"/>
        </w:numPr>
        <w:tabs>
          <w:tab w:val="left" w:pos="1158"/>
        </w:tabs>
        <w:spacing w:before="1"/>
        <w:ind w:hanging="241"/>
        <w:rPr>
          <w:sz w:val="24"/>
        </w:rPr>
      </w:pPr>
      <w:r>
        <w:rPr>
          <w:sz w:val="24"/>
        </w:rPr>
        <w:t>Непрерывныедроби.</w:t>
      </w:r>
    </w:p>
    <w:p w:rsidR="00F81E61" w:rsidRDefault="00FA73EC" w:rsidP="00DF0D53">
      <w:pPr>
        <w:pStyle w:val="a4"/>
        <w:numPr>
          <w:ilvl w:val="0"/>
          <w:numId w:val="129"/>
        </w:numPr>
        <w:tabs>
          <w:tab w:val="left" w:pos="1158"/>
        </w:tabs>
        <w:ind w:hanging="241"/>
        <w:rPr>
          <w:sz w:val="24"/>
        </w:rPr>
      </w:pPr>
      <w:r>
        <w:rPr>
          <w:sz w:val="24"/>
        </w:rPr>
        <w:t>Применениесложныхпроцентоввэкономических расчетах.</w:t>
      </w:r>
    </w:p>
    <w:p w:rsidR="00F81E61" w:rsidRDefault="00FA73EC" w:rsidP="00DF0D53">
      <w:pPr>
        <w:pStyle w:val="a4"/>
        <w:numPr>
          <w:ilvl w:val="0"/>
          <w:numId w:val="129"/>
        </w:numPr>
        <w:tabs>
          <w:tab w:val="left" w:pos="1158"/>
        </w:tabs>
        <w:ind w:hanging="241"/>
        <w:rPr>
          <w:sz w:val="24"/>
        </w:rPr>
      </w:pPr>
      <w:r>
        <w:rPr>
          <w:sz w:val="24"/>
        </w:rPr>
        <w:t>Развитиепонятияочисле.</w:t>
      </w:r>
    </w:p>
    <w:p w:rsidR="00F81E61" w:rsidRDefault="00FA73EC" w:rsidP="00DF0D53">
      <w:pPr>
        <w:pStyle w:val="a4"/>
        <w:numPr>
          <w:ilvl w:val="0"/>
          <w:numId w:val="129"/>
        </w:numPr>
        <w:tabs>
          <w:tab w:val="left" w:pos="1158"/>
        </w:tabs>
        <w:ind w:hanging="241"/>
        <w:rPr>
          <w:sz w:val="24"/>
        </w:rPr>
      </w:pPr>
      <w:r>
        <w:rPr>
          <w:sz w:val="24"/>
        </w:rPr>
        <w:t>Историявозникновениякомплексныхчисел.</w:t>
      </w:r>
    </w:p>
    <w:p w:rsidR="00F81E61" w:rsidRDefault="00FA73EC" w:rsidP="00DF0D53">
      <w:pPr>
        <w:pStyle w:val="a4"/>
        <w:numPr>
          <w:ilvl w:val="0"/>
          <w:numId w:val="129"/>
        </w:numPr>
        <w:tabs>
          <w:tab w:val="left" w:pos="1158"/>
        </w:tabs>
        <w:ind w:hanging="241"/>
        <w:rPr>
          <w:sz w:val="24"/>
        </w:rPr>
      </w:pPr>
      <w:r>
        <w:rPr>
          <w:sz w:val="24"/>
        </w:rPr>
        <w:t>Историявозникновениячисел.</w:t>
      </w:r>
    </w:p>
    <w:p w:rsidR="00F81E61" w:rsidRDefault="00FA73EC" w:rsidP="00DF0D53">
      <w:pPr>
        <w:pStyle w:val="a4"/>
        <w:numPr>
          <w:ilvl w:val="0"/>
          <w:numId w:val="129"/>
        </w:numPr>
        <w:tabs>
          <w:tab w:val="left" w:pos="1158"/>
        </w:tabs>
        <w:ind w:hanging="241"/>
        <w:rPr>
          <w:sz w:val="24"/>
        </w:rPr>
      </w:pPr>
      <w:r>
        <w:rPr>
          <w:sz w:val="24"/>
        </w:rPr>
        <w:t>Биографияученого-математика(навыбор).</w:t>
      </w:r>
    </w:p>
    <w:p w:rsidR="00F81E61" w:rsidRDefault="00FA73EC">
      <w:pPr>
        <w:spacing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6"/>
        </w:trPr>
        <w:tc>
          <w:tcPr>
            <w:tcW w:w="1946" w:type="dxa"/>
          </w:tcPr>
          <w:p w:rsidR="00F81E61" w:rsidRDefault="00FA73EC">
            <w:pPr>
              <w:pStyle w:val="TableParagraph"/>
              <w:spacing w:before="42"/>
              <w:ind w:left="59" w:right="592"/>
              <w:rPr>
                <w:sz w:val="24"/>
              </w:rPr>
            </w:pPr>
            <w:r>
              <w:rPr>
                <w:sz w:val="24"/>
              </w:rPr>
              <w:t>Содержаниеобучения</w:t>
            </w:r>
          </w:p>
        </w:tc>
        <w:tc>
          <w:tcPr>
            <w:tcW w:w="7408" w:type="dxa"/>
          </w:tcPr>
          <w:p w:rsidR="00F81E61" w:rsidRDefault="00FA73EC">
            <w:pPr>
              <w:pStyle w:val="TableParagraph"/>
              <w:spacing w:before="42"/>
              <w:ind w:left="62" w:right="58"/>
              <w:rPr>
                <w:sz w:val="24"/>
              </w:rPr>
            </w:pPr>
            <w:r>
              <w:rPr>
                <w:sz w:val="24"/>
              </w:rPr>
              <w:t>Характеристикаосновныхвидовдеятельностистудентов(науровнеучебных действий)</w:t>
            </w:r>
          </w:p>
        </w:tc>
      </w:tr>
      <w:tr w:rsidR="00F81E61">
        <w:trPr>
          <w:trHeight w:val="1492"/>
        </w:trPr>
        <w:tc>
          <w:tcPr>
            <w:tcW w:w="1946" w:type="dxa"/>
          </w:tcPr>
          <w:p w:rsidR="00F81E61" w:rsidRDefault="00FA73EC">
            <w:pPr>
              <w:pStyle w:val="TableParagraph"/>
              <w:spacing w:before="44" w:line="237" w:lineRule="auto"/>
              <w:ind w:left="59" w:right="36"/>
              <w:rPr>
                <w:sz w:val="24"/>
              </w:rPr>
            </w:pPr>
            <w:r>
              <w:rPr>
                <w:sz w:val="24"/>
              </w:rPr>
              <w:t>Развитиепонятияочисле</w:t>
            </w:r>
          </w:p>
        </w:tc>
        <w:tc>
          <w:tcPr>
            <w:tcW w:w="7408" w:type="dxa"/>
          </w:tcPr>
          <w:p w:rsidR="00F81E61" w:rsidRDefault="00FA73EC">
            <w:pPr>
              <w:pStyle w:val="TableParagraph"/>
              <w:spacing w:before="42"/>
              <w:ind w:left="62" w:right="41"/>
              <w:jc w:val="both"/>
              <w:rPr>
                <w:sz w:val="24"/>
              </w:rPr>
            </w:pPr>
            <w:r>
              <w:rPr>
                <w:sz w:val="24"/>
              </w:rPr>
              <w:t>Выполнение арифметических действий над числами, сочетая устные иписьменные приемы. Нахождение приближенных значений величин ипогрешностей вычислений (абсолютной и относительной); сравнениечисловыхвыражений.Нахождениеошибоквпреобразованияхивычислениях(относится ковсемпунктампрограммы)</w:t>
            </w:r>
          </w:p>
        </w:tc>
      </w:tr>
    </w:tbl>
    <w:p w:rsidR="00F81E61" w:rsidRDefault="00FA73EC">
      <w:pPr>
        <w:pStyle w:val="a3"/>
        <w:ind w:left="917" w:right="5019" w:firstLine="708"/>
      </w:pPr>
      <w:r>
        <w:t>Тема 2. Корни, степени и логарифмы (30 часов)Корнии степени.</w:t>
      </w:r>
    </w:p>
    <w:p w:rsidR="00F81E61" w:rsidRDefault="00FA73EC">
      <w:pPr>
        <w:pStyle w:val="a3"/>
        <w:ind w:left="917"/>
      </w:pPr>
      <w:r>
        <w:t>Корнинатуральнойстепениизчислаиихсвойства.</w:t>
      </w:r>
    </w:p>
    <w:p w:rsidR="00F81E61" w:rsidRDefault="00FA73EC">
      <w:pPr>
        <w:pStyle w:val="a3"/>
        <w:ind w:left="917" w:right="1656"/>
      </w:pPr>
      <w:r>
        <w:t>Понятиекорняn-ойстепени.Корничетнойинечетнойстепеней.Арифметическийкорень.</w:t>
      </w:r>
    </w:p>
    <w:p w:rsidR="00F81E61" w:rsidRDefault="00FA73EC">
      <w:pPr>
        <w:pStyle w:val="a3"/>
        <w:ind w:left="917" w:right="6700"/>
      </w:pPr>
      <w:r>
        <w:t>Свойства корней n-ой степени.Степеньсрациональнымпоказателем</w:t>
      </w:r>
    </w:p>
    <w:p w:rsidR="00F81E61" w:rsidRDefault="00FA73EC">
      <w:pPr>
        <w:pStyle w:val="a3"/>
        <w:ind w:left="917" w:right="5558"/>
      </w:pPr>
      <w:r>
        <w:t>Свойства степени с рациональным показателемСтепени с действительными показателямиСвойства степени с действительным показателемЛогарифм.Логарифмчисла</w:t>
      </w:r>
    </w:p>
    <w:p w:rsidR="00F81E61" w:rsidRDefault="00F81E61">
      <w:pPr>
        <w:sectPr w:rsidR="00F81E61">
          <w:footerReference w:type="default" r:id="rId72"/>
          <w:pgSz w:w="11920" w:h="16850"/>
          <w:pgMar w:top="1120" w:right="0" w:bottom="280" w:left="360" w:header="0" w:footer="0" w:gutter="0"/>
          <w:cols w:space="720"/>
        </w:sectPr>
      </w:pPr>
    </w:p>
    <w:p w:rsidR="00F81E61" w:rsidRDefault="00FA73EC">
      <w:pPr>
        <w:pStyle w:val="a3"/>
        <w:spacing w:before="77"/>
        <w:ind w:left="917" w:right="3015"/>
      </w:pPr>
      <w:r>
        <w:lastRenderedPageBreak/>
        <w:t>Основноелогарифмическоетождество.СвойствалогарифмовДесятичные и натуральные логарифмы. Правила действий с логарифмамиПереходкновомуоснованию</w:t>
      </w:r>
    </w:p>
    <w:p w:rsidR="00F81E61" w:rsidRDefault="00FA73EC">
      <w:pPr>
        <w:pStyle w:val="a3"/>
        <w:spacing w:before="3"/>
        <w:ind w:left="917" w:right="5627"/>
      </w:pPr>
      <w:r>
        <w:t>Преобразование рациональных выраженийПреобразование иррациональных выраженийПреобразование степенных выраженийПреобразование показательных выраженийПреобразованиелогарифмическихвыражений</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(6часов)</w:t>
      </w:r>
    </w:p>
    <w:p w:rsidR="00F81E61" w:rsidRDefault="00FA73EC">
      <w:pPr>
        <w:pStyle w:val="a3"/>
        <w:ind w:left="917"/>
        <w:jc w:val="both"/>
      </w:pPr>
      <w:r>
        <w:t>Вычислениеисравнениекорней.Выполнениерасчетовсрадикалами</w:t>
      </w:r>
    </w:p>
    <w:p w:rsidR="00F81E61" w:rsidRDefault="00FA73EC">
      <w:pPr>
        <w:pStyle w:val="a3"/>
        <w:ind w:left="917" w:right="1428"/>
        <w:jc w:val="both"/>
      </w:pPr>
      <w:r>
        <w:t>Нахождение значений степеней с рациональными показателями. Сравнение степеней.Преобразованиевыражений, содержащихстепени</w:t>
      </w:r>
    </w:p>
    <w:p w:rsidR="00F81E61" w:rsidRDefault="00FA73EC">
      <w:pPr>
        <w:pStyle w:val="a3"/>
        <w:ind w:left="917"/>
        <w:jc w:val="both"/>
      </w:pPr>
      <w:r>
        <w:t>Решениеприкладныхзадач</w:t>
      </w:r>
    </w:p>
    <w:p w:rsidR="00F81E61" w:rsidRDefault="00FA73EC">
      <w:pPr>
        <w:pStyle w:val="a3"/>
        <w:ind w:left="917" w:right="1412"/>
        <w:jc w:val="both"/>
      </w:pPr>
      <w:r>
        <w:t>Нахождениезначенийлогарифмапопроизвольномуоснованию.Переходотодногооснованиякдругому.Вычислениеисравнениелогарифмов.Логарифмированиеипотенцированиевыражений</w:t>
      </w:r>
    </w:p>
    <w:p w:rsidR="00F81E61" w:rsidRDefault="00FA73EC">
      <w:pPr>
        <w:pStyle w:val="a3"/>
        <w:ind w:left="917"/>
        <w:jc w:val="both"/>
      </w:pPr>
      <w:r>
        <w:t>Приближенныевычисленияирешенияприкладныхзадач</w:t>
      </w:r>
    </w:p>
    <w:p w:rsidR="00F81E61" w:rsidRDefault="00FA73EC">
      <w:pPr>
        <w:pStyle w:val="a3"/>
        <w:ind w:left="917"/>
        <w:jc w:val="both"/>
      </w:pPr>
      <w:r>
        <w:t>Решениеиррациональных,показательныхилогарифмическихуравнений</w:t>
      </w:r>
    </w:p>
    <w:p w:rsidR="00F81E61" w:rsidRDefault="00FA73EC">
      <w:pPr>
        <w:spacing w:before="3" w:line="237" w:lineRule="auto"/>
        <w:ind w:left="917" w:right="4410" w:firstLine="767"/>
        <w:jc w:val="both"/>
        <w:rPr>
          <w:sz w:val="24"/>
        </w:rPr>
      </w:pPr>
      <w:r>
        <w:rPr>
          <w:i/>
          <w:sz w:val="24"/>
        </w:rPr>
        <w:t xml:space="preserve">Самостоятельная работа обучающихся </w:t>
      </w:r>
      <w:r>
        <w:rPr>
          <w:sz w:val="24"/>
        </w:rPr>
        <w:t>(15 часов) –Выполнение:</w:t>
      </w:r>
    </w:p>
    <w:p w:rsidR="00F81E61" w:rsidRDefault="00FA73EC">
      <w:pPr>
        <w:pStyle w:val="a3"/>
        <w:spacing w:before="1"/>
        <w:ind w:left="917"/>
      </w:pPr>
      <w:r>
        <w:t>Самостоятельнойработы№4«Корнии степени»</w:t>
      </w:r>
    </w:p>
    <w:p w:rsidR="00F81E61" w:rsidRDefault="00FA73EC">
      <w:pPr>
        <w:pStyle w:val="a3"/>
        <w:ind w:left="917" w:right="3079"/>
      </w:pPr>
      <w:r>
        <w:t>Самостоятельной работы № 5 «Степени с рациональными показателями»Самостоятельнойработы №6«Логарифмы»</w:t>
      </w:r>
    </w:p>
    <w:p w:rsidR="00F81E61" w:rsidRDefault="00FA73EC">
      <w:pPr>
        <w:pStyle w:val="a3"/>
        <w:ind w:left="917" w:right="1895"/>
      </w:pPr>
      <w:r>
        <w:t>Самостоятельной работы № 7 « Решение логарифмических уравнений и неравенств»Самостоятельной работы № 8 «Решение показательных уравнений и неравенств»Написаниереферата, доклада или разработкапрезентации:</w:t>
      </w:r>
    </w:p>
    <w:p w:rsidR="00F81E61" w:rsidRDefault="00FA73EC" w:rsidP="00DF0D53">
      <w:pPr>
        <w:pStyle w:val="a4"/>
        <w:numPr>
          <w:ilvl w:val="0"/>
          <w:numId w:val="128"/>
        </w:numPr>
        <w:tabs>
          <w:tab w:val="left" w:pos="1158"/>
        </w:tabs>
        <w:spacing w:before="1"/>
        <w:ind w:hanging="241"/>
        <w:rPr>
          <w:sz w:val="24"/>
        </w:rPr>
      </w:pPr>
      <w:r>
        <w:rPr>
          <w:sz w:val="24"/>
        </w:rPr>
        <w:t>Историяпроисхожденияиразвитияпонятиякорня.</w:t>
      </w:r>
    </w:p>
    <w:p w:rsidR="00F81E61" w:rsidRDefault="00FA73EC" w:rsidP="00DF0D53">
      <w:pPr>
        <w:pStyle w:val="a4"/>
        <w:numPr>
          <w:ilvl w:val="0"/>
          <w:numId w:val="128"/>
        </w:numPr>
        <w:tabs>
          <w:tab w:val="left" w:pos="1158"/>
        </w:tabs>
        <w:ind w:hanging="241"/>
        <w:rPr>
          <w:sz w:val="24"/>
        </w:rPr>
      </w:pPr>
      <w:r>
        <w:rPr>
          <w:sz w:val="24"/>
        </w:rPr>
        <w:t>Историяпроисхожденияиразвитияпонятиястепени.</w:t>
      </w:r>
    </w:p>
    <w:p w:rsidR="00F81E61" w:rsidRDefault="00FA73EC" w:rsidP="00DF0D53">
      <w:pPr>
        <w:pStyle w:val="a4"/>
        <w:numPr>
          <w:ilvl w:val="0"/>
          <w:numId w:val="128"/>
        </w:numPr>
        <w:tabs>
          <w:tab w:val="left" w:pos="1158"/>
        </w:tabs>
        <w:ind w:hanging="241"/>
        <w:rPr>
          <w:sz w:val="24"/>
        </w:rPr>
      </w:pPr>
      <w:r>
        <w:rPr>
          <w:sz w:val="24"/>
        </w:rPr>
        <w:t>Историяпроисхожденияиразвитиялогарифмов.</w:t>
      </w:r>
    </w:p>
    <w:p w:rsidR="00F81E61" w:rsidRDefault="00FA73EC" w:rsidP="00DF0D53">
      <w:pPr>
        <w:pStyle w:val="a4"/>
        <w:numPr>
          <w:ilvl w:val="0"/>
          <w:numId w:val="128"/>
        </w:numPr>
        <w:tabs>
          <w:tab w:val="left" w:pos="1158"/>
        </w:tabs>
        <w:ind w:hanging="241"/>
        <w:rPr>
          <w:sz w:val="24"/>
        </w:rPr>
      </w:pPr>
      <w:r>
        <w:rPr>
          <w:sz w:val="24"/>
        </w:rPr>
        <w:t>Логарифмическаялинейка.</w:t>
      </w:r>
    </w:p>
    <w:p w:rsidR="00F81E61" w:rsidRDefault="00FA73EC" w:rsidP="00DF0D53">
      <w:pPr>
        <w:pStyle w:val="a4"/>
        <w:numPr>
          <w:ilvl w:val="0"/>
          <w:numId w:val="128"/>
        </w:numPr>
        <w:tabs>
          <w:tab w:val="left" w:pos="1158"/>
        </w:tabs>
        <w:ind w:hanging="241"/>
        <w:rPr>
          <w:sz w:val="24"/>
        </w:rPr>
      </w:pPr>
      <w:r>
        <w:rPr>
          <w:sz w:val="24"/>
        </w:rPr>
        <w:t>Десятичныелогарифмы.</w:t>
      </w:r>
    </w:p>
    <w:p w:rsidR="00F81E61" w:rsidRDefault="00FA73EC" w:rsidP="00DF0D53">
      <w:pPr>
        <w:pStyle w:val="a4"/>
        <w:numPr>
          <w:ilvl w:val="0"/>
          <w:numId w:val="128"/>
        </w:numPr>
        <w:tabs>
          <w:tab w:val="left" w:pos="1158"/>
        </w:tabs>
        <w:ind w:hanging="241"/>
        <w:rPr>
          <w:sz w:val="24"/>
        </w:rPr>
      </w:pPr>
      <w:r>
        <w:rPr>
          <w:sz w:val="24"/>
        </w:rPr>
        <w:t>Числое.</w:t>
      </w:r>
    </w:p>
    <w:p w:rsidR="00F81E61" w:rsidRDefault="00FA73EC" w:rsidP="00DF0D53">
      <w:pPr>
        <w:pStyle w:val="a4"/>
        <w:numPr>
          <w:ilvl w:val="0"/>
          <w:numId w:val="128"/>
        </w:numPr>
        <w:tabs>
          <w:tab w:val="left" w:pos="1158"/>
        </w:tabs>
        <w:ind w:hanging="241"/>
        <w:rPr>
          <w:sz w:val="24"/>
        </w:rPr>
      </w:pPr>
      <w:r>
        <w:rPr>
          <w:sz w:val="24"/>
        </w:rPr>
        <w:t>РенеДекарт.</w:t>
      </w:r>
    </w:p>
    <w:p w:rsidR="00F81E61" w:rsidRDefault="00FA73EC" w:rsidP="00DF0D53">
      <w:pPr>
        <w:pStyle w:val="a4"/>
        <w:numPr>
          <w:ilvl w:val="0"/>
          <w:numId w:val="128"/>
        </w:numPr>
        <w:tabs>
          <w:tab w:val="left" w:pos="1158"/>
        </w:tabs>
        <w:ind w:hanging="241"/>
        <w:rPr>
          <w:sz w:val="24"/>
        </w:rPr>
      </w:pPr>
      <w:r>
        <w:rPr>
          <w:sz w:val="24"/>
        </w:rPr>
        <w:t>ДжонНепер.</w:t>
      </w:r>
    </w:p>
    <w:p w:rsidR="00F81E61" w:rsidRDefault="00FA73EC" w:rsidP="00DF0D53">
      <w:pPr>
        <w:pStyle w:val="a4"/>
        <w:numPr>
          <w:ilvl w:val="0"/>
          <w:numId w:val="128"/>
        </w:numPr>
        <w:tabs>
          <w:tab w:val="left" w:pos="1158"/>
        </w:tabs>
        <w:ind w:hanging="241"/>
        <w:rPr>
          <w:sz w:val="24"/>
        </w:rPr>
      </w:pPr>
      <w:r>
        <w:rPr>
          <w:sz w:val="24"/>
        </w:rPr>
        <w:t>Корниистепенивприродеи технике.</w:t>
      </w:r>
    </w:p>
    <w:p w:rsidR="00F81E61" w:rsidRDefault="00FA73EC" w:rsidP="00DF0D53">
      <w:pPr>
        <w:pStyle w:val="a4"/>
        <w:numPr>
          <w:ilvl w:val="0"/>
          <w:numId w:val="128"/>
        </w:numPr>
        <w:tabs>
          <w:tab w:val="left" w:pos="1278"/>
        </w:tabs>
        <w:ind w:left="1277" w:hanging="361"/>
        <w:rPr>
          <w:sz w:val="24"/>
        </w:rPr>
      </w:pPr>
      <w:r>
        <w:rPr>
          <w:sz w:val="24"/>
        </w:rPr>
        <w:t>Логарифмывприродеитехнике.</w:t>
      </w:r>
    </w:p>
    <w:p w:rsidR="00F81E61" w:rsidRDefault="00FA73EC">
      <w:pPr>
        <w:spacing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7"/>
        </w:trPr>
        <w:tc>
          <w:tcPr>
            <w:tcW w:w="1946" w:type="dxa"/>
          </w:tcPr>
          <w:p w:rsidR="00F81E61" w:rsidRDefault="00FA73EC">
            <w:pPr>
              <w:pStyle w:val="TableParagraph"/>
              <w:spacing w:before="42"/>
              <w:ind w:left="59" w:right="592"/>
              <w:rPr>
                <w:sz w:val="24"/>
              </w:rPr>
            </w:pPr>
            <w:r>
              <w:rPr>
                <w:sz w:val="24"/>
              </w:rPr>
              <w:t>Содержаниеобучения</w:t>
            </w:r>
          </w:p>
        </w:tc>
        <w:tc>
          <w:tcPr>
            <w:tcW w:w="7408" w:type="dxa"/>
          </w:tcPr>
          <w:p w:rsidR="00F81E61" w:rsidRDefault="00FA73EC">
            <w:pPr>
              <w:pStyle w:val="TableParagraph"/>
              <w:spacing w:before="42"/>
              <w:ind w:left="62" w:right="58"/>
              <w:rPr>
                <w:sz w:val="24"/>
              </w:rPr>
            </w:pPr>
            <w:r>
              <w:rPr>
                <w:sz w:val="24"/>
              </w:rPr>
              <w:t>Характеристикаосновныхвидовдеятельностистудентов(науровнеучебных действий)</w:t>
            </w:r>
          </w:p>
        </w:tc>
      </w:tr>
      <w:tr w:rsidR="00F81E61">
        <w:trPr>
          <w:trHeight w:val="2874"/>
        </w:trPr>
        <w:tc>
          <w:tcPr>
            <w:tcW w:w="1946" w:type="dxa"/>
          </w:tcPr>
          <w:p w:rsidR="00F81E61" w:rsidRDefault="00FA73EC">
            <w:pPr>
              <w:pStyle w:val="TableParagraph"/>
              <w:tabs>
                <w:tab w:val="left" w:pos="1022"/>
              </w:tabs>
              <w:spacing w:before="44" w:line="237" w:lineRule="auto"/>
              <w:ind w:left="59" w:right="48"/>
              <w:rPr>
                <w:sz w:val="24"/>
              </w:rPr>
            </w:pPr>
            <w:r>
              <w:rPr>
                <w:sz w:val="24"/>
              </w:rPr>
              <w:t>Корни,</w:t>
            </w:r>
            <w:r>
              <w:rPr>
                <w:sz w:val="24"/>
              </w:rPr>
              <w:tab/>
            </w:r>
            <w:r>
              <w:rPr>
                <w:spacing w:val="-2"/>
                <w:sz w:val="24"/>
              </w:rPr>
              <w:t>степени,</w:t>
            </w:r>
            <w:r>
              <w:rPr>
                <w:sz w:val="24"/>
              </w:rPr>
              <w:t>логарифмы</w:t>
            </w:r>
          </w:p>
        </w:tc>
        <w:tc>
          <w:tcPr>
            <w:tcW w:w="7408" w:type="dxa"/>
          </w:tcPr>
          <w:p w:rsidR="00F81E61" w:rsidRDefault="00FA73EC">
            <w:pPr>
              <w:pStyle w:val="TableParagraph"/>
              <w:spacing w:before="42"/>
              <w:ind w:left="62" w:right="34"/>
              <w:jc w:val="both"/>
              <w:rPr>
                <w:sz w:val="24"/>
              </w:rPr>
            </w:pPr>
            <w:r>
              <w:rPr>
                <w:sz w:val="24"/>
              </w:rPr>
              <w:t>Ознакомление с понятием корня n-й степени, свойствами радикалов иправилами сравнения корней. Формулирование определения корня исвойствкорней.Вычислениеисравнениекорней,выполнениеприкидкизначениякорня.Преобразованиечисловыхибуквенныхвыражений,содержащихрадикалы.Выполнениерасчетовпоформулам,содержащимрадикалы,осуществляянеобходимыеподстановкиипреобразования.Определениеравносильностивыраженийсрадикалами.Решениеиррациональныхуравнений.Ознакомлениеспонятиемстепенисдействительнымпоказателем.Нахождениезначенийстепени,используяпринеобходимости</w:t>
            </w:r>
          </w:p>
        </w:tc>
      </w:tr>
    </w:tbl>
    <w:p w:rsidR="00F81E61" w:rsidRDefault="00F81E61">
      <w:pPr>
        <w:jc w:val="both"/>
        <w:rPr>
          <w:sz w:val="24"/>
        </w:rPr>
        <w:sectPr w:rsidR="00F81E61">
          <w:footerReference w:type="default" r:id="rId73"/>
          <w:pgSz w:w="11920" w:h="16850"/>
          <w:pgMar w:top="10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2599"/>
        </w:trPr>
        <w:tc>
          <w:tcPr>
            <w:tcW w:w="1946" w:type="dxa"/>
          </w:tcPr>
          <w:p w:rsidR="00F81E61" w:rsidRDefault="00F81E61">
            <w:pPr>
              <w:pStyle w:val="TableParagraph"/>
              <w:rPr>
                <w:sz w:val="24"/>
              </w:rPr>
            </w:pPr>
          </w:p>
        </w:tc>
        <w:tc>
          <w:tcPr>
            <w:tcW w:w="7408" w:type="dxa"/>
          </w:tcPr>
          <w:p w:rsidR="00F81E61" w:rsidRDefault="00FA73EC">
            <w:pPr>
              <w:pStyle w:val="TableParagraph"/>
              <w:spacing w:before="37"/>
              <w:ind w:left="62" w:right="39"/>
              <w:jc w:val="both"/>
              <w:rPr>
                <w:sz w:val="24"/>
              </w:rPr>
            </w:pPr>
            <w:r>
              <w:rPr>
                <w:sz w:val="24"/>
              </w:rPr>
              <w:t>инструментальные средства. Записывание корня n-й степени в видестепени с дробным показателем и наоборот. Формулирование свойствстепеней.Вычислениестепенейсрациональнымпоказателем,выполнениеприкидкизначениястепени,сравнениестепеней.Преобразованиечисловыхибуквенныхвыражений,содержащихстепени,применяясвойства.Решениепоказательныхуравнений.Ознакомлениесприменениемкорнейистепенейпривычислениисредних, делении отрезка в «золотом сечении». Решение прикладныхзадачнасложныепроценты</w:t>
            </w:r>
          </w:p>
        </w:tc>
      </w:tr>
      <w:tr w:rsidR="00F81E61">
        <w:trPr>
          <w:trHeight w:val="1218"/>
        </w:trPr>
        <w:tc>
          <w:tcPr>
            <w:tcW w:w="1946" w:type="dxa"/>
          </w:tcPr>
          <w:p w:rsidR="00F81E61" w:rsidRDefault="00FA73EC">
            <w:pPr>
              <w:pStyle w:val="TableParagraph"/>
              <w:spacing w:before="37"/>
              <w:ind w:left="59" w:right="217"/>
              <w:jc w:val="both"/>
              <w:rPr>
                <w:sz w:val="24"/>
              </w:rPr>
            </w:pPr>
            <w:r>
              <w:rPr>
                <w:spacing w:val="-1"/>
                <w:sz w:val="24"/>
              </w:rPr>
              <w:t>Преобразование</w:t>
            </w:r>
            <w:r>
              <w:rPr>
                <w:sz w:val="24"/>
              </w:rPr>
              <w:t>алгебраическихвыражений</w:t>
            </w:r>
          </w:p>
        </w:tc>
        <w:tc>
          <w:tcPr>
            <w:tcW w:w="7408" w:type="dxa"/>
          </w:tcPr>
          <w:p w:rsidR="00F81E61" w:rsidRDefault="00FA73EC">
            <w:pPr>
              <w:pStyle w:val="TableParagraph"/>
              <w:spacing w:before="37"/>
              <w:ind w:left="62" w:right="41"/>
              <w:jc w:val="both"/>
              <w:rPr>
                <w:sz w:val="24"/>
              </w:rPr>
            </w:pPr>
            <w:r>
              <w:rPr>
                <w:sz w:val="24"/>
              </w:rPr>
              <w:t>Выполнениепреобразованийвыражений,применениеформул,связанныхсосвойствамистепенейилогарифмов.Определениеобластидопустимыхзначенийлогарифмическоговыражения.Решениелогарифмическихуравнений</w:t>
            </w:r>
          </w:p>
        </w:tc>
      </w:tr>
    </w:tbl>
    <w:p w:rsidR="00F81E61" w:rsidRDefault="00FA73EC">
      <w:pPr>
        <w:pStyle w:val="a3"/>
        <w:spacing w:line="259" w:lineRule="exact"/>
        <w:ind w:left="1625"/>
      </w:pPr>
      <w:r>
        <w:t>Раздел.Геометрии(24часа)</w:t>
      </w:r>
    </w:p>
    <w:p w:rsidR="00F81E61" w:rsidRDefault="00FA73EC">
      <w:pPr>
        <w:pStyle w:val="a3"/>
        <w:ind w:left="917" w:right="4421" w:firstLine="708"/>
      </w:pPr>
      <w:r>
        <w:t>Тема 3. Прямые и плоскости в пространстве (24 часа)Предмет стереометрии. Аксиомы стереометрииПараллельность прямой и плоскости</w:t>
      </w:r>
    </w:p>
    <w:p w:rsidR="00F81E61" w:rsidRDefault="00FA73EC">
      <w:pPr>
        <w:pStyle w:val="a3"/>
        <w:ind w:left="917" w:right="4750"/>
      </w:pPr>
      <w:r>
        <w:t>ВзаимноерасположениедвухпрямыхвпространствеУгол междупрямыми</w:t>
      </w:r>
    </w:p>
    <w:p w:rsidR="00F81E61" w:rsidRDefault="00FA73EC">
      <w:pPr>
        <w:pStyle w:val="a3"/>
        <w:ind w:left="917"/>
      </w:pPr>
      <w:r>
        <w:t>Параллельностьплоскостей</w:t>
      </w:r>
    </w:p>
    <w:p w:rsidR="00F81E61" w:rsidRDefault="00FA73EC">
      <w:pPr>
        <w:pStyle w:val="a3"/>
        <w:ind w:left="917"/>
      </w:pPr>
      <w:r>
        <w:t>Перпендикулярностьпрямойиплоскости.Перпендикуляринаклонная</w:t>
      </w:r>
    </w:p>
    <w:p w:rsidR="00F81E61" w:rsidRDefault="00FA73EC">
      <w:pPr>
        <w:pStyle w:val="a3"/>
        <w:ind w:left="917" w:right="2474"/>
      </w:pPr>
      <w:r>
        <w:t>Угол между прямой и плоскостью. Двугранный угол. Угол между плоскостямиПерпендикулярностьдвухплоскостей.Теоремаотрёх перпендикулярах</w:t>
      </w:r>
    </w:p>
    <w:p w:rsidR="00F81E61" w:rsidRDefault="00FA73EC">
      <w:pPr>
        <w:pStyle w:val="a3"/>
        <w:tabs>
          <w:tab w:val="left" w:pos="2786"/>
          <w:tab w:val="left" w:pos="4623"/>
          <w:tab w:val="left" w:pos="6265"/>
          <w:tab w:val="left" w:pos="7931"/>
          <w:tab w:val="left" w:pos="9013"/>
        </w:tabs>
        <w:spacing w:line="237" w:lineRule="auto"/>
        <w:ind w:left="917" w:right="1426"/>
      </w:pPr>
      <w:r>
        <w:t>Геометрические</w:t>
      </w:r>
      <w:r>
        <w:tab/>
        <w:t>преобразования</w:t>
      </w:r>
      <w:r>
        <w:tab/>
        <w:t>пространства:</w:t>
      </w:r>
      <w:r>
        <w:tab/>
        <w:t>параллельный</w:t>
      </w:r>
      <w:r>
        <w:tab/>
        <w:t>перенос,</w:t>
      </w:r>
      <w:r>
        <w:tab/>
        <w:t>симметрияотносительноплоскости</w:t>
      </w:r>
    </w:p>
    <w:p w:rsidR="00F81E61" w:rsidRDefault="00FA73EC">
      <w:pPr>
        <w:pStyle w:val="a3"/>
        <w:tabs>
          <w:tab w:val="left" w:pos="2589"/>
          <w:tab w:val="left" w:pos="4536"/>
          <w:tab w:val="left" w:pos="5710"/>
          <w:tab w:val="left" w:pos="7474"/>
          <w:tab w:val="left" w:pos="8749"/>
        </w:tabs>
        <w:spacing w:before="1"/>
        <w:ind w:left="917" w:right="1435"/>
      </w:pPr>
      <w:r>
        <w:t>Параллельное</w:t>
      </w:r>
      <w:r>
        <w:tab/>
        <w:t>проектирование.</w:t>
      </w:r>
      <w:r>
        <w:tab/>
        <w:t>Площадь</w:t>
      </w:r>
      <w:r>
        <w:tab/>
        <w:t>ортогональной</w:t>
      </w:r>
      <w:r>
        <w:tab/>
        <w:t>проекции.</w:t>
      </w:r>
      <w:r>
        <w:tab/>
      </w:r>
      <w:r>
        <w:rPr>
          <w:spacing w:val="-1"/>
        </w:rPr>
        <w:t>Изображение</w:t>
      </w:r>
      <w:r>
        <w:t>пространственныхфигур</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(5часов)</w:t>
      </w:r>
    </w:p>
    <w:p w:rsidR="00F81E61" w:rsidRDefault="00FA73EC">
      <w:pPr>
        <w:pStyle w:val="a3"/>
        <w:spacing w:before="1"/>
        <w:ind w:left="917" w:right="1426"/>
        <w:jc w:val="both"/>
      </w:pPr>
      <w:r>
        <w:t>Признакивзаимногорасположенияпрямых.Уголмеждупрямыми.Взаимноерасположениепрямых и плоскостей</w:t>
      </w:r>
    </w:p>
    <w:p w:rsidR="00F81E61" w:rsidRDefault="00FA73EC">
      <w:pPr>
        <w:pStyle w:val="a3"/>
        <w:ind w:left="917"/>
        <w:jc w:val="both"/>
      </w:pPr>
      <w:r>
        <w:t>Перпендикуляринаклоннаякплоскости.Уголмеждупрямойиплоскостью</w:t>
      </w:r>
    </w:p>
    <w:p w:rsidR="00F81E61" w:rsidRDefault="00FA73EC">
      <w:pPr>
        <w:pStyle w:val="a3"/>
        <w:ind w:left="917" w:right="1426"/>
        <w:jc w:val="both"/>
      </w:pPr>
      <w:r>
        <w:t>Теоремыовзаимномрасположениипрямойиплоскости.Теоремаотрехперпендикулярах</w:t>
      </w:r>
    </w:p>
    <w:p w:rsidR="00F81E61" w:rsidRDefault="00FA73EC">
      <w:pPr>
        <w:pStyle w:val="a3"/>
        <w:ind w:left="917"/>
        <w:jc w:val="both"/>
      </w:pPr>
      <w:r>
        <w:t>Признакиисвойствапараллельныхиперпендикулярныхплоскостей</w:t>
      </w:r>
    </w:p>
    <w:p w:rsidR="00F81E61" w:rsidRDefault="00FA73EC">
      <w:pPr>
        <w:pStyle w:val="a3"/>
        <w:ind w:left="917" w:right="1413"/>
        <w:jc w:val="both"/>
      </w:pPr>
      <w:r>
        <w:t>Параллельноепроектированиеиегосвойства.Теоремаоплощадиортогональнойпроекции многоугольника</w:t>
      </w:r>
    </w:p>
    <w:p w:rsidR="00F81E61" w:rsidRDefault="00FA73EC">
      <w:pPr>
        <w:pStyle w:val="a3"/>
        <w:ind w:left="917" w:right="1417"/>
        <w:jc w:val="both"/>
      </w:pPr>
      <w:r>
        <w:t>Расстояниеотточкидоплоскости,отпрямойдоплоскости,расстояниемеждуплоскостями, между скрещивающимися прямыми, между произвольными фигурами впространстве.Взаимное расположениепространственныхфигур</w:t>
      </w:r>
    </w:p>
    <w:p w:rsidR="00F81E61" w:rsidRDefault="00FA73EC">
      <w:pPr>
        <w:ind w:left="917" w:right="4472" w:firstLine="708"/>
        <w:jc w:val="both"/>
        <w:rPr>
          <w:sz w:val="24"/>
        </w:rPr>
      </w:pPr>
      <w:r>
        <w:rPr>
          <w:i/>
          <w:sz w:val="24"/>
        </w:rPr>
        <w:t xml:space="preserve">Самостоятельная работа обучающихся </w:t>
      </w:r>
      <w:r>
        <w:rPr>
          <w:sz w:val="24"/>
        </w:rPr>
        <w:t>(12 часов) –Выполнение:</w:t>
      </w:r>
    </w:p>
    <w:p w:rsidR="00F81E61" w:rsidRDefault="00FA73EC">
      <w:pPr>
        <w:pStyle w:val="a3"/>
        <w:spacing w:before="3" w:line="275" w:lineRule="exact"/>
        <w:ind w:left="917"/>
      </w:pPr>
      <w:r>
        <w:t>Самостоятельнойработы№9«Параллельноепроектирование»</w:t>
      </w:r>
    </w:p>
    <w:p w:rsidR="00F81E61" w:rsidRDefault="00FA73EC">
      <w:pPr>
        <w:pStyle w:val="a3"/>
        <w:tabs>
          <w:tab w:val="left" w:pos="2960"/>
          <w:tab w:val="left" w:pos="3934"/>
          <w:tab w:val="left" w:pos="4404"/>
          <w:tab w:val="left" w:pos="4889"/>
          <w:tab w:val="left" w:pos="6142"/>
          <w:tab w:val="left" w:pos="6934"/>
          <w:tab w:val="left" w:pos="7426"/>
          <w:tab w:val="left" w:pos="8205"/>
          <w:tab w:val="left" w:pos="9304"/>
          <w:tab w:val="left" w:pos="9666"/>
        </w:tabs>
        <w:ind w:left="917" w:right="1433"/>
      </w:pPr>
      <w:r>
        <w:t>Самостоятельной</w:t>
      </w:r>
      <w:r>
        <w:tab/>
        <w:t>работы</w:t>
      </w:r>
      <w:r>
        <w:tab/>
        <w:t>№</w:t>
      </w:r>
      <w:r>
        <w:tab/>
        <w:t>10</w:t>
      </w:r>
      <w:r>
        <w:tab/>
        <w:t>«Решение</w:t>
      </w:r>
      <w:r>
        <w:tab/>
        <w:t>задач</w:t>
      </w:r>
      <w:r>
        <w:tab/>
        <w:t>по</w:t>
      </w:r>
      <w:r>
        <w:tab/>
        <w:t>теме:</w:t>
      </w:r>
      <w:r>
        <w:tab/>
        <w:t>Теорема</w:t>
      </w:r>
      <w:r>
        <w:tab/>
        <w:t>о</w:t>
      </w:r>
      <w:r>
        <w:tab/>
      </w:r>
      <w:r>
        <w:rPr>
          <w:spacing w:val="-1"/>
        </w:rPr>
        <w:t>трех</w:t>
      </w:r>
      <w:r>
        <w:t>перпендикулярах»</w:t>
      </w:r>
    </w:p>
    <w:p w:rsidR="00F81E61" w:rsidRDefault="00FA73EC">
      <w:pPr>
        <w:pStyle w:val="a3"/>
        <w:tabs>
          <w:tab w:val="left" w:pos="4272"/>
        </w:tabs>
        <w:ind w:left="917" w:right="1844"/>
      </w:pPr>
      <w:r>
        <w:t>Самостоятельнойработы№</w:t>
      </w:r>
      <w:r>
        <w:tab/>
        <w:t>11«Уголмеждупрямойиплоскостью,уголмеждуплоскостями»</w:t>
      </w:r>
    </w:p>
    <w:p w:rsidR="00F81E61" w:rsidRDefault="00FA73EC">
      <w:pPr>
        <w:pStyle w:val="a3"/>
        <w:ind w:left="917" w:right="1656"/>
      </w:pPr>
      <w:r>
        <w:t>Составлениекроссвордовнатему:Взаимноерасположениепрямыхиплоскостейвпространстве</w:t>
      </w:r>
    </w:p>
    <w:p w:rsidR="00F81E61" w:rsidRDefault="00FA73EC">
      <w:pPr>
        <w:pStyle w:val="a3"/>
        <w:ind w:left="917"/>
      </w:pPr>
      <w:r>
        <w:t>Заполнениетаблицы«Прямыеиплоскостивпространстве».</w:t>
      </w:r>
    </w:p>
    <w:p w:rsidR="00F81E61" w:rsidRDefault="00F81E61">
      <w:pPr>
        <w:sectPr w:rsidR="00F81E61">
          <w:footerReference w:type="default" r:id="rId74"/>
          <w:pgSz w:w="11920" w:h="16850"/>
          <w:pgMar w:top="1120" w:right="0" w:bottom="280" w:left="360" w:header="0" w:footer="0" w:gutter="0"/>
          <w:cols w:space="720"/>
        </w:sectPr>
      </w:pPr>
    </w:p>
    <w:p w:rsidR="00F81E61" w:rsidRDefault="00FA73EC">
      <w:pPr>
        <w:pStyle w:val="a3"/>
        <w:spacing w:before="77"/>
        <w:ind w:left="917" w:right="1422"/>
        <w:jc w:val="both"/>
      </w:pPr>
      <w:r>
        <w:lastRenderedPageBreak/>
        <w:t>Изготовление макетов параллельныхили перпендикулярныхпрямыхв пространстве,или подготовка презентации по теме «Параллельность и перпендикулярность в моейпрофессии».</w:t>
      </w:r>
    </w:p>
    <w:p w:rsidR="00F81E61" w:rsidRDefault="00FA73EC">
      <w:pPr>
        <w:pStyle w:val="a3"/>
        <w:spacing w:before="3" w:line="275" w:lineRule="exact"/>
        <w:ind w:left="917"/>
        <w:jc w:val="both"/>
      </w:pPr>
      <w:r>
        <w:t>Написаниереферата,докладаилиразработкапрезентации:</w:t>
      </w:r>
    </w:p>
    <w:p w:rsidR="00F81E61" w:rsidRDefault="00FA73EC" w:rsidP="00DF0D53">
      <w:pPr>
        <w:pStyle w:val="a4"/>
        <w:numPr>
          <w:ilvl w:val="1"/>
          <w:numId w:val="128"/>
        </w:numPr>
        <w:tabs>
          <w:tab w:val="left" w:pos="1638"/>
        </w:tabs>
        <w:spacing w:line="275" w:lineRule="exact"/>
        <w:ind w:hanging="361"/>
        <w:jc w:val="both"/>
        <w:rPr>
          <w:sz w:val="24"/>
        </w:rPr>
      </w:pPr>
      <w:r>
        <w:rPr>
          <w:sz w:val="24"/>
        </w:rPr>
        <w:t>Параллельноепроектирование.</w:t>
      </w:r>
    </w:p>
    <w:p w:rsidR="00F81E61" w:rsidRDefault="00FA73EC">
      <w:pPr>
        <w:spacing w:before="3" w:after="15"/>
        <w:ind w:left="1637"/>
        <w:jc w:val="both"/>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4"/>
        </w:trPr>
        <w:tc>
          <w:tcPr>
            <w:tcW w:w="1946" w:type="dxa"/>
          </w:tcPr>
          <w:p w:rsidR="00F81E61" w:rsidRDefault="00FA73EC">
            <w:pPr>
              <w:pStyle w:val="TableParagraph"/>
              <w:spacing w:before="44" w:line="237" w:lineRule="auto"/>
              <w:ind w:left="59" w:right="592"/>
              <w:rPr>
                <w:sz w:val="24"/>
              </w:rPr>
            </w:pPr>
            <w:r>
              <w:rPr>
                <w:sz w:val="24"/>
              </w:rPr>
              <w:t>Содержаниеобучения</w:t>
            </w:r>
          </w:p>
        </w:tc>
        <w:tc>
          <w:tcPr>
            <w:tcW w:w="7408" w:type="dxa"/>
          </w:tcPr>
          <w:p w:rsidR="00F81E61" w:rsidRDefault="00FA73EC">
            <w:pPr>
              <w:pStyle w:val="TableParagraph"/>
              <w:spacing w:before="44" w:line="237" w:lineRule="auto"/>
              <w:ind w:left="62" w:right="58"/>
              <w:rPr>
                <w:sz w:val="24"/>
              </w:rPr>
            </w:pPr>
            <w:r>
              <w:rPr>
                <w:sz w:val="24"/>
              </w:rPr>
              <w:t>Характеристикаосновныхвидовдеятельностистудентов(науровнеучебных действий)</w:t>
            </w:r>
          </w:p>
        </w:tc>
      </w:tr>
      <w:tr w:rsidR="00F81E61">
        <w:trPr>
          <w:trHeight w:val="7843"/>
        </w:trPr>
        <w:tc>
          <w:tcPr>
            <w:tcW w:w="1946" w:type="dxa"/>
          </w:tcPr>
          <w:p w:rsidR="00F81E61" w:rsidRDefault="00FA73EC">
            <w:pPr>
              <w:pStyle w:val="TableParagraph"/>
              <w:tabs>
                <w:tab w:val="left" w:pos="1761"/>
              </w:tabs>
              <w:spacing w:before="42"/>
              <w:ind w:left="59"/>
              <w:rPr>
                <w:sz w:val="24"/>
              </w:rPr>
            </w:pPr>
            <w:r>
              <w:rPr>
                <w:sz w:val="24"/>
              </w:rPr>
              <w:t>Прямые</w:t>
            </w:r>
            <w:r>
              <w:rPr>
                <w:sz w:val="24"/>
              </w:rPr>
              <w:tab/>
              <w:t>и</w:t>
            </w:r>
          </w:p>
          <w:p w:rsidR="00F81E61" w:rsidRDefault="00FA73EC">
            <w:pPr>
              <w:pStyle w:val="TableParagraph"/>
              <w:tabs>
                <w:tab w:val="left" w:pos="1780"/>
              </w:tabs>
              <w:ind w:left="59" w:right="40"/>
              <w:rPr>
                <w:sz w:val="24"/>
              </w:rPr>
            </w:pPr>
            <w:r>
              <w:rPr>
                <w:sz w:val="24"/>
              </w:rPr>
              <w:t>плоскости</w:t>
            </w:r>
            <w:r>
              <w:rPr>
                <w:sz w:val="24"/>
              </w:rPr>
              <w:tab/>
            </w:r>
            <w:r>
              <w:rPr>
                <w:spacing w:val="-4"/>
                <w:sz w:val="24"/>
              </w:rPr>
              <w:t>в</w:t>
            </w:r>
            <w:r>
              <w:rPr>
                <w:sz w:val="24"/>
              </w:rPr>
              <w:t>пространстве</w:t>
            </w:r>
          </w:p>
        </w:tc>
        <w:tc>
          <w:tcPr>
            <w:tcW w:w="7408" w:type="dxa"/>
          </w:tcPr>
          <w:p w:rsidR="00F81E61" w:rsidRDefault="00FA73EC">
            <w:pPr>
              <w:pStyle w:val="TableParagraph"/>
              <w:spacing w:before="42"/>
              <w:ind w:left="62" w:right="35"/>
              <w:jc w:val="both"/>
              <w:rPr>
                <w:sz w:val="24"/>
              </w:rPr>
            </w:pPr>
            <w:r>
              <w:rPr>
                <w:sz w:val="24"/>
              </w:rPr>
              <w:t>Формулировкаиприведениедоказательствпризнаковвзаимногорасположенияпрямыхиплоскостей.Распознаваниеначертежахимоделяхразличныхслучаеввзаимногорасположенияпрямыхиплоскостей,аргументированиесвоихсуждений.Формулированиеопределений, признаков и свойств параллельных и перпендикулярныхплоскостей, двугранных и линейных углов. Выполнение построенияуглов между прямыми, прямой и плоскостью, между плоскостями поописанию и распознавание их на моделях. Применение признаков исвойстврасположенияпрямыхиплоскостейприрешениизадач.Изображениенарисункахиконструированиенамоделяхперпендикуляровинаклонныхкплоскости, прямых,параллельныхплоскостей,угловмеждупрямойиплоскостьюиобоснованиепостроения. Решение задач на вычисление геометрических величин.Описываниерасстоянияотточкидоплоскости,отпрямойдоплоскости, между плоскостями, между скрещивающимися прямыми,междупроизвольнымифигурамивпространстве.Продолжениетаблицы21Содержание обученияХарактеристика основныхвидовдеятельностистудентов(науровнеучебныхдействий)Формулированиеидоказываниеосновныхтеореморасстояниях(теоремсуществования,свойства).Изображениеначертежахимоделях расстояния и обоснование своих суждений. Определение ивычисление расстояний в пространстве. Применение формул и теоремпланиметриидлярешениязадач.Ознакомлениеспонятиемпараллельногопроектированияиегосвойствами.Формулированиетеоремыоплощадиортогональнойпроекциимногоугольника.Применениетеориидляобоснованияпостроенийивычислений.Аргументированиесвоихсужденийовзаимномрасположениипространственныхфигур</w:t>
            </w:r>
          </w:p>
        </w:tc>
      </w:tr>
    </w:tbl>
    <w:p w:rsidR="00F81E61" w:rsidRDefault="00FA73EC">
      <w:pPr>
        <w:pStyle w:val="a3"/>
        <w:ind w:left="1625"/>
      </w:pPr>
      <w:r>
        <w:t>Раздел.Комбинаторика(16часов)</w:t>
      </w:r>
    </w:p>
    <w:p w:rsidR="00F81E61" w:rsidRDefault="00FA73EC">
      <w:pPr>
        <w:pStyle w:val="a3"/>
        <w:ind w:left="917" w:right="5326" w:firstLine="708"/>
      </w:pPr>
      <w:r>
        <w:t>Тема 4. Элементы комбинаторики (16 часов)Основныепонятиякомбинаторики</w:t>
      </w:r>
    </w:p>
    <w:p w:rsidR="00F81E61" w:rsidRDefault="00FA73EC">
      <w:pPr>
        <w:pStyle w:val="a3"/>
        <w:ind w:left="917" w:right="6674"/>
      </w:pPr>
      <w:r>
        <w:t>Задачи на подсчет числа размещенийЗадачи на подсчет числа перестановокЗадачи на подсчет числа сочетанийРешение задач на перебор вариантовФормулабиномаНьютона</w:t>
      </w:r>
    </w:p>
    <w:p w:rsidR="00F81E61" w:rsidRDefault="00FA73EC">
      <w:pPr>
        <w:pStyle w:val="a3"/>
        <w:ind w:left="917" w:right="6287"/>
      </w:pPr>
      <w:r>
        <w:t>Свойства биноминальных коэффициентовТреугольникПаскаля</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(2часа)</w:t>
      </w:r>
    </w:p>
    <w:p w:rsidR="00F81E61" w:rsidRDefault="00F81E61">
      <w:pPr>
        <w:rPr>
          <w:sz w:val="24"/>
        </w:rPr>
        <w:sectPr w:rsidR="00F81E61">
          <w:footerReference w:type="default" r:id="rId75"/>
          <w:pgSz w:w="11920" w:h="16850"/>
          <w:pgMar w:top="1020" w:right="0" w:bottom="280" w:left="360" w:header="0" w:footer="0" w:gutter="0"/>
          <w:cols w:space="720"/>
        </w:sectPr>
      </w:pPr>
    </w:p>
    <w:p w:rsidR="00F81E61" w:rsidRDefault="00FA73EC">
      <w:pPr>
        <w:pStyle w:val="a3"/>
        <w:spacing w:before="77"/>
        <w:ind w:left="917" w:right="1417"/>
        <w:jc w:val="both"/>
      </w:pPr>
      <w:r>
        <w:lastRenderedPageBreak/>
        <w:t>Историяразвитиякомбинаторикииеерольвразличныхсферахчеловеческойжизнедеятельности.Правилакомбинаторики.Решениекомбинаторныхзадач.Размещения,сочетанияи перестановки</w:t>
      </w:r>
    </w:p>
    <w:p w:rsidR="00F81E61" w:rsidRDefault="00FA73EC">
      <w:pPr>
        <w:pStyle w:val="a3"/>
        <w:spacing w:before="3" w:line="275" w:lineRule="exact"/>
        <w:ind w:left="917"/>
        <w:jc w:val="both"/>
      </w:pPr>
      <w:r>
        <w:t>БиномНьютонаитреугольникПаскаля.Прикладныезадачи</w:t>
      </w:r>
    </w:p>
    <w:p w:rsidR="00F81E61" w:rsidRDefault="00FA73EC">
      <w:pPr>
        <w:ind w:left="917" w:right="4590" w:firstLine="708"/>
        <w:jc w:val="both"/>
        <w:rPr>
          <w:sz w:val="24"/>
        </w:rPr>
      </w:pPr>
      <w:r>
        <w:rPr>
          <w:i/>
          <w:sz w:val="24"/>
        </w:rPr>
        <w:t xml:space="preserve">Самостоятельная работа обучающихся </w:t>
      </w:r>
      <w:r>
        <w:rPr>
          <w:sz w:val="24"/>
        </w:rPr>
        <w:t>(8 часов) –Выполнение:</w:t>
      </w:r>
    </w:p>
    <w:p w:rsidR="00F81E61" w:rsidRDefault="00FA73EC">
      <w:pPr>
        <w:pStyle w:val="a3"/>
        <w:ind w:left="917"/>
      </w:pPr>
      <w:r>
        <w:t>Самостоятельнойработы№12«Решениекомбинаторныхзадач»</w:t>
      </w:r>
    </w:p>
    <w:p w:rsidR="00F81E61" w:rsidRDefault="00FA73EC">
      <w:pPr>
        <w:pStyle w:val="a3"/>
        <w:ind w:left="917"/>
      </w:pPr>
      <w:r>
        <w:t>Заполнениетаблицы«Размещения,перестановки,сочетания»,составлениекроссворда.</w:t>
      </w:r>
    </w:p>
    <w:p w:rsidR="00F81E61" w:rsidRDefault="00FA73EC">
      <w:pPr>
        <w:spacing w:before="1" w:after="14"/>
        <w:ind w:left="977"/>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6"/>
        </w:trPr>
        <w:tc>
          <w:tcPr>
            <w:tcW w:w="1946" w:type="dxa"/>
          </w:tcPr>
          <w:p w:rsidR="00F81E61" w:rsidRDefault="00FA73EC">
            <w:pPr>
              <w:pStyle w:val="TableParagraph"/>
              <w:spacing w:before="46" w:line="237" w:lineRule="auto"/>
              <w:ind w:left="59" w:right="592"/>
              <w:rPr>
                <w:sz w:val="24"/>
              </w:rPr>
            </w:pPr>
            <w:r>
              <w:rPr>
                <w:sz w:val="24"/>
              </w:rPr>
              <w:t>Содержаниеобучения</w:t>
            </w:r>
          </w:p>
        </w:tc>
        <w:tc>
          <w:tcPr>
            <w:tcW w:w="7408" w:type="dxa"/>
          </w:tcPr>
          <w:p w:rsidR="00F81E61" w:rsidRDefault="00FA73EC">
            <w:pPr>
              <w:pStyle w:val="TableParagraph"/>
              <w:spacing w:before="46" w:line="237" w:lineRule="auto"/>
              <w:ind w:left="62" w:right="58"/>
              <w:rPr>
                <w:sz w:val="24"/>
              </w:rPr>
            </w:pPr>
            <w:r>
              <w:rPr>
                <w:sz w:val="24"/>
              </w:rPr>
              <w:t>Характеристикаосновныхвидовдеятельностистудентов(науровнеучебных действий)</w:t>
            </w:r>
          </w:p>
        </w:tc>
      </w:tr>
      <w:tr w:rsidR="00F81E61">
        <w:trPr>
          <w:trHeight w:val="2599"/>
        </w:trPr>
        <w:tc>
          <w:tcPr>
            <w:tcW w:w="1946" w:type="dxa"/>
          </w:tcPr>
          <w:p w:rsidR="00F81E61" w:rsidRDefault="00FA73EC">
            <w:pPr>
              <w:pStyle w:val="TableParagraph"/>
              <w:spacing w:before="42"/>
              <w:ind w:left="59" w:right="264"/>
              <w:rPr>
                <w:sz w:val="24"/>
              </w:rPr>
            </w:pPr>
            <w:r>
              <w:rPr>
                <w:sz w:val="24"/>
              </w:rPr>
              <w:t>Основныепонятиякомбинаторики</w:t>
            </w:r>
          </w:p>
        </w:tc>
        <w:tc>
          <w:tcPr>
            <w:tcW w:w="7408" w:type="dxa"/>
          </w:tcPr>
          <w:p w:rsidR="00F81E61" w:rsidRDefault="00FA73EC">
            <w:pPr>
              <w:pStyle w:val="TableParagraph"/>
              <w:spacing w:before="42"/>
              <w:ind w:left="62" w:right="39"/>
              <w:jc w:val="both"/>
              <w:rPr>
                <w:sz w:val="24"/>
              </w:rPr>
            </w:pPr>
            <w:r>
              <w:rPr>
                <w:sz w:val="24"/>
              </w:rPr>
              <w:t>Изучениеправилакомбинаторикииприменениеприрешениикомбинаторныхзадач.Решениекомбинаторныхзадачметодомперебораипоправилуумножения.Ознакомлениеспонятиямикомбинаторики:размещениями,сочетаниями,перестановкамииформулами для их вычисления. Объяснение и применение формул длявычисленияразмещений,перестановокисочетанийприрешениизадач. Ознакомление с биномом Ньютона и треугольником Паскаля.Решениепрактическихзадачсиспользованиемпонятийиправилкомбинаторики</w:t>
            </w:r>
          </w:p>
        </w:tc>
      </w:tr>
    </w:tbl>
    <w:p w:rsidR="00F81E61" w:rsidRDefault="00FA73EC">
      <w:pPr>
        <w:pStyle w:val="a3"/>
        <w:ind w:left="1625"/>
      </w:pPr>
      <w:r>
        <w:t>Раздел.Геометрия(22часа)</w:t>
      </w:r>
    </w:p>
    <w:p w:rsidR="00F81E61" w:rsidRDefault="00FA73EC">
      <w:pPr>
        <w:pStyle w:val="a3"/>
        <w:ind w:left="917" w:right="4211" w:firstLine="708"/>
      </w:pPr>
      <w:r>
        <w:t>Тема5. Координаты ивекторы (22часа)Прямоугольная (декартова) система координат в пространствеФормуларасстояния междудвумя точками</w:t>
      </w:r>
    </w:p>
    <w:p w:rsidR="00F81E61" w:rsidRDefault="00FA73EC">
      <w:pPr>
        <w:pStyle w:val="a3"/>
        <w:ind w:left="917"/>
      </w:pPr>
      <w:r>
        <w:t>Векторы.Модульвектора.Равенствовекторов</w:t>
      </w:r>
    </w:p>
    <w:p w:rsidR="00F81E61" w:rsidRDefault="00FA73EC">
      <w:pPr>
        <w:pStyle w:val="a3"/>
        <w:ind w:left="917" w:right="4141"/>
      </w:pPr>
      <w:r>
        <w:t>Сложение и вычитание векторов. Умножение вектора на числоКомпланарные векторы. Разложение вектора по направлениямПравило параллелепипеда. Угол между двумя векторамиПроекциявектора на ось</w:t>
      </w:r>
    </w:p>
    <w:p w:rsidR="00F81E61" w:rsidRDefault="00FA73EC">
      <w:pPr>
        <w:pStyle w:val="a3"/>
        <w:ind w:left="917"/>
      </w:pPr>
      <w:r>
        <w:t>Координатывектора</w:t>
      </w:r>
    </w:p>
    <w:p w:rsidR="00F81E61" w:rsidRDefault="00FA73EC">
      <w:pPr>
        <w:pStyle w:val="a3"/>
        <w:ind w:left="917" w:right="6626"/>
      </w:pPr>
      <w:r>
        <w:t>Уравнение сферы, плоскости и прямойСкалярноепроизведениевекторов</w:t>
      </w:r>
    </w:p>
    <w:p w:rsidR="00F81E61" w:rsidRDefault="00FA73EC">
      <w:pPr>
        <w:pStyle w:val="a3"/>
        <w:ind w:left="917" w:right="1546"/>
      </w:pPr>
      <w:r>
        <w:t>Использование координат и векторов при решении математических и прикладных задачВычислениеугловмеждупрямымииплоскостями</w:t>
      </w:r>
    </w:p>
    <w:p w:rsidR="00F81E61" w:rsidRDefault="00FA73EC">
      <w:pPr>
        <w:pStyle w:val="a3"/>
        <w:ind w:left="917"/>
      </w:pPr>
      <w:r>
        <w:t>Решениеприкладныхзадачпотеме«Координатыивекторы»</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(4часа)</w:t>
      </w:r>
    </w:p>
    <w:p w:rsidR="00F81E61" w:rsidRDefault="00FA73EC">
      <w:pPr>
        <w:pStyle w:val="a3"/>
        <w:ind w:left="917" w:right="2581"/>
      </w:pPr>
      <w:r>
        <w:t>Векторы. Действия с векторами. Декартова система координат в пространствеУравнениеокружности, сферы, плоскости. Расстояниемеждуточками</w:t>
      </w:r>
    </w:p>
    <w:p w:rsidR="00F81E61" w:rsidRDefault="00FA73EC">
      <w:pPr>
        <w:pStyle w:val="a3"/>
        <w:ind w:left="917" w:right="1444"/>
      </w:pPr>
      <w:r>
        <w:t>Действия с векторами, заданными координатами. Скалярное произведение векторовВекторноеуравнениепрямойиплоскости.Использованиевекторовпридоказательстветеоремстереометрии</w:t>
      </w:r>
    </w:p>
    <w:p w:rsidR="00F81E61" w:rsidRDefault="00FA73EC">
      <w:pPr>
        <w:ind w:left="917" w:right="4468" w:firstLine="708"/>
        <w:rPr>
          <w:sz w:val="24"/>
        </w:rPr>
      </w:pPr>
      <w:r>
        <w:rPr>
          <w:i/>
          <w:sz w:val="24"/>
        </w:rPr>
        <w:t xml:space="preserve">Самостоятельная работа обучающихся </w:t>
      </w:r>
      <w:r>
        <w:rPr>
          <w:sz w:val="24"/>
        </w:rPr>
        <w:t>(11 часов) –Выполнение:</w:t>
      </w:r>
    </w:p>
    <w:p w:rsidR="00F81E61" w:rsidRDefault="00FA73EC">
      <w:pPr>
        <w:pStyle w:val="a3"/>
        <w:ind w:left="917" w:right="1705"/>
      </w:pPr>
      <w:r>
        <w:t>Самостоятельной работы № 13 «Разложение вектора на составляющие»Самостоятельной работы № 14 «Действия над векторами, с заданными координатами»Самостоятельнойработы №15«Биографииученых»</w:t>
      </w:r>
    </w:p>
    <w:p w:rsidR="00F81E61" w:rsidRDefault="00FA73EC">
      <w:pPr>
        <w:pStyle w:val="a3"/>
        <w:ind w:left="917"/>
      </w:pPr>
      <w:r>
        <w:t>Написаниереферата,докладаилиразработкапрезентации:</w:t>
      </w:r>
    </w:p>
    <w:p w:rsidR="00F81E61" w:rsidRDefault="00FA73EC" w:rsidP="00DF0D53">
      <w:pPr>
        <w:pStyle w:val="a4"/>
        <w:numPr>
          <w:ilvl w:val="0"/>
          <w:numId w:val="127"/>
        </w:numPr>
        <w:tabs>
          <w:tab w:val="left" w:pos="1638"/>
        </w:tabs>
        <w:ind w:hanging="361"/>
        <w:rPr>
          <w:sz w:val="24"/>
        </w:rPr>
      </w:pPr>
      <w:r>
        <w:rPr>
          <w:sz w:val="24"/>
        </w:rPr>
        <w:t>«Координатыивекторывокругнас».</w:t>
      </w:r>
    </w:p>
    <w:p w:rsidR="00F81E61" w:rsidRDefault="00FA73EC" w:rsidP="00DF0D53">
      <w:pPr>
        <w:pStyle w:val="a4"/>
        <w:numPr>
          <w:ilvl w:val="0"/>
          <w:numId w:val="127"/>
        </w:numPr>
        <w:tabs>
          <w:tab w:val="left" w:pos="1638"/>
        </w:tabs>
        <w:ind w:hanging="361"/>
        <w:rPr>
          <w:sz w:val="24"/>
        </w:rPr>
      </w:pPr>
      <w:r>
        <w:rPr>
          <w:sz w:val="24"/>
        </w:rPr>
        <w:t>Векторноезаданиепрямыхиплоскостейвпространстве.</w:t>
      </w:r>
    </w:p>
    <w:p w:rsidR="00F81E61" w:rsidRDefault="00F81E61">
      <w:pPr>
        <w:rPr>
          <w:sz w:val="24"/>
        </w:rPr>
        <w:sectPr w:rsidR="00F81E61">
          <w:footerReference w:type="default" r:id="rId76"/>
          <w:pgSz w:w="11920" w:h="16850"/>
          <w:pgMar w:top="1020" w:right="0" w:bottom="280" w:left="360" w:header="0" w:footer="0" w:gutter="0"/>
          <w:cols w:space="720"/>
        </w:sectPr>
      </w:pPr>
    </w:p>
    <w:p w:rsidR="00F81E61" w:rsidRDefault="00FA73EC" w:rsidP="00DF0D53">
      <w:pPr>
        <w:pStyle w:val="a4"/>
        <w:numPr>
          <w:ilvl w:val="0"/>
          <w:numId w:val="127"/>
        </w:numPr>
        <w:tabs>
          <w:tab w:val="left" w:pos="1638"/>
        </w:tabs>
        <w:spacing w:before="77"/>
        <w:ind w:hanging="361"/>
        <w:rPr>
          <w:sz w:val="24"/>
        </w:rPr>
      </w:pPr>
      <w:r>
        <w:rPr>
          <w:sz w:val="24"/>
        </w:rPr>
        <w:lastRenderedPageBreak/>
        <w:t>Сложениегармоническихколебаний.</w:t>
      </w:r>
    </w:p>
    <w:p w:rsidR="00F81E61" w:rsidRDefault="00FA73EC">
      <w:pPr>
        <w:spacing w:before="3" w:after="13"/>
        <w:ind w:left="1625"/>
        <w:rPr>
          <w:i/>
          <w:sz w:val="24"/>
        </w:rPr>
      </w:pPr>
      <w:r>
        <w:rPr>
          <w:i/>
          <w:sz w:val="24"/>
        </w:rPr>
        <w:t>Видыучебнойдеятельностистудентов</w:t>
      </w:r>
    </w:p>
    <w:tbl>
      <w:tblPr>
        <w:tblStyle w:val="TableNormal"/>
        <w:tblW w:w="0" w:type="auto"/>
        <w:tblInd w:w="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46"/>
        <w:gridCol w:w="7408"/>
      </w:tblGrid>
      <w:tr w:rsidR="00F81E61">
        <w:trPr>
          <w:trHeight w:val="664"/>
        </w:trPr>
        <w:tc>
          <w:tcPr>
            <w:tcW w:w="1946" w:type="dxa"/>
            <w:tcBorders>
              <w:left w:val="single" w:sz="4" w:space="0" w:color="000000"/>
              <w:bottom w:val="single" w:sz="4" w:space="0" w:color="000000"/>
              <w:right w:val="single" w:sz="4" w:space="0" w:color="000000"/>
            </w:tcBorders>
          </w:tcPr>
          <w:p w:rsidR="00F81E61" w:rsidRDefault="00FA73EC">
            <w:pPr>
              <w:pStyle w:val="TableParagraph"/>
              <w:spacing w:before="40"/>
              <w:ind w:left="59" w:right="592"/>
              <w:rPr>
                <w:sz w:val="24"/>
              </w:rPr>
            </w:pPr>
            <w:r>
              <w:rPr>
                <w:sz w:val="24"/>
              </w:rPr>
              <w:t>Содержаниеобучения</w:t>
            </w:r>
          </w:p>
        </w:tc>
        <w:tc>
          <w:tcPr>
            <w:tcW w:w="7408" w:type="dxa"/>
            <w:tcBorders>
              <w:left w:val="single" w:sz="4" w:space="0" w:color="000000"/>
              <w:bottom w:val="single" w:sz="4" w:space="0" w:color="000000"/>
              <w:right w:val="single" w:sz="4" w:space="0" w:color="000000"/>
            </w:tcBorders>
          </w:tcPr>
          <w:p w:rsidR="00F81E61" w:rsidRDefault="00FA73EC">
            <w:pPr>
              <w:pStyle w:val="TableParagraph"/>
              <w:spacing w:before="40"/>
              <w:ind w:left="62" w:right="58"/>
              <w:rPr>
                <w:sz w:val="24"/>
              </w:rPr>
            </w:pPr>
            <w:r>
              <w:rPr>
                <w:sz w:val="24"/>
              </w:rPr>
              <w:t>Характеристикаосновныхвидовдеятельностистудентов(науровнеучебных действий)</w:t>
            </w:r>
          </w:p>
        </w:tc>
      </w:tr>
      <w:tr w:rsidR="00F81E61">
        <w:trPr>
          <w:trHeight w:val="3979"/>
        </w:trPr>
        <w:tc>
          <w:tcPr>
            <w:tcW w:w="1946"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tabs>
                <w:tab w:val="left" w:pos="1763"/>
              </w:tabs>
              <w:spacing w:before="42"/>
              <w:ind w:left="59" w:right="41"/>
              <w:rPr>
                <w:sz w:val="24"/>
              </w:rPr>
            </w:pPr>
            <w:r>
              <w:rPr>
                <w:sz w:val="24"/>
              </w:rPr>
              <w:t>Координаты</w:t>
            </w:r>
            <w:r>
              <w:rPr>
                <w:sz w:val="24"/>
              </w:rPr>
              <w:tab/>
            </w:r>
            <w:r>
              <w:rPr>
                <w:spacing w:val="-4"/>
                <w:sz w:val="24"/>
              </w:rPr>
              <w:t>и</w:t>
            </w:r>
            <w:r>
              <w:rPr>
                <w:sz w:val="24"/>
              </w:rPr>
              <w:t>векторы</w:t>
            </w:r>
          </w:p>
        </w:tc>
        <w:tc>
          <w:tcPr>
            <w:tcW w:w="7408"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before="42"/>
              <w:ind w:left="62" w:right="40"/>
              <w:jc w:val="both"/>
              <w:rPr>
                <w:sz w:val="24"/>
              </w:rPr>
            </w:pPr>
            <w:r>
              <w:rPr>
                <w:sz w:val="24"/>
              </w:rPr>
              <w:t>Ознакомлениеспонятиемвектора.Изучениедекартовойсистемыкоординатвпространстве,построениепозаданнымкоординатамточекиплоскостей,нахождениекоординатточек.Нахождениеуравненийокружности,сферы,плоскости.Вычислениерасстояниймеждуточками.Изучениесвойстввекторныхвеличин,правилразложения векторов в трехмерном пространстве, правил нахождениякоординатвекторавпространстве,правилдействийсвекторами,заданными координатами. Применение теории при решении задач надействия с векторами. Изучение скалярного произведения векторов,векторного уравнения прямой и плоскости. Применение теории прирешениизадачнадействиясвекторами,координатныйметод,применение векторов для вычисления величин углов и расстояний.Ознакомление с доказательствами теорем стереометрии о взаимномрасположениипрямыхи плоскостейсиспользованиемвекторов</w:t>
            </w:r>
          </w:p>
        </w:tc>
      </w:tr>
    </w:tbl>
    <w:p w:rsidR="00F81E61" w:rsidRDefault="00FA73EC">
      <w:pPr>
        <w:pStyle w:val="a3"/>
        <w:ind w:left="1625"/>
      </w:pPr>
      <w:r>
        <w:t>Раздел.Алгебра(59часов)</w:t>
      </w:r>
    </w:p>
    <w:p w:rsidR="00F81E61" w:rsidRDefault="00FA73EC">
      <w:pPr>
        <w:pStyle w:val="a3"/>
        <w:ind w:left="917" w:right="5593" w:firstLine="708"/>
      </w:pPr>
      <w:r>
        <w:t>Тема 6. Основы тригонометрии (35 часов)Радианнаямераугла</w:t>
      </w:r>
    </w:p>
    <w:p w:rsidR="00F81E61" w:rsidRDefault="00FA73EC">
      <w:pPr>
        <w:pStyle w:val="a3"/>
        <w:ind w:left="917" w:right="8089"/>
      </w:pPr>
      <w:r>
        <w:t>Вращательное движениеСинусикосинусчисла</w:t>
      </w:r>
    </w:p>
    <w:p w:rsidR="00F81E61" w:rsidRDefault="00FA73EC">
      <w:pPr>
        <w:pStyle w:val="a3"/>
        <w:ind w:left="917" w:right="6884"/>
      </w:pPr>
      <w:r>
        <w:t>Основные формулы для sin α и cos αТангенс и котангенс числаОсновные формулы для tg α и ctg αФормулыприведения</w:t>
      </w:r>
    </w:p>
    <w:p w:rsidR="00F81E61" w:rsidRDefault="00FA73EC">
      <w:pPr>
        <w:pStyle w:val="a3"/>
        <w:ind w:left="917" w:right="5543"/>
      </w:pPr>
      <w:r>
        <w:t>Преобразования тригонометрических выраженийАрксинус,арккосинус,арктангенс,арккотангенс</w:t>
      </w:r>
    </w:p>
    <w:p w:rsidR="00F81E61" w:rsidRDefault="00FA73EC">
      <w:pPr>
        <w:pStyle w:val="a3"/>
        <w:ind w:left="917" w:right="2944"/>
      </w:pPr>
      <w:r>
        <w:t>Формулысложения:косинусразностиикосинуссуммыдвухугловФормулыдля дополнительныхуглов</w:t>
      </w:r>
    </w:p>
    <w:p w:rsidR="00F81E61" w:rsidRDefault="00FA73EC">
      <w:pPr>
        <w:pStyle w:val="a3"/>
        <w:ind w:left="917" w:right="1656"/>
      </w:pPr>
      <w:r>
        <w:t>Формулысложения:синуссуммыисинусразностидвухуглов.Суммаиразностьсинусови косинусов</w:t>
      </w:r>
    </w:p>
    <w:p w:rsidR="00F81E61" w:rsidRDefault="00FA73EC">
      <w:pPr>
        <w:pStyle w:val="a3"/>
        <w:ind w:left="917"/>
      </w:pPr>
      <w:r>
        <w:t>Формулыудвоения.Формулыполовинногоугла</w:t>
      </w:r>
    </w:p>
    <w:p w:rsidR="00F81E61" w:rsidRDefault="00FA73EC">
      <w:pPr>
        <w:pStyle w:val="a3"/>
        <w:ind w:left="917" w:right="1444"/>
      </w:pPr>
      <w:r>
        <w:t>Преобразованиесуммытригонометрическихфункцийвпроизведениеипроизведениявсумму</w:t>
      </w:r>
    </w:p>
    <w:p w:rsidR="00F81E61" w:rsidRDefault="00FA73EC">
      <w:pPr>
        <w:pStyle w:val="a3"/>
        <w:ind w:left="917" w:right="1656"/>
      </w:pPr>
      <w:r>
        <w:t>ВыражениетригонометрическихфункцийчерезтангенсполовинногоаргументаПреобразованиетригонометрическихвыражений</w:t>
      </w:r>
    </w:p>
    <w:p w:rsidR="00F81E61" w:rsidRDefault="00FA73EC">
      <w:pPr>
        <w:pStyle w:val="a3"/>
        <w:ind w:left="917" w:right="4235"/>
      </w:pPr>
      <w:r>
        <w:t>Преобразования простейших тригонометрических выраженийПростейшиетригонометрическиеуравнения</w:t>
      </w:r>
    </w:p>
    <w:p w:rsidR="00F81E61" w:rsidRDefault="00FA73EC">
      <w:pPr>
        <w:pStyle w:val="a3"/>
        <w:ind w:left="917"/>
      </w:pPr>
      <w:r>
        <w:t>Уравнения,сводящиесякпростейшимзаменойнеизвестного</w:t>
      </w:r>
    </w:p>
    <w:p w:rsidR="00F81E61" w:rsidRDefault="00FA73EC">
      <w:pPr>
        <w:pStyle w:val="a3"/>
        <w:ind w:left="917" w:right="2751"/>
      </w:pPr>
      <w:r>
        <w:t>Применение основных тригонометрических формул для решения уравненийОднородные уравнения</w:t>
      </w:r>
    </w:p>
    <w:p w:rsidR="00F81E61" w:rsidRDefault="00FA73EC">
      <w:pPr>
        <w:pStyle w:val="a3"/>
        <w:ind w:left="917" w:right="3261"/>
      </w:pPr>
      <w:r>
        <w:t>Простейшие тригонометрические неравенства для синусов и косинусовПростейшиенеравенствадлятангенсаикотангенса</w:t>
      </w:r>
    </w:p>
    <w:p w:rsidR="00F81E61" w:rsidRDefault="00FA73EC">
      <w:pPr>
        <w:pStyle w:val="a3"/>
        <w:ind w:left="917" w:right="4178"/>
      </w:pPr>
      <w:r>
        <w:t>Неравенства, сводящиеся к простейшим заменой неизвестногоВведениевспомогательногоугла</w:t>
      </w:r>
    </w:p>
    <w:p w:rsidR="00F81E61" w:rsidRDefault="00FA73EC">
      <w:pPr>
        <w:pStyle w:val="a3"/>
        <w:ind w:left="917"/>
      </w:pPr>
      <w:r>
        <w:t>Решениетригонометрическихуравненийинеравенств</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(5часов)</w:t>
      </w:r>
    </w:p>
    <w:p w:rsidR="00F81E61" w:rsidRDefault="00F81E61">
      <w:pPr>
        <w:rPr>
          <w:sz w:val="24"/>
        </w:rPr>
        <w:sectPr w:rsidR="00F81E61">
          <w:footerReference w:type="default" r:id="rId77"/>
          <w:pgSz w:w="11920" w:h="16850"/>
          <w:pgMar w:top="1020" w:right="0" w:bottom="280" w:left="360" w:header="0" w:footer="0" w:gutter="0"/>
          <w:cols w:space="720"/>
        </w:sectPr>
      </w:pPr>
    </w:p>
    <w:p w:rsidR="00F81E61" w:rsidRDefault="00FA73EC">
      <w:pPr>
        <w:pStyle w:val="a3"/>
        <w:spacing w:before="77"/>
        <w:ind w:left="917"/>
      </w:pPr>
      <w:r>
        <w:lastRenderedPageBreak/>
        <w:t>Радианныйметодизмеренияугловвращенияисвязьсградусноймерой</w:t>
      </w:r>
    </w:p>
    <w:p w:rsidR="00F81E61" w:rsidRDefault="00FA73EC">
      <w:pPr>
        <w:pStyle w:val="a3"/>
        <w:tabs>
          <w:tab w:val="left" w:pos="2277"/>
          <w:tab w:val="left" w:pos="4733"/>
          <w:tab w:val="left" w:pos="6042"/>
          <w:tab w:val="left" w:pos="7369"/>
          <w:tab w:val="left" w:pos="8937"/>
        </w:tabs>
        <w:ind w:left="917" w:right="1439"/>
      </w:pPr>
      <w:r>
        <w:t>Обратные</w:t>
      </w:r>
      <w:r>
        <w:tab/>
        <w:t>тригонометрические</w:t>
      </w:r>
      <w:r>
        <w:tab/>
        <w:t>функции:</w:t>
      </w:r>
      <w:r>
        <w:tab/>
        <w:t>арксинус,</w:t>
      </w:r>
      <w:r>
        <w:tab/>
        <w:t>арккосинус,</w:t>
      </w:r>
      <w:r>
        <w:tab/>
      </w:r>
      <w:r>
        <w:rPr>
          <w:spacing w:val="-1"/>
        </w:rPr>
        <w:t>арктангенс,</w:t>
      </w:r>
      <w:r>
        <w:t>арккотангенс</w:t>
      </w:r>
    </w:p>
    <w:p w:rsidR="00F81E61" w:rsidRDefault="00FA73EC">
      <w:pPr>
        <w:pStyle w:val="a3"/>
        <w:spacing w:before="3"/>
        <w:ind w:left="917" w:right="1456"/>
      </w:pPr>
      <w:r>
        <w:t>Основные тригонометрическиетождества,формулысложения,удвоенияПреобразованиесуммытригонометрическихфункцийвпроизведениеипроизведениявсумму</w:t>
      </w:r>
    </w:p>
    <w:p w:rsidR="00F81E61" w:rsidRDefault="00FA73EC">
      <w:pPr>
        <w:pStyle w:val="a3"/>
        <w:spacing w:line="274" w:lineRule="exact"/>
        <w:ind w:left="917"/>
      </w:pPr>
      <w:r>
        <w:t>Простейшиетригонометрическиеуравненияинеравенства</w:t>
      </w:r>
    </w:p>
    <w:p w:rsidR="00F81E61" w:rsidRDefault="00FA73EC">
      <w:pPr>
        <w:ind w:left="917" w:right="4468" w:firstLine="708"/>
        <w:rPr>
          <w:sz w:val="24"/>
        </w:rPr>
      </w:pPr>
      <w:r>
        <w:rPr>
          <w:i/>
          <w:sz w:val="24"/>
        </w:rPr>
        <w:t xml:space="preserve">Самостоятельная работа обучающихся </w:t>
      </w:r>
      <w:r>
        <w:rPr>
          <w:sz w:val="24"/>
        </w:rPr>
        <w:t>(17 часов) –Выполнение:</w:t>
      </w:r>
    </w:p>
    <w:p w:rsidR="00F81E61" w:rsidRDefault="00FA73EC">
      <w:pPr>
        <w:pStyle w:val="a3"/>
        <w:ind w:left="917" w:right="1656"/>
      </w:pPr>
      <w:r>
        <w:t>Самостоятельнойработы№16«Использованиетригонометрическихформулдляпреобразования тригонометрическихвыражений»</w:t>
      </w:r>
    </w:p>
    <w:p w:rsidR="00F81E61" w:rsidRDefault="00FA73EC">
      <w:pPr>
        <w:pStyle w:val="a3"/>
        <w:ind w:left="917" w:right="2501"/>
      </w:pPr>
      <w:r>
        <w:t>Самостоятельной работы № 17 «Тригонометрические функции двойного угла»Самостоятельной работы № 18 «Решение тригонометрических уравнений»Самостоятельной работы № 19 «Решение тригонометрических неравенств»Написаниереферата, докладаилиразработкапрезентации.</w:t>
      </w:r>
    </w:p>
    <w:p w:rsidR="00F81E61" w:rsidRDefault="00FA73EC">
      <w:pPr>
        <w:spacing w:before="1"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6"/>
        </w:trPr>
        <w:tc>
          <w:tcPr>
            <w:tcW w:w="2269" w:type="dxa"/>
          </w:tcPr>
          <w:p w:rsidR="00F81E61" w:rsidRDefault="00FA73EC">
            <w:pPr>
              <w:pStyle w:val="TableParagraph"/>
              <w:spacing w:before="44" w:line="237" w:lineRule="auto"/>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44" w:line="237" w:lineRule="auto"/>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1768"/>
        </w:trPr>
        <w:tc>
          <w:tcPr>
            <w:tcW w:w="2269" w:type="dxa"/>
          </w:tcPr>
          <w:p w:rsidR="00F81E61" w:rsidRDefault="00FA73EC">
            <w:pPr>
              <w:pStyle w:val="TableParagraph"/>
              <w:spacing w:before="42"/>
              <w:ind w:left="59"/>
              <w:rPr>
                <w:sz w:val="24"/>
              </w:rPr>
            </w:pPr>
            <w:r>
              <w:rPr>
                <w:sz w:val="24"/>
              </w:rPr>
              <w:t>Основныепонятия</w:t>
            </w:r>
          </w:p>
        </w:tc>
        <w:tc>
          <w:tcPr>
            <w:tcW w:w="7089" w:type="dxa"/>
          </w:tcPr>
          <w:p w:rsidR="00F81E61" w:rsidRDefault="00FA73EC">
            <w:pPr>
              <w:pStyle w:val="TableParagraph"/>
              <w:spacing w:before="42"/>
              <w:ind w:left="56" w:right="50"/>
              <w:jc w:val="both"/>
              <w:rPr>
                <w:sz w:val="24"/>
              </w:rPr>
            </w:pPr>
            <w:r>
              <w:rPr>
                <w:sz w:val="24"/>
              </w:rPr>
              <w:t>Изучение радианного метода измерения углов вращения и их связис градусной мерой. Изображение углов вращения на окружности,соотнесение величины угла с его расположением. Формулированиеопределений тригонометрических функций для углов поворота иострыхугловпрямоугольноготреугольникаиобъяснениеихвзаимосвязи</w:t>
            </w:r>
          </w:p>
        </w:tc>
      </w:tr>
      <w:tr w:rsidR="00F81E61">
        <w:trPr>
          <w:trHeight w:val="940"/>
        </w:trPr>
        <w:tc>
          <w:tcPr>
            <w:tcW w:w="2269" w:type="dxa"/>
          </w:tcPr>
          <w:p w:rsidR="00F81E61" w:rsidRDefault="00FA73EC">
            <w:pPr>
              <w:pStyle w:val="TableParagraph"/>
              <w:spacing w:before="42"/>
              <w:ind w:left="59" w:right="62"/>
              <w:rPr>
                <w:sz w:val="24"/>
              </w:rPr>
            </w:pPr>
            <w:r>
              <w:rPr>
                <w:sz w:val="24"/>
              </w:rPr>
              <w:t>Основныетригонометрическиетождества</w:t>
            </w:r>
          </w:p>
        </w:tc>
        <w:tc>
          <w:tcPr>
            <w:tcW w:w="7089" w:type="dxa"/>
          </w:tcPr>
          <w:p w:rsidR="00F81E61" w:rsidRDefault="00FA73EC">
            <w:pPr>
              <w:pStyle w:val="TableParagraph"/>
              <w:spacing w:before="42"/>
              <w:ind w:left="56" w:right="46"/>
              <w:jc w:val="both"/>
              <w:rPr>
                <w:sz w:val="24"/>
              </w:rPr>
            </w:pPr>
            <w:r>
              <w:rPr>
                <w:sz w:val="24"/>
              </w:rPr>
              <w:t>Применениеосновныхтригонометрическихтождествдлявычисления значений тригонометрических функций по одной изних</w:t>
            </w:r>
          </w:p>
        </w:tc>
      </w:tr>
      <w:tr w:rsidR="00F81E61">
        <w:trPr>
          <w:trHeight w:val="2046"/>
        </w:trPr>
        <w:tc>
          <w:tcPr>
            <w:tcW w:w="2269" w:type="dxa"/>
          </w:tcPr>
          <w:p w:rsidR="00F81E61" w:rsidRDefault="00FA73EC">
            <w:pPr>
              <w:pStyle w:val="TableParagraph"/>
              <w:spacing w:before="42"/>
              <w:ind w:left="59" w:right="67"/>
              <w:rPr>
                <w:sz w:val="24"/>
              </w:rPr>
            </w:pPr>
            <w:r>
              <w:rPr>
                <w:sz w:val="24"/>
              </w:rPr>
              <w:t>Преобразованияпростейших</w:t>
            </w:r>
            <w:r>
              <w:rPr>
                <w:spacing w:val="-1"/>
                <w:sz w:val="24"/>
              </w:rPr>
              <w:t>тригонометрических</w:t>
            </w:r>
            <w:r>
              <w:rPr>
                <w:sz w:val="24"/>
              </w:rPr>
              <w:t>выражений</w:t>
            </w:r>
          </w:p>
        </w:tc>
        <w:tc>
          <w:tcPr>
            <w:tcW w:w="7089" w:type="dxa"/>
          </w:tcPr>
          <w:p w:rsidR="00F81E61" w:rsidRDefault="00FA73EC">
            <w:pPr>
              <w:pStyle w:val="TableParagraph"/>
              <w:spacing w:before="42"/>
              <w:ind w:left="56" w:right="45"/>
              <w:jc w:val="both"/>
              <w:rPr>
                <w:sz w:val="24"/>
              </w:rPr>
            </w:pPr>
            <w:r>
              <w:rPr>
                <w:sz w:val="24"/>
              </w:rPr>
              <w:t>Изучение основных формул тригонометрии: формулы сложения,удвоения, преобразования суммы тригонометрических функций впроизведениеипроизведениявсуммуиприменениепривычислениизначениятригонометрическоговыраженияиупрощения его. Ознакомление со свойствами симметрии точек наединичнойокружностииприменениеихдлявыводаформулприведения</w:t>
            </w:r>
          </w:p>
        </w:tc>
      </w:tr>
      <w:tr w:rsidR="00F81E61">
        <w:trPr>
          <w:trHeight w:val="1769"/>
        </w:trPr>
        <w:tc>
          <w:tcPr>
            <w:tcW w:w="2269" w:type="dxa"/>
          </w:tcPr>
          <w:p w:rsidR="00F81E61" w:rsidRDefault="00FA73EC">
            <w:pPr>
              <w:pStyle w:val="TableParagraph"/>
              <w:tabs>
                <w:tab w:val="left" w:pos="2082"/>
              </w:tabs>
              <w:spacing w:before="42"/>
              <w:ind w:left="59" w:right="45"/>
              <w:rPr>
                <w:sz w:val="24"/>
              </w:rPr>
            </w:pPr>
            <w:r>
              <w:rPr>
                <w:sz w:val="24"/>
              </w:rPr>
              <w:t>Простейшиетригонометрическиеуравнения</w:t>
            </w:r>
            <w:r>
              <w:rPr>
                <w:sz w:val="24"/>
              </w:rPr>
              <w:tab/>
            </w:r>
            <w:r>
              <w:rPr>
                <w:spacing w:val="-4"/>
                <w:sz w:val="24"/>
              </w:rPr>
              <w:t>и</w:t>
            </w:r>
            <w:r>
              <w:rPr>
                <w:sz w:val="24"/>
              </w:rPr>
              <w:t>неравенства</w:t>
            </w:r>
          </w:p>
        </w:tc>
        <w:tc>
          <w:tcPr>
            <w:tcW w:w="7089" w:type="dxa"/>
          </w:tcPr>
          <w:p w:rsidR="00F81E61" w:rsidRDefault="00FA73EC">
            <w:pPr>
              <w:pStyle w:val="TableParagraph"/>
              <w:spacing w:before="42"/>
              <w:ind w:left="56" w:right="44"/>
              <w:jc w:val="both"/>
              <w:rPr>
                <w:sz w:val="24"/>
              </w:rPr>
            </w:pPr>
            <w:r>
              <w:rPr>
                <w:sz w:val="24"/>
              </w:rPr>
              <w:t>Решение по формулам и тригонометрическому кругу простейшихтригонометрическихуравнений.Применениеобщихметодоврешения уравнений (приведение к линейному, квадратному, методразложениянамножители,заменыпеременной)прирешениитригонометрическихуравнений.Умениеотмечатьнакругерешенияпростейшихтригонометрическихнеравенств</w:t>
            </w:r>
          </w:p>
        </w:tc>
      </w:tr>
      <w:tr w:rsidR="00F81E61">
        <w:trPr>
          <w:trHeight w:val="1218"/>
        </w:trPr>
        <w:tc>
          <w:tcPr>
            <w:tcW w:w="2269" w:type="dxa"/>
          </w:tcPr>
          <w:p w:rsidR="00F81E61" w:rsidRDefault="00FA73EC">
            <w:pPr>
              <w:pStyle w:val="TableParagraph"/>
              <w:spacing w:before="42"/>
              <w:ind w:left="59"/>
              <w:rPr>
                <w:sz w:val="24"/>
              </w:rPr>
            </w:pPr>
            <w:r>
              <w:rPr>
                <w:sz w:val="24"/>
              </w:rPr>
              <w:t>Арксинус,арккосинус,</w:t>
            </w:r>
            <w:r>
              <w:rPr>
                <w:spacing w:val="-2"/>
                <w:sz w:val="24"/>
              </w:rPr>
              <w:t>арктангенс</w:t>
            </w:r>
            <w:r>
              <w:rPr>
                <w:spacing w:val="-1"/>
                <w:sz w:val="24"/>
              </w:rPr>
              <w:t>числа</w:t>
            </w:r>
          </w:p>
        </w:tc>
        <w:tc>
          <w:tcPr>
            <w:tcW w:w="7089" w:type="dxa"/>
          </w:tcPr>
          <w:p w:rsidR="00F81E61" w:rsidRDefault="00FA73EC">
            <w:pPr>
              <w:pStyle w:val="TableParagraph"/>
              <w:spacing w:before="42"/>
              <w:ind w:left="56" w:right="50"/>
              <w:jc w:val="both"/>
              <w:rPr>
                <w:sz w:val="24"/>
              </w:rPr>
            </w:pPr>
            <w:r>
              <w:rPr>
                <w:sz w:val="24"/>
              </w:rPr>
              <w:t>Ознакомление с понятием обратных тригонометрических функций.Изучение определений арксинуса, арккосинуса, арктангенса числа,формулированиеих,изображениенаединичнойокружности,применениепри решенииуравнений</w:t>
            </w:r>
          </w:p>
        </w:tc>
      </w:tr>
    </w:tbl>
    <w:p w:rsidR="00F81E61" w:rsidRDefault="00F81E61">
      <w:pPr>
        <w:pStyle w:val="a3"/>
        <w:spacing w:before="7"/>
        <w:rPr>
          <w:i/>
          <w:sz w:val="22"/>
        </w:rPr>
      </w:pPr>
    </w:p>
    <w:p w:rsidR="00F81E61" w:rsidRDefault="00FA73EC">
      <w:pPr>
        <w:pStyle w:val="a3"/>
        <w:tabs>
          <w:tab w:val="left" w:pos="2366"/>
          <w:tab w:val="left" w:pos="2779"/>
          <w:tab w:val="left" w:pos="4013"/>
          <w:tab w:val="left" w:pos="4493"/>
          <w:tab w:val="left" w:pos="5624"/>
          <w:tab w:val="left" w:pos="5986"/>
          <w:tab w:val="left" w:pos="7129"/>
          <w:tab w:val="left" w:pos="8553"/>
        </w:tabs>
        <w:ind w:left="917" w:right="1439" w:firstLine="708"/>
      </w:pPr>
      <w:r>
        <w:t>Тема</w:t>
      </w:r>
      <w:r>
        <w:tab/>
        <w:t>7.</w:t>
      </w:r>
      <w:r>
        <w:tab/>
        <w:t>Функции,</w:t>
      </w:r>
      <w:r>
        <w:tab/>
        <w:t>их</w:t>
      </w:r>
      <w:r>
        <w:tab/>
        <w:t>свойства</w:t>
      </w:r>
      <w:r>
        <w:tab/>
        <w:t>и</w:t>
      </w:r>
      <w:r>
        <w:tab/>
        <w:t>графики.</w:t>
      </w:r>
      <w:r>
        <w:tab/>
        <w:t>Степенные,</w:t>
      </w:r>
      <w:r>
        <w:tab/>
      </w:r>
      <w:r>
        <w:rPr>
          <w:spacing w:val="-1"/>
        </w:rPr>
        <w:t>показательные,</w:t>
      </w:r>
      <w:r>
        <w:t>логарифмическиеи тригонометрические функции(24 часа)</w:t>
      </w:r>
    </w:p>
    <w:p w:rsidR="00F81E61" w:rsidRDefault="00FA73EC">
      <w:pPr>
        <w:pStyle w:val="a3"/>
        <w:ind w:left="917" w:right="1656"/>
      </w:pPr>
      <w:r>
        <w:t>Функции. Область определения и множества значений; график функции, построениеграфиковфункций,заданных различными способами</w:t>
      </w:r>
    </w:p>
    <w:p w:rsidR="00F81E61" w:rsidRDefault="00F81E61">
      <w:pPr>
        <w:sectPr w:rsidR="00F81E61">
          <w:footerReference w:type="default" r:id="rId78"/>
          <w:pgSz w:w="11920" w:h="16850"/>
          <w:pgMar w:top="1020" w:right="0" w:bottom="280" w:left="360" w:header="0" w:footer="0" w:gutter="0"/>
          <w:cols w:space="720"/>
        </w:sectPr>
      </w:pPr>
    </w:p>
    <w:p w:rsidR="00F81E61" w:rsidRDefault="00FA73EC">
      <w:pPr>
        <w:pStyle w:val="a3"/>
        <w:tabs>
          <w:tab w:val="left" w:pos="2246"/>
          <w:tab w:val="left" w:pos="3588"/>
          <w:tab w:val="left" w:pos="5528"/>
          <w:tab w:val="left" w:pos="6862"/>
          <w:tab w:val="left" w:pos="8433"/>
        </w:tabs>
        <w:spacing w:before="77"/>
        <w:ind w:left="917" w:right="1441"/>
      </w:pPr>
      <w:r>
        <w:lastRenderedPageBreak/>
        <w:t>Свойства</w:t>
      </w:r>
      <w:r>
        <w:tab/>
        <w:t>функции.</w:t>
      </w:r>
      <w:r>
        <w:tab/>
        <w:t>Монотонность,</w:t>
      </w:r>
      <w:r>
        <w:tab/>
        <w:t>четность,</w:t>
      </w:r>
      <w:r>
        <w:tab/>
        <w:t>нечетность,</w:t>
      </w:r>
      <w:r>
        <w:tab/>
      </w:r>
      <w:r>
        <w:rPr>
          <w:spacing w:val="-1"/>
        </w:rPr>
        <w:t>ограниченность,</w:t>
      </w:r>
      <w:r>
        <w:t>периодичность</w:t>
      </w:r>
    </w:p>
    <w:p w:rsidR="00F81E61" w:rsidRDefault="00FA73EC">
      <w:pPr>
        <w:pStyle w:val="a3"/>
        <w:spacing w:before="1"/>
        <w:ind w:left="917" w:right="1444"/>
      </w:pPr>
      <w:r>
        <w:t>Промежуткивозрастания,убывания,знакопостоянстваинулифункции.Наибольшееинаименьшеезначенияфункции. Точкиэкстремума</w:t>
      </w:r>
    </w:p>
    <w:p w:rsidR="00F81E61" w:rsidRDefault="00FA73EC">
      <w:pPr>
        <w:pStyle w:val="a3"/>
        <w:spacing w:before="4" w:line="237" w:lineRule="auto"/>
        <w:ind w:left="917" w:right="2150"/>
      </w:pPr>
      <w:r>
        <w:t>Графическая интерпретация. Примеры функциональных зависимостей в реальныхпроцессахиявлениях</w:t>
      </w:r>
    </w:p>
    <w:p w:rsidR="00F81E61" w:rsidRDefault="00FA73EC">
      <w:pPr>
        <w:spacing w:before="1"/>
        <w:ind w:left="917"/>
        <w:rPr>
          <w:i/>
          <w:sz w:val="24"/>
        </w:rPr>
      </w:pPr>
      <w:r>
        <w:rPr>
          <w:sz w:val="24"/>
        </w:rPr>
        <w:t>Обратныефункции.</w:t>
      </w:r>
      <w:r>
        <w:rPr>
          <w:i/>
          <w:sz w:val="24"/>
        </w:rPr>
        <w:t>Областьопределенияиобластьзначенийобратнойфункции.</w:t>
      </w:r>
    </w:p>
    <w:p w:rsidR="00F81E61" w:rsidRDefault="00FA73EC">
      <w:pPr>
        <w:pStyle w:val="a3"/>
        <w:ind w:left="917" w:right="6169"/>
      </w:pPr>
      <w:r>
        <w:t>График обратной функцииАрифметическиеоперациинадфункциями</w:t>
      </w:r>
    </w:p>
    <w:p w:rsidR="00F81E61" w:rsidRDefault="00FA73EC">
      <w:pPr>
        <w:ind w:left="917"/>
        <w:rPr>
          <w:i/>
          <w:sz w:val="24"/>
        </w:rPr>
      </w:pPr>
      <w:r>
        <w:rPr>
          <w:sz w:val="24"/>
        </w:rPr>
        <w:t>Сложнаяфункция(композиция).</w:t>
      </w:r>
      <w:r>
        <w:rPr>
          <w:i/>
          <w:sz w:val="24"/>
        </w:rPr>
        <w:t>Понятиеонепрерывностифункции</w:t>
      </w:r>
    </w:p>
    <w:p w:rsidR="00F81E61" w:rsidRDefault="00FA73EC">
      <w:pPr>
        <w:pStyle w:val="a3"/>
        <w:ind w:left="917" w:right="5564"/>
      </w:pPr>
      <w:r>
        <w:t>Степенная функция, ее свойства и графикПоказательная функция, ее свойства и графикЛогарифмическаяфункция,еесвойстваиграфик</w:t>
      </w:r>
    </w:p>
    <w:p w:rsidR="00F81E61" w:rsidRDefault="00FA73EC">
      <w:pPr>
        <w:pStyle w:val="a3"/>
        <w:ind w:left="917" w:right="1766"/>
      </w:pPr>
      <w:r>
        <w:t>Тригонометрические функции y = sinx, y= cosx, y = tgx, y= ctgx их свойства и графикиОбратныетригонометрические функции</w:t>
      </w:r>
    </w:p>
    <w:p w:rsidR="00F81E61" w:rsidRDefault="00FA73EC">
      <w:pPr>
        <w:pStyle w:val="a3"/>
        <w:spacing w:before="1"/>
        <w:ind w:left="917" w:right="1444"/>
      </w:pPr>
      <w:r>
        <w:t>Преобразования графиков. Параллельныйперенос, симметрия относительно: осейкоординат,началакоординат,прямой</w:t>
      </w:r>
      <w:r>
        <w:rPr>
          <w:i/>
        </w:rPr>
        <w:t>y</w:t>
      </w:r>
      <w:r>
        <w:t>=x,растяжениеи сжатиевдольосей координат</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(8часов)</w:t>
      </w:r>
    </w:p>
    <w:p w:rsidR="00F81E61" w:rsidRDefault="00FA73EC">
      <w:pPr>
        <w:pStyle w:val="a3"/>
        <w:spacing w:before="5" w:line="237" w:lineRule="auto"/>
        <w:ind w:left="917" w:right="1656"/>
      </w:pPr>
      <w:r>
        <w:t>Примерызависимостеймежду переменнымивреальныхпроцессахисмежныхдисциплин</w:t>
      </w:r>
    </w:p>
    <w:p w:rsidR="00F81E61" w:rsidRDefault="00FA73EC">
      <w:pPr>
        <w:pStyle w:val="a3"/>
        <w:spacing w:before="1"/>
        <w:ind w:left="917" w:right="1444"/>
      </w:pPr>
      <w:r>
        <w:t>Определениефункций.Построениеичтениеграфиковфункций.ИсследованиефункцииСвойства линейной, квадратичной, кусочно-линейной и дробно-линейной функцийСвойстваи графикисинуса, косинуса, тангенсаи котангенса</w:t>
      </w:r>
    </w:p>
    <w:p w:rsidR="00F81E61" w:rsidRDefault="00FA73EC">
      <w:pPr>
        <w:pStyle w:val="a3"/>
        <w:ind w:left="917"/>
      </w:pPr>
      <w:r>
        <w:t>Непрерывныеипериодическиефункции</w:t>
      </w:r>
    </w:p>
    <w:p w:rsidR="00F81E61" w:rsidRDefault="00FA73EC">
      <w:pPr>
        <w:pStyle w:val="a3"/>
        <w:ind w:left="917" w:right="1656"/>
        <w:rPr>
          <w:i/>
        </w:rPr>
      </w:pPr>
      <w:r>
        <w:t>Обратные функции и их графики. Обратные тригонометрические функцииПреобразованияграфикафункции.Гармоническиеколебания.ПрикладныезадачиПоказательные,логарифмические,тригонометрическиеуравненияи</w:t>
      </w:r>
      <w:r>
        <w:rPr>
          <w:i/>
        </w:rPr>
        <w:t>неравенства</w:t>
      </w:r>
    </w:p>
    <w:p w:rsidR="00F81E61" w:rsidRDefault="00FA73EC">
      <w:pPr>
        <w:ind w:left="917" w:right="4468" w:firstLine="708"/>
        <w:rPr>
          <w:sz w:val="24"/>
        </w:rPr>
      </w:pPr>
      <w:r>
        <w:rPr>
          <w:i/>
          <w:sz w:val="24"/>
        </w:rPr>
        <w:t xml:space="preserve">Самостоятельная работа обучающихся </w:t>
      </w:r>
      <w:r>
        <w:rPr>
          <w:sz w:val="24"/>
        </w:rPr>
        <w:t>(12 часов) –Выполнение:</w:t>
      </w:r>
    </w:p>
    <w:p w:rsidR="00F81E61" w:rsidRDefault="00FA73EC">
      <w:pPr>
        <w:pStyle w:val="a3"/>
        <w:ind w:left="917" w:right="2715"/>
      </w:pPr>
      <w:r>
        <w:t>Самостоятельной работы № 20 «Арифметические операции над функциями»Самостоятельнойработы№21«Показательныефункции»</w:t>
      </w:r>
    </w:p>
    <w:p w:rsidR="00F81E61" w:rsidRDefault="00FA73EC">
      <w:pPr>
        <w:pStyle w:val="a3"/>
        <w:ind w:left="917" w:right="4016"/>
      </w:pPr>
      <w:r>
        <w:t>Самостоятельной работы № 22 «Логарифмические функции»Самостоятельной работы № 23 «Тригонометрические функции»Написаниереферата,докладаили разработкапрезентации</w:t>
      </w:r>
    </w:p>
    <w:p w:rsidR="00F81E61" w:rsidRDefault="00FA73EC">
      <w:pPr>
        <w:spacing w:before="1"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6"/>
        </w:trPr>
        <w:tc>
          <w:tcPr>
            <w:tcW w:w="2269" w:type="dxa"/>
          </w:tcPr>
          <w:p w:rsidR="00F81E61" w:rsidRDefault="00FA73EC">
            <w:pPr>
              <w:pStyle w:val="TableParagraph"/>
              <w:spacing w:before="42"/>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6"/>
                <w:tab w:val="left" w:pos="6713"/>
              </w:tabs>
              <w:spacing w:before="42"/>
              <w:ind w:left="56" w:right="52"/>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2045"/>
        </w:trPr>
        <w:tc>
          <w:tcPr>
            <w:tcW w:w="2269" w:type="dxa"/>
          </w:tcPr>
          <w:p w:rsidR="00F81E61" w:rsidRDefault="00FA73EC">
            <w:pPr>
              <w:pStyle w:val="TableParagraph"/>
              <w:spacing w:before="42"/>
              <w:ind w:left="59" w:right="49"/>
              <w:rPr>
                <w:sz w:val="24"/>
              </w:rPr>
            </w:pPr>
            <w:r>
              <w:rPr>
                <w:sz w:val="24"/>
              </w:rPr>
              <w:t>Функции.Понятиеонепрерывностифункции</w:t>
            </w:r>
          </w:p>
        </w:tc>
        <w:tc>
          <w:tcPr>
            <w:tcW w:w="7089" w:type="dxa"/>
          </w:tcPr>
          <w:p w:rsidR="00F81E61" w:rsidRDefault="00FA73EC">
            <w:pPr>
              <w:pStyle w:val="TableParagraph"/>
              <w:spacing w:before="42"/>
              <w:ind w:left="56" w:right="45"/>
              <w:jc w:val="both"/>
              <w:rPr>
                <w:sz w:val="24"/>
              </w:rPr>
            </w:pPr>
            <w:r>
              <w:rPr>
                <w:sz w:val="24"/>
              </w:rPr>
              <w:t>Ознакомление с понятием переменной, примерами зависимостеймеждупеременными.Ознакомлениеспонятиемграфика,определениепринадлежноститочкиграфикуфункции.Определениепоформулепростейшейзависимости,видаееграфика. Выражение по формуле одной переменной через другие.Ознакомлениесопределениемфункции,формулированиеего.Нахождениеобласти определенияиобластизначенийфункции</w:t>
            </w:r>
          </w:p>
        </w:tc>
      </w:tr>
      <w:tr w:rsidR="00F81E61">
        <w:trPr>
          <w:trHeight w:val="1218"/>
        </w:trPr>
        <w:tc>
          <w:tcPr>
            <w:tcW w:w="2269" w:type="dxa"/>
          </w:tcPr>
          <w:p w:rsidR="00F81E61" w:rsidRDefault="00FA73EC">
            <w:pPr>
              <w:pStyle w:val="TableParagraph"/>
              <w:tabs>
                <w:tab w:val="left" w:pos="1242"/>
              </w:tabs>
              <w:spacing w:before="42"/>
              <w:ind w:left="59" w:right="54"/>
              <w:rPr>
                <w:sz w:val="24"/>
              </w:rPr>
            </w:pPr>
            <w:r>
              <w:rPr>
                <w:sz w:val="24"/>
              </w:rPr>
              <w:t>Свойства</w:t>
            </w:r>
            <w:r>
              <w:rPr>
                <w:sz w:val="24"/>
              </w:rPr>
              <w:tab/>
            </w:r>
            <w:r>
              <w:rPr>
                <w:spacing w:val="-2"/>
                <w:sz w:val="24"/>
              </w:rPr>
              <w:t>функции.</w:t>
            </w:r>
            <w:r>
              <w:rPr>
                <w:sz w:val="24"/>
              </w:rPr>
              <w:t>Графическаяинтерпретация.</w:t>
            </w:r>
          </w:p>
          <w:p w:rsidR="00F81E61" w:rsidRDefault="00FA73EC">
            <w:pPr>
              <w:pStyle w:val="TableParagraph"/>
              <w:ind w:left="59"/>
              <w:rPr>
                <w:sz w:val="24"/>
              </w:rPr>
            </w:pPr>
            <w:r>
              <w:rPr>
                <w:sz w:val="24"/>
              </w:rPr>
              <w:t>Примеры</w:t>
            </w:r>
          </w:p>
        </w:tc>
        <w:tc>
          <w:tcPr>
            <w:tcW w:w="7089" w:type="dxa"/>
          </w:tcPr>
          <w:p w:rsidR="00F81E61" w:rsidRDefault="00FA73EC">
            <w:pPr>
              <w:pStyle w:val="TableParagraph"/>
              <w:spacing w:before="42"/>
              <w:ind w:left="56" w:right="40"/>
              <w:jc w:val="both"/>
              <w:rPr>
                <w:sz w:val="24"/>
              </w:rPr>
            </w:pPr>
            <w:r>
              <w:rPr>
                <w:sz w:val="24"/>
              </w:rPr>
              <w:t>Ознакомлениеспримерамифункциональныхзависимостейвреальныхпроцессахизсмежныхдисциплин.Ознакомлениесдоказательнымирассужденияминекоторыхсвойствлинейнойиквадратичнойфункций,проведениеисследованиялинейной,</w:t>
            </w:r>
          </w:p>
        </w:tc>
      </w:tr>
    </w:tbl>
    <w:p w:rsidR="00F81E61" w:rsidRDefault="00F81E61">
      <w:pPr>
        <w:jc w:val="both"/>
        <w:rPr>
          <w:sz w:val="24"/>
        </w:rPr>
        <w:sectPr w:rsidR="00F81E61">
          <w:footerReference w:type="default" r:id="rId79"/>
          <w:pgSz w:w="11920" w:h="16850"/>
          <w:pgMar w:top="10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1495"/>
        </w:trPr>
        <w:tc>
          <w:tcPr>
            <w:tcW w:w="2269" w:type="dxa"/>
          </w:tcPr>
          <w:p w:rsidR="00F81E61" w:rsidRDefault="00FA73EC">
            <w:pPr>
              <w:pStyle w:val="TableParagraph"/>
              <w:tabs>
                <w:tab w:val="left" w:pos="2097"/>
              </w:tabs>
              <w:spacing w:before="35"/>
              <w:ind w:left="59" w:right="46"/>
              <w:rPr>
                <w:sz w:val="24"/>
              </w:rPr>
            </w:pPr>
            <w:r>
              <w:rPr>
                <w:sz w:val="24"/>
              </w:rPr>
              <w:lastRenderedPageBreak/>
              <w:t>функциональныхзависимостей</w:t>
            </w:r>
            <w:r>
              <w:rPr>
                <w:sz w:val="24"/>
              </w:rPr>
              <w:tab/>
            </w:r>
            <w:r>
              <w:rPr>
                <w:spacing w:val="-4"/>
                <w:sz w:val="24"/>
              </w:rPr>
              <w:t>в</w:t>
            </w:r>
            <w:r>
              <w:rPr>
                <w:sz w:val="24"/>
              </w:rPr>
              <w:t>реальныхпроцессахи явлениях</w:t>
            </w:r>
          </w:p>
        </w:tc>
        <w:tc>
          <w:tcPr>
            <w:tcW w:w="7089" w:type="dxa"/>
          </w:tcPr>
          <w:p w:rsidR="00F81E61" w:rsidRDefault="00FA73EC">
            <w:pPr>
              <w:pStyle w:val="TableParagraph"/>
              <w:spacing w:before="35"/>
              <w:ind w:left="56" w:right="41"/>
              <w:jc w:val="both"/>
              <w:rPr>
                <w:sz w:val="24"/>
              </w:rPr>
            </w:pPr>
            <w:r>
              <w:rPr>
                <w:sz w:val="24"/>
              </w:rPr>
              <w:t>кусочно-линейной,дробно-линейнойиквадратичнойфункций,построение их графиков. Построение и чтение графиков функций.Исследование функции. Составление видов функций по данномуусловию,решениезадачнаэкстремум.Выполнениепреобразованийграфикафункции</w:t>
            </w:r>
          </w:p>
        </w:tc>
      </w:tr>
      <w:tr w:rsidR="00F81E61">
        <w:trPr>
          <w:trHeight w:val="1492"/>
        </w:trPr>
        <w:tc>
          <w:tcPr>
            <w:tcW w:w="2269" w:type="dxa"/>
          </w:tcPr>
          <w:p w:rsidR="00F81E61" w:rsidRDefault="00FA73EC">
            <w:pPr>
              <w:pStyle w:val="TableParagraph"/>
              <w:spacing w:before="35"/>
              <w:ind w:left="59"/>
              <w:rPr>
                <w:sz w:val="24"/>
              </w:rPr>
            </w:pPr>
            <w:r>
              <w:rPr>
                <w:sz w:val="24"/>
              </w:rPr>
              <w:t>Обратныефункции</w:t>
            </w:r>
          </w:p>
        </w:tc>
        <w:tc>
          <w:tcPr>
            <w:tcW w:w="7089" w:type="dxa"/>
          </w:tcPr>
          <w:p w:rsidR="00F81E61" w:rsidRDefault="00FA73EC">
            <w:pPr>
              <w:pStyle w:val="TableParagraph"/>
              <w:spacing w:before="35"/>
              <w:ind w:left="56" w:right="41"/>
              <w:jc w:val="both"/>
              <w:rPr>
                <w:sz w:val="24"/>
              </w:rPr>
            </w:pPr>
            <w:r>
              <w:rPr>
                <w:sz w:val="24"/>
              </w:rPr>
              <w:t>Изучениепонятияобратнойфункции,определениевидаипо-строениеграфикаобратнойфункции,нахождениеееобластиопределения и области значений. Применение свойствфункцийприисследованииуравненийирешениизадачнаэкстремум.Ознакомлениеспонятиемсложнойфункции</w:t>
            </w:r>
          </w:p>
        </w:tc>
      </w:tr>
      <w:tr w:rsidR="00F81E61">
        <w:trPr>
          <w:trHeight w:val="5083"/>
        </w:trPr>
        <w:tc>
          <w:tcPr>
            <w:tcW w:w="2269" w:type="dxa"/>
          </w:tcPr>
          <w:p w:rsidR="00F81E61" w:rsidRDefault="00FA73EC">
            <w:pPr>
              <w:pStyle w:val="TableParagraph"/>
              <w:tabs>
                <w:tab w:val="left" w:pos="2080"/>
              </w:tabs>
              <w:spacing w:before="37"/>
              <w:ind w:left="59" w:right="48"/>
              <w:rPr>
                <w:sz w:val="24"/>
              </w:rPr>
            </w:pPr>
            <w:r>
              <w:rPr>
                <w:sz w:val="24"/>
              </w:rPr>
              <w:t>Степенные,показательные,логарифмические</w:t>
            </w:r>
            <w:r>
              <w:rPr>
                <w:sz w:val="24"/>
              </w:rPr>
              <w:tab/>
            </w:r>
            <w:r>
              <w:rPr>
                <w:spacing w:val="-5"/>
                <w:sz w:val="24"/>
              </w:rPr>
              <w:t>и</w:t>
            </w:r>
            <w:r>
              <w:rPr>
                <w:sz w:val="24"/>
              </w:rPr>
              <w:t>тригонометрическиефункции.Обратныетригонометрическиефункции</w:t>
            </w:r>
          </w:p>
        </w:tc>
        <w:tc>
          <w:tcPr>
            <w:tcW w:w="7089" w:type="dxa"/>
          </w:tcPr>
          <w:p w:rsidR="00F81E61" w:rsidRDefault="00FA73EC">
            <w:pPr>
              <w:pStyle w:val="TableParagraph"/>
              <w:spacing w:before="37"/>
              <w:ind w:left="56" w:right="47"/>
              <w:jc w:val="both"/>
              <w:rPr>
                <w:sz w:val="24"/>
              </w:rPr>
            </w:pPr>
            <w:r>
              <w:rPr>
                <w:sz w:val="24"/>
              </w:rPr>
              <w:t>Вычислениезначенийфункцийпозначениюаргумента.Определение положения точки на графике по ее координатам инаоборот. Использование свойств функций для сравнения значенийстепенейилогарифмов.Построениеграфиковстепенныхилогарифмическихфункций.</w:t>
            </w:r>
          </w:p>
          <w:p w:rsidR="00F81E61" w:rsidRDefault="00FA73EC">
            <w:pPr>
              <w:pStyle w:val="TableParagraph"/>
              <w:spacing w:before="1"/>
              <w:ind w:left="56" w:right="44"/>
              <w:jc w:val="both"/>
              <w:rPr>
                <w:sz w:val="24"/>
              </w:rPr>
            </w:pPr>
            <w:r>
              <w:rPr>
                <w:sz w:val="24"/>
              </w:rPr>
              <w:t>Решениепоказательныхилогарифмическихуравненийинеравенств по известным алгоритмам. Ознакомление с понятиемнепрерывнойпериодическойфункции,формулированиесвойствсинусаикосинуса,построениеихграфиков.Ознакомлениеспонятием гармонических колебаний и примера- ми гармоническихколебанийдля описания процессов в физике идругихобластяхзнания.Ознакомлениеспонятиемразрывнойпериодическойфункции,формулированиесвойствтангенсаикотангенса,построениеихграфиков.Применениесвойствфункцийдлясравнениязначенийтригонометрическихфункций,решениятригонометрическихуравнений.Построениеграфиковобратныхтригонометрическихфункцийиопределениепографикамихсвойств.Выполнение преобразованияграфиков</w:t>
            </w:r>
          </w:p>
        </w:tc>
      </w:tr>
    </w:tbl>
    <w:p w:rsidR="00F81E61" w:rsidRDefault="00F81E61">
      <w:pPr>
        <w:pStyle w:val="a3"/>
        <w:spacing w:before="5"/>
        <w:rPr>
          <w:i/>
          <w:sz w:val="14"/>
        </w:rPr>
      </w:pPr>
    </w:p>
    <w:p w:rsidR="00F81E61" w:rsidRDefault="00FA73EC">
      <w:pPr>
        <w:pStyle w:val="a3"/>
        <w:spacing w:before="92" w:line="237" w:lineRule="auto"/>
        <w:ind w:left="1625" w:right="6401"/>
      </w:pPr>
      <w:r>
        <w:t>Раздел.Геометрия(30часов)Тема8.Многогранники(12часов)</w:t>
      </w:r>
    </w:p>
    <w:p w:rsidR="00F81E61" w:rsidRDefault="00FA73EC">
      <w:pPr>
        <w:tabs>
          <w:tab w:val="left" w:pos="2071"/>
          <w:tab w:val="left" w:pos="3965"/>
          <w:tab w:val="left" w:pos="5293"/>
          <w:tab w:val="left" w:pos="6210"/>
          <w:tab w:val="left" w:pos="7074"/>
          <w:tab w:val="left" w:pos="8975"/>
        </w:tabs>
        <w:spacing w:before="1"/>
        <w:ind w:left="917" w:right="1423"/>
        <w:rPr>
          <w:i/>
          <w:sz w:val="24"/>
        </w:rPr>
      </w:pPr>
      <w:r>
        <w:rPr>
          <w:sz w:val="24"/>
        </w:rPr>
        <w:t>Понятие</w:t>
      </w:r>
      <w:r>
        <w:rPr>
          <w:sz w:val="24"/>
        </w:rPr>
        <w:tab/>
        <w:t>многогранника.</w:t>
      </w:r>
      <w:r>
        <w:rPr>
          <w:sz w:val="24"/>
        </w:rPr>
        <w:tab/>
        <w:t>Вершины,</w:t>
      </w:r>
      <w:r>
        <w:rPr>
          <w:sz w:val="24"/>
        </w:rPr>
        <w:tab/>
        <w:t>ребра,</w:t>
      </w:r>
      <w:r>
        <w:rPr>
          <w:sz w:val="24"/>
        </w:rPr>
        <w:tab/>
        <w:t>грани</w:t>
      </w:r>
      <w:r>
        <w:rPr>
          <w:sz w:val="24"/>
        </w:rPr>
        <w:tab/>
        <w:t>многогранника.</w:t>
      </w:r>
      <w:r>
        <w:rPr>
          <w:sz w:val="24"/>
        </w:rPr>
        <w:tab/>
      </w:r>
      <w:r>
        <w:rPr>
          <w:i/>
          <w:spacing w:val="-1"/>
          <w:sz w:val="24"/>
        </w:rPr>
        <w:t>Развертка.</w:t>
      </w:r>
      <w:r>
        <w:rPr>
          <w:i/>
          <w:sz w:val="24"/>
        </w:rPr>
        <w:t>Многогранныеуглы. Выпуклые многогранники.ТеоремаЭйлера</w:t>
      </w:r>
    </w:p>
    <w:p w:rsidR="00F81E61" w:rsidRDefault="00FA73EC">
      <w:pPr>
        <w:pStyle w:val="a3"/>
        <w:ind w:left="917" w:right="2390"/>
      </w:pPr>
      <w:r>
        <w:t>Призма. Прямая и наклонная призма. Правильная призма. Параллелепипед. КубПирамида.Правильнаяпирамида.Усеченная пирамида.Тетраэдр</w:t>
      </w:r>
    </w:p>
    <w:p w:rsidR="00F81E61" w:rsidRDefault="00FA73EC">
      <w:pPr>
        <w:pStyle w:val="a3"/>
        <w:ind w:left="917"/>
      </w:pPr>
      <w:r>
        <w:t>Симметриивкубе,впараллелепипеде,призмеипирамиде</w:t>
      </w:r>
    </w:p>
    <w:p w:rsidR="00F81E61" w:rsidRDefault="00FA73EC">
      <w:pPr>
        <w:pStyle w:val="a3"/>
        <w:tabs>
          <w:tab w:val="left" w:pos="6138"/>
        </w:tabs>
        <w:ind w:left="917" w:right="1671"/>
      </w:pPr>
      <w:r>
        <w:t>Представлениеоправильныхмногогранниках</w:t>
      </w:r>
      <w:r>
        <w:tab/>
        <w:t>(тетраэдр,куб,октаэдр,додекаэдриикосаэдр)</w:t>
      </w:r>
    </w:p>
    <w:p w:rsidR="00F81E61" w:rsidRDefault="00FA73EC">
      <w:pPr>
        <w:pStyle w:val="a3"/>
        <w:ind w:left="917" w:right="6287"/>
      </w:pPr>
      <w:r>
        <w:t>Сечения куба, призмы и пирамидыРешениезадачпотеме:«Многогранники»</w:t>
      </w:r>
    </w:p>
    <w:p w:rsidR="00F81E61" w:rsidRDefault="00FA73EC">
      <w:pPr>
        <w:tabs>
          <w:tab w:val="left" w:pos="6159"/>
        </w:tabs>
        <w:spacing w:before="1"/>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spacing w:before="2" w:line="275" w:lineRule="exact"/>
        <w:ind w:left="1625"/>
        <w:rPr>
          <w:sz w:val="24"/>
        </w:rPr>
      </w:pPr>
      <w:r>
        <w:rPr>
          <w:i/>
          <w:sz w:val="24"/>
        </w:rPr>
        <w:t>Практическиезанятия</w:t>
      </w:r>
      <w:r>
        <w:rPr>
          <w:sz w:val="24"/>
        </w:rPr>
        <w:t>(2часа)</w:t>
      </w:r>
    </w:p>
    <w:p w:rsidR="00F81E61" w:rsidRDefault="00FA73EC">
      <w:pPr>
        <w:pStyle w:val="a3"/>
        <w:ind w:left="917" w:right="1543"/>
      </w:pPr>
      <w:r>
        <w:t>Различные виды многогранников. Их изображения. Сечения, развертки многогранниковПлощадь поверхности</w:t>
      </w:r>
    </w:p>
    <w:p w:rsidR="00F81E61" w:rsidRDefault="00FA73EC">
      <w:pPr>
        <w:ind w:left="917" w:right="4588" w:firstLine="708"/>
        <w:rPr>
          <w:sz w:val="24"/>
        </w:rPr>
      </w:pPr>
      <w:r>
        <w:rPr>
          <w:i/>
          <w:sz w:val="24"/>
        </w:rPr>
        <w:t xml:space="preserve">Самостоятельная работа обучающихся </w:t>
      </w:r>
      <w:r>
        <w:rPr>
          <w:sz w:val="24"/>
        </w:rPr>
        <w:t>(5 часов) –Выполнение:</w:t>
      </w:r>
    </w:p>
    <w:p w:rsidR="00F81E61" w:rsidRDefault="00FA73EC">
      <w:pPr>
        <w:pStyle w:val="a3"/>
        <w:ind w:left="917" w:right="3199"/>
      </w:pPr>
      <w:r>
        <w:t xml:space="preserve">Самостоятельной работы № 24 «Многогранники и их поверхности»Самостоятельной работы № 25 «Выполнение моделей многогранников»Написаниереферата, </w:t>
      </w:r>
      <w:r>
        <w:lastRenderedPageBreak/>
        <w:t>докладаилиразработкапрезентации:</w:t>
      </w:r>
    </w:p>
    <w:p w:rsidR="00F81E61" w:rsidRDefault="00F81E61">
      <w:pPr>
        <w:sectPr w:rsidR="00F81E61">
          <w:footerReference w:type="default" r:id="rId80"/>
          <w:pgSz w:w="11920" w:h="16850"/>
          <w:pgMar w:top="1120" w:right="0" w:bottom="280" w:left="360" w:header="0" w:footer="0" w:gutter="0"/>
          <w:cols w:space="720"/>
        </w:sectPr>
      </w:pPr>
    </w:p>
    <w:p w:rsidR="00F81E61" w:rsidRDefault="00FA73EC">
      <w:pPr>
        <w:pStyle w:val="a3"/>
        <w:spacing w:before="77"/>
        <w:ind w:left="1277"/>
      </w:pPr>
      <w:r>
        <w:lastRenderedPageBreak/>
        <w:t>1.Правильныеиполуправильныемногогранники.</w:t>
      </w:r>
    </w:p>
    <w:p w:rsidR="00F81E61" w:rsidRDefault="00FA73EC">
      <w:pPr>
        <w:spacing w:before="3" w:after="13"/>
        <w:ind w:left="1637"/>
        <w:rPr>
          <w:i/>
          <w:sz w:val="24"/>
        </w:rPr>
      </w:pPr>
      <w:r>
        <w:rPr>
          <w:i/>
          <w:sz w:val="24"/>
        </w:rPr>
        <w:t>Видыучебнойдеятельностистудентов</w:t>
      </w:r>
    </w:p>
    <w:tbl>
      <w:tblPr>
        <w:tblStyle w:val="TableNormal"/>
        <w:tblW w:w="0" w:type="auto"/>
        <w:tblInd w:w="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69"/>
        <w:gridCol w:w="7089"/>
      </w:tblGrid>
      <w:tr w:rsidR="00F81E61">
        <w:trPr>
          <w:trHeight w:val="664"/>
        </w:trPr>
        <w:tc>
          <w:tcPr>
            <w:tcW w:w="2269" w:type="dxa"/>
            <w:tcBorders>
              <w:left w:val="single" w:sz="4" w:space="0" w:color="000000"/>
              <w:bottom w:val="single" w:sz="4" w:space="0" w:color="000000"/>
              <w:right w:val="single" w:sz="4" w:space="0" w:color="000000"/>
            </w:tcBorders>
          </w:tcPr>
          <w:p w:rsidR="00F81E61" w:rsidRDefault="00FA73EC">
            <w:pPr>
              <w:pStyle w:val="TableParagraph"/>
              <w:spacing w:before="40"/>
              <w:ind w:left="59" w:right="915"/>
              <w:rPr>
                <w:sz w:val="24"/>
              </w:rPr>
            </w:pPr>
            <w:r>
              <w:rPr>
                <w:sz w:val="24"/>
              </w:rPr>
              <w:t>Содержаниеобучения</w:t>
            </w:r>
          </w:p>
        </w:tc>
        <w:tc>
          <w:tcPr>
            <w:tcW w:w="7089" w:type="dxa"/>
            <w:tcBorders>
              <w:left w:val="single" w:sz="4" w:space="0" w:color="000000"/>
              <w:bottom w:val="single" w:sz="4" w:space="0" w:color="000000"/>
              <w:right w:val="single" w:sz="4" w:space="0" w:color="000000"/>
            </w:tcBorders>
          </w:tcPr>
          <w:p w:rsidR="00F81E61" w:rsidRDefault="00FA73EC">
            <w:pPr>
              <w:pStyle w:val="TableParagraph"/>
              <w:tabs>
                <w:tab w:val="left" w:pos="1907"/>
                <w:tab w:val="left" w:pos="3110"/>
                <w:tab w:val="left" w:pos="3909"/>
                <w:tab w:val="left" w:pos="5481"/>
                <w:tab w:val="left" w:pos="6711"/>
              </w:tabs>
              <w:spacing w:before="40"/>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4255"/>
        </w:trPr>
        <w:tc>
          <w:tcPr>
            <w:tcW w:w="2269"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before="42"/>
              <w:ind w:left="59"/>
              <w:rPr>
                <w:sz w:val="24"/>
              </w:rPr>
            </w:pPr>
            <w:r>
              <w:rPr>
                <w:sz w:val="24"/>
              </w:rPr>
              <w:t>Многогранники</w:t>
            </w:r>
          </w:p>
        </w:tc>
        <w:tc>
          <w:tcPr>
            <w:tcW w:w="7089"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before="42"/>
              <w:ind w:left="56" w:right="43"/>
              <w:jc w:val="both"/>
              <w:rPr>
                <w:sz w:val="24"/>
              </w:rPr>
            </w:pPr>
            <w:r>
              <w:rPr>
                <w:sz w:val="24"/>
              </w:rPr>
              <w:t>Описаниеихарактеристикаразличныхвидовмногогранников,перечислениеихэлементовисвойств.Изображениемногогранниковивыполнениепостроениянаизображенияхимоделяхмногогранников.Вычислениелинейныхэлементовиугловвпространственныхконфигурациях,аргументированиесвоихсуждений.Характеристикаиизображениесечения,разверткимногогранников,вычислениеплощадейповерхностей.Построениепростейшихсеченийкуба,призмы,пирамиды.Применение фактов и сведений из планиметрии. Ознакомление свидами симметрий в пространстве, формулирование определений исвойств.Характеристикасимметриителвращенияимногогранников.Применениесвойствсимметрииприрешениизадач. Использование приобретенных знаний для исследования имоделированиянесложныхзадач.Изображениеосновныхмногогранниковивыполнениерисунковпоусловиямзадач</w:t>
            </w:r>
          </w:p>
        </w:tc>
      </w:tr>
    </w:tbl>
    <w:p w:rsidR="00F81E61" w:rsidRDefault="00F81E61">
      <w:pPr>
        <w:pStyle w:val="a3"/>
        <w:spacing w:before="7"/>
        <w:rPr>
          <w:i/>
          <w:sz w:val="22"/>
        </w:rPr>
      </w:pPr>
    </w:p>
    <w:p w:rsidR="00F81E61" w:rsidRDefault="00FA73EC">
      <w:pPr>
        <w:pStyle w:val="a3"/>
        <w:ind w:left="1625"/>
      </w:pPr>
      <w:r>
        <w:t>Тема9.Телаиповерхности вращения(8часов)</w:t>
      </w:r>
    </w:p>
    <w:p w:rsidR="00F81E61" w:rsidRDefault="00FA73EC">
      <w:pPr>
        <w:pStyle w:val="a3"/>
        <w:ind w:left="917" w:right="2182"/>
      </w:pPr>
      <w:r>
        <w:t>Цилиндр (основание, высота, боковая поверхность, образующая, развертка)Конус.Усеченныйконус(основание,высота,боковаяповерхность,образующая,развертка)</w:t>
      </w:r>
    </w:p>
    <w:p w:rsidR="00F81E61" w:rsidRDefault="00FA73EC">
      <w:pPr>
        <w:pStyle w:val="a3"/>
        <w:spacing w:before="1"/>
        <w:ind w:left="917"/>
      </w:pPr>
      <w:r>
        <w:t>Осевыесеченияисечения, параллельныеоснованию</w:t>
      </w:r>
    </w:p>
    <w:p w:rsidR="00F81E61" w:rsidRDefault="00FA73EC">
      <w:pPr>
        <w:pStyle w:val="a3"/>
        <w:ind w:left="917" w:right="3544"/>
      </w:pPr>
      <w:r>
        <w:t>Шар и сфера. Сечения шара и сферы. Касательная плоскость к сфереРешениезадач</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spacing w:before="2" w:line="275" w:lineRule="exact"/>
        <w:ind w:left="1625"/>
        <w:rPr>
          <w:sz w:val="24"/>
        </w:rPr>
      </w:pPr>
      <w:r>
        <w:rPr>
          <w:i/>
          <w:sz w:val="24"/>
        </w:rPr>
        <w:t>Практическиезанятия</w:t>
      </w:r>
      <w:r>
        <w:rPr>
          <w:sz w:val="24"/>
        </w:rPr>
        <w:t>(1час)</w:t>
      </w:r>
    </w:p>
    <w:p w:rsidR="00F81E61" w:rsidRDefault="00FA73EC">
      <w:pPr>
        <w:pStyle w:val="a3"/>
        <w:spacing w:line="275" w:lineRule="exact"/>
        <w:ind w:left="917"/>
      </w:pPr>
      <w:r>
        <w:t>Видысимметрийвпространстве.Симметриятелвращенияимногогранников</w:t>
      </w:r>
    </w:p>
    <w:p w:rsidR="00F81E61" w:rsidRDefault="00F81E61">
      <w:pPr>
        <w:pStyle w:val="a3"/>
      </w:pPr>
    </w:p>
    <w:p w:rsidR="00F81E61" w:rsidRDefault="00FA73EC">
      <w:pPr>
        <w:spacing w:before="1"/>
        <w:ind w:left="917" w:right="4588" w:firstLine="708"/>
        <w:rPr>
          <w:sz w:val="24"/>
        </w:rPr>
      </w:pPr>
      <w:r>
        <w:rPr>
          <w:i/>
          <w:sz w:val="24"/>
        </w:rPr>
        <w:t xml:space="preserve">Самостоятельная работа обучающихся </w:t>
      </w:r>
      <w:r>
        <w:rPr>
          <w:sz w:val="24"/>
        </w:rPr>
        <w:t>(5 часов) –Выполнение:</w:t>
      </w:r>
    </w:p>
    <w:p w:rsidR="00F81E61" w:rsidRDefault="00FA73EC">
      <w:pPr>
        <w:pStyle w:val="a3"/>
        <w:ind w:left="917" w:right="3133"/>
      </w:pPr>
      <w:r>
        <w:t>Самостоятельной работы № 26 «Решение задач по теме: Тела вращения»Написаниереферата, докладаилиразработкапрезентации:</w:t>
      </w:r>
    </w:p>
    <w:p w:rsidR="00F81E61" w:rsidRDefault="00FA73EC">
      <w:pPr>
        <w:pStyle w:val="a3"/>
        <w:ind w:left="1277"/>
      </w:pPr>
      <w:r>
        <w:t>1.Коническиесеченияиихприменениевтехнике.</w:t>
      </w:r>
    </w:p>
    <w:p w:rsidR="00F81E61" w:rsidRDefault="00FA73EC">
      <w:pPr>
        <w:spacing w:before="2" w:after="16"/>
        <w:ind w:left="1637"/>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2"/>
        </w:trPr>
        <w:tc>
          <w:tcPr>
            <w:tcW w:w="2269" w:type="dxa"/>
          </w:tcPr>
          <w:p w:rsidR="00F81E61" w:rsidRDefault="00FA73EC">
            <w:pPr>
              <w:pStyle w:val="TableParagraph"/>
              <w:spacing w:before="42"/>
              <w:ind w:left="59" w:right="915"/>
              <w:rPr>
                <w:sz w:val="24"/>
              </w:rPr>
            </w:pPr>
            <w:r>
              <w:rPr>
                <w:sz w:val="24"/>
              </w:rPr>
              <w:t>Содержаниеобучения</w:t>
            </w:r>
          </w:p>
        </w:tc>
        <w:tc>
          <w:tcPr>
            <w:tcW w:w="7089" w:type="dxa"/>
          </w:tcPr>
          <w:p w:rsidR="00F81E61" w:rsidRDefault="00FA73EC">
            <w:pPr>
              <w:pStyle w:val="TableParagraph"/>
              <w:tabs>
                <w:tab w:val="left" w:pos="1909"/>
                <w:tab w:val="left" w:pos="3112"/>
                <w:tab w:val="left" w:pos="3911"/>
                <w:tab w:val="left" w:pos="5484"/>
                <w:tab w:val="left" w:pos="6711"/>
              </w:tabs>
              <w:spacing w:before="42"/>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2601"/>
        </w:trPr>
        <w:tc>
          <w:tcPr>
            <w:tcW w:w="2269" w:type="dxa"/>
          </w:tcPr>
          <w:p w:rsidR="00F81E61" w:rsidRDefault="00FA73EC">
            <w:pPr>
              <w:pStyle w:val="TableParagraph"/>
              <w:spacing w:before="46" w:line="237" w:lineRule="auto"/>
              <w:ind w:left="59" w:right="155"/>
              <w:rPr>
                <w:sz w:val="24"/>
              </w:rPr>
            </w:pPr>
            <w:r>
              <w:rPr>
                <w:sz w:val="24"/>
              </w:rPr>
              <w:t>Тела и поверхностивращения</w:t>
            </w:r>
          </w:p>
        </w:tc>
        <w:tc>
          <w:tcPr>
            <w:tcW w:w="7089" w:type="dxa"/>
          </w:tcPr>
          <w:p w:rsidR="00F81E61" w:rsidRDefault="00FA73EC">
            <w:pPr>
              <w:pStyle w:val="TableParagraph"/>
              <w:spacing w:before="44"/>
              <w:ind w:left="56" w:right="41"/>
              <w:jc w:val="both"/>
              <w:rPr>
                <w:sz w:val="24"/>
              </w:rPr>
            </w:pPr>
            <w:r>
              <w:rPr>
                <w:sz w:val="24"/>
              </w:rPr>
              <w:t>Ознакомлениесвидамителвращения,формулированиеихопределений и свойств. Формулирование теорем о сечении шараплоскостью и плоскости, касательной к сфере. Характеристика иизображение тел вращения, их развертки, сечения. Решение задачнапостроениесечений,вычислениедлин,расстояний,углов,площадей. Проведение доказательных рассуждений при решениизадач. Применение свойств симметрии при решении задач на телавращения, комбинацию тел. Изображение основных круглых тел ивыполнениерисунка поусловиюзадачи</w:t>
            </w:r>
          </w:p>
        </w:tc>
      </w:tr>
    </w:tbl>
    <w:p w:rsidR="00F81E61" w:rsidRDefault="00F81E61">
      <w:pPr>
        <w:jc w:val="both"/>
        <w:rPr>
          <w:sz w:val="24"/>
        </w:rPr>
        <w:sectPr w:rsidR="00F81E61">
          <w:footerReference w:type="default" r:id="rId81"/>
          <w:pgSz w:w="11920" w:h="16850"/>
          <w:pgMar w:top="1020" w:right="0" w:bottom="280" w:left="360" w:header="0" w:footer="0" w:gutter="0"/>
          <w:cols w:space="720"/>
        </w:sectPr>
      </w:pPr>
    </w:p>
    <w:p w:rsidR="00F81E61" w:rsidRDefault="00FA73EC">
      <w:pPr>
        <w:pStyle w:val="a3"/>
        <w:spacing w:before="77"/>
        <w:ind w:left="917" w:right="4911" w:firstLine="708"/>
      </w:pPr>
      <w:r>
        <w:lastRenderedPageBreak/>
        <w:t>Тема 10. Измерения в геометрии (10 часов)Объемиегоизмерение.Интегральнаяформулаобъема</w:t>
      </w:r>
    </w:p>
    <w:p w:rsidR="00F81E61" w:rsidRDefault="00FA73EC">
      <w:pPr>
        <w:pStyle w:val="a3"/>
        <w:spacing w:before="1"/>
        <w:ind w:left="917" w:right="2589"/>
      </w:pPr>
      <w:r>
        <w:t>Формулы объема куба, прямоугольного параллелепипеда, призмы и цилиндраФормулыобъемапирамиды и конуса</w:t>
      </w:r>
    </w:p>
    <w:p w:rsidR="00F81E61" w:rsidRDefault="00FA73EC">
      <w:pPr>
        <w:pStyle w:val="a3"/>
        <w:spacing w:before="4" w:line="237" w:lineRule="auto"/>
        <w:ind w:left="917" w:right="4750"/>
      </w:pPr>
      <w:r>
        <w:t>ФормулыплощадиповерхностейцилиндраиконусаФормулыобъемашараиплощадисферы</w:t>
      </w:r>
    </w:p>
    <w:p w:rsidR="00F81E61" w:rsidRDefault="00FA73EC">
      <w:pPr>
        <w:pStyle w:val="a3"/>
        <w:spacing w:before="1"/>
        <w:ind w:left="917"/>
      </w:pPr>
      <w:r>
        <w:t>Решениезадач</w:t>
      </w:r>
    </w:p>
    <w:p w:rsidR="00F81E61" w:rsidRDefault="00FA73EC">
      <w:pPr>
        <w:pStyle w:val="a3"/>
        <w:ind w:left="917"/>
      </w:pPr>
      <w:r>
        <w:t>Подобиетел.Отношенияплощадейповерхностейиобъемовподобныхтел</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917" w:right="6787" w:firstLine="708"/>
        <w:rPr>
          <w:sz w:val="24"/>
        </w:rPr>
      </w:pPr>
      <w:r>
        <w:rPr>
          <w:i/>
          <w:sz w:val="24"/>
        </w:rPr>
        <w:t xml:space="preserve">Практические занятия </w:t>
      </w:r>
      <w:r>
        <w:rPr>
          <w:sz w:val="24"/>
        </w:rPr>
        <w:t>(1 час)Вычислениеплощадей и объемов</w:t>
      </w:r>
    </w:p>
    <w:p w:rsidR="00F81E61" w:rsidRDefault="00FA73EC">
      <w:pPr>
        <w:ind w:left="917" w:right="4715" w:firstLine="708"/>
        <w:rPr>
          <w:sz w:val="24"/>
        </w:rPr>
      </w:pPr>
      <w:r>
        <w:rPr>
          <w:i/>
          <w:sz w:val="24"/>
        </w:rPr>
        <w:t xml:space="preserve">Самостоятельная работа обучающихся </w:t>
      </w:r>
      <w:r>
        <w:rPr>
          <w:sz w:val="24"/>
        </w:rPr>
        <w:t>(4 часа) –Выполнение:</w:t>
      </w:r>
    </w:p>
    <w:p w:rsidR="00F81E61" w:rsidRDefault="00FA73EC">
      <w:pPr>
        <w:pStyle w:val="a3"/>
        <w:ind w:left="917" w:right="1594"/>
      </w:pPr>
      <w:r>
        <w:t>Самостоятельной работы № 32 «Объемы и площади поверхностей геометрических тел»Написаниереферата, доклада илиразработкапрезентации.</w:t>
      </w:r>
    </w:p>
    <w:p w:rsidR="00F81E61" w:rsidRDefault="00FA73EC">
      <w:pPr>
        <w:spacing w:before="1"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6"/>
        </w:trPr>
        <w:tc>
          <w:tcPr>
            <w:tcW w:w="2269" w:type="dxa"/>
          </w:tcPr>
          <w:p w:rsidR="00F81E61" w:rsidRDefault="00FA73EC">
            <w:pPr>
              <w:pStyle w:val="TableParagraph"/>
              <w:spacing w:before="44" w:line="237" w:lineRule="auto"/>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44" w:line="237" w:lineRule="auto"/>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2596"/>
        </w:trPr>
        <w:tc>
          <w:tcPr>
            <w:tcW w:w="2269" w:type="dxa"/>
          </w:tcPr>
          <w:p w:rsidR="00F81E61" w:rsidRDefault="00FA73EC">
            <w:pPr>
              <w:pStyle w:val="TableParagraph"/>
              <w:tabs>
                <w:tab w:val="left" w:pos="2097"/>
              </w:tabs>
              <w:spacing w:before="44" w:line="237" w:lineRule="auto"/>
              <w:ind w:left="59" w:right="46"/>
              <w:rPr>
                <w:sz w:val="24"/>
              </w:rPr>
            </w:pPr>
            <w:r>
              <w:rPr>
                <w:sz w:val="24"/>
              </w:rPr>
              <w:t>Измерения</w:t>
            </w:r>
            <w:r>
              <w:rPr>
                <w:sz w:val="24"/>
              </w:rPr>
              <w:tab/>
            </w:r>
            <w:r>
              <w:rPr>
                <w:spacing w:val="-4"/>
                <w:sz w:val="24"/>
              </w:rPr>
              <w:t>в</w:t>
            </w:r>
            <w:r>
              <w:rPr>
                <w:sz w:val="24"/>
              </w:rPr>
              <w:t>геометрии</w:t>
            </w:r>
          </w:p>
        </w:tc>
        <w:tc>
          <w:tcPr>
            <w:tcW w:w="7089" w:type="dxa"/>
          </w:tcPr>
          <w:p w:rsidR="00F81E61" w:rsidRDefault="00FA73EC">
            <w:pPr>
              <w:pStyle w:val="TableParagraph"/>
              <w:spacing w:before="42"/>
              <w:ind w:left="56" w:right="40"/>
              <w:jc w:val="both"/>
              <w:rPr>
                <w:sz w:val="24"/>
              </w:rPr>
            </w:pPr>
            <w:r>
              <w:rPr>
                <w:sz w:val="24"/>
              </w:rPr>
              <w:t>Ознакомлениеспонятиямиплощадииобъема,аксиомамиисвойствами.Решениезадачнавычислениеплощадейплоскихфигурсприменениемсоответствующихформулифактовизпланиметрии.Изучениетеоремовычисленииобъемовпространственныхтел,решениезадачнаприменениеформулвычисления объемов. Изучение формул для вычисления площадейповерхностеймногогранниковителвращения.Ознакомлениесметодом вычисления площади поверхности сферы. Решение задачнавычислениеплощадей поверхностипространственныхтел</w:t>
            </w:r>
          </w:p>
        </w:tc>
      </w:tr>
    </w:tbl>
    <w:p w:rsidR="00F81E61" w:rsidRDefault="00F81E61">
      <w:pPr>
        <w:pStyle w:val="a3"/>
        <w:rPr>
          <w:i/>
          <w:sz w:val="23"/>
        </w:rPr>
      </w:pPr>
    </w:p>
    <w:p w:rsidR="00F81E61" w:rsidRDefault="00FA73EC">
      <w:pPr>
        <w:pStyle w:val="a3"/>
        <w:spacing w:before="1" w:line="237" w:lineRule="auto"/>
        <w:ind w:left="1625" w:right="4423"/>
      </w:pPr>
      <w:r>
        <w:t>Раздел. Начала математического анализа (30 часов)Тема11.Началаматематическогоанализа(30часов)</w:t>
      </w:r>
    </w:p>
    <w:p w:rsidR="00F81E61" w:rsidRDefault="00FA73EC">
      <w:pPr>
        <w:spacing w:before="1"/>
        <w:ind w:left="917" w:right="2173"/>
        <w:rPr>
          <w:i/>
          <w:sz w:val="24"/>
        </w:rPr>
      </w:pPr>
      <w:r>
        <w:rPr>
          <w:sz w:val="24"/>
        </w:rPr>
        <w:t>Последовательности. Способы задания и свойства числовых последовательностей</w:t>
      </w:r>
      <w:r>
        <w:rPr>
          <w:i/>
          <w:sz w:val="24"/>
        </w:rPr>
        <w:t xml:space="preserve">Понятие о пределе последовательности. </w:t>
      </w:r>
      <w:r>
        <w:rPr>
          <w:sz w:val="24"/>
        </w:rPr>
        <w:t>Свойства пределов функции</w:t>
      </w:r>
      <w:r>
        <w:rPr>
          <w:i/>
          <w:sz w:val="24"/>
        </w:rPr>
        <w:t>Существованиепредела монотоннойограниченнойпоследовательности</w:t>
      </w:r>
    </w:p>
    <w:p w:rsidR="00F81E61" w:rsidRDefault="00FA73EC">
      <w:pPr>
        <w:pStyle w:val="a3"/>
        <w:tabs>
          <w:tab w:val="left" w:pos="2808"/>
          <w:tab w:val="left" w:pos="5406"/>
          <w:tab w:val="left" w:pos="6958"/>
          <w:tab w:val="left" w:pos="8519"/>
        </w:tabs>
        <w:ind w:left="917" w:right="1436"/>
      </w:pPr>
      <w:r>
        <w:t>Суммирование</w:t>
      </w:r>
      <w:r>
        <w:tab/>
        <w:t>последовательностей.</w:t>
      </w:r>
      <w:r>
        <w:tab/>
        <w:t>Бесконечно</w:t>
      </w:r>
      <w:r>
        <w:tab/>
        <w:t>убывающая</w:t>
      </w:r>
      <w:r>
        <w:tab/>
      </w:r>
      <w:r>
        <w:rPr>
          <w:spacing w:val="-1"/>
        </w:rPr>
        <w:t>геометрическая</w:t>
      </w:r>
      <w:r>
        <w:t>прогрессияи еесумма</w:t>
      </w:r>
    </w:p>
    <w:p w:rsidR="00F81E61" w:rsidRDefault="00FA73EC">
      <w:pPr>
        <w:pStyle w:val="a3"/>
        <w:ind w:left="917"/>
      </w:pPr>
      <w:r>
        <w:t>Бесконечно убывающаягеометрическаяпрогрессияиеесумма</w:t>
      </w:r>
    </w:p>
    <w:p w:rsidR="00F81E61" w:rsidRDefault="00FA73EC">
      <w:pPr>
        <w:pStyle w:val="a3"/>
        <w:ind w:left="917" w:right="1558"/>
      </w:pPr>
      <w:r>
        <w:t>Производная. Понятие о производной функции, её геометрический и физический смыслУравнениекасательнойк графикуфункции</w:t>
      </w:r>
    </w:p>
    <w:p w:rsidR="00F81E61" w:rsidRDefault="00FA73EC">
      <w:pPr>
        <w:pStyle w:val="a3"/>
        <w:ind w:left="917" w:right="4772"/>
      </w:pPr>
      <w:r>
        <w:t>Производные суммы, разности, произведения и частногоПроизводные основных элементарных функцийПроизводнаясложнойфункции</w:t>
      </w:r>
    </w:p>
    <w:p w:rsidR="00F81E61" w:rsidRDefault="00FA73EC">
      <w:pPr>
        <w:pStyle w:val="a3"/>
        <w:ind w:left="917" w:right="6780"/>
      </w:pPr>
      <w:r>
        <w:t>Максимум и минимум функцииВозрастаниеиубыванияфункции</w:t>
      </w:r>
    </w:p>
    <w:p w:rsidR="00F81E61" w:rsidRDefault="00FA73EC">
      <w:pPr>
        <w:pStyle w:val="a3"/>
        <w:spacing w:before="5" w:line="237" w:lineRule="auto"/>
        <w:ind w:left="917" w:right="2782"/>
      </w:pPr>
      <w:r>
        <w:t>Применение производной к исследованию функций и построению графиковПроизводныевысших порядков</w:t>
      </w:r>
    </w:p>
    <w:p w:rsidR="00F81E61" w:rsidRDefault="00FA73EC">
      <w:pPr>
        <w:pStyle w:val="a3"/>
        <w:spacing w:before="1"/>
        <w:ind w:left="917"/>
      </w:pPr>
      <w:r>
        <w:t>Задачинамаксимумиминимум</w:t>
      </w:r>
    </w:p>
    <w:p w:rsidR="00F81E61" w:rsidRDefault="00FA73EC">
      <w:pPr>
        <w:pStyle w:val="a3"/>
        <w:ind w:left="917" w:right="3638"/>
      </w:pPr>
      <w:r>
        <w:t>ПостроениеграфиковфункцийсприменениемпроизводнойПроизводныеобратнойфункцииикомпозициифункции</w:t>
      </w:r>
    </w:p>
    <w:p w:rsidR="00F81E61" w:rsidRDefault="00FA73EC">
      <w:pPr>
        <w:pStyle w:val="a3"/>
        <w:tabs>
          <w:tab w:val="left" w:pos="2102"/>
          <w:tab w:val="left" w:pos="3845"/>
          <w:tab w:val="left" w:pos="5396"/>
          <w:tab w:val="left" w:pos="5972"/>
          <w:tab w:val="left" w:pos="7436"/>
          <w:tab w:val="left" w:pos="8891"/>
          <w:tab w:val="left" w:pos="10003"/>
        </w:tabs>
        <w:ind w:left="917" w:right="1432"/>
      </w:pPr>
      <w:r>
        <w:t>Примеры</w:t>
      </w:r>
      <w:r>
        <w:tab/>
        <w:t>использования</w:t>
      </w:r>
      <w:r>
        <w:tab/>
        <w:t>производной</w:t>
      </w:r>
      <w:r>
        <w:tab/>
        <w:t>для</w:t>
      </w:r>
      <w:r>
        <w:tab/>
        <w:t>нахождения</w:t>
      </w:r>
      <w:r>
        <w:tab/>
        <w:t>наилучшего</w:t>
      </w:r>
      <w:r>
        <w:tab/>
        <w:t>решения</w:t>
      </w:r>
      <w:r>
        <w:tab/>
        <w:t>вприкладныхзадачах</w:t>
      </w:r>
    </w:p>
    <w:p w:rsidR="00F81E61" w:rsidRDefault="00F81E61">
      <w:pPr>
        <w:sectPr w:rsidR="00F81E61">
          <w:footerReference w:type="default" r:id="rId82"/>
          <w:pgSz w:w="11920" w:h="16850"/>
          <w:pgMar w:top="1020" w:right="0" w:bottom="280" w:left="360" w:header="0" w:footer="0" w:gutter="0"/>
          <w:cols w:space="720"/>
        </w:sectPr>
      </w:pPr>
    </w:p>
    <w:p w:rsidR="00F81E61" w:rsidRDefault="00FA73EC">
      <w:pPr>
        <w:pStyle w:val="a3"/>
        <w:spacing w:before="77"/>
        <w:ind w:left="917" w:right="3178"/>
      </w:pPr>
      <w:r>
        <w:lastRenderedPageBreak/>
        <w:t>Вторая производная, ее геометрический и физический смыслНахождениескоростидляпроцесса,заданногоформулойиграфиком</w:t>
      </w:r>
    </w:p>
    <w:p w:rsidR="00F81E61" w:rsidRDefault="00FA73EC">
      <w:pPr>
        <w:tabs>
          <w:tab w:val="left" w:pos="6159"/>
        </w:tabs>
        <w:spacing w:before="1"/>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spacing w:before="2" w:line="275" w:lineRule="exact"/>
        <w:ind w:left="1625"/>
        <w:rPr>
          <w:sz w:val="24"/>
        </w:rPr>
      </w:pPr>
      <w:r>
        <w:rPr>
          <w:i/>
          <w:sz w:val="24"/>
        </w:rPr>
        <w:t>Практическиезанятия</w:t>
      </w:r>
      <w:r>
        <w:rPr>
          <w:sz w:val="24"/>
        </w:rPr>
        <w:t>(6часов)</w:t>
      </w:r>
    </w:p>
    <w:p w:rsidR="00F81E61" w:rsidRDefault="00FA73EC">
      <w:pPr>
        <w:pStyle w:val="a3"/>
        <w:tabs>
          <w:tab w:val="left" w:pos="2256"/>
          <w:tab w:val="left" w:pos="4752"/>
          <w:tab w:val="left" w:pos="5994"/>
          <w:tab w:val="left" w:pos="6584"/>
          <w:tab w:val="left" w:pos="7823"/>
          <w:tab w:val="left" w:pos="9417"/>
        </w:tabs>
        <w:ind w:left="917" w:right="1426"/>
      </w:pPr>
      <w:r>
        <w:t>Числовая</w:t>
      </w:r>
      <w:r>
        <w:tab/>
        <w:t>последовательность,</w:t>
      </w:r>
      <w:r>
        <w:tab/>
        <w:t>способы</w:t>
      </w:r>
      <w:r>
        <w:tab/>
        <w:t>ее</w:t>
      </w:r>
      <w:r>
        <w:tab/>
        <w:t>задания,</w:t>
      </w:r>
      <w:r>
        <w:tab/>
        <w:t>вычисление</w:t>
      </w:r>
      <w:r>
        <w:tab/>
      </w:r>
      <w:r>
        <w:rPr>
          <w:spacing w:val="-1"/>
        </w:rPr>
        <w:t>членов</w:t>
      </w:r>
      <w:r>
        <w:t>последовательности. Предел последовательности</w:t>
      </w:r>
    </w:p>
    <w:p w:rsidR="00F81E61" w:rsidRDefault="00FA73EC">
      <w:pPr>
        <w:pStyle w:val="a3"/>
        <w:ind w:left="917"/>
      </w:pPr>
      <w:r>
        <w:t>Бесконечноубывающаягеометрическаяпрогрессия</w:t>
      </w:r>
    </w:p>
    <w:p w:rsidR="00F81E61" w:rsidRDefault="00FA73EC">
      <w:pPr>
        <w:pStyle w:val="a3"/>
        <w:ind w:left="917" w:right="3727"/>
      </w:pPr>
      <w:r>
        <w:t>Производная: механический и геометрический смысл производнойУравнениекасательнойвобщемвиде</w:t>
      </w:r>
    </w:p>
    <w:p w:rsidR="00F81E61" w:rsidRDefault="00FA73EC">
      <w:pPr>
        <w:pStyle w:val="a3"/>
        <w:ind w:left="917" w:right="1444"/>
      </w:pPr>
      <w:r>
        <w:t>Правила и формулы дифференцирования, таблица производных элементарных функцийНахождениенаибольшего,наименьшегозначенияиэкстремальныхзначенийфункции.Исследованиефункцииспомощью производной</w:t>
      </w:r>
    </w:p>
    <w:p w:rsidR="00F81E61" w:rsidRDefault="00FA73EC">
      <w:pPr>
        <w:ind w:left="917" w:right="4468" w:firstLine="708"/>
        <w:rPr>
          <w:sz w:val="24"/>
        </w:rPr>
      </w:pPr>
      <w:r>
        <w:rPr>
          <w:i/>
          <w:sz w:val="24"/>
        </w:rPr>
        <w:t xml:space="preserve">Самостоятельная работа обучающихся </w:t>
      </w:r>
      <w:r>
        <w:rPr>
          <w:sz w:val="24"/>
        </w:rPr>
        <w:t>(14 часов) –Выполнение:</w:t>
      </w:r>
    </w:p>
    <w:p w:rsidR="00F81E61" w:rsidRDefault="00FA73EC">
      <w:pPr>
        <w:pStyle w:val="a3"/>
        <w:ind w:left="917"/>
      </w:pPr>
      <w:r>
        <w:t>Самостоятельнойработы№27«Пределфункции»</w:t>
      </w:r>
    </w:p>
    <w:p w:rsidR="00F81E61" w:rsidRDefault="00FA73EC">
      <w:pPr>
        <w:pStyle w:val="a3"/>
        <w:ind w:left="917" w:right="2100"/>
      </w:pPr>
      <w:r>
        <w:t>Самостоятельной работы № 28 «Геометрический смысл производной»Самостоятельной работы № 29 «Исследование функции с помощью производных»Написаниереферата, доклада или разработкапрезентации.</w:t>
      </w:r>
    </w:p>
    <w:p w:rsidR="00F81E61" w:rsidRDefault="00FA73EC">
      <w:pPr>
        <w:spacing w:after="18"/>
        <w:ind w:left="1625"/>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4"/>
        </w:trPr>
        <w:tc>
          <w:tcPr>
            <w:tcW w:w="2269" w:type="dxa"/>
          </w:tcPr>
          <w:p w:rsidR="00F81E61" w:rsidRDefault="00FA73EC">
            <w:pPr>
              <w:pStyle w:val="TableParagraph"/>
              <w:spacing w:before="44" w:line="237" w:lineRule="auto"/>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44" w:line="237" w:lineRule="auto"/>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2049"/>
        </w:trPr>
        <w:tc>
          <w:tcPr>
            <w:tcW w:w="2269" w:type="dxa"/>
          </w:tcPr>
          <w:p w:rsidR="00F81E61" w:rsidRDefault="00FA73EC">
            <w:pPr>
              <w:pStyle w:val="TableParagraph"/>
              <w:spacing w:before="44"/>
              <w:ind w:left="59"/>
              <w:rPr>
                <w:sz w:val="24"/>
              </w:rPr>
            </w:pPr>
            <w:r>
              <w:rPr>
                <w:sz w:val="24"/>
              </w:rPr>
              <w:t>Последовательности</w:t>
            </w:r>
          </w:p>
        </w:tc>
        <w:tc>
          <w:tcPr>
            <w:tcW w:w="7089" w:type="dxa"/>
          </w:tcPr>
          <w:p w:rsidR="00F81E61" w:rsidRDefault="00FA73EC">
            <w:pPr>
              <w:pStyle w:val="TableParagraph"/>
              <w:spacing w:before="44"/>
              <w:ind w:left="56" w:right="43"/>
              <w:jc w:val="both"/>
              <w:rPr>
                <w:sz w:val="24"/>
              </w:rPr>
            </w:pPr>
            <w:r>
              <w:rPr>
                <w:sz w:val="24"/>
              </w:rPr>
              <w:t>Ознакомлениеспонятиемчисловойпоследовательности,способами ее задания, вычислениями ее членов. Ознакомление спонятиемпределапоследовательности.Ознакомлениесвычислениемсуммыбесконечногочисловогоряданапримеревычислениясуммыбесконечноубывающейгеометрическойпрогрессии.Решениезадачнаприменениеформулысуммыбесконечноубывающейгеометрическойпрогрессии</w:t>
            </w:r>
          </w:p>
        </w:tc>
      </w:tr>
      <w:tr w:rsidR="00F81E61">
        <w:trPr>
          <w:trHeight w:val="3977"/>
        </w:trPr>
        <w:tc>
          <w:tcPr>
            <w:tcW w:w="2269" w:type="dxa"/>
          </w:tcPr>
          <w:p w:rsidR="00F81E61" w:rsidRDefault="00FA73EC">
            <w:pPr>
              <w:pStyle w:val="TableParagraph"/>
              <w:tabs>
                <w:tab w:val="left" w:pos="1631"/>
                <w:tab w:val="left" w:pos="1998"/>
              </w:tabs>
              <w:spacing w:before="42" w:line="237" w:lineRule="auto"/>
              <w:ind w:left="59" w:right="51"/>
              <w:rPr>
                <w:sz w:val="24"/>
              </w:rPr>
            </w:pPr>
            <w:r>
              <w:rPr>
                <w:sz w:val="24"/>
              </w:rPr>
              <w:t>Производная</w:t>
            </w:r>
            <w:r>
              <w:rPr>
                <w:sz w:val="24"/>
              </w:rPr>
              <w:tab/>
              <w:t>и</w:t>
            </w:r>
            <w:r>
              <w:rPr>
                <w:sz w:val="24"/>
              </w:rPr>
              <w:tab/>
            </w:r>
            <w:r>
              <w:rPr>
                <w:spacing w:val="-5"/>
                <w:sz w:val="24"/>
              </w:rPr>
              <w:t>ее</w:t>
            </w:r>
            <w:r>
              <w:rPr>
                <w:sz w:val="24"/>
              </w:rPr>
              <w:t>применение</w:t>
            </w:r>
          </w:p>
        </w:tc>
        <w:tc>
          <w:tcPr>
            <w:tcW w:w="7089" w:type="dxa"/>
          </w:tcPr>
          <w:p w:rsidR="00F81E61" w:rsidRDefault="00FA73EC">
            <w:pPr>
              <w:pStyle w:val="TableParagraph"/>
              <w:spacing w:before="39"/>
              <w:ind w:left="56" w:right="39"/>
              <w:jc w:val="both"/>
              <w:rPr>
                <w:sz w:val="24"/>
              </w:rPr>
            </w:pPr>
            <w:r>
              <w:rPr>
                <w:sz w:val="24"/>
              </w:rPr>
              <w:t>Ознакомлениеспонятиемпроизводной.Изучениеиформулированиееемеханическогоигеометрическогосмысла,изучениеалгоритмавычисленияпроизводнойнапримеревычислениямгновеннойскоростииугловогокоэффициентакасательной. Составлениеуравнения касательной в общем виде.Усвоениеправилдифференцирования,таблицыпроизводныхэлементарныхфункций,применениедлядифференцированияфункций, составления уравнения касательной. Изучение теорем освязисвойствфункцииипроизводной,формулировкаих.Проведениеспомощьюпроизводнойисследованияфункции,заданнойформулой.Установлениесвязисвойствфункцииипроизводнойпоихграфикам.Применениепроизводнойдлярешения задач на нахождение наибольшего, наименьшего значенияи нанахождение экстремума</w:t>
            </w:r>
          </w:p>
        </w:tc>
      </w:tr>
    </w:tbl>
    <w:p w:rsidR="00F81E61" w:rsidRDefault="00F81E61">
      <w:pPr>
        <w:pStyle w:val="a3"/>
        <w:spacing w:before="5"/>
        <w:rPr>
          <w:i/>
          <w:sz w:val="22"/>
        </w:rPr>
      </w:pPr>
    </w:p>
    <w:p w:rsidR="00F81E61" w:rsidRDefault="00FA73EC">
      <w:pPr>
        <w:pStyle w:val="a3"/>
        <w:ind w:left="917" w:right="5071" w:firstLine="708"/>
      </w:pPr>
      <w:r>
        <w:t>Тема 12. Интеграл и его применение (18 часов)Первообразная</w:t>
      </w:r>
    </w:p>
    <w:p w:rsidR="00F81E61" w:rsidRDefault="00FA73EC">
      <w:pPr>
        <w:pStyle w:val="a3"/>
        <w:ind w:left="917"/>
      </w:pPr>
      <w:r>
        <w:t>Интеграл</w:t>
      </w:r>
    </w:p>
    <w:p w:rsidR="00F81E61" w:rsidRDefault="00FA73EC">
      <w:pPr>
        <w:pStyle w:val="a3"/>
        <w:ind w:left="917" w:right="6360"/>
      </w:pPr>
      <w:r>
        <w:t>Неопределенный интеграл и его свойстваВычисление неопределенного интегралаОпределенный интеграл</w:t>
      </w:r>
    </w:p>
    <w:p w:rsidR="00F81E61" w:rsidRDefault="00F81E61">
      <w:pPr>
        <w:sectPr w:rsidR="00F81E61">
          <w:footerReference w:type="default" r:id="rId83"/>
          <w:pgSz w:w="11920" w:h="16850"/>
          <w:pgMar w:top="1020" w:right="0" w:bottom="280" w:left="360" w:header="0" w:footer="0" w:gutter="0"/>
          <w:cols w:space="720"/>
        </w:sectPr>
      </w:pPr>
    </w:p>
    <w:p w:rsidR="00F81E61" w:rsidRDefault="00FA73EC">
      <w:pPr>
        <w:pStyle w:val="a3"/>
        <w:tabs>
          <w:tab w:val="left" w:pos="2412"/>
          <w:tab w:val="left" w:pos="4152"/>
          <w:tab w:val="left" w:pos="5386"/>
          <w:tab w:val="left" w:pos="5955"/>
          <w:tab w:val="left" w:pos="7410"/>
          <w:tab w:val="left" w:pos="8533"/>
        </w:tabs>
        <w:spacing w:before="77"/>
        <w:ind w:left="917" w:right="1428"/>
      </w:pPr>
      <w:r>
        <w:lastRenderedPageBreak/>
        <w:t>Применение</w:t>
      </w:r>
      <w:r>
        <w:tab/>
        <w:t>определенного</w:t>
      </w:r>
      <w:r>
        <w:tab/>
        <w:t>интеграла</w:t>
      </w:r>
      <w:r>
        <w:tab/>
        <w:t>для</w:t>
      </w:r>
      <w:r>
        <w:tab/>
        <w:t>нахождения</w:t>
      </w:r>
      <w:r>
        <w:tab/>
        <w:t>площади</w:t>
      </w:r>
      <w:r>
        <w:tab/>
        <w:t>криволинейнойтрапеции</w:t>
      </w:r>
    </w:p>
    <w:p w:rsidR="00F81E61" w:rsidRDefault="00FA73EC">
      <w:pPr>
        <w:pStyle w:val="a3"/>
        <w:spacing w:before="1"/>
        <w:ind w:left="917"/>
      </w:pPr>
      <w:r>
        <w:t>ФормулаНьютона–Лейбница</w:t>
      </w:r>
    </w:p>
    <w:p w:rsidR="00F81E61" w:rsidRDefault="00FA73EC">
      <w:pPr>
        <w:pStyle w:val="a3"/>
        <w:spacing w:before="4" w:line="237" w:lineRule="auto"/>
        <w:ind w:left="917" w:right="5627"/>
      </w:pPr>
      <w:r>
        <w:t>Примеры применение интеграла в физикеПримерыприменениеинтегралавгеометрии</w:t>
      </w:r>
    </w:p>
    <w:p w:rsidR="00F81E61" w:rsidRDefault="00FA73EC">
      <w:pPr>
        <w:tabs>
          <w:tab w:val="left" w:pos="6159"/>
        </w:tabs>
        <w:spacing w:before="1"/>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917" w:right="6680" w:firstLine="708"/>
        <w:rPr>
          <w:sz w:val="24"/>
        </w:rPr>
      </w:pPr>
      <w:r>
        <w:rPr>
          <w:i/>
          <w:sz w:val="24"/>
        </w:rPr>
        <w:t xml:space="preserve">Практические занятия </w:t>
      </w:r>
      <w:r>
        <w:rPr>
          <w:sz w:val="24"/>
        </w:rPr>
        <w:t>(3 часа)Интегралипервообразная</w:t>
      </w:r>
    </w:p>
    <w:p w:rsidR="00F81E61" w:rsidRDefault="00FA73EC">
      <w:pPr>
        <w:pStyle w:val="a3"/>
        <w:ind w:left="917"/>
      </w:pPr>
      <w:r>
        <w:t>ТеоремаНьютона–Лейбница</w:t>
      </w:r>
    </w:p>
    <w:p w:rsidR="00F81E61" w:rsidRDefault="00FA73EC">
      <w:pPr>
        <w:pStyle w:val="a3"/>
        <w:ind w:left="917"/>
      </w:pPr>
      <w:r>
        <w:t>Применениеинтегралаквычислениюфизическихвеличиниплощадей</w:t>
      </w:r>
    </w:p>
    <w:p w:rsidR="00F81E61" w:rsidRDefault="00FA73EC">
      <w:pPr>
        <w:ind w:left="917" w:right="4468" w:firstLine="708"/>
        <w:rPr>
          <w:sz w:val="24"/>
        </w:rPr>
      </w:pPr>
      <w:r>
        <w:rPr>
          <w:i/>
          <w:sz w:val="24"/>
        </w:rPr>
        <w:t xml:space="preserve">Самостоятельная работа обучающихся </w:t>
      </w:r>
      <w:r>
        <w:rPr>
          <w:sz w:val="24"/>
        </w:rPr>
        <w:t>(12 часов) –Выполнение:</w:t>
      </w:r>
    </w:p>
    <w:p w:rsidR="00F81E61" w:rsidRDefault="00FA73EC">
      <w:pPr>
        <w:pStyle w:val="a3"/>
        <w:ind w:left="917" w:right="3216"/>
      </w:pPr>
      <w:r>
        <w:t>Самостоятельной работы № 30 «Интегрирование функций»Самостоятельной работы № 31 «Вычисление площадей плоских фигур»Написаниереферата, докладаилиразработкапрезентации:</w:t>
      </w:r>
    </w:p>
    <w:p w:rsidR="00F81E61" w:rsidRDefault="00FA73EC">
      <w:pPr>
        <w:pStyle w:val="a3"/>
        <w:spacing w:before="1"/>
        <w:ind w:left="3" w:right="4130"/>
        <w:jc w:val="center"/>
      </w:pPr>
      <w:r>
        <w:t>1.Понятиедифференциалаиегоприложения.</w:t>
      </w:r>
    </w:p>
    <w:p w:rsidR="00F81E61" w:rsidRDefault="00FA73EC">
      <w:pPr>
        <w:spacing w:after="18"/>
        <w:ind w:left="2" w:right="4130"/>
        <w:jc w:val="center"/>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4"/>
        </w:trPr>
        <w:tc>
          <w:tcPr>
            <w:tcW w:w="2269" w:type="dxa"/>
          </w:tcPr>
          <w:p w:rsidR="00F81E61" w:rsidRDefault="00FA73EC">
            <w:pPr>
              <w:pStyle w:val="TableParagraph"/>
              <w:spacing w:before="44" w:line="237" w:lineRule="auto"/>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44" w:line="237" w:lineRule="auto"/>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1770"/>
        </w:trPr>
        <w:tc>
          <w:tcPr>
            <w:tcW w:w="2269" w:type="dxa"/>
          </w:tcPr>
          <w:p w:rsidR="00F81E61" w:rsidRDefault="00FA73EC">
            <w:pPr>
              <w:pStyle w:val="TableParagraph"/>
              <w:tabs>
                <w:tab w:val="left" w:pos="2080"/>
              </w:tabs>
              <w:spacing w:before="46" w:line="237" w:lineRule="auto"/>
              <w:ind w:left="59" w:right="48"/>
              <w:rPr>
                <w:sz w:val="24"/>
              </w:rPr>
            </w:pPr>
            <w:r>
              <w:rPr>
                <w:sz w:val="24"/>
              </w:rPr>
              <w:t>Первообразная</w:t>
            </w:r>
            <w:r>
              <w:rPr>
                <w:sz w:val="24"/>
              </w:rPr>
              <w:tab/>
            </w:r>
            <w:r>
              <w:rPr>
                <w:spacing w:val="-5"/>
                <w:sz w:val="24"/>
              </w:rPr>
              <w:t>и</w:t>
            </w:r>
            <w:r>
              <w:rPr>
                <w:sz w:val="24"/>
              </w:rPr>
              <w:t>интеграл</w:t>
            </w:r>
          </w:p>
        </w:tc>
        <w:tc>
          <w:tcPr>
            <w:tcW w:w="7089" w:type="dxa"/>
          </w:tcPr>
          <w:p w:rsidR="00F81E61" w:rsidRDefault="00FA73EC">
            <w:pPr>
              <w:pStyle w:val="TableParagraph"/>
              <w:spacing w:before="44"/>
              <w:ind w:left="56" w:right="39"/>
              <w:jc w:val="both"/>
              <w:rPr>
                <w:sz w:val="24"/>
              </w:rPr>
            </w:pPr>
            <w:r>
              <w:rPr>
                <w:sz w:val="24"/>
              </w:rPr>
              <w:t>Ознакомление с понятием интеграла и первообразной. ИзучениеправилавычисленияпервообразнойитеоремыНьютона—Лейбница.Решениезадачнасвязьпервообразнойиеепроизводной,вычислениепервообразнойдляданнойфункции.Решениезадачнаприменениеинтеграладлявычисленияфизическихвеличиниплощадей</w:t>
            </w:r>
          </w:p>
        </w:tc>
      </w:tr>
    </w:tbl>
    <w:p w:rsidR="00F81E61" w:rsidRDefault="00F81E61">
      <w:pPr>
        <w:pStyle w:val="a3"/>
        <w:spacing w:before="8"/>
        <w:rPr>
          <w:i/>
          <w:sz w:val="22"/>
        </w:rPr>
      </w:pPr>
    </w:p>
    <w:p w:rsidR="00F81E61" w:rsidRDefault="00FA73EC">
      <w:pPr>
        <w:pStyle w:val="a3"/>
        <w:ind w:left="1625"/>
      </w:pPr>
      <w:r>
        <w:t>Раздел.Комбинаторика,статистикаитеориявероятностей(16часов)</w:t>
      </w:r>
    </w:p>
    <w:p w:rsidR="00F81E61" w:rsidRDefault="00FA73EC">
      <w:pPr>
        <w:pStyle w:val="a3"/>
        <w:spacing w:before="5" w:line="237" w:lineRule="auto"/>
        <w:ind w:left="917" w:right="1444" w:firstLine="708"/>
      </w:pPr>
      <w:r>
        <w:t>Тема13.Элементытеориивероятностейиматематическойстатистики(16часов)Событие.Вероятность события</w:t>
      </w:r>
    </w:p>
    <w:p w:rsidR="00F81E61" w:rsidRDefault="00FA73EC">
      <w:pPr>
        <w:pStyle w:val="a3"/>
        <w:ind w:left="917" w:right="6753"/>
      </w:pPr>
      <w:r>
        <w:t>Сложение и умножение вероятностейПонятиеонезависимостисобытий</w:t>
      </w:r>
    </w:p>
    <w:p w:rsidR="00F81E61" w:rsidRDefault="00FA73EC">
      <w:pPr>
        <w:pStyle w:val="a3"/>
        <w:ind w:left="917"/>
      </w:pPr>
      <w:r>
        <w:t>Дискретнаяслучайнаявеличина,законеераспределения</w:t>
      </w:r>
    </w:p>
    <w:p w:rsidR="00F81E61" w:rsidRDefault="00FA73EC">
      <w:pPr>
        <w:pStyle w:val="a3"/>
        <w:spacing w:before="1"/>
        <w:ind w:left="917" w:right="1656"/>
      </w:pPr>
      <w:r>
        <w:t>Понятие о законе большихчисел Числовые характеристикидискретнойслучайнойвеличины</w:t>
      </w:r>
    </w:p>
    <w:p w:rsidR="00F81E61" w:rsidRDefault="00FA73EC">
      <w:pPr>
        <w:pStyle w:val="a3"/>
        <w:ind w:left="917"/>
      </w:pPr>
      <w:r>
        <w:t>Представлениеданных(таблицы,диаграммы,графики)</w:t>
      </w:r>
    </w:p>
    <w:p w:rsidR="00F81E61" w:rsidRDefault="00FA73EC">
      <w:pPr>
        <w:pStyle w:val="a3"/>
        <w:ind w:left="917" w:right="2944"/>
      </w:pPr>
      <w:r>
        <w:t>Генеральнаясовокупность,выборка,среднееарифметическое,медианаПонятиео задачахматематической статистики</w:t>
      </w:r>
    </w:p>
    <w:p w:rsidR="00F81E61" w:rsidRDefault="00FA73EC">
      <w:pPr>
        <w:pStyle w:val="a3"/>
        <w:ind w:left="917"/>
      </w:pPr>
      <w:r>
        <w:rPr>
          <w:spacing w:val="-4"/>
        </w:rPr>
        <w:t>Решениепрактическихзадачсприменением</w:t>
      </w:r>
      <w:r>
        <w:rPr>
          <w:spacing w:val="-3"/>
        </w:rPr>
        <w:t>вероятностныхметодов</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(3часа)</w:t>
      </w:r>
    </w:p>
    <w:p w:rsidR="00F81E61" w:rsidRDefault="00FA73EC">
      <w:pPr>
        <w:pStyle w:val="a3"/>
        <w:spacing w:before="3"/>
        <w:ind w:left="917" w:right="1414"/>
        <w:jc w:val="both"/>
      </w:pPr>
      <w:r>
        <w:t>Историяразвитиятеориивероятностейиеерольвразличныхсферахчеловеческойжизнедеятельности.Классическоеопределениевероятности,свойствавероятностей,теоремаосуммевероятностей</w:t>
      </w:r>
    </w:p>
    <w:p w:rsidR="00F81E61" w:rsidRDefault="00FA73EC">
      <w:pPr>
        <w:pStyle w:val="a3"/>
        <w:ind w:left="917" w:right="5133"/>
        <w:jc w:val="both"/>
      </w:pPr>
      <w:r>
        <w:t>Вычислениевероятностей.ПрикладныезадачиПредставлениечисловыхданных.Прикладныезадачи</w:t>
      </w:r>
    </w:p>
    <w:p w:rsidR="00F81E61" w:rsidRDefault="00FA73EC">
      <w:pPr>
        <w:ind w:left="917" w:right="4590" w:firstLine="708"/>
        <w:jc w:val="both"/>
        <w:rPr>
          <w:sz w:val="24"/>
        </w:rPr>
      </w:pPr>
      <w:r>
        <w:rPr>
          <w:i/>
          <w:sz w:val="24"/>
        </w:rPr>
        <w:t xml:space="preserve">Самостоятельная работа обучающихся </w:t>
      </w:r>
      <w:r>
        <w:rPr>
          <w:sz w:val="24"/>
        </w:rPr>
        <w:t>(9 часов) –Выполнение:</w:t>
      </w:r>
    </w:p>
    <w:p w:rsidR="00F81E61" w:rsidRDefault="00FA73EC">
      <w:pPr>
        <w:pStyle w:val="a3"/>
        <w:ind w:left="917" w:right="3238"/>
        <w:jc w:val="both"/>
      </w:pPr>
      <w:r>
        <w:t xml:space="preserve">Самостоятельной работы № 33 «Решение задач по теории </w:t>
      </w:r>
      <w:r>
        <w:lastRenderedPageBreak/>
        <w:t>вероятности»Написаниереферата, докладаилиразработкапрезентации:</w:t>
      </w:r>
    </w:p>
    <w:p w:rsidR="00F81E61" w:rsidRDefault="00F81E61">
      <w:pPr>
        <w:jc w:val="both"/>
        <w:sectPr w:rsidR="00F81E61">
          <w:footerReference w:type="default" r:id="rId84"/>
          <w:pgSz w:w="11920" w:h="16850"/>
          <w:pgMar w:top="1020" w:right="0" w:bottom="280" w:left="360" w:header="0" w:footer="0" w:gutter="0"/>
          <w:cols w:space="720"/>
        </w:sectPr>
      </w:pPr>
    </w:p>
    <w:p w:rsidR="00F81E61" w:rsidRDefault="00FA73EC" w:rsidP="00DF0D53">
      <w:pPr>
        <w:pStyle w:val="a4"/>
        <w:numPr>
          <w:ilvl w:val="0"/>
          <w:numId w:val="126"/>
        </w:numPr>
        <w:tabs>
          <w:tab w:val="left" w:pos="1638"/>
        </w:tabs>
        <w:spacing w:before="77"/>
        <w:ind w:hanging="361"/>
        <w:rPr>
          <w:sz w:val="24"/>
        </w:rPr>
      </w:pPr>
      <w:r>
        <w:rPr>
          <w:sz w:val="24"/>
        </w:rPr>
        <w:lastRenderedPageBreak/>
        <w:t>Среднеезначениеиихприменениевстатистике.</w:t>
      </w:r>
    </w:p>
    <w:p w:rsidR="00F81E61" w:rsidRDefault="00FA73EC" w:rsidP="00DF0D53">
      <w:pPr>
        <w:pStyle w:val="a4"/>
        <w:numPr>
          <w:ilvl w:val="0"/>
          <w:numId w:val="126"/>
        </w:numPr>
        <w:tabs>
          <w:tab w:val="left" w:pos="1638"/>
        </w:tabs>
        <w:ind w:hanging="361"/>
        <w:rPr>
          <w:sz w:val="24"/>
        </w:rPr>
      </w:pPr>
      <w:r>
        <w:rPr>
          <w:sz w:val="24"/>
        </w:rPr>
        <w:t>СхемыповторныхиспытанийБернулли.</w:t>
      </w:r>
    </w:p>
    <w:p w:rsidR="00F81E61" w:rsidRDefault="00FA73EC">
      <w:pPr>
        <w:spacing w:before="1" w:after="18"/>
        <w:ind w:left="1637"/>
        <w:rPr>
          <w:i/>
          <w:sz w:val="24"/>
        </w:rPr>
      </w:pPr>
      <w:r>
        <w:rPr>
          <w:i/>
          <w:sz w:val="24"/>
        </w:rPr>
        <w:t>Видыучебнойдеятельностистудентов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4"/>
        </w:trPr>
        <w:tc>
          <w:tcPr>
            <w:tcW w:w="2269" w:type="dxa"/>
          </w:tcPr>
          <w:p w:rsidR="00F81E61" w:rsidRDefault="00FA73EC">
            <w:pPr>
              <w:pStyle w:val="TableParagraph"/>
              <w:spacing w:before="44" w:line="237" w:lineRule="auto"/>
              <w:ind w:left="59" w:right="915"/>
              <w:rPr>
                <w:sz w:val="24"/>
              </w:rPr>
            </w:pPr>
            <w:r>
              <w:rPr>
                <w:sz w:val="24"/>
              </w:rPr>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44" w:line="237" w:lineRule="auto"/>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1218"/>
        </w:trPr>
        <w:tc>
          <w:tcPr>
            <w:tcW w:w="2269" w:type="dxa"/>
          </w:tcPr>
          <w:p w:rsidR="00F81E61" w:rsidRDefault="00FA73EC">
            <w:pPr>
              <w:pStyle w:val="TableParagraph"/>
              <w:tabs>
                <w:tab w:val="left" w:pos="1499"/>
              </w:tabs>
              <w:spacing w:before="42"/>
              <w:ind w:left="59" w:right="52"/>
              <w:rPr>
                <w:sz w:val="24"/>
              </w:rPr>
            </w:pPr>
            <w:r>
              <w:rPr>
                <w:sz w:val="24"/>
              </w:rPr>
              <w:t>Элементы</w:t>
            </w:r>
            <w:r>
              <w:rPr>
                <w:sz w:val="24"/>
              </w:rPr>
              <w:tab/>
            </w:r>
            <w:r>
              <w:rPr>
                <w:spacing w:val="-2"/>
                <w:sz w:val="24"/>
              </w:rPr>
              <w:t>теории</w:t>
            </w:r>
            <w:r>
              <w:rPr>
                <w:sz w:val="24"/>
              </w:rPr>
              <w:t>вероятностей</w:t>
            </w:r>
          </w:p>
        </w:tc>
        <w:tc>
          <w:tcPr>
            <w:tcW w:w="7089" w:type="dxa"/>
          </w:tcPr>
          <w:p w:rsidR="00F81E61" w:rsidRDefault="00FA73EC">
            <w:pPr>
              <w:pStyle w:val="TableParagraph"/>
              <w:spacing w:before="42"/>
              <w:ind w:left="56" w:right="44"/>
              <w:jc w:val="both"/>
              <w:rPr>
                <w:sz w:val="24"/>
              </w:rPr>
            </w:pPr>
            <w:r>
              <w:rPr>
                <w:sz w:val="24"/>
              </w:rPr>
              <w:t>Изучениеклассическогоопределениявероятности,свойстввероятности,теоремыосуммевероятностей.Рассмотрениепримеров вычисления вероятностей. Решение задач на вычислениевероятностей событий</w:t>
            </w:r>
          </w:p>
        </w:tc>
      </w:tr>
      <w:tr w:rsidR="00F81E61">
        <w:trPr>
          <w:trHeight w:val="1218"/>
        </w:trPr>
        <w:tc>
          <w:tcPr>
            <w:tcW w:w="2269" w:type="dxa"/>
          </w:tcPr>
          <w:p w:rsidR="00F81E61" w:rsidRDefault="00FA73EC">
            <w:pPr>
              <w:pStyle w:val="TableParagraph"/>
              <w:tabs>
                <w:tab w:val="left" w:pos="1199"/>
              </w:tabs>
              <w:spacing w:before="42"/>
              <w:ind w:left="59" w:right="51"/>
              <w:rPr>
                <w:sz w:val="24"/>
              </w:rPr>
            </w:pPr>
            <w:r>
              <w:rPr>
                <w:sz w:val="24"/>
              </w:rPr>
              <w:t>Представлениеданных</w:t>
            </w:r>
            <w:r>
              <w:rPr>
                <w:sz w:val="24"/>
              </w:rPr>
              <w:tab/>
            </w:r>
            <w:r>
              <w:rPr>
                <w:spacing w:val="-1"/>
                <w:sz w:val="24"/>
              </w:rPr>
              <w:t>(таблицы,</w:t>
            </w:r>
            <w:r>
              <w:rPr>
                <w:sz w:val="24"/>
              </w:rPr>
              <w:t>диаграммы,графики)</w:t>
            </w:r>
          </w:p>
        </w:tc>
        <w:tc>
          <w:tcPr>
            <w:tcW w:w="7089" w:type="dxa"/>
          </w:tcPr>
          <w:p w:rsidR="00F81E61" w:rsidRDefault="00FA73EC">
            <w:pPr>
              <w:pStyle w:val="TableParagraph"/>
              <w:spacing w:before="42"/>
              <w:ind w:left="56" w:right="45"/>
              <w:jc w:val="both"/>
              <w:rPr>
                <w:sz w:val="24"/>
              </w:rPr>
            </w:pPr>
            <w:r>
              <w:rPr>
                <w:sz w:val="24"/>
              </w:rPr>
              <w:t>Ознакомлениеспредставлениемчисловыхданныхииххарактеристиками.Решениепрактическихзадачнаобработкучисловых данных, вычислениеих характеристик</w:t>
            </w:r>
          </w:p>
        </w:tc>
      </w:tr>
    </w:tbl>
    <w:p w:rsidR="00F81E61" w:rsidRDefault="00F81E61">
      <w:pPr>
        <w:pStyle w:val="a3"/>
        <w:spacing w:before="8"/>
        <w:rPr>
          <w:i/>
          <w:sz w:val="22"/>
        </w:rPr>
      </w:pPr>
    </w:p>
    <w:p w:rsidR="00F81E61" w:rsidRDefault="00FA73EC">
      <w:pPr>
        <w:pStyle w:val="a3"/>
        <w:ind w:left="1625" w:right="4757"/>
      </w:pPr>
      <w:r>
        <w:t>Раздел. Начала математического анализа (24 часа)Тема14.Уравненияинеравенства(24часа)</w:t>
      </w:r>
    </w:p>
    <w:p w:rsidR="00F81E61" w:rsidRDefault="00FA73EC">
      <w:pPr>
        <w:pStyle w:val="a3"/>
        <w:ind w:left="917" w:right="5232"/>
      </w:pPr>
      <w:r>
        <w:t>Уравнения. Равносильность уравнений и неравенствСистемы уравнений. Равносильность системРациональныеуравнения исистемыИррациональные уравнения и системыПоказательные уравнения и системыТригонометрические уравненияисистемы</w:t>
      </w:r>
    </w:p>
    <w:p w:rsidR="00F81E61" w:rsidRDefault="00FA73EC">
      <w:pPr>
        <w:pStyle w:val="a3"/>
        <w:spacing w:before="2" w:line="237" w:lineRule="auto"/>
        <w:ind w:left="917" w:right="1444"/>
      </w:pPr>
      <w:r>
        <w:t>Основные приемы их решения (разложение на множители, введение новых неизвестных,подстановка,графический метод)</w:t>
      </w:r>
    </w:p>
    <w:p w:rsidR="00F81E61" w:rsidRDefault="00FA73EC">
      <w:pPr>
        <w:pStyle w:val="a3"/>
        <w:spacing w:before="1"/>
        <w:ind w:left="917" w:right="2944"/>
      </w:pPr>
      <w:r>
        <w:t>Рациональные неравенства и основные приемы их решенияИррациональные неравенства и основные приемы их решенияПоказательные неравенства и основные приемы их решенияТригонометрическиенеравенстваиосновныеприемыихрешения</w:t>
      </w:r>
    </w:p>
    <w:p w:rsidR="00F81E61" w:rsidRDefault="00FA73EC">
      <w:pPr>
        <w:pStyle w:val="a3"/>
        <w:spacing w:before="1"/>
        <w:ind w:left="917" w:right="2118"/>
      </w:pPr>
      <w:r>
        <w:t>Использование свойств и графиков функций при решении уравнений и неравенствМетод интервалов</w:t>
      </w:r>
    </w:p>
    <w:p w:rsidR="00F81E61" w:rsidRDefault="00FA73EC">
      <w:pPr>
        <w:pStyle w:val="a3"/>
        <w:ind w:left="917" w:right="1444"/>
      </w:pPr>
      <w:r>
        <w:t>Изображениенакоординатнойплоскостимножестварешенийуравненийинеравенствсдвумяпеременными и ихсистем</w:t>
      </w:r>
    </w:p>
    <w:p w:rsidR="00F81E61" w:rsidRDefault="00FA73EC">
      <w:pPr>
        <w:pStyle w:val="a3"/>
        <w:ind w:left="917" w:right="1444"/>
      </w:pPr>
      <w:r>
        <w:t>Прикладныезадачи. Применениематематическихметодовдлярешения содержательныхзадачиз различныхобластей наукиипрактики</w:t>
      </w:r>
    </w:p>
    <w:p w:rsidR="00F81E61" w:rsidRDefault="00FA73EC">
      <w:pPr>
        <w:pStyle w:val="a3"/>
        <w:ind w:left="917"/>
      </w:pPr>
      <w:r>
        <w:t>Интерпретациярезультата,учетреальныхограничений</w:t>
      </w:r>
    </w:p>
    <w:p w:rsidR="00F81E61" w:rsidRDefault="00FA73EC">
      <w:pPr>
        <w:tabs>
          <w:tab w:val="left" w:pos="6159"/>
        </w:tabs>
        <w:ind w:left="917" w:right="1609" w:firstLine="708"/>
        <w:rPr>
          <w:sz w:val="24"/>
        </w:rPr>
      </w:pPr>
      <w:r>
        <w:rPr>
          <w:i/>
          <w:sz w:val="24"/>
        </w:rPr>
        <w:t>Формыорганизацииучебныхзанятий:</w:t>
      </w:r>
      <w:r>
        <w:rPr>
          <w:i/>
          <w:sz w:val="24"/>
        </w:rPr>
        <w:tab/>
      </w:r>
      <w:r>
        <w:rPr>
          <w:sz w:val="24"/>
        </w:rPr>
        <w:t>урок,практическоезанятие,лекция,семинар.</w:t>
      </w:r>
    </w:p>
    <w:p w:rsidR="00F81E61" w:rsidRDefault="00FA73EC">
      <w:pPr>
        <w:ind w:left="1625"/>
        <w:rPr>
          <w:sz w:val="24"/>
        </w:rPr>
      </w:pPr>
      <w:r>
        <w:rPr>
          <w:i/>
          <w:sz w:val="24"/>
        </w:rPr>
        <w:t>Практическиезанятия</w:t>
      </w:r>
      <w:r>
        <w:rPr>
          <w:sz w:val="24"/>
        </w:rPr>
        <w:t>(3часа)</w:t>
      </w:r>
    </w:p>
    <w:p w:rsidR="00F81E61" w:rsidRDefault="00FA73EC">
      <w:pPr>
        <w:pStyle w:val="a3"/>
        <w:ind w:left="917" w:right="2159"/>
      </w:pPr>
      <w:r>
        <w:t>Корни уравнений. Равносильность уравнений. Преобразование уравненийОсновныеприемырешенияуравнений.РешениесистемуравненийИспользованиесвойствиграфиковфункцийприрешенииуравненийинеравенств</w:t>
      </w:r>
    </w:p>
    <w:p w:rsidR="00F81E61" w:rsidRDefault="00FA73EC">
      <w:pPr>
        <w:spacing w:before="1"/>
        <w:ind w:left="917" w:right="4468" w:firstLine="708"/>
        <w:rPr>
          <w:sz w:val="24"/>
        </w:rPr>
      </w:pPr>
      <w:r>
        <w:rPr>
          <w:i/>
          <w:sz w:val="24"/>
        </w:rPr>
        <w:t xml:space="preserve">Самостоятельная работа обучающихся </w:t>
      </w:r>
      <w:r>
        <w:rPr>
          <w:sz w:val="24"/>
        </w:rPr>
        <w:t>(12 часов) –Выполнение:</w:t>
      </w:r>
    </w:p>
    <w:p w:rsidR="00F81E61" w:rsidRDefault="00FA73EC">
      <w:pPr>
        <w:pStyle w:val="a3"/>
        <w:ind w:left="917" w:right="1656"/>
      </w:pPr>
      <w:r>
        <w:t>Самостоятельной работы № 34 «Решение иррациональных уравнений»Самостоятельнойработы №35«Решениеалгебраическихуравненийинеравенствсоднойпеременной»</w:t>
      </w:r>
    </w:p>
    <w:p w:rsidR="00F81E61" w:rsidRDefault="00FA73EC">
      <w:pPr>
        <w:pStyle w:val="a3"/>
        <w:ind w:left="917"/>
      </w:pPr>
      <w:r>
        <w:t>Написаниереферата,докладаилиразработкапрезентации:</w:t>
      </w:r>
    </w:p>
    <w:p w:rsidR="00F81E61" w:rsidRDefault="00FA73EC" w:rsidP="00DF0D53">
      <w:pPr>
        <w:pStyle w:val="a4"/>
        <w:numPr>
          <w:ilvl w:val="0"/>
          <w:numId w:val="125"/>
        </w:numPr>
        <w:tabs>
          <w:tab w:val="left" w:pos="1638"/>
        </w:tabs>
        <w:ind w:hanging="361"/>
        <w:rPr>
          <w:sz w:val="24"/>
        </w:rPr>
      </w:pPr>
      <w:r>
        <w:rPr>
          <w:sz w:val="24"/>
        </w:rPr>
        <w:t>Графическоерешениеуравненийинеравенств.</w:t>
      </w:r>
    </w:p>
    <w:p w:rsidR="00F81E61" w:rsidRDefault="00FA73EC" w:rsidP="00DF0D53">
      <w:pPr>
        <w:pStyle w:val="a4"/>
        <w:numPr>
          <w:ilvl w:val="0"/>
          <w:numId w:val="125"/>
        </w:numPr>
        <w:tabs>
          <w:tab w:val="left" w:pos="1638"/>
        </w:tabs>
        <w:ind w:hanging="361"/>
        <w:rPr>
          <w:sz w:val="24"/>
        </w:rPr>
      </w:pPr>
      <w:r>
        <w:rPr>
          <w:sz w:val="24"/>
        </w:rPr>
        <w:t>Исследованиеуравненийинеравенствспараметрами.</w:t>
      </w:r>
    </w:p>
    <w:p w:rsidR="00F81E61" w:rsidRDefault="00FA73EC">
      <w:pPr>
        <w:ind w:left="1637"/>
        <w:rPr>
          <w:i/>
          <w:sz w:val="24"/>
        </w:rPr>
      </w:pPr>
      <w:r>
        <w:rPr>
          <w:i/>
          <w:sz w:val="24"/>
        </w:rPr>
        <w:t>Видыучебнойдеятельностистудентов</w:t>
      </w:r>
    </w:p>
    <w:p w:rsidR="00F81E61" w:rsidRDefault="00F81E61">
      <w:pPr>
        <w:rPr>
          <w:sz w:val="24"/>
        </w:rPr>
        <w:sectPr w:rsidR="00F81E61">
          <w:footerReference w:type="default" r:id="rId85"/>
          <w:pgSz w:w="11920" w:h="16850"/>
          <w:pgMar w:top="10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089"/>
      </w:tblGrid>
      <w:tr w:rsidR="00F81E61">
        <w:trPr>
          <w:trHeight w:val="667"/>
        </w:trPr>
        <w:tc>
          <w:tcPr>
            <w:tcW w:w="2269" w:type="dxa"/>
          </w:tcPr>
          <w:p w:rsidR="00F81E61" w:rsidRDefault="00FA73EC">
            <w:pPr>
              <w:pStyle w:val="TableParagraph"/>
              <w:spacing w:before="35"/>
              <w:ind w:left="59" w:right="915"/>
              <w:rPr>
                <w:sz w:val="24"/>
              </w:rPr>
            </w:pPr>
            <w:r>
              <w:rPr>
                <w:sz w:val="24"/>
              </w:rPr>
              <w:lastRenderedPageBreak/>
              <w:t>Содержаниеобучения</w:t>
            </w:r>
          </w:p>
        </w:tc>
        <w:tc>
          <w:tcPr>
            <w:tcW w:w="7089" w:type="dxa"/>
          </w:tcPr>
          <w:p w:rsidR="00F81E61" w:rsidRDefault="00FA73EC">
            <w:pPr>
              <w:pStyle w:val="TableParagraph"/>
              <w:tabs>
                <w:tab w:val="left" w:pos="1907"/>
                <w:tab w:val="left" w:pos="3110"/>
                <w:tab w:val="left" w:pos="3909"/>
                <w:tab w:val="left" w:pos="5481"/>
                <w:tab w:val="left" w:pos="6711"/>
              </w:tabs>
              <w:spacing w:before="35"/>
              <w:ind w:left="56" w:right="55"/>
              <w:rPr>
                <w:sz w:val="24"/>
              </w:rPr>
            </w:pPr>
            <w:r>
              <w:rPr>
                <w:sz w:val="24"/>
              </w:rPr>
              <w:t>Характеристика</w:t>
            </w:r>
            <w:r>
              <w:rPr>
                <w:sz w:val="24"/>
              </w:rPr>
              <w:tab/>
              <w:t>основных</w:t>
            </w:r>
            <w:r>
              <w:rPr>
                <w:sz w:val="24"/>
              </w:rPr>
              <w:tab/>
              <w:t>видов</w:t>
            </w:r>
            <w:r>
              <w:rPr>
                <w:sz w:val="24"/>
              </w:rPr>
              <w:tab/>
              <w:t>деятельности</w:t>
            </w:r>
            <w:r>
              <w:rPr>
                <w:sz w:val="24"/>
              </w:rPr>
              <w:tab/>
              <w:t>студентов</w:t>
            </w:r>
            <w:r>
              <w:rPr>
                <w:sz w:val="24"/>
              </w:rPr>
              <w:tab/>
            </w:r>
            <w:r>
              <w:rPr>
                <w:spacing w:val="-3"/>
                <w:sz w:val="24"/>
              </w:rPr>
              <w:t>(на</w:t>
            </w:r>
            <w:r>
              <w:rPr>
                <w:sz w:val="24"/>
              </w:rPr>
              <w:t>уровнеучебныхдействий)</w:t>
            </w:r>
          </w:p>
        </w:tc>
      </w:tr>
      <w:tr w:rsidR="00F81E61">
        <w:trPr>
          <w:trHeight w:val="5359"/>
        </w:trPr>
        <w:tc>
          <w:tcPr>
            <w:tcW w:w="2269" w:type="dxa"/>
          </w:tcPr>
          <w:p w:rsidR="00F81E61" w:rsidRDefault="00FA73EC">
            <w:pPr>
              <w:pStyle w:val="TableParagraph"/>
              <w:spacing w:before="35"/>
              <w:ind w:left="59" w:right="137"/>
              <w:rPr>
                <w:sz w:val="24"/>
              </w:rPr>
            </w:pPr>
            <w:r>
              <w:rPr>
                <w:sz w:val="24"/>
              </w:rPr>
              <w:t>Уравнения исистемы уравненийНеравенства и</w:t>
            </w:r>
            <w:r>
              <w:rPr>
                <w:spacing w:val="-1"/>
                <w:sz w:val="24"/>
              </w:rPr>
              <w:t>системы неравенств</w:t>
            </w:r>
            <w:r>
              <w:rPr>
                <w:sz w:val="24"/>
              </w:rPr>
              <w:t>с двумяпеременными</w:t>
            </w:r>
          </w:p>
        </w:tc>
        <w:tc>
          <w:tcPr>
            <w:tcW w:w="7089" w:type="dxa"/>
          </w:tcPr>
          <w:p w:rsidR="00F81E61" w:rsidRDefault="00FA73EC">
            <w:pPr>
              <w:pStyle w:val="TableParagraph"/>
              <w:spacing w:before="35"/>
              <w:ind w:left="56" w:right="42"/>
              <w:jc w:val="both"/>
              <w:rPr>
                <w:sz w:val="24"/>
              </w:rPr>
            </w:pPr>
            <w:r>
              <w:rPr>
                <w:sz w:val="24"/>
              </w:rPr>
              <w:t>Ознакомлениеспростейшимисведениямиокорняхалгебраических уравнений, понятиями исследования уравнений исистем уравнений. Изучение теории равносильностиуравнений иееприменения.Повторениезаписирешениястандартныхуравнений,приемовпреобразованияуравненийдлясведениякстандартномууравнению.</w:t>
            </w:r>
          </w:p>
          <w:p w:rsidR="00F81E61" w:rsidRDefault="00FA73EC">
            <w:pPr>
              <w:pStyle w:val="TableParagraph"/>
              <w:spacing w:before="2"/>
              <w:ind w:left="56" w:right="44"/>
              <w:jc w:val="both"/>
              <w:rPr>
                <w:sz w:val="24"/>
              </w:rPr>
            </w:pPr>
            <w:r>
              <w:rPr>
                <w:sz w:val="24"/>
              </w:rPr>
              <w:t>Решениерациональных,иррациональных,показательныхитригонометрических уравнений и систем. Использование свойств играфиков функций для решения уравнений. Повторение основныхприемов решения систем. Решение уравнений с применением всехприемов (разложения на множители, введения новых неизвестных,подстановки, графического метода). Решение систем уравнений сприменениемразличныхспособов.Ознакомлениесобщимивопросамирешениянеравенствииспользованиесвойствиграфиков функций при решении неравенств. Решение неравенств исистемнеравенствсприменениемразличныхспособов.Применениематематическихметодовдлярешениясодержательных задач из различных областей науки и практики.Интерпретированиерезультатовсучетомреальных ограничений</w:t>
            </w:r>
          </w:p>
        </w:tc>
      </w:tr>
    </w:tbl>
    <w:p w:rsidR="00F81E61" w:rsidRDefault="00F81E61">
      <w:pPr>
        <w:pStyle w:val="a3"/>
        <w:spacing w:before="3"/>
        <w:rPr>
          <w:i/>
          <w:sz w:val="15"/>
        </w:rPr>
      </w:pPr>
    </w:p>
    <w:p w:rsidR="00F81E61" w:rsidRDefault="00FA73EC">
      <w:pPr>
        <w:pStyle w:val="1"/>
        <w:spacing w:before="92" w:line="237" w:lineRule="auto"/>
        <w:ind w:left="3987" w:right="3775"/>
        <w:jc w:val="center"/>
      </w:pPr>
      <w:r>
        <w:t>УЧЕБНАЯ ДИСЦИПЛИНАОУП.05.ИСТОРИЯ</w:t>
      </w:r>
    </w:p>
    <w:p w:rsidR="00F81E61" w:rsidRDefault="00FA73EC">
      <w:pPr>
        <w:pStyle w:val="a3"/>
        <w:ind w:left="917" w:right="1444" w:firstLine="708"/>
      </w:pPr>
      <w:r>
        <w:t>Освоениесодержанияучебнойдисциплины«История»обеспечиваетдостижениестудентами следующихрезультатов:</w:t>
      </w:r>
    </w:p>
    <w:p w:rsidR="00F81E61" w:rsidRDefault="00FA73EC">
      <w:pPr>
        <w:pStyle w:val="1"/>
        <w:spacing w:before="1"/>
        <w:ind w:left="1625"/>
      </w:pPr>
      <w:r>
        <w:t>личностных:</w:t>
      </w:r>
    </w:p>
    <w:p w:rsidR="00F81E61" w:rsidRDefault="00FA73EC">
      <w:pPr>
        <w:pStyle w:val="a3"/>
        <w:spacing w:before="5" w:line="235" w:lineRule="auto"/>
        <w:ind w:left="1637" w:right="1417"/>
        <w:jc w:val="both"/>
      </w:pPr>
      <w:r>
        <w:rPr>
          <w:rFonts w:ascii="Calibri" w:hAnsi="Calibri"/>
          <w:b/>
          <w:sz w:val="22"/>
        </w:rPr>
        <w:t>-</w:t>
      </w:r>
      <w:r>
        <w:t>сформированностьроссийскойгражданскойидентичности,патриотизма,уважения к своему народу, чувств ответственности перед Родиной, гордости засвойкрай,своюРодину,прошлоеинастоящеемногонациональногонародаРоссии, уважениякгосударственнымсимволам(гербу,флагу,гимну);</w:t>
      </w:r>
    </w:p>
    <w:p w:rsidR="00F81E61" w:rsidRDefault="00FA73EC" w:rsidP="00DF0D53">
      <w:pPr>
        <w:pStyle w:val="a4"/>
        <w:numPr>
          <w:ilvl w:val="0"/>
          <w:numId w:val="124"/>
        </w:numPr>
        <w:tabs>
          <w:tab w:val="left" w:pos="1887"/>
        </w:tabs>
        <w:spacing w:before="6"/>
        <w:ind w:right="1413" w:firstLine="0"/>
        <w:jc w:val="both"/>
        <w:rPr>
          <w:sz w:val="24"/>
        </w:rPr>
      </w:pPr>
      <w:r>
        <w:rPr>
          <w:sz w:val="24"/>
        </w:rPr>
        <w:t>становлениегражданскойпозициикакактивногоиответственногочленароссийского общества, осознающего свои конституционные права и обязанности,уважающегозакониправопорядок,обладающегочувствомсобственногодостоинства,осознаннопринимающеготрадиционныенациональныеиобщечеловеческиегуманистическиеидемократическиеценности;</w:t>
      </w:r>
    </w:p>
    <w:p w:rsidR="00F81E61" w:rsidRDefault="00FA73EC" w:rsidP="00DF0D53">
      <w:pPr>
        <w:pStyle w:val="a4"/>
        <w:numPr>
          <w:ilvl w:val="0"/>
          <w:numId w:val="124"/>
        </w:numPr>
        <w:tabs>
          <w:tab w:val="left" w:pos="1897"/>
        </w:tabs>
        <w:ind w:left="1896" w:hanging="260"/>
        <w:jc w:val="both"/>
        <w:rPr>
          <w:sz w:val="24"/>
        </w:rPr>
      </w:pPr>
      <w:r>
        <w:rPr>
          <w:sz w:val="24"/>
        </w:rPr>
        <w:t>готовностькслужениюОтечеству,егозащите;</w:t>
      </w:r>
    </w:p>
    <w:p w:rsidR="00F81E61" w:rsidRDefault="00FA73EC" w:rsidP="00DF0D53">
      <w:pPr>
        <w:pStyle w:val="a4"/>
        <w:numPr>
          <w:ilvl w:val="0"/>
          <w:numId w:val="124"/>
        </w:numPr>
        <w:tabs>
          <w:tab w:val="left" w:pos="1866"/>
        </w:tabs>
        <w:ind w:right="1417" w:firstLine="0"/>
        <w:jc w:val="both"/>
        <w:rPr>
          <w:sz w:val="24"/>
        </w:rPr>
      </w:pPr>
      <w:r>
        <w:rPr>
          <w:sz w:val="24"/>
        </w:rPr>
        <w:t>сформированностьмировоззрения,соответствующегосовременномууровнюразвития исторической науки и общественной практики, основанного на диалогекультур,атакжеразличныхформобщественногосознания,осознаниесвоегоместавполикультурноммире;</w:t>
      </w:r>
    </w:p>
    <w:p w:rsidR="00F81E61" w:rsidRDefault="00FA73EC">
      <w:pPr>
        <w:pStyle w:val="a3"/>
        <w:ind w:left="1637" w:right="1417"/>
        <w:jc w:val="both"/>
      </w:pPr>
      <w:r>
        <w:t>−сформированностьосновсаморазвитияисамовоспитаниявсоответствиисобщечеловеческимиценностями и идеалами гражданского общества;готовностьиспособностьксамостоятельной,творческойи ответственнойдеятельности;</w:t>
      </w:r>
    </w:p>
    <w:p w:rsidR="00F81E61" w:rsidRDefault="00FA73EC">
      <w:pPr>
        <w:pStyle w:val="a3"/>
        <w:spacing w:before="3"/>
        <w:ind w:left="1637" w:right="1419"/>
        <w:jc w:val="both"/>
      </w:pPr>
      <w:r>
        <w:t>−толерантноесознаниеиповедениевполикультурноммире,готовностьиспособность вести диалог с другими людьми, достигать в нем взаимопонимания,находить общие целиисотрудничатьдляихдостижения;</w:t>
      </w:r>
    </w:p>
    <w:p w:rsidR="00F81E61" w:rsidRDefault="00FA73EC">
      <w:pPr>
        <w:pStyle w:val="1"/>
        <w:spacing w:before="7" w:line="274" w:lineRule="exact"/>
        <w:ind w:left="1637"/>
      </w:pPr>
      <w:r>
        <w:t>метапредметных:</w:t>
      </w:r>
    </w:p>
    <w:p w:rsidR="00F81E61" w:rsidRDefault="00FA73EC">
      <w:pPr>
        <w:pStyle w:val="a3"/>
        <w:ind w:left="1637" w:right="1416"/>
        <w:jc w:val="both"/>
      </w:pPr>
      <w:r>
        <w:t>−умениесамостоятельноопределятьцелидеятельностиисоставлятьпланыдеятельности;самостоятельно осуществлять,контролироватьикорректироватьдеятельность;использоватьвсевозм</w:t>
      </w:r>
      <w:r>
        <w:lastRenderedPageBreak/>
        <w:t>ожныересурсыдлядостижения</w:t>
      </w:r>
    </w:p>
    <w:p w:rsidR="00F81E61" w:rsidRDefault="00F81E61">
      <w:pPr>
        <w:jc w:val="both"/>
        <w:sectPr w:rsidR="00F81E61">
          <w:footerReference w:type="default" r:id="rId86"/>
          <w:pgSz w:w="11920" w:h="16850"/>
          <w:pgMar w:top="1120" w:right="0" w:bottom="280" w:left="360" w:header="0" w:footer="0" w:gutter="0"/>
          <w:cols w:space="720"/>
        </w:sectPr>
      </w:pPr>
    </w:p>
    <w:p w:rsidR="00F81E61" w:rsidRDefault="00FA73EC">
      <w:pPr>
        <w:pStyle w:val="a3"/>
        <w:spacing w:before="77"/>
        <w:ind w:left="1637" w:right="1420"/>
        <w:jc w:val="both"/>
      </w:pPr>
      <w:r>
        <w:lastRenderedPageBreak/>
        <w:t>поставленныхцелейиреализацииплановдеятельности;выбиратьуспешныестратегии вразличныхситуациях;</w:t>
      </w:r>
    </w:p>
    <w:p w:rsidR="00F81E61" w:rsidRDefault="00FA73EC">
      <w:pPr>
        <w:pStyle w:val="a3"/>
        <w:spacing w:before="1"/>
        <w:ind w:left="1637" w:right="1422"/>
        <w:jc w:val="both"/>
      </w:pPr>
      <w:r>
        <w:t>−умениепродуктивнообщатьсяивзаимодействоватьвпроцессесовместнойдеятельности, учитывать позиции других участников деятельности, эффективноразрешать конфликты;</w:t>
      </w:r>
    </w:p>
    <w:p w:rsidR="00F81E61" w:rsidRDefault="00FA73EC">
      <w:pPr>
        <w:pStyle w:val="a3"/>
        <w:spacing w:before="2"/>
        <w:ind w:left="1637" w:right="1416"/>
        <w:jc w:val="both"/>
      </w:pPr>
      <w:r>
        <w:t>−владениенавыкамипознавательной,учебно-исследовательскойипроектнойдеятельности,навыкамиразрешенияпроблем;способностьиготовностьксамостоятельномупоискуметодоврешенияпрактическихзадач,применениюразличныхметодов познания;</w:t>
      </w:r>
    </w:p>
    <w:p w:rsidR="00F81E61" w:rsidRDefault="00FA73EC">
      <w:pPr>
        <w:pStyle w:val="a3"/>
        <w:ind w:left="1637" w:right="1416"/>
        <w:jc w:val="both"/>
      </w:pPr>
      <w:r>
        <w:t>− готовность и способность к самостоятельной информационно-познавательнойдеятельности,включаяумениеориентироватьсявразличныхисточникахисторическойинформации,критическиееоцениватьиинтерпретировать;</w:t>
      </w:r>
    </w:p>
    <w:p w:rsidR="00F81E61" w:rsidRDefault="00FA73EC">
      <w:pPr>
        <w:pStyle w:val="a3"/>
        <w:ind w:left="1637" w:right="1414"/>
        <w:jc w:val="both"/>
      </w:pPr>
      <w:r>
        <w:t>−умениеиспользоватьсредстваинформационныхикоммуникационныхтехнологий в решении когнитивных, коммуникативных и организационных задачссоблюдениемтребованийэргономики,техникибезопасности,гигиены,ресурсосбережения,правовыхиэтическихнорм,норминформационнойбезопасности;</w:t>
      </w:r>
    </w:p>
    <w:p w:rsidR="00F81E61" w:rsidRDefault="00FA73EC">
      <w:pPr>
        <w:pStyle w:val="a3"/>
        <w:spacing w:line="244" w:lineRule="auto"/>
        <w:ind w:left="1637" w:right="1418"/>
        <w:jc w:val="both"/>
        <w:rPr>
          <w:b/>
        </w:rPr>
      </w:pPr>
      <w:r>
        <w:t>−умениесамостоятельнооцениватьиприниматьрешения,определяющиестратегиюповедения,сучетомгражданскихинравственныхценностей;</w:t>
      </w:r>
      <w:r>
        <w:rPr>
          <w:b/>
        </w:rPr>
        <w:t>предметных:</w:t>
      </w:r>
    </w:p>
    <w:p w:rsidR="00F81E61" w:rsidRDefault="00FA73EC">
      <w:pPr>
        <w:pStyle w:val="a3"/>
        <w:ind w:left="1637" w:right="1413"/>
        <w:jc w:val="both"/>
      </w:pPr>
      <w:r>
        <w:t>−сформированностьпредставленийосовременнойисторическойнауке,ееспецифике,методахисторическогопознанияироливрешениизадачпрогрессивногоразвитияРоссии вглобальноммире;</w:t>
      </w:r>
    </w:p>
    <w:p w:rsidR="00F81E61" w:rsidRDefault="00FA73EC">
      <w:pPr>
        <w:pStyle w:val="a3"/>
        <w:ind w:left="1637" w:right="1656"/>
      </w:pPr>
      <w:r>
        <w:t>−владениекомплексомзнанийобисторииРоссииичеловечествавцелом,представлениямиобобщемиособенномвмировомисторическомпроцессе;</w:t>
      </w:r>
    </w:p>
    <w:p w:rsidR="00F81E61" w:rsidRDefault="00FA73EC">
      <w:pPr>
        <w:pStyle w:val="a3"/>
        <w:ind w:left="1637" w:right="1418"/>
      </w:pPr>
      <w:r>
        <w:t>− сформированность умений применять исторические знания в профессиональнойи общественнойдеятельности,поликультурномобщении;</w:t>
      </w:r>
    </w:p>
    <w:p w:rsidR="00F81E61" w:rsidRDefault="00FA73EC">
      <w:pPr>
        <w:pStyle w:val="a3"/>
        <w:tabs>
          <w:tab w:val="left" w:pos="10012"/>
        </w:tabs>
        <w:ind w:left="1637" w:right="1429"/>
      </w:pPr>
      <w:r>
        <w:t>−владениенавыкамипроектнойдеятельностииисторическойреконструкции</w:t>
      </w:r>
      <w:r>
        <w:tab/>
        <w:t>спривлечениемразличныхисточников;</w:t>
      </w:r>
    </w:p>
    <w:p w:rsidR="00F81E61" w:rsidRDefault="00FA73EC">
      <w:pPr>
        <w:pStyle w:val="a3"/>
        <w:ind w:left="1637" w:right="1444"/>
      </w:pPr>
      <w:r>
        <w:t>−сформированностьуменийвестидиалог,обосновыватьсвоюточкузрениявдискуссии по исторической тематике.</w:t>
      </w:r>
    </w:p>
    <w:p w:rsidR="00F81E61" w:rsidRDefault="00FA73EC">
      <w:pPr>
        <w:pStyle w:val="1"/>
        <w:spacing w:line="275" w:lineRule="exact"/>
        <w:ind w:left="917"/>
      </w:pPr>
      <w:r>
        <w:t>Количествочасовнаосвоениепрограммыучебнойдисциплины:</w:t>
      </w:r>
    </w:p>
    <w:p w:rsidR="00F81E61" w:rsidRDefault="00FA73EC">
      <w:pPr>
        <w:pStyle w:val="a3"/>
        <w:spacing w:line="271" w:lineRule="exact"/>
        <w:ind w:left="917"/>
      </w:pPr>
      <w:r>
        <w:t>максимальной учебнойнагрузкиобучающихся-256часов,втомчисле:</w:t>
      </w:r>
    </w:p>
    <w:p w:rsidR="00F81E61" w:rsidRDefault="00FA73EC" w:rsidP="00DF0D53">
      <w:pPr>
        <w:pStyle w:val="a4"/>
        <w:numPr>
          <w:ilvl w:val="0"/>
          <w:numId w:val="131"/>
        </w:numPr>
        <w:tabs>
          <w:tab w:val="left" w:pos="1151"/>
        </w:tabs>
        <w:ind w:right="1805" w:firstLine="0"/>
        <w:rPr>
          <w:sz w:val="24"/>
        </w:rPr>
      </w:pPr>
      <w:r>
        <w:rPr>
          <w:sz w:val="24"/>
        </w:rPr>
        <w:t>обязательнойаудиторнойучебнойнагрузкиобучающихся,включаяпрактическиезанятия,-171 час;</w:t>
      </w:r>
    </w:p>
    <w:p w:rsidR="00F81E61" w:rsidRDefault="00FA73EC" w:rsidP="00DF0D53">
      <w:pPr>
        <w:pStyle w:val="a4"/>
        <w:numPr>
          <w:ilvl w:val="0"/>
          <w:numId w:val="131"/>
        </w:numPr>
        <w:tabs>
          <w:tab w:val="left" w:pos="1057"/>
        </w:tabs>
        <w:ind w:left="1056" w:hanging="140"/>
        <w:rPr>
          <w:sz w:val="24"/>
        </w:rPr>
      </w:pPr>
      <w:r>
        <w:rPr>
          <w:sz w:val="24"/>
        </w:rPr>
        <w:t>самостоятельнойработыобучающихся -85часов.</w:t>
      </w:r>
    </w:p>
    <w:p w:rsidR="00F81E61" w:rsidRDefault="00F81E61">
      <w:pPr>
        <w:pStyle w:val="a3"/>
        <w:spacing w:before="10"/>
        <w:rPr>
          <w:sz w:val="23"/>
        </w:rPr>
      </w:pPr>
    </w:p>
    <w:p w:rsidR="00F81E61" w:rsidRDefault="00FA73EC">
      <w:pPr>
        <w:pStyle w:val="1"/>
        <w:ind w:left="908" w:right="808"/>
        <w:jc w:val="center"/>
      </w:pPr>
      <w:r>
        <w:t>ТЕМАТИЧЕСКИЙПЛАНУЧЕБНОЙДИСЦИПЛИНЫ«ИСТОРИЯ»</w:t>
      </w:r>
    </w:p>
    <w:p w:rsidR="00F81E61" w:rsidRDefault="00F81E61">
      <w:pPr>
        <w:pStyle w:val="a3"/>
        <w:spacing w:before="3"/>
        <w:rPr>
          <w:b/>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7"/>
        <w:gridCol w:w="1418"/>
        <w:gridCol w:w="711"/>
        <w:gridCol w:w="850"/>
        <w:gridCol w:w="1133"/>
        <w:gridCol w:w="994"/>
      </w:tblGrid>
      <w:tr w:rsidR="00F81E61">
        <w:trPr>
          <w:trHeight w:val="275"/>
        </w:trPr>
        <w:tc>
          <w:tcPr>
            <w:tcW w:w="567" w:type="dxa"/>
            <w:vMerge w:val="restart"/>
          </w:tcPr>
          <w:p w:rsidR="00F81E61" w:rsidRDefault="00F81E61">
            <w:pPr>
              <w:pStyle w:val="TableParagraph"/>
              <w:spacing w:before="8"/>
              <w:rPr>
                <w:b/>
                <w:sz w:val="23"/>
              </w:rPr>
            </w:pPr>
          </w:p>
          <w:p w:rsidR="00F81E61" w:rsidRDefault="00FA73EC">
            <w:pPr>
              <w:pStyle w:val="TableParagraph"/>
              <w:ind w:left="162"/>
              <w:rPr>
                <w:b/>
                <w:sz w:val="24"/>
              </w:rPr>
            </w:pPr>
            <w:r>
              <w:rPr>
                <w:b/>
                <w:sz w:val="24"/>
              </w:rPr>
              <w:t>№</w:t>
            </w:r>
          </w:p>
        </w:tc>
        <w:tc>
          <w:tcPr>
            <w:tcW w:w="4537" w:type="dxa"/>
            <w:vMerge w:val="restart"/>
          </w:tcPr>
          <w:p w:rsidR="00F81E61" w:rsidRDefault="00F81E61">
            <w:pPr>
              <w:pStyle w:val="TableParagraph"/>
              <w:spacing w:before="10"/>
              <w:rPr>
                <w:b/>
                <w:sz w:val="23"/>
              </w:rPr>
            </w:pPr>
          </w:p>
          <w:p w:rsidR="00F81E61" w:rsidRDefault="00FA73EC">
            <w:pPr>
              <w:pStyle w:val="TableParagraph"/>
              <w:ind w:left="107"/>
              <w:rPr>
                <w:b/>
              </w:rPr>
            </w:pPr>
            <w:r>
              <w:rPr>
                <w:b/>
              </w:rPr>
              <w:t>Наименованиеразделовитем</w:t>
            </w:r>
          </w:p>
        </w:tc>
        <w:tc>
          <w:tcPr>
            <w:tcW w:w="1418" w:type="dxa"/>
            <w:vMerge w:val="restart"/>
          </w:tcPr>
          <w:p w:rsidR="00F81E61" w:rsidRDefault="00FA73EC">
            <w:pPr>
              <w:pStyle w:val="TableParagraph"/>
              <w:ind w:left="126" w:right="113"/>
              <w:jc w:val="center"/>
              <w:rPr>
                <w:b/>
              </w:rPr>
            </w:pPr>
            <w:r>
              <w:rPr>
                <w:b/>
              </w:rPr>
              <w:t>Максимальнаяучебнаянагрузка</w:t>
            </w:r>
          </w:p>
        </w:tc>
        <w:tc>
          <w:tcPr>
            <w:tcW w:w="711" w:type="dxa"/>
            <w:vMerge w:val="restart"/>
          </w:tcPr>
          <w:p w:rsidR="00F81E61" w:rsidRDefault="00FA73EC">
            <w:pPr>
              <w:pStyle w:val="TableParagraph"/>
              <w:spacing w:line="273" w:lineRule="exact"/>
              <w:ind w:left="112"/>
              <w:rPr>
                <w:b/>
                <w:sz w:val="24"/>
              </w:rPr>
            </w:pPr>
            <w:r>
              <w:rPr>
                <w:b/>
                <w:sz w:val="24"/>
              </w:rPr>
              <w:t>ВСР</w:t>
            </w:r>
          </w:p>
        </w:tc>
        <w:tc>
          <w:tcPr>
            <w:tcW w:w="2977" w:type="dxa"/>
            <w:gridSpan w:val="3"/>
          </w:tcPr>
          <w:p w:rsidR="00F81E61" w:rsidRDefault="00FA73EC">
            <w:pPr>
              <w:pStyle w:val="TableParagraph"/>
              <w:spacing w:line="256" w:lineRule="exact"/>
              <w:ind w:left="340"/>
              <w:rPr>
                <w:b/>
                <w:sz w:val="24"/>
              </w:rPr>
            </w:pPr>
            <w:r>
              <w:rPr>
                <w:b/>
                <w:sz w:val="24"/>
              </w:rPr>
              <w:t>Аудиторныезанятия</w:t>
            </w:r>
          </w:p>
        </w:tc>
      </w:tr>
      <w:tr w:rsidR="00F81E61">
        <w:trPr>
          <w:trHeight w:val="276"/>
        </w:trPr>
        <w:tc>
          <w:tcPr>
            <w:tcW w:w="567" w:type="dxa"/>
            <w:vMerge/>
            <w:tcBorders>
              <w:top w:val="nil"/>
            </w:tcBorders>
          </w:tcPr>
          <w:p w:rsidR="00F81E61" w:rsidRDefault="00F81E61">
            <w:pPr>
              <w:rPr>
                <w:sz w:val="2"/>
                <w:szCs w:val="2"/>
              </w:rPr>
            </w:pPr>
          </w:p>
        </w:tc>
        <w:tc>
          <w:tcPr>
            <w:tcW w:w="4537"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711" w:type="dxa"/>
            <w:vMerge/>
            <w:tcBorders>
              <w:top w:val="nil"/>
            </w:tcBorders>
          </w:tcPr>
          <w:p w:rsidR="00F81E61" w:rsidRDefault="00F81E61">
            <w:pPr>
              <w:rPr>
                <w:sz w:val="2"/>
                <w:szCs w:val="2"/>
              </w:rPr>
            </w:pPr>
          </w:p>
        </w:tc>
        <w:tc>
          <w:tcPr>
            <w:tcW w:w="850" w:type="dxa"/>
            <w:vMerge w:val="restart"/>
          </w:tcPr>
          <w:p w:rsidR="00F81E61" w:rsidRDefault="00FA73EC">
            <w:pPr>
              <w:pStyle w:val="TableParagraph"/>
              <w:spacing w:line="273" w:lineRule="exact"/>
              <w:ind w:left="120"/>
              <w:rPr>
                <w:b/>
                <w:sz w:val="24"/>
              </w:rPr>
            </w:pPr>
            <w:r>
              <w:rPr>
                <w:b/>
                <w:sz w:val="24"/>
              </w:rPr>
              <w:t>Всего</w:t>
            </w:r>
          </w:p>
        </w:tc>
        <w:tc>
          <w:tcPr>
            <w:tcW w:w="2127" w:type="dxa"/>
            <w:gridSpan w:val="2"/>
          </w:tcPr>
          <w:p w:rsidR="00F81E61" w:rsidRDefault="00FA73EC">
            <w:pPr>
              <w:pStyle w:val="TableParagraph"/>
              <w:spacing w:line="256" w:lineRule="exact"/>
              <w:ind w:left="695" w:right="690"/>
              <w:jc w:val="center"/>
              <w:rPr>
                <w:b/>
                <w:sz w:val="24"/>
              </w:rPr>
            </w:pPr>
            <w:r>
              <w:rPr>
                <w:b/>
                <w:sz w:val="24"/>
              </w:rPr>
              <w:t>из них</w:t>
            </w:r>
          </w:p>
        </w:tc>
      </w:tr>
      <w:tr w:rsidR="00F81E61">
        <w:trPr>
          <w:trHeight w:val="827"/>
        </w:trPr>
        <w:tc>
          <w:tcPr>
            <w:tcW w:w="567" w:type="dxa"/>
            <w:vMerge/>
            <w:tcBorders>
              <w:top w:val="nil"/>
            </w:tcBorders>
          </w:tcPr>
          <w:p w:rsidR="00F81E61" w:rsidRDefault="00F81E61">
            <w:pPr>
              <w:rPr>
                <w:sz w:val="2"/>
                <w:szCs w:val="2"/>
              </w:rPr>
            </w:pPr>
          </w:p>
        </w:tc>
        <w:tc>
          <w:tcPr>
            <w:tcW w:w="4537"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711"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1133" w:type="dxa"/>
          </w:tcPr>
          <w:p w:rsidR="00F81E61" w:rsidRDefault="00FA73EC">
            <w:pPr>
              <w:pStyle w:val="TableParagraph"/>
              <w:ind w:left="196" w:right="123" w:hanging="51"/>
              <w:rPr>
                <w:b/>
                <w:sz w:val="24"/>
              </w:rPr>
            </w:pPr>
            <w:r>
              <w:rPr>
                <w:b/>
                <w:sz w:val="24"/>
              </w:rPr>
              <w:t>Практические</w:t>
            </w:r>
          </w:p>
        </w:tc>
        <w:tc>
          <w:tcPr>
            <w:tcW w:w="994" w:type="dxa"/>
          </w:tcPr>
          <w:p w:rsidR="00F81E61" w:rsidRDefault="00FA73EC">
            <w:pPr>
              <w:pStyle w:val="TableParagraph"/>
              <w:ind w:left="158" w:right="150"/>
              <w:jc w:val="center"/>
              <w:rPr>
                <w:b/>
                <w:sz w:val="24"/>
              </w:rPr>
            </w:pPr>
            <w:r>
              <w:rPr>
                <w:b/>
                <w:sz w:val="24"/>
              </w:rPr>
              <w:t>Лабораторн</w:t>
            </w:r>
          </w:p>
          <w:p w:rsidR="00F81E61" w:rsidRDefault="00FA73EC">
            <w:pPr>
              <w:pStyle w:val="TableParagraph"/>
              <w:spacing w:line="259" w:lineRule="exact"/>
              <w:ind w:left="155" w:right="150"/>
              <w:jc w:val="center"/>
              <w:rPr>
                <w:b/>
                <w:sz w:val="24"/>
              </w:rPr>
            </w:pPr>
            <w:r>
              <w:rPr>
                <w:b/>
                <w:sz w:val="24"/>
              </w:rPr>
              <w:t>ые</w:t>
            </w:r>
          </w:p>
        </w:tc>
      </w:tr>
      <w:tr w:rsidR="00F81E61">
        <w:trPr>
          <w:trHeight w:val="277"/>
        </w:trPr>
        <w:tc>
          <w:tcPr>
            <w:tcW w:w="567" w:type="dxa"/>
          </w:tcPr>
          <w:p w:rsidR="00F81E61" w:rsidRDefault="00F81E61">
            <w:pPr>
              <w:pStyle w:val="TableParagraph"/>
              <w:rPr>
                <w:sz w:val="20"/>
              </w:rPr>
            </w:pPr>
          </w:p>
        </w:tc>
        <w:tc>
          <w:tcPr>
            <w:tcW w:w="4537" w:type="dxa"/>
          </w:tcPr>
          <w:p w:rsidR="00F81E61" w:rsidRDefault="00FA73EC">
            <w:pPr>
              <w:pStyle w:val="TableParagraph"/>
              <w:spacing w:line="258" w:lineRule="exact"/>
              <w:ind w:left="107"/>
              <w:rPr>
                <w:sz w:val="24"/>
              </w:rPr>
            </w:pPr>
            <w:r>
              <w:rPr>
                <w:sz w:val="24"/>
              </w:rPr>
              <w:t>Введение</w:t>
            </w:r>
          </w:p>
        </w:tc>
        <w:tc>
          <w:tcPr>
            <w:tcW w:w="1418" w:type="dxa"/>
          </w:tcPr>
          <w:p w:rsidR="00F81E61" w:rsidRDefault="00FA73EC">
            <w:pPr>
              <w:pStyle w:val="TableParagraph"/>
              <w:spacing w:line="258" w:lineRule="exact"/>
              <w:ind w:left="647"/>
              <w:rPr>
                <w:sz w:val="24"/>
              </w:rPr>
            </w:pPr>
            <w:r>
              <w:rPr>
                <w:sz w:val="24"/>
              </w:rPr>
              <w:t>4</w:t>
            </w:r>
          </w:p>
        </w:tc>
        <w:tc>
          <w:tcPr>
            <w:tcW w:w="711" w:type="dxa"/>
          </w:tcPr>
          <w:p w:rsidR="00F81E61" w:rsidRDefault="00FA73EC">
            <w:pPr>
              <w:pStyle w:val="TableParagraph"/>
              <w:spacing w:line="258" w:lineRule="exact"/>
              <w:ind w:left="4"/>
              <w:jc w:val="center"/>
              <w:rPr>
                <w:sz w:val="24"/>
              </w:rPr>
            </w:pPr>
            <w:r>
              <w:rPr>
                <w:sz w:val="24"/>
              </w:rPr>
              <w:t>1</w:t>
            </w:r>
          </w:p>
        </w:tc>
        <w:tc>
          <w:tcPr>
            <w:tcW w:w="850" w:type="dxa"/>
          </w:tcPr>
          <w:p w:rsidR="00F81E61" w:rsidRDefault="00FA73EC">
            <w:pPr>
              <w:pStyle w:val="TableParagraph"/>
              <w:spacing w:line="258" w:lineRule="exact"/>
              <w:ind w:right="355"/>
              <w:jc w:val="right"/>
              <w:rPr>
                <w:sz w:val="24"/>
              </w:rPr>
            </w:pPr>
            <w:r>
              <w:rPr>
                <w:sz w:val="24"/>
              </w:rPr>
              <w:t>3</w:t>
            </w:r>
          </w:p>
        </w:tc>
        <w:tc>
          <w:tcPr>
            <w:tcW w:w="1133" w:type="dxa"/>
          </w:tcPr>
          <w:p w:rsidR="00F81E61" w:rsidRDefault="00FA73EC">
            <w:pPr>
              <w:pStyle w:val="TableParagraph"/>
              <w:spacing w:line="258" w:lineRule="exact"/>
              <w:ind w:left="2"/>
              <w:jc w:val="center"/>
              <w:rPr>
                <w:sz w:val="24"/>
              </w:rPr>
            </w:pPr>
            <w:r>
              <w:rPr>
                <w:w w:val="99"/>
                <w:sz w:val="24"/>
              </w:rPr>
              <w:t>-</w:t>
            </w:r>
          </w:p>
        </w:tc>
        <w:tc>
          <w:tcPr>
            <w:tcW w:w="994" w:type="dxa"/>
          </w:tcPr>
          <w:p w:rsidR="00F81E61" w:rsidRDefault="00F81E61">
            <w:pPr>
              <w:pStyle w:val="TableParagraph"/>
              <w:rPr>
                <w:sz w:val="20"/>
              </w:rPr>
            </w:pPr>
          </w:p>
        </w:tc>
      </w:tr>
      <w:tr w:rsidR="00F81E61">
        <w:trPr>
          <w:trHeight w:val="275"/>
        </w:trPr>
        <w:tc>
          <w:tcPr>
            <w:tcW w:w="567" w:type="dxa"/>
          </w:tcPr>
          <w:p w:rsidR="00F81E61" w:rsidRDefault="00FA73EC">
            <w:pPr>
              <w:pStyle w:val="TableParagraph"/>
              <w:spacing w:line="256" w:lineRule="exact"/>
              <w:ind w:left="222"/>
              <w:rPr>
                <w:sz w:val="24"/>
              </w:rPr>
            </w:pPr>
            <w:r>
              <w:rPr>
                <w:sz w:val="24"/>
              </w:rPr>
              <w:t>1</w:t>
            </w:r>
          </w:p>
        </w:tc>
        <w:tc>
          <w:tcPr>
            <w:tcW w:w="4537" w:type="dxa"/>
          </w:tcPr>
          <w:p w:rsidR="00F81E61" w:rsidRDefault="00FA73EC">
            <w:pPr>
              <w:pStyle w:val="TableParagraph"/>
              <w:spacing w:line="256" w:lineRule="exact"/>
              <w:ind w:left="107"/>
              <w:rPr>
                <w:sz w:val="24"/>
              </w:rPr>
            </w:pPr>
            <w:r>
              <w:rPr>
                <w:sz w:val="24"/>
              </w:rPr>
              <w:t>Древнейшаястадияисториичеловечества</w:t>
            </w:r>
          </w:p>
        </w:tc>
        <w:tc>
          <w:tcPr>
            <w:tcW w:w="1418" w:type="dxa"/>
          </w:tcPr>
          <w:p w:rsidR="00F81E61" w:rsidRDefault="00FA73EC">
            <w:pPr>
              <w:pStyle w:val="TableParagraph"/>
              <w:spacing w:line="256" w:lineRule="exact"/>
              <w:ind w:left="647"/>
              <w:rPr>
                <w:sz w:val="24"/>
              </w:rPr>
            </w:pPr>
            <w:r>
              <w:rPr>
                <w:sz w:val="24"/>
              </w:rPr>
              <w:t>6</w:t>
            </w:r>
          </w:p>
        </w:tc>
        <w:tc>
          <w:tcPr>
            <w:tcW w:w="711" w:type="dxa"/>
          </w:tcPr>
          <w:p w:rsidR="00F81E61" w:rsidRDefault="00FA73EC">
            <w:pPr>
              <w:pStyle w:val="TableParagraph"/>
              <w:spacing w:line="256" w:lineRule="exact"/>
              <w:ind w:left="4"/>
              <w:jc w:val="center"/>
              <w:rPr>
                <w:sz w:val="24"/>
              </w:rPr>
            </w:pPr>
            <w:r>
              <w:rPr>
                <w:sz w:val="24"/>
              </w:rPr>
              <w:t>2</w:t>
            </w:r>
          </w:p>
        </w:tc>
        <w:tc>
          <w:tcPr>
            <w:tcW w:w="850" w:type="dxa"/>
          </w:tcPr>
          <w:p w:rsidR="00F81E61" w:rsidRDefault="00FA73EC">
            <w:pPr>
              <w:pStyle w:val="TableParagraph"/>
              <w:spacing w:line="256" w:lineRule="exact"/>
              <w:ind w:right="355"/>
              <w:jc w:val="right"/>
              <w:rPr>
                <w:sz w:val="24"/>
              </w:rPr>
            </w:pPr>
            <w:r>
              <w:rPr>
                <w:sz w:val="24"/>
              </w:rPr>
              <w:t>4</w:t>
            </w:r>
          </w:p>
        </w:tc>
        <w:tc>
          <w:tcPr>
            <w:tcW w:w="1133" w:type="dxa"/>
          </w:tcPr>
          <w:p w:rsidR="00F81E61" w:rsidRDefault="00FA73EC">
            <w:pPr>
              <w:pStyle w:val="TableParagraph"/>
              <w:spacing w:line="256" w:lineRule="exact"/>
              <w:ind w:left="4"/>
              <w:jc w:val="center"/>
              <w:rPr>
                <w:sz w:val="24"/>
              </w:rPr>
            </w:pPr>
            <w:r>
              <w:rPr>
                <w:sz w:val="24"/>
              </w:rPr>
              <w:t>2</w:t>
            </w:r>
          </w:p>
        </w:tc>
        <w:tc>
          <w:tcPr>
            <w:tcW w:w="994" w:type="dxa"/>
          </w:tcPr>
          <w:p w:rsidR="00F81E61" w:rsidRDefault="00F81E61">
            <w:pPr>
              <w:pStyle w:val="TableParagraph"/>
              <w:rPr>
                <w:sz w:val="20"/>
              </w:rPr>
            </w:pPr>
          </w:p>
        </w:tc>
      </w:tr>
      <w:tr w:rsidR="00F81E61">
        <w:trPr>
          <w:trHeight w:val="275"/>
        </w:trPr>
        <w:tc>
          <w:tcPr>
            <w:tcW w:w="567" w:type="dxa"/>
          </w:tcPr>
          <w:p w:rsidR="00F81E61" w:rsidRDefault="00FA73EC">
            <w:pPr>
              <w:pStyle w:val="TableParagraph"/>
              <w:spacing w:line="256" w:lineRule="exact"/>
              <w:ind w:left="222"/>
              <w:rPr>
                <w:sz w:val="24"/>
              </w:rPr>
            </w:pPr>
            <w:r>
              <w:rPr>
                <w:sz w:val="24"/>
              </w:rPr>
              <w:t>2</w:t>
            </w:r>
          </w:p>
        </w:tc>
        <w:tc>
          <w:tcPr>
            <w:tcW w:w="4537" w:type="dxa"/>
          </w:tcPr>
          <w:p w:rsidR="00F81E61" w:rsidRDefault="00FA73EC">
            <w:pPr>
              <w:pStyle w:val="TableParagraph"/>
              <w:spacing w:line="256" w:lineRule="exact"/>
              <w:ind w:left="107"/>
              <w:rPr>
                <w:sz w:val="24"/>
              </w:rPr>
            </w:pPr>
            <w:r>
              <w:rPr>
                <w:sz w:val="24"/>
              </w:rPr>
              <w:t>ЦивилизацииДревнегомира</w:t>
            </w:r>
          </w:p>
        </w:tc>
        <w:tc>
          <w:tcPr>
            <w:tcW w:w="1418" w:type="dxa"/>
          </w:tcPr>
          <w:p w:rsidR="00F81E61" w:rsidRDefault="00FA73EC">
            <w:pPr>
              <w:pStyle w:val="TableParagraph"/>
              <w:spacing w:line="256" w:lineRule="exact"/>
              <w:ind w:left="587"/>
              <w:rPr>
                <w:sz w:val="24"/>
              </w:rPr>
            </w:pPr>
            <w:r>
              <w:rPr>
                <w:sz w:val="24"/>
              </w:rPr>
              <w:t>12</w:t>
            </w:r>
          </w:p>
        </w:tc>
        <w:tc>
          <w:tcPr>
            <w:tcW w:w="711" w:type="dxa"/>
          </w:tcPr>
          <w:p w:rsidR="00F81E61" w:rsidRDefault="00FA73EC">
            <w:pPr>
              <w:pStyle w:val="TableParagraph"/>
              <w:spacing w:line="256" w:lineRule="exact"/>
              <w:ind w:left="4"/>
              <w:jc w:val="center"/>
              <w:rPr>
                <w:sz w:val="24"/>
              </w:rPr>
            </w:pPr>
            <w:r>
              <w:rPr>
                <w:sz w:val="24"/>
              </w:rPr>
              <w:t>4</w:t>
            </w:r>
          </w:p>
        </w:tc>
        <w:tc>
          <w:tcPr>
            <w:tcW w:w="850" w:type="dxa"/>
          </w:tcPr>
          <w:p w:rsidR="00F81E61" w:rsidRDefault="00FA73EC">
            <w:pPr>
              <w:pStyle w:val="TableParagraph"/>
              <w:spacing w:line="256" w:lineRule="exact"/>
              <w:ind w:right="355"/>
              <w:jc w:val="right"/>
              <w:rPr>
                <w:sz w:val="24"/>
              </w:rPr>
            </w:pPr>
            <w:r>
              <w:rPr>
                <w:sz w:val="24"/>
              </w:rPr>
              <w:t>8</w:t>
            </w:r>
          </w:p>
        </w:tc>
        <w:tc>
          <w:tcPr>
            <w:tcW w:w="1133" w:type="dxa"/>
          </w:tcPr>
          <w:p w:rsidR="00F81E61" w:rsidRDefault="00FA73EC">
            <w:pPr>
              <w:pStyle w:val="TableParagraph"/>
              <w:spacing w:line="256" w:lineRule="exact"/>
              <w:ind w:left="4"/>
              <w:jc w:val="center"/>
              <w:rPr>
                <w:sz w:val="24"/>
              </w:rPr>
            </w:pPr>
            <w:r>
              <w:rPr>
                <w:sz w:val="24"/>
              </w:rPr>
              <w:t>5</w:t>
            </w:r>
          </w:p>
        </w:tc>
        <w:tc>
          <w:tcPr>
            <w:tcW w:w="994" w:type="dxa"/>
          </w:tcPr>
          <w:p w:rsidR="00F81E61" w:rsidRDefault="00F81E61">
            <w:pPr>
              <w:pStyle w:val="TableParagraph"/>
              <w:rPr>
                <w:sz w:val="20"/>
              </w:rPr>
            </w:pPr>
          </w:p>
        </w:tc>
      </w:tr>
      <w:tr w:rsidR="00F81E61">
        <w:trPr>
          <w:trHeight w:val="551"/>
        </w:trPr>
        <w:tc>
          <w:tcPr>
            <w:tcW w:w="567" w:type="dxa"/>
          </w:tcPr>
          <w:p w:rsidR="00F81E61" w:rsidRDefault="00FA73EC">
            <w:pPr>
              <w:pStyle w:val="TableParagraph"/>
              <w:spacing w:line="268" w:lineRule="exact"/>
              <w:ind w:left="222"/>
              <w:rPr>
                <w:sz w:val="24"/>
              </w:rPr>
            </w:pPr>
            <w:r>
              <w:rPr>
                <w:sz w:val="24"/>
              </w:rPr>
              <w:t>3</w:t>
            </w:r>
          </w:p>
        </w:tc>
        <w:tc>
          <w:tcPr>
            <w:tcW w:w="4537" w:type="dxa"/>
          </w:tcPr>
          <w:p w:rsidR="00F81E61" w:rsidRDefault="00FA73EC">
            <w:pPr>
              <w:pStyle w:val="TableParagraph"/>
              <w:spacing w:line="268" w:lineRule="exact"/>
              <w:ind w:left="107"/>
              <w:rPr>
                <w:sz w:val="24"/>
              </w:rPr>
            </w:pPr>
            <w:r>
              <w:rPr>
                <w:sz w:val="24"/>
              </w:rPr>
              <w:t>ЦивилизацииЗападаиВостокавСредние</w:t>
            </w:r>
          </w:p>
          <w:p w:rsidR="00F81E61" w:rsidRDefault="00FA73EC">
            <w:pPr>
              <w:pStyle w:val="TableParagraph"/>
              <w:spacing w:line="264" w:lineRule="exact"/>
              <w:ind w:left="107"/>
              <w:rPr>
                <w:sz w:val="24"/>
              </w:rPr>
            </w:pPr>
            <w:r>
              <w:rPr>
                <w:sz w:val="24"/>
              </w:rPr>
              <w:t>века</w:t>
            </w:r>
          </w:p>
        </w:tc>
        <w:tc>
          <w:tcPr>
            <w:tcW w:w="1418" w:type="dxa"/>
          </w:tcPr>
          <w:p w:rsidR="00F81E61" w:rsidRDefault="00FA73EC">
            <w:pPr>
              <w:pStyle w:val="TableParagraph"/>
              <w:spacing w:before="131"/>
              <w:ind w:left="587"/>
              <w:rPr>
                <w:sz w:val="24"/>
              </w:rPr>
            </w:pPr>
            <w:r>
              <w:rPr>
                <w:sz w:val="24"/>
              </w:rPr>
              <w:t>18</w:t>
            </w:r>
          </w:p>
        </w:tc>
        <w:tc>
          <w:tcPr>
            <w:tcW w:w="711" w:type="dxa"/>
          </w:tcPr>
          <w:p w:rsidR="00F81E61" w:rsidRDefault="00FA73EC">
            <w:pPr>
              <w:pStyle w:val="TableParagraph"/>
              <w:spacing w:line="268" w:lineRule="exact"/>
              <w:ind w:left="4"/>
              <w:jc w:val="center"/>
              <w:rPr>
                <w:sz w:val="24"/>
              </w:rPr>
            </w:pPr>
            <w:r>
              <w:rPr>
                <w:sz w:val="24"/>
              </w:rPr>
              <w:t>6</w:t>
            </w:r>
          </w:p>
        </w:tc>
        <w:tc>
          <w:tcPr>
            <w:tcW w:w="850" w:type="dxa"/>
          </w:tcPr>
          <w:p w:rsidR="00F81E61" w:rsidRDefault="00FA73EC">
            <w:pPr>
              <w:pStyle w:val="TableParagraph"/>
              <w:spacing w:line="268" w:lineRule="exact"/>
              <w:ind w:right="295"/>
              <w:jc w:val="right"/>
              <w:rPr>
                <w:sz w:val="24"/>
              </w:rPr>
            </w:pPr>
            <w:r>
              <w:rPr>
                <w:sz w:val="24"/>
              </w:rPr>
              <w:t>12</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297" w:right="293"/>
              <w:jc w:val="center"/>
              <w:rPr>
                <w:sz w:val="24"/>
              </w:rPr>
            </w:pPr>
            <w:r>
              <w:rPr>
                <w:sz w:val="24"/>
              </w:rPr>
              <w:t>11</w:t>
            </w:r>
          </w:p>
        </w:tc>
        <w:tc>
          <w:tcPr>
            <w:tcW w:w="994" w:type="dxa"/>
          </w:tcPr>
          <w:p w:rsidR="00F81E61" w:rsidRDefault="00F81E61">
            <w:pPr>
              <w:pStyle w:val="TableParagraph"/>
            </w:pPr>
          </w:p>
        </w:tc>
      </w:tr>
      <w:tr w:rsidR="00F81E61">
        <w:trPr>
          <w:trHeight w:val="551"/>
        </w:trPr>
        <w:tc>
          <w:tcPr>
            <w:tcW w:w="567" w:type="dxa"/>
          </w:tcPr>
          <w:p w:rsidR="00F81E61" w:rsidRDefault="00FA73EC">
            <w:pPr>
              <w:pStyle w:val="TableParagraph"/>
              <w:spacing w:line="268" w:lineRule="exact"/>
              <w:ind w:left="222"/>
              <w:rPr>
                <w:sz w:val="24"/>
              </w:rPr>
            </w:pPr>
            <w:r>
              <w:rPr>
                <w:sz w:val="24"/>
              </w:rPr>
              <w:t>4</w:t>
            </w:r>
          </w:p>
        </w:tc>
        <w:tc>
          <w:tcPr>
            <w:tcW w:w="4537" w:type="dxa"/>
          </w:tcPr>
          <w:p w:rsidR="00F81E61" w:rsidRDefault="00FA73EC">
            <w:pPr>
              <w:pStyle w:val="TableParagraph"/>
              <w:tabs>
                <w:tab w:val="left" w:pos="692"/>
                <w:tab w:val="left" w:pos="1865"/>
                <w:tab w:val="left" w:pos="2661"/>
                <w:tab w:val="left" w:pos="3086"/>
              </w:tabs>
              <w:spacing w:line="268" w:lineRule="exact"/>
              <w:ind w:left="107"/>
              <w:rPr>
                <w:sz w:val="24"/>
              </w:rPr>
            </w:pPr>
            <w:r>
              <w:rPr>
                <w:sz w:val="24"/>
              </w:rPr>
              <w:t>От</w:t>
            </w:r>
            <w:r>
              <w:rPr>
                <w:sz w:val="24"/>
              </w:rPr>
              <w:tab/>
              <w:t>Древней</w:t>
            </w:r>
            <w:r>
              <w:rPr>
                <w:sz w:val="24"/>
              </w:rPr>
              <w:tab/>
              <w:t>Руси</w:t>
            </w:r>
            <w:r>
              <w:rPr>
                <w:sz w:val="24"/>
              </w:rPr>
              <w:tab/>
              <w:t>к</w:t>
            </w:r>
            <w:r>
              <w:rPr>
                <w:sz w:val="24"/>
              </w:rPr>
              <w:tab/>
              <w:t>Российскому</w:t>
            </w:r>
          </w:p>
          <w:p w:rsidR="00F81E61" w:rsidRDefault="00FA73EC">
            <w:pPr>
              <w:pStyle w:val="TableParagraph"/>
              <w:spacing w:line="264" w:lineRule="exact"/>
              <w:ind w:left="107"/>
              <w:rPr>
                <w:sz w:val="24"/>
              </w:rPr>
            </w:pPr>
            <w:r>
              <w:rPr>
                <w:sz w:val="24"/>
              </w:rPr>
              <w:t>государству</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587"/>
              <w:rPr>
                <w:sz w:val="24"/>
              </w:rPr>
            </w:pPr>
            <w:r>
              <w:rPr>
                <w:sz w:val="24"/>
              </w:rPr>
              <w:t>21</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7</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right="295"/>
              <w:jc w:val="right"/>
              <w:rPr>
                <w:sz w:val="24"/>
              </w:rPr>
            </w:pPr>
            <w:r>
              <w:rPr>
                <w:sz w:val="24"/>
              </w:rPr>
              <w:t>14</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7</w:t>
            </w:r>
          </w:p>
        </w:tc>
        <w:tc>
          <w:tcPr>
            <w:tcW w:w="994" w:type="dxa"/>
          </w:tcPr>
          <w:p w:rsidR="00F81E61" w:rsidRDefault="00F81E61">
            <w:pPr>
              <w:pStyle w:val="TableParagraph"/>
            </w:pPr>
          </w:p>
        </w:tc>
      </w:tr>
      <w:tr w:rsidR="00F81E61">
        <w:trPr>
          <w:trHeight w:val="275"/>
        </w:trPr>
        <w:tc>
          <w:tcPr>
            <w:tcW w:w="567" w:type="dxa"/>
          </w:tcPr>
          <w:p w:rsidR="00F81E61" w:rsidRDefault="00FA73EC">
            <w:pPr>
              <w:pStyle w:val="TableParagraph"/>
              <w:spacing w:line="256" w:lineRule="exact"/>
              <w:ind w:left="222"/>
              <w:rPr>
                <w:sz w:val="24"/>
              </w:rPr>
            </w:pPr>
            <w:r>
              <w:rPr>
                <w:sz w:val="24"/>
              </w:rPr>
              <w:t>5</w:t>
            </w:r>
          </w:p>
        </w:tc>
        <w:tc>
          <w:tcPr>
            <w:tcW w:w="4537" w:type="dxa"/>
          </w:tcPr>
          <w:p w:rsidR="00F81E61" w:rsidRDefault="00FA73EC">
            <w:pPr>
              <w:pStyle w:val="TableParagraph"/>
              <w:spacing w:line="256" w:lineRule="exact"/>
              <w:ind w:left="107"/>
              <w:rPr>
                <w:sz w:val="24"/>
              </w:rPr>
            </w:pPr>
            <w:r>
              <w:rPr>
                <w:sz w:val="24"/>
              </w:rPr>
              <w:t>РоссиявXVI-XVIIвеках:отвеликого</w:t>
            </w:r>
          </w:p>
        </w:tc>
        <w:tc>
          <w:tcPr>
            <w:tcW w:w="1418" w:type="dxa"/>
          </w:tcPr>
          <w:p w:rsidR="00F81E61" w:rsidRDefault="00F81E61">
            <w:pPr>
              <w:pStyle w:val="TableParagraph"/>
              <w:rPr>
                <w:sz w:val="20"/>
              </w:rPr>
            </w:pPr>
          </w:p>
        </w:tc>
        <w:tc>
          <w:tcPr>
            <w:tcW w:w="711" w:type="dxa"/>
          </w:tcPr>
          <w:p w:rsidR="00F81E61" w:rsidRDefault="00F81E61">
            <w:pPr>
              <w:pStyle w:val="TableParagraph"/>
              <w:rPr>
                <w:sz w:val="20"/>
              </w:rPr>
            </w:pPr>
          </w:p>
        </w:tc>
        <w:tc>
          <w:tcPr>
            <w:tcW w:w="850" w:type="dxa"/>
          </w:tcPr>
          <w:p w:rsidR="00F81E61" w:rsidRDefault="00F81E61">
            <w:pPr>
              <w:pStyle w:val="TableParagraph"/>
              <w:rPr>
                <w:sz w:val="20"/>
              </w:rPr>
            </w:pPr>
          </w:p>
        </w:tc>
        <w:tc>
          <w:tcPr>
            <w:tcW w:w="1133" w:type="dxa"/>
          </w:tcPr>
          <w:p w:rsidR="00F81E61" w:rsidRDefault="00F81E61">
            <w:pPr>
              <w:pStyle w:val="TableParagraph"/>
              <w:rPr>
                <w:sz w:val="20"/>
              </w:rPr>
            </w:pPr>
          </w:p>
        </w:tc>
        <w:tc>
          <w:tcPr>
            <w:tcW w:w="994" w:type="dxa"/>
          </w:tcPr>
          <w:p w:rsidR="00F81E61" w:rsidRDefault="00F81E61">
            <w:pPr>
              <w:pStyle w:val="TableParagraph"/>
              <w:rPr>
                <w:sz w:val="20"/>
              </w:rPr>
            </w:pPr>
          </w:p>
        </w:tc>
      </w:tr>
    </w:tbl>
    <w:p w:rsidR="00F81E61" w:rsidRDefault="00F81E61">
      <w:pPr>
        <w:rPr>
          <w:sz w:val="20"/>
        </w:rPr>
        <w:sectPr w:rsidR="00F81E61">
          <w:footerReference w:type="default" r:id="rId87"/>
          <w:pgSz w:w="11920" w:h="16850"/>
          <w:pgMar w:top="1020" w:right="0" w:bottom="280" w:left="360" w:header="0" w:footer="0" w:gutter="0"/>
          <w:cols w:space="720"/>
        </w:sect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7"/>
        <w:gridCol w:w="1418"/>
        <w:gridCol w:w="711"/>
        <w:gridCol w:w="850"/>
        <w:gridCol w:w="1133"/>
        <w:gridCol w:w="994"/>
      </w:tblGrid>
      <w:tr w:rsidR="00F81E61">
        <w:trPr>
          <w:trHeight w:val="275"/>
        </w:trPr>
        <w:tc>
          <w:tcPr>
            <w:tcW w:w="567" w:type="dxa"/>
          </w:tcPr>
          <w:p w:rsidR="00F81E61" w:rsidRDefault="00F81E61">
            <w:pPr>
              <w:pStyle w:val="TableParagraph"/>
              <w:rPr>
                <w:sz w:val="20"/>
              </w:rPr>
            </w:pPr>
          </w:p>
        </w:tc>
        <w:tc>
          <w:tcPr>
            <w:tcW w:w="4537" w:type="dxa"/>
          </w:tcPr>
          <w:p w:rsidR="00F81E61" w:rsidRDefault="00FA73EC">
            <w:pPr>
              <w:pStyle w:val="TableParagraph"/>
              <w:spacing w:line="256" w:lineRule="exact"/>
              <w:ind w:left="107"/>
              <w:rPr>
                <w:sz w:val="24"/>
              </w:rPr>
            </w:pPr>
            <w:r>
              <w:rPr>
                <w:sz w:val="24"/>
              </w:rPr>
              <w:t>княжествакцарству</w:t>
            </w:r>
          </w:p>
        </w:tc>
        <w:tc>
          <w:tcPr>
            <w:tcW w:w="1418" w:type="dxa"/>
          </w:tcPr>
          <w:p w:rsidR="00F81E61" w:rsidRDefault="00FA73EC">
            <w:pPr>
              <w:pStyle w:val="TableParagraph"/>
              <w:spacing w:line="256" w:lineRule="exact"/>
              <w:ind w:left="507" w:right="500"/>
              <w:jc w:val="center"/>
              <w:rPr>
                <w:sz w:val="24"/>
              </w:rPr>
            </w:pPr>
            <w:r>
              <w:rPr>
                <w:sz w:val="24"/>
              </w:rPr>
              <w:t>14</w:t>
            </w:r>
          </w:p>
        </w:tc>
        <w:tc>
          <w:tcPr>
            <w:tcW w:w="711" w:type="dxa"/>
          </w:tcPr>
          <w:p w:rsidR="00F81E61" w:rsidRDefault="00FA73EC">
            <w:pPr>
              <w:pStyle w:val="TableParagraph"/>
              <w:spacing w:line="256" w:lineRule="exact"/>
              <w:ind w:left="4"/>
              <w:jc w:val="center"/>
              <w:rPr>
                <w:sz w:val="24"/>
              </w:rPr>
            </w:pPr>
            <w:r>
              <w:rPr>
                <w:sz w:val="24"/>
              </w:rPr>
              <w:t>5</w:t>
            </w:r>
          </w:p>
        </w:tc>
        <w:tc>
          <w:tcPr>
            <w:tcW w:w="850" w:type="dxa"/>
          </w:tcPr>
          <w:p w:rsidR="00F81E61" w:rsidRDefault="00FA73EC">
            <w:pPr>
              <w:pStyle w:val="TableParagraph"/>
              <w:spacing w:line="256" w:lineRule="exact"/>
              <w:ind w:left="4"/>
              <w:jc w:val="center"/>
              <w:rPr>
                <w:sz w:val="24"/>
              </w:rPr>
            </w:pPr>
            <w:r>
              <w:rPr>
                <w:sz w:val="24"/>
              </w:rPr>
              <w:t>9</w:t>
            </w:r>
          </w:p>
        </w:tc>
        <w:tc>
          <w:tcPr>
            <w:tcW w:w="1133" w:type="dxa"/>
          </w:tcPr>
          <w:p w:rsidR="00F81E61" w:rsidRDefault="00FA73EC">
            <w:pPr>
              <w:pStyle w:val="TableParagraph"/>
              <w:spacing w:line="256" w:lineRule="exact"/>
              <w:ind w:left="4"/>
              <w:jc w:val="center"/>
              <w:rPr>
                <w:sz w:val="24"/>
              </w:rPr>
            </w:pPr>
            <w:r>
              <w:rPr>
                <w:sz w:val="24"/>
              </w:rPr>
              <w:t>6</w:t>
            </w:r>
          </w:p>
        </w:tc>
        <w:tc>
          <w:tcPr>
            <w:tcW w:w="994" w:type="dxa"/>
          </w:tcPr>
          <w:p w:rsidR="00F81E61" w:rsidRDefault="00F81E61">
            <w:pPr>
              <w:pStyle w:val="TableParagraph"/>
              <w:rPr>
                <w:sz w:val="20"/>
              </w:rPr>
            </w:pPr>
          </w:p>
        </w:tc>
      </w:tr>
      <w:tr w:rsidR="00F81E61">
        <w:trPr>
          <w:trHeight w:val="554"/>
        </w:trPr>
        <w:tc>
          <w:tcPr>
            <w:tcW w:w="567" w:type="dxa"/>
          </w:tcPr>
          <w:p w:rsidR="00F81E61" w:rsidRDefault="00FA73EC">
            <w:pPr>
              <w:pStyle w:val="TableParagraph"/>
              <w:spacing w:line="270" w:lineRule="exact"/>
              <w:ind w:left="9"/>
              <w:jc w:val="center"/>
              <w:rPr>
                <w:sz w:val="24"/>
              </w:rPr>
            </w:pPr>
            <w:r>
              <w:rPr>
                <w:sz w:val="24"/>
              </w:rPr>
              <w:t>6</w:t>
            </w:r>
          </w:p>
        </w:tc>
        <w:tc>
          <w:tcPr>
            <w:tcW w:w="4537" w:type="dxa"/>
          </w:tcPr>
          <w:p w:rsidR="00F81E61" w:rsidRDefault="00FA73EC">
            <w:pPr>
              <w:pStyle w:val="TableParagraph"/>
              <w:spacing w:line="270" w:lineRule="exact"/>
              <w:ind w:left="107"/>
              <w:rPr>
                <w:sz w:val="24"/>
              </w:rPr>
            </w:pPr>
            <w:r>
              <w:rPr>
                <w:sz w:val="24"/>
              </w:rPr>
              <w:t>СтраныЗападаиВостокавXVI-XVIII</w:t>
            </w:r>
          </w:p>
          <w:p w:rsidR="00F81E61" w:rsidRDefault="00FA73EC">
            <w:pPr>
              <w:pStyle w:val="TableParagraph"/>
              <w:spacing w:line="264" w:lineRule="exact"/>
              <w:ind w:left="107"/>
              <w:rPr>
                <w:sz w:val="24"/>
              </w:rPr>
            </w:pPr>
            <w:r>
              <w:rPr>
                <w:sz w:val="24"/>
              </w:rPr>
              <w:t>веках</w:t>
            </w:r>
          </w:p>
        </w:tc>
        <w:tc>
          <w:tcPr>
            <w:tcW w:w="1418" w:type="dxa"/>
          </w:tcPr>
          <w:p w:rsidR="00F81E61" w:rsidRDefault="00F81E61">
            <w:pPr>
              <w:pStyle w:val="TableParagraph"/>
              <w:spacing w:before="6"/>
              <w:rPr>
                <w:b/>
                <w:sz w:val="23"/>
              </w:rPr>
            </w:pPr>
          </w:p>
          <w:p w:rsidR="00F81E61" w:rsidRDefault="00FA73EC">
            <w:pPr>
              <w:pStyle w:val="TableParagraph"/>
              <w:spacing w:line="264" w:lineRule="exact"/>
              <w:ind w:left="507" w:right="500"/>
              <w:jc w:val="center"/>
              <w:rPr>
                <w:sz w:val="24"/>
              </w:rPr>
            </w:pPr>
            <w:r>
              <w:rPr>
                <w:sz w:val="24"/>
              </w:rPr>
              <w:t>18</w:t>
            </w:r>
          </w:p>
        </w:tc>
        <w:tc>
          <w:tcPr>
            <w:tcW w:w="711" w:type="dxa"/>
          </w:tcPr>
          <w:p w:rsidR="00F81E61" w:rsidRDefault="00F81E61">
            <w:pPr>
              <w:pStyle w:val="TableParagraph"/>
              <w:spacing w:before="6"/>
              <w:rPr>
                <w:b/>
                <w:sz w:val="23"/>
              </w:rPr>
            </w:pPr>
          </w:p>
          <w:p w:rsidR="00F81E61" w:rsidRDefault="00FA73EC">
            <w:pPr>
              <w:pStyle w:val="TableParagraph"/>
              <w:spacing w:line="264" w:lineRule="exact"/>
              <w:ind w:left="4"/>
              <w:jc w:val="center"/>
              <w:rPr>
                <w:sz w:val="24"/>
              </w:rPr>
            </w:pPr>
            <w:r>
              <w:rPr>
                <w:sz w:val="24"/>
              </w:rPr>
              <w:t>6</w:t>
            </w:r>
          </w:p>
        </w:tc>
        <w:tc>
          <w:tcPr>
            <w:tcW w:w="850" w:type="dxa"/>
          </w:tcPr>
          <w:p w:rsidR="00F81E61" w:rsidRDefault="00F81E61">
            <w:pPr>
              <w:pStyle w:val="TableParagraph"/>
              <w:spacing w:before="6"/>
              <w:rPr>
                <w:b/>
                <w:sz w:val="23"/>
              </w:rPr>
            </w:pPr>
          </w:p>
          <w:p w:rsidR="00F81E61" w:rsidRDefault="00FA73EC">
            <w:pPr>
              <w:pStyle w:val="TableParagraph"/>
              <w:spacing w:line="264" w:lineRule="exact"/>
              <w:ind w:left="138" w:right="134"/>
              <w:jc w:val="center"/>
              <w:rPr>
                <w:sz w:val="24"/>
              </w:rPr>
            </w:pPr>
            <w:r>
              <w:rPr>
                <w:sz w:val="24"/>
              </w:rPr>
              <w:t>12</w:t>
            </w:r>
          </w:p>
        </w:tc>
        <w:tc>
          <w:tcPr>
            <w:tcW w:w="1133" w:type="dxa"/>
          </w:tcPr>
          <w:p w:rsidR="00F81E61" w:rsidRDefault="00F81E61">
            <w:pPr>
              <w:pStyle w:val="TableParagraph"/>
              <w:spacing w:before="6"/>
              <w:rPr>
                <w:b/>
                <w:sz w:val="23"/>
              </w:rPr>
            </w:pPr>
          </w:p>
          <w:p w:rsidR="00F81E61" w:rsidRDefault="00FA73EC">
            <w:pPr>
              <w:pStyle w:val="TableParagraph"/>
              <w:spacing w:line="264" w:lineRule="exact"/>
              <w:ind w:right="437"/>
              <w:jc w:val="right"/>
              <w:rPr>
                <w:sz w:val="24"/>
              </w:rPr>
            </w:pPr>
            <w:r>
              <w:rPr>
                <w:sz w:val="24"/>
              </w:rPr>
              <w:t>12</w:t>
            </w:r>
          </w:p>
        </w:tc>
        <w:tc>
          <w:tcPr>
            <w:tcW w:w="994" w:type="dxa"/>
          </w:tcPr>
          <w:p w:rsidR="00F81E61" w:rsidRDefault="00F81E61">
            <w:pPr>
              <w:pStyle w:val="TableParagraph"/>
              <w:rPr>
                <w:sz w:val="24"/>
              </w:rPr>
            </w:pPr>
          </w:p>
        </w:tc>
      </w:tr>
      <w:tr w:rsidR="00F81E61">
        <w:trPr>
          <w:trHeight w:val="551"/>
        </w:trPr>
        <w:tc>
          <w:tcPr>
            <w:tcW w:w="567" w:type="dxa"/>
          </w:tcPr>
          <w:p w:rsidR="00F81E61" w:rsidRDefault="00FA73EC">
            <w:pPr>
              <w:pStyle w:val="TableParagraph"/>
              <w:spacing w:line="268" w:lineRule="exact"/>
              <w:ind w:left="9"/>
              <w:jc w:val="center"/>
              <w:rPr>
                <w:sz w:val="24"/>
              </w:rPr>
            </w:pPr>
            <w:r>
              <w:rPr>
                <w:sz w:val="24"/>
              </w:rPr>
              <w:t>7</w:t>
            </w:r>
          </w:p>
        </w:tc>
        <w:tc>
          <w:tcPr>
            <w:tcW w:w="4537" w:type="dxa"/>
          </w:tcPr>
          <w:p w:rsidR="00F81E61" w:rsidRDefault="00FA73EC">
            <w:pPr>
              <w:pStyle w:val="TableParagraph"/>
              <w:spacing w:line="268" w:lineRule="exact"/>
              <w:ind w:left="107"/>
              <w:rPr>
                <w:sz w:val="24"/>
              </w:rPr>
            </w:pPr>
            <w:r>
              <w:rPr>
                <w:sz w:val="24"/>
              </w:rPr>
              <w:t>РоссиявконцеXVII-XVIIIвеков:от</w:t>
            </w:r>
          </w:p>
          <w:p w:rsidR="00F81E61" w:rsidRDefault="00FA73EC">
            <w:pPr>
              <w:pStyle w:val="TableParagraph"/>
              <w:spacing w:line="264" w:lineRule="exact"/>
              <w:ind w:left="107"/>
              <w:rPr>
                <w:sz w:val="24"/>
              </w:rPr>
            </w:pPr>
            <w:r>
              <w:rPr>
                <w:sz w:val="24"/>
              </w:rPr>
              <w:t>царствакимперии</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507" w:right="500"/>
              <w:jc w:val="center"/>
              <w:rPr>
                <w:sz w:val="24"/>
              </w:rPr>
            </w:pPr>
            <w:r>
              <w:rPr>
                <w:sz w:val="24"/>
              </w:rPr>
              <w:t>15</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5</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138" w:right="134"/>
              <w:jc w:val="center"/>
              <w:rPr>
                <w:sz w:val="24"/>
              </w:rPr>
            </w:pPr>
            <w:r>
              <w:rPr>
                <w:sz w:val="24"/>
              </w:rPr>
              <w:t>10</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4</w:t>
            </w:r>
          </w:p>
        </w:tc>
        <w:tc>
          <w:tcPr>
            <w:tcW w:w="994" w:type="dxa"/>
          </w:tcPr>
          <w:p w:rsidR="00F81E61" w:rsidRDefault="00F81E61">
            <w:pPr>
              <w:pStyle w:val="TableParagraph"/>
              <w:rPr>
                <w:sz w:val="24"/>
              </w:rPr>
            </w:pPr>
          </w:p>
        </w:tc>
      </w:tr>
      <w:tr w:rsidR="00F81E61">
        <w:trPr>
          <w:trHeight w:val="551"/>
        </w:trPr>
        <w:tc>
          <w:tcPr>
            <w:tcW w:w="567" w:type="dxa"/>
          </w:tcPr>
          <w:p w:rsidR="00F81E61" w:rsidRDefault="00FA73EC">
            <w:pPr>
              <w:pStyle w:val="TableParagraph"/>
              <w:spacing w:line="268" w:lineRule="exact"/>
              <w:ind w:left="9"/>
              <w:jc w:val="center"/>
              <w:rPr>
                <w:sz w:val="24"/>
              </w:rPr>
            </w:pPr>
            <w:r>
              <w:rPr>
                <w:sz w:val="24"/>
              </w:rPr>
              <w:t>8</w:t>
            </w:r>
          </w:p>
        </w:tc>
        <w:tc>
          <w:tcPr>
            <w:tcW w:w="4537" w:type="dxa"/>
          </w:tcPr>
          <w:p w:rsidR="00F81E61" w:rsidRDefault="00FA73EC">
            <w:pPr>
              <w:pStyle w:val="TableParagraph"/>
              <w:tabs>
                <w:tab w:val="left" w:pos="2754"/>
              </w:tabs>
              <w:spacing w:line="268" w:lineRule="exact"/>
              <w:ind w:left="107"/>
              <w:rPr>
                <w:sz w:val="24"/>
              </w:rPr>
            </w:pPr>
            <w:r>
              <w:rPr>
                <w:sz w:val="24"/>
              </w:rPr>
              <w:t>Становление</w:t>
            </w:r>
            <w:r>
              <w:rPr>
                <w:sz w:val="24"/>
              </w:rPr>
              <w:tab/>
              <w:t>индустриальной</w:t>
            </w:r>
          </w:p>
          <w:p w:rsidR="00F81E61" w:rsidRDefault="00FA73EC">
            <w:pPr>
              <w:pStyle w:val="TableParagraph"/>
              <w:spacing w:line="264" w:lineRule="exact"/>
              <w:ind w:left="107"/>
              <w:rPr>
                <w:sz w:val="24"/>
              </w:rPr>
            </w:pPr>
            <w:r>
              <w:rPr>
                <w:sz w:val="24"/>
              </w:rPr>
              <w:t>цивилизации</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7"/>
              <w:jc w:val="center"/>
              <w:rPr>
                <w:sz w:val="24"/>
              </w:rPr>
            </w:pPr>
            <w:r>
              <w:rPr>
                <w:sz w:val="24"/>
              </w:rPr>
              <w:t>9</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3</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6</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3</w:t>
            </w:r>
          </w:p>
        </w:tc>
        <w:tc>
          <w:tcPr>
            <w:tcW w:w="994" w:type="dxa"/>
          </w:tcPr>
          <w:p w:rsidR="00F81E61" w:rsidRDefault="00F81E61">
            <w:pPr>
              <w:pStyle w:val="TableParagraph"/>
              <w:rPr>
                <w:sz w:val="24"/>
              </w:rPr>
            </w:pPr>
          </w:p>
        </w:tc>
      </w:tr>
      <w:tr w:rsidR="00F81E61">
        <w:trPr>
          <w:trHeight w:val="551"/>
        </w:trPr>
        <w:tc>
          <w:tcPr>
            <w:tcW w:w="567" w:type="dxa"/>
          </w:tcPr>
          <w:p w:rsidR="00F81E61" w:rsidRDefault="00F81E61">
            <w:pPr>
              <w:pStyle w:val="TableParagraph"/>
              <w:spacing w:before="3"/>
              <w:rPr>
                <w:b/>
                <w:sz w:val="23"/>
              </w:rPr>
            </w:pPr>
          </w:p>
          <w:p w:rsidR="00F81E61" w:rsidRDefault="00FA73EC">
            <w:pPr>
              <w:pStyle w:val="TableParagraph"/>
              <w:spacing w:line="264" w:lineRule="exact"/>
              <w:ind w:left="9"/>
              <w:jc w:val="center"/>
              <w:rPr>
                <w:sz w:val="24"/>
              </w:rPr>
            </w:pPr>
            <w:r>
              <w:rPr>
                <w:sz w:val="24"/>
              </w:rPr>
              <w:t>9</w:t>
            </w:r>
          </w:p>
        </w:tc>
        <w:tc>
          <w:tcPr>
            <w:tcW w:w="4537" w:type="dxa"/>
          </w:tcPr>
          <w:p w:rsidR="00F81E61" w:rsidRDefault="00FA73EC">
            <w:pPr>
              <w:pStyle w:val="TableParagraph"/>
              <w:spacing w:line="268" w:lineRule="exact"/>
              <w:ind w:left="107"/>
              <w:rPr>
                <w:sz w:val="24"/>
              </w:rPr>
            </w:pPr>
            <w:r>
              <w:rPr>
                <w:sz w:val="24"/>
              </w:rPr>
              <w:t>Процессмодернизациивтрадиционных</w:t>
            </w:r>
          </w:p>
          <w:p w:rsidR="00F81E61" w:rsidRDefault="00FA73EC">
            <w:pPr>
              <w:pStyle w:val="TableParagraph"/>
              <w:spacing w:line="264" w:lineRule="exact"/>
              <w:ind w:left="107"/>
              <w:rPr>
                <w:sz w:val="24"/>
              </w:rPr>
            </w:pPr>
            <w:r>
              <w:rPr>
                <w:sz w:val="24"/>
              </w:rPr>
              <w:t>обществахВостока</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7"/>
              <w:jc w:val="center"/>
              <w:rPr>
                <w:sz w:val="24"/>
              </w:rPr>
            </w:pPr>
            <w:r>
              <w:rPr>
                <w:sz w:val="24"/>
              </w:rPr>
              <w:t>6</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2</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4</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2</w:t>
            </w:r>
          </w:p>
        </w:tc>
        <w:tc>
          <w:tcPr>
            <w:tcW w:w="994" w:type="dxa"/>
          </w:tcPr>
          <w:p w:rsidR="00F81E61" w:rsidRDefault="00F81E61">
            <w:pPr>
              <w:pStyle w:val="TableParagraph"/>
              <w:rPr>
                <w:sz w:val="24"/>
              </w:rPr>
            </w:pPr>
          </w:p>
        </w:tc>
      </w:tr>
      <w:tr w:rsidR="00F81E61">
        <w:trPr>
          <w:trHeight w:val="285"/>
        </w:trPr>
        <w:tc>
          <w:tcPr>
            <w:tcW w:w="567" w:type="dxa"/>
          </w:tcPr>
          <w:p w:rsidR="00F81E61" w:rsidRDefault="00FA73EC">
            <w:pPr>
              <w:pStyle w:val="TableParagraph"/>
              <w:spacing w:line="265" w:lineRule="exact"/>
              <w:ind w:left="53" w:right="44"/>
              <w:jc w:val="center"/>
              <w:rPr>
                <w:sz w:val="24"/>
              </w:rPr>
            </w:pPr>
            <w:r>
              <w:rPr>
                <w:sz w:val="24"/>
              </w:rPr>
              <w:t>10</w:t>
            </w:r>
          </w:p>
        </w:tc>
        <w:tc>
          <w:tcPr>
            <w:tcW w:w="4537" w:type="dxa"/>
          </w:tcPr>
          <w:p w:rsidR="00F81E61" w:rsidRDefault="00FA73EC">
            <w:pPr>
              <w:pStyle w:val="TableParagraph"/>
              <w:spacing w:line="265" w:lineRule="exact"/>
              <w:ind w:left="107"/>
              <w:rPr>
                <w:sz w:val="24"/>
              </w:rPr>
            </w:pPr>
            <w:r>
              <w:rPr>
                <w:sz w:val="24"/>
              </w:rPr>
              <w:t>РоссийскаяимпериявХIХвеке</w:t>
            </w:r>
          </w:p>
        </w:tc>
        <w:tc>
          <w:tcPr>
            <w:tcW w:w="1418" w:type="dxa"/>
          </w:tcPr>
          <w:p w:rsidR="00F81E61" w:rsidRDefault="00FA73EC">
            <w:pPr>
              <w:pStyle w:val="TableParagraph"/>
              <w:spacing w:line="265" w:lineRule="exact"/>
              <w:ind w:left="507" w:right="500"/>
              <w:jc w:val="center"/>
              <w:rPr>
                <w:sz w:val="24"/>
              </w:rPr>
            </w:pPr>
            <w:r>
              <w:rPr>
                <w:sz w:val="24"/>
              </w:rPr>
              <w:t>21</w:t>
            </w:r>
          </w:p>
        </w:tc>
        <w:tc>
          <w:tcPr>
            <w:tcW w:w="711" w:type="dxa"/>
          </w:tcPr>
          <w:p w:rsidR="00F81E61" w:rsidRDefault="00FA73EC">
            <w:pPr>
              <w:pStyle w:val="TableParagraph"/>
              <w:spacing w:line="265" w:lineRule="exact"/>
              <w:ind w:left="4"/>
              <w:jc w:val="center"/>
              <w:rPr>
                <w:sz w:val="24"/>
              </w:rPr>
            </w:pPr>
            <w:r>
              <w:rPr>
                <w:sz w:val="24"/>
              </w:rPr>
              <w:t>7</w:t>
            </w:r>
          </w:p>
        </w:tc>
        <w:tc>
          <w:tcPr>
            <w:tcW w:w="850" w:type="dxa"/>
          </w:tcPr>
          <w:p w:rsidR="00F81E61" w:rsidRDefault="00FA73EC">
            <w:pPr>
              <w:pStyle w:val="TableParagraph"/>
              <w:spacing w:line="265" w:lineRule="exact"/>
              <w:ind w:left="138" w:right="134"/>
              <w:jc w:val="center"/>
              <w:rPr>
                <w:sz w:val="24"/>
              </w:rPr>
            </w:pPr>
            <w:r>
              <w:rPr>
                <w:sz w:val="24"/>
              </w:rPr>
              <w:t>14</w:t>
            </w:r>
          </w:p>
        </w:tc>
        <w:tc>
          <w:tcPr>
            <w:tcW w:w="1133" w:type="dxa"/>
          </w:tcPr>
          <w:p w:rsidR="00F81E61" w:rsidRDefault="00FA73EC">
            <w:pPr>
              <w:pStyle w:val="TableParagraph"/>
              <w:spacing w:line="265" w:lineRule="exact"/>
              <w:ind w:right="437"/>
              <w:jc w:val="right"/>
              <w:rPr>
                <w:sz w:val="24"/>
              </w:rPr>
            </w:pPr>
            <w:r>
              <w:rPr>
                <w:sz w:val="24"/>
              </w:rPr>
              <w:t>10</w:t>
            </w:r>
          </w:p>
        </w:tc>
        <w:tc>
          <w:tcPr>
            <w:tcW w:w="994" w:type="dxa"/>
          </w:tcPr>
          <w:p w:rsidR="00F81E61" w:rsidRDefault="00F81E61">
            <w:pPr>
              <w:pStyle w:val="TableParagraph"/>
              <w:rPr>
                <w:sz w:val="20"/>
              </w:rPr>
            </w:pPr>
          </w:p>
        </w:tc>
      </w:tr>
      <w:tr w:rsidR="00F81E61">
        <w:trPr>
          <w:trHeight w:val="275"/>
        </w:trPr>
        <w:tc>
          <w:tcPr>
            <w:tcW w:w="567" w:type="dxa"/>
          </w:tcPr>
          <w:p w:rsidR="00F81E61" w:rsidRDefault="00FA73EC">
            <w:pPr>
              <w:pStyle w:val="TableParagraph"/>
              <w:spacing w:line="256" w:lineRule="exact"/>
              <w:ind w:left="53" w:right="44"/>
              <w:jc w:val="center"/>
              <w:rPr>
                <w:sz w:val="24"/>
              </w:rPr>
            </w:pPr>
            <w:r>
              <w:rPr>
                <w:sz w:val="24"/>
              </w:rPr>
              <w:t>11</w:t>
            </w:r>
          </w:p>
        </w:tc>
        <w:tc>
          <w:tcPr>
            <w:tcW w:w="4537" w:type="dxa"/>
          </w:tcPr>
          <w:p w:rsidR="00F81E61" w:rsidRDefault="00FA73EC">
            <w:pPr>
              <w:pStyle w:val="TableParagraph"/>
              <w:spacing w:line="256" w:lineRule="exact"/>
              <w:ind w:left="107"/>
              <w:rPr>
                <w:sz w:val="24"/>
              </w:rPr>
            </w:pPr>
            <w:r>
              <w:rPr>
                <w:sz w:val="24"/>
              </w:rPr>
              <w:t>ОтНовойисториикНовейшей</w:t>
            </w:r>
          </w:p>
        </w:tc>
        <w:tc>
          <w:tcPr>
            <w:tcW w:w="1418" w:type="dxa"/>
          </w:tcPr>
          <w:p w:rsidR="00F81E61" w:rsidRDefault="00FA73EC">
            <w:pPr>
              <w:pStyle w:val="TableParagraph"/>
              <w:spacing w:line="256" w:lineRule="exact"/>
              <w:ind w:left="507" w:right="500"/>
              <w:jc w:val="center"/>
              <w:rPr>
                <w:sz w:val="24"/>
              </w:rPr>
            </w:pPr>
            <w:r>
              <w:rPr>
                <w:sz w:val="24"/>
              </w:rPr>
              <w:t>22</w:t>
            </w:r>
          </w:p>
        </w:tc>
        <w:tc>
          <w:tcPr>
            <w:tcW w:w="711" w:type="dxa"/>
          </w:tcPr>
          <w:p w:rsidR="00F81E61" w:rsidRDefault="00FA73EC">
            <w:pPr>
              <w:pStyle w:val="TableParagraph"/>
              <w:spacing w:line="256" w:lineRule="exact"/>
              <w:ind w:left="4"/>
              <w:jc w:val="center"/>
              <w:rPr>
                <w:sz w:val="24"/>
              </w:rPr>
            </w:pPr>
            <w:r>
              <w:rPr>
                <w:sz w:val="24"/>
              </w:rPr>
              <w:t>7</w:t>
            </w:r>
          </w:p>
        </w:tc>
        <w:tc>
          <w:tcPr>
            <w:tcW w:w="850" w:type="dxa"/>
          </w:tcPr>
          <w:p w:rsidR="00F81E61" w:rsidRDefault="00FA73EC">
            <w:pPr>
              <w:pStyle w:val="TableParagraph"/>
              <w:spacing w:line="256" w:lineRule="exact"/>
              <w:ind w:left="138" w:right="134"/>
              <w:jc w:val="center"/>
              <w:rPr>
                <w:sz w:val="24"/>
              </w:rPr>
            </w:pPr>
            <w:r>
              <w:rPr>
                <w:sz w:val="24"/>
              </w:rPr>
              <w:t>15</w:t>
            </w:r>
          </w:p>
        </w:tc>
        <w:tc>
          <w:tcPr>
            <w:tcW w:w="1133" w:type="dxa"/>
          </w:tcPr>
          <w:p w:rsidR="00F81E61" w:rsidRDefault="00FA73EC">
            <w:pPr>
              <w:pStyle w:val="TableParagraph"/>
              <w:spacing w:line="256" w:lineRule="exact"/>
              <w:ind w:left="4"/>
              <w:jc w:val="center"/>
              <w:rPr>
                <w:sz w:val="24"/>
              </w:rPr>
            </w:pPr>
            <w:r>
              <w:rPr>
                <w:sz w:val="24"/>
              </w:rPr>
              <w:t>9</w:t>
            </w:r>
          </w:p>
        </w:tc>
        <w:tc>
          <w:tcPr>
            <w:tcW w:w="994" w:type="dxa"/>
          </w:tcPr>
          <w:p w:rsidR="00F81E61" w:rsidRDefault="00F81E61">
            <w:pPr>
              <w:pStyle w:val="TableParagraph"/>
              <w:rPr>
                <w:sz w:val="20"/>
              </w:rPr>
            </w:pPr>
          </w:p>
        </w:tc>
      </w:tr>
      <w:tr w:rsidR="00F81E61">
        <w:trPr>
          <w:trHeight w:val="275"/>
        </w:trPr>
        <w:tc>
          <w:tcPr>
            <w:tcW w:w="567" w:type="dxa"/>
          </w:tcPr>
          <w:p w:rsidR="00F81E61" w:rsidRDefault="00FA73EC">
            <w:pPr>
              <w:pStyle w:val="TableParagraph"/>
              <w:spacing w:line="256" w:lineRule="exact"/>
              <w:ind w:left="53" w:right="44"/>
              <w:jc w:val="center"/>
              <w:rPr>
                <w:sz w:val="24"/>
              </w:rPr>
            </w:pPr>
            <w:r>
              <w:rPr>
                <w:sz w:val="24"/>
              </w:rPr>
              <w:t>12</w:t>
            </w:r>
          </w:p>
        </w:tc>
        <w:tc>
          <w:tcPr>
            <w:tcW w:w="4537" w:type="dxa"/>
          </w:tcPr>
          <w:p w:rsidR="00F81E61" w:rsidRDefault="00FA73EC">
            <w:pPr>
              <w:pStyle w:val="TableParagraph"/>
              <w:spacing w:line="256" w:lineRule="exact"/>
              <w:ind w:left="107"/>
              <w:rPr>
                <w:sz w:val="24"/>
              </w:rPr>
            </w:pPr>
            <w:r>
              <w:rPr>
                <w:sz w:val="24"/>
              </w:rPr>
              <w:t>Межвоенныйпериод(1918-1939)</w:t>
            </w:r>
          </w:p>
        </w:tc>
        <w:tc>
          <w:tcPr>
            <w:tcW w:w="1418" w:type="dxa"/>
          </w:tcPr>
          <w:p w:rsidR="00F81E61" w:rsidRDefault="00FA73EC">
            <w:pPr>
              <w:pStyle w:val="TableParagraph"/>
              <w:spacing w:line="256" w:lineRule="exact"/>
              <w:ind w:left="507" w:right="500"/>
              <w:jc w:val="center"/>
              <w:rPr>
                <w:sz w:val="24"/>
              </w:rPr>
            </w:pPr>
            <w:r>
              <w:rPr>
                <w:sz w:val="24"/>
              </w:rPr>
              <w:t>21</w:t>
            </w:r>
          </w:p>
        </w:tc>
        <w:tc>
          <w:tcPr>
            <w:tcW w:w="711" w:type="dxa"/>
          </w:tcPr>
          <w:p w:rsidR="00F81E61" w:rsidRDefault="00FA73EC">
            <w:pPr>
              <w:pStyle w:val="TableParagraph"/>
              <w:spacing w:line="256" w:lineRule="exact"/>
              <w:ind w:left="4"/>
              <w:jc w:val="center"/>
              <w:rPr>
                <w:sz w:val="24"/>
              </w:rPr>
            </w:pPr>
            <w:r>
              <w:rPr>
                <w:sz w:val="24"/>
              </w:rPr>
              <w:t>7</w:t>
            </w:r>
          </w:p>
        </w:tc>
        <w:tc>
          <w:tcPr>
            <w:tcW w:w="850" w:type="dxa"/>
          </w:tcPr>
          <w:p w:rsidR="00F81E61" w:rsidRDefault="00FA73EC">
            <w:pPr>
              <w:pStyle w:val="TableParagraph"/>
              <w:spacing w:line="256" w:lineRule="exact"/>
              <w:ind w:left="138" w:right="134"/>
              <w:jc w:val="center"/>
              <w:rPr>
                <w:sz w:val="24"/>
              </w:rPr>
            </w:pPr>
            <w:r>
              <w:rPr>
                <w:sz w:val="24"/>
              </w:rPr>
              <w:t>14</w:t>
            </w:r>
          </w:p>
        </w:tc>
        <w:tc>
          <w:tcPr>
            <w:tcW w:w="1133" w:type="dxa"/>
          </w:tcPr>
          <w:p w:rsidR="00F81E61" w:rsidRDefault="00FA73EC">
            <w:pPr>
              <w:pStyle w:val="TableParagraph"/>
              <w:spacing w:line="256" w:lineRule="exact"/>
              <w:ind w:right="437"/>
              <w:jc w:val="right"/>
              <w:rPr>
                <w:sz w:val="24"/>
              </w:rPr>
            </w:pPr>
            <w:r>
              <w:rPr>
                <w:sz w:val="24"/>
              </w:rPr>
              <w:t>10</w:t>
            </w:r>
          </w:p>
        </w:tc>
        <w:tc>
          <w:tcPr>
            <w:tcW w:w="994" w:type="dxa"/>
          </w:tcPr>
          <w:p w:rsidR="00F81E61" w:rsidRDefault="00F81E61">
            <w:pPr>
              <w:pStyle w:val="TableParagraph"/>
              <w:rPr>
                <w:sz w:val="20"/>
              </w:rPr>
            </w:pPr>
          </w:p>
        </w:tc>
      </w:tr>
      <w:tr w:rsidR="00F81E61">
        <w:trPr>
          <w:trHeight w:val="551"/>
        </w:trPr>
        <w:tc>
          <w:tcPr>
            <w:tcW w:w="567" w:type="dxa"/>
          </w:tcPr>
          <w:p w:rsidR="00F81E61" w:rsidRDefault="00FA73EC">
            <w:pPr>
              <w:pStyle w:val="TableParagraph"/>
              <w:spacing w:line="268" w:lineRule="exact"/>
              <w:ind w:left="53" w:right="44"/>
              <w:jc w:val="center"/>
              <w:rPr>
                <w:sz w:val="24"/>
              </w:rPr>
            </w:pPr>
            <w:r>
              <w:rPr>
                <w:sz w:val="24"/>
              </w:rPr>
              <w:t>13</w:t>
            </w:r>
          </w:p>
        </w:tc>
        <w:tc>
          <w:tcPr>
            <w:tcW w:w="4537" w:type="dxa"/>
          </w:tcPr>
          <w:p w:rsidR="00F81E61" w:rsidRDefault="00FA73EC">
            <w:pPr>
              <w:pStyle w:val="TableParagraph"/>
              <w:tabs>
                <w:tab w:val="left" w:pos="1242"/>
                <w:tab w:val="left" w:pos="2506"/>
                <w:tab w:val="left" w:pos="3578"/>
              </w:tabs>
              <w:spacing w:line="268" w:lineRule="exact"/>
              <w:ind w:left="107"/>
              <w:rPr>
                <w:sz w:val="24"/>
              </w:rPr>
            </w:pPr>
            <w:r>
              <w:rPr>
                <w:sz w:val="24"/>
              </w:rPr>
              <w:t>Вторая</w:t>
            </w:r>
            <w:r>
              <w:rPr>
                <w:sz w:val="24"/>
              </w:rPr>
              <w:tab/>
              <w:t>мировая</w:t>
            </w:r>
            <w:r>
              <w:rPr>
                <w:sz w:val="24"/>
              </w:rPr>
              <w:tab/>
              <w:t>война.</w:t>
            </w:r>
            <w:r>
              <w:rPr>
                <w:sz w:val="24"/>
              </w:rPr>
              <w:tab/>
              <w:t>Великая</w:t>
            </w:r>
          </w:p>
          <w:p w:rsidR="00F81E61" w:rsidRDefault="00FA73EC">
            <w:pPr>
              <w:pStyle w:val="TableParagraph"/>
              <w:spacing w:line="264" w:lineRule="exact"/>
              <w:ind w:left="107"/>
              <w:rPr>
                <w:sz w:val="24"/>
              </w:rPr>
            </w:pPr>
            <w:r>
              <w:rPr>
                <w:sz w:val="24"/>
              </w:rPr>
              <w:t>Отечественнаявойна</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507" w:right="500"/>
              <w:jc w:val="center"/>
              <w:rPr>
                <w:sz w:val="24"/>
              </w:rPr>
            </w:pPr>
            <w:r>
              <w:rPr>
                <w:sz w:val="24"/>
              </w:rPr>
              <w:t>18</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6</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138" w:right="134"/>
              <w:jc w:val="center"/>
              <w:rPr>
                <w:sz w:val="24"/>
              </w:rPr>
            </w:pPr>
            <w:r>
              <w:rPr>
                <w:sz w:val="24"/>
              </w:rPr>
              <w:t>12</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5</w:t>
            </w:r>
          </w:p>
        </w:tc>
        <w:tc>
          <w:tcPr>
            <w:tcW w:w="994" w:type="dxa"/>
          </w:tcPr>
          <w:p w:rsidR="00F81E61" w:rsidRDefault="00F81E61">
            <w:pPr>
              <w:pStyle w:val="TableParagraph"/>
              <w:rPr>
                <w:sz w:val="24"/>
              </w:rPr>
            </w:pPr>
          </w:p>
        </w:tc>
      </w:tr>
      <w:tr w:rsidR="00F81E61">
        <w:trPr>
          <w:trHeight w:val="554"/>
        </w:trPr>
        <w:tc>
          <w:tcPr>
            <w:tcW w:w="567" w:type="dxa"/>
          </w:tcPr>
          <w:p w:rsidR="00F81E61" w:rsidRDefault="00FA73EC">
            <w:pPr>
              <w:pStyle w:val="TableParagraph"/>
              <w:spacing w:line="271" w:lineRule="exact"/>
              <w:ind w:left="53" w:right="44"/>
              <w:jc w:val="center"/>
              <w:rPr>
                <w:sz w:val="24"/>
              </w:rPr>
            </w:pPr>
            <w:r>
              <w:rPr>
                <w:sz w:val="24"/>
              </w:rPr>
              <w:t>14</w:t>
            </w:r>
          </w:p>
        </w:tc>
        <w:tc>
          <w:tcPr>
            <w:tcW w:w="4537" w:type="dxa"/>
          </w:tcPr>
          <w:p w:rsidR="00F81E61" w:rsidRDefault="00FA73EC">
            <w:pPr>
              <w:pStyle w:val="TableParagraph"/>
              <w:tabs>
                <w:tab w:val="left" w:pos="1995"/>
                <w:tab w:val="left" w:pos="3664"/>
              </w:tabs>
              <w:spacing w:line="271" w:lineRule="exact"/>
              <w:ind w:left="107"/>
              <w:rPr>
                <w:sz w:val="24"/>
              </w:rPr>
            </w:pPr>
            <w:r>
              <w:rPr>
                <w:sz w:val="24"/>
              </w:rPr>
              <w:t>Соревнование</w:t>
            </w:r>
            <w:r>
              <w:rPr>
                <w:sz w:val="24"/>
              </w:rPr>
              <w:tab/>
              <w:t>социальных</w:t>
            </w:r>
            <w:r>
              <w:rPr>
                <w:sz w:val="24"/>
              </w:rPr>
              <w:tab/>
              <w:t>систем.</w:t>
            </w:r>
          </w:p>
          <w:p w:rsidR="00F81E61" w:rsidRDefault="00FA73EC">
            <w:pPr>
              <w:pStyle w:val="TableParagraph"/>
              <w:spacing w:line="264" w:lineRule="exact"/>
              <w:ind w:left="107"/>
              <w:rPr>
                <w:sz w:val="24"/>
              </w:rPr>
            </w:pPr>
            <w:r>
              <w:rPr>
                <w:sz w:val="24"/>
              </w:rPr>
              <w:t>Современныймир</w:t>
            </w:r>
          </w:p>
        </w:tc>
        <w:tc>
          <w:tcPr>
            <w:tcW w:w="1418" w:type="dxa"/>
          </w:tcPr>
          <w:p w:rsidR="00F81E61" w:rsidRDefault="00F81E61">
            <w:pPr>
              <w:pStyle w:val="TableParagraph"/>
              <w:spacing w:before="6"/>
              <w:rPr>
                <w:b/>
                <w:sz w:val="23"/>
              </w:rPr>
            </w:pPr>
          </w:p>
          <w:p w:rsidR="00F81E61" w:rsidRDefault="00FA73EC">
            <w:pPr>
              <w:pStyle w:val="TableParagraph"/>
              <w:spacing w:line="264" w:lineRule="exact"/>
              <w:ind w:left="507" w:right="500"/>
              <w:jc w:val="center"/>
              <w:rPr>
                <w:sz w:val="24"/>
              </w:rPr>
            </w:pPr>
            <w:r>
              <w:rPr>
                <w:sz w:val="24"/>
              </w:rPr>
              <w:t>18</w:t>
            </w:r>
          </w:p>
        </w:tc>
        <w:tc>
          <w:tcPr>
            <w:tcW w:w="711" w:type="dxa"/>
          </w:tcPr>
          <w:p w:rsidR="00F81E61" w:rsidRDefault="00F81E61">
            <w:pPr>
              <w:pStyle w:val="TableParagraph"/>
              <w:spacing w:before="6"/>
              <w:rPr>
                <w:b/>
                <w:sz w:val="23"/>
              </w:rPr>
            </w:pPr>
          </w:p>
          <w:p w:rsidR="00F81E61" w:rsidRDefault="00FA73EC">
            <w:pPr>
              <w:pStyle w:val="TableParagraph"/>
              <w:spacing w:line="264" w:lineRule="exact"/>
              <w:ind w:left="4"/>
              <w:jc w:val="center"/>
              <w:rPr>
                <w:sz w:val="24"/>
              </w:rPr>
            </w:pPr>
            <w:r>
              <w:rPr>
                <w:sz w:val="24"/>
              </w:rPr>
              <w:t>6</w:t>
            </w:r>
          </w:p>
        </w:tc>
        <w:tc>
          <w:tcPr>
            <w:tcW w:w="850" w:type="dxa"/>
          </w:tcPr>
          <w:p w:rsidR="00F81E61" w:rsidRDefault="00F81E61">
            <w:pPr>
              <w:pStyle w:val="TableParagraph"/>
              <w:spacing w:before="6"/>
              <w:rPr>
                <w:b/>
                <w:sz w:val="23"/>
              </w:rPr>
            </w:pPr>
          </w:p>
          <w:p w:rsidR="00F81E61" w:rsidRDefault="00FA73EC">
            <w:pPr>
              <w:pStyle w:val="TableParagraph"/>
              <w:spacing w:line="264" w:lineRule="exact"/>
              <w:ind w:left="138" w:right="134"/>
              <w:jc w:val="center"/>
              <w:rPr>
                <w:sz w:val="24"/>
              </w:rPr>
            </w:pPr>
            <w:r>
              <w:rPr>
                <w:sz w:val="24"/>
              </w:rPr>
              <w:t>12</w:t>
            </w:r>
          </w:p>
        </w:tc>
        <w:tc>
          <w:tcPr>
            <w:tcW w:w="1133" w:type="dxa"/>
          </w:tcPr>
          <w:p w:rsidR="00F81E61" w:rsidRDefault="00F81E61">
            <w:pPr>
              <w:pStyle w:val="TableParagraph"/>
              <w:spacing w:before="6"/>
              <w:rPr>
                <w:b/>
                <w:sz w:val="23"/>
              </w:rPr>
            </w:pPr>
          </w:p>
          <w:p w:rsidR="00F81E61" w:rsidRDefault="00FA73EC">
            <w:pPr>
              <w:pStyle w:val="TableParagraph"/>
              <w:spacing w:line="264" w:lineRule="exact"/>
              <w:ind w:left="4"/>
              <w:jc w:val="center"/>
              <w:rPr>
                <w:sz w:val="24"/>
              </w:rPr>
            </w:pPr>
            <w:r>
              <w:rPr>
                <w:sz w:val="24"/>
              </w:rPr>
              <w:t>9</w:t>
            </w:r>
          </w:p>
        </w:tc>
        <w:tc>
          <w:tcPr>
            <w:tcW w:w="994" w:type="dxa"/>
          </w:tcPr>
          <w:p w:rsidR="00F81E61" w:rsidRDefault="00F81E61">
            <w:pPr>
              <w:pStyle w:val="TableParagraph"/>
              <w:rPr>
                <w:sz w:val="24"/>
              </w:rPr>
            </w:pPr>
          </w:p>
        </w:tc>
      </w:tr>
      <w:tr w:rsidR="00F81E61">
        <w:trPr>
          <w:trHeight w:val="551"/>
        </w:trPr>
        <w:tc>
          <w:tcPr>
            <w:tcW w:w="567" w:type="dxa"/>
          </w:tcPr>
          <w:p w:rsidR="00F81E61" w:rsidRDefault="00FA73EC">
            <w:pPr>
              <w:pStyle w:val="TableParagraph"/>
              <w:spacing w:line="268" w:lineRule="exact"/>
              <w:ind w:left="53" w:right="44"/>
              <w:jc w:val="center"/>
              <w:rPr>
                <w:sz w:val="24"/>
              </w:rPr>
            </w:pPr>
            <w:r>
              <w:rPr>
                <w:sz w:val="24"/>
              </w:rPr>
              <w:t>15</w:t>
            </w:r>
          </w:p>
        </w:tc>
        <w:tc>
          <w:tcPr>
            <w:tcW w:w="4537" w:type="dxa"/>
          </w:tcPr>
          <w:p w:rsidR="00F81E61" w:rsidRDefault="00FA73EC">
            <w:pPr>
              <w:pStyle w:val="TableParagraph"/>
              <w:spacing w:line="268" w:lineRule="exact"/>
              <w:ind w:left="107"/>
              <w:rPr>
                <w:sz w:val="24"/>
              </w:rPr>
            </w:pPr>
            <w:r>
              <w:rPr>
                <w:sz w:val="24"/>
              </w:rPr>
              <w:t>Апогейикризиссоветскойсистемы.1945</w:t>
            </w:r>
          </w:p>
          <w:p w:rsidR="00F81E61" w:rsidRDefault="00FA73EC">
            <w:pPr>
              <w:pStyle w:val="TableParagraph"/>
              <w:spacing w:line="264" w:lineRule="exact"/>
              <w:ind w:left="107"/>
              <w:rPr>
                <w:sz w:val="24"/>
              </w:rPr>
            </w:pPr>
            <w:r>
              <w:rPr>
                <w:sz w:val="24"/>
              </w:rPr>
              <w:t>-1991годы</w:t>
            </w:r>
          </w:p>
        </w:tc>
        <w:tc>
          <w:tcPr>
            <w:tcW w:w="1418" w:type="dxa"/>
          </w:tcPr>
          <w:p w:rsidR="00F81E61" w:rsidRDefault="00F81E61">
            <w:pPr>
              <w:pStyle w:val="TableParagraph"/>
              <w:spacing w:before="3"/>
              <w:rPr>
                <w:b/>
                <w:sz w:val="23"/>
              </w:rPr>
            </w:pPr>
          </w:p>
          <w:p w:rsidR="00F81E61" w:rsidRDefault="00FA73EC">
            <w:pPr>
              <w:pStyle w:val="TableParagraph"/>
              <w:spacing w:line="264" w:lineRule="exact"/>
              <w:ind w:left="507" w:right="500"/>
              <w:jc w:val="center"/>
              <w:rPr>
                <w:sz w:val="24"/>
              </w:rPr>
            </w:pPr>
            <w:r>
              <w:rPr>
                <w:sz w:val="24"/>
              </w:rPr>
              <w:t>18</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6</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138" w:right="134"/>
              <w:jc w:val="center"/>
              <w:rPr>
                <w:sz w:val="24"/>
              </w:rPr>
            </w:pPr>
            <w:r>
              <w:rPr>
                <w:sz w:val="24"/>
              </w:rPr>
              <w:t>12</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5</w:t>
            </w:r>
          </w:p>
        </w:tc>
        <w:tc>
          <w:tcPr>
            <w:tcW w:w="994" w:type="dxa"/>
          </w:tcPr>
          <w:p w:rsidR="00F81E61" w:rsidRDefault="00F81E61">
            <w:pPr>
              <w:pStyle w:val="TableParagraph"/>
              <w:rPr>
                <w:sz w:val="24"/>
              </w:rPr>
            </w:pPr>
          </w:p>
        </w:tc>
      </w:tr>
      <w:tr w:rsidR="00F81E61">
        <w:trPr>
          <w:trHeight w:val="551"/>
        </w:trPr>
        <w:tc>
          <w:tcPr>
            <w:tcW w:w="567" w:type="dxa"/>
          </w:tcPr>
          <w:p w:rsidR="00F81E61" w:rsidRDefault="00FA73EC">
            <w:pPr>
              <w:pStyle w:val="TableParagraph"/>
              <w:spacing w:line="268" w:lineRule="exact"/>
              <w:ind w:left="53" w:right="44"/>
              <w:jc w:val="center"/>
              <w:rPr>
                <w:sz w:val="24"/>
              </w:rPr>
            </w:pPr>
            <w:r>
              <w:rPr>
                <w:sz w:val="24"/>
              </w:rPr>
              <w:t>16</w:t>
            </w:r>
          </w:p>
        </w:tc>
        <w:tc>
          <w:tcPr>
            <w:tcW w:w="4537" w:type="dxa"/>
          </w:tcPr>
          <w:p w:rsidR="00F81E61" w:rsidRDefault="00FA73EC">
            <w:pPr>
              <w:pStyle w:val="TableParagraph"/>
              <w:spacing w:line="268" w:lineRule="exact"/>
              <w:ind w:left="107"/>
              <w:rPr>
                <w:sz w:val="24"/>
              </w:rPr>
            </w:pPr>
            <w:r>
              <w:rPr>
                <w:sz w:val="24"/>
              </w:rPr>
              <w:t>РоссийскаяФедерациянарубежеХХ-</w:t>
            </w:r>
          </w:p>
          <w:p w:rsidR="00F81E61" w:rsidRDefault="00FA73EC">
            <w:pPr>
              <w:pStyle w:val="TableParagraph"/>
              <w:spacing w:line="264" w:lineRule="exact"/>
              <w:ind w:left="107"/>
              <w:rPr>
                <w:sz w:val="24"/>
              </w:rPr>
            </w:pPr>
            <w:r>
              <w:rPr>
                <w:sz w:val="24"/>
              </w:rPr>
              <w:t>ХХIвеков</w:t>
            </w:r>
          </w:p>
        </w:tc>
        <w:tc>
          <w:tcPr>
            <w:tcW w:w="1418" w:type="dxa"/>
          </w:tcPr>
          <w:p w:rsidR="00F81E61" w:rsidRDefault="00FA73EC">
            <w:pPr>
              <w:pStyle w:val="TableParagraph"/>
              <w:spacing w:before="128"/>
              <w:ind w:left="507" w:right="500"/>
              <w:jc w:val="center"/>
              <w:rPr>
                <w:sz w:val="24"/>
              </w:rPr>
            </w:pPr>
            <w:r>
              <w:rPr>
                <w:sz w:val="24"/>
              </w:rPr>
              <w:t>15</w:t>
            </w:r>
          </w:p>
        </w:tc>
        <w:tc>
          <w:tcPr>
            <w:tcW w:w="711"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5</w:t>
            </w:r>
          </w:p>
        </w:tc>
        <w:tc>
          <w:tcPr>
            <w:tcW w:w="850" w:type="dxa"/>
          </w:tcPr>
          <w:p w:rsidR="00F81E61" w:rsidRDefault="00F81E61">
            <w:pPr>
              <w:pStyle w:val="TableParagraph"/>
              <w:spacing w:before="3"/>
              <w:rPr>
                <w:b/>
                <w:sz w:val="23"/>
              </w:rPr>
            </w:pPr>
          </w:p>
          <w:p w:rsidR="00F81E61" w:rsidRDefault="00FA73EC">
            <w:pPr>
              <w:pStyle w:val="TableParagraph"/>
              <w:spacing w:line="264" w:lineRule="exact"/>
              <w:ind w:left="138" w:right="134"/>
              <w:jc w:val="center"/>
              <w:rPr>
                <w:sz w:val="24"/>
              </w:rPr>
            </w:pPr>
            <w:r>
              <w:rPr>
                <w:sz w:val="24"/>
              </w:rPr>
              <w:t>10</w:t>
            </w:r>
          </w:p>
        </w:tc>
        <w:tc>
          <w:tcPr>
            <w:tcW w:w="1133" w:type="dxa"/>
          </w:tcPr>
          <w:p w:rsidR="00F81E61" w:rsidRDefault="00F81E61">
            <w:pPr>
              <w:pStyle w:val="TableParagraph"/>
              <w:spacing w:before="3"/>
              <w:rPr>
                <w:b/>
                <w:sz w:val="23"/>
              </w:rPr>
            </w:pPr>
          </w:p>
          <w:p w:rsidR="00F81E61" w:rsidRDefault="00FA73EC">
            <w:pPr>
              <w:pStyle w:val="TableParagraph"/>
              <w:spacing w:line="264" w:lineRule="exact"/>
              <w:ind w:left="4"/>
              <w:jc w:val="center"/>
              <w:rPr>
                <w:sz w:val="24"/>
              </w:rPr>
            </w:pPr>
            <w:r>
              <w:rPr>
                <w:sz w:val="24"/>
              </w:rPr>
              <w:t>2</w:t>
            </w:r>
          </w:p>
        </w:tc>
        <w:tc>
          <w:tcPr>
            <w:tcW w:w="994" w:type="dxa"/>
          </w:tcPr>
          <w:p w:rsidR="00F81E61" w:rsidRDefault="00F81E61">
            <w:pPr>
              <w:pStyle w:val="TableParagraph"/>
              <w:rPr>
                <w:sz w:val="24"/>
              </w:rPr>
            </w:pPr>
          </w:p>
        </w:tc>
      </w:tr>
      <w:tr w:rsidR="00F81E61">
        <w:trPr>
          <w:trHeight w:val="275"/>
        </w:trPr>
        <w:tc>
          <w:tcPr>
            <w:tcW w:w="567" w:type="dxa"/>
          </w:tcPr>
          <w:p w:rsidR="00F81E61" w:rsidRDefault="00F81E61">
            <w:pPr>
              <w:pStyle w:val="TableParagraph"/>
              <w:rPr>
                <w:sz w:val="20"/>
              </w:rPr>
            </w:pPr>
          </w:p>
        </w:tc>
        <w:tc>
          <w:tcPr>
            <w:tcW w:w="4537" w:type="dxa"/>
          </w:tcPr>
          <w:p w:rsidR="00F81E61" w:rsidRDefault="00FA73EC">
            <w:pPr>
              <w:pStyle w:val="TableParagraph"/>
              <w:spacing w:line="256" w:lineRule="exact"/>
              <w:ind w:left="74"/>
              <w:rPr>
                <w:b/>
                <w:sz w:val="24"/>
              </w:rPr>
            </w:pPr>
            <w:r>
              <w:rPr>
                <w:b/>
                <w:sz w:val="24"/>
              </w:rPr>
              <w:t>Итого</w:t>
            </w:r>
          </w:p>
        </w:tc>
        <w:tc>
          <w:tcPr>
            <w:tcW w:w="1418" w:type="dxa"/>
          </w:tcPr>
          <w:p w:rsidR="00F81E61" w:rsidRDefault="00FA73EC">
            <w:pPr>
              <w:pStyle w:val="TableParagraph"/>
              <w:spacing w:line="256" w:lineRule="exact"/>
              <w:ind w:left="507" w:right="500"/>
              <w:jc w:val="center"/>
              <w:rPr>
                <w:b/>
                <w:sz w:val="24"/>
              </w:rPr>
            </w:pPr>
            <w:r>
              <w:rPr>
                <w:b/>
                <w:sz w:val="24"/>
              </w:rPr>
              <w:t>256</w:t>
            </w:r>
          </w:p>
        </w:tc>
        <w:tc>
          <w:tcPr>
            <w:tcW w:w="711" w:type="dxa"/>
          </w:tcPr>
          <w:p w:rsidR="00F81E61" w:rsidRDefault="00FA73EC">
            <w:pPr>
              <w:pStyle w:val="TableParagraph"/>
              <w:spacing w:line="256" w:lineRule="exact"/>
              <w:ind w:left="104" w:right="100"/>
              <w:jc w:val="center"/>
              <w:rPr>
                <w:b/>
                <w:sz w:val="24"/>
              </w:rPr>
            </w:pPr>
            <w:r>
              <w:rPr>
                <w:b/>
                <w:sz w:val="24"/>
              </w:rPr>
              <w:t>85</w:t>
            </w:r>
          </w:p>
        </w:tc>
        <w:tc>
          <w:tcPr>
            <w:tcW w:w="850" w:type="dxa"/>
          </w:tcPr>
          <w:p w:rsidR="00F81E61" w:rsidRDefault="00FA73EC">
            <w:pPr>
              <w:pStyle w:val="TableParagraph"/>
              <w:spacing w:line="256" w:lineRule="exact"/>
              <w:ind w:left="138" w:right="134"/>
              <w:jc w:val="center"/>
              <w:rPr>
                <w:b/>
                <w:sz w:val="24"/>
              </w:rPr>
            </w:pPr>
            <w:r>
              <w:rPr>
                <w:b/>
                <w:sz w:val="24"/>
              </w:rPr>
              <w:t>171</w:t>
            </w:r>
          </w:p>
        </w:tc>
        <w:tc>
          <w:tcPr>
            <w:tcW w:w="1133" w:type="dxa"/>
          </w:tcPr>
          <w:p w:rsidR="00F81E61" w:rsidRDefault="00FA73EC">
            <w:pPr>
              <w:pStyle w:val="TableParagraph"/>
              <w:spacing w:line="256" w:lineRule="exact"/>
              <w:ind w:right="377"/>
              <w:jc w:val="right"/>
              <w:rPr>
                <w:b/>
                <w:sz w:val="24"/>
              </w:rPr>
            </w:pPr>
            <w:r>
              <w:rPr>
                <w:b/>
                <w:sz w:val="24"/>
              </w:rPr>
              <w:t>102</w:t>
            </w:r>
          </w:p>
        </w:tc>
        <w:tc>
          <w:tcPr>
            <w:tcW w:w="994" w:type="dxa"/>
          </w:tcPr>
          <w:p w:rsidR="00F81E61" w:rsidRDefault="00F81E61">
            <w:pPr>
              <w:pStyle w:val="TableParagraph"/>
              <w:rPr>
                <w:sz w:val="20"/>
              </w:rPr>
            </w:pPr>
          </w:p>
        </w:tc>
      </w:tr>
      <w:tr w:rsidR="00F81E61">
        <w:trPr>
          <w:trHeight w:val="275"/>
        </w:trPr>
        <w:tc>
          <w:tcPr>
            <w:tcW w:w="10210" w:type="dxa"/>
            <w:gridSpan w:val="7"/>
          </w:tcPr>
          <w:p w:rsidR="00F81E61" w:rsidRDefault="00FA73EC">
            <w:pPr>
              <w:pStyle w:val="TableParagraph"/>
              <w:spacing w:line="256" w:lineRule="exact"/>
              <w:ind w:left="1452" w:right="1451"/>
              <w:jc w:val="center"/>
              <w:rPr>
                <w:b/>
                <w:sz w:val="24"/>
              </w:rPr>
            </w:pPr>
            <w:r>
              <w:rPr>
                <w:b/>
                <w:sz w:val="24"/>
              </w:rPr>
              <w:t>Промежуточнаяаттестациявформедифференцированногозачета</w:t>
            </w:r>
          </w:p>
        </w:tc>
      </w:tr>
    </w:tbl>
    <w:p w:rsidR="00F81E61" w:rsidRDefault="00F81E61">
      <w:pPr>
        <w:pStyle w:val="a3"/>
        <w:rPr>
          <w:b/>
          <w:sz w:val="20"/>
        </w:rPr>
      </w:pPr>
    </w:p>
    <w:p w:rsidR="00F81E61" w:rsidRDefault="00F81E61">
      <w:pPr>
        <w:pStyle w:val="a3"/>
        <w:spacing w:before="2"/>
        <w:rPr>
          <w:b/>
          <w:sz w:val="20"/>
        </w:rPr>
      </w:pPr>
    </w:p>
    <w:p w:rsidR="00F81E61" w:rsidRDefault="00FA73EC">
      <w:pPr>
        <w:spacing w:before="90"/>
        <w:ind w:left="908" w:right="1432"/>
        <w:jc w:val="center"/>
        <w:rPr>
          <w:b/>
          <w:sz w:val="24"/>
        </w:rPr>
      </w:pPr>
      <w:r>
        <w:rPr>
          <w:b/>
          <w:sz w:val="24"/>
        </w:rPr>
        <w:t>СОДЕРЖАНИЕУЧЕБНОЙДИСЦИПЛИНЫ«ИСТОРИЯ»</w:t>
      </w:r>
    </w:p>
    <w:p w:rsidR="00F81E61" w:rsidRDefault="00FA73EC">
      <w:pPr>
        <w:pStyle w:val="a3"/>
        <w:spacing w:line="272" w:lineRule="exact"/>
        <w:ind w:left="1625"/>
        <w:jc w:val="both"/>
      </w:pPr>
      <w:r>
        <w:t>Введение(3часа)</w:t>
      </w:r>
    </w:p>
    <w:p w:rsidR="00F81E61" w:rsidRDefault="00FA73EC">
      <w:pPr>
        <w:ind w:left="917" w:right="1417" w:firstLine="708"/>
        <w:jc w:val="both"/>
        <w:rPr>
          <w:sz w:val="24"/>
        </w:rPr>
      </w:pPr>
      <w:r>
        <w:rPr>
          <w:sz w:val="24"/>
        </w:rPr>
        <w:t>Значениеизученияистории.Проблемадостоверностиисторическихзнаний.Историческиеисточники,ихвиды,основныеметодыработысними.</w:t>
      </w:r>
      <w:r>
        <w:rPr>
          <w:i/>
          <w:sz w:val="24"/>
        </w:rPr>
        <w:t>Вспомогательныеисторические дисциплины</w:t>
      </w:r>
      <w:r>
        <w:rPr>
          <w:sz w:val="24"/>
        </w:rPr>
        <w:t>.</w:t>
      </w:r>
    </w:p>
    <w:p w:rsidR="00F81E61" w:rsidRDefault="00FA73EC">
      <w:pPr>
        <w:pStyle w:val="a3"/>
        <w:ind w:left="917" w:firstLine="708"/>
      </w:pPr>
      <w:r>
        <w:t>Историческоесобытиеиисторическийфакт.Концепцииисторическогоразвития(формационная,цивилизационная, ихсочетание).</w:t>
      </w:r>
    </w:p>
    <w:p w:rsidR="00F81E61" w:rsidRDefault="00FA73EC">
      <w:pPr>
        <w:pStyle w:val="a3"/>
        <w:ind w:left="1625"/>
      </w:pPr>
      <w:r>
        <w:t>Периодизациявсемирнойистории.ИсторияРоссии—частьвсемирнойистории.</w:t>
      </w:r>
    </w:p>
    <w:p w:rsidR="00F81E61" w:rsidRDefault="00FA73EC">
      <w:pPr>
        <w:ind w:left="1625"/>
        <w:rPr>
          <w:sz w:val="24"/>
        </w:rPr>
      </w:pPr>
      <w:r>
        <w:rPr>
          <w:i/>
          <w:sz w:val="24"/>
        </w:rPr>
        <w:t>Формыорганизацииучебныхзанятий</w:t>
      </w:r>
      <w:r>
        <w:rPr>
          <w:sz w:val="24"/>
        </w:rPr>
        <w:t>:лекция,урок</w:t>
      </w:r>
    </w:p>
    <w:p w:rsidR="00F81E61" w:rsidRDefault="00FA73EC">
      <w:pPr>
        <w:spacing w:after="12"/>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6" w:line="237" w:lineRule="auto"/>
              <w:ind w:left="59" w:right="58"/>
              <w:rPr>
                <w:sz w:val="24"/>
              </w:rPr>
            </w:pPr>
            <w:r>
              <w:rPr>
                <w:sz w:val="24"/>
              </w:rPr>
              <w:t>Характеристикаосновныхвидовдеятельностистудентов(на уровнеучебныхдействий)</w:t>
            </w:r>
          </w:p>
        </w:tc>
      </w:tr>
      <w:tr w:rsidR="00F81E61">
        <w:trPr>
          <w:trHeight w:val="666"/>
        </w:trPr>
        <w:tc>
          <w:tcPr>
            <w:tcW w:w="3543" w:type="dxa"/>
          </w:tcPr>
          <w:p w:rsidR="00F81E61" w:rsidRDefault="00FA73EC">
            <w:pPr>
              <w:pStyle w:val="TableParagraph"/>
              <w:spacing w:before="42"/>
              <w:ind w:left="57"/>
              <w:rPr>
                <w:sz w:val="24"/>
              </w:rPr>
            </w:pPr>
            <w:r>
              <w:rPr>
                <w:sz w:val="24"/>
              </w:rPr>
              <w:t>Введение</w:t>
            </w:r>
          </w:p>
        </w:tc>
        <w:tc>
          <w:tcPr>
            <w:tcW w:w="6090" w:type="dxa"/>
          </w:tcPr>
          <w:p w:rsidR="00F81E61" w:rsidRDefault="00FA73EC">
            <w:pPr>
              <w:pStyle w:val="TableParagraph"/>
              <w:spacing w:before="42"/>
              <w:ind w:left="59"/>
              <w:rPr>
                <w:sz w:val="24"/>
              </w:rPr>
            </w:pPr>
            <w:r>
              <w:rPr>
                <w:sz w:val="24"/>
              </w:rPr>
              <w:t>Актуализациязнанийопредметеистории.</w:t>
            </w:r>
          </w:p>
          <w:p w:rsidR="00F81E61" w:rsidRDefault="00FA73EC">
            <w:pPr>
              <w:pStyle w:val="TableParagraph"/>
              <w:tabs>
                <w:tab w:val="left" w:pos="1821"/>
                <w:tab w:val="left" w:pos="3415"/>
                <w:tab w:val="left" w:pos="4695"/>
                <w:tab w:val="left" w:pos="5088"/>
              </w:tabs>
              <w:ind w:left="59"/>
              <w:rPr>
                <w:sz w:val="24"/>
              </w:rPr>
            </w:pPr>
            <w:r>
              <w:rPr>
                <w:sz w:val="24"/>
              </w:rPr>
              <w:t>Высказывание</w:t>
            </w:r>
            <w:r>
              <w:rPr>
                <w:sz w:val="24"/>
              </w:rPr>
              <w:tab/>
              <w:t>собственных</w:t>
            </w:r>
            <w:r>
              <w:rPr>
                <w:sz w:val="24"/>
              </w:rPr>
              <w:tab/>
              <w:t>суждений</w:t>
            </w:r>
            <w:r>
              <w:rPr>
                <w:sz w:val="24"/>
              </w:rPr>
              <w:tab/>
              <w:t>о</w:t>
            </w:r>
            <w:r>
              <w:rPr>
                <w:sz w:val="24"/>
              </w:rPr>
              <w:tab/>
              <w:t>значении</w:t>
            </w:r>
          </w:p>
        </w:tc>
      </w:tr>
      <w:tr w:rsidR="00F81E61">
        <w:trPr>
          <w:trHeight w:val="1219"/>
        </w:trPr>
        <w:tc>
          <w:tcPr>
            <w:tcW w:w="3543" w:type="dxa"/>
          </w:tcPr>
          <w:p w:rsidR="00F81E61" w:rsidRDefault="00F81E61">
            <w:pPr>
              <w:pStyle w:val="TableParagraph"/>
              <w:rPr>
                <w:sz w:val="24"/>
              </w:rPr>
            </w:pPr>
          </w:p>
        </w:tc>
        <w:tc>
          <w:tcPr>
            <w:tcW w:w="6090" w:type="dxa"/>
          </w:tcPr>
          <w:p w:rsidR="00F81E61" w:rsidRDefault="00FA73EC">
            <w:pPr>
              <w:pStyle w:val="TableParagraph"/>
              <w:tabs>
                <w:tab w:val="left" w:pos="1840"/>
                <w:tab w:val="left" w:pos="2812"/>
                <w:tab w:val="left" w:pos="3540"/>
                <w:tab w:val="left" w:pos="5062"/>
              </w:tabs>
              <w:spacing w:before="35"/>
              <w:ind w:left="59" w:right="53"/>
              <w:rPr>
                <w:sz w:val="24"/>
              </w:rPr>
            </w:pPr>
            <w:r>
              <w:rPr>
                <w:sz w:val="24"/>
              </w:rPr>
              <w:t>исторической</w:t>
            </w:r>
            <w:r>
              <w:rPr>
                <w:sz w:val="24"/>
              </w:rPr>
              <w:tab/>
              <w:t>науки</w:t>
            </w:r>
            <w:r>
              <w:rPr>
                <w:sz w:val="24"/>
              </w:rPr>
              <w:tab/>
              <w:t>для</w:t>
            </w:r>
            <w:r>
              <w:rPr>
                <w:sz w:val="24"/>
              </w:rPr>
              <w:tab/>
              <w:t>отдельного</w:t>
            </w:r>
            <w:r>
              <w:rPr>
                <w:sz w:val="24"/>
              </w:rPr>
              <w:tab/>
            </w:r>
            <w:r>
              <w:rPr>
                <w:spacing w:val="-2"/>
                <w:sz w:val="24"/>
              </w:rPr>
              <w:t>человека,</w:t>
            </w:r>
            <w:r>
              <w:rPr>
                <w:sz w:val="24"/>
              </w:rPr>
              <w:t>государства, общества.</w:t>
            </w:r>
          </w:p>
          <w:p w:rsidR="00F81E61" w:rsidRDefault="00FA73EC">
            <w:pPr>
              <w:pStyle w:val="TableParagraph"/>
              <w:spacing w:before="5" w:line="237" w:lineRule="auto"/>
              <w:ind w:left="59" w:right="58"/>
              <w:rPr>
                <w:sz w:val="24"/>
              </w:rPr>
            </w:pPr>
            <w:r>
              <w:rPr>
                <w:sz w:val="24"/>
              </w:rPr>
              <w:t>Высказываниесужденийо местеистории Россиивовсемирнойистории.</w:t>
            </w:r>
          </w:p>
        </w:tc>
      </w:tr>
    </w:tbl>
    <w:p w:rsidR="00F81E61" w:rsidRDefault="00F81E61">
      <w:pPr>
        <w:pStyle w:val="a3"/>
        <w:spacing w:before="2"/>
        <w:rPr>
          <w:i/>
          <w:sz w:val="22"/>
        </w:rPr>
      </w:pPr>
    </w:p>
    <w:p w:rsidR="00F81E61" w:rsidRDefault="00FA73EC">
      <w:pPr>
        <w:pStyle w:val="a3"/>
        <w:spacing w:before="1" w:line="275" w:lineRule="exact"/>
        <w:ind w:left="1625"/>
        <w:jc w:val="both"/>
      </w:pPr>
      <w:r>
        <w:t>Раздел1.Древнейшаястадияисториячеловечества(4часа)</w:t>
      </w:r>
    </w:p>
    <w:p w:rsidR="00F81E61" w:rsidRDefault="00FA73EC">
      <w:pPr>
        <w:pStyle w:val="a3"/>
        <w:ind w:left="917" w:right="1412" w:firstLine="708"/>
        <w:jc w:val="both"/>
      </w:pPr>
      <w:r>
        <w:t>Тема 1.1. Происхождение человека. Люди эпохи палеолита. Источники знаний одревнейшем человеке. Проблемы антропогенеза. Древнейшие виды человека. Расселениедревнейших людей по земному шару. Появление человека современного вида. Палеолит.Условия жизни и занятия первобытных людей. Социальные отношения. Родовая община.Формыпервобытногобрака.Достижениелюдейпалеолита.Причинызарожденияиособенностипервобытнойрелигииискусства.Археологическиепамятникипалеолитана</w:t>
      </w:r>
    </w:p>
    <w:p w:rsidR="00F81E61" w:rsidRDefault="00F81E61">
      <w:pPr>
        <w:jc w:val="both"/>
        <w:sectPr w:rsidR="00F81E61">
          <w:footerReference w:type="default" r:id="rId88"/>
          <w:pgSz w:w="11920" w:h="16850"/>
          <w:pgMar w:top="1040" w:right="0" w:bottom="280" w:left="360" w:header="0" w:footer="0" w:gutter="0"/>
          <w:cols w:space="720"/>
        </w:sectPr>
      </w:pPr>
    </w:p>
    <w:p w:rsidR="00F81E61" w:rsidRDefault="00FA73EC">
      <w:pPr>
        <w:pStyle w:val="a3"/>
        <w:spacing w:before="70"/>
        <w:ind w:left="917"/>
      </w:pPr>
      <w:r>
        <w:lastRenderedPageBreak/>
        <w:t>территорииРоссии.</w:t>
      </w:r>
    </w:p>
    <w:p w:rsidR="00F81E61" w:rsidRDefault="00FA73EC">
      <w:pPr>
        <w:pStyle w:val="a3"/>
        <w:ind w:left="1685"/>
      </w:pPr>
      <w:r>
        <w:t>Практическиезанятия</w:t>
      </w:r>
    </w:p>
    <w:p w:rsidR="00F81E61" w:rsidRDefault="00FA73EC">
      <w:pPr>
        <w:pStyle w:val="a3"/>
        <w:ind w:left="1745" w:right="3478" w:hanging="120"/>
      </w:pPr>
      <w:r>
        <w:t>Археологические памятники палеолита на территории России.Тема1.2.Неолитическая революцияи еепоследствия.</w:t>
      </w:r>
    </w:p>
    <w:p w:rsidR="00F81E61" w:rsidRDefault="00FA73EC">
      <w:pPr>
        <w:pStyle w:val="a3"/>
        <w:spacing w:before="1"/>
        <w:ind w:left="1625"/>
      </w:pPr>
      <w:r>
        <w:t>Понятие«неолитическаяреволюция».</w:t>
      </w:r>
    </w:p>
    <w:p w:rsidR="00F81E61" w:rsidRDefault="00FA73EC">
      <w:pPr>
        <w:pStyle w:val="a3"/>
        <w:ind w:left="917" w:right="2058" w:firstLine="708"/>
      </w:pPr>
      <w:r>
        <w:t>Причины неолитической революции. Зарождение производящего хозяйства,появлениеземледелияиживотноводства.Прародинапроизводящегохозяйства.</w:t>
      </w:r>
    </w:p>
    <w:p w:rsidR="00F81E61" w:rsidRDefault="00FA73EC">
      <w:pPr>
        <w:ind w:left="917" w:right="1795" w:firstLine="708"/>
        <w:rPr>
          <w:sz w:val="24"/>
        </w:rPr>
      </w:pPr>
      <w:r>
        <w:rPr>
          <w:sz w:val="24"/>
        </w:rPr>
        <w:t xml:space="preserve">Последствия неолитической революции. </w:t>
      </w:r>
      <w:r>
        <w:rPr>
          <w:i/>
          <w:sz w:val="24"/>
        </w:rPr>
        <w:t>Древнейшие поселения земледельцев иживотноводов</w:t>
      </w:r>
      <w:r>
        <w:rPr>
          <w:sz w:val="24"/>
        </w:rPr>
        <w:t>.</w:t>
      </w:r>
    </w:p>
    <w:p w:rsidR="00F81E61" w:rsidRDefault="00FA73EC">
      <w:pPr>
        <w:pStyle w:val="a3"/>
        <w:spacing w:before="2"/>
        <w:ind w:left="917" w:right="1444" w:firstLine="708"/>
      </w:pPr>
      <w:r>
        <w:t>НеолитическаяреволюциянатерриториисовременнойРоссии.Первоеивтороеобщественноеразделение труда.</w:t>
      </w:r>
    </w:p>
    <w:p w:rsidR="00F81E61" w:rsidRDefault="00FA73EC">
      <w:pPr>
        <w:ind w:left="917" w:right="1444" w:firstLine="767"/>
        <w:rPr>
          <w:sz w:val="24"/>
        </w:rPr>
      </w:pPr>
      <w:r>
        <w:rPr>
          <w:sz w:val="24"/>
        </w:rPr>
        <w:t>Появлениеремеслаи торговли. Началоформированиянародов.</w:t>
      </w:r>
      <w:r>
        <w:rPr>
          <w:i/>
          <w:sz w:val="24"/>
        </w:rPr>
        <w:t>Индоевропейцыипроблемаихпрародины</w:t>
      </w:r>
      <w:r>
        <w:rPr>
          <w:sz w:val="24"/>
        </w:rPr>
        <w:t>.</w:t>
      </w:r>
    </w:p>
    <w:p w:rsidR="00F81E61" w:rsidRDefault="00FA73EC">
      <w:pPr>
        <w:pStyle w:val="a3"/>
        <w:ind w:left="1685"/>
      </w:pPr>
      <w:r>
        <w:t>Эволюцияобщественныхотношений,усилениенеравенства.Соседскаяобщина.</w:t>
      </w:r>
    </w:p>
    <w:p w:rsidR="00F81E61" w:rsidRDefault="00FA73EC">
      <w:pPr>
        <w:pStyle w:val="a3"/>
        <w:ind w:left="917"/>
      </w:pPr>
      <w:r>
        <w:t>Племенаисоюзыплемен.</w:t>
      </w:r>
    </w:p>
    <w:p w:rsidR="00F81E61" w:rsidRDefault="00FA73EC">
      <w:pPr>
        <w:tabs>
          <w:tab w:val="left" w:pos="3022"/>
          <w:tab w:val="left" w:pos="3970"/>
          <w:tab w:val="left" w:pos="5048"/>
          <w:tab w:val="left" w:pos="6848"/>
          <w:tab w:val="left" w:pos="8123"/>
        </w:tabs>
        <w:spacing w:before="1"/>
        <w:ind w:left="1625"/>
        <w:rPr>
          <w:sz w:val="24"/>
        </w:rPr>
      </w:pPr>
      <w:r>
        <w:rPr>
          <w:i/>
          <w:sz w:val="24"/>
        </w:rPr>
        <w:t>Укрепление</w:t>
      </w:r>
      <w:r>
        <w:rPr>
          <w:i/>
          <w:sz w:val="24"/>
        </w:rPr>
        <w:tab/>
        <w:t>власти</w:t>
      </w:r>
      <w:r>
        <w:rPr>
          <w:i/>
          <w:sz w:val="24"/>
        </w:rPr>
        <w:tab/>
        <w:t>вождей</w:t>
      </w:r>
      <w:r>
        <w:rPr>
          <w:sz w:val="24"/>
        </w:rPr>
        <w:t>.</w:t>
      </w:r>
      <w:r>
        <w:rPr>
          <w:sz w:val="24"/>
        </w:rPr>
        <w:tab/>
        <w:t>Возникновение</w:t>
      </w:r>
      <w:r>
        <w:rPr>
          <w:sz w:val="24"/>
        </w:rPr>
        <w:tab/>
        <w:t>элементов</w:t>
      </w:r>
      <w:r>
        <w:rPr>
          <w:sz w:val="24"/>
        </w:rPr>
        <w:tab/>
        <w:t>государственности.</w:t>
      </w:r>
    </w:p>
    <w:p w:rsidR="00F81E61" w:rsidRDefault="00FA73EC">
      <w:pPr>
        <w:pStyle w:val="a3"/>
        <w:ind w:left="917"/>
      </w:pPr>
      <w:r>
        <w:t>Древнейшиегорода.</w:t>
      </w:r>
    </w:p>
    <w:p w:rsidR="00F81E61" w:rsidRDefault="00FA73EC">
      <w:pPr>
        <w:ind w:left="1625"/>
        <w:rPr>
          <w:i/>
          <w:sz w:val="24"/>
        </w:rPr>
      </w:pPr>
      <w:r>
        <w:rPr>
          <w:i/>
          <w:sz w:val="24"/>
        </w:rPr>
        <w:t>Практическоезанятие</w:t>
      </w:r>
    </w:p>
    <w:p w:rsidR="00F81E61" w:rsidRDefault="00FA73EC">
      <w:pPr>
        <w:pStyle w:val="a3"/>
        <w:ind w:left="917"/>
      </w:pPr>
      <w:r>
        <w:t>НеолитическаяреволюциянатерриториисовременнойРоссии.</w:t>
      </w:r>
    </w:p>
    <w:p w:rsidR="00F81E61" w:rsidRDefault="00FA73EC">
      <w:pPr>
        <w:ind w:left="917"/>
        <w:rPr>
          <w:sz w:val="24"/>
        </w:rPr>
      </w:pPr>
      <w:r>
        <w:rPr>
          <w:i/>
          <w:sz w:val="24"/>
        </w:rPr>
        <w:t>Формыорганизацииучебныхзанятий:</w:t>
      </w:r>
      <w:r>
        <w:rPr>
          <w:sz w:val="24"/>
        </w:rPr>
        <w:t>лекция, урок,практическоезанятие.</w:t>
      </w:r>
    </w:p>
    <w:p w:rsidR="00F81E61" w:rsidRDefault="00F81E61">
      <w:pPr>
        <w:pStyle w:val="a3"/>
      </w:pPr>
    </w:p>
    <w:p w:rsidR="00F81E61" w:rsidRDefault="00FA73EC">
      <w:pPr>
        <w:spacing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79"/>
              <w:ind w:left="57"/>
              <w:rPr>
                <w:sz w:val="24"/>
              </w:rPr>
            </w:pPr>
            <w:r>
              <w:rPr>
                <w:sz w:val="24"/>
              </w:rPr>
              <w:t>Содержаниеобучения</w:t>
            </w:r>
          </w:p>
        </w:tc>
        <w:tc>
          <w:tcPr>
            <w:tcW w:w="6090" w:type="dxa"/>
          </w:tcPr>
          <w:p w:rsidR="00F81E61" w:rsidRDefault="00FA73EC">
            <w:pPr>
              <w:pStyle w:val="TableParagraph"/>
              <w:spacing w:before="42"/>
              <w:ind w:left="54" w:right="63"/>
              <w:rPr>
                <w:sz w:val="24"/>
              </w:rPr>
            </w:pPr>
            <w:r>
              <w:rPr>
                <w:sz w:val="24"/>
              </w:rPr>
              <w:t>Характеристикаосновныхвидовдеятельностистудентов(на уровнеучебныхдействий)</w:t>
            </w:r>
          </w:p>
        </w:tc>
      </w:tr>
      <w:tr w:rsidR="00F81E61">
        <w:trPr>
          <w:trHeight w:val="3976"/>
        </w:trPr>
        <w:tc>
          <w:tcPr>
            <w:tcW w:w="3543" w:type="dxa"/>
          </w:tcPr>
          <w:p w:rsidR="00F81E61" w:rsidRDefault="00FA73EC">
            <w:pPr>
              <w:pStyle w:val="TableParagraph"/>
              <w:tabs>
                <w:tab w:val="left" w:pos="947"/>
                <w:tab w:val="left" w:pos="1329"/>
                <w:tab w:val="left" w:pos="2803"/>
              </w:tabs>
              <w:spacing w:before="42"/>
              <w:ind w:left="57" w:right="53"/>
              <w:rPr>
                <w:sz w:val="24"/>
              </w:rPr>
            </w:pPr>
            <w:r>
              <w:rPr>
                <w:sz w:val="24"/>
              </w:rPr>
              <w:t>Раздел</w:t>
            </w:r>
            <w:r>
              <w:rPr>
                <w:sz w:val="24"/>
              </w:rPr>
              <w:tab/>
              <w:t>1.</w:t>
            </w:r>
            <w:r>
              <w:rPr>
                <w:sz w:val="24"/>
              </w:rPr>
              <w:tab/>
              <w:t>Древнейшая</w:t>
            </w:r>
            <w:r>
              <w:rPr>
                <w:sz w:val="24"/>
              </w:rPr>
              <w:tab/>
            </w:r>
            <w:r>
              <w:rPr>
                <w:spacing w:val="-2"/>
                <w:sz w:val="24"/>
              </w:rPr>
              <w:t>стадия</w:t>
            </w:r>
            <w:r>
              <w:rPr>
                <w:sz w:val="24"/>
              </w:rPr>
              <w:t>историячеловечества</w:t>
            </w:r>
          </w:p>
          <w:p w:rsidR="00F81E61" w:rsidRDefault="00F81E61">
            <w:pPr>
              <w:pStyle w:val="TableParagraph"/>
              <w:rPr>
                <w:i/>
                <w:sz w:val="24"/>
              </w:rPr>
            </w:pPr>
          </w:p>
          <w:p w:rsidR="00F81E61" w:rsidRDefault="00FA73EC">
            <w:pPr>
              <w:pStyle w:val="TableParagraph"/>
              <w:spacing w:line="275" w:lineRule="exact"/>
              <w:ind w:left="-11"/>
              <w:rPr>
                <w:sz w:val="24"/>
              </w:rPr>
            </w:pPr>
            <w:r>
              <w:rPr>
                <w:sz w:val="24"/>
              </w:rPr>
              <w:t>Тема1.1.</w:t>
            </w:r>
          </w:p>
          <w:p w:rsidR="00F81E61" w:rsidRDefault="00FA73EC">
            <w:pPr>
              <w:pStyle w:val="TableParagraph"/>
              <w:ind w:left="57" w:right="52"/>
              <w:rPr>
                <w:sz w:val="24"/>
              </w:rPr>
            </w:pPr>
            <w:r>
              <w:rPr>
                <w:sz w:val="24"/>
              </w:rPr>
              <w:t>Происхождениечеловека.Людиэпохипалеолита</w:t>
            </w:r>
          </w:p>
          <w:p w:rsidR="00F81E61" w:rsidRDefault="00F81E61">
            <w:pPr>
              <w:pStyle w:val="TableParagraph"/>
              <w:rPr>
                <w:i/>
                <w:sz w:val="26"/>
              </w:rPr>
            </w:pPr>
          </w:p>
          <w:p w:rsidR="00F81E61" w:rsidRDefault="00F81E61">
            <w:pPr>
              <w:pStyle w:val="TableParagraph"/>
              <w:spacing w:before="11"/>
              <w:rPr>
                <w:i/>
                <w:sz w:val="21"/>
              </w:rPr>
            </w:pPr>
          </w:p>
          <w:p w:rsidR="00F81E61" w:rsidRDefault="00FA73EC">
            <w:pPr>
              <w:pStyle w:val="TableParagraph"/>
              <w:ind w:left="-25"/>
              <w:rPr>
                <w:sz w:val="24"/>
              </w:rPr>
            </w:pPr>
            <w:r>
              <w:rPr>
                <w:sz w:val="24"/>
              </w:rPr>
              <w:t>Тема1.2.</w:t>
            </w:r>
          </w:p>
          <w:p w:rsidR="00F81E61" w:rsidRDefault="00FA73EC">
            <w:pPr>
              <w:pStyle w:val="TableParagraph"/>
              <w:ind w:left="57" w:right="230"/>
              <w:rPr>
                <w:sz w:val="24"/>
              </w:rPr>
            </w:pPr>
            <w:r>
              <w:rPr>
                <w:sz w:val="24"/>
              </w:rPr>
              <w:t>Неолитическаяреволюцияиеепоследствия</w:t>
            </w:r>
          </w:p>
        </w:tc>
        <w:tc>
          <w:tcPr>
            <w:tcW w:w="6090" w:type="dxa"/>
          </w:tcPr>
          <w:p w:rsidR="00F81E61" w:rsidRDefault="00FA73EC">
            <w:pPr>
              <w:pStyle w:val="TableParagraph"/>
              <w:spacing w:before="42"/>
              <w:ind w:left="54" w:right="45"/>
              <w:jc w:val="both"/>
              <w:rPr>
                <w:sz w:val="24"/>
              </w:rPr>
            </w:pPr>
            <w:r>
              <w:rPr>
                <w:sz w:val="24"/>
              </w:rPr>
              <w:t>Рассказ о современных представлениях о происхождениичеловека,расселениидревнейшихлюдей(сиспользованиемисторической карты).</w:t>
            </w:r>
          </w:p>
          <w:p w:rsidR="00F81E61" w:rsidRDefault="00FA73EC">
            <w:pPr>
              <w:pStyle w:val="TableParagraph"/>
              <w:spacing w:before="3" w:line="237" w:lineRule="auto"/>
              <w:ind w:left="54" w:right="41"/>
              <w:jc w:val="both"/>
              <w:rPr>
                <w:sz w:val="24"/>
              </w:rPr>
            </w:pPr>
            <w:r>
              <w:rPr>
                <w:sz w:val="24"/>
              </w:rPr>
              <w:t>Объяснениеиприменениевисторическомконтекстепонятий:«антропогенез»,«каменныйвек»,«палеолит»,</w:t>
            </w:r>
          </w:p>
          <w:p w:rsidR="00F81E61" w:rsidRDefault="00FA73EC">
            <w:pPr>
              <w:pStyle w:val="TableParagraph"/>
              <w:ind w:left="54" w:right="40"/>
              <w:jc w:val="both"/>
              <w:rPr>
                <w:sz w:val="24"/>
              </w:rPr>
            </w:pPr>
            <w:r>
              <w:rPr>
                <w:sz w:val="24"/>
              </w:rPr>
              <w:t>«родоваяобщина».УказаниенакартеместнаиболееизвестныхархеологическихнаходокнатерриторииРоссии</w:t>
            </w:r>
          </w:p>
          <w:p w:rsidR="00F81E61" w:rsidRDefault="00FA73EC">
            <w:pPr>
              <w:pStyle w:val="TableParagraph"/>
              <w:spacing w:before="1"/>
              <w:ind w:left="54" w:right="41"/>
              <w:jc w:val="both"/>
              <w:rPr>
                <w:sz w:val="24"/>
              </w:rPr>
            </w:pPr>
            <w:r>
              <w:rPr>
                <w:sz w:val="24"/>
              </w:rPr>
              <w:t>Объяснениеиприменениевисторическомконтекстепонятий:    «неолит»,     «неолитическая    революция»,</w:t>
            </w:r>
          </w:p>
          <w:p w:rsidR="00F81E61" w:rsidRDefault="00FA73EC">
            <w:pPr>
              <w:pStyle w:val="TableParagraph"/>
              <w:ind w:left="54"/>
              <w:jc w:val="both"/>
              <w:rPr>
                <w:sz w:val="24"/>
              </w:rPr>
            </w:pPr>
            <w:r>
              <w:rPr>
                <w:sz w:val="24"/>
              </w:rPr>
              <w:t>«производящеехозяйство»,«индоевропейцы»,«племя»,</w:t>
            </w:r>
          </w:p>
          <w:p w:rsidR="00F81E61" w:rsidRDefault="00FA73EC">
            <w:pPr>
              <w:pStyle w:val="TableParagraph"/>
              <w:ind w:left="54"/>
              <w:jc w:val="both"/>
              <w:rPr>
                <w:sz w:val="24"/>
              </w:rPr>
            </w:pPr>
            <w:r>
              <w:rPr>
                <w:sz w:val="24"/>
              </w:rPr>
              <w:t>«союзплемен»,«цивилизация».</w:t>
            </w:r>
          </w:p>
          <w:p w:rsidR="00F81E61" w:rsidRDefault="00FA73EC">
            <w:pPr>
              <w:pStyle w:val="TableParagraph"/>
              <w:ind w:left="54" w:right="42"/>
              <w:jc w:val="both"/>
              <w:rPr>
                <w:sz w:val="24"/>
              </w:rPr>
            </w:pPr>
            <w:r>
              <w:rPr>
                <w:sz w:val="24"/>
              </w:rPr>
              <w:t>Раскрытиепричинвозникновенияпроизводящегохозяйства,характеристикапеременвжизнилюдей,</w:t>
            </w:r>
          </w:p>
        </w:tc>
      </w:tr>
      <w:tr w:rsidR="00F81E61">
        <w:trPr>
          <w:trHeight w:val="1495"/>
        </w:trPr>
        <w:tc>
          <w:tcPr>
            <w:tcW w:w="3543" w:type="dxa"/>
          </w:tcPr>
          <w:p w:rsidR="00F81E61" w:rsidRDefault="00F81E61">
            <w:pPr>
              <w:pStyle w:val="TableParagraph"/>
              <w:rPr>
                <w:sz w:val="24"/>
              </w:rPr>
            </w:pPr>
          </w:p>
        </w:tc>
        <w:tc>
          <w:tcPr>
            <w:tcW w:w="6090" w:type="dxa"/>
          </w:tcPr>
          <w:p w:rsidR="00F81E61" w:rsidRDefault="00FA73EC">
            <w:pPr>
              <w:pStyle w:val="TableParagraph"/>
              <w:spacing w:before="35"/>
              <w:ind w:left="54"/>
              <w:jc w:val="both"/>
              <w:rPr>
                <w:sz w:val="24"/>
              </w:rPr>
            </w:pPr>
            <w:r>
              <w:rPr>
                <w:sz w:val="24"/>
              </w:rPr>
              <w:t>связанныхсэтимсобытием.</w:t>
            </w:r>
          </w:p>
          <w:p w:rsidR="00F81E61" w:rsidRDefault="00FA73EC">
            <w:pPr>
              <w:pStyle w:val="TableParagraph"/>
              <w:ind w:left="54" w:right="43"/>
              <w:jc w:val="both"/>
              <w:rPr>
                <w:sz w:val="24"/>
              </w:rPr>
            </w:pPr>
            <w:r>
              <w:rPr>
                <w:sz w:val="24"/>
              </w:rPr>
              <w:t>НазываниеиуказаниенакартерасселениядревнихлюдейнатерриторииРоссии,территориискладыванияиндоевропейскойобщности.</w:t>
            </w:r>
          </w:p>
          <w:p w:rsidR="00F81E61" w:rsidRDefault="00FA73EC">
            <w:pPr>
              <w:pStyle w:val="TableParagraph"/>
              <w:spacing w:before="3"/>
              <w:ind w:left="54"/>
              <w:jc w:val="both"/>
              <w:rPr>
                <w:sz w:val="24"/>
              </w:rPr>
            </w:pPr>
            <w:r>
              <w:rPr>
                <w:sz w:val="24"/>
              </w:rPr>
              <w:t>Обоснованиезакономерностипоявлениягосударства</w:t>
            </w:r>
          </w:p>
        </w:tc>
      </w:tr>
    </w:tbl>
    <w:p w:rsidR="00F81E61" w:rsidRDefault="00FA73EC">
      <w:pPr>
        <w:spacing w:line="258" w:lineRule="exact"/>
        <w:ind w:left="917"/>
        <w:jc w:val="both"/>
        <w:rPr>
          <w:i/>
          <w:sz w:val="24"/>
        </w:rPr>
      </w:pPr>
      <w:r>
        <w:rPr>
          <w:i/>
          <w:sz w:val="24"/>
        </w:rPr>
        <w:t>Практическиезанятия(2часа)</w:t>
      </w:r>
    </w:p>
    <w:p w:rsidR="00F81E61" w:rsidRDefault="00FA73EC">
      <w:pPr>
        <w:pStyle w:val="a3"/>
        <w:ind w:left="917" w:right="4118"/>
        <w:jc w:val="both"/>
      </w:pPr>
      <w:r>
        <w:t>Археологические памятники палеолита на территории России.НеолитическаяреволюциянатерриториисовременнойРоссии.</w:t>
      </w:r>
    </w:p>
    <w:p w:rsidR="00F81E61" w:rsidRDefault="00FA73EC">
      <w:pPr>
        <w:pStyle w:val="a3"/>
        <w:ind w:left="1625"/>
        <w:jc w:val="both"/>
      </w:pPr>
      <w:r>
        <w:t>Раздел2.ЦивилизацииДревнегомира(8часов)</w:t>
      </w:r>
    </w:p>
    <w:p w:rsidR="00F81E61" w:rsidRDefault="00FA73EC">
      <w:pPr>
        <w:pStyle w:val="a3"/>
        <w:ind w:left="917" w:right="1414" w:firstLine="708"/>
        <w:jc w:val="both"/>
      </w:pPr>
      <w:r>
        <w:t>Тема2.1.Древнейшиегосударства.Понятиецивилизации.ОсобенностицивилизацийДревнегомира—древневосточнойиантичной.Спецификадревнеегипетской цивилизации.</w:t>
      </w:r>
    </w:p>
    <w:p w:rsidR="00F81E61" w:rsidRDefault="00FA73EC">
      <w:pPr>
        <w:pStyle w:val="a3"/>
        <w:ind w:left="1685"/>
        <w:jc w:val="both"/>
      </w:pPr>
      <w:r>
        <w:t>Города-государстваШумера.Вавилон.ЗаконыцаряХаммурапи.Финикийцыи</w:t>
      </w:r>
    </w:p>
    <w:p w:rsidR="00F81E61" w:rsidRDefault="00F81E61">
      <w:pPr>
        <w:jc w:val="both"/>
        <w:sectPr w:rsidR="00F81E61">
          <w:footerReference w:type="default" r:id="rId89"/>
          <w:pgSz w:w="11920" w:h="16850"/>
          <w:pgMar w:top="960" w:right="0" w:bottom="280" w:left="360" w:header="0" w:footer="0" w:gutter="0"/>
          <w:cols w:space="720"/>
        </w:sectPr>
      </w:pPr>
    </w:p>
    <w:p w:rsidR="00F81E61" w:rsidRDefault="00FA73EC">
      <w:pPr>
        <w:pStyle w:val="a3"/>
        <w:spacing w:before="70"/>
        <w:ind w:left="917" w:right="1947"/>
        <w:jc w:val="both"/>
      </w:pPr>
      <w:r>
        <w:lastRenderedPageBreak/>
        <w:t>их достижения. Древние евреи в Палестине. Хараппская цивилизация Индии. Индияподвластьюариев.Зарождениедревнекитайскойцивилизации.</w:t>
      </w:r>
    </w:p>
    <w:p w:rsidR="00F81E61" w:rsidRDefault="00FA73EC">
      <w:pPr>
        <w:spacing w:before="3"/>
        <w:ind w:left="1625"/>
        <w:jc w:val="both"/>
        <w:rPr>
          <w:i/>
          <w:sz w:val="24"/>
        </w:rPr>
      </w:pPr>
      <w:r>
        <w:rPr>
          <w:i/>
          <w:sz w:val="24"/>
        </w:rPr>
        <w:t>Практическоезанятие</w:t>
      </w:r>
    </w:p>
    <w:p w:rsidR="00F81E61" w:rsidRDefault="00FA73EC">
      <w:pPr>
        <w:pStyle w:val="a3"/>
        <w:ind w:left="1625"/>
        <w:jc w:val="both"/>
      </w:pPr>
      <w:r>
        <w:t>ОсобенностицивилизацийДревнегомира—древневосточнойиантичной.</w:t>
      </w:r>
    </w:p>
    <w:p w:rsidR="00F81E61" w:rsidRDefault="00FA73EC">
      <w:pPr>
        <w:pStyle w:val="a3"/>
        <w:ind w:left="917" w:right="2219" w:firstLine="708"/>
        <w:jc w:val="both"/>
      </w:pPr>
      <w:r>
        <w:t>Тема 2.2. Великие державы Древнего Востока. Предпосылкискладываниявеликих держав,ихособенности.Последствияпоявлениявеликихдержав.</w:t>
      </w:r>
    </w:p>
    <w:p w:rsidR="00F81E61" w:rsidRDefault="00FA73EC">
      <w:pPr>
        <w:pStyle w:val="a3"/>
        <w:ind w:left="917" w:right="1415" w:firstLine="708"/>
        <w:jc w:val="both"/>
      </w:pPr>
      <w:r>
        <w:t>Хеттское царство. Ассирийская военная держава. Урарту. Мидийско- Персидскаядержава—крупнейшеегосударствоДревнегоВостока.ГосударстваИндии.ОбъединениеКитая. Империи Цинь и Хань.</w:t>
      </w:r>
    </w:p>
    <w:p w:rsidR="00F81E61" w:rsidRDefault="00FA73EC">
      <w:pPr>
        <w:pStyle w:val="a3"/>
        <w:ind w:left="917" w:right="1423" w:firstLine="708"/>
        <w:jc w:val="both"/>
      </w:pPr>
      <w:r>
        <w:t>Тема 2.3. Древняя Греция. Особенности географического положения и природыГреции.</w:t>
      </w:r>
    </w:p>
    <w:p w:rsidR="00F81E61" w:rsidRDefault="00FA73EC">
      <w:pPr>
        <w:pStyle w:val="a3"/>
        <w:ind w:left="917" w:right="1418" w:firstLine="708"/>
        <w:jc w:val="both"/>
      </w:pPr>
      <w:r>
        <w:t>Минойскаяимикенскаяцивилизации.ПоследствиявторжениядорийцеввГрецию.</w:t>
      </w:r>
    </w:p>
    <w:p w:rsidR="00F81E61" w:rsidRDefault="00FA73EC">
      <w:pPr>
        <w:ind w:left="917" w:right="1410" w:firstLine="708"/>
        <w:jc w:val="both"/>
        <w:rPr>
          <w:sz w:val="24"/>
        </w:rPr>
      </w:pPr>
      <w:r>
        <w:rPr>
          <w:sz w:val="24"/>
        </w:rPr>
        <w:t>Складываниеполисногостроя.Характерныечертыполиса.Великаягреческаяколонизацияиее последствия.Развитие демократиив Афинах.</w:t>
      </w:r>
      <w:r>
        <w:rPr>
          <w:i/>
          <w:sz w:val="24"/>
        </w:rPr>
        <w:t>СпартаиеерольвисторииДревнейГреции</w:t>
      </w:r>
      <w:r>
        <w:rPr>
          <w:sz w:val="24"/>
        </w:rPr>
        <w:t>.</w:t>
      </w:r>
      <w:r>
        <w:rPr>
          <w:i/>
          <w:sz w:val="24"/>
        </w:rPr>
        <w:t>Греко</w:t>
      </w:r>
      <w:r>
        <w:rPr>
          <w:sz w:val="24"/>
        </w:rPr>
        <w:t>-</w:t>
      </w:r>
      <w:r>
        <w:rPr>
          <w:i/>
          <w:sz w:val="24"/>
        </w:rPr>
        <w:t>персидскиевойны</w:t>
      </w:r>
      <w:r>
        <w:rPr>
          <w:sz w:val="24"/>
        </w:rPr>
        <w:t>,</w:t>
      </w:r>
      <w:r>
        <w:rPr>
          <w:i/>
          <w:sz w:val="24"/>
        </w:rPr>
        <w:t>ихход</w:t>
      </w:r>
      <w:r>
        <w:rPr>
          <w:sz w:val="24"/>
        </w:rPr>
        <w:t>,</w:t>
      </w:r>
      <w:r>
        <w:rPr>
          <w:i/>
          <w:sz w:val="24"/>
        </w:rPr>
        <w:t>результаты</w:t>
      </w:r>
      <w:r>
        <w:rPr>
          <w:sz w:val="24"/>
        </w:rPr>
        <w:t>,</w:t>
      </w:r>
      <w:r>
        <w:rPr>
          <w:i/>
          <w:sz w:val="24"/>
        </w:rPr>
        <w:t>последствия</w:t>
      </w:r>
      <w:r>
        <w:rPr>
          <w:sz w:val="24"/>
        </w:rPr>
        <w:t>.</w:t>
      </w:r>
    </w:p>
    <w:p w:rsidR="00F81E61" w:rsidRDefault="00FA73EC">
      <w:pPr>
        <w:spacing w:before="1"/>
        <w:ind w:left="1625"/>
        <w:jc w:val="both"/>
        <w:rPr>
          <w:sz w:val="24"/>
        </w:rPr>
      </w:pPr>
      <w:r>
        <w:rPr>
          <w:i/>
          <w:sz w:val="24"/>
        </w:rPr>
        <w:t>РасцветдемократиивАфинах</w:t>
      </w:r>
      <w:r>
        <w:rPr>
          <w:sz w:val="24"/>
        </w:rPr>
        <w:t>.</w:t>
      </w:r>
      <w:r>
        <w:rPr>
          <w:i/>
          <w:sz w:val="24"/>
        </w:rPr>
        <w:t>Причиныирезультатыкризисаполиса</w:t>
      </w:r>
      <w:r>
        <w:rPr>
          <w:sz w:val="24"/>
        </w:rPr>
        <w:t>.</w:t>
      </w:r>
    </w:p>
    <w:p w:rsidR="00F81E61" w:rsidRDefault="00FA73EC">
      <w:pPr>
        <w:pStyle w:val="a3"/>
        <w:ind w:left="917" w:right="1422" w:firstLine="708"/>
        <w:jc w:val="both"/>
      </w:pPr>
      <w:r>
        <w:t>МакедонскоезавоеваниеГреции.ПоходыАлександраМакедонскогоиихрезультаты.</w:t>
      </w:r>
    </w:p>
    <w:p w:rsidR="00F81E61" w:rsidRDefault="00FA73EC">
      <w:pPr>
        <w:ind w:left="917" w:right="1422" w:firstLine="708"/>
        <w:jc w:val="both"/>
        <w:rPr>
          <w:i/>
          <w:sz w:val="24"/>
        </w:rPr>
      </w:pPr>
      <w:r>
        <w:rPr>
          <w:i/>
          <w:sz w:val="24"/>
        </w:rPr>
        <w:t>Эллинистическиегосударства</w:t>
      </w:r>
      <w:r>
        <w:rPr>
          <w:sz w:val="24"/>
        </w:rPr>
        <w:t>—</w:t>
      </w:r>
      <w:r>
        <w:rPr>
          <w:i/>
          <w:sz w:val="24"/>
        </w:rPr>
        <w:t>синтезантичнойидревневосточнойцивилизации.</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Великаягреческаяколонизацияиеепоследствия.</w:t>
      </w:r>
    </w:p>
    <w:p w:rsidR="00F81E61" w:rsidRDefault="00FA73EC">
      <w:pPr>
        <w:ind w:left="917" w:right="1433" w:firstLine="708"/>
        <w:rPr>
          <w:i/>
          <w:sz w:val="24"/>
        </w:rPr>
      </w:pPr>
      <w:r>
        <w:rPr>
          <w:sz w:val="24"/>
        </w:rPr>
        <w:t xml:space="preserve">Тема2.4.ДревнийРим.Римвпериодправленияцарей.РождениеРимскойреспублики и особенности управления в ней. Борьба патрициев и плебеев, ее результаты.Римские завоевания. </w:t>
      </w:r>
      <w:r>
        <w:rPr>
          <w:i/>
          <w:sz w:val="24"/>
        </w:rPr>
        <w:t>Борьба с Карфагеном</w:t>
      </w:r>
      <w:r>
        <w:rPr>
          <w:sz w:val="24"/>
        </w:rPr>
        <w:t xml:space="preserve">. </w:t>
      </w:r>
      <w:r>
        <w:rPr>
          <w:i/>
          <w:sz w:val="24"/>
        </w:rPr>
        <w:t>Превращение Римской республики в мировуюдержаву</w:t>
      </w:r>
      <w:r>
        <w:rPr>
          <w:sz w:val="24"/>
        </w:rPr>
        <w:t xml:space="preserve">. Система управления в Римской республике. Внутриполитическая борьба,гражданские войны. Рабство в Риме, восстание рабов под предводительством Спартака.От республики к империи. Римская империя: территория, управление. </w:t>
      </w:r>
      <w:r>
        <w:rPr>
          <w:i/>
          <w:sz w:val="24"/>
        </w:rPr>
        <w:t>Периодыпринципатаи домината</w:t>
      </w:r>
      <w:r>
        <w:rPr>
          <w:sz w:val="24"/>
        </w:rPr>
        <w:t xml:space="preserve">. </w:t>
      </w:r>
      <w:r>
        <w:rPr>
          <w:i/>
          <w:sz w:val="24"/>
        </w:rPr>
        <w:t>Рим ипровинции</w:t>
      </w:r>
      <w:r>
        <w:rPr>
          <w:sz w:val="24"/>
        </w:rPr>
        <w:t xml:space="preserve">. </w:t>
      </w:r>
      <w:r>
        <w:rPr>
          <w:i/>
          <w:sz w:val="24"/>
        </w:rPr>
        <w:t>Войны Римской империи</w:t>
      </w:r>
      <w:r>
        <w:rPr>
          <w:sz w:val="24"/>
        </w:rPr>
        <w:t xml:space="preserve">. </w:t>
      </w:r>
      <w:r>
        <w:rPr>
          <w:i/>
          <w:sz w:val="24"/>
        </w:rPr>
        <w:t>Римлянеи</w:t>
      </w:r>
    </w:p>
    <w:p w:rsidR="00F81E61" w:rsidRDefault="00FA73EC">
      <w:pPr>
        <w:tabs>
          <w:tab w:val="left" w:pos="2114"/>
          <w:tab w:val="left" w:pos="3144"/>
          <w:tab w:val="left" w:pos="4318"/>
          <w:tab w:val="left" w:pos="5562"/>
          <w:tab w:val="left" w:pos="6702"/>
          <w:tab w:val="left" w:pos="7902"/>
          <w:tab w:val="left" w:pos="9201"/>
        </w:tabs>
        <w:spacing w:before="1"/>
        <w:ind w:left="917" w:right="1424"/>
        <w:rPr>
          <w:i/>
          <w:sz w:val="24"/>
        </w:rPr>
      </w:pPr>
      <w:r>
        <w:rPr>
          <w:i/>
          <w:sz w:val="24"/>
        </w:rPr>
        <w:t>варвары</w:t>
      </w:r>
      <w:r>
        <w:rPr>
          <w:sz w:val="24"/>
        </w:rPr>
        <w:t>.</w:t>
      </w:r>
      <w:r>
        <w:rPr>
          <w:sz w:val="24"/>
        </w:rPr>
        <w:tab/>
        <w:t>Кризис</w:t>
      </w:r>
      <w:r>
        <w:rPr>
          <w:sz w:val="24"/>
        </w:rPr>
        <w:tab/>
        <w:t>Римской</w:t>
      </w:r>
      <w:r>
        <w:rPr>
          <w:sz w:val="24"/>
        </w:rPr>
        <w:tab/>
        <w:t>империи.</w:t>
      </w:r>
      <w:r>
        <w:rPr>
          <w:sz w:val="24"/>
        </w:rPr>
        <w:tab/>
      </w:r>
      <w:r>
        <w:rPr>
          <w:i/>
          <w:sz w:val="24"/>
        </w:rPr>
        <w:t>Поздняя</w:t>
      </w:r>
      <w:r>
        <w:rPr>
          <w:i/>
          <w:sz w:val="24"/>
        </w:rPr>
        <w:tab/>
        <w:t>империя</w:t>
      </w:r>
      <w:r>
        <w:rPr>
          <w:sz w:val="24"/>
        </w:rPr>
        <w:t>.</w:t>
      </w:r>
      <w:r>
        <w:rPr>
          <w:sz w:val="24"/>
        </w:rPr>
        <w:tab/>
      </w:r>
      <w:r>
        <w:rPr>
          <w:i/>
          <w:sz w:val="24"/>
        </w:rPr>
        <w:t>Эволюция</w:t>
      </w:r>
      <w:r>
        <w:rPr>
          <w:i/>
          <w:sz w:val="24"/>
        </w:rPr>
        <w:tab/>
      </w:r>
      <w:r>
        <w:rPr>
          <w:i/>
          <w:spacing w:val="-1"/>
          <w:sz w:val="24"/>
        </w:rPr>
        <w:t>системы</w:t>
      </w:r>
      <w:r>
        <w:rPr>
          <w:i/>
          <w:sz w:val="24"/>
        </w:rPr>
        <w:t>императорской</w:t>
      </w:r>
    </w:p>
    <w:p w:rsidR="00F81E61" w:rsidRDefault="00FA73EC">
      <w:pPr>
        <w:pStyle w:val="a3"/>
        <w:ind w:left="917" w:right="1444"/>
      </w:pPr>
      <w:r>
        <w:rPr>
          <w:i/>
        </w:rPr>
        <w:t>власти</w:t>
      </w:r>
      <w:r>
        <w:t>.</w:t>
      </w:r>
      <w:r>
        <w:rPr>
          <w:i/>
        </w:rPr>
        <w:t>Колонат</w:t>
      </w:r>
      <w:r>
        <w:t>.РазделениеРимскойимпериинаВосточнуюиЗападную.Великоепереселениенародов ипадениеЗападной Римскойимперии.</w:t>
      </w:r>
    </w:p>
    <w:p w:rsidR="00F81E61" w:rsidRDefault="00FA73EC">
      <w:pPr>
        <w:ind w:left="1625"/>
        <w:rPr>
          <w:i/>
          <w:sz w:val="24"/>
        </w:rPr>
      </w:pPr>
      <w:r>
        <w:rPr>
          <w:i/>
          <w:sz w:val="24"/>
        </w:rPr>
        <w:t>Практическоезанятие</w:t>
      </w:r>
    </w:p>
    <w:p w:rsidR="00F81E61" w:rsidRDefault="00FA73EC">
      <w:pPr>
        <w:pStyle w:val="a3"/>
        <w:ind w:left="1625"/>
      </w:pPr>
      <w:r>
        <w:t>ВеликоепереселениенародовипадениеЗападнойРимскойимперии.</w:t>
      </w:r>
    </w:p>
    <w:p w:rsidR="00F81E61" w:rsidRDefault="00FA73EC">
      <w:pPr>
        <w:pStyle w:val="a3"/>
        <w:tabs>
          <w:tab w:val="left" w:pos="3845"/>
          <w:tab w:val="left" w:pos="6258"/>
        </w:tabs>
        <w:ind w:left="917" w:right="1791" w:firstLine="708"/>
      </w:pPr>
      <w:r>
        <w:t>Тема2.5.КультураирелигияДревнегомира.Особенностикультурыирелигиозныхвоззрений</w:t>
      </w:r>
      <w:r>
        <w:tab/>
        <w:t>Древнего   Востока.</w:t>
      </w:r>
      <w:r>
        <w:tab/>
        <w:t>Монотеизм.Иудаизм. Буддизм—</w:t>
      </w:r>
    </w:p>
    <w:p w:rsidR="00F81E61" w:rsidRDefault="00FA73EC">
      <w:pPr>
        <w:spacing w:before="67"/>
        <w:ind w:left="917" w:right="1412"/>
        <w:jc w:val="both"/>
        <w:rPr>
          <w:sz w:val="24"/>
        </w:rPr>
      </w:pPr>
      <w:r>
        <w:rPr>
          <w:sz w:val="24"/>
        </w:rPr>
        <w:t>древнейшаямироваярелигия.ЗарождениеконфуцианствавКитае.ДостижениякультурыДревнейГреции.Особенностидревнеримскойкультуры.Античнаяфилософия,наука,литература,архитектура,изобразительноеискусство.</w:t>
      </w:r>
      <w:r>
        <w:rPr>
          <w:i/>
          <w:sz w:val="24"/>
        </w:rPr>
        <w:t>Античнаякультура как фундамент современной мировой культуры. Религиозные представлениядревнихгрековиримлян.</w:t>
      </w:r>
      <w:r>
        <w:rPr>
          <w:sz w:val="24"/>
        </w:rPr>
        <w:t>Возникновениехристианства.Особенностихристианскоговероученияи церковной  структуры.</w:t>
      </w:r>
    </w:p>
    <w:p w:rsidR="00F81E61" w:rsidRDefault="00FA73EC">
      <w:pPr>
        <w:pStyle w:val="a3"/>
        <w:spacing w:before="1"/>
        <w:ind w:left="917"/>
        <w:jc w:val="both"/>
      </w:pPr>
      <w:r>
        <w:t>ПревращениехристианствавгосударственнуюрелигиюРимскойимперии.</w:t>
      </w:r>
    </w:p>
    <w:p w:rsidR="00F81E61" w:rsidRDefault="00FA73EC">
      <w:pPr>
        <w:ind w:right="7524"/>
        <w:jc w:val="right"/>
        <w:rPr>
          <w:i/>
          <w:sz w:val="24"/>
        </w:rPr>
      </w:pPr>
      <w:r>
        <w:rPr>
          <w:i/>
          <w:spacing w:val="-1"/>
          <w:sz w:val="24"/>
        </w:rPr>
        <w:t>Практическиезанятия</w:t>
      </w:r>
    </w:p>
    <w:p w:rsidR="00F81E61" w:rsidRDefault="00FA73EC">
      <w:pPr>
        <w:pStyle w:val="a3"/>
        <w:ind w:right="7551"/>
        <w:jc w:val="right"/>
      </w:pPr>
      <w:r>
        <w:rPr>
          <w:spacing w:val="-1"/>
        </w:rPr>
        <w:t>Возникновение</w:t>
      </w:r>
      <w:r>
        <w:t>христианства.</w:t>
      </w:r>
    </w:p>
    <w:p w:rsidR="00F81E61" w:rsidRDefault="00FA73EC">
      <w:pPr>
        <w:pStyle w:val="a3"/>
        <w:ind w:left="917"/>
      </w:pPr>
      <w:r>
        <w:t>Особенностихристианскоговероученияицерковнойструктуры.</w:t>
      </w:r>
    </w:p>
    <w:p w:rsidR="00F81E61" w:rsidRDefault="00FA73EC">
      <w:pPr>
        <w:ind w:left="917" w:right="1656" w:firstLine="708"/>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2"/>
        <w:ind w:left="917"/>
        <w:rPr>
          <w:i/>
          <w:sz w:val="24"/>
        </w:rPr>
      </w:pPr>
      <w:r>
        <w:rPr>
          <w:i/>
          <w:sz w:val="24"/>
        </w:rPr>
        <w:t>Видыучебнойдеятельностистудентов</w:t>
      </w:r>
    </w:p>
    <w:p w:rsidR="00F81E61" w:rsidRDefault="00F81E61">
      <w:pPr>
        <w:rPr>
          <w:sz w:val="24"/>
        </w:rPr>
        <w:sectPr w:rsidR="00F81E61">
          <w:footerReference w:type="default" r:id="rId90"/>
          <w:pgSz w:w="11920" w:h="16850"/>
          <w:pgMar w:top="96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7"/>
        </w:trPr>
        <w:tc>
          <w:tcPr>
            <w:tcW w:w="3543" w:type="dxa"/>
          </w:tcPr>
          <w:p w:rsidR="00F81E61" w:rsidRDefault="00FA73EC">
            <w:pPr>
              <w:pStyle w:val="TableParagraph"/>
              <w:spacing w:before="183"/>
              <w:ind w:left="57"/>
              <w:rPr>
                <w:sz w:val="24"/>
              </w:rPr>
            </w:pPr>
            <w:r>
              <w:rPr>
                <w:sz w:val="24"/>
              </w:rPr>
              <w:lastRenderedPageBreak/>
              <w:t>Содержаниеобучения</w:t>
            </w:r>
          </w:p>
        </w:tc>
        <w:tc>
          <w:tcPr>
            <w:tcW w:w="6090" w:type="dxa"/>
          </w:tcPr>
          <w:p w:rsidR="00F81E61" w:rsidRDefault="00FA73EC">
            <w:pPr>
              <w:pStyle w:val="TableParagraph"/>
              <w:spacing w:before="46" w:line="237" w:lineRule="auto"/>
              <w:ind w:left="59" w:right="55"/>
              <w:rPr>
                <w:sz w:val="24"/>
              </w:rPr>
            </w:pPr>
            <w:r>
              <w:rPr>
                <w:sz w:val="24"/>
              </w:rPr>
              <w:t>Характеристикаосновныхвидовдеятельностистудентов(на уровнеучебныхдействий)</w:t>
            </w:r>
          </w:p>
        </w:tc>
      </w:tr>
      <w:tr w:rsidR="00F81E61">
        <w:trPr>
          <w:trHeight w:val="10054"/>
        </w:trPr>
        <w:tc>
          <w:tcPr>
            <w:tcW w:w="3543" w:type="dxa"/>
          </w:tcPr>
          <w:p w:rsidR="00F81E61" w:rsidRDefault="00FA73EC">
            <w:pPr>
              <w:pStyle w:val="TableParagraph"/>
              <w:spacing w:before="42"/>
              <w:ind w:left="57" w:right="64"/>
              <w:rPr>
                <w:sz w:val="24"/>
              </w:rPr>
            </w:pPr>
            <w:r>
              <w:rPr>
                <w:sz w:val="24"/>
              </w:rPr>
              <w:t>Раздел2.ЦивилизацииДревнегомира</w:t>
            </w:r>
          </w:p>
          <w:p w:rsidR="00F81E61" w:rsidRDefault="00FA73EC">
            <w:pPr>
              <w:pStyle w:val="TableParagraph"/>
              <w:ind w:left="57"/>
              <w:rPr>
                <w:sz w:val="24"/>
              </w:rPr>
            </w:pPr>
            <w:r>
              <w:rPr>
                <w:sz w:val="24"/>
              </w:rPr>
              <w:t>Тема2.1.</w:t>
            </w:r>
          </w:p>
          <w:p w:rsidR="00F81E61" w:rsidRDefault="00FA73EC">
            <w:pPr>
              <w:pStyle w:val="TableParagraph"/>
              <w:ind w:left="57"/>
              <w:rPr>
                <w:sz w:val="24"/>
              </w:rPr>
            </w:pPr>
            <w:r>
              <w:rPr>
                <w:sz w:val="24"/>
              </w:rPr>
              <w:t>Древнейшиегосударства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4"/>
              <w:ind w:left="57"/>
              <w:rPr>
                <w:sz w:val="24"/>
              </w:rPr>
            </w:pPr>
            <w:r>
              <w:rPr>
                <w:sz w:val="24"/>
              </w:rPr>
              <w:t>Тема2.2.</w:t>
            </w:r>
          </w:p>
          <w:p w:rsidR="00F81E61" w:rsidRDefault="00FA73EC">
            <w:pPr>
              <w:pStyle w:val="TableParagraph"/>
              <w:tabs>
                <w:tab w:val="left" w:pos="1278"/>
                <w:tab w:val="left" w:pos="2529"/>
              </w:tabs>
              <w:ind w:left="57" w:right="51"/>
              <w:rPr>
                <w:sz w:val="24"/>
              </w:rPr>
            </w:pPr>
            <w:r>
              <w:rPr>
                <w:sz w:val="24"/>
              </w:rPr>
              <w:t>Великие</w:t>
            </w:r>
            <w:r>
              <w:rPr>
                <w:sz w:val="24"/>
              </w:rPr>
              <w:tab/>
              <w:t>державы</w:t>
            </w:r>
            <w:r>
              <w:rPr>
                <w:sz w:val="24"/>
              </w:rPr>
              <w:tab/>
            </w:r>
            <w:r>
              <w:rPr>
                <w:spacing w:val="-2"/>
                <w:sz w:val="24"/>
              </w:rPr>
              <w:t>Древнего</w:t>
            </w:r>
            <w:r>
              <w:rPr>
                <w:sz w:val="24"/>
              </w:rPr>
              <w:t>Востока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12" w:line="237" w:lineRule="auto"/>
              <w:ind w:left="57" w:right="1824"/>
              <w:rPr>
                <w:sz w:val="24"/>
              </w:rPr>
            </w:pPr>
            <w:r>
              <w:rPr>
                <w:sz w:val="24"/>
              </w:rPr>
              <w:t>Тема 2.3.ДревняяГреция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2"/>
              <w:rPr>
                <w:i/>
                <w:sz w:val="34"/>
              </w:rPr>
            </w:pPr>
          </w:p>
          <w:p w:rsidR="00F81E61" w:rsidRDefault="00FA73EC">
            <w:pPr>
              <w:pStyle w:val="TableParagraph"/>
              <w:ind w:left="57" w:right="2103"/>
              <w:rPr>
                <w:sz w:val="24"/>
              </w:rPr>
            </w:pPr>
            <w:r>
              <w:rPr>
                <w:sz w:val="24"/>
              </w:rPr>
              <w:t>Тема 2.4.ДревнийРим</w:t>
            </w:r>
          </w:p>
        </w:tc>
        <w:tc>
          <w:tcPr>
            <w:tcW w:w="6090" w:type="dxa"/>
          </w:tcPr>
          <w:p w:rsidR="00F81E61" w:rsidRDefault="00F81E61">
            <w:pPr>
              <w:pStyle w:val="TableParagraph"/>
              <w:rPr>
                <w:i/>
                <w:sz w:val="26"/>
              </w:rPr>
            </w:pPr>
          </w:p>
          <w:p w:rsidR="00F81E61" w:rsidRDefault="00F81E61">
            <w:pPr>
              <w:pStyle w:val="TableParagraph"/>
              <w:spacing w:before="10"/>
              <w:rPr>
                <w:i/>
                <w:sz w:val="25"/>
              </w:rPr>
            </w:pPr>
          </w:p>
          <w:p w:rsidR="00F81E61" w:rsidRDefault="00FA73EC">
            <w:pPr>
              <w:pStyle w:val="TableParagraph"/>
              <w:ind w:left="59" w:right="38"/>
              <w:jc w:val="both"/>
              <w:rPr>
                <w:sz w:val="24"/>
              </w:rPr>
            </w:pPr>
            <w:r>
              <w:rPr>
                <w:sz w:val="24"/>
              </w:rPr>
              <w:t>ЛокализацияцивилизацииДревнегоВостоканалентевременииисторическойкарте,объяснение,какприродные условия влияли на образ жизни, отношения вдревнихобществах.</w:t>
            </w:r>
          </w:p>
          <w:p w:rsidR="00F81E61" w:rsidRDefault="00FA73EC">
            <w:pPr>
              <w:pStyle w:val="TableParagraph"/>
              <w:ind w:left="59" w:right="41"/>
              <w:jc w:val="both"/>
              <w:rPr>
                <w:sz w:val="24"/>
              </w:rPr>
            </w:pPr>
            <w:r>
              <w:rPr>
                <w:sz w:val="24"/>
              </w:rPr>
              <w:t>Характеристикаэкономическойжизниисоциальногостроядревневосточных обществ</w:t>
            </w:r>
          </w:p>
          <w:p w:rsidR="00F81E61" w:rsidRDefault="00F81E61">
            <w:pPr>
              <w:pStyle w:val="TableParagraph"/>
              <w:spacing w:before="9"/>
              <w:rPr>
                <w:i/>
                <w:sz w:val="23"/>
              </w:rPr>
            </w:pPr>
          </w:p>
          <w:p w:rsidR="00F81E61" w:rsidRDefault="00FA73EC">
            <w:pPr>
              <w:pStyle w:val="TableParagraph"/>
              <w:tabs>
                <w:tab w:val="left" w:pos="1459"/>
                <w:tab w:val="left" w:pos="2589"/>
                <w:tab w:val="left" w:pos="4306"/>
                <w:tab w:val="left" w:pos="4747"/>
              </w:tabs>
              <w:ind w:left="59" w:right="54"/>
              <w:rPr>
                <w:sz w:val="24"/>
              </w:rPr>
            </w:pPr>
            <w:r>
              <w:rPr>
                <w:sz w:val="24"/>
              </w:rPr>
              <w:t>Раскрытие</w:t>
            </w:r>
            <w:r>
              <w:rPr>
                <w:sz w:val="24"/>
              </w:rPr>
              <w:tab/>
              <w:t>причин,</w:t>
            </w:r>
            <w:r>
              <w:rPr>
                <w:sz w:val="24"/>
              </w:rPr>
              <w:tab/>
              <w:t>особенностей</w:t>
            </w:r>
            <w:r>
              <w:rPr>
                <w:sz w:val="24"/>
              </w:rPr>
              <w:tab/>
              <w:t>и</w:t>
            </w:r>
            <w:r>
              <w:rPr>
                <w:sz w:val="24"/>
              </w:rPr>
              <w:tab/>
            </w:r>
            <w:r>
              <w:rPr>
                <w:spacing w:val="-2"/>
                <w:sz w:val="24"/>
              </w:rPr>
              <w:t>последствий</w:t>
            </w:r>
            <w:r>
              <w:rPr>
                <w:sz w:val="24"/>
              </w:rPr>
              <w:t>появления великихдержав.</w:t>
            </w:r>
          </w:p>
          <w:p w:rsidR="00F81E61" w:rsidRDefault="00FA73EC">
            <w:pPr>
              <w:pStyle w:val="TableParagraph"/>
              <w:ind w:left="59" w:right="290"/>
              <w:rPr>
                <w:sz w:val="24"/>
              </w:rPr>
            </w:pPr>
            <w:r>
              <w:rPr>
                <w:sz w:val="24"/>
              </w:rPr>
              <w:t>УказаниеособенностейисторическогопутиХеттской,Ассирийской, Персидской держав.</w:t>
            </w:r>
          </w:p>
          <w:p w:rsidR="00F81E61" w:rsidRDefault="00FA73EC">
            <w:pPr>
              <w:pStyle w:val="TableParagraph"/>
              <w:tabs>
                <w:tab w:val="left" w:pos="2028"/>
                <w:tab w:val="left" w:pos="3927"/>
                <w:tab w:val="left" w:pos="4699"/>
              </w:tabs>
              <w:spacing w:before="1"/>
              <w:ind w:left="59" w:right="55"/>
              <w:rPr>
                <w:sz w:val="24"/>
              </w:rPr>
            </w:pPr>
            <w:r>
              <w:rPr>
                <w:sz w:val="24"/>
              </w:rPr>
              <w:t>Характеристика</w:t>
            </w:r>
            <w:r>
              <w:rPr>
                <w:sz w:val="24"/>
              </w:rPr>
              <w:tab/>
              <w:t>отличительных</w:t>
            </w:r>
            <w:r>
              <w:rPr>
                <w:sz w:val="24"/>
              </w:rPr>
              <w:tab/>
              <w:t>черт</w:t>
            </w:r>
            <w:r>
              <w:rPr>
                <w:sz w:val="24"/>
              </w:rPr>
              <w:tab/>
            </w:r>
            <w:r>
              <w:rPr>
                <w:spacing w:val="-1"/>
                <w:sz w:val="24"/>
              </w:rPr>
              <w:t>цивилизаций</w:t>
            </w:r>
            <w:r>
              <w:rPr>
                <w:sz w:val="24"/>
              </w:rPr>
              <w:t>Древней Индиии ДревнегоКитая</w:t>
            </w:r>
          </w:p>
          <w:p w:rsidR="00F81E61" w:rsidRDefault="00F81E61">
            <w:pPr>
              <w:pStyle w:val="TableParagraph"/>
              <w:rPr>
                <w:i/>
                <w:sz w:val="24"/>
              </w:rPr>
            </w:pPr>
          </w:p>
          <w:p w:rsidR="00F81E61" w:rsidRDefault="00FA73EC">
            <w:pPr>
              <w:pStyle w:val="TableParagraph"/>
              <w:tabs>
                <w:tab w:val="left" w:pos="1941"/>
                <w:tab w:val="left" w:pos="3182"/>
                <w:tab w:val="left" w:pos="4092"/>
                <w:tab w:val="left" w:pos="5167"/>
              </w:tabs>
              <w:ind w:left="59" w:right="49"/>
              <w:rPr>
                <w:sz w:val="24"/>
              </w:rPr>
            </w:pPr>
            <w:r>
              <w:rPr>
                <w:sz w:val="24"/>
              </w:rPr>
              <w:t>Характеристика</w:t>
            </w:r>
            <w:r>
              <w:rPr>
                <w:sz w:val="24"/>
              </w:rPr>
              <w:tab/>
              <w:t>основных</w:t>
            </w:r>
            <w:r>
              <w:rPr>
                <w:sz w:val="24"/>
              </w:rPr>
              <w:tab/>
              <w:t>этапов</w:t>
            </w:r>
            <w:r>
              <w:rPr>
                <w:sz w:val="24"/>
              </w:rPr>
              <w:tab/>
              <w:t>истории</w:t>
            </w:r>
            <w:r>
              <w:rPr>
                <w:sz w:val="24"/>
              </w:rPr>
              <w:tab/>
            </w:r>
            <w:r>
              <w:rPr>
                <w:spacing w:val="-2"/>
                <w:sz w:val="24"/>
              </w:rPr>
              <w:t>Древней</w:t>
            </w:r>
            <w:r>
              <w:rPr>
                <w:sz w:val="24"/>
              </w:rPr>
              <w:t>Греции,источников ееистории.</w:t>
            </w:r>
          </w:p>
          <w:p w:rsidR="00F81E61" w:rsidRDefault="00FA73EC">
            <w:pPr>
              <w:pStyle w:val="TableParagraph"/>
              <w:ind w:left="59" w:right="58"/>
              <w:rPr>
                <w:sz w:val="24"/>
              </w:rPr>
            </w:pPr>
            <w:r>
              <w:rPr>
                <w:sz w:val="24"/>
              </w:rPr>
              <w:t>Объяснениеиприменениевисторическомконтекстепонятий:</w:t>
            </w:r>
          </w:p>
          <w:p w:rsidR="00F81E61" w:rsidRDefault="00FA73EC">
            <w:pPr>
              <w:pStyle w:val="TableParagraph"/>
              <w:tabs>
                <w:tab w:val="left" w:pos="1370"/>
                <w:tab w:val="left" w:pos="2335"/>
                <w:tab w:val="left" w:pos="4426"/>
              </w:tabs>
              <w:spacing w:before="2"/>
              <w:ind w:left="59" w:right="42"/>
              <w:rPr>
                <w:sz w:val="24"/>
              </w:rPr>
            </w:pPr>
            <w:r>
              <w:rPr>
                <w:sz w:val="24"/>
              </w:rPr>
              <w:t>«полис», «демократия»,«колонизация», «эллинизм».Умение</w:t>
            </w:r>
            <w:r>
              <w:rPr>
                <w:sz w:val="24"/>
              </w:rPr>
              <w:tab/>
              <w:t>дать</w:t>
            </w:r>
            <w:r>
              <w:rPr>
                <w:sz w:val="24"/>
              </w:rPr>
              <w:tab/>
              <w:t>сравнительную</w:t>
            </w:r>
            <w:r>
              <w:rPr>
                <w:sz w:val="24"/>
              </w:rPr>
              <w:tab/>
            </w:r>
            <w:r>
              <w:rPr>
                <w:spacing w:val="-1"/>
                <w:sz w:val="24"/>
              </w:rPr>
              <w:t>характеристику</w:t>
            </w:r>
            <w:r>
              <w:rPr>
                <w:sz w:val="24"/>
              </w:rPr>
              <w:t>политического строяполисов(Афины,Спарта).</w:t>
            </w:r>
          </w:p>
          <w:p w:rsidR="00F81E61" w:rsidRDefault="00FA73EC">
            <w:pPr>
              <w:pStyle w:val="TableParagraph"/>
              <w:ind w:left="59" w:right="661"/>
              <w:rPr>
                <w:sz w:val="24"/>
              </w:rPr>
            </w:pPr>
            <w:r>
              <w:rPr>
                <w:sz w:val="24"/>
              </w:rPr>
              <w:t>Рассказсиспользованиемкартыодревнегреческойколонизации, оценкаеепоследствий.</w:t>
            </w:r>
          </w:p>
          <w:p w:rsidR="00F81E61" w:rsidRDefault="00FA73EC">
            <w:pPr>
              <w:pStyle w:val="TableParagraph"/>
              <w:ind w:left="59" w:right="66"/>
              <w:jc w:val="both"/>
              <w:rPr>
                <w:sz w:val="24"/>
              </w:rPr>
            </w:pPr>
            <w:r>
              <w:rPr>
                <w:sz w:val="24"/>
              </w:rPr>
              <w:t>Раскрытие причин возникновения, сущности и значенияэллинизма.</w:t>
            </w:r>
          </w:p>
          <w:p w:rsidR="00F81E61" w:rsidRDefault="00FA73EC">
            <w:pPr>
              <w:pStyle w:val="TableParagraph"/>
              <w:ind w:left="59" w:right="41"/>
              <w:jc w:val="both"/>
              <w:rPr>
                <w:sz w:val="24"/>
              </w:rPr>
            </w:pPr>
            <w:r>
              <w:rPr>
                <w:sz w:val="24"/>
              </w:rPr>
              <w:t>Характеристикасиспользованиемкартыосновныхэтапов истории Древней Италии, становления и развитияРимского государства.</w:t>
            </w:r>
          </w:p>
          <w:p w:rsidR="00F81E61" w:rsidRDefault="00FA73EC">
            <w:pPr>
              <w:pStyle w:val="TableParagraph"/>
              <w:ind w:left="59" w:right="39"/>
              <w:jc w:val="both"/>
              <w:rPr>
                <w:sz w:val="24"/>
              </w:rPr>
            </w:pPr>
            <w:r>
              <w:rPr>
                <w:sz w:val="24"/>
              </w:rPr>
              <w:t>Объяснениеиприменениевисторическомконтекстепонятий:</w:t>
            </w:r>
          </w:p>
          <w:p w:rsidR="00F81E61" w:rsidRDefault="00FA73EC">
            <w:pPr>
              <w:pStyle w:val="TableParagraph"/>
              <w:ind w:left="59"/>
              <w:jc w:val="both"/>
              <w:rPr>
                <w:sz w:val="24"/>
              </w:rPr>
            </w:pPr>
            <w:r>
              <w:rPr>
                <w:sz w:val="24"/>
              </w:rPr>
              <w:t>«патриций»,  «плебей»,  «провинции»,   «республика»,</w:t>
            </w:r>
          </w:p>
          <w:p w:rsidR="00F81E61" w:rsidRDefault="00FA73EC">
            <w:pPr>
              <w:pStyle w:val="TableParagraph"/>
              <w:ind w:left="59"/>
              <w:jc w:val="both"/>
              <w:rPr>
                <w:sz w:val="24"/>
              </w:rPr>
            </w:pPr>
            <w:r>
              <w:rPr>
                <w:sz w:val="24"/>
              </w:rPr>
              <w:t>«империя»,«колонат».</w:t>
            </w:r>
          </w:p>
          <w:p w:rsidR="00F81E61" w:rsidRDefault="00FA73EC">
            <w:pPr>
              <w:pStyle w:val="TableParagraph"/>
              <w:ind w:left="59" w:right="41"/>
              <w:jc w:val="both"/>
              <w:rPr>
                <w:sz w:val="24"/>
              </w:rPr>
            </w:pPr>
            <w:r>
              <w:rPr>
                <w:sz w:val="24"/>
              </w:rPr>
              <w:t>РаскрытиепричинвоенныхуспеховРимскогогосударства,особенностейорганизацииримскойармии</w:t>
            </w:r>
          </w:p>
        </w:tc>
      </w:tr>
      <w:tr w:rsidR="00F81E61">
        <w:trPr>
          <w:trHeight w:val="2047"/>
        </w:trPr>
        <w:tc>
          <w:tcPr>
            <w:tcW w:w="3543" w:type="dxa"/>
          </w:tcPr>
          <w:p w:rsidR="00F81E61" w:rsidRDefault="00FA73EC">
            <w:pPr>
              <w:pStyle w:val="TableParagraph"/>
              <w:spacing w:before="35"/>
              <w:ind w:left="57"/>
              <w:rPr>
                <w:sz w:val="24"/>
              </w:rPr>
            </w:pPr>
            <w:r>
              <w:rPr>
                <w:sz w:val="24"/>
              </w:rPr>
              <w:t>Тема2.5.</w:t>
            </w:r>
          </w:p>
          <w:p w:rsidR="00F81E61" w:rsidRDefault="00FA73EC">
            <w:pPr>
              <w:pStyle w:val="TableParagraph"/>
              <w:ind w:left="57" w:right="412"/>
              <w:rPr>
                <w:sz w:val="24"/>
              </w:rPr>
            </w:pPr>
            <w:r>
              <w:rPr>
                <w:sz w:val="24"/>
              </w:rPr>
              <w:t>КультураирелигияДревнегомира</w:t>
            </w:r>
          </w:p>
        </w:tc>
        <w:tc>
          <w:tcPr>
            <w:tcW w:w="6090" w:type="dxa"/>
          </w:tcPr>
          <w:p w:rsidR="00F81E61" w:rsidRDefault="00FA73EC">
            <w:pPr>
              <w:pStyle w:val="TableParagraph"/>
              <w:spacing w:before="35"/>
              <w:ind w:left="59" w:right="56"/>
              <w:rPr>
                <w:sz w:val="24"/>
              </w:rPr>
            </w:pPr>
            <w:r>
              <w:rPr>
                <w:sz w:val="24"/>
              </w:rPr>
              <w:t>Систематизацияматериалаомифологииирелигиозныхучениях, возникшихвДревнеммире.</w:t>
            </w:r>
          </w:p>
          <w:p w:rsidR="00F81E61" w:rsidRDefault="00FA73EC">
            <w:pPr>
              <w:pStyle w:val="TableParagraph"/>
              <w:spacing w:before="5" w:line="237" w:lineRule="auto"/>
              <w:ind w:left="59" w:right="532"/>
              <w:rPr>
                <w:sz w:val="24"/>
              </w:rPr>
            </w:pPr>
            <w:r>
              <w:rPr>
                <w:sz w:val="24"/>
              </w:rPr>
              <w:t>Раскрытие предпосылок и значения распространениябуддизма, христианства.</w:t>
            </w:r>
          </w:p>
          <w:p w:rsidR="00F81E61" w:rsidRDefault="00FA73EC">
            <w:pPr>
              <w:pStyle w:val="TableParagraph"/>
              <w:spacing w:before="1"/>
              <w:ind w:left="59" w:right="58"/>
              <w:rPr>
                <w:sz w:val="24"/>
              </w:rPr>
            </w:pPr>
            <w:r>
              <w:rPr>
                <w:sz w:val="24"/>
              </w:rPr>
              <w:t>Объяснение причин зарождения научных знаний.ОбъяснениевкладаДревнейГрециииДревнегоРимавмировоекультурноенаследие.</w:t>
            </w:r>
          </w:p>
        </w:tc>
      </w:tr>
    </w:tbl>
    <w:p w:rsidR="00F81E61" w:rsidRDefault="00F81E61">
      <w:pPr>
        <w:pStyle w:val="a3"/>
        <w:spacing w:before="3"/>
        <w:rPr>
          <w:i/>
          <w:sz w:val="14"/>
        </w:rPr>
      </w:pPr>
    </w:p>
    <w:p w:rsidR="00F81E61" w:rsidRDefault="00FA73EC">
      <w:pPr>
        <w:spacing w:before="90" w:line="275" w:lineRule="exact"/>
        <w:ind w:left="917"/>
        <w:rPr>
          <w:i/>
          <w:sz w:val="24"/>
        </w:rPr>
      </w:pPr>
      <w:r>
        <w:rPr>
          <w:i/>
          <w:sz w:val="24"/>
        </w:rPr>
        <w:t>Практическиезанятия(5часов)</w:t>
      </w:r>
    </w:p>
    <w:p w:rsidR="00F81E61" w:rsidRDefault="00FA73EC">
      <w:pPr>
        <w:pStyle w:val="a3"/>
        <w:ind w:left="917" w:right="2907"/>
      </w:pPr>
      <w:r>
        <w:t>Особенности цивилизаций Древнего мира — древневосточной и античной.Великаягреческая колонизацияи еепоследствия.</w:t>
      </w:r>
    </w:p>
    <w:p w:rsidR="00F81E61" w:rsidRDefault="00FA73EC">
      <w:pPr>
        <w:pStyle w:val="a3"/>
        <w:ind w:left="917" w:right="3496"/>
      </w:pPr>
      <w:r>
        <w:t>Великое переселение народов и падение Западной Римской империи.Возникновениехристианства.</w:t>
      </w:r>
    </w:p>
    <w:p w:rsidR="00F81E61" w:rsidRDefault="00F81E61">
      <w:pPr>
        <w:sectPr w:rsidR="00F81E61">
          <w:footerReference w:type="default" r:id="rId91"/>
          <w:pgSz w:w="11920" w:h="16850"/>
          <w:pgMar w:top="1040" w:right="0" w:bottom="280" w:left="360" w:header="0" w:footer="0" w:gutter="0"/>
          <w:cols w:space="720"/>
        </w:sectPr>
      </w:pPr>
    </w:p>
    <w:p w:rsidR="00F81E61" w:rsidRDefault="00FA73EC">
      <w:pPr>
        <w:pStyle w:val="a3"/>
        <w:spacing w:before="70"/>
        <w:ind w:left="917"/>
        <w:jc w:val="both"/>
      </w:pPr>
      <w:r>
        <w:lastRenderedPageBreak/>
        <w:t>Особенностихристианскоговероученияицерковнойструктуры.</w:t>
      </w:r>
    </w:p>
    <w:p w:rsidR="00F81E61" w:rsidRDefault="00FA73EC">
      <w:pPr>
        <w:pStyle w:val="a3"/>
        <w:ind w:left="1625"/>
        <w:jc w:val="both"/>
      </w:pPr>
      <w:r>
        <w:t>Раздел3.ЦивилизацииЗападаиВостокавСредниевека(12часов)</w:t>
      </w:r>
    </w:p>
    <w:p w:rsidR="00F81E61" w:rsidRDefault="00FA73EC">
      <w:pPr>
        <w:ind w:left="917" w:right="1414" w:firstLine="708"/>
        <w:jc w:val="both"/>
        <w:rPr>
          <w:sz w:val="24"/>
        </w:rPr>
      </w:pPr>
      <w:r>
        <w:rPr>
          <w:sz w:val="24"/>
        </w:rPr>
        <w:t xml:space="preserve">Тема 3.1.Великое переселение народов и образование варварских королевств вЕвропе. Средние века: понятие, хронологические рамки, периодизация. Варвары и ихвторжения на территорию Римской империи. </w:t>
      </w:r>
      <w:r>
        <w:rPr>
          <w:i/>
          <w:sz w:val="24"/>
        </w:rPr>
        <w:t>Крещение варварских племен</w:t>
      </w:r>
      <w:r>
        <w:rPr>
          <w:sz w:val="24"/>
        </w:rPr>
        <w:t xml:space="preserve">. Варварскиекоролевства,особенностиотношенийварваровиримскогонаселениявразличныхкоролевствах. </w:t>
      </w:r>
      <w:r>
        <w:rPr>
          <w:i/>
          <w:sz w:val="24"/>
        </w:rPr>
        <w:t>Синтез позднее римского и варварского начал в европейском обществераннегоСредневековья</w:t>
      </w:r>
      <w:r>
        <w:rPr>
          <w:sz w:val="24"/>
        </w:rPr>
        <w:t xml:space="preserve">. </w:t>
      </w:r>
      <w:r>
        <w:rPr>
          <w:i/>
          <w:sz w:val="24"/>
        </w:rPr>
        <w:t>Варварские правды</w:t>
      </w:r>
      <w:r>
        <w:rPr>
          <w:sz w:val="24"/>
        </w:rPr>
        <w:t>.</w:t>
      </w:r>
    </w:p>
    <w:p w:rsidR="00F81E61" w:rsidRDefault="00FA73EC">
      <w:pPr>
        <w:spacing w:before="1"/>
        <w:ind w:left="917" w:right="1411" w:firstLine="708"/>
        <w:jc w:val="both"/>
        <w:rPr>
          <w:sz w:val="24"/>
        </w:rPr>
      </w:pPr>
      <w:r>
        <w:rPr>
          <w:sz w:val="24"/>
        </w:rPr>
        <w:t>Тема 3.2. Возникновение ислама. Арабские завоевания. Арабы. Мухаммед и егоучение.Возникновениеислама.Основымусульманскоговероучения.ОбразованиеАрабскогохалифата.Арабскиезавоевания.</w:t>
      </w:r>
      <w:r>
        <w:rPr>
          <w:i/>
          <w:sz w:val="24"/>
        </w:rPr>
        <w:t>Мусульманеихристиане</w:t>
      </w:r>
      <w:r>
        <w:rPr>
          <w:sz w:val="24"/>
        </w:rPr>
        <w:t>.</w:t>
      </w:r>
      <w:r>
        <w:rPr>
          <w:i/>
          <w:sz w:val="24"/>
        </w:rPr>
        <w:t>ХалифатОмейядовиАббасидов</w:t>
      </w:r>
      <w:r>
        <w:rPr>
          <w:sz w:val="24"/>
        </w:rPr>
        <w:t>.Распадхалифата.Культураисламскогомира.</w:t>
      </w:r>
      <w:r>
        <w:rPr>
          <w:i/>
          <w:sz w:val="24"/>
        </w:rPr>
        <w:t>Архитектура</w:t>
      </w:r>
      <w:r>
        <w:rPr>
          <w:sz w:val="24"/>
        </w:rPr>
        <w:t>,</w:t>
      </w:r>
      <w:r>
        <w:rPr>
          <w:i/>
          <w:sz w:val="24"/>
        </w:rPr>
        <w:t>каллиграфия,литература</w:t>
      </w:r>
      <w:r>
        <w:rPr>
          <w:sz w:val="24"/>
        </w:rPr>
        <w:t>.Развитиенауки.</w:t>
      </w:r>
      <w:r>
        <w:rPr>
          <w:i/>
          <w:sz w:val="24"/>
        </w:rPr>
        <w:t>Арабыкаксвязующеезвеномеждукультурамиантичногомира и средневековойЕвропы</w:t>
      </w:r>
      <w:r>
        <w:rPr>
          <w:sz w:val="24"/>
        </w:rPr>
        <w:t>.</w:t>
      </w:r>
    </w:p>
    <w:p w:rsidR="00F81E61" w:rsidRDefault="00FA73EC">
      <w:pPr>
        <w:spacing w:before="2"/>
        <w:ind w:left="1625"/>
        <w:jc w:val="both"/>
        <w:rPr>
          <w:i/>
          <w:sz w:val="24"/>
        </w:rPr>
      </w:pPr>
      <w:r>
        <w:rPr>
          <w:i/>
          <w:spacing w:val="-1"/>
          <w:sz w:val="24"/>
        </w:rPr>
        <w:t>Практическиезанятия</w:t>
      </w:r>
    </w:p>
    <w:p w:rsidR="00F81E61" w:rsidRDefault="00FA73EC">
      <w:pPr>
        <w:pStyle w:val="a3"/>
        <w:spacing w:before="1"/>
        <w:ind w:left="1625"/>
        <w:jc w:val="both"/>
      </w:pPr>
      <w:r>
        <w:rPr>
          <w:spacing w:val="-1"/>
        </w:rPr>
        <w:t>Возникновение</w:t>
      </w:r>
      <w:r>
        <w:t>ислама.</w:t>
      </w:r>
    </w:p>
    <w:p w:rsidR="00F81E61" w:rsidRDefault="00FA73EC">
      <w:pPr>
        <w:pStyle w:val="a3"/>
        <w:ind w:left="1625"/>
        <w:jc w:val="both"/>
      </w:pPr>
      <w:r>
        <w:t>Основымусульманскоговероучения.</w:t>
      </w:r>
    </w:p>
    <w:p w:rsidR="00F81E61" w:rsidRDefault="00FA73EC">
      <w:pPr>
        <w:pStyle w:val="a3"/>
        <w:ind w:left="917" w:right="1419" w:firstLine="708"/>
        <w:jc w:val="both"/>
        <w:rPr>
          <w:i/>
        </w:rPr>
      </w:pPr>
      <w:r>
        <w:t>Тема 3.3.Византийская империя. Территория Византии. Византийская империя:власть,управление.РасцветВизантииприЮстиниане.</w:t>
      </w:r>
      <w:r>
        <w:rPr>
          <w:i/>
        </w:rPr>
        <w:t>ПопыткавосстановленияРимской</w:t>
      </w:r>
    </w:p>
    <w:p w:rsidR="00F81E61" w:rsidRDefault="00FA73EC">
      <w:pPr>
        <w:ind w:left="917" w:right="1411"/>
        <w:jc w:val="both"/>
        <w:rPr>
          <w:sz w:val="24"/>
        </w:rPr>
      </w:pPr>
      <w:r>
        <w:rPr>
          <w:i/>
          <w:sz w:val="24"/>
        </w:rPr>
        <w:t>империи</w:t>
      </w:r>
      <w:r>
        <w:rPr>
          <w:sz w:val="24"/>
        </w:rPr>
        <w:t>.</w:t>
      </w:r>
      <w:r>
        <w:rPr>
          <w:i/>
          <w:sz w:val="24"/>
        </w:rPr>
        <w:t>Кодификацияправа</w:t>
      </w:r>
      <w:r>
        <w:rPr>
          <w:sz w:val="24"/>
        </w:rPr>
        <w:t xml:space="preserve">.Византияиславяне,славянизацияБалкан.Принятиехристианства славянскими народами. </w:t>
      </w:r>
      <w:r>
        <w:rPr>
          <w:i/>
          <w:sz w:val="24"/>
        </w:rPr>
        <w:t>Византия и страны Востока</w:t>
      </w:r>
      <w:r>
        <w:rPr>
          <w:sz w:val="24"/>
        </w:rPr>
        <w:t>. Турецкие завоеванияипадениеВизантии.КультураВизантии.</w:t>
      </w:r>
      <w:r>
        <w:rPr>
          <w:i/>
          <w:sz w:val="24"/>
        </w:rPr>
        <w:t>Сохранениеипереработкаантичногонаследия</w:t>
      </w:r>
      <w:r>
        <w:rPr>
          <w:sz w:val="24"/>
        </w:rPr>
        <w:t>.Искусство,иконопись,архитектура.</w:t>
      </w:r>
      <w:r>
        <w:rPr>
          <w:i/>
          <w:sz w:val="24"/>
        </w:rPr>
        <w:t>Человекввизантийскойцивилизации</w:t>
      </w:r>
      <w:r>
        <w:rPr>
          <w:sz w:val="24"/>
        </w:rPr>
        <w:t>.ВлияниеВизантиинагосударственность и культуруРоссии.</w:t>
      </w:r>
    </w:p>
    <w:p w:rsidR="00F81E61" w:rsidRDefault="00FA73EC">
      <w:pPr>
        <w:spacing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Принятиехристианстваславянскиминародами.</w:t>
      </w:r>
    </w:p>
    <w:p w:rsidR="00F81E61" w:rsidRDefault="00FA73EC">
      <w:pPr>
        <w:ind w:left="917" w:right="1409" w:firstLine="708"/>
        <w:jc w:val="both"/>
        <w:rPr>
          <w:sz w:val="24"/>
        </w:rPr>
      </w:pPr>
      <w:r>
        <w:rPr>
          <w:sz w:val="24"/>
        </w:rPr>
        <w:t>Тема3.4.ВостоквСредниевека.СредневековаяИндия.ИсламвИндии.Делийскийсултанат.КультурасредневековойИндии.ОсобенностиразвитияКитая.Административно-бюрократическая система.</w:t>
      </w:r>
      <w:r>
        <w:rPr>
          <w:i/>
          <w:sz w:val="24"/>
        </w:rPr>
        <w:t>Империи Суй</w:t>
      </w:r>
      <w:r>
        <w:rPr>
          <w:sz w:val="24"/>
        </w:rPr>
        <w:t xml:space="preserve">, </w:t>
      </w:r>
      <w:r>
        <w:rPr>
          <w:i/>
          <w:sz w:val="24"/>
        </w:rPr>
        <w:t>Тан</w:t>
      </w:r>
      <w:r>
        <w:rPr>
          <w:sz w:val="24"/>
        </w:rPr>
        <w:t>.</w:t>
      </w:r>
      <w:r>
        <w:rPr>
          <w:i/>
          <w:sz w:val="24"/>
        </w:rPr>
        <w:t>Монголы</w:t>
      </w:r>
      <w:r>
        <w:rPr>
          <w:sz w:val="24"/>
        </w:rPr>
        <w:t xml:space="preserve">. </w:t>
      </w:r>
      <w:r>
        <w:rPr>
          <w:i/>
          <w:sz w:val="24"/>
        </w:rPr>
        <w:t>Чингисхан</w:t>
      </w:r>
      <w:r>
        <w:rPr>
          <w:sz w:val="24"/>
        </w:rPr>
        <w:t>.</w:t>
      </w:r>
      <w:r>
        <w:rPr>
          <w:i/>
          <w:sz w:val="24"/>
        </w:rPr>
        <w:t>Монгольские завоевания</w:t>
      </w:r>
      <w:r>
        <w:rPr>
          <w:sz w:val="24"/>
        </w:rPr>
        <w:t xml:space="preserve">, </w:t>
      </w:r>
      <w:r>
        <w:rPr>
          <w:i/>
          <w:sz w:val="24"/>
        </w:rPr>
        <w:t>управление державой</w:t>
      </w:r>
      <w:r>
        <w:rPr>
          <w:sz w:val="24"/>
        </w:rPr>
        <w:t xml:space="preserve">. </w:t>
      </w:r>
      <w:r>
        <w:rPr>
          <w:i/>
          <w:sz w:val="24"/>
        </w:rPr>
        <w:t>Распад Монгольской империи</w:t>
      </w:r>
      <w:r>
        <w:rPr>
          <w:sz w:val="24"/>
        </w:rPr>
        <w:t xml:space="preserve">. </w:t>
      </w:r>
      <w:r>
        <w:rPr>
          <w:i/>
          <w:sz w:val="24"/>
        </w:rPr>
        <w:t>ИмперияЮань в Китае</w:t>
      </w:r>
      <w:r>
        <w:rPr>
          <w:sz w:val="24"/>
        </w:rPr>
        <w:t xml:space="preserve">. </w:t>
      </w:r>
      <w:r>
        <w:rPr>
          <w:i/>
          <w:sz w:val="24"/>
        </w:rPr>
        <w:t>Свержение монгольского владычества в Китае</w:t>
      </w:r>
      <w:r>
        <w:rPr>
          <w:sz w:val="24"/>
        </w:rPr>
        <w:t xml:space="preserve">, </w:t>
      </w:r>
      <w:r>
        <w:rPr>
          <w:i/>
          <w:sz w:val="24"/>
        </w:rPr>
        <w:t>империя Мин</w:t>
      </w:r>
      <w:r>
        <w:rPr>
          <w:sz w:val="24"/>
        </w:rPr>
        <w:t>. Китайскаякультураиеевлияниенасоседниенароды.СтановлениеиэволюциягосударственностивЯпонии. Самураи. Правлениесёгунов.</w:t>
      </w:r>
    </w:p>
    <w:p w:rsidR="00F81E61" w:rsidRDefault="00FA73EC">
      <w:pPr>
        <w:spacing w:before="3"/>
        <w:ind w:left="1625"/>
        <w:jc w:val="both"/>
        <w:rPr>
          <w:i/>
          <w:sz w:val="24"/>
        </w:rPr>
      </w:pPr>
      <w:r>
        <w:rPr>
          <w:i/>
          <w:sz w:val="24"/>
        </w:rPr>
        <w:t>Практическоезанятие</w:t>
      </w:r>
    </w:p>
    <w:p w:rsidR="00F81E61" w:rsidRDefault="00FA73EC">
      <w:pPr>
        <w:pStyle w:val="a3"/>
        <w:ind w:left="1625"/>
        <w:jc w:val="both"/>
      </w:pPr>
      <w:r>
        <w:t>Китайскаякультураиеевлияниенасоседниенароды.</w:t>
      </w:r>
    </w:p>
    <w:p w:rsidR="00F81E61" w:rsidRDefault="00FA73EC">
      <w:pPr>
        <w:pStyle w:val="a3"/>
        <w:ind w:left="917" w:right="1423" w:firstLine="708"/>
        <w:jc w:val="both"/>
      </w:pPr>
      <w:r>
        <w:t>Тема 3.5. Империя Карла Великого и ее распад. Феодальная раздробленность вЕвропе.Королевствофранков.ВоеннаяреформаКарлаМартелаиеезначение.</w:t>
      </w:r>
    </w:p>
    <w:p w:rsidR="00F81E61" w:rsidRDefault="00F81E61">
      <w:pPr>
        <w:pStyle w:val="a3"/>
        <w:spacing w:before="9"/>
        <w:rPr>
          <w:sz w:val="27"/>
        </w:rPr>
      </w:pPr>
    </w:p>
    <w:p w:rsidR="00F81E61" w:rsidRDefault="00FA73EC">
      <w:pPr>
        <w:ind w:left="917" w:right="1409"/>
        <w:jc w:val="both"/>
        <w:rPr>
          <w:sz w:val="24"/>
        </w:rPr>
      </w:pPr>
      <w:r>
        <w:rPr>
          <w:i/>
          <w:sz w:val="24"/>
        </w:rPr>
        <w:t>Франкскиекоролииримскиепапы</w:t>
      </w:r>
      <w:r>
        <w:rPr>
          <w:sz w:val="24"/>
        </w:rPr>
        <w:t xml:space="preserve">.КарлВеликий,егозавоеванияидержава.Каролингскоевозрождение.РаспадКаролингскойимперии.Причиныипоследствияфеодальной раздробленности. Британия в раннее Средневековье. </w:t>
      </w:r>
      <w:r>
        <w:rPr>
          <w:i/>
          <w:sz w:val="24"/>
        </w:rPr>
        <w:t>Норманны и их походы</w:t>
      </w:r>
      <w:r>
        <w:rPr>
          <w:sz w:val="24"/>
        </w:rPr>
        <w:t>.</w:t>
      </w:r>
      <w:r>
        <w:rPr>
          <w:i/>
          <w:sz w:val="24"/>
        </w:rPr>
        <w:t>НорманнскоезавоеваниеАнглии</w:t>
      </w:r>
      <w:r>
        <w:rPr>
          <w:sz w:val="24"/>
        </w:rPr>
        <w:t>.</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ВоеннаяреформаКарлаМартелаи еезначение.</w:t>
      </w:r>
    </w:p>
    <w:p w:rsidR="00F81E61" w:rsidRDefault="00FA73EC">
      <w:pPr>
        <w:pStyle w:val="a3"/>
        <w:ind w:left="917" w:right="1412" w:firstLine="708"/>
        <w:jc w:val="both"/>
      </w:pPr>
      <w:r>
        <w:t>Тема3.6.Основныечертызападноевропейскогофеодализма.Средневековоеобщество. Феодализм: понятие, основные черты. Феодальное землевладение, вассально –ленныеотношения.</w:t>
      </w:r>
      <w:r>
        <w:rPr>
          <w:i/>
        </w:rPr>
        <w:t>Причинывозникновенияфеодализма</w:t>
      </w:r>
      <w:r>
        <w:t>.Структураисословиясредневековогообщества.Крестьяне,хозяйственнаяжизнь,крестьянскаяобщина.Феодалы.Феодальныйзамок. Рыцари,рыцарская культура.</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Структураисословиясредневековогообщества.</w:t>
      </w:r>
    </w:p>
    <w:p w:rsidR="00F81E61" w:rsidRDefault="00F81E61">
      <w:pPr>
        <w:jc w:val="both"/>
        <w:sectPr w:rsidR="00F81E61">
          <w:footerReference w:type="default" r:id="rId92"/>
          <w:pgSz w:w="11920" w:h="16850"/>
          <w:pgMar w:top="960" w:right="0" w:bottom="280" w:left="360" w:header="0" w:footer="0" w:gutter="0"/>
          <w:cols w:space="720"/>
        </w:sectPr>
      </w:pPr>
    </w:p>
    <w:p w:rsidR="00F81E61" w:rsidRDefault="00FA73EC">
      <w:pPr>
        <w:spacing w:before="70"/>
        <w:ind w:left="917" w:right="1416" w:firstLine="767"/>
        <w:jc w:val="both"/>
        <w:rPr>
          <w:sz w:val="24"/>
        </w:rPr>
      </w:pPr>
      <w:r>
        <w:rPr>
          <w:sz w:val="24"/>
        </w:rPr>
        <w:lastRenderedPageBreak/>
        <w:t>Тема3.7.Средневековыйзападноевропейскийгород.ГородаСредневековья,причиныихвозникновения.Развитиеремеслаиторговли.Коммуныисеньоры.</w:t>
      </w:r>
      <w:r>
        <w:rPr>
          <w:i/>
          <w:sz w:val="24"/>
        </w:rPr>
        <w:t>Городские республики. Ремесленники и цехи</w:t>
      </w:r>
      <w:r>
        <w:rPr>
          <w:sz w:val="24"/>
        </w:rPr>
        <w:t xml:space="preserve">. </w:t>
      </w:r>
      <w:r>
        <w:rPr>
          <w:i/>
          <w:sz w:val="24"/>
        </w:rPr>
        <w:t>Социальные движения</w:t>
      </w:r>
      <w:r>
        <w:rPr>
          <w:sz w:val="24"/>
        </w:rPr>
        <w:t>. Повседневная жизньгорожан.Значениесредневековыхгородов</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ПовседневнаяжизньгорожанвСредниевека.</w:t>
      </w:r>
    </w:p>
    <w:p w:rsidR="00F81E61" w:rsidRDefault="00FA73EC">
      <w:pPr>
        <w:ind w:left="917" w:right="1411" w:firstLine="767"/>
        <w:jc w:val="both"/>
        <w:rPr>
          <w:sz w:val="24"/>
        </w:rPr>
      </w:pPr>
      <w:r>
        <w:rPr>
          <w:sz w:val="24"/>
        </w:rPr>
        <w:t>Тема 3.8.Католическая церковь в Средние века. Крестовые походы. Христианскаяцерковь в Средневековье. Церковная организация и иерархия. Усиление роли римскихпап. Разделение церквей, католицизм и православие. Духовенство, монастыри, их роль всредневековомобществе.</w:t>
      </w:r>
      <w:r>
        <w:rPr>
          <w:i/>
          <w:sz w:val="24"/>
        </w:rPr>
        <w:t>Клюнийскаяреформа</w:t>
      </w:r>
      <w:r>
        <w:rPr>
          <w:sz w:val="24"/>
        </w:rPr>
        <w:t>,</w:t>
      </w:r>
      <w:r>
        <w:rPr>
          <w:i/>
          <w:sz w:val="24"/>
        </w:rPr>
        <w:t>монашескиеордена</w:t>
      </w:r>
      <w:r>
        <w:rPr>
          <w:sz w:val="24"/>
        </w:rPr>
        <w:t>.</w:t>
      </w:r>
      <w:r>
        <w:rPr>
          <w:i/>
          <w:sz w:val="24"/>
        </w:rPr>
        <w:t>Борьбапапиимператоров Священной Римской империи. Папская теократия</w:t>
      </w:r>
      <w:r>
        <w:rPr>
          <w:sz w:val="24"/>
        </w:rPr>
        <w:t>. Крестовые походы, ихпоследствия.ЕресивСредниевека:причиныихвозникновенияираспространения.Инквизиция. Упадокпапства.</w:t>
      </w:r>
    </w:p>
    <w:p w:rsidR="00F81E61" w:rsidRDefault="00FA73EC">
      <w:pPr>
        <w:spacing w:before="2"/>
        <w:ind w:left="1625"/>
        <w:jc w:val="both"/>
        <w:rPr>
          <w:i/>
          <w:sz w:val="24"/>
        </w:rPr>
      </w:pPr>
      <w:r>
        <w:rPr>
          <w:i/>
          <w:sz w:val="24"/>
        </w:rPr>
        <w:t>Практическоезанятие</w:t>
      </w:r>
    </w:p>
    <w:p w:rsidR="00F81E61" w:rsidRDefault="00FA73EC">
      <w:pPr>
        <w:pStyle w:val="a3"/>
        <w:ind w:left="1625"/>
        <w:jc w:val="both"/>
      </w:pPr>
      <w:r>
        <w:t>Крестовыепоходы,ихпоследствия.</w:t>
      </w:r>
    </w:p>
    <w:p w:rsidR="00F81E61" w:rsidRDefault="00FA73EC">
      <w:pPr>
        <w:pStyle w:val="a3"/>
        <w:spacing w:before="1"/>
        <w:ind w:left="917" w:right="1412" w:firstLine="708"/>
        <w:jc w:val="both"/>
      </w:pPr>
      <w:r>
        <w:t xml:space="preserve">Тема3.9.ЗарождениецентрализованныхгосударстввЕвропе.АнглияиФранцияв Средние века. </w:t>
      </w:r>
      <w:r>
        <w:rPr>
          <w:i/>
        </w:rPr>
        <w:t>Держава Плантагенетов</w:t>
      </w:r>
      <w:r>
        <w:t>. Великая хартия вольностей. Франция подвластьюКапетинговнапутикединомугосударству.Оформлениесословногопредставительства (Парламент в Англии, Генеральные штаты во Франции). Столетняявойна и ее итоги. Османское государство и падение Византии. Османское государство ипадение Византии. Рождение Османской империи и государства Европы. ПиренейскийполуостроввСредниевека.Реконкиста.ОбразованиеИспаниииПортугалии.ПолитическийикультурныйподъемвЧехии.ЯнГус.Гуситскиевойныиихпоследствия. Перемены во внутренней жизни европейских стран.«</w:t>
      </w:r>
      <w:r>
        <w:rPr>
          <w:i/>
        </w:rPr>
        <w:t>Черная смерть</w:t>
      </w:r>
      <w:r>
        <w:t xml:space="preserve">» </w:t>
      </w:r>
      <w:r>
        <w:rPr>
          <w:i/>
        </w:rPr>
        <w:t>и еепоследствия</w:t>
      </w:r>
      <w:r>
        <w:t xml:space="preserve">. </w:t>
      </w:r>
      <w:r>
        <w:rPr>
          <w:i/>
        </w:rPr>
        <w:t>Изменения в положении трудового на селения</w:t>
      </w:r>
      <w:r>
        <w:t xml:space="preserve">. </w:t>
      </w:r>
      <w:r>
        <w:rPr>
          <w:i/>
        </w:rPr>
        <w:t>Жакерия</w:t>
      </w:r>
      <w:r>
        <w:t xml:space="preserve">. </w:t>
      </w:r>
      <w:r>
        <w:rPr>
          <w:i/>
        </w:rPr>
        <w:t>Восстание УотаТайлера</w:t>
      </w:r>
      <w:r>
        <w:t>.Завершениескладываниянациональныхгосударств.Окончательноеобъединение Франции.</w:t>
      </w:r>
      <w:r>
        <w:rPr>
          <w:i/>
        </w:rPr>
        <w:t>ВойнаАлойи Белойрозыв Англии</w:t>
      </w:r>
      <w:r>
        <w:t>.Укрепление королевскойвласти вАнглии.</w:t>
      </w:r>
    </w:p>
    <w:p w:rsidR="00F81E61" w:rsidRDefault="00FA73EC">
      <w:pPr>
        <w:spacing w:line="274" w:lineRule="exact"/>
        <w:ind w:left="1625"/>
        <w:jc w:val="both"/>
        <w:rPr>
          <w:i/>
          <w:sz w:val="24"/>
        </w:rPr>
      </w:pPr>
      <w:r>
        <w:rPr>
          <w:i/>
          <w:sz w:val="24"/>
        </w:rPr>
        <w:t>Практическиезанятия</w:t>
      </w:r>
    </w:p>
    <w:p w:rsidR="00F81E61" w:rsidRDefault="00FA73EC">
      <w:pPr>
        <w:pStyle w:val="a3"/>
        <w:ind w:left="1625" w:right="5214"/>
        <w:jc w:val="both"/>
      </w:pPr>
      <w:r>
        <w:t>Политический и культурный подъем в Чехии.ЯнГус.Гуситскиевойныиихпоследствия.</w:t>
      </w:r>
    </w:p>
    <w:p w:rsidR="00F81E61" w:rsidRDefault="00FA73EC">
      <w:pPr>
        <w:pStyle w:val="a3"/>
        <w:spacing w:before="2"/>
        <w:ind w:left="917" w:right="1412" w:firstLine="708"/>
        <w:jc w:val="both"/>
      </w:pPr>
      <w:r>
        <w:t>Тема3.10.СредневековаякультураЗападнойЕвропы.НачалоРенессанса.Особенностиидостижениясредневековойкультуры.Наукаибогословие.ДуховныеценностиСредневековья.Средневековья.Школыиуниверситеты.Художественнаякультура(</w:t>
      </w:r>
      <w:r>
        <w:rPr>
          <w:i/>
        </w:rPr>
        <w:t>стили</w:t>
      </w:r>
      <w:r>
        <w:t>,</w:t>
      </w:r>
      <w:r>
        <w:rPr>
          <w:i/>
        </w:rPr>
        <w:t>творцы</w:t>
      </w:r>
      <w:r>
        <w:t>,</w:t>
      </w:r>
      <w:r>
        <w:rPr>
          <w:i/>
        </w:rPr>
        <w:t>памятникиискусства</w:t>
      </w:r>
      <w:r>
        <w:t>).Изобретениекнигопечатанияипоследствия этого события. Гуманизм. Начало Ренессанса (Возрождения). КультурноенаследиеевропейскогоСредневековья.</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КультурноенаследиеевропейскогоСредневековья.</w:t>
      </w:r>
    </w:p>
    <w:p w:rsidR="00F81E61" w:rsidRDefault="00F81E61">
      <w:pPr>
        <w:pStyle w:val="a3"/>
        <w:spacing w:before="10"/>
        <w:rPr>
          <w:sz w:val="27"/>
        </w:rPr>
      </w:pPr>
    </w:p>
    <w:p w:rsidR="00F81E61" w:rsidRDefault="00FA73EC">
      <w:pPr>
        <w:ind w:left="917" w:right="1656" w:firstLine="708"/>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5"/>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3"/>
              <w:ind w:left="57"/>
              <w:rPr>
                <w:sz w:val="24"/>
              </w:rPr>
            </w:pPr>
            <w:r>
              <w:rPr>
                <w:sz w:val="24"/>
              </w:rPr>
              <w:t>Содержаниеобучения</w:t>
            </w:r>
          </w:p>
        </w:tc>
        <w:tc>
          <w:tcPr>
            <w:tcW w:w="6090" w:type="dxa"/>
          </w:tcPr>
          <w:p w:rsidR="00F81E61" w:rsidRDefault="00FA73EC">
            <w:pPr>
              <w:pStyle w:val="TableParagraph"/>
              <w:spacing w:before="46" w:line="237" w:lineRule="auto"/>
              <w:ind w:left="54" w:right="63"/>
              <w:rPr>
                <w:sz w:val="24"/>
              </w:rPr>
            </w:pPr>
            <w:r>
              <w:rPr>
                <w:sz w:val="24"/>
              </w:rPr>
              <w:t>Характеристикаосновныхвидовдеятельностистудентов(на уровнеучебныхдействий)</w:t>
            </w:r>
          </w:p>
        </w:tc>
      </w:tr>
    </w:tbl>
    <w:p w:rsidR="00F81E61" w:rsidRDefault="00F81E61">
      <w:pPr>
        <w:spacing w:line="237" w:lineRule="auto"/>
        <w:rPr>
          <w:sz w:val="24"/>
        </w:rPr>
        <w:sectPr w:rsidR="00F81E61">
          <w:footerReference w:type="default" r:id="rId93"/>
          <w:pgSz w:w="11920" w:h="16850"/>
          <w:pgMar w:top="96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2815"/>
        </w:trPr>
        <w:tc>
          <w:tcPr>
            <w:tcW w:w="3543" w:type="dxa"/>
          </w:tcPr>
          <w:p w:rsidR="00F81E61" w:rsidRDefault="00FA73EC">
            <w:pPr>
              <w:pStyle w:val="TableParagraph"/>
              <w:spacing w:before="46" w:line="237" w:lineRule="auto"/>
              <w:ind w:left="57" w:right="60"/>
              <w:rPr>
                <w:sz w:val="24"/>
              </w:rPr>
            </w:pPr>
            <w:r>
              <w:rPr>
                <w:sz w:val="24"/>
              </w:rPr>
              <w:lastRenderedPageBreak/>
              <w:t>Раздел3.ЦивилизацииЗападаиВостокавСредниевека</w:t>
            </w:r>
          </w:p>
          <w:p w:rsidR="00F81E61" w:rsidRDefault="00FA73EC">
            <w:pPr>
              <w:pStyle w:val="TableParagraph"/>
              <w:spacing w:before="2"/>
              <w:ind w:left="117"/>
              <w:rPr>
                <w:sz w:val="24"/>
              </w:rPr>
            </w:pPr>
            <w:r>
              <w:rPr>
                <w:sz w:val="24"/>
              </w:rPr>
              <w:t>Тема3.1.</w:t>
            </w:r>
          </w:p>
          <w:p w:rsidR="00F81E61" w:rsidRDefault="00FA73EC">
            <w:pPr>
              <w:pStyle w:val="TableParagraph"/>
              <w:ind w:left="57" w:right="44"/>
              <w:rPr>
                <w:sz w:val="24"/>
              </w:rPr>
            </w:pPr>
            <w:r>
              <w:rPr>
                <w:sz w:val="24"/>
              </w:rPr>
              <w:t>Великоепереселениенародовиобразование</w:t>
            </w:r>
          </w:p>
          <w:p w:rsidR="00F81E61" w:rsidRDefault="00FA73EC">
            <w:pPr>
              <w:pStyle w:val="TableParagraph"/>
              <w:ind w:left="57"/>
              <w:rPr>
                <w:sz w:val="24"/>
              </w:rPr>
            </w:pPr>
            <w:r>
              <w:rPr>
                <w:sz w:val="24"/>
              </w:rPr>
              <w:t>варварскихкоролевств</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0"/>
              <w:ind w:left="57"/>
              <w:rPr>
                <w:sz w:val="24"/>
              </w:rPr>
            </w:pPr>
            <w:r>
              <w:rPr>
                <w:sz w:val="24"/>
              </w:rPr>
              <w:t>Тема3.2.</w:t>
            </w:r>
          </w:p>
          <w:p w:rsidR="00F81E61" w:rsidRDefault="00FA73EC">
            <w:pPr>
              <w:pStyle w:val="TableParagraph"/>
              <w:tabs>
                <w:tab w:val="left" w:pos="2702"/>
              </w:tabs>
              <w:spacing w:before="5" w:line="237" w:lineRule="auto"/>
              <w:ind w:left="57" w:right="53" w:firstLine="60"/>
              <w:rPr>
                <w:sz w:val="24"/>
              </w:rPr>
            </w:pPr>
            <w:r>
              <w:rPr>
                <w:sz w:val="24"/>
              </w:rPr>
              <w:t>Возникновение</w:t>
            </w:r>
            <w:r>
              <w:rPr>
                <w:sz w:val="24"/>
              </w:rPr>
              <w:tab/>
            </w:r>
            <w:r>
              <w:rPr>
                <w:spacing w:val="-2"/>
                <w:sz w:val="24"/>
              </w:rPr>
              <w:t>ислама.</w:t>
            </w:r>
            <w:r>
              <w:rPr>
                <w:sz w:val="24"/>
              </w:rPr>
              <w:t>Арабскиезавоевания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90" w:line="237" w:lineRule="auto"/>
              <w:ind w:left="57" w:right="1119"/>
              <w:rPr>
                <w:sz w:val="24"/>
              </w:rPr>
            </w:pPr>
            <w:r>
              <w:rPr>
                <w:sz w:val="24"/>
              </w:rPr>
              <w:t>Тема3.3.Византийскаяимперия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7"/>
              <w:ind w:left="57"/>
              <w:rPr>
                <w:sz w:val="24"/>
              </w:rPr>
            </w:pPr>
            <w:r>
              <w:rPr>
                <w:sz w:val="24"/>
              </w:rPr>
              <w:t>Тема3.4.</w:t>
            </w:r>
          </w:p>
          <w:p w:rsidR="00F81E61" w:rsidRDefault="00FA73EC">
            <w:pPr>
              <w:pStyle w:val="TableParagraph"/>
              <w:ind w:left="57"/>
              <w:rPr>
                <w:sz w:val="24"/>
              </w:rPr>
            </w:pPr>
            <w:r>
              <w:rPr>
                <w:sz w:val="24"/>
              </w:rPr>
              <w:t>ВостоквСредниевека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5" w:line="275" w:lineRule="exact"/>
              <w:ind w:left="57"/>
              <w:rPr>
                <w:sz w:val="24"/>
              </w:rPr>
            </w:pPr>
            <w:r>
              <w:rPr>
                <w:sz w:val="24"/>
              </w:rPr>
              <w:t>Тема3.5.</w:t>
            </w:r>
          </w:p>
          <w:p w:rsidR="00F81E61" w:rsidRDefault="00FA73EC">
            <w:pPr>
              <w:pStyle w:val="TableParagraph"/>
              <w:ind w:left="57" w:right="301"/>
              <w:rPr>
                <w:sz w:val="24"/>
              </w:rPr>
            </w:pPr>
            <w:r>
              <w:rPr>
                <w:sz w:val="24"/>
              </w:rPr>
              <w:t>ИмперияКарлаВеликогоиеераспад.</w:t>
            </w:r>
          </w:p>
          <w:p w:rsidR="00F81E61" w:rsidRDefault="00FA73EC">
            <w:pPr>
              <w:pStyle w:val="TableParagraph"/>
              <w:ind w:left="57" w:right="447"/>
              <w:rPr>
                <w:sz w:val="24"/>
              </w:rPr>
            </w:pPr>
            <w:r>
              <w:rPr>
                <w:sz w:val="24"/>
              </w:rPr>
              <w:t>Феодальная раздробленностьвЕвропе</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9"/>
              <w:ind w:left="57"/>
              <w:rPr>
                <w:sz w:val="24"/>
              </w:rPr>
            </w:pPr>
            <w:r>
              <w:rPr>
                <w:sz w:val="24"/>
              </w:rPr>
              <w:t>Тема3.6.</w:t>
            </w:r>
          </w:p>
          <w:p w:rsidR="00F81E61" w:rsidRDefault="00FA73EC">
            <w:pPr>
              <w:pStyle w:val="TableParagraph"/>
              <w:tabs>
                <w:tab w:val="left" w:pos="2873"/>
              </w:tabs>
              <w:ind w:left="57"/>
              <w:rPr>
                <w:sz w:val="24"/>
              </w:rPr>
            </w:pPr>
            <w:r>
              <w:rPr>
                <w:sz w:val="24"/>
              </w:rPr>
              <w:t>Основные</w:t>
            </w:r>
            <w:r>
              <w:rPr>
                <w:sz w:val="24"/>
              </w:rPr>
              <w:tab/>
              <w:t>черты</w:t>
            </w:r>
          </w:p>
          <w:p w:rsidR="00F81E61" w:rsidRDefault="00FA73EC">
            <w:pPr>
              <w:pStyle w:val="TableParagraph"/>
              <w:ind w:left="57" w:right="230"/>
              <w:rPr>
                <w:sz w:val="24"/>
              </w:rPr>
            </w:pPr>
            <w:r>
              <w:rPr>
                <w:spacing w:val="-1"/>
                <w:sz w:val="24"/>
              </w:rPr>
              <w:t>западноевропейского</w:t>
            </w:r>
            <w:r>
              <w:rPr>
                <w:sz w:val="24"/>
              </w:rPr>
              <w:t>феодализма</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8"/>
              <w:rPr>
                <w:i/>
                <w:sz w:val="23"/>
              </w:rPr>
            </w:pPr>
          </w:p>
          <w:p w:rsidR="00F81E61" w:rsidRDefault="00FA73EC">
            <w:pPr>
              <w:pStyle w:val="TableParagraph"/>
              <w:ind w:left="54" w:right="46"/>
              <w:jc w:val="both"/>
              <w:rPr>
                <w:sz w:val="24"/>
              </w:rPr>
            </w:pPr>
            <w:r>
              <w:rPr>
                <w:sz w:val="24"/>
              </w:rPr>
              <w:t>РаскрытиеоснованийпериодизацииисторииСреднихвеков,характеристикаисточниковпоэтойэпохе.</w:t>
            </w:r>
          </w:p>
          <w:p w:rsidR="00F81E61" w:rsidRDefault="00FA73EC">
            <w:pPr>
              <w:pStyle w:val="TableParagraph"/>
              <w:ind w:left="54" w:right="45"/>
              <w:jc w:val="both"/>
              <w:rPr>
                <w:sz w:val="24"/>
              </w:rPr>
            </w:pPr>
            <w:r>
              <w:rPr>
                <w:sz w:val="24"/>
              </w:rPr>
              <w:t>Участиевобсуждениивопросаовзаимодействииварварского и римского начал в европейском обществераннегоСредневековья.</w:t>
            </w:r>
          </w:p>
          <w:p w:rsidR="00F81E61" w:rsidRDefault="00F81E61">
            <w:pPr>
              <w:pStyle w:val="TableParagraph"/>
              <w:rPr>
                <w:i/>
                <w:sz w:val="24"/>
              </w:rPr>
            </w:pPr>
          </w:p>
          <w:p w:rsidR="00F81E61" w:rsidRDefault="00FA73EC">
            <w:pPr>
              <w:pStyle w:val="TableParagraph"/>
              <w:ind w:left="54" w:right="46"/>
              <w:jc w:val="both"/>
              <w:rPr>
                <w:sz w:val="24"/>
              </w:rPr>
            </w:pPr>
            <w:r>
              <w:rPr>
                <w:sz w:val="24"/>
              </w:rPr>
              <w:t>РассказсиспользованиемкартыовозникновенииАрабского халифата; объяснение причин его возвышенияи разделения.</w:t>
            </w:r>
          </w:p>
          <w:p w:rsidR="00F81E61" w:rsidRDefault="00FA73EC">
            <w:pPr>
              <w:pStyle w:val="TableParagraph"/>
              <w:spacing w:before="5" w:line="237" w:lineRule="auto"/>
              <w:ind w:left="54" w:right="41"/>
              <w:jc w:val="both"/>
              <w:rPr>
                <w:sz w:val="24"/>
              </w:rPr>
            </w:pPr>
            <w:r>
              <w:rPr>
                <w:sz w:val="24"/>
              </w:rPr>
              <w:t>Объяснениеиприменениевисторическомконтекстепонятий:</w:t>
            </w:r>
          </w:p>
          <w:p w:rsidR="00F81E61" w:rsidRDefault="00FA73EC">
            <w:pPr>
              <w:pStyle w:val="TableParagraph"/>
              <w:spacing w:before="1"/>
              <w:ind w:left="54"/>
              <w:jc w:val="both"/>
              <w:rPr>
                <w:sz w:val="24"/>
              </w:rPr>
            </w:pPr>
            <w:r>
              <w:rPr>
                <w:sz w:val="24"/>
              </w:rPr>
              <w:t>«ислам»,«мусульманство»,«халифат».</w:t>
            </w:r>
          </w:p>
          <w:p w:rsidR="00F81E61" w:rsidRDefault="00FA73EC">
            <w:pPr>
              <w:pStyle w:val="TableParagraph"/>
              <w:ind w:left="54" w:right="45"/>
              <w:jc w:val="both"/>
              <w:rPr>
                <w:sz w:val="24"/>
              </w:rPr>
            </w:pPr>
            <w:r>
              <w:rPr>
                <w:sz w:val="24"/>
              </w:rPr>
              <w:t>ХарактеристикасистемыуправлениявАрабскомхалифате,значения арабскойкультуры.</w:t>
            </w:r>
          </w:p>
          <w:p w:rsidR="00F81E61" w:rsidRDefault="00F81E61">
            <w:pPr>
              <w:pStyle w:val="TableParagraph"/>
              <w:rPr>
                <w:i/>
                <w:sz w:val="24"/>
              </w:rPr>
            </w:pPr>
          </w:p>
          <w:p w:rsidR="00F81E61" w:rsidRDefault="00FA73EC">
            <w:pPr>
              <w:pStyle w:val="TableParagraph"/>
              <w:ind w:left="54" w:right="46"/>
              <w:jc w:val="both"/>
              <w:rPr>
                <w:sz w:val="24"/>
              </w:rPr>
            </w:pPr>
            <w:r>
              <w:rPr>
                <w:sz w:val="24"/>
              </w:rPr>
              <w:t>РассказсиспользованиемкартыовозникновенииВизантии;объяснениепричинеевозвышенияиупадка.</w:t>
            </w:r>
          </w:p>
          <w:p w:rsidR="00F81E61" w:rsidRDefault="00FA73EC">
            <w:pPr>
              <w:pStyle w:val="TableParagraph"/>
              <w:ind w:left="54" w:right="44"/>
              <w:jc w:val="both"/>
              <w:rPr>
                <w:sz w:val="24"/>
              </w:rPr>
            </w:pPr>
            <w:r>
              <w:rPr>
                <w:sz w:val="24"/>
              </w:rPr>
              <w:t>Рассказ о влиянии Византии и ее культуры на историю икультурыславянскихгосударств,вчастностиРоссии,раскрытие значения создания славянской письменностиКирилломи Мефодием.</w:t>
            </w:r>
          </w:p>
          <w:p w:rsidR="00F81E61" w:rsidRDefault="00F81E61">
            <w:pPr>
              <w:pStyle w:val="TableParagraph"/>
              <w:spacing w:before="5"/>
              <w:rPr>
                <w:i/>
                <w:sz w:val="24"/>
              </w:rPr>
            </w:pPr>
          </w:p>
          <w:p w:rsidR="00F81E61" w:rsidRDefault="00FA73EC">
            <w:pPr>
              <w:pStyle w:val="TableParagraph"/>
              <w:spacing w:line="237" w:lineRule="auto"/>
              <w:ind w:left="54" w:right="41"/>
              <w:jc w:val="both"/>
              <w:rPr>
                <w:sz w:val="24"/>
              </w:rPr>
            </w:pPr>
            <w:r>
              <w:rPr>
                <w:sz w:val="24"/>
              </w:rPr>
              <w:t>Объяснениеиприменениевисторическомконтекстепонятий:«хан»,«сёгун»,«самурай»,«варна»,«каста».</w:t>
            </w:r>
          </w:p>
          <w:p w:rsidR="00F81E61" w:rsidRDefault="00FA73EC">
            <w:pPr>
              <w:pStyle w:val="TableParagraph"/>
              <w:spacing w:before="1"/>
              <w:ind w:left="54" w:right="44"/>
              <w:jc w:val="both"/>
              <w:rPr>
                <w:sz w:val="24"/>
              </w:rPr>
            </w:pPr>
            <w:r>
              <w:rPr>
                <w:sz w:val="24"/>
              </w:rPr>
              <w:t>ХарактеристикаобщественногоустройствагосударствВостока в Средние века, отношений власти и подданных,системыуправления.</w:t>
            </w:r>
          </w:p>
          <w:p w:rsidR="00F81E61" w:rsidRDefault="00F81E61">
            <w:pPr>
              <w:pStyle w:val="TableParagraph"/>
              <w:rPr>
                <w:i/>
                <w:sz w:val="26"/>
              </w:rPr>
            </w:pPr>
          </w:p>
          <w:p w:rsidR="00F81E61" w:rsidRDefault="00F81E61">
            <w:pPr>
              <w:pStyle w:val="TableParagraph"/>
              <w:rPr>
                <w:i/>
              </w:rPr>
            </w:pPr>
          </w:p>
          <w:p w:rsidR="00F81E61" w:rsidRDefault="00FA73EC">
            <w:pPr>
              <w:pStyle w:val="TableParagraph"/>
              <w:spacing w:before="1"/>
              <w:ind w:left="54" w:right="58"/>
              <w:rPr>
                <w:sz w:val="24"/>
              </w:rPr>
            </w:pPr>
            <w:r>
              <w:rPr>
                <w:sz w:val="24"/>
              </w:rPr>
              <w:t>Раскрытие сущностивоеннойреформы Карла Мартелла,еговлияния науспехифранкских королей.</w:t>
            </w:r>
          </w:p>
          <w:p w:rsidR="00F81E61" w:rsidRDefault="00FA73EC">
            <w:pPr>
              <w:pStyle w:val="TableParagraph"/>
              <w:ind w:left="54" w:right="59"/>
              <w:rPr>
                <w:sz w:val="24"/>
              </w:rPr>
            </w:pPr>
            <w:r>
              <w:rPr>
                <w:sz w:val="24"/>
              </w:rPr>
              <w:t>Рассказопричинах,ходеипоследствияхпоходовКарлаВеликого,значении образованияегоимперии.</w:t>
            </w:r>
          </w:p>
          <w:p w:rsidR="00F81E61" w:rsidRDefault="00FA73EC">
            <w:pPr>
              <w:pStyle w:val="TableParagraph"/>
              <w:ind w:left="54" w:right="58"/>
              <w:rPr>
                <w:sz w:val="24"/>
              </w:rPr>
            </w:pPr>
            <w:r>
              <w:rPr>
                <w:sz w:val="24"/>
              </w:rPr>
              <w:t xml:space="preserve">Объяснение термина </w:t>
            </w:r>
            <w:r>
              <w:rPr>
                <w:i/>
                <w:sz w:val="24"/>
              </w:rPr>
              <w:t>каролингское возрождение</w:t>
            </w:r>
            <w:r>
              <w:rPr>
                <w:sz w:val="24"/>
              </w:rPr>
              <w:t>.Объяснениепричинпоходовнорманнов,указаниенаихпоследствия.</w:t>
            </w:r>
          </w:p>
          <w:p w:rsidR="00F81E61" w:rsidRDefault="00F81E61">
            <w:pPr>
              <w:pStyle w:val="TableParagraph"/>
              <w:spacing w:before="3"/>
              <w:rPr>
                <w:i/>
                <w:sz w:val="24"/>
              </w:rPr>
            </w:pPr>
          </w:p>
          <w:p w:rsidR="00F81E61" w:rsidRDefault="00FA73EC">
            <w:pPr>
              <w:pStyle w:val="TableParagraph"/>
              <w:ind w:left="54" w:right="36"/>
              <w:jc w:val="both"/>
              <w:rPr>
                <w:sz w:val="24"/>
              </w:rPr>
            </w:pPr>
            <w:r>
              <w:rPr>
                <w:sz w:val="24"/>
              </w:rPr>
              <w:t>Объяснениеиприменениевисторическомконтекстепонятий:«феодализм»,«раздробленность»,«вассально-ленныеотношения»,«сеньор»,«рыцарь»,«вассал».</w:t>
            </w:r>
          </w:p>
          <w:p w:rsidR="00F81E61" w:rsidRDefault="00FA73EC">
            <w:pPr>
              <w:pStyle w:val="TableParagraph"/>
              <w:ind w:left="54" w:right="43" w:firstLine="60"/>
              <w:jc w:val="both"/>
              <w:rPr>
                <w:sz w:val="24"/>
              </w:rPr>
            </w:pPr>
            <w:r>
              <w:rPr>
                <w:sz w:val="24"/>
              </w:rPr>
              <w:t>Раскрытиесовременныхподходовкобъяснениюсущности феодализма. Рассказ о жизни представителейразличныхсословийсредневековогообщества:рыцарей,</w:t>
            </w:r>
          </w:p>
        </w:tc>
      </w:tr>
    </w:tbl>
    <w:p w:rsidR="00F81E61" w:rsidRDefault="00F81E61">
      <w:pPr>
        <w:jc w:val="both"/>
        <w:rPr>
          <w:sz w:val="24"/>
        </w:rPr>
        <w:sectPr w:rsidR="00F81E61">
          <w:footerReference w:type="default" r:id="rId94"/>
          <w:pgSz w:w="11920" w:h="16850"/>
          <w:pgMar w:top="104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1156"/>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1"/>
              </w:rPr>
            </w:pPr>
          </w:p>
          <w:p w:rsidR="00F81E61" w:rsidRDefault="00FA73EC">
            <w:pPr>
              <w:pStyle w:val="TableParagraph"/>
              <w:spacing w:before="1"/>
              <w:ind w:left="57"/>
              <w:rPr>
                <w:sz w:val="24"/>
              </w:rPr>
            </w:pPr>
            <w:r>
              <w:rPr>
                <w:sz w:val="24"/>
              </w:rPr>
              <w:t>Тема3.7.</w:t>
            </w:r>
          </w:p>
          <w:p w:rsidR="00F81E61" w:rsidRDefault="00FA73EC">
            <w:pPr>
              <w:pStyle w:val="TableParagraph"/>
              <w:ind w:left="57" w:right="671"/>
              <w:rPr>
                <w:sz w:val="24"/>
              </w:rPr>
            </w:pPr>
            <w:r>
              <w:rPr>
                <w:sz w:val="24"/>
              </w:rPr>
              <w:t>Средневековый</w:t>
            </w:r>
            <w:r>
              <w:rPr>
                <w:spacing w:val="-1"/>
                <w:sz w:val="24"/>
              </w:rPr>
              <w:t>западноевропейский</w:t>
            </w:r>
            <w:r>
              <w:rPr>
                <w:sz w:val="24"/>
              </w:rPr>
              <w:t>город.</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9" w:line="275" w:lineRule="exact"/>
              <w:ind w:left="57"/>
              <w:rPr>
                <w:sz w:val="24"/>
              </w:rPr>
            </w:pPr>
            <w:r>
              <w:rPr>
                <w:sz w:val="24"/>
              </w:rPr>
              <w:t>Тема3.8.</w:t>
            </w:r>
          </w:p>
          <w:p w:rsidR="00F81E61" w:rsidRDefault="00FA73EC">
            <w:pPr>
              <w:pStyle w:val="TableParagraph"/>
              <w:ind w:left="57" w:right="45"/>
              <w:rPr>
                <w:sz w:val="24"/>
              </w:rPr>
            </w:pPr>
            <w:r>
              <w:rPr>
                <w:sz w:val="24"/>
              </w:rPr>
              <w:t>КатолическаяцерковьвСредниевека.Крестовыепоходы.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9" w:line="275" w:lineRule="exact"/>
              <w:ind w:left="57"/>
              <w:rPr>
                <w:sz w:val="24"/>
              </w:rPr>
            </w:pPr>
            <w:r>
              <w:rPr>
                <w:sz w:val="24"/>
              </w:rPr>
              <w:t>Тема3.9.</w:t>
            </w:r>
          </w:p>
          <w:p w:rsidR="00F81E61" w:rsidRDefault="00FA73EC">
            <w:pPr>
              <w:pStyle w:val="TableParagraph"/>
              <w:tabs>
                <w:tab w:val="left" w:pos="1566"/>
              </w:tabs>
              <w:ind w:left="57" w:right="63"/>
              <w:rPr>
                <w:sz w:val="24"/>
              </w:rPr>
            </w:pPr>
            <w:r>
              <w:rPr>
                <w:sz w:val="24"/>
              </w:rPr>
              <w:t>Зарождение</w:t>
            </w:r>
            <w:r>
              <w:rPr>
                <w:sz w:val="24"/>
              </w:rPr>
              <w:tab/>
            </w:r>
            <w:r>
              <w:rPr>
                <w:spacing w:val="-1"/>
                <w:sz w:val="24"/>
              </w:rPr>
              <w:t>централизованных</w:t>
            </w:r>
            <w:r>
              <w:rPr>
                <w:sz w:val="24"/>
              </w:rPr>
              <w:t>государстввЕвропе.</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1"/>
              <w:rPr>
                <w:i/>
                <w:sz w:val="29"/>
              </w:rPr>
            </w:pPr>
          </w:p>
          <w:p w:rsidR="00F81E61" w:rsidRDefault="00FA73EC">
            <w:pPr>
              <w:pStyle w:val="TableParagraph"/>
              <w:ind w:left="57"/>
              <w:jc w:val="both"/>
              <w:rPr>
                <w:sz w:val="24"/>
              </w:rPr>
            </w:pPr>
            <w:r>
              <w:rPr>
                <w:sz w:val="24"/>
              </w:rPr>
              <w:t>Тема3.10.</w:t>
            </w:r>
          </w:p>
          <w:p w:rsidR="00F81E61" w:rsidRDefault="00FA73EC">
            <w:pPr>
              <w:pStyle w:val="TableParagraph"/>
              <w:tabs>
                <w:tab w:val="left" w:pos="2568"/>
              </w:tabs>
              <w:ind w:left="57" w:right="46"/>
              <w:jc w:val="both"/>
              <w:rPr>
                <w:sz w:val="24"/>
              </w:rPr>
            </w:pPr>
            <w:r>
              <w:rPr>
                <w:sz w:val="24"/>
              </w:rPr>
              <w:t>Средневековая</w:t>
            </w:r>
            <w:r>
              <w:rPr>
                <w:sz w:val="24"/>
              </w:rPr>
              <w:tab/>
            </w:r>
            <w:r>
              <w:rPr>
                <w:spacing w:val="-1"/>
                <w:sz w:val="24"/>
              </w:rPr>
              <w:t>культура</w:t>
            </w:r>
            <w:r>
              <w:rPr>
                <w:sz w:val="24"/>
              </w:rPr>
              <w:t>ЗападнойЕвропы.НачалоРенессанса.</w:t>
            </w:r>
          </w:p>
        </w:tc>
        <w:tc>
          <w:tcPr>
            <w:tcW w:w="6090" w:type="dxa"/>
          </w:tcPr>
          <w:p w:rsidR="00F81E61" w:rsidRDefault="00FA73EC">
            <w:pPr>
              <w:pStyle w:val="TableParagraph"/>
              <w:tabs>
                <w:tab w:val="left" w:pos="1250"/>
                <w:tab w:val="left" w:pos="2392"/>
                <w:tab w:val="left" w:pos="3879"/>
                <w:tab w:val="left" w:pos="4239"/>
                <w:tab w:val="left" w:pos="4767"/>
              </w:tabs>
              <w:spacing w:before="35"/>
              <w:ind w:left="54" w:right="55"/>
              <w:rPr>
                <w:sz w:val="24"/>
              </w:rPr>
            </w:pPr>
            <w:r>
              <w:rPr>
                <w:sz w:val="24"/>
              </w:rPr>
              <w:t>крестьян,</w:t>
            </w:r>
            <w:r>
              <w:rPr>
                <w:sz w:val="24"/>
              </w:rPr>
              <w:tab/>
              <w:t>горожан,</w:t>
            </w:r>
            <w:r>
              <w:rPr>
                <w:sz w:val="24"/>
              </w:rPr>
              <w:tab/>
              <w:t>духовенства</w:t>
            </w:r>
            <w:r>
              <w:rPr>
                <w:sz w:val="24"/>
              </w:rPr>
              <w:tab/>
              <w:t>и</w:t>
            </w:r>
            <w:r>
              <w:rPr>
                <w:sz w:val="24"/>
              </w:rPr>
              <w:tab/>
              <w:t>др.</w:t>
            </w:r>
            <w:r>
              <w:rPr>
                <w:sz w:val="24"/>
              </w:rPr>
              <w:tab/>
            </w:r>
            <w:r>
              <w:rPr>
                <w:spacing w:val="-2"/>
                <w:sz w:val="24"/>
              </w:rPr>
              <w:t>(сообщение,</w:t>
            </w:r>
            <w:r>
              <w:rPr>
                <w:sz w:val="24"/>
              </w:rPr>
              <w:t>презентация)</w:t>
            </w:r>
          </w:p>
          <w:p w:rsidR="00F81E61" w:rsidRDefault="00F81E61">
            <w:pPr>
              <w:pStyle w:val="TableParagraph"/>
              <w:rPr>
                <w:i/>
                <w:sz w:val="26"/>
              </w:rPr>
            </w:pPr>
          </w:p>
          <w:p w:rsidR="00F81E61" w:rsidRDefault="00F81E61">
            <w:pPr>
              <w:pStyle w:val="TableParagraph"/>
              <w:rPr>
                <w:i/>
              </w:rPr>
            </w:pPr>
          </w:p>
          <w:p w:rsidR="00F81E61" w:rsidRDefault="00FA73EC">
            <w:pPr>
              <w:pStyle w:val="TableParagraph"/>
              <w:ind w:left="54" w:right="58"/>
              <w:rPr>
                <w:sz w:val="24"/>
              </w:rPr>
            </w:pPr>
            <w:r>
              <w:rPr>
                <w:sz w:val="24"/>
              </w:rPr>
              <w:t>Объяснениеиприменениевисторическомконтекстепонятий:«цех»,«гильдия»,«коммуна».</w:t>
            </w:r>
          </w:p>
          <w:p w:rsidR="00F81E61" w:rsidRDefault="00FA73EC">
            <w:pPr>
              <w:pStyle w:val="TableParagraph"/>
              <w:ind w:left="54" w:right="58"/>
              <w:rPr>
                <w:sz w:val="24"/>
              </w:rPr>
            </w:pPr>
            <w:r>
              <w:rPr>
                <w:sz w:val="24"/>
              </w:rPr>
              <w:t>Систематизацияматериалаопричинахвозникновения,сущностиизначении средневековыхгородов.</w:t>
            </w:r>
          </w:p>
          <w:p w:rsidR="00F81E61" w:rsidRDefault="00FA73EC">
            <w:pPr>
              <w:pStyle w:val="TableParagraph"/>
              <w:ind w:left="54" w:right="283"/>
              <w:rPr>
                <w:sz w:val="24"/>
              </w:rPr>
            </w:pPr>
            <w:r>
              <w:rPr>
                <w:sz w:val="24"/>
              </w:rPr>
              <w:t>Характеристика взаимоотношений горожан и сеньоров,различныхслоевнаселениягородов.</w:t>
            </w:r>
          </w:p>
          <w:p w:rsidR="00F81E61" w:rsidRDefault="00F81E61">
            <w:pPr>
              <w:pStyle w:val="TableParagraph"/>
              <w:rPr>
                <w:i/>
                <w:sz w:val="26"/>
              </w:rPr>
            </w:pPr>
          </w:p>
          <w:p w:rsidR="00F81E61" w:rsidRDefault="00F81E61">
            <w:pPr>
              <w:pStyle w:val="TableParagraph"/>
              <w:rPr>
                <w:i/>
              </w:rPr>
            </w:pPr>
          </w:p>
          <w:p w:rsidR="00F81E61" w:rsidRDefault="00FA73EC">
            <w:pPr>
              <w:pStyle w:val="TableParagraph"/>
              <w:ind w:left="54" w:right="40"/>
              <w:jc w:val="both"/>
              <w:rPr>
                <w:sz w:val="24"/>
              </w:rPr>
            </w:pPr>
            <w:r>
              <w:rPr>
                <w:sz w:val="24"/>
              </w:rPr>
              <w:t>Характеристикаролихристианскойцерквивсредневековомобществе.</w:t>
            </w:r>
          </w:p>
          <w:p w:rsidR="00F81E61" w:rsidRDefault="00FA73EC">
            <w:pPr>
              <w:pStyle w:val="TableParagraph"/>
              <w:spacing w:before="1"/>
              <w:ind w:left="54" w:right="44"/>
              <w:jc w:val="both"/>
              <w:rPr>
                <w:sz w:val="24"/>
              </w:rPr>
            </w:pPr>
            <w:r>
              <w:rPr>
                <w:sz w:val="24"/>
              </w:rPr>
              <w:t>Рассказопричинахипоследствияхборьбыримскихпапи императоров СвященнойРимскойимперии.</w:t>
            </w:r>
          </w:p>
          <w:p w:rsidR="00F81E61" w:rsidRDefault="00FA73EC">
            <w:pPr>
              <w:pStyle w:val="TableParagraph"/>
              <w:spacing w:before="2"/>
              <w:ind w:left="54" w:right="44"/>
              <w:jc w:val="both"/>
              <w:rPr>
                <w:sz w:val="24"/>
              </w:rPr>
            </w:pPr>
            <w:r>
              <w:rPr>
                <w:sz w:val="24"/>
              </w:rPr>
              <w:t>СистематизацияматериалапоисторииКрестовыхпоходов,высказываниесужденияобихпричинахипоследствиях.</w:t>
            </w:r>
          </w:p>
          <w:p w:rsidR="00F81E61" w:rsidRDefault="00F81E61">
            <w:pPr>
              <w:pStyle w:val="TableParagraph"/>
              <w:spacing w:before="9"/>
              <w:rPr>
                <w:i/>
                <w:sz w:val="23"/>
              </w:rPr>
            </w:pPr>
          </w:p>
          <w:p w:rsidR="00F81E61" w:rsidRDefault="00FA73EC">
            <w:pPr>
              <w:pStyle w:val="TableParagraph"/>
              <w:spacing w:before="1"/>
              <w:ind w:left="54" w:right="42"/>
              <w:jc w:val="both"/>
              <w:rPr>
                <w:sz w:val="24"/>
              </w:rPr>
            </w:pPr>
            <w:r>
              <w:rPr>
                <w:sz w:val="24"/>
              </w:rPr>
              <w:t>РаскрытиеособенностейразвитияАнглиииФранции,причинипоследствийзарождениявэтихстранахсословно-представительной монархии.</w:t>
            </w:r>
          </w:p>
          <w:p w:rsidR="00F81E61" w:rsidRDefault="00FA73EC">
            <w:pPr>
              <w:pStyle w:val="TableParagraph"/>
              <w:ind w:left="54" w:right="39"/>
              <w:jc w:val="both"/>
              <w:rPr>
                <w:sz w:val="24"/>
              </w:rPr>
            </w:pPr>
            <w:r>
              <w:rPr>
                <w:sz w:val="24"/>
              </w:rPr>
              <w:t>Характеристикапричин,хода,результатовСтолетнейвойны.СистематизациязнанийоважнейшихсобытияхпозднегоСредневековья:паденииВизантии, реконкистеи образовании Испании и Португалии, гуситских войнах.ПоказисторическихпредпосылокобразованияцентрализованныхгосударстввЗападной Европе.</w:t>
            </w:r>
          </w:p>
          <w:p w:rsidR="00F81E61" w:rsidRDefault="00FA73EC">
            <w:pPr>
              <w:pStyle w:val="TableParagraph"/>
              <w:spacing w:before="3"/>
              <w:ind w:left="54" w:right="48"/>
              <w:jc w:val="both"/>
              <w:rPr>
                <w:sz w:val="24"/>
              </w:rPr>
            </w:pPr>
            <w:r>
              <w:rPr>
                <w:sz w:val="24"/>
              </w:rPr>
              <w:t>РассказонаиболеезначительныхнародныхвыступленияхСредневековья</w:t>
            </w:r>
          </w:p>
          <w:p w:rsidR="00F81E61" w:rsidRDefault="00F81E61">
            <w:pPr>
              <w:pStyle w:val="TableParagraph"/>
              <w:spacing w:before="9"/>
              <w:rPr>
                <w:i/>
                <w:sz w:val="23"/>
              </w:rPr>
            </w:pPr>
          </w:p>
          <w:p w:rsidR="00F81E61" w:rsidRDefault="00FA73EC">
            <w:pPr>
              <w:pStyle w:val="TableParagraph"/>
              <w:ind w:left="54" w:right="45" w:firstLine="60"/>
              <w:jc w:val="both"/>
              <w:rPr>
                <w:sz w:val="24"/>
              </w:rPr>
            </w:pPr>
            <w:r>
              <w:rPr>
                <w:sz w:val="24"/>
              </w:rPr>
              <w:t>Подготовкасообщения,презентациинатему«Первыеевропейские университеты».</w:t>
            </w:r>
          </w:p>
          <w:p w:rsidR="00F81E61" w:rsidRDefault="00FA73EC">
            <w:pPr>
              <w:pStyle w:val="TableParagraph"/>
              <w:ind w:left="54" w:right="42"/>
              <w:jc w:val="both"/>
              <w:rPr>
                <w:sz w:val="24"/>
              </w:rPr>
            </w:pPr>
            <w:r>
              <w:rPr>
                <w:sz w:val="24"/>
              </w:rPr>
              <w:t>Характеристикаосновныххудожественныхстилейсредневековойкультуры(срассмотрениемконкретныхпамятников,произведений).</w:t>
            </w:r>
          </w:p>
          <w:p w:rsidR="00F81E61" w:rsidRDefault="00FA73EC">
            <w:pPr>
              <w:pStyle w:val="TableParagraph"/>
              <w:ind w:left="54" w:right="47"/>
              <w:jc w:val="both"/>
              <w:rPr>
                <w:sz w:val="24"/>
              </w:rPr>
            </w:pPr>
            <w:r>
              <w:rPr>
                <w:sz w:val="24"/>
              </w:rPr>
              <w:t>Высказывание сужденийо предпосылкахвозникновенияи значении идей гуманизма и Возрождения для развитияевропейского общества.</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Практическиезанятия:(11часов)</w:t>
      </w:r>
    </w:p>
    <w:p w:rsidR="00F81E61" w:rsidRDefault="00FA73EC">
      <w:pPr>
        <w:pStyle w:val="a3"/>
        <w:ind w:left="917"/>
      </w:pPr>
      <w:r>
        <w:t>Возникновениеислама.</w:t>
      </w:r>
    </w:p>
    <w:p w:rsidR="00F81E61" w:rsidRDefault="00FA73EC">
      <w:pPr>
        <w:pStyle w:val="a3"/>
        <w:ind w:left="917"/>
      </w:pPr>
      <w:r>
        <w:t>Основымусульманскоговероучения.</w:t>
      </w:r>
    </w:p>
    <w:p w:rsidR="00F81E61" w:rsidRDefault="00FA73EC">
      <w:pPr>
        <w:pStyle w:val="a3"/>
        <w:ind w:left="917" w:right="5062"/>
      </w:pPr>
      <w:r>
        <w:t>Принятие христианства славянскими народами.Китайская культура и ее влияние на соседние народы.ВоеннаяреформаКарлаМартелаи еезначение.</w:t>
      </w:r>
    </w:p>
    <w:p w:rsidR="00F81E61" w:rsidRDefault="00FA73EC">
      <w:pPr>
        <w:pStyle w:val="a3"/>
        <w:ind w:left="917" w:right="5627"/>
      </w:pPr>
      <w:r>
        <w:t>Структураисословиясредневековогообщества.ПовседневнаяжизньгорожанвСредниевека.</w:t>
      </w:r>
    </w:p>
    <w:p w:rsidR="00F81E61" w:rsidRDefault="00FA73EC">
      <w:pPr>
        <w:pStyle w:val="a3"/>
        <w:ind w:left="917" w:right="5627"/>
      </w:pPr>
      <w:r>
        <w:t>Крестовые походы, их последствия.ПолитическийикультурныйподъемвЧехии.</w:t>
      </w:r>
    </w:p>
    <w:p w:rsidR="00F81E61" w:rsidRDefault="00F81E61">
      <w:pPr>
        <w:sectPr w:rsidR="00F81E61">
          <w:footerReference w:type="default" r:id="rId95"/>
          <w:pgSz w:w="11920" w:h="16850"/>
          <w:pgMar w:top="1120" w:right="0" w:bottom="280" w:left="360" w:header="0" w:footer="0" w:gutter="0"/>
          <w:cols w:space="720"/>
        </w:sectPr>
      </w:pPr>
    </w:p>
    <w:p w:rsidR="00F81E61" w:rsidRDefault="00FA73EC">
      <w:pPr>
        <w:pStyle w:val="a3"/>
        <w:spacing w:before="77"/>
        <w:ind w:left="917" w:right="5337"/>
        <w:jc w:val="both"/>
      </w:pPr>
      <w:r>
        <w:lastRenderedPageBreak/>
        <w:t>ЯнГус.Гуситскиевойныиихпоследствия.КультурноенаследиеевропейскогоСредневековья.</w:t>
      </w:r>
    </w:p>
    <w:p w:rsidR="00F81E61" w:rsidRDefault="00FA73EC">
      <w:pPr>
        <w:pStyle w:val="a3"/>
        <w:spacing w:before="1"/>
        <w:ind w:left="1625"/>
        <w:jc w:val="both"/>
      </w:pPr>
      <w:r>
        <w:t>Раздел4.ОтДревнейРусикРоссийскомугосударству(12часов)</w:t>
      </w:r>
    </w:p>
    <w:p w:rsidR="00F81E61" w:rsidRDefault="00FA73EC">
      <w:pPr>
        <w:pStyle w:val="a3"/>
        <w:spacing w:before="2"/>
        <w:ind w:left="917" w:right="1415" w:firstLine="708"/>
        <w:jc w:val="both"/>
      </w:pPr>
      <w:r>
        <w:t>Тема4.1.ОбразованиеДревнерусскогогосударства.Восточныеславяне:происхождение,расселение,занятия,общественноеустройство.</w:t>
      </w:r>
      <w:r>
        <w:rPr>
          <w:i/>
        </w:rPr>
        <w:t>Взаимоотношенияссоседниминародамиигосударствами</w:t>
      </w:r>
      <w:r>
        <w:t>.ПредпосылкиипричиныобразованияДревнерусскогогосударства.НовгородиКиев—центрыдревнерусскойгосударственности.</w:t>
      </w:r>
      <w:r>
        <w:rPr>
          <w:i/>
        </w:rPr>
        <w:t>Варяжскаяпроблема</w:t>
      </w:r>
      <w:r>
        <w:t>.Формированиекняжескойвласти(князьидружина, полюдье). Первые русские князья, их внутренняя и внешняя политика. ПоходыСвятослава.</w:t>
      </w:r>
    </w:p>
    <w:p w:rsidR="00F81E61" w:rsidRDefault="00FA73EC">
      <w:pPr>
        <w:spacing w:line="274" w:lineRule="exact"/>
        <w:ind w:left="1625"/>
        <w:jc w:val="both"/>
        <w:rPr>
          <w:i/>
          <w:sz w:val="24"/>
        </w:rPr>
      </w:pPr>
      <w:r>
        <w:rPr>
          <w:i/>
          <w:sz w:val="24"/>
        </w:rPr>
        <w:t>Практическоезанятие</w:t>
      </w:r>
    </w:p>
    <w:p w:rsidR="00F81E61" w:rsidRDefault="00FA73EC">
      <w:pPr>
        <w:pStyle w:val="a3"/>
        <w:ind w:left="1625"/>
        <w:jc w:val="both"/>
      </w:pPr>
      <w:r>
        <w:t>ПредпосылкиипричиныобразованияДревнерусскогогосударства.</w:t>
      </w:r>
    </w:p>
    <w:p w:rsidR="00F81E61" w:rsidRDefault="00FA73EC">
      <w:pPr>
        <w:pStyle w:val="a3"/>
        <w:ind w:left="917" w:right="1411" w:firstLine="708"/>
        <w:jc w:val="both"/>
      </w:pPr>
      <w:r>
        <w:t>Тема 4.2. Крещение Руси и его значение. Начало правления князя ВладимираСвятославича.</w:t>
      </w:r>
      <w:r>
        <w:rPr>
          <w:i/>
        </w:rPr>
        <w:t>ОрганизациязащитыРусиоткочевников</w:t>
      </w:r>
      <w:r>
        <w:t>.КрещениеРуси:причины,основныесобытия,значение.Христианствоиязычество.ЦерковнаяорганизациянаРуси.Монастыри. Распространениекультурыи письменности.</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КрещениеРуси:причины,основныесобытия,значение.</w:t>
      </w:r>
    </w:p>
    <w:p w:rsidR="00F81E61" w:rsidRDefault="00FA73EC">
      <w:pPr>
        <w:ind w:left="917" w:right="1413" w:firstLine="708"/>
        <w:jc w:val="both"/>
        <w:rPr>
          <w:sz w:val="24"/>
        </w:rPr>
      </w:pPr>
      <w:r>
        <w:rPr>
          <w:sz w:val="24"/>
        </w:rPr>
        <w:t>Тема4.3.ОбществоДревнейРуси.Социально-экономическийиполитическийстройДревнейРуси.</w:t>
      </w:r>
      <w:r>
        <w:rPr>
          <w:i/>
          <w:sz w:val="24"/>
        </w:rPr>
        <w:t>Земельныеотношения</w:t>
      </w:r>
      <w:r>
        <w:rPr>
          <w:sz w:val="24"/>
        </w:rPr>
        <w:t>.</w:t>
      </w:r>
      <w:r>
        <w:rPr>
          <w:i/>
          <w:sz w:val="24"/>
        </w:rPr>
        <w:t>Свободноеизависимоенаселение</w:t>
      </w:r>
      <w:r>
        <w:rPr>
          <w:sz w:val="24"/>
        </w:rPr>
        <w:t>.</w:t>
      </w:r>
      <w:r>
        <w:rPr>
          <w:i/>
          <w:sz w:val="24"/>
        </w:rPr>
        <w:t>Древнерусскиегорода</w:t>
      </w:r>
      <w:r>
        <w:rPr>
          <w:sz w:val="24"/>
        </w:rPr>
        <w:t>,</w:t>
      </w:r>
      <w:r>
        <w:rPr>
          <w:i/>
          <w:sz w:val="24"/>
        </w:rPr>
        <w:t>развитиеремеселиторговли</w:t>
      </w:r>
      <w:r>
        <w:rPr>
          <w:sz w:val="24"/>
        </w:rPr>
        <w:t>.РусскаяПравда.ПолитикаЯрославаМудрого и Владимира Мономаха. Древняя Русь иеесоседи.</w:t>
      </w:r>
    </w:p>
    <w:p w:rsidR="00F81E61" w:rsidRDefault="00FA73EC">
      <w:pPr>
        <w:pStyle w:val="a3"/>
        <w:spacing w:before="2"/>
        <w:ind w:left="917" w:right="1406" w:firstLine="708"/>
        <w:jc w:val="both"/>
      </w:pPr>
      <w:r>
        <w:t>Тема 4.4. Раздробленность на Руси. Политическая раздробленность: причины ипоследствия.Политическаяраздробленность:причиныипоследствия.КрупнейшиесамостоятельныецентрыРуси,особенностиихгеографического,социально-политическогоикультурногоразвития.Новгородская земля.Владимиро-Суздальскоекняжество.Зарождениестремления кобъединениюрусских земель.</w:t>
      </w:r>
    </w:p>
    <w:p w:rsidR="00F81E61" w:rsidRDefault="00FA73EC">
      <w:pPr>
        <w:spacing w:line="274" w:lineRule="exact"/>
        <w:ind w:left="1625"/>
        <w:jc w:val="both"/>
        <w:rPr>
          <w:i/>
          <w:sz w:val="24"/>
        </w:rPr>
      </w:pPr>
      <w:r>
        <w:rPr>
          <w:i/>
          <w:sz w:val="24"/>
        </w:rPr>
        <w:t>Практическоезанятие</w:t>
      </w:r>
    </w:p>
    <w:p w:rsidR="00F81E61" w:rsidRDefault="00FA73EC">
      <w:pPr>
        <w:pStyle w:val="a3"/>
        <w:spacing w:before="1"/>
        <w:ind w:left="1625"/>
        <w:jc w:val="both"/>
      </w:pPr>
      <w:r>
        <w:t>Владимиро-Суздальскоекняжество.</w:t>
      </w:r>
    </w:p>
    <w:p w:rsidR="00F81E61" w:rsidRDefault="00FA73EC">
      <w:pPr>
        <w:ind w:left="917" w:right="1415" w:firstLine="708"/>
        <w:jc w:val="both"/>
        <w:rPr>
          <w:sz w:val="24"/>
        </w:rPr>
      </w:pPr>
      <w:r>
        <w:rPr>
          <w:sz w:val="24"/>
        </w:rPr>
        <w:t>Тема4.5.Древнерусскаякультура.Особенностидревнерусскойкультуры.Возникновениеписьменности.Летописание.Литература(</w:t>
      </w:r>
      <w:r>
        <w:rPr>
          <w:i/>
          <w:sz w:val="24"/>
        </w:rPr>
        <w:t>слово</w:t>
      </w:r>
      <w:r>
        <w:rPr>
          <w:sz w:val="24"/>
        </w:rPr>
        <w:t>,</w:t>
      </w:r>
      <w:r>
        <w:rPr>
          <w:i/>
          <w:sz w:val="24"/>
        </w:rPr>
        <w:t>житие</w:t>
      </w:r>
      <w:r>
        <w:rPr>
          <w:sz w:val="24"/>
        </w:rPr>
        <w:t>,</w:t>
      </w:r>
      <w:r>
        <w:rPr>
          <w:i/>
          <w:sz w:val="24"/>
        </w:rPr>
        <w:t>поучение</w:t>
      </w:r>
      <w:r>
        <w:rPr>
          <w:sz w:val="24"/>
        </w:rPr>
        <w:t>,</w:t>
      </w:r>
      <w:r>
        <w:rPr>
          <w:i/>
          <w:sz w:val="24"/>
        </w:rPr>
        <w:t>хождение</w:t>
      </w:r>
      <w:r>
        <w:rPr>
          <w:sz w:val="24"/>
        </w:rPr>
        <w:t>).Былинныйэпос.Деревянноеикаменноезодчество.Живопись(</w:t>
      </w:r>
      <w:r>
        <w:rPr>
          <w:i/>
          <w:sz w:val="24"/>
        </w:rPr>
        <w:t>мозаики</w:t>
      </w:r>
      <w:r>
        <w:rPr>
          <w:sz w:val="24"/>
        </w:rPr>
        <w:t>,</w:t>
      </w:r>
      <w:r>
        <w:rPr>
          <w:i/>
          <w:sz w:val="24"/>
        </w:rPr>
        <w:t>фрески</w:t>
      </w:r>
      <w:r>
        <w:rPr>
          <w:sz w:val="24"/>
        </w:rPr>
        <w:t>).Иконы.</w:t>
      </w:r>
      <w:r>
        <w:rPr>
          <w:i/>
          <w:sz w:val="24"/>
        </w:rPr>
        <w:t>Декоративно</w:t>
      </w:r>
      <w:r>
        <w:rPr>
          <w:sz w:val="24"/>
        </w:rPr>
        <w:t>-</w:t>
      </w:r>
      <w:r>
        <w:rPr>
          <w:i/>
          <w:sz w:val="24"/>
        </w:rPr>
        <w:t>прикладноеискусство</w:t>
      </w:r>
      <w:r>
        <w:rPr>
          <w:sz w:val="24"/>
        </w:rPr>
        <w:t>.Развитиеместныххудожественных школ.</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Деревянноеикаменноезодчество.</w:t>
      </w:r>
    </w:p>
    <w:p w:rsidR="00F81E61" w:rsidRDefault="00FA73EC">
      <w:pPr>
        <w:pStyle w:val="a3"/>
        <w:ind w:left="917" w:right="1415" w:firstLine="708"/>
        <w:jc w:val="both"/>
      </w:pPr>
      <w:r>
        <w:t>Тема 4.6. Монгольское завоевание и его последствия. Монгольское нашествие.Сражение на Калке. Поход монголов на Северо-Западную Русь. Героическая оборонарусскихгородов.</w:t>
      </w:r>
      <w:r>
        <w:rPr>
          <w:i/>
        </w:rPr>
        <w:t>ПоходымонгольскихвойскнаЮго</w:t>
      </w:r>
      <w:r>
        <w:t>-</w:t>
      </w:r>
      <w:r>
        <w:rPr>
          <w:i/>
        </w:rPr>
        <w:t>ЗападнуюРусьистраныЦентральной Европы</w:t>
      </w:r>
      <w:r>
        <w:t>. Значение противостояния Руси монгольскому завоеванию. БорьбаРусипротивэкспансиисЗапада.АлександрЯрославич.Невскаябитва.Ледовоепобоище.ЗависимостьрусскихземельотОрдыиеепоследствия.Борьбанаселениярусскихземель противордынского владычества.</w:t>
      </w:r>
    </w:p>
    <w:p w:rsidR="00F81E61" w:rsidRDefault="00FA73EC">
      <w:pPr>
        <w:spacing w:before="3"/>
        <w:ind w:left="1625"/>
        <w:jc w:val="both"/>
        <w:rPr>
          <w:i/>
          <w:sz w:val="24"/>
        </w:rPr>
      </w:pPr>
      <w:r>
        <w:rPr>
          <w:i/>
          <w:sz w:val="24"/>
        </w:rPr>
        <w:t>Практическоезанятие</w:t>
      </w:r>
    </w:p>
    <w:p w:rsidR="00F81E61" w:rsidRDefault="00FA73EC">
      <w:pPr>
        <w:pStyle w:val="a3"/>
        <w:ind w:left="1625"/>
        <w:jc w:val="both"/>
      </w:pPr>
      <w:r>
        <w:t>ЗначениепротивостоянияРусимонгольскомузавоеванию.</w:t>
      </w:r>
    </w:p>
    <w:p w:rsidR="00F81E61" w:rsidRDefault="00FA73EC">
      <w:pPr>
        <w:pStyle w:val="a3"/>
        <w:ind w:left="917" w:right="1412" w:firstLine="708"/>
        <w:jc w:val="both"/>
      </w:pPr>
      <w:r>
        <w:t xml:space="preserve">Тема 4.7. Начало возвышения Москвы. Причины и основные этапы объединениярусскихземель.МоскваиТверь:борьбазавеликоекняжение.Причиныиходвозвышения Москвы. </w:t>
      </w:r>
      <w:r>
        <w:rPr>
          <w:i/>
        </w:rPr>
        <w:t>Московские князья и их политика</w:t>
      </w:r>
      <w:r>
        <w:t>. Княжеская власть и церковь.Дмитрий Донской. Начало борьбы с ордынским владычеством. Куликовская битва, еезначение.</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Куликовскаябитва,еезначение.</w:t>
      </w:r>
    </w:p>
    <w:p w:rsidR="00F81E61" w:rsidRDefault="00F81E61">
      <w:pPr>
        <w:jc w:val="both"/>
        <w:sectPr w:rsidR="00F81E61">
          <w:footerReference w:type="default" r:id="rId96"/>
          <w:pgSz w:w="11920" w:h="16850"/>
          <w:pgMar w:top="1020" w:right="0" w:bottom="280" w:left="360" w:header="0" w:footer="0" w:gutter="0"/>
          <w:cols w:space="720"/>
        </w:sectPr>
      </w:pPr>
    </w:p>
    <w:p w:rsidR="00F81E61" w:rsidRDefault="00FA73EC">
      <w:pPr>
        <w:spacing w:before="77"/>
        <w:ind w:left="917" w:right="1409" w:firstLine="708"/>
        <w:jc w:val="both"/>
        <w:rPr>
          <w:sz w:val="24"/>
        </w:rPr>
      </w:pPr>
      <w:r>
        <w:rPr>
          <w:sz w:val="24"/>
        </w:rPr>
        <w:lastRenderedPageBreak/>
        <w:t>Тема4.8.ОбразованиеединогоРусскогогосударства.РусьприпреемникахДмитрияДонского.</w:t>
      </w:r>
      <w:r>
        <w:rPr>
          <w:i/>
          <w:sz w:val="24"/>
        </w:rPr>
        <w:t>ОтношениямеждуМосквойиОрдой</w:t>
      </w:r>
      <w:r>
        <w:rPr>
          <w:sz w:val="24"/>
        </w:rPr>
        <w:t>,</w:t>
      </w:r>
      <w:r>
        <w:rPr>
          <w:i/>
          <w:sz w:val="24"/>
        </w:rPr>
        <w:t>МосквойиЛитвой</w:t>
      </w:r>
      <w:r>
        <w:rPr>
          <w:sz w:val="24"/>
        </w:rPr>
        <w:t>.</w:t>
      </w:r>
      <w:r>
        <w:rPr>
          <w:i/>
          <w:sz w:val="24"/>
        </w:rPr>
        <w:t>Феодальнаявойнавторойчетверти</w:t>
      </w:r>
      <w:r>
        <w:rPr>
          <w:sz w:val="24"/>
        </w:rPr>
        <w:t>XV</w:t>
      </w:r>
      <w:r>
        <w:rPr>
          <w:i/>
          <w:sz w:val="24"/>
        </w:rPr>
        <w:t>века</w:t>
      </w:r>
      <w:r>
        <w:rPr>
          <w:sz w:val="24"/>
        </w:rPr>
        <w:t>,</w:t>
      </w:r>
      <w:r>
        <w:rPr>
          <w:i/>
          <w:sz w:val="24"/>
        </w:rPr>
        <w:t>ееитоги</w:t>
      </w:r>
      <w:r>
        <w:rPr>
          <w:sz w:val="24"/>
        </w:rPr>
        <w:t xml:space="preserve">.АвтокефалияРусскойправославнойцеркви.ИванIII.ПрисоединениеНовгорода.Завершениеобъединениярусских земель. Прекращение зависимости Руси от Золотой Орды. </w:t>
      </w:r>
      <w:r>
        <w:rPr>
          <w:i/>
          <w:sz w:val="24"/>
        </w:rPr>
        <w:t>Войны с Казанью</w:t>
      </w:r>
      <w:r>
        <w:rPr>
          <w:sz w:val="24"/>
        </w:rPr>
        <w:t>,</w:t>
      </w:r>
      <w:r>
        <w:rPr>
          <w:i/>
          <w:sz w:val="24"/>
        </w:rPr>
        <w:t>Литвой</w:t>
      </w:r>
      <w:r>
        <w:rPr>
          <w:sz w:val="24"/>
        </w:rPr>
        <w:t xml:space="preserve">, </w:t>
      </w:r>
      <w:r>
        <w:rPr>
          <w:i/>
          <w:sz w:val="24"/>
        </w:rPr>
        <w:t>Ливонским орденом и Швецией.</w:t>
      </w:r>
      <w:r>
        <w:rPr>
          <w:sz w:val="24"/>
        </w:rPr>
        <w:t xml:space="preserve">Образование единого Русского государства иего значение. Усиление великокняжеской власти. Судебник 1497 года. </w:t>
      </w:r>
      <w:r>
        <w:rPr>
          <w:i/>
          <w:sz w:val="24"/>
        </w:rPr>
        <w:t>Происхождениегерба России</w:t>
      </w:r>
      <w:r>
        <w:rPr>
          <w:sz w:val="24"/>
        </w:rPr>
        <w:t xml:space="preserve">. </w:t>
      </w:r>
      <w:r>
        <w:rPr>
          <w:i/>
          <w:sz w:val="24"/>
        </w:rPr>
        <w:t>Система землевладения</w:t>
      </w:r>
      <w:r>
        <w:rPr>
          <w:sz w:val="24"/>
        </w:rPr>
        <w:t>. Положение крестьян, ограничение их свободы.Предпосылки иначалоскладывания крепостническойсистемы.</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ОбразованиеединогоРусскогогосударстваиегозначение.</w:t>
      </w:r>
    </w:p>
    <w:p w:rsidR="00F81E61" w:rsidRDefault="00FA73EC">
      <w:pPr>
        <w:ind w:left="917" w:right="1416"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3" w:after="13"/>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9"/>
        </w:trPr>
        <w:tc>
          <w:tcPr>
            <w:tcW w:w="3543" w:type="dxa"/>
          </w:tcPr>
          <w:p w:rsidR="00F81E61" w:rsidRDefault="00FA73EC">
            <w:pPr>
              <w:pStyle w:val="TableParagraph"/>
              <w:spacing w:before="184"/>
              <w:ind w:left="57"/>
              <w:rPr>
                <w:sz w:val="24"/>
              </w:rPr>
            </w:pPr>
            <w:r>
              <w:rPr>
                <w:sz w:val="24"/>
              </w:rPr>
              <w:t>Содержаниеобучения</w:t>
            </w:r>
          </w:p>
        </w:tc>
        <w:tc>
          <w:tcPr>
            <w:tcW w:w="6090" w:type="dxa"/>
          </w:tcPr>
          <w:p w:rsidR="00F81E61" w:rsidRDefault="00FA73EC">
            <w:pPr>
              <w:pStyle w:val="TableParagraph"/>
              <w:spacing w:before="47"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9775"/>
        </w:trPr>
        <w:tc>
          <w:tcPr>
            <w:tcW w:w="3543" w:type="dxa"/>
          </w:tcPr>
          <w:p w:rsidR="00F81E61" w:rsidRDefault="00FA73EC">
            <w:pPr>
              <w:pStyle w:val="TableParagraph"/>
              <w:spacing w:before="42"/>
              <w:ind w:left="-11" w:right="349" w:firstLine="67"/>
              <w:rPr>
                <w:sz w:val="24"/>
              </w:rPr>
            </w:pPr>
            <w:r>
              <w:rPr>
                <w:sz w:val="24"/>
              </w:rPr>
              <w:t>Раздел4.ОтДревнейРусикРоссийскомугосударствуТема4.1</w:t>
            </w:r>
          </w:p>
          <w:p w:rsidR="00F81E61" w:rsidRDefault="00FA73EC">
            <w:pPr>
              <w:pStyle w:val="TableParagraph"/>
              <w:tabs>
                <w:tab w:val="left" w:pos="1835"/>
              </w:tabs>
              <w:ind w:left="57" w:right="61"/>
              <w:rPr>
                <w:sz w:val="24"/>
              </w:rPr>
            </w:pPr>
            <w:r>
              <w:rPr>
                <w:sz w:val="24"/>
              </w:rPr>
              <w:t>Образование</w:t>
            </w:r>
            <w:r>
              <w:rPr>
                <w:sz w:val="24"/>
              </w:rPr>
              <w:tab/>
            </w:r>
            <w:r>
              <w:rPr>
                <w:spacing w:val="-2"/>
                <w:sz w:val="24"/>
              </w:rPr>
              <w:t>Древнерусского</w:t>
            </w:r>
            <w:r>
              <w:rPr>
                <w:sz w:val="24"/>
              </w:rPr>
              <w:t>государства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9"/>
              <w:rPr>
                <w:i/>
                <w:sz w:val="35"/>
              </w:rPr>
            </w:pPr>
          </w:p>
          <w:p w:rsidR="00F81E61" w:rsidRDefault="00FA73EC">
            <w:pPr>
              <w:pStyle w:val="TableParagraph"/>
              <w:spacing w:before="1"/>
              <w:ind w:left="57"/>
              <w:rPr>
                <w:sz w:val="24"/>
              </w:rPr>
            </w:pPr>
            <w:r>
              <w:rPr>
                <w:sz w:val="24"/>
              </w:rPr>
              <w:t>Тема4.2.</w:t>
            </w:r>
          </w:p>
          <w:p w:rsidR="00F81E61" w:rsidRDefault="00FA73EC">
            <w:pPr>
              <w:pStyle w:val="TableParagraph"/>
              <w:ind w:left="57" w:right="1378" w:firstLine="60"/>
              <w:rPr>
                <w:sz w:val="24"/>
              </w:rPr>
            </w:pPr>
            <w:r>
              <w:rPr>
                <w:sz w:val="24"/>
              </w:rPr>
              <w:t>КрещениеРусииеезначение</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2" w:line="275" w:lineRule="exact"/>
              <w:ind w:left="57"/>
              <w:rPr>
                <w:sz w:val="24"/>
              </w:rPr>
            </w:pPr>
            <w:r>
              <w:rPr>
                <w:sz w:val="24"/>
              </w:rPr>
              <w:t>Тема4.3.</w:t>
            </w:r>
          </w:p>
          <w:p w:rsidR="00F81E61" w:rsidRDefault="00FA73EC">
            <w:pPr>
              <w:pStyle w:val="TableParagraph"/>
              <w:spacing w:line="275" w:lineRule="exact"/>
              <w:ind w:left="57"/>
              <w:rPr>
                <w:sz w:val="24"/>
              </w:rPr>
            </w:pPr>
            <w:r>
              <w:rPr>
                <w:sz w:val="24"/>
              </w:rPr>
              <w:t>ОбществоДревнейРуси</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ind w:left="57" w:right="892"/>
              <w:rPr>
                <w:sz w:val="24"/>
              </w:rPr>
            </w:pPr>
            <w:r>
              <w:rPr>
                <w:sz w:val="24"/>
              </w:rPr>
              <w:t>Тема 4.4.РаздробленностьнаРуси</w:t>
            </w:r>
          </w:p>
        </w:tc>
        <w:tc>
          <w:tcPr>
            <w:tcW w:w="6090" w:type="dxa"/>
          </w:tcPr>
          <w:p w:rsidR="00F81E61" w:rsidRDefault="00F81E61">
            <w:pPr>
              <w:pStyle w:val="TableParagraph"/>
              <w:rPr>
                <w:i/>
                <w:sz w:val="26"/>
              </w:rPr>
            </w:pPr>
          </w:p>
          <w:p w:rsidR="00F81E61" w:rsidRDefault="00F81E61">
            <w:pPr>
              <w:pStyle w:val="TableParagraph"/>
              <w:spacing w:before="5"/>
              <w:rPr>
                <w:i/>
                <w:sz w:val="25"/>
              </w:rPr>
            </w:pPr>
          </w:p>
          <w:p w:rsidR="00F81E61" w:rsidRDefault="00FA73EC">
            <w:pPr>
              <w:pStyle w:val="TableParagraph"/>
              <w:ind w:left="54" w:right="43"/>
              <w:jc w:val="both"/>
              <w:rPr>
                <w:sz w:val="24"/>
              </w:rPr>
            </w:pPr>
            <w:r>
              <w:rPr>
                <w:sz w:val="24"/>
              </w:rPr>
              <w:t>Характеристикатерриторийрасселениявосточныхславян и их соседей, природных условий, в которых онижили,их занятий, быта,веровании.</w:t>
            </w:r>
          </w:p>
          <w:p w:rsidR="00F81E61" w:rsidRDefault="00FA73EC">
            <w:pPr>
              <w:pStyle w:val="TableParagraph"/>
              <w:ind w:left="54" w:right="46"/>
              <w:jc w:val="both"/>
              <w:rPr>
                <w:sz w:val="24"/>
              </w:rPr>
            </w:pPr>
            <w:r>
              <w:rPr>
                <w:sz w:val="24"/>
              </w:rPr>
              <w:t>РаскрытиепричиниуказаниевремениобразованияДревнерусского государства.</w:t>
            </w:r>
          </w:p>
          <w:p w:rsidR="00F81E61" w:rsidRDefault="00FA73EC">
            <w:pPr>
              <w:pStyle w:val="TableParagraph"/>
              <w:ind w:left="54" w:right="41"/>
              <w:jc w:val="both"/>
              <w:rPr>
                <w:sz w:val="24"/>
              </w:rPr>
            </w:pPr>
            <w:r>
              <w:rPr>
                <w:sz w:val="24"/>
              </w:rPr>
              <w:t>Объяснениеиприменениевисторическомконтекстепонятий:</w:t>
            </w:r>
          </w:p>
          <w:p w:rsidR="00F81E61" w:rsidRDefault="00FA73EC">
            <w:pPr>
              <w:pStyle w:val="TableParagraph"/>
              <w:ind w:left="54"/>
              <w:jc w:val="both"/>
              <w:rPr>
                <w:sz w:val="24"/>
              </w:rPr>
            </w:pPr>
            <w:r>
              <w:rPr>
                <w:sz w:val="24"/>
              </w:rPr>
              <w:t>«князь»,«дружина»,«государство».</w:t>
            </w:r>
          </w:p>
          <w:p w:rsidR="00F81E61" w:rsidRDefault="00FA73EC">
            <w:pPr>
              <w:pStyle w:val="TableParagraph"/>
              <w:ind w:left="54" w:right="43"/>
              <w:jc w:val="both"/>
              <w:rPr>
                <w:sz w:val="24"/>
              </w:rPr>
            </w:pPr>
            <w:r>
              <w:rPr>
                <w:sz w:val="24"/>
              </w:rPr>
              <w:t>Составлениехронологическойтаблицыодеятельностипервыхрусскихкнязей.</w:t>
            </w:r>
          </w:p>
          <w:p w:rsidR="00F81E61" w:rsidRDefault="00F81E61">
            <w:pPr>
              <w:pStyle w:val="TableParagraph"/>
              <w:rPr>
                <w:i/>
                <w:sz w:val="24"/>
              </w:rPr>
            </w:pPr>
          </w:p>
          <w:p w:rsidR="00F81E61" w:rsidRDefault="00FA73EC">
            <w:pPr>
              <w:pStyle w:val="TableParagraph"/>
              <w:spacing w:before="1"/>
              <w:ind w:left="54" w:right="58"/>
              <w:rPr>
                <w:sz w:val="24"/>
              </w:rPr>
            </w:pPr>
            <w:r>
              <w:rPr>
                <w:sz w:val="24"/>
              </w:rPr>
              <w:t>Актуализация знаний о возникновении христианства иосновных егопостулатах.</w:t>
            </w:r>
          </w:p>
          <w:p w:rsidR="00F81E61" w:rsidRDefault="00FA73EC">
            <w:pPr>
              <w:pStyle w:val="TableParagraph"/>
              <w:ind w:left="54" w:right="58"/>
              <w:rPr>
                <w:sz w:val="24"/>
              </w:rPr>
            </w:pPr>
            <w:r>
              <w:rPr>
                <w:sz w:val="24"/>
              </w:rPr>
              <w:t>РассказопричинахкрещенияРуси,основныхсобытиях,связанных спринятием христианстванаРуси.</w:t>
            </w:r>
          </w:p>
          <w:p w:rsidR="00F81E61" w:rsidRDefault="00FA73EC">
            <w:pPr>
              <w:pStyle w:val="TableParagraph"/>
              <w:ind w:left="54"/>
              <w:rPr>
                <w:sz w:val="24"/>
              </w:rPr>
            </w:pPr>
            <w:r>
              <w:rPr>
                <w:sz w:val="24"/>
              </w:rPr>
              <w:t>ОценказначенияпринятияхристианстванаРуси</w:t>
            </w:r>
          </w:p>
          <w:p w:rsidR="00F81E61" w:rsidRDefault="00F81E61">
            <w:pPr>
              <w:pStyle w:val="TableParagraph"/>
              <w:rPr>
                <w:i/>
                <w:sz w:val="24"/>
              </w:rPr>
            </w:pPr>
          </w:p>
          <w:p w:rsidR="00F81E61" w:rsidRDefault="00FA73EC">
            <w:pPr>
              <w:pStyle w:val="TableParagraph"/>
              <w:ind w:left="54" w:right="46"/>
              <w:jc w:val="both"/>
              <w:rPr>
                <w:sz w:val="24"/>
              </w:rPr>
            </w:pPr>
            <w:r>
              <w:rPr>
                <w:sz w:val="24"/>
              </w:rPr>
              <w:t>ХарактеристикаобщественногоиполитическогострояДревней Руси, внутренней и внешней политики русскихкнязей.Анализ содержанияРусскойПравды.</w:t>
            </w:r>
          </w:p>
          <w:p w:rsidR="00F81E61" w:rsidRDefault="00FA73EC">
            <w:pPr>
              <w:pStyle w:val="TableParagraph"/>
              <w:ind w:left="54"/>
              <w:jc w:val="both"/>
              <w:rPr>
                <w:sz w:val="24"/>
              </w:rPr>
            </w:pPr>
            <w:r>
              <w:rPr>
                <w:sz w:val="24"/>
              </w:rPr>
              <w:t>Указаниепричинкняжеских усобиц.</w:t>
            </w:r>
          </w:p>
          <w:p w:rsidR="00F81E61" w:rsidRDefault="00FA73EC">
            <w:pPr>
              <w:pStyle w:val="TableParagraph"/>
              <w:ind w:left="54" w:right="41"/>
              <w:jc w:val="both"/>
              <w:rPr>
                <w:sz w:val="24"/>
              </w:rPr>
            </w:pPr>
            <w:r>
              <w:rPr>
                <w:sz w:val="24"/>
              </w:rPr>
              <w:t>Составлениехарактеристикиличности,оценка,сравнениеисторическихдеятелей(напримерекнязейЯрославаМудрого,Владимира Мономаха.</w:t>
            </w:r>
          </w:p>
          <w:p w:rsidR="00F81E61" w:rsidRDefault="00FA73EC">
            <w:pPr>
              <w:pStyle w:val="TableParagraph"/>
              <w:spacing w:before="3"/>
              <w:ind w:left="54" w:right="50"/>
              <w:jc w:val="both"/>
              <w:rPr>
                <w:sz w:val="24"/>
              </w:rPr>
            </w:pPr>
            <w:r>
              <w:rPr>
                <w:sz w:val="24"/>
              </w:rPr>
              <w:t>Называние причин раздробленности на Руси, раскрытиепоследствийраздробленности.</w:t>
            </w:r>
          </w:p>
          <w:p w:rsidR="00F81E61" w:rsidRDefault="00FA73EC">
            <w:pPr>
              <w:pStyle w:val="TableParagraph"/>
              <w:ind w:left="54" w:right="54"/>
              <w:jc w:val="both"/>
              <w:rPr>
                <w:sz w:val="24"/>
              </w:rPr>
            </w:pPr>
            <w:r>
              <w:rPr>
                <w:sz w:val="24"/>
              </w:rPr>
              <w:t>Указание на исторической карте территорий крупнейшихсамостоятельных центров Руси.</w:t>
            </w:r>
          </w:p>
          <w:p w:rsidR="00F81E61" w:rsidRDefault="00FA73EC">
            <w:pPr>
              <w:pStyle w:val="TableParagraph"/>
              <w:ind w:left="54" w:right="39"/>
              <w:jc w:val="both"/>
              <w:rPr>
                <w:sz w:val="24"/>
              </w:rPr>
            </w:pPr>
            <w:r>
              <w:rPr>
                <w:sz w:val="24"/>
              </w:rPr>
              <w:t>Характеристикаособенностейгеографическогоположения,социально-политическогоразвития,достиженийкультурыНовгородскойиВладимиро-Суздальскойземель.</w:t>
            </w:r>
          </w:p>
        </w:tc>
      </w:tr>
    </w:tbl>
    <w:p w:rsidR="00F81E61" w:rsidRDefault="00F81E61">
      <w:pPr>
        <w:jc w:val="both"/>
        <w:rPr>
          <w:sz w:val="24"/>
        </w:rPr>
        <w:sectPr w:rsidR="00F81E61">
          <w:footerReference w:type="default" r:id="rId97"/>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9776"/>
        </w:trPr>
        <w:tc>
          <w:tcPr>
            <w:tcW w:w="3543" w:type="dxa"/>
          </w:tcPr>
          <w:p w:rsidR="00F81E61" w:rsidRDefault="00FA73EC">
            <w:pPr>
              <w:pStyle w:val="TableParagraph"/>
              <w:spacing w:before="35"/>
              <w:ind w:left="57" w:right="974"/>
              <w:rPr>
                <w:sz w:val="24"/>
              </w:rPr>
            </w:pPr>
            <w:r>
              <w:rPr>
                <w:sz w:val="24"/>
              </w:rPr>
              <w:lastRenderedPageBreak/>
              <w:t>Тема4.5.</w:t>
            </w:r>
            <w:r>
              <w:rPr>
                <w:spacing w:val="-1"/>
                <w:sz w:val="24"/>
              </w:rPr>
              <w:t>Древнерусская</w:t>
            </w:r>
            <w:r>
              <w:rPr>
                <w:sz w:val="24"/>
              </w:rPr>
              <w:t>культура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7"/>
              <w:ind w:left="57"/>
              <w:rPr>
                <w:sz w:val="24"/>
              </w:rPr>
            </w:pPr>
            <w:r>
              <w:rPr>
                <w:sz w:val="24"/>
              </w:rPr>
              <w:t>Тема4.6.</w:t>
            </w:r>
          </w:p>
          <w:p w:rsidR="00F81E61" w:rsidRDefault="00FA73EC">
            <w:pPr>
              <w:pStyle w:val="TableParagraph"/>
              <w:ind w:left="117"/>
              <w:rPr>
                <w:sz w:val="24"/>
              </w:rPr>
            </w:pPr>
            <w:r>
              <w:rPr>
                <w:sz w:val="24"/>
              </w:rPr>
              <w:t>Монгольскоезавоевание.</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6"/>
              </w:rPr>
            </w:pPr>
          </w:p>
          <w:p w:rsidR="00F81E61" w:rsidRDefault="00FA73EC">
            <w:pPr>
              <w:pStyle w:val="TableParagraph"/>
              <w:ind w:left="57"/>
              <w:rPr>
                <w:sz w:val="24"/>
              </w:rPr>
            </w:pPr>
            <w:r>
              <w:rPr>
                <w:sz w:val="24"/>
              </w:rPr>
              <w:t>Тема4.7.</w:t>
            </w:r>
          </w:p>
          <w:p w:rsidR="00F81E61" w:rsidRDefault="00FA73EC">
            <w:pPr>
              <w:pStyle w:val="TableParagraph"/>
              <w:ind w:left="57"/>
              <w:rPr>
                <w:sz w:val="24"/>
              </w:rPr>
            </w:pPr>
            <w:r>
              <w:rPr>
                <w:sz w:val="24"/>
              </w:rPr>
              <w:t>НачаловозвышенияМосквы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line="275" w:lineRule="exact"/>
              <w:ind w:left="57"/>
              <w:rPr>
                <w:sz w:val="24"/>
              </w:rPr>
            </w:pPr>
            <w:r>
              <w:rPr>
                <w:sz w:val="24"/>
              </w:rPr>
              <w:t>Тема4.8.</w:t>
            </w:r>
          </w:p>
          <w:p w:rsidR="00F81E61" w:rsidRDefault="00FA73EC">
            <w:pPr>
              <w:pStyle w:val="TableParagraph"/>
              <w:ind w:left="57" w:right="175"/>
              <w:rPr>
                <w:sz w:val="24"/>
              </w:rPr>
            </w:pPr>
            <w:r>
              <w:rPr>
                <w:sz w:val="24"/>
              </w:rPr>
              <w:t>ОбразованиеединогоРусскогогосударства</w:t>
            </w:r>
          </w:p>
        </w:tc>
        <w:tc>
          <w:tcPr>
            <w:tcW w:w="6090" w:type="dxa"/>
          </w:tcPr>
          <w:p w:rsidR="00F81E61" w:rsidRDefault="00FA73EC">
            <w:pPr>
              <w:pStyle w:val="TableParagraph"/>
              <w:tabs>
                <w:tab w:val="left" w:pos="1992"/>
                <w:tab w:val="left" w:pos="3492"/>
                <w:tab w:val="left" w:pos="5033"/>
              </w:tabs>
              <w:spacing w:before="35"/>
              <w:ind w:left="54" w:right="55"/>
              <w:rPr>
                <w:sz w:val="24"/>
              </w:rPr>
            </w:pPr>
            <w:r>
              <w:rPr>
                <w:sz w:val="24"/>
              </w:rPr>
              <w:t>Рассказ о развитии культуры в Древней Руси.Характеристика</w:t>
            </w:r>
            <w:r>
              <w:rPr>
                <w:sz w:val="24"/>
              </w:rPr>
              <w:tab/>
              <w:t>памятников</w:t>
            </w:r>
            <w:r>
              <w:rPr>
                <w:sz w:val="24"/>
              </w:rPr>
              <w:tab/>
              <w:t>литературы,</w:t>
            </w:r>
            <w:r>
              <w:rPr>
                <w:sz w:val="24"/>
              </w:rPr>
              <w:tab/>
            </w:r>
            <w:r>
              <w:rPr>
                <w:spacing w:val="-2"/>
                <w:sz w:val="24"/>
              </w:rPr>
              <w:t>зодчества</w:t>
            </w:r>
            <w:r>
              <w:rPr>
                <w:sz w:val="24"/>
              </w:rPr>
              <w:t>Древней Руси.</w:t>
            </w:r>
          </w:p>
          <w:p w:rsidR="00F81E61" w:rsidRDefault="00FA73EC">
            <w:pPr>
              <w:pStyle w:val="TableParagraph"/>
              <w:spacing w:before="5" w:line="237" w:lineRule="auto"/>
              <w:ind w:left="54" w:right="351"/>
              <w:rPr>
                <w:sz w:val="24"/>
              </w:rPr>
            </w:pPr>
            <w:r>
              <w:rPr>
                <w:sz w:val="24"/>
              </w:rPr>
              <w:t>Высказывание суждений о значении наследия ДревнейРуси для современного общества</w:t>
            </w:r>
          </w:p>
          <w:p w:rsidR="00F81E61" w:rsidRDefault="00F81E61">
            <w:pPr>
              <w:pStyle w:val="TableParagraph"/>
              <w:spacing w:before="1"/>
              <w:rPr>
                <w:i/>
                <w:sz w:val="24"/>
              </w:rPr>
            </w:pPr>
          </w:p>
          <w:p w:rsidR="00F81E61" w:rsidRDefault="00FA73EC">
            <w:pPr>
              <w:pStyle w:val="TableParagraph"/>
              <w:tabs>
                <w:tab w:val="left" w:pos="1432"/>
                <w:tab w:val="left" w:pos="2716"/>
                <w:tab w:val="left" w:pos="3069"/>
                <w:tab w:val="left" w:pos="4284"/>
                <w:tab w:val="left" w:pos="4644"/>
              </w:tabs>
              <w:ind w:left="54" w:right="58"/>
              <w:rPr>
                <w:sz w:val="24"/>
              </w:rPr>
            </w:pPr>
            <w:r>
              <w:rPr>
                <w:sz w:val="24"/>
              </w:rPr>
              <w:t>Изложение</w:t>
            </w:r>
            <w:r>
              <w:rPr>
                <w:sz w:val="24"/>
              </w:rPr>
              <w:tab/>
              <w:t>материала</w:t>
            </w:r>
            <w:r>
              <w:rPr>
                <w:sz w:val="24"/>
              </w:rPr>
              <w:tab/>
              <w:t>о</w:t>
            </w:r>
            <w:r>
              <w:rPr>
                <w:sz w:val="24"/>
              </w:rPr>
              <w:tab/>
              <w:t>причинах</w:t>
            </w:r>
            <w:r>
              <w:rPr>
                <w:sz w:val="24"/>
              </w:rPr>
              <w:tab/>
              <w:t>и</w:t>
            </w:r>
            <w:r>
              <w:rPr>
                <w:sz w:val="24"/>
              </w:rPr>
              <w:tab/>
            </w:r>
            <w:r>
              <w:rPr>
                <w:spacing w:val="-2"/>
                <w:sz w:val="24"/>
              </w:rPr>
              <w:t>последствиях</w:t>
            </w:r>
            <w:r>
              <w:rPr>
                <w:sz w:val="24"/>
              </w:rPr>
              <w:t>монгольских завоеваний.</w:t>
            </w:r>
          </w:p>
          <w:p w:rsidR="00F81E61" w:rsidRDefault="00FA73EC">
            <w:pPr>
              <w:pStyle w:val="TableParagraph"/>
              <w:tabs>
                <w:tab w:val="left" w:pos="1492"/>
                <w:tab w:val="left" w:pos="2685"/>
                <w:tab w:val="left" w:pos="4159"/>
                <w:tab w:val="left" w:pos="5119"/>
              </w:tabs>
              <w:ind w:left="54" w:right="56"/>
              <w:rPr>
                <w:sz w:val="24"/>
              </w:rPr>
            </w:pPr>
            <w:r>
              <w:rPr>
                <w:sz w:val="24"/>
              </w:rPr>
              <w:t>Приведение</w:t>
            </w:r>
            <w:r>
              <w:rPr>
                <w:sz w:val="24"/>
              </w:rPr>
              <w:tab/>
              <w:t>примеров</w:t>
            </w:r>
            <w:r>
              <w:rPr>
                <w:sz w:val="24"/>
              </w:rPr>
              <w:tab/>
              <w:t>героической</w:t>
            </w:r>
            <w:r>
              <w:rPr>
                <w:sz w:val="24"/>
              </w:rPr>
              <w:tab/>
              <w:t>борьбы</w:t>
            </w:r>
            <w:r>
              <w:rPr>
                <w:sz w:val="24"/>
              </w:rPr>
              <w:tab/>
            </w:r>
            <w:r>
              <w:rPr>
                <w:spacing w:val="-2"/>
                <w:sz w:val="24"/>
              </w:rPr>
              <w:t>русского</w:t>
            </w:r>
            <w:r>
              <w:rPr>
                <w:sz w:val="24"/>
              </w:rPr>
              <w:t>народапротивзавоевателей.</w:t>
            </w:r>
          </w:p>
          <w:p w:rsidR="00F81E61" w:rsidRDefault="00FA73EC">
            <w:pPr>
              <w:pStyle w:val="TableParagraph"/>
              <w:ind w:left="54" w:right="65"/>
              <w:rPr>
                <w:sz w:val="24"/>
              </w:rPr>
            </w:pPr>
            <w:r>
              <w:rPr>
                <w:sz w:val="24"/>
              </w:rPr>
              <w:t>Рассказ о Невской битве и Ледовом побоище.Составление характеристики Александра Невского.ОценкапоследствийордынскоговладычествадляРуси,характеристикаповинностей населения.</w:t>
            </w:r>
          </w:p>
          <w:p w:rsidR="00F81E61" w:rsidRDefault="00F81E61">
            <w:pPr>
              <w:pStyle w:val="TableParagraph"/>
              <w:rPr>
                <w:i/>
                <w:sz w:val="24"/>
              </w:rPr>
            </w:pPr>
          </w:p>
          <w:p w:rsidR="00F81E61" w:rsidRDefault="00FA73EC">
            <w:pPr>
              <w:pStyle w:val="TableParagraph"/>
              <w:spacing w:before="1"/>
              <w:ind w:left="54" w:right="359"/>
              <w:rPr>
                <w:sz w:val="24"/>
              </w:rPr>
            </w:pPr>
            <w:r>
              <w:rPr>
                <w:sz w:val="24"/>
              </w:rPr>
              <w:t>Раскрытиепричиниследствийобъединениярусскихземель вокруг Москвы.</w:t>
            </w:r>
          </w:p>
          <w:p w:rsidR="00F81E61" w:rsidRDefault="00FA73EC">
            <w:pPr>
              <w:pStyle w:val="TableParagraph"/>
              <w:tabs>
                <w:tab w:val="left" w:pos="1766"/>
                <w:tab w:val="left" w:pos="2726"/>
                <w:tab w:val="left" w:pos="4332"/>
                <w:tab w:val="left" w:pos="5189"/>
              </w:tabs>
              <w:ind w:left="54" w:right="53"/>
              <w:rPr>
                <w:sz w:val="24"/>
              </w:rPr>
            </w:pPr>
            <w:r>
              <w:rPr>
                <w:sz w:val="24"/>
              </w:rPr>
              <w:t>Аргументация</w:t>
            </w:r>
            <w:r>
              <w:rPr>
                <w:sz w:val="24"/>
              </w:rPr>
              <w:tab/>
              <w:t>оценки</w:t>
            </w:r>
            <w:r>
              <w:rPr>
                <w:sz w:val="24"/>
              </w:rPr>
              <w:tab/>
              <w:t>деятельности</w:t>
            </w:r>
            <w:r>
              <w:rPr>
                <w:sz w:val="24"/>
              </w:rPr>
              <w:tab/>
              <w:t>Ивана</w:t>
            </w:r>
            <w:r>
              <w:rPr>
                <w:sz w:val="24"/>
              </w:rPr>
              <w:tab/>
            </w:r>
            <w:r>
              <w:rPr>
                <w:spacing w:val="-2"/>
                <w:sz w:val="24"/>
              </w:rPr>
              <w:t>Калиты,</w:t>
            </w:r>
            <w:r>
              <w:rPr>
                <w:sz w:val="24"/>
              </w:rPr>
              <w:t>ДмитрияДонского.</w:t>
            </w:r>
          </w:p>
          <w:p w:rsidR="00F81E61" w:rsidRDefault="00FA73EC">
            <w:pPr>
              <w:pStyle w:val="TableParagraph"/>
              <w:tabs>
                <w:tab w:val="left" w:pos="1406"/>
                <w:tab w:val="left" w:pos="2162"/>
                <w:tab w:val="left" w:pos="3259"/>
                <w:tab w:val="left" w:pos="4935"/>
                <w:tab w:val="left" w:pos="5917"/>
              </w:tabs>
              <w:ind w:left="54" w:right="47"/>
              <w:rPr>
                <w:sz w:val="24"/>
              </w:rPr>
            </w:pPr>
            <w:r>
              <w:rPr>
                <w:sz w:val="24"/>
              </w:rPr>
              <w:t>Раскрытие</w:t>
            </w:r>
            <w:r>
              <w:rPr>
                <w:sz w:val="24"/>
              </w:rPr>
              <w:tab/>
              <w:t>роли</w:t>
            </w:r>
            <w:r>
              <w:rPr>
                <w:sz w:val="24"/>
              </w:rPr>
              <w:tab/>
              <w:t>Русской</w:t>
            </w:r>
            <w:r>
              <w:rPr>
                <w:sz w:val="24"/>
              </w:rPr>
              <w:tab/>
              <w:t>православной</w:t>
            </w:r>
            <w:r>
              <w:rPr>
                <w:sz w:val="24"/>
              </w:rPr>
              <w:tab/>
              <w:t>церкви</w:t>
            </w:r>
            <w:r>
              <w:rPr>
                <w:sz w:val="24"/>
              </w:rPr>
              <w:tab/>
            </w:r>
            <w:r>
              <w:rPr>
                <w:spacing w:val="-4"/>
                <w:sz w:val="24"/>
              </w:rPr>
              <w:t>в</w:t>
            </w:r>
            <w:r>
              <w:rPr>
                <w:sz w:val="24"/>
              </w:rPr>
              <w:t>возрождениии объединенииРуси.</w:t>
            </w:r>
          </w:p>
          <w:p w:rsidR="00F81E61" w:rsidRDefault="00FA73EC">
            <w:pPr>
              <w:pStyle w:val="TableParagraph"/>
              <w:ind w:left="54" w:right="52"/>
              <w:rPr>
                <w:sz w:val="24"/>
              </w:rPr>
            </w:pPr>
            <w:r>
              <w:rPr>
                <w:sz w:val="24"/>
              </w:rPr>
              <w:t>РаскрытиезначенияКуликовскойбитвыдлядальнейшегоразвитияРоссии.</w:t>
            </w:r>
          </w:p>
          <w:p w:rsidR="00F81E61" w:rsidRDefault="00F81E61">
            <w:pPr>
              <w:pStyle w:val="TableParagraph"/>
              <w:rPr>
                <w:i/>
                <w:sz w:val="24"/>
              </w:rPr>
            </w:pPr>
          </w:p>
          <w:p w:rsidR="00F81E61" w:rsidRDefault="00FA73EC">
            <w:pPr>
              <w:pStyle w:val="TableParagraph"/>
              <w:ind w:left="54" w:right="43"/>
              <w:jc w:val="both"/>
              <w:rPr>
                <w:sz w:val="24"/>
              </w:rPr>
            </w:pPr>
            <w:r>
              <w:rPr>
                <w:sz w:val="24"/>
              </w:rPr>
              <w:t>УказаниенаисторическойкартеростатерриторииМосковскойРуси.</w:t>
            </w:r>
          </w:p>
          <w:p w:rsidR="00F81E61" w:rsidRDefault="00FA73EC">
            <w:pPr>
              <w:pStyle w:val="TableParagraph"/>
              <w:ind w:left="54"/>
              <w:jc w:val="both"/>
              <w:rPr>
                <w:sz w:val="24"/>
              </w:rPr>
            </w:pPr>
            <w:r>
              <w:rPr>
                <w:sz w:val="24"/>
              </w:rPr>
              <w:t>СоставлениехарактеристикиИванаIII.</w:t>
            </w:r>
          </w:p>
          <w:p w:rsidR="00F81E61" w:rsidRDefault="00FA73EC">
            <w:pPr>
              <w:pStyle w:val="TableParagraph"/>
              <w:ind w:left="54" w:right="46"/>
              <w:jc w:val="both"/>
              <w:rPr>
                <w:sz w:val="24"/>
              </w:rPr>
            </w:pPr>
            <w:r>
              <w:rPr>
                <w:sz w:val="24"/>
              </w:rPr>
              <w:t>ОбъяснениезначениясозданияединогоРусскогогосударства.</w:t>
            </w:r>
          </w:p>
          <w:p w:rsidR="00F81E61" w:rsidRDefault="00FA73EC">
            <w:pPr>
              <w:pStyle w:val="TableParagraph"/>
              <w:spacing w:before="3"/>
              <w:ind w:left="54" w:right="42"/>
              <w:jc w:val="both"/>
              <w:rPr>
                <w:sz w:val="24"/>
              </w:rPr>
            </w:pPr>
            <w:r>
              <w:rPr>
                <w:sz w:val="24"/>
              </w:rPr>
              <w:t>Изложениевопросаовлияниицентрализованногогосударства на развитие хозяйства страны и положениелюдей.</w:t>
            </w:r>
          </w:p>
          <w:p w:rsidR="00F81E61" w:rsidRDefault="00FA73EC">
            <w:pPr>
              <w:pStyle w:val="TableParagraph"/>
              <w:ind w:left="54" w:right="44"/>
              <w:jc w:val="both"/>
              <w:rPr>
                <w:sz w:val="24"/>
              </w:rPr>
            </w:pPr>
            <w:r>
              <w:rPr>
                <w:sz w:val="24"/>
              </w:rPr>
              <w:t>ИзучениеотрывковизСудебника1497годаииспользование содержащихся в них сведений в рассказе оположениикрестьяниначалеихзакрепощения.</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Практическиезанятия:(7часов)</w:t>
      </w:r>
    </w:p>
    <w:p w:rsidR="00F81E61" w:rsidRDefault="00FA73EC">
      <w:pPr>
        <w:pStyle w:val="a3"/>
        <w:ind w:left="917" w:right="2944"/>
      </w:pPr>
      <w:r>
        <w:t>ПредпосылкиипричиныобразованияДревнерусскогогосударства.КрещениеРуси: причины, основныесобытия,значение.</w:t>
      </w:r>
    </w:p>
    <w:p w:rsidR="00F81E61" w:rsidRDefault="00FA73EC">
      <w:pPr>
        <w:pStyle w:val="a3"/>
        <w:ind w:left="917" w:right="6970"/>
      </w:pPr>
      <w:r>
        <w:t>Владимиро-Суздальское княжествоДеревянноеикаменноезодчество.</w:t>
      </w:r>
    </w:p>
    <w:p w:rsidR="00F81E61" w:rsidRDefault="00FA73EC">
      <w:pPr>
        <w:pStyle w:val="a3"/>
        <w:ind w:left="917" w:right="4584"/>
      </w:pPr>
      <w:r>
        <w:t>Значение противостояния Руси монгольскому завоеванию.Куликовскаябитва, еезначение.</w:t>
      </w:r>
    </w:p>
    <w:p w:rsidR="00F81E61" w:rsidRDefault="00FA73EC">
      <w:pPr>
        <w:pStyle w:val="a3"/>
        <w:ind w:left="917"/>
      </w:pPr>
      <w:r>
        <w:t>ОбразованиеединогоРусскогогосударстваиегозначение.</w:t>
      </w:r>
    </w:p>
    <w:p w:rsidR="00F81E61" w:rsidRDefault="00FA73EC">
      <w:pPr>
        <w:pStyle w:val="a3"/>
        <w:ind w:left="1625"/>
        <w:jc w:val="both"/>
      </w:pPr>
      <w:r>
        <w:t>Раздел5.РоссиявХVI—ХVIIвеках:отвеликогокняжествакцарству(9часов)</w:t>
      </w:r>
    </w:p>
    <w:p w:rsidR="00F81E61" w:rsidRDefault="00FA73EC">
      <w:pPr>
        <w:ind w:left="917" w:right="1421" w:firstLine="708"/>
        <w:jc w:val="both"/>
        <w:rPr>
          <w:sz w:val="24"/>
        </w:rPr>
      </w:pPr>
      <w:r>
        <w:rPr>
          <w:sz w:val="24"/>
        </w:rPr>
        <w:t>Тема5.1.РоссиявправлениеИванаГрозного.</w:t>
      </w:r>
      <w:r>
        <w:rPr>
          <w:i/>
          <w:sz w:val="24"/>
        </w:rPr>
        <w:t>Россиявпериодбоярскогоправления</w:t>
      </w:r>
      <w:r>
        <w:rPr>
          <w:sz w:val="24"/>
        </w:rPr>
        <w:t>.</w:t>
      </w:r>
    </w:p>
    <w:p w:rsidR="00F81E61" w:rsidRDefault="00FA73EC">
      <w:pPr>
        <w:pStyle w:val="a3"/>
        <w:spacing w:before="1"/>
        <w:ind w:left="917" w:right="1414" w:firstLine="708"/>
        <w:jc w:val="both"/>
      </w:pPr>
      <w:r>
        <w:t>ИванIV.Избраннаярада. Реформы 1550-хгодов и ихзначение. Становлениеприказнойсистемы.</w:t>
      </w:r>
      <w:r>
        <w:rPr>
          <w:i/>
        </w:rPr>
        <w:t>Укреплениеармии</w:t>
      </w:r>
      <w:r>
        <w:t>.</w:t>
      </w:r>
      <w:r>
        <w:rPr>
          <w:i/>
        </w:rPr>
        <w:t>Стоглавыйсобор</w:t>
      </w:r>
      <w:r>
        <w:t>.Расширениетерриториигосударства,егомногонациональныйхарактер.ПоходынаКазань.ПрисоединениеКазанскогоиАстраханскогоханств,борьбасКрымскимханством,покорениеЗападной</w:t>
      </w:r>
    </w:p>
    <w:p w:rsidR="00F81E61" w:rsidRDefault="00F81E61">
      <w:pPr>
        <w:jc w:val="both"/>
        <w:sectPr w:rsidR="00F81E61">
          <w:footerReference w:type="default" r:id="rId98"/>
          <w:pgSz w:w="11920" w:h="16850"/>
          <w:pgMar w:top="1120" w:right="0" w:bottom="280" w:left="360" w:header="0" w:footer="0" w:gutter="0"/>
          <w:cols w:space="720"/>
        </w:sectPr>
      </w:pPr>
    </w:p>
    <w:p w:rsidR="00F81E61" w:rsidRDefault="00FA73EC">
      <w:pPr>
        <w:pStyle w:val="a3"/>
        <w:spacing w:before="77"/>
        <w:ind w:left="917" w:right="1417"/>
        <w:jc w:val="both"/>
      </w:pPr>
      <w:r>
        <w:lastRenderedPageBreak/>
        <w:t>Сибири.Ливонскаявойна,ееитогиипоследствия.Опричнина,спорыоеесмысле.Последствия опричнины. Россия в конце XVI века, нарастание кризиса. Учреждениепатриаршества.Закрепощение крестьян.</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Опричнина,спорыоеесмысле.</w:t>
      </w:r>
    </w:p>
    <w:p w:rsidR="00F81E61" w:rsidRDefault="00FA73EC">
      <w:pPr>
        <w:pStyle w:val="a3"/>
        <w:ind w:left="917" w:right="1418" w:firstLine="708"/>
        <w:jc w:val="both"/>
      </w:pPr>
      <w:r>
        <w:t>Тема 5.2. Смутное время начала XVII века. Царствование Б. Годунова. Смута:причины, участники, последствия. Самозванцы. Восстание под предводительством И.Болотникова. Вмешательство Речи Посполитой и Швеции в Смуту. Оборона Смоленска.Освободительнаяборьбапротивинтервентов.Патриотическийподъемнарода.Окончание Смуты и возрождениероссийской государственности. Ополчение К.МининаиД.Пожарского.ОсвобождениеМосквы.НачалоцарствованиядинастииРомановых.</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ОкончаниеСмутыивозрождениероссийскойгосударственности.</w:t>
      </w:r>
    </w:p>
    <w:p w:rsidR="00F81E61" w:rsidRDefault="00FA73EC">
      <w:pPr>
        <w:ind w:left="917" w:right="1415" w:firstLine="708"/>
        <w:jc w:val="both"/>
        <w:rPr>
          <w:sz w:val="24"/>
        </w:rPr>
      </w:pPr>
      <w:r>
        <w:rPr>
          <w:sz w:val="24"/>
        </w:rPr>
        <w:t>Тема 5.3.Экономическое и социальное развитие России в XVII веке. Народныедвижения.</w:t>
      </w:r>
      <w:r>
        <w:rPr>
          <w:i/>
          <w:sz w:val="24"/>
        </w:rPr>
        <w:t>ЭкономическиепоследствияСмуты</w:t>
      </w:r>
      <w:r>
        <w:rPr>
          <w:sz w:val="24"/>
        </w:rPr>
        <w:t>.</w:t>
      </w:r>
      <w:r>
        <w:rPr>
          <w:i/>
          <w:sz w:val="24"/>
        </w:rPr>
        <w:t>Восстановлениехозяйства</w:t>
      </w:r>
      <w:r>
        <w:rPr>
          <w:sz w:val="24"/>
        </w:rPr>
        <w:t>.Новыеявлениявэкономикестраны:</w:t>
      </w:r>
      <w:r>
        <w:rPr>
          <w:i/>
          <w:sz w:val="24"/>
        </w:rPr>
        <w:t>росттоварно</w:t>
      </w:r>
      <w:r>
        <w:rPr>
          <w:sz w:val="24"/>
        </w:rPr>
        <w:t>-</w:t>
      </w:r>
      <w:r>
        <w:rPr>
          <w:i/>
          <w:sz w:val="24"/>
        </w:rPr>
        <w:t>денежныхотношений</w:t>
      </w:r>
      <w:r>
        <w:rPr>
          <w:sz w:val="24"/>
        </w:rPr>
        <w:t>,</w:t>
      </w:r>
      <w:r>
        <w:rPr>
          <w:i/>
          <w:sz w:val="24"/>
        </w:rPr>
        <w:t>развитиемелкотоварного производства</w:t>
      </w:r>
      <w:r>
        <w:rPr>
          <w:sz w:val="24"/>
        </w:rPr>
        <w:t>, возникновение мануфактур. Развитие торговли, началоформирования всероссийского рынка. Окончательное закрепощение крестьян. Народныедвижения в XVII веке: причины, формы, участники. Городские восстания. Восстание подпредводительствомС.Т. Разина.</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НародныедвижениявXVIIвеке:причины,формы,участники.</w:t>
      </w:r>
    </w:p>
    <w:p w:rsidR="00F81E61" w:rsidRDefault="00FA73EC">
      <w:pPr>
        <w:pStyle w:val="a3"/>
        <w:spacing w:before="1"/>
        <w:ind w:left="917" w:right="1415" w:firstLine="708"/>
        <w:jc w:val="both"/>
      </w:pPr>
      <w:r>
        <w:t xml:space="preserve">Тема 5.4.Становление абсолютизма в России. Внешняя политика России в ХVIIвеке. Усиление царской власти. Развитие приказной системы. </w:t>
      </w:r>
      <w:r>
        <w:rPr>
          <w:i/>
        </w:rPr>
        <w:t>Преобразования в армии</w:t>
      </w:r>
      <w:r>
        <w:t xml:space="preserve">.Началостановленияабсолютизма.Властьицерковь.РеформыпатриархаНикона.Церковный раскол. </w:t>
      </w:r>
      <w:r>
        <w:rPr>
          <w:i/>
        </w:rPr>
        <w:t>Протопоп Аввакум</w:t>
      </w:r>
      <w:r>
        <w:t>. Освоение Сибири и Дальнего Востока. Русскиепервопроходцы. Внешняя политика России в XVII веке. Взаимоотношения с соседнимигосударствамиинародами.РоссияиРечьПосполитая.Смоленскаявойна.ПрисоединениекРоссииЛевобережнойУкраиныиКиева.</w:t>
      </w:r>
      <w:r>
        <w:rPr>
          <w:i/>
        </w:rPr>
        <w:t>ОтношенияРоссиисКрымскимханством иОсманской империей</w:t>
      </w:r>
      <w:r>
        <w:t>.</w:t>
      </w:r>
    </w:p>
    <w:p w:rsidR="00F81E61" w:rsidRDefault="00FA73EC">
      <w:pPr>
        <w:ind w:left="1625" w:right="6971"/>
        <w:rPr>
          <w:sz w:val="24"/>
        </w:rPr>
      </w:pPr>
      <w:r>
        <w:rPr>
          <w:i/>
          <w:sz w:val="24"/>
        </w:rPr>
        <w:t>Практические занятия</w:t>
      </w:r>
      <w:r>
        <w:rPr>
          <w:sz w:val="24"/>
        </w:rPr>
        <w:t>Реформы патриарха Никона.Церковный раскол.</w:t>
      </w:r>
    </w:p>
    <w:p w:rsidR="00F81E61" w:rsidRDefault="00FA73EC">
      <w:pPr>
        <w:ind w:left="917" w:right="1409" w:firstLine="708"/>
        <w:jc w:val="both"/>
        <w:rPr>
          <w:sz w:val="24"/>
        </w:rPr>
      </w:pPr>
      <w:r>
        <w:rPr>
          <w:sz w:val="24"/>
        </w:rPr>
        <w:t>Тема5.5.КультураРусиконцаXIII—XVIIвеков.КультураXIII—XVвеков.Летописание.Важнейшиепамятникилитературы(</w:t>
      </w:r>
      <w:r>
        <w:rPr>
          <w:i/>
          <w:sz w:val="24"/>
        </w:rPr>
        <w:t>памятникикуликовскогоцикла</w:t>
      </w:r>
      <w:r>
        <w:rPr>
          <w:sz w:val="24"/>
        </w:rPr>
        <w:t>,</w:t>
      </w:r>
      <w:r>
        <w:rPr>
          <w:i/>
          <w:sz w:val="24"/>
        </w:rPr>
        <w:t>сказания</w:t>
      </w:r>
      <w:r>
        <w:rPr>
          <w:sz w:val="24"/>
        </w:rPr>
        <w:t xml:space="preserve">, </w:t>
      </w:r>
      <w:r>
        <w:rPr>
          <w:i/>
          <w:sz w:val="24"/>
        </w:rPr>
        <w:t>жития</w:t>
      </w:r>
      <w:r>
        <w:rPr>
          <w:sz w:val="24"/>
        </w:rPr>
        <w:t xml:space="preserve">, </w:t>
      </w:r>
      <w:r>
        <w:rPr>
          <w:i/>
          <w:sz w:val="24"/>
        </w:rPr>
        <w:t>хождения</w:t>
      </w:r>
      <w:r>
        <w:rPr>
          <w:sz w:val="24"/>
        </w:rPr>
        <w:t xml:space="preserve">).Развитие зодчества (Московский Кремль, </w:t>
      </w:r>
      <w:r>
        <w:rPr>
          <w:i/>
          <w:sz w:val="24"/>
        </w:rPr>
        <w:t>монастырскиекомплексы</w:t>
      </w:r>
      <w:r>
        <w:rPr>
          <w:sz w:val="24"/>
        </w:rPr>
        <w:t>-</w:t>
      </w:r>
      <w:r>
        <w:rPr>
          <w:i/>
          <w:sz w:val="24"/>
        </w:rPr>
        <w:t>крепости</w:t>
      </w:r>
      <w:r>
        <w:rPr>
          <w:sz w:val="24"/>
        </w:rPr>
        <w:t>).Расцветиконописи(Ф.Грек,А.Рублев).КультураXVIвека.Книгопечатание(И.Федоров).Публицистика.Зодчество(шатровыехрамы).</w:t>
      </w:r>
    </w:p>
    <w:p w:rsidR="00F81E61" w:rsidRDefault="00FA73EC">
      <w:pPr>
        <w:pStyle w:val="a3"/>
        <w:ind w:left="917" w:right="1423"/>
        <w:jc w:val="both"/>
      </w:pPr>
      <w:r>
        <w:t>«Домострой».КультураXVIIвека.Традициииновыевеяния,усилениесветскогохарактеракультуры.Образование.Литература:новыежанры(сатирическиеповестиавтобиографическиеповести),новыегерои.Зодчество:основныестили ипамятники.</w:t>
      </w:r>
    </w:p>
    <w:p w:rsidR="00F81E61" w:rsidRDefault="00FA73EC">
      <w:pPr>
        <w:spacing w:before="1"/>
        <w:ind w:left="1625" w:right="6780"/>
        <w:rPr>
          <w:i/>
          <w:sz w:val="24"/>
        </w:rPr>
      </w:pPr>
      <w:r>
        <w:rPr>
          <w:sz w:val="24"/>
        </w:rPr>
        <w:t>Живопись (С. Ушаков).</w:t>
      </w:r>
      <w:r>
        <w:rPr>
          <w:i/>
          <w:sz w:val="24"/>
        </w:rPr>
        <w:t>Практическое занятиеКультураРоссииXIIвека</w:t>
      </w:r>
    </w:p>
    <w:p w:rsidR="00F81E61" w:rsidRDefault="00FA73EC">
      <w:pPr>
        <w:spacing w:before="2"/>
        <w:ind w:left="917" w:right="1656" w:firstLine="708"/>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6"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666"/>
        </w:trPr>
        <w:tc>
          <w:tcPr>
            <w:tcW w:w="3543" w:type="dxa"/>
          </w:tcPr>
          <w:p w:rsidR="00F81E61" w:rsidRDefault="00FA73EC">
            <w:pPr>
              <w:pStyle w:val="TableParagraph"/>
              <w:spacing w:before="42"/>
              <w:ind w:left="57" w:right="52"/>
              <w:rPr>
                <w:sz w:val="24"/>
              </w:rPr>
            </w:pPr>
            <w:r>
              <w:rPr>
                <w:sz w:val="24"/>
              </w:rPr>
              <w:t>Раздел5.РоссиявХVI—ХVIIвеках:отвеликогокняжествак</w:t>
            </w:r>
          </w:p>
        </w:tc>
        <w:tc>
          <w:tcPr>
            <w:tcW w:w="6090" w:type="dxa"/>
          </w:tcPr>
          <w:p w:rsidR="00F81E61" w:rsidRDefault="00F81E61">
            <w:pPr>
              <w:pStyle w:val="TableParagraph"/>
              <w:spacing w:before="7"/>
              <w:rPr>
                <w:i/>
                <w:sz w:val="27"/>
              </w:rPr>
            </w:pPr>
          </w:p>
          <w:p w:rsidR="00F81E61" w:rsidRDefault="00FA73EC">
            <w:pPr>
              <w:pStyle w:val="TableParagraph"/>
              <w:tabs>
                <w:tab w:val="left" w:pos="1555"/>
                <w:tab w:val="left" w:pos="2743"/>
                <w:tab w:val="left" w:pos="3924"/>
                <w:tab w:val="left" w:pos="5395"/>
              </w:tabs>
              <w:ind w:left="54"/>
              <w:rPr>
                <w:sz w:val="24"/>
              </w:rPr>
            </w:pPr>
            <w:r>
              <w:rPr>
                <w:sz w:val="24"/>
              </w:rPr>
              <w:t>Объяснение</w:t>
            </w:r>
            <w:r>
              <w:rPr>
                <w:sz w:val="24"/>
              </w:rPr>
              <w:tab/>
              <w:t>значения</w:t>
            </w:r>
            <w:r>
              <w:rPr>
                <w:sz w:val="24"/>
              </w:rPr>
              <w:tab/>
              <w:t>понятий:</w:t>
            </w:r>
            <w:r>
              <w:rPr>
                <w:sz w:val="24"/>
              </w:rPr>
              <w:tab/>
              <w:t>«Избранная</w:t>
            </w:r>
            <w:r>
              <w:rPr>
                <w:sz w:val="24"/>
              </w:rPr>
              <w:tab/>
              <w:t>рада»,</w:t>
            </w:r>
          </w:p>
        </w:tc>
      </w:tr>
    </w:tbl>
    <w:p w:rsidR="00F81E61" w:rsidRDefault="00F81E61">
      <w:pPr>
        <w:rPr>
          <w:sz w:val="24"/>
        </w:rPr>
        <w:sectPr w:rsidR="00F81E61">
          <w:footerReference w:type="default" r:id="rId99"/>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4192"/>
        </w:trPr>
        <w:tc>
          <w:tcPr>
            <w:tcW w:w="3543" w:type="dxa"/>
          </w:tcPr>
          <w:p w:rsidR="00F81E61" w:rsidRDefault="00FA73EC">
            <w:pPr>
              <w:pStyle w:val="TableParagraph"/>
              <w:spacing w:before="35"/>
              <w:ind w:left="57"/>
              <w:rPr>
                <w:sz w:val="24"/>
              </w:rPr>
            </w:pPr>
            <w:r>
              <w:rPr>
                <w:sz w:val="24"/>
              </w:rPr>
              <w:lastRenderedPageBreak/>
              <w:t>царству</w:t>
            </w:r>
          </w:p>
          <w:p w:rsidR="00F81E61" w:rsidRDefault="00FA73EC">
            <w:pPr>
              <w:pStyle w:val="TableParagraph"/>
              <w:tabs>
                <w:tab w:val="left" w:pos="794"/>
                <w:tab w:val="left" w:pos="2085"/>
                <w:tab w:val="left" w:pos="2426"/>
              </w:tabs>
              <w:ind w:left="57" w:right="52"/>
              <w:rPr>
                <w:sz w:val="24"/>
              </w:rPr>
            </w:pPr>
            <w:r>
              <w:rPr>
                <w:sz w:val="24"/>
              </w:rPr>
              <w:t>Тема</w:t>
            </w:r>
            <w:r>
              <w:rPr>
                <w:sz w:val="24"/>
              </w:rPr>
              <w:tab/>
              <w:t>5.1.Россия</w:t>
            </w:r>
            <w:r>
              <w:rPr>
                <w:sz w:val="24"/>
              </w:rPr>
              <w:tab/>
              <w:t>в</w:t>
            </w:r>
            <w:r>
              <w:rPr>
                <w:sz w:val="24"/>
              </w:rPr>
              <w:tab/>
            </w:r>
            <w:r>
              <w:rPr>
                <w:spacing w:val="-2"/>
                <w:sz w:val="24"/>
              </w:rPr>
              <w:t>правление</w:t>
            </w:r>
            <w:r>
              <w:rPr>
                <w:sz w:val="24"/>
              </w:rPr>
              <w:t>ИванаГрозного.</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28"/>
              </w:rPr>
            </w:pPr>
          </w:p>
          <w:p w:rsidR="00F81E61" w:rsidRDefault="00FA73EC">
            <w:pPr>
              <w:pStyle w:val="TableParagraph"/>
              <w:ind w:left="57"/>
              <w:rPr>
                <w:sz w:val="24"/>
              </w:rPr>
            </w:pPr>
            <w:r>
              <w:rPr>
                <w:sz w:val="24"/>
              </w:rPr>
              <w:t>Тема5.2.</w:t>
            </w:r>
          </w:p>
          <w:p w:rsidR="00F81E61" w:rsidRDefault="00FA73EC">
            <w:pPr>
              <w:pStyle w:val="TableParagraph"/>
              <w:tabs>
                <w:tab w:val="left" w:pos="1192"/>
                <w:tab w:val="left" w:pos="2039"/>
                <w:tab w:val="left" w:pos="2976"/>
              </w:tabs>
              <w:ind w:left="57" w:right="52"/>
              <w:rPr>
                <w:sz w:val="24"/>
              </w:rPr>
            </w:pPr>
            <w:r>
              <w:rPr>
                <w:sz w:val="24"/>
              </w:rPr>
              <w:t>Смутное</w:t>
            </w:r>
            <w:r>
              <w:rPr>
                <w:sz w:val="24"/>
              </w:rPr>
              <w:tab/>
              <w:t>время</w:t>
            </w:r>
            <w:r>
              <w:rPr>
                <w:sz w:val="24"/>
              </w:rPr>
              <w:tab/>
              <w:t>начала</w:t>
            </w:r>
            <w:r>
              <w:rPr>
                <w:sz w:val="24"/>
              </w:rPr>
              <w:tab/>
            </w:r>
            <w:r>
              <w:rPr>
                <w:spacing w:val="-3"/>
                <w:sz w:val="24"/>
              </w:rPr>
              <w:t>XVII</w:t>
            </w:r>
            <w:r>
              <w:rPr>
                <w:sz w:val="24"/>
              </w:rPr>
              <w:t>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0"/>
              </w:rPr>
            </w:pPr>
          </w:p>
          <w:p w:rsidR="00F81E61" w:rsidRDefault="00FA73EC">
            <w:pPr>
              <w:pStyle w:val="TableParagraph"/>
              <w:ind w:left="57"/>
              <w:jc w:val="both"/>
              <w:rPr>
                <w:sz w:val="24"/>
              </w:rPr>
            </w:pPr>
            <w:r>
              <w:rPr>
                <w:sz w:val="24"/>
              </w:rPr>
              <w:t>Тема5.3.</w:t>
            </w:r>
          </w:p>
          <w:p w:rsidR="00F81E61" w:rsidRDefault="00FA73EC">
            <w:pPr>
              <w:pStyle w:val="TableParagraph"/>
              <w:ind w:left="57" w:right="43"/>
              <w:jc w:val="both"/>
              <w:rPr>
                <w:sz w:val="24"/>
              </w:rPr>
            </w:pPr>
            <w:r>
              <w:rPr>
                <w:sz w:val="24"/>
              </w:rPr>
              <w:t>ЭкономическоеисоциальноеразвитиеРоссиивXVIIвеке.Народныедвижения.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8"/>
              </w:rPr>
            </w:pPr>
          </w:p>
          <w:p w:rsidR="00F81E61" w:rsidRDefault="00FA73EC">
            <w:pPr>
              <w:pStyle w:val="TableParagraph"/>
              <w:ind w:left="57"/>
              <w:jc w:val="both"/>
              <w:rPr>
                <w:sz w:val="24"/>
              </w:rPr>
            </w:pPr>
            <w:r>
              <w:rPr>
                <w:sz w:val="24"/>
              </w:rPr>
              <w:t>Тема5.4.</w:t>
            </w:r>
          </w:p>
          <w:p w:rsidR="00F81E61" w:rsidRDefault="00FA73EC">
            <w:pPr>
              <w:pStyle w:val="TableParagraph"/>
              <w:ind w:left="57" w:right="41"/>
              <w:jc w:val="both"/>
              <w:rPr>
                <w:sz w:val="24"/>
              </w:rPr>
            </w:pPr>
            <w:r>
              <w:rPr>
                <w:sz w:val="24"/>
              </w:rPr>
              <w:t>СтановлениеабсолютизмавРоссии.ВнешняяполитикаРоссии вХVIIвеке.</w:t>
            </w:r>
          </w:p>
        </w:tc>
        <w:tc>
          <w:tcPr>
            <w:tcW w:w="6090" w:type="dxa"/>
          </w:tcPr>
          <w:p w:rsidR="00F81E61" w:rsidRDefault="00FA73EC">
            <w:pPr>
              <w:pStyle w:val="TableParagraph"/>
              <w:spacing w:before="35"/>
              <w:ind w:left="54"/>
              <w:jc w:val="both"/>
              <w:rPr>
                <w:sz w:val="24"/>
              </w:rPr>
            </w:pPr>
            <w:r>
              <w:rPr>
                <w:sz w:val="24"/>
              </w:rPr>
              <w:t>«приказ»,«Земский    собор»,    «стрелецкое    войско»,</w:t>
            </w:r>
          </w:p>
          <w:p w:rsidR="00F81E61" w:rsidRDefault="00FA73EC">
            <w:pPr>
              <w:pStyle w:val="TableParagraph"/>
              <w:ind w:left="54"/>
              <w:jc w:val="both"/>
              <w:rPr>
                <w:sz w:val="24"/>
              </w:rPr>
            </w:pPr>
            <w:r>
              <w:rPr>
                <w:sz w:val="24"/>
              </w:rPr>
              <w:t>«опричнина»,  «заповедные  годы»,  «урочные  лета»,</w:t>
            </w:r>
          </w:p>
          <w:p w:rsidR="00F81E61" w:rsidRDefault="00FA73EC">
            <w:pPr>
              <w:pStyle w:val="TableParagraph"/>
              <w:spacing w:before="2"/>
              <w:ind w:left="54" w:right="43"/>
              <w:jc w:val="both"/>
              <w:rPr>
                <w:sz w:val="24"/>
              </w:rPr>
            </w:pPr>
            <w:r>
              <w:rPr>
                <w:sz w:val="24"/>
              </w:rPr>
              <w:t>«крепостноеправо».ХарактеристикавнутреннейполитикиИванаIVвсерединеХVIвека,основныхмероприятий изначения реформ1550-хгодов.</w:t>
            </w:r>
          </w:p>
          <w:p w:rsidR="00F81E61" w:rsidRDefault="00FA73EC">
            <w:pPr>
              <w:pStyle w:val="TableParagraph"/>
              <w:ind w:left="54" w:right="50"/>
              <w:jc w:val="both"/>
              <w:rPr>
                <w:sz w:val="24"/>
              </w:rPr>
            </w:pPr>
            <w:r>
              <w:rPr>
                <w:sz w:val="24"/>
              </w:rPr>
              <w:t>Раскрытие значения присоединения Среднего и НижнегоПоволжья,Западной СибирикРоссии.</w:t>
            </w:r>
          </w:p>
          <w:p w:rsidR="00F81E61" w:rsidRDefault="00FA73EC">
            <w:pPr>
              <w:pStyle w:val="TableParagraph"/>
              <w:ind w:left="54" w:right="41"/>
              <w:jc w:val="both"/>
              <w:rPr>
                <w:sz w:val="24"/>
              </w:rPr>
            </w:pPr>
            <w:r>
              <w:rPr>
                <w:sz w:val="24"/>
              </w:rPr>
              <w:t>Объяснение последствий Ливонской войны для Русскогогосударства.Объяснениепричин,сущностиипоследствийопричнины.Обоснованиеоценкиитоговправления ИванаГрозного.</w:t>
            </w:r>
          </w:p>
          <w:p w:rsidR="00F81E61" w:rsidRDefault="00F81E61">
            <w:pPr>
              <w:pStyle w:val="TableParagraph"/>
              <w:spacing w:before="10"/>
              <w:rPr>
                <w:i/>
                <w:sz w:val="23"/>
              </w:rPr>
            </w:pPr>
          </w:p>
          <w:p w:rsidR="00F81E61" w:rsidRDefault="00FA73EC">
            <w:pPr>
              <w:pStyle w:val="TableParagraph"/>
              <w:tabs>
                <w:tab w:val="left" w:pos="1603"/>
                <w:tab w:val="left" w:pos="2668"/>
                <w:tab w:val="left" w:pos="3903"/>
                <w:tab w:val="left" w:pos="5223"/>
              </w:tabs>
              <w:ind w:left="54"/>
              <w:rPr>
                <w:sz w:val="24"/>
              </w:rPr>
            </w:pPr>
            <w:r>
              <w:rPr>
                <w:sz w:val="24"/>
              </w:rPr>
              <w:t>Объяснение</w:t>
            </w:r>
            <w:r>
              <w:rPr>
                <w:sz w:val="24"/>
              </w:rPr>
              <w:tab/>
              <w:t>смысла</w:t>
            </w:r>
            <w:r>
              <w:rPr>
                <w:sz w:val="24"/>
              </w:rPr>
              <w:tab/>
              <w:t>понятий:</w:t>
            </w:r>
            <w:r>
              <w:rPr>
                <w:sz w:val="24"/>
              </w:rPr>
              <w:tab/>
              <w:t>«Смутное</w:t>
            </w:r>
            <w:r>
              <w:rPr>
                <w:sz w:val="24"/>
              </w:rPr>
              <w:tab/>
              <w:t>время»,</w:t>
            </w:r>
          </w:p>
          <w:p w:rsidR="00F81E61" w:rsidRDefault="00FA73EC">
            <w:pPr>
              <w:pStyle w:val="TableParagraph"/>
              <w:ind w:left="54"/>
              <w:rPr>
                <w:sz w:val="24"/>
              </w:rPr>
            </w:pPr>
            <w:r>
              <w:rPr>
                <w:spacing w:val="-1"/>
                <w:sz w:val="24"/>
              </w:rPr>
              <w:t>«самозванец»,«крестоцеловальная</w:t>
            </w:r>
            <w:r>
              <w:rPr>
                <w:sz w:val="24"/>
              </w:rPr>
              <w:t>запись»,«ополчение»,</w:t>
            </w:r>
          </w:p>
          <w:p w:rsidR="00F81E61" w:rsidRDefault="00FA73EC">
            <w:pPr>
              <w:pStyle w:val="TableParagraph"/>
              <w:ind w:left="122"/>
              <w:rPr>
                <w:sz w:val="24"/>
              </w:rPr>
            </w:pPr>
            <w:r>
              <w:rPr>
                <w:spacing w:val="-1"/>
                <w:sz w:val="24"/>
              </w:rPr>
              <w:t>«национально-</w:t>
            </w:r>
            <w:r>
              <w:rPr>
                <w:sz w:val="24"/>
              </w:rPr>
              <w:t>освободительноедвижение».</w:t>
            </w:r>
          </w:p>
          <w:p w:rsidR="00F81E61" w:rsidRDefault="00FA73EC">
            <w:pPr>
              <w:pStyle w:val="TableParagraph"/>
              <w:spacing w:before="3"/>
              <w:ind w:left="54" w:right="41"/>
              <w:jc w:val="both"/>
              <w:rPr>
                <w:sz w:val="24"/>
              </w:rPr>
            </w:pPr>
            <w:r>
              <w:rPr>
                <w:sz w:val="24"/>
              </w:rPr>
              <w:t>Раскрытие того, в чем заключались причины Смутноговремени.ХарактеристикаличностиидеятельностиБорисаГодунова,ЛжедмитрияI,ВасилияШуйского,ЛжедмитрияII.УказаниенаисторическойкартенаправленийпоходовотрядовподпредводительствомЛжедмитрияI,И.И.Болотникова,ЛжедмитрияII,направленийпоходовпольскихишведскихвойск,движенияотрядовПервогоиВторогоополченийидр.</w:t>
            </w:r>
          </w:p>
          <w:p w:rsidR="00F81E61" w:rsidRDefault="00FA73EC">
            <w:pPr>
              <w:pStyle w:val="TableParagraph"/>
              <w:ind w:left="54" w:right="636"/>
              <w:rPr>
                <w:sz w:val="24"/>
              </w:rPr>
            </w:pPr>
            <w:r>
              <w:rPr>
                <w:sz w:val="24"/>
              </w:rPr>
              <w:t>ВысказываниеоценкидеятельностиП.П.Ляпунова,К.Минина, Д. М.Пожарского.</w:t>
            </w:r>
          </w:p>
          <w:p w:rsidR="00F81E61" w:rsidRDefault="00FA73EC">
            <w:pPr>
              <w:pStyle w:val="TableParagraph"/>
              <w:ind w:left="54" w:right="58"/>
              <w:rPr>
                <w:sz w:val="24"/>
              </w:rPr>
            </w:pPr>
            <w:r>
              <w:rPr>
                <w:sz w:val="24"/>
              </w:rPr>
              <w:t>РаскрытиезначенияосвобожденияМосквывойскамиополченийдляразвития России</w:t>
            </w:r>
          </w:p>
          <w:p w:rsidR="00F81E61" w:rsidRDefault="00F81E61">
            <w:pPr>
              <w:pStyle w:val="TableParagraph"/>
              <w:spacing w:before="10"/>
              <w:rPr>
                <w:i/>
                <w:sz w:val="23"/>
              </w:rPr>
            </w:pPr>
          </w:p>
          <w:p w:rsidR="00F81E61" w:rsidRDefault="00FA73EC">
            <w:pPr>
              <w:pStyle w:val="TableParagraph"/>
              <w:ind w:left="54" w:right="42"/>
              <w:jc w:val="both"/>
              <w:rPr>
                <w:sz w:val="24"/>
              </w:rPr>
            </w:pPr>
            <w:r>
              <w:rPr>
                <w:sz w:val="24"/>
              </w:rPr>
              <w:t>ИспользованиеинформацииисторическихкартприрассмотренииэкономическогоразвитияРоссиивXVIIвеке.</w:t>
            </w:r>
          </w:p>
          <w:p w:rsidR="00F81E61" w:rsidRDefault="00FA73EC">
            <w:pPr>
              <w:pStyle w:val="TableParagraph"/>
              <w:spacing w:before="2"/>
              <w:ind w:left="54" w:right="42"/>
              <w:jc w:val="both"/>
              <w:rPr>
                <w:sz w:val="24"/>
              </w:rPr>
            </w:pPr>
            <w:r>
              <w:rPr>
                <w:sz w:val="24"/>
              </w:rPr>
              <w:t>Раскрытиеважнейшихпоследствийпоявленияираспространения мануфактурвРоссии.</w:t>
            </w:r>
          </w:p>
          <w:p w:rsidR="00F81E61" w:rsidRDefault="00FA73EC">
            <w:pPr>
              <w:pStyle w:val="TableParagraph"/>
              <w:ind w:left="54" w:right="43"/>
              <w:jc w:val="both"/>
              <w:rPr>
                <w:sz w:val="24"/>
              </w:rPr>
            </w:pPr>
            <w:r>
              <w:rPr>
                <w:sz w:val="24"/>
              </w:rPr>
              <w:t>РаскрытиепричиннародныхдвиженийвРоссииXVIIвека. Систематизация исторического материала в форметаблицы«Народныедвиженияв России XVIIвека»</w:t>
            </w:r>
          </w:p>
          <w:p w:rsidR="00F81E61" w:rsidRDefault="00F81E61">
            <w:pPr>
              <w:pStyle w:val="TableParagraph"/>
              <w:rPr>
                <w:i/>
                <w:sz w:val="24"/>
              </w:rPr>
            </w:pPr>
          </w:p>
          <w:p w:rsidR="00F81E61" w:rsidRDefault="00FA73EC">
            <w:pPr>
              <w:pStyle w:val="TableParagraph"/>
              <w:ind w:left="54" w:right="58"/>
              <w:rPr>
                <w:sz w:val="24"/>
              </w:rPr>
            </w:pPr>
            <w:r>
              <w:rPr>
                <w:sz w:val="24"/>
              </w:rPr>
              <w:t>Объяснениесмыслапонятий:«абсолютизм»,«церковныйраскол»,«старообрядцы».</w:t>
            </w:r>
          </w:p>
          <w:p w:rsidR="00F81E61" w:rsidRDefault="00FA73EC">
            <w:pPr>
              <w:pStyle w:val="TableParagraph"/>
              <w:tabs>
                <w:tab w:val="left" w:pos="1584"/>
                <w:tab w:val="left" w:pos="2781"/>
                <w:tab w:val="left" w:pos="3355"/>
                <w:tab w:val="left" w:pos="5086"/>
              </w:tabs>
              <w:ind w:left="54" w:right="49"/>
              <w:rPr>
                <w:sz w:val="24"/>
              </w:rPr>
            </w:pPr>
            <w:r>
              <w:rPr>
                <w:sz w:val="24"/>
              </w:rPr>
              <w:t>Раскрытие</w:t>
            </w:r>
            <w:r>
              <w:rPr>
                <w:sz w:val="24"/>
              </w:rPr>
              <w:tab/>
              <w:t>причин</w:t>
            </w:r>
            <w:r>
              <w:rPr>
                <w:sz w:val="24"/>
              </w:rPr>
              <w:tab/>
              <w:t>и</w:t>
            </w:r>
            <w:r>
              <w:rPr>
                <w:sz w:val="24"/>
              </w:rPr>
              <w:tab/>
              <w:t>последствий</w:t>
            </w:r>
            <w:r>
              <w:rPr>
                <w:sz w:val="24"/>
              </w:rPr>
              <w:tab/>
            </w:r>
            <w:r>
              <w:rPr>
                <w:spacing w:val="-2"/>
                <w:sz w:val="24"/>
              </w:rPr>
              <w:t>усиления</w:t>
            </w:r>
            <w:r>
              <w:rPr>
                <w:sz w:val="24"/>
              </w:rPr>
              <w:t>самодержавнойвласти.</w:t>
            </w:r>
          </w:p>
          <w:p w:rsidR="00F81E61" w:rsidRDefault="00FA73EC">
            <w:pPr>
              <w:pStyle w:val="TableParagraph"/>
              <w:tabs>
                <w:tab w:val="left" w:pos="1092"/>
                <w:tab w:val="left" w:pos="2719"/>
                <w:tab w:val="left" w:pos="3132"/>
                <w:tab w:val="left" w:pos="4865"/>
                <w:tab w:val="left" w:pos="5900"/>
              </w:tabs>
              <w:spacing w:before="1"/>
              <w:ind w:left="54" w:right="49"/>
              <w:rPr>
                <w:sz w:val="24"/>
              </w:rPr>
            </w:pPr>
            <w:r>
              <w:rPr>
                <w:sz w:val="24"/>
              </w:rPr>
              <w:t>Анализ</w:t>
            </w:r>
            <w:r>
              <w:rPr>
                <w:sz w:val="24"/>
              </w:rPr>
              <w:tab/>
              <w:t>объективных</w:t>
            </w:r>
            <w:r>
              <w:rPr>
                <w:sz w:val="24"/>
              </w:rPr>
              <w:tab/>
              <w:t>и</w:t>
            </w:r>
            <w:r>
              <w:rPr>
                <w:sz w:val="24"/>
              </w:rPr>
              <w:tab/>
              <w:t>субъективных</w:t>
            </w:r>
            <w:r>
              <w:rPr>
                <w:sz w:val="24"/>
              </w:rPr>
              <w:tab/>
              <w:t>причин</w:t>
            </w:r>
            <w:r>
              <w:rPr>
                <w:sz w:val="24"/>
              </w:rPr>
              <w:tab/>
            </w:r>
            <w:r>
              <w:rPr>
                <w:spacing w:val="-5"/>
                <w:sz w:val="24"/>
              </w:rPr>
              <w:t>и</w:t>
            </w:r>
            <w:r>
              <w:rPr>
                <w:sz w:val="24"/>
              </w:rPr>
              <w:t>последствийрасколавРусской православнойцеркви.</w:t>
            </w:r>
          </w:p>
          <w:p w:rsidR="00F81E61" w:rsidRDefault="00FA73EC">
            <w:pPr>
              <w:pStyle w:val="TableParagraph"/>
              <w:tabs>
                <w:tab w:val="left" w:pos="1936"/>
                <w:tab w:val="left" w:pos="3096"/>
                <w:tab w:val="left" w:pos="4891"/>
                <w:tab w:val="left" w:pos="5914"/>
              </w:tabs>
              <w:ind w:left="54" w:right="46"/>
              <w:rPr>
                <w:sz w:val="24"/>
              </w:rPr>
            </w:pPr>
            <w:r>
              <w:rPr>
                <w:sz w:val="24"/>
              </w:rPr>
              <w:t>Характеристика</w:t>
            </w:r>
            <w:r>
              <w:rPr>
                <w:sz w:val="24"/>
              </w:rPr>
              <w:tab/>
              <w:t>значения</w:t>
            </w:r>
            <w:r>
              <w:rPr>
                <w:sz w:val="24"/>
              </w:rPr>
              <w:tab/>
              <w:t>присоединения</w:t>
            </w:r>
            <w:r>
              <w:rPr>
                <w:sz w:val="24"/>
              </w:rPr>
              <w:tab/>
              <w:t>Сибири</w:t>
            </w:r>
            <w:r>
              <w:rPr>
                <w:sz w:val="24"/>
              </w:rPr>
              <w:tab/>
            </w:r>
            <w:r>
              <w:rPr>
                <w:spacing w:val="-4"/>
                <w:sz w:val="24"/>
              </w:rPr>
              <w:t>к</w:t>
            </w:r>
            <w:r>
              <w:rPr>
                <w:sz w:val="24"/>
              </w:rPr>
              <w:t>России.</w:t>
            </w:r>
          </w:p>
          <w:p w:rsidR="00F81E61" w:rsidRDefault="00FA73EC">
            <w:pPr>
              <w:pStyle w:val="TableParagraph"/>
              <w:ind w:left="54" w:right="69"/>
              <w:rPr>
                <w:sz w:val="24"/>
              </w:rPr>
            </w:pPr>
            <w:r>
              <w:rPr>
                <w:sz w:val="24"/>
              </w:rPr>
              <w:t>Объяснениетого,вчемзаключалисьцелиирезультатывнешнейполитики России вXVIIвеке</w:t>
            </w:r>
          </w:p>
          <w:p w:rsidR="00F81E61" w:rsidRDefault="00F81E61">
            <w:pPr>
              <w:pStyle w:val="TableParagraph"/>
              <w:rPr>
                <w:i/>
                <w:sz w:val="26"/>
              </w:rPr>
            </w:pPr>
          </w:p>
          <w:p w:rsidR="00F81E61" w:rsidRDefault="00F81E61">
            <w:pPr>
              <w:pStyle w:val="TableParagraph"/>
              <w:spacing w:before="5"/>
              <w:rPr>
                <w:i/>
              </w:rPr>
            </w:pPr>
          </w:p>
          <w:p w:rsidR="00F81E61" w:rsidRDefault="00FA73EC">
            <w:pPr>
              <w:pStyle w:val="TableParagraph"/>
              <w:spacing w:line="237" w:lineRule="auto"/>
              <w:ind w:left="54" w:right="297"/>
              <w:rPr>
                <w:sz w:val="24"/>
              </w:rPr>
            </w:pPr>
            <w:r>
              <w:rPr>
                <w:sz w:val="24"/>
              </w:rPr>
              <w:t>СоставлениесистематическойтаблицыодостиженияхкультурыРуси вXIII—XVIIвеках.</w:t>
            </w:r>
          </w:p>
        </w:tc>
      </w:tr>
    </w:tbl>
    <w:p w:rsidR="00F81E61" w:rsidRDefault="00F81E61">
      <w:pPr>
        <w:spacing w:line="237" w:lineRule="auto"/>
        <w:rPr>
          <w:sz w:val="24"/>
        </w:rPr>
        <w:sectPr w:rsidR="00F81E61">
          <w:footerReference w:type="default" r:id="rId100"/>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3151"/>
        </w:trPr>
        <w:tc>
          <w:tcPr>
            <w:tcW w:w="3543" w:type="dxa"/>
          </w:tcPr>
          <w:p w:rsidR="00F81E61" w:rsidRDefault="00F81E61">
            <w:pPr>
              <w:pStyle w:val="TableParagraph"/>
              <w:rPr>
                <w:i/>
                <w:sz w:val="27"/>
              </w:rPr>
            </w:pPr>
          </w:p>
          <w:p w:rsidR="00F81E61" w:rsidRDefault="00FA73EC">
            <w:pPr>
              <w:pStyle w:val="TableParagraph"/>
              <w:ind w:left="57"/>
              <w:rPr>
                <w:sz w:val="24"/>
              </w:rPr>
            </w:pPr>
            <w:r>
              <w:rPr>
                <w:sz w:val="24"/>
              </w:rPr>
              <w:t>Тема5.5</w:t>
            </w:r>
          </w:p>
          <w:p w:rsidR="00F81E61" w:rsidRDefault="00FA73EC">
            <w:pPr>
              <w:pStyle w:val="TableParagraph"/>
              <w:tabs>
                <w:tab w:val="left" w:pos="1257"/>
                <w:tab w:val="left" w:pos="1986"/>
                <w:tab w:val="left" w:pos="2832"/>
              </w:tabs>
              <w:spacing w:before="1"/>
              <w:ind w:left="57" w:right="53"/>
              <w:rPr>
                <w:sz w:val="24"/>
              </w:rPr>
            </w:pPr>
            <w:r>
              <w:rPr>
                <w:sz w:val="24"/>
              </w:rPr>
              <w:t>Культура</w:t>
            </w:r>
            <w:r>
              <w:rPr>
                <w:sz w:val="24"/>
              </w:rPr>
              <w:tab/>
              <w:t>Руси</w:t>
            </w:r>
            <w:r>
              <w:rPr>
                <w:sz w:val="24"/>
              </w:rPr>
              <w:tab/>
              <w:t>конца</w:t>
            </w:r>
            <w:r>
              <w:rPr>
                <w:sz w:val="24"/>
              </w:rPr>
              <w:tab/>
            </w:r>
            <w:r>
              <w:rPr>
                <w:spacing w:val="-3"/>
                <w:sz w:val="24"/>
              </w:rPr>
              <w:t>XIII—</w:t>
            </w:r>
            <w:r>
              <w:rPr>
                <w:sz w:val="24"/>
              </w:rPr>
              <w:t>XVIIвеков.</w:t>
            </w:r>
          </w:p>
        </w:tc>
        <w:tc>
          <w:tcPr>
            <w:tcW w:w="6090" w:type="dxa"/>
          </w:tcPr>
          <w:p w:rsidR="00F81E61" w:rsidRDefault="00FA73EC">
            <w:pPr>
              <w:pStyle w:val="TableParagraph"/>
              <w:spacing w:before="35"/>
              <w:ind w:left="54" w:right="58"/>
              <w:rPr>
                <w:sz w:val="24"/>
              </w:rPr>
            </w:pPr>
            <w:r>
              <w:rPr>
                <w:sz w:val="24"/>
              </w:rPr>
              <w:t>ПодготовкаописаниявыдающихсяпамятниковкультурыХIII—XVII веков(втомчислесвязанныхсо своимрегионом);</w:t>
            </w:r>
          </w:p>
          <w:p w:rsidR="00F81E61" w:rsidRDefault="00FA73EC">
            <w:pPr>
              <w:pStyle w:val="TableParagraph"/>
              <w:spacing w:before="5" w:line="237" w:lineRule="auto"/>
              <w:ind w:left="54" w:right="56"/>
              <w:jc w:val="both"/>
              <w:rPr>
                <w:sz w:val="24"/>
              </w:rPr>
            </w:pPr>
            <w:r>
              <w:rPr>
                <w:sz w:val="24"/>
              </w:rPr>
              <w:t>характеристикаиххудожественныхдостоинств,исторического значения и др.</w:t>
            </w:r>
          </w:p>
          <w:p w:rsidR="00F81E61" w:rsidRDefault="00FA73EC">
            <w:pPr>
              <w:pStyle w:val="TableParagraph"/>
              <w:spacing w:before="1"/>
              <w:ind w:left="54" w:right="40"/>
              <w:jc w:val="both"/>
              <w:rPr>
                <w:sz w:val="24"/>
              </w:rPr>
            </w:pPr>
            <w:r>
              <w:rPr>
                <w:sz w:val="24"/>
              </w:rPr>
              <w:t>ОсуществлениепоискаинформациидлясообщенийопамятникахкультурыконцаXIII—ХVIIIвековиихсоздателях(втомчислесвязанныхсисториейсвоегорегиона)</w:t>
            </w:r>
          </w:p>
        </w:tc>
      </w:tr>
    </w:tbl>
    <w:p w:rsidR="00F81E61" w:rsidRDefault="00F81E61">
      <w:pPr>
        <w:pStyle w:val="a3"/>
        <w:spacing w:before="5"/>
        <w:rPr>
          <w:i/>
          <w:sz w:val="14"/>
        </w:rPr>
      </w:pPr>
    </w:p>
    <w:p w:rsidR="00F81E61" w:rsidRDefault="00FA73EC">
      <w:pPr>
        <w:spacing w:before="90" w:line="275" w:lineRule="exact"/>
        <w:ind w:left="917"/>
        <w:rPr>
          <w:i/>
          <w:sz w:val="24"/>
        </w:rPr>
      </w:pPr>
      <w:r>
        <w:rPr>
          <w:i/>
          <w:sz w:val="24"/>
        </w:rPr>
        <w:t>Практическиезанятия(6часов)</w:t>
      </w:r>
    </w:p>
    <w:p w:rsidR="00F81E61" w:rsidRDefault="00FA73EC">
      <w:pPr>
        <w:pStyle w:val="a3"/>
        <w:spacing w:line="275" w:lineRule="exact"/>
        <w:ind w:left="917"/>
      </w:pPr>
      <w:r>
        <w:t>Опричнина,спорыоеесмысле.</w:t>
      </w:r>
    </w:p>
    <w:p w:rsidR="00F81E61" w:rsidRDefault="00FA73EC">
      <w:pPr>
        <w:pStyle w:val="a3"/>
        <w:ind w:left="917" w:right="3858"/>
      </w:pPr>
      <w:r>
        <w:t>Окончание Смуты и возрождение российской государственности.Народныедвижения вXVIIвеке: причины,формы,участники.</w:t>
      </w:r>
    </w:p>
    <w:p w:rsidR="00F81E61" w:rsidRDefault="00FA73EC">
      <w:pPr>
        <w:pStyle w:val="a3"/>
        <w:ind w:left="917" w:right="7679"/>
      </w:pPr>
      <w:r>
        <w:t>Реформы патриарха Никона.Церковный раскол.</w:t>
      </w:r>
    </w:p>
    <w:p w:rsidR="00F81E61" w:rsidRDefault="00FA73EC">
      <w:pPr>
        <w:pStyle w:val="a3"/>
        <w:ind w:left="917"/>
      </w:pPr>
      <w:r>
        <w:t>КультураРоссии XIIвека</w:t>
      </w:r>
    </w:p>
    <w:p w:rsidR="00F81E61" w:rsidRDefault="00FA73EC">
      <w:pPr>
        <w:pStyle w:val="a3"/>
        <w:ind w:left="1625"/>
        <w:jc w:val="both"/>
      </w:pPr>
      <w:r>
        <w:t>Раздел6.СтраныЗападаиВостокавХVI—ХVIIIвеках(12часов)</w:t>
      </w:r>
    </w:p>
    <w:p w:rsidR="00F81E61" w:rsidRDefault="00FA73EC">
      <w:pPr>
        <w:ind w:left="917" w:right="1412" w:firstLine="708"/>
        <w:jc w:val="both"/>
        <w:rPr>
          <w:sz w:val="24"/>
        </w:rPr>
      </w:pPr>
      <w:r>
        <w:rPr>
          <w:sz w:val="24"/>
        </w:rPr>
        <w:t>Тема 6.1.Экономическое развитие и перемены в западноевропейском обществе.</w:t>
      </w:r>
      <w:r>
        <w:rPr>
          <w:i/>
          <w:sz w:val="24"/>
        </w:rPr>
        <w:t>Новыеформыорганизациипроизводства</w:t>
      </w:r>
      <w:r>
        <w:rPr>
          <w:sz w:val="24"/>
        </w:rPr>
        <w:t>.</w:t>
      </w:r>
      <w:r>
        <w:rPr>
          <w:i/>
          <w:sz w:val="24"/>
        </w:rPr>
        <w:t>Накоплениекапитала</w:t>
      </w:r>
      <w:r>
        <w:rPr>
          <w:sz w:val="24"/>
        </w:rPr>
        <w:t xml:space="preserve">.Зарождениераннихкапиталистических отношений. Мануфактура. Открытия в науке, усовершенствование втехнике, внедрение технических новинок в производство. </w:t>
      </w:r>
      <w:r>
        <w:rPr>
          <w:i/>
          <w:sz w:val="24"/>
        </w:rPr>
        <w:t>Революции в кораблестроенииивоенномделе</w:t>
      </w:r>
      <w:r>
        <w:rPr>
          <w:sz w:val="24"/>
        </w:rPr>
        <w:t>.</w:t>
      </w:r>
      <w:r>
        <w:rPr>
          <w:i/>
          <w:sz w:val="24"/>
        </w:rPr>
        <w:t>Совершенствованиеогнестрельногооружия</w:t>
      </w:r>
      <w:r>
        <w:rPr>
          <w:sz w:val="24"/>
        </w:rPr>
        <w:t>.Развитиеторговлиитоварно-денежных отношений. Революцияцен и еепоследствия.</w:t>
      </w:r>
    </w:p>
    <w:p w:rsidR="00F81E61" w:rsidRDefault="00FA73EC">
      <w:pPr>
        <w:spacing w:before="1"/>
        <w:ind w:left="1625"/>
        <w:jc w:val="both"/>
        <w:rPr>
          <w:i/>
          <w:sz w:val="24"/>
        </w:rPr>
      </w:pPr>
      <w:r>
        <w:rPr>
          <w:i/>
          <w:sz w:val="24"/>
        </w:rPr>
        <w:t>Практическоезанятие</w:t>
      </w:r>
    </w:p>
    <w:p w:rsidR="00F81E61" w:rsidRDefault="00FA73EC">
      <w:pPr>
        <w:pStyle w:val="a3"/>
        <w:spacing w:before="2"/>
        <w:ind w:left="1625"/>
        <w:jc w:val="both"/>
      </w:pPr>
      <w:r>
        <w:t>Зарождениераннихкапиталистическихотношений.</w:t>
      </w:r>
    </w:p>
    <w:p w:rsidR="00F81E61" w:rsidRDefault="00FA73EC">
      <w:pPr>
        <w:pStyle w:val="a3"/>
        <w:ind w:left="917" w:right="1414" w:firstLine="708"/>
        <w:jc w:val="both"/>
      </w:pPr>
      <w:r>
        <w:t xml:space="preserve">Тема 6.2.Великие географические открытия. Образование колониальных империй.Великие географические открытия, их технические, экономические и интеллектуальныепредпосылки. Поиски пути в Индию и открытие Нового Света (Х. Колумб, Васко даГама,Ф.Магеллан).Разделысфервлиянияиначалоформированияколониальнойсистемы. </w:t>
      </w:r>
      <w:r>
        <w:rPr>
          <w:i/>
        </w:rPr>
        <w:t>Испанские и португальские колонии в Америке</w:t>
      </w:r>
      <w:r>
        <w:t>. Политические,экономическиеи культурныепоследствия Великихгеографическихоткрытий.</w:t>
      </w:r>
    </w:p>
    <w:p w:rsidR="00F81E61" w:rsidRDefault="00FA73EC">
      <w:pPr>
        <w:spacing w:line="274" w:lineRule="exact"/>
        <w:ind w:left="1625"/>
        <w:jc w:val="both"/>
        <w:rPr>
          <w:i/>
          <w:sz w:val="24"/>
        </w:rPr>
      </w:pPr>
      <w:r>
        <w:rPr>
          <w:i/>
          <w:sz w:val="24"/>
        </w:rPr>
        <w:t>Практическоезанятие</w:t>
      </w:r>
    </w:p>
    <w:p w:rsidR="00F81E61" w:rsidRDefault="00FA73EC">
      <w:pPr>
        <w:pStyle w:val="a3"/>
        <w:ind w:left="917" w:right="1424" w:firstLine="708"/>
        <w:jc w:val="both"/>
      </w:pPr>
      <w:r>
        <w:t>Политические,экономическиеикультурныепоследствияВеликихгеографическихоткрытий.</w:t>
      </w:r>
    </w:p>
    <w:p w:rsidR="00F81E61" w:rsidRDefault="00FA73EC">
      <w:pPr>
        <w:pStyle w:val="a3"/>
        <w:ind w:left="917" w:right="1413" w:firstLine="708"/>
        <w:jc w:val="both"/>
      </w:pPr>
      <w:r>
        <w:t>Тема6.3.ВозрождениеигуманизмвЗападнойЕвропе.ЭпохаВозрождения.Понятие «Возрождение». Истоки и предпосылкистановления культуры Ренессанса вИталии.Гуманизминоваяконцепциячеловеческойличности.ИдеигуманизмавСевернойЕвропе.</w:t>
      </w:r>
      <w:r>
        <w:rPr>
          <w:i/>
        </w:rPr>
        <w:t>Влияниегуманистическихидейвлитературе</w:t>
      </w:r>
      <w:r>
        <w:t>,</w:t>
      </w:r>
      <w:r>
        <w:rPr>
          <w:i/>
        </w:rPr>
        <w:t>искусствеиархитектуре</w:t>
      </w:r>
      <w:r>
        <w:t>.ВысокоеВозрождениевИталии.ИскусствостранСеверногоВозрождения.</w:t>
      </w:r>
    </w:p>
    <w:p w:rsidR="00F81E61" w:rsidRDefault="00FA73EC">
      <w:pPr>
        <w:spacing w:before="4"/>
        <w:ind w:left="1625"/>
        <w:jc w:val="both"/>
        <w:rPr>
          <w:i/>
          <w:sz w:val="24"/>
        </w:rPr>
      </w:pPr>
      <w:r>
        <w:rPr>
          <w:i/>
          <w:sz w:val="24"/>
        </w:rPr>
        <w:t>Практическоезанятие</w:t>
      </w:r>
    </w:p>
    <w:p w:rsidR="00F81E61" w:rsidRDefault="00FA73EC">
      <w:pPr>
        <w:pStyle w:val="a3"/>
        <w:ind w:left="1625"/>
        <w:jc w:val="both"/>
      </w:pPr>
      <w:r>
        <w:t>ВысокоеВозрождениевИталии.</w:t>
      </w:r>
    </w:p>
    <w:p w:rsidR="00F81E61" w:rsidRDefault="00FA73EC">
      <w:pPr>
        <w:pStyle w:val="a3"/>
        <w:ind w:left="917" w:right="1414" w:firstLine="708"/>
        <w:jc w:val="both"/>
      </w:pPr>
      <w:r>
        <w:t>Тема6.4.Реформацияиконтрреформация.Понятие«протестантизм».</w:t>
      </w:r>
      <w:r>
        <w:rPr>
          <w:i/>
        </w:rPr>
        <w:t>Церковьнакануне Реформации</w:t>
      </w:r>
      <w:r>
        <w:t xml:space="preserve">. </w:t>
      </w:r>
      <w:r>
        <w:rPr>
          <w:i/>
        </w:rPr>
        <w:t>Гуманистическая критика церкви</w:t>
      </w:r>
      <w:r>
        <w:t>. Мартин Лютер. Реформация вГермании,лютеранство.Религиозныевойны.КрестьянскаявойнавГермании.ЖанКальвинираспространениеегоучения.НоваяконфессиональнаякартаЕвропыКонтрреформацияипопыткипреобразованийвкатолическоммире.Ордениезуитов.</w:t>
      </w:r>
    </w:p>
    <w:p w:rsidR="00F81E61" w:rsidRDefault="00FA73EC">
      <w:pPr>
        <w:ind w:left="1625"/>
        <w:jc w:val="both"/>
        <w:rPr>
          <w:i/>
          <w:sz w:val="24"/>
        </w:rPr>
      </w:pPr>
      <w:r>
        <w:rPr>
          <w:i/>
          <w:sz w:val="24"/>
        </w:rPr>
        <w:t>Практическоезанятие</w:t>
      </w:r>
    </w:p>
    <w:p w:rsidR="00F81E61" w:rsidRDefault="00F81E61">
      <w:pPr>
        <w:jc w:val="both"/>
        <w:rPr>
          <w:sz w:val="24"/>
        </w:rPr>
        <w:sectPr w:rsidR="00F81E61">
          <w:footerReference w:type="default" r:id="rId101"/>
          <w:pgSz w:w="11920" w:h="16850"/>
          <w:pgMar w:top="1120" w:right="0" w:bottom="280" w:left="360" w:header="0" w:footer="0" w:gutter="0"/>
          <w:cols w:space="720"/>
        </w:sectPr>
      </w:pPr>
    </w:p>
    <w:p w:rsidR="00F81E61" w:rsidRDefault="00FA73EC">
      <w:pPr>
        <w:pStyle w:val="a3"/>
        <w:spacing w:before="77"/>
        <w:ind w:left="1625"/>
        <w:jc w:val="both"/>
      </w:pPr>
      <w:r>
        <w:lastRenderedPageBreak/>
        <w:t>КрестьянскаявойнавГермании.</w:t>
      </w:r>
    </w:p>
    <w:p w:rsidR="00F81E61" w:rsidRDefault="00FA73EC">
      <w:pPr>
        <w:pStyle w:val="a3"/>
        <w:ind w:left="917" w:right="1412" w:firstLine="708"/>
        <w:jc w:val="both"/>
      </w:pPr>
      <w:r>
        <w:t>Тема6.5.Становлениеабсолютизмавевропейскихстранах.Абсолютизмкакобщественнополитическаясистема.АбсолютизмвоФранции.Религиозные войныиправлениеГенрихаIV.</w:t>
      </w:r>
      <w:r>
        <w:rPr>
          <w:i/>
        </w:rPr>
        <w:t>ФранцияприкардиналеРишелье</w:t>
      </w:r>
      <w:r>
        <w:t>.</w:t>
      </w:r>
      <w:r>
        <w:rPr>
          <w:i/>
        </w:rPr>
        <w:t>Фронда</w:t>
      </w:r>
      <w:r>
        <w:t>.ЛюдовикXIV—</w:t>
      </w:r>
    </w:p>
    <w:p w:rsidR="00F81E61" w:rsidRDefault="00FA73EC">
      <w:pPr>
        <w:spacing w:before="3"/>
        <w:ind w:left="917" w:right="1413"/>
        <w:jc w:val="both"/>
        <w:rPr>
          <w:sz w:val="24"/>
        </w:rPr>
      </w:pPr>
      <w:r>
        <w:rPr>
          <w:sz w:val="24"/>
        </w:rPr>
        <w:t xml:space="preserve">«король-солнце».Абсолютизм в Испании. Испания и империя Габсбургов в XVII—XVIIIвеках. Англияв эпоху Тюдоров. </w:t>
      </w:r>
      <w:r>
        <w:rPr>
          <w:i/>
          <w:sz w:val="24"/>
        </w:rPr>
        <w:t>Превращение Англии в великую морскую державу приЕлизавете   I</w:t>
      </w:r>
      <w:r>
        <w:rPr>
          <w:sz w:val="24"/>
        </w:rPr>
        <w:t>.Общие   черты   и   особенности   абсолютизма   в   странах   Европы.</w:t>
      </w:r>
    </w:p>
    <w:p w:rsidR="00F81E61" w:rsidRDefault="00FA73EC">
      <w:pPr>
        <w:pStyle w:val="a3"/>
        <w:ind w:left="917" w:right="1415"/>
        <w:jc w:val="both"/>
      </w:pPr>
      <w:r>
        <w:t>«Просвещенныйабсолютизм»,егозначениеиособенностивПруссии,примонархииГабсбургов.</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ОбщиечертыиособенностиабсолютизмавстранахЕвропы.</w:t>
      </w:r>
    </w:p>
    <w:p w:rsidR="00F81E61" w:rsidRDefault="00FA73EC">
      <w:pPr>
        <w:ind w:left="917" w:right="1414" w:firstLine="708"/>
        <w:jc w:val="both"/>
        <w:rPr>
          <w:sz w:val="24"/>
        </w:rPr>
      </w:pPr>
      <w:r>
        <w:rPr>
          <w:sz w:val="24"/>
        </w:rPr>
        <w:t>Тема 6.6. Англия в XVII— ХVIII веках. Причины и начало революции в Англии.</w:t>
      </w:r>
      <w:r>
        <w:rPr>
          <w:i/>
          <w:sz w:val="24"/>
        </w:rPr>
        <w:t>Демократическиетечениявреволюции</w:t>
      </w:r>
      <w:r>
        <w:rPr>
          <w:sz w:val="24"/>
        </w:rPr>
        <w:t>.</w:t>
      </w:r>
      <w:r>
        <w:rPr>
          <w:i/>
          <w:sz w:val="24"/>
        </w:rPr>
        <w:t>Провозглашениереспублики</w:t>
      </w:r>
      <w:r>
        <w:rPr>
          <w:sz w:val="24"/>
        </w:rPr>
        <w:t>.ПротекторатО.Кромвеля.Реставрациямонархии.Итоги,характеризначениеАнглийскойреволюции.</w:t>
      </w:r>
    </w:p>
    <w:p w:rsidR="00F81E61" w:rsidRDefault="00FA73EC">
      <w:pPr>
        <w:pStyle w:val="a3"/>
        <w:ind w:left="917" w:right="1416"/>
        <w:jc w:val="both"/>
      </w:pPr>
      <w:r>
        <w:t xml:space="preserve">«Славнаяреволюция».АнглийскоеПросвещение.Дж.Локк.ПолитическоеразвитиеАнглии в XVIII веке. </w:t>
      </w:r>
      <w:r>
        <w:rPr>
          <w:i/>
        </w:rPr>
        <w:t>Колониальные проблемы</w:t>
      </w:r>
      <w:r>
        <w:t>. Подъем мануфактурного производства.Началопромышленнойреволюции.Изменениявсоциальнойструктуреобщества.</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Итоги,характеризначениеАнглийскойреволюции.</w:t>
      </w:r>
    </w:p>
    <w:p w:rsidR="00F81E61" w:rsidRDefault="00FA73EC">
      <w:pPr>
        <w:ind w:left="917" w:right="1418" w:firstLine="767"/>
        <w:jc w:val="both"/>
        <w:rPr>
          <w:sz w:val="24"/>
        </w:rPr>
      </w:pPr>
      <w:r>
        <w:rPr>
          <w:sz w:val="24"/>
        </w:rPr>
        <w:t>Тема 6.7. Страны Востока в XVI—XVIII веках. Османские завоевания в Европе.Борьбаевропейскихстрансосманскойопасностью.</w:t>
      </w:r>
      <w:r>
        <w:rPr>
          <w:i/>
          <w:sz w:val="24"/>
        </w:rPr>
        <w:t>ВнутреннийстройОсманскойимперииипричиныееупадка</w:t>
      </w:r>
      <w:r>
        <w:rPr>
          <w:sz w:val="24"/>
        </w:rPr>
        <w:t>.МаньчжурскоезавоеваниеКитая.</w:t>
      </w:r>
      <w:r>
        <w:rPr>
          <w:i/>
          <w:sz w:val="24"/>
        </w:rPr>
        <w:t xml:space="preserve">ИмперияЦиниееособенности. </w:t>
      </w:r>
      <w:r>
        <w:rPr>
          <w:sz w:val="24"/>
        </w:rPr>
        <w:t>Начало проникновения европейцев в Китай. Цинская политика изоляции.Сёгунат Токугавыв Японии.</w:t>
      </w:r>
    </w:p>
    <w:p w:rsidR="00F81E61" w:rsidRDefault="00FA73EC">
      <w:pPr>
        <w:spacing w:before="1"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СёгунатТокугавывЯпонии.</w:t>
      </w:r>
    </w:p>
    <w:p w:rsidR="00F81E61" w:rsidRDefault="00FA73EC">
      <w:pPr>
        <w:pStyle w:val="a3"/>
        <w:ind w:left="917" w:right="1408" w:firstLine="708"/>
        <w:jc w:val="both"/>
      </w:pPr>
      <w:r>
        <w:t>Тема 6.8. Страны Востока и колониальная экспансия европейцев. КолониальныезахватыАнглии,ГолландиииФранции.</w:t>
      </w:r>
      <w:r>
        <w:rPr>
          <w:i/>
        </w:rPr>
        <w:t>Колониальноесоперничество</w:t>
      </w:r>
      <w:r>
        <w:t xml:space="preserve">.Складываниеколониальнойсистемы.Колонизаторыиместноенаселение.Значениеколонийдляразвития стран Западной Европы. Испанские и португальские колонии Америки, </w:t>
      </w:r>
      <w:r>
        <w:rPr>
          <w:i/>
        </w:rPr>
        <w:t>ввозафриканскихрабов</w:t>
      </w:r>
      <w:r>
        <w:t>.АнглийскиеколониивСевернойАмерике:социально-экономическоеразвитиеиполитическоеустройство.Рабовладение.ЕвропейскиеколонизаторывИндии.ЗахватИндии Англиейи егопоследствия.</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ЕвропейскиеколонизаторывИндии.</w:t>
      </w:r>
    </w:p>
    <w:p w:rsidR="00F81E61" w:rsidRDefault="00FA73EC">
      <w:pPr>
        <w:ind w:left="917" w:right="1413" w:firstLine="767"/>
        <w:jc w:val="both"/>
        <w:rPr>
          <w:sz w:val="24"/>
        </w:rPr>
      </w:pPr>
      <w:r>
        <w:rPr>
          <w:sz w:val="24"/>
        </w:rPr>
        <w:t xml:space="preserve">Тема6.9.МеждународныеотношениявXVII—XVIIIвеках.Религиозные,экономические и колониальные противоречия. Причины, ход, особенности, последствияТридцатилетней войны. </w:t>
      </w:r>
      <w:r>
        <w:rPr>
          <w:i/>
          <w:sz w:val="24"/>
        </w:rPr>
        <w:t>Вестфальский мир и его значение</w:t>
      </w:r>
      <w:r>
        <w:rPr>
          <w:sz w:val="24"/>
        </w:rPr>
        <w:t xml:space="preserve">. </w:t>
      </w:r>
      <w:r>
        <w:rPr>
          <w:i/>
          <w:sz w:val="24"/>
        </w:rPr>
        <w:t>Гегемония Франции в Европево второй половине ХVII века</w:t>
      </w:r>
      <w:r>
        <w:rPr>
          <w:sz w:val="24"/>
        </w:rPr>
        <w:t>. Династические войны XVIII века. (Война за испанскоенаследство, Война за австрийское наследство). Семилетняя война — прообраз мировойвойны.</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Причины,ход,особенности,последствияТридцатилетнейвойны.</w:t>
      </w:r>
    </w:p>
    <w:p w:rsidR="00F81E61" w:rsidRDefault="00FA73EC">
      <w:pPr>
        <w:pStyle w:val="a3"/>
        <w:spacing w:before="2"/>
        <w:ind w:left="1625"/>
        <w:jc w:val="both"/>
      </w:pPr>
      <w:r>
        <w:t>Тема6.10.РазвитиеевропейскойкультурыинаукивXVII— XVIIIвеках.</w:t>
      </w:r>
    </w:p>
    <w:p w:rsidR="00F81E61" w:rsidRDefault="00FA73EC">
      <w:pPr>
        <w:pStyle w:val="a3"/>
        <w:ind w:left="917" w:right="1414" w:firstLine="708"/>
        <w:jc w:val="both"/>
      </w:pPr>
      <w:r>
        <w:t>Эпоха просвещения. Новые художественные стили: классицизм, барокко, рококо.Крупнейшиеписатели,художники,композиторы.Просвещение:эпохаиидеология.Развитиенауки,важнейшиедостижения.ИдеологияПросвещенияизначениееераспространения. Учение о естественном праве и общественном договоре. Вольтер, Ш.Монтескьё,Ж.Ж.Руссо.</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ИдеологияПросвещенияизначениееераспространения.</w:t>
      </w:r>
    </w:p>
    <w:p w:rsidR="00F81E61" w:rsidRDefault="00F81E61">
      <w:pPr>
        <w:jc w:val="both"/>
        <w:sectPr w:rsidR="00F81E61">
          <w:footerReference w:type="default" r:id="rId102"/>
          <w:pgSz w:w="11920" w:h="16850"/>
          <w:pgMar w:top="1020" w:right="0" w:bottom="280" w:left="360" w:header="0" w:footer="0" w:gutter="0"/>
          <w:cols w:space="720"/>
        </w:sectPr>
      </w:pPr>
    </w:p>
    <w:p w:rsidR="00F81E61" w:rsidRDefault="00FA73EC">
      <w:pPr>
        <w:pStyle w:val="a3"/>
        <w:spacing w:before="77"/>
        <w:ind w:left="917" w:right="1413" w:firstLine="708"/>
        <w:jc w:val="both"/>
      </w:pPr>
      <w:r>
        <w:lastRenderedPageBreak/>
        <w:t xml:space="preserve">Тема6.11.ВойназанезависимостьиобразованиеСША.Причиныборьбыанглийских колоний в Северной Америке за независимость. </w:t>
      </w:r>
      <w:r>
        <w:rPr>
          <w:i/>
        </w:rPr>
        <w:t>Начало освободительногодвижения</w:t>
      </w:r>
      <w:r>
        <w:t>.ДекларациянезависимостиСША.ОбразованиеСША.Войназанезависимость как первая буржуазная революция в США. Конституция США. Билль оправах.</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ВойназанезависимостькакперваябуржуазнаяреволюциявСША.</w:t>
      </w:r>
    </w:p>
    <w:p w:rsidR="00F81E61" w:rsidRDefault="00FA73EC">
      <w:pPr>
        <w:pStyle w:val="a3"/>
        <w:ind w:left="917" w:right="1412" w:firstLine="708"/>
        <w:jc w:val="both"/>
      </w:pPr>
      <w:r>
        <w:t xml:space="preserve">Тема 6.12.Французская революция конца XVIII века. Предпосылкии причиныФранцузскойреволюцииконцаXVIIIвека.Началореволюции.Декларацияправчеловека и гражданина. </w:t>
      </w:r>
      <w:r>
        <w:rPr>
          <w:i/>
        </w:rPr>
        <w:t>Конституционалисты</w:t>
      </w:r>
      <w:r>
        <w:t xml:space="preserve">, </w:t>
      </w:r>
      <w:r>
        <w:rPr>
          <w:i/>
        </w:rPr>
        <w:t>жирондисты и якобинцы</w:t>
      </w:r>
      <w:r>
        <w:t>. Конституция1791года.</w:t>
      </w:r>
      <w:r>
        <w:rPr>
          <w:i/>
        </w:rPr>
        <w:t>Началореволюционныхвойн</w:t>
      </w:r>
      <w:r>
        <w:t>.Свержениемонархиииустановлениереспублики.Якобинскаядиктатура.Террор.Падениеякобинцев.Оттермидоракбрюмеру. Установление во Франции власти Наполеона Бонапарта. Итоги революции.Международноезначение революции.</w:t>
      </w:r>
    </w:p>
    <w:p w:rsidR="00F81E61" w:rsidRDefault="00FA73EC">
      <w:pPr>
        <w:ind w:left="1625"/>
        <w:jc w:val="both"/>
        <w:rPr>
          <w:i/>
          <w:sz w:val="24"/>
        </w:rPr>
      </w:pPr>
      <w:r>
        <w:rPr>
          <w:i/>
          <w:spacing w:val="-1"/>
          <w:sz w:val="24"/>
        </w:rPr>
        <w:t>Практическоезанятие</w:t>
      </w:r>
    </w:p>
    <w:p w:rsidR="00F81E61" w:rsidRDefault="00FA73EC">
      <w:pPr>
        <w:pStyle w:val="a3"/>
        <w:spacing w:before="1"/>
        <w:ind w:left="1625"/>
        <w:jc w:val="both"/>
      </w:pPr>
      <w:r>
        <w:rPr>
          <w:spacing w:val="-1"/>
        </w:rPr>
        <w:t>Якобинская</w:t>
      </w:r>
      <w:r>
        <w:t>диктатура.</w:t>
      </w:r>
    </w:p>
    <w:p w:rsidR="00F81E61" w:rsidRDefault="00FA73EC">
      <w:pPr>
        <w:ind w:left="917" w:right="1419"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8"/>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4"/>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4"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8398"/>
        </w:trPr>
        <w:tc>
          <w:tcPr>
            <w:tcW w:w="3543" w:type="dxa"/>
          </w:tcPr>
          <w:p w:rsidR="00F81E61" w:rsidRDefault="00FA73EC">
            <w:pPr>
              <w:pStyle w:val="TableParagraph"/>
              <w:tabs>
                <w:tab w:val="left" w:pos="1062"/>
                <w:tab w:val="left" w:pos="2347"/>
                <w:tab w:val="left" w:pos="3355"/>
              </w:tabs>
              <w:spacing w:before="44"/>
              <w:ind w:left="57" w:right="47"/>
              <w:rPr>
                <w:sz w:val="24"/>
              </w:rPr>
            </w:pPr>
            <w:r>
              <w:rPr>
                <w:sz w:val="24"/>
              </w:rPr>
              <w:t>Раздел</w:t>
            </w:r>
            <w:r>
              <w:rPr>
                <w:sz w:val="24"/>
              </w:rPr>
              <w:tab/>
              <w:t>6.Страны</w:t>
            </w:r>
            <w:r>
              <w:rPr>
                <w:sz w:val="24"/>
              </w:rPr>
              <w:tab/>
              <w:t>Запада</w:t>
            </w:r>
            <w:r>
              <w:rPr>
                <w:sz w:val="24"/>
              </w:rPr>
              <w:tab/>
            </w:r>
            <w:r>
              <w:rPr>
                <w:spacing w:val="-5"/>
                <w:sz w:val="24"/>
              </w:rPr>
              <w:t>и</w:t>
            </w:r>
            <w:r>
              <w:rPr>
                <w:sz w:val="24"/>
              </w:rPr>
              <w:t>Востока в ХVI—ХVIII векахТема6.1.</w:t>
            </w:r>
          </w:p>
          <w:p w:rsidR="00F81E61" w:rsidRDefault="00FA73EC">
            <w:pPr>
              <w:pStyle w:val="TableParagraph"/>
              <w:ind w:left="57" w:right="42"/>
              <w:jc w:val="both"/>
              <w:rPr>
                <w:sz w:val="24"/>
              </w:rPr>
            </w:pPr>
            <w:r>
              <w:rPr>
                <w:sz w:val="24"/>
              </w:rPr>
              <w:t>Экономическоеразвитиеиперемены в западноевропейскомобществе.</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0"/>
              <w:rPr>
                <w:i/>
                <w:sz w:val="35"/>
              </w:rPr>
            </w:pPr>
          </w:p>
          <w:p w:rsidR="00F81E61" w:rsidRDefault="00FA73EC">
            <w:pPr>
              <w:pStyle w:val="TableParagraph"/>
              <w:ind w:left="57"/>
              <w:rPr>
                <w:sz w:val="24"/>
              </w:rPr>
            </w:pPr>
            <w:r>
              <w:rPr>
                <w:sz w:val="24"/>
              </w:rPr>
              <w:t>Тема6.2.</w:t>
            </w:r>
          </w:p>
          <w:p w:rsidR="00F81E61" w:rsidRDefault="00FA73EC">
            <w:pPr>
              <w:pStyle w:val="TableParagraph"/>
              <w:tabs>
                <w:tab w:val="left" w:pos="1864"/>
              </w:tabs>
              <w:ind w:left="57"/>
              <w:rPr>
                <w:sz w:val="24"/>
              </w:rPr>
            </w:pPr>
            <w:r>
              <w:rPr>
                <w:sz w:val="24"/>
              </w:rPr>
              <w:t>Великие</w:t>
            </w:r>
            <w:r>
              <w:rPr>
                <w:sz w:val="24"/>
              </w:rPr>
              <w:tab/>
              <w:t>географические</w:t>
            </w:r>
          </w:p>
          <w:p w:rsidR="00F81E61" w:rsidRDefault="00FA73EC">
            <w:pPr>
              <w:pStyle w:val="TableParagraph"/>
              <w:tabs>
                <w:tab w:val="left" w:pos="2166"/>
              </w:tabs>
              <w:ind w:left="57" w:right="53"/>
              <w:rPr>
                <w:sz w:val="24"/>
              </w:rPr>
            </w:pPr>
            <w:r>
              <w:rPr>
                <w:sz w:val="24"/>
              </w:rPr>
              <w:t>открытия.</w:t>
            </w:r>
            <w:r>
              <w:rPr>
                <w:sz w:val="24"/>
              </w:rPr>
              <w:tab/>
            </w:r>
            <w:r>
              <w:rPr>
                <w:spacing w:val="-1"/>
                <w:sz w:val="24"/>
              </w:rPr>
              <w:t>Образование</w:t>
            </w:r>
            <w:r>
              <w:rPr>
                <w:sz w:val="24"/>
              </w:rPr>
              <w:t>колониальныхимперий.</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3"/>
              <w:ind w:left="57"/>
              <w:rPr>
                <w:sz w:val="24"/>
              </w:rPr>
            </w:pPr>
            <w:r>
              <w:rPr>
                <w:sz w:val="24"/>
              </w:rPr>
              <w:t>Тема6.3.</w:t>
            </w:r>
          </w:p>
          <w:p w:rsidR="00F81E61" w:rsidRDefault="00FA73EC">
            <w:pPr>
              <w:pStyle w:val="TableParagraph"/>
              <w:tabs>
                <w:tab w:val="left" w:pos="1708"/>
                <w:tab w:val="left" w:pos="2116"/>
                <w:tab w:val="left" w:pos="3374"/>
              </w:tabs>
              <w:ind w:left="57" w:right="42"/>
              <w:rPr>
                <w:sz w:val="24"/>
              </w:rPr>
            </w:pPr>
            <w:r>
              <w:rPr>
                <w:sz w:val="24"/>
              </w:rPr>
              <w:t>Возрождение</w:t>
            </w:r>
            <w:r>
              <w:rPr>
                <w:sz w:val="24"/>
              </w:rPr>
              <w:tab/>
              <w:t>и</w:t>
            </w:r>
            <w:r>
              <w:rPr>
                <w:sz w:val="24"/>
              </w:rPr>
              <w:tab/>
              <w:t>гуманизм</w:t>
            </w:r>
            <w:r>
              <w:rPr>
                <w:sz w:val="24"/>
              </w:rPr>
              <w:tab/>
            </w:r>
            <w:r>
              <w:rPr>
                <w:spacing w:val="-3"/>
                <w:sz w:val="24"/>
              </w:rPr>
              <w:t>в</w:t>
            </w:r>
            <w:r>
              <w:rPr>
                <w:sz w:val="24"/>
              </w:rPr>
              <w:t>Западной Европе.</w:t>
            </w:r>
          </w:p>
        </w:tc>
        <w:tc>
          <w:tcPr>
            <w:tcW w:w="6090" w:type="dxa"/>
          </w:tcPr>
          <w:p w:rsidR="00F81E61" w:rsidRDefault="00F81E61">
            <w:pPr>
              <w:pStyle w:val="TableParagraph"/>
              <w:rPr>
                <w:i/>
                <w:sz w:val="26"/>
              </w:rPr>
            </w:pPr>
          </w:p>
          <w:p w:rsidR="00F81E61" w:rsidRDefault="00F81E61">
            <w:pPr>
              <w:pStyle w:val="TableParagraph"/>
              <w:spacing w:before="7"/>
              <w:rPr>
                <w:i/>
                <w:sz w:val="25"/>
              </w:rPr>
            </w:pPr>
          </w:p>
          <w:p w:rsidR="00F81E61" w:rsidRDefault="00FA73EC">
            <w:pPr>
              <w:pStyle w:val="TableParagraph"/>
              <w:ind w:left="54" w:right="58"/>
              <w:rPr>
                <w:sz w:val="24"/>
              </w:rPr>
            </w:pPr>
            <w:r>
              <w:rPr>
                <w:sz w:val="24"/>
              </w:rPr>
              <w:t>Объяснение причин и сущности модернизации.Объяснениеиприменениевисторическомконтекстепонятий:«мануфактура»,«революция цен».</w:t>
            </w:r>
          </w:p>
          <w:p w:rsidR="00F81E61" w:rsidRDefault="00FA73EC">
            <w:pPr>
              <w:pStyle w:val="TableParagraph"/>
              <w:ind w:left="54" w:right="58"/>
              <w:rPr>
                <w:sz w:val="24"/>
              </w:rPr>
            </w:pPr>
            <w:r>
              <w:rPr>
                <w:sz w:val="24"/>
              </w:rPr>
              <w:t>ХарактеристикаразвитияэкономикивстранахЗападнойЕвропывХVI— ХVIIIвеках.</w:t>
            </w:r>
          </w:p>
          <w:p w:rsidR="00F81E61" w:rsidRDefault="00FA73EC">
            <w:pPr>
              <w:pStyle w:val="TableParagraph"/>
              <w:spacing w:before="1"/>
              <w:ind w:left="54" w:right="45"/>
              <w:jc w:val="both"/>
              <w:rPr>
                <w:sz w:val="24"/>
              </w:rPr>
            </w:pPr>
            <w:r>
              <w:rPr>
                <w:sz w:val="24"/>
              </w:rPr>
              <w:t>Раскрытиеважнейшихизмененийвсоциальнойструктуреевропейского обществавНовоевремя.</w:t>
            </w:r>
          </w:p>
          <w:p w:rsidR="00F81E61" w:rsidRDefault="00FA73EC">
            <w:pPr>
              <w:pStyle w:val="TableParagraph"/>
              <w:spacing w:before="2"/>
              <w:ind w:left="54" w:right="40"/>
              <w:jc w:val="both"/>
              <w:rPr>
                <w:sz w:val="24"/>
              </w:rPr>
            </w:pPr>
            <w:r>
              <w:rPr>
                <w:sz w:val="24"/>
              </w:rPr>
              <w:t>Рассказоважнейшихоткрытияхвнауке,усовершенствованияхвтехнике,кораблестроении,военномделе,позволившихстранамЗападнойЕвропысовершить рывок в своемразвитии.</w:t>
            </w:r>
          </w:p>
          <w:p w:rsidR="00F81E61" w:rsidRDefault="00F81E61">
            <w:pPr>
              <w:pStyle w:val="TableParagraph"/>
              <w:spacing w:before="9"/>
              <w:rPr>
                <w:i/>
                <w:sz w:val="23"/>
              </w:rPr>
            </w:pPr>
          </w:p>
          <w:p w:rsidR="00F81E61" w:rsidRDefault="00FA73EC">
            <w:pPr>
              <w:pStyle w:val="TableParagraph"/>
              <w:spacing w:before="1"/>
              <w:ind w:left="54" w:right="41"/>
              <w:jc w:val="both"/>
              <w:rPr>
                <w:sz w:val="24"/>
              </w:rPr>
            </w:pPr>
            <w:r>
              <w:rPr>
                <w:sz w:val="24"/>
              </w:rPr>
              <w:t>СистематизацияматериалаоВеликихгеографическихоткрытиях(вформехронологическойтаблицы),объяснение, вчемсостояли их предпосылки.</w:t>
            </w:r>
          </w:p>
          <w:p w:rsidR="00F81E61" w:rsidRDefault="00FA73EC">
            <w:pPr>
              <w:pStyle w:val="TableParagraph"/>
              <w:ind w:left="54" w:right="44"/>
              <w:jc w:val="both"/>
              <w:rPr>
                <w:sz w:val="24"/>
              </w:rPr>
            </w:pPr>
            <w:r>
              <w:rPr>
                <w:sz w:val="24"/>
              </w:rPr>
              <w:t>ХарактеристикапоследствийВеликихгеографическихоткрытий и создания первых колониальных империй длястранинародов Европы,Азии,Америки,Африки</w:t>
            </w:r>
          </w:p>
          <w:p w:rsidR="00F81E61" w:rsidRDefault="00F81E61">
            <w:pPr>
              <w:pStyle w:val="TableParagraph"/>
              <w:spacing w:before="3"/>
              <w:rPr>
                <w:i/>
                <w:sz w:val="24"/>
              </w:rPr>
            </w:pPr>
          </w:p>
          <w:p w:rsidR="00F81E61" w:rsidRDefault="00FA73EC">
            <w:pPr>
              <w:pStyle w:val="TableParagraph"/>
              <w:ind w:left="54" w:right="41"/>
              <w:jc w:val="both"/>
              <w:rPr>
                <w:sz w:val="24"/>
              </w:rPr>
            </w:pPr>
            <w:r>
              <w:rPr>
                <w:sz w:val="24"/>
              </w:rPr>
              <w:t>Объяснениеиприменениевисторическомконтекстепонятий:«Возрождение»,«Ренессанс»,«гуманизм».</w:t>
            </w:r>
          </w:p>
          <w:p w:rsidR="00F81E61" w:rsidRDefault="00FA73EC">
            <w:pPr>
              <w:pStyle w:val="TableParagraph"/>
              <w:ind w:left="54" w:right="45"/>
              <w:jc w:val="both"/>
              <w:rPr>
                <w:sz w:val="24"/>
              </w:rPr>
            </w:pPr>
            <w:r>
              <w:rPr>
                <w:sz w:val="24"/>
              </w:rPr>
              <w:t>ХарактеристикапричиниосновныхчертэпохиВозрождения,главныхдостиженийидеятелейВозрождения внаукеиискусстве.</w:t>
            </w:r>
          </w:p>
          <w:p w:rsidR="00F81E61" w:rsidRDefault="00FA73EC">
            <w:pPr>
              <w:pStyle w:val="TableParagraph"/>
              <w:ind w:left="54" w:right="42"/>
              <w:jc w:val="both"/>
              <w:rPr>
                <w:sz w:val="24"/>
              </w:rPr>
            </w:pPr>
            <w:r>
              <w:rPr>
                <w:sz w:val="24"/>
              </w:rPr>
              <w:t>Раскрытиесодержанияидейгуманизмаизначенияихраспространения.</w:t>
            </w:r>
          </w:p>
          <w:p w:rsidR="00F81E61" w:rsidRDefault="00FA73EC">
            <w:pPr>
              <w:pStyle w:val="TableParagraph"/>
              <w:ind w:left="54" w:right="41"/>
              <w:jc w:val="both"/>
              <w:rPr>
                <w:sz w:val="24"/>
              </w:rPr>
            </w:pPr>
            <w:r>
              <w:rPr>
                <w:sz w:val="24"/>
              </w:rPr>
              <w:t>ПодготовкапрезентацииободномизтитановВозрождения,показывающейеговкладвстановление</w:t>
            </w:r>
          </w:p>
        </w:tc>
      </w:tr>
    </w:tbl>
    <w:p w:rsidR="00F81E61" w:rsidRDefault="00F81E61">
      <w:pPr>
        <w:jc w:val="both"/>
        <w:rPr>
          <w:sz w:val="24"/>
        </w:rPr>
        <w:sectPr w:rsidR="00F81E61">
          <w:footerReference w:type="default" r:id="rId103"/>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4192"/>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3"/>
              </w:rPr>
            </w:pPr>
          </w:p>
          <w:p w:rsidR="00F81E61" w:rsidRDefault="00FA73EC">
            <w:pPr>
              <w:pStyle w:val="TableParagraph"/>
              <w:spacing w:before="1"/>
              <w:ind w:left="57"/>
              <w:rPr>
                <w:sz w:val="24"/>
              </w:rPr>
            </w:pPr>
            <w:r>
              <w:rPr>
                <w:sz w:val="24"/>
              </w:rPr>
              <w:t>Тема6.4.</w:t>
            </w:r>
          </w:p>
          <w:p w:rsidR="00F81E61" w:rsidRDefault="00FA73EC">
            <w:pPr>
              <w:pStyle w:val="TableParagraph"/>
              <w:ind w:left="57"/>
              <w:rPr>
                <w:sz w:val="24"/>
              </w:rPr>
            </w:pPr>
            <w:r>
              <w:rPr>
                <w:sz w:val="24"/>
              </w:rPr>
              <w:t>Реформацияиконтрреформация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6" w:line="275" w:lineRule="exact"/>
              <w:ind w:left="57"/>
              <w:rPr>
                <w:sz w:val="24"/>
              </w:rPr>
            </w:pPr>
            <w:r>
              <w:rPr>
                <w:sz w:val="24"/>
              </w:rPr>
              <w:t>Тема6.5.</w:t>
            </w:r>
          </w:p>
          <w:p w:rsidR="00F81E61" w:rsidRDefault="00FA73EC">
            <w:pPr>
              <w:pStyle w:val="TableParagraph"/>
              <w:tabs>
                <w:tab w:val="left" w:pos="1706"/>
                <w:tab w:val="left" w:pos="3372"/>
              </w:tabs>
              <w:ind w:left="57" w:right="45"/>
              <w:rPr>
                <w:sz w:val="24"/>
              </w:rPr>
            </w:pPr>
            <w:r>
              <w:rPr>
                <w:sz w:val="24"/>
              </w:rPr>
              <w:t>Становление</w:t>
            </w:r>
            <w:r>
              <w:rPr>
                <w:sz w:val="24"/>
              </w:rPr>
              <w:tab/>
              <w:t>абсолютизма</w:t>
            </w:r>
            <w:r>
              <w:rPr>
                <w:sz w:val="24"/>
              </w:rPr>
              <w:tab/>
            </w:r>
            <w:r>
              <w:rPr>
                <w:spacing w:val="-4"/>
                <w:sz w:val="24"/>
              </w:rPr>
              <w:t>в</w:t>
            </w:r>
            <w:r>
              <w:rPr>
                <w:sz w:val="24"/>
              </w:rPr>
              <w:t>европейскихстранах.</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36"/>
              </w:rPr>
            </w:pPr>
          </w:p>
          <w:p w:rsidR="00F81E61" w:rsidRDefault="00FA73EC">
            <w:pPr>
              <w:pStyle w:val="TableParagraph"/>
              <w:ind w:left="57"/>
              <w:rPr>
                <w:sz w:val="24"/>
              </w:rPr>
            </w:pPr>
            <w:r>
              <w:rPr>
                <w:sz w:val="24"/>
              </w:rPr>
              <w:t>Тема6.6.</w:t>
            </w:r>
          </w:p>
          <w:p w:rsidR="00F81E61" w:rsidRDefault="00FA73EC">
            <w:pPr>
              <w:pStyle w:val="TableParagraph"/>
              <w:ind w:left="57"/>
              <w:rPr>
                <w:sz w:val="24"/>
              </w:rPr>
            </w:pPr>
            <w:r>
              <w:rPr>
                <w:sz w:val="24"/>
              </w:rPr>
              <w:t>АнглиявXVII—ХVIIIвеках.</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8"/>
              </w:rPr>
            </w:pPr>
          </w:p>
          <w:p w:rsidR="00F81E61" w:rsidRDefault="00FA73EC">
            <w:pPr>
              <w:pStyle w:val="TableParagraph"/>
              <w:spacing w:line="275" w:lineRule="exact"/>
              <w:ind w:left="57"/>
              <w:rPr>
                <w:sz w:val="24"/>
              </w:rPr>
            </w:pPr>
            <w:r>
              <w:rPr>
                <w:sz w:val="24"/>
              </w:rPr>
              <w:t>Тема6.7.</w:t>
            </w:r>
          </w:p>
          <w:p w:rsidR="00F81E61" w:rsidRDefault="00FA73EC">
            <w:pPr>
              <w:pStyle w:val="TableParagraph"/>
              <w:ind w:left="57" w:right="237"/>
              <w:rPr>
                <w:sz w:val="24"/>
              </w:rPr>
            </w:pPr>
            <w:r>
              <w:rPr>
                <w:sz w:val="24"/>
              </w:rPr>
              <w:t>СтраныВостокавXVI—XVIIIвеках.</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1"/>
              <w:rPr>
                <w:i/>
                <w:sz w:val="37"/>
              </w:rPr>
            </w:pPr>
          </w:p>
          <w:p w:rsidR="00F81E61" w:rsidRDefault="00FA73EC">
            <w:pPr>
              <w:pStyle w:val="TableParagraph"/>
              <w:ind w:left="57"/>
              <w:rPr>
                <w:sz w:val="24"/>
              </w:rPr>
            </w:pPr>
            <w:r>
              <w:rPr>
                <w:sz w:val="24"/>
              </w:rPr>
              <w:t>Тема6.8.</w:t>
            </w:r>
          </w:p>
          <w:p w:rsidR="00F81E61" w:rsidRDefault="00FA73EC">
            <w:pPr>
              <w:pStyle w:val="TableParagraph"/>
              <w:ind w:left="57" w:right="48"/>
              <w:rPr>
                <w:sz w:val="24"/>
              </w:rPr>
            </w:pPr>
            <w:r>
              <w:rPr>
                <w:sz w:val="24"/>
              </w:rPr>
              <w:t>СтраныВостокаиколониальнаяэкспансияевропейцев.</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5"/>
              <w:rPr>
                <w:i/>
                <w:sz w:val="20"/>
              </w:rPr>
            </w:pPr>
          </w:p>
          <w:p w:rsidR="00F81E61" w:rsidRDefault="00FA73EC">
            <w:pPr>
              <w:pStyle w:val="TableParagraph"/>
              <w:spacing w:line="275" w:lineRule="exact"/>
              <w:ind w:left="57"/>
              <w:rPr>
                <w:sz w:val="24"/>
              </w:rPr>
            </w:pPr>
            <w:r>
              <w:rPr>
                <w:sz w:val="24"/>
              </w:rPr>
              <w:t>Тема6.9.</w:t>
            </w:r>
          </w:p>
          <w:p w:rsidR="00F81E61" w:rsidRDefault="00FA73EC">
            <w:pPr>
              <w:pStyle w:val="TableParagraph"/>
              <w:tabs>
                <w:tab w:val="left" w:pos="2008"/>
                <w:tab w:val="left" w:pos="3372"/>
              </w:tabs>
              <w:ind w:left="57" w:right="45"/>
              <w:rPr>
                <w:sz w:val="24"/>
              </w:rPr>
            </w:pPr>
            <w:r>
              <w:rPr>
                <w:sz w:val="24"/>
              </w:rPr>
              <w:t>Международные</w:t>
            </w:r>
            <w:r>
              <w:rPr>
                <w:sz w:val="24"/>
              </w:rPr>
              <w:tab/>
              <w:t>отношения</w:t>
            </w:r>
            <w:r>
              <w:rPr>
                <w:sz w:val="24"/>
              </w:rPr>
              <w:tab/>
            </w:r>
            <w:r>
              <w:rPr>
                <w:spacing w:val="-4"/>
                <w:sz w:val="24"/>
              </w:rPr>
              <w:t>в</w:t>
            </w:r>
            <w:r>
              <w:rPr>
                <w:sz w:val="24"/>
              </w:rPr>
              <w:t>XVII—XVIIIвеках.</w:t>
            </w:r>
          </w:p>
        </w:tc>
        <w:tc>
          <w:tcPr>
            <w:tcW w:w="6090" w:type="dxa"/>
          </w:tcPr>
          <w:p w:rsidR="00F81E61" w:rsidRDefault="00FA73EC">
            <w:pPr>
              <w:pStyle w:val="TableParagraph"/>
              <w:spacing w:before="35"/>
              <w:ind w:left="54"/>
              <w:rPr>
                <w:sz w:val="24"/>
              </w:rPr>
            </w:pPr>
            <w:r>
              <w:rPr>
                <w:sz w:val="24"/>
              </w:rPr>
              <w:t>новойкультуры.</w:t>
            </w:r>
          </w:p>
          <w:p w:rsidR="00F81E61" w:rsidRDefault="00F81E61">
            <w:pPr>
              <w:pStyle w:val="TableParagraph"/>
              <w:rPr>
                <w:i/>
                <w:sz w:val="24"/>
              </w:rPr>
            </w:pPr>
          </w:p>
          <w:p w:rsidR="00F81E61" w:rsidRDefault="00FA73EC">
            <w:pPr>
              <w:pStyle w:val="TableParagraph"/>
              <w:tabs>
                <w:tab w:val="left" w:pos="4229"/>
              </w:tabs>
              <w:ind w:left="54" w:right="61"/>
              <w:rPr>
                <w:sz w:val="24"/>
              </w:rPr>
            </w:pPr>
            <w:r>
              <w:rPr>
                <w:sz w:val="24"/>
              </w:rPr>
              <w:t>Объяснениеиприменениевисторическомконтекстепонятий:«Реформация»,</w:t>
            </w:r>
            <w:r>
              <w:rPr>
                <w:sz w:val="24"/>
              </w:rPr>
              <w:tab/>
            </w:r>
            <w:r>
              <w:rPr>
                <w:spacing w:val="-2"/>
                <w:sz w:val="24"/>
              </w:rPr>
              <w:t>«протестантизм»,</w:t>
            </w:r>
          </w:p>
          <w:p w:rsidR="00F81E61" w:rsidRDefault="00FA73EC">
            <w:pPr>
              <w:pStyle w:val="TableParagraph"/>
              <w:ind w:left="54" w:right="58"/>
              <w:rPr>
                <w:sz w:val="24"/>
              </w:rPr>
            </w:pPr>
            <w:r>
              <w:rPr>
                <w:sz w:val="24"/>
              </w:rPr>
              <w:t>«лютеранство»,«кальвинизм»,«контрреформация».РаскрытиепричинРеформации,указаниеважнейшихчертпротестантизмаиособенностейегоразличныхтечений.</w:t>
            </w:r>
          </w:p>
          <w:p w:rsidR="00F81E61" w:rsidRDefault="00FA73EC">
            <w:pPr>
              <w:pStyle w:val="TableParagraph"/>
              <w:tabs>
                <w:tab w:val="left" w:pos="1963"/>
                <w:tab w:val="left" w:pos="3225"/>
                <w:tab w:val="left" w:pos="4359"/>
                <w:tab w:val="left" w:pos="4745"/>
              </w:tabs>
              <w:ind w:left="54" w:right="57"/>
              <w:rPr>
                <w:sz w:val="24"/>
              </w:rPr>
            </w:pPr>
            <w:r>
              <w:rPr>
                <w:sz w:val="24"/>
              </w:rPr>
              <w:t>Характеристика</w:t>
            </w:r>
            <w:r>
              <w:rPr>
                <w:sz w:val="24"/>
              </w:rPr>
              <w:tab/>
              <w:t>основных</w:t>
            </w:r>
            <w:r>
              <w:rPr>
                <w:sz w:val="24"/>
              </w:rPr>
              <w:tab/>
              <w:t>событий</w:t>
            </w:r>
            <w:r>
              <w:rPr>
                <w:sz w:val="24"/>
              </w:rPr>
              <w:tab/>
              <w:t>и</w:t>
            </w:r>
            <w:r>
              <w:rPr>
                <w:sz w:val="24"/>
              </w:rPr>
              <w:tab/>
            </w:r>
            <w:r>
              <w:rPr>
                <w:spacing w:val="-2"/>
                <w:sz w:val="24"/>
              </w:rPr>
              <w:t>последствий</w:t>
            </w:r>
            <w:r>
              <w:rPr>
                <w:sz w:val="24"/>
              </w:rPr>
              <w:t>Реформациии религиозныхвойн</w:t>
            </w:r>
          </w:p>
          <w:p w:rsidR="00F81E61" w:rsidRDefault="00F81E61">
            <w:pPr>
              <w:pStyle w:val="TableParagraph"/>
              <w:rPr>
                <w:i/>
                <w:sz w:val="24"/>
              </w:rPr>
            </w:pPr>
          </w:p>
          <w:p w:rsidR="00F81E61" w:rsidRDefault="00FA73EC">
            <w:pPr>
              <w:pStyle w:val="TableParagraph"/>
              <w:ind w:left="54" w:right="41"/>
              <w:jc w:val="both"/>
              <w:rPr>
                <w:sz w:val="24"/>
              </w:rPr>
            </w:pPr>
            <w:r>
              <w:rPr>
                <w:sz w:val="24"/>
              </w:rPr>
              <w:t>Объяснениеиприменениевисторическомконтекстепонятий:</w:t>
            </w:r>
          </w:p>
          <w:p w:rsidR="00F81E61" w:rsidRDefault="00FA73EC">
            <w:pPr>
              <w:pStyle w:val="TableParagraph"/>
              <w:ind w:left="54"/>
              <w:jc w:val="both"/>
              <w:rPr>
                <w:sz w:val="24"/>
              </w:rPr>
            </w:pPr>
            <w:r>
              <w:rPr>
                <w:sz w:val="24"/>
              </w:rPr>
              <w:t>«абсолютизм»,«просвещенныйабсолютизм».</w:t>
            </w:r>
          </w:p>
          <w:p w:rsidR="00F81E61" w:rsidRDefault="00FA73EC">
            <w:pPr>
              <w:pStyle w:val="TableParagraph"/>
              <w:spacing w:before="1"/>
              <w:ind w:left="54" w:right="40"/>
              <w:jc w:val="both"/>
              <w:rPr>
                <w:sz w:val="24"/>
              </w:rPr>
            </w:pPr>
            <w:r>
              <w:rPr>
                <w:sz w:val="24"/>
              </w:rPr>
              <w:t>Раскрытиехарактерныхчертабсолютизмакакформыправления, приведение примеров политики абсолютизма(воФранции, Англии).</w:t>
            </w:r>
          </w:p>
          <w:p w:rsidR="00F81E61" w:rsidRDefault="00FA73EC">
            <w:pPr>
              <w:pStyle w:val="TableParagraph"/>
              <w:spacing w:before="5" w:line="237" w:lineRule="auto"/>
              <w:ind w:left="54" w:right="42"/>
              <w:jc w:val="both"/>
              <w:rPr>
                <w:sz w:val="24"/>
              </w:rPr>
            </w:pPr>
            <w:r>
              <w:rPr>
                <w:sz w:val="24"/>
              </w:rPr>
              <w:t>РассказоважнейшихсобытияхисторииФранции,Англии,Испании,империи Габсбургов.</w:t>
            </w:r>
          </w:p>
          <w:p w:rsidR="00F81E61" w:rsidRDefault="00FA73EC">
            <w:pPr>
              <w:pStyle w:val="TableParagraph"/>
              <w:spacing w:before="1"/>
              <w:ind w:left="54" w:right="355"/>
              <w:rPr>
                <w:sz w:val="24"/>
              </w:rPr>
            </w:pPr>
            <w:r>
              <w:rPr>
                <w:sz w:val="24"/>
              </w:rPr>
              <w:t>Участиевобсуждениитемы«Особенностиполитики“просвещенногоабсолютизма”вразныхстранахЕвропы»</w:t>
            </w:r>
          </w:p>
          <w:p w:rsidR="00F81E61" w:rsidRDefault="00F81E61">
            <w:pPr>
              <w:pStyle w:val="TableParagraph"/>
              <w:spacing w:before="11"/>
              <w:rPr>
                <w:i/>
                <w:sz w:val="23"/>
              </w:rPr>
            </w:pPr>
          </w:p>
          <w:p w:rsidR="00F81E61" w:rsidRDefault="00FA73EC">
            <w:pPr>
              <w:pStyle w:val="TableParagraph"/>
              <w:ind w:left="54" w:right="45"/>
              <w:jc w:val="both"/>
              <w:rPr>
                <w:sz w:val="24"/>
              </w:rPr>
            </w:pPr>
            <w:r>
              <w:rPr>
                <w:sz w:val="24"/>
              </w:rPr>
              <w:t>Характеристикапредпосылок,причиниособенностейАнглийскойреволюции, описание ее основныхсобытийи этапов.</w:t>
            </w:r>
          </w:p>
          <w:p w:rsidR="00F81E61" w:rsidRDefault="00FA73EC">
            <w:pPr>
              <w:pStyle w:val="TableParagraph"/>
              <w:ind w:left="54" w:right="45"/>
              <w:jc w:val="both"/>
              <w:rPr>
                <w:sz w:val="24"/>
              </w:rPr>
            </w:pPr>
            <w:r>
              <w:rPr>
                <w:sz w:val="24"/>
              </w:rPr>
              <w:t>РаскрытиезначенияАнглийскойреволюции,причинреставрациии«Славнойреволюции».</w:t>
            </w:r>
          </w:p>
          <w:p w:rsidR="00F81E61" w:rsidRDefault="00FA73EC">
            <w:pPr>
              <w:pStyle w:val="TableParagraph"/>
              <w:spacing w:before="1"/>
              <w:ind w:left="54" w:right="41"/>
              <w:jc w:val="both"/>
              <w:rPr>
                <w:sz w:val="24"/>
              </w:rPr>
            </w:pPr>
            <w:r>
              <w:rPr>
                <w:sz w:val="24"/>
              </w:rPr>
              <w:t>Характеристикапричинипоследствийпромышленнойреволюции(промышленногопереворота),объяснениетого,почемуонаначалась в Англии</w:t>
            </w:r>
          </w:p>
          <w:p w:rsidR="00F81E61" w:rsidRDefault="00F81E61">
            <w:pPr>
              <w:pStyle w:val="TableParagraph"/>
              <w:spacing w:before="2"/>
              <w:rPr>
                <w:i/>
                <w:sz w:val="24"/>
              </w:rPr>
            </w:pPr>
          </w:p>
          <w:p w:rsidR="00F81E61" w:rsidRDefault="00FA73EC">
            <w:pPr>
              <w:pStyle w:val="TableParagraph"/>
              <w:ind w:left="54" w:right="36"/>
              <w:jc w:val="both"/>
              <w:rPr>
                <w:sz w:val="24"/>
              </w:rPr>
            </w:pPr>
            <w:r>
              <w:rPr>
                <w:sz w:val="24"/>
              </w:rPr>
              <w:t>Раскрытиеособенностейсоциально-экономическогоиполитическогоразвитиястранВостока,объяснениепричинуглубленияразрывавтемпахэкономическогоразвитияэтихстранистран ЗападнойЕвропы.</w:t>
            </w:r>
          </w:p>
          <w:p w:rsidR="00F81E61" w:rsidRDefault="00FA73EC">
            <w:pPr>
              <w:pStyle w:val="TableParagraph"/>
              <w:ind w:left="54" w:right="50"/>
              <w:jc w:val="both"/>
              <w:rPr>
                <w:sz w:val="24"/>
              </w:rPr>
            </w:pPr>
            <w:r>
              <w:rPr>
                <w:sz w:val="24"/>
              </w:rPr>
              <w:t>ХарактеристикаособенностейразвитияОсманскойимперии,ЯпониииКитая.</w:t>
            </w:r>
          </w:p>
          <w:p w:rsidR="00F81E61" w:rsidRDefault="00F81E61">
            <w:pPr>
              <w:pStyle w:val="TableParagraph"/>
              <w:rPr>
                <w:i/>
                <w:sz w:val="24"/>
              </w:rPr>
            </w:pPr>
          </w:p>
          <w:p w:rsidR="00F81E61" w:rsidRDefault="00FA73EC">
            <w:pPr>
              <w:pStyle w:val="TableParagraph"/>
              <w:ind w:left="54" w:right="39"/>
              <w:jc w:val="both"/>
              <w:rPr>
                <w:sz w:val="24"/>
              </w:rPr>
            </w:pPr>
            <w:r>
              <w:rPr>
                <w:sz w:val="24"/>
              </w:rPr>
              <w:t>Рассказсиспользованиемкартыоколониальныхзахватах европейских государств в Африке в XVI — XIXвеках;объяснение,вчемсостоялицелииметодыколониальнойполитикиевропейцев.</w:t>
            </w:r>
          </w:p>
          <w:p w:rsidR="00F81E61" w:rsidRDefault="00FA73EC">
            <w:pPr>
              <w:pStyle w:val="TableParagraph"/>
              <w:spacing w:before="1"/>
              <w:ind w:left="54" w:right="44"/>
              <w:jc w:val="both"/>
              <w:rPr>
                <w:sz w:val="24"/>
              </w:rPr>
            </w:pPr>
            <w:r>
              <w:rPr>
                <w:sz w:val="24"/>
              </w:rPr>
              <w:t>Описание главных черт и достижений культуры стран инародовАзии, Африки.</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3"/>
              <w:ind w:left="54" w:right="43"/>
              <w:jc w:val="both"/>
              <w:rPr>
                <w:sz w:val="24"/>
              </w:rPr>
            </w:pPr>
            <w:r>
              <w:rPr>
                <w:sz w:val="24"/>
              </w:rPr>
              <w:t>СистематизацияматериалаопричинахипоследствияхкрупнейшихвоенныхконфликтоввXVII—серединеXVIIIвекавЕвропеизаеепределами.</w:t>
            </w:r>
          </w:p>
        </w:tc>
      </w:tr>
    </w:tbl>
    <w:p w:rsidR="00F81E61" w:rsidRDefault="00F81E61">
      <w:pPr>
        <w:jc w:val="both"/>
        <w:rPr>
          <w:sz w:val="24"/>
        </w:rPr>
        <w:sectPr w:rsidR="00F81E61">
          <w:footerReference w:type="default" r:id="rId104"/>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8672"/>
        </w:trPr>
        <w:tc>
          <w:tcPr>
            <w:tcW w:w="3543" w:type="dxa"/>
          </w:tcPr>
          <w:p w:rsidR="00F81E61" w:rsidRDefault="00F81E61">
            <w:pPr>
              <w:pStyle w:val="TableParagraph"/>
              <w:rPr>
                <w:i/>
                <w:sz w:val="26"/>
              </w:rPr>
            </w:pPr>
          </w:p>
          <w:p w:rsidR="00F81E61" w:rsidRDefault="00F81E61">
            <w:pPr>
              <w:pStyle w:val="TableParagraph"/>
              <w:rPr>
                <w:i/>
                <w:sz w:val="25"/>
              </w:rPr>
            </w:pPr>
          </w:p>
          <w:p w:rsidR="00F81E61" w:rsidRDefault="00FA73EC">
            <w:pPr>
              <w:pStyle w:val="TableParagraph"/>
              <w:spacing w:before="1"/>
              <w:ind w:left="57"/>
              <w:rPr>
                <w:sz w:val="24"/>
              </w:rPr>
            </w:pPr>
            <w:r>
              <w:rPr>
                <w:sz w:val="24"/>
              </w:rPr>
              <w:t>Тема6.10.</w:t>
            </w:r>
          </w:p>
          <w:p w:rsidR="00F81E61" w:rsidRDefault="00FA73EC">
            <w:pPr>
              <w:pStyle w:val="TableParagraph"/>
              <w:ind w:left="57" w:right="166"/>
              <w:rPr>
                <w:sz w:val="24"/>
              </w:rPr>
            </w:pPr>
            <w:r>
              <w:rPr>
                <w:sz w:val="24"/>
              </w:rPr>
              <w:t>Развитиеевропейскойкультурыинауки вXVII—XVIII веках.</w:t>
            </w:r>
          </w:p>
          <w:p w:rsidR="00F81E61" w:rsidRDefault="00FA73EC">
            <w:pPr>
              <w:pStyle w:val="TableParagraph"/>
              <w:ind w:left="57"/>
              <w:rPr>
                <w:sz w:val="24"/>
              </w:rPr>
            </w:pPr>
            <w:r>
              <w:rPr>
                <w:sz w:val="24"/>
              </w:rPr>
              <w:t>Эпохапросвещения.</w:t>
            </w:r>
          </w:p>
          <w:p w:rsidR="00F81E61" w:rsidRDefault="00F81E61">
            <w:pPr>
              <w:pStyle w:val="TableParagraph"/>
              <w:spacing w:before="2"/>
              <w:rPr>
                <w:i/>
                <w:sz w:val="24"/>
              </w:rPr>
            </w:pPr>
          </w:p>
          <w:p w:rsidR="00F81E61" w:rsidRDefault="00FA73EC">
            <w:pPr>
              <w:pStyle w:val="TableParagraph"/>
              <w:spacing w:line="275" w:lineRule="exact"/>
              <w:ind w:left="57"/>
              <w:rPr>
                <w:sz w:val="24"/>
              </w:rPr>
            </w:pPr>
            <w:r>
              <w:rPr>
                <w:sz w:val="24"/>
              </w:rPr>
              <w:t>Тема6.11.</w:t>
            </w:r>
          </w:p>
          <w:p w:rsidR="00F81E61" w:rsidRDefault="00FA73EC">
            <w:pPr>
              <w:pStyle w:val="TableParagraph"/>
              <w:tabs>
                <w:tab w:val="left" w:pos="1017"/>
                <w:tab w:val="left" w:pos="1535"/>
                <w:tab w:val="left" w:pos="3357"/>
              </w:tabs>
              <w:ind w:left="57" w:right="44"/>
              <w:rPr>
                <w:sz w:val="24"/>
              </w:rPr>
            </w:pPr>
            <w:r>
              <w:rPr>
                <w:sz w:val="24"/>
              </w:rPr>
              <w:t>Война</w:t>
            </w:r>
            <w:r>
              <w:rPr>
                <w:sz w:val="24"/>
              </w:rPr>
              <w:tab/>
              <w:t>за</w:t>
            </w:r>
            <w:r>
              <w:rPr>
                <w:sz w:val="24"/>
              </w:rPr>
              <w:tab/>
              <w:t>независимость</w:t>
            </w:r>
            <w:r>
              <w:rPr>
                <w:sz w:val="24"/>
              </w:rPr>
              <w:tab/>
            </w:r>
            <w:r>
              <w:rPr>
                <w:spacing w:val="-4"/>
                <w:sz w:val="24"/>
              </w:rPr>
              <w:t>и</w:t>
            </w:r>
            <w:r>
              <w:rPr>
                <w:sz w:val="24"/>
              </w:rPr>
              <w:t>образованиеСША.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32"/>
              </w:rPr>
            </w:pPr>
          </w:p>
          <w:p w:rsidR="00F81E61" w:rsidRDefault="00FA73EC">
            <w:pPr>
              <w:pStyle w:val="TableParagraph"/>
              <w:ind w:left="57"/>
              <w:rPr>
                <w:sz w:val="24"/>
              </w:rPr>
            </w:pPr>
            <w:r>
              <w:rPr>
                <w:sz w:val="24"/>
              </w:rPr>
              <w:t>Тема6.12.</w:t>
            </w:r>
          </w:p>
          <w:p w:rsidR="00F81E61" w:rsidRDefault="00FA73EC">
            <w:pPr>
              <w:pStyle w:val="TableParagraph"/>
              <w:ind w:left="57"/>
              <w:rPr>
                <w:sz w:val="24"/>
              </w:rPr>
            </w:pPr>
            <w:r>
              <w:rPr>
                <w:sz w:val="24"/>
              </w:rPr>
              <w:t>Французская революцияконцаXVIIIвека.</w:t>
            </w:r>
          </w:p>
        </w:tc>
        <w:tc>
          <w:tcPr>
            <w:tcW w:w="6090" w:type="dxa"/>
          </w:tcPr>
          <w:p w:rsidR="00F81E61" w:rsidRDefault="00FA73EC">
            <w:pPr>
              <w:pStyle w:val="TableParagraph"/>
              <w:spacing w:before="35"/>
              <w:ind w:left="54" w:right="40"/>
              <w:jc w:val="both"/>
              <w:rPr>
                <w:sz w:val="24"/>
              </w:rPr>
            </w:pPr>
            <w:r>
              <w:rPr>
                <w:sz w:val="24"/>
              </w:rPr>
              <w:t>УчастиевобсужденииключевыхпроблеммеждународныхотношенийXVII—серединыXVIIIвековвходе учебнойконференции,круглогостола.</w:t>
            </w:r>
          </w:p>
          <w:p w:rsidR="00F81E61" w:rsidRDefault="00F81E61">
            <w:pPr>
              <w:pStyle w:val="TableParagraph"/>
              <w:rPr>
                <w:i/>
                <w:sz w:val="24"/>
              </w:rPr>
            </w:pPr>
          </w:p>
          <w:p w:rsidR="00F81E61" w:rsidRDefault="00FA73EC">
            <w:pPr>
              <w:pStyle w:val="TableParagraph"/>
              <w:ind w:left="54" w:right="50"/>
              <w:jc w:val="both"/>
              <w:rPr>
                <w:sz w:val="24"/>
              </w:rPr>
            </w:pPr>
            <w:r>
              <w:rPr>
                <w:sz w:val="24"/>
              </w:rPr>
              <w:t>Характеристикапричиниосновныхчерткультуры,ееглавных достиженийидеятелей внаукеи искусстве.</w:t>
            </w:r>
          </w:p>
          <w:p w:rsidR="00F81E61" w:rsidRDefault="00FA73EC">
            <w:pPr>
              <w:pStyle w:val="TableParagraph"/>
              <w:ind w:left="54"/>
              <w:jc w:val="both"/>
              <w:rPr>
                <w:sz w:val="24"/>
              </w:rPr>
            </w:pPr>
            <w:r>
              <w:rPr>
                <w:sz w:val="24"/>
              </w:rPr>
              <w:t>СоставлениехарактеристикдеятелейПросвещения.</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0"/>
              <w:ind w:left="54" w:right="58"/>
              <w:rPr>
                <w:sz w:val="24"/>
              </w:rPr>
            </w:pPr>
            <w:r>
              <w:rPr>
                <w:sz w:val="24"/>
              </w:rPr>
              <w:t>Рассказоключевыхсобытиях,итогахизначениивойнысевероамериканских колоний за независимость (сиспользованиемисторической карты).</w:t>
            </w:r>
          </w:p>
          <w:p w:rsidR="00F81E61" w:rsidRDefault="00FA73EC">
            <w:pPr>
              <w:pStyle w:val="TableParagraph"/>
              <w:ind w:left="54" w:right="44"/>
              <w:jc w:val="both"/>
              <w:rPr>
                <w:sz w:val="24"/>
              </w:rPr>
            </w:pPr>
            <w:r>
              <w:rPr>
                <w:sz w:val="24"/>
              </w:rPr>
              <w:t>АнализположенийДекларациинезависимости,Конституции США, объяснение, в чем заключалось ихзначениедлясоздававшегосяновогогосударства.</w:t>
            </w:r>
          </w:p>
          <w:p w:rsidR="00F81E61" w:rsidRDefault="00FA73EC">
            <w:pPr>
              <w:pStyle w:val="TableParagraph"/>
              <w:tabs>
                <w:tab w:val="left" w:pos="1884"/>
                <w:tab w:val="left" w:pos="3160"/>
                <w:tab w:val="left" w:pos="5434"/>
              </w:tabs>
              <w:spacing w:before="3"/>
              <w:ind w:left="54" w:right="45"/>
              <w:rPr>
                <w:sz w:val="24"/>
              </w:rPr>
            </w:pPr>
            <w:r>
              <w:rPr>
                <w:sz w:val="24"/>
              </w:rPr>
              <w:t>Составлениехарактеристикактивныхучастниковборьбыза независимость, «отцов-основателей» США.Объяснение,</w:t>
            </w:r>
            <w:r>
              <w:rPr>
                <w:sz w:val="24"/>
              </w:rPr>
              <w:tab/>
              <w:t>почему</w:t>
            </w:r>
            <w:r>
              <w:rPr>
                <w:sz w:val="24"/>
              </w:rPr>
              <w:tab/>
              <w:t>освободительная</w:t>
            </w:r>
            <w:r>
              <w:rPr>
                <w:sz w:val="24"/>
              </w:rPr>
              <w:tab/>
            </w:r>
            <w:r>
              <w:rPr>
                <w:spacing w:val="-1"/>
                <w:sz w:val="24"/>
              </w:rPr>
              <w:t>война</w:t>
            </w:r>
            <w:r>
              <w:rPr>
                <w:sz w:val="24"/>
              </w:rPr>
              <w:t>североамериканскихштатовпротивАнглиисчитаетсяреволюцией.</w:t>
            </w:r>
          </w:p>
          <w:p w:rsidR="00F81E61" w:rsidRDefault="00F81E61">
            <w:pPr>
              <w:pStyle w:val="TableParagraph"/>
              <w:spacing w:before="9"/>
              <w:rPr>
                <w:i/>
                <w:sz w:val="23"/>
              </w:rPr>
            </w:pPr>
          </w:p>
          <w:p w:rsidR="00F81E61" w:rsidRDefault="00FA73EC">
            <w:pPr>
              <w:pStyle w:val="TableParagraph"/>
              <w:spacing w:before="1"/>
              <w:ind w:left="54" w:right="50"/>
              <w:jc w:val="both"/>
              <w:rPr>
                <w:sz w:val="24"/>
              </w:rPr>
            </w:pPr>
            <w:r>
              <w:rPr>
                <w:sz w:val="24"/>
              </w:rPr>
              <w:t>СистематизацияматериалапоисторииФранцузскойреволюции.</w:t>
            </w:r>
          </w:p>
          <w:p w:rsidR="00F81E61" w:rsidRDefault="00FA73EC">
            <w:pPr>
              <w:pStyle w:val="TableParagraph"/>
              <w:ind w:left="54" w:right="45"/>
              <w:jc w:val="both"/>
              <w:rPr>
                <w:sz w:val="24"/>
              </w:rPr>
            </w:pPr>
            <w:r>
              <w:rPr>
                <w:sz w:val="24"/>
              </w:rPr>
              <w:t>СоставлениехарактеристикдеятелейФранцузскойреволюций, высказывание и аргументация суждений обих роли в революции(в форме устного сообщения, эссе,участиявдискуссии).</w:t>
            </w:r>
          </w:p>
          <w:p w:rsidR="00F81E61" w:rsidRDefault="00FA73EC">
            <w:pPr>
              <w:pStyle w:val="TableParagraph"/>
              <w:ind w:left="54" w:right="45"/>
              <w:jc w:val="both"/>
              <w:rPr>
                <w:sz w:val="24"/>
              </w:rPr>
            </w:pPr>
            <w:r>
              <w:rPr>
                <w:sz w:val="24"/>
              </w:rPr>
              <w:t>Участиевдискуссиинатему«Являетсялитеррорнеизбежнымспутникомнастоящей революции?»</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Практическиезанятия(12часов)</w:t>
      </w:r>
    </w:p>
    <w:p w:rsidR="00F81E61" w:rsidRDefault="00FA73EC">
      <w:pPr>
        <w:pStyle w:val="a3"/>
        <w:ind w:left="917"/>
      </w:pPr>
      <w:r>
        <w:t>Зарождениераннихкапиталистическихотношений.</w:t>
      </w:r>
    </w:p>
    <w:p w:rsidR="00F81E61" w:rsidRDefault="00FA73EC">
      <w:pPr>
        <w:pStyle w:val="a3"/>
        <w:ind w:left="917" w:right="1656"/>
      </w:pPr>
      <w:r>
        <w:t>Политические,экономическиеикультурныепоследствияВеликихгеографическихоткрытий.</w:t>
      </w:r>
    </w:p>
    <w:p w:rsidR="00F81E61" w:rsidRDefault="00FA73EC">
      <w:pPr>
        <w:pStyle w:val="a3"/>
        <w:ind w:left="917" w:right="7244"/>
      </w:pPr>
      <w:r>
        <w:t>Высокое Возрождение в Италии.КрестьянскаявойнавГермании.</w:t>
      </w:r>
    </w:p>
    <w:p w:rsidR="00F81E61" w:rsidRDefault="00FA73EC">
      <w:pPr>
        <w:pStyle w:val="a3"/>
        <w:ind w:left="917" w:right="4357"/>
      </w:pPr>
      <w:r>
        <w:t>Общие черты и особенности абсолютизма в странах Европы.Итоги,характеризначениеАнглийскойреволюции.</w:t>
      </w:r>
    </w:p>
    <w:p w:rsidR="00F81E61" w:rsidRDefault="00FA73EC">
      <w:pPr>
        <w:pStyle w:val="a3"/>
        <w:ind w:left="917" w:right="6780"/>
      </w:pPr>
      <w:r>
        <w:t>СёгунатТокугавы в Японии.ЕвропейскиеколонизаторывИндии.</w:t>
      </w:r>
    </w:p>
    <w:p w:rsidR="00F81E61" w:rsidRDefault="00FA73EC">
      <w:pPr>
        <w:pStyle w:val="a3"/>
        <w:ind w:left="917" w:right="3870"/>
      </w:pPr>
      <w:r>
        <w:t>Причины, ход, особенности, последствия Тридцатилетней войны.ИдеологияПросвещения изначениееераспространения.</w:t>
      </w:r>
    </w:p>
    <w:p w:rsidR="00F81E61" w:rsidRDefault="00FA73EC">
      <w:pPr>
        <w:pStyle w:val="a3"/>
        <w:spacing w:before="1"/>
        <w:ind w:left="917" w:right="3697"/>
      </w:pPr>
      <w:r>
        <w:t>Война за независимость как первая буржуазная революция в США.Якобинскаядиктатура.</w:t>
      </w:r>
    </w:p>
    <w:p w:rsidR="00F81E61" w:rsidRDefault="00FA73EC">
      <w:pPr>
        <w:pStyle w:val="a3"/>
        <w:ind w:left="1625" w:right="1462"/>
      </w:pPr>
      <w:r>
        <w:t>Раздел7.Россияв конце ХVII—ХVIIIвеков:отцарства кимперии(10 часов)Тема7.1.Россиявэпохупетровскихпреобразований.ДискуссииоПетреI,</w:t>
      </w:r>
    </w:p>
    <w:p w:rsidR="00F81E61" w:rsidRDefault="00FA73EC">
      <w:pPr>
        <w:spacing w:before="2"/>
        <w:ind w:left="917" w:right="1414"/>
        <w:jc w:val="both"/>
        <w:rPr>
          <w:i/>
          <w:sz w:val="24"/>
        </w:rPr>
      </w:pPr>
      <w:r>
        <w:rPr>
          <w:sz w:val="24"/>
        </w:rPr>
        <w:t>значениииценеегопреобразований.НачалоцарствованияПетраI.</w:t>
      </w:r>
      <w:r>
        <w:rPr>
          <w:i/>
          <w:sz w:val="24"/>
        </w:rPr>
        <w:t>Стрелецкоевосстание</w:t>
      </w:r>
      <w:r>
        <w:rPr>
          <w:sz w:val="24"/>
        </w:rPr>
        <w:t>.</w:t>
      </w:r>
      <w:r>
        <w:rPr>
          <w:i/>
          <w:sz w:val="24"/>
        </w:rPr>
        <w:t>ПравлениецаревныСофьи</w:t>
      </w:r>
      <w:r>
        <w:rPr>
          <w:sz w:val="24"/>
        </w:rPr>
        <w:t>.</w:t>
      </w:r>
      <w:r>
        <w:rPr>
          <w:i/>
          <w:sz w:val="24"/>
        </w:rPr>
        <w:t>КрымскиепоходыВ</w:t>
      </w:r>
      <w:r>
        <w:rPr>
          <w:sz w:val="24"/>
        </w:rPr>
        <w:t>.</w:t>
      </w:r>
      <w:r>
        <w:rPr>
          <w:i/>
          <w:sz w:val="24"/>
        </w:rPr>
        <w:t>В</w:t>
      </w:r>
      <w:r>
        <w:rPr>
          <w:sz w:val="24"/>
        </w:rPr>
        <w:t>.</w:t>
      </w:r>
      <w:r>
        <w:rPr>
          <w:i/>
          <w:sz w:val="24"/>
        </w:rPr>
        <w:t>Голицына</w:t>
      </w:r>
      <w:r>
        <w:rPr>
          <w:sz w:val="24"/>
        </w:rPr>
        <w:t>.НачалосамостоятельногоправленияПетраI.Азовскиепоходы.Великоепосольство.</w:t>
      </w:r>
      <w:r>
        <w:rPr>
          <w:i/>
          <w:sz w:val="24"/>
        </w:rPr>
        <w:t>Первые</w:t>
      </w:r>
    </w:p>
    <w:p w:rsidR="00F81E61" w:rsidRDefault="00F81E61">
      <w:pPr>
        <w:jc w:val="both"/>
        <w:rPr>
          <w:sz w:val="24"/>
        </w:rPr>
        <w:sectPr w:rsidR="00F81E61">
          <w:footerReference w:type="default" r:id="rId105"/>
          <w:pgSz w:w="11920" w:h="16850"/>
          <w:pgMar w:top="1120" w:right="0" w:bottom="280" w:left="360" w:header="0" w:footer="0" w:gutter="0"/>
          <w:cols w:space="720"/>
        </w:sectPr>
      </w:pPr>
    </w:p>
    <w:p w:rsidR="00F81E61" w:rsidRDefault="00FA73EC">
      <w:pPr>
        <w:spacing w:before="77"/>
        <w:ind w:left="917" w:right="1409"/>
        <w:jc w:val="both"/>
        <w:rPr>
          <w:sz w:val="24"/>
        </w:rPr>
      </w:pPr>
      <w:r>
        <w:rPr>
          <w:i/>
          <w:sz w:val="24"/>
        </w:rPr>
        <w:lastRenderedPageBreak/>
        <w:t>преобразования</w:t>
      </w:r>
      <w:r>
        <w:rPr>
          <w:sz w:val="24"/>
        </w:rPr>
        <w:t xml:space="preserve">.Севернаявойна:причины,основныесобытия,итоги.ЗначениеПолтавской битвы. </w:t>
      </w:r>
      <w:r>
        <w:rPr>
          <w:i/>
          <w:sz w:val="24"/>
        </w:rPr>
        <w:t>Прутский и Каспийский походы</w:t>
      </w:r>
      <w:r>
        <w:rPr>
          <w:sz w:val="24"/>
        </w:rPr>
        <w:t xml:space="preserve">. Провозглашение России империей.Государственные реформы Петра I. Реорганизация армии. Реформы государственногоуправления(учреждениеСената,коллегий,губернскаяреформаидр.).Указоединонаследии.Табельорангах.Утверждениеабсолютизма.Церковнаяреформа.Развитие экономики. </w:t>
      </w:r>
      <w:r>
        <w:rPr>
          <w:i/>
          <w:sz w:val="24"/>
        </w:rPr>
        <w:t>Политика протекционизма и меркантилизма</w:t>
      </w:r>
      <w:r>
        <w:rPr>
          <w:sz w:val="24"/>
        </w:rPr>
        <w:t xml:space="preserve">. </w:t>
      </w:r>
      <w:r>
        <w:rPr>
          <w:i/>
          <w:sz w:val="24"/>
        </w:rPr>
        <w:t>Подушная подать</w:t>
      </w:r>
      <w:r>
        <w:rPr>
          <w:sz w:val="24"/>
        </w:rPr>
        <w:t>.</w:t>
      </w:r>
      <w:r>
        <w:rPr>
          <w:i/>
          <w:sz w:val="24"/>
        </w:rPr>
        <w:t>Введение паспортной системы</w:t>
      </w:r>
      <w:r>
        <w:rPr>
          <w:sz w:val="24"/>
        </w:rPr>
        <w:t xml:space="preserve">. </w:t>
      </w:r>
      <w:r>
        <w:rPr>
          <w:i/>
          <w:sz w:val="24"/>
        </w:rPr>
        <w:t>Социальные движения</w:t>
      </w:r>
      <w:r>
        <w:rPr>
          <w:sz w:val="24"/>
        </w:rPr>
        <w:t>. Восстания в Астрахани, на Дону.Итоги и цена преобразованийПетраВеликого.</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ИтогииценапреобразованийПетраВеликого.</w:t>
      </w:r>
    </w:p>
    <w:p w:rsidR="00F81E61" w:rsidRDefault="00FA73EC">
      <w:pPr>
        <w:pStyle w:val="a3"/>
        <w:ind w:left="917" w:right="1412" w:firstLine="708"/>
        <w:jc w:val="both"/>
      </w:pPr>
      <w:r>
        <w:t>Тема7.2.ЭкономическоеисоциальноеразвитиевXVIIIвеке.Народныедвижения. Развитие промышленности и торговли во второй четверти— конце ХVIIIвека. Ростпомещичьего землевладения. Основные сословия российского общества, ихположение.Усилениекрепостничества.ВосстаниеподпредводительствомЕ.И.Пугачеваи его значение.</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ВосстаниеподпредводительствомЕ.И.Пугачеваиегозначение.</w:t>
      </w:r>
    </w:p>
    <w:p w:rsidR="00F81E61" w:rsidRDefault="00FA73EC">
      <w:pPr>
        <w:pStyle w:val="a3"/>
        <w:ind w:left="917" w:right="1411" w:firstLine="708"/>
        <w:jc w:val="both"/>
      </w:pPr>
      <w:r>
        <w:t>Тема 7.3. Внутренняя и внешняя политика России в середине — второй половинеXVIIIвека.Дворцовыеперевороты:причины,сущность,последствия.ВнутренняяивнешняяполитикапреемниковПетраI.Расширение привилегийдворянства.</w:t>
      </w:r>
      <w:r>
        <w:rPr>
          <w:i/>
        </w:rPr>
        <w:t>Русско</w:t>
      </w:r>
      <w:r>
        <w:t>-</w:t>
      </w:r>
      <w:r>
        <w:rPr>
          <w:i/>
        </w:rPr>
        <w:t>турецкаявойна1735</w:t>
      </w:r>
      <w:r>
        <w:t>—</w:t>
      </w:r>
      <w:r>
        <w:rPr>
          <w:i/>
        </w:rPr>
        <w:t>1739годов</w:t>
      </w:r>
      <w:r>
        <w:t>.УчастиеРоссиивСемилетнейвойне.Короткоеправление Петра III. Правление Екатерины II. Политика «просвещенного абсолютизма»:основныенаправления,мероприятия,значение.</w:t>
      </w:r>
      <w:r>
        <w:rPr>
          <w:i/>
        </w:rPr>
        <w:t>Уложеннаякомиссия</w:t>
      </w:r>
      <w:r>
        <w:t>.Губернскаяреформа. Жалованные грамоты дворянству и городам. Внутренняя политика Павла I, егосвержение.ВнешняяполитикаЕкатериныII.Русско-турецкиевойныиихитоги.Великие русские полководцы ифлотоводцы (П. А.Румянцев, А.В. Суворов,Ф. Ф.Ушаков). Присоединение и освоение Крыма и Новороссии; Г. А. Потемкин. УчастиеРоссиивразделахРечиПосполитой.ВнешняяполитикаПавлаI.ИтальянскийиШвейцарскийпоходыА.В.Суворова,СредиземноморскаяэкспедицияФ.Ф.Ушакова.</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ind w:left="1625" w:right="4832"/>
        <w:jc w:val="both"/>
      </w:pPr>
      <w:r>
        <w:t>Присоединение и освоение Крыма и Новороссии.Тема7.4. РусскаякультураXVIIIвека.</w:t>
      </w:r>
    </w:p>
    <w:p w:rsidR="00F81E61" w:rsidRDefault="00FA73EC">
      <w:pPr>
        <w:pStyle w:val="a3"/>
        <w:ind w:left="917" w:right="1412" w:firstLine="708"/>
        <w:jc w:val="both"/>
      </w:pPr>
      <w:r>
        <w:t xml:space="preserve">Нововведения в культуре петровских времен. Просвещение и научные знания (Ф.Прокопович. И. Т. Посошков). Литература и искусство. </w:t>
      </w:r>
      <w:r>
        <w:rPr>
          <w:i/>
        </w:rPr>
        <w:t xml:space="preserve">Архитектура и изобразительноеискусство </w:t>
      </w:r>
      <w:r>
        <w:t>(</w:t>
      </w:r>
      <w:r>
        <w:rPr>
          <w:i/>
        </w:rPr>
        <w:t>Д</w:t>
      </w:r>
      <w:r>
        <w:t xml:space="preserve">. </w:t>
      </w:r>
      <w:r>
        <w:rPr>
          <w:i/>
        </w:rPr>
        <w:t>Трезини</w:t>
      </w:r>
      <w:r>
        <w:t xml:space="preserve">, </w:t>
      </w:r>
      <w:r>
        <w:rPr>
          <w:i/>
        </w:rPr>
        <w:t>В</w:t>
      </w:r>
      <w:r>
        <w:t xml:space="preserve">. </w:t>
      </w:r>
      <w:r>
        <w:rPr>
          <w:i/>
        </w:rPr>
        <w:t>В</w:t>
      </w:r>
      <w:r>
        <w:t xml:space="preserve">. </w:t>
      </w:r>
      <w:r>
        <w:rPr>
          <w:i/>
        </w:rPr>
        <w:t>Растрелли</w:t>
      </w:r>
      <w:r>
        <w:t xml:space="preserve">, </w:t>
      </w:r>
      <w:r>
        <w:rPr>
          <w:i/>
        </w:rPr>
        <w:t>И</w:t>
      </w:r>
      <w:r>
        <w:t>.</w:t>
      </w:r>
      <w:r>
        <w:rPr>
          <w:i/>
        </w:rPr>
        <w:t>Н</w:t>
      </w:r>
      <w:r>
        <w:t xml:space="preserve">. </w:t>
      </w:r>
      <w:r>
        <w:rPr>
          <w:i/>
        </w:rPr>
        <w:t>Никитин</w:t>
      </w:r>
      <w:r>
        <w:t>). Культура и быт РоссиивовторойполовинеXVIIIвека.Становлениеотечественнойнауки;М.В.Ломоносов.</w:t>
      </w:r>
      <w:r>
        <w:rPr>
          <w:i/>
        </w:rPr>
        <w:t>Исследовательскиеэкспедиции</w:t>
      </w:r>
      <w:r>
        <w:t>Историческаянаука(В.Н.Татищев).Русскиеизобретатели (И. И. Ползунов, И. П. Кулибин). Общественная мысль (Н. И. Новиков, А.Н. Радищев). Литература: основные направления, жанры, писатели (А. П. Сумароков,Н.М.Карамзин,Г.Р.Державин,Д.И.Фонвизин).Развитиеархитектуры,живописи,скульптуры,музыки(стилиитечения, художникииихпроизведения).Театр(Ф.Г.Волков).</w:t>
      </w:r>
    </w:p>
    <w:p w:rsidR="00F81E61" w:rsidRDefault="00FA73EC">
      <w:pPr>
        <w:ind w:left="1625"/>
        <w:jc w:val="both"/>
        <w:rPr>
          <w:i/>
          <w:sz w:val="24"/>
        </w:rPr>
      </w:pPr>
      <w:r>
        <w:rPr>
          <w:i/>
          <w:sz w:val="24"/>
        </w:rPr>
        <w:t>Практическоезанятие</w:t>
      </w:r>
    </w:p>
    <w:p w:rsidR="00F81E61" w:rsidRDefault="00FA73EC">
      <w:pPr>
        <w:pStyle w:val="a3"/>
        <w:spacing w:before="2"/>
        <w:ind w:left="1625"/>
        <w:jc w:val="both"/>
      </w:pPr>
      <w:r>
        <w:t>ИсторическаянаукавРоссиивXVIIIвеке.</w:t>
      </w:r>
    </w:p>
    <w:p w:rsidR="00F81E61" w:rsidRDefault="00FA73EC">
      <w:pPr>
        <w:ind w:left="917" w:right="1419"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6"/>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6234"/>
      </w:tblGrid>
      <w:tr w:rsidR="00F81E61">
        <w:trPr>
          <w:trHeight w:val="666"/>
        </w:trPr>
        <w:tc>
          <w:tcPr>
            <w:tcW w:w="3399" w:type="dxa"/>
          </w:tcPr>
          <w:p w:rsidR="00F81E61" w:rsidRDefault="00FA73EC">
            <w:pPr>
              <w:pStyle w:val="TableParagraph"/>
              <w:spacing w:before="181"/>
              <w:ind w:left="57"/>
              <w:rPr>
                <w:sz w:val="24"/>
              </w:rPr>
            </w:pPr>
            <w:r>
              <w:rPr>
                <w:sz w:val="24"/>
              </w:rPr>
              <w:t>Содержаниеобучения</w:t>
            </w:r>
          </w:p>
        </w:tc>
        <w:tc>
          <w:tcPr>
            <w:tcW w:w="6234" w:type="dxa"/>
          </w:tcPr>
          <w:p w:rsidR="00F81E61" w:rsidRDefault="00FA73EC">
            <w:pPr>
              <w:pStyle w:val="TableParagraph"/>
              <w:spacing w:before="46" w:line="237" w:lineRule="auto"/>
              <w:ind w:left="59"/>
              <w:rPr>
                <w:sz w:val="24"/>
              </w:rPr>
            </w:pPr>
            <w:r>
              <w:rPr>
                <w:sz w:val="24"/>
              </w:rPr>
              <w:t>Характеристикаосновныхвидовдеятельностистудентов(на уровнеучебныхдействий)</w:t>
            </w:r>
          </w:p>
        </w:tc>
      </w:tr>
      <w:tr w:rsidR="00F81E61">
        <w:trPr>
          <w:trHeight w:val="666"/>
        </w:trPr>
        <w:tc>
          <w:tcPr>
            <w:tcW w:w="3399" w:type="dxa"/>
          </w:tcPr>
          <w:p w:rsidR="00F81E61" w:rsidRDefault="00FA73EC">
            <w:pPr>
              <w:pStyle w:val="TableParagraph"/>
              <w:spacing w:before="42"/>
              <w:ind w:left="57"/>
              <w:rPr>
                <w:sz w:val="24"/>
              </w:rPr>
            </w:pPr>
            <w:r>
              <w:rPr>
                <w:sz w:val="24"/>
              </w:rPr>
              <w:t>Раздел7.</w:t>
            </w:r>
          </w:p>
          <w:p w:rsidR="00F81E61" w:rsidRDefault="00FA73EC">
            <w:pPr>
              <w:pStyle w:val="TableParagraph"/>
              <w:ind w:left="57"/>
              <w:rPr>
                <w:sz w:val="24"/>
              </w:rPr>
            </w:pPr>
            <w:r>
              <w:rPr>
                <w:sz w:val="24"/>
              </w:rPr>
              <w:t>РоссиявконцеХVII—ХVIII</w:t>
            </w:r>
          </w:p>
        </w:tc>
        <w:tc>
          <w:tcPr>
            <w:tcW w:w="6234" w:type="dxa"/>
          </w:tcPr>
          <w:p w:rsidR="00F81E61" w:rsidRDefault="00F81E61">
            <w:pPr>
              <w:pStyle w:val="TableParagraph"/>
              <w:spacing w:before="7"/>
              <w:rPr>
                <w:i/>
                <w:sz w:val="27"/>
              </w:rPr>
            </w:pPr>
          </w:p>
          <w:p w:rsidR="00F81E61" w:rsidRDefault="00FA73EC">
            <w:pPr>
              <w:pStyle w:val="TableParagraph"/>
              <w:ind w:left="59"/>
              <w:rPr>
                <w:sz w:val="24"/>
              </w:rPr>
            </w:pPr>
            <w:r>
              <w:rPr>
                <w:sz w:val="24"/>
              </w:rPr>
              <w:t>Систематизациямненийисториковопричинахпетровских</w:t>
            </w:r>
          </w:p>
        </w:tc>
      </w:tr>
    </w:tbl>
    <w:p w:rsidR="00F81E61" w:rsidRDefault="00F81E61">
      <w:pPr>
        <w:rPr>
          <w:sz w:val="24"/>
        </w:rPr>
        <w:sectPr w:rsidR="00F81E61">
          <w:footerReference w:type="default" r:id="rId106"/>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9"/>
        <w:gridCol w:w="6234"/>
      </w:tblGrid>
      <w:tr w:rsidR="00F81E61">
        <w:trPr>
          <w:trHeight w:val="11708"/>
        </w:trPr>
        <w:tc>
          <w:tcPr>
            <w:tcW w:w="3399" w:type="dxa"/>
          </w:tcPr>
          <w:p w:rsidR="00F81E61" w:rsidRDefault="00FA73EC">
            <w:pPr>
              <w:pStyle w:val="TableParagraph"/>
              <w:spacing w:before="37"/>
              <w:ind w:left="-11" w:right="356" w:firstLine="67"/>
              <w:rPr>
                <w:sz w:val="24"/>
              </w:rPr>
            </w:pPr>
            <w:r>
              <w:rPr>
                <w:sz w:val="24"/>
              </w:rPr>
              <w:lastRenderedPageBreak/>
              <w:t>веков: от царства к империи.Тема7.1.</w:t>
            </w:r>
          </w:p>
          <w:p w:rsidR="00F81E61" w:rsidRDefault="00FA73EC">
            <w:pPr>
              <w:pStyle w:val="TableParagraph"/>
              <w:tabs>
                <w:tab w:val="left" w:pos="998"/>
                <w:tab w:val="left" w:pos="1346"/>
                <w:tab w:val="left" w:pos="2174"/>
              </w:tabs>
              <w:spacing w:before="5" w:line="237" w:lineRule="auto"/>
              <w:ind w:left="57" w:right="56"/>
              <w:rPr>
                <w:sz w:val="24"/>
              </w:rPr>
            </w:pPr>
            <w:r>
              <w:rPr>
                <w:sz w:val="24"/>
              </w:rPr>
              <w:t>Россия</w:t>
            </w:r>
            <w:r>
              <w:rPr>
                <w:sz w:val="24"/>
              </w:rPr>
              <w:tab/>
              <w:t>в</w:t>
            </w:r>
            <w:r>
              <w:rPr>
                <w:sz w:val="24"/>
              </w:rPr>
              <w:tab/>
              <w:t>эпоху</w:t>
            </w:r>
            <w:r>
              <w:rPr>
                <w:sz w:val="24"/>
              </w:rPr>
              <w:tab/>
            </w:r>
            <w:r>
              <w:rPr>
                <w:spacing w:val="-2"/>
                <w:sz w:val="24"/>
              </w:rPr>
              <w:t>петровских</w:t>
            </w:r>
            <w:r>
              <w:rPr>
                <w:sz w:val="24"/>
              </w:rPr>
              <w:t>преобразований.</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6"/>
              </w:rPr>
            </w:pPr>
          </w:p>
          <w:p w:rsidR="00F81E61" w:rsidRDefault="00FA73EC">
            <w:pPr>
              <w:pStyle w:val="TableParagraph"/>
              <w:spacing w:before="1"/>
              <w:ind w:left="-25"/>
              <w:jc w:val="both"/>
              <w:rPr>
                <w:sz w:val="24"/>
              </w:rPr>
            </w:pPr>
            <w:r>
              <w:rPr>
                <w:sz w:val="24"/>
              </w:rPr>
              <w:t>Тема7.2.</w:t>
            </w:r>
          </w:p>
          <w:p w:rsidR="00F81E61" w:rsidRDefault="00FA73EC">
            <w:pPr>
              <w:pStyle w:val="TableParagraph"/>
              <w:ind w:left="57" w:right="43"/>
              <w:jc w:val="both"/>
              <w:rPr>
                <w:sz w:val="24"/>
              </w:rPr>
            </w:pPr>
            <w:r>
              <w:rPr>
                <w:sz w:val="24"/>
              </w:rPr>
              <w:t>ЭкономическоеисоциальноеразвитиевXVIIIвеке.Народныедвижения.</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3" w:line="275" w:lineRule="exact"/>
              <w:ind w:left="57"/>
              <w:jc w:val="both"/>
              <w:rPr>
                <w:sz w:val="24"/>
              </w:rPr>
            </w:pPr>
            <w:r>
              <w:rPr>
                <w:sz w:val="24"/>
              </w:rPr>
              <w:t>Тема7.3.</w:t>
            </w:r>
          </w:p>
          <w:p w:rsidR="00F81E61" w:rsidRDefault="00FA73EC">
            <w:pPr>
              <w:pStyle w:val="TableParagraph"/>
              <w:ind w:left="57" w:right="38"/>
              <w:jc w:val="both"/>
              <w:rPr>
                <w:sz w:val="24"/>
              </w:rPr>
            </w:pPr>
            <w:r>
              <w:rPr>
                <w:sz w:val="24"/>
              </w:rPr>
              <w:t>Внутренняяивнешняяполитика России в середине —второйполовинеXVIIIвека.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4"/>
              </w:rPr>
            </w:pPr>
          </w:p>
          <w:p w:rsidR="00F81E61" w:rsidRDefault="00FA73EC">
            <w:pPr>
              <w:pStyle w:val="TableParagraph"/>
              <w:spacing w:before="1"/>
              <w:ind w:left="57"/>
              <w:jc w:val="both"/>
              <w:rPr>
                <w:sz w:val="24"/>
              </w:rPr>
            </w:pPr>
            <w:r>
              <w:rPr>
                <w:sz w:val="24"/>
              </w:rPr>
              <w:t>Тема7.4.</w:t>
            </w:r>
          </w:p>
          <w:p w:rsidR="00F81E61" w:rsidRDefault="00FA73EC">
            <w:pPr>
              <w:pStyle w:val="TableParagraph"/>
              <w:ind w:left="57"/>
              <w:jc w:val="both"/>
              <w:rPr>
                <w:sz w:val="24"/>
              </w:rPr>
            </w:pPr>
            <w:r>
              <w:rPr>
                <w:sz w:val="24"/>
              </w:rPr>
              <w:t>РусскаякультураXVIIIвека.</w:t>
            </w:r>
          </w:p>
        </w:tc>
        <w:tc>
          <w:tcPr>
            <w:tcW w:w="6234" w:type="dxa"/>
          </w:tcPr>
          <w:p w:rsidR="00F81E61" w:rsidRDefault="00FA73EC">
            <w:pPr>
              <w:pStyle w:val="TableParagraph"/>
              <w:spacing w:before="37"/>
              <w:ind w:left="59"/>
              <w:rPr>
                <w:sz w:val="24"/>
              </w:rPr>
            </w:pPr>
            <w:r>
              <w:rPr>
                <w:sz w:val="24"/>
              </w:rPr>
              <w:t>преобразований.</w:t>
            </w:r>
          </w:p>
          <w:p w:rsidR="00F81E61" w:rsidRDefault="00FA73EC">
            <w:pPr>
              <w:pStyle w:val="TableParagraph"/>
              <w:ind w:left="59"/>
              <w:rPr>
                <w:sz w:val="24"/>
              </w:rPr>
            </w:pPr>
            <w:r>
              <w:rPr>
                <w:sz w:val="24"/>
              </w:rPr>
              <w:t>ПредставлениехарактеристикиреформПетраI:</w:t>
            </w:r>
          </w:p>
          <w:p w:rsidR="00F81E61" w:rsidRDefault="00FA73EC" w:rsidP="00DF0D53">
            <w:pPr>
              <w:pStyle w:val="TableParagraph"/>
              <w:numPr>
                <w:ilvl w:val="0"/>
                <w:numId w:val="123"/>
              </w:numPr>
              <w:tabs>
                <w:tab w:val="left" w:pos="319"/>
              </w:tabs>
              <w:spacing w:before="3" w:line="275" w:lineRule="exact"/>
              <w:rPr>
                <w:sz w:val="24"/>
              </w:rPr>
            </w:pPr>
            <w:r>
              <w:rPr>
                <w:sz w:val="24"/>
              </w:rPr>
              <w:t>вгосударственномуправлении;</w:t>
            </w:r>
          </w:p>
          <w:p w:rsidR="00F81E61" w:rsidRDefault="00FA73EC" w:rsidP="00DF0D53">
            <w:pPr>
              <w:pStyle w:val="TableParagraph"/>
              <w:numPr>
                <w:ilvl w:val="0"/>
                <w:numId w:val="123"/>
              </w:numPr>
              <w:tabs>
                <w:tab w:val="left" w:pos="319"/>
              </w:tabs>
              <w:spacing w:line="275" w:lineRule="exact"/>
              <w:rPr>
                <w:sz w:val="24"/>
              </w:rPr>
            </w:pPr>
            <w:r>
              <w:rPr>
                <w:sz w:val="24"/>
              </w:rPr>
              <w:t>вэкономикеисоциальнойполитике;</w:t>
            </w:r>
          </w:p>
          <w:p w:rsidR="00F81E61" w:rsidRDefault="00FA73EC" w:rsidP="00DF0D53">
            <w:pPr>
              <w:pStyle w:val="TableParagraph"/>
              <w:numPr>
                <w:ilvl w:val="0"/>
                <w:numId w:val="123"/>
              </w:numPr>
              <w:tabs>
                <w:tab w:val="left" w:pos="319"/>
              </w:tabs>
              <w:rPr>
                <w:sz w:val="24"/>
              </w:rPr>
            </w:pPr>
            <w:r>
              <w:rPr>
                <w:sz w:val="24"/>
              </w:rPr>
              <w:t>ввоенномделе;</w:t>
            </w:r>
          </w:p>
          <w:p w:rsidR="00F81E61" w:rsidRDefault="00FA73EC" w:rsidP="00DF0D53">
            <w:pPr>
              <w:pStyle w:val="TableParagraph"/>
              <w:numPr>
                <w:ilvl w:val="0"/>
                <w:numId w:val="123"/>
              </w:numPr>
              <w:tabs>
                <w:tab w:val="left" w:pos="319"/>
              </w:tabs>
              <w:rPr>
                <w:sz w:val="24"/>
              </w:rPr>
            </w:pPr>
            <w:r>
              <w:rPr>
                <w:sz w:val="24"/>
              </w:rPr>
              <w:t>всферекультурыибыта.</w:t>
            </w:r>
          </w:p>
          <w:p w:rsidR="00F81E61" w:rsidRDefault="00FA73EC">
            <w:pPr>
              <w:pStyle w:val="TableParagraph"/>
              <w:ind w:left="59" w:right="53"/>
              <w:rPr>
                <w:sz w:val="24"/>
              </w:rPr>
            </w:pPr>
            <w:r>
              <w:rPr>
                <w:sz w:val="24"/>
              </w:rPr>
              <w:t>Систематизацияматериалаоходеиключевыхсобытиях,итогахСеверной войны.</w:t>
            </w:r>
          </w:p>
          <w:p w:rsidR="00F81E61" w:rsidRDefault="00FA73EC">
            <w:pPr>
              <w:pStyle w:val="TableParagraph"/>
              <w:ind w:left="59" w:right="205"/>
              <w:rPr>
                <w:sz w:val="24"/>
              </w:rPr>
            </w:pPr>
            <w:r>
              <w:rPr>
                <w:sz w:val="24"/>
              </w:rPr>
              <w:t>Характеристикаотношенияразличныхслоевроссийскогообщества кпреобразовательскойдеятельностиПетраI,показнаконкретныхпримерах,вчемонопроявлялось.</w:t>
            </w:r>
          </w:p>
          <w:p w:rsidR="00F81E61" w:rsidRDefault="00F81E61">
            <w:pPr>
              <w:pStyle w:val="TableParagraph"/>
              <w:rPr>
                <w:i/>
                <w:sz w:val="24"/>
              </w:rPr>
            </w:pPr>
          </w:p>
          <w:p w:rsidR="00F81E61" w:rsidRDefault="00FA73EC">
            <w:pPr>
              <w:pStyle w:val="TableParagraph"/>
              <w:tabs>
                <w:tab w:val="left" w:pos="5038"/>
              </w:tabs>
              <w:ind w:left="59" w:right="32"/>
              <w:jc w:val="both"/>
              <w:rPr>
                <w:sz w:val="24"/>
              </w:rPr>
            </w:pPr>
            <w:r>
              <w:rPr>
                <w:sz w:val="24"/>
              </w:rPr>
              <w:t>Характеристика         основных         черт</w:t>
            </w:r>
            <w:r>
              <w:rPr>
                <w:sz w:val="24"/>
              </w:rPr>
              <w:tab/>
            </w:r>
            <w:r>
              <w:rPr>
                <w:spacing w:val="-1"/>
                <w:sz w:val="24"/>
              </w:rPr>
              <w:t>социально-</w:t>
            </w:r>
            <w:r>
              <w:rPr>
                <w:sz w:val="24"/>
              </w:rPr>
              <w:t>экономическогоразвитияРоссиивсередине—второйполовинеXVIIIвека.</w:t>
            </w:r>
          </w:p>
          <w:p w:rsidR="00F81E61" w:rsidRDefault="00FA73EC">
            <w:pPr>
              <w:pStyle w:val="TableParagraph"/>
              <w:spacing w:before="3"/>
              <w:ind w:left="59" w:right="38"/>
              <w:jc w:val="both"/>
              <w:rPr>
                <w:sz w:val="24"/>
              </w:rPr>
            </w:pPr>
            <w:r>
              <w:rPr>
                <w:sz w:val="24"/>
              </w:rPr>
              <w:t>Рассказсиспользованиемкартыопричинах,ходе,результатахвосстанияподпредводительствомЕ.И.Пугачева.</w:t>
            </w:r>
          </w:p>
          <w:p w:rsidR="00F81E61" w:rsidRDefault="00F81E61">
            <w:pPr>
              <w:pStyle w:val="TableParagraph"/>
              <w:spacing w:before="9"/>
              <w:rPr>
                <w:i/>
                <w:sz w:val="23"/>
              </w:rPr>
            </w:pPr>
          </w:p>
          <w:p w:rsidR="00F81E61" w:rsidRDefault="00FA73EC">
            <w:pPr>
              <w:pStyle w:val="TableParagraph"/>
              <w:tabs>
                <w:tab w:val="left" w:pos="1951"/>
                <w:tab w:val="left" w:pos="3225"/>
                <w:tab w:val="left" w:pos="3567"/>
                <w:tab w:val="left" w:pos="4911"/>
              </w:tabs>
              <w:spacing w:before="1"/>
              <w:ind w:left="59" w:right="56"/>
              <w:rPr>
                <w:sz w:val="24"/>
              </w:rPr>
            </w:pPr>
            <w:r>
              <w:rPr>
                <w:sz w:val="24"/>
              </w:rPr>
              <w:t>Систематизация</w:t>
            </w:r>
            <w:r>
              <w:rPr>
                <w:sz w:val="24"/>
              </w:rPr>
              <w:tab/>
              <w:t>материала</w:t>
            </w:r>
            <w:r>
              <w:rPr>
                <w:sz w:val="24"/>
              </w:rPr>
              <w:tab/>
              <w:t>о</w:t>
            </w:r>
            <w:r>
              <w:rPr>
                <w:sz w:val="24"/>
              </w:rPr>
              <w:tab/>
              <w:t>дворцовых</w:t>
            </w:r>
            <w:r>
              <w:rPr>
                <w:sz w:val="24"/>
              </w:rPr>
              <w:tab/>
            </w:r>
            <w:r>
              <w:rPr>
                <w:spacing w:val="-2"/>
                <w:sz w:val="24"/>
              </w:rPr>
              <w:t>переворотах</w:t>
            </w:r>
            <w:r>
              <w:rPr>
                <w:sz w:val="24"/>
              </w:rPr>
              <w:t>(причинах, событиях,участниках,последствиях).</w:t>
            </w:r>
          </w:p>
          <w:p w:rsidR="00F81E61" w:rsidRDefault="00FA73EC">
            <w:pPr>
              <w:pStyle w:val="TableParagraph"/>
              <w:ind w:left="2"/>
              <w:rPr>
                <w:sz w:val="24"/>
              </w:rPr>
            </w:pPr>
            <w:r>
              <w:rPr>
                <w:sz w:val="24"/>
              </w:rPr>
              <w:t>Сопоставлениеполитики«просвещенногоабсолютизма»вРоссии идругихевропейскихстранах.</w:t>
            </w:r>
          </w:p>
          <w:p w:rsidR="00F81E61" w:rsidRDefault="00FA73EC">
            <w:pPr>
              <w:pStyle w:val="TableParagraph"/>
              <w:tabs>
                <w:tab w:val="left" w:pos="1233"/>
                <w:tab w:val="left" w:pos="1581"/>
                <w:tab w:val="left" w:pos="1639"/>
                <w:tab w:val="left" w:pos="2301"/>
                <w:tab w:val="left" w:pos="3187"/>
                <w:tab w:val="left" w:pos="3471"/>
                <w:tab w:val="left" w:pos="4023"/>
                <w:tab w:val="left" w:pos="4385"/>
                <w:tab w:val="left" w:pos="5446"/>
                <w:tab w:val="left" w:pos="6049"/>
              </w:tabs>
              <w:ind w:left="59" w:right="44"/>
              <w:rPr>
                <w:sz w:val="24"/>
              </w:rPr>
            </w:pPr>
            <w:r>
              <w:rPr>
                <w:sz w:val="24"/>
              </w:rPr>
              <w:t>Характеристика личности и царствования Екатерины II.Объяснение,</w:t>
            </w:r>
            <w:r>
              <w:rPr>
                <w:sz w:val="24"/>
              </w:rPr>
              <w:tab/>
            </w:r>
            <w:r>
              <w:rPr>
                <w:sz w:val="24"/>
              </w:rPr>
              <w:tab/>
              <w:t>чем</w:t>
            </w:r>
            <w:r>
              <w:rPr>
                <w:sz w:val="24"/>
              </w:rPr>
              <w:tab/>
              <w:t>вызваны</w:t>
            </w:r>
            <w:r>
              <w:rPr>
                <w:sz w:val="24"/>
              </w:rPr>
              <w:tab/>
            </w:r>
            <w:r>
              <w:rPr>
                <w:sz w:val="24"/>
              </w:rPr>
              <w:tab/>
              <w:t>противоречивые</w:t>
            </w:r>
            <w:r>
              <w:rPr>
                <w:sz w:val="24"/>
              </w:rPr>
              <w:tab/>
              <w:t>оценкиличности</w:t>
            </w:r>
            <w:r>
              <w:rPr>
                <w:sz w:val="24"/>
              </w:rPr>
              <w:tab/>
              <w:t>и</w:t>
            </w:r>
            <w:r>
              <w:rPr>
                <w:sz w:val="24"/>
              </w:rPr>
              <w:tab/>
              <w:t>царствования</w:t>
            </w:r>
            <w:r>
              <w:rPr>
                <w:sz w:val="24"/>
              </w:rPr>
              <w:tab/>
              <w:t>Павла</w:t>
            </w:r>
            <w:r>
              <w:rPr>
                <w:sz w:val="24"/>
              </w:rPr>
              <w:tab/>
              <w:t>I;</w:t>
            </w:r>
            <w:r>
              <w:rPr>
                <w:sz w:val="24"/>
              </w:rPr>
              <w:tab/>
              <w:t>высказывание</w:t>
            </w:r>
            <w:r>
              <w:rPr>
                <w:sz w:val="24"/>
              </w:rPr>
              <w:tab/>
            </w:r>
            <w:r>
              <w:rPr>
                <w:spacing w:val="-5"/>
                <w:sz w:val="24"/>
              </w:rPr>
              <w:t>и</w:t>
            </w:r>
            <w:r>
              <w:rPr>
                <w:sz w:val="24"/>
              </w:rPr>
              <w:t>аргументация своего мнения.</w:t>
            </w:r>
          </w:p>
          <w:p w:rsidR="00F81E61" w:rsidRDefault="00FA73EC">
            <w:pPr>
              <w:pStyle w:val="TableParagraph"/>
              <w:ind w:left="59" w:right="39"/>
              <w:jc w:val="both"/>
              <w:rPr>
                <w:sz w:val="24"/>
              </w:rPr>
            </w:pPr>
            <w:r>
              <w:rPr>
                <w:sz w:val="24"/>
              </w:rPr>
              <w:t>Раскрытиесиспользованиемисторическойкарты,внешнеполитическихзадач,стоящихпередРоссиейвовторой половине XVIII века; характеристика результатоввнешней политикиданного периода</w:t>
            </w:r>
          </w:p>
          <w:p w:rsidR="00F81E61" w:rsidRDefault="00F81E61">
            <w:pPr>
              <w:pStyle w:val="TableParagraph"/>
              <w:spacing w:before="3"/>
              <w:rPr>
                <w:i/>
                <w:sz w:val="24"/>
              </w:rPr>
            </w:pPr>
          </w:p>
          <w:p w:rsidR="00F81E61" w:rsidRDefault="00FA73EC">
            <w:pPr>
              <w:pStyle w:val="TableParagraph"/>
              <w:ind w:left="59" w:right="40"/>
              <w:jc w:val="both"/>
              <w:rPr>
                <w:sz w:val="24"/>
              </w:rPr>
            </w:pPr>
            <w:r>
              <w:rPr>
                <w:sz w:val="24"/>
              </w:rPr>
              <w:t>СистематизацияматериалаоразвитииобразованиявРоссии в XVIII веке, объяснение, какие события играли внемключевую роль.</w:t>
            </w:r>
          </w:p>
          <w:p w:rsidR="00F81E61" w:rsidRDefault="00FA73EC">
            <w:pPr>
              <w:pStyle w:val="TableParagraph"/>
              <w:ind w:left="59" w:right="49"/>
              <w:jc w:val="both"/>
              <w:rPr>
                <w:sz w:val="24"/>
              </w:rPr>
            </w:pPr>
            <w:r>
              <w:rPr>
                <w:sz w:val="24"/>
              </w:rPr>
              <w:t>Сравнение характерных черт российского и европейскогоПросвещения,выявлениевнихобщегои различного.</w:t>
            </w:r>
          </w:p>
          <w:p w:rsidR="00F81E61" w:rsidRDefault="00FA73EC">
            <w:pPr>
              <w:pStyle w:val="TableParagraph"/>
              <w:ind w:left="59" w:right="33"/>
              <w:jc w:val="both"/>
              <w:rPr>
                <w:sz w:val="24"/>
              </w:rPr>
            </w:pPr>
            <w:r>
              <w:rPr>
                <w:sz w:val="24"/>
              </w:rPr>
              <w:t>РассказоважнейшихдостиженияхрусскойнаукиикультурывXVIIIвеке,подготовкапрезентациинаэтутему. Подготовка и проведение виртуальной экскурсии позаламмузеярусскогоискусстваХVIII века.</w:t>
            </w:r>
          </w:p>
        </w:tc>
      </w:tr>
    </w:tbl>
    <w:p w:rsidR="00F81E61" w:rsidRDefault="00FA73EC">
      <w:pPr>
        <w:spacing w:line="260" w:lineRule="exact"/>
        <w:ind w:left="917"/>
        <w:rPr>
          <w:i/>
          <w:sz w:val="24"/>
        </w:rPr>
      </w:pPr>
      <w:r>
        <w:rPr>
          <w:i/>
          <w:sz w:val="24"/>
        </w:rPr>
        <w:t>Практическиезанятия(4часа)</w:t>
      </w:r>
    </w:p>
    <w:p w:rsidR="00F81E61" w:rsidRDefault="00FA73EC">
      <w:pPr>
        <w:pStyle w:val="a3"/>
        <w:spacing w:line="271" w:lineRule="exact"/>
        <w:ind w:left="917"/>
      </w:pPr>
      <w:r>
        <w:t>ИтогииценапреобразованийПетраВеликого.</w:t>
      </w:r>
    </w:p>
    <w:p w:rsidR="00F81E61" w:rsidRDefault="00FA73EC">
      <w:pPr>
        <w:pStyle w:val="a3"/>
        <w:ind w:left="917" w:right="2944"/>
      </w:pPr>
      <w:r>
        <w:t>ВосстаниеподпредводительствомЕ.И.Пугачеваиегозначение.Присоединениеи освоениеКрымаи Новороссии.</w:t>
      </w:r>
    </w:p>
    <w:p w:rsidR="00F81E61" w:rsidRDefault="00FA73EC">
      <w:pPr>
        <w:pStyle w:val="a3"/>
        <w:ind w:left="917"/>
      </w:pPr>
      <w:r>
        <w:t>ИсторическаянаукавРоссиивXVIIIвеке</w:t>
      </w:r>
    </w:p>
    <w:p w:rsidR="00F81E61" w:rsidRDefault="00FA73EC">
      <w:pPr>
        <w:pStyle w:val="a3"/>
        <w:ind w:left="1625"/>
        <w:jc w:val="both"/>
      </w:pPr>
      <w:r>
        <w:t>Раздел8.Становлениеиндустриальнойцивилизации(6часов)</w:t>
      </w:r>
    </w:p>
    <w:p w:rsidR="00F81E61" w:rsidRDefault="00FA73EC">
      <w:pPr>
        <w:pStyle w:val="a3"/>
        <w:ind w:left="917" w:right="1415" w:firstLine="708"/>
        <w:jc w:val="both"/>
      </w:pPr>
      <w:r>
        <w:t>Тема8.1.Промышленныйпереворотиегопоследствия.Промышленныйпереворот(промышленнаяреволюция),егопричиныипоследствия.Важнейшиеизобретения.</w:t>
      </w:r>
      <w:r>
        <w:rPr>
          <w:i/>
        </w:rPr>
        <w:t>Техническийпереворотвпромышленности</w:t>
      </w:r>
      <w:r>
        <w:t>.Отмануфактурыкфабрике.</w:t>
      </w:r>
    </w:p>
    <w:p w:rsidR="00F81E61" w:rsidRDefault="00F81E61">
      <w:pPr>
        <w:jc w:val="both"/>
        <w:sectPr w:rsidR="00F81E61">
          <w:footerReference w:type="default" r:id="rId107"/>
          <w:pgSz w:w="11920" w:h="16850"/>
          <w:pgMar w:top="1120" w:right="0" w:bottom="280" w:left="360" w:header="0" w:footer="0" w:gutter="0"/>
          <w:cols w:space="720"/>
        </w:sectPr>
      </w:pPr>
    </w:p>
    <w:p w:rsidR="00F81E61" w:rsidRDefault="00FA73EC">
      <w:pPr>
        <w:spacing w:before="77"/>
        <w:ind w:left="917" w:right="1413"/>
        <w:jc w:val="both"/>
        <w:rPr>
          <w:sz w:val="24"/>
        </w:rPr>
      </w:pPr>
      <w:r>
        <w:rPr>
          <w:sz w:val="24"/>
        </w:rPr>
        <w:lastRenderedPageBreak/>
        <w:t>Машинноепроизводство.</w:t>
      </w:r>
      <w:r>
        <w:rPr>
          <w:i/>
          <w:sz w:val="24"/>
        </w:rPr>
        <w:t>Появлениеновыхвидовтранспортаисредствсвязи</w:t>
      </w:r>
      <w:r>
        <w:rPr>
          <w:sz w:val="24"/>
        </w:rPr>
        <w:t>.Социальныепоследствияпромышленнойреволюции.Индустриальноеобщество.ЭкономическоеразвитиеАнглиииФранциивХIХвеке.</w:t>
      </w:r>
      <w:r>
        <w:rPr>
          <w:i/>
          <w:sz w:val="24"/>
        </w:rPr>
        <w:t>Конецэпохи</w:t>
      </w:r>
      <w:r>
        <w:rPr>
          <w:sz w:val="24"/>
        </w:rPr>
        <w:t>«</w:t>
      </w:r>
      <w:r>
        <w:rPr>
          <w:i/>
          <w:sz w:val="24"/>
        </w:rPr>
        <w:t>свободногокапитализма</w:t>
      </w:r>
      <w:r>
        <w:rPr>
          <w:sz w:val="24"/>
        </w:rPr>
        <w:t>».Концентрацияпроизводстваикапитала.Монополиииихформы.</w:t>
      </w:r>
      <w:r>
        <w:rPr>
          <w:i/>
          <w:sz w:val="24"/>
        </w:rPr>
        <w:t>Финансовыйкапитал.</w:t>
      </w:r>
      <w:r>
        <w:rPr>
          <w:sz w:val="24"/>
        </w:rPr>
        <w:t>Роль государства вэкономике.</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ind w:left="1625" w:right="1428"/>
        <w:jc w:val="both"/>
      </w:pPr>
      <w:r>
        <w:t>Социальные последствия промышленной революции. Индустриальное общество.Тема8.2Международныеотношения.ВойныФранцузскойреволюциии</w:t>
      </w:r>
    </w:p>
    <w:p w:rsidR="00F81E61" w:rsidRDefault="00FA73EC">
      <w:pPr>
        <w:ind w:left="917" w:right="1408"/>
        <w:jc w:val="both"/>
        <w:rPr>
          <w:sz w:val="24"/>
        </w:rPr>
      </w:pPr>
      <w:r>
        <w:rPr>
          <w:sz w:val="24"/>
        </w:rPr>
        <w:t>Наполеоновскиевойны.Антифранцузскиекоалиции.Крушениенаполеоновскойимпериииегопричины.СозданиеВенскойсистемымеждународныхотношений.</w:t>
      </w:r>
      <w:r>
        <w:rPr>
          <w:i/>
          <w:sz w:val="24"/>
        </w:rPr>
        <w:t>Священный союз</w:t>
      </w:r>
      <w:r>
        <w:rPr>
          <w:sz w:val="24"/>
        </w:rPr>
        <w:t xml:space="preserve">. </w:t>
      </w:r>
      <w:r>
        <w:rPr>
          <w:i/>
          <w:sz w:val="24"/>
        </w:rPr>
        <w:t>Восточный вопрос и обострение противоречий между европейскимидержавами</w:t>
      </w:r>
      <w:r>
        <w:rPr>
          <w:sz w:val="24"/>
        </w:rPr>
        <w:t>. Крымская (Восточная) война и ее последствия. Франко-прусская война иизменение расстановки сил на мировой арене. Колониальные захваты.</w:t>
      </w:r>
      <w:r>
        <w:rPr>
          <w:i/>
          <w:sz w:val="24"/>
        </w:rPr>
        <w:t>Противоречиямеждудержавами</w:t>
      </w:r>
      <w:r>
        <w:rPr>
          <w:sz w:val="24"/>
        </w:rPr>
        <w:t>.Складываниесистемысоюзов.Тройственныйсоюз.Франко-русскийсоюз— началообразования Антанты.</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Крымская(Восточная) войнаиеепоследствия.</w:t>
      </w:r>
    </w:p>
    <w:p w:rsidR="00F81E61" w:rsidRDefault="00FA73EC">
      <w:pPr>
        <w:pStyle w:val="a3"/>
        <w:ind w:left="917" w:right="1411" w:firstLine="767"/>
        <w:jc w:val="both"/>
      </w:pPr>
      <w:r>
        <w:t xml:space="preserve">Тема 8.3.Политическоеразвитие странЕвропы иАмерики.СтраныЕвропыпослеНаполеоновскихвойн.ИюльскаяреволюциявоФранции.ОбразованиенезависимыхгосударстввЛатинскойАмерике.ЭволюцияполитическойсистемыВеликобритании,чартистскоедвижение.РеволюциивоФранции,Германии,Австрийской империи и Италии в 1848—1849 годах: характер, итоги ипоследствия.Путиобъединениянациональныхгосударств:Италии,Германии.Социально-экономическое развитие США в конце XVIII — первой половине XIX века. </w:t>
      </w:r>
      <w:r>
        <w:rPr>
          <w:i/>
        </w:rPr>
        <w:t xml:space="preserve">Истокиконфликта Север </w:t>
      </w:r>
      <w:r>
        <w:t>—</w:t>
      </w:r>
      <w:r>
        <w:rPr>
          <w:i/>
        </w:rPr>
        <w:t>Юг</w:t>
      </w:r>
      <w:r>
        <w:t xml:space="preserve">. </w:t>
      </w:r>
      <w:r>
        <w:rPr>
          <w:i/>
        </w:rPr>
        <w:t>Президент А</w:t>
      </w:r>
      <w:r>
        <w:t xml:space="preserve">. </w:t>
      </w:r>
      <w:r>
        <w:rPr>
          <w:i/>
        </w:rPr>
        <w:t>Линкольн</w:t>
      </w:r>
      <w:r>
        <w:t xml:space="preserve">. Гражданская война в США. Отменарабства. Итоги войны. Распространение социалистических идей. </w:t>
      </w:r>
      <w:r>
        <w:rPr>
          <w:i/>
        </w:rPr>
        <w:t>Первые социалисты</w:t>
      </w:r>
      <w:r>
        <w:t>.УчениеК.Маркса.Рострабочегодвижения.ДеятельностьIИнтернационала.Возникновениесоциал-демократии.ОбразованиеIIИнтернационала.</w:t>
      </w:r>
      <w:r>
        <w:rPr>
          <w:i/>
        </w:rPr>
        <w:t>Течениявнутрисоциалдемократии</w:t>
      </w:r>
      <w:r>
        <w:t>.</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ГражданскаявойнавСША.</w:t>
      </w:r>
    </w:p>
    <w:p w:rsidR="00F81E61" w:rsidRDefault="00FA73EC">
      <w:pPr>
        <w:pStyle w:val="a3"/>
        <w:ind w:left="1625"/>
        <w:jc w:val="both"/>
      </w:pPr>
      <w:r>
        <w:t>Тема8.4.Развитиезападноевропейскойкультуры.</w:t>
      </w:r>
    </w:p>
    <w:p w:rsidR="00F81E61" w:rsidRDefault="00FA73EC">
      <w:pPr>
        <w:pStyle w:val="a3"/>
        <w:ind w:left="917" w:right="1414" w:firstLine="708"/>
        <w:jc w:val="both"/>
      </w:pPr>
      <w:r>
        <w:t>Литература. Изобразительное искусство. Музыка. Романтизм, реализм, символизмв художественном творчестве. Секуляризация науки. Теория Ч. Дарвина. Важнейшиенаучныеоткрытия.</w:t>
      </w:r>
      <w:r>
        <w:rPr>
          <w:i/>
        </w:rPr>
        <w:t>Революциявфизике</w:t>
      </w:r>
      <w:r>
        <w:t>.Влияниекультурныхизмененийнаповседневную жизньибытлюдей. Автомобилиивоздухоплавание.</w:t>
      </w:r>
    </w:p>
    <w:p w:rsidR="00F81E61" w:rsidRDefault="00FA73EC">
      <w:pPr>
        <w:ind w:left="917" w:right="1421"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8"/>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7"/>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2"/>
              <w:ind w:left="54" w:right="63"/>
              <w:rPr>
                <w:sz w:val="24"/>
              </w:rPr>
            </w:pPr>
            <w:r>
              <w:rPr>
                <w:sz w:val="24"/>
              </w:rPr>
              <w:t>Характеристикаосновныхвидовдеятельностистудентов(на уровнеучебныхдействий)</w:t>
            </w:r>
          </w:p>
        </w:tc>
      </w:tr>
      <w:tr w:rsidR="00F81E61">
        <w:trPr>
          <w:trHeight w:val="2874"/>
        </w:trPr>
        <w:tc>
          <w:tcPr>
            <w:tcW w:w="3543" w:type="dxa"/>
          </w:tcPr>
          <w:p w:rsidR="00F81E61" w:rsidRDefault="00FA73EC">
            <w:pPr>
              <w:pStyle w:val="TableParagraph"/>
              <w:spacing w:before="42"/>
              <w:ind w:left="57"/>
              <w:rPr>
                <w:sz w:val="24"/>
              </w:rPr>
            </w:pPr>
            <w:r>
              <w:rPr>
                <w:sz w:val="24"/>
              </w:rPr>
              <w:t>Раздел8.</w:t>
            </w:r>
          </w:p>
          <w:p w:rsidR="00F81E61" w:rsidRDefault="00FA73EC">
            <w:pPr>
              <w:pStyle w:val="TableParagraph"/>
              <w:tabs>
                <w:tab w:val="left" w:pos="1814"/>
              </w:tabs>
              <w:ind w:left="57" w:right="57"/>
              <w:rPr>
                <w:sz w:val="24"/>
              </w:rPr>
            </w:pPr>
            <w:r>
              <w:rPr>
                <w:sz w:val="24"/>
              </w:rPr>
              <w:t>Становление</w:t>
            </w:r>
            <w:r>
              <w:rPr>
                <w:sz w:val="24"/>
              </w:rPr>
              <w:tab/>
            </w:r>
            <w:r>
              <w:rPr>
                <w:spacing w:val="-2"/>
                <w:sz w:val="24"/>
              </w:rPr>
              <w:t>индустриальной</w:t>
            </w:r>
            <w:r>
              <w:rPr>
                <w:sz w:val="24"/>
              </w:rPr>
              <w:t>цивилизации.</w:t>
            </w:r>
          </w:p>
          <w:p w:rsidR="00F81E61" w:rsidRDefault="00F81E61">
            <w:pPr>
              <w:pStyle w:val="TableParagraph"/>
              <w:rPr>
                <w:i/>
                <w:sz w:val="24"/>
              </w:rPr>
            </w:pPr>
          </w:p>
          <w:p w:rsidR="00F81E61" w:rsidRDefault="00FA73EC">
            <w:pPr>
              <w:pStyle w:val="TableParagraph"/>
              <w:ind w:left="-11"/>
              <w:rPr>
                <w:sz w:val="24"/>
              </w:rPr>
            </w:pPr>
            <w:r>
              <w:rPr>
                <w:sz w:val="24"/>
              </w:rPr>
              <w:t>Тема8.1.</w:t>
            </w:r>
          </w:p>
          <w:p w:rsidR="00F81E61" w:rsidRDefault="00FA73EC">
            <w:pPr>
              <w:pStyle w:val="TableParagraph"/>
              <w:ind w:left="57" w:right="56"/>
              <w:rPr>
                <w:sz w:val="24"/>
              </w:rPr>
            </w:pPr>
            <w:r>
              <w:rPr>
                <w:sz w:val="24"/>
              </w:rPr>
              <w:t>Промышленныйпереворотиегопоследствия.</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7"/>
              <w:rPr>
                <w:i/>
                <w:sz w:val="21"/>
              </w:rPr>
            </w:pPr>
          </w:p>
          <w:p w:rsidR="00F81E61" w:rsidRDefault="00FA73EC">
            <w:pPr>
              <w:pStyle w:val="TableParagraph"/>
              <w:tabs>
                <w:tab w:val="left" w:pos="2030"/>
                <w:tab w:val="left" w:pos="4119"/>
              </w:tabs>
              <w:ind w:left="54" w:right="46"/>
              <w:jc w:val="both"/>
              <w:rPr>
                <w:sz w:val="24"/>
              </w:rPr>
            </w:pPr>
            <w:r>
              <w:rPr>
                <w:sz w:val="24"/>
              </w:rPr>
              <w:t>Систематизацияматериалаоглавныхнаучныхитехнических</w:t>
            </w:r>
            <w:r>
              <w:rPr>
                <w:sz w:val="24"/>
              </w:rPr>
              <w:tab/>
              <w:t>достижениях,</w:t>
            </w:r>
            <w:r>
              <w:rPr>
                <w:sz w:val="24"/>
              </w:rPr>
              <w:tab/>
            </w:r>
            <w:r>
              <w:rPr>
                <w:spacing w:val="-1"/>
                <w:sz w:val="24"/>
              </w:rPr>
              <w:t>способствовавших</w:t>
            </w:r>
            <w:r>
              <w:rPr>
                <w:sz w:val="24"/>
              </w:rPr>
              <w:t>развертыванию промышленнойреволюции.</w:t>
            </w:r>
          </w:p>
          <w:p w:rsidR="00F81E61" w:rsidRDefault="00FA73EC">
            <w:pPr>
              <w:pStyle w:val="TableParagraph"/>
              <w:spacing w:before="1"/>
              <w:ind w:left="54" w:right="48"/>
              <w:jc w:val="both"/>
              <w:rPr>
                <w:sz w:val="24"/>
              </w:rPr>
            </w:pPr>
            <w:r>
              <w:rPr>
                <w:sz w:val="24"/>
              </w:rPr>
              <w:t>Раскрытиесущности,экономическихисоциальныхпоследствийпромышленной революции.</w:t>
            </w:r>
          </w:p>
        </w:tc>
      </w:tr>
    </w:tbl>
    <w:p w:rsidR="00F81E61" w:rsidRDefault="00F81E61">
      <w:pPr>
        <w:jc w:val="both"/>
        <w:rPr>
          <w:sz w:val="24"/>
        </w:rPr>
        <w:sectPr w:rsidR="00F81E61">
          <w:footerReference w:type="default" r:id="rId108"/>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0052"/>
        </w:trPr>
        <w:tc>
          <w:tcPr>
            <w:tcW w:w="3543" w:type="dxa"/>
          </w:tcPr>
          <w:p w:rsidR="00F81E61" w:rsidRDefault="00FA73EC">
            <w:pPr>
              <w:pStyle w:val="TableParagraph"/>
              <w:spacing w:before="35"/>
              <w:ind w:left="-25"/>
              <w:rPr>
                <w:sz w:val="24"/>
              </w:rPr>
            </w:pPr>
            <w:r>
              <w:rPr>
                <w:sz w:val="24"/>
              </w:rPr>
              <w:lastRenderedPageBreak/>
              <w:t>Тема8.2.</w:t>
            </w:r>
          </w:p>
          <w:p w:rsidR="00F81E61" w:rsidRDefault="00FA73EC">
            <w:pPr>
              <w:pStyle w:val="TableParagraph"/>
              <w:ind w:left="57"/>
              <w:rPr>
                <w:sz w:val="24"/>
              </w:rPr>
            </w:pPr>
            <w:r>
              <w:rPr>
                <w:sz w:val="24"/>
              </w:rPr>
              <w:t>Международныеотношения.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34"/>
              </w:rPr>
            </w:pPr>
          </w:p>
          <w:p w:rsidR="00F81E61" w:rsidRDefault="00FA73EC">
            <w:pPr>
              <w:pStyle w:val="TableParagraph"/>
              <w:ind w:left="57"/>
              <w:rPr>
                <w:sz w:val="24"/>
              </w:rPr>
            </w:pPr>
            <w:r>
              <w:rPr>
                <w:sz w:val="24"/>
              </w:rPr>
              <w:t>Тема8.4.</w:t>
            </w:r>
          </w:p>
          <w:p w:rsidR="00F81E61" w:rsidRDefault="00FA73EC">
            <w:pPr>
              <w:pStyle w:val="TableParagraph"/>
              <w:tabs>
                <w:tab w:val="left" w:pos="1761"/>
                <w:tab w:val="left" w:pos="2916"/>
              </w:tabs>
              <w:ind w:left="57" w:right="59"/>
              <w:rPr>
                <w:sz w:val="24"/>
              </w:rPr>
            </w:pPr>
            <w:r>
              <w:rPr>
                <w:sz w:val="24"/>
              </w:rPr>
              <w:t>Политическое</w:t>
            </w:r>
            <w:r>
              <w:rPr>
                <w:sz w:val="24"/>
              </w:rPr>
              <w:tab/>
              <w:t>развитие</w:t>
            </w:r>
            <w:r>
              <w:rPr>
                <w:sz w:val="24"/>
              </w:rPr>
              <w:tab/>
            </w:r>
            <w:r>
              <w:rPr>
                <w:spacing w:val="-4"/>
                <w:sz w:val="24"/>
              </w:rPr>
              <w:t>стран</w:t>
            </w:r>
            <w:r>
              <w:rPr>
                <w:sz w:val="24"/>
              </w:rPr>
              <w:t>Европыи Америки</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26"/>
              </w:rPr>
            </w:pPr>
          </w:p>
          <w:p w:rsidR="00F81E61" w:rsidRDefault="00FA73EC">
            <w:pPr>
              <w:pStyle w:val="TableParagraph"/>
              <w:spacing w:before="1"/>
              <w:ind w:left="57"/>
              <w:rPr>
                <w:sz w:val="24"/>
              </w:rPr>
            </w:pPr>
            <w:r>
              <w:rPr>
                <w:sz w:val="24"/>
              </w:rPr>
              <w:t>Тема8.5.</w:t>
            </w:r>
          </w:p>
          <w:p w:rsidR="00F81E61" w:rsidRDefault="00FA73EC">
            <w:pPr>
              <w:pStyle w:val="TableParagraph"/>
              <w:tabs>
                <w:tab w:val="left" w:pos="1382"/>
              </w:tabs>
              <w:ind w:left="57" w:right="65"/>
              <w:rPr>
                <w:sz w:val="24"/>
              </w:rPr>
            </w:pPr>
            <w:r>
              <w:rPr>
                <w:sz w:val="24"/>
              </w:rPr>
              <w:t>Развитие</w:t>
            </w:r>
            <w:r>
              <w:rPr>
                <w:sz w:val="24"/>
              </w:rPr>
              <w:tab/>
            </w:r>
            <w:r>
              <w:rPr>
                <w:spacing w:val="-2"/>
                <w:sz w:val="24"/>
              </w:rPr>
              <w:t>западноевропейской</w:t>
            </w:r>
            <w:r>
              <w:rPr>
                <w:sz w:val="24"/>
              </w:rPr>
              <w:t>культуры.</w:t>
            </w:r>
          </w:p>
        </w:tc>
        <w:tc>
          <w:tcPr>
            <w:tcW w:w="6090" w:type="dxa"/>
          </w:tcPr>
          <w:p w:rsidR="00F81E61" w:rsidRDefault="00FA73EC">
            <w:pPr>
              <w:pStyle w:val="TableParagraph"/>
              <w:spacing w:before="35"/>
              <w:ind w:left="54" w:right="46"/>
              <w:jc w:val="both"/>
              <w:rPr>
                <w:sz w:val="24"/>
              </w:rPr>
            </w:pPr>
            <w:r>
              <w:rPr>
                <w:sz w:val="24"/>
              </w:rPr>
              <w:t>Систематизацияматериалаопричинахипоследствияхкрупнейших военных конфликтов XIX века в Европе и заеепределами.</w:t>
            </w:r>
          </w:p>
          <w:p w:rsidR="00F81E61" w:rsidRDefault="00FA73EC">
            <w:pPr>
              <w:pStyle w:val="TableParagraph"/>
              <w:spacing w:before="3"/>
              <w:ind w:left="54" w:right="40"/>
              <w:jc w:val="both"/>
              <w:rPr>
                <w:sz w:val="24"/>
              </w:rPr>
            </w:pPr>
            <w:r>
              <w:rPr>
                <w:sz w:val="24"/>
              </w:rPr>
              <w:t>УчастиевобсужденииключевыхпроблеммеждународныхотношенийХIХвекавходеконференции,круглогостола,втомчислевформеролевыхвысказываний.</w:t>
            </w:r>
          </w:p>
          <w:p w:rsidR="00F81E61" w:rsidRDefault="00FA73EC">
            <w:pPr>
              <w:pStyle w:val="TableParagraph"/>
              <w:ind w:left="54" w:right="43"/>
              <w:jc w:val="both"/>
              <w:rPr>
                <w:sz w:val="24"/>
              </w:rPr>
            </w:pPr>
            <w:r>
              <w:rPr>
                <w:sz w:val="24"/>
              </w:rPr>
              <w:t>Участие в дискуссии на тему «Был ли неизбежен расколЕвропы на два военных блока в конце ХIХ — начале ХХвека»</w:t>
            </w:r>
          </w:p>
          <w:p w:rsidR="00F81E61" w:rsidRDefault="00F81E61">
            <w:pPr>
              <w:pStyle w:val="TableParagraph"/>
              <w:spacing w:before="9"/>
              <w:rPr>
                <w:i/>
                <w:sz w:val="23"/>
              </w:rPr>
            </w:pPr>
          </w:p>
          <w:p w:rsidR="00F81E61" w:rsidRDefault="00FA73EC">
            <w:pPr>
              <w:pStyle w:val="TableParagraph"/>
              <w:ind w:left="54" w:right="50"/>
              <w:jc w:val="both"/>
              <w:rPr>
                <w:sz w:val="24"/>
              </w:rPr>
            </w:pPr>
            <w:r>
              <w:rPr>
                <w:sz w:val="24"/>
              </w:rPr>
              <w:t>Систематизация материала по историиреволюцийXIXвека в Европе и Северной Америке, характеристика ихзадач,участников,ключевыхсобытий,итогов.</w:t>
            </w:r>
          </w:p>
          <w:p w:rsidR="00F81E61" w:rsidRDefault="00FA73EC">
            <w:pPr>
              <w:pStyle w:val="TableParagraph"/>
              <w:tabs>
                <w:tab w:val="left" w:pos="5446"/>
              </w:tabs>
              <w:ind w:left="54" w:right="43"/>
              <w:jc w:val="both"/>
              <w:rPr>
                <w:sz w:val="24"/>
              </w:rPr>
            </w:pPr>
            <w:r>
              <w:rPr>
                <w:sz w:val="24"/>
              </w:rPr>
              <w:t>СопоставлениеопытадвижениязареформыиреволюционныхвыступленийвЕвропеXIXвека,высказываниесужденийобэффективностиреформистского        и        революционного</w:t>
            </w:r>
            <w:r>
              <w:rPr>
                <w:sz w:val="24"/>
              </w:rPr>
              <w:tab/>
            </w:r>
            <w:r>
              <w:rPr>
                <w:spacing w:val="-1"/>
                <w:sz w:val="24"/>
              </w:rPr>
              <w:t>путей</w:t>
            </w:r>
            <w:r>
              <w:rPr>
                <w:sz w:val="24"/>
              </w:rPr>
              <w:t>преобразования общества.</w:t>
            </w:r>
          </w:p>
          <w:p w:rsidR="00F81E61" w:rsidRDefault="00FA73EC">
            <w:pPr>
              <w:pStyle w:val="TableParagraph"/>
              <w:spacing w:before="5" w:line="237" w:lineRule="auto"/>
              <w:ind w:left="54" w:right="50"/>
              <w:jc w:val="both"/>
              <w:rPr>
                <w:sz w:val="24"/>
              </w:rPr>
            </w:pPr>
            <w:r>
              <w:rPr>
                <w:sz w:val="24"/>
              </w:rPr>
              <w:t>Сравнение путей создания единых государств в ГерманиииИталии,выявлениеособенностейкаждойиз стран.</w:t>
            </w:r>
          </w:p>
          <w:p w:rsidR="00F81E61" w:rsidRDefault="00FA73EC">
            <w:pPr>
              <w:pStyle w:val="TableParagraph"/>
              <w:spacing w:before="1"/>
              <w:ind w:left="54" w:right="51"/>
              <w:jc w:val="both"/>
              <w:rPr>
                <w:sz w:val="24"/>
              </w:rPr>
            </w:pPr>
            <w:r>
              <w:rPr>
                <w:sz w:val="24"/>
              </w:rPr>
              <w:t>Объяснение причинраспространения социалистическихидей,возникновения рабочегодвижения.</w:t>
            </w:r>
          </w:p>
          <w:p w:rsidR="00F81E61" w:rsidRDefault="00FA73EC">
            <w:pPr>
              <w:pStyle w:val="TableParagraph"/>
              <w:ind w:left="54" w:right="46"/>
              <w:jc w:val="both"/>
              <w:rPr>
                <w:sz w:val="24"/>
              </w:rPr>
            </w:pPr>
            <w:r>
              <w:rPr>
                <w:sz w:val="24"/>
              </w:rPr>
              <w:t>СоставлениехарактеристикиизвестныхисторическихдеятелейХIХвекаспривлечениемматериаловсправочныхизданий, Интернета.</w:t>
            </w:r>
          </w:p>
          <w:p w:rsidR="00F81E61" w:rsidRDefault="00F81E61">
            <w:pPr>
              <w:pStyle w:val="TableParagraph"/>
              <w:rPr>
                <w:i/>
                <w:sz w:val="24"/>
              </w:rPr>
            </w:pPr>
          </w:p>
          <w:p w:rsidR="00F81E61" w:rsidRDefault="00FA73EC">
            <w:pPr>
              <w:pStyle w:val="TableParagraph"/>
              <w:spacing w:before="1"/>
              <w:ind w:left="54" w:right="53"/>
              <w:jc w:val="both"/>
              <w:rPr>
                <w:sz w:val="24"/>
              </w:rPr>
            </w:pPr>
            <w:r>
              <w:rPr>
                <w:sz w:val="24"/>
              </w:rPr>
              <w:t>Рассказ о важнейших научных открытиях и техническихдостижениях ХIХ века, объяснение, в чем состояло ихзначение.</w:t>
            </w:r>
          </w:p>
          <w:p w:rsidR="00F81E61" w:rsidRDefault="00FA73EC">
            <w:pPr>
              <w:pStyle w:val="TableParagraph"/>
              <w:tabs>
                <w:tab w:val="left" w:pos="1694"/>
                <w:tab w:val="left" w:pos="2016"/>
                <w:tab w:val="left" w:pos="2150"/>
                <w:tab w:val="left" w:pos="2872"/>
                <w:tab w:val="left" w:pos="3331"/>
                <w:tab w:val="left" w:pos="4339"/>
                <w:tab w:val="left" w:pos="4383"/>
                <w:tab w:val="left" w:pos="4781"/>
                <w:tab w:val="left" w:pos="5919"/>
              </w:tabs>
              <w:spacing w:before="2"/>
              <w:ind w:left="54" w:right="45"/>
              <w:rPr>
                <w:sz w:val="24"/>
              </w:rPr>
            </w:pPr>
            <w:r>
              <w:rPr>
                <w:sz w:val="24"/>
              </w:rPr>
              <w:t>Характеристика</w:t>
            </w:r>
            <w:r>
              <w:rPr>
                <w:sz w:val="24"/>
              </w:rPr>
              <w:tab/>
              <w:t>основных</w:t>
            </w:r>
            <w:r>
              <w:rPr>
                <w:sz w:val="24"/>
              </w:rPr>
              <w:tab/>
              <w:t>стилей</w:t>
            </w:r>
            <w:r>
              <w:rPr>
                <w:sz w:val="24"/>
              </w:rPr>
              <w:tab/>
              <w:t>и</w:t>
            </w:r>
            <w:r>
              <w:rPr>
                <w:sz w:val="24"/>
              </w:rPr>
              <w:tab/>
              <w:t>течений</w:t>
            </w:r>
            <w:r>
              <w:rPr>
                <w:sz w:val="24"/>
              </w:rPr>
              <w:tab/>
            </w:r>
            <w:r>
              <w:rPr>
                <w:spacing w:val="-4"/>
                <w:sz w:val="24"/>
              </w:rPr>
              <w:t>в</w:t>
            </w:r>
            <w:r>
              <w:rPr>
                <w:sz w:val="24"/>
              </w:rPr>
              <w:t>художественнойкультуреХIХвекасраскрытиемихособенностей на примерах конкретных произведенийОбъяснение,</w:t>
            </w:r>
            <w:r>
              <w:rPr>
                <w:sz w:val="24"/>
              </w:rPr>
              <w:tab/>
              <w:t>в</w:t>
            </w:r>
            <w:r>
              <w:rPr>
                <w:sz w:val="24"/>
              </w:rPr>
              <w:tab/>
            </w:r>
            <w:r>
              <w:rPr>
                <w:sz w:val="24"/>
              </w:rPr>
              <w:tab/>
              <w:t>чем</w:t>
            </w:r>
            <w:r>
              <w:rPr>
                <w:sz w:val="24"/>
              </w:rPr>
              <w:tab/>
              <w:t>выразилась</w:t>
            </w:r>
            <w:r>
              <w:rPr>
                <w:sz w:val="24"/>
              </w:rPr>
              <w:tab/>
            </w:r>
            <w:r>
              <w:rPr>
                <w:sz w:val="24"/>
              </w:rPr>
              <w:tab/>
            </w:r>
            <w:r>
              <w:rPr>
                <w:spacing w:val="-1"/>
                <w:sz w:val="24"/>
              </w:rPr>
              <w:t>демократизация</w:t>
            </w:r>
            <w:r>
              <w:rPr>
                <w:sz w:val="24"/>
              </w:rPr>
              <w:t>европейскойкультурывXIXвеке.</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Практическоезанятие(3часа)</w:t>
      </w:r>
    </w:p>
    <w:p w:rsidR="00F81E61" w:rsidRDefault="00FA73EC">
      <w:pPr>
        <w:pStyle w:val="a3"/>
        <w:ind w:left="917" w:right="1656"/>
      </w:pPr>
      <w:r>
        <w:t>Социальныепоследствияпромышленнойреволюции.Индустриальноеобщество.Крымская(Восточная)войнаи еепоследствия.</w:t>
      </w:r>
    </w:p>
    <w:p w:rsidR="00F81E61" w:rsidRDefault="00FA73EC">
      <w:pPr>
        <w:pStyle w:val="a3"/>
        <w:ind w:left="917"/>
      </w:pPr>
      <w:r>
        <w:t>ГражданскаявойнавСША.</w:t>
      </w:r>
    </w:p>
    <w:p w:rsidR="00F81E61" w:rsidRDefault="00FA73EC">
      <w:pPr>
        <w:pStyle w:val="a3"/>
        <w:ind w:left="1625"/>
        <w:jc w:val="both"/>
      </w:pPr>
      <w:r>
        <w:t>Раздел9.Процессмодернизациивтрадиционныхобществах Востока.</w:t>
      </w:r>
    </w:p>
    <w:p w:rsidR="00F81E61" w:rsidRDefault="00FA73EC">
      <w:pPr>
        <w:ind w:left="917" w:right="1414" w:firstLine="708"/>
        <w:jc w:val="both"/>
        <w:rPr>
          <w:sz w:val="24"/>
        </w:rPr>
      </w:pPr>
      <w:r>
        <w:rPr>
          <w:sz w:val="24"/>
        </w:rPr>
        <w:t xml:space="preserve">Тема9.1.Колониальнаяэкспансияевропейскихстран.Индия.Особенностисоциально-экономического и политического развития стран Востока. </w:t>
      </w:r>
      <w:r>
        <w:rPr>
          <w:i/>
          <w:sz w:val="24"/>
        </w:rPr>
        <w:t>Страны Востока истраны Запада</w:t>
      </w:r>
      <w:r>
        <w:rPr>
          <w:sz w:val="24"/>
        </w:rPr>
        <w:t xml:space="preserve">: </w:t>
      </w:r>
      <w:r>
        <w:rPr>
          <w:i/>
          <w:sz w:val="24"/>
        </w:rPr>
        <w:t>углубление разрыва в темпах экономического роста</w:t>
      </w:r>
      <w:r>
        <w:rPr>
          <w:sz w:val="24"/>
        </w:rPr>
        <w:t>. Значение колонийдляускоренногоразвитиязападныхстран.КолониальныйразделАзиииАфрики.Традиционные общества и колониальное управление. Освободительная борьба народовколонийизависимыхстран.</w:t>
      </w:r>
      <w:r>
        <w:rPr>
          <w:i/>
          <w:sz w:val="24"/>
        </w:rPr>
        <w:t>Индияподвластьюбританскойкороны</w:t>
      </w:r>
      <w:r>
        <w:rPr>
          <w:sz w:val="24"/>
        </w:rPr>
        <w:t>.</w:t>
      </w:r>
      <w:r>
        <w:rPr>
          <w:i/>
          <w:sz w:val="24"/>
        </w:rPr>
        <w:t>Восстаниесипаевиреформы вуправлении Индии</w:t>
      </w:r>
      <w:r>
        <w:rPr>
          <w:sz w:val="24"/>
        </w:rPr>
        <w:t>.</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КолониальныйразделАзиииАфрики.</w:t>
      </w:r>
    </w:p>
    <w:p w:rsidR="00F81E61" w:rsidRDefault="00F81E61">
      <w:pPr>
        <w:jc w:val="both"/>
        <w:sectPr w:rsidR="00F81E61">
          <w:footerReference w:type="default" r:id="rId109"/>
          <w:pgSz w:w="11920" w:h="16850"/>
          <w:pgMar w:top="1120" w:right="0" w:bottom="280" w:left="360" w:header="0" w:footer="0" w:gutter="0"/>
          <w:cols w:space="720"/>
        </w:sectPr>
      </w:pPr>
    </w:p>
    <w:p w:rsidR="00F81E61" w:rsidRDefault="00FA73EC">
      <w:pPr>
        <w:pStyle w:val="a3"/>
        <w:spacing w:before="77"/>
        <w:ind w:left="917" w:right="1412" w:firstLine="708"/>
        <w:jc w:val="both"/>
      </w:pPr>
      <w:r>
        <w:lastRenderedPageBreak/>
        <w:t>Тема9.2.КитайиЯпония.НачалопревращенияКитаявзависимуюстрану.</w:t>
      </w:r>
      <w:r>
        <w:rPr>
          <w:i/>
        </w:rPr>
        <w:t>Опиумныевойны</w:t>
      </w:r>
      <w:r>
        <w:t>.</w:t>
      </w:r>
      <w:r>
        <w:rPr>
          <w:i/>
        </w:rPr>
        <w:t>Восстаниетайпинов</w:t>
      </w:r>
      <w:r>
        <w:t>,</w:t>
      </w:r>
      <w:r>
        <w:rPr>
          <w:i/>
        </w:rPr>
        <w:t>егоособенностиипоследствия</w:t>
      </w:r>
      <w:r>
        <w:t>.УпадокиокончательноезакабалениеКитаязападнымистранами.Особенностияпонскогообщества в период сёгуната Токугава. Насильственное «открытие» Японии. РеволюцияМэйдзии ее последствия.Усиление Япониии начало ее экспансиив ВосточнойАзии иеепоследствия.</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РеволюцияМэйдзииеепоследствия.</w:t>
      </w:r>
    </w:p>
    <w:p w:rsidR="00F81E61" w:rsidRDefault="00FA73EC">
      <w:pPr>
        <w:ind w:left="917" w:right="1419"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3" w:after="13"/>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3"/>
              <w:ind w:left="57"/>
              <w:rPr>
                <w:sz w:val="24"/>
              </w:rPr>
            </w:pPr>
            <w:r>
              <w:rPr>
                <w:sz w:val="24"/>
              </w:rPr>
              <w:t>Содержаниеобучения</w:t>
            </w:r>
          </w:p>
        </w:tc>
        <w:tc>
          <w:tcPr>
            <w:tcW w:w="6090" w:type="dxa"/>
          </w:tcPr>
          <w:p w:rsidR="00F81E61" w:rsidRDefault="00FA73EC">
            <w:pPr>
              <w:pStyle w:val="TableParagraph"/>
              <w:spacing w:before="46" w:line="237" w:lineRule="auto"/>
              <w:ind w:left="54" w:right="61"/>
              <w:rPr>
                <w:sz w:val="24"/>
              </w:rPr>
            </w:pPr>
            <w:r>
              <w:rPr>
                <w:sz w:val="24"/>
              </w:rPr>
              <w:t>Характеристикаосновныхвидовдеятельностистудентов(на уровнеучебныхдействий)</w:t>
            </w:r>
          </w:p>
        </w:tc>
      </w:tr>
      <w:tr w:rsidR="00F81E61">
        <w:trPr>
          <w:trHeight w:val="6463"/>
        </w:trPr>
        <w:tc>
          <w:tcPr>
            <w:tcW w:w="3543" w:type="dxa"/>
          </w:tcPr>
          <w:p w:rsidR="00F81E61" w:rsidRDefault="00FA73EC">
            <w:pPr>
              <w:pStyle w:val="TableParagraph"/>
              <w:spacing w:before="42"/>
              <w:ind w:left="57"/>
              <w:jc w:val="both"/>
              <w:rPr>
                <w:sz w:val="24"/>
              </w:rPr>
            </w:pPr>
            <w:r>
              <w:rPr>
                <w:sz w:val="24"/>
              </w:rPr>
              <w:t>Раздел9.</w:t>
            </w:r>
          </w:p>
          <w:p w:rsidR="00F81E61" w:rsidRDefault="00FA73EC">
            <w:pPr>
              <w:pStyle w:val="TableParagraph"/>
              <w:tabs>
                <w:tab w:val="left" w:pos="2400"/>
              </w:tabs>
              <w:ind w:left="57" w:right="40"/>
              <w:jc w:val="both"/>
              <w:rPr>
                <w:sz w:val="24"/>
              </w:rPr>
            </w:pPr>
            <w:r>
              <w:rPr>
                <w:sz w:val="24"/>
              </w:rPr>
              <w:t>Процессмодернизациивтрадиционных</w:t>
            </w:r>
            <w:r>
              <w:rPr>
                <w:sz w:val="24"/>
              </w:rPr>
              <w:tab/>
              <w:t>обществахВостока.</w:t>
            </w:r>
          </w:p>
          <w:p w:rsidR="00F81E61" w:rsidRDefault="00F81E61">
            <w:pPr>
              <w:pStyle w:val="TableParagraph"/>
              <w:rPr>
                <w:i/>
                <w:sz w:val="24"/>
              </w:rPr>
            </w:pPr>
          </w:p>
          <w:p w:rsidR="00F81E61" w:rsidRDefault="00FA73EC">
            <w:pPr>
              <w:pStyle w:val="TableParagraph"/>
              <w:spacing w:before="1"/>
              <w:ind w:left="-11"/>
              <w:jc w:val="both"/>
              <w:rPr>
                <w:sz w:val="24"/>
              </w:rPr>
            </w:pPr>
            <w:r>
              <w:rPr>
                <w:sz w:val="24"/>
              </w:rPr>
              <w:t>Тема9.1.</w:t>
            </w:r>
          </w:p>
          <w:p w:rsidR="00F81E61" w:rsidRDefault="00FA73EC">
            <w:pPr>
              <w:pStyle w:val="TableParagraph"/>
              <w:ind w:left="57" w:right="38"/>
              <w:jc w:val="both"/>
              <w:rPr>
                <w:sz w:val="24"/>
              </w:rPr>
            </w:pPr>
            <w:r>
              <w:rPr>
                <w:sz w:val="24"/>
              </w:rPr>
              <w:t>Тема9.1.Колониальнаяэкспансияевропейскихстран.Индия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32"/>
              </w:rPr>
            </w:pPr>
          </w:p>
          <w:p w:rsidR="00F81E61" w:rsidRDefault="00FA73EC">
            <w:pPr>
              <w:pStyle w:val="TableParagraph"/>
              <w:ind w:left="-25"/>
              <w:jc w:val="both"/>
              <w:rPr>
                <w:sz w:val="24"/>
              </w:rPr>
            </w:pPr>
            <w:r>
              <w:rPr>
                <w:sz w:val="24"/>
              </w:rPr>
              <w:t>Тема9.2.</w:t>
            </w:r>
          </w:p>
          <w:p w:rsidR="00F81E61" w:rsidRDefault="00FA73EC">
            <w:pPr>
              <w:pStyle w:val="TableParagraph"/>
              <w:spacing w:before="3"/>
              <w:ind w:left="57"/>
              <w:jc w:val="both"/>
              <w:rPr>
                <w:sz w:val="24"/>
              </w:rPr>
            </w:pPr>
            <w:r>
              <w:rPr>
                <w:sz w:val="24"/>
              </w:rPr>
              <w:t>КитайиЯпония.</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27"/>
              <w:ind w:left="54" w:right="41"/>
              <w:rPr>
                <w:sz w:val="24"/>
              </w:rPr>
            </w:pPr>
            <w:r>
              <w:rPr>
                <w:sz w:val="24"/>
              </w:rPr>
              <w:t>Раскрытие особенностей социально-экономического иполитического развития стран Азии, Латинской Америки,Характеристикапредпосылок,участников,крупнейшихсобытий, итогов борьбы народов Латинской Америки занезависимость,особенностейразвитиястранЛатинскойАмерикивХIХвеке.</w:t>
            </w:r>
          </w:p>
          <w:p w:rsidR="00F81E61" w:rsidRDefault="00FA73EC">
            <w:pPr>
              <w:pStyle w:val="TableParagraph"/>
              <w:ind w:left="54" w:right="41"/>
              <w:jc w:val="both"/>
              <w:rPr>
                <w:sz w:val="24"/>
              </w:rPr>
            </w:pPr>
            <w:r>
              <w:rPr>
                <w:sz w:val="24"/>
              </w:rPr>
              <w:t>Рассказсиспользованиемкартыоколониальныхзахватах европейских государств в Африке в XVI— XIXвеках;объяснение,вчемсостоялицелииметодыколониальнойполитикиевропейцев.</w:t>
            </w:r>
          </w:p>
          <w:p w:rsidR="00F81E61" w:rsidRDefault="00FA73EC">
            <w:pPr>
              <w:pStyle w:val="TableParagraph"/>
              <w:ind w:left="54" w:right="43"/>
              <w:jc w:val="both"/>
              <w:rPr>
                <w:sz w:val="24"/>
              </w:rPr>
            </w:pPr>
            <w:r>
              <w:rPr>
                <w:sz w:val="24"/>
              </w:rPr>
              <w:t>Описание главных черт и достижений культуры стран инародов Азии, Африки и Латинской Америки в XVI—XIXвеках.</w:t>
            </w:r>
          </w:p>
          <w:p w:rsidR="00F81E61" w:rsidRDefault="00F81E61">
            <w:pPr>
              <w:pStyle w:val="TableParagraph"/>
              <w:rPr>
                <w:i/>
                <w:sz w:val="24"/>
              </w:rPr>
            </w:pPr>
          </w:p>
          <w:p w:rsidR="00F81E61" w:rsidRDefault="00FA73EC">
            <w:pPr>
              <w:pStyle w:val="TableParagraph"/>
              <w:ind w:left="54" w:right="45"/>
              <w:jc w:val="both"/>
              <w:rPr>
                <w:sz w:val="24"/>
              </w:rPr>
            </w:pPr>
            <w:r>
              <w:rPr>
                <w:sz w:val="24"/>
              </w:rPr>
              <w:t>Сопоставлениепрактикипроведенияреформ,модернизации в странах Азии; высказывание суждений означенииевропейскогоопытадля этихстран.</w:t>
            </w:r>
          </w:p>
        </w:tc>
      </w:tr>
    </w:tbl>
    <w:p w:rsidR="00F81E61" w:rsidRDefault="00F81E61">
      <w:pPr>
        <w:pStyle w:val="a3"/>
        <w:spacing w:before="7"/>
        <w:rPr>
          <w:i/>
          <w:sz w:val="22"/>
        </w:rPr>
      </w:pPr>
    </w:p>
    <w:p w:rsidR="00F81E61" w:rsidRDefault="00FA73EC">
      <w:pPr>
        <w:ind w:left="917" w:right="6646"/>
        <w:rPr>
          <w:sz w:val="24"/>
        </w:rPr>
      </w:pPr>
      <w:r>
        <w:rPr>
          <w:i/>
          <w:sz w:val="24"/>
        </w:rPr>
        <w:t>Практическое занятие(2 часа)</w:t>
      </w:r>
      <w:r>
        <w:rPr>
          <w:sz w:val="24"/>
        </w:rPr>
        <w:t>Колониальный раздел Азии и Африки.РеволюцияМэйдзииеепоследствия.</w:t>
      </w:r>
    </w:p>
    <w:p w:rsidR="00F81E61" w:rsidRDefault="00FA73EC">
      <w:pPr>
        <w:pStyle w:val="a3"/>
        <w:spacing w:before="1"/>
        <w:ind w:left="1625"/>
        <w:jc w:val="both"/>
      </w:pPr>
      <w:r>
        <w:t>Раздел10.РоссийскаяимпериявХIХвеке</w:t>
      </w:r>
    </w:p>
    <w:p w:rsidR="00F81E61" w:rsidRDefault="00FA73EC">
      <w:pPr>
        <w:ind w:left="917" w:right="1412" w:firstLine="708"/>
        <w:jc w:val="both"/>
        <w:rPr>
          <w:i/>
          <w:sz w:val="24"/>
        </w:rPr>
      </w:pPr>
      <w:r>
        <w:rPr>
          <w:sz w:val="24"/>
        </w:rPr>
        <w:t>Тема 10.1. Внутренняя и внешняя политика России в начале XIX века. ИмператорАлександрI и егоокружение. Создание министерств. Указ о вольных хлебопашцах.</w:t>
      </w:r>
      <w:r>
        <w:rPr>
          <w:i/>
          <w:sz w:val="24"/>
        </w:rPr>
        <w:t>Мерыпоразвитиюсистемыобразования</w:t>
      </w:r>
      <w:r>
        <w:rPr>
          <w:sz w:val="24"/>
        </w:rPr>
        <w:t xml:space="preserve">.ПроектМ.М.Сперанского.УчреждениеГосударственного совета. Участие России в антифранцузских коалициях. </w:t>
      </w:r>
      <w:r>
        <w:rPr>
          <w:i/>
          <w:sz w:val="24"/>
        </w:rPr>
        <w:t>Тильзитскиймир 1807 года и его последствия</w:t>
      </w:r>
      <w:r>
        <w:rPr>
          <w:sz w:val="24"/>
        </w:rPr>
        <w:t xml:space="preserve">. </w:t>
      </w:r>
      <w:r>
        <w:rPr>
          <w:i/>
          <w:sz w:val="24"/>
        </w:rPr>
        <w:t>Присоединение к России Финляндии и Бессарабии.</w:t>
      </w:r>
      <w:r>
        <w:rPr>
          <w:sz w:val="24"/>
        </w:rPr>
        <w:t>Отечественнаявойна1812года.Планысторон,основныеэтапыисражениявойны.Герои войны (М. И. Кутузов, П. И. Багратион, Н. Н. Раевский, Д. В. Давыдов и др.).ПричиныпобедыРоссиивОтечественнойвойне1812годаЗаграничныйпоходходрусскойармии1813—1814годов.Венскийконгресс.</w:t>
      </w:r>
      <w:r>
        <w:rPr>
          <w:i/>
          <w:sz w:val="24"/>
        </w:rPr>
        <w:t>РольРоссиивевропейской</w:t>
      </w:r>
    </w:p>
    <w:p w:rsidR="00F81E61" w:rsidRDefault="00F81E61">
      <w:pPr>
        <w:jc w:val="both"/>
        <w:rPr>
          <w:sz w:val="24"/>
        </w:rPr>
        <w:sectPr w:rsidR="00F81E61">
          <w:footerReference w:type="default" r:id="rId110"/>
          <w:pgSz w:w="11920" w:h="16850"/>
          <w:pgMar w:top="1020" w:right="0" w:bottom="280" w:left="360" w:header="0" w:footer="0" w:gutter="0"/>
          <w:cols w:space="720"/>
        </w:sectPr>
      </w:pPr>
    </w:p>
    <w:p w:rsidR="00F81E61" w:rsidRDefault="00FA73EC">
      <w:pPr>
        <w:pStyle w:val="a3"/>
        <w:spacing w:before="77"/>
        <w:ind w:left="917" w:right="1427"/>
        <w:jc w:val="both"/>
      </w:pPr>
      <w:r>
        <w:rPr>
          <w:i/>
        </w:rPr>
        <w:lastRenderedPageBreak/>
        <w:t>политике в 1813</w:t>
      </w:r>
      <w:r>
        <w:t>—</w:t>
      </w:r>
      <w:r>
        <w:rPr>
          <w:i/>
        </w:rPr>
        <w:t>1825 годах</w:t>
      </w:r>
      <w:r>
        <w:t>. Изменение внутриполитического курса Александра I в1816—1825годах. Аракчеевщина. Военныепоселения.</w:t>
      </w:r>
    </w:p>
    <w:p w:rsidR="00F81E61" w:rsidRDefault="00FA73EC">
      <w:pPr>
        <w:spacing w:before="1"/>
        <w:ind w:left="1625"/>
        <w:jc w:val="both"/>
        <w:rPr>
          <w:i/>
          <w:sz w:val="24"/>
        </w:rPr>
      </w:pPr>
      <w:r>
        <w:rPr>
          <w:i/>
          <w:sz w:val="24"/>
        </w:rPr>
        <w:t>Практическоезанятие</w:t>
      </w:r>
    </w:p>
    <w:p w:rsidR="00F81E61" w:rsidRDefault="00FA73EC">
      <w:pPr>
        <w:pStyle w:val="a3"/>
        <w:spacing w:before="2" w:line="275" w:lineRule="exact"/>
        <w:ind w:left="1625"/>
        <w:jc w:val="both"/>
      </w:pPr>
      <w:r>
        <w:t>Отечественнаявойна1812года.</w:t>
      </w:r>
    </w:p>
    <w:p w:rsidR="00F81E61" w:rsidRDefault="00FA73EC">
      <w:pPr>
        <w:pStyle w:val="a3"/>
        <w:ind w:left="917" w:right="1408" w:firstLine="708"/>
        <w:jc w:val="both"/>
      </w:pPr>
      <w:r>
        <w:t>Тема10.2.Движениедекабристов.Движениедекабристов:предпосылкивозникновения,идейныеосновыицели,первыеорганизации,ихучастники.Южноеобщество;«Русскаяправда»П.И.Пестеля.Северноеобщество;КонституцияН.М.Муравьева. Выступления декабристов в Санкт-Петербурге (14 декабря 1825 года) и наюге,ихитоги. Значениедвижения декабристов.</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Значениедвижениядекабристов.</w:t>
      </w:r>
    </w:p>
    <w:p w:rsidR="00F81E61" w:rsidRDefault="00FA73EC">
      <w:pPr>
        <w:pStyle w:val="a3"/>
        <w:ind w:left="917" w:right="1408" w:firstLine="708"/>
        <w:jc w:val="both"/>
      </w:pPr>
      <w:r>
        <w:t xml:space="preserve">Тема 10.3.Внутренняя политика Николая I. Правление Николая I. </w:t>
      </w:r>
      <w:r>
        <w:rPr>
          <w:i/>
        </w:rPr>
        <w:t>Преобразованиеиукреплениеролигосударственногоаппарата</w:t>
      </w:r>
      <w:r>
        <w:t>.Кодификациязаконов.Социально-экономическое развитие Россииво второй четвертиXIXвека.Крестьянский вопрос.РеформауправлениягосударственнымикрестьянамиП.Д.Киселева.Началопромышленного переворота, его экономические и социальные последствия. ФинансоваяреформаЕ.Ф.Канкрина.</w:t>
      </w:r>
      <w:r>
        <w:rPr>
          <w:i/>
        </w:rPr>
        <w:t>Политикавобластиобразования</w:t>
      </w:r>
      <w:r>
        <w:t>.Теорияофициальнойнародности (С. С.Уваров).</w:t>
      </w:r>
    </w:p>
    <w:p w:rsidR="00F81E61" w:rsidRDefault="00FA73EC">
      <w:pPr>
        <w:ind w:left="1625"/>
        <w:jc w:val="both"/>
        <w:rPr>
          <w:i/>
          <w:sz w:val="24"/>
        </w:rPr>
      </w:pPr>
      <w:r>
        <w:rPr>
          <w:i/>
          <w:sz w:val="24"/>
        </w:rPr>
        <w:t>Практическоезанятие</w:t>
      </w:r>
    </w:p>
    <w:p w:rsidR="00F81E61" w:rsidRDefault="00FA73EC">
      <w:pPr>
        <w:pStyle w:val="a3"/>
        <w:ind w:left="917" w:right="1429" w:firstLine="708"/>
        <w:jc w:val="both"/>
      </w:pPr>
      <w:r>
        <w:t>Начало промышленного переворота в России, его экономические и социальныепоследствия.</w:t>
      </w:r>
    </w:p>
    <w:p w:rsidR="00F81E61" w:rsidRDefault="00FA73EC">
      <w:pPr>
        <w:pStyle w:val="a3"/>
        <w:spacing w:before="2"/>
        <w:ind w:left="917" w:right="1408" w:firstLine="708"/>
        <w:jc w:val="both"/>
      </w:pPr>
      <w:r>
        <w:t>Тема 10.4.Общественное движение во второй четверти XIX века. Оппозиционнаяобщественнаямысль.«Философическоеписьмо»П.Я.Чаадаева.Славянофилы(К.С.иИ. С. Аксаковы, И. В.иП. В. Киреевские, А. С. Хомяков, Ю. Ф. Самаринидр.)изападники (К. Д. Кавелин, С. М. Соловьев, Т. Н. Грановский и др.). Революционно-социалистические течения (А. И. Герцен, Н. П. Огарев, В. Г. Белинский). Обществопетрашевцев. Создание А. И. Герценом теории русского социализма и его издательскаядеятельность.</w:t>
      </w:r>
    </w:p>
    <w:p w:rsidR="00F81E61" w:rsidRDefault="00FA73EC">
      <w:pPr>
        <w:spacing w:line="274" w:lineRule="exact"/>
        <w:ind w:left="1625"/>
        <w:jc w:val="both"/>
        <w:rPr>
          <w:i/>
          <w:sz w:val="24"/>
        </w:rPr>
      </w:pPr>
      <w:r>
        <w:rPr>
          <w:i/>
          <w:sz w:val="24"/>
        </w:rPr>
        <w:t>Практическоезанятие</w:t>
      </w:r>
    </w:p>
    <w:p w:rsidR="00F81E61" w:rsidRDefault="00FA73EC">
      <w:pPr>
        <w:pStyle w:val="a3"/>
        <w:ind w:left="917" w:right="1415" w:firstLine="708"/>
        <w:jc w:val="both"/>
      </w:pPr>
      <w:r>
        <w:t>СозданиеА.И.Герценомтеориирусскогосоциализмаиегоиздательскаядеятельность.</w:t>
      </w:r>
    </w:p>
    <w:p w:rsidR="00F81E61" w:rsidRDefault="00FA73EC">
      <w:pPr>
        <w:ind w:left="917" w:right="1416" w:firstLine="708"/>
        <w:jc w:val="both"/>
        <w:rPr>
          <w:sz w:val="24"/>
        </w:rPr>
      </w:pPr>
      <w:r>
        <w:rPr>
          <w:sz w:val="24"/>
        </w:rPr>
        <w:t>Тема 10.5.Внешняя политика Россииво второйчетвертиXIX века.</w:t>
      </w:r>
      <w:r>
        <w:rPr>
          <w:i/>
          <w:sz w:val="24"/>
        </w:rPr>
        <w:t>Россияиреволюционные события 1830</w:t>
      </w:r>
      <w:r>
        <w:rPr>
          <w:sz w:val="24"/>
        </w:rPr>
        <w:t>—</w:t>
      </w:r>
      <w:r>
        <w:rPr>
          <w:i/>
          <w:sz w:val="24"/>
        </w:rPr>
        <w:t>1831 и 1848</w:t>
      </w:r>
      <w:r>
        <w:rPr>
          <w:sz w:val="24"/>
        </w:rPr>
        <w:t>—</w:t>
      </w:r>
      <w:r>
        <w:rPr>
          <w:i/>
          <w:sz w:val="24"/>
        </w:rPr>
        <w:t xml:space="preserve">1849 годов в Европе. </w:t>
      </w:r>
      <w:r>
        <w:rPr>
          <w:sz w:val="24"/>
        </w:rPr>
        <w:t>Восточный вопрос.ВойнысИраномиТурцией.Кавказскаявойна.Крымскаявойна1853—1856годов:причины,этапывоенныхдействий,итоги.ГероическаяоборонаСевастополяиеегерои.</w:t>
      </w:r>
    </w:p>
    <w:p w:rsidR="00F81E61" w:rsidRDefault="00FA73EC">
      <w:pPr>
        <w:ind w:left="1625"/>
        <w:jc w:val="both"/>
        <w:rPr>
          <w:i/>
          <w:sz w:val="24"/>
        </w:rPr>
      </w:pPr>
      <w:r>
        <w:rPr>
          <w:i/>
          <w:sz w:val="24"/>
        </w:rPr>
        <w:t>Практическоезанятие</w:t>
      </w:r>
    </w:p>
    <w:p w:rsidR="00F81E61" w:rsidRDefault="00FA73EC">
      <w:pPr>
        <w:pStyle w:val="a3"/>
        <w:spacing w:before="1"/>
        <w:ind w:left="1625"/>
        <w:jc w:val="both"/>
      </w:pPr>
      <w:r>
        <w:t>ГероическаяоборонаСевастополяв1854—1855годах иеегерои.</w:t>
      </w:r>
    </w:p>
    <w:p w:rsidR="00F81E61" w:rsidRDefault="00FA73EC">
      <w:pPr>
        <w:pStyle w:val="a3"/>
        <w:ind w:left="917" w:right="1412" w:firstLine="708"/>
        <w:jc w:val="both"/>
      </w:pPr>
      <w:r>
        <w:t>Тема10.6.Отменакрепостногоправаиреформы60—70-хгодовXIXвека.Контрреформы. Необходимость и предпосылки реформ. Император Александр II и егоокружение.</w:t>
      </w:r>
      <w:r>
        <w:rPr>
          <w:i/>
        </w:rPr>
        <w:t>ПланыипроектыпереустройстваРоссии</w:t>
      </w:r>
      <w:r>
        <w:t>.Подготовкакрестьянскойреформы.</w:t>
      </w:r>
      <w:r>
        <w:rPr>
          <w:i/>
        </w:rPr>
        <w:t>РазработкапроектареформывРедакционныхкомиссиях</w:t>
      </w:r>
      <w:r>
        <w:t>.ОсновныеположенияКрестьянскойреформы1861годаиусловияосвобождениякрестьян.Значение отмены крепостного права. Земская и городская реформы, создание системыместногосамоуправления.Судебнаяреформа,судприсяжных.Введениевсеобщейвоинскойповинности. Реформы вобластиобразования ипечати. Итогииследствияреформ1860—1870-хгодов.«КонституцияМ.Т.Лорис-Меликова».АлександрIII.Причиныконтрреформ,ихосновныенаправленияипоследствия.</w:t>
      </w:r>
    </w:p>
    <w:p w:rsidR="00F81E61" w:rsidRDefault="00FA73EC">
      <w:pPr>
        <w:spacing w:before="3"/>
        <w:ind w:left="1625"/>
        <w:jc w:val="both"/>
        <w:rPr>
          <w:i/>
          <w:sz w:val="24"/>
        </w:rPr>
      </w:pPr>
      <w:r>
        <w:rPr>
          <w:i/>
          <w:sz w:val="24"/>
        </w:rPr>
        <w:t>Практическоезанятие</w:t>
      </w:r>
    </w:p>
    <w:p w:rsidR="00F81E61" w:rsidRDefault="00FA73EC">
      <w:pPr>
        <w:pStyle w:val="a3"/>
        <w:ind w:left="1625"/>
        <w:jc w:val="both"/>
      </w:pPr>
      <w:r>
        <w:t>ЗначениеотменыкрепостногоправавРоссии.</w:t>
      </w:r>
    </w:p>
    <w:p w:rsidR="00F81E61" w:rsidRDefault="00FA73EC">
      <w:pPr>
        <w:pStyle w:val="a3"/>
        <w:ind w:left="917" w:right="1417" w:firstLine="708"/>
        <w:jc w:val="both"/>
      </w:pPr>
      <w:r>
        <w:t>Тема 10.7.Общественное движение во второй половине XIX века. ОбщественноедвижениевРоссиивпоследнейтретиXIXвека.Консервативные,либеральные,радикальныетеченияобщественноймысли.Народническоедвижение:идеология(М.А.</w:t>
      </w:r>
    </w:p>
    <w:p w:rsidR="00F81E61" w:rsidRDefault="00F81E61">
      <w:pPr>
        <w:jc w:val="both"/>
        <w:sectPr w:rsidR="00F81E61">
          <w:footerReference w:type="default" r:id="rId111"/>
          <w:pgSz w:w="11920" w:h="16850"/>
          <w:pgMar w:top="1020" w:right="0" w:bottom="280" w:left="360" w:header="0" w:footer="0" w:gutter="0"/>
          <w:cols w:space="720"/>
        </w:sectPr>
      </w:pPr>
    </w:p>
    <w:p w:rsidR="00F81E61" w:rsidRDefault="00FA73EC">
      <w:pPr>
        <w:spacing w:before="77"/>
        <w:ind w:left="917" w:right="1415"/>
        <w:jc w:val="both"/>
        <w:rPr>
          <w:sz w:val="24"/>
        </w:rPr>
      </w:pPr>
      <w:r>
        <w:rPr>
          <w:sz w:val="24"/>
        </w:rPr>
        <w:lastRenderedPageBreak/>
        <w:t>Бакунин, П. Л. Лавров, П. Н. Ткачев), организации,тактика. Деятельность «Земли иволи»и«Народнойволи».</w:t>
      </w:r>
      <w:r>
        <w:rPr>
          <w:i/>
          <w:sz w:val="24"/>
        </w:rPr>
        <w:t>Охотанародовольцевнацаря</w:t>
      </w:r>
      <w:r>
        <w:rPr>
          <w:sz w:val="24"/>
        </w:rPr>
        <w:t>.</w:t>
      </w:r>
      <w:r>
        <w:rPr>
          <w:i/>
          <w:sz w:val="24"/>
        </w:rPr>
        <w:t>Кризисреволюционногонародничества</w:t>
      </w:r>
      <w:r>
        <w:rPr>
          <w:sz w:val="24"/>
        </w:rPr>
        <w:t>.Основныеидеилиберальногонародничества.Распространениемарксизмаизарождениероссийскойсоциал-демократии.Началорабочегодвижения.</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Народническоедвижение.</w:t>
      </w:r>
    </w:p>
    <w:p w:rsidR="00F81E61" w:rsidRDefault="00FA73EC">
      <w:pPr>
        <w:pStyle w:val="a3"/>
        <w:ind w:left="917" w:right="1410" w:firstLine="708"/>
        <w:jc w:val="both"/>
      </w:pPr>
      <w:r>
        <w:t>Тема 10.8. Экономическое развитие во второй половине XIX века. Социально-экономическоеразвитиепореформеннойРоссии.Сельскоехозяйствопослеотменыкрепостногоправа.Развитиеторговлиипромышленности.</w:t>
      </w:r>
      <w:r>
        <w:rPr>
          <w:i/>
        </w:rPr>
        <w:t>Железнодорожноестроительство</w:t>
      </w:r>
      <w:r>
        <w:t>. Завершение промышленного переворота, его последствия. Возрастаниеролигосударствавэкономическойжизнистраны.Курснамодернизациюпромышленности. Экономические и финансовые реформы (Н. X. Бунге, С.Ю. Витте).Разработкарабочего законодательства.</w:t>
      </w:r>
    </w:p>
    <w:p w:rsidR="00F81E61" w:rsidRDefault="00FA73EC">
      <w:pPr>
        <w:ind w:left="1625"/>
        <w:jc w:val="both"/>
        <w:rPr>
          <w:i/>
          <w:sz w:val="24"/>
        </w:rPr>
      </w:pPr>
      <w:r>
        <w:rPr>
          <w:i/>
          <w:sz w:val="24"/>
        </w:rPr>
        <w:t>Практическоезанятие</w:t>
      </w:r>
    </w:p>
    <w:p w:rsidR="00F81E61" w:rsidRDefault="00FA73EC">
      <w:pPr>
        <w:pStyle w:val="a3"/>
        <w:ind w:left="1625" w:right="1590"/>
        <w:jc w:val="both"/>
      </w:pPr>
      <w:r>
        <w:t>Курс на модернизацию промышленности в России во второй половине ХIХ века.Тема10.9.Внешняя политикаРоссиивовторой половинеXIXвека.</w:t>
      </w:r>
    </w:p>
    <w:p w:rsidR="00F81E61" w:rsidRDefault="00FA73EC">
      <w:pPr>
        <w:pStyle w:val="a3"/>
        <w:spacing w:before="1"/>
        <w:ind w:left="917" w:right="1409" w:firstLine="708"/>
        <w:jc w:val="both"/>
      </w:pPr>
      <w:r>
        <w:t>Европейская политика. А. М. Горчаков и преодоление последствий поражения вКрымской войне. Русско- турецкая война 1877—1878 годов, ход военных действий наБалканах—вЗакавказье.</w:t>
      </w:r>
      <w:r>
        <w:rPr>
          <w:i/>
        </w:rPr>
        <w:t>РольРоссиивосвобождениибалканскихнародов</w:t>
      </w:r>
      <w:r>
        <w:t>.Присоединение Казахстана и Средней Азии. Заключение русско-французского союза.Политика России на Дальнем Востоке. Россия в международных отношениях конца XIXвека.</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Русско-турецкаявойна1877—1878годов.</w:t>
      </w:r>
    </w:p>
    <w:p w:rsidR="00F81E61" w:rsidRDefault="00FA73EC">
      <w:pPr>
        <w:pStyle w:val="a3"/>
        <w:ind w:left="917" w:right="1412" w:firstLine="708"/>
        <w:jc w:val="both"/>
      </w:pPr>
      <w:r>
        <w:t xml:space="preserve">Тема10.10.РусскаякультураXIXвека.Развитиенаукиитехники(Н.И.Лобачевский, Н. И. Пирогов, Н. Н. Зинин, Б. С. Якоби, А. Г. Столетов, Д. И.Менделеев,И.М. Сеченов и др.). </w:t>
      </w:r>
      <w:r>
        <w:rPr>
          <w:i/>
        </w:rPr>
        <w:t>Географические экспедиции</w:t>
      </w:r>
      <w:r>
        <w:t xml:space="preserve">, </w:t>
      </w:r>
      <w:r>
        <w:rPr>
          <w:i/>
        </w:rPr>
        <w:t>их участники</w:t>
      </w:r>
      <w:r>
        <w:t>. Расширение сети школ иуниверситетов. Основные стили в художественной культуре (романтизм, классицизм,реализм).Золотойвекрусскойлитературы:писателииихпроизведения(В.А.Жуковский,А.С.Пушкин,М.Ю.Лермонтов,Н.В.Гогольидр.).Общественноезвучаниелитературы(Н.А.Некрасов,И.С.Тургенев,Л.Н.Толстой,Ф.М.Достоевский).Становлениеиразвитиенациональноймузыкальнойшколы(М.И.Глинка, П. И. Чайковский, Могучая кучка). Расцвет театрального искусства, возрастаниеегороливобщественнойжизни.Живопись:академизм,реализм,передвижники.Архитектура:стили(русскийампир,классицизм),зодчиеиихпроизведения.Местороссийскойкультурывмировойкультуре XIXвека.</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Золотойвекрусскойлитературы.</w:t>
      </w:r>
    </w:p>
    <w:p w:rsidR="00F81E61" w:rsidRDefault="00FA73EC">
      <w:pPr>
        <w:ind w:left="917" w:right="1421"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1" w:after="18"/>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666"/>
        </w:trPr>
        <w:tc>
          <w:tcPr>
            <w:tcW w:w="3819" w:type="dxa"/>
          </w:tcPr>
          <w:p w:rsidR="00F81E61" w:rsidRDefault="00FA73EC">
            <w:pPr>
              <w:pStyle w:val="TableParagraph"/>
              <w:spacing w:before="181"/>
              <w:ind w:left="57"/>
              <w:rPr>
                <w:sz w:val="24"/>
              </w:rPr>
            </w:pPr>
            <w:r>
              <w:rPr>
                <w:sz w:val="24"/>
              </w:rPr>
              <w:t>Содержаниеобучения</w:t>
            </w:r>
          </w:p>
        </w:tc>
        <w:tc>
          <w:tcPr>
            <w:tcW w:w="5809" w:type="dxa"/>
          </w:tcPr>
          <w:p w:rsidR="00F81E61" w:rsidRDefault="00FA73EC">
            <w:pPr>
              <w:pStyle w:val="TableParagraph"/>
              <w:tabs>
                <w:tab w:val="left" w:pos="2066"/>
                <w:tab w:val="left" w:pos="3430"/>
                <w:tab w:val="left" w:pos="4390"/>
              </w:tabs>
              <w:spacing w:before="42"/>
              <w:ind w:left="59" w:right="49"/>
              <w:rPr>
                <w:sz w:val="24"/>
              </w:rPr>
            </w:pPr>
            <w:r>
              <w:rPr>
                <w:sz w:val="24"/>
              </w:rPr>
              <w:t>Характеристика</w:t>
            </w:r>
            <w:r>
              <w:rPr>
                <w:sz w:val="24"/>
              </w:rPr>
              <w:tab/>
              <w:t>основных</w:t>
            </w:r>
            <w:r>
              <w:rPr>
                <w:sz w:val="24"/>
              </w:rPr>
              <w:tab/>
              <w:t>видов</w:t>
            </w:r>
            <w:r>
              <w:rPr>
                <w:sz w:val="24"/>
              </w:rPr>
              <w:tab/>
            </w:r>
            <w:r>
              <w:rPr>
                <w:spacing w:val="-2"/>
                <w:sz w:val="24"/>
              </w:rPr>
              <w:t>деятельности</w:t>
            </w:r>
            <w:r>
              <w:rPr>
                <w:sz w:val="24"/>
              </w:rPr>
              <w:t>студентов (науровнеучебных действий)</w:t>
            </w:r>
          </w:p>
        </w:tc>
      </w:tr>
      <w:tr w:rsidR="00F81E61">
        <w:trPr>
          <w:trHeight w:val="2322"/>
        </w:trPr>
        <w:tc>
          <w:tcPr>
            <w:tcW w:w="3819" w:type="dxa"/>
          </w:tcPr>
          <w:p w:rsidR="00F81E61" w:rsidRDefault="00FA73EC">
            <w:pPr>
              <w:pStyle w:val="TableParagraph"/>
              <w:spacing w:before="42"/>
              <w:ind w:left="57"/>
              <w:rPr>
                <w:sz w:val="24"/>
              </w:rPr>
            </w:pPr>
            <w:r>
              <w:rPr>
                <w:sz w:val="24"/>
              </w:rPr>
              <w:t>Раздел10.</w:t>
            </w:r>
          </w:p>
          <w:p w:rsidR="00F81E61" w:rsidRDefault="00FA73EC">
            <w:pPr>
              <w:pStyle w:val="TableParagraph"/>
              <w:ind w:left="57" w:right="498"/>
              <w:rPr>
                <w:sz w:val="24"/>
              </w:rPr>
            </w:pPr>
            <w:r>
              <w:rPr>
                <w:sz w:val="24"/>
              </w:rPr>
              <w:t>РоссийскаяимпериявХIХвекеТема10.1.</w:t>
            </w:r>
          </w:p>
          <w:p w:rsidR="00F81E61" w:rsidRDefault="00FA73EC">
            <w:pPr>
              <w:pStyle w:val="TableParagraph"/>
              <w:ind w:left="57" w:right="220"/>
              <w:rPr>
                <w:sz w:val="24"/>
              </w:rPr>
            </w:pPr>
            <w:r>
              <w:rPr>
                <w:sz w:val="24"/>
              </w:rPr>
              <w:t>ВнутренняяивнешняяполитикаРоссии вначалеXIXвека.</w:t>
            </w:r>
          </w:p>
        </w:tc>
        <w:tc>
          <w:tcPr>
            <w:tcW w:w="5809" w:type="dxa"/>
          </w:tcPr>
          <w:p w:rsidR="00F81E61" w:rsidRDefault="00F81E61">
            <w:pPr>
              <w:pStyle w:val="TableParagraph"/>
              <w:rPr>
                <w:i/>
                <w:sz w:val="26"/>
              </w:rPr>
            </w:pPr>
          </w:p>
          <w:p w:rsidR="00F81E61" w:rsidRDefault="00F81E61">
            <w:pPr>
              <w:pStyle w:val="TableParagraph"/>
              <w:spacing w:before="7"/>
              <w:rPr>
                <w:i/>
                <w:sz w:val="25"/>
              </w:rPr>
            </w:pPr>
          </w:p>
          <w:p w:rsidR="00F81E61" w:rsidRDefault="00FA73EC">
            <w:pPr>
              <w:pStyle w:val="TableParagraph"/>
              <w:ind w:left="59" w:right="43"/>
              <w:jc w:val="both"/>
              <w:rPr>
                <w:sz w:val="24"/>
              </w:rPr>
            </w:pPr>
            <w:r>
              <w:rPr>
                <w:sz w:val="24"/>
              </w:rPr>
              <w:t>СистематизацияматериалаополитическомкурсеимператораАлександраIнаразныхэтапахегоправления (вформетаблицы,тезисови т.п.).</w:t>
            </w:r>
          </w:p>
          <w:p w:rsidR="00F81E61" w:rsidRDefault="00FA73EC">
            <w:pPr>
              <w:pStyle w:val="TableParagraph"/>
              <w:ind w:left="59" w:right="37"/>
              <w:jc w:val="both"/>
              <w:rPr>
                <w:sz w:val="24"/>
              </w:rPr>
            </w:pPr>
            <w:r>
              <w:rPr>
                <w:sz w:val="24"/>
              </w:rPr>
              <w:t>Характеристика сущности проекта М. М. Сперанского,объяснение,какиеизменениявобщественно-политическомустройствеРоссиионпредусматривал.</w:t>
            </w:r>
          </w:p>
        </w:tc>
      </w:tr>
    </w:tbl>
    <w:p w:rsidR="00F81E61" w:rsidRDefault="00F81E61">
      <w:pPr>
        <w:jc w:val="both"/>
        <w:rPr>
          <w:sz w:val="24"/>
        </w:rPr>
        <w:sectPr w:rsidR="00F81E61">
          <w:footerReference w:type="default" r:id="rId112"/>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14192"/>
        </w:trPr>
        <w:tc>
          <w:tcPr>
            <w:tcW w:w="3819"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3"/>
              </w:rPr>
            </w:pPr>
          </w:p>
          <w:p w:rsidR="00F81E61" w:rsidRDefault="00FA73EC">
            <w:pPr>
              <w:pStyle w:val="TableParagraph"/>
              <w:spacing w:line="275" w:lineRule="exact"/>
              <w:ind w:left="57"/>
              <w:rPr>
                <w:sz w:val="24"/>
              </w:rPr>
            </w:pPr>
            <w:r>
              <w:rPr>
                <w:sz w:val="24"/>
              </w:rPr>
              <w:t>Тема10.2.</w:t>
            </w:r>
          </w:p>
          <w:p w:rsidR="00F81E61" w:rsidRDefault="00FA73EC">
            <w:pPr>
              <w:pStyle w:val="TableParagraph"/>
              <w:spacing w:line="275" w:lineRule="exact"/>
              <w:ind w:left="57"/>
              <w:rPr>
                <w:sz w:val="24"/>
              </w:rPr>
            </w:pPr>
            <w:r>
              <w:rPr>
                <w:sz w:val="24"/>
              </w:rPr>
              <w:t>Движениедекабристов</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line="275" w:lineRule="exact"/>
              <w:ind w:left="57"/>
              <w:rPr>
                <w:sz w:val="24"/>
              </w:rPr>
            </w:pPr>
            <w:r>
              <w:rPr>
                <w:sz w:val="24"/>
              </w:rPr>
              <w:t>Тема10.3.</w:t>
            </w:r>
          </w:p>
          <w:p w:rsidR="00F81E61" w:rsidRDefault="00FA73EC">
            <w:pPr>
              <w:pStyle w:val="TableParagraph"/>
              <w:spacing w:line="275" w:lineRule="exact"/>
              <w:ind w:left="57"/>
              <w:rPr>
                <w:sz w:val="24"/>
              </w:rPr>
            </w:pPr>
            <w:r>
              <w:rPr>
                <w:sz w:val="24"/>
              </w:rPr>
              <w:t>ВнутренняяполитикаНиколаяI.</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ind w:left="57"/>
              <w:jc w:val="both"/>
              <w:rPr>
                <w:sz w:val="24"/>
              </w:rPr>
            </w:pPr>
            <w:r>
              <w:rPr>
                <w:sz w:val="24"/>
              </w:rPr>
              <w:t>Тема10.4.</w:t>
            </w:r>
          </w:p>
          <w:p w:rsidR="00F81E61" w:rsidRDefault="00FA73EC">
            <w:pPr>
              <w:pStyle w:val="TableParagraph"/>
              <w:ind w:left="57" w:right="61"/>
              <w:jc w:val="both"/>
              <w:rPr>
                <w:sz w:val="24"/>
              </w:rPr>
            </w:pPr>
            <w:r>
              <w:rPr>
                <w:sz w:val="24"/>
              </w:rPr>
              <w:t>Общественное движение во второйполовинеXIXвека.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1" w:line="275" w:lineRule="exact"/>
              <w:ind w:left="57"/>
              <w:rPr>
                <w:sz w:val="24"/>
              </w:rPr>
            </w:pPr>
            <w:r>
              <w:rPr>
                <w:sz w:val="24"/>
              </w:rPr>
              <w:t>Тема10.5.</w:t>
            </w:r>
          </w:p>
          <w:p w:rsidR="00F81E61" w:rsidRDefault="00FA73EC">
            <w:pPr>
              <w:pStyle w:val="TableParagraph"/>
              <w:ind w:left="57" w:right="51"/>
              <w:jc w:val="both"/>
              <w:rPr>
                <w:sz w:val="24"/>
              </w:rPr>
            </w:pPr>
            <w:r>
              <w:rPr>
                <w:sz w:val="24"/>
              </w:rPr>
              <w:t>ВнешняяполитикаРоссиивовторой четверти XIX 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9"/>
              <w:ind w:left="57"/>
              <w:jc w:val="both"/>
              <w:rPr>
                <w:sz w:val="24"/>
              </w:rPr>
            </w:pPr>
            <w:r>
              <w:rPr>
                <w:sz w:val="24"/>
              </w:rPr>
              <w:t>Тема10.6.</w:t>
            </w:r>
          </w:p>
          <w:p w:rsidR="00F81E61" w:rsidRDefault="00FA73EC">
            <w:pPr>
              <w:pStyle w:val="TableParagraph"/>
              <w:ind w:left="57" w:right="47"/>
              <w:jc w:val="both"/>
              <w:rPr>
                <w:sz w:val="24"/>
              </w:rPr>
            </w:pPr>
            <w:r>
              <w:rPr>
                <w:sz w:val="24"/>
              </w:rPr>
              <w:t>Отменакрепостногоправаиреформы 60—70-х годов XIX века.Контрреформы.</w:t>
            </w:r>
          </w:p>
        </w:tc>
        <w:tc>
          <w:tcPr>
            <w:tcW w:w="5809" w:type="dxa"/>
          </w:tcPr>
          <w:p w:rsidR="00F81E61" w:rsidRDefault="00FA73EC">
            <w:pPr>
              <w:pStyle w:val="TableParagraph"/>
              <w:spacing w:before="35"/>
              <w:ind w:left="59" w:right="42"/>
              <w:rPr>
                <w:sz w:val="24"/>
              </w:rPr>
            </w:pPr>
            <w:r>
              <w:rPr>
                <w:sz w:val="24"/>
              </w:rPr>
              <w:t>Представление исторического портрета Александра I игосударственных деятелей времени его правления сиспользованием историко-биографической литературы(вформесообщения,эссе,реферата, презентации).</w:t>
            </w:r>
          </w:p>
          <w:p w:rsidR="00F81E61" w:rsidRDefault="00FA73EC">
            <w:pPr>
              <w:pStyle w:val="TableParagraph"/>
              <w:spacing w:before="3"/>
              <w:ind w:left="59" w:right="41"/>
              <w:jc w:val="both"/>
              <w:rPr>
                <w:sz w:val="24"/>
              </w:rPr>
            </w:pPr>
            <w:r>
              <w:rPr>
                <w:sz w:val="24"/>
              </w:rPr>
              <w:t>СистематизацияматериалаобосновныхсобытияхиучастникахОтечественнойвойны1812года,заграничных походах русской армии (в ходе семинара,круглогостоласиспользованиемисточников,работисториков)</w:t>
            </w:r>
          </w:p>
          <w:p w:rsidR="00F81E61" w:rsidRDefault="00F81E61">
            <w:pPr>
              <w:pStyle w:val="TableParagraph"/>
              <w:spacing w:before="9"/>
              <w:rPr>
                <w:i/>
                <w:sz w:val="23"/>
              </w:rPr>
            </w:pPr>
          </w:p>
          <w:p w:rsidR="00F81E61" w:rsidRDefault="00FA73EC">
            <w:pPr>
              <w:pStyle w:val="TableParagraph"/>
              <w:ind w:left="59" w:right="41"/>
              <w:jc w:val="both"/>
              <w:rPr>
                <w:sz w:val="24"/>
              </w:rPr>
            </w:pPr>
            <w:r>
              <w:rPr>
                <w:sz w:val="24"/>
              </w:rPr>
              <w:t>Характеристикапредпосылок,системывзглядов,тактикидействийдекабристов,анализихпрограммных документов.</w:t>
            </w:r>
          </w:p>
          <w:p w:rsidR="00F81E61" w:rsidRDefault="00FA73EC">
            <w:pPr>
              <w:pStyle w:val="TableParagraph"/>
              <w:ind w:left="59" w:right="62"/>
              <w:rPr>
                <w:sz w:val="24"/>
              </w:rPr>
            </w:pPr>
            <w:r>
              <w:rPr>
                <w:sz w:val="24"/>
              </w:rPr>
              <w:t>Сопоставлениеоценокдвижениядекабристов,данныхсовременниками и историками, высказывание иаргументациясвоейоценки(припроведениикруглогостола,дискуссионногоклуба и т.п.)</w:t>
            </w:r>
          </w:p>
          <w:p w:rsidR="00F81E61" w:rsidRDefault="00F81E61">
            <w:pPr>
              <w:pStyle w:val="TableParagraph"/>
              <w:rPr>
                <w:i/>
                <w:sz w:val="24"/>
              </w:rPr>
            </w:pPr>
          </w:p>
          <w:p w:rsidR="00F81E61" w:rsidRDefault="00FA73EC">
            <w:pPr>
              <w:pStyle w:val="TableParagraph"/>
              <w:tabs>
                <w:tab w:val="left" w:pos="2347"/>
                <w:tab w:val="left" w:pos="3991"/>
              </w:tabs>
              <w:spacing w:before="1"/>
              <w:ind w:left="59" w:right="49"/>
              <w:jc w:val="both"/>
              <w:rPr>
                <w:sz w:val="24"/>
              </w:rPr>
            </w:pPr>
            <w:r>
              <w:rPr>
                <w:sz w:val="24"/>
              </w:rPr>
              <w:t>Характеристика</w:t>
            </w:r>
            <w:r>
              <w:rPr>
                <w:sz w:val="24"/>
              </w:rPr>
              <w:tab/>
              <w:t>основных</w:t>
            </w:r>
            <w:r>
              <w:rPr>
                <w:sz w:val="24"/>
              </w:rPr>
              <w:tab/>
            </w:r>
            <w:r>
              <w:rPr>
                <w:spacing w:val="-1"/>
                <w:sz w:val="24"/>
              </w:rPr>
              <w:t>государственных</w:t>
            </w:r>
            <w:r>
              <w:rPr>
                <w:sz w:val="24"/>
              </w:rPr>
              <w:t>преобразований, осуществленных во второй четвертиXIXвека,мерпорешениюкрестьянского вопроса.</w:t>
            </w:r>
          </w:p>
          <w:p w:rsidR="00F81E61" w:rsidRDefault="00FA73EC">
            <w:pPr>
              <w:pStyle w:val="TableParagraph"/>
              <w:tabs>
                <w:tab w:val="left" w:pos="2152"/>
                <w:tab w:val="left" w:pos="4505"/>
              </w:tabs>
              <w:ind w:left="59" w:right="38"/>
              <w:jc w:val="both"/>
              <w:rPr>
                <w:sz w:val="24"/>
              </w:rPr>
            </w:pPr>
            <w:r>
              <w:rPr>
                <w:sz w:val="24"/>
              </w:rPr>
              <w:t>ПредставлениехарактеристикНиколаяIигосударственныхдеятелейегоцарствования(спривлечением</w:t>
            </w:r>
            <w:r>
              <w:rPr>
                <w:sz w:val="24"/>
              </w:rPr>
              <w:tab/>
              <w:t>дополнительных</w:t>
            </w:r>
            <w:r>
              <w:rPr>
                <w:sz w:val="24"/>
              </w:rPr>
              <w:tab/>
              <w:t>источников,мемуарнойлитературы)</w:t>
            </w:r>
          </w:p>
          <w:p w:rsidR="00F81E61" w:rsidRDefault="00F81E61">
            <w:pPr>
              <w:pStyle w:val="TableParagraph"/>
              <w:rPr>
                <w:i/>
                <w:sz w:val="24"/>
              </w:rPr>
            </w:pPr>
          </w:p>
          <w:p w:rsidR="00F81E61" w:rsidRDefault="00FA73EC">
            <w:pPr>
              <w:pStyle w:val="TableParagraph"/>
              <w:tabs>
                <w:tab w:val="left" w:pos="2570"/>
                <w:tab w:val="left" w:pos="4435"/>
              </w:tabs>
              <w:ind w:left="59" w:right="42"/>
              <w:jc w:val="both"/>
              <w:rPr>
                <w:sz w:val="24"/>
              </w:rPr>
            </w:pPr>
            <w:r>
              <w:rPr>
                <w:sz w:val="24"/>
              </w:rPr>
              <w:t>Характеристика</w:t>
            </w:r>
            <w:r>
              <w:rPr>
                <w:sz w:val="24"/>
              </w:rPr>
              <w:tab/>
              <w:t>основных</w:t>
            </w:r>
            <w:r>
              <w:rPr>
                <w:sz w:val="24"/>
              </w:rPr>
              <w:tab/>
            </w:r>
            <w:r>
              <w:rPr>
                <w:spacing w:val="-1"/>
                <w:sz w:val="24"/>
              </w:rPr>
              <w:t>направлений</w:t>
            </w:r>
            <w:r>
              <w:rPr>
                <w:sz w:val="24"/>
              </w:rPr>
              <w:t>общественногодвижениявовторойчетвертиXIXвека,взглядовзападниковиславянофилов,</w:t>
            </w:r>
          </w:p>
          <w:p w:rsidR="00F81E61" w:rsidRDefault="00FA73EC">
            <w:pPr>
              <w:pStyle w:val="TableParagraph"/>
              <w:spacing w:before="3"/>
              <w:ind w:left="59"/>
              <w:jc w:val="both"/>
              <w:rPr>
                <w:sz w:val="24"/>
              </w:rPr>
            </w:pPr>
            <w:r>
              <w:rPr>
                <w:sz w:val="24"/>
              </w:rPr>
              <w:t>выявлениеобщегои различного.</w:t>
            </w:r>
          </w:p>
          <w:p w:rsidR="00F81E61" w:rsidRDefault="00FA73EC">
            <w:pPr>
              <w:pStyle w:val="TableParagraph"/>
              <w:ind w:left="59" w:right="41"/>
              <w:jc w:val="both"/>
              <w:rPr>
                <w:sz w:val="24"/>
              </w:rPr>
            </w:pPr>
            <w:r>
              <w:rPr>
                <w:sz w:val="24"/>
              </w:rPr>
              <w:t>Высказываниесужденийотом,какиеидеиобщественно- политической мысли России XIX векасохранилисвоезначениедлясовременности(припроведениикруглогостола, дискуссии)</w:t>
            </w:r>
          </w:p>
          <w:p w:rsidR="00F81E61" w:rsidRDefault="00F81E61">
            <w:pPr>
              <w:pStyle w:val="TableParagraph"/>
              <w:spacing w:before="9"/>
              <w:rPr>
                <w:i/>
                <w:sz w:val="23"/>
              </w:rPr>
            </w:pPr>
          </w:p>
          <w:p w:rsidR="00F81E61" w:rsidRDefault="00FA73EC">
            <w:pPr>
              <w:pStyle w:val="TableParagraph"/>
              <w:tabs>
                <w:tab w:val="left" w:pos="1584"/>
                <w:tab w:val="left" w:pos="2493"/>
                <w:tab w:val="left" w:pos="3759"/>
                <w:tab w:val="left" w:pos="4853"/>
              </w:tabs>
              <w:ind w:left="59" w:right="52"/>
              <w:rPr>
                <w:sz w:val="24"/>
              </w:rPr>
            </w:pPr>
            <w:r>
              <w:rPr>
                <w:sz w:val="24"/>
              </w:rPr>
              <w:t>Составление</w:t>
            </w:r>
            <w:r>
              <w:rPr>
                <w:sz w:val="24"/>
              </w:rPr>
              <w:tab/>
              <w:t>обзора</w:t>
            </w:r>
            <w:r>
              <w:rPr>
                <w:sz w:val="24"/>
              </w:rPr>
              <w:tab/>
              <w:t>ключевых</w:t>
            </w:r>
            <w:r>
              <w:rPr>
                <w:sz w:val="24"/>
              </w:rPr>
              <w:tab/>
              <w:t>событий</w:t>
            </w:r>
            <w:r>
              <w:rPr>
                <w:sz w:val="24"/>
              </w:rPr>
              <w:tab/>
            </w:r>
            <w:r>
              <w:rPr>
                <w:spacing w:val="-2"/>
                <w:sz w:val="24"/>
              </w:rPr>
              <w:t>внешней</w:t>
            </w:r>
            <w:r>
              <w:rPr>
                <w:sz w:val="24"/>
              </w:rPr>
              <w:t>политики России во второй четверти XIX века(европейскойполитики,Кавказскойвойны,Крымскойвойны),ихитогови последствий.</w:t>
            </w:r>
          </w:p>
          <w:p w:rsidR="00F81E61" w:rsidRDefault="00FA73EC">
            <w:pPr>
              <w:pStyle w:val="TableParagraph"/>
              <w:ind w:left="59" w:right="49"/>
              <w:rPr>
                <w:sz w:val="24"/>
              </w:rPr>
            </w:pPr>
            <w:r>
              <w:rPr>
                <w:sz w:val="24"/>
              </w:rPr>
              <w:t>АнализпричинипоследствийсозданияидействийантироссийскойкоалициивпериодКрымскойвойны.</w:t>
            </w:r>
          </w:p>
          <w:p w:rsidR="00F81E61" w:rsidRDefault="00F81E61">
            <w:pPr>
              <w:pStyle w:val="TableParagraph"/>
              <w:rPr>
                <w:i/>
                <w:sz w:val="26"/>
              </w:rPr>
            </w:pPr>
          </w:p>
          <w:p w:rsidR="00F81E61" w:rsidRDefault="00F81E61">
            <w:pPr>
              <w:pStyle w:val="TableParagraph"/>
              <w:spacing w:before="3"/>
              <w:rPr>
                <w:i/>
              </w:rPr>
            </w:pPr>
          </w:p>
          <w:p w:rsidR="00F81E61" w:rsidRDefault="00FA73EC">
            <w:pPr>
              <w:pStyle w:val="TableParagraph"/>
              <w:ind w:left="59" w:right="41"/>
              <w:jc w:val="both"/>
              <w:rPr>
                <w:sz w:val="24"/>
              </w:rPr>
            </w:pPr>
            <w:r>
              <w:rPr>
                <w:sz w:val="24"/>
              </w:rPr>
              <w:t>РаскрытиеосновногосодержанияВеликихреформ1860—1870-хгодов(крестьянской,земской,городской,судебной,преобразованийвсферепросвещения, печати).</w:t>
            </w:r>
          </w:p>
          <w:p w:rsidR="00F81E61" w:rsidRDefault="00FA73EC">
            <w:pPr>
              <w:pStyle w:val="TableParagraph"/>
              <w:ind w:left="59" w:right="52"/>
              <w:rPr>
                <w:sz w:val="24"/>
              </w:rPr>
            </w:pPr>
            <w:r>
              <w:rPr>
                <w:sz w:val="24"/>
              </w:rPr>
              <w:t xml:space="preserve">Представление историческогопортрета АлександраIIи государственных деятелей времени его правления </w:t>
            </w:r>
            <w:r>
              <w:rPr>
                <w:sz w:val="24"/>
              </w:rPr>
              <w:lastRenderedPageBreak/>
              <w:t>сиспользованием историко-биографической литературы(вформеисторико-биографическойлитературы(в</w:t>
            </w:r>
          </w:p>
        </w:tc>
      </w:tr>
    </w:tbl>
    <w:p w:rsidR="00F81E61" w:rsidRDefault="00F81E61">
      <w:pPr>
        <w:rPr>
          <w:sz w:val="24"/>
        </w:rPr>
        <w:sectPr w:rsidR="00F81E61">
          <w:footerReference w:type="default" r:id="rId113"/>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12260"/>
        </w:trPr>
        <w:tc>
          <w:tcPr>
            <w:tcW w:w="3819"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1"/>
              </w:rPr>
            </w:pPr>
          </w:p>
          <w:p w:rsidR="00F81E61" w:rsidRDefault="00FA73EC">
            <w:pPr>
              <w:pStyle w:val="TableParagraph"/>
              <w:spacing w:before="1"/>
              <w:ind w:left="57"/>
              <w:rPr>
                <w:sz w:val="24"/>
              </w:rPr>
            </w:pPr>
            <w:r>
              <w:rPr>
                <w:sz w:val="24"/>
              </w:rPr>
              <w:t>Тема10.7.</w:t>
            </w:r>
          </w:p>
          <w:p w:rsidR="00F81E61" w:rsidRDefault="00FA73EC">
            <w:pPr>
              <w:pStyle w:val="TableParagraph"/>
              <w:ind w:left="57"/>
              <w:rPr>
                <w:sz w:val="24"/>
              </w:rPr>
            </w:pPr>
            <w:r>
              <w:rPr>
                <w:sz w:val="24"/>
              </w:rPr>
              <w:t>Общественное движение вовторойполовинеXIXвека.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6" w:line="275" w:lineRule="exact"/>
              <w:ind w:left="57"/>
              <w:rPr>
                <w:sz w:val="24"/>
              </w:rPr>
            </w:pPr>
            <w:r>
              <w:rPr>
                <w:sz w:val="24"/>
              </w:rPr>
              <w:t>Тема10.8.</w:t>
            </w:r>
          </w:p>
          <w:p w:rsidR="00F81E61" w:rsidRDefault="00FA73EC">
            <w:pPr>
              <w:pStyle w:val="TableParagraph"/>
              <w:ind w:left="57" w:right="59"/>
              <w:rPr>
                <w:sz w:val="24"/>
              </w:rPr>
            </w:pPr>
            <w:r>
              <w:rPr>
                <w:sz w:val="24"/>
              </w:rPr>
              <w:t>ЭкономическоеразвитиевовторойполовинеXIXвека.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3" w:line="275" w:lineRule="exact"/>
              <w:ind w:left="57"/>
              <w:rPr>
                <w:sz w:val="24"/>
              </w:rPr>
            </w:pPr>
            <w:r>
              <w:rPr>
                <w:sz w:val="24"/>
              </w:rPr>
              <w:t>Тема10.9.</w:t>
            </w:r>
          </w:p>
          <w:p w:rsidR="00F81E61" w:rsidRDefault="00FA73EC">
            <w:pPr>
              <w:pStyle w:val="TableParagraph"/>
              <w:tabs>
                <w:tab w:val="left" w:pos="1276"/>
                <w:tab w:val="left" w:pos="2515"/>
                <w:tab w:val="left" w:pos="3528"/>
              </w:tabs>
              <w:ind w:left="57" w:right="51"/>
              <w:rPr>
                <w:sz w:val="24"/>
              </w:rPr>
            </w:pPr>
            <w:r>
              <w:rPr>
                <w:sz w:val="24"/>
              </w:rPr>
              <w:t>Внешняя</w:t>
            </w:r>
            <w:r>
              <w:rPr>
                <w:sz w:val="24"/>
              </w:rPr>
              <w:tab/>
              <w:t>политика</w:t>
            </w:r>
            <w:r>
              <w:rPr>
                <w:sz w:val="24"/>
              </w:rPr>
              <w:tab/>
              <w:t>России</w:t>
            </w:r>
            <w:r>
              <w:rPr>
                <w:sz w:val="24"/>
              </w:rPr>
              <w:tab/>
            </w:r>
            <w:r>
              <w:rPr>
                <w:spacing w:val="-5"/>
                <w:sz w:val="24"/>
              </w:rPr>
              <w:t>во</w:t>
            </w:r>
            <w:r>
              <w:rPr>
                <w:sz w:val="24"/>
              </w:rPr>
              <w:t>второй половинеXIX 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3"/>
              <w:ind w:left="57"/>
              <w:rPr>
                <w:sz w:val="24"/>
              </w:rPr>
            </w:pPr>
            <w:r>
              <w:rPr>
                <w:sz w:val="24"/>
              </w:rPr>
              <w:t>Тема10.10.</w:t>
            </w:r>
          </w:p>
          <w:p w:rsidR="00F81E61" w:rsidRDefault="00FA73EC">
            <w:pPr>
              <w:pStyle w:val="TableParagraph"/>
              <w:ind w:left="57"/>
              <w:rPr>
                <w:sz w:val="24"/>
              </w:rPr>
            </w:pPr>
            <w:r>
              <w:rPr>
                <w:sz w:val="24"/>
              </w:rPr>
              <w:t>РусскаякультураXIXвека.</w:t>
            </w:r>
          </w:p>
        </w:tc>
        <w:tc>
          <w:tcPr>
            <w:tcW w:w="5809" w:type="dxa"/>
          </w:tcPr>
          <w:p w:rsidR="00F81E61" w:rsidRDefault="00FA73EC">
            <w:pPr>
              <w:pStyle w:val="TableParagraph"/>
              <w:spacing w:before="35"/>
              <w:ind w:left="59" w:right="73"/>
              <w:rPr>
                <w:sz w:val="24"/>
              </w:rPr>
            </w:pPr>
            <w:r>
              <w:rPr>
                <w:sz w:val="24"/>
              </w:rPr>
              <w:t>форме сообщения, эссе, реферата, презентации).ХарактеристикавнутреннейполитикиАлександраIIIв1880—1890-е годы, сущности и последствий политикиконтрреформ.</w:t>
            </w:r>
          </w:p>
          <w:p w:rsidR="00F81E61" w:rsidRDefault="00F81E61">
            <w:pPr>
              <w:pStyle w:val="TableParagraph"/>
              <w:rPr>
                <w:i/>
                <w:sz w:val="24"/>
              </w:rPr>
            </w:pPr>
          </w:p>
          <w:p w:rsidR="00F81E61" w:rsidRDefault="00FA73EC">
            <w:pPr>
              <w:pStyle w:val="TableParagraph"/>
              <w:ind w:left="59" w:right="45"/>
              <w:jc w:val="both"/>
              <w:rPr>
                <w:sz w:val="24"/>
              </w:rPr>
            </w:pPr>
            <w:r>
              <w:rPr>
                <w:sz w:val="24"/>
              </w:rPr>
              <w:t>Систематизацияматериалаобэтапахиэволюциинароднического движения, составление историческихпортретовнародников(вформесообщений,эссе,презентации).</w:t>
            </w:r>
          </w:p>
          <w:p w:rsidR="00F81E61" w:rsidRDefault="00FA73EC">
            <w:pPr>
              <w:pStyle w:val="TableParagraph"/>
              <w:ind w:left="59" w:right="42"/>
              <w:jc w:val="both"/>
              <w:rPr>
                <w:sz w:val="24"/>
              </w:rPr>
            </w:pPr>
            <w:r>
              <w:rPr>
                <w:sz w:val="24"/>
              </w:rPr>
              <w:t>Раскрытиепредпосылок,обстоятельствизначениязарождениявРоссиисоциал-демократическогодвижения.</w:t>
            </w:r>
          </w:p>
          <w:p w:rsidR="00F81E61" w:rsidRDefault="00F81E61">
            <w:pPr>
              <w:pStyle w:val="TableParagraph"/>
              <w:rPr>
                <w:i/>
                <w:sz w:val="24"/>
              </w:rPr>
            </w:pPr>
          </w:p>
          <w:p w:rsidR="00F81E61" w:rsidRDefault="00FA73EC">
            <w:pPr>
              <w:pStyle w:val="TableParagraph"/>
              <w:ind w:left="59" w:right="42"/>
              <w:jc w:val="both"/>
              <w:rPr>
                <w:sz w:val="24"/>
              </w:rPr>
            </w:pPr>
            <w:r>
              <w:rPr>
                <w:sz w:val="24"/>
              </w:rPr>
              <w:t>СопоставлениеэтаповичертпромышленнойреволюциивРоссиисаналогичнымипроцессамивведущих европейских странах (в форме сравнительнойтаблицы).</w:t>
            </w:r>
          </w:p>
          <w:p w:rsidR="00F81E61" w:rsidRDefault="00FA73EC">
            <w:pPr>
              <w:pStyle w:val="TableParagraph"/>
              <w:spacing w:before="3"/>
              <w:ind w:left="59" w:right="41"/>
              <w:jc w:val="both"/>
              <w:rPr>
                <w:sz w:val="24"/>
              </w:rPr>
            </w:pPr>
            <w:r>
              <w:rPr>
                <w:sz w:val="24"/>
              </w:rPr>
              <w:t>СистематизацияматериалаозавершениипромышленнойреволюциивРоссии;конкретизацияобщихположенийнапримереэкономическогоисоциальногоразвития своегокрая.</w:t>
            </w:r>
          </w:p>
          <w:p w:rsidR="00F81E61" w:rsidRDefault="00F81E61">
            <w:pPr>
              <w:pStyle w:val="TableParagraph"/>
              <w:spacing w:before="9"/>
              <w:rPr>
                <w:i/>
                <w:sz w:val="23"/>
              </w:rPr>
            </w:pPr>
          </w:p>
          <w:p w:rsidR="00F81E61" w:rsidRDefault="00FA73EC">
            <w:pPr>
              <w:pStyle w:val="TableParagraph"/>
              <w:spacing w:before="1"/>
              <w:ind w:left="59" w:right="45"/>
              <w:jc w:val="both"/>
              <w:rPr>
                <w:sz w:val="24"/>
              </w:rPr>
            </w:pPr>
            <w:r>
              <w:rPr>
                <w:sz w:val="24"/>
              </w:rPr>
              <w:t>Участиевподготовкеиобсужденииисследовательского проекта</w:t>
            </w:r>
          </w:p>
          <w:p w:rsidR="00F81E61" w:rsidRDefault="00FA73EC">
            <w:pPr>
              <w:pStyle w:val="TableParagraph"/>
              <w:ind w:left="59" w:right="41" w:firstLine="64"/>
              <w:jc w:val="both"/>
              <w:rPr>
                <w:sz w:val="24"/>
              </w:rPr>
            </w:pPr>
            <w:r>
              <w:rPr>
                <w:sz w:val="24"/>
              </w:rPr>
              <w:t>«Русско-турецкая война 1877—1878 годов: военные идипломатическиеаспекты,местовобщественномсознании россиян» (на основе анализа источников, втом числе картин русских художников, посвященныхэтой войне)</w:t>
            </w:r>
          </w:p>
          <w:p w:rsidR="00F81E61" w:rsidRDefault="00F81E61">
            <w:pPr>
              <w:pStyle w:val="TableParagraph"/>
              <w:spacing w:before="2"/>
              <w:rPr>
                <w:i/>
                <w:sz w:val="24"/>
              </w:rPr>
            </w:pPr>
          </w:p>
          <w:p w:rsidR="00F81E61" w:rsidRDefault="00FA73EC">
            <w:pPr>
              <w:pStyle w:val="TableParagraph"/>
              <w:spacing w:before="1"/>
              <w:ind w:left="59" w:right="38"/>
              <w:jc w:val="both"/>
              <w:rPr>
                <w:sz w:val="24"/>
              </w:rPr>
            </w:pPr>
            <w:r>
              <w:rPr>
                <w:sz w:val="24"/>
              </w:rPr>
              <w:t>РаскрытиеопределяющихчертразвитиярусскойкультурывXIXвека,ееосновныхдостижений;характеристикатворчествавыдающихсядеятелейкультуры(вформесообщения,выступлениянасеминаре,круглом столе).</w:t>
            </w:r>
          </w:p>
          <w:p w:rsidR="00F81E61" w:rsidRDefault="00FA73EC">
            <w:pPr>
              <w:pStyle w:val="TableParagraph"/>
              <w:ind w:left="59" w:right="36"/>
              <w:jc w:val="both"/>
              <w:rPr>
                <w:sz w:val="24"/>
              </w:rPr>
            </w:pPr>
            <w:r>
              <w:rPr>
                <w:sz w:val="24"/>
              </w:rPr>
              <w:t>Подготовка и проведение виртуальных экскурсий позаламхудожественныхмузеевиэкспозициямпроизведенийживописцев,скульпторовиархитекторов ХIХвека.</w:t>
            </w:r>
          </w:p>
          <w:p w:rsidR="00F81E61" w:rsidRDefault="00FA73EC">
            <w:pPr>
              <w:pStyle w:val="TableParagraph"/>
              <w:ind w:left="59" w:right="46"/>
              <w:jc w:val="both"/>
              <w:rPr>
                <w:sz w:val="24"/>
              </w:rPr>
            </w:pPr>
            <w:r>
              <w:rPr>
                <w:sz w:val="24"/>
              </w:rPr>
              <w:t>Осуществление подготовки и презентации сообщения,исследовательскогопроектаоразвитиикультурысвоегорегионавXIXвека.</w:t>
            </w:r>
          </w:p>
          <w:p w:rsidR="00F81E61" w:rsidRDefault="00FA73EC">
            <w:pPr>
              <w:pStyle w:val="TableParagraph"/>
              <w:spacing w:before="1"/>
              <w:ind w:left="59" w:right="55"/>
              <w:jc w:val="both"/>
              <w:rPr>
                <w:sz w:val="24"/>
              </w:rPr>
            </w:pPr>
            <w:r>
              <w:rPr>
                <w:sz w:val="24"/>
              </w:rPr>
              <w:t>Оценка места русской культуры в мировой культуреXIXвека</w:t>
            </w:r>
          </w:p>
        </w:tc>
      </w:tr>
    </w:tbl>
    <w:p w:rsidR="00F81E61" w:rsidRDefault="00F81E61">
      <w:pPr>
        <w:pStyle w:val="a3"/>
        <w:spacing w:before="5"/>
        <w:rPr>
          <w:i/>
          <w:sz w:val="14"/>
        </w:rPr>
      </w:pPr>
    </w:p>
    <w:p w:rsidR="00F81E61" w:rsidRDefault="00FA73EC">
      <w:pPr>
        <w:spacing w:before="90"/>
        <w:ind w:left="917" w:right="7148"/>
        <w:rPr>
          <w:sz w:val="24"/>
        </w:rPr>
      </w:pPr>
      <w:r>
        <w:rPr>
          <w:i/>
          <w:sz w:val="24"/>
        </w:rPr>
        <w:t>Практическое занятие (10 часов)</w:t>
      </w:r>
      <w:r>
        <w:rPr>
          <w:sz w:val="24"/>
        </w:rPr>
        <w:t>Отечественная война 1812 года.Значениедвижениядекабристов.</w:t>
      </w:r>
    </w:p>
    <w:p w:rsidR="00F81E61" w:rsidRDefault="00FA73EC">
      <w:pPr>
        <w:pStyle w:val="a3"/>
        <w:ind w:left="917" w:right="2442"/>
      </w:pPr>
      <w:r>
        <w:t>Начало промышленного переворота в России, его экономические и социальныепоследствия.</w:t>
      </w:r>
    </w:p>
    <w:p w:rsidR="00F81E61" w:rsidRDefault="00FA73EC">
      <w:pPr>
        <w:pStyle w:val="a3"/>
        <w:ind w:left="917"/>
      </w:pPr>
      <w:r>
        <w:t>СозданиеА.И.Герценомтеориирусскогосоциализмаиегоиздательскаядеятельность.</w:t>
      </w:r>
    </w:p>
    <w:p w:rsidR="00F81E61" w:rsidRDefault="00F81E61">
      <w:pPr>
        <w:sectPr w:rsidR="00F81E61">
          <w:footerReference w:type="default" r:id="rId114"/>
          <w:pgSz w:w="11920" w:h="16850"/>
          <w:pgMar w:top="1120" w:right="0" w:bottom="280" w:left="360" w:header="0" w:footer="0" w:gutter="0"/>
          <w:cols w:space="720"/>
        </w:sectPr>
      </w:pPr>
    </w:p>
    <w:p w:rsidR="00F81E61" w:rsidRDefault="00FA73EC">
      <w:pPr>
        <w:pStyle w:val="a3"/>
        <w:spacing w:before="77"/>
        <w:ind w:left="917" w:right="3873"/>
      </w:pPr>
      <w:r>
        <w:lastRenderedPageBreak/>
        <w:t>Героическая оборона Севастополя в 1854—1855 годах и ее герои.Значениеотмены крепостного прававРоссии.</w:t>
      </w:r>
    </w:p>
    <w:p w:rsidR="00F81E61" w:rsidRDefault="00FA73EC">
      <w:pPr>
        <w:pStyle w:val="a3"/>
        <w:spacing w:before="1"/>
        <w:ind w:left="917"/>
      </w:pPr>
      <w:r>
        <w:t>Народническоедвижение.</w:t>
      </w:r>
    </w:p>
    <w:p w:rsidR="00F81E61" w:rsidRDefault="00FA73EC">
      <w:pPr>
        <w:pStyle w:val="a3"/>
        <w:spacing w:before="4" w:line="237" w:lineRule="auto"/>
        <w:ind w:left="917" w:right="2331"/>
      </w:pPr>
      <w:r>
        <w:t>КурснамодернизациюпромышленностивРоссиивовторойполовинеХIХвека.Русско-турецкаявойна1877—1878 годов.</w:t>
      </w:r>
    </w:p>
    <w:p w:rsidR="00F81E61" w:rsidRDefault="00FA73EC">
      <w:pPr>
        <w:pStyle w:val="a3"/>
        <w:spacing w:before="1"/>
        <w:ind w:left="917"/>
      </w:pPr>
      <w:r>
        <w:t>Золотойвекрусскойлитературы</w:t>
      </w:r>
    </w:p>
    <w:p w:rsidR="00F81E61" w:rsidRDefault="00FA73EC">
      <w:pPr>
        <w:pStyle w:val="a3"/>
        <w:ind w:left="1625"/>
        <w:jc w:val="both"/>
      </w:pPr>
      <w:r>
        <w:t>Раздел11.ОтНовойисториикНовейшей</w:t>
      </w:r>
    </w:p>
    <w:p w:rsidR="00F81E61" w:rsidRDefault="00FA73EC">
      <w:pPr>
        <w:pStyle w:val="a3"/>
        <w:ind w:left="917" w:right="1411" w:firstLine="708"/>
        <w:jc w:val="both"/>
      </w:pPr>
      <w:r>
        <w:t xml:space="preserve">Тема11.1МирвначалеХХвека.Понятие«новейшаяистория».Важнейшиеизменения на карте мира. Первые войны за передел мира. Окончательное формированиедвухблоковвЕвропе(ТройственногосоюзаиАнтанты),нарастаниепротиворечиймежду ними. </w:t>
      </w:r>
      <w:r>
        <w:rPr>
          <w:i/>
        </w:rPr>
        <w:t>Военно</w:t>
      </w:r>
      <w:r>
        <w:t>-</w:t>
      </w:r>
      <w:r>
        <w:rPr>
          <w:i/>
        </w:rPr>
        <w:t>политические планы сторон</w:t>
      </w:r>
      <w:r>
        <w:t xml:space="preserve">. </w:t>
      </w:r>
      <w:r>
        <w:rPr>
          <w:i/>
        </w:rPr>
        <w:t>Гонка вооружений</w:t>
      </w:r>
      <w:r>
        <w:t xml:space="preserve">. </w:t>
      </w:r>
      <w:r>
        <w:rPr>
          <w:i/>
        </w:rPr>
        <w:t>Балканские войны</w:t>
      </w:r>
      <w:r>
        <w:t>.</w:t>
      </w:r>
      <w:r>
        <w:rPr>
          <w:i/>
        </w:rPr>
        <w:t>Подготовка к большой войне</w:t>
      </w:r>
      <w:r>
        <w:t>. Особенности экономического развития Великобритании,Франции, Германии, США. Социальные движения и социальные реформы. Реформизм вдеятельностиправительств. Влияниедостиженийнаучно-техническогопрогресса.</w:t>
      </w:r>
    </w:p>
    <w:p w:rsidR="00F81E61" w:rsidRDefault="00FA73EC">
      <w:pPr>
        <w:ind w:left="917" w:right="1413" w:firstLine="708"/>
        <w:jc w:val="both"/>
        <w:rPr>
          <w:sz w:val="24"/>
        </w:rPr>
      </w:pPr>
      <w:r>
        <w:rPr>
          <w:sz w:val="24"/>
        </w:rPr>
        <w:t xml:space="preserve">Тема 11.2.Пробуждение Азии в начале ХХ века. Колонии, зависимые страны иметрополии. </w:t>
      </w:r>
      <w:r>
        <w:rPr>
          <w:i/>
          <w:sz w:val="24"/>
        </w:rPr>
        <w:t>Начало антиколониальной борьбы</w:t>
      </w:r>
      <w:r>
        <w:rPr>
          <w:sz w:val="24"/>
        </w:rPr>
        <w:t>. Синьхайская революция в Китае. СунЯтсен.Гоминьдан.Кризис</w:t>
      </w:r>
      <w:r>
        <w:rPr>
          <w:i/>
          <w:sz w:val="24"/>
        </w:rPr>
        <w:t>ОсманскойимпериииМладотурецкаяреволюция</w:t>
      </w:r>
      <w:r>
        <w:rPr>
          <w:sz w:val="24"/>
        </w:rPr>
        <w:t>.</w:t>
      </w:r>
      <w:r>
        <w:rPr>
          <w:i/>
          <w:sz w:val="24"/>
        </w:rPr>
        <w:t>Революцияв Иране</w:t>
      </w:r>
      <w:r>
        <w:rPr>
          <w:sz w:val="24"/>
        </w:rPr>
        <w:t>. Национально-освободительная борьба в Индии против британского господства.Индийскийнациональный конгресс. М.Ганди.</w:t>
      </w:r>
    </w:p>
    <w:p w:rsidR="00F81E61" w:rsidRDefault="00FA73EC">
      <w:pPr>
        <w:spacing w:before="1"/>
        <w:ind w:left="1625"/>
        <w:jc w:val="both"/>
        <w:rPr>
          <w:i/>
          <w:sz w:val="24"/>
        </w:rPr>
      </w:pPr>
      <w:r>
        <w:rPr>
          <w:i/>
          <w:sz w:val="24"/>
        </w:rPr>
        <w:t>Практическоезанятие</w:t>
      </w:r>
    </w:p>
    <w:p w:rsidR="00F81E61" w:rsidRDefault="00FA73EC">
      <w:pPr>
        <w:pStyle w:val="a3"/>
        <w:spacing w:before="3" w:line="275" w:lineRule="exact"/>
        <w:ind w:left="1625"/>
        <w:jc w:val="both"/>
      </w:pPr>
      <w:r>
        <w:t>СиньхайскаяреволюциявКитае.</w:t>
      </w:r>
    </w:p>
    <w:p w:rsidR="00F81E61" w:rsidRDefault="00FA73EC">
      <w:pPr>
        <w:pStyle w:val="a3"/>
        <w:ind w:left="917" w:right="1413" w:firstLine="708"/>
        <w:jc w:val="both"/>
      </w:pPr>
      <w:r>
        <w:t>Тема11.3.РоссиянарубежеXIX—XXвеков.Динамикапромышленногоразвития. Роль государства в экономике России.</w:t>
      </w:r>
      <w:r>
        <w:rPr>
          <w:i/>
        </w:rPr>
        <w:t>Аграрный вопрос</w:t>
      </w:r>
      <w:r>
        <w:t>. ИмператорНиколайII,егополитическиевоззрения.ОбщественноедвижениеВозникновениесоциалистических и либеральных организаций и партий: их цели, тактика, лидеры (Г. В.Плеханов, В. М. Чернов, В. И. Ленин, Ю. О. Мартов, П. Б. Струве). Усиление рабочего икрестьянского движения. Внешняя политика России. Конференции в Гааге.</w:t>
      </w:r>
      <w:r>
        <w:rPr>
          <w:i/>
        </w:rPr>
        <w:t>Усилениевлияния в Северо</w:t>
      </w:r>
      <w:r>
        <w:t>-</w:t>
      </w:r>
      <w:r>
        <w:rPr>
          <w:i/>
        </w:rPr>
        <w:t>Восточном Китае</w:t>
      </w:r>
      <w:r>
        <w:t>. Русско-японская война 1904—1905 годов: планысторон,основныесражения. Портсмутский мир.</w:t>
      </w:r>
    </w:p>
    <w:p w:rsidR="00F81E61" w:rsidRDefault="00FA73EC">
      <w:pPr>
        <w:pStyle w:val="a3"/>
        <w:ind w:left="1625"/>
        <w:jc w:val="both"/>
      </w:pPr>
      <w:r>
        <w:t>Тема11.4.Революция  1905—1907  годов  в  России.  Причины  революции.</w:t>
      </w:r>
    </w:p>
    <w:p w:rsidR="00F81E61" w:rsidRDefault="00FA73EC">
      <w:pPr>
        <w:pStyle w:val="a3"/>
        <w:ind w:left="917" w:right="1411"/>
        <w:jc w:val="both"/>
      </w:pPr>
      <w:r>
        <w:t>«Кровавоевоскресенье»иначалореволюции.</w:t>
      </w:r>
      <w:r>
        <w:rPr>
          <w:i/>
        </w:rPr>
        <w:t>Развитиереволюционныхсобытийиполитикавластей</w:t>
      </w:r>
      <w:r>
        <w:t>.Советыкакформаполитическоготворчествамасс.Манифест17октября1905года.Московскоевосстание.Спадреволюции.Становлениеконституционноймонархиииэлементовгражданскогообщества.</w:t>
      </w:r>
      <w:r>
        <w:rPr>
          <w:i/>
        </w:rPr>
        <w:t>Легальныеполитическиепартии</w:t>
      </w:r>
      <w:r>
        <w:t>.Опытроссийскогопарламентаризма1906—1917годов:особенностипарламентскойсистемы,ееполномочияивлияниенаобщественно-политическую жизнь, тенденции эволюции. Результаты  Первой российской революциивполитических и социальныхаспектах.</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Становлениеконституционноймонархиииэлементовгражданскогообщества.</w:t>
      </w:r>
    </w:p>
    <w:p w:rsidR="00F81E61" w:rsidRDefault="00FA73EC">
      <w:pPr>
        <w:pStyle w:val="a3"/>
        <w:ind w:left="917" w:right="1412" w:firstLine="708"/>
        <w:jc w:val="both"/>
      </w:pPr>
      <w:r>
        <w:t xml:space="preserve">Тема11.5.Россиявпериодстолыпинскихреформ.П.А.Столыпинкакгосударственный деятель. Программа П. А. Столыпина, ее главные цели и комплексныйхарактер. </w:t>
      </w:r>
      <w:r>
        <w:rPr>
          <w:i/>
        </w:rPr>
        <w:t>П</w:t>
      </w:r>
      <w:r>
        <w:t xml:space="preserve">. </w:t>
      </w:r>
      <w:r>
        <w:rPr>
          <w:i/>
        </w:rPr>
        <w:t>А</w:t>
      </w:r>
      <w:r>
        <w:t xml:space="preserve">. </w:t>
      </w:r>
      <w:r>
        <w:rPr>
          <w:i/>
        </w:rPr>
        <w:t>Столыпин и III Государственная дума</w:t>
      </w:r>
      <w:r>
        <w:t>. Основное содержание и этапыреализацииаграрнойреформы,еевлияниенаэкономическоеисоциальноеразвитиеРоссии.Проблемыипротиворечиявходепроведенияаграрнойреформы.</w:t>
      </w:r>
      <w:r>
        <w:rPr>
          <w:i/>
        </w:rPr>
        <w:t>Другиереформы и их проекты</w:t>
      </w:r>
      <w:r>
        <w:t>. Экономический подъем. Политическая и общественная жизнь вРоссии в1910— 1914годы.Обострениевнешнеполитической обстановки.</w:t>
      </w:r>
    </w:p>
    <w:p w:rsidR="00F81E61" w:rsidRDefault="00FA73EC">
      <w:pPr>
        <w:spacing w:before="2"/>
        <w:ind w:left="1625"/>
        <w:jc w:val="both"/>
        <w:rPr>
          <w:i/>
          <w:sz w:val="24"/>
        </w:rPr>
      </w:pPr>
      <w:r>
        <w:rPr>
          <w:i/>
          <w:sz w:val="24"/>
        </w:rPr>
        <w:t>Практическоезанятие</w:t>
      </w:r>
    </w:p>
    <w:p w:rsidR="00F81E61" w:rsidRDefault="00FA73EC">
      <w:pPr>
        <w:pStyle w:val="a3"/>
        <w:ind w:left="917" w:right="1431" w:firstLine="708"/>
        <w:jc w:val="both"/>
      </w:pPr>
      <w:r>
        <w:t>Основное содержание и этапы реализации столыпинской аграрной реформы, еевлияниенаэкономическое и социальноеразвитиеРоссии.</w:t>
      </w:r>
    </w:p>
    <w:p w:rsidR="00F81E61" w:rsidRDefault="00FA73EC">
      <w:pPr>
        <w:pStyle w:val="a3"/>
        <w:ind w:left="917" w:right="1417" w:firstLine="708"/>
        <w:jc w:val="both"/>
      </w:pPr>
      <w:r>
        <w:t>Тема 11.6. Серебряный век русской культуры. Открытия российских ученых внаукеитехнике.Русскаяфилософия:поискиобщественногоидеала.</w:t>
      </w:r>
      <w:r>
        <w:rPr>
          <w:i/>
        </w:rPr>
        <w:t>Сборник</w:t>
      </w:r>
      <w:r>
        <w:t>«</w:t>
      </w:r>
      <w:r>
        <w:rPr>
          <w:i/>
        </w:rPr>
        <w:t>Вехи</w:t>
      </w:r>
      <w:r>
        <w:t>».</w:t>
      </w:r>
    </w:p>
    <w:p w:rsidR="00F81E61" w:rsidRDefault="00F81E61">
      <w:pPr>
        <w:jc w:val="both"/>
        <w:sectPr w:rsidR="00F81E61">
          <w:footerReference w:type="default" r:id="rId115"/>
          <w:pgSz w:w="11920" w:h="16850"/>
          <w:pgMar w:top="1020" w:right="0" w:bottom="280" w:left="360" w:header="0" w:footer="0" w:gutter="0"/>
          <w:cols w:space="720"/>
        </w:sectPr>
      </w:pPr>
    </w:p>
    <w:p w:rsidR="00F81E61" w:rsidRDefault="00FA73EC">
      <w:pPr>
        <w:pStyle w:val="a3"/>
        <w:spacing w:before="77"/>
        <w:ind w:left="917" w:right="1418"/>
        <w:jc w:val="both"/>
      </w:pPr>
      <w:r>
        <w:lastRenderedPageBreak/>
        <w:t>Развитиелитературы:отреализмакмодернизму.ПоэзияСеребряноговека.Изобразительноеискусство:традицииреализма,«Мирискусства»,авангардизм,егонаправления. Архитектура. Скульптура.Музыка.</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Русскаяфилософия:поискиобщественногоидеала.</w:t>
      </w:r>
    </w:p>
    <w:p w:rsidR="00F81E61" w:rsidRDefault="00FA73EC">
      <w:pPr>
        <w:ind w:left="917" w:right="1412" w:firstLine="708"/>
        <w:jc w:val="both"/>
        <w:rPr>
          <w:sz w:val="24"/>
        </w:rPr>
      </w:pPr>
      <w:r>
        <w:rPr>
          <w:sz w:val="24"/>
        </w:rPr>
        <w:t xml:space="preserve">Тема11.7.Перваямироваявойна.Боевыедействия1914—1918годов.Особенности и участники войны. </w:t>
      </w:r>
      <w:r>
        <w:rPr>
          <w:i/>
          <w:sz w:val="24"/>
        </w:rPr>
        <w:t xml:space="preserve">Начальный период боевых действий </w:t>
      </w:r>
      <w:r>
        <w:rPr>
          <w:sz w:val="24"/>
        </w:rPr>
        <w:t>(</w:t>
      </w:r>
      <w:r>
        <w:rPr>
          <w:i/>
          <w:sz w:val="24"/>
        </w:rPr>
        <w:t>август</w:t>
      </w:r>
      <w:r>
        <w:rPr>
          <w:sz w:val="24"/>
        </w:rPr>
        <w:t>—</w:t>
      </w:r>
      <w:r>
        <w:rPr>
          <w:i/>
          <w:sz w:val="24"/>
        </w:rPr>
        <w:t>декабрь1914 года</w:t>
      </w:r>
      <w:r>
        <w:rPr>
          <w:sz w:val="24"/>
        </w:rPr>
        <w:t xml:space="preserve">). Восточный фронт и его роль в войне. </w:t>
      </w:r>
      <w:r>
        <w:rPr>
          <w:i/>
          <w:sz w:val="24"/>
        </w:rPr>
        <w:t>Успехи и поражения русской армии</w:t>
      </w:r>
      <w:r>
        <w:rPr>
          <w:sz w:val="24"/>
        </w:rPr>
        <w:t xml:space="preserve">.Переходкпозиционнойвойне.ОсновныесражениявЕвропев1915—1917годах.Брусиловский прорыв и его значение. </w:t>
      </w:r>
      <w:r>
        <w:rPr>
          <w:i/>
          <w:sz w:val="24"/>
        </w:rPr>
        <w:t>Боевые действия в Африке и Азии</w:t>
      </w:r>
      <w:r>
        <w:rPr>
          <w:sz w:val="24"/>
        </w:rPr>
        <w:t xml:space="preserve">. </w:t>
      </w:r>
      <w:r>
        <w:rPr>
          <w:i/>
          <w:sz w:val="24"/>
        </w:rPr>
        <w:t>Вступление ввойну США и выход из нее России</w:t>
      </w:r>
      <w:r>
        <w:rPr>
          <w:sz w:val="24"/>
        </w:rPr>
        <w:t xml:space="preserve">. </w:t>
      </w:r>
      <w:r>
        <w:rPr>
          <w:i/>
          <w:sz w:val="24"/>
        </w:rPr>
        <w:t>Боевые действия в 1918 году</w:t>
      </w:r>
      <w:r>
        <w:rPr>
          <w:sz w:val="24"/>
        </w:rPr>
        <w:t>. Поражение Германии иеесоюзников.</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Восточныйфронт иегороль вПервой мировойвойне.</w:t>
      </w:r>
    </w:p>
    <w:p w:rsidR="00F81E61" w:rsidRDefault="00FA73EC">
      <w:pPr>
        <w:ind w:left="917" w:right="1412" w:firstLine="708"/>
        <w:jc w:val="both"/>
        <w:rPr>
          <w:sz w:val="24"/>
        </w:rPr>
      </w:pPr>
      <w:r>
        <w:rPr>
          <w:sz w:val="24"/>
        </w:rPr>
        <w:t xml:space="preserve">Тема 11.8.Первая мировая война и общество. Развитие военной техники в годывойны. </w:t>
      </w:r>
      <w:r>
        <w:rPr>
          <w:i/>
          <w:sz w:val="24"/>
        </w:rPr>
        <w:t>Применение новых видов вооружений</w:t>
      </w:r>
      <w:r>
        <w:rPr>
          <w:sz w:val="24"/>
        </w:rPr>
        <w:t xml:space="preserve">: </w:t>
      </w:r>
      <w:r>
        <w:rPr>
          <w:i/>
          <w:sz w:val="24"/>
        </w:rPr>
        <w:t>танков</w:t>
      </w:r>
      <w:r>
        <w:rPr>
          <w:sz w:val="24"/>
        </w:rPr>
        <w:t xml:space="preserve">, </w:t>
      </w:r>
      <w:r>
        <w:rPr>
          <w:i/>
          <w:sz w:val="24"/>
        </w:rPr>
        <w:t>самолетов</w:t>
      </w:r>
      <w:r>
        <w:rPr>
          <w:sz w:val="24"/>
        </w:rPr>
        <w:t xml:space="preserve">, </w:t>
      </w:r>
      <w:r>
        <w:rPr>
          <w:i/>
          <w:sz w:val="24"/>
        </w:rPr>
        <w:t>отравляющих газов</w:t>
      </w:r>
      <w:r>
        <w:rPr>
          <w:sz w:val="24"/>
        </w:rPr>
        <w:t>.</w:t>
      </w:r>
      <w:r>
        <w:rPr>
          <w:i/>
          <w:sz w:val="24"/>
        </w:rPr>
        <w:t>Перевод государственного управления и экономики на военные рельсы</w:t>
      </w:r>
      <w:r>
        <w:rPr>
          <w:sz w:val="24"/>
        </w:rPr>
        <w:t xml:space="preserve">. Государственноерегулирование экономики. </w:t>
      </w:r>
      <w:r>
        <w:rPr>
          <w:i/>
          <w:sz w:val="24"/>
        </w:rPr>
        <w:t>Патриотический подъем в начале войны</w:t>
      </w:r>
      <w:r>
        <w:rPr>
          <w:sz w:val="24"/>
        </w:rPr>
        <w:t>. Власть и обществонаразныхэтапахвойны.Нарастаниетяготибедствийнаселения.Антивоенныеинациональныедвижения.НарастаниеобщенациональногокризисавРоссии.ИтогиПервоймировойвойны.Парижскаяи Вашингтонскаяконференциииих решения.</w:t>
      </w:r>
    </w:p>
    <w:p w:rsidR="00F81E61" w:rsidRDefault="00FA73EC">
      <w:pPr>
        <w:spacing w:before="4"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ВластьироссийскоеобществонаразныхэтапахПервоймировойвойны.</w:t>
      </w:r>
    </w:p>
    <w:p w:rsidR="00F81E61" w:rsidRDefault="00FA73EC">
      <w:pPr>
        <w:pStyle w:val="a3"/>
        <w:ind w:left="917" w:right="1412" w:firstLine="708"/>
        <w:jc w:val="both"/>
      </w:pPr>
      <w:r>
        <w:t>Тема 11.9. Февральская революция в России. От Февраля к Октябрю. Причиныреволюции. Отречение Николая II от престола. Падение монархии как начало Великойроссийскойреволюции.ВременноеправительствоиПетроградскийсоветрабочихисолдатскихдепутатов:началодвоевластия.</w:t>
      </w:r>
      <w:r>
        <w:rPr>
          <w:i/>
        </w:rPr>
        <w:t>Вопросыовойнеиземле</w:t>
      </w:r>
      <w:r>
        <w:t>.«</w:t>
      </w:r>
      <w:r>
        <w:rPr>
          <w:i/>
        </w:rPr>
        <w:t>Апрельскиетезисы</w:t>
      </w:r>
      <w:r>
        <w:t>»</w:t>
      </w:r>
      <w:r>
        <w:rPr>
          <w:i/>
        </w:rPr>
        <w:t>В</w:t>
      </w:r>
      <w:r>
        <w:t xml:space="preserve">. </w:t>
      </w:r>
      <w:r>
        <w:rPr>
          <w:i/>
        </w:rPr>
        <w:t>И</w:t>
      </w:r>
      <w:r>
        <w:t xml:space="preserve">. </w:t>
      </w:r>
      <w:r>
        <w:rPr>
          <w:i/>
        </w:rPr>
        <w:t>Ленина и программа партии большевиков о переходе от буржуазногоэтапареволюциикпролетарскому</w:t>
      </w:r>
      <w:r>
        <w:t>(</w:t>
      </w:r>
      <w:r>
        <w:rPr>
          <w:i/>
        </w:rPr>
        <w:t>социалистическому</w:t>
      </w:r>
      <w:r>
        <w:t>).Причиныапрельского,июньского и июльского кризисов Временного правительства. Конец двоевластия. Напорогеэкономическойкатастрофыираспада:Россиявиюле—октябре1917года.Деятельность А. Ф. Керенского во главе Временного правительства. Выступление Л. Г.Корнилова и его провал. Изменения в революционной части политического поля России:расколэсеров, рост влияния большевиковвСоветах.</w:t>
      </w:r>
    </w:p>
    <w:p w:rsidR="00F81E61" w:rsidRDefault="00FA73EC">
      <w:pPr>
        <w:ind w:left="1625"/>
        <w:jc w:val="both"/>
        <w:rPr>
          <w:i/>
          <w:sz w:val="24"/>
        </w:rPr>
      </w:pPr>
      <w:r>
        <w:rPr>
          <w:i/>
          <w:sz w:val="24"/>
        </w:rPr>
        <w:t>Практическоезанятие</w:t>
      </w:r>
    </w:p>
    <w:p w:rsidR="00F81E61" w:rsidRDefault="00FA73EC">
      <w:pPr>
        <w:pStyle w:val="a3"/>
        <w:ind w:left="917" w:right="1435" w:firstLine="708"/>
        <w:jc w:val="both"/>
      </w:pPr>
      <w:r>
        <w:t>Временное правительство и Петроградский совет рабочих и солдатских депутатовв1917 году.</w:t>
      </w:r>
    </w:p>
    <w:p w:rsidR="00F81E61" w:rsidRDefault="00FA73EC">
      <w:pPr>
        <w:pStyle w:val="a3"/>
        <w:ind w:left="917" w:right="1409" w:firstLine="708"/>
        <w:jc w:val="both"/>
      </w:pPr>
      <w:r>
        <w:t xml:space="preserve">Тема 11.10.Октябрьская революция в России и ее последствия. События 24—25октября в Петрограде, приход к власти большевиков во главе с В. И. Лениным. </w:t>
      </w:r>
      <w:r>
        <w:rPr>
          <w:i/>
        </w:rPr>
        <w:t>Союзбольшевиков и левых эсеров</w:t>
      </w:r>
      <w:r>
        <w:t xml:space="preserve">. </w:t>
      </w:r>
      <w:r>
        <w:rPr>
          <w:i/>
        </w:rPr>
        <w:t>Установление власти Советов в основных регионах России</w:t>
      </w:r>
      <w:r>
        <w:t xml:space="preserve">.IIВсероссийскийсъездСоветов.Декретыомиреиоземле.Формированиеновыхоргановвласти.СозданиеВЧК,началоформированияКраснойАрмии.ОтношениебольшевиковксозывуУчредительногособрания.ПричиныразгонаУчредительногособрания. Создание федеративного социалистического государства и его оформление вКонституцииРСФСР1918года.Советско-германскиепереговорыизаключениеБрестского мира, его условия, экономические и политические последствия. </w:t>
      </w:r>
      <w:r>
        <w:rPr>
          <w:i/>
        </w:rPr>
        <w:t>Разрыв левыхэсеровсбольшевиками</w:t>
      </w:r>
      <w:r>
        <w:t>,</w:t>
      </w:r>
      <w:r>
        <w:rPr>
          <w:i/>
        </w:rPr>
        <w:t>выступлениелевыхэсеровиегоразгром</w:t>
      </w:r>
      <w:r>
        <w:t>.Установлениеоднопартийногорежима.</w:t>
      </w:r>
    </w:p>
    <w:p w:rsidR="00F81E61" w:rsidRDefault="00FA73EC">
      <w:pPr>
        <w:spacing w:before="4"/>
        <w:ind w:left="1625"/>
        <w:jc w:val="both"/>
        <w:rPr>
          <w:i/>
          <w:sz w:val="24"/>
        </w:rPr>
      </w:pPr>
      <w:r>
        <w:rPr>
          <w:i/>
          <w:sz w:val="24"/>
        </w:rPr>
        <w:t>Практическоезанятие</w:t>
      </w:r>
    </w:p>
    <w:p w:rsidR="00F81E61" w:rsidRDefault="00FA73EC">
      <w:pPr>
        <w:pStyle w:val="a3"/>
        <w:ind w:left="1625"/>
        <w:jc w:val="both"/>
      </w:pPr>
      <w:r>
        <w:t>IIВсероссийскийсъездСоветов.Декретыомиреиоземле.</w:t>
      </w:r>
    </w:p>
    <w:p w:rsidR="00F81E61" w:rsidRDefault="00FA73EC">
      <w:pPr>
        <w:pStyle w:val="a3"/>
        <w:ind w:left="917" w:right="1425" w:firstLine="708"/>
        <w:jc w:val="both"/>
      </w:pPr>
      <w:r>
        <w:t>Тема 11.11. Гражданская война в России. Причины Гражданской войны. Красныеибелые:политическиеориентации,лозунгииреальныедействия,социальнаяопора.</w:t>
      </w:r>
    </w:p>
    <w:p w:rsidR="00F81E61" w:rsidRDefault="00F81E61">
      <w:pPr>
        <w:jc w:val="both"/>
        <w:sectPr w:rsidR="00F81E61">
          <w:footerReference w:type="default" r:id="rId116"/>
          <w:pgSz w:w="11920" w:h="16850"/>
          <w:pgMar w:top="1020" w:right="0" w:bottom="280" w:left="360" w:header="0" w:footer="0" w:gutter="0"/>
          <w:cols w:space="720"/>
        </w:sectPr>
      </w:pPr>
    </w:p>
    <w:p w:rsidR="00F81E61" w:rsidRDefault="00FA73EC">
      <w:pPr>
        <w:spacing w:before="77"/>
        <w:ind w:left="917" w:right="1409"/>
        <w:jc w:val="both"/>
        <w:rPr>
          <w:sz w:val="24"/>
        </w:rPr>
      </w:pPr>
      <w:r>
        <w:rPr>
          <w:sz w:val="24"/>
        </w:rPr>
        <w:lastRenderedPageBreak/>
        <w:t xml:space="preserve">Другие участники Гражданской войны. Цели и этапы участия иностранных государств вГражданской войне. </w:t>
      </w:r>
      <w:r>
        <w:rPr>
          <w:i/>
          <w:sz w:val="24"/>
        </w:rPr>
        <w:t>Начало фронтовой Гражданской войны</w:t>
      </w:r>
      <w:r>
        <w:rPr>
          <w:sz w:val="24"/>
        </w:rPr>
        <w:t xml:space="preserve">. </w:t>
      </w:r>
      <w:r>
        <w:rPr>
          <w:i/>
          <w:sz w:val="24"/>
        </w:rPr>
        <w:t>Ход военных действий нафронтахв1918</w:t>
      </w:r>
      <w:r>
        <w:rPr>
          <w:sz w:val="24"/>
        </w:rPr>
        <w:t>—</w:t>
      </w:r>
      <w:r>
        <w:rPr>
          <w:i/>
          <w:sz w:val="24"/>
        </w:rPr>
        <w:t>1920годах</w:t>
      </w:r>
      <w:r>
        <w:rPr>
          <w:sz w:val="24"/>
        </w:rPr>
        <w:t>.</w:t>
      </w:r>
      <w:r>
        <w:rPr>
          <w:i/>
          <w:sz w:val="24"/>
        </w:rPr>
        <w:t>ЗавершающийпериодГражданскойвойны</w:t>
      </w:r>
      <w:r>
        <w:rPr>
          <w:sz w:val="24"/>
        </w:rPr>
        <w:t>.Причиныпобедыкрасных.РоссиявгодыГражданскойвойны.Экономическаяполитикабольшевиков.Национализация,«красногвардейскаяатаканакапитал».Политика</w:t>
      </w:r>
    </w:p>
    <w:p w:rsidR="00F81E61" w:rsidRDefault="00FA73EC">
      <w:pPr>
        <w:pStyle w:val="a3"/>
        <w:spacing w:before="5" w:line="237" w:lineRule="auto"/>
        <w:ind w:left="917" w:right="1420"/>
        <w:jc w:val="both"/>
      </w:pPr>
      <w:r>
        <w:t>«военного коммунизма», ее причины, цели, содержание, последствия.Последствия иитоги Гражданской войны.</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РоссиявгодыГражданскойвойны.</w:t>
      </w:r>
    </w:p>
    <w:p w:rsidR="00F81E61" w:rsidRDefault="00FA73EC">
      <w:pPr>
        <w:ind w:left="917" w:right="1416"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3" w:after="13"/>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666"/>
        </w:trPr>
        <w:tc>
          <w:tcPr>
            <w:tcW w:w="3819" w:type="dxa"/>
          </w:tcPr>
          <w:p w:rsidR="00F81E61" w:rsidRDefault="00FA73EC">
            <w:pPr>
              <w:pStyle w:val="TableParagraph"/>
              <w:spacing w:before="183"/>
              <w:ind w:left="57"/>
              <w:rPr>
                <w:sz w:val="24"/>
              </w:rPr>
            </w:pPr>
            <w:r>
              <w:rPr>
                <w:sz w:val="24"/>
              </w:rPr>
              <w:t>Содержаниеобучения</w:t>
            </w:r>
          </w:p>
        </w:tc>
        <w:tc>
          <w:tcPr>
            <w:tcW w:w="5809" w:type="dxa"/>
          </w:tcPr>
          <w:p w:rsidR="00F81E61" w:rsidRDefault="00FA73EC">
            <w:pPr>
              <w:pStyle w:val="TableParagraph"/>
              <w:tabs>
                <w:tab w:val="left" w:pos="2066"/>
                <w:tab w:val="left" w:pos="3430"/>
                <w:tab w:val="left" w:pos="4390"/>
              </w:tabs>
              <w:spacing w:before="46" w:line="237" w:lineRule="auto"/>
              <w:ind w:left="59" w:right="49"/>
              <w:rPr>
                <w:sz w:val="24"/>
              </w:rPr>
            </w:pPr>
            <w:r>
              <w:rPr>
                <w:sz w:val="24"/>
              </w:rPr>
              <w:t>Характеристика</w:t>
            </w:r>
            <w:r>
              <w:rPr>
                <w:sz w:val="24"/>
              </w:rPr>
              <w:tab/>
              <w:t>основных</w:t>
            </w:r>
            <w:r>
              <w:rPr>
                <w:sz w:val="24"/>
              </w:rPr>
              <w:tab/>
              <w:t>видов</w:t>
            </w:r>
            <w:r>
              <w:rPr>
                <w:sz w:val="24"/>
              </w:rPr>
              <w:tab/>
            </w:r>
            <w:r>
              <w:rPr>
                <w:spacing w:val="-2"/>
                <w:sz w:val="24"/>
              </w:rPr>
              <w:t>деятельности</w:t>
            </w:r>
            <w:r>
              <w:rPr>
                <w:sz w:val="24"/>
              </w:rPr>
              <w:t>студентов (науровнеучебных действий)</w:t>
            </w:r>
          </w:p>
        </w:tc>
      </w:tr>
      <w:tr w:rsidR="00F81E61">
        <w:trPr>
          <w:trHeight w:val="10330"/>
        </w:trPr>
        <w:tc>
          <w:tcPr>
            <w:tcW w:w="3819" w:type="dxa"/>
          </w:tcPr>
          <w:p w:rsidR="00F81E61" w:rsidRDefault="00FA73EC">
            <w:pPr>
              <w:pStyle w:val="TableParagraph"/>
              <w:spacing w:before="42"/>
              <w:ind w:left="57" w:right="343"/>
              <w:rPr>
                <w:sz w:val="24"/>
              </w:rPr>
            </w:pPr>
            <w:r>
              <w:rPr>
                <w:sz w:val="24"/>
              </w:rPr>
              <w:t>Раздел11.ОтНовойисториикНовейшей</w:t>
            </w:r>
          </w:p>
          <w:p w:rsidR="00F81E61" w:rsidRDefault="00FA73EC">
            <w:pPr>
              <w:pStyle w:val="TableParagraph"/>
              <w:spacing w:before="3" w:line="275" w:lineRule="exact"/>
              <w:ind w:left="57"/>
              <w:rPr>
                <w:sz w:val="24"/>
              </w:rPr>
            </w:pPr>
            <w:r>
              <w:rPr>
                <w:sz w:val="24"/>
              </w:rPr>
              <w:t>Тема11.1.</w:t>
            </w:r>
          </w:p>
          <w:p w:rsidR="00F81E61" w:rsidRDefault="00FA73EC">
            <w:pPr>
              <w:pStyle w:val="TableParagraph"/>
              <w:spacing w:line="275" w:lineRule="exact"/>
              <w:ind w:left="57"/>
              <w:rPr>
                <w:sz w:val="24"/>
              </w:rPr>
            </w:pPr>
            <w:r>
              <w:rPr>
                <w:sz w:val="24"/>
              </w:rPr>
              <w:t>МирвначалеХХвека.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8"/>
              </w:rPr>
            </w:pPr>
          </w:p>
          <w:p w:rsidR="00F81E61" w:rsidRDefault="00FA73EC">
            <w:pPr>
              <w:pStyle w:val="TableParagraph"/>
              <w:spacing w:before="1"/>
              <w:ind w:left="57"/>
              <w:rPr>
                <w:sz w:val="24"/>
              </w:rPr>
            </w:pPr>
            <w:r>
              <w:rPr>
                <w:sz w:val="24"/>
              </w:rPr>
              <w:t>Тема11.2.</w:t>
            </w:r>
          </w:p>
          <w:p w:rsidR="00F81E61" w:rsidRDefault="00FA73EC">
            <w:pPr>
              <w:pStyle w:val="TableParagraph"/>
              <w:ind w:left="57" w:right="295"/>
              <w:rPr>
                <w:sz w:val="24"/>
              </w:rPr>
            </w:pPr>
            <w:r>
              <w:rPr>
                <w:sz w:val="24"/>
              </w:rPr>
              <w:t>ПробуждениеАзиивначалеХХвека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8"/>
              </w:rPr>
            </w:pPr>
          </w:p>
          <w:p w:rsidR="00F81E61" w:rsidRDefault="00FA73EC">
            <w:pPr>
              <w:pStyle w:val="TableParagraph"/>
              <w:spacing w:line="275" w:lineRule="exact"/>
              <w:ind w:left="57"/>
              <w:rPr>
                <w:sz w:val="24"/>
              </w:rPr>
            </w:pPr>
            <w:r>
              <w:rPr>
                <w:sz w:val="24"/>
              </w:rPr>
              <w:t>Тема11.3.</w:t>
            </w:r>
          </w:p>
          <w:p w:rsidR="00F81E61" w:rsidRDefault="00FA73EC">
            <w:pPr>
              <w:pStyle w:val="TableParagraph"/>
              <w:spacing w:line="275" w:lineRule="exact"/>
              <w:ind w:left="57"/>
              <w:rPr>
                <w:sz w:val="24"/>
              </w:rPr>
            </w:pPr>
            <w:r>
              <w:rPr>
                <w:sz w:val="24"/>
              </w:rPr>
              <w:t>РоссиянарубежеXIX—XXвеков.</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9" w:line="275" w:lineRule="exact"/>
              <w:ind w:left="57"/>
              <w:rPr>
                <w:sz w:val="24"/>
              </w:rPr>
            </w:pPr>
            <w:r>
              <w:rPr>
                <w:sz w:val="24"/>
              </w:rPr>
              <w:t>Тема11.4.</w:t>
            </w:r>
          </w:p>
          <w:p w:rsidR="00F81E61" w:rsidRDefault="00FA73EC">
            <w:pPr>
              <w:pStyle w:val="TableParagraph"/>
              <w:tabs>
                <w:tab w:val="left" w:pos="1425"/>
                <w:tab w:val="left" w:pos="2851"/>
                <w:tab w:val="left" w:pos="3648"/>
              </w:tabs>
              <w:ind w:left="57" w:right="45"/>
              <w:rPr>
                <w:sz w:val="24"/>
              </w:rPr>
            </w:pPr>
            <w:r>
              <w:rPr>
                <w:sz w:val="24"/>
              </w:rPr>
              <w:t>Революция</w:t>
            </w:r>
            <w:r>
              <w:rPr>
                <w:sz w:val="24"/>
              </w:rPr>
              <w:tab/>
              <w:t>1905—1907</w:t>
            </w:r>
            <w:r>
              <w:rPr>
                <w:sz w:val="24"/>
              </w:rPr>
              <w:tab/>
              <w:t>годов</w:t>
            </w:r>
            <w:r>
              <w:rPr>
                <w:sz w:val="24"/>
              </w:rPr>
              <w:tab/>
            </w:r>
            <w:r>
              <w:rPr>
                <w:spacing w:val="-4"/>
                <w:sz w:val="24"/>
              </w:rPr>
              <w:t>в</w:t>
            </w:r>
            <w:r>
              <w:rPr>
                <w:sz w:val="24"/>
              </w:rPr>
              <w:t>России.</w:t>
            </w:r>
          </w:p>
        </w:tc>
        <w:tc>
          <w:tcPr>
            <w:tcW w:w="5809" w:type="dxa"/>
          </w:tcPr>
          <w:p w:rsidR="00F81E61" w:rsidRDefault="00F81E61">
            <w:pPr>
              <w:pStyle w:val="TableParagraph"/>
              <w:rPr>
                <w:i/>
                <w:sz w:val="26"/>
              </w:rPr>
            </w:pPr>
          </w:p>
          <w:p w:rsidR="00F81E61" w:rsidRDefault="00F81E61">
            <w:pPr>
              <w:pStyle w:val="TableParagraph"/>
              <w:spacing w:before="1"/>
              <w:rPr>
                <w:i/>
                <w:sz w:val="26"/>
              </w:rPr>
            </w:pPr>
          </w:p>
          <w:p w:rsidR="00F81E61" w:rsidRDefault="00FA73EC">
            <w:pPr>
              <w:pStyle w:val="TableParagraph"/>
              <w:spacing w:line="237" w:lineRule="auto"/>
              <w:ind w:left="59" w:right="48"/>
              <w:jc w:val="both"/>
              <w:rPr>
                <w:sz w:val="24"/>
              </w:rPr>
            </w:pPr>
            <w:r>
              <w:rPr>
                <w:sz w:val="24"/>
              </w:rPr>
              <w:t>Показ на карте ведущих государств мира и их колониивначалеХХвека.</w:t>
            </w:r>
          </w:p>
          <w:p w:rsidR="00F81E61" w:rsidRDefault="00FA73EC">
            <w:pPr>
              <w:pStyle w:val="TableParagraph"/>
              <w:spacing w:before="1"/>
              <w:ind w:left="59" w:right="48"/>
              <w:jc w:val="both"/>
              <w:rPr>
                <w:sz w:val="24"/>
              </w:rPr>
            </w:pPr>
            <w:r>
              <w:rPr>
                <w:sz w:val="24"/>
              </w:rPr>
              <w:t>Объяснение и применение в историческом контекстепонятий:«модернизация»,«индустриализация»,</w:t>
            </w:r>
          </w:p>
          <w:p w:rsidR="00F81E61" w:rsidRDefault="00FA73EC">
            <w:pPr>
              <w:pStyle w:val="TableParagraph"/>
              <w:ind w:left="59"/>
              <w:jc w:val="both"/>
              <w:rPr>
                <w:sz w:val="24"/>
              </w:rPr>
            </w:pPr>
            <w:r>
              <w:rPr>
                <w:sz w:val="24"/>
              </w:rPr>
              <w:t>«империализм»,«урбанизация»,</w:t>
            </w:r>
          </w:p>
          <w:p w:rsidR="00F81E61" w:rsidRDefault="00FA73EC">
            <w:pPr>
              <w:pStyle w:val="TableParagraph"/>
              <w:ind w:left="124"/>
              <w:jc w:val="both"/>
              <w:rPr>
                <w:sz w:val="24"/>
              </w:rPr>
            </w:pPr>
            <w:r>
              <w:rPr>
                <w:sz w:val="24"/>
              </w:rPr>
              <w:t>«Антанта»,«Тройственныйсоюз».</w:t>
            </w:r>
          </w:p>
          <w:p w:rsidR="00F81E61" w:rsidRDefault="00FA73EC">
            <w:pPr>
              <w:pStyle w:val="TableParagraph"/>
              <w:ind w:left="59" w:right="42"/>
              <w:jc w:val="both"/>
              <w:rPr>
                <w:sz w:val="24"/>
              </w:rPr>
            </w:pPr>
            <w:r>
              <w:rPr>
                <w:sz w:val="24"/>
              </w:rPr>
              <w:t>Характеристикапричин,содержанияизначениясоциальныхреформначалаХХвеканапримерахразных стран.</w:t>
            </w:r>
          </w:p>
          <w:p w:rsidR="00F81E61" w:rsidRDefault="00FA73EC">
            <w:pPr>
              <w:pStyle w:val="TableParagraph"/>
              <w:ind w:left="59" w:right="50"/>
              <w:jc w:val="both"/>
              <w:rPr>
                <w:sz w:val="24"/>
              </w:rPr>
            </w:pPr>
            <w:r>
              <w:rPr>
                <w:sz w:val="24"/>
              </w:rPr>
              <w:t>Раскрытие сущности причин неравномерности темповразвитияиндустриальных странвначалеХХвека</w:t>
            </w:r>
          </w:p>
          <w:p w:rsidR="00F81E61" w:rsidRDefault="00F81E61">
            <w:pPr>
              <w:pStyle w:val="TableParagraph"/>
              <w:rPr>
                <w:i/>
                <w:sz w:val="26"/>
              </w:rPr>
            </w:pPr>
          </w:p>
          <w:p w:rsidR="00F81E61" w:rsidRDefault="00F81E61">
            <w:pPr>
              <w:pStyle w:val="TableParagraph"/>
              <w:spacing w:before="1"/>
              <w:rPr>
                <w:i/>
              </w:rPr>
            </w:pPr>
          </w:p>
          <w:p w:rsidR="00F81E61" w:rsidRDefault="00FA73EC">
            <w:pPr>
              <w:pStyle w:val="TableParagraph"/>
              <w:ind w:left="59" w:right="42"/>
              <w:rPr>
                <w:sz w:val="24"/>
              </w:rPr>
            </w:pPr>
            <w:r>
              <w:rPr>
                <w:sz w:val="24"/>
              </w:rPr>
              <w:t>Объяснениеиприменениевисторическомконтекстепонятия«пробуждение Азии».</w:t>
            </w:r>
          </w:p>
          <w:p w:rsidR="00F81E61" w:rsidRDefault="00FA73EC">
            <w:pPr>
              <w:pStyle w:val="TableParagraph"/>
              <w:tabs>
                <w:tab w:val="left" w:pos="1845"/>
                <w:tab w:val="left" w:pos="2668"/>
                <w:tab w:val="left" w:pos="4371"/>
                <w:tab w:val="left" w:pos="5172"/>
              </w:tabs>
              <w:ind w:left="59" w:right="41"/>
              <w:rPr>
                <w:sz w:val="24"/>
              </w:rPr>
            </w:pPr>
            <w:r>
              <w:rPr>
                <w:sz w:val="24"/>
              </w:rPr>
              <w:t>Сопоставление</w:t>
            </w:r>
            <w:r>
              <w:rPr>
                <w:sz w:val="24"/>
              </w:rPr>
              <w:tab/>
              <w:t>путей</w:t>
            </w:r>
            <w:r>
              <w:rPr>
                <w:sz w:val="24"/>
              </w:rPr>
              <w:tab/>
              <w:t>модернизации</w:t>
            </w:r>
            <w:r>
              <w:rPr>
                <w:sz w:val="24"/>
              </w:rPr>
              <w:tab/>
              <w:t>стран</w:t>
            </w:r>
            <w:r>
              <w:rPr>
                <w:sz w:val="24"/>
              </w:rPr>
              <w:tab/>
            </w:r>
            <w:r>
              <w:rPr>
                <w:spacing w:val="-2"/>
                <w:sz w:val="24"/>
              </w:rPr>
              <w:t>Азии,</w:t>
            </w:r>
            <w:r>
              <w:rPr>
                <w:sz w:val="24"/>
              </w:rPr>
              <w:t>Латинской.</w:t>
            </w:r>
          </w:p>
          <w:p w:rsidR="00F81E61" w:rsidRDefault="00FA73EC">
            <w:pPr>
              <w:pStyle w:val="TableParagraph"/>
              <w:ind w:left="59" w:right="42"/>
              <w:rPr>
                <w:sz w:val="24"/>
              </w:rPr>
            </w:pPr>
            <w:r>
              <w:rPr>
                <w:sz w:val="24"/>
              </w:rPr>
              <w:t>АмерикивначалеХХвека;выявлениеособенностейотдельныхстран.</w:t>
            </w:r>
          </w:p>
          <w:p w:rsidR="00F81E61" w:rsidRDefault="00FA73EC">
            <w:pPr>
              <w:pStyle w:val="TableParagraph"/>
              <w:spacing w:before="2"/>
              <w:ind w:left="59" w:right="39"/>
              <w:jc w:val="both"/>
              <w:rPr>
                <w:sz w:val="24"/>
              </w:rPr>
            </w:pPr>
            <w:r>
              <w:rPr>
                <w:sz w:val="24"/>
              </w:rPr>
              <w:t>Объяснение,вчемзаключалисьзадачииитогиреволюцийвОсманскойимперии,Иране,Китае,Мексике.</w:t>
            </w:r>
          </w:p>
          <w:p w:rsidR="00F81E61" w:rsidRDefault="00F81E61">
            <w:pPr>
              <w:pStyle w:val="TableParagraph"/>
              <w:spacing w:before="9"/>
              <w:rPr>
                <w:i/>
                <w:sz w:val="23"/>
              </w:rPr>
            </w:pPr>
          </w:p>
          <w:p w:rsidR="00F81E61" w:rsidRDefault="00FA73EC">
            <w:pPr>
              <w:pStyle w:val="TableParagraph"/>
              <w:ind w:left="59" w:right="54"/>
              <w:jc w:val="both"/>
              <w:rPr>
                <w:sz w:val="24"/>
              </w:rPr>
            </w:pPr>
            <w:r>
              <w:rPr>
                <w:sz w:val="24"/>
              </w:rPr>
              <w:t>Объяснение, в чем заключались главные противоречияв политическом, экономическом, социальном развитииРоссиивначалеХХвека.</w:t>
            </w:r>
          </w:p>
          <w:p w:rsidR="00F81E61" w:rsidRDefault="00FA73EC">
            <w:pPr>
              <w:pStyle w:val="TableParagraph"/>
              <w:spacing w:before="6" w:line="237" w:lineRule="auto"/>
              <w:ind w:left="59" w:right="44"/>
              <w:jc w:val="both"/>
              <w:rPr>
                <w:sz w:val="24"/>
              </w:rPr>
            </w:pPr>
            <w:r>
              <w:rPr>
                <w:sz w:val="24"/>
              </w:rPr>
              <w:t>ПредставлениехарактеристикиНиколаяII(вформеэссе,реферата).</w:t>
            </w:r>
          </w:p>
          <w:p w:rsidR="00F81E61" w:rsidRDefault="00FA73EC">
            <w:pPr>
              <w:pStyle w:val="TableParagraph"/>
              <w:spacing w:before="1"/>
              <w:ind w:left="59" w:right="42"/>
              <w:jc w:val="both"/>
              <w:rPr>
                <w:sz w:val="24"/>
              </w:rPr>
            </w:pPr>
            <w:r>
              <w:rPr>
                <w:sz w:val="24"/>
              </w:rPr>
              <w:t>СистематизацияматериалаоразвитииэкономикивначалеХХвека,выявлениееехарактерныхчерт.</w:t>
            </w:r>
          </w:p>
          <w:p w:rsidR="00F81E61" w:rsidRDefault="00F81E61">
            <w:pPr>
              <w:pStyle w:val="TableParagraph"/>
              <w:rPr>
                <w:i/>
                <w:sz w:val="24"/>
              </w:rPr>
            </w:pPr>
          </w:p>
          <w:p w:rsidR="00F81E61" w:rsidRDefault="00FA73EC">
            <w:pPr>
              <w:pStyle w:val="TableParagraph"/>
              <w:ind w:left="59" w:right="42"/>
              <w:jc w:val="both"/>
              <w:rPr>
                <w:sz w:val="24"/>
              </w:rPr>
            </w:pPr>
            <w:r>
              <w:rPr>
                <w:sz w:val="24"/>
              </w:rPr>
              <w:t>Систематизацияматериалаобосновныхсобытияхроссийскойреволюции1905—1907годов,еепричинах,этапах,важнейшихсобытиях(ввидехроникисобытий,тезисов).Объяснениеиприменение</w:t>
            </w:r>
          </w:p>
        </w:tc>
      </w:tr>
    </w:tbl>
    <w:p w:rsidR="00F81E61" w:rsidRDefault="00F81E61">
      <w:pPr>
        <w:jc w:val="both"/>
        <w:rPr>
          <w:sz w:val="24"/>
        </w:rPr>
        <w:sectPr w:rsidR="00F81E61">
          <w:footerReference w:type="default" r:id="rId117"/>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14192"/>
        </w:trPr>
        <w:tc>
          <w:tcPr>
            <w:tcW w:w="3819"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6"/>
              <w:rPr>
                <w:i/>
                <w:sz w:val="27"/>
              </w:rPr>
            </w:pPr>
          </w:p>
          <w:p w:rsidR="00F81E61" w:rsidRDefault="00FA73EC">
            <w:pPr>
              <w:pStyle w:val="TableParagraph"/>
              <w:tabs>
                <w:tab w:val="left" w:pos="861"/>
                <w:tab w:val="left" w:pos="1631"/>
                <w:tab w:val="left" w:pos="2633"/>
                <w:tab w:val="left" w:pos="3038"/>
              </w:tabs>
              <w:spacing w:line="237" w:lineRule="auto"/>
              <w:ind w:left="57" w:right="46"/>
              <w:rPr>
                <w:sz w:val="24"/>
              </w:rPr>
            </w:pPr>
            <w:r>
              <w:rPr>
                <w:sz w:val="24"/>
              </w:rPr>
              <w:t>Тема</w:t>
            </w:r>
            <w:r>
              <w:rPr>
                <w:sz w:val="24"/>
              </w:rPr>
              <w:tab/>
              <w:t>11.5.</w:t>
            </w:r>
            <w:r>
              <w:rPr>
                <w:sz w:val="24"/>
              </w:rPr>
              <w:tab/>
              <w:t>Россия</w:t>
            </w:r>
            <w:r>
              <w:rPr>
                <w:sz w:val="24"/>
              </w:rPr>
              <w:tab/>
              <w:t>в</w:t>
            </w:r>
            <w:r>
              <w:rPr>
                <w:sz w:val="24"/>
              </w:rPr>
              <w:tab/>
            </w:r>
            <w:r>
              <w:rPr>
                <w:spacing w:val="-2"/>
                <w:sz w:val="24"/>
              </w:rPr>
              <w:t>период</w:t>
            </w:r>
            <w:r>
              <w:rPr>
                <w:sz w:val="24"/>
              </w:rPr>
              <w:t>столыпинскихреформ</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8" w:line="275" w:lineRule="exact"/>
              <w:ind w:left="57"/>
              <w:rPr>
                <w:sz w:val="24"/>
              </w:rPr>
            </w:pPr>
            <w:r>
              <w:rPr>
                <w:sz w:val="24"/>
              </w:rPr>
              <w:t>Тема11.6.</w:t>
            </w:r>
          </w:p>
          <w:p w:rsidR="00F81E61" w:rsidRDefault="00FA73EC">
            <w:pPr>
              <w:pStyle w:val="TableParagraph"/>
              <w:spacing w:line="275" w:lineRule="exact"/>
              <w:ind w:left="57"/>
              <w:rPr>
                <w:sz w:val="24"/>
              </w:rPr>
            </w:pPr>
            <w:r>
              <w:rPr>
                <w:sz w:val="24"/>
              </w:rPr>
              <w:t>Серебряныйвекрусскойкультуры.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8"/>
              </w:rPr>
            </w:pPr>
          </w:p>
          <w:p w:rsidR="00F81E61" w:rsidRDefault="00FA73EC">
            <w:pPr>
              <w:pStyle w:val="TableParagraph"/>
              <w:ind w:left="57"/>
              <w:rPr>
                <w:sz w:val="24"/>
              </w:rPr>
            </w:pPr>
            <w:r>
              <w:rPr>
                <w:sz w:val="24"/>
              </w:rPr>
              <w:t>Тема11.6.</w:t>
            </w:r>
          </w:p>
          <w:p w:rsidR="00F81E61" w:rsidRDefault="00FA73EC">
            <w:pPr>
              <w:pStyle w:val="TableParagraph"/>
              <w:ind w:left="57" w:right="1393"/>
              <w:rPr>
                <w:sz w:val="24"/>
              </w:rPr>
            </w:pPr>
            <w:r>
              <w:rPr>
                <w:sz w:val="24"/>
              </w:rPr>
              <w:t>Перваямироваявойна.Боевыедействия.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90" w:line="275" w:lineRule="exact"/>
              <w:ind w:left="57"/>
              <w:rPr>
                <w:sz w:val="24"/>
              </w:rPr>
            </w:pPr>
            <w:r>
              <w:rPr>
                <w:sz w:val="24"/>
              </w:rPr>
              <w:t>Тема11.7.</w:t>
            </w:r>
          </w:p>
          <w:p w:rsidR="00F81E61" w:rsidRDefault="00FA73EC">
            <w:pPr>
              <w:pStyle w:val="TableParagraph"/>
              <w:spacing w:line="275" w:lineRule="exact"/>
              <w:ind w:left="57"/>
              <w:rPr>
                <w:sz w:val="24"/>
              </w:rPr>
            </w:pPr>
            <w:r>
              <w:rPr>
                <w:sz w:val="24"/>
              </w:rPr>
              <w:t>Перваямироваявойнаиобщество.</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4"/>
              <w:ind w:left="57"/>
              <w:rPr>
                <w:sz w:val="24"/>
              </w:rPr>
            </w:pPr>
            <w:r>
              <w:rPr>
                <w:sz w:val="24"/>
              </w:rPr>
              <w:t>Тема11.8.</w:t>
            </w:r>
          </w:p>
        </w:tc>
        <w:tc>
          <w:tcPr>
            <w:tcW w:w="5809" w:type="dxa"/>
          </w:tcPr>
          <w:p w:rsidR="00F81E61" w:rsidRDefault="00FA73EC">
            <w:pPr>
              <w:pStyle w:val="TableParagraph"/>
              <w:spacing w:before="35"/>
              <w:ind w:left="59"/>
              <w:jc w:val="both"/>
              <w:rPr>
                <w:sz w:val="24"/>
              </w:rPr>
            </w:pPr>
            <w:r>
              <w:rPr>
                <w:sz w:val="24"/>
              </w:rPr>
              <w:t>висторическомконтекстепонятий:</w:t>
            </w:r>
          </w:p>
          <w:p w:rsidR="00F81E61" w:rsidRDefault="00FA73EC">
            <w:pPr>
              <w:pStyle w:val="TableParagraph"/>
              <w:ind w:left="59"/>
              <w:jc w:val="both"/>
              <w:rPr>
                <w:sz w:val="24"/>
              </w:rPr>
            </w:pPr>
            <w:r>
              <w:rPr>
                <w:sz w:val="24"/>
              </w:rPr>
              <w:t>«кадеты»,     «октябристы»,     «социал-демократы»,</w:t>
            </w:r>
          </w:p>
          <w:p w:rsidR="00F81E61" w:rsidRDefault="00FA73EC">
            <w:pPr>
              <w:pStyle w:val="TableParagraph"/>
              <w:spacing w:before="5" w:line="237" w:lineRule="auto"/>
              <w:ind w:left="59" w:right="52"/>
              <w:jc w:val="both"/>
              <w:rPr>
                <w:sz w:val="24"/>
              </w:rPr>
            </w:pPr>
            <w:r>
              <w:rPr>
                <w:sz w:val="24"/>
              </w:rPr>
              <w:t>«Совет», «Государственная дума», «конституционнаямонархия».</w:t>
            </w:r>
          </w:p>
          <w:p w:rsidR="00F81E61" w:rsidRDefault="00FA73EC">
            <w:pPr>
              <w:pStyle w:val="TableParagraph"/>
              <w:spacing w:before="1"/>
              <w:ind w:left="59" w:right="37"/>
              <w:jc w:val="both"/>
              <w:rPr>
                <w:sz w:val="24"/>
              </w:rPr>
            </w:pPr>
            <w:r>
              <w:rPr>
                <w:sz w:val="24"/>
              </w:rPr>
              <w:t>Сравнение позиций политических партий, созданных идействовавшихвовремяреволюции,ихоценка(наосновеработы сдокументами).</w:t>
            </w:r>
          </w:p>
          <w:p w:rsidR="00F81E61" w:rsidRDefault="00FA73EC">
            <w:pPr>
              <w:pStyle w:val="TableParagraph"/>
              <w:ind w:left="59" w:right="42"/>
              <w:jc w:val="both"/>
              <w:rPr>
                <w:sz w:val="24"/>
              </w:rPr>
            </w:pPr>
            <w:r>
              <w:rPr>
                <w:sz w:val="24"/>
              </w:rPr>
              <w:t>Раскрытиепричин,особенностейипоследствийнациональныхдвижений входереволюции.</w:t>
            </w:r>
          </w:p>
          <w:p w:rsidR="00F81E61" w:rsidRDefault="00FA73EC">
            <w:pPr>
              <w:pStyle w:val="TableParagraph"/>
              <w:ind w:left="59" w:right="43"/>
              <w:jc w:val="both"/>
              <w:rPr>
                <w:sz w:val="24"/>
              </w:rPr>
            </w:pPr>
            <w:r>
              <w:rPr>
                <w:sz w:val="24"/>
              </w:rPr>
              <w:t>Участиевсбореипредставленииматериалаособытияхреволюции1905—1907годоввсвоемрегионе.</w:t>
            </w:r>
          </w:p>
          <w:p w:rsidR="00F81E61" w:rsidRDefault="00FA73EC">
            <w:pPr>
              <w:pStyle w:val="TableParagraph"/>
              <w:ind w:left="59"/>
              <w:jc w:val="both"/>
              <w:rPr>
                <w:sz w:val="24"/>
              </w:rPr>
            </w:pPr>
            <w:r>
              <w:rPr>
                <w:sz w:val="24"/>
              </w:rPr>
              <w:t>Оценкаитоговреволюции1905—1907годов</w:t>
            </w:r>
          </w:p>
          <w:p w:rsidR="00F81E61" w:rsidRDefault="00F81E61">
            <w:pPr>
              <w:pStyle w:val="TableParagraph"/>
              <w:rPr>
                <w:i/>
                <w:sz w:val="24"/>
              </w:rPr>
            </w:pPr>
          </w:p>
          <w:p w:rsidR="00F81E61" w:rsidRDefault="00FA73EC">
            <w:pPr>
              <w:pStyle w:val="TableParagraph"/>
              <w:ind w:left="59" w:right="41"/>
              <w:jc w:val="both"/>
              <w:rPr>
                <w:sz w:val="24"/>
              </w:rPr>
            </w:pPr>
            <w:r>
              <w:rPr>
                <w:sz w:val="24"/>
              </w:rPr>
              <w:t>РаскрытиеосновныхположенийиитоговосуществленияполитическойпрограммыП.А.Столыпина, его аграрной реформы.</w:t>
            </w:r>
          </w:p>
          <w:p w:rsidR="00F81E61" w:rsidRDefault="00FA73EC">
            <w:pPr>
              <w:pStyle w:val="TableParagraph"/>
              <w:spacing w:before="5" w:line="237" w:lineRule="auto"/>
              <w:ind w:left="59" w:right="48"/>
              <w:jc w:val="both"/>
              <w:rPr>
                <w:sz w:val="24"/>
              </w:rPr>
            </w:pPr>
            <w:r>
              <w:rPr>
                <w:sz w:val="24"/>
              </w:rPr>
              <w:t>Объяснение и применение в историческом контекстепонятий:</w:t>
            </w:r>
          </w:p>
          <w:p w:rsidR="00F81E61" w:rsidRDefault="00FA73EC">
            <w:pPr>
              <w:pStyle w:val="TableParagraph"/>
              <w:spacing w:before="1"/>
              <w:ind w:left="59"/>
              <w:jc w:val="both"/>
              <w:rPr>
                <w:sz w:val="24"/>
              </w:rPr>
            </w:pPr>
            <w:r>
              <w:rPr>
                <w:sz w:val="24"/>
              </w:rPr>
              <w:t>«отруб»,   «хутор»,   «переселенческая    политика»,</w:t>
            </w:r>
          </w:p>
          <w:p w:rsidR="00F81E61" w:rsidRDefault="00FA73EC">
            <w:pPr>
              <w:pStyle w:val="TableParagraph"/>
              <w:ind w:left="59"/>
              <w:jc w:val="both"/>
              <w:rPr>
                <w:sz w:val="24"/>
              </w:rPr>
            </w:pPr>
            <w:r>
              <w:rPr>
                <w:sz w:val="24"/>
              </w:rPr>
              <w:t>«третьеиюньскаямонархия»</w:t>
            </w:r>
          </w:p>
          <w:p w:rsidR="00F81E61" w:rsidRDefault="00F81E61">
            <w:pPr>
              <w:pStyle w:val="TableParagraph"/>
              <w:rPr>
                <w:i/>
                <w:sz w:val="24"/>
              </w:rPr>
            </w:pPr>
          </w:p>
          <w:p w:rsidR="00F81E61" w:rsidRDefault="00FA73EC">
            <w:pPr>
              <w:pStyle w:val="TableParagraph"/>
              <w:ind w:left="59" w:right="44"/>
              <w:jc w:val="both"/>
              <w:rPr>
                <w:sz w:val="24"/>
              </w:rPr>
            </w:pPr>
            <w:r>
              <w:rPr>
                <w:sz w:val="24"/>
              </w:rPr>
              <w:t>ХарактеристикадостиженийроссийскойкультурыначалаХХвека:творчествавыдающихсядеятелейнаукии культуры</w:t>
            </w:r>
          </w:p>
          <w:p w:rsidR="00F81E61" w:rsidRDefault="00FA73EC">
            <w:pPr>
              <w:pStyle w:val="TableParagraph"/>
              <w:ind w:left="59" w:right="48" w:firstLine="60"/>
              <w:jc w:val="both"/>
              <w:rPr>
                <w:sz w:val="24"/>
              </w:rPr>
            </w:pPr>
            <w:r>
              <w:rPr>
                <w:sz w:val="24"/>
              </w:rPr>
              <w:t>(в форме сообщений, эссе, портретных характеристик,рефератаи др.).</w:t>
            </w:r>
          </w:p>
          <w:p w:rsidR="00F81E61" w:rsidRDefault="00FA73EC">
            <w:pPr>
              <w:pStyle w:val="TableParagraph"/>
              <w:spacing w:before="1"/>
              <w:ind w:left="59" w:right="48"/>
              <w:jc w:val="both"/>
              <w:rPr>
                <w:sz w:val="24"/>
              </w:rPr>
            </w:pPr>
            <w:r>
              <w:rPr>
                <w:sz w:val="24"/>
              </w:rPr>
              <w:t>Объяснение и применение в историческом контекстепонятий:</w:t>
            </w:r>
          </w:p>
          <w:p w:rsidR="00F81E61" w:rsidRDefault="00FA73EC">
            <w:pPr>
              <w:pStyle w:val="TableParagraph"/>
              <w:spacing w:before="2"/>
              <w:ind w:left="59"/>
              <w:jc w:val="both"/>
              <w:rPr>
                <w:sz w:val="24"/>
              </w:rPr>
            </w:pPr>
            <w:r>
              <w:rPr>
                <w:sz w:val="24"/>
              </w:rPr>
              <w:t>«модернизм»,        «символизм»,        «декадентство»,</w:t>
            </w:r>
          </w:p>
          <w:p w:rsidR="00F81E61" w:rsidRDefault="00FA73EC">
            <w:pPr>
              <w:pStyle w:val="TableParagraph"/>
              <w:ind w:left="59"/>
              <w:jc w:val="both"/>
              <w:rPr>
                <w:sz w:val="24"/>
              </w:rPr>
            </w:pPr>
            <w:r>
              <w:rPr>
                <w:sz w:val="24"/>
              </w:rPr>
              <w:t>«авангард»,«кубизм»,абстракционизм,«футуризм»,</w:t>
            </w:r>
          </w:p>
          <w:p w:rsidR="00F81E61" w:rsidRDefault="00FA73EC">
            <w:pPr>
              <w:pStyle w:val="TableParagraph"/>
              <w:ind w:left="59"/>
              <w:rPr>
                <w:sz w:val="24"/>
              </w:rPr>
            </w:pPr>
            <w:r>
              <w:rPr>
                <w:sz w:val="24"/>
              </w:rPr>
              <w:t>«акмеизм».</w:t>
            </w:r>
          </w:p>
          <w:p w:rsidR="00F81E61" w:rsidRDefault="00FA73EC">
            <w:pPr>
              <w:pStyle w:val="TableParagraph"/>
              <w:tabs>
                <w:tab w:val="left" w:pos="1176"/>
                <w:tab w:val="left" w:pos="1560"/>
                <w:tab w:val="left" w:pos="2988"/>
                <w:tab w:val="left" w:pos="3391"/>
                <w:tab w:val="left" w:pos="4944"/>
              </w:tabs>
              <w:ind w:left="59"/>
              <w:rPr>
                <w:sz w:val="24"/>
              </w:rPr>
            </w:pPr>
            <w:r>
              <w:rPr>
                <w:sz w:val="24"/>
              </w:rPr>
              <w:t>Участие</w:t>
            </w:r>
            <w:r>
              <w:rPr>
                <w:sz w:val="24"/>
              </w:rPr>
              <w:tab/>
              <w:t>в</w:t>
            </w:r>
            <w:r>
              <w:rPr>
                <w:sz w:val="24"/>
              </w:rPr>
              <w:tab/>
              <w:t>подготовке</w:t>
            </w:r>
            <w:r>
              <w:rPr>
                <w:sz w:val="24"/>
              </w:rPr>
              <w:tab/>
              <w:t>и</w:t>
            </w:r>
            <w:r>
              <w:rPr>
                <w:sz w:val="24"/>
              </w:rPr>
              <w:tab/>
              <w:t>презентации</w:t>
            </w:r>
            <w:r>
              <w:rPr>
                <w:sz w:val="24"/>
              </w:rPr>
              <w:tab/>
              <w:t>проекта</w:t>
            </w:r>
          </w:p>
          <w:p w:rsidR="00F81E61" w:rsidRDefault="00FA73EC">
            <w:pPr>
              <w:pStyle w:val="TableParagraph"/>
              <w:ind w:left="59" w:right="50"/>
              <w:jc w:val="both"/>
              <w:rPr>
                <w:sz w:val="24"/>
              </w:rPr>
            </w:pPr>
            <w:r>
              <w:rPr>
                <w:sz w:val="24"/>
              </w:rPr>
              <w:t>«КультуранашегокраявначалеХХвека»(сиспользованиемматериаловкраеведческогомузея,личныхархивов)</w:t>
            </w:r>
          </w:p>
          <w:p w:rsidR="00F81E61" w:rsidRDefault="00F81E61">
            <w:pPr>
              <w:pStyle w:val="TableParagraph"/>
              <w:rPr>
                <w:i/>
                <w:sz w:val="24"/>
              </w:rPr>
            </w:pPr>
          </w:p>
          <w:p w:rsidR="00F81E61" w:rsidRDefault="00FA73EC">
            <w:pPr>
              <w:pStyle w:val="TableParagraph"/>
              <w:ind w:left="59" w:right="43"/>
              <w:jc w:val="both"/>
              <w:rPr>
                <w:sz w:val="24"/>
              </w:rPr>
            </w:pPr>
            <w:r>
              <w:rPr>
                <w:sz w:val="24"/>
              </w:rPr>
              <w:t>Характеристика причин, участников, основных этаповикрупнейшихсраженийПервоймировойвойны.</w:t>
            </w:r>
          </w:p>
          <w:p w:rsidR="00F81E61" w:rsidRDefault="00FA73EC">
            <w:pPr>
              <w:pStyle w:val="TableParagraph"/>
              <w:ind w:left="59" w:right="39"/>
              <w:jc w:val="both"/>
              <w:rPr>
                <w:sz w:val="24"/>
              </w:rPr>
            </w:pPr>
            <w:r>
              <w:rPr>
                <w:sz w:val="24"/>
              </w:rPr>
              <w:t>Систематизация материала о событиях на Западном иВосточномфронтахвойны(вформетаблицы),раскрытиеихвзаимообусловленности.</w:t>
            </w:r>
          </w:p>
          <w:p w:rsidR="00F81E61" w:rsidRDefault="00FA73EC">
            <w:pPr>
              <w:pStyle w:val="TableParagraph"/>
              <w:spacing w:before="1"/>
              <w:ind w:left="59" w:right="43"/>
              <w:jc w:val="both"/>
              <w:rPr>
                <w:sz w:val="24"/>
              </w:rPr>
            </w:pPr>
            <w:r>
              <w:rPr>
                <w:sz w:val="24"/>
              </w:rPr>
              <w:t>Характеристика итогов и последствий Первой мировойвойны.</w:t>
            </w:r>
          </w:p>
          <w:p w:rsidR="00F81E61" w:rsidRDefault="00F81E61">
            <w:pPr>
              <w:pStyle w:val="TableParagraph"/>
              <w:rPr>
                <w:i/>
                <w:sz w:val="24"/>
              </w:rPr>
            </w:pPr>
          </w:p>
          <w:p w:rsidR="00F81E61" w:rsidRDefault="00FA73EC">
            <w:pPr>
              <w:pStyle w:val="TableParagraph"/>
              <w:ind w:left="59" w:right="40"/>
              <w:jc w:val="both"/>
              <w:rPr>
                <w:sz w:val="24"/>
              </w:rPr>
            </w:pPr>
            <w:r>
              <w:rPr>
                <w:sz w:val="24"/>
              </w:rPr>
              <w:t>Анализматериалаовлияниивойнынаразвитиеобществаввоюющихстранах.</w:t>
            </w:r>
          </w:p>
          <w:p w:rsidR="00F81E61" w:rsidRDefault="00FA73EC">
            <w:pPr>
              <w:pStyle w:val="TableParagraph"/>
              <w:spacing w:before="3"/>
              <w:ind w:left="59" w:right="43"/>
              <w:jc w:val="both"/>
              <w:rPr>
                <w:sz w:val="24"/>
              </w:rPr>
            </w:pPr>
            <w:r>
              <w:rPr>
                <w:sz w:val="24"/>
              </w:rPr>
              <w:t>Характеристика жизни людей на фронтах и в тылу (сиспользованием исторических источников, мемуаров).Объяснение, как война воздействовала на положение вРоссии,высказывание сужденияпо вопросу«Война—</w:t>
            </w:r>
          </w:p>
        </w:tc>
      </w:tr>
    </w:tbl>
    <w:p w:rsidR="00F81E61" w:rsidRDefault="00F81E61">
      <w:pPr>
        <w:jc w:val="both"/>
        <w:rPr>
          <w:sz w:val="24"/>
        </w:rPr>
        <w:sectPr w:rsidR="00F81E61">
          <w:footerReference w:type="default" r:id="rId118"/>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9"/>
        <w:gridCol w:w="5809"/>
      </w:tblGrid>
      <w:tr w:rsidR="00F81E61">
        <w:trPr>
          <w:trHeight w:val="9776"/>
        </w:trPr>
        <w:tc>
          <w:tcPr>
            <w:tcW w:w="3819" w:type="dxa"/>
          </w:tcPr>
          <w:p w:rsidR="00F81E61" w:rsidRDefault="00FA73EC">
            <w:pPr>
              <w:pStyle w:val="TableParagraph"/>
              <w:spacing w:before="35"/>
              <w:ind w:left="57" w:right="223"/>
              <w:rPr>
                <w:sz w:val="24"/>
              </w:rPr>
            </w:pPr>
            <w:r>
              <w:rPr>
                <w:sz w:val="24"/>
              </w:rPr>
              <w:lastRenderedPageBreak/>
              <w:t>Февральская революция в России.ОтФевраля кОктябрю.</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07"/>
              <w:ind w:left="57"/>
              <w:rPr>
                <w:sz w:val="24"/>
              </w:rPr>
            </w:pPr>
            <w:r>
              <w:rPr>
                <w:sz w:val="24"/>
              </w:rPr>
              <w:t>Тема11.9.</w:t>
            </w:r>
          </w:p>
          <w:p w:rsidR="00F81E61" w:rsidRDefault="00FA73EC">
            <w:pPr>
              <w:pStyle w:val="TableParagraph"/>
              <w:ind w:left="57" w:right="54"/>
              <w:rPr>
                <w:sz w:val="24"/>
              </w:rPr>
            </w:pPr>
            <w:r>
              <w:rPr>
                <w:sz w:val="24"/>
              </w:rPr>
              <w:t>ОктябрьскаяреволюциявРоссиииеепоследствия.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24"/>
              </w:rPr>
            </w:pPr>
          </w:p>
          <w:p w:rsidR="00F81E61" w:rsidRDefault="00FA73EC">
            <w:pPr>
              <w:pStyle w:val="TableParagraph"/>
              <w:ind w:left="57"/>
              <w:rPr>
                <w:sz w:val="24"/>
              </w:rPr>
            </w:pPr>
            <w:r>
              <w:rPr>
                <w:sz w:val="24"/>
              </w:rPr>
              <w:t>Тема11.10.</w:t>
            </w:r>
          </w:p>
          <w:p w:rsidR="00F81E61" w:rsidRDefault="00FA73EC">
            <w:pPr>
              <w:pStyle w:val="TableParagraph"/>
              <w:ind w:left="57"/>
              <w:rPr>
                <w:sz w:val="24"/>
              </w:rPr>
            </w:pPr>
            <w:r>
              <w:rPr>
                <w:sz w:val="24"/>
              </w:rPr>
              <w:t>ГражданскаявойнавРоссии</w:t>
            </w:r>
          </w:p>
        </w:tc>
        <w:tc>
          <w:tcPr>
            <w:tcW w:w="5809" w:type="dxa"/>
          </w:tcPr>
          <w:p w:rsidR="00F81E61" w:rsidRDefault="00FA73EC">
            <w:pPr>
              <w:pStyle w:val="TableParagraph"/>
              <w:spacing w:before="35"/>
              <w:ind w:left="59"/>
              <w:rPr>
                <w:sz w:val="24"/>
              </w:rPr>
            </w:pPr>
            <w:r>
              <w:rPr>
                <w:sz w:val="24"/>
              </w:rPr>
              <w:t>путькреволюции?»</w:t>
            </w:r>
          </w:p>
          <w:p w:rsidR="00F81E61" w:rsidRDefault="00F81E61">
            <w:pPr>
              <w:pStyle w:val="TableParagraph"/>
              <w:rPr>
                <w:i/>
                <w:sz w:val="24"/>
              </w:rPr>
            </w:pPr>
          </w:p>
          <w:p w:rsidR="00F81E61" w:rsidRDefault="00FA73EC">
            <w:pPr>
              <w:pStyle w:val="TableParagraph"/>
              <w:ind w:left="59" w:right="277"/>
              <w:rPr>
                <w:sz w:val="24"/>
              </w:rPr>
            </w:pPr>
            <w:r>
              <w:rPr>
                <w:sz w:val="24"/>
              </w:rPr>
              <w:t>Характеристика причин и сущности революционныхсобытий февраля 1917года.</w:t>
            </w:r>
          </w:p>
          <w:p w:rsidR="00F81E61" w:rsidRDefault="00FA73EC">
            <w:pPr>
              <w:pStyle w:val="TableParagraph"/>
              <w:tabs>
                <w:tab w:val="left" w:pos="1084"/>
                <w:tab w:val="left" w:pos="2714"/>
                <w:tab w:val="left" w:pos="4219"/>
              </w:tabs>
              <w:ind w:left="59" w:right="60"/>
              <w:rPr>
                <w:sz w:val="24"/>
              </w:rPr>
            </w:pPr>
            <w:r>
              <w:rPr>
                <w:sz w:val="24"/>
              </w:rPr>
              <w:t>Оценка</w:t>
            </w:r>
            <w:r>
              <w:rPr>
                <w:sz w:val="24"/>
              </w:rPr>
              <w:tab/>
              <w:t>деятельности</w:t>
            </w:r>
            <w:r>
              <w:rPr>
                <w:sz w:val="24"/>
              </w:rPr>
              <w:tab/>
              <w:t>Временного</w:t>
            </w:r>
            <w:r>
              <w:rPr>
                <w:sz w:val="24"/>
              </w:rPr>
              <w:tab/>
            </w:r>
            <w:r>
              <w:rPr>
                <w:spacing w:val="-2"/>
                <w:sz w:val="24"/>
              </w:rPr>
              <w:t>правительства,</w:t>
            </w:r>
            <w:r>
              <w:rPr>
                <w:sz w:val="24"/>
              </w:rPr>
              <w:t>ПетроградскогоСовета.</w:t>
            </w:r>
          </w:p>
          <w:p w:rsidR="00F81E61" w:rsidRDefault="00FA73EC">
            <w:pPr>
              <w:pStyle w:val="TableParagraph"/>
              <w:tabs>
                <w:tab w:val="left" w:pos="1958"/>
                <w:tab w:val="left" w:pos="3070"/>
                <w:tab w:val="left" w:pos="4320"/>
              </w:tabs>
              <w:ind w:left="59" w:right="58"/>
              <w:rPr>
                <w:sz w:val="24"/>
              </w:rPr>
            </w:pPr>
            <w:r>
              <w:rPr>
                <w:sz w:val="24"/>
              </w:rPr>
              <w:t>Характеристика</w:t>
            </w:r>
            <w:r>
              <w:rPr>
                <w:sz w:val="24"/>
              </w:rPr>
              <w:tab/>
              <w:t>позиций</w:t>
            </w:r>
            <w:r>
              <w:rPr>
                <w:sz w:val="24"/>
              </w:rPr>
              <w:tab/>
              <w:t>основных</w:t>
            </w:r>
            <w:r>
              <w:rPr>
                <w:sz w:val="24"/>
              </w:rPr>
              <w:tab/>
            </w:r>
            <w:r>
              <w:rPr>
                <w:spacing w:val="-1"/>
                <w:sz w:val="24"/>
              </w:rPr>
              <w:t>политических</w:t>
            </w:r>
            <w:r>
              <w:rPr>
                <w:sz w:val="24"/>
              </w:rPr>
              <w:t>партийиихлидероввпериодвесны—осени1917года.</w:t>
            </w:r>
          </w:p>
          <w:p w:rsidR="00F81E61" w:rsidRDefault="00F81E61">
            <w:pPr>
              <w:pStyle w:val="TableParagraph"/>
              <w:rPr>
                <w:i/>
                <w:sz w:val="24"/>
              </w:rPr>
            </w:pPr>
          </w:p>
          <w:p w:rsidR="00F81E61" w:rsidRDefault="00FA73EC">
            <w:pPr>
              <w:pStyle w:val="TableParagraph"/>
              <w:ind w:left="59" w:right="215"/>
              <w:rPr>
                <w:sz w:val="24"/>
              </w:rPr>
            </w:pPr>
            <w:r>
              <w:rPr>
                <w:sz w:val="24"/>
              </w:rPr>
              <w:t>Характеристика причин и сущности событий октября1917 года,сопоставлениеразличныхоценокэтихсобытий, высказывание и аргументация своей точкизрения (входедиспута).</w:t>
            </w:r>
          </w:p>
          <w:p w:rsidR="00F81E61" w:rsidRDefault="00FA73EC">
            <w:pPr>
              <w:pStyle w:val="TableParagraph"/>
              <w:tabs>
                <w:tab w:val="left" w:pos="1608"/>
                <w:tab w:val="left" w:pos="2625"/>
                <w:tab w:val="left" w:pos="4637"/>
                <w:tab w:val="left" w:pos="5095"/>
              </w:tabs>
              <w:ind w:left="59" w:right="49"/>
              <w:rPr>
                <w:sz w:val="24"/>
              </w:rPr>
            </w:pPr>
            <w:r>
              <w:rPr>
                <w:sz w:val="24"/>
              </w:rPr>
              <w:t>Объяснение причин прихода большевиков к власти.СистематизацияматериалаосозданииСоветскогогосударства,</w:t>
            </w:r>
            <w:r>
              <w:rPr>
                <w:sz w:val="24"/>
              </w:rPr>
              <w:tab/>
              <w:t>первых</w:t>
            </w:r>
            <w:r>
              <w:rPr>
                <w:sz w:val="24"/>
              </w:rPr>
              <w:tab/>
              <w:t>преобразованиях</w:t>
            </w:r>
            <w:r>
              <w:rPr>
                <w:sz w:val="24"/>
              </w:rPr>
              <w:tab/>
              <w:t>(в</w:t>
            </w:r>
            <w:r>
              <w:rPr>
                <w:sz w:val="24"/>
              </w:rPr>
              <w:tab/>
            </w:r>
            <w:r>
              <w:rPr>
                <w:spacing w:val="-2"/>
                <w:sz w:val="24"/>
              </w:rPr>
              <w:t>форме</w:t>
            </w:r>
            <w:r>
              <w:rPr>
                <w:sz w:val="24"/>
              </w:rPr>
              <w:t>конспекта,таблицы).</w:t>
            </w:r>
          </w:p>
          <w:p w:rsidR="00F81E61" w:rsidRDefault="00FA73EC">
            <w:pPr>
              <w:pStyle w:val="TableParagraph"/>
              <w:spacing w:before="6" w:line="237" w:lineRule="auto"/>
              <w:ind w:left="59" w:right="49"/>
              <w:rPr>
                <w:sz w:val="24"/>
              </w:rPr>
            </w:pPr>
            <w:r>
              <w:rPr>
                <w:sz w:val="24"/>
              </w:rPr>
              <w:t>Объяснениеиприменениевисторическомконтекстепонятий:</w:t>
            </w:r>
          </w:p>
          <w:p w:rsidR="00F81E61" w:rsidRDefault="00FA73EC">
            <w:pPr>
              <w:pStyle w:val="TableParagraph"/>
              <w:tabs>
                <w:tab w:val="left" w:pos="1260"/>
                <w:tab w:val="left" w:pos="3444"/>
                <w:tab w:val="left" w:pos="4630"/>
              </w:tabs>
              <w:spacing w:before="1"/>
              <w:ind w:left="59"/>
              <w:rPr>
                <w:sz w:val="24"/>
              </w:rPr>
            </w:pPr>
            <w:r>
              <w:rPr>
                <w:sz w:val="24"/>
              </w:rPr>
              <w:t>«декрет»,</w:t>
            </w:r>
            <w:r>
              <w:rPr>
                <w:sz w:val="24"/>
              </w:rPr>
              <w:tab/>
              <w:t>«национализация»,</w:t>
            </w:r>
            <w:r>
              <w:rPr>
                <w:sz w:val="24"/>
              </w:rPr>
              <w:tab/>
              <w:t>«рабочий</w:t>
            </w:r>
            <w:r>
              <w:rPr>
                <w:sz w:val="24"/>
              </w:rPr>
              <w:tab/>
              <w:t>контроль»,</w:t>
            </w:r>
          </w:p>
          <w:p w:rsidR="00F81E61" w:rsidRDefault="00FA73EC">
            <w:pPr>
              <w:pStyle w:val="TableParagraph"/>
              <w:ind w:left="59"/>
              <w:rPr>
                <w:sz w:val="24"/>
              </w:rPr>
            </w:pPr>
            <w:r>
              <w:rPr>
                <w:sz w:val="24"/>
              </w:rPr>
              <w:t>«Учредительноесобрание».</w:t>
            </w:r>
          </w:p>
          <w:p w:rsidR="00F81E61" w:rsidRDefault="00FA73EC">
            <w:pPr>
              <w:pStyle w:val="TableParagraph"/>
              <w:tabs>
                <w:tab w:val="left" w:pos="2097"/>
                <w:tab w:val="left" w:pos="3941"/>
                <w:tab w:val="left" w:pos="4464"/>
              </w:tabs>
              <w:ind w:left="59" w:right="56"/>
              <w:rPr>
                <w:sz w:val="24"/>
              </w:rPr>
            </w:pPr>
            <w:r>
              <w:rPr>
                <w:sz w:val="24"/>
              </w:rPr>
              <w:t>Характеристика</w:t>
            </w:r>
            <w:r>
              <w:rPr>
                <w:sz w:val="24"/>
              </w:rPr>
              <w:tab/>
              <w:t>обстоятельств</w:t>
            </w:r>
            <w:r>
              <w:rPr>
                <w:sz w:val="24"/>
              </w:rPr>
              <w:tab/>
              <w:t>и</w:t>
            </w:r>
            <w:r>
              <w:rPr>
                <w:sz w:val="24"/>
              </w:rPr>
              <w:tab/>
            </w:r>
            <w:r>
              <w:rPr>
                <w:spacing w:val="-2"/>
                <w:sz w:val="24"/>
              </w:rPr>
              <w:t>последствий</w:t>
            </w:r>
            <w:r>
              <w:rPr>
                <w:sz w:val="24"/>
              </w:rPr>
              <w:t>заключенияБрестского мира.</w:t>
            </w:r>
          </w:p>
          <w:p w:rsidR="00F81E61" w:rsidRDefault="00FA73EC">
            <w:pPr>
              <w:pStyle w:val="TableParagraph"/>
              <w:ind w:left="59" w:right="57"/>
              <w:rPr>
                <w:sz w:val="24"/>
              </w:rPr>
            </w:pPr>
            <w:r>
              <w:rPr>
                <w:sz w:val="24"/>
              </w:rPr>
              <w:t>УчастиевобсужденииролиВ.И.ЛенинависторииХХвека(вформеучебной конференции,диспута)</w:t>
            </w:r>
          </w:p>
          <w:p w:rsidR="00F81E61" w:rsidRDefault="00F81E61">
            <w:pPr>
              <w:pStyle w:val="TableParagraph"/>
              <w:rPr>
                <w:i/>
                <w:sz w:val="24"/>
              </w:rPr>
            </w:pPr>
          </w:p>
          <w:p w:rsidR="00F81E61" w:rsidRDefault="00FA73EC">
            <w:pPr>
              <w:pStyle w:val="TableParagraph"/>
              <w:ind w:left="59" w:right="41"/>
              <w:jc w:val="both"/>
              <w:rPr>
                <w:sz w:val="24"/>
              </w:rPr>
            </w:pPr>
            <w:r>
              <w:rPr>
                <w:sz w:val="24"/>
              </w:rPr>
              <w:t>ХарактеристикапричинГражданскойвойныиинтервенции,целей,участниковитактикибелогоикрасногодвижения.</w:t>
            </w:r>
          </w:p>
          <w:p w:rsidR="00F81E61" w:rsidRDefault="00FA73EC">
            <w:pPr>
              <w:pStyle w:val="TableParagraph"/>
              <w:spacing w:before="3"/>
              <w:ind w:left="59" w:right="43"/>
              <w:jc w:val="both"/>
              <w:rPr>
                <w:sz w:val="24"/>
              </w:rPr>
            </w:pPr>
            <w:r>
              <w:rPr>
                <w:sz w:val="24"/>
              </w:rPr>
              <w:t>ПроведениепоискаинформацииособытияхГражданскойвойнывродномкрае,городе,представлениееевформепрезентации, эссе.</w:t>
            </w:r>
          </w:p>
          <w:p w:rsidR="00F81E61" w:rsidRDefault="00FA73EC">
            <w:pPr>
              <w:pStyle w:val="TableParagraph"/>
              <w:ind w:left="59" w:right="49"/>
              <w:jc w:val="both"/>
              <w:rPr>
                <w:sz w:val="24"/>
              </w:rPr>
            </w:pPr>
            <w:r>
              <w:rPr>
                <w:sz w:val="24"/>
              </w:rPr>
              <w:t>Сравнение политики «военного коммунизма» и нэпа,выявлениеихобщиечерт иразличий</w:t>
            </w:r>
          </w:p>
        </w:tc>
      </w:tr>
    </w:tbl>
    <w:p w:rsidR="00F81E61" w:rsidRDefault="00F81E61">
      <w:pPr>
        <w:pStyle w:val="a3"/>
        <w:spacing w:before="5"/>
        <w:rPr>
          <w:i/>
          <w:sz w:val="14"/>
        </w:rPr>
      </w:pPr>
    </w:p>
    <w:p w:rsidR="00F81E61" w:rsidRDefault="00FA73EC">
      <w:pPr>
        <w:spacing w:before="90"/>
        <w:ind w:left="917"/>
        <w:jc w:val="both"/>
        <w:rPr>
          <w:i/>
          <w:sz w:val="24"/>
        </w:rPr>
      </w:pPr>
      <w:r>
        <w:rPr>
          <w:i/>
          <w:sz w:val="24"/>
        </w:rPr>
        <w:t>Практическиезанятие(10часов)</w:t>
      </w:r>
    </w:p>
    <w:p w:rsidR="00F81E61" w:rsidRDefault="00FA73EC">
      <w:pPr>
        <w:pStyle w:val="a3"/>
        <w:ind w:left="917"/>
        <w:jc w:val="both"/>
      </w:pPr>
      <w:r>
        <w:t>СиньхайскаяреволюциявКитае.</w:t>
      </w:r>
    </w:p>
    <w:p w:rsidR="00F81E61" w:rsidRDefault="00FA73EC">
      <w:pPr>
        <w:pStyle w:val="a3"/>
        <w:ind w:left="917" w:right="2469"/>
        <w:jc w:val="both"/>
      </w:pPr>
      <w:r>
        <w:t>Становление конституционной монархии и элементов гражданского общества.Основноесодержаниеиэтапыреализациистолыпинскойаграрнойреформы,еевлияниенаэкономическоеисоциальноеразвитиеРоссии.</w:t>
      </w:r>
    </w:p>
    <w:p w:rsidR="00F81E61" w:rsidRDefault="00FA73EC">
      <w:pPr>
        <w:pStyle w:val="a3"/>
        <w:ind w:left="917" w:right="4750"/>
      </w:pPr>
      <w:r>
        <w:t>Русская философия: поиски общественного идеала.ВосточныйфронтиегорольвПервоймировойвойне.</w:t>
      </w:r>
    </w:p>
    <w:p w:rsidR="00F81E61" w:rsidRDefault="00FA73EC">
      <w:pPr>
        <w:pStyle w:val="a3"/>
        <w:ind w:left="917" w:right="2182"/>
      </w:pPr>
      <w:r>
        <w:t>Власть и российское общество на разных этапах Первой мировой войны.ВременноеправительствоиПетроградскийсоветрабочихисолдатскихдепутатовв1917 году.</w:t>
      </w:r>
    </w:p>
    <w:p w:rsidR="00F81E61" w:rsidRDefault="00FA73EC">
      <w:pPr>
        <w:pStyle w:val="a3"/>
        <w:ind w:left="917" w:right="4573"/>
      </w:pPr>
      <w:r>
        <w:t>II Всероссийский съезд Советов. Декреты о мире и о землеРоссиявгодыГражданскойвойны.</w:t>
      </w:r>
    </w:p>
    <w:p w:rsidR="00F81E61" w:rsidRDefault="00FA73EC">
      <w:pPr>
        <w:pStyle w:val="a3"/>
        <w:spacing w:before="1"/>
        <w:ind w:left="1637"/>
      </w:pPr>
      <w:r>
        <w:t>Раздел12.Межвоенныйпериод(1918-1939)</w:t>
      </w:r>
    </w:p>
    <w:p w:rsidR="00F81E61" w:rsidRDefault="00FA73EC">
      <w:pPr>
        <w:pStyle w:val="a3"/>
        <w:ind w:left="917" w:right="1444" w:firstLine="708"/>
      </w:pPr>
      <w:r>
        <w:t>Тема12.1.ЕвропаиСША.ТерриториальныеизменениявЕвропеиАзиипослеПервоймировойвойны.Революционныесобытия1918—начала1920-хгодоввЕвропе.</w:t>
      </w:r>
    </w:p>
    <w:p w:rsidR="00F81E61" w:rsidRDefault="00F81E61">
      <w:pPr>
        <w:sectPr w:rsidR="00F81E61">
          <w:footerReference w:type="default" r:id="rId119"/>
          <w:pgSz w:w="11920" w:h="16850"/>
          <w:pgMar w:top="1120" w:right="0" w:bottom="280" w:left="360" w:header="0" w:footer="0" w:gutter="0"/>
          <w:cols w:space="720"/>
        </w:sectPr>
      </w:pPr>
    </w:p>
    <w:p w:rsidR="00F81E61" w:rsidRDefault="00FA73EC">
      <w:pPr>
        <w:spacing w:before="77"/>
        <w:ind w:left="917" w:right="1410"/>
        <w:jc w:val="both"/>
        <w:rPr>
          <w:sz w:val="24"/>
        </w:rPr>
      </w:pPr>
      <w:r>
        <w:rPr>
          <w:sz w:val="24"/>
        </w:rPr>
        <w:lastRenderedPageBreak/>
        <w:t>НоябрьскаяреволюциявГерманииивозникновениеВеймарскойреспублики.РеволюциивВенгрии.Зарождениекоммунистическогодвижения,созданиеидеятельностьКоммунистическогоинтернационала.Экономическоеразвитиеведущихстранмирав1920-хгодах.Причинымировогоэкономическогокризиса1929—1933годов.</w:t>
      </w:r>
      <w:r>
        <w:rPr>
          <w:i/>
          <w:sz w:val="24"/>
        </w:rPr>
        <w:t>ВлияниебиржевогокраханаэкономикуСША</w:t>
      </w:r>
      <w:r>
        <w:rPr>
          <w:sz w:val="24"/>
        </w:rPr>
        <w:t>.</w:t>
      </w:r>
      <w:r>
        <w:rPr>
          <w:i/>
          <w:sz w:val="24"/>
        </w:rPr>
        <w:t>Распространениекризисанадругие страны</w:t>
      </w:r>
      <w:r>
        <w:rPr>
          <w:sz w:val="24"/>
        </w:rPr>
        <w:t xml:space="preserve">. </w:t>
      </w:r>
      <w:r>
        <w:rPr>
          <w:i/>
          <w:sz w:val="24"/>
        </w:rPr>
        <w:t>Поиск путей выхода из кризиса</w:t>
      </w:r>
      <w:r>
        <w:rPr>
          <w:sz w:val="24"/>
        </w:rPr>
        <w:t>. Дж. М. Кейнс и его рецепты спасенияэкономики.Государственноерегулированиеэкономикиисоциальныхотношений.</w:t>
      </w:r>
    </w:p>
    <w:p w:rsidR="00F81E61" w:rsidRDefault="00FA73EC">
      <w:pPr>
        <w:pStyle w:val="a3"/>
        <w:spacing w:before="3" w:line="275" w:lineRule="exact"/>
        <w:ind w:left="917"/>
        <w:jc w:val="both"/>
      </w:pPr>
      <w:r>
        <w:t>«Новыйкурс»президента СШАФ.Рузвельтаиегорезультаты.</w:t>
      </w:r>
    </w:p>
    <w:p w:rsidR="00F81E61" w:rsidRDefault="00FA73EC">
      <w:pPr>
        <w:spacing w:line="275" w:lineRule="exact"/>
        <w:ind w:left="1625"/>
        <w:jc w:val="both"/>
        <w:rPr>
          <w:i/>
          <w:sz w:val="24"/>
        </w:rPr>
      </w:pPr>
      <w:r>
        <w:rPr>
          <w:i/>
          <w:sz w:val="24"/>
        </w:rPr>
        <w:t>Практическоезанятие</w:t>
      </w:r>
    </w:p>
    <w:p w:rsidR="00F81E61" w:rsidRDefault="00FA73EC">
      <w:pPr>
        <w:pStyle w:val="a3"/>
        <w:ind w:left="1625"/>
        <w:jc w:val="both"/>
      </w:pPr>
      <w:r>
        <w:t>Причинымировогоэкономическогокризиса1929—1933годов.</w:t>
      </w:r>
    </w:p>
    <w:p w:rsidR="00F81E61" w:rsidRDefault="00FA73EC">
      <w:pPr>
        <w:ind w:left="917" w:right="1414" w:firstLine="708"/>
        <w:jc w:val="both"/>
        <w:rPr>
          <w:sz w:val="24"/>
        </w:rPr>
      </w:pPr>
      <w:r>
        <w:rPr>
          <w:sz w:val="24"/>
        </w:rPr>
        <w:t xml:space="preserve">Тема 12.2. Недемократические режимы. </w:t>
      </w:r>
      <w:r>
        <w:rPr>
          <w:i/>
          <w:sz w:val="24"/>
        </w:rPr>
        <w:t>Рост фашистских движений в ЗападнойЕвропе</w:t>
      </w:r>
      <w:r>
        <w:rPr>
          <w:sz w:val="24"/>
        </w:rPr>
        <w:t>.ЗахватфашистамивластивИталии.</w:t>
      </w:r>
      <w:r>
        <w:rPr>
          <w:i/>
          <w:sz w:val="24"/>
        </w:rPr>
        <w:t>РежимМуссолинивИталии</w:t>
      </w:r>
      <w:r>
        <w:rPr>
          <w:sz w:val="24"/>
        </w:rPr>
        <w:t>.Победанацистов в Германии. А. Гитлер — фюрер германского народа. Внутренняя политика А.Гитлера,установлениеифункционированиетоталитарногорежима,причиныегоустойчивости.АвторитарныережимывбольшинствестранЕвропы:общиечертыинациональные особенности. Создание и победа Народного фронта во Франции, Испании.</w:t>
      </w:r>
      <w:r>
        <w:rPr>
          <w:i/>
          <w:sz w:val="24"/>
        </w:rPr>
        <w:t>Реформы правительств Народного фронта</w:t>
      </w:r>
      <w:r>
        <w:rPr>
          <w:sz w:val="24"/>
        </w:rPr>
        <w:t xml:space="preserve">. Гражданская война в Испании. </w:t>
      </w:r>
      <w:r>
        <w:rPr>
          <w:i/>
          <w:sz w:val="24"/>
        </w:rPr>
        <w:t>ПомощьСССРантифашистам</w:t>
      </w:r>
      <w:r>
        <w:rPr>
          <w:sz w:val="24"/>
        </w:rPr>
        <w:t>.</w:t>
      </w:r>
      <w:r>
        <w:rPr>
          <w:i/>
          <w:sz w:val="24"/>
        </w:rPr>
        <w:t>Причиныпобедымятежников</w:t>
      </w:r>
      <w:r>
        <w:rPr>
          <w:sz w:val="24"/>
        </w:rPr>
        <w:t>.</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ГражданскаявойнавИспании.</w:t>
      </w:r>
    </w:p>
    <w:p w:rsidR="00F81E61" w:rsidRDefault="00FA73EC">
      <w:pPr>
        <w:pStyle w:val="a3"/>
        <w:spacing w:before="2"/>
        <w:ind w:left="917" w:right="1411" w:firstLine="708"/>
        <w:jc w:val="both"/>
      </w:pPr>
      <w:r>
        <w:t>Тема 12.3. Турция, Китай, Индия, Япония. Воздействие Первой мировой войны иВеликой российской революции на страны Азии. Установление республики в Турции,деятельность М. Кемаля. Великая национальная революция 1925—1927 годов в Китае.Создание Компартии Китая. Установление диктатуры Чан Кайши и гражданская война вКитае.</w:t>
      </w:r>
      <w:r>
        <w:rPr>
          <w:i/>
        </w:rPr>
        <w:t>СоветскиерайоныКитая</w:t>
      </w:r>
      <w:r>
        <w:t xml:space="preserve">.СозданиеНациональногофронтаборьбыпротивЯпонии. </w:t>
      </w:r>
      <w:r>
        <w:rPr>
          <w:i/>
        </w:rPr>
        <w:t xml:space="preserve">Сохранение противоречий между коммунистами и гоминдановцами. </w:t>
      </w:r>
      <w:r>
        <w:t>Кампаниягражданского неповиновения в Индии. Идеология не насильственного сопротивленияанглийскимколонизаторамМ.Ганди.МилитаризацияЯпонии,еепереходквнешнеполитическойэкспансии.</w:t>
      </w:r>
    </w:p>
    <w:p w:rsidR="00F81E61" w:rsidRDefault="00FA73EC">
      <w:pPr>
        <w:spacing w:line="274" w:lineRule="exact"/>
        <w:ind w:left="1625"/>
        <w:jc w:val="both"/>
        <w:rPr>
          <w:i/>
          <w:sz w:val="24"/>
        </w:rPr>
      </w:pPr>
      <w:r>
        <w:rPr>
          <w:i/>
          <w:sz w:val="24"/>
        </w:rPr>
        <w:t>Практическоезанятие</w:t>
      </w:r>
    </w:p>
    <w:p w:rsidR="00F81E61" w:rsidRDefault="00FA73EC">
      <w:pPr>
        <w:pStyle w:val="a3"/>
        <w:spacing w:before="1"/>
        <w:ind w:left="1625"/>
        <w:jc w:val="both"/>
      </w:pPr>
      <w:r>
        <w:t>Великаянациональнаяреволюция1925—1927годоввКитае.</w:t>
      </w:r>
    </w:p>
    <w:p w:rsidR="00F81E61" w:rsidRDefault="00FA73EC">
      <w:pPr>
        <w:pStyle w:val="a3"/>
        <w:ind w:left="917" w:right="1408" w:firstLine="708"/>
        <w:jc w:val="both"/>
      </w:pPr>
      <w:r>
        <w:t>Тема12.4.Международныеотношения.ДеятельностьЛигиНаций.КризисВерсальско-Вашингтонскойсистемы.АгрессияЯпониинаДальнемВостоке.Началояпоно-китайской войны. Столкновения Японии и СССР. События у озера Хасан и рекиХалхин-Гол.</w:t>
      </w:r>
      <w:r>
        <w:rPr>
          <w:i/>
        </w:rPr>
        <w:t>АгрессияИталиивЭфиопии</w:t>
      </w:r>
      <w:r>
        <w:t>.</w:t>
      </w:r>
      <w:r>
        <w:rPr>
          <w:i/>
        </w:rPr>
        <w:t>ВмешательствоГерманиииИталиивгражданскую войну в Испании</w:t>
      </w:r>
      <w:r>
        <w:t>. Складывание союза агрессивных государств «Берлин—Рим—Токио».Западнаяполитика«умиротворения»агрессоров.АншлюсАвстрии.Мюнхенскийсговорираздел Чехословакии.</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МюнхенскийсговориразделЧехословакии.</w:t>
      </w:r>
    </w:p>
    <w:p w:rsidR="00F81E61" w:rsidRDefault="00FA73EC">
      <w:pPr>
        <w:pStyle w:val="a3"/>
        <w:ind w:left="917" w:right="1425" w:firstLine="708"/>
        <w:jc w:val="both"/>
      </w:pPr>
      <w:r>
        <w:t>Тема 12.5. Культура в первой половине ХХ века. Развитие науки. Открытия вобласти физики,химии,биологии, медицины.</w:t>
      </w:r>
    </w:p>
    <w:p w:rsidR="00F81E61" w:rsidRDefault="00FA73EC">
      <w:pPr>
        <w:pStyle w:val="a3"/>
        <w:ind w:left="917" w:right="1419" w:firstLine="767"/>
        <w:jc w:val="both"/>
      </w:pPr>
      <w:r>
        <w:t>Формированиеновыххудожественныхнаправленийишкол.Развитиереалистическогои модернистского искусства.</w:t>
      </w:r>
    </w:p>
    <w:p w:rsidR="00F81E61" w:rsidRDefault="00FA73EC">
      <w:pPr>
        <w:pStyle w:val="a3"/>
        <w:spacing w:before="3"/>
        <w:ind w:left="917" w:right="1422" w:firstLine="708"/>
        <w:jc w:val="both"/>
      </w:pPr>
      <w:r>
        <w:t>Изобразительное искусство. Архитектура. Основные направления в литературе.Писатели:модернисты,реалисты;писатели«потерянногопоколения»,антиутопии.Музыка.Театр.Развитиекиноискусства.</w:t>
      </w:r>
      <w:r>
        <w:rPr>
          <w:i/>
        </w:rPr>
        <w:t>Рождениезвуковогокино</w:t>
      </w:r>
      <w:r>
        <w:t>.Нацизмикультура.</w:t>
      </w:r>
    </w:p>
    <w:p w:rsidR="00F81E61" w:rsidRDefault="00FA73EC">
      <w:pPr>
        <w:ind w:left="1625"/>
        <w:jc w:val="both"/>
        <w:rPr>
          <w:i/>
          <w:sz w:val="24"/>
        </w:rPr>
      </w:pPr>
      <w:r>
        <w:rPr>
          <w:i/>
          <w:sz w:val="24"/>
        </w:rPr>
        <w:t>Практическоезанятие</w:t>
      </w:r>
    </w:p>
    <w:p w:rsidR="00F81E61" w:rsidRDefault="00FA73EC">
      <w:pPr>
        <w:pStyle w:val="a3"/>
        <w:ind w:left="1625" w:right="1720"/>
        <w:jc w:val="both"/>
      </w:pPr>
      <w:r>
        <w:t>Формирование новых художественных направлений и школ в искусстве первойполовиныХХ века.</w:t>
      </w:r>
    </w:p>
    <w:p w:rsidR="00F81E61" w:rsidRDefault="00FA73EC">
      <w:pPr>
        <w:pStyle w:val="a3"/>
        <w:ind w:left="917" w:right="1421" w:firstLine="708"/>
        <w:jc w:val="both"/>
      </w:pPr>
      <w:r>
        <w:t>Тема12.6.НоваяэкономическаяполитикавСоветскойРоссии.ОбразованиеСССР.Экономическийиполитическийкризис.Крестьянскиевосстания,Кронштадтский</w:t>
      </w:r>
    </w:p>
    <w:p w:rsidR="00F81E61" w:rsidRDefault="00F81E61">
      <w:pPr>
        <w:jc w:val="both"/>
        <w:sectPr w:rsidR="00F81E61">
          <w:footerReference w:type="default" r:id="rId120"/>
          <w:pgSz w:w="11920" w:h="16850"/>
          <w:pgMar w:top="1020" w:right="0" w:bottom="280" w:left="360" w:header="0" w:footer="0" w:gutter="0"/>
          <w:cols w:space="720"/>
        </w:sectPr>
      </w:pPr>
    </w:p>
    <w:p w:rsidR="00F81E61" w:rsidRDefault="00FA73EC">
      <w:pPr>
        <w:pStyle w:val="a3"/>
        <w:spacing w:before="77"/>
        <w:ind w:left="917" w:right="1414"/>
        <w:jc w:val="both"/>
      </w:pPr>
      <w:r>
        <w:lastRenderedPageBreak/>
        <w:t xml:space="preserve">мятежи др. Переход к новой экономической политике. Сущность нэпа. Достижения ипротиворечиянэпа,причиныегосвертывания.Политическаяжизньв1920-егоды.Образование СССР: предпосылки объединения республик, альтернативные проекты ипрактические решения. </w:t>
      </w:r>
      <w:r>
        <w:rPr>
          <w:i/>
        </w:rPr>
        <w:t>Национальная политика советской власти</w:t>
      </w:r>
      <w:r>
        <w:t>. Укрепление позицийстранынамеждународной арене.</w:t>
      </w:r>
    </w:p>
    <w:p w:rsidR="00F81E61" w:rsidRDefault="00FA73EC">
      <w:pPr>
        <w:spacing w:before="3" w:line="275" w:lineRule="exact"/>
        <w:ind w:left="1625"/>
        <w:jc w:val="both"/>
        <w:rPr>
          <w:i/>
          <w:sz w:val="24"/>
        </w:rPr>
      </w:pPr>
      <w:r>
        <w:rPr>
          <w:i/>
          <w:sz w:val="24"/>
        </w:rPr>
        <w:t>Практическиезанятия</w:t>
      </w:r>
    </w:p>
    <w:p w:rsidR="00F81E61" w:rsidRDefault="00FA73EC">
      <w:pPr>
        <w:pStyle w:val="a3"/>
        <w:spacing w:line="275" w:lineRule="exact"/>
        <w:ind w:left="1625"/>
        <w:jc w:val="both"/>
      </w:pPr>
      <w:r>
        <w:t>Сущностьнэпа.</w:t>
      </w:r>
    </w:p>
    <w:p w:rsidR="00F81E61" w:rsidRDefault="00FA73EC">
      <w:pPr>
        <w:pStyle w:val="a3"/>
        <w:ind w:left="1625"/>
        <w:jc w:val="both"/>
      </w:pPr>
      <w:r>
        <w:t>Достиженияипротиворечиянэпа,причиныегосвертывания.</w:t>
      </w:r>
    </w:p>
    <w:p w:rsidR="00F81E61" w:rsidRDefault="00FA73EC">
      <w:pPr>
        <w:pStyle w:val="a3"/>
        <w:ind w:left="917" w:right="1414" w:firstLine="708"/>
        <w:jc w:val="both"/>
      </w:pPr>
      <w:r>
        <w:t xml:space="preserve">Тема12.7.ИндустриализацияиколлективизациявСССР.Обострениевнутрипартийных разногласий и борьбы за лидерство в партии и государстве. Советскаямодель модернизации. </w:t>
      </w:r>
      <w:r>
        <w:rPr>
          <w:i/>
        </w:rPr>
        <w:t>Начало индустриализации</w:t>
      </w:r>
      <w:r>
        <w:t>. Коллективизация сельского хозяйства:формы,методы,экономическиеисоциальныепоследствия.Индустриализация:цели,методы, экономические и социальные итоги и следствия. Первые пятилетки: задачи ирезультаты.</w:t>
      </w:r>
    </w:p>
    <w:p w:rsidR="00F81E61" w:rsidRDefault="00FA73EC">
      <w:pPr>
        <w:ind w:left="1625"/>
        <w:jc w:val="both"/>
        <w:rPr>
          <w:i/>
          <w:sz w:val="24"/>
        </w:rPr>
      </w:pPr>
      <w:r>
        <w:rPr>
          <w:i/>
          <w:sz w:val="24"/>
        </w:rPr>
        <w:t>Практическоезанятие</w:t>
      </w:r>
    </w:p>
    <w:p w:rsidR="00F81E61" w:rsidRDefault="00FA73EC">
      <w:pPr>
        <w:pStyle w:val="a3"/>
        <w:spacing w:before="1"/>
        <w:ind w:left="1625"/>
        <w:jc w:val="both"/>
      </w:pPr>
      <w:r>
        <w:t>Советскаямодельмодернизации.</w:t>
      </w:r>
    </w:p>
    <w:p w:rsidR="00F81E61" w:rsidRDefault="00FA73EC">
      <w:pPr>
        <w:pStyle w:val="a3"/>
        <w:ind w:left="917" w:right="1410" w:firstLine="708"/>
        <w:jc w:val="both"/>
      </w:pPr>
      <w:r>
        <w:t>Тема 12.8. Советское государство и общество в 1920—1930-е годы. Особенностисоветскойполитическойсистемы:однопартийность,сращиваниепартийногоигосударственногоаппарата,контрольнадобществом.Культвождя.И.В.Сталин.Массовыерепрессии,ихпоследствия.</w:t>
      </w:r>
      <w:r>
        <w:rPr>
          <w:i/>
        </w:rPr>
        <w:t>Изменениесоциальнойструктурысоветскогообщества</w:t>
      </w:r>
      <w:r>
        <w:t>.Стахановскоедвижение.</w:t>
      </w:r>
      <w:r>
        <w:rPr>
          <w:i/>
        </w:rPr>
        <w:t>Положениеосновныхсоциальныхгрупп</w:t>
      </w:r>
      <w:r>
        <w:t>.Повседневная жизнь и быт населения городов и деревень. Итоги развития СССР в 1930-егоды.Конституция СССР 1936 года.</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Стахановскоедвижение.</w:t>
      </w:r>
    </w:p>
    <w:p w:rsidR="00F81E61" w:rsidRDefault="00FA73EC">
      <w:pPr>
        <w:ind w:left="917" w:right="1415" w:firstLine="708"/>
        <w:jc w:val="both"/>
        <w:rPr>
          <w:sz w:val="24"/>
        </w:rPr>
      </w:pPr>
      <w:r>
        <w:rPr>
          <w:sz w:val="24"/>
        </w:rPr>
        <w:t xml:space="preserve">Тема 12.9. Советская культура в 1920—1930-е годы. «Культурная революция»:задачиинаправления.Ликвидациянеграмотности,созданиесистемынародногообразования. Культурное разнообразие 1920-х годов. </w:t>
      </w:r>
      <w:r>
        <w:rPr>
          <w:i/>
          <w:sz w:val="24"/>
        </w:rPr>
        <w:t>Идейная борьба среди деятелейкультуры</w:t>
      </w:r>
      <w:r>
        <w:rPr>
          <w:sz w:val="24"/>
        </w:rPr>
        <w:t>.</w:t>
      </w:r>
      <w:r>
        <w:rPr>
          <w:i/>
          <w:sz w:val="24"/>
        </w:rPr>
        <w:t>Утверждениеметодасоциалистическогореализмавлитературеиискусстве</w:t>
      </w:r>
      <w:r>
        <w:rPr>
          <w:sz w:val="24"/>
        </w:rPr>
        <w:t>.Достижениялитературыиискусства.Развитиекинематографа.Введениеобязательногоначальногопреподавания.Восстановлениепреподаванияистории.Идеологическийконтрольнаддуховнойжизньюобщества.Развитиесоветскойнауки.</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«Культурнаяреволюция»:задачиинаправления.</w:t>
      </w:r>
    </w:p>
    <w:p w:rsidR="00F81E61" w:rsidRDefault="00FA73EC">
      <w:pPr>
        <w:ind w:left="917" w:right="1416"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after="18"/>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2"/>
              <w:ind w:left="54" w:right="63"/>
              <w:rPr>
                <w:sz w:val="24"/>
              </w:rPr>
            </w:pPr>
            <w:r>
              <w:rPr>
                <w:sz w:val="24"/>
              </w:rPr>
              <w:t>Характеристикаосновныхвидовдеятельностистудентов(на уровнеучебныхдействий)</w:t>
            </w:r>
          </w:p>
        </w:tc>
      </w:tr>
      <w:tr w:rsidR="00F81E61">
        <w:trPr>
          <w:trHeight w:val="3427"/>
        </w:trPr>
        <w:tc>
          <w:tcPr>
            <w:tcW w:w="3543" w:type="dxa"/>
          </w:tcPr>
          <w:p w:rsidR="00F81E61" w:rsidRDefault="00FA73EC">
            <w:pPr>
              <w:pStyle w:val="TableParagraph"/>
              <w:spacing w:before="42"/>
              <w:ind w:left="57" w:right="173"/>
              <w:rPr>
                <w:sz w:val="24"/>
              </w:rPr>
            </w:pPr>
            <w:r>
              <w:rPr>
                <w:sz w:val="24"/>
              </w:rPr>
              <w:t>Раздел12.Межвоенныйпериод(1918-1939)</w:t>
            </w:r>
          </w:p>
          <w:p w:rsidR="00F81E61" w:rsidRDefault="00FA73EC">
            <w:pPr>
              <w:pStyle w:val="TableParagraph"/>
              <w:ind w:left="57" w:right="1865"/>
              <w:rPr>
                <w:sz w:val="24"/>
              </w:rPr>
            </w:pPr>
            <w:r>
              <w:rPr>
                <w:sz w:val="24"/>
              </w:rPr>
              <w:t>Тема 12.1.ЕвропаиСША.</w:t>
            </w:r>
          </w:p>
        </w:tc>
        <w:tc>
          <w:tcPr>
            <w:tcW w:w="6090" w:type="dxa"/>
          </w:tcPr>
          <w:p w:rsidR="00F81E61" w:rsidRDefault="00F81E61">
            <w:pPr>
              <w:pStyle w:val="TableParagraph"/>
              <w:rPr>
                <w:i/>
                <w:sz w:val="26"/>
              </w:rPr>
            </w:pPr>
          </w:p>
          <w:p w:rsidR="00F81E61" w:rsidRDefault="00F81E61">
            <w:pPr>
              <w:pStyle w:val="TableParagraph"/>
              <w:spacing w:before="5"/>
              <w:rPr>
                <w:i/>
                <w:sz w:val="25"/>
              </w:rPr>
            </w:pPr>
          </w:p>
          <w:p w:rsidR="00F81E61" w:rsidRDefault="00FA73EC">
            <w:pPr>
              <w:pStyle w:val="TableParagraph"/>
              <w:spacing w:before="1"/>
              <w:ind w:left="54" w:right="41"/>
              <w:jc w:val="both"/>
              <w:rPr>
                <w:sz w:val="24"/>
              </w:rPr>
            </w:pPr>
            <w:r>
              <w:rPr>
                <w:sz w:val="24"/>
              </w:rPr>
              <w:t>Объяснениеиприменениевисторическомконтекстепонятий:«Версальско-Вашингтонскаясистема»,«ЛигаНаций», «репарации», «новый курс», «Народный фронт».Систематизацияматериалаореволюционныхсобытиях1918—начала1920-хгодоввЕвропе(причин,участников,ключевыхсобытий,итоговреволюций).</w:t>
            </w:r>
          </w:p>
          <w:p w:rsidR="00F81E61" w:rsidRDefault="00FA73EC">
            <w:pPr>
              <w:pStyle w:val="TableParagraph"/>
              <w:spacing w:before="2"/>
              <w:ind w:left="54" w:right="46"/>
              <w:jc w:val="both"/>
              <w:rPr>
                <w:sz w:val="24"/>
              </w:rPr>
            </w:pPr>
            <w:r>
              <w:rPr>
                <w:sz w:val="24"/>
              </w:rPr>
              <w:t>Характеристикауспеховипроблемэкономическогоразвитиястран Европыи США в1920-егоды.</w:t>
            </w:r>
          </w:p>
          <w:p w:rsidR="00F81E61" w:rsidRDefault="00FA73EC">
            <w:pPr>
              <w:pStyle w:val="TableParagraph"/>
              <w:ind w:left="54" w:right="43"/>
              <w:jc w:val="both"/>
              <w:rPr>
                <w:sz w:val="24"/>
              </w:rPr>
            </w:pPr>
            <w:r>
              <w:rPr>
                <w:sz w:val="24"/>
              </w:rPr>
              <w:t>Раскрытиепричинмировогоэкономическогокризиса1929—1933годови егопоследствий.</w:t>
            </w:r>
          </w:p>
        </w:tc>
      </w:tr>
    </w:tbl>
    <w:p w:rsidR="00F81E61" w:rsidRDefault="00F81E61">
      <w:pPr>
        <w:jc w:val="both"/>
        <w:rPr>
          <w:sz w:val="24"/>
        </w:rPr>
        <w:sectPr w:rsidR="00F81E61">
          <w:footerReference w:type="default" r:id="rId121"/>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4192"/>
        </w:trPr>
        <w:tc>
          <w:tcPr>
            <w:tcW w:w="3543" w:type="dxa"/>
          </w:tcPr>
          <w:p w:rsidR="00F81E61" w:rsidRDefault="00F81E61">
            <w:pPr>
              <w:pStyle w:val="TableParagraph"/>
              <w:rPr>
                <w:i/>
                <w:sz w:val="26"/>
              </w:rPr>
            </w:pPr>
          </w:p>
          <w:p w:rsidR="00F81E61" w:rsidRDefault="00F81E61">
            <w:pPr>
              <w:pStyle w:val="TableParagraph"/>
              <w:rPr>
                <w:i/>
                <w:sz w:val="25"/>
              </w:rPr>
            </w:pPr>
          </w:p>
          <w:p w:rsidR="00F81E61" w:rsidRDefault="00FA73EC">
            <w:pPr>
              <w:pStyle w:val="TableParagraph"/>
              <w:spacing w:before="1"/>
              <w:ind w:left="57" w:right="474"/>
              <w:rPr>
                <w:sz w:val="24"/>
              </w:rPr>
            </w:pPr>
            <w:r>
              <w:rPr>
                <w:sz w:val="24"/>
              </w:rPr>
              <w:t>Тема 12.2.Недемократическиережимы.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2"/>
              <w:rPr>
                <w:i/>
                <w:sz w:val="38"/>
              </w:rPr>
            </w:pPr>
          </w:p>
          <w:p w:rsidR="00F81E61" w:rsidRDefault="00FA73EC">
            <w:pPr>
              <w:pStyle w:val="TableParagraph"/>
              <w:spacing w:line="275" w:lineRule="exact"/>
              <w:ind w:left="57"/>
              <w:rPr>
                <w:sz w:val="24"/>
              </w:rPr>
            </w:pPr>
            <w:r>
              <w:rPr>
                <w:sz w:val="24"/>
              </w:rPr>
              <w:t>Тема12.3.</w:t>
            </w:r>
          </w:p>
          <w:p w:rsidR="00F81E61" w:rsidRDefault="00FA73EC">
            <w:pPr>
              <w:pStyle w:val="TableParagraph"/>
              <w:spacing w:line="275" w:lineRule="exact"/>
              <w:ind w:left="57"/>
              <w:rPr>
                <w:sz w:val="24"/>
              </w:rPr>
            </w:pPr>
            <w:r>
              <w:rPr>
                <w:sz w:val="24"/>
              </w:rPr>
              <w:t>Турция,Китай,Индия,Япония.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line="275" w:lineRule="exact"/>
              <w:ind w:left="57"/>
              <w:rPr>
                <w:sz w:val="24"/>
              </w:rPr>
            </w:pPr>
            <w:r>
              <w:rPr>
                <w:sz w:val="24"/>
              </w:rPr>
              <w:t>Тема12.4.</w:t>
            </w:r>
          </w:p>
          <w:p w:rsidR="00F81E61" w:rsidRDefault="00FA73EC">
            <w:pPr>
              <w:pStyle w:val="TableParagraph"/>
              <w:spacing w:line="275" w:lineRule="exact"/>
              <w:ind w:left="57"/>
              <w:rPr>
                <w:sz w:val="24"/>
              </w:rPr>
            </w:pPr>
            <w:r>
              <w:rPr>
                <w:sz w:val="24"/>
              </w:rPr>
              <w:t>Международныеотношения.</w:t>
            </w: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30"/>
              <w:ind w:left="57"/>
              <w:rPr>
                <w:sz w:val="24"/>
              </w:rPr>
            </w:pPr>
            <w:r>
              <w:rPr>
                <w:sz w:val="24"/>
              </w:rPr>
              <w:t>Тема12.5.</w:t>
            </w:r>
          </w:p>
          <w:p w:rsidR="00F81E61" w:rsidRDefault="00FA73EC">
            <w:pPr>
              <w:pStyle w:val="TableParagraph"/>
              <w:ind w:left="57" w:right="48"/>
              <w:rPr>
                <w:sz w:val="24"/>
              </w:rPr>
            </w:pPr>
            <w:r>
              <w:rPr>
                <w:sz w:val="24"/>
              </w:rPr>
              <w:t>КультуравпервойполовинеХХвека.</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8"/>
              </w:rPr>
            </w:pPr>
          </w:p>
          <w:p w:rsidR="00F81E61" w:rsidRDefault="00FA73EC">
            <w:pPr>
              <w:pStyle w:val="TableParagraph"/>
              <w:ind w:left="57"/>
              <w:jc w:val="both"/>
              <w:rPr>
                <w:sz w:val="24"/>
              </w:rPr>
            </w:pPr>
            <w:r>
              <w:rPr>
                <w:sz w:val="24"/>
              </w:rPr>
              <w:t>Тема12.6.</w:t>
            </w:r>
          </w:p>
          <w:p w:rsidR="00F81E61" w:rsidRDefault="00FA73EC">
            <w:pPr>
              <w:pStyle w:val="TableParagraph"/>
              <w:ind w:left="57" w:right="44"/>
              <w:jc w:val="both"/>
              <w:rPr>
                <w:sz w:val="24"/>
              </w:rPr>
            </w:pPr>
            <w:r>
              <w:rPr>
                <w:sz w:val="24"/>
              </w:rPr>
              <w:t>Новая экономическая политика вСоветскойРоссии.ОбразованиеСССР.</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ind w:left="57"/>
              <w:rPr>
                <w:sz w:val="24"/>
              </w:rPr>
            </w:pPr>
            <w:r>
              <w:rPr>
                <w:sz w:val="24"/>
              </w:rPr>
              <w:t>Тема12.7.</w:t>
            </w:r>
          </w:p>
          <w:p w:rsidR="00F81E61" w:rsidRDefault="00FA73EC">
            <w:pPr>
              <w:pStyle w:val="TableParagraph"/>
              <w:tabs>
                <w:tab w:val="left" w:pos="3355"/>
              </w:tabs>
              <w:ind w:left="57" w:right="47"/>
              <w:rPr>
                <w:sz w:val="24"/>
              </w:rPr>
            </w:pPr>
            <w:r>
              <w:rPr>
                <w:sz w:val="24"/>
              </w:rPr>
              <w:t>Индустриализация</w:t>
            </w:r>
            <w:r>
              <w:rPr>
                <w:sz w:val="24"/>
              </w:rPr>
              <w:tab/>
            </w:r>
            <w:r>
              <w:rPr>
                <w:spacing w:val="-5"/>
                <w:sz w:val="24"/>
              </w:rPr>
              <w:t>и</w:t>
            </w:r>
            <w:r>
              <w:rPr>
                <w:sz w:val="24"/>
              </w:rPr>
              <w:t>коллективизация вСССР.</w:t>
            </w:r>
          </w:p>
        </w:tc>
        <w:tc>
          <w:tcPr>
            <w:tcW w:w="6090" w:type="dxa"/>
          </w:tcPr>
          <w:p w:rsidR="00F81E61" w:rsidRDefault="00FA73EC">
            <w:pPr>
              <w:pStyle w:val="TableParagraph"/>
              <w:spacing w:before="35"/>
              <w:ind w:left="54"/>
              <w:jc w:val="both"/>
              <w:rPr>
                <w:sz w:val="24"/>
              </w:rPr>
            </w:pPr>
            <w:r>
              <w:rPr>
                <w:sz w:val="24"/>
              </w:rPr>
              <w:t>Объяснениесущности,причинуспехаипротиворечий</w:t>
            </w:r>
          </w:p>
          <w:p w:rsidR="00F81E61" w:rsidRDefault="00FA73EC">
            <w:pPr>
              <w:pStyle w:val="TableParagraph"/>
              <w:ind w:left="54"/>
              <w:jc w:val="both"/>
              <w:rPr>
                <w:sz w:val="24"/>
              </w:rPr>
            </w:pPr>
            <w:r>
              <w:rPr>
                <w:sz w:val="24"/>
              </w:rPr>
              <w:t>«новогокурса»президентаСШАФ.Рузвельта.</w:t>
            </w:r>
          </w:p>
          <w:p w:rsidR="00F81E61" w:rsidRDefault="00F81E61">
            <w:pPr>
              <w:pStyle w:val="TableParagraph"/>
              <w:rPr>
                <w:i/>
                <w:sz w:val="24"/>
              </w:rPr>
            </w:pPr>
          </w:p>
          <w:p w:rsidR="00F81E61" w:rsidRDefault="00FA73EC">
            <w:pPr>
              <w:pStyle w:val="TableParagraph"/>
              <w:tabs>
                <w:tab w:val="left" w:pos="2776"/>
                <w:tab w:val="left" w:pos="5155"/>
              </w:tabs>
              <w:ind w:left="54" w:right="49"/>
              <w:jc w:val="both"/>
              <w:rPr>
                <w:sz w:val="24"/>
              </w:rPr>
            </w:pPr>
            <w:r>
              <w:rPr>
                <w:sz w:val="24"/>
              </w:rPr>
              <w:t>Объяснение и применение в историческом контекстепонятий:«мировой</w:t>
            </w:r>
            <w:r>
              <w:rPr>
                <w:sz w:val="24"/>
              </w:rPr>
              <w:tab/>
              <w:t>экономический</w:t>
            </w:r>
            <w:r>
              <w:rPr>
                <w:sz w:val="24"/>
              </w:rPr>
              <w:tab/>
            </w:r>
            <w:r>
              <w:rPr>
                <w:spacing w:val="-1"/>
                <w:sz w:val="24"/>
              </w:rPr>
              <w:t>кризис»,</w:t>
            </w:r>
          </w:p>
          <w:p w:rsidR="00F81E61" w:rsidRDefault="00FA73EC">
            <w:pPr>
              <w:pStyle w:val="TableParagraph"/>
              <w:ind w:left="54" w:right="299"/>
              <w:jc w:val="both"/>
              <w:rPr>
                <w:sz w:val="24"/>
              </w:rPr>
            </w:pPr>
            <w:r>
              <w:rPr>
                <w:sz w:val="24"/>
              </w:rPr>
              <w:t>«тоталитаризм»,«авторитаризм»,«фашизм»,«нацизм».Объяснение причин возникновения и распространенияфашизмавИталииинацизмавГермании.</w:t>
            </w:r>
          </w:p>
          <w:p w:rsidR="00F81E61" w:rsidRDefault="00FA73EC">
            <w:pPr>
              <w:pStyle w:val="TableParagraph"/>
              <w:ind w:left="54" w:right="47"/>
              <w:jc w:val="both"/>
              <w:rPr>
                <w:sz w:val="24"/>
              </w:rPr>
            </w:pPr>
            <w:r>
              <w:rPr>
                <w:sz w:val="24"/>
              </w:rPr>
              <w:t>СистематизацияматериалаогражданскойвойневИспании, высказываниеоценкиеепоследствий.</w:t>
            </w:r>
          </w:p>
          <w:p w:rsidR="00F81E61" w:rsidRDefault="00F81E61">
            <w:pPr>
              <w:pStyle w:val="TableParagraph"/>
              <w:rPr>
                <w:i/>
                <w:sz w:val="24"/>
              </w:rPr>
            </w:pPr>
          </w:p>
          <w:p w:rsidR="00F81E61" w:rsidRDefault="00FA73EC">
            <w:pPr>
              <w:pStyle w:val="TableParagraph"/>
              <w:ind w:left="54" w:right="59"/>
              <w:rPr>
                <w:sz w:val="24"/>
              </w:rPr>
            </w:pPr>
            <w:r>
              <w:rPr>
                <w:sz w:val="24"/>
              </w:rPr>
              <w:t>Характеристикаопытаиитоговреформиреволюцийкакпутей модернизации в странахАзии.</w:t>
            </w:r>
          </w:p>
          <w:p w:rsidR="00F81E61" w:rsidRDefault="00FA73EC">
            <w:pPr>
              <w:pStyle w:val="TableParagraph"/>
              <w:tabs>
                <w:tab w:val="left" w:pos="1348"/>
                <w:tab w:val="left" w:pos="2956"/>
                <w:tab w:val="left" w:pos="5023"/>
              </w:tabs>
              <w:ind w:left="54" w:right="56"/>
              <w:rPr>
                <w:sz w:val="24"/>
              </w:rPr>
            </w:pPr>
            <w:r>
              <w:rPr>
                <w:sz w:val="24"/>
              </w:rPr>
              <w:t>Раскрытие</w:t>
            </w:r>
            <w:r>
              <w:rPr>
                <w:sz w:val="24"/>
              </w:rPr>
              <w:tab/>
              <w:t>особенностей</w:t>
            </w:r>
            <w:r>
              <w:rPr>
                <w:sz w:val="24"/>
              </w:rPr>
              <w:tab/>
              <w:t>освободительного</w:t>
            </w:r>
            <w:r>
              <w:rPr>
                <w:sz w:val="24"/>
              </w:rPr>
              <w:tab/>
            </w:r>
            <w:r>
              <w:rPr>
                <w:spacing w:val="-2"/>
                <w:sz w:val="24"/>
              </w:rPr>
              <w:t>движения</w:t>
            </w:r>
            <w:r>
              <w:rPr>
                <w:sz w:val="24"/>
              </w:rPr>
              <w:t>1920—1930-хгодоввКитаеиИндии.</w:t>
            </w:r>
          </w:p>
          <w:p w:rsidR="00F81E61" w:rsidRDefault="00FA73EC">
            <w:pPr>
              <w:pStyle w:val="TableParagraph"/>
              <w:tabs>
                <w:tab w:val="left" w:pos="1932"/>
                <w:tab w:val="left" w:pos="3327"/>
                <w:tab w:val="left" w:pos="3831"/>
                <w:tab w:val="left" w:pos="4702"/>
                <w:tab w:val="left" w:pos="5917"/>
              </w:tabs>
              <w:spacing w:before="3"/>
              <w:ind w:left="54" w:right="47"/>
              <w:rPr>
                <w:sz w:val="24"/>
              </w:rPr>
            </w:pPr>
            <w:r>
              <w:rPr>
                <w:sz w:val="24"/>
              </w:rPr>
              <w:t>Высказывание</w:t>
            </w:r>
            <w:r>
              <w:rPr>
                <w:sz w:val="24"/>
              </w:rPr>
              <w:tab/>
              <w:t>суждений</w:t>
            </w:r>
            <w:r>
              <w:rPr>
                <w:sz w:val="24"/>
              </w:rPr>
              <w:tab/>
              <w:t>о</w:t>
            </w:r>
            <w:r>
              <w:rPr>
                <w:sz w:val="24"/>
              </w:rPr>
              <w:tab/>
              <w:t>роли</w:t>
            </w:r>
            <w:r>
              <w:rPr>
                <w:sz w:val="24"/>
              </w:rPr>
              <w:tab/>
              <w:t>лидеров</w:t>
            </w:r>
            <w:r>
              <w:rPr>
                <w:sz w:val="24"/>
              </w:rPr>
              <w:tab/>
            </w:r>
            <w:r>
              <w:rPr>
                <w:spacing w:val="-4"/>
                <w:sz w:val="24"/>
              </w:rPr>
              <w:t>в</w:t>
            </w:r>
            <w:r>
              <w:rPr>
                <w:sz w:val="24"/>
              </w:rPr>
              <w:t>освободительном движении и модернизации стран Азии.Высказываниесужденийопричинахиособенностяхяпонскойэкспансии.</w:t>
            </w:r>
          </w:p>
          <w:p w:rsidR="00F81E61" w:rsidRDefault="00F81E61">
            <w:pPr>
              <w:pStyle w:val="TableParagraph"/>
              <w:spacing w:before="9"/>
              <w:rPr>
                <w:i/>
                <w:sz w:val="23"/>
              </w:rPr>
            </w:pPr>
          </w:p>
          <w:p w:rsidR="00F81E61" w:rsidRDefault="00FA73EC">
            <w:pPr>
              <w:pStyle w:val="TableParagraph"/>
              <w:spacing w:before="1"/>
              <w:ind w:left="54" w:right="46"/>
              <w:jc w:val="both"/>
              <w:rPr>
                <w:sz w:val="24"/>
              </w:rPr>
            </w:pPr>
            <w:r>
              <w:rPr>
                <w:sz w:val="24"/>
              </w:rPr>
              <w:t>Характеристика основных этапов и тенденций развитиямеждународных отношенийв1920—1930-егоды.</w:t>
            </w:r>
          </w:p>
          <w:p w:rsidR="00F81E61" w:rsidRDefault="00FA73EC">
            <w:pPr>
              <w:pStyle w:val="TableParagraph"/>
              <w:ind w:left="54" w:right="36"/>
              <w:jc w:val="both"/>
              <w:rPr>
                <w:sz w:val="24"/>
              </w:rPr>
            </w:pPr>
            <w:r>
              <w:rPr>
                <w:sz w:val="24"/>
              </w:rPr>
              <w:t>Участиевдискуссииопредпосылках,характереизначенииважнейшихмеждународныхсобытий1920—1930-хгодов.</w:t>
            </w:r>
          </w:p>
          <w:p w:rsidR="00F81E61" w:rsidRDefault="00F81E61">
            <w:pPr>
              <w:pStyle w:val="TableParagraph"/>
              <w:rPr>
                <w:i/>
                <w:sz w:val="24"/>
              </w:rPr>
            </w:pPr>
          </w:p>
          <w:p w:rsidR="00F81E61" w:rsidRDefault="00FA73EC">
            <w:pPr>
              <w:pStyle w:val="TableParagraph"/>
              <w:ind w:left="54" w:right="43"/>
              <w:jc w:val="both"/>
              <w:rPr>
                <w:sz w:val="24"/>
              </w:rPr>
            </w:pPr>
            <w:r>
              <w:rPr>
                <w:sz w:val="24"/>
              </w:rPr>
              <w:t>Характеристикаосновныхтеченийвлитературеиискусстве1920-1930-хгодовнапримерахтворчествавыдающихсямастеровкультуры,ихпроизведений(вформесообщенийилипрезентаций,входекруглогостола).</w:t>
            </w:r>
          </w:p>
          <w:p w:rsidR="00F81E61" w:rsidRDefault="00FA73EC">
            <w:pPr>
              <w:pStyle w:val="TableParagraph"/>
              <w:spacing w:before="3"/>
              <w:ind w:left="54" w:right="42"/>
              <w:jc w:val="both"/>
              <w:rPr>
                <w:sz w:val="24"/>
              </w:rPr>
            </w:pPr>
            <w:r>
              <w:rPr>
                <w:sz w:val="24"/>
              </w:rPr>
              <w:t>Сравнениеразвитиязападнойисоветскойкультурыв1920-1930-егоды,выявлениечертихразличияисходства</w:t>
            </w:r>
          </w:p>
          <w:p w:rsidR="00F81E61" w:rsidRDefault="00F81E61">
            <w:pPr>
              <w:pStyle w:val="TableParagraph"/>
              <w:spacing w:before="9"/>
              <w:rPr>
                <w:i/>
                <w:sz w:val="23"/>
              </w:rPr>
            </w:pPr>
          </w:p>
          <w:p w:rsidR="00F81E61" w:rsidRDefault="00FA73EC">
            <w:pPr>
              <w:pStyle w:val="TableParagraph"/>
              <w:ind w:left="54" w:right="32"/>
              <w:jc w:val="both"/>
              <w:rPr>
                <w:sz w:val="24"/>
              </w:rPr>
            </w:pPr>
            <w:r>
              <w:rPr>
                <w:sz w:val="24"/>
              </w:rPr>
              <w:t>Участие в семинаре на тему «Нэп как явление социально-экономическойиобщественно-политическойжизниСоветской страны».</w:t>
            </w:r>
          </w:p>
          <w:p w:rsidR="00F81E61" w:rsidRDefault="00FA73EC">
            <w:pPr>
              <w:pStyle w:val="TableParagraph"/>
              <w:ind w:left="54" w:right="39"/>
              <w:jc w:val="both"/>
              <w:rPr>
                <w:sz w:val="24"/>
              </w:rPr>
            </w:pPr>
            <w:r>
              <w:rPr>
                <w:sz w:val="24"/>
              </w:rPr>
              <w:t>Сравнениеосновныхвариантовобъединениясоветскихреспублик,ихоценка,анализположенийКонституцииСССР.(1924года),раскрытиезначенияобразованияСССР.Раскрытиесущности,основногосодержанияирезультатоввнутрипартийнойборьбыв1920—1930-егоды.</w:t>
            </w:r>
          </w:p>
          <w:p w:rsidR="00F81E61" w:rsidRDefault="00F81E61">
            <w:pPr>
              <w:pStyle w:val="TableParagraph"/>
              <w:spacing w:before="3"/>
              <w:rPr>
                <w:i/>
                <w:sz w:val="24"/>
              </w:rPr>
            </w:pPr>
          </w:p>
          <w:p w:rsidR="00F81E61" w:rsidRDefault="00FA73EC">
            <w:pPr>
              <w:pStyle w:val="TableParagraph"/>
              <w:ind w:left="54" w:right="58"/>
              <w:rPr>
                <w:sz w:val="24"/>
              </w:rPr>
            </w:pPr>
            <w:r>
              <w:rPr>
                <w:sz w:val="24"/>
              </w:rPr>
              <w:t>Представлениехарактеристикииоценкиполитическихпроцессов1930-хгодов.</w:t>
            </w:r>
          </w:p>
          <w:p w:rsidR="00F81E61" w:rsidRDefault="00FA73EC">
            <w:pPr>
              <w:pStyle w:val="TableParagraph"/>
              <w:tabs>
                <w:tab w:val="left" w:pos="1334"/>
                <w:tab w:val="left" w:pos="2167"/>
                <w:tab w:val="left" w:pos="3019"/>
                <w:tab w:val="left" w:pos="3449"/>
                <w:tab w:val="left" w:pos="4750"/>
                <w:tab w:val="left" w:pos="4851"/>
                <w:tab w:val="left" w:pos="5345"/>
              </w:tabs>
              <w:ind w:left="54" w:right="49"/>
              <w:rPr>
                <w:sz w:val="24"/>
              </w:rPr>
            </w:pPr>
            <w:r>
              <w:rPr>
                <w:sz w:val="24"/>
              </w:rPr>
              <w:t>Характеристика</w:t>
            </w:r>
            <w:r>
              <w:rPr>
                <w:sz w:val="24"/>
              </w:rPr>
              <w:tab/>
              <w:t>причин,</w:t>
            </w:r>
            <w:r>
              <w:rPr>
                <w:sz w:val="24"/>
              </w:rPr>
              <w:tab/>
            </w:r>
            <w:r>
              <w:rPr>
                <w:sz w:val="24"/>
              </w:rPr>
              <w:tab/>
              <w:t>методов</w:t>
            </w:r>
            <w:r>
              <w:rPr>
                <w:sz w:val="24"/>
              </w:rPr>
              <w:tab/>
              <w:t>и</w:t>
            </w:r>
            <w:r>
              <w:rPr>
                <w:sz w:val="24"/>
              </w:rPr>
              <w:tab/>
            </w:r>
            <w:r>
              <w:rPr>
                <w:spacing w:val="-1"/>
                <w:sz w:val="24"/>
              </w:rPr>
              <w:t>итогов</w:t>
            </w:r>
            <w:r>
              <w:rPr>
                <w:sz w:val="24"/>
              </w:rPr>
              <w:t>индустриализации и коллективизации в СССР.Объяснениеиприменениевисторическомконтекстепонятий:</w:t>
            </w:r>
            <w:r>
              <w:rPr>
                <w:sz w:val="24"/>
              </w:rPr>
              <w:tab/>
              <w:t>«пятилетка»,</w:t>
            </w:r>
            <w:r>
              <w:rPr>
                <w:sz w:val="24"/>
              </w:rPr>
              <w:tab/>
              <w:t>«стахановское</w:t>
            </w:r>
            <w:r>
              <w:rPr>
                <w:sz w:val="24"/>
              </w:rPr>
              <w:tab/>
            </w:r>
            <w:r>
              <w:rPr>
                <w:sz w:val="24"/>
              </w:rPr>
              <w:tab/>
            </w:r>
            <w:r>
              <w:rPr>
                <w:spacing w:val="-1"/>
                <w:sz w:val="24"/>
              </w:rPr>
              <w:t>движение»,</w:t>
            </w:r>
          </w:p>
        </w:tc>
      </w:tr>
    </w:tbl>
    <w:p w:rsidR="00F81E61" w:rsidRDefault="00F81E61">
      <w:pPr>
        <w:rPr>
          <w:sz w:val="24"/>
        </w:rPr>
        <w:sectPr w:rsidR="00F81E61">
          <w:footerReference w:type="default" r:id="rId122"/>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7844"/>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219"/>
              <w:ind w:left="57"/>
              <w:rPr>
                <w:sz w:val="24"/>
              </w:rPr>
            </w:pPr>
            <w:r>
              <w:rPr>
                <w:sz w:val="24"/>
              </w:rPr>
              <w:t>Тема12.8.</w:t>
            </w:r>
          </w:p>
          <w:p w:rsidR="00F81E61" w:rsidRDefault="00FA73EC">
            <w:pPr>
              <w:pStyle w:val="TableParagraph"/>
              <w:tabs>
                <w:tab w:val="left" w:pos="1612"/>
                <w:tab w:val="left" w:pos="3353"/>
              </w:tabs>
              <w:ind w:left="57" w:right="49"/>
              <w:rPr>
                <w:sz w:val="24"/>
              </w:rPr>
            </w:pPr>
            <w:r>
              <w:rPr>
                <w:sz w:val="24"/>
              </w:rPr>
              <w:t>Советское</w:t>
            </w:r>
            <w:r>
              <w:rPr>
                <w:sz w:val="24"/>
              </w:rPr>
              <w:tab/>
              <w:t>государство</w:t>
            </w:r>
            <w:r>
              <w:rPr>
                <w:sz w:val="24"/>
              </w:rPr>
              <w:tab/>
            </w:r>
            <w:r>
              <w:rPr>
                <w:spacing w:val="-5"/>
                <w:sz w:val="24"/>
              </w:rPr>
              <w:t>и</w:t>
            </w:r>
            <w:r>
              <w:rPr>
                <w:sz w:val="24"/>
              </w:rPr>
              <w:t>обществов1920—1930-егоды.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8"/>
              </w:rPr>
            </w:pPr>
          </w:p>
          <w:p w:rsidR="00F81E61" w:rsidRDefault="00FA73EC">
            <w:pPr>
              <w:pStyle w:val="TableParagraph"/>
              <w:ind w:left="57"/>
              <w:rPr>
                <w:sz w:val="24"/>
              </w:rPr>
            </w:pPr>
            <w:r>
              <w:rPr>
                <w:sz w:val="24"/>
              </w:rPr>
              <w:t>Тема12.9.</w:t>
            </w:r>
          </w:p>
          <w:p w:rsidR="00F81E61" w:rsidRDefault="00FA73EC">
            <w:pPr>
              <w:pStyle w:val="TableParagraph"/>
              <w:tabs>
                <w:tab w:val="left" w:pos="1312"/>
                <w:tab w:val="left" w:pos="2441"/>
                <w:tab w:val="left" w:pos="2765"/>
              </w:tabs>
              <w:ind w:left="57" w:right="48"/>
              <w:rPr>
                <w:sz w:val="24"/>
              </w:rPr>
            </w:pPr>
            <w:r>
              <w:rPr>
                <w:sz w:val="24"/>
              </w:rPr>
              <w:t>Советская</w:t>
            </w:r>
            <w:r>
              <w:rPr>
                <w:sz w:val="24"/>
              </w:rPr>
              <w:tab/>
              <w:t>культура</w:t>
            </w:r>
            <w:r>
              <w:rPr>
                <w:sz w:val="24"/>
              </w:rPr>
              <w:tab/>
              <w:t>в</w:t>
            </w:r>
            <w:r>
              <w:rPr>
                <w:sz w:val="24"/>
              </w:rPr>
              <w:tab/>
            </w:r>
            <w:r>
              <w:rPr>
                <w:spacing w:val="-2"/>
                <w:sz w:val="24"/>
              </w:rPr>
              <w:t>1920—</w:t>
            </w:r>
            <w:r>
              <w:rPr>
                <w:sz w:val="24"/>
              </w:rPr>
              <w:t>1930-егоды.</w:t>
            </w:r>
          </w:p>
        </w:tc>
        <w:tc>
          <w:tcPr>
            <w:tcW w:w="6090" w:type="dxa"/>
          </w:tcPr>
          <w:p w:rsidR="00F81E61" w:rsidRDefault="00FA73EC">
            <w:pPr>
              <w:pStyle w:val="TableParagraph"/>
              <w:spacing w:before="35"/>
              <w:ind w:left="54" w:right="41"/>
              <w:jc w:val="both"/>
              <w:rPr>
                <w:sz w:val="24"/>
              </w:rPr>
            </w:pPr>
            <w:r>
              <w:rPr>
                <w:sz w:val="24"/>
              </w:rPr>
              <w:t>«коллективизация»,«раскулачивание»,«политическиерепрессии»,«врагнарода»,«ГУЛАГ».</w:t>
            </w:r>
          </w:p>
          <w:p w:rsidR="00F81E61" w:rsidRDefault="00FA73EC">
            <w:pPr>
              <w:pStyle w:val="TableParagraph"/>
              <w:spacing w:before="2"/>
              <w:ind w:left="54" w:right="38"/>
              <w:jc w:val="both"/>
              <w:rPr>
                <w:sz w:val="24"/>
              </w:rPr>
            </w:pPr>
            <w:r>
              <w:rPr>
                <w:sz w:val="24"/>
              </w:rPr>
              <w:t>Проведениепоискаинформацииоходеиндустриализациииколлективизациивсвоемгороде,крае(вформеисследовательского проекта).</w:t>
            </w:r>
          </w:p>
          <w:p w:rsidR="00F81E61" w:rsidRDefault="00F81E61">
            <w:pPr>
              <w:pStyle w:val="TableParagraph"/>
              <w:spacing w:before="9"/>
              <w:rPr>
                <w:i/>
                <w:sz w:val="23"/>
              </w:rPr>
            </w:pPr>
          </w:p>
          <w:p w:rsidR="00F81E61" w:rsidRDefault="00FA73EC">
            <w:pPr>
              <w:pStyle w:val="TableParagraph"/>
              <w:spacing w:before="1"/>
              <w:ind w:left="54" w:right="236"/>
              <w:jc w:val="both"/>
              <w:rPr>
                <w:sz w:val="24"/>
              </w:rPr>
            </w:pPr>
            <w:r>
              <w:rPr>
                <w:sz w:val="24"/>
              </w:rPr>
              <w:t>Раскрытие особенностей социальных процессов в СССРв1930-егоды.</w:t>
            </w:r>
          </w:p>
          <w:p w:rsidR="00F81E61" w:rsidRDefault="00FA73EC">
            <w:pPr>
              <w:pStyle w:val="TableParagraph"/>
              <w:ind w:left="54" w:right="45"/>
              <w:jc w:val="both"/>
              <w:rPr>
                <w:sz w:val="24"/>
              </w:rPr>
            </w:pPr>
            <w:r>
              <w:rPr>
                <w:sz w:val="24"/>
              </w:rPr>
              <w:t>ХарактеристикаэволюцииполитическойсистемывСССР в 1930-е годы, раскрытие предпосылок усиленияцентрализациивласти.</w:t>
            </w:r>
          </w:p>
          <w:p w:rsidR="00F81E61" w:rsidRDefault="00FA73EC">
            <w:pPr>
              <w:pStyle w:val="TableParagraph"/>
              <w:ind w:left="54" w:right="38"/>
              <w:jc w:val="both"/>
              <w:rPr>
                <w:sz w:val="24"/>
              </w:rPr>
            </w:pPr>
            <w:r>
              <w:rPr>
                <w:sz w:val="24"/>
              </w:rPr>
              <w:t>Анализинформацииисточниковиработисториковополитическихпроцессахирепрессиях1930-хгодов,оценкаэтихсобытий.</w:t>
            </w:r>
          </w:p>
          <w:p w:rsidR="00F81E61" w:rsidRDefault="00F81E61">
            <w:pPr>
              <w:pStyle w:val="TableParagraph"/>
              <w:rPr>
                <w:i/>
                <w:sz w:val="24"/>
              </w:rPr>
            </w:pPr>
          </w:p>
          <w:p w:rsidR="00F81E61" w:rsidRDefault="00FA73EC">
            <w:pPr>
              <w:pStyle w:val="TableParagraph"/>
              <w:ind w:left="54" w:right="45"/>
              <w:jc w:val="both"/>
              <w:rPr>
                <w:sz w:val="24"/>
              </w:rPr>
            </w:pPr>
            <w:r>
              <w:rPr>
                <w:sz w:val="24"/>
              </w:rPr>
              <w:t>Систематизацияинформацииополитикевобластикультуры в 1920 — 1930-е годы, выявление ее основныхтенденций.</w:t>
            </w:r>
          </w:p>
          <w:p w:rsidR="00F81E61" w:rsidRDefault="00FA73EC">
            <w:pPr>
              <w:pStyle w:val="TableParagraph"/>
              <w:spacing w:before="1"/>
              <w:ind w:left="54" w:right="44"/>
              <w:jc w:val="both"/>
              <w:rPr>
                <w:sz w:val="24"/>
              </w:rPr>
            </w:pPr>
            <w:r>
              <w:rPr>
                <w:sz w:val="24"/>
              </w:rPr>
              <w:t>Характеристика достижений советской науки и культуры.Участиевподготовкеипредставленииматериаловотворчествеисудьбахученых,деятелейлитературыиискусства 1920—1930-х годов (в форме биографическихсправок,эссе, презентаций,рефератов)</w:t>
            </w:r>
          </w:p>
          <w:p w:rsidR="00F81E61" w:rsidRDefault="00FA73EC">
            <w:pPr>
              <w:pStyle w:val="TableParagraph"/>
              <w:ind w:left="54" w:right="44"/>
              <w:jc w:val="both"/>
              <w:rPr>
                <w:sz w:val="24"/>
              </w:rPr>
            </w:pPr>
            <w:r>
              <w:rPr>
                <w:sz w:val="24"/>
              </w:rPr>
              <w:t>Систематизацияинформацииополитикевластипоотношениюкразличнымрелигиознымконфессиям,положениирелигии вСССР.</w:t>
            </w:r>
          </w:p>
        </w:tc>
      </w:tr>
    </w:tbl>
    <w:p w:rsidR="00F81E61" w:rsidRDefault="00F81E61">
      <w:pPr>
        <w:pStyle w:val="a3"/>
        <w:spacing w:before="5"/>
        <w:rPr>
          <w:i/>
          <w:sz w:val="14"/>
        </w:rPr>
      </w:pPr>
    </w:p>
    <w:p w:rsidR="00F81E61" w:rsidRDefault="00FA73EC">
      <w:pPr>
        <w:spacing w:before="90" w:line="275" w:lineRule="exact"/>
        <w:ind w:left="917"/>
        <w:rPr>
          <w:i/>
          <w:sz w:val="24"/>
        </w:rPr>
      </w:pPr>
      <w:r>
        <w:rPr>
          <w:i/>
          <w:sz w:val="24"/>
        </w:rPr>
        <w:t>Практическиезанятие(10часов)</w:t>
      </w:r>
    </w:p>
    <w:p w:rsidR="00F81E61" w:rsidRDefault="00FA73EC">
      <w:pPr>
        <w:pStyle w:val="a3"/>
        <w:ind w:left="917" w:right="4098"/>
      </w:pPr>
      <w:r>
        <w:t>Причины мирового экономического кризиса 1929—1933 годов.Гражданскаявойна вИспании.</w:t>
      </w:r>
    </w:p>
    <w:p w:rsidR="00F81E61" w:rsidRDefault="00FA73EC">
      <w:pPr>
        <w:pStyle w:val="a3"/>
        <w:ind w:left="917" w:right="4313"/>
      </w:pPr>
      <w:r>
        <w:t>Великая национальная революция 1925—1927 годов в Китае.Мюнхенскийсговорираздел Чехословакии.</w:t>
      </w:r>
    </w:p>
    <w:p w:rsidR="00F81E61" w:rsidRDefault="00FA73EC">
      <w:pPr>
        <w:pStyle w:val="a3"/>
        <w:ind w:left="917" w:right="1656"/>
      </w:pPr>
      <w:r>
        <w:t>ФормированиеновыххудожественныхнаправленийишколвискусствепервойполовиныХХвека.</w:t>
      </w:r>
    </w:p>
    <w:p w:rsidR="00F81E61" w:rsidRDefault="00FA73EC">
      <w:pPr>
        <w:pStyle w:val="a3"/>
        <w:ind w:left="917"/>
      </w:pPr>
      <w:r>
        <w:t>Сущностьнэпа.</w:t>
      </w:r>
    </w:p>
    <w:p w:rsidR="00F81E61" w:rsidRDefault="00FA73EC">
      <w:pPr>
        <w:pStyle w:val="a3"/>
        <w:ind w:left="917" w:right="4323"/>
      </w:pPr>
      <w:r>
        <w:t>Достижения и противоречия нэпа, причины его свертывания.Советскаямодель модернизации.</w:t>
      </w:r>
    </w:p>
    <w:p w:rsidR="00F81E61" w:rsidRDefault="00FA73EC">
      <w:pPr>
        <w:pStyle w:val="a3"/>
        <w:ind w:left="917"/>
      </w:pPr>
      <w:r>
        <w:t>Стахановскоедвижение.</w:t>
      </w:r>
    </w:p>
    <w:p w:rsidR="00F81E61" w:rsidRDefault="00FA73EC">
      <w:pPr>
        <w:pStyle w:val="a3"/>
        <w:ind w:left="917"/>
      </w:pPr>
      <w:r>
        <w:t>«Культурнаяреволюция»:задачиинаправления</w:t>
      </w:r>
    </w:p>
    <w:p w:rsidR="00F81E61" w:rsidRDefault="00FA73EC">
      <w:pPr>
        <w:pStyle w:val="a3"/>
        <w:ind w:left="1625"/>
        <w:jc w:val="both"/>
      </w:pPr>
      <w:r>
        <w:t>Раздел13.Втораямироваявойна.ВеликаяОтечественнаявойна.</w:t>
      </w:r>
    </w:p>
    <w:p w:rsidR="00F81E61" w:rsidRDefault="00FA73EC">
      <w:pPr>
        <w:pStyle w:val="a3"/>
        <w:ind w:left="917" w:right="1415" w:firstLine="708"/>
        <w:jc w:val="both"/>
      </w:pPr>
      <w:r>
        <w:t xml:space="preserve">Тема 13.1. Накануне мировой войны. </w:t>
      </w:r>
      <w:r>
        <w:rPr>
          <w:i/>
        </w:rPr>
        <w:t>Мир в конце 1930</w:t>
      </w:r>
      <w:r>
        <w:t>-</w:t>
      </w:r>
      <w:r>
        <w:rPr>
          <w:i/>
        </w:rPr>
        <w:t>х годов</w:t>
      </w:r>
      <w:r>
        <w:t xml:space="preserve">: </w:t>
      </w:r>
      <w:r>
        <w:rPr>
          <w:i/>
        </w:rPr>
        <w:t>три центра силы</w:t>
      </w:r>
      <w:r>
        <w:t>.</w:t>
      </w:r>
      <w:r>
        <w:rPr>
          <w:i/>
        </w:rPr>
        <w:t>Нарастание угрозы войны</w:t>
      </w:r>
      <w:r>
        <w:t>. Политика «умиротворения» агрессора и переход Германии крешительным действиям. Англо-франко-советские переговоры в Москве, причины ихнеудачи.Советско-германскийпактоненападенииисекретныйдополнительныйпротокол.Военно-политическиепланысторон.Подготовкаквойне.</w:t>
      </w:r>
    </w:p>
    <w:p w:rsidR="00F81E61" w:rsidRDefault="00FA73EC">
      <w:pPr>
        <w:spacing w:before="2"/>
        <w:ind w:left="1625"/>
        <w:jc w:val="both"/>
        <w:rPr>
          <w:i/>
          <w:sz w:val="24"/>
        </w:rPr>
      </w:pPr>
      <w:r>
        <w:rPr>
          <w:i/>
          <w:sz w:val="24"/>
        </w:rPr>
        <w:t>Практическиезанятия</w:t>
      </w:r>
    </w:p>
    <w:p w:rsidR="00F81E61" w:rsidRDefault="00FA73EC">
      <w:pPr>
        <w:pStyle w:val="a3"/>
        <w:ind w:left="1625" w:right="2672"/>
        <w:jc w:val="both"/>
      </w:pPr>
      <w:r>
        <w:t>Военно-политические планы сторон накануне Второй мировой войны.Подготовкак войне.</w:t>
      </w:r>
    </w:p>
    <w:p w:rsidR="00F81E61" w:rsidRDefault="00F81E61">
      <w:pPr>
        <w:jc w:val="both"/>
        <w:sectPr w:rsidR="00F81E61">
          <w:footerReference w:type="default" r:id="rId123"/>
          <w:pgSz w:w="11920" w:h="16850"/>
          <w:pgMar w:top="1120" w:right="0" w:bottom="280" w:left="360" w:header="0" w:footer="0" w:gutter="0"/>
          <w:cols w:space="720"/>
        </w:sectPr>
      </w:pPr>
    </w:p>
    <w:p w:rsidR="00F81E61" w:rsidRDefault="00FA73EC">
      <w:pPr>
        <w:pStyle w:val="a3"/>
        <w:spacing w:before="77"/>
        <w:ind w:left="917" w:right="1407" w:firstLine="708"/>
        <w:jc w:val="both"/>
      </w:pPr>
      <w:r>
        <w:lastRenderedPageBreak/>
        <w:t>Тема13.2.ПервыйпериодВтороймировойвойны.БоинаТихомокеане.Нападение Германии на Польшу. «Странная война» на Западном фронте.ПоражениеФранции.</w:t>
      </w:r>
      <w:r>
        <w:rPr>
          <w:i/>
        </w:rPr>
        <w:t>ОккупацияиподчинениеГерманиейстранЕвропы</w:t>
      </w:r>
      <w:r>
        <w:t>.</w:t>
      </w:r>
      <w:r>
        <w:rPr>
          <w:i/>
        </w:rPr>
        <w:t>БитвазаАнглию</w:t>
      </w:r>
      <w:r>
        <w:t>.УкреплениебезопасностиСССР:присоединениеЗападнойБелоруссиииЗападнойУкраины, Бессарабии и Северной Буковины, Советско-финляндская война, советизацияприбалтийских республик. Нацистская программа завоевания СССР. Подготовка СССР иГермании к войне. Соотношение боевых сил к июню 1941 года. Великая Отечественнаявойна как самостоятельный и определяющий этап Второй мировой войны. Цели сторон,соотношение сил. Основные сражения и их итоги на первом этапе войны (22 июня1941года—ноябрь1942года).Деятельностьсоветскогоруководствапоорганизацииобороныстраны.ИсторическоезначениеМосковскойбитвы.НападениеЯпониинаСША.Боевыедействия на Тихомокеанев1941—1945 годах.</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ИсторическоезначениеМосковскойбитвы.</w:t>
      </w:r>
    </w:p>
    <w:p w:rsidR="00F81E61" w:rsidRDefault="00FA73EC">
      <w:pPr>
        <w:pStyle w:val="a3"/>
        <w:ind w:left="917" w:right="1411" w:firstLine="708"/>
        <w:jc w:val="both"/>
      </w:pPr>
      <w:r>
        <w:t>Тема 13.3. Второй период Второй мировой войны. Военные действия на советско-германском фронте в 1942 году. Сталинградская битва и начало коренного перелома входевойны.</w:t>
      </w:r>
      <w:r>
        <w:rPr>
          <w:i/>
        </w:rPr>
        <w:t>ВоенныедействиявСевернойАфрике</w:t>
      </w:r>
      <w:r>
        <w:t>.Складываниеантигитлеровскойкоалициииеезначение.</w:t>
      </w:r>
      <w:r>
        <w:rPr>
          <w:i/>
        </w:rPr>
        <w:t>Конференцииглавсоюзныхдержавиихрешения</w:t>
      </w:r>
      <w:r>
        <w:t>.Курскаябитваизавершениекоренногоперелома.Оккупационныйрежим.Геноцид.Холокост.ДвижениеСопротивления.ПартизанскоедвижениевСССР,формыборьбы,рольизначение. Коллаборационизм, его причины в разных странах Европы и Азии. Советскийтыл в годы войны. Эвакуация. Вклад в победу деятелей науки и культуры. Изменениеположения Русской православной церкви и других конфессий в годы войны. ГлавныезадачииосновныенаступательныеоперацииКраснойАрмиинатретьемэтапевойны(1944). Открытие Второго фронта в Европе. Военные операции 1945 года. РазгромГермании. Советско-японская война. Атомная бомбардировка Хиросимы иНагасаки.Окончание Второй мировой войны. Значение победы над фашизмом. Решающий вкладСССРвПобеду. Людскиеиматериальныепотеривоюющихсторон.</w:t>
      </w:r>
    </w:p>
    <w:p w:rsidR="00F81E61" w:rsidRDefault="00FA73EC">
      <w:pPr>
        <w:spacing w:before="4" w:line="275" w:lineRule="exact"/>
        <w:ind w:left="1625"/>
        <w:jc w:val="both"/>
        <w:rPr>
          <w:i/>
          <w:sz w:val="24"/>
        </w:rPr>
      </w:pPr>
      <w:r>
        <w:rPr>
          <w:i/>
          <w:sz w:val="24"/>
        </w:rPr>
        <w:t>Практическиезанятия</w:t>
      </w:r>
    </w:p>
    <w:p w:rsidR="00F81E61" w:rsidRDefault="00FA73EC">
      <w:pPr>
        <w:pStyle w:val="a3"/>
        <w:tabs>
          <w:tab w:val="left" w:pos="3509"/>
          <w:tab w:val="left" w:pos="4330"/>
          <w:tab w:val="left" w:pos="4707"/>
          <w:tab w:val="left" w:pos="5655"/>
          <w:tab w:val="left" w:pos="6963"/>
          <w:tab w:val="left" w:pos="8169"/>
          <w:tab w:val="left" w:pos="8529"/>
          <w:tab w:val="left" w:pos="9246"/>
        </w:tabs>
        <w:ind w:left="917" w:right="1423" w:firstLine="708"/>
      </w:pPr>
      <w:r>
        <w:t>Сталинградская</w:t>
      </w:r>
      <w:r>
        <w:tab/>
        <w:t>битва</w:t>
      </w:r>
      <w:r>
        <w:tab/>
        <w:t>и</w:t>
      </w:r>
      <w:r>
        <w:tab/>
        <w:t>начало</w:t>
      </w:r>
      <w:r>
        <w:tab/>
        <w:t>коренного</w:t>
      </w:r>
      <w:r>
        <w:tab/>
        <w:t>перелома</w:t>
      </w:r>
      <w:r>
        <w:tab/>
        <w:t>в</w:t>
      </w:r>
      <w:r>
        <w:tab/>
        <w:t>ходе</w:t>
      </w:r>
      <w:r>
        <w:tab/>
        <w:t>ВеликойОтечественной войны.</w:t>
      </w:r>
    </w:p>
    <w:p w:rsidR="00F81E61" w:rsidRDefault="00FA73EC">
      <w:pPr>
        <w:pStyle w:val="a3"/>
        <w:ind w:left="1625"/>
      </w:pPr>
      <w:r>
        <w:t>ДвижениеСопротивлениявгодыВтороймировойвойны.</w:t>
      </w:r>
    </w:p>
    <w:p w:rsidR="00F81E61" w:rsidRDefault="00FA73EC">
      <w:pPr>
        <w:ind w:left="917" w:right="1656" w:firstLine="708"/>
        <w:rPr>
          <w:sz w:val="24"/>
        </w:rPr>
      </w:pPr>
      <w:r>
        <w:rPr>
          <w:i/>
          <w:sz w:val="24"/>
        </w:rPr>
        <w:t>Формыорганизацииучебныхзанятий:</w:t>
      </w:r>
      <w:r>
        <w:rPr>
          <w:sz w:val="24"/>
        </w:rPr>
        <w:t>лекция,урок,семинар,практическоезанятие.</w:t>
      </w:r>
    </w:p>
    <w:p w:rsidR="00F81E61" w:rsidRDefault="00FA73EC">
      <w:pPr>
        <w:ind w:left="917"/>
        <w:rPr>
          <w:i/>
          <w:sz w:val="24"/>
        </w:rPr>
      </w:pPr>
      <w:r>
        <w:rPr>
          <w:i/>
          <w:sz w:val="24"/>
        </w:rPr>
        <w:t>Видыучебнойдеятельностистудентов</w:t>
      </w:r>
    </w:p>
    <w:p w:rsidR="00F81E61" w:rsidRDefault="00F81E61">
      <w:pPr>
        <w:pStyle w:val="a3"/>
        <w:spacing w:before="5"/>
        <w:rPr>
          <w:i/>
          <w:sz w:val="25"/>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4"/>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4"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3705"/>
        </w:trPr>
        <w:tc>
          <w:tcPr>
            <w:tcW w:w="3543" w:type="dxa"/>
          </w:tcPr>
          <w:p w:rsidR="00F81E61" w:rsidRDefault="00FA73EC">
            <w:pPr>
              <w:pStyle w:val="TableParagraph"/>
              <w:spacing w:before="42"/>
              <w:ind w:left="57"/>
              <w:rPr>
                <w:sz w:val="24"/>
              </w:rPr>
            </w:pPr>
            <w:r>
              <w:rPr>
                <w:sz w:val="24"/>
              </w:rPr>
              <w:t>Раздел13.</w:t>
            </w:r>
          </w:p>
          <w:p w:rsidR="00F81E61" w:rsidRDefault="00FA73EC">
            <w:pPr>
              <w:pStyle w:val="TableParagraph"/>
              <w:ind w:left="57" w:right="49"/>
              <w:rPr>
                <w:sz w:val="24"/>
              </w:rPr>
            </w:pPr>
            <w:r>
              <w:rPr>
                <w:sz w:val="24"/>
              </w:rPr>
              <w:t>Втораямироваявойна.ВеликаяОтечественнаявойна.</w:t>
            </w:r>
          </w:p>
          <w:p w:rsidR="00F81E61" w:rsidRDefault="00FA73EC">
            <w:pPr>
              <w:pStyle w:val="TableParagraph"/>
              <w:spacing w:before="1"/>
              <w:ind w:left="57"/>
              <w:rPr>
                <w:sz w:val="24"/>
              </w:rPr>
            </w:pPr>
            <w:r>
              <w:rPr>
                <w:sz w:val="24"/>
              </w:rPr>
              <w:t>Тема13.1.</w:t>
            </w:r>
          </w:p>
          <w:p w:rsidR="00F81E61" w:rsidRDefault="00FA73EC">
            <w:pPr>
              <w:pStyle w:val="TableParagraph"/>
              <w:spacing w:before="2"/>
              <w:ind w:left="57"/>
              <w:rPr>
                <w:sz w:val="24"/>
              </w:rPr>
            </w:pPr>
            <w:r>
              <w:rPr>
                <w:sz w:val="24"/>
              </w:rPr>
              <w:t>Наканунемировойвойны.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84" w:line="275" w:lineRule="exact"/>
              <w:ind w:left="57"/>
              <w:rPr>
                <w:sz w:val="24"/>
              </w:rPr>
            </w:pPr>
            <w:r>
              <w:rPr>
                <w:sz w:val="24"/>
              </w:rPr>
              <w:t>Тема13.2.</w:t>
            </w:r>
          </w:p>
          <w:p w:rsidR="00F81E61" w:rsidRDefault="00FA73EC">
            <w:pPr>
              <w:pStyle w:val="TableParagraph"/>
              <w:ind w:left="57" w:right="55"/>
              <w:rPr>
                <w:sz w:val="24"/>
              </w:rPr>
            </w:pPr>
            <w:r>
              <w:rPr>
                <w:sz w:val="24"/>
              </w:rPr>
              <w:t>ПервыйпериодВтороймировойвойны.БоинаТихомокеане.</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8"/>
              <w:rPr>
                <w:i/>
                <w:sz w:val="21"/>
              </w:rPr>
            </w:pPr>
          </w:p>
          <w:p w:rsidR="00F81E61" w:rsidRDefault="00FA73EC">
            <w:pPr>
              <w:pStyle w:val="TableParagraph"/>
              <w:ind w:left="54" w:right="39"/>
              <w:jc w:val="both"/>
              <w:rPr>
                <w:sz w:val="24"/>
              </w:rPr>
            </w:pPr>
            <w:r>
              <w:rPr>
                <w:sz w:val="24"/>
              </w:rPr>
              <w:t>ХарактеристикапричинкризисаВерсальско-ВашингтонскойсистемыиначалаВтороймировойвойны.</w:t>
            </w:r>
          </w:p>
          <w:p w:rsidR="00F81E61" w:rsidRDefault="00FA73EC">
            <w:pPr>
              <w:pStyle w:val="TableParagraph"/>
              <w:ind w:left="54" w:right="42"/>
              <w:jc w:val="both"/>
              <w:rPr>
                <w:sz w:val="24"/>
              </w:rPr>
            </w:pPr>
            <w:r>
              <w:rPr>
                <w:sz w:val="24"/>
              </w:rPr>
              <w:t>ПриведениеоценокМюнхенскогосоглашенияисоветско-германскихдоговоров1939 года.</w:t>
            </w:r>
          </w:p>
          <w:p w:rsidR="00F81E61" w:rsidRDefault="00F81E61">
            <w:pPr>
              <w:pStyle w:val="TableParagraph"/>
              <w:rPr>
                <w:i/>
                <w:sz w:val="24"/>
              </w:rPr>
            </w:pPr>
          </w:p>
          <w:p w:rsidR="00F81E61" w:rsidRDefault="00FA73EC">
            <w:pPr>
              <w:pStyle w:val="TableParagraph"/>
              <w:ind w:left="54" w:right="44"/>
              <w:jc w:val="both"/>
              <w:rPr>
                <w:sz w:val="24"/>
              </w:rPr>
            </w:pPr>
            <w:r>
              <w:rPr>
                <w:sz w:val="24"/>
              </w:rPr>
              <w:t>Называниесиспользованиемкартыучастниковиосновных этапов Второй мировой войны.</w:t>
            </w:r>
          </w:p>
          <w:p w:rsidR="00F81E61" w:rsidRDefault="00FA73EC">
            <w:pPr>
              <w:pStyle w:val="TableParagraph"/>
              <w:ind w:left="54"/>
              <w:jc w:val="both"/>
              <w:rPr>
                <w:sz w:val="24"/>
              </w:rPr>
            </w:pPr>
            <w:r>
              <w:rPr>
                <w:sz w:val="24"/>
              </w:rPr>
              <w:t>Характеристикаролиотдельныхфронтоввобщемходе</w:t>
            </w:r>
          </w:p>
        </w:tc>
      </w:tr>
    </w:tbl>
    <w:p w:rsidR="00F81E61" w:rsidRDefault="00F81E61">
      <w:pPr>
        <w:jc w:val="both"/>
        <w:rPr>
          <w:sz w:val="24"/>
        </w:rPr>
        <w:sectPr w:rsidR="00F81E61">
          <w:footerReference w:type="default" r:id="rId124"/>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0052"/>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4"/>
              <w:rPr>
                <w:i/>
                <w:sz w:val="27"/>
              </w:rPr>
            </w:pPr>
          </w:p>
          <w:p w:rsidR="00F81E61" w:rsidRDefault="00FA73EC">
            <w:pPr>
              <w:pStyle w:val="TableParagraph"/>
              <w:spacing w:line="275" w:lineRule="exact"/>
              <w:ind w:left="57"/>
              <w:rPr>
                <w:sz w:val="24"/>
              </w:rPr>
            </w:pPr>
            <w:r>
              <w:rPr>
                <w:sz w:val="24"/>
              </w:rPr>
              <w:t>Тема13.3.</w:t>
            </w:r>
          </w:p>
          <w:p w:rsidR="00F81E61" w:rsidRDefault="00FA73EC">
            <w:pPr>
              <w:pStyle w:val="TableParagraph"/>
              <w:ind w:left="57" w:right="62"/>
              <w:rPr>
                <w:sz w:val="24"/>
              </w:rPr>
            </w:pPr>
            <w:r>
              <w:rPr>
                <w:sz w:val="24"/>
              </w:rPr>
              <w:t>ВторойпериодВтороймировойвойны.</w:t>
            </w:r>
          </w:p>
        </w:tc>
        <w:tc>
          <w:tcPr>
            <w:tcW w:w="6090" w:type="dxa"/>
          </w:tcPr>
          <w:p w:rsidR="00F81E61" w:rsidRDefault="00FA73EC">
            <w:pPr>
              <w:pStyle w:val="TableParagraph"/>
              <w:spacing w:before="35"/>
              <w:ind w:left="54"/>
              <w:rPr>
                <w:sz w:val="24"/>
              </w:rPr>
            </w:pPr>
            <w:r>
              <w:rPr>
                <w:sz w:val="24"/>
              </w:rPr>
              <w:t>Второймировойвойны.</w:t>
            </w:r>
          </w:p>
          <w:p w:rsidR="00F81E61" w:rsidRDefault="00FA73EC">
            <w:pPr>
              <w:pStyle w:val="TableParagraph"/>
              <w:ind w:left="54" w:right="58"/>
              <w:rPr>
                <w:sz w:val="24"/>
              </w:rPr>
            </w:pPr>
            <w:r>
              <w:rPr>
                <w:sz w:val="24"/>
              </w:rPr>
              <w:t>Объяснениеиприменениевисторическомконтекстепонятий:</w:t>
            </w:r>
          </w:p>
          <w:p w:rsidR="00F81E61" w:rsidRDefault="00FA73EC">
            <w:pPr>
              <w:pStyle w:val="TableParagraph"/>
              <w:tabs>
                <w:tab w:val="left" w:pos="1298"/>
                <w:tab w:val="left" w:pos="2292"/>
                <w:tab w:val="left" w:pos="3105"/>
                <w:tab w:val="left" w:pos="4651"/>
                <w:tab w:val="left" w:pos="5467"/>
              </w:tabs>
              <w:spacing w:before="3" w:line="275" w:lineRule="exact"/>
              <w:ind w:left="54"/>
              <w:rPr>
                <w:sz w:val="24"/>
              </w:rPr>
            </w:pPr>
            <w:r>
              <w:rPr>
                <w:sz w:val="24"/>
              </w:rPr>
              <w:t>«странная</w:t>
            </w:r>
            <w:r>
              <w:rPr>
                <w:sz w:val="24"/>
              </w:rPr>
              <w:tab/>
              <w:t>война»,</w:t>
            </w:r>
            <w:r>
              <w:rPr>
                <w:sz w:val="24"/>
              </w:rPr>
              <w:tab/>
              <w:t>«план</w:t>
            </w:r>
            <w:r>
              <w:rPr>
                <w:sz w:val="24"/>
              </w:rPr>
              <w:tab/>
              <w:t>Барбаросса»,</w:t>
            </w:r>
            <w:r>
              <w:rPr>
                <w:sz w:val="24"/>
              </w:rPr>
              <w:tab/>
              <w:t>«план</w:t>
            </w:r>
            <w:r>
              <w:rPr>
                <w:sz w:val="24"/>
              </w:rPr>
              <w:tab/>
              <w:t>Ост»,</w:t>
            </w:r>
          </w:p>
          <w:p w:rsidR="00F81E61" w:rsidRDefault="00FA73EC">
            <w:pPr>
              <w:pStyle w:val="TableParagraph"/>
              <w:tabs>
                <w:tab w:val="left" w:pos="1099"/>
                <w:tab w:val="left" w:pos="2392"/>
                <w:tab w:val="left" w:pos="4901"/>
              </w:tabs>
              <w:spacing w:line="275" w:lineRule="exact"/>
              <w:ind w:left="54"/>
              <w:rPr>
                <w:sz w:val="24"/>
              </w:rPr>
            </w:pPr>
            <w:r>
              <w:rPr>
                <w:sz w:val="24"/>
              </w:rPr>
              <w:t>«новый</w:t>
            </w:r>
            <w:r>
              <w:rPr>
                <w:sz w:val="24"/>
              </w:rPr>
              <w:tab/>
              <w:t>порядок»,</w:t>
            </w:r>
            <w:r>
              <w:rPr>
                <w:sz w:val="24"/>
              </w:rPr>
              <w:tab/>
              <w:t>«коллаборационизм»,</w:t>
            </w:r>
            <w:r>
              <w:rPr>
                <w:sz w:val="24"/>
              </w:rPr>
              <w:tab/>
              <w:t>«геноцид»,</w:t>
            </w:r>
          </w:p>
          <w:p w:rsidR="00F81E61" w:rsidRDefault="00FA73EC">
            <w:pPr>
              <w:pStyle w:val="TableParagraph"/>
              <w:tabs>
                <w:tab w:val="left" w:pos="1521"/>
              </w:tabs>
              <w:ind w:left="54"/>
              <w:rPr>
                <w:sz w:val="24"/>
              </w:rPr>
            </w:pPr>
            <w:r>
              <w:rPr>
                <w:sz w:val="24"/>
              </w:rPr>
              <w:t>«холокост»,</w:t>
            </w:r>
            <w:r>
              <w:rPr>
                <w:sz w:val="24"/>
              </w:rPr>
              <w:tab/>
              <w:t>«антигитлеровскаякоалиция»,«ленд-лиз»,</w:t>
            </w:r>
          </w:p>
          <w:p w:rsidR="00F81E61" w:rsidRDefault="00FA73EC">
            <w:pPr>
              <w:pStyle w:val="TableParagraph"/>
              <w:ind w:left="54"/>
              <w:rPr>
                <w:sz w:val="24"/>
              </w:rPr>
            </w:pPr>
            <w:r>
              <w:rPr>
                <w:sz w:val="24"/>
              </w:rPr>
              <w:t>«кореннойперелом»,</w:t>
            </w:r>
          </w:p>
          <w:p w:rsidR="00F81E61" w:rsidRDefault="00FA73EC">
            <w:pPr>
              <w:pStyle w:val="TableParagraph"/>
              <w:tabs>
                <w:tab w:val="left" w:pos="1802"/>
                <w:tab w:val="left" w:pos="3691"/>
                <w:tab w:val="left" w:pos="4767"/>
                <w:tab w:val="left" w:pos="5787"/>
              </w:tabs>
              <w:ind w:left="54" w:right="53"/>
              <w:rPr>
                <w:sz w:val="24"/>
              </w:rPr>
            </w:pPr>
            <w:r>
              <w:rPr>
                <w:sz w:val="24"/>
              </w:rPr>
              <w:t>«движениеСопротивления»,«партизаны».Представление</w:t>
            </w:r>
            <w:r>
              <w:rPr>
                <w:sz w:val="24"/>
              </w:rPr>
              <w:tab/>
              <w:t>биографических</w:t>
            </w:r>
            <w:r>
              <w:rPr>
                <w:sz w:val="24"/>
              </w:rPr>
              <w:tab/>
              <w:t>справок,</w:t>
            </w:r>
            <w:r>
              <w:rPr>
                <w:sz w:val="24"/>
              </w:rPr>
              <w:tab/>
              <w:t>очерков</w:t>
            </w:r>
            <w:r>
              <w:rPr>
                <w:sz w:val="24"/>
              </w:rPr>
              <w:tab/>
            </w:r>
            <w:r>
              <w:rPr>
                <w:spacing w:val="-5"/>
                <w:sz w:val="24"/>
              </w:rPr>
              <w:t>об</w:t>
            </w:r>
            <w:r>
              <w:rPr>
                <w:sz w:val="24"/>
              </w:rPr>
              <w:t>участникахвойны:полководцах,солдатах,труженикахтыла.</w:t>
            </w:r>
          </w:p>
          <w:p w:rsidR="00F81E61" w:rsidRDefault="00FA73EC">
            <w:pPr>
              <w:pStyle w:val="TableParagraph"/>
              <w:tabs>
                <w:tab w:val="left" w:pos="1540"/>
                <w:tab w:val="left" w:pos="2863"/>
                <w:tab w:val="left" w:pos="4179"/>
              </w:tabs>
              <w:ind w:left="54" w:right="62"/>
              <w:rPr>
                <w:sz w:val="24"/>
              </w:rPr>
            </w:pPr>
            <w:r>
              <w:rPr>
                <w:sz w:val="24"/>
              </w:rPr>
              <w:t>Раскрытие</w:t>
            </w:r>
            <w:r>
              <w:rPr>
                <w:sz w:val="24"/>
              </w:rPr>
              <w:tab/>
              <w:t>значения</w:t>
            </w:r>
            <w:r>
              <w:rPr>
                <w:sz w:val="24"/>
              </w:rPr>
              <w:tab/>
              <w:t>создания</w:t>
            </w:r>
            <w:r>
              <w:rPr>
                <w:sz w:val="24"/>
              </w:rPr>
              <w:tab/>
            </w:r>
            <w:r>
              <w:rPr>
                <w:spacing w:val="-2"/>
                <w:sz w:val="24"/>
              </w:rPr>
              <w:t>антигитлеровской</w:t>
            </w:r>
            <w:r>
              <w:rPr>
                <w:sz w:val="24"/>
              </w:rPr>
              <w:t>коалициии роли дипломатии вгодывойны.</w:t>
            </w:r>
          </w:p>
          <w:p w:rsidR="00F81E61" w:rsidRDefault="00FA73EC">
            <w:pPr>
              <w:pStyle w:val="TableParagraph"/>
              <w:ind w:left="54"/>
              <w:rPr>
                <w:sz w:val="24"/>
              </w:rPr>
            </w:pPr>
            <w:r>
              <w:rPr>
                <w:sz w:val="24"/>
              </w:rPr>
              <w:t>ХарактеристиказначениябитвыподМосквой.</w:t>
            </w:r>
          </w:p>
          <w:p w:rsidR="00F81E61" w:rsidRDefault="00F81E61">
            <w:pPr>
              <w:pStyle w:val="TableParagraph"/>
              <w:rPr>
                <w:i/>
                <w:sz w:val="24"/>
              </w:rPr>
            </w:pPr>
          </w:p>
          <w:p w:rsidR="00F81E61" w:rsidRDefault="00FA73EC">
            <w:pPr>
              <w:pStyle w:val="TableParagraph"/>
              <w:ind w:left="54" w:right="44"/>
              <w:jc w:val="both"/>
              <w:rPr>
                <w:sz w:val="24"/>
              </w:rPr>
            </w:pPr>
            <w:r>
              <w:rPr>
                <w:sz w:val="24"/>
              </w:rPr>
              <w:t>СистематизацияматериалаокрупнейшихвоенныхоперацияхВтороймировойиВеликойОтечественнойвойн: их масштабах, итогах и роли в общем ходе войн (ввиде синхронистических и тематических таблиц, тезисови др.).</w:t>
            </w:r>
          </w:p>
          <w:p w:rsidR="00F81E61" w:rsidRDefault="00FA73EC">
            <w:pPr>
              <w:pStyle w:val="TableParagraph"/>
              <w:ind w:left="54" w:right="46"/>
              <w:jc w:val="both"/>
              <w:rPr>
                <w:sz w:val="24"/>
              </w:rPr>
            </w:pPr>
            <w:r>
              <w:rPr>
                <w:sz w:val="24"/>
              </w:rPr>
              <w:t>Показособенностейразвитияэкономикивглавныхвоюющихгосударствах,объяснениепричинуспеховсоветской экономики.</w:t>
            </w:r>
          </w:p>
          <w:p w:rsidR="00F81E61" w:rsidRDefault="00FA73EC">
            <w:pPr>
              <w:pStyle w:val="TableParagraph"/>
              <w:spacing w:before="1"/>
              <w:ind w:left="54" w:right="39"/>
              <w:jc w:val="both"/>
              <w:rPr>
                <w:sz w:val="24"/>
              </w:rPr>
            </w:pPr>
            <w:r>
              <w:rPr>
                <w:sz w:val="24"/>
              </w:rPr>
              <w:t>Рассказоположениилюдейнафронтахивтылу,характеристикажизнилюдейвгодывойныспривлечениеминформации</w:t>
            </w:r>
          </w:p>
          <w:p w:rsidR="00F81E61" w:rsidRDefault="00FA73EC">
            <w:pPr>
              <w:pStyle w:val="TableParagraph"/>
              <w:ind w:left="54" w:right="46"/>
              <w:jc w:val="both"/>
              <w:rPr>
                <w:sz w:val="24"/>
              </w:rPr>
            </w:pPr>
            <w:r>
              <w:rPr>
                <w:sz w:val="24"/>
              </w:rPr>
              <w:t>историческихисточников(втомчислемузейныхматериалов,воспоминанийи т. д.).</w:t>
            </w:r>
          </w:p>
          <w:p w:rsidR="00F81E61" w:rsidRDefault="00FA73EC">
            <w:pPr>
              <w:pStyle w:val="TableParagraph"/>
              <w:ind w:left="54" w:right="47"/>
              <w:jc w:val="both"/>
              <w:rPr>
                <w:sz w:val="24"/>
              </w:rPr>
            </w:pPr>
            <w:r>
              <w:rPr>
                <w:sz w:val="24"/>
              </w:rPr>
              <w:t>Высказываниесобственногосужденияопричинахколлаборационизмавразных странахвгодывойны.</w:t>
            </w:r>
          </w:p>
          <w:p w:rsidR="00F81E61" w:rsidRDefault="00FA73EC">
            <w:pPr>
              <w:pStyle w:val="TableParagraph"/>
              <w:spacing w:before="3"/>
              <w:ind w:left="54" w:right="42"/>
              <w:jc w:val="both"/>
              <w:rPr>
                <w:sz w:val="24"/>
              </w:rPr>
            </w:pPr>
            <w:r>
              <w:rPr>
                <w:sz w:val="24"/>
              </w:rPr>
              <w:t>ХарактеристикаитоговВтороймировойиВеликойОтечественнойвойн,ихисторическогозначения.</w:t>
            </w:r>
          </w:p>
          <w:p w:rsidR="00F81E61" w:rsidRDefault="00FA73EC">
            <w:pPr>
              <w:pStyle w:val="TableParagraph"/>
              <w:ind w:left="54" w:right="39"/>
              <w:jc w:val="both"/>
              <w:rPr>
                <w:sz w:val="24"/>
              </w:rPr>
            </w:pPr>
            <w:r>
              <w:rPr>
                <w:sz w:val="24"/>
              </w:rPr>
              <w:t>Участие в подготовке проекта«Война в памяти народа»(собращениемквоспоминаниямлюдейстаршегопоколения, произведениям литературы,кинофильмам идр.)</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Практическиезанятия(5часов)</w:t>
      </w:r>
    </w:p>
    <w:p w:rsidR="00F81E61" w:rsidRDefault="00FA73EC">
      <w:pPr>
        <w:pStyle w:val="a3"/>
        <w:ind w:left="917" w:right="3371"/>
      </w:pPr>
      <w:r>
        <w:t>Военно-политические планы сторон накануне Второй мировой войны.Подготовкаквойне.</w:t>
      </w:r>
    </w:p>
    <w:p w:rsidR="00F81E61" w:rsidRDefault="00FA73EC">
      <w:pPr>
        <w:pStyle w:val="a3"/>
        <w:ind w:left="917"/>
      </w:pPr>
      <w:r>
        <w:t>ИсторическоезначениеМосковскойбитвы.</w:t>
      </w:r>
    </w:p>
    <w:p w:rsidR="00F81E61" w:rsidRDefault="00FA73EC">
      <w:pPr>
        <w:pStyle w:val="a3"/>
        <w:ind w:left="917" w:right="1656"/>
      </w:pPr>
      <w:r>
        <w:t>Сталинградскаябитва иначалокоренногопереломавходеВеликойОтечественнойвойны.</w:t>
      </w:r>
    </w:p>
    <w:p w:rsidR="00F81E61" w:rsidRDefault="00FA73EC">
      <w:pPr>
        <w:pStyle w:val="a3"/>
        <w:ind w:left="917"/>
      </w:pPr>
      <w:r>
        <w:t>ДвижениеСопротивлениявгодыВтороймировойвойны.</w:t>
      </w:r>
    </w:p>
    <w:p w:rsidR="00F81E61" w:rsidRDefault="00FA73EC">
      <w:pPr>
        <w:pStyle w:val="a3"/>
        <w:ind w:left="1637"/>
        <w:jc w:val="both"/>
      </w:pPr>
      <w:r>
        <w:t>Раздел14.Соревнованиесоциальныхсистем.Современныймир</w:t>
      </w:r>
    </w:p>
    <w:p w:rsidR="00F81E61" w:rsidRDefault="00FA73EC">
      <w:pPr>
        <w:pStyle w:val="a3"/>
        <w:ind w:left="917" w:right="1416" w:firstLine="708"/>
        <w:jc w:val="both"/>
      </w:pPr>
      <w:r>
        <w:t>Тема14.1.Послевоенноеустройствомира.Начало«холоднойвойны».ИтогиВторой мировой войны и новая геополитическая ситуация в мире. Решения Потсдамскойконференции.СозданиеООНиеедеятельность.</w:t>
      </w:r>
      <w:r>
        <w:rPr>
          <w:i/>
        </w:rPr>
        <w:t>Расколантифашистскойкоалиции.</w:t>
      </w:r>
      <w:r>
        <w:t>Начало«холоднойвойны».СозданиеНАТОиСЭВ.</w:t>
      </w:r>
      <w:r>
        <w:rPr>
          <w:i/>
        </w:rPr>
        <w:t>ОсобаяпозицияЮгославии</w:t>
      </w:r>
      <w:r>
        <w:t>.Формирование двухполюсного (биполярного) мира. Создание НАТО и ОВД. Берлинскийкризис.Раскол Германии. ВойнавКорее. Гонкавооружений.</w:t>
      </w:r>
    </w:p>
    <w:p w:rsidR="00F81E61" w:rsidRDefault="00F81E61">
      <w:pPr>
        <w:jc w:val="both"/>
        <w:sectPr w:rsidR="00F81E61">
          <w:footerReference w:type="default" r:id="rId125"/>
          <w:pgSz w:w="11920" w:h="16850"/>
          <w:pgMar w:top="1120" w:right="0" w:bottom="280" w:left="360" w:header="0" w:footer="0" w:gutter="0"/>
          <w:cols w:space="720"/>
        </w:sectPr>
      </w:pPr>
    </w:p>
    <w:p w:rsidR="00F81E61" w:rsidRDefault="00FA73EC">
      <w:pPr>
        <w:spacing w:before="77"/>
        <w:ind w:left="1625"/>
        <w:jc w:val="both"/>
        <w:rPr>
          <w:i/>
          <w:sz w:val="24"/>
        </w:rPr>
      </w:pPr>
      <w:r>
        <w:rPr>
          <w:i/>
          <w:sz w:val="24"/>
        </w:rPr>
        <w:lastRenderedPageBreak/>
        <w:t>Практическоезанятие</w:t>
      </w:r>
    </w:p>
    <w:p w:rsidR="00F81E61" w:rsidRDefault="00FA73EC">
      <w:pPr>
        <w:pStyle w:val="a3"/>
        <w:ind w:left="1625"/>
        <w:jc w:val="both"/>
      </w:pPr>
      <w:r>
        <w:t>СозданиеООНи еедеятельность.</w:t>
      </w:r>
    </w:p>
    <w:p w:rsidR="00F81E61" w:rsidRDefault="00FA73EC">
      <w:pPr>
        <w:pStyle w:val="a3"/>
        <w:spacing w:before="1"/>
        <w:ind w:left="917" w:right="1417" w:firstLine="708"/>
        <w:jc w:val="both"/>
      </w:pPr>
      <w:r>
        <w:t>Тема 14.2. Ведущие капиталистические страны. Превращение США в ведущуюмировую державу. Факторы, способствовавшие успешному экономическому развитиюСША.Развитиенаучно-техническойреволюции.</w:t>
      </w:r>
      <w:r>
        <w:rPr>
          <w:i/>
        </w:rPr>
        <w:t>Основныетенденциивнутреннейивнешней политики США</w:t>
      </w:r>
      <w:r>
        <w:t>. Послевоенное восстановление стран Западной Европы. «ПланМаршалла».Важнейшие тенденции развития Великобритании, Франции, ФРГ. ПадениеавторитарныхрежимоввПортугалии,Испании,Греции.Европейскаяинтеграция,еепричины,цели,ход,последствия. ОсобенностиразвитияЯпонии.</w:t>
      </w:r>
    </w:p>
    <w:p w:rsidR="00F81E61" w:rsidRDefault="00FA73EC">
      <w:pPr>
        <w:spacing w:before="2" w:line="275" w:lineRule="exact"/>
        <w:ind w:left="1625"/>
        <w:jc w:val="both"/>
        <w:rPr>
          <w:i/>
          <w:sz w:val="24"/>
        </w:rPr>
      </w:pPr>
      <w:r>
        <w:rPr>
          <w:i/>
          <w:sz w:val="24"/>
        </w:rPr>
        <w:t>Практическиезанятия</w:t>
      </w:r>
    </w:p>
    <w:p w:rsidR="00F81E61" w:rsidRDefault="00FA73EC">
      <w:pPr>
        <w:pStyle w:val="a3"/>
        <w:spacing w:line="275" w:lineRule="exact"/>
        <w:ind w:left="1625"/>
        <w:jc w:val="both"/>
      </w:pPr>
      <w:r>
        <w:t>ПослевоенноевосстановлениестранЗападнойЕвропы.</w:t>
      </w:r>
    </w:p>
    <w:p w:rsidR="00F81E61" w:rsidRDefault="00FA73EC">
      <w:pPr>
        <w:pStyle w:val="a3"/>
        <w:ind w:left="1625"/>
        <w:jc w:val="both"/>
      </w:pPr>
      <w:r>
        <w:t>«ПланМаршалла».</w:t>
      </w:r>
    </w:p>
    <w:p w:rsidR="00F81E61" w:rsidRDefault="00FA73EC">
      <w:pPr>
        <w:ind w:left="917" w:right="1417" w:firstLine="708"/>
        <w:jc w:val="both"/>
        <w:rPr>
          <w:sz w:val="24"/>
        </w:rPr>
      </w:pPr>
      <w:r>
        <w:rPr>
          <w:sz w:val="24"/>
        </w:rPr>
        <w:t xml:space="preserve">Тема 14.3. Страны Восточной Европы. Установление власти коммунистическихсилпослеВтороймировойвойнывстранахВосточнойЕвропы.Началосоциалистического строительства. </w:t>
      </w:r>
      <w:r>
        <w:rPr>
          <w:i/>
          <w:sz w:val="24"/>
        </w:rPr>
        <w:t>Копирование опыта СССР</w:t>
      </w:r>
      <w:r>
        <w:rPr>
          <w:sz w:val="24"/>
        </w:rPr>
        <w:t xml:space="preserve">. </w:t>
      </w:r>
      <w:r>
        <w:rPr>
          <w:i/>
          <w:sz w:val="24"/>
        </w:rPr>
        <w:t>Создание и деятельностьСоветаэкономическоговзаимопомощи</w:t>
      </w:r>
      <w:r>
        <w:rPr>
          <w:sz w:val="24"/>
        </w:rPr>
        <w:t>(</w:t>
      </w:r>
      <w:r>
        <w:rPr>
          <w:i/>
          <w:sz w:val="24"/>
        </w:rPr>
        <w:t>СЭВ</w:t>
      </w:r>
      <w:r>
        <w:rPr>
          <w:sz w:val="24"/>
        </w:rPr>
        <w:t xml:space="preserve">).АнтикоммунистическоевосстаниевВенгрии и его подавление. </w:t>
      </w:r>
      <w:r>
        <w:rPr>
          <w:i/>
          <w:sz w:val="24"/>
        </w:rPr>
        <w:t>Экономическое и политическое развитие социалистическихгосударстввЕвропев1960</w:t>
      </w:r>
      <w:r>
        <w:rPr>
          <w:sz w:val="24"/>
        </w:rPr>
        <w:t>—</w:t>
      </w:r>
      <w:r>
        <w:rPr>
          <w:i/>
          <w:sz w:val="24"/>
        </w:rPr>
        <w:t>1970</w:t>
      </w:r>
      <w:r>
        <w:rPr>
          <w:sz w:val="24"/>
        </w:rPr>
        <w:t>-</w:t>
      </w:r>
      <w:r>
        <w:rPr>
          <w:i/>
          <w:sz w:val="24"/>
        </w:rPr>
        <w:t>егоды</w:t>
      </w:r>
      <w:r>
        <w:rPr>
          <w:sz w:val="24"/>
        </w:rPr>
        <w:t>.Попыткиреформ.Я.Кадар.«Пражскаявесна». Кризисные явления в Польше. Особый путь Югославии под руководством И.Б.Тито. Перемены в странах Восточной Европы в конце ХХ века. Объединение Германии.Распад Югославии и война на Балканах. «Шоковая терапия» и социальные последствияпереходак рынку.Восточная ЕвропавначалеХХвека.</w:t>
      </w:r>
    </w:p>
    <w:p w:rsidR="00F81E61" w:rsidRDefault="00FA73EC">
      <w:pPr>
        <w:spacing w:before="4"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Особыйпуть ЮгославииподруководствомИ.Б.Тито.</w:t>
      </w:r>
    </w:p>
    <w:p w:rsidR="00F81E61" w:rsidRDefault="00FA73EC">
      <w:pPr>
        <w:pStyle w:val="a3"/>
        <w:ind w:left="917" w:right="1413" w:firstLine="708"/>
        <w:jc w:val="both"/>
      </w:pPr>
      <w:r>
        <w:t>Тема14.4.Крушениеколониальнойсистемы.ОсвобождениеотколониальнойзависимостистранАзии(Вьетнама,Индии,Индонезии).ДеколонизацияАфрики.</w:t>
      </w:r>
      <w:r>
        <w:rPr>
          <w:i/>
        </w:rPr>
        <w:t>ОсвобождениеАнголыиМозамбика</w:t>
      </w:r>
      <w:r>
        <w:t>.ПадениережимаапартеидавЮАР.Основныепроблемыосвободившихсястран.</w:t>
      </w:r>
      <w:r>
        <w:rPr>
          <w:i/>
        </w:rPr>
        <w:t>Социалистическийикапиталистическийпутиразвития</w:t>
      </w:r>
      <w:r>
        <w:t>.Поискпутеймодернизации.«Азиатскиетигры».Основыускоренногоэкономическогороста.ИсламскаяреволюциявИране.Вторжениевойскзападнойкоалиции вИрак.«Арабская весна»,еепричиныипоследствия.</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ОсновныепроблемыосвободившихсястранвовторойполовинеХХвека.</w:t>
      </w:r>
    </w:p>
    <w:p w:rsidR="00F81E61" w:rsidRDefault="00FA73EC">
      <w:pPr>
        <w:pStyle w:val="a3"/>
        <w:ind w:left="917" w:right="1412" w:firstLine="708"/>
        <w:jc w:val="both"/>
      </w:pPr>
      <w:r>
        <w:t xml:space="preserve">Тема 14.5. Индия, Пакистан, Китай. Освобождение Индии и Пакистана от властиВеликобритании. </w:t>
      </w:r>
      <w:r>
        <w:rPr>
          <w:i/>
        </w:rPr>
        <w:t>Причины противоречий между Индией и Пакистаном</w:t>
      </w:r>
      <w:r>
        <w:t>. Особенностивнутри- и внешнеполитического развития этих государств. Реформы в Индии. Успехи вразвитииИндиивначалеXXIвека.ЗавершениегражданскойвойнывКитае.Образование КНР. Мао Цзэдун. «Большой скачок», народные коммуны и «культурнаяреволюция»вКНР.РеформывКитае.ДэнСяопин.УспехиипроблемыразвитиясоциалистическогоКитая на современном этапе.</w:t>
      </w:r>
    </w:p>
    <w:p w:rsidR="00F81E61" w:rsidRDefault="00FA73EC">
      <w:pPr>
        <w:spacing w:before="1"/>
        <w:ind w:left="1625"/>
        <w:jc w:val="both"/>
        <w:rPr>
          <w:i/>
          <w:sz w:val="24"/>
        </w:rPr>
      </w:pPr>
      <w:r>
        <w:rPr>
          <w:i/>
          <w:sz w:val="24"/>
        </w:rPr>
        <w:t>Практическоезанятие</w:t>
      </w:r>
    </w:p>
    <w:p w:rsidR="00F81E61" w:rsidRDefault="00FA73EC">
      <w:pPr>
        <w:pStyle w:val="a3"/>
        <w:ind w:left="1625"/>
        <w:jc w:val="both"/>
      </w:pPr>
      <w:r>
        <w:t>УспехиипроблемыразвитиясоциалистическогоКитаянасовременномэтапе.</w:t>
      </w:r>
    </w:p>
    <w:p w:rsidR="00F81E61" w:rsidRDefault="00FA73EC">
      <w:pPr>
        <w:ind w:left="917" w:right="1415" w:firstLine="708"/>
        <w:jc w:val="both"/>
        <w:rPr>
          <w:sz w:val="24"/>
        </w:rPr>
      </w:pPr>
      <w:r>
        <w:rPr>
          <w:sz w:val="24"/>
        </w:rPr>
        <w:t>Тема14.6.СтраныЛатинскойАмерики.Особенностиэкономическогоиполитического развития стран Латинской Америки.</w:t>
      </w:r>
      <w:r>
        <w:rPr>
          <w:i/>
          <w:sz w:val="24"/>
        </w:rPr>
        <w:t>Национал</w:t>
      </w:r>
      <w:r>
        <w:rPr>
          <w:sz w:val="24"/>
        </w:rPr>
        <w:t>-</w:t>
      </w:r>
      <w:r>
        <w:rPr>
          <w:i/>
          <w:sz w:val="24"/>
        </w:rPr>
        <w:t>реформизм</w:t>
      </w:r>
      <w:r>
        <w:rPr>
          <w:sz w:val="24"/>
        </w:rPr>
        <w:t xml:space="preserve">. </w:t>
      </w:r>
      <w:r>
        <w:rPr>
          <w:i/>
          <w:sz w:val="24"/>
        </w:rPr>
        <w:t>Х</w:t>
      </w:r>
      <w:r>
        <w:rPr>
          <w:sz w:val="24"/>
        </w:rPr>
        <w:t xml:space="preserve">. </w:t>
      </w:r>
      <w:r>
        <w:rPr>
          <w:i/>
          <w:sz w:val="24"/>
        </w:rPr>
        <w:t>Перрон</w:t>
      </w:r>
      <w:r>
        <w:rPr>
          <w:sz w:val="24"/>
        </w:rPr>
        <w:t>.</w:t>
      </w:r>
      <w:r>
        <w:rPr>
          <w:i/>
          <w:sz w:val="24"/>
        </w:rPr>
        <w:t>Военныепереворотыивоенныедиктатуры</w:t>
      </w:r>
      <w:r>
        <w:rPr>
          <w:sz w:val="24"/>
        </w:rPr>
        <w:t>.Междудиктатуройидемократией.ГосподствоСШАвЛатинскойАмерике.Кубинская революция.Ф.Кастро.</w:t>
      </w:r>
    </w:p>
    <w:p w:rsidR="00F81E61" w:rsidRDefault="00FA73EC">
      <w:pPr>
        <w:pStyle w:val="a3"/>
        <w:spacing w:before="2"/>
        <w:ind w:left="917" w:right="1412" w:firstLine="767"/>
        <w:jc w:val="both"/>
      </w:pPr>
      <w:r>
        <w:t xml:space="preserve">СтроительствосоциализманаКубе.КубапослераспадаСССР.Чилийскаяреволюция.С.Альенде.СандинистскаяреволюциявНикарагуа.«Левыйповорот» вконце ХХ — начале ХХI века. Президент Венесуэлы У. Чавес и его последователи вдругихстранах. </w:t>
      </w:r>
      <w:r>
        <w:rPr>
          <w:i/>
        </w:rPr>
        <w:t>Строительство социализма ХХIвека</w:t>
      </w:r>
      <w:r>
        <w:t>.</w:t>
      </w:r>
    </w:p>
    <w:p w:rsidR="00F81E61" w:rsidRDefault="00FA73EC">
      <w:pPr>
        <w:ind w:left="1625"/>
        <w:jc w:val="both"/>
        <w:rPr>
          <w:i/>
          <w:sz w:val="24"/>
        </w:rPr>
      </w:pPr>
      <w:r>
        <w:rPr>
          <w:i/>
          <w:spacing w:val="-1"/>
          <w:sz w:val="24"/>
        </w:rPr>
        <w:t>Практическоезанятие</w:t>
      </w:r>
    </w:p>
    <w:p w:rsidR="00F81E61" w:rsidRDefault="00FA73EC">
      <w:pPr>
        <w:pStyle w:val="a3"/>
        <w:spacing w:before="1"/>
        <w:ind w:left="1625"/>
        <w:jc w:val="both"/>
      </w:pPr>
      <w:r>
        <w:t>Кубинскаяреволюция.</w:t>
      </w:r>
    </w:p>
    <w:p w:rsidR="00F81E61" w:rsidRDefault="00F81E61">
      <w:pPr>
        <w:jc w:val="both"/>
        <w:sectPr w:rsidR="00F81E61">
          <w:footerReference w:type="default" r:id="rId126"/>
          <w:pgSz w:w="11920" w:h="16850"/>
          <w:pgMar w:top="1020" w:right="0" w:bottom="280" w:left="360" w:header="0" w:footer="0" w:gutter="0"/>
          <w:cols w:space="720"/>
        </w:sectPr>
      </w:pPr>
    </w:p>
    <w:p w:rsidR="00F81E61" w:rsidRDefault="00FA73EC">
      <w:pPr>
        <w:pStyle w:val="a3"/>
        <w:spacing w:before="77"/>
        <w:ind w:left="917" w:right="1411" w:firstLine="708"/>
        <w:jc w:val="both"/>
      </w:pPr>
      <w:r>
        <w:lastRenderedPageBreak/>
        <w:t xml:space="preserve">Тема 14.7. Международные отношения. Международные конфликты и кризисы в1950—1960-е годы. Борьба сверхдержав — СССР и США. Суэцкий кризис. Берлинскийкризис.Карибскийкризис—порогядернойвойны.ВойнаСШАвоВьетнаме.Ближневосточныйконфликт.ОбразованиегосударстваИзраиль.Арабо-израильскиевойны.Палестинскаяпроблема.Достижениепримерноговоенно-стратегическогопаритетаСССРиСША.Разрядкамеждународнойнапряженностив1970-егоды.ХельсинкскоесовещаниепобезопасностиисотрудничествувЕвропе.ВведениеограниченногоконтингентасоветскихвойсквАфганистан.Кризисразрядки.Новоеполитическоемышление.КонецдвухполярногомираипревращениеСШАвединственную сверхдержаву. Расширение НАТО на Восток. </w:t>
      </w:r>
      <w:r>
        <w:rPr>
          <w:i/>
        </w:rPr>
        <w:t>Войны США и их союзниковв Афганистане</w:t>
      </w:r>
      <w:r>
        <w:t xml:space="preserve">, </w:t>
      </w:r>
      <w:r>
        <w:rPr>
          <w:i/>
        </w:rPr>
        <w:t>Ираке</w:t>
      </w:r>
      <w:r>
        <w:t xml:space="preserve">, </w:t>
      </w:r>
      <w:r>
        <w:rPr>
          <w:i/>
        </w:rPr>
        <w:t>вмешательство в события в Ливии</w:t>
      </w:r>
      <w:r>
        <w:t xml:space="preserve">, </w:t>
      </w:r>
      <w:r>
        <w:rPr>
          <w:i/>
        </w:rPr>
        <w:t>Сирии</w:t>
      </w:r>
      <w:r>
        <w:t>. Многополярный мир,егоосновныецентры.</w:t>
      </w:r>
    </w:p>
    <w:p w:rsidR="00F81E61" w:rsidRDefault="00FA73EC">
      <w:pPr>
        <w:spacing w:before="3"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Разрядкамеждународнойнапряженностив1970-егоды.</w:t>
      </w:r>
    </w:p>
    <w:p w:rsidR="00F81E61" w:rsidRDefault="00FA73EC">
      <w:pPr>
        <w:pStyle w:val="a3"/>
        <w:ind w:left="917" w:right="1408" w:firstLine="708"/>
        <w:jc w:val="both"/>
      </w:pPr>
      <w:r>
        <w:t xml:space="preserve">Тема 14.8. Развитие культуры. Крупнейшие научные открытия второй половиныХХ — начала XXI века. Освоение космоса. Новые черты культуры.   </w:t>
      </w:r>
      <w:r>
        <w:rPr>
          <w:i/>
        </w:rPr>
        <w:t>Произведения овойне немецких писателей</w:t>
      </w:r>
      <w:r>
        <w:t xml:space="preserve">. Реалистические и модернистские направления в искусстве.Экзистенциализм.Театрабсурда.Поп-артиегочерты.Развитиекинематографа.Итальянскийнеореализм.РазвлекательныйкинематографГолливуда.Звездыэкрана.Появление рок-музыки. Массовая культура. </w:t>
      </w:r>
      <w:r>
        <w:rPr>
          <w:i/>
        </w:rPr>
        <w:t>Индустрия развлечений</w:t>
      </w:r>
      <w:r>
        <w:t>. Постмодернизм -стирание грани между элитарной и массовой культурой. Глобализация и национальныекультуры.</w:t>
      </w:r>
    </w:p>
    <w:p w:rsidR="00F81E61" w:rsidRDefault="00FA73EC">
      <w:pPr>
        <w:spacing w:before="4"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ГлобализацияинациональныекультурывконцеХХ—началеХХIвека.</w:t>
      </w:r>
    </w:p>
    <w:p w:rsidR="00F81E61" w:rsidRDefault="00FA73EC">
      <w:pPr>
        <w:ind w:left="917" w:right="1418"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2" w:after="16"/>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4"/>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4"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6189"/>
        </w:trPr>
        <w:tc>
          <w:tcPr>
            <w:tcW w:w="3543" w:type="dxa"/>
          </w:tcPr>
          <w:p w:rsidR="00F81E61" w:rsidRDefault="00FA73EC">
            <w:pPr>
              <w:pStyle w:val="TableParagraph"/>
              <w:tabs>
                <w:tab w:val="left" w:pos="2719"/>
              </w:tabs>
              <w:spacing w:before="44"/>
              <w:ind w:left="57" w:right="51"/>
              <w:rPr>
                <w:sz w:val="24"/>
              </w:rPr>
            </w:pPr>
            <w:r>
              <w:rPr>
                <w:sz w:val="24"/>
              </w:rPr>
              <w:t>Раздел14.Соревнованиесоциальных</w:t>
            </w:r>
            <w:r>
              <w:rPr>
                <w:sz w:val="24"/>
              </w:rPr>
              <w:tab/>
            </w:r>
            <w:r>
              <w:rPr>
                <w:spacing w:val="-2"/>
                <w:sz w:val="24"/>
              </w:rPr>
              <w:t>систем.</w:t>
            </w:r>
            <w:r>
              <w:rPr>
                <w:sz w:val="24"/>
              </w:rPr>
              <w:t>Современный мир</w:t>
            </w:r>
          </w:p>
          <w:p w:rsidR="00F81E61" w:rsidRDefault="00F81E61">
            <w:pPr>
              <w:pStyle w:val="TableParagraph"/>
              <w:rPr>
                <w:i/>
                <w:sz w:val="24"/>
              </w:rPr>
            </w:pPr>
          </w:p>
          <w:p w:rsidR="00F81E61" w:rsidRDefault="00FA73EC">
            <w:pPr>
              <w:pStyle w:val="TableParagraph"/>
              <w:spacing w:line="275" w:lineRule="exact"/>
              <w:ind w:left="57"/>
              <w:rPr>
                <w:sz w:val="24"/>
              </w:rPr>
            </w:pPr>
            <w:r>
              <w:rPr>
                <w:sz w:val="24"/>
              </w:rPr>
              <w:t>Тема14.1.</w:t>
            </w:r>
          </w:p>
          <w:p w:rsidR="00F81E61" w:rsidRDefault="00FA73EC">
            <w:pPr>
              <w:pStyle w:val="TableParagraph"/>
              <w:ind w:left="57" w:right="171"/>
              <w:rPr>
                <w:sz w:val="24"/>
              </w:rPr>
            </w:pPr>
            <w:r>
              <w:rPr>
                <w:sz w:val="24"/>
              </w:rPr>
              <w:t>Послевоенноеустройствомира.Начало«холоднойвойны».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3" w:line="275" w:lineRule="exact"/>
              <w:ind w:left="57"/>
              <w:rPr>
                <w:sz w:val="24"/>
              </w:rPr>
            </w:pPr>
            <w:r>
              <w:rPr>
                <w:sz w:val="24"/>
              </w:rPr>
              <w:t>Тема14.2.</w:t>
            </w:r>
          </w:p>
          <w:p w:rsidR="00F81E61" w:rsidRDefault="00FA73EC">
            <w:pPr>
              <w:pStyle w:val="TableParagraph"/>
              <w:tabs>
                <w:tab w:val="left" w:pos="1516"/>
              </w:tabs>
              <w:ind w:left="57" w:right="63"/>
              <w:rPr>
                <w:sz w:val="24"/>
              </w:rPr>
            </w:pPr>
            <w:r>
              <w:rPr>
                <w:sz w:val="24"/>
              </w:rPr>
              <w:t>Ведущие</w:t>
            </w:r>
            <w:r>
              <w:rPr>
                <w:sz w:val="24"/>
              </w:rPr>
              <w:tab/>
            </w:r>
            <w:r>
              <w:rPr>
                <w:spacing w:val="-1"/>
                <w:sz w:val="24"/>
              </w:rPr>
              <w:t>капиталистические</w:t>
            </w:r>
            <w:r>
              <w:rPr>
                <w:sz w:val="24"/>
              </w:rPr>
              <w:t>страны.</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0"/>
              <w:rPr>
                <w:i/>
                <w:sz w:val="21"/>
              </w:rPr>
            </w:pPr>
          </w:p>
          <w:p w:rsidR="00F81E61" w:rsidRDefault="00FA73EC">
            <w:pPr>
              <w:pStyle w:val="TableParagraph"/>
              <w:ind w:left="54" w:right="45"/>
              <w:jc w:val="both"/>
              <w:rPr>
                <w:sz w:val="24"/>
              </w:rPr>
            </w:pPr>
            <w:r>
              <w:rPr>
                <w:sz w:val="24"/>
              </w:rPr>
              <w:t>Представление с использованием карты характеристикиважнейшихизменений,произошедшихвмирепослеВторой мировой  войны.</w:t>
            </w:r>
          </w:p>
          <w:p w:rsidR="00F81E61" w:rsidRDefault="00FA73EC">
            <w:pPr>
              <w:pStyle w:val="TableParagraph"/>
              <w:ind w:left="54" w:right="50"/>
              <w:jc w:val="both"/>
              <w:rPr>
                <w:sz w:val="24"/>
              </w:rPr>
            </w:pPr>
            <w:r>
              <w:rPr>
                <w:sz w:val="24"/>
              </w:rPr>
              <w:t>РаскрытиепричинипоследствийукреплениястатусаСССРкак великой державы.</w:t>
            </w:r>
          </w:p>
          <w:p w:rsidR="00F81E61" w:rsidRDefault="00FA73EC">
            <w:pPr>
              <w:pStyle w:val="TableParagraph"/>
              <w:ind w:left="54" w:right="50"/>
              <w:jc w:val="both"/>
              <w:rPr>
                <w:sz w:val="24"/>
              </w:rPr>
            </w:pPr>
            <w:r>
              <w:rPr>
                <w:sz w:val="24"/>
              </w:rPr>
              <w:t>Характеристика причин создания и основ деятельностиООН.</w:t>
            </w:r>
          </w:p>
          <w:p w:rsidR="00F81E61" w:rsidRDefault="00FA73EC">
            <w:pPr>
              <w:pStyle w:val="TableParagraph"/>
              <w:ind w:left="54" w:right="40"/>
              <w:jc w:val="both"/>
              <w:rPr>
                <w:sz w:val="24"/>
              </w:rPr>
            </w:pPr>
            <w:r>
              <w:rPr>
                <w:sz w:val="24"/>
              </w:rPr>
              <w:t>Объяснениепричинформированиядвухвоенно-политическихблоков.</w:t>
            </w:r>
          </w:p>
          <w:p w:rsidR="00F81E61" w:rsidRDefault="00F81E61">
            <w:pPr>
              <w:pStyle w:val="TableParagraph"/>
              <w:spacing w:before="10"/>
              <w:rPr>
                <w:i/>
                <w:sz w:val="23"/>
              </w:rPr>
            </w:pPr>
          </w:p>
          <w:p w:rsidR="00F81E61" w:rsidRDefault="00FA73EC">
            <w:pPr>
              <w:pStyle w:val="TableParagraph"/>
              <w:ind w:left="54" w:right="43"/>
              <w:jc w:val="both"/>
              <w:rPr>
                <w:sz w:val="24"/>
              </w:rPr>
            </w:pPr>
            <w:r>
              <w:rPr>
                <w:sz w:val="24"/>
              </w:rPr>
              <w:t>Характеристикаэтаповнаучно-техническогопрогрессаво второй половине ХХ — начале ХХI века, сущностинаучно-техническойиинформационнойреволюций,ихсоциальныхпоследствий.</w:t>
            </w:r>
          </w:p>
          <w:p w:rsidR="00F81E61" w:rsidRDefault="00FA73EC">
            <w:pPr>
              <w:pStyle w:val="TableParagraph"/>
              <w:ind w:left="54" w:right="38"/>
              <w:jc w:val="both"/>
              <w:rPr>
                <w:sz w:val="24"/>
              </w:rPr>
            </w:pPr>
            <w:r>
              <w:rPr>
                <w:sz w:val="24"/>
              </w:rPr>
              <w:t>Раскрытие сущности наиболее значительных изменений вструктуре общества вовторой половине ХХ— началеXXIвека,причинипоследствийэтихизменений(напримереотдельныхстран)</w:t>
            </w:r>
          </w:p>
        </w:tc>
      </w:tr>
    </w:tbl>
    <w:p w:rsidR="00F81E61" w:rsidRDefault="00F81E61">
      <w:pPr>
        <w:jc w:val="both"/>
        <w:rPr>
          <w:sz w:val="24"/>
        </w:rPr>
        <w:sectPr w:rsidR="00F81E61">
          <w:footerReference w:type="default" r:id="rId127"/>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14192"/>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73"/>
              <w:ind w:left="57"/>
              <w:rPr>
                <w:sz w:val="24"/>
              </w:rPr>
            </w:pPr>
            <w:r>
              <w:rPr>
                <w:sz w:val="24"/>
              </w:rPr>
              <w:t>Тема14.3.</w:t>
            </w:r>
          </w:p>
          <w:p w:rsidR="00F81E61" w:rsidRDefault="00FA73EC">
            <w:pPr>
              <w:pStyle w:val="TableParagraph"/>
              <w:ind w:left="57"/>
              <w:rPr>
                <w:sz w:val="24"/>
              </w:rPr>
            </w:pPr>
            <w:r>
              <w:rPr>
                <w:sz w:val="24"/>
              </w:rPr>
              <w:t>СтраныВосточной Европы.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24"/>
              </w:rPr>
            </w:pPr>
          </w:p>
          <w:p w:rsidR="00F81E61" w:rsidRDefault="00FA73EC">
            <w:pPr>
              <w:pStyle w:val="TableParagraph"/>
              <w:ind w:left="57"/>
              <w:rPr>
                <w:sz w:val="24"/>
              </w:rPr>
            </w:pPr>
            <w:r>
              <w:rPr>
                <w:sz w:val="24"/>
              </w:rPr>
              <w:t>Тема14.4.</w:t>
            </w:r>
          </w:p>
          <w:p w:rsidR="00F81E61" w:rsidRDefault="00FA73EC">
            <w:pPr>
              <w:pStyle w:val="TableParagraph"/>
              <w:tabs>
                <w:tab w:val="left" w:pos="2037"/>
              </w:tabs>
              <w:ind w:left="57" w:right="60"/>
              <w:rPr>
                <w:sz w:val="24"/>
              </w:rPr>
            </w:pPr>
            <w:r>
              <w:rPr>
                <w:sz w:val="24"/>
              </w:rPr>
              <w:t>Крушение</w:t>
            </w:r>
            <w:r>
              <w:rPr>
                <w:sz w:val="24"/>
              </w:rPr>
              <w:tab/>
            </w:r>
            <w:r>
              <w:rPr>
                <w:spacing w:val="-2"/>
                <w:sz w:val="24"/>
              </w:rPr>
              <w:t>колониальной</w:t>
            </w:r>
            <w:r>
              <w:rPr>
                <w:sz w:val="24"/>
              </w:rPr>
              <w:t>системы.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2"/>
              </w:rPr>
            </w:pPr>
          </w:p>
          <w:p w:rsidR="00F81E61" w:rsidRDefault="00FA73EC">
            <w:pPr>
              <w:pStyle w:val="TableParagraph"/>
              <w:ind w:left="57"/>
              <w:rPr>
                <w:sz w:val="24"/>
              </w:rPr>
            </w:pPr>
            <w:r>
              <w:rPr>
                <w:sz w:val="24"/>
              </w:rPr>
              <w:t>Тема14.5.</w:t>
            </w:r>
          </w:p>
          <w:p w:rsidR="00F81E61" w:rsidRDefault="00FA73EC">
            <w:pPr>
              <w:pStyle w:val="TableParagraph"/>
              <w:ind w:left="57"/>
              <w:rPr>
                <w:sz w:val="24"/>
              </w:rPr>
            </w:pPr>
            <w:r>
              <w:rPr>
                <w:sz w:val="24"/>
              </w:rPr>
              <w:t>Индия,Пакистан,Китай.</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8"/>
              </w:rPr>
            </w:pPr>
          </w:p>
          <w:p w:rsidR="00F81E61" w:rsidRDefault="00FA73EC">
            <w:pPr>
              <w:pStyle w:val="TableParagraph"/>
              <w:ind w:left="57"/>
              <w:rPr>
                <w:sz w:val="24"/>
              </w:rPr>
            </w:pPr>
            <w:r>
              <w:rPr>
                <w:sz w:val="24"/>
              </w:rPr>
              <w:t>Тема14.6.</w:t>
            </w:r>
          </w:p>
          <w:p w:rsidR="00F81E61" w:rsidRDefault="00FA73EC">
            <w:pPr>
              <w:pStyle w:val="TableParagraph"/>
              <w:spacing w:before="3"/>
              <w:ind w:left="57"/>
              <w:rPr>
                <w:sz w:val="24"/>
              </w:rPr>
            </w:pPr>
            <w:r>
              <w:rPr>
                <w:sz w:val="24"/>
              </w:rPr>
              <w:t>СтраныЛатинскойАмерики.</w:t>
            </w:r>
          </w:p>
        </w:tc>
        <w:tc>
          <w:tcPr>
            <w:tcW w:w="6090" w:type="dxa"/>
          </w:tcPr>
          <w:p w:rsidR="00F81E61" w:rsidRDefault="00FA73EC">
            <w:pPr>
              <w:pStyle w:val="TableParagraph"/>
              <w:spacing w:before="35"/>
              <w:ind w:left="54" w:right="424"/>
              <w:jc w:val="both"/>
              <w:rPr>
                <w:sz w:val="24"/>
              </w:rPr>
            </w:pPr>
            <w:r>
              <w:rPr>
                <w:sz w:val="24"/>
              </w:rPr>
              <w:t>Представление обзора политической истории США вовторой половине ХХ—началеXXIвека.</w:t>
            </w:r>
          </w:p>
          <w:p w:rsidR="00F81E61" w:rsidRDefault="00FA73EC">
            <w:pPr>
              <w:pStyle w:val="TableParagraph"/>
              <w:spacing w:before="2"/>
              <w:ind w:left="54" w:right="46"/>
              <w:jc w:val="both"/>
              <w:rPr>
                <w:sz w:val="24"/>
              </w:rPr>
            </w:pPr>
            <w:r>
              <w:rPr>
                <w:sz w:val="24"/>
              </w:rPr>
              <w:t>Высказывание суждения о том, в чем выражается, чемобъясняетсялидерствоСШАвсовременноммиреикаковыего последствия.</w:t>
            </w:r>
          </w:p>
          <w:p w:rsidR="00F81E61" w:rsidRDefault="00FA73EC">
            <w:pPr>
              <w:pStyle w:val="TableParagraph"/>
              <w:ind w:left="54" w:right="42"/>
              <w:jc w:val="both"/>
              <w:rPr>
                <w:sz w:val="24"/>
              </w:rPr>
            </w:pPr>
            <w:r>
              <w:rPr>
                <w:sz w:val="24"/>
              </w:rPr>
              <w:t>Раскрытиепредпосылок,достиженийипроблемевропейскойинтеграции</w:t>
            </w:r>
          </w:p>
          <w:p w:rsidR="00F81E61" w:rsidRDefault="00F81E61">
            <w:pPr>
              <w:pStyle w:val="TableParagraph"/>
              <w:spacing w:before="10"/>
              <w:rPr>
                <w:i/>
                <w:sz w:val="23"/>
              </w:rPr>
            </w:pPr>
          </w:p>
          <w:p w:rsidR="00F81E61" w:rsidRDefault="00FA73EC">
            <w:pPr>
              <w:pStyle w:val="TableParagraph"/>
              <w:ind w:left="54" w:right="38"/>
              <w:jc w:val="both"/>
              <w:rPr>
                <w:sz w:val="24"/>
              </w:rPr>
            </w:pPr>
            <w:r>
              <w:rPr>
                <w:sz w:val="24"/>
              </w:rPr>
              <w:t>ХарактеристикаосновныхэтаповвисториивосточноевропейскийстранвторойполовиныXX—началаXXIвека.</w:t>
            </w:r>
          </w:p>
          <w:p w:rsidR="00F81E61" w:rsidRDefault="00FA73EC">
            <w:pPr>
              <w:pStyle w:val="TableParagraph"/>
              <w:ind w:left="54" w:right="46"/>
              <w:jc w:val="both"/>
              <w:rPr>
                <w:sz w:val="24"/>
              </w:rPr>
            </w:pPr>
            <w:r>
              <w:rPr>
                <w:sz w:val="24"/>
              </w:rPr>
              <w:t>Сбор материалов и подготовка презентации о событиях вВенгриив1956 годуивЧехословакии в1968году.</w:t>
            </w:r>
          </w:p>
          <w:p w:rsidR="00F81E61" w:rsidRDefault="00FA73EC">
            <w:pPr>
              <w:pStyle w:val="TableParagraph"/>
              <w:ind w:left="54" w:right="41"/>
              <w:jc w:val="both"/>
              <w:rPr>
                <w:sz w:val="24"/>
              </w:rPr>
            </w:pPr>
            <w:r>
              <w:rPr>
                <w:sz w:val="24"/>
              </w:rPr>
              <w:t>Объяснениеиприменениевисторическомконтекстепонятий:</w:t>
            </w:r>
          </w:p>
          <w:p w:rsidR="00F81E61" w:rsidRDefault="00FA73EC">
            <w:pPr>
              <w:pStyle w:val="TableParagraph"/>
              <w:spacing w:before="3" w:line="275" w:lineRule="exact"/>
              <w:ind w:left="54"/>
              <w:jc w:val="both"/>
              <w:rPr>
                <w:sz w:val="24"/>
              </w:rPr>
            </w:pPr>
            <w:r>
              <w:rPr>
                <w:sz w:val="24"/>
              </w:rPr>
              <w:t>«мироваясоциалистическаясистема»,«СЭВ»,«ОВД»,</w:t>
            </w:r>
          </w:p>
          <w:p w:rsidR="00F81E61" w:rsidRDefault="00FA73EC">
            <w:pPr>
              <w:pStyle w:val="TableParagraph"/>
              <w:ind w:left="54" w:right="46"/>
              <w:jc w:val="both"/>
              <w:rPr>
                <w:sz w:val="24"/>
              </w:rPr>
            </w:pPr>
            <w:r>
              <w:rPr>
                <w:sz w:val="24"/>
              </w:rPr>
              <w:t>«Пражскаявесна»,«Солидарность»,«бархатнаяреволюция»,«приватизация».</w:t>
            </w:r>
          </w:p>
          <w:p w:rsidR="00F81E61" w:rsidRDefault="00FA73EC">
            <w:pPr>
              <w:pStyle w:val="TableParagraph"/>
              <w:ind w:left="54" w:right="37"/>
              <w:jc w:val="both"/>
              <w:rPr>
                <w:sz w:val="24"/>
              </w:rPr>
            </w:pPr>
            <w:r>
              <w:rPr>
                <w:sz w:val="24"/>
              </w:rPr>
              <w:t>Систематизация ианализинформации(в томчисле издополнительнойлитературыиСМИ)оразвитиивосточноевропейских стран в конце ХХ — начале ХХIвека.</w:t>
            </w:r>
          </w:p>
          <w:p w:rsidR="00F81E61" w:rsidRDefault="00F81E61">
            <w:pPr>
              <w:pStyle w:val="TableParagraph"/>
              <w:spacing w:before="10"/>
              <w:rPr>
                <w:i/>
                <w:sz w:val="23"/>
              </w:rPr>
            </w:pPr>
          </w:p>
          <w:p w:rsidR="00F81E61" w:rsidRDefault="00FA73EC">
            <w:pPr>
              <w:pStyle w:val="TableParagraph"/>
              <w:ind w:left="54" w:right="44"/>
              <w:jc w:val="both"/>
              <w:rPr>
                <w:sz w:val="24"/>
              </w:rPr>
            </w:pPr>
            <w:r>
              <w:rPr>
                <w:sz w:val="24"/>
              </w:rPr>
              <w:t>ХарактеристикаэтаповосвобождениястранАзиииАфрикиотколониальнойиполуколониальнойзависимости,раскрытиеособенностейразвитияэтихстранвовторойполовинеХХ—началеХХIвека.</w:t>
            </w:r>
          </w:p>
          <w:p w:rsidR="00F81E61" w:rsidRDefault="00FA73EC">
            <w:pPr>
              <w:pStyle w:val="TableParagraph"/>
              <w:spacing w:before="1"/>
              <w:ind w:left="54" w:right="44"/>
              <w:jc w:val="both"/>
              <w:rPr>
                <w:sz w:val="24"/>
              </w:rPr>
            </w:pPr>
            <w:r>
              <w:rPr>
                <w:sz w:val="24"/>
              </w:rPr>
              <w:t>Характеристика этапов развития стран Азии и Африкипослеихосвобожденияотколониальнойиполуколониальнойзависимости.</w:t>
            </w:r>
          </w:p>
          <w:p w:rsidR="00F81E61" w:rsidRDefault="00FA73EC">
            <w:pPr>
              <w:pStyle w:val="TableParagraph"/>
              <w:spacing w:before="2"/>
              <w:ind w:left="54" w:right="41"/>
              <w:jc w:val="both"/>
              <w:rPr>
                <w:sz w:val="24"/>
              </w:rPr>
            </w:pPr>
            <w:r>
              <w:rPr>
                <w:sz w:val="24"/>
              </w:rPr>
              <w:t>Объяснениеиприменениевисторическомконтекстепонятий:</w:t>
            </w:r>
          </w:p>
          <w:p w:rsidR="00F81E61" w:rsidRDefault="00FA73EC">
            <w:pPr>
              <w:pStyle w:val="TableParagraph"/>
              <w:tabs>
                <w:tab w:val="left" w:pos="1838"/>
                <w:tab w:val="left" w:pos="4654"/>
              </w:tabs>
              <w:ind w:left="54"/>
              <w:jc w:val="both"/>
              <w:rPr>
                <w:sz w:val="24"/>
              </w:rPr>
            </w:pPr>
            <w:r>
              <w:rPr>
                <w:sz w:val="24"/>
              </w:rPr>
              <w:t>«страны</w:t>
            </w:r>
            <w:r>
              <w:rPr>
                <w:sz w:val="24"/>
              </w:rPr>
              <w:tab/>
              <w:t>социалистической</w:t>
            </w:r>
            <w:r>
              <w:rPr>
                <w:sz w:val="24"/>
              </w:rPr>
              <w:tab/>
              <w:t>ориентации»,</w:t>
            </w:r>
          </w:p>
          <w:p w:rsidR="00F81E61" w:rsidRDefault="00FA73EC">
            <w:pPr>
              <w:pStyle w:val="TableParagraph"/>
              <w:ind w:left="54"/>
              <w:jc w:val="both"/>
              <w:rPr>
                <w:sz w:val="24"/>
              </w:rPr>
            </w:pPr>
            <w:r>
              <w:rPr>
                <w:sz w:val="24"/>
              </w:rPr>
              <w:t>«неоколониализм»,«новыеиндустриальныестраны»,</w:t>
            </w:r>
          </w:p>
          <w:p w:rsidR="00F81E61" w:rsidRDefault="00FA73EC">
            <w:pPr>
              <w:pStyle w:val="TableParagraph"/>
              <w:ind w:left="122"/>
              <w:jc w:val="both"/>
              <w:rPr>
                <w:sz w:val="24"/>
              </w:rPr>
            </w:pPr>
            <w:r>
              <w:rPr>
                <w:spacing w:val="-1"/>
                <w:sz w:val="24"/>
              </w:rPr>
              <w:t>«традиционализм»,</w:t>
            </w:r>
            <w:r>
              <w:rPr>
                <w:sz w:val="24"/>
              </w:rPr>
              <w:t>«фундаментализм».</w:t>
            </w:r>
          </w:p>
          <w:p w:rsidR="00F81E61" w:rsidRDefault="00F81E61">
            <w:pPr>
              <w:pStyle w:val="TableParagraph"/>
              <w:spacing w:before="9"/>
              <w:rPr>
                <w:i/>
                <w:sz w:val="23"/>
              </w:rPr>
            </w:pPr>
          </w:p>
          <w:p w:rsidR="00F81E61" w:rsidRDefault="00FA73EC">
            <w:pPr>
              <w:pStyle w:val="TableParagraph"/>
              <w:spacing w:before="1"/>
              <w:ind w:left="54" w:right="44"/>
              <w:jc w:val="both"/>
              <w:rPr>
                <w:sz w:val="24"/>
              </w:rPr>
            </w:pPr>
            <w:r>
              <w:rPr>
                <w:sz w:val="24"/>
              </w:rPr>
              <w:t>Характеристикаособенностейпроцессанациональногоосвобождения и становления государственности в Индиии Пакистане.</w:t>
            </w:r>
          </w:p>
          <w:p w:rsidR="00F81E61" w:rsidRDefault="00FA73EC">
            <w:pPr>
              <w:pStyle w:val="TableParagraph"/>
              <w:ind w:left="54" w:right="58"/>
              <w:rPr>
                <w:sz w:val="24"/>
              </w:rPr>
            </w:pPr>
            <w:r>
              <w:rPr>
                <w:sz w:val="24"/>
              </w:rPr>
              <w:t>ОбъяснениепричинуспеховвразвитииКитаяиИндиивконце ХХ — начале ХХI века, высказывание суждений оперспективахразвитияэтихстран.</w:t>
            </w:r>
          </w:p>
          <w:p w:rsidR="00F81E61" w:rsidRDefault="00FA73EC">
            <w:pPr>
              <w:pStyle w:val="TableParagraph"/>
              <w:ind w:left="54" w:right="48"/>
              <w:jc w:val="both"/>
              <w:rPr>
                <w:sz w:val="24"/>
              </w:rPr>
            </w:pPr>
            <w:r>
              <w:rPr>
                <w:sz w:val="24"/>
              </w:rPr>
              <w:t>Участие в дискуссии на тему «В чем причины успеховреформвКитае:урокидляРоссии»спривлечениемработисториковипублицистов.</w:t>
            </w:r>
          </w:p>
          <w:p w:rsidR="00F81E61" w:rsidRDefault="00F81E61">
            <w:pPr>
              <w:pStyle w:val="TableParagraph"/>
              <w:spacing w:before="3"/>
              <w:rPr>
                <w:i/>
                <w:sz w:val="24"/>
              </w:rPr>
            </w:pPr>
          </w:p>
          <w:p w:rsidR="00F81E61" w:rsidRDefault="00FA73EC">
            <w:pPr>
              <w:pStyle w:val="TableParagraph"/>
              <w:ind w:left="54" w:right="40"/>
              <w:jc w:val="both"/>
              <w:rPr>
                <w:sz w:val="24"/>
              </w:rPr>
            </w:pPr>
            <w:r>
              <w:rPr>
                <w:sz w:val="24"/>
              </w:rPr>
              <w:t>Сопоставление реформистского и революционного путейрешениясоциально-экономическихпротиворечийвстранах Латинской Америки, высказывание суждений обихрезультативности.</w:t>
            </w:r>
          </w:p>
          <w:p w:rsidR="00F81E61" w:rsidRDefault="00FA73EC">
            <w:pPr>
              <w:pStyle w:val="TableParagraph"/>
              <w:ind w:left="54"/>
              <w:jc w:val="both"/>
              <w:rPr>
                <w:sz w:val="24"/>
              </w:rPr>
            </w:pPr>
            <w:r>
              <w:rPr>
                <w:sz w:val="24"/>
              </w:rPr>
              <w:t>Объяснениеиприменениевисторическомконтексте</w:t>
            </w:r>
          </w:p>
        </w:tc>
      </w:tr>
    </w:tbl>
    <w:p w:rsidR="00F81E61" w:rsidRDefault="00F81E61">
      <w:pPr>
        <w:jc w:val="both"/>
        <w:rPr>
          <w:sz w:val="24"/>
        </w:rPr>
        <w:sectPr w:rsidR="00F81E61">
          <w:footerReference w:type="default" r:id="rId128"/>
          <w:pgSz w:w="11920" w:h="16850"/>
          <w:pgMar w:top="11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9224"/>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99" w:line="275" w:lineRule="exact"/>
              <w:ind w:left="57"/>
              <w:rPr>
                <w:sz w:val="24"/>
              </w:rPr>
            </w:pPr>
            <w:r>
              <w:rPr>
                <w:sz w:val="24"/>
              </w:rPr>
              <w:t>Тема14.8.</w:t>
            </w:r>
          </w:p>
          <w:p w:rsidR="00F81E61" w:rsidRDefault="00FA73EC">
            <w:pPr>
              <w:pStyle w:val="TableParagraph"/>
              <w:spacing w:line="275" w:lineRule="exact"/>
              <w:ind w:left="57"/>
              <w:rPr>
                <w:sz w:val="24"/>
              </w:rPr>
            </w:pPr>
            <w:r>
              <w:rPr>
                <w:sz w:val="24"/>
              </w:rPr>
              <w:t>Международныеотношения</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rPr>
            </w:pPr>
          </w:p>
          <w:p w:rsidR="00F81E61" w:rsidRDefault="00FA73EC">
            <w:pPr>
              <w:pStyle w:val="TableParagraph"/>
              <w:spacing w:before="1"/>
              <w:ind w:left="57" w:right="1476"/>
              <w:rPr>
                <w:sz w:val="24"/>
              </w:rPr>
            </w:pPr>
            <w:r>
              <w:rPr>
                <w:sz w:val="24"/>
              </w:rPr>
              <w:t>Тема14.9.</w:t>
            </w:r>
            <w:r>
              <w:rPr>
                <w:spacing w:val="-1"/>
                <w:sz w:val="24"/>
              </w:rPr>
              <w:t>Развитиекультуры.</w:t>
            </w:r>
          </w:p>
        </w:tc>
        <w:tc>
          <w:tcPr>
            <w:tcW w:w="6090" w:type="dxa"/>
          </w:tcPr>
          <w:p w:rsidR="00F81E61" w:rsidRDefault="00FA73EC">
            <w:pPr>
              <w:pStyle w:val="TableParagraph"/>
              <w:tabs>
                <w:tab w:val="left" w:pos="3967"/>
              </w:tabs>
              <w:spacing w:before="35"/>
              <w:ind w:left="54"/>
              <w:rPr>
                <w:sz w:val="24"/>
              </w:rPr>
            </w:pPr>
            <w:r>
              <w:rPr>
                <w:sz w:val="24"/>
              </w:rPr>
              <w:t>понятий:«импортозамещающая</w:t>
            </w:r>
            <w:r>
              <w:rPr>
                <w:sz w:val="24"/>
              </w:rPr>
              <w:tab/>
              <w:t>индустриализация»,</w:t>
            </w:r>
          </w:p>
          <w:p w:rsidR="00F81E61" w:rsidRDefault="00FA73EC">
            <w:pPr>
              <w:pStyle w:val="TableParagraph"/>
              <w:tabs>
                <w:tab w:val="left" w:pos="1939"/>
                <w:tab w:val="left" w:pos="3459"/>
                <w:tab w:val="left" w:pos="5127"/>
              </w:tabs>
              <w:ind w:left="54" w:right="47"/>
              <w:rPr>
                <w:sz w:val="24"/>
              </w:rPr>
            </w:pPr>
            <w:r>
              <w:rPr>
                <w:sz w:val="24"/>
              </w:rPr>
              <w:t>«национализация»,«хунта»,«левыйповорот».Характеристика</w:t>
            </w:r>
            <w:r>
              <w:rPr>
                <w:sz w:val="24"/>
              </w:rPr>
              <w:tab/>
              <w:t>крупнейших</w:t>
            </w:r>
            <w:r>
              <w:rPr>
                <w:sz w:val="24"/>
              </w:rPr>
              <w:tab/>
              <w:t>политических</w:t>
            </w:r>
            <w:r>
              <w:rPr>
                <w:sz w:val="24"/>
              </w:rPr>
              <w:tab/>
            </w:r>
            <w:r>
              <w:rPr>
                <w:spacing w:val="-1"/>
                <w:sz w:val="24"/>
              </w:rPr>
              <w:t>деятелей</w:t>
            </w:r>
            <w:r>
              <w:rPr>
                <w:sz w:val="24"/>
              </w:rPr>
              <w:t>ЛатинскойАмерикивторойполовиныХХ—началаХХIвека.</w:t>
            </w:r>
          </w:p>
          <w:p w:rsidR="00F81E61" w:rsidRDefault="00F81E61">
            <w:pPr>
              <w:pStyle w:val="TableParagraph"/>
              <w:rPr>
                <w:i/>
                <w:sz w:val="24"/>
              </w:rPr>
            </w:pPr>
          </w:p>
          <w:p w:rsidR="00F81E61" w:rsidRDefault="00FA73EC">
            <w:pPr>
              <w:pStyle w:val="TableParagraph"/>
              <w:ind w:left="54" w:right="47"/>
              <w:jc w:val="both"/>
              <w:rPr>
                <w:sz w:val="24"/>
              </w:rPr>
            </w:pPr>
            <w:r>
              <w:rPr>
                <w:sz w:val="24"/>
              </w:rPr>
              <w:t>Объяснение сущности «холодной войны», ее влияния наисториювторойполовины ХХвека.</w:t>
            </w:r>
          </w:p>
          <w:p w:rsidR="00F81E61" w:rsidRDefault="00FA73EC">
            <w:pPr>
              <w:pStyle w:val="TableParagraph"/>
              <w:ind w:left="54" w:right="40"/>
              <w:jc w:val="both"/>
              <w:rPr>
                <w:sz w:val="24"/>
              </w:rPr>
            </w:pPr>
            <w:r>
              <w:rPr>
                <w:sz w:val="24"/>
              </w:rPr>
              <w:t>Характеристикаосновныхпериодовитенденцийразвитиямеждународныхотношенийв1945году—началеXXIвека.</w:t>
            </w:r>
          </w:p>
          <w:p w:rsidR="00F81E61" w:rsidRDefault="00FA73EC">
            <w:pPr>
              <w:pStyle w:val="TableParagraph"/>
              <w:ind w:left="54" w:right="46"/>
              <w:jc w:val="both"/>
              <w:rPr>
                <w:sz w:val="24"/>
              </w:rPr>
            </w:pPr>
            <w:r>
              <w:rPr>
                <w:sz w:val="24"/>
              </w:rPr>
              <w:t>Рассказсиспользованиемкартыомеждународныхкризисах1940—1960-хгодов.</w:t>
            </w:r>
          </w:p>
          <w:p w:rsidR="00F81E61" w:rsidRDefault="00FA73EC">
            <w:pPr>
              <w:pStyle w:val="TableParagraph"/>
              <w:ind w:left="54" w:right="41"/>
              <w:jc w:val="both"/>
              <w:rPr>
                <w:sz w:val="24"/>
              </w:rPr>
            </w:pPr>
            <w:r>
              <w:rPr>
                <w:sz w:val="24"/>
              </w:rPr>
              <w:t>Объяснениеиприменениевисторическомконтекстепонятий:</w:t>
            </w:r>
          </w:p>
          <w:p w:rsidR="00F81E61" w:rsidRDefault="00FA73EC">
            <w:pPr>
              <w:pStyle w:val="TableParagraph"/>
              <w:spacing w:before="3"/>
              <w:ind w:left="54" w:right="46"/>
              <w:jc w:val="both"/>
              <w:rPr>
                <w:sz w:val="24"/>
              </w:rPr>
            </w:pPr>
            <w:r>
              <w:rPr>
                <w:sz w:val="24"/>
              </w:rPr>
              <w:t>«биполярныймир»,«холоднаявойна»,«железныйзанавес»,«НАТО»,«СЭВ»,«ОВД»,«международныекризисы»,«разрядкамеждународнойнапряженности»,</w:t>
            </w:r>
          </w:p>
          <w:p w:rsidR="00F81E61" w:rsidRDefault="00FA73EC">
            <w:pPr>
              <w:pStyle w:val="TableParagraph"/>
              <w:spacing w:line="274" w:lineRule="exact"/>
              <w:ind w:left="54"/>
              <w:jc w:val="both"/>
              <w:rPr>
                <w:sz w:val="24"/>
              </w:rPr>
            </w:pPr>
            <w:r>
              <w:rPr>
                <w:sz w:val="24"/>
              </w:rPr>
              <w:t>«новоеполитическоемышление»,</w:t>
            </w:r>
          </w:p>
          <w:p w:rsidR="00F81E61" w:rsidRDefault="00FA73EC">
            <w:pPr>
              <w:pStyle w:val="TableParagraph"/>
              <w:ind w:left="54"/>
              <w:jc w:val="both"/>
              <w:rPr>
                <w:sz w:val="24"/>
              </w:rPr>
            </w:pPr>
            <w:r>
              <w:rPr>
                <w:sz w:val="24"/>
              </w:rPr>
              <w:t>«региональнаяинтеграция»,«глобализация».</w:t>
            </w:r>
          </w:p>
          <w:p w:rsidR="00F81E61" w:rsidRDefault="00FA73EC">
            <w:pPr>
              <w:pStyle w:val="TableParagraph"/>
              <w:ind w:left="54" w:right="47"/>
              <w:jc w:val="both"/>
              <w:rPr>
                <w:sz w:val="24"/>
              </w:rPr>
            </w:pPr>
            <w:r>
              <w:rPr>
                <w:sz w:val="24"/>
              </w:rPr>
              <w:t>Участиевобсуждениисобытийсовременноймеждународнойжизни(спривлечениемматериаловСМИ).</w:t>
            </w:r>
          </w:p>
          <w:p w:rsidR="00F81E61" w:rsidRDefault="00F81E61">
            <w:pPr>
              <w:pStyle w:val="TableParagraph"/>
              <w:rPr>
                <w:i/>
                <w:sz w:val="24"/>
              </w:rPr>
            </w:pPr>
          </w:p>
          <w:p w:rsidR="00F81E61" w:rsidRDefault="00FA73EC">
            <w:pPr>
              <w:pStyle w:val="TableParagraph"/>
              <w:tabs>
                <w:tab w:val="left" w:pos="1838"/>
                <w:tab w:val="left" w:pos="3850"/>
                <w:tab w:val="left" w:pos="5422"/>
              </w:tabs>
              <w:spacing w:before="1"/>
              <w:ind w:left="54" w:right="51"/>
              <w:rPr>
                <w:sz w:val="24"/>
              </w:rPr>
            </w:pPr>
            <w:r>
              <w:rPr>
                <w:sz w:val="24"/>
              </w:rPr>
              <w:t>Характеристика достижений в различных областях науки,показ их влияния на развитие общества (в том числе спривлечением</w:t>
            </w:r>
            <w:r>
              <w:rPr>
                <w:sz w:val="24"/>
              </w:rPr>
              <w:tab/>
              <w:t>дополнительной</w:t>
            </w:r>
            <w:r>
              <w:rPr>
                <w:sz w:val="24"/>
              </w:rPr>
              <w:tab/>
              <w:t>литературы,</w:t>
            </w:r>
            <w:r>
              <w:rPr>
                <w:sz w:val="24"/>
              </w:rPr>
              <w:tab/>
            </w:r>
            <w:r>
              <w:rPr>
                <w:spacing w:val="-2"/>
                <w:sz w:val="24"/>
              </w:rPr>
              <w:t>СМИ,</w:t>
            </w:r>
            <w:r>
              <w:rPr>
                <w:sz w:val="24"/>
              </w:rPr>
              <w:t>Интернета).</w:t>
            </w:r>
          </w:p>
          <w:p w:rsidR="00F81E61" w:rsidRDefault="00FA73EC">
            <w:pPr>
              <w:pStyle w:val="TableParagraph"/>
              <w:ind w:left="54" w:right="58"/>
              <w:rPr>
                <w:sz w:val="24"/>
              </w:rPr>
            </w:pPr>
            <w:r>
              <w:rPr>
                <w:sz w:val="24"/>
              </w:rPr>
              <w:t>Объяснениеиприменениевисторическомконтекстепонятий:</w:t>
            </w:r>
          </w:p>
          <w:p w:rsidR="00F81E61" w:rsidRDefault="00FA73EC">
            <w:pPr>
              <w:pStyle w:val="TableParagraph"/>
              <w:spacing w:before="2"/>
              <w:ind w:left="54" w:right="62"/>
              <w:rPr>
                <w:sz w:val="24"/>
              </w:rPr>
            </w:pPr>
            <w:r>
              <w:rPr>
                <w:sz w:val="24"/>
              </w:rPr>
              <w:t>«постмодернизм»,«массоваякультура»,«поп-арт».Объяснение причин и последствий влияния глобализациинанациональныекультуры</w:t>
            </w:r>
          </w:p>
        </w:tc>
      </w:tr>
    </w:tbl>
    <w:p w:rsidR="00F81E61" w:rsidRDefault="00F81E61">
      <w:pPr>
        <w:pStyle w:val="a3"/>
        <w:spacing w:before="5"/>
        <w:rPr>
          <w:i/>
          <w:sz w:val="14"/>
        </w:rPr>
      </w:pPr>
    </w:p>
    <w:p w:rsidR="00F81E61" w:rsidRDefault="00FA73EC">
      <w:pPr>
        <w:spacing w:before="90"/>
        <w:ind w:left="917"/>
        <w:rPr>
          <w:i/>
          <w:sz w:val="24"/>
        </w:rPr>
      </w:pPr>
      <w:r>
        <w:rPr>
          <w:i/>
          <w:sz w:val="24"/>
        </w:rPr>
        <w:t>Практическиезанятия(9часов)</w:t>
      </w:r>
    </w:p>
    <w:p w:rsidR="00F81E61" w:rsidRDefault="00FA73EC">
      <w:pPr>
        <w:pStyle w:val="a3"/>
        <w:ind w:left="917"/>
      </w:pPr>
      <w:r>
        <w:t>СозданиеООНи еедеятельность</w:t>
      </w:r>
    </w:p>
    <w:p w:rsidR="00F81E61" w:rsidRDefault="00FA73EC">
      <w:pPr>
        <w:pStyle w:val="a3"/>
        <w:ind w:left="917"/>
      </w:pPr>
      <w:r>
        <w:t>ПослевоенноевосстановлениестранЗападнойЕвропы.</w:t>
      </w:r>
    </w:p>
    <w:p w:rsidR="00F81E61" w:rsidRDefault="00FA73EC">
      <w:pPr>
        <w:pStyle w:val="a3"/>
        <w:ind w:left="917"/>
      </w:pPr>
      <w:r>
        <w:t>«ПланМаршалла».</w:t>
      </w:r>
    </w:p>
    <w:p w:rsidR="00F81E61" w:rsidRDefault="00FA73EC">
      <w:pPr>
        <w:pStyle w:val="a3"/>
        <w:ind w:left="917"/>
      </w:pPr>
      <w:r>
        <w:t>ОсобыйпутьЮгославииподруководствомИ.Б.Тито.</w:t>
      </w:r>
    </w:p>
    <w:p w:rsidR="00F81E61" w:rsidRDefault="00FA73EC">
      <w:pPr>
        <w:pStyle w:val="a3"/>
        <w:ind w:left="917" w:right="2547"/>
      </w:pPr>
      <w:r>
        <w:t>Основные проблемы освободившихся стран во второй половине ХХ века.УспехиипроблемыразвитиясоциалистическогоКитаянасовременномэтапе.Кубинскаяреволюция.</w:t>
      </w:r>
    </w:p>
    <w:p w:rsidR="00F81E61" w:rsidRDefault="00FA73EC">
      <w:pPr>
        <w:pStyle w:val="a3"/>
        <w:ind w:left="917"/>
      </w:pPr>
      <w:r>
        <w:t>Разрядкамеждународнойнапряженностив1970-егоды.</w:t>
      </w:r>
    </w:p>
    <w:p w:rsidR="00F81E61" w:rsidRDefault="00FA73EC">
      <w:pPr>
        <w:pStyle w:val="a3"/>
        <w:ind w:left="1625" w:right="3168" w:hanging="708"/>
      </w:pPr>
      <w:r>
        <w:t>Глобализация и национальные культуры в конце ХХ — начале ХХI векаТема15.Апогейикризиссоветскойсистемы.1945—1991годы.</w:t>
      </w:r>
    </w:p>
    <w:p w:rsidR="00F81E61" w:rsidRDefault="00FA73EC">
      <w:pPr>
        <w:pStyle w:val="a3"/>
        <w:spacing w:before="1"/>
        <w:ind w:left="917" w:right="1417" w:firstLine="708"/>
        <w:jc w:val="both"/>
      </w:pPr>
      <w:r>
        <w:t>Тема 15.1. СССР в послевоенные годы. Укрепление статуса СССР как великоймировойдержавы.Начало«холоднойвойны».АтомнаямонополияСША;созданиеатомного оружия и средств его доставки в СССР. Конверсия, возрождение и развитиепромышленности.Положениевсельскомхозяйстве.Голод1946года.Послевоенноеобщество, духовный подъем людей. Противоречия социально-политического развития.</w:t>
      </w:r>
      <w:r>
        <w:rPr>
          <w:i/>
        </w:rPr>
        <w:t>Усилениеролигосударствавовсехсферахжизниобщества</w:t>
      </w:r>
      <w:r>
        <w:t>.</w:t>
      </w:r>
      <w:r>
        <w:rPr>
          <w:i/>
        </w:rPr>
        <w:t>Властьиобщество</w:t>
      </w:r>
      <w:r>
        <w:t>.</w:t>
      </w:r>
    </w:p>
    <w:p w:rsidR="00F81E61" w:rsidRDefault="00F81E61">
      <w:pPr>
        <w:jc w:val="both"/>
        <w:sectPr w:rsidR="00F81E61">
          <w:footerReference w:type="default" r:id="rId129"/>
          <w:pgSz w:w="11920" w:h="16850"/>
          <w:pgMar w:top="1120" w:right="0" w:bottom="280" w:left="360" w:header="0" w:footer="0" w:gutter="0"/>
          <w:cols w:space="720"/>
        </w:sectPr>
      </w:pPr>
    </w:p>
    <w:p w:rsidR="00F81E61" w:rsidRDefault="00FA73EC">
      <w:pPr>
        <w:pStyle w:val="a3"/>
        <w:spacing w:before="77"/>
        <w:ind w:left="917" w:right="1428"/>
        <w:jc w:val="both"/>
      </w:pPr>
      <w:r>
        <w:lastRenderedPageBreak/>
        <w:t>Репрессии. Идеология и культура в послевоенный период; идеологические кампании инаучныедискуссии 1940-хгодов.</w:t>
      </w:r>
    </w:p>
    <w:p w:rsidR="00F81E61" w:rsidRDefault="00FA73EC">
      <w:pPr>
        <w:spacing w:before="1"/>
        <w:ind w:left="1625"/>
        <w:jc w:val="both"/>
        <w:rPr>
          <w:i/>
          <w:sz w:val="24"/>
        </w:rPr>
      </w:pPr>
      <w:r>
        <w:rPr>
          <w:i/>
          <w:sz w:val="24"/>
        </w:rPr>
        <w:t>Практическоезанятие</w:t>
      </w:r>
    </w:p>
    <w:p w:rsidR="00F81E61" w:rsidRDefault="00FA73EC">
      <w:pPr>
        <w:pStyle w:val="a3"/>
        <w:spacing w:before="2" w:line="275" w:lineRule="exact"/>
        <w:ind w:left="1625"/>
        <w:jc w:val="both"/>
      </w:pPr>
      <w:r>
        <w:t>Послевоенноесоветскоеобщество,духовныйподъемлюдей.</w:t>
      </w:r>
    </w:p>
    <w:p w:rsidR="00F81E61" w:rsidRDefault="00FA73EC">
      <w:pPr>
        <w:pStyle w:val="a3"/>
        <w:ind w:left="917" w:right="1410" w:firstLine="708"/>
        <w:jc w:val="both"/>
      </w:pPr>
      <w:r>
        <w:t>Тема 15.2.СССР в 1950-х — начале 1960-х годов. Перемены после смерти И. В.Сталина.Борьба за власть, победа Н. С.Хрущева.XX съездКПССиего значение.Началореабилитациижертвполитическихрепрессий.Основныенаправленияреформированиясоветскойэкономикииегорезультаты.</w:t>
      </w:r>
      <w:r>
        <w:rPr>
          <w:i/>
        </w:rPr>
        <w:t>Достижениявпромышленности</w:t>
      </w:r>
      <w:r>
        <w:t>.</w:t>
      </w:r>
      <w:r>
        <w:rPr>
          <w:i/>
        </w:rPr>
        <w:t>Ситуация</w:t>
      </w:r>
      <w:r>
        <w:t>советскойэкономикииегорезультаты.</w:t>
      </w:r>
      <w:r>
        <w:rPr>
          <w:i/>
        </w:rPr>
        <w:t>Достижениявпромышленности</w:t>
      </w:r>
      <w:r>
        <w:t>.</w:t>
      </w:r>
      <w:r>
        <w:rPr>
          <w:i/>
        </w:rPr>
        <w:t>Ситуациявсельскомхозяйстве</w:t>
      </w:r>
      <w:r>
        <w:t>.Освоениецелины.Курснастроительство коммунизма. Социальная политика; жилищное строительство. Усилениенегативныхявлений вэкономике. Выступлениянаселения.</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XXсъездКПССиегозначение.</w:t>
      </w:r>
    </w:p>
    <w:p w:rsidR="00F81E61" w:rsidRDefault="00FA73EC">
      <w:pPr>
        <w:pStyle w:val="a3"/>
        <w:ind w:left="917" w:right="1411" w:firstLine="708"/>
        <w:jc w:val="both"/>
      </w:pPr>
      <w:r>
        <w:t xml:space="preserve">Тема15.3.СССРвовторойполовине1960-х—начале1980-хгодов.ПротиворечиявнутриполитическогокурсаН.С.Хрущева.ПричиныотставкиН.С.Хрущева. Л. И. Брежнев. Концепция развитого социализма. Власть и общество. </w:t>
      </w:r>
      <w:r>
        <w:rPr>
          <w:i/>
        </w:rPr>
        <w:t>Усилениепозицийпартийно</w:t>
      </w:r>
      <w:r>
        <w:t>-</w:t>
      </w:r>
      <w:r>
        <w:rPr>
          <w:i/>
        </w:rPr>
        <w:t>государственнойноменклатуры</w:t>
      </w:r>
      <w:r>
        <w:t>.КонституцияСССР1977года.Преобразованиявсельскомхозяйстве.Экономическаяреформа1965года:задачиирезультаты.Достиженияипроблемывразвитиинаукиитехники.Нарастаниенегативныхтенденцийвэкономике.Застой.Теневаяэкономика.</w:t>
      </w:r>
      <w:r>
        <w:rPr>
          <w:i/>
        </w:rPr>
        <w:t>Усилениеидеологическогоконтролявразличныхсферахкультуры</w:t>
      </w:r>
      <w:r>
        <w:t>.Инакомыслие,диссиденты.Социальная политика, рост благосостояния населения. Причины усиления недовольства.СССРвсистемемеждународныхотношений.Установлениевоенно-стратегическогопаритетамеждуСССРиСША.Переходкполитикеразрядкимеждународнойнапряженности.УчастиеСССРввоенныхдействияхвАфганистане.</w:t>
      </w:r>
    </w:p>
    <w:p w:rsidR="00F81E61" w:rsidRDefault="00FA73EC">
      <w:pPr>
        <w:spacing w:before="2" w:line="275" w:lineRule="exact"/>
        <w:ind w:left="1625"/>
        <w:jc w:val="both"/>
        <w:rPr>
          <w:i/>
          <w:sz w:val="24"/>
        </w:rPr>
      </w:pPr>
      <w:r>
        <w:rPr>
          <w:i/>
          <w:sz w:val="24"/>
        </w:rPr>
        <w:t>Практическоезанятие</w:t>
      </w:r>
    </w:p>
    <w:p w:rsidR="00F81E61" w:rsidRDefault="00FA73EC">
      <w:pPr>
        <w:pStyle w:val="a3"/>
        <w:spacing w:line="275" w:lineRule="exact"/>
        <w:ind w:left="1625"/>
        <w:jc w:val="both"/>
      </w:pPr>
      <w:r>
        <w:t>Экономическаяреформа1965годавСССР:задачиирезультаты.</w:t>
      </w:r>
    </w:p>
    <w:p w:rsidR="00F81E61" w:rsidRDefault="00FA73EC">
      <w:pPr>
        <w:spacing w:before="1"/>
        <w:ind w:left="917" w:right="1410" w:firstLine="708"/>
        <w:jc w:val="both"/>
        <w:rPr>
          <w:sz w:val="24"/>
        </w:rPr>
      </w:pPr>
      <w:r>
        <w:rPr>
          <w:sz w:val="24"/>
        </w:rPr>
        <w:t>Тема 15.4. СССР в годы перестройки. Предпосылки перемен. М. С. Горбачев.Политикаускоренияиеенеудача.</w:t>
      </w:r>
      <w:r>
        <w:rPr>
          <w:i/>
          <w:sz w:val="24"/>
        </w:rPr>
        <w:t>Причинынарастанияпроблемвэкономике</w:t>
      </w:r>
      <w:r>
        <w:rPr>
          <w:sz w:val="24"/>
        </w:rPr>
        <w:t>.Экономическиереформы,ихрезультаты.</w:t>
      </w:r>
      <w:r>
        <w:rPr>
          <w:i/>
          <w:sz w:val="24"/>
        </w:rPr>
        <w:t>Разработкапроектовприватизацииипереходакрынку</w:t>
      </w:r>
      <w:r>
        <w:rPr>
          <w:sz w:val="24"/>
        </w:rPr>
        <w:t>.Реформыполитическойсистемы.</w:t>
      </w:r>
      <w:r>
        <w:rPr>
          <w:i/>
          <w:sz w:val="24"/>
        </w:rPr>
        <w:t>ИзменениегосударственногоустройстваСССР</w:t>
      </w:r>
      <w:r>
        <w:rPr>
          <w:sz w:val="24"/>
        </w:rPr>
        <w:t>.Национальнаяполитикаимежнациональныеотношения.Национальные движения в союзных республиках. Политика гласности и ее последствия.Изменения в общественном сознании. Власть и церковь в годы перестройки. Нарастание</w:t>
      </w:r>
      <w:r>
        <w:rPr>
          <w:i/>
          <w:sz w:val="24"/>
        </w:rPr>
        <w:t>экономического кризиса и обострение межнациональных противоречий</w:t>
      </w:r>
      <w:r>
        <w:rPr>
          <w:sz w:val="24"/>
        </w:rPr>
        <w:t xml:space="preserve">. </w:t>
      </w:r>
      <w:r>
        <w:rPr>
          <w:i/>
          <w:sz w:val="24"/>
        </w:rPr>
        <w:t>Образованиеполитическихпартийидвижений</w:t>
      </w:r>
      <w:r>
        <w:rPr>
          <w:sz w:val="24"/>
        </w:rPr>
        <w:t>.Августовскиесобытия1991года.РаспадСССР.ОбразованиеСНГ.ПричиныипоследствиякризисасоветскойсистемыираспадаСССР.</w:t>
      </w:r>
    </w:p>
    <w:p w:rsidR="00F81E61" w:rsidRDefault="00FA73EC">
      <w:pPr>
        <w:ind w:left="1625"/>
        <w:jc w:val="both"/>
        <w:rPr>
          <w:i/>
          <w:sz w:val="24"/>
        </w:rPr>
      </w:pPr>
      <w:r>
        <w:rPr>
          <w:i/>
          <w:sz w:val="24"/>
        </w:rPr>
        <w:t>Практическоезанятие</w:t>
      </w:r>
    </w:p>
    <w:p w:rsidR="00F81E61" w:rsidRDefault="00FA73EC">
      <w:pPr>
        <w:pStyle w:val="a3"/>
        <w:ind w:left="1625"/>
        <w:jc w:val="both"/>
      </w:pPr>
      <w:r>
        <w:t>Политикагласности вСССРиеепоследствия.</w:t>
      </w:r>
    </w:p>
    <w:p w:rsidR="00F81E61" w:rsidRDefault="00FA73EC">
      <w:pPr>
        <w:spacing w:before="1"/>
        <w:ind w:left="917" w:right="1409" w:firstLine="708"/>
        <w:jc w:val="both"/>
        <w:rPr>
          <w:sz w:val="24"/>
        </w:rPr>
      </w:pPr>
      <w:r>
        <w:rPr>
          <w:sz w:val="24"/>
        </w:rPr>
        <w:t xml:space="preserve">Тема 15.5. Развитие советской культуры (1945—1991 годы). Развитие культуры впослевоенные годы. </w:t>
      </w:r>
      <w:r>
        <w:rPr>
          <w:i/>
          <w:sz w:val="24"/>
        </w:rPr>
        <w:t>Произведения о прошедшей войне и послевоенной жизни</w:t>
      </w:r>
      <w:r>
        <w:rPr>
          <w:sz w:val="24"/>
        </w:rPr>
        <w:t xml:space="preserve">. Советскаякультура в конце 1950-х — 1960-е годы. Новые тенденции в художественной жизнистраны. «Оттепель» в литературе, молодые поэты 1960-х годов. Театр, его общественноезвучание. Власть и творческая интеллигенция. Советская культура в середине1960 —1980-х годов. </w:t>
      </w:r>
      <w:r>
        <w:rPr>
          <w:i/>
          <w:sz w:val="24"/>
        </w:rPr>
        <w:t>Достижения и противоречия художественной культуры</w:t>
      </w:r>
      <w:r>
        <w:rPr>
          <w:sz w:val="24"/>
        </w:rPr>
        <w:t>. Культура в годыперестройки.</w:t>
      </w:r>
      <w:r>
        <w:rPr>
          <w:i/>
          <w:sz w:val="24"/>
        </w:rPr>
        <w:t>Публикациязапрещенныхранеепроизведений</w:t>
      </w:r>
      <w:r>
        <w:rPr>
          <w:sz w:val="24"/>
        </w:rPr>
        <w:t>,</w:t>
      </w:r>
      <w:r>
        <w:rPr>
          <w:i/>
          <w:sz w:val="24"/>
        </w:rPr>
        <w:t>показкинофильмов</w:t>
      </w:r>
      <w:r>
        <w:rPr>
          <w:sz w:val="24"/>
        </w:rPr>
        <w:t>.</w:t>
      </w:r>
      <w:r>
        <w:rPr>
          <w:i/>
          <w:sz w:val="24"/>
        </w:rPr>
        <w:t>Острые темы в литературе</w:t>
      </w:r>
      <w:r>
        <w:rPr>
          <w:sz w:val="24"/>
        </w:rPr>
        <w:t xml:space="preserve">, </w:t>
      </w:r>
      <w:r>
        <w:rPr>
          <w:i/>
          <w:sz w:val="24"/>
        </w:rPr>
        <w:t>публицистике</w:t>
      </w:r>
      <w:r>
        <w:rPr>
          <w:sz w:val="24"/>
        </w:rPr>
        <w:t xml:space="preserve">, </w:t>
      </w:r>
      <w:r>
        <w:rPr>
          <w:i/>
          <w:sz w:val="24"/>
        </w:rPr>
        <w:t>произведениях кинематографа</w:t>
      </w:r>
      <w:r>
        <w:rPr>
          <w:sz w:val="24"/>
        </w:rPr>
        <w:t xml:space="preserve">. РазвитиенаукиитехникивСССР.Научно-техническаяреволюция.Успехисоветскойкосмонавтики (С. П. Королев, Ю. А. Гагарин). Развитие образования в СССР. </w:t>
      </w:r>
      <w:r>
        <w:rPr>
          <w:i/>
          <w:sz w:val="24"/>
        </w:rPr>
        <w:t>Введениеобязательного восьмилетнего</w:t>
      </w:r>
      <w:r>
        <w:rPr>
          <w:sz w:val="24"/>
        </w:rPr>
        <w:t xml:space="preserve">, </w:t>
      </w:r>
      <w:r>
        <w:rPr>
          <w:i/>
          <w:sz w:val="24"/>
        </w:rPr>
        <w:t>затем обязательного среднего образования. Рост числавузовистудентов</w:t>
      </w:r>
      <w:r>
        <w:rPr>
          <w:sz w:val="24"/>
        </w:rPr>
        <w:t>.</w:t>
      </w:r>
    </w:p>
    <w:p w:rsidR="00F81E61" w:rsidRDefault="00F81E61">
      <w:pPr>
        <w:jc w:val="both"/>
        <w:rPr>
          <w:sz w:val="24"/>
        </w:rPr>
        <w:sectPr w:rsidR="00F81E61">
          <w:footerReference w:type="default" r:id="rId130"/>
          <w:pgSz w:w="11920" w:h="16850"/>
          <w:pgMar w:top="1020" w:right="0" w:bottom="280" w:left="360" w:header="0" w:footer="0" w:gutter="0"/>
          <w:cols w:space="720"/>
        </w:sectPr>
      </w:pPr>
    </w:p>
    <w:p w:rsidR="00F81E61" w:rsidRDefault="00FA73EC">
      <w:pPr>
        <w:spacing w:before="77"/>
        <w:ind w:left="1625"/>
        <w:rPr>
          <w:i/>
          <w:sz w:val="24"/>
        </w:rPr>
      </w:pPr>
      <w:r>
        <w:rPr>
          <w:i/>
          <w:sz w:val="24"/>
        </w:rPr>
        <w:lastRenderedPageBreak/>
        <w:t>Практическоезанятие</w:t>
      </w:r>
    </w:p>
    <w:p w:rsidR="00F81E61" w:rsidRDefault="00FA73EC">
      <w:pPr>
        <w:pStyle w:val="a3"/>
        <w:ind w:left="1625"/>
      </w:pPr>
      <w:r>
        <w:t>Успехисоветскойкосмонавтики.</w:t>
      </w:r>
    </w:p>
    <w:p w:rsidR="00F81E61" w:rsidRDefault="00FA73EC">
      <w:pPr>
        <w:tabs>
          <w:tab w:val="left" w:pos="6022"/>
          <w:tab w:val="left" w:pos="7098"/>
        </w:tabs>
        <w:spacing w:before="1"/>
        <w:ind w:left="917" w:right="1435" w:firstLine="708"/>
        <w:rPr>
          <w:sz w:val="24"/>
        </w:rPr>
      </w:pPr>
      <w:r>
        <w:rPr>
          <w:i/>
          <w:sz w:val="24"/>
        </w:rPr>
        <w:t>Формыорганизацииучебныхзанятий:</w:t>
      </w:r>
      <w:r>
        <w:rPr>
          <w:i/>
          <w:sz w:val="24"/>
        </w:rPr>
        <w:tab/>
      </w:r>
      <w:r>
        <w:rPr>
          <w:sz w:val="24"/>
        </w:rPr>
        <w:t>лекция,</w:t>
      </w:r>
      <w:r>
        <w:rPr>
          <w:sz w:val="24"/>
        </w:rPr>
        <w:tab/>
        <w:t>урок,семинар,практическоезанятие.</w:t>
      </w:r>
    </w:p>
    <w:p w:rsidR="00F81E61" w:rsidRDefault="00FA73EC">
      <w:pPr>
        <w:spacing w:before="2"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4"/>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4" w:line="237" w:lineRule="auto"/>
              <w:ind w:left="54" w:right="63"/>
              <w:rPr>
                <w:sz w:val="24"/>
              </w:rPr>
            </w:pPr>
            <w:r>
              <w:rPr>
                <w:sz w:val="24"/>
              </w:rPr>
              <w:t>Характеристикаосновныхвидовдеятельностистудентов(на уровнеучебныхдействий)</w:t>
            </w:r>
          </w:p>
        </w:tc>
      </w:tr>
      <w:tr w:rsidR="00F81E61">
        <w:trPr>
          <w:trHeight w:val="12262"/>
        </w:trPr>
        <w:tc>
          <w:tcPr>
            <w:tcW w:w="3543" w:type="dxa"/>
          </w:tcPr>
          <w:p w:rsidR="00F81E61" w:rsidRDefault="00FA73EC">
            <w:pPr>
              <w:pStyle w:val="TableParagraph"/>
              <w:spacing w:before="42"/>
              <w:ind w:left="57" w:right="40"/>
              <w:jc w:val="both"/>
              <w:rPr>
                <w:sz w:val="24"/>
              </w:rPr>
            </w:pPr>
            <w:r>
              <w:rPr>
                <w:sz w:val="24"/>
              </w:rPr>
              <w:t>Раздел15.Апогейикризиссоветскойсистемы.1945—1991годы.</w:t>
            </w:r>
          </w:p>
          <w:p w:rsidR="00F81E61" w:rsidRDefault="00FA73EC">
            <w:pPr>
              <w:pStyle w:val="TableParagraph"/>
              <w:ind w:left="57"/>
              <w:jc w:val="both"/>
              <w:rPr>
                <w:sz w:val="24"/>
              </w:rPr>
            </w:pPr>
            <w:r>
              <w:rPr>
                <w:sz w:val="24"/>
              </w:rPr>
              <w:t>Тема15.1.</w:t>
            </w:r>
          </w:p>
          <w:p w:rsidR="00F81E61" w:rsidRDefault="00FA73EC">
            <w:pPr>
              <w:pStyle w:val="TableParagraph"/>
              <w:ind w:left="57"/>
              <w:jc w:val="both"/>
              <w:rPr>
                <w:sz w:val="24"/>
              </w:rPr>
            </w:pPr>
            <w:r>
              <w:rPr>
                <w:sz w:val="24"/>
              </w:rPr>
              <w:t>СССРвпослевоенныегоды.</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1"/>
              <w:rPr>
                <w:i/>
                <w:sz w:val="34"/>
              </w:rPr>
            </w:pPr>
          </w:p>
          <w:p w:rsidR="00F81E61" w:rsidRDefault="00FA73EC">
            <w:pPr>
              <w:pStyle w:val="TableParagraph"/>
              <w:ind w:left="57"/>
              <w:jc w:val="both"/>
              <w:rPr>
                <w:sz w:val="24"/>
              </w:rPr>
            </w:pPr>
            <w:r>
              <w:rPr>
                <w:sz w:val="24"/>
              </w:rPr>
              <w:t>Тема15.2.</w:t>
            </w:r>
          </w:p>
          <w:p w:rsidR="00F81E61" w:rsidRDefault="00FA73EC">
            <w:pPr>
              <w:pStyle w:val="TableParagraph"/>
              <w:ind w:left="57" w:right="45"/>
              <w:jc w:val="both"/>
              <w:rPr>
                <w:sz w:val="24"/>
              </w:rPr>
            </w:pPr>
            <w:r>
              <w:rPr>
                <w:sz w:val="24"/>
              </w:rPr>
              <w:t>СССР в 1950-х — начале 1960-хгодов.</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A73EC">
            <w:pPr>
              <w:pStyle w:val="TableParagraph"/>
              <w:spacing w:before="164" w:line="275" w:lineRule="exact"/>
              <w:ind w:left="57"/>
              <w:jc w:val="both"/>
              <w:rPr>
                <w:sz w:val="24"/>
              </w:rPr>
            </w:pPr>
            <w:r>
              <w:rPr>
                <w:sz w:val="24"/>
              </w:rPr>
              <w:t>Тема15.3.</w:t>
            </w:r>
          </w:p>
          <w:p w:rsidR="00F81E61" w:rsidRDefault="00FA73EC">
            <w:pPr>
              <w:pStyle w:val="TableParagraph"/>
              <w:ind w:left="57" w:right="37"/>
              <w:jc w:val="both"/>
              <w:rPr>
                <w:sz w:val="24"/>
              </w:rPr>
            </w:pPr>
            <w:r>
              <w:rPr>
                <w:sz w:val="24"/>
              </w:rPr>
              <w:t>СССРвовторой половине 1960-х—начале1980-хгодов.</w:t>
            </w: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2"/>
              <w:rPr>
                <w:i/>
                <w:sz w:val="26"/>
              </w:rPr>
            </w:pPr>
          </w:p>
          <w:p w:rsidR="00F81E61" w:rsidRDefault="00FA73EC">
            <w:pPr>
              <w:pStyle w:val="TableParagraph"/>
              <w:ind w:left="57"/>
              <w:jc w:val="both"/>
              <w:rPr>
                <w:sz w:val="24"/>
              </w:rPr>
            </w:pPr>
            <w:r>
              <w:rPr>
                <w:sz w:val="24"/>
              </w:rPr>
              <w:t>Тема15.4</w:t>
            </w:r>
          </w:p>
          <w:p w:rsidR="00F81E61" w:rsidRDefault="00FA73EC">
            <w:pPr>
              <w:pStyle w:val="TableParagraph"/>
              <w:ind w:left="57"/>
              <w:jc w:val="both"/>
              <w:rPr>
                <w:sz w:val="24"/>
              </w:rPr>
            </w:pPr>
            <w:r>
              <w:rPr>
                <w:sz w:val="24"/>
              </w:rPr>
              <w:t>СССРвгодыперестройки.</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7"/>
              <w:rPr>
                <w:i/>
                <w:sz w:val="23"/>
              </w:rPr>
            </w:pPr>
          </w:p>
          <w:p w:rsidR="00F81E61" w:rsidRDefault="00FA73EC">
            <w:pPr>
              <w:pStyle w:val="TableParagraph"/>
              <w:ind w:left="54" w:right="365"/>
              <w:jc w:val="both"/>
              <w:rPr>
                <w:sz w:val="24"/>
              </w:rPr>
            </w:pPr>
            <w:r>
              <w:rPr>
                <w:sz w:val="24"/>
              </w:rPr>
              <w:t>Систематизация материала о развитии СССР в первыепослевоенные годы, основных задачах и мероприятияхвнутреннейи внешней политики.</w:t>
            </w:r>
          </w:p>
          <w:p w:rsidR="00F81E61" w:rsidRDefault="00FA73EC">
            <w:pPr>
              <w:pStyle w:val="TableParagraph"/>
              <w:ind w:left="54" w:right="64"/>
              <w:jc w:val="both"/>
              <w:rPr>
                <w:sz w:val="24"/>
              </w:rPr>
            </w:pPr>
            <w:r>
              <w:rPr>
                <w:sz w:val="24"/>
              </w:rPr>
              <w:t>Характеристика процесса возрождения различных сторонжизни советского  обществавпослевоенныегоды.</w:t>
            </w:r>
          </w:p>
          <w:p w:rsidR="00F81E61" w:rsidRDefault="00FA73EC">
            <w:pPr>
              <w:pStyle w:val="TableParagraph"/>
              <w:spacing w:before="4"/>
              <w:ind w:left="54" w:right="45"/>
              <w:jc w:val="both"/>
              <w:rPr>
                <w:sz w:val="24"/>
              </w:rPr>
            </w:pPr>
            <w:r>
              <w:rPr>
                <w:sz w:val="24"/>
              </w:rPr>
              <w:t>Проведениепоискаинформацииожизнилюдейвпослевоенныегоды(спривлечениеммемуарной,художественнойлитературы).</w:t>
            </w:r>
          </w:p>
          <w:p w:rsidR="00F81E61" w:rsidRDefault="00FA73EC">
            <w:pPr>
              <w:pStyle w:val="TableParagraph"/>
              <w:ind w:left="54" w:right="44"/>
              <w:jc w:val="both"/>
              <w:rPr>
                <w:sz w:val="24"/>
              </w:rPr>
            </w:pPr>
            <w:r>
              <w:rPr>
                <w:sz w:val="24"/>
              </w:rPr>
              <w:t>Участие в подготовке презентации«Родной край (город)впервыепослевоенныегоды»</w:t>
            </w:r>
          </w:p>
          <w:p w:rsidR="00F81E61" w:rsidRDefault="00F81E61">
            <w:pPr>
              <w:pStyle w:val="TableParagraph"/>
              <w:spacing w:before="9"/>
              <w:rPr>
                <w:i/>
                <w:sz w:val="23"/>
              </w:rPr>
            </w:pPr>
          </w:p>
          <w:p w:rsidR="00F81E61" w:rsidRDefault="00FA73EC">
            <w:pPr>
              <w:pStyle w:val="TableParagraph"/>
              <w:ind w:left="54" w:right="40"/>
              <w:jc w:val="both"/>
              <w:rPr>
                <w:sz w:val="24"/>
              </w:rPr>
            </w:pPr>
            <w:r>
              <w:rPr>
                <w:sz w:val="24"/>
              </w:rPr>
              <w:t>Характеристикапеременвобщественно-политическойжизни СССР, новых подходов к решению хозяйственныхи социальныхпроблем, реформ.</w:t>
            </w:r>
          </w:p>
          <w:p w:rsidR="00F81E61" w:rsidRDefault="00FA73EC">
            <w:pPr>
              <w:pStyle w:val="TableParagraph"/>
              <w:ind w:left="54" w:right="40"/>
              <w:jc w:val="both"/>
              <w:rPr>
                <w:sz w:val="24"/>
              </w:rPr>
            </w:pPr>
            <w:r>
              <w:rPr>
                <w:sz w:val="24"/>
              </w:rPr>
              <w:t>Проведениеобзорадостиженийсоветскойнаукиитехникивовторойполовине 1950—первойполовине1960-хгодов(сиспользованиемнаучно-популярнойисправочной литературы), раскрытие их международногозначения.</w:t>
            </w:r>
          </w:p>
          <w:p w:rsidR="00F81E61" w:rsidRDefault="00F81E61">
            <w:pPr>
              <w:pStyle w:val="TableParagraph"/>
              <w:spacing w:before="3"/>
              <w:rPr>
                <w:i/>
                <w:sz w:val="24"/>
              </w:rPr>
            </w:pPr>
          </w:p>
          <w:p w:rsidR="00F81E61" w:rsidRDefault="00FA73EC">
            <w:pPr>
              <w:pStyle w:val="TableParagraph"/>
              <w:ind w:left="54" w:right="177"/>
              <w:rPr>
                <w:sz w:val="24"/>
              </w:rPr>
            </w:pPr>
            <w:r>
              <w:rPr>
                <w:sz w:val="24"/>
              </w:rPr>
              <w:t>Систематизация материала о тенденциях и результатахэкономического и социального развития СССР в 1965 —начале1980-х годов(вформесообщения,конспекта).</w:t>
            </w:r>
          </w:p>
          <w:p w:rsidR="00F81E61" w:rsidRDefault="00FA73EC">
            <w:pPr>
              <w:pStyle w:val="TableParagraph"/>
              <w:ind w:left="54" w:right="47"/>
              <w:jc w:val="both"/>
              <w:rPr>
                <w:sz w:val="24"/>
              </w:rPr>
            </w:pPr>
            <w:r>
              <w:rPr>
                <w:sz w:val="24"/>
              </w:rPr>
              <w:t>Объяснение, в чем проявлялись противоречия в развитиинаукиитехники,художественнойкультурыврассматриваемый период.</w:t>
            </w:r>
          </w:p>
          <w:p w:rsidR="00F81E61" w:rsidRDefault="00FA73EC">
            <w:pPr>
              <w:pStyle w:val="TableParagraph"/>
              <w:ind w:left="54" w:right="43"/>
              <w:jc w:val="both"/>
              <w:rPr>
                <w:sz w:val="24"/>
              </w:rPr>
            </w:pPr>
            <w:r>
              <w:rPr>
                <w:sz w:val="24"/>
              </w:rPr>
              <w:t>Проведение поиска информации о повседневной жизни,интересахсоветскихлюдейв 1960—середине 1980-хгодов (в том числе путем опроса родственников, людейстаршихпоколений).</w:t>
            </w:r>
          </w:p>
          <w:p w:rsidR="00F81E61" w:rsidRDefault="00FA73EC">
            <w:pPr>
              <w:pStyle w:val="TableParagraph"/>
              <w:tabs>
                <w:tab w:val="left" w:pos="1456"/>
                <w:tab w:val="left" w:pos="1833"/>
                <w:tab w:val="left" w:pos="2978"/>
                <w:tab w:val="left" w:pos="4203"/>
                <w:tab w:val="left" w:pos="5064"/>
              </w:tabs>
              <w:ind w:left="54" w:right="52"/>
              <w:rPr>
                <w:sz w:val="24"/>
              </w:rPr>
            </w:pPr>
            <w:r>
              <w:rPr>
                <w:sz w:val="24"/>
              </w:rPr>
              <w:t>Оценка государственной деятельности Л. И. Брежнева.Систематизацияматериалаоразвитиимеждународныхотношений</w:t>
            </w:r>
            <w:r>
              <w:rPr>
                <w:sz w:val="24"/>
              </w:rPr>
              <w:tab/>
              <w:t>и</w:t>
            </w:r>
            <w:r>
              <w:rPr>
                <w:sz w:val="24"/>
              </w:rPr>
              <w:tab/>
              <w:t>внешней</w:t>
            </w:r>
            <w:r>
              <w:rPr>
                <w:sz w:val="24"/>
              </w:rPr>
              <w:tab/>
              <w:t>политики</w:t>
            </w:r>
            <w:r>
              <w:rPr>
                <w:sz w:val="24"/>
              </w:rPr>
              <w:tab/>
              <w:t>СССР</w:t>
            </w:r>
            <w:r>
              <w:rPr>
                <w:sz w:val="24"/>
              </w:rPr>
              <w:tab/>
            </w:r>
            <w:r>
              <w:rPr>
                <w:spacing w:val="-2"/>
                <w:sz w:val="24"/>
              </w:rPr>
              <w:t>(периоды</w:t>
            </w:r>
            <w:r>
              <w:rPr>
                <w:sz w:val="24"/>
              </w:rPr>
              <w:t>улучшенияиобострениямеждународныхотношений,ключевыесобытия)</w:t>
            </w:r>
          </w:p>
          <w:p w:rsidR="00F81E61" w:rsidRDefault="00F81E61">
            <w:pPr>
              <w:pStyle w:val="TableParagraph"/>
              <w:spacing w:before="1"/>
              <w:rPr>
                <w:i/>
                <w:sz w:val="24"/>
              </w:rPr>
            </w:pPr>
          </w:p>
          <w:p w:rsidR="00F81E61" w:rsidRDefault="00FA73EC">
            <w:pPr>
              <w:pStyle w:val="TableParagraph"/>
              <w:ind w:left="54" w:right="58"/>
              <w:rPr>
                <w:sz w:val="24"/>
              </w:rPr>
            </w:pPr>
            <w:r>
              <w:rPr>
                <w:sz w:val="24"/>
              </w:rPr>
              <w:t>ХарактеристикапричинипредпосылокперестройкивСССР.</w:t>
            </w:r>
          </w:p>
          <w:p w:rsidR="00F81E61" w:rsidRDefault="00FA73EC">
            <w:pPr>
              <w:pStyle w:val="TableParagraph"/>
              <w:ind w:left="54" w:right="58"/>
              <w:rPr>
                <w:sz w:val="24"/>
              </w:rPr>
            </w:pPr>
            <w:r>
              <w:rPr>
                <w:sz w:val="24"/>
              </w:rPr>
              <w:t>Объяснениеиприменениевисторическомконтекстепонятий:</w:t>
            </w:r>
          </w:p>
          <w:p w:rsidR="00F81E61" w:rsidRDefault="00FA73EC">
            <w:pPr>
              <w:pStyle w:val="TableParagraph"/>
              <w:tabs>
                <w:tab w:val="left" w:pos="1941"/>
                <w:tab w:val="left" w:pos="3559"/>
                <w:tab w:val="left" w:pos="5328"/>
              </w:tabs>
              <w:ind w:left="54"/>
              <w:rPr>
                <w:sz w:val="24"/>
              </w:rPr>
            </w:pPr>
            <w:r>
              <w:rPr>
                <w:sz w:val="24"/>
              </w:rPr>
              <w:t>«перестройка»,</w:t>
            </w:r>
            <w:r>
              <w:rPr>
                <w:sz w:val="24"/>
              </w:rPr>
              <w:tab/>
              <w:t>«гласность»,</w:t>
            </w:r>
            <w:r>
              <w:rPr>
                <w:sz w:val="24"/>
              </w:rPr>
              <w:tab/>
              <w:t>«плюрализм»,</w:t>
            </w:r>
            <w:r>
              <w:rPr>
                <w:sz w:val="24"/>
              </w:rPr>
              <w:tab/>
              <w:t>«парад</w:t>
            </w:r>
          </w:p>
        </w:tc>
      </w:tr>
    </w:tbl>
    <w:p w:rsidR="00F81E61" w:rsidRDefault="00F81E61">
      <w:pPr>
        <w:rPr>
          <w:sz w:val="24"/>
        </w:rPr>
        <w:sectPr w:rsidR="00F81E61">
          <w:footerReference w:type="default" r:id="rId131"/>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5911"/>
        </w:trPr>
        <w:tc>
          <w:tcPr>
            <w:tcW w:w="3543"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3"/>
              <w:rPr>
                <w:i/>
                <w:sz w:val="37"/>
              </w:rPr>
            </w:pPr>
          </w:p>
          <w:p w:rsidR="00F81E61" w:rsidRDefault="00FA73EC">
            <w:pPr>
              <w:pStyle w:val="TableParagraph"/>
              <w:spacing w:line="275" w:lineRule="exact"/>
              <w:ind w:left="57"/>
              <w:rPr>
                <w:sz w:val="24"/>
              </w:rPr>
            </w:pPr>
            <w:r>
              <w:rPr>
                <w:sz w:val="24"/>
              </w:rPr>
              <w:t>Тема15.5</w:t>
            </w:r>
          </w:p>
          <w:p w:rsidR="00F81E61" w:rsidRDefault="00FA73EC">
            <w:pPr>
              <w:pStyle w:val="TableParagraph"/>
              <w:tabs>
                <w:tab w:val="left" w:pos="1230"/>
                <w:tab w:val="left" w:pos="2513"/>
              </w:tabs>
              <w:ind w:left="57" w:right="55"/>
              <w:rPr>
                <w:sz w:val="24"/>
              </w:rPr>
            </w:pPr>
            <w:r>
              <w:rPr>
                <w:sz w:val="24"/>
              </w:rPr>
              <w:t>Развитие</w:t>
            </w:r>
            <w:r>
              <w:rPr>
                <w:sz w:val="24"/>
              </w:rPr>
              <w:tab/>
              <w:t>советской</w:t>
            </w:r>
            <w:r>
              <w:rPr>
                <w:sz w:val="24"/>
              </w:rPr>
              <w:tab/>
            </w:r>
            <w:r>
              <w:rPr>
                <w:spacing w:val="-2"/>
                <w:sz w:val="24"/>
              </w:rPr>
              <w:t>культуры</w:t>
            </w:r>
            <w:r>
              <w:rPr>
                <w:sz w:val="24"/>
              </w:rPr>
              <w:t>(1945—1991годы).</w:t>
            </w:r>
          </w:p>
        </w:tc>
        <w:tc>
          <w:tcPr>
            <w:tcW w:w="6090" w:type="dxa"/>
          </w:tcPr>
          <w:p w:rsidR="00F81E61" w:rsidRDefault="00FA73EC">
            <w:pPr>
              <w:pStyle w:val="TableParagraph"/>
              <w:spacing w:before="35"/>
              <w:ind w:left="54"/>
              <w:rPr>
                <w:sz w:val="24"/>
              </w:rPr>
            </w:pPr>
            <w:r>
              <w:rPr>
                <w:sz w:val="24"/>
              </w:rPr>
              <w:t>суверенитетов».</w:t>
            </w:r>
          </w:p>
          <w:p w:rsidR="00F81E61" w:rsidRDefault="00FA73EC">
            <w:pPr>
              <w:pStyle w:val="TableParagraph"/>
              <w:tabs>
                <w:tab w:val="left" w:pos="549"/>
                <w:tab w:val="left" w:pos="988"/>
                <w:tab w:val="left" w:pos="2260"/>
                <w:tab w:val="left" w:pos="2668"/>
                <w:tab w:val="left" w:pos="4347"/>
              </w:tabs>
              <w:ind w:left="54" w:right="59"/>
              <w:rPr>
                <w:sz w:val="24"/>
              </w:rPr>
            </w:pPr>
            <w:r>
              <w:rPr>
                <w:sz w:val="24"/>
              </w:rPr>
              <w:t>Составлениехарактеристики(политическогопортрета)М.</w:t>
            </w:r>
            <w:r>
              <w:rPr>
                <w:sz w:val="24"/>
              </w:rPr>
              <w:tab/>
              <w:t>С.</w:t>
            </w:r>
            <w:r>
              <w:rPr>
                <w:sz w:val="24"/>
              </w:rPr>
              <w:tab/>
              <w:t>Горбачева</w:t>
            </w:r>
            <w:r>
              <w:rPr>
                <w:sz w:val="24"/>
              </w:rPr>
              <w:tab/>
              <w:t>(с</w:t>
            </w:r>
            <w:r>
              <w:rPr>
                <w:sz w:val="24"/>
              </w:rPr>
              <w:tab/>
              <w:t>привлечением</w:t>
            </w:r>
            <w:r>
              <w:rPr>
                <w:sz w:val="24"/>
              </w:rPr>
              <w:tab/>
            </w:r>
            <w:r>
              <w:rPr>
                <w:spacing w:val="-2"/>
                <w:sz w:val="24"/>
              </w:rPr>
              <w:t>дополнительной</w:t>
            </w:r>
            <w:r>
              <w:rPr>
                <w:sz w:val="24"/>
              </w:rPr>
              <w:t>литературы).</w:t>
            </w:r>
          </w:p>
          <w:p w:rsidR="00F81E61" w:rsidRDefault="00FA73EC">
            <w:pPr>
              <w:pStyle w:val="TableParagraph"/>
              <w:spacing w:before="3"/>
              <w:ind w:left="54" w:right="46"/>
              <w:jc w:val="both"/>
              <w:rPr>
                <w:sz w:val="24"/>
              </w:rPr>
            </w:pPr>
            <w:r>
              <w:rPr>
                <w:sz w:val="24"/>
              </w:rPr>
              <w:t>Участиевобсуждениивопросовохарактереипоследствиях перестройки, причинах кризиса советскойсистемы и распада СССР, высказывание и аргументациясвоегомнения.</w:t>
            </w:r>
          </w:p>
          <w:p w:rsidR="00F81E61" w:rsidRDefault="00F81E61">
            <w:pPr>
              <w:pStyle w:val="TableParagraph"/>
              <w:spacing w:before="9"/>
              <w:rPr>
                <w:i/>
                <w:sz w:val="23"/>
              </w:rPr>
            </w:pPr>
          </w:p>
          <w:p w:rsidR="00F81E61" w:rsidRDefault="00FA73EC">
            <w:pPr>
              <w:pStyle w:val="TableParagraph"/>
              <w:ind w:left="54" w:right="50"/>
              <w:jc w:val="both"/>
              <w:rPr>
                <w:sz w:val="24"/>
              </w:rPr>
            </w:pPr>
            <w:r>
              <w:rPr>
                <w:sz w:val="24"/>
              </w:rPr>
              <w:t>Характеристика особенностейразвития советскойнаукивразныепериодывторойполовиныХХвека.</w:t>
            </w:r>
          </w:p>
          <w:p w:rsidR="00F81E61" w:rsidRDefault="00FA73EC">
            <w:pPr>
              <w:pStyle w:val="TableParagraph"/>
              <w:ind w:left="54" w:right="38"/>
              <w:jc w:val="both"/>
              <w:rPr>
                <w:sz w:val="24"/>
              </w:rPr>
            </w:pPr>
            <w:r>
              <w:rPr>
                <w:sz w:val="24"/>
              </w:rPr>
              <w:t>Подготовкасравнительнойтаблицы«Научно-техническиеоткрытиястранЗападаиСССРв1950—1970-егоды».</w:t>
            </w:r>
          </w:p>
          <w:p w:rsidR="00F81E61" w:rsidRDefault="00FA73EC">
            <w:pPr>
              <w:pStyle w:val="TableParagraph"/>
              <w:ind w:left="54" w:right="46"/>
              <w:jc w:val="both"/>
              <w:rPr>
                <w:sz w:val="24"/>
              </w:rPr>
            </w:pPr>
            <w:r>
              <w:rPr>
                <w:sz w:val="24"/>
              </w:rPr>
              <w:t>Рассказовыдающихсяпроизведенияхлитературыиискусства.</w:t>
            </w:r>
          </w:p>
          <w:p w:rsidR="00F81E61" w:rsidRDefault="00FA73EC">
            <w:pPr>
              <w:pStyle w:val="TableParagraph"/>
              <w:spacing w:before="5" w:line="237" w:lineRule="auto"/>
              <w:ind w:left="54" w:right="48"/>
              <w:jc w:val="both"/>
              <w:rPr>
                <w:sz w:val="24"/>
              </w:rPr>
            </w:pPr>
            <w:r>
              <w:rPr>
                <w:sz w:val="24"/>
              </w:rPr>
              <w:t>Объяснение,вчемзаключаласьпротиворечивостьпартийнойкультурной политики.</w:t>
            </w:r>
          </w:p>
          <w:p w:rsidR="00F81E61" w:rsidRDefault="00FA73EC">
            <w:pPr>
              <w:pStyle w:val="TableParagraph"/>
              <w:spacing w:before="1"/>
              <w:ind w:left="54" w:right="40"/>
              <w:jc w:val="both"/>
              <w:rPr>
                <w:sz w:val="24"/>
              </w:rPr>
            </w:pPr>
            <w:r>
              <w:rPr>
                <w:sz w:val="24"/>
              </w:rPr>
              <w:t>Рассказоразвитииотечественнойкультурыв1960—1980-е годы, характеристика творчества ее выдающихсяпредставителей.</w:t>
            </w:r>
          </w:p>
        </w:tc>
      </w:tr>
    </w:tbl>
    <w:p w:rsidR="00F81E61" w:rsidRDefault="00F81E61">
      <w:pPr>
        <w:pStyle w:val="a3"/>
        <w:spacing w:before="5"/>
        <w:rPr>
          <w:i/>
          <w:sz w:val="14"/>
        </w:rPr>
      </w:pPr>
    </w:p>
    <w:p w:rsidR="00F81E61" w:rsidRDefault="00FA73EC">
      <w:pPr>
        <w:spacing w:before="90" w:line="275" w:lineRule="exact"/>
        <w:ind w:left="917"/>
        <w:rPr>
          <w:i/>
          <w:sz w:val="24"/>
        </w:rPr>
      </w:pPr>
      <w:r>
        <w:rPr>
          <w:i/>
          <w:sz w:val="24"/>
        </w:rPr>
        <w:t>Практическиезанятия(5часов)</w:t>
      </w:r>
    </w:p>
    <w:p w:rsidR="00F81E61" w:rsidRDefault="00FA73EC">
      <w:pPr>
        <w:pStyle w:val="a3"/>
        <w:ind w:left="917" w:right="4351"/>
      </w:pPr>
      <w:r>
        <w:t>Послевоенное советское общество, духовный подъем людей.XXсъезд КПСС и егозначение.</w:t>
      </w:r>
    </w:p>
    <w:p w:rsidR="00F81E61" w:rsidRDefault="00FA73EC">
      <w:pPr>
        <w:pStyle w:val="a3"/>
        <w:ind w:left="917" w:right="3638"/>
      </w:pPr>
      <w:r>
        <w:t>Экономическаяреформа1965годавСССР:задачиирезультаты.ПолитикагласностивСССРи еепоследствия.</w:t>
      </w:r>
    </w:p>
    <w:p w:rsidR="00F81E61" w:rsidRDefault="00FA73EC">
      <w:pPr>
        <w:pStyle w:val="a3"/>
        <w:ind w:left="917"/>
      </w:pPr>
      <w:r>
        <w:t>Успехисоветскойкосмонавтики.</w:t>
      </w:r>
    </w:p>
    <w:p w:rsidR="00F81E61" w:rsidRDefault="00FA73EC">
      <w:pPr>
        <w:pStyle w:val="a3"/>
        <w:ind w:left="1625"/>
        <w:jc w:val="both"/>
      </w:pPr>
      <w:r>
        <w:t>Раздел16.РоссийскаяФедерациянарубежеХХ—ХХIвеков.</w:t>
      </w:r>
    </w:p>
    <w:p w:rsidR="00F81E61" w:rsidRDefault="00FA73EC">
      <w:pPr>
        <w:pStyle w:val="a3"/>
        <w:ind w:left="917" w:right="1411" w:firstLine="708"/>
        <w:jc w:val="both"/>
        <w:rPr>
          <w:i/>
        </w:rPr>
      </w:pPr>
      <w:r>
        <w:t>Тема 16.1.Формирование российскойгосударственности.</w:t>
      </w:r>
      <w:r>
        <w:rPr>
          <w:i/>
        </w:rPr>
        <w:t>Изменения в системевласти</w:t>
      </w:r>
      <w:r>
        <w:t>. Б. Н. Ельцин. Политический кризис осени 1993 года. Принятие КонституцииРоссии 1993 года. Экономические реформы 1990-х годов: основные этапы и результаты.Трудностиипротиворечияпереходакрыночнойэкономике.</w:t>
      </w:r>
      <w:r>
        <w:rPr>
          <w:i/>
        </w:rPr>
        <w:t>Основныенаправлениянациональной политики</w:t>
      </w:r>
      <w:r>
        <w:t xml:space="preserve">: </w:t>
      </w:r>
      <w:r>
        <w:rPr>
          <w:i/>
        </w:rPr>
        <w:t>успехи и просчеты</w:t>
      </w:r>
      <w:r>
        <w:t>. Нарастание противоречий между центром ирегионами. Военно-политический кризис в Чечне. Отставка Б. Н. Ельцина. ДеятельностьПрезидентаРоссииВ.В.Путина:курснапродолжениереформ,стабилизациюположения в стране, сохранение целостностиРоссии,укрепление государственности,обеспечениегражданскогосогласияиединстваобщества.Новыегосударственныесимволы России. Развитие экономикиисоциальнойсферы вначале ХХI века.Рольгосударствавэкономике.</w:t>
      </w:r>
      <w:r>
        <w:rPr>
          <w:i/>
        </w:rPr>
        <w:t>Приоритетныенациональныепроектыифедеральныепрограммы</w:t>
      </w:r>
      <w:r>
        <w:t>.ПолитическиелидерыиобщественныедеятелисовременнойРоссии.Президентские выборы 2008 года. Президент России Д. А. Медведев. Государственнаяполитика в условиях экономического кризиса, начавшегося в 2008 году. Президентскиевыборы2012года.</w:t>
      </w:r>
      <w:r>
        <w:rPr>
          <w:i/>
        </w:rPr>
        <w:t>РазработкаиреализацияплановдальнейшегоразвитияРоссии</w:t>
      </w:r>
      <w:r>
        <w:t>.Геополитическое положение и внешняя политика России в 1990-е годы. Россия и Запад.</w:t>
      </w:r>
      <w:r>
        <w:rPr>
          <w:i/>
        </w:rPr>
        <w:t>Балканскийкризис1999года</w:t>
      </w:r>
      <w:r>
        <w:t>.ОтношениясостранамиСНГ.Восточноенаправлениевнешней политики. Разработка новой внешнеполитической стратегии в начале XXI века.Укрепление международного престижа России. Решение задач борьбы с терроризмом.РоссийскаяФедерациявсистемесовременныхмеждународныхотношений.ПолитическийкризиснаУкраинеивоссоединениеКрымасРоссией.КультураидуховнаяжизньобществавконцеХХ—началеXXIвека.</w:t>
      </w:r>
      <w:r>
        <w:rPr>
          <w:i/>
        </w:rPr>
        <w:t>Распространение</w:t>
      </w:r>
    </w:p>
    <w:p w:rsidR="00F81E61" w:rsidRDefault="00F81E61">
      <w:pPr>
        <w:jc w:val="both"/>
        <w:sectPr w:rsidR="00F81E61">
          <w:footerReference w:type="default" r:id="rId132"/>
          <w:pgSz w:w="11920" w:h="16850"/>
          <w:pgMar w:top="1120" w:right="0" w:bottom="280" w:left="360" w:header="0" w:footer="0" w:gutter="0"/>
          <w:cols w:space="720"/>
        </w:sectPr>
      </w:pPr>
    </w:p>
    <w:p w:rsidR="00F81E61" w:rsidRDefault="00FA73EC">
      <w:pPr>
        <w:spacing w:before="77"/>
        <w:ind w:left="917" w:right="1656"/>
        <w:rPr>
          <w:sz w:val="24"/>
        </w:rPr>
      </w:pPr>
      <w:r>
        <w:rPr>
          <w:i/>
          <w:sz w:val="24"/>
        </w:rPr>
        <w:lastRenderedPageBreak/>
        <w:t>информационныхтехнологийвразличныхсферахжизниобщества.</w:t>
      </w:r>
      <w:r>
        <w:rPr>
          <w:sz w:val="24"/>
        </w:rPr>
        <w:t>Многообразиестилейхудожественнойкультуры.Достиженияипротиворечиякультурногоразвития.</w:t>
      </w:r>
    </w:p>
    <w:p w:rsidR="00F81E61" w:rsidRDefault="00FA73EC">
      <w:pPr>
        <w:tabs>
          <w:tab w:val="left" w:pos="6020"/>
          <w:tab w:val="left" w:pos="7095"/>
        </w:tabs>
        <w:spacing w:before="1"/>
        <w:ind w:left="917" w:right="1438" w:firstLine="708"/>
        <w:rPr>
          <w:i/>
          <w:sz w:val="24"/>
        </w:rPr>
      </w:pPr>
      <w:r>
        <w:rPr>
          <w:i/>
          <w:sz w:val="24"/>
        </w:rPr>
        <w:t>Формыорганизацииучебныхзанятий</w:t>
      </w:r>
      <w:r>
        <w:rPr>
          <w:sz w:val="24"/>
        </w:rPr>
        <w:t>:</w:t>
      </w:r>
      <w:r>
        <w:rPr>
          <w:sz w:val="24"/>
        </w:rPr>
        <w:tab/>
        <w:t>лекция,</w:t>
      </w:r>
      <w:r>
        <w:rPr>
          <w:sz w:val="24"/>
        </w:rPr>
        <w:tab/>
        <w:t>урок,семинар,практическоезанятие</w:t>
      </w:r>
      <w:r>
        <w:rPr>
          <w:i/>
          <w:sz w:val="24"/>
        </w:rPr>
        <w:t>.</w:t>
      </w:r>
    </w:p>
    <w:p w:rsidR="00F81E61" w:rsidRDefault="00FA73EC">
      <w:pPr>
        <w:spacing w:before="2"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4"/>
        </w:trPr>
        <w:tc>
          <w:tcPr>
            <w:tcW w:w="3543" w:type="dxa"/>
          </w:tcPr>
          <w:p w:rsidR="00F81E61" w:rsidRDefault="00FA73EC">
            <w:pPr>
              <w:pStyle w:val="TableParagraph"/>
              <w:spacing w:before="181"/>
              <w:ind w:left="57"/>
              <w:rPr>
                <w:sz w:val="24"/>
              </w:rPr>
            </w:pPr>
            <w:r>
              <w:rPr>
                <w:sz w:val="24"/>
              </w:rPr>
              <w:t>Содержаниеобучения</w:t>
            </w:r>
          </w:p>
        </w:tc>
        <w:tc>
          <w:tcPr>
            <w:tcW w:w="6090" w:type="dxa"/>
          </w:tcPr>
          <w:p w:rsidR="00F81E61" w:rsidRDefault="00FA73EC">
            <w:pPr>
              <w:pStyle w:val="TableParagraph"/>
              <w:spacing w:before="44" w:line="237" w:lineRule="auto"/>
              <w:ind w:left="54" w:right="61"/>
              <w:rPr>
                <w:sz w:val="24"/>
              </w:rPr>
            </w:pPr>
            <w:r>
              <w:rPr>
                <w:sz w:val="24"/>
              </w:rPr>
              <w:t>Характеристикаосновныхвидовдеятельностистудентов(на уровнеучебныхдействий)</w:t>
            </w:r>
          </w:p>
        </w:tc>
      </w:tr>
      <w:tr w:rsidR="00F81E61">
        <w:trPr>
          <w:trHeight w:val="10606"/>
        </w:trPr>
        <w:tc>
          <w:tcPr>
            <w:tcW w:w="3543" w:type="dxa"/>
          </w:tcPr>
          <w:p w:rsidR="00F81E61" w:rsidRDefault="00FA73EC">
            <w:pPr>
              <w:pStyle w:val="TableParagraph"/>
              <w:spacing w:before="42"/>
              <w:ind w:left="57"/>
              <w:rPr>
                <w:sz w:val="24"/>
              </w:rPr>
            </w:pPr>
            <w:r>
              <w:rPr>
                <w:sz w:val="24"/>
              </w:rPr>
              <w:t>Раздел16.</w:t>
            </w:r>
          </w:p>
          <w:p w:rsidR="00F81E61" w:rsidRDefault="00FA73EC">
            <w:pPr>
              <w:pStyle w:val="TableParagraph"/>
              <w:tabs>
                <w:tab w:val="left" w:pos="1674"/>
                <w:tab w:val="left" w:pos="3249"/>
              </w:tabs>
              <w:ind w:left="57" w:right="48"/>
              <w:rPr>
                <w:sz w:val="24"/>
              </w:rPr>
            </w:pPr>
            <w:r>
              <w:rPr>
                <w:sz w:val="24"/>
              </w:rPr>
              <w:t>Российская</w:t>
            </w:r>
            <w:r>
              <w:rPr>
                <w:sz w:val="24"/>
              </w:rPr>
              <w:tab/>
              <w:t>Федерация</w:t>
            </w:r>
            <w:r>
              <w:rPr>
                <w:sz w:val="24"/>
              </w:rPr>
              <w:tab/>
            </w:r>
            <w:r>
              <w:rPr>
                <w:spacing w:val="-3"/>
                <w:sz w:val="24"/>
              </w:rPr>
              <w:t>на</w:t>
            </w:r>
            <w:r>
              <w:rPr>
                <w:sz w:val="24"/>
              </w:rPr>
              <w:t>рубежеХХ—ХХIвеков.</w:t>
            </w:r>
          </w:p>
          <w:p w:rsidR="00F81E61" w:rsidRDefault="00F81E61">
            <w:pPr>
              <w:pStyle w:val="TableParagraph"/>
              <w:rPr>
                <w:i/>
                <w:sz w:val="24"/>
              </w:rPr>
            </w:pPr>
          </w:p>
          <w:p w:rsidR="00F81E61" w:rsidRDefault="00FA73EC">
            <w:pPr>
              <w:pStyle w:val="TableParagraph"/>
              <w:ind w:left="57"/>
              <w:rPr>
                <w:sz w:val="24"/>
              </w:rPr>
            </w:pPr>
            <w:r>
              <w:rPr>
                <w:sz w:val="24"/>
              </w:rPr>
              <w:t>Тема16.1.</w:t>
            </w:r>
          </w:p>
          <w:p w:rsidR="00F81E61" w:rsidRDefault="00FA73EC">
            <w:pPr>
              <w:pStyle w:val="TableParagraph"/>
              <w:tabs>
                <w:tab w:val="left" w:pos="2301"/>
              </w:tabs>
              <w:ind w:left="57" w:right="57"/>
              <w:rPr>
                <w:sz w:val="24"/>
              </w:rPr>
            </w:pPr>
            <w:r>
              <w:rPr>
                <w:sz w:val="24"/>
              </w:rPr>
              <w:t>Формирование</w:t>
            </w:r>
            <w:r>
              <w:rPr>
                <w:sz w:val="24"/>
              </w:rPr>
              <w:tab/>
            </w:r>
            <w:r>
              <w:rPr>
                <w:spacing w:val="-2"/>
                <w:sz w:val="24"/>
              </w:rPr>
              <w:t>российской</w:t>
            </w:r>
            <w:r>
              <w:rPr>
                <w:sz w:val="24"/>
              </w:rPr>
              <w:t>государственности.</w:t>
            </w:r>
          </w:p>
        </w:tc>
        <w:tc>
          <w:tcPr>
            <w:tcW w:w="6090" w:type="dxa"/>
          </w:tcPr>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rPr>
                <w:i/>
                <w:sz w:val="26"/>
              </w:rPr>
            </w:pPr>
          </w:p>
          <w:p w:rsidR="00F81E61" w:rsidRDefault="00F81E61">
            <w:pPr>
              <w:pStyle w:val="TableParagraph"/>
              <w:spacing w:before="7"/>
              <w:rPr>
                <w:i/>
                <w:sz w:val="21"/>
              </w:rPr>
            </w:pPr>
          </w:p>
          <w:p w:rsidR="00F81E61" w:rsidRDefault="00FA73EC">
            <w:pPr>
              <w:pStyle w:val="TableParagraph"/>
              <w:ind w:left="54" w:right="41"/>
              <w:jc w:val="both"/>
              <w:rPr>
                <w:sz w:val="24"/>
              </w:rPr>
            </w:pPr>
            <w:r>
              <w:rPr>
                <w:sz w:val="24"/>
              </w:rPr>
              <w:t>Объяснение,вчемзаключалисьтрудностипереходакрыночнойэкономике,спривлечениемсвидетельствсовременников.</w:t>
            </w:r>
          </w:p>
          <w:p w:rsidR="00F81E61" w:rsidRDefault="00FA73EC">
            <w:pPr>
              <w:pStyle w:val="TableParagraph"/>
              <w:spacing w:before="1"/>
              <w:ind w:left="54" w:right="42"/>
              <w:jc w:val="both"/>
              <w:rPr>
                <w:sz w:val="24"/>
              </w:rPr>
            </w:pPr>
            <w:r>
              <w:rPr>
                <w:sz w:val="24"/>
              </w:rPr>
              <w:t>Характеристикатемпов,масштабов,характераисоциально- экономических последствий приватизации вРоссии.</w:t>
            </w:r>
          </w:p>
          <w:p w:rsidR="00F81E61" w:rsidRDefault="00FA73EC">
            <w:pPr>
              <w:pStyle w:val="TableParagraph"/>
              <w:spacing w:before="3"/>
              <w:ind w:left="54" w:right="42"/>
              <w:jc w:val="both"/>
              <w:rPr>
                <w:sz w:val="24"/>
              </w:rPr>
            </w:pPr>
            <w:r>
              <w:rPr>
                <w:sz w:val="24"/>
              </w:rPr>
              <w:t>СравнениеКонституцииРоссии1993годасКонституциейСССР1977годапосамостоятельносформулированнымвопросам.</w:t>
            </w:r>
          </w:p>
          <w:p w:rsidR="00F81E61" w:rsidRDefault="00FA73EC">
            <w:pPr>
              <w:pStyle w:val="TableParagraph"/>
              <w:ind w:left="54" w:right="40"/>
              <w:jc w:val="both"/>
              <w:rPr>
                <w:sz w:val="24"/>
              </w:rPr>
            </w:pPr>
            <w:r>
              <w:rPr>
                <w:sz w:val="24"/>
              </w:rPr>
              <w:t>Объяснениепричинвоенно-политическогокризисавЧечнеиспособовегоразрешениявсередине1990-хгодов.</w:t>
            </w:r>
          </w:p>
          <w:p w:rsidR="00F81E61" w:rsidRDefault="00FA73EC">
            <w:pPr>
              <w:pStyle w:val="TableParagraph"/>
              <w:ind w:left="54" w:right="52"/>
              <w:rPr>
                <w:sz w:val="24"/>
              </w:rPr>
            </w:pPr>
            <w:r>
              <w:rPr>
                <w:sz w:val="24"/>
              </w:rPr>
              <w:t>Оценка итогов развития РФ в 1990-е годы.СистематизацияираскрытиеосновныхнаправленийреформаторскойдеятельностируководстваРФвначалеХХIвека.</w:t>
            </w:r>
          </w:p>
          <w:p w:rsidR="00F81E61" w:rsidRDefault="00FA73EC">
            <w:pPr>
              <w:pStyle w:val="TableParagraph"/>
              <w:ind w:left="54" w:right="43"/>
              <w:jc w:val="both"/>
              <w:rPr>
                <w:sz w:val="24"/>
              </w:rPr>
            </w:pPr>
            <w:r>
              <w:rPr>
                <w:sz w:val="24"/>
              </w:rPr>
              <w:t>Рассказ о государственных символах России в контекстеформированиянового образастраны.</w:t>
            </w:r>
          </w:p>
          <w:p w:rsidR="00F81E61" w:rsidRDefault="00FA73EC">
            <w:pPr>
              <w:pStyle w:val="TableParagraph"/>
              <w:ind w:left="54" w:right="46"/>
              <w:jc w:val="both"/>
              <w:rPr>
                <w:sz w:val="24"/>
              </w:rPr>
            </w:pPr>
            <w:r>
              <w:rPr>
                <w:sz w:val="24"/>
              </w:rPr>
              <w:t>Представлениекраткойхарактеристикиосновныхполитических партий современной России, указание ихлидеров.</w:t>
            </w:r>
          </w:p>
          <w:p w:rsidR="00F81E61" w:rsidRDefault="00FA73EC">
            <w:pPr>
              <w:pStyle w:val="TableParagraph"/>
              <w:ind w:left="54" w:right="39"/>
              <w:jc w:val="both"/>
              <w:rPr>
                <w:sz w:val="24"/>
              </w:rPr>
            </w:pPr>
            <w:r>
              <w:rPr>
                <w:sz w:val="24"/>
              </w:rPr>
              <w:t>Указаниеглобальныхпроблемивызовов,скоторымистолкнуласьРоссии в ХХIвеке.</w:t>
            </w:r>
          </w:p>
          <w:p w:rsidR="00F81E61" w:rsidRDefault="00FA73EC">
            <w:pPr>
              <w:pStyle w:val="TableParagraph"/>
              <w:ind w:left="54" w:right="43"/>
              <w:jc w:val="both"/>
              <w:rPr>
                <w:sz w:val="24"/>
              </w:rPr>
            </w:pPr>
            <w:r>
              <w:rPr>
                <w:sz w:val="24"/>
              </w:rPr>
              <w:t>ХарактеристикаключевыхсобытийполитическойисториисовременнойРоссиивXXIвеке.</w:t>
            </w:r>
          </w:p>
          <w:p w:rsidR="00F81E61" w:rsidRDefault="00FA73EC">
            <w:pPr>
              <w:pStyle w:val="TableParagraph"/>
              <w:ind w:left="54" w:right="41"/>
              <w:jc w:val="both"/>
              <w:rPr>
                <w:sz w:val="24"/>
              </w:rPr>
            </w:pPr>
            <w:r>
              <w:rPr>
                <w:sz w:val="24"/>
              </w:rPr>
              <w:t>Систематизацияматериаловпечатиителевиденияобактуальных проблемах и событиях в жизни современногороссийского общества, представление их в виде обзоров,рефератов.</w:t>
            </w:r>
          </w:p>
          <w:p w:rsidR="00F81E61" w:rsidRDefault="00FA73EC">
            <w:pPr>
              <w:pStyle w:val="TableParagraph"/>
              <w:ind w:left="54" w:right="43"/>
              <w:jc w:val="both"/>
              <w:rPr>
                <w:sz w:val="24"/>
              </w:rPr>
            </w:pPr>
            <w:r>
              <w:rPr>
                <w:sz w:val="24"/>
              </w:rPr>
              <w:t>Проведение обзора текущей информации телевидения ипрессыовнешнеполитическойдеятельностируководителейстраны.</w:t>
            </w:r>
          </w:p>
          <w:p w:rsidR="00F81E61" w:rsidRDefault="00FA73EC">
            <w:pPr>
              <w:pStyle w:val="TableParagraph"/>
              <w:ind w:left="54" w:right="45"/>
              <w:jc w:val="both"/>
              <w:rPr>
                <w:sz w:val="24"/>
              </w:rPr>
            </w:pPr>
            <w:r>
              <w:rPr>
                <w:sz w:val="24"/>
              </w:rPr>
              <w:t>ХарактеристикаместаиролиРоссиивсовременноммире.</w:t>
            </w:r>
          </w:p>
        </w:tc>
      </w:tr>
    </w:tbl>
    <w:p w:rsidR="00F81E61" w:rsidRDefault="00FA73EC">
      <w:pPr>
        <w:ind w:left="917"/>
        <w:rPr>
          <w:i/>
          <w:sz w:val="24"/>
        </w:rPr>
      </w:pPr>
      <w:r>
        <w:rPr>
          <w:i/>
          <w:sz w:val="24"/>
        </w:rPr>
        <w:t>Практическиезанятия(2часа)</w:t>
      </w:r>
    </w:p>
    <w:p w:rsidR="00F81E61" w:rsidRDefault="00FA73EC">
      <w:pPr>
        <w:pStyle w:val="a3"/>
        <w:ind w:left="917" w:right="2456"/>
      </w:pPr>
      <w:r>
        <w:t>Экономические реформы 1990-х годов в России: основные этапы и результаты.ПолитическийкризиснаУкраинеивоссоединениеКрымасРоссией.</w:t>
      </w:r>
    </w:p>
    <w:p w:rsidR="00F81E61" w:rsidRDefault="00F81E61">
      <w:pPr>
        <w:sectPr w:rsidR="00F81E61">
          <w:footerReference w:type="default" r:id="rId133"/>
          <w:pgSz w:w="11920" w:h="16850"/>
          <w:pgMar w:top="1020" w:right="0" w:bottom="280" w:left="360" w:header="0" w:footer="0" w:gutter="0"/>
          <w:cols w:space="720"/>
        </w:sectPr>
      </w:pPr>
    </w:p>
    <w:p w:rsidR="00F81E61" w:rsidRDefault="00FA73EC">
      <w:pPr>
        <w:pStyle w:val="1"/>
        <w:spacing w:before="73"/>
        <w:ind w:left="908" w:right="1403"/>
        <w:jc w:val="center"/>
      </w:pPr>
      <w:r>
        <w:lastRenderedPageBreak/>
        <w:t>УЧЕБНАЯДИСЦИПЛИНА</w:t>
      </w:r>
    </w:p>
    <w:p w:rsidR="00F81E61" w:rsidRDefault="00FA73EC">
      <w:pPr>
        <w:spacing w:before="1"/>
        <w:ind w:left="908" w:right="1354"/>
        <w:jc w:val="center"/>
        <w:rPr>
          <w:b/>
          <w:sz w:val="24"/>
        </w:rPr>
      </w:pPr>
      <w:r>
        <w:rPr>
          <w:b/>
          <w:sz w:val="24"/>
        </w:rPr>
        <w:t>ОУП.06.ФИЗИЧЕСКАЯКУЛЬТУРА</w:t>
      </w:r>
    </w:p>
    <w:p w:rsidR="00F81E61" w:rsidRDefault="00FA73EC">
      <w:pPr>
        <w:pStyle w:val="a3"/>
        <w:spacing w:before="64" w:line="237" w:lineRule="auto"/>
        <w:ind w:left="917" w:right="1426" w:firstLine="708"/>
        <w:jc w:val="both"/>
      </w:pPr>
      <w:r>
        <w:t>Освоение содержания учебной дисциплины «Физическая культура» обеспечиваетдостижениестудентами следующихрезультатов:</w:t>
      </w:r>
    </w:p>
    <w:p w:rsidR="00F81E61" w:rsidRDefault="00FA73EC" w:rsidP="00DF0D53">
      <w:pPr>
        <w:pStyle w:val="a4"/>
        <w:numPr>
          <w:ilvl w:val="0"/>
          <w:numId w:val="122"/>
        </w:numPr>
        <w:tabs>
          <w:tab w:val="left" w:pos="2334"/>
        </w:tabs>
        <w:spacing w:before="6" w:line="294" w:lineRule="exact"/>
        <w:ind w:hanging="709"/>
        <w:jc w:val="both"/>
        <w:rPr>
          <w:sz w:val="24"/>
        </w:rPr>
      </w:pPr>
      <w:r>
        <w:rPr>
          <w:sz w:val="24"/>
        </w:rPr>
        <w:t>личностных:</w:t>
      </w:r>
    </w:p>
    <w:p w:rsidR="00F81E61" w:rsidRDefault="00FA73EC">
      <w:pPr>
        <w:pStyle w:val="a4"/>
        <w:numPr>
          <w:ilvl w:val="0"/>
          <w:numId w:val="1"/>
        </w:numPr>
        <w:tabs>
          <w:tab w:val="left" w:pos="1772"/>
        </w:tabs>
        <w:ind w:right="1413" w:firstLine="708"/>
        <w:jc w:val="both"/>
        <w:rPr>
          <w:sz w:val="24"/>
        </w:rPr>
      </w:pPr>
      <w:r>
        <w:rPr>
          <w:sz w:val="24"/>
        </w:rPr>
        <w:t>готовностьиспособностьобучающихсяксаморазвитиюиличностномусамоопределению;</w:t>
      </w:r>
    </w:p>
    <w:p w:rsidR="00F81E61" w:rsidRDefault="00FA73EC">
      <w:pPr>
        <w:pStyle w:val="a4"/>
        <w:numPr>
          <w:ilvl w:val="0"/>
          <w:numId w:val="1"/>
        </w:numPr>
        <w:tabs>
          <w:tab w:val="left" w:pos="1772"/>
        </w:tabs>
        <w:ind w:right="1410" w:firstLine="708"/>
        <w:jc w:val="both"/>
        <w:rPr>
          <w:sz w:val="24"/>
        </w:rPr>
      </w:pPr>
      <w:r>
        <w:rPr>
          <w:sz w:val="24"/>
        </w:rPr>
        <w:t>сформированностьустойчивоймотивациикздоровомуобразужизнииобучению,целенаправленномуличностномусовершенствованиюдвигательнойактивностисвалеологическойипрофессиональнойнаправленностью,неприятиювредных привычек:курения,употребления алкоголя, наркотиков;</w:t>
      </w:r>
    </w:p>
    <w:p w:rsidR="00F81E61" w:rsidRDefault="00FA73EC">
      <w:pPr>
        <w:pStyle w:val="a4"/>
        <w:numPr>
          <w:ilvl w:val="0"/>
          <w:numId w:val="1"/>
        </w:numPr>
        <w:tabs>
          <w:tab w:val="left" w:pos="1772"/>
        </w:tabs>
        <w:ind w:right="1422" w:firstLine="708"/>
        <w:jc w:val="both"/>
        <w:rPr>
          <w:sz w:val="24"/>
        </w:rPr>
      </w:pPr>
      <w:r>
        <w:rPr>
          <w:sz w:val="24"/>
        </w:rPr>
        <w:t>потребностьксамостоятельномуиспользованиюфизическойкультурыкаксоставляющей доминанты здоровья;</w:t>
      </w:r>
    </w:p>
    <w:p w:rsidR="00F81E61" w:rsidRDefault="00FA73EC">
      <w:pPr>
        <w:pStyle w:val="a4"/>
        <w:numPr>
          <w:ilvl w:val="0"/>
          <w:numId w:val="1"/>
        </w:numPr>
        <w:tabs>
          <w:tab w:val="left" w:pos="1772"/>
        </w:tabs>
        <w:ind w:right="1406" w:firstLine="708"/>
        <w:jc w:val="both"/>
        <w:rPr>
          <w:sz w:val="24"/>
        </w:rPr>
      </w:pPr>
      <w:r>
        <w:rPr>
          <w:sz w:val="24"/>
        </w:rPr>
        <w:t>приобретениеличногоопытатворческогоиспользованияпрофессионально-оздоровительныхсредств иметодовдвигательной активности;</w:t>
      </w:r>
    </w:p>
    <w:p w:rsidR="00F81E61" w:rsidRDefault="00FA73EC">
      <w:pPr>
        <w:pStyle w:val="a4"/>
        <w:numPr>
          <w:ilvl w:val="0"/>
          <w:numId w:val="1"/>
        </w:numPr>
        <w:tabs>
          <w:tab w:val="left" w:pos="1772"/>
        </w:tabs>
        <w:ind w:right="1412" w:firstLine="708"/>
        <w:jc w:val="both"/>
        <w:rPr>
          <w:sz w:val="24"/>
        </w:rPr>
      </w:pPr>
      <w:r>
        <w:rPr>
          <w:sz w:val="24"/>
        </w:rPr>
        <w:t>формированиеличностныхценностно-смысловыхориентировиустановок,системызначимыхсоциальныхимежличностныхотношений,личностных,регулятивных,познавательных,коммуникативныхдействийвпроцессеце-ленаправленнойдвигательнойактивности,способностиихиспользованиявсоциальной,втом числепрофессиональной, практике;</w:t>
      </w:r>
    </w:p>
    <w:p w:rsidR="00F81E61" w:rsidRDefault="00FA73EC">
      <w:pPr>
        <w:pStyle w:val="a4"/>
        <w:numPr>
          <w:ilvl w:val="0"/>
          <w:numId w:val="1"/>
        </w:numPr>
        <w:tabs>
          <w:tab w:val="left" w:pos="1772"/>
        </w:tabs>
        <w:spacing w:line="237" w:lineRule="auto"/>
        <w:ind w:right="1427" w:firstLine="708"/>
        <w:jc w:val="both"/>
        <w:rPr>
          <w:sz w:val="24"/>
        </w:rPr>
      </w:pPr>
      <w:r>
        <w:rPr>
          <w:sz w:val="24"/>
        </w:rPr>
        <w:t>готовность самостоятельно использовать в трудовых и жизненных ситуацияхнавыки профессиональнойадаптивнойфизическойкультуры;</w:t>
      </w:r>
    </w:p>
    <w:p w:rsidR="00F81E61" w:rsidRDefault="00FA73EC">
      <w:pPr>
        <w:pStyle w:val="a4"/>
        <w:numPr>
          <w:ilvl w:val="0"/>
          <w:numId w:val="1"/>
        </w:numPr>
        <w:tabs>
          <w:tab w:val="left" w:pos="1772"/>
        </w:tabs>
        <w:spacing w:before="3"/>
        <w:ind w:right="1418" w:firstLine="708"/>
        <w:jc w:val="both"/>
        <w:rPr>
          <w:sz w:val="24"/>
        </w:rPr>
      </w:pPr>
      <w:r>
        <w:rPr>
          <w:sz w:val="24"/>
        </w:rPr>
        <w:t>способностькпостроениюиндивидуальнойобразовательнойтраекториисамостоятельногоиспользованиявтрудовыхижизненныхситуацияхнавыковпрофессиональнойадаптивной физической культуры;</w:t>
      </w:r>
    </w:p>
    <w:p w:rsidR="00F81E61" w:rsidRDefault="00FA73EC">
      <w:pPr>
        <w:pStyle w:val="a4"/>
        <w:numPr>
          <w:ilvl w:val="0"/>
          <w:numId w:val="1"/>
        </w:numPr>
        <w:tabs>
          <w:tab w:val="left" w:pos="1772"/>
        </w:tabs>
        <w:ind w:right="1417" w:firstLine="708"/>
        <w:jc w:val="both"/>
        <w:rPr>
          <w:sz w:val="24"/>
        </w:rPr>
      </w:pPr>
      <w:r>
        <w:rPr>
          <w:sz w:val="24"/>
        </w:rPr>
        <w:t>способность использования системы значимых социальных и межличностныхотношений, ценностно-смысловых установок, отражающих личностные и гражданскиепозиции,вспортивной,оздоровительнойифизкультурнойдеятельности;</w:t>
      </w:r>
    </w:p>
    <w:p w:rsidR="00F81E61" w:rsidRDefault="00FA73EC">
      <w:pPr>
        <w:pStyle w:val="a4"/>
        <w:numPr>
          <w:ilvl w:val="0"/>
          <w:numId w:val="1"/>
        </w:numPr>
        <w:tabs>
          <w:tab w:val="left" w:pos="1772"/>
        </w:tabs>
        <w:ind w:right="1415" w:firstLine="708"/>
        <w:jc w:val="both"/>
        <w:rPr>
          <w:sz w:val="24"/>
        </w:rPr>
      </w:pPr>
      <w:r>
        <w:rPr>
          <w:sz w:val="24"/>
        </w:rPr>
        <w:t>формирование навыков сотрудничества со сверстниками, умение продуктивнообщаться и взаимодействовать в процессе физкультурно-оздоровительной и спортивнойдеятельности,учитыватьпозициидругихучастниковдеятельности,эффективноразрешать конфликты;</w:t>
      </w:r>
    </w:p>
    <w:p w:rsidR="00F81E61" w:rsidRDefault="00FA73EC">
      <w:pPr>
        <w:pStyle w:val="a4"/>
        <w:numPr>
          <w:ilvl w:val="0"/>
          <w:numId w:val="1"/>
        </w:numPr>
        <w:tabs>
          <w:tab w:val="left" w:pos="1772"/>
        </w:tabs>
        <w:spacing w:before="1"/>
        <w:ind w:right="1408" w:firstLine="708"/>
        <w:jc w:val="both"/>
        <w:rPr>
          <w:sz w:val="24"/>
        </w:rPr>
      </w:pPr>
      <w:r>
        <w:rPr>
          <w:sz w:val="24"/>
        </w:rPr>
        <w:t>принятиеиреализацияценностейздоровогоибезопасногообразажизни,потребностивфизическомсамосовершенствовании,занятияхспортивно-оздоровительнойдеятельностью;</w:t>
      </w:r>
    </w:p>
    <w:p w:rsidR="00F81E61" w:rsidRDefault="00FA73EC">
      <w:pPr>
        <w:pStyle w:val="a4"/>
        <w:numPr>
          <w:ilvl w:val="0"/>
          <w:numId w:val="1"/>
        </w:numPr>
        <w:tabs>
          <w:tab w:val="left" w:pos="1772"/>
        </w:tabs>
        <w:ind w:right="1415" w:firstLine="708"/>
        <w:jc w:val="both"/>
        <w:rPr>
          <w:sz w:val="24"/>
        </w:rPr>
      </w:pPr>
      <w:r>
        <w:rPr>
          <w:sz w:val="24"/>
        </w:rPr>
        <w:t>умениеоказыватьпервуюпомощьпризанятияхспортивно-оздоровительнойдеятельностью;</w:t>
      </w:r>
    </w:p>
    <w:p w:rsidR="00F81E61" w:rsidRDefault="00FA73EC">
      <w:pPr>
        <w:pStyle w:val="a4"/>
        <w:numPr>
          <w:ilvl w:val="0"/>
          <w:numId w:val="1"/>
        </w:numPr>
        <w:tabs>
          <w:tab w:val="left" w:pos="1770"/>
        </w:tabs>
        <w:ind w:left="1769" w:hanging="145"/>
        <w:rPr>
          <w:sz w:val="24"/>
        </w:rPr>
      </w:pPr>
      <w:r>
        <w:rPr>
          <w:sz w:val="24"/>
        </w:rPr>
        <w:t>патриотизм,уважениексвоемународу,чувствоответственностипередРодиной;</w:t>
      </w:r>
    </w:p>
    <w:p w:rsidR="00F81E61" w:rsidRDefault="00FA73EC">
      <w:pPr>
        <w:pStyle w:val="a4"/>
        <w:numPr>
          <w:ilvl w:val="0"/>
          <w:numId w:val="1"/>
        </w:numPr>
        <w:tabs>
          <w:tab w:val="left" w:pos="1770"/>
        </w:tabs>
        <w:ind w:left="1769" w:hanging="145"/>
        <w:rPr>
          <w:sz w:val="24"/>
        </w:rPr>
      </w:pPr>
      <w:r>
        <w:rPr>
          <w:sz w:val="24"/>
        </w:rPr>
        <w:t>готовностькслужениюОтечеству,егозащите;</w:t>
      </w:r>
    </w:p>
    <w:p w:rsidR="00F81E61" w:rsidRDefault="00FA73EC" w:rsidP="00DF0D53">
      <w:pPr>
        <w:pStyle w:val="a4"/>
        <w:numPr>
          <w:ilvl w:val="0"/>
          <w:numId w:val="122"/>
        </w:numPr>
        <w:tabs>
          <w:tab w:val="left" w:pos="2333"/>
          <w:tab w:val="left" w:pos="2334"/>
        </w:tabs>
        <w:spacing w:line="294" w:lineRule="exact"/>
        <w:ind w:hanging="709"/>
        <w:rPr>
          <w:sz w:val="24"/>
        </w:rPr>
      </w:pPr>
      <w:r>
        <w:rPr>
          <w:sz w:val="24"/>
        </w:rPr>
        <w:t>метапредметных:</w:t>
      </w:r>
    </w:p>
    <w:p w:rsidR="00F81E61" w:rsidRDefault="00FA73EC">
      <w:pPr>
        <w:pStyle w:val="a4"/>
        <w:numPr>
          <w:ilvl w:val="0"/>
          <w:numId w:val="1"/>
        </w:numPr>
        <w:tabs>
          <w:tab w:val="left" w:pos="1772"/>
        </w:tabs>
        <w:ind w:right="1413" w:firstLine="708"/>
        <w:jc w:val="both"/>
        <w:rPr>
          <w:sz w:val="24"/>
        </w:rPr>
      </w:pPr>
      <w:r>
        <w:rPr>
          <w:sz w:val="24"/>
        </w:rPr>
        <w:t>способность использовать межпредметные понятия и универсальные учебныедействия(регулятивные,познавательные,коммуникативные)впознавательной,спортивной,физкультурной, оздоровительнойи социальнойпрактике;</w:t>
      </w:r>
    </w:p>
    <w:p w:rsidR="00F81E61" w:rsidRDefault="00FA73EC">
      <w:pPr>
        <w:pStyle w:val="a4"/>
        <w:numPr>
          <w:ilvl w:val="0"/>
          <w:numId w:val="1"/>
        </w:numPr>
        <w:tabs>
          <w:tab w:val="left" w:pos="1772"/>
        </w:tabs>
        <w:ind w:right="1415" w:firstLine="708"/>
        <w:jc w:val="both"/>
        <w:rPr>
          <w:sz w:val="24"/>
        </w:rPr>
      </w:pPr>
      <w:r>
        <w:rPr>
          <w:sz w:val="24"/>
        </w:rPr>
        <w:t>готовностьучебногосотрудничестваспреподавателямиисверстникамисиспользованиемспециальныхсредствиметодовдвигательной активности;</w:t>
      </w:r>
    </w:p>
    <w:p w:rsidR="00F81E61" w:rsidRDefault="00FA73EC">
      <w:pPr>
        <w:pStyle w:val="a4"/>
        <w:numPr>
          <w:ilvl w:val="0"/>
          <w:numId w:val="1"/>
        </w:numPr>
        <w:tabs>
          <w:tab w:val="left" w:pos="1772"/>
        </w:tabs>
        <w:ind w:right="1414" w:firstLine="708"/>
        <w:jc w:val="both"/>
        <w:rPr>
          <w:sz w:val="24"/>
        </w:rPr>
      </w:pPr>
      <w:r>
        <w:rPr>
          <w:sz w:val="24"/>
        </w:rPr>
        <w:t>освоение знаний, полученных в процессе теоретических, учебно-методических ипрактическихзанятий,вобластианатомии,физиологии,психологии(возрастнойиспортивной),экологии,ОБЖ;</w:t>
      </w:r>
    </w:p>
    <w:p w:rsidR="00F81E61" w:rsidRDefault="00FA73EC">
      <w:pPr>
        <w:pStyle w:val="a4"/>
        <w:numPr>
          <w:ilvl w:val="0"/>
          <w:numId w:val="1"/>
        </w:numPr>
        <w:tabs>
          <w:tab w:val="left" w:pos="1772"/>
        </w:tabs>
        <w:ind w:right="1414" w:firstLine="708"/>
        <w:jc w:val="both"/>
        <w:rPr>
          <w:sz w:val="24"/>
        </w:rPr>
      </w:pPr>
      <w:r>
        <w:rPr>
          <w:sz w:val="24"/>
        </w:rPr>
        <w:t>готовностьиспособностьксамостоятельнойинформационно-познавательнойдеятельности, включая умение ориентироваться в различных источниках информации,критическиоцениватьиинтерпретироватьинформациюпофизическойкультуре,</w:t>
      </w:r>
    </w:p>
    <w:p w:rsidR="00F81E61" w:rsidRDefault="00F81E61">
      <w:pPr>
        <w:jc w:val="both"/>
        <w:rPr>
          <w:sz w:val="24"/>
        </w:rPr>
        <w:sectPr w:rsidR="00F81E61">
          <w:footerReference w:type="default" r:id="rId134"/>
          <w:pgSz w:w="11920" w:h="16850"/>
          <w:pgMar w:top="1240" w:right="0" w:bottom="280" w:left="360" w:header="0" w:footer="0" w:gutter="0"/>
          <w:cols w:space="720"/>
        </w:sectPr>
      </w:pPr>
    </w:p>
    <w:p w:rsidR="00F81E61" w:rsidRDefault="00FA73EC">
      <w:pPr>
        <w:pStyle w:val="a3"/>
        <w:spacing w:before="70"/>
        <w:ind w:left="917"/>
        <w:jc w:val="both"/>
      </w:pPr>
      <w:r>
        <w:lastRenderedPageBreak/>
        <w:t>получаемуюизразличныхисточников;</w:t>
      </w:r>
    </w:p>
    <w:p w:rsidR="00F81E61" w:rsidRDefault="00FA73EC">
      <w:pPr>
        <w:pStyle w:val="a4"/>
        <w:numPr>
          <w:ilvl w:val="0"/>
          <w:numId w:val="1"/>
        </w:numPr>
        <w:tabs>
          <w:tab w:val="left" w:pos="1772"/>
        </w:tabs>
        <w:ind w:right="1418" w:firstLine="708"/>
        <w:jc w:val="both"/>
        <w:rPr>
          <w:sz w:val="24"/>
        </w:rPr>
      </w:pPr>
      <w:r>
        <w:rPr>
          <w:sz w:val="24"/>
        </w:rPr>
        <w:t>формированиенавыковучастиявразличныхвидахсоревновательнойдеятельности,моделирующихпрофессиональнуюподготовку;</w:t>
      </w:r>
    </w:p>
    <w:p w:rsidR="00F81E61" w:rsidRDefault="00FA73EC">
      <w:pPr>
        <w:pStyle w:val="a4"/>
        <w:numPr>
          <w:ilvl w:val="0"/>
          <w:numId w:val="1"/>
        </w:numPr>
        <w:tabs>
          <w:tab w:val="left" w:pos="1772"/>
        </w:tabs>
        <w:spacing w:before="68"/>
        <w:ind w:right="1417" w:firstLine="708"/>
        <w:jc w:val="both"/>
        <w:rPr>
          <w:sz w:val="24"/>
        </w:rPr>
      </w:pPr>
      <w:r>
        <w:rPr>
          <w:sz w:val="24"/>
        </w:rPr>
        <w:t>умениеиспользоватьсредстваинформационныхикоммуникационныхтехнологий(далее-ИКТ)врешениикогнитивных,коммуникативныхиорганизационных задач с соблюдением требований эргономики, техники безопасности,гигиены,норминформационной безопасности;</w:t>
      </w:r>
    </w:p>
    <w:p w:rsidR="00F81E61" w:rsidRDefault="00FA73EC" w:rsidP="00DF0D53">
      <w:pPr>
        <w:pStyle w:val="a4"/>
        <w:numPr>
          <w:ilvl w:val="0"/>
          <w:numId w:val="122"/>
        </w:numPr>
        <w:tabs>
          <w:tab w:val="left" w:pos="2334"/>
        </w:tabs>
        <w:spacing w:before="4" w:line="294" w:lineRule="exact"/>
        <w:ind w:hanging="709"/>
        <w:jc w:val="both"/>
        <w:rPr>
          <w:sz w:val="24"/>
        </w:rPr>
      </w:pPr>
      <w:r>
        <w:rPr>
          <w:sz w:val="24"/>
        </w:rPr>
        <w:t>предметных:</w:t>
      </w:r>
    </w:p>
    <w:p w:rsidR="00F81E61" w:rsidRDefault="00FA73EC">
      <w:pPr>
        <w:pStyle w:val="a4"/>
        <w:numPr>
          <w:ilvl w:val="0"/>
          <w:numId w:val="1"/>
        </w:numPr>
        <w:tabs>
          <w:tab w:val="left" w:pos="1772"/>
        </w:tabs>
        <w:ind w:right="1421" w:firstLine="708"/>
        <w:jc w:val="both"/>
        <w:rPr>
          <w:sz w:val="24"/>
        </w:rPr>
      </w:pPr>
      <w:r>
        <w:rPr>
          <w:sz w:val="24"/>
        </w:rPr>
        <w:t>умение использовать разнообразные формы и виды физкультурной деятельностидляорганизацииздорового образажизни, активного отдыхаи досуга;</w:t>
      </w:r>
    </w:p>
    <w:p w:rsidR="00F81E61" w:rsidRDefault="00FA73EC">
      <w:pPr>
        <w:pStyle w:val="a4"/>
        <w:numPr>
          <w:ilvl w:val="0"/>
          <w:numId w:val="1"/>
        </w:numPr>
        <w:tabs>
          <w:tab w:val="left" w:pos="1772"/>
        </w:tabs>
        <w:ind w:right="1416" w:firstLine="708"/>
        <w:jc w:val="both"/>
        <w:rPr>
          <w:sz w:val="24"/>
        </w:rPr>
      </w:pPr>
      <w:r>
        <w:rPr>
          <w:sz w:val="24"/>
        </w:rPr>
        <w:t>владениесовременнымитехнологиямиукрепленияисохраненияздоровья,поддержанияработоспособности,профилактикипредупреждениязаболеваний,связанныхсучебной ипроизводственной деятельностью;</w:t>
      </w:r>
    </w:p>
    <w:p w:rsidR="00F81E61" w:rsidRDefault="00FA73EC">
      <w:pPr>
        <w:pStyle w:val="a4"/>
        <w:numPr>
          <w:ilvl w:val="0"/>
          <w:numId w:val="1"/>
        </w:numPr>
        <w:tabs>
          <w:tab w:val="left" w:pos="1772"/>
        </w:tabs>
        <w:ind w:right="1412" w:firstLine="708"/>
        <w:jc w:val="both"/>
        <w:rPr>
          <w:sz w:val="24"/>
        </w:rPr>
      </w:pPr>
      <w:r>
        <w:rPr>
          <w:sz w:val="24"/>
        </w:rPr>
        <w:t>владениеосновнымиспособамисамоконтроляиндивидуальныхпоказателейздоровья,умственнойифизическойработоспособности,физическогоразвитияифизическихкачеств;</w:t>
      </w:r>
    </w:p>
    <w:p w:rsidR="00F81E61" w:rsidRDefault="00FA73EC">
      <w:pPr>
        <w:pStyle w:val="a4"/>
        <w:numPr>
          <w:ilvl w:val="0"/>
          <w:numId w:val="1"/>
        </w:numPr>
        <w:tabs>
          <w:tab w:val="left" w:pos="1772"/>
        </w:tabs>
        <w:ind w:right="1420" w:firstLine="708"/>
        <w:jc w:val="both"/>
        <w:rPr>
          <w:sz w:val="24"/>
        </w:rPr>
      </w:pPr>
      <w:r>
        <w:rPr>
          <w:sz w:val="24"/>
        </w:rPr>
        <w:t>владение физическими упражнениями разной функциональной направленности,использованиеихврежимеучебнойипроизводственнойдеятельностисцельюпрофилактикипереутомления исохранениявысокойработоспособности;</w:t>
      </w:r>
    </w:p>
    <w:p w:rsidR="00F81E61" w:rsidRDefault="00FA73EC">
      <w:pPr>
        <w:pStyle w:val="a4"/>
        <w:numPr>
          <w:ilvl w:val="0"/>
          <w:numId w:val="1"/>
        </w:numPr>
        <w:tabs>
          <w:tab w:val="left" w:pos="1772"/>
        </w:tabs>
        <w:ind w:right="1419" w:firstLine="708"/>
        <w:jc w:val="both"/>
        <w:rPr>
          <w:sz w:val="24"/>
        </w:rPr>
      </w:pPr>
      <w:r>
        <w:rPr>
          <w:sz w:val="24"/>
        </w:rPr>
        <w:t>владение техническими приемами и двигательными действиями базовых видовспорта, активное применение их в игровой и соревновательной деятельности, готовностьквыполнениюнормативовВсероссийскогофизкультурно-спортивногокомплекса</w:t>
      </w:r>
    </w:p>
    <w:p w:rsidR="00F81E61" w:rsidRDefault="00FA73EC">
      <w:pPr>
        <w:pStyle w:val="a3"/>
        <w:spacing w:before="3"/>
        <w:ind w:left="917"/>
        <w:jc w:val="both"/>
      </w:pPr>
      <w:r>
        <w:t>«Готов ктрудуиобороне»(ГТО).</w:t>
      </w:r>
    </w:p>
    <w:p w:rsidR="00F81E61" w:rsidRDefault="00FA73EC">
      <w:pPr>
        <w:pStyle w:val="1"/>
        <w:tabs>
          <w:tab w:val="left" w:pos="3144"/>
          <w:tab w:val="left" w:pos="3852"/>
          <w:tab w:val="left" w:pos="6224"/>
          <w:tab w:val="left" w:pos="8164"/>
        </w:tabs>
        <w:spacing w:before="10" w:line="237" w:lineRule="auto"/>
        <w:ind w:left="917" w:right="1420"/>
      </w:pPr>
      <w:r>
        <w:t>ТРЕБОВАНИЯ</w:t>
      </w:r>
      <w:r>
        <w:tab/>
        <w:t>К</w:t>
      </w:r>
      <w:r>
        <w:tab/>
        <w:t>РЕЗУЛЬТАТАМ</w:t>
      </w:r>
      <w:r>
        <w:tab/>
        <w:t>ОБУЧЕНИЯ</w:t>
      </w:r>
      <w:r>
        <w:tab/>
        <w:t>СПЕЦИАЛЬНОЙМЕДИЦИНСКОЙ ГРУППЫ</w:t>
      </w:r>
    </w:p>
    <w:p w:rsidR="00F81E61" w:rsidRDefault="00FA73EC">
      <w:pPr>
        <w:pStyle w:val="a3"/>
        <w:spacing w:line="270" w:lineRule="exact"/>
        <w:ind w:left="917"/>
      </w:pPr>
      <w:r>
        <w:t>-Уметьопределитьуровеньсобственногоздоровьяпотестам.</w:t>
      </w:r>
    </w:p>
    <w:p w:rsidR="00F81E61" w:rsidRDefault="00FA73EC">
      <w:pPr>
        <w:pStyle w:val="a3"/>
        <w:tabs>
          <w:tab w:val="left" w:pos="1862"/>
          <w:tab w:val="left" w:pos="3089"/>
          <w:tab w:val="left" w:pos="3437"/>
          <w:tab w:val="left" w:pos="4589"/>
          <w:tab w:val="left" w:pos="4918"/>
          <w:tab w:val="left" w:pos="5989"/>
          <w:tab w:val="left" w:pos="7340"/>
          <w:tab w:val="left" w:pos="8826"/>
          <w:tab w:val="left" w:pos="9988"/>
        </w:tabs>
        <w:ind w:left="917" w:right="1431"/>
      </w:pPr>
      <w:r>
        <w:t>-Уметь</w:t>
      </w:r>
      <w:r>
        <w:tab/>
        <w:t>составить</w:t>
      </w:r>
      <w:r>
        <w:tab/>
        <w:t>и</w:t>
      </w:r>
      <w:r>
        <w:tab/>
        <w:t>провести</w:t>
      </w:r>
      <w:r>
        <w:tab/>
        <w:t>с</w:t>
      </w:r>
      <w:r>
        <w:tab/>
        <w:t>группой</w:t>
      </w:r>
      <w:r>
        <w:tab/>
        <w:t>комплексы</w:t>
      </w:r>
      <w:r>
        <w:tab/>
        <w:t>упражнений</w:t>
      </w:r>
      <w:r>
        <w:tab/>
        <w:t>утренней</w:t>
      </w:r>
      <w:r>
        <w:tab/>
        <w:t>ипроизводственнойгимнастики.</w:t>
      </w:r>
    </w:p>
    <w:p w:rsidR="00F81E61" w:rsidRDefault="00FA73EC">
      <w:pPr>
        <w:pStyle w:val="a3"/>
        <w:spacing w:line="237" w:lineRule="auto"/>
        <w:ind w:left="917" w:right="1423"/>
      </w:pPr>
      <w:r>
        <w:t>-Овладеть элементами техники движений релаксационных, беговых, прыжковых, ходьбыналыжах, вплавании.</w:t>
      </w:r>
    </w:p>
    <w:p w:rsidR="00F81E61" w:rsidRDefault="00FA73EC">
      <w:pPr>
        <w:pStyle w:val="a3"/>
        <w:tabs>
          <w:tab w:val="left" w:pos="1961"/>
          <w:tab w:val="left" w:pos="3281"/>
          <w:tab w:val="left" w:pos="4728"/>
          <w:tab w:val="left" w:pos="6258"/>
          <w:tab w:val="left" w:pos="7835"/>
          <w:tab w:val="left" w:pos="8507"/>
        </w:tabs>
        <w:spacing w:before="1"/>
        <w:ind w:left="917" w:right="1440"/>
      </w:pPr>
      <w:r>
        <w:t>-Уметь</w:t>
      </w:r>
      <w:r>
        <w:tab/>
        <w:t>составить</w:t>
      </w:r>
      <w:r>
        <w:tab/>
        <w:t>комплексы</w:t>
      </w:r>
      <w:r>
        <w:tab/>
        <w:t>физических</w:t>
      </w:r>
      <w:r>
        <w:tab/>
        <w:t>упражнений</w:t>
      </w:r>
      <w:r>
        <w:tab/>
        <w:t>для</w:t>
      </w:r>
      <w:r>
        <w:tab/>
      </w:r>
      <w:r>
        <w:rPr>
          <w:spacing w:val="-1"/>
        </w:rPr>
        <w:t>восстановления</w:t>
      </w:r>
      <w:r>
        <w:t>работоспособности после умственного ифизическогоутомления.</w:t>
      </w:r>
    </w:p>
    <w:p w:rsidR="00F81E61" w:rsidRDefault="00FA73EC">
      <w:pPr>
        <w:pStyle w:val="a3"/>
        <w:ind w:left="917"/>
      </w:pPr>
      <w:r>
        <w:t>-Уметьприменятьнапрактикеприемымассажаисамомассажа.</w:t>
      </w:r>
    </w:p>
    <w:p w:rsidR="00F81E61" w:rsidRDefault="00FA73EC">
      <w:pPr>
        <w:pStyle w:val="a3"/>
        <w:ind w:left="917"/>
      </w:pPr>
      <w:r>
        <w:t>-Овладетьтехникойспортивныхигрпоодномуизизбранныхвидов.</w:t>
      </w:r>
    </w:p>
    <w:p w:rsidR="00F81E61" w:rsidRDefault="00FA73EC">
      <w:pPr>
        <w:pStyle w:val="a3"/>
        <w:ind w:left="917" w:right="1656"/>
      </w:pPr>
      <w:r>
        <w:t>-Повышатьаэробнуювыносливостьс использованиемциклическихвидовспорта(терренкур,кроссовая илыжная подготовка).</w:t>
      </w:r>
    </w:p>
    <w:p w:rsidR="00F81E61" w:rsidRDefault="00FA73EC">
      <w:pPr>
        <w:pStyle w:val="a3"/>
        <w:ind w:left="917" w:right="1430"/>
      </w:pPr>
      <w:r>
        <w:t>-Овладетьсистемойдыхательныхупражненийвпроцессевыполнениядвижений,дляповышенияработоспособности,привыполнениирелаксационныхупражнений.</w:t>
      </w:r>
    </w:p>
    <w:p w:rsidR="00F81E61" w:rsidRDefault="00FA73EC">
      <w:pPr>
        <w:pStyle w:val="a3"/>
        <w:ind w:left="917" w:right="1444"/>
      </w:pPr>
      <w:r>
        <w:t>-Знатьсостояниесвоегоздоровья,уметьсоставитьипровестииндивидуальныезанятиядвигательнойактивности.</w:t>
      </w:r>
    </w:p>
    <w:p w:rsidR="00F81E61" w:rsidRDefault="00FA73EC">
      <w:pPr>
        <w:pStyle w:val="a3"/>
        <w:spacing w:before="3"/>
        <w:ind w:left="917"/>
      </w:pPr>
      <w:r>
        <w:t>-Уметьопределитьиндивидуальнуюоптимальнуюнагрузкупризанятияхфизическимиупражнениями. Знать основныепринципы,методы ифакторыеерегуляции.</w:t>
      </w:r>
    </w:p>
    <w:p w:rsidR="00F81E61" w:rsidRDefault="00FA73EC">
      <w:pPr>
        <w:pStyle w:val="a3"/>
        <w:ind w:left="917"/>
      </w:pPr>
      <w:r>
        <w:t>-Уметьвыполнятьупражнения:</w:t>
      </w:r>
    </w:p>
    <w:p w:rsidR="00F81E61" w:rsidRDefault="00FA73EC" w:rsidP="00DF0D53">
      <w:pPr>
        <w:pStyle w:val="a4"/>
        <w:numPr>
          <w:ilvl w:val="0"/>
          <w:numId w:val="121"/>
        </w:numPr>
        <w:tabs>
          <w:tab w:val="left" w:pos="1637"/>
          <w:tab w:val="left" w:pos="1638"/>
        </w:tabs>
        <w:spacing w:before="7" w:line="235" w:lineRule="auto"/>
        <w:ind w:right="1450"/>
        <w:rPr>
          <w:sz w:val="24"/>
        </w:rPr>
      </w:pPr>
      <w:r>
        <w:rPr>
          <w:sz w:val="24"/>
        </w:rPr>
        <w:t>сгибаниеивыпрямлениеруквупоре лежа (длядевушек— рукинаопоревысотойдо50 см);</w:t>
      </w:r>
    </w:p>
    <w:p w:rsidR="00F81E61" w:rsidRDefault="00FA73EC" w:rsidP="00DF0D53">
      <w:pPr>
        <w:pStyle w:val="a4"/>
        <w:numPr>
          <w:ilvl w:val="0"/>
          <w:numId w:val="121"/>
        </w:numPr>
        <w:tabs>
          <w:tab w:val="left" w:pos="1637"/>
          <w:tab w:val="left" w:pos="1638"/>
        </w:tabs>
        <w:spacing w:before="5" w:line="293" w:lineRule="exact"/>
        <w:ind w:hanging="361"/>
        <w:rPr>
          <w:sz w:val="24"/>
        </w:rPr>
      </w:pPr>
      <w:r>
        <w:rPr>
          <w:sz w:val="24"/>
        </w:rPr>
        <w:t>подтягиваниенаперекладине(юноши);</w:t>
      </w:r>
    </w:p>
    <w:p w:rsidR="00F81E61" w:rsidRDefault="00FA73EC" w:rsidP="00DF0D53">
      <w:pPr>
        <w:pStyle w:val="a4"/>
        <w:numPr>
          <w:ilvl w:val="0"/>
          <w:numId w:val="121"/>
        </w:numPr>
        <w:tabs>
          <w:tab w:val="left" w:pos="1637"/>
          <w:tab w:val="left" w:pos="1638"/>
        </w:tabs>
        <w:spacing w:before="4" w:line="235" w:lineRule="auto"/>
        <w:ind w:right="1449"/>
        <w:rPr>
          <w:sz w:val="24"/>
        </w:rPr>
      </w:pPr>
      <w:r>
        <w:rPr>
          <w:sz w:val="24"/>
        </w:rPr>
        <w:t>подниманиетуловища(сед)изположениялежанаспине,рукизаголовой,ногизакреплены(девушки);</w:t>
      </w:r>
    </w:p>
    <w:p w:rsidR="00F81E61" w:rsidRDefault="00FA73EC" w:rsidP="00DF0D53">
      <w:pPr>
        <w:pStyle w:val="a4"/>
        <w:numPr>
          <w:ilvl w:val="0"/>
          <w:numId w:val="121"/>
        </w:numPr>
        <w:tabs>
          <w:tab w:val="left" w:pos="1637"/>
          <w:tab w:val="left" w:pos="1638"/>
        </w:tabs>
        <w:spacing w:before="3"/>
        <w:ind w:hanging="361"/>
        <w:rPr>
          <w:sz w:val="24"/>
        </w:rPr>
      </w:pPr>
      <w:r>
        <w:rPr>
          <w:sz w:val="24"/>
        </w:rPr>
        <w:t>прыжкивдлинусместа;</w:t>
      </w:r>
    </w:p>
    <w:p w:rsidR="00F81E61" w:rsidRDefault="00FA73EC" w:rsidP="00DF0D53">
      <w:pPr>
        <w:pStyle w:val="a4"/>
        <w:numPr>
          <w:ilvl w:val="0"/>
          <w:numId w:val="121"/>
        </w:numPr>
        <w:tabs>
          <w:tab w:val="left" w:pos="1637"/>
          <w:tab w:val="left" w:pos="1638"/>
        </w:tabs>
        <w:spacing w:before="2" w:line="293" w:lineRule="exact"/>
        <w:ind w:hanging="361"/>
        <w:rPr>
          <w:sz w:val="24"/>
        </w:rPr>
      </w:pPr>
      <w:r>
        <w:rPr>
          <w:sz w:val="24"/>
        </w:rPr>
        <w:t>бег100 м;</w:t>
      </w:r>
    </w:p>
    <w:p w:rsidR="00F81E61" w:rsidRDefault="00FA73EC" w:rsidP="00DF0D53">
      <w:pPr>
        <w:pStyle w:val="a4"/>
        <w:numPr>
          <w:ilvl w:val="0"/>
          <w:numId w:val="121"/>
        </w:numPr>
        <w:tabs>
          <w:tab w:val="left" w:pos="1637"/>
          <w:tab w:val="left" w:pos="1638"/>
        </w:tabs>
        <w:spacing w:line="293" w:lineRule="exact"/>
        <w:ind w:hanging="361"/>
        <w:rPr>
          <w:sz w:val="24"/>
        </w:rPr>
      </w:pPr>
      <w:r>
        <w:rPr>
          <w:sz w:val="24"/>
        </w:rPr>
        <w:t>бег:юноши—3км,девушки—2км(безучетавремени);</w:t>
      </w:r>
    </w:p>
    <w:p w:rsidR="00F81E61" w:rsidRDefault="00FA73EC" w:rsidP="00DF0D53">
      <w:pPr>
        <w:pStyle w:val="a4"/>
        <w:numPr>
          <w:ilvl w:val="0"/>
          <w:numId w:val="121"/>
        </w:numPr>
        <w:tabs>
          <w:tab w:val="left" w:pos="1637"/>
          <w:tab w:val="left" w:pos="1638"/>
        </w:tabs>
        <w:spacing w:line="293" w:lineRule="exact"/>
        <w:ind w:hanging="361"/>
        <w:rPr>
          <w:sz w:val="24"/>
        </w:rPr>
      </w:pPr>
      <w:r>
        <w:rPr>
          <w:sz w:val="24"/>
        </w:rPr>
        <w:lastRenderedPageBreak/>
        <w:t>тестКупера—12-минутноепередвижение;</w:t>
      </w:r>
    </w:p>
    <w:p w:rsidR="00F81E61" w:rsidRDefault="00F81E61">
      <w:pPr>
        <w:spacing w:line="293" w:lineRule="exact"/>
        <w:rPr>
          <w:sz w:val="24"/>
        </w:rPr>
        <w:sectPr w:rsidR="00F81E61">
          <w:footerReference w:type="default" r:id="rId135"/>
          <w:pgSz w:w="11920" w:h="16850"/>
          <w:pgMar w:top="960" w:right="0" w:bottom="280" w:left="360" w:header="0" w:footer="0" w:gutter="0"/>
          <w:cols w:space="720"/>
        </w:sectPr>
      </w:pPr>
    </w:p>
    <w:p w:rsidR="00F81E61" w:rsidRDefault="00FA73EC" w:rsidP="00DF0D53">
      <w:pPr>
        <w:pStyle w:val="a4"/>
        <w:numPr>
          <w:ilvl w:val="0"/>
          <w:numId w:val="121"/>
        </w:numPr>
        <w:tabs>
          <w:tab w:val="left" w:pos="1637"/>
          <w:tab w:val="left" w:pos="1638"/>
        </w:tabs>
        <w:spacing w:before="72"/>
        <w:ind w:hanging="361"/>
        <w:rPr>
          <w:sz w:val="24"/>
        </w:rPr>
      </w:pPr>
      <w:r>
        <w:rPr>
          <w:sz w:val="24"/>
        </w:rPr>
        <w:lastRenderedPageBreak/>
        <w:t>плавание—50м(безучетавремени);</w:t>
      </w:r>
    </w:p>
    <w:p w:rsidR="00F81E61" w:rsidRDefault="00FA73EC" w:rsidP="00DF0D53">
      <w:pPr>
        <w:pStyle w:val="a4"/>
        <w:numPr>
          <w:ilvl w:val="0"/>
          <w:numId w:val="121"/>
        </w:numPr>
        <w:tabs>
          <w:tab w:val="left" w:pos="1637"/>
          <w:tab w:val="left" w:pos="1638"/>
        </w:tabs>
        <w:spacing w:before="1"/>
        <w:ind w:hanging="361"/>
        <w:rPr>
          <w:sz w:val="24"/>
        </w:rPr>
      </w:pPr>
      <w:r>
        <w:rPr>
          <w:sz w:val="24"/>
        </w:rPr>
        <w:t>бегналыжах:юноши—3км,девушки—2км(безучетавремени).</w:t>
      </w:r>
    </w:p>
    <w:p w:rsidR="00F81E61" w:rsidRDefault="00FA73EC">
      <w:pPr>
        <w:pStyle w:val="1"/>
        <w:spacing w:before="72"/>
        <w:ind w:left="917"/>
      </w:pPr>
      <w:r>
        <w:t>Количествочасовнаосвоениепрограммыдисциплины</w:t>
      </w:r>
    </w:p>
    <w:p w:rsidR="00F81E61" w:rsidRDefault="00FA73EC">
      <w:pPr>
        <w:pStyle w:val="a3"/>
        <w:spacing w:line="272" w:lineRule="exact"/>
        <w:ind w:left="917"/>
      </w:pPr>
      <w:r>
        <w:t>Максимальная учебнаянагрузкаобучающихся–256часов,втомчисле:</w:t>
      </w:r>
    </w:p>
    <w:p w:rsidR="00F81E61" w:rsidRDefault="00FA73EC" w:rsidP="00DF0D53">
      <w:pPr>
        <w:pStyle w:val="a4"/>
        <w:numPr>
          <w:ilvl w:val="0"/>
          <w:numId w:val="131"/>
        </w:numPr>
        <w:tabs>
          <w:tab w:val="left" w:pos="1059"/>
        </w:tabs>
        <w:ind w:right="2186" w:firstLine="0"/>
        <w:rPr>
          <w:sz w:val="24"/>
        </w:rPr>
      </w:pPr>
      <w:r>
        <w:rPr>
          <w:sz w:val="24"/>
        </w:rPr>
        <w:t>обязательная аудиторная учебная нагрузка обучающихся, включая практическиезанятия,-171 час;</w:t>
      </w:r>
    </w:p>
    <w:p w:rsidR="00F81E61" w:rsidRDefault="00FA73EC" w:rsidP="00DF0D53">
      <w:pPr>
        <w:pStyle w:val="a4"/>
        <w:numPr>
          <w:ilvl w:val="0"/>
          <w:numId w:val="131"/>
        </w:numPr>
        <w:tabs>
          <w:tab w:val="left" w:pos="1117"/>
        </w:tabs>
        <w:ind w:left="1116" w:hanging="200"/>
        <w:rPr>
          <w:sz w:val="24"/>
        </w:rPr>
      </w:pPr>
      <w:r>
        <w:rPr>
          <w:sz w:val="24"/>
        </w:rPr>
        <w:t>внеаудиторнаясамостоятельнаяработаобучающихся-85часов.</w:t>
      </w:r>
    </w:p>
    <w:p w:rsidR="00F81E61" w:rsidRDefault="00F81E61">
      <w:pPr>
        <w:pStyle w:val="a3"/>
        <w:spacing w:before="1"/>
      </w:pPr>
    </w:p>
    <w:p w:rsidR="00F81E61" w:rsidRDefault="00FA73EC">
      <w:pPr>
        <w:pStyle w:val="1"/>
        <w:ind w:left="1541"/>
      </w:pPr>
      <w:r>
        <w:t>ТЕМАТИЧЕСКИЙПЛАНУЧЕБНОЙДИСЦИПЛИНЫ«ФИЗИЧЕСКАЯКУЛЬТУРА»</w:t>
      </w:r>
    </w:p>
    <w:p w:rsidR="00F81E61" w:rsidRDefault="00F81E61">
      <w:pPr>
        <w:pStyle w:val="a3"/>
        <w:spacing w:before="3"/>
        <w:rPr>
          <w:b/>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3828"/>
        <w:gridCol w:w="1274"/>
        <w:gridCol w:w="1135"/>
        <w:gridCol w:w="849"/>
        <w:gridCol w:w="991"/>
        <w:gridCol w:w="852"/>
      </w:tblGrid>
      <w:tr w:rsidR="00F81E61">
        <w:trPr>
          <w:trHeight w:val="275"/>
        </w:trPr>
        <w:tc>
          <w:tcPr>
            <w:tcW w:w="535" w:type="dxa"/>
            <w:vMerge w:val="restart"/>
          </w:tcPr>
          <w:p w:rsidR="00F81E61" w:rsidRDefault="00FA73EC">
            <w:pPr>
              <w:pStyle w:val="TableParagraph"/>
              <w:spacing w:line="268" w:lineRule="exact"/>
              <w:ind w:left="107"/>
              <w:rPr>
                <w:sz w:val="24"/>
              </w:rPr>
            </w:pPr>
            <w:r>
              <w:rPr>
                <w:sz w:val="24"/>
              </w:rPr>
              <w:t>№</w:t>
            </w:r>
          </w:p>
        </w:tc>
        <w:tc>
          <w:tcPr>
            <w:tcW w:w="3828" w:type="dxa"/>
            <w:vMerge w:val="restart"/>
          </w:tcPr>
          <w:p w:rsidR="00F81E61" w:rsidRDefault="00FA73EC">
            <w:pPr>
              <w:pStyle w:val="TableParagraph"/>
              <w:spacing w:line="273" w:lineRule="exact"/>
              <w:ind w:left="107"/>
              <w:rPr>
                <w:b/>
                <w:sz w:val="24"/>
              </w:rPr>
            </w:pPr>
            <w:r>
              <w:rPr>
                <w:b/>
                <w:sz w:val="24"/>
              </w:rPr>
              <w:t>Наименованиеразделовитем</w:t>
            </w:r>
          </w:p>
        </w:tc>
        <w:tc>
          <w:tcPr>
            <w:tcW w:w="1274" w:type="dxa"/>
            <w:vMerge w:val="restart"/>
          </w:tcPr>
          <w:p w:rsidR="00F81E61" w:rsidRDefault="00FA73EC">
            <w:pPr>
              <w:pStyle w:val="TableParagraph"/>
              <w:ind w:left="106" w:right="124"/>
              <w:rPr>
                <w:b/>
                <w:sz w:val="24"/>
              </w:rPr>
            </w:pPr>
            <w:r>
              <w:rPr>
                <w:b/>
                <w:sz w:val="24"/>
              </w:rPr>
              <w:t>Максимальнаяучебнаянагрузка</w:t>
            </w:r>
          </w:p>
        </w:tc>
        <w:tc>
          <w:tcPr>
            <w:tcW w:w="1135" w:type="dxa"/>
            <w:vMerge w:val="restart"/>
          </w:tcPr>
          <w:p w:rsidR="00F81E61" w:rsidRDefault="00FA73EC">
            <w:pPr>
              <w:pStyle w:val="TableParagraph"/>
              <w:spacing w:line="273" w:lineRule="exact"/>
              <w:ind w:left="109"/>
              <w:rPr>
                <w:b/>
                <w:sz w:val="24"/>
              </w:rPr>
            </w:pPr>
            <w:r>
              <w:rPr>
                <w:b/>
                <w:sz w:val="24"/>
              </w:rPr>
              <w:t>ВСР</w:t>
            </w:r>
          </w:p>
        </w:tc>
        <w:tc>
          <w:tcPr>
            <w:tcW w:w="2692" w:type="dxa"/>
            <w:gridSpan w:val="3"/>
          </w:tcPr>
          <w:p w:rsidR="00F81E61" w:rsidRDefault="00FA73EC">
            <w:pPr>
              <w:pStyle w:val="TableParagraph"/>
              <w:spacing w:line="256" w:lineRule="exact"/>
              <w:ind w:left="107"/>
              <w:rPr>
                <w:sz w:val="24"/>
              </w:rPr>
            </w:pPr>
            <w:r>
              <w:rPr>
                <w:sz w:val="24"/>
              </w:rPr>
              <w:t>Аудиторныезанятия</w:t>
            </w:r>
          </w:p>
        </w:tc>
      </w:tr>
      <w:tr w:rsidR="00F81E61">
        <w:trPr>
          <w:trHeight w:val="278"/>
        </w:trPr>
        <w:tc>
          <w:tcPr>
            <w:tcW w:w="535" w:type="dxa"/>
            <w:vMerge/>
            <w:tcBorders>
              <w:top w:val="nil"/>
            </w:tcBorders>
          </w:tcPr>
          <w:p w:rsidR="00F81E61" w:rsidRDefault="00F81E61">
            <w:pPr>
              <w:rPr>
                <w:sz w:val="2"/>
                <w:szCs w:val="2"/>
              </w:rPr>
            </w:pPr>
          </w:p>
        </w:tc>
        <w:tc>
          <w:tcPr>
            <w:tcW w:w="3828" w:type="dxa"/>
            <w:vMerge/>
            <w:tcBorders>
              <w:top w:val="nil"/>
            </w:tcBorders>
          </w:tcPr>
          <w:p w:rsidR="00F81E61" w:rsidRDefault="00F81E61">
            <w:pPr>
              <w:rPr>
                <w:sz w:val="2"/>
                <w:szCs w:val="2"/>
              </w:rPr>
            </w:pPr>
          </w:p>
        </w:tc>
        <w:tc>
          <w:tcPr>
            <w:tcW w:w="1274" w:type="dxa"/>
            <w:vMerge/>
            <w:tcBorders>
              <w:top w:val="nil"/>
            </w:tcBorders>
          </w:tcPr>
          <w:p w:rsidR="00F81E61" w:rsidRDefault="00F81E61">
            <w:pPr>
              <w:rPr>
                <w:sz w:val="2"/>
                <w:szCs w:val="2"/>
              </w:rPr>
            </w:pPr>
          </w:p>
        </w:tc>
        <w:tc>
          <w:tcPr>
            <w:tcW w:w="1135" w:type="dxa"/>
            <w:vMerge/>
            <w:tcBorders>
              <w:top w:val="nil"/>
            </w:tcBorders>
          </w:tcPr>
          <w:p w:rsidR="00F81E61" w:rsidRDefault="00F81E61">
            <w:pPr>
              <w:rPr>
                <w:sz w:val="2"/>
                <w:szCs w:val="2"/>
              </w:rPr>
            </w:pPr>
          </w:p>
        </w:tc>
        <w:tc>
          <w:tcPr>
            <w:tcW w:w="849" w:type="dxa"/>
            <w:vMerge w:val="restart"/>
          </w:tcPr>
          <w:p w:rsidR="00F81E61" w:rsidRDefault="00FA73EC">
            <w:pPr>
              <w:pStyle w:val="TableParagraph"/>
              <w:spacing w:line="270" w:lineRule="exact"/>
              <w:ind w:left="107"/>
              <w:rPr>
                <w:sz w:val="24"/>
              </w:rPr>
            </w:pPr>
            <w:r>
              <w:rPr>
                <w:sz w:val="24"/>
              </w:rPr>
              <w:t>Всего</w:t>
            </w:r>
          </w:p>
        </w:tc>
        <w:tc>
          <w:tcPr>
            <w:tcW w:w="1843" w:type="dxa"/>
            <w:gridSpan w:val="2"/>
          </w:tcPr>
          <w:p w:rsidR="00F81E61" w:rsidRDefault="00FA73EC">
            <w:pPr>
              <w:pStyle w:val="TableParagraph"/>
              <w:spacing w:line="258" w:lineRule="exact"/>
              <w:ind w:left="108"/>
              <w:rPr>
                <w:sz w:val="24"/>
              </w:rPr>
            </w:pPr>
            <w:r>
              <w:rPr>
                <w:sz w:val="24"/>
              </w:rPr>
              <w:t>изних</w:t>
            </w:r>
          </w:p>
        </w:tc>
      </w:tr>
      <w:tr w:rsidR="00F81E61">
        <w:trPr>
          <w:trHeight w:val="828"/>
        </w:trPr>
        <w:tc>
          <w:tcPr>
            <w:tcW w:w="535" w:type="dxa"/>
            <w:vMerge/>
            <w:tcBorders>
              <w:top w:val="nil"/>
            </w:tcBorders>
          </w:tcPr>
          <w:p w:rsidR="00F81E61" w:rsidRDefault="00F81E61">
            <w:pPr>
              <w:rPr>
                <w:sz w:val="2"/>
                <w:szCs w:val="2"/>
              </w:rPr>
            </w:pPr>
          </w:p>
        </w:tc>
        <w:tc>
          <w:tcPr>
            <w:tcW w:w="3828" w:type="dxa"/>
            <w:vMerge/>
            <w:tcBorders>
              <w:top w:val="nil"/>
            </w:tcBorders>
          </w:tcPr>
          <w:p w:rsidR="00F81E61" w:rsidRDefault="00F81E61">
            <w:pPr>
              <w:rPr>
                <w:sz w:val="2"/>
                <w:szCs w:val="2"/>
              </w:rPr>
            </w:pPr>
          </w:p>
        </w:tc>
        <w:tc>
          <w:tcPr>
            <w:tcW w:w="1274" w:type="dxa"/>
            <w:vMerge/>
            <w:tcBorders>
              <w:top w:val="nil"/>
            </w:tcBorders>
          </w:tcPr>
          <w:p w:rsidR="00F81E61" w:rsidRDefault="00F81E61">
            <w:pPr>
              <w:rPr>
                <w:sz w:val="2"/>
                <w:szCs w:val="2"/>
              </w:rPr>
            </w:pPr>
          </w:p>
        </w:tc>
        <w:tc>
          <w:tcPr>
            <w:tcW w:w="1135" w:type="dxa"/>
            <w:vMerge/>
            <w:tcBorders>
              <w:top w:val="nil"/>
            </w:tcBorders>
          </w:tcPr>
          <w:p w:rsidR="00F81E61" w:rsidRDefault="00F81E61">
            <w:pPr>
              <w:rPr>
                <w:sz w:val="2"/>
                <w:szCs w:val="2"/>
              </w:rPr>
            </w:pPr>
          </w:p>
        </w:tc>
        <w:tc>
          <w:tcPr>
            <w:tcW w:w="849" w:type="dxa"/>
            <w:vMerge/>
            <w:tcBorders>
              <w:top w:val="nil"/>
            </w:tcBorders>
          </w:tcPr>
          <w:p w:rsidR="00F81E61" w:rsidRDefault="00F81E61">
            <w:pPr>
              <w:rPr>
                <w:sz w:val="2"/>
                <w:szCs w:val="2"/>
              </w:rPr>
            </w:pPr>
          </w:p>
        </w:tc>
        <w:tc>
          <w:tcPr>
            <w:tcW w:w="991" w:type="dxa"/>
          </w:tcPr>
          <w:p w:rsidR="00F81E61" w:rsidRDefault="00FA73EC">
            <w:pPr>
              <w:pStyle w:val="TableParagraph"/>
              <w:ind w:left="108" w:right="103"/>
              <w:rPr>
                <w:sz w:val="24"/>
              </w:rPr>
            </w:pPr>
            <w:r>
              <w:rPr>
                <w:sz w:val="24"/>
              </w:rPr>
              <w:t>Практические</w:t>
            </w:r>
          </w:p>
        </w:tc>
        <w:tc>
          <w:tcPr>
            <w:tcW w:w="852" w:type="dxa"/>
          </w:tcPr>
          <w:p w:rsidR="00F81E61" w:rsidRDefault="00FA73EC">
            <w:pPr>
              <w:pStyle w:val="TableParagraph"/>
              <w:ind w:left="110" w:right="80"/>
              <w:rPr>
                <w:sz w:val="24"/>
              </w:rPr>
            </w:pPr>
            <w:r>
              <w:rPr>
                <w:sz w:val="24"/>
              </w:rPr>
              <w:t>Лабораторн</w:t>
            </w:r>
          </w:p>
          <w:p w:rsidR="00F81E61" w:rsidRDefault="00FA73EC">
            <w:pPr>
              <w:pStyle w:val="TableParagraph"/>
              <w:spacing w:line="264" w:lineRule="exact"/>
              <w:ind w:left="110"/>
              <w:rPr>
                <w:sz w:val="24"/>
              </w:rPr>
            </w:pPr>
            <w:r>
              <w:rPr>
                <w:sz w:val="24"/>
              </w:rPr>
              <w:t>ые</w:t>
            </w:r>
          </w:p>
        </w:tc>
      </w:tr>
      <w:tr w:rsidR="00F81E61">
        <w:trPr>
          <w:trHeight w:val="551"/>
        </w:trPr>
        <w:tc>
          <w:tcPr>
            <w:tcW w:w="535" w:type="dxa"/>
          </w:tcPr>
          <w:p w:rsidR="00F81E61" w:rsidRDefault="00F81E61">
            <w:pPr>
              <w:pStyle w:val="TableParagraph"/>
              <w:rPr>
                <w:sz w:val="24"/>
              </w:rPr>
            </w:pPr>
          </w:p>
        </w:tc>
        <w:tc>
          <w:tcPr>
            <w:tcW w:w="3828" w:type="dxa"/>
          </w:tcPr>
          <w:p w:rsidR="00F81E61" w:rsidRDefault="00FA73EC">
            <w:pPr>
              <w:pStyle w:val="TableParagraph"/>
              <w:spacing w:line="273" w:lineRule="exact"/>
              <w:ind w:left="107"/>
              <w:rPr>
                <w:b/>
                <w:sz w:val="24"/>
              </w:rPr>
            </w:pPr>
            <w:r>
              <w:rPr>
                <w:b/>
                <w:sz w:val="24"/>
              </w:rPr>
              <w:t>Теоретическаячасть</w:t>
            </w:r>
          </w:p>
        </w:tc>
        <w:tc>
          <w:tcPr>
            <w:tcW w:w="1274" w:type="dxa"/>
          </w:tcPr>
          <w:p w:rsidR="00F81E61" w:rsidRDefault="00F81E61">
            <w:pPr>
              <w:pStyle w:val="TableParagraph"/>
              <w:rPr>
                <w:sz w:val="24"/>
              </w:rPr>
            </w:pPr>
          </w:p>
        </w:tc>
        <w:tc>
          <w:tcPr>
            <w:tcW w:w="1135" w:type="dxa"/>
          </w:tcPr>
          <w:p w:rsidR="00F81E61" w:rsidRDefault="00F81E61">
            <w:pPr>
              <w:pStyle w:val="TableParagraph"/>
              <w:rPr>
                <w:sz w:val="24"/>
              </w:rPr>
            </w:pPr>
          </w:p>
        </w:tc>
        <w:tc>
          <w:tcPr>
            <w:tcW w:w="849" w:type="dxa"/>
          </w:tcPr>
          <w:p w:rsidR="00F81E61" w:rsidRDefault="00FA73EC">
            <w:pPr>
              <w:pStyle w:val="TableParagraph"/>
              <w:spacing w:line="273" w:lineRule="exact"/>
              <w:ind w:left="143" w:right="133"/>
              <w:jc w:val="center"/>
              <w:rPr>
                <w:b/>
                <w:sz w:val="24"/>
              </w:rPr>
            </w:pPr>
            <w:r>
              <w:rPr>
                <w:b/>
                <w:sz w:val="24"/>
              </w:rPr>
              <w:t>10</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1103"/>
        </w:trPr>
        <w:tc>
          <w:tcPr>
            <w:tcW w:w="535" w:type="dxa"/>
          </w:tcPr>
          <w:p w:rsidR="00F81E61" w:rsidRDefault="00FA73EC">
            <w:pPr>
              <w:pStyle w:val="TableParagraph"/>
              <w:spacing w:line="268" w:lineRule="exact"/>
              <w:ind w:left="107"/>
              <w:rPr>
                <w:sz w:val="24"/>
              </w:rPr>
            </w:pPr>
            <w:r>
              <w:rPr>
                <w:sz w:val="24"/>
              </w:rPr>
              <w:t>1.</w:t>
            </w:r>
          </w:p>
        </w:tc>
        <w:tc>
          <w:tcPr>
            <w:tcW w:w="3828" w:type="dxa"/>
          </w:tcPr>
          <w:p w:rsidR="00F81E61" w:rsidRDefault="00FA73EC">
            <w:pPr>
              <w:pStyle w:val="TableParagraph"/>
              <w:ind w:left="107" w:right="366"/>
              <w:rPr>
                <w:sz w:val="24"/>
              </w:rPr>
            </w:pPr>
            <w:r>
              <w:rPr>
                <w:sz w:val="24"/>
              </w:rPr>
              <w:t>Ведение.Физическаякультуравобщекультурной ипрофессиональнойподготовке</w:t>
            </w:r>
          </w:p>
          <w:p w:rsidR="00F81E61" w:rsidRDefault="00FA73EC">
            <w:pPr>
              <w:pStyle w:val="TableParagraph"/>
              <w:spacing w:line="264" w:lineRule="exact"/>
              <w:ind w:left="107"/>
              <w:rPr>
                <w:sz w:val="24"/>
              </w:rPr>
            </w:pPr>
            <w:r>
              <w:rPr>
                <w:sz w:val="24"/>
              </w:rPr>
              <w:t>студентовСПО</w:t>
            </w:r>
          </w:p>
        </w:tc>
        <w:tc>
          <w:tcPr>
            <w:tcW w:w="1274" w:type="dxa"/>
          </w:tcPr>
          <w:p w:rsidR="00F81E61" w:rsidRDefault="00FA73EC">
            <w:pPr>
              <w:pStyle w:val="TableParagraph"/>
              <w:spacing w:line="268" w:lineRule="exact"/>
              <w:ind w:left="465" w:right="458"/>
              <w:jc w:val="center"/>
              <w:rPr>
                <w:sz w:val="24"/>
              </w:rPr>
            </w:pPr>
            <w:r>
              <w:rPr>
                <w:sz w:val="24"/>
              </w:rPr>
              <w:t>1,5</w:t>
            </w:r>
          </w:p>
        </w:tc>
        <w:tc>
          <w:tcPr>
            <w:tcW w:w="1135" w:type="dxa"/>
          </w:tcPr>
          <w:p w:rsidR="00F81E61" w:rsidRDefault="00FA73EC">
            <w:pPr>
              <w:pStyle w:val="TableParagraph"/>
              <w:spacing w:line="268" w:lineRule="exact"/>
              <w:ind w:left="336" w:right="328"/>
              <w:jc w:val="center"/>
              <w:rPr>
                <w:sz w:val="24"/>
              </w:rPr>
            </w:pPr>
            <w:r>
              <w:rPr>
                <w:sz w:val="24"/>
              </w:rPr>
              <w:t>0,5</w:t>
            </w:r>
          </w:p>
        </w:tc>
        <w:tc>
          <w:tcPr>
            <w:tcW w:w="849" w:type="dxa"/>
          </w:tcPr>
          <w:p w:rsidR="00F81E61" w:rsidRDefault="00FA73EC">
            <w:pPr>
              <w:pStyle w:val="TableParagraph"/>
              <w:spacing w:line="268" w:lineRule="exact"/>
              <w:ind w:left="10"/>
              <w:jc w:val="center"/>
              <w:rPr>
                <w:sz w:val="24"/>
              </w:rPr>
            </w:pPr>
            <w:r>
              <w:rPr>
                <w:sz w:val="24"/>
              </w:rPr>
              <w:t>1</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8" w:lineRule="exact"/>
              <w:ind w:left="107"/>
              <w:rPr>
                <w:sz w:val="24"/>
              </w:rPr>
            </w:pPr>
            <w:r>
              <w:rPr>
                <w:sz w:val="24"/>
              </w:rPr>
              <w:t>2.</w:t>
            </w:r>
          </w:p>
        </w:tc>
        <w:tc>
          <w:tcPr>
            <w:tcW w:w="3828" w:type="dxa"/>
          </w:tcPr>
          <w:p w:rsidR="00F81E61" w:rsidRDefault="00FA73EC">
            <w:pPr>
              <w:pStyle w:val="TableParagraph"/>
              <w:ind w:left="107" w:right="303"/>
              <w:rPr>
                <w:sz w:val="24"/>
              </w:rPr>
            </w:pPr>
            <w:r>
              <w:rPr>
                <w:sz w:val="24"/>
              </w:rPr>
              <w:t>Основы здорового образа жизни.Физическаякультурав</w:t>
            </w:r>
          </w:p>
          <w:p w:rsidR="00F81E61" w:rsidRDefault="00FA73EC">
            <w:pPr>
              <w:pStyle w:val="TableParagraph"/>
              <w:spacing w:line="264" w:lineRule="exact"/>
              <w:ind w:left="107"/>
              <w:rPr>
                <w:sz w:val="24"/>
              </w:rPr>
            </w:pPr>
            <w:r>
              <w:rPr>
                <w:sz w:val="24"/>
              </w:rPr>
              <w:t>обеспеченииздоровья</w:t>
            </w:r>
          </w:p>
        </w:tc>
        <w:tc>
          <w:tcPr>
            <w:tcW w:w="1274" w:type="dxa"/>
          </w:tcPr>
          <w:p w:rsidR="00F81E61" w:rsidRDefault="00FA73EC">
            <w:pPr>
              <w:pStyle w:val="TableParagraph"/>
              <w:spacing w:line="268" w:lineRule="exact"/>
              <w:ind w:left="465" w:right="458"/>
              <w:jc w:val="center"/>
              <w:rPr>
                <w:sz w:val="24"/>
              </w:rPr>
            </w:pPr>
            <w:r>
              <w:rPr>
                <w:sz w:val="24"/>
              </w:rPr>
              <w:t>1,5</w:t>
            </w:r>
          </w:p>
        </w:tc>
        <w:tc>
          <w:tcPr>
            <w:tcW w:w="1135" w:type="dxa"/>
          </w:tcPr>
          <w:p w:rsidR="00F81E61" w:rsidRDefault="00FA73EC">
            <w:pPr>
              <w:pStyle w:val="TableParagraph"/>
              <w:spacing w:line="268" w:lineRule="exact"/>
              <w:ind w:left="336" w:right="328"/>
              <w:jc w:val="center"/>
              <w:rPr>
                <w:sz w:val="24"/>
              </w:rPr>
            </w:pPr>
            <w:r>
              <w:rPr>
                <w:sz w:val="24"/>
              </w:rPr>
              <w:t>0,5</w:t>
            </w:r>
          </w:p>
        </w:tc>
        <w:tc>
          <w:tcPr>
            <w:tcW w:w="849" w:type="dxa"/>
          </w:tcPr>
          <w:p w:rsidR="00F81E61" w:rsidRDefault="00FA73EC">
            <w:pPr>
              <w:pStyle w:val="TableParagraph"/>
              <w:spacing w:line="268" w:lineRule="exact"/>
              <w:ind w:left="10"/>
              <w:jc w:val="center"/>
              <w:rPr>
                <w:sz w:val="24"/>
              </w:rPr>
            </w:pPr>
            <w:r>
              <w:rPr>
                <w:sz w:val="24"/>
              </w:rPr>
              <w:t>1</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8" w:lineRule="exact"/>
              <w:ind w:left="107"/>
              <w:rPr>
                <w:sz w:val="24"/>
              </w:rPr>
            </w:pPr>
            <w:r>
              <w:rPr>
                <w:sz w:val="24"/>
              </w:rPr>
              <w:t>3.</w:t>
            </w:r>
          </w:p>
        </w:tc>
        <w:tc>
          <w:tcPr>
            <w:tcW w:w="3828" w:type="dxa"/>
          </w:tcPr>
          <w:p w:rsidR="00F81E61" w:rsidRDefault="00FA73EC">
            <w:pPr>
              <w:pStyle w:val="TableParagraph"/>
              <w:spacing w:line="268" w:lineRule="exact"/>
              <w:ind w:left="107"/>
              <w:rPr>
                <w:sz w:val="24"/>
              </w:rPr>
            </w:pPr>
            <w:r>
              <w:rPr>
                <w:sz w:val="24"/>
              </w:rPr>
              <w:t>Основыметодики</w:t>
            </w:r>
          </w:p>
          <w:p w:rsidR="00F81E61" w:rsidRDefault="00FA73EC">
            <w:pPr>
              <w:pStyle w:val="TableParagraph"/>
              <w:spacing w:line="270" w:lineRule="atLeast"/>
              <w:ind w:left="107" w:right="749"/>
              <w:rPr>
                <w:sz w:val="24"/>
              </w:rPr>
            </w:pPr>
            <w:r>
              <w:rPr>
                <w:sz w:val="24"/>
              </w:rPr>
              <w:t>самостоятельных занятийфизическимиупражнениями</w:t>
            </w:r>
          </w:p>
        </w:tc>
        <w:tc>
          <w:tcPr>
            <w:tcW w:w="1274" w:type="dxa"/>
          </w:tcPr>
          <w:p w:rsidR="00F81E61" w:rsidRDefault="00F81E61">
            <w:pPr>
              <w:pStyle w:val="TableParagraph"/>
              <w:spacing w:before="3"/>
              <w:rPr>
                <w:b/>
                <w:sz w:val="23"/>
              </w:rPr>
            </w:pPr>
          </w:p>
          <w:p w:rsidR="00F81E61" w:rsidRDefault="00FA73EC">
            <w:pPr>
              <w:pStyle w:val="TableParagraph"/>
              <w:ind w:left="9"/>
              <w:jc w:val="center"/>
              <w:rPr>
                <w:sz w:val="24"/>
              </w:rPr>
            </w:pPr>
            <w:r>
              <w:rPr>
                <w:sz w:val="24"/>
              </w:rPr>
              <w:t>3</w:t>
            </w:r>
          </w:p>
        </w:tc>
        <w:tc>
          <w:tcPr>
            <w:tcW w:w="1135" w:type="dxa"/>
          </w:tcPr>
          <w:p w:rsidR="00F81E61" w:rsidRDefault="00FA73EC">
            <w:pPr>
              <w:pStyle w:val="TableParagraph"/>
              <w:spacing w:line="268" w:lineRule="exact"/>
              <w:ind w:left="10"/>
              <w:jc w:val="center"/>
              <w:rPr>
                <w:sz w:val="24"/>
              </w:rPr>
            </w:pPr>
            <w:r>
              <w:rPr>
                <w:sz w:val="24"/>
              </w:rPr>
              <w:t>1</w:t>
            </w:r>
          </w:p>
        </w:tc>
        <w:tc>
          <w:tcPr>
            <w:tcW w:w="849" w:type="dxa"/>
          </w:tcPr>
          <w:p w:rsidR="00F81E61" w:rsidRDefault="00FA73EC">
            <w:pPr>
              <w:pStyle w:val="TableParagraph"/>
              <w:spacing w:line="268" w:lineRule="exact"/>
              <w:ind w:left="10"/>
              <w:jc w:val="center"/>
              <w:rPr>
                <w:sz w:val="24"/>
              </w:rPr>
            </w:pPr>
            <w:r>
              <w:rPr>
                <w:sz w:val="24"/>
              </w:rPr>
              <w:t>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8" w:lineRule="exact"/>
              <w:ind w:left="107"/>
              <w:rPr>
                <w:sz w:val="24"/>
              </w:rPr>
            </w:pPr>
            <w:r>
              <w:rPr>
                <w:sz w:val="24"/>
              </w:rPr>
              <w:t>4.</w:t>
            </w:r>
          </w:p>
        </w:tc>
        <w:tc>
          <w:tcPr>
            <w:tcW w:w="3828" w:type="dxa"/>
          </w:tcPr>
          <w:p w:rsidR="00F81E61" w:rsidRDefault="00FA73EC">
            <w:pPr>
              <w:pStyle w:val="TableParagraph"/>
              <w:ind w:left="107" w:right="478"/>
              <w:rPr>
                <w:sz w:val="24"/>
              </w:rPr>
            </w:pPr>
            <w:r>
              <w:rPr>
                <w:sz w:val="24"/>
              </w:rPr>
              <w:t>Самоконтроль, его основныеметоды,показателиикритерии</w:t>
            </w:r>
          </w:p>
          <w:p w:rsidR="00F81E61" w:rsidRDefault="00FA73EC">
            <w:pPr>
              <w:pStyle w:val="TableParagraph"/>
              <w:spacing w:line="264" w:lineRule="exact"/>
              <w:ind w:left="107"/>
              <w:rPr>
                <w:sz w:val="24"/>
              </w:rPr>
            </w:pPr>
            <w:r>
              <w:rPr>
                <w:sz w:val="24"/>
              </w:rPr>
              <w:t>оценки</w:t>
            </w:r>
          </w:p>
        </w:tc>
        <w:tc>
          <w:tcPr>
            <w:tcW w:w="1274" w:type="dxa"/>
          </w:tcPr>
          <w:p w:rsidR="00F81E61" w:rsidRDefault="00F81E61">
            <w:pPr>
              <w:pStyle w:val="TableParagraph"/>
              <w:spacing w:before="3"/>
              <w:rPr>
                <w:b/>
                <w:sz w:val="23"/>
              </w:rPr>
            </w:pPr>
          </w:p>
          <w:p w:rsidR="00F81E61" w:rsidRDefault="00FA73EC">
            <w:pPr>
              <w:pStyle w:val="TableParagraph"/>
              <w:ind w:left="9"/>
              <w:jc w:val="center"/>
              <w:rPr>
                <w:sz w:val="24"/>
              </w:rPr>
            </w:pPr>
            <w:r>
              <w:rPr>
                <w:sz w:val="24"/>
              </w:rPr>
              <w:t>3</w:t>
            </w:r>
          </w:p>
        </w:tc>
        <w:tc>
          <w:tcPr>
            <w:tcW w:w="1135" w:type="dxa"/>
          </w:tcPr>
          <w:p w:rsidR="00F81E61" w:rsidRDefault="00FA73EC">
            <w:pPr>
              <w:pStyle w:val="TableParagraph"/>
              <w:spacing w:line="268" w:lineRule="exact"/>
              <w:ind w:left="10"/>
              <w:jc w:val="center"/>
              <w:rPr>
                <w:sz w:val="24"/>
              </w:rPr>
            </w:pPr>
            <w:r>
              <w:rPr>
                <w:sz w:val="24"/>
              </w:rPr>
              <w:t>1</w:t>
            </w:r>
          </w:p>
        </w:tc>
        <w:tc>
          <w:tcPr>
            <w:tcW w:w="849" w:type="dxa"/>
          </w:tcPr>
          <w:p w:rsidR="00F81E61" w:rsidRDefault="00FA73EC">
            <w:pPr>
              <w:pStyle w:val="TableParagraph"/>
              <w:spacing w:line="268" w:lineRule="exact"/>
              <w:ind w:left="10"/>
              <w:jc w:val="center"/>
              <w:rPr>
                <w:sz w:val="24"/>
              </w:rPr>
            </w:pPr>
            <w:r>
              <w:rPr>
                <w:sz w:val="24"/>
              </w:rPr>
              <w:t>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1382"/>
        </w:trPr>
        <w:tc>
          <w:tcPr>
            <w:tcW w:w="535" w:type="dxa"/>
          </w:tcPr>
          <w:p w:rsidR="00F81E61" w:rsidRDefault="00FA73EC">
            <w:pPr>
              <w:pStyle w:val="TableParagraph"/>
              <w:spacing w:line="270" w:lineRule="exact"/>
              <w:ind w:left="107"/>
              <w:rPr>
                <w:sz w:val="24"/>
              </w:rPr>
            </w:pPr>
            <w:r>
              <w:rPr>
                <w:sz w:val="24"/>
              </w:rPr>
              <w:t>5.</w:t>
            </w:r>
          </w:p>
        </w:tc>
        <w:tc>
          <w:tcPr>
            <w:tcW w:w="3828" w:type="dxa"/>
          </w:tcPr>
          <w:p w:rsidR="00F81E61" w:rsidRDefault="00FA73EC">
            <w:pPr>
              <w:pStyle w:val="TableParagraph"/>
              <w:ind w:left="107" w:right="454"/>
              <w:rPr>
                <w:sz w:val="24"/>
              </w:rPr>
            </w:pPr>
            <w:r>
              <w:rPr>
                <w:sz w:val="24"/>
              </w:rPr>
              <w:t>Психофизиологические основыучебного производственноготруда. Средства физическойкультурыврегулировании</w:t>
            </w:r>
          </w:p>
          <w:p w:rsidR="00F81E61" w:rsidRDefault="00FA73EC">
            <w:pPr>
              <w:pStyle w:val="TableParagraph"/>
              <w:spacing w:line="264" w:lineRule="exact"/>
              <w:ind w:left="107"/>
              <w:rPr>
                <w:sz w:val="24"/>
              </w:rPr>
            </w:pPr>
            <w:r>
              <w:rPr>
                <w:sz w:val="24"/>
              </w:rPr>
              <w:t>работоспособности</w:t>
            </w:r>
          </w:p>
        </w:tc>
        <w:tc>
          <w:tcPr>
            <w:tcW w:w="1274" w:type="dxa"/>
          </w:tcPr>
          <w:p w:rsidR="00F81E61" w:rsidRDefault="00F81E61">
            <w:pPr>
              <w:pStyle w:val="TableParagraph"/>
              <w:rPr>
                <w:b/>
                <w:sz w:val="26"/>
              </w:rPr>
            </w:pPr>
          </w:p>
          <w:p w:rsidR="00F81E61" w:rsidRDefault="00F81E61">
            <w:pPr>
              <w:pStyle w:val="TableParagraph"/>
              <w:spacing w:before="5"/>
              <w:rPr>
                <w:b/>
                <w:sz w:val="21"/>
              </w:rPr>
            </w:pPr>
          </w:p>
          <w:p w:rsidR="00F81E61" w:rsidRDefault="00FA73EC">
            <w:pPr>
              <w:pStyle w:val="TableParagraph"/>
              <w:ind w:left="9"/>
              <w:jc w:val="center"/>
              <w:rPr>
                <w:sz w:val="24"/>
              </w:rPr>
            </w:pPr>
            <w:r>
              <w:rPr>
                <w:sz w:val="24"/>
              </w:rPr>
              <w:t>3</w:t>
            </w:r>
          </w:p>
        </w:tc>
        <w:tc>
          <w:tcPr>
            <w:tcW w:w="1135" w:type="dxa"/>
          </w:tcPr>
          <w:p w:rsidR="00F81E61" w:rsidRDefault="00FA73EC">
            <w:pPr>
              <w:pStyle w:val="TableParagraph"/>
              <w:spacing w:line="270" w:lineRule="exact"/>
              <w:ind w:left="10"/>
              <w:jc w:val="center"/>
              <w:rPr>
                <w:sz w:val="24"/>
              </w:rPr>
            </w:pPr>
            <w:r>
              <w:rPr>
                <w:sz w:val="24"/>
              </w:rPr>
              <w:t>1</w:t>
            </w:r>
          </w:p>
        </w:tc>
        <w:tc>
          <w:tcPr>
            <w:tcW w:w="849" w:type="dxa"/>
          </w:tcPr>
          <w:p w:rsidR="00F81E61" w:rsidRDefault="00FA73EC">
            <w:pPr>
              <w:pStyle w:val="TableParagraph"/>
              <w:spacing w:line="270" w:lineRule="exact"/>
              <w:ind w:left="10"/>
              <w:jc w:val="center"/>
              <w:rPr>
                <w:sz w:val="24"/>
              </w:rPr>
            </w:pPr>
            <w:r>
              <w:rPr>
                <w:sz w:val="24"/>
              </w:rPr>
              <w:t>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827"/>
        </w:trPr>
        <w:tc>
          <w:tcPr>
            <w:tcW w:w="535" w:type="dxa"/>
          </w:tcPr>
          <w:p w:rsidR="00F81E61" w:rsidRDefault="00FA73EC">
            <w:pPr>
              <w:pStyle w:val="TableParagraph"/>
              <w:spacing w:line="268" w:lineRule="exact"/>
              <w:ind w:left="107"/>
              <w:rPr>
                <w:sz w:val="24"/>
              </w:rPr>
            </w:pPr>
            <w:r>
              <w:rPr>
                <w:sz w:val="24"/>
              </w:rPr>
              <w:t>6.</w:t>
            </w:r>
          </w:p>
        </w:tc>
        <w:tc>
          <w:tcPr>
            <w:tcW w:w="3828" w:type="dxa"/>
          </w:tcPr>
          <w:p w:rsidR="00F81E61" w:rsidRDefault="00FA73EC">
            <w:pPr>
              <w:pStyle w:val="TableParagraph"/>
              <w:tabs>
                <w:tab w:val="left" w:pos="2002"/>
                <w:tab w:val="left" w:pos="3602"/>
              </w:tabs>
              <w:spacing w:line="268" w:lineRule="exact"/>
              <w:ind w:left="107"/>
              <w:rPr>
                <w:sz w:val="24"/>
              </w:rPr>
            </w:pPr>
            <w:r>
              <w:rPr>
                <w:sz w:val="24"/>
              </w:rPr>
              <w:t>Физическая</w:t>
            </w:r>
            <w:r>
              <w:rPr>
                <w:sz w:val="24"/>
              </w:rPr>
              <w:tab/>
              <w:t>культура</w:t>
            </w:r>
            <w:r>
              <w:rPr>
                <w:sz w:val="24"/>
              </w:rPr>
              <w:tab/>
              <w:t>в</w:t>
            </w:r>
          </w:p>
          <w:p w:rsidR="00F81E61" w:rsidRDefault="00FA73EC">
            <w:pPr>
              <w:pStyle w:val="TableParagraph"/>
              <w:tabs>
                <w:tab w:val="left" w:pos="2352"/>
              </w:tabs>
              <w:spacing w:line="270" w:lineRule="atLeast"/>
              <w:ind w:left="107" w:right="95"/>
              <w:rPr>
                <w:sz w:val="24"/>
              </w:rPr>
            </w:pPr>
            <w:r>
              <w:rPr>
                <w:sz w:val="24"/>
              </w:rPr>
              <w:t>профессиональной</w:t>
            </w:r>
            <w:r>
              <w:rPr>
                <w:sz w:val="24"/>
              </w:rPr>
              <w:tab/>
            </w:r>
            <w:r>
              <w:rPr>
                <w:spacing w:val="-1"/>
                <w:sz w:val="24"/>
              </w:rPr>
              <w:t>деятельности</w:t>
            </w:r>
            <w:r>
              <w:rPr>
                <w:sz w:val="24"/>
              </w:rPr>
              <w:t>специалиста</w:t>
            </w:r>
          </w:p>
        </w:tc>
        <w:tc>
          <w:tcPr>
            <w:tcW w:w="1274" w:type="dxa"/>
          </w:tcPr>
          <w:p w:rsidR="00F81E61" w:rsidRDefault="00F81E61">
            <w:pPr>
              <w:pStyle w:val="TableParagraph"/>
              <w:spacing w:before="3"/>
              <w:rPr>
                <w:b/>
                <w:sz w:val="23"/>
              </w:rPr>
            </w:pPr>
          </w:p>
          <w:p w:rsidR="00F81E61" w:rsidRDefault="00FA73EC">
            <w:pPr>
              <w:pStyle w:val="TableParagraph"/>
              <w:ind w:left="9"/>
              <w:jc w:val="center"/>
              <w:rPr>
                <w:sz w:val="24"/>
              </w:rPr>
            </w:pPr>
            <w:r>
              <w:rPr>
                <w:sz w:val="24"/>
              </w:rPr>
              <w:t>3</w:t>
            </w:r>
          </w:p>
        </w:tc>
        <w:tc>
          <w:tcPr>
            <w:tcW w:w="1135" w:type="dxa"/>
          </w:tcPr>
          <w:p w:rsidR="00F81E61" w:rsidRDefault="00FA73EC">
            <w:pPr>
              <w:pStyle w:val="TableParagraph"/>
              <w:spacing w:line="268" w:lineRule="exact"/>
              <w:ind w:left="10"/>
              <w:jc w:val="center"/>
              <w:rPr>
                <w:sz w:val="24"/>
              </w:rPr>
            </w:pPr>
            <w:r>
              <w:rPr>
                <w:sz w:val="24"/>
              </w:rPr>
              <w:t>1</w:t>
            </w:r>
          </w:p>
        </w:tc>
        <w:tc>
          <w:tcPr>
            <w:tcW w:w="849" w:type="dxa"/>
          </w:tcPr>
          <w:p w:rsidR="00F81E61" w:rsidRDefault="00FA73EC">
            <w:pPr>
              <w:pStyle w:val="TableParagraph"/>
              <w:spacing w:line="268" w:lineRule="exact"/>
              <w:ind w:left="10"/>
              <w:jc w:val="center"/>
              <w:rPr>
                <w:sz w:val="24"/>
              </w:rPr>
            </w:pPr>
            <w:r>
              <w:rPr>
                <w:sz w:val="24"/>
              </w:rPr>
              <w:t>2</w:t>
            </w:r>
          </w:p>
        </w:tc>
        <w:tc>
          <w:tcPr>
            <w:tcW w:w="991" w:type="dxa"/>
          </w:tcPr>
          <w:p w:rsidR="00F81E61" w:rsidRDefault="00F81E61">
            <w:pPr>
              <w:pStyle w:val="TableParagraph"/>
              <w:rPr>
                <w:sz w:val="24"/>
              </w:rPr>
            </w:pPr>
          </w:p>
        </w:tc>
        <w:tc>
          <w:tcPr>
            <w:tcW w:w="852" w:type="dxa"/>
          </w:tcPr>
          <w:p w:rsidR="00F81E61" w:rsidRDefault="00F81E61">
            <w:pPr>
              <w:pStyle w:val="TableParagraph"/>
              <w:rPr>
                <w:sz w:val="24"/>
              </w:rPr>
            </w:pPr>
          </w:p>
        </w:tc>
      </w:tr>
      <w:tr w:rsidR="00F81E61">
        <w:trPr>
          <w:trHeight w:val="551"/>
        </w:trPr>
        <w:tc>
          <w:tcPr>
            <w:tcW w:w="535" w:type="dxa"/>
          </w:tcPr>
          <w:p w:rsidR="00F81E61" w:rsidRDefault="00F81E61">
            <w:pPr>
              <w:pStyle w:val="TableParagraph"/>
              <w:rPr>
                <w:sz w:val="24"/>
              </w:rPr>
            </w:pPr>
          </w:p>
        </w:tc>
        <w:tc>
          <w:tcPr>
            <w:tcW w:w="3828" w:type="dxa"/>
          </w:tcPr>
          <w:p w:rsidR="00F81E61" w:rsidRDefault="00FA73EC">
            <w:pPr>
              <w:pStyle w:val="TableParagraph"/>
              <w:spacing w:line="273" w:lineRule="exact"/>
              <w:ind w:left="107"/>
              <w:rPr>
                <w:b/>
                <w:sz w:val="24"/>
              </w:rPr>
            </w:pPr>
            <w:r>
              <w:rPr>
                <w:b/>
                <w:sz w:val="24"/>
              </w:rPr>
              <w:t>Практическаячасть</w:t>
            </w:r>
          </w:p>
        </w:tc>
        <w:tc>
          <w:tcPr>
            <w:tcW w:w="1274" w:type="dxa"/>
          </w:tcPr>
          <w:p w:rsidR="00F81E61" w:rsidRDefault="00F81E61">
            <w:pPr>
              <w:pStyle w:val="TableParagraph"/>
              <w:rPr>
                <w:sz w:val="24"/>
              </w:rPr>
            </w:pPr>
          </w:p>
        </w:tc>
        <w:tc>
          <w:tcPr>
            <w:tcW w:w="1135" w:type="dxa"/>
          </w:tcPr>
          <w:p w:rsidR="00F81E61" w:rsidRDefault="00F81E61">
            <w:pPr>
              <w:pStyle w:val="TableParagraph"/>
              <w:rPr>
                <w:sz w:val="24"/>
              </w:rPr>
            </w:pPr>
          </w:p>
        </w:tc>
        <w:tc>
          <w:tcPr>
            <w:tcW w:w="849" w:type="dxa"/>
          </w:tcPr>
          <w:p w:rsidR="00F81E61" w:rsidRDefault="00FA73EC">
            <w:pPr>
              <w:pStyle w:val="TableParagraph"/>
              <w:spacing w:line="273" w:lineRule="exact"/>
              <w:ind w:left="143" w:right="133"/>
              <w:jc w:val="center"/>
              <w:rPr>
                <w:b/>
                <w:sz w:val="24"/>
              </w:rPr>
            </w:pPr>
            <w:r>
              <w:rPr>
                <w:b/>
                <w:sz w:val="24"/>
              </w:rPr>
              <w:t>161</w:t>
            </w:r>
          </w:p>
        </w:tc>
        <w:tc>
          <w:tcPr>
            <w:tcW w:w="991" w:type="dxa"/>
          </w:tcPr>
          <w:p w:rsidR="00F81E61" w:rsidRDefault="00FA73EC">
            <w:pPr>
              <w:pStyle w:val="TableParagraph"/>
              <w:spacing w:line="268" w:lineRule="exact"/>
              <w:ind w:right="304"/>
              <w:jc w:val="right"/>
              <w:rPr>
                <w:sz w:val="24"/>
              </w:rPr>
            </w:pPr>
            <w:r>
              <w:rPr>
                <w:sz w:val="24"/>
              </w:rPr>
              <w:t>161</w:t>
            </w:r>
          </w:p>
        </w:tc>
        <w:tc>
          <w:tcPr>
            <w:tcW w:w="852" w:type="dxa"/>
          </w:tcPr>
          <w:p w:rsidR="00F81E61" w:rsidRDefault="00F81E61">
            <w:pPr>
              <w:pStyle w:val="TableParagraph"/>
              <w:rPr>
                <w:sz w:val="24"/>
              </w:rPr>
            </w:pPr>
          </w:p>
        </w:tc>
      </w:tr>
      <w:tr w:rsidR="00F81E61">
        <w:trPr>
          <w:trHeight w:val="276"/>
        </w:trPr>
        <w:tc>
          <w:tcPr>
            <w:tcW w:w="535" w:type="dxa"/>
          </w:tcPr>
          <w:p w:rsidR="00F81E61" w:rsidRDefault="00FA73EC">
            <w:pPr>
              <w:pStyle w:val="TableParagraph"/>
              <w:spacing w:line="256" w:lineRule="exact"/>
              <w:ind w:left="107"/>
              <w:rPr>
                <w:sz w:val="24"/>
              </w:rPr>
            </w:pPr>
            <w:r>
              <w:rPr>
                <w:sz w:val="24"/>
              </w:rPr>
              <w:t>1.</w:t>
            </w:r>
          </w:p>
        </w:tc>
        <w:tc>
          <w:tcPr>
            <w:tcW w:w="3828" w:type="dxa"/>
          </w:tcPr>
          <w:p w:rsidR="00F81E61" w:rsidRDefault="00FA73EC">
            <w:pPr>
              <w:pStyle w:val="TableParagraph"/>
              <w:spacing w:line="256" w:lineRule="exact"/>
              <w:ind w:left="107"/>
              <w:rPr>
                <w:i/>
                <w:sz w:val="24"/>
              </w:rPr>
            </w:pPr>
            <w:r>
              <w:rPr>
                <w:i/>
                <w:sz w:val="24"/>
              </w:rPr>
              <w:t>Учебно-методическиезанятия</w:t>
            </w:r>
          </w:p>
        </w:tc>
        <w:tc>
          <w:tcPr>
            <w:tcW w:w="1274" w:type="dxa"/>
          </w:tcPr>
          <w:p w:rsidR="00F81E61" w:rsidRDefault="00FA73EC">
            <w:pPr>
              <w:pStyle w:val="TableParagraph"/>
              <w:spacing w:line="256" w:lineRule="exact"/>
              <w:ind w:left="465" w:right="456"/>
              <w:jc w:val="center"/>
              <w:rPr>
                <w:sz w:val="24"/>
              </w:rPr>
            </w:pPr>
            <w:r>
              <w:rPr>
                <w:sz w:val="24"/>
              </w:rPr>
              <w:t>12</w:t>
            </w:r>
          </w:p>
        </w:tc>
        <w:tc>
          <w:tcPr>
            <w:tcW w:w="1135" w:type="dxa"/>
          </w:tcPr>
          <w:p w:rsidR="00F81E61" w:rsidRDefault="00FA73EC">
            <w:pPr>
              <w:pStyle w:val="TableParagraph"/>
              <w:spacing w:line="256" w:lineRule="exact"/>
              <w:ind w:left="10"/>
              <w:jc w:val="center"/>
              <w:rPr>
                <w:sz w:val="24"/>
              </w:rPr>
            </w:pPr>
            <w:r>
              <w:rPr>
                <w:sz w:val="24"/>
              </w:rPr>
              <w:t>4</w:t>
            </w:r>
          </w:p>
        </w:tc>
        <w:tc>
          <w:tcPr>
            <w:tcW w:w="849" w:type="dxa"/>
          </w:tcPr>
          <w:p w:rsidR="00F81E61" w:rsidRDefault="00FA73EC">
            <w:pPr>
              <w:pStyle w:val="TableParagraph"/>
              <w:spacing w:line="256" w:lineRule="exact"/>
              <w:ind w:left="10"/>
              <w:jc w:val="center"/>
              <w:rPr>
                <w:sz w:val="24"/>
              </w:rPr>
            </w:pPr>
            <w:r>
              <w:rPr>
                <w:sz w:val="24"/>
              </w:rPr>
              <w:t>8</w:t>
            </w:r>
          </w:p>
        </w:tc>
        <w:tc>
          <w:tcPr>
            <w:tcW w:w="991" w:type="dxa"/>
          </w:tcPr>
          <w:p w:rsidR="00F81E61" w:rsidRDefault="00FA73EC">
            <w:pPr>
              <w:pStyle w:val="TableParagraph"/>
              <w:spacing w:line="256" w:lineRule="exact"/>
              <w:ind w:left="8"/>
              <w:jc w:val="center"/>
              <w:rPr>
                <w:sz w:val="24"/>
              </w:rPr>
            </w:pPr>
            <w:r>
              <w:rPr>
                <w:sz w:val="24"/>
              </w:rPr>
              <w:t>8</w:t>
            </w:r>
          </w:p>
        </w:tc>
        <w:tc>
          <w:tcPr>
            <w:tcW w:w="852" w:type="dxa"/>
          </w:tcPr>
          <w:p w:rsidR="00F81E61" w:rsidRDefault="00F81E61">
            <w:pPr>
              <w:pStyle w:val="TableParagraph"/>
              <w:rPr>
                <w:sz w:val="20"/>
              </w:rPr>
            </w:pPr>
          </w:p>
        </w:tc>
      </w:tr>
      <w:tr w:rsidR="00F81E61">
        <w:trPr>
          <w:trHeight w:val="275"/>
        </w:trPr>
        <w:tc>
          <w:tcPr>
            <w:tcW w:w="535" w:type="dxa"/>
          </w:tcPr>
          <w:p w:rsidR="00F81E61" w:rsidRDefault="00FA73EC">
            <w:pPr>
              <w:pStyle w:val="TableParagraph"/>
              <w:spacing w:line="256" w:lineRule="exact"/>
              <w:ind w:left="107"/>
              <w:rPr>
                <w:sz w:val="24"/>
              </w:rPr>
            </w:pPr>
            <w:r>
              <w:rPr>
                <w:sz w:val="24"/>
              </w:rPr>
              <w:t>2.</w:t>
            </w:r>
          </w:p>
        </w:tc>
        <w:tc>
          <w:tcPr>
            <w:tcW w:w="3828" w:type="dxa"/>
          </w:tcPr>
          <w:p w:rsidR="00F81E61" w:rsidRDefault="00FA73EC">
            <w:pPr>
              <w:pStyle w:val="TableParagraph"/>
              <w:spacing w:line="256" w:lineRule="exact"/>
              <w:ind w:left="107"/>
              <w:rPr>
                <w:i/>
                <w:sz w:val="24"/>
              </w:rPr>
            </w:pPr>
            <w:r>
              <w:rPr>
                <w:i/>
                <w:sz w:val="24"/>
              </w:rPr>
              <w:t>Учебно-тренировочныезанятия</w:t>
            </w:r>
          </w:p>
        </w:tc>
        <w:tc>
          <w:tcPr>
            <w:tcW w:w="1274" w:type="dxa"/>
          </w:tcPr>
          <w:p w:rsidR="00F81E61" w:rsidRDefault="00FA73EC">
            <w:pPr>
              <w:pStyle w:val="TableParagraph"/>
              <w:spacing w:line="256" w:lineRule="exact"/>
              <w:ind w:left="456"/>
              <w:rPr>
                <w:sz w:val="24"/>
              </w:rPr>
            </w:pPr>
            <w:r>
              <w:rPr>
                <w:sz w:val="24"/>
              </w:rPr>
              <w:t>229</w:t>
            </w:r>
          </w:p>
        </w:tc>
        <w:tc>
          <w:tcPr>
            <w:tcW w:w="1135" w:type="dxa"/>
          </w:tcPr>
          <w:p w:rsidR="00F81E61" w:rsidRDefault="00FA73EC">
            <w:pPr>
              <w:pStyle w:val="TableParagraph"/>
              <w:spacing w:line="256" w:lineRule="exact"/>
              <w:ind w:left="336" w:right="326"/>
              <w:jc w:val="center"/>
              <w:rPr>
                <w:sz w:val="24"/>
              </w:rPr>
            </w:pPr>
            <w:r>
              <w:rPr>
                <w:sz w:val="24"/>
              </w:rPr>
              <w:t>76</w:t>
            </w:r>
          </w:p>
        </w:tc>
        <w:tc>
          <w:tcPr>
            <w:tcW w:w="849" w:type="dxa"/>
          </w:tcPr>
          <w:p w:rsidR="00F81E61" w:rsidRDefault="00FA73EC">
            <w:pPr>
              <w:pStyle w:val="TableParagraph"/>
              <w:spacing w:line="256" w:lineRule="exact"/>
              <w:ind w:left="143" w:right="133"/>
              <w:jc w:val="center"/>
              <w:rPr>
                <w:sz w:val="24"/>
              </w:rPr>
            </w:pPr>
            <w:r>
              <w:rPr>
                <w:sz w:val="24"/>
              </w:rPr>
              <w:t>153</w:t>
            </w:r>
          </w:p>
        </w:tc>
        <w:tc>
          <w:tcPr>
            <w:tcW w:w="991" w:type="dxa"/>
          </w:tcPr>
          <w:p w:rsidR="00F81E61" w:rsidRDefault="00F81E61">
            <w:pPr>
              <w:pStyle w:val="TableParagraph"/>
              <w:rPr>
                <w:sz w:val="20"/>
              </w:rPr>
            </w:pPr>
          </w:p>
        </w:tc>
        <w:tc>
          <w:tcPr>
            <w:tcW w:w="852" w:type="dxa"/>
          </w:tcPr>
          <w:p w:rsidR="00F81E61" w:rsidRDefault="00F81E61">
            <w:pPr>
              <w:pStyle w:val="TableParagraph"/>
              <w:rPr>
                <w:sz w:val="20"/>
              </w:rPr>
            </w:pPr>
          </w:p>
        </w:tc>
      </w:tr>
      <w:tr w:rsidR="00F81E61">
        <w:trPr>
          <w:trHeight w:val="551"/>
        </w:trPr>
        <w:tc>
          <w:tcPr>
            <w:tcW w:w="535" w:type="dxa"/>
          </w:tcPr>
          <w:p w:rsidR="00F81E61" w:rsidRDefault="00FA73EC">
            <w:pPr>
              <w:pStyle w:val="TableParagraph"/>
              <w:spacing w:line="268" w:lineRule="exact"/>
              <w:ind w:left="107"/>
              <w:rPr>
                <w:sz w:val="24"/>
              </w:rPr>
            </w:pPr>
            <w:r>
              <w:rPr>
                <w:sz w:val="24"/>
              </w:rPr>
              <w:t>3.</w:t>
            </w:r>
          </w:p>
        </w:tc>
        <w:tc>
          <w:tcPr>
            <w:tcW w:w="3828" w:type="dxa"/>
          </w:tcPr>
          <w:p w:rsidR="00F81E61" w:rsidRDefault="00FA73EC">
            <w:pPr>
              <w:pStyle w:val="TableParagraph"/>
              <w:tabs>
                <w:tab w:val="left" w:pos="1254"/>
                <w:tab w:val="left" w:pos="2654"/>
              </w:tabs>
              <w:spacing w:line="268" w:lineRule="exact"/>
              <w:ind w:left="107"/>
              <w:rPr>
                <w:sz w:val="24"/>
              </w:rPr>
            </w:pPr>
            <w:r>
              <w:rPr>
                <w:sz w:val="24"/>
              </w:rPr>
              <w:t>Легкая</w:t>
            </w:r>
            <w:r>
              <w:rPr>
                <w:sz w:val="24"/>
              </w:rPr>
              <w:tab/>
              <w:t>атлетика.</w:t>
            </w:r>
            <w:r>
              <w:rPr>
                <w:sz w:val="24"/>
              </w:rPr>
              <w:tab/>
              <w:t>Кроссовая</w:t>
            </w:r>
          </w:p>
          <w:p w:rsidR="00F81E61" w:rsidRDefault="00FA73EC">
            <w:pPr>
              <w:pStyle w:val="TableParagraph"/>
              <w:spacing w:line="264" w:lineRule="exact"/>
              <w:ind w:left="107"/>
              <w:rPr>
                <w:sz w:val="24"/>
              </w:rPr>
            </w:pPr>
            <w:r>
              <w:rPr>
                <w:sz w:val="24"/>
              </w:rPr>
              <w:t>подготовка</w:t>
            </w:r>
          </w:p>
        </w:tc>
        <w:tc>
          <w:tcPr>
            <w:tcW w:w="1274" w:type="dxa"/>
          </w:tcPr>
          <w:p w:rsidR="00F81E61" w:rsidRDefault="00FA73EC">
            <w:pPr>
              <w:pStyle w:val="TableParagraph"/>
              <w:spacing w:before="131"/>
              <w:ind w:left="465" w:right="456"/>
              <w:jc w:val="center"/>
              <w:rPr>
                <w:sz w:val="24"/>
              </w:rPr>
            </w:pPr>
            <w:r>
              <w:rPr>
                <w:sz w:val="24"/>
              </w:rPr>
              <w:t>54</w:t>
            </w:r>
          </w:p>
        </w:tc>
        <w:tc>
          <w:tcPr>
            <w:tcW w:w="1135" w:type="dxa"/>
          </w:tcPr>
          <w:p w:rsidR="00F81E61" w:rsidRDefault="00FA73EC">
            <w:pPr>
              <w:pStyle w:val="TableParagraph"/>
              <w:spacing w:line="268" w:lineRule="exact"/>
              <w:ind w:left="336" w:right="326"/>
              <w:jc w:val="center"/>
              <w:rPr>
                <w:sz w:val="24"/>
              </w:rPr>
            </w:pPr>
            <w:r>
              <w:rPr>
                <w:sz w:val="24"/>
              </w:rPr>
              <w:t>18</w:t>
            </w:r>
          </w:p>
        </w:tc>
        <w:tc>
          <w:tcPr>
            <w:tcW w:w="849" w:type="dxa"/>
          </w:tcPr>
          <w:p w:rsidR="00F81E61" w:rsidRDefault="00FA73EC">
            <w:pPr>
              <w:pStyle w:val="TableParagraph"/>
              <w:spacing w:line="268" w:lineRule="exact"/>
              <w:ind w:left="143" w:right="133"/>
              <w:jc w:val="center"/>
              <w:rPr>
                <w:sz w:val="24"/>
              </w:rPr>
            </w:pPr>
            <w:r>
              <w:rPr>
                <w:sz w:val="24"/>
              </w:rPr>
              <w:t>36</w:t>
            </w:r>
          </w:p>
        </w:tc>
        <w:tc>
          <w:tcPr>
            <w:tcW w:w="991" w:type="dxa"/>
          </w:tcPr>
          <w:p w:rsidR="00F81E61" w:rsidRDefault="00FA73EC">
            <w:pPr>
              <w:pStyle w:val="TableParagraph"/>
              <w:spacing w:line="268" w:lineRule="exact"/>
              <w:ind w:right="364"/>
              <w:jc w:val="right"/>
              <w:rPr>
                <w:sz w:val="24"/>
              </w:rPr>
            </w:pPr>
            <w:r>
              <w:rPr>
                <w:sz w:val="24"/>
              </w:rPr>
              <w:t>36</w:t>
            </w:r>
          </w:p>
        </w:tc>
        <w:tc>
          <w:tcPr>
            <w:tcW w:w="852" w:type="dxa"/>
          </w:tcPr>
          <w:p w:rsidR="00F81E61" w:rsidRDefault="00F81E61">
            <w:pPr>
              <w:pStyle w:val="TableParagraph"/>
              <w:rPr>
                <w:sz w:val="24"/>
              </w:rPr>
            </w:pPr>
          </w:p>
        </w:tc>
      </w:tr>
      <w:tr w:rsidR="00F81E61">
        <w:trPr>
          <w:trHeight w:val="275"/>
        </w:trPr>
        <w:tc>
          <w:tcPr>
            <w:tcW w:w="535" w:type="dxa"/>
          </w:tcPr>
          <w:p w:rsidR="00F81E61" w:rsidRDefault="00FA73EC">
            <w:pPr>
              <w:pStyle w:val="TableParagraph"/>
              <w:spacing w:line="256" w:lineRule="exact"/>
              <w:ind w:left="107"/>
              <w:rPr>
                <w:sz w:val="24"/>
              </w:rPr>
            </w:pPr>
            <w:r>
              <w:rPr>
                <w:sz w:val="24"/>
              </w:rPr>
              <w:t>4.</w:t>
            </w:r>
          </w:p>
        </w:tc>
        <w:tc>
          <w:tcPr>
            <w:tcW w:w="3828" w:type="dxa"/>
          </w:tcPr>
          <w:p w:rsidR="00F81E61" w:rsidRDefault="00FA73EC">
            <w:pPr>
              <w:pStyle w:val="TableParagraph"/>
              <w:spacing w:line="256" w:lineRule="exact"/>
              <w:ind w:left="107"/>
              <w:rPr>
                <w:sz w:val="24"/>
              </w:rPr>
            </w:pPr>
            <w:r>
              <w:rPr>
                <w:sz w:val="24"/>
              </w:rPr>
              <w:t>Лыжнаяподготовка</w:t>
            </w:r>
          </w:p>
        </w:tc>
        <w:tc>
          <w:tcPr>
            <w:tcW w:w="1274" w:type="dxa"/>
          </w:tcPr>
          <w:p w:rsidR="00F81E61" w:rsidRDefault="00FA73EC">
            <w:pPr>
              <w:pStyle w:val="TableParagraph"/>
              <w:spacing w:line="256" w:lineRule="exact"/>
              <w:ind w:left="465" w:right="456"/>
              <w:jc w:val="center"/>
              <w:rPr>
                <w:sz w:val="24"/>
              </w:rPr>
            </w:pPr>
            <w:r>
              <w:rPr>
                <w:sz w:val="24"/>
              </w:rPr>
              <w:t>21</w:t>
            </w:r>
          </w:p>
        </w:tc>
        <w:tc>
          <w:tcPr>
            <w:tcW w:w="1135" w:type="dxa"/>
          </w:tcPr>
          <w:p w:rsidR="00F81E61" w:rsidRDefault="00FA73EC">
            <w:pPr>
              <w:pStyle w:val="TableParagraph"/>
              <w:spacing w:line="256" w:lineRule="exact"/>
              <w:ind w:left="10"/>
              <w:jc w:val="center"/>
              <w:rPr>
                <w:sz w:val="24"/>
              </w:rPr>
            </w:pPr>
            <w:r>
              <w:rPr>
                <w:sz w:val="24"/>
              </w:rPr>
              <w:t>7</w:t>
            </w:r>
          </w:p>
        </w:tc>
        <w:tc>
          <w:tcPr>
            <w:tcW w:w="849" w:type="dxa"/>
          </w:tcPr>
          <w:p w:rsidR="00F81E61" w:rsidRDefault="00FA73EC">
            <w:pPr>
              <w:pStyle w:val="TableParagraph"/>
              <w:spacing w:line="256" w:lineRule="exact"/>
              <w:ind w:left="143" w:right="133"/>
              <w:jc w:val="center"/>
              <w:rPr>
                <w:sz w:val="24"/>
              </w:rPr>
            </w:pPr>
            <w:r>
              <w:rPr>
                <w:sz w:val="24"/>
              </w:rPr>
              <w:t>14</w:t>
            </w:r>
          </w:p>
        </w:tc>
        <w:tc>
          <w:tcPr>
            <w:tcW w:w="991" w:type="dxa"/>
          </w:tcPr>
          <w:p w:rsidR="00F81E61" w:rsidRDefault="00FA73EC">
            <w:pPr>
              <w:pStyle w:val="TableParagraph"/>
              <w:spacing w:line="256" w:lineRule="exact"/>
              <w:ind w:right="364"/>
              <w:jc w:val="right"/>
              <w:rPr>
                <w:sz w:val="24"/>
              </w:rPr>
            </w:pPr>
            <w:r>
              <w:rPr>
                <w:sz w:val="24"/>
              </w:rPr>
              <w:t>14</w:t>
            </w:r>
          </w:p>
        </w:tc>
        <w:tc>
          <w:tcPr>
            <w:tcW w:w="852" w:type="dxa"/>
          </w:tcPr>
          <w:p w:rsidR="00F81E61" w:rsidRDefault="00F81E61">
            <w:pPr>
              <w:pStyle w:val="TableParagraph"/>
              <w:rPr>
                <w:sz w:val="20"/>
              </w:rPr>
            </w:pPr>
          </w:p>
        </w:tc>
      </w:tr>
      <w:tr w:rsidR="00F81E61">
        <w:trPr>
          <w:trHeight w:val="278"/>
        </w:trPr>
        <w:tc>
          <w:tcPr>
            <w:tcW w:w="535" w:type="dxa"/>
          </w:tcPr>
          <w:p w:rsidR="00F81E61" w:rsidRDefault="00FA73EC">
            <w:pPr>
              <w:pStyle w:val="TableParagraph"/>
              <w:spacing w:line="258" w:lineRule="exact"/>
              <w:ind w:left="107"/>
              <w:rPr>
                <w:sz w:val="24"/>
              </w:rPr>
            </w:pPr>
            <w:r>
              <w:rPr>
                <w:sz w:val="24"/>
              </w:rPr>
              <w:t>5.</w:t>
            </w:r>
          </w:p>
        </w:tc>
        <w:tc>
          <w:tcPr>
            <w:tcW w:w="3828" w:type="dxa"/>
          </w:tcPr>
          <w:p w:rsidR="00F81E61" w:rsidRDefault="00FA73EC">
            <w:pPr>
              <w:pStyle w:val="TableParagraph"/>
              <w:spacing w:line="258" w:lineRule="exact"/>
              <w:ind w:left="107"/>
              <w:rPr>
                <w:sz w:val="24"/>
              </w:rPr>
            </w:pPr>
            <w:r>
              <w:rPr>
                <w:sz w:val="24"/>
              </w:rPr>
              <w:t>Гимнастика</w:t>
            </w:r>
          </w:p>
        </w:tc>
        <w:tc>
          <w:tcPr>
            <w:tcW w:w="1274" w:type="dxa"/>
          </w:tcPr>
          <w:p w:rsidR="00F81E61" w:rsidRDefault="00FA73EC">
            <w:pPr>
              <w:pStyle w:val="TableParagraph"/>
              <w:spacing w:line="258" w:lineRule="exact"/>
              <w:ind w:left="465" w:right="456"/>
              <w:jc w:val="center"/>
              <w:rPr>
                <w:sz w:val="24"/>
              </w:rPr>
            </w:pPr>
            <w:r>
              <w:rPr>
                <w:sz w:val="24"/>
              </w:rPr>
              <w:t>30</w:t>
            </w:r>
          </w:p>
        </w:tc>
        <w:tc>
          <w:tcPr>
            <w:tcW w:w="1135" w:type="dxa"/>
          </w:tcPr>
          <w:p w:rsidR="00F81E61" w:rsidRDefault="00FA73EC">
            <w:pPr>
              <w:pStyle w:val="TableParagraph"/>
              <w:spacing w:line="258" w:lineRule="exact"/>
              <w:ind w:left="336" w:right="326"/>
              <w:jc w:val="center"/>
              <w:rPr>
                <w:sz w:val="24"/>
              </w:rPr>
            </w:pPr>
            <w:r>
              <w:rPr>
                <w:sz w:val="24"/>
              </w:rPr>
              <w:t>10</w:t>
            </w:r>
          </w:p>
        </w:tc>
        <w:tc>
          <w:tcPr>
            <w:tcW w:w="849" w:type="dxa"/>
          </w:tcPr>
          <w:p w:rsidR="00F81E61" w:rsidRDefault="00FA73EC">
            <w:pPr>
              <w:pStyle w:val="TableParagraph"/>
              <w:spacing w:line="258" w:lineRule="exact"/>
              <w:ind w:left="143" w:right="133"/>
              <w:jc w:val="center"/>
              <w:rPr>
                <w:sz w:val="24"/>
              </w:rPr>
            </w:pPr>
            <w:r>
              <w:rPr>
                <w:sz w:val="24"/>
              </w:rPr>
              <w:t>20</w:t>
            </w:r>
          </w:p>
        </w:tc>
        <w:tc>
          <w:tcPr>
            <w:tcW w:w="991" w:type="dxa"/>
          </w:tcPr>
          <w:p w:rsidR="00F81E61" w:rsidRDefault="00FA73EC">
            <w:pPr>
              <w:pStyle w:val="TableParagraph"/>
              <w:spacing w:line="258" w:lineRule="exact"/>
              <w:ind w:right="364"/>
              <w:jc w:val="right"/>
              <w:rPr>
                <w:sz w:val="24"/>
              </w:rPr>
            </w:pPr>
            <w:r>
              <w:rPr>
                <w:sz w:val="24"/>
              </w:rPr>
              <w:t>20</w:t>
            </w:r>
          </w:p>
        </w:tc>
        <w:tc>
          <w:tcPr>
            <w:tcW w:w="852" w:type="dxa"/>
          </w:tcPr>
          <w:p w:rsidR="00F81E61" w:rsidRDefault="00F81E61">
            <w:pPr>
              <w:pStyle w:val="TableParagraph"/>
              <w:rPr>
                <w:sz w:val="20"/>
              </w:rPr>
            </w:pPr>
          </w:p>
        </w:tc>
      </w:tr>
      <w:tr w:rsidR="00F81E61">
        <w:trPr>
          <w:trHeight w:val="275"/>
        </w:trPr>
        <w:tc>
          <w:tcPr>
            <w:tcW w:w="535" w:type="dxa"/>
          </w:tcPr>
          <w:p w:rsidR="00F81E61" w:rsidRDefault="00FA73EC">
            <w:pPr>
              <w:pStyle w:val="TableParagraph"/>
              <w:spacing w:line="256" w:lineRule="exact"/>
              <w:ind w:left="107"/>
              <w:rPr>
                <w:sz w:val="24"/>
              </w:rPr>
            </w:pPr>
            <w:r>
              <w:rPr>
                <w:sz w:val="24"/>
              </w:rPr>
              <w:t>6.</w:t>
            </w:r>
          </w:p>
        </w:tc>
        <w:tc>
          <w:tcPr>
            <w:tcW w:w="3828" w:type="dxa"/>
          </w:tcPr>
          <w:p w:rsidR="00F81E61" w:rsidRDefault="00FA73EC">
            <w:pPr>
              <w:pStyle w:val="TableParagraph"/>
              <w:spacing w:line="256" w:lineRule="exact"/>
              <w:ind w:left="107"/>
              <w:rPr>
                <w:sz w:val="24"/>
              </w:rPr>
            </w:pPr>
            <w:r>
              <w:rPr>
                <w:sz w:val="24"/>
              </w:rPr>
              <w:t>Спортивныеигры(повыбору)</w:t>
            </w:r>
          </w:p>
        </w:tc>
        <w:tc>
          <w:tcPr>
            <w:tcW w:w="1274" w:type="dxa"/>
          </w:tcPr>
          <w:p w:rsidR="00F81E61" w:rsidRDefault="00FA73EC">
            <w:pPr>
              <w:pStyle w:val="TableParagraph"/>
              <w:spacing w:line="256" w:lineRule="exact"/>
              <w:ind w:left="425"/>
              <w:rPr>
                <w:sz w:val="24"/>
              </w:rPr>
            </w:pPr>
            <w:r>
              <w:rPr>
                <w:sz w:val="24"/>
              </w:rPr>
              <w:t>46,5</w:t>
            </w:r>
          </w:p>
        </w:tc>
        <w:tc>
          <w:tcPr>
            <w:tcW w:w="1135" w:type="dxa"/>
          </w:tcPr>
          <w:p w:rsidR="00F81E61" w:rsidRDefault="00FA73EC">
            <w:pPr>
              <w:pStyle w:val="TableParagraph"/>
              <w:spacing w:line="256" w:lineRule="exact"/>
              <w:ind w:left="336" w:right="328"/>
              <w:jc w:val="center"/>
              <w:rPr>
                <w:sz w:val="24"/>
              </w:rPr>
            </w:pPr>
            <w:r>
              <w:rPr>
                <w:sz w:val="24"/>
              </w:rPr>
              <w:t>15,5</w:t>
            </w:r>
          </w:p>
        </w:tc>
        <w:tc>
          <w:tcPr>
            <w:tcW w:w="849" w:type="dxa"/>
          </w:tcPr>
          <w:p w:rsidR="00F81E61" w:rsidRDefault="00FA73EC">
            <w:pPr>
              <w:pStyle w:val="TableParagraph"/>
              <w:spacing w:line="256" w:lineRule="exact"/>
              <w:ind w:left="143" w:right="133"/>
              <w:jc w:val="center"/>
              <w:rPr>
                <w:sz w:val="24"/>
              </w:rPr>
            </w:pPr>
            <w:r>
              <w:rPr>
                <w:sz w:val="24"/>
              </w:rPr>
              <w:t>31</w:t>
            </w:r>
          </w:p>
        </w:tc>
        <w:tc>
          <w:tcPr>
            <w:tcW w:w="991" w:type="dxa"/>
          </w:tcPr>
          <w:p w:rsidR="00F81E61" w:rsidRDefault="00FA73EC">
            <w:pPr>
              <w:pStyle w:val="TableParagraph"/>
              <w:spacing w:line="256" w:lineRule="exact"/>
              <w:ind w:right="364"/>
              <w:jc w:val="right"/>
              <w:rPr>
                <w:sz w:val="24"/>
              </w:rPr>
            </w:pPr>
            <w:r>
              <w:rPr>
                <w:sz w:val="24"/>
              </w:rPr>
              <w:t>31</w:t>
            </w:r>
          </w:p>
        </w:tc>
        <w:tc>
          <w:tcPr>
            <w:tcW w:w="852" w:type="dxa"/>
          </w:tcPr>
          <w:p w:rsidR="00F81E61" w:rsidRDefault="00F81E61">
            <w:pPr>
              <w:pStyle w:val="TableParagraph"/>
              <w:rPr>
                <w:sz w:val="20"/>
              </w:rPr>
            </w:pPr>
          </w:p>
        </w:tc>
      </w:tr>
      <w:tr w:rsidR="00F81E61">
        <w:trPr>
          <w:trHeight w:val="275"/>
        </w:trPr>
        <w:tc>
          <w:tcPr>
            <w:tcW w:w="535" w:type="dxa"/>
          </w:tcPr>
          <w:p w:rsidR="00F81E61" w:rsidRDefault="00FA73EC">
            <w:pPr>
              <w:pStyle w:val="TableParagraph"/>
              <w:spacing w:line="256" w:lineRule="exact"/>
              <w:ind w:left="107"/>
              <w:rPr>
                <w:sz w:val="24"/>
              </w:rPr>
            </w:pPr>
            <w:r>
              <w:rPr>
                <w:sz w:val="24"/>
              </w:rPr>
              <w:t>7.</w:t>
            </w:r>
          </w:p>
        </w:tc>
        <w:tc>
          <w:tcPr>
            <w:tcW w:w="3828" w:type="dxa"/>
          </w:tcPr>
          <w:p w:rsidR="00F81E61" w:rsidRDefault="00FA73EC">
            <w:pPr>
              <w:pStyle w:val="TableParagraph"/>
              <w:spacing w:line="256" w:lineRule="exact"/>
              <w:ind w:left="107"/>
              <w:rPr>
                <w:sz w:val="24"/>
              </w:rPr>
            </w:pPr>
            <w:r>
              <w:rPr>
                <w:sz w:val="24"/>
              </w:rPr>
              <w:t>Плавание</w:t>
            </w:r>
          </w:p>
        </w:tc>
        <w:tc>
          <w:tcPr>
            <w:tcW w:w="1274" w:type="dxa"/>
          </w:tcPr>
          <w:p w:rsidR="00F81E61" w:rsidRDefault="00FA73EC">
            <w:pPr>
              <w:pStyle w:val="TableParagraph"/>
              <w:spacing w:line="256" w:lineRule="exact"/>
              <w:ind w:left="465" w:right="456"/>
              <w:jc w:val="center"/>
              <w:rPr>
                <w:sz w:val="24"/>
              </w:rPr>
            </w:pPr>
            <w:r>
              <w:rPr>
                <w:sz w:val="24"/>
              </w:rPr>
              <w:t>24</w:t>
            </w:r>
          </w:p>
        </w:tc>
        <w:tc>
          <w:tcPr>
            <w:tcW w:w="1135" w:type="dxa"/>
          </w:tcPr>
          <w:p w:rsidR="00F81E61" w:rsidRDefault="00FA73EC">
            <w:pPr>
              <w:pStyle w:val="TableParagraph"/>
              <w:spacing w:line="256" w:lineRule="exact"/>
              <w:ind w:left="10"/>
              <w:jc w:val="center"/>
              <w:rPr>
                <w:sz w:val="24"/>
              </w:rPr>
            </w:pPr>
            <w:r>
              <w:rPr>
                <w:sz w:val="24"/>
              </w:rPr>
              <w:t>8</w:t>
            </w:r>
          </w:p>
        </w:tc>
        <w:tc>
          <w:tcPr>
            <w:tcW w:w="849" w:type="dxa"/>
          </w:tcPr>
          <w:p w:rsidR="00F81E61" w:rsidRDefault="00FA73EC">
            <w:pPr>
              <w:pStyle w:val="TableParagraph"/>
              <w:spacing w:line="256" w:lineRule="exact"/>
              <w:ind w:left="143" w:right="133"/>
              <w:jc w:val="center"/>
              <w:rPr>
                <w:sz w:val="24"/>
              </w:rPr>
            </w:pPr>
            <w:r>
              <w:rPr>
                <w:sz w:val="24"/>
              </w:rPr>
              <w:t>16</w:t>
            </w:r>
          </w:p>
        </w:tc>
        <w:tc>
          <w:tcPr>
            <w:tcW w:w="991" w:type="dxa"/>
          </w:tcPr>
          <w:p w:rsidR="00F81E61" w:rsidRDefault="00FA73EC">
            <w:pPr>
              <w:pStyle w:val="TableParagraph"/>
              <w:spacing w:line="256" w:lineRule="exact"/>
              <w:ind w:right="364"/>
              <w:jc w:val="right"/>
              <w:rPr>
                <w:sz w:val="24"/>
              </w:rPr>
            </w:pPr>
            <w:r>
              <w:rPr>
                <w:sz w:val="24"/>
              </w:rPr>
              <w:t>16</w:t>
            </w:r>
          </w:p>
        </w:tc>
        <w:tc>
          <w:tcPr>
            <w:tcW w:w="852" w:type="dxa"/>
          </w:tcPr>
          <w:p w:rsidR="00F81E61" w:rsidRDefault="00F81E61">
            <w:pPr>
              <w:pStyle w:val="TableParagraph"/>
              <w:rPr>
                <w:sz w:val="20"/>
              </w:rPr>
            </w:pPr>
          </w:p>
        </w:tc>
      </w:tr>
      <w:tr w:rsidR="00F81E61">
        <w:trPr>
          <w:trHeight w:val="275"/>
        </w:trPr>
        <w:tc>
          <w:tcPr>
            <w:tcW w:w="535" w:type="dxa"/>
          </w:tcPr>
          <w:p w:rsidR="00F81E61" w:rsidRDefault="00F81E61">
            <w:pPr>
              <w:pStyle w:val="TableParagraph"/>
              <w:rPr>
                <w:sz w:val="20"/>
              </w:rPr>
            </w:pPr>
          </w:p>
        </w:tc>
        <w:tc>
          <w:tcPr>
            <w:tcW w:w="3828" w:type="dxa"/>
          </w:tcPr>
          <w:p w:rsidR="00F81E61" w:rsidRDefault="00FA73EC">
            <w:pPr>
              <w:pStyle w:val="TableParagraph"/>
              <w:spacing w:line="256" w:lineRule="exact"/>
              <w:ind w:left="107"/>
              <w:rPr>
                <w:sz w:val="24"/>
              </w:rPr>
            </w:pPr>
            <w:r>
              <w:rPr>
                <w:sz w:val="24"/>
              </w:rPr>
              <w:t>Видыспортаповыбору</w:t>
            </w:r>
          </w:p>
        </w:tc>
        <w:tc>
          <w:tcPr>
            <w:tcW w:w="1274" w:type="dxa"/>
          </w:tcPr>
          <w:p w:rsidR="00F81E61" w:rsidRDefault="00FA73EC">
            <w:pPr>
              <w:pStyle w:val="TableParagraph"/>
              <w:spacing w:line="256" w:lineRule="exact"/>
              <w:ind w:left="465" w:right="456"/>
              <w:jc w:val="center"/>
              <w:rPr>
                <w:sz w:val="24"/>
              </w:rPr>
            </w:pPr>
            <w:r>
              <w:rPr>
                <w:sz w:val="24"/>
              </w:rPr>
              <w:t>54</w:t>
            </w:r>
          </w:p>
        </w:tc>
        <w:tc>
          <w:tcPr>
            <w:tcW w:w="1135" w:type="dxa"/>
          </w:tcPr>
          <w:p w:rsidR="00F81E61" w:rsidRDefault="00FA73EC">
            <w:pPr>
              <w:pStyle w:val="TableParagraph"/>
              <w:spacing w:line="256" w:lineRule="exact"/>
              <w:ind w:left="336" w:right="326"/>
              <w:jc w:val="center"/>
              <w:rPr>
                <w:sz w:val="24"/>
              </w:rPr>
            </w:pPr>
            <w:r>
              <w:rPr>
                <w:sz w:val="24"/>
              </w:rPr>
              <w:t>18</w:t>
            </w:r>
          </w:p>
        </w:tc>
        <w:tc>
          <w:tcPr>
            <w:tcW w:w="849" w:type="dxa"/>
          </w:tcPr>
          <w:p w:rsidR="00F81E61" w:rsidRDefault="00FA73EC">
            <w:pPr>
              <w:pStyle w:val="TableParagraph"/>
              <w:spacing w:line="256" w:lineRule="exact"/>
              <w:ind w:left="143" w:right="133"/>
              <w:jc w:val="center"/>
              <w:rPr>
                <w:sz w:val="24"/>
              </w:rPr>
            </w:pPr>
            <w:r>
              <w:rPr>
                <w:sz w:val="24"/>
              </w:rPr>
              <w:t>36</w:t>
            </w:r>
          </w:p>
        </w:tc>
        <w:tc>
          <w:tcPr>
            <w:tcW w:w="991" w:type="dxa"/>
          </w:tcPr>
          <w:p w:rsidR="00F81E61" w:rsidRDefault="00FA73EC">
            <w:pPr>
              <w:pStyle w:val="TableParagraph"/>
              <w:spacing w:line="256" w:lineRule="exact"/>
              <w:ind w:right="364"/>
              <w:jc w:val="right"/>
              <w:rPr>
                <w:sz w:val="24"/>
              </w:rPr>
            </w:pPr>
            <w:r>
              <w:rPr>
                <w:sz w:val="24"/>
              </w:rPr>
              <w:t>36</w:t>
            </w:r>
          </w:p>
        </w:tc>
        <w:tc>
          <w:tcPr>
            <w:tcW w:w="852" w:type="dxa"/>
          </w:tcPr>
          <w:p w:rsidR="00F81E61" w:rsidRDefault="00F81E61">
            <w:pPr>
              <w:pStyle w:val="TableParagraph"/>
              <w:rPr>
                <w:sz w:val="20"/>
              </w:rPr>
            </w:pPr>
          </w:p>
        </w:tc>
      </w:tr>
      <w:tr w:rsidR="00F81E61">
        <w:trPr>
          <w:trHeight w:val="275"/>
        </w:trPr>
        <w:tc>
          <w:tcPr>
            <w:tcW w:w="535" w:type="dxa"/>
          </w:tcPr>
          <w:p w:rsidR="00F81E61" w:rsidRDefault="00F81E61">
            <w:pPr>
              <w:pStyle w:val="TableParagraph"/>
              <w:rPr>
                <w:sz w:val="20"/>
              </w:rPr>
            </w:pPr>
          </w:p>
        </w:tc>
        <w:tc>
          <w:tcPr>
            <w:tcW w:w="3828" w:type="dxa"/>
          </w:tcPr>
          <w:p w:rsidR="00F81E61" w:rsidRDefault="00FA73EC">
            <w:pPr>
              <w:pStyle w:val="TableParagraph"/>
              <w:spacing w:line="256" w:lineRule="exact"/>
              <w:ind w:left="74"/>
              <w:rPr>
                <w:b/>
                <w:sz w:val="24"/>
              </w:rPr>
            </w:pPr>
            <w:r>
              <w:rPr>
                <w:b/>
                <w:sz w:val="24"/>
              </w:rPr>
              <w:t>Итого</w:t>
            </w:r>
          </w:p>
        </w:tc>
        <w:tc>
          <w:tcPr>
            <w:tcW w:w="1274" w:type="dxa"/>
          </w:tcPr>
          <w:p w:rsidR="00F81E61" w:rsidRDefault="00FA73EC">
            <w:pPr>
              <w:pStyle w:val="TableParagraph"/>
              <w:spacing w:line="256" w:lineRule="exact"/>
              <w:ind w:left="456"/>
              <w:rPr>
                <w:b/>
                <w:sz w:val="24"/>
              </w:rPr>
            </w:pPr>
            <w:r>
              <w:rPr>
                <w:b/>
                <w:sz w:val="24"/>
              </w:rPr>
              <w:t>256</w:t>
            </w:r>
          </w:p>
        </w:tc>
        <w:tc>
          <w:tcPr>
            <w:tcW w:w="1135" w:type="dxa"/>
          </w:tcPr>
          <w:p w:rsidR="00F81E61" w:rsidRDefault="00FA73EC">
            <w:pPr>
              <w:pStyle w:val="TableParagraph"/>
              <w:spacing w:line="256" w:lineRule="exact"/>
              <w:ind w:left="336" w:right="326"/>
              <w:jc w:val="center"/>
              <w:rPr>
                <w:b/>
                <w:sz w:val="24"/>
              </w:rPr>
            </w:pPr>
            <w:r>
              <w:rPr>
                <w:b/>
                <w:sz w:val="24"/>
              </w:rPr>
              <w:t>85</w:t>
            </w:r>
          </w:p>
        </w:tc>
        <w:tc>
          <w:tcPr>
            <w:tcW w:w="849" w:type="dxa"/>
          </w:tcPr>
          <w:p w:rsidR="00F81E61" w:rsidRDefault="00FA73EC">
            <w:pPr>
              <w:pStyle w:val="TableParagraph"/>
              <w:spacing w:line="256" w:lineRule="exact"/>
              <w:ind w:left="143" w:right="133"/>
              <w:jc w:val="center"/>
              <w:rPr>
                <w:b/>
                <w:sz w:val="24"/>
              </w:rPr>
            </w:pPr>
            <w:r>
              <w:rPr>
                <w:b/>
                <w:sz w:val="24"/>
              </w:rPr>
              <w:t>171</w:t>
            </w:r>
          </w:p>
        </w:tc>
        <w:tc>
          <w:tcPr>
            <w:tcW w:w="991" w:type="dxa"/>
          </w:tcPr>
          <w:p w:rsidR="00F81E61" w:rsidRDefault="00FA73EC">
            <w:pPr>
              <w:pStyle w:val="TableParagraph"/>
              <w:spacing w:line="256" w:lineRule="exact"/>
              <w:ind w:right="304"/>
              <w:jc w:val="right"/>
              <w:rPr>
                <w:b/>
                <w:sz w:val="24"/>
              </w:rPr>
            </w:pPr>
            <w:r>
              <w:rPr>
                <w:b/>
                <w:sz w:val="24"/>
              </w:rPr>
              <w:t>161</w:t>
            </w:r>
          </w:p>
        </w:tc>
        <w:tc>
          <w:tcPr>
            <w:tcW w:w="852" w:type="dxa"/>
          </w:tcPr>
          <w:p w:rsidR="00F81E61" w:rsidRDefault="00F81E61">
            <w:pPr>
              <w:pStyle w:val="TableParagraph"/>
              <w:rPr>
                <w:sz w:val="20"/>
              </w:rPr>
            </w:pPr>
          </w:p>
        </w:tc>
      </w:tr>
      <w:tr w:rsidR="00F81E61">
        <w:trPr>
          <w:trHeight w:val="277"/>
        </w:trPr>
        <w:tc>
          <w:tcPr>
            <w:tcW w:w="9464" w:type="dxa"/>
            <w:gridSpan w:val="7"/>
          </w:tcPr>
          <w:p w:rsidR="00F81E61" w:rsidRDefault="00FA73EC">
            <w:pPr>
              <w:pStyle w:val="TableParagraph"/>
              <w:spacing w:line="258" w:lineRule="exact"/>
              <w:ind w:left="990"/>
              <w:rPr>
                <w:b/>
                <w:i/>
                <w:sz w:val="24"/>
              </w:rPr>
            </w:pPr>
            <w:r>
              <w:rPr>
                <w:b/>
                <w:i/>
                <w:sz w:val="24"/>
              </w:rPr>
              <w:lastRenderedPageBreak/>
              <w:t>Промежуточнаяаттестациявформедифференцированногозачета</w:t>
            </w:r>
          </w:p>
        </w:tc>
      </w:tr>
    </w:tbl>
    <w:p w:rsidR="00F81E61" w:rsidRDefault="00F81E61">
      <w:pPr>
        <w:spacing w:line="258" w:lineRule="exact"/>
        <w:rPr>
          <w:sz w:val="24"/>
        </w:rPr>
        <w:sectPr w:rsidR="00F81E61">
          <w:footerReference w:type="default" r:id="rId136"/>
          <w:pgSz w:w="11920" w:h="16850"/>
          <w:pgMar w:top="960" w:right="0" w:bottom="280" w:left="360" w:header="0" w:footer="0" w:gutter="0"/>
          <w:cols w:space="720"/>
        </w:sectPr>
      </w:pPr>
    </w:p>
    <w:p w:rsidR="00F81E61" w:rsidRDefault="00FA73EC">
      <w:pPr>
        <w:spacing w:before="77" w:line="280" w:lineRule="auto"/>
        <w:ind w:left="3951" w:right="3521" w:hanging="932"/>
        <w:rPr>
          <w:b/>
          <w:sz w:val="24"/>
        </w:rPr>
      </w:pPr>
      <w:r>
        <w:rPr>
          <w:b/>
          <w:sz w:val="24"/>
        </w:rPr>
        <w:lastRenderedPageBreak/>
        <w:t>СОДЕРЖАНИЕ УЧЕБНОЙ ДИСЦИПЛИНЫФИЗИЧЕСКАЯКУЛЬТУРА</w:t>
      </w:r>
    </w:p>
    <w:p w:rsidR="00F81E61" w:rsidRDefault="00FA73EC">
      <w:pPr>
        <w:pStyle w:val="a3"/>
        <w:spacing w:line="255" w:lineRule="exact"/>
        <w:ind w:left="1625"/>
        <w:jc w:val="both"/>
      </w:pPr>
      <w:r>
        <w:t>Теоретическаячасть-10часов.</w:t>
      </w:r>
    </w:p>
    <w:p w:rsidR="00F81E61" w:rsidRDefault="00FA73EC" w:rsidP="00DF0D53">
      <w:pPr>
        <w:pStyle w:val="a4"/>
        <w:numPr>
          <w:ilvl w:val="0"/>
          <w:numId w:val="120"/>
        </w:numPr>
        <w:tabs>
          <w:tab w:val="left" w:pos="1868"/>
        </w:tabs>
        <w:ind w:right="2323" w:firstLine="708"/>
        <w:jc w:val="both"/>
        <w:rPr>
          <w:sz w:val="24"/>
        </w:rPr>
      </w:pPr>
      <w:r>
        <w:rPr>
          <w:sz w:val="24"/>
        </w:rPr>
        <w:t>Введение Физическая культура в общекультурной и профессиональнойподготовкестудентов СПО (1 час)</w:t>
      </w:r>
    </w:p>
    <w:p w:rsidR="00F81E61" w:rsidRDefault="00FA73EC">
      <w:pPr>
        <w:pStyle w:val="a3"/>
        <w:ind w:left="917" w:right="1415" w:firstLine="566"/>
        <w:jc w:val="both"/>
      </w:pPr>
      <w:r>
        <w:t>Современное состояние физической культуры и спорта. Физическая культура иличность профессионала. Оздоровительные системы физического воспитания, их роль вформированииздоровогообразажизни,сохранениитворческойактивностиидолголетия,предупреждениипрофессиональныхзаболеванийивредныхпривычек.</w:t>
      </w:r>
    </w:p>
    <w:p w:rsidR="00F81E61" w:rsidRDefault="00FA73EC">
      <w:pPr>
        <w:pStyle w:val="a3"/>
        <w:ind w:left="917" w:right="1424" w:firstLine="708"/>
        <w:jc w:val="both"/>
      </w:pPr>
      <w:r>
        <w:t>Особенностиорганизациизанятийсостудентамивпроцессеосвоениясодержанияучебнойдисциплины«Физическаякультура».ВведениеВсероссийскогофизкультурно-спортивного комплекса «Готов к труду и обороне» (ГТО). Требования ктехникебезопасностипризанятияхфизическимиупражнениями.</w:t>
      </w:r>
    </w:p>
    <w:p w:rsidR="00F81E61" w:rsidRDefault="00FA73EC" w:rsidP="00DF0D53">
      <w:pPr>
        <w:pStyle w:val="a4"/>
        <w:numPr>
          <w:ilvl w:val="0"/>
          <w:numId w:val="120"/>
        </w:numPr>
        <w:tabs>
          <w:tab w:val="left" w:pos="2336"/>
        </w:tabs>
        <w:ind w:left="1058" w:right="2045" w:firstLine="566"/>
        <w:jc w:val="both"/>
        <w:rPr>
          <w:sz w:val="24"/>
        </w:rPr>
      </w:pPr>
      <w:r>
        <w:rPr>
          <w:sz w:val="24"/>
        </w:rPr>
        <w:t>Основы здорового образа жизни. Физическая культура в обеспеченииздоровья(1час)</w:t>
      </w:r>
    </w:p>
    <w:p w:rsidR="00F81E61" w:rsidRDefault="00FA73EC">
      <w:pPr>
        <w:pStyle w:val="a3"/>
        <w:ind w:left="917" w:right="1415" w:firstLine="566"/>
        <w:jc w:val="both"/>
      </w:pPr>
      <w:r>
        <w:t>Мотивацияицеленаправленностьсамостоятельныхзанятий,ихформыисодержание.</w:t>
      </w:r>
    </w:p>
    <w:p w:rsidR="00F81E61" w:rsidRDefault="00FA73EC">
      <w:pPr>
        <w:pStyle w:val="a3"/>
        <w:ind w:left="917" w:right="1421" w:firstLine="566"/>
        <w:jc w:val="both"/>
      </w:pPr>
      <w:r>
        <w:t>Организациязанятийфизическимиупражнениямиразличнойнаправленности.Особенностисамостоятельныхзанятий для юношей и девушек. Основные принципыпостроениясамостоятельныхзанятийиихгигиена.Коррекцияфигуры.Основныепризнаки утомления. Факторы регуляции нагрузки. Тесты для определения оптимальнойиндивидуальнойнагрузки.Сенситивностьвразвитиипрофилирующихдвигательныхкачеств.</w:t>
      </w:r>
    </w:p>
    <w:p w:rsidR="00F81E61" w:rsidRDefault="00FA73EC" w:rsidP="00DF0D53">
      <w:pPr>
        <w:pStyle w:val="a4"/>
        <w:numPr>
          <w:ilvl w:val="0"/>
          <w:numId w:val="120"/>
        </w:numPr>
        <w:tabs>
          <w:tab w:val="left" w:pos="2336"/>
        </w:tabs>
        <w:ind w:right="1663" w:firstLine="708"/>
        <w:jc w:val="both"/>
        <w:rPr>
          <w:sz w:val="24"/>
        </w:rPr>
      </w:pPr>
      <w:r>
        <w:rPr>
          <w:sz w:val="24"/>
        </w:rPr>
        <w:t>Основы методики самостоятельных занятий физическими упражнениями(2часа)</w:t>
      </w:r>
    </w:p>
    <w:p w:rsidR="00F81E61" w:rsidRDefault="00F81E61">
      <w:pPr>
        <w:pStyle w:val="a3"/>
      </w:pPr>
    </w:p>
    <w:p w:rsidR="00F81E61" w:rsidRDefault="00FA73EC">
      <w:pPr>
        <w:pStyle w:val="a3"/>
        <w:ind w:left="917" w:right="1419" w:firstLine="566"/>
        <w:jc w:val="both"/>
      </w:pPr>
      <w:r>
        <w:t>Здоровье человека, его ценность и значимость для профессионала. Взаимосвязьобщейкультурыобучающихсяиихобразажизни.Современноесостояниездоровьямолодежи. Личное отношение к здоровью как условие формирования здорового образажизни.Двигательная активность.</w:t>
      </w:r>
    </w:p>
    <w:p w:rsidR="00F81E61" w:rsidRDefault="00FA73EC">
      <w:pPr>
        <w:pStyle w:val="a3"/>
        <w:ind w:left="917" w:right="1413" w:firstLine="566"/>
        <w:jc w:val="both"/>
      </w:pPr>
      <w:r>
        <w:t>Влияние экологических факторов на здоровье человека. О вреде и профилактикекурения,алкоголизма,наркомании.Влияниенаследственныхзаболеванийвформировании здорового образа жизни. Рациональное питание и профессия. Режим втрудовойиучебнойдеятельности.Активныйотдых.Вводнаяипроизводственнаягимнастика. Гигиенические средства оздоровления и управления работоспособностью:закаливание, личная гигиена, гидропроцедуры, бани, массаж. Материнство и здоровье.Профилактикапрофессиональныхзаболеванийсредствамииметодамифизическоговоспитания.</w:t>
      </w:r>
    </w:p>
    <w:p w:rsidR="00F81E61" w:rsidRDefault="00FA73EC" w:rsidP="00DF0D53">
      <w:pPr>
        <w:pStyle w:val="a4"/>
        <w:numPr>
          <w:ilvl w:val="1"/>
          <w:numId w:val="120"/>
        </w:numPr>
        <w:tabs>
          <w:tab w:val="left" w:pos="2720"/>
        </w:tabs>
        <w:spacing w:before="6" w:line="237" w:lineRule="auto"/>
        <w:ind w:right="1795" w:firstLine="731"/>
        <w:jc w:val="left"/>
        <w:rPr>
          <w:sz w:val="24"/>
        </w:rPr>
      </w:pPr>
      <w:r>
        <w:rPr>
          <w:sz w:val="24"/>
        </w:rPr>
        <w:t>Самоконтроль, его основные методы, показатели и критерии оценки(2часа)</w:t>
      </w:r>
    </w:p>
    <w:p w:rsidR="00F81E61" w:rsidRDefault="00FA73EC">
      <w:pPr>
        <w:pStyle w:val="a3"/>
        <w:spacing w:before="1"/>
        <w:ind w:left="917" w:right="1710" w:firstLine="708"/>
      </w:pPr>
      <w:r>
        <w:t>Использованиеметодовстандартов,антропометрическихиндексов,номограмм,функциональных проб, упражнений-тестов для оценки физического развития,телосложения, функционального состояния организма, физической подготовленности.Коррекция содержания и методики занятий физическими упражнениями и спортом порезультатампоказателей контроля.</w:t>
      </w:r>
    </w:p>
    <w:p w:rsidR="00F81E61" w:rsidRDefault="00FA73EC" w:rsidP="00DF0D53">
      <w:pPr>
        <w:pStyle w:val="a4"/>
        <w:numPr>
          <w:ilvl w:val="1"/>
          <w:numId w:val="120"/>
        </w:numPr>
        <w:tabs>
          <w:tab w:val="left" w:pos="2333"/>
          <w:tab w:val="left" w:pos="2334"/>
        </w:tabs>
        <w:spacing w:before="4" w:line="235" w:lineRule="auto"/>
        <w:ind w:left="917" w:right="2070" w:firstLine="708"/>
        <w:jc w:val="left"/>
        <w:rPr>
          <w:sz w:val="24"/>
        </w:rPr>
      </w:pPr>
      <w:r>
        <w:rPr>
          <w:sz w:val="24"/>
        </w:rPr>
        <w:t>Психофизиологические основы учебного и производственного труда.Средствафизическойкультурыврегулировании работоспособности(2часа)</w:t>
      </w:r>
    </w:p>
    <w:p w:rsidR="00F81E61" w:rsidRDefault="00F81E61">
      <w:pPr>
        <w:spacing w:line="235" w:lineRule="auto"/>
        <w:rPr>
          <w:sz w:val="24"/>
        </w:rPr>
        <w:sectPr w:rsidR="00F81E61">
          <w:footerReference w:type="default" r:id="rId137"/>
          <w:pgSz w:w="11920" w:h="16850"/>
          <w:pgMar w:top="1520" w:right="0" w:bottom="280" w:left="360" w:header="0" w:footer="0" w:gutter="0"/>
          <w:cols w:space="720"/>
        </w:sectPr>
      </w:pPr>
    </w:p>
    <w:p w:rsidR="00F81E61" w:rsidRDefault="00FA73EC">
      <w:pPr>
        <w:pStyle w:val="a3"/>
        <w:spacing w:before="77"/>
        <w:ind w:left="1483"/>
        <w:jc w:val="both"/>
      </w:pPr>
      <w:r>
        <w:lastRenderedPageBreak/>
        <w:t>Средствафизическойкультурыврегулированииработоспособности.</w:t>
      </w:r>
    </w:p>
    <w:p w:rsidR="00F81E61" w:rsidRDefault="00FA73EC">
      <w:pPr>
        <w:pStyle w:val="a3"/>
        <w:ind w:left="917" w:right="1417" w:firstLine="566"/>
        <w:jc w:val="both"/>
      </w:pPr>
      <w:r>
        <w:t>Психофизиологическая характеристика будущей производственной деятельности иучебного труда студентов профессиональных образовательных организаций. Динамикаработоспособности в учебном году и факторы, ее определяющие. Основные причиныизменения общего состояния студентов в период экзаменационной сессии. Критериинервно-эмоционального,психическогоипсихофизическогоутомления.Методыповышения эффективности производственного и учебного труда. Значение мышечнойрелаксации.</w:t>
      </w:r>
    </w:p>
    <w:p w:rsidR="00F81E61" w:rsidRDefault="00FA73EC">
      <w:pPr>
        <w:pStyle w:val="a3"/>
        <w:spacing w:before="3" w:line="275" w:lineRule="exact"/>
        <w:ind w:left="1483"/>
        <w:jc w:val="both"/>
      </w:pPr>
      <w:r>
        <w:t>Аутотренингиегоиспользованиедляповышенияработоспособности.</w:t>
      </w:r>
    </w:p>
    <w:p w:rsidR="00F81E61" w:rsidRDefault="00FA73EC" w:rsidP="00DF0D53">
      <w:pPr>
        <w:pStyle w:val="a4"/>
        <w:numPr>
          <w:ilvl w:val="1"/>
          <w:numId w:val="120"/>
        </w:numPr>
        <w:tabs>
          <w:tab w:val="left" w:pos="2334"/>
        </w:tabs>
        <w:spacing w:line="275" w:lineRule="exact"/>
        <w:ind w:left="2333" w:hanging="709"/>
        <w:jc w:val="both"/>
        <w:rPr>
          <w:sz w:val="24"/>
        </w:rPr>
      </w:pPr>
      <w:r>
        <w:rPr>
          <w:sz w:val="24"/>
        </w:rPr>
        <w:t>Физическаякультуравпрофессиональнойдеятельностиспециалиста(2</w:t>
      </w:r>
    </w:p>
    <w:p w:rsidR="00F81E61" w:rsidRDefault="00FA73EC">
      <w:pPr>
        <w:pStyle w:val="a3"/>
        <w:ind w:left="917"/>
      </w:pPr>
      <w:r>
        <w:t>часа)</w:t>
      </w:r>
    </w:p>
    <w:p w:rsidR="00F81E61" w:rsidRDefault="00FA73EC">
      <w:pPr>
        <w:pStyle w:val="a3"/>
        <w:ind w:left="1483"/>
      </w:pPr>
      <w:r>
        <w:t>Личнаяисоциально-экономическаянеобходимостьспециальнойадаптивнойи</w:t>
      </w:r>
    </w:p>
    <w:p w:rsidR="00F81E61" w:rsidRDefault="00FA73EC">
      <w:pPr>
        <w:pStyle w:val="a3"/>
        <w:ind w:left="917" w:right="1417"/>
        <w:jc w:val="both"/>
      </w:pPr>
      <w:r>
        <w:t>психофизическойподготовкиктруду.Оздоровительныеипрофилированныеметодыфизического воспитания при занятияхразличными видами двигательной активности.Профилактикапрофессиональныхзаболеванийсредствамииметодамифизическоговоспитания.Тестированиесостоянияздоровья,двигательныхкачеств,психофизиологическихфункций,ккоторымпрофессия(специальность)предъявляетповышенныетребования.</w:t>
      </w:r>
    </w:p>
    <w:p w:rsidR="00F81E61" w:rsidRDefault="00FA73EC">
      <w:pPr>
        <w:pStyle w:val="a3"/>
        <w:spacing w:before="1" w:after="18"/>
        <w:ind w:left="1625" w:right="4266"/>
        <w:jc w:val="both"/>
      </w:pPr>
      <w:r>
        <w:t>Формы организации учебных занятий: - урок, лекция.Видыучебной деятельности 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7227"/>
      </w:tblGrid>
      <w:tr w:rsidR="00F81E61">
        <w:trPr>
          <w:trHeight w:val="664"/>
        </w:trPr>
        <w:tc>
          <w:tcPr>
            <w:tcW w:w="2405" w:type="dxa"/>
          </w:tcPr>
          <w:p w:rsidR="00F81E61" w:rsidRDefault="00FA73EC">
            <w:pPr>
              <w:pStyle w:val="TableParagraph"/>
              <w:spacing w:before="44" w:line="237" w:lineRule="auto"/>
              <w:ind w:left="729" w:right="182" w:firstLine="199"/>
              <w:rPr>
                <w:sz w:val="24"/>
              </w:rPr>
            </w:pPr>
            <w:r>
              <w:rPr>
                <w:sz w:val="24"/>
              </w:rPr>
              <w:t>Содержаниеобучения</w:t>
            </w:r>
          </w:p>
        </w:tc>
        <w:tc>
          <w:tcPr>
            <w:tcW w:w="7227" w:type="dxa"/>
          </w:tcPr>
          <w:p w:rsidR="00F81E61" w:rsidRDefault="00FA73EC">
            <w:pPr>
              <w:pStyle w:val="TableParagraph"/>
              <w:spacing w:before="44" w:line="237" w:lineRule="auto"/>
              <w:ind w:left="2254" w:right="134" w:hanging="1407"/>
              <w:rPr>
                <w:sz w:val="24"/>
              </w:rPr>
            </w:pPr>
            <w:r>
              <w:rPr>
                <w:sz w:val="24"/>
              </w:rPr>
              <w:t>Характеристикаосновныхвидовдеятельностистудентов(науровнеучебныхдействий)</w:t>
            </w:r>
          </w:p>
        </w:tc>
      </w:tr>
      <w:tr w:rsidR="00F81E61">
        <w:trPr>
          <w:trHeight w:val="1771"/>
        </w:trPr>
        <w:tc>
          <w:tcPr>
            <w:tcW w:w="2405" w:type="dxa"/>
          </w:tcPr>
          <w:p w:rsidR="00F81E61" w:rsidRDefault="00FA73EC">
            <w:pPr>
              <w:pStyle w:val="TableParagraph"/>
              <w:spacing w:before="44" w:line="275" w:lineRule="exact"/>
              <w:ind w:left="770"/>
              <w:rPr>
                <w:sz w:val="24"/>
              </w:rPr>
            </w:pPr>
            <w:r>
              <w:rPr>
                <w:sz w:val="24"/>
              </w:rPr>
              <w:t>Введение.</w:t>
            </w:r>
          </w:p>
          <w:p w:rsidR="00F81E61" w:rsidRDefault="00FA73EC">
            <w:pPr>
              <w:pStyle w:val="TableParagraph"/>
              <w:ind w:left="62" w:right="107"/>
              <w:rPr>
                <w:sz w:val="24"/>
              </w:rPr>
            </w:pPr>
            <w:r>
              <w:rPr>
                <w:sz w:val="24"/>
              </w:rPr>
              <w:t>Физическая культурав общекультурной ипрофессиональной</w:t>
            </w:r>
            <w:r>
              <w:rPr>
                <w:spacing w:val="-2"/>
                <w:sz w:val="24"/>
              </w:rPr>
              <w:t xml:space="preserve">подготовке </w:t>
            </w:r>
            <w:r>
              <w:rPr>
                <w:spacing w:val="-1"/>
                <w:sz w:val="24"/>
              </w:rPr>
              <w:t>студентов</w:t>
            </w:r>
            <w:r>
              <w:rPr>
                <w:sz w:val="24"/>
              </w:rPr>
              <w:t>СПО.</w:t>
            </w:r>
          </w:p>
        </w:tc>
        <w:tc>
          <w:tcPr>
            <w:tcW w:w="7227" w:type="dxa"/>
          </w:tcPr>
          <w:p w:rsidR="00F81E61" w:rsidRDefault="00FA73EC">
            <w:pPr>
              <w:pStyle w:val="TableParagraph"/>
              <w:spacing w:before="44"/>
              <w:ind w:left="62" w:firstLine="708"/>
              <w:rPr>
                <w:sz w:val="24"/>
              </w:rPr>
            </w:pPr>
            <w:r>
              <w:rPr>
                <w:sz w:val="24"/>
              </w:rPr>
              <w:t>Знание современного состояния физической культуры испорта. Умение обосновывать значение физической культуры дляформирования личности профессионала, профилактикипрофзаболеваний. Знание оздоровительных систем физическоговоспитания.ВладениеинформациейоВсероссийскомфизкультурно</w:t>
            </w:r>
          </w:p>
          <w:p w:rsidR="00F81E61" w:rsidRDefault="00FA73EC">
            <w:pPr>
              <w:pStyle w:val="TableParagraph"/>
              <w:spacing w:line="274" w:lineRule="exact"/>
              <w:ind w:left="62"/>
              <w:rPr>
                <w:sz w:val="24"/>
              </w:rPr>
            </w:pPr>
            <w:r>
              <w:rPr>
                <w:spacing w:val="-1"/>
                <w:sz w:val="24"/>
              </w:rPr>
              <w:t>-спортивномкомплексе</w:t>
            </w:r>
            <w:r>
              <w:rPr>
                <w:sz w:val="24"/>
              </w:rPr>
              <w:t>«Готов ктрудуиобороне»(ГТО)</w:t>
            </w:r>
          </w:p>
        </w:tc>
      </w:tr>
      <w:tr w:rsidR="00F81E61">
        <w:trPr>
          <w:trHeight w:val="2044"/>
        </w:trPr>
        <w:tc>
          <w:tcPr>
            <w:tcW w:w="2405" w:type="dxa"/>
          </w:tcPr>
          <w:p w:rsidR="00F81E61" w:rsidRDefault="00FA73EC">
            <w:pPr>
              <w:pStyle w:val="TableParagraph"/>
              <w:spacing w:before="39"/>
              <w:ind w:left="62" w:right="103"/>
              <w:rPr>
                <w:sz w:val="24"/>
              </w:rPr>
            </w:pPr>
            <w:r>
              <w:rPr>
                <w:sz w:val="24"/>
              </w:rPr>
              <w:t>Основы методикисамостоятельных</w:t>
            </w:r>
            <w:r>
              <w:rPr>
                <w:spacing w:val="-1"/>
                <w:sz w:val="24"/>
              </w:rPr>
              <w:t>занятий физическими</w:t>
            </w:r>
            <w:r>
              <w:rPr>
                <w:sz w:val="24"/>
              </w:rPr>
              <w:t>упражнениями.</w:t>
            </w:r>
          </w:p>
        </w:tc>
        <w:tc>
          <w:tcPr>
            <w:tcW w:w="7227" w:type="dxa"/>
          </w:tcPr>
          <w:p w:rsidR="00F81E61" w:rsidRDefault="00FA73EC">
            <w:pPr>
              <w:pStyle w:val="TableParagraph"/>
              <w:spacing w:before="39"/>
              <w:ind w:left="62" w:right="134" w:firstLine="708"/>
              <w:rPr>
                <w:sz w:val="24"/>
              </w:rPr>
            </w:pPr>
            <w:r>
              <w:rPr>
                <w:sz w:val="24"/>
              </w:rPr>
              <w:t>Демонстрация мотивации и стремления к самостоятельнымзанятиям.. Знание основных принципов построениясамостоятельных занятий Умение организовывать занятияфизическимиупражнениямиразличнойнаправленностисиспользованиемзнанийособенностейсамостоятельныхзанятийдляюношей и девушек. Знание основных принципов построениясамостоятельных занятий иихгигиены.</w:t>
            </w:r>
          </w:p>
        </w:tc>
      </w:tr>
      <w:tr w:rsidR="00F81E61">
        <w:trPr>
          <w:trHeight w:val="1771"/>
        </w:trPr>
        <w:tc>
          <w:tcPr>
            <w:tcW w:w="2405" w:type="dxa"/>
          </w:tcPr>
          <w:p w:rsidR="00F81E61" w:rsidRDefault="00FA73EC">
            <w:pPr>
              <w:pStyle w:val="TableParagraph"/>
              <w:spacing w:before="42"/>
              <w:ind w:left="62" w:right="390"/>
              <w:rPr>
                <w:sz w:val="24"/>
              </w:rPr>
            </w:pPr>
            <w:r>
              <w:rPr>
                <w:sz w:val="24"/>
              </w:rPr>
              <w:t>Самоконтроль, егоосновные методы,показатели икритерииоценки</w:t>
            </w:r>
          </w:p>
        </w:tc>
        <w:tc>
          <w:tcPr>
            <w:tcW w:w="7227" w:type="dxa"/>
          </w:tcPr>
          <w:p w:rsidR="00F81E61" w:rsidRDefault="00FA73EC">
            <w:pPr>
              <w:pStyle w:val="TableParagraph"/>
              <w:spacing w:before="42"/>
              <w:ind w:left="62" w:right="155"/>
              <w:rPr>
                <w:sz w:val="24"/>
              </w:rPr>
            </w:pPr>
            <w:r>
              <w:rPr>
                <w:sz w:val="24"/>
              </w:rPr>
              <w:t>Самостоятельное использование и оценка показателейфункциональных проб, упражнений-тестов для оценки физическогораз- вития, телосложения, функционального состояния организма,физической подготовленности. Внесение коррекций в содержаниезанятий физическими упражнениями и спортом по результатампоказателейконтроля.</w:t>
            </w:r>
          </w:p>
        </w:tc>
      </w:tr>
      <w:tr w:rsidR="00F81E61">
        <w:trPr>
          <w:trHeight w:val="2598"/>
        </w:trPr>
        <w:tc>
          <w:tcPr>
            <w:tcW w:w="2405" w:type="dxa"/>
          </w:tcPr>
          <w:p w:rsidR="00F81E61" w:rsidRDefault="00F81E61">
            <w:pPr>
              <w:pStyle w:val="TableParagraph"/>
              <w:spacing w:before="7"/>
              <w:rPr>
                <w:sz w:val="27"/>
              </w:rPr>
            </w:pPr>
          </w:p>
          <w:p w:rsidR="00F81E61" w:rsidRDefault="00FA73EC">
            <w:pPr>
              <w:pStyle w:val="TableParagraph"/>
              <w:tabs>
                <w:tab w:val="left" w:pos="813"/>
                <w:tab w:val="left" w:pos="1408"/>
              </w:tabs>
              <w:ind w:left="62" w:right="45"/>
              <w:rPr>
                <w:sz w:val="24"/>
              </w:rPr>
            </w:pPr>
            <w:r>
              <w:rPr>
                <w:sz w:val="24"/>
              </w:rPr>
              <w:t>Психофизиологиче-скиеосновыучебногои производственноготруда.</w:t>
            </w:r>
            <w:r>
              <w:rPr>
                <w:sz w:val="24"/>
              </w:rPr>
              <w:tab/>
            </w:r>
            <w:r>
              <w:rPr>
                <w:sz w:val="24"/>
              </w:rPr>
              <w:tab/>
            </w:r>
            <w:r>
              <w:rPr>
                <w:spacing w:val="-1"/>
                <w:sz w:val="24"/>
              </w:rPr>
              <w:t>Средства</w:t>
            </w:r>
            <w:r>
              <w:rPr>
                <w:sz w:val="24"/>
              </w:rPr>
              <w:t>физическойкультурыв</w:t>
            </w:r>
            <w:r>
              <w:rPr>
                <w:sz w:val="24"/>
              </w:rPr>
              <w:tab/>
            </w:r>
            <w:r>
              <w:rPr>
                <w:spacing w:val="-1"/>
                <w:sz w:val="24"/>
              </w:rPr>
              <w:t>регулировании</w:t>
            </w:r>
            <w:r>
              <w:rPr>
                <w:sz w:val="24"/>
              </w:rPr>
              <w:t>работоспособности</w:t>
            </w:r>
          </w:p>
        </w:tc>
        <w:tc>
          <w:tcPr>
            <w:tcW w:w="7227" w:type="dxa"/>
          </w:tcPr>
          <w:p w:rsidR="00F81E61" w:rsidRDefault="00FA73EC">
            <w:pPr>
              <w:pStyle w:val="TableParagraph"/>
              <w:spacing w:before="42"/>
              <w:ind w:left="62" w:right="163"/>
              <w:rPr>
                <w:sz w:val="24"/>
              </w:rPr>
            </w:pPr>
            <w:r>
              <w:rPr>
                <w:sz w:val="24"/>
              </w:rPr>
              <w:t>Знание требований, которые предъявляет профессиональнаядеятельность к личности, ее психофизиологическим возможностям,здоровьюи физическойподготовленности.</w:t>
            </w:r>
          </w:p>
          <w:p w:rsidR="00F81E61" w:rsidRDefault="00FA73EC">
            <w:pPr>
              <w:pStyle w:val="TableParagraph"/>
              <w:ind w:left="62" w:right="155"/>
              <w:rPr>
                <w:sz w:val="24"/>
              </w:rPr>
            </w:pPr>
            <w:r>
              <w:rPr>
                <w:sz w:val="24"/>
              </w:rPr>
              <w:t>Использованиезнанийдинамикиработоспособностивучебномгоду и в период экзаменационной сессии. Умение определятьосновные критерии нервно-эмоционального, психического ипсихофизического утомления. Овладение методами повышенияэффективности производственного и учебного труда; освоениепримененияаутотренингадляповышенияработоспособности.</w:t>
            </w:r>
          </w:p>
        </w:tc>
      </w:tr>
    </w:tbl>
    <w:p w:rsidR="00F81E61" w:rsidRDefault="00F81E61">
      <w:pPr>
        <w:rPr>
          <w:sz w:val="24"/>
        </w:rPr>
        <w:sectPr w:rsidR="00F81E61">
          <w:footerReference w:type="default" r:id="rId138"/>
          <w:pgSz w:w="11920" w:h="16850"/>
          <w:pgMar w:top="102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7227"/>
      </w:tblGrid>
      <w:tr w:rsidR="00F81E61">
        <w:trPr>
          <w:trHeight w:val="2875"/>
        </w:trPr>
        <w:tc>
          <w:tcPr>
            <w:tcW w:w="2405" w:type="dxa"/>
          </w:tcPr>
          <w:p w:rsidR="00F81E61" w:rsidRDefault="00FA73EC">
            <w:pPr>
              <w:pStyle w:val="TableParagraph"/>
              <w:spacing w:before="35"/>
              <w:ind w:left="62" w:right="396" w:firstLine="708"/>
              <w:rPr>
                <w:sz w:val="24"/>
              </w:rPr>
            </w:pPr>
            <w:r>
              <w:rPr>
                <w:sz w:val="24"/>
              </w:rPr>
              <w:lastRenderedPageBreak/>
              <w:t>Физическаякультура в</w:t>
            </w:r>
            <w:r>
              <w:rPr>
                <w:spacing w:val="-1"/>
                <w:sz w:val="24"/>
              </w:rPr>
              <w:t>профессиональной</w:t>
            </w:r>
            <w:r>
              <w:rPr>
                <w:sz w:val="24"/>
              </w:rPr>
              <w:t>деятельностиспециалиста</w:t>
            </w:r>
          </w:p>
        </w:tc>
        <w:tc>
          <w:tcPr>
            <w:tcW w:w="7227" w:type="dxa"/>
          </w:tcPr>
          <w:p w:rsidR="00F81E61" w:rsidRDefault="00FA73EC">
            <w:pPr>
              <w:pStyle w:val="TableParagraph"/>
              <w:spacing w:before="35"/>
              <w:ind w:left="62"/>
              <w:rPr>
                <w:sz w:val="24"/>
              </w:rPr>
            </w:pPr>
            <w:r>
              <w:rPr>
                <w:sz w:val="24"/>
              </w:rPr>
              <w:t>Обоснованиесоциально-экономическойнеобходимостиспецальнойадаптивной и психофизической подготовки к труду. Умениеиспользовать оздоровительные и профилированные методыфизического воспитания при занятиях различными видамидвигательной активности. Применение средств и методовфизического воспитания для профилактики профессиональныхзаболеваний. Умение использовать на практике результатыкомпьютерного тестирования состояния здоровья, двигательныхкачеств, психофизиологических функций, к которым профессия(специальность)предъявляет повышенныетребования.</w:t>
            </w:r>
          </w:p>
        </w:tc>
      </w:tr>
    </w:tbl>
    <w:p w:rsidR="00F81E61" w:rsidRDefault="00F81E61">
      <w:pPr>
        <w:pStyle w:val="a3"/>
        <w:spacing w:before="5"/>
        <w:rPr>
          <w:sz w:val="14"/>
        </w:rPr>
      </w:pPr>
    </w:p>
    <w:p w:rsidR="00F81E61" w:rsidRDefault="00FA73EC">
      <w:pPr>
        <w:pStyle w:val="a3"/>
        <w:spacing w:before="92" w:line="237" w:lineRule="auto"/>
        <w:ind w:left="1625" w:right="5775"/>
      </w:pPr>
      <w:r>
        <w:t>Практические занятия – 161 час.Учебно-методическиезанятия–8часов.</w:t>
      </w:r>
    </w:p>
    <w:p w:rsidR="00F81E61" w:rsidRDefault="00FA73EC">
      <w:pPr>
        <w:pStyle w:val="a3"/>
        <w:spacing w:before="1"/>
        <w:ind w:left="917" w:right="1682" w:firstLine="767"/>
      </w:pPr>
      <w:r>
        <w:t>Простейшие методики самооценки работоспособности, усталости, утомления иприменениесредствфизическойкультурыдляихнаправленнойкоррекции.</w:t>
      </w:r>
    </w:p>
    <w:p w:rsidR="00F81E61" w:rsidRDefault="00FA73EC">
      <w:pPr>
        <w:pStyle w:val="a3"/>
        <w:ind w:left="917"/>
      </w:pPr>
      <w:r>
        <w:t>Использованиеметодовсамоконтроля,стандартов,индексов–1час.</w:t>
      </w:r>
    </w:p>
    <w:p w:rsidR="00F81E61" w:rsidRDefault="00FA73EC">
      <w:pPr>
        <w:pStyle w:val="a3"/>
        <w:ind w:left="917" w:right="1787" w:firstLine="708"/>
      </w:pPr>
      <w:r>
        <w:t>Методика составления и проведения самостоятельных занятий физическимиупражнениями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 – 1час.</w:t>
      </w:r>
    </w:p>
    <w:p w:rsidR="00F81E61" w:rsidRDefault="00FA73EC">
      <w:pPr>
        <w:pStyle w:val="a3"/>
        <w:spacing w:before="1"/>
        <w:ind w:left="1685" w:right="1656"/>
      </w:pPr>
      <w:r>
        <w:t>Массаж и самомассаж при физическом и умственном утомлении – 1 час.Физическиеупражнениядляпрофилактикиикоррекциинарушенияопорно-</w:t>
      </w:r>
    </w:p>
    <w:p w:rsidR="00F81E61" w:rsidRDefault="00FA73EC">
      <w:pPr>
        <w:pStyle w:val="a3"/>
        <w:ind w:left="917" w:right="1786"/>
      </w:pPr>
      <w:r>
        <w:t>двигательного аппарата. Профилактика профессиональных заболеваний средствами иметодами физического воспитания. Физические упражнения для коррекции зрения –1час</w:t>
      </w:r>
    </w:p>
    <w:p w:rsidR="00F81E61" w:rsidRDefault="00FA73EC">
      <w:pPr>
        <w:pStyle w:val="a3"/>
        <w:ind w:left="917" w:right="1565" w:firstLine="827"/>
      </w:pPr>
      <w:r>
        <w:t>Составление и проведение комплексов утренней, вводной и производственнойгимнастики с учетом направления будущей профессиональной деятельности студентов-1час.</w:t>
      </w:r>
    </w:p>
    <w:p w:rsidR="00F81E61" w:rsidRDefault="00FA73EC">
      <w:pPr>
        <w:pStyle w:val="a3"/>
        <w:spacing w:before="3"/>
        <w:ind w:left="917" w:right="1899" w:firstLine="767"/>
      </w:pPr>
      <w:r>
        <w:t>Методика определения профессионально значимых психофизиологических идвигательных качеств на основе профессиограммы специалиста. Спортограмма ипрофессиограмма– 1час.</w:t>
      </w:r>
    </w:p>
    <w:p w:rsidR="00F81E61" w:rsidRDefault="00FA73EC">
      <w:pPr>
        <w:pStyle w:val="a3"/>
        <w:ind w:left="917" w:right="1938" w:firstLine="767"/>
      </w:pPr>
      <w:r>
        <w:t>Самооценка и анализ выполнения обязательных тестов состояния здоровья иобщефизической подготовки. Методика самоконтроля за уровнем развития про-фессиональнозначимыхкачествисвойствличности–1 час.</w:t>
      </w:r>
    </w:p>
    <w:p w:rsidR="00F81E61" w:rsidRDefault="00FA73EC">
      <w:pPr>
        <w:pStyle w:val="a3"/>
        <w:spacing w:line="274" w:lineRule="exact"/>
        <w:ind w:left="1745"/>
      </w:pPr>
      <w:r>
        <w:t>Ведениеличногодневникасамоконтроля(индивидуальнойкартыздоровья).</w:t>
      </w:r>
    </w:p>
    <w:p w:rsidR="00F81E61" w:rsidRDefault="00FA73EC">
      <w:pPr>
        <w:pStyle w:val="a3"/>
        <w:ind w:left="917"/>
      </w:pPr>
      <w:r>
        <w:t>Определениеуровняздоровья(поЭ.Н.Вайнеру)–1час.</w:t>
      </w:r>
    </w:p>
    <w:p w:rsidR="00F81E61" w:rsidRDefault="00FA73EC">
      <w:pPr>
        <w:pStyle w:val="a3"/>
        <w:spacing w:after="18"/>
        <w:ind w:left="1625" w:right="2813"/>
      </w:pPr>
      <w:r>
        <w:t>Формы организации учебных занятий: лекции, практические занятияВидыучебной деятельностистудентов</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7"/>
        </w:trPr>
        <w:tc>
          <w:tcPr>
            <w:tcW w:w="1946" w:type="dxa"/>
          </w:tcPr>
          <w:p w:rsidR="00F81E61" w:rsidRDefault="00FA73EC">
            <w:pPr>
              <w:pStyle w:val="TableParagraph"/>
              <w:spacing w:before="42"/>
              <w:ind w:left="59" w:right="119" w:firstLine="708"/>
              <w:rPr>
                <w:sz w:val="24"/>
              </w:rPr>
            </w:pPr>
            <w:r>
              <w:rPr>
                <w:sz w:val="24"/>
              </w:rPr>
              <w:t>Содержан             иеобучения</w:t>
            </w:r>
          </w:p>
        </w:tc>
        <w:tc>
          <w:tcPr>
            <w:tcW w:w="7408" w:type="dxa"/>
          </w:tcPr>
          <w:p w:rsidR="00F81E61" w:rsidRDefault="00FA73EC">
            <w:pPr>
              <w:pStyle w:val="TableParagraph"/>
              <w:spacing w:before="42"/>
              <w:ind w:left="62" w:right="357" w:firstLine="708"/>
              <w:rPr>
                <w:sz w:val="24"/>
              </w:rPr>
            </w:pPr>
            <w:r>
              <w:rPr>
                <w:sz w:val="24"/>
              </w:rPr>
              <w:t>Характеристика основных видов деятельности студентов (науровнеучебныхдействий)</w:t>
            </w:r>
          </w:p>
        </w:tc>
      </w:tr>
      <w:tr w:rsidR="00F81E61">
        <w:trPr>
          <w:trHeight w:val="2872"/>
        </w:trPr>
        <w:tc>
          <w:tcPr>
            <w:tcW w:w="1946" w:type="dxa"/>
          </w:tcPr>
          <w:p w:rsidR="00F81E61" w:rsidRDefault="00FA73EC">
            <w:pPr>
              <w:pStyle w:val="TableParagraph"/>
              <w:spacing w:before="42"/>
              <w:ind w:left="59" w:right="449"/>
              <w:rPr>
                <w:sz w:val="24"/>
              </w:rPr>
            </w:pPr>
            <w:r>
              <w:rPr>
                <w:sz w:val="24"/>
              </w:rPr>
              <w:t>Учебно-</w:t>
            </w:r>
            <w:r>
              <w:rPr>
                <w:spacing w:val="-1"/>
                <w:sz w:val="24"/>
              </w:rPr>
              <w:t>методические</w:t>
            </w:r>
            <w:r>
              <w:rPr>
                <w:sz w:val="24"/>
              </w:rPr>
              <w:t>занятия</w:t>
            </w:r>
          </w:p>
        </w:tc>
        <w:tc>
          <w:tcPr>
            <w:tcW w:w="7408" w:type="dxa"/>
          </w:tcPr>
          <w:p w:rsidR="00F81E61" w:rsidRDefault="00FA73EC">
            <w:pPr>
              <w:pStyle w:val="TableParagraph"/>
              <w:spacing w:before="42"/>
              <w:ind w:left="62" w:right="58" w:firstLine="708"/>
              <w:rPr>
                <w:sz w:val="24"/>
              </w:rPr>
            </w:pPr>
            <w:r>
              <w:rPr>
                <w:sz w:val="24"/>
              </w:rPr>
              <w:t>Демонстрация установки на психическое и физическоездоровье. Освоение методов профилактики профессиональныхзаболеваний. Овладение приемами массажа и самомассажа,психорегулирующими упражнениями. Использование тестов,позволяющих самостоятельно определять и анализировать состояниездоровья; овладение основными приемами неотложной доврачебнойпомощи.Знаниеиприменениеметодикиактивногоотдыха,массажаисамомассажа при физическом и умственном утомлении. Освоениеметодики занятий физическими упражнениями для профилактики икоррекциинарушения опорно-двигательногоаппарата,зренияи</w:t>
            </w:r>
          </w:p>
        </w:tc>
      </w:tr>
    </w:tbl>
    <w:p w:rsidR="00F81E61" w:rsidRDefault="00F81E61">
      <w:pPr>
        <w:rPr>
          <w:sz w:val="24"/>
        </w:rPr>
        <w:sectPr w:rsidR="00F81E61">
          <w:footerReference w:type="default" r:id="rId139"/>
          <w:pgSz w:w="11920" w:h="16850"/>
          <w:pgMar w:top="11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1771"/>
        </w:trPr>
        <w:tc>
          <w:tcPr>
            <w:tcW w:w="1946" w:type="dxa"/>
          </w:tcPr>
          <w:p w:rsidR="00F81E61" w:rsidRDefault="00F81E61">
            <w:pPr>
              <w:pStyle w:val="TableParagraph"/>
              <w:rPr>
                <w:sz w:val="24"/>
              </w:rPr>
            </w:pPr>
          </w:p>
        </w:tc>
        <w:tc>
          <w:tcPr>
            <w:tcW w:w="7408" w:type="dxa"/>
          </w:tcPr>
          <w:p w:rsidR="00F81E61" w:rsidRDefault="00FA73EC">
            <w:pPr>
              <w:pStyle w:val="TableParagraph"/>
              <w:spacing w:before="35"/>
              <w:ind w:left="62" w:right="357"/>
              <w:rPr>
                <w:sz w:val="24"/>
              </w:rPr>
            </w:pPr>
            <w:r>
              <w:rPr>
                <w:sz w:val="24"/>
              </w:rPr>
              <w:t>основных функциональных систем. Знание методовздоровьесберегающих технологий при работе за компьютером.Умениесоставлятьипроводитькомплексыутренней,вводнойипроизводственной гимнастики с учетом направления будущейпрофессиональнойдеятельности</w:t>
            </w:r>
          </w:p>
        </w:tc>
      </w:tr>
    </w:tbl>
    <w:p w:rsidR="00F81E61" w:rsidRDefault="00F81E61">
      <w:pPr>
        <w:pStyle w:val="a3"/>
        <w:spacing w:before="5"/>
        <w:rPr>
          <w:sz w:val="14"/>
        </w:rPr>
      </w:pPr>
    </w:p>
    <w:p w:rsidR="00F81E61" w:rsidRDefault="00FA73EC">
      <w:pPr>
        <w:pStyle w:val="a3"/>
        <w:spacing w:before="90" w:line="275" w:lineRule="exact"/>
        <w:ind w:left="917"/>
      </w:pPr>
      <w:r>
        <w:t>Учебно-тренировочныезанятия–153часа</w:t>
      </w:r>
    </w:p>
    <w:p w:rsidR="00F81E61" w:rsidRDefault="00FA73EC">
      <w:pPr>
        <w:pStyle w:val="a3"/>
        <w:spacing w:line="275" w:lineRule="exact"/>
        <w:ind w:left="1625"/>
      </w:pPr>
      <w:r>
        <w:t>Лёгкаяатлетика.Кроссоваяподготовка–36часа</w:t>
      </w:r>
    </w:p>
    <w:p w:rsidR="00F81E61" w:rsidRDefault="00FA73EC">
      <w:pPr>
        <w:pStyle w:val="a3"/>
        <w:ind w:left="917" w:right="1548" w:firstLine="708"/>
      </w:pPr>
      <w:r>
        <w:t>Кроссовая подготовка: высокий и низкий старт, стартовый разгон,финиширование; бег 100 м, эстафетный бег 4´100 м, 4´400 м; бег по прямой с различнойскоростью, равномерный бег на дистанцию 2 000 м (девушки) и 3 000 м (юноши),прыжки вдли-нусразбегаспособом«согнувноги»; прыжки ввысотуспособами:</w:t>
      </w:r>
    </w:p>
    <w:p w:rsidR="00F81E61" w:rsidRDefault="00FA73EC">
      <w:pPr>
        <w:pStyle w:val="a3"/>
        <w:ind w:left="917" w:right="1444"/>
      </w:pPr>
      <w:r>
        <w:t>«прогнувшись»,перешагивания,«ножницы»,перекидной;метаниегранатывесом500г(девушки)и700 г(юноши); толкание ядра</w:t>
      </w:r>
    </w:p>
    <w:p w:rsidR="00F81E61" w:rsidRDefault="00FA73EC">
      <w:pPr>
        <w:pStyle w:val="a3"/>
        <w:ind w:left="1625"/>
      </w:pPr>
      <w:r>
        <w:t>Лыжнаяподготовка–14часов</w:t>
      </w:r>
    </w:p>
    <w:p w:rsidR="00F81E61" w:rsidRDefault="00FA73EC">
      <w:pPr>
        <w:pStyle w:val="a3"/>
        <w:tabs>
          <w:tab w:val="left" w:pos="2047"/>
        </w:tabs>
        <w:ind w:left="917" w:right="1675" w:firstLine="708"/>
      </w:pPr>
      <w:r>
        <w:t>Переход с одновременных лыжных ходов на попеременные. Преодолениеподъемов и препятствий. Переход с хода на ход в зависимости от условий дистанции исостояния лыжни. Элементы тактики лыжных гонок: распределение сил, лидирование,обгон,</w:t>
      </w:r>
      <w:r>
        <w:tab/>
        <w:t>финиширование и др. Прохождение дистанции до 3 км (девушки) и 5 км(юноши).Основныеэлементытактикивлыжных гонках.Правиласоревнований.</w:t>
      </w:r>
    </w:p>
    <w:p w:rsidR="00F81E61" w:rsidRDefault="00FA73EC">
      <w:pPr>
        <w:pStyle w:val="a3"/>
        <w:spacing w:before="1"/>
        <w:ind w:left="917" w:right="1842"/>
      </w:pPr>
      <w:r>
        <w:t>Техника безопасности при занятиях лыжным спортом. Первая помощь при травмах иобморожениях.</w:t>
      </w:r>
    </w:p>
    <w:p w:rsidR="00F81E61" w:rsidRDefault="00FA73EC">
      <w:pPr>
        <w:pStyle w:val="a3"/>
        <w:spacing w:before="2"/>
        <w:ind w:left="1625"/>
      </w:pPr>
      <w:r>
        <w:t>Гимнастика–20часов</w:t>
      </w:r>
    </w:p>
    <w:p w:rsidR="00F81E61" w:rsidRDefault="00FA73EC">
      <w:pPr>
        <w:pStyle w:val="a3"/>
        <w:ind w:left="917" w:right="1698" w:firstLine="708"/>
      </w:pPr>
      <w:r>
        <w:t>Общеразвивающие упражнения, упражнения в паре с партнером, упражнения сгантелями, набивными мячами, упражнения с мячом, обручем (девушки). Упражнениядля профилактики профессиональных заболеваний (упражнения в чередованиинапряжения с расслаблением, упражнения для коррекции нарушений осанки,</w:t>
      </w:r>
      <w:r>
        <w:rPr>
          <w:spacing w:val="-1"/>
        </w:rPr>
        <w:t>упражнениянавнимание, висы иупоры,</w:t>
      </w:r>
      <w:r>
        <w:t>упражненияугимнастическойстенки).</w:t>
      </w:r>
    </w:p>
    <w:p w:rsidR="00F81E61" w:rsidRDefault="00FA73EC">
      <w:pPr>
        <w:pStyle w:val="a3"/>
        <w:ind w:left="917" w:right="3318"/>
      </w:pPr>
      <w:r>
        <w:t>Упражнения для коррекции зрения. Комплексы упражнений вводной ипроизводственнойгимнастики.</w:t>
      </w:r>
    </w:p>
    <w:p w:rsidR="00F81E61" w:rsidRDefault="00FA73EC">
      <w:pPr>
        <w:pStyle w:val="a3"/>
        <w:ind w:left="1625" w:right="7301"/>
      </w:pPr>
      <w:r>
        <w:t>Спортивные игры -31 часВолейбол.</w:t>
      </w:r>
    </w:p>
    <w:p w:rsidR="00F81E61" w:rsidRDefault="00FA73EC">
      <w:pPr>
        <w:pStyle w:val="a3"/>
        <w:ind w:left="917" w:right="1462" w:firstLine="767"/>
      </w:pPr>
      <w:r>
        <w:t>Исходное положение (стойки), перемещения, передача, подача, нападающийудар, прием мяча снизу двумя руками, прием мяча одной рукой с последующимнападениемиперекатомвсторону,набедроиспину,приеммячаоднойрукойвпадениивперед и последующим скольжением на груди—животе, блокирование, тактиканападения, тактика защиты. Правила игры. Техника безопасности игры. Игра поупрощеннымправиламволейбола. Играпо правилам.</w:t>
      </w:r>
    </w:p>
    <w:p w:rsidR="00F81E61" w:rsidRDefault="00FA73EC">
      <w:pPr>
        <w:pStyle w:val="a3"/>
        <w:ind w:left="1625"/>
      </w:pPr>
      <w:r>
        <w:t>Баскетбол.</w:t>
      </w:r>
    </w:p>
    <w:p w:rsidR="00F81E61" w:rsidRDefault="00FA73EC">
      <w:pPr>
        <w:pStyle w:val="a3"/>
        <w:ind w:left="917" w:right="1656" w:firstLine="767"/>
      </w:pPr>
      <w:r>
        <w:t>Ловля и передача мяча, ведение, броски мяча в корзину (с места, в движении,прыжком),вырываниеивыбивание(приемыовладениямячом),приемтехникизащита</w:t>
      </w:r>
    </w:p>
    <w:p w:rsidR="00F81E61" w:rsidRDefault="00FA73EC">
      <w:pPr>
        <w:pStyle w:val="a3"/>
        <w:ind w:left="917" w:right="2026"/>
      </w:pPr>
      <w:r>
        <w:t>— перехват, приемы, применяемые против броска, накрывание, тактика нападения,тактика защиты. Правила игры. Техника безопасности игры. Игра по упрощеннымправиламбаскетбола.Играпо правилам.</w:t>
      </w:r>
    </w:p>
    <w:p w:rsidR="00F81E61" w:rsidRDefault="00FA73EC">
      <w:pPr>
        <w:pStyle w:val="a3"/>
        <w:spacing w:before="2"/>
        <w:ind w:left="1625"/>
        <w:jc w:val="both"/>
      </w:pPr>
      <w:r>
        <w:t>Футбол(дляюношей).</w:t>
      </w:r>
    </w:p>
    <w:p w:rsidR="00F81E61" w:rsidRDefault="00FA73EC">
      <w:pPr>
        <w:pStyle w:val="a3"/>
        <w:ind w:left="917" w:right="1471" w:firstLine="767"/>
        <w:jc w:val="both"/>
      </w:pPr>
      <w:r>
        <w:t>Удар по летящему мячу средней частью подъема ноги, удары головой на месте ив прыжке, остановка мяча ногой, грудью, отбор мяча, обманные движения, техника игрывратаря, тактика защиты, тактика нападения. Правила игры. Техника безопасности игры.Играпоупрощеннымправиламнаплощадкахразных размеров.Играпоправилам.</w:t>
      </w:r>
    </w:p>
    <w:p w:rsidR="00F81E61" w:rsidRDefault="00FA73EC">
      <w:pPr>
        <w:pStyle w:val="a3"/>
        <w:ind w:left="1625"/>
        <w:jc w:val="both"/>
      </w:pPr>
      <w:r>
        <w:t>Плавание-16часов</w:t>
      </w:r>
    </w:p>
    <w:p w:rsidR="00F81E61" w:rsidRDefault="00F81E61">
      <w:pPr>
        <w:jc w:val="both"/>
        <w:sectPr w:rsidR="00F81E61">
          <w:footerReference w:type="default" r:id="rId140"/>
          <w:pgSz w:w="11920" w:h="16850"/>
          <w:pgMar w:top="1120" w:right="0" w:bottom="280" w:left="360" w:header="0" w:footer="0" w:gutter="0"/>
          <w:cols w:space="720"/>
        </w:sectPr>
      </w:pPr>
    </w:p>
    <w:p w:rsidR="00F81E61" w:rsidRDefault="00FA73EC">
      <w:pPr>
        <w:pStyle w:val="a3"/>
        <w:spacing w:before="77"/>
        <w:ind w:left="917" w:right="2146"/>
      </w:pPr>
      <w:r>
        <w:lastRenderedPageBreak/>
        <w:t>Специальные плавательные упражнения для изучения (закрепления) кроля нагруди, спине, брасса. Старты. Повороты, ныряние ногами и головой. Плавание до400 м. Упражнения по совершенствованию техники движений рук, ног, туловища,плаваниевполнойкоординации.</w:t>
      </w:r>
    </w:p>
    <w:p w:rsidR="00F81E61" w:rsidRDefault="00FA73EC">
      <w:pPr>
        <w:pStyle w:val="a3"/>
        <w:spacing w:before="3"/>
        <w:ind w:left="917" w:right="1859"/>
      </w:pPr>
      <w:r>
        <w:t>Плавание на боку, на спине. Плавание в одежде. Освобождение от одежды в воде.Плавание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элементыфигурного плавания (девушки). Правила плавания в открытом водоеме. Доврачебнаяпомощь пострадавшему. Техника безопасности при занятиях плаванием в открытыхводоемахи вбассейне.</w:t>
      </w:r>
    </w:p>
    <w:p w:rsidR="00F81E61" w:rsidRDefault="00FA73EC">
      <w:pPr>
        <w:pStyle w:val="a3"/>
        <w:ind w:left="1625" w:right="6276"/>
      </w:pPr>
      <w:r>
        <w:t>Виды спорта по выбору- 36 часовРитмическаягимнастика–12часов</w:t>
      </w:r>
    </w:p>
    <w:p w:rsidR="00F81E61" w:rsidRDefault="00FA73EC">
      <w:pPr>
        <w:pStyle w:val="a3"/>
        <w:ind w:left="917" w:right="1412" w:firstLine="767"/>
        <w:jc w:val="both"/>
      </w:pPr>
      <w:r>
        <w:t>Занятияспособствуютсовершенствованиюкоординационныхспособностей,выносливости,ловкости,гибкости,коррекциифигуры.Оказываютоздоровительноевлияниенасердечнососудистую,дыхательную,нервно-мышечнуюсистемы.Использованиемузыкальногосопровождениясовершенствуетчувстворитма.Индивидуальноподобранныекомпозицииизупражнений,выполняемыхсразнойамплитудой,траекторией,ритмом,темпом,пространственнойточностью.Комплексупражненийспрофессиональнойнаправленностьюиз26—30движений.</w:t>
      </w:r>
    </w:p>
    <w:p w:rsidR="00F81E61" w:rsidRDefault="00FA73EC">
      <w:pPr>
        <w:pStyle w:val="a3"/>
        <w:spacing w:before="1" w:line="275" w:lineRule="exact"/>
        <w:ind w:left="1625"/>
        <w:jc w:val="both"/>
      </w:pPr>
      <w:r>
        <w:t>Спортивнаяаэробика-12часов</w:t>
      </w:r>
    </w:p>
    <w:p w:rsidR="00F81E61" w:rsidRDefault="00FA73EC">
      <w:pPr>
        <w:pStyle w:val="a3"/>
        <w:ind w:left="917" w:right="1405" w:firstLine="708"/>
        <w:jc w:val="both"/>
      </w:pPr>
      <w:r>
        <w:t>Занятияспортивнойаэробикойсовершенствуютчувствотемпа,ритма,координациюдвижений,гибкость,силу,выносливость.Комбинацияизспортивно-гимнастическихиакробатическихэлементов.Обязательныеэлементы:подскоки,амплитудные махи ногами,упражнения для мышц живота, отжимание вупоре лежа(четырехкратное непрерывное исполнение). Дополнительные элементы: кувырки впереди назад, падение в упор лежа, перевороты вперед, назад, в сторону, подъем разгибом слопаток, шпагаты, сальто. Техника безопасности при занятии спортивнойаэробикой.Призаинтересованностиобучающихся,наличиисоответствующихусловийиспециалиставобразовательномучреждениимогутпроводитьсятакжезанятияпогидроаэробике, стретчинговой гимнастике, гимнастической методике хатха- йоги, ушу, атакжединамическиекомплексы упражнений,пауэрлифтинг,арм-рестлинг,бейсбол.</w:t>
      </w:r>
    </w:p>
    <w:p w:rsidR="00F81E61" w:rsidRDefault="00FA73EC">
      <w:pPr>
        <w:pStyle w:val="a3"/>
        <w:ind w:left="1625"/>
        <w:jc w:val="both"/>
      </w:pPr>
      <w:r>
        <w:t>Дыхательнаягимнастика–12часов</w:t>
      </w:r>
    </w:p>
    <w:p w:rsidR="00F81E61" w:rsidRDefault="00FA73EC">
      <w:pPr>
        <w:pStyle w:val="a3"/>
        <w:ind w:left="917" w:right="1415" w:firstLine="708"/>
        <w:jc w:val="both"/>
      </w:pPr>
      <w:r>
        <w:t>Упражнениядыхательнойгимнастикимогутбытьиспользованывкачествепрофилактическогосредствафизическоговоспитания.Дыхательнаягимнастикаиспользуетсядляповышенияосновныхфункциональныхсистем:дыхательнойисердечнососудистой. Позволяет увеличивать жизненную емкость легких. Классическиеметодыдыханияпривыполнениидвижений.Дыхательныеупражненияйогов.Современные методики дыхательной гимнастики (Лобановой-Поповой, Стрельниковой,Бутейко).</w:t>
      </w:r>
    </w:p>
    <w:p w:rsidR="00F81E61" w:rsidRDefault="00FA73EC">
      <w:pPr>
        <w:pStyle w:val="a3"/>
        <w:ind w:left="1685" w:right="3540" w:hanging="60"/>
        <w:jc w:val="both"/>
      </w:pPr>
      <w:r>
        <w:t>Формы организации учебных занятий: практические занятияВидыучебной деятельностистудентов</w:t>
      </w:r>
    </w:p>
    <w:p w:rsidR="00F81E61" w:rsidRDefault="00F81E61">
      <w:pPr>
        <w:pStyle w:val="a3"/>
        <w:spacing w:before="6" w:after="1"/>
        <w:rPr>
          <w:sz w:val="25"/>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6"/>
        </w:trPr>
        <w:tc>
          <w:tcPr>
            <w:tcW w:w="1946" w:type="dxa"/>
          </w:tcPr>
          <w:p w:rsidR="00F81E61" w:rsidRDefault="00FA73EC">
            <w:pPr>
              <w:pStyle w:val="TableParagraph"/>
              <w:spacing w:before="42"/>
              <w:ind w:left="59" w:right="119" w:firstLine="708"/>
              <w:rPr>
                <w:sz w:val="24"/>
              </w:rPr>
            </w:pPr>
            <w:r>
              <w:rPr>
                <w:sz w:val="24"/>
              </w:rPr>
              <w:t>Содержан             иеобучения</w:t>
            </w:r>
          </w:p>
        </w:tc>
        <w:tc>
          <w:tcPr>
            <w:tcW w:w="7408" w:type="dxa"/>
          </w:tcPr>
          <w:p w:rsidR="00F81E61" w:rsidRDefault="00FA73EC">
            <w:pPr>
              <w:pStyle w:val="TableParagraph"/>
              <w:spacing w:before="42"/>
              <w:ind w:left="62" w:right="357" w:firstLine="708"/>
              <w:rPr>
                <w:sz w:val="24"/>
              </w:rPr>
            </w:pPr>
            <w:r>
              <w:rPr>
                <w:sz w:val="24"/>
              </w:rPr>
              <w:t>Характеристика основных видов деятельности студентов (науровнеучебныхдействий)</w:t>
            </w:r>
          </w:p>
        </w:tc>
      </w:tr>
      <w:tr w:rsidR="00F81E61">
        <w:trPr>
          <w:trHeight w:val="1770"/>
        </w:trPr>
        <w:tc>
          <w:tcPr>
            <w:tcW w:w="1946" w:type="dxa"/>
          </w:tcPr>
          <w:p w:rsidR="00F81E61" w:rsidRDefault="00F81E61">
            <w:pPr>
              <w:pStyle w:val="TableParagraph"/>
              <w:spacing w:before="7"/>
              <w:rPr>
                <w:sz w:val="27"/>
              </w:rPr>
            </w:pPr>
          </w:p>
          <w:p w:rsidR="00F81E61" w:rsidRDefault="00FA73EC">
            <w:pPr>
              <w:pStyle w:val="TableParagraph"/>
              <w:ind w:left="400" w:right="381" w:firstLine="132"/>
              <w:jc w:val="both"/>
              <w:rPr>
                <w:sz w:val="24"/>
              </w:rPr>
            </w:pPr>
            <w:r>
              <w:rPr>
                <w:sz w:val="24"/>
              </w:rPr>
              <w:t>1.Легкаяатлетика.Кроссоваяподготовка</w:t>
            </w:r>
          </w:p>
        </w:tc>
        <w:tc>
          <w:tcPr>
            <w:tcW w:w="7408" w:type="dxa"/>
          </w:tcPr>
          <w:p w:rsidR="00F81E61" w:rsidRDefault="00FA73EC">
            <w:pPr>
              <w:pStyle w:val="TableParagraph"/>
              <w:spacing w:before="42"/>
              <w:ind w:left="62" w:right="38" w:firstLine="708"/>
              <w:jc w:val="both"/>
              <w:rPr>
                <w:sz w:val="24"/>
              </w:rPr>
            </w:pPr>
            <w:r>
              <w:rPr>
                <w:sz w:val="24"/>
              </w:rPr>
              <w:t>Освоение техники беговых упражнений (кроссового бега, бегана короткие, средние и длинные дистанции), высокого и низ- когостарта, стартового разгона, финиширования; бега 100 м, эстафетныйбег4´100м,4´400м;бегапопрямойсразличнойскоростью,равномерногобеганадистанцию2000м(девушки)и3000м(юноши).Умениетехническиграмотновыполнять(натехнику):</w:t>
            </w:r>
          </w:p>
        </w:tc>
      </w:tr>
    </w:tbl>
    <w:p w:rsidR="00F81E61" w:rsidRDefault="00F81E61">
      <w:pPr>
        <w:jc w:val="both"/>
        <w:rPr>
          <w:sz w:val="24"/>
        </w:rPr>
        <w:sectPr w:rsidR="00F81E61">
          <w:footerReference w:type="default" r:id="rId141"/>
          <w:pgSz w:w="11920" w:h="16850"/>
          <w:pgMar w:top="10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1219"/>
        </w:trPr>
        <w:tc>
          <w:tcPr>
            <w:tcW w:w="1946" w:type="dxa"/>
          </w:tcPr>
          <w:p w:rsidR="00F81E61" w:rsidRDefault="00F81E61">
            <w:pPr>
              <w:pStyle w:val="TableParagraph"/>
              <w:rPr>
                <w:sz w:val="24"/>
              </w:rPr>
            </w:pPr>
          </w:p>
        </w:tc>
        <w:tc>
          <w:tcPr>
            <w:tcW w:w="7408" w:type="dxa"/>
          </w:tcPr>
          <w:p w:rsidR="00F81E61" w:rsidRDefault="00FA73EC">
            <w:pPr>
              <w:pStyle w:val="TableParagraph"/>
              <w:spacing w:before="35"/>
              <w:ind w:left="62" w:right="48"/>
              <w:jc w:val="both"/>
              <w:rPr>
                <w:sz w:val="24"/>
              </w:rPr>
            </w:pPr>
            <w:r>
              <w:rPr>
                <w:sz w:val="24"/>
              </w:rPr>
              <w:t>прыжки в длину с разбега способом «согнув ноги»; прыжки в высотуспособами: «прогнувшись», перешагивания, «ножницы», перекидной.Метание гранаты весом 500 г (девушки) и 700 г (юноши); толканиеядра; сдачаконтрольныхнормативов</w:t>
            </w:r>
          </w:p>
        </w:tc>
      </w:tr>
      <w:tr w:rsidR="00F81E61">
        <w:trPr>
          <w:trHeight w:val="2873"/>
        </w:trPr>
        <w:tc>
          <w:tcPr>
            <w:tcW w:w="1946"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1"/>
              </w:rPr>
            </w:pPr>
          </w:p>
          <w:p w:rsidR="00F81E61" w:rsidRDefault="00FA73EC">
            <w:pPr>
              <w:pStyle w:val="TableParagraph"/>
              <w:ind w:left="400" w:right="365" w:firstLine="67"/>
              <w:rPr>
                <w:sz w:val="24"/>
              </w:rPr>
            </w:pPr>
            <w:r>
              <w:rPr>
                <w:sz w:val="24"/>
              </w:rPr>
              <w:t>2.Лыжнаяподготовка</w:t>
            </w:r>
          </w:p>
        </w:tc>
        <w:tc>
          <w:tcPr>
            <w:tcW w:w="7408" w:type="dxa"/>
          </w:tcPr>
          <w:p w:rsidR="00F81E61" w:rsidRDefault="00FA73EC">
            <w:pPr>
              <w:pStyle w:val="TableParagraph"/>
              <w:spacing w:before="35"/>
              <w:ind w:left="62" w:right="39" w:firstLine="708"/>
              <w:jc w:val="both"/>
              <w:rPr>
                <w:sz w:val="24"/>
              </w:rPr>
            </w:pPr>
            <w:r>
              <w:rPr>
                <w:sz w:val="24"/>
              </w:rPr>
              <w:t>Овладениетехникойлыжныхходов,переходасодновременныхлыжныхходовнапопеременные.Преодолениеподъемовипрепятствий;выполнениепереходасходанаходвзависимостиотусловийдистанцииисостояниялыжни.Сдачанаоценкутехникилыжныхходов.Умениеразбиратьсявэлементахтактикилыжныхгонок:распределениисил,лидировании,обгоне,финишировании и др. Прохождение дистанции до 3 км (девушки) и 5км (юноши). Знание правил соревнований, техники безопасности призанятиях лыжным спортом. Умение оказывать первую помощьпритравмахи обморожениях</w:t>
            </w:r>
          </w:p>
        </w:tc>
      </w:tr>
      <w:tr w:rsidR="00F81E61">
        <w:trPr>
          <w:trHeight w:val="2598"/>
        </w:trPr>
        <w:tc>
          <w:tcPr>
            <w:tcW w:w="1946"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spacing w:before="5"/>
              <w:rPr>
                <w:sz w:val="21"/>
              </w:rPr>
            </w:pPr>
          </w:p>
          <w:p w:rsidR="00F81E61" w:rsidRDefault="00FA73EC">
            <w:pPr>
              <w:pStyle w:val="TableParagraph"/>
              <w:ind w:left="246"/>
              <w:rPr>
                <w:sz w:val="24"/>
              </w:rPr>
            </w:pPr>
            <w:r>
              <w:rPr>
                <w:sz w:val="24"/>
              </w:rPr>
              <w:t>3.Гимнастика</w:t>
            </w:r>
          </w:p>
        </w:tc>
        <w:tc>
          <w:tcPr>
            <w:tcW w:w="7408" w:type="dxa"/>
          </w:tcPr>
          <w:p w:rsidR="00F81E61" w:rsidRDefault="00FA73EC">
            <w:pPr>
              <w:pStyle w:val="TableParagraph"/>
              <w:spacing w:before="37"/>
              <w:ind w:left="62" w:right="40" w:firstLine="708"/>
              <w:jc w:val="both"/>
              <w:rPr>
                <w:sz w:val="24"/>
              </w:rPr>
            </w:pPr>
            <w:r>
              <w:rPr>
                <w:sz w:val="24"/>
              </w:rPr>
              <w:t>Освоение техники общеразвивающих упражнений, упражненийвпареспартнером,упражненийсгантелями,набивнымимячами,упражнений с мячом, обручем (девушки); выполнениеупражненийдляпрофилактикипрофессиональныхзаболеваний(упражненийвчередовании напряжения с расслаблением, упражнений для коррекциинарушенийосанки,упражненийнавнимание,висовиупоров,упражненийу гимнастическойстенки),упражненийдлякоррекциизрения.Выполнениекомплексовупражненийвводнойипроизводственнойгимнастики.</w:t>
            </w:r>
          </w:p>
        </w:tc>
      </w:tr>
      <w:tr w:rsidR="00F81E61">
        <w:trPr>
          <w:trHeight w:val="3703"/>
        </w:trPr>
        <w:tc>
          <w:tcPr>
            <w:tcW w:w="1946"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spacing w:before="6"/>
              <w:rPr>
                <w:sz w:val="31"/>
              </w:rPr>
            </w:pPr>
          </w:p>
          <w:p w:rsidR="00F81E61" w:rsidRDefault="00FA73EC">
            <w:pPr>
              <w:pStyle w:val="TableParagraph"/>
              <w:spacing w:before="1" w:line="237" w:lineRule="auto"/>
              <w:ind w:left="722" w:right="215" w:hanging="473"/>
              <w:rPr>
                <w:sz w:val="24"/>
              </w:rPr>
            </w:pPr>
            <w:r>
              <w:rPr>
                <w:sz w:val="24"/>
              </w:rPr>
              <w:t>4.Спортивныеигры</w:t>
            </w:r>
          </w:p>
        </w:tc>
        <w:tc>
          <w:tcPr>
            <w:tcW w:w="7408" w:type="dxa"/>
          </w:tcPr>
          <w:p w:rsidR="00F81E61" w:rsidRDefault="00FA73EC">
            <w:pPr>
              <w:pStyle w:val="TableParagraph"/>
              <w:tabs>
                <w:tab w:val="left" w:pos="2218"/>
                <w:tab w:val="left" w:pos="3869"/>
                <w:tab w:val="left" w:pos="5495"/>
              </w:tabs>
              <w:spacing w:before="35"/>
              <w:ind w:left="62" w:right="35" w:firstLine="708"/>
              <w:jc w:val="both"/>
              <w:rPr>
                <w:sz w:val="24"/>
              </w:rPr>
            </w:pPr>
            <w:r>
              <w:rPr>
                <w:sz w:val="24"/>
              </w:rPr>
              <w:t>Освоениеосновныхигровыхэлементов.Знаниеправилсоревнованийпоизбранномуигровомувидуспорта.Развитиекоординационныхспособностей,совершенствованиеориентациивпространстве,</w:t>
            </w:r>
            <w:r>
              <w:rPr>
                <w:sz w:val="24"/>
              </w:rPr>
              <w:tab/>
              <w:t>скорости</w:t>
            </w:r>
            <w:r>
              <w:rPr>
                <w:sz w:val="24"/>
              </w:rPr>
              <w:tab/>
              <w:t>реакции,</w:t>
            </w:r>
            <w:r>
              <w:rPr>
                <w:sz w:val="24"/>
              </w:rPr>
              <w:tab/>
              <w:t>дифференцировкепространственных,временныхисиловыхпараметровдвижения.Развитиеличностно-коммуникативныхкачеств.Совершенствованиевосприятия,внимания,памяти,воображения,согласованностигрупповыхвзаимодействий,быстрогопринятиярешений.Развитиеволевыхкачеств,инициативности,самостоятельности.Умениевыполнятьтехникуигровыхэлементовнаоценку.Участиевсоревнованияхпоизбранномувидуспорта.Освоениетехникисамоконтроля при занятиях; умение оказывать первую помощь притравмахвигровой ситуации.</w:t>
            </w:r>
          </w:p>
        </w:tc>
      </w:tr>
      <w:tr w:rsidR="00F81E61">
        <w:trPr>
          <w:trHeight w:val="3703"/>
        </w:trPr>
        <w:tc>
          <w:tcPr>
            <w:tcW w:w="1946"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A73EC">
            <w:pPr>
              <w:pStyle w:val="TableParagraph"/>
              <w:spacing w:before="199"/>
              <w:ind w:left="364"/>
              <w:rPr>
                <w:sz w:val="24"/>
              </w:rPr>
            </w:pPr>
            <w:r>
              <w:rPr>
                <w:sz w:val="24"/>
              </w:rPr>
              <w:t>5.Плавание</w:t>
            </w:r>
          </w:p>
        </w:tc>
        <w:tc>
          <w:tcPr>
            <w:tcW w:w="7408" w:type="dxa"/>
          </w:tcPr>
          <w:p w:rsidR="00F81E61" w:rsidRDefault="00FA73EC">
            <w:pPr>
              <w:pStyle w:val="TableParagraph"/>
              <w:spacing w:before="35"/>
              <w:ind w:left="62" w:right="58"/>
              <w:rPr>
                <w:sz w:val="24"/>
              </w:rPr>
            </w:pPr>
            <w:r>
              <w:rPr>
                <w:sz w:val="24"/>
              </w:rPr>
              <w:t>Умениевыполнятьспециальныеплавательныеупражнениядляизучения кролянагруди,спине, брасса.</w:t>
            </w:r>
          </w:p>
          <w:p w:rsidR="00F81E61" w:rsidRDefault="00FA73EC">
            <w:pPr>
              <w:pStyle w:val="TableParagraph"/>
              <w:ind w:left="62"/>
              <w:rPr>
                <w:sz w:val="24"/>
              </w:rPr>
            </w:pPr>
            <w:r>
              <w:rPr>
                <w:sz w:val="24"/>
              </w:rPr>
              <w:t>Освоениестартов,поворотов,нырянияногамииголовой.</w:t>
            </w:r>
          </w:p>
          <w:p w:rsidR="00F81E61" w:rsidRDefault="00FA73EC">
            <w:pPr>
              <w:pStyle w:val="TableParagraph"/>
              <w:spacing w:before="3" w:line="275" w:lineRule="exact"/>
              <w:ind w:left="62"/>
              <w:rPr>
                <w:sz w:val="24"/>
              </w:rPr>
            </w:pPr>
            <w:r>
              <w:rPr>
                <w:sz w:val="24"/>
              </w:rPr>
              <w:t>Закреплениеупражненийпосовершенствованиютехникидви</w:t>
            </w:r>
          </w:p>
          <w:p w:rsidR="00F81E61" w:rsidRDefault="00FA73EC">
            <w:pPr>
              <w:pStyle w:val="TableParagraph"/>
              <w:ind w:left="62" w:right="207"/>
              <w:rPr>
                <w:sz w:val="24"/>
              </w:rPr>
            </w:pPr>
            <w:r>
              <w:rPr>
                <w:sz w:val="24"/>
              </w:rPr>
              <w:t>жений рук, ног, туловища, плавания в полной координации,плаваниянабоку, наспине.</w:t>
            </w:r>
          </w:p>
          <w:p w:rsidR="00F81E61" w:rsidRDefault="00FA73EC">
            <w:pPr>
              <w:pStyle w:val="TableParagraph"/>
              <w:ind w:left="62" w:right="58"/>
              <w:rPr>
                <w:sz w:val="24"/>
              </w:rPr>
            </w:pPr>
            <w:r>
              <w:rPr>
                <w:sz w:val="24"/>
              </w:rPr>
              <w:t>Освоение элементов игры в водное поло (юноши), элементовфигурногоплавания(девушки);знаниеправилплаваниявоткрытомводоеме.</w:t>
            </w:r>
          </w:p>
          <w:p w:rsidR="00F81E61" w:rsidRDefault="00FA73EC">
            <w:pPr>
              <w:pStyle w:val="TableParagraph"/>
              <w:ind w:left="62"/>
              <w:rPr>
                <w:sz w:val="24"/>
              </w:rPr>
            </w:pPr>
            <w:r>
              <w:rPr>
                <w:sz w:val="24"/>
              </w:rPr>
              <w:t>Умениеоказыватьдоврачебнуюпомощьпострадавшему.</w:t>
            </w:r>
          </w:p>
          <w:p w:rsidR="00F81E61" w:rsidRDefault="00FA73EC">
            <w:pPr>
              <w:pStyle w:val="TableParagraph"/>
              <w:ind w:left="62" w:right="58"/>
              <w:rPr>
                <w:sz w:val="24"/>
              </w:rPr>
            </w:pPr>
            <w:r>
              <w:rPr>
                <w:sz w:val="24"/>
              </w:rPr>
              <w:t>Знаниетехникибезопасностипризанятияхплаваниемвоткрытыхводоемахи бассейне.</w:t>
            </w:r>
          </w:p>
          <w:p w:rsidR="00F81E61" w:rsidRDefault="00FA73EC">
            <w:pPr>
              <w:pStyle w:val="TableParagraph"/>
              <w:ind w:left="62"/>
              <w:rPr>
                <w:sz w:val="24"/>
              </w:rPr>
            </w:pPr>
            <w:r>
              <w:rPr>
                <w:sz w:val="24"/>
              </w:rPr>
              <w:t>Освоениесамоконтроляпризанятияхплаванием</w:t>
            </w:r>
          </w:p>
        </w:tc>
      </w:tr>
    </w:tbl>
    <w:p w:rsidR="00F81E61" w:rsidRDefault="00F81E61">
      <w:pPr>
        <w:rPr>
          <w:sz w:val="24"/>
        </w:rPr>
        <w:sectPr w:rsidR="00F81E61">
          <w:footerReference w:type="default" r:id="rId142"/>
          <w:pgSz w:w="11920" w:h="16850"/>
          <w:pgMar w:top="11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1495"/>
        </w:trPr>
        <w:tc>
          <w:tcPr>
            <w:tcW w:w="1946" w:type="dxa"/>
          </w:tcPr>
          <w:p w:rsidR="00F81E61" w:rsidRDefault="00F81E61">
            <w:pPr>
              <w:pStyle w:val="TableParagraph"/>
              <w:rPr>
                <w:sz w:val="26"/>
              </w:rPr>
            </w:pPr>
          </w:p>
          <w:p w:rsidR="00F81E61" w:rsidRDefault="00FA73EC">
            <w:pPr>
              <w:pStyle w:val="TableParagraph"/>
              <w:spacing w:before="151"/>
              <w:ind w:left="59" w:right="230"/>
              <w:rPr>
                <w:sz w:val="24"/>
              </w:rPr>
            </w:pPr>
            <w:r>
              <w:rPr>
                <w:sz w:val="24"/>
              </w:rPr>
              <w:t>Виды спорта повыбору</w:t>
            </w:r>
          </w:p>
        </w:tc>
        <w:tc>
          <w:tcPr>
            <w:tcW w:w="7408" w:type="dxa"/>
          </w:tcPr>
          <w:p w:rsidR="00F81E61" w:rsidRDefault="00FA73EC">
            <w:pPr>
              <w:pStyle w:val="TableParagraph"/>
              <w:spacing w:before="35"/>
              <w:ind w:left="62" w:right="38" w:firstLine="708"/>
              <w:jc w:val="both"/>
              <w:rPr>
                <w:sz w:val="24"/>
              </w:rPr>
            </w:pPr>
            <w:r>
              <w:rPr>
                <w:sz w:val="24"/>
              </w:rPr>
              <w:t>Умение составлять и выполнять индивидуально подобранныекомпозицииизупражнений,выполняемыхсразнойамплитудой,траекторией,ритмом,темпом,пространственнойточностью.Составление,освоениеивыполнениевгруппекомплексаупражненийиз 26—30движений</w:t>
            </w:r>
          </w:p>
        </w:tc>
      </w:tr>
      <w:tr w:rsidR="00F81E61">
        <w:trPr>
          <w:trHeight w:val="1216"/>
        </w:trPr>
        <w:tc>
          <w:tcPr>
            <w:tcW w:w="1946" w:type="dxa"/>
          </w:tcPr>
          <w:p w:rsidR="00F81E61" w:rsidRDefault="00F81E61">
            <w:pPr>
              <w:pStyle w:val="TableParagraph"/>
              <w:rPr>
                <w:sz w:val="27"/>
              </w:rPr>
            </w:pPr>
          </w:p>
          <w:p w:rsidR="00F81E61" w:rsidRDefault="00FA73EC">
            <w:pPr>
              <w:pStyle w:val="TableParagraph"/>
              <w:ind w:left="59" w:right="542"/>
              <w:rPr>
                <w:sz w:val="24"/>
              </w:rPr>
            </w:pPr>
            <w:r>
              <w:rPr>
                <w:sz w:val="24"/>
              </w:rPr>
              <w:t>Ритмическаягимнастика</w:t>
            </w:r>
          </w:p>
        </w:tc>
        <w:tc>
          <w:tcPr>
            <w:tcW w:w="7408" w:type="dxa"/>
          </w:tcPr>
          <w:p w:rsidR="00F81E61" w:rsidRDefault="00FA73EC">
            <w:pPr>
              <w:pStyle w:val="TableParagraph"/>
              <w:spacing w:before="35"/>
              <w:ind w:left="62" w:right="43" w:firstLine="708"/>
              <w:jc w:val="both"/>
              <w:rPr>
                <w:sz w:val="24"/>
              </w:rPr>
            </w:pPr>
            <w:r>
              <w:rPr>
                <w:sz w:val="24"/>
              </w:rPr>
              <w:t>Знаниесредствиметодовтренировкидляразвитиясилыосновныхмышечныхгруппсэспандерами,амортизаторамиизрезины, гантелями, гирей, штангой. Умение осуществлять контроль засостояниемздоровья.Освоениетехникибезопасностиназанятиях.</w:t>
            </w:r>
          </w:p>
        </w:tc>
      </w:tr>
      <w:tr w:rsidR="00F81E61">
        <w:trPr>
          <w:trHeight w:val="1492"/>
        </w:trPr>
        <w:tc>
          <w:tcPr>
            <w:tcW w:w="1946" w:type="dxa"/>
          </w:tcPr>
          <w:p w:rsidR="00F81E61" w:rsidRDefault="00F81E61">
            <w:pPr>
              <w:pStyle w:val="TableParagraph"/>
              <w:rPr>
                <w:sz w:val="26"/>
              </w:rPr>
            </w:pPr>
          </w:p>
          <w:p w:rsidR="00F81E61" w:rsidRDefault="00FA73EC">
            <w:pPr>
              <w:pStyle w:val="TableParagraph"/>
              <w:spacing w:before="151"/>
              <w:ind w:left="59" w:right="519"/>
              <w:rPr>
                <w:sz w:val="24"/>
              </w:rPr>
            </w:pPr>
            <w:r>
              <w:rPr>
                <w:sz w:val="24"/>
              </w:rPr>
              <w:t>Дыхательнаягимнастика</w:t>
            </w:r>
          </w:p>
        </w:tc>
        <w:tc>
          <w:tcPr>
            <w:tcW w:w="7408" w:type="dxa"/>
          </w:tcPr>
          <w:p w:rsidR="00F81E61" w:rsidRDefault="00FA73EC">
            <w:pPr>
              <w:pStyle w:val="TableParagraph"/>
              <w:spacing w:before="37"/>
              <w:ind w:left="62" w:right="35" w:firstLine="708"/>
              <w:jc w:val="both"/>
              <w:rPr>
                <w:sz w:val="24"/>
              </w:rPr>
            </w:pPr>
            <w:r>
              <w:rPr>
                <w:sz w:val="24"/>
              </w:rPr>
              <w:t>Умениесоставлятьивыполнятьсгруппойкомбинацииизспортивно-гимнастическихиакробатическихэлементов,включаядополнительные элементы. Знание техники безопасности при занятииспортивнойаэробикой. Умение осуществлятьсамоконтроль. Участиевсоревнованиях.</w:t>
            </w:r>
          </w:p>
        </w:tc>
      </w:tr>
      <w:tr w:rsidR="00F81E61">
        <w:trPr>
          <w:trHeight w:val="1497"/>
        </w:trPr>
        <w:tc>
          <w:tcPr>
            <w:tcW w:w="1946" w:type="dxa"/>
          </w:tcPr>
          <w:p w:rsidR="00F81E61" w:rsidRDefault="00F81E61">
            <w:pPr>
              <w:pStyle w:val="TableParagraph"/>
              <w:rPr>
                <w:sz w:val="26"/>
              </w:rPr>
            </w:pPr>
          </w:p>
          <w:p w:rsidR="00F81E61" w:rsidRDefault="00FA73EC">
            <w:pPr>
              <w:pStyle w:val="TableParagraph"/>
              <w:spacing w:before="153"/>
              <w:ind w:left="59" w:right="636"/>
              <w:rPr>
                <w:sz w:val="24"/>
              </w:rPr>
            </w:pPr>
            <w:r>
              <w:rPr>
                <w:sz w:val="24"/>
              </w:rPr>
              <w:t>Спортивнаяаэробика</w:t>
            </w:r>
          </w:p>
        </w:tc>
        <w:tc>
          <w:tcPr>
            <w:tcW w:w="7408" w:type="dxa"/>
          </w:tcPr>
          <w:p w:rsidR="00F81E61" w:rsidRDefault="00FA73EC">
            <w:pPr>
              <w:pStyle w:val="TableParagraph"/>
              <w:spacing w:before="37"/>
              <w:ind w:left="62" w:right="39" w:firstLine="708"/>
              <w:jc w:val="both"/>
              <w:rPr>
                <w:sz w:val="24"/>
              </w:rPr>
            </w:pPr>
            <w:r>
              <w:rPr>
                <w:sz w:val="24"/>
              </w:rPr>
              <w:t>Овладение спортивным мастерством в избранном виде спорта.Участиевсоревнованиях.Умениеосуществлятьконтрользасостояниемздоровья(вдинамике).Умениеоказатьпервуюмедицинскуюпомощьпритравмах.Соблюдениетехникибезопасности</w:t>
            </w:r>
          </w:p>
        </w:tc>
      </w:tr>
    </w:tbl>
    <w:p w:rsidR="00F81E61" w:rsidRDefault="00F81E61">
      <w:pPr>
        <w:pStyle w:val="a3"/>
        <w:spacing w:before="2"/>
        <w:rPr>
          <w:sz w:val="14"/>
        </w:rPr>
      </w:pPr>
    </w:p>
    <w:p w:rsidR="00F81E61" w:rsidRDefault="00FA73EC">
      <w:pPr>
        <w:pStyle w:val="a3"/>
        <w:spacing w:before="90"/>
        <w:ind w:left="2045" w:right="4733" w:hanging="420"/>
        <w:jc w:val="both"/>
      </w:pPr>
      <w:r>
        <w:t>Внеаудиторная самостоятельная работа – 85 часовРефераты:</w:t>
      </w:r>
    </w:p>
    <w:p w:rsidR="00F81E61" w:rsidRDefault="00FA73EC">
      <w:pPr>
        <w:pStyle w:val="a3"/>
        <w:ind w:left="917" w:right="1411" w:firstLine="708"/>
        <w:jc w:val="both"/>
      </w:pPr>
      <w:r>
        <w:t>Здоровье человека, его ценность и значимость для профессионала. Взаимосвязьобщейкультурыобучающихсяиихобразажизни.Современноесостояниездоровьямолодежи. Личное отношение к здоровью как условие формирования здорового образажизни.Двигательнаяактивность.Влияниеэкологическихфакторовназдоровьечеловека.Овредеипрофилактикекурения,алкоголизма,наркомании.Влияниенаследственных заболеваний в формированииздорового образа жизни. Рациональноепитаниеипрофессия.Режимвтрудовойиучебнойдеятельности.Активныйотдых.Вводнаяипроизводственнаягимнастика.Гигиеническиесредстваоздоровленияиуправления работоспособностью: закаливание, личная гигиена, гидропроцедуры, бани,массаж.Материнствоиздоровье.Профилактикапрофессиональныхзаболеванийсредствами и методами физического воспитания.</w:t>
      </w:r>
    </w:p>
    <w:p w:rsidR="00F81E61" w:rsidRDefault="00FA73EC">
      <w:pPr>
        <w:pStyle w:val="a3"/>
        <w:spacing w:before="1"/>
        <w:ind w:left="917" w:right="1421" w:firstLine="708"/>
        <w:jc w:val="both"/>
      </w:pPr>
      <w:r>
        <w:t>Вредныепривычки(курение,алкоголизм,наркомания)ипричиныихвозникновения, пагубное влияние на организм человека, его здоровье и здоровье егодетей.Основыпрофилактикивредных привычексредствамифизическойкультуры.</w:t>
      </w:r>
    </w:p>
    <w:p w:rsidR="00F81E61" w:rsidRDefault="00FA73EC">
      <w:pPr>
        <w:pStyle w:val="a3"/>
        <w:ind w:left="917" w:right="1426" w:firstLine="708"/>
        <w:jc w:val="both"/>
      </w:pPr>
      <w:r>
        <w:t>Утомлениеприумственнойработе.Физическиеупражнения,каксредствовосстановлениеумственной работоспособностей.</w:t>
      </w:r>
    </w:p>
    <w:p w:rsidR="00F81E61" w:rsidRDefault="00FA73EC">
      <w:pPr>
        <w:pStyle w:val="a3"/>
        <w:ind w:left="917" w:right="1416" w:firstLine="708"/>
        <w:jc w:val="both"/>
      </w:pPr>
      <w:r>
        <w:t>Самостоятельнаяработаобучающихся:Организациязанятийфизическимиупражнениями различной направленности. Особенности самостоятельных занятий дляюношейидевушек.Основныепринципыпостроениясамостоятельныхзанятийиихгигиена.Коррекцияфигуры.Основныепризнакиутомления.Факторырегуляциинагрузки.Тестыдляопределенияоптимальнойиндивидуальнойнагрузки.Сенситивностьвразвитии профилирующихдвигательныхкачеств.</w:t>
      </w:r>
    </w:p>
    <w:p w:rsidR="00F81E61" w:rsidRDefault="00F81E61">
      <w:pPr>
        <w:pStyle w:val="a3"/>
        <w:spacing w:before="4" w:after="1"/>
        <w:rPr>
          <w:sz w:val="25"/>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666"/>
        </w:trPr>
        <w:tc>
          <w:tcPr>
            <w:tcW w:w="1946" w:type="dxa"/>
          </w:tcPr>
          <w:p w:rsidR="00F81E61" w:rsidRDefault="00FA73EC">
            <w:pPr>
              <w:pStyle w:val="TableParagraph"/>
              <w:spacing w:before="46" w:line="237" w:lineRule="auto"/>
              <w:ind w:left="59" w:right="119" w:firstLine="708"/>
              <w:rPr>
                <w:sz w:val="24"/>
              </w:rPr>
            </w:pPr>
            <w:r>
              <w:rPr>
                <w:sz w:val="24"/>
              </w:rPr>
              <w:t>Содержан             иеобучения</w:t>
            </w:r>
          </w:p>
        </w:tc>
        <w:tc>
          <w:tcPr>
            <w:tcW w:w="7408" w:type="dxa"/>
          </w:tcPr>
          <w:p w:rsidR="00F81E61" w:rsidRDefault="00FA73EC">
            <w:pPr>
              <w:pStyle w:val="TableParagraph"/>
              <w:spacing w:before="46" w:line="237" w:lineRule="auto"/>
              <w:ind w:left="62" w:right="357" w:firstLine="708"/>
              <w:rPr>
                <w:sz w:val="24"/>
              </w:rPr>
            </w:pPr>
            <w:r>
              <w:rPr>
                <w:sz w:val="24"/>
              </w:rPr>
              <w:t>Характеристика основных видов деятельности студентов (науровнеучебныхдействий)</w:t>
            </w:r>
          </w:p>
        </w:tc>
      </w:tr>
      <w:tr w:rsidR="00F81E61">
        <w:trPr>
          <w:trHeight w:val="664"/>
        </w:trPr>
        <w:tc>
          <w:tcPr>
            <w:tcW w:w="1946" w:type="dxa"/>
          </w:tcPr>
          <w:p w:rsidR="00F81E61" w:rsidRDefault="00FA73EC">
            <w:pPr>
              <w:pStyle w:val="TableParagraph"/>
              <w:spacing w:before="39"/>
              <w:ind w:left="59" w:right="159"/>
              <w:rPr>
                <w:sz w:val="24"/>
              </w:rPr>
            </w:pPr>
            <w:r>
              <w:rPr>
                <w:sz w:val="24"/>
              </w:rPr>
              <w:t>Внеаудиторная</w:t>
            </w:r>
            <w:r>
              <w:rPr>
                <w:spacing w:val="-1"/>
                <w:sz w:val="24"/>
              </w:rPr>
              <w:t>самостоятельная</w:t>
            </w:r>
          </w:p>
        </w:tc>
        <w:tc>
          <w:tcPr>
            <w:tcW w:w="7408" w:type="dxa"/>
          </w:tcPr>
          <w:p w:rsidR="00F81E61" w:rsidRDefault="00FA73EC">
            <w:pPr>
              <w:pStyle w:val="TableParagraph"/>
              <w:tabs>
                <w:tab w:val="left" w:pos="1138"/>
                <w:tab w:val="left" w:pos="1488"/>
                <w:tab w:val="left" w:pos="3305"/>
                <w:tab w:val="left" w:pos="4333"/>
                <w:tab w:val="left" w:pos="5972"/>
                <w:tab w:val="left" w:pos="7149"/>
              </w:tabs>
              <w:spacing w:before="39"/>
              <w:ind w:left="62" w:right="42" w:firstLine="708"/>
              <w:rPr>
                <w:sz w:val="24"/>
              </w:rPr>
            </w:pPr>
            <w:r>
              <w:rPr>
                <w:sz w:val="24"/>
              </w:rPr>
              <w:t>Овладенияспортивныммастерствомвизбранномвидеспорта.Участие</w:t>
            </w:r>
            <w:r>
              <w:rPr>
                <w:sz w:val="24"/>
              </w:rPr>
              <w:tab/>
              <w:t>в</w:t>
            </w:r>
            <w:r>
              <w:rPr>
                <w:sz w:val="24"/>
              </w:rPr>
              <w:tab/>
              <w:t>соревнованиях.</w:t>
            </w:r>
            <w:r>
              <w:rPr>
                <w:sz w:val="24"/>
              </w:rPr>
              <w:tab/>
              <w:t>Умение</w:t>
            </w:r>
            <w:r>
              <w:rPr>
                <w:sz w:val="24"/>
              </w:rPr>
              <w:tab/>
              <w:t>осуществлять</w:t>
            </w:r>
            <w:r>
              <w:rPr>
                <w:sz w:val="24"/>
              </w:rPr>
              <w:tab/>
              <w:t>контроль</w:t>
            </w:r>
            <w:r>
              <w:rPr>
                <w:sz w:val="24"/>
              </w:rPr>
              <w:tab/>
            </w:r>
            <w:r>
              <w:rPr>
                <w:spacing w:val="-1"/>
                <w:sz w:val="24"/>
              </w:rPr>
              <w:t>за</w:t>
            </w:r>
          </w:p>
        </w:tc>
      </w:tr>
    </w:tbl>
    <w:p w:rsidR="00F81E61" w:rsidRDefault="00F81E61">
      <w:pPr>
        <w:rPr>
          <w:sz w:val="24"/>
        </w:rPr>
        <w:sectPr w:rsidR="00F81E61">
          <w:footerReference w:type="default" r:id="rId143"/>
          <w:pgSz w:w="11920" w:h="16850"/>
          <w:pgMar w:top="1120" w:right="0" w:bottom="280" w:left="360" w:header="0" w:footer="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6"/>
        <w:gridCol w:w="7408"/>
      </w:tblGrid>
      <w:tr w:rsidR="00F81E61">
        <w:trPr>
          <w:trHeight w:val="943"/>
        </w:trPr>
        <w:tc>
          <w:tcPr>
            <w:tcW w:w="1946" w:type="dxa"/>
          </w:tcPr>
          <w:p w:rsidR="00F81E61" w:rsidRDefault="00FA73EC">
            <w:pPr>
              <w:pStyle w:val="TableParagraph"/>
              <w:spacing w:before="35"/>
              <w:ind w:left="59"/>
              <w:rPr>
                <w:sz w:val="24"/>
              </w:rPr>
            </w:pPr>
            <w:r>
              <w:rPr>
                <w:sz w:val="24"/>
              </w:rPr>
              <w:lastRenderedPageBreak/>
              <w:t>работа</w:t>
            </w:r>
          </w:p>
        </w:tc>
        <w:tc>
          <w:tcPr>
            <w:tcW w:w="7408" w:type="dxa"/>
          </w:tcPr>
          <w:p w:rsidR="00F81E61" w:rsidRDefault="00FA73EC">
            <w:pPr>
              <w:pStyle w:val="TableParagraph"/>
              <w:spacing w:before="35"/>
              <w:ind w:left="62" w:right="44"/>
              <w:jc w:val="both"/>
              <w:rPr>
                <w:sz w:val="24"/>
              </w:rPr>
            </w:pPr>
            <w:r>
              <w:rPr>
                <w:sz w:val="24"/>
              </w:rPr>
              <w:t>состояниемздоровья(вдинамике);умениеоказыватьпервуюмедицинскуюпомощьпритравмах.Соблюдениетехникибезопасности.</w:t>
            </w:r>
          </w:p>
        </w:tc>
      </w:tr>
    </w:tbl>
    <w:p w:rsidR="00F81E61" w:rsidRDefault="00F81E61">
      <w:pPr>
        <w:pStyle w:val="a3"/>
        <w:rPr>
          <w:sz w:val="15"/>
        </w:rPr>
      </w:pPr>
    </w:p>
    <w:p w:rsidR="00F81E61" w:rsidRDefault="00FA73EC">
      <w:pPr>
        <w:pStyle w:val="1"/>
        <w:spacing w:before="90"/>
        <w:ind w:left="2350" w:right="1434"/>
        <w:jc w:val="center"/>
      </w:pPr>
      <w:r>
        <w:t>УЧЕБНАЯДИСЦИПЛИНА</w:t>
      </w:r>
    </w:p>
    <w:p w:rsidR="00F81E61" w:rsidRDefault="00FA73EC">
      <w:pPr>
        <w:spacing w:line="272" w:lineRule="exact"/>
        <w:ind w:left="908" w:right="710"/>
        <w:jc w:val="center"/>
        <w:rPr>
          <w:b/>
          <w:sz w:val="24"/>
        </w:rPr>
      </w:pPr>
      <w:r>
        <w:rPr>
          <w:b/>
          <w:sz w:val="24"/>
        </w:rPr>
        <w:t>ОУП.07.ОСНОВЫБЕЗОПАСНОСТИЖИЗНЕДЕЯТЕЛЬНОСТИ</w:t>
      </w:r>
    </w:p>
    <w:p w:rsidR="00F81E61" w:rsidRDefault="00FA73EC">
      <w:pPr>
        <w:pStyle w:val="a3"/>
        <w:ind w:left="917" w:right="1421" w:firstLine="708"/>
        <w:jc w:val="both"/>
      </w:pPr>
      <w:r>
        <w:t>Освоениесодержанияучебнойдисциплины«Основыбезопасности</w:t>
      </w:r>
      <w:r>
        <w:rPr>
          <w:spacing w:val="-1"/>
        </w:rPr>
        <w:t>жизнедеятельности»</w:t>
      </w:r>
      <w:r>
        <w:t>обеспечивает достижениеследующихрезультатов:</w:t>
      </w:r>
    </w:p>
    <w:p w:rsidR="00F81E61" w:rsidRDefault="00FA73EC" w:rsidP="00DF0D53">
      <w:pPr>
        <w:pStyle w:val="a4"/>
        <w:numPr>
          <w:ilvl w:val="0"/>
          <w:numId w:val="119"/>
        </w:numPr>
        <w:tabs>
          <w:tab w:val="left" w:pos="2334"/>
        </w:tabs>
        <w:spacing w:line="293" w:lineRule="exact"/>
        <w:ind w:hanging="709"/>
        <w:jc w:val="both"/>
        <w:rPr>
          <w:sz w:val="24"/>
        </w:rPr>
      </w:pPr>
      <w:r>
        <w:rPr>
          <w:sz w:val="24"/>
        </w:rPr>
        <w:t>личностных:</w:t>
      </w:r>
    </w:p>
    <w:p w:rsidR="00F81E61" w:rsidRDefault="00FA73EC" w:rsidP="00DF0D53">
      <w:pPr>
        <w:pStyle w:val="a4"/>
        <w:numPr>
          <w:ilvl w:val="0"/>
          <w:numId w:val="118"/>
        </w:numPr>
        <w:tabs>
          <w:tab w:val="left" w:pos="1772"/>
        </w:tabs>
        <w:ind w:right="1424" w:firstLine="708"/>
        <w:jc w:val="both"/>
        <w:rPr>
          <w:sz w:val="24"/>
        </w:rPr>
      </w:pPr>
      <w:r>
        <w:rPr>
          <w:sz w:val="24"/>
        </w:rPr>
        <w:t>развитиеличностных,втомчиследуховныхифизических,качеств,обеспечивающих защищенность жизненно важных интересов личности от внешних ивнутреннихугроз;</w:t>
      </w:r>
    </w:p>
    <w:p w:rsidR="00F81E61" w:rsidRDefault="00FA73EC" w:rsidP="00DF0D53">
      <w:pPr>
        <w:pStyle w:val="a4"/>
        <w:numPr>
          <w:ilvl w:val="0"/>
          <w:numId w:val="118"/>
        </w:numPr>
        <w:tabs>
          <w:tab w:val="left" w:pos="1770"/>
        </w:tabs>
        <w:ind w:left="1769" w:hanging="145"/>
        <w:jc w:val="both"/>
        <w:rPr>
          <w:sz w:val="24"/>
        </w:rPr>
      </w:pPr>
      <w:r>
        <w:rPr>
          <w:sz w:val="24"/>
        </w:rPr>
        <w:t>готовностькслужениюОтечеству,егозащите;</w:t>
      </w:r>
    </w:p>
    <w:p w:rsidR="00F81E61" w:rsidRDefault="00FA73EC" w:rsidP="00DF0D53">
      <w:pPr>
        <w:pStyle w:val="a4"/>
        <w:numPr>
          <w:ilvl w:val="0"/>
          <w:numId w:val="118"/>
        </w:numPr>
        <w:tabs>
          <w:tab w:val="left" w:pos="1772"/>
        </w:tabs>
        <w:ind w:right="1414" w:firstLine="708"/>
        <w:jc w:val="both"/>
        <w:rPr>
          <w:sz w:val="24"/>
        </w:rPr>
      </w:pPr>
      <w:r>
        <w:rPr>
          <w:sz w:val="24"/>
        </w:rPr>
        <w:t>формированиепотребностисоблюдатьнормыздоровогообразажизни,осознанновыполнятьправилабезопасностижизнедеятельности;</w:t>
      </w:r>
    </w:p>
    <w:p w:rsidR="00F81E61" w:rsidRDefault="00FA73EC" w:rsidP="00DF0D53">
      <w:pPr>
        <w:pStyle w:val="a4"/>
        <w:numPr>
          <w:ilvl w:val="0"/>
          <w:numId w:val="118"/>
        </w:numPr>
        <w:tabs>
          <w:tab w:val="left" w:pos="1770"/>
        </w:tabs>
        <w:ind w:left="1769" w:hanging="145"/>
        <w:jc w:val="both"/>
        <w:rPr>
          <w:sz w:val="24"/>
        </w:rPr>
      </w:pPr>
      <w:r>
        <w:rPr>
          <w:sz w:val="24"/>
        </w:rPr>
        <w:t>исключениеизсвоейжизнивредных привычек(курения,пьянстваит.д.);</w:t>
      </w:r>
    </w:p>
    <w:p w:rsidR="00F81E61" w:rsidRDefault="00FA73EC" w:rsidP="00DF0D53">
      <w:pPr>
        <w:pStyle w:val="a4"/>
        <w:numPr>
          <w:ilvl w:val="0"/>
          <w:numId w:val="118"/>
        </w:numPr>
        <w:tabs>
          <w:tab w:val="left" w:pos="1772"/>
        </w:tabs>
        <w:ind w:right="1428" w:firstLine="708"/>
        <w:jc w:val="both"/>
        <w:rPr>
          <w:sz w:val="24"/>
        </w:rPr>
      </w:pPr>
      <w:r>
        <w:rPr>
          <w:sz w:val="24"/>
        </w:rPr>
        <w:t>воспитание ответственного отношения к сохранению окружающей природнойсреды,личномуздоровью,какк индивидуальнойиобщественнойценности;</w:t>
      </w:r>
    </w:p>
    <w:p w:rsidR="00F81E61" w:rsidRDefault="00FA73EC" w:rsidP="00DF0D53">
      <w:pPr>
        <w:pStyle w:val="a4"/>
        <w:numPr>
          <w:ilvl w:val="0"/>
          <w:numId w:val="118"/>
        </w:numPr>
        <w:tabs>
          <w:tab w:val="left" w:pos="1772"/>
        </w:tabs>
        <w:ind w:right="1422" w:firstLine="708"/>
        <w:jc w:val="both"/>
        <w:rPr>
          <w:sz w:val="24"/>
        </w:rPr>
      </w:pPr>
      <w:r>
        <w:rPr>
          <w:sz w:val="24"/>
        </w:rPr>
        <w:t>освоение приемов действий в опасных и чрезвычайных ситуациях природного,техногенногои социального характера;</w:t>
      </w:r>
    </w:p>
    <w:p w:rsidR="00F81E61" w:rsidRDefault="00FA73EC" w:rsidP="00DF0D53">
      <w:pPr>
        <w:pStyle w:val="a4"/>
        <w:numPr>
          <w:ilvl w:val="0"/>
          <w:numId w:val="119"/>
        </w:numPr>
        <w:tabs>
          <w:tab w:val="left" w:pos="2334"/>
        </w:tabs>
        <w:spacing w:line="292" w:lineRule="exact"/>
        <w:ind w:hanging="709"/>
        <w:jc w:val="both"/>
        <w:rPr>
          <w:sz w:val="24"/>
        </w:rPr>
      </w:pPr>
      <w:r>
        <w:rPr>
          <w:sz w:val="24"/>
        </w:rPr>
        <w:t>метапредметных:</w:t>
      </w:r>
    </w:p>
    <w:p w:rsidR="00F81E61" w:rsidRDefault="00FA73EC" w:rsidP="00DF0D53">
      <w:pPr>
        <w:pStyle w:val="a4"/>
        <w:numPr>
          <w:ilvl w:val="0"/>
          <w:numId w:val="118"/>
        </w:numPr>
        <w:tabs>
          <w:tab w:val="left" w:pos="1772"/>
        </w:tabs>
        <w:ind w:right="1408" w:firstLine="708"/>
        <w:jc w:val="both"/>
        <w:rPr>
          <w:sz w:val="24"/>
        </w:rPr>
      </w:pPr>
      <w:r>
        <w:rPr>
          <w:sz w:val="24"/>
        </w:rPr>
        <w:t>овладениеумениямиформулироватьличныепонятияобезопасности;анализировать причины возникновения опасных и чрезвычайных ситуаций; обобщать исравниватьпоследствияопасныхичрезвычайныхситуаций;выявлятьпричинно-следственные связи опасных ситуаций и их влияние на безопасность жизнедеятельностичеловека;</w:t>
      </w:r>
    </w:p>
    <w:p w:rsidR="00F81E61" w:rsidRDefault="00FA73EC" w:rsidP="00DF0D53">
      <w:pPr>
        <w:pStyle w:val="a4"/>
        <w:numPr>
          <w:ilvl w:val="0"/>
          <w:numId w:val="118"/>
        </w:numPr>
        <w:tabs>
          <w:tab w:val="left" w:pos="1772"/>
        </w:tabs>
        <w:ind w:right="1420" w:firstLine="708"/>
        <w:jc w:val="both"/>
        <w:rPr>
          <w:sz w:val="24"/>
        </w:rPr>
      </w:pPr>
      <w:r>
        <w:rPr>
          <w:sz w:val="24"/>
        </w:rPr>
        <w:t>овладение навыками самостоятельно определять цели и задачи по безопасномуповедению в повседневной жизни и в различных опасных и чрезвычайных ситуациях,выбиратьсредствареализациипоставленныхцелей,оцениватьрезультатысвоейдеятельности в обеспечении личной безопасности;</w:t>
      </w:r>
    </w:p>
    <w:p w:rsidR="00F81E61" w:rsidRDefault="00FA73EC" w:rsidP="00DF0D53">
      <w:pPr>
        <w:pStyle w:val="a4"/>
        <w:numPr>
          <w:ilvl w:val="0"/>
          <w:numId w:val="118"/>
        </w:numPr>
        <w:tabs>
          <w:tab w:val="left" w:pos="1772"/>
        </w:tabs>
        <w:ind w:right="1417" w:firstLine="708"/>
        <w:jc w:val="both"/>
        <w:rPr>
          <w:sz w:val="24"/>
        </w:rPr>
      </w:pPr>
      <w:r>
        <w:rPr>
          <w:sz w:val="24"/>
        </w:rPr>
        <w:t>формированиеумениявосприниматьиперерабатыватьинформацию,генерироватьидеи,моделироватьиндивидуальныеподходыкобеспечениюличнойбезопасности вповседневнойжизниивчрезвычайныхситуациях;</w:t>
      </w:r>
    </w:p>
    <w:p w:rsidR="00F81E61" w:rsidRDefault="00FA73EC" w:rsidP="00DF0D53">
      <w:pPr>
        <w:pStyle w:val="a4"/>
        <w:numPr>
          <w:ilvl w:val="0"/>
          <w:numId w:val="118"/>
        </w:numPr>
        <w:tabs>
          <w:tab w:val="left" w:pos="1772"/>
        </w:tabs>
        <w:ind w:right="1415" w:firstLine="708"/>
        <w:jc w:val="both"/>
        <w:rPr>
          <w:sz w:val="24"/>
        </w:rPr>
      </w:pPr>
      <w:r>
        <w:rPr>
          <w:sz w:val="24"/>
        </w:rPr>
        <w:t>приобретение опыта самостоятельного поиска, анализа и отбора информации вобластибезопасностижизнедеятельностис использованиемразличныхисточниковиновыхинформационныхтехнологий;</w:t>
      </w:r>
    </w:p>
    <w:p w:rsidR="00F81E61" w:rsidRDefault="00FA73EC" w:rsidP="00DF0D53">
      <w:pPr>
        <w:pStyle w:val="a4"/>
        <w:numPr>
          <w:ilvl w:val="0"/>
          <w:numId w:val="118"/>
        </w:numPr>
        <w:tabs>
          <w:tab w:val="left" w:pos="1772"/>
        </w:tabs>
        <w:ind w:right="1422" w:firstLine="708"/>
        <w:jc w:val="both"/>
        <w:rPr>
          <w:sz w:val="24"/>
        </w:rPr>
      </w:pPr>
      <w:r>
        <w:rPr>
          <w:sz w:val="24"/>
        </w:rPr>
        <w:t>развитиеумениявыражатьсвоимыслииспособностислушатьсобеседника,</w:t>
      </w:r>
      <w:r>
        <w:rPr>
          <w:spacing w:val="-1"/>
          <w:sz w:val="24"/>
        </w:rPr>
        <w:t>пониматьеготочкузрения,</w:t>
      </w:r>
      <w:r>
        <w:rPr>
          <w:sz w:val="24"/>
        </w:rPr>
        <w:t>признаватьправодругого человеканаиноемнение;</w:t>
      </w:r>
    </w:p>
    <w:p w:rsidR="00F81E61" w:rsidRDefault="00FA73EC" w:rsidP="00DF0D53">
      <w:pPr>
        <w:pStyle w:val="a4"/>
        <w:numPr>
          <w:ilvl w:val="0"/>
          <w:numId w:val="118"/>
        </w:numPr>
        <w:tabs>
          <w:tab w:val="left" w:pos="1772"/>
        </w:tabs>
        <w:ind w:right="1420" w:firstLine="708"/>
        <w:jc w:val="both"/>
        <w:rPr>
          <w:sz w:val="24"/>
        </w:rPr>
      </w:pPr>
      <w:r>
        <w:rPr>
          <w:sz w:val="24"/>
        </w:rPr>
        <w:t>формированиеуменийвзаимодействоватьсокружающими,выполнятьразличныесоциальныероливовремяиприликвидациипоследствийчрезвычайныхситуаций;</w:t>
      </w:r>
    </w:p>
    <w:p w:rsidR="00F81E61" w:rsidRDefault="00FA73EC" w:rsidP="00DF0D53">
      <w:pPr>
        <w:pStyle w:val="a4"/>
        <w:numPr>
          <w:ilvl w:val="0"/>
          <w:numId w:val="118"/>
        </w:numPr>
        <w:tabs>
          <w:tab w:val="left" w:pos="1772"/>
        </w:tabs>
        <w:ind w:right="1417" w:firstLine="708"/>
        <w:jc w:val="both"/>
        <w:rPr>
          <w:sz w:val="24"/>
        </w:rPr>
      </w:pPr>
      <w:r>
        <w:rPr>
          <w:sz w:val="24"/>
        </w:rPr>
        <w:t>формированиеуменияпредвидетьвозникновениеопасныхситуацийпохарактернымпризнакамихпоявления,атакженаосновеанализаспециальнойинформации,получаемой из различныхисточников;</w:t>
      </w:r>
    </w:p>
    <w:p w:rsidR="00F81E61" w:rsidRDefault="00FA73EC" w:rsidP="00DF0D53">
      <w:pPr>
        <w:pStyle w:val="a4"/>
        <w:numPr>
          <w:ilvl w:val="0"/>
          <w:numId w:val="118"/>
        </w:numPr>
        <w:tabs>
          <w:tab w:val="left" w:pos="1772"/>
        </w:tabs>
        <w:ind w:right="1419" w:firstLine="708"/>
        <w:jc w:val="both"/>
        <w:rPr>
          <w:sz w:val="24"/>
        </w:rPr>
      </w:pPr>
      <w:r>
        <w:rPr>
          <w:sz w:val="24"/>
        </w:rPr>
        <w:t>развитиеуменияприменятьполученныетеоретическиезнаниянапрактике:принимать обоснованные решения и вырабатывать план действий в конкретной опаснойситуациисучетомреальноскладывающейсяобстановкиииндивидуальныхвозможностей;</w:t>
      </w:r>
    </w:p>
    <w:p w:rsidR="00F81E61" w:rsidRDefault="00FA73EC" w:rsidP="00DF0D53">
      <w:pPr>
        <w:pStyle w:val="a4"/>
        <w:numPr>
          <w:ilvl w:val="0"/>
          <w:numId w:val="118"/>
        </w:numPr>
        <w:tabs>
          <w:tab w:val="left" w:pos="1772"/>
        </w:tabs>
        <w:ind w:right="1417" w:firstLine="708"/>
        <w:jc w:val="both"/>
        <w:rPr>
          <w:sz w:val="24"/>
        </w:rPr>
      </w:pPr>
      <w:r>
        <w:rPr>
          <w:sz w:val="24"/>
        </w:rPr>
        <w:t>формированиеуменияанализироватьявленияисобытияприродного,техногенногоисоциальногохарактера,выявлятьпричиныихвозникновенияивозможныепоследствия, проектировать моделиличногобезопасногоповедения;</w:t>
      </w:r>
    </w:p>
    <w:p w:rsidR="00F81E61" w:rsidRDefault="00F81E61">
      <w:pPr>
        <w:jc w:val="both"/>
        <w:rPr>
          <w:sz w:val="24"/>
        </w:rPr>
        <w:sectPr w:rsidR="00F81E61">
          <w:footerReference w:type="default" r:id="rId144"/>
          <w:pgSz w:w="11920" w:h="16850"/>
          <w:pgMar w:top="1120" w:right="0" w:bottom="280" w:left="360" w:header="0" w:footer="0" w:gutter="0"/>
          <w:cols w:space="720"/>
        </w:sectPr>
      </w:pPr>
    </w:p>
    <w:p w:rsidR="00F81E61" w:rsidRDefault="00FA73EC" w:rsidP="00DF0D53">
      <w:pPr>
        <w:pStyle w:val="a4"/>
        <w:numPr>
          <w:ilvl w:val="0"/>
          <w:numId w:val="118"/>
        </w:numPr>
        <w:tabs>
          <w:tab w:val="left" w:pos="1772"/>
        </w:tabs>
        <w:spacing w:before="77"/>
        <w:ind w:right="1418" w:firstLine="708"/>
        <w:jc w:val="both"/>
        <w:rPr>
          <w:sz w:val="24"/>
        </w:rPr>
      </w:pPr>
      <w:r>
        <w:rPr>
          <w:sz w:val="24"/>
        </w:rPr>
        <w:lastRenderedPageBreak/>
        <w:t>развитие умения информировать о результатах своих наблюдений, участвовать вдискуссии,отстаиватьсвоюточкузрения,находитькомпромиссноерешениевразличныхситуациях;</w:t>
      </w:r>
    </w:p>
    <w:p w:rsidR="00F81E61" w:rsidRDefault="00FA73EC" w:rsidP="00DF0D53">
      <w:pPr>
        <w:pStyle w:val="a4"/>
        <w:numPr>
          <w:ilvl w:val="0"/>
          <w:numId w:val="118"/>
        </w:numPr>
        <w:tabs>
          <w:tab w:val="left" w:pos="1772"/>
        </w:tabs>
        <w:spacing w:before="5" w:line="237" w:lineRule="auto"/>
        <w:ind w:right="1426" w:firstLine="708"/>
        <w:jc w:val="both"/>
        <w:rPr>
          <w:sz w:val="24"/>
        </w:rPr>
      </w:pPr>
      <w:r>
        <w:rPr>
          <w:sz w:val="24"/>
        </w:rPr>
        <w:t>освоение знания устройства и принципов действия бытовых приборов и другихтехническихсредств, используемых вповседневной жизни;</w:t>
      </w:r>
    </w:p>
    <w:p w:rsidR="00F81E61" w:rsidRDefault="00FA73EC" w:rsidP="00DF0D53">
      <w:pPr>
        <w:pStyle w:val="a4"/>
        <w:numPr>
          <w:ilvl w:val="0"/>
          <w:numId w:val="118"/>
        </w:numPr>
        <w:tabs>
          <w:tab w:val="left" w:pos="1772"/>
        </w:tabs>
        <w:spacing w:before="1"/>
        <w:ind w:right="1424" w:firstLine="708"/>
        <w:jc w:val="both"/>
        <w:rPr>
          <w:sz w:val="24"/>
        </w:rPr>
      </w:pPr>
      <w:r>
        <w:rPr>
          <w:sz w:val="24"/>
        </w:rPr>
        <w:t>приобретение опыта локализации возможных опасных ситуаций, связанных снарушениемработытехническихсредств иправилих эксплуатации;</w:t>
      </w:r>
    </w:p>
    <w:p w:rsidR="00F81E61" w:rsidRDefault="00FA73EC" w:rsidP="00DF0D53">
      <w:pPr>
        <w:pStyle w:val="a4"/>
        <w:numPr>
          <w:ilvl w:val="0"/>
          <w:numId w:val="118"/>
        </w:numPr>
        <w:tabs>
          <w:tab w:val="left" w:pos="1770"/>
        </w:tabs>
        <w:ind w:left="1769" w:hanging="145"/>
        <w:jc w:val="both"/>
        <w:rPr>
          <w:sz w:val="24"/>
        </w:rPr>
      </w:pPr>
      <w:r>
        <w:rPr>
          <w:sz w:val="24"/>
        </w:rPr>
        <w:t>формированиеустановкиназдоровыйобразжизни;</w:t>
      </w:r>
    </w:p>
    <w:p w:rsidR="00F81E61" w:rsidRDefault="00FA73EC" w:rsidP="00DF0D53">
      <w:pPr>
        <w:pStyle w:val="a4"/>
        <w:numPr>
          <w:ilvl w:val="0"/>
          <w:numId w:val="118"/>
        </w:numPr>
        <w:tabs>
          <w:tab w:val="left" w:pos="1772"/>
        </w:tabs>
        <w:ind w:right="1422" w:firstLine="708"/>
        <w:jc w:val="both"/>
        <w:rPr>
          <w:sz w:val="24"/>
        </w:rPr>
      </w:pPr>
      <w:r>
        <w:rPr>
          <w:sz w:val="24"/>
        </w:rPr>
        <w:t>развитиенеобходимыхфизическихкачеств:выносливости,силы,ловкости,гибкости, скоростных качеств, достаточных для того, чтобы выдерживать необходимыеумственныеи физические нагрузки;</w:t>
      </w:r>
    </w:p>
    <w:p w:rsidR="00F81E61" w:rsidRDefault="00FA73EC" w:rsidP="00DF0D53">
      <w:pPr>
        <w:pStyle w:val="a4"/>
        <w:numPr>
          <w:ilvl w:val="0"/>
          <w:numId w:val="119"/>
        </w:numPr>
        <w:tabs>
          <w:tab w:val="left" w:pos="2334"/>
        </w:tabs>
        <w:spacing w:before="5" w:line="292" w:lineRule="exact"/>
        <w:ind w:hanging="709"/>
        <w:jc w:val="both"/>
        <w:rPr>
          <w:sz w:val="24"/>
        </w:rPr>
      </w:pPr>
      <w:r>
        <w:rPr>
          <w:sz w:val="24"/>
        </w:rPr>
        <w:t>предметных:</w:t>
      </w:r>
    </w:p>
    <w:p w:rsidR="00F81E61" w:rsidRDefault="00FA73EC" w:rsidP="00DF0D53">
      <w:pPr>
        <w:pStyle w:val="a4"/>
        <w:numPr>
          <w:ilvl w:val="0"/>
          <w:numId w:val="118"/>
        </w:numPr>
        <w:tabs>
          <w:tab w:val="left" w:pos="1772"/>
        </w:tabs>
        <w:ind w:right="1406" w:firstLine="708"/>
        <w:jc w:val="both"/>
        <w:rPr>
          <w:sz w:val="24"/>
        </w:rPr>
      </w:pPr>
      <w:r>
        <w:rPr>
          <w:sz w:val="24"/>
        </w:rPr>
        <w:t>сформированностьпредставленийокультуребезопасностижизнедеятельности,в том числе о культуре экологической безопасности как жизненно важной социально-нравственнойпозицииличности,атакжесредстве,повышающемзащищенностьличности,обществаигосударстваотвнешнихивнутреннихугроз,включаяотрицательноевлияниечеловеческого фактора;</w:t>
      </w:r>
    </w:p>
    <w:p w:rsidR="00F81E61" w:rsidRDefault="00FA73EC" w:rsidP="00DF0D53">
      <w:pPr>
        <w:pStyle w:val="a4"/>
        <w:numPr>
          <w:ilvl w:val="0"/>
          <w:numId w:val="118"/>
        </w:numPr>
        <w:tabs>
          <w:tab w:val="left" w:pos="1772"/>
        </w:tabs>
        <w:ind w:right="1412" w:firstLine="708"/>
        <w:jc w:val="both"/>
        <w:rPr>
          <w:sz w:val="24"/>
        </w:rPr>
      </w:pPr>
      <w:r>
        <w:rPr>
          <w:sz w:val="24"/>
        </w:rPr>
        <w:t>получениезнанияосновгосударственнойсистемы,российского</w:t>
      </w:r>
      <w:r>
        <w:rPr>
          <w:spacing w:val="-1"/>
          <w:sz w:val="24"/>
        </w:rPr>
        <w:t>законодательства,направленного назащиту</w:t>
      </w:r>
      <w:r>
        <w:rPr>
          <w:sz w:val="24"/>
        </w:rPr>
        <w:t>населенияотвнешнихивнутреннихугроз;</w:t>
      </w:r>
    </w:p>
    <w:p w:rsidR="00F81E61" w:rsidRDefault="00FA73EC" w:rsidP="00DF0D53">
      <w:pPr>
        <w:pStyle w:val="a4"/>
        <w:numPr>
          <w:ilvl w:val="0"/>
          <w:numId w:val="118"/>
        </w:numPr>
        <w:tabs>
          <w:tab w:val="left" w:pos="1772"/>
        </w:tabs>
        <w:ind w:right="1417" w:firstLine="708"/>
        <w:jc w:val="both"/>
        <w:rPr>
          <w:sz w:val="24"/>
        </w:rPr>
      </w:pPr>
      <w:r>
        <w:rPr>
          <w:sz w:val="24"/>
        </w:rPr>
        <w:t>сформированностьпредставленийонеобходимостиотрицанияэкстремизма,терроризма,другихдействийпротивоправногохарактера,атакжеасоциальногоповедения;</w:t>
      </w:r>
    </w:p>
    <w:p w:rsidR="00F81E61" w:rsidRDefault="00FA73EC" w:rsidP="00DF0D53">
      <w:pPr>
        <w:pStyle w:val="a4"/>
        <w:numPr>
          <w:ilvl w:val="0"/>
          <w:numId w:val="118"/>
        </w:numPr>
        <w:tabs>
          <w:tab w:val="left" w:pos="1772"/>
        </w:tabs>
        <w:ind w:right="1425" w:firstLine="708"/>
        <w:jc w:val="both"/>
        <w:rPr>
          <w:sz w:val="24"/>
        </w:rPr>
      </w:pPr>
      <w:r>
        <w:rPr>
          <w:sz w:val="24"/>
        </w:rPr>
        <w:t>сформированностьпредставленийоздоровомобразежизникакосредствеобеспечениядуховного, физическогоисоциального благополучия личности;</w:t>
      </w:r>
    </w:p>
    <w:p w:rsidR="00F81E61" w:rsidRDefault="00FA73EC" w:rsidP="00DF0D53">
      <w:pPr>
        <w:pStyle w:val="a4"/>
        <w:numPr>
          <w:ilvl w:val="0"/>
          <w:numId w:val="118"/>
        </w:numPr>
        <w:tabs>
          <w:tab w:val="left" w:pos="1772"/>
        </w:tabs>
        <w:ind w:right="1421" w:firstLine="708"/>
        <w:jc w:val="both"/>
        <w:rPr>
          <w:sz w:val="24"/>
        </w:rPr>
      </w:pPr>
      <w:r>
        <w:rPr>
          <w:sz w:val="24"/>
        </w:rPr>
        <w:t>освоениезнанияраспространенныхопасныхичрезвычайныхситуацийприродного,техногенного и социальногохарактера;</w:t>
      </w:r>
    </w:p>
    <w:p w:rsidR="00F81E61" w:rsidRDefault="00FA73EC" w:rsidP="00DF0D53">
      <w:pPr>
        <w:pStyle w:val="a4"/>
        <w:numPr>
          <w:ilvl w:val="0"/>
          <w:numId w:val="118"/>
        </w:numPr>
        <w:tabs>
          <w:tab w:val="left" w:pos="1770"/>
        </w:tabs>
        <w:ind w:left="1769" w:hanging="145"/>
        <w:jc w:val="both"/>
        <w:rPr>
          <w:sz w:val="24"/>
        </w:rPr>
      </w:pPr>
      <w:r>
        <w:rPr>
          <w:sz w:val="24"/>
        </w:rPr>
        <w:t>освоениезнанияфакторов,пагубновлияющихназдоровьечеловека;</w:t>
      </w:r>
    </w:p>
    <w:p w:rsidR="00F81E61" w:rsidRDefault="00FA73EC" w:rsidP="00DF0D53">
      <w:pPr>
        <w:pStyle w:val="a4"/>
        <w:numPr>
          <w:ilvl w:val="0"/>
          <w:numId w:val="118"/>
        </w:numPr>
        <w:tabs>
          <w:tab w:val="left" w:pos="1772"/>
        </w:tabs>
        <w:ind w:right="1421" w:firstLine="708"/>
        <w:jc w:val="both"/>
        <w:rPr>
          <w:sz w:val="24"/>
        </w:rPr>
      </w:pPr>
      <w:r>
        <w:rPr>
          <w:sz w:val="24"/>
        </w:rPr>
        <w:t>развитиезнанияосновныхмерзащиты(втомчислевобластигражданскойобороны)иправилповедения в условияхопасныхичрезвычайныхситуаций;</w:t>
      </w:r>
    </w:p>
    <w:p w:rsidR="00F81E61" w:rsidRDefault="00FA73EC" w:rsidP="00DF0D53">
      <w:pPr>
        <w:pStyle w:val="a4"/>
        <w:numPr>
          <w:ilvl w:val="0"/>
          <w:numId w:val="118"/>
        </w:numPr>
        <w:tabs>
          <w:tab w:val="left" w:pos="1772"/>
        </w:tabs>
        <w:ind w:right="1416" w:firstLine="708"/>
        <w:jc w:val="both"/>
        <w:rPr>
          <w:sz w:val="24"/>
        </w:rPr>
      </w:pPr>
      <w:r>
        <w:rPr>
          <w:sz w:val="24"/>
        </w:rPr>
        <w:t>формированиеуменияпредвидетьвозникновениеопасныхичрезвычайныхситуацийпохарактернымдлянихпризнакам,атакжеиспользоватьразличныеинформационныеисточники;</w:t>
      </w:r>
    </w:p>
    <w:p w:rsidR="00F81E61" w:rsidRDefault="00FA73EC" w:rsidP="00DF0D53">
      <w:pPr>
        <w:pStyle w:val="a4"/>
        <w:numPr>
          <w:ilvl w:val="0"/>
          <w:numId w:val="118"/>
        </w:numPr>
        <w:tabs>
          <w:tab w:val="left" w:pos="1772"/>
        </w:tabs>
        <w:ind w:right="1414" w:firstLine="708"/>
        <w:jc w:val="both"/>
        <w:rPr>
          <w:sz w:val="24"/>
        </w:rPr>
      </w:pPr>
      <w:r>
        <w:rPr>
          <w:sz w:val="24"/>
        </w:rPr>
        <w:t>развитиеуменияприменятьполученныезнаниявобластибезопасностинапрактике, проектировать модели личного безопасного поведения вповседневной жизнии вразличныхопасныхи чрезвычайныхситуациях;</w:t>
      </w:r>
    </w:p>
    <w:p w:rsidR="00F81E61" w:rsidRDefault="00FA73EC" w:rsidP="00DF0D53">
      <w:pPr>
        <w:pStyle w:val="a4"/>
        <w:numPr>
          <w:ilvl w:val="0"/>
          <w:numId w:val="118"/>
        </w:numPr>
        <w:tabs>
          <w:tab w:val="left" w:pos="1772"/>
        </w:tabs>
        <w:ind w:right="1417" w:firstLine="708"/>
        <w:jc w:val="both"/>
        <w:rPr>
          <w:sz w:val="24"/>
        </w:rPr>
      </w:pPr>
      <w:r>
        <w:rPr>
          <w:sz w:val="24"/>
        </w:rPr>
        <w:t>получение и освоение знания основ обороны государства и воинской службы:законодательстваобоборонегосударстваивоинскойобязанностиграждан;правиобязанностейгражданинадопризыва,вовремяпризываипрохождениявоеннойслужбы,уставныхотношений,бытавоеннослужащих,порядканесенияслужбыивоинскихритуалов,строевой, огневой и тактическойподготовки;</w:t>
      </w:r>
    </w:p>
    <w:p w:rsidR="00F81E61" w:rsidRDefault="00FA73EC" w:rsidP="00DF0D53">
      <w:pPr>
        <w:pStyle w:val="a4"/>
        <w:numPr>
          <w:ilvl w:val="0"/>
          <w:numId w:val="118"/>
        </w:numPr>
        <w:tabs>
          <w:tab w:val="left" w:pos="1772"/>
        </w:tabs>
        <w:ind w:right="1412" w:firstLine="708"/>
        <w:jc w:val="both"/>
        <w:rPr>
          <w:sz w:val="24"/>
        </w:rPr>
      </w:pPr>
      <w:r>
        <w:rPr>
          <w:sz w:val="24"/>
        </w:rPr>
        <w:t>освоениезнанияосновныхвидоввоенно-профессиональнойдеятельности,особенностейпрохождениявоеннойслужбыпопризывуиконтракту,увольнениясвоенной службы и пребывания взапасе;</w:t>
      </w:r>
    </w:p>
    <w:p w:rsidR="00F81E61" w:rsidRDefault="00FA73EC" w:rsidP="00DF0D53">
      <w:pPr>
        <w:pStyle w:val="a4"/>
        <w:numPr>
          <w:ilvl w:val="0"/>
          <w:numId w:val="118"/>
        </w:numPr>
        <w:tabs>
          <w:tab w:val="left" w:pos="1772"/>
        </w:tabs>
        <w:spacing w:before="1"/>
        <w:ind w:right="1420" w:firstLine="708"/>
        <w:jc w:val="both"/>
        <w:rPr>
          <w:sz w:val="24"/>
        </w:rPr>
      </w:pPr>
      <w:r>
        <w:rPr>
          <w:sz w:val="24"/>
        </w:rPr>
        <w:t>владениеосновамимедицинскихзнанийиоказанияпервойпомощипострадавшим при неотложных состояниях (травмах, отравлениях и различных видахпоражений),включаязнанияобосновныхинфекционныхзаболеванияхиихпрофилактике;</w:t>
      </w:r>
    </w:p>
    <w:p w:rsidR="00F81E61" w:rsidRDefault="00FA73EC">
      <w:pPr>
        <w:pStyle w:val="1"/>
        <w:spacing w:before="7"/>
        <w:ind w:left="917"/>
      </w:pPr>
      <w:r>
        <w:t>Количествочасовнаосвоениепрограммыучебнойдисциплины</w:t>
      </w:r>
    </w:p>
    <w:p w:rsidR="00F81E61" w:rsidRDefault="00FA73EC">
      <w:pPr>
        <w:pStyle w:val="a3"/>
        <w:spacing w:line="272" w:lineRule="exact"/>
        <w:ind w:left="917"/>
      </w:pPr>
      <w:r>
        <w:t>Максимальная учебнаянагрузкаобучающихся-108часов,втомчисле:</w:t>
      </w:r>
    </w:p>
    <w:p w:rsidR="00F81E61" w:rsidRDefault="00FA73EC" w:rsidP="00DF0D53">
      <w:pPr>
        <w:pStyle w:val="a4"/>
        <w:numPr>
          <w:ilvl w:val="0"/>
          <w:numId w:val="131"/>
        </w:numPr>
        <w:tabs>
          <w:tab w:val="left" w:pos="1059"/>
        </w:tabs>
        <w:ind w:right="2186" w:firstLine="0"/>
        <w:rPr>
          <w:sz w:val="24"/>
        </w:rPr>
      </w:pPr>
      <w:r>
        <w:rPr>
          <w:sz w:val="24"/>
        </w:rPr>
        <w:t>обязательная аудиторная учебная нагрузка обучающихся, включая практическиезанятия,-72 часа;</w:t>
      </w:r>
    </w:p>
    <w:p w:rsidR="00F81E61" w:rsidRDefault="00FA73EC" w:rsidP="00DF0D53">
      <w:pPr>
        <w:pStyle w:val="a4"/>
        <w:numPr>
          <w:ilvl w:val="0"/>
          <w:numId w:val="131"/>
        </w:numPr>
        <w:tabs>
          <w:tab w:val="left" w:pos="1057"/>
        </w:tabs>
        <w:ind w:left="1056" w:hanging="140"/>
        <w:rPr>
          <w:sz w:val="24"/>
        </w:rPr>
      </w:pPr>
      <w:r>
        <w:rPr>
          <w:sz w:val="24"/>
        </w:rPr>
        <w:t>внеаудиторнаясамостоятельнаяработаобучающихся-36часов.</w:t>
      </w:r>
    </w:p>
    <w:p w:rsidR="00F81E61" w:rsidRDefault="00F81E61">
      <w:pPr>
        <w:rPr>
          <w:sz w:val="24"/>
        </w:rPr>
        <w:sectPr w:rsidR="00F81E61">
          <w:footerReference w:type="default" r:id="rId145"/>
          <w:pgSz w:w="11920" w:h="16850"/>
          <w:pgMar w:top="1020" w:right="0" w:bottom="280" w:left="360" w:header="0" w:footer="0" w:gutter="0"/>
          <w:cols w:space="720"/>
        </w:sectPr>
      </w:pPr>
    </w:p>
    <w:p w:rsidR="00F81E61" w:rsidRDefault="00FA73EC">
      <w:pPr>
        <w:pStyle w:val="1"/>
        <w:spacing w:before="76"/>
        <w:ind w:left="100" w:right="1158" w:firstLine="720"/>
      </w:pPr>
      <w:r>
        <w:lastRenderedPageBreak/>
        <w:t>ТЕМАТИЧЕСКИЙ ПЛАН УЧЕБНОЙ ДИСЦИПЛИНЫ «ОСНОВЫ БЕЗОПАСНОСТИЖИЗНЕДЕЯТЕЛЬНОСТИ»</w:t>
      </w:r>
    </w:p>
    <w:p w:rsidR="00F81E61" w:rsidRDefault="00F81E61">
      <w:pPr>
        <w:pStyle w:val="a3"/>
        <w:spacing w:before="4"/>
        <w:rPr>
          <w:b/>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4537"/>
        <w:gridCol w:w="1418"/>
        <w:gridCol w:w="708"/>
        <w:gridCol w:w="849"/>
        <w:gridCol w:w="1135"/>
        <w:gridCol w:w="991"/>
      </w:tblGrid>
      <w:tr w:rsidR="00F81E61">
        <w:trPr>
          <w:trHeight w:val="275"/>
        </w:trPr>
        <w:tc>
          <w:tcPr>
            <w:tcW w:w="567" w:type="dxa"/>
            <w:vMerge w:val="restart"/>
          </w:tcPr>
          <w:p w:rsidR="00F81E61" w:rsidRDefault="00F81E61">
            <w:pPr>
              <w:pStyle w:val="TableParagraph"/>
              <w:spacing w:before="8"/>
              <w:rPr>
                <w:b/>
                <w:sz w:val="23"/>
              </w:rPr>
            </w:pPr>
          </w:p>
          <w:p w:rsidR="00F81E61" w:rsidRDefault="00FA73EC">
            <w:pPr>
              <w:pStyle w:val="TableParagraph"/>
              <w:ind w:left="160"/>
              <w:rPr>
                <w:b/>
                <w:sz w:val="24"/>
              </w:rPr>
            </w:pPr>
            <w:r>
              <w:rPr>
                <w:b/>
                <w:sz w:val="24"/>
              </w:rPr>
              <w:t>№</w:t>
            </w:r>
          </w:p>
        </w:tc>
        <w:tc>
          <w:tcPr>
            <w:tcW w:w="4537" w:type="dxa"/>
            <w:vMerge w:val="restart"/>
          </w:tcPr>
          <w:p w:rsidR="00F81E61" w:rsidRDefault="00F81E61">
            <w:pPr>
              <w:pStyle w:val="TableParagraph"/>
              <w:spacing w:before="9"/>
              <w:rPr>
                <w:b/>
                <w:sz w:val="23"/>
              </w:rPr>
            </w:pPr>
          </w:p>
          <w:p w:rsidR="00F81E61" w:rsidRDefault="00FA73EC">
            <w:pPr>
              <w:pStyle w:val="TableParagraph"/>
              <w:spacing w:before="1"/>
              <w:ind w:left="107"/>
              <w:rPr>
                <w:b/>
              </w:rPr>
            </w:pPr>
            <w:r>
              <w:rPr>
                <w:b/>
              </w:rPr>
              <w:t>Наименованиеразделовитем</w:t>
            </w:r>
          </w:p>
        </w:tc>
        <w:tc>
          <w:tcPr>
            <w:tcW w:w="1418" w:type="dxa"/>
            <w:vMerge w:val="restart"/>
          </w:tcPr>
          <w:p w:rsidR="00F81E61" w:rsidRDefault="00FA73EC">
            <w:pPr>
              <w:pStyle w:val="TableParagraph"/>
              <w:ind w:left="126" w:right="113"/>
              <w:jc w:val="center"/>
              <w:rPr>
                <w:b/>
              </w:rPr>
            </w:pPr>
            <w:r>
              <w:rPr>
                <w:b/>
              </w:rPr>
              <w:t>Максимальнаяучебнаянагрузка</w:t>
            </w:r>
          </w:p>
        </w:tc>
        <w:tc>
          <w:tcPr>
            <w:tcW w:w="708" w:type="dxa"/>
            <w:vMerge w:val="restart"/>
          </w:tcPr>
          <w:p w:rsidR="00F81E61" w:rsidRDefault="00FA73EC">
            <w:pPr>
              <w:pStyle w:val="TableParagraph"/>
              <w:spacing w:line="273" w:lineRule="exact"/>
              <w:ind w:left="110"/>
              <w:rPr>
                <w:b/>
                <w:sz w:val="24"/>
              </w:rPr>
            </w:pPr>
            <w:r>
              <w:rPr>
                <w:b/>
                <w:sz w:val="24"/>
              </w:rPr>
              <w:t>ВСР</w:t>
            </w:r>
          </w:p>
        </w:tc>
        <w:tc>
          <w:tcPr>
            <w:tcW w:w="2975" w:type="dxa"/>
            <w:gridSpan w:val="3"/>
          </w:tcPr>
          <w:p w:rsidR="00F81E61" w:rsidRDefault="00FA73EC">
            <w:pPr>
              <w:pStyle w:val="TableParagraph"/>
              <w:spacing w:line="256" w:lineRule="exact"/>
              <w:ind w:left="343"/>
              <w:rPr>
                <w:b/>
                <w:sz w:val="24"/>
              </w:rPr>
            </w:pPr>
            <w:r>
              <w:rPr>
                <w:b/>
                <w:sz w:val="24"/>
              </w:rPr>
              <w:t>Аудиторныезанятия</w:t>
            </w:r>
          </w:p>
        </w:tc>
      </w:tr>
      <w:tr w:rsidR="00F81E61">
        <w:trPr>
          <w:trHeight w:val="275"/>
        </w:trPr>
        <w:tc>
          <w:tcPr>
            <w:tcW w:w="567" w:type="dxa"/>
            <w:vMerge/>
            <w:tcBorders>
              <w:top w:val="nil"/>
            </w:tcBorders>
          </w:tcPr>
          <w:p w:rsidR="00F81E61" w:rsidRDefault="00F81E61">
            <w:pPr>
              <w:rPr>
                <w:sz w:val="2"/>
                <w:szCs w:val="2"/>
              </w:rPr>
            </w:pPr>
          </w:p>
        </w:tc>
        <w:tc>
          <w:tcPr>
            <w:tcW w:w="4537"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708" w:type="dxa"/>
            <w:vMerge/>
            <w:tcBorders>
              <w:top w:val="nil"/>
            </w:tcBorders>
          </w:tcPr>
          <w:p w:rsidR="00F81E61" w:rsidRDefault="00F81E61">
            <w:pPr>
              <w:rPr>
                <w:sz w:val="2"/>
                <w:szCs w:val="2"/>
              </w:rPr>
            </w:pPr>
          </w:p>
        </w:tc>
        <w:tc>
          <w:tcPr>
            <w:tcW w:w="849" w:type="dxa"/>
            <w:vMerge w:val="restart"/>
          </w:tcPr>
          <w:p w:rsidR="00F81E61" w:rsidRDefault="00FA73EC">
            <w:pPr>
              <w:pStyle w:val="TableParagraph"/>
              <w:spacing w:line="273" w:lineRule="exact"/>
              <w:ind w:left="123"/>
              <w:rPr>
                <w:b/>
                <w:sz w:val="24"/>
              </w:rPr>
            </w:pPr>
            <w:r>
              <w:rPr>
                <w:b/>
                <w:sz w:val="24"/>
              </w:rPr>
              <w:t>Всего</w:t>
            </w:r>
          </w:p>
        </w:tc>
        <w:tc>
          <w:tcPr>
            <w:tcW w:w="2126" w:type="dxa"/>
            <w:gridSpan w:val="2"/>
          </w:tcPr>
          <w:p w:rsidR="00F81E61" w:rsidRDefault="00FA73EC">
            <w:pPr>
              <w:pStyle w:val="TableParagraph"/>
              <w:spacing w:line="256" w:lineRule="exact"/>
              <w:ind w:left="718"/>
              <w:rPr>
                <w:b/>
                <w:sz w:val="24"/>
              </w:rPr>
            </w:pPr>
            <w:r>
              <w:rPr>
                <w:b/>
                <w:sz w:val="24"/>
              </w:rPr>
              <w:t>из них</w:t>
            </w:r>
          </w:p>
        </w:tc>
      </w:tr>
      <w:tr w:rsidR="00F81E61">
        <w:trPr>
          <w:trHeight w:val="827"/>
        </w:trPr>
        <w:tc>
          <w:tcPr>
            <w:tcW w:w="567" w:type="dxa"/>
            <w:vMerge/>
            <w:tcBorders>
              <w:top w:val="nil"/>
            </w:tcBorders>
          </w:tcPr>
          <w:p w:rsidR="00F81E61" w:rsidRDefault="00F81E61">
            <w:pPr>
              <w:rPr>
                <w:sz w:val="2"/>
                <w:szCs w:val="2"/>
              </w:rPr>
            </w:pPr>
          </w:p>
        </w:tc>
        <w:tc>
          <w:tcPr>
            <w:tcW w:w="4537"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708" w:type="dxa"/>
            <w:vMerge/>
            <w:tcBorders>
              <w:top w:val="nil"/>
            </w:tcBorders>
          </w:tcPr>
          <w:p w:rsidR="00F81E61" w:rsidRDefault="00F81E61">
            <w:pPr>
              <w:rPr>
                <w:sz w:val="2"/>
                <w:szCs w:val="2"/>
              </w:rPr>
            </w:pPr>
          </w:p>
        </w:tc>
        <w:tc>
          <w:tcPr>
            <w:tcW w:w="849" w:type="dxa"/>
            <w:vMerge/>
            <w:tcBorders>
              <w:top w:val="nil"/>
            </w:tcBorders>
          </w:tcPr>
          <w:p w:rsidR="00F81E61" w:rsidRDefault="00F81E61">
            <w:pPr>
              <w:rPr>
                <w:sz w:val="2"/>
                <w:szCs w:val="2"/>
              </w:rPr>
            </w:pPr>
          </w:p>
        </w:tc>
        <w:tc>
          <w:tcPr>
            <w:tcW w:w="1135" w:type="dxa"/>
          </w:tcPr>
          <w:p w:rsidR="00F81E61" w:rsidRDefault="00FA73EC">
            <w:pPr>
              <w:pStyle w:val="TableParagraph"/>
              <w:ind w:left="200" w:right="121" w:hanging="51"/>
              <w:rPr>
                <w:b/>
                <w:sz w:val="24"/>
              </w:rPr>
            </w:pPr>
            <w:r>
              <w:rPr>
                <w:b/>
                <w:sz w:val="24"/>
              </w:rPr>
              <w:t>Практические</w:t>
            </w:r>
          </w:p>
        </w:tc>
        <w:tc>
          <w:tcPr>
            <w:tcW w:w="991" w:type="dxa"/>
          </w:tcPr>
          <w:p w:rsidR="00F81E61" w:rsidRDefault="00FA73EC">
            <w:pPr>
              <w:pStyle w:val="TableParagraph"/>
              <w:spacing w:line="276" w:lineRule="exact"/>
              <w:ind w:left="160" w:right="145"/>
              <w:jc w:val="center"/>
              <w:rPr>
                <w:b/>
                <w:sz w:val="24"/>
              </w:rPr>
            </w:pPr>
            <w:r>
              <w:rPr>
                <w:b/>
                <w:sz w:val="24"/>
              </w:rPr>
              <w:t>Лабораторные</w:t>
            </w:r>
          </w:p>
        </w:tc>
      </w:tr>
      <w:tr w:rsidR="00F81E61">
        <w:trPr>
          <w:trHeight w:val="275"/>
        </w:trPr>
        <w:tc>
          <w:tcPr>
            <w:tcW w:w="567" w:type="dxa"/>
          </w:tcPr>
          <w:p w:rsidR="00F81E61" w:rsidRDefault="00F81E61">
            <w:pPr>
              <w:pStyle w:val="TableParagraph"/>
              <w:rPr>
                <w:sz w:val="20"/>
              </w:rPr>
            </w:pPr>
          </w:p>
        </w:tc>
        <w:tc>
          <w:tcPr>
            <w:tcW w:w="4537" w:type="dxa"/>
          </w:tcPr>
          <w:p w:rsidR="00F81E61" w:rsidRDefault="00FA73EC">
            <w:pPr>
              <w:pStyle w:val="TableParagraph"/>
              <w:spacing w:line="255" w:lineRule="exact"/>
              <w:ind w:left="107"/>
              <w:rPr>
                <w:sz w:val="24"/>
              </w:rPr>
            </w:pPr>
            <w:r>
              <w:rPr>
                <w:sz w:val="24"/>
              </w:rPr>
              <w:t>Введение</w:t>
            </w:r>
          </w:p>
        </w:tc>
        <w:tc>
          <w:tcPr>
            <w:tcW w:w="1418" w:type="dxa"/>
          </w:tcPr>
          <w:p w:rsidR="00F81E61" w:rsidRDefault="00FA73EC">
            <w:pPr>
              <w:pStyle w:val="TableParagraph"/>
              <w:spacing w:line="255" w:lineRule="exact"/>
              <w:ind w:left="7"/>
              <w:jc w:val="center"/>
              <w:rPr>
                <w:sz w:val="24"/>
              </w:rPr>
            </w:pPr>
            <w:r>
              <w:rPr>
                <w:sz w:val="24"/>
              </w:rPr>
              <w:t>3</w:t>
            </w:r>
          </w:p>
        </w:tc>
        <w:tc>
          <w:tcPr>
            <w:tcW w:w="708" w:type="dxa"/>
          </w:tcPr>
          <w:p w:rsidR="00F81E61" w:rsidRDefault="00FA73EC">
            <w:pPr>
              <w:pStyle w:val="TableParagraph"/>
              <w:spacing w:line="255" w:lineRule="exact"/>
              <w:ind w:right="285"/>
              <w:jc w:val="right"/>
              <w:rPr>
                <w:sz w:val="24"/>
              </w:rPr>
            </w:pPr>
            <w:r>
              <w:rPr>
                <w:sz w:val="24"/>
              </w:rPr>
              <w:t>1</w:t>
            </w:r>
          </w:p>
        </w:tc>
        <w:tc>
          <w:tcPr>
            <w:tcW w:w="849" w:type="dxa"/>
          </w:tcPr>
          <w:p w:rsidR="00F81E61" w:rsidRDefault="00FA73EC">
            <w:pPr>
              <w:pStyle w:val="TableParagraph"/>
              <w:spacing w:line="255" w:lineRule="exact"/>
              <w:ind w:left="365"/>
              <w:rPr>
                <w:sz w:val="24"/>
              </w:rPr>
            </w:pPr>
            <w:r>
              <w:rPr>
                <w:sz w:val="24"/>
              </w:rPr>
              <w:t>2</w:t>
            </w:r>
          </w:p>
        </w:tc>
        <w:tc>
          <w:tcPr>
            <w:tcW w:w="1135" w:type="dxa"/>
          </w:tcPr>
          <w:p w:rsidR="00F81E61" w:rsidRDefault="00F81E61">
            <w:pPr>
              <w:pStyle w:val="TableParagraph"/>
              <w:rPr>
                <w:sz w:val="20"/>
              </w:rPr>
            </w:pPr>
          </w:p>
        </w:tc>
        <w:tc>
          <w:tcPr>
            <w:tcW w:w="991" w:type="dxa"/>
          </w:tcPr>
          <w:p w:rsidR="00F81E61" w:rsidRDefault="00F81E61">
            <w:pPr>
              <w:pStyle w:val="TableParagraph"/>
              <w:rPr>
                <w:sz w:val="20"/>
              </w:rPr>
            </w:pPr>
          </w:p>
        </w:tc>
      </w:tr>
      <w:tr w:rsidR="00F81E61">
        <w:trPr>
          <w:trHeight w:val="551"/>
        </w:trPr>
        <w:tc>
          <w:tcPr>
            <w:tcW w:w="567" w:type="dxa"/>
          </w:tcPr>
          <w:p w:rsidR="00F81E61" w:rsidRDefault="00FA73EC">
            <w:pPr>
              <w:pStyle w:val="TableParagraph"/>
              <w:spacing w:line="268" w:lineRule="exact"/>
              <w:ind w:left="4"/>
              <w:jc w:val="center"/>
              <w:rPr>
                <w:sz w:val="24"/>
              </w:rPr>
            </w:pPr>
            <w:r>
              <w:rPr>
                <w:sz w:val="24"/>
              </w:rPr>
              <w:t>1</w:t>
            </w:r>
          </w:p>
        </w:tc>
        <w:tc>
          <w:tcPr>
            <w:tcW w:w="4537" w:type="dxa"/>
          </w:tcPr>
          <w:p w:rsidR="00F81E61" w:rsidRDefault="00FA73EC">
            <w:pPr>
              <w:pStyle w:val="TableParagraph"/>
              <w:spacing w:line="268" w:lineRule="exact"/>
              <w:ind w:left="107"/>
              <w:rPr>
                <w:sz w:val="24"/>
              </w:rPr>
            </w:pPr>
            <w:r>
              <w:rPr>
                <w:sz w:val="24"/>
              </w:rPr>
              <w:t>Обеспечениеличной безопасностии</w:t>
            </w:r>
          </w:p>
          <w:p w:rsidR="00F81E61" w:rsidRDefault="00FA73EC">
            <w:pPr>
              <w:pStyle w:val="TableParagraph"/>
              <w:spacing w:line="264" w:lineRule="exact"/>
              <w:ind w:left="107"/>
              <w:rPr>
                <w:sz w:val="24"/>
              </w:rPr>
            </w:pPr>
            <w:r>
              <w:rPr>
                <w:sz w:val="24"/>
              </w:rPr>
              <w:t>сохранениездоровья</w:t>
            </w:r>
          </w:p>
        </w:tc>
        <w:tc>
          <w:tcPr>
            <w:tcW w:w="1418" w:type="dxa"/>
          </w:tcPr>
          <w:p w:rsidR="00F81E61" w:rsidRDefault="00FA73EC">
            <w:pPr>
              <w:pStyle w:val="TableParagraph"/>
              <w:spacing w:before="131"/>
              <w:ind w:left="507" w:right="500"/>
              <w:jc w:val="center"/>
              <w:rPr>
                <w:sz w:val="24"/>
              </w:rPr>
            </w:pPr>
            <w:r>
              <w:rPr>
                <w:sz w:val="24"/>
              </w:rPr>
              <w:t>24</w:t>
            </w:r>
          </w:p>
        </w:tc>
        <w:tc>
          <w:tcPr>
            <w:tcW w:w="708" w:type="dxa"/>
          </w:tcPr>
          <w:p w:rsidR="00F81E61" w:rsidRDefault="00FA73EC">
            <w:pPr>
              <w:pStyle w:val="TableParagraph"/>
              <w:spacing w:before="131"/>
              <w:ind w:right="285"/>
              <w:jc w:val="right"/>
              <w:rPr>
                <w:sz w:val="24"/>
              </w:rPr>
            </w:pPr>
            <w:r>
              <w:rPr>
                <w:sz w:val="24"/>
              </w:rPr>
              <w:t>8</w:t>
            </w:r>
          </w:p>
        </w:tc>
        <w:tc>
          <w:tcPr>
            <w:tcW w:w="849" w:type="dxa"/>
          </w:tcPr>
          <w:p w:rsidR="00F81E61" w:rsidRDefault="00FA73EC">
            <w:pPr>
              <w:pStyle w:val="TableParagraph"/>
              <w:spacing w:before="131"/>
              <w:ind w:left="305"/>
              <w:rPr>
                <w:sz w:val="24"/>
              </w:rPr>
            </w:pPr>
            <w:r>
              <w:rPr>
                <w:sz w:val="24"/>
              </w:rPr>
              <w:t>16</w:t>
            </w:r>
          </w:p>
        </w:tc>
        <w:tc>
          <w:tcPr>
            <w:tcW w:w="1135" w:type="dxa"/>
          </w:tcPr>
          <w:p w:rsidR="00F81E61" w:rsidRDefault="00FA73EC">
            <w:pPr>
              <w:pStyle w:val="TableParagraph"/>
              <w:spacing w:before="131"/>
              <w:ind w:left="10"/>
              <w:jc w:val="center"/>
              <w:rPr>
                <w:sz w:val="24"/>
              </w:rPr>
            </w:pPr>
            <w:r>
              <w:rPr>
                <w:sz w:val="24"/>
              </w:rPr>
              <w:t>4</w:t>
            </w:r>
          </w:p>
        </w:tc>
        <w:tc>
          <w:tcPr>
            <w:tcW w:w="991" w:type="dxa"/>
          </w:tcPr>
          <w:p w:rsidR="00F81E61" w:rsidRDefault="00F81E61">
            <w:pPr>
              <w:pStyle w:val="TableParagraph"/>
            </w:pPr>
          </w:p>
        </w:tc>
      </w:tr>
      <w:tr w:rsidR="00F81E61">
        <w:trPr>
          <w:trHeight w:val="553"/>
        </w:trPr>
        <w:tc>
          <w:tcPr>
            <w:tcW w:w="567" w:type="dxa"/>
          </w:tcPr>
          <w:p w:rsidR="00F81E61" w:rsidRDefault="00FA73EC">
            <w:pPr>
              <w:pStyle w:val="TableParagraph"/>
              <w:spacing w:line="270" w:lineRule="exact"/>
              <w:ind w:left="4"/>
              <w:jc w:val="center"/>
              <w:rPr>
                <w:sz w:val="24"/>
              </w:rPr>
            </w:pPr>
            <w:r>
              <w:rPr>
                <w:sz w:val="24"/>
              </w:rPr>
              <w:t>2</w:t>
            </w:r>
          </w:p>
        </w:tc>
        <w:tc>
          <w:tcPr>
            <w:tcW w:w="4537" w:type="dxa"/>
          </w:tcPr>
          <w:p w:rsidR="00F81E61" w:rsidRDefault="00FA73EC">
            <w:pPr>
              <w:pStyle w:val="TableParagraph"/>
              <w:spacing w:line="270" w:lineRule="exact"/>
              <w:ind w:left="107"/>
              <w:rPr>
                <w:sz w:val="24"/>
              </w:rPr>
            </w:pPr>
            <w:r>
              <w:rPr>
                <w:sz w:val="24"/>
              </w:rPr>
              <w:t>Государственнаясистемаобеспечения</w:t>
            </w:r>
          </w:p>
          <w:p w:rsidR="00F81E61" w:rsidRDefault="00FA73EC">
            <w:pPr>
              <w:pStyle w:val="TableParagraph"/>
              <w:spacing w:line="264" w:lineRule="exact"/>
              <w:ind w:left="107"/>
              <w:rPr>
                <w:sz w:val="24"/>
              </w:rPr>
            </w:pPr>
            <w:r>
              <w:rPr>
                <w:sz w:val="24"/>
              </w:rPr>
              <w:t>безопасностинаселения</w:t>
            </w:r>
          </w:p>
        </w:tc>
        <w:tc>
          <w:tcPr>
            <w:tcW w:w="1418" w:type="dxa"/>
          </w:tcPr>
          <w:p w:rsidR="00F81E61" w:rsidRDefault="00FA73EC">
            <w:pPr>
              <w:pStyle w:val="TableParagraph"/>
              <w:spacing w:before="131"/>
              <w:ind w:left="507" w:right="500"/>
              <w:jc w:val="center"/>
              <w:rPr>
                <w:sz w:val="24"/>
              </w:rPr>
            </w:pPr>
            <w:r>
              <w:rPr>
                <w:sz w:val="24"/>
              </w:rPr>
              <w:t>27</w:t>
            </w:r>
          </w:p>
        </w:tc>
        <w:tc>
          <w:tcPr>
            <w:tcW w:w="708" w:type="dxa"/>
          </w:tcPr>
          <w:p w:rsidR="00F81E61" w:rsidRDefault="00FA73EC">
            <w:pPr>
              <w:pStyle w:val="TableParagraph"/>
              <w:spacing w:before="131"/>
              <w:ind w:right="285"/>
              <w:jc w:val="right"/>
              <w:rPr>
                <w:sz w:val="24"/>
              </w:rPr>
            </w:pPr>
            <w:r>
              <w:rPr>
                <w:sz w:val="24"/>
              </w:rPr>
              <w:t>9</w:t>
            </w:r>
          </w:p>
        </w:tc>
        <w:tc>
          <w:tcPr>
            <w:tcW w:w="849" w:type="dxa"/>
          </w:tcPr>
          <w:p w:rsidR="00F81E61" w:rsidRDefault="00FA73EC">
            <w:pPr>
              <w:pStyle w:val="TableParagraph"/>
              <w:spacing w:before="131"/>
              <w:ind w:left="305"/>
              <w:rPr>
                <w:sz w:val="24"/>
              </w:rPr>
            </w:pPr>
            <w:r>
              <w:rPr>
                <w:sz w:val="24"/>
              </w:rPr>
              <w:t>18</w:t>
            </w:r>
          </w:p>
        </w:tc>
        <w:tc>
          <w:tcPr>
            <w:tcW w:w="1135" w:type="dxa"/>
          </w:tcPr>
          <w:p w:rsidR="00F81E61" w:rsidRDefault="00FA73EC">
            <w:pPr>
              <w:pStyle w:val="TableParagraph"/>
              <w:spacing w:before="131"/>
              <w:ind w:left="10"/>
              <w:jc w:val="center"/>
              <w:rPr>
                <w:sz w:val="24"/>
              </w:rPr>
            </w:pPr>
            <w:r>
              <w:rPr>
                <w:sz w:val="24"/>
              </w:rPr>
              <w:t>5</w:t>
            </w:r>
          </w:p>
        </w:tc>
        <w:tc>
          <w:tcPr>
            <w:tcW w:w="991" w:type="dxa"/>
          </w:tcPr>
          <w:p w:rsidR="00F81E61" w:rsidRDefault="00F81E61">
            <w:pPr>
              <w:pStyle w:val="TableParagraph"/>
            </w:pPr>
          </w:p>
        </w:tc>
      </w:tr>
      <w:tr w:rsidR="00F81E61">
        <w:trPr>
          <w:trHeight w:val="552"/>
        </w:trPr>
        <w:tc>
          <w:tcPr>
            <w:tcW w:w="567" w:type="dxa"/>
          </w:tcPr>
          <w:p w:rsidR="00F81E61" w:rsidRDefault="00FA73EC">
            <w:pPr>
              <w:pStyle w:val="TableParagraph"/>
              <w:spacing w:line="268" w:lineRule="exact"/>
              <w:ind w:left="4"/>
              <w:jc w:val="center"/>
              <w:rPr>
                <w:sz w:val="24"/>
              </w:rPr>
            </w:pPr>
            <w:r>
              <w:rPr>
                <w:sz w:val="24"/>
              </w:rPr>
              <w:t>3</w:t>
            </w:r>
          </w:p>
        </w:tc>
        <w:tc>
          <w:tcPr>
            <w:tcW w:w="4537" w:type="dxa"/>
          </w:tcPr>
          <w:p w:rsidR="00F81E61" w:rsidRDefault="00FA73EC">
            <w:pPr>
              <w:pStyle w:val="TableParagraph"/>
              <w:spacing w:line="268" w:lineRule="exact"/>
              <w:ind w:left="107"/>
              <w:rPr>
                <w:sz w:val="24"/>
              </w:rPr>
            </w:pPr>
            <w:r>
              <w:rPr>
                <w:sz w:val="24"/>
              </w:rPr>
              <w:t>Основыобороныгосударстваивоинская</w:t>
            </w:r>
          </w:p>
          <w:p w:rsidR="00F81E61" w:rsidRDefault="00FA73EC">
            <w:pPr>
              <w:pStyle w:val="TableParagraph"/>
              <w:spacing w:line="264" w:lineRule="exact"/>
              <w:ind w:left="107"/>
              <w:rPr>
                <w:sz w:val="24"/>
              </w:rPr>
            </w:pPr>
            <w:r>
              <w:rPr>
                <w:sz w:val="24"/>
              </w:rPr>
              <w:t>обязанность</w:t>
            </w:r>
          </w:p>
        </w:tc>
        <w:tc>
          <w:tcPr>
            <w:tcW w:w="1418" w:type="dxa"/>
          </w:tcPr>
          <w:p w:rsidR="00F81E61" w:rsidRDefault="00FA73EC">
            <w:pPr>
              <w:pStyle w:val="TableParagraph"/>
              <w:spacing w:before="128"/>
              <w:ind w:left="507" w:right="500"/>
              <w:jc w:val="center"/>
              <w:rPr>
                <w:sz w:val="24"/>
              </w:rPr>
            </w:pPr>
            <w:r>
              <w:rPr>
                <w:sz w:val="24"/>
              </w:rPr>
              <w:t>27</w:t>
            </w:r>
          </w:p>
        </w:tc>
        <w:tc>
          <w:tcPr>
            <w:tcW w:w="708" w:type="dxa"/>
          </w:tcPr>
          <w:p w:rsidR="00F81E61" w:rsidRDefault="00FA73EC">
            <w:pPr>
              <w:pStyle w:val="TableParagraph"/>
              <w:spacing w:before="128"/>
              <w:ind w:right="285"/>
              <w:jc w:val="right"/>
              <w:rPr>
                <w:sz w:val="24"/>
              </w:rPr>
            </w:pPr>
            <w:r>
              <w:rPr>
                <w:sz w:val="24"/>
              </w:rPr>
              <w:t>9</w:t>
            </w:r>
          </w:p>
        </w:tc>
        <w:tc>
          <w:tcPr>
            <w:tcW w:w="849" w:type="dxa"/>
          </w:tcPr>
          <w:p w:rsidR="00F81E61" w:rsidRDefault="00FA73EC">
            <w:pPr>
              <w:pStyle w:val="TableParagraph"/>
              <w:spacing w:before="128"/>
              <w:ind w:left="305"/>
              <w:rPr>
                <w:sz w:val="24"/>
              </w:rPr>
            </w:pPr>
            <w:r>
              <w:rPr>
                <w:sz w:val="24"/>
              </w:rPr>
              <w:t>18</w:t>
            </w:r>
          </w:p>
        </w:tc>
        <w:tc>
          <w:tcPr>
            <w:tcW w:w="1135" w:type="dxa"/>
          </w:tcPr>
          <w:p w:rsidR="00F81E61" w:rsidRDefault="00FA73EC">
            <w:pPr>
              <w:pStyle w:val="TableParagraph"/>
              <w:spacing w:before="128"/>
              <w:ind w:left="10"/>
              <w:jc w:val="center"/>
              <w:rPr>
                <w:sz w:val="24"/>
              </w:rPr>
            </w:pPr>
            <w:r>
              <w:rPr>
                <w:sz w:val="24"/>
              </w:rPr>
              <w:t>4</w:t>
            </w:r>
          </w:p>
        </w:tc>
        <w:tc>
          <w:tcPr>
            <w:tcW w:w="991" w:type="dxa"/>
          </w:tcPr>
          <w:p w:rsidR="00F81E61" w:rsidRDefault="00F81E61">
            <w:pPr>
              <w:pStyle w:val="TableParagraph"/>
            </w:pPr>
          </w:p>
        </w:tc>
      </w:tr>
      <w:tr w:rsidR="00F81E61">
        <w:trPr>
          <w:trHeight w:val="275"/>
        </w:trPr>
        <w:tc>
          <w:tcPr>
            <w:tcW w:w="567" w:type="dxa"/>
          </w:tcPr>
          <w:p w:rsidR="00F81E61" w:rsidRDefault="00FA73EC">
            <w:pPr>
              <w:pStyle w:val="TableParagraph"/>
              <w:spacing w:line="256" w:lineRule="exact"/>
              <w:ind w:left="4"/>
              <w:jc w:val="center"/>
              <w:rPr>
                <w:sz w:val="24"/>
              </w:rPr>
            </w:pPr>
            <w:r>
              <w:rPr>
                <w:sz w:val="24"/>
              </w:rPr>
              <w:t>4</w:t>
            </w:r>
          </w:p>
        </w:tc>
        <w:tc>
          <w:tcPr>
            <w:tcW w:w="4537" w:type="dxa"/>
          </w:tcPr>
          <w:p w:rsidR="00F81E61" w:rsidRDefault="00FA73EC">
            <w:pPr>
              <w:pStyle w:val="TableParagraph"/>
              <w:spacing w:line="256" w:lineRule="exact"/>
              <w:ind w:left="107"/>
              <w:rPr>
                <w:sz w:val="24"/>
              </w:rPr>
            </w:pPr>
            <w:r>
              <w:rPr>
                <w:sz w:val="24"/>
              </w:rPr>
              <w:t>Основымедицинскихзнаний</w:t>
            </w:r>
          </w:p>
        </w:tc>
        <w:tc>
          <w:tcPr>
            <w:tcW w:w="1418" w:type="dxa"/>
          </w:tcPr>
          <w:p w:rsidR="00F81E61" w:rsidRDefault="00FA73EC">
            <w:pPr>
              <w:pStyle w:val="TableParagraph"/>
              <w:spacing w:line="256" w:lineRule="exact"/>
              <w:ind w:left="507" w:right="500"/>
              <w:jc w:val="center"/>
              <w:rPr>
                <w:sz w:val="24"/>
              </w:rPr>
            </w:pPr>
            <w:r>
              <w:rPr>
                <w:sz w:val="24"/>
              </w:rPr>
              <w:t>27</w:t>
            </w:r>
          </w:p>
        </w:tc>
        <w:tc>
          <w:tcPr>
            <w:tcW w:w="708" w:type="dxa"/>
          </w:tcPr>
          <w:p w:rsidR="00F81E61" w:rsidRDefault="00FA73EC">
            <w:pPr>
              <w:pStyle w:val="TableParagraph"/>
              <w:spacing w:line="256" w:lineRule="exact"/>
              <w:ind w:right="285"/>
              <w:jc w:val="right"/>
              <w:rPr>
                <w:sz w:val="24"/>
              </w:rPr>
            </w:pPr>
            <w:r>
              <w:rPr>
                <w:sz w:val="24"/>
              </w:rPr>
              <w:t>9</w:t>
            </w:r>
          </w:p>
        </w:tc>
        <w:tc>
          <w:tcPr>
            <w:tcW w:w="849" w:type="dxa"/>
          </w:tcPr>
          <w:p w:rsidR="00F81E61" w:rsidRDefault="00FA73EC">
            <w:pPr>
              <w:pStyle w:val="TableParagraph"/>
              <w:spacing w:line="256" w:lineRule="exact"/>
              <w:ind w:left="305"/>
              <w:rPr>
                <w:sz w:val="24"/>
              </w:rPr>
            </w:pPr>
            <w:r>
              <w:rPr>
                <w:sz w:val="24"/>
              </w:rPr>
              <w:t>18</w:t>
            </w:r>
          </w:p>
        </w:tc>
        <w:tc>
          <w:tcPr>
            <w:tcW w:w="1135" w:type="dxa"/>
          </w:tcPr>
          <w:p w:rsidR="00F81E61" w:rsidRDefault="00FA73EC">
            <w:pPr>
              <w:pStyle w:val="TableParagraph"/>
              <w:spacing w:line="256" w:lineRule="exact"/>
              <w:ind w:left="10"/>
              <w:jc w:val="center"/>
              <w:rPr>
                <w:sz w:val="24"/>
              </w:rPr>
            </w:pPr>
            <w:r>
              <w:rPr>
                <w:sz w:val="24"/>
              </w:rPr>
              <w:t>3</w:t>
            </w:r>
          </w:p>
        </w:tc>
        <w:tc>
          <w:tcPr>
            <w:tcW w:w="991" w:type="dxa"/>
          </w:tcPr>
          <w:p w:rsidR="00F81E61" w:rsidRDefault="00F81E61">
            <w:pPr>
              <w:pStyle w:val="TableParagraph"/>
              <w:rPr>
                <w:sz w:val="20"/>
              </w:rPr>
            </w:pPr>
          </w:p>
        </w:tc>
      </w:tr>
      <w:tr w:rsidR="00F81E61">
        <w:trPr>
          <w:trHeight w:val="275"/>
        </w:trPr>
        <w:tc>
          <w:tcPr>
            <w:tcW w:w="567" w:type="dxa"/>
          </w:tcPr>
          <w:p w:rsidR="00F81E61" w:rsidRDefault="00F81E61">
            <w:pPr>
              <w:pStyle w:val="TableParagraph"/>
              <w:rPr>
                <w:sz w:val="20"/>
              </w:rPr>
            </w:pPr>
          </w:p>
        </w:tc>
        <w:tc>
          <w:tcPr>
            <w:tcW w:w="4537" w:type="dxa"/>
          </w:tcPr>
          <w:p w:rsidR="00F81E61" w:rsidRDefault="00FA73EC">
            <w:pPr>
              <w:pStyle w:val="TableParagraph"/>
              <w:spacing w:line="256" w:lineRule="exact"/>
              <w:ind w:left="74"/>
              <w:rPr>
                <w:b/>
                <w:sz w:val="24"/>
              </w:rPr>
            </w:pPr>
            <w:r>
              <w:rPr>
                <w:b/>
                <w:sz w:val="24"/>
              </w:rPr>
              <w:t>Итого</w:t>
            </w:r>
          </w:p>
        </w:tc>
        <w:tc>
          <w:tcPr>
            <w:tcW w:w="1418" w:type="dxa"/>
          </w:tcPr>
          <w:p w:rsidR="00F81E61" w:rsidRDefault="00FA73EC">
            <w:pPr>
              <w:pStyle w:val="TableParagraph"/>
              <w:spacing w:line="256" w:lineRule="exact"/>
              <w:ind w:left="507" w:right="500"/>
              <w:jc w:val="center"/>
              <w:rPr>
                <w:b/>
                <w:sz w:val="24"/>
              </w:rPr>
            </w:pPr>
            <w:r>
              <w:rPr>
                <w:b/>
                <w:sz w:val="24"/>
              </w:rPr>
              <w:t>108</w:t>
            </w:r>
          </w:p>
        </w:tc>
        <w:tc>
          <w:tcPr>
            <w:tcW w:w="708" w:type="dxa"/>
          </w:tcPr>
          <w:p w:rsidR="00F81E61" w:rsidRDefault="00FA73EC">
            <w:pPr>
              <w:pStyle w:val="TableParagraph"/>
              <w:spacing w:line="256" w:lineRule="exact"/>
              <w:ind w:right="225"/>
              <w:jc w:val="right"/>
              <w:rPr>
                <w:b/>
                <w:sz w:val="24"/>
              </w:rPr>
            </w:pPr>
            <w:r>
              <w:rPr>
                <w:b/>
                <w:sz w:val="24"/>
              </w:rPr>
              <w:t>36</w:t>
            </w:r>
          </w:p>
        </w:tc>
        <w:tc>
          <w:tcPr>
            <w:tcW w:w="849" w:type="dxa"/>
          </w:tcPr>
          <w:p w:rsidR="00F81E61" w:rsidRDefault="00FA73EC">
            <w:pPr>
              <w:pStyle w:val="TableParagraph"/>
              <w:spacing w:line="256" w:lineRule="exact"/>
              <w:ind w:left="305"/>
              <w:rPr>
                <w:b/>
                <w:sz w:val="24"/>
              </w:rPr>
            </w:pPr>
            <w:r>
              <w:rPr>
                <w:b/>
                <w:sz w:val="24"/>
              </w:rPr>
              <w:t>72</w:t>
            </w:r>
          </w:p>
        </w:tc>
        <w:tc>
          <w:tcPr>
            <w:tcW w:w="1135" w:type="dxa"/>
          </w:tcPr>
          <w:p w:rsidR="00F81E61" w:rsidRDefault="00FA73EC">
            <w:pPr>
              <w:pStyle w:val="TableParagraph"/>
              <w:spacing w:line="256" w:lineRule="exact"/>
              <w:ind w:left="336" w:right="326"/>
              <w:jc w:val="center"/>
              <w:rPr>
                <w:b/>
                <w:sz w:val="24"/>
              </w:rPr>
            </w:pPr>
            <w:r>
              <w:rPr>
                <w:b/>
                <w:sz w:val="24"/>
              </w:rPr>
              <w:t>16</w:t>
            </w:r>
          </w:p>
        </w:tc>
        <w:tc>
          <w:tcPr>
            <w:tcW w:w="991" w:type="dxa"/>
          </w:tcPr>
          <w:p w:rsidR="00F81E61" w:rsidRDefault="00F81E61">
            <w:pPr>
              <w:pStyle w:val="TableParagraph"/>
              <w:rPr>
                <w:sz w:val="20"/>
              </w:rPr>
            </w:pPr>
          </w:p>
        </w:tc>
      </w:tr>
      <w:tr w:rsidR="00F81E61">
        <w:trPr>
          <w:trHeight w:val="275"/>
        </w:trPr>
        <w:tc>
          <w:tcPr>
            <w:tcW w:w="10205" w:type="dxa"/>
            <w:gridSpan w:val="7"/>
          </w:tcPr>
          <w:p w:rsidR="00F81E61" w:rsidRDefault="00FA73EC">
            <w:pPr>
              <w:pStyle w:val="TableParagraph"/>
              <w:spacing w:line="256" w:lineRule="exact"/>
              <w:ind w:left="1449" w:right="1448"/>
              <w:jc w:val="center"/>
              <w:rPr>
                <w:b/>
                <w:sz w:val="24"/>
              </w:rPr>
            </w:pPr>
            <w:r>
              <w:rPr>
                <w:b/>
                <w:sz w:val="24"/>
              </w:rPr>
              <w:t>Промежуточнаяаттестациявформедифференцированногозачета</w:t>
            </w:r>
          </w:p>
        </w:tc>
      </w:tr>
    </w:tbl>
    <w:p w:rsidR="00F81E61" w:rsidRDefault="00F81E61">
      <w:pPr>
        <w:pStyle w:val="a3"/>
        <w:rPr>
          <w:b/>
          <w:sz w:val="26"/>
        </w:rPr>
      </w:pPr>
    </w:p>
    <w:p w:rsidR="00F81E61" w:rsidRDefault="00FA73EC">
      <w:pPr>
        <w:spacing w:before="156" w:line="280" w:lineRule="auto"/>
        <w:ind w:left="3989" w:right="1807" w:hanging="2684"/>
        <w:rPr>
          <w:b/>
          <w:sz w:val="24"/>
        </w:rPr>
      </w:pPr>
      <w:r>
        <w:rPr>
          <w:b/>
          <w:sz w:val="24"/>
        </w:rPr>
        <w:t>СОДЕРЖАНИЕ УЧЕБНОЙ ДИСЦИПЛИНЫ «ОСНОВЫ БЕЗОПАСНОСТИЖИЗНЕДЕЯТЕЛЬНОСТИ»</w:t>
      </w:r>
    </w:p>
    <w:p w:rsidR="00F81E61" w:rsidRDefault="00FA73EC">
      <w:pPr>
        <w:pStyle w:val="a3"/>
        <w:spacing w:before="177"/>
        <w:ind w:left="917"/>
        <w:jc w:val="both"/>
      </w:pPr>
      <w:r>
        <w:t>Введение(2часа)</w:t>
      </w:r>
    </w:p>
    <w:p w:rsidR="00F81E61" w:rsidRDefault="00FA73EC">
      <w:pPr>
        <w:pStyle w:val="a3"/>
        <w:ind w:left="917" w:right="1417" w:firstLine="566"/>
        <w:jc w:val="both"/>
      </w:pPr>
      <w:r>
        <w:t>Актуальность изучения дисциплины «Основы безопасности жизнедеятельности»,целиизадачидисциплины.Основныетеоретическиеположениядисциплины,определениятерминов«средаобитания»,«биосфера»,«опасность»,«риск»,</w:t>
      </w:r>
    </w:p>
    <w:p w:rsidR="00F81E61" w:rsidRDefault="00FA73EC">
      <w:pPr>
        <w:pStyle w:val="a3"/>
        <w:spacing w:before="1"/>
        <w:ind w:left="917" w:right="1414"/>
        <w:jc w:val="both"/>
      </w:pPr>
      <w:r>
        <w:t>«безопасность».Необходимостьформированиябезопасногомышленияиповедения.Культура безопасности жизнедеятельности - современная концепция безопасного типаповеденияличности.Значениеизученияосновбезопасностижизнедеятельностиприосвоении профессий СПО и специальностейСПО.</w:t>
      </w:r>
    </w:p>
    <w:p w:rsidR="00F81E61" w:rsidRDefault="00FA73EC">
      <w:pPr>
        <w:spacing w:before="2"/>
        <w:ind w:left="1625"/>
        <w:jc w:val="both"/>
        <w:rPr>
          <w:sz w:val="24"/>
        </w:rPr>
      </w:pPr>
      <w:r>
        <w:rPr>
          <w:i/>
          <w:sz w:val="24"/>
        </w:rPr>
        <w:t>Формыорганизацииучебныхзанятий</w:t>
      </w:r>
      <w:r>
        <w:rPr>
          <w:sz w:val="24"/>
        </w:rPr>
        <w:t>:лекция,урок</w:t>
      </w:r>
    </w:p>
    <w:p w:rsidR="00F81E61" w:rsidRDefault="00FA73EC">
      <w:pPr>
        <w:spacing w:after="13"/>
        <w:ind w:left="917"/>
        <w:jc w:val="both"/>
        <w:rPr>
          <w:i/>
          <w:sz w:val="24"/>
        </w:rPr>
      </w:pPr>
      <w:r>
        <w:rPr>
          <w:i/>
          <w:sz w:val="24"/>
        </w:rP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83"/>
              <w:ind w:left="602"/>
              <w:rPr>
                <w:sz w:val="24"/>
              </w:rPr>
            </w:pPr>
            <w:r>
              <w:rPr>
                <w:sz w:val="24"/>
              </w:rPr>
              <w:t>Содержаниеобучения</w:t>
            </w:r>
          </w:p>
        </w:tc>
        <w:tc>
          <w:tcPr>
            <w:tcW w:w="6093" w:type="dxa"/>
          </w:tcPr>
          <w:p w:rsidR="00F81E61" w:rsidRDefault="00FA73EC">
            <w:pPr>
              <w:pStyle w:val="TableParagraph"/>
              <w:spacing w:before="46" w:line="237" w:lineRule="auto"/>
              <w:ind w:left="1497" w:right="111" w:hanging="1388"/>
              <w:rPr>
                <w:sz w:val="24"/>
              </w:rPr>
            </w:pPr>
            <w:r>
              <w:rPr>
                <w:sz w:val="24"/>
              </w:rPr>
              <w:t>Характеристикаосновныхвидовдеятельностистудентов(на уровнеучебных действий)</w:t>
            </w:r>
          </w:p>
        </w:tc>
      </w:tr>
      <w:tr w:rsidR="00F81E61">
        <w:trPr>
          <w:trHeight w:val="2599"/>
        </w:trPr>
        <w:tc>
          <w:tcPr>
            <w:tcW w:w="3546" w:type="dxa"/>
            <w:tcBorders>
              <w:left w:val="single" w:sz="6" w:space="0" w:color="000000"/>
            </w:tcBorders>
          </w:tcPr>
          <w:p w:rsidR="00F81E61" w:rsidRDefault="00FA73EC">
            <w:pPr>
              <w:pStyle w:val="TableParagraph"/>
              <w:spacing w:before="44"/>
              <w:ind w:left="60"/>
              <w:rPr>
                <w:sz w:val="24"/>
              </w:rPr>
            </w:pPr>
            <w:r>
              <w:rPr>
                <w:sz w:val="24"/>
              </w:rPr>
              <w:t>Введение</w:t>
            </w:r>
          </w:p>
        </w:tc>
        <w:tc>
          <w:tcPr>
            <w:tcW w:w="6093" w:type="dxa"/>
          </w:tcPr>
          <w:p w:rsidR="00F81E61" w:rsidRDefault="00FA73EC">
            <w:pPr>
              <w:pStyle w:val="TableParagraph"/>
              <w:spacing w:before="44"/>
              <w:ind w:left="59" w:right="111"/>
              <w:rPr>
                <w:sz w:val="24"/>
              </w:rPr>
            </w:pPr>
            <w:r>
              <w:rPr>
                <w:sz w:val="24"/>
              </w:rPr>
              <w:t>Различение основных понятий и теоретическихположений основ безопасности жизнедеятельности,применениезнанийдисциплиныдляобеспечениясвоейбезопасности.</w:t>
            </w:r>
          </w:p>
          <w:p w:rsidR="00F81E61" w:rsidRDefault="00FA73EC">
            <w:pPr>
              <w:pStyle w:val="TableParagraph"/>
              <w:ind w:left="59" w:right="44"/>
              <w:jc w:val="both"/>
              <w:rPr>
                <w:sz w:val="24"/>
              </w:rPr>
            </w:pPr>
            <w:r>
              <w:rPr>
                <w:sz w:val="24"/>
              </w:rPr>
              <w:t>Анализ влияния современного человека на окружающуюсреду,оценкапримеровзависимостиблагополучияжизнилюдейотсостоянияокружающейсреды;моделирование ситуаций по сохранению биосферы и еезащите</w:t>
            </w:r>
          </w:p>
        </w:tc>
      </w:tr>
    </w:tbl>
    <w:p w:rsidR="00F81E61" w:rsidRDefault="00F81E61">
      <w:pPr>
        <w:pStyle w:val="a3"/>
        <w:spacing w:before="7"/>
        <w:rPr>
          <w:i/>
          <w:sz w:val="22"/>
        </w:rPr>
      </w:pPr>
    </w:p>
    <w:p w:rsidR="00F81E61" w:rsidRDefault="00FA73EC" w:rsidP="00DF0D53">
      <w:pPr>
        <w:pStyle w:val="a4"/>
        <w:numPr>
          <w:ilvl w:val="0"/>
          <w:numId w:val="117"/>
        </w:numPr>
        <w:tabs>
          <w:tab w:val="left" w:pos="1158"/>
        </w:tabs>
        <w:ind w:hanging="241"/>
        <w:jc w:val="both"/>
        <w:rPr>
          <w:sz w:val="24"/>
        </w:rPr>
      </w:pPr>
      <w:r>
        <w:rPr>
          <w:sz w:val="24"/>
        </w:rPr>
        <w:t>Обеспечениеличнойбезопасностиисохранениездоровья</w:t>
      </w:r>
    </w:p>
    <w:p w:rsidR="00F81E61" w:rsidRDefault="00FA73EC" w:rsidP="00DF0D53">
      <w:pPr>
        <w:pStyle w:val="a4"/>
        <w:numPr>
          <w:ilvl w:val="1"/>
          <w:numId w:val="117"/>
        </w:numPr>
        <w:tabs>
          <w:tab w:val="left" w:pos="1916"/>
        </w:tabs>
        <w:ind w:right="1422" w:firstLine="566"/>
        <w:jc w:val="both"/>
        <w:rPr>
          <w:sz w:val="24"/>
        </w:rPr>
      </w:pPr>
      <w:r>
        <w:rPr>
          <w:sz w:val="24"/>
        </w:rPr>
        <w:t>Здоровье и здоровый образ жизни. Общие понятия о здоровье. Здоровый образжизникакнеобходимоеусловиесохраненияиукрепленияздоровьячеловекаиобщества.</w:t>
      </w:r>
    </w:p>
    <w:p w:rsidR="00F81E61" w:rsidRDefault="00FA73EC" w:rsidP="00DF0D53">
      <w:pPr>
        <w:pStyle w:val="a4"/>
        <w:numPr>
          <w:ilvl w:val="1"/>
          <w:numId w:val="117"/>
        </w:numPr>
        <w:tabs>
          <w:tab w:val="left" w:pos="1942"/>
        </w:tabs>
        <w:spacing w:before="5" w:line="237" w:lineRule="auto"/>
        <w:ind w:right="1417" w:firstLine="566"/>
        <w:jc w:val="both"/>
        <w:rPr>
          <w:sz w:val="24"/>
        </w:rPr>
      </w:pPr>
      <w:r>
        <w:rPr>
          <w:sz w:val="24"/>
        </w:rPr>
        <w:t>Факторы, способствующие укреплению здоровья. Двигательная активность изакаливаниеорганизма.Занятияфизическойкультурой.Психологическая</w:t>
      </w:r>
    </w:p>
    <w:p w:rsidR="00F81E61" w:rsidRDefault="00F81E61">
      <w:pPr>
        <w:spacing w:line="237" w:lineRule="auto"/>
        <w:jc w:val="both"/>
        <w:rPr>
          <w:sz w:val="24"/>
        </w:rPr>
        <w:sectPr w:rsidR="00F81E61">
          <w:footerReference w:type="default" r:id="rId146"/>
          <w:pgSz w:w="11920" w:h="16850"/>
          <w:pgMar w:top="1040" w:right="0" w:bottom="280" w:left="360" w:header="0" w:footer="0" w:gutter="0"/>
          <w:cols w:space="720"/>
        </w:sectPr>
      </w:pPr>
    </w:p>
    <w:p w:rsidR="00F81E61" w:rsidRDefault="00FA73EC">
      <w:pPr>
        <w:pStyle w:val="a3"/>
        <w:spacing w:before="72"/>
        <w:ind w:left="917" w:right="1416"/>
        <w:jc w:val="both"/>
      </w:pPr>
      <w:r>
        <w:lastRenderedPageBreak/>
        <w:t>уравновешенность и ее значение для здоровья. Режим дня, труда и отдыха. Рациональноепитание и его значение для здоровья. Влияние двигательной активности на здоровьечеловека. Закаливание и его влияние на здоровье. Правила личной гигиены и здоровьечеловека.</w:t>
      </w:r>
    </w:p>
    <w:p w:rsidR="00F81E61" w:rsidRDefault="00FA73EC" w:rsidP="00DF0D53">
      <w:pPr>
        <w:pStyle w:val="a4"/>
        <w:numPr>
          <w:ilvl w:val="1"/>
          <w:numId w:val="117"/>
        </w:numPr>
        <w:tabs>
          <w:tab w:val="left" w:pos="1911"/>
        </w:tabs>
        <w:ind w:right="1419" w:firstLine="566"/>
        <w:jc w:val="both"/>
        <w:rPr>
          <w:sz w:val="24"/>
        </w:rPr>
      </w:pPr>
      <w:r>
        <w:rPr>
          <w:sz w:val="24"/>
        </w:rPr>
        <w:t>Влияние неблагоприятной окружающей среды на здоровье человека. Основныеисточникизагрязненияокружающейсреды.Техносферакакисточникнегативныхфакторов.</w:t>
      </w:r>
    </w:p>
    <w:p w:rsidR="00F81E61" w:rsidRDefault="00FA73EC" w:rsidP="00DF0D53">
      <w:pPr>
        <w:pStyle w:val="a4"/>
        <w:numPr>
          <w:ilvl w:val="1"/>
          <w:numId w:val="117"/>
        </w:numPr>
        <w:tabs>
          <w:tab w:val="left" w:pos="2113"/>
        </w:tabs>
        <w:ind w:right="1414" w:firstLine="566"/>
        <w:jc w:val="both"/>
        <w:rPr>
          <w:sz w:val="24"/>
        </w:rPr>
      </w:pPr>
      <w:r>
        <w:rPr>
          <w:sz w:val="24"/>
        </w:rPr>
        <w:t>Вредныепривычки(употреблениеалкоголя,курение,употреблениенаркотиков)иихпрофилактика.Алкогольиеговлияниеназдоровьечеловека,социальные последствия употребления алкоголя, снижение умственной и физическойработоспособности.</w:t>
      </w:r>
    </w:p>
    <w:p w:rsidR="00F81E61" w:rsidRDefault="00FA73EC">
      <w:pPr>
        <w:pStyle w:val="a3"/>
        <w:ind w:left="917" w:right="1418" w:firstLine="566"/>
        <w:jc w:val="both"/>
      </w:pPr>
      <w:r>
        <w:t>Курение и его влияние на состояние здоровья. Табачный дым и егосоставныечасти. Влияние курения на нервную систему, сердечно-сосудистую систему. Пассивноекурениеи его влияниеназдоровье.</w:t>
      </w:r>
    </w:p>
    <w:p w:rsidR="00F81E61" w:rsidRDefault="00FA73EC">
      <w:pPr>
        <w:pStyle w:val="a3"/>
        <w:ind w:left="1483"/>
        <w:jc w:val="both"/>
      </w:pPr>
      <w:r>
        <w:t>Наркотики,наркоманияи  токсикомания,  общие  понятия  и  определения.</w:t>
      </w:r>
    </w:p>
    <w:p w:rsidR="00F81E61" w:rsidRDefault="00FA73EC">
      <w:pPr>
        <w:pStyle w:val="a3"/>
        <w:spacing w:before="1"/>
        <w:ind w:left="917"/>
        <w:jc w:val="both"/>
      </w:pPr>
      <w:r>
        <w:t>Социальныепоследствияпристрастиякнаркотикам.Профилактиканаркомании.</w:t>
      </w:r>
    </w:p>
    <w:p w:rsidR="00F81E61" w:rsidRDefault="00FA73EC" w:rsidP="00DF0D53">
      <w:pPr>
        <w:pStyle w:val="a4"/>
        <w:numPr>
          <w:ilvl w:val="1"/>
          <w:numId w:val="117"/>
        </w:numPr>
        <w:tabs>
          <w:tab w:val="left" w:pos="2245"/>
        </w:tabs>
        <w:ind w:right="1419" w:firstLine="720"/>
        <w:jc w:val="both"/>
        <w:rPr>
          <w:sz w:val="24"/>
        </w:rPr>
      </w:pPr>
      <w:r>
        <w:rPr>
          <w:sz w:val="24"/>
        </w:rPr>
        <w:t>Основныенормативныеправовыеакты,определяющиеправилаибезопасностьдорожногодвижения.Правилаибезопасностьдорожногодвижения.Моделиповеденияпешеходов,велосипедистов,пассажировиводителейтранспортных</w:t>
      </w:r>
    </w:p>
    <w:p w:rsidR="00F81E61" w:rsidRDefault="00F81E61">
      <w:pPr>
        <w:pStyle w:val="a3"/>
        <w:spacing w:before="7"/>
        <w:rPr>
          <w:sz w:val="29"/>
        </w:rPr>
      </w:pPr>
    </w:p>
    <w:p w:rsidR="00F81E61" w:rsidRDefault="00FA73EC">
      <w:pPr>
        <w:pStyle w:val="a3"/>
        <w:ind w:left="917"/>
        <w:jc w:val="both"/>
      </w:pPr>
      <w:r>
        <w:t>средствприорганизациидорожногодвижения.</w:t>
      </w:r>
    </w:p>
    <w:p w:rsidR="00F81E61" w:rsidRDefault="00FA73EC" w:rsidP="00DF0D53">
      <w:pPr>
        <w:pStyle w:val="a4"/>
        <w:numPr>
          <w:ilvl w:val="1"/>
          <w:numId w:val="117"/>
        </w:numPr>
        <w:tabs>
          <w:tab w:val="left" w:pos="2022"/>
        </w:tabs>
        <w:ind w:right="1414" w:firstLine="566"/>
        <w:jc w:val="both"/>
        <w:rPr>
          <w:sz w:val="24"/>
        </w:rPr>
      </w:pPr>
      <w:r>
        <w:rPr>
          <w:sz w:val="24"/>
        </w:rPr>
        <w:t>Репродуктивноездоровьекаксоставляющаячастьздоровьячеловекаиобщества.Социальнаярольженщинывсовременномобществе.Репродуктивноездоровье женщины и факторы, влияющие на него. Здоровый образ жизни - необходимоеусловиесохранностирепродуктивного здоровья.</w:t>
      </w:r>
    </w:p>
    <w:p w:rsidR="00F81E61" w:rsidRDefault="00FA73EC" w:rsidP="00DF0D53">
      <w:pPr>
        <w:pStyle w:val="a4"/>
        <w:numPr>
          <w:ilvl w:val="1"/>
          <w:numId w:val="117"/>
        </w:numPr>
        <w:tabs>
          <w:tab w:val="left" w:pos="1947"/>
        </w:tabs>
        <w:spacing w:before="3"/>
        <w:ind w:right="1416" w:firstLine="566"/>
        <w:jc w:val="both"/>
        <w:rPr>
          <w:sz w:val="24"/>
        </w:rPr>
      </w:pPr>
      <w:r>
        <w:rPr>
          <w:sz w:val="24"/>
        </w:rPr>
        <w:t>Правовые основы взаимоотношения полов. Брак и семья. Культура брачныхотношений.Основныефункциисемьи.ОсновысемейногоправавРоссийскойФедерации.Праваиобязанностиродителей.КонвенцияООН«Оправахребенка».</w:t>
      </w:r>
    </w:p>
    <w:p w:rsidR="00F81E61" w:rsidRDefault="00FA73EC" w:rsidP="00DF0D53">
      <w:pPr>
        <w:pStyle w:val="a4"/>
        <w:numPr>
          <w:ilvl w:val="1"/>
          <w:numId w:val="117"/>
        </w:numPr>
        <w:tabs>
          <w:tab w:val="left" w:pos="2110"/>
        </w:tabs>
        <w:ind w:right="1426" w:firstLine="720"/>
        <w:jc w:val="both"/>
        <w:rPr>
          <w:sz w:val="24"/>
        </w:rPr>
      </w:pPr>
      <w:r>
        <w:rPr>
          <w:sz w:val="24"/>
        </w:rPr>
        <w:t>Опасности современных молодежных хобби. Модели личного безопасногоповеденияво времязанятий современными молодежнымихобби.</w:t>
      </w:r>
    </w:p>
    <w:p w:rsidR="00F81E61" w:rsidRDefault="00FA73EC">
      <w:pPr>
        <w:ind w:left="1483"/>
        <w:rPr>
          <w:i/>
          <w:sz w:val="24"/>
        </w:rPr>
      </w:pPr>
      <w:r>
        <w:rPr>
          <w:i/>
          <w:sz w:val="24"/>
        </w:rPr>
        <w:t>Практическиезанятия</w:t>
      </w:r>
    </w:p>
    <w:p w:rsidR="00F81E61" w:rsidRDefault="00FA73EC">
      <w:pPr>
        <w:pStyle w:val="a3"/>
        <w:ind w:left="917" w:right="1797" w:firstLine="566"/>
      </w:pPr>
      <w:r>
        <w:t>Изучение основных положений организации рационального питания и освоениеметодовего гигиеническойоценки.</w:t>
      </w:r>
    </w:p>
    <w:p w:rsidR="00F81E61" w:rsidRDefault="00FA73EC">
      <w:pPr>
        <w:pStyle w:val="a3"/>
        <w:ind w:left="917" w:right="1444" w:firstLine="566"/>
      </w:pPr>
      <w:r>
        <w:t>Изучениемоделейповеденияпешеходов,велосипедистов,пассажировиводителейтранспортныхсредств при организации дорожногодвижения.</w:t>
      </w:r>
    </w:p>
    <w:p w:rsidR="00F81E61" w:rsidRDefault="00FA73EC">
      <w:pPr>
        <w:ind w:left="1745"/>
        <w:rPr>
          <w:sz w:val="24"/>
        </w:rPr>
      </w:pPr>
      <w:r>
        <w:rPr>
          <w:i/>
          <w:sz w:val="24"/>
        </w:rPr>
        <w:t>Формыорганизацииучебныхзанятий:</w:t>
      </w:r>
      <w:r>
        <w:rPr>
          <w:sz w:val="24"/>
        </w:rPr>
        <w:t>лекция,урок,практическоезанятие.</w:t>
      </w:r>
    </w:p>
    <w:p w:rsidR="00F81E61" w:rsidRDefault="00FA73EC">
      <w:pPr>
        <w:spacing w:after="16"/>
        <w:ind w:left="103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1"/>
              <w:ind w:left="633"/>
              <w:rPr>
                <w:sz w:val="24"/>
              </w:rPr>
            </w:pPr>
            <w:r>
              <w:rPr>
                <w:sz w:val="24"/>
              </w:rPr>
              <w:t>Содержаниеобучения</w:t>
            </w:r>
          </w:p>
        </w:tc>
        <w:tc>
          <w:tcPr>
            <w:tcW w:w="6090" w:type="dxa"/>
          </w:tcPr>
          <w:p w:rsidR="00F81E61" w:rsidRDefault="00FA73EC">
            <w:pPr>
              <w:pStyle w:val="TableParagraph"/>
              <w:spacing w:before="42"/>
              <w:ind w:left="1495" w:right="110" w:hanging="1388"/>
              <w:rPr>
                <w:sz w:val="24"/>
              </w:rPr>
            </w:pPr>
            <w:r>
              <w:rPr>
                <w:sz w:val="24"/>
              </w:rPr>
              <w:t>Характеристикаосновныхвидовдеятельностистудентов(на уровнеучебных действий)</w:t>
            </w:r>
          </w:p>
        </w:tc>
      </w:tr>
    </w:tbl>
    <w:p w:rsidR="00F81E61" w:rsidRDefault="00F81E61">
      <w:pPr>
        <w:rPr>
          <w:sz w:val="24"/>
        </w:rPr>
        <w:sectPr w:rsidR="00F81E61">
          <w:footerReference w:type="default" r:id="rId147"/>
          <w:pgSz w:w="11920" w:h="16850"/>
          <w:pgMar w:top="104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463"/>
        </w:trPr>
        <w:tc>
          <w:tcPr>
            <w:tcW w:w="3543" w:type="dxa"/>
          </w:tcPr>
          <w:p w:rsidR="00F81E61" w:rsidRDefault="00FA73EC">
            <w:pPr>
              <w:pStyle w:val="TableParagraph"/>
              <w:tabs>
                <w:tab w:val="left" w:pos="2741"/>
              </w:tabs>
              <w:spacing w:before="42"/>
              <w:ind w:left="62" w:right="36"/>
              <w:jc w:val="both"/>
              <w:rPr>
                <w:sz w:val="24"/>
              </w:rPr>
            </w:pPr>
            <w:r>
              <w:rPr>
                <w:sz w:val="24"/>
              </w:rPr>
              <w:lastRenderedPageBreak/>
              <w:t>Обеспечение</w:t>
            </w:r>
            <w:r>
              <w:rPr>
                <w:sz w:val="24"/>
              </w:rPr>
              <w:tab/>
              <w:t>личнойбезопасностиисохранениездоровьянаселения</w:t>
            </w:r>
          </w:p>
        </w:tc>
        <w:tc>
          <w:tcPr>
            <w:tcW w:w="6090" w:type="dxa"/>
          </w:tcPr>
          <w:p w:rsidR="00F81E61" w:rsidRDefault="00FA73EC">
            <w:pPr>
              <w:pStyle w:val="TableParagraph"/>
              <w:spacing w:before="42"/>
              <w:ind w:left="59" w:right="358"/>
              <w:rPr>
                <w:sz w:val="24"/>
              </w:rPr>
            </w:pPr>
            <w:r>
              <w:rPr>
                <w:sz w:val="24"/>
              </w:rPr>
              <w:t>Определениеосновныхпонятийоздоровьеиздоровомобразежизни.</w:t>
            </w:r>
          </w:p>
          <w:p w:rsidR="00F81E61" w:rsidRDefault="00FA73EC">
            <w:pPr>
              <w:pStyle w:val="TableParagraph"/>
              <w:ind w:left="59" w:right="124"/>
              <w:rPr>
                <w:sz w:val="24"/>
              </w:rPr>
            </w:pPr>
            <w:r>
              <w:rPr>
                <w:sz w:val="24"/>
              </w:rPr>
              <w:t>Усвоение факторов, влияющих на здоровье, выявлениефакторов,разрушающихздоровье,планированиережимадня, выявление условий обеспечения рациональногопитания, объяснение случаев из собственной жизни исвоих наблюдений по планированию режима труда иотдыха.</w:t>
            </w:r>
          </w:p>
          <w:p w:rsidR="00F81E61" w:rsidRDefault="00FA73EC">
            <w:pPr>
              <w:pStyle w:val="TableParagraph"/>
              <w:ind w:left="59" w:right="58"/>
              <w:rPr>
                <w:sz w:val="24"/>
              </w:rPr>
            </w:pPr>
            <w:r>
              <w:rPr>
                <w:sz w:val="24"/>
              </w:rPr>
              <w:t>Анализ влияния двигательной активности на здоровьечеловека, определение основных форм закаливания, ихвлиянияназдоровьечеловека,обоснованиепоследствийвлияния алкоголя на здоровье человека и социальныхпоследствий употребления алкоголя. Анализ влияниянеблагоприятной окружающей среды на здоровьечеловека.</w:t>
            </w:r>
          </w:p>
          <w:p w:rsidR="00F81E61" w:rsidRDefault="00FA73EC">
            <w:pPr>
              <w:pStyle w:val="TableParagraph"/>
              <w:spacing w:before="1"/>
              <w:ind w:left="59" w:right="58"/>
              <w:rPr>
                <w:sz w:val="24"/>
              </w:rPr>
            </w:pPr>
            <w:r>
              <w:rPr>
                <w:sz w:val="24"/>
              </w:rPr>
              <w:t>Моделированиесоциальныхпоследствийпристрастиякнаркотикам.</w:t>
            </w:r>
          </w:p>
          <w:p w:rsidR="00F81E61" w:rsidRDefault="00FA73EC">
            <w:pPr>
              <w:pStyle w:val="TableParagraph"/>
              <w:spacing w:before="2" w:line="237" w:lineRule="auto"/>
              <w:ind w:left="59" w:right="58"/>
              <w:rPr>
                <w:sz w:val="24"/>
              </w:rPr>
            </w:pPr>
            <w:r>
              <w:rPr>
                <w:sz w:val="24"/>
              </w:rPr>
              <w:t>Моделированиеситуацийпоорганизациибезопасностидорожногодвижения.</w:t>
            </w:r>
          </w:p>
          <w:p w:rsidR="00F81E61" w:rsidRDefault="00FA73EC">
            <w:pPr>
              <w:pStyle w:val="TableParagraph"/>
              <w:spacing w:before="1"/>
              <w:ind w:left="59" w:right="157"/>
              <w:rPr>
                <w:sz w:val="24"/>
              </w:rPr>
            </w:pPr>
            <w:r>
              <w:rPr>
                <w:sz w:val="24"/>
              </w:rPr>
              <w:t>Характеристикафакторов,влияющихнарепродуктивноездоровьечеловека.</w:t>
            </w:r>
          </w:p>
          <w:p w:rsidR="00F81E61" w:rsidRDefault="00FA73EC">
            <w:pPr>
              <w:pStyle w:val="TableParagraph"/>
              <w:ind w:left="59" w:right="58"/>
              <w:rPr>
                <w:sz w:val="24"/>
              </w:rPr>
            </w:pPr>
            <w:r>
              <w:rPr>
                <w:sz w:val="24"/>
              </w:rPr>
              <w:t>Моделированиеситуацийпоприменениюправилсохраненияиукрепленияздоровья</w:t>
            </w:r>
          </w:p>
        </w:tc>
      </w:tr>
    </w:tbl>
    <w:p w:rsidR="00F81E61" w:rsidRDefault="00FA73EC">
      <w:pPr>
        <w:spacing w:line="268" w:lineRule="exact"/>
        <w:ind w:left="1037"/>
        <w:jc w:val="both"/>
        <w:rPr>
          <w:i/>
          <w:sz w:val="24"/>
        </w:rPr>
      </w:pPr>
      <w:r>
        <w:rPr>
          <w:i/>
          <w:sz w:val="24"/>
        </w:rPr>
        <w:t>Практическиезанятия(2часа)</w:t>
      </w:r>
    </w:p>
    <w:p w:rsidR="00F81E61" w:rsidRDefault="00FA73EC" w:rsidP="00DF0D53">
      <w:pPr>
        <w:pStyle w:val="a4"/>
        <w:numPr>
          <w:ilvl w:val="0"/>
          <w:numId w:val="117"/>
        </w:numPr>
        <w:tabs>
          <w:tab w:val="left" w:pos="1278"/>
        </w:tabs>
        <w:ind w:left="1277" w:hanging="241"/>
        <w:jc w:val="both"/>
        <w:rPr>
          <w:sz w:val="24"/>
        </w:rPr>
      </w:pPr>
      <w:r>
        <w:rPr>
          <w:sz w:val="24"/>
        </w:rPr>
        <w:t>Государственнаясистемаобеспечениябезопасностинаселения</w:t>
      </w:r>
    </w:p>
    <w:p w:rsidR="00F81E61" w:rsidRDefault="00FA73EC" w:rsidP="00DF0D53">
      <w:pPr>
        <w:pStyle w:val="a4"/>
        <w:numPr>
          <w:ilvl w:val="1"/>
          <w:numId w:val="117"/>
        </w:numPr>
        <w:tabs>
          <w:tab w:val="left" w:pos="2007"/>
        </w:tabs>
        <w:ind w:right="1419" w:firstLine="566"/>
        <w:jc w:val="both"/>
        <w:rPr>
          <w:sz w:val="24"/>
        </w:rPr>
      </w:pPr>
      <w:r>
        <w:rPr>
          <w:sz w:val="24"/>
        </w:rPr>
        <w:t>Общиепонятияиклассификациячрезвычайныхситуацийприродногоитехногенногохарактера.</w:t>
      </w:r>
    </w:p>
    <w:p w:rsidR="00F81E61" w:rsidRDefault="00FA73EC" w:rsidP="00DF0D53">
      <w:pPr>
        <w:pStyle w:val="a4"/>
        <w:numPr>
          <w:ilvl w:val="1"/>
          <w:numId w:val="117"/>
        </w:numPr>
        <w:tabs>
          <w:tab w:val="left" w:pos="2094"/>
        </w:tabs>
        <w:ind w:right="1417" w:firstLine="566"/>
        <w:jc w:val="both"/>
        <w:rPr>
          <w:sz w:val="24"/>
        </w:rPr>
      </w:pPr>
      <w:r>
        <w:rPr>
          <w:sz w:val="24"/>
        </w:rPr>
        <w:t>Характеристикачрезвычайныхситуацийприродногоитехногенногохарактера, наиболее вероятных для данной местности и района проживания. Правилаповедения в условиях чрезвычайных ситуаций природного и техногенного характера.Отработкаправилповеденияприполучениисигналаочрезвычайнойситуациисогласно</w:t>
      </w:r>
    </w:p>
    <w:p w:rsidR="00F81E61" w:rsidRDefault="00F81E61">
      <w:pPr>
        <w:pStyle w:val="a3"/>
        <w:spacing w:before="1"/>
        <w:rPr>
          <w:sz w:val="30"/>
        </w:rPr>
      </w:pPr>
    </w:p>
    <w:p w:rsidR="00F81E61" w:rsidRDefault="00FA73EC">
      <w:pPr>
        <w:pStyle w:val="a3"/>
        <w:spacing w:line="237" w:lineRule="auto"/>
        <w:ind w:left="917" w:right="1852"/>
        <w:jc w:val="both"/>
      </w:pPr>
      <w:r>
        <w:t>плану образовательного учреждения (укрытие в защитных сооружениях, эвакуация идр.).</w:t>
      </w:r>
    </w:p>
    <w:p w:rsidR="00F81E61" w:rsidRDefault="00FA73EC" w:rsidP="00DF0D53">
      <w:pPr>
        <w:pStyle w:val="a4"/>
        <w:numPr>
          <w:ilvl w:val="1"/>
          <w:numId w:val="117"/>
        </w:numPr>
        <w:tabs>
          <w:tab w:val="left" w:pos="1916"/>
        </w:tabs>
        <w:spacing w:before="1"/>
        <w:ind w:right="1423" w:firstLine="566"/>
        <w:jc w:val="both"/>
        <w:rPr>
          <w:sz w:val="24"/>
        </w:rPr>
      </w:pPr>
      <w:r>
        <w:rPr>
          <w:sz w:val="24"/>
        </w:rPr>
        <w:t>Единая государственная система предупреждения и ликвидации чрезвычайныхситуаций(РСЧС),историяеесоздания,предназначение,структура,задачи,решаемыедлязащиты населенияот чрезвычайныхситуаций.</w:t>
      </w:r>
    </w:p>
    <w:p w:rsidR="00F81E61" w:rsidRDefault="00FA73EC" w:rsidP="00DF0D53">
      <w:pPr>
        <w:pStyle w:val="a4"/>
        <w:numPr>
          <w:ilvl w:val="1"/>
          <w:numId w:val="117"/>
        </w:numPr>
        <w:tabs>
          <w:tab w:val="left" w:pos="1911"/>
        </w:tabs>
        <w:spacing w:before="2"/>
        <w:ind w:right="1419" w:firstLine="566"/>
        <w:jc w:val="both"/>
        <w:rPr>
          <w:sz w:val="24"/>
        </w:rPr>
      </w:pPr>
      <w:r>
        <w:rPr>
          <w:sz w:val="24"/>
        </w:rPr>
        <w:t>Гражданская оборона - составная часть обороноспособности страны. Основныепонятия и определения, задачи гражданской обороны. Структура и органы управлениягражданскойобороной.Мониторингипрогнозированиечрезвычайныхситуаций.</w:t>
      </w:r>
    </w:p>
    <w:p w:rsidR="00F81E61" w:rsidRDefault="00FA73EC" w:rsidP="00DF0D53">
      <w:pPr>
        <w:pStyle w:val="a4"/>
        <w:numPr>
          <w:ilvl w:val="1"/>
          <w:numId w:val="117"/>
        </w:numPr>
        <w:tabs>
          <w:tab w:val="left" w:pos="1909"/>
        </w:tabs>
        <w:spacing w:before="1"/>
        <w:ind w:right="1422" w:firstLine="566"/>
        <w:jc w:val="both"/>
        <w:rPr>
          <w:sz w:val="24"/>
        </w:rPr>
      </w:pPr>
      <w:r>
        <w:rPr>
          <w:sz w:val="24"/>
        </w:rPr>
        <w:t>Современные средства поражения и их поражающие факторы. Мероприятия позащитенаселения.Оповещениеиинформированиенаселенияобопасностях,возникающихвчрезвычайныхситуацияхвоенногоимирноговремени.Эвакуациянаселениявусловияхчрезвычайных ситуаций.</w:t>
      </w:r>
    </w:p>
    <w:p w:rsidR="00F81E61" w:rsidRDefault="00FA73EC" w:rsidP="00DF0D53">
      <w:pPr>
        <w:pStyle w:val="a4"/>
        <w:numPr>
          <w:ilvl w:val="1"/>
          <w:numId w:val="117"/>
        </w:numPr>
        <w:tabs>
          <w:tab w:val="left" w:pos="2036"/>
        </w:tabs>
        <w:ind w:right="1418" w:firstLine="566"/>
        <w:jc w:val="both"/>
        <w:rPr>
          <w:sz w:val="24"/>
        </w:rPr>
      </w:pPr>
      <w:r>
        <w:rPr>
          <w:sz w:val="24"/>
        </w:rPr>
        <w:t>Организацияинженернойзащитынаселенияотпоражающихфакторовчрезвычайныхситуациймирногоивоенноговремени.Инженернаязащита,видызащитных сооружений. Основное предназначение защитных сооружений гражданскойобороны.Правилаповедения в защитныхсооружениях.</w:t>
      </w:r>
    </w:p>
    <w:p w:rsidR="00F81E61" w:rsidRDefault="00FA73EC" w:rsidP="00DF0D53">
      <w:pPr>
        <w:pStyle w:val="a4"/>
        <w:numPr>
          <w:ilvl w:val="1"/>
          <w:numId w:val="117"/>
        </w:numPr>
        <w:tabs>
          <w:tab w:val="left" w:pos="1966"/>
        </w:tabs>
        <w:ind w:right="1414" w:firstLine="566"/>
        <w:jc w:val="both"/>
        <w:rPr>
          <w:sz w:val="24"/>
        </w:rPr>
      </w:pPr>
      <w:r>
        <w:rPr>
          <w:sz w:val="24"/>
        </w:rPr>
        <w:t>Аварийно-спасательныеидругиенеотложныеработы,проводимыевзонахчрезвычайных ситуаций. Организация и основное содержание аварийно-спасательныхработ.Санитарнаяобработкалюдейпослеих пребываниявзонах заражения.</w:t>
      </w:r>
    </w:p>
    <w:p w:rsidR="00F81E61" w:rsidRDefault="00F81E61">
      <w:pPr>
        <w:jc w:val="both"/>
        <w:rPr>
          <w:sz w:val="24"/>
        </w:rPr>
        <w:sectPr w:rsidR="00F81E61">
          <w:footerReference w:type="default" r:id="rId148"/>
          <w:pgSz w:w="11920" w:h="16850"/>
          <w:pgMar w:top="1120" w:right="0" w:bottom="280" w:left="360" w:header="0" w:footer="0" w:gutter="0"/>
          <w:cols w:space="720"/>
        </w:sectPr>
      </w:pPr>
    </w:p>
    <w:p w:rsidR="00F81E61" w:rsidRDefault="00FA73EC" w:rsidP="00DF0D53">
      <w:pPr>
        <w:pStyle w:val="a4"/>
        <w:numPr>
          <w:ilvl w:val="1"/>
          <w:numId w:val="117"/>
        </w:numPr>
        <w:tabs>
          <w:tab w:val="left" w:pos="2096"/>
        </w:tabs>
        <w:spacing w:before="72"/>
        <w:ind w:right="1413" w:firstLine="566"/>
        <w:jc w:val="both"/>
        <w:rPr>
          <w:sz w:val="24"/>
        </w:rPr>
      </w:pPr>
      <w:r>
        <w:rPr>
          <w:sz w:val="24"/>
        </w:rPr>
        <w:lastRenderedPageBreak/>
        <w:t>Обучениенаселениязащитеотчрезвычайныхситуаций.ОсновныенаправлениядеятельностигосударственныхорганизацийиведомствРоссийскойФедерациипозащитенаселенияитерриторийотчрезвычайныхситуаций:прогноз,мониторинг, оповещение, защита, эвакуация, аварийно-спасательные работы, обучениенаселения.Организациягражданскойоборонывобразовательномучреждении,еепредназначение.</w:t>
      </w:r>
    </w:p>
    <w:p w:rsidR="00F81E61" w:rsidRDefault="00FA73EC" w:rsidP="00DF0D53">
      <w:pPr>
        <w:pStyle w:val="a4"/>
        <w:numPr>
          <w:ilvl w:val="1"/>
          <w:numId w:val="117"/>
        </w:numPr>
        <w:tabs>
          <w:tab w:val="left" w:pos="2079"/>
        </w:tabs>
        <w:spacing w:before="3"/>
        <w:ind w:right="1416" w:firstLine="720"/>
        <w:jc w:val="both"/>
        <w:rPr>
          <w:sz w:val="24"/>
        </w:rPr>
      </w:pPr>
      <w:r>
        <w:rPr>
          <w:sz w:val="24"/>
        </w:rPr>
        <w:t>Особенности экстремизма, терроризма и наркотизма Российской Федерации.Основные при</w:t>
      </w:r>
      <w:r>
        <w:rPr>
          <w:sz w:val="24"/>
          <w:u w:val="single"/>
        </w:rPr>
        <w:t>нци</w:t>
      </w:r>
      <w:r>
        <w:rPr>
          <w:sz w:val="24"/>
        </w:rPr>
        <w:t>пы и направления противодействия экстремистской, террористическойдеятельностиинаркотизму.Правилабезопасногоповеденияприугрозетеррористическогоакта,призахватевкачествезаложника.Мерыбезопасностинаселения,оказавшегося натерриториивоенныхдействий.</w:t>
      </w:r>
    </w:p>
    <w:p w:rsidR="00F81E61" w:rsidRDefault="00FA73EC" w:rsidP="00DF0D53">
      <w:pPr>
        <w:pStyle w:val="a4"/>
        <w:numPr>
          <w:ilvl w:val="1"/>
          <w:numId w:val="117"/>
        </w:numPr>
        <w:tabs>
          <w:tab w:val="left" w:pos="2053"/>
        </w:tabs>
        <w:ind w:right="1412" w:firstLine="566"/>
        <w:jc w:val="both"/>
        <w:rPr>
          <w:sz w:val="24"/>
        </w:rPr>
      </w:pPr>
      <w:r>
        <w:rPr>
          <w:sz w:val="24"/>
        </w:rPr>
        <w:t>Государственные службы по охране здоровья и безопасности граждан. МЧСРоссии - федеральный орган управления в области защиты населения от чрезвычайныхситуаций.ПолицияРоссийскойФедерации-системагосударственныхоргановисполнительнойвластивобластизащитыздоровья,прав,свободыисобственностигражданотпротивоправныхпосягательств.Службаскороймедицинскойпомощи.Федеральнаяслужбапонадзору всферезащитыправ потребителейиблагополучиячеловека(РоспотребнадзорРоссии).Другиегосударственныеслужбывобластибезопасности. Правовые основы организации защиты населения Российской Федерацииотчрезвычайныхситуаций мирноговремени.</w:t>
      </w:r>
    </w:p>
    <w:p w:rsidR="00F81E61" w:rsidRDefault="00FA73EC">
      <w:pPr>
        <w:ind w:left="1483"/>
        <w:jc w:val="both"/>
        <w:rPr>
          <w:i/>
          <w:sz w:val="24"/>
        </w:rPr>
      </w:pPr>
      <w:r>
        <w:rPr>
          <w:i/>
          <w:sz w:val="24"/>
        </w:rPr>
        <w:t>Практическиезанятия</w:t>
      </w:r>
    </w:p>
    <w:p w:rsidR="00F81E61" w:rsidRDefault="00FA73EC">
      <w:pPr>
        <w:pStyle w:val="a3"/>
        <w:ind w:left="917" w:right="1420" w:firstLine="566"/>
        <w:jc w:val="both"/>
      </w:pPr>
      <w:r>
        <w:t>Изучениеиотработкамоделейповедениявусловияхвынужденнойприроднойавтономии.</w:t>
      </w:r>
    </w:p>
    <w:p w:rsidR="00F81E61" w:rsidRDefault="00FA73EC">
      <w:pPr>
        <w:pStyle w:val="a3"/>
        <w:ind w:left="1483" w:right="3663"/>
        <w:jc w:val="both"/>
      </w:pPr>
      <w:r>
        <w:t>Изучение и отработка моделей поведения в ЧС на транспорте.Изучениепервичныхсредств пожаротушения.</w:t>
      </w:r>
    </w:p>
    <w:p w:rsidR="00F81E61" w:rsidRDefault="00FA73EC">
      <w:pPr>
        <w:pStyle w:val="a3"/>
        <w:spacing w:before="3" w:line="237" w:lineRule="auto"/>
        <w:ind w:left="917" w:right="1422" w:firstLine="566"/>
        <w:jc w:val="both"/>
      </w:pPr>
      <w:r>
        <w:t>ИзучениеииспользованиесредствиндивидуальнойзащитыотпоражающихфактороввЧС мирногои военного времени.</w:t>
      </w:r>
    </w:p>
    <w:p w:rsidR="00F81E61" w:rsidRDefault="00FA73EC">
      <w:pPr>
        <w:spacing w:before="1"/>
        <w:ind w:left="917" w:right="1422" w:firstLine="708"/>
        <w:jc w:val="both"/>
        <w:rPr>
          <w:sz w:val="24"/>
        </w:rPr>
      </w:pPr>
      <w:r>
        <w:rPr>
          <w:i/>
          <w:sz w:val="24"/>
        </w:rPr>
        <w:t>Формыорганизацииучебныхзанятий:</w:t>
      </w:r>
      <w:r>
        <w:rPr>
          <w:sz w:val="24"/>
        </w:rPr>
        <w:t>лекция,урок,семинар,семинар,практическоезанятие.</w:t>
      </w:r>
    </w:p>
    <w:p w:rsidR="00F81E61" w:rsidRDefault="00FA73EC">
      <w:pPr>
        <w:spacing w:after="18"/>
        <w:ind w:left="917"/>
        <w:jc w:val="both"/>
        <w:rPr>
          <w:i/>
          <w:sz w:val="24"/>
        </w:rPr>
      </w:pPr>
      <w:r>
        <w:rPr>
          <w:i/>
          <w:sz w:val="24"/>
        </w:rP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79"/>
              <w:ind w:left="602"/>
              <w:rPr>
                <w:sz w:val="24"/>
              </w:rPr>
            </w:pPr>
            <w:r>
              <w:rPr>
                <w:sz w:val="24"/>
              </w:rPr>
              <w:t>Содержаниеобучения</w:t>
            </w:r>
          </w:p>
        </w:tc>
        <w:tc>
          <w:tcPr>
            <w:tcW w:w="6093" w:type="dxa"/>
          </w:tcPr>
          <w:p w:rsidR="00F81E61" w:rsidRDefault="00FA73EC">
            <w:pPr>
              <w:pStyle w:val="TableParagraph"/>
              <w:spacing w:before="42"/>
              <w:ind w:left="1497" w:right="111" w:hanging="1388"/>
              <w:rPr>
                <w:sz w:val="24"/>
              </w:rPr>
            </w:pPr>
            <w:r>
              <w:rPr>
                <w:sz w:val="24"/>
              </w:rPr>
              <w:t>Характеристикаосновныхвидовдеятельностистудентов(на уровнеучебных действий)</w:t>
            </w:r>
          </w:p>
        </w:tc>
      </w:tr>
    </w:tbl>
    <w:p w:rsidR="00F81E61" w:rsidRDefault="00F81E61">
      <w:pPr>
        <w:rPr>
          <w:sz w:val="24"/>
        </w:rPr>
        <w:sectPr w:rsidR="00F81E61">
          <w:footerReference w:type="default" r:id="rId149"/>
          <w:pgSz w:w="11920" w:h="16850"/>
          <w:pgMar w:top="1040" w:right="0" w:bottom="280" w:left="360" w:header="0" w:footer="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8120"/>
        </w:trPr>
        <w:tc>
          <w:tcPr>
            <w:tcW w:w="3546" w:type="dxa"/>
            <w:tcBorders>
              <w:left w:val="single" w:sz="6" w:space="0" w:color="000000"/>
            </w:tcBorders>
          </w:tcPr>
          <w:p w:rsidR="00F81E61" w:rsidRDefault="00FA73EC">
            <w:pPr>
              <w:pStyle w:val="TableParagraph"/>
              <w:tabs>
                <w:tab w:val="left" w:pos="2112"/>
                <w:tab w:val="left" w:pos="2676"/>
              </w:tabs>
              <w:spacing w:before="35"/>
              <w:ind w:left="60" w:right="47"/>
              <w:jc w:val="both"/>
              <w:rPr>
                <w:sz w:val="24"/>
              </w:rPr>
            </w:pPr>
            <w:r>
              <w:rPr>
                <w:sz w:val="24"/>
              </w:rPr>
              <w:lastRenderedPageBreak/>
              <w:t>Государственная</w:t>
            </w:r>
            <w:r>
              <w:rPr>
                <w:sz w:val="24"/>
              </w:rPr>
              <w:tab/>
            </w:r>
            <w:r>
              <w:rPr>
                <w:sz w:val="24"/>
              </w:rPr>
              <w:tab/>
            </w:r>
            <w:r>
              <w:rPr>
                <w:spacing w:val="-2"/>
                <w:sz w:val="24"/>
              </w:rPr>
              <w:t>система</w:t>
            </w:r>
            <w:r>
              <w:rPr>
                <w:sz w:val="24"/>
              </w:rPr>
              <w:t>обеспечения</w:t>
            </w:r>
            <w:r>
              <w:rPr>
                <w:sz w:val="24"/>
              </w:rPr>
              <w:tab/>
            </w:r>
            <w:r>
              <w:rPr>
                <w:spacing w:val="-1"/>
                <w:sz w:val="24"/>
              </w:rPr>
              <w:t>безопасности</w:t>
            </w:r>
            <w:r>
              <w:rPr>
                <w:sz w:val="24"/>
              </w:rPr>
              <w:t>населения</w:t>
            </w:r>
          </w:p>
        </w:tc>
        <w:tc>
          <w:tcPr>
            <w:tcW w:w="6093" w:type="dxa"/>
          </w:tcPr>
          <w:p w:rsidR="00F81E61" w:rsidRDefault="00FA73EC">
            <w:pPr>
              <w:pStyle w:val="TableParagraph"/>
              <w:spacing w:before="35"/>
              <w:ind w:left="59" w:right="111"/>
              <w:rPr>
                <w:sz w:val="24"/>
              </w:rPr>
            </w:pPr>
            <w:r>
              <w:rPr>
                <w:sz w:val="24"/>
              </w:rPr>
              <w:t>Усвоение общих понятий чрезвычайных ситуаций,классификациячрезвычайныхситуацийприродногоитехногенного характера по основным признакам,характеристика особенностей ЧС различногопроисхождения.</w:t>
            </w:r>
          </w:p>
          <w:p w:rsidR="00F81E61" w:rsidRDefault="00FA73EC">
            <w:pPr>
              <w:pStyle w:val="TableParagraph"/>
              <w:spacing w:before="3"/>
              <w:ind w:left="59" w:right="699"/>
              <w:rPr>
                <w:sz w:val="24"/>
              </w:rPr>
            </w:pPr>
            <w:r>
              <w:rPr>
                <w:sz w:val="24"/>
              </w:rPr>
              <w:t>Выявление потенциально опасных ситуаций длясохранения жизни и здоровья человека, сохраненияличного и общественного имущества при ЧС.Моделирование поведения населения при угрозе ивозникновенииЧС.</w:t>
            </w:r>
          </w:p>
          <w:p w:rsidR="00F81E61" w:rsidRDefault="00FA73EC">
            <w:pPr>
              <w:pStyle w:val="TableParagraph"/>
              <w:ind w:left="59"/>
              <w:rPr>
                <w:sz w:val="24"/>
              </w:rPr>
            </w:pPr>
            <w:r>
              <w:rPr>
                <w:sz w:val="24"/>
              </w:rPr>
              <w:t>Освоение моделей поведения в разных ситуациях: каквести себя дома, на дорогах, в лесу, на водоемах,характеристика основных функций системы попредупреждению и ликвидации ЧС (РСЧС); объяснениеосновных правил эвакуации населения в условияхчрезвычайных ситуаций, оценка правильности выбораиндивидуальных средств защиты при возникновении ЧС;раскрытие возможностей современных средствоповещения населения об опасностях, возникающих вчрезвычайных ситуациях военного и мирного времени;характеристикаправилбезопасногоповеденияприугрозетеррористическогоакта,захватевкачествезаложника.</w:t>
            </w:r>
          </w:p>
          <w:p w:rsidR="00F81E61" w:rsidRDefault="00FA73EC">
            <w:pPr>
              <w:pStyle w:val="TableParagraph"/>
              <w:spacing w:before="3" w:line="237" w:lineRule="auto"/>
              <w:ind w:left="59" w:right="221"/>
              <w:rPr>
                <w:sz w:val="24"/>
              </w:rPr>
            </w:pPr>
            <w:r>
              <w:rPr>
                <w:sz w:val="24"/>
              </w:rPr>
              <w:t>Определениемербезопасностинаселения,оказавшегосянатерритории военных действий.</w:t>
            </w:r>
          </w:p>
          <w:p w:rsidR="00F81E61" w:rsidRDefault="00FA73EC">
            <w:pPr>
              <w:pStyle w:val="TableParagraph"/>
              <w:spacing w:before="1"/>
              <w:ind w:left="59" w:right="180"/>
              <w:rPr>
                <w:sz w:val="24"/>
              </w:rPr>
            </w:pPr>
            <w:r>
              <w:rPr>
                <w:sz w:val="24"/>
              </w:rPr>
              <w:t>Характеристика предназначения и основных функцийполиции, службы скорой помощи, Федеральной службыпо надзору в сфере защиты прав потребителей иблагополучиячеловекаидругихгосударственныхслужбвобластибезопасности</w:t>
            </w:r>
          </w:p>
        </w:tc>
      </w:tr>
    </w:tbl>
    <w:p w:rsidR="00F81E61" w:rsidRDefault="00F81E61">
      <w:pPr>
        <w:pStyle w:val="a3"/>
        <w:spacing w:before="5"/>
        <w:rPr>
          <w:i/>
          <w:sz w:val="14"/>
        </w:rPr>
      </w:pPr>
    </w:p>
    <w:p w:rsidR="00F81E61" w:rsidRDefault="00FA73EC">
      <w:pPr>
        <w:spacing w:before="90" w:line="275" w:lineRule="exact"/>
        <w:ind w:left="917"/>
        <w:jc w:val="both"/>
        <w:rPr>
          <w:i/>
          <w:sz w:val="24"/>
        </w:rPr>
      </w:pPr>
      <w:r>
        <w:rPr>
          <w:i/>
          <w:sz w:val="24"/>
        </w:rPr>
        <w:t>Практическиезанятия(4часа)</w:t>
      </w:r>
    </w:p>
    <w:p w:rsidR="00F81E61" w:rsidRDefault="00FA73EC" w:rsidP="00DF0D53">
      <w:pPr>
        <w:pStyle w:val="a4"/>
        <w:numPr>
          <w:ilvl w:val="0"/>
          <w:numId w:val="117"/>
        </w:numPr>
        <w:tabs>
          <w:tab w:val="left" w:pos="2874"/>
        </w:tabs>
        <w:spacing w:line="275" w:lineRule="exact"/>
        <w:ind w:left="2873" w:hanging="241"/>
        <w:jc w:val="both"/>
        <w:rPr>
          <w:sz w:val="24"/>
        </w:rPr>
      </w:pPr>
      <w:r>
        <w:rPr>
          <w:sz w:val="24"/>
        </w:rPr>
        <w:t>Основыобороныгосударстваивоинскаяобязанность</w:t>
      </w:r>
    </w:p>
    <w:p w:rsidR="00F81E61" w:rsidRDefault="00FA73EC" w:rsidP="00DF0D53">
      <w:pPr>
        <w:pStyle w:val="a4"/>
        <w:numPr>
          <w:ilvl w:val="1"/>
          <w:numId w:val="127"/>
        </w:numPr>
        <w:tabs>
          <w:tab w:val="left" w:pos="1942"/>
        </w:tabs>
        <w:ind w:right="1412" w:firstLine="566"/>
        <w:jc w:val="both"/>
        <w:rPr>
          <w:sz w:val="24"/>
        </w:rPr>
      </w:pPr>
      <w:r>
        <w:rPr>
          <w:sz w:val="24"/>
        </w:rPr>
        <w:t>История создания Вооруженных Сил России. Организация вооруженных силМосковского государства в XIV-XV веках. Военная реформа Ивана Грозного в серединеXVIвека.ВоеннаяреформаПетраI,созданиерегулярнойармии,ееособенности.Военные реформы в России во второй половине XIX века, создание массовой армии.СозданиесоветскихВооруженныхСил,ихструктураипредназначение.Основныепредпосылки проведения военнойреформы ВооруженныхСил РоссийскойФедерациинасовременномэтапе.ФункциииосновныезадачисовременныхВооруженныхсилРоссийскойФедерации,ихрольиместовсистемеобеспечениянациональнойбезопасности.</w:t>
      </w:r>
    </w:p>
    <w:p w:rsidR="00F81E61" w:rsidRDefault="00FA73EC" w:rsidP="00DF0D53">
      <w:pPr>
        <w:pStyle w:val="a4"/>
        <w:numPr>
          <w:ilvl w:val="1"/>
          <w:numId w:val="127"/>
        </w:numPr>
        <w:tabs>
          <w:tab w:val="left" w:pos="1938"/>
        </w:tabs>
        <w:ind w:right="1416" w:firstLine="566"/>
        <w:jc w:val="both"/>
        <w:rPr>
          <w:sz w:val="24"/>
        </w:rPr>
      </w:pPr>
      <w:r>
        <w:rPr>
          <w:sz w:val="24"/>
        </w:rPr>
        <w:t>Организационная структура Вооруженных Сил Российской Федерации. ВидыВооруженныхСилРоссийскойФедерации,родаВооруженныхСилРоссийскойФедерации,родавойск.Сухопутныевойска:историясоздания,предназначение,структура.Военно-воздушныесилы:историясоздания,предназначение,структура.Военно-морской флот, история создания, предназначение, структура. Ракетные войскастратегическогоназначения:историясоздания,предназначение,структура.Войскавоздушно-космическойобороны:историясоздания,предназначение,структура.Воздушно-десантныевойска:историясоздания,предназначение,структура.Другиевойска: Пограничные войска Федеральной службы безопасности Российской Федерации,внутренниевойскаМинистерствавнутреннихделРоссийскойФедерации,</w:t>
      </w:r>
    </w:p>
    <w:p w:rsidR="00F81E61" w:rsidRDefault="00F81E61">
      <w:pPr>
        <w:jc w:val="both"/>
        <w:rPr>
          <w:sz w:val="24"/>
        </w:rPr>
        <w:sectPr w:rsidR="00F81E61">
          <w:footerReference w:type="default" r:id="rId150"/>
          <w:pgSz w:w="11920" w:h="16850"/>
          <w:pgMar w:top="1120" w:right="0" w:bottom="280" w:left="360" w:header="0" w:footer="0" w:gutter="0"/>
          <w:cols w:space="720"/>
        </w:sectPr>
      </w:pPr>
    </w:p>
    <w:p w:rsidR="00F81E61" w:rsidRDefault="00FA73EC">
      <w:pPr>
        <w:pStyle w:val="a3"/>
        <w:spacing w:before="77"/>
        <w:ind w:left="917" w:right="1428"/>
        <w:jc w:val="both"/>
      </w:pPr>
      <w:r>
        <w:lastRenderedPageBreak/>
        <w:t>Железнодорожные войска Российской Федерации, войска гражданской обороны МЧСРосси.Ихсостави предназначение.</w:t>
      </w:r>
    </w:p>
    <w:p w:rsidR="00F81E61" w:rsidRDefault="00FA73EC" w:rsidP="00DF0D53">
      <w:pPr>
        <w:pStyle w:val="a4"/>
        <w:numPr>
          <w:ilvl w:val="1"/>
          <w:numId w:val="127"/>
        </w:numPr>
        <w:tabs>
          <w:tab w:val="left" w:pos="1933"/>
        </w:tabs>
        <w:spacing w:before="1"/>
        <w:ind w:right="1409" w:firstLine="566"/>
        <w:jc w:val="both"/>
        <w:rPr>
          <w:sz w:val="24"/>
        </w:rPr>
      </w:pPr>
      <w:r>
        <w:rPr>
          <w:sz w:val="24"/>
        </w:rPr>
        <w:t>Воинская обязанность. Основные понятия о воинской обязанности. Воинскийучет. Организация воинского учета и его предназначение. Первоначальная постановкагражданнавоинскийучет.Обязанностигражданповоинскомуучету.Организациямедицинскогоосвидетельствованиягражданприпервоначальнойпостановкенавоинскийучет.</w:t>
      </w:r>
    </w:p>
    <w:p w:rsidR="00F81E61" w:rsidRDefault="00FA73EC" w:rsidP="00DF0D53">
      <w:pPr>
        <w:pStyle w:val="a4"/>
        <w:numPr>
          <w:ilvl w:val="1"/>
          <w:numId w:val="127"/>
        </w:numPr>
        <w:tabs>
          <w:tab w:val="left" w:pos="1962"/>
        </w:tabs>
        <w:spacing w:before="2"/>
        <w:ind w:right="1416" w:firstLine="566"/>
        <w:jc w:val="both"/>
        <w:rPr>
          <w:sz w:val="24"/>
        </w:rPr>
      </w:pPr>
      <w:r>
        <w:rPr>
          <w:sz w:val="24"/>
        </w:rPr>
        <w:t>Обязательная подготовка граждан к военной службе. Основное содержаниеобязательнойподготовкигражданинаквоеннойслужбе.Добровольнаяподготовкаграждан к военной службе. Основные направления добровольной подготовки граждан квоеннойслужбе:занятиявоенно-прикладнымивидамиспорта;обучениеподополнительным образовательным программам, имеющее целью военную подготовкунесовершеннолетних граждан в учреждениях начального профессионального и среднегопрофессионального образования; обучение по программам подготовки офицеров запасанавоенныхкафедрахвобразовательныхучрежденияхвысшегопрофессиональногообразования.</w:t>
      </w:r>
    </w:p>
    <w:p w:rsidR="00F81E61" w:rsidRDefault="00FA73EC" w:rsidP="00DF0D53">
      <w:pPr>
        <w:pStyle w:val="a4"/>
        <w:numPr>
          <w:ilvl w:val="1"/>
          <w:numId w:val="127"/>
        </w:numPr>
        <w:tabs>
          <w:tab w:val="left" w:pos="1918"/>
        </w:tabs>
        <w:ind w:right="1419" w:firstLine="566"/>
        <w:jc w:val="both"/>
        <w:rPr>
          <w:sz w:val="24"/>
        </w:rPr>
      </w:pPr>
      <w:r>
        <w:rPr>
          <w:sz w:val="24"/>
        </w:rPr>
        <w:t>Призыв на военную службу. Общие, должностные и специальные обязанностивоеннослужащих.Размещениевоеннослужащих,распределениевременииповседневный порядокжизни воинской части.</w:t>
      </w:r>
    </w:p>
    <w:p w:rsidR="00F81E61" w:rsidRDefault="00FA73EC" w:rsidP="00DF0D53">
      <w:pPr>
        <w:pStyle w:val="a4"/>
        <w:numPr>
          <w:ilvl w:val="1"/>
          <w:numId w:val="127"/>
        </w:numPr>
        <w:tabs>
          <w:tab w:val="left" w:pos="1928"/>
        </w:tabs>
        <w:ind w:right="1424" w:firstLine="566"/>
        <w:jc w:val="both"/>
        <w:rPr>
          <w:sz w:val="24"/>
        </w:rPr>
      </w:pPr>
      <w:r>
        <w:rPr>
          <w:sz w:val="24"/>
        </w:rPr>
        <w:t>Прохождение военной службы по контракту. Основные условия прохождениявоенной службы по контракту. Требования, предъявляемые к гражданам, поступающимна военную службу по контракту. Сроки военной службы по контракту. Права и льготы,предоставляемыевоеннослужащим,проходящимвоеннуюслужбупоконтракту.</w:t>
      </w:r>
    </w:p>
    <w:p w:rsidR="00F81E61" w:rsidRDefault="00FA73EC" w:rsidP="00DF0D53">
      <w:pPr>
        <w:pStyle w:val="a4"/>
        <w:numPr>
          <w:ilvl w:val="1"/>
          <w:numId w:val="127"/>
        </w:numPr>
        <w:tabs>
          <w:tab w:val="left" w:pos="2065"/>
        </w:tabs>
        <w:spacing w:before="1"/>
        <w:ind w:right="1416" w:firstLine="566"/>
        <w:jc w:val="both"/>
        <w:rPr>
          <w:sz w:val="24"/>
        </w:rPr>
      </w:pPr>
      <w:r>
        <w:rPr>
          <w:sz w:val="24"/>
        </w:rPr>
        <w:t>Альтернативнаягражданскаяслужба.Основныеусловияпрохожденияальтернативнойгражданскойслужбы.Требования,предъявляемыекгражданам,дляпрохождения альтернативной гражданской службы.</w:t>
      </w:r>
    </w:p>
    <w:p w:rsidR="00F81E61" w:rsidRDefault="00FA73EC" w:rsidP="00DF0D53">
      <w:pPr>
        <w:pStyle w:val="a4"/>
        <w:numPr>
          <w:ilvl w:val="1"/>
          <w:numId w:val="127"/>
        </w:numPr>
        <w:tabs>
          <w:tab w:val="left" w:pos="1986"/>
        </w:tabs>
        <w:ind w:right="1411" w:firstLine="566"/>
        <w:jc w:val="both"/>
        <w:rPr>
          <w:sz w:val="24"/>
        </w:rPr>
      </w:pPr>
      <w:r>
        <w:rPr>
          <w:sz w:val="24"/>
        </w:rPr>
        <w:t>КачестваличностивоеннослужащегокакзащитникаОтечества:любовькРодине, высокая воинская дисциплина, верность воинскому долгу и военной присяге,готовностьвлюбуюминутувстатьназащитусвободы,независимостиконституционного строя в России, народа и Отечества. Военнослужащий - специалист, всовершенствевладеющийоружиемивоеннойтехникой.Требованиявоинскойдеятельности,предъявляемыекморальным,индивидуально-психологическимипрофессиональнымкачествамгражданина.Видывоинскойдеятельностииихособенности. Особенности воинской деятельности в различных видах Вооруженных Сили родах войск. Требования к психическим и морально-этическим качествам призывника.Основныепонятияопсихологическойсовместимостичленоввоинскогоколлектива(экипажа,боевогорасчета).Военнослужащий-подчиненный,строгособлюдающийКонституцию РФ и законодательство Российской Федерации, выполняющий требованиявоинскихуставов, приказыкомандировиначальников.</w:t>
      </w:r>
    </w:p>
    <w:p w:rsidR="00F81E61" w:rsidRDefault="00FA73EC" w:rsidP="00DF0D53">
      <w:pPr>
        <w:pStyle w:val="a4"/>
        <w:numPr>
          <w:ilvl w:val="1"/>
          <w:numId w:val="127"/>
        </w:numPr>
        <w:tabs>
          <w:tab w:val="left" w:pos="2098"/>
        </w:tabs>
        <w:ind w:right="1413" w:firstLine="566"/>
        <w:jc w:val="both"/>
        <w:rPr>
          <w:sz w:val="24"/>
        </w:rPr>
      </w:pPr>
      <w:r>
        <w:rPr>
          <w:sz w:val="24"/>
        </w:rPr>
        <w:t>Воинскаядисциплинаиответственность.Единоначалие-принципстроительства Вооруженных Сил Российской Федерации. Общие права и обязанностивоеннослужащих. Воинская дисциплина, ее сущность и значение. Виды ответственности,установленной для военнослужащих (дисциплинарная, административная, гражданско-правовая, материальная,уголовная). Дисциплинарные взыскания, налагаемые на солдати матросов, проходящих военную службу по призыву. Уголовная ответственность запреступленияпротиввоеннойслужбы(неисполнениеприказа,нарушениеуставныхправилвзаимоотношениймежду военнослужащими,самовольное оставление частиидр.).Соблюдениенорммеждународного гуманитарногоправа.</w:t>
      </w:r>
    </w:p>
    <w:p w:rsidR="00F81E61" w:rsidRDefault="00FA73EC" w:rsidP="00DF0D53">
      <w:pPr>
        <w:pStyle w:val="a4"/>
        <w:numPr>
          <w:ilvl w:val="1"/>
          <w:numId w:val="127"/>
        </w:numPr>
        <w:tabs>
          <w:tab w:val="left" w:pos="2242"/>
        </w:tabs>
        <w:spacing w:before="2"/>
        <w:ind w:right="1417" w:firstLine="720"/>
        <w:jc w:val="both"/>
        <w:rPr>
          <w:sz w:val="24"/>
        </w:rPr>
      </w:pPr>
      <w:r>
        <w:rPr>
          <w:sz w:val="24"/>
        </w:rPr>
        <w:t>Военно-профессиональнаядеятельность:порядокподготовкигражданповоенно-учетнымспециальностям,особенностиподготовкиофицероввразличныхучебных и военно-учебных заведениях.</w:t>
      </w:r>
    </w:p>
    <w:p w:rsidR="00F81E61" w:rsidRDefault="00F81E61">
      <w:pPr>
        <w:jc w:val="both"/>
        <w:rPr>
          <w:sz w:val="24"/>
        </w:rPr>
        <w:sectPr w:rsidR="00F81E61">
          <w:footerReference w:type="default" r:id="rId151"/>
          <w:pgSz w:w="11920" w:h="16850"/>
          <w:pgMar w:top="1020" w:right="0" w:bottom="280" w:left="360" w:header="0" w:footer="0" w:gutter="0"/>
          <w:cols w:space="720"/>
        </w:sectPr>
      </w:pPr>
    </w:p>
    <w:p w:rsidR="00F81E61" w:rsidRDefault="00FA73EC" w:rsidP="00DF0D53">
      <w:pPr>
        <w:pStyle w:val="a4"/>
        <w:numPr>
          <w:ilvl w:val="1"/>
          <w:numId w:val="127"/>
        </w:numPr>
        <w:tabs>
          <w:tab w:val="left" w:pos="2158"/>
        </w:tabs>
        <w:spacing w:before="79"/>
        <w:ind w:right="1408" w:firstLine="566"/>
        <w:jc w:val="both"/>
        <w:rPr>
          <w:sz w:val="24"/>
        </w:rPr>
      </w:pPr>
      <w:r>
        <w:rPr>
          <w:sz w:val="24"/>
        </w:rPr>
        <w:lastRenderedPageBreak/>
        <w:t>БоевыетрадицииВооруженныхСилРоссии.Патриотизмиверностьвоинскомудолгу-основныекачествазащитникаОтечества.Воинскийдолг-обязанностьповооруженнойзащитеОтечества.ДнивоинскойславыРоссии-дниславныхпобед.Основныеформыувековеченияпамятироссийскихвоинов,отличившихсявсражениях,связанныхсднямивоинскойславыРоссии.Дружба,войсковоетоварищество-основабоевойготовностичастейиподразделений.Особенностивоинскогоколлектива,значениевойсковоготовариществавбоевыхусловияхиповседневнойжизничастейиподразделений.Войсковое товарищество-боеваятрадиция Российской армиии флота.</w:t>
      </w:r>
    </w:p>
    <w:p w:rsidR="00F81E61" w:rsidRDefault="00FA73EC" w:rsidP="00DF0D53">
      <w:pPr>
        <w:pStyle w:val="a4"/>
        <w:numPr>
          <w:ilvl w:val="1"/>
          <w:numId w:val="127"/>
        </w:numPr>
        <w:tabs>
          <w:tab w:val="left" w:pos="2094"/>
        </w:tabs>
        <w:ind w:right="1412" w:firstLine="566"/>
        <w:jc w:val="both"/>
        <w:rPr>
          <w:sz w:val="24"/>
        </w:rPr>
      </w:pPr>
      <w:r>
        <w:rPr>
          <w:sz w:val="24"/>
        </w:rPr>
        <w:t>РитуалыВооруженныхСилРоссийскойФедерации.Ритуалприведенияквоенной присяге. Ритуал вручения боевого знамени воинской части. Вручение личномусоставу вооружения и военной техники. Проводы военнослужащих, уволенных в запасили отставку. Символы воинской чести. Боевое знамя воинской части - символ воинскойчести, доблести и славы. Ордена - почетныенаграды за воинские отличия и заслуги вбоюи военной службе.</w:t>
      </w:r>
    </w:p>
    <w:p w:rsidR="00F81E61" w:rsidRDefault="00FA73EC" w:rsidP="00DF0D53">
      <w:pPr>
        <w:pStyle w:val="a4"/>
        <w:numPr>
          <w:ilvl w:val="1"/>
          <w:numId w:val="127"/>
        </w:numPr>
        <w:tabs>
          <w:tab w:val="left" w:pos="2194"/>
        </w:tabs>
        <w:ind w:right="1416" w:firstLine="720"/>
        <w:jc w:val="both"/>
        <w:rPr>
          <w:sz w:val="24"/>
        </w:rPr>
      </w:pPr>
      <w:r>
        <w:rPr>
          <w:sz w:val="24"/>
        </w:rPr>
        <w:t>Элементы начальной военной подготовки: назначение Строевого устава ВСРФ,назначение,боевыесвойстваиобщееустройствоавтоматаКалашникова,мерыбезопасности при обращении с автоматом Калашникова и патронами в повседневнойжизнедеятельности ипри проведении стрельб.</w:t>
      </w:r>
    </w:p>
    <w:p w:rsidR="00F81E61" w:rsidRDefault="00FA73EC">
      <w:pPr>
        <w:ind w:left="1483"/>
        <w:jc w:val="both"/>
        <w:rPr>
          <w:i/>
          <w:sz w:val="24"/>
        </w:rPr>
      </w:pPr>
      <w:r>
        <w:rPr>
          <w:i/>
          <w:sz w:val="24"/>
        </w:rPr>
        <w:t>Практическиезанятия</w:t>
      </w:r>
    </w:p>
    <w:p w:rsidR="00F81E61" w:rsidRDefault="00FA73EC">
      <w:pPr>
        <w:pStyle w:val="a3"/>
        <w:spacing w:before="1"/>
        <w:ind w:left="1483"/>
        <w:jc w:val="both"/>
      </w:pPr>
      <w:r>
        <w:t>Изучениеспособовбесконфликтногообщенияисаморегуляции.</w:t>
      </w:r>
    </w:p>
    <w:p w:rsidR="00F81E61" w:rsidRDefault="00FA73EC">
      <w:pPr>
        <w:pStyle w:val="a3"/>
        <w:ind w:left="917" w:right="1429" w:firstLine="566"/>
        <w:jc w:val="both"/>
      </w:pPr>
      <w:r>
        <w:t>Особенности службы в армии, изучение и освоение методик проведения строевойподготовки.</w:t>
      </w:r>
    </w:p>
    <w:p w:rsidR="00F81E61" w:rsidRDefault="00FA73EC">
      <w:pPr>
        <w:ind w:left="917" w:right="1419" w:firstLine="708"/>
        <w:jc w:val="both"/>
        <w:rPr>
          <w:sz w:val="24"/>
        </w:rPr>
      </w:pPr>
      <w:r>
        <w:rPr>
          <w:i/>
          <w:sz w:val="24"/>
        </w:rPr>
        <w:t>Формыорганизацииучебныхзанятий</w:t>
      </w:r>
      <w:r>
        <w:rPr>
          <w:sz w:val="24"/>
        </w:rPr>
        <w:t>:лекция,урок,семинар,практическоезанятие.</w:t>
      </w:r>
    </w:p>
    <w:p w:rsidR="00F81E61" w:rsidRDefault="00FA73EC">
      <w:pPr>
        <w:spacing w:before="3" w:after="13"/>
        <w:ind w:left="917"/>
        <w:jc w:val="both"/>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7"/>
        </w:trPr>
        <w:tc>
          <w:tcPr>
            <w:tcW w:w="3543" w:type="dxa"/>
          </w:tcPr>
          <w:p w:rsidR="00F81E61" w:rsidRDefault="00FA73EC">
            <w:pPr>
              <w:pStyle w:val="TableParagraph"/>
              <w:spacing w:before="181"/>
              <w:ind w:left="633"/>
              <w:rPr>
                <w:sz w:val="24"/>
              </w:rPr>
            </w:pPr>
            <w:r>
              <w:rPr>
                <w:sz w:val="24"/>
              </w:rPr>
              <w:t>Содержаниеобучения</w:t>
            </w:r>
          </w:p>
        </w:tc>
        <w:tc>
          <w:tcPr>
            <w:tcW w:w="6090" w:type="dxa"/>
          </w:tcPr>
          <w:p w:rsidR="00F81E61" w:rsidRDefault="00FA73EC">
            <w:pPr>
              <w:pStyle w:val="TableParagraph"/>
              <w:spacing w:before="42"/>
              <w:ind w:left="1495" w:right="108" w:hanging="1388"/>
              <w:rPr>
                <w:sz w:val="24"/>
              </w:rPr>
            </w:pPr>
            <w:r>
              <w:rPr>
                <w:sz w:val="24"/>
              </w:rPr>
              <w:t>Характеристикаосновныхвидовдеятельностистудентов(на уровнеучебных действий)</w:t>
            </w:r>
          </w:p>
        </w:tc>
      </w:tr>
    </w:tbl>
    <w:p w:rsidR="00F81E61" w:rsidRDefault="00F81E61">
      <w:pPr>
        <w:rPr>
          <w:sz w:val="24"/>
        </w:rPr>
        <w:sectPr w:rsidR="00F81E61">
          <w:footerReference w:type="default" r:id="rId152"/>
          <w:pgSz w:w="11920" w:h="16850"/>
          <w:pgMar w:top="1100" w:right="0" w:bottom="280" w:left="360" w:header="0" w:footer="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7844"/>
        </w:trPr>
        <w:tc>
          <w:tcPr>
            <w:tcW w:w="3543" w:type="dxa"/>
          </w:tcPr>
          <w:p w:rsidR="00F81E61" w:rsidRDefault="00FA73EC">
            <w:pPr>
              <w:pStyle w:val="TableParagraph"/>
              <w:ind w:left="62" w:right="433"/>
              <w:rPr>
                <w:sz w:val="24"/>
              </w:rPr>
            </w:pPr>
            <w:r>
              <w:rPr>
                <w:sz w:val="24"/>
              </w:rPr>
              <w:lastRenderedPageBreak/>
              <w:t>сновыобороныгосударстваивоинскаяобязанность</w:t>
            </w:r>
          </w:p>
        </w:tc>
        <w:tc>
          <w:tcPr>
            <w:tcW w:w="6090" w:type="dxa"/>
          </w:tcPr>
          <w:p w:rsidR="00F81E61" w:rsidRDefault="00F81E61">
            <w:pPr>
              <w:pStyle w:val="TableParagraph"/>
              <w:rPr>
                <w:i/>
                <w:sz w:val="27"/>
              </w:rPr>
            </w:pPr>
          </w:p>
          <w:p w:rsidR="00F81E61" w:rsidRDefault="00FA73EC">
            <w:pPr>
              <w:pStyle w:val="TableParagraph"/>
              <w:ind w:left="59" w:right="159"/>
              <w:rPr>
                <w:sz w:val="24"/>
              </w:rPr>
            </w:pPr>
            <w:r>
              <w:rPr>
                <w:sz w:val="24"/>
              </w:rPr>
              <w:t>Различение основных понятий военной и национальнойбезопасности, освоение функций и основные задачисовременных Вооруженных сил Российской Федерации,характеристикаосновныхэтаповсозданияВооруженныхСилРоссии.</w:t>
            </w:r>
          </w:p>
          <w:p w:rsidR="00F81E61" w:rsidRDefault="00FA73EC">
            <w:pPr>
              <w:pStyle w:val="TableParagraph"/>
              <w:spacing w:before="1"/>
              <w:ind w:left="59" w:right="150"/>
              <w:rPr>
                <w:sz w:val="24"/>
              </w:rPr>
            </w:pPr>
            <w:r>
              <w:rPr>
                <w:sz w:val="24"/>
              </w:rPr>
              <w:t>Анализ основных этапов проведения военной реформыВооруженных Сил Российской Федерации насовременном этапе, определение организационнойструктуры,видовиродовВооруженныхСилРоссийскойФедерации; формулирование общих, должностных испециальных обязанностей военнослужащих.</w:t>
            </w:r>
          </w:p>
          <w:p w:rsidR="00F81E61" w:rsidRDefault="00FA73EC">
            <w:pPr>
              <w:pStyle w:val="TableParagraph"/>
              <w:spacing w:before="2"/>
              <w:ind w:left="59" w:right="133"/>
              <w:rPr>
                <w:sz w:val="24"/>
              </w:rPr>
            </w:pPr>
            <w:r>
              <w:rPr>
                <w:sz w:val="24"/>
              </w:rPr>
              <w:t>Характеристикараспределениявременииповседневногопорядка жизни воинской части, сопоставление порядка иусловий прохождения военной службы по призыву и поконтракту; анализ условий прохождения альтернативнойгражданской службы. Анализ качеств личностивоеннослужащегокак защитникаОтечества.</w:t>
            </w:r>
          </w:p>
          <w:p w:rsidR="00F81E61" w:rsidRDefault="00FA73EC">
            <w:pPr>
              <w:pStyle w:val="TableParagraph"/>
              <w:ind w:left="59" w:right="606"/>
              <w:rPr>
                <w:sz w:val="24"/>
              </w:rPr>
            </w:pPr>
            <w:r>
              <w:rPr>
                <w:sz w:val="24"/>
              </w:rPr>
              <w:t>Характеристика требований воинской деятельности,предъявляемых к моральным, индивидуально-психологическим и профессиональным качествамгражданина; характеристика понятий «воинскаядисциплина» и «ответственность»; освоение основстроевой подготовки.</w:t>
            </w:r>
          </w:p>
          <w:p w:rsidR="00F81E61" w:rsidRDefault="00FA73EC">
            <w:pPr>
              <w:pStyle w:val="TableParagraph"/>
              <w:spacing w:before="1"/>
              <w:ind w:left="59" w:right="290"/>
              <w:rPr>
                <w:sz w:val="24"/>
              </w:rPr>
            </w:pPr>
            <w:r>
              <w:rPr>
                <w:sz w:val="24"/>
              </w:rPr>
              <w:t>Определение боевых традиций Вооруженных СилРоссии, объяснение основных понятий о ритуалахВооруженныхСилРоссийскойФедерацииисимволахвоинскойчести</w:t>
            </w:r>
          </w:p>
        </w:tc>
      </w:tr>
    </w:tbl>
    <w:p w:rsidR="00F81E61" w:rsidRDefault="00F81E61">
      <w:pPr>
        <w:pStyle w:val="a3"/>
        <w:spacing w:before="5"/>
        <w:rPr>
          <w:i/>
          <w:sz w:val="14"/>
        </w:rPr>
      </w:pPr>
    </w:p>
    <w:p w:rsidR="00F81E61" w:rsidRDefault="00FA73EC">
      <w:pPr>
        <w:spacing w:before="90" w:line="275" w:lineRule="exact"/>
        <w:ind w:left="917"/>
        <w:jc w:val="both"/>
        <w:rPr>
          <w:i/>
          <w:sz w:val="24"/>
        </w:rPr>
      </w:pPr>
      <w:r>
        <w:rPr>
          <w:i/>
          <w:sz w:val="24"/>
        </w:rPr>
        <w:t>Практическиезанятия:(2часа)</w:t>
      </w:r>
    </w:p>
    <w:p w:rsidR="00F81E61" w:rsidRDefault="00FA73EC" w:rsidP="00DF0D53">
      <w:pPr>
        <w:pStyle w:val="a4"/>
        <w:numPr>
          <w:ilvl w:val="0"/>
          <w:numId w:val="117"/>
        </w:numPr>
        <w:tabs>
          <w:tab w:val="left" w:pos="4139"/>
        </w:tabs>
        <w:spacing w:line="275" w:lineRule="exact"/>
        <w:ind w:left="4138" w:hanging="241"/>
        <w:jc w:val="both"/>
        <w:rPr>
          <w:sz w:val="24"/>
        </w:rPr>
      </w:pPr>
      <w:r>
        <w:rPr>
          <w:sz w:val="24"/>
        </w:rPr>
        <w:t>Основымедицинскихзнаний</w:t>
      </w:r>
    </w:p>
    <w:p w:rsidR="00F81E61" w:rsidRDefault="00FA73EC" w:rsidP="00DF0D53">
      <w:pPr>
        <w:pStyle w:val="a4"/>
        <w:numPr>
          <w:ilvl w:val="1"/>
          <w:numId w:val="116"/>
        </w:numPr>
        <w:tabs>
          <w:tab w:val="left" w:pos="1906"/>
        </w:tabs>
        <w:ind w:right="1421" w:firstLine="566"/>
        <w:jc w:val="both"/>
        <w:rPr>
          <w:sz w:val="24"/>
        </w:rPr>
      </w:pPr>
      <w:r>
        <w:rPr>
          <w:sz w:val="24"/>
        </w:rPr>
        <w:t>Понятие первой помощи. Перечень состояний, при которых оказывается перваяпомощь.Признакижизни.Общиеправилаоказанияпервойпомощи.Федеральныйзакон</w:t>
      </w:r>
    </w:p>
    <w:p w:rsidR="00F81E61" w:rsidRDefault="00FA73EC">
      <w:pPr>
        <w:pStyle w:val="a3"/>
        <w:ind w:left="917"/>
        <w:jc w:val="both"/>
      </w:pPr>
      <w:r>
        <w:t>«ОбосновахохраныздоровьягражданРоссийскойФедерации».</w:t>
      </w:r>
    </w:p>
    <w:p w:rsidR="00F81E61" w:rsidRDefault="00FA73EC" w:rsidP="00DF0D53">
      <w:pPr>
        <w:pStyle w:val="a4"/>
        <w:numPr>
          <w:ilvl w:val="1"/>
          <w:numId w:val="116"/>
        </w:numPr>
        <w:tabs>
          <w:tab w:val="left" w:pos="1954"/>
        </w:tabs>
        <w:ind w:right="1415" w:firstLine="566"/>
        <w:jc w:val="both"/>
        <w:rPr>
          <w:sz w:val="24"/>
        </w:rPr>
      </w:pPr>
      <w:r>
        <w:rPr>
          <w:sz w:val="24"/>
        </w:rPr>
        <w:t>Понятие травм и их виды. Правила первой помощи при ранениях. Правиланаложения повязок различных типов. Первая помощь при травмах различных областейтела. Первая помощь при проникающих ранениях грудной и брюшной полости, черепа.Перваяпомощьприсотрясенияхиушибахголовногомозга.Перваяпомощьприпереломах.Перваяпомощь приэлектротравмахиповреждениимолнией.</w:t>
      </w:r>
    </w:p>
    <w:p w:rsidR="00F81E61" w:rsidRDefault="00FA73EC" w:rsidP="00DF0D53">
      <w:pPr>
        <w:pStyle w:val="a4"/>
        <w:numPr>
          <w:ilvl w:val="1"/>
          <w:numId w:val="116"/>
        </w:numPr>
        <w:tabs>
          <w:tab w:val="left" w:pos="2115"/>
        </w:tabs>
        <w:ind w:right="1416" w:firstLine="566"/>
        <w:jc w:val="both"/>
        <w:rPr>
          <w:sz w:val="24"/>
        </w:rPr>
      </w:pPr>
      <w:r>
        <w:rPr>
          <w:sz w:val="24"/>
        </w:rPr>
        <w:t>Перваяпомощьприсиндромедлительногосдавливания.Понятиетравматическоготоксикоза.Местныеиобщиепризнакитравматическоготоксикоза.Основныепериоды развития травматического токсикоза.</w:t>
      </w:r>
    </w:p>
    <w:p w:rsidR="00F81E61" w:rsidRDefault="00FA73EC" w:rsidP="00DF0D53">
      <w:pPr>
        <w:pStyle w:val="a4"/>
        <w:numPr>
          <w:ilvl w:val="1"/>
          <w:numId w:val="116"/>
        </w:numPr>
        <w:tabs>
          <w:tab w:val="left" w:pos="1928"/>
        </w:tabs>
        <w:spacing w:before="1"/>
        <w:ind w:right="1412" w:firstLine="566"/>
        <w:jc w:val="both"/>
        <w:rPr>
          <w:sz w:val="24"/>
        </w:rPr>
      </w:pPr>
      <w:r>
        <w:rPr>
          <w:sz w:val="24"/>
        </w:rPr>
        <w:t>Понятие и виды кровотечений. Первая помощь при наружных кровотечениях.Перваяпомощьприкапиллярномкровотечении.Перваяпомощьприартериальномкровотечении.Правиланаложенияжгутаизакрутки.Перваяпомощьпривенозномкровотечении.Смешанноекровотечение.Основныепризнакивнутреннегокровотечения.</w:t>
      </w:r>
    </w:p>
    <w:p w:rsidR="00F81E61" w:rsidRDefault="00FA73EC" w:rsidP="00DF0D53">
      <w:pPr>
        <w:pStyle w:val="a4"/>
        <w:numPr>
          <w:ilvl w:val="1"/>
          <w:numId w:val="116"/>
        </w:numPr>
        <w:tabs>
          <w:tab w:val="left" w:pos="1906"/>
        </w:tabs>
        <w:spacing w:before="2"/>
        <w:ind w:right="1421" w:firstLine="566"/>
        <w:jc w:val="both"/>
        <w:rPr>
          <w:sz w:val="24"/>
        </w:rPr>
      </w:pPr>
      <w:r>
        <w:rPr>
          <w:sz w:val="24"/>
        </w:rPr>
        <w:t>Первая помощь при ожогах. Понятие, основные виды и степени ожогов. Перваяпомощьпритермическихожогах.Перваяпомощьприхимическихожогах.Перваяпомощьпривоздействиивысокихтемператур.Последствиявоздействиявысокихтемператур    на    организм    человека.    Основные    признаки    теплового    удара.</w:t>
      </w:r>
    </w:p>
    <w:p w:rsidR="00F81E61" w:rsidRDefault="00F81E61">
      <w:pPr>
        <w:jc w:val="both"/>
        <w:rPr>
          <w:sz w:val="24"/>
        </w:rPr>
        <w:sectPr w:rsidR="00F81E61">
          <w:footerReference w:type="default" r:id="rId153"/>
          <w:pgSz w:w="11920" w:h="16850"/>
          <w:pgMar w:top="1120" w:right="0" w:bottom="280" w:left="360" w:header="0" w:footer="0" w:gutter="0"/>
          <w:cols w:space="720"/>
        </w:sectPr>
      </w:pPr>
    </w:p>
    <w:p w:rsidR="00F81E61" w:rsidRDefault="00FA73EC">
      <w:pPr>
        <w:pStyle w:val="a3"/>
        <w:spacing w:before="77"/>
        <w:ind w:left="917" w:right="1414"/>
        <w:jc w:val="both"/>
      </w:pPr>
      <w:r>
        <w:lastRenderedPageBreak/>
        <w:t>Предупреждениеразвитияперегревов.Воздействиеультрафиолетовыхлучейначеловека.</w:t>
      </w:r>
    </w:p>
    <w:p w:rsidR="00F81E61" w:rsidRDefault="00FA73EC" w:rsidP="00DF0D53">
      <w:pPr>
        <w:pStyle w:val="a4"/>
        <w:numPr>
          <w:ilvl w:val="1"/>
          <w:numId w:val="116"/>
        </w:numPr>
        <w:tabs>
          <w:tab w:val="left" w:pos="1918"/>
        </w:tabs>
        <w:spacing w:before="1"/>
        <w:ind w:right="1422" w:firstLine="566"/>
        <w:jc w:val="both"/>
        <w:rPr>
          <w:sz w:val="24"/>
        </w:rPr>
      </w:pPr>
      <w:r>
        <w:rPr>
          <w:sz w:val="24"/>
        </w:rPr>
        <w:t>Первая помощь при воздействии низких температур. Последствия воздействиянизкихтемпературнаорганизмчеловека. Основныестепени отморожений.</w:t>
      </w:r>
    </w:p>
    <w:p w:rsidR="00F81E61" w:rsidRDefault="00FA73EC" w:rsidP="00DF0D53">
      <w:pPr>
        <w:pStyle w:val="a4"/>
        <w:numPr>
          <w:ilvl w:val="1"/>
          <w:numId w:val="116"/>
        </w:numPr>
        <w:tabs>
          <w:tab w:val="left" w:pos="1942"/>
        </w:tabs>
        <w:spacing w:before="4" w:line="237" w:lineRule="auto"/>
        <w:ind w:right="1427" w:firstLine="566"/>
        <w:jc w:val="both"/>
        <w:rPr>
          <w:sz w:val="24"/>
        </w:rPr>
      </w:pPr>
      <w:r>
        <w:rPr>
          <w:sz w:val="24"/>
        </w:rPr>
        <w:t>Первая помощь при попадании инородных тел в верхние дыхательные пути.Основныеприемы удаления инородныхтелизверхнихдыхательныхпутей.</w:t>
      </w:r>
    </w:p>
    <w:p w:rsidR="00F81E61" w:rsidRDefault="00FA73EC" w:rsidP="00DF0D53">
      <w:pPr>
        <w:pStyle w:val="a4"/>
        <w:numPr>
          <w:ilvl w:val="1"/>
          <w:numId w:val="116"/>
        </w:numPr>
        <w:tabs>
          <w:tab w:val="left" w:pos="1904"/>
        </w:tabs>
        <w:spacing w:before="1"/>
        <w:ind w:left="1903" w:hanging="421"/>
        <w:jc w:val="both"/>
        <w:rPr>
          <w:sz w:val="24"/>
        </w:rPr>
      </w:pPr>
      <w:r>
        <w:rPr>
          <w:sz w:val="24"/>
        </w:rPr>
        <w:t>Перваяпомощьприотравлениях.Остроеихроническоеотравление.</w:t>
      </w:r>
    </w:p>
    <w:p w:rsidR="00F81E61" w:rsidRDefault="00FA73EC" w:rsidP="00DF0D53">
      <w:pPr>
        <w:pStyle w:val="a4"/>
        <w:numPr>
          <w:ilvl w:val="1"/>
          <w:numId w:val="116"/>
        </w:numPr>
        <w:tabs>
          <w:tab w:val="left" w:pos="1918"/>
        </w:tabs>
        <w:ind w:right="1418" w:firstLine="566"/>
        <w:jc w:val="both"/>
        <w:rPr>
          <w:sz w:val="24"/>
        </w:rPr>
      </w:pPr>
      <w:r>
        <w:rPr>
          <w:sz w:val="24"/>
        </w:rPr>
        <w:t>Первая помощь при отсутствии сознания. Признаки обморока. Первая помощьприотсутствиикровообращения(остановкесердца).Основныепричиныостановкисердца.Признакирасстройствакровообращенияиклиническойсмерти.Правилапроведениянепрямого(наружного)массажасердцаиискусственногодыхания.</w:t>
      </w:r>
    </w:p>
    <w:p w:rsidR="00F81E61" w:rsidRDefault="00FA73EC" w:rsidP="00DF0D53">
      <w:pPr>
        <w:pStyle w:val="a4"/>
        <w:numPr>
          <w:ilvl w:val="1"/>
          <w:numId w:val="116"/>
        </w:numPr>
        <w:tabs>
          <w:tab w:val="left" w:pos="2058"/>
        </w:tabs>
        <w:ind w:right="1419" w:firstLine="566"/>
        <w:jc w:val="both"/>
        <w:rPr>
          <w:sz w:val="24"/>
        </w:rPr>
      </w:pPr>
      <w:r>
        <w:rPr>
          <w:sz w:val="24"/>
        </w:rPr>
        <w:t>Основные инфекционные болезни, их классификация и профилактика. Путипередачивозбудителейинфекционныхболезней.Индивидуальнаяиобщественнаяпрофилактика инфекционных заболеваний. Инфекции, передаваемые половым путем, иихпрофилактика. Ранниеполовыесвязи иихпоследствиядля здоровья.</w:t>
      </w:r>
    </w:p>
    <w:p w:rsidR="00F81E61" w:rsidRDefault="00FA73EC" w:rsidP="00DF0D53">
      <w:pPr>
        <w:pStyle w:val="a4"/>
        <w:numPr>
          <w:ilvl w:val="1"/>
          <w:numId w:val="116"/>
        </w:numPr>
        <w:tabs>
          <w:tab w:val="left" w:pos="2134"/>
        </w:tabs>
        <w:spacing w:before="1"/>
        <w:ind w:right="1420" w:firstLine="566"/>
        <w:jc w:val="both"/>
        <w:rPr>
          <w:sz w:val="24"/>
        </w:rPr>
      </w:pPr>
      <w:r>
        <w:rPr>
          <w:sz w:val="24"/>
        </w:rPr>
        <w:t>Здоровьеродителейиздоровьебудущегоребенка.Основныесредствапланирования семьи. Факторы, влияющие на здоровье ребенка. Беременность и гигиенабеременности. Признаки и сроки беременности. Понятие патронажа, виды патронажей.Особенности питанияиобразажизни беременной женщины.</w:t>
      </w:r>
    </w:p>
    <w:p w:rsidR="00F81E61" w:rsidRDefault="00FA73EC" w:rsidP="00DF0D53">
      <w:pPr>
        <w:pStyle w:val="a4"/>
        <w:numPr>
          <w:ilvl w:val="1"/>
          <w:numId w:val="116"/>
        </w:numPr>
        <w:tabs>
          <w:tab w:val="left" w:pos="2067"/>
        </w:tabs>
        <w:ind w:right="1406" w:firstLine="566"/>
        <w:jc w:val="both"/>
        <w:rPr>
          <w:sz w:val="24"/>
        </w:rPr>
      </w:pPr>
      <w:r>
        <w:rPr>
          <w:sz w:val="24"/>
        </w:rPr>
        <w:t>Основы ухода за младенцем. Физиологические особенности развития ново-рожденных детей. Основные мероприятия по уходу за младенцами. Формирование основздоровогообразажизни. Духовность и здоровьесемьи.</w:t>
      </w:r>
    </w:p>
    <w:p w:rsidR="00F81E61" w:rsidRDefault="00FA73EC">
      <w:pPr>
        <w:spacing w:before="3" w:line="275" w:lineRule="exact"/>
        <w:ind w:left="1483"/>
        <w:rPr>
          <w:i/>
          <w:sz w:val="24"/>
        </w:rPr>
      </w:pPr>
      <w:r>
        <w:rPr>
          <w:i/>
          <w:sz w:val="24"/>
        </w:rPr>
        <w:t>Практическиезанятия</w:t>
      </w:r>
    </w:p>
    <w:p w:rsidR="00F81E61" w:rsidRDefault="00FA73EC">
      <w:pPr>
        <w:pStyle w:val="a3"/>
        <w:tabs>
          <w:tab w:val="left" w:pos="2697"/>
          <w:tab w:val="left" w:pos="3065"/>
          <w:tab w:val="left" w:pos="4229"/>
          <w:tab w:val="left" w:pos="5466"/>
          <w:tab w:val="left" w:pos="6572"/>
          <w:tab w:val="left" w:pos="7720"/>
          <w:tab w:val="left" w:pos="8673"/>
          <w:tab w:val="left" w:pos="9746"/>
        </w:tabs>
        <w:ind w:left="917" w:right="1427" w:firstLine="566"/>
      </w:pPr>
      <w:r>
        <w:t>Изучение</w:t>
      </w:r>
      <w:r>
        <w:tab/>
        <w:t>и</w:t>
      </w:r>
      <w:r>
        <w:tab/>
        <w:t>освоение</w:t>
      </w:r>
      <w:r>
        <w:tab/>
        <w:t>основных</w:t>
      </w:r>
      <w:r>
        <w:tab/>
        <w:t>приемов</w:t>
      </w:r>
      <w:r>
        <w:tab/>
        <w:t>оказания</w:t>
      </w:r>
      <w:r>
        <w:tab/>
        <w:t>первой</w:t>
      </w:r>
      <w:r>
        <w:tab/>
        <w:t>помощи</w:t>
      </w:r>
      <w:r>
        <w:tab/>
        <w:t>прикровотечениях.</w:t>
      </w:r>
    </w:p>
    <w:p w:rsidR="00F81E61" w:rsidRDefault="00FA73EC">
      <w:pPr>
        <w:pStyle w:val="a3"/>
        <w:ind w:left="1483"/>
      </w:pPr>
      <w:r>
        <w:t>Изучениеиосвоениеосновных способовискусственногодыхания.</w:t>
      </w:r>
    </w:p>
    <w:p w:rsidR="00F81E61" w:rsidRDefault="00FA73EC">
      <w:pPr>
        <w:ind w:left="917" w:right="2109" w:firstLine="708"/>
        <w:rPr>
          <w:sz w:val="24"/>
        </w:rPr>
      </w:pPr>
      <w:r>
        <w:rPr>
          <w:i/>
          <w:sz w:val="24"/>
        </w:rPr>
        <w:t xml:space="preserve">Формы организации учебных занятий: </w:t>
      </w:r>
      <w:r>
        <w:rPr>
          <w:sz w:val="24"/>
        </w:rPr>
        <w:t>лекция, урок, семинар, практическоезанятие.</w:t>
      </w:r>
    </w:p>
    <w:p w:rsidR="00F81E61" w:rsidRDefault="00FA73EC">
      <w:pPr>
        <w:spacing w:before="1" w:after="16"/>
        <w:ind w:left="917"/>
        <w:rPr>
          <w:i/>
          <w:sz w:val="24"/>
        </w:rPr>
      </w:pPr>
      <w:r>
        <w:rPr>
          <w:i/>
          <w:sz w:val="24"/>
        </w:rPr>
        <w:t>Видыучебнойдеятельностистудентов</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6090"/>
      </w:tblGrid>
      <w:tr w:rsidR="00F81E61">
        <w:trPr>
          <w:trHeight w:val="666"/>
        </w:trPr>
        <w:tc>
          <w:tcPr>
            <w:tcW w:w="3543" w:type="dxa"/>
          </w:tcPr>
          <w:p w:rsidR="00F81E61" w:rsidRDefault="00FA73EC">
            <w:pPr>
              <w:pStyle w:val="TableParagraph"/>
              <w:spacing w:before="181"/>
              <w:ind w:left="633"/>
              <w:rPr>
                <w:sz w:val="24"/>
              </w:rPr>
            </w:pPr>
            <w:r>
              <w:rPr>
                <w:sz w:val="24"/>
              </w:rPr>
              <w:t>Содержаниеобучения</w:t>
            </w:r>
          </w:p>
        </w:tc>
        <w:tc>
          <w:tcPr>
            <w:tcW w:w="6090" w:type="dxa"/>
          </w:tcPr>
          <w:p w:rsidR="00F81E61" w:rsidRDefault="00FA73EC">
            <w:pPr>
              <w:pStyle w:val="TableParagraph"/>
              <w:spacing w:before="44" w:line="237" w:lineRule="auto"/>
              <w:ind w:left="1495" w:right="110" w:hanging="1388"/>
              <w:rPr>
                <w:sz w:val="24"/>
              </w:rPr>
            </w:pPr>
            <w:r>
              <w:rPr>
                <w:sz w:val="24"/>
              </w:rPr>
              <w:t>Характеристикаосновныхвидовдеятельностистудентов(на уровнеучебных действий)</w:t>
            </w:r>
          </w:p>
        </w:tc>
      </w:tr>
      <w:tr w:rsidR="00F81E61">
        <w:trPr>
          <w:trHeight w:val="2599"/>
        </w:trPr>
        <w:tc>
          <w:tcPr>
            <w:tcW w:w="3543" w:type="dxa"/>
          </w:tcPr>
          <w:p w:rsidR="00F81E61" w:rsidRDefault="00FA73EC">
            <w:pPr>
              <w:pStyle w:val="TableParagraph"/>
              <w:spacing w:before="42"/>
              <w:ind w:left="62"/>
              <w:rPr>
                <w:sz w:val="24"/>
              </w:rPr>
            </w:pPr>
            <w:r>
              <w:rPr>
                <w:sz w:val="24"/>
              </w:rPr>
              <w:t>Основымедицинскихзнаний</w:t>
            </w:r>
          </w:p>
        </w:tc>
        <w:tc>
          <w:tcPr>
            <w:tcW w:w="6090" w:type="dxa"/>
          </w:tcPr>
          <w:p w:rsidR="00F81E61" w:rsidRDefault="00FA73EC">
            <w:pPr>
              <w:pStyle w:val="TableParagraph"/>
              <w:spacing w:before="42"/>
              <w:ind w:left="59" w:right="58"/>
              <w:rPr>
                <w:sz w:val="24"/>
              </w:rPr>
            </w:pPr>
            <w:r>
              <w:rPr>
                <w:sz w:val="24"/>
              </w:rPr>
              <w:t>Освоение основных понятий о состояниях, при которыхоказываетсяперваяпомощь;моделированиеситуацийпооказаниюпервойпомощипринесчастных случаях.</w:t>
            </w:r>
          </w:p>
          <w:p w:rsidR="00F81E61" w:rsidRDefault="00FA73EC">
            <w:pPr>
              <w:pStyle w:val="TableParagraph"/>
              <w:ind w:left="59" w:right="532"/>
              <w:rPr>
                <w:sz w:val="24"/>
              </w:rPr>
            </w:pPr>
            <w:r>
              <w:rPr>
                <w:sz w:val="24"/>
              </w:rPr>
              <w:t>Характеристика основных признаков жизни.Освоениеалгоритмаидентификацииосновныхвидовкровотечений, идентификация основных признаковтеплового удара.Определениеосновных средств</w:t>
            </w:r>
          </w:p>
          <w:p w:rsidR="00F81E61" w:rsidRDefault="00FA73EC">
            <w:pPr>
              <w:pStyle w:val="TableParagraph"/>
              <w:ind w:left="59" w:right="260"/>
              <w:rPr>
                <w:sz w:val="24"/>
              </w:rPr>
            </w:pPr>
            <w:r>
              <w:rPr>
                <w:sz w:val="24"/>
              </w:rPr>
              <w:t>планированиясемьи.Определениеособенностейобразажизниирационапитаниябеременнойженщины</w:t>
            </w:r>
          </w:p>
        </w:tc>
      </w:tr>
    </w:tbl>
    <w:p w:rsidR="00F81E61" w:rsidRDefault="00F81E61">
      <w:pPr>
        <w:pStyle w:val="a3"/>
        <w:spacing w:before="5"/>
        <w:rPr>
          <w:i/>
          <w:sz w:val="22"/>
        </w:rPr>
      </w:pPr>
    </w:p>
    <w:p w:rsidR="00F81E61" w:rsidRDefault="00FA73EC">
      <w:pPr>
        <w:ind w:left="917"/>
        <w:rPr>
          <w:i/>
          <w:sz w:val="24"/>
        </w:rPr>
      </w:pPr>
      <w:r>
        <w:rPr>
          <w:i/>
          <w:sz w:val="24"/>
        </w:rPr>
        <w:t>Практическиезанятия:(2часа)</w:t>
      </w:r>
    </w:p>
    <w:p w:rsidR="00F81E61" w:rsidRDefault="00F81E61">
      <w:pPr>
        <w:pStyle w:val="a3"/>
        <w:spacing w:before="10"/>
        <w:rPr>
          <w:i/>
        </w:rPr>
      </w:pPr>
    </w:p>
    <w:p w:rsidR="00F81E61" w:rsidRDefault="00FA73EC">
      <w:pPr>
        <w:pStyle w:val="1"/>
        <w:spacing w:line="274" w:lineRule="exact"/>
        <w:ind w:left="908" w:right="694"/>
        <w:jc w:val="center"/>
      </w:pPr>
      <w:r>
        <w:t>УЧЕБНАЯДИСЦИПЛИНАОУП.08.АСТРОНОМИЯ</w:t>
      </w:r>
    </w:p>
    <w:p w:rsidR="00F81E61" w:rsidRDefault="00FA73EC">
      <w:pPr>
        <w:pStyle w:val="a3"/>
        <w:tabs>
          <w:tab w:val="left" w:pos="2827"/>
          <w:tab w:val="left" w:pos="4316"/>
          <w:tab w:val="left" w:pos="5430"/>
          <w:tab w:val="left" w:pos="6982"/>
          <w:tab w:val="left" w:pos="8754"/>
        </w:tabs>
        <w:ind w:left="917" w:right="1434" w:firstLine="660"/>
      </w:pPr>
      <w:r>
        <w:t>Освоение</w:t>
      </w:r>
      <w:r>
        <w:tab/>
        <w:t>содержания</w:t>
      </w:r>
      <w:r>
        <w:tab/>
        <w:t>учебной</w:t>
      </w:r>
      <w:r>
        <w:tab/>
        <w:t>дисциплины</w:t>
      </w:r>
      <w:r>
        <w:tab/>
        <w:t>«Астрономия»</w:t>
      </w:r>
      <w:r>
        <w:tab/>
      </w:r>
      <w:r>
        <w:rPr>
          <w:spacing w:val="-1"/>
        </w:rPr>
        <w:t>обеспечивает</w:t>
      </w:r>
      <w:r>
        <w:t>достижениестудентами следующих</w:t>
      </w:r>
      <w:r>
        <w:rPr>
          <w:b/>
        </w:rPr>
        <w:t>результатов</w:t>
      </w:r>
      <w:r>
        <w:t>:</w:t>
      </w:r>
    </w:p>
    <w:p w:rsidR="00F81E61" w:rsidRDefault="00FA73EC">
      <w:pPr>
        <w:pStyle w:val="2"/>
        <w:spacing w:before="5" w:line="272" w:lineRule="exact"/>
        <w:ind w:left="917"/>
      </w:pPr>
      <w:r>
        <w:t>личностных:</w:t>
      </w:r>
    </w:p>
    <w:p w:rsidR="00F81E61" w:rsidRDefault="00FA73EC">
      <w:pPr>
        <w:pStyle w:val="a3"/>
        <w:ind w:left="917" w:right="1444"/>
      </w:pPr>
      <w:r>
        <w:t>−формированностьнаучногомировоззрения,соответствующегосовременномууровнюразвитияастрономическойнауки;</w:t>
      </w:r>
    </w:p>
    <w:p w:rsidR="00F81E61" w:rsidRDefault="00FA73EC">
      <w:pPr>
        <w:pStyle w:val="a3"/>
        <w:ind w:left="917"/>
      </w:pPr>
      <w:r>
        <w:t>−устойчивыйинтерескисторииидостижениямвобластиастрономии;</w:t>
      </w:r>
    </w:p>
    <w:p w:rsidR="00F81E61" w:rsidRDefault="00F81E61">
      <w:pPr>
        <w:sectPr w:rsidR="00F81E61">
          <w:footerReference w:type="default" r:id="rId154"/>
          <w:pgSz w:w="11920" w:h="16850"/>
          <w:pgMar w:top="1020" w:right="0" w:bottom="280" w:left="360" w:header="0" w:footer="0" w:gutter="0"/>
          <w:cols w:space="720"/>
        </w:sectPr>
      </w:pPr>
    </w:p>
    <w:p w:rsidR="00F81E61" w:rsidRDefault="00FA73EC">
      <w:pPr>
        <w:pStyle w:val="a3"/>
        <w:spacing w:before="79"/>
        <w:ind w:left="917" w:right="1420"/>
        <w:jc w:val="both"/>
      </w:pPr>
      <w:r>
        <w:lastRenderedPageBreak/>
        <w:t>− умение анализировать последствия освоения космического пространства для жизни идеятельностичеловека;</w:t>
      </w:r>
    </w:p>
    <w:p w:rsidR="00F81E61" w:rsidRDefault="00FA73EC" w:rsidP="00DF0D53">
      <w:pPr>
        <w:pStyle w:val="1"/>
        <w:numPr>
          <w:ilvl w:val="0"/>
          <w:numId w:val="115"/>
        </w:numPr>
        <w:tabs>
          <w:tab w:val="left" w:pos="1062"/>
        </w:tabs>
        <w:spacing w:before="3" w:line="275" w:lineRule="exact"/>
        <w:ind w:hanging="145"/>
        <w:jc w:val="both"/>
      </w:pPr>
      <w:r>
        <w:t>метапредметных:</w:t>
      </w:r>
    </w:p>
    <w:p w:rsidR="00F81E61" w:rsidRDefault="00FA73EC">
      <w:pPr>
        <w:pStyle w:val="a3"/>
        <w:ind w:left="917" w:right="1408"/>
        <w:jc w:val="both"/>
      </w:pPr>
      <w:r>
        <w:t>−умение использоватьпривыполнениипрактическихзаданийпоастрономиитакиемыслительныеоперации,какпостановказадачи,формулированиегипотез,анализисинтез,сравнение,обобщение,систематизация,выявлениепричинно-следственныхсвязей,поисканалогов,формулированиевыводовдляизученияразличныхсторонастрономическихявлений,процессов,скоторымивозникаетнеобходимостьсталкиватьсявпрофессиональнойсфере;</w:t>
      </w:r>
    </w:p>
    <w:p w:rsidR="00F81E61" w:rsidRDefault="00FA73EC">
      <w:pPr>
        <w:pStyle w:val="a3"/>
        <w:ind w:left="917" w:right="1412"/>
        <w:jc w:val="both"/>
      </w:pPr>
      <w:r>
        <w:t>−владениенавыкамипознавательнойдеятельности,навыкамиразрешенияпроблем,возникающихпривыполнениипрактическихзаданий поастрономии;</w:t>
      </w:r>
    </w:p>
    <w:p w:rsidR="00F81E61" w:rsidRDefault="00FA73EC">
      <w:pPr>
        <w:pStyle w:val="a3"/>
        <w:ind w:left="917" w:right="1421"/>
        <w:jc w:val="both"/>
      </w:pPr>
      <w:r>
        <w:t>− умение использовать различные источники по астрономии для получения достовернойнаучнойинформации,умениеоценитьеедостоверность;</w:t>
      </w:r>
    </w:p>
    <w:p w:rsidR="00F81E61" w:rsidRDefault="00FA73EC">
      <w:pPr>
        <w:pStyle w:val="a3"/>
        <w:ind w:left="917" w:right="1412"/>
        <w:jc w:val="both"/>
      </w:pPr>
      <w:r>
        <w:t>− владение языковыми средствами: умение ясно, логично и точно излагать свою точкузренияпоразличнымвопросамастрономии,использоватьязыковыесредства,адекватные обсуждаемой проблеме астрономического характера, включая составлениетекстаипрезентацииматериаловсиспользованиеминформационныхикоммуникационныхтехнологий;</w:t>
      </w:r>
    </w:p>
    <w:p w:rsidR="00F81E61" w:rsidRDefault="00FA73EC" w:rsidP="00DF0D53">
      <w:pPr>
        <w:pStyle w:val="1"/>
        <w:numPr>
          <w:ilvl w:val="0"/>
          <w:numId w:val="115"/>
        </w:numPr>
        <w:tabs>
          <w:tab w:val="left" w:pos="1062"/>
        </w:tabs>
        <w:spacing w:before="2" w:line="274" w:lineRule="exact"/>
        <w:ind w:hanging="145"/>
        <w:jc w:val="both"/>
      </w:pPr>
      <w:r>
        <w:t>предметных:</w:t>
      </w:r>
    </w:p>
    <w:p w:rsidR="00F81E61" w:rsidRDefault="00FA73EC">
      <w:pPr>
        <w:pStyle w:val="a3"/>
        <w:ind w:left="917" w:right="1418"/>
        <w:jc w:val="both"/>
      </w:pPr>
      <w:r>
        <w:t>− сформированность представлений о строении Солнечной системы, эволюции звезд иВселенной,пространственно-временныхмасштабахВселенной;</w:t>
      </w:r>
    </w:p>
    <w:p w:rsidR="00F81E61" w:rsidRDefault="00FA73EC">
      <w:pPr>
        <w:pStyle w:val="a3"/>
        <w:ind w:left="917"/>
        <w:jc w:val="both"/>
      </w:pPr>
      <w:r>
        <w:t>−пониманиесущностинаблюдаемых воВселеннойявлений;</w:t>
      </w:r>
    </w:p>
    <w:p w:rsidR="00F81E61" w:rsidRDefault="00FA73EC">
      <w:pPr>
        <w:pStyle w:val="a3"/>
        <w:ind w:left="917" w:right="1412"/>
        <w:jc w:val="both"/>
      </w:pPr>
      <w:r>
        <w:t>− владение основополагающими астрономическими понятиями, теориями, законами изакономерностями,уверенноепользованиеастрономическойтерминологиейисимволикой;</w:t>
      </w:r>
    </w:p>
    <w:p w:rsidR="00F81E61" w:rsidRDefault="00FA73EC">
      <w:pPr>
        <w:pStyle w:val="a3"/>
        <w:ind w:left="917" w:right="1414"/>
        <w:jc w:val="both"/>
      </w:pPr>
      <w:r>
        <w:t>−сформированностьпредставленийозначенииастрономиивпрактическойдеятельностичеловекаидальнейшемнаучно-техническомразвитии;</w:t>
      </w:r>
    </w:p>
    <w:p w:rsidR="00F81E61" w:rsidRDefault="00FA73EC">
      <w:pPr>
        <w:pStyle w:val="a3"/>
        <w:ind w:left="917" w:right="1417"/>
        <w:jc w:val="both"/>
      </w:pPr>
      <w:r>
        <w:t>−осознаниеролиотечественнойнаукивосвоенииииспользованиикосмическогопространстваиразвитиимеждународного сотрудничествавэтойобласти.</w:t>
      </w:r>
    </w:p>
    <w:p w:rsidR="00F81E61" w:rsidRDefault="00F81E61">
      <w:pPr>
        <w:pStyle w:val="a3"/>
        <w:rPr>
          <w:sz w:val="26"/>
        </w:rPr>
      </w:pPr>
    </w:p>
    <w:p w:rsidR="00F81E61" w:rsidRDefault="00F81E61">
      <w:pPr>
        <w:pStyle w:val="a3"/>
        <w:spacing w:before="10"/>
        <w:rPr>
          <w:sz w:val="22"/>
        </w:rPr>
      </w:pPr>
    </w:p>
    <w:p w:rsidR="00F81E61" w:rsidRDefault="00FA73EC">
      <w:pPr>
        <w:pStyle w:val="1"/>
        <w:ind w:left="908" w:right="1023"/>
        <w:jc w:val="center"/>
      </w:pPr>
      <w:r>
        <w:t>ТЕМАТИЧЕСКИЙПЛАНУЧЕБНОЙДИСЦИПЛИНЫ«АСТРОНОМИЯ»</w:t>
      </w:r>
    </w:p>
    <w:p w:rsidR="00F81E61" w:rsidRDefault="00F81E61">
      <w:pPr>
        <w:pStyle w:val="a3"/>
        <w:spacing w:before="3"/>
        <w:rPr>
          <w:b/>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4146"/>
        <w:gridCol w:w="1703"/>
        <w:gridCol w:w="854"/>
        <w:gridCol w:w="995"/>
        <w:gridCol w:w="1307"/>
        <w:gridCol w:w="1136"/>
      </w:tblGrid>
      <w:tr w:rsidR="00F81E61">
        <w:trPr>
          <w:trHeight w:val="275"/>
        </w:trPr>
        <w:tc>
          <w:tcPr>
            <w:tcW w:w="536" w:type="dxa"/>
            <w:vMerge w:val="restart"/>
          </w:tcPr>
          <w:p w:rsidR="00F81E61" w:rsidRDefault="00FA73EC">
            <w:pPr>
              <w:pStyle w:val="TableParagraph"/>
              <w:spacing w:line="268" w:lineRule="exact"/>
              <w:ind w:left="150"/>
              <w:rPr>
                <w:sz w:val="24"/>
              </w:rPr>
            </w:pPr>
            <w:r>
              <w:rPr>
                <w:sz w:val="24"/>
              </w:rPr>
              <w:t>№</w:t>
            </w:r>
          </w:p>
        </w:tc>
        <w:tc>
          <w:tcPr>
            <w:tcW w:w="4146" w:type="dxa"/>
            <w:vMerge w:val="restart"/>
          </w:tcPr>
          <w:p w:rsidR="00F81E61" w:rsidRDefault="00FA73EC">
            <w:pPr>
              <w:pStyle w:val="TableParagraph"/>
              <w:spacing w:line="273" w:lineRule="exact"/>
              <w:ind w:left="431"/>
              <w:rPr>
                <w:b/>
                <w:sz w:val="24"/>
              </w:rPr>
            </w:pPr>
            <w:r>
              <w:rPr>
                <w:b/>
                <w:sz w:val="24"/>
              </w:rPr>
              <w:t>Наименованиеразделовитем</w:t>
            </w:r>
          </w:p>
        </w:tc>
        <w:tc>
          <w:tcPr>
            <w:tcW w:w="1703" w:type="dxa"/>
            <w:vMerge w:val="restart"/>
          </w:tcPr>
          <w:p w:rsidR="00F81E61" w:rsidRDefault="00FA73EC">
            <w:pPr>
              <w:pStyle w:val="TableParagraph"/>
              <w:ind w:left="142" w:right="135"/>
              <w:jc w:val="center"/>
              <w:rPr>
                <w:b/>
                <w:sz w:val="24"/>
              </w:rPr>
            </w:pPr>
            <w:r>
              <w:rPr>
                <w:b/>
                <w:spacing w:val="-1"/>
                <w:sz w:val="24"/>
              </w:rPr>
              <w:t>Максимальн</w:t>
            </w:r>
            <w:r>
              <w:rPr>
                <w:b/>
                <w:sz w:val="24"/>
              </w:rPr>
              <w:t>ая учебнаянагрузка</w:t>
            </w:r>
          </w:p>
        </w:tc>
        <w:tc>
          <w:tcPr>
            <w:tcW w:w="854" w:type="dxa"/>
            <w:vMerge w:val="restart"/>
          </w:tcPr>
          <w:p w:rsidR="00F81E61" w:rsidRDefault="00FA73EC">
            <w:pPr>
              <w:pStyle w:val="TableParagraph"/>
              <w:spacing w:line="273" w:lineRule="exact"/>
              <w:ind w:left="180"/>
              <w:rPr>
                <w:b/>
                <w:sz w:val="24"/>
              </w:rPr>
            </w:pPr>
            <w:r>
              <w:rPr>
                <w:b/>
                <w:sz w:val="24"/>
              </w:rPr>
              <w:t>ВСР</w:t>
            </w:r>
          </w:p>
        </w:tc>
        <w:tc>
          <w:tcPr>
            <w:tcW w:w="3438" w:type="dxa"/>
            <w:gridSpan w:val="3"/>
          </w:tcPr>
          <w:p w:rsidR="00F81E61" w:rsidRDefault="00FA73EC">
            <w:pPr>
              <w:pStyle w:val="TableParagraph"/>
              <w:spacing w:line="256" w:lineRule="exact"/>
              <w:ind w:left="567"/>
              <w:rPr>
                <w:b/>
                <w:sz w:val="24"/>
              </w:rPr>
            </w:pPr>
            <w:r>
              <w:rPr>
                <w:b/>
                <w:sz w:val="24"/>
              </w:rPr>
              <w:t>Аудиторныезанятия</w:t>
            </w:r>
          </w:p>
        </w:tc>
      </w:tr>
      <w:tr w:rsidR="00F81E61">
        <w:trPr>
          <w:trHeight w:val="275"/>
        </w:trPr>
        <w:tc>
          <w:tcPr>
            <w:tcW w:w="536" w:type="dxa"/>
            <w:vMerge/>
            <w:tcBorders>
              <w:top w:val="nil"/>
            </w:tcBorders>
          </w:tcPr>
          <w:p w:rsidR="00F81E61" w:rsidRDefault="00F81E61">
            <w:pPr>
              <w:rPr>
                <w:sz w:val="2"/>
                <w:szCs w:val="2"/>
              </w:rPr>
            </w:pPr>
          </w:p>
        </w:tc>
        <w:tc>
          <w:tcPr>
            <w:tcW w:w="4146" w:type="dxa"/>
            <w:vMerge/>
            <w:tcBorders>
              <w:top w:val="nil"/>
            </w:tcBorders>
          </w:tcPr>
          <w:p w:rsidR="00F81E61" w:rsidRDefault="00F81E61">
            <w:pPr>
              <w:rPr>
                <w:sz w:val="2"/>
                <w:szCs w:val="2"/>
              </w:rPr>
            </w:pPr>
          </w:p>
        </w:tc>
        <w:tc>
          <w:tcPr>
            <w:tcW w:w="1703" w:type="dxa"/>
            <w:vMerge/>
            <w:tcBorders>
              <w:top w:val="nil"/>
            </w:tcBorders>
          </w:tcPr>
          <w:p w:rsidR="00F81E61" w:rsidRDefault="00F81E61">
            <w:pPr>
              <w:rPr>
                <w:sz w:val="2"/>
                <w:szCs w:val="2"/>
              </w:rPr>
            </w:pPr>
          </w:p>
        </w:tc>
        <w:tc>
          <w:tcPr>
            <w:tcW w:w="854" w:type="dxa"/>
            <w:vMerge/>
            <w:tcBorders>
              <w:top w:val="nil"/>
            </w:tcBorders>
          </w:tcPr>
          <w:p w:rsidR="00F81E61" w:rsidRDefault="00F81E61">
            <w:pPr>
              <w:rPr>
                <w:sz w:val="2"/>
                <w:szCs w:val="2"/>
              </w:rPr>
            </w:pPr>
          </w:p>
        </w:tc>
        <w:tc>
          <w:tcPr>
            <w:tcW w:w="995" w:type="dxa"/>
            <w:vMerge w:val="restart"/>
          </w:tcPr>
          <w:p w:rsidR="00F81E61" w:rsidRDefault="00FA73EC">
            <w:pPr>
              <w:pStyle w:val="TableParagraph"/>
              <w:spacing w:line="273" w:lineRule="exact"/>
              <w:ind w:left="188"/>
              <w:rPr>
                <w:b/>
                <w:sz w:val="24"/>
              </w:rPr>
            </w:pPr>
            <w:r>
              <w:rPr>
                <w:b/>
                <w:sz w:val="24"/>
              </w:rPr>
              <w:t>Всего</w:t>
            </w:r>
          </w:p>
        </w:tc>
        <w:tc>
          <w:tcPr>
            <w:tcW w:w="2443" w:type="dxa"/>
            <w:gridSpan w:val="2"/>
          </w:tcPr>
          <w:p w:rsidR="00F81E61" w:rsidRDefault="00FA73EC">
            <w:pPr>
              <w:pStyle w:val="TableParagraph"/>
              <w:spacing w:line="256" w:lineRule="exact"/>
              <w:ind w:left="848" w:right="853"/>
              <w:jc w:val="center"/>
              <w:rPr>
                <w:b/>
                <w:sz w:val="24"/>
              </w:rPr>
            </w:pPr>
            <w:r>
              <w:rPr>
                <w:b/>
                <w:sz w:val="24"/>
              </w:rPr>
              <w:t>из них</w:t>
            </w:r>
          </w:p>
        </w:tc>
      </w:tr>
      <w:tr w:rsidR="00F81E61">
        <w:trPr>
          <w:trHeight w:val="551"/>
        </w:trPr>
        <w:tc>
          <w:tcPr>
            <w:tcW w:w="536" w:type="dxa"/>
            <w:vMerge/>
            <w:tcBorders>
              <w:top w:val="nil"/>
            </w:tcBorders>
          </w:tcPr>
          <w:p w:rsidR="00F81E61" w:rsidRDefault="00F81E61">
            <w:pPr>
              <w:rPr>
                <w:sz w:val="2"/>
                <w:szCs w:val="2"/>
              </w:rPr>
            </w:pPr>
          </w:p>
        </w:tc>
        <w:tc>
          <w:tcPr>
            <w:tcW w:w="4146" w:type="dxa"/>
            <w:vMerge/>
            <w:tcBorders>
              <w:top w:val="nil"/>
            </w:tcBorders>
          </w:tcPr>
          <w:p w:rsidR="00F81E61" w:rsidRDefault="00F81E61">
            <w:pPr>
              <w:rPr>
                <w:sz w:val="2"/>
                <w:szCs w:val="2"/>
              </w:rPr>
            </w:pPr>
          </w:p>
        </w:tc>
        <w:tc>
          <w:tcPr>
            <w:tcW w:w="1703" w:type="dxa"/>
            <w:vMerge/>
            <w:tcBorders>
              <w:top w:val="nil"/>
            </w:tcBorders>
          </w:tcPr>
          <w:p w:rsidR="00F81E61" w:rsidRDefault="00F81E61">
            <w:pPr>
              <w:rPr>
                <w:sz w:val="2"/>
                <w:szCs w:val="2"/>
              </w:rPr>
            </w:pPr>
          </w:p>
        </w:tc>
        <w:tc>
          <w:tcPr>
            <w:tcW w:w="854" w:type="dxa"/>
            <w:vMerge/>
            <w:tcBorders>
              <w:top w:val="nil"/>
            </w:tcBorders>
          </w:tcPr>
          <w:p w:rsidR="00F81E61" w:rsidRDefault="00F81E61">
            <w:pPr>
              <w:rPr>
                <w:sz w:val="2"/>
                <w:szCs w:val="2"/>
              </w:rPr>
            </w:pPr>
          </w:p>
        </w:tc>
        <w:tc>
          <w:tcPr>
            <w:tcW w:w="995" w:type="dxa"/>
            <w:vMerge/>
            <w:tcBorders>
              <w:top w:val="nil"/>
            </w:tcBorders>
          </w:tcPr>
          <w:p w:rsidR="00F81E61" w:rsidRDefault="00F81E61">
            <w:pPr>
              <w:rPr>
                <w:sz w:val="2"/>
                <w:szCs w:val="2"/>
              </w:rPr>
            </w:pPr>
          </w:p>
        </w:tc>
        <w:tc>
          <w:tcPr>
            <w:tcW w:w="1307" w:type="dxa"/>
          </w:tcPr>
          <w:p w:rsidR="00F81E61" w:rsidRDefault="00FA73EC">
            <w:pPr>
              <w:pStyle w:val="TableParagraph"/>
              <w:spacing w:line="268" w:lineRule="exact"/>
              <w:ind w:left="81" w:right="92"/>
              <w:jc w:val="center"/>
              <w:rPr>
                <w:sz w:val="24"/>
              </w:rPr>
            </w:pPr>
            <w:r>
              <w:rPr>
                <w:sz w:val="24"/>
              </w:rPr>
              <w:t>Практичес</w:t>
            </w:r>
          </w:p>
          <w:p w:rsidR="00F81E61" w:rsidRDefault="00FA73EC">
            <w:pPr>
              <w:pStyle w:val="TableParagraph"/>
              <w:spacing w:line="264" w:lineRule="exact"/>
              <w:ind w:left="81" w:right="87"/>
              <w:jc w:val="center"/>
              <w:rPr>
                <w:sz w:val="24"/>
              </w:rPr>
            </w:pPr>
            <w:r>
              <w:rPr>
                <w:sz w:val="24"/>
              </w:rPr>
              <w:t>кие</w:t>
            </w:r>
          </w:p>
        </w:tc>
        <w:tc>
          <w:tcPr>
            <w:tcW w:w="1136" w:type="dxa"/>
          </w:tcPr>
          <w:p w:rsidR="00F81E61" w:rsidRDefault="00FA73EC">
            <w:pPr>
              <w:pStyle w:val="TableParagraph"/>
              <w:spacing w:line="268" w:lineRule="exact"/>
              <w:ind w:left="137"/>
              <w:rPr>
                <w:sz w:val="24"/>
              </w:rPr>
            </w:pPr>
            <w:r>
              <w:rPr>
                <w:sz w:val="24"/>
              </w:rPr>
              <w:t>Лаборат</w:t>
            </w:r>
          </w:p>
          <w:p w:rsidR="00F81E61" w:rsidRDefault="00FA73EC">
            <w:pPr>
              <w:pStyle w:val="TableParagraph"/>
              <w:spacing w:line="264" w:lineRule="exact"/>
              <w:ind w:left="241"/>
              <w:rPr>
                <w:sz w:val="24"/>
              </w:rPr>
            </w:pPr>
            <w:r>
              <w:rPr>
                <w:sz w:val="24"/>
              </w:rPr>
              <w:t>орные</w:t>
            </w:r>
          </w:p>
        </w:tc>
      </w:tr>
      <w:tr w:rsidR="00F81E61">
        <w:trPr>
          <w:trHeight w:val="551"/>
        </w:trPr>
        <w:tc>
          <w:tcPr>
            <w:tcW w:w="536" w:type="dxa"/>
          </w:tcPr>
          <w:p w:rsidR="00F81E61" w:rsidRDefault="00F81E61">
            <w:pPr>
              <w:pStyle w:val="TableParagraph"/>
              <w:rPr>
                <w:sz w:val="24"/>
              </w:rPr>
            </w:pPr>
          </w:p>
        </w:tc>
        <w:tc>
          <w:tcPr>
            <w:tcW w:w="4146" w:type="dxa"/>
          </w:tcPr>
          <w:p w:rsidR="00F81E61" w:rsidRDefault="00FA73EC">
            <w:pPr>
              <w:pStyle w:val="TableParagraph"/>
              <w:spacing w:line="268" w:lineRule="exact"/>
              <w:ind w:left="105"/>
              <w:rPr>
                <w:sz w:val="24"/>
              </w:rPr>
            </w:pPr>
            <w:r>
              <w:rPr>
                <w:sz w:val="24"/>
              </w:rPr>
              <w:t>Введение</w:t>
            </w:r>
          </w:p>
        </w:tc>
        <w:tc>
          <w:tcPr>
            <w:tcW w:w="1703" w:type="dxa"/>
          </w:tcPr>
          <w:p w:rsidR="00F81E61" w:rsidRDefault="00FA73EC">
            <w:pPr>
              <w:pStyle w:val="TableParagraph"/>
              <w:spacing w:before="131"/>
              <w:ind w:right="782"/>
              <w:jc w:val="right"/>
              <w:rPr>
                <w:sz w:val="24"/>
              </w:rPr>
            </w:pPr>
            <w:r>
              <w:rPr>
                <w:sz w:val="24"/>
              </w:rPr>
              <w:t>4</w:t>
            </w:r>
          </w:p>
        </w:tc>
        <w:tc>
          <w:tcPr>
            <w:tcW w:w="854" w:type="dxa"/>
          </w:tcPr>
          <w:p w:rsidR="00F81E61" w:rsidRDefault="00FA73EC">
            <w:pPr>
              <w:pStyle w:val="TableParagraph"/>
              <w:spacing w:before="131"/>
              <w:ind w:right="361"/>
              <w:jc w:val="right"/>
              <w:rPr>
                <w:sz w:val="24"/>
              </w:rPr>
            </w:pPr>
            <w:r>
              <w:rPr>
                <w:sz w:val="24"/>
              </w:rPr>
              <w:t>1</w:t>
            </w:r>
          </w:p>
        </w:tc>
        <w:tc>
          <w:tcPr>
            <w:tcW w:w="995" w:type="dxa"/>
          </w:tcPr>
          <w:p w:rsidR="00F81E61" w:rsidRDefault="00FA73EC">
            <w:pPr>
              <w:pStyle w:val="TableParagraph"/>
              <w:spacing w:before="131"/>
              <w:ind w:right="434"/>
              <w:jc w:val="right"/>
              <w:rPr>
                <w:sz w:val="24"/>
              </w:rPr>
            </w:pPr>
            <w:r>
              <w:rPr>
                <w:sz w:val="24"/>
              </w:rPr>
              <w:t>3</w:t>
            </w:r>
          </w:p>
        </w:tc>
        <w:tc>
          <w:tcPr>
            <w:tcW w:w="1307" w:type="dxa"/>
          </w:tcPr>
          <w:p w:rsidR="00F81E61" w:rsidRDefault="00FA73EC">
            <w:pPr>
              <w:pStyle w:val="TableParagraph"/>
              <w:spacing w:before="131"/>
              <w:ind w:right="593"/>
              <w:jc w:val="right"/>
              <w:rPr>
                <w:sz w:val="24"/>
              </w:rPr>
            </w:pPr>
            <w:r>
              <w:rPr>
                <w:sz w:val="24"/>
              </w:rPr>
              <w:t>0</w:t>
            </w:r>
          </w:p>
        </w:tc>
        <w:tc>
          <w:tcPr>
            <w:tcW w:w="1136" w:type="dxa"/>
          </w:tcPr>
          <w:p w:rsidR="00F81E61" w:rsidRDefault="00FA73EC">
            <w:pPr>
              <w:pStyle w:val="TableParagraph"/>
              <w:spacing w:before="131"/>
              <w:ind w:right="3"/>
              <w:jc w:val="center"/>
              <w:rPr>
                <w:sz w:val="24"/>
              </w:rPr>
            </w:pPr>
            <w:r>
              <w:rPr>
                <w:sz w:val="24"/>
              </w:rPr>
              <w:t>0</w:t>
            </w:r>
          </w:p>
        </w:tc>
      </w:tr>
      <w:tr w:rsidR="00F81E61">
        <w:trPr>
          <w:trHeight w:val="518"/>
        </w:trPr>
        <w:tc>
          <w:tcPr>
            <w:tcW w:w="536" w:type="dxa"/>
          </w:tcPr>
          <w:p w:rsidR="00F81E61" w:rsidRDefault="00FA73EC">
            <w:pPr>
              <w:pStyle w:val="TableParagraph"/>
              <w:spacing w:line="273" w:lineRule="exact"/>
              <w:ind w:left="107"/>
              <w:rPr>
                <w:sz w:val="24"/>
              </w:rPr>
            </w:pPr>
            <w:r>
              <w:rPr>
                <w:sz w:val="24"/>
              </w:rPr>
              <w:t>1.</w:t>
            </w:r>
          </w:p>
        </w:tc>
        <w:tc>
          <w:tcPr>
            <w:tcW w:w="4146" w:type="dxa"/>
          </w:tcPr>
          <w:p w:rsidR="00F81E61" w:rsidRDefault="00FA73EC">
            <w:pPr>
              <w:pStyle w:val="TableParagraph"/>
              <w:spacing w:before="114"/>
              <w:ind w:left="105"/>
              <w:rPr>
                <w:sz w:val="24"/>
              </w:rPr>
            </w:pPr>
            <w:r>
              <w:rPr>
                <w:sz w:val="24"/>
              </w:rPr>
              <w:t>Историяразвитияастрономии</w:t>
            </w:r>
          </w:p>
        </w:tc>
        <w:tc>
          <w:tcPr>
            <w:tcW w:w="1703" w:type="dxa"/>
          </w:tcPr>
          <w:p w:rsidR="00F81E61" w:rsidRDefault="00FA73EC">
            <w:pPr>
              <w:pStyle w:val="TableParagraph"/>
              <w:spacing w:before="114"/>
              <w:ind w:right="782"/>
              <w:jc w:val="right"/>
              <w:rPr>
                <w:sz w:val="24"/>
              </w:rPr>
            </w:pPr>
            <w:r>
              <w:rPr>
                <w:sz w:val="24"/>
              </w:rPr>
              <w:t>5</w:t>
            </w:r>
          </w:p>
        </w:tc>
        <w:tc>
          <w:tcPr>
            <w:tcW w:w="854" w:type="dxa"/>
          </w:tcPr>
          <w:p w:rsidR="00F81E61" w:rsidRDefault="00FA73EC">
            <w:pPr>
              <w:pStyle w:val="TableParagraph"/>
              <w:spacing w:before="114"/>
              <w:ind w:right="361"/>
              <w:jc w:val="right"/>
              <w:rPr>
                <w:sz w:val="24"/>
              </w:rPr>
            </w:pPr>
            <w:r>
              <w:rPr>
                <w:sz w:val="24"/>
              </w:rPr>
              <w:t>2</w:t>
            </w:r>
          </w:p>
        </w:tc>
        <w:tc>
          <w:tcPr>
            <w:tcW w:w="995" w:type="dxa"/>
          </w:tcPr>
          <w:p w:rsidR="00F81E61" w:rsidRDefault="00FA73EC">
            <w:pPr>
              <w:pStyle w:val="TableParagraph"/>
              <w:spacing w:before="114"/>
              <w:ind w:right="434"/>
              <w:jc w:val="right"/>
              <w:rPr>
                <w:sz w:val="24"/>
              </w:rPr>
            </w:pPr>
            <w:r>
              <w:rPr>
                <w:sz w:val="24"/>
              </w:rPr>
              <w:t>3</w:t>
            </w:r>
          </w:p>
        </w:tc>
        <w:tc>
          <w:tcPr>
            <w:tcW w:w="1307" w:type="dxa"/>
          </w:tcPr>
          <w:p w:rsidR="00F81E61" w:rsidRDefault="00FA73EC">
            <w:pPr>
              <w:pStyle w:val="TableParagraph"/>
              <w:spacing w:before="114"/>
              <w:ind w:right="593"/>
              <w:jc w:val="right"/>
              <w:rPr>
                <w:sz w:val="24"/>
              </w:rPr>
            </w:pPr>
            <w:r>
              <w:rPr>
                <w:sz w:val="24"/>
              </w:rPr>
              <w:t>0</w:t>
            </w:r>
          </w:p>
        </w:tc>
        <w:tc>
          <w:tcPr>
            <w:tcW w:w="1136" w:type="dxa"/>
          </w:tcPr>
          <w:p w:rsidR="00F81E61" w:rsidRDefault="00FA73EC">
            <w:pPr>
              <w:pStyle w:val="TableParagraph"/>
              <w:spacing w:before="114"/>
              <w:ind w:right="3"/>
              <w:jc w:val="center"/>
              <w:rPr>
                <w:sz w:val="24"/>
              </w:rPr>
            </w:pPr>
            <w:r>
              <w:rPr>
                <w:sz w:val="24"/>
              </w:rPr>
              <w:t>0</w:t>
            </w:r>
          </w:p>
        </w:tc>
      </w:tr>
      <w:tr w:rsidR="00F81E61">
        <w:trPr>
          <w:trHeight w:val="592"/>
        </w:trPr>
        <w:tc>
          <w:tcPr>
            <w:tcW w:w="536" w:type="dxa"/>
          </w:tcPr>
          <w:p w:rsidR="00F81E61" w:rsidRDefault="00FA73EC">
            <w:pPr>
              <w:pStyle w:val="TableParagraph"/>
              <w:spacing w:before="32"/>
              <w:ind w:left="107"/>
              <w:rPr>
                <w:sz w:val="24"/>
              </w:rPr>
            </w:pPr>
            <w:r>
              <w:rPr>
                <w:sz w:val="24"/>
              </w:rPr>
              <w:t>2.</w:t>
            </w:r>
          </w:p>
        </w:tc>
        <w:tc>
          <w:tcPr>
            <w:tcW w:w="4146" w:type="dxa"/>
          </w:tcPr>
          <w:p w:rsidR="00F81E61" w:rsidRDefault="00FA73EC">
            <w:pPr>
              <w:pStyle w:val="TableParagraph"/>
              <w:spacing w:before="150"/>
              <w:ind w:left="105"/>
              <w:rPr>
                <w:sz w:val="24"/>
              </w:rPr>
            </w:pPr>
            <w:r>
              <w:rPr>
                <w:sz w:val="24"/>
              </w:rPr>
              <w:t>Устройствосолнечнойсистемы</w:t>
            </w:r>
          </w:p>
        </w:tc>
        <w:tc>
          <w:tcPr>
            <w:tcW w:w="1703" w:type="dxa"/>
          </w:tcPr>
          <w:p w:rsidR="00F81E61" w:rsidRDefault="00FA73EC">
            <w:pPr>
              <w:pStyle w:val="TableParagraph"/>
              <w:spacing w:before="150"/>
              <w:ind w:right="722"/>
              <w:jc w:val="right"/>
              <w:rPr>
                <w:sz w:val="24"/>
              </w:rPr>
            </w:pPr>
            <w:r>
              <w:rPr>
                <w:sz w:val="24"/>
              </w:rPr>
              <w:t>30</w:t>
            </w:r>
          </w:p>
        </w:tc>
        <w:tc>
          <w:tcPr>
            <w:tcW w:w="854" w:type="dxa"/>
          </w:tcPr>
          <w:p w:rsidR="00F81E61" w:rsidRDefault="00FA73EC">
            <w:pPr>
              <w:pStyle w:val="TableParagraph"/>
              <w:spacing w:before="150"/>
              <w:ind w:right="301"/>
              <w:jc w:val="right"/>
              <w:rPr>
                <w:sz w:val="24"/>
              </w:rPr>
            </w:pPr>
            <w:r>
              <w:rPr>
                <w:sz w:val="24"/>
              </w:rPr>
              <w:t>10</w:t>
            </w:r>
          </w:p>
        </w:tc>
        <w:tc>
          <w:tcPr>
            <w:tcW w:w="995" w:type="dxa"/>
          </w:tcPr>
          <w:p w:rsidR="00F81E61" w:rsidRDefault="00FA73EC">
            <w:pPr>
              <w:pStyle w:val="TableParagraph"/>
              <w:spacing w:before="150"/>
              <w:ind w:right="374"/>
              <w:jc w:val="right"/>
              <w:rPr>
                <w:sz w:val="24"/>
              </w:rPr>
            </w:pPr>
            <w:r>
              <w:rPr>
                <w:sz w:val="24"/>
              </w:rPr>
              <w:t>20</w:t>
            </w:r>
          </w:p>
        </w:tc>
        <w:tc>
          <w:tcPr>
            <w:tcW w:w="1307" w:type="dxa"/>
          </w:tcPr>
          <w:p w:rsidR="00F81E61" w:rsidRDefault="00FA73EC">
            <w:pPr>
              <w:pStyle w:val="TableParagraph"/>
              <w:spacing w:before="150"/>
              <w:ind w:right="593"/>
              <w:jc w:val="right"/>
              <w:rPr>
                <w:sz w:val="24"/>
              </w:rPr>
            </w:pPr>
            <w:r>
              <w:rPr>
                <w:sz w:val="24"/>
              </w:rPr>
              <w:t>0</w:t>
            </w:r>
          </w:p>
        </w:tc>
        <w:tc>
          <w:tcPr>
            <w:tcW w:w="1136" w:type="dxa"/>
          </w:tcPr>
          <w:p w:rsidR="00F81E61" w:rsidRDefault="00FA73EC">
            <w:pPr>
              <w:pStyle w:val="TableParagraph"/>
              <w:spacing w:before="150"/>
              <w:ind w:right="3"/>
              <w:jc w:val="center"/>
              <w:rPr>
                <w:sz w:val="24"/>
              </w:rPr>
            </w:pPr>
            <w:r>
              <w:rPr>
                <w:sz w:val="24"/>
              </w:rPr>
              <w:t>0</w:t>
            </w:r>
          </w:p>
        </w:tc>
      </w:tr>
      <w:tr w:rsidR="00F81E61">
        <w:trPr>
          <w:trHeight w:val="695"/>
        </w:trPr>
        <w:tc>
          <w:tcPr>
            <w:tcW w:w="536" w:type="dxa"/>
          </w:tcPr>
          <w:p w:rsidR="00F81E61" w:rsidRDefault="00FA73EC">
            <w:pPr>
              <w:pStyle w:val="TableParagraph"/>
              <w:spacing w:before="83"/>
              <w:ind w:left="107"/>
              <w:rPr>
                <w:sz w:val="24"/>
              </w:rPr>
            </w:pPr>
            <w:r>
              <w:rPr>
                <w:sz w:val="24"/>
              </w:rPr>
              <w:t>3.</w:t>
            </w:r>
          </w:p>
        </w:tc>
        <w:tc>
          <w:tcPr>
            <w:tcW w:w="4146" w:type="dxa"/>
          </w:tcPr>
          <w:p w:rsidR="00F81E61" w:rsidRDefault="00FA73EC">
            <w:pPr>
              <w:pStyle w:val="TableParagraph"/>
              <w:spacing w:before="200"/>
              <w:ind w:left="105"/>
              <w:rPr>
                <w:sz w:val="24"/>
              </w:rPr>
            </w:pPr>
            <w:r>
              <w:rPr>
                <w:sz w:val="24"/>
              </w:rPr>
              <w:t>СтроениеиэволюцияВселенной</w:t>
            </w:r>
          </w:p>
        </w:tc>
        <w:tc>
          <w:tcPr>
            <w:tcW w:w="1703" w:type="dxa"/>
          </w:tcPr>
          <w:p w:rsidR="00F81E61" w:rsidRDefault="00FA73EC">
            <w:pPr>
              <w:pStyle w:val="TableParagraph"/>
              <w:spacing w:before="200"/>
              <w:ind w:right="722"/>
              <w:jc w:val="right"/>
              <w:rPr>
                <w:sz w:val="24"/>
              </w:rPr>
            </w:pPr>
            <w:r>
              <w:rPr>
                <w:sz w:val="24"/>
              </w:rPr>
              <w:t>15</w:t>
            </w:r>
          </w:p>
        </w:tc>
        <w:tc>
          <w:tcPr>
            <w:tcW w:w="854" w:type="dxa"/>
          </w:tcPr>
          <w:p w:rsidR="00F81E61" w:rsidRDefault="00FA73EC">
            <w:pPr>
              <w:pStyle w:val="TableParagraph"/>
              <w:spacing w:before="200"/>
              <w:ind w:right="361"/>
              <w:jc w:val="right"/>
              <w:rPr>
                <w:sz w:val="24"/>
              </w:rPr>
            </w:pPr>
            <w:r>
              <w:rPr>
                <w:sz w:val="24"/>
              </w:rPr>
              <w:t>5</w:t>
            </w:r>
          </w:p>
        </w:tc>
        <w:tc>
          <w:tcPr>
            <w:tcW w:w="995" w:type="dxa"/>
          </w:tcPr>
          <w:p w:rsidR="00F81E61" w:rsidRDefault="00FA73EC">
            <w:pPr>
              <w:pStyle w:val="TableParagraph"/>
              <w:spacing w:before="200"/>
              <w:ind w:right="374"/>
              <w:jc w:val="right"/>
              <w:rPr>
                <w:sz w:val="24"/>
              </w:rPr>
            </w:pPr>
            <w:r>
              <w:rPr>
                <w:sz w:val="24"/>
              </w:rPr>
              <w:t>10</w:t>
            </w:r>
          </w:p>
        </w:tc>
        <w:tc>
          <w:tcPr>
            <w:tcW w:w="1307" w:type="dxa"/>
          </w:tcPr>
          <w:p w:rsidR="00F81E61" w:rsidRDefault="00FA73EC">
            <w:pPr>
              <w:pStyle w:val="TableParagraph"/>
              <w:spacing w:before="200"/>
              <w:ind w:right="593"/>
              <w:jc w:val="right"/>
              <w:rPr>
                <w:sz w:val="24"/>
              </w:rPr>
            </w:pPr>
            <w:r>
              <w:rPr>
                <w:sz w:val="24"/>
              </w:rPr>
              <w:t>0</w:t>
            </w:r>
          </w:p>
        </w:tc>
        <w:tc>
          <w:tcPr>
            <w:tcW w:w="1136" w:type="dxa"/>
          </w:tcPr>
          <w:p w:rsidR="00F81E61" w:rsidRDefault="00FA73EC">
            <w:pPr>
              <w:pStyle w:val="TableParagraph"/>
              <w:spacing w:before="200"/>
              <w:ind w:right="3"/>
              <w:jc w:val="center"/>
              <w:rPr>
                <w:sz w:val="24"/>
              </w:rPr>
            </w:pPr>
            <w:r>
              <w:rPr>
                <w:sz w:val="24"/>
              </w:rPr>
              <w:t>0</w:t>
            </w:r>
          </w:p>
        </w:tc>
      </w:tr>
      <w:tr w:rsidR="00F81E61">
        <w:trPr>
          <w:trHeight w:val="695"/>
        </w:trPr>
        <w:tc>
          <w:tcPr>
            <w:tcW w:w="536" w:type="dxa"/>
          </w:tcPr>
          <w:p w:rsidR="00F81E61" w:rsidRDefault="00F81E61">
            <w:pPr>
              <w:pStyle w:val="TableParagraph"/>
              <w:rPr>
                <w:sz w:val="24"/>
              </w:rPr>
            </w:pPr>
          </w:p>
        </w:tc>
        <w:tc>
          <w:tcPr>
            <w:tcW w:w="4146" w:type="dxa"/>
          </w:tcPr>
          <w:p w:rsidR="00F81E61" w:rsidRDefault="00FA73EC">
            <w:pPr>
              <w:pStyle w:val="TableParagraph"/>
              <w:spacing w:before="205"/>
              <w:ind w:left="71"/>
              <w:rPr>
                <w:b/>
                <w:sz w:val="24"/>
              </w:rPr>
            </w:pPr>
            <w:r>
              <w:rPr>
                <w:b/>
                <w:sz w:val="24"/>
              </w:rPr>
              <w:t>Всего</w:t>
            </w:r>
          </w:p>
        </w:tc>
        <w:tc>
          <w:tcPr>
            <w:tcW w:w="1703" w:type="dxa"/>
          </w:tcPr>
          <w:p w:rsidR="00F81E61" w:rsidRDefault="00FA73EC">
            <w:pPr>
              <w:pStyle w:val="TableParagraph"/>
              <w:spacing w:before="205"/>
              <w:ind w:right="722"/>
              <w:jc w:val="right"/>
              <w:rPr>
                <w:b/>
                <w:sz w:val="24"/>
              </w:rPr>
            </w:pPr>
            <w:r>
              <w:rPr>
                <w:b/>
                <w:sz w:val="24"/>
              </w:rPr>
              <w:t>54</w:t>
            </w:r>
          </w:p>
        </w:tc>
        <w:tc>
          <w:tcPr>
            <w:tcW w:w="854" w:type="dxa"/>
          </w:tcPr>
          <w:p w:rsidR="00F81E61" w:rsidRDefault="00FA73EC">
            <w:pPr>
              <w:pStyle w:val="TableParagraph"/>
              <w:spacing w:before="205"/>
              <w:ind w:right="301"/>
              <w:jc w:val="right"/>
              <w:rPr>
                <w:b/>
                <w:sz w:val="24"/>
              </w:rPr>
            </w:pPr>
            <w:r>
              <w:rPr>
                <w:b/>
                <w:sz w:val="24"/>
              </w:rPr>
              <w:t>18</w:t>
            </w:r>
          </w:p>
        </w:tc>
        <w:tc>
          <w:tcPr>
            <w:tcW w:w="995" w:type="dxa"/>
          </w:tcPr>
          <w:p w:rsidR="00F81E61" w:rsidRDefault="00FA73EC">
            <w:pPr>
              <w:pStyle w:val="TableParagraph"/>
              <w:spacing w:before="205"/>
              <w:ind w:right="374"/>
              <w:jc w:val="right"/>
              <w:rPr>
                <w:b/>
                <w:sz w:val="24"/>
              </w:rPr>
            </w:pPr>
            <w:r>
              <w:rPr>
                <w:b/>
                <w:sz w:val="24"/>
              </w:rPr>
              <w:t>36</w:t>
            </w:r>
          </w:p>
        </w:tc>
        <w:tc>
          <w:tcPr>
            <w:tcW w:w="1307" w:type="dxa"/>
          </w:tcPr>
          <w:p w:rsidR="00F81E61" w:rsidRDefault="00F81E61">
            <w:pPr>
              <w:pStyle w:val="TableParagraph"/>
              <w:rPr>
                <w:sz w:val="24"/>
              </w:rPr>
            </w:pPr>
          </w:p>
        </w:tc>
        <w:tc>
          <w:tcPr>
            <w:tcW w:w="1136" w:type="dxa"/>
          </w:tcPr>
          <w:p w:rsidR="00F81E61" w:rsidRDefault="00F81E61">
            <w:pPr>
              <w:pStyle w:val="TableParagraph"/>
              <w:rPr>
                <w:sz w:val="24"/>
              </w:rPr>
            </w:pPr>
          </w:p>
        </w:tc>
      </w:tr>
      <w:tr w:rsidR="00F81E61">
        <w:trPr>
          <w:trHeight w:val="275"/>
        </w:trPr>
        <w:tc>
          <w:tcPr>
            <w:tcW w:w="10677" w:type="dxa"/>
            <w:gridSpan w:val="7"/>
          </w:tcPr>
          <w:p w:rsidR="00F81E61" w:rsidRDefault="00FA73EC">
            <w:pPr>
              <w:pStyle w:val="TableParagraph"/>
              <w:spacing w:line="256" w:lineRule="exact"/>
              <w:ind w:left="107"/>
              <w:rPr>
                <w:b/>
                <w:sz w:val="24"/>
              </w:rPr>
            </w:pPr>
            <w:r>
              <w:rPr>
                <w:b/>
                <w:sz w:val="24"/>
              </w:rPr>
              <w:t>Промежуточнаяаттестациявформедифференцированногозачета</w:t>
            </w:r>
          </w:p>
        </w:tc>
      </w:tr>
    </w:tbl>
    <w:p w:rsidR="00F81E61" w:rsidRDefault="00F81E61">
      <w:pPr>
        <w:spacing w:line="256" w:lineRule="exact"/>
        <w:rPr>
          <w:sz w:val="24"/>
        </w:rPr>
        <w:sectPr w:rsidR="00F81E61">
          <w:footerReference w:type="default" r:id="rId155"/>
          <w:pgSz w:w="11920" w:h="16850"/>
          <w:pgMar w:top="1100" w:right="0" w:bottom="280" w:left="360" w:header="0" w:footer="0" w:gutter="0"/>
          <w:cols w:space="720"/>
        </w:sectPr>
      </w:pPr>
    </w:p>
    <w:p w:rsidR="00F81E61" w:rsidRDefault="00FA73EC">
      <w:pPr>
        <w:spacing w:before="72" w:line="275" w:lineRule="exact"/>
        <w:ind w:left="908" w:right="1433"/>
        <w:jc w:val="center"/>
        <w:rPr>
          <w:b/>
          <w:sz w:val="24"/>
        </w:rPr>
      </w:pPr>
      <w:r>
        <w:rPr>
          <w:b/>
          <w:sz w:val="24"/>
        </w:rPr>
        <w:lastRenderedPageBreak/>
        <w:t>СОДЕРЖАНИЕУЧЕБНОЙДИСЦИПЛИНЫ«АСТРОНОМИЯ»</w:t>
      </w:r>
    </w:p>
    <w:p w:rsidR="00F81E61" w:rsidRDefault="00FA73EC">
      <w:pPr>
        <w:spacing w:line="271" w:lineRule="exact"/>
        <w:ind w:left="1625"/>
        <w:jc w:val="both"/>
        <w:rPr>
          <w:b/>
          <w:sz w:val="24"/>
        </w:rPr>
      </w:pPr>
      <w:r>
        <w:rPr>
          <w:sz w:val="24"/>
        </w:rPr>
        <w:t>Введение</w:t>
      </w:r>
      <w:r>
        <w:rPr>
          <w:b/>
          <w:sz w:val="24"/>
        </w:rPr>
        <w:t>(2часа)</w:t>
      </w:r>
    </w:p>
    <w:p w:rsidR="00F81E61" w:rsidRDefault="00FA73EC">
      <w:pPr>
        <w:pStyle w:val="a3"/>
        <w:ind w:left="917" w:right="1413" w:firstLine="708"/>
        <w:jc w:val="both"/>
      </w:pPr>
      <w:r>
        <w:t>Астрономия,еесвязьсдругиминауками.Рольастрономиивразвитиицивилизации. Структура и масштабы Вселенной. Особенности астрономических методовисследования.</w:t>
      </w:r>
    </w:p>
    <w:p w:rsidR="00F81E61" w:rsidRDefault="00FA73EC">
      <w:pPr>
        <w:pStyle w:val="a3"/>
        <w:ind w:left="1625"/>
      </w:pPr>
      <w:r>
        <w:t>Наземныеикосмическиетелескопы,принципих работы.</w:t>
      </w:r>
    </w:p>
    <w:p w:rsidR="00F81E61" w:rsidRDefault="00FA73EC">
      <w:pPr>
        <w:pStyle w:val="a3"/>
        <w:ind w:left="917" w:right="1389" w:firstLine="708"/>
      </w:pPr>
      <w:r>
        <w:t>Всеволноваяастрономия:электромагнитноеизлучениекакисточникинформациионебесныхтелах.Практическоеприменениеастрономическихисследований.7</w:t>
      </w:r>
    </w:p>
    <w:p w:rsidR="00F81E61" w:rsidRDefault="00FA73EC">
      <w:pPr>
        <w:pStyle w:val="a3"/>
        <w:ind w:left="917" w:right="1444" w:firstLine="708"/>
      </w:pPr>
      <w:r>
        <w:t>История развития отечественнойкосмонавтики. ПервыйискусственныйспутникЗемли,полетЮ. А.Гагарина.Достижения современнойкосмонавтики.</w:t>
      </w:r>
    </w:p>
    <w:p w:rsidR="00F81E61" w:rsidRDefault="00FA73EC">
      <w:pPr>
        <w:ind w:left="1625"/>
        <w:rPr>
          <w:sz w:val="24"/>
        </w:rPr>
      </w:pPr>
      <w:r>
        <w:rPr>
          <w:b/>
          <w:sz w:val="24"/>
        </w:rPr>
        <w:t>Формыорганизацииучебныхзанятий:</w:t>
      </w:r>
      <w:r>
        <w:rPr>
          <w:sz w:val="24"/>
        </w:rPr>
        <w:t>лекция,урок.</w:t>
      </w:r>
    </w:p>
    <w:p w:rsidR="00F81E61" w:rsidRDefault="00FA73EC">
      <w:pPr>
        <w:pStyle w:val="1"/>
        <w:spacing w:before="7" w:line="272" w:lineRule="exact"/>
        <w:ind w:left="1577"/>
      </w:pPr>
      <w:r>
        <w:t>Самостоятельнаяработаобучающихся(1час):</w:t>
      </w:r>
    </w:p>
    <w:p w:rsidR="00F81E61" w:rsidRDefault="00FA73EC">
      <w:pPr>
        <w:pStyle w:val="a3"/>
        <w:ind w:left="917" w:right="6492"/>
      </w:pPr>
      <w:r>
        <w:t>изучение рекомендованной литературы;работаслекционнымматериалом.</w:t>
      </w:r>
    </w:p>
    <w:p w:rsidR="00F81E61" w:rsidRDefault="00FA73EC">
      <w:pPr>
        <w:pStyle w:val="1"/>
        <w:spacing w:before="4" w:after="8"/>
        <w:ind w:left="917"/>
      </w:pPr>
      <w: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88"/>
              <w:ind w:left="542"/>
              <w:rPr>
                <w:b/>
                <w:sz w:val="24"/>
              </w:rPr>
            </w:pPr>
            <w:r>
              <w:rPr>
                <w:b/>
                <w:sz w:val="24"/>
              </w:rPr>
              <w:t>Содержаниеобучения</w:t>
            </w:r>
          </w:p>
        </w:tc>
        <w:tc>
          <w:tcPr>
            <w:tcW w:w="6093" w:type="dxa"/>
          </w:tcPr>
          <w:p w:rsidR="00F81E61" w:rsidRDefault="00FA73EC">
            <w:pPr>
              <w:pStyle w:val="TableParagraph"/>
              <w:spacing w:before="51"/>
              <w:ind w:left="841" w:right="446" w:hanging="370"/>
              <w:rPr>
                <w:b/>
                <w:sz w:val="24"/>
              </w:rPr>
            </w:pPr>
            <w:r>
              <w:rPr>
                <w:b/>
                <w:sz w:val="24"/>
              </w:rPr>
              <w:t>Характеристика основных видов деятельностистудентов (науровнеучебныхдействий)</w:t>
            </w:r>
          </w:p>
        </w:tc>
      </w:tr>
      <w:tr w:rsidR="00F81E61">
        <w:trPr>
          <w:trHeight w:val="1216"/>
        </w:trPr>
        <w:tc>
          <w:tcPr>
            <w:tcW w:w="3546" w:type="dxa"/>
            <w:tcBorders>
              <w:left w:val="single" w:sz="6" w:space="0" w:color="000000"/>
            </w:tcBorders>
          </w:tcPr>
          <w:p w:rsidR="00F81E61" w:rsidRDefault="00FA73EC">
            <w:pPr>
              <w:pStyle w:val="TableParagraph"/>
              <w:spacing w:before="42"/>
              <w:ind w:left="60"/>
              <w:rPr>
                <w:sz w:val="24"/>
              </w:rPr>
            </w:pPr>
            <w:r>
              <w:rPr>
                <w:sz w:val="24"/>
              </w:rPr>
              <w:t>Введение</w:t>
            </w:r>
          </w:p>
        </w:tc>
        <w:tc>
          <w:tcPr>
            <w:tcW w:w="6093" w:type="dxa"/>
          </w:tcPr>
          <w:p w:rsidR="00F81E61" w:rsidRDefault="00FA73EC">
            <w:pPr>
              <w:pStyle w:val="TableParagraph"/>
              <w:spacing w:before="42"/>
              <w:ind w:left="59" w:right="349"/>
              <w:rPr>
                <w:sz w:val="24"/>
              </w:rPr>
            </w:pPr>
            <w:r>
              <w:rPr>
                <w:sz w:val="24"/>
              </w:rPr>
              <w:t>Познакомиться с предметом изучения астрономии.Определить роль астрономии в формированиисовременной картины мира и в практическойдеятельностилюдей.Определитьзначениеастрономии</w:t>
            </w:r>
          </w:p>
        </w:tc>
      </w:tr>
      <w:tr w:rsidR="00F81E61">
        <w:trPr>
          <w:trHeight w:val="669"/>
        </w:trPr>
        <w:tc>
          <w:tcPr>
            <w:tcW w:w="3546" w:type="dxa"/>
            <w:tcBorders>
              <w:left w:val="single" w:sz="6" w:space="0" w:color="000000"/>
            </w:tcBorders>
          </w:tcPr>
          <w:p w:rsidR="00F81E61" w:rsidRDefault="00F81E61">
            <w:pPr>
              <w:pStyle w:val="TableParagraph"/>
              <w:rPr>
                <w:sz w:val="24"/>
              </w:rPr>
            </w:pPr>
          </w:p>
        </w:tc>
        <w:tc>
          <w:tcPr>
            <w:tcW w:w="6093" w:type="dxa"/>
          </w:tcPr>
          <w:p w:rsidR="00F81E61" w:rsidRDefault="00FA73EC">
            <w:pPr>
              <w:pStyle w:val="TableParagraph"/>
              <w:spacing w:before="39" w:line="237" w:lineRule="auto"/>
              <w:ind w:left="59" w:right="609"/>
              <w:rPr>
                <w:sz w:val="24"/>
              </w:rPr>
            </w:pPr>
            <w:r>
              <w:rPr>
                <w:sz w:val="24"/>
              </w:rPr>
              <w:t>при освоении профессий и специальностей среднегопрофессионального образования</w:t>
            </w:r>
          </w:p>
        </w:tc>
      </w:tr>
    </w:tbl>
    <w:p w:rsidR="00F81E61" w:rsidRDefault="00F81E61">
      <w:pPr>
        <w:pStyle w:val="a3"/>
        <w:spacing w:before="7"/>
        <w:rPr>
          <w:b/>
          <w:sz w:val="22"/>
        </w:rPr>
      </w:pPr>
    </w:p>
    <w:p w:rsidR="00F81E61" w:rsidRDefault="00FA73EC">
      <w:pPr>
        <w:spacing w:line="274" w:lineRule="exact"/>
        <w:ind w:left="1625"/>
        <w:jc w:val="both"/>
        <w:rPr>
          <w:b/>
          <w:sz w:val="24"/>
        </w:rPr>
      </w:pPr>
      <w:r>
        <w:rPr>
          <w:b/>
          <w:sz w:val="24"/>
        </w:rPr>
        <w:t>Раздел1.Историяразвитияастрономии(4часа)</w:t>
      </w:r>
    </w:p>
    <w:p w:rsidR="00F81E61" w:rsidRDefault="00FA73EC">
      <w:pPr>
        <w:pStyle w:val="a3"/>
        <w:ind w:left="917" w:right="1419" w:firstLine="708"/>
        <w:jc w:val="both"/>
      </w:pPr>
      <w:r>
        <w:t>АстрономияАристотелякак«наиболеефизическаяизматематическихнаук».Космология Аристотеля. Гиппарх Никейский: первые математические теории видимогодвиженияСолнцаиЛуныитеориизатмений.Птолемей(астрономиякак</w:t>
      </w:r>
    </w:p>
    <w:p w:rsidR="00F81E61" w:rsidRDefault="00FA73EC">
      <w:pPr>
        <w:pStyle w:val="a3"/>
        <w:ind w:left="917" w:right="1428"/>
        <w:jc w:val="both"/>
      </w:pPr>
      <w:r>
        <w:t>«математическоеизучениенеба»).Созданиепервойуниверсальнойматематическоймодели миранаосновепринципагеоцентризма.</w:t>
      </w:r>
    </w:p>
    <w:p w:rsidR="00F81E61" w:rsidRDefault="00FA73EC">
      <w:pPr>
        <w:pStyle w:val="a3"/>
        <w:ind w:left="917" w:right="1421" w:firstLine="708"/>
        <w:jc w:val="both"/>
      </w:pPr>
      <w:r>
        <w:t>Звездноенебо(изменениевидовзвездногонебавтечениесуток,года).Летоисчислениеиеготочность(солнечныйилунный,юлианскийигригорианскийкалендари,проекты новыхкалендарей).</w:t>
      </w:r>
    </w:p>
    <w:p w:rsidR="00F81E61" w:rsidRDefault="00FA73EC">
      <w:pPr>
        <w:pStyle w:val="a3"/>
        <w:ind w:left="917" w:right="1419" w:firstLine="708"/>
        <w:jc w:val="both"/>
      </w:pPr>
      <w:r>
        <w:t>Оптическаяастрономия(цивилизационныйзапрос,телескопы:виды,характеристики,назначение).</w:t>
      </w:r>
    </w:p>
    <w:p w:rsidR="00F81E61" w:rsidRDefault="00FA73EC">
      <w:pPr>
        <w:pStyle w:val="a3"/>
        <w:ind w:left="917" w:right="1418" w:firstLine="708"/>
        <w:jc w:val="both"/>
      </w:pPr>
      <w:r>
        <w:t>Изучениеоколоземногопространства(историясоветскойкосмонавтики,современныеметоды изучения ближнегокосмоса).</w:t>
      </w:r>
    </w:p>
    <w:p w:rsidR="00F81E61" w:rsidRDefault="00FA73EC">
      <w:pPr>
        <w:pStyle w:val="a3"/>
        <w:ind w:left="917" w:right="1424" w:firstLine="708"/>
        <w:jc w:val="both"/>
      </w:pPr>
      <w:r>
        <w:t>Астрономия дальнего космоса (волновая астрономия, наземные и орбитальныетелескопы,современныеметодыизучениядальнегокосмоса).</w:t>
      </w:r>
    </w:p>
    <w:p w:rsidR="00F81E61" w:rsidRDefault="00FA73EC">
      <w:pPr>
        <w:pStyle w:val="1"/>
        <w:spacing w:before="6"/>
        <w:ind w:left="1625"/>
      </w:pPr>
      <w:r>
        <w:t>Демонстрация</w:t>
      </w:r>
    </w:p>
    <w:p w:rsidR="00F81E61" w:rsidRDefault="00FA73EC">
      <w:pPr>
        <w:pStyle w:val="a3"/>
        <w:ind w:left="1625"/>
      </w:pPr>
      <w:r>
        <w:t>Картазвездногонеба</w:t>
      </w:r>
    </w:p>
    <w:p w:rsidR="00F81E61" w:rsidRDefault="00FA73EC">
      <w:pPr>
        <w:pStyle w:val="1"/>
        <w:spacing w:before="3" w:line="275" w:lineRule="exact"/>
        <w:ind w:left="1625"/>
      </w:pPr>
      <w:r>
        <w:t>Практическоезанятие</w:t>
      </w:r>
    </w:p>
    <w:p w:rsidR="00F81E61" w:rsidRDefault="00FA73EC">
      <w:pPr>
        <w:pStyle w:val="a3"/>
        <w:spacing w:line="271" w:lineRule="exact"/>
        <w:ind w:left="1625"/>
      </w:pPr>
      <w:r>
        <w:t>Спомощьюкартографическогосервиса(GoogleMapsидр.)посетитьраздел</w:t>
      </w:r>
    </w:p>
    <w:p w:rsidR="00F81E61" w:rsidRDefault="00FA73EC">
      <w:pPr>
        <w:pStyle w:val="a3"/>
        <w:spacing w:line="272" w:lineRule="exact"/>
        <w:ind w:left="917"/>
      </w:pPr>
      <w:r>
        <w:t>«Космос»иописатьновыедостижениявэтойобласти.</w:t>
      </w:r>
    </w:p>
    <w:p w:rsidR="00F81E61" w:rsidRDefault="00267A24">
      <w:pPr>
        <w:pStyle w:val="a3"/>
        <w:spacing w:before="17" w:line="287" w:lineRule="exact"/>
        <w:ind w:left="1625"/>
        <w:rPr>
          <w:rFonts w:ascii="Calibri"/>
        </w:rPr>
      </w:pPr>
      <w:hyperlink r:id="rId156">
        <w:r w:rsidR="00FA73EC">
          <w:rPr>
            <w:rFonts w:ascii="Calibri"/>
            <w:color w:val="0000FF"/>
            <w:u w:val="single" w:color="0000FF"/>
          </w:rPr>
          <w:t>https://hi-news.ru/tag/kosmos</w:t>
        </w:r>
      </w:hyperlink>
    </w:p>
    <w:p w:rsidR="00F81E61" w:rsidRDefault="00FA73EC">
      <w:pPr>
        <w:spacing w:line="270" w:lineRule="exact"/>
        <w:ind w:left="1625"/>
        <w:rPr>
          <w:sz w:val="24"/>
        </w:rPr>
      </w:pPr>
      <w:r>
        <w:rPr>
          <w:b/>
          <w:sz w:val="24"/>
        </w:rPr>
        <w:t>Формыорганизацииучебныхзанятий:</w:t>
      </w:r>
      <w:r>
        <w:rPr>
          <w:sz w:val="24"/>
        </w:rPr>
        <w:t>лекция,урок.</w:t>
      </w:r>
    </w:p>
    <w:p w:rsidR="00F81E61" w:rsidRDefault="00FA73EC">
      <w:pPr>
        <w:pStyle w:val="1"/>
        <w:spacing w:before="5" w:line="272" w:lineRule="exact"/>
        <w:ind w:left="1577"/>
      </w:pPr>
      <w:r>
        <w:t>Самостоятельнаяработаобучающихся(2часа):</w:t>
      </w:r>
    </w:p>
    <w:p w:rsidR="00F81E61" w:rsidRDefault="00FA73EC">
      <w:pPr>
        <w:pStyle w:val="a3"/>
        <w:ind w:left="917" w:right="6501"/>
      </w:pPr>
      <w:r>
        <w:rPr>
          <w:spacing w:val="-1"/>
        </w:rPr>
        <w:t xml:space="preserve">изучение </w:t>
      </w:r>
      <w:r>
        <w:t>рекомендованной литературы;работа с лекционным материалом;составлениеопорных конспектов;</w:t>
      </w:r>
    </w:p>
    <w:p w:rsidR="00F81E61" w:rsidRDefault="00F81E61">
      <w:pPr>
        <w:sectPr w:rsidR="00F81E61">
          <w:footerReference w:type="default" r:id="rId157"/>
          <w:pgSz w:w="11920" w:h="16850"/>
          <w:pgMar w:top="1320" w:right="0" w:bottom="280" w:left="360" w:header="0" w:footer="0" w:gutter="0"/>
          <w:cols w:space="720"/>
        </w:sectPr>
      </w:pPr>
    </w:p>
    <w:p w:rsidR="00F81E61" w:rsidRDefault="00FA73EC">
      <w:pPr>
        <w:pStyle w:val="a3"/>
        <w:spacing w:before="72"/>
        <w:ind w:left="917" w:right="1656"/>
      </w:pPr>
      <w:r>
        <w:lastRenderedPageBreak/>
        <w:t>подготовка докладовпотемам:«Летоисчислениеиего точность»,«Оптическаяастрономия».</w:t>
      </w:r>
    </w:p>
    <w:p w:rsidR="00F81E61" w:rsidRDefault="00F81E61">
      <w:pPr>
        <w:pStyle w:val="a3"/>
        <w:spacing w:before="10"/>
      </w:pPr>
    </w:p>
    <w:p w:rsidR="00F81E61" w:rsidRDefault="00FA73EC">
      <w:pPr>
        <w:pStyle w:val="1"/>
        <w:spacing w:after="3"/>
        <w:ind w:left="917"/>
      </w:pPr>
      <w: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91"/>
              <w:ind w:left="542"/>
              <w:rPr>
                <w:b/>
                <w:sz w:val="24"/>
              </w:rPr>
            </w:pPr>
            <w:r>
              <w:rPr>
                <w:b/>
                <w:sz w:val="24"/>
              </w:rPr>
              <w:t>Содержаниеобучения</w:t>
            </w:r>
          </w:p>
        </w:tc>
        <w:tc>
          <w:tcPr>
            <w:tcW w:w="6093" w:type="dxa"/>
          </w:tcPr>
          <w:p w:rsidR="00F81E61" w:rsidRDefault="00FA73EC">
            <w:pPr>
              <w:pStyle w:val="TableParagraph"/>
              <w:spacing w:before="51"/>
              <w:ind w:left="841" w:right="474" w:hanging="370"/>
              <w:rPr>
                <w:b/>
                <w:sz w:val="24"/>
              </w:rPr>
            </w:pPr>
            <w:r>
              <w:rPr>
                <w:b/>
                <w:sz w:val="24"/>
              </w:rPr>
              <w:t>Характеристикаосновныхвидовдеятельностистудентов (науровнеучебныхдействий)</w:t>
            </w:r>
          </w:p>
        </w:tc>
      </w:tr>
      <w:tr w:rsidR="00F81E61">
        <w:trPr>
          <w:trHeight w:val="1264"/>
        </w:trPr>
        <w:tc>
          <w:tcPr>
            <w:tcW w:w="3546" w:type="dxa"/>
            <w:tcBorders>
              <w:left w:val="single" w:sz="6" w:space="0" w:color="000000"/>
            </w:tcBorders>
          </w:tcPr>
          <w:p w:rsidR="00F81E61" w:rsidRDefault="00FA73EC">
            <w:pPr>
              <w:pStyle w:val="TableParagraph"/>
              <w:spacing w:before="44" w:line="276" w:lineRule="auto"/>
              <w:ind w:left="60" w:right="939"/>
              <w:rPr>
                <w:sz w:val="24"/>
              </w:rPr>
            </w:pPr>
            <w:r>
              <w:rPr>
                <w:spacing w:val="-1"/>
                <w:sz w:val="24"/>
              </w:rPr>
              <w:t>Астрономия</w:t>
            </w:r>
            <w:r>
              <w:rPr>
                <w:sz w:val="24"/>
              </w:rPr>
              <w:t>вдревности(Аристотель, ГиппархНикейскийиПтолемей)</w:t>
            </w:r>
          </w:p>
        </w:tc>
        <w:tc>
          <w:tcPr>
            <w:tcW w:w="6093" w:type="dxa"/>
          </w:tcPr>
          <w:p w:rsidR="00F81E61" w:rsidRDefault="00FA73EC">
            <w:pPr>
              <w:pStyle w:val="TableParagraph"/>
              <w:spacing w:before="44" w:line="276" w:lineRule="auto"/>
              <w:ind w:left="59" w:right="216"/>
              <w:rPr>
                <w:sz w:val="24"/>
              </w:rPr>
            </w:pPr>
            <w:r>
              <w:rPr>
                <w:sz w:val="24"/>
              </w:rPr>
              <w:t>ПознакомитьсяспредставлениямиоВселеннойдревнихученых. Определить место и значение древнейастрономии вэволюциивзглядовнаВселенную</w:t>
            </w:r>
          </w:p>
        </w:tc>
      </w:tr>
      <w:tr w:rsidR="00F81E61">
        <w:trPr>
          <w:trHeight w:val="1267"/>
        </w:trPr>
        <w:tc>
          <w:tcPr>
            <w:tcW w:w="3546" w:type="dxa"/>
            <w:tcBorders>
              <w:left w:val="single" w:sz="6" w:space="0" w:color="000000"/>
            </w:tcBorders>
          </w:tcPr>
          <w:p w:rsidR="00F81E61" w:rsidRDefault="00FA73EC">
            <w:pPr>
              <w:pStyle w:val="TableParagraph"/>
              <w:spacing w:before="44" w:line="276" w:lineRule="auto"/>
              <w:ind w:left="60" w:right="145"/>
              <w:rPr>
                <w:sz w:val="24"/>
              </w:rPr>
            </w:pPr>
            <w:r>
              <w:rPr>
                <w:sz w:val="24"/>
              </w:rPr>
              <w:t>Звездноенебо(изменениевидовзвездного неба в течение суток,года)</w:t>
            </w:r>
          </w:p>
        </w:tc>
        <w:tc>
          <w:tcPr>
            <w:tcW w:w="6093" w:type="dxa"/>
          </w:tcPr>
          <w:p w:rsidR="00F81E61" w:rsidRDefault="00FA73EC">
            <w:pPr>
              <w:pStyle w:val="TableParagraph"/>
              <w:spacing w:before="42"/>
              <w:ind w:left="59" w:right="37"/>
              <w:jc w:val="both"/>
              <w:rPr>
                <w:sz w:val="24"/>
              </w:rPr>
            </w:pPr>
            <w:r>
              <w:rPr>
                <w:sz w:val="24"/>
              </w:rPr>
              <w:t>Использоватькартузвездногонебадлянахождениякоординатсветила.Приводитьпримерыпрактическогоиспользованиякартызвездного неба</w:t>
            </w:r>
          </w:p>
        </w:tc>
      </w:tr>
      <w:tr w:rsidR="00F81E61">
        <w:trPr>
          <w:trHeight w:val="1492"/>
        </w:trPr>
        <w:tc>
          <w:tcPr>
            <w:tcW w:w="3546" w:type="dxa"/>
            <w:tcBorders>
              <w:left w:val="single" w:sz="6" w:space="0" w:color="000000"/>
            </w:tcBorders>
          </w:tcPr>
          <w:p w:rsidR="00F81E61" w:rsidRDefault="00FA73EC">
            <w:pPr>
              <w:pStyle w:val="TableParagraph"/>
              <w:spacing w:before="42"/>
              <w:ind w:left="60" w:right="254"/>
              <w:rPr>
                <w:sz w:val="24"/>
              </w:rPr>
            </w:pPr>
            <w:r>
              <w:rPr>
                <w:sz w:val="24"/>
              </w:rPr>
              <w:t>Летоисчислениеиеготочность(солнечный и лунный,юлианский и григорианскийкалендари, проекты новыхкалендарей)</w:t>
            </w:r>
          </w:p>
        </w:tc>
        <w:tc>
          <w:tcPr>
            <w:tcW w:w="6093" w:type="dxa"/>
          </w:tcPr>
          <w:p w:rsidR="00F81E61" w:rsidRDefault="00FA73EC">
            <w:pPr>
              <w:pStyle w:val="TableParagraph"/>
              <w:tabs>
                <w:tab w:val="left" w:pos="2397"/>
                <w:tab w:val="left" w:pos="4010"/>
              </w:tabs>
              <w:spacing w:before="42"/>
              <w:ind w:left="59" w:right="40"/>
              <w:jc w:val="both"/>
              <w:rPr>
                <w:sz w:val="24"/>
              </w:rPr>
            </w:pPr>
            <w:r>
              <w:rPr>
                <w:sz w:val="24"/>
              </w:rPr>
              <w:t>Познакомитьсясисториейсозданияразличныхкалендарей. Определить роль и значение летоисчислениядля жизни и деятельности человека. Определить значениеиспользованиякалендарейприосвоениипрофессийиспециальностей</w:t>
            </w:r>
            <w:r>
              <w:rPr>
                <w:sz w:val="24"/>
              </w:rPr>
              <w:tab/>
              <w:t>среднего</w:t>
            </w:r>
            <w:r>
              <w:rPr>
                <w:sz w:val="24"/>
              </w:rPr>
              <w:tab/>
            </w:r>
            <w:r>
              <w:rPr>
                <w:spacing w:val="-1"/>
                <w:sz w:val="24"/>
              </w:rPr>
              <w:t>профессионального</w:t>
            </w:r>
          </w:p>
        </w:tc>
      </w:tr>
      <w:tr w:rsidR="00F81E61">
        <w:trPr>
          <w:trHeight w:val="590"/>
        </w:trPr>
        <w:tc>
          <w:tcPr>
            <w:tcW w:w="3546" w:type="dxa"/>
            <w:tcBorders>
              <w:left w:val="single" w:sz="6" w:space="0" w:color="000000"/>
            </w:tcBorders>
          </w:tcPr>
          <w:p w:rsidR="00F81E61" w:rsidRDefault="00F81E61">
            <w:pPr>
              <w:pStyle w:val="TableParagraph"/>
              <w:rPr>
                <w:sz w:val="24"/>
              </w:rPr>
            </w:pPr>
          </w:p>
        </w:tc>
        <w:tc>
          <w:tcPr>
            <w:tcW w:w="6093" w:type="dxa"/>
          </w:tcPr>
          <w:p w:rsidR="00F81E61" w:rsidRDefault="00FA73EC">
            <w:pPr>
              <w:pStyle w:val="TableParagraph"/>
              <w:spacing w:before="42"/>
              <w:ind w:left="59"/>
              <w:rPr>
                <w:sz w:val="24"/>
              </w:rPr>
            </w:pPr>
            <w:r>
              <w:rPr>
                <w:sz w:val="24"/>
              </w:rPr>
              <w:t>образования</w:t>
            </w:r>
          </w:p>
        </w:tc>
      </w:tr>
      <w:tr w:rsidR="00F81E61">
        <w:trPr>
          <w:trHeight w:val="2522"/>
        </w:trPr>
        <w:tc>
          <w:tcPr>
            <w:tcW w:w="3546" w:type="dxa"/>
            <w:tcBorders>
              <w:left w:val="single" w:sz="6" w:space="0" w:color="000000"/>
            </w:tcBorders>
          </w:tcPr>
          <w:p w:rsidR="00F81E61" w:rsidRDefault="00FA73EC">
            <w:pPr>
              <w:pStyle w:val="TableParagraph"/>
              <w:spacing w:before="39"/>
              <w:ind w:left="60" w:right="714"/>
              <w:rPr>
                <w:sz w:val="24"/>
              </w:rPr>
            </w:pPr>
            <w:r>
              <w:rPr>
                <w:sz w:val="24"/>
              </w:rPr>
              <w:t>Оптическая астрономия(цивилизационныйзапрос,телескопы)</w:t>
            </w:r>
          </w:p>
        </w:tc>
        <w:tc>
          <w:tcPr>
            <w:tcW w:w="6093" w:type="dxa"/>
          </w:tcPr>
          <w:p w:rsidR="00F81E61" w:rsidRDefault="00FA73EC">
            <w:pPr>
              <w:pStyle w:val="TableParagraph"/>
              <w:tabs>
                <w:tab w:val="left" w:pos="2397"/>
                <w:tab w:val="left" w:pos="4010"/>
              </w:tabs>
              <w:spacing w:before="39"/>
              <w:ind w:left="59" w:right="37"/>
              <w:jc w:val="both"/>
              <w:rPr>
                <w:sz w:val="24"/>
              </w:rPr>
            </w:pPr>
            <w:r>
              <w:rPr>
                <w:sz w:val="24"/>
              </w:rPr>
              <w:t>Познакомитьсясинструментамиоптической(наблюдательной)астрономии.ОпределитьрольнаблюдательнойастрономиивэволюциивзглядовнаВселенную.Определитьвзаимосвязьразвитияцивилизациииинструментовнаблюдения.Определитьзначениенаблюденийприосвоениипрофессийиспециальностей</w:t>
            </w:r>
            <w:r>
              <w:rPr>
                <w:sz w:val="24"/>
              </w:rPr>
              <w:tab/>
              <w:t>среднего</w:t>
            </w:r>
            <w:r>
              <w:rPr>
                <w:sz w:val="24"/>
              </w:rPr>
              <w:tab/>
              <w:t>профессиональногообразования</w:t>
            </w:r>
          </w:p>
        </w:tc>
      </w:tr>
      <w:tr w:rsidR="00F81E61">
        <w:trPr>
          <w:trHeight w:val="2246"/>
        </w:trPr>
        <w:tc>
          <w:tcPr>
            <w:tcW w:w="3546" w:type="dxa"/>
            <w:tcBorders>
              <w:left w:val="single" w:sz="6" w:space="0" w:color="000000"/>
            </w:tcBorders>
          </w:tcPr>
          <w:p w:rsidR="00F81E61" w:rsidRDefault="00FA73EC">
            <w:pPr>
              <w:pStyle w:val="TableParagraph"/>
              <w:spacing w:before="37"/>
              <w:ind w:left="60"/>
              <w:rPr>
                <w:sz w:val="24"/>
              </w:rPr>
            </w:pPr>
            <w:r>
              <w:rPr>
                <w:sz w:val="24"/>
              </w:rPr>
              <w:t>Изучение околоземного</w:t>
            </w:r>
            <w:r>
              <w:rPr>
                <w:spacing w:val="-1"/>
                <w:sz w:val="24"/>
              </w:rPr>
              <w:t>пространства</w:t>
            </w:r>
            <w:r>
              <w:rPr>
                <w:sz w:val="24"/>
              </w:rPr>
              <w:t>(историясоветскойкосмонавтики, современныеметоды изучения ближнегокосмоса)</w:t>
            </w:r>
          </w:p>
        </w:tc>
        <w:tc>
          <w:tcPr>
            <w:tcW w:w="6093" w:type="dxa"/>
          </w:tcPr>
          <w:p w:rsidR="00F81E61" w:rsidRDefault="00FA73EC">
            <w:pPr>
              <w:pStyle w:val="TableParagraph"/>
              <w:spacing w:before="37"/>
              <w:ind w:left="59" w:right="42"/>
              <w:jc w:val="both"/>
              <w:rPr>
                <w:sz w:val="24"/>
              </w:rPr>
            </w:pPr>
            <w:r>
              <w:rPr>
                <w:sz w:val="24"/>
              </w:rPr>
              <w:t>Познакомиться с историей космонавтики и проблемамиосвоениякосмоса.ОпределитьзначениеосвоенияближнегокосмосадляразвитиячеловеческойцивилизациииэкономическогоразвитияРоссии.Определитьзначениезнанийобосвоенииближнегокосмосадляпрофессийиспециальностейсреднегопрофессионального образования</w:t>
            </w:r>
          </w:p>
        </w:tc>
      </w:tr>
      <w:tr w:rsidR="00F81E61">
        <w:trPr>
          <w:trHeight w:val="2246"/>
        </w:trPr>
        <w:tc>
          <w:tcPr>
            <w:tcW w:w="3546" w:type="dxa"/>
            <w:tcBorders>
              <w:left w:val="single" w:sz="6" w:space="0" w:color="000000"/>
            </w:tcBorders>
          </w:tcPr>
          <w:p w:rsidR="00F81E61" w:rsidRDefault="00FA73EC">
            <w:pPr>
              <w:pStyle w:val="TableParagraph"/>
              <w:spacing w:before="37"/>
              <w:ind w:left="60" w:right="103"/>
              <w:rPr>
                <w:sz w:val="24"/>
              </w:rPr>
            </w:pPr>
            <w:r>
              <w:rPr>
                <w:sz w:val="24"/>
              </w:rPr>
              <w:t>Астрономия дальнего космоса(волноваяастрономия,наземныеи орбитальные телескопы,современные методы изучениядальнегокосмоса)</w:t>
            </w:r>
          </w:p>
        </w:tc>
        <w:tc>
          <w:tcPr>
            <w:tcW w:w="6093" w:type="dxa"/>
          </w:tcPr>
          <w:p w:rsidR="00F81E61" w:rsidRDefault="00FA73EC">
            <w:pPr>
              <w:pStyle w:val="TableParagraph"/>
              <w:tabs>
                <w:tab w:val="left" w:pos="2397"/>
                <w:tab w:val="left" w:pos="4010"/>
              </w:tabs>
              <w:spacing w:before="37"/>
              <w:ind w:left="59" w:right="39"/>
              <w:jc w:val="both"/>
              <w:rPr>
                <w:sz w:val="24"/>
              </w:rPr>
            </w:pPr>
            <w:r>
              <w:rPr>
                <w:sz w:val="24"/>
              </w:rPr>
              <w:t>Познакомиться с проблемами освоения дальнего космоса.ОпределитьзначениеосвоениядальнегокосмосадляразвитиячеловеческойцивилизациииэкономическогоразвитияРоссии.Определитьзначениезнанийобосвоениидальнегокосмосадляпрофессийиспециальностей</w:t>
            </w:r>
            <w:r>
              <w:rPr>
                <w:sz w:val="24"/>
              </w:rPr>
              <w:tab/>
              <w:t>среднего</w:t>
            </w:r>
            <w:r>
              <w:rPr>
                <w:sz w:val="24"/>
              </w:rPr>
              <w:tab/>
            </w:r>
            <w:r>
              <w:rPr>
                <w:spacing w:val="-1"/>
                <w:sz w:val="24"/>
              </w:rPr>
              <w:t>профессионального</w:t>
            </w:r>
            <w:r>
              <w:rPr>
                <w:sz w:val="24"/>
              </w:rPr>
              <w:t>образования</w:t>
            </w:r>
          </w:p>
        </w:tc>
      </w:tr>
    </w:tbl>
    <w:p w:rsidR="00F81E61" w:rsidRDefault="00F81E61">
      <w:pPr>
        <w:pStyle w:val="a3"/>
        <w:spacing w:before="10"/>
        <w:rPr>
          <w:b/>
          <w:sz w:val="22"/>
        </w:rPr>
      </w:pPr>
    </w:p>
    <w:p w:rsidR="00F81E61" w:rsidRDefault="00FA73EC">
      <w:pPr>
        <w:spacing w:line="272" w:lineRule="exact"/>
        <w:ind w:left="1637"/>
        <w:rPr>
          <w:b/>
          <w:sz w:val="24"/>
        </w:rPr>
      </w:pPr>
      <w:r>
        <w:rPr>
          <w:b/>
          <w:sz w:val="24"/>
        </w:rPr>
        <w:t>Раздел2.УстройствоСолнечнойсистемы(16часов)</w:t>
      </w:r>
    </w:p>
    <w:p w:rsidR="00F81E61" w:rsidRDefault="00FA73EC">
      <w:pPr>
        <w:pStyle w:val="a3"/>
        <w:spacing w:line="272" w:lineRule="exact"/>
        <w:ind w:left="1625"/>
      </w:pPr>
      <w:r>
        <w:t>Система«Земля—Луна»(основныедвиженияЗемли,формаЗемли,Луна—</w:t>
      </w:r>
    </w:p>
    <w:p w:rsidR="00F81E61" w:rsidRDefault="00F81E61">
      <w:pPr>
        <w:spacing w:line="272" w:lineRule="exact"/>
        <w:sectPr w:rsidR="00F81E61">
          <w:footerReference w:type="default" r:id="rId158"/>
          <w:pgSz w:w="11920" w:h="16850"/>
          <w:pgMar w:top="1040" w:right="0" w:bottom="280" w:left="360" w:header="0" w:footer="0" w:gutter="0"/>
          <w:cols w:space="720"/>
        </w:sectPr>
      </w:pPr>
    </w:p>
    <w:p w:rsidR="00F81E61" w:rsidRDefault="00FA73EC">
      <w:pPr>
        <w:pStyle w:val="a3"/>
        <w:spacing w:before="72"/>
        <w:ind w:left="917" w:right="1425"/>
        <w:jc w:val="both"/>
      </w:pPr>
      <w:r>
        <w:lastRenderedPageBreak/>
        <w:t>спутник Земли, солнечные и лунные затмения). Природа Луны (физические условия наЛуне,поверхностьЛуны, лунныепороды).</w:t>
      </w:r>
    </w:p>
    <w:p w:rsidR="00F81E61" w:rsidRDefault="00FA73EC">
      <w:pPr>
        <w:pStyle w:val="a3"/>
        <w:ind w:left="917" w:right="1412" w:firstLine="708"/>
        <w:jc w:val="both"/>
      </w:pPr>
      <w:r>
        <w:t>Планеты земной группы (Меркурий, Венера, Земля, Марс; общая характеристикаатмосферы,поверхности).</w:t>
      </w:r>
    </w:p>
    <w:p w:rsidR="00F81E61" w:rsidRDefault="00FA73EC">
      <w:pPr>
        <w:pStyle w:val="a3"/>
        <w:ind w:left="917" w:right="1420" w:firstLine="708"/>
        <w:jc w:val="both"/>
      </w:pPr>
      <w:r>
        <w:t>Планеты-гиганты(Юпитер,Сатурн,Уран,Нептун;общаяхарактеристика,особенностистроения,спутники,кольца).</w:t>
      </w:r>
    </w:p>
    <w:p w:rsidR="00F81E61" w:rsidRDefault="00FA73EC">
      <w:pPr>
        <w:pStyle w:val="a3"/>
        <w:ind w:left="917" w:right="1414" w:firstLine="708"/>
        <w:jc w:val="both"/>
      </w:pPr>
      <w:r>
        <w:t>Астероидыиметеориты.ЗакономерностьврасстоянияхпланетотСолнца.Орбиты астероидов. Два поясаастероидов: Главный пояс (между орбитами Марса иЮпитера)ипоясКойпера(запределамиорбитыНептуна;Плутон—одинизкрупнейшихастероидовэтогопояса).Физическиехарактеристикиастероидов.Метеориты.</w:t>
      </w:r>
    </w:p>
    <w:p w:rsidR="00F81E61" w:rsidRDefault="00FA73EC">
      <w:pPr>
        <w:pStyle w:val="a3"/>
        <w:ind w:left="917" w:right="1656" w:firstLine="708"/>
        <w:jc w:val="both"/>
      </w:pPr>
      <w:r>
        <w:t>Кометы и метеоры (открытие комет, вид, строение, орбиты, природа комет,метеорыиболиды,метеорныепотоки).Понятиеобастероидно-кометнойопасности.</w:t>
      </w:r>
    </w:p>
    <w:p w:rsidR="00F81E61" w:rsidRDefault="00FA73EC">
      <w:pPr>
        <w:pStyle w:val="a3"/>
        <w:ind w:left="917" w:right="1661" w:firstLine="708"/>
        <w:jc w:val="both"/>
      </w:pPr>
      <w:r>
        <w:t>ИсследованияСолнечнойсистемы.Межпланетныекосмическиеаппараты,используемыедляисследованияпланет.НовыенаучныеисследованияСолнечнойсистемы.</w:t>
      </w:r>
    </w:p>
    <w:p w:rsidR="00F81E61" w:rsidRDefault="00FA73EC">
      <w:pPr>
        <w:pStyle w:val="1"/>
        <w:spacing w:before="8" w:line="272" w:lineRule="exact"/>
        <w:ind w:left="1625"/>
      </w:pPr>
      <w:r>
        <w:t>Демонстрация</w:t>
      </w:r>
    </w:p>
    <w:p w:rsidR="00F81E61" w:rsidRDefault="00FA73EC">
      <w:pPr>
        <w:pStyle w:val="a3"/>
        <w:ind w:left="1625" w:right="2827"/>
      </w:pPr>
      <w:r>
        <w:t>Видеоролик «Луна» https:/</w:t>
      </w:r>
      <w:hyperlink r:id="rId159">
        <w:r>
          <w:t>/www</w:t>
        </w:r>
      </w:hyperlink>
      <w:r>
        <w:t>. Youtube.com/watch?v=gV8eT2DtP1IGoogleMapsпосещениепланеты Солнечнойсистемы</w:t>
      </w:r>
    </w:p>
    <w:p w:rsidR="00F81E61" w:rsidRPr="00ED79B9" w:rsidRDefault="00267A24">
      <w:pPr>
        <w:pStyle w:val="a3"/>
        <w:spacing w:before="9"/>
        <w:ind w:left="917" w:right="2946" w:firstLine="708"/>
        <w:rPr>
          <w:rFonts w:ascii="Calibri"/>
          <w:lang w:val="en-US"/>
        </w:rPr>
      </w:pPr>
      <w:hyperlink r:id="rId160">
        <w:r w:rsidR="00FA73EC" w:rsidRPr="00ED79B9">
          <w:rPr>
            <w:rFonts w:ascii="Calibri"/>
            <w:color w:val="0000FF"/>
            <w:spacing w:val="-1"/>
            <w:u w:val="single" w:color="0000FF"/>
            <w:lang w:val="en-US"/>
          </w:rPr>
          <w:t>https://hi-news.ru/eto-interesno/v-google-maps-teper-mozhno-posetit-</w:t>
        </w:r>
      </w:hyperlink>
      <w:hyperlink r:id="rId161">
        <w:r w:rsidR="00FA73EC" w:rsidRPr="00ED79B9">
          <w:rPr>
            <w:rFonts w:ascii="Calibri"/>
            <w:color w:val="0000FF"/>
            <w:u w:val="single" w:color="0000FF"/>
            <w:lang w:val="en-US"/>
          </w:rPr>
          <w:t>planetysolnechnoj-sistemy.html</w:t>
        </w:r>
      </w:hyperlink>
    </w:p>
    <w:p w:rsidR="00F81E61" w:rsidRDefault="00FA73EC">
      <w:pPr>
        <w:pStyle w:val="1"/>
        <w:spacing w:before="69" w:line="275" w:lineRule="exact"/>
        <w:ind w:left="1625"/>
      </w:pPr>
      <w:r>
        <w:t>Практическоезанятие</w:t>
      </w:r>
    </w:p>
    <w:p w:rsidR="00F81E61" w:rsidRDefault="00FA73EC">
      <w:pPr>
        <w:pStyle w:val="a3"/>
        <w:spacing w:line="271" w:lineRule="exact"/>
        <w:ind w:left="1625"/>
      </w:pPr>
      <w:r>
        <w:t>ИспользуясервисGoogleMaps,посетить:</w:t>
      </w:r>
    </w:p>
    <w:p w:rsidR="00F81E61" w:rsidRDefault="00FA73EC" w:rsidP="00DF0D53">
      <w:pPr>
        <w:pStyle w:val="a4"/>
        <w:numPr>
          <w:ilvl w:val="2"/>
          <w:numId w:val="116"/>
        </w:numPr>
        <w:tabs>
          <w:tab w:val="left" w:pos="1887"/>
        </w:tabs>
        <w:spacing w:line="272" w:lineRule="exact"/>
        <w:rPr>
          <w:sz w:val="24"/>
        </w:rPr>
      </w:pPr>
      <w:r>
        <w:rPr>
          <w:spacing w:val="-1"/>
          <w:sz w:val="24"/>
        </w:rPr>
        <w:t>однуизпланет</w:t>
      </w:r>
      <w:r>
        <w:rPr>
          <w:sz w:val="24"/>
        </w:rPr>
        <w:t xml:space="preserve"> Солнечнойсистемыиописатьееособенности;</w:t>
      </w:r>
    </w:p>
    <w:p w:rsidR="00F81E61" w:rsidRDefault="00FA73EC" w:rsidP="00DF0D53">
      <w:pPr>
        <w:pStyle w:val="a4"/>
        <w:numPr>
          <w:ilvl w:val="2"/>
          <w:numId w:val="116"/>
        </w:numPr>
        <w:tabs>
          <w:tab w:val="left" w:pos="2035"/>
          <w:tab w:val="left" w:pos="2036"/>
          <w:tab w:val="left" w:pos="3939"/>
          <w:tab w:val="left" w:pos="5521"/>
          <w:tab w:val="left" w:pos="6618"/>
          <w:tab w:val="left" w:pos="6956"/>
          <w:tab w:val="left" w:pos="7974"/>
          <w:tab w:val="left" w:pos="8399"/>
          <w:tab w:val="left" w:pos="9755"/>
        </w:tabs>
        <w:ind w:left="917" w:right="1664" w:firstLine="708"/>
        <w:rPr>
          <w:sz w:val="24"/>
        </w:rPr>
      </w:pPr>
      <w:r>
        <w:rPr>
          <w:sz w:val="24"/>
        </w:rPr>
        <w:t>международную</w:t>
      </w:r>
      <w:r>
        <w:rPr>
          <w:sz w:val="24"/>
        </w:rPr>
        <w:tab/>
        <w:t>космическую</w:t>
      </w:r>
      <w:r>
        <w:rPr>
          <w:sz w:val="24"/>
        </w:rPr>
        <w:tab/>
        <w:t>станцию</w:t>
      </w:r>
      <w:r>
        <w:rPr>
          <w:sz w:val="24"/>
        </w:rPr>
        <w:tab/>
        <w:t>и</w:t>
      </w:r>
      <w:r>
        <w:rPr>
          <w:sz w:val="24"/>
        </w:rPr>
        <w:tab/>
        <w:t>описать</w:t>
      </w:r>
      <w:r>
        <w:rPr>
          <w:sz w:val="24"/>
        </w:rPr>
        <w:tab/>
        <w:t>ее</w:t>
      </w:r>
      <w:r>
        <w:rPr>
          <w:sz w:val="24"/>
        </w:rPr>
        <w:tab/>
        <w:t>устройство</w:t>
      </w:r>
      <w:r>
        <w:rPr>
          <w:sz w:val="24"/>
        </w:rPr>
        <w:tab/>
        <w:t>иназначение.</w:t>
      </w:r>
    </w:p>
    <w:p w:rsidR="00F81E61" w:rsidRDefault="00FA73EC">
      <w:pPr>
        <w:ind w:left="1637"/>
        <w:rPr>
          <w:sz w:val="24"/>
        </w:rPr>
      </w:pPr>
      <w:r>
        <w:rPr>
          <w:b/>
          <w:sz w:val="24"/>
        </w:rPr>
        <w:t>Формыорганизацииучебныхзанятий:</w:t>
      </w:r>
      <w:r>
        <w:rPr>
          <w:sz w:val="24"/>
        </w:rPr>
        <w:t>лекция,семинар,урок</w:t>
      </w:r>
    </w:p>
    <w:p w:rsidR="00F81E61" w:rsidRDefault="00FA73EC">
      <w:pPr>
        <w:pStyle w:val="1"/>
        <w:spacing w:before="10" w:line="274" w:lineRule="exact"/>
        <w:ind w:left="1637"/>
      </w:pPr>
      <w:r>
        <w:t>Самостоятельнаяработаобучающихся(8часов):</w:t>
      </w:r>
    </w:p>
    <w:p w:rsidR="00F81E61" w:rsidRDefault="00FA73EC">
      <w:pPr>
        <w:pStyle w:val="a3"/>
        <w:ind w:left="917" w:right="6501"/>
      </w:pPr>
      <w:r>
        <w:rPr>
          <w:spacing w:val="-1"/>
        </w:rPr>
        <w:t xml:space="preserve">изучение </w:t>
      </w:r>
      <w:r>
        <w:t>рекомендованной литературы;работа с лекционным материалом;составлениеопорных конспектов;</w:t>
      </w:r>
    </w:p>
    <w:p w:rsidR="00F81E61" w:rsidRDefault="00FA73EC">
      <w:pPr>
        <w:pStyle w:val="a3"/>
        <w:tabs>
          <w:tab w:val="left" w:pos="4740"/>
          <w:tab w:val="left" w:pos="8022"/>
        </w:tabs>
        <w:ind w:left="917"/>
      </w:pPr>
      <w:r>
        <w:t>подготовка  докладов  по  темам:</w:t>
      </w:r>
      <w:r>
        <w:tab/>
        <w:t>«Планеты  земной  группы»,</w:t>
      </w:r>
      <w:r>
        <w:tab/>
        <w:t>«Планеты-гиганты»,</w:t>
      </w:r>
    </w:p>
    <w:p w:rsidR="00F81E61" w:rsidRDefault="00FA73EC">
      <w:pPr>
        <w:pStyle w:val="a3"/>
        <w:ind w:left="917"/>
      </w:pPr>
      <w:r>
        <w:t>«Астероидыиметеориты».</w:t>
      </w:r>
    </w:p>
    <w:p w:rsidR="00F81E61" w:rsidRDefault="00F81E61">
      <w:pPr>
        <w:pStyle w:val="a3"/>
        <w:spacing w:before="7"/>
      </w:pPr>
    </w:p>
    <w:p w:rsidR="00F81E61" w:rsidRDefault="00FA73EC">
      <w:pPr>
        <w:pStyle w:val="1"/>
        <w:spacing w:after="4"/>
        <w:ind w:left="917"/>
      </w:pPr>
      <w: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91"/>
              <w:ind w:left="542"/>
              <w:rPr>
                <w:b/>
                <w:sz w:val="24"/>
              </w:rPr>
            </w:pPr>
            <w:r>
              <w:rPr>
                <w:b/>
                <w:sz w:val="24"/>
              </w:rPr>
              <w:t>Содержаниеобучения</w:t>
            </w:r>
          </w:p>
        </w:tc>
        <w:tc>
          <w:tcPr>
            <w:tcW w:w="6093" w:type="dxa"/>
          </w:tcPr>
          <w:p w:rsidR="00F81E61" w:rsidRDefault="00FA73EC">
            <w:pPr>
              <w:pStyle w:val="TableParagraph"/>
              <w:spacing w:before="51"/>
              <w:ind w:left="841" w:right="474" w:hanging="370"/>
              <w:rPr>
                <w:b/>
                <w:sz w:val="24"/>
              </w:rPr>
            </w:pPr>
            <w:r>
              <w:rPr>
                <w:b/>
                <w:sz w:val="24"/>
              </w:rPr>
              <w:t>Характеристикаосновныхвидовдеятельностистудентов (науровнеучебныхдействий)</w:t>
            </w:r>
          </w:p>
        </w:tc>
      </w:tr>
      <w:tr w:rsidR="00F81E61">
        <w:trPr>
          <w:trHeight w:val="1495"/>
        </w:trPr>
        <w:tc>
          <w:tcPr>
            <w:tcW w:w="3546" w:type="dxa"/>
            <w:tcBorders>
              <w:left w:val="single" w:sz="6" w:space="0" w:color="000000"/>
            </w:tcBorders>
          </w:tcPr>
          <w:p w:rsidR="00F81E61" w:rsidRDefault="00FA73EC">
            <w:pPr>
              <w:pStyle w:val="TableParagraph"/>
              <w:spacing w:before="42"/>
              <w:ind w:left="60" w:right="628"/>
              <w:rPr>
                <w:sz w:val="24"/>
              </w:rPr>
            </w:pPr>
            <w:r>
              <w:rPr>
                <w:spacing w:val="-1"/>
                <w:sz w:val="24"/>
              </w:rPr>
              <w:t xml:space="preserve">Происхождение </w:t>
            </w:r>
            <w:r>
              <w:rPr>
                <w:sz w:val="24"/>
              </w:rPr>
              <w:t>Солнечнойсистемы</w:t>
            </w:r>
          </w:p>
        </w:tc>
        <w:tc>
          <w:tcPr>
            <w:tcW w:w="6093" w:type="dxa"/>
          </w:tcPr>
          <w:p w:rsidR="00F81E61" w:rsidRDefault="00FA73EC">
            <w:pPr>
              <w:pStyle w:val="TableParagraph"/>
              <w:spacing w:before="42"/>
              <w:ind w:left="59" w:right="284"/>
              <w:rPr>
                <w:sz w:val="24"/>
              </w:rPr>
            </w:pPr>
            <w:r>
              <w:rPr>
                <w:sz w:val="24"/>
              </w:rPr>
              <w:t>ПознакомитьсясразличнымитеориямипроисхожденияСолнечной системы. Определить значение знаний опроисхождении Солнечной системы для освоенияпрофессий и специальностей среднегопрофессионального образования</w:t>
            </w:r>
          </w:p>
        </w:tc>
      </w:tr>
    </w:tbl>
    <w:p w:rsidR="00F81E61" w:rsidRDefault="00F81E61">
      <w:pPr>
        <w:rPr>
          <w:sz w:val="24"/>
        </w:rPr>
        <w:sectPr w:rsidR="00F81E61">
          <w:footerReference w:type="default" r:id="rId162"/>
          <w:pgSz w:w="11920" w:h="16850"/>
          <w:pgMar w:top="1040" w:right="0" w:bottom="280" w:left="360" w:header="0" w:footer="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2596"/>
        </w:trPr>
        <w:tc>
          <w:tcPr>
            <w:tcW w:w="3546" w:type="dxa"/>
            <w:tcBorders>
              <w:left w:val="single" w:sz="6" w:space="0" w:color="000000"/>
            </w:tcBorders>
          </w:tcPr>
          <w:p w:rsidR="00F81E61" w:rsidRDefault="00FA73EC">
            <w:pPr>
              <w:pStyle w:val="TableParagraph"/>
              <w:spacing w:before="42"/>
              <w:ind w:left="60" w:right="721"/>
              <w:rPr>
                <w:sz w:val="24"/>
              </w:rPr>
            </w:pPr>
            <w:r>
              <w:rPr>
                <w:sz w:val="24"/>
              </w:rPr>
              <w:lastRenderedPageBreak/>
              <w:t>Видимое движение планет(видимое движение иконфигурациипланет)</w:t>
            </w:r>
          </w:p>
        </w:tc>
        <w:tc>
          <w:tcPr>
            <w:tcW w:w="6093" w:type="dxa"/>
          </w:tcPr>
          <w:p w:rsidR="00F81E61" w:rsidRDefault="00FA73EC">
            <w:pPr>
              <w:pStyle w:val="TableParagraph"/>
              <w:spacing w:before="42" w:line="275" w:lineRule="exact"/>
              <w:ind w:left="59"/>
              <w:rPr>
                <w:sz w:val="24"/>
              </w:rPr>
            </w:pPr>
            <w:r>
              <w:rPr>
                <w:sz w:val="24"/>
              </w:rPr>
              <w:t>Познакомитьсяспонятиями«конфигурацияпланет»,</w:t>
            </w:r>
          </w:p>
          <w:p w:rsidR="00F81E61" w:rsidRDefault="00FA73EC">
            <w:pPr>
              <w:pStyle w:val="TableParagraph"/>
              <w:spacing w:line="275" w:lineRule="exact"/>
              <w:ind w:left="59"/>
              <w:rPr>
                <w:sz w:val="24"/>
              </w:rPr>
            </w:pPr>
            <w:r>
              <w:rPr>
                <w:sz w:val="24"/>
              </w:rPr>
              <w:t>«синодическийпериод»,«сидерическийпериод»,</w:t>
            </w:r>
          </w:p>
          <w:p w:rsidR="00F81E61" w:rsidRDefault="00FA73EC">
            <w:pPr>
              <w:pStyle w:val="TableParagraph"/>
              <w:ind w:left="59" w:right="509"/>
              <w:rPr>
                <w:sz w:val="24"/>
              </w:rPr>
            </w:pPr>
            <w:r>
              <w:rPr>
                <w:sz w:val="24"/>
              </w:rPr>
              <w:t>«конфигурации планет и условия их видимости».Научиться проводить вычисления для определениясинодическогоисидерического(звездного)периодовобращения планет.</w:t>
            </w:r>
          </w:p>
          <w:p w:rsidR="00F81E61" w:rsidRDefault="00FA73EC">
            <w:pPr>
              <w:pStyle w:val="TableParagraph"/>
              <w:ind w:left="59" w:right="111"/>
              <w:rPr>
                <w:sz w:val="24"/>
              </w:rPr>
            </w:pPr>
            <w:r>
              <w:rPr>
                <w:sz w:val="24"/>
              </w:rPr>
              <w:t>Определитьзначениезнанийоконфигурациипланетдляосвоения профессий и специальностей среднегопрофессионального образования</w:t>
            </w:r>
          </w:p>
        </w:tc>
      </w:tr>
      <w:tr w:rsidR="00F81E61">
        <w:trPr>
          <w:trHeight w:val="2044"/>
        </w:trPr>
        <w:tc>
          <w:tcPr>
            <w:tcW w:w="3546" w:type="dxa"/>
            <w:tcBorders>
              <w:left w:val="single" w:sz="6" w:space="0" w:color="000000"/>
            </w:tcBorders>
          </w:tcPr>
          <w:p w:rsidR="00F81E61" w:rsidRDefault="00FA73EC">
            <w:pPr>
              <w:pStyle w:val="TableParagraph"/>
              <w:spacing w:before="42"/>
              <w:ind w:left="60"/>
              <w:rPr>
                <w:sz w:val="24"/>
              </w:rPr>
            </w:pPr>
            <w:r>
              <w:rPr>
                <w:sz w:val="24"/>
              </w:rPr>
              <w:t>СистемаЗемля—Луна</w:t>
            </w:r>
          </w:p>
        </w:tc>
        <w:tc>
          <w:tcPr>
            <w:tcW w:w="6093" w:type="dxa"/>
          </w:tcPr>
          <w:p w:rsidR="00F81E61" w:rsidRDefault="00FA73EC">
            <w:pPr>
              <w:pStyle w:val="TableParagraph"/>
              <w:spacing w:before="42"/>
              <w:ind w:left="59" w:right="712"/>
              <w:rPr>
                <w:sz w:val="24"/>
              </w:rPr>
            </w:pPr>
            <w:r>
              <w:rPr>
                <w:sz w:val="24"/>
              </w:rPr>
              <w:t>Познакомиться с системой Земля — Луна (двойнаяпланета).ОпределитьзначениеисследованийЛуныкосмическими аппаратами. Определить значениепилотируемыхкосмических экспедицийнаЛуну.</w:t>
            </w:r>
          </w:p>
          <w:p w:rsidR="00F81E61" w:rsidRDefault="00FA73EC">
            <w:pPr>
              <w:pStyle w:val="TableParagraph"/>
              <w:ind w:left="59" w:right="431"/>
              <w:rPr>
                <w:sz w:val="24"/>
              </w:rPr>
            </w:pPr>
            <w:r>
              <w:rPr>
                <w:sz w:val="24"/>
              </w:rPr>
              <w:t>Определить значение знаний о системе Земля — Лунадля освоения профессий и специальностей среднегопрофессионального образования</w:t>
            </w:r>
          </w:p>
        </w:tc>
      </w:tr>
      <w:tr w:rsidR="00F81E61">
        <w:trPr>
          <w:trHeight w:val="2044"/>
        </w:trPr>
        <w:tc>
          <w:tcPr>
            <w:tcW w:w="3546" w:type="dxa"/>
            <w:tcBorders>
              <w:left w:val="single" w:sz="6" w:space="0" w:color="000000"/>
            </w:tcBorders>
          </w:tcPr>
          <w:p w:rsidR="00F81E61" w:rsidRDefault="00FA73EC">
            <w:pPr>
              <w:pStyle w:val="TableParagraph"/>
              <w:spacing w:before="42"/>
              <w:ind w:left="60"/>
              <w:rPr>
                <w:sz w:val="24"/>
              </w:rPr>
            </w:pPr>
            <w:r>
              <w:rPr>
                <w:sz w:val="24"/>
              </w:rPr>
              <w:t>ПриродаЛуны</w:t>
            </w:r>
          </w:p>
        </w:tc>
        <w:tc>
          <w:tcPr>
            <w:tcW w:w="6093" w:type="dxa"/>
          </w:tcPr>
          <w:p w:rsidR="00F81E61" w:rsidRDefault="00FA73EC">
            <w:pPr>
              <w:pStyle w:val="TableParagraph"/>
              <w:spacing w:before="42"/>
              <w:ind w:left="59" w:right="161"/>
              <w:rPr>
                <w:sz w:val="24"/>
              </w:rPr>
            </w:pPr>
            <w:r>
              <w:rPr>
                <w:sz w:val="24"/>
              </w:rPr>
              <w:t>ПознакомитьсясфизическойприродойЛуны,строениемлунной поверхности, физическими условиями на Луне.Определить значение знаний о природе Луны дляразвития человеческой цивилизации. Определитьзначение знаний о природе Луны для освоенияпрофессий и специальностей среднегопрофессионального образования</w:t>
            </w:r>
          </w:p>
        </w:tc>
      </w:tr>
      <w:tr w:rsidR="00F81E61">
        <w:trPr>
          <w:trHeight w:val="1495"/>
        </w:trPr>
        <w:tc>
          <w:tcPr>
            <w:tcW w:w="3546" w:type="dxa"/>
            <w:tcBorders>
              <w:left w:val="single" w:sz="6" w:space="0" w:color="000000"/>
            </w:tcBorders>
          </w:tcPr>
          <w:p w:rsidR="00F81E61" w:rsidRDefault="00FA73EC">
            <w:pPr>
              <w:pStyle w:val="TableParagraph"/>
              <w:spacing w:before="44"/>
              <w:ind w:left="60"/>
              <w:rPr>
                <w:sz w:val="24"/>
              </w:rPr>
            </w:pPr>
            <w:r>
              <w:rPr>
                <w:sz w:val="24"/>
              </w:rPr>
              <w:t>Планетыземнойгруппы</w:t>
            </w:r>
          </w:p>
        </w:tc>
        <w:tc>
          <w:tcPr>
            <w:tcW w:w="6093" w:type="dxa"/>
          </w:tcPr>
          <w:p w:rsidR="00F81E61" w:rsidRDefault="00FA73EC">
            <w:pPr>
              <w:pStyle w:val="TableParagraph"/>
              <w:spacing w:before="44"/>
              <w:ind w:left="59" w:right="161"/>
              <w:rPr>
                <w:sz w:val="24"/>
              </w:rPr>
            </w:pPr>
            <w:r>
              <w:rPr>
                <w:sz w:val="24"/>
              </w:rPr>
              <w:t>Познакомиться с планетами земной группы. Определитьзначение знаний о планетах земной группы для развитиячеловеческойцивилизации.Определитьзначениезнанийо планетах земной группы для освоения профессий испециальностейсреднегопрофессионального</w:t>
            </w:r>
          </w:p>
        </w:tc>
      </w:tr>
      <w:tr w:rsidR="00F81E61">
        <w:trPr>
          <w:trHeight w:val="390"/>
        </w:trPr>
        <w:tc>
          <w:tcPr>
            <w:tcW w:w="3546" w:type="dxa"/>
            <w:tcBorders>
              <w:left w:val="single" w:sz="6" w:space="0" w:color="000000"/>
            </w:tcBorders>
          </w:tcPr>
          <w:p w:rsidR="00F81E61" w:rsidRDefault="00F81E61">
            <w:pPr>
              <w:pStyle w:val="TableParagraph"/>
              <w:rPr>
                <w:sz w:val="24"/>
              </w:rPr>
            </w:pPr>
          </w:p>
        </w:tc>
        <w:tc>
          <w:tcPr>
            <w:tcW w:w="6093" w:type="dxa"/>
          </w:tcPr>
          <w:p w:rsidR="00F81E61" w:rsidRDefault="00FA73EC">
            <w:pPr>
              <w:pStyle w:val="TableParagraph"/>
              <w:spacing w:before="35"/>
              <w:ind w:left="59"/>
              <w:rPr>
                <w:sz w:val="24"/>
              </w:rPr>
            </w:pPr>
            <w:r>
              <w:rPr>
                <w:sz w:val="24"/>
              </w:rPr>
              <w:t>образования</w:t>
            </w:r>
          </w:p>
        </w:tc>
      </w:tr>
      <w:tr w:rsidR="00F81E61">
        <w:trPr>
          <w:trHeight w:val="1770"/>
        </w:trPr>
        <w:tc>
          <w:tcPr>
            <w:tcW w:w="3546" w:type="dxa"/>
            <w:tcBorders>
              <w:left w:val="single" w:sz="6" w:space="0" w:color="000000"/>
            </w:tcBorders>
          </w:tcPr>
          <w:p w:rsidR="00F81E61" w:rsidRDefault="00FA73EC">
            <w:pPr>
              <w:pStyle w:val="TableParagraph"/>
              <w:spacing w:before="37"/>
              <w:ind w:left="60"/>
              <w:rPr>
                <w:sz w:val="24"/>
              </w:rPr>
            </w:pPr>
            <w:r>
              <w:rPr>
                <w:sz w:val="24"/>
              </w:rPr>
              <w:t>Планеты-гиганты</w:t>
            </w:r>
          </w:p>
        </w:tc>
        <w:tc>
          <w:tcPr>
            <w:tcW w:w="6093" w:type="dxa"/>
          </w:tcPr>
          <w:p w:rsidR="00F81E61" w:rsidRDefault="00FA73EC">
            <w:pPr>
              <w:pStyle w:val="TableParagraph"/>
              <w:spacing w:before="37"/>
              <w:ind w:left="59" w:right="111"/>
              <w:rPr>
                <w:sz w:val="24"/>
              </w:rPr>
            </w:pPr>
            <w:r>
              <w:rPr>
                <w:sz w:val="24"/>
              </w:rPr>
              <w:t>Познакомиться с планетами-гигантами. Определитьзначение знаний о планетах-гигантах для развитиячеловеческойцивилизации.Определитьзначениезнанийо планетах-гигантах для освоения профессий испециальностей среднего профессиональногообразования</w:t>
            </w:r>
          </w:p>
        </w:tc>
      </w:tr>
      <w:tr w:rsidR="00F81E61">
        <w:trPr>
          <w:trHeight w:val="1768"/>
        </w:trPr>
        <w:tc>
          <w:tcPr>
            <w:tcW w:w="3546" w:type="dxa"/>
            <w:tcBorders>
              <w:left w:val="single" w:sz="6" w:space="0" w:color="000000"/>
            </w:tcBorders>
          </w:tcPr>
          <w:p w:rsidR="00F81E61" w:rsidRDefault="00FA73EC">
            <w:pPr>
              <w:pStyle w:val="TableParagraph"/>
              <w:spacing w:before="35"/>
              <w:ind w:left="60" w:right="150"/>
              <w:jc w:val="both"/>
              <w:rPr>
                <w:sz w:val="24"/>
              </w:rPr>
            </w:pPr>
            <w:r>
              <w:rPr>
                <w:sz w:val="24"/>
              </w:rPr>
              <w:t>МалыетелаСолнечнойсистемы(астероиды, метеориты, кометы,малыепланеты)</w:t>
            </w:r>
          </w:p>
        </w:tc>
        <w:tc>
          <w:tcPr>
            <w:tcW w:w="6093" w:type="dxa"/>
          </w:tcPr>
          <w:p w:rsidR="00F81E61" w:rsidRDefault="00FA73EC">
            <w:pPr>
              <w:pStyle w:val="TableParagraph"/>
              <w:spacing w:before="35"/>
              <w:ind w:left="59" w:right="337"/>
              <w:rPr>
                <w:sz w:val="24"/>
              </w:rPr>
            </w:pPr>
            <w:r>
              <w:rPr>
                <w:sz w:val="24"/>
              </w:rPr>
              <w:t>Познакомиться с малыми телами Солнечной системы.ОпределитьзначениезнанийомалыхтелахСолнечнойсистемыдляразвитиячеловеческойцивилизации.</w:t>
            </w:r>
          </w:p>
          <w:p w:rsidR="00F81E61" w:rsidRDefault="00FA73EC">
            <w:pPr>
              <w:pStyle w:val="TableParagraph"/>
              <w:spacing w:before="3"/>
              <w:ind w:left="59" w:right="350"/>
              <w:rPr>
                <w:sz w:val="24"/>
              </w:rPr>
            </w:pPr>
            <w:r>
              <w:rPr>
                <w:sz w:val="24"/>
              </w:rPr>
              <w:t>ОпределитьзначениезнанийомалыхтелахСолнечнойсистемы для освоения профессий и специальностейсреднегопрофессионального образования</w:t>
            </w:r>
          </w:p>
        </w:tc>
      </w:tr>
      <w:tr w:rsidR="00F81E61">
        <w:trPr>
          <w:trHeight w:val="1494"/>
        </w:trPr>
        <w:tc>
          <w:tcPr>
            <w:tcW w:w="3546" w:type="dxa"/>
            <w:tcBorders>
              <w:left w:val="single" w:sz="6" w:space="0" w:color="000000"/>
            </w:tcBorders>
          </w:tcPr>
          <w:p w:rsidR="00F81E61" w:rsidRDefault="00FA73EC">
            <w:pPr>
              <w:pStyle w:val="TableParagraph"/>
              <w:spacing w:before="35"/>
              <w:ind w:left="60"/>
              <w:rPr>
                <w:sz w:val="24"/>
              </w:rPr>
            </w:pPr>
            <w:r>
              <w:rPr>
                <w:sz w:val="24"/>
              </w:rPr>
              <w:t>ОбщиесведенияоСолнце</w:t>
            </w:r>
          </w:p>
        </w:tc>
        <w:tc>
          <w:tcPr>
            <w:tcW w:w="6093" w:type="dxa"/>
          </w:tcPr>
          <w:p w:rsidR="00F81E61" w:rsidRDefault="00FA73EC">
            <w:pPr>
              <w:pStyle w:val="TableParagraph"/>
              <w:spacing w:before="35"/>
              <w:ind w:left="59" w:right="111"/>
              <w:rPr>
                <w:sz w:val="24"/>
              </w:rPr>
            </w:pPr>
            <w:r>
              <w:rPr>
                <w:sz w:val="24"/>
              </w:rPr>
              <w:t>Познакомиться с общими сведениями о Солнце.Определить значение знаний о Солнце для развитиячеловеческойцивилизации.Определитьзначениезнанийо Солнце для освоения профессий и специальностейсреднегопрофессионального образования</w:t>
            </w:r>
          </w:p>
        </w:tc>
      </w:tr>
    </w:tbl>
    <w:p w:rsidR="00F81E61" w:rsidRDefault="00F81E61">
      <w:pPr>
        <w:rPr>
          <w:sz w:val="24"/>
        </w:rPr>
        <w:sectPr w:rsidR="00F81E61">
          <w:footerReference w:type="default" r:id="rId163"/>
          <w:pgSz w:w="11920" w:h="16850"/>
          <w:pgMar w:top="1120" w:right="0" w:bottom="280" w:left="360" w:header="0" w:footer="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1768"/>
        </w:trPr>
        <w:tc>
          <w:tcPr>
            <w:tcW w:w="3546" w:type="dxa"/>
            <w:tcBorders>
              <w:left w:val="single" w:sz="6" w:space="0" w:color="000000"/>
            </w:tcBorders>
          </w:tcPr>
          <w:p w:rsidR="00F81E61" w:rsidRDefault="00FA73EC">
            <w:pPr>
              <w:pStyle w:val="TableParagraph"/>
              <w:spacing w:before="35"/>
              <w:ind w:left="60"/>
              <w:rPr>
                <w:sz w:val="24"/>
              </w:rPr>
            </w:pPr>
            <w:r>
              <w:rPr>
                <w:sz w:val="24"/>
              </w:rPr>
              <w:lastRenderedPageBreak/>
              <w:t>СолнцеижизньЗемли</w:t>
            </w:r>
          </w:p>
        </w:tc>
        <w:tc>
          <w:tcPr>
            <w:tcW w:w="6093" w:type="dxa"/>
          </w:tcPr>
          <w:p w:rsidR="00F81E61" w:rsidRDefault="00FA73EC">
            <w:pPr>
              <w:pStyle w:val="TableParagraph"/>
              <w:spacing w:before="35"/>
              <w:ind w:left="59" w:right="111"/>
              <w:rPr>
                <w:sz w:val="24"/>
              </w:rPr>
            </w:pPr>
            <w:r>
              <w:rPr>
                <w:sz w:val="24"/>
              </w:rPr>
              <w:t>Изучить взаимосвязь существования жизни на Земле иСолнца. Определить значение знаний о Солнце длясуществования жизни на Земле. Определить значениезнанийизученияСолнцакакисточникажизнинаЗемледля освоения профессий и специальностей среднегопрофессионального образования</w:t>
            </w:r>
          </w:p>
        </w:tc>
      </w:tr>
      <w:tr w:rsidR="00F81E61">
        <w:trPr>
          <w:trHeight w:val="1216"/>
        </w:trPr>
        <w:tc>
          <w:tcPr>
            <w:tcW w:w="3546" w:type="dxa"/>
            <w:tcBorders>
              <w:left w:val="single" w:sz="6" w:space="0" w:color="000000"/>
            </w:tcBorders>
          </w:tcPr>
          <w:p w:rsidR="00F81E61" w:rsidRDefault="00FA73EC">
            <w:pPr>
              <w:pStyle w:val="TableParagraph"/>
              <w:spacing w:before="39" w:line="237" w:lineRule="auto"/>
              <w:ind w:left="60" w:right="616"/>
              <w:rPr>
                <w:sz w:val="24"/>
              </w:rPr>
            </w:pPr>
            <w:r>
              <w:rPr>
                <w:sz w:val="24"/>
              </w:rPr>
              <w:t>Небеснаямеханика(законыКеплера,открытиепланет)</w:t>
            </w:r>
          </w:p>
        </w:tc>
        <w:tc>
          <w:tcPr>
            <w:tcW w:w="6093" w:type="dxa"/>
          </w:tcPr>
          <w:p w:rsidR="00F81E61" w:rsidRDefault="00FA73EC">
            <w:pPr>
              <w:pStyle w:val="TableParagraph"/>
              <w:spacing w:before="39" w:line="237" w:lineRule="auto"/>
              <w:ind w:left="59" w:right="111"/>
              <w:rPr>
                <w:sz w:val="24"/>
              </w:rPr>
            </w:pPr>
            <w:r>
              <w:rPr>
                <w:sz w:val="24"/>
              </w:rPr>
              <w:t>ИзучитьзаконыКеплера.ОпределитьзначениезаконовКеплерадляизучениянебесных тел иВселенной.</w:t>
            </w:r>
          </w:p>
          <w:p w:rsidR="00F81E61" w:rsidRDefault="00FA73EC">
            <w:pPr>
              <w:pStyle w:val="TableParagraph"/>
              <w:spacing w:before="1"/>
              <w:ind w:left="59" w:right="625"/>
              <w:rPr>
                <w:sz w:val="24"/>
              </w:rPr>
            </w:pPr>
            <w:r>
              <w:rPr>
                <w:sz w:val="24"/>
              </w:rPr>
              <w:t>ОпределитьзначениезаконовКеплерадляоткрытияновыхпланет</w:t>
            </w:r>
          </w:p>
        </w:tc>
      </w:tr>
      <w:tr w:rsidR="00F81E61">
        <w:trPr>
          <w:trHeight w:val="1771"/>
        </w:trPr>
        <w:tc>
          <w:tcPr>
            <w:tcW w:w="3546" w:type="dxa"/>
            <w:tcBorders>
              <w:left w:val="single" w:sz="6" w:space="0" w:color="000000"/>
            </w:tcBorders>
          </w:tcPr>
          <w:p w:rsidR="00F81E61" w:rsidRDefault="00FA73EC">
            <w:pPr>
              <w:pStyle w:val="TableParagraph"/>
              <w:spacing w:before="35"/>
              <w:ind w:left="60" w:right="823"/>
              <w:rPr>
                <w:sz w:val="24"/>
              </w:rPr>
            </w:pPr>
            <w:r>
              <w:rPr>
                <w:sz w:val="24"/>
              </w:rPr>
              <w:t>Исследование Солнечнойсистемы (межпланетныеэкспедиции, космическиемиссии и межпланетныекосмическиеаппараты)</w:t>
            </w:r>
          </w:p>
        </w:tc>
        <w:tc>
          <w:tcPr>
            <w:tcW w:w="6093" w:type="dxa"/>
          </w:tcPr>
          <w:p w:rsidR="00F81E61" w:rsidRDefault="00FA73EC">
            <w:pPr>
              <w:pStyle w:val="TableParagraph"/>
              <w:spacing w:before="35"/>
              <w:ind w:left="59" w:right="111"/>
              <w:rPr>
                <w:sz w:val="24"/>
              </w:rPr>
            </w:pPr>
            <w:r>
              <w:rPr>
                <w:sz w:val="24"/>
              </w:rPr>
              <w:t>Познакомиться с исследованиями Солнечной системы.Определить значение межпланетных экспедиций дляразвития человеческой цивилизации. Определитьзначение современных знаний о межпланетныхэкспедицияхдляосвоенияпрофессийиспециальностейсреднегопрофессионального образования</w:t>
            </w:r>
          </w:p>
        </w:tc>
      </w:tr>
    </w:tbl>
    <w:p w:rsidR="00F81E61" w:rsidRDefault="00F81E61">
      <w:pPr>
        <w:pStyle w:val="a3"/>
        <w:rPr>
          <w:b/>
          <w:sz w:val="15"/>
        </w:rPr>
      </w:pPr>
    </w:p>
    <w:p w:rsidR="00F81E61" w:rsidRDefault="00FA73EC">
      <w:pPr>
        <w:spacing w:before="90" w:line="272" w:lineRule="exact"/>
        <w:ind w:left="1685"/>
        <w:jc w:val="both"/>
        <w:rPr>
          <w:b/>
          <w:sz w:val="24"/>
        </w:rPr>
      </w:pPr>
      <w:r>
        <w:rPr>
          <w:b/>
          <w:sz w:val="24"/>
        </w:rPr>
        <w:t>Раздел3. СтроениеиэволюцияВселенной.(14часов)</w:t>
      </w:r>
    </w:p>
    <w:p w:rsidR="00F81E61" w:rsidRDefault="00FA73EC">
      <w:pPr>
        <w:pStyle w:val="a3"/>
        <w:ind w:left="917" w:right="1655" w:firstLine="708"/>
        <w:jc w:val="both"/>
      </w:pPr>
      <w:r>
        <w:t>Расстояниедозвезд(определениерасстоянийпогодичнымпараллаксам,видимыеиабсолютныезвездныевеличины).Пространственныескоростизвезд(собственныедвиженияитангенциальныескоростизвезд,эффектДоплераиопределениелучевыхскоростей звезд).</w:t>
      </w:r>
    </w:p>
    <w:p w:rsidR="00F81E61" w:rsidRDefault="00FA73EC">
      <w:pPr>
        <w:pStyle w:val="a3"/>
        <w:ind w:left="917" w:right="1656" w:firstLine="708"/>
        <w:jc w:val="right"/>
      </w:pPr>
      <w:r>
        <w:t>Физическаяприродазвезд(цвет,температура,спектрыихимическийсостав,светимости,радиусы,массы,средниеплотности).Связьмежду физическимихарактеристикамизвезд(диаграмма«спектр—светимость»,соотношение«масса—</w:t>
      </w:r>
    </w:p>
    <w:p w:rsidR="00F81E61" w:rsidRDefault="00FA73EC">
      <w:pPr>
        <w:pStyle w:val="a3"/>
        <w:ind w:left="917"/>
        <w:jc w:val="both"/>
      </w:pPr>
      <w:r>
        <w:t>светимость»,вращениезвездразличныхспектральныхклассов).</w:t>
      </w:r>
    </w:p>
    <w:p w:rsidR="00F81E61" w:rsidRDefault="00FA73EC">
      <w:pPr>
        <w:pStyle w:val="a3"/>
        <w:ind w:left="1625" w:right="1690"/>
        <w:jc w:val="both"/>
      </w:pPr>
      <w:r>
        <w:t>Двойные звезды (оптические и физические двойные звезды, определенных массзвездыизнаблюденийдвойныхзвезд,невидимыеспутникизвезд).</w:t>
      </w:r>
    </w:p>
    <w:p w:rsidR="00F81E61" w:rsidRDefault="00FA73EC">
      <w:pPr>
        <w:pStyle w:val="a3"/>
        <w:ind w:left="917" w:right="1654" w:firstLine="708"/>
        <w:jc w:val="both"/>
      </w:pPr>
      <w:r>
        <w:t>Открытиеэкзопланет—планет,движущихсявокругзвезд.Физическиепеременные,новые исверхновые звезды(цефеиды,другие физические переменныезвезды,новыеи сверхновые).</w:t>
      </w:r>
    </w:p>
    <w:p w:rsidR="00F81E61" w:rsidRDefault="00F81E61">
      <w:pPr>
        <w:pStyle w:val="a3"/>
        <w:spacing w:before="6"/>
        <w:rPr>
          <w:sz w:val="27"/>
        </w:rPr>
      </w:pPr>
    </w:p>
    <w:p w:rsidR="00F81E61" w:rsidRDefault="00FA73EC">
      <w:pPr>
        <w:pStyle w:val="a3"/>
        <w:ind w:left="917" w:right="1652" w:firstLine="708"/>
        <w:jc w:val="both"/>
      </w:pPr>
      <w:r>
        <w:t>НашаГалактика(состав—звездыизвездныескопления,туманности,межзвездныйгаз,космическиелучиимагнитныеполя).СтроениеГалактики,вращение Галактики и движение звезд в ней. Сверхмассивная черная дыра в центреГалактики. Радиоизлучение Галактики. Загадочные гамма-всплески. Другие галактики(открытиедругихгалактик,определениеразмеров,расстоянийимассгалактик;многообразиегалактик,радиогалактикииактивностьядергалактик,квазарыисверхмассивные черные дыры в ядрах галактик). Метагалактика (системы галактик икрупномасштабнаяструктураВселенной,расширениеМетагалактики,гипотеза</w:t>
      </w:r>
    </w:p>
    <w:p w:rsidR="00F81E61" w:rsidRDefault="00FA73EC">
      <w:pPr>
        <w:pStyle w:val="a3"/>
        <w:spacing w:before="6" w:line="237" w:lineRule="auto"/>
        <w:ind w:left="917" w:right="1655"/>
        <w:jc w:val="both"/>
      </w:pPr>
      <w:r>
        <w:t>«горячейВселенной»,космологическиемоделиВселенной,открытиеускоренногорасширенияМетагалактики).</w:t>
      </w:r>
    </w:p>
    <w:p w:rsidR="00F81E61" w:rsidRDefault="00FA73EC">
      <w:pPr>
        <w:pStyle w:val="a3"/>
        <w:spacing w:before="1"/>
        <w:ind w:left="1625"/>
        <w:jc w:val="both"/>
      </w:pPr>
      <w:r>
        <w:t>Происхождениеиэволюциязвезд.Возрастгалактикизвезд.</w:t>
      </w:r>
    </w:p>
    <w:p w:rsidR="00F81E61" w:rsidRDefault="00FA73EC">
      <w:pPr>
        <w:pStyle w:val="a3"/>
        <w:ind w:left="917" w:right="1414" w:firstLine="708"/>
        <w:jc w:val="both"/>
      </w:pPr>
      <w:r>
        <w:t>Происхождениепланет(возрастЗемлиидругихтелСолнечнойсистемы,основныезакономерностивСолнечнойсистеме,первыекосмогоническиегипотезы,современныепредставления о происхождениипланет).</w:t>
      </w:r>
    </w:p>
    <w:p w:rsidR="00F81E61" w:rsidRDefault="00FA73EC">
      <w:pPr>
        <w:pStyle w:val="a3"/>
        <w:ind w:left="917" w:right="1661" w:firstLine="708"/>
        <w:jc w:val="both"/>
      </w:pPr>
      <w:r>
        <w:t>ЖизньиразумвоВселенной(эволюцияВселеннойижизнь,проблемавнеземныхцивилизаций).</w:t>
      </w:r>
    </w:p>
    <w:p w:rsidR="00F81E61" w:rsidRDefault="00FA73EC">
      <w:pPr>
        <w:pStyle w:val="a3"/>
        <w:ind w:left="917"/>
      </w:pPr>
      <w:r>
        <w:t>Экскурсии,втомчислеинтерактивные(впланетарий,Музейкосмонавтикиидр.):</w:t>
      </w:r>
    </w:p>
    <w:p w:rsidR="00F81E61" w:rsidRDefault="00FA73EC" w:rsidP="00DF0D53">
      <w:pPr>
        <w:pStyle w:val="a4"/>
        <w:numPr>
          <w:ilvl w:val="0"/>
          <w:numId w:val="114"/>
        </w:numPr>
        <w:tabs>
          <w:tab w:val="left" w:pos="1158"/>
        </w:tabs>
        <w:ind w:hanging="241"/>
        <w:rPr>
          <w:sz w:val="24"/>
        </w:rPr>
      </w:pPr>
      <w:r>
        <w:rPr>
          <w:sz w:val="24"/>
        </w:rPr>
        <w:t>Живаяпланета.</w:t>
      </w:r>
    </w:p>
    <w:p w:rsidR="00F81E61" w:rsidRDefault="00FA73EC" w:rsidP="00DF0D53">
      <w:pPr>
        <w:pStyle w:val="a4"/>
        <w:numPr>
          <w:ilvl w:val="0"/>
          <w:numId w:val="114"/>
        </w:numPr>
        <w:tabs>
          <w:tab w:val="left" w:pos="1158"/>
        </w:tabs>
        <w:ind w:hanging="241"/>
        <w:rPr>
          <w:sz w:val="24"/>
        </w:rPr>
      </w:pPr>
      <w:r>
        <w:rPr>
          <w:sz w:val="24"/>
        </w:rPr>
        <w:t>Постижениекосмоса.</w:t>
      </w:r>
    </w:p>
    <w:p w:rsidR="00F81E61" w:rsidRDefault="00F81E61">
      <w:pPr>
        <w:rPr>
          <w:sz w:val="24"/>
        </w:rPr>
        <w:sectPr w:rsidR="00F81E61">
          <w:footerReference w:type="default" r:id="rId164"/>
          <w:pgSz w:w="11920" w:h="16850"/>
          <w:pgMar w:top="1120" w:right="0" w:bottom="280" w:left="360" w:header="0" w:footer="0" w:gutter="0"/>
          <w:cols w:space="720"/>
        </w:sectPr>
      </w:pPr>
    </w:p>
    <w:p w:rsidR="00F81E61" w:rsidRDefault="00FA73EC" w:rsidP="00DF0D53">
      <w:pPr>
        <w:pStyle w:val="a4"/>
        <w:numPr>
          <w:ilvl w:val="0"/>
          <w:numId w:val="114"/>
        </w:numPr>
        <w:tabs>
          <w:tab w:val="left" w:pos="1158"/>
        </w:tabs>
        <w:spacing w:before="72"/>
        <w:ind w:hanging="241"/>
        <w:rPr>
          <w:sz w:val="24"/>
        </w:rPr>
      </w:pPr>
      <w:r>
        <w:rPr>
          <w:sz w:val="24"/>
        </w:rPr>
        <w:lastRenderedPageBreak/>
        <w:t>Самоеинтересноеометеоритах.</w:t>
      </w:r>
    </w:p>
    <w:p w:rsidR="00F81E61" w:rsidRDefault="00FA73EC" w:rsidP="00DF0D53">
      <w:pPr>
        <w:pStyle w:val="a4"/>
        <w:numPr>
          <w:ilvl w:val="0"/>
          <w:numId w:val="114"/>
        </w:numPr>
        <w:tabs>
          <w:tab w:val="left" w:pos="1158"/>
        </w:tabs>
        <w:spacing w:before="2" w:line="275" w:lineRule="exact"/>
        <w:ind w:hanging="241"/>
        <w:rPr>
          <w:sz w:val="24"/>
        </w:rPr>
      </w:pPr>
      <w:r>
        <w:rPr>
          <w:spacing w:val="-1"/>
          <w:sz w:val="24"/>
        </w:rPr>
        <w:t>Обзорнаяэкскурсияпоинтерактивному</w:t>
      </w:r>
      <w:r>
        <w:rPr>
          <w:sz w:val="24"/>
        </w:rPr>
        <w:t>музею«Лунариум».</w:t>
      </w:r>
    </w:p>
    <w:p w:rsidR="00F81E61" w:rsidRDefault="00FA73EC" w:rsidP="00DF0D53">
      <w:pPr>
        <w:pStyle w:val="a4"/>
        <w:numPr>
          <w:ilvl w:val="0"/>
          <w:numId w:val="114"/>
        </w:numPr>
        <w:tabs>
          <w:tab w:val="left" w:pos="1160"/>
        </w:tabs>
        <w:ind w:left="917" w:right="3036" w:firstLine="0"/>
        <w:rPr>
          <w:sz w:val="24"/>
        </w:rPr>
      </w:pPr>
      <w:r>
        <w:rPr>
          <w:sz w:val="24"/>
        </w:rPr>
        <w:t>Теория и практика космического полета на тренажере «Союз — ТМА».Ссылки:</w:t>
      </w:r>
    </w:p>
    <w:p w:rsidR="00F81E61" w:rsidRPr="00ED79B9" w:rsidRDefault="00267A24">
      <w:pPr>
        <w:pStyle w:val="a3"/>
        <w:ind w:left="917"/>
        <w:rPr>
          <w:lang w:val="en-US"/>
        </w:rPr>
      </w:pPr>
      <w:hyperlink r:id="rId165">
        <w:r w:rsidR="00FA73EC" w:rsidRPr="00ED79B9">
          <w:rPr>
            <w:lang w:val="en-US"/>
          </w:rPr>
          <w:t>http://www.</w:t>
        </w:r>
      </w:hyperlink>
      <w:r w:rsidR="00FA73EC" w:rsidRPr="00ED79B9">
        <w:rPr>
          <w:lang w:val="en-US"/>
        </w:rPr>
        <w:t>Planetarium-moscow.ru/world-of-astronomy/astronomical-news/</w:t>
      </w:r>
    </w:p>
    <w:p w:rsidR="00F81E61" w:rsidRPr="00ED79B9" w:rsidRDefault="00267A24">
      <w:pPr>
        <w:pStyle w:val="a3"/>
        <w:spacing w:before="16" w:line="287" w:lineRule="exact"/>
        <w:ind w:left="917"/>
        <w:rPr>
          <w:rFonts w:ascii="Calibri"/>
          <w:lang w:val="en-US"/>
        </w:rPr>
      </w:pPr>
      <w:hyperlink r:id="rId166">
        <w:r w:rsidR="00FA73EC" w:rsidRPr="00ED79B9">
          <w:rPr>
            <w:rFonts w:ascii="Calibri"/>
            <w:color w:val="0000FF"/>
            <w:u w:val="single" w:color="0000FF"/>
            <w:lang w:val="en-US"/>
          </w:rPr>
          <w:t>http://www.kosmo-museum.ru/static_pages/interaktiv</w:t>
        </w:r>
      </w:hyperlink>
    </w:p>
    <w:p w:rsidR="00F81E61" w:rsidRDefault="00FA73EC">
      <w:pPr>
        <w:spacing w:line="270" w:lineRule="exact"/>
        <w:ind w:left="1637"/>
        <w:rPr>
          <w:sz w:val="24"/>
        </w:rPr>
      </w:pPr>
      <w:r>
        <w:rPr>
          <w:b/>
          <w:sz w:val="24"/>
        </w:rPr>
        <w:t>Формыорганизацииучебныхзанятий:</w:t>
      </w:r>
      <w:r>
        <w:rPr>
          <w:sz w:val="24"/>
        </w:rPr>
        <w:t>лекция,семинар,урок,экскурсии.</w:t>
      </w:r>
    </w:p>
    <w:p w:rsidR="00F81E61" w:rsidRDefault="00FA73EC">
      <w:pPr>
        <w:pStyle w:val="1"/>
        <w:spacing w:before="5" w:line="275" w:lineRule="exact"/>
        <w:ind w:left="1637"/>
      </w:pPr>
      <w:r>
        <w:t>Самостоятельнаяработаобучающихся(7часов):</w:t>
      </w:r>
    </w:p>
    <w:p w:rsidR="00F81E61" w:rsidRDefault="00FA73EC">
      <w:pPr>
        <w:pStyle w:val="a3"/>
        <w:spacing w:line="271" w:lineRule="exact"/>
        <w:ind w:left="917"/>
      </w:pPr>
      <w:r>
        <w:t>составлениеопорных конспектов;</w:t>
      </w:r>
    </w:p>
    <w:p w:rsidR="00F81E61" w:rsidRDefault="00FA73EC">
      <w:pPr>
        <w:pStyle w:val="a3"/>
        <w:spacing w:line="272" w:lineRule="exact"/>
        <w:ind w:left="917"/>
      </w:pPr>
      <w:r>
        <w:t>подготовкапрезентациипотеме:«Движениеискусственныхнебесныхтел»</w:t>
      </w:r>
    </w:p>
    <w:p w:rsidR="00F81E61" w:rsidRDefault="00F81E61">
      <w:pPr>
        <w:pStyle w:val="a3"/>
        <w:spacing w:before="10"/>
      </w:pPr>
    </w:p>
    <w:p w:rsidR="00F81E61" w:rsidRDefault="00FA73EC">
      <w:pPr>
        <w:pStyle w:val="1"/>
        <w:spacing w:after="8"/>
        <w:ind w:left="917"/>
      </w:pPr>
      <w:r>
        <w:t>Видыучебнойдеятельностистудентов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666"/>
        </w:trPr>
        <w:tc>
          <w:tcPr>
            <w:tcW w:w="3546" w:type="dxa"/>
            <w:tcBorders>
              <w:left w:val="single" w:sz="6" w:space="0" w:color="000000"/>
            </w:tcBorders>
          </w:tcPr>
          <w:p w:rsidR="00F81E61" w:rsidRDefault="00FA73EC">
            <w:pPr>
              <w:pStyle w:val="TableParagraph"/>
              <w:spacing w:before="191"/>
              <w:ind w:left="542"/>
              <w:rPr>
                <w:b/>
                <w:sz w:val="24"/>
              </w:rPr>
            </w:pPr>
            <w:r>
              <w:rPr>
                <w:b/>
                <w:sz w:val="24"/>
              </w:rPr>
              <w:t>Содержаниеобучения</w:t>
            </w:r>
          </w:p>
        </w:tc>
        <w:tc>
          <w:tcPr>
            <w:tcW w:w="6093" w:type="dxa"/>
          </w:tcPr>
          <w:p w:rsidR="00F81E61" w:rsidRDefault="00FA73EC">
            <w:pPr>
              <w:pStyle w:val="TableParagraph"/>
              <w:spacing w:before="54" w:line="237" w:lineRule="auto"/>
              <w:ind w:left="841" w:right="474" w:hanging="370"/>
              <w:rPr>
                <w:b/>
                <w:sz w:val="24"/>
              </w:rPr>
            </w:pPr>
            <w:r>
              <w:rPr>
                <w:b/>
                <w:sz w:val="24"/>
              </w:rPr>
              <w:t>Характеристикаосновныхвидовдеятельностистудентов (науровнеучебныхдействий)</w:t>
            </w:r>
          </w:p>
        </w:tc>
      </w:tr>
      <w:tr w:rsidR="00F81E61">
        <w:trPr>
          <w:trHeight w:val="1768"/>
        </w:trPr>
        <w:tc>
          <w:tcPr>
            <w:tcW w:w="3546" w:type="dxa"/>
            <w:tcBorders>
              <w:left w:val="single" w:sz="6" w:space="0" w:color="000000"/>
            </w:tcBorders>
          </w:tcPr>
          <w:p w:rsidR="00F81E61" w:rsidRDefault="00FA73EC">
            <w:pPr>
              <w:pStyle w:val="TableParagraph"/>
              <w:spacing w:before="42"/>
              <w:ind w:left="60"/>
              <w:rPr>
                <w:sz w:val="24"/>
              </w:rPr>
            </w:pPr>
            <w:r>
              <w:rPr>
                <w:sz w:val="24"/>
              </w:rPr>
              <w:t>Расстояниедозвезд</w:t>
            </w:r>
          </w:p>
        </w:tc>
        <w:tc>
          <w:tcPr>
            <w:tcW w:w="6093" w:type="dxa"/>
          </w:tcPr>
          <w:p w:rsidR="00F81E61" w:rsidRDefault="00FA73EC">
            <w:pPr>
              <w:pStyle w:val="TableParagraph"/>
              <w:spacing w:before="42"/>
              <w:ind w:left="59" w:right="111"/>
              <w:rPr>
                <w:sz w:val="24"/>
              </w:rPr>
            </w:pPr>
            <w:r>
              <w:rPr>
                <w:sz w:val="24"/>
              </w:rPr>
              <w:t>Изучить методы определения расстояний до звезд.Определить значение знаний об определении расстоянийдо звезд для изучения Вселенной. Определить значениезнанийобопределениирасстоянийдозвезддляосвоенияпрофессий и специальностей среднегопрофессионального образования</w:t>
            </w:r>
          </w:p>
        </w:tc>
      </w:tr>
      <w:tr w:rsidR="00F81E61">
        <w:trPr>
          <w:trHeight w:val="1768"/>
        </w:trPr>
        <w:tc>
          <w:tcPr>
            <w:tcW w:w="3546" w:type="dxa"/>
            <w:tcBorders>
              <w:left w:val="single" w:sz="6" w:space="0" w:color="000000"/>
            </w:tcBorders>
          </w:tcPr>
          <w:p w:rsidR="00F81E61" w:rsidRDefault="00FA73EC">
            <w:pPr>
              <w:pStyle w:val="TableParagraph"/>
              <w:spacing w:before="39"/>
              <w:ind w:left="60"/>
              <w:rPr>
                <w:sz w:val="24"/>
              </w:rPr>
            </w:pPr>
            <w:r>
              <w:rPr>
                <w:sz w:val="24"/>
              </w:rPr>
              <w:t>Физическаяприродазвезд</w:t>
            </w:r>
          </w:p>
        </w:tc>
        <w:tc>
          <w:tcPr>
            <w:tcW w:w="6093" w:type="dxa"/>
          </w:tcPr>
          <w:p w:rsidR="00F81E61" w:rsidRDefault="00FA73EC">
            <w:pPr>
              <w:pStyle w:val="TableParagraph"/>
              <w:spacing w:before="39"/>
              <w:ind w:left="59" w:right="105"/>
              <w:rPr>
                <w:sz w:val="24"/>
              </w:rPr>
            </w:pPr>
            <w:r>
              <w:rPr>
                <w:sz w:val="24"/>
              </w:rPr>
              <w:t>Познакомиться с физической природой звезд.Определитьзначениезнанийофизическойприродезвезддля человека. Определить значение современных знанийо физической природе звезд для освоения профессий испециальностей среднего профессиональногообразования</w:t>
            </w:r>
          </w:p>
        </w:tc>
      </w:tr>
      <w:tr w:rsidR="00F81E61">
        <w:trPr>
          <w:trHeight w:val="1495"/>
        </w:trPr>
        <w:tc>
          <w:tcPr>
            <w:tcW w:w="3546" w:type="dxa"/>
            <w:tcBorders>
              <w:left w:val="single" w:sz="6" w:space="0" w:color="000000"/>
            </w:tcBorders>
          </w:tcPr>
          <w:p w:rsidR="00F81E61" w:rsidRDefault="00FA73EC">
            <w:pPr>
              <w:pStyle w:val="TableParagraph"/>
              <w:spacing w:before="45"/>
              <w:ind w:left="60"/>
              <w:rPr>
                <w:sz w:val="24"/>
              </w:rPr>
            </w:pPr>
            <w:r>
              <w:rPr>
                <w:sz w:val="24"/>
              </w:rPr>
              <w:t>Видызвезд</w:t>
            </w:r>
          </w:p>
        </w:tc>
        <w:tc>
          <w:tcPr>
            <w:tcW w:w="6093" w:type="dxa"/>
          </w:tcPr>
          <w:p w:rsidR="00F81E61" w:rsidRDefault="00FA73EC">
            <w:pPr>
              <w:pStyle w:val="TableParagraph"/>
              <w:spacing w:before="45"/>
              <w:ind w:left="59" w:right="299"/>
              <w:rPr>
                <w:sz w:val="24"/>
              </w:rPr>
            </w:pPr>
            <w:r>
              <w:rPr>
                <w:sz w:val="24"/>
              </w:rPr>
              <w:t>Познакомиться с видами звезд. Изучить особенностиспектральных классов звезд. Определить значениесовременных астрономических открытий для человека.ОпределитьзначениесовременныхзнанийоВселеннойдляосвоенияпрофессий испециальностейсреднего</w:t>
            </w:r>
          </w:p>
        </w:tc>
      </w:tr>
      <w:tr w:rsidR="00F81E61">
        <w:trPr>
          <w:trHeight w:val="390"/>
        </w:trPr>
        <w:tc>
          <w:tcPr>
            <w:tcW w:w="3546" w:type="dxa"/>
            <w:tcBorders>
              <w:left w:val="single" w:sz="6" w:space="0" w:color="000000"/>
            </w:tcBorders>
          </w:tcPr>
          <w:p w:rsidR="00F81E61" w:rsidRDefault="00F81E61">
            <w:pPr>
              <w:pStyle w:val="TableParagraph"/>
              <w:rPr>
                <w:sz w:val="24"/>
              </w:rPr>
            </w:pPr>
          </w:p>
        </w:tc>
        <w:tc>
          <w:tcPr>
            <w:tcW w:w="6093" w:type="dxa"/>
          </w:tcPr>
          <w:p w:rsidR="00F81E61" w:rsidRDefault="00FA73EC">
            <w:pPr>
              <w:pStyle w:val="TableParagraph"/>
              <w:spacing w:before="35"/>
              <w:ind w:left="59"/>
              <w:rPr>
                <w:sz w:val="24"/>
              </w:rPr>
            </w:pPr>
            <w:r>
              <w:rPr>
                <w:sz w:val="24"/>
              </w:rPr>
              <w:t>профессиональногообразования</w:t>
            </w:r>
          </w:p>
        </w:tc>
      </w:tr>
      <w:tr w:rsidR="00F81E61">
        <w:trPr>
          <w:trHeight w:val="1771"/>
        </w:trPr>
        <w:tc>
          <w:tcPr>
            <w:tcW w:w="3546" w:type="dxa"/>
            <w:tcBorders>
              <w:left w:val="single" w:sz="6" w:space="0" w:color="000000"/>
            </w:tcBorders>
          </w:tcPr>
          <w:p w:rsidR="00F81E61" w:rsidRDefault="00FA73EC">
            <w:pPr>
              <w:pStyle w:val="TableParagraph"/>
              <w:spacing w:before="37"/>
              <w:ind w:left="60"/>
              <w:rPr>
                <w:sz w:val="24"/>
              </w:rPr>
            </w:pPr>
            <w:r>
              <w:rPr>
                <w:sz w:val="24"/>
              </w:rPr>
              <w:t>Звездныесистемы.Экзопланеты</w:t>
            </w:r>
          </w:p>
        </w:tc>
        <w:tc>
          <w:tcPr>
            <w:tcW w:w="6093" w:type="dxa"/>
          </w:tcPr>
          <w:p w:rsidR="00F81E61" w:rsidRDefault="00FA73EC">
            <w:pPr>
              <w:pStyle w:val="TableParagraph"/>
              <w:spacing w:before="37"/>
              <w:ind w:left="59" w:right="466"/>
              <w:rPr>
                <w:sz w:val="24"/>
              </w:rPr>
            </w:pPr>
            <w:r>
              <w:rPr>
                <w:sz w:val="24"/>
              </w:rPr>
              <w:t>Познакомиться со звездными системами иэкзопланетами. Определить значение современныхастрономических знаний о звездных системах иэкзопланетахдлячеловека.Определитьзначениеэтихзнаний для освоения профессий и специальностейсреднегопрофессионального образования</w:t>
            </w:r>
          </w:p>
        </w:tc>
      </w:tr>
      <w:tr w:rsidR="00F81E61">
        <w:trPr>
          <w:trHeight w:val="2044"/>
        </w:trPr>
        <w:tc>
          <w:tcPr>
            <w:tcW w:w="3546" w:type="dxa"/>
            <w:tcBorders>
              <w:left w:val="single" w:sz="6" w:space="0" w:color="000000"/>
            </w:tcBorders>
          </w:tcPr>
          <w:p w:rsidR="00F81E61" w:rsidRDefault="00FA73EC">
            <w:pPr>
              <w:pStyle w:val="TableParagraph"/>
              <w:spacing w:before="35"/>
              <w:ind w:left="60" w:right="439"/>
              <w:rPr>
                <w:sz w:val="24"/>
              </w:rPr>
            </w:pPr>
            <w:r>
              <w:rPr>
                <w:sz w:val="24"/>
              </w:rPr>
              <w:t>Наша Галактика — Млечныйпуть(галактическийгод)</w:t>
            </w:r>
          </w:p>
        </w:tc>
        <w:tc>
          <w:tcPr>
            <w:tcW w:w="6093" w:type="dxa"/>
          </w:tcPr>
          <w:p w:rsidR="00F81E61" w:rsidRDefault="00FA73EC">
            <w:pPr>
              <w:pStyle w:val="TableParagraph"/>
              <w:spacing w:before="35"/>
              <w:ind w:left="59" w:right="1161"/>
              <w:rPr>
                <w:sz w:val="24"/>
              </w:rPr>
            </w:pPr>
            <w:r>
              <w:rPr>
                <w:sz w:val="24"/>
              </w:rPr>
              <w:t>ПознакомитьсяспредставлениямиинаучнымиизысканиямионашейГалактике,спонятием</w:t>
            </w:r>
          </w:p>
          <w:p w:rsidR="00F81E61" w:rsidRDefault="00FA73EC">
            <w:pPr>
              <w:pStyle w:val="TableParagraph"/>
              <w:ind w:left="59" w:right="111"/>
              <w:rPr>
                <w:sz w:val="24"/>
              </w:rPr>
            </w:pPr>
            <w:r>
              <w:rPr>
                <w:sz w:val="24"/>
              </w:rPr>
              <w:t>«галактическийгод».Определитьзначениесовременныхзнаний о нашей Галактике для жизни и деятельностичеловека. Определить значение современных знаний оВселенной для освоения профессий и специальностейсреднегопрофессионального образования</w:t>
            </w:r>
          </w:p>
        </w:tc>
      </w:tr>
    </w:tbl>
    <w:p w:rsidR="00F81E61" w:rsidRDefault="00F81E61">
      <w:pPr>
        <w:rPr>
          <w:sz w:val="24"/>
        </w:rPr>
        <w:sectPr w:rsidR="00F81E61">
          <w:footerReference w:type="default" r:id="rId167"/>
          <w:pgSz w:w="11920" w:h="16850"/>
          <w:pgMar w:top="1040" w:right="0" w:bottom="280" w:left="360" w:header="0" w:footer="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6"/>
        <w:gridCol w:w="6093"/>
      </w:tblGrid>
      <w:tr w:rsidR="00F81E61">
        <w:trPr>
          <w:trHeight w:val="1771"/>
        </w:trPr>
        <w:tc>
          <w:tcPr>
            <w:tcW w:w="3546" w:type="dxa"/>
            <w:tcBorders>
              <w:left w:val="single" w:sz="6" w:space="0" w:color="000000"/>
            </w:tcBorders>
          </w:tcPr>
          <w:p w:rsidR="00F81E61" w:rsidRDefault="00FA73EC">
            <w:pPr>
              <w:pStyle w:val="TableParagraph"/>
              <w:spacing w:before="37"/>
              <w:ind w:left="60"/>
              <w:rPr>
                <w:sz w:val="24"/>
              </w:rPr>
            </w:pPr>
            <w:r>
              <w:rPr>
                <w:sz w:val="24"/>
              </w:rPr>
              <w:lastRenderedPageBreak/>
              <w:t>Другиегалактики</w:t>
            </w:r>
          </w:p>
        </w:tc>
        <w:tc>
          <w:tcPr>
            <w:tcW w:w="6093" w:type="dxa"/>
          </w:tcPr>
          <w:p w:rsidR="00F81E61" w:rsidRDefault="00FA73EC">
            <w:pPr>
              <w:pStyle w:val="TableParagraph"/>
              <w:spacing w:before="37"/>
              <w:ind w:left="59" w:right="111"/>
              <w:rPr>
                <w:sz w:val="24"/>
              </w:rPr>
            </w:pPr>
            <w:r>
              <w:rPr>
                <w:sz w:val="24"/>
              </w:rPr>
              <w:t>Познакомиться с различными галактиками и ихособенностями. Определить значение знаний о другихгалактиках для развития науки и человека. ОпределитьзначениесовременныхзнанийоВселеннойдляосвоенияпрофессий и специальностей среднегопрофессионального образования</w:t>
            </w:r>
          </w:p>
        </w:tc>
      </w:tr>
      <w:tr w:rsidR="00F81E61">
        <w:trPr>
          <w:trHeight w:val="2044"/>
        </w:trPr>
        <w:tc>
          <w:tcPr>
            <w:tcW w:w="3546" w:type="dxa"/>
            <w:tcBorders>
              <w:left w:val="single" w:sz="6" w:space="0" w:color="000000"/>
            </w:tcBorders>
          </w:tcPr>
          <w:p w:rsidR="00F81E61" w:rsidRDefault="00FA73EC">
            <w:pPr>
              <w:pStyle w:val="TableParagraph"/>
              <w:spacing w:before="35"/>
              <w:ind w:left="60"/>
              <w:rPr>
                <w:sz w:val="24"/>
              </w:rPr>
            </w:pPr>
            <w:r>
              <w:rPr>
                <w:sz w:val="24"/>
              </w:rPr>
              <w:t>Происхождениегалактик</w:t>
            </w:r>
          </w:p>
        </w:tc>
        <w:tc>
          <w:tcPr>
            <w:tcW w:w="6093" w:type="dxa"/>
          </w:tcPr>
          <w:p w:rsidR="00F81E61" w:rsidRDefault="00FA73EC">
            <w:pPr>
              <w:pStyle w:val="TableParagraph"/>
              <w:spacing w:before="35"/>
              <w:ind w:left="59" w:right="191"/>
              <w:rPr>
                <w:sz w:val="24"/>
              </w:rPr>
            </w:pPr>
            <w:r>
              <w:rPr>
                <w:sz w:val="24"/>
              </w:rPr>
              <w:t>Познакомиться с различными гипотезами и учениями опроисхождении галактик. Определить значениесовременныхастрономическихзнанийопроисхождениигалактик для человека. Определить значениесовременных знаний о происхождении галактик дляосвоения профессий и специальностей среднегопрофессионального образования</w:t>
            </w:r>
          </w:p>
        </w:tc>
      </w:tr>
      <w:tr w:rsidR="00F81E61">
        <w:trPr>
          <w:trHeight w:val="1768"/>
        </w:trPr>
        <w:tc>
          <w:tcPr>
            <w:tcW w:w="3546" w:type="dxa"/>
            <w:tcBorders>
              <w:left w:val="single" w:sz="6" w:space="0" w:color="000000"/>
            </w:tcBorders>
          </w:tcPr>
          <w:p w:rsidR="00F81E61" w:rsidRDefault="00FA73EC">
            <w:pPr>
              <w:pStyle w:val="TableParagraph"/>
              <w:spacing w:before="38"/>
              <w:ind w:left="60"/>
              <w:rPr>
                <w:sz w:val="24"/>
              </w:rPr>
            </w:pPr>
            <w:r>
              <w:rPr>
                <w:sz w:val="24"/>
              </w:rPr>
              <w:t>Эволюциягалактикизвезд</w:t>
            </w:r>
          </w:p>
        </w:tc>
        <w:tc>
          <w:tcPr>
            <w:tcW w:w="6093" w:type="dxa"/>
          </w:tcPr>
          <w:p w:rsidR="00F81E61" w:rsidRDefault="00FA73EC">
            <w:pPr>
              <w:pStyle w:val="TableParagraph"/>
              <w:spacing w:before="38"/>
              <w:ind w:left="59" w:right="379"/>
              <w:rPr>
                <w:sz w:val="24"/>
              </w:rPr>
            </w:pPr>
            <w:r>
              <w:rPr>
                <w:sz w:val="24"/>
              </w:rPr>
              <w:t>Познакомиться с эволюцией галактик и звезд.Определить значение знаний об эволюции галактик извезддлячеловека.Определитьзначениесовременныхзнаний об эволюции галактик и звезд для освоенияпрофессий и специальностей среднегопрофессиональногообразования</w:t>
            </w:r>
          </w:p>
        </w:tc>
      </w:tr>
      <w:tr w:rsidR="00F81E61">
        <w:trPr>
          <w:trHeight w:val="2323"/>
        </w:trPr>
        <w:tc>
          <w:tcPr>
            <w:tcW w:w="3546" w:type="dxa"/>
            <w:tcBorders>
              <w:left w:val="single" w:sz="6" w:space="0" w:color="000000"/>
            </w:tcBorders>
          </w:tcPr>
          <w:p w:rsidR="00F81E61" w:rsidRDefault="00FA73EC">
            <w:pPr>
              <w:pStyle w:val="TableParagraph"/>
              <w:spacing w:before="35"/>
              <w:ind w:left="60"/>
              <w:rPr>
                <w:sz w:val="24"/>
              </w:rPr>
            </w:pPr>
            <w:r>
              <w:rPr>
                <w:sz w:val="24"/>
              </w:rPr>
              <w:t>ЖизньиразумвоВселенной</w:t>
            </w:r>
          </w:p>
        </w:tc>
        <w:tc>
          <w:tcPr>
            <w:tcW w:w="6093" w:type="dxa"/>
          </w:tcPr>
          <w:p w:rsidR="00F81E61" w:rsidRDefault="00FA73EC">
            <w:pPr>
              <w:pStyle w:val="TableParagraph"/>
              <w:spacing w:before="35"/>
              <w:ind w:left="59" w:right="152"/>
              <w:rPr>
                <w:sz w:val="24"/>
              </w:rPr>
            </w:pPr>
            <w:r>
              <w:rPr>
                <w:sz w:val="24"/>
              </w:rPr>
              <w:t>Познакомиться с различными гипотезами осуществовании жизни и разума во Вселенной.Определить значение изучения проблем существованияжизнииразумавоВселеннойдляразвитиячеловеческойцивилизации. Определить значение современных знанийо жизни и разуме во Вселенной для освоения профессийи специальностей среднего профессиональногообразования</w:t>
            </w:r>
          </w:p>
        </w:tc>
      </w:tr>
      <w:tr w:rsidR="00F81E61">
        <w:trPr>
          <w:trHeight w:val="1770"/>
        </w:trPr>
        <w:tc>
          <w:tcPr>
            <w:tcW w:w="3546" w:type="dxa"/>
            <w:tcBorders>
              <w:left w:val="single" w:sz="6" w:space="0" w:color="000000"/>
            </w:tcBorders>
          </w:tcPr>
          <w:p w:rsidR="00F81E61" w:rsidRDefault="00FA73EC">
            <w:pPr>
              <w:pStyle w:val="TableParagraph"/>
              <w:spacing w:before="35"/>
              <w:ind w:left="60"/>
              <w:rPr>
                <w:sz w:val="24"/>
              </w:rPr>
            </w:pPr>
            <w:r>
              <w:rPr>
                <w:sz w:val="24"/>
              </w:rPr>
              <w:t>Вселенная сегодня:</w:t>
            </w:r>
            <w:r>
              <w:rPr>
                <w:spacing w:val="-1"/>
                <w:sz w:val="24"/>
              </w:rPr>
              <w:t>астрономическиеоткрытия</w:t>
            </w:r>
          </w:p>
        </w:tc>
        <w:tc>
          <w:tcPr>
            <w:tcW w:w="6093" w:type="dxa"/>
          </w:tcPr>
          <w:p w:rsidR="00F81E61" w:rsidRDefault="00FA73EC">
            <w:pPr>
              <w:pStyle w:val="TableParagraph"/>
              <w:spacing w:before="35"/>
              <w:ind w:left="59" w:right="299"/>
              <w:rPr>
                <w:sz w:val="24"/>
              </w:rPr>
            </w:pPr>
            <w:r>
              <w:rPr>
                <w:sz w:val="24"/>
              </w:rPr>
              <w:t>Познакомиться с достижениями современнойастрономической науки. Определить значениесовременных астрономических открытий для человека.ОпределитьзначениесовременныхзнанийоВселеннойдля освоения профессий и специальностей среднегопрофессионального образования</w:t>
            </w:r>
          </w:p>
        </w:tc>
      </w:tr>
    </w:tbl>
    <w:p w:rsidR="00F81E61" w:rsidRDefault="00FA73EC">
      <w:pPr>
        <w:spacing w:before="66"/>
        <w:ind w:left="917"/>
        <w:rPr>
          <w:b/>
          <w:sz w:val="24"/>
        </w:rPr>
      </w:pPr>
      <w:r>
        <w:rPr>
          <w:b/>
          <w:sz w:val="24"/>
        </w:rPr>
        <w:t>Примерныетемырефератов,докладов,индивидуальныхпроектов:</w:t>
      </w:r>
    </w:p>
    <w:p w:rsidR="00F81E61" w:rsidRDefault="00FA73EC" w:rsidP="00DF0D53">
      <w:pPr>
        <w:pStyle w:val="a4"/>
        <w:numPr>
          <w:ilvl w:val="1"/>
          <w:numId w:val="114"/>
        </w:numPr>
        <w:tabs>
          <w:tab w:val="left" w:pos="1878"/>
        </w:tabs>
        <w:spacing w:line="272" w:lineRule="exact"/>
        <w:ind w:hanging="241"/>
        <w:rPr>
          <w:sz w:val="24"/>
        </w:rPr>
      </w:pPr>
      <w:r>
        <w:rPr>
          <w:sz w:val="24"/>
        </w:rPr>
        <w:t>Астрономия—древнейшаяизнаук.</w:t>
      </w:r>
    </w:p>
    <w:p w:rsidR="00F81E61" w:rsidRDefault="00FA73EC" w:rsidP="00DF0D53">
      <w:pPr>
        <w:pStyle w:val="a4"/>
        <w:numPr>
          <w:ilvl w:val="1"/>
          <w:numId w:val="114"/>
        </w:numPr>
        <w:tabs>
          <w:tab w:val="left" w:pos="1878"/>
        </w:tabs>
        <w:spacing w:line="272" w:lineRule="exact"/>
        <w:ind w:hanging="241"/>
        <w:rPr>
          <w:sz w:val="24"/>
        </w:rPr>
      </w:pPr>
      <w:r>
        <w:rPr>
          <w:sz w:val="24"/>
        </w:rPr>
        <w:t>Современныеобсерватории.</w:t>
      </w:r>
    </w:p>
    <w:p w:rsidR="00F81E61" w:rsidRDefault="00FA73EC" w:rsidP="00DF0D53">
      <w:pPr>
        <w:pStyle w:val="a4"/>
        <w:numPr>
          <w:ilvl w:val="1"/>
          <w:numId w:val="114"/>
        </w:numPr>
        <w:tabs>
          <w:tab w:val="left" w:pos="1878"/>
        </w:tabs>
        <w:ind w:hanging="241"/>
        <w:rPr>
          <w:sz w:val="24"/>
        </w:rPr>
      </w:pPr>
      <w:r>
        <w:rPr>
          <w:sz w:val="24"/>
        </w:rPr>
        <w:t>Обисториивозникновенияназванийсозвездийизвезд.</w:t>
      </w:r>
    </w:p>
    <w:p w:rsidR="00F81E61" w:rsidRDefault="00FA73EC" w:rsidP="00DF0D53">
      <w:pPr>
        <w:pStyle w:val="a4"/>
        <w:numPr>
          <w:ilvl w:val="1"/>
          <w:numId w:val="114"/>
        </w:numPr>
        <w:tabs>
          <w:tab w:val="left" w:pos="1878"/>
        </w:tabs>
        <w:ind w:hanging="241"/>
        <w:rPr>
          <w:sz w:val="24"/>
        </w:rPr>
      </w:pPr>
      <w:r>
        <w:rPr>
          <w:sz w:val="24"/>
        </w:rPr>
        <w:t>Историякалендаря.</w:t>
      </w:r>
    </w:p>
    <w:p w:rsidR="00F81E61" w:rsidRDefault="00FA73EC" w:rsidP="00DF0D53">
      <w:pPr>
        <w:pStyle w:val="a4"/>
        <w:numPr>
          <w:ilvl w:val="1"/>
          <w:numId w:val="114"/>
        </w:numPr>
        <w:tabs>
          <w:tab w:val="left" w:pos="1878"/>
        </w:tabs>
        <w:spacing w:before="1"/>
        <w:ind w:hanging="241"/>
        <w:rPr>
          <w:sz w:val="24"/>
        </w:rPr>
      </w:pPr>
      <w:r>
        <w:rPr>
          <w:sz w:val="24"/>
        </w:rPr>
        <w:t>Хранениеипередачаточноговремени.</w:t>
      </w:r>
    </w:p>
    <w:p w:rsidR="00F81E61" w:rsidRDefault="00FA73EC" w:rsidP="00DF0D53">
      <w:pPr>
        <w:pStyle w:val="a4"/>
        <w:numPr>
          <w:ilvl w:val="1"/>
          <w:numId w:val="114"/>
        </w:numPr>
        <w:tabs>
          <w:tab w:val="left" w:pos="1878"/>
        </w:tabs>
        <w:ind w:hanging="241"/>
        <w:rPr>
          <w:sz w:val="24"/>
        </w:rPr>
      </w:pPr>
      <w:r>
        <w:rPr>
          <w:sz w:val="24"/>
        </w:rPr>
        <w:t>Историяпроисхожденияназванийярчайшихобъектовнеба.</w:t>
      </w:r>
    </w:p>
    <w:p w:rsidR="00F81E61" w:rsidRDefault="00FA73EC" w:rsidP="00DF0D53">
      <w:pPr>
        <w:pStyle w:val="a4"/>
        <w:numPr>
          <w:ilvl w:val="1"/>
          <w:numId w:val="114"/>
        </w:numPr>
        <w:tabs>
          <w:tab w:val="left" w:pos="1878"/>
        </w:tabs>
        <w:ind w:hanging="241"/>
        <w:rPr>
          <w:sz w:val="24"/>
        </w:rPr>
      </w:pPr>
      <w:r>
        <w:rPr>
          <w:sz w:val="24"/>
        </w:rPr>
        <w:t>Прецессияземнойосииизменениекоординатсветилстечениемвремени.</w:t>
      </w:r>
    </w:p>
    <w:p w:rsidR="00F81E61" w:rsidRDefault="00FA73EC" w:rsidP="00DF0D53">
      <w:pPr>
        <w:pStyle w:val="a4"/>
        <w:numPr>
          <w:ilvl w:val="1"/>
          <w:numId w:val="114"/>
        </w:numPr>
        <w:tabs>
          <w:tab w:val="left" w:pos="1878"/>
        </w:tabs>
        <w:ind w:hanging="241"/>
        <w:rPr>
          <w:sz w:val="24"/>
        </w:rPr>
      </w:pPr>
      <w:r>
        <w:rPr>
          <w:sz w:val="24"/>
        </w:rPr>
        <w:t>Системыкоординатвастрономиииграницыихприменимости.</w:t>
      </w:r>
    </w:p>
    <w:p w:rsidR="00F81E61" w:rsidRDefault="00FA73EC" w:rsidP="00DF0D53">
      <w:pPr>
        <w:pStyle w:val="a4"/>
        <w:numPr>
          <w:ilvl w:val="1"/>
          <w:numId w:val="114"/>
        </w:numPr>
        <w:tabs>
          <w:tab w:val="left" w:pos="1878"/>
        </w:tabs>
        <w:ind w:hanging="241"/>
        <w:rPr>
          <w:sz w:val="24"/>
        </w:rPr>
      </w:pPr>
      <w:r>
        <w:rPr>
          <w:sz w:val="24"/>
        </w:rPr>
        <w:t>Античныепредставленияфилософовостроениимира.</w:t>
      </w:r>
    </w:p>
    <w:p w:rsidR="00F81E61" w:rsidRDefault="00FA73EC" w:rsidP="00DF0D53">
      <w:pPr>
        <w:pStyle w:val="a4"/>
        <w:numPr>
          <w:ilvl w:val="1"/>
          <w:numId w:val="114"/>
        </w:numPr>
        <w:tabs>
          <w:tab w:val="left" w:pos="1998"/>
        </w:tabs>
        <w:ind w:left="1997" w:hanging="361"/>
        <w:rPr>
          <w:sz w:val="24"/>
        </w:rPr>
      </w:pPr>
      <w:r>
        <w:rPr>
          <w:sz w:val="24"/>
        </w:rPr>
        <w:t>ТочкиЛагранжа.</w:t>
      </w:r>
    </w:p>
    <w:p w:rsidR="00F81E61" w:rsidRDefault="00FA73EC" w:rsidP="00DF0D53">
      <w:pPr>
        <w:pStyle w:val="a4"/>
        <w:numPr>
          <w:ilvl w:val="1"/>
          <w:numId w:val="114"/>
        </w:numPr>
        <w:tabs>
          <w:tab w:val="left" w:pos="1998"/>
        </w:tabs>
        <w:ind w:left="1997" w:hanging="361"/>
        <w:rPr>
          <w:sz w:val="24"/>
        </w:rPr>
      </w:pPr>
      <w:r>
        <w:rPr>
          <w:sz w:val="24"/>
        </w:rPr>
        <w:t>Современныеметодыгеодезическихизмерений.</w:t>
      </w:r>
    </w:p>
    <w:p w:rsidR="00F81E61" w:rsidRDefault="00FA73EC" w:rsidP="00DF0D53">
      <w:pPr>
        <w:pStyle w:val="a4"/>
        <w:numPr>
          <w:ilvl w:val="1"/>
          <w:numId w:val="114"/>
        </w:numPr>
        <w:tabs>
          <w:tab w:val="left" w:pos="1998"/>
        </w:tabs>
        <w:ind w:left="1997" w:hanging="361"/>
        <w:rPr>
          <w:sz w:val="24"/>
        </w:rPr>
      </w:pPr>
      <w:r>
        <w:rPr>
          <w:sz w:val="24"/>
        </w:rPr>
        <w:t>ИсторияоткрытияПлутонаиНептуна.</w:t>
      </w:r>
    </w:p>
    <w:p w:rsidR="00F81E61" w:rsidRDefault="00FA73EC" w:rsidP="00DF0D53">
      <w:pPr>
        <w:pStyle w:val="a4"/>
        <w:numPr>
          <w:ilvl w:val="1"/>
          <w:numId w:val="114"/>
        </w:numPr>
        <w:tabs>
          <w:tab w:val="left" w:pos="2148"/>
          <w:tab w:val="left" w:pos="2149"/>
          <w:tab w:val="left" w:pos="4078"/>
          <w:tab w:val="left" w:pos="5581"/>
          <w:tab w:val="left" w:pos="6812"/>
          <w:tab w:val="left" w:pos="7153"/>
          <w:tab w:val="left" w:pos="8797"/>
        </w:tabs>
        <w:spacing w:before="5" w:line="237" w:lineRule="auto"/>
        <w:ind w:left="1637" w:right="1438" w:firstLine="0"/>
        <w:rPr>
          <w:sz w:val="24"/>
        </w:rPr>
      </w:pPr>
      <w:r>
        <w:rPr>
          <w:sz w:val="24"/>
        </w:rPr>
        <w:t>Конструктивные</w:t>
      </w:r>
      <w:r>
        <w:rPr>
          <w:sz w:val="24"/>
        </w:rPr>
        <w:tab/>
        <w:t>особенности</w:t>
      </w:r>
      <w:r>
        <w:rPr>
          <w:sz w:val="24"/>
        </w:rPr>
        <w:tab/>
        <w:t>советских</w:t>
      </w:r>
      <w:r>
        <w:rPr>
          <w:sz w:val="24"/>
        </w:rPr>
        <w:tab/>
        <w:t>и</w:t>
      </w:r>
      <w:r>
        <w:rPr>
          <w:sz w:val="24"/>
        </w:rPr>
        <w:tab/>
        <w:t>американских</w:t>
      </w:r>
      <w:r>
        <w:rPr>
          <w:sz w:val="24"/>
        </w:rPr>
        <w:tab/>
      </w:r>
      <w:r>
        <w:rPr>
          <w:spacing w:val="-1"/>
          <w:sz w:val="24"/>
        </w:rPr>
        <w:t>космических</w:t>
      </w:r>
      <w:r>
        <w:rPr>
          <w:sz w:val="24"/>
        </w:rPr>
        <w:t>аппаратов.</w:t>
      </w:r>
    </w:p>
    <w:p w:rsidR="00F81E61" w:rsidRDefault="00FA73EC" w:rsidP="00DF0D53">
      <w:pPr>
        <w:pStyle w:val="a4"/>
        <w:numPr>
          <w:ilvl w:val="1"/>
          <w:numId w:val="114"/>
        </w:numPr>
        <w:tabs>
          <w:tab w:val="left" w:pos="1998"/>
        </w:tabs>
        <w:ind w:left="1997" w:hanging="361"/>
        <w:rPr>
          <w:sz w:val="24"/>
        </w:rPr>
      </w:pPr>
      <w:r>
        <w:rPr>
          <w:sz w:val="24"/>
        </w:rPr>
        <w:t>ПолетыАМСкпланетамСолнечнойсистемы.</w:t>
      </w:r>
    </w:p>
    <w:p w:rsidR="00F81E61" w:rsidRDefault="00FA73EC" w:rsidP="00DF0D53">
      <w:pPr>
        <w:pStyle w:val="a4"/>
        <w:numPr>
          <w:ilvl w:val="1"/>
          <w:numId w:val="114"/>
        </w:numPr>
        <w:tabs>
          <w:tab w:val="left" w:pos="1998"/>
        </w:tabs>
        <w:ind w:left="1997" w:hanging="361"/>
        <w:rPr>
          <w:sz w:val="24"/>
        </w:rPr>
      </w:pPr>
      <w:r>
        <w:rPr>
          <w:sz w:val="24"/>
        </w:rPr>
        <w:t>ПроектыподобычеполезныхископаемыхнаЛуне.</w:t>
      </w:r>
    </w:p>
    <w:p w:rsidR="00F81E61" w:rsidRDefault="00F81E61">
      <w:pPr>
        <w:rPr>
          <w:sz w:val="24"/>
        </w:rPr>
        <w:sectPr w:rsidR="00F81E61">
          <w:footerReference w:type="default" r:id="rId168"/>
          <w:pgSz w:w="11920" w:h="16850"/>
          <w:pgMar w:top="1120" w:right="0" w:bottom="280" w:left="360" w:header="0" w:footer="0" w:gutter="0"/>
          <w:cols w:space="720"/>
        </w:sectPr>
      </w:pPr>
    </w:p>
    <w:p w:rsidR="00F81E61" w:rsidRDefault="00FA73EC" w:rsidP="00DF0D53">
      <w:pPr>
        <w:pStyle w:val="a4"/>
        <w:numPr>
          <w:ilvl w:val="1"/>
          <w:numId w:val="114"/>
        </w:numPr>
        <w:tabs>
          <w:tab w:val="left" w:pos="1998"/>
        </w:tabs>
        <w:spacing w:before="72"/>
        <w:ind w:left="1997" w:hanging="361"/>
        <w:rPr>
          <w:sz w:val="24"/>
        </w:rPr>
      </w:pPr>
      <w:r>
        <w:rPr>
          <w:sz w:val="24"/>
        </w:rPr>
        <w:lastRenderedPageBreak/>
        <w:t>Самыевысокиегорыпланетземнойгруппы.</w:t>
      </w:r>
    </w:p>
    <w:p w:rsidR="00F81E61" w:rsidRDefault="00FA73EC" w:rsidP="00DF0D53">
      <w:pPr>
        <w:pStyle w:val="a4"/>
        <w:numPr>
          <w:ilvl w:val="1"/>
          <w:numId w:val="114"/>
        </w:numPr>
        <w:tabs>
          <w:tab w:val="left" w:pos="1998"/>
        </w:tabs>
        <w:ind w:left="1997" w:hanging="361"/>
        <w:rPr>
          <w:sz w:val="24"/>
        </w:rPr>
      </w:pPr>
      <w:r>
        <w:rPr>
          <w:sz w:val="24"/>
        </w:rPr>
        <w:t>СовременныеисследованияпланетземнойгруппыАМС.</w:t>
      </w:r>
    </w:p>
    <w:p w:rsidR="00F81E61" w:rsidRDefault="00FA73EC" w:rsidP="00DF0D53">
      <w:pPr>
        <w:pStyle w:val="a4"/>
        <w:numPr>
          <w:ilvl w:val="1"/>
          <w:numId w:val="114"/>
        </w:numPr>
        <w:tabs>
          <w:tab w:val="left" w:pos="1998"/>
        </w:tabs>
        <w:ind w:left="1997" w:hanging="361"/>
        <w:rPr>
          <w:sz w:val="24"/>
        </w:rPr>
      </w:pPr>
      <w:r>
        <w:rPr>
          <w:sz w:val="24"/>
        </w:rPr>
        <w:t>Парниковыйэффект:пользаиливред?</w:t>
      </w:r>
    </w:p>
    <w:p w:rsidR="00F81E61" w:rsidRDefault="00FA73EC" w:rsidP="00DF0D53">
      <w:pPr>
        <w:pStyle w:val="a4"/>
        <w:numPr>
          <w:ilvl w:val="1"/>
          <w:numId w:val="114"/>
        </w:numPr>
        <w:tabs>
          <w:tab w:val="left" w:pos="1998"/>
        </w:tabs>
        <w:ind w:left="1997" w:hanging="361"/>
        <w:rPr>
          <w:sz w:val="24"/>
        </w:rPr>
      </w:pPr>
      <w:r>
        <w:rPr>
          <w:sz w:val="24"/>
        </w:rPr>
        <w:t>Полярныесияния.</w:t>
      </w:r>
    </w:p>
    <w:p w:rsidR="00F81E61" w:rsidRDefault="00FA73EC" w:rsidP="00DF0D53">
      <w:pPr>
        <w:pStyle w:val="a4"/>
        <w:numPr>
          <w:ilvl w:val="1"/>
          <w:numId w:val="114"/>
        </w:numPr>
        <w:tabs>
          <w:tab w:val="left" w:pos="1998"/>
        </w:tabs>
        <w:ind w:left="1997" w:hanging="361"/>
        <w:rPr>
          <w:sz w:val="24"/>
        </w:rPr>
      </w:pPr>
      <w:r>
        <w:rPr>
          <w:sz w:val="24"/>
        </w:rPr>
        <w:t>СамаятяжелаяияркаязвездавоВселенной.</w:t>
      </w:r>
    </w:p>
    <w:p w:rsidR="00F81E61" w:rsidRDefault="00FA73EC" w:rsidP="00DF0D53">
      <w:pPr>
        <w:pStyle w:val="a4"/>
        <w:numPr>
          <w:ilvl w:val="1"/>
          <w:numId w:val="114"/>
        </w:numPr>
        <w:tabs>
          <w:tab w:val="left" w:pos="1998"/>
        </w:tabs>
        <w:ind w:left="1997" w:hanging="361"/>
        <w:rPr>
          <w:sz w:val="24"/>
        </w:rPr>
      </w:pPr>
      <w:r>
        <w:rPr>
          <w:sz w:val="24"/>
        </w:rPr>
        <w:t>Экзопланеты.</w:t>
      </w:r>
    </w:p>
    <w:p w:rsidR="00F81E61" w:rsidRDefault="00FA73EC" w:rsidP="00DF0D53">
      <w:pPr>
        <w:pStyle w:val="a4"/>
        <w:numPr>
          <w:ilvl w:val="1"/>
          <w:numId w:val="114"/>
        </w:numPr>
        <w:tabs>
          <w:tab w:val="left" w:pos="1998"/>
        </w:tabs>
        <w:ind w:left="1997" w:hanging="361"/>
        <w:rPr>
          <w:sz w:val="24"/>
        </w:rPr>
      </w:pPr>
      <w:r>
        <w:rPr>
          <w:sz w:val="24"/>
        </w:rPr>
        <w:t>Правдаивымысел:белыеи серыедыры.</w:t>
      </w:r>
    </w:p>
    <w:p w:rsidR="00F81E61" w:rsidRDefault="00FA73EC" w:rsidP="00DF0D53">
      <w:pPr>
        <w:pStyle w:val="a4"/>
        <w:numPr>
          <w:ilvl w:val="1"/>
          <w:numId w:val="114"/>
        </w:numPr>
        <w:tabs>
          <w:tab w:val="left" w:pos="1998"/>
        </w:tabs>
        <w:ind w:left="1997" w:hanging="361"/>
        <w:rPr>
          <w:sz w:val="24"/>
        </w:rPr>
      </w:pPr>
      <w:r>
        <w:rPr>
          <w:sz w:val="24"/>
        </w:rPr>
        <w:t>Историяоткрытияиизучениячерныхдыр.</w:t>
      </w:r>
    </w:p>
    <w:p w:rsidR="00F81E61" w:rsidRDefault="00FA73EC" w:rsidP="00DF0D53">
      <w:pPr>
        <w:pStyle w:val="a4"/>
        <w:numPr>
          <w:ilvl w:val="1"/>
          <w:numId w:val="114"/>
        </w:numPr>
        <w:tabs>
          <w:tab w:val="left" w:pos="1998"/>
        </w:tabs>
        <w:ind w:left="1997" w:hanging="361"/>
        <w:rPr>
          <w:sz w:val="24"/>
        </w:rPr>
      </w:pPr>
      <w:r>
        <w:rPr>
          <w:sz w:val="24"/>
        </w:rPr>
        <w:t>ИдеимножественностимироввработахДж.Бруно.</w:t>
      </w:r>
    </w:p>
    <w:p w:rsidR="00F81E61" w:rsidRDefault="00FA73EC" w:rsidP="00DF0D53">
      <w:pPr>
        <w:pStyle w:val="a4"/>
        <w:numPr>
          <w:ilvl w:val="1"/>
          <w:numId w:val="114"/>
        </w:numPr>
        <w:tabs>
          <w:tab w:val="left" w:pos="1998"/>
        </w:tabs>
        <w:ind w:left="1997" w:hanging="361"/>
        <w:rPr>
          <w:sz w:val="24"/>
        </w:rPr>
      </w:pPr>
      <w:r>
        <w:rPr>
          <w:sz w:val="24"/>
        </w:rPr>
        <w:t>Идеисуществованиявнеземногоразумавработахфилософов-космистов.</w:t>
      </w:r>
    </w:p>
    <w:p w:rsidR="00F81E61" w:rsidRDefault="00FA73EC" w:rsidP="00DF0D53">
      <w:pPr>
        <w:pStyle w:val="a4"/>
        <w:numPr>
          <w:ilvl w:val="1"/>
          <w:numId w:val="114"/>
        </w:numPr>
        <w:tabs>
          <w:tab w:val="left" w:pos="1998"/>
        </w:tabs>
        <w:ind w:left="1997" w:hanging="361"/>
        <w:rPr>
          <w:sz w:val="24"/>
        </w:rPr>
      </w:pPr>
      <w:r>
        <w:rPr>
          <w:sz w:val="24"/>
        </w:rPr>
        <w:t>Проблемавнеземногоразумавнаучно-фантастическойлитературе.</w:t>
      </w:r>
    </w:p>
    <w:p w:rsidR="00F81E61" w:rsidRDefault="00FA73EC" w:rsidP="00DF0D53">
      <w:pPr>
        <w:pStyle w:val="a4"/>
        <w:numPr>
          <w:ilvl w:val="1"/>
          <w:numId w:val="114"/>
        </w:numPr>
        <w:tabs>
          <w:tab w:val="left" w:pos="1998"/>
        </w:tabs>
        <w:ind w:left="1997" w:hanging="361"/>
        <w:rPr>
          <w:sz w:val="24"/>
        </w:rPr>
      </w:pPr>
      <w:r>
        <w:rPr>
          <w:sz w:val="24"/>
        </w:rPr>
        <w:t>Методыпоискаэкзопланет.</w:t>
      </w:r>
    </w:p>
    <w:p w:rsidR="00F81E61" w:rsidRDefault="00FA73EC" w:rsidP="00DF0D53">
      <w:pPr>
        <w:pStyle w:val="a4"/>
        <w:numPr>
          <w:ilvl w:val="1"/>
          <w:numId w:val="114"/>
        </w:numPr>
        <w:tabs>
          <w:tab w:val="left" w:pos="1998"/>
        </w:tabs>
        <w:spacing w:before="3" w:line="275" w:lineRule="exact"/>
        <w:ind w:left="1997" w:hanging="361"/>
        <w:rPr>
          <w:sz w:val="24"/>
        </w:rPr>
      </w:pPr>
      <w:r>
        <w:rPr>
          <w:sz w:val="24"/>
        </w:rPr>
        <w:t>Историярадиопосланийземляндругимцивилизациям.</w:t>
      </w:r>
    </w:p>
    <w:p w:rsidR="00F81E61" w:rsidRDefault="00FA73EC" w:rsidP="00DF0D53">
      <w:pPr>
        <w:pStyle w:val="a4"/>
        <w:numPr>
          <w:ilvl w:val="1"/>
          <w:numId w:val="114"/>
        </w:numPr>
        <w:tabs>
          <w:tab w:val="left" w:pos="1998"/>
        </w:tabs>
        <w:spacing w:line="275" w:lineRule="exact"/>
        <w:ind w:left="1997" w:hanging="361"/>
        <w:rPr>
          <w:sz w:val="24"/>
        </w:rPr>
      </w:pPr>
      <w:r>
        <w:rPr>
          <w:sz w:val="24"/>
        </w:rPr>
        <w:t>Историяпоискарадиосигналовразумныхцивилизаций.</w:t>
      </w:r>
    </w:p>
    <w:p w:rsidR="00F81E61" w:rsidRDefault="00FA73EC" w:rsidP="00DF0D53">
      <w:pPr>
        <w:pStyle w:val="a4"/>
        <w:numPr>
          <w:ilvl w:val="1"/>
          <w:numId w:val="114"/>
        </w:numPr>
        <w:tabs>
          <w:tab w:val="left" w:pos="2157"/>
          <w:tab w:val="left" w:pos="2158"/>
          <w:tab w:val="left" w:pos="3207"/>
          <w:tab w:val="left" w:pos="4916"/>
          <w:tab w:val="left" w:pos="5864"/>
          <w:tab w:val="left" w:pos="7438"/>
          <w:tab w:val="left" w:pos="9013"/>
        </w:tabs>
        <w:ind w:left="1637" w:right="1431" w:firstLine="0"/>
        <w:rPr>
          <w:sz w:val="24"/>
        </w:rPr>
      </w:pPr>
      <w:r>
        <w:rPr>
          <w:sz w:val="24"/>
        </w:rPr>
        <w:t>Методы</w:t>
      </w:r>
      <w:r>
        <w:rPr>
          <w:sz w:val="24"/>
        </w:rPr>
        <w:tab/>
        <w:t>теоретической</w:t>
      </w:r>
      <w:r>
        <w:rPr>
          <w:sz w:val="24"/>
        </w:rPr>
        <w:tab/>
        <w:t>оценки</w:t>
      </w:r>
      <w:r>
        <w:rPr>
          <w:sz w:val="24"/>
        </w:rPr>
        <w:tab/>
        <w:t>возможности</w:t>
      </w:r>
      <w:r>
        <w:rPr>
          <w:sz w:val="24"/>
        </w:rPr>
        <w:tab/>
        <w:t>обнаружения</w:t>
      </w:r>
      <w:r>
        <w:rPr>
          <w:sz w:val="24"/>
        </w:rPr>
        <w:tab/>
      </w:r>
      <w:r>
        <w:rPr>
          <w:spacing w:val="-1"/>
          <w:sz w:val="24"/>
        </w:rPr>
        <w:t>внеземных</w:t>
      </w:r>
      <w:r>
        <w:rPr>
          <w:sz w:val="24"/>
        </w:rPr>
        <w:t>цивилизаций</w:t>
      </w:r>
    </w:p>
    <w:p w:rsidR="00F81E61" w:rsidRDefault="00FA73EC">
      <w:pPr>
        <w:pStyle w:val="a3"/>
        <w:ind w:left="1637"/>
      </w:pPr>
      <w:r>
        <w:t>насовременномэтаперазвитияземлян.</w:t>
      </w:r>
    </w:p>
    <w:p w:rsidR="00F81E61" w:rsidRDefault="00FA73EC" w:rsidP="00DF0D53">
      <w:pPr>
        <w:pStyle w:val="a4"/>
        <w:numPr>
          <w:ilvl w:val="1"/>
          <w:numId w:val="114"/>
        </w:numPr>
        <w:tabs>
          <w:tab w:val="left" w:pos="2113"/>
        </w:tabs>
        <w:ind w:left="1637" w:right="1863" w:firstLine="0"/>
        <w:rPr>
          <w:sz w:val="24"/>
        </w:rPr>
      </w:pPr>
      <w:r>
        <w:rPr>
          <w:sz w:val="24"/>
        </w:rPr>
        <w:t>Проектыпереселениянадругиепланеты:фантазияилиосуществимаяреальность.</w:t>
      </w:r>
    </w:p>
    <w:p w:rsidR="00F81E61" w:rsidRDefault="00F81E61">
      <w:pPr>
        <w:pStyle w:val="a3"/>
        <w:spacing w:before="10"/>
      </w:pPr>
    </w:p>
    <w:p w:rsidR="00C1293F" w:rsidRDefault="00C1293F" w:rsidP="00C1293F">
      <w:pPr>
        <w:spacing w:before="72" w:line="275" w:lineRule="exact"/>
        <w:ind w:left="908" w:right="1433"/>
        <w:jc w:val="center"/>
        <w:rPr>
          <w:b/>
          <w:sz w:val="24"/>
        </w:rPr>
      </w:pPr>
      <w:r>
        <w:rPr>
          <w:b/>
          <w:sz w:val="24"/>
        </w:rPr>
        <w:t>СОДЕРЖАНИЕУЧЕБНОЙДИСЦИПЛИНЫ«РОДНОЙ ЯЗЫК»</w:t>
      </w:r>
    </w:p>
    <w:p w:rsidR="00C1293F" w:rsidRDefault="00C1293F">
      <w:pPr>
        <w:pStyle w:val="1"/>
        <w:ind w:left="1625"/>
      </w:pPr>
    </w:p>
    <w:p w:rsidR="00F81E61" w:rsidRDefault="00FA73EC">
      <w:pPr>
        <w:pStyle w:val="a3"/>
        <w:ind w:left="917" w:right="1444" w:firstLine="708"/>
      </w:pPr>
      <w:r>
        <w:t>ОсвоениесодержанияучебнойдисциплиныОУП.09Роднойязыкобеспечиваетдостижениестудентами следующихрезультатов:</w:t>
      </w:r>
    </w:p>
    <w:p w:rsidR="00F81E61" w:rsidRDefault="00FA73EC">
      <w:pPr>
        <w:pStyle w:val="1"/>
        <w:spacing w:line="276" w:lineRule="exact"/>
        <w:ind w:left="917"/>
      </w:pPr>
      <w:r>
        <w:t>личностных:</w:t>
      </w:r>
    </w:p>
    <w:p w:rsidR="00F81E61" w:rsidRDefault="00FA73EC" w:rsidP="00DF0D53">
      <w:pPr>
        <w:pStyle w:val="a4"/>
        <w:numPr>
          <w:ilvl w:val="0"/>
          <w:numId w:val="113"/>
        </w:numPr>
        <w:tabs>
          <w:tab w:val="left" w:pos="1638"/>
        </w:tabs>
        <w:ind w:right="1419"/>
        <w:jc w:val="both"/>
        <w:rPr>
          <w:sz w:val="24"/>
        </w:rPr>
      </w:pPr>
      <w:r>
        <w:rPr>
          <w:sz w:val="24"/>
        </w:rPr>
        <w:t>Российскаягражданскаяидентичность(патриотизм,уважениекОтечеству,кпрошломуинастоящемумногонациональногонародаРоссии,чувствоответственностиидолгапередРодиной,идентификациясебявкачествегражданина России, субъективная значимость использования русского языка иязыковнародовРоссии,осознаниеиощущениеличностнойсопричастностисудьбероссийского народа);</w:t>
      </w:r>
    </w:p>
    <w:p w:rsidR="00F81E61" w:rsidRDefault="00FA73EC" w:rsidP="00DF0D53">
      <w:pPr>
        <w:pStyle w:val="a4"/>
        <w:numPr>
          <w:ilvl w:val="0"/>
          <w:numId w:val="113"/>
        </w:numPr>
        <w:tabs>
          <w:tab w:val="left" w:pos="1638"/>
        </w:tabs>
        <w:ind w:right="1424"/>
        <w:jc w:val="both"/>
        <w:rPr>
          <w:sz w:val="24"/>
        </w:rPr>
      </w:pPr>
      <w:r>
        <w:rPr>
          <w:sz w:val="24"/>
        </w:rPr>
        <w:t>осознание этнической принадлежности, знание истории, языка, культуры своегонарода, своего края, основ культурного наследия народов России и человечества(идентичностьчеловекасроссийскоймногонациональнойкультурой,сопричастностьисториинародовигосударств,находившихсянатерритории</w:t>
      </w:r>
    </w:p>
    <w:p w:rsidR="00F81E61" w:rsidRDefault="00F81E61">
      <w:pPr>
        <w:pStyle w:val="a3"/>
        <w:spacing w:before="6"/>
        <w:rPr>
          <w:sz w:val="29"/>
        </w:rPr>
      </w:pPr>
    </w:p>
    <w:p w:rsidR="00F81E61" w:rsidRDefault="00FA73EC">
      <w:pPr>
        <w:pStyle w:val="a3"/>
        <w:ind w:left="1637"/>
        <w:jc w:val="both"/>
      </w:pPr>
      <w:r>
        <w:t>современнойРоссии);</w:t>
      </w:r>
    </w:p>
    <w:p w:rsidR="00F81E61" w:rsidRDefault="00FA73EC" w:rsidP="00DF0D53">
      <w:pPr>
        <w:pStyle w:val="a4"/>
        <w:numPr>
          <w:ilvl w:val="0"/>
          <w:numId w:val="113"/>
        </w:numPr>
        <w:tabs>
          <w:tab w:val="left" w:pos="1638"/>
        </w:tabs>
        <w:spacing w:before="4" w:line="237" w:lineRule="auto"/>
        <w:ind w:right="1429"/>
        <w:jc w:val="both"/>
        <w:rPr>
          <w:sz w:val="24"/>
        </w:rPr>
      </w:pPr>
      <w:r>
        <w:rPr>
          <w:sz w:val="24"/>
        </w:rPr>
        <w:t>готовность и способность обучающихся к саморазвитию и самообразованию наосновемотивации к обучениюипознанию;</w:t>
      </w:r>
    </w:p>
    <w:p w:rsidR="00F81E61" w:rsidRDefault="00FA73EC" w:rsidP="00DF0D53">
      <w:pPr>
        <w:pStyle w:val="a4"/>
        <w:numPr>
          <w:ilvl w:val="0"/>
          <w:numId w:val="113"/>
        </w:numPr>
        <w:tabs>
          <w:tab w:val="left" w:pos="1638"/>
        </w:tabs>
        <w:spacing w:before="5"/>
        <w:ind w:right="1414"/>
        <w:jc w:val="both"/>
        <w:rPr>
          <w:sz w:val="24"/>
        </w:rPr>
      </w:pPr>
      <w:r>
        <w:rPr>
          <w:sz w:val="24"/>
        </w:rPr>
        <w:t>пониманиеродногоязыкаироднойлитературыкакоднойизосновныхнационально-культурныхценностейрусскогонарода,определяющейролиродногоязыкавразвитииинтеллектуальных,творческихспособностейиморальныхкачествличности,егозначениявпроцессеполучениясреднегообразования;</w:t>
      </w:r>
    </w:p>
    <w:p w:rsidR="00F81E61" w:rsidRDefault="00FA73EC" w:rsidP="00DF0D53">
      <w:pPr>
        <w:pStyle w:val="a4"/>
        <w:numPr>
          <w:ilvl w:val="0"/>
          <w:numId w:val="113"/>
        </w:numPr>
        <w:tabs>
          <w:tab w:val="left" w:pos="1638"/>
        </w:tabs>
        <w:spacing w:line="237" w:lineRule="auto"/>
        <w:ind w:right="1418"/>
        <w:jc w:val="both"/>
        <w:rPr>
          <w:sz w:val="24"/>
        </w:rPr>
      </w:pPr>
      <w:r>
        <w:rPr>
          <w:sz w:val="24"/>
        </w:rPr>
        <w:t>анализ общих сведений о лингвистике как науке и ученых-русистах; об основныхнормах русского литературного языка; способность обогащать свой словарныйзапас;</w:t>
      </w:r>
    </w:p>
    <w:p w:rsidR="00F81E61" w:rsidRDefault="00FA73EC" w:rsidP="00DF0D53">
      <w:pPr>
        <w:pStyle w:val="a4"/>
        <w:numPr>
          <w:ilvl w:val="0"/>
          <w:numId w:val="113"/>
        </w:numPr>
        <w:tabs>
          <w:tab w:val="left" w:pos="1638"/>
        </w:tabs>
        <w:spacing w:before="2" w:line="237" w:lineRule="auto"/>
        <w:ind w:right="1414"/>
        <w:jc w:val="both"/>
        <w:rPr>
          <w:sz w:val="24"/>
        </w:rPr>
      </w:pPr>
      <w:r>
        <w:rPr>
          <w:sz w:val="24"/>
        </w:rPr>
        <w:t>формироватьнавыкианализаиоценкиязыковыхявленийифактов;умениепользоваться различнымилингвистическимисловарями;</w:t>
      </w:r>
    </w:p>
    <w:p w:rsidR="00F81E61" w:rsidRDefault="00FA73EC" w:rsidP="00DF0D53">
      <w:pPr>
        <w:pStyle w:val="a4"/>
        <w:numPr>
          <w:ilvl w:val="0"/>
          <w:numId w:val="113"/>
        </w:numPr>
        <w:tabs>
          <w:tab w:val="left" w:pos="1638"/>
        </w:tabs>
        <w:spacing w:before="2"/>
        <w:ind w:hanging="361"/>
        <w:jc w:val="both"/>
        <w:rPr>
          <w:sz w:val="24"/>
        </w:rPr>
      </w:pPr>
      <w:r>
        <w:rPr>
          <w:sz w:val="24"/>
        </w:rPr>
        <w:t>осознаниеэстетическойценностирусскогоязыка;</w:t>
      </w:r>
    </w:p>
    <w:p w:rsidR="00F81E61" w:rsidRDefault="00FA73EC" w:rsidP="00DF0D53">
      <w:pPr>
        <w:pStyle w:val="a4"/>
        <w:numPr>
          <w:ilvl w:val="0"/>
          <w:numId w:val="113"/>
        </w:numPr>
        <w:tabs>
          <w:tab w:val="left" w:pos="1638"/>
        </w:tabs>
        <w:spacing w:before="1"/>
        <w:ind w:hanging="361"/>
        <w:jc w:val="both"/>
        <w:rPr>
          <w:sz w:val="24"/>
        </w:rPr>
      </w:pPr>
      <w:r>
        <w:rPr>
          <w:spacing w:val="-1"/>
          <w:sz w:val="24"/>
        </w:rPr>
        <w:t>уважительное</w:t>
      </w:r>
      <w:r>
        <w:rPr>
          <w:sz w:val="24"/>
        </w:rPr>
        <w:t>отношениекродномуязыку,гордостьзанего;</w:t>
      </w:r>
    </w:p>
    <w:p w:rsidR="00F81E61" w:rsidRDefault="00F81E61">
      <w:pPr>
        <w:jc w:val="both"/>
        <w:rPr>
          <w:sz w:val="24"/>
        </w:rPr>
        <w:sectPr w:rsidR="00F81E61">
          <w:footerReference w:type="default" r:id="rId169"/>
          <w:pgSz w:w="11920" w:h="16850"/>
          <w:pgMar w:top="1040" w:right="0" w:bottom="280" w:left="360" w:header="0" w:footer="0" w:gutter="0"/>
          <w:cols w:space="720"/>
        </w:sectPr>
      </w:pPr>
    </w:p>
    <w:p w:rsidR="00F81E61" w:rsidRDefault="00FA73EC" w:rsidP="00DF0D53">
      <w:pPr>
        <w:pStyle w:val="a4"/>
        <w:numPr>
          <w:ilvl w:val="0"/>
          <w:numId w:val="113"/>
        </w:numPr>
        <w:tabs>
          <w:tab w:val="left" w:pos="1637"/>
          <w:tab w:val="left" w:pos="1638"/>
        </w:tabs>
        <w:spacing w:before="76" w:line="237" w:lineRule="auto"/>
        <w:ind w:right="1421"/>
        <w:rPr>
          <w:sz w:val="24"/>
        </w:rPr>
      </w:pPr>
      <w:r>
        <w:rPr>
          <w:sz w:val="24"/>
        </w:rPr>
        <w:lastRenderedPageBreak/>
        <w:t>потребностьсохранитьчистотурусскогоязыкакакявлениянациональнойкультуры;</w:t>
      </w:r>
    </w:p>
    <w:p w:rsidR="00F81E61" w:rsidRDefault="00FA73EC" w:rsidP="00DF0D53">
      <w:pPr>
        <w:pStyle w:val="a4"/>
        <w:numPr>
          <w:ilvl w:val="0"/>
          <w:numId w:val="113"/>
        </w:numPr>
        <w:tabs>
          <w:tab w:val="left" w:pos="1637"/>
          <w:tab w:val="left" w:pos="1638"/>
        </w:tabs>
        <w:spacing w:before="3"/>
        <w:ind w:hanging="361"/>
        <w:rPr>
          <w:sz w:val="24"/>
        </w:rPr>
      </w:pPr>
      <w:r>
        <w:rPr>
          <w:sz w:val="24"/>
        </w:rPr>
        <w:t>стремлениекречевомусамосовершенствованию.</w:t>
      </w:r>
    </w:p>
    <w:p w:rsidR="00F81E61" w:rsidRDefault="00FA73EC">
      <w:pPr>
        <w:pStyle w:val="1"/>
        <w:spacing w:before="4" w:line="275" w:lineRule="exact"/>
        <w:ind w:left="917"/>
      </w:pPr>
      <w:r>
        <w:t>метапредметных:</w:t>
      </w:r>
    </w:p>
    <w:p w:rsidR="00F81E61" w:rsidRDefault="00FA73EC">
      <w:pPr>
        <w:pStyle w:val="a3"/>
        <w:spacing w:line="273" w:lineRule="exact"/>
        <w:ind w:left="917"/>
      </w:pPr>
      <w:r>
        <w:rPr>
          <w:u w:val="single"/>
        </w:rPr>
        <w:t>РегулятивныеУУД:</w:t>
      </w:r>
    </w:p>
    <w:p w:rsidR="00F81E61" w:rsidRDefault="00FA73EC" w:rsidP="00DF0D53">
      <w:pPr>
        <w:pStyle w:val="a4"/>
        <w:numPr>
          <w:ilvl w:val="0"/>
          <w:numId w:val="113"/>
        </w:numPr>
        <w:tabs>
          <w:tab w:val="left" w:pos="1638"/>
        </w:tabs>
        <w:spacing w:before="1" w:line="237" w:lineRule="auto"/>
        <w:ind w:right="1424"/>
        <w:jc w:val="both"/>
        <w:rPr>
          <w:sz w:val="24"/>
        </w:rPr>
      </w:pPr>
      <w:r>
        <w:rPr>
          <w:sz w:val="24"/>
        </w:rPr>
        <w:t>умениесамостоятельноопределятьцелиобучения,ставитьиформулироватьновыезадачивучебеипознавательнойдеятельности,развиватьмотивыиинтересысвоей познавательнойдеятельности.Обучающийсясможет:</w:t>
      </w:r>
    </w:p>
    <w:p w:rsidR="00F81E61" w:rsidRDefault="00FA73EC" w:rsidP="00DF0D53">
      <w:pPr>
        <w:pStyle w:val="a4"/>
        <w:numPr>
          <w:ilvl w:val="0"/>
          <w:numId w:val="113"/>
        </w:numPr>
        <w:tabs>
          <w:tab w:val="left" w:pos="1638"/>
        </w:tabs>
        <w:spacing w:before="2" w:line="237" w:lineRule="auto"/>
        <w:ind w:right="1415"/>
        <w:jc w:val="both"/>
        <w:rPr>
          <w:sz w:val="24"/>
        </w:rPr>
      </w:pPr>
      <w:r>
        <w:rPr>
          <w:sz w:val="24"/>
        </w:rPr>
        <w:t>анализироватьсуществующиеипланироватьбудущиеобразовательныерезультаты;</w:t>
      </w:r>
    </w:p>
    <w:p w:rsidR="00F81E61" w:rsidRDefault="00FA73EC" w:rsidP="00DF0D53">
      <w:pPr>
        <w:pStyle w:val="a4"/>
        <w:numPr>
          <w:ilvl w:val="0"/>
          <w:numId w:val="113"/>
        </w:numPr>
        <w:tabs>
          <w:tab w:val="left" w:pos="1638"/>
        </w:tabs>
        <w:spacing w:before="2" w:line="293" w:lineRule="exact"/>
        <w:ind w:hanging="361"/>
        <w:jc w:val="both"/>
        <w:rPr>
          <w:sz w:val="24"/>
        </w:rPr>
      </w:pPr>
      <w:r>
        <w:rPr>
          <w:sz w:val="24"/>
        </w:rPr>
        <w:t>идентифицироватьсобственныепроблемыиопределятьглавнуюпроблему;</w:t>
      </w:r>
    </w:p>
    <w:p w:rsidR="00F81E61" w:rsidRDefault="00FA73EC" w:rsidP="00DF0D53">
      <w:pPr>
        <w:pStyle w:val="a4"/>
        <w:numPr>
          <w:ilvl w:val="0"/>
          <w:numId w:val="113"/>
        </w:numPr>
        <w:tabs>
          <w:tab w:val="left" w:pos="1607"/>
        </w:tabs>
        <w:spacing w:before="4" w:line="235" w:lineRule="auto"/>
        <w:ind w:right="1434"/>
        <w:jc w:val="both"/>
        <w:rPr>
          <w:sz w:val="24"/>
        </w:rPr>
      </w:pPr>
      <w:r>
        <w:rPr>
          <w:sz w:val="24"/>
        </w:rPr>
        <w:t>ставить цель деятельности на основе определенной проблемы и существующихвозможностей;</w:t>
      </w:r>
    </w:p>
    <w:p w:rsidR="00F81E61" w:rsidRDefault="00FA73EC" w:rsidP="00DF0D53">
      <w:pPr>
        <w:pStyle w:val="a4"/>
        <w:numPr>
          <w:ilvl w:val="0"/>
          <w:numId w:val="113"/>
        </w:numPr>
        <w:tabs>
          <w:tab w:val="left" w:pos="1638"/>
        </w:tabs>
        <w:spacing w:before="6" w:line="237" w:lineRule="auto"/>
        <w:ind w:right="1423"/>
        <w:jc w:val="both"/>
        <w:rPr>
          <w:sz w:val="24"/>
        </w:rPr>
      </w:pPr>
      <w:r>
        <w:rPr>
          <w:sz w:val="24"/>
        </w:rPr>
        <w:t>формулироватьучебныезадачикакшагидостиженияпоставленнойцелидеятельности;</w:t>
      </w:r>
    </w:p>
    <w:p w:rsidR="00F81E61" w:rsidRDefault="00FA73EC" w:rsidP="00DF0D53">
      <w:pPr>
        <w:pStyle w:val="a4"/>
        <w:numPr>
          <w:ilvl w:val="0"/>
          <w:numId w:val="113"/>
        </w:numPr>
        <w:tabs>
          <w:tab w:val="left" w:pos="1638"/>
        </w:tabs>
        <w:spacing w:before="5" w:line="237" w:lineRule="auto"/>
        <w:ind w:right="1428"/>
        <w:jc w:val="both"/>
        <w:rPr>
          <w:sz w:val="24"/>
        </w:rPr>
      </w:pPr>
      <w:r>
        <w:rPr>
          <w:sz w:val="24"/>
        </w:rPr>
        <w:t>обосновывать целевые ориентиры и приоритеты ссылками на ценности, указываяи обосновывая логическуюпоследовательностьшагов.</w:t>
      </w:r>
    </w:p>
    <w:p w:rsidR="00F81E61" w:rsidRDefault="00FA73EC" w:rsidP="00DF0D53">
      <w:pPr>
        <w:pStyle w:val="a4"/>
        <w:numPr>
          <w:ilvl w:val="0"/>
          <w:numId w:val="113"/>
        </w:numPr>
        <w:tabs>
          <w:tab w:val="left" w:pos="1638"/>
        </w:tabs>
        <w:spacing w:before="2" w:line="237" w:lineRule="auto"/>
        <w:ind w:right="1416"/>
        <w:jc w:val="both"/>
        <w:rPr>
          <w:sz w:val="24"/>
        </w:rPr>
      </w:pPr>
      <w:r>
        <w:rPr>
          <w:sz w:val="24"/>
        </w:rPr>
        <w:t>умениесамостоятельнопланироватьпутидостиженияцелей,втомчислеальтернативные, осознанно выбирать наиболее эффективные способы решенияучебных ипознавательныхзадач.Обучающийся сможет:</w:t>
      </w:r>
    </w:p>
    <w:p w:rsidR="00F81E61" w:rsidRDefault="00FA73EC" w:rsidP="00DF0D53">
      <w:pPr>
        <w:pStyle w:val="a4"/>
        <w:numPr>
          <w:ilvl w:val="0"/>
          <w:numId w:val="113"/>
        </w:numPr>
        <w:tabs>
          <w:tab w:val="left" w:pos="1638"/>
        </w:tabs>
        <w:spacing w:before="5" w:line="237" w:lineRule="auto"/>
        <w:ind w:right="1429"/>
        <w:jc w:val="both"/>
        <w:rPr>
          <w:sz w:val="24"/>
        </w:rPr>
      </w:pPr>
      <w:r>
        <w:rPr>
          <w:sz w:val="24"/>
        </w:rPr>
        <w:t>обосновывать и осуществлять выбор наиболее эффективных способов решенияучебных ипознавательныхзадач;</w:t>
      </w:r>
    </w:p>
    <w:p w:rsidR="00F81E61" w:rsidRDefault="00FA73EC" w:rsidP="00DF0D53">
      <w:pPr>
        <w:pStyle w:val="a4"/>
        <w:numPr>
          <w:ilvl w:val="0"/>
          <w:numId w:val="113"/>
        </w:numPr>
        <w:tabs>
          <w:tab w:val="left" w:pos="1638"/>
        </w:tabs>
        <w:spacing w:before="2" w:line="237" w:lineRule="auto"/>
        <w:ind w:right="1419"/>
        <w:jc w:val="both"/>
        <w:rPr>
          <w:sz w:val="24"/>
        </w:rPr>
      </w:pPr>
      <w:r>
        <w:rPr>
          <w:sz w:val="24"/>
        </w:rPr>
        <w:t>выбиратьизпредложенныхвариантовисамостоятельноискатьсредстваиресурсыдля решения задачи идостиженияцели;</w:t>
      </w:r>
    </w:p>
    <w:p w:rsidR="00F81E61" w:rsidRDefault="00FA73EC" w:rsidP="00DF0D53">
      <w:pPr>
        <w:pStyle w:val="a4"/>
        <w:numPr>
          <w:ilvl w:val="0"/>
          <w:numId w:val="113"/>
        </w:numPr>
        <w:tabs>
          <w:tab w:val="left" w:pos="1638"/>
        </w:tabs>
        <w:spacing w:before="7" w:line="235" w:lineRule="auto"/>
        <w:ind w:right="1424"/>
        <w:jc w:val="both"/>
        <w:rPr>
          <w:sz w:val="24"/>
        </w:rPr>
      </w:pPr>
      <w:r>
        <w:rPr>
          <w:sz w:val="24"/>
        </w:rPr>
        <w:t>составлятьпланрешенияпроблемы(выполненияпроекта,проведенияисследования);</w:t>
      </w:r>
    </w:p>
    <w:p w:rsidR="00F81E61" w:rsidRDefault="00FA73EC" w:rsidP="00DF0D53">
      <w:pPr>
        <w:pStyle w:val="a4"/>
        <w:numPr>
          <w:ilvl w:val="0"/>
          <w:numId w:val="113"/>
        </w:numPr>
        <w:tabs>
          <w:tab w:val="left" w:pos="1638"/>
        </w:tabs>
        <w:spacing w:before="5" w:line="237" w:lineRule="auto"/>
        <w:ind w:right="1434"/>
        <w:jc w:val="both"/>
        <w:rPr>
          <w:sz w:val="24"/>
        </w:rPr>
      </w:pPr>
      <w:r>
        <w:rPr>
          <w:sz w:val="24"/>
        </w:rPr>
        <w:t>определять потенциальные затруднения при решении учебной и познавательнойзадачи и находить средствадляихустранения.</w:t>
      </w:r>
    </w:p>
    <w:p w:rsidR="00F81E61" w:rsidRDefault="00FA73EC" w:rsidP="00DF0D53">
      <w:pPr>
        <w:pStyle w:val="a4"/>
        <w:numPr>
          <w:ilvl w:val="0"/>
          <w:numId w:val="113"/>
        </w:numPr>
        <w:tabs>
          <w:tab w:val="left" w:pos="1638"/>
        </w:tabs>
        <w:spacing w:before="3"/>
        <w:ind w:right="1423"/>
        <w:jc w:val="both"/>
        <w:rPr>
          <w:sz w:val="24"/>
        </w:rPr>
      </w:pPr>
      <w:r>
        <w:rPr>
          <w:sz w:val="24"/>
        </w:rPr>
        <w:t>умение соотносить свои действия с планируемыми результатами, осуществлятьконтрольсвоейдеятельностивпроцесседостижениярезультата,определятьспособы действий в рамках предложенных условий и требований, корректироватьсвоидействиявсоответствиисизменяющейсяситуацией.Обучающийсясможет:</w:t>
      </w:r>
    </w:p>
    <w:p w:rsidR="00F81E61" w:rsidRDefault="00FA73EC" w:rsidP="00DF0D53">
      <w:pPr>
        <w:pStyle w:val="a4"/>
        <w:numPr>
          <w:ilvl w:val="0"/>
          <w:numId w:val="113"/>
        </w:numPr>
        <w:tabs>
          <w:tab w:val="left" w:pos="1638"/>
        </w:tabs>
        <w:spacing w:before="3" w:line="235" w:lineRule="auto"/>
        <w:ind w:right="1427"/>
        <w:jc w:val="both"/>
        <w:rPr>
          <w:sz w:val="24"/>
        </w:rPr>
      </w:pPr>
      <w:r>
        <w:rPr>
          <w:sz w:val="24"/>
        </w:rPr>
        <w:t>определятьсовместноспедагогомкритериипланируемыхрезультатовикритерии оценки своей учебнойдеятельности;</w:t>
      </w:r>
    </w:p>
    <w:p w:rsidR="00F81E61" w:rsidRDefault="00FA73EC" w:rsidP="00DF0D53">
      <w:pPr>
        <w:pStyle w:val="a4"/>
        <w:numPr>
          <w:ilvl w:val="0"/>
          <w:numId w:val="113"/>
        </w:numPr>
        <w:tabs>
          <w:tab w:val="left" w:pos="1638"/>
        </w:tabs>
        <w:spacing w:before="6" w:line="292" w:lineRule="auto"/>
        <w:ind w:right="1509"/>
        <w:jc w:val="both"/>
        <w:rPr>
          <w:sz w:val="24"/>
        </w:rPr>
      </w:pPr>
      <w:r>
        <w:rPr>
          <w:sz w:val="24"/>
        </w:rPr>
        <w:t>отбиратьинструментыдляоцениваниясвоейдеятельности,осуществлятьсамоконтрольсвоейдеятельностиврамкахпредложенныхусловийитребований;</w:t>
      </w:r>
    </w:p>
    <w:p w:rsidR="00F81E61" w:rsidRDefault="00FA73EC" w:rsidP="00DF0D53">
      <w:pPr>
        <w:pStyle w:val="a4"/>
        <w:numPr>
          <w:ilvl w:val="0"/>
          <w:numId w:val="113"/>
        </w:numPr>
        <w:tabs>
          <w:tab w:val="left" w:pos="1638"/>
        </w:tabs>
        <w:spacing w:line="233" w:lineRule="exact"/>
        <w:ind w:hanging="361"/>
        <w:jc w:val="both"/>
        <w:rPr>
          <w:sz w:val="24"/>
        </w:rPr>
      </w:pPr>
      <w:r>
        <w:rPr>
          <w:sz w:val="24"/>
        </w:rPr>
        <w:t>оцениватьсвоюдеятельность,аргументируяпричиныдостижения илиотсутствия</w:t>
      </w:r>
    </w:p>
    <w:p w:rsidR="00F81E61" w:rsidRDefault="00FA73EC">
      <w:pPr>
        <w:pStyle w:val="a3"/>
        <w:spacing w:line="274" w:lineRule="exact"/>
        <w:ind w:left="1637"/>
        <w:jc w:val="both"/>
      </w:pPr>
      <w:r>
        <w:t>планируемогорезультата;</w:t>
      </w:r>
    </w:p>
    <w:p w:rsidR="00F81E61" w:rsidRDefault="00FA73EC" w:rsidP="00DF0D53">
      <w:pPr>
        <w:pStyle w:val="a4"/>
        <w:numPr>
          <w:ilvl w:val="0"/>
          <w:numId w:val="113"/>
        </w:numPr>
        <w:tabs>
          <w:tab w:val="left" w:pos="1638"/>
        </w:tabs>
        <w:spacing w:before="4" w:line="237" w:lineRule="auto"/>
        <w:ind w:right="1415"/>
        <w:jc w:val="both"/>
        <w:rPr>
          <w:sz w:val="24"/>
        </w:rPr>
      </w:pPr>
      <w:r>
        <w:rPr>
          <w:sz w:val="24"/>
        </w:rPr>
        <w:t>работая по своему плану, вносить коррективы в текущую деятельность на основеанализаизмененийситуациидляполучениязапланированныххарактеристикрезультата.</w:t>
      </w:r>
    </w:p>
    <w:p w:rsidR="00F81E61" w:rsidRDefault="00FA73EC">
      <w:pPr>
        <w:pStyle w:val="a3"/>
        <w:spacing w:before="4" w:line="275" w:lineRule="exact"/>
        <w:ind w:left="917"/>
        <w:jc w:val="both"/>
      </w:pPr>
      <w:r>
        <w:rPr>
          <w:u w:val="single"/>
        </w:rPr>
        <w:t>ПознавательныеУУД:</w:t>
      </w:r>
    </w:p>
    <w:p w:rsidR="00F81E61" w:rsidRDefault="00FA73EC">
      <w:pPr>
        <w:pStyle w:val="a3"/>
        <w:ind w:left="917" w:right="1417"/>
        <w:jc w:val="both"/>
      </w:pPr>
      <w:r>
        <w:t>умениеопределятьпонятия,создаватьобобщения,устанавливатьаналогии,классифицировать,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классификации,устанавливатьпричинно-следственныесвязи,строитьлогическоерассуждение,умозаключение(индуктивное,дедуктивное, поаналогии)иделать выводы.</w:t>
      </w:r>
    </w:p>
    <w:p w:rsidR="00F81E61" w:rsidRDefault="00FA73EC">
      <w:pPr>
        <w:pStyle w:val="a3"/>
        <w:ind w:left="917"/>
        <w:jc w:val="both"/>
      </w:pPr>
      <w:r>
        <w:t>Обучающийсясможет:</w:t>
      </w:r>
    </w:p>
    <w:p w:rsidR="00F81E61" w:rsidRDefault="00FA73EC" w:rsidP="00DF0D53">
      <w:pPr>
        <w:pStyle w:val="a4"/>
        <w:numPr>
          <w:ilvl w:val="0"/>
          <w:numId w:val="113"/>
        </w:numPr>
        <w:tabs>
          <w:tab w:val="left" w:pos="1638"/>
        </w:tabs>
        <w:spacing w:before="3" w:line="237" w:lineRule="auto"/>
        <w:ind w:right="1454"/>
        <w:jc w:val="both"/>
        <w:rPr>
          <w:sz w:val="24"/>
        </w:rPr>
      </w:pPr>
      <w:r>
        <w:rPr>
          <w:sz w:val="24"/>
        </w:rPr>
        <w:t>подбиратьслова,соподчиненныеключевомуслову,определяющиеегопризнакии свойства;</w:t>
      </w:r>
    </w:p>
    <w:p w:rsidR="00F81E61" w:rsidRDefault="00FA73EC" w:rsidP="00DF0D53">
      <w:pPr>
        <w:pStyle w:val="a4"/>
        <w:numPr>
          <w:ilvl w:val="0"/>
          <w:numId w:val="113"/>
        </w:numPr>
        <w:tabs>
          <w:tab w:val="left" w:pos="1638"/>
        </w:tabs>
        <w:spacing w:before="2" w:line="237" w:lineRule="auto"/>
        <w:ind w:right="1427"/>
        <w:jc w:val="both"/>
        <w:rPr>
          <w:sz w:val="24"/>
        </w:rPr>
      </w:pPr>
      <w:r>
        <w:rPr>
          <w:sz w:val="24"/>
        </w:rPr>
        <w:t>выстраиватьлогическуюцепочку,состоящуюизключевогословаисоподчиненныхемуслов;</w:t>
      </w:r>
    </w:p>
    <w:p w:rsidR="00F81E61" w:rsidRDefault="00F81E61">
      <w:pPr>
        <w:spacing w:line="237" w:lineRule="auto"/>
        <w:jc w:val="both"/>
        <w:rPr>
          <w:sz w:val="24"/>
        </w:rPr>
        <w:sectPr w:rsidR="00F81E61">
          <w:footerReference w:type="default" r:id="rId170"/>
          <w:pgSz w:w="11920" w:h="16850"/>
          <w:pgMar w:top="1040" w:right="0" w:bottom="280" w:left="360" w:header="0" w:footer="0" w:gutter="0"/>
          <w:cols w:space="720"/>
        </w:sectPr>
      </w:pPr>
    </w:p>
    <w:p w:rsidR="00F81E61" w:rsidRDefault="00FA73EC" w:rsidP="00DF0D53">
      <w:pPr>
        <w:pStyle w:val="a4"/>
        <w:numPr>
          <w:ilvl w:val="0"/>
          <w:numId w:val="113"/>
        </w:numPr>
        <w:tabs>
          <w:tab w:val="left" w:pos="1637"/>
          <w:tab w:val="left" w:pos="1638"/>
        </w:tabs>
        <w:spacing w:before="94" w:line="235" w:lineRule="auto"/>
        <w:ind w:right="1981"/>
        <w:rPr>
          <w:sz w:val="24"/>
        </w:rPr>
      </w:pPr>
      <w:r>
        <w:rPr>
          <w:sz w:val="24"/>
        </w:rPr>
        <w:lastRenderedPageBreak/>
        <w:t>выделятьобщийпризнакдвухилинесколькихпредметовилиявленийиобъяснятьихсходство;</w:t>
      </w:r>
    </w:p>
    <w:p w:rsidR="00F81E61" w:rsidRDefault="00FA73EC" w:rsidP="00DF0D53">
      <w:pPr>
        <w:pStyle w:val="a4"/>
        <w:numPr>
          <w:ilvl w:val="0"/>
          <w:numId w:val="113"/>
        </w:numPr>
        <w:tabs>
          <w:tab w:val="left" w:pos="1637"/>
          <w:tab w:val="left" w:pos="1638"/>
          <w:tab w:val="left" w:pos="4217"/>
          <w:tab w:val="left" w:pos="4548"/>
          <w:tab w:val="left" w:pos="6831"/>
          <w:tab w:val="left" w:pos="7282"/>
        </w:tabs>
        <w:spacing w:before="5" w:line="237" w:lineRule="auto"/>
        <w:ind w:right="1434"/>
        <w:rPr>
          <w:sz w:val="24"/>
        </w:rPr>
      </w:pPr>
      <w:r>
        <w:rPr>
          <w:sz w:val="24"/>
        </w:rPr>
        <w:t>объединять  предметы</w:t>
      </w:r>
      <w:r>
        <w:rPr>
          <w:sz w:val="24"/>
        </w:rPr>
        <w:tab/>
        <w:t>и</w:t>
      </w:r>
      <w:r>
        <w:rPr>
          <w:sz w:val="24"/>
        </w:rPr>
        <w:tab/>
        <w:t>явления  в  группы</w:t>
      </w:r>
      <w:r>
        <w:rPr>
          <w:sz w:val="24"/>
        </w:rPr>
        <w:tab/>
        <w:t>по</w:t>
      </w:r>
      <w:r>
        <w:rPr>
          <w:sz w:val="24"/>
        </w:rPr>
        <w:tab/>
        <w:t>определеннымпризнакам,сравнивать,классифицироватьи обобщать фактыи явления;</w:t>
      </w:r>
    </w:p>
    <w:p w:rsidR="00F81E61" w:rsidRDefault="00FA73EC" w:rsidP="00DF0D53">
      <w:pPr>
        <w:pStyle w:val="a4"/>
        <w:numPr>
          <w:ilvl w:val="0"/>
          <w:numId w:val="113"/>
        </w:numPr>
        <w:tabs>
          <w:tab w:val="left" w:pos="1637"/>
          <w:tab w:val="left" w:pos="1638"/>
        </w:tabs>
        <w:spacing w:before="3" w:line="292" w:lineRule="exact"/>
        <w:ind w:hanging="361"/>
        <w:rPr>
          <w:sz w:val="24"/>
        </w:rPr>
      </w:pPr>
      <w:r>
        <w:rPr>
          <w:sz w:val="24"/>
        </w:rPr>
        <w:t>выделятьявлениеизобщегорядадругих явлений;</w:t>
      </w:r>
    </w:p>
    <w:p w:rsidR="00F81E61" w:rsidRDefault="00FA73EC" w:rsidP="00DF0D53">
      <w:pPr>
        <w:pStyle w:val="a4"/>
        <w:numPr>
          <w:ilvl w:val="0"/>
          <w:numId w:val="113"/>
        </w:numPr>
        <w:tabs>
          <w:tab w:val="left" w:pos="1638"/>
        </w:tabs>
        <w:spacing w:line="237" w:lineRule="auto"/>
        <w:ind w:right="1418"/>
        <w:jc w:val="both"/>
        <w:rPr>
          <w:sz w:val="24"/>
        </w:rPr>
      </w:pPr>
      <w:r>
        <w:rPr>
          <w:sz w:val="24"/>
        </w:rPr>
        <w:t>определять обстоятельства, которые предшествовали возникновению связи междуявлениями,изэтихобстоятельстввыделятьопределяющие,способныебытьпричинойданногоявления, выявлятьпричиныи следствия явлений;</w:t>
      </w:r>
    </w:p>
    <w:p w:rsidR="00F81E61" w:rsidRDefault="00FA73EC" w:rsidP="00DF0D53">
      <w:pPr>
        <w:pStyle w:val="a4"/>
        <w:numPr>
          <w:ilvl w:val="0"/>
          <w:numId w:val="113"/>
        </w:numPr>
        <w:tabs>
          <w:tab w:val="left" w:pos="1638"/>
        </w:tabs>
        <w:spacing w:before="10" w:line="235" w:lineRule="auto"/>
        <w:ind w:right="1414"/>
        <w:jc w:val="both"/>
        <w:rPr>
          <w:sz w:val="24"/>
        </w:rPr>
      </w:pPr>
      <w:r>
        <w:rPr>
          <w:sz w:val="24"/>
        </w:rPr>
        <w:t>строитьрассуждениеотобщихзакономерностейкчастнымявлениямиотчастных явленийк общимзакономерностям;</w:t>
      </w:r>
    </w:p>
    <w:p w:rsidR="00F81E61" w:rsidRDefault="00FA73EC" w:rsidP="00DF0D53">
      <w:pPr>
        <w:pStyle w:val="a4"/>
        <w:numPr>
          <w:ilvl w:val="0"/>
          <w:numId w:val="113"/>
        </w:numPr>
        <w:tabs>
          <w:tab w:val="left" w:pos="1638"/>
        </w:tabs>
        <w:spacing w:before="8" w:line="235" w:lineRule="auto"/>
        <w:ind w:right="1420"/>
        <w:jc w:val="both"/>
        <w:rPr>
          <w:sz w:val="24"/>
        </w:rPr>
      </w:pPr>
      <w:r>
        <w:rPr>
          <w:sz w:val="24"/>
        </w:rPr>
        <w:t>строитьрассуждениена основе сравненияпредметов иявлений, выделяяприэтомобщиепризнаки;</w:t>
      </w:r>
    </w:p>
    <w:p w:rsidR="00F81E61" w:rsidRDefault="00FA73EC" w:rsidP="00DF0D53">
      <w:pPr>
        <w:pStyle w:val="a4"/>
        <w:numPr>
          <w:ilvl w:val="0"/>
          <w:numId w:val="113"/>
        </w:numPr>
        <w:tabs>
          <w:tab w:val="left" w:pos="1638"/>
        </w:tabs>
        <w:spacing w:before="5" w:line="292" w:lineRule="exact"/>
        <w:ind w:hanging="361"/>
        <w:jc w:val="both"/>
        <w:rPr>
          <w:sz w:val="24"/>
        </w:rPr>
      </w:pPr>
      <w:r>
        <w:rPr>
          <w:sz w:val="24"/>
        </w:rPr>
        <w:t>излагатьполученнуюинформацию;</w:t>
      </w:r>
    </w:p>
    <w:p w:rsidR="00F81E61" w:rsidRDefault="00FA73EC" w:rsidP="00DF0D53">
      <w:pPr>
        <w:pStyle w:val="a4"/>
        <w:numPr>
          <w:ilvl w:val="0"/>
          <w:numId w:val="113"/>
        </w:numPr>
        <w:tabs>
          <w:tab w:val="left" w:pos="1638"/>
        </w:tabs>
        <w:spacing w:before="1" w:line="237" w:lineRule="auto"/>
        <w:ind w:right="1417"/>
        <w:jc w:val="both"/>
        <w:rPr>
          <w:sz w:val="24"/>
        </w:rPr>
      </w:pPr>
      <w:r>
        <w:rPr>
          <w:sz w:val="24"/>
        </w:rPr>
        <w:t>подтверждатьвыводсобственнойаргументациейилисамостоятельнополученнымиданными.</w:t>
      </w:r>
    </w:p>
    <w:p w:rsidR="00F81E61" w:rsidRDefault="00FA73EC">
      <w:pPr>
        <w:pStyle w:val="a3"/>
        <w:spacing w:line="274" w:lineRule="exact"/>
        <w:ind w:left="917"/>
        <w:jc w:val="both"/>
      </w:pPr>
      <w:r>
        <w:rPr>
          <w:u w:val="single"/>
        </w:rPr>
        <w:t>Смысловоечтение.</w:t>
      </w:r>
    </w:p>
    <w:p w:rsidR="00F81E61" w:rsidRDefault="00FA73EC" w:rsidP="00DF0D53">
      <w:pPr>
        <w:pStyle w:val="a4"/>
        <w:numPr>
          <w:ilvl w:val="0"/>
          <w:numId w:val="113"/>
        </w:numPr>
        <w:tabs>
          <w:tab w:val="left" w:pos="1638"/>
        </w:tabs>
        <w:spacing w:before="2"/>
        <w:ind w:hanging="361"/>
        <w:jc w:val="both"/>
        <w:rPr>
          <w:sz w:val="24"/>
        </w:rPr>
      </w:pPr>
      <w:r>
        <w:rPr>
          <w:sz w:val="24"/>
        </w:rPr>
        <w:t>Обучающийсясможет:</w:t>
      </w:r>
    </w:p>
    <w:p w:rsidR="00F81E61" w:rsidRDefault="00FA73EC" w:rsidP="00DF0D53">
      <w:pPr>
        <w:pStyle w:val="a4"/>
        <w:numPr>
          <w:ilvl w:val="0"/>
          <w:numId w:val="113"/>
        </w:numPr>
        <w:tabs>
          <w:tab w:val="left" w:pos="1638"/>
        </w:tabs>
        <w:spacing w:before="1"/>
        <w:ind w:right="1422"/>
        <w:jc w:val="both"/>
        <w:rPr>
          <w:sz w:val="24"/>
        </w:rPr>
      </w:pPr>
      <w:r>
        <w:rPr>
          <w:sz w:val="24"/>
        </w:rPr>
        <w:t>находитьвтекстетребуемуюинформацию(всоответствиисцелямисвоейдеятельности);</w:t>
      </w:r>
    </w:p>
    <w:p w:rsidR="00F81E61" w:rsidRDefault="00FA73EC" w:rsidP="00DF0D53">
      <w:pPr>
        <w:pStyle w:val="a4"/>
        <w:numPr>
          <w:ilvl w:val="0"/>
          <w:numId w:val="113"/>
        </w:numPr>
        <w:tabs>
          <w:tab w:val="left" w:pos="1637"/>
          <w:tab w:val="left" w:pos="1638"/>
        </w:tabs>
        <w:spacing w:line="237" w:lineRule="auto"/>
        <w:ind w:right="2269"/>
        <w:rPr>
          <w:sz w:val="24"/>
        </w:rPr>
      </w:pPr>
      <w:r>
        <w:rPr>
          <w:sz w:val="24"/>
        </w:rPr>
        <w:t>ориентироваться в содержании текста, понимать целостный смысл текста,структурировать текст;</w:t>
      </w:r>
    </w:p>
    <w:p w:rsidR="00F81E61" w:rsidRDefault="00FA73EC" w:rsidP="00DF0D53">
      <w:pPr>
        <w:pStyle w:val="a4"/>
        <w:numPr>
          <w:ilvl w:val="0"/>
          <w:numId w:val="113"/>
        </w:numPr>
        <w:tabs>
          <w:tab w:val="left" w:pos="1637"/>
          <w:tab w:val="left" w:pos="1638"/>
        </w:tabs>
        <w:spacing w:before="1"/>
        <w:ind w:hanging="361"/>
        <w:rPr>
          <w:sz w:val="24"/>
        </w:rPr>
      </w:pPr>
      <w:r>
        <w:rPr>
          <w:sz w:val="24"/>
        </w:rPr>
        <w:t>устанавливатьвзаимосвязьописанныхвтекстесобытий,явлений,процессов;</w:t>
      </w:r>
    </w:p>
    <w:p w:rsidR="00F81E61" w:rsidRDefault="00FA73EC" w:rsidP="00DF0D53">
      <w:pPr>
        <w:pStyle w:val="a4"/>
        <w:numPr>
          <w:ilvl w:val="0"/>
          <w:numId w:val="113"/>
        </w:numPr>
        <w:tabs>
          <w:tab w:val="left" w:pos="1637"/>
          <w:tab w:val="left" w:pos="1638"/>
        </w:tabs>
        <w:spacing w:before="1" w:line="293" w:lineRule="exact"/>
        <w:ind w:hanging="361"/>
        <w:rPr>
          <w:sz w:val="24"/>
        </w:rPr>
      </w:pPr>
      <w:r>
        <w:rPr>
          <w:sz w:val="24"/>
        </w:rPr>
        <w:t>определятьидеютекста;</w:t>
      </w:r>
    </w:p>
    <w:p w:rsidR="00F81E61" w:rsidRDefault="00FA73EC" w:rsidP="00DF0D53">
      <w:pPr>
        <w:pStyle w:val="a4"/>
        <w:numPr>
          <w:ilvl w:val="0"/>
          <w:numId w:val="113"/>
        </w:numPr>
        <w:tabs>
          <w:tab w:val="left" w:pos="1637"/>
          <w:tab w:val="left" w:pos="1638"/>
        </w:tabs>
        <w:spacing w:line="292" w:lineRule="exact"/>
        <w:ind w:hanging="361"/>
        <w:rPr>
          <w:sz w:val="24"/>
        </w:rPr>
      </w:pPr>
      <w:r>
        <w:rPr>
          <w:sz w:val="24"/>
        </w:rPr>
        <w:t>преобразовыватьтекст;</w:t>
      </w:r>
    </w:p>
    <w:p w:rsidR="00F81E61" w:rsidRDefault="00FA73EC" w:rsidP="00DF0D53">
      <w:pPr>
        <w:pStyle w:val="a4"/>
        <w:numPr>
          <w:ilvl w:val="0"/>
          <w:numId w:val="113"/>
        </w:numPr>
        <w:tabs>
          <w:tab w:val="left" w:pos="1637"/>
          <w:tab w:val="left" w:pos="1638"/>
        </w:tabs>
        <w:spacing w:line="292" w:lineRule="exact"/>
        <w:ind w:hanging="361"/>
        <w:rPr>
          <w:sz w:val="24"/>
        </w:rPr>
      </w:pPr>
      <w:r>
        <w:rPr>
          <w:spacing w:val="-1"/>
          <w:sz w:val="24"/>
        </w:rPr>
        <w:t xml:space="preserve">оценивать </w:t>
      </w:r>
      <w:r>
        <w:rPr>
          <w:sz w:val="24"/>
        </w:rPr>
        <w:t>содержаниеиформутекста.</w:t>
      </w:r>
    </w:p>
    <w:p w:rsidR="00F81E61" w:rsidRDefault="00FA73EC">
      <w:pPr>
        <w:pStyle w:val="a3"/>
        <w:ind w:left="917" w:right="1446"/>
      </w:pPr>
      <w:r>
        <w:rPr>
          <w:u w:val="single"/>
        </w:rPr>
        <w:t>Развитие мотивации к овладению культурой активного использования словарей и другихпоисковыхсистем.</w:t>
      </w:r>
    </w:p>
    <w:p w:rsidR="00F81E61" w:rsidRDefault="00FA73EC">
      <w:pPr>
        <w:pStyle w:val="a3"/>
        <w:ind w:left="917"/>
      </w:pPr>
      <w:r>
        <w:t>Обучающийсясможет:</w:t>
      </w:r>
    </w:p>
    <w:p w:rsidR="00F81E61" w:rsidRDefault="00FA73EC">
      <w:pPr>
        <w:pStyle w:val="a3"/>
        <w:ind w:left="917"/>
      </w:pPr>
      <w:r>
        <w:t>определятьнеобходимыеключевыепоисковыесловаизапросы;</w:t>
      </w:r>
    </w:p>
    <w:p w:rsidR="00F81E61" w:rsidRDefault="00FA73EC">
      <w:pPr>
        <w:pStyle w:val="a3"/>
        <w:ind w:left="917" w:right="1444"/>
      </w:pPr>
      <w:r>
        <w:t>осуществлять взаимодействие с электронными поисковыми системами, словарями;формироватьмножественнуювыборкуизпоисковыхисточниковдляобъективизациирезультатовпоиска.</w:t>
      </w:r>
    </w:p>
    <w:p w:rsidR="00F81E61" w:rsidRDefault="00FA73EC">
      <w:pPr>
        <w:pStyle w:val="a3"/>
        <w:ind w:left="917"/>
      </w:pPr>
      <w:r>
        <w:rPr>
          <w:u w:val="single"/>
        </w:rPr>
        <w:t>КоммуникативныеУУД:</w:t>
      </w:r>
    </w:p>
    <w:p w:rsidR="00F81E61" w:rsidRDefault="00FA73EC" w:rsidP="00DF0D53">
      <w:pPr>
        <w:pStyle w:val="a4"/>
        <w:numPr>
          <w:ilvl w:val="0"/>
          <w:numId w:val="113"/>
        </w:numPr>
        <w:tabs>
          <w:tab w:val="left" w:pos="1637"/>
          <w:tab w:val="left" w:pos="1638"/>
        </w:tabs>
        <w:spacing w:before="4" w:line="237" w:lineRule="auto"/>
        <w:ind w:right="1847"/>
        <w:rPr>
          <w:sz w:val="24"/>
        </w:rPr>
      </w:pPr>
      <w:r>
        <w:rPr>
          <w:sz w:val="24"/>
        </w:rPr>
        <w:t>умение организовывать учебное сотрудничество и совместную деятельность сучителем;работатьиндивидуальноивгруппе:находитьобщеерешениеи</w:t>
      </w:r>
    </w:p>
    <w:p w:rsidR="00F81E61" w:rsidRDefault="00F81E61">
      <w:pPr>
        <w:pStyle w:val="a3"/>
        <w:spacing w:before="10"/>
        <w:rPr>
          <w:sz w:val="29"/>
        </w:rPr>
      </w:pPr>
    </w:p>
    <w:p w:rsidR="00F81E61" w:rsidRDefault="00FA73EC">
      <w:pPr>
        <w:pStyle w:val="a3"/>
        <w:ind w:left="1637" w:right="1422"/>
        <w:jc w:val="both"/>
      </w:pPr>
      <w:r>
        <w:t>разрешатьконфликтынаосновесогласованияпозицийиучетаинтересов;формулировать, аргументировать иотстаиватьсвоемнение.</w:t>
      </w:r>
    </w:p>
    <w:p w:rsidR="00F81E61" w:rsidRDefault="00FA73EC">
      <w:pPr>
        <w:pStyle w:val="a3"/>
        <w:ind w:left="917"/>
        <w:jc w:val="both"/>
        <w:rPr>
          <w:i/>
        </w:rPr>
      </w:pPr>
      <w:r>
        <w:t>Обучающийсясможет</w:t>
      </w:r>
      <w:r>
        <w:rPr>
          <w:i/>
        </w:rPr>
        <w:t>:</w:t>
      </w:r>
    </w:p>
    <w:p w:rsidR="00F81E61" w:rsidRDefault="00FA73EC" w:rsidP="00DF0D53">
      <w:pPr>
        <w:pStyle w:val="a4"/>
        <w:numPr>
          <w:ilvl w:val="0"/>
          <w:numId w:val="113"/>
        </w:numPr>
        <w:tabs>
          <w:tab w:val="left" w:pos="1638"/>
        </w:tabs>
        <w:spacing w:before="5" w:line="293" w:lineRule="exact"/>
        <w:ind w:hanging="361"/>
        <w:jc w:val="both"/>
        <w:rPr>
          <w:sz w:val="24"/>
        </w:rPr>
      </w:pPr>
      <w:r>
        <w:rPr>
          <w:sz w:val="24"/>
        </w:rPr>
        <w:t>игратьопределеннуюрольвсовместнойдеятельности;</w:t>
      </w:r>
    </w:p>
    <w:p w:rsidR="00F81E61" w:rsidRDefault="00FA73EC" w:rsidP="00DF0D53">
      <w:pPr>
        <w:pStyle w:val="a4"/>
        <w:numPr>
          <w:ilvl w:val="0"/>
          <w:numId w:val="113"/>
        </w:numPr>
        <w:tabs>
          <w:tab w:val="left" w:pos="1638"/>
        </w:tabs>
        <w:spacing w:before="5" w:line="235" w:lineRule="auto"/>
        <w:ind w:right="1421"/>
        <w:jc w:val="both"/>
        <w:rPr>
          <w:sz w:val="24"/>
        </w:rPr>
      </w:pPr>
      <w:r>
        <w:rPr>
          <w:sz w:val="24"/>
        </w:rPr>
        <w:t>приниматьпозициюсобеседника,понимаяпозициюдругого,различатьвегоречи:мнение (точкузрения),доказательство (аргументы), гипотезы;</w:t>
      </w:r>
    </w:p>
    <w:p w:rsidR="00F81E61" w:rsidRDefault="00FA73EC" w:rsidP="00DF0D53">
      <w:pPr>
        <w:pStyle w:val="a4"/>
        <w:numPr>
          <w:ilvl w:val="0"/>
          <w:numId w:val="113"/>
        </w:numPr>
        <w:tabs>
          <w:tab w:val="left" w:pos="1638"/>
        </w:tabs>
        <w:spacing w:before="5" w:line="237" w:lineRule="auto"/>
        <w:ind w:right="1414"/>
        <w:jc w:val="both"/>
        <w:rPr>
          <w:sz w:val="24"/>
        </w:rPr>
      </w:pPr>
      <w:r>
        <w:rPr>
          <w:sz w:val="24"/>
        </w:rPr>
        <w:t>организовыватьучебноевзаимодействиевгруппе(определятьобщиецели,распределятьроли, договариваться другсдругом);</w:t>
      </w:r>
    </w:p>
    <w:p w:rsidR="00F81E61" w:rsidRDefault="00FA73EC" w:rsidP="00DF0D53">
      <w:pPr>
        <w:pStyle w:val="a4"/>
        <w:numPr>
          <w:ilvl w:val="0"/>
          <w:numId w:val="113"/>
        </w:numPr>
        <w:tabs>
          <w:tab w:val="left" w:pos="1638"/>
        </w:tabs>
        <w:spacing w:before="2" w:line="237" w:lineRule="auto"/>
        <w:ind w:right="1421"/>
        <w:jc w:val="both"/>
        <w:rPr>
          <w:sz w:val="24"/>
        </w:rPr>
      </w:pPr>
      <w:r>
        <w:rPr>
          <w:sz w:val="24"/>
        </w:rPr>
        <w:t>устранятьврамкахдиалогаразрывывкоммуникации,обусловленныенепониманиеминеприятиемсосторонысобеседниказадачи,формыилисодержаниядиалога.</w:t>
      </w:r>
    </w:p>
    <w:p w:rsidR="00F81E61" w:rsidRDefault="00FA73EC" w:rsidP="00DF0D53">
      <w:pPr>
        <w:pStyle w:val="a4"/>
        <w:numPr>
          <w:ilvl w:val="0"/>
          <w:numId w:val="113"/>
        </w:numPr>
        <w:tabs>
          <w:tab w:val="left" w:pos="1638"/>
        </w:tabs>
        <w:spacing w:before="5"/>
        <w:ind w:right="1416"/>
        <w:jc w:val="both"/>
        <w:rPr>
          <w:sz w:val="24"/>
        </w:rPr>
      </w:pPr>
      <w:r>
        <w:rPr>
          <w:sz w:val="24"/>
        </w:rPr>
        <w:t>умениеосознанноиспользоватьречевыесредствавсоответствиисзадачейкоммуникациидлявыражениясвоихчувств,мыслейипотребностейдляпланирования и регуляции своей деятельности; владение устной и письменнойречью,монологическойконтекстной речью.</w:t>
      </w:r>
    </w:p>
    <w:p w:rsidR="00F81E61" w:rsidRDefault="00F81E61">
      <w:pPr>
        <w:jc w:val="both"/>
        <w:rPr>
          <w:sz w:val="24"/>
        </w:rPr>
        <w:sectPr w:rsidR="00F81E61">
          <w:footerReference w:type="default" r:id="rId171"/>
          <w:pgSz w:w="11920" w:h="16850"/>
          <w:pgMar w:top="1020" w:right="0" w:bottom="280" w:left="360" w:header="0" w:footer="0" w:gutter="0"/>
          <w:cols w:space="720"/>
        </w:sectPr>
      </w:pPr>
    </w:p>
    <w:p w:rsidR="00F81E61" w:rsidRDefault="00FA73EC">
      <w:pPr>
        <w:pStyle w:val="a3"/>
        <w:spacing w:before="74" w:line="273" w:lineRule="exact"/>
        <w:ind w:left="917"/>
      </w:pPr>
      <w:r>
        <w:lastRenderedPageBreak/>
        <w:t>Обучающийсясможет:</w:t>
      </w:r>
    </w:p>
    <w:p w:rsidR="00F81E61" w:rsidRDefault="00FA73EC" w:rsidP="00DF0D53">
      <w:pPr>
        <w:pStyle w:val="a4"/>
        <w:numPr>
          <w:ilvl w:val="0"/>
          <w:numId w:val="113"/>
        </w:numPr>
        <w:tabs>
          <w:tab w:val="left" w:pos="1637"/>
          <w:tab w:val="left" w:pos="1638"/>
        </w:tabs>
        <w:spacing w:line="237" w:lineRule="auto"/>
        <w:ind w:right="1456"/>
        <w:rPr>
          <w:sz w:val="24"/>
        </w:rPr>
      </w:pPr>
      <w:r>
        <w:rPr>
          <w:sz w:val="24"/>
        </w:rPr>
        <w:t>отбирать и использоватьречевыесредства впроцессе коммуникациис другимилюдьми (диалогвпаре,вмалойгруппе);</w:t>
      </w:r>
    </w:p>
    <w:p w:rsidR="00F81E61" w:rsidRDefault="00FA73EC" w:rsidP="00DF0D53">
      <w:pPr>
        <w:pStyle w:val="a4"/>
        <w:numPr>
          <w:ilvl w:val="0"/>
          <w:numId w:val="113"/>
        </w:numPr>
        <w:tabs>
          <w:tab w:val="left" w:pos="1637"/>
          <w:tab w:val="left" w:pos="1638"/>
        </w:tabs>
        <w:spacing w:before="5" w:line="237" w:lineRule="auto"/>
        <w:ind w:right="1908"/>
        <w:rPr>
          <w:sz w:val="24"/>
        </w:rPr>
      </w:pPr>
      <w:r>
        <w:rPr>
          <w:sz w:val="24"/>
        </w:rPr>
        <w:t>представлять в устной или письменной форме развернутый план собственнойдеятельности;</w:t>
      </w:r>
    </w:p>
    <w:p w:rsidR="00F81E61" w:rsidRDefault="00FA73EC" w:rsidP="00DF0D53">
      <w:pPr>
        <w:pStyle w:val="a4"/>
        <w:numPr>
          <w:ilvl w:val="0"/>
          <w:numId w:val="113"/>
        </w:numPr>
        <w:tabs>
          <w:tab w:val="left" w:pos="1637"/>
          <w:tab w:val="left" w:pos="1638"/>
        </w:tabs>
        <w:spacing w:before="4" w:line="237" w:lineRule="auto"/>
        <w:ind w:right="2510"/>
        <w:rPr>
          <w:sz w:val="24"/>
        </w:rPr>
      </w:pPr>
      <w:r>
        <w:rPr>
          <w:sz w:val="24"/>
        </w:rPr>
        <w:t>соблюдать нормы публичной речи, регламент в монологе и дискуссии всоответствии скоммуникативной задачей;</w:t>
      </w:r>
    </w:p>
    <w:p w:rsidR="00F81E61" w:rsidRDefault="00FA73EC" w:rsidP="00DF0D53">
      <w:pPr>
        <w:pStyle w:val="a4"/>
        <w:numPr>
          <w:ilvl w:val="0"/>
          <w:numId w:val="113"/>
        </w:numPr>
        <w:tabs>
          <w:tab w:val="left" w:pos="1637"/>
          <w:tab w:val="left" w:pos="1638"/>
        </w:tabs>
        <w:spacing w:line="293" w:lineRule="exact"/>
        <w:ind w:hanging="361"/>
        <w:rPr>
          <w:sz w:val="24"/>
        </w:rPr>
      </w:pPr>
      <w:r>
        <w:rPr>
          <w:sz w:val="24"/>
        </w:rPr>
        <w:t>принимать решениевходедиалогаисогласовывать егоссобеседником;</w:t>
      </w:r>
    </w:p>
    <w:p w:rsidR="00F81E61" w:rsidRDefault="00FA73EC" w:rsidP="00DF0D53">
      <w:pPr>
        <w:pStyle w:val="a4"/>
        <w:numPr>
          <w:ilvl w:val="0"/>
          <w:numId w:val="113"/>
        </w:numPr>
        <w:tabs>
          <w:tab w:val="left" w:pos="1637"/>
          <w:tab w:val="left" w:pos="1638"/>
        </w:tabs>
        <w:spacing w:before="2" w:line="237" w:lineRule="auto"/>
        <w:ind w:right="1812"/>
        <w:rPr>
          <w:sz w:val="24"/>
        </w:rPr>
      </w:pPr>
      <w:r>
        <w:rPr>
          <w:sz w:val="24"/>
        </w:rPr>
        <w:t>создаватьписьменныеоригинальныетекстысиспользованиемнеобходимыхречевыхсредств;</w:t>
      </w:r>
    </w:p>
    <w:p w:rsidR="00F81E61" w:rsidRDefault="00FA73EC" w:rsidP="00DF0D53">
      <w:pPr>
        <w:pStyle w:val="a4"/>
        <w:numPr>
          <w:ilvl w:val="0"/>
          <w:numId w:val="113"/>
        </w:numPr>
        <w:tabs>
          <w:tab w:val="left" w:pos="1637"/>
          <w:tab w:val="left" w:pos="1638"/>
        </w:tabs>
        <w:spacing w:before="2" w:line="237" w:lineRule="auto"/>
        <w:ind w:right="1858"/>
        <w:rPr>
          <w:sz w:val="24"/>
        </w:rPr>
      </w:pPr>
      <w:r>
        <w:rPr>
          <w:sz w:val="24"/>
        </w:rPr>
        <w:t>использовать вербальные и невербальные средства или наглядные материалы,подготовленныепод руководствомучителя;</w:t>
      </w:r>
    </w:p>
    <w:p w:rsidR="00F81E61" w:rsidRDefault="00FA73EC" w:rsidP="00DF0D53">
      <w:pPr>
        <w:pStyle w:val="a4"/>
        <w:numPr>
          <w:ilvl w:val="0"/>
          <w:numId w:val="113"/>
        </w:numPr>
        <w:tabs>
          <w:tab w:val="left" w:pos="1637"/>
          <w:tab w:val="left" w:pos="1638"/>
        </w:tabs>
        <w:spacing w:before="2" w:line="237" w:lineRule="auto"/>
        <w:ind w:right="1871"/>
        <w:rPr>
          <w:sz w:val="24"/>
        </w:rPr>
      </w:pPr>
      <w:r>
        <w:rPr>
          <w:sz w:val="24"/>
        </w:rPr>
        <w:t>делатьоценочныйвывододостижениицеликоммуникациинепосредственнопослезавершения коммуникативного контактаи обосновывать его.</w:t>
      </w:r>
    </w:p>
    <w:p w:rsidR="00F81E61" w:rsidRDefault="00FA73EC">
      <w:pPr>
        <w:pStyle w:val="a3"/>
        <w:spacing w:before="1"/>
        <w:ind w:left="917"/>
      </w:pPr>
      <w:r>
        <w:rPr>
          <w:u w:val="single"/>
        </w:rPr>
        <w:t>Формированиеиразвитиекомпетентностивобластииспользованияинформационно-коммуникационныхтехнологий (далее–ИКТ).</w:t>
      </w:r>
    </w:p>
    <w:p w:rsidR="00F81E61" w:rsidRDefault="00FA73EC">
      <w:pPr>
        <w:pStyle w:val="a3"/>
        <w:ind w:left="917"/>
      </w:pPr>
      <w:r>
        <w:t>Обучающийсясможет:</w:t>
      </w:r>
    </w:p>
    <w:p w:rsidR="00F81E61" w:rsidRDefault="00FA73EC" w:rsidP="00DF0D53">
      <w:pPr>
        <w:pStyle w:val="a4"/>
        <w:numPr>
          <w:ilvl w:val="0"/>
          <w:numId w:val="113"/>
        </w:numPr>
        <w:tabs>
          <w:tab w:val="left" w:pos="1638"/>
        </w:tabs>
        <w:spacing w:before="7" w:line="235" w:lineRule="auto"/>
        <w:ind w:right="1423"/>
        <w:jc w:val="both"/>
        <w:rPr>
          <w:sz w:val="24"/>
        </w:rPr>
      </w:pPr>
      <w:r>
        <w:rPr>
          <w:sz w:val="24"/>
        </w:rPr>
        <w:t>целенаправленно искать и использовать информационные ресурсы, необходимыедлярешенияучебных ипрактических задачспомощьюсредств ИКТ;</w:t>
      </w:r>
    </w:p>
    <w:p w:rsidR="00F81E61" w:rsidRDefault="00FA73EC" w:rsidP="00DF0D53">
      <w:pPr>
        <w:pStyle w:val="a4"/>
        <w:numPr>
          <w:ilvl w:val="0"/>
          <w:numId w:val="113"/>
        </w:numPr>
        <w:tabs>
          <w:tab w:val="left" w:pos="1638"/>
        </w:tabs>
        <w:spacing w:before="8" w:line="237" w:lineRule="auto"/>
        <w:ind w:right="1415"/>
        <w:jc w:val="both"/>
        <w:rPr>
          <w:sz w:val="24"/>
        </w:rPr>
      </w:pPr>
      <w:r>
        <w:rPr>
          <w:sz w:val="24"/>
        </w:rPr>
        <w:t>выбирать,строитьииспользоватьадекватнуюинформационнуюмодельдляпередачисвоихмыслейсредствамиестественныхиформальныхязыковвсоответствии сусловиями коммуникации;</w:t>
      </w:r>
    </w:p>
    <w:p w:rsidR="00F81E61" w:rsidRDefault="00FA73EC" w:rsidP="00DF0D53">
      <w:pPr>
        <w:pStyle w:val="a4"/>
        <w:numPr>
          <w:ilvl w:val="0"/>
          <w:numId w:val="113"/>
        </w:numPr>
        <w:tabs>
          <w:tab w:val="left" w:pos="1638"/>
        </w:tabs>
        <w:spacing w:before="4"/>
        <w:ind w:right="1414"/>
        <w:jc w:val="both"/>
        <w:rPr>
          <w:sz w:val="24"/>
        </w:rPr>
      </w:pPr>
      <w:r>
        <w:rPr>
          <w:sz w:val="24"/>
        </w:rPr>
        <w:t>использоватькомпьютерныетехнологии(включаявыборадекватныхзадачеинструментальныхпрограммно-аппаратныхсредствисервисов)длярешенияинформационныхикоммуникационныхучебныхзадач,втомчислесозданиепрезентаций);</w:t>
      </w:r>
    </w:p>
    <w:p w:rsidR="00F81E61" w:rsidRDefault="00FA73EC" w:rsidP="00DF0D53">
      <w:pPr>
        <w:pStyle w:val="a4"/>
        <w:numPr>
          <w:ilvl w:val="0"/>
          <w:numId w:val="113"/>
        </w:numPr>
        <w:tabs>
          <w:tab w:val="left" w:pos="1638"/>
        </w:tabs>
        <w:spacing w:before="4" w:line="235" w:lineRule="auto"/>
        <w:ind w:right="1422"/>
        <w:jc w:val="both"/>
        <w:rPr>
          <w:sz w:val="24"/>
        </w:rPr>
      </w:pPr>
      <w:r>
        <w:rPr>
          <w:sz w:val="24"/>
        </w:rPr>
        <w:t>создаватьинформационныересурсыразноготипаидляразныхаудиторий,соблюдатьинформационнуюгигиенуиправилаинформационнойбезопасности.</w:t>
      </w:r>
    </w:p>
    <w:p w:rsidR="00F81E61" w:rsidRDefault="00FA73EC">
      <w:pPr>
        <w:pStyle w:val="1"/>
        <w:spacing w:before="9" w:line="275" w:lineRule="exact"/>
        <w:ind w:left="917"/>
      </w:pPr>
      <w:r>
        <w:t>предметные:</w:t>
      </w:r>
    </w:p>
    <w:p w:rsidR="00F81E61" w:rsidRDefault="00FA73EC" w:rsidP="00DF0D53">
      <w:pPr>
        <w:pStyle w:val="a4"/>
        <w:numPr>
          <w:ilvl w:val="0"/>
          <w:numId w:val="113"/>
        </w:numPr>
        <w:tabs>
          <w:tab w:val="left" w:pos="1638"/>
        </w:tabs>
        <w:ind w:right="1420"/>
        <w:jc w:val="both"/>
        <w:rPr>
          <w:sz w:val="24"/>
        </w:rPr>
      </w:pPr>
      <w:r>
        <w:rPr>
          <w:sz w:val="24"/>
        </w:rPr>
        <w:t>совершенствование видов речевой деятельности (аудирования, чтения, говоренияиписьма),обеспечивающихэффективноеовладениеразнымиучебнымипредметами и взаимодействие с окружающими людьми в ситуациях формальногоинеформального межличностногои межкультурного общения;</w:t>
      </w:r>
    </w:p>
    <w:p w:rsidR="00F81E61" w:rsidRDefault="00FA73EC" w:rsidP="00DF0D53">
      <w:pPr>
        <w:pStyle w:val="a4"/>
        <w:numPr>
          <w:ilvl w:val="0"/>
          <w:numId w:val="113"/>
        </w:numPr>
        <w:tabs>
          <w:tab w:val="left" w:pos="1638"/>
        </w:tabs>
        <w:spacing w:line="237" w:lineRule="auto"/>
        <w:ind w:right="1432"/>
        <w:jc w:val="both"/>
        <w:rPr>
          <w:sz w:val="24"/>
        </w:rPr>
      </w:pPr>
      <w:r>
        <w:rPr>
          <w:sz w:val="24"/>
        </w:rPr>
        <w:t>понимание определяющей роли языка в развитии интеллектуальных и творческихспособностейличности,впроцессеобразованияи самообразования;</w:t>
      </w:r>
    </w:p>
    <w:p w:rsidR="00F81E61" w:rsidRDefault="00FA73EC" w:rsidP="00DF0D53">
      <w:pPr>
        <w:pStyle w:val="a4"/>
        <w:numPr>
          <w:ilvl w:val="0"/>
          <w:numId w:val="113"/>
        </w:numPr>
        <w:tabs>
          <w:tab w:val="left" w:pos="1638"/>
        </w:tabs>
        <w:spacing w:line="292" w:lineRule="auto"/>
        <w:ind w:right="1498"/>
        <w:jc w:val="both"/>
        <w:rPr>
          <w:sz w:val="24"/>
        </w:rPr>
      </w:pPr>
      <w:r>
        <w:rPr>
          <w:sz w:val="24"/>
        </w:rPr>
        <w:t>использование коммуникативно-эстетическихвозможностейрусскогородногоязыка;</w:t>
      </w:r>
    </w:p>
    <w:p w:rsidR="00F81E61" w:rsidRDefault="00FA73EC" w:rsidP="00DF0D53">
      <w:pPr>
        <w:pStyle w:val="a4"/>
        <w:numPr>
          <w:ilvl w:val="0"/>
          <w:numId w:val="113"/>
        </w:numPr>
        <w:tabs>
          <w:tab w:val="left" w:pos="1638"/>
        </w:tabs>
        <w:spacing w:line="233" w:lineRule="exact"/>
        <w:ind w:hanging="361"/>
        <w:jc w:val="both"/>
        <w:rPr>
          <w:sz w:val="24"/>
        </w:rPr>
      </w:pPr>
      <w:r>
        <w:rPr>
          <w:sz w:val="24"/>
        </w:rPr>
        <w:t>расширениеисистематизациюнаучныхзнанийоязыке;осознаниевзаимосвязи</w:t>
      </w:r>
    </w:p>
    <w:p w:rsidR="00F81E61" w:rsidRDefault="00FA73EC">
      <w:pPr>
        <w:pStyle w:val="a3"/>
        <w:ind w:left="1637" w:right="1422"/>
        <w:jc w:val="both"/>
      </w:pPr>
      <w:r>
        <w:t>его уровней и единиц; освоение базовых понятий лингвистики, основныхединици грамматическихкатегорий языка;</w:t>
      </w:r>
    </w:p>
    <w:p w:rsidR="00F81E61" w:rsidRDefault="00FA73EC" w:rsidP="00DF0D53">
      <w:pPr>
        <w:pStyle w:val="a4"/>
        <w:numPr>
          <w:ilvl w:val="0"/>
          <w:numId w:val="113"/>
        </w:numPr>
        <w:tabs>
          <w:tab w:val="left" w:pos="1638"/>
        </w:tabs>
        <w:spacing w:before="3"/>
        <w:ind w:right="1415"/>
        <w:jc w:val="both"/>
        <w:rPr>
          <w:sz w:val="24"/>
        </w:rPr>
      </w:pPr>
      <w:r>
        <w:rPr>
          <w:sz w:val="24"/>
        </w:rPr>
        <w:t>формированиенавыковпроведенияразличныхвидованализаслова(фонетического,морфемного,словообразовательного,лексического,морфологического), синтаксического анализа словосочетания и предложения, атакжемногоаспектногоанализатекста.</w:t>
      </w:r>
    </w:p>
    <w:p w:rsidR="00F81E61" w:rsidRDefault="00F81E61">
      <w:pPr>
        <w:pStyle w:val="a3"/>
        <w:spacing w:before="4"/>
      </w:pPr>
    </w:p>
    <w:p w:rsidR="00F81E61" w:rsidRDefault="00FA73EC">
      <w:pPr>
        <w:pStyle w:val="1"/>
        <w:ind w:left="1985"/>
      </w:pPr>
      <w:r>
        <w:t>ТематическийпланучебнойдисциплиныОУП.09Роднойязык</w:t>
      </w:r>
    </w:p>
    <w:p w:rsidR="00F81E61" w:rsidRDefault="00F81E61">
      <w:pPr>
        <w:pStyle w:val="a3"/>
        <w:spacing w:before="5" w:after="1"/>
        <w:rPr>
          <w:b/>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551"/>
        <w:gridCol w:w="1560"/>
        <w:gridCol w:w="1133"/>
        <w:gridCol w:w="849"/>
        <w:gridCol w:w="1841"/>
      </w:tblGrid>
      <w:tr w:rsidR="00F81E61">
        <w:trPr>
          <w:trHeight w:val="474"/>
        </w:trPr>
        <w:tc>
          <w:tcPr>
            <w:tcW w:w="1418" w:type="dxa"/>
            <w:vMerge w:val="restart"/>
          </w:tcPr>
          <w:p w:rsidR="00F81E61" w:rsidRDefault="00FA73EC">
            <w:pPr>
              <w:pStyle w:val="TableParagraph"/>
              <w:spacing w:line="268" w:lineRule="exact"/>
              <w:ind w:left="112"/>
              <w:rPr>
                <w:sz w:val="24"/>
              </w:rPr>
            </w:pPr>
            <w:r>
              <w:rPr>
                <w:sz w:val="24"/>
              </w:rPr>
              <w:t>№</w:t>
            </w:r>
          </w:p>
        </w:tc>
        <w:tc>
          <w:tcPr>
            <w:tcW w:w="2551" w:type="dxa"/>
            <w:vMerge w:val="restart"/>
          </w:tcPr>
          <w:p w:rsidR="00F81E61" w:rsidRDefault="00FA73EC">
            <w:pPr>
              <w:pStyle w:val="TableParagraph"/>
              <w:spacing w:line="242" w:lineRule="auto"/>
              <w:ind w:left="110" w:right="805"/>
              <w:rPr>
                <w:b/>
                <w:sz w:val="24"/>
              </w:rPr>
            </w:pPr>
            <w:r>
              <w:rPr>
                <w:b/>
                <w:sz w:val="24"/>
              </w:rPr>
              <w:t>Наименованиеразделовитем</w:t>
            </w:r>
          </w:p>
        </w:tc>
        <w:tc>
          <w:tcPr>
            <w:tcW w:w="1560" w:type="dxa"/>
            <w:vMerge w:val="restart"/>
          </w:tcPr>
          <w:p w:rsidR="00F81E61" w:rsidRDefault="00FA73EC">
            <w:pPr>
              <w:pStyle w:val="TableParagraph"/>
              <w:ind w:left="111" w:right="106"/>
              <w:jc w:val="both"/>
              <w:rPr>
                <w:b/>
                <w:sz w:val="24"/>
              </w:rPr>
            </w:pPr>
            <w:r>
              <w:rPr>
                <w:b/>
                <w:sz w:val="24"/>
              </w:rPr>
              <w:t>Максимальная учебнаянагрузка</w:t>
            </w:r>
          </w:p>
        </w:tc>
        <w:tc>
          <w:tcPr>
            <w:tcW w:w="1133" w:type="dxa"/>
            <w:vMerge w:val="restart"/>
          </w:tcPr>
          <w:p w:rsidR="00F81E61" w:rsidRDefault="00FA73EC">
            <w:pPr>
              <w:pStyle w:val="TableParagraph"/>
              <w:spacing w:line="270" w:lineRule="exact"/>
              <w:ind w:left="111"/>
              <w:rPr>
                <w:b/>
                <w:sz w:val="24"/>
              </w:rPr>
            </w:pPr>
            <w:r>
              <w:rPr>
                <w:b/>
                <w:sz w:val="24"/>
              </w:rPr>
              <w:t>ВСР</w:t>
            </w:r>
          </w:p>
        </w:tc>
        <w:tc>
          <w:tcPr>
            <w:tcW w:w="2690" w:type="dxa"/>
            <w:gridSpan w:val="2"/>
          </w:tcPr>
          <w:p w:rsidR="00F81E61" w:rsidRDefault="00FA73EC">
            <w:pPr>
              <w:pStyle w:val="TableParagraph"/>
              <w:spacing w:line="268" w:lineRule="exact"/>
              <w:ind w:left="116"/>
              <w:rPr>
                <w:sz w:val="24"/>
              </w:rPr>
            </w:pPr>
            <w:r>
              <w:rPr>
                <w:sz w:val="24"/>
              </w:rPr>
              <w:t>Аудиторныезанятия</w:t>
            </w:r>
          </w:p>
        </w:tc>
      </w:tr>
      <w:tr w:rsidR="00F81E61">
        <w:trPr>
          <w:trHeight w:val="477"/>
        </w:trPr>
        <w:tc>
          <w:tcPr>
            <w:tcW w:w="1418" w:type="dxa"/>
            <w:vMerge/>
            <w:tcBorders>
              <w:top w:val="nil"/>
            </w:tcBorders>
          </w:tcPr>
          <w:p w:rsidR="00F81E61" w:rsidRDefault="00F81E61">
            <w:pPr>
              <w:rPr>
                <w:sz w:val="2"/>
                <w:szCs w:val="2"/>
              </w:rPr>
            </w:pPr>
          </w:p>
        </w:tc>
        <w:tc>
          <w:tcPr>
            <w:tcW w:w="2551" w:type="dxa"/>
            <w:vMerge/>
            <w:tcBorders>
              <w:top w:val="nil"/>
            </w:tcBorders>
          </w:tcPr>
          <w:p w:rsidR="00F81E61" w:rsidRDefault="00F81E61">
            <w:pPr>
              <w:rPr>
                <w:sz w:val="2"/>
                <w:szCs w:val="2"/>
              </w:rPr>
            </w:pPr>
          </w:p>
        </w:tc>
        <w:tc>
          <w:tcPr>
            <w:tcW w:w="1560" w:type="dxa"/>
            <w:vMerge/>
            <w:tcBorders>
              <w:top w:val="nil"/>
            </w:tcBorders>
          </w:tcPr>
          <w:p w:rsidR="00F81E61" w:rsidRDefault="00F81E61">
            <w:pPr>
              <w:rPr>
                <w:sz w:val="2"/>
                <w:szCs w:val="2"/>
              </w:rPr>
            </w:pPr>
          </w:p>
        </w:tc>
        <w:tc>
          <w:tcPr>
            <w:tcW w:w="1133" w:type="dxa"/>
            <w:vMerge/>
            <w:tcBorders>
              <w:top w:val="nil"/>
            </w:tcBorders>
          </w:tcPr>
          <w:p w:rsidR="00F81E61" w:rsidRDefault="00F81E61">
            <w:pPr>
              <w:rPr>
                <w:sz w:val="2"/>
                <w:szCs w:val="2"/>
              </w:rPr>
            </w:pPr>
          </w:p>
        </w:tc>
        <w:tc>
          <w:tcPr>
            <w:tcW w:w="849" w:type="dxa"/>
            <w:tcBorders>
              <w:right w:val="single" w:sz="6" w:space="0" w:color="000000"/>
            </w:tcBorders>
          </w:tcPr>
          <w:p w:rsidR="00F81E61" w:rsidRDefault="00FA73EC">
            <w:pPr>
              <w:pStyle w:val="TableParagraph"/>
              <w:spacing w:line="268" w:lineRule="exact"/>
              <w:ind w:left="116"/>
              <w:rPr>
                <w:sz w:val="24"/>
              </w:rPr>
            </w:pPr>
            <w:r>
              <w:rPr>
                <w:sz w:val="24"/>
              </w:rPr>
              <w:t>Всего</w:t>
            </w:r>
          </w:p>
        </w:tc>
        <w:tc>
          <w:tcPr>
            <w:tcW w:w="1841" w:type="dxa"/>
            <w:tcBorders>
              <w:left w:val="single" w:sz="6" w:space="0" w:color="000000"/>
            </w:tcBorders>
          </w:tcPr>
          <w:p w:rsidR="00F81E61" w:rsidRDefault="00FA73EC">
            <w:pPr>
              <w:pStyle w:val="TableParagraph"/>
              <w:spacing w:line="268" w:lineRule="exact"/>
              <w:ind w:left="112"/>
              <w:rPr>
                <w:sz w:val="24"/>
              </w:rPr>
            </w:pPr>
            <w:r>
              <w:rPr>
                <w:sz w:val="24"/>
              </w:rPr>
              <w:t>изних</w:t>
            </w:r>
          </w:p>
        </w:tc>
      </w:tr>
    </w:tbl>
    <w:p w:rsidR="00F81E61" w:rsidRDefault="00F81E61">
      <w:pPr>
        <w:spacing w:line="268" w:lineRule="exact"/>
        <w:rPr>
          <w:sz w:val="24"/>
        </w:rPr>
        <w:sectPr w:rsidR="00F81E61">
          <w:footerReference w:type="default" r:id="rId172"/>
          <w:pgSz w:w="11920" w:h="16850"/>
          <w:pgMar w:top="1040" w:right="0" w:bottom="280" w:left="360" w:header="0" w:footer="0" w:gutter="0"/>
          <w:cols w:space="720"/>
        </w:sect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551"/>
        <w:gridCol w:w="1560"/>
        <w:gridCol w:w="1133"/>
        <w:gridCol w:w="849"/>
        <w:gridCol w:w="991"/>
        <w:gridCol w:w="850"/>
      </w:tblGrid>
      <w:tr w:rsidR="00F81E61">
        <w:trPr>
          <w:trHeight w:val="827"/>
        </w:trPr>
        <w:tc>
          <w:tcPr>
            <w:tcW w:w="1418" w:type="dxa"/>
            <w:tcBorders>
              <w:top w:val="nil"/>
            </w:tcBorders>
          </w:tcPr>
          <w:p w:rsidR="00F81E61" w:rsidRDefault="00F81E61">
            <w:pPr>
              <w:pStyle w:val="TableParagraph"/>
              <w:rPr>
                <w:sz w:val="24"/>
              </w:rPr>
            </w:pPr>
          </w:p>
        </w:tc>
        <w:tc>
          <w:tcPr>
            <w:tcW w:w="2551" w:type="dxa"/>
            <w:tcBorders>
              <w:top w:val="nil"/>
            </w:tcBorders>
          </w:tcPr>
          <w:p w:rsidR="00F81E61" w:rsidRDefault="00F81E61">
            <w:pPr>
              <w:pStyle w:val="TableParagraph"/>
              <w:rPr>
                <w:sz w:val="24"/>
              </w:rPr>
            </w:pPr>
          </w:p>
        </w:tc>
        <w:tc>
          <w:tcPr>
            <w:tcW w:w="1560" w:type="dxa"/>
            <w:tcBorders>
              <w:top w:val="nil"/>
            </w:tcBorders>
          </w:tcPr>
          <w:p w:rsidR="00F81E61" w:rsidRDefault="00F81E61">
            <w:pPr>
              <w:pStyle w:val="TableParagraph"/>
              <w:rPr>
                <w:sz w:val="24"/>
              </w:rPr>
            </w:pPr>
          </w:p>
        </w:tc>
        <w:tc>
          <w:tcPr>
            <w:tcW w:w="1133" w:type="dxa"/>
            <w:tcBorders>
              <w:top w:val="nil"/>
            </w:tcBorders>
          </w:tcPr>
          <w:p w:rsidR="00F81E61" w:rsidRDefault="00F81E61">
            <w:pPr>
              <w:pStyle w:val="TableParagraph"/>
              <w:rPr>
                <w:sz w:val="24"/>
              </w:rPr>
            </w:pPr>
          </w:p>
        </w:tc>
        <w:tc>
          <w:tcPr>
            <w:tcW w:w="849" w:type="dxa"/>
            <w:tcBorders>
              <w:top w:val="nil"/>
              <w:right w:val="single" w:sz="6" w:space="0" w:color="000000"/>
            </w:tcBorders>
          </w:tcPr>
          <w:p w:rsidR="00F81E61" w:rsidRDefault="00F81E61">
            <w:pPr>
              <w:pStyle w:val="TableParagraph"/>
              <w:rPr>
                <w:sz w:val="24"/>
              </w:rPr>
            </w:pPr>
          </w:p>
        </w:tc>
        <w:tc>
          <w:tcPr>
            <w:tcW w:w="991" w:type="dxa"/>
            <w:tcBorders>
              <w:left w:val="single" w:sz="6" w:space="0" w:color="000000"/>
            </w:tcBorders>
          </w:tcPr>
          <w:p w:rsidR="00F81E61" w:rsidRDefault="00FA73EC">
            <w:pPr>
              <w:pStyle w:val="TableParagraph"/>
              <w:ind w:left="112" w:right="96"/>
              <w:rPr>
                <w:sz w:val="24"/>
              </w:rPr>
            </w:pPr>
            <w:r>
              <w:rPr>
                <w:sz w:val="24"/>
              </w:rPr>
              <w:t>Практические</w:t>
            </w:r>
          </w:p>
        </w:tc>
        <w:tc>
          <w:tcPr>
            <w:tcW w:w="850" w:type="dxa"/>
          </w:tcPr>
          <w:p w:rsidR="00F81E61" w:rsidRDefault="00FA73EC">
            <w:pPr>
              <w:pStyle w:val="TableParagraph"/>
              <w:spacing w:line="232" w:lineRule="auto"/>
              <w:ind w:left="115" w:right="73"/>
              <w:rPr>
                <w:sz w:val="24"/>
              </w:rPr>
            </w:pPr>
            <w:r>
              <w:rPr>
                <w:sz w:val="24"/>
              </w:rPr>
              <w:t>Лабораторн</w:t>
            </w:r>
          </w:p>
          <w:p w:rsidR="00F81E61" w:rsidRDefault="00FA73EC">
            <w:pPr>
              <w:pStyle w:val="TableParagraph"/>
              <w:spacing w:line="273" w:lineRule="exact"/>
              <w:ind w:left="115"/>
              <w:rPr>
                <w:sz w:val="24"/>
              </w:rPr>
            </w:pPr>
            <w:r>
              <w:rPr>
                <w:sz w:val="24"/>
              </w:rPr>
              <w:t>ые</w:t>
            </w:r>
          </w:p>
        </w:tc>
      </w:tr>
      <w:tr w:rsidR="00F81E61">
        <w:trPr>
          <w:trHeight w:val="275"/>
        </w:trPr>
        <w:tc>
          <w:tcPr>
            <w:tcW w:w="1418" w:type="dxa"/>
          </w:tcPr>
          <w:p w:rsidR="00F81E61" w:rsidRDefault="00FA73EC">
            <w:pPr>
              <w:pStyle w:val="TableParagraph"/>
              <w:spacing w:line="256" w:lineRule="exact"/>
              <w:ind w:left="112"/>
              <w:rPr>
                <w:b/>
                <w:sz w:val="24"/>
              </w:rPr>
            </w:pPr>
            <w:r>
              <w:rPr>
                <w:b/>
                <w:sz w:val="24"/>
              </w:rPr>
              <w:t>1.</w:t>
            </w:r>
          </w:p>
        </w:tc>
        <w:tc>
          <w:tcPr>
            <w:tcW w:w="2551" w:type="dxa"/>
          </w:tcPr>
          <w:p w:rsidR="00F81E61" w:rsidRDefault="00FA73EC">
            <w:pPr>
              <w:pStyle w:val="TableParagraph"/>
              <w:spacing w:line="256" w:lineRule="exact"/>
              <w:ind w:left="110"/>
              <w:rPr>
                <w:b/>
                <w:sz w:val="24"/>
              </w:rPr>
            </w:pPr>
            <w:r>
              <w:rPr>
                <w:b/>
                <w:sz w:val="24"/>
              </w:rPr>
              <w:t>Языкикультура</w:t>
            </w:r>
          </w:p>
        </w:tc>
        <w:tc>
          <w:tcPr>
            <w:tcW w:w="1560" w:type="dxa"/>
          </w:tcPr>
          <w:p w:rsidR="00F81E61" w:rsidRDefault="00FA73EC">
            <w:pPr>
              <w:pStyle w:val="TableParagraph"/>
              <w:spacing w:line="256" w:lineRule="exact"/>
              <w:ind w:left="308" w:right="291"/>
              <w:jc w:val="center"/>
              <w:rPr>
                <w:sz w:val="24"/>
              </w:rPr>
            </w:pPr>
            <w:r>
              <w:rPr>
                <w:sz w:val="24"/>
              </w:rPr>
              <w:t>18</w:t>
            </w:r>
          </w:p>
        </w:tc>
        <w:tc>
          <w:tcPr>
            <w:tcW w:w="1133" w:type="dxa"/>
          </w:tcPr>
          <w:p w:rsidR="00F81E61" w:rsidRDefault="00C1293F">
            <w:pPr>
              <w:pStyle w:val="TableParagraph"/>
              <w:spacing w:line="256" w:lineRule="exact"/>
              <w:ind w:left="510"/>
              <w:rPr>
                <w:sz w:val="24"/>
              </w:rPr>
            </w:pPr>
            <w:r>
              <w:rPr>
                <w:sz w:val="24"/>
              </w:rPr>
              <w:t>5</w:t>
            </w:r>
          </w:p>
        </w:tc>
        <w:tc>
          <w:tcPr>
            <w:tcW w:w="849" w:type="dxa"/>
            <w:tcBorders>
              <w:right w:val="single" w:sz="6" w:space="0" w:color="000000"/>
            </w:tcBorders>
          </w:tcPr>
          <w:p w:rsidR="00F81E61" w:rsidRDefault="00FA73EC">
            <w:pPr>
              <w:pStyle w:val="TableParagraph"/>
              <w:spacing w:line="256" w:lineRule="exact"/>
              <w:ind w:left="293" w:right="263"/>
              <w:jc w:val="center"/>
              <w:rPr>
                <w:sz w:val="24"/>
              </w:rPr>
            </w:pPr>
            <w:r>
              <w:rPr>
                <w:sz w:val="24"/>
              </w:rPr>
              <w:t>12</w:t>
            </w:r>
          </w:p>
        </w:tc>
        <w:tc>
          <w:tcPr>
            <w:tcW w:w="991" w:type="dxa"/>
            <w:tcBorders>
              <w:left w:val="single" w:sz="6" w:space="0" w:color="000000"/>
            </w:tcBorders>
          </w:tcPr>
          <w:p w:rsidR="00F81E61" w:rsidRDefault="00F81E61">
            <w:pPr>
              <w:pStyle w:val="TableParagraph"/>
              <w:rPr>
                <w:sz w:val="20"/>
              </w:rPr>
            </w:pPr>
          </w:p>
        </w:tc>
        <w:tc>
          <w:tcPr>
            <w:tcW w:w="850" w:type="dxa"/>
          </w:tcPr>
          <w:p w:rsidR="00F81E61" w:rsidRDefault="00F81E61">
            <w:pPr>
              <w:pStyle w:val="TableParagraph"/>
              <w:rPr>
                <w:sz w:val="20"/>
              </w:rPr>
            </w:pPr>
          </w:p>
        </w:tc>
      </w:tr>
      <w:tr w:rsidR="00F81E61">
        <w:trPr>
          <w:trHeight w:val="273"/>
        </w:trPr>
        <w:tc>
          <w:tcPr>
            <w:tcW w:w="1418" w:type="dxa"/>
          </w:tcPr>
          <w:p w:rsidR="00F81E61" w:rsidRDefault="00FA73EC">
            <w:pPr>
              <w:pStyle w:val="TableParagraph"/>
              <w:spacing w:line="253" w:lineRule="exact"/>
              <w:ind w:left="112"/>
              <w:rPr>
                <w:b/>
                <w:sz w:val="24"/>
              </w:rPr>
            </w:pPr>
            <w:r>
              <w:rPr>
                <w:b/>
                <w:sz w:val="24"/>
              </w:rPr>
              <w:t>2.</w:t>
            </w:r>
          </w:p>
        </w:tc>
        <w:tc>
          <w:tcPr>
            <w:tcW w:w="2551" w:type="dxa"/>
          </w:tcPr>
          <w:p w:rsidR="00F81E61" w:rsidRDefault="00FA73EC">
            <w:pPr>
              <w:pStyle w:val="TableParagraph"/>
              <w:spacing w:line="253" w:lineRule="exact"/>
              <w:ind w:left="110"/>
              <w:rPr>
                <w:b/>
                <w:sz w:val="24"/>
              </w:rPr>
            </w:pPr>
            <w:r>
              <w:rPr>
                <w:b/>
                <w:sz w:val="24"/>
              </w:rPr>
              <w:t>Культураречи</w:t>
            </w:r>
          </w:p>
        </w:tc>
        <w:tc>
          <w:tcPr>
            <w:tcW w:w="1560" w:type="dxa"/>
          </w:tcPr>
          <w:p w:rsidR="00F81E61" w:rsidRDefault="00FA73EC">
            <w:pPr>
              <w:pStyle w:val="TableParagraph"/>
              <w:spacing w:line="253" w:lineRule="exact"/>
              <w:ind w:left="308" w:right="291"/>
              <w:jc w:val="center"/>
              <w:rPr>
                <w:sz w:val="24"/>
              </w:rPr>
            </w:pPr>
            <w:r>
              <w:rPr>
                <w:sz w:val="24"/>
              </w:rPr>
              <w:t>15</w:t>
            </w:r>
          </w:p>
        </w:tc>
        <w:tc>
          <w:tcPr>
            <w:tcW w:w="1133" w:type="dxa"/>
          </w:tcPr>
          <w:p w:rsidR="00F81E61" w:rsidRDefault="00FA73EC">
            <w:pPr>
              <w:pStyle w:val="TableParagraph"/>
              <w:spacing w:line="253" w:lineRule="exact"/>
              <w:ind w:left="510"/>
              <w:rPr>
                <w:sz w:val="24"/>
              </w:rPr>
            </w:pPr>
            <w:r>
              <w:rPr>
                <w:sz w:val="24"/>
              </w:rPr>
              <w:t>5</w:t>
            </w:r>
          </w:p>
        </w:tc>
        <w:tc>
          <w:tcPr>
            <w:tcW w:w="849" w:type="dxa"/>
            <w:tcBorders>
              <w:right w:val="single" w:sz="6" w:space="0" w:color="000000"/>
            </w:tcBorders>
          </w:tcPr>
          <w:p w:rsidR="00F81E61" w:rsidRDefault="00FA73EC">
            <w:pPr>
              <w:pStyle w:val="TableParagraph"/>
              <w:spacing w:line="253" w:lineRule="exact"/>
              <w:ind w:left="293" w:right="263"/>
              <w:jc w:val="center"/>
              <w:rPr>
                <w:sz w:val="24"/>
              </w:rPr>
            </w:pPr>
            <w:r>
              <w:rPr>
                <w:sz w:val="24"/>
              </w:rPr>
              <w:t>12</w:t>
            </w:r>
          </w:p>
        </w:tc>
        <w:tc>
          <w:tcPr>
            <w:tcW w:w="991" w:type="dxa"/>
            <w:tcBorders>
              <w:left w:val="single" w:sz="6" w:space="0" w:color="000000"/>
            </w:tcBorders>
          </w:tcPr>
          <w:p w:rsidR="00F81E61" w:rsidRDefault="00F81E61">
            <w:pPr>
              <w:pStyle w:val="TableParagraph"/>
              <w:rPr>
                <w:sz w:val="20"/>
              </w:rPr>
            </w:pPr>
          </w:p>
        </w:tc>
        <w:tc>
          <w:tcPr>
            <w:tcW w:w="850" w:type="dxa"/>
          </w:tcPr>
          <w:p w:rsidR="00F81E61" w:rsidRDefault="00F81E61">
            <w:pPr>
              <w:pStyle w:val="TableParagraph"/>
              <w:rPr>
                <w:sz w:val="20"/>
              </w:rPr>
            </w:pPr>
          </w:p>
        </w:tc>
      </w:tr>
      <w:tr w:rsidR="00F81E61">
        <w:trPr>
          <w:trHeight w:val="551"/>
        </w:trPr>
        <w:tc>
          <w:tcPr>
            <w:tcW w:w="1418" w:type="dxa"/>
          </w:tcPr>
          <w:p w:rsidR="00F81E61" w:rsidRDefault="00FA73EC">
            <w:pPr>
              <w:pStyle w:val="TableParagraph"/>
              <w:spacing w:line="270" w:lineRule="exact"/>
              <w:ind w:left="112"/>
              <w:rPr>
                <w:b/>
                <w:sz w:val="24"/>
              </w:rPr>
            </w:pPr>
            <w:r>
              <w:rPr>
                <w:b/>
                <w:sz w:val="24"/>
              </w:rPr>
              <w:t>3.</w:t>
            </w:r>
          </w:p>
        </w:tc>
        <w:tc>
          <w:tcPr>
            <w:tcW w:w="2551" w:type="dxa"/>
          </w:tcPr>
          <w:p w:rsidR="00F81E61" w:rsidRDefault="00FA73EC">
            <w:pPr>
              <w:pStyle w:val="TableParagraph"/>
              <w:spacing w:before="5" w:line="228" w:lineRule="auto"/>
              <w:ind w:left="110" w:right="163"/>
              <w:rPr>
                <w:b/>
                <w:sz w:val="24"/>
              </w:rPr>
            </w:pPr>
            <w:r>
              <w:rPr>
                <w:b/>
                <w:sz w:val="24"/>
              </w:rPr>
              <w:t>Речь. Речеваядеятельность.Текст.</w:t>
            </w:r>
          </w:p>
        </w:tc>
        <w:tc>
          <w:tcPr>
            <w:tcW w:w="1560" w:type="dxa"/>
          </w:tcPr>
          <w:p w:rsidR="00F81E61" w:rsidRDefault="00FA73EC">
            <w:pPr>
              <w:pStyle w:val="TableParagraph"/>
              <w:spacing w:before="123"/>
              <w:ind w:left="308" w:right="291"/>
              <w:jc w:val="center"/>
              <w:rPr>
                <w:sz w:val="24"/>
              </w:rPr>
            </w:pPr>
            <w:r>
              <w:rPr>
                <w:sz w:val="24"/>
              </w:rPr>
              <w:t>18</w:t>
            </w:r>
          </w:p>
        </w:tc>
        <w:tc>
          <w:tcPr>
            <w:tcW w:w="1133" w:type="dxa"/>
          </w:tcPr>
          <w:p w:rsidR="00F81E61" w:rsidRDefault="00C1293F">
            <w:pPr>
              <w:pStyle w:val="TableParagraph"/>
              <w:spacing w:before="123"/>
              <w:ind w:left="510"/>
              <w:rPr>
                <w:sz w:val="24"/>
              </w:rPr>
            </w:pPr>
            <w:r>
              <w:rPr>
                <w:sz w:val="24"/>
              </w:rPr>
              <w:t>5</w:t>
            </w:r>
          </w:p>
        </w:tc>
        <w:tc>
          <w:tcPr>
            <w:tcW w:w="849" w:type="dxa"/>
            <w:tcBorders>
              <w:right w:val="single" w:sz="6" w:space="0" w:color="000000"/>
            </w:tcBorders>
          </w:tcPr>
          <w:p w:rsidR="00F81E61" w:rsidRDefault="00FA73EC">
            <w:pPr>
              <w:pStyle w:val="TableParagraph"/>
              <w:spacing w:before="123"/>
              <w:ind w:left="293" w:right="263"/>
              <w:jc w:val="center"/>
              <w:rPr>
                <w:sz w:val="24"/>
              </w:rPr>
            </w:pPr>
            <w:r>
              <w:rPr>
                <w:sz w:val="24"/>
              </w:rPr>
              <w:t>12</w:t>
            </w:r>
          </w:p>
        </w:tc>
        <w:tc>
          <w:tcPr>
            <w:tcW w:w="991" w:type="dxa"/>
            <w:tcBorders>
              <w:left w:val="single" w:sz="6" w:space="0" w:color="000000"/>
            </w:tcBorders>
          </w:tcPr>
          <w:p w:rsidR="00F81E61" w:rsidRDefault="00F81E61">
            <w:pPr>
              <w:pStyle w:val="TableParagraph"/>
              <w:rPr>
                <w:sz w:val="24"/>
              </w:rPr>
            </w:pPr>
          </w:p>
        </w:tc>
        <w:tc>
          <w:tcPr>
            <w:tcW w:w="850" w:type="dxa"/>
          </w:tcPr>
          <w:p w:rsidR="00F81E61" w:rsidRDefault="00F81E61">
            <w:pPr>
              <w:pStyle w:val="TableParagraph"/>
              <w:rPr>
                <w:sz w:val="24"/>
              </w:rPr>
            </w:pPr>
          </w:p>
        </w:tc>
      </w:tr>
      <w:tr w:rsidR="00F81E61">
        <w:trPr>
          <w:trHeight w:val="477"/>
        </w:trPr>
        <w:tc>
          <w:tcPr>
            <w:tcW w:w="1418" w:type="dxa"/>
          </w:tcPr>
          <w:p w:rsidR="00F81E61" w:rsidRDefault="00F81E61">
            <w:pPr>
              <w:pStyle w:val="TableParagraph"/>
              <w:rPr>
                <w:sz w:val="24"/>
              </w:rPr>
            </w:pPr>
          </w:p>
        </w:tc>
        <w:tc>
          <w:tcPr>
            <w:tcW w:w="2551" w:type="dxa"/>
          </w:tcPr>
          <w:p w:rsidR="00F81E61" w:rsidRDefault="00FA73EC">
            <w:pPr>
              <w:pStyle w:val="TableParagraph"/>
              <w:spacing w:line="270" w:lineRule="exact"/>
              <w:ind w:left="76"/>
              <w:rPr>
                <w:b/>
                <w:sz w:val="24"/>
              </w:rPr>
            </w:pPr>
            <w:r>
              <w:rPr>
                <w:b/>
                <w:sz w:val="24"/>
              </w:rPr>
              <w:t>Итого</w:t>
            </w:r>
          </w:p>
        </w:tc>
        <w:tc>
          <w:tcPr>
            <w:tcW w:w="1560" w:type="dxa"/>
          </w:tcPr>
          <w:p w:rsidR="00F81E61" w:rsidRDefault="00FA73EC">
            <w:pPr>
              <w:pStyle w:val="TableParagraph"/>
              <w:spacing w:line="270" w:lineRule="exact"/>
              <w:ind w:left="308" w:right="291"/>
              <w:jc w:val="center"/>
              <w:rPr>
                <w:b/>
                <w:sz w:val="24"/>
              </w:rPr>
            </w:pPr>
            <w:r>
              <w:rPr>
                <w:b/>
                <w:sz w:val="24"/>
              </w:rPr>
              <w:t>51</w:t>
            </w:r>
          </w:p>
        </w:tc>
        <w:tc>
          <w:tcPr>
            <w:tcW w:w="1133" w:type="dxa"/>
          </w:tcPr>
          <w:p w:rsidR="00F81E61" w:rsidRDefault="00C1293F">
            <w:pPr>
              <w:pStyle w:val="TableParagraph"/>
              <w:spacing w:line="270" w:lineRule="exact"/>
              <w:ind w:left="450"/>
              <w:rPr>
                <w:b/>
                <w:sz w:val="24"/>
              </w:rPr>
            </w:pPr>
            <w:r>
              <w:rPr>
                <w:b/>
                <w:sz w:val="24"/>
              </w:rPr>
              <w:t>15</w:t>
            </w:r>
          </w:p>
        </w:tc>
        <w:tc>
          <w:tcPr>
            <w:tcW w:w="849" w:type="dxa"/>
            <w:tcBorders>
              <w:right w:val="single" w:sz="6" w:space="0" w:color="000000"/>
            </w:tcBorders>
          </w:tcPr>
          <w:p w:rsidR="00F81E61" w:rsidRDefault="00FA73EC">
            <w:pPr>
              <w:pStyle w:val="TableParagraph"/>
              <w:spacing w:line="270" w:lineRule="exact"/>
              <w:ind w:left="293" w:right="263"/>
              <w:jc w:val="center"/>
              <w:rPr>
                <w:b/>
                <w:sz w:val="24"/>
              </w:rPr>
            </w:pPr>
            <w:r>
              <w:rPr>
                <w:b/>
                <w:sz w:val="24"/>
              </w:rPr>
              <w:t>36</w:t>
            </w:r>
          </w:p>
        </w:tc>
        <w:tc>
          <w:tcPr>
            <w:tcW w:w="991" w:type="dxa"/>
            <w:tcBorders>
              <w:left w:val="single" w:sz="6" w:space="0" w:color="000000"/>
            </w:tcBorders>
          </w:tcPr>
          <w:p w:rsidR="00F81E61" w:rsidRDefault="00F81E61">
            <w:pPr>
              <w:pStyle w:val="TableParagraph"/>
              <w:rPr>
                <w:sz w:val="24"/>
              </w:rPr>
            </w:pPr>
          </w:p>
        </w:tc>
        <w:tc>
          <w:tcPr>
            <w:tcW w:w="850" w:type="dxa"/>
          </w:tcPr>
          <w:p w:rsidR="00F81E61" w:rsidRDefault="00F81E61">
            <w:pPr>
              <w:pStyle w:val="TableParagraph"/>
              <w:rPr>
                <w:sz w:val="24"/>
              </w:rPr>
            </w:pPr>
          </w:p>
        </w:tc>
      </w:tr>
      <w:tr w:rsidR="00F81E61">
        <w:trPr>
          <w:trHeight w:val="275"/>
        </w:trPr>
        <w:tc>
          <w:tcPr>
            <w:tcW w:w="9352" w:type="dxa"/>
            <w:gridSpan w:val="7"/>
          </w:tcPr>
          <w:p w:rsidR="00F81E61" w:rsidRDefault="00FA73EC">
            <w:pPr>
              <w:pStyle w:val="TableParagraph"/>
              <w:spacing w:line="256" w:lineRule="exact"/>
              <w:ind w:left="942"/>
              <w:rPr>
                <w:b/>
                <w:i/>
                <w:sz w:val="24"/>
              </w:rPr>
            </w:pPr>
            <w:r>
              <w:rPr>
                <w:b/>
                <w:i/>
                <w:sz w:val="24"/>
              </w:rPr>
              <w:t>Промежуточнаяаттестациявформедифференцированногозачета</w:t>
            </w:r>
          </w:p>
        </w:tc>
      </w:tr>
    </w:tbl>
    <w:p w:rsidR="00F81E61" w:rsidRDefault="00F81E61">
      <w:pPr>
        <w:pStyle w:val="a3"/>
        <w:spacing w:before="5"/>
        <w:rPr>
          <w:b/>
          <w:sz w:val="15"/>
        </w:rPr>
      </w:pPr>
    </w:p>
    <w:p w:rsidR="00F81E61" w:rsidRDefault="00FA73EC">
      <w:pPr>
        <w:spacing w:before="90"/>
        <w:ind w:left="3015"/>
        <w:jc w:val="both"/>
        <w:rPr>
          <w:b/>
          <w:sz w:val="24"/>
        </w:rPr>
      </w:pPr>
      <w:r>
        <w:rPr>
          <w:b/>
          <w:sz w:val="24"/>
        </w:rPr>
        <w:t>СодержаниеучебнойдисциплиныОУП.09Роднойязык</w:t>
      </w:r>
    </w:p>
    <w:p w:rsidR="00F81E61" w:rsidRDefault="00FA73EC" w:rsidP="00DF0D53">
      <w:pPr>
        <w:pStyle w:val="1"/>
        <w:numPr>
          <w:ilvl w:val="0"/>
          <w:numId w:val="112"/>
        </w:numPr>
        <w:tabs>
          <w:tab w:val="left" w:pos="1638"/>
        </w:tabs>
        <w:ind w:hanging="361"/>
        <w:jc w:val="both"/>
      </w:pPr>
      <w:r>
        <w:t>Языкикультура.</w:t>
      </w:r>
    </w:p>
    <w:p w:rsidR="00F81E61" w:rsidRDefault="00FA73EC">
      <w:pPr>
        <w:pStyle w:val="a3"/>
        <w:spacing w:line="272" w:lineRule="exact"/>
        <w:ind w:left="1625" w:firstLine="59"/>
        <w:jc w:val="both"/>
      </w:pPr>
      <w:r>
        <w:t>Важнейшиефункциирусскогоязыка.Понятиеорусскойязыковойкартинемира.</w:t>
      </w:r>
    </w:p>
    <w:p w:rsidR="00F81E61" w:rsidRDefault="00FA73EC">
      <w:pPr>
        <w:pStyle w:val="a3"/>
        <w:ind w:left="917" w:right="1409" w:firstLine="708"/>
        <w:jc w:val="both"/>
      </w:pPr>
      <w:r>
        <w:t>Язык как зеркало национальной культуры. Слово как хранилище материальной идуховной культуры народа. Слова, обозначающие предметы и явления традиционногорусскогобыта,словаснационально-культурнымкомпонентом,народно-поэтическиесимволы, эпитеты. Русские имена. Имена исконные и заимствованные, традиционные иновые, устаревшие и популярные. Общеизвестные русские города. Происхождение ихназваний.Русскийязыккакзеркалонациональнойкультурыиисториинарода(обобщение).Примеры ключевых слов (концептов) русской культуры, их национально-историческаязначимость.Основныетематическиеразрядыключевыхсловрусскойкультуры: обозначение понятий и предметов традиционного быта; обозначение понятийрусскойгосударственности;обозначениепонятийнароднойэтики.Ключевыеслова,обозначающие мир русской природы, религиозные представления. Понятие о русскойментальности. Крылатые слова и выражения (прецедентные тексты) из произведенийхудожественной литературы, кинофильмов, песен, рекламных текстов. Ключевые словарусскойкультуры.Крылатыесловаивыраженияврусскомязыке.Фольклорнаялексикаи фразеология. Русские пословицы и поговорки. Активизация процесса заимствованияиноязычных слов. Развитие языка какобъективный процесс. Общее представление овнешних и внутренних факторах языковых изменений. Стремительный рост словарногосостава языка, «неологический бум» – рождение новых слов. Общее представление опроцессах переосмысления имеющихся в языке слов. Отражение в толковых словаряхизменений в лексическом значении слова. Общее представление о процессах изменениястилистической окраски слов и их стилистической переоценке. Отражение в толковыхсловаряхизменений встилистической окраскеслов.</w:t>
      </w:r>
    </w:p>
    <w:p w:rsidR="00F81E61" w:rsidRDefault="00FA73EC">
      <w:pPr>
        <w:pStyle w:val="1"/>
        <w:spacing w:before="1"/>
        <w:ind w:left="917"/>
        <w:jc w:val="both"/>
        <w:rPr>
          <w:b w:val="0"/>
        </w:rPr>
      </w:pPr>
      <w:r>
        <w:t>Формыорганизацииучебныхзанятий:</w:t>
      </w:r>
      <w:r>
        <w:rPr>
          <w:b w:val="0"/>
        </w:rPr>
        <w:t>урок.</w:t>
      </w:r>
    </w:p>
    <w:p w:rsidR="00F81E61" w:rsidRDefault="00F81E61">
      <w:pPr>
        <w:pStyle w:val="a3"/>
        <w:spacing w:before="4"/>
        <w:rPr>
          <w:sz w:val="28"/>
        </w:rPr>
      </w:pPr>
    </w:p>
    <w:p w:rsidR="00F81E61" w:rsidRDefault="00FA73EC">
      <w:pPr>
        <w:spacing w:after="6"/>
        <w:ind w:left="917"/>
        <w:jc w:val="both"/>
        <w:rPr>
          <w:b/>
          <w:sz w:val="24"/>
        </w:rPr>
      </w:pPr>
      <w:r>
        <w:rPr>
          <w:b/>
          <w:sz w:val="24"/>
        </w:rPr>
        <w:t>Видыучебнойдеятельностистудентов</w:t>
      </w: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726"/>
      </w:tblGrid>
      <w:tr w:rsidR="00F81E61">
        <w:trPr>
          <w:trHeight w:val="667"/>
        </w:trPr>
        <w:tc>
          <w:tcPr>
            <w:tcW w:w="2698" w:type="dxa"/>
          </w:tcPr>
          <w:p w:rsidR="00F81E61" w:rsidRDefault="00FA73EC">
            <w:pPr>
              <w:pStyle w:val="TableParagraph"/>
              <w:spacing w:before="191"/>
              <w:ind w:left="62"/>
              <w:rPr>
                <w:b/>
                <w:sz w:val="24"/>
              </w:rPr>
            </w:pPr>
            <w:r>
              <w:rPr>
                <w:b/>
                <w:sz w:val="24"/>
              </w:rPr>
              <w:t>Содержаниеобучения</w:t>
            </w:r>
          </w:p>
        </w:tc>
        <w:tc>
          <w:tcPr>
            <w:tcW w:w="6726" w:type="dxa"/>
          </w:tcPr>
          <w:p w:rsidR="00F81E61" w:rsidRDefault="00FA73EC">
            <w:pPr>
              <w:pStyle w:val="TableParagraph"/>
              <w:spacing w:before="51"/>
              <w:ind w:left="59" w:right="64"/>
              <w:rPr>
                <w:b/>
                <w:sz w:val="24"/>
              </w:rPr>
            </w:pPr>
            <w:r>
              <w:rPr>
                <w:b/>
                <w:sz w:val="24"/>
              </w:rPr>
              <w:t>Характеристикаосновныхвидовдеятельностистудентов(науровнеучебных действий)</w:t>
            </w:r>
          </w:p>
        </w:tc>
      </w:tr>
    </w:tbl>
    <w:p w:rsidR="00F81E61" w:rsidRDefault="00F81E61">
      <w:pPr>
        <w:rPr>
          <w:sz w:val="24"/>
        </w:rPr>
        <w:sectPr w:rsidR="00F81E61">
          <w:footerReference w:type="default" r:id="rId173"/>
          <w:pgSz w:w="11920" w:h="16850"/>
          <w:pgMar w:top="1120" w:right="0" w:bottom="280" w:left="360" w:header="0" w:footer="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8"/>
        <w:gridCol w:w="6726"/>
      </w:tblGrid>
      <w:tr w:rsidR="00F81E61">
        <w:trPr>
          <w:trHeight w:val="4807"/>
        </w:trPr>
        <w:tc>
          <w:tcPr>
            <w:tcW w:w="2698" w:type="dxa"/>
          </w:tcPr>
          <w:p w:rsidR="00F81E61" w:rsidRDefault="00FA73EC">
            <w:pPr>
              <w:pStyle w:val="TableParagraph"/>
              <w:spacing w:before="51"/>
              <w:ind w:left="62"/>
              <w:rPr>
                <w:b/>
                <w:sz w:val="24"/>
              </w:rPr>
            </w:pPr>
            <w:r>
              <w:rPr>
                <w:b/>
                <w:sz w:val="24"/>
              </w:rPr>
              <w:lastRenderedPageBreak/>
              <w:t>Языкикультура</w:t>
            </w:r>
          </w:p>
        </w:tc>
        <w:tc>
          <w:tcPr>
            <w:tcW w:w="6726" w:type="dxa"/>
          </w:tcPr>
          <w:p w:rsidR="00F81E61" w:rsidRDefault="00FA73EC">
            <w:pPr>
              <w:pStyle w:val="TableParagraph"/>
              <w:spacing w:before="42"/>
              <w:ind w:left="59" w:right="40"/>
              <w:jc w:val="both"/>
              <w:rPr>
                <w:sz w:val="24"/>
              </w:rPr>
            </w:pPr>
            <w:r>
              <w:rPr>
                <w:sz w:val="24"/>
              </w:rPr>
              <w:t>Извлекатьизразныхисточниковипреобразовыватьинформациюоязыкекакразвивающемсяявлении,освязиязыкаикультуры;</w:t>
            </w:r>
          </w:p>
          <w:p w:rsidR="00F81E61" w:rsidRDefault="00FA73EC">
            <w:pPr>
              <w:pStyle w:val="TableParagraph"/>
              <w:ind w:left="59" w:right="33"/>
              <w:jc w:val="both"/>
              <w:rPr>
                <w:sz w:val="24"/>
              </w:rPr>
            </w:pPr>
            <w:r>
              <w:rPr>
                <w:sz w:val="24"/>
              </w:rPr>
              <w:t>характеризоватьнаотдельныхпримерахвзаимосвязьязыка,культуры иисториинарода- носителя языка; анализироватьпословицыипоговоркио русскомязыке;</w:t>
            </w:r>
          </w:p>
          <w:p w:rsidR="00F81E61" w:rsidRDefault="00FA73EC">
            <w:pPr>
              <w:pStyle w:val="TableParagraph"/>
              <w:ind w:left="59" w:right="40"/>
              <w:jc w:val="both"/>
              <w:rPr>
                <w:sz w:val="24"/>
              </w:rPr>
            </w:pPr>
            <w:r>
              <w:rPr>
                <w:sz w:val="24"/>
              </w:rPr>
              <w:t>составлятьсвязноевысказывание(сочинение-рассуждение)вустной илиписьменнойформе;</w:t>
            </w:r>
          </w:p>
          <w:p w:rsidR="00F81E61" w:rsidRDefault="00FA73EC">
            <w:pPr>
              <w:pStyle w:val="TableParagraph"/>
              <w:ind w:left="59" w:right="64"/>
              <w:rPr>
                <w:sz w:val="24"/>
              </w:rPr>
            </w:pPr>
            <w:r>
              <w:rPr>
                <w:sz w:val="24"/>
              </w:rPr>
              <w:t>приводитьпримеры,которыедоказывают,чтоизучениеязыкапозволяетлучшеузнатьисторию икультурустраны;определятьтему,основнуюмысльтекстоворолирусскогоязыкавжизни общества;</w:t>
            </w:r>
          </w:p>
          <w:p w:rsidR="00F81E61" w:rsidRDefault="00FA73EC">
            <w:pPr>
              <w:pStyle w:val="TableParagraph"/>
              <w:spacing w:before="1"/>
              <w:ind w:left="59" w:right="64"/>
              <w:rPr>
                <w:sz w:val="24"/>
              </w:rPr>
            </w:pPr>
            <w:r>
              <w:rPr>
                <w:sz w:val="24"/>
              </w:rPr>
              <w:t>вычитыватьразныевидыинформации;проводитьязыковойразбортекстов;</w:t>
            </w:r>
          </w:p>
          <w:p w:rsidR="00F81E61" w:rsidRDefault="00FA73EC">
            <w:pPr>
              <w:pStyle w:val="TableParagraph"/>
              <w:ind w:left="59" w:right="326"/>
              <w:jc w:val="both"/>
              <w:rPr>
                <w:sz w:val="24"/>
              </w:rPr>
            </w:pPr>
            <w:r>
              <w:rPr>
                <w:sz w:val="24"/>
              </w:rPr>
              <w:t>извлекать информацию из разных источников (таблиц, схем);преобразовывать информацию; строить рассуждение о ролирусскогоязыка вжизничеловека.</w:t>
            </w:r>
          </w:p>
        </w:tc>
      </w:tr>
    </w:tbl>
    <w:p w:rsidR="00F81E61" w:rsidRDefault="00FA73EC" w:rsidP="00DF0D53">
      <w:pPr>
        <w:pStyle w:val="1"/>
        <w:numPr>
          <w:ilvl w:val="0"/>
          <w:numId w:val="112"/>
        </w:numPr>
        <w:tabs>
          <w:tab w:val="left" w:pos="1638"/>
        </w:tabs>
        <w:spacing w:line="264" w:lineRule="exact"/>
        <w:ind w:hanging="361"/>
        <w:jc w:val="both"/>
      </w:pPr>
      <w:r>
        <w:t>Культураречи</w:t>
      </w:r>
    </w:p>
    <w:p w:rsidR="00F81E61" w:rsidRDefault="00FA73EC">
      <w:pPr>
        <w:pStyle w:val="a3"/>
        <w:ind w:left="917" w:right="1408" w:firstLine="708"/>
        <w:jc w:val="both"/>
      </w:pPr>
      <w:r>
        <w:t>Основныеорфоэпическиенормысовременногорусскоголитературногоязыка.Отражениепроизносительныхвариантоввсовременныхорфоэпическихсловарях.Активные процессы в области произношения и ударения. Нарушение орфоэпическойнормыкакхудожественныйприём.Трудныеслучаилексическойсочетаемости.Основныелексическиенормысовременногорусскоголитературногоязыка.Современныетолковыесловари.Отражениевариантовлексическойнормывсовременных словарях. Словарные пометы. Лексическая сочетаемость слова. Свободнаяи несвободная лексическая сочетаемость. Типичные ошибки‚ связанные с нарушениемлексическойсочетаемости.Типичныеграмматическиеошибки.Управлениевсловосочетанияхспредлогомповраспределительномзначениииколичественнымичислительными (по пять груш – по пяти груш). Правильное построение словосочетанийпо типу управления (отзыв о книге – рецензия на книгу, обидеться на слово – обиженсловами).Правильноеупотреблениепредлогово‚по‚из‚свсоставесловосочетания(приехатьизМосквы–приехатьсУрала).Нормыупотребленияпричастныхидеепричастныхоборотов‚предложенийскосвеннойречью.Типичныеошибкивпостроении сложных предложений: постановка рядом двух однозначных союзов (но иоднако,чтоибудто,чтоикакбудто)‚повторениечастицыбывпредложенияхссоюзамичтобыиеслибы‚введениевсложноепредложениелишнихуказательныхместоимений. Этикетное речевое поведение в ситуацияхделового общения. Правиларечевого поведения. Этикет делового общения. Этические нормы, правила интернет-дискуссии,полемики.Этикаиэтикетвэлектроннойсреде.Понятиеэтикетаобщения</w:t>
      </w:r>
      <w:r>
        <w:rPr>
          <w:color w:val="FF0000"/>
        </w:rPr>
        <w:t>.</w:t>
      </w:r>
    </w:p>
    <w:p w:rsidR="00F81E61" w:rsidRDefault="00FA73EC">
      <w:pPr>
        <w:pStyle w:val="1"/>
        <w:spacing w:before="7" w:after="6"/>
        <w:ind w:left="917"/>
        <w:jc w:val="both"/>
      </w:pPr>
      <w:r>
        <w:t>Видыучебнойдеятельностистудентов</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6"/>
        <w:gridCol w:w="6090"/>
      </w:tblGrid>
      <w:tr w:rsidR="00F81E61">
        <w:trPr>
          <w:trHeight w:val="866"/>
        </w:trPr>
        <w:tc>
          <w:tcPr>
            <w:tcW w:w="3406" w:type="dxa"/>
          </w:tcPr>
          <w:p w:rsidR="00F81E61" w:rsidRDefault="00F81E61">
            <w:pPr>
              <w:pStyle w:val="TableParagraph"/>
              <w:spacing w:before="2"/>
              <w:rPr>
                <w:b/>
                <w:sz w:val="25"/>
              </w:rPr>
            </w:pPr>
          </w:p>
          <w:p w:rsidR="00F81E61" w:rsidRDefault="00FA73EC">
            <w:pPr>
              <w:pStyle w:val="TableParagraph"/>
              <w:ind w:left="62"/>
              <w:rPr>
                <w:b/>
                <w:sz w:val="24"/>
              </w:rPr>
            </w:pPr>
            <w:r>
              <w:rPr>
                <w:b/>
                <w:sz w:val="24"/>
              </w:rPr>
              <w:t>Содержаниеобучения</w:t>
            </w:r>
          </w:p>
        </w:tc>
        <w:tc>
          <w:tcPr>
            <w:tcW w:w="6090" w:type="dxa"/>
          </w:tcPr>
          <w:p w:rsidR="00F81E61" w:rsidRDefault="00FA73EC">
            <w:pPr>
              <w:pStyle w:val="TableParagraph"/>
              <w:tabs>
                <w:tab w:val="left" w:pos="2198"/>
                <w:tab w:val="left" w:pos="3596"/>
                <w:tab w:val="left" w:pos="4572"/>
              </w:tabs>
              <w:spacing w:before="52"/>
              <w:ind w:left="59" w:right="51"/>
              <w:rPr>
                <w:b/>
                <w:sz w:val="24"/>
              </w:rPr>
            </w:pPr>
            <w:r>
              <w:rPr>
                <w:b/>
                <w:sz w:val="24"/>
              </w:rPr>
              <w:t>Характеристика</w:t>
            </w:r>
            <w:r>
              <w:rPr>
                <w:b/>
                <w:sz w:val="24"/>
              </w:rPr>
              <w:tab/>
              <w:t>основных</w:t>
            </w:r>
            <w:r>
              <w:rPr>
                <w:b/>
                <w:sz w:val="24"/>
              </w:rPr>
              <w:tab/>
              <w:t>видов</w:t>
            </w:r>
            <w:r>
              <w:rPr>
                <w:b/>
                <w:sz w:val="24"/>
              </w:rPr>
              <w:tab/>
            </w:r>
            <w:r>
              <w:rPr>
                <w:b/>
                <w:spacing w:val="-1"/>
                <w:sz w:val="24"/>
              </w:rPr>
              <w:t>деятельности</w:t>
            </w:r>
            <w:r>
              <w:rPr>
                <w:b/>
                <w:sz w:val="24"/>
              </w:rPr>
              <w:t>студентов (на уровнеучебныхдействий)</w:t>
            </w:r>
          </w:p>
        </w:tc>
      </w:tr>
      <w:tr w:rsidR="00F81E61">
        <w:trPr>
          <w:trHeight w:val="1216"/>
        </w:trPr>
        <w:tc>
          <w:tcPr>
            <w:tcW w:w="3406" w:type="dxa"/>
          </w:tcPr>
          <w:p w:rsidR="00F81E61" w:rsidRDefault="00FA73EC">
            <w:pPr>
              <w:pStyle w:val="TableParagraph"/>
              <w:spacing w:before="51"/>
              <w:ind w:left="62"/>
              <w:rPr>
                <w:b/>
                <w:sz w:val="24"/>
              </w:rPr>
            </w:pPr>
            <w:r>
              <w:rPr>
                <w:b/>
                <w:sz w:val="24"/>
              </w:rPr>
              <w:t>Культураречи</w:t>
            </w:r>
          </w:p>
        </w:tc>
        <w:tc>
          <w:tcPr>
            <w:tcW w:w="6090" w:type="dxa"/>
          </w:tcPr>
          <w:p w:rsidR="00F81E61" w:rsidRDefault="00FA73EC">
            <w:pPr>
              <w:pStyle w:val="TableParagraph"/>
              <w:spacing w:before="39"/>
              <w:ind w:left="59" w:right="46"/>
              <w:jc w:val="both"/>
              <w:rPr>
                <w:sz w:val="24"/>
              </w:rPr>
            </w:pPr>
            <w:r>
              <w:rPr>
                <w:sz w:val="24"/>
              </w:rPr>
              <w:t>Выразительночитатьтекст,определятьтему,функциональныйтипречи,формулироватьосновнуюмысль художественных текстов;</w:t>
            </w:r>
          </w:p>
          <w:p w:rsidR="00F81E61" w:rsidRDefault="00FA73EC">
            <w:pPr>
              <w:pStyle w:val="TableParagraph"/>
              <w:spacing w:before="1"/>
              <w:ind w:left="59"/>
              <w:jc w:val="both"/>
              <w:rPr>
                <w:sz w:val="24"/>
              </w:rPr>
            </w:pPr>
            <w:r>
              <w:rPr>
                <w:sz w:val="24"/>
              </w:rPr>
              <w:t>вычитыватьразныевидыинформации;</w:t>
            </w:r>
          </w:p>
        </w:tc>
      </w:tr>
    </w:tbl>
    <w:p w:rsidR="00F81E61" w:rsidRDefault="00F81E61">
      <w:pPr>
        <w:jc w:val="both"/>
        <w:rPr>
          <w:sz w:val="24"/>
        </w:rPr>
        <w:sectPr w:rsidR="00F81E61">
          <w:footerReference w:type="default" r:id="rId174"/>
          <w:pgSz w:w="11920" w:h="16850"/>
          <w:pgMar w:top="1120" w:right="0" w:bottom="280" w:left="360" w:header="0" w:footer="0"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6"/>
        <w:gridCol w:w="6090"/>
      </w:tblGrid>
      <w:tr w:rsidR="00F81E61">
        <w:trPr>
          <w:trHeight w:val="6739"/>
        </w:trPr>
        <w:tc>
          <w:tcPr>
            <w:tcW w:w="3406" w:type="dxa"/>
          </w:tcPr>
          <w:p w:rsidR="00F81E61" w:rsidRDefault="00F81E61">
            <w:pPr>
              <w:pStyle w:val="TableParagraph"/>
              <w:rPr>
                <w:sz w:val="24"/>
              </w:rPr>
            </w:pPr>
          </w:p>
        </w:tc>
        <w:tc>
          <w:tcPr>
            <w:tcW w:w="6090" w:type="dxa"/>
          </w:tcPr>
          <w:p w:rsidR="00F81E61" w:rsidRDefault="00FA73EC">
            <w:pPr>
              <w:pStyle w:val="TableParagraph"/>
              <w:spacing w:before="37"/>
              <w:ind w:left="59" w:right="43"/>
              <w:jc w:val="both"/>
              <w:rPr>
                <w:sz w:val="24"/>
              </w:rPr>
            </w:pPr>
            <w:r>
              <w:rPr>
                <w:sz w:val="24"/>
              </w:rPr>
              <w:t>характеризовать средства и способы связи предложений втексте;</w:t>
            </w:r>
          </w:p>
          <w:p w:rsidR="00F81E61" w:rsidRDefault="00FA73EC">
            <w:pPr>
              <w:pStyle w:val="TableParagraph"/>
              <w:spacing w:before="3"/>
              <w:ind w:left="59" w:right="41"/>
              <w:jc w:val="both"/>
              <w:rPr>
                <w:sz w:val="24"/>
              </w:rPr>
            </w:pPr>
            <w:r>
              <w:rPr>
                <w:sz w:val="24"/>
              </w:rPr>
              <w:t>выполнятьлингвостилистическийанализтекста;определятьавторскуюпозициювтексте;высказыватьсвоюточкузрения по проблеме текста;</w:t>
            </w:r>
          </w:p>
          <w:p w:rsidR="00F81E61" w:rsidRDefault="00FA73EC">
            <w:pPr>
              <w:pStyle w:val="TableParagraph"/>
              <w:ind w:left="59" w:right="41"/>
              <w:jc w:val="both"/>
              <w:rPr>
                <w:sz w:val="24"/>
              </w:rPr>
            </w:pPr>
            <w:r>
              <w:rPr>
                <w:sz w:val="24"/>
              </w:rPr>
              <w:t>характеризовать изобразительно-выразительные средстваязыка,указыватьихрольвидейно-художественномсодержаниитекста;</w:t>
            </w:r>
          </w:p>
          <w:p w:rsidR="00F81E61" w:rsidRDefault="00FA73EC">
            <w:pPr>
              <w:pStyle w:val="TableParagraph"/>
              <w:tabs>
                <w:tab w:val="left" w:pos="1541"/>
                <w:tab w:val="left" w:pos="1781"/>
                <w:tab w:val="left" w:pos="2436"/>
                <w:tab w:val="left" w:pos="2469"/>
                <w:tab w:val="left" w:pos="2810"/>
                <w:tab w:val="left" w:pos="2916"/>
                <w:tab w:val="left" w:pos="3636"/>
                <w:tab w:val="left" w:pos="3852"/>
                <w:tab w:val="left" w:pos="4558"/>
              </w:tabs>
              <w:ind w:left="59" w:right="44"/>
              <w:rPr>
                <w:sz w:val="24"/>
              </w:rPr>
            </w:pPr>
            <w:r>
              <w:rPr>
                <w:sz w:val="24"/>
              </w:rPr>
              <w:t>составлятьсвязноевысказывание(сочинение)вустнойиписьменной</w:t>
            </w:r>
            <w:r>
              <w:rPr>
                <w:sz w:val="24"/>
              </w:rPr>
              <w:tab/>
              <w:t>форме</w:t>
            </w:r>
            <w:r>
              <w:rPr>
                <w:sz w:val="24"/>
              </w:rPr>
              <w:tab/>
              <w:t>на</w:t>
            </w:r>
            <w:r>
              <w:rPr>
                <w:sz w:val="24"/>
              </w:rPr>
              <w:tab/>
            </w:r>
            <w:r>
              <w:rPr>
                <w:sz w:val="24"/>
              </w:rPr>
              <w:tab/>
              <w:t>основе</w:t>
            </w:r>
            <w:r>
              <w:rPr>
                <w:sz w:val="24"/>
              </w:rPr>
              <w:tab/>
            </w:r>
            <w:r>
              <w:rPr>
                <w:sz w:val="24"/>
              </w:rPr>
              <w:tab/>
              <w:t>проанализированныхтекстов; определять эмоциональный настрой текста;анализировать</w:t>
            </w:r>
            <w:r>
              <w:rPr>
                <w:sz w:val="24"/>
              </w:rPr>
              <w:tab/>
              <w:t>речь</w:t>
            </w:r>
            <w:r>
              <w:rPr>
                <w:sz w:val="24"/>
              </w:rPr>
              <w:tab/>
            </w:r>
            <w:r>
              <w:rPr>
                <w:sz w:val="24"/>
              </w:rPr>
              <w:tab/>
              <w:t>с</w:t>
            </w:r>
            <w:r>
              <w:rPr>
                <w:sz w:val="24"/>
              </w:rPr>
              <w:tab/>
              <w:t>точки</w:t>
            </w:r>
            <w:r>
              <w:rPr>
                <w:sz w:val="24"/>
              </w:rPr>
              <w:tab/>
              <w:t>зрения</w:t>
            </w:r>
            <w:r>
              <w:rPr>
                <w:sz w:val="24"/>
              </w:rPr>
              <w:tab/>
            </w:r>
            <w:r>
              <w:rPr>
                <w:spacing w:val="-1"/>
                <w:sz w:val="24"/>
              </w:rPr>
              <w:t>правильности,</w:t>
            </w:r>
            <w:r>
              <w:rPr>
                <w:sz w:val="24"/>
              </w:rPr>
              <w:t>точности,выразительности,уместностиупотребленияязыковых средств;</w:t>
            </w:r>
          </w:p>
          <w:p w:rsidR="00F81E61" w:rsidRDefault="00FA73EC">
            <w:pPr>
              <w:pStyle w:val="TableParagraph"/>
              <w:ind w:left="59" w:right="409"/>
              <w:rPr>
                <w:sz w:val="24"/>
              </w:rPr>
            </w:pPr>
            <w:r>
              <w:rPr>
                <w:sz w:val="24"/>
              </w:rPr>
              <w:t>подбиратьпримерыпотемам,взятымизизучаемыххудожественных произведений;</w:t>
            </w:r>
          </w:p>
          <w:p w:rsidR="00F81E61" w:rsidRDefault="00FA73EC">
            <w:pPr>
              <w:pStyle w:val="TableParagraph"/>
              <w:spacing w:before="1"/>
              <w:ind w:left="59" w:right="38"/>
              <w:jc w:val="both"/>
              <w:rPr>
                <w:sz w:val="24"/>
              </w:rPr>
            </w:pPr>
            <w:r>
              <w:rPr>
                <w:sz w:val="24"/>
              </w:rPr>
              <w:t>оценивать чужие и собственные речевые высказыванияразной функциональной направленности с точки зрениясоответствияихкоммуникативнымзадачаминормамсовременного русскоголитературного языка;</w:t>
            </w:r>
          </w:p>
          <w:p w:rsidR="00F81E61" w:rsidRDefault="00FA73EC">
            <w:pPr>
              <w:pStyle w:val="TableParagraph"/>
              <w:ind w:left="59" w:right="55"/>
              <w:rPr>
                <w:sz w:val="24"/>
              </w:rPr>
            </w:pPr>
            <w:r>
              <w:rPr>
                <w:sz w:val="24"/>
              </w:rPr>
              <w:t>исправлять речевые недостатки, редактировать текст;выступатьпередаудиториейсверстниковснебольшимиинформационнымисообщениями,докладаминаучебно-научную тему;</w:t>
            </w:r>
          </w:p>
        </w:tc>
      </w:tr>
    </w:tbl>
    <w:p w:rsidR="00F81E61" w:rsidRDefault="00FA73EC" w:rsidP="00DF0D53">
      <w:pPr>
        <w:pStyle w:val="a4"/>
        <w:numPr>
          <w:ilvl w:val="0"/>
          <w:numId w:val="112"/>
        </w:numPr>
        <w:tabs>
          <w:tab w:val="left" w:pos="1911"/>
        </w:tabs>
        <w:spacing w:line="260" w:lineRule="exact"/>
        <w:ind w:left="1910" w:hanging="286"/>
        <w:jc w:val="both"/>
        <w:rPr>
          <w:b/>
          <w:sz w:val="24"/>
        </w:rPr>
      </w:pPr>
      <w:r>
        <w:rPr>
          <w:b/>
          <w:sz w:val="24"/>
        </w:rPr>
        <w:t>Речь.Речеваядеятельность.Текст.</w:t>
      </w:r>
    </w:p>
    <w:p w:rsidR="00F81E61" w:rsidRDefault="00FA73EC">
      <w:pPr>
        <w:pStyle w:val="a3"/>
        <w:ind w:left="917" w:right="1833"/>
        <w:jc w:val="both"/>
      </w:pPr>
      <w:r>
        <w:t>Язык и речь. Виды речевой деятельности</w:t>
      </w:r>
      <w:r>
        <w:rPr>
          <w:i/>
        </w:rPr>
        <w:t xml:space="preserve">. </w:t>
      </w:r>
      <w:r>
        <w:t>Основные методы, способы и средстваполучения,переработкиинформации.РусскийязыквИнтернете.Правилаинформационнойбезопасностиприобщениивсоциальныхсетях.Контактноеидистантное общение. Этикет интернет переписки. Текст как единица языка. Видыпреобразования текстов: аннотация, конспект. Использование графиков, диаграмм,схем для представления информации. Функциональные разновидностиязыка. Тексти интертекст, рецедентные тексты. Разговорная речь. Анекдот, шутка. Содержание истроениеучебногосообщения(устногоответа).Различныевидыответов:ответ-анализ,ответ-обобщение,ответ-добавление,ответ-группировка.Компьютернаяпрезентация. Основные средства и правила создания и предъявления презентациислушателям.Официально-деловойстильречи,егопризнаки,назначение.Жанрыофициально-деловогостиля:заявление,доверенность,расписка,резюмеидр.Своеобразиелексики,синтаксисаипостроениятекста(композиции).Деловоеписьмо,егоструктурныеэлементыиязыковыеособенности.Публицистическийстильречи,егоназначение.Основныежанрыпублицистическогостиля.Основыораторскогоискусства.Подготовкапубличнойречи.Особенностипостроенияпубличного выступления. Проблемный очерк. Научный стиль речи, его признаки,разновидности(подстили).Учебно-научныйстиль.Доклад,сообщение.Речьоппонентаназащитепроекта.Основныежанрынаучногостиля:доклад,статья,сообщениеидр.Нейтральнаяобщенаучнаяиспециальнаялексика.Терминитерминология. Лингвистическая характеристика, анализ и классификация терминовпо специальности. Художественный стиль речи, его основные признаки: образность,использование изобразительно-выразительных средств и др. Язык художественнойлитературы. Диалогичность в художественном произведении. Текст и интертекст.Афоризмы.Прецедентныетексты.Широкоеиспользованиеизобразительно-</w:t>
      </w:r>
    </w:p>
    <w:p w:rsidR="00F81E61" w:rsidRDefault="00F81E61">
      <w:pPr>
        <w:jc w:val="both"/>
        <w:sectPr w:rsidR="00F81E61">
          <w:footerReference w:type="default" r:id="rId175"/>
          <w:pgSz w:w="11920" w:h="16850"/>
          <w:pgMar w:top="1120" w:right="0" w:bottom="280" w:left="360" w:header="0" w:footer="0" w:gutter="0"/>
          <w:cols w:space="720"/>
        </w:sectPr>
      </w:pPr>
    </w:p>
    <w:p w:rsidR="00F81E61" w:rsidRDefault="00FA73EC">
      <w:pPr>
        <w:pStyle w:val="a3"/>
        <w:spacing w:before="77"/>
        <w:ind w:left="917" w:right="1656"/>
      </w:pPr>
      <w:r>
        <w:lastRenderedPageBreak/>
        <w:t>выразительныхсредствхудожественногостиля.Использованиеязыковыхсредствдругих стилей,выражениевнемэстетическойфункциинациональногоязыка.</w:t>
      </w:r>
    </w:p>
    <w:p w:rsidR="00F81E61" w:rsidRDefault="00FA73EC">
      <w:pPr>
        <w:pStyle w:val="1"/>
        <w:spacing w:before="10" w:after="9"/>
        <w:ind w:left="917"/>
      </w:pPr>
      <w:r>
        <w:t>Видыучебнойдеятельностистудентов</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6343"/>
      </w:tblGrid>
      <w:tr w:rsidR="00F81E61">
        <w:trPr>
          <w:trHeight w:val="863"/>
        </w:trPr>
        <w:tc>
          <w:tcPr>
            <w:tcW w:w="3265" w:type="dxa"/>
          </w:tcPr>
          <w:p w:rsidR="00F81E61" w:rsidRDefault="00F81E61">
            <w:pPr>
              <w:pStyle w:val="TableParagraph"/>
              <w:spacing w:before="1"/>
              <w:rPr>
                <w:b/>
                <w:sz w:val="25"/>
              </w:rPr>
            </w:pPr>
          </w:p>
          <w:p w:rsidR="00F81E61" w:rsidRDefault="00FA73EC">
            <w:pPr>
              <w:pStyle w:val="TableParagraph"/>
              <w:spacing w:before="1"/>
              <w:ind w:left="62"/>
              <w:rPr>
                <w:b/>
                <w:sz w:val="24"/>
              </w:rPr>
            </w:pPr>
            <w:r>
              <w:rPr>
                <w:b/>
                <w:sz w:val="24"/>
              </w:rPr>
              <w:t>Содержаниеобучения</w:t>
            </w:r>
          </w:p>
        </w:tc>
        <w:tc>
          <w:tcPr>
            <w:tcW w:w="6343" w:type="dxa"/>
          </w:tcPr>
          <w:p w:rsidR="00F81E61" w:rsidRDefault="00FA73EC">
            <w:pPr>
              <w:pStyle w:val="TableParagraph"/>
              <w:tabs>
                <w:tab w:val="left" w:pos="2284"/>
                <w:tab w:val="left" w:pos="3763"/>
                <w:tab w:val="left" w:pos="4821"/>
              </w:tabs>
              <w:spacing w:before="51"/>
              <w:ind w:left="59" w:right="55"/>
              <w:rPr>
                <w:b/>
                <w:sz w:val="24"/>
              </w:rPr>
            </w:pPr>
            <w:r>
              <w:rPr>
                <w:b/>
                <w:sz w:val="24"/>
              </w:rPr>
              <w:t>Характеристика</w:t>
            </w:r>
            <w:r>
              <w:rPr>
                <w:b/>
                <w:sz w:val="24"/>
              </w:rPr>
              <w:tab/>
              <w:t>основных</w:t>
            </w:r>
            <w:r>
              <w:rPr>
                <w:b/>
                <w:sz w:val="24"/>
              </w:rPr>
              <w:tab/>
              <w:t>видов</w:t>
            </w:r>
            <w:r>
              <w:rPr>
                <w:b/>
                <w:sz w:val="24"/>
              </w:rPr>
              <w:tab/>
            </w:r>
            <w:r>
              <w:rPr>
                <w:b/>
                <w:spacing w:val="-1"/>
                <w:sz w:val="24"/>
              </w:rPr>
              <w:t>деятельности</w:t>
            </w:r>
            <w:r>
              <w:rPr>
                <w:b/>
                <w:sz w:val="24"/>
              </w:rPr>
              <w:t>студентов(на уровнеучебных действий)</w:t>
            </w:r>
          </w:p>
        </w:tc>
      </w:tr>
      <w:tr w:rsidR="00F81E61">
        <w:trPr>
          <w:trHeight w:val="5083"/>
        </w:trPr>
        <w:tc>
          <w:tcPr>
            <w:tcW w:w="3265" w:type="dxa"/>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1"/>
              <w:rPr>
                <w:b/>
                <w:sz w:val="27"/>
              </w:rPr>
            </w:pPr>
          </w:p>
          <w:p w:rsidR="00F81E61" w:rsidRDefault="00FA73EC">
            <w:pPr>
              <w:pStyle w:val="TableParagraph"/>
              <w:spacing w:line="242" w:lineRule="auto"/>
              <w:ind w:left="62" w:right="55"/>
              <w:rPr>
                <w:b/>
                <w:sz w:val="24"/>
              </w:rPr>
            </w:pPr>
            <w:r>
              <w:rPr>
                <w:b/>
                <w:sz w:val="24"/>
              </w:rPr>
              <w:t>Речь.Речеваядеятельность.Текст.</w:t>
            </w:r>
          </w:p>
        </w:tc>
        <w:tc>
          <w:tcPr>
            <w:tcW w:w="6343" w:type="dxa"/>
          </w:tcPr>
          <w:p w:rsidR="00F81E61" w:rsidRDefault="00FA73EC">
            <w:pPr>
              <w:pStyle w:val="TableParagraph"/>
              <w:spacing w:before="42"/>
              <w:ind w:left="59" w:right="34"/>
              <w:jc w:val="both"/>
              <w:rPr>
                <w:sz w:val="24"/>
              </w:rPr>
            </w:pPr>
            <w:r>
              <w:rPr>
                <w:sz w:val="24"/>
              </w:rPr>
              <w:t>Объяснятьособенностиупотреблениялексическихсредстввтекстахнаучного,публицистическогоиофициально-делового стилей речи; извлекать необходимую информациюиз лексических словарей разного типа (толкового словаря,словарейсинонимов,антонимов,устаревшихслов,иностранныхслов,фразеологическогословаряидр.)исправочников, в том числе мультимедийных; использоватьэтуинформациювразличныхвидахдеятельности;познаватьосновныевидытропов,построенныхнапереносномзначениислова(метафора,эпитет,олицетворение)</w:t>
            </w:r>
          </w:p>
          <w:p w:rsidR="00F81E61" w:rsidRDefault="00FA73EC">
            <w:pPr>
              <w:pStyle w:val="TableParagraph"/>
              <w:spacing w:before="3"/>
              <w:ind w:left="59" w:right="45"/>
              <w:jc w:val="both"/>
              <w:rPr>
                <w:sz w:val="24"/>
              </w:rPr>
            </w:pPr>
            <w:r>
              <w:rPr>
                <w:sz w:val="24"/>
              </w:rPr>
              <w:t>устныйопроспоанализуязыковыхединицвсвязныхтекстахсточкизренияправильности,точностииуместности ихупотребления,</w:t>
            </w:r>
          </w:p>
          <w:p w:rsidR="00F81E61" w:rsidRDefault="00FA73EC">
            <w:pPr>
              <w:pStyle w:val="TableParagraph"/>
              <w:ind w:left="59" w:right="1240"/>
              <w:rPr>
                <w:sz w:val="24"/>
              </w:rPr>
            </w:pPr>
            <w:r>
              <w:rPr>
                <w:sz w:val="24"/>
              </w:rPr>
              <w:t>орфографическийипунктуационныйпрактикум;оформлениеофициальных документов</w:t>
            </w:r>
          </w:p>
          <w:p w:rsidR="00F81E61" w:rsidRDefault="00FA73EC">
            <w:pPr>
              <w:pStyle w:val="TableParagraph"/>
              <w:tabs>
                <w:tab w:val="left" w:pos="1545"/>
                <w:tab w:val="left" w:pos="2522"/>
                <w:tab w:val="left" w:pos="2891"/>
                <w:tab w:val="left" w:pos="4401"/>
                <w:tab w:val="left" w:pos="5215"/>
              </w:tabs>
              <w:ind w:left="59" w:right="56"/>
              <w:rPr>
                <w:sz w:val="24"/>
              </w:rPr>
            </w:pPr>
            <w:r>
              <w:rPr>
                <w:sz w:val="24"/>
              </w:rPr>
              <w:t>выполнение</w:t>
            </w:r>
            <w:r>
              <w:rPr>
                <w:sz w:val="24"/>
              </w:rPr>
              <w:tab/>
              <w:t>устных</w:t>
            </w:r>
            <w:r>
              <w:rPr>
                <w:sz w:val="24"/>
              </w:rPr>
              <w:tab/>
              <w:t>и</w:t>
            </w:r>
            <w:r>
              <w:rPr>
                <w:sz w:val="24"/>
              </w:rPr>
              <w:tab/>
              <w:t>письменных</w:t>
            </w:r>
            <w:r>
              <w:rPr>
                <w:sz w:val="24"/>
              </w:rPr>
              <w:tab/>
              <w:t>работ</w:t>
            </w:r>
            <w:r>
              <w:rPr>
                <w:sz w:val="24"/>
              </w:rPr>
              <w:tab/>
            </w:r>
            <w:r>
              <w:rPr>
                <w:spacing w:val="-2"/>
                <w:sz w:val="24"/>
              </w:rPr>
              <w:t>различной</w:t>
            </w:r>
            <w:r>
              <w:rPr>
                <w:sz w:val="24"/>
              </w:rPr>
              <w:t>стилевойнаправленности</w:t>
            </w:r>
          </w:p>
        </w:tc>
      </w:tr>
    </w:tbl>
    <w:p w:rsidR="00F81E61" w:rsidRDefault="00F81E61">
      <w:pPr>
        <w:pStyle w:val="a3"/>
        <w:spacing w:before="5"/>
        <w:rPr>
          <w:b/>
          <w:sz w:val="23"/>
        </w:rPr>
      </w:pPr>
    </w:p>
    <w:p w:rsidR="00C1293F" w:rsidRDefault="00C1293F" w:rsidP="00C1293F">
      <w:pPr>
        <w:spacing w:before="1" w:line="275" w:lineRule="exact"/>
        <w:rPr>
          <w:b/>
          <w:sz w:val="24"/>
        </w:rPr>
      </w:pPr>
      <w:r>
        <w:rPr>
          <w:b/>
          <w:sz w:val="24"/>
        </w:rPr>
        <w:t xml:space="preserve">                                                         УЧЕБНЫЕ ДИСЦИПЛИНЫ ПО ВЫБОРУ</w:t>
      </w:r>
    </w:p>
    <w:p w:rsidR="00F81E61" w:rsidRDefault="00FA73EC">
      <w:pPr>
        <w:spacing w:before="1" w:line="275" w:lineRule="exact"/>
        <w:ind w:left="5463"/>
        <w:rPr>
          <w:b/>
          <w:sz w:val="24"/>
        </w:rPr>
      </w:pPr>
      <w:r>
        <w:rPr>
          <w:b/>
          <w:sz w:val="24"/>
        </w:rPr>
        <w:t>Информатика</w:t>
      </w:r>
    </w:p>
    <w:p w:rsidR="00F81E61" w:rsidRDefault="00FA73EC">
      <w:pPr>
        <w:tabs>
          <w:tab w:val="left" w:pos="2923"/>
          <w:tab w:val="left" w:pos="4457"/>
          <w:tab w:val="left" w:pos="5619"/>
          <w:tab w:val="left" w:pos="7225"/>
          <w:tab w:val="left" w:pos="8586"/>
        </w:tabs>
        <w:spacing w:line="271" w:lineRule="exact"/>
        <w:ind w:left="1625"/>
        <w:rPr>
          <w:b/>
          <w:sz w:val="24"/>
        </w:rPr>
      </w:pPr>
      <w:r>
        <w:rPr>
          <w:sz w:val="24"/>
        </w:rPr>
        <w:t>Освоение</w:t>
      </w:r>
      <w:r>
        <w:rPr>
          <w:sz w:val="24"/>
        </w:rPr>
        <w:tab/>
        <w:t>содержания</w:t>
      </w:r>
      <w:r>
        <w:rPr>
          <w:sz w:val="24"/>
        </w:rPr>
        <w:tab/>
        <w:t>учебной</w:t>
      </w:r>
      <w:r>
        <w:rPr>
          <w:sz w:val="24"/>
        </w:rPr>
        <w:tab/>
        <w:t>дисциплины</w:t>
      </w:r>
      <w:r>
        <w:rPr>
          <w:sz w:val="24"/>
        </w:rPr>
        <w:tab/>
      </w:r>
      <w:r>
        <w:rPr>
          <w:b/>
          <w:sz w:val="24"/>
        </w:rPr>
        <w:t>ОУПП.10</w:t>
      </w:r>
      <w:r>
        <w:rPr>
          <w:b/>
          <w:sz w:val="24"/>
        </w:rPr>
        <w:tab/>
        <w:t>Информатика</w:t>
      </w:r>
    </w:p>
    <w:p w:rsidR="00F81E61" w:rsidRDefault="00FA73EC">
      <w:pPr>
        <w:pStyle w:val="a3"/>
        <w:ind w:left="917" w:right="4140"/>
      </w:pPr>
      <w:r>
        <w:t>обеспечивает достижение студентами следующих результатов:личностных:</w:t>
      </w:r>
    </w:p>
    <w:p w:rsidR="00F81E61" w:rsidRDefault="00FA73EC" w:rsidP="00DF0D53">
      <w:pPr>
        <w:pStyle w:val="a4"/>
        <w:numPr>
          <w:ilvl w:val="0"/>
          <w:numId w:val="113"/>
        </w:numPr>
        <w:tabs>
          <w:tab w:val="left" w:pos="1637"/>
          <w:tab w:val="left" w:pos="1638"/>
        </w:tabs>
        <w:spacing w:before="1" w:line="237" w:lineRule="auto"/>
        <w:ind w:right="1456"/>
        <w:rPr>
          <w:sz w:val="24"/>
        </w:rPr>
      </w:pPr>
      <w:r>
        <w:rPr>
          <w:sz w:val="24"/>
        </w:rPr>
        <w:t>чувствогордостииуважениякисторииразвитияидостижениямотечественнойинформатики вмировойиндустрииинформационных технологий;</w:t>
      </w:r>
    </w:p>
    <w:p w:rsidR="00F81E61" w:rsidRDefault="00FA73EC" w:rsidP="00DF0D53">
      <w:pPr>
        <w:pStyle w:val="a4"/>
        <w:numPr>
          <w:ilvl w:val="0"/>
          <w:numId w:val="113"/>
        </w:numPr>
        <w:tabs>
          <w:tab w:val="left" w:pos="1637"/>
          <w:tab w:val="left" w:pos="1638"/>
        </w:tabs>
        <w:spacing w:before="2"/>
        <w:ind w:hanging="361"/>
        <w:rPr>
          <w:sz w:val="24"/>
        </w:rPr>
      </w:pPr>
      <w:r>
        <w:rPr>
          <w:sz w:val="24"/>
        </w:rPr>
        <w:t>осознаниесвоегоместавинформационномобществе;</w:t>
      </w:r>
    </w:p>
    <w:p w:rsidR="00F81E61" w:rsidRDefault="00FA73EC" w:rsidP="00DF0D53">
      <w:pPr>
        <w:pStyle w:val="a4"/>
        <w:numPr>
          <w:ilvl w:val="0"/>
          <w:numId w:val="113"/>
        </w:numPr>
        <w:tabs>
          <w:tab w:val="left" w:pos="1638"/>
        </w:tabs>
        <w:spacing w:before="3" w:line="237" w:lineRule="auto"/>
        <w:ind w:right="1423"/>
        <w:jc w:val="both"/>
        <w:rPr>
          <w:sz w:val="24"/>
        </w:rPr>
      </w:pPr>
      <w:r>
        <w:rPr>
          <w:sz w:val="24"/>
        </w:rPr>
        <w:t>готовностьиспособностьксамостоятельнойиответственнойтворческойдеятельностисиспользованиеминформационно-коммуникационныхтехнологий;</w:t>
      </w:r>
    </w:p>
    <w:p w:rsidR="00F81E61" w:rsidRDefault="00FA73EC" w:rsidP="00DF0D53">
      <w:pPr>
        <w:pStyle w:val="a4"/>
        <w:numPr>
          <w:ilvl w:val="0"/>
          <w:numId w:val="113"/>
        </w:numPr>
        <w:tabs>
          <w:tab w:val="left" w:pos="1638"/>
        </w:tabs>
        <w:spacing w:before="2"/>
        <w:ind w:right="1413"/>
        <w:jc w:val="both"/>
        <w:rPr>
          <w:sz w:val="24"/>
        </w:rPr>
      </w:pPr>
      <w:r>
        <w:rPr>
          <w:sz w:val="24"/>
        </w:rPr>
        <w:t>умениеиспользоватьдостижениясовременнойинформатикидляповышениясобственногоинтеллектуальногоразвитияввыбраннойпрофессиональнойдеятельности,самостоятельноформироватьновыедлясебязнаниявпрофессиональнойобласти,используядляэтогодоступныеисточникиинформации;</w:t>
      </w:r>
    </w:p>
    <w:p w:rsidR="00F81E61" w:rsidRDefault="00FA73EC" w:rsidP="00DF0D53">
      <w:pPr>
        <w:pStyle w:val="a4"/>
        <w:numPr>
          <w:ilvl w:val="0"/>
          <w:numId w:val="113"/>
        </w:numPr>
        <w:tabs>
          <w:tab w:val="left" w:pos="1638"/>
        </w:tabs>
        <w:spacing w:line="237" w:lineRule="auto"/>
        <w:ind w:right="1424"/>
        <w:jc w:val="both"/>
        <w:rPr>
          <w:sz w:val="24"/>
        </w:rPr>
      </w:pPr>
      <w:r>
        <w:rPr>
          <w:sz w:val="24"/>
        </w:rPr>
        <w:t>умение выстраивать конструктивные взаимоотношения в командной работе порешениюобщихзадач,втомчислесиспользованиемсовременныхсредствсетевых коммуникаций;</w:t>
      </w:r>
    </w:p>
    <w:p w:rsidR="00F81E61" w:rsidRDefault="00FA73EC" w:rsidP="00DF0D53">
      <w:pPr>
        <w:pStyle w:val="a4"/>
        <w:numPr>
          <w:ilvl w:val="0"/>
          <w:numId w:val="113"/>
        </w:numPr>
        <w:tabs>
          <w:tab w:val="left" w:pos="1638"/>
        </w:tabs>
        <w:spacing w:before="5" w:line="237" w:lineRule="auto"/>
        <w:ind w:right="1424"/>
        <w:jc w:val="both"/>
        <w:rPr>
          <w:sz w:val="24"/>
        </w:rPr>
      </w:pPr>
      <w:r>
        <w:rPr>
          <w:sz w:val="24"/>
        </w:rPr>
        <w:t>умение управлять своей познавательной деятельностью, проводить самооценкууровня собственного интеллектуального развития, в том числе с использованиемсовременных электронныхобразовательныхресурсов;</w:t>
      </w:r>
    </w:p>
    <w:p w:rsidR="00F81E61" w:rsidRDefault="00FA73EC" w:rsidP="00DF0D53">
      <w:pPr>
        <w:pStyle w:val="a4"/>
        <w:numPr>
          <w:ilvl w:val="0"/>
          <w:numId w:val="113"/>
        </w:numPr>
        <w:tabs>
          <w:tab w:val="left" w:pos="1638"/>
        </w:tabs>
        <w:spacing w:before="5" w:line="237" w:lineRule="auto"/>
        <w:ind w:right="1421"/>
        <w:jc w:val="both"/>
        <w:rPr>
          <w:sz w:val="24"/>
        </w:rPr>
      </w:pPr>
      <w:r>
        <w:rPr>
          <w:sz w:val="24"/>
        </w:rPr>
        <w:t>умение выбирать грамотное поведение при использовании разнообразных средствинформационно-коммуникационныхтехнологийкаквпрофессиональнойдеятельности,таки вбыту;</w:t>
      </w:r>
    </w:p>
    <w:p w:rsidR="00F81E61" w:rsidRDefault="00FA73EC" w:rsidP="00DF0D53">
      <w:pPr>
        <w:pStyle w:val="a4"/>
        <w:numPr>
          <w:ilvl w:val="0"/>
          <w:numId w:val="113"/>
        </w:numPr>
        <w:tabs>
          <w:tab w:val="left" w:pos="1638"/>
        </w:tabs>
        <w:spacing w:before="2" w:line="237" w:lineRule="auto"/>
        <w:ind w:right="1410"/>
        <w:jc w:val="both"/>
        <w:rPr>
          <w:sz w:val="24"/>
        </w:rPr>
      </w:pPr>
      <w:r>
        <w:rPr>
          <w:sz w:val="24"/>
        </w:rPr>
        <w:t>готовность к продолжению образования и повышению квалификации в избраннойпрофессиональнойдеятельностинаосноверазвитияличныхинформационно-коммуникационныхкомпетенций;</w:t>
      </w:r>
    </w:p>
    <w:p w:rsidR="00F81E61" w:rsidRDefault="00F81E61">
      <w:pPr>
        <w:spacing w:line="237" w:lineRule="auto"/>
        <w:jc w:val="both"/>
        <w:rPr>
          <w:sz w:val="24"/>
        </w:rPr>
        <w:sectPr w:rsidR="00F81E61">
          <w:footerReference w:type="default" r:id="rId176"/>
          <w:pgSz w:w="11920" w:h="16850"/>
          <w:pgMar w:top="1020" w:right="0" w:bottom="280" w:left="360" w:header="0" w:footer="0" w:gutter="0"/>
          <w:cols w:space="720"/>
        </w:sectPr>
      </w:pPr>
    </w:p>
    <w:p w:rsidR="00F81E61" w:rsidRDefault="00FA73EC">
      <w:pPr>
        <w:pStyle w:val="1"/>
        <w:spacing w:before="64" w:line="276" w:lineRule="exact"/>
        <w:ind w:left="917"/>
      </w:pPr>
      <w:r>
        <w:lastRenderedPageBreak/>
        <w:t>метапредметных:</w:t>
      </w:r>
    </w:p>
    <w:p w:rsidR="00F81E61" w:rsidRDefault="00FA73EC" w:rsidP="00DF0D53">
      <w:pPr>
        <w:pStyle w:val="a4"/>
        <w:numPr>
          <w:ilvl w:val="0"/>
          <w:numId w:val="113"/>
        </w:numPr>
        <w:tabs>
          <w:tab w:val="left" w:pos="1638"/>
        </w:tabs>
        <w:spacing w:before="3" w:line="237" w:lineRule="auto"/>
        <w:ind w:right="1428"/>
        <w:jc w:val="both"/>
        <w:rPr>
          <w:sz w:val="24"/>
        </w:rPr>
      </w:pPr>
      <w:r>
        <w:rPr>
          <w:sz w:val="24"/>
        </w:rPr>
        <w:t>умение определять цели, составлять планы деятельности и определять средства,необходимыедля ихреализации;</w:t>
      </w:r>
    </w:p>
    <w:p w:rsidR="00F81E61" w:rsidRDefault="00FA73EC" w:rsidP="00DF0D53">
      <w:pPr>
        <w:pStyle w:val="a4"/>
        <w:numPr>
          <w:ilvl w:val="0"/>
          <w:numId w:val="113"/>
        </w:numPr>
        <w:tabs>
          <w:tab w:val="left" w:pos="1638"/>
        </w:tabs>
        <w:spacing w:before="2"/>
        <w:ind w:right="1416"/>
        <w:jc w:val="both"/>
        <w:rPr>
          <w:sz w:val="24"/>
        </w:rPr>
      </w:pPr>
      <w:r>
        <w:rPr>
          <w:sz w:val="24"/>
        </w:rPr>
        <w:t>использованиеразличныхвидовпознавательнойдеятельностидлярешенияинформационных задач, применение основных методов познания (наблюдения,описания, измерения, эксперимента) для организацииучебно-исследовательскойи проектной деятельности с использованием информационно-коммуникационныхтехнологий;</w:t>
      </w:r>
    </w:p>
    <w:p w:rsidR="00F81E61" w:rsidRDefault="00FA73EC" w:rsidP="00DF0D53">
      <w:pPr>
        <w:pStyle w:val="a4"/>
        <w:numPr>
          <w:ilvl w:val="0"/>
          <w:numId w:val="113"/>
        </w:numPr>
        <w:tabs>
          <w:tab w:val="left" w:pos="1638"/>
        </w:tabs>
        <w:spacing w:before="1" w:line="235" w:lineRule="auto"/>
        <w:ind w:right="1412"/>
        <w:jc w:val="both"/>
        <w:rPr>
          <w:sz w:val="24"/>
        </w:rPr>
      </w:pPr>
      <w:r>
        <w:rPr>
          <w:sz w:val="24"/>
        </w:rPr>
        <w:t>использованиеразличныхинформационныхобъектов,скоторымивозникаетнеобходимость сталкиваться в профессиональной сфере в изучении явленийипроцессов;</w:t>
      </w:r>
    </w:p>
    <w:p w:rsidR="00F81E61" w:rsidRDefault="00FA73EC" w:rsidP="00DF0D53">
      <w:pPr>
        <w:pStyle w:val="a4"/>
        <w:numPr>
          <w:ilvl w:val="0"/>
          <w:numId w:val="113"/>
        </w:numPr>
        <w:tabs>
          <w:tab w:val="left" w:pos="1638"/>
        </w:tabs>
        <w:spacing w:before="11" w:line="237" w:lineRule="auto"/>
        <w:ind w:right="1420"/>
        <w:jc w:val="both"/>
        <w:rPr>
          <w:sz w:val="24"/>
        </w:rPr>
      </w:pPr>
      <w:r>
        <w:rPr>
          <w:sz w:val="24"/>
        </w:rPr>
        <w:t>использованиеразличныхисточниковинформации,втомчислеэлектронныхбиблиотек,умениекритическиоцениватьиинтерпретироватьинформацию,получаемуюиз различных источников,втомчислеизсетиИнтернет;</w:t>
      </w:r>
    </w:p>
    <w:p w:rsidR="00F81E61" w:rsidRDefault="00FA73EC" w:rsidP="00DF0D53">
      <w:pPr>
        <w:pStyle w:val="a4"/>
        <w:numPr>
          <w:ilvl w:val="0"/>
          <w:numId w:val="113"/>
        </w:numPr>
        <w:tabs>
          <w:tab w:val="left" w:pos="1638"/>
        </w:tabs>
        <w:spacing w:before="3" w:line="237" w:lineRule="auto"/>
        <w:ind w:right="1420"/>
        <w:jc w:val="both"/>
        <w:rPr>
          <w:sz w:val="24"/>
        </w:rPr>
      </w:pPr>
      <w:r>
        <w:rPr>
          <w:sz w:val="24"/>
        </w:rPr>
        <w:t>умениеанализироватьипредставлятьинформацию,даннуювэлектронныхформатах на компьютеревразличныхвидах;</w:t>
      </w:r>
    </w:p>
    <w:p w:rsidR="00F81E61" w:rsidRDefault="00FA73EC" w:rsidP="00DF0D53">
      <w:pPr>
        <w:pStyle w:val="a4"/>
        <w:numPr>
          <w:ilvl w:val="0"/>
          <w:numId w:val="113"/>
        </w:numPr>
        <w:tabs>
          <w:tab w:val="left" w:pos="1638"/>
        </w:tabs>
        <w:spacing w:before="3"/>
        <w:ind w:right="1412"/>
        <w:jc w:val="both"/>
        <w:rPr>
          <w:sz w:val="24"/>
        </w:rPr>
      </w:pPr>
      <w:r>
        <w:rPr>
          <w:sz w:val="24"/>
        </w:rPr>
        <w:t>умение использовать средства информационно-коммуникационных технологий врешениикогнитивных,коммуникативныхиорганизационныхзадачссоблюдениемтребованийэргономики,техникибезопасности,гигиены,ресурсосбережения,правовыхиэтическихнорм,норминформационнойбезопасности;</w:t>
      </w:r>
    </w:p>
    <w:p w:rsidR="00F81E61" w:rsidRDefault="00FA73EC" w:rsidP="00DF0D53">
      <w:pPr>
        <w:pStyle w:val="a4"/>
        <w:numPr>
          <w:ilvl w:val="0"/>
          <w:numId w:val="113"/>
        </w:numPr>
        <w:tabs>
          <w:tab w:val="left" w:pos="1638"/>
        </w:tabs>
        <w:spacing w:before="3" w:line="237" w:lineRule="auto"/>
        <w:ind w:right="1423"/>
        <w:jc w:val="both"/>
        <w:rPr>
          <w:sz w:val="24"/>
        </w:rPr>
      </w:pPr>
      <w:r>
        <w:rPr>
          <w:sz w:val="24"/>
        </w:rPr>
        <w:t>умениепубличнопредставлятьрезультатысобственногоисследования,вестидискуссии, доступно и гармонично сочетая содержание и формы представляемойинформациисредствамиинформационных икоммуникационныхтехнологий;</w:t>
      </w:r>
    </w:p>
    <w:p w:rsidR="00F81E61" w:rsidRDefault="00FA73EC">
      <w:pPr>
        <w:pStyle w:val="1"/>
        <w:spacing w:before="8" w:line="275" w:lineRule="exact"/>
        <w:ind w:left="917"/>
      </w:pPr>
      <w:r>
        <w:t>предметных:</w:t>
      </w:r>
    </w:p>
    <w:p w:rsidR="00F81E61" w:rsidRDefault="00FA73EC" w:rsidP="00DF0D53">
      <w:pPr>
        <w:pStyle w:val="a4"/>
        <w:numPr>
          <w:ilvl w:val="0"/>
          <w:numId w:val="113"/>
        </w:numPr>
        <w:tabs>
          <w:tab w:val="left" w:pos="1638"/>
        </w:tabs>
        <w:spacing w:before="1" w:line="237" w:lineRule="auto"/>
        <w:ind w:right="1422"/>
        <w:jc w:val="both"/>
        <w:rPr>
          <w:sz w:val="24"/>
        </w:rPr>
      </w:pPr>
      <w:r>
        <w:rPr>
          <w:sz w:val="24"/>
        </w:rPr>
        <w:t>сформированностьпредставленийоролиинформациииинформационныхпроцессоввокружающем мире;</w:t>
      </w:r>
    </w:p>
    <w:p w:rsidR="00F81E61" w:rsidRDefault="00FA73EC" w:rsidP="00DF0D53">
      <w:pPr>
        <w:pStyle w:val="a4"/>
        <w:numPr>
          <w:ilvl w:val="0"/>
          <w:numId w:val="113"/>
        </w:numPr>
        <w:tabs>
          <w:tab w:val="left" w:pos="1638"/>
        </w:tabs>
        <w:spacing w:before="2" w:line="237" w:lineRule="auto"/>
        <w:ind w:right="1418"/>
        <w:jc w:val="both"/>
        <w:rPr>
          <w:sz w:val="24"/>
        </w:rPr>
      </w:pPr>
      <w:r>
        <w:rPr>
          <w:sz w:val="24"/>
        </w:rPr>
        <w:t>владениенавыкамиалгоритмическогомышленияипониманиеметодовформального описания алгоритмов, владение знанием основных алгоритмическихконструкций,умениеанализироватьалгоритмы;</w:t>
      </w:r>
    </w:p>
    <w:p w:rsidR="00F81E61" w:rsidRDefault="00FA73EC" w:rsidP="00DF0D53">
      <w:pPr>
        <w:pStyle w:val="a4"/>
        <w:numPr>
          <w:ilvl w:val="0"/>
          <w:numId w:val="113"/>
        </w:numPr>
        <w:tabs>
          <w:tab w:val="left" w:pos="1638"/>
        </w:tabs>
        <w:spacing w:before="3" w:line="237" w:lineRule="auto"/>
        <w:ind w:right="1423"/>
        <w:jc w:val="both"/>
        <w:rPr>
          <w:sz w:val="24"/>
        </w:rPr>
      </w:pPr>
      <w:r>
        <w:rPr>
          <w:sz w:val="24"/>
        </w:rPr>
        <w:t>использованиеготовыхприкладныхкомпьютерныхпрограммпопрофилюподготовки;</w:t>
      </w:r>
    </w:p>
    <w:p w:rsidR="00F81E61" w:rsidRDefault="00FA73EC" w:rsidP="00DF0D53">
      <w:pPr>
        <w:pStyle w:val="a4"/>
        <w:numPr>
          <w:ilvl w:val="0"/>
          <w:numId w:val="113"/>
        </w:numPr>
        <w:tabs>
          <w:tab w:val="left" w:pos="1638"/>
        </w:tabs>
        <w:spacing w:before="7" w:line="235" w:lineRule="auto"/>
        <w:ind w:right="1416"/>
        <w:jc w:val="both"/>
        <w:rPr>
          <w:sz w:val="24"/>
        </w:rPr>
      </w:pPr>
      <w:r>
        <w:rPr>
          <w:sz w:val="24"/>
        </w:rPr>
        <w:t>владениеспособамипредставления,храненияиобработкиданныхнакомпьютере;</w:t>
      </w:r>
    </w:p>
    <w:p w:rsidR="00F81E61" w:rsidRDefault="00FA73EC" w:rsidP="00DF0D53">
      <w:pPr>
        <w:pStyle w:val="a4"/>
        <w:numPr>
          <w:ilvl w:val="0"/>
          <w:numId w:val="113"/>
        </w:numPr>
        <w:tabs>
          <w:tab w:val="left" w:pos="1638"/>
        </w:tabs>
        <w:spacing w:before="8" w:line="235" w:lineRule="auto"/>
        <w:ind w:right="1418"/>
        <w:jc w:val="both"/>
        <w:rPr>
          <w:sz w:val="24"/>
        </w:rPr>
      </w:pPr>
      <w:r>
        <w:rPr>
          <w:sz w:val="24"/>
        </w:rPr>
        <w:t>владениекомпьютернымисредствамипредставленияианализаданныхвэлектронных таблицах;</w:t>
      </w:r>
    </w:p>
    <w:p w:rsidR="00F81E61" w:rsidRDefault="00FA73EC" w:rsidP="00DF0D53">
      <w:pPr>
        <w:pStyle w:val="a4"/>
        <w:numPr>
          <w:ilvl w:val="0"/>
          <w:numId w:val="113"/>
        </w:numPr>
        <w:tabs>
          <w:tab w:val="left" w:pos="1638"/>
        </w:tabs>
        <w:spacing w:before="5" w:line="237" w:lineRule="auto"/>
        <w:ind w:right="1424"/>
        <w:jc w:val="both"/>
        <w:rPr>
          <w:sz w:val="24"/>
        </w:rPr>
      </w:pPr>
      <w:r>
        <w:rPr>
          <w:sz w:val="24"/>
        </w:rPr>
        <w:t>сформированностьпредставленийобазахданныхипростейшихсредствахуправленияими;</w:t>
      </w:r>
    </w:p>
    <w:p w:rsidR="00F81E61" w:rsidRDefault="00FA73EC" w:rsidP="00DF0D53">
      <w:pPr>
        <w:pStyle w:val="a4"/>
        <w:numPr>
          <w:ilvl w:val="0"/>
          <w:numId w:val="113"/>
        </w:numPr>
        <w:tabs>
          <w:tab w:val="left" w:pos="1638"/>
        </w:tabs>
        <w:spacing w:before="2" w:line="292" w:lineRule="exact"/>
        <w:ind w:hanging="361"/>
        <w:jc w:val="both"/>
        <w:rPr>
          <w:sz w:val="24"/>
        </w:rPr>
      </w:pPr>
      <w:r>
        <w:rPr>
          <w:sz w:val="24"/>
        </w:rPr>
        <w:t>сформированностьпредставленийокомпьютерно-математическихмоделях</w:t>
      </w:r>
    </w:p>
    <w:p w:rsidR="00F81E61" w:rsidRDefault="00FA73EC" w:rsidP="00DF0D53">
      <w:pPr>
        <w:pStyle w:val="a4"/>
        <w:numPr>
          <w:ilvl w:val="0"/>
          <w:numId w:val="113"/>
        </w:numPr>
        <w:tabs>
          <w:tab w:val="left" w:pos="1638"/>
        </w:tabs>
        <w:spacing w:before="1" w:line="237" w:lineRule="auto"/>
        <w:ind w:right="1419"/>
        <w:jc w:val="both"/>
        <w:rPr>
          <w:sz w:val="24"/>
        </w:rPr>
      </w:pPr>
      <w:r>
        <w:rPr>
          <w:sz w:val="24"/>
        </w:rPr>
        <w:t>необходимостианализасоответствиямоделиимоделируемогообъекта(процесса);</w:t>
      </w:r>
    </w:p>
    <w:p w:rsidR="00F81E61" w:rsidRDefault="00FA73EC" w:rsidP="00DF0D53">
      <w:pPr>
        <w:pStyle w:val="a4"/>
        <w:numPr>
          <w:ilvl w:val="0"/>
          <w:numId w:val="113"/>
        </w:numPr>
        <w:tabs>
          <w:tab w:val="left" w:pos="1638"/>
        </w:tabs>
        <w:spacing w:before="7" w:line="237" w:lineRule="auto"/>
        <w:ind w:right="1429"/>
        <w:jc w:val="both"/>
        <w:rPr>
          <w:sz w:val="24"/>
        </w:rPr>
      </w:pPr>
      <w:r>
        <w:rPr>
          <w:sz w:val="24"/>
        </w:rPr>
        <w:t>владение типовыми приемами написания программы на алгоритмическом языкедля решения стандартной задачи с использованием основных конструкций языкапрограммирования;</w:t>
      </w:r>
    </w:p>
    <w:p w:rsidR="00F81E61" w:rsidRDefault="00FA73EC" w:rsidP="00DF0D53">
      <w:pPr>
        <w:pStyle w:val="a4"/>
        <w:numPr>
          <w:ilvl w:val="0"/>
          <w:numId w:val="113"/>
        </w:numPr>
        <w:tabs>
          <w:tab w:val="left" w:pos="1638"/>
        </w:tabs>
        <w:spacing w:before="5" w:line="237" w:lineRule="auto"/>
        <w:ind w:right="1420"/>
        <w:jc w:val="both"/>
        <w:rPr>
          <w:sz w:val="24"/>
        </w:rPr>
      </w:pPr>
      <w:r>
        <w:rPr>
          <w:sz w:val="24"/>
        </w:rPr>
        <w:t>сформированностьбазовыхнавыковиуменийпособлюдениютребованийтехники безопасности, гигиены и ресурсосбережения при работе со средствамиинформатизации;</w:t>
      </w:r>
    </w:p>
    <w:p w:rsidR="00F81E61" w:rsidRDefault="00FA73EC" w:rsidP="00DF0D53">
      <w:pPr>
        <w:pStyle w:val="a4"/>
        <w:numPr>
          <w:ilvl w:val="0"/>
          <w:numId w:val="113"/>
        </w:numPr>
        <w:tabs>
          <w:tab w:val="left" w:pos="1638"/>
        </w:tabs>
        <w:spacing w:before="3"/>
        <w:ind w:hanging="361"/>
        <w:jc w:val="both"/>
        <w:rPr>
          <w:sz w:val="24"/>
        </w:rPr>
      </w:pPr>
      <w:r>
        <w:rPr>
          <w:sz w:val="24"/>
        </w:rPr>
        <w:t>пониманиеосновправовыхаспектовиспользованиякомпьютерныхпрограмм</w:t>
      </w:r>
    </w:p>
    <w:p w:rsidR="00F81E61" w:rsidRDefault="00FA73EC" w:rsidP="00DF0D53">
      <w:pPr>
        <w:pStyle w:val="a4"/>
        <w:numPr>
          <w:ilvl w:val="0"/>
          <w:numId w:val="113"/>
        </w:numPr>
        <w:tabs>
          <w:tab w:val="left" w:pos="1638"/>
        </w:tabs>
        <w:spacing w:before="1"/>
        <w:ind w:hanging="361"/>
        <w:jc w:val="both"/>
        <w:rPr>
          <w:sz w:val="24"/>
        </w:rPr>
      </w:pPr>
      <w:r>
        <w:rPr>
          <w:sz w:val="24"/>
        </w:rPr>
        <w:t>правдоступакглобальныминформационнымсервисам;</w:t>
      </w:r>
    </w:p>
    <w:p w:rsidR="00F81E61" w:rsidRDefault="00F81E61">
      <w:pPr>
        <w:jc w:val="both"/>
        <w:rPr>
          <w:sz w:val="24"/>
        </w:rPr>
        <w:sectPr w:rsidR="00F81E61">
          <w:footerReference w:type="default" r:id="rId177"/>
          <w:pgSz w:w="11920" w:h="16850"/>
          <w:pgMar w:top="1040" w:right="0" w:bottom="280" w:left="360" w:header="0" w:footer="0" w:gutter="0"/>
          <w:cols w:space="720"/>
        </w:sectPr>
      </w:pPr>
    </w:p>
    <w:p w:rsidR="00F81E61" w:rsidRDefault="00FA73EC" w:rsidP="00DF0D53">
      <w:pPr>
        <w:pStyle w:val="a4"/>
        <w:numPr>
          <w:ilvl w:val="0"/>
          <w:numId w:val="113"/>
        </w:numPr>
        <w:tabs>
          <w:tab w:val="left" w:pos="1638"/>
        </w:tabs>
        <w:spacing w:before="82" w:line="237" w:lineRule="auto"/>
        <w:ind w:right="1419"/>
        <w:jc w:val="both"/>
        <w:rPr>
          <w:sz w:val="24"/>
        </w:rPr>
      </w:pPr>
      <w:r>
        <w:rPr>
          <w:sz w:val="24"/>
        </w:rPr>
        <w:lastRenderedPageBreak/>
        <w:t>применение на практике средств защиты информации от вредоносных программ,соблюдениеправилличнойбезопасностииэтикивработесинформациейисредствами коммуникаций вИнтернете.</w:t>
      </w:r>
    </w:p>
    <w:p w:rsidR="00F81E61" w:rsidRDefault="00F81E61">
      <w:pPr>
        <w:pStyle w:val="a3"/>
        <w:spacing w:before="2"/>
        <w:rPr>
          <w:sz w:val="25"/>
        </w:rPr>
      </w:pPr>
    </w:p>
    <w:p w:rsidR="00F81E61" w:rsidRDefault="00FA73EC">
      <w:pPr>
        <w:pStyle w:val="1"/>
        <w:ind w:left="2369"/>
      </w:pPr>
      <w:r>
        <w:t>ТематическийпланучебнойдисциплиныОУПП.10Информатика</w:t>
      </w:r>
    </w:p>
    <w:p w:rsidR="00F81E61" w:rsidRDefault="00F81E61">
      <w:pPr>
        <w:pStyle w:val="a3"/>
        <w:spacing w:before="8"/>
        <w:rPr>
          <w:b/>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551"/>
        <w:gridCol w:w="1843"/>
        <w:gridCol w:w="1274"/>
        <w:gridCol w:w="849"/>
        <w:gridCol w:w="991"/>
        <w:gridCol w:w="850"/>
      </w:tblGrid>
      <w:tr w:rsidR="00F81E61">
        <w:trPr>
          <w:trHeight w:val="316"/>
        </w:trPr>
        <w:tc>
          <w:tcPr>
            <w:tcW w:w="710" w:type="dxa"/>
            <w:vMerge w:val="restart"/>
          </w:tcPr>
          <w:p w:rsidR="00F81E61" w:rsidRDefault="00FA73EC">
            <w:pPr>
              <w:pStyle w:val="TableParagraph"/>
              <w:spacing w:line="268" w:lineRule="exact"/>
              <w:ind w:left="244"/>
              <w:rPr>
                <w:sz w:val="24"/>
              </w:rPr>
            </w:pPr>
            <w:r>
              <w:rPr>
                <w:sz w:val="24"/>
              </w:rPr>
              <w:t>№</w:t>
            </w:r>
          </w:p>
        </w:tc>
        <w:tc>
          <w:tcPr>
            <w:tcW w:w="2551" w:type="dxa"/>
            <w:vMerge w:val="restart"/>
          </w:tcPr>
          <w:p w:rsidR="00F81E61" w:rsidRDefault="00FA73EC">
            <w:pPr>
              <w:pStyle w:val="TableParagraph"/>
              <w:spacing w:line="276" w:lineRule="auto"/>
              <w:ind w:left="110" w:right="805"/>
              <w:rPr>
                <w:b/>
                <w:sz w:val="24"/>
              </w:rPr>
            </w:pPr>
            <w:r>
              <w:rPr>
                <w:b/>
                <w:sz w:val="24"/>
              </w:rPr>
              <w:t>Наименованиеразделовитем</w:t>
            </w:r>
          </w:p>
        </w:tc>
        <w:tc>
          <w:tcPr>
            <w:tcW w:w="1843" w:type="dxa"/>
            <w:vMerge w:val="restart"/>
          </w:tcPr>
          <w:p w:rsidR="00F81E61" w:rsidRDefault="00FA73EC">
            <w:pPr>
              <w:pStyle w:val="TableParagraph"/>
              <w:spacing w:line="276" w:lineRule="auto"/>
              <w:ind w:left="156" w:right="140"/>
              <w:jc w:val="center"/>
              <w:rPr>
                <w:b/>
                <w:sz w:val="24"/>
              </w:rPr>
            </w:pPr>
            <w:r>
              <w:rPr>
                <w:b/>
                <w:spacing w:val="-1"/>
                <w:sz w:val="24"/>
              </w:rPr>
              <w:t>Максимальна</w:t>
            </w:r>
            <w:r>
              <w:rPr>
                <w:b/>
                <w:sz w:val="24"/>
              </w:rPr>
              <w:t>я учебнаянагрузка</w:t>
            </w:r>
          </w:p>
        </w:tc>
        <w:tc>
          <w:tcPr>
            <w:tcW w:w="1274" w:type="dxa"/>
            <w:vMerge w:val="restart"/>
          </w:tcPr>
          <w:p w:rsidR="00F81E61" w:rsidRDefault="00FA73EC">
            <w:pPr>
              <w:pStyle w:val="TableParagraph"/>
              <w:spacing w:line="270" w:lineRule="exact"/>
              <w:ind w:left="402"/>
              <w:rPr>
                <w:b/>
                <w:sz w:val="24"/>
              </w:rPr>
            </w:pPr>
            <w:r>
              <w:rPr>
                <w:b/>
                <w:sz w:val="24"/>
              </w:rPr>
              <w:t>ВСР</w:t>
            </w:r>
          </w:p>
        </w:tc>
        <w:tc>
          <w:tcPr>
            <w:tcW w:w="2690" w:type="dxa"/>
            <w:gridSpan w:val="3"/>
          </w:tcPr>
          <w:p w:rsidR="00F81E61" w:rsidRDefault="00FA73EC">
            <w:pPr>
              <w:pStyle w:val="TableParagraph"/>
              <w:spacing w:line="268" w:lineRule="exact"/>
              <w:ind w:left="290"/>
              <w:rPr>
                <w:sz w:val="24"/>
              </w:rPr>
            </w:pPr>
            <w:r>
              <w:rPr>
                <w:sz w:val="24"/>
              </w:rPr>
              <w:t>Аудиторныезанятия</w:t>
            </w:r>
          </w:p>
        </w:tc>
      </w:tr>
      <w:tr w:rsidR="00F81E61">
        <w:trPr>
          <w:trHeight w:val="314"/>
        </w:trPr>
        <w:tc>
          <w:tcPr>
            <w:tcW w:w="710" w:type="dxa"/>
            <w:vMerge/>
            <w:tcBorders>
              <w:top w:val="nil"/>
            </w:tcBorders>
          </w:tcPr>
          <w:p w:rsidR="00F81E61" w:rsidRDefault="00F81E61">
            <w:pPr>
              <w:rPr>
                <w:sz w:val="2"/>
                <w:szCs w:val="2"/>
              </w:rPr>
            </w:pPr>
          </w:p>
        </w:tc>
        <w:tc>
          <w:tcPr>
            <w:tcW w:w="2551" w:type="dxa"/>
            <w:vMerge/>
            <w:tcBorders>
              <w:top w:val="nil"/>
            </w:tcBorders>
          </w:tcPr>
          <w:p w:rsidR="00F81E61" w:rsidRDefault="00F81E61">
            <w:pPr>
              <w:rPr>
                <w:sz w:val="2"/>
                <w:szCs w:val="2"/>
              </w:rPr>
            </w:pPr>
          </w:p>
        </w:tc>
        <w:tc>
          <w:tcPr>
            <w:tcW w:w="1843" w:type="dxa"/>
            <w:vMerge/>
            <w:tcBorders>
              <w:top w:val="nil"/>
            </w:tcBorders>
          </w:tcPr>
          <w:p w:rsidR="00F81E61" w:rsidRDefault="00F81E61">
            <w:pPr>
              <w:rPr>
                <w:sz w:val="2"/>
                <w:szCs w:val="2"/>
              </w:rPr>
            </w:pPr>
          </w:p>
        </w:tc>
        <w:tc>
          <w:tcPr>
            <w:tcW w:w="1274" w:type="dxa"/>
            <w:vMerge/>
            <w:tcBorders>
              <w:top w:val="nil"/>
            </w:tcBorders>
          </w:tcPr>
          <w:p w:rsidR="00F81E61" w:rsidRDefault="00F81E61">
            <w:pPr>
              <w:rPr>
                <w:sz w:val="2"/>
                <w:szCs w:val="2"/>
              </w:rPr>
            </w:pPr>
          </w:p>
        </w:tc>
        <w:tc>
          <w:tcPr>
            <w:tcW w:w="849" w:type="dxa"/>
            <w:vMerge w:val="restart"/>
            <w:tcBorders>
              <w:right w:val="single" w:sz="6" w:space="0" w:color="000000"/>
            </w:tcBorders>
          </w:tcPr>
          <w:p w:rsidR="00F81E61" w:rsidRDefault="00FA73EC">
            <w:pPr>
              <w:pStyle w:val="TableParagraph"/>
              <w:spacing w:line="268" w:lineRule="exact"/>
              <w:ind w:left="136"/>
              <w:rPr>
                <w:sz w:val="24"/>
              </w:rPr>
            </w:pPr>
            <w:r>
              <w:rPr>
                <w:sz w:val="24"/>
              </w:rPr>
              <w:t>Всего</w:t>
            </w:r>
          </w:p>
        </w:tc>
        <w:tc>
          <w:tcPr>
            <w:tcW w:w="1841" w:type="dxa"/>
            <w:gridSpan w:val="2"/>
            <w:tcBorders>
              <w:left w:val="single" w:sz="6" w:space="0" w:color="000000"/>
            </w:tcBorders>
          </w:tcPr>
          <w:p w:rsidR="00F81E61" w:rsidRDefault="00FA73EC">
            <w:pPr>
              <w:pStyle w:val="TableParagraph"/>
              <w:spacing w:line="268" w:lineRule="exact"/>
              <w:ind w:left="595"/>
              <w:rPr>
                <w:sz w:val="24"/>
              </w:rPr>
            </w:pPr>
            <w:r>
              <w:rPr>
                <w:sz w:val="24"/>
              </w:rPr>
              <w:t>изних</w:t>
            </w:r>
          </w:p>
        </w:tc>
      </w:tr>
      <w:tr w:rsidR="00F81E61">
        <w:trPr>
          <w:trHeight w:val="952"/>
        </w:trPr>
        <w:tc>
          <w:tcPr>
            <w:tcW w:w="710" w:type="dxa"/>
            <w:vMerge/>
            <w:tcBorders>
              <w:top w:val="nil"/>
            </w:tcBorders>
          </w:tcPr>
          <w:p w:rsidR="00F81E61" w:rsidRDefault="00F81E61">
            <w:pPr>
              <w:rPr>
                <w:sz w:val="2"/>
                <w:szCs w:val="2"/>
              </w:rPr>
            </w:pPr>
          </w:p>
        </w:tc>
        <w:tc>
          <w:tcPr>
            <w:tcW w:w="2551" w:type="dxa"/>
            <w:vMerge/>
            <w:tcBorders>
              <w:top w:val="nil"/>
            </w:tcBorders>
          </w:tcPr>
          <w:p w:rsidR="00F81E61" w:rsidRDefault="00F81E61">
            <w:pPr>
              <w:rPr>
                <w:sz w:val="2"/>
                <w:szCs w:val="2"/>
              </w:rPr>
            </w:pPr>
          </w:p>
        </w:tc>
        <w:tc>
          <w:tcPr>
            <w:tcW w:w="1843" w:type="dxa"/>
            <w:vMerge/>
            <w:tcBorders>
              <w:top w:val="nil"/>
            </w:tcBorders>
          </w:tcPr>
          <w:p w:rsidR="00F81E61" w:rsidRDefault="00F81E61">
            <w:pPr>
              <w:rPr>
                <w:sz w:val="2"/>
                <w:szCs w:val="2"/>
              </w:rPr>
            </w:pPr>
          </w:p>
        </w:tc>
        <w:tc>
          <w:tcPr>
            <w:tcW w:w="1274" w:type="dxa"/>
            <w:vMerge/>
            <w:tcBorders>
              <w:top w:val="nil"/>
            </w:tcBorders>
          </w:tcPr>
          <w:p w:rsidR="00F81E61" w:rsidRDefault="00F81E61">
            <w:pPr>
              <w:rPr>
                <w:sz w:val="2"/>
                <w:szCs w:val="2"/>
              </w:rPr>
            </w:pPr>
          </w:p>
        </w:tc>
        <w:tc>
          <w:tcPr>
            <w:tcW w:w="849" w:type="dxa"/>
            <w:vMerge/>
            <w:tcBorders>
              <w:top w:val="nil"/>
              <w:right w:val="single" w:sz="6" w:space="0" w:color="000000"/>
            </w:tcBorders>
          </w:tcPr>
          <w:p w:rsidR="00F81E61" w:rsidRDefault="00F81E61">
            <w:pPr>
              <w:rPr>
                <w:sz w:val="2"/>
                <w:szCs w:val="2"/>
              </w:rPr>
            </w:pPr>
          </w:p>
        </w:tc>
        <w:tc>
          <w:tcPr>
            <w:tcW w:w="991" w:type="dxa"/>
            <w:tcBorders>
              <w:left w:val="single" w:sz="6" w:space="0" w:color="000000"/>
            </w:tcBorders>
          </w:tcPr>
          <w:p w:rsidR="00F81E61" w:rsidRDefault="00FA73EC">
            <w:pPr>
              <w:pStyle w:val="TableParagraph"/>
              <w:spacing w:line="276" w:lineRule="auto"/>
              <w:ind w:left="156" w:right="84" w:hanging="32"/>
              <w:rPr>
                <w:sz w:val="24"/>
              </w:rPr>
            </w:pPr>
            <w:r>
              <w:rPr>
                <w:sz w:val="24"/>
              </w:rPr>
              <w:t>Практические</w:t>
            </w:r>
          </w:p>
        </w:tc>
        <w:tc>
          <w:tcPr>
            <w:tcW w:w="850" w:type="dxa"/>
          </w:tcPr>
          <w:p w:rsidR="00F81E61" w:rsidRDefault="00FA73EC">
            <w:pPr>
              <w:pStyle w:val="TableParagraph"/>
              <w:spacing w:line="273" w:lineRule="exact"/>
              <w:ind w:left="144" w:hanging="27"/>
              <w:rPr>
                <w:sz w:val="24"/>
              </w:rPr>
            </w:pPr>
            <w:r>
              <w:rPr>
                <w:sz w:val="24"/>
              </w:rPr>
              <w:t>Лабор</w:t>
            </w:r>
          </w:p>
          <w:p w:rsidR="00F81E61" w:rsidRDefault="00FA73EC">
            <w:pPr>
              <w:pStyle w:val="TableParagraph"/>
              <w:spacing w:before="7" w:line="310" w:lineRule="atLeast"/>
              <w:ind w:left="298" w:right="96" w:hanging="154"/>
              <w:rPr>
                <w:sz w:val="24"/>
              </w:rPr>
            </w:pPr>
            <w:r>
              <w:rPr>
                <w:sz w:val="24"/>
              </w:rPr>
              <w:t>аторные</w:t>
            </w:r>
          </w:p>
        </w:tc>
      </w:tr>
      <w:tr w:rsidR="00F81E61">
        <w:trPr>
          <w:trHeight w:val="318"/>
        </w:trPr>
        <w:tc>
          <w:tcPr>
            <w:tcW w:w="710" w:type="dxa"/>
          </w:tcPr>
          <w:p w:rsidR="00F81E61" w:rsidRDefault="00F81E61">
            <w:pPr>
              <w:pStyle w:val="TableParagraph"/>
              <w:rPr>
                <w:sz w:val="24"/>
              </w:rPr>
            </w:pPr>
          </w:p>
        </w:tc>
        <w:tc>
          <w:tcPr>
            <w:tcW w:w="2551" w:type="dxa"/>
          </w:tcPr>
          <w:p w:rsidR="00F81E61" w:rsidRDefault="00FA73EC">
            <w:pPr>
              <w:pStyle w:val="TableParagraph"/>
              <w:spacing w:line="270" w:lineRule="exact"/>
              <w:ind w:left="110"/>
              <w:rPr>
                <w:b/>
                <w:sz w:val="24"/>
              </w:rPr>
            </w:pPr>
            <w:r>
              <w:rPr>
                <w:b/>
                <w:sz w:val="24"/>
              </w:rPr>
              <w:t>Введение</w:t>
            </w:r>
          </w:p>
        </w:tc>
        <w:tc>
          <w:tcPr>
            <w:tcW w:w="1843" w:type="dxa"/>
          </w:tcPr>
          <w:p w:rsidR="00F81E61" w:rsidRDefault="00FA73EC">
            <w:pPr>
              <w:pStyle w:val="TableParagraph"/>
              <w:spacing w:line="268" w:lineRule="exact"/>
              <w:ind w:left="17"/>
              <w:jc w:val="center"/>
              <w:rPr>
                <w:sz w:val="24"/>
              </w:rPr>
            </w:pPr>
            <w:r>
              <w:rPr>
                <w:sz w:val="24"/>
              </w:rPr>
              <w:t>1</w:t>
            </w:r>
          </w:p>
        </w:tc>
        <w:tc>
          <w:tcPr>
            <w:tcW w:w="1274" w:type="dxa"/>
          </w:tcPr>
          <w:p w:rsidR="00F81E61" w:rsidRDefault="00F81E61">
            <w:pPr>
              <w:pStyle w:val="TableParagraph"/>
              <w:rPr>
                <w:sz w:val="24"/>
              </w:rPr>
            </w:pPr>
          </w:p>
        </w:tc>
        <w:tc>
          <w:tcPr>
            <w:tcW w:w="849" w:type="dxa"/>
            <w:tcBorders>
              <w:right w:val="single" w:sz="6" w:space="0" w:color="000000"/>
            </w:tcBorders>
          </w:tcPr>
          <w:p w:rsidR="00F81E61" w:rsidRDefault="00FA73EC">
            <w:pPr>
              <w:pStyle w:val="TableParagraph"/>
              <w:spacing w:line="268" w:lineRule="exact"/>
              <w:ind w:left="32"/>
              <w:jc w:val="center"/>
              <w:rPr>
                <w:sz w:val="24"/>
              </w:rPr>
            </w:pPr>
            <w:r>
              <w:rPr>
                <w:sz w:val="24"/>
              </w:rPr>
              <w:t>1</w:t>
            </w:r>
          </w:p>
        </w:tc>
        <w:tc>
          <w:tcPr>
            <w:tcW w:w="991" w:type="dxa"/>
            <w:tcBorders>
              <w:left w:val="single" w:sz="6" w:space="0" w:color="000000"/>
            </w:tcBorders>
          </w:tcPr>
          <w:p w:rsidR="00F81E61" w:rsidRDefault="00F81E61">
            <w:pPr>
              <w:pStyle w:val="TableParagraph"/>
              <w:rPr>
                <w:sz w:val="24"/>
              </w:rPr>
            </w:pPr>
          </w:p>
        </w:tc>
        <w:tc>
          <w:tcPr>
            <w:tcW w:w="850" w:type="dxa"/>
          </w:tcPr>
          <w:p w:rsidR="00F81E61" w:rsidRDefault="00F81E61">
            <w:pPr>
              <w:pStyle w:val="TableParagraph"/>
              <w:rPr>
                <w:sz w:val="24"/>
              </w:rPr>
            </w:pPr>
          </w:p>
        </w:tc>
      </w:tr>
      <w:tr w:rsidR="00F81E61">
        <w:trPr>
          <w:trHeight w:val="1269"/>
        </w:trPr>
        <w:tc>
          <w:tcPr>
            <w:tcW w:w="710" w:type="dxa"/>
          </w:tcPr>
          <w:p w:rsidR="00F81E61" w:rsidRDefault="00FA73EC">
            <w:pPr>
              <w:pStyle w:val="TableParagraph"/>
              <w:spacing w:line="270" w:lineRule="exact"/>
              <w:ind w:left="246" w:right="234"/>
              <w:jc w:val="center"/>
              <w:rPr>
                <w:b/>
                <w:sz w:val="24"/>
              </w:rPr>
            </w:pPr>
            <w:r>
              <w:rPr>
                <w:b/>
                <w:sz w:val="24"/>
              </w:rPr>
              <w:t>1.</w:t>
            </w:r>
          </w:p>
        </w:tc>
        <w:tc>
          <w:tcPr>
            <w:tcW w:w="2551" w:type="dxa"/>
          </w:tcPr>
          <w:p w:rsidR="00F81E61" w:rsidRDefault="00FA73EC">
            <w:pPr>
              <w:pStyle w:val="TableParagraph"/>
              <w:spacing w:line="270" w:lineRule="exact"/>
              <w:ind w:left="110"/>
              <w:rPr>
                <w:b/>
                <w:sz w:val="24"/>
              </w:rPr>
            </w:pPr>
            <w:r>
              <w:rPr>
                <w:b/>
                <w:sz w:val="24"/>
              </w:rPr>
              <w:t>Тема1.</w:t>
            </w:r>
          </w:p>
          <w:p w:rsidR="00F81E61" w:rsidRDefault="00FA73EC">
            <w:pPr>
              <w:pStyle w:val="TableParagraph"/>
              <w:spacing w:before="12" w:line="310" w:lineRule="atLeast"/>
              <w:ind w:left="110" w:right="460"/>
              <w:rPr>
                <w:b/>
                <w:sz w:val="24"/>
              </w:rPr>
            </w:pPr>
            <w:r>
              <w:rPr>
                <w:b/>
                <w:sz w:val="24"/>
              </w:rPr>
              <w:t>Информационнаядеятельностьчеловека</w:t>
            </w:r>
          </w:p>
        </w:tc>
        <w:tc>
          <w:tcPr>
            <w:tcW w:w="1843" w:type="dxa"/>
          </w:tcPr>
          <w:p w:rsidR="00F81E61" w:rsidRDefault="00FA73EC">
            <w:pPr>
              <w:pStyle w:val="TableParagraph"/>
              <w:spacing w:line="268" w:lineRule="exact"/>
              <w:ind w:left="805"/>
              <w:rPr>
                <w:sz w:val="24"/>
              </w:rPr>
            </w:pPr>
            <w:r>
              <w:rPr>
                <w:sz w:val="24"/>
              </w:rPr>
              <w:t>8</w:t>
            </w:r>
          </w:p>
        </w:tc>
        <w:tc>
          <w:tcPr>
            <w:tcW w:w="1274" w:type="dxa"/>
          </w:tcPr>
          <w:p w:rsidR="00F81E61" w:rsidRDefault="00FA73EC">
            <w:pPr>
              <w:pStyle w:val="TableParagraph"/>
              <w:spacing w:line="268" w:lineRule="exact"/>
              <w:ind w:left="534"/>
              <w:rPr>
                <w:sz w:val="24"/>
              </w:rPr>
            </w:pPr>
            <w:r>
              <w:rPr>
                <w:sz w:val="24"/>
              </w:rPr>
              <w:t>4</w:t>
            </w:r>
          </w:p>
        </w:tc>
        <w:tc>
          <w:tcPr>
            <w:tcW w:w="849" w:type="dxa"/>
            <w:tcBorders>
              <w:right w:val="single" w:sz="6" w:space="0" w:color="000000"/>
            </w:tcBorders>
          </w:tcPr>
          <w:p w:rsidR="00F81E61" w:rsidRDefault="00FA73EC">
            <w:pPr>
              <w:pStyle w:val="TableParagraph"/>
              <w:spacing w:line="268" w:lineRule="exact"/>
              <w:ind w:left="32"/>
              <w:jc w:val="center"/>
              <w:rPr>
                <w:sz w:val="24"/>
              </w:rPr>
            </w:pPr>
            <w:r>
              <w:rPr>
                <w:sz w:val="24"/>
              </w:rPr>
              <w:t>9</w:t>
            </w:r>
          </w:p>
        </w:tc>
        <w:tc>
          <w:tcPr>
            <w:tcW w:w="991" w:type="dxa"/>
            <w:tcBorders>
              <w:left w:val="single" w:sz="6" w:space="0" w:color="000000"/>
            </w:tcBorders>
          </w:tcPr>
          <w:p w:rsidR="00F81E61" w:rsidRDefault="00FA73EC">
            <w:pPr>
              <w:pStyle w:val="TableParagraph"/>
              <w:spacing w:line="268" w:lineRule="exact"/>
              <w:ind w:left="439"/>
              <w:rPr>
                <w:sz w:val="24"/>
              </w:rPr>
            </w:pPr>
            <w:r>
              <w:rPr>
                <w:sz w:val="24"/>
              </w:rPr>
              <w:t>6</w:t>
            </w:r>
          </w:p>
        </w:tc>
        <w:tc>
          <w:tcPr>
            <w:tcW w:w="850" w:type="dxa"/>
          </w:tcPr>
          <w:p w:rsidR="00F81E61" w:rsidRDefault="00F81E61">
            <w:pPr>
              <w:pStyle w:val="TableParagraph"/>
              <w:rPr>
                <w:sz w:val="24"/>
              </w:rPr>
            </w:pPr>
          </w:p>
        </w:tc>
      </w:tr>
      <w:tr w:rsidR="00F81E61">
        <w:trPr>
          <w:trHeight w:val="952"/>
        </w:trPr>
        <w:tc>
          <w:tcPr>
            <w:tcW w:w="710" w:type="dxa"/>
          </w:tcPr>
          <w:p w:rsidR="00F81E61" w:rsidRDefault="00FA73EC">
            <w:pPr>
              <w:pStyle w:val="TableParagraph"/>
              <w:spacing w:line="270" w:lineRule="exact"/>
              <w:ind w:left="246" w:right="234"/>
              <w:jc w:val="center"/>
              <w:rPr>
                <w:b/>
                <w:sz w:val="24"/>
              </w:rPr>
            </w:pPr>
            <w:r>
              <w:rPr>
                <w:b/>
                <w:sz w:val="24"/>
              </w:rPr>
              <w:t>2.</w:t>
            </w:r>
          </w:p>
        </w:tc>
        <w:tc>
          <w:tcPr>
            <w:tcW w:w="2551" w:type="dxa"/>
          </w:tcPr>
          <w:p w:rsidR="00F81E61" w:rsidRDefault="00FA73EC">
            <w:pPr>
              <w:pStyle w:val="TableParagraph"/>
              <w:spacing w:line="275" w:lineRule="exact"/>
              <w:ind w:left="110" w:right="-58"/>
              <w:rPr>
                <w:b/>
                <w:sz w:val="24"/>
              </w:rPr>
            </w:pPr>
            <w:r>
              <w:rPr>
                <w:b/>
                <w:sz w:val="24"/>
              </w:rPr>
              <w:t>Тема2.Информацияи</w:t>
            </w:r>
          </w:p>
          <w:p w:rsidR="00F81E61" w:rsidRDefault="00FA73EC">
            <w:pPr>
              <w:pStyle w:val="TableParagraph"/>
              <w:spacing w:before="7" w:line="310" w:lineRule="atLeast"/>
              <w:ind w:left="110" w:right="464"/>
              <w:rPr>
                <w:b/>
                <w:sz w:val="24"/>
              </w:rPr>
            </w:pPr>
            <w:r>
              <w:rPr>
                <w:b/>
                <w:sz w:val="24"/>
              </w:rPr>
              <w:t>информационныепроцессы</w:t>
            </w:r>
          </w:p>
        </w:tc>
        <w:tc>
          <w:tcPr>
            <w:tcW w:w="1843" w:type="dxa"/>
          </w:tcPr>
          <w:p w:rsidR="00F81E61" w:rsidRDefault="00FA73EC">
            <w:pPr>
              <w:pStyle w:val="TableParagraph"/>
              <w:spacing w:line="268" w:lineRule="exact"/>
              <w:ind w:left="805"/>
              <w:rPr>
                <w:sz w:val="24"/>
              </w:rPr>
            </w:pPr>
            <w:r>
              <w:rPr>
                <w:sz w:val="24"/>
              </w:rPr>
              <w:t>31</w:t>
            </w:r>
          </w:p>
        </w:tc>
        <w:tc>
          <w:tcPr>
            <w:tcW w:w="1274" w:type="dxa"/>
          </w:tcPr>
          <w:p w:rsidR="00F81E61" w:rsidRDefault="00FA73EC">
            <w:pPr>
              <w:pStyle w:val="TableParagraph"/>
              <w:spacing w:line="268" w:lineRule="exact"/>
              <w:ind w:left="522"/>
              <w:rPr>
                <w:sz w:val="24"/>
              </w:rPr>
            </w:pPr>
            <w:r>
              <w:rPr>
                <w:sz w:val="24"/>
              </w:rPr>
              <w:t>17</w:t>
            </w:r>
          </w:p>
        </w:tc>
        <w:tc>
          <w:tcPr>
            <w:tcW w:w="849" w:type="dxa"/>
            <w:tcBorders>
              <w:right w:val="single" w:sz="6" w:space="0" w:color="000000"/>
            </w:tcBorders>
          </w:tcPr>
          <w:p w:rsidR="00F81E61" w:rsidRDefault="00FA73EC">
            <w:pPr>
              <w:pStyle w:val="TableParagraph"/>
              <w:spacing w:line="268" w:lineRule="exact"/>
              <w:ind w:right="277"/>
              <w:jc w:val="right"/>
              <w:rPr>
                <w:sz w:val="24"/>
              </w:rPr>
            </w:pPr>
            <w:r>
              <w:rPr>
                <w:sz w:val="24"/>
              </w:rPr>
              <w:t>31</w:t>
            </w:r>
          </w:p>
        </w:tc>
        <w:tc>
          <w:tcPr>
            <w:tcW w:w="991" w:type="dxa"/>
            <w:tcBorders>
              <w:left w:val="single" w:sz="6" w:space="0" w:color="000000"/>
            </w:tcBorders>
          </w:tcPr>
          <w:p w:rsidR="00F81E61" w:rsidRDefault="00FA73EC">
            <w:pPr>
              <w:pStyle w:val="TableParagraph"/>
              <w:spacing w:line="268" w:lineRule="exact"/>
              <w:ind w:left="379"/>
              <w:rPr>
                <w:sz w:val="24"/>
              </w:rPr>
            </w:pPr>
            <w:r>
              <w:rPr>
                <w:sz w:val="24"/>
              </w:rPr>
              <w:t>15</w:t>
            </w:r>
          </w:p>
        </w:tc>
        <w:tc>
          <w:tcPr>
            <w:tcW w:w="850" w:type="dxa"/>
          </w:tcPr>
          <w:p w:rsidR="00F81E61" w:rsidRDefault="00F81E61">
            <w:pPr>
              <w:pStyle w:val="TableParagraph"/>
              <w:rPr>
                <w:sz w:val="24"/>
              </w:rPr>
            </w:pPr>
          </w:p>
        </w:tc>
      </w:tr>
      <w:tr w:rsidR="00F81E61">
        <w:trPr>
          <w:trHeight w:val="633"/>
        </w:trPr>
        <w:tc>
          <w:tcPr>
            <w:tcW w:w="710" w:type="dxa"/>
          </w:tcPr>
          <w:p w:rsidR="00F81E61" w:rsidRDefault="00FA73EC">
            <w:pPr>
              <w:pStyle w:val="TableParagraph"/>
              <w:spacing w:line="270" w:lineRule="exact"/>
              <w:ind w:left="246" w:right="234"/>
              <w:jc w:val="center"/>
              <w:rPr>
                <w:b/>
                <w:sz w:val="24"/>
              </w:rPr>
            </w:pPr>
            <w:r>
              <w:rPr>
                <w:b/>
                <w:sz w:val="24"/>
              </w:rPr>
              <w:t>3.</w:t>
            </w:r>
          </w:p>
        </w:tc>
        <w:tc>
          <w:tcPr>
            <w:tcW w:w="2551" w:type="dxa"/>
          </w:tcPr>
          <w:p w:rsidR="00F81E61" w:rsidRDefault="00FA73EC">
            <w:pPr>
              <w:pStyle w:val="TableParagraph"/>
              <w:spacing w:line="270" w:lineRule="exact"/>
              <w:ind w:left="110"/>
              <w:rPr>
                <w:b/>
                <w:sz w:val="24"/>
              </w:rPr>
            </w:pPr>
            <w:r>
              <w:rPr>
                <w:b/>
                <w:sz w:val="24"/>
              </w:rPr>
              <w:t>Тема3.Средства</w:t>
            </w:r>
          </w:p>
          <w:p w:rsidR="00F81E61" w:rsidRDefault="00FA73EC">
            <w:pPr>
              <w:pStyle w:val="TableParagraph"/>
              <w:spacing w:before="43"/>
              <w:ind w:left="110"/>
              <w:rPr>
                <w:b/>
                <w:sz w:val="24"/>
              </w:rPr>
            </w:pPr>
            <w:r>
              <w:rPr>
                <w:b/>
                <w:sz w:val="24"/>
              </w:rPr>
              <w:t>ИКТ.</w:t>
            </w:r>
          </w:p>
        </w:tc>
        <w:tc>
          <w:tcPr>
            <w:tcW w:w="1843" w:type="dxa"/>
          </w:tcPr>
          <w:p w:rsidR="00F81E61" w:rsidRDefault="00FA73EC">
            <w:pPr>
              <w:pStyle w:val="TableParagraph"/>
              <w:spacing w:before="145"/>
              <w:ind w:left="805"/>
              <w:rPr>
                <w:sz w:val="24"/>
              </w:rPr>
            </w:pPr>
            <w:r>
              <w:rPr>
                <w:sz w:val="24"/>
              </w:rPr>
              <w:t>20</w:t>
            </w:r>
          </w:p>
        </w:tc>
        <w:tc>
          <w:tcPr>
            <w:tcW w:w="1274" w:type="dxa"/>
          </w:tcPr>
          <w:p w:rsidR="00F81E61" w:rsidRDefault="00FA73EC">
            <w:pPr>
              <w:pStyle w:val="TableParagraph"/>
              <w:spacing w:line="268" w:lineRule="exact"/>
              <w:ind w:left="522"/>
              <w:rPr>
                <w:sz w:val="24"/>
              </w:rPr>
            </w:pPr>
            <w:r>
              <w:rPr>
                <w:sz w:val="24"/>
              </w:rPr>
              <w:t>14</w:t>
            </w:r>
          </w:p>
        </w:tc>
        <w:tc>
          <w:tcPr>
            <w:tcW w:w="849" w:type="dxa"/>
            <w:tcBorders>
              <w:right w:val="single" w:sz="6" w:space="0" w:color="000000"/>
            </w:tcBorders>
          </w:tcPr>
          <w:p w:rsidR="00F81E61" w:rsidRDefault="00FA73EC">
            <w:pPr>
              <w:pStyle w:val="TableParagraph"/>
              <w:spacing w:line="268" w:lineRule="exact"/>
              <w:ind w:right="277"/>
              <w:jc w:val="right"/>
              <w:rPr>
                <w:sz w:val="24"/>
              </w:rPr>
            </w:pPr>
            <w:r>
              <w:rPr>
                <w:sz w:val="24"/>
              </w:rPr>
              <w:t>28</w:t>
            </w:r>
          </w:p>
        </w:tc>
        <w:tc>
          <w:tcPr>
            <w:tcW w:w="991" w:type="dxa"/>
            <w:tcBorders>
              <w:left w:val="single" w:sz="6" w:space="0" w:color="000000"/>
            </w:tcBorders>
          </w:tcPr>
          <w:p w:rsidR="00F81E61" w:rsidRDefault="00FA73EC">
            <w:pPr>
              <w:pStyle w:val="TableParagraph"/>
              <w:spacing w:line="268" w:lineRule="exact"/>
              <w:ind w:left="379"/>
              <w:rPr>
                <w:sz w:val="24"/>
              </w:rPr>
            </w:pPr>
            <w:r>
              <w:rPr>
                <w:sz w:val="24"/>
              </w:rPr>
              <w:t>18</w:t>
            </w:r>
          </w:p>
        </w:tc>
        <w:tc>
          <w:tcPr>
            <w:tcW w:w="850" w:type="dxa"/>
          </w:tcPr>
          <w:p w:rsidR="00F81E61" w:rsidRDefault="00F81E61">
            <w:pPr>
              <w:pStyle w:val="TableParagraph"/>
              <w:rPr>
                <w:sz w:val="24"/>
              </w:rPr>
            </w:pPr>
          </w:p>
        </w:tc>
      </w:tr>
      <w:tr w:rsidR="00F81E61">
        <w:trPr>
          <w:trHeight w:val="1586"/>
        </w:trPr>
        <w:tc>
          <w:tcPr>
            <w:tcW w:w="710" w:type="dxa"/>
          </w:tcPr>
          <w:p w:rsidR="00F81E61" w:rsidRDefault="00FA73EC">
            <w:pPr>
              <w:pStyle w:val="TableParagraph"/>
              <w:spacing w:line="275" w:lineRule="exact"/>
              <w:ind w:left="246" w:right="234"/>
              <w:jc w:val="center"/>
              <w:rPr>
                <w:b/>
                <w:sz w:val="24"/>
              </w:rPr>
            </w:pPr>
            <w:r>
              <w:rPr>
                <w:b/>
                <w:sz w:val="24"/>
              </w:rPr>
              <w:t>4.</w:t>
            </w:r>
          </w:p>
        </w:tc>
        <w:tc>
          <w:tcPr>
            <w:tcW w:w="2551" w:type="dxa"/>
          </w:tcPr>
          <w:p w:rsidR="00F81E61" w:rsidRDefault="00FA73EC">
            <w:pPr>
              <w:pStyle w:val="TableParagraph"/>
              <w:spacing w:line="276" w:lineRule="auto"/>
              <w:ind w:left="110" w:right="275"/>
              <w:rPr>
                <w:b/>
                <w:sz w:val="24"/>
              </w:rPr>
            </w:pPr>
            <w:r>
              <w:rPr>
                <w:b/>
                <w:sz w:val="24"/>
              </w:rPr>
              <w:t>Тема 4. Технологиисоздания ипреобразованияинформационных</w:t>
            </w:r>
          </w:p>
          <w:p w:rsidR="00F81E61" w:rsidRDefault="00FA73EC">
            <w:pPr>
              <w:pStyle w:val="TableParagraph"/>
              <w:spacing w:line="274" w:lineRule="exact"/>
              <w:ind w:left="110"/>
              <w:rPr>
                <w:b/>
                <w:sz w:val="24"/>
              </w:rPr>
            </w:pPr>
            <w:r>
              <w:rPr>
                <w:b/>
                <w:sz w:val="24"/>
              </w:rPr>
              <w:t>объектов</w:t>
            </w:r>
          </w:p>
        </w:tc>
        <w:tc>
          <w:tcPr>
            <w:tcW w:w="1843" w:type="dxa"/>
          </w:tcPr>
          <w:p w:rsidR="00F81E61" w:rsidRDefault="00F81E61">
            <w:pPr>
              <w:pStyle w:val="TableParagraph"/>
              <w:rPr>
                <w:b/>
                <w:sz w:val="26"/>
              </w:rPr>
            </w:pPr>
          </w:p>
          <w:p w:rsidR="00F81E61" w:rsidRDefault="00F81E61">
            <w:pPr>
              <w:pStyle w:val="TableParagraph"/>
              <w:spacing w:before="11"/>
              <w:rPr>
                <w:b/>
                <w:sz w:val="27"/>
              </w:rPr>
            </w:pPr>
          </w:p>
          <w:p w:rsidR="00F81E61" w:rsidRDefault="00FA73EC">
            <w:pPr>
              <w:pStyle w:val="TableParagraph"/>
              <w:ind w:left="805"/>
              <w:rPr>
                <w:sz w:val="24"/>
              </w:rPr>
            </w:pPr>
            <w:r>
              <w:rPr>
                <w:sz w:val="24"/>
              </w:rPr>
              <w:t>24</w:t>
            </w:r>
          </w:p>
        </w:tc>
        <w:tc>
          <w:tcPr>
            <w:tcW w:w="1274" w:type="dxa"/>
          </w:tcPr>
          <w:p w:rsidR="00F81E61" w:rsidRDefault="00FA73EC">
            <w:pPr>
              <w:pStyle w:val="TableParagraph"/>
              <w:spacing w:line="270" w:lineRule="exact"/>
              <w:ind w:left="522"/>
              <w:rPr>
                <w:sz w:val="24"/>
              </w:rPr>
            </w:pPr>
            <w:r>
              <w:rPr>
                <w:sz w:val="24"/>
              </w:rPr>
              <w:t>16</w:t>
            </w:r>
          </w:p>
        </w:tc>
        <w:tc>
          <w:tcPr>
            <w:tcW w:w="849" w:type="dxa"/>
            <w:tcBorders>
              <w:right w:val="single" w:sz="6" w:space="0" w:color="000000"/>
            </w:tcBorders>
          </w:tcPr>
          <w:p w:rsidR="00F81E61" w:rsidRDefault="00FA73EC">
            <w:pPr>
              <w:pStyle w:val="TableParagraph"/>
              <w:spacing w:line="270" w:lineRule="exact"/>
              <w:ind w:right="277"/>
              <w:jc w:val="right"/>
              <w:rPr>
                <w:sz w:val="24"/>
              </w:rPr>
            </w:pPr>
            <w:r>
              <w:rPr>
                <w:sz w:val="24"/>
              </w:rPr>
              <w:t>32</w:t>
            </w:r>
          </w:p>
        </w:tc>
        <w:tc>
          <w:tcPr>
            <w:tcW w:w="991" w:type="dxa"/>
            <w:tcBorders>
              <w:left w:val="single" w:sz="6" w:space="0" w:color="000000"/>
            </w:tcBorders>
          </w:tcPr>
          <w:p w:rsidR="00F81E61" w:rsidRDefault="00FA73EC">
            <w:pPr>
              <w:pStyle w:val="TableParagraph"/>
              <w:spacing w:line="270" w:lineRule="exact"/>
              <w:ind w:left="379"/>
              <w:rPr>
                <w:sz w:val="24"/>
              </w:rPr>
            </w:pPr>
            <w:r>
              <w:rPr>
                <w:sz w:val="24"/>
              </w:rPr>
              <w:t>18</w:t>
            </w:r>
          </w:p>
        </w:tc>
        <w:tc>
          <w:tcPr>
            <w:tcW w:w="850" w:type="dxa"/>
          </w:tcPr>
          <w:p w:rsidR="00F81E61" w:rsidRDefault="00F81E61">
            <w:pPr>
              <w:pStyle w:val="TableParagraph"/>
              <w:rPr>
                <w:sz w:val="24"/>
              </w:rPr>
            </w:pPr>
          </w:p>
        </w:tc>
      </w:tr>
      <w:tr w:rsidR="00F81E61">
        <w:trPr>
          <w:trHeight w:val="952"/>
        </w:trPr>
        <w:tc>
          <w:tcPr>
            <w:tcW w:w="710" w:type="dxa"/>
          </w:tcPr>
          <w:p w:rsidR="00F81E61" w:rsidRDefault="00FA73EC">
            <w:pPr>
              <w:pStyle w:val="TableParagraph"/>
              <w:spacing w:line="273" w:lineRule="exact"/>
              <w:ind w:left="246" w:right="234"/>
              <w:jc w:val="center"/>
              <w:rPr>
                <w:b/>
                <w:sz w:val="24"/>
              </w:rPr>
            </w:pPr>
            <w:r>
              <w:rPr>
                <w:b/>
                <w:sz w:val="24"/>
              </w:rPr>
              <w:t>5.</w:t>
            </w:r>
          </w:p>
        </w:tc>
        <w:tc>
          <w:tcPr>
            <w:tcW w:w="2551" w:type="dxa"/>
          </w:tcPr>
          <w:p w:rsidR="00F81E61" w:rsidRDefault="00FA73EC">
            <w:pPr>
              <w:pStyle w:val="TableParagraph"/>
              <w:spacing w:line="273" w:lineRule="exact"/>
              <w:ind w:left="110"/>
              <w:rPr>
                <w:b/>
                <w:sz w:val="24"/>
              </w:rPr>
            </w:pPr>
            <w:r>
              <w:rPr>
                <w:b/>
                <w:sz w:val="24"/>
              </w:rPr>
              <w:t>Тема5.</w:t>
            </w:r>
          </w:p>
          <w:p w:rsidR="00F81E61" w:rsidRDefault="00FA73EC">
            <w:pPr>
              <w:pStyle w:val="TableParagraph"/>
              <w:spacing w:before="9" w:line="310" w:lineRule="atLeast"/>
              <w:ind w:left="110" w:right="128"/>
              <w:rPr>
                <w:b/>
                <w:sz w:val="24"/>
              </w:rPr>
            </w:pPr>
            <w:r>
              <w:rPr>
                <w:b/>
                <w:sz w:val="24"/>
              </w:rPr>
              <w:t>Телекоммуникационныетехнологии</w:t>
            </w:r>
          </w:p>
        </w:tc>
        <w:tc>
          <w:tcPr>
            <w:tcW w:w="1843" w:type="dxa"/>
          </w:tcPr>
          <w:p w:rsidR="00F81E61" w:rsidRDefault="00F81E61">
            <w:pPr>
              <w:pStyle w:val="TableParagraph"/>
              <w:spacing w:before="7"/>
              <w:rPr>
                <w:b/>
                <w:sz w:val="26"/>
              </w:rPr>
            </w:pPr>
          </w:p>
          <w:p w:rsidR="00F81E61" w:rsidRDefault="00FA73EC">
            <w:pPr>
              <w:pStyle w:val="TableParagraph"/>
              <w:ind w:left="805"/>
              <w:rPr>
                <w:sz w:val="24"/>
              </w:rPr>
            </w:pPr>
            <w:r>
              <w:rPr>
                <w:sz w:val="24"/>
              </w:rPr>
              <w:t>24</w:t>
            </w:r>
          </w:p>
        </w:tc>
        <w:tc>
          <w:tcPr>
            <w:tcW w:w="1274" w:type="dxa"/>
          </w:tcPr>
          <w:p w:rsidR="00F81E61" w:rsidRDefault="00FA73EC">
            <w:pPr>
              <w:pStyle w:val="TableParagraph"/>
              <w:spacing w:line="270" w:lineRule="exact"/>
              <w:ind w:left="522"/>
              <w:rPr>
                <w:sz w:val="24"/>
              </w:rPr>
            </w:pPr>
            <w:r>
              <w:rPr>
                <w:sz w:val="24"/>
              </w:rPr>
              <w:t>19</w:t>
            </w:r>
          </w:p>
        </w:tc>
        <w:tc>
          <w:tcPr>
            <w:tcW w:w="849" w:type="dxa"/>
            <w:tcBorders>
              <w:right w:val="single" w:sz="6" w:space="0" w:color="000000"/>
            </w:tcBorders>
          </w:tcPr>
          <w:p w:rsidR="00F81E61" w:rsidRDefault="00FA73EC">
            <w:pPr>
              <w:pStyle w:val="TableParagraph"/>
              <w:spacing w:line="270" w:lineRule="exact"/>
              <w:ind w:right="277"/>
              <w:jc w:val="right"/>
              <w:rPr>
                <w:sz w:val="24"/>
              </w:rPr>
            </w:pPr>
            <w:r>
              <w:rPr>
                <w:sz w:val="24"/>
              </w:rPr>
              <w:t>40</w:t>
            </w:r>
          </w:p>
        </w:tc>
        <w:tc>
          <w:tcPr>
            <w:tcW w:w="991" w:type="dxa"/>
            <w:tcBorders>
              <w:left w:val="single" w:sz="6" w:space="0" w:color="000000"/>
            </w:tcBorders>
          </w:tcPr>
          <w:p w:rsidR="00F81E61" w:rsidRDefault="00FA73EC">
            <w:pPr>
              <w:pStyle w:val="TableParagraph"/>
              <w:spacing w:line="270" w:lineRule="exact"/>
              <w:ind w:left="379"/>
              <w:rPr>
                <w:sz w:val="24"/>
              </w:rPr>
            </w:pPr>
            <w:r>
              <w:rPr>
                <w:sz w:val="24"/>
              </w:rPr>
              <w:t>14</w:t>
            </w:r>
          </w:p>
        </w:tc>
        <w:tc>
          <w:tcPr>
            <w:tcW w:w="850" w:type="dxa"/>
          </w:tcPr>
          <w:p w:rsidR="00F81E61" w:rsidRDefault="00F81E61">
            <w:pPr>
              <w:pStyle w:val="TableParagraph"/>
              <w:rPr>
                <w:sz w:val="24"/>
              </w:rPr>
            </w:pPr>
          </w:p>
        </w:tc>
      </w:tr>
      <w:tr w:rsidR="00F81E61">
        <w:trPr>
          <w:trHeight w:val="316"/>
        </w:trPr>
        <w:tc>
          <w:tcPr>
            <w:tcW w:w="710" w:type="dxa"/>
          </w:tcPr>
          <w:p w:rsidR="00F81E61" w:rsidRDefault="00F81E61">
            <w:pPr>
              <w:pStyle w:val="TableParagraph"/>
              <w:rPr>
                <w:sz w:val="24"/>
              </w:rPr>
            </w:pPr>
          </w:p>
        </w:tc>
        <w:tc>
          <w:tcPr>
            <w:tcW w:w="2551" w:type="dxa"/>
          </w:tcPr>
          <w:p w:rsidR="00F81E61" w:rsidRPr="00C1293F" w:rsidRDefault="00FA73EC">
            <w:pPr>
              <w:pStyle w:val="TableParagraph"/>
              <w:spacing w:line="270" w:lineRule="exact"/>
              <w:ind w:left="110"/>
              <w:rPr>
                <w:b/>
                <w:sz w:val="24"/>
              </w:rPr>
            </w:pPr>
            <w:r w:rsidRPr="00C1293F">
              <w:rPr>
                <w:b/>
                <w:sz w:val="24"/>
              </w:rPr>
              <w:t>Итого</w:t>
            </w:r>
          </w:p>
        </w:tc>
        <w:tc>
          <w:tcPr>
            <w:tcW w:w="1843" w:type="dxa"/>
          </w:tcPr>
          <w:p w:rsidR="00F81E61" w:rsidRPr="00C1293F" w:rsidRDefault="00FA73EC">
            <w:pPr>
              <w:pStyle w:val="TableParagraph"/>
              <w:spacing w:line="268" w:lineRule="exact"/>
              <w:ind w:left="744"/>
              <w:rPr>
                <w:b/>
                <w:sz w:val="24"/>
              </w:rPr>
            </w:pPr>
            <w:r w:rsidRPr="00C1293F">
              <w:rPr>
                <w:b/>
                <w:sz w:val="24"/>
              </w:rPr>
              <w:t>162</w:t>
            </w:r>
          </w:p>
        </w:tc>
        <w:tc>
          <w:tcPr>
            <w:tcW w:w="1274" w:type="dxa"/>
          </w:tcPr>
          <w:p w:rsidR="00F81E61" w:rsidRPr="00C1293F" w:rsidRDefault="00FA73EC">
            <w:pPr>
              <w:pStyle w:val="TableParagraph"/>
              <w:spacing w:line="268" w:lineRule="exact"/>
              <w:ind w:left="522"/>
              <w:rPr>
                <w:b/>
                <w:sz w:val="24"/>
              </w:rPr>
            </w:pPr>
            <w:r w:rsidRPr="00C1293F">
              <w:rPr>
                <w:b/>
                <w:sz w:val="24"/>
              </w:rPr>
              <w:t>54</w:t>
            </w:r>
          </w:p>
        </w:tc>
        <w:tc>
          <w:tcPr>
            <w:tcW w:w="849" w:type="dxa"/>
            <w:tcBorders>
              <w:right w:val="single" w:sz="6" w:space="0" w:color="000000"/>
            </w:tcBorders>
          </w:tcPr>
          <w:p w:rsidR="00F81E61" w:rsidRPr="00C1293F" w:rsidRDefault="00FA73EC">
            <w:pPr>
              <w:pStyle w:val="TableParagraph"/>
              <w:spacing w:line="268" w:lineRule="exact"/>
              <w:ind w:right="217"/>
              <w:jc w:val="right"/>
              <w:rPr>
                <w:b/>
                <w:sz w:val="24"/>
              </w:rPr>
            </w:pPr>
            <w:r w:rsidRPr="00C1293F">
              <w:rPr>
                <w:b/>
                <w:sz w:val="24"/>
              </w:rPr>
              <w:t>108</w:t>
            </w:r>
          </w:p>
        </w:tc>
        <w:tc>
          <w:tcPr>
            <w:tcW w:w="1841" w:type="dxa"/>
            <w:gridSpan w:val="2"/>
            <w:tcBorders>
              <w:left w:val="single" w:sz="6" w:space="0" w:color="000000"/>
            </w:tcBorders>
          </w:tcPr>
          <w:p w:rsidR="00F81E61" w:rsidRPr="00C1293F" w:rsidRDefault="00FA73EC">
            <w:pPr>
              <w:pStyle w:val="TableParagraph"/>
              <w:spacing w:line="268" w:lineRule="exact"/>
              <w:ind w:left="353"/>
              <w:rPr>
                <w:b/>
                <w:sz w:val="24"/>
              </w:rPr>
            </w:pPr>
            <w:r w:rsidRPr="00C1293F">
              <w:rPr>
                <w:b/>
                <w:sz w:val="24"/>
              </w:rPr>
              <w:t>71</w:t>
            </w:r>
          </w:p>
        </w:tc>
      </w:tr>
      <w:tr w:rsidR="00F81E61">
        <w:trPr>
          <w:trHeight w:val="318"/>
        </w:trPr>
        <w:tc>
          <w:tcPr>
            <w:tcW w:w="9068" w:type="dxa"/>
            <w:gridSpan w:val="7"/>
          </w:tcPr>
          <w:p w:rsidR="00F81E61" w:rsidRDefault="00FA73EC">
            <w:pPr>
              <w:pStyle w:val="TableParagraph"/>
              <w:spacing w:line="270" w:lineRule="exact"/>
              <w:ind w:left="801"/>
              <w:rPr>
                <w:b/>
                <w:i/>
                <w:sz w:val="24"/>
              </w:rPr>
            </w:pPr>
            <w:r>
              <w:rPr>
                <w:b/>
                <w:i/>
                <w:sz w:val="24"/>
              </w:rPr>
              <w:t>Промежуточнаяаттестациявформедифференцированногозачета</w:t>
            </w:r>
          </w:p>
        </w:tc>
      </w:tr>
    </w:tbl>
    <w:p w:rsidR="00F81E61" w:rsidRDefault="00FA73EC">
      <w:pPr>
        <w:spacing w:before="68"/>
        <w:ind w:left="2313"/>
        <w:rPr>
          <w:b/>
          <w:sz w:val="24"/>
        </w:rPr>
      </w:pPr>
      <w:r>
        <w:rPr>
          <w:b/>
          <w:sz w:val="24"/>
        </w:rPr>
        <w:t>СодержаниеучебнойдисциплиныОУПП.10Информатика</w:t>
      </w:r>
    </w:p>
    <w:p w:rsidR="00F81E61" w:rsidRDefault="00F81E61">
      <w:pPr>
        <w:pStyle w:val="a3"/>
        <w:rPr>
          <w:b/>
        </w:rPr>
      </w:pPr>
    </w:p>
    <w:p w:rsidR="00F81E61" w:rsidRDefault="00FA73EC">
      <w:pPr>
        <w:pStyle w:val="2"/>
        <w:ind w:left="1625"/>
      </w:pPr>
      <w:r>
        <w:t>Введение</w:t>
      </w:r>
    </w:p>
    <w:p w:rsidR="00F81E61" w:rsidRDefault="00F81E61">
      <w:pPr>
        <w:pStyle w:val="a3"/>
        <w:spacing w:before="2"/>
        <w:rPr>
          <w:b/>
          <w:i/>
          <w:sz w:val="23"/>
        </w:rPr>
      </w:pPr>
    </w:p>
    <w:p w:rsidR="00F81E61" w:rsidRDefault="00FA73EC">
      <w:pPr>
        <w:pStyle w:val="a3"/>
        <w:ind w:left="917" w:right="1423" w:firstLine="708"/>
        <w:jc w:val="both"/>
      </w:pPr>
      <w:r>
        <w:t>Рольинформационнойдеятельностивсовременномобществе,егоэкономической,социальной,культурной,образовательнойсферах.Значениеинформатикипри освоениипрофессий СПО.</w:t>
      </w:r>
    </w:p>
    <w:p w:rsidR="00F81E61" w:rsidRDefault="00FA73EC">
      <w:pPr>
        <w:pStyle w:val="1"/>
        <w:spacing w:before="11" w:line="272" w:lineRule="exact"/>
        <w:ind w:left="3193"/>
        <w:jc w:val="both"/>
      </w:pPr>
      <w:r>
        <w:t>Тема1.Информационнаядеятельностьчеловека</w:t>
      </w:r>
    </w:p>
    <w:p w:rsidR="00F81E61" w:rsidRDefault="00FA73EC" w:rsidP="00DF0D53">
      <w:pPr>
        <w:pStyle w:val="a4"/>
        <w:numPr>
          <w:ilvl w:val="1"/>
          <w:numId w:val="111"/>
        </w:numPr>
        <w:tabs>
          <w:tab w:val="left" w:pos="2096"/>
        </w:tabs>
        <w:ind w:right="1806" w:firstLine="708"/>
        <w:rPr>
          <w:sz w:val="24"/>
        </w:rPr>
      </w:pPr>
      <w:r>
        <w:rPr>
          <w:sz w:val="24"/>
        </w:rPr>
        <w:t>Основныеэтапыразвитияинформационногообщества.Этапыразвитиятехническихсредств иинформационныхресурсов.</w:t>
      </w:r>
    </w:p>
    <w:p w:rsidR="00F81E61" w:rsidRDefault="00FA73EC">
      <w:pPr>
        <w:pStyle w:val="1"/>
        <w:ind w:left="1625"/>
        <w:rPr>
          <w:b w:val="0"/>
        </w:rPr>
      </w:pPr>
      <w:r>
        <w:t>Практическиезанятия</w:t>
      </w:r>
      <w:r>
        <w:rPr>
          <w:b w:val="0"/>
        </w:rPr>
        <w:t>:</w:t>
      </w:r>
    </w:p>
    <w:p w:rsidR="00F81E61" w:rsidRDefault="00FA73EC">
      <w:pPr>
        <w:pStyle w:val="a3"/>
        <w:tabs>
          <w:tab w:val="left" w:pos="3776"/>
          <w:tab w:val="left" w:pos="4906"/>
          <w:tab w:val="left" w:pos="6224"/>
          <w:tab w:val="left" w:pos="8313"/>
        </w:tabs>
        <w:ind w:left="917" w:right="1421" w:firstLine="708"/>
      </w:pPr>
      <w:r>
        <w:t>Информационные</w:t>
      </w:r>
      <w:r>
        <w:tab/>
        <w:t>ресурсы</w:t>
      </w:r>
      <w:r>
        <w:tab/>
        <w:t>общества.</w:t>
      </w:r>
      <w:r>
        <w:tab/>
        <w:t>Образовательные</w:t>
      </w:r>
      <w:r>
        <w:tab/>
        <w:t>информационныересурсы.Работаспрограммнымобеспечением.</w:t>
      </w:r>
    </w:p>
    <w:p w:rsidR="00F81E61" w:rsidRDefault="00FA73EC">
      <w:pPr>
        <w:pStyle w:val="a3"/>
        <w:tabs>
          <w:tab w:val="left" w:pos="3202"/>
          <w:tab w:val="left" w:pos="4906"/>
          <w:tab w:val="left" w:pos="6428"/>
          <w:tab w:val="left" w:pos="6860"/>
          <w:tab w:val="left" w:pos="8459"/>
          <w:tab w:val="left" w:pos="8805"/>
        </w:tabs>
        <w:ind w:left="917" w:right="1433" w:firstLine="708"/>
      </w:pPr>
      <w:r>
        <w:t>Инсталляция</w:t>
      </w:r>
      <w:r>
        <w:tab/>
        <w:t>программного</w:t>
      </w:r>
      <w:r>
        <w:tab/>
        <w:t>обеспечения</w:t>
      </w:r>
      <w:r>
        <w:tab/>
        <w:t>(в</w:t>
      </w:r>
      <w:r>
        <w:tab/>
        <w:t>соответствии</w:t>
      </w:r>
      <w:r>
        <w:tab/>
        <w:t>с</w:t>
      </w:r>
      <w:r>
        <w:tab/>
      </w:r>
      <w:r>
        <w:rPr>
          <w:spacing w:val="-1"/>
        </w:rPr>
        <w:t>техническим</w:t>
      </w:r>
      <w:r>
        <w:t>направлениемпрофессиональнойдеятельности),егоиспользованиеиобновление.</w:t>
      </w:r>
    </w:p>
    <w:p w:rsidR="00F81E61" w:rsidRDefault="00FA73EC" w:rsidP="00DF0D53">
      <w:pPr>
        <w:pStyle w:val="a4"/>
        <w:numPr>
          <w:ilvl w:val="1"/>
          <w:numId w:val="111"/>
        </w:numPr>
        <w:tabs>
          <w:tab w:val="left" w:pos="2179"/>
          <w:tab w:val="left" w:pos="2180"/>
          <w:tab w:val="left" w:pos="3005"/>
          <w:tab w:val="left" w:pos="5192"/>
          <w:tab w:val="left" w:pos="7239"/>
          <w:tab w:val="left" w:pos="8862"/>
          <w:tab w:val="left" w:pos="10024"/>
        </w:tabs>
        <w:ind w:right="1417" w:firstLine="708"/>
        <w:rPr>
          <w:sz w:val="24"/>
        </w:rPr>
      </w:pPr>
      <w:r>
        <w:rPr>
          <w:sz w:val="24"/>
        </w:rPr>
        <w:t>Виды</w:t>
      </w:r>
      <w:r>
        <w:rPr>
          <w:sz w:val="24"/>
        </w:rPr>
        <w:tab/>
        <w:t>профессиональной</w:t>
      </w:r>
      <w:r>
        <w:rPr>
          <w:sz w:val="24"/>
        </w:rPr>
        <w:tab/>
        <w:t>информационной</w:t>
      </w:r>
      <w:r>
        <w:rPr>
          <w:sz w:val="24"/>
        </w:rPr>
        <w:tab/>
        <w:t>деятельности</w:t>
      </w:r>
      <w:r>
        <w:rPr>
          <w:sz w:val="24"/>
        </w:rPr>
        <w:tab/>
        <w:t>человека</w:t>
      </w:r>
      <w:r>
        <w:rPr>
          <w:sz w:val="24"/>
        </w:rPr>
        <w:tab/>
        <w:t>сиспользованиемтехническихсредствиинформационныхресурсов(всоответст</w:t>
      </w:r>
      <w:r>
        <w:rPr>
          <w:sz w:val="24"/>
        </w:rPr>
        <w:lastRenderedPageBreak/>
        <w:t>виис</w:t>
      </w:r>
    </w:p>
    <w:p w:rsidR="00F81E61" w:rsidRDefault="00F81E61">
      <w:pPr>
        <w:rPr>
          <w:sz w:val="24"/>
        </w:rPr>
        <w:sectPr w:rsidR="00F81E61">
          <w:footerReference w:type="default" r:id="rId178"/>
          <w:pgSz w:w="11920" w:h="16850"/>
          <w:pgMar w:top="1120" w:right="0" w:bottom="280" w:left="360" w:header="0" w:footer="0" w:gutter="0"/>
          <w:cols w:space="720"/>
        </w:sectPr>
      </w:pPr>
    </w:p>
    <w:p w:rsidR="00F81E61" w:rsidRDefault="00FA73EC">
      <w:pPr>
        <w:pStyle w:val="a3"/>
        <w:spacing w:before="72"/>
        <w:ind w:left="917" w:right="1416"/>
        <w:jc w:val="both"/>
      </w:pPr>
      <w:r>
        <w:lastRenderedPageBreak/>
        <w:t>техническимнаправлениемпрофессиональнойдеятельности).Стоимостныехарактеристикиинформационнойдеятельности.Правовыенормы,относящиесякинформации,правонарушениявинформационнойсфере,мерыихпредупреждения.</w:t>
      </w:r>
    </w:p>
    <w:p w:rsidR="00F81E61" w:rsidRDefault="00FA73EC">
      <w:pPr>
        <w:pStyle w:val="1"/>
        <w:spacing w:before="7" w:line="275" w:lineRule="exact"/>
        <w:ind w:left="1625"/>
        <w:jc w:val="both"/>
      </w:pPr>
      <w:r>
        <w:t>Практическиезанятия</w:t>
      </w:r>
    </w:p>
    <w:p w:rsidR="00F81E61" w:rsidRDefault="00FA73EC">
      <w:pPr>
        <w:pStyle w:val="a3"/>
        <w:spacing w:line="271" w:lineRule="exact"/>
        <w:ind w:left="1625"/>
        <w:jc w:val="both"/>
      </w:pPr>
      <w:r>
        <w:t>Лицензионные  и   свободно     распространяемые   программные   продукты.</w:t>
      </w:r>
    </w:p>
    <w:p w:rsidR="00F81E61" w:rsidRDefault="00FA73EC">
      <w:pPr>
        <w:pStyle w:val="a3"/>
        <w:spacing w:line="272" w:lineRule="exact"/>
        <w:ind w:left="917"/>
        <w:jc w:val="both"/>
      </w:pPr>
      <w:r>
        <w:t>ОрганизацияобновленияпрограммногообеспечениясиспользованиемсетиИнтернет.</w:t>
      </w:r>
    </w:p>
    <w:p w:rsidR="00F81E61" w:rsidRDefault="00FA73EC">
      <w:pPr>
        <w:pStyle w:val="1"/>
        <w:spacing w:before="10" w:line="272" w:lineRule="exact"/>
        <w:ind w:left="1625"/>
        <w:jc w:val="both"/>
      </w:pPr>
      <w:r>
        <w:t>Тема2.Информацияиинформационныепроцессы</w:t>
      </w:r>
    </w:p>
    <w:p w:rsidR="00F81E61" w:rsidRDefault="00FA73EC">
      <w:pPr>
        <w:pStyle w:val="a3"/>
        <w:ind w:left="917" w:right="1417" w:firstLine="708"/>
        <w:jc w:val="both"/>
      </w:pPr>
      <w:r>
        <w:t>Подходыкпонятиюиизмерениюинформации.Информационныеобъектыразличныхвидов.Универсальностьдискретного(цифрового)представленияинформации.</w:t>
      </w:r>
    </w:p>
    <w:p w:rsidR="00F81E61" w:rsidRDefault="00FA73EC">
      <w:pPr>
        <w:pStyle w:val="1"/>
        <w:spacing w:before="4" w:line="274" w:lineRule="exact"/>
        <w:ind w:left="1625"/>
        <w:jc w:val="both"/>
      </w:pPr>
      <w:r>
        <w:t>Практическоезанятие</w:t>
      </w:r>
    </w:p>
    <w:p w:rsidR="00F81E61" w:rsidRDefault="00FA73EC">
      <w:pPr>
        <w:pStyle w:val="a3"/>
        <w:ind w:left="917" w:right="1424" w:firstLine="708"/>
        <w:jc w:val="both"/>
      </w:pPr>
      <w:r>
        <w:t>Дискретное(цифровое)представлениетекстовой,графической,звуковойинформацииивидеоинформации. Представлениеинформациивразличныхсистемахсчисления.</w:t>
      </w:r>
    </w:p>
    <w:p w:rsidR="00F81E61" w:rsidRDefault="00FA73EC" w:rsidP="00DF0D53">
      <w:pPr>
        <w:pStyle w:val="a4"/>
        <w:numPr>
          <w:ilvl w:val="1"/>
          <w:numId w:val="110"/>
        </w:numPr>
        <w:tabs>
          <w:tab w:val="left" w:pos="2199"/>
        </w:tabs>
        <w:ind w:right="1417" w:firstLine="708"/>
        <w:jc w:val="both"/>
        <w:rPr>
          <w:sz w:val="24"/>
        </w:rPr>
      </w:pPr>
      <w:r>
        <w:rPr>
          <w:sz w:val="24"/>
        </w:rPr>
        <w:t>Основныеинформационныепроцессыиихреализацияспомощьюкомпьютера: обработкаинформации.</w:t>
      </w:r>
    </w:p>
    <w:p w:rsidR="00F81E61" w:rsidRDefault="00FA73EC" w:rsidP="00DF0D53">
      <w:pPr>
        <w:pStyle w:val="a4"/>
        <w:numPr>
          <w:ilvl w:val="2"/>
          <w:numId w:val="110"/>
        </w:numPr>
        <w:tabs>
          <w:tab w:val="left" w:pos="2168"/>
        </w:tabs>
        <w:ind w:right="1418" w:firstLine="708"/>
        <w:jc w:val="both"/>
        <w:rPr>
          <w:sz w:val="24"/>
        </w:rPr>
      </w:pPr>
      <w:r>
        <w:rPr>
          <w:sz w:val="24"/>
        </w:rPr>
        <w:t>Принципыобработкиинформацииприпомощикомпьютера.Арифметическиеилогическиеосновыработыкомпьютера.Элементнаябазакомпьютера.</w:t>
      </w:r>
    </w:p>
    <w:p w:rsidR="00F81E61" w:rsidRDefault="00FA73EC" w:rsidP="00DF0D53">
      <w:pPr>
        <w:pStyle w:val="a4"/>
        <w:numPr>
          <w:ilvl w:val="2"/>
          <w:numId w:val="110"/>
        </w:numPr>
        <w:tabs>
          <w:tab w:val="left" w:pos="2168"/>
        </w:tabs>
        <w:ind w:right="1414" w:firstLine="708"/>
        <w:jc w:val="both"/>
        <w:rPr>
          <w:sz w:val="24"/>
        </w:rPr>
      </w:pPr>
      <w:r>
        <w:rPr>
          <w:sz w:val="24"/>
        </w:rPr>
        <w:t>Алгоритмы и способы их описания. Этапы решения задач с использованиемкомпьютера:формализация,программированиеитестирование.Переходотнеформальногоописания к формальному.</w:t>
      </w:r>
    </w:p>
    <w:p w:rsidR="00F81E61" w:rsidRDefault="00FA73EC">
      <w:pPr>
        <w:pStyle w:val="1"/>
        <w:spacing w:before="5" w:line="275" w:lineRule="exact"/>
        <w:ind w:left="1625"/>
        <w:jc w:val="both"/>
      </w:pPr>
      <w:r>
        <w:t>Практическиезанятия</w:t>
      </w:r>
    </w:p>
    <w:p w:rsidR="00F81E61" w:rsidRDefault="00FA73EC">
      <w:pPr>
        <w:pStyle w:val="a3"/>
        <w:spacing w:line="271" w:lineRule="exact"/>
        <w:ind w:left="1625"/>
        <w:jc w:val="both"/>
      </w:pPr>
      <w:r>
        <w:t>Примерыпостроенияалгоритмовиихреализациинакомпьютере.</w:t>
      </w:r>
    </w:p>
    <w:p w:rsidR="00F81E61" w:rsidRDefault="00FA73EC">
      <w:pPr>
        <w:pStyle w:val="a3"/>
        <w:ind w:left="917" w:right="1413" w:firstLine="708"/>
        <w:jc w:val="both"/>
      </w:pPr>
      <w:r>
        <w:t>Основныеалгоритмическиеконструкциииихописаниесредствамиязыковпрограммирования.Использованиелогическихвысказыванийиоперацийвалгоритмическихконструкциях.Примерыпостроенияалгоритмовсиспользованиемконструкцийпроверкиусловий,цикловиспособовописанияструктурданных.</w:t>
      </w:r>
    </w:p>
    <w:p w:rsidR="00F81E61" w:rsidRDefault="00FA73EC">
      <w:pPr>
        <w:pStyle w:val="a3"/>
        <w:ind w:left="1625"/>
        <w:jc w:val="both"/>
      </w:pPr>
      <w:r>
        <w:t>Разработканесложногоалгоритмарешениязадачи.</w:t>
      </w:r>
    </w:p>
    <w:p w:rsidR="00F81E61" w:rsidRDefault="00FA73EC" w:rsidP="00DF0D53">
      <w:pPr>
        <w:pStyle w:val="a4"/>
        <w:numPr>
          <w:ilvl w:val="2"/>
          <w:numId w:val="110"/>
        </w:numPr>
        <w:tabs>
          <w:tab w:val="left" w:pos="2346"/>
        </w:tabs>
        <w:ind w:right="1414" w:firstLine="708"/>
        <w:jc w:val="both"/>
        <w:rPr>
          <w:sz w:val="24"/>
        </w:rPr>
      </w:pPr>
      <w:r>
        <w:rPr>
          <w:sz w:val="24"/>
        </w:rPr>
        <w:t>Компьютеркакисполнителькоманд.Программныйпринципработыкомпьютера.</w:t>
      </w:r>
    </w:p>
    <w:p w:rsidR="00F81E61" w:rsidRDefault="00FA73EC">
      <w:pPr>
        <w:pStyle w:val="1"/>
        <w:spacing w:before="7" w:line="274" w:lineRule="exact"/>
        <w:ind w:left="1625"/>
        <w:jc w:val="both"/>
      </w:pPr>
      <w:r>
        <w:t>Практическиезанятия</w:t>
      </w:r>
    </w:p>
    <w:p w:rsidR="00F81E61" w:rsidRDefault="00FA73EC">
      <w:pPr>
        <w:pStyle w:val="a3"/>
        <w:spacing w:line="237" w:lineRule="auto"/>
        <w:ind w:left="917" w:right="1422" w:firstLine="708"/>
        <w:jc w:val="both"/>
      </w:pPr>
      <w:r>
        <w:t>Средапрограммирования.Тестированиепрограммы.Программнаяреализациянесложногоалгоритма.</w:t>
      </w:r>
    </w:p>
    <w:p w:rsidR="00F81E61" w:rsidRDefault="00FA73EC" w:rsidP="00DF0D53">
      <w:pPr>
        <w:pStyle w:val="a4"/>
        <w:numPr>
          <w:ilvl w:val="2"/>
          <w:numId w:val="110"/>
        </w:numPr>
        <w:tabs>
          <w:tab w:val="left" w:pos="2226"/>
        </w:tabs>
        <w:spacing w:before="1"/>
        <w:ind w:left="2225" w:hanging="601"/>
        <w:jc w:val="both"/>
        <w:rPr>
          <w:sz w:val="24"/>
        </w:rPr>
      </w:pPr>
      <w:r>
        <w:rPr>
          <w:sz w:val="24"/>
        </w:rPr>
        <w:t>Компьютерныемоделиразличныхпроцессов.</w:t>
      </w:r>
    </w:p>
    <w:p w:rsidR="00F81E61" w:rsidRDefault="00F81E61">
      <w:pPr>
        <w:pStyle w:val="a3"/>
        <w:spacing w:before="5"/>
        <w:rPr>
          <w:sz w:val="30"/>
        </w:rPr>
      </w:pPr>
    </w:p>
    <w:p w:rsidR="00F81E61" w:rsidRDefault="00FA73EC">
      <w:pPr>
        <w:pStyle w:val="1"/>
        <w:spacing w:line="274" w:lineRule="exact"/>
        <w:ind w:left="1625"/>
      </w:pPr>
      <w:r>
        <w:t>Практическиезанятия</w:t>
      </w:r>
    </w:p>
    <w:p w:rsidR="00F81E61" w:rsidRDefault="00FA73EC">
      <w:pPr>
        <w:pStyle w:val="a3"/>
        <w:ind w:left="917" w:right="1656" w:firstLine="708"/>
      </w:pPr>
      <w:r>
        <w:t>Проведение исследования на основе использования готовой компьютерноймодели.</w:t>
      </w:r>
    </w:p>
    <w:p w:rsidR="00F81E61" w:rsidRDefault="00FA73EC">
      <w:pPr>
        <w:pStyle w:val="a3"/>
        <w:tabs>
          <w:tab w:val="left" w:pos="3665"/>
          <w:tab w:val="left" w:pos="4892"/>
          <w:tab w:val="left" w:pos="5358"/>
          <w:tab w:val="left" w:pos="6284"/>
          <w:tab w:val="left" w:pos="7657"/>
          <w:tab w:val="left" w:pos="9069"/>
        </w:tabs>
        <w:ind w:left="917" w:right="1435" w:firstLine="708"/>
      </w:pPr>
      <w:r>
        <w:t>Конструирование</w:t>
      </w:r>
      <w:r>
        <w:tab/>
        <w:t>программ</w:t>
      </w:r>
      <w:r>
        <w:tab/>
        <w:t>на</w:t>
      </w:r>
      <w:r>
        <w:tab/>
        <w:t>основе</w:t>
      </w:r>
      <w:r>
        <w:tab/>
        <w:t>разработки</w:t>
      </w:r>
      <w:r>
        <w:tab/>
        <w:t>алгоритмов</w:t>
      </w:r>
      <w:r>
        <w:tab/>
      </w:r>
      <w:r>
        <w:rPr>
          <w:spacing w:val="-1"/>
        </w:rPr>
        <w:t>процессов</w:t>
      </w:r>
      <w:r>
        <w:t>различнойприроды.</w:t>
      </w:r>
    </w:p>
    <w:p w:rsidR="00F81E61" w:rsidRDefault="00FA73EC" w:rsidP="00DF0D53">
      <w:pPr>
        <w:pStyle w:val="a4"/>
        <w:numPr>
          <w:ilvl w:val="1"/>
          <w:numId w:val="110"/>
        </w:numPr>
        <w:tabs>
          <w:tab w:val="left" w:pos="1988"/>
          <w:tab w:val="left" w:pos="3262"/>
          <w:tab w:val="left" w:pos="5314"/>
          <w:tab w:val="left" w:pos="6534"/>
          <w:tab w:val="left" w:pos="6903"/>
          <w:tab w:val="left" w:pos="7393"/>
          <w:tab w:val="left" w:pos="8781"/>
          <w:tab w:val="left" w:pos="9126"/>
        </w:tabs>
        <w:ind w:right="1427" w:firstLine="708"/>
        <w:rPr>
          <w:sz w:val="24"/>
        </w:rPr>
      </w:pPr>
      <w:r>
        <w:rPr>
          <w:sz w:val="24"/>
        </w:rPr>
        <w:t>Основные</w:t>
      </w:r>
      <w:r>
        <w:rPr>
          <w:sz w:val="24"/>
        </w:rPr>
        <w:tab/>
        <w:t>информационные</w:t>
      </w:r>
      <w:r>
        <w:rPr>
          <w:sz w:val="24"/>
        </w:rPr>
        <w:tab/>
        <w:t>процессы</w:t>
      </w:r>
      <w:r>
        <w:rPr>
          <w:sz w:val="24"/>
        </w:rPr>
        <w:tab/>
        <w:t>и</w:t>
      </w:r>
      <w:r>
        <w:rPr>
          <w:sz w:val="24"/>
        </w:rPr>
        <w:tab/>
        <w:t>их</w:t>
      </w:r>
      <w:r>
        <w:rPr>
          <w:sz w:val="24"/>
        </w:rPr>
        <w:tab/>
        <w:t>реализация</w:t>
      </w:r>
      <w:r>
        <w:rPr>
          <w:sz w:val="24"/>
        </w:rPr>
        <w:tab/>
        <w:t>с</w:t>
      </w:r>
      <w:r>
        <w:rPr>
          <w:sz w:val="24"/>
        </w:rPr>
        <w:tab/>
        <w:t>помощьюкомпьютеров:хранение, поиск ипередачаинформации.</w:t>
      </w:r>
    </w:p>
    <w:p w:rsidR="00F81E61" w:rsidRDefault="00FA73EC" w:rsidP="00DF0D53">
      <w:pPr>
        <w:pStyle w:val="a4"/>
        <w:numPr>
          <w:ilvl w:val="2"/>
          <w:numId w:val="110"/>
        </w:numPr>
        <w:tabs>
          <w:tab w:val="left" w:pos="2230"/>
        </w:tabs>
        <w:ind w:right="1416" w:firstLine="708"/>
        <w:jc w:val="both"/>
        <w:rPr>
          <w:sz w:val="24"/>
        </w:rPr>
      </w:pPr>
      <w:r>
        <w:rPr>
          <w:sz w:val="24"/>
        </w:rPr>
        <w:t>Хранение информационных объектов различных видов на разных цифровыхносителях.Определениеобъемовразличныхносителейинформации.Архивинформации.</w:t>
      </w:r>
    </w:p>
    <w:p w:rsidR="00F81E61" w:rsidRDefault="00FA73EC">
      <w:pPr>
        <w:pStyle w:val="1"/>
        <w:spacing w:before="6" w:line="274" w:lineRule="exact"/>
        <w:ind w:left="1625"/>
      </w:pPr>
      <w:r>
        <w:t>Практическиезанятия</w:t>
      </w:r>
    </w:p>
    <w:p w:rsidR="00F81E61" w:rsidRDefault="00FA73EC">
      <w:pPr>
        <w:pStyle w:val="a3"/>
        <w:ind w:left="1625" w:right="3638"/>
      </w:pPr>
      <w:r>
        <w:t>Создание архива данных. Извлечение данных из архива.Записьинформациинавнешниеносителиразличныхвидов.</w:t>
      </w:r>
    </w:p>
    <w:p w:rsidR="00F81E61" w:rsidRDefault="00FA73EC">
      <w:pPr>
        <w:pStyle w:val="1"/>
        <w:spacing w:before="4" w:line="272" w:lineRule="exact"/>
        <w:ind w:left="1625"/>
      </w:pPr>
      <w:r>
        <w:t>Тема3.Средстваинформационныхикоммуникационныхтехнологий</w:t>
      </w:r>
    </w:p>
    <w:p w:rsidR="00F81E61" w:rsidRDefault="00FA73EC" w:rsidP="00DF0D53">
      <w:pPr>
        <w:pStyle w:val="a4"/>
        <w:numPr>
          <w:ilvl w:val="1"/>
          <w:numId w:val="109"/>
        </w:numPr>
        <w:tabs>
          <w:tab w:val="left" w:pos="2249"/>
          <w:tab w:val="left" w:pos="2250"/>
          <w:tab w:val="left" w:pos="3831"/>
          <w:tab w:val="left" w:pos="5523"/>
          <w:tab w:val="left" w:pos="6822"/>
          <w:tab w:val="left" w:pos="8701"/>
        </w:tabs>
        <w:ind w:right="1419" w:firstLine="708"/>
        <w:rPr>
          <w:sz w:val="24"/>
        </w:rPr>
      </w:pPr>
      <w:r>
        <w:rPr>
          <w:sz w:val="24"/>
        </w:rPr>
        <w:t>Архитектура</w:t>
      </w:r>
      <w:r>
        <w:rPr>
          <w:sz w:val="24"/>
        </w:rPr>
        <w:tab/>
        <w:t>компьютеров.</w:t>
      </w:r>
      <w:r>
        <w:rPr>
          <w:sz w:val="24"/>
        </w:rPr>
        <w:tab/>
        <w:t>Основные</w:t>
      </w:r>
      <w:r>
        <w:rPr>
          <w:sz w:val="24"/>
        </w:rPr>
        <w:tab/>
        <w:t>характеристики</w:t>
      </w:r>
      <w:r>
        <w:rPr>
          <w:sz w:val="24"/>
        </w:rPr>
        <w:tab/>
        <w:t>компьютеров.Многообразиекомпьютеров.Многообразиевнешнихустройств,подключаемыхк</w:t>
      </w:r>
    </w:p>
    <w:p w:rsidR="00F81E61" w:rsidRDefault="00F81E61">
      <w:pPr>
        <w:rPr>
          <w:sz w:val="24"/>
        </w:rPr>
        <w:sectPr w:rsidR="00F81E61">
          <w:footerReference w:type="default" r:id="rId179"/>
          <w:pgSz w:w="11920" w:h="16850"/>
          <w:pgMar w:top="1040" w:right="0" w:bottom="280" w:left="360" w:header="0" w:footer="0" w:gutter="0"/>
          <w:cols w:space="720"/>
        </w:sectPr>
      </w:pPr>
    </w:p>
    <w:p w:rsidR="00F81E61" w:rsidRDefault="00FA73EC">
      <w:pPr>
        <w:pStyle w:val="a3"/>
        <w:spacing w:before="72"/>
        <w:ind w:left="917" w:right="1416"/>
        <w:jc w:val="both"/>
      </w:pPr>
      <w:r>
        <w:lastRenderedPageBreak/>
        <w:t>компьютеру.Виды программного обеспечения компьютеров. Примеры комплектациикомпьютерногорабочегоместавсоответствиисцелямиегоиспользованиядляразличныхнаправленийпрофессиональнойдеятельности(всоответствииснаправлениямитехнической профессиональнойдеятельности).</w:t>
      </w:r>
    </w:p>
    <w:p w:rsidR="00F81E61" w:rsidRDefault="00FA73EC">
      <w:pPr>
        <w:pStyle w:val="1"/>
        <w:spacing w:before="7" w:line="275" w:lineRule="exact"/>
        <w:ind w:left="1625"/>
        <w:jc w:val="both"/>
      </w:pPr>
      <w:r>
        <w:t>Практическиезанятия</w:t>
      </w:r>
    </w:p>
    <w:p w:rsidR="00F81E61" w:rsidRDefault="00FA73EC">
      <w:pPr>
        <w:pStyle w:val="a3"/>
        <w:spacing w:line="271" w:lineRule="exact"/>
        <w:ind w:left="1625"/>
        <w:jc w:val="both"/>
      </w:pPr>
      <w:r>
        <w:t>Операционнаясистема.Графическийинтерфейспользователя.</w:t>
      </w:r>
    </w:p>
    <w:p w:rsidR="00F81E61" w:rsidRDefault="00FA73EC">
      <w:pPr>
        <w:pStyle w:val="a3"/>
        <w:ind w:left="917" w:right="1425" w:firstLine="708"/>
        <w:jc w:val="both"/>
      </w:pPr>
      <w:r>
        <w:t>Примерыиспользованиявнешнихустройств,подключаемыхккомпьютеру,вучебных целях. Программное обеспечение внешних устройств. Подключение внешнихустройствккомпьютеруи ихнастройка.</w:t>
      </w:r>
    </w:p>
    <w:p w:rsidR="00F81E61" w:rsidRDefault="00FA73EC" w:rsidP="00DF0D53">
      <w:pPr>
        <w:pStyle w:val="a4"/>
        <w:numPr>
          <w:ilvl w:val="1"/>
          <w:numId w:val="109"/>
        </w:numPr>
        <w:tabs>
          <w:tab w:val="left" w:pos="2218"/>
        </w:tabs>
        <w:ind w:right="1418" w:firstLine="708"/>
        <w:jc w:val="both"/>
        <w:rPr>
          <w:sz w:val="24"/>
        </w:rPr>
      </w:pPr>
      <w:r>
        <w:rPr>
          <w:sz w:val="24"/>
        </w:rPr>
        <w:t>Объединениекомпьютероввлокальнуюсеть.Организацияработыпользователей влокальных компьютерныхсетях.</w:t>
      </w:r>
    </w:p>
    <w:p w:rsidR="00F81E61" w:rsidRDefault="00FA73EC">
      <w:pPr>
        <w:pStyle w:val="1"/>
        <w:spacing w:before="6" w:line="272" w:lineRule="exact"/>
        <w:ind w:left="1625"/>
        <w:jc w:val="both"/>
      </w:pPr>
      <w:r>
        <w:t>Практическиезанятия</w:t>
      </w:r>
    </w:p>
    <w:p w:rsidR="00F81E61" w:rsidRDefault="00FA73EC">
      <w:pPr>
        <w:pStyle w:val="a3"/>
        <w:ind w:left="917" w:right="1421" w:firstLine="708"/>
        <w:jc w:val="both"/>
      </w:pPr>
      <w:r>
        <w:t>Программное и аппаратное обеспечение компьютерных сетей. Сервер. Сетевыеоперационные системы. Понятие о системном администрировании. Разграничение правдоступавсети.Подключениекомпьютераксети.Администрированиелокальнойкомпьютернойсети.</w:t>
      </w:r>
    </w:p>
    <w:p w:rsidR="00F81E61" w:rsidRDefault="00FA73EC" w:rsidP="00DF0D53">
      <w:pPr>
        <w:pStyle w:val="a4"/>
        <w:numPr>
          <w:ilvl w:val="1"/>
          <w:numId w:val="109"/>
        </w:numPr>
        <w:tabs>
          <w:tab w:val="left" w:pos="2060"/>
        </w:tabs>
        <w:ind w:right="1427" w:firstLine="708"/>
        <w:jc w:val="both"/>
        <w:rPr>
          <w:sz w:val="24"/>
        </w:rPr>
      </w:pPr>
      <w:r>
        <w:rPr>
          <w:sz w:val="24"/>
        </w:rPr>
        <w:t>Безопасность, гигиена, эргономика, ресурсосбережение. Защита информации,антивирусная защита.</w:t>
      </w:r>
    </w:p>
    <w:p w:rsidR="00F81E61" w:rsidRDefault="00FA73EC">
      <w:pPr>
        <w:pStyle w:val="1"/>
        <w:spacing w:before="5" w:line="274" w:lineRule="exact"/>
        <w:ind w:left="1625"/>
        <w:jc w:val="both"/>
      </w:pPr>
      <w:r>
        <w:t>Практическиезанятия</w:t>
      </w:r>
    </w:p>
    <w:p w:rsidR="00F81E61" w:rsidRDefault="00FA73EC">
      <w:pPr>
        <w:pStyle w:val="a3"/>
        <w:ind w:left="917" w:right="1416" w:firstLine="708"/>
        <w:jc w:val="both"/>
      </w:pPr>
      <w:r>
        <w:t>Защитаинформации,антивируснаязащита.Эксплуатационныетребованияккомпьютерномурабочемуместу.Комплекспрофилактическихмероприятийдлякомпьютерногорабочегоместавсоответствиисегокомплектациейдляпрофессиональнойдеятельности.</w:t>
      </w:r>
    </w:p>
    <w:p w:rsidR="00F81E61" w:rsidRDefault="00FA73EC">
      <w:pPr>
        <w:pStyle w:val="1"/>
        <w:spacing w:before="5" w:line="272" w:lineRule="exact"/>
        <w:ind w:left="1754"/>
        <w:jc w:val="both"/>
      </w:pPr>
      <w:r>
        <w:t>Тема4.Технологиисозданияипреобразованияинформационныхобъектов</w:t>
      </w:r>
    </w:p>
    <w:p w:rsidR="00F81E61" w:rsidRDefault="00FA73EC" w:rsidP="00DF0D53">
      <w:pPr>
        <w:pStyle w:val="a4"/>
        <w:numPr>
          <w:ilvl w:val="1"/>
          <w:numId w:val="108"/>
        </w:numPr>
        <w:tabs>
          <w:tab w:val="left" w:pos="2098"/>
        </w:tabs>
        <w:ind w:right="1424" w:firstLine="708"/>
        <w:jc w:val="both"/>
        <w:rPr>
          <w:sz w:val="24"/>
        </w:rPr>
      </w:pPr>
      <w:r>
        <w:rPr>
          <w:sz w:val="24"/>
        </w:rPr>
        <w:t>Понятие об информационных системах и автоматизации информационныхпроцессов.</w:t>
      </w:r>
    </w:p>
    <w:p w:rsidR="00F81E61" w:rsidRDefault="00FA73EC" w:rsidP="00DF0D53">
      <w:pPr>
        <w:pStyle w:val="a4"/>
        <w:numPr>
          <w:ilvl w:val="2"/>
          <w:numId w:val="108"/>
        </w:numPr>
        <w:tabs>
          <w:tab w:val="left" w:pos="2288"/>
        </w:tabs>
        <w:ind w:right="1422" w:firstLine="708"/>
        <w:jc w:val="both"/>
        <w:rPr>
          <w:sz w:val="24"/>
        </w:rPr>
      </w:pPr>
      <w:r>
        <w:rPr>
          <w:sz w:val="24"/>
        </w:rPr>
        <w:t>Возможностинастольныхиздательскихсистем:создание, организация иосновныеспособы преобразования (верстки) текста.</w:t>
      </w:r>
    </w:p>
    <w:p w:rsidR="00F81E61" w:rsidRDefault="00FA73EC">
      <w:pPr>
        <w:pStyle w:val="1"/>
        <w:spacing w:before="4"/>
        <w:ind w:left="1625"/>
        <w:jc w:val="both"/>
      </w:pPr>
      <w:r>
        <w:t>Практическиезанятия</w:t>
      </w:r>
    </w:p>
    <w:p w:rsidR="00F81E61" w:rsidRDefault="00FA73EC">
      <w:pPr>
        <w:pStyle w:val="a3"/>
        <w:spacing w:line="272" w:lineRule="exact"/>
        <w:ind w:left="1625"/>
        <w:jc w:val="both"/>
      </w:pPr>
      <w:r>
        <w:t>Использованиесистемпроверкиорфографиииграмматики.</w:t>
      </w:r>
    </w:p>
    <w:p w:rsidR="00F81E61" w:rsidRDefault="00FA73EC">
      <w:pPr>
        <w:pStyle w:val="a3"/>
        <w:ind w:left="917" w:right="1444" w:firstLine="708"/>
      </w:pPr>
      <w:r>
        <w:t>Создание компьютерных публикаций на основе использования готовых шаблонов(длявыполненияучебных заданийизразличных предметныхобластей).</w:t>
      </w:r>
    </w:p>
    <w:p w:rsidR="00F81E61" w:rsidRDefault="00FA73EC" w:rsidP="00DF0D53">
      <w:pPr>
        <w:pStyle w:val="a4"/>
        <w:numPr>
          <w:ilvl w:val="2"/>
          <w:numId w:val="108"/>
        </w:numPr>
        <w:tabs>
          <w:tab w:val="left" w:pos="2168"/>
          <w:tab w:val="left" w:pos="3852"/>
          <w:tab w:val="left" w:pos="5605"/>
          <w:tab w:val="left" w:pos="7378"/>
          <w:tab w:val="left" w:pos="8435"/>
        </w:tabs>
        <w:ind w:right="1434" w:firstLine="708"/>
        <w:rPr>
          <w:sz w:val="24"/>
        </w:rPr>
      </w:pPr>
      <w:r>
        <w:rPr>
          <w:sz w:val="24"/>
        </w:rPr>
        <w:t>Возможности</w:t>
      </w:r>
      <w:r>
        <w:rPr>
          <w:sz w:val="24"/>
        </w:rPr>
        <w:tab/>
        <w:t>динамических</w:t>
      </w:r>
      <w:r>
        <w:rPr>
          <w:sz w:val="24"/>
        </w:rPr>
        <w:tab/>
        <w:t>(электронных)</w:t>
      </w:r>
      <w:r>
        <w:rPr>
          <w:sz w:val="24"/>
        </w:rPr>
        <w:tab/>
        <w:t>таблиц.</w:t>
      </w:r>
      <w:r>
        <w:rPr>
          <w:sz w:val="24"/>
        </w:rPr>
        <w:tab/>
      </w:r>
      <w:r>
        <w:rPr>
          <w:spacing w:val="-1"/>
          <w:sz w:val="24"/>
        </w:rPr>
        <w:t>Математическая</w:t>
      </w:r>
      <w:r>
        <w:rPr>
          <w:sz w:val="24"/>
        </w:rPr>
        <w:t>обработкачисловыхданных.</w:t>
      </w:r>
    </w:p>
    <w:p w:rsidR="00F81E61" w:rsidRDefault="00FA73EC">
      <w:pPr>
        <w:pStyle w:val="1"/>
        <w:spacing w:before="8"/>
        <w:ind w:left="1625"/>
      </w:pPr>
      <w:r>
        <w:t>Практическоезанятие</w:t>
      </w:r>
    </w:p>
    <w:p w:rsidR="00F81E61" w:rsidRDefault="00F81E61">
      <w:pPr>
        <w:pStyle w:val="a3"/>
        <w:spacing w:before="2"/>
        <w:rPr>
          <w:b/>
          <w:sz w:val="27"/>
        </w:rPr>
      </w:pPr>
    </w:p>
    <w:p w:rsidR="00F81E61" w:rsidRDefault="00FA73EC">
      <w:pPr>
        <w:pStyle w:val="a3"/>
        <w:ind w:left="917" w:right="1422" w:firstLine="708"/>
        <w:jc w:val="both"/>
      </w:pPr>
      <w:r>
        <w:t>Использование различных возможностей динамических (электронных) таблиц длявыполненияучебных заданий из различныхпредметныхобластей.</w:t>
      </w:r>
    </w:p>
    <w:p w:rsidR="00F81E61" w:rsidRDefault="00FA73EC" w:rsidP="00DF0D53">
      <w:pPr>
        <w:pStyle w:val="a4"/>
        <w:numPr>
          <w:ilvl w:val="2"/>
          <w:numId w:val="108"/>
        </w:numPr>
        <w:tabs>
          <w:tab w:val="left" w:pos="2288"/>
        </w:tabs>
        <w:ind w:right="1419" w:firstLine="708"/>
        <w:jc w:val="both"/>
        <w:rPr>
          <w:sz w:val="24"/>
        </w:rPr>
      </w:pPr>
      <w:r>
        <w:rPr>
          <w:sz w:val="24"/>
        </w:rPr>
        <w:t>Представление оборганизациибазданныхисистемахуправленияими.Структура данных и система запросов на примерах баз данных различного назначения:юридических, библиотечных, налоговых, социальных, кадровыхи др. Использованиесистемыуправления базами данных для выполненияучебных заданий из различныхпредметных областей.</w:t>
      </w:r>
    </w:p>
    <w:p w:rsidR="00F81E61" w:rsidRDefault="00FA73EC">
      <w:pPr>
        <w:pStyle w:val="1"/>
        <w:spacing w:before="10" w:line="272" w:lineRule="exact"/>
        <w:ind w:left="1625"/>
        <w:jc w:val="both"/>
      </w:pPr>
      <w:r>
        <w:t>Практическоезанятие</w:t>
      </w:r>
    </w:p>
    <w:p w:rsidR="00F81E61" w:rsidRDefault="00FA73EC">
      <w:pPr>
        <w:pStyle w:val="a3"/>
        <w:ind w:left="917" w:right="1417" w:firstLine="708"/>
        <w:jc w:val="both"/>
      </w:pPr>
      <w:r>
        <w:t>Формированиезапросовдляработысэлектроннымикаталогамибиблиотек,музеев,книгоиздания,СМИврамкахучебныхзаданийизразличныхпредметныхобластей.</w:t>
      </w:r>
    </w:p>
    <w:p w:rsidR="00F81E61" w:rsidRDefault="00FA73EC" w:rsidP="00DF0D53">
      <w:pPr>
        <w:pStyle w:val="a4"/>
        <w:numPr>
          <w:ilvl w:val="2"/>
          <w:numId w:val="108"/>
        </w:numPr>
        <w:tabs>
          <w:tab w:val="left" w:pos="2254"/>
        </w:tabs>
        <w:ind w:right="1422" w:firstLine="708"/>
        <w:jc w:val="both"/>
        <w:rPr>
          <w:sz w:val="24"/>
        </w:rPr>
      </w:pPr>
      <w:r>
        <w:rPr>
          <w:sz w:val="24"/>
        </w:rPr>
        <w:t>Представление о программных средах компьютерной графики и черчения,мультимедийныхсредах.Многообразиеспециализированногопрограммногообеспечения и цифрового оборудования для создания графических и мультимедийныхобъектов.</w:t>
      </w:r>
    </w:p>
    <w:p w:rsidR="00F81E61" w:rsidRDefault="00FA73EC">
      <w:pPr>
        <w:pStyle w:val="1"/>
        <w:spacing w:before="4"/>
        <w:ind w:left="1625"/>
        <w:jc w:val="both"/>
      </w:pPr>
      <w:r>
        <w:t>Практическиезанятия</w:t>
      </w:r>
    </w:p>
    <w:p w:rsidR="00F81E61" w:rsidRDefault="00F81E61">
      <w:pPr>
        <w:jc w:val="both"/>
        <w:sectPr w:rsidR="00F81E61">
          <w:footerReference w:type="default" r:id="rId180"/>
          <w:pgSz w:w="11920" w:h="16850"/>
          <w:pgMar w:top="1040" w:right="0" w:bottom="280" w:left="360" w:header="0" w:footer="0" w:gutter="0"/>
          <w:cols w:space="720"/>
        </w:sectPr>
      </w:pPr>
    </w:p>
    <w:p w:rsidR="00F81E61" w:rsidRDefault="00FA73EC">
      <w:pPr>
        <w:pStyle w:val="a3"/>
        <w:spacing w:before="72"/>
        <w:ind w:left="917" w:right="1432" w:firstLine="708"/>
        <w:jc w:val="both"/>
      </w:pPr>
      <w:r>
        <w:lastRenderedPageBreak/>
        <w:t>Создание и редактирование графических и мультимедийных объектов средствамикомпьютерных презентаций для выполнения учебных заданий из различных предметныхобластей.Использование презентационногооборудования.</w:t>
      </w:r>
    </w:p>
    <w:p w:rsidR="00F81E61" w:rsidRDefault="00FA73EC">
      <w:pPr>
        <w:pStyle w:val="a3"/>
        <w:ind w:left="917" w:right="1417" w:firstLine="708"/>
        <w:jc w:val="both"/>
      </w:pPr>
      <w:r>
        <w:t>Аудио-ивидеомонтажсиспользованиемспециализированногопрограммногообеспечения.</w:t>
      </w:r>
    </w:p>
    <w:p w:rsidR="00F81E61" w:rsidRDefault="00FA73EC" w:rsidP="00DF0D53">
      <w:pPr>
        <w:pStyle w:val="a4"/>
        <w:numPr>
          <w:ilvl w:val="2"/>
          <w:numId w:val="108"/>
        </w:numPr>
        <w:tabs>
          <w:tab w:val="left" w:pos="2526"/>
        </w:tabs>
        <w:ind w:right="1419" w:firstLine="708"/>
        <w:jc w:val="both"/>
        <w:rPr>
          <w:sz w:val="24"/>
        </w:rPr>
      </w:pPr>
      <w:r>
        <w:rPr>
          <w:sz w:val="24"/>
        </w:rPr>
        <w:t>Демонстрациясистемавтоматизированногопроектированияиконструирования.</w:t>
      </w:r>
    </w:p>
    <w:p w:rsidR="00F81E61" w:rsidRDefault="00FA73EC">
      <w:pPr>
        <w:pStyle w:val="1"/>
        <w:spacing w:before="7" w:line="275" w:lineRule="exact"/>
        <w:ind w:left="1625"/>
      </w:pPr>
      <w:r>
        <w:t>Практическоезанятие</w:t>
      </w:r>
    </w:p>
    <w:p w:rsidR="00F81E61" w:rsidRDefault="00FA73EC">
      <w:pPr>
        <w:pStyle w:val="a3"/>
        <w:spacing w:line="275" w:lineRule="exact"/>
        <w:ind w:left="1625"/>
      </w:pPr>
      <w:r>
        <w:t>Компьютерноечерчение.</w:t>
      </w:r>
    </w:p>
    <w:p w:rsidR="00F81E61" w:rsidRDefault="00FA73EC">
      <w:pPr>
        <w:pStyle w:val="1"/>
        <w:spacing w:before="3" w:line="272" w:lineRule="exact"/>
        <w:ind w:left="1625"/>
      </w:pPr>
      <w:r>
        <w:t>Тема5.Телекоммуникационныетехнологии</w:t>
      </w:r>
    </w:p>
    <w:p w:rsidR="00F81E61" w:rsidRDefault="00FA73EC" w:rsidP="00DF0D53">
      <w:pPr>
        <w:pStyle w:val="a4"/>
        <w:numPr>
          <w:ilvl w:val="1"/>
          <w:numId w:val="107"/>
        </w:numPr>
        <w:tabs>
          <w:tab w:val="left" w:pos="2430"/>
        </w:tabs>
        <w:ind w:right="1413" w:firstLine="708"/>
        <w:jc w:val="both"/>
        <w:rPr>
          <w:sz w:val="24"/>
        </w:rPr>
      </w:pPr>
      <w:r>
        <w:rPr>
          <w:sz w:val="24"/>
        </w:rPr>
        <w:t>Представленияотехническихипрограммныхсредствахтелекоммуникационныхтехнологий.Интернет-технологии,способыискоростныехарактеристикиподключения, провайдер.</w:t>
      </w:r>
    </w:p>
    <w:p w:rsidR="00F81E61" w:rsidRDefault="00FA73EC">
      <w:pPr>
        <w:pStyle w:val="1"/>
        <w:spacing w:before="4" w:line="274" w:lineRule="exact"/>
        <w:ind w:left="1625"/>
        <w:jc w:val="both"/>
      </w:pPr>
      <w:r>
        <w:t>Практическиезанятия</w:t>
      </w:r>
    </w:p>
    <w:p w:rsidR="00F81E61" w:rsidRDefault="00FA73EC">
      <w:pPr>
        <w:pStyle w:val="a3"/>
        <w:ind w:left="917" w:right="1410" w:firstLine="708"/>
        <w:jc w:val="both"/>
      </w:pPr>
      <w:r>
        <w:t>Браузер.Примерыработысинтернет-магазином,интернет-СМИ,интернет-турагентством,интернет-библиотекойи пр.</w:t>
      </w:r>
    </w:p>
    <w:p w:rsidR="00F81E61" w:rsidRDefault="00FA73EC" w:rsidP="00DF0D53">
      <w:pPr>
        <w:pStyle w:val="a4"/>
        <w:numPr>
          <w:ilvl w:val="2"/>
          <w:numId w:val="107"/>
        </w:numPr>
        <w:tabs>
          <w:tab w:val="left" w:pos="2420"/>
        </w:tabs>
        <w:ind w:right="1417" w:firstLine="708"/>
        <w:jc w:val="both"/>
        <w:rPr>
          <w:sz w:val="24"/>
        </w:rPr>
      </w:pPr>
      <w:r>
        <w:rPr>
          <w:sz w:val="24"/>
        </w:rPr>
        <w:t>Поискинформациисиспользованиемкомпьютера.Программныепоисковыесервисы.Использованиеключевыхслов,фраздляпоискаинформации.Комбинацииусловия поиска.</w:t>
      </w:r>
    </w:p>
    <w:p w:rsidR="00F81E61" w:rsidRDefault="00FA73EC">
      <w:pPr>
        <w:pStyle w:val="1"/>
        <w:spacing w:before="5" w:line="272" w:lineRule="exact"/>
        <w:ind w:left="1625"/>
        <w:jc w:val="both"/>
      </w:pPr>
      <w:r>
        <w:t>Практическиезанятия</w:t>
      </w:r>
    </w:p>
    <w:p w:rsidR="00F81E61" w:rsidRDefault="00FA73EC">
      <w:pPr>
        <w:pStyle w:val="a3"/>
        <w:ind w:left="917" w:right="1424" w:firstLine="708"/>
        <w:jc w:val="both"/>
      </w:pPr>
      <w:r>
        <w:t>Поисковыесистемы.Примерпоискаинформациинагосударственныхобразовательныхпорталах.</w:t>
      </w:r>
    </w:p>
    <w:p w:rsidR="00F81E61" w:rsidRDefault="00FA73EC" w:rsidP="00DF0D53">
      <w:pPr>
        <w:pStyle w:val="a4"/>
        <w:numPr>
          <w:ilvl w:val="2"/>
          <w:numId w:val="107"/>
        </w:numPr>
        <w:tabs>
          <w:tab w:val="left" w:pos="2228"/>
        </w:tabs>
        <w:ind w:left="1625" w:right="1808" w:firstLine="0"/>
        <w:jc w:val="both"/>
        <w:rPr>
          <w:sz w:val="24"/>
        </w:rPr>
      </w:pPr>
      <w:r>
        <w:rPr>
          <w:sz w:val="24"/>
        </w:rPr>
        <w:t>Передача информации между компьютерами. Проводная и беспроводнаясвязь.</w:t>
      </w:r>
    </w:p>
    <w:p w:rsidR="00F81E61" w:rsidRDefault="00FA73EC">
      <w:pPr>
        <w:pStyle w:val="1"/>
        <w:spacing w:before="4" w:line="272" w:lineRule="exact"/>
        <w:ind w:left="1625"/>
        <w:jc w:val="both"/>
      </w:pPr>
      <w:r>
        <w:t>Практическиезанятия</w:t>
      </w:r>
    </w:p>
    <w:p w:rsidR="00F81E61" w:rsidRDefault="00FA73EC">
      <w:pPr>
        <w:pStyle w:val="a3"/>
        <w:ind w:left="917" w:right="1416" w:firstLine="708"/>
        <w:jc w:val="both"/>
      </w:pPr>
      <w:r>
        <w:t>Модем. Единицы измерения скорости передачи данных. Подключение модема.Созданиеящикаэлектроннойпочтыинастройкаегопараметров.Формированиеадресной книги.</w:t>
      </w:r>
    </w:p>
    <w:p w:rsidR="00F81E61" w:rsidRDefault="00FA73EC" w:rsidP="00DF0D53">
      <w:pPr>
        <w:pStyle w:val="a4"/>
        <w:numPr>
          <w:ilvl w:val="2"/>
          <w:numId w:val="107"/>
        </w:numPr>
        <w:tabs>
          <w:tab w:val="left" w:pos="2226"/>
        </w:tabs>
        <w:ind w:left="2225" w:hanging="601"/>
        <w:jc w:val="both"/>
        <w:rPr>
          <w:sz w:val="24"/>
        </w:rPr>
      </w:pPr>
      <w:r>
        <w:rPr>
          <w:sz w:val="24"/>
        </w:rPr>
        <w:t>Методысозданияисопровождениясайта.</w:t>
      </w:r>
    </w:p>
    <w:p w:rsidR="00F81E61" w:rsidRDefault="00FA73EC">
      <w:pPr>
        <w:pStyle w:val="1"/>
        <w:spacing w:before="4"/>
        <w:ind w:left="1625"/>
        <w:jc w:val="both"/>
      </w:pPr>
      <w:r>
        <w:t>Практическоезанятие</w:t>
      </w:r>
    </w:p>
    <w:p w:rsidR="00F81E61" w:rsidRDefault="00FA73EC">
      <w:pPr>
        <w:pStyle w:val="a3"/>
        <w:spacing w:line="272" w:lineRule="exact"/>
        <w:ind w:left="1625"/>
        <w:jc w:val="both"/>
      </w:pPr>
      <w:r>
        <w:t>Средствасозданияисопровождениясайта.</w:t>
      </w:r>
    </w:p>
    <w:p w:rsidR="00F81E61" w:rsidRDefault="00FA73EC" w:rsidP="00DF0D53">
      <w:pPr>
        <w:pStyle w:val="a4"/>
        <w:numPr>
          <w:ilvl w:val="1"/>
          <w:numId w:val="107"/>
        </w:numPr>
        <w:tabs>
          <w:tab w:val="left" w:pos="2233"/>
        </w:tabs>
        <w:ind w:right="1415" w:firstLine="708"/>
        <w:jc w:val="both"/>
        <w:rPr>
          <w:sz w:val="24"/>
        </w:rPr>
      </w:pPr>
      <w:r>
        <w:rPr>
          <w:sz w:val="24"/>
        </w:rPr>
        <w:t>Возможностисетевогопрограммногообеспечениядляорганизацииколлективнойдеятельностивглобальныхилокальныхкомпьютерныхсетях:электроннаяпочта, чат, видеоконференция,интернет-телефония.</w:t>
      </w:r>
    </w:p>
    <w:p w:rsidR="00F81E61" w:rsidRDefault="00FA73EC">
      <w:pPr>
        <w:pStyle w:val="1"/>
        <w:spacing w:before="8"/>
        <w:ind w:left="1625"/>
        <w:jc w:val="both"/>
      </w:pPr>
      <w:r>
        <w:t>Практическиезанятия</w:t>
      </w:r>
    </w:p>
    <w:p w:rsidR="00F81E61" w:rsidRDefault="00FA73EC">
      <w:pPr>
        <w:pStyle w:val="a3"/>
        <w:spacing w:before="60"/>
        <w:ind w:left="917" w:right="1419" w:firstLine="708"/>
        <w:jc w:val="both"/>
      </w:pPr>
      <w:r>
        <w:t>Организацияфорумов,общиересурсывсетиИнтернет,использованиетестирующихсистемвучебнойдеятельностивлокальнойсетиобразовательногоучреждения.Настройка видео веб-сессий.</w:t>
      </w:r>
    </w:p>
    <w:p w:rsidR="00F81E61" w:rsidRDefault="00FA73EC" w:rsidP="00DF0D53">
      <w:pPr>
        <w:pStyle w:val="a4"/>
        <w:numPr>
          <w:ilvl w:val="1"/>
          <w:numId w:val="107"/>
        </w:numPr>
        <w:tabs>
          <w:tab w:val="left" w:pos="2338"/>
        </w:tabs>
        <w:ind w:right="1417" w:firstLine="708"/>
        <w:jc w:val="both"/>
        <w:rPr>
          <w:sz w:val="24"/>
        </w:rPr>
      </w:pPr>
      <w:r>
        <w:rPr>
          <w:sz w:val="24"/>
        </w:rPr>
        <w:t>Управлениепроцессами.Представлениеобавтоматическихиавтоматизированныхсистемахуправления.Представлениеоробототехническихсистемах.</w:t>
      </w:r>
    </w:p>
    <w:p w:rsidR="00F81E61" w:rsidRDefault="00FA73EC">
      <w:pPr>
        <w:pStyle w:val="1"/>
        <w:spacing w:before="8" w:line="272" w:lineRule="exact"/>
        <w:ind w:left="1625"/>
        <w:jc w:val="both"/>
      </w:pPr>
      <w:r>
        <w:t>Практическиезанятия</w:t>
      </w:r>
    </w:p>
    <w:p w:rsidR="00F81E61" w:rsidRDefault="00FA73EC">
      <w:pPr>
        <w:pStyle w:val="a3"/>
        <w:ind w:left="917" w:right="1424" w:firstLine="708"/>
        <w:jc w:val="both"/>
      </w:pPr>
      <w:r>
        <w:t>АСУ различного назначения, примеры их использования. Примеры оборудованияс программным управлением. Демонстрация использования различных видов АСУ напрактике.</w:t>
      </w:r>
    </w:p>
    <w:p w:rsidR="00F81E61" w:rsidRDefault="00FA73EC">
      <w:pPr>
        <w:pStyle w:val="2"/>
        <w:spacing w:before="4"/>
        <w:ind w:left="908" w:right="708"/>
        <w:jc w:val="center"/>
      </w:pPr>
      <w:r>
        <w:t>Самостоятельнаяработаобучающихся</w:t>
      </w:r>
    </w:p>
    <w:p w:rsidR="00F81E61" w:rsidRDefault="00FA73EC">
      <w:pPr>
        <w:pStyle w:val="a3"/>
        <w:spacing w:line="272" w:lineRule="exact"/>
        <w:ind w:left="908" w:right="702"/>
        <w:jc w:val="center"/>
      </w:pPr>
      <w:r>
        <w:t>Темырефератов(докладов),индивидуальныхпроектов</w:t>
      </w:r>
    </w:p>
    <w:p w:rsidR="00F81E61" w:rsidRDefault="00FA73EC" w:rsidP="00DF0D53">
      <w:pPr>
        <w:pStyle w:val="a4"/>
        <w:numPr>
          <w:ilvl w:val="0"/>
          <w:numId w:val="106"/>
        </w:numPr>
        <w:tabs>
          <w:tab w:val="left" w:pos="2998"/>
          <w:tab w:val="left" w:pos="2999"/>
        </w:tabs>
        <w:spacing w:line="272" w:lineRule="exact"/>
        <w:rPr>
          <w:i/>
          <w:sz w:val="24"/>
        </w:rPr>
      </w:pPr>
      <w:r>
        <w:rPr>
          <w:i/>
          <w:sz w:val="24"/>
        </w:rPr>
        <w:t>Информационнаядеятельностьчеловека</w:t>
      </w:r>
    </w:p>
    <w:p w:rsidR="00F81E61" w:rsidRDefault="00FA73EC" w:rsidP="00DF0D53">
      <w:pPr>
        <w:pStyle w:val="a4"/>
        <w:numPr>
          <w:ilvl w:val="1"/>
          <w:numId w:val="113"/>
        </w:numPr>
        <w:tabs>
          <w:tab w:val="left" w:pos="2333"/>
          <w:tab w:val="left" w:pos="2334"/>
        </w:tabs>
        <w:ind w:left="2333" w:hanging="709"/>
        <w:rPr>
          <w:sz w:val="24"/>
        </w:rPr>
      </w:pPr>
      <w:r>
        <w:rPr>
          <w:sz w:val="24"/>
        </w:rPr>
        <w:t>Умный дом.</w:t>
      </w:r>
    </w:p>
    <w:p w:rsidR="00F81E61" w:rsidRDefault="00FA73EC" w:rsidP="00DF0D53">
      <w:pPr>
        <w:pStyle w:val="a4"/>
        <w:numPr>
          <w:ilvl w:val="1"/>
          <w:numId w:val="113"/>
        </w:numPr>
        <w:tabs>
          <w:tab w:val="left" w:pos="2333"/>
          <w:tab w:val="left" w:pos="2334"/>
        </w:tabs>
        <w:ind w:right="2158" w:firstLine="708"/>
        <w:rPr>
          <w:sz w:val="24"/>
        </w:rPr>
      </w:pPr>
      <w:r>
        <w:rPr>
          <w:sz w:val="24"/>
        </w:rPr>
        <w:t>Коллекция ссылок на электронно-образовательные ресурсы на сайтеобразовательной организациипопрофильнымнаправлениямподготовки.</w:t>
      </w:r>
    </w:p>
    <w:p w:rsidR="00F81E61" w:rsidRDefault="00FA73EC" w:rsidP="00DF0D53">
      <w:pPr>
        <w:pStyle w:val="a4"/>
        <w:numPr>
          <w:ilvl w:val="0"/>
          <w:numId w:val="106"/>
        </w:numPr>
        <w:tabs>
          <w:tab w:val="left" w:pos="2856"/>
          <w:tab w:val="left" w:pos="2857"/>
        </w:tabs>
        <w:spacing w:before="2"/>
        <w:ind w:left="2856" w:hanging="1232"/>
        <w:rPr>
          <w:i/>
          <w:sz w:val="24"/>
        </w:rPr>
      </w:pPr>
      <w:r>
        <w:rPr>
          <w:i/>
          <w:sz w:val="24"/>
        </w:rPr>
        <w:t>Информацияиинформационныепроцессы</w:t>
      </w:r>
    </w:p>
    <w:p w:rsidR="00F81E61" w:rsidRDefault="00F81E61">
      <w:pPr>
        <w:rPr>
          <w:sz w:val="24"/>
        </w:rPr>
        <w:sectPr w:rsidR="00F81E61">
          <w:footerReference w:type="default" r:id="rId181"/>
          <w:pgSz w:w="11920" w:h="16850"/>
          <w:pgMar w:top="1040" w:right="0" w:bottom="280" w:left="360" w:header="0" w:footer="0" w:gutter="0"/>
          <w:cols w:space="720"/>
        </w:sectPr>
      </w:pPr>
    </w:p>
    <w:p w:rsidR="00F81E61" w:rsidRDefault="00FA73EC" w:rsidP="00DF0D53">
      <w:pPr>
        <w:pStyle w:val="a4"/>
        <w:numPr>
          <w:ilvl w:val="1"/>
          <w:numId w:val="113"/>
        </w:numPr>
        <w:tabs>
          <w:tab w:val="left" w:pos="2333"/>
          <w:tab w:val="left" w:pos="2334"/>
        </w:tabs>
        <w:spacing w:before="72"/>
        <w:ind w:left="2333" w:hanging="709"/>
        <w:rPr>
          <w:sz w:val="24"/>
        </w:rPr>
      </w:pPr>
      <w:r>
        <w:rPr>
          <w:sz w:val="24"/>
        </w:rPr>
        <w:lastRenderedPageBreak/>
        <w:t>Сортировкамассива.</w:t>
      </w:r>
    </w:p>
    <w:p w:rsidR="00F81E61" w:rsidRDefault="00FA73EC" w:rsidP="00DF0D53">
      <w:pPr>
        <w:pStyle w:val="a4"/>
        <w:numPr>
          <w:ilvl w:val="1"/>
          <w:numId w:val="113"/>
        </w:numPr>
        <w:tabs>
          <w:tab w:val="left" w:pos="2333"/>
          <w:tab w:val="left" w:pos="2334"/>
        </w:tabs>
        <w:ind w:left="2333" w:hanging="709"/>
        <w:rPr>
          <w:sz w:val="24"/>
        </w:rPr>
      </w:pPr>
      <w:r>
        <w:rPr>
          <w:sz w:val="24"/>
        </w:rPr>
        <w:t>Созданиеструктурыбазыданныхбиблиотеки.</w:t>
      </w:r>
    </w:p>
    <w:p w:rsidR="00F81E61" w:rsidRDefault="00FA73EC" w:rsidP="00DF0D53">
      <w:pPr>
        <w:pStyle w:val="a4"/>
        <w:numPr>
          <w:ilvl w:val="1"/>
          <w:numId w:val="113"/>
        </w:numPr>
        <w:tabs>
          <w:tab w:val="left" w:pos="2333"/>
          <w:tab w:val="left" w:pos="2334"/>
        </w:tabs>
        <w:ind w:left="2333" w:hanging="709"/>
        <w:rPr>
          <w:sz w:val="24"/>
        </w:rPr>
      </w:pPr>
      <w:r>
        <w:rPr>
          <w:sz w:val="24"/>
        </w:rPr>
        <w:t>Простейшаяинформационно-поисковаясистема.</w:t>
      </w:r>
    </w:p>
    <w:p w:rsidR="00F81E61" w:rsidRDefault="00FA73EC" w:rsidP="00DF0D53">
      <w:pPr>
        <w:pStyle w:val="a4"/>
        <w:numPr>
          <w:ilvl w:val="1"/>
          <w:numId w:val="113"/>
        </w:numPr>
        <w:tabs>
          <w:tab w:val="left" w:pos="2333"/>
          <w:tab w:val="left" w:pos="2334"/>
        </w:tabs>
        <w:ind w:left="2333" w:hanging="709"/>
        <w:rPr>
          <w:sz w:val="24"/>
        </w:rPr>
      </w:pPr>
      <w:r>
        <w:rPr>
          <w:sz w:val="24"/>
        </w:rPr>
        <w:t>Конструированиепрограмм.</w:t>
      </w:r>
    </w:p>
    <w:p w:rsidR="00F81E61" w:rsidRDefault="00FA73EC" w:rsidP="00DF0D53">
      <w:pPr>
        <w:pStyle w:val="a4"/>
        <w:numPr>
          <w:ilvl w:val="0"/>
          <w:numId w:val="106"/>
        </w:numPr>
        <w:tabs>
          <w:tab w:val="left" w:pos="1866"/>
        </w:tabs>
        <w:ind w:left="1865" w:hanging="241"/>
        <w:rPr>
          <w:i/>
          <w:sz w:val="24"/>
        </w:rPr>
      </w:pPr>
      <w:r>
        <w:rPr>
          <w:i/>
          <w:sz w:val="24"/>
        </w:rPr>
        <w:t>СредстваИКТ</w:t>
      </w:r>
    </w:p>
    <w:p w:rsidR="00F81E61" w:rsidRDefault="00FA73EC" w:rsidP="00DF0D53">
      <w:pPr>
        <w:pStyle w:val="a4"/>
        <w:numPr>
          <w:ilvl w:val="1"/>
          <w:numId w:val="113"/>
        </w:numPr>
        <w:tabs>
          <w:tab w:val="left" w:pos="2333"/>
          <w:tab w:val="left" w:pos="2334"/>
        </w:tabs>
        <w:ind w:left="2333" w:hanging="709"/>
        <w:rPr>
          <w:sz w:val="24"/>
        </w:rPr>
      </w:pPr>
      <w:r>
        <w:rPr>
          <w:sz w:val="24"/>
        </w:rPr>
        <w:t>ПрофилактикаПК.</w:t>
      </w:r>
    </w:p>
    <w:p w:rsidR="00F81E61" w:rsidRDefault="00FA73EC" w:rsidP="00DF0D53">
      <w:pPr>
        <w:pStyle w:val="a4"/>
        <w:numPr>
          <w:ilvl w:val="1"/>
          <w:numId w:val="113"/>
        </w:numPr>
        <w:tabs>
          <w:tab w:val="left" w:pos="2333"/>
          <w:tab w:val="left" w:pos="2334"/>
        </w:tabs>
        <w:ind w:left="2333" w:hanging="709"/>
        <w:rPr>
          <w:sz w:val="24"/>
        </w:rPr>
      </w:pPr>
      <w:r>
        <w:rPr>
          <w:sz w:val="24"/>
        </w:rPr>
        <w:t>Инструкцияпобезопасноститрудаисанитарнымнормам.</w:t>
      </w:r>
    </w:p>
    <w:p w:rsidR="00F81E61" w:rsidRDefault="00FA73EC" w:rsidP="00DF0D53">
      <w:pPr>
        <w:pStyle w:val="a4"/>
        <w:numPr>
          <w:ilvl w:val="1"/>
          <w:numId w:val="113"/>
        </w:numPr>
        <w:tabs>
          <w:tab w:val="left" w:pos="2333"/>
          <w:tab w:val="left" w:pos="2334"/>
        </w:tabs>
        <w:ind w:left="2333" w:hanging="709"/>
        <w:rPr>
          <w:sz w:val="24"/>
        </w:rPr>
      </w:pPr>
      <w:r>
        <w:rPr>
          <w:sz w:val="24"/>
        </w:rPr>
        <w:t>Автоматизированноерабочееместо(АРМ)специалиста.</w:t>
      </w:r>
    </w:p>
    <w:p w:rsidR="00F81E61" w:rsidRDefault="00FA73EC" w:rsidP="00DF0D53">
      <w:pPr>
        <w:pStyle w:val="a4"/>
        <w:numPr>
          <w:ilvl w:val="1"/>
          <w:numId w:val="113"/>
        </w:numPr>
        <w:tabs>
          <w:tab w:val="left" w:pos="2333"/>
          <w:tab w:val="left" w:pos="2334"/>
        </w:tabs>
        <w:ind w:left="2333" w:hanging="709"/>
        <w:rPr>
          <w:sz w:val="24"/>
        </w:rPr>
      </w:pPr>
      <w:r>
        <w:rPr>
          <w:sz w:val="24"/>
        </w:rPr>
        <w:t>Мой рабочий столнакомпьютере»</w:t>
      </w:r>
    </w:p>
    <w:p w:rsidR="00F81E61" w:rsidRDefault="00FA73EC" w:rsidP="00DF0D53">
      <w:pPr>
        <w:pStyle w:val="a4"/>
        <w:numPr>
          <w:ilvl w:val="1"/>
          <w:numId w:val="113"/>
        </w:numPr>
        <w:tabs>
          <w:tab w:val="left" w:pos="2333"/>
          <w:tab w:val="left" w:pos="2334"/>
        </w:tabs>
        <w:ind w:left="2333" w:hanging="709"/>
        <w:rPr>
          <w:sz w:val="24"/>
        </w:rPr>
      </w:pPr>
      <w:r>
        <w:rPr>
          <w:sz w:val="24"/>
        </w:rPr>
        <w:t>АдминистраторПК,работаспрограммнымобеспечением.</w:t>
      </w:r>
    </w:p>
    <w:p w:rsidR="00F81E61" w:rsidRDefault="00FA73EC" w:rsidP="00DF0D53">
      <w:pPr>
        <w:pStyle w:val="a4"/>
        <w:numPr>
          <w:ilvl w:val="0"/>
          <w:numId w:val="106"/>
        </w:numPr>
        <w:tabs>
          <w:tab w:val="left" w:pos="2801"/>
          <w:tab w:val="left" w:pos="2802"/>
        </w:tabs>
        <w:ind w:left="2801" w:hanging="1177"/>
        <w:rPr>
          <w:i/>
          <w:sz w:val="24"/>
        </w:rPr>
      </w:pPr>
      <w:r>
        <w:rPr>
          <w:i/>
          <w:sz w:val="24"/>
        </w:rPr>
        <w:t>Технологиисозданияипреобразованияинформационныхобъектов</w:t>
      </w:r>
    </w:p>
    <w:p w:rsidR="00F81E61" w:rsidRDefault="00FA73EC" w:rsidP="00DF0D53">
      <w:pPr>
        <w:pStyle w:val="a4"/>
        <w:numPr>
          <w:ilvl w:val="1"/>
          <w:numId w:val="113"/>
        </w:numPr>
        <w:tabs>
          <w:tab w:val="left" w:pos="2333"/>
          <w:tab w:val="left" w:pos="2334"/>
        </w:tabs>
        <w:ind w:left="2333" w:hanging="709"/>
        <w:rPr>
          <w:sz w:val="24"/>
        </w:rPr>
      </w:pPr>
      <w:r>
        <w:rPr>
          <w:sz w:val="24"/>
        </w:rPr>
        <w:t>Звуковаязапись.</w:t>
      </w:r>
    </w:p>
    <w:p w:rsidR="00F81E61" w:rsidRDefault="00FA73EC" w:rsidP="00DF0D53">
      <w:pPr>
        <w:pStyle w:val="a4"/>
        <w:numPr>
          <w:ilvl w:val="1"/>
          <w:numId w:val="113"/>
        </w:numPr>
        <w:tabs>
          <w:tab w:val="left" w:pos="2333"/>
          <w:tab w:val="left" w:pos="2334"/>
        </w:tabs>
        <w:ind w:left="2333" w:hanging="709"/>
        <w:rPr>
          <w:sz w:val="24"/>
        </w:rPr>
      </w:pPr>
      <w:r>
        <w:rPr>
          <w:sz w:val="24"/>
        </w:rPr>
        <w:t>Музыкальнаяоткрытка.</w:t>
      </w:r>
    </w:p>
    <w:p w:rsidR="00F81E61" w:rsidRDefault="00FA73EC" w:rsidP="00DF0D53">
      <w:pPr>
        <w:pStyle w:val="a4"/>
        <w:numPr>
          <w:ilvl w:val="1"/>
          <w:numId w:val="113"/>
        </w:numPr>
        <w:tabs>
          <w:tab w:val="left" w:pos="2333"/>
          <w:tab w:val="left" w:pos="2334"/>
        </w:tabs>
        <w:ind w:left="2333" w:hanging="709"/>
        <w:rPr>
          <w:sz w:val="24"/>
        </w:rPr>
      </w:pPr>
      <w:r>
        <w:rPr>
          <w:sz w:val="24"/>
        </w:rPr>
        <w:t>Плакат-схема.</w:t>
      </w:r>
    </w:p>
    <w:p w:rsidR="00F81E61" w:rsidRDefault="00FA73EC" w:rsidP="00DF0D53">
      <w:pPr>
        <w:pStyle w:val="a4"/>
        <w:numPr>
          <w:ilvl w:val="1"/>
          <w:numId w:val="113"/>
        </w:numPr>
        <w:tabs>
          <w:tab w:val="left" w:pos="2333"/>
          <w:tab w:val="left" w:pos="2334"/>
        </w:tabs>
        <w:ind w:left="2333" w:hanging="709"/>
        <w:rPr>
          <w:sz w:val="24"/>
        </w:rPr>
      </w:pPr>
      <w:r>
        <w:rPr>
          <w:sz w:val="24"/>
        </w:rPr>
        <w:t>Эскизичертеж(САПР).</w:t>
      </w:r>
    </w:p>
    <w:p w:rsidR="00F81E61" w:rsidRDefault="00FA73EC" w:rsidP="00DF0D53">
      <w:pPr>
        <w:pStyle w:val="a4"/>
        <w:numPr>
          <w:ilvl w:val="1"/>
          <w:numId w:val="113"/>
        </w:numPr>
        <w:tabs>
          <w:tab w:val="left" w:pos="2333"/>
          <w:tab w:val="left" w:pos="2334"/>
        </w:tabs>
        <w:spacing w:before="1"/>
        <w:ind w:left="2333" w:hanging="709"/>
        <w:rPr>
          <w:sz w:val="24"/>
        </w:rPr>
      </w:pPr>
      <w:r>
        <w:rPr>
          <w:sz w:val="24"/>
        </w:rPr>
        <w:t>Реферат.</w:t>
      </w:r>
    </w:p>
    <w:p w:rsidR="00F81E61" w:rsidRDefault="00FA73EC" w:rsidP="00DF0D53">
      <w:pPr>
        <w:pStyle w:val="a4"/>
        <w:numPr>
          <w:ilvl w:val="1"/>
          <w:numId w:val="113"/>
        </w:numPr>
        <w:tabs>
          <w:tab w:val="left" w:pos="2333"/>
          <w:tab w:val="left" w:pos="2334"/>
        </w:tabs>
        <w:ind w:left="2333" w:hanging="709"/>
        <w:rPr>
          <w:sz w:val="24"/>
        </w:rPr>
      </w:pPr>
      <w:r>
        <w:rPr>
          <w:sz w:val="24"/>
        </w:rPr>
        <w:t>Бухгалтерскиепрограммы.</w:t>
      </w:r>
    </w:p>
    <w:p w:rsidR="00F81E61" w:rsidRDefault="00FA73EC" w:rsidP="00DF0D53">
      <w:pPr>
        <w:pStyle w:val="a4"/>
        <w:numPr>
          <w:ilvl w:val="1"/>
          <w:numId w:val="113"/>
        </w:numPr>
        <w:tabs>
          <w:tab w:val="left" w:pos="2333"/>
          <w:tab w:val="left" w:pos="2334"/>
        </w:tabs>
        <w:spacing w:line="275" w:lineRule="exact"/>
        <w:ind w:left="2333" w:hanging="709"/>
        <w:rPr>
          <w:sz w:val="24"/>
        </w:rPr>
      </w:pPr>
      <w:r>
        <w:rPr>
          <w:sz w:val="24"/>
        </w:rPr>
        <w:t>Диаграммаинформационныхсоставляющих.</w:t>
      </w:r>
    </w:p>
    <w:p w:rsidR="00F81E61" w:rsidRDefault="00FA73EC" w:rsidP="00DF0D53">
      <w:pPr>
        <w:pStyle w:val="a4"/>
        <w:numPr>
          <w:ilvl w:val="0"/>
          <w:numId w:val="106"/>
        </w:numPr>
        <w:tabs>
          <w:tab w:val="left" w:pos="1866"/>
        </w:tabs>
        <w:spacing w:line="275" w:lineRule="exact"/>
        <w:ind w:left="1865" w:hanging="241"/>
        <w:rPr>
          <w:i/>
          <w:sz w:val="24"/>
        </w:rPr>
      </w:pPr>
      <w:r>
        <w:rPr>
          <w:i/>
          <w:sz w:val="24"/>
        </w:rPr>
        <w:t>Телекоммуникационныетехнологии</w:t>
      </w:r>
    </w:p>
    <w:p w:rsidR="00F81E61" w:rsidRDefault="00FA73EC" w:rsidP="00DF0D53">
      <w:pPr>
        <w:pStyle w:val="a4"/>
        <w:numPr>
          <w:ilvl w:val="1"/>
          <w:numId w:val="113"/>
        </w:numPr>
        <w:tabs>
          <w:tab w:val="left" w:pos="2333"/>
          <w:tab w:val="left" w:pos="2334"/>
        </w:tabs>
        <w:ind w:left="2333" w:hanging="709"/>
        <w:rPr>
          <w:sz w:val="24"/>
        </w:rPr>
      </w:pPr>
      <w:r>
        <w:rPr>
          <w:spacing w:val="-1"/>
          <w:sz w:val="24"/>
        </w:rPr>
        <w:t>Резюме:</w:t>
      </w:r>
      <w:r>
        <w:rPr>
          <w:sz w:val="24"/>
        </w:rPr>
        <w:t>ищуработу.</w:t>
      </w:r>
    </w:p>
    <w:p w:rsidR="00F81E61" w:rsidRDefault="00FA73EC" w:rsidP="00DF0D53">
      <w:pPr>
        <w:pStyle w:val="a4"/>
        <w:numPr>
          <w:ilvl w:val="1"/>
          <w:numId w:val="113"/>
        </w:numPr>
        <w:tabs>
          <w:tab w:val="left" w:pos="2333"/>
          <w:tab w:val="left" w:pos="2334"/>
        </w:tabs>
        <w:ind w:left="2333" w:hanging="709"/>
        <w:rPr>
          <w:sz w:val="24"/>
        </w:rPr>
      </w:pPr>
      <w:r>
        <w:rPr>
          <w:sz w:val="24"/>
        </w:rPr>
        <w:t>Защитаинформации.</w:t>
      </w:r>
    </w:p>
    <w:p w:rsidR="00F81E61" w:rsidRDefault="00FA73EC" w:rsidP="00DF0D53">
      <w:pPr>
        <w:pStyle w:val="a4"/>
        <w:numPr>
          <w:ilvl w:val="1"/>
          <w:numId w:val="113"/>
        </w:numPr>
        <w:tabs>
          <w:tab w:val="left" w:pos="2333"/>
          <w:tab w:val="left" w:pos="2334"/>
        </w:tabs>
        <w:ind w:left="2333" w:hanging="709"/>
        <w:rPr>
          <w:sz w:val="24"/>
        </w:rPr>
      </w:pPr>
      <w:r>
        <w:rPr>
          <w:sz w:val="24"/>
        </w:rPr>
        <w:t>Личноеинформационноепространство.</w:t>
      </w:r>
    </w:p>
    <w:p w:rsidR="00F81E61" w:rsidRDefault="00FA73EC">
      <w:pPr>
        <w:pStyle w:val="2"/>
        <w:spacing w:before="75" w:line="274" w:lineRule="exact"/>
        <w:ind w:left="2052"/>
      </w:pPr>
      <w:r>
        <w:t>Формыорганизацииучебныхзанятий</w:t>
      </w:r>
    </w:p>
    <w:p w:rsidR="00F81E61" w:rsidRDefault="00FA73EC">
      <w:pPr>
        <w:ind w:left="1344" w:right="1033" w:firstLine="705"/>
        <w:rPr>
          <w:sz w:val="24"/>
        </w:rPr>
      </w:pPr>
      <w:r>
        <w:rPr>
          <w:i/>
          <w:sz w:val="24"/>
        </w:rPr>
        <w:t>Основной формой организации учебных занятий является урок</w:t>
      </w:r>
      <w:r>
        <w:rPr>
          <w:sz w:val="24"/>
        </w:rPr>
        <w:t>, ориентированныйна формирование предметных, метапредметных и личностных результатов. Формыпроведенияуроков: практическиезанятия,уроки-отчеты.</w:t>
      </w:r>
    </w:p>
    <w:p w:rsidR="00F81E61" w:rsidRDefault="00FA73EC">
      <w:pPr>
        <w:spacing w:before="7"/>
        <w:ind w:left="2052"/>
        <w:rPr>
          <w:b/>
          <w:i/>
          <w:sz w:val="24"/>
        </w:rPr>
      </w:pPr>
      <w:r>
        <w:rPr>
          <w:b/>
          <w:i/>
          <w:sz w:val="24"/>
        </w:rPr>
        <w:t>Видыучебнойдеятельностиобучающихся</w:t>
      </w:r>
    </w:p>
    <w:p w:rsidR="00F81E61" w:rsidRDefault="00F81E61">
      <w:pPr>
        <w:pStyle w:val="a3"/>
        <w:spacing w:before="6"/>
        <w:rPr>
          <w:b/>
          <w:i/>
        </w:r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6098"/>
      </w:tblGrid>
      <w:tr w:rsidR="00F81E61">
        <w:trPr>
          <w:trHeight w:val="664"/>
        </w:trPr>
        <w:tc>
          <w:tcPr>
            <w:tcW w:w="3176" w:type="dxa"/>
          </w:tcPr>
          <w:p w:rsidR="00F81E61" w:rsidRDefault="00FA73EC">
            <w:pPr>
              <w:pStyle w:val="TableParagraph"/>
              <w:spacing w:before="181"/>
              <w:ind w:left="803"/>
              <w:rPr>
                <w:sz w:val="24"/>
              </w:rPr>
            </w:pPr>
            <w:r>
              <w:rPr>
                <w:sz w:val="24"/>
              </w:rPr>
              <w:t>Содержаниеобучения</w:t>
            </w:r>
          </w:p>
        </w:tc>
        <w:tc>
          <w:tcPr>
            <w:tcW w:w="6098" w:type="dxa"/>
          </w:tcPr>
          <w:p w:rsidR="00F81E61" w:rsidRDefault="00FA73EC">
            <w:pPr>
              <w:pStyle w:val="TableParagraph"/>
              <w:spacing w:before="44" w:line="237" w:lineRule="auto"/>
              <w:ind w:left="760" w:right="270" w:firstLine="249"/>
              <w:rPr>
                <w:sz w:val="24"/>
              </w:rPr>
            </w:pPr>
            <w:r>
              <w:rPr>
                <w:sz w:val="24"/>
              </w:rPr>
              <w:t>Характеристика основных видов деятельностиобучающихся(на уровнеучебныхдействий)</w:t>
            </w:r>
          </w:p>
        </w:tc>
      </w:tr>
      <w:tr w:rsidR="00F81E61">
        <w:trPr>
          <w:trHeight w:val="2046"/>
        </w:trPr>
        <w:tc>
          <w:tcPr>
            <w:tcW w:w="3176" w:type="dxa"/>
          </w:tcPr>
          <w:p w:rsidR="00F81E61" w:rsidRDefault="00FA73EC">
            <w:pPr>
              <w:pStyle w:val="TableParagraph"/>
              <w:spacing w:before="42"/>
              <w:ind w:left="767"/>
              <w:rPr>
                <w:sz w:val="24"/>
              </w:rPr>
            </w:pPr>
            <w:r>
              <w:rPr>
                <w:sz w:val="24"/>
              </w:rPr>
              <w:t>Введение</w:t>
            </w:r>
          </w:p>
        </w:tc>
        <w:tc>
          <w:tcPr>
            <w:tcW w:w="6098" w:type="dxa"/>
          </w:tcPr>
          <w:p w:rsidR="00F81E61" w:rsidRDefault="00FA73EC">
            <w:pPr>
              <w:pStyle w:val="TableParagraph"/>
              <w:spacing w:before="42"/>
              <w:ind w:left="61" w:right="38"/>
              <w:jc w:val="both"/>
              <w:rPr>
                <w:sz w:val="24"/>
              </w:rPr>
            </w:pPr>
            <w:r>
              <w:rPr>
                <w:sz w:val="24"/>
              </w:rPr>
              <w:t>Поиск сходства и различия протекания информационныхпроцессову человека,вбиологических,техническихисоциальныхсистемах.</w:t>
            </w:r>
          </w:p>
          <w:p w:rsidR="00F81E61" w:rsidRDefault="00FA73EC">
            <w:pPr>
              <w:pStyle w:val="TableParagraph"/>
              <w:ind w:left="61" w:right="45"/>
              <w:jc w:val="both"/>
              <w:rPr>
                <w:sz w:val="24"/>
              </w:rPr>
            </w:pPr>
            <w:r>
              <w:rPr>
                <w:sz w:val="24"/>
              </w:rPr>
              <w:t>Классификацияинформационныхпроцессовпопринятомуоснованию.</w:t>
            </w:r>
          </w:p>
          <w:p w:rsidR="00F81E61" w:rsidRDefault="00FA73EC">
            <w:pPr>
              <w:pStyle w:val="TableParagraph"/>
              <w:ind w:left="61" w:right="43"/>
              <w:jc w:val="both"/>
              <w:rPr>
                <w:sz w:val="24"/>
              </w:rPr>
            </w:pPr>
            <w:r>
              <w:rPr>
                <w:sz w:val="24"/>
              </w:rPr>
              <w:t>Выделениеосновныхинформационныхпроцессоввреальных системах.</w:t>
            </w:r>
          </w:p>
        </w:tc>
      </w:tr>
    </w:tbl>
    <w:p w:rsidR="00F81E61" w:rsidRDefault="00F81E61">
      <w:pPr>
        <w:jc w:val="both"/>
        <w:rPr>
          <w:sz w:val="24"/>
        </w:rPr>
        <w:sectPr w:rsidR="00F81E61">
          <w:footerReference w:type="default" r:id="rId182"/>
          <w:pgSz w:w="11920" w:h="16850"/>
          <w:pgMar w:top="1040" w:right="0" w:bottom="280" w:left="360" w:header="0" w:footer="0" w:gutter="0"/>
          <w:cols w:space="720"/>
        </w:sect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6098"/>
      </w:tblGrid>
      <w:tr w:rsidR="00F81E61">
        <w:trPr>
          <w:trHeight w:val="4805"/>
        </w:trPr>
        <w:tc>
          <w:tcPr>
            <w:tcW w:w="3176" w:type="dxa"/>
          </w:tcPr>
          <w:p w:rsidR="00F81E61" w:rsidRDefault="00FA73EC">
            <w:pPr>
              <w:pStyle w:val="TableParagraph"/>
              <w:spacing w:before="42"/>
              <w:ind w:left="767"/>
              <w:rPr>
                <w:sz w:val="24"/>
              </w:rPr>
            </w:pPr>
            <w:r>
              <w:rPr>
                <w:sz w:val="24"/>
              </w:rPr>
              <w:lastRenderedPageBreak/>
              <w:t>Тема1.</w:t>
            </w:r>
          </w:p>
          <w:p w:rsidR="00F81E61" w:rsidRDefault="00FA73EC">
            <w:pPr>
              <w:pStyle w:val="TableParagraph"/>
              <w:ind w:left="59"/>
              <w:rPr>
                <w:sz w:val="24"/>
              </w:rPr>
            </w:pPr>
            <w:r>
              <w:rPr>
                <w:sz w:val="24"/>
              </w:rPr>
              <w:t>Информационная</w:t>
            </w:r>
            <w:r>
              <w:rPr>
                <w:spacing w:val="-1"/>
                <w:sz w:val="24"/>
              </w:rPr>
              <w:t>деятельностьчеловека</w:t>
            </w:r>
          </w:p>
        </w:tc>
        <w:tc>
          <w:tcPr>
            <w:tcW w:w="6098" w:type="dxa"/>
          </w:tcPr>
          <w:p w:rsidR="00F81E61" w:rsidRDefault="00FA73EC">
            <w:pPr>
              <w:pStyle w:val="TableParagraph"/>
              <w:spacing w:before="42"/>
              <w:ind w:left="61" w:right="40"/>
              <w:jc w:val="both"/>
              <w:rPr>
                <w:sz w:val="24"/>
              </w:rPr>
            </w:pPr>
            <w:r>
              <w:rPr>
                <w:sz w:val="24"/>
              </w:rPr>
              <w:t>Классификацияинформационныхпроцессовпопринятомуоснованию.</w:t>
            </w:r>
          </w:p>
          <w:p w:rsidR="00F81E61" w:rsidRDefault="00FA73EC">
            <w:pPr>
              <w:pStyle w:val="TableParagraph"/>
              <w:ind w:left="61" w:right="36"/>
              <w:jc w:val="both"/>
              <w:rPr>
                <w:sz w:val="24"/>
              </w:rPr>
            </w:pPr>
            <w:r>
              <w:rPr>
                <w:sz w:val="24"/>
              </w:rPr>
              <w:t>Владение системой базовых знаний, отражающих вкладинформатикивформированиесовременнойнаучнойкартинымира.Исследованиеспомощьюинформационныхмоделейструктурыиповеденияобъектавсоответствииспоставленнойзадачей.Выявлениепроблемжизнедеятельностичеловекавусловияхинформационнойцивилизациииоценкапредлагаемых путей их разрешения.</w:t>
            </w:r>
          </w:p>
          <w:p w:rsidR="00F81E61" w:rsidRDefault="00FA73EC">
            <w:pPr>
              <w:pStyle w:val="TableParagraph"/>
              <w:ind w:left="61" w:right="37"/>
              <w:jc w:val="both"/>
              <w:rPr>
                <w:sz w:val="24"/>
              </w:rPr>
            </w:pPr>
            <w:r>
              <w:rPr>
                <w:sz w:val="24"/>
              </w:rPr>
              <w:t>Использованиессылокицитированияисточниковинформации. Знание базовых принципов организации ифункционированиякомпьютерныхсетей.</w:t>
            </w:r>
          </w:p>
          <w:p w:rsidR="00F81E61" w:rsidRDefault="00FA73EC">
            <w:pPr>
              <w:pStyle w:val="TableParagraph"/>
              <w:spacing w:before="1"/>
              <w:ind w:left="61" w:right="39"/>
              <w:jc w:val="both"/>
              <w:rPr>
                <w:sz w:val="24"/>
              </w:rPr>
            </w:pPr>
            <w:r>
              <w:rPr>
                <w:sz w:val="24"/>
              </w:rPr>
              <w:t>Владениенормамиинформационнойэтикииправа.Соблюдениепринциповобеспеченияинформационнойбезопасности, способов и средств обеспечения надежногофункционированиясредств ИКТ.</w:t>
            </w:r>
          </w:p>
        </w:tc>
      </w:tr>
      <w:tr w:rsidR="00F81E61">
        <w:trPr>
          <w:trHeight w:val="4255"/>
        </w:trPr>
        <w:tc>
          <w:tcPr>
            <w:tcW w:w="3176" w:type="dxa"/>
          </w:tcPr>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spacing w:before="6"/>
              <w:rPr>
                <w:b/>
                <w:i/>
                <w:sz w:val="33"/>
              </w:rPr>
            </w:pPr>
          </w:p>
          <w:p w:rsidR="00F81E61" w:rsidRDefault="00FA73EC">
            <w:pPr>
              <w:pStyle w:val="TableParagraph"/>
              <w:ind w:left="59" w:right="59" w:firstLine="705"/>
              <w:rPr>
                <w:sz w:val="24"/>
              </w:rPr>
            </w:pPr>
            <w:r>
              <w:rPr>
                <w:sz w:val="24"/>
              </w:rPr>
              <w:t>Тема 2. Информация иинформационныепроцессы</w:t>
            </w:r>
          </w:p>
          <w:p w:rsidR="00F81E61" w:rsidRDefault="00F81E61">
            <w:pPr>
              <w:pStyle w:val="TableParagraph"/>
              <w:rPr>
                <w:b/>
                <w:i/>
                <w:sz w:val="24"/>
              </w:rPr>
            </w:pPr>
          </w:p>
          <w:p w:rsidR="00F81E61" w:rsidRDefault="00FA73EC">
            <w:pPr>
              <w:pStyle w:val="TableParagraph"/>
              <w:ind w:left="767" w:right="476"/>
              <w:rPr>
                <w:sz w:val="24"/>
              </w:rPr>
            </w:pPr>
            <w:r>
              <w:rPr>
                <w:sz w:val="24"/>
              </w:rPr>
              <w:t>2.1.Представлениеи обработка</w:t>
            </w:r>
          </w:p>
          <w:p w:rsidR="00F81E61" w:rsidRDefault="00FA73EC">
            <w:pPr>
              <w:pStyle w:val="TableParagraph"/>
              <w:spacing w:before="3"/>
              <w:ind w:left="59"/>
              <w:rPr>
                <w:sz w:val="24"/>
              </w:rPr>
            </w:pPr>
            <w:r>
              <w:rPr>
                <w:sz w:val="24"/>
              </w:rPr>
              <w:t>информации</w:t>
            </w:r>
          </w:p>
        </w:tc>
        <w:tc>
          <w:tcPr>
            <w:tcW w:w="6098" w:type="dxa"/>
          </w:tcPr>
          <w:p w:rsidR="00F81E61" w:rsidRDefault="00FA73EC">
            <w:pPr>
              <w:pStyle w:val="TableParagraph"/>
              <w:spacing w:before="42"/>
              <w:ind w:left="61" w:right="39"/>
              <w:jc w:val="both"/>
              <w:rPr>
                <w:sz w:val="24"/>
              </w:rPr>
            </w:pPr>
            <w:r>
              <w:rPr>
                <w:sz w:val="24"/>
              </w:rPr>
              <w:t>Оценкаинформацииспозицийеесвойств(достоверности, объективности, полноты, актуальности ит.п.).</w:t>
            </w:r>
          </w:p>
          <w:p w:rsidR="00F81E61" w:rsidRDefault="00FA73EC">
            <w:pPr>
              <w:pStyle w:val="TableParagraph"/>
              <w:tabs>
                <w:tab w:val="left" w:pos="1115"/>
                <w:tab w:val="left" w:pos="2387"/>
                <w:tab w:val="left" w:pos="4037"/>
                <w:tab w:val="left" w:pos="4500"/>
              </w:tabs>
              <w:ind w:left="61" w:right="54"/>
              <w:rPr>
                <w:sz w:val="24"/>
              </w:rPr>
            </w:pPr>
            <w:r>
              <w:rPr>
                <w:sz w:val="24"/>
              </w:rPr>
              <w:t>Знание о дискретной форме представления информации.Знание</w:t>
            </w:r>
            <w:r>
              <w:rPr>
                <w:sz w:val="24"/>
              </w:rPr>
              <w:tab/>
              <w:t>способов</w:t>
            </w:r>
            <w:r>
              <w:rPr>
                <w:sz w:val="24"/>
              </w:rPr>
              <w:tab/>
              <w:t>кодирования</w:t>
            </w:r>
            <w:r>
              <w:rPr>
                <w:sz w:val="24"/>
              </w:rPr>
              <w:tab/>
              <w:t>и</w:t>
            </w:r>
            <w:r>
              <w:rPr>
                <w:sz w:val="24"/>
              </w:rPr>
              <w:tab/>
            </w:r>
            <w:r>
              <w:rPr>
                <w:spacing w:val="-2"/>
                <w:sz w:val="24"/>
              </w:rPr>
              <w:t>декодирования</w:t>
            </w:r>
            <w:r>
              <w:rPr>
                <w:sz w:val="24"/>
              </w:rPr>
              <w:t>информации.</w:t>
            </w:r>
          </w:p>
          <w:p w:rsidR="00F81E61" w:rsidRDefault="00FA73EC">
            <w:pPr>
              <w:pStyle w:val="TableParagraph"/>
              <w:ind w:left="61" w:right="471"/>
              <w:rPr>
                <w:sz w:val="24"/>
              </w:rPr>
            </w:pPr>
            <w:r>
              <w:rPr>
                <w:sz w:val="24"/>
              </w:rPr>
              <w:t>Представление о роли информации и связанных с нейпроцессоввокружающем мире.</w:t>
            </w:r>
          </w:p>
          <w:p w:rsidR="00F81E61" w:rsidRDefault="00FA73EC">
            <w:pPr>
              <w:pStyle w:val="TableParagraph"/>
              <w:ind w:left="61" w:right="54"/>
              <w:rPr>
                <w:sz w:val="24"/>
              </w:rPr>
            </w:pPr>
            <w:r>
              <w:rPr>
                <w:sz w:val="24"/>
              </w:rPr>
              <w:t>Владениекомпьютерными средствами представления ианализаданных.</w:t>
            </w:r>
          </w:p>
          <w:p w:rsidR="00F81E61" w:rsidRDefault="00FA73EC">
            <w:pPr>
              <w:pStyle w:val="TableParagraph"/>
              <w:tabs>
                <w:tab w:val="left" w:pos="1195"/>
                <w:tab w:val="left" w:pos="2450"/>
                <w:tab w:val="left" w:pos="4289"/>
                <w:tab w:val="left" w:pos="5931"/>
              </w:tabs>
              <w:ind w:left="61" w:right="41"/>
              <w:rPr>
                <w:sz w:val="24"/>
              </w:rPr>
            </w:pPr>
            <w:r>
              <w:rPr>
                <w:sz w:val="24"/>
              </w:rPr>
              <w:t>Умение</w:t>
            </w:r>
            <w:r>
              <w:rPr>
                <w:sz w:val="24"/>
              </w:rPr>
              <w:tab/>
              <w:t>отличать</w:t>
            </w:r>
            <w:r>
              <w:rPr>
                <w:sz w:val="24"/>
              </w:rPr>
              <w:tab/>
              <w:t>представление</w:t>
            </w:r>
            <w:r>
              <w:rPr>
                <w:sz w:val="24"/>
              </w:rPr>
              <w:tab/>
              <w:t>информации</w:t>
            </w:r>
            <w:r>
              <w:rPr>
                <w:sz w:val="24"/>
              </w:rPr>
              <w:tab/>
            </w:r>
            <w:r>
              <w:rPr>
                <w:spacing w:val="-4"/>
                <w:sz w:val="24"/>
              </w:rPr>
              <w:t>в</w:t>
            </w:r>
            <w:r>
              <w:rPr>
                <w:sz w:val="24"/>
              </w:rPr>
              <w:t>различныхсистемахсчисления.</w:t>
            </w:r>
          </w:p>
          <w:p w:rsidR="00F81E61" w:rsidRDefault="00FA73EC">
            <w:pPr>
              <w:pStyle w:val="TableParagraph"/>
              <w:spacing w:before="1"/>
              <w:ind w:left="61" w:right="54"/>
              <w:rPr>
                <w:sz w:val="24"/>
              </w:rPr>
            </w:pPr>
            <w:r>
              <w:rPr>
                <w:sz w:val="24"/>
              </w:rPr>
              <w:t>Знание математических объектов информатики.Представлениеоматематическихобъектахинформатики,втом числео логических формулах.</w:t>
            </w:r>
          </w:p>
        </w:tc>
      </w:tr>
      <w:tr w:rsidR="00F81E61">
        <w:trPr>
          <w:trHeight w:val="4255"/>
        </w:trPr>
        <w:tc>
          <w:tcPr>
            <w:tcW w:w="3176" w:type="dxa"/>
          </w:tcPr>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spacing w:before="4"/>
              <w:rPr>
                <w:b/>
                <w:i/>
                <w:sz w:val="29"/>
              </w:rPr>
            </w:pPr>
          </w:p>
          <w:p w:rsidR="00F81E61" w:rsidRDefault="00FA73EC">
            <w:pPr>
              <w:pStyle w:val="TableParagraph"/>
              <w:ind w:left="767" w:right="245"/>
              <w:rPr>
                <w:sz w:val="24"/>
              </w:rPr>
            </w:pPr>
            <w:r>
              <w:rPr>
                <w:sz w:val="24"/>
              </w:rPr>
              <w:t>2.2. Алгоритмизацияипрограммирование</w:t>
            </w:r>
          </w:p>
        </w:tc>
        <w:tc>
          <w:tcPr>
            <w:tcW w:w="6098" w:type="dxa"/>
          </w:tcPr>
          <w:p w:rsidR="00F81E61" w:rsidRDefault="00FA73EC">
            <w:pPr>
              <w:pStyle w:val="TableParagraph"/>
              <w:spacing w:before="35"/>
              <w:ind w:left="61" w:right="38"/>
              <w:jc w:val="both"/>
              <w:rPr>
                <w:sz w:val="24"/>
              </w:rPr>
            </w:pPr>
            <w:r>
              <w:rPr>
                <w:sz w:val="24"/>
              </w:rPr>
              <w:t>Владениенавыкамиалгоритмическогомышленияипониманиенеобходимостиформальногоописанияалгоритмов.</w:t>
            </w:r>
          </w:p>
          <w:p w:rsidR="00F81E61" w:rsidRDefault="00FA73EC">
            <w:pPr>
              <w:pStyle w:val="TableParagraph"/>
              <w:spacing w:before="2"/>
              <w:ind w:left="61" w:right="36"/>
              <w:jc w:val="both"/>
              <w:rPr>
                <w:sz w:val="24"/>
              </w:rPr>
            </w:pPr>
            <w:r>
              <w:rPr>
                <w:sz w:val="24"/>
              </w:rPr>
              <w:t>Умение понимать программы, написанные на выбранномдляизученияуниверсальномалгоритмическомязыкевысокогоуровня.</w:t>
            </w:r>
          </w:p>
          <w:p w:rsidR="00F81E61" w:rsidRDefault="00FA73EC">
            <w:pPr>
              <w:pStyle w:val="TableParagraph"/>
              <w:ind w:left="61" w:right="35"/>
              <w:jc w:val="both"/>
              <w:rPr>
                <w:sz w:val="24"/>
              </w:rPr>
            </w:pPr>
            <w:r>
              <w:rPr>
                <w:sz w:val="24"/>
              </w:rPr>
              <w:t>Умениеанализироватьалгоритмысиспользованиемтаблиц.</w:t>
            </w:r>
          </w:p>
          <w:p w:rsidR="00F81E61" w:rsidRDefault="00FA73EC">
            <w:pPr>
              <w:pStyle w:val="TableParagraph"/>
              <w:ind w:left="61" w:right="33"/>
              <w:jc w:val="both"/>
              <w:rPr>
                <w:sz w:val="24"/>
              </w:rPr>
            </w:pPr>
            <w:r>
              <w:rPr>
                <w:sz w:val="24"/>
              </w:rPr>
              <w:t>Реализациятехнологиирешенияконкретнойзадачиспомощью конкретного программного средства выбиратьметод еерешения.</w:t>
            </w:r>
          </w:p>
          <w:p w:rsidR="00F81E61" w:rsidRDefault="00FA73EC">
            <w:pPr>
              <w:pStyle w:val="TableParagraph"/>
              <w:tabs>
                <w:tab w:val="left" w:pos="839"/>
                <w:tab w:val="left" w:pos="2805"/>
                <w:tab w:val="left" w:pos="4327"/>
                <w:tab w:val="left" w:pos="5126"/>
                <w:tab w:val="left" w:pos="5928"/>
              </w:tabs>
              <w:ind w:left="61" w:right="43"/>
              <w:rPr>
                <w:sz w:val="24"/>
              </w:rPr>
            </w:pPr>
            <w:r>
              <w:rPr>
                <w:sz w:val="24"/>
              </w:rPr>
              <w:t>Умение разбивать процесс решения задачи на этапы.Определениеповыбранному методу решениязадачи,какие</w:t>
            </w:r>
            <w:r>
              <w:rPr>
                <w:sz w:val="24"/>
              </w:rPr>
              <w:tab/>
              <w:t>алгоритмические</w:t>
            </w:r>
            <w:r>
              <w:rPr>
                <w:sz w:val="24"/>
              </w:rPr>
              <w:tab/>
              <w:t>конструкции</w:t>
            </w:r>
            <w:r>
              <w:rPr>
                <w:sz w:val="24"/>
              </w:rPr>
              <w:tab/>
              <w:t>могут</w:t>
            </w:r>
            <w:r>
              <w:rPr>
                <w:sz w:val="24"/>
              </w:rPr>
              <w:tab/>
              <w:t>войти</w:t>
            </w:r>
            <w:r>
              <w:rPr>
                <w:sz w:val="24"/>
              </w:rPr>
              <w:tab/>
            </w:r>
            <w:r>
              <w:rPr>
                <w:spacing w:val="-3"/>
                <w:sz w:val="24"/>
              </w:rPr>
              <w:t>в</w:t>
            </w:r>
            <w:r>
              <w:rPr>
                <w:sz w:val="24"/>
              </w:rPr>
              <w:t>алгоритм.</w:t>
            </w:r>
          </w:p>
        </w:tc>
      </w:tr>
    </w:tbl>
    <w:p w:rsidR="00F81E61" w:rsidRDefault="00F81E61">
      <w:pPr>
        <w:rPr>
          <w:sz w:val="24"/>
        </w:rPr>
        <w:sectPr w:rsidR="00F81E61">
          <w:footerReference w:type="default" r:id="rId183"/>
          <w:pgSz w:w="11920" w:h="16850"/>
          <w:pgMar w:top="1120" w:right="0" w:bottom="280" w:left="360" w:header="0" w:footer="0" w:gutter="0"/>
          <w:cols w:space="720"/>
        </w:sect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6098"/>
      </w:tblGrid>
      <w:tr w:rsidR="00F81E61">
        <w:trPr>
          <w:trHeight w:val="2047"/>
        </w:trPr>
        <w:tc>
          <w:tcPr>
            <w:tcW w:w="3176" w:type="dxa"/>
          </w:tcPr>
          <w:p w:rsidR="00F81E61" w:rsidRDefault="00F81E61">
            <w:pPr>
              <w:pStyle w:val="TableParagraph"/>
              <w:rPr>
                <w:b/>
                <w:i/>
                <w:sz w:val="26"/>
              </w:rPr>
            </w:pPr>
          </w:p>
          <w:p w:rsidR="00F81E61" w:rsidRDefault="00F81E61">
            <w:pPr>
              <w:pStyle w:val="TableParagraph"/>
              <w:spacing w:before="11"/>
              <w:rPr>
                <w:b/>
                <w:i/>
                <w:sz w:val="36"/>
              </w:rPr>
            </w:pPr>
          </w:p>
          <w:p w:rsidR="00F81E61" w:rsidRDefault="00FA73EC">
            <w:pPr>
              <w:pStyle w:val="TableParagraph"/>
              <w:ind w:left="767" w:right="423"/>
              <w:rPr>
                <w:sz w:val="24"/>
              </w:rPr>
            </w:pPr>
            <w:r>
              <w:rPr>
                <w:sz w:val="24"/>
              </w:rPr>
              <w:t>2.3. Компьютерноемоделирование</w:t>
            </w:r>
          </w:p>
        </w:tc>
        <w:tc>
          <w:tcPr>
            <w:tcW w:w="6098" w:type="dxa"/>
          </w:tcPr>
          <w:p w:rsidR="00F81E61" w:rsidRDefault="00FA73EC">
            <w:pPr>
              <w:pStyle w:val="TableParagraph"/>
              <w:spacing w:before="37" w:line="275" w:lineRule="exact"/>
              <w:ind w:left="61"/>
              <w:rPr>
                <w:sz w:val="24"/>
              </w:rPr>
            </w:pPr>
            <w:r>
              <w:rPr>
                <w:sz w:val="24"/>
              </w:rPr>
              <w:t>Представлениеокомпьютерныхмоделях.</w:t>
            </w:r>
          </w:p>
          <w:p w:rsidR="00F81E61" w:rsidRDefault="00FA73EC">
            <w:pPr>
              <w:pStyle w:val="TableParagraph"/>
              <w:ind w:left="61" w:right="53"/>
              <w:rPr>
                <w:sz w:val="24"/>
              </w:rPr>
            </w:pPr>
            <w:r>
              <w:rPr>
                <w:sz w:val="24"/>
              </w:rPr>
              <w:t>Оценкаадекватностимоделиимоделируемогообъекта,целей моделирования.</w:t>
            </w:r>
          </w:p>
          <w:p w:rsidR="00F81E61" w:rsidRDefault="00FA73EC">
            <w:pPr>
              <w:pStyle w:val="TableParagraph"/>
              <w:ind w:left="61" w:right="357"/>
              <w:rPr>
                <w:sz w:val="24"/>
              </w:rPr>
            </w:pPr>
            <w:r>
              <w:rPr>
                <w:sz w:val="24"/>
              </w:rPr>
              <w:t>Выделение в исследуемой ситуации объекта, субъекта,модели.</w:t>
            </w:r>
          </w:p>
          <w:p w:rsidR="00F81E61" w:rsidRDefault="00FA73EC">
            <w:pPr>
              <w:pStyle w:val="TableParagraph"/>
              <w:ind w:left="61" w:right="54"/>
              <w:rPr>
                <w:sz w:val="24"/>
              </w:rPr>
            </w:pPr>
            <w:r>
              <w:rPr>
                <w:sz w:val="24"/>
              </w:rPr>
              <w:t>Выделениесредисвойствданногообъектасущественныхсвойствсточки зренияцелей моделирования.</w:t>
            </w:r>
          </w:p>
        </w:tc>
      </w:tr>
      <w:tr w:rsidR="00F81E61">
        <w:trPr>
          <w:trHeight w:val="2114"/>
        </w:trPr>
        <w:tc>
          <w:tcPr>
            <w:tcW w:w="3176" w:type="dxa"/>
          </w:tcPr>
          <w:p w:rsidR="00F81E61" w:rsidRDefault="00F81E61">
            <w:pPr>
              <w:pStyle w:val="TableParagraph"/>
              <w:rPr>
                <w:b/>
                <w:i/>
                <w:sz w:val="26"/>
              </w:rPr>
            </w:pPr>
          </w:p>
          <w:p w:rsidR="00F81E61" w:rsidRDefault="00FA73EC">
            <w:pPr>
              <w:pStyle w:val="TableParagraph"/>
              <w:spacing w:before="182"/>
              <w:ind w:left="767" w:right="795"/>
              <w:rPr>
                <w:sz w:val="24"/>
              </w:rPr>
            </w:pPr>
            <w:r>
              <w:rPr>
                <w:sz w:val="24"/>
              </w:rPr>
              <w:t>2.4. Реализацияосновных</w:t>
            </w:r>
          </w:p>
          <w:p w:rsidR="00F81E61" w:rsidRDefault="00FA73EC">
            <w:pPr>
              <w:pStyle w:val="TableParagraph"/>
              <w:ind w:left="59" w:right="166"/>
              <w:rPr>
                <w:sz w:val="24"/>
              </w:rPr>
            </w:pPr>
            <w:r>
              <w:rPr>
                <w:spacing w:val="-1"/>
                <w:sz w:val="24"/>
              </w:rPr>
              <w:t xml:space="preserve">информационных </w:t>
            </w:r>
            <w:r>
              <w:rPr>
                <w:sz w:val="24"/>
              </w:rPr>
              <w:t>процессовспомощью компьютеров</w:t>
            </w:r>
          </w:p>
        </w:tc>
        <w:tc>
          <w:tcPr>
            <w:tcW w:w="6098" w:type="dxa"/>
          </w:tcPr>
          <w:p w:rsidR="00F81E61" w:rsidRDefault="00FA73EC">
            <w:pPr>
              <w:pStyle w:val="TableParagraph"/>
              <w:spacing w:before="35"/>
              <w:ind w:left="61" w:right="36"/>
              <w:jc w:val="both"/>
              <w:rPr>
                <w:sz w:val="24"/>
              </w:rPr>
            </w:pPr>
            <w:r>
              <w:rPr>
                <w:sz w:val="24"/>
              </w:rPr>
              <w:t>Оценкаиорганизацияинформации,втомчислеполучаемойизсредствмассовойинформации,свидетельств очевидцев,интервью.</w:t>
            </w:r>
          </w:p>
          <w:p w:rsidR="00F81E61" w:rsidRDefault="00FA73EC">
            <w:pPr>
              <w:pStyle w:val="TableParagraph"/>
              <w:spacing w:before="2" w:line="237" w:lineRule="auto"/>
              <w:ind w:left="61" w:right="36"/>
              <w:jc w:val="both"/>
              <w:rPr>
                <w:sz w:val="24"/>
              </w:rPr>
            </w:pPr>
            <w:r>
              <w:rPr>
                <w:sz w:val="24"/>
              </w:rPr>
              <w:t>Умениеанализироватьисопоставлятьразличныеисточникиинформации</w:t>
            </w:r>
          </w:p>
        </w:tc>
      </w:tr>
      <w:tr w:rsidR="00F81E61">
        <w:trPr>
          <w:trHeight w:val="3703"/>
        </w:trPr>
        <w:tc>
          <w:tcPr>
            <w:tcW w:w="3176" w:type="dxa"/>
          </w:tcPr>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A73EC" w:rsidP="00DF0D53">
            <w:pPr>
              <w:pStyle w:val="TableParagraph"/>
              <w:numPr>
                <w:ilvl w:val="0"/>
                <w:numId w:val="105"/>
              </w:numPr>
              <w:tabs>
                <w:tab w:val="left" w:pos="1008"/>
              </w:tabs>
              <w:spacing w:before="173"/>
              <w:ind w:right="1065" w:firstLine="705"/>
              <w:rPr>
                <w:sz w:val="24"/>
              </w:rPr>
            </w:pPr>
            <w:r>
              <w:rPr>
                <w:sz w:val="24"/>
              </w:rPr>
              <w:t>Средстваинформационных и</w:t>
            </w:r>
            <w:r>
              <w:rPr>
                <w:spacing w:val="-2"/>
                <w:sz w:val="24"/>
              </w:rPr>
              <w:t>коммуникационных</w:t>
            </w:r>
            <w:r>
              <w:rPr>
                <w:sz w:val="24"/>
              </w:rPr>
              <w:t>технологий</w:t>
            </w:r>
          </w:p>
          <w:p w:rsidR="00F81E61" w:rsidRDefault="00FA73EC" w:rsidP="00DF0D53">
            <w:pPr>
              <w:pStyle w:val="TableParagraph"/>
              <w:numPr>
                <w:ilvl w:val="1"/>
                <w:numId w:val="105"/>
              </w:numPr>
              <w:tabs>
                <w:tab w:val="left" w:pos="1188"/>
              </w:tabs>
              <w:ind w:right="667" w:firstLine="0"/>
              <w:rPr>
                <w:sz w:val="24"/>
              </w:rPr>
            </w:pPr>
            <w:r>
              <w:rPr>
                <w:spacing w:val="-2"/>
                <w:sz w:val="24"/>
              </w:rPr>
              <w:t>Архитектура</w:t>
            </w:r>
            <w:r>
              <w:rPr>
                <w:sz w:val="24"/>
              </w:rPr>
              <w:t>компьютеров</w:t>
            </w:r>
          </w:p>
        </w:tc>
        <w:tc>
          <w:tcPr>
            <w:tcW w:w="6098" w:type="dxa"/>
          </w:tcPr>
          <w:p w:rsidR="00F81E61" w:rsidRDefault="00FA73EC">
            <w:pPr>
              <w:pStyle w:val="TableParagraph"/>
              <w:spacing w:before="35"/>
              <w:ind w:left="61" w:right="40"/>
              <w:jc w:val="both"/>
              <w:rPr>
                <w:sz w:val="24"/>
              </w:rPr>
            </w:pPr>
            <w:r>
              <w:rPr>
                <w:sz w:val="24"/>
              </w:rPr>
              <w:t>Умениеанализироватькомпьютерсточкизренияединстваегоаппаратныхипрограммныхсредств.</w:t>
            </w:r>
          </w:p>
          <w:p w:rsidR="00F81E61" w:rsidRDefault="00FA73EC">
            <w:pPr>
              <w:pStyle w:val="TableParagraph"/>
              <w:ind w:left="61" w:right="36"/>
              <w:jc w:val="both"/>
              <w:rPr>
                <w:sz w:val="24"/>
              </w:rPr>
            </w:pPr>
            <w:r>
              <w:rPr>
                <w:sz w:val="24"/>
              </w:rPr>
              <w:t>Умениеанализироватьустройствакомпьютерасточкизренияорганизациипроцедурввода,хранения,обработки,передачи, выводаинформации.</w:t>
            </w:r>
          </w:p>
          <w:p w:rsidR="00F81E61" w:rsidRDefault="00FA73EC">
            <w:pPr>
              <w:pStyle w:val="TableParagraph"/>
              <w:spacing w:before="2"/>
              <w:ind w:left="61" w:right="39"/>
              <w:jc w:val="both"/>
              <w:rPr>
                <w:sz w:val="24"/>
              </w:rPr>
            </w:pPr>
            <w:r>
              <w:rPr>
                <w:sz w:val="24"/>
              </w:rPr>
              <w:t>Умениеопределятьсредства,необходимыедляосуществления информационных процессов при решениизадач.</w:t>
            </w:r>
          </w:p>
          <w:p w:rsidR="00F81E61" w:rsidRDefault="00FA73EC">
            <w:pPr>
              <w:pStyle w:val="TableParagraph"/>
              <w:ind w:left="61" w:right="34"/>
              <w:jc w:val="both"/>
              <w:rPr>
                <w:sz w:val="24"/>
              </w:rPr>
            </w:pPr>
            <w:r>
              <w:rPr>
                <w:sz w:val="24"/>
              </w:rPr>
              <w:t>Умение анализировать интерфейс программного средстваспозицийисполнителя,егосредыфункционирования,системыкоманд исистемы отказов.</w:t>
            </w:r>
          </w:p>
          <w:p w:rsidR="00F81E61" w:rsidRDefault="00FA73EC">
            <w:pPr>
              <w:pStyle w:val="TableParagraph"/>
              <w:ind w:left="61" w:right="39"/>
              <w:jc w:val="both"/>
              <w:rPr>
                <w:sz w:val="24"/>
              </w:rPr>
            </w:pPr>
            <w:r>
              <w:rPr>
                <w:sz w:val="24"/>
              </w:rPr>
              <w:t>Выделениеиопределениеназначенияэлементовокнапрограммы</w:t>
            </w:r>
          </w:p>
        </w:tc>
      </w:tr>
      <w:tr w:rsidR="00F81E61">
        <w:trPr>
          <w:trHeight w:val="1653"/>
        </w:trPr>
        <w:tc>
          <w:tcPr>
            <w:tcW w:w="3176" w:type="dxa"/>
          </w:tcPr>
          <w:p w:rsidR="00F81E61" w:rsidRDefault="00FA73EC">
            <w:pPr>
              <w:pStyle w:val="TableParagraph"/>
              <w:spacing w:before="37" w:line="237" w:lineRule="auto"/>
              <w:ind w:left="767" w:right="382"/>
              <w:rPr>
                <w:sz w:val="24"/>
              </w:rPr>
            </w:pPr>
            <w:r>
              <w:rPr>
                <w:sz w:val="24"/>
              </w:rPr>
              <w:t>3.2. Компьютерныесети</w:t>
            </w:r>
          </w:p>
        </w:tc>
        <w:tc>
          <w:tcPr>
            <w:tcW w:w="6098" w:type="dxa"/>
          </w:tcPr>
          <w:p w:rsidR="00F81E61" w:rsidRDefault="00FA73EC">
            <w:pPr>
              <w:pStyle w:val="TableParagraph"/>
              <w:spacing w:before="35"/>
              <w:ind w:left="61" w:right="275"/>
              <w:rPr>
                <w:sz w:val="24"/>
              </w:rPr>
            </w:pPr>
            <w:r>
              <w:rPr>
                <w:sz w:val="24"/>
              </w:rPr>
              <w:t>Представление о типологии компьютерных сетей.Определение программного и аппаратного обеспечениякомпьютернойсети.</w:t>
            </w:r>
          </w:p>
          <w:p w:rsidR="00F81E61" w:rsidRDefault="00FA73EC">
            <w:pPr>
              <w:pStyle w:val="TableParagraph"/>
              <w:spacing w:line="274" w:lineRule="exact"/>
              <w:ind w:left="61"/>
              <w:rPr>
                <w:sz w:val="24"/>
              </w:rPr>
            </w:pPr>
            <w:r>
              <w:rPr>
                <w:sz w:val="24"/>
              </w:rPr>
              <w:t>Знаниевозможностейразграниченияправдоступавсеть.</w:t>
            </w:r>
          </w:p>
        </w:tc>
      </w:tr>
      <w:tr w:rsidR="00F81E61">
        <w:trPr>
          <w:trHeight w:val="2119"/>
        </w:trPr>
        <w:tc>
          <w:tcPr>
            <w:tcW w:w="3176" w:type="dxa"/>
          </w:tcPr>
          <w:p w:rsidR="00F81E61" w:rsidRDefault="00FA73EC">
            <w:pPr>
              <w:pStyle w:val="TableParagraph"/>
              <w:spacing w:before="35"/>
              <w:ind w:left="767" w:right="210"/>
              <w:rPr>
                <w:sz w:val="24"/>
              </w:rPr>
            </w:pPr>
            <w:r>
              <w:rPr>
                <w:sz w:val="24"/>
              </w:rPr>
              <w:t>3.3. Безопасность,гигиена, эргономика,ресурсосбережение.</w:t>
            </w:r>
            <w:r>
              <w:rPr>
                <w:spacing w:val="-1"/>
                <w:sz w:val="24"/>
              </w:rPr>
              <w:t>Защита</w:t>
            </w:r>
            <w:r>
              <w:rPr>
                <w:sz w:val="24"/>
              </w:rPr>
              <w:t>информации,</w:t>
            </w:r>
          </w:p>
          <w:p w:rsidR="00F81E61" w:rsidRDefault="00FA73EC">
            <w:pPr>
              <w:pStyle w:val="TableParagraph"/>
              <w:spacing w:before="2"/>
              <w:ind w:left="59"/>
              <w:rPr>
                <w:sz w:val="24"/>
              </w:rPr>
            </w:pPr>
            <w:r>
              <w:rPr>
                <w:sz w:val="24"/>
              </w:rPr>
              <w:t>антивируснаязащита</w:t>
            </w:r>
          </w:p>
        </w:tc>
        <w:tc>
          <w:tcPr>
            <w:tcW w:w="6098" w:type="dxa"/>
          </w:tcPr>
          <w:p w:rsidR="00F81E61" w:rsidRDefault="00FA73EC">
            <w:pPr>
              <w:pStyle w:val="TableParagraph"/>
              <w:spacing w:before="35"/>
              <w:ind w:left="61" w:right="38"/>
              <w:jc w:val="both"/>
              <w:rPr>
                <w:sz w:val="24"/>
              </w:rPr>
            </w:pPr>
            <w:r>
              <w:rPr>
                <w:sz w:val="24"/>
              </w:rPr>
              <w:t>Владениебазовыминавыкамииумениямипособлюдениютребованийтехникибезопасности,гигиеныиресурсосбереженияприработесосредствамиинформатизации.</w:t>
            </w:r>
          </w:p>
          <w:p w:rsidR="00F81E61" w:rsidRDefault="00FA73EC">
            <w:pPr>
              <w:pStyle w:val="TableParagraph"/>
              <w:spacing w:before="4" w:line="237" w:lineRule="auto"/>
              <w:ind w:left="61" w:right="38"/>
              <w:jc w:val="both"/>
              <w:rPr>
                <w:sz w:val="24"/>
              </w:rPr>
            </w:pPr>
            <w:r>
              <w:rPr>
                <w:sz w:val="24"/>
              </w:rPr>
              <w:t>Пониманиеосновправовыхаспектовиспользованиякомпьютерныхпрограмми работы вИнтернете.</w:t>
            </w:r>
          </w:p>
          <w:p w:rsidR="00F81E61" w:rsidRDefault="00FA73EC">
            <w:pPr>
              <w:pStyle w:val="TableParagraph"/>
              <w:spacing w:before="2"/>
              <w:ind w:left="61"/>
              <w:jc w:val="both"/>
              <w:rPr>
                <w:sz w:val="24"/>
              </w:rPr>
            </w:pPr>
            <w:r>
              <w:rPr>
                <w:sz w:val="24"/>
              </w:rPr>
              <w:t>Реализацияантивируснойзащитыкомпьютера</w:t>
            </w:r>
          </w:p>
        </w:tc>
      </w:tr>
      <w:tr w:rsidR="00F81E61">
        <w:trPr>
          <w:trHeight w:val="2872"/>
        </w:trPr>
        <w:tc>
          <w:tcPr>
            <w:tcW w:w="3176" w:type="dxa"/>
          </w:tcPr>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3"/>
              </w:rPr>
            </w:pPr>
          </w:p>
          <w:p w:rsidR="00F81E61" w:rsidRDefault="00FA73EC">
            <w:pPr>
              <w:pStyle w:val="TableParagraph"/>
              <w:ind w:left="59" w:right="286" w:firstLine="705"/>
              <w:jc w:val="both"/>
              <w:rPr>
                <w:sz w:val="24"/>
              </w:rPr>
            </w:pPr>
            <w:r>
              <w:rPr>
                <w:sz w:val="24"/>
              </w:rPr>
              <w:t>Тема 4. Технологиисоздания и преобразованияинформационныхобъектов</w:t>
            </w:r>
          </w:p>
        </w:tc>
        <w:tc>
          <w:tcPr>
            <w:tcW w:w="6098" w:type="dxa"/>
          </w:tcPr>
          <w:p w:rsidR="00F81E61" w:rsidRDefault="00FA73EC">
            <w:pPr>
              <w:pStyle w:val="TableParagraph"/>
              <w:spacing w:before="35"/>
              <w:ind w:left="61" w:right="37"/>
              <w:jc w:val="both"/>
              <w:rPr>
                <w:sz w:val="24"/>
              </w:rPr>
            </w:pPr>
            <w:r>
              <w:rPr>
                <w:sz w:val="24"/>
              </w:rPr>
              <w:t>Представлениеоспособаххраненияипростейшейобработкеданных.Владениеосновнымисведениямиобазах данных и средствах доступа к ним; умение работатьсними.</w:t>
            </w:r>
          </w:p>
          <w:p w:rsidR="00F81E61" w:rsidRDefault="00FA73EC">
            <w:pPr>
              <w:pStyle w:val="TableParagraph"/>
              <w:spacing w:before="2" w:line="275" w:lineRule="exact"/>
              <w:ind w:left="61"/>
              <w:jc w:val="both"/>
              <w:rPr>
                <w:sz w:val="24"/>
              </w:rPr>
            </w:pPr>
            <w:r>
              <w:rPr>
                <w:sz w:val="24"/>
              </w:rPr>
              <w:t>Умениеработатьсбиблиотекамипрограмм.</w:t>
            </w:r>
          </w:p>
          <w:p w:rsidR="00F81E61" w:rsidRDefault="00FA73EC">
            <w:pPr>
              <w:pStyle w:val="TableParagraph"/>
              <w:tabs>
                <w:tab w:val="left" w:pos="1154"/>
                <w:tab w:val="left" w:pos="3194"/>
                <w:tab w:val="left" w:pos="5266"/>
              </w:tabs>
              <w:ind w:left="61" w:right="39"/>
              <w:rPr>
                <w:sz w:val="24"/>
              </w:rPr>
            </w:pPr>
            <w:r>
              <w:rPr>
                <w:sz w:val="24"/>
              </w:rPr>
              <w:t>Опыт</w:t>
            </w:r>
            <w:r>
              <w:rPr>
                <w:sz w:val="24"/>
              </w:rPr>
              <w:tab/>
              <w:t>использования</w:t>
            </w:r>
            <w:r>
              <w:rPr>
                <w:sz w:val="24"/>
              </w:rPr>
              <w:tab/>
              <w:t>компьютерных</w:t>
            </w:r>
            <w:r>
              <w:rPr>
                <w:sz w:val="24"/>
              </w:rPr>
              <w:tab/>
            </w:r>
            <w:r>
              <w:rPr>
                <w:spacing w:val="-1"/>
                <w:sz w:val="24"/>
              </w:rPr>
              <w:t>средств</w:t>
            </w:r>
            <w:r>
              <w:rPr>
                <w:sz w:val="24"/>
              </w:rPr>
              <w:t>представления и анализаданных.</w:t>
            </w:r>
          </w:p>
          <w:p w:rsidR="00F81E61" w:rsidRDefault="00FA73EC">
            <w:pPr>
              <w:pStyle w:val="TableParagraph"/>
              <w:ind w:left="61" w:right="39"/>
              <w:rPr>
                <w:sz w:val="24"/>
              </w:rPr>
            </w:pPr>
            <w:r>
              <w:rPr>
                <w:sz w:val="24"/>
              </w:rPr>
              <w:t>Осуществлениеобработкистатистическойинформацииспомощьюкомпьютера.</w:t>
            </w:r>
          </w:p>
          <w:p w:rsidR="00F81E61" w:rsidRDefault="00FA73EC">
            <w:pPr>
              <w:pStyle w:val="TableParagraph"/>
              <w:ind w:left="61"/>
              <w:rPr>
                <w:sz w:val="24"/>
              </w:rPr>
            </w:pPr>
            <w:r>
              <w:rPr>
                <w:sz w:val="24"/>
              </w:rPr>
              <w:t>Пользованиебазамиданныхисправочнымисистемами.</w:t>
            </w:r>
          </w:p>
        </w:tc>
      </w:tr>
    </w:tbl>
    <w:p w:rsidR="00F81E61" w:rsidRDefault="00F81E61">
      <w:pPr>
        <w:rPr>
          <w:sz w:val="24"/>
        </w:rPr>
        <w:sectPr w:rsidR="00F81E61">
          <w:footerReference w:type="default" r:id="rId184"/>
          <w:pgSz w:w="11920" w:h="16850"/>
          <w:pgMar w:top="1120" w:right="0" w:bottom="280" w:left="360" w:header="0" w:footer="0" w:gutter="0"/>
          <w:cols w:space="720"/>
        </w:sectPr>
      </w:pPr>
    </w:p>
    <w:tbl>
      <w:tblPr>
        <w:tblStyle w:val="TableNormal"/>
        <w:tblW w:w="0" w:type="auto"/>
        <w:tblInd w:w="1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6"/>
        <w:gridCol w:w="6098"/>
      </w:tblGrid>
      <w:tr w:rsidR="00F81E61">
        <w:trPr>
          <w:trHeight w:val="5359"/>
        </w:trPr>
        <w:tc>
          <w:tcPr>
            <w:tcW w:w="3176" w:type="dxa"/>
          </w:tcPr>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rPr>
                <w:b/>
                <w:i/>
                <w:sz w:val="26"/>
              </w:rPr>
            </w:pPr>
          </w:p>
          <w:p w:rsidR="00F81E61" w:rsidRDefault="00F81E61">
            <w:pPr>
              <w:pStyle w:val="TableParagraph"/>
              <w:spacing w:before="2"/>
              <w:rPr>
                <w:b/>
                <w:i/>
                <w:sz w:val="29"/>
              </w:rPr>
            </w:pPr>
          </w:p>
          <w:p w:rsidR="00F81E61" w:rsidRDefault="00FA73EC">
            <w:pPr>
              <w:pStyle w:val="TableParagraph"/>
              <w:ind w:left="767"/>
              <w:rPr>
                <w:sz w:val="24"/>
              </w:rPr>
            </w:pPr>
            <w:r>
              <w:rPr>
                <w:sz w:val="24"/>
              </w:rPr>
              <w:t>5.</w:t>
            </w:r>
          </w:p>
          <w:p w:rsidR="00F81E61" w:rsidRDefault="00FA73EC">
            <w:pPr>
              <w:pStyle w:val="TableParagraph"/>
              <w:ind w:left="59"/>
              <w:rPr>
                <w:sz w:val="24"/>
              </w:rPr>
            </w:pPr>
            <w:r>
              <w:rPr>
                <w:spacing w:val="-2"/>
                <w:sz w:val="24"/>
              </w:rPr>
              <w:t>Телекоммуникационные</w:t>
            </w:r>
            <w:r>
              <w:rPr>
                <w:sz w:val="24"/>
              </w:rPr>
              <w:t>технологии</w:t>
            </w:r>
          </w:p>
        </w:tc>
        <w:tc>
          <w:tcPr>
            <w:tcW w:w="6098" w:type="dxa"/>
          </w:tcPr>
          <w:p w:rsidR="00F81E61" w:rsidRDefault="00FA73EC">
            <w:pPr>
              <w:pStyle w:val="TableParagraph"/>
              <w:spacing w:before="35"/>
              <w:ind w:left="61" w:right="62"/>
              <w:rPr>
                <w:sz w:val="24"/>
              </w:rPr>
            </w:pPr>
            <w:r>
              <w:rPr>
                <w:sz w:val="24"/>
              </w:rPr>
              <w:t>Представлениеотехническихипрограммныхсредствахтелекоммуникационныхтехнологий.</w:t>
            </w:r>
          </w:p>
          <w:p w:rsidR="00F81E61" w:rsidRDefault="00FA73EC">
            <w:pPr>
              <w:pStyle w:val="TableParagraph"/>
              <w:ind w:left="61" w:right="55"/>
              <w:rPr>
                <w:sz w:val="24"/>
              </w:rPr>
            </w:pPr>
            <w:r>
              <w:rPr>
                <w:sz w:val="24"/>
              </w:rPr>
              <w:t>Знание способов подключения к сети Интернет.Представлениеокомпьютерныхсетяхиихроливсовременноммире.Определениеключевыхслов,фраздляпоискаинформации.Умениеиспользоватьпочтовыесервисыдляпередачиинформации.Определениеобщихпринциповразработки ифункционированияинтернет-приложений.</w:t>
            </w:r>
          </w:p>
          <w:p w:rsidR="00F81E61" w:rsidRDefault="00FA73EC">
            <w:pPr>
              <w:pStyle w:val="TableParagraph"/>
              <w:spacing w:before="3"/>
              <w:ind w:left="61" w:right="40"/>
              <w:jc w:val="both"/>
              <w:rPr>
                <w:sz w:val="24"/>
              </w:rPr>
            </w:pPr>
            <w:r>
              <w:rPr>
                <w:sz w:val="24"/>
              </w:rPr>
              <w:t>Представлениеоспособахсозданияисопровождениясайта.Представлениеовозможностяхсетевогопрограммногообеспечения.</w:t>
            </w:r>
          </w:p>
          <w:p w:rsidR="00F81E61" w:rsidRDefault="00FA73EC">
            <w:pPr>
              <w:pStyle w:val="TableParagraph"/>
              <w:ind w:left="61" w:right="42"/>
              <w:jc w:val="both"/>
              <w:rPr>
                <w:sz w:val="24"/>
              </w:rPr>
            </w:pPr>
            <w:r>
              <w:rPr>
                <w:sz w:val="24"/>
              </w:rPr>
              <w:t>Планированиеиндивидуальнойиколлективнойдеятельностисиспользованиемпрограммныхинструментовподдержкиуправления проектом.</w:t>
            </w:r>
          </w:p>
          <w:p w:rsidR="00F81E61" w:rsidRDefault="00FA73EC">
            <w:pPr>
              <w:pStyle w:val="TableParagraph"/>
              <w:ind w:left="61" w:right="42"/>
              <w:jc w:val="both"/>
              <w:rPr>
                <w:sz w:val="24"/>
              </w:rPr>
            </w:pPr>
            <w:r>
              <w:rPr>
                <w:sz w:val="24"/>
              </w:rPr>
              <w:t>Умениеанализироватьусловияивозможностипримененияпрограммногосредствадлярешениятиповыхзадач.</w:t>
            </w:r>
          </w:p>
        </w:tc>
      </w:tr>
    </w:tbl>
    <w:p w:rsidR="00F81E61" w:rsidRDefault="00F81E61">
      <w:pPr>
        <w:pStyle w:val="a3"/>
        <w:spacing w:before="9"/>
        <w:rPr>
          <w:b/>
          <w:i/>
          <w:sz w:val="14"/>
        </w:rPr>
      </w:pPr>
    </w:p>
    <w:p w:rsidR="00F81E61" w:rsidRDefault="00FA73EC">
      <w:pPr>
        <w:pStyle w:val="1"/>
        <w:spacing w:before="90" w:line="274" w:lineRule="exact"/>
        <w:ind w:left="2641" w:right="1434"/>
        <w:jc w:val="center"/>
      </w:pPr>
      <w:r>
        <w:t>ОУПП.11 Физика</w:t>
      </w:r>
    </w:p>
    <w:p w:rsidR="00F81E61" w:rsidRDefault="00FA73EC">
      <w:pPr>
        <w:pStyle w:val="a3"/>
        <w:spacing w:line="242" w:lineRule="auto"/>
        <w:ind w:left="1344" w:right="840"/>
        <w:jc w:val="both"/>
      </w:pPr>
      <w:r>
        <w:t>Освоениесодержанияучебнойдисциплины«Физика»обеспечиваетдостижениестудентами личностных, метапредметныхи предметныхрезультатов.</w:t>
      </w:r>
    </w:p>
    <w:p w:rsidR="00F81E61" w:rsidRDefault="00FA73EC">
      <w:pPr>
        <w:pStyle w:val="a3"/>
        <w:spacing w:before="189" w:line="242" w:lineRule="auto"/>
        <w:ind w:left="1344" w:right="843"/>
        <w:jc w:val="both"/>
      </w:pPr>
      <w:r>
        <w:t>Личностныерезультатыдолжныотражать:чувствогордостииуважениякистории идостижениямотечественнойфизическойнауки;физическиграмотноеповедениев</w:t>
      </w:r>
      <w:r>
        <w:rPr>
          <w:spacing w:val="-1"/>
        </w:rPr>
        <w:t>профессиональнойдеятельности</w:t>
      </w:r>
      <w:r>
        <w:t>ибытуприобращениисприборамииустройствами;</w:t>
      </w:r>
    </w:p>
    <w:p w:rsidR="00F81E61" w:rsidRDefault="00FA73EC" w:rsidP="00DF0D53">
      <w:pPr>
        <w:pStyle w:val="a4"/>
        <w:numPr>
          <w:ilvl w:val="0"/>
          <w:numId w:val="104"/>
        </w:numPr>
        <w:tabs>
          <w:tab w:val="left" w:pos="2758"/>
        </w:tabs>
        <w:spacing w:before="199" w:line="237" w:lineRule="auto"/>
        <w:ind w:right="844" w:firstLine="849"/>
        <w:jc w:val="both"/>
        <w:rPr>
          <w:sz w:val="24"/>
        </w:rPr>
      </w:pPr>
      <w:r>
        <w:rPr>
          <w:sz w:val="24"/>
        </w:rPr>
        <w:t>готовностькпродолжениюобразованияиповышенияквалификациивизбранной профессиональной деятельности и объективное осознание роли физическихкомпетенцийвэтом;</w:t>
      </w:r>
    </w:p>
    <w:p w:rsidR="00F81E61" w:rsidRDefault="00FA73EC" w:rsidP="00DF0D53">
      <w:pPr>
        <w:pStyle w:val="a4"/>
        <w:numPr>
          <w:ilvl w:val="0"/>
          <w:numId w:val="104"/>
        </w:numPr>
        <w:tabs>
          <w:tab w:val="left" w:pos="2758"/>
        </w:tabs>
        <w:spacing w:before="2" w:line="237" w:lineRule="auto"/>
        <w:ind w:right="842" w:firstLine="849"/>
        <w:jc w:val="both"/>
        <w:rPr>
          <w:sz w:val="24"/>
        </w:rPr>
      </w:pPr>
      <w:r>
        <w:rPr>
          <w:sz w:val="24"/>
        </w:rPr>
        <w:t>умениеиспользоватьдостижениясовременнойфизическойнаукиифизическихтехнологийдляповышениясобственногоинтеллектуальногоразвитияввыбраннойпрофессиональной деятельности;</w:t>
      </w:r>
    </w:p>
    <w:p w:rsidR="00F81E61" w:rsidRDefault="00F81E61">
      <w:pPr>
        <w:pStyle w:val="a3"/>
        <w:spacing w:before="6"/>
        <w:rPr>
          <w:sz w:val="31"/>
        </w:rPr>
      </w:pPr>
    </w:p>
    <w:p w:rsidR="00F81E61" w:rsidRDefault="00FA73EC" w:rsidP="00DF0D53">
      <w:pPr>
        <w:pStyle w:val="a4"/>
        <w:numPr>
          <w:ilvl w:val="0"/>
          <w:numId w:val="104"/>
        </w:numPr>
        <w:tabs>
          <w:tab w:val="left" w:pos="2757"/>
          <w:tab w:val="left" w:pos="2758"/>
        </w:tabs>
        <w:spacing w:line="237" w:lineRule="auto"/>
        <w:ind w:right="1287" w:firstLine="849"/>
        <w:rPr>
          <w:sz w:val="24"/>
        </w:rPr>
      </w:pPr>
      <w:r>
        <w:rPr>
          <w:sz w:val="24"/>
        </w:rPr>
        <w:t>умениесамостоятельнодобыватьновыедлясебяфизическиезнания,используядля этого доступныеисточникиинформации;</w:t>
      </w:r>
    </w:p>
    <w:p w:rsidR="00F81E61" w:rsidRDefault="00FA73EC" w:rsidP="00DF0D53">
      <w:pPr>
        <w:pStyle w:val="a4"/>
        <w:numPr>
          <w:ilvl w:val="0"/>
          <w:numId w:val="104"/>
        </w:numPr>
        <w:tabs>
          <w:tab w:val="left" w:pos="2757"/>
          <w:tab w:val="left" w:pos="2758"/>
          <w:tab w:val="left" w:pos="5170"/>
        </w:tabs>
        <w:spacing w:before="5" w:line="237" w:lineRule="auto"/>
        <w:ind w:right="1343" w:firstLine="849"/>
        <w:rPr>
          <w:sz w:val="24"/>
        </w:rPr>
      </w:pPr>
      <w:r>
        <w:rPr>
          <w:sz w:val="24"/>
        </w:rPr>
        <w:t>умение  выстраивать</w:t>
      </w:r>
      <w:r>
        <w:rPr>
          <w:sz w:val="24"/>
        </w:rPr>
        <w:tab/>
        <w:t>конструктивныевзаимоотношениявкомандепорешению общих задач;</w:t>
      </w:r>
    </w:p>
    <w:p w:rsidR="00F81E61" w:rsidRDefault="00FA73EC" w:rsidP="00DF0D53">
      <w:pPr>
        <w:pStyle w:val="a4"/>
        <w:numPr>
          <w:ilvl w:val="0"/>
          <w:numId w:val="104"/>
        </w:numPr>
        <w:tabs>
          <w:tab w:val="left" w:pos="2757"/>
          <w:tab w:val="left" w:pos="2758"/>
          <w:tab w:val="left" w:pos="3766"/>
          <w:tab w:val="left" w:pos="5057"/>
          <w:tab w:val="left" w:pos="5898"/>
          <w:tab w:val="left" w:pos="7775"/>
          <w:tab w:val="left" w:pos="9628"/>
        </w:tabs>
        <w:spacing w:before="2" w:line="237" w:lineRule="auto"/>
        <w:ind w:right="861" w:firstLine="849"/>
        <w:rPr>
          <w:sz w:val="24"/>
        </w:rPr>
      </w:pPr>
      <w:r>
        <w:rPr>
          <w:sz w:val="24"/>
        </w:rPr>
        <w:t>умение</w:t>
      </w:r>
      <w:r>
        <w:rPr>
          <w:sz w:val="24"/>
        </w:rPr>
        <w:tab/>
        <w:t>управлять</w:t>
      </w:r>
      <w:r>
        <w:rPr>
          <w:sz w:val="24"/>
        </w:rPr>
        <w:tab/>
        <w:t>своей</w:t>
      </w:r>
      <w:r>
        <w:rPr>
          <w:sz w:val="24"/>
        </w:rPr>
        <w:tab/>
        <w:t>познавательной</w:t>
      </w:r>
      <w:r>
        <w:rPr>
          <w:sz w:val="24"/>
        </w:rPr>
        <w:tab/>
        <w:t>деятельностью,</w:t>
      </w:r>
      <w:r>
        <w:rPr>
          <w:sz w:val="24"/>
        </w:rPr>
        <w:tab/>
      </w:r>
      <w:r>
        <w:rPr>
          <w:spacing w:val="-1"/>
          <w:sz w:val="24"/>
        </w:rPr>
        <w:t>проводить</w:t>
      </w:r>
      <w:r>
        <w:rPr>
          <w:sz w:val="24"/>
        </w:rPr>
        <w:t>самооценкууровня собственного интеллектуальногоразвития.</w:t>
      </w:r>
    </w:p>
    <w:p w:rsidR="00F81E61" w:rsidRDefault="00FA73EC">
      <w:pPr>
        <w:pStyle w:val="a3"/>
        <w:spacing w:before="3"/>
        <w:ind w:left="1344"/>
      </w:pPr>
      <w:r>
        <w:t>Метапредметныерезультатыдолжныотражать:</w:t>
      </w:r>
    </w:p>
    <w:p w:rsidR="00F81E61" w:rsidRDefault="00FA73EC">
      <w:pPr>
        <w:pStyle w:val="a3"/>
        <w:spacing w:before="197"/>
        <w:ind w:left="1344" w:right="843"/>
        <w:jc w:val="both"/>
      </w:pPr>
      <w:r>
        <w:t>МР1.Использованиеразличныхвидовпознавательнойдеятельностидлярешенияфизическихзадач,применениеосновныхметодовпознания(наблюдения,описания,измерения,эксперимента)дляизученияразличныхсторонокружающейдействительности.</w:t>
      </w:r>
    </w:p>
    <w:p w:rsidR="00F81E61" w:rsidRDefault="00FA73EC">
      <w:pPr>
        <w:pStyle w:val="a3"/>
        <w:spacing w:before="204"/>
        <w:ind w:left="1344" w:right="842"/>
        <w:jc w:val="both"/>
      </w:pPr>
      <w:r>
        <w:t>МР2.Использованиеосновныхинтеллектуальныхопераций:постановкизадачи,формулированиягипотез,анализаисинтеза,сравнения,обобщения,систематизации,выявления причинно-следственных связей, поиска аналогов, формулированиявыводовдляизученияразличныхсторонфизическихобъектов,явленийипроцессов,скоторыми</w:t>
      </w:r>
    </w:p>
    <w:p w:rsidR="00F81E61" w:rsidRDefault="00F81E61">
      <w:pPr>
        <w:jc w:val="both"/>
        <w:sectPr w:rsidR="00F81E61">
          <w:footerReference w:type="default" r:id="rId185"/>
          <w:pgSz w:w="11920" w:h="16850"/>
          <w:pgMar w:top="1120" w:right="0" w:bottom="280" w:left="360" w:header="0" w:footer="0" w:gutter="0"/>
          <w:cols w:space="720"/>
        </w:sectPr>
      </w:pPr>
    </w:p>
    <w:p w:rsidR="00F81E61" w:rsidRDefault="00FA73EC">
      <w:pPr>
        <w:pStyle w:val="a3"/>
        <w:spacing w:before="72"/>
        <w:ind w:left="1344"/>
        <w:jc w:val="both"/>
      </w:pPr>
      <w:r>
        <w:lastRenderedPageBreak/>
        <w:t>возникаетнеобходимостьсталкиватьсявпрофессиональнойсфере.</w:t>
      </w:r>
    </w:p>
    <w:p w:rsidR="00F81E61" w:rsidRDefault="00FA73EC">
      <w:pPr>
        <w:pStyle w:val="a3"/>
        <w:spacing w:before="204"/>
        <w:ind w:left="1344"/>
        <w:jc w:val="both"/>
      </w:pPr>
      <w:r>
        <w:t>МР3.Умениегенерировать идеииопределятьсредства,необходимыедляихреализации.</w:t>
      </w:r>
    </w:p>
    <w:p w:rsidR="00F81E61" w:rsidRDefault="00FA73EC">
      <w:pPr>
        <w:pStyle w:val="a3"/>
        <w:spacing w:before="197"/>
        <w:ind w:left="1344" w:right="842"/>
        <w:jc w:val="both"/>
      </w:pPr>
      <w:r>
        <w:t>МР4.Умениеиспользоватьразличныеисточникидляполученияфизическойинформации,оценивать ее достоверность.</w:t>
      </w:r>
    </w:p>
    <w:p w:rsidR="00F81E61" w:rsidRDefault="00FA73EC">
      <w:pPr>
        <w:pStyle w:val="a3"/>
        <w:spacing w:before="202"/>
        <w:ind w:left="1344"/>
        <w:jc w:val="both"/>
      </w:pPr>
      <w:r>
        <w:t>МР5.Умениеанализироватьипредставлятьинформациювразличных видах.</w:t>
      </w:r>
    </w:p>
    <w:p w:rsidR="00F81E61" w:rsidRDefault="00FA73EC">
      <w:pPr>
        <w:pStyle w:val="a3"/>
        <w:spacing w:before="196"/>
        <w:ind w:left="1344" w:right="847"/>
        <w:jc w:val="both"/>
      </w:pPr>
      <w:r>
        <w:t>МР6.Умениепубличнопредставлятьрезультатысобственногоисследования,вестидискуссии,доступноигармоничносочетаясодержаниеиформыпредставляемойинформации.</w:t>
      </w:r>
    </w:p>
    <w:p w:rsidR="00F81E61" w:rsidRDefault="00FA73EC">
      <w:pPr>
        <w:pStyle w:val="a3"/>
        <w:spacing w:before="202"/>
        <w:ind w:left="1344"/>
        <w:jc w:val="both"/>
      </w:pPr>
      <w:r>
        <w:t>Предметныерезультаты должныотражать:</w:t>
      </w:r>
    </w:p>
    <w:p w:rsidR="00F81E61" w:rsidRDefault="00FA73EC">
      <w:pPr>
        <w:pStyle w:val="a3"/>
        <w:spacing w:before="197"/>
        <w:ind w:left="1344" w:right="848"/>
        <w:jc w:val="both"/>
      </w:pPr>
      <w:r>
        <w:t>ПР 1. Сформированность представлений о роли и месте физики в современной научнойкартине мира; понимание физической сущности наблюдаемых во Вселеннойявлений,роли физики в формировании кругозора и функциональной грамотности человека длярешенияпрактическихзадач.</w:t>
      </w:r>
    </w:p>
    <w:p w:rsidR="00F81E61" w:rsidRDefault="00FA73EC">
      <w:pPr>
        <w:pStyle w:val="a3"/>
        <w:spacing w:before="205"/>
        <w:ind w:left="1344" w:right="846"/>
        <w:jc w:val="both"/>
      </w:pPr>
      <w:r>
        <w:t>ПР2.Владениеосновополагающимифизическимипонятиями,закономерностями,законамиитеориями;уверенноеиспользованиефизическойтерминологииисимволики.</w:t>
      </w:r>
    </w:p>
    <w:p w:rsidR="00F81E61" w:rsidRDefault="00FA73EC">
      <w:pPr>
        <w:pStyle w:val="a3"/>
        <w:spacing w:before="196"/>
        <w:ind w:left="1344" w:right="849"/>
        <w:jc w:val="both"/>
      </w:pPr>
      <w:r>
        <w:t>ПР3.Владениеосновнымиметодаминаучногопознания,используемымивфизике:наблюдением,описанием, измерением, экспериментом.</w:t>
      </w:r>
    </w:p>
    <w:p w:rsidR="00F81E61" w:rsidRDefault="00FA73EC">
      <w:pPr>
        <w:pStyle w:val="a3"/>
        <w:spacing w:before="197" w:line="242" w:lineRule="auto"/>
        <w:ind w:left="1344" w:right="840"/>
        <w:jc w:val="both"/>
      </w:pPr>
      <w:r>
        <w:t>ПР4.Уменияобрабатыватьрезультатыизмерений,обнаруживатьзависимостьмеждуфизическими величинами, объяснятьполученныерезультатыи делатьвыводы.</w:t>
      </w:r>
    </w:p>
    <w:p w:rsidR="00F81E61" w:rsidRDefault="00FA73EC">
      <w:pPr>
        <w:pStyle w:val="a3"/>
        <w:spacing w:before="199"/>
        <w:ind w:left="1344"/>
        <w:jc w:val="both"/>
      </w:pPr>
      <w:r>
        <w:t>ПР5.Сформированностьумениярешатьфизическиезадачи.</w:t>
      </w:r>
    </w:p>
    <w:p w:rsidR="00F81E61" w:rsidRDefault="00FA73EC">
      <w:pPr>
        <w:pStyle w:val="a3"/>
        <w:spacing w:before="199"/>
        <w:ind w:left="1344" w:right="845"/>
        <w:jc w:val="both"/>
      </w:pPr>
      <w:r>
        <w:t>ПР 6. Сформированность умения применять полученные знания для объяснения условийпротеканияфизическихявленийвприроде,профессиональнойсфереидляпринятияпрактическихрешенийвповседневной жизни.</w:t>
      </w:r>
    </w:p>
    <w:p w:rsidR="00F81E61" w:rsidRDefault="00FA73EC">
      <w:pPr>
        <w:pStyle w:val="a3"/>
        <w:spacing w:before="197"/>
        <w:ind w:left="1344" w:right="849"/>
        <w:jc w:val="both"/>
      </w:pPr>
      <w:r>
        <w:t>ПР 7. Сформированность собственной позиции по отношению к физической информации,получаемой из разныхисточников.</w:t>
      </w:r>
    </w:p>
    <w:p w:rsidR="00F81E61" w:rsidRDefault="00FA73EC">
      <w:pPr>
        <w:pStyle w:val="a3"/>
        <w:spacing w:before="200"/>
        <w:ind w:left="2194"/>
      </w:pPr>
      <w:r>
        <w:t>ПР8.Сформированностьсистемызнанийобобщихфизическихзакономерностях,</w:t>
      </w:r>
    </w:p>
    <w:p w:rsidR="00F81E61" w:rsidRDefault="00F81E61">
      <w:pPr>
        <w:pStyle w:val="a3"/>
        <w:spacing w:before="8"/>
        <w:rPr>
          <w:sz w:val="27"/>
        </w:rPr>
      </w:pPr>
    </w:p>
    <w:p w:rsidR="00F81E61" w:rsidRDefault="00FA73EC">
      <w:pPr>
        <w:pStyle w:val="a3"/>
        <w:ind w:left="1344" w:right="859"/>
        <w:jc w:val="both"/>
      </w:pPr>
      <w:r>
        <w:t>законах, теориях, представлений о действии во Вселенной физических законов, открытыхвземныхусловиях.</w:t>
      </w:r>
    </w:p>
    <w:p w:rsidR="00F81E61" w:rsidRDefault="00FA73EC">
      <w:pPr>
        <w:pStyle w:val="a3"/>
        <w:spacing w:before="164"/>
        <w:ind w:left="1344" w:right="842" w:firstLine="849"/>
        <w:jc w:val="both"/>
      </w:pPr>
      <w:r>
        <w:t>ПР9.Сформированностьуменияисследоватьианализироватьразнообразныефизические явления и свойства объектов, объяснять принципы работы и характеристикиприборов и устройств, объяснять связь основных космических объектов с геофизическимиявлениями.</w:t>
      </w:r>
    </w:p>
    <w:p w:rsidR="00F81E61" w:rsidRDefault="00FA73EC">
      <w:pPr>
        <w:pStyle w:val="a3"/>
        <w:spacing w:before="161"/>
        <w:ind w:left="1344" w:right="843" w:firstLine="849"/>
        <w:jc w:val="both"/>
      </w:pPr>
      <w:r>
        <w:t>ПР10.Владениеумениямивыдвигатьгипотезынаосновезнанияосновополагающихфизическихзакономерностейизаконов,проверятьихэкспериментальнымисредствами, формулируяцельисследования.</w:t>
      </w:r>
    </w:p>
    <w:p w:rsidR="00F81E61" w:rsidRDefault="00FA73EC">
      <w:pPr>
        <w:pStyle w:val="a3"/>
        <w:spacing w:before="158"/>
        <w:ind w:left="1344" w:right="843" w:firstLine="909"/>
        <w:jc w:val="both"/>
      </w:pPr>
      <w:r>
        <w:t>ПР11.Владениеметодамисамостоятельногопланированияипроведенияфизических экспериментов, описания и анализа полученной измерительной информации,определениядостоверностиполученного результата.</w:t>
      </w:r>
    </w:p>
    <w:p w:rsidR="00F81E61" w:rsidRDefault="00FA73EC">
      <w:pPr>
        <w:pStyle w:val="a3"/>
        <w:spacing w:before="163" w:line="237" w:lineRule="auto"/>
        <w:ind w:left="1344" w:right="839" w:firstLine="849"/>
        <w:jc w:val="both"/>
      </w:pPr>
      <w:r>
        <w:t>ПР 12. Сформированность умений прогнозировать, анализировать и оцениватьпоследствиябытовойипроизводственнойдеятельностичеловека,связаннойс</w:t>
      </w:r>
    </w:p>
    <w:p w:rsidR="00F81E61" w:rsidRDefault="00F81E61">
      <w:pPr>
        <w:spacing w:line="237" w:lineRule="auto"/>
        <w:jc w:val="both"/>
        <w:sectPr w:rsidR="00F81E61">
          <w:footerReference w:type="default" r:id="rId186"/>
          <w:pgSz w:w="11920" w:h="16850"/>
          <w:pgMar w:top="1040" w:right="0" w:bottom="280" w:left="360" w:header="0" w:footer="0" w:gutter="0"/>
          <w:cols w:space="720"/>
        </w:sectPr>
      </w:pPr>
    </w:p>
    <w:p w:rsidR="00F81E61" w:rsidRDefault="00FA73EC">
      <w:pPr>
        <w:pStyle w:val="a3"/>
        <w:spacing w:before="72"/>
        <w:ind w:left="1344"/>
        <w:jc w:val="both"/>
      </w:pPr>
      <w:r>
        <w:lastRenderedPageBreak/>
        <w:t>физическимипроцессами,спозицийэкологическойбезопасности.</w:t>
      </w:r>
    </w:p>
    <w:p w:rsidR="00F81E61" w:rsidRDefault="00FA73EC">
      <w:pPr>
        <w:pStyle w:val="a3"/>
        <w:spacing w:before="163"/>
        <w:ind w:left="1344" w:right="846"/>
        <w:jc w:val="both"/>
      </w:pPr>
      <w:r>
        <w:t>В основе учебной дисциплины «Физика» лежит установка на формирование у обучаемыхсистемы базовых понятий физики и представлений о современной физической картинемира, а также выработка умений применять физические знания как в профессиональнойдеятельности,таки длярешения жизненныхзадач.</w:t>
      </w:r>
    </w:p>
    <w:p w:rsidR="00F81E61" w:rsidRDefault="00FA73EC">
      <w:pPr>
        <w:pStyle w:val="a3"/>
        <w:spacing w:before="197"/>
        <w:ind w:left="1344" w:right="839"/>
        <w:jc w:val="both"/>
      </w:pPr>
      <w:r>
        <w:t>Многиеположения,развиваемыефизикой,рассматриваютсякакосновасозданияииспользованияинформационныхикоммуникационныхтехнологий(ИКТ)-одногоизнаиболеезначимых технологическихдостиженийсовременнойцивилизации.</w:t>
      </w:r>
    </w:p>
    <w:p w:rsidR="00F81E61" w:rsidRDefault="00FA73EC">
      <w:pPr>
        <w:pStyle w:val="a3"/>
        <w:spacing w:before="202"/>
        <w:ind w:left="1344" w:right="838"/>
        <w:jc w:val="both"/>
      </w:pPr>
      <w:r>
        <w:t>Физика дает ключ к пониманию многочисленных явлений и процессов окружающего мира(в естественно-научныхобластях,социологии,экономике,языке, литературе идр.).Вфизикеформируютсямногиевидыдеятельности,которыеимеютметапредметныйхарактер.Книмвпервуюочередьотносятся:моделированиеобъектовипроцессов,применениеосновныхметодовпознания,системно-информационныйанализ,формулированиегипотез,анализисинтез,сравнение,обобщение,систематизация,выявлениепричинно-следственныхсвязей,поисканалогов,управлениеобъектамиипроцессами.Именноэтадисциплинапозволяетпознакомитьстудентовснаучнымиметодамипознания,научитьихотличать гипотезуоттеории,теориюотэксперимента.</w:t>
      </w:r>
    </w:p>
    <w:p w:rsidR="00F81E61" w:rsidRDefault="00FA73EC">
      <w:pPr>
        <w:pStyle w:val="a3"/>
        <w:spacing w:before="202"/>
        <w:ind w:left="1344" w:right="845"/>
        <w:jc w:val="both"/>
      </w:pPr>
      <w:r>
        <w:t>Физикаимееточеньбольшоеивсевозрастающеечисломеждисциплинарныхсвязей,причем на уровне как понятийного аппарата, так и инструментария. Сказанное позволяетрассматривать физику как метадисциплину, которая предоставляет междисциплинарныйязыкдля описаниянаучной картины мира.</w:t>
      </w:r>
    </w:p>
    <w:p w:rsidR="00F81E61" w:rsidRDefault="00FA73EC">
      <w:pPr>
        <w:pStyle w:val="a3"/>
        <w:spacing w:before="197"/>
        <w:ind w:left="1344" w:right="841"/>
        <w:jc w:val="both"/>
      </w:pPr>
      <w:r>
        <w:t>Физикаявляетсясистемообразующимфакторомдляестественно-научныхучебныхпредметов, поскольку физические законы лежат в основе содержания химии, биологии,географии,астрономиииспециальныхдисциплин(техническаямеханика,электротехника,электроникаидр.).Учебнаядисциплина«Физика»создаетуниверсальнуюбазудляизученияобщепрофессиональныхиспециальныхдисциплин,закладываяфундаментдляпоследующегообучениястудентов.</w:t>
      </w:r>
    </w:p>
    <w:p w:rsidR="00F81E61" w:rsidRDefault="00FA73EC">
      <w:pPr>
        <w:pStyle w:val="a3"/>
        <w:spacing w:before="202"/>
        <w:ind w:left="1344" w:right="845"/>
        <w:jc w:val="both"/>
      </w:pPr>
      <w:r>
        <w:t>Обладаялогическойстройностьюиопираясьнаэкспериментальныефакты,учебнаядисциплина «Физика» формирует у студентов подлинно научное мировоззрение. Физикаявляетсяосновойученияоматериальноммиреирешает проблемы этогомира.</w:t>
      </w:r>
    </w:p>
    <w:p w:rsidR="00F81E61" w:rsidRDefault="00F81E61">
      <w:pPr>
        <w:pStyle w:val="a3"/>
        <w:spacing w:before="9"/>
        <w:rPr>
          <w:sz w:val="27"/>
        </w:rPr>
      </w:pPr>
    </w:p>
    <w:p w:rsidR="00F81E61" w:rsidRDefault="00FA73EC">
      <w:pPr>
        <w:pStyle w:val="a3"/>
        <w:ind w:left="1344" w:right="841"/>
        <w:jc w:val="both"/>
      </w:pPr>
      <w:r>
        <w:t>Изучениефизикивпрофессиональныхобразовательныхорганизациях,реализующихобразовательную программу среднего общего образования в пределах освоения ОПОПСПО на базе основного общего образования, имеет свои особенности в зависимости отпрофиляпрофессиональногообразования.Этовыражаетсявсодержанииобучения,количествечасов,выделяемыхнаизучениеотдельныхтемпрограммы,глубинеихосвоения студентами, объеме и характере практических занятий, видах внеаудиторнойсамостоятельнойработы студентов.</w:t>
      </w:r>
    </w:p>
    <w:p w:rsidR="00F81E61" w:rsidRDefault="00FA73EC">
      <w:pPr>
        <w:pStyle w:val="a3"/>
        <w:spacing w:before="202"/>
        <w:ind w:left="1344" w:right="834"/>
        <w:jc w:val="both"/>
      </w:pPr>
      <w:r>
        <w:t>Всодержанииучебнойдисциплиныпофизикеприподготовкеобучающихсяпопрофессиямиспециальностямтехническогопрофиляпрофессиональногообразованияпрофильнойсоставляющейявляетсяраздел«Электродинамика»,таккакбольшинствопрофессийиспециальностей,относящихсякэтомупрофилю,связанысэлектротехникойи электроникой.</w:t>
      </w:r>
    </w:p>
    <w:p w:rsidR="00F81E61" w:rsidRDefault="00FA73EC">
      <w:pPr>
        <w:pStyle w:val="a3"/>
        <w:spacing w:before="200"/>
        <w:ind w:left="1344" w:right="849"/>
        <w:jc w:val="both"/>
      </w:pPr>
      <w:r>
        <w:t>Теоретическиесведенияпофизикедополняютсядемонстрациямиилабораторнымиработами.</w:t>
      </w:r>
    </w:p>
    <w:p w:rsidR="00F81E61" w:rsidRDefault="00FA73EC">
      <w:pPr>
        <w:pStyle w:val="a3"/>
        <w:spacing w:before="197"/>
        <w:ind w:left="1344"/>
        <w:jc w:val="both"/>
      </w:pPr>
      <w:r>
        <w:t>Изучение общеобразовательнойучебнойдисциплины«Физика»завершаетсяподведением</w:t>
      </w:r>
    </w:p>
    <w:p w:rsidR="00F81E61" w:rsidRDefault="00F81E61">
      <w:pPr>
        <w:jc w:val="both"/>
        <w:sectPr w:rsidR="00F81E61">
          <w:footerReference w:type="default" r:id="rId187"/>
          <w:pgSz w:w="11920" w:h="16850"/>
          <w:pgMar w:top="1040" w:right="0" w:bottom="280" w:left="360" w:header="0" w:footer="0" w:gutter="0"/>
          <w:cols w:space="720"/>
        </w:sectPr>
      </w:pPr>
    </w:p>
    <w:p w:rsidR="00F81E61" w:rsidRDefault="00FA73EC">
      <w:pPr>
        <w:pStyle w:val="a3"/>
        <w:spacing w:before="72"/>
        <w:ind w:left="1344"/>
        <w:jc w:val="both"/>
      </w:pPr>
      <w:r>
        <w:lastRenderedPageBreak/>
        <w:t>итоговвформеэкзамена.</w:t>
      </w:r>
    </w:p>
    <w:p w:rsidR="00F81E61" w:rsidRDefault="00FA73EC">
      <w:pPr>
        <w:pStyle w:val="a3"/>
        <w:tabs>
          <w:tab w:val="left" w:pos="9095"/>
        </w:tabs>
        <w:spacing w:before="199"/>
        <w:ind w:left="1344" w:right="840"/>
        <w:jc w:val="both"/>
      </w:pPr>
      <w:r>
        <w:t>Междисциплинарныесвязидисциплины«Физика»устанавливаютсясматематикой,химией,  литературой,  информатикой,  электротехникой,  и  др.</w:t>
      </w:r>
      <w:r>
        <w:tab/>
        <w:t>Приосвоениипрофессионально-ориентированного содержания обучающийся погружается в ситуациипрофессиональнойдеятельности,межпредметныхсвязей,чтосоздаетусловиядлядополнительноймотивациикакизученияфизики,такиосвоениявыбраннойпрофессии.</w:t>
      </w:r>
    </w:p>
    <w:p w:rsidR="00F81E61" w:rsidRDefault="00FA73EC">
      <w:pPr>
        <w:pStyle w:val="a3"/>
        <w:spacing w:before="197"/>
        <w:ind w:left="1344" w:right="842"/>
        <w:jc w:val="both"/>
      </w:pPr>
      <w:r>
        <w:t>Учебныезанятияпроводятсявформетеоретическихзанятийилабораторныхработ.Внеаудиторнаясамостоятельнаяработаобучающихсяноситпрактическийхарактеривключаетвсебяследующиевидыдеятельности:подготовкуустныхвыступленийпозаданным темам, эссе, докладов, рефератов, индивидуальных проектов с использованиеминформационныхтехнологий.</w:t>
      </w:r>
    </w:p>
    <w:p w:rsidR="00F81E61" w:rsidRDefault="00FA73EC">
      <w:pPr>
        <w:pStyle w:val="a3"/>
        <w:spacing w:before="202"/>
        <w:ind w:left="1344" w:right="852"/>
        <w:jc w:val="both"/>
      </w:pPr>
      <w:r>
        <w:t>При осуществлении данной учебной программы используются следующие педагогическиетехнологии - развивающее обучение, игровые, исследовательские технологии, обучение всотрудничествеи информационно-коммуникационныетехнологииобучения.</w:t>
      </w:r>
    </w:p>
    <w:p w:rsidR="00F81E61" w:rsidRDefault="00FA73EC">
      <w:pPr>
        <w:pStyle w:val="a3"/>
        <w:spacing w:before="202"/>
        <w:ind w:left="1344"/>
        <w:jc w:val="both"/>
      </w:pPr>
      <w:r>
        <w:t>Контрольиоценкарезультатовосвоениядисциплиныосуществляетсявходе:</w:t>
      </w:r>
    </w:p>
    <w:p w:rsidR="00F81E61" w:rsidRDefault="00FA73EC" w:rsidP="00DF0D53">
      <w:pPr>
        <w:pStyle w:val="a4"/>
        <w:numPr>
          <w:ilvl w:val="0"/>
          <w:numId w:val="104"/>
        </w:numPr>
        <w:tabs>
          <w:tab w:val="left" w:pos="2757"/>
          <w:tab w:val="left" w:pos="2758"/>
        </w:tabs>
        <w:spacing w:before="201" w:line="237" w:lineRule="auto"/>
        <w:ind w:right="1340" w:firstLine="849"/>
        <w:rPr>
          <w:sz w:val="24"/>
        </w:rPr>
      </w:pPr>
      <w:r>
        <w:rPr>
          <w:sz w:val="24"/>
        </w:rPr>
        <w:t>текущегоконтроля–вформепроверкивыполнениядомашнихработ,проведениятерминологическихдиктантов,индивидуальныхтворческихзаданий;</w:t>
      </w:r>
    </w:p>
    <w:p w:rsidR="00F81E61" w:rsidRDefault="00FA73EC" w:rsidP="00DF0D53">
      <w:pPr>
        <w:pStyle w:val="a4"/>
        <w:numPr>
          <w:ilvl w:val="0"/>
          <w:numId w:val="104"/>
        </w:numPr>
        <w:tabs>
          <w:tab w:val="left" w:pos="2757"/>
          <w:tab w:val="left" w:pos="2758"/>
          <w:tab w:val="left" w:pos="4090"/>
          <w:tab w:val="left" w:pos="5269"/>
          <w:tab w:val="left" w:pos="5622"/>
          <w:tab w:val="left" w:pos="5965"/>
          <w:tab w:val="left" w:pos="6850"/>
          <w:tab w:val="left" w:pos="8041"/>
          <w:tab w:val="left" w:pos="9517"/>
        </w:tabs>
        <w:spacing w:before="2" w:line="237" w:lineRule="auto"/>
        <w:ind w:right="859" w:firstLine="849"/>
        <w:rPr>
          <w:sz w:val="24"/>
        </w:rPr>
      </w:pPr>
      <w:r>
        <w:rPr>
          <w:sz w:val="24"/>
        </w:rPr>
        <w:t>рубежного</w:t>
      </w:r>
      <w:r>
        <w:rPr>
          <w:sz w:val="24"/>
        </w:rPr>
        <w:tab/>
        <w:t>контроля</w:t>
      </w:r>
      <w:r>
        <w:rPr>
          <w:sz w:val="24"/>
        </w:rPr>
        <w:tab/>
        <w:t>–</w:t>
      </w:r>
      <w:r>
        <w:rPr>
          <w:sz w:val="24"/>
        </w:rPr>
        <w:tab/>
        <w:t>в</w:t>
      </w:r>
      <w:r>
        <w:rPr>
          <w:sz w:val="24"/>
        </w:rPr>
        <w:tab/>
        <w:t>форме</w:t>
      </w:r>
      <w:r>
        <w:rPr>
          <w:sz w:val="24"/>
        </w:rPr>
        <w:tab/>
        <w:t>проверки</w:t>
      </w:r>
      <w:r>
        <w:rPr>
          <w:sz w:val="24"/>
        </w:rPr>
        <w:tab/>
        <w:t>выполнения</w:t>
      </w:r>
      <w:r>
        <w:rPr>
          <w:sz w:val="24"/>
        </w:rPr>
        <w:tab/>
      </w:r>
      <w:r>
        <w:rPr>
          <w:spacing w:val="-1"/>
          <w:sz w:val="24"/>
        </w:rPr>
        <w:t>студентами</w:t>
      </w:r>
      <w:r>
        <w:rPr>
          <w:sz w:val="24"/>
        </w:rPr>
        <w:t>лабораторных работ;</w:t>
      </w:r>
    </w:p>
    <w:p w:rsidR="00F81E61" w:rsidRDefault="00FA73EC" w:rsidP="00DF0D53">
      <w:pPr>
        <w:pStyle w:val="a4"/>
        <w:numPr>
          <w:ilvl w:val="0"/>
          <w:numId w:val="104"/>
        </w:numPr>
        <w:tabs>
          <w:tab w:val="left" w:pos="2757"/>
          <w:tab w:val="left" w:pos="2758"/>
        </w:tabs>
        <w:spacing w:before="3" w:line="292" w:lineRule="exact"/>
        <w:ind w:left="2758"/>
        <w:rPr>
          <w:sz w:val="24"/>
        </w:rPr>
      </w:pPr>
      <w:r>
        <w:rPr>
          <w:sz w:val="24"/>
        </w:rPr>
        <w:t>итоговогоконтроля–вформепроведенияписьменногоэкзамена.</w:t>
      </w:r>
    </w:p>
    <w:p w:rsidR="00F81E61" w:rsidRDefault="00FA73EC">
      <w:pPr>
        <w:pStyle w:val="a3"/>
        <w:ind w:left="1344" w:right="845"/>
        <w:jc w:val="both"/>
      </w:pPr>
      <w:r>
        <w:t>Домашниезаданияподисциплиненаправленынасамостоятельноепрактическоеиспользованиезнаний,выработкуумений.Проверкавыполнениядомашнихзаданийпозволяетобнаружитьуровеньусвоениятемыобучающимися,способностьсамостоятельно выполнять задание. Индивидуальные творческие задания способствуютуглубленномуизучениюдисциплины,развитиютворческихспособностейстудентов,повышениюинтереса к физике.</w:t>
      </w:r>
    </w:p>
    <w:p w:rsidR="00F81E61" w:rsidRDefault="00FA73EC">
      <w:pPr>
        <w:pStyle w:val="a3"/>
        <w:spacing w:before="200"/>
        <w:ind w:left="1344" w:right="846"/>
        <w:jc w:val="both"/>
      </w:pPr>
      <w:r>
        <w:t>Проведение терминологических диктантов в начале занятия по пройденной теме или подомашнемузаданиюпомогаетоперативнопроверитьуровеньусвоенияизученногоматериала.Фронтальнаяпроверказаданийдиктантаспособствуетустранениювыявленных пробелов.</w:t>
      </w:r>
    </w:p>
    <w:p w:rsidR="00F81E61" w:rsidRDefault="00F81E61">
      <w:pPr>
        <w:pStyle w:val="a3"/>
        <w:spacing w:before="9"/>
        <w:rPr>
          <w:sz w:val="27"/>
        </w:rPr>
      </w:pPr>
    </w:p>
    <w:p w:rsidR="00F81E61" w:rsidRDefault="00FA73EC">
      <w:pPr>
        <w:pStyle w:val="a3"/>
        <w:ind w:left="1344" w:right="844"/>
        <w:jc w:val="both"/>
      </w:pPr>
      <w:r>
        <w:t>Исследовательская работа (и/или реферирование), позволяет сформировать условия дляприменениятеоретическихзнанийнапрактике,готовитстудентовквыполнениюподобных работ на старших курсах при изучении общепрофессиональных и специальныхдисциплин.</w:t>
      </w:r>
    </w:p>
    <w:p w:rsidR="00F81E61" w:rsidRDefault="00FA73EC">
      <w:pPr>
        <w:pStyle w:val="a3"/>
        <w:spacing w:before="205"/>
        <w:ind w:left="1344" w:right="842"/>
        <w:jc w:val="both"/>
      </w:pPr>
      <w:r>
        <w:t>Формойитоговогоконтроляподисциплинеявляетсяэкзамен.Экзаменпроводитсявустной форме. К экзамену допускаются студенты, не имеющие отрицательных оценок порезультатамтекущегоирубежного контролей.</w:t>
      </w:r>
    </w:p>
    <w:p w:rsidR="00F81E61" w:rsidRDefault="00F81E61">
      <w:pPr>
        <w:pStyle w:val="a3"/>
        <w:spacing w:before="11"/>
        <w:rPr>
          <w:sz w:val="32"/>
        </w:rPr>
      </w:pPr>
    </w:p>
    <w:p w:rsidR="00F81E61" w:rsidRDefault="00FA73EC">
      <w:pPr>
        <w:pStyle w:val="1"/>
        <w:ind w:left="908" w:right="413"/>
        <w:jc w:val="center"/>
      </w:pPr>
      <w:r>
        <w:t>ТЕМАТИЧЕСКИЙПЛАНИРОВАНИЕ</w:t>
      </w:r>
    </w:p>
    <w:p w:rsidR="00F81E61" w:rsidRDefault="00F81E61">
      <w:pPr>
        <w:pStyle w:val="a3"/>
        <w:spacing w:before="5"/>
        <w:rPr>
          <w:b/>
          <w:sz w:val="18"/>
        </w:r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256"/>
        <w:gridCol w:w="1416"/>
        <w:gridCol w:w="1009"/>
        <w:gridCol w:w="809"/>
        <w:gridCol w:w="1177"/>
        <w:gridCol w:w="994"/>
      </w:tblGrid>
      <w:tr w:rsidR="00F81E61">
        <w:trPr>
          <w:trHeight w:val="267"/>
        </w:trPr>
        <w:tc>
          <w:tcPr>
            <w:tcW w:w="535" w:type="dxa"/>
            <w:vMerge w:val="restart"/>
          </w:tcPr>
          <w:p w:rsidR="00F81E61" w:rsidRDefault="00F81E61">
            <w:pPr>
              <w:pStyle w:val="TableParagraph"/>
              <w:rPr>
                <w:sz w:val="24"/>
              </w:rPr>
            </w:pPr>
          </w:p>
        </w:tc>
        <w:tc>
          <w:tcPr>
            <w:tcW w:w="4256" w:type="dxa"/>
            <w:tcBorders>
              <w:bottom w:val="nil"/>
            </w:tcBorders>
          </w:tcPr>
          <w:p w:rsidR="00F81E61" w:rsidRDefault="00FA73EC">
            <w:pPr>
              <w:pStyle w:val="TableParagraph"/>
              <w:spacing w:line="248" w:lineRule="exact"/>
              <w:ind w:left="110"/>
              <w:rPr>
                <w:sz w:val="24"/>
              </w:rPr>
            </w:pPr>
            <w:r>
              <w:rPr>
                <w:sz w:val="24"/>
              </w:rPr>
              <w:t>Наименованиеразделовитем</w:t>
            </w:r>
          </w:p>
        </w:tc>
        <w:tc>
          <w:tcPr>
            <w:tcW w:w="1416" w:type="dxa"/>
            <w:tcBorders>
              <w:bottom w:val="nil"/>
            </w:tcBorders>
          </w:tcPr>
          <w:p w:rsidR="00F81E61" w:rsidRDefault="00FA73EC">
            <w:pPr>
              <w:pStyle w:val="TableParagraph"/>
              <w:spacing w:line="248" w:lineRule="exact"/>
              <w:ind w:left="134"/>
              <w:rPr>
                <w:sz w:val="24"/>
              </w:rPr>
            </w:pPr>
            <w:r>
              <w:rPr>
                <w:sz w:val="24"/>
              </w:rPr>
              <w:t>Максималь</w:t>
            </w:r>
          </w:p>
        </w:tc>
        <w:tc>
          <w:tcPr>
            <w:tcW w:w="1009" w:type="dxa"/>
            <w:tcBorders>
              <w:bottom w:val="nil"/>
            </w:tcBorders>
          </w:tcPr>
          <w:p w:rsidR="00F81E61" w:rsidRDefault="00FA73EC">
            <w:pPr>
              <w:pStyle w:val="TableParagraph"/>
              <w:spacing w:line="248" w:lineRule="exact"/>
              <w:ind w:left="280"/>
              <w:rPr>
                <w:sz w:val="24"/>
              </w:rPr>
            </w:pPr>
            <w:r>
              <w:rPr>
                <w:sz w:val="24"/>
              </w:rPr>
              <w:t>ВСР</w:t>
            </w:r>
          </w:p>
        </w:tc>
        <w:tc>
          <w:tcPr>
            <w:tcW w:w="2980" w:type="dxa"/>
            <w:gridSpan w:val="3"/>
            <w:vMerge w:val="restart"/>
          </w:tcPr>
          <w:p w:rsidR="00F81E61" w:rsidRDefault="00FA73EC">
            <w:pPr>
              <w:pStyle w:val="TableParagraph"/>
              <w:spacing w:line="268" w:lineRule="exact"/>
              <w:ind w:left="424"/>
              <w:rPr>
                <w:sz w:val="24"/>
              </w:rPr>
            </w:pPr>
            <w:r>
              <w:rPr>
                <w:sz w:val="24"/>
              </w:rPr>
              <w:t>Аудиторныезанятия</w:t>
            </w:r>
          </w:p>
        </w:tc>
      </w:tr>
      <w:tr w:rsidR="00F81E61">
        <w:trPr>
          <w:trHeight w:val="194"/>
        </w:trPr>
        <w:tc>
          <w:tcPr>
            <w:tcW w:w="535" w:type="dxa"/>
            <w:vMerge/>
            <w:tcBorders>
              <w:top w:val="nil"/>
            </w:tcBorders>
          </w:tcPr>
          <w:p w:rsidR="00F81E61" w:rsidRDefault="00F81E61">
            <w:pPr>
              <w:rPr>
                <w:sz w:val="2"/>
                <w:szCs w:val="2"/>
              </w:rPr>
            </w:pPr>
          </w:p>
        </w:tc>
        <w:tc>
          <w:tcPr>
            <w:tcW w:w="4256" w:type="dxa"/>
            <w:vMerge w:val="restart"/>
            <w:tcBorders>
              <w:top w:val="nil"/>
              <w:bottom w:val="nil"/>
            </w:tcBorders>
          </w:tcPr>
          <w:p w:rsidR="00F81E61" w:rsidRDefault="00F81E61">
            <w:pPr>
              <w:pStyle w:val="TableParagraph"/>
              <w:rPr>
                <w:sz w:val="24"/>
              </w:rPr>
            </w:pPr>
          </w:p>
        </w:tc>
        <w:tc>
          <w:tcPr>
            <w:tcW w:w="1416" w:type="dxa"/>
            <w:vMerge w:val="restart"/>
            <w:tcBorders>
              <w:top w:val="nil"/>
              <w:bottom w:val="nil"/>
            </w:tcBorders>
          </w:tcPr>
          <w:p w:rsidR="00F81E61" w:rsidRDefault="00FA73EC">
            <w:pPr>
              <w:pStyle w:val="TableParagraph"/>
              <w:spacing w:line="266" w:lineRule="exact"/>
              <w:ind w:left="100" w:right="86"/>
              <w:jc w:val="center"/>
              <w:rPr>
                <w:sz w:val="24"/>
              </w:rPr>
            </w:pPr>
            <w:r>
              <w:rPr>
                <w:sz w:val="24"/>
              </w:rPr>
              <w:t>ная</w:t>
            </w:r>
          </w:p>
          <w:p w:rsidR="00F81E61" w:rsidRDefault="00FA73EC">
            <w:pPr>
              <w:pStyle w:val="TableParagraph"/>
              <w:spacing w:line="256" w:lineRule="exact"/>
              <w:ind w:left="102" w:right="86"/>
              <w:jc w:val="center"/>
              <w:rPr>
                <w:sz w:val="24"/>
              </w:rPr>
            </w:pPr>
            <w:r>
              <w:rPr>
                <w:sz w:val="24"/>
              </w:rPr>
              <w:t>учебная</w:t>
            </w:r>
          </w:p>
        </w:tc>
        <w:tc>
          <w:tcPr>
            <w:tcW w:w="1009" w:type="dxa"/>
            <w:vMerge w:val="restart"/>
            <w:tcBorders>
              <w:top w:val="nil"/>
              <w:bottom w:val="nil"/>
            </w:tcBorders>
          </w:tcPr>
          <w:p w:rsidR="00F81E61" w:rsidRDefault="00F81E61">
            <w:pPr>
              <w:pStyle w:val="TableParagraph"/>
              <w:rPr>
                <w:sz w:val="24"/>
              </w:rPr>
            </w:pPr>
          </w:p>
        </w:tc>
        <w:tc>
          <w:tcPr>
            <w:tcW w:w="2980" w:type="dxa"/>
            <w:gridSpan w:val="3"/>
            <w:vMerge/>
            <w:tcBorders>
              <w:top w:val="nil"/>
            </w:tcBorders>
          </w:tcPr>
          <w:p w:rsidR="00F81E61" w:rsidRDefault="00F81E61">
            <w:pPr>
              <w:rPr>
                <w:sz w:val="2"/>
                <w:szCs w:val="2"/>
              </w:rPr>
            </w:pPr>
          </w:p>
        </w:tc>
      </w:tr>
      <w:tr w:rsidR="00F81E61">
        <w:trPr>
          <w:trHeight w:val="337"/>
        </w:trPr>
        <w:tc>
          <w:tcPr>
            <w:tcW w:w="535" w:type="dxa"/>
            <w:vMerge/>
            <w:tcBorders>
              <w:top w:val="nil"/>
            </w:tcBorders>
          </w:tcPr>
          <w:p w:rsidR="00F81E61" w:rsidRDefault="00F81E61">
            <w:pPr>
              <w:rPr>
                <w:sz w:val="2"/>
                <w:szCs w:val="2"/>
              </w:rPr>
            </w:pPr>
          </w:p>
        </w:tc>
        <w:tc>
          <w:tcPr>
            <w:tcW w:w="4256" w:type="dxa"/>
            <w:vMerge/>
            <w:tcBorders>
              <w:top w:val="nil"/>
              <w:bottom w:val="nil"/>
            </w:tcBorders>
          </w:tcPr>
          <w:p w:rsidR="00F81E61" w:rsidRDefault="00F81E61">
            <w:pPr>
              <w:rPr>
                <w:sz w:val="2"/>
                <w:szCs w:val="2"/>
              </w:rPr>
            </w:pPr>
          </w:p>
        </w:tc>
        <w:tc>
          <w:tcPr>
            <w:tcW w:w="1416" w:type="dxa"/>
            <w:vMerge/>
            <w:tcBorders>
              <w:top w:val="nil"/>
              <w:bottom w:val="nil"/>
            </w:tcBorders>
          </w:tcPr>
          <w:p w:rsidR="00F81E61" w:rsidRDefault="00F81E61">
            <w:pPr>
              <w:rPr>
                <w:sz w:val="2"/>
                <w:szCs w:val="2"/>
              </w:rPr>
            </w:pPr>
          </w:p>
        </w:tc>
        <w:tc>
          <w:tcPr>
            <w:tcW w:w="1009" w:type="dxa"/>
            <w:vMerge/>
            <w:tcBorders>
              <w:top w:val="nil"/>
              <w:bottom w:val="nil"/>
            </w:tcBorders>
          </w:tcPr>
          <w:p w:rsidR="00F81E61" w:rsidRDefault="00F81E61">
            <w:pPr>
              <w:rPr>
                <w:sz w:val="2"/>
                <w:szCs w:val="2"/>
              </w:rPr>
            </w:pPr>
          </w:p>
        </w:tc>
        <w:tc>
          <w:tcPr>
            <w:tcW w:w="809" w:type="dxa"/>
            <w:tcBorders>
              <w:bottom w:val="nil"/>
            </w:tcBorders>
          </w:tcPr>
          <w:p w:rsidR="00F81E61" w:rsidRDefault="00FA73EC">
            <w:pPr>
              <w:pStyle w:val="TableParagraph"/>
              <w:spacing w:line="270" w:lineRule="exact"/>
              <w:ind w:left="112"/>
              <w:rPr>
                <w:sz w:val="24"/>
              </w:rPr>
            </w:pPr>
            <w:r>
              <w:rPr>
                <w:sz w:val="24"/>
              </w:rPr>
              <w:t>Всего</w:t>
            </w:r>
          </w:p>
        </w:tc>
        <w:tc>
          <w:tcPr>
            <w:tcW w:w="2171" w:type="dxa"/>
            <w:gridSpan w:val="2"/>
            <w:vMerge w:val="restart"/>
          </w:tcPr>
          <w:p w:rsidR="00F81E61" w:rsidRDefault="00FA73EC">
            <w:pPr>
              <w:pStyle w:val="TableParagraph"/>
              <w:spacing w:line="270" w:lineRule="exact"/>
              <w:ind w:left="735" w:right="729"/>
              <w:jc w:val="center"/>
              <w:rPr>
                <w:sz w:val="24"/>
              </w:rPr>
            </w:pPr>
            <w:r>
              <w:rPr>
                <w:sz w:val="24"/>
              </w:rPr>
              <w:t>изних</w:t>
            </w:r>
          </w:p>
        </w:tc>
      </w:tr>
      <w:tr w:rsidR="00F81E61">
        <w:trPr>
          <w:trHeight w:val="129"/>
        </w:trPr>
        <w:tc>
          <w:tcPr>
            <w:tcW w:w="535" w:type="dxa"/>
            <w:vMerge/>
            <w:tcBorders>
              <w:top w:val="nil"/>
            </w:tcBorders>
          </w:tcPr>
          <w:p w:rsidR="00F81E61" w:rsidRDefault="00F81E61">
            <w:pPr>
              <w:rPr>
                <w:sz w:val="2"/>
                <w:szCs w:val="2"/>
              </w:rPr>
            </w:pPr>
          </w:p>
        </w:tc>
        <w:tc>
          <w:tcPr>
            <w:tcW w:w="4256" w:type="dxa"/>
            <w:vMerge w:val="restart"/>
            <w:tcBorders>
              <w:top w:val="nil"/>
              <w:bottom w:val="nil"/>
            </w:tcBorders>
          </w:tcPr>
          <w:p w:rsidR="00F81E61" w:rsidRDefault="00F81E61">
            <w:pPr>
              <w:pStyle w:val="TableParagraph"/>
              <w:rPr>
                <w:sz w:val="24"/>
              </w:rPr>
            </w:pPr>
          </w:p>
        </w:tc>
        <w:tc>
          <w:tcPr>
            <w:tcW w:w="1416" w:type="dxa"/>
            <w:vMerge w:val="restart"/>
            <w:tcBorders>
              <w:top w:val="nil"/>
              <w:bottom w:val="nil"/>
            </w:tcBorders>
          </w:tcPr>
          <w:p w:rsidR="00F81E61" w:rsidRDefault="00FA73EC">
            <w:pPr>
              <w:pStyle w:val="TableParagraph"/>
              <w:spacing w:line="266" w:lineRule="exact"/>
              <w:ind w:left="266"/>
              <w:rPr>
                <w:sz w:val="24"/>
              </w:rPr>
            </w:pPr>
            <w:r>
              <w:rPr>
                <w:sz w:val="24"/>
              </w:rPr>
              <w:t>нагрузка</w:t>
            </w:r>
          </w:p>
        </w:tc>
        <w:tc>
          <w:tcPr>
            <w:tcW w:w="1009" w:type="dxa"/>
            <w:vMerge w:val="restart"/>
            <w:tcBorders>
              <w:top w:val="nil"/>
              <w:bottom w:val="nil"/>
            </w:tcBorders>
          </w:tcPr>
          <w:p w:rsidR="00F81E61" w:rsidRDefault="00F81E61">
            <w:pPr>
              <w:pStyle w:val="TableParagraph"/>
              <w:rPr>
                <w:sz w:val="24"/>
              </w:rPr>
            </w:pPr>
          </w:p>
        </w:tc>
        <w:tc>
          <w:tcPr>
            <w:tcW w:w="809" w:type="dxa"/>
            <w:vMerge w:val="restart"/>
            <w:tcBorders>
              <w:top w:val="nil"/>
              <w:bottom w:val="nil"/>
            </w:tcBorders>
          </w:tcPr>
          <w:p w:rsidR="00F81E61" w:rsidRDefault="00F81E61">
            <w:pPr>
              <w:pStyle w:val="TableParagraph"/>
              <w:rPr>
                <w:sz w:val="24"/>
              </w:rPr>
            </w:pPr>
          </w:p>
        </w:tc>
        <w:tc>
          <w:tcPr>
            <w:tcW w:w="2171" w:type="dxa"/>
            <w:gridSpan w:val="2"/>
            <w:vMerge/>
            <w:tcBorders>
              <w:top w:val="nil"/>
            </w:tcBorders>
          </w:tcPr>
          <w:p w:rsidR="00F81E61" w:rsidRDefault="00F81E61">
            <w:pPr>
              <w:rPr>
                <w:sz w:val="2"/>
                <w:szCs w:val="2"/>
              </w:rPr>
            </w:pPr>
          </w:p>
        </w:tc>
      </w:tr>
      <w:tr w:rsidR="00F81E61">
        <w:trPr>
          <w:trHeight w:val="269"/>
        </w:trPr>
        <w:tc>
          <w:tcPr>
            <w:tcW w:w="535" w:type="dxa"/>
            <w:vMerge/>
            <w:tcBorders>
              <w:top w:val="nil"/>
            </w:tcBorders>
          </w:tcPr>
          <w:p w:rsidR="00F81E61" w:rsidRDefault="00F81E61">
            <w:pPr>
              <w:rPr>
                <w:sz w:val="2"/>
                <w:szCs w:val="2"/>
              </w:rPr>
            </w:pPr>
          </w:p>
        </w:tc>
        <w:tc>
          <w:tcPr>
            <w:tcW w:w="4256" w:type="dxa"/>
            <w:vMerge/>
            <w:tcBorders>
              <w:top w:val="nil"/>
              <w:bottom w:val="nil"/>
            </w:tcBorders>
          </w:tcPr>
          <w:p w:rsidR="00F81E61" w:rsidRDefault="00F81E61">
            <w:pPr>
              <w:rPr>
                <w:sz w:val="2"/>
                <w:szCs w:val="2"/>
              </w:rPr>
            </w:pPr>
          </w:p>
        </w:tc>
        <w:tc>
          <w:tcPr>
            <w:tcW w:w="1416" w:type="dxa"/>
            <w:vMerge/>
            <w:tcBorders>
              <w:top w:val="nil"/>
              <w:bottom w:val="nil"/>
            </w:tcBorders>
          </w:tcPr>
          <w:p w:rsidR="00F81E61" w:rsidRDefault="00F81E61">
            <w:pPr>
              <w:rPr>
                <w:sz w:val="2"/>
                <w:szCs w:val="2"/>
              </w:rPr>
            </w:pPr>
          </w:p>
        </w:tc>
        <w:tc>
          <w:tcPr>
            <w:tcW w:w="1009" w:type="dxa"/>
            <w:vMerge/>
            <w:tcBorders>
              <w:top w:val="nil"/>
              <w:bottom w:val="nil"/>
            </w:tcBorders>
          </w:tcPr>
          <w:p w:rsidR="00F81E61" w:rsidRDefault="00F81E61">
            <w:pPr>
              <w:rPr>
                <w:sz w:val="2"/>
                <w:szCs w:val="2"/>
              </w:rPr>
            </w:pPr>
          </w:p>
        </w:tc>
        <w:tc>
          <w:tcPr>
            <w:tcW w:w="809" w:type="dxa"/>
            <w:vMerge/>
            <w:tcBorders>
              <w:top w:val="nil"/>
              <w:bottom w:val="nil"/>
            </w:tcBorders>
          </w:tcPr>
          <w:p w:rsidR="00F81E61" w:rsidRDefault="00F81E61">
            <w:pPr>
              <w:rPr>
                <w:sz w:val="2"/>
                <w:szCs w:val="2"/>
              </w:rPr>
            </w:pPr>
          </w:p>
        </w:tc>
        <w:tc>
          <w:tcPr>
            <w:tcW w:w="1177" w:type="dxa"/>
            <w:tcBorders>
              <w:bottom w:val="nil"/>
            </w:tcBorders>
          </w:tcPr>
          <w:p w:rsidR="00F81E61" w:rsidRDefault="00FA73EC">
            <w:pPr>
              <w:pStyle w:val="TableParagraph"/>
              <w:spacing w:line="249" w:lineRule="exact"/>
              <w:ind w:left="130" w:right="125"/>
              <w:jc w:val="center"/>
              <w:rPr>
                <w:sz w:val="24"/>
              </w:rPr>
            </w:pPr>
            <w:r>
              <w:rPr>
                <w:sz w:val="24"/>
              </w:rPr>
              <w:t>Практич</w:t>
            </w:r>
          </w:p>
        </w:tc>
        <w:tc>
          <w:tcPr>
            <w:tcW w:w="994" w:type="dxa"/>
            <w:tcBorders>
              <w:bottom w:val="nil"/>
            </w:tcBorders>
          </w:tcPr>
          <w:p w:rsidR="00F81E61" w:rsidRDefault="00FA73EC">
            <w:pPr>
              <w:pStyle w:val="TableParagraph"/>
              <w:spacing w:line="249" w:lineRule="exact"/>
              <w:ind w:left="126"/>
              <w:rPr>
                <w:sz w:val="24"/>
              </w:rPr>
            </w:pPr>
            <w:r>
              <w:rPr>
                <w:sz w:val="24"/>
              </w:rPr>
              <w:t>Лабора</w:t>
            </w:r>
          </w:p>
        </w:tc>
      </w:tr>
      <w:tr w:rsidR="00F81E61">
        <w:trPr>
          <w:trHeight w:val="474"/>
        </w:trPr>
        <w:tc>
          <w:tcPr>
            <w:tcW w:w="535" w:type="dxa"/>
            <w:vMerge/>
            <w:tcBorders>
              <w:top w:val="nil"/>
            </w:tcBorders>
          </w:tcPr>
          <w:p w:rsidR="00F81E61" w:rsidRDefault="00F81E61">
            <w:pPr>
              <w:rPr>
                <w:sz w:val="2"/>
                <w:szCs w:val="2"/>
              </w:rPr>
            </w:pPr>
          </w:p>
        </w:tc>
        <w:tc>
          <w:tcPr>
            <w:tcW w:w="4256" w:type="dxa"/>
            <w:tcBorders>
              <w:top w:val="nil"/>
            </w:tcBorders>
          </w:tcPr>
          <w:p w:rsidR="00F81E61" w:rsidRDefault="00F81E61">
            <w:pPr>
              <w:pStyle w:val="TableParagraph"/>
              <w:rPr>
                <w:sz w:val="24"/>
              </w:rPr>
            </w:pPr>
          </w:p>
        </w:tc>
        <w:tc>
          <w:tcPr>
            <w:tcW w:w="1416" w:type="dxa"/>
            <w:tcBorders>
              <w:top w:val="nil"/>
            </w:tcBorders>
          </w:tcPr>
          <w:p w:rsidR="00F81E61" w:rsidRDefault="00F81E61">
            <w:pPr>
              <w:pStyle w:val="TableParagraph"/>
              <w:rPr>
                <w:sz w:val="24"/>
              </w:rPr>
            </w:pPr>
          </w:p>
        </w:tc>
        <w:tc>
          <w:tcPr>
            <w:tcW w:w="1009" w:type="dxa"/>
            <w:tcBorders>
              <w:top w:val="nil"/>
            </w:tcBorders>
          </w:tcPr>
          <w:p w:rsidR="00F81E61" w:rsidRDefault="00F81E61">
            <w:pPr>
              <w:pStyle w:val="TableParagraph"/>
              <w:rPr>
                <w:sz w:val="24"/>
              </w:rPr>
            </w:pPr>
          </w:p>
        </w:tc>
        <w:tc>
          <w:tcPr>
            <w:tcW w:w="809" w:type="dxa"/>
            <w:tcBorders>
              <w:top w:val="nil"/>
            </w:tcBorders>
          </w:tcPr>
          <w:p w:rsidR="00F81E61" w:rsidRDefault="00F81E61">
            <w:pPr>
              <w:pStyle w:val="TableParagraph"/>
              <w:rPr>
                <w:sz w:val="24"/>
              </w:rPr>
            </w:pPr>
          </w:p>
        </w:tc>
        <w:tc>
          <w:tcPr>
            <w:tcW w:w="1177" w:type="dxa"/>
            <w:tcBorders>
              <w:top w:val="nil"/>
            </w:tcBorders>
          </w:tcPr>
          <w:p w:rsidR="00F81E61" w:rsidRDefault="00FA73EC">
            <w:pPr>
              <w:pStyle w:val="TableParagraph"/>
              <w:spacing w:line="267" w:lineRule="exact"/>
              <w:ind w:left="130" w:right="124"/>
              <w:jc w:val="center"/>
              <w:rPr>
                <w:sz w:val="24"/>
              </w:rPr>
            </w:pPr>
            <w:r>
              <w:rPr>
                <w:sz w:val="24"/>
              </w:rPr>
              <w:t>еские</w:t>
            </w:r>
          </w:p>
        </w:tc>
        <w:tc>
          <w:tcPr>
            <w:tcW w:w="994" w:type="dxa"/>
            <w:tcBorders>
              <w:top w:val="nil"/>
            </w:tcBorders>
          </w:tcPr>
          <w:p w:rsidR="00F81E61" w:rsidRDefault="00FA73EC">
            <w:pPr>
              <w:pStyle w:val="TableParagraph"/>
              <w:spacing w:line="267" w:lineRule="exact"/>
              <w:ind w:left="123"/>
              <w:rPr>
                <w:sz w:val="24"/>
              </w:rPr>
            </w:pPr>
            <w:r>
              <w:rPr>
                <w:sz w:val="24"/>
              </w:rPr>
              <w:t>торные</w:t>
            </w:r>
          </w:p>
        </w:tc>
      </w:tr>
    </w:tbl>
    <w:p w:rsidR="00F81E61" w:rsidRDefault="00F81E61">
      <w:pPr>
        <w:spacing w:line="267" w:lineRule="exact"/>
        <w:rPr>
          <w:sz w:val="24"/>
        </w:rPr>
        <w:sectPr w:rsidR="00F81E61">
          <w:footerReference w:type="default" r:id="rId188"/>
          <w:pgSz w:w="11920" w:h="16850"/>
          <w:pgMar w:top="1040" w:right="0" w:bottom="280" w:left="360" w:header="0" w:footer="0" w:gutter="0"/>
          <w:cols w:space="720"/>
        </w:sectPr>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256"/>
        <w:gridCol w:w="1416"/>
        <w:gridCol w:w="1009"/>
        <w:gridCol w:w="809"/>
        <w:gridCol w:w="1177"/>
        <w:gridCol w:w="994"/>
      </w:tblGrid>
      <w:tr w:rsidR="00F81E61">
        <w:trPr>
          <w:trHeight w:val="477"/>
        </w:trPr>
        <w:tc>
          <w:tcPr>
            <w:tcW w:w="535" w:type="dxa"/>
          </w:tcPr>
          <w:p w:rsidR="00F81E61" w:rsidRDefault="00F81E61">
            <w:pPr>
              <w:pStyle w:val="TableParagraph"/>
              <w:rPr>
                <w:sz w:val="24"/>
              </w:rPr>
            </w:pPr>
          </w:p>
        </w:tc>
        <w:tc>
          <w:tcPr>
            <w:tcW w:w="4256" w:type="dxa"/>
          </w:tcPr>
          <w:p w:rsidR="00F81E61" w:rsidRDefault="00FA73EC">
            <w:pPr>
              <w:pStyle w:val="TableParagraph"/>
              <w:spacing w:line="268" w:lineRule="exact"/>
              <w:ind w:left="110"/>
              <w:rPr>
                <w:sz w:val="24"/>
              </w:rPr>
            </w:pPr>
            <w:r>
              <w:rPr>
                <w:sz w:val="24"/>
              </w:rPr>
              <w:t>Введение</w:t>
            </w:r>
          </w:p>
        </w:tc>
        <w:tc>
          <w:tcPr>
            <w:tcW w:w="1416" w:type="dxa"/>
          </w:tcPr>
          <w:p w:rsidR="00F81E61" w:rsidRDefault="00FA73EC">
            <w:pPr>
              <w:pStyle w:val="TableParagraph"/>
              <w:spacing w:line="268" w:lineRule="exact"/>
              <w:ind w:left="19"/>
              <w:jc w:val="center"/>
              <w:rPr>
                <w:sz w:val="24"/>
              </w:rPr>
            </w:pPr>
            <w:r>
              <w:rPr>
                <w:sz w:val="24"/>
              </w:rPr>
              <w:t>3</w:t>
            </w:r>
          </w:p>
        </w:tc>
        <w:tc>
          <w:tcPr>
            <w:tcW w:w="1009" w:type="dxa"/>
          </w:tcPr>
          <w:p w:rsidR="00F81E61" w:rsidRDefault="00FA73EC">
            <w:pPr>
              <w:pStyle w:val="TableParagraph"/>
              <w:spacing w:line="268" w:lineRule="exact"/>
              <w:ind w:left="14"/>
              <w:jc w:val="center"/>
              <w:rPr>
                <w:sz w:val="24"/>
              </w:rPr>
            </w:pPr>
            <w:r>
              <w:rPr>
                <w:sz w:val="24"/>
              </w:rPr>
              <w:t>0</w:t>
            </w:r>
          </w:p>
        </w:tc>
        <w:tc>
          <w:tcPr>
            <w:tcW w:w="809" w:type="dxa"/>
          </w:tcPr>
          <w:p w:rsidR="00F81E61" w:rsidRDefault="00FA73EC">
            <w:pPr>
              <w:pStyle w:val="TableParagraph"/>
              <w:spacing w:line="268" w:lineRule="exact"/>
              <w:ind w:left="16"/>
              <w:jc w:val="center"/>
              <w:rPr>
                <w:sz w:val="24"/>
              </w:rPr>
            </w:pPr>
            <w:r>
              <w:rPr>
                <w:sz w:val="24"/>
              </w:rPr>
              <w:t>2</w:t>
            </w:r>
          </w:p>
        </w:tc>
        <w:tc>
          <w:tcPr>
            <w:tcW w:w="1177" w:type="dxa"/>
          </w:tcPr>
          <w:p w:rsidR="00F81E61" w:rsidRDefault="00F81E61">
            <w:pPr>
              <w:pStyle w:val="TableParagraph"/>
              <w:rPr>
                <w:sz w:val="24"/>
              </w:rPr>
            </w:pPr>
          </w:p>
        </w:tc>
        <w:tc>
          <w:tcPr>
            <w:tcW w:w="994" w:type="dxa"/>
          </w:tcPr>
          <w:p w:rsidR="00F81E61" w:rsidRDefault="00F81E61">
            <w:pPr>
              <w:pStyle w:val="TableParagraph"/>
              <w:rPr>
                <w:sz w:val="24"/>
              </w:rPr>
            </w:pPr>
          </w:p>
        </w:tc>
      </w:tr>
      <w:tr w:rsidR="00F81E61">
        <w:trPr>
          <w:trHeight w:val="472"/>
        </w:trPr>
        <w:tc>
          <w:tcPr>
            <w:tcW w:w="535" w:type="dxa"/>
          </w:tcPr>
          <w:p w:rsidR="00F81E61" w:rsidRDefault="00FA73EC">
            <w:pPr>
              <w:pStyle w:val="TableParagraph"/>
              <w:spacing w:line="268" w:lineRule="exact"/>
              <w:ind w:left="17"/>
              <w:jc w:val="center"/>
              <w:rPr>
                <w:sz w:val="24"/>
              </w:rPr>
            </w:pPr>
            <w:r>
              <w:rPr>
                <w:sz w:val="24"/>
              </w:rPr>
              <w:t>1</w:t>
            </w:r>
          </w:p>
        </w:tc>
        <w:tc>
          <w:tcPr>
            <w:tcW w:w="4256" w:type="dxa"/>
          </w:tcPr>
          <w:p w:rsidR="00F81E61" w:rsidRDefault="00FA73EC">
            <w:pPr>
              <w:pStyle w:val="TableParagraph"/>
              <w:spacing w:line="268" w:lineRule="exact"/>
              <w:ind w:left="110"/>
              <w:rPr>
                <w:sz w:val="24"/>
              </w:rPr>
            </w:pPr>
            <w:r>
              <w:rPr>
                <w:sz w:val="24"/>
              </w:rPr>
              <w:t>Механика</w:t>
            </w:r>
          </w:p>
        </w:tc>
        <w:tc>
          <w:tcPr>
            <w:tcW w:w="1416" w:type="dxa"/>
          </w:tcPr>
          <w:p w:rsidR="00F81E61" w:rsidRDefault="00FA73EC">
            <w:pPr>
              <w:pStyle w:val="TableParagraph"/>
              <w:spacing w:line="268" w:lineRule="exact"/>
              <w:ind w:left="595"/>
              <w:rPr>
                <w:sz w:val="24"/>
              </w:rPr>
            </w:pPr>
            <w:r>
              <w:rPr>
                <w:sz w:val="24"/>
              </w:rPr>
              <w:t>57</w:t>
            </w:r>
          </w:p>
        </w:tc>
        <w:tc>
          <w:tcPr>
            <w:tcW w:w="1009" w:type="dxa"/>
          </w:tcPr>
          <w:p w:rsidR="00F81E61" w:rsidRDefault="00FA73EC">
            <w:pPr>
              <w:pStyle w:val="TableParagraph"/>
              <w:spacing w:line="268" w:lineRule="exact"/>
              <w:ind w:left="366" w:right="352"/>
              <w:jc w:val="center"/>
              <w:rPr>
                <w:sz w:val="24"/>
              </w:rPr>
            </w:pPr>
            <w:r>
              <w:rPr>
                <w:sz w:val="24"/>
              </w:rPr>
              <w:t>19</w:t>
            </w:r>
          </w:p>
        </w:tc>
        <w:tc>
          <w:tcPr>
            <w:tcW w:w="809" w:type="dxa"/>
          </w:tcPr>
          <w:p w:rsidR="00F81E61" w:rsidRDefault="00FA73EC">
            <w:pPr>
              <w:pStyle w:val="TableParagraph"/>
              <w:spacing w:line="268" w:lineRule="exact"/>
              <w:ind w:left="205" w:right="194"/>
              <w:jc w:val="center"/>
              <w:rPr>
                <w:sz w:val="24"/>
              </w:rPr>
            </w:pPr>
            <w:r>
              <w:rPr>
                <w:sz w:val="24"/>
              </w:rPr>
              <w:t>38</w:t>
            </w:r>
          </w:p>
        </w:tc>
        <w:tc>
          <w:tcPr>
            <w:tcW w:w="1177" w:type="dxa"/>
          </w:tcPr>
          <w:p w:rsidR="00F81E61" w:rsidRDefault="00F81E61">
            <w:pPr>
              <w:pStyle w:val="TableParagraph"/>
              <w:rPr>
                <w:sz w:val="24"/>
              </w:rPr>
            </w:pPr>
          </w:p>
        </w:tc>
        <w:tc>
          <w:tcPr>
            <w:tcW w:w="994" w:type="dxa"/>
          </w:tcPr>
          <w:p w:rsidR="00F81E61" w:rsidRDefault="00FA73EC">
            <w:pPr>
              <w:pStyle w:val="TableParagraph"/>
              <w:spacing w:line="268" w:lineRule="exact"/>
              <w:ind w:right="366"/>
              <w:jc w:val="right"/>
              <w:rPr>
                <w:sz w:val="24"/>
              </w:rPr>
            </w:pPr>
            <w:r>
              <w:rPr>
                <w:sz w:val="24"/>
              </w:rPr>
              <w:t>12</w:t>
            </w:r>
          </w:p>
        </w:tc>
      </w:tr>
      <w:tr w:rsidR="00F81E61">
        <w:trPr>
          <w:trHeight w:val="477"/>
        </w:trPr>
        <w:tc>
          <w:tcPr>
            <w:tcW w:w="535" w:type="dxa"/>
          </w:tcPr>
          <w:p w:rsidR="00F81E61" w:rsidRDefault="00FA73EC">
            <w:pPr>
              <w:pStyle w:val="TableParagraph"/>
              <w:spacing w:line="268" w:lineRule="exact"/>
              <w:ind w:left="17"/>
              <w:jc w:val="center"/>
              <w:rPr>
                <w:sz w:val="24"/>
              </w:rPr>
            </w:pPr>
            <w:r>
              <w:rPr>
                <w:sz w:val="24"/>
              </w:rPr>
              <w:t>2</w:t>
            </w:r>
          </w:p>
        </w:tc>
        <w:tc>
          <w:tcPr>
            <w:tcW w:w="4256" w:type="dxa"/>
          </w:tcPr>
          <w:p w:rsidR="00F81E61" w:rsidRDefault="00FA73EC">
            <w:pPr>
              <w:pStyle w:val="TableParagraph"/>
              <w:spacing w:line="268" w:lineRule="exact"/>
              <w:ind w:left="110"/>
              <w:rPr>
                <w:sz w:val="24"/>
              </w:rPr>
            </w:pPr>
            <w:r>
              <w:rPr>
                <w:sz w:val="24"/>
              </w:rPr>
              <w:t>Молекулярнаяфизика.Термодинамика</w:t>
            </w:r>
          </w:p>
        </w:tc>
        <w:tc>
          <w:tcPr>
            <w:tcW w:w="1416" w:type="dxa"/>
          </w:tcPr>
          <w:p w:rsidR="00F81E61" w:rsidRDefault="00FA73EC">
            <w:pPr>
              <w:pStyle w:val="TableParagraph"/>
              <w:spacing w:line="268" w:lineRule="exact"/>
              <w:ind w:left="595"/>
              <w:rPr>
                <w:sz w:val="24"/>
              </w:rPr>
            </w:pPr>
            <w:r>
              <w:rPr>
                <w:sz w:val="24"/>
              </w:rPr>
              <w:t>36</w:t>
            </w:r>
          </w:p>
        </w:tc>
        <w:tc>
          <w:tcPr>
            <w:tcW w:w="1009" w:type="dxa"/>
          </w:tcPr>
          <w:p w:rsidR="00F81E61" w:rsidRDefault="00FA73EC">
            <w:pPr>
              <w:pStyle w:val="TableParagraph"/>
              <w:spacing w:line="268" w:lineRule="exact"/>
              <w:ind w:left="366" w:right="352"/>
              <w:jc w:val="center"/>
              <w:rPr>
                <w:sz w:val="24"/>
              </w:rPr>
            </w:pPr>
            <w:r>
              <w:rPr>
                <w:sz w:val="24"/>
              </w:rPr>
              <w:t>12</w:t>
            </w:r>
          </w:p>
        </w:tc>
        <w:tc>
          <w:tcPr>
            <w:tcW w:w="809" w:type="dxa"/>
          </w:tcPr>
          <w:p w:rsidR="00F81E61" w:rsidRDefault="00FA73EC">
            <w:pPr>
              <w:pStyle w:val="TableParagraph"/>
              <w:spacing w:line="268" w:lineRule="exact"/>
              <w:ind w:left="205" w:right="194"/>
              <w:jc w:val="center"/>
              <w:rPr>
                <w:sz w:val="24"/>
              </w:rPr>
            </w:pPr>
            <w:r>
              <w:rPr>
                <w:sz w:val="24"/>
              </w:rPr>
              <w:t>24</w:t>
            </w:r>
          </w:p>
        </w:tc>
        <w:tc>
          <w:tcPr>
            <w:tcW w:w="1177" w:type="dxa"/>
          </w:tcPr>
          <w:p w:rsidR="00F81E61" w:rsidRDefault="00F81E61">
            <w:pPr>
              <w:pStyle w:val="TableParagraph"/>
              <w:rPr>
                <w:sz w:val="24"/>
              </w:rPr>
            </w:pPr>
          </w:p>
        </w:tc>
        <w:tc>
          <w:tcPr>
            <w:tcW w:w="994" w:type="dxa"/>
          </w:tcPr>
          <w:p w:rsidR="00F81E61" w:rsidRDefault="00FA73EC">
            <w:pPr>
              <w:pStyle w:val="TableParagraph"/>
              <w:spacing w:line="268" w:lineRule="exact"/>
              <w:ind w:right="426"/>
              <w:jc w:val="right"/>
              <w:rPr>
                <w:sz w:val="24"/>
              </w:rPr>
            </w:pPr>
            <w:r>
              <w:rPr>
                <w:sz w:val="24"/>
              </w:rPr>
              <w:t>8</w:t>
            </w:r>
          </w:p>
        </w:tc>
      </w:tr>
      <w:tr w:rsidR="00F81E61">
        <w:trPr>
          <w:trHeight w:val="474"/>
        </w:trPr>
        <w:tc>
          <w:tcPr>
            <w:tcW w:w="535" w:type="dxa"/>
          </w:tcPr>
          <w:p w:rsidR="00F81E61" w:rsidRDefault="00FA73EC">
            <w:pPr>
              <w:pStyle w:val="TableParagraph"/>
              <w:spacing w:line="268" w:lineRule="exact"/>
              <w:ind w:left="17"/>
              <w:jc w:val="center"/>
              <w:rPr>
                <w:sz w:val="24"/>
              </w:rPr>
            </w:pPr>
            <w:r>
              <w:rPr>
                <w:sz w:val="24"/>
              </w:rPr>
              <w:t>3</w:t>
            </w:r>
          </w:p>
        </w:tc>
        <w:tc>
          <w:tcPr>
            <w:tcW w:w="4256" w:type="dxa"/>
          </w:tcPr>
          <w:p w:rsidR="00F81E61" w:rsidRDefault="00FA73EC">
            <w:pPr>
              <w:pStyle w:val="TableParagraph"/>
              <w:spacing w:line="268" w:lineRule="exact"/>
              <w:ind w:left="110"/>
              <w:rPr>
                <w:sz w:val="24"/>
              </w:rPr>
            </w:pPr>
            <w:r>
              <w:rPr>
                <w:sz w:val="24"/>
              </w:rPr>
              <w:t>Электродинамика</w:t>
            </w:r>
          </w:p>
        </w:tc>
        <w:tc>
          <w:tcPr>
            <w:tcW w:w="1416" w:type="dxa"/>
          </w:tcPr>
          <w:p w:rsidR="00F81E61" w:rsidRDefault="00FA73EC">
            <w:pPr>
              <w:pStyle w:val="TableParagraph"/>
              <w:spacing w:line="268" w:lineRule="exact"/>
              <w:ind w:left="595"/>
              <w:rPr>
                <w:sz w:val="24"/>
              </w:rPr>
            </w:pPr>
            <w:r>
              <w:rPr>
                <w:sz w:val="24"/>
              </w:rPr>
              <w:t>81</w:t>
            </w:r>
          </w:p>
        </w:tc>
        <w:tc>
          <w:tcPr>
            <w:tcW w:w="1009" w:type="dxa"/>
          </w:tcPr>
          <w:p w:rsidR="00F81E61" w:rsidRDefault="00FA73EC">
            <w:pPr>
              <w:pStyle w:val="TableParagraph"/>
              <w:spacing w:line="268" w:lineRule="exact"/>
              <w:ind w:left="366" w:right="352"/>
              <w:jc w:val="center"/>
              <w:rPr>
                <w:sz w:val="24"/>
              </w:rPr>
            </w:pPr>
            <w:r>
              <w:rPr>
                <w:sz w:val="24"/>
              </w:rPr>
              <w:t>27</w:t>
            </w:r>
          </w:p>
        </w:tc>
        <w:tc>
          <w:tcPr>
            <w:tcW w:w="809" w:type="dxa"/>
          </w:tcPr>
          <w:p w:rsidR="00F81E61" w:rsidRDefault="00FA73EC">
            <w:pPr>
              <w:pStyle w:val="TableParagraph"/>
              <w:spacing w:line="268" w:lineRule="exact"/>
              <w:ind w:left="205" w:right="194"/>
              <w:jc w:val="center"/>
              <w:rPr>
                <w:sz w:val="24"/>
              </w:rPr>
            </w:pPr>
            <w:r>
              <w:rPr>
                <w:sz w:val="24"/>
              </w:rPr>
              <w:t>54</w:t>
            </w:r>
          </w:p>
        </w:tc>
        <w:tc>
          <w:tcPr>
            <w:tcW w:w="1177" w:type="dxa"/>
          </w:tcPr>
          <w:p w:rsidR="00F81E61" w:rsidRDefault="00F81E61">
            <w:pPr>
              <w:pStyle w:val="TableParagraph"/>
              <w:rPr>
                <w:sz w:val="24"/>
              </w:rPr>
            </w:pPr>
          </w:p>
        </w:tc>
        <w:tc>
          <w:tcPr>
            <w:tcW w:w="994" w:type="dxa"/>
          </w:tcPr>
          <w:p w:rsidR="00F81E61" w:rsidRDefault="00FA73EC">
            <w:pPr>
              <w:pStyle w:val="TableParagraph"/>
              <w:spacing w:line="268" w:lineRule="exact"/>
              <w:ind w:right="366"/>
              <w:jc w:val="right"/>
              <w:rPr>
                <w:sz w:val="24"/>
              </w:rPr>
            </w:pPr>
            <w:r>
              <w:rPr>
                <w:sz w:val="24"/>
              </w:rPr>
              <w:t>12</w:t>
            </w:r>
          </w:p>
        </w:tc>
      </w:tr>
      <w:tr w:rsidR="00F81E61">
        <w:trPr>
          <w:trHeight w:val="477"/>
        </w:trPr>
        <w:tc>
          <w:tcPr>
            <w:tcW w:w="535" w:type="dxa"/>
          </w:tcPr>
          <w:p w:rsidR="00F81E61" w:rsidRDefault="00FA73EC">
            <w:pPr>
              <w:pStyle w:val="TableParagraph"/>
              <w:spacing w:line="268" w:lineRule="exact"/>
              <w:ind w:left="17"/>
              <w:jc w:val="center"/>
              <w:rPr>
                <w:sz w:val="24"/>
              </w:rPr>
            </w:pPr>
            <w:r>
              <w:rPr>
                <w:sz w:val="24"/>
              </w:rPr>
              <w:t>4</w:t>
            </w:r>
          </w:p>
        </w:tc>
        <w:tc>
          <w:tcPr>
            <w:tcW w:w="4256" w:type="dxa"/>
          </w:tcPr>
          <w:p w:rsidR="00F81E61" w:rsidRDefault="00FA73EC">
            <w:pPr>
              <w:pStyle w:val="TableParagraph"/>
              <w:spacing w:line="268" w:lineRule="exact"/>
              <w:ind w:left="110"/>
              <w:rPr>
                <w:sz w:val="24"/>
              </w:rPr>
            </w:pPr>
            <w:r>
              <w:rPr>
                <w:sz w:val="24"/>
              </w:rPr>
              <w:t>Колебанияиволны</w:t>
            </w:r>
          </w:p>
        </w:tc>
        <w:tc>
          <w:tcPr>
            <w:tcW w:w="1416" w:type="dxa"/>
          </w:tcPr>
          <w:p w:rsidR="00F81E61" w:rsidRDefault="00FA73EC">
            <w:pPr>
              <w:pStyle w:val="TableParagraph"/>
              <w:spacing w:line="268" w:lineRule="exact"/>
              <w:ind w:left="595"/>
              <w:rPr>
                <w:sz w:val="24"/>
              </w:rPr>
            </w:pPr>
            <w:r>
              <w:rPr>
                <w:sz w:val="24"/>
              </w:rPr>
              <w:t>35</w:t>
            </w:r>
          </w:p>
        </w:tc>
        <w:tc>
          <w:tcPr>
            <w:tcW w:w="1009" w:type="dxa"/>
          </w:tcPr>
          <w:p w:rsidR="00F81E61" w:rsidRDefault="00FA73EC">
            <w:pPr>
              <w:pStyle w:val="TableParagraph"/>
              <w:spacing w:line="268" w:lineRule="exact"/>
              <w:ind w:left="366" w:right="352"/>
              <w:jc w:val="center"/>
              <w:rPr>
                <w:sz w:val="24"/>
              </w:rPr>
            </w:pPr>
            <w:r>
              <w:rPr>
                <w:sz w:val="24"/>
              </w:rPr>
              <w:t>13</w:t>
            </w:r>
          </w:p>
        </w:tc>
        <w:tc>
          <w:tcPr>
            <w:tcW w:w="809" w:type="dxa"/>
          </w:tcPr>
          <w:p w:rsidR="00F81E61" w:rsidRDefault="00FA73EC">
            <w:pPr>
              <w:pStyle w:val="TableParagraph"/>
              <w:spacing w:line="268" w:lineRule="exact"/>
              <w:ind w:left="205" w:right="194"/>
              <w:jc w:val="center"/>
              <w:rPr>
                <w:sz w:val="24"/>
              </w:rPr>
            </w:pPr>
            <w:r>
              <w:rPr>
                <w:sz w:val="24"/>
              </w:rPr>
              <w:t>22</w:t>
            </w:r>
          </w:p>
        </w:tc>
        <w:tc>
          <w:tcPr>
            <w:tcW w:w="1177" w:type="dxa"/>
          </w:tcPr>
          <w:p w:rsidR="00F81E61" w:rsidRDefault="00F81E61">
            <w:pPr>
              <w:pStyle w:val="TableParagraph"/>
              <w:rPr>
                <w:sz w:val="24"/>
              </w:rPr>
            </w:pPr>
          </w:p>
        </w:tc>
        <w:tc>
          <w:tcPr>
            <w:tcW w:w="994" w:type="dxa"/>
          </w:tcPr>
          <w:p w:rsidR="00F81E61" w:rsidRDefault="00FA73EC">
            <w:pPr>
              <w:pStyle w:val="TableParagraph"/>
              <w:spacing w:line="268" w:lineRule="exact"/>
              <w:ind w:right="426"/>
              <w:jc w:val="right"/>
              <w:rPr>
                <w:sz w:val="24"/>
              </w:rPr>
            </w:pPr>
            <w:r>
              <w:rPr>
                <w:sz w:val="24"/>
              </w:rPr>
              <w:t>4</w:t>
            </w:r>
          </w:p>
        </w:tc>
      </w:tr>
      <w:tr w:rsidR="00F81E61">
        <w:trPr>
          <w:trHeight w:val="472"/>
        </w:trPr>
        <w:tc>
          <w:tcPr>
            <w:tcW w:w="535" w:type="dxa"/>
          </w:tcPr>
          <w:p w:rsidR="00F81E61" w:rsidRDefault="00FA73EC">
            <w:pPr>
              <w:pStyle w:val="TableParagraph"/>
              <w:spacing w:line="268" w:lineRule="exact"/>
              <w:ind w:left="17"/>
              <w:jc w:val="center"/>
              <w:rPr>
                <w:sz w:val="24"/>
              </w:rPr>
            </w:pPr>
            <w:r>
              <w:rPr>
                <w:sz w:val="24"/>
              </w:rPr>
              <w:t>5</w:t>
            </w:r>
          </w:p>
        </w:tc>
        <w:tc>
          <w:tcPr>
            <w:tcW w:w="4256" w:type="dxa"/>
          </w:tcPr>
          <w:p w:rsidR="00F81E61" w:rsidRDefault="00FA73EC">
            <w:pPr>
              <w:pStyle w:val="TableParagraph"/>
              <w:spacing w:line="268" w:lineRule="exact"/>
              <w:ind w:left="170"/>
              <w:rPr>
                <w:sz w:val="24"/>
              </w:rPr>
            </w:pPr>
            <w:r>
              <w:rPr>
                <w:sz w:val="24"/>
              </w:rPr>
              <w:t>Оптика</w:t>
            </w:r>
          </w:p>
        </w:tc>
        <w:tc>
          <w:tcPr>
            <w:tcW w:w="1416" w:type="dxa"/>
          </w:tcPr>
          <w:p w:rsidR="00F81E61" w:rsidRDefault="00FA73EC">
            <w:pPr>
              <w:pStyle w:val="TableParagraph"/>
              <w:spacing w:line="268" w:lineRule="exact"/>
              <w:ind w:left="595"/>
              <w:rPr>
                <w:sz w:val="24"/>
              </w:rPr>
            </w:pPr>
            <w:r>
              <w:rPr>
                <w:sz w:val="24"/>
              </w:rPr>
              <w:t>18</w:t>
            </w:r>
          </w:p>
        </w:tc>
        <w:tc>
          <w:tcPr>
            <w:tcW w:w="1009" w:type="dxa"/>
          </w:tcPr>
          <w:p w:rsidR="00F81E61" w:rsidRDefault="00FA73EC">
            <w:pPr>
              <w:pStyle w:val="TableParagraph"/>
              <w:spacing w:line="268" w:lineRule="exact"/>
              <w:ind w:left="14"/>
              <w:jc w:val="center"/>
              <w:rPr>
                <w:sz w:val="24"/>
              </w:rPr>
            </w:pPr>
            <w:r>
              <w:rPr>
                <w:sz w:val="24"/>
              </w:rPr>
              <w:t>6</w:t>
            </w:r>
          </w:p>
        </w:tc>
        <w:tc>
          <w:tcPr>
            <w:tcW w:w="809" w:type="dxa"/>
          </w:tcPr>
          <w:p w:rsidR="00F81E61" w:rsidRDefault="00FA73EC">
            <w:pPr>
              <w:pStyle w:val="TableParagraph"/>
              <w:spacing w:line="268" w:lineRule="exact"/>
              <w:ind w:left="205" w:right="194"/>
              <w:jc w:val="center"/>
              <w:rPr>
                <w:sz w:val="24"/>
              </w:rPr>
            </w:pPr>
            <w:r>
              <w:rPr>
                <w:sz w:val="24"/>
              </w:rPr>
              <w:t>12</w:t>
            </w:r>
          </w:p>
        </w:tc>
        <w:tc>
          <w:tcPr>
            <w:tcW w:w="1177" w:type="dxa"/>
          </w:tcPr>
          <w:p w:rsidR="00F81E61" w:rsidRDefault="00F81E61">
            <w:pPr>
              <w:pStyle w:val="TableParagraph"/>
              <w:rPr>
                <w:sz w:val="24"/>
              </w:rPr>
            </w:pPr>
          </w:p>
        </w:tc>
        <w:tc>
          <w:tcPr>
            <w:tcW w:w="994" w:type="dxa"/>
          </w:tcPr>
          <w:p w:rsidR="00F81E61" w:rsidRDefault="00FA73EC">
            <w:pPr>
              <w:pStyle w:val="TableParagraph"/>
              <w:spacing w:line="268" w:lineRule="exact"/>
              <w:ind w:right="426"/>
              <w:jc w:val="right"/>
              <w:rPr>
                <w:sz w:val="24"/>
              </w:rPr>
            </w:pPr>
            <w:r>
              <w:rPr>
                <w:sz w:val="24"/>
              </w:rPr>
              <w:t>6</w:t>
            </w:r>
          </w:p>
        </w:tc>
      </w:tr>
      <w:tr w:rsidR="00F81E61">
        <w:trPr>
          <w:trHeight w:val="753"/>
        </w:trPr>
        <w:tc>
          <w:tcPr>
            <w:tcW w:w="535" w:type="dxa"/>
          </w:tcPr>
          <w:p w:rsidR="00F81E61" w:rsidRDefault="00FA73EC">
            <w:pPr>
              <w:pStyle w:val="TableParagraph"/>
              <w:spacing w:line="270" w:lineRule="exact"/>
              <w:ind w:left="17"/>
              <w:jc w:val="center"/>
              <w:rPr>
                <w:sz w:val="24"/>
              </w:rPr>
            </w:pPr>
            <w:r>
              <w:rPr>
                <w:sz w:val="24"/>
              </w:rPr>
              <w:t>6</w:t>
            </w:r>
          </w:p>
        </w:tc>
        <w:tc>
          <w:tcPr>
            <w:tcW w:w="4256" w:type="dxa"/>
          </w:tcPr>
          <w:p w:rsidR="00F81E61" w:rsidRDefault="00FA73EC">
            <w:pPr>
              <w:pStyle w:val="TableParagraph"/>
              <w:spacing w:line="242" w:lineRule="auto"/>
              <w:ind w:left="110" w:right="1173"/>
              <w:rPr>
                <w:sz w:val="24"/>
              </w:rPr>
            </w:pPr>
            <w:r>
              <w:rPr>
                <w:sz w:val="24"/>
              </w:rPr>
              <w:t>Основы специальной теорииотносительности</w:t>
            </w:r>
          </w:p>
        </w:tc>
        <w:tc>
          <w:tcPr>
            <w:tcW w:w="1416" w:type="dxa"/>
          </w:tcPr>
          <w:p w:rsidR="00F81E61" w:rsidRDefault="00FA73EC">
            <w:pPr>
              <w:pStyle w:val="TableParagraph"/>
              <w:spacing w:before="128"/>
              <w:ind w:left="592"/>
              <w:rPr>
                <w:sz w:val="24"/>
              </w:rPr>
            </w:pPr>
            <w:r>
              <w:rPr>
                <w:sz w:val="24"/>
              </w:rPr>
              <w:t>8</w:t>
            </w:r>
          </w:p>
        </w:tc>
        <w:tc>
          <w:tcPr>
            <w:tcW w:w="1009" w:type="dxa"/>
          </w:tcPr>
          <w:p w:rsidR="00F81E61" w:rsidRDefault="00FA73EC">
            <w:pPr>
              <w:pStyle w:val="TableParagraph"/>
              <w:spacing w:line="270" w:lineRule="exact"/>
              <w:ind w:left="14"/>
              <w:jc w:val="center"/>
              <w:rPr>
                <w:sz w:val="24"/>
              </w:rPr>
            </w:pPr>
            <w:r>
              <w:rPr>
                <w:sz w:val="24"/>
              </w:rPr>
              <w:t>2</w:t>
            </w:r>
          </w:p>
        </w:tc>
        <w:tc>
          <w:tcPr>
            <w:tcW w:w="809" w:type="dxa"/>
          </w:tcPr>
          <w:p w:rsidR="00F81E61" w:rsidRDefault="00FA73EC">
            <w:pPr>
              <w:pStyle w:val="TableParagraph"/>
              <w:spacing w:line="270" w:lineRule="exact"/>
              <w:ind w:left="16"/>
              <w:jc w:val="center"/>
              <w:rPr>
                <w:sz w:val="24"/>
              </w:rPr>
            </w:pPr>
            <w:r>
              <w:rPr>
                <w:sz w:val="24"/>
              </w:rPr>
              <w:t>6</w:t>
            </w:r>
          </w:p>
        </w:tc>
        <w:tc>
          <w:tcPr>
            <w:tcW w:w="1177" w:type="dxa"/>
          </w:tcPr>
          <w:p w:rsidR="00F81E61" w:rsidRDefault="00F81E61">
            <w:pPr>
              <w:pStyle w:val="TableParagraph"/>
              <w:rPr>
                <w:sz w:val="24"/>
              </w:rPr>
            </w:pPr>
          </w:p>
        </w:tc>
        <w:tc>
          <w:tcPr>
            <w:tcW w:w="994" w:type="dxa"/>
          </w:tcPr>
          <w:p w:rsidR="00F81E61" w:rsidRDefault="00F81E61">
            <w:pPr>
              <w:pStyle w:val="TableParagraph"/>
              <w:rPr>
                <w:sz w:val="24"/>
              </w:rPr>
            </w:pPr>
          </w:p>
        </w:tc>
      </w:tr>
      <w:tr w:rsidR="00F81E61">
        <w:trPr>
          <w:trHeight w:val="475"/>
        </w:trPr>
        <w:tc>
          <w:tcPr>
            <w:tcW w:w="535" w:type="dxa"/>
          </w:tcPr>
          <w:p w:rsidR="00F81E61" w:rsidRDefault="00FA73EC">
            <w:pPr>
              <w:pStyle w:val="TableParagraph"/>
              <w:spacing w:line="270" w:lineRule="exact"/>
              <w:ind w:left="17"/>
              <w:jc w:val="center"/>
              <w:rPr>
                <w:sz w:val="24"/>
              </w:rPr>
            </w:pPr>
            <w:r>
              <w:rPr>
                <w:sz w:val="24"/>
              </w:rPr>
              <w:t>7</w:t>
            </w:r>
          </w:p>
        </w:tc>
        <w:tc>
          <w:tcPr>
            <w:tcW w:w="4256" w:type="dxa"/>
          </w:tcPr>
          <w:p w:rsidR="00F81E61" w:rsidRDefault="00FA73EC">
            <w:pPr>
              <w:pStyle w:val="TableParagraph"/>
              <w:spacing w:line="270" w:lineRule="exact"/>
              <w:ind w:left="110"/>
              <w:rPr>
                <w:sz w:val="24"/>
              </w:rPr>
            </w:pPr>
            <w:r>
              <w:rPr>
                <w:sz w:val="24"/>
              </w:rPr>
              <w:t>Элементыквантовойфизики</w:t>
            </w:r>
          </w:p>
        </w:tc>
        <w:tc>
          <w:tcPr>
            <w:tcW w:w="1416" w:type="dxa"/>
          </w:tcPr>
          <w:p w:rsidR="00F81E61" w:rsidRDefault="00FA73EC">
            <w:pPr>
              <w:pStyle w:val="TableParagraph"/>
              <w:spacing w:line="270" w:lineRule="exact"/>
              <w:ind w:left="206" w:right="62"/>
              <w:jc w:val="center"/>
              <w:rPr>
                <w:sz w:val="24"/>
              </w:rPr>
            </w:pPr>
            <w:r>
              <w:rPr>
                <w:sz w:val="24"/>
              </w:rPr>
              <w:t>21</w:t>
            </w:r>
          </w:p>
        </w:tc>
        <w:tc>
          <w:tcPr>
            <w:tcW w:w="1009" w:type="dxa"/>
          </w:tcPr>
          <w:p w:rsidR="00F81E61" w:rsidRDefault="00FA73EC">
            <w:pPr>
              <w:pStyle w:val="TableParagraph"/>
              <w:spacing w:line="270" w:lineRule="exact"/>
              <w:ind w:left="14"/>
              <w:jc w:val="center"/>
              <w:rPr>
                <w:sz w:val="24"/>
              </w:rPr>
            </w:pPr>
            <w:r>
              <w:rPr>
                <w:sz w:val="24"/>
              </w:rPr>
              <w:t>7</w:t>
            </w:r>
          </w:p>
        </w:tc>
        <w:tc>
          <w:tcPr>
            <w:tcW w:w="809" w:type="dxa"/>
          </w:tcPr>
          <w:p w:rsidR="00F81E61" w:rsidRDefault="00FA73EC">
            <w:pPr>
              <w:pStyle w:val="TableParagraph"/>
              <w:spacing w:line="270" w:lineRule="exact"/>
              <w:ind w:left="205" w:right="194"/>
              <w:jc w:val="center"/>
              <w:rPr>
                <w:sz w:val="24"/>
              </w:rPr>
            </w:pPr>
            <w:r>
              <w:rPr>
                <w:sz w:val="24"/>
              </w:rPr>
              <w:t>14</w:t>
            </w:r>
          </w:p>
        </w:tc>
        <w:tc>
          <w:tcPr>
            <w:tcW w:w="1177" w:type="dxa"/>
          </w:tcPr>
          <w:p w:rsidR="00F81E61" w:rsidRDefault="00F81E61">
            <w:pPr>
              <w:pStyle w:val="TableParagraph"/>
              <w:rPr>
                <w:sz w:val="24"/>
              </w:rPr>
            </w:pPr>
          </w:p>
        </w:tc>
        <w:tc>
          <w:tcPr>
            <w:tcW w:w="994" w:type="dxa"/>
          </w:tcPr>
          <w:p w:rsidR="00F81E61" w:rsidRDefault="00F81E61">
            <w:pPr>
              <w:pStyle w:val="TableParagraph"/>
              <w:rPr>
                <w:sz w:val="24"/>
              </w:rPr>
            </w:pPr>
          </w:p>
        </w:tc>
      </w:tr>
      <w:tr w:rsidR="00F81E61">
        <w:trPr>
          <w:trHeight w:val="477"/>
        </w:trPr>
        <w:tc>
          <w:tcPr>
            <w:tcW w:w="535" w:type="dxa"/>
          </w:tcPr>
          <w:p w:rsidR="00F81E61" w:rsidRDefault="00FA73EC">
            <w:pPr>
              <w:pStyle w:val="TableParagraph"/>
              <w:spacing w:line="268" w:lineRule="exact"/>
              <w:ind w:left="17"/>
              <w:jc w:val="center"/>
              <w:rPr>
                <w:sz w:val="24"/>
              </w:rPr>
            </w:pPr>
            <w:r>
              <w:rPr>
                <w:sz w:val="24"/>
              </w:rPr>
              <w:t>8</w:t>
            </w:r>
          </w:p>
        </w:tc>
        <w:tc>
          <w:tcPr>
            <w:tcW w:w="4256" w:type="dxa"/>
          </w:tcPr>
          <w:p w:rsidR="00F81E61" w:rsidRDefault="00FA73EC">
            <w:pPr>
              <w:pStyle w:val="TableParagraph"/>
              <w:spacing w:line="268" w:lineRule="exact"/>
              <w:ind w:left="110"/>
              <w:rPr>
                <w:sz w:val="24"/>
              </w:rPr>
            </w:pPr>
            <w:r>
              <w:rPr>
                <w:sz w:val="24"/>
              </w:rPr>
              <w:t>ЭволюцияВселенной</w:t>
            </w:r>
          </w:p>
        </w:tc>
        <w:tc>
          <w:tcPr>
            <w:tcW w:w="1416" w:type="dxa"/>
          </w:tcPr>
          <w:p w:rsidR="00F81E61" w:rsidRDefault="00FA73EC">
            <w:pPr>
              <w:pStyle w:val="TableParagraph"/>
              <w:spacing w:line="268" w:lineRule="exact"/>
              <w:ind w:left="595"/>
              <w:rPr>
                <w:sz w:val="24"/>
              </w:rPr>
            </w:pPr>
            <w:r>
              <w:rPr>
                <w:sz w:val="24"/>
              </w:rPr>
              <w:t>12</w:t>
            </w:r>
          </w:p>
        </w:tc>
        <w:tc>
          <w:tcPr>
            <w:tcW w:w="1009" w:type="dxa"/>
          </w:tcPr>
          <w:p w:rsidR="00F81E61" w:rsidRDefault="00FA73EC">
            <w:pPr>
              <w:pStyle w:val="TableParagraph"/>
              <w:spacing w:line="268" w:lineRule="exact"/>
              <w:ind w:left="14"/>
              <w:jc w:val="center"/>
              <w:rPr>
                <w:sz w:val="24"/>
              </w:rPr>
            </w:pPr>
            <w:r>
              <w:rPr>
                <w:sz w:val="24"/>
              </w:rPr>
              <w:t>4</w:t>
            </w:r>
          </w:p>
        </w:tc>
        <w:tc>
          <w:tcPr>
            <w:tcW w:w="809" w:type="dxa"/>
          </w:tcPr>
          <w:p w:rsidR="00F81E61" w:rsidRDefault="00FA73EC">
            <w:pPr>
              <w:pStyle w:val="TableParagraph"/>
              <w:spacing w:line="268" w:lineRule="exact"/>
              <w:ind w:left="16"/>
              <w:jc w:val="center"/>
              <w:rPr>
                <w:sz w:val="24"/>
              </w:rPr>
            </w:pPr>
            <w:r>
              <w:rPr>
                <w:sz w:val="24"/>
              </w:rPr>
              <w:t>8</w:t>
            </w:r>
          </w:p>
        </w:tc>
        <w:tc>
          <w:tcPr>
            <w:tcW w:w="1177" w:type="dxa"/>
          </w:tcPr>
          <w:p w:rsidR="00F81E61" w:rsidRDefault="00F81E61">
            <w:pPr>
              <w:pStyle w:val="TableParagraph"/>
              <w:rPr>
                <w:sz w:val="24"/>
              </w:rPr>
            </w:pPr>
          </w:p>
        </w:tc>
        <w:tc>
          <w:tcPr>
            <w:tcW w:w="994" w:type="dxa"/>
          </w:tcPr>
          <w:p w:rsidR="00F81E61" w:rsidRDefault="00F81E61">
            <w:pPr>
              <w:pStyle w:val="TableParagraph"/>
              <w:rPr>
                <w:sz w:val="24"/>
              </w:rPr>
            </w:pPr>
          </w:p>
        </w:tc>
      </w:tr>
      <w:tr w:rsidR="00F81E61">
        <w:trPr>
          <w:trHeight w:val="474"/>
        </w:trPr>
        <w:tc>
          <w:tcPr>
            <w:tcW w:w="535" w:type="dxa"/>
          </w:tcPr>
          <w:p w:rsidR="00F81E61" w:rsidRDefault="00F81E61">
            <w:pPr>
              <w:pStyle w:val="TableParagraph"/>
              <w:rPr>
                <w:sz w:val="24"/>
              </w:rPr>
            </w:pPr>
          </w:p>
        </w:tc>
        <w:tc>
          <w:tcPr>
            <w:tcW w:w="4256" w:type="dxa"/>
          </w:tcPr>
          <w:p w:rsidR="00F81E61" w:rsidRDefault="00F81E61">
            <w:pPr>
              <w:pStyle w:val="TableParagraph"/>
              <w:rPr>
                <w:sz w:val="24"/>
              </w:rPr>
            </w:pPr>
          </w:p>
        </w:tc>
        <w:tc>
          <w:tcPr>
            <w:tcW w:w="1416" w:type="dxa"/>
          </w:tcPr>
          <w:p w:rsidR="00F81E61" w:rsidRDefault="00FA73EC">
            <w:pPr>
              <w:pStyle w:val="TableParagraph"/>
              <w:spacing w:line="268" w:lineRule="exact"/>
              <w:ind w:left="535"/>
              <w:rPr>
                <w:sz w:val="24"/>
              </w:rPr>
            </w:pPr>
            <w:r>
              <w:rPr>
                <w:sz w:val="24"/>
              </w:rPr>
              <w:t>270</w:t>
            </w:r>
          </w:p>
        </w:tc>
        <w:tc>
          <w:tcPr>
            <w:tcW w:w="1009" w:type="dxa"/>
          </w:tcPr>
          <w:p w:rsidR="00F81E61" w:rsidRDefault="00FA73EC">
            <w:pPr>
              <w:pStyle w:val="TableParagraph"/>
              <w:spacing w:line="268" w:lineRule="exact"/>
              <w:ind w:left="366" w:right="352"/>
              <w:jc w:val="center"/>
              <w:rPr>
                <w:sz w:val="24"/>
              </w:rPr>
            </w:pPr>
            <w:r>
              <w:rPr>
                <w:sz w:val="24"/>
              </w:rPr>
              <w:t>90</w:t>
            </w:r>
          </w:p>
        </w:tc>
        <w:tc>
          <w:tcPr>
            <w:tcW w:w="809" w:type="dxa"/>
          </w:tcPr>
          <w:p w:rsidR="00F81E61" w:rsidRDefault="00FA73EC">
            <w:pPr>
              <w:pStyle w:val="TableParagraph"/>
              <w:spacing w:line="268" w:lineRule="exact"/>
              <w:ind w:left="205" w:right="194"/>
              <w:jc w:val="center"/>
              <w:rPr>
                <w:sz w:val="24"/>
              </w:rPr>
            </w:pPr>
            <w:r>
              <w:rPr>
                <w:sz w:val="24"/>
              </w:rPr>
              <w:t>180</w:t>
            </w:r>
          </w:p>
        </w:tc>
        <w:tc>
          <w:tcPr>
            <w:tcW w:w="1177" w:type="dxa"/>
          </w:tcPr>
          <w:p w:rsidR="00F81E61" w:rsidRDefault="00F81E61">
            <w:pPr>
              <w:pStyle w:val="TableParagraph"/>
              <w:rPr>
                <w:sz w:val="24"/>
              </w:rPr>
            </w:pPr>
          </w:p>
        </w:tc>
        <w:tc>
          <w:tcPr>
            <w:tcW w:w="994" w:type="dxa"/>
          </w:tcPr>
          <w:p w:rsidR="00F81E61" w:rsidRDefault="00F81E61">
            <w:pPr>
              <w:pStyle w:val="TableParagraph"/>
              <w:rPr>
                <w:sz w:val="24"/>
              </w:rPr>
            </w:pPr>
          </w:p>
        </w:tc>
      </w:tr>
      <w:tr w:rsidR="00F81E61">
        <w:trPr>
          <w:trHeight w:val="477"/>
        </w:trPr>
        <w:tc>
          <w:tcPr>
            <w:tcW w:w="10196" w:type="dxa"/>
            <w:gridSpan w:val="7"/>
          </w:tcPr>
          <w:p w:rsidR="00F81E61" w:rsidRDefault="00FA73EC">
            <w:pPr>
              <w:pStyle w:val="TableParagraph"/>
              <w:spacing w:line="268" w:lineRule="exact"/>
              <w:ind w:left="2748" w:right="2743"/>
              <w:jc w:val="center"/>
              <w:rPr>
                <w:sz w:val="24"/>
              </w:rPr>
            </w:pPr>
            <w:r>
              <w:rPr>
                <w:sz w:val="24"/>
              </w:rPr>
              <w:t>Промежуточнаяаттестациявформеэкзамена</w:t>
            </w:r>
          </w:p>
        </w:tc>
      </w:tr>
      <w:tr w:rsidR="00F81E61">
        <w:trPr>
          <w:trHeight w:val="472"/>
        </w:trPr>
        <w:tc>
          <w:tcPr>
            <w:tcW w:w="535" w:type="dxa"/>
          </w:tcPr>
          <w:p w:rsidR="00F81E61" w:rsidRDefault="00F81E61">
            <w:pPr>
              <w:pStyle w:val="TableParagraph"/>
              <w:rPr>
                <w:sz w:val="24"/>
              </w:rPr>
            </w:pPr>
          </w:p>
        </w:tc>
        <w:tc>
          <w:tcPr>
            <w:tcW w:w="4256" w:type="dxa"/>
          </w:tcPr>
          <w:p w:rsidR="00F81E61" w:rsidRPr="00C1293F" w:rsidRDefault="00FA73EC">
            <w:pPr>
              <w:pStyle w:val="TableParagraph"/>
              <w:spacing w:line="268" w:lineRule="exact"/>
              <w:ind w:left="76"/>
              <w:rPr>
                <w:b/>
                <w:sz w:val="24"/>
              </w:rPr>
            </w:pPr>
            <w:r w:rsidRPr="00C1293F">
              <w:rPr>
                <w:b/>
                <w:sz w:val="24"/>
              </w:rPr>
              <w:t>Итого</w:t>
            </w:r>
          </w:p>
        </w:tc>
        <w:tc>
          <w:tcPr>
            <w:tcW w:w="1416" w:type="dxa"/>
          </w:tcPr>
          <w:p w:rsidR="00F81E61" w:rsidRPr="00C1293F" w:rsidRDefault="00FA73EC">
            <w:pPr>
              <w:pStyle w:val="TableParagraph"/>
              <w:spacing w:line="268" w:lineRule="exact"/>
              <w:ind w:left="535"/>
              <w:rPr>
                <w:b/>
                <w:sz w:val="24"/>
              </w:rPr>
            </w:pPr>
            <w:r w:rsidRPr="00C1293F">
              <w:rPr>
                <w:b/>
                <w:sz w:val="24"/>
              </w:rPr>
              <w:t>270</w:t>
            </w:r>
          </w:p>
        </w:tc>
        <w:tc>
          <w:tcPr>
            <w:tcW w:w="1009" w:type="dxa"/>
          </w:tcPr>
          <w:p w:rsidR="00F81E61" w:rsidRPr="00C1293F" w:rsidRDefault="00FA73EC">
            <w:pPr>
              <w:pStyle w:val="TableParagraph"/>
              <w:spacing w:line="268" w:lineRule="exact"/>
              <w:ind w:left="366" w:right="352"/>
              <w:jc w:val="center"/>
              <w:rPr>
                <w:b/>
                <w:sz w:val="24"/>
              </w:rPr>
            </w:pPr>
            <w:r w:rsidRPr="00C1293F">
              <w:rPr>
                <w:b/>
                <w:sz w:val="24"/>
              </w:rPr>
              <w:t>90</w:t>
            </w:r>
          </w:p>
        </w:tc>
        <w:tc>
          <w:tcPr>
            <w:tcW w:w="809" w:type="dxa"/>
          </w:tcPr>
          <w:p w:rsidR="00F81E61" w:rsidRPr="00C1293F" w:rsidRDefault="00FA73EC">
            <w:pPr>
              <w:pStyle w:val="TableParagraph"/>
              <w:spacing w:line="268" w:lineRule="exact"/>
              <w:ind w:left="205" w:right="194"/>
              <w:jc w:val="center"/>
              <w:rPr>
                <w:b/>
                <w:sz w:val="24"/>
              </w:rPr>
            </w:pPr>
            <w:r w:rsidRPr="00C1293F">
              <w:rPr>
                <w:b/>
                <w:sz w:val="24"/>
              </w:rPr>
              <w:t>180</w:t>
            </w:r>
          </w:p>
        </w:tc>
        <w:tc>
          <w:tcPr>
            <w:tcW w:w="1177" w:type="dxa"/>
          </w:tcPr>
          <w:p w:rsidR="00F81E61" w:rsidRPr="00C1293F" w:rsidRDefault="00F81E61">
            <w:pPr>
              <w:pStyle w:val="TableParagraph"/>
              <w:rPr>
                <w:b/>
                <w:sz w:val="24"/>
              </w:rPr>
            </w:pPr>
          </w:p>
        </w:tc>
        <w:tc>
          <w:tcPr>
            <w:tcW w:w="994" w:type="dxa"/>
          </w:tcPr>
          <w:p w:rsidR="00F81E61" w:rsidRPr="00C1293F" w:rsidRDefault="00FA73EC">
            <w:pPr>
              <w:pStyle w:val="TableParagraph"/>
              <w:spacing w:line="268" w:lineRule="exact"/>
              <w:ind w:right="366"/>
              <w:jc w:val="right"/>
              <w:rPr>
                <w:b/>
                <w:sz w:val="24"/>
              </w:rPr>
            </w:pPr>
            <w:r w:rsidRPr="00C1293F">
              <w:rPr>
                <w:b/>
                <w:sz w:val="24"/>
              </w:rPr>
              <w:t>42</w:t>
            </w:r>
          </w:p>
        </w:tc>
      </w:tr>
    </w:tbl>
    <w:p w:rsidR="00F81E61" w:rsidRDefault="00F81E61">
      <w:pPr>
        <w:pStyle w:val="a3"/>
        <w:spacing w:before="8"/>
        <w:rPr>
          <w:b/>
          <w:sz w:val="15"/>
        </w:rPr>
      </w:pPr>
    </w:p>
    <w:p w:rsidR="00F81E61" w:rsidRDefault="00FA73EC">
      <w:pPr>
        <w:spacing w:before="90"/>
        <w:ind w:left="3982"/>
        <w:rPr>
          <w:b/>
          <w:sz w:val="24"/>
        </w:rPr>
      </w:pPr>
      <w:r>
        <w:rPr>
          <w:b/>
          <w:sz w:val="24"/>
        </w:rPr>
        <w:t>СОДЕРЖАНИЕУЧЕБНОЙДИСЦИПЛИНЫ</w:t>
      </w:r>
    </w:p>
    <w:p w:rsidR="00F81E61" w:rsidRDefault="00FA73EC">
      <w:pPr>
        <w:pStyle w:val="a3"/>
        <w:spacing w:before="196"/>
        <w:ind w:left="1344"/>
      </w:pPr>
      <w:r>
        <w:t>Введение(2часа)</w:t>
      </w:r>
    </w:p>
    <w:p w:rsidR="00F81E61" w:rsidRDefault="00F81E61">
      <w:pPr>
        <w:pStyle w:val="a3"/>
        <w:spacing w:before="4"/>
        <w:rPr>
          <w:sz w:val="9"/>
        </w:rPr>
      </w:pPr>
    </w:p>
    <w:p w:rsidR="00F81E61" w:rsidRDefault="00FA73EC">
      <w:pPr>
        <w:pStyle w:val="a3"/>
        <w:spacing w:before="90"/>
        <w:ind w:left="1344"/>
      </w:pPr>
      <w:r>
        <w:t>Физика-фундаментальнаянаукаоприроде.</w:t>
      </w:r>
    </w:p>
    <w:p w:rsidR="00F81E61" w:rsidRDefault="00FA73EC">
      <w:pPr>
        <w:pStyle w:val="a3"/>
        <w:spacing w:before="199"/>
        <w:ind w:left="1344" w:right="845"/>
        <w:jc w:val="both"/>
      </w:pPr>
      <w:r>
        <w:t>Естественно-научныйметодпознания,еговозможностииграницыприменимости.Эксперимент и теория в процессе познания природы. Моделирование физических явленийипроцессов.Рольэкспериментаитеориивпроцессепознанияприроды.Физическаявеличина.Погрешностиизмеренийфизическихвеличин.Физическиезаконы.Границы</w:t>
      </w:r>
    </w:p>
    <w:p w:rsidR="00F81E61" w:rsidRDefault="00F81E61">
      <w:pPr>
        <w:pStyle w:val="a3"/>
        <w:spacing w:before="9"/>
        <w:rPr>
          <w:sz w:val="27"/>
        </w:rPr>
      </w:pPr>
    </w:p>
    <w:p w:rsidR="00F81E61" w:rsidRDefault="00FA73EC">
      <w:pPr>
        <w:pStyle w:val="a3"/>
        <w:ind w:left="1344" w:right="1158"/>
      </w:pPr>
      <w:r>
        <w:t>применимостифизическихзаконов.Понятиеофизическойкартинемира.Значениефизики приосвоении профессийСПОиспециальностейСПО.</w:t>
      </w:r>
    </w:p>
    <w:p w:rsidR="00F81E61" w:rsidRDefault="00FA73EC">
      <w:pPr>
        <w:pStyle w:val="a3"/>
        <w:spacing w:before="204" w:after="18" w:line="410" w:lineRule="auto"/>
        <w:ind w:left="1344" w:right="2771"/>
      </w:pPr>
      <w:r>
        <w:t>Формы организации учебных занятий: урок изучения нового материала.Видыучебной деятельностистудентов</w:t>
      </w: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7403"/>
      </w:tblGrid>
      <w:tr w:rsidR="00F81E61">
        <w:trPr>
          <w:trHeight w:val="866"/>
        </w:trPr>
        <w:tc>
          <w:tcPr>
            <w:tcW w:w="2504" w:type="dxa"/>
          </w:tcPr>
          <w:p w:rsidR="00F81E61" w:rsidRDefault="00FA73EC">
            <w:pPr>
              <w:pStyle w:val="TableParagraph"/>
              <w:spacing w:before="184"/>
              <w:ind w:left="112"/>
              <w:rPr>
                <w:sz w:val="24"/>
              </w:rPr>
            </w:pPr>
            <w:r>
              <w:rPr>
                <w:sz w:val="24"/>
              </w:rPr>
              <w:t>Содержаниеобучения</w:t>
            </w:r>
          </w:p>
        </w:tc>
        <w:tc>
          <w:tcPr>
            <w:tcW w:w="7403" w:type="dxa"/>
            <w:tcBorders>
              <w:right w:val="single" w:sz="6" w:space="0" w:color="000000"/>
            </w:tcBorders>
          </w:tcPr>
          <w:p w:rsidR="00F81E61" w:rsidRDefault="00FA73EC">
            <w:pPr>
              <w:pStyle w:val="TableParagraph"/>
              <w:spacing w:before="42"/>
              <w:ind w:left="2723" w:right="191" w:hanging="2528"/>
              <w:rPr>
                <w:sz w:val="24"/>
              </w:rPr>
            </w:pPr>
            <w:r>
              <w:rPr>
                <w:sz w:val="24"/>
              </w:rPr>
              <w:t>Характеристикаосновныхвидовдеятельностистудентов(науровнеучебных действий)</w:t>
            </w:r>
          </w:p>
        </w:tc>
      </w:tr>
    </w:tbl>
    <w:p w:rsidR="00F81E61" w:rsidRDefault="00F81E61">
      <w:pPr>
        <w:rPr>
          <w:sz w:val="24"/>
        </w:rPr>
        <w:sectPr w:rsidR="00F81E61">
          <w:footerReference w:type="default" r:id="rId189"/>
          <w:pgSz w:w="11920" w:h="16850"/>
          <w:pgMar w:top="1120" w:right="0" w:bottom="280" w:left="360" w:header="0" w:footer="0" w:gutter="0"/>
          <w:cols w:space="720"/>
        </w:sectPr>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7403"/>
      </w:tblGrid>
      <w:tr w:rsidR="00F81E61">
        <w:trPr>
          <w:trHeight w:val="7159"/>
        </w:trPr>
        <w:tc>
          <w:tcPr>
            <w:tcW w:w="2504" w:type="dxa"/>
          </w:tcPr>
          <w:p w:rsidR="00F81E61" w:rsidRDefault="00FA73EC">
            <w:pPr>
              <w:pStyle w:val="TableParagraph"/>
              <w:spacing w:before="44"/>
              <w:ind w:left="59"/>
              <w:rPr>
                <w:sz w:val="24"/>
              </w:rPr>
            </w:pPr>
            <w:r>
              <w:rPr>
                <w:sz w:val="24"/>
              </w:rPr>
              <w:lastRenderedPageBreak/>
              <w:t>Введение</w:t>
            </w:r>
          </w:p>
        </w:tc>
        <w:tc>
          <w:tcPr>
            <w:tcW w:w="7403" w:type="dxa"/>
            <w:tcBorders>
              <w:right w:val="single" w:sz="6" w:space="0" w:color="000000"/>
            </w:tcBorders>
          </w:tcPr>
          <w:p w:rsidR="00F81E61" w:rsidRDefault="00FA73EC">
            <w:pPr>
              <w:pStyle w:val="TableParagraph"/>
              <w:spacing w:before="42"/>
              <w:ind w:left="57" w:right="37"/>
              <w:jc w:val="both"/>
              <w:rPr>
                <w:sz w:val="24"/>
              </w:rPr>
            </w:pPr>
            <w:r>
              <w:rPr>
                <w:sz w:val="24"/>
              </w:rPr>
              <w:t>Умения постановки целей деятельности, планирования собственнойдеятельностидлядостиженияпоставленныхцелей,предвидениявозможных результатов этих действий, организации самоконтроля иоценкиполученныхрезультатов.</w:t>
            </w:r>
          </w:p>
          <w:p w:rsidR="00F81E61" w:rsidRDefault="00FA73EC">
            <w:pPr>
              <w:pStyle w:val="TableParagraph"/>
              <w:spacing w:before="202"/>
              <w:ind w:left="57" w:right="35"/>
              <w:jc w:val="both"/>
              <w:rPr>
                <w:sz w:val="24"/>
              </w:rPr>
            </w:pPr>
            <w:r>
              <w:rPr>
                <w:sz w:val="24"/>
              </w:rPr>
              <w:t>Развитие способности ясно и точно излагать свои мысли, логическиобосновыватьсвоюточкузрения,восприниматьианализироватьмнениясобеседников,признаваяправодругогочеловеканаиноемнение.</w:t>
            </w:r>
          </w:p>
          <w:p w:rsidR="00F81E61" w:rsidRDefault="00FA73EC">
            <w:pPr>
              <w:pStyle w:val="TableParagraph"/>
              <w:spacing w:before="199" w:line="242" w:lineRule="auto"/>
              <w:ind w:left="57" w:right="43"/>
              <w:jc w:val="both"/>
              <w:rPr>
                <w:sz w:val="24"/>
              </w:rPr>
            </w:pPr>
            <w:r>
              <w:rPr>
                <w:sz w:val="24"/>
              </w:rPr>
              <w:t>Произведениеизмеренияфизическихвеличиниоценкаграницыпогрешностей измерений.</w:t>
            </w:r>
          </w:p>
          <w:p w:rsidR="00F81E61" w:rsidRDefault="00FA73EC">
            <w:pPr>
              <w:pStyle w:val="TableParagraph"/>
              <w:spacing w:before="194"/>
              <w:ind w:left="57" w:right="191"/>
              <w:rPr>
                <w:sz w:val="24"/>
              </w:rPr>
            </w:pPr>
            <w:r>
              <w:rPr>
                <w:sz w:val="24"/>
              </w:rPr>
              <w:t>Представлениеграницыпогрешностейизмеренийприпостроенииграфиков.</w:t>
            </w:r>
          </w:p>
          <w:p w:rsidR="00F81E61" w:rsidRDefault="00FA73EC">
            <w:pPr>
              <w:pStyle w:val="TableParagraph"/>
              <w:spacing w:before="205" w:line="410" w:lineRule="auto"/>
              <w:ind w:left="57" w:right="67"/>
              <w:rPr>
                <w:sz w:val="24"/>
              </w:rPr>
            </w:pPr>
            <w:r>
              <w:rPr>
                <w:sz w:val="24"/>
              </w:rPr>
              <w:t>Умение высказывать гипотезы для объяснения наблюдаемых явлений.Умениепредлагатьмоделиявлений.</w:t>
            </w:r>
          </w:p>
          <w:p w:rsidR="00F81E61" w:rsidRDefault="00FA73EC">
            <w:pPr>
              <w:pStyle w:val="TableParagraph"/>
              <w:spacing w:before="1" w:line="242" w:lineRule="auto"/>
              <w:ind w:left="57" w:right="632"/>
              <w:rPr>
                <w:sz w:val="24"/>
              </w:rPr>
            </w:pPr>
            <w:r>
              <w:rPr>
                <w:sz w:val="24"/>
              </w:rPr>
              <w:t>Указание границ применимости физических законов. Изложениеосновныхположений современнойнаучнойкартинымира.</w:t>
            </w:r>
          </w:p>
          <w:p w:rsidR="00F81E61" w:rsidRDefault="00FA73EC">
            <w:pPr>
              <w:pStyle w:val="TableParagraph"/>
              <w:spacing w:before="194" w:line="242" w:lineRule="auto"/>
              <w:ind w:left="57" w:right="191"/>
              <w:rPr>
                <w:sz w:val="24"/>
              </w:rPr>
            </w:pPr>
            <w:r>
              <w:rPr>
                <w:sz w:val="24"/>
              </w:rPr>
              <w:t>Приведениепримероввлиянияоткрытийвфизикенапрогрессвтехникеитехнологиипроизводства.</w:t>
            </w:r>
          </w:p>
          <w:p w:rsidR="00F81E61" w:rsidRDefault="00FA73EC">
            <w:pPr>
              <w:pStyle w:val="TableParagraph"/>
              <w:spacing w:before="196"/>
              <w:ind w:left="57"/>
              <w:rPr>
                <w:sz w:val="24"/>
              </w:rPr>
            </w:pPr>
            <w:r>
              <w:rPr>
                <w:sz w:val="24"/>
              </w:rPr>
              <w:t>ИспользованиеИнтернетадляпоискаинформации.</w:t>
            </w:r>
          </w:p>
        </w:tc>
      </w:tr>
    </w:tbl>
    <w:p w:rsidR="00F81E61" w:rsidRDefault="00F81E61">
      <w:pPr>
        <w:pStyle w:val="a3"/>
        <w:rPr>
          <w:sz w:val="20"/>
        </w:rPr>
      </w:pPr>
    </w:p>
    <w:p w:rsidR="00F81E61" w:rsidRDefault="00FA73EC">
      <w:pPr>
        <w:pStyle w:val="a3"/>
        <w:spacing w:before="230"/>
        <w:ind w:left="1344"/>
      </w:pPr>
      <w:r>
        <w:t>Самостоятельнаяработаобучающихся(1час)</w:t>
      </w:r>
    </w:p>
    <w:p w:rsidR="00F81E61" w:rsidRDefault="00FA73EC">
      <w:pPr>
        <w:pStyle w:val="a3"/>
        <w:spacing w:before="199" w:line="242" w:lineRule="auto"/>
        <w:ind w:left="1344" w:right="1444"/>
      </w:pPr>
      <w:r>
        <w:t>Составлениеконспектапотеме:Рольэкспериментаитеориивпроцессепознанияприроды.</w:t>
      </w:r>
    </w:p>
    <w:p w:rsidR="00F81E61" w:rsidRDefault="00FA73EC" w:rsidP="00DF0D53">
      <w:pPr>
        <w:pStyle w:val="a4"/>
        <w:numPr>
          <w:ilvl w:val="0"/>
          <w:numId w:val="103"/>
        </w:numPr>
        <w:tabs>
          <w:tab w:val="left" w:pos="1585"/>
        </w:tabs>
        <w:spacing w:before="199"/>
        <w:jc w:val="left"/>
        <w:rPr>
          <w:sz w:val="24"/>
        </w:rPr>
      </w:pPr>
      <w:r>
        <w:rPr>
          <w:sz w:val="24"/>
        </w:rPr>
        <w:t>Механика(38часов)</w:t>
      </w:r>
    </w:p>
    <w:p w:rsidR="00F81E61" w:rsidRDefault="00FA73EC">
      <w:pPr>
        <w:pStyle w:val="a3"/>
        <w:spacing w:before="197"/>
        <w:ind w:left="1344" w:right="840"/>
        <w:jc w:val="both"/>
      </w:pPr>
      <w:r>
        <w:t>Кинематика.Механическоедвижение.Перемещение.Путь.Скорость.Равномерноепрямолинейноедвижение.Ускорение.Равнопеременноепрямолинейноедвижение.Свободное падение. Движение тела, брошенного под углом к горизонту. Равномерноедвижениепо окружности.</w:t>
      </w:r>
    </w:p>
    <w:p w:rsidR="00F81E61" w:rsidRDefault="00FA73EC">
      <w:pPr>
        <w:pStyle w:val="a3"/>
        <w:spacing w:before="201"/>
        <w:ind w:left="1344" w:right="846"/>
        <w:jc w:val="both"/>
      </w:pPr>
      <w:r>
        <w:t>Законы механики Ньютона. Первый закон Ньютона. Сила. Масса. Импульс. Второй законНьютона.Основнойзаконклассическойдинамики.ТретийзаконНьютона.Законвсемирноготяготения.Гравитационноеполе.Силатяжести.Вес.Способыизмерениямассытел. Силы вмеханике.</w:t>
      </w:r>
    </w:p>
    <w:p w:rsidR="00F81E61" w:rsidRDefault="00F81E61">
      <w:pPr>
        <w:pStyle w:val="a3"/>
        <w:spacing w:before="10"/>
        <w:rPr>
          <w:sz w:val="27"/>
        </w:rPr>
      </w:pPr>
    </w:p>
    <w:p w:rsidR="00F81E61" w:rsidRDefault="00FA73EC">
      <w:pPr>
        <w:pStyle w:val="a3"/>
        <w:ind w:left="1344" w:right="845"/>
        <w:jc w:val="both"/>
      </w:pPr>
      <w:r>
        <w:t>Законы сохранения в механике. Закон сохранения импульса. Реактивное движение. Работасилы.Работапотенциальныхсил.Мощность.Энергия.Кинетическаяэнергия.Потенциальная энергия. Закон сохранения механической энергии. Применение законовсохранения.</w:t>
      </w:r>
    </w:p>
    <w:p w:rsidR="00F81E61" w:rsidRDefault="00FA73EC">
      <w:pPr>
        <w:pStyle w:val="a3"/>
        <w:spacing w:before="201" w:line="275" w:lineRule="exact"/>
        <w:ind w:left="1344"/>
      </w:pPr>
      <w:r>
        <w:t>Демонстрации</w:t>
      </w:r>
    </w:p>
    <w:p w:rsidR="00F81E61" w:rsidRDefault="00FA73EC">
      <w:pPr>
        <w:pStyle w:val="a3"/>
        <w:ind w:left="1344" w:right="4779"/>
      </w:pPr>
      <w:r>
        <w:t>Зависимость траектории от выбора системы отсчета.Видымеханического движения.</w:t>
      </w:r>
    </w:p>
    <w:p w:rsidR="00F81E61" w:rsidRDefault="00FA73EC">
      <w:pPr>
        <w:pStyle w:val="a3"/>
        <w:ind w:left="1344"/>
      </w:pPr>
      <w:r>
        <w:t>Зависимостьускорениятелаотегомассыисилы,действующейнатело.</w:t>
      </w:r>
    </w:p>
    <w:p w:rsidR="00F81E61" w:rsidRDefault="00F81E61">
      <w:pPr>
        <w:sectPr w:rsidR="00F81E61">
          <w:footerReference w:type="default" r:id="rId190"/>
          <w:pgSz w:w="11920" w:h="16850"/>
          <w:pgMar w:top="1120" w:right="0" w:bottom="280" w:left="360" w:header="0" w:footer="0" w:gutter="0"/>
          <w:cols w:space="720"/>
        </w:sectPr>
      </w:pPr>
    </w:p>
    <w:p w:rsidR="00F81E61" w:rsidRDefault="00FA73EC">
      <w:pPr>
        <w:pStyle w:val="a3"/>
        <w:spacing w:before="72"/>
        <w:ind w:left="1344"/>
      </w:pPr>
      <w:r>
        <w:lastRenderedPageBreak/>
        <w:t>Сложениесил.</w:t>
      </w:r>
    </w:p>
    <w:p w:rsidR="00F81E61" w:rsidRDefault="00FA73EC">
      <w:pPr>
        <w:pStyle w:val="a3"/>
        <w:ind w:left="1344" w:right="2039"/>
      </w:pPr>
      <w:r>
        <w:t>Равенство и противоположность направления сил действия и противодействия.Зависимость силыупругостиотдеформации.</w:t>
      </w:r>
    </w:p>
    <w:p w:rsidR="00F81E61" w:rsidRDefault="00FA73EC">
      <w:pPr>
        <w:pStyle w:val="a3"/>
        <w:ind w:left="1344" w:right="7925"/>
      </w:pPr>
      <w:r>
        <w:t>Силытрения.</w:t>
      </w:r>
    </w:p>
    <w:p w:rsidR="00F81E61" w:rsidRDefault="00FA73EC">
      <w:pPr>
        <w:pStyle w:val="a3"/>
        <w:ind w:left="1344" w:right="7925"/>
      </w:pPr>
      <w:r>
        <w:t>Невесомость.</w:t>
      </w:r>
    </w:p>
    <w:p w:rsidR="00F81E61" w:rsidRDefault="00FA73EC">
      <w:pPr>
        <w:pStyle w:val="a3"/>
        <w:ind w:left="1344" w:right="7925"/>
      </w:pPr>
      <w:r>
        <w:t>Реактивноедвижение.</w:t>
      </w:r>
    </w:p>
    <w:p w:rsidR="00F81E61" w:rsidRDefault="00FA73EC">
      <w:pPr>
        <w:pStyle w:val="a3"/>
        <w:ind w:left="1344" w:right="4009"/>
      </w:pPr>
      <w:r>
        <w:t>Переход потенциальной энергии в кинетическую и обратно.Лабораторныеработы (12 часов)</w:t>
      </w:r>
    </w:p>
    <w:p w:rsidR="00F81E61" w:rsidRDefault="00FA73EC">
      <w:pPr>
        <w:pStyle w:val="a3"/>
        <w:spacing w:before="3"/>
        <w:ind w:left="1344" w:right="3746"/>
      </w:pPr>
      <w:r>
        <w:t>Исследование движения тела под действием постоянной силы.Изучениезакона сохраненияимпульса.</w:t>
      </w:r>
    </w:p>
    <w:p w:rsidR="00F81E61" w:rsidRDefault="00FA73EC">
      <w:pPr>
        <w:pStyle w:val="a3"/>
        <w:spacing w:before="196" w:line="242" w:lineRule="auto"/>
        <w:ind w:left="1344" w:right="1444"/>
      </w:pPr>
      <w:r>
        <w:t>Сохранениемеханическойэнергиипридвижениителаподдействиемсилтяжестииупругости.</w:t>
      </w:r>
    </w:p>
    <w:p w:rsidR="00F81E61" w:rsidRDefault="00FA73EC">
      <w:pPr>
        <w:pStyle w:val="a3"/>
        <w:spacing w:before="197"/>
        <w:ind w:left="1344"/>
      </w:pPr>
      <w:r>
        <w:t>Сравнениеработысилысизменениемкинетическойэнергиитела.</w:t>
      </w:r>
    </w:p>
    <w:p w:rsidR="00F81E61" w:rsidRDefault="00FA73EC">
      <w:pPr>
        <w:pStyle w:val="a3"/>
        <w:spacing w:before="202" w:line="410" w:lineRule="auto"/>
        <w:ind w:left="1344" w:right="1518"/>
      </w:pPr>
      <w:r>
        <w:t>Изучение законов сохранения на примере удара шаров и баллистического маятника.Изучениеособенностей силытрения (скольжения).</w:t>
      </w:r>
    </w:p>
    <w:p w:rsidR="00F81E61" w:rsidRDefault="00FA73EC">
      <w:pPr>
        <w:pStyle w:val="a3"/>
        <w:tabs>
          <w:tab w:val="left" w:pos="2289"/>
          <w:tab w:val="left" w:pos="3785"/>
          <w:tab w:val="left" w:pos="4868"/>
          <w:tab w:val="left" w:pos="5943"/>
          <w:tab w:val="left" w:pos="6937"/>
          <w:tab w:val="left" w:pos="8212"/>
          <w:tab w:val="left" w:pos="9851"/>
        </w:tabs>
        <w:spacing w:before="2" w:line="242" w:lineRule="auto"/>
        <w:ind w:left="1344" w:right="860"/>
      </w:pPr>
      <w:r>
        <w:t>Формы</w:t>
      </w:r>
      <w:r>
        <w:tab/>
        <w:t>организации</w:t>
      </w:r>
      <w:r>
        <w:tab/>
        <w:t>учебных</w:t>
      </w:r>
      <w:r>
        <w:tab/>
        <w:t>занятий:</w:t>
      </w:r>
      <w:r>
        <w:tab/>
        <w:t>лекции,</w:t>
      </w:r>
      <w:r>
        <w:tab/>
        <w:t>семинары,</w:t>
      </w:r>
      <w:r>
        <w:tab/>
        <w:t>лабораторные</w:t>
      </w:r>
      <w:r>
        <w:tab/>
      </w:r>
      <w:r>
        <w:rPr>
          <w:spacing w:val="-1"/>
        </w:rPr>
        <w:t>занятия,</w:t>
      </w:r>
      <w:r>
        <w:t>консультация.</w:t>
      </w:r>
    </w:p>
    <w:p w:rsidR="00F81E61" w:rsidRDefault="00FA73EC">
      <w:pPr>
        <w:pStyle w:val="a3"/>
        <w:spacing w:before="198"/>
        <w:ind w:left="1344"/>
      </w:pPr>
      <w:r>
        <w:t>Самостоятельнаяработаобучающихся(19часов)</w:t>
      </w:r>
    </w:p>
    <w:p w:rsidR="00F81E61" w:rsidRDefault="00FA73EC">
      <w:pPr>
        <w:pStyle w:val="a3"/>
        <w:spacing w:before="197"/>
        <w:ind w:left="1344" w:right="846"/>
      </w:pPr>
      <w:r>
        <w:t>Построение графика движения материальной точки; графика модуля и проекции скорости;графиказависимостипутиотвремени.</w:t>
      </w:r>
    </w:p>
    <w:p w:rsidR="00F81E61" w:rsidRDefault="00FA73EC">
      <w:pPr>
        <w:pStyle w:val="a3"/>
        <w:spacing w:before="197" w:line="242" w:lineRule="auto"/>
        <w:ind w:left="1344" w:right="1389"/>
      </w:pPr>
      <w:r>
        <w:t>Определениекоординатпройденногопути,скоростииускорениятелапографикамзависимости координати проекций скорости отвремени.</w:t>
      </w:r>
    </w:p>
    <w:p w:rsidR="00F81E61" w:rsidRDefault="00FA73EC">
      <w:pPr>
        <w:pStyle w:val="a3"/>
        <w:spacing w:before="199"/>
        <w:ind w:left="1344"/>
      </w:pPr>
      <w:r>
        <w:t>Представлениеинформацииовидах движенияввидетаблицы.</w:t>
      </w:r>
    </w:p>
    <w:p w:rsidR="00F81E61" w:rsidRDefault="00FA73EC">
      <w:pPr>
        <w:pStyle w:val="a3"/>
        <w:spacing w:before="197"/>
        <w:ind w:left="1344" w:right="860"/>
      </w:pPr>
      <w:r>
        <w:t>Решение задач на нахождение скорости, перемещения и ускорения; силы и импульса тела;периодаи длины волны.</w:t>
      </w:r>
    </w:p>
    <w:p w:rsidR="00F81E61" w:rsidRDefault="00FA73EC">
      <w:pPr>
        <w:pStyle w:val="a3"/>
        <w:spacing w:before="196" w:line="242" w:lineRule="auto"/>
        <w:ind w:left="1344"/>
      </w:pPr>
      <w:r>
        <w:t>Составлениеконспектовпотемам«Сложениескоростей»,«Видыдеформаций»,«Весиневесомость»,«Инфразвук»,«Ультразвук вмедицине».</w:t>
      </w:r>
    </w:p>
    <w:p w:rsidR="00F81E61" w:rsidRDefault="00FA73EC">
      <w:pPr>
        <w:pStyle w:val="a3"/>
        <w:tabs>
          <w:tab w:val="left" w:pos="2743"/>
          <w:tab w:val="left" w:pos="4097"/>
          <w:tab w:val="left" w:pos="4548"/>
          <w:tab w:val="left" w:pos="5446"/>
          <w:tab w:val="left" w:pos="6337"/>
          <w:tab w:val="left" w:pos="7554"/>
          <w:tab w:val="left" w:pos="8445"/>
          <w:tab w:val="left" w:pos="9352"/>
          <w:tab w:val="left" w:pos="9671"/>
        </w:tabs>
        <w:spacing w:before="194"/>
        <w:ind w:left="1344"/>
      </w:pPr>
      <w:r>
        <w:t>Подготовка</w:t>
      </w:r>
      <w:r>
        <w:tab/>
        <w:t>сообщений</w:t>
      </w:r>
      <w:r>
        <w:tab/>
        <w:t>по</w:t>
      </w:r>
      <w:r>
        <w:tab/>
        <w:t>темам:</w:t>
      </w:r>
      <w:r>
        <w:tab/>
        <w:t>«Опыт</w:t>
      </w:r>
      <w:r>
        <w:tab/>
        <w:t>Галилея»,</w:t>
      </w:r>
      <w:r>
        <w:tab/>
        <w:t>«Силы</w:t>
      </w:r>
      <w:r>
        <w:tab/>
        <w:t>трения</w:t>
      </w:r>
      <w:r>
        <w:tab/>
        <w:t>в</w:t>
      </w:r>
      <w:r>
        <w:tab/>
        <w:t>природе»,</w:t>
      </w:r>
    </w:p>
    <w:p w:rsidR="00F81E61" w:rsidRDefault="00FA73EC">
      <w:pPr>
        <w:pStyle w:val="a3"/>
        <w:spacing w:line="242" w:lineRule="auto"/>
        <w:ind w:left="1344"/>
      </w:pPr>
      <w:r>
        <w:t>«Реактивное движение»,«Реактивные двигатели»,«Успехи в освоении космическогопространства».</w:t>
      </w:r>
    </w:p>
    <w:p w:rsidR="00F81E61" w:rsidRDefault="00FA73EC">
      <w:pPr>
        <w:pStyle w:val="a3"/>
        <w:spacing w:before="199"/>
        <w:ind w:left="1344"/>
      </w:pPr>
      <w:r>
        <w:t>Видыучебнойдеятельностистудентов</w:t>
      </w:r>
    </w:p>
    <w:p w:rsidR="00F81E61" w:rsidRDefault="00F81E61">
      <w:pPr>
        <w:pStyle w:val="a3"/>
        <w:spacing w:before="5"/>
        <w:rPr>
          <w:sz w:val="18"/>
        </w:rPr>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7403"/>
      </w:tblGrid>
      <w:tr w:rsidR="00F81E61">
        <w:trPr>
          <w:trHeight w:val="390"/>
        </w:trPr>
        <w:tc>
          <w:tcPr>
            <w:tcW w:w="2504" w:type="dxa"/>
          </w:tcPr>
          <w:p w:rsidR="00F81E61" w:rsidRDefault="00FA73EC">
            <w:pPr>
              <w:pStyle w:val="TableParagraph"/>
              <w:spacing w:before="42"/>
              <w:ind w:left="762"/>
              <w:rPr>
                <w:sz w:val="24"/>
              </w:rPr>
            </w:pPr>
            <w:r>
              <w:rPr>
                <w:sz w:val="24"/>
              </w:rPr>
              <w:t>Содержание</w:t>
            </w:r>
          </w:p>
        </w:tc>
        <w:tc>
          <w:tcPr>
            <w:tcW w:w="7403" w:type="dxa"/>
            <w:tcBorders>
              <w:right w:val="single" w:sz="6" w:space="0" w:color="000000"/>
            </w:tcBorders>
          </w:tcPr>
          <w:p w:rsidR="00F81E61" w:rsidRDefault="00FA73EC">
            <w:pPr>
              <w:pStyle w:val="TableParagraph"/>
              <w:spacing w:before="42"/>
              <w:ind w:left="721"/>
              <w:rPr>
                <w:sz w:val="24"/>
              </w:rPr>
            </w:pPr>
            <w:r>
              <w:rPr>
                <w:sz w:val="24"/>
              </w:rPr>
              <w:t>Характеристикаосновныхвидовдеятельностистудентов(на</w:t>
            </w:r>
          </w:p>
        </w:tc>
      </w:tr>
      <w:tr w:rsidR="00F81E61">
        <w:trPr>
          <w:trHeight w:val="590"/>
        </w:trPr>
        <w:tc>
          <w:tcPr>
            <w:tcW w:w="2504" w:type="dxa"/>
          </w:tcPr>
          <w:p w:rsidR="00F81E61" w:rsidRDefault="00FA73EC">
            <w:pPr>
              <w:pStyle w:val="TableParagraph"/>
              <w:spacing w:before="39"/>
              <w:ind w:left="774"/>
              <w:rPr>
                <w:sz w:val="24"/>
              </w:rPr>
            </w:pPr>
            <w:r>
              <w:rPr>
                <w:sz w:val="24"/>
              </w:rPr>
              <w:t>обучения</w:t>
            </w:r>
          </w:p>
        </w:tc>
        <w:tc>
          <w:tcPr>
            <w:tcW w:w="7403" w:type="dxa"/>
            <w:tcBorders>
              <w:right w:val="single" w:sz="6" w:space="0" w:color="000000"/>
            </w:tcBorders>
          </w:tcPr>
          <w:p w:rsidR="00F81E61" w:rsidRDefault="00FA73EC">
            <w:pPr>
              <w:pStyle w:val="TableParagraph"/>
              <w:spacing w:before="39"/>
              <w:ind w:left="2323" w:right="2302"/>
              <w:jc w:val="center"/>
              <w:rPr>
                <w:sz w:val="24"/>
              </w:rPr>
            </w:pPr>
            <w:r>
              <w:rPr>
                <w:sz w:val="24"/>
              </w:rPr>
              <w:t>уровнеучебныхдействий)</w:t>
            </w:r>
          </w:p>
        </w:tc>
      </w:tr>
    </w:tbl>
    <w:p w:rsidR="00F81E61" w:rsidRDefault="00F81E61">
      <w:pPr>
        <w:jc w:val="center"/>
        <w:rPr>
          <w:sz w:val="24"/>
        </w:rPr>
        <w:sectPr w:rsidR="00F81E61">
          <w:footerReference w:type="default" r:id="rId191"/>
          <w:pgSz w:w="11920" w:h="16850"/>
          <w:pgMar w:top="1040" w:right="0" w:bottom="280" w:left="360" w:header="0" w:footer="0" w:gutter="0"/>
          <w:cols w:space="720"/>
        </w:sectPr>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7403"/>
      </w:tblGrid>
      <w:tr w:rsidR="00F81E61">
        <w:trPr>
          <w:trHeight w:val="6283"/>
        </w:trPr>
        <w:tc>
          <w:tcPr>
            <w:tcW w:w="2504" w:type="dxa"/>
          </w:tcPr>
          <w:p w:rsidR="00F81E61" w:rsidRDefault="00FA73EC">
            <w:pPr>
              <w:pStyle w:val="TableParagraph"/>
              <w:spacing w:before="39"/>
              <w:ind w:left="343"/>
              <w:rPr>
                <w:sz w:val="24"/>
              </w:rPr>
            </w:pPr>
            <w:r>
              <w:rPr>
                <w:sz w:val="24"/>
              </w:rPr>
              <w:lastRenderedPageBreak/>
              <w:t>Кинематика</w:t>
            </w:r>
          </w:p>
        </w:tc>
        <w:tc>
          <w:tcPr>
            <w:tcW w:w="7403" w:type="dxa"/>
            <w:tcBorders>
              <w:right w:val="single" w:sz="6" w:space="0" w:color="000000"/>
            </w:tcBorders>
          </w:tcPr>
          <w:p w:rsidR="00F81E61" w:rsidRDefault="00FA73EC">
            <w:pPr>
              <w:pStyle w:val="TableParagraph"/>
              <w:spacing w:before="37"/>
              <w:ind w:left="57" w:right="39" w:firstLine="283"/>
              <w:jc w:val="both"/>
              <w:rPr>
                <w:sz w:val="24"/>
              </w:rPr>
            </w:pPr>
            <w:r>
              <w:rPr>
                <w:sz w:val="24"/>
              </w:rPr>
              <w:t>Представлениемеханическогодвижениятелауравнениямизависимостикоординатипроекциейскоростиотвремени.Представление механического движения тела графиками зависимостикоординат и проекцией скорости от времени. Определение координатпройденногопути,скоростииускорениятелапографикамзависимостикоординатипроекцийскоростиотвремени.Определение координат пройденного пути, скорости и ускорения телапоуравнениямзависимостикоординатипроекцийскоростиотвремени.</w:t>
            </w:r>
          </w:p>
          <w:p w:rsidR="00F81E61" w:rsidRDefault="00FA73EC">
            <w:pPr>
              <w:pStyle w:val="TableParagraph"/>
              <w:spacing w:before="202"/>
              <w:ind w:left="57" w:right="656"/>
              <w:rPr>
                <w:sz w:val="24"/>
              </w:rPr>
            </w:pPr>
            <w:r>
              <w:rPr>
                <w:sz w:val="24"/>
              </w:rPr>
              <w:t>Проведениесравнительногоанализаравномерногоиравнопере-менногодвижений.</w:t>
            </w:r>
          </w:p>
          <w:p w:rsidR="00F81E61" w:rsidRDefault="00FA73EC">
            <w:pPr>
              <w:pStyle w:val="TableParagraph"/>
              <w:spacing w:before="197" w:line="242" w:lineRule="auto"/>
              <w:ind w:left="57"/>
              <w:rPr>
                <w:sz w:val="24"/>
              </w:rPr>
            </w:pPr>
            <w:r>
              <w:rPr>
                <w:sz w:val="24"/>
              </w:rPr>
              <w:t>Указаниеиспользованияпоступательногоивращательногодвиженийвтехнике.</w:t>
            </w:r>
          </w:p>
          <w:p w:rsidR="00F81E61" w:rsidRDefault="00FA73EC">
            <w:pPr>
              <w:pStyle w:val="TableParagraph"/>
              <w:spacing w:before="194" w:line="242" w:lineRule="auto"/>
              <w:ind w:left="57" w:right="191"/>
              <w:rPr>
                <w:sz w:val="24"/>
              </w:rPr>
            </w:pPr>
            <w:r>
              <w:rPr>
                <w:sz w:val="24"/>
              </w:rPr>
              <w:t>Приобретениеопытаработывгруппесвыполнениемразличныхсоциальныхролей.</w:t>
            </w:r>
          </w:p>
          <w:p w:rsidR="00F81E61" w:rsidRDefault="00FA73EC">
            <w:pPr>
              <w:pStyle w:val="TableParagraph"/>
              <w:tabs>
                <w:tab w:val="left" w:pos="1425"/>
                <w:tab w:val="left" w:pos="2803"/>
                <w:tab w:val="left" w:pos="3899"/>
                <w:tab w:val="left" w:pos="5076"/>
                <w:tab w:val="left" w:pos="5441"/>
                <w:tab w:val="left" w:pos="6994"/>
              </w:tabs>
              <w:spacing w:before="197"/>
              <w:ind w:left="57" w:right="48"/>
              <w:rPr>
                <w:sz w:val="24"/>
              </w:rPr>
            </w:pPr>
            <w:r>
              <w:rPr>
                <w:sz w:val="24"/>
              </w:rPr>
              <w:t>Разработка</w:t>
            </w:r>
            <w:r>
              <w:rPr>
                <w:sz w:val="24"/>
              </w:rPr>
              <w:tab/>
              <w:t>возможной</w:t>
            </w:r>
            <w:r>
              <w:rPr>
                <w:sz w:val="24"/>
              </w:rPr>
              <w:tab/>
              <w:t>системы</w:t>
            </w:r>
            <w:r>
              <w:rPr>
                <w:sz w:val="24"/>
              </w:rPr>
              <w:tab/>
              <w:t>действий</w:t>
            </w:r>
            <w:r>
              <w:rPr>
                <w:sz w:val="24"/>
              </w:rPr>
              <w:tab/>
              <w:t>и</w:t>
            </w:r>
            <w:r>
              <w:rPr>
                <w:sz w:val="24"/>
              </w:rPr>
              <w:tab/>
              <w:t>конструкции</w:t>
            </w:r>
            <w:r>
              <w:rPr>
                <w:sz w:val="24"/>
              </w:rPr>
              <w:tab/>
            </w:r>
            <w:r>
              <w:rPr>
                <w:spacing w:val="-4"/>
                <w:sz w:val="24"/>
              </w:rPr>
              <w:t>для</w:t>
            </w:r>
            <w:r>
              <w:rPr>
                <w:sz w:val="24"/>
              </w:rPr>
              <w:t>экспериментальногоопределениякинематическихвеличин.</w:t>
            </w:r>
          </w:p>
          <w:p w:rsidR="00F81E61" w:rsidRDefault="00FA73EC">
            <w:pPr>
              <w:pStyle w:val="TableParagraph"/>
              <w:spacing w:before="199"/>
              <w:ind w:left="57"/>
              <w:rPr>
                <w:sz w:val="24"/>
              </w:rPr>
            </w:pPr>
            <w:r>
              <w:rPr>
                <w:sz w:val="24"/>
              </w:rPr>
              <w:t>Представлениеинформацииовидах движенияввидетаблицы</w:t>
            </w:r>
          </w:p>
        </w:tc>
      </w:tr>
      <w:tr w:rsidR="00F81E61">
        <w:trPr>
          <w:trHeight w:val="4454"/>
        </w:trPr>
        <w:tc>
          <w:tcPr>
            <w:tcW w:w="2504" w:type="dxa"/>
          </w:tcPr>
          <w:p w:rsidR="00F81E61" w:rsidRDefault="00FA73EC">
            <w:pPr>
              <w:pStyle w:val="TableParagraph"/>
              <w:tabs>
                <w:tab w:val="left" w:pos="1458"/>
              </w:tabs>
              <w:spacing w:before="35" w:line="242" w:lineRule="auto"/>
              <w:ind w:left="59" w:right="52"/>
              <w:rPr>
                <w:sz w:val="24"/>
              </w:rPr>
            </w:pPr>
            <w:r>
              <w:rPr>
                <w:sz w:val="24"/>
              </w:rPr>
              <w:t>Законы</w:t>
            </w:r>
            <w:r>
              <w:rPr>
                <w:sz w:val="24"/>
              </w:rPr>
              <w:tab/>
            </w:r>
            <w:r>
              <w:rPr>
                <w:spacing w:val="-2"/>
                <w:sz w:val="24"/>
              </w:rPr>
              <w:t>механики</w:t>
            </w:r>
            <w:r>
              <w:rPr>
                <w:sz w:val="24"/>
              </w:rPr>
              <w:t>Ньютона</w:t>
            </w:r>
          </w:p>
        </w:tc>
        <w:tc>
          <w:tcPr>
            <w:tcW w:w="7403" w:type="dxa"/>
            <w:tcBorders>
              <w:right w:val="single" w:sz="6" w:space="0" w:color="000000"/>
            </w:tcBorders>
          </w:tcPr>
          <w:p w:rsidR="00F81E61" w:rsidRDefault="00FA73EC">
            <w:pPr>
              <w:pStyle w:val="TableParagraph"/>
              <w:spacing w:before="35"/>
              <w:ind w:left="57" w:right="400" w:firstLine="127"/>
              <w:rPr>
                <w:sz w:val="24"/>
              </w:rPr>
            </w:pPr>
            <w:r>
              <w:rPr>
                <w:spacing w:val="-1"/>
                <w:sz w:val="24"/>
              </w:rPr>
              <w:t xml:space="preserve">Объяснение демонстрационных </w:t>
            </w:r>
            <w:r>
              <w:rPr>
                <w:sz w:val="24"/>
              </w:rPr>
              <w:t>экспериментов, подтверждающихзаконинерции</w:t>
            </w:r>
          </w:p>
          <w:p w:rsidR="00F81E61" w:rsidRDefault="00FA73EC">
            <w:pPr>
              <w:pStyle w:val="TableParagraph"/>
              <w:ind w:left="184"/>
              <w:rPr>
                <w:sz w:val="24"/>
              </w:rPr>
            </w:pPr>
            <w:r>
              <w:rPr>
                <w:sz w:val="24"/>
              </w:rPr>
              <w:t>Измерениемассытела.</w:t>
            </w:r>
          </w:p>
          <w:p w:rsidR="00F81E61" w:rsidRDefault="00FA73EC">
            <w:pPr>
              <w:pStyle w:val="TableParagraph"/>
              <w:spacing w:before="2" w:line="275" w:lineRule="exact"/>
              <w:ind w:left="184"/>
              <w:rPr>
                <w:sz w:val="24"/>
              </w:rPr>
            </w:pPr>
            <w:r>
              <w:rPr>
                <w:sz w:val="24"/>
              </w:rPr>
              <w:t>Измерениесилывзаимодействиятел.</w:t>
            </w:r>
          </w:p>
          <w:p w:rsidR="00F81E61" w:rsidRDefault="00FA73EC">
            <w:pPr>
              <w:pStyle w:val="TableParagraph"/>
              <w:ind w:left="57" w:right="191" w:firstLine="127"/>
              <w:rPr>
                <w:sz w:val="24"/>
              </w:rPr>
            </w:pPr>
            <w:r>
              <w:rPr>
                <w:sz w:val="24"/>
              </w:rPr>
              <w:t>Вычислениезначениясилпоизвестнымзначенияммассвзаимодействующихтели ихускорений.</w:t>
            </w:r>
          </w:p>
          <w:p w:rsidR="00F81E61" w:rsidRDefault="00FA73EC">
            <w:pPr>
              <w:pStyle w:val="TableParagraph"/>
              <w:ind w:left="184" w:right="191"/>
              <w:rPr>
                <w:sz w:val="24"/>
              </w:rPr>
            </w:pPr>
            <w:r>
              <w:rPr>
                <w:sz w:val="24"/>
              </w:rPr>
              <w:t>Вычисление значенияускоренийтелпоизвестнымзначениямдействующихсил имасстел.</w:t>
            </w:r>
          </w:p>
          <w:p w:rsidR="00F81E61" w:rsidRDefault="00FA73EC">
            <w:pPr>
              <w:pStyle w:val="TableParagraph"/>
              <w:ind w:left="184"/>
              <w:rPr>
                <w:sz w:val="24"/>
              </w:rPr>
            </w:pPr>
            <w:r>
              <w:rPr>
                <w:sz w:val="24"/>
              </w:rPr>
              <w:t>Сравнениесилыдействияипротиводействия.</w:t>
            </w:r>
          </w:p>
          <w:p w:rsidR="00F81E61" w:rsidRDefault="00FA73EC">
            <w:pPr>
              <w:pStyle w:val="TableParagraph"/>
              <w:ind w:left="184" w:right="191"/>
              <w:rPr>
                <w:sz w:val="24"/>
              </w:rPr>
            </w:pPr>
            <w:r>
              <w:rPr>
                <w:sz w:val="24"/>
              </w:rPr>
              <w:t>Применениезаконавсемирноготяготенияприрасчетахсилиускоренийвзаимодействующихтел.</w:t>
            </w:r>
          </w:p>
          <w:p w:rsidR="00F81E61" w:rsidRDefault="00FA73EC">
            <w:pPr>
              <w:pStyle w:val="TableParagraph"/>
              <w:ind w:left="57" w:right="191" w:firstLine="127"/>
              <w:rPr>
                <w:sz w:val="24"/>
              </w:rPr>
            </w:pPr>
            <w:r>
              <w:rPr>
                <w:sz w:val="24"/>
              </w:rPr>
              <w:t>СравнениеускорениясвободногопадениянапланетахСолнечнойсистемы.</w:t>
            </w:r>
          </w:p>
          <w:p w:rsidR="00F81E61" w:rsidRDefault="00FA73EC">
            <w:pPr>
              <w:pStyle w:val="TableParagraph"/>
              <w:tabs>
                <w:tab w:val="left" w:pos="1561"/>
                <w:tab w:val="left" w:pos="1912"/>
                <w:tab w:val="left" w:pos="2800"/>
                <w:tab w:val="left" w:pos="3984"/>
                <w:tab w:val="left" w:pos="5220"/>
                <w:tab w:val="left" w:pos="6490"/>
              </w:tabs>
              <w:spacing w:line="242" w:lineRule="auto"/>
              <w:ind w:left="57" w:right="52" w:firstLine="127"/>
              <w:rPr>
                <w:sz w:val="24"/>
              </w:rPr>
            </w:pPr>
            <w:r>
              <w:rPr>
                <w:sz w:val="24"/>
              </w:rPr>
              <w:t>Выделение</w:t>
            </w:r>
            <w:r>
              <w:rPr>
                <w:sz w:val="24"/>
              </w:rPr>
              <w:tab/>
              <w:t>в</w:t>
            </w:r>
            <w:r>
              <w:rPr>
                <w:sz w:val="24"/>
              </w:rPr>
              <w:tab/>
              <w:t>тексте</w:t>
            </w:r>
            <w:r>
              <w:rPr>
                <w:sz w:val="24"/>
              </w:rPr>
              <w:tab/>
              <w:t>учебника</w:t>
            </w:r>
            <w:r>
              <w:rPr>
                <w:sz w:val="24"/>
              </w:rPr>
              <w:tab/>
              <w:t>основных</w:t>
            </w:r>
            <w:r>
              <w:rPr>
                <w:sz w:val="24"/>
              </w:rPr>
              <w:tab/>
              <w:t>категорий</w:t>
            </w:r>
            <w:r>
              <w:rPr>
                <w:sz w:val="24"/>
              </w:rPr>
              <w:tab/>
            </w:r>
            <w:r>
              <w:rPr>
                <w:spacing w:val="-2"/>
                <w:sz w:val="24"/>
              </w:rPr>
              <w:t>научной</w:t>
            </w:r>
            <w:r>
              <w:rPr>
                <w:sz w:val="24"/>
              </w:rPr>
              <w:t>информации.</w:t>
            </w:r>
          </w:p>
        </w:tc>
      </w:tr>
      <w:tr w:rsidR="00F81E61">
        <w:trPr>
          <w:trHeight w:val="2923"/>
        </w:trPr>
        <w:tc>
          <w:tcPr>
            <w:tcW w:w="2504" w:type="dxa"/>
          </w:tcPr>
          <w:p w:rsidR="00F81E61" w:rsidRDefault="00FA73EC">
            <w:pPr>
              <w:pStyle w:val="TableParagraph"/>
              <w:spacing w:before="35" w:line="242" w:lineRule="auto"/>
              <w:ind w:left="59" w:right="167"/>
              <w:rPr>
                <w:sz w:val="24"/>
              </w:rPr>
            </w:pPr>
            <w:r>
              <w:rPr>
                <w:sz w:val="24"/>
              </w:rPr>
              <w:t>Законысохранениявмеханике</w:t>
            </w:r>
          </w:p>
        </w:tc>
        <w:tc>
          <w:tcPr>
            <w:tcW w:w="7403" w:type="dxa"/>
            <w:tcBorders>
              <w:right w:val="single" w:sz="6" w:space="0" w:color="000000"/>
            </w:tcBorders>
          </w:tcPr>
          <w:p w:rsidR="00F81E61" w:rsidRDefault="00FA73EC">
            <w:pPr>
              <w:pStyle w:val="TableParagraph"/>
              <w:spacing w:before="35" w:line="242" w:lineRule="auto"/>
              <w:ind w:left="57" w:right="42" w:firstLine="283"/>
              <w:jc w:val="both"/>
              <w:rPr>
                <w:sz w:val="24"/>
              </w:rPr>
            </w:pPr>
            <w:r>
              <w:rPr>
                <w:sz w:val="24"/>
              </w:rPr>
              <w:t>Применениезаконасохраненияимпульсадлявычисленияизмененийскоростейтелпри ихвзаимодействиях.</w:t>
            </w:r>
          </w:p>
          <w:p w:rsidR="00F81E61" w:rsidRDefault="00FA73EC">
            <w:pPr>
              <w:pStyle w:val="TableParagraph"/>
              <w:spacing w:before="196"/>
              <w:ind w:left="340"/>
              <w:rPr>
                <w:sz w:val="24"/>
              </w:rPr>
            </w:pPr>
            <w:r>
              <w:rPr>
                <w:sz w:val="24"/>
              </w:rPr>
              <w:t>Измерениеработысилиизменениекинетическойэнергиитела.</w:t>
            </w:r>
          </w:p>
          <w:p w:rsidR="00F81E61" w:rsidRDefault="00FA73EC">
            <w:pPr>
              <w:pStyle w:val="TableParagraph"/>
              <w:ind w:left="57"/>
              <w:rPr>
                <w:sz w:val="24"/>
              </w:rPr>
            </w:pPr>
            <w:r>
              <w:rPr>
                <w:sz w:val="24"/>
              </w:rPr>
              <w:t>Вычислениеработысилиизменениякинетическойэнергиитела.</w:t>
            </w:r>
          </w:p>
          <w:p w:rsidR="00F81E61" w:rsidRDefault="00FA73EC">
            <w:pPr>
              <w:pStyle w:val="TableParagraph"/>
              <w:spacing w:before="200"/>
              <w:ind w:left="57" w:right="42" w:firstLine="283"/>
              <w:jc w:val="both"/>
              <w:rPr>
                <w:sz w:val="24"/>
              </w:rPr>
            </w:pPr>
            <w:r>
              <w:rPr>
                <w:sz w:val="24"/>
              </w:rPr>
              <w:t>Вычисление потенциальной энергии тел в гравитационном поле.Определение потенциальной энергии упруго деформированного телапоизвестной деформации ижесткоститела.</w:t>
            </w:r>
          </w:p>
          <w:p w:rsidR="00F81E61" w:rsidRDefault="00FA73EC">
            <w:pPr>
              <w:pStyle w:val="TableParagraph"/>
              <w:tabs>
                <w:tab w:val="left" w:pos="1869"/>
                <w:tab w:val="left" w:pos="2791"/>
                <w:tab w:val="left" w:pos="4217"/>
                <w:tab w:val="left" w:pos="5906"/>
                <w:tab w:val="left" w:pos="6968"/>
              </w:tabs>
              <w:spacing w:before="201"/>
              <w:ind w:left="340"/>
              <w:rPr>
                <w:sz w:val="24"/>
              </w:rPr>
            </w:pPr>
            <w:r>
              <w:rPr>
                <w:sz w:val="24"/>
              </w:rPr>
              <w:t>Применение</w:t>
            </w:r>
            <w:r>
              <w:rPr>
                <w:sz w:val="24"/>
              </w:rPr>
              <w:tab/>
              <w:t>закона</w:t>
            </w:r>
            <w:r>
              <w:rPr>
                <w:sz w:val="24"/>
              </w:rPr>
              <w:tab/>
              <w:t>сохранения</w:t>
            </w:r>
            <w:r>
              <w:rPr>
                <w:sz w:val="24"/>
              </w:rPr>
              <w:tab/>
              <w:t>механической</w:t>
            </w:r>
            <w:r>
              <w:rPr>
                <w:sz w:val="24"/>
              </w:rPr>
              <w:tab/>
              <w:t>энергии</w:t>
            </w:r>
            <w:r>
              <w:rPr>
                <w:sz w:val="24"/>
              </w:rPr>
              <w:tab/>
              <w:t>при</w:t>
            </w:r>
          </w:p>
        </w:tc>
      </w:tr>
    </w:tbl>
    <w:p w:rsidR="00F81E61" w:rsidRDefault="00F81E61">
      <w:pPr>
        <w:rPr>
          <w:sz w:val="24"/>
        </w:rPr>
        <w:sectPr w:rsidR="00F81E61">
          <w:footerReference w:type="default" r:id="rId192"/>
          <w:pgSz w:w="11920" w:h="16850"/>
          <w:pgMar w:top="1120" w:right="0" w:bottom="280" w:left="360" w:header="0" w:footer="0" w:gutter="0"/>
          <w:cols w:space="720"/>
        </w:sectPr>
      </w:pPr>
    </w:p>
    <w:tbl>
      <w:tblPr>
        <w:tblStyle w:val="TableNormal"/>
        <w:tblW w:w="0" w:type="auto"/>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7403"/>
      </w:tblGrid>
      <w:tr w:rsidR="00F81E61">
        <w:trPr>
          <w:trHeight w:val="2095"/>
        </w:trPr>
        <w:tc>
          <w:tcPr>
            <w:tcW w:w="2504" w:type="dxa"/>
          </w:tcPr>
          <w:p w:rsidR="00F81E61" w:rsidRDefault="00F81E61">
            <w:pPr>
              <w:pStyle w:val="TableParagraph"/>
              <w:rPr>
                <w:sz w:val="24"/>
              </w:rPr>
            </w:pPr>
          </w:p>
        </w:tc>
        <w:tc>
          <w:tcPr>
            <w:tcW w:w="7403" w:type="dxa"/>
            <w:tcBorders>
              <w:right w:val="single" w:sz="6" w:space="0" w:color="000000"/>
            </w:tcBorders>
          </w:tcPr>
          <w:p w:rsidR="00F81E61" w:rsidRDefault="00FA73EC">
            <w:pPr>
              <w:pStyle w:val="TableParagraph"/>
              <w:spacing w:before="35" w:line="242" w:lineRule="auto"/>
              <w:ind w:left="57" w:right="67"/>
              <w:rPr>
                <w:sz w:val="24"/>
              </w:rPr>
            </w:pPr>
            <w:r>
              <w:rPr>
                <w:sz w:val="24"/>
              </w:rPr>
              <w:t>расчетахрезультатоввзаимодействийтелгравитационнымисиламиисиламиупругости.</w:t>
            </w:r>
          </w:p>
          <w:p w:rsidR="00F81E61" w:rsidRDefault="00FA73EC">
            <w:pPr>
              <w:pStyle w:val="TableParagraph"/>
              <w:spacing w:before="199"/>
              <w:ind w:left="340"/>
              <w:rPr>
                <w:sz w:val="24"/>
              </w:rPr>
            </w:pPr>
            <w:r>
              <w:rPr>
                <w:sz w:val="24"/>
              </w:rPr>
              <w:t>Указаниеграницприменимостизаконовмеханики.</w:t>
            </w:r>
          </w:p>
          <w:p w:rsidR="00F81E61" w:rsidRDefault="00FA73EC">
            <w:pPr>
              <w:pStyle w:val="TableParagraph"/>
              <w:spacing w:before="199"/>
              <w:ind w:left="57" w:right="67" w:firstLine="283"/>
              <w:rPr>
                <w:sz w:val="24"/>
              </w:rPr>
            </w:pPr>
            <w:r>
              <w:rPr>
                <w:sz w:val="24"/>
              </w:rPr>
              <w:t>Указаниеучебныхдисциплин,приизучениикоторыхиспользуютсязаконысохранения.</w:t>
            </w:r>
          </w:p>
        </w:tc>
      </w:tr>
    </w:tbl>
    <w:p w:rsidR="00F81E61" w:rsidRDefault="00F81E61">
      <w:pPr>
        <w:pStyle w:val="a3"/>
        <w:rPr>
          <w:sz w:val="20"/>
        </w:rPr>
      </w:pPr>
    </w:p>
    <w:p w:rsidR="00F81E61" w:rsidRDefault="00FA73EC" w:rsidP="00DF0D53">
      <w:pPr>
        <w:pStyle w:val="a4"/>
        <w:numPr>
          <w:ilvl w:val="0"/>
          <w:numId w:val="103"/>
        </w:numPr>
        <w:tabs>
          <w:tab w:val="left" w:pos="1585"/>
        </w:tabs>
        <w:spacing w:before="227"/>
        <w:jc w:val="left"/>
        <w:rPr>
          <w:sz w:val="24"/>
        </w:rPr>
      </w:pPr>
      <w:r>
        <w:rPr>
          <w:sz w:val="24"/>
        </w:rPr>
        <w:t>Молекулярнаяфизика.Термодинамика(24часа)</w:t>
      </w:r>
    </w:p>
    <w:p w:rsidR="00F81E61" w:rsidRDefault="00FA73EC">
      <w:pPr>
        <w:pStyle w:val="a3"/>
        <w:spacing w:before="199"/>
        <w:ind w:left="1344" w:right="838"/>
        <w:jc w:val="both"/>
      </w:pPr>
      <w:r>
        <w:t>Основымолекулярно-кинетическойтеории.Идеальныйгаз.Основныеположениямолекулярно-кинетическойтеории.Размерыимассамолекулиатомов.Броуновскоедвижение.Диффузия.Силыиэнергиямежмолекулярноговзаимодействия.Строениегазообразных,жидкихитвердыхтел.Скоростидвижениямолекулиихизмерение.Идеальный газ. Давление газа. Основное уравнение молекулярно-кинетической теориигазов.Температураиееизмерение.Газовыезаконы.Абсолютныйнультемпературы.Термодинамическая шкала температуры. Уравнение состояния идеального газа. Молярнаягазоваяпостоянная.</w:t>
      </w:r>
    </w:p>
    <w:p w:rsidR="00F81E61" w:rsidRDefault="00FA73EC">
      <w:pPr>
        <w:pStyle w:val="a3"/>
        <w:spacing w:before="200"/>
        <w:ind w:left="1344" w:right="841"/>
        <w:jc w:val="both"/>
      </w:pPr>
      <w:r>
        <w:t>Основы термодинамики. Основные понятия и определения. Внутренняя энергия системы.Внутренняяэнергияидеальногогаза.Работаитеплотакакформыпередачиэнергии.Теплоемкость.Удельнаятеплоемкость.Уравнениетепловогобаланса.Первоеначалотермодинамики.Адиабатныйпроцесс.Принципдействиятепловоймашины.КПДтепловогодвигателя.Второеначалотермодинамики.Термодинамическаяшкалатемператур.Холодильныемашины.Тепловые двигатели. Охранаприроды.</w:t>
      </w:r>
    </w:p>
    <w:p w:rsidR="00F81E61" w:rsidRDefault="00FA73EC">
      <w:pPr>
        <w:pStyle w:val="a3"/>
        <w:spacing w:before="197"/>
        <w:ind w:left="1344" w:right="846"/>
        <w:jc w:val="both"/>
      </w:pPr>
      <w:r>
        <w:t>Свойствапаров.Испарениеиконденсация.Насыщенныйпариегосвойства.Абсолютнаяиотносительнаявлажностьвоздуха.Точкаросы.Кипение.Зависимостьтемпературыкипенияотдавления. Перегретый париегоиспользованиевтехнике.</w:t>
      </w:r>
    </w:p>
    <w:p w:rsidR="00F81E61" w:rsidRDefault="00FA73EC">
      <w:pPr>
        <w:pStyle w:val="a3"/>
        <w:spacing w:before="205"/>
        <w:ind w:left="1344" w:right="841"/>
        <w:jc w:val="both"/>
      </w:pPr>
      <w:r>
        <w:t>Свойства жидкостей. Характеристика жидкого состояния вещества. Поверхностный слойжидкости. Энергия поверхностного слоя. Явления на границе жидкости с твердым телом.Капиллярныеявления.</w:t>
      </w:r>
    </w:p>
    <w:p w:rsidR="00F81E61" w:rsidRDefault="00FA73EC">
      <w:pPr>
        <w:pStyle w:val="a3"/>
        <w:spacing w:before="199"/>
        <w:ind w:left="1344" w:right="845"/>
        <w:jc w:val="both"/>
      </w:pPr>
      <w:r>
        <w:t>Свойства твердых тел. Характеристика твердого состояния вещества. Упругие свойстватвердыхтел.ЗаконГука.Механическиесвойстватвердыхтел.Тепловоерасширениетвердых тел и жидкостей. Плавлениеи кристаллизация.</w:t>
      </w:r>
    </w:p>
    <w:p w:rsidR="00F81E61" w:rsidRDefault="00FA73EC">
      <w:pPr>
        <w:pStyle w:val="a3"/>
        <w:spacing w:before="199"/>
        <w:ind w:left="1344"/>
      </w:pPr>
      <w:r>
        <w:t>Демонстрации</w:t>
      </w:r>
    </w:p>
    <w:p w:rsidR="00F81E61" w:rsidRDefault="00FA73EC">
      <w:pPr>
        <w:pStyle w:val="a3"/>
        <w:ind w:left="1344" w:right="6963"/>
      </w:pPr>
      <w:r>
        <w:t>Движение броуновских частиц.Диффузия.</w:t>
      </w:r>
    </w:p>
    <w:p w:rsidR="00F81E61" w:rsidRDefault="00FA73EC">
      <w:pPr>
        <w:pStyle w:val="a3"/>
        <w:spacing w:before="1"/>
        <w:ind w:left="1344" w:right="1656"/>
      </w:pPr>
      <w:r>
        <w:t>Изменениедавлениягазасизменениемтемпературыприпостоянномобъеме.Изотермическийиизобарныйпроцессы.</w:t>
      </w:r>
    </w:p>
    <w:p w:rsidR="00F81E61" w:rsidRDefault="00FA73EC">
      <w:pPr>
        <w:pStyle w:val="a3"/>
        <w:spacing w:before="5" w:line="237" w:lineRule="auto"/>
        <w:ind w:left="1344" w:right="3967"/>
      </w:pPr>
      <w:r>
        <w:t>Изменение внутренней энергии тел при совершении работы.Модели тепловыхдвигателей.</w:t>
      </w:r>
    </w:p>
    <w:p w:rsidR="00F81E61" w:rsidRDefault="00FA73EC">
      <w:pPr>
        <w:pStyle w:val="a3"/>
        <w:spacing w:before="1"/>
        <w:ind w:left="1344" w:right="5855"/>
      </w:pPr>
      <w:r>
        <w:t>Кипение воды при пониженном давлении.Психрометр игигрометр.</w:t>
      </w:r>
    </w:p>
    <w:p w:rsidR="00F81E61" w:rsidRDefault="00FA73EC">
      <w:pPr>
        <w:pStyle w:val="a3"/>
        <w:ind w:left="1344" w:right="3827"/>
      </w:pPr>
      <w:r>
        <w:t>Явления поверхностного натяжения и смачивания.Кристаллы,аморфныевещества,жидкокристаллическиетела.</w:t>
      </w:r>
    </w:p>
    <w:p w:rsidR="00F81E61" w:rsidRDefault="00F81E61">
      <w:pPr>
        <w:pStyle w:val="a3"/>
      </w:pPr>
    </w:p>
    <w:p w:rsidR="00F81E61" w:rsidRDefault="00FA73EC">
      <w:pPr>
        <w:pStyle w:val="a3"/>
        <w:ind w:left="1344" w:right="6906"/>
      </w:pPr>
      <w:r>
        <w:t>Лабораторные занятия (8 часов)Измерениевлажностивоздуха.</w:t>
      </w:r>
    </w:p>
    <w:p w:rsidR="00F81E61" w:rsidRDefault="00F81E61">
      <w:pPr>
        <w:sectPr w:rsidR="00F81E61">
          <w:footerReference w:type="default" r:id="rId193"/>
          <w:pgSz w:w="11920" w:h="16850"/>
          <w:pgMar w:top="1120" w:right="0" w:bottom="280" w:left="360" w:header="0" w:footer="0" w:gutter="0"/>
          <w:cols w:space="720"/>
        </w:sectPr>
      </w:pPr>
    </w:p>
    <w:p w:rsidR="00F81E61" w:rsidRDefault="00FA73EC">
      <w:pPr>
        <w:pStyle w:val="a3"/>
        <w:spacing w:before="77"/>
        <w:ind w:left="1344" w:right="5121"/>
      </w:pPr>
      <w:r>
        <w:lastRenderedPageBreak/>
        <w:t>Измерение поверхностного натяжения жидкости.Наблюдениепроцесса кристаллизации.</w:t>
      </w:r>
    </w:p>
    <w:p w:rsidR="00F81E61" w:rsidRDefault="00FA73EC">
      <w:pPr>
        <w:pStyle w:val="a3"/>
        <w:spacing w:before="1"/>
        <w:ind w:left="1344"/>
      </w:pPr>
      <w:r>
        <w:t>Изучениедеформациирастяжения.</w:t>
      </w:r>
    </w:p>
    <w:p w:rsidR="00F81E61" w:rsidRDefault="00FA73EC">
      <w:pPr>
        <w:pStyle w:val="a3"/>
        <w:tabs>
          <w:tab w:val="left" w:pos="2527"/>
          <w:tab w:val="left" w:pos="3768"/>
          <w:tab w:val="left" w:pos="5216"/>
          <w:tab w:val="left" w:pos="6272"/>
          <w:tab w:val="left" w:pos="6872"/>
          <w:tab w:val="left" w:pos="8058"/>
          <w:tab w:val="left" w:pos="9664"/>
        </w:tabs>
        <w:spacing w:before="4" w:line="237" w:lineRule="auto"/>
        <w:ind w:left="1344" w:right="860"/>
      </w:pPr>
      <w:r>
        <w:t>Изучение</w:t>
      </w:r>
      <w:r>
        <w:tab/>
        <w:t>теплового</w:t>
      </w:r>
      <w:r>
        <w:tab/>
        <w:t>расширения</w:t>
      </w:r>
      <w:r>
        <w:tab/>
        <w:t>твердых</w:t>
      </w:r>
      <w:r>
        <w:tab/>
        <w:t>тел.</w:t>
      </w:r>
      <w:r>
        <w:tab/>
        <w:t>Изучение</w:t>
      </w:r>
      <w:r>
        <w:tab/>
        <w:t>особенностей</w:t>
      </w:r>
      <w:r>
        <w:tab/>
      </w:r>
      <w:r>
        <w:rPr>
          <w:spacing w:val="-1"/>
        </w:rPr>
        <w:t>теплового</w:t>
      </w:r>
      <w:r>
        <w:t>расширенияводы.</w:t>
      </w:r>
    </w:p>
    <w:p w:rsidR="00F81E61" w:rsidRDefault="00FA73EC">
      <w:pPr>
        <w:pStyle w:val="a3"/>
        <w:spacing w:before="1" w:line="242" w:lineRule="auto"/>
        <w:ind w:left="1344" w:right="2020"/>
      </w:pPr>
      <w:r>
        <w:t>Формы организации учебных занятий: семинар, лекции, лабораторные занятия.Самостоятельная работаобучающихся(12 часов)</w:t>
      </w:r>
    </w:p>
    <w:p w:rsidR="00F81E61" w:rsidRDefault="00FA73EC">
      <w:pPr>
        <w:pStyle w:val="a3"/>
        <w:spacing w:before="196" w:line="242" w:lineRule="auto"/>
        <w:ind w:left="1344" w:right="864" w:firstLine="280"/>
        <w:jc w:val="both"/>
      </w:pPr>
      <w:r>
        <w:t>Составление конспекта по темам: «Экспериментальное определение скоростей молекулгаза»,«Кипение»,«Монокристаллыиполикристаллы»,«Тепловыедвигатели».</w:t>
      </w:r>
    </w:p>
    <w:p w:rsidR="00F81E61" w:rsidRDefault="00FA73EC">
      <w:pPr>
        <w:pStyle w:val="a3"/>
        <w:spacing w:before="197"/>
        <w:ind w:left="1625"/>
      </w:pPr>
      <w:r>
        <w:t>РешениезадачнанахождениевеличинМКТ.</w:t>
      </w:r>
    </w:p>
    <w:p w:rsidR="00F81E61" w:rsidRDefault="00FA73EC">
      <w:pPr>
        <w:pStyle w:val="a3"/>
        <w:spacing w:before="196"/>
        <w:ind w:left="1344" w:right="851" w:firstLine="280"/>
        <w:jc w:val="both"/>
      </w:pPr>
      <w:r>
        <w:t>Построениеграфиковзависимостиизохорного,изобарногоиизотермическогопроцессов.</w:t>
      </w:r>
    </w:p>
    <w:p w:rsidR="00F81E61" w:rsidRDefault="00FA73EC">
      <w:pPr>
        <w:pStyle w:val="a3"/>
        <w:spacing w:before="200" w:line="242" w:lineRule="auto"/>
        <w:ind w:left="1344" w:right="847" w:firstLine="280"/>
        <w:jc w:val="both"/>
      </w:pPr>
      <w:r>
        <w:t>Подготовкасообщенийпотемам:«ОпытБроуна»«Значениетепловыхявленийвприроде», «Развитие МКТ», «Использование психрометра»; составление кроссворда потеме«ОсновыМКТ».</w:t>
      </w:r>
    </w:p>
    <w:p w:rsidR="00F81E61" w:rsidRDefault="00F81E61">
      <w:pPr>
        <w:pStyle w:val="a3"/>
        <w:rPr>
          <w:sz w:val="26"/>
        </w:rPr>
      </w:pPr>
    </w:p>
    <w:p w:rsidR="00F81E61" w:rsidRDefault="00F81E61">
      <w:pPr>
        <w:pStyle w:val="a3"/>
        <w:spacing w:before="2"/>
        <w:rPr>
          <w:sz w:val="32"/>
        </w:rPr>
      </w:pPr>
    </w:p>
    <w:p w:rsidR="00F81E61" w:rsidRDefault="00FA73EC">
      <w:pPr>
        <w:pStyle w:val="a3"/>
        <w:ind w:left="1344"/>
      </w:pPr>
      <w:r>
        <w:t>Видыучебнойдеятельностистудентов</w:t>
      </w:r>
    </w:p>
    <w:p w:rsidR="00F81E61" w:rsidRDefault="00F81E61">
      <w:pPr>
        <w:pStyle w:val="a3"/>
        <w:spacing w:before="7"/>
        <w:rPr>
          <w:sz w:val="18"/>
        </w:r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2"/>
        <w:gridCol w:w="7381"/>
      </w:tblGrid>
      <w:tr w:rsidR="00F81E61">
        <w:trPr>
          <w:trHeight w:val="748"/>
        </w:trPr>
        <w:tc>
          <w:tcPr>
            <w:tcW w:w="2662" w:type="dxa"/>
          </w:tcPr>
          <w:p w:rsidR="00F81E61" w:rsidRDefault="00FA73EC">
            <w:pPr>
              <w:pStyle w:val="TableParagraph"/>
              <w:spacing w:line="268" w:lineRule="exact"/>
              <w:ind w:right="179"/>
              <w:jc w:val="right"/>
              <w:rPr>
                <w:sz w:val="24"/>
              </w:rPr>
            </w:pPr>
            <w:r>
              <w:rPr>
                <w:sz w:val="24"/>
              </w:rPr>
              <w:t>Содержаниеобучения</w:t>
            </w:r>
          </w:p>
        </w:tc>
        <w:tc>
          <w:tcPr>
            <w:tcW w:w="7381" w:type="dxa"/>
          </w:tcPr>
          <w:p w:rsidR="00F81E61" w:rsidRDefault="00FA73EC">
            <w:pPr>
              <w:pStyle w:val="TableParagraph"/>
              <w:spacing w:line="242" w:lineRule="auto"/>
              <w:ind w:left="2753" w:right="183" w:hanging="2571"/>
              <w:rPr>
                <w:sz w:val="24"/>
              </w:rPr>
            </w:pPr>
            <w:r>
              <w:rPr>
                <w:sz w:val="24"/>
              </w:rPr>
              <w:t>Характеристикаосновныхвидовдеятельностистудентов(науровнеучебных действий</w:t>
            </w:r>
          </w:p>
        </w:tc>
      </w:tr>
      <w:tr w:rsidR="00F81E61">
        <w:trPr>
          <w:trHeight w:val="1396"/>
        </w:trPr>
        <w:tc>
          <w:tcPr>
            <w:tcW w:w="2662" w:type="dxa"/>
            <w:tcBorders>
              <w:bottom w:val="nil"/>
            </w:tcBorders>
          </w:tcPr>
          <w:p w:rsidR="00F81E61" w:rsidRDefault="00FA73EC">
            <w:pPr>
              <w:pStyle w:val="TableParagraph"/>
              <w:ind w:left="7" w:right="-29"/>
              <w:jc w:val="both"/>
              <w:rPr>
                <w:sz w:val="24"/>
              </w:rPr>
            </w:pPr>
            <w:r>
              <w:rPr>
                <w:sz w:val="24"/>
              </w:rPr>
              <w:t>Основымолекулярнойкинетическойтеории.Идеальный газ</w:t>
            </w:r>
          </w:p>
        </w:tc>
        <w:tc>
          <w:tcPr>
            <w:tcW w:w="7381" w:type="dxa"/>
            <w:tcBorders>
              <w:bottom w:val="nil"/>
            </w:tcBorders>
          </w:tcPr>
          <w:p w:rsidR="00F81E61" w:rsidRDefault="00FA73EC">
            <w:pPr>
              <w:pStyle w:val="TableParagraph"/>
              <w:tabs>
                <w:tab w:val="left" w:pos="1956"/>
                <w:tab w:val="left" w:pos="3929"/>
                <w:tab w:val="left" w:pos="5357"/>
                <w:tab w:val="left" w:pos="6087"/>
              </w:tabs>
              <w:spacing w:line="242" w:lineRule="auto"/>
              <w:ind w:left="7" w:right="-29" w:firstLine="283"/>
              <w:rPr>
                <w:sz w:val="24"/>
              </w:rPr>
            </w:pPr>
            <w:r>
              <w:rPr>
                <w:sz w:val="24"/>
              </w:rPr>
              <w:t>Выполнение</w:t>
            </w:r>
            <w:r>
              <w:rPr>
                <w:sz w:val="24"/>
              </w:rPr>
              <w:tab/>
              <w:t>экспериментов,</w:t>
            </w:r>
            <w:r>
              <w:rPr>
                <w:sz w:val="24"/>
              </w:rPr>
              <w:tab/>
              <w:t>служащих</w:t>
            </w:r>
            <w:r>
              <w:rPr>
                <w:sz w:val="24"/>
              </w:rPr>
              <w:tab/>
              <w:t>для</w:t>
            </w:r>
            <w:r>
              <w:rPr>
                <w:sz w:val="24"/>
              </w:rPr>
              <w:tab/>
              <w:t>обоснованиямолекулярно-кинетическойтеории (МКТ).</w:t>
            </w:r>
          </w:p>
          <w:p w:rsidR="00F81E61" w:rsidRDefault="00FA73EC">
            <w:pPr>
              <w:pStyle w:val="TableParagraph"/>
              <w:spacing w:before="183"/>
              <w:ind w:left="7" w:right="-29" w:firstLine="283"/>
              <w:rPr>
                <w:sz w:val="24"/>
              </w:rPr>
            </w:pPr>
            <w:r>
              <w:rPr>
                <w:sz w:val="24"/>
              </w:rPr>
              <w:t>Решениезадачсприменениемосновногоуравнениямолекулярно-кинетическойтеории газов.</w:t>
            </w:r>
          </w:p>
        </w:tc>
      </w:tr>
      <w:tr w:rsidR="00F81E61">
        <w:trPr>
          <w:trHeight w:val="750"/>
        </w:trPr>
        <w:tc>
          <w:tcPr>
            <w:tcW w:w="2662" w:type="dxa"/>
            <w:tcBorders>
              <w:top w:val="nil"/>
              <w:bottom w:val="nil"/>
            </w:tcBorders>
          </w:tcPr>
          <w:p w:rsidR="00F81E61" w:rsidRDefault="00F81E61">
            <w:pPr>
              <w:pStyle w:val="TableParagraph"/>
              <w:rPr>
                <w:sz w:val="24"/>
              </w:rPr>
            </w:pPr>
          </w:p>
        </w:tc>
        <w:tc>
          <w:tcPr>
            <w:tcW w:w="7381" w:type="dxa"/>
            <w:tcBorders>
              <w:top w:val="nil"/>
              <w:bottom w:val="nil"/>
            </w:tcBorders>
          </w:tcPr>
          <w:p w:rsidR="00F81E61" w:rsidRDefault="00FA73EC">
            <w:pPr>
              <w:pStyle w:val="TableParagraph"/>
              <w:spacing w:before="93" w:line="242" w:lineRule="auto"/>
              <w:ind w:left="7" w:right="-29" w:firstLine="283"/>
              <w:rPr>
                <w:sz w:val="24"/>
              </w:rPr>
            </w:pPr>
            <w:r>
              <w:rPr>
                <w:sz w:val="24"/>
              </w:rPr>
              <w:t>Определениепараметроввеществавгазообразномсостояниинаоснованииуравнениясостоянияидеального газа.</w:t>
            </w:r>
          </w:p>
        </w:tc>
      </w:tr>
      <w:tr w:rsidR="00F81E61">
        <w:trPr>
          <w:trHeight w:val="752"/>
        </w:trPr>
        <w:tc>
          <w:tcPr>
            <w:tcW w:w="2662" w:type="dxa"/>
            <w:tcBorders>
              <w:top w:val="nil"/>
              <w:bottom w:val="nil"/>
            </w:tcBorders>
          </w:tcPr>
          <w:p w:rsidR="00F81E61" w:rsidRDefault="00F81E61">
            <w:pPr>
              <w:pStyle w:val="TableParagraph"/>
              <w:rPr>
                <w:sz w:val="24"/>
              </w:rPr>
            </w:pPr>
          </w:p>
        </w:tc>
        <w:tc>
          <w:tcPr>
            <w:tcW w:w="7381" w:type="dxa"/>
            <w:tcBorders>
              <w:top w:val="nil"/>
              <w:bottom w:val="nil"/>
            </w:tcBorders>
          </w:tcPr>
          <w:p w:rsidR="00F81E61" w:rsidRDefault="00FA73EC">
            <w:pPr>
              <w:pStyle w:val="TableParagraph"/>
              <w:spacing w:before="92" w:line="242" w:lineRule="auto"/>
              <w:ind w:left="7" w:right="-29" w:firstLine="283"/>
              <w:rPr>
                <w:sz w:val="24"/>
              </w:rPr>
            </w:pPr>
            <w:r>
              <w:rPr>
                <w:sz w:val="24"/>
              </w:rPr>
              <w:t>Определениепараметроввеществавгазообразномсостоянииипроисходящих процессовпо графикамзависимостир (Т),</w:t>
            </w:r>
          </w:p>
        </w:tc>
      </w:tr>
      <w:tr w:rsidR="00F81E61">
        <w:trPr>
          <w:trHeight w:val="476"/>
        </w:trPr>
        <w:tc>
          <w:tcPr>
            <w:tcW w:w="2662" w:type="dxa"/>
            <w:tcBorders>
              <w:top w:val="nil"/>
              <w:bottom w:val="nil"/>
            </w:tcBorders>
          </w:tcPr>
          <w:p w:rsidR="00F81E61" w:rsidRDefault="00F81E61">
            <w:pPr>
              <w:pStyle w:val="TableParagraph"/>
              <w:rPr>
                <w:sz w:val="24"/>
              </w:rPr>
            </w:pPr>
          </w:p>
        </w:tc>
        <w:tc>
          <w:tcPr>
            <w:tcW w:w="7381" w:type="dxa"/>
            <w:tcBorders>
              <w:top w:val="nil"/>
              <w:bottom w:val="nil"/>
            </w:tcBorders>
          </w:tcPr>
          <w:p w:rsidR="00F81E61" w:rsidRDefault="00FA73EC">
            <w:pPr>
              <w:pStyle w:val="TableParagraph"/>
              <w:spacing w:before="95"/>
              <w:ind w:left="290"/>
              <w:rPr>
                <w:sz w:val="24"/>
              </w:rPr>
            </w:pPr>
            <w:r>
              <w:rPr>
                <w:sz w:val="24"/>
              </w:rPr>
              <w:t>V(Т),р(V).</w:t>
            </w:r>
          </w:p>
        </w:tc>
      </w:tr>
      <w:tr w:rsidR="00F81E61">
        <w:trPr>
          <w:trHeight w:val="1025"/>
        </w:trPr>
        <w:tc>
          <w:tcPr>
            <w:tcW w:w="2662" w:type="dxa"/>
            <w:tcBorders>
              <w:top w:val="nil"/>
              <w:bottom w:val="nil"/>
            </w:tcBorders>
          </w:tcPr>
          <w:p w:rsidR="00F81E61" w:rsidRDefault="00F81E61">
            <w:pPr>
              <w:pStyle w:val="TableParagraph"/>
              <w:rPr>
                <w:sz w:val="24"/>
              </w:rPr>
            </w:pPr>
          </w:p>
        </w:tc>
        <w:tc>
          <w:tcPr>
            <w:tcW w:w="7381" w:type="dxa"/>
            <w:tcBorders>
              <w:top w:val="nil"/>
              <w:bottom w:val="nil"/>
            </w:tcBorders>
          </w:tcPr>
          <w:p w:rsidR="00F81E61" w:rsidRDefault="00FA73EC">
            <w:pPr>
              <w:pStyle w:val="TableParagraph"/>
              <w:spacing w:before="94"/>
              <w:ind w:left="7" w:right="-29" w:firstLine="283"/>
              <w:jc w:val="both"/>
              <w:rPr>
                <w:sz w:val="24"/>
              </w:rPr>
            </w:pPr>
            <w:r>
              <w:rPr>
                <w:sz w:val="24"/>
              </w:rPr>
              <w:t>Экспериментальное исследование зависимости р (Т), V (Т), р (V).Представлениеввидеграфиковизохорного,изобарногоиизотермического процессов.</w:t>
            </w:r>
          </w:p>
        </w:tc>
      </w:tr>
      <w:tr w:rsidR="00F81E61">
        <w:trPr>
          <w:trHeight w:val="755"/>
        </w:trPr>
        <w:tc>
          <w:tcPr>
            <w:tcW w:w="2662" w:type="dxa"/>
            <w:tcBorders>
              <w:top w:val="nil"/>
              <w:bottom w:val="nil"/>
            </w:tcBorders>
          </w:tcPr>
          <w:p w:rsidR="00F81E61" w:rsidRDefault="00F81E61">
            <w:pPr>
              <w:pStyle w:val="TableParagraph"/>
              <w:rPr>
                <w:sz w:val="24"/>
              </w:rPr>
            </w:pPr>
          </w:p>
        </w:tc>
        <w:tc>
          <w:tcPr>
            <w:tcW w:w="7381" w:type="dxa"/>
            <w:tcBorders>
              <w:top w:val="nil"/>
              <w:bottom w:val="nil"/>
            </w:tcBorders>
          </w:tcPr>
          <w:p w:rsidR="00F81E61" w:rsidRDefault="00FA73EC">
            <w:pPr>
              <w:pStyle w:val="TableParagraph"/>
              <w:spacing w:before="95" w:line="242" w:lineRule="auto"/>
              <w:ind w:left="7" w:right="-29" w:firstLine="283"/>
              <w:rPr>
                <w:sz w:val="24"/>
              </w:rPr>
            </w:pPr>
            <w:r>
              <w:rPr>
                <w:sz w:val="24"/>
              </w:rPr>
              <w:t>Вычислениесреднейкинетическойэнергиитепловогодвижениямолекулпо известной температуревещества.</w:t>
            </w:r>
          </w:p>
        </w:tc>
      </w:tr>
      <w:tr w:rsidR="00F81E61">
        <w:trPr>
          <w:trHeight w:val="1140"/>
        </w:trPr>
        <w:tc>
          <w:tcPr>
            <w:tcW w:w="2662" w:type="dxa"/>
            <w:tcBorders>
              <w:top w:val="nil"/>
            </w:tcBorders>
          </w:tcPr>
          <w:p w:rsidR="00F81E61" w:rsidRDefault="00F81E61">
            <w:pPr>
              <w:pStyle w:val="TableParagraph"/>
              <w:rPr>
                <w:sz w:val="24"/>
              </w:rPr>
            </w:pPr>
          </w:p>
        </w:tc>
        <w:tc>
          <w:tcPr>
            <w:tcW w:w="7381" w:type="dxa"/>
            <w:tcBorders>
              <w:top w:val="nil"/>
            </w:tcBorders>
          </w:tcPr>
          <w:p w:rsidR="00F81E61" w:rsidRDefault="00FA73EC">
            <w:pPr>
              <w:pStyle w:val="TableParagraph"/>
              <w:spacing w:before="95"/>
              <w:ind w:left="7" w:right="-29" w:firstLine="283"/>
              <w:jc w:val="both"/>
              <w:rPr>
                <w:sz w:val="24"/>
              </w:rPr>
            </w:pPr>
            <w:r>
              <w:rPr>
                <w:sz w:val="24"/>
              </w:rPr>
              <w:t>Высказываниегипотездляобъяснениянаблюдаемыхявлений.Указаниеграницприменимостимодели«идеальныйгаз» изаконовМКТ.</w:t>
            </w:r>
          </w:p>
        </w:tc>
      </w:tr>
      <w:tr w:rsidR="00F81E61">
        <w:trPr>
          <w:trHeight w:val="1103"/>
        </w:trPr>
        <w:tc>
          <w:tcPr>
            <w:tcW w:w="2662" w:type="dxa"/>
          </w:tcPr>
          <w:p w:rsidR="00F81E61" w:rsidRDefault="00FA73EC">
            <w:pPr>
              <w:pStyle w:val="TableParagraph"/>
              <w:spacing w:line="268" w:lineRule="exact"/>
              <w:ind w:right="166"/>
              <w:jc w:val="right"/>
              <w:rPr>
                <w:sz w:val="24"/>
              </w:rPr>
            </w:pPr>
            <w:r>
              <w:rPr>
                <w:sz w:val="24"/>
              </w:rPr>
              <w:t>Основытермодинамики</w:t>
            </w:r>
          </w:p>
        </w:tc>
        <w:tc>
          <w:tcPr>
            <w:tcW w:w="7381" w:type="dxa"/>
          </w:tcPr>
          <w:p w:rsidR="00F81E61" w:rsidRDefault="00FA73EC">
            <w:pPr>
              <w:pStyle w:val="TableParagraph"/>
              <w:ind w:left="7" w:right="-29" w:firstLine="283"/>
              <w:rPr>
                <w:sz w:val="24"/>
              </w:rPr>
            </w:pPr>
            <w:r>
              <w:rPr>
                <w:sz w:val="24"/>
              </w:rPr>
              <w:t>Измерениеколичестватеплотывпроцессахтеплопередачи.Расчетколичестватеплоты,необходимогодляосуществлениязаданного</w:t>
            </w:r>
          </w:p>
          <w:p w:rsidR="00F81E61" w:rsidRDefault="00FA73EC">
            <w:pPr>
              <w:pStyle w:val="TableParagraph"/>
              <w:spacing w:line="268" w:lineRule="exact"/>
              <w:ind w:left="7" w:right="-29"/>
              <w:rPr>
                <w:sz w:val="24"/>
              </w:rPr>
            </w:pPr>
            <w:r>
              <w:rPr>
                <w:sz w:val="24"/>
              </w:rPr>
              <w:t>процессастеплопередачей.Расчетизменения внутреннейэнергиител,работыипереданногоколичестватеплотысиспользованиемпервого</w:t>
            </w:r>
          </w:p>
        </w:tc>
      </w:tr>
    </w:tbl>
    <w:p w:rsidR="00F81E61" w:rsidRDefault="00F81E61">
      <w:pPr>
        <w:spacing w:line="268" w:lineRule="exact"/>
        <w:rPr>
          <w:sz w:val="24"/>
        </w:rPr>
        <w:sectPr w:rsidR="00F81E61">
          <w:footerReference w:type="default" r:id="rId194"/>
          <w:pgSz w:w="11920" w:h="16850"/>
          <w:pgMar w:top="1020" w:right="0" w:bottom="280" w:left="360" w:header="0" w:footer="0" w:gutter="0"/>
          <w:cols w:space="720"/>
        </w:sectPr>
      </w:pPr>
    </w:p>
    <w:tbl>
      <w:tblPr>
        <w:tblStyle w:val="TableNormal"/>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2"/>
        <w:gridCol w:w="7381"/>
      </w:tblGrid>
      <w:tr w:rsidR="00F81E61">
        <w:trPr>
          <w:trHeight w:val="4865"/>
        </w:trPr>
        <w:tc>
          <w:tcPr>
            <w:tcW w:w="2662" w:type="dxa"/>
          </w:tcPr>
          <w:p w:rsidR="00F81E61" w:rsidRDefault="00F81E61">
            <w:pPr>
              <w:pStyle w:val="TableParagraph"/>
              <w:rPr>
                <w:sz w:val="24"/>
              </w:rPr>
            </w:pPr>
          </w:p>
        </w:tc>
        <w:tc>
          <w:tcPr>
            <w:tcW w:w="7381" w:type="dxa"/>
          </w:tcPr>
          <w:p w:rsidR="00F81E61" w:rsidRDefault="00FA73EC">
            <w:pPr>
              <w:pStyle w:val="TableParagraph"/>
              <w:spacing w:line="265" w:lineRule="exact"/>
              <w:ind w:left="7"/>
              <w:rPr>
                <w:sz w:val="24"/>
              </w:rPr>
            </w:pPr>
            <w:r>
              <w:rPr>
                <w:sz w:val="24"/>
              </w:rPr>
              <w:t>законатермодинамики.</w:t>
            </w:r>
          </w:p>
          <w:p w:rsidR="00F81E61" w:rsidRDefault="00FA73EC">
            <w:pPr>
              <w:pStyle w:val="TableParagraph"/>
              <w:spacing w:before="192"/>
              <w:ind w:left="290" w:right="-29"/>
              <w:rPr>
                <w:sz w:val="24"/>
              </w:rPr>
            </w:pPr>
            <w:r>
              <w:rPr>
                <w:sz w:val="24"/>
              </w:rPr>
              <w:t>Расчетработы,совершеннойгазом,пографикузависимостир(V).</w:t>
            </w:r>
          </w:p>
          <w:p w:rsidR="00F81E61" w:rsidRDefault="00FA73EC">
            <w:pPr>
              <w:pStyle w:val="TableParagraph"/>
              <w:spacing w:before="199"/>
              <w:ind w:left="7" w:right="-29" w:firstLine="283"/>
              <w:jc w:val="both"/>
              <w:rPr>
                <w:sz w:val="24"/>
              </w:rPr>
            </w:pPr>
            <w:r>
              <w:rPr>
                <w:sz w:val="24"/>
              </w:rPr>
              <w:t>Вычисление работы газа, совершенной при изменении состояния позамкнутому циклу. Вычисление КПД при совершении газом работы впроцессахизменениясостоянияпозамкнутомуциклу.Объяснениепринципов действия тепловых машин. Демонстрация роли физики всозданиии совершенствованиитепловыхдвигателей.</w:t>
            </w:r>
          </w:p>
          <w:p w:rsidR="00F81E61" w:rsidRDefault="00FA73EC">
            <w:pPr>
              <w:pStyle w:val="TableParagraph"/>
              <w:spacing w:before="202"/>
              <w:ind w:left="7" w:right="-15" w:firstLine="283"/>
              <w:jc w:val="both"/>
              <w:rPr>
                <w:sz w:val="24"/>
              </w:rPr>
            </w:pPr>
            <w:r>
              <w:rPr>
                <w:sz w:val="24"/>
              </w:rPr>
              <w:t>Изложениесутиэкологическихпроблем,обусловленныхработойтепловыхдвигателейипредложениепутиихрешения.Указаниеграниц применимости законов термодинамики. Умение вести диалог,выслушиватьмнениеоппонента,участвоватьвдискуссии,открытовыражать и отстаиватьсвою точкузрения.</w:t>
            </w:r>
          </w:p>
          <w:p w:rsidR="00F81E61" w:rsidRDefault="00FA73EC">
            <w:pPr>
              <w:pStyle w:val="TableParagraph"/>
              <w:spacing w:before="198" w:line="242" w:lineRule="auto"/>
              <w:ind w:left="7" w:right="1" w:firstLine="283"/>
              <w:jc w:val="both"/>
              <w:rPr>
                <w:sz w:val="24"/>
              </w:rPr>
            </w:pPr>
            <w:r>
              <w:rPr>
                <w:sz w:val="24"/>
              </w:rPr>
              <w:t>Указание учебных дисциплин, при изучении которых используютучебный материал«Основытермодинамики».</w:t>
            </w:r>
          </w:p>
        </w:tc>
      </w:tr>
      <w:tr w:rsidR="00F81E61">
        <w:trPr>
          <w:trHeight w:val="3760"/>
        </w:trPr>
        <w:tc>
          <w:tcPr>
            <w:tcW w:w="2662" w:type="dxa"/>
          </w:tcPr>
          <w:p w:rsidR="00F81E61" w:rsidRDefault="00FA73EC">
            <w:pPr>
              <w:pStyle w:val="TableParagraph"/>
              <w:spacing w:line="242" w:lineRule="auto"/>
              <w:ind w:left="7" w:right="112"/>
              <w:rPr>
                <w:sz w:val="24"/>
              </w:rPr>
            </w:pPr>
            <w:r>
              <w:rPr>
                <w:sz w:val="24"/>
              </w:rPr>
              <w:t>Свойствапаров,жидко-стей,твердыхтел</w:t>
            </w:r>
          </w:p>
        </w:tc>
        <w:tc>
          <w:tcPr>
            <w:tcW w:w="7381" w:type="dxa"/>
          </w:tcPr>
          <w:p w:rsidR="00F81E61" w:rsidRDefault="00FA73EC">
            <w:pPr>
              <w:pStyle w:val="TableParagraph"/>
              <w:spacing w:line="263" w:lineRule="exact"/>
              <w:ind w:left="290"/>
              <w:rPr>
                <w:sz w:val="24"/>
              </w:rPr>
            </w:pPr>
            <w:r>
              <w:rPr>
                <w:sz w:val="24"/>
              </w:rPr>
              <w:t>Измерениевлажностивоздуха.</w:t>
            </w:r>
          </w:p>
          <w:p w:rsidR="00F81E61" w:rsidRDefault="00FA73EC">
            <w:pPr>
              <w:pStyle w:val="TableParagraph"/>
              <w:spacing w:before="194"/>
              <w:ind w:left="7" w:right="-15" w:firstLine="283"/>
              <w:jc w:val="both"/>
              <w:rPr>
                <w:sz w:val="24"/>
              </w:rPr>
            </w:pPr>
            <w:r>
              <w:rPr>
                <w:sz w:val="24"/>
              </w:rPr>
              <w:t>Расчетколичестватеплоты,необходимогодляосуществленияпроцессапереходавеществаизодногоагрегатногосостояниявдругое.</w:t>
            </w:r>
          </w:p>
          <w:p w:rsidR="00F81E61" w:rsidRDefault="00FA73EC">
            <w:pPr>
              <w:pStyle w:val="TableParagraph"/>
              <w:spacing w:before="197" w:line="242" w:lineRule="auto"/>
              <w:ind w:left="7" w:right="-15" w:firstLine="283"/>
              <w:jc w:val="both"/>
              <w:rPr>
                <w:sz w:val="24"/>
              </w:rPr>
            </w:pPr>
            <w:r>
              <w:rPr>
                <w:sz w:val="24"/>
              </w:rPr>
              <w:t>Экспериментальноеисследованиетепловыхсвойстввещества.Приведениепримеровкапиллярныхявленийвбыту,природе,технике.</w:t>
            </w:r>
          </w:p>
          <w:p w:rsidR="00F81E61" w:rsidRDefault="00FA73EC">
            <w:pPr>
              <w:pStyle w:val="TableParagraph"/>
              <w:spacing w:before="194"/>
              <w:ind w:left="7" w:right="-29" w:firstLine="283"/>
              <w:jc w:val="both"/>
              <w:rPr>
                <w:sz w:val="24"/>
              </w:rPr>
            </w:pPr>
            <w:r>
              <w:rPr>
                <w:sz w:val="24"/>
              </w:rPr>
              <w:t>Исследованиемеханическихсвойствтвердыхтел.Применениефизическихпонятийизаконоввучебномматериалепрофессио-нальногохарактера.</w:t>
            </w:r>
          </w:p>
          <w:p w:rsidR="00F81E61" w:rsidRDefault="00FA73EC">
            <w:pPr>
              <w:pStyle w:val="TableParagraph"/>
              <w:spacing w:before="202" w:line="242" w:lineRule="auto"/>
              <w:ind w:left="7" w:firstLine="283"/>
              <w:jc w:val="both"/>
              <w:rPr>
                <w:sz w:val="24"/>
              </w:rPr>
            </w:pPr>
            <w:r>
              <w:rPr>
                <w:sz w:val="24"/>
              </w:rPr>
              <w:t>Использование Интернета для поиска информации о разработках ипримененияхсовременныхтвердыхиаморфных материалов.</w:t>
            </w:r>
          </w:p>
        </w:tc>
      </w:tr>
    </w:tbl>
    <w:p w:rsidR="00F81E61" w:rsidRDefault="00F81E61">
      <w:pPr>
        <w:pStyle w:val="a3"/>
        <w:rPr>
          <w:sz w:val="20"/>
        </w:rPr>
      </w:pPr>
    </w:p>
    <w:p w:rsidR="00F81E61" w:rsidRDefault="00FA73EC" w:rsidP="00DF0D53">
      <w:pPr>
        <w:pStyle w:val="a4"/>
        <w:numPr>
          <w:ilvl w:val="0"/>
          <w:numId w:val="103"/>
        </w:numPr>
        <w:tabs>
          <w:tab w:val="left" w:pos="1585"/>
        </w:tabs>
        <w:spacing w:before="227"/>
        <w:jc w:val="left"/>
        <w:rPr>
          <w:sz w:val="24"/>
        </w:rPr>
      </w:pPr>
      <w:r>
        <w:rPr>
          <w:sz w:val="24"/>
        </w:rPr>
        <w:t>Электродинамика(54часа)</w:t>
      </w:r>
    </w:p>
    <w:p w:rsidR="00F81E61" w:rsidRDefault="00FA73EC">
      <w:pPr>
        <w:pStyle w:val="a3"/>
        <w:spacing w:before="197"/>
        <w:ind w:left="1344" w:right="838"/>
        <w:jc w:val="both"/>
      </w:pPr>
      <w:r>
        <w:t>Электрическоеполе.Электрическиезаряды.Законсохранениязаряда.ЗаконКулона.Электрическое поле. Напряженность электрического поля. Принцип суперпозиции полей.Работасилэлектростатическогополя.Потенциал.Разностьпотенциалов.Эквипотенциальныеповерхности.Связьмеждунапряженностьюиразностьюпотенциаловэлектрическогополя.Диэлектрикивэлектрическомполе.Поляризациядиэлектриков.Проводникивэлектрическомполе.Конденсаторы.Соединениеконденсаторов в батарею. Энергия заряженного конденсатора. Энергия электрическогополя.</w:t>
      </w:r>
    </w:p>
    <w:p w:rsidR="00F81E61" w:rsidRDefault="00FA73EC">
      <w:pPr>
        <w:pStyle w:val="a3"/>
        <w:spacing w:before="202"/>
        <w:ind w:left="1344" w:right="835"/>
        <w:jc w:val="both"/>
      </w:pPr>
      <w:r>
        <w:t>Законыпостоянноготока.Условия,необходимыедлявозникновенияиподдержанияэлектрического тока. Сила тока и плотность тока. Закон Ома для участка цепи без ЭДС.Зависимость электрического сопротивления от материала, длины и площади поперечногосеченияпроводника.Зависимостьэлектрическогосопротивленияпроводниковоттемпературы.Электродвижущаясилаисточникатока.ЗаконОмадляполнойцепи.Соединениепроводников.Соединениеисточниковэлектрическойэнергиивбатарею.ЗаконДжоуля-Ленца.Работаимощностьэлектрическоготока.Тепловоедействиетока</w:t>
      </w:r>
    </w:p>
    <w:p w:rsidR="00F81E61" w:rsidRDefault="00F81E61">
      <w:pPr>
        <w:jc w:val="both"/>
        <w:sectPr w:rsidR="00F81E61">
          <w:footerReference w:type="default" r:id="rId195"/>
          <w:pgSz w:w="11920" w:h="16850"/>
          <w:pgMar w:top="1120" w:right="0" w:bottom="280" w:left="360" w:header="0" w:footer="0" w:gutter="0"/>
          <w:cols w:space="720"/>
        </w:sectPr>
      </w:pPr>
    </w:p>
    <w:p w:rsidR="00F81E61" w:rsidRDefault="00FA73EC">
      <w:pPr>
        <w:pStyle w:val="a3"/>
        <w:spacing w:before="77"/>
        <w:ind w:left="1344" w:right="842"/>
        <w:jc w:val="both"/>
      </w:pPr>
      <w:r>
        <w:lastRenderedPageBreak/>
        <w:t>Электрический ток в различных средах. Электрический ток в металлах. Электронный газ.Работавыхода.Электрическийтоквэлектролитах.Электролиз.ЗаконыФарадея.Применение электролиза в технике. Электрический ток в газах и вакууме. Ионизация газа.Виды газовых разрядов. Понятие о плазме. Свойства и применение электронных пучков.Электрическийтоквполупроводниках.Собственнаяпроводимостьполупроводников.Полупроводниковыеприборы.</w:t>
      </w:r>
    </w:p>
    <w:p w:rsidR="00F81E61" w:rsidRDefault="00FA73EC">
      <w:pPr>
        <w:pStyle w:val="a3"/>
        <w:spacing w:before="205"/>
        <w:ind w:left="1344" w:right="842"/>
        <w:jc w:val="both"/>
      </w:pPr>
      <w:r>
        <w:t>Магнитноеполе.Векториндукциимагнитногополя.Действиемагнитногополянапрямолинейный проводник с током. Закон Ампера. Взаимодействие токов. Магнитныйпоток.Работапоперемещениюпроводникастокомвмагнитномполе.Действиемагнитного поля на движущийся заряд. Сила Лоренца. Определение удельного заряда.Ускорителизаряженныхчастиц.</w:t>
      </w:r>
    </w:p>
    <w:p w:rsidR="00F81E61" w:rsidRDefault="00FA73EC">
      <w:pPr>
        <w:pStyle w:val="a3"/>
        <w:spacing w:before="197" w:line="242" w:lineRule="auto"/>
        <w:ind w:left="1344" w:right="857"/>
        <w:jc w:val="both"/>
      </w:pPr>
      <w:r>
        <w:t>Электромагнитная индукция. Электромагнитная индукция. Вихревое электрическое поле.Самоиндукция.Энергия магнитного поля.</w:t>
      </w:r>
    </w:p>
    <w:p w:rsidR="00F81E61" w:rsidRDefault="00FA73EC">
      <w:pPr>
        <w:pStyle w:val="a3"/>
        <w:spacing w:before="194"/>
        <w:ind w:left="1344"/>
      </w:pPr>
      <w:r>
        <w:t>Демонстрации</w:t>
      </w:r>
    </w:p>
    <w:p w:rsidR="00F81E61" w:rsidRDefault="00FA73EC">
      <w:pPr>
        <w:pStyle w:val="a3"/>
        <w:spacing w:before="2"/>
        <w:ind w:left="1344" w:right="6510"/>
      </w:pPr>
      <w:r>
        <w:t>Взаимодействие заряженных тел.Проводники в электрическом поле.Диэлектрики в электрическом поле.Конденсаторы.</w:t>
      </w:r>
    </w:p>
    <w:p w:rsidR="00F81E61" w:rsidRDefault="00FA73EC">
      <w:pPr>
        <w:pStyle w:val="a3"/>
        <w:spacing w:line="274" w:lineRule="exact"/>
        <w:ind w:left="1344"/>
      </w:pPr>
      <w:r>
        <w:t>Тепловоедействиеэлектрическоготока.</w:t>
      </w:r>
    </w:p>
    <w:p w:rsidR="00F81E61" w:rsidRDefault="00FA73EC">
      <w:pPr>
        <w:pStyle w:val="a3"/>
        <w:ind w:left="1344" w:right="4109"/>
      </w:pPr>
      <w:r>
        <w:t>Собственная и примесная проводимость полупроводников.Полупроводниковыйдиод.</w:t>
      </w:r>
    </w:p>
    <w:p w:rsidR="00F81E61" w:rsidRDefault="00FA73EC">
      <w:pPr>
        <w:pStyle w:val="a3"/>
        <w:spacing w:before="1"/>
        <w:ind w:left="1344" w:right="8707"/>
      </w:pPr>
      <w:r>
        <w:t>Транзистор.</w:t>
      </w:r>
    </w:p>
    <w:p w:rsidR="00F81E61" w:rsidRDefault="00FA73EC">
      <w:pPr>
        <w:pStyle w:val="a3"/>
        <w:ind w:left="1344" w:right="8707"/>
      </w:pPr>
      <w:r>
        <w:rPr>
          <w:spacing w:val="-2"/>
        </w:rPr>
        <w:t>ОпытЭрстеда.</w:t>
      </w:r>
    </w:p>
    <w:p w:rsidR="00F81E61" w:rsidRDefault="00FA73EC">
      <w:pPr>
        <w:pStyle w:val="a3"/>
        <w:ind w:left="1344" w:right="4899"/>
      </w:pPr>
      <w:r>
        <w:t>Взаимодействие проводников с токами.Отклонение электронного пучка магнитным полем.Электродвигатель.</w:t>
      </w:r>
    </w:p>
    <w:p w:rsidR="00F81E61" w:rsidRDefault="00FA73EC">
      <w:pPr>
        <w:pStyle w:val="a3"/>
        <w:ind w:left="1344" w:right="6762"/>
      </w:pPr>
      <w:r>
        <w:t>Электроизмерительные приборы.Электромагнитнаяиндукция.</w:t>
      </w:r>
    </w:p>
    <w:p w:rsidR="00F81E61" w:rsidRDefault="00FA73EC">
      <w:pPr>
        <w:pStyle w:val="a3"/>
        <w:spacing w:before="2" w:line="275" w:lineRule="exact"/>
        <w:ind w:left="1344"/>
      </w:pPr>
      <w:r>
        <w:t>ОпытыФарадея.</w:t>
      </w:r>
    </w:p>
    <w:p w:rsidR="00F81E61" w:rsidRDefault="00FA73EC">
      <w:pPr>
        <w:pStyle w:val="a3"/>
        <w:ind w:left="1344" w:right="1389"/>
      </w:pPr>
      <w:r>
        <w:t>ЗависимостьЭДСсамоиндукцииотскоростиизменениясилытокаииндуктивностипроводника.</w:t>
      </w:r>
    </w:p>
    <w:p w:rsidR="00F81E61" w:rsidRDefault="00FA73EC">
      <w:pPr>
        <w:pStyle w:val="a3"/>
        <w:ind w:left="1344" w:right="7473"/>
      </w:pPr>
      <w:r>
        <w:t>Работа электрогенератора.Трансформатор.</w:t>
      </w:r>
    </w:p>
    <w:p w:rsidR="00F81E61" w:rsidRDefault="00FA73EC">
      <w:pPr>
        <w:pStyle w:val="a3"/>
        <w:ind w:left="1344"/>
      </w:pPr>
      <w:r>
        <w:t>Лабораторныезанятия(12часов)</w:t>
      </w:r>
    </w:p>
    <w:p w:rsidR="00F81E61" w:rsidRDefault="00FA73EC">
      <w:pPr>
        <w:pStyle w:val="a3"/>
        <w:ind w:left="1344"/>
      </w:pPr>
      <w:r>
        <w:t>ИзучениезаконаОмадляучасткацепи,последовательногоипараллельногосоединенияпроводников.</w:t>
      </w:r>
    </w:p>
    <w:p w:rsidR="00F81E61" w:rsidRDefault="00FA73EC">
      <w:pPr>
        <w:pStyle w:val="a3"/>
        <w:ind w:left="1344" w:right="5232"/>
      </w:pPr>
      <w:r>
        <w:t>Изучение закона Ома для полной цепи.</w:t>
      </w:r>
      <w:r>
        <w:rPr>
          <w:spacing w:val="-1"/>
        </w:rPr>
        <w:t>Изучениеявления</w:t>
      </w:r>
      <w:r>
        <w:t>электромагнитнойиндукции.</w:t>
      </w:r>
    </w:p>
    <w:p w:rsidR="00F81E61" w:rsidRDefault="00FA73EC">
      <w:pPr>
        <w:pStyle w:val="a3"/>
        <w:ind w:left="1344" w:right="2626"/>
      </w:pPr>
      <w:r>
        <w:t>Определение коэффициента полезного действия электрического чайника.Определениетемпературы нитилампы накаливания.</w:t>
      </w:r>
    </w:p>
    <w:p w:rsidR="00F81E61" w:rsidRDefault="00FA73EC">
      <w:pPr>
        <w:pStyle w:val="a3"/>
        <w:ind w:left="1344" w:right="2020"/>
      </w:pPr>
      <w:r>
        <w:t>Определение ЭДС и внутреннего сопротивления источника напряжения.Формы организации учебных занятий: семинар, лекции, лабораторные занятия.Самостоятельная работаобучающихся(27 часов)</w:t>
      </w:r>
    </w:p>
    <w:p w:rsidR="00F81E61" w:rsidRDefault="00FA73EC">
      <w:pPr>
        <w:pStyle w:val="a3"/>
        <w:spacing w:before="3" w:line="275" w:lineRule="exact"/>
        <w:ind w:left="1344"/>
      </w:pPr>
      <w:r>
        <w:t>Составлениеконспектовпотемам:«ИсторияоткрытиязаконаКулона.ОпытКулона»,</w:t>
      </w:r>
    </w:p>
    <w:p w:rsidR="00F81E61" w:rsidRDefault="00FA73EC">
      <w:pPr>
        <w:pStyle w:val="a3"/>
        <w:spacing w:line="275" w:lineRule="exact"/>
        <w:ind w:left="1344"/>
      </w:pPr>
      <w:r>
        <w:t>«Близкодействиеидействиенарасстоянии»,«Полярныеинеполярныедиэлектрики»,</w:t>
      </w:r>
    </w:p>
    <w:p w:rsidR="00F81E61" w:rsidRDefault="00FA73EC">
      <w:pPr>
        <w:pStyle w:val="a3"/>
        <w:ind w:left="1344" w:right="852"/>
        <w:jc w:val="both"/>
      </w:pPr>
      <w:r>
        <w:t>«Сторонние силы. Работа сторонних сил», «Полупроводниковый диод», «Индукционныетоки в массивных проводниках», «Электромагнитное поле», «Генератор на транзисторе.Автоколебания»,«Астрономическиеилабораторныеметодыизмеренияскоростисвета»,</w:t>
      </w:r>
    </w:p>
    <w:p w:rsidR="00F81E61" w:rsidRDefault="00FA73EC">
      <w:pPr>
        <w:pStyle w:val="a3"/>
        <w:ind w:left="1344"/>
        <w:jc w:val="both"/>
      </w:pPr>
      <w:r>
        <w:t>«Различныевидыизлучения».</w:t>
      </w:r>
    </w:p>
    <w:p w:rsidR="00F81E61" w:rsidRDefault="00FA73EC">
      <w:pPr>
        <w:pStyle w:val="a3"/>
        <w:spacing w:before="2"/>
        <w:ind w:left="1404"/>
        <w:jc w:val="both"/>
      </w:pPr>
      <w:r>
        <w:lastRenderedPageBreak/>
        <w:t>Решениезадачнанахождениесилытока,напряжения,электроёмкости.</w:t>
      </w:r>
    </w:p>
    <w:p w:rsidR="00F81E61" w:rsidRDefault="00F81E61">
      <w:pPr>
        <w:jc w:val="both"/>
        <w:sectPr w:rsidR="00F81E61">
          <w:footerReference w:type="default" r:id="rId196"/>
          <w:pgSz w:w="11920" w:h="16850"/>
          <w:pgMar w:top="1020" w:right="0" w:bottom="280" w:left="360" w:header="0" w:footer="0" w:gutter="0"/>
          <w:cols w:space="720"/>
        </w:sectPr>
      </w:pPr>
    </w:p>
    <w:p w:rsidR="00F81E61" w:rsidRDefault="00FA73EC">
      <w:pPr>
        <w:pStyle w:val="a3"/>
        <w:spacing w:before="77"/>
        <w:ind w:left="1344" w:right="860"/>
      </w:pPr>
      <w:r>
        <w:lastRenderedPageBreak/>
        <w:t>Подготовкасообщенийпотемам: «Ферромагнетикииих применение», «ТемператураКюри»,«ГипотезаАмпера»,«Магнитнаязаписьинформациина диски»,«Радиолокация»,</w:t>
      </w:r>
    </w:p>
    <w:p w:rsidR="00F81E61" w:rsidRDefault="00FA73EC">
      <w:pPr>
        <w:pStyle w:val="a3"/>
        <w:tabs>
          <w:tab w:val="left" w:pos="2918"/>
          <w:tab w:val="left" w:pos="4606"/>
          <w:tab w:val="left" w:pos="5874"/>
          <w:tab w:val="left" w:pos="6884"/>
          <w:tab w:val="left" w:pos="7852"/>
          <w:tab w:val="left" w:pos="8773"/>
        </w:tabs>
        <w:spacing w:before="1" w:line="242" w:lineRule="auto"/>
        <w:ind w:left="1344" w:right="855"/>
      </w:pPr>
      <w:r>
        <w:t>«Зарождение</w:t>
      </w:r>
      <w:r>
        <w:tab/>
        <w:t>телевидения»,</w:t>
      </w:r>
      <w:r>
        <w:tab/>
        <w:t>«Развитие</w:t>
      </w:r>
      <w:r>
        <w:tab/>
        <w:t>средств</w:t>
      </w:r>
      <w:r>
        <w:tab/>
        <w:t>связи»,</w:t>
      </w:r>
      <w:r>
        <w:tab/>
        <w:t>«Виды</w:t>
      </w:r>
      <w:r>
        <w:tab/>
        <w:t>электромагнитныхизлучений»,«Виды трансформаторов».</w:t>
      </w:r>
    </w:p>
    <w:p w:rsidR="00F81E61" w:rsidRDefault="00FA73EC">
      <w:pPr>
        <w:pStyle w:val="a3"/>
        <w:spacing w:before="198"/>
        <w:ind w:left="1344"/>
      </w:pPr>
      <w:r>
        <w:t>Видыучебнойдеятельностистудентов</w:t>
      </w:r>
    </w:p>
    <w:p w:rsidR="00F81E61" w:rsidRDefault="00F81E61">
      <w:pPr>
        <w:pStyle w:val="a3"/>
        <w:spacing w:before="5"/>
        <w:rPr>
          <w:sz w:val="18"/>
        </w:r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3"/>
        </w:trPr>
        <w:tc>
          <w:tcPr>
            <w:tcW w:w="2557" w:type="dxa"/>
          </w:tcPr>
          <w:p w:rsidR="00F81E61" w:rsidRDefault="00FA73EC">
            <w:pPr>
              <w:pStyle w:val="TableParagraph"/>
              <w:spacing w:line="268" w:lineRule="exact"/>
              <w:ind w:left="122" w:right="112"/>
              <w:jc w:val="center"/>
              <w:rPr>
                <w:sz w:val="24"/>
              </w:rPr>
            </w:pPr>
            <w:r>
              <w:rPr>
                <w:sz w:val="24"/>
              </w:rPr>
              <w:t>Содержаниеобучения</w:t>
            </w:r>
          </w:p>
        </w:tc>
        <w:tc>
          <w:tcPr>
            <w:tcW w:w="7377" w:type="dxa"/>
          </w:tcPr>
          <w:p w:rsidR="00F81E61" w:rsidRDefault="00FA73EC">
            <w:pPr>
              <w:pStyle w:val="TableParagraph"/>
              <w:spacing w:line="242" w:lineRule="auto"/>
              <w:ind w:left="2750" w:right="183" w:hanging="2571"/>
              <w:rPr>
                <w:sz w:val="24"/>
              </w:rPr>
            </w:pPr>
            <w:r>
              <w:rPr>
                <w:sz w:val="24"/>
              </w:rPr>
              <w:t>Характеристикаосновныхвидовдеятельностистудентов(науровнеучебных действий</w:t>
            </w:r>
          </w:p>
        </w:tc>
      </w:tr>
      <w:tr w:rsidR="00F81E61">
        <w:trPr>
          <w:trHeight w:val="4987"/>
        </w:trPr>
        <w:tc>
          <w:tcPr>
            <w:tcW w:w="2557" w:type="dxa"/>
          </w:tcPr>
          <w:p w:rsidR="00F81E61" w:rsidRDefault="00FA73EC">
            <w:pPr>
              <w:pStyle w:val="TableParagraph"/>
              <w:spacing w:line="268" w:lineRule="exact"/>
              <w:ind w:left="122" w:right="102"/>
              <w:jc w:val="center"/>
              <w:rPr>
                <w:sz w:val="24"/>
              </w:rPr>
            </w:pPr>
            <w:r>
              <w:rPr>
                <w:sz w:val="24"/>
              </w:rPr>
              <w:t>Электростатика</w:t>
            </w:r>
          </w:p>
        </w:tc>
        <w:tc>
          <w:tcPr>
            <w:tcW w:w="7377" w:type="dxa"/>
          </w:tcPr>
          <w:p w:rsidR="00F81E61" w:rsidRDefault="00FA73EC">
            <w:pPr>
              <w:pStyle w:val="TableParagraph"/>
              <w:spacing w:line="268" w:lineRule="exact"/>
              <w:ind w:left="289"/>
              <w:rPr>
                <w:sz w:val="24"/>
              </w:rPr>
            </w:pPr>
            <w:r>
              <w:rPr>
                <w:sz w:val="24"/>
              </w:rPr>
              <w:t>Вычислениесилвзаимодействияточечныхэлектрическихзарядов.</w:t>
            </w:r>
          </w:p>
          <w:p w:rsidR="00F81E61" w:rsidRDefault="00FA73EC">
            <w:pPr>
              <w:pStyle w:val="TableParagraph"/>
              <w:spacing w:before="192"/>
              <w:ind w:left="6" w:right="-29" w:firstLine="283"/>
              <w:jc w:val="both"/>
              <w:rPr>
                <w:sz w:val="24"/>
              </w:rPr>
            </w:pPr>
            <w:r>
              <w:rPr>
                <w:sz w:val="24"/>
              </w:rPr>
              <w:t>Вычислениенапряженностиэлектрическогополяодногоинесколькихточечныхэлектрическихзарядов.</w:t>
            </w:r>
          </w:p>
          <w:p w:rsidR="00F81E61" w:rsidRDefault="00FA73EC">
            <w:pPr>
              <w:pStyle w:val="TableParagraph"/>
              <w:spacing w:before="197" w:line="242" w:lineRule="auto"/>
              <w:ind w:left="6" w:right="2" w:firstLine="283"/>
              <w:jc w:val="both"/>
              <w:rPr>
                <w:sz w:val="24"/>
              </w:rPr>
            </w:pPr>
            <w:r>
              <w:rPr>
                <w:sz w:val="24"/>
              </w:rPr>
              <w:t>Вычисление потенциала электрического поля одного и несколькихточечныхэлектрическихзарядов.Измерениеразностипотенциалов.</w:t>
            </w:r>
          </w:p>
          <w:p w:rsidR="00F81E61" w:rsidRDefault="00FA73EC">
            <w:pPr>
              <w:pStyle w:val="TableParagraph"/>
              <w:spacing w:before="199"/>
              <w:ind w:left="289" w:right="-15"/>
              <w:rPr>
                <w:sz w:val="24"/>
              </w:rPr>
            </w:pPr>
            <w:r>
              <w:rPr>
                <w:sz w:val="24"/>
              </w:rPr>
              <w:t>Измерениеэнергииэлектрическогополязаряженногоконденсатора.</w:t>
            </w:r>
          </w:p>
          <w:p w:rsidR="00F81E61" w:rsidRDefault="00FA73EC">
            <w:pPr>
              <w:pStyle w:val="TableParagraph"/>
              <w:spacing w:before="199"/>
              <w:ind w:left="6" w:right="-15" w:firstLine="283"/>
              <w:jc w:val="both"/>
              <w:rPr>
                <w:sz w:val="24"/>
              </w:rPr>
            </w:pPr>
            <w:r>
              <w:rPr>
                <w:sz w:val="24"/>
              </w:rPr>
              <w:t>Вычислениеэнергииэлектрическогополязаряженногоконденсатора.</w:t>
            </w:r>
          </w:p>
          <w:p w:rsidR="00F81E61" w:rsidRDefault="00FA73EC">
            <w:pPr>
              <w:pStyle w:val="TableParagraph"/>
              <w:spacing w:before="197"/>
              <w:ind w:left="6" w:right="-15" w:firstLine="283"/>
              <w:jc w:val="both"/>
              <w:rPr>
                <w:sz w:val="24"/>
              </w:rPr>
            </w:pPr>
            <w:r>
              <w:rPr>
                <w:sz w:val="24"/>
              </w:rPr>
              <w:t>Разработка плана и возможной схемы действий экспериментальногоопределенияэлектроемкостиконденсатораидиэлектрическойпроницаемости вещества.</w:t>
            </w:r>
          </w:p>
          <w:p w:rsidR="00F81E61" w:rsidRDefault="00FA73EC">
            <w:pPr>
              <w:pStyle w:val="TableParagraph"/>
              <w:spacing w:before="201" w:line="242" w:lineRule="auto"/>
              <w:ind w:left="6" w:right="-29" w:firstLine="283"/>
              <w:jc w:val="both"/>
              <w:rPr>
                <w:sz w:val="24"/>
              </w:rPr>
            </w:pPr>
            <w:r>
              <w:rPr>
                <w:sz w:val="24"/>
              </w:rPr>
              <w:t>Проведениесравнительногоанализагравитационногоиэлек-тростатическогополей.</w:t>
            </w:r>
          </w:p>
        </w:tc>
      </w:tr>
      <w:tr w:rsidR="00F81E61">
        <w:trPr>
          <w:trHeight w:val="6643"/>
        </w:trPr>
        <w:tc>
          <w:tcPr>
            <w:tcW w:w="2557" w:type="dxa"/>
          </w:tcPr>
          <w:p w:rsidR="00F81E61" w:rsidRDefault="00FA73EC">
            <w:pPr>
              <w:pStyle w:val="TableParagraph"/>
              <w:spacing w:line="268" w:lineRule="exact"/>
              <w:ind w:left="122" w:right="105"/>
              <w:jc w:val="center"/>
              <w:rPr>
                <w:sz w:val="24"/>
              </w:rPr>
            </w:pPr>
            <w:r>
              <w:rPr>
                <w:sz w:val="24"/>
              </w:rPr>
              <w:t>Постоянныйток</w:t>
            </w:r>
          </w:p>
        </w:tc>
        <w:tc>
          <w:tcPr>
            <w:tcW w:w="7377" w:type="dxa"/>
          </w:tcPr>
          <w:p w:rsidR="00F81E61" w:rsidRDefault="00FA73EC">
            <w:pPr>
              <w:pStyle w:val="TableParagraph"/>
              <w:spacing w:line="242" w:lineRule="auto"/>
              <w:ind w:left="6" w:right="-15" w:firstLine="283"/>
              <w:jc w:val="both"/>
              <w:rPr>
                <w:sz w:val="24"/>
              </w:rPr>
            </w:pPr>
            <w:r>
              <w:rPr>
                <w:sz w:val="24"/>
              </w:rPr>
              <w:t>Измерениемощностиэлектрическоготока.ИзмерениеЭДСивнутреннегосопротивления источника тока.</w:t>
            </w:r>
          </w:p>
          <w:p w:rsidR="00F81E61" w:rsidRDefault="00FA73EC">
            <w:pPr>
              <w:pStyle w:val="TableParagraph"/>
              <w:spacing w:before="178"/>
              <w:ind w:left="6" w:right="-29" w:firstLine="283"/>
              <w:jc w:val="both"/>
              <w:rPr>
                <w:sz w:val="24"/>
              </w:rPr>
            </w:pPr>
            <w:r>
              <w:rPr>
                <w:sz w:val="24"/>
              </w:rPr>
              <w:t>Выполнениерасчетовсилытокаинапряженийнаучасткахэлектрических цепей. Объяснение на примере электрической цепи сдвумяисточникамитока(ЭДС),вкакомслучаеисточникэлектрической энергии работает в режиме генератора, а в каком - врежимепотребителя.</w:t>
            </w:r>
          </w:p>
          <w:p w:rsidR="00F81E61" w:rsidRDefault="00FA73EC">
            <w:pPr>
              <w:pStyle w:val="TableParagraph"/>
              <w:spacing w:before="200" w:line="242" w:lineRule="auto"/>
              <w:ind w:left="6" w:right="-29" w:firstLine="283"/>
              <w:jc w:val="both"/>
              <w:rPr>
                <w:sz w:val="24"/>
              </w:rPr>
            </w:pPr>
            <w:r>
              <w:rPr>
                <w:sz w:val="24"/>
              </w:rPr>
              <w:t>Определениетемпературынитинакаливания.Измерениеэлек-трическогозаряда электрона.</w:t>
            </w:r>
          </w:p>
          <w:p w:rsidR="00F81E61" w:rsidRDefault="00FA73EC">
            <w:pPr>
              <w:pStyle w:val="TableParagraph"/>
              <w:spacing w:before="196"/>
              <w:ind w:left="289"/>
              <w:rPr>
                <w:sz w:val="24"/>
              </w:rPr>
            </w:pPr>
            <w:r>
              <w:rPr>
                <w:sz w:val="24"/>
              </w:rPr>
              <w:t>Снятиевольтампернойхарактеристикидиода.</w:t>
            </w:r>
          </w:p>
          <w:p w:rsidR="00F81E61" w:rsidRDefault="00FA73EC">
            <w:pPr>
              <w:pStyle w:val="TableParagraph"/>
              <w:spacing w:before="200"/>
              <w:ind w:left="6" w:firstLine="283"/>
              <w:rPr>
                <w:sz w:val="24"/>
              </w:rPr>
            </w:pPr>
            <w:r>
              <w:rPr>
                <w:sz w:val="24"/>
              </w:rPr>
              <w:t>Проведениесравнительногоанализаполупроводниковыхдиодовитриодов.</w:t>
            </w:r>
          </w:p>
          <w:p w:rsidR="00F81E61" w:rsidRDefault="00FA73EC">
            <w:pPr>
              <w:pStyle w:val="TableParagraph"/>
              <w:spacing w:before="201"/>
              <w:ind w:left="6" w:firstLine="283"/>
              <w:rPr>
                <w:sz w:val="24"/>
              </w:rPr>
            </w:pPr>
            <w:r>
              <w:rPr>
                <w:sz w:val="24"/>
              </w:rPr>
              <w:t>ИспользованиеИнтернетадляпоискаинформацииоперспективахразвитияполупроводниковой техники.</w:t>
            </w:r>
          </w:p>
          <w:p w:rsidR="00F81E61" w:rsidRDefault="00FA73EC">
            <w:pPr>
              <w:pStyle w:val="TableParagraph"/>
              <w:spacing w:before="13" w:line="470" w:lineRule="atLeast"/>
              <w:ind w:left="306" w:right="1496" w:hanging="17"/>
              <w:rPr>
                <w:sz w:val="24"/>
              </w:rPr>
            </w:pPr>
            <w:r>
              <w:rPr>
                <w:sz w:val="24"/>
              </w:rPr>
              <w:t>Установка причинно-следственных связей.Объяснениеприродыэлектрическоготокавметаллах,</w:t>
            </w:r>
          </w:p>
          <w:p w:rsidR="00F81E61" w:rsidRDefault="00FA73EC">
            <w:pPr>
              <w:pStyle w:val="TableParagraph"/>
              <w:spacing w:before="7" w:line="269" w:lineRule="exact"/>
              <w:ind w:left="6"/>
              <w:rPr>
                <w:sz w:val="24"/>
              </w:rPr>
            </w:pPr>
            <w:r>
              <w:rPr>
                <w:sz w:val="24"/>
              </w:rPr>
              <w:t>электролитах,газах,вакуумеиполупроводниках.</w:t>
            </w:r>
          </w:p>
          <w:p w:rsidR="00F81E61" w:rsidRDefault="00FA73EC">
            <w:pPr>
              <w:pStyle w:val="TableParagraph"/>
              <w:spacing w:line="265" w:lineRule="exact"/>
              <w:ind w:left="232"/>
              <w:rPr>
                <w:sz w:val="24"/>
              </w:rPr>
            </w:pPr>
            <w:r>
              <w:rPr>
                <w:sz w:val="24"/>
              </w:rPr>
              <w:t>Применениеэлектролизавтехнике.</w:t>
            </w:r>
          </w:p>
          <w:p w:rsidR="00F81E61" w:rsidRDefault="00FA73EC">
            <w:pPr>
              <w:pStyle w:val="TableParagraph"/>
              <w:tabs>
                <w:tab w:val="left" w:pos="1826"/>
                <w:tab w:val="left" w:pos="3753"/>
                <w:tab w:val="left" w:pos="4855"/>
                <w:tab w:val="left" w:pos="7236"/>
              </w:tabs>
              <w:spacing w:line="272" w:lineRule="exact"/>
              <w:ind w:left="289"/>
              <w:rPr>
                <w:sz w:val="24"/>
              </w:rPr>
            </w:pPr>
            <w:r>
              <w:rPr>
                <w:sz w:val="24"/>
              </w:rPr>
              <w:t>Проведение</w:t>
            </w:r>
            <w:r>
              <w:rPr>
                <w:sz w:val="24"/>
              </w:rPr>
              <w:tab/>
              <w:t>сравнительного</w:t>
            </w:r>
            <w:r>
              <w:rPr>
                <w:sz w:val="24"/>
              </w:rPr>
              <w:tab/>
              <w:t>анализа</w:t>
            </w:r>
            <w:r>
              <w:rPr>
                <w:sz w:val="24"/>
              </w:rPr>
              <w:tab/>
              <w:t>несамостоятельного</w:t>
            </w:r>
            <w:r>
              <w:rPr>
                <w:sz w:val="24"/>
              </w:rPr>
              <w:tab/>
            </w:r>
            <w:r>
              <w:rPr>
                <w:spacing w:val="-5"/>
                <w:sz w:val="24"/>
              </w:rPr>
              <w:t>и</w:t>
            </w:r>
          </w:p>
        </w:tc>
      </w:tr>
    </w:tbl>
    <w:p w:rsidR="00F81E61" w:rsidRDefault="00F81E61">
      <w:pPr>
        <w:spacing w:line="272" w:lineRule="exact"/>
        <w:rPr>
          <w:sz w:val="24"/>
        </w:rPr>
        <w:sectPr w:rsidR="00F81E61">
          <w:footerReference w:type="default" r:id="rId197"/>
          <w:pgSz w:w="11920" w:h="16850"/>
          <w:pgMar w:top="1020" w:right="0" w:bottom="280" w:left="360" w:header="0" w:footer="0" w:gutter="0"/>
          <w:cols w:space="720"/>
        </w:sect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477"/>
        </w:trPr>
        <w:tc>
          <w:tcPr>
            <w:tcW w:w="2557" w:type="dxa"/>
          </w:tcPr>
          <w:p w:rsidR="00F81E61" w:rsidRDefault="00F81E61">
            <w:pPr>
              <w:pStyle w:val="TableParagraph"/>
              <w:rPr>
                <w:sz w:val="24"/>
              </w:rPr>
            </w:pPr>
          </w:p>
        </w:tc>
        <w:tc>
          <w:tcPr>
            <w:tcW w:w="7377" w:type="dxa"/>
          </w:tcPr>
          <w:p w:rsidR="00F81E61" w:rsidRDefault="00FA73EC">
            <w:pPr>
              <w:pStyle w:val="TableParagraph"/>
              <w:spacing w:line="265" w:lineRule="exact"/>
              <w:ind w:left="6"/>
              <w:rPr>
                <w:sz w:val="24"/>
              </w:rPr>
            </w:pPr>
            <w:r>
              <w:rPr>
                <w:sz w:val="24"/>
              </w:rPr>
              <w:t>самостоятельногогазовых разрядов.</w:t>
            </w:r>
          </w:p>
        </w:tc>
      </w:tr>
      <w:tr w:rsidR="00F81E61">
        <w:trPr>
          <w:trHeight w:val="6492"/>
        </w:trPr>
        <w:tc>
          <w:tcPr>
            <w:tcW w:w="2557" w:type="dxa"/>
          </w:tcPr>
          <w:p w:rsidR="00F81E61" w:rsidRDefault="00FA73EC">
            <w:pPr>
              <w:pStyle w:val="TableParagraph"/>
              <w:spacing w:line="263" w:lineRule="exact"/>
              <w:ind w:left="256"/>
              <w:rPr>
                <w:sz w:val="24"/>
              </w:rPr>
            </w:pPr>
            <w:r>
              <w:rPr>
                <w:sz w:val="24"/>
              </w:rPr>
              <w:t>Магнитныеявления</w:t>
            </w:r>
          </w:p>
        </w:tc>
        <w:tc>
          <w:tcPr>
            <w:tcW w:w="7377" w:type="dxa"/>
          </w:tcPr>
          <w:p w:rsidR="00F81E61" w:rsidRDefault="00FA73EC">
            <w:pPr>
              <w:pStyle w:val="TableParagraph"/>
              <w:tabs>
                <w:tab w:val="left" w:pos="1715"/>
                <w:tab w:val="left" w:pos="3030"/>
                <w:tab w:val="left" w:pos="4526"/>
                <w:tab w:val="left" w:pos="5376"/>
                <w:tab w:val="left" w:pos="6953"/>
              </w:tabs>
              <w:spacing w:line="242" w:lineRule="auto"/>
              <w:ind w:left="6" w:right="3" w:firstLine="283"/>
              <w:rPr>
                <w:sz w:val="24"/>
              </w:rPr>
            </w:pPr>
            <w:r>
              <w:rPr>
                <w:sz w:val="24"/>
              </w:rPr>
              <w:t>Измерение</w:t>
            </w:r>
            <w:r>
              <w:rPr>
                <w:sz w:val="24"/>
              </w:rPr>
              <w:tab/>
              <w:t>индукции</w:t>
            </w:r>
            <w:r>
              <w:rPr>
                <w:sz w:val="24"/>
              </w:rPr>
              <w:tab/>
              <w:t>магнитного</w:t>
            </w:r>
            <w:r>
              <w:rPr>
                <w:sz w:val="24"/>
              </w:rPr>
              <w:tab/>
              <w:t>поля.</w:t>
            </w:r>
            <w:r>
              <w:rPr>
                <w:sz w:val="24"/>
              </w:rPr>
              <w:tab/>
              <w:t>Вычисление</w:t>
            </w:r>
            <w:r>
              <w:rPr>
                <w:sz w:val="24"/>
              </w:rPr>
              <w:tab/>
            </w:r>
            <w:r>
              <w:rPr>
                <w:spacing w:val="-3"/>
                <w:sz w:val="24"/>
              </w:rPr>
              <w:t>сил,</w:t>
            </w:r>
            <w:r>
              <w:rPr>
                <w:sz w:val="24"/>
              </w:rPr>
              <w:t>действующихнапроводникстоком вмагнитномполе.</w:t>
            </w:r>
          </w:p>
          <w:p w:rsidR="00F81E61" w:rsidRDefault="00FA73EC">
            <w:pPr>
              <w:pStyle w:val="TableParagraph"/>
              <w:tabs>
                <w:tab w:val="left" w:pos="1878"/>
                <w:tab w:val="left" w:pos="2620"/>
                <w:tab w:val="left" w:pos="4363"/>
                <w:tab w:val="left" w:pos="4922"/>
                <w:tab w:val="left" w:pos="6754"/>
              </w:tabs>
              <w:spacing w:before="171" w:line="242" w:lineRule="auto"/>
              <w:ind w:left="6" w:right="1" w:firstLine="283"/>
              <w:rPr>
                <w:sz w:val="24"/>
              </w:rPr>
            </w:pPr>
            <w:r>
              <w:rPr>
                <w:sz w:val="24"/>
              </w:rPr>
              <w:t>Вычисление</w:t>
            </w:r>
            <w:r>
              <w:rPr>
                <w:sz w:val="24"/>
              </w:rPr>
              <w:tab/>
              <w:t>сил,</w:t>
            </w:r>
            <w:r>
              <w:rPr>
                <w:sz w:val="24"/>
              </w:rPr>
              <w:tab/>
              <w:t>действующих</w:t>
            </w:r>
            <w:r>
              <w:rPr>
                <w:sz w:val="24"/>
              </w:rPr>
              <w:tab/>
              <w:t>на</w:t>
            </w:r>
            <w:r>
              <w:rPr>
                <w:sz w:val="24"/>
              </w:rPr>
              <w:tab/>
              <w:t>электрический</w:t>
            </w:r>
            <w:r>
              <w:rPr>
                <w:sz w:val="24"/>
              </w:rPr>
              <w:tab/>
            </w:r>
            <w:r>
              <w:rPr>
                <w:spacing w:val="-2"/>
                <w:sz w:val="24"/>
              </w:rPr>
              <w:t>заряд,</w:t>
            </w:r>
            <w:r>
              <w:rPr>
                <w:sz w:val="24"/>
              </w:rPr>
              <w:t>движущийся вмагнитномполе.</w:t>
            </w:r>
          </w:p>
          <w:p w:rsidR="00F81E61" w:rsidRDefault="00FA73EC">
            <w:pPr>
              <w:pStyle w:val="TableParagraph"/>
              <w:spacing w:before="199" w:line="410" w:lineRule="auto"/>
              <w:ind w:left="289"/>
              <w:rPr>
                <w:sz w:val="24"/>
              </w:rPr>
            </w:pPr>
            <w:r>
              <w:rPr>
                <w:spacing w:val="-1"/>
                <w:sz w:val="24"/>
              </w:rPr>
              <w:t>Исследованиеявлений</w:t>
            </w:r>
            <w:r>
              <w:rPr>
                <w:sz w:val="24"/>
              </w:rPr>
              <w:t>электромагнитнойиндукции,самоиндукции.Вычислениеэнергии магнитногополя.</w:t>
            </w:r>
          </w:p>
          <w:p w:rsidR="00F81E61" w:rsidRDefault="00FA73EC">
            <w:pPr>
              <w:pStyle w:val="TableParagraph"/>
              <w:spacing w:before="4"/>
              <w:ind w:left="289"/>
              <w:rPr>
                <w:sz w:val="24"/>
              </w:rPr>
            </w:pPr>
            <w:r>
              <w:rPr>
                <w:sz w:val="24"/>
              </w:rPr>
              <w:t>Объяснениепринципадействияэлектродвигателя.</w:t>
            </w:r>
          </w:p>
          <w:p w:rsidR="00F81E61" w:rsidRDefault="00FA73EC">
            <w:pPr>
              <w:pStyle w:val="TableParagraph"/>
              <w:spacing w:before="199"/>
              <w:ind w:left="6" w:right="-15" w:firstLine="283"/>
              <w:jc w:val="both"/>
              <w:rPr>
                <w:sz w:val="24"/>
              </w:rPr>
            </w:pPr>
            <w:r>
              <w:rPr>
                <w:sz w:val="24"/>
              </w:rPr>
              <w:t>Объяснение принципа действия генератора электрического тока иэлектроизмерительныхприборов.Объяснениепринципадействиямасс-спектрографа, ускорителей заряженных частиц. Объяснение ролимагнитногополяЗемливжизнирастений,животных, человека.</w:t>
            </w:r>
          </w:p>
          <w:p w:rsidR="00F81E61" w:rsidRDefault="00FA73EC">
            <w:pPr>
              <w:pStyle w:val="TableParagraph"/>
              <w:spacing w:before="202"/>
              <w:ind w:left="6" w:right="-15" w:firstLine="283"/>
              <w:jc w:val="both"/>
              <w:rPr>
                <w:sz w:val="24"/>
              </w:rPr>
            </w:pPr>
            <w:r>
              <w:rPr>
                <w:sz w:val="24"/>
              </w:rPr>
              <w:t>Приведениепримеровпрактическогопримененияизученныхявлений,законов,приборов,устройств.</w:t>
            </w:r>
          </w:p>
          <w:p w:rsidR="00F81E61" w:rsidRDefault="00FA73EC">
            <w:pPr>
              <w:pStyle w:val="TableParagraph"/>
              <w:spacing w:before="197"/>
              <w:ind w:left="6" w:right="-15" w:firstLine="283"/>
              <w:jc w:val="both"/>
              <w:rPr>
                <w:sz w:val="24"/>
              </w:rPr>
            </w:pPr>
            <w:r>
              <w:rPr>
                <w:sz w:val="24"/>
              </w:rPr>
              <w:t>Проведение сравнительного анализа свойств электростатического,магнитногои вихревогоэлектрическихполей.</w:t>
            </w:r>
          </w:p>
          <w:p w:rsidR="00F81E61" w:rsidRDefault="00FA73EC">
            <w:pPr>
              <w:pStyle w:val="TableParagraph"/>
              <w:spacing w:before="202"/>
              <w:ind w:left="6" w:right="8" w:firstLine="283"/>
              <w:jc w:val="both"/>
              <w:rPr>
                <w:sz w:val="24"/>
              </w:rPr>
            </w:pPr>
            <w:r>
              <w:rPr>
                <w:sz w:val="24"/>
              </w:rPr>
              <w:t>Объяснение на примере магнитных явлений, почему физику можнорассматривать как метадисциплину.</w:t>
            </w:r>
          </w:p>
        </w:tc>
      </w:tr>
    </w:tbl>
    <w:p w:rsidR="00F81E61" w:rsidRDefault="00F81E61">
      <w:pPr>
        <w:pStyle w:val="a3"/>
        <w:rPr>
          <w:sz w:val="20"/>
        </w:rPr>
      </w:pPr>
    </w:p>
    <w:p w:rsidR="00F81E61" w:rsidRDefault="00FA73EC" w:rsidP="00DF0D53">
      <w:pPr>
        <w:pStyle w:val="a4"/>
        <w:numPr>
          <w:ilvl w:val="0"/>
          <w:numId w:val="103"/>
        </w:numPr>
        <w:tabs>
          <w:tab w:val="left" w:pos="1585"/>
        </w:tabs>
        <w:spacing w:before="228"/>
        <w:jc w:val="left"/>
        <w:rPr>
          <w:sz w:val="24"/>
        </w:rPr>
      </w:pPr>
      <w:r>
        <w:rPr>
          <w:sz w:val="24"/>
        </w:rPr>
        <w:t>Колебанияиволны(22часов)</w:t>
      </w:r>
    </w:p>
    <w:p w:rsidR="00F81E61" w:rsidRDefault="00FA73EC">
      <w:pPr>
        <w:pStyle w:val="a3"/>
        <w:spacing w:before="196"/>
        <w:ind w:left="1344" w:right="841"/>
        <w:jc w:val="both"/>
      </w:pPr>
      <w:r>
        <w:t>Механическиеколебания.Колебательноедвижение.Гармоническиеколебания.Свободные механическиеколебания.Линейные механические колебательные системы.Превращениеэнергииприколебательномдвижении.Свободныезатухающиемеханическиеколебания. Вынужденныемеханические колебания.</w:t>
      </w:r>
    </w:p>
    <w:p w:rsidR="00F81E61" w:rsidRDefault="00FA73EC">
      <w:pPr>
        <w:pStyle w:val="a3"/>
        <w:spacing w:before="202"/>
        <w:ind w:left="1344" w:right="844"/>
        <w:jc w:val="both"/>
      </w:pPr>
      <w:r>
        <w:t>Упругиеволны.Поперечные ипродольные волны.Характеристикиволны.Уравнениеплоскойбегущейволны.Интерференцияволн.Понятиеодифракцииволн.Звуковыеволны.Ультразвук и его применение.</w:t>
      </w:r>
    </w:p>
    <w:p w:rsidR="00F81E61" w:rsidRDefault="00FA73EC">
      <w:pPr>
        <w:pStyle w:val="a3"/>
        <w:spacing w:before="197"/>
        <w:ind w:left="1344" w:right="843"/>
        <w:jc w:val="both"/>
      </w:pPr>
      <w:r>
        <w:t>Электромагнитныеколебания.Свободныеэлектромагнитныеколебания.Превращениеэнергии в колебательном контуре. Затухающие электромагнитные колебания. Генераторнезатухающихэлектромагнитныхколебаний.Вынужденныеэлектрическиеколебания.Переменный ток. Генератор переменного тока. Емкостное и индуктивное сопротивленияпеременноготока.ЗаконОмадляэлектрическойцепипеременноготока.Работаимощность переменного тока. Генераторы тока. Трансформаторы. Токи высокой частоты.Получение,передачаи распределениеэлектроэнергии.</w:t>
      </w:r>
    </w:p>
    <w:p w:rsidR="00F81E61" w:rsidRDefault="00FA73EC">
      <w:pPr>
        <w:pStyle w:val="a3"/>
        <w:spacing w:before="205"/>
        <w:ind w:left="1344" w:right="841"/>
        <w:jc w:val="both"/>
      </w:pPr>
      <w:r>
        <w:t>Электромагнитныеволны.Электромагнитноеполекакособыйвидматерии.Электромагнитныеволны.ВибраторГерца.Открытыйколебательныйконтур.Изобретение радио А.С. Поповым. Понятие о радиосвязи. Применение электромагнитныхволн.</w:t>
      </w:r>
    </w:p>
    <w:p w:rsidR="00F81E61" w:rsidRDefault="00FA73EC">
      <w:pPr>
        <w:pStyle w:val="a3"/>
        <w:spacing w:before="197"/>
        <w:ind w:left="1344"/>
      </w:pPr>
      <w:r>
        <w:t>Демонстрации</w:t>
      </w:r>
    </w:p>
    <w:p w:rsidR="00F81E61" w:rsidRDefault="00FA73EC">
      <w:pPr>
        <w:pStyle w:val="a3"/>
        <w:ind w:left="1344"/>
      </w:pPr>
      <w:r>
        <w:t>Свободныеивынужденныемеханическиеколебания.</w:t>
      </w:r>
    </w:p>
    <w:p w:rsidR="00F81E61" w:rsidRDefault="00F81E61">
      <w:pPr>
        <w:sectPr w:rsidR="00F81E61">
          <w:footerReference w:type="default" r:id="rId198"/>
          <w:pgSz w:w="11920" w:h="16850"/>
          <w:pgMar w:top="1120" w:right="0" w:bottom="280" w:left="360" w:header="0" w:footer="0" w:gutter="0"/>
          <w:cols w:space="720"/>
        </w:sectPr>
      </w:pPr>
    </w:p>
    <w:p w:rsidR="00F81E61" w:rsidRDefault="00FA73EC">
      <w:pPr>
        <w:pStyle w:val="a3"/>
        <w:spacing w:before="77"/>
        <w:ind w:left="1344"/>
      </w:pPr>
      <w:r>
        <w:lastRenderedPageBreak/>
        <w:t>Резонанс.</w:t>
      </w:r>
    </w:p>
    <w:p w:rsidR="00F81E61" w:rsidRDefault="00FA73EC">
      <w:pPr>
        <w:pStyle w:val="a3"/>
        <w:ind w:left="1344" w:right="5392"/>
      </w:pPr>
      <w:r>
        <w:t>Образование и распространение упругих волн.Частотаколебанийивысота тоназвука.</w:t>
      </w:r>
    </w:p>
    <w:p w:rsidR="00F81E61" w:rsidRDefault="00FA73EC">
      <w:pPr>
        <w:pStyle w:val="a3"/>
        <w:spacing w:before="5" w:line="237" w:lineRule="auto"/>
        <w:ind w:left="1344" w:right="5897"/>
      </w:pPr>
      <w:r>
        <w:t>Свободные электромагнитные колебания.Осциллограммапеременноготока.</w:t>
      </w:r>
    </w:p>
    <w:p w:rsidR="00F81E61" w:rsidRDefault="00FA73EC">
      <w:pPr>
        <w:pStyle w:val="a3"/>
        <w:spacing w:before="1"/>
        <w:ind w:left="1344"/>
      </w:pPr>
      <w:r>
        <w:t>Конденсаторвцепипеременноготока.</w:t>
      </w:r>
    </w:p>
    <w:p w:rsidR="00F81E61" w:rsidRDefault="00FA73EC">
      <w:pPr>
        <w:pStyle w:val="a3"/>
        <w:ind w:left="1344" w:right="4682"/>
      </w:pPr>
      <w:r>
        <w:t>Катушка индуктивности в цепи переменного тока.Резонанс в последовательной цепи переменного тока.Излучениеи приемэлектромагнитныхволн.</w:t>
      </w:r>
    </w:p>
    <w:p w:rsidR="00F81E61" w:rsidRDefault="00FA73EC">
      <w:pPr>
        <w:pStyle w:val="a3"/>
        <w:ind w:left="1344"/>
      </w:pPr>
      <w:r>
        <w:t>Радиосвязь.</w:t>
      </w:r>
    </w:p>
    <w:p w:rsidR="00F81E61" w:rsidRDefault="00FA73EC">
      <w:pPr>
        <w:pStyle w:val="a3"/>
        <w:spacing w:before="3"/>
        <w:ind w:left="1344"/>
      </w:pPr>
      <w:r>
        <w:t>Лабораторныезанятия(4часа)</w:t>
      </w:r>
    </w:p>
    <w:p w:rsidR="00F81E61" w:rsidRDefault="00FA73EC">
      <w:pPr>
        <w:pStyle w:val="a3"/>
        <w:spacing w:before="199" w:line="242" w:lineRule="auto"/>
        <w:ind w:left="1344" w:right="860"/>
      </w:pPr>
      <w:r>
        <w:t>Изучениезависимостипериодаколебанийнитяного(илипружинного)маятникаотдлинынити (или массы груза).</w:t>
      </w:r>
    </w:p>
    <w:p w:rsidR="00F81E61" w:rsidRDefault="00FA73EC">
      <w:pPr>
        <w:pStyle w:val="a3"/>
        <w:spacing w:before="194"/>
        <w:ind w:left="1344"/>
      </w:pPr>
      <w:r>
        <w:t>Индуктивныеиёмкостноесопротивлениявцепипеременноготока.</w:t>
      </w:r>
    </w:p>
    <w:p w:rsidR="00F81E61" w:rsidRDefault="00FA73EC">
      <w:pPr>
        <w:pStyle w:val="a3"/>
        <w:spacing w:before="5" w:line="237" w:lineRule="auto"/>
        <w:ind w:left="1344" w:right="2020"/>
      </w:pPr>
      <w:r>
        <w:t>Формы организации учебных занятий: семинар, лекции, лабораторные занятия.Самостоятельная работаобучающихся(13 часов)</w:t>
      </w:r>
    </w:p>
    <w:p w:rsidR="00F81E61" w:rsidRDefault="00FA73EC">
      <w:pPr>
        <w:pStyle w:val="a3"/>
        <w:spacing w:before="1"/>
        <w:ind w:left="1344" w:right="1444"/>
      </w:pPr>
      <w:r>
        <w:t>Построение графиков зависимости энергии фотоэлектронов от различных величин.Решениезадачнанахождениеэнергии, импульса, работывыходаи красной границыфотоэффекта.</w:t>
      </w:r>
    </w:p>
    <w:p w:rsidR="00F81E61" w:rsidRDefault="00FA73EC">
      <w:pPr>
        <w:pStyle w:val="a3"/>
        <w:tabs>
          <w:tab w:val="left" w:pos="2894"/>
          <w:tab w:val="left" w:pos="4181"/>
          <w:tab w:val="left" w:pos="4680"/>
          <w:tab w:val="left" w:pos="5629"/>
          <w:tab w:val="left" w:pos="6824"/>
          <w:tab w:val="left" w:pos="8329"/>
          <w:tab w:val="left" w:pos="9825"/>
        </w:tabs>
        <w:ind w:left="1344"/>
      </w:pPr>
      <w:r>
        <w:t>Составление</w:t>
      </w:r>
      <w:r>
        <w:tab/>
        <w:t>конспекта</w:t>
      </w:r>
      <w:r>
        <w:tab/>
        <w:t>по</w:t>
      </w:r>
      <w:r>
        <w:tab/>
        <w:t>темам:</w:t>
      </w:r>
      <w:r>
        <w:tab/>
        <w:t>«Методы</w:t>
      </w:r>
      <w:r>
        <w:tab/>
        <w:t>наблюдения</w:t>
      </w:r>
      <w:r>
        <w:tab/>
        <w:t>заряженных</w:t>
      </w:r>
      <w:r>
        <w:tab/>
        <w:t>частиц»,</w:t>
      </w:r>
    </w:p>
    <w:p w:rsidR="00F81E61" w:rsidRDefault="00FA73EC">
      <w:pPr>
        <w:pStyle w:val="a3"/>
        <w:spacing w:before="2"/>
        <w:ind w:left="1344"/>
      </w:pPr>
      <w:r>
        <w:t>«Применениеядернойэнергии».</w:t>
      </w:r>
    </w:p>
    <w:p w:rsidR="00F81E61" w:rsidRDefault="00FA73EC">
      <w:pPr>
        <w:pStyle w:val="a3"/>
        <w:spacing w:before="200"/>
        <w:ind w:left="1344"/>
      </w:pPr>
      <w:r>
        <w:t>Подготовкасообщенийпотемам: «Ядерноеоружие», «Термоядернаябомба».</w:t>
      </w:r>
    </w:p>
    <w:p w:rsidR="00F81E61" w:rsidRDefault="00FA73EC">
      <w:pPr>
        <w:pStyle w:val="a3"/>
        <w:tabs>
          <w:tab w:val="left" w:pos="2241"/>
          <w:tab w:val="left" w:pos="3792"/>
          <w:tab w:val="left" w:pos="4296"/>
          <w:tab w:val="left" w:pos="5242"/>
          <w:tab w:val="left" w:pos="6666"/>
          <w:tab w:val="left" w:pos="8447"/>
          <w:tab w:val="left" w:pos="9695"/>
        </w:tabs>
        <w:spacing w:before="201"/>
        <w:ind w:left="1344" w:right="857"/>
      </w:pPr>
      <w:r>
        <w:t>Поиск</w:t>
      </w:r>
      <w:r>
        <w:tab/>
        <w:t>информации</w:t>
      </w:r>
      <w:r>
        <w:tab/>
        <w:t>по</w:t>
      </w:r>
      <w:r>
        <w:tab/>
        <w:t>темам:</w:t>
      </w:r>
      <w:r>
        <w:tab/>
        <w:t>«Механизм</w:t>
      </w:r>
      <w:r>
        <w:tab/>
        <w:t>квантирования</w:t>
      </w:r>
      <w:r>
        <w:tab/>
        <w:t>энергии»,</w:t>
      </w:r>
      <w:r>
        <w:tab/>
      </w:r>
      <w:r>
        <w:rPr>
          <w:spacing w:val="-1"/>
        </w:rPr>
        <w:t>«Влияние</w:t>
      </w:r>
      <w:r>
        <w:t>радиоактивногоизлучения на человека».</w:t>
      </w:r>
    </w:p>
    <w:p w:rsidR="00F81E61" w:rsidRDefault="00FA73EC">
      <w:pPr>
        <w:pStyle w:val="a3"/>
        <w:spacing w:before="200"/>
        <w:ind w:left="1344"/>
      </w:pPr>
      <w:r>
        <w:t>Видыучебнойдеятельностистудентов</w:t>
      </w:r>
    </w:p>
    <w:p w:rsidR="00F81E61" w:rsidRDefault="00F81E61">
      <w:pPr>
        <w:pStyle w:val="a3"/>
        <w:spacing w:before="5"/>
        <w:rPr>
          <w:sz w:val="18"/>
        </w:r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3"/>
        </w:trPr>
        <w:tc>
          <w:tcPr>
            <w:tcW w:w="2557" w:type="dxa"/>
          </w:tcPr>
          <w:p w:rsidR="00F81E61" w:rsidRDefault="00FA73EC">
            <w:pPr>
              <w:pStyle w:val="TableParagraph"/>
              <w:spacing w:line="268" w:lineRule="exact"/>
              <w:ind w:left="141"/>
              <w:rPr>
                <w:sz w:val="24"/>
              </w:rPr>
            </w:pPr>
            <w:r>
              <w:rPr>
                <w:sz w:val="24"/>
              </w:rPr>
              <w:t>Содержаниеобучения</w:t>
            </w:r>
          </w:p>
        </w:tc>
        <w:tc>
          <w:tcPr>
            <w:tcW w:w="7377" w:type="dxa"/>
          </w:tcPr>
          <w:p w:rsidR="00F81E61" w:rsidRDefault="00FA73EC">
            <w:pPr>
              <w:pStyle w:val="TableParagraph"/>
              <w:spacing w:line="242" w:lineRule="auto"/>
              <w:ind w:left="2750" w:right="183" w:hanging="2571"/>
              <w:rPr>
                <w:sz w:val="24"/>
              </w:rPr>
            </w:pPr>
            <w:r>
              <w:rPr>
                <w:sz w:val="24"/>
              </w:rPr>
              <w:t>Характеристикаосновныхвидовдеятельностистудентов(науровнеучебных действий</w:t>
            </w:r>
          </w:p>
        </w:tc>
      </w:tr>
      <w:tr w:rsidR="00F81E61">
        <w:trPr>
          <w:trHeight w:val="3434"/>
        </w:trPr>
        <w:tc>
          <w:tcPr>
            <w:tcW w:w="2557" w:type="dxa"/>
          </w:tcPr>
          <w:p w:rsidR="00F81E61" w:rsidRDefault="00FA73EC">
            <w:pPr>
              <w:pStyle w:val="TableParagraph"/>
              <w:spacing w:line="410" w:lineRule="auto"/>
              <w:ind w:left="892" w:right="362" w:hanging="216"/>
              <w:rPr>
                <w:sz w:val="24"/>
              </w:rPr>
            </w:pPr>
            <w:r>
              <w:rPr>
                <w:sz w:val="24"/>
              </w:rPr>
              <w:t>Механическиеколебания</w:t>
            </w:r>
          </w:p>
        </w:tc>
        <w:tc>
          <w:tcPr>
            <w:tcW w:w="7377" w:type="dxa"/>
          </w:tcPr>
          <w:p w:rsidR="00F81E61" w:rsidRDefault="00FA73EC">
            <w:pPr>
              <w:pStyle w:val="TableParagraph"/>
              <w:ind w:left="6" w:right="-29" w:firstLine="283"/>
              <w:jc w:val="both"/>
              <w:rPr>
                <w:sz w:val="24"/>
              </w:rPr>
            </w:pPr>
            <w:r>
              <w:rPr>
                <w:sz w:val="24"/>
              </w:rPr>
              <w:t>Исследованиезависимостипериодаколебанийматематическогомаятника от его длины, массы и амплитуды колебаний. Исследованиезависимостипериодаколебанийгрузанапружинеотегомассыижесткости пружины. Вычисление периода колебаний математическогомаятникапоизвестному значениюегодлины.Вычислениепериодаколебанийгрузанапружинепоизвестнымзначениямегомассыижесткостипружины.Выработканавыковвоспринимать,анализировать,перерабатыватьипредъявлятьинформациювсоответствии споставленными задачами.</w:t>
            </w:r>
          </w:p>
          <w:p w:rsidR="00F81E61" w:rsidRDefault="00FA73EC">
            <w:pPr>
              <w:pStyle w:val="TableParagraph"/>
              <w:spacing w:before="184"/>
              <w:ind w:left="289"/>
              <w:rPr>
                <w:sz w:val="24"/>
              </w:rPr>
            </w:pPr>
            <w:r>
              <w:rPr>
                <w:sz w:val="24"/>
              </w:rPr>
              <w:t>Приведениепримеровавтоколебательныхмеханическихсистем.</w:t>
            </w:r>
          </w:p>
          <w:p w:rsidR="00F81E61" w:rsidRDefault="00FA73EC">
            <w:pPr>
              <w:pStyle w:val="TableParagraph"/>
              <w:spacing w:before="3"/>
              <w:ind w:left="6"/>
              <w:rPr>
                <w:sz w:val="24"/>
              </w:rPr>
            </w:pPr>
            <w:r>
              <w:rPr>
                <w:sz w:val="24"/>
              </w:rPr>
              <w:t>Проведениеклассификацииколебаний</w:t>
            </w:r>
          </w:p>
        </w:tc>
      </w:tr>
      <w:tr w:rsidR="00F81E61">
        <w:trPr>
          <w:trHeight w:val="1780"/>
        </w:trPr>
        <w:tc>
          <w:tcPr>
            <w:tcW w:w="2557" w:type="dxa"/>
            <w:tcBorders>
              <w:bottom w:val="nil"/>
            </w:tcBorders>
          </w:tcPr>
          <w:p w:rsidR="00F81E61" w:rsidRDefault="00FA73EC">
            <w:pPr>
              <w:pStyle w:val="TableParagraph"/>
              <w:spacing w:line="270" w:lineRule="exact"/>
              <w:ind w:left="635"/>
              <w:rPr>
                <w:sz w:val="24"/>
              </w:rPr>
            </w:pPr>
            <w:r>
              <w:rPr>
                <w:sz w:val="24"/>
              </w:rPr>
              <w:t>Упругиеволны</w:t>
            </w:r>
          </w:p>
        </w:tc>
        <w:tc>
          <w:tcPr>
            <w:tcW w:w="7377" w:type="dxa"/>
            <w:tcBorders>
              <w:bottom w:val="nil"/>
            </w:tcBorders>
          </w:tcPr>
          <w:p w:rsidR="00F81E61" w:rsidRDefault="00FA73EC">
            <w:pPr>
              <w:pStyle w:val="TableParagraph"/>
              <w:spacing w:line="242" w:lineRule="auto"/>
              <w:ind w:left="6" w:right="183" w:firstLine="283"/>
              <w:rPr>
                <w:sz w:val="24"/>
              </w:rPr>
            </w:pPr>
            <w:r>
              <w:rPr>
                <w:sz w:val="24"/>
              </w:rPr>
              <w:t>Измерениедлинызвуковойволныпорезультатамнаблюденийинтерференциизвуковыхволн.</w:t>
            </w:r>
          </w:p>
          <w:p w:rsidR="00F81E61" w:rsidRDefault="00FA73EC">
            <w:pPr>
              <w:pStyle w:val="TableParagraph"/>
              <w:spacing w:before="180"/>
              <w:ind w:left="6" w:right="183" w:firstLine="283"/>
              <w:rPr>
                <w:sz w:val="24"/>
              </w:rPr>
            </w:pPr>
            <w:r>
              <w:rPr>
                <w:sz w:val="24"/>
              </w:rPr>
              <w:t>Наблюдениеиобъяснениеявленийинтерференцииидифракциимеханическихволн.</w:t>
            </w:r>
          </w:p>
          <w:p w:rsidR="00F81E61" w:rsidRDefault="00FA73EC">
            <w:pPr>
              <w:pStyle w:val="TableParagraph"/>
              <w:spacing w:before="190"/>
              <w:ind w:left="289"/>
              <w:rPr>
                <w:sz w:val="24"/>
              </w:rPr>
            </w:pPr>
            <w:r>
              <w:rPr>
                <w:sz w:val="24"/>
              </w:rPr>
              <w:t>Представлениеобластейпримененияультразвукаиперспективыего</w:t>
            </w:r>
          </w:p>
        </w:tc>
      </w:tr>
    </w:tbl>
    <w:p w:rsidR="00F81E61" w:rsidRDefault="00F81E61">
      <w:pPr>
        <w:rPr>
          <w:sz w:val="24"/>
        </w:rPr>
        <w:sectPr w:rsidR="00F81E61">
          <w:footerReference w:type="default" r:id="rId199"/>
          <w:pgSz w:w="11920" w:h="16850"/>
          <w:pgMar w:top="1020" w:right="0" w:bottom="280" w:left="360" w:header="0" w:footer="0" w:gutter="0"/>
          <w:cols w:space="720"/>
        </w:sect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1226"/>
        </w:trPr>
        <w:tc>
          <w:tcPr>
            <w:tcW w:w="2557" w:type="dxa"/>
          </w:tcPr>
          <w:p w:rsidR="00F81E61" w:rsidRDefault="00F81E61">
            <w:pPr>
              <w:pStyle w:val="TableParagraph"/>
              <w:rPr>
                <w:sz w:val="24"/>
              </w:rPr>
            </w:pPr>
          </w:p>
        </w:tc>
        <w:tc>
          <w:tcPr>
            <w:tcW w:w="7377" w:type="dxa"/>
          </w:tcPr>
          <w:p w:rsidR="00F81E61" w:rsidRDefault="00FA73EC">
            <w:pPr>
              <w:pStyle w:val="TableParagraph"/>
              <w:spacing w:line="268" w:lineRule="exact"/>
              <w:ind w:left="6"/>
              <w:rPr>
                <w:sz w:val="24"/>
              </w:rPr>
            </w:pPr>
            <w:r>
              <w:rPr>
                <w:sz w:val="24"/>
              </w:rPr>
              <w:t>использованиявразличныхобластяхнауки,техники,вмедицине.</w:t>
            </w:r>
          </w:p>
          <w:p w:rsidR="00F81E61" w:rsidRDefault="00FA73EC">
            <w:pPr>
              <w:pStyle w:val="TableParagraph"/>
              <w:spacing w:before="192"/>
              <w:ind w:left="6" w:firstLine="283"/>
              <w:rPr>
                <w:sz w:val="24"/>
              </w:rPr>
            </w:pPr>
            <w:r>
              <w:rPr>
                <w:sz w:val="24"/>
              </w:rPr>
              <w:t>Изложениесутиэкологическихпроблем,связанныхсвоздействиемзвуковыхволн на организмчеловека</w:t>
            </w:r>
          </w:p>
        </w:tc>
      </w:tr>
      <w:tr w:rsidR="00F81E61">
        <w:trPr>
          <w:trHeight w:val="647"/>
        </w:trPr>
        <w:tc>
          <w:tcPr>
            <w:tcW w:w="2557" w:type="dxa"/>
            <w:vMerge w:val="restart"/>
          </w:tcPr>
          <w:p w:rsidR="00F81E61" w:rsidRDefault="00FA73EC">
            <w:pPr>
              <w:pStyle w:val="TableParagraph"/>
              <w:spacing w:line="405" w:lineRule="auto"/>
              <w:ind w:left="892" w:right="125" w:hanging="452"/>
              <w:rPr>
                <w:sz w:val="24"/>
              </w:rPr>
            </w:pPr>
            <w:r>
              <w:rPr>
                <w:sz w:val="24"/>
              </w:rPr>
              <w:t>Электромагнитныеколебания</w:t>
            </w:r>
          </w:p>
        </w:tc>
        <w:tc>
          <w:tcPr>
            <w:tcW w:w="7377" w:type="dxa"/>
            <w:tcBorders>
              <w:bottom w:val="nil"/>
            </w:tcBorders>
          </w:tcPr>
          <w:p w:rsidR="00F81E61" w:rsidRDefault="00FA73EC">
            <w:pPr>
              <w:pStyle w:val="TableParagraph"/>
              <w:spacing w:line="242" w:lineRule="auto"/>
              <w:ind w:left="6" w:firstLine="283"/>
              <w:rPr>
                <w:sz w:val="24"/>
              </w:rPr>
            </w:pPr>
            <w:r>
              <w:rPr>
                <w:sz w:val="24"/>
              </w:rPr>
              <w:t>Наблюдениеосциллограммгармоническихколебанийсилытокавцепи.</w:t>
            </w:r>
          </w:p>
        </w:tc>
      </w:tr>
      <w:tr w:rsidR="00F81E61">
        <w:trPr>
          <w:trHeight w:val="735"/>
        </w:trPr>
        <w:tc>
          <w:tcPr>
            <w:tcW w:w="2557" w:type="dxa"/>
            <w:vMerge/>
            <w:tcBorders>
              <w:top w:val="nil"/>
            </w:tcBorders>
          </w:tcPr>
          <w:p w:rsidR="00F81E61" w:rsidRDefault="00F81E61">
            <w:pPr>
              <w:rPr>
                <w:sz w:val="2"/>
                <w:szCs w:val="2"/>
              </w:rPr>
            </w:pPr>
          </w:p>
        </w:tc>
        <w:tc>
          <w:tcPr>
            <w:tcW w:w="7377" w:type="dxa"/>
            <w:tcBorders>
              <w:top w:val="nil"/>
              <w:bottom w:val="nil"/>
            </w:tcBorders>
          </w:tcPr>
          <w:p w:rsidR="00F81E61" w:rsidRDefault="00FA73EC">
            <w:pPr>
              <w:pStyle w:val="TableParagraph"/>
              <w:spacing w:before="91" w:line="242" w:lineRule="auto"/>
              <w:ind w:left="6" w:firstLine="283"/>
              <w:rPr>
                <w:sz w:val="24"/>
              </w:rPr>
            </w:pPr>
            <w:r>
              <w:rPr>
                <w:sz w:val="24"/>
              </w:rPr>
              <w:t>Измерениеэлектроемкостиконденсатора.Измерениеиндуктивностькатушки.</w:t>
            </w:r>
          </w:p>
        </w:tc>
      </w:tr>
      <w:tr w:rsidR="00F81E61">
        <w:trPr>
          <w:trHeight w:val="733"/>
        </w:trPr>
        <w:tc>
          <w:tcPr>
            <w:tcW w:w="2557" w:type="dxa"/>
            <w:vMerge/>
            <w:tcBorders>
              <w:top w:val="nil"/>
            </w:tcBorders>
          </w:tcPr>
          <w:p w:rsidR="00F81E61" w:rsidRDefault="00F81E61">
            <w:pPr>
              <w:rPr>
                <w:sz w:val="2"/>
                <w:szCs w:val="2"/>
              </w:rPr>
            </w:pPr>
          </w:p>
        </w:tc>
        <w:tc>
          <w:tcPr>
            <w:tcW w:w="7377" w:type="dxa"/>
            <w:tcBorders>
              <w:top w:val="nil"/>
              <w:bottom w:val="nil"/>
            </w:tcBorders>
          </w:tcPr>
          <w:p w:rsidR="00F81E61" w:rsidRDefault="00FA73EC">
            <w:pPr>
              <w:pStyle w:val="TableParagraph"/>
              <w:tabs>
                <w:tab w:val="left" w:pos="2253"/>
                <w:tab w:val="left" w:pos="3597"/>
                <w:tab w:val="left" w:pos="5709"/>
                <w:tab w:val="left" w:pos="7251"/>
              </w:tabs>
              <w:spacing w:before="85"/>
              <w:ind w:left="6" w:firstLine="283"/>
              <w:rPr>
                <w:sz w:val="24"/>
              </w:rPr>
            </w:pPr>
            <w:r>
              <w:rPr>
                <w:sz w:val="24"/>
              </w:rPr>
              <w:t>Исследование</w:t>
            </w:r>
            <w:r>
              <w:rPr>
                <w:sz w:val="24"/>
              </w:rPr>
              <w:tab/>
              <w:t>явления</w:t>
            </w:r>
            <w:r>
              <w:rPr>
                <w:sz w:val="24"/>
              </w:rPr>
              <w:tab/>
              <w:t>электрического</w:t>
            </w:r>
            <w:r>
              <w:rPr>
                <w:sz w:val="24"/>
              </w:rPr>
              <w:tab/>
              <w:t>резонанса</w:t>
            </w:r>
            <w:r>
              <w:rPr>
                <w:sz w:val="24"/>
              </w:rPr>
              <w:tab/>
            </w:r>
            <w:r>
              <w:rPr>
                <w:spacing w:val="-4"/>
                <w:sz w:val="24"/>
              </w:rPr>
              <w:t>в</w:t>
            </w:r>
            <w:r>
              <w:rPr>
                <w:sz w:val="24"/>
              </w:rPr>
              <w:t>последовательнойцепи.</w:t>
            </w:r>
          </w:p>
        </w:tc>
      </w:tr>
      <w:tr w:rsidR="00F81E61">
        <w:trPr>
          <w:trHeight w:val="1017"/>
        </w:trPr>
        <w:tc>
          <w:tcPr>
            <w:tcW w:w="2557" w:type="dxa"/>
            <w:vMerge/>
            <w:tcBorders>
              <w:top w:val="nil"/>
            </w:tcBorders>
          </w:tcPr>
          <w:p w:rsidR="00F81E61" w:rsidRDefault="00F81E61">
            <w:pPr>
              <w:rPr>
                <w:sz w:val="2"/>
                <w:szCs w:val="2"/>
              </w:rPr>
            </w:pPr>
          </w:p>
        </w:tc>
        <w:tc>
          <w:tcPr>
            <w:tcW w:w="7377" w:type="dxa"/>
            <w:tcBorders>
              <w:top w:val="nil"/>
              <w:bottom w:val="nil"/>
            </w:tcBorders>
          </w:tcPr>
          <w:p w:rsidR="00F81E61" w:rsidRDefault="00FA73EC">
            <w:pPr>
              <w:pStyle w:val="TableParagraph"/>
              <w:spacing w:before="92"/>
              <w:ind w:left="6" w:right="-29" w:firstLine="283"/>
              <w:jc w:val="both"/>
              <w:rPr>
                <w:sz w:val="24"/>
              </w:rPr>
            </w:pPr>
            <w:r>
              <w:rPr>
                <w:sz w:val="24"/>
              </w:rPr>
              <w:t>Проведениеаналогиимеждуфизическимивеличинами,харак-теризующимимеханическуюиэлектромагнитнуюколебательныесистемы.</w:t>
            </w:r>
          </w:p>
        </w:tc>
      </w:tr>
      <w:tr w:rsidR="00F81E61">
        <w:trPr>
          <w:trHeight w:val="742"/>
        </w:trPr>
        <w:tc>
          <w:tcPr>
            <w:tcW w:w="2557" w:type="dxa"/>
            <w:vMerge/>
            <w:tcBorders>
              <w:top w:val="nil"/>
            </w:tcBorders>
          </w:tcPr>
          <w:p w:rsidR="00F81E61" w:rsidRDefault="00F81E61">
            <w:pPr>
              <w:rPr>
                <w:sz w:val="2"/>
                <w:szCs w:val="2"/>
              </w:rPr>
            </w:pPr>
          </w:p>
        </w:tc>
        <w:tc>
          <w:tcPr>
            <w:tcW w:w="7377" w:type="dxa"/>
            <w:tcBorders>
              <w:top w:val="nil"/>
              <w:bottom w:val="nil"/>
            </w:tcBorders>
          </w:tcPr>
          <w:p w:rsidR="00F81E61" w:rsidRDefault="00FA73EC">
            <w:pPr>
              <w:pStyle w:val="TableParagraph"/>
              <w:spacing w:before="94"/>
              <w:ind w:left="6" w:right="183" w:firstLine="283"/>
              <w:rPr>
                <w:sz w:val="24"/>
              </w:rPr>
            </w:pPr>
            <w:r>
              <w:rPr>
                <w:sz w:val="24"/>
              </w:rPr>
              <w:t>Расчетзначенийсилытокаинапряжениянаэлементахцепипеременного тока.</w:t>
            </w:r>
          </w:p>
        </w:tc>
      </w:tr>
      <w:tr w:rsidR="00F81E61">
        <w:trPr>
          <w:trHeight w:val="1411"/>
        </w:trPr>
        <w:tc>
          <w:tcPr>
            <w:tcW w:w="2557" w:type="dxa"/>
            <w:vMerge/>
            <w:tcBorders>
              <w:top w:val="nil"/>
            </w:tcBorders>
          </w:tcPr>
          <w:p w:rsidR="00F81E61" w:rsidRDefault="00F81E61">
            <w:pPr>
              <w:rPr>
                <w:sz w:val="2"/>
                <w:szCs w:val="2"/>
              </w:rPr>
            </w:pPr>
          </w:p>
        </w:tc>
        <w:tc>
          <w:tcPr>
            <w:tcW w:w="7377" w:type="dxa"/>
            <w:tcBorders>
              <w:top w:val="nil"/>
            </w:tcBorders>
          </w:tcPr>
          <w:p w:rsidR="00F81E61" w:rsidRDefault="00FA73EC">
            <w:pPr>
              <w:pStyle w:val="TableParagraph"/>
              <w:spacing w:before="91"/>
              <w:ind w:left="6" w:right="-29" w:firstLine="283"/>
              <w:jc w:val="both"/>
              <w:rPr>
                <w:sz w:val="24"/>
              </w:rPr>
            </w:pPr>
            <w:r>
              <w:rPr>
                <w:sz w:val="24"/>
              </w:rPr>
              <w:t>Исследованиепринципадействиятрансформатора.Исследованиепринципадействиягенераторапеременноготока.ИспользованиеИнтернета для поиска информации о современных способах передачиэлектроэнергии</w:t>
            </w:r>
          </w:p>
        </w:tc>
      </w:tr>
      <w:tr w:rsidR="00F81E61">
        <w:trPr>
          <w:trHeight w:val="647"/>
        </w:trPr>
        <w:tc>
          <w:tcPr>
            <w:tcW w:w="2557" w:type="dxa"/>
            <w:vMerge w:val="restart"/>
          </w:tcPr>
          <w:p w:rsidR="00F81E61" w:rsidRDefault="00FA73EC">
            <w:pPr>
              <w:pStyle w:val="TableParagraph"/>
              <w:spacing w:line="405" w:lineRule="auto"/>
              <w:ind w:left="1101" w:right="124" w:hanging="660"/>
              <w:rPr>
                <w:sz w:val="24"/>
              </w:rPr>
            </w:pPr>
            <w:r>
              <w:rPr>
                <w:sz w:val="24"/>
              </w:rPr>
              <w:t>Электромагнитныеволны</w:t>
            </w:r>
          </w:p>
        </w:tc>
        <w:tc>
          <w:tcPr>
            <w:tcW w:w="7377" w:type="dxa"/>
            <w:tcBorders>
              <w:bottom w:val="nil"/>
            </w:tcBorders>
          </w:tcPr>
          <w:p w:rsidR="00F81E61" w:rsidRDefault="00FA73EC">
            <w:pPr>
              <w:pStyle w:val="TableParagraph"/>
              <w:tabs>
                <w:tab w:val="left" w:pos="2135"/>
                <w:tab w:val="left" w:pos="3914"/>
                <w:tab w:val="left" w:pos="4286"/>
                <w:tab w:val="left" w:pos="5926"/>
              </w:tabs>
              <w:spacing w:line="242" w:lineRule="auto"/>
              <w:ind w:left="6" w:right="10" w:firstLine="283"/>
              <w:rPr>
                <w:sz w:val="24"/>
              </w:rPr>
            </w:pPr>
            <w:r>
              <w:rPr>
                <w:sz w:val="24"/>
              </w:rPr>
              <w:t>Осуществление</w:t>
            </w:r>
            <w:r>
              <w:rPr>
                <w:sz w:val="24"/>
              </w:rPr>
              <w:tab/>
              <w:t>радиопередачи</w:t>
            </w:r>
            <w:r>
              <w:rPr>
                <w:sz w:val="24"/>
              </w:rPr>
              <w:tab/>
              <w:t>и</w:t>
            </w:r>
            <w:r>
              <w:rPr>
                <w:sz w:val="24"/>
              </w:rPr>
              <w:tab/>
              <w:t>радиоприема.</w:t>
            </w:r>
            <w:r>
              <w:rPr>
                <w:sz w:val="24"/>
              </w:rPr>
              <w:tab/>
            </w:r>
            <w:r>
              <w:rPr>
                <w:spacing w:val="-2"/>
                <w:sz w:val="24"/>
              </w:rPr>
              <w:t>Исследование</w:t>
            </w:r>
            <w:r>
              <w:rPr>
                <w:sz w:val="24"/>
              </w:rPr>
              <w:t>свойствэлектромагнитных волнспомощьюмобильноготелефона.</w:t>
            </w:r>
          </w:p>
        </w:tc>
      </w:tr>
      <w:tr w:rsidR="00F81E61">
        <w:trPr>
          <w:trHeight w:val="1561"/>
        </w:trPr>
        <w:tc>
          <w:tcPr>
            <w:tcW w:w="2557" w:type="dxa"/>
            <w:vMerge/>
            <w:tcBorders>
              <w:top w:val="nil"/>
            </w:tcBorders>
          </w:tcPr>
          <w:p w:rsidR="00F81E61" w:rsidRDefault="00F81E61">
            <w:pPr>
              <w:rPr>
                <w:sz w:val="2"/>
                <w:szCs w:val="2"/>
              </w:rPr>
            </w:pPr>
          </w:p>
        </w:tc>
        <w:tc>
          <w:tcPr>
            <w:tcW w:w="7377" w:type="dxa"/>
            <w:tcBorders>
              <w:top w:val="nil"/>
              <w:bottom w:val="nil"/>
            </w:tcBorders>
          </w:tcPr>
          <w:p w:rsidR="00F81E61" w:rsidRDefault="00FA73EC">
            <w:pPr>
              <w:pStyle w:val="TableParagraph"/>
              <w:spacing w:before="91"/>
              <w:ind w:left="6" w:right="-29" w:firstLine="283"/>
              <w:jc w:val="both"/>
              <w:rPr>
                <w:sz w:val="24"/>
              </w:rPr>
            </w:pPr>
            <w:r>
              <w:rPr>
                <w:sz w:val="24"/>
              </w:rPr>
              <w:t>Развитие ценностного отношения к изучаемым на уроках физикиобъектамиосваиваемымвидамдеятельности.Объяснениепринципиальногоразличияприродыупругихиэлектромагнитныхволн.Изложениесутиэкологическихпроблем,связанныхсэлектромагнитнымиколебаниями иволнами.</w:t>
            </w:r>
          </w:p>
        </w:tc>
      </w:tr>
      <w:tr w:rsidR="00F81E61">
        <w:trPr>
          <w:trHeight w:val="858"/>
        </w:trPr>
        <w:tc>
          <w:tcPr>
            <w:tcW w:w="2557" w:type="dxa"/>
            <w:vMerge/>
            <w:tcBorders>
              <w:top w:val="nil"/>
            </w:tcBorders>
          </w:tcPr>
          <w:p w:rsidR="00F81E61" w:rsidRDefault="00F81E61">
            <w:pPr>
              <w:rPr>
                <w:sz w:val="2"/>
                <w:szCs w:val="2"/>
              </w:rPr>
            </w:pPr>
          </w:p>
        </w:tc>
        <w:tc>
          <w:tcPr>
            <w:tcW w:w="7377" w:type="dxa"/>
            <w:tcBorders>
              <w:top w:val="nil"/>
            </w:tcBorders>
          </w:tcPr>
          <w:p w:rsidR="00F81E61" w:rsidRDefault="00FA73EC">
            <w:pPr>
              <w:pStyle w:val="TableParagraph"/>
              <w:spacing w:before="87"/>
              <w:ind w:left="6" w:right="183" w:firstLine="283"/>
              <w:rPr>
                <w:sz w:val="24"/>
              </w:rPr>
            </w:pPr>
            <w:r>
              <w:rPr>
                <w:sz w:val="24"/>
              </w:rPr>
              <w:t>Объяснениеролиэлектромагнитныхволнвсовременныхиссле-дованияхВселенной</w:t>
            </w:r>
          </w:p>
        </w:tc>
      </w:tr>
    </w:tbl>
    <w:p w:rsidR="00F81E61" w:rsidRDefault="00FA73EC" w:rsidP="00DF0D53">
      <w:pPr>
        <w:pStyle w:val="a4"/>
        <w:numPr>
          <w:ilvl w:val="0"/>
          <w:numId w:val="103"/>
        </w:numPr>
        <w:tabs>
          <w:tab w:val="left" w:pos="2293"/>
        </w:tabs>
        <w:spacing w:line="263" w:lineRule="exact"/>
        <w:ind w:left="2292" w:hanging="241"/>
        <w:jc w:val="left"/>
        <w:rPr>
          <w:sz w:val="24"/>
        </w:rPr>
      </w:pPr>
      <w:r>
        <w:rPr>
          <w:sz w:val="24"/>
        </w:rPr>
        <w:t>Оптика(12часов)</w:t>
      </w:r>
    </w:p>
    <w:p w:rsidR="00F81E61" w:rsidRDefault="00FA73EC">
      <w:pPr>
        <w:pStyle w:val="a3"/>
        <w:spacing w:before="194"/>
        <w:ind w:left="1344" w:right="848"/>
        <w:jc w:val="both"/>
      </w:pPr>
      <w:r>
        <w:t>Природа света. Скорость распространения света. Законы отражения и преломления света.Полноеотражение. Линзы.Глазкак оптическая система.Оптическиеприборы.</w:t>
      </w:r>
    </w:p>
    <w:p w:rsidR="00F81E61" w:rsidRDefault="00FA73EC">
      <w:pPr>
        <w:pStyle w:val="a3"/>
        <w:spacing w:before="197"/>
        <w:ind w:left="1344" w:right="840"/>
        <w:jc w:val="both"/>
      </w:pPr>
      <w:r>
        <w:t>Волновыесвойствасвета.Интерференциясвета.Когерентностьсветовыхлучей.Интерференциявтонкихпленках.Полосыравнойтолщины.КольцаНьютона.Использование интерференции в науке и технике. Дифракция света. Дифракция на щели впараллельныхлучах.Дифракционнаярешетка.Понятиеоголографии.Поляризацияпоперечных волн. Поляризация света. Двойное лучепреломление. Поляроиды. Дисперсиясвета. Виды спектров. Спектры испускания. Спектры поглощения. Ультрафиолетовое иинфракрасноеизлучения. Рентгеновские лучи.Их природа исвойства.</w:t>
      </w:r>
    </w:p>
    <w:p w:rsidR="00F81E61" w:rsidRDefault="00FA73EC">
      <w:pPr>
        <w:pStyle w:val="a3"/>
        <w:spacing w:before="200" w:line="275" w:lineRule="exact"/>
        <w:ind w:left="1344"/>
      </w:pPr>
      <w:r>
        <w:t>Демонстрации</w:t>
      </w:r>
    </w:p>
    <w:p w:rsidR="00F81E61" w:rsidRDefault="00FA73EC">
      <w:pPr>
        <w:pStyle w:val="a3"/>
        <w:ind w:left="1344" w:right="6045"/>
      </w:pPr>
      <w:r>
        <w:t>Законы отражения и преломления света.Полноевнутреннееотражение.</w:t>
      </w:r>
    </w:p>
    <w:p w:rsidR="00F81E61" w:rsidRDefault="00FA73EC">
      <w:pPr>
        <w:pStyle w:val="a3"/>
        <w:ind w:left="1344" w:right="7948"/>
      </w:pPr>
      <w:r>
        <w:t>Оптическиеприборы.</w:t>
      </w:r>
    </w:p>
    <w:p w:rsidR="00F81E61" w:rsidRDefault="00FA73EC">
      <w:pPr>
        <w:pStyle w:val="a3"/>
        <w:ind w:left="1344" w:right="7948"/>
      </w:pPr>
      <w:r>
        <w:rPr>
          <w:spacing w:val="-2"/>
        </w:rPr>
        <w:t>Интерференция</w:t>
      </w:r>
      <w:r>
        <w:rPr>
          <w:spacing w:val="-1"/>
        </w:rPr>
        <w:t>света.</w:t>
      </w:r>
    </w:p>
    <w:p w:rsidR="00F81E61" w:rsidRDefault="00F81E61">
      <w:pPr>
        <w:sectPr w:rsidR="00F81E61">
          <w:footerReference w:type="default" r:id="rId200"/>
          <w:pgSz w:w="11920" w:h="16850"/>
          <w:pgMar w:top="1120" w:right="0" w:bottom="280" w:left="360" w:header="0" w:footer="0" w:gutter="0"/>
          <w:cols w:space="720"/>
        </w:sectPr>
      </w:pPr>
    </w:p>
    <w:p w:rsidR="00F81E61" w:rsidRDefault="00FA73EC">
      <w:pPr>
        <w:pStyle w:val="a3"/>
        <w:spacing w:before="77"/>
        <w:ind w:left="1344" w:right="8215"/>
      </w:pPr>
      <w:r>
        <w:lastRenderedPageBreak/>
        <w:t>Дифракциясвета.</w:t>
      </w:r>
    </w:p>
    <w:p w:rsidR="00F81E61" w:rsidRDefault="00FA73EC">
      <w:pPr>
        <w:pStyle w:val="a3"/>
        <w:ind w:left="1344" w:right="8215"/>
      </w:pPr>
      <w:r>
        <w:rPr>
          <w:spacing w:val="-1"/>
        </w:rPr>
        <w:t>Поляризация</w:t>
      </w:r>
      <w:r>
        <w:t>света.</w:t>
      </w:r>
    </w:p>
    <w:p w:rsidR="00F81E61" w:rsidRDefault="00FA73EC">
      <w:pPr>
        <w:pStyle w:val="a3"/>
        <w:spacing w:before="1"/>
        <w:ind w:left="1344"/>
      </w:pPr>
      <w:r>
        <w:t>Получениеспектраспомощьюпризмы.</w:t>
      </w:r>
    </w:p>
    <w:p w:rsidR="00F81E61" w:rsidRDefault="00FA73EC">
      <w:pPr>
        <w:pStyle w:val="a3"/>
        <w:spacing w:before="4" w:line="237" w:lineRule="auto"/>
        <w:ind w:left="1344" w:right="4323"/>
      </w:pPr>
      <w:r>
        <w:t>Получение спектра с помощью дифракционной решетки.Спектроскоп.</w:t>
      </w:r>
    </w:p>
    <w:p w:rsidR="00F81E61" w:rsidRDefault="00FA73EC">
      <w:pPr>
        <w:pStyle w:val="a3"/>
        <w:spacing w:before="1"/>
        <w:ind w:left="1344"/>
      </w:pPr>
      <w:r>
        <w:t>Лабораторныезанятия(6часов)</w:t>
      </w:r>
    </w:p>
    <w:p w:rsidR="00F81E61" w:rsidRDefault="00FA73EC">
      <w:pPr>
        <w:pStyle w:val="a3"/>
        <w:ind w:left="1344" w:right="5042"/>
      </w:pPr>
      <w:r>
        <w:t>Изучение изображения предметов в тонкой линзе.Изучениеинтерференцииидифракциисвета.</w:t>
      </w:r>
    </w:p>
    <w:p w:rsidR="00F81E61" w:rsidRDefault="00FA73EC">
      <w:pPr>
        <w:pStyle w:val="a3"/>
        <w:ind w:left="1344" w:right="2020"/>
      </w:pPr>
      <w:r>
        <w:t>Градуировка спектроскопа и определение длины волны спектральных линий.Формы организации учебных занятий: семинар, лекции, лабораторные занятия.Самостоятельная работаобучающихся(6 часов)</w:t>
      </w:r>
    </w:p>
    <w:p w:rsidR="00F81E61" w:rsidRDefault="00FA73EC">
      <w:pPr>
        <w:pStyle w:val="a3"/>
        <w:ind w:left="1344" w:right="3051"/>
      </w:pPr>
      <w:r>
        <w:rPr>
          <w:spacing w:val="-1"/>
        </w:rPr>
        <w:t xml:space="preserve">Подготовка сообщений по темам: </w:t>
      </w:r>
      <w:r>
        <w:t>«Микроскоп», «Телескоп», «Лупа».Построениеизображения ходалучейвтонкойлинзе.</w:t>
      </w:r>
    </w:p>
    <w:p w:rsidR="00F81E61" w:rsidRDefault="00FA73EC">
      <w:pPr>
        <w:pStyle w:val="a3"/>
        <w:spacing w:line="242" w:lineRule="auto"/>
        <w:ind w:left="1344" w:right="3638"/>
      </w:pPr>
      <w:r>
        <w:t>Составлениекроссвордапотеме«Волновыесвойствасвета».Видыучебной деятельности студентов</w:t>
      </w:r>
    </w:p>
    <w:p w:rsidR="00F81E61" w:rsidRDefault="00F81E61">
      <w:pPr>
        <w:pStyle w:val="a3"/>
        <w:spacing w:before="5"/>
        <w:rPr>
          <w:sz w:val="18"/>
        </w:r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0"/>
        </w:trPr>
        <w:tc>
          <w:tcPr>
            <w:tcW w:w="2557" w:type="dxa"/>
          </w:tcPr>
          <w:p w:rsidR="00F81E61" w:rsidRDefault="00FA73EC">
            <w:pPr>
              <w:pStyle w:val="TableParagraph"/>
              <w:spacing w:line="268" w:lineRule="exact"/>
              <w:ind w:left="14"/>
              <w:rPr>
                <w:sz w:val="24"/>
              </w:rPr>
            </w:pPr>
            <w:r>
              <w:rPr>
                <w:sz w:val="24"/>
              </w:rPr>
              <w:t>Содержаниеобучения</w:t>
            </w:r>
          </w:p>
        </w:tc>
        <w:tc>
          <w:tcPr>
            <w:tcW w:w="7377" w:type="dxa"/>
          </w:tcPr>
          <w:p w:rsidR="00F81E61" w:rsidRDefault="00FA73EC">
            <w:pPr>
              <w:pStyle w:val="TableParagraph"/>
              <w:spacing w:line="242" w:lineRule="auto"/>
              <w:ind w:left="2750" w:right="182" w:hanging="2571"/>
              <w:rPr>
                <w:sz w:val="24"/>
              </w:rPr>
            </w:pPr>
            <w:r>
              <w:rPr>
                <w:sz w:val="24"/>
              </w:rPr>
              <w:t>Характеристикаосновныхвидовдеятельностистудентов(науровнеучебныхдействий</w:t>
            </w:r>
          </w:p>
        </w:tc>
      </w:tr>
      <w:tr w:rsidR="00F81E61">
        <w:trPr>
          <w:trHeight w:val="3684"/>
        </w:trPr>
        <w:tc>
          <w:tcPr>
            <w:tcW w:w="2557" w:type="dxa"/>
          </w:tcPr>
          <w:p w:rsidR="00F81E61" w:rsidRDefault="00FA73EC">
            <w:pPr>
              <w:pStyle w:val="TableParagraph"/>
              <w:spacing w:line="268" w:lineRule="exact"/>
              <w:ind w:left="292"/>
              <w:rPr>
                <w:sz w:val="24"/>
              </w:rPr>
            </w:pPr>
            <w:r>
              <w:rPr>
                <w:sz w:val="24"/>
              </w:rPr>
              <w:t>Природасвета</w:t>
            </w:r>
          </w:p>
        </w:tc>
        <w:tc>
          <w:tcPr>
            <w:tcW w:w="7377" w:type="dxa"/>
          </w:tcPr>
          <w:p w:rsidR="00F81E61" w:rsidRDefault="00FA73EC">
            <w:pPr>
              <w:pStyle w:val="TableParagraph"/>
              <w:spacing w:line="242" w:lineRule="auto"/>
              <w:ind w:left="6" w:firstLine="283"/>
              <w:rPr>
                <w:sz w:val="24"/>
              </w:rPr>
            </w:pPr>
            <w:r>
              <w:rPr>
                <w:sz w:val="24"/>
              </w:rPr>
              <w:t>Применениенапрактикезаконовотраженияипреломлениясветапри решениизадач.</w:t>
            </w:r>
          </w:p>
          <w:p w:rsidR="00F81E61" w:rsidRDefault="00FA73EC">
            <w:pPr>
              <w:pStyle w:val="TableParagraph"/>
              <w:spacing w:before="180"/>
              <w:ind w:left="6" w:firstLine="283"/>
              <w:rPr>
                <w:sz w:val="24"/>
              </w:rPr>
            </w:pPr>
            <w:r>
              <w:rPr>
                <w:sz w:val="24"/>
              </w:rPr>
              <w:t>Определениеспектральныхграницчувствительностичеловеческогоглаза.</w:t>
            </w:r>
          </w:p>
          <w:p w:rsidR="00F81E61" w:rsidRDefault="00FA73EC">
            <w:pPr>
              <w:pStyle w:val="TableParagraph"/>
              <w:spacing w:before="197" w:line="242" w:lineRule="auto"/>
              <w:ind w:left="6" w:firstLine="283"/>
              <w:rPr>
                <w:sz w:val="24"/>
              </w:rPr>
            </w:pPr>
            <w:r>
              <w:rPr>
                <w:sz w:val="24"/>
              </w:rPr>
              <w:t>Умениестроитьизображенияпредметов,даваемыелинзами.Расчетрасстоянияот линзы доизображенияпредмета.</w:t>
            </w:r>
          </w:p>
          <w:p w:rsidR="00F81E61" w:rsidRDefault="00FA73EC">
            <w:pPr>
              <w:pStyle w:val="TableParagraph"/>
              <w:spacing w:before="194" w:line="415" w:lineRule="auto"/>
              <w:ind w:left="289" w:right="2858"/>
              <w:rPr>
                <w:sz w:val="24"/>
              </w:rPr>
            </w:pPr>
            <w:r>
              <w:rPr>
                <w:sz w:val="24"/>
              </w:rPr>
              <w:t>Расчет оптической силы линзы.Измерениефокусногорасстояниялинзы.</w:t>
            </w:r>
          </w:p>
          <w:p w:rsidR="00F81E61" w:rsidRDefault="00FA73EC">
            <w:pPr>
              <w:pStyle w:val="TableParagraph"/>
              <w:spacing w:before="5"/>
              <w:ind w:left="289"/>
              <w:rPr>
                <w:sz w:val="24"/>
              </w:rPr>
            </w:pPr>
            <w:r>
              <w:rPr>
                <w:sz w:val="24"/>
              </w:rPr>
              <w:t>Испытаниемоделеймикроскопаителескопа.</w:t>
            </w:r>
          </w:p>
        </w:tc>
      </w:tr>
      <w:tr w:rsidR="00F81E61">
        <w:trPr>
          <w:trHeight w:val="3437"/>
        </w:trPr>
        <w:tc>
          <w:tcPr>
            <w:tcW w:w="2557" w:type="dxa"/>
          </w:tcPr>
          <w:p w:rsidR="00F81E61" w:rsidRDefault="00FA73EC">
            <w:pPr>
              <w:pStyle w:val="TableParagraph"/>
              <w:spacing w:line="242" w:lineRule="auto"/>
              <w:ind w:left="1012" w:right="112" w:hanging="586"/>
              <w:rPr>
                <w:sz w:val="24"/>
              </w:rPr>
            </w:pPr>
            <w:r>
              <w:rPr>
                <w:sz w:val="24"/>
              </w:rPr>
              <w:t>Волновые свойствасвета</w:t>
            </w:r>
          </w:p>
        </w:tc>
        <w:tc>
          <w:tcPr>
            <w:tcW w:w="7377" w:type="dxa"/>
          </w:tcPr>
          <w:p w:rsidR="00F81E61" w:rsidRDefault="00FA73EC">
            <w:pPr>
              <w:pStyle w:val="TableParagraph"/>
              <w:ind w:left="6" w:right="-29" w:firstLine="283"/>
              <w:jc w:val="both"/>
              <w:rPr>
                <w:sz w:val="24"/>
              </w:rPr>
            </w:pPr>
            <w:r>
              <w:rPr>
                <w:sz w:val="24"/>
              </w:rPr>
              <w:t>Наблюдениеявленияинтерференцииэлектромагнитныхволн.Наблюдение явления дифракции электромагнитных волн. Наблюдениеявленияполяризацииэлектромагнитныхволн.Измерениедлинысветовой волны по результатам наблюдения явления интерференции.Наблюдениеявлениядифракциисвета.Наблюдениеявленияполяризацииидисперсиисвета.Поискразличийисходствамеждудифракционными дисперсионнымспектрами.</w:t>
            </w:r>
          </w:p>
          <w:p w:rsidR="00F81E61" w:rsidRDefault="00FA73EC">
            <w:pPr>
              <w:pStyle w:val="TableParagraph"/>
              <w:spacing w:before="186"/>
              <w:ind w:left="6" w:right="-29" w:firstLine="283"/>
              <w:jc w:val="both"/>
              <w:rPr>
                <w:sz w:val="24"/>
              </w:rPr>
            </w:pPr>
            <w:r>
              <w:rPr>
                <w:sz w:val="24"/>
              </w:rPr>
              <w:t>Приведениепримеровпоявлениявприродеииспользованиявтехникеявленийинтерференции,дифракции,поляризацииидисперсиисвета.Перечислениеметодовпознания,которыеиспользованыприизученииуказанных явлений.</w:t>
            </w:r>
          </w:p>
        </w:tc>
      </w:tr>
    </w:tbl>
    <w:p w:rsidR="00F81E61" w:rsidRDefault="00FA73EC" w:rsidP="00DF0D53">
      <w:pPr>
        <w:pStyle w:val="a4"/>
        <w:numPr>
          <w:ilvl w:val="0"/>
          <w:numId w:val="103"/>
        </w:numPr>
        <w:tabs>
          <w:tab w:val="left" w:pos="1585"/>
        </w:tabs>
        <w:ind w:left="1344" w:right="2724" w:firstLine="0"/>
        <w:jc w:val="left"/>
        <w:rPr>
          <w:sz w:val="24"/>
        </w:rPr>
      </w:pPr>
      <w:r>
        <w:rPr>
          <w:sz w:val="24"/>
        </w:rPr>
        <w:t>Основы специальной теории относительности(6часов)Экспериментальныепредпосылкиспециальнойтеорииотносительности.</w:t>
      </w:r>
    </w:p>
    <w:p w:rsidR="00F81E61" w:rsidRDefault="00267A24">
      <w:pPr>
        <w:pStyle w:val="a3"/>
        <w:ind w:left="1344" w:right="1320"/>
      </w:pPr>
      <w:r>
        <w:pict>
          <v:rect id="_x0000_s1042" style="position:absolute;left:0;text-align:left;margin-left:205.75pt;margin-top:26.6pt;width:3pt;height:.6pt;z-index:15729664;mso-position-horizontal-relative:page" fillcolor="black" stroked="f">
            <w10:wrap anchorx="page"/>
          </v:rect>
        </w:pict>
      </w:r>
      <w:r w:rsidR="00FA73EC">
        <w:t>Инвариантность модуля скорости света в вакууме. Принцип относительности ГалилеяПостулатыЭйнштейна.Инвариантностьмодуляскорости светаввакууме.</w:t>
      </w:r>
    </w:p>
    <w:p w:rsidR="00F81E61" w:rsidRDefault="00FA73EC">
      <w:pPr>
        <w:pStyle w:val="a3"/>
        <w:ind w:left="1344"/>
      </w:pPr>
      <w:r>
        <w:t>Пространствоивремяспециальнойтеорииотносительности.Специальнаяиобщаятеорияотносительности</w:t>
      </w:r>
    </w:p>
    <w:p w:rsidR="00F81E61" w:rsidRDefault="00FA73EC">
      <w:pPr>
        <w:pStyle w:val="a3"/>
        <w:ind w:left="1344"/>
      </w:pPr>
      <w:r>
        <w:t>Связьмассыиэнергиисвободнойчастицы.</w:t>
      </w:r>
    </w:p>
    <w:p w:rsidR="00F81E61" w:rsidRDefault="00F81E61">
      <w:pPr>
        <w:sectPr w:rsidR="00F81E61">
          <w:footerReference w:type="default" r:id="rId201"/>
          <w:pgSz w:w="11920" w:h="16850"/>
          <w:pgMar w:top="1020" w:right="0" w:bottom="280" w:left="360" w:header="0" w:footer="0" w:gutter="0"/>
          <w:cols w:space="720"/>
        </w:sectPr>
      </w:pPr>
    </w:p>
    <w:p w:rsidR="00F81E61" w:rsidRDefault="00FA73EC">
      <w:pPr>
        <w:pStyle w:val="a3"/>
        <w:spacing w:before="77"/>
        <w:ind w:left="1344" w:right="8689"/>
      </w:pPr>
      <w:r>
        <w:lastRenderedPageBreak/>
        <w:t>Энергия покояДемонстрации</w:t>
      </w:r>
    </w:p>
    <w:p w:rsidR="00F81E61" w:rsidRDefault="00267A24">
      <w:pPr>
        <w:pStyle w:val="a3"/>
        <w:spacing w:before="5" w:line="412" w:lineRule="auto"/>
        <w:ind w:left="1404" w:right="2788"/>
      </w:pPr>
      <w:hyperlink r:id="rId202" w:anchor="i">
        <w:r w:rsidR="00FA73EC">
          <w:rPr>
            <w:color w:val="0000FF"/>
            <w:u w:val="single" w:color="0000FF"/>
          </w:rPr>
          <w:t>Инвариантность скорости света. Принцип относительности Эйнштейна</w:t>
        </w:r>
      </w:hyperlink>
      <w:hyperlink r:id="rId203" w:anchor="i-2">
        <w:r w:rsidR="00FA73EC">
          <w:rPr>
            <w:color w:val="0000FF"/>
            <w:u w:val="single" w:color="0000FF"/>
          </w:rPr>
          <w:t>Полнаяэнергия</w:t>
        </w:r>
      </w:hyperlink>
    </w:p>
    <w:p w:rsidR="00F81E61" w:rsidRDefault="00267A24">
      <w:pPr>
        <w:pStyle w:val="a3"/>
        <w:spacing w:before="6" w:line="410" w:lineRule="auto"/>
        <w:ind w:left="2184" w:right="6809"/>
      </w:pPr>
      <w:hyperlink r:id="rId204" w:anchor="i-3">
        <w:r w:rsidR="00FA73EC">
          <w:rPr>
            <w:color w:val="0000FF"/>
            <w:u w:val="single" w:color="0000FF"/>
          </w:rPr>
          <w:t>Энергия покоя</w:t>
        </w:r>
      </w:hyperlink>
      <w:hyperlink r:id="rId205" w:anchor="i-4">
        <w:r w:rsidR="00FA73EC">
          <w:rPr>
            <w:color w:val="0000FF"/>
            <w:u w:val="single" w:color="0000FF"/>
          </w:rPr>
          <w:t>Релятивистскийимпульс</w:t>
        </w:r>
      </w:hyperlink>
    </w:p>
    <w:p w:rsidR="00F81E61" w:rsidRDefault="00267A24">
      <w:pPr>
        <w:pStyle w:val="a3"/>
        <w:spacing w:before="4"/>
        <w:ind w:left="2184"/>
      </w:pPr>
      <w:hyperlink r:id="rId206" w:anchor="i-5">
        <w:r w:rsidR="00FA73EC">
          <w:rPr>
            <w:color w:val="0000FF"/>
            <w:u w:val="single" w:color="0000FF"/>
          </w:rPr>
          <w:t>Основныеформулыраздела«Основыспециальнойтеорииотносительности»</w:t>
        </w:r>
      </w:hyperlink>
    </w:p>
    <w:p w:rsidR="00F81E61" w:rsidRDefault="00FA73EC">
      <w:pPr>
        <w:pStyle w:val="a3"/>
        <w:spacing w:before="200" w:line="237" w:lineRule="auto"/>
        <w:ind w:left="1344" w:right="3860"/>
      </w:pPr>
      <w:r>
        <w:t>Формы организации учебных занятий: лекции,Самостоятельнаяработаобучающихся(2часа)</w:t>
      </w:r>
    </w:p>
    <w:p w:rsidR="00F81E61" w:rsidRDefault="00FA73EC" w:rsidP="00DF0D53">
      <w:pPr>
        <w:pStyle w:val="a4"/>
        <w:numPr>
          <w:ilvl w:val="0"/>
          <w:numId w:val="102"/>
        </w:numPr>
        <w:tabs>
          <w:tab w:val="left" w:pos="1645"/>
        </w:tabs>
        <w:rPr>
          <w:sz w:val="24"/>
        </w:rPr>
      </w:pPr>
      <w:r>
        <w:rPr>
          <w:sz w:val="24"/>
        </w:rPr>
        <w:t>Решениезадач.</w:t>
      </w:r>
    </w:p>
    <w:p w:rsidR="00F81E61" w:rsidRDefault="00FA73EC" w:rsidP="00DF0D53">
      <w:pPr>
        <w:pStyle w:val="a4"/>
        <w:numPr>
          <w:ilvl w:val="0"/>
          <w:numId w:val="102"/>
        </w:numPr>
        <w:tabs>
          <w:tab w:val="left" w:pos="1585"/>
        </w:tabs>
        <w:spacing w:after="19"/>
        <w:ind w:left="1404" w:right="908" w:hanging="60"/>
        <w:rPr>
          <w:sz w:val="24"/>
        </w:rPr>
      </w:pPr>
      <w:r>
        <w:rPr>
          <w:sz w:val="24"/>
        </w:rPr>
        <w:t>Подготовкасообщенийнатемы:«Парадоксблизнецов», «ВеликийАльбертЭйнштейн».Видыучебной деятельностистудентов</w:t>
      </w: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3"/>
        </w:trPr>
        <w:tc>
          <w:tcPr>
            <w:tcW w:w="2557" w:type="dxa"/>
          </w:tcPr>
          <w:p w:rsidR="00F81E61" w:rsidRDefault="00FA73EC">
            <w:pPr>
              <w:pStyle w:val="TableParagraph"/>
              <w:spacing w:line="265" w:lineRule="exact"/>
              <w:ind w:right="251"/>
              <w:jc w:val="right"/>
              <w:rPr>
                <w:sz w:val="24"/>
              </w:rPr>
            </w:pPr>
            <w:r>
              <w:rPr>
                <w:sz w:val="24"/>
              </w:rPr>
              <w:t>Содержаниеобучения</w:t>
            </w:r>
          </w:p>
        </w:tc>
        <w:tc>
          <w:tcPr>
            <w:tcW w:w="7377" w:type="dxa"/>
          </w:tcPr>
          <w:p w:rsidR="00F81E61" w:rsidRDefault="00FA73EC">
            <w:pPr>
              <w:pStyle w:val="TableParagraph"/>
              <w:spacing w:line="242" w:lineRule="auto"/>
              <w:ind w:left="2750" w:right="183" w:hanging="2571"/>
              <w:rPr>
                <w:sz w:val="24"/>
              </w:rPr>
            </w:pPr>
            <w:r>
              <w:rPr>
                <w:sz w:val="24"/>
              </w:rPr>
              <w:t>Характеристикаосновныхвидовдеятельностистудентов(науровнеучебных действий</w:t>
            </w:r>
          </w:p>
        </w:tc>
      </w:tr>
      <w:tr w:rsidR="00F81E61">
        <w:trPr>
          <w:trHeight w:val="2377"/>
        </w:trPr>
        <w:tc>
          <w:tcPr>
            <w:tcW w:w="2557" w:type="dxa"/>
          </w:tcPr>
          <w:p w:rsidR="00F81E61" w:rsidRDefault="00FA73EC">
            <w:pPr>
              <w:pStyle w:val="TableParagraph"/>
              <w:spacing w:line="268" w:lineRule="exact"/>
              <w:ind w:right="207"/>
              <w:jc w:val="right"/>
              <w:rPr>
                <w:sz w:val="24"/>
              </w:rPr>
            </w:pPr>
            <w:r>
              <w:rPr>
                <w:sz w:val="24"/>
              </w:rPr>
              <w:t>ПринципЭйштейна</w:t>
            </w:r>
          </w:p>
        </w:tc>
        <w:tc>
          <w:tcPr>
            <w:tcW w:w="7377" w:type="dxa"/>
          </w:tcPr>
          <w:p w:rsidR="00F81E61" w:rsidRDefault="00FA73EC">
            <w:pPr>
              <w:pStyle w:val="TableParagraph"/>
              <w:spacing w:line="410" w:lineRule="auto"/>
              <w:ind w:left="6" w:right="77"/>
              <w:rPr>
                <w:sz w:val="24"/>
              </w:rPr>
            </w:pPr>
            <w:r>
              <w:rPr>
                <w:sz w:val="24"/>
              </w:rPr>
              <w:t>Объяснение значимости опыта Майкельсона-Морли. Формулированиепостулатов. Объяснение эффекта замедления времени. Расчет энергиипокоя, импульса, энергии свободной частицы. Выработка навыковвоспринимать, анализировать, перерабатывать и предъявлятьинформациювсоответствииспоставленнымизадачами.</w:t>
            </w:r>
          </w:p>
        </w:tc>
      </w:tr>
      <w:tr w:rsidR="00F81E61">
        <w:trPr>
          <w:trHeight w:val="753"/>
        </w:trPr>
        <w:tc>
          <w:tcPr>
            <w:tcW w:w="2557" w:type="dxa"/>
          </w:tcPr>
          <w:p w:rsidR="00F81E61" w:rsidRDefault="00FA73EC">
            <w:pPr>
              <w:pStyle w:val="TableParagraph"/>
              <w:spacing w:line="242" w:lineRule="auto"/>
              <w:ind w:left="892" w:right="95" w:hanging="492"/>
              <w:rPr>
                <w:sz w:val="24"/>
              </w:rPr>
            </w:pPr>
            <w:r>
              <w:rPr>
                <w:sz w:val="24"/>
              </w:rPr>
              <w:t>Основныеформулыраздела</w:t>
            </w:r>
          </w:p>
        </w:tc>
        <w:tc>
          <w:tcPr>
            <w:tcW w:w="7377" w:type="dxa"/>
          </w:tcPr>
          <w:p w:rsidR="00F81E61" w:rsidRDefault="00FA73EC">
            <w:pPr>
              <w:pStyle w:val="TableParagraph"/>
              <w:spacing w:line="268" w:lineRule="exact"/>
              <w:ind w:left="6"/>
              <w:rPr>
                <w:sz w:val="24"/>
              </w:rPr>
            </w:pPr>
            <w:r>
              <w:rPr>
                <w:sz w:val="24"/>
              </w:rPr>
              <w:t>Умениеприменятьосновныеформулытеорииотносительности.</w:t>
            </w:r>
          </w:p>
        </w:tc>
      </w:tr>
    </w:tbl>
    <w:p w:rsidR="00F81E61" w:rsidRDefault="00FA73EC" w:rsidP="00DF0D53">
      <w:pPr>
        <w:pStyle w:val="a4"/>
        <w:numPr>
          <w:ilvl w:val="0"/>
          <w:numId w:val="101"/>
        </w:numPr>
        <w:tabs>
          <w:tab w:val="left" w:pos="1585"/>
        </w:tabs>
        <w:rPr>
          <w:sz w:val="24"/>
        </w:rPr>
      </w:pPr>
      <w:r>
        <w:rPr>
          <w:sz w:val="24"/>
        </w:rPr>
        <w:t>Элементыквантовойфизики(14часов)</w:t>
      </w:r>
    </w:p>
    <w:p w:rsidR="00F81E61" w:rsidRDefault="00FA73EC">
      <w:pPr>
        <w:pStyle w:val="a3"/>
        <w:spacing w:before="184"/>
        <w:ind w:left="1382" w:right="856" w:firstLine="799"/>
        <w:jc w:val="both"/>
      </w:pPr>
      <w:r>
        <w:t>Квантоваяоптика.Тепловоеизлучение.Распределениеэнергиивспектреабсолютно чёрного тела. Квантовая гипотеза Планка. Фотоны. Внешний фотоэлектри-ческийэффект.Внутреннийфотоэффект.Типыфотоэлементов.Давлениесвета.Понятиеокорпускулярно-волновой природе света.</w:t>
      </w:r>
    </w:p>
    <w:p w:rsidR="00F81E61" w:rsidRDefault="00FA73EC">
      <w:pPr>
        <w:pStyle w:val="a3"/>
        <w:ind w:left="1382" w:right="861" w:firstLine="719"/>
        <w:jc w:val="both"/>
      </w:pPr>
      <w:r>
        <w:t>Физика атома. Развитие взглядов на строение вещества. Закономерности в атом-ныхспектрах водорода. Ядерная модель атома. Опыты Э. Резерфорда. Модель атомаводорода по Н. Бору. Гипотеза де Бройля. Соотношение неопределённостей Гейзенберга.Квантовыегенераторы.</w:t>
      </w:r>
    </w:p>
    <w:p w:rsidR="00F81E61" w:rsidRDefault="00FA73EC">
      <w:pPr>
        <w:pStyle w:val="a3"/>
        <w:ind w:left="1344" w:right="835"/>
        <w:jc w:val="both"/>
      </w:pPr>
      <w:r>
        <w:t>Физикаатомногоядра.Естественнаярадиоактивность.Законрадиоактивногораспада.Способы наблюдения и регистрации заряженных частиц. Эффект Вавилова — Черенкова.Строение атомногоядра.Дефектмассы,энергиясвязииустойчивостьатомныхядер.Ядерныереакции.Искусственнаярадиоактивность.Делениетяжелыхядер.Цепнаяядернаяреакция.Управляемаяцепнаяреакция.Ядерныйреактор.Получениерадиоактивныхизотоповиихприменение.Биологическоедействиерадиоактивныхизлучений. Элементарныечастицы.</w:t>
      </w:r>
    </w:p>
    <w:p w:rsidR="00F81E61" w:rsidRDefault="00FA73EC">
      <w:pPr>
        <w:pStyle w:val="a3"/>
        <w:spacing w:before="202" w:line="237" w:lineRule="auto"/>
        <w:ind w:left="1344" w:right="8702"/>
      </w:pPr>
      <w:r>
        <w:t>ДемонстрацииФотоэффект.</w:t>
      </w:r>
    </w:p>
    <w:p w:rsidR="00F81E61" w:rsidRDefault="00FA73EC">
      <w:pPr>
        <w:pStyle w:val="a3"/>
        <w:spacing w:before="1"/>
        <w:ind w:left="1344" w:right="5627"/>
      </w:pPr>
      <w:r>
        <w:t>Линейчатые спектры различных веществ.Излучениелазера(квантовогогенератора).Счетчикионизирующихизлучений.</w:t>
      </w:r>
    </w:p>
    <w:p w:rsidR="00F81E61" w:rsidRDefault="00F81E61">
      <w:pPr>
        <w:sectPr w:rsidR="00F81E61">
          <w:footerReference w:type="default" r:id="rId207"/>
          <w:pgSz w:w="11920" w:h="16850"/>
          <w:pgMar w:top="1020" w:right="0" w:bottom="280" w:left="360" w:header="0" w:footer="0" w:gutter="0"/>
          <w:cols w:space="720"/>
        </w:sectPr>
      </w:pPr>
    </w:p>
    <w:p w:rsidR="00F81E61" w:rsidRDefault="00FA73EC">
      <w:pPr>
        <w:pStyle w:val="a3"/>
        <w:spacing w:before="77"/>
        <w:ind w:left="1344" w:right="4420"/>
      </w:pPr>
      <w:r>
        <w:lastRenderedPageBreak/>
        <w:t>Формы организации учебных занятий: семинар, лекции.Самостоятельная работаобучающихся(7часов)</w:t>
      </w:r>
    </w:p>
    <w:p w:rsidR="00F81E61" w:rsidRDefault="00FA73EC">
      <w:pPr>
        <w:pStyle w:val="a3"/>
        <w:spacing w:before="1"/>
        <w:ind w:left="1344" w:right="1444"/>
      </w:pPr>
      <w:r>
        <w:t>Построение графиков зависимости энергии фотоэлектронов от различных величин.Решениезадачнанахождениеэнергии, импульса, работывыходаи красной границыфотоэффекта.</w:t>
      </w:r>
    </w:p>
    <w:p w:rsidR="00F81E61" w:rsidRDefault="00FA73EC">
      <w:pPr>
        <w:pStyle w:val="a3"/>
        <w:tabs>
          <w:tab w:val="left" w:pos="2894"/>
          <w:tab w:val="left" w:pos="4181"/>
          <w:tab w:val="left" w:pos="4680"/>
          <w:tab w:val="left" w:pos="5624"/>
          <w:tab w:val="left" w:pos="6822"/>
          <w:tab w:val="left" w:pos="8325"/>
          <w:tab w:val="left" w:pos="9823"/>
        </w:tabs>
        <w:spacing w:before="2" w:line="275" w:lineRule="exact"/>
        <w:ind w:left="1344"/>
      </w:pPr>
      <w:r>
        <w:t>Составление</w:t>
      </w:r>
      <w:r>
        <w:tab/>
        <w:t>конспекта</w:t>
      </w:r>
      <w:r>
        <w:tab/>
        <w:t>по</w:t>
      </w:r>
      <w:r>
        <w:tab/>
        <w:t>темам:</w:t>
      </w:r>
      <w:r>
        <w:tab/>
        <w:t>«Методы</w:t>
      </w:r>
      <w:r>
        <w:tab/>
        <w:t>наблюдения</w:t>
      </w:r>
      <w:r>
        <w:tab/>
        <w:t>заряженных</w:t>
      </w:r>
      <w:r>
        <w:tab/>
        <w:t>частиц»,</w:t>
      </w:r>
    </w:p>
    <w:p w:rsidR="00F81E61" w:rsidRDefault="00FA73EC">
      <w:pPr>
        <w:pStyle w:val="a3"/>
        <w:spacing w:line="275" w:lineRule="exact"/>
        <w:ind w:left="1344"/>
      </w:pPr>
      <w:r>
        <w:t>«Применениеядернойэнергии».</w:t>
      </w:r>
    </w:p>
    <w:p w:rsidR="00F81E61" w:rsidRDefault="00FA73EC">
      <w:pPr>
        <w:pStyle w:val="a3"/>
        <w:ind w:left="1344"/>
      </w:pPr>
      <w:r>
        <w:t>Подготовкасообщенийпотемам: «Ядерноеоружие», «Термоядернаябомба».</w:t>
      </w:r>
    </w:p>
    <w:p w:rsidR="00F81E61" w:rsidRDefault="00FA73EC">
      <w:pPr>
        <w:pStyle w:val="a3"/>
        <w:tabs>
          <w:tab w:val="left" w:pos="2241"/>
          <w:tab w:val="left" w:pos="3792"/>
          <w:tab w:val="left" w:pos="4296"/>
          <w:tab w:val="left" w:pos="5242"/>
          <w:tab w:val="left" w:pos="6666"/>
          <w:tab w:val="left" w:pos="8447"/>
          <w:tab w:val="left" w:pos="9695"/>
        </w:tabs>
        <w:ind w:left="1344" w:right="857"/>
      </w:pPr>
      <w:r>
        <w:t>Поиск</w:t>
      </w:r>
      <w:r>
        <w:tab/>
        <w:t>информации</w:t>
      </w:r>
      <w:r>
        <w:tab/>
        <w:t>по</w:t>
      </w:r>
      <w:r>
        <w:tab/>
        <w:t>темам:</w:t>
      </w:r>
      <w:r>
        <w:tab/>
        <w:t>«Механизм</w:t>
      </w:r>
      <w:r>
        <w:tab/>
        <w:t>квантирования</w:t>
      </w:r>
      <w:r>
        <w:tab/>
        <w:t>энергии»,</w:t>
      </w:r>
      <w:r>
        <w:tab/>
      </w:r>
      <w:r>
        <w:rPr>
          <w:spacing w:val="-1"/>
        </w:rPr>
        <w:t>«Влияние</w:t>
      </w:r>
      <w:r>
        <w:t>радиоактивногоизлучения на человека»</w:t>
      </w:r>
    </w:p>
    <w:p w:rsidR="00F81E61" w:rsidRDefault="00FA73EC">
      <w:pPr>
        <w:pStyle w:val="a3"/>
        <w:ind w:left="1344"/>
      </w:pPr>
      <w:r>
        <w:t>Составлениедокладанатему«АлександрГригорьевичСтолетов-русскийфизик»</w:t>
      </w:r>
    </w:p>
    <w:p w:rsidR="00F81E61" w:rsidRDefault="00F81E61">
      <w:pPr>
        <w:pStyle w:val="a3"/>
        <w:spacing w:before="3"/>
      </w:pPr>
    </w:p>
    <w:p w:rsidR="00F81E61" w:rsidRDefault="00FA73EC">
      <w:pPr>
        <w:pStyle w:val="a3"/>
        <w:ind w:left="1344"/>
      </w:pPr>
      <w:r>
        <w:t>Видыучебнойдеятельностистудентов</w:t>
      </w:r>
    </w:p>
    <w:p w:rsidR="00F81E61" w:rsidRDefault="00F81E61">
      <w:pPr>
        <w:pStyle w:val="a3"/>
        <w:spacing w:before="7"/>
        <w:rPr>
          <w:sz w:val="18"/>
        </w:r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1"/>
        </w:trPr>
        <w:tc>
          <w:tcPr>
            <w:tcW w:w="2557" w:type="dxa"/>
          </w:tcPr>
          <w:p w:rsidR="00F81E61" w:rsidRDefault="00FA73EC">
            <w:pPr>
              <w:pStyle w:val="TableParagraph"/>
              <w:spacing w:line="268" w:lineRule="exact"/>
              <w:ind w:left="141"/>
              <w:rPr>
                <w:sz w:val="24"/>
              </w:rPr>
            </w:pPr>
            <w:r>
              <w:rPr>
                <w:sz w:val="24"/>
              </w:rPr>
              <w:t>Содержаниеобучения</w:t>
            </w:r>
          </w:p>
        </w:tc>
        <w:tc>
          <w:tcPr>
            <w:tcW w:w="7377" w:type="dxa"/>
          </w:tcPr>
          <w:p w:rsidR="00F81E61" w:rsidRDefault="00FA73EC">
            <w:pPr>
              <w:pStyle w:val="TableParagraph"/>
              <w:spacing w:line="264" w:lineRule="exact"/>
              <w:ind w:left="312" w:right="25"/>
              <w:jc w:val="center"/>
              <w:rPr>
                <w:sz w:val="24"/>
              </w:rPr>
            </w:pPr>
            <w:r>
              <w:rPr>
                <w:sz w:val="24"/>
              </w:rPr>
              <w:t>Характеристикаосновныхвидовдеятельностистудентов(науровне</w:t>
            </w:r>
          </w:p>
          <w:p w:rsidR="00F81E61" w:rsidRDefault="00FA73EC">
            <w:pPr>
              <w:pStyle w:val="TableParagraph"/>
              <w:spacing w:line="275" w:lineRule="exact"/>
              <w:ind w:left="36" w:right="25"/>
              <w:jc w:val="center"/>
              <w:rPr>
                <w:sz w:val="24"/>
              </w:rPr>
            </w:pPr>
            <w:r>
              <w:rPr>
                <w:sz w:val="24"/>
              </w:rPr>
              <w:t>учебныхдействий</w:t>
            </w:r>
          </w:p>
        </w:tc>
      </w:tr>
      <w:tr w:rsidR="00F81E61">
        <w:trPr>
          <w:trHeight w:val="4312"/>
        </w:trPr>
        <w:tc>
          <w:tcPr>
            <w:tcW w:w="2557" w:type="dxa"/>
          </w:tcPr>
          <w:p w:rsidR="00F81E61" w:rsidRDefault="00FA73EC">
            <w:pPr>
              <w:pStyle w:val="TableParagraph"/>
              <w:spacing w:line="268" w:lineRule="exact"/>
              <w:ind w:left="292"/>
              <w:rPr>
                <w:sz w:val="24"/>
              </w:rPr>
            </w:pPr>
            <w:r>
              <w:rPr>
                <w:sz w:val="24"/>
              </w:rPr>
              <w:t>Квантоваяоптика</w:t>
            </w:r>
          </w:p>
        </w:tc>
        <w:tc>
          <w:tcPr>
            <w:tcW w:w="7377" w:type="dxa"/>
          </w:tcPr>
          <w:p w:rsidR="00F81E61" w:rsidRDefault="00FA73EC">
            <w:pPr>
              <w:pStyle w:val="TableParagraph"/>
              <w:spacing w:line="263" w:lineRule="exact"/>
              <w:ind w:left="246"/>
              <w:rPr>
                <w:sz w:val="24"/>
              </w:rPr>
            </w:pPr>
            <w:r>
              <w:rPr>
                <w:sz w:val="24"/>
              </w:rPr>
              <w:t>Наблюдатьфотоэлектрическийэффект.</w:t>
            </w:r>
          </w:p>
          <w:p w:rsidR="00F81E61" w:rsidRDefault="00FA73EC">
            <w:pPr>
              <w:pStyle w:val="TableParagraph"/>
              <w:spacing w:line="242" w:lineRule="auto"/>
              <w:ind w:left="6" w:firstLine="240"/>
              <w:jc w:val="both"/>
              <w:rPr>
                <w:sz w:val="24"/>
              </w:rPr>
            </w:pPr>
            <w:r>
              <w:rPr>
                <w:sz w:val="24"/>
              </w:rPr>
              <w:t>Объяснять законы Столетова и давление света на основе квантовыхпредставлений.</w:t>
            </w:r>
          </w:p>
          <w:p w:rsidR="00F81E61" w:rsidRDefault="00FA73EC">
            <w:pPr>
              <w:pStyle w:val="TableParagraph"/>
              <w:spacing w:before="193" w:line="242" w:lineRule="auto"/>
              <w:ind w:left="6" w:right="-15" w:firstLine="283"/>
              <w:jc w:val="both"/>
              <w:rPr>
                <w:sz w:val="24"/>
              </w:rPr>
            </w:pPr>
            <w:r>
              <w:rPr>
                <w:sz w:val="24"/>
              </w:rPr>
              <w:t>Расчетмаксимальнойкинетическойэнергииэлектроновприфотоэлектрическомэффекте.</w:t>
            </w:r>
          </w:p>
          <w:p w:rsidR="00F81E61" w:rsidRDefault="00FA73EC">
            <w:pPr>
              <w:pStyle w:val="TableParagraph"/>
              <w:spacing w:before="194"/>
              <w:ind w:left="6" w:right="-29" w:firstLine="283"/>
              <w:jc w:val="both"/>
              <w:rPr>
                <w:sz w:val="24"/>
              </w:rPr>
            </w:pPr>
            <w:r>
              <w:rPr>
                <w:sz w:val="24"/>
              </w:rPr>
              <w:t>Определениеработывыходаэлектронапографикузависимостимаксимальной кинетической энергии фотоэлектронов от частоты света.Измерениеработы выхода электрона.</w:t>
            </w:r>
          </w:p>
          <w:p w:rsidR="00F81E61" w:rsidRDefault="00FA73EC">
            <w:pPr>
              <w:pStyle w:val="TableParagraph"/>
              <w:spacing w:before="197" w:line="242" w:lineRule="auto"/>
              <w:ind w:left="6" w:right="-29" w:firstLine="283"/>
              <w:jc w:val="both"/>
              <w:rPr>
                <w:sz w:val="24"/>
              </w:rPr>
            </w:pPr>
            <w:r>
              <w:rPr>
                <w:sz w:val="24"/>
              </w:rPr>
              <w:t>Перечислениеприборовустановки,вкоторыхприменяетсябез-инерционностьфотоэффекта.</w:t>
            </w:r>
          </w:p>
          <w:p w:rsidR="00F81E61" w:rsidRDefault="00FA73EC">
            <w:pPr>
              <w:pStyle w:val="TableParagraph"/>
              <w:spacing w:before="197"/>
              <w:ind w:left="289"/>
              <w:rPr>
                <w:sz w:val="24"/>
              </w:rPr>
            </w:pPr>
            <w:r>
              <w:rPr>
                <w:sz w:val="24"/>
              </w:rPr>
              <w:t>Объяснениекорпускулярно-волновогодуализмасвойствфотонов.</w:t>
            </w:r>
          </w:p>
          <w:p w:rsidR="00F81E61" w:rsidRDefault="00FA73EC">
            <w:pPr>
              <w:pStyle w:val="TableParagraph"/>
              <w:spacing w:before="4"/>
              <w:ind w:left="6"/>
              <w:rPr>
                <w:sz w:val="24"/>
              </w:rPr>
            </w:pPr>
            <w:r>
              <w:rPr>
                <w:sz w:val="24"/>
              </w:rPr>
              <w:t>Объяснениероликвантовойоптикивразвитиисовременнойфизики.</w:t>
            </w:r>
          </w:p>
        </w:tc>
      </w:tr>
      <w:tr w:rsidR="00F81E61">
        <w:trPr>
          <w:trHeight w:val="4589"/>
        </w:trPr>
        <w:tc>
          <w:tcPr>
            <w:tcW w:w="2557" w:type="dxa"/>
          </w:tcPr>
          <w:p w:rsidR="00F81E61" w:rsidRDefault="00FA73EC">
            <w:pPr>
              <w:pStyle w:val="TableParagraph"/>
              <w:spacing w:line="268" w:lineRule="exact"/>
              <w:ind w:left="714"/>
              <w:rPr>
                <w:sz w:val="24"/>
              </w:rPr>
            </w:pPr>
            <w:r>
              <w:rPr>
                <w:sz w:val="24"/>
              </w:rPr>
              <w:t>Физикаатома</w:t>
            </w:r>
          </w:p>
        </w:tc>
        <w:tc>
          <w:tcPr>
            <w:tcW w:w="7377" w:type="dxa"/>
          </w:tcPr>
          <w:p w:rsidR="00F81E61" w:rsidRDefault="00FA73EC">
            <w:pPr>
              <w:pStyle w:val="TableParagraph"/>
              <w:spacing w:line="268" w:lineRule="exact"/>
              <w:ind w:left="289"/>
              <w:rPr>
                <w:sz w:val="24"/>
              </w:rPr>
            </w:pPr>
            <w:r>
              <w:rPr>
                <w:sz w:val="24"/>
              </w:rPr>
              <w:t>Наблюдениелинейчатыхспектров.</w:t>
            </w:r>
          </w:p>
          <w:p w:rsidR="00F81E61" w:rsidRDefault="00FA73EC">
            <w:pPr>
              <w:pStyle w:val="TableParagraph"/>
              <w:spacing w:before="194"/>
              <w:ind w:left="6" w:right="-15" w:firstLine="283"/>
              <w:jc w:val="both"/>
              <w:rPr>
                <w:sz w:val="24"/>
              </w:rPr>
            </w:pPr>
            <w:r>
              <w:rPr>
                <w:sz w:val="24"/>
              </w:rPr>
              <w:t>Расчет частоты и длины волны испускаемого света при переходеатомаводородаизодногостационарногосостояниявдругое.Объяснениепроисхождениялинейчатогоспектраатомаводородаиразличиялинейчатыхспектровразличныхгазов.Исследованиелинейчатого спектра.</w:t>
            </w:r>
          </w:p>
          <w:p w:rsidR="00F81E61" w:rsidRDefault="00FA73EC">
            <w:pPr>
              <w:pStyle w:val="TableParagraph"/>
              <w:spacing w:before="199"/>
              <w:ind w:left="6" w:right="-29" w:firstLine="283"/>
              <w:jc w:val="both"/>
              <w:rPr>
                <w:sz w:val="24"/>
              </w:rPr>
            </w:pPr>
            <w:r>
              <w:rPr>
                <w:sz w:val="24"/>
              </w:rPr>
              <w:t>Исследованиепринципаработылюминесцентнойлампы.Наблюдениеиобъяснениепринципадействиялазера.Приведениепримеровиспользования лазеравсовременнойнаукеи технике.</w:t>
            </w:r>
          </w:p>
          <w:p w:rsidR="00F81E61" w:rsidRDefault="00FA73EC">
            <w:pPr>
              <w:pStyle w:val="TableParagraph"/>
              <w:spacing w:before="203"/>
              <w:ind w:left="6" w:firstLine="283"/>
              <w:jc w:val="both"/>
              <w:rPr>
                <w:sz w:val="24"/>
              </w:rPr>
            </w:pPr>
            <w:r>
              <w:rPr>
                <w:sz w:val="24"/>
              </w:rPr>
              <w:t>Использование Интернета для поиска информации о перспективахприменениялазера.</w:t>
            </w:r>
          </w:p>
          <w:p w:rsidR="00F81E61" w:rsidRDefault="00FA73EC">
            <w:pPr>
              <w:pStyle w:val="TableParagraph"/>
              <w:spacing w:before="197" w:line="242" w:lineRule="auto"/>
              <w:ind w:left="6" w:right="-15" w:firstLine="283"/>
              <w:jc w:val="both"/>
              <w:rPr>
                <w:sz w:val="24"/>
              </w:rPr>
            </w:pPr>
            <w:r>
              <w:rPr>
                <w:sz w:val="24"/>
              </w:rPr>
              <w:t>ВычислениедлиныволныдеБройлячастицысизвестнымзначениемимпульса.</w:t>
            </w:r>
          </w:p>
        </w:tc>
      </w:tr>
      <w:tr w:rsidR="00F81E61">
        <w:trPr>
          <w:trHeight w:val="750"/>
        </w:trPr>
        <w:tc>
          <w:tcPr>
            <w:tcW w:w="2557" w:type="dxa"/>
          </w:tcPr>
          <w:p w:rsidR="00F81E61" w:rsidRDefault="00FA73EC">
            <w:pPr>
              <w:pStyle w:val="TableParagraph"/>
              <w:ind w:left="1050" w:right="218" w:hanging="516"/>
              <w:rPr>
                <w:sz w:val="24"/>
              </w:rPr>
            </w:pPr>
            <w:r>
              <w:rPr>
                <w:sz w:val="24"/>
              </w:rPr>
              <w:t>Физика атомногоядра</w:t>
            </w:r>
          </w:p>
        </w:tc>
        <w:tc>
          <w:tcPr>
            <w:tcW w:w="7377" w:type="dxa"/>
          </w:tcPr>
          <w:p w:rsidR="00F81E61" w:rsidRDefault="00FA73EC">
            <w:pPr>
              <w:pStyle w:val="TableParagraph"/>
              <w:tabs>
                <w:tab w:val="left" w:pos="1955"/>
                <w:tab w:val="left" w:pos="3011"/>
                <w:tab w:val="left" w:pos="4759"/>
                <w:tab w:val="left" w:pos="5246"/>
                <w:tab w:val="left" w:pos="6329"/>
              </w:tabs>
              <w:spacing w:line="265" w:lineRule="exact"/>
              <w:ind w:left="289" w:right="-15"/>
              <w:rPr>
                <w:sz w:val="24"/>
              </w:rPr>
            </w:pPr>
            <w:r>
              <w:rPr>
                <w:sz w:val="24"/>
              </w:rPr>
              <w:t>Наблюдение</w:t>
            </w:r>
            <w:r>
              <w:rPr>
                <w:sz w:val="24"/>
              </w:rPr>
              <w:tab/>
              <w:t>треков</w:t>
            </w:r>
            <w:r>
              <w:rPr>
                <w:sz w:val="24"/>
              </w:rPr>
              <w:tab/>
              <w:t>альфа-частиц</w:t>
            </w:r>
            <w:r>
              <w:rPr>
                <w:sz w:val="24"/>
              </w:rPr>
              <w:tab/>
              <w:t>в</w:t>
            </w:r>
            <w:r>
              <w:rPr>
                <w:sz w:val="24"/>
              </w:rPr>
              <w:tab/>
              <w:t>камере</w:t>
            </w:r>
            <w:r>
              <w:rPr>
                <w:sz w:val="24"/>
              </w:rPr>
              <w:tab/>
              <w:t>Вильсона.</w:t>
            </w:r>
          </w:p>
          <w:p w:rsidR="00F81E61" w:rsidRDefault="00FA73EC">
            <w:pPr>
              <w:pStyle w:val="TableParagraph"/>
              <w:spacing w:line="274" w:lineRule="exact"/>
              <w:ind w:left="6"/>
              <w:rPr>
                <w:sz w:val="24"/>
              </w:rPr>
            </w:pPr>
            <w:r>
              <w:rPr>
                <w:sz w:val="24"/>
              </w:rPr>
              <w:t>РегистрированиеядерныхизлученийспомощьюсчетчикаГейгера.</w:t>
            </w:r>
          </w:p>
        </w:tc>
      </w:tr>
    </w:tbl>
    <w:p w:rsidR="00F81E61" w:rsidRDefault="00F81E61">
      <w:pPr>
        <w:spacing w:line="274" w:lineRule="exact"/>
        <w:rPr>
          <w:sz w:val="24"/>
        </w:rPr>
        <w:sectPr w:rsidR="00F81E61">
          <w:footerReference w:type="default" r:id="rId208"/>
          <w:pgSz w:w="11920" w:h="16850"/>
          <w:pgMar w:top="1020" w:right="0" w:bottom="280" w:left="360" w:header="0" w:footer="0" w:gutter="0"/>
          <w:cols w:space="720"/>
        </w:sect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046"/>
        </w:trPr>
        <w:tc>
          <w:tcPr>
            <w:tcW w:w="2557" w:type="dxa"/>
          </w:tcPr>
          <w:p w:rsidR="00F81E61" w:rsidRDefault="00F81E61">
            <w:pPr>
              <w:pStyle w:val="TableParagraph"/>
              <w:rPr>
                <w:sz w:val="24"/>
              </w:rPr>
            </w:pPr>
          </w:p>
        </w:tc>
        <w:tc>
          <w:tcPr>
            <w:tcW w:w="7377" w:type="dxa"/>
          </w:tcPr>
          <w:p w:rsidR="00F81E61" w:rsidRDefault="00FA73EC">
            <w:pPr>
              <w:pStyle w:val="TableParagraph"/>
              <w:spacing w:line="268" w:lineRule="exact"/>
              <w:ind w:left="289"/>
              <w:rPr>
                <w:sz w:val="24"/>
              </w:rPr>
            </w:pPr>
            <w:r>
              <w:rPr>
                <w:sz w:val="24"/>
              </w:rPr>
              <w:t>Расчетэнергиисвязиатомныхядер.</w:t>
            </w:r>
          </w:p>
          <w:p w:rsidR="00F81E61" w:rsidRDefault="00FA73EC">
            <w:pPr>
              <w:pStyle w:val="TableParagraph"/>
              <w:spacing w:before="192"/>
              <w:ind w:left="6" w:right="-15" w:firstLine="283"/>
              <w:jc w:val="both"/>
              <w:rPr>
                <w:sz w:val="24"/>
              </w:rPr>
            </w:pPr>
            <w:r>
              <w:rPr>
                <w:sz w:val="24"/>
              </w:rPr>
              <w:t>Определениезарядаимассовогочислаатомногоядра,возникающеговрезультатерадиоактивного распада.</w:t>
            </w:r>
          </w:p>
          <w:p w:rsidR="00F81E61" w:rsidRDefault="00FA73EC">
            <w:pPr>
              <w:pStyle w:val="TableParagraph"/>
              <w:spacing w:before="197" w:line="242" w:lineRule="auto"/>
              <w:ind w:left="6" w:right="-29" w:firstLine="283"/>
              <w:jc w:val="both"/>
              <w:rPr>
                <w:sz w:val="24"/>
              </w:rPr>
            </w:pPr>
            <w:r>
              <w:rPr>
                <w:sz w:val="24"/>
              </w:rPr>
              <w:t>Вычислениеэнергии,освобождающейсяприрадиоактивномраспаде.</w:t>
            </w:r>
          </w:p>
          <w:p w:rsidR="00F81E61" w:rsidRDefault="00FA73EC">
            <w:pPr>
              <w:pStyle w:val="TableParagraph"/>
              <w:spacing w:before="198"/>
              <w:ind w:left="289"/>
              <w:rPr>
                <w:sz w:val="24"/>
              </w:rPr>
            </w:pPr>
            <w:r>
              <w:rPr>
                <w:sz w:val="24"/>
              </w:rPr>
              <w:t>Определениепродуктовядернойреакции.</w:t>
            </w:r>
          </w:p>
          <w:p w:rsidR="00F81E61" w:rsidRDefault="00FA73EC">
            <w:pPr>
              <w:pStyle w:val="TableParagraph"/>
              <w:spacing w:before="197"/>
              <w:ind w:left="6" w:right="-15" w:firstLine="283"/>
              <w:jc w:val="both"/>
              <w:rPr>
                <w:sz w:val="24"/>
              </w:rPr>
            </w:pPr>
            <w:r>
              <w:rPr>
                <w:sz w:val="24"/>
              </w:rPr>
              <w:t>Вычислениеэнергии,освобождающейсяприядерныхреакциях.Пониманиепреимуществинедостатковиспользованияатомнойэнергиииионизирующихизлученийвпромышленности,медицине.</w:t>
            </w:r>
          </w:p>
          <w:p w:rsidR="00F81E61" w:rsidRDefault="00FA73EC">
            <w:pPr>
              <w:pStyle w:val="TableParagraph"/>
              <w:spacing w:before="197" w:line="242" w:lineRule="auto"/>
              <w:ind w:left="6" w:right="-29" w:firstLine="283"/>
              <w:jc w:val="both"/>
              <w:rPr>
                <w:sz w:val="24"/>
              </w:rPr>
            </w:pPr>
            <w:r>
              <w:rPr>
                <w:sz w:val="24"/>
              </w:rPr>
              <w:t>Изложениесутиэкологическихпроблем,связанныхсбиологическимдействиемрадиоактивных излучений.</w:t>
            </w:r>
          </w:p>
          <w:p w:rsidR="00F81E61" w:rsidRDefault="00FA73EC">
            <w:pPr>
              <w:pStyle w:val="TableParagraph"/>
              <w:spacing w:before="199"/>
              <w:ind w:left="6" w:right="1" w:firstLine="283"/>
              <w:jc w:val="both"/>
              <w:rPr>
                <w:sz w:val="24"/>
              </w:rPr>
            </w:pPr>
            <w:r>
              <w:rPr>
                <w:sz w:val="24"/>
              </w:rPr>
              <w:t>Проведение классификации элементарных частиц по их физическимхарактеристикам(массе,заряду,временижизни,спинуи т.д.).</w:t>
            </w:r>
          </w:p>
          <w:p w:rsidR="00F81E61" w:rsidRDefault="00FA73EC">
            <w:pPr>
              <w:pStyle w:val="TableParagraph"/>
              <w:spacing w:before="197"/>
              <w:ind w:left="6" w:right="-29" w:firstLine="283"/>
              <w:jc w:val="both"/>
              <w:rPr>
                <w:sz w:val="24"/>
              </w:rPr>
            </w:pPr>
            <w:r>
              <w:rPr>
                <w:sz w:val="24"/>
              </w:rPr>
              <w:t>Пониманиеценностейнаучногопознаниямираневообщедлячеловечества в целом, а для каждого обучающегося лично, ценностейовладенияметодомнаучногопознаниядлядостиженияуспехавлюбомвидепрактической деятельности.</w:t>
            </w:r>
          </w:p>
          <w:p w:rsidR="00F81E61" w:rsidRDefault="00FA73EC">
            <w:pPr>
              <w:pStyle w:val="TableParagraph"/>
              <w:spacing w:before="199" w:line="242" w:lineRule="auto"/>
              <w:ind w:left="6" w:firstLine="283"/>
              <w:jc w:val="both"/>
              <w:rPr>
                <w:sz w:val="24"/>
              </w:rPr>
            </w:pPr>
            <w:r>
              <w:rPr>
                <w:sz w:val="24"/>
              </w:rPr>
              <w:t>Представлениеохарактеречетырёхтиповфундаментальныхвзаимодействийэлементарныхчастиц ввидетаблицы.</w:t>
            </w:r>
          </w:p>
        </w:tc>
      </w:tr>
    </w:tbl>
    <w:p w:rsidR="00F81E61" w:rsidRDefault="00FA73EC" w:rsidP="00DF0D53">
      <w:pPr>
        <w:pStyle w:val="a4"/>
        <w:numPr>
          <w:ilvl w:val="0"/>
          <w:numId w:val="101"/>
        </w:numPr>
        <w:tabs>
          <w:tab w:val="left" w:pos="1585"/>
        </w:tabs>
        <w:spacing w:line="263" w:lineRule="exact"/>
        <w:rPr>
          <w:sz w:val="24"/>
        </w:rPr>
      </w:pPr>
      <w:r>
        <w:rPr>
          <w:sz w:val="24"/>
        </w:rPr>
        <w:t>ЭволюцияВселенной(8часов)</w:t>
      </w:r>
    </w:p>
    <w:p w:rsidR="00F81E61" w:rsidRDefault="00FA73EC">
      <w:pPr>
        <w:pStyle w:val="a3"/>
        <w:spacing w:before="192"/>
        <w:ind w:left="1344" w:right="843"/>
        <w:jc w:val="both"/>
      </w:pPr>
      <w:r>
        <w:t>Строение и развитие Вселенной. Наша звездная система - Галактика. Другие галактики.Бесконечность Вселенной. Понятие о космологии. Расширяющаяся Вселенная. Модельгорячей Вселенной. Строениеи происхождение Галактик.</w:t>
      </w:r>
    </w:p>
    <w:p w:rsidR="00F81E61" w:rsidRDefault="00FA73EC">
      <w:pPr>
        <w:pStyle w:val="a3"/>
        <w:spacing w:before="197"/>
        <w:ind w:left="1344" w:right="838"/>
        <w:jc w:val="both"/>
      </w:pPr>
      <w:r>
        <w:t>Эволюциязвезд.ГипотезапроисхожденияСолнечнойсистемы.Термоядерныйсинтез.Проблематермоядернойэнергетики.ЭнергияСолнцаизвезд.Эволюциязвезд.ПроисхождениеСолнечной системы.</w:t>
      </w:r>
    </w:p>
    <w:p w:rsidR="00F81E61" w:rsidRDefault="00FA73EC">
      <w:pPr>
        <w:pStyle w:val="a3"/>
        <w:ind w:left="1344"/>
      </w:pPr>
      <w:r>
        <w:t>Демонстрации</w:t>
      </w:r>
    </w:p>
    <w:p w:rsidR="00F81E61" w:rsidRDefault="00FA73EC">
      <w:pPr>
        <w:pStyle w:val="a3"/>
        <w:ind w:left="1344"/>
      </w:pPr>
      <w:r>
        <w:t>Солнечнаясистема(модель).</w:t>
      </w:r>
    </w:p>
    <w:p w:rsidR="00F81E61" w:rsidRDefault="00FA73EC">
      <w:pPr>
        <w:pStyle w:val="a3"/>
        <w:ind w:left="1344" w:right="4596"/>
      </w:pPr>
      <w:r>
        <w:t>Фотографии планет, сделанные с космических зондов.КартаЛуны и планет.</w:t>
      </w:r>
    </w:p>
    <w:p w:rsidR="00F81E61" w:rsidRDefault="00FA73EC">
      <w:pPr>
        <w:pStyle w:val="a3"/>
        <w:ind w:left="1344"/>
      </w:pPr>
      <w:r>
        <w:t>СтроениеиэволюцияВселенной.</w:t>
      </w:r>
    </w:p>
    <w:p w:rsidR="00F81E61" w:rsidRDefault="00FA73EC">
      <w:pPr>
        <w:pStyle w:val="a3"/>
        <w:ind w:left="1344" w:right="4480"/>
      </w:pPr>
      <w:r>
        <w:t>Формы организации учебных занятий: семинар, лекцииСамостоятельная работаобучающихся(4часа)</w:t>
      </w:r>
    </w:p>
    <w:p w:rsidR="00F81E61" w:rsidRDefault="00FA73EC">
      <w:pPr>
        <w:pStyle w:val="a3"/>
        <w:spacing w:before="1"/>
        <w:ind w:left="1344" w:right="847"/>
        <w:jc w:val="both"/>
      </w:pPr>
      <w:r>
        <w:t>Составить конспект по теме: «Гипотезы зарождения Вселенной». Подготовка сообщенийпотемам:«Возрастзвезд»,«Различныесозвездия»,«Строениезвезд».Составлениесравнительнойтаблицыпланетземнойгруппыи планет-гигантов.</w:t>
      </w:r>
    </w:p>
    <w:p w:rsidR="00F81E61" w:rsidRDefault="00FA73EC">
      <w:pPr>
        <w:pStyle w:val="a3"/>
        <w:spacing w:before="5"/>
        <w:ind w:left="1344"/>
        <w:jc w:val="both"/>
      </w:pPr>
      <w:r>
        <w:t>Видыучебнойдеятельностистудентов</w:t>
      </w:r>
    </w:p>
    <w:p w:rsidR="00F81E61" w:rsidRDefault="00F81E61">
      <w:pPr>
        <w:pStyle w:val="a3"/>
        <w:spacing w:before="2"/>
        <w:rPr>
          <w:sz w:val="18"/>
        </w:r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753"/>
        </w:trPr>
        <w:tc>
          <w:tcPr>
            <w:tcW w:w="2557" w:type="dxa"/>
          </w:tcPr>
          <w:p w:rsidR="00F81E61" w:rsidRDefault="00FA73EC">
            <w:pPr>
              <w:pStyle w:val="TableParagraph"/>
              <w:spacing w:line="273" w:lineRule="exact"/>
              <w:ind w:left="141"/>
              <w:rPr>
                <w:sz w:val="24"/>
              </w:rPr>
            </w:pPr>
            <w:r>
              <w:rPr>
                <w:sz w:val="24"/>
              </w:rPr>
              <w:t>Содержаниеобучения</w:t>
            </w:r>
          </w:p>
        </w:tc>
        <w:tc>
          <w:tcPr>
            <w:tcW w:w="7377" w:type="dxa"/>
          </w:tcPr>
          <w:p w:rsidR="00F81E61" w:rsidRDefault="00FA73EC">
            <w:pPr>
              <w:pStyle w:val="TableParagraph"/>
              <w:spacing w:line="268" w:lineRule="exact"/>
              <w:ind w:left="312" w:right="25"/>
              <w:jc w:val="center"/>
              <w:rPr>
                <w:sz w:val="24"/>
              </w:rPr>
            </w:pPr>
            <w:r>
              <w:rPr>
                <w:sz w:val="24"/>
              </w:rPr>
              <w:t>Характеристикаосновныхвидовдеятельностистудентов(науровне</w:t>
            </w:r>
          </w:p>
          <w:p w:rsidR="00F81E61" w:rsidRDefault="00FA73EC">
            <w:pPr>
              <w:pStyle w:val="TableParagraph"/>
              <w:spacing w:line="274" w:lineRule="exact"/>
              <w:ind w:left="36" w:right="25"/>
              <w:jc w:val="center"/>
              <w:rPr>
                <w:sz w:val="24"/>
              </w:rPr>
            </w:pPr>
            <w:r>
              <w:rPr>
                <w:sz w:val="24"/>
              </w:rPr>
              <w:t>учебныхдействий</w:t>
            </w:r>
          </w:p>
        </w:tc>
      </w:tr>
      <w:tr w:rsidR="00F81E61">
        <w:trPr>
          <w:trHeight w:val="1029"/>
        </w:trPr>
        <w:tc>
          <w:tcPr>
            <w:tcW w:w="2557" w:type="dxa"/>
          </w:tcPr>
          <w:p w:rsidR="00F81E61" w:rsidRDefault="00FA73EC">
            <w:pPr>
              <w:pStyle w:val="TableParagraph"/>
              <w:spacing w:line="242" w:lineRule="auto"/>
              <w:ind w:left="729" w:right="43" w:hanging="372"/>
              <w:rPr>
                <w:sz w:val="24"/>
              </w:rPr>
            </w:pPr>
            <w:r>
              <w:rPr>
                <w:sz w:val="24"/>
              </w:rPr>
              <w:t>Строение и развитиеВселенной</w:t>
            </w:r>
          </w:p>
        </w:tc>
        <w:tc>
          <w:tcPr>
            <w:tcW w:w="7377" w:type="dxa"/>
          </w:tcPr>
          <w:p w:rsidR="00F81E61" w:rsidRDefault="00FA73EC">
            <w:pPr>
              <w:pStyle w:val="TableParagraph"/>
              <w:ind w:left="6" w:right="-15" w:firstLine="283"/>
              <w:jc w:val="both"/>
              <w:rPr>
                <w:sz w:val="24"/>
              </w:rPr>
            </w:pPr>
            <w:r>
              <w:rPr>
                <w:sz w:val="24"/>
              </w:rPr>
              <w:t>Наблюдениезазвездами,Лунойипланетамивтелескоп.Наблюдениесолнечныхпятенспомощьютелескопаисолнечногоэкрана.</w:t>
            </w:r>
          </w:p>
        </w:tc>
      </w:tr>
    </w:tbl>
    <w:p w:rsidR="00F81E61" w:rsidRDefault="00F81E61">
      <w:pPr>
        <w:jc w:val="both"/>
        <w:rPr>
          <w:sz w:val="24"/>
        </w:rPr>
        <w:sectPr w:rsidR="00F81E61">
          <w:footerReference w:type="default" r:id="rId209"/>
          <w:pgSz w:w="11920" w:h="16850"/>
          <w:pgMar w:top="1120" w:right="0" w:bottom="280" w:left="360" w:header="0" w:footer="0" w:gutter="0"/>
          <w:cols w:space="720"/>
        </w:sectPr>
      </w:pPr>
    </w:p>
    <w:tbl>
      <w:tblPr>
        <w:tblStyle w:val="TableNormal"/>
        <w:tblW w:w="0" w:type="auto"/>
        <w:tblInd w:w="1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377"/>
      </w:tblGrid>
      <w:tr w:rsidR="00F81E61">
        <w:trPr>
          <w:trHeight w:val="1857"/>
        </w:trPr>
        <w:tc>
          <w:tcPr>
            <w:tcW w:w="2557" w:type="dxa"/>
          </w:tcPr>
          <w:p w:rsidR="00F81E61" w:rsidRDefault="00F81E61">
            <w:pPr>
              <w:pStyle w:val="TableParagraph"/>
            </w:pPr>
          </w:p>
        </w:tc>
        <w:tc>
          <w:tcPr>
            <w:tcW w:w="7377" w:type="dxa"/>
          </w:tcPr>
          <w:p w:rsidR="00F81E61" w:rsidRDefault="00FA73EC">
            <w:pPr>
              <w:pStyle w:val="TableParagraph"/>
              <w:ind w:left="6" w:right="-29" w:firstLine="283"/>
              <w:jc w:val="both"/>
              <w:rPr>
                <w:sz w:val="24"/>
              </w:rPr>
            </w:pPr>
            <w:r>
              <w:rPr>
                <w:sz w:val="24"/>
              </w:rPr>
              <w:t>ИспользованиеИнтернетадляпоискаизображенийкосмическихобъектов и информации об их особенностях Обсуждение возможныхсценариев эволюции Вселенной. Использование Интернета для поискасовременной информациио развитии Вселенной.Оценка информацииспозицииеесвойств:достоверности,объективности,полноты,актуальности и т. д.</w:t>
            </w:r>
          </w:p>
        </w:tc>
      </w:tr>
      <w:tr w:rsidR="00F81E61">
        <w:trPr>
          <w:trHeight w:val="3009"/>
        </w:trPr>
        <w:tc>
          <w:tcPr>
            <w:tcW w:w="2557" w:type="dxa"/>
          </w:tcPr>
          <w:p w:rsidR="00F81E61" w:rsidRDefault="00FA73EC">
            <w:pPr>
              <w:pStyle w:val="TableParagraph"/>
              <w:spacing w:line="258" w:lineRule="exact"/>
              <w:ind w:left="408" w:right="112"/>
              <w:jc w:val="center"/>
              <w:rPr>
                <w:sz w:val="24"/>
              </w:rPr>
            </w:pPr>
            <w:r>
              <w:rPr>
                <w:spacing w:val="-1"/>
                <w:sz w:val="24"/>
              </w:rPr>
              <w:t>Эволюция</w:t>
            </w:r>
            <w:r>
              <w:rPr>
                <w:sz w:val="24"/>
              </w:rPr>
              <w:t>звезд.</w:t>
            </w:r>
          </w:p>
          <w:p w:rsidR="00F81E61" w:rsidRDefault="00FA73EC">
            <w:pPr>
              <w:pStyle w:val="TableParagraph"/>
              <w:ind w:left="261" w:right="241" w:hanging="5"/>
              <w:jc w:val="center"/>
              <w:rPr>
                <w:sz w:val="24"/>
              </w:rPr>
            </w:pPr>
            <w:r>
              <w:rPr>
                <w:sz w:val="24"/>
              </w:rPr>
              <w:t>Гипотезапроисхождения</w:t>
            </w:r>
            <w:r>
              <w:rPr>
                <w:spacing w:val="-2"/>
                <w:sz w:val="24"/>
              </w:rPr>
              <w:t>Солнечной</w:t>
            </w:r>
            <w:r>
              <w:rPr>
                <w:spacing w:val="-1"/>
                <w:sz w:val="24"/>
              </w:rPr>
              <w:t>системы</w:t>
            </w:r>
          </w:p>
        </w:tc>
        <w:tc>
          <w:tcPr>
            <w:tcW w:w="7377" w:type="dxa"/>
          </w:tcPr>
          <w:p w:rsidR="00F81E61" w:rsidRDefault="00FA73EC">
            <w:pPr>
              <w:pStyle w:val="TableParagraph"/>
              <w:spacing w:line="242" w:lineRule="auto"/>
              <w:ind w:left="6" w:right="-15" w:firstLine="283"/>
              <w:jc w:val="both"/>
              <w:rPr>
                <w:sz w:val="24"/>
              </w:rPr>
            </w:pPr>
            <w:r>
              <w:rPr>
                <w:sz w:val="24"/>
              </w:rPr>
              <w:t>Вычислениеэнергии,освобождающейсяпритермоядерныхреакциях.</w:t>
            </w:r>
          </w:p>
          <w:p w:rsidR="00F81E61" w:rsidRDefault="00FA73EC">
            <w:pPr>
              <w:pStyle w:val="TableParagraph"/>
              <w:spacing w:before="173"/>
              <w:ind w:left="289"/>
              <w:rPr>
                <w:sz w:val="24"/>
              </w:rPr>
            </w:pPr>
            <w:r>
              <w:rPr>
                <w:sz w:val="24"/>
              </w:rPr>
              <w:t>Формулировкапроблем термоядернойэнергетики.</w:t>
            </w:r>
          </w:p>
          <w:p w:rsidR="00F81E61" w:rsidRDefault="00FA73EC">
            <w:pPr>
              <w:pStyle w:val="TableParagraph"/>
              <w:spacing w:before="197"/>
              <w:ind w:left="6" w:right="-29" w:firstLine="283"/>
              <w:jc w:val="both"/>
              <w:rPr>
                <w:sz w:val="24"/>
              </w:rPr>
            </w:pPr>
            <w:r>
              <w:rPr>
                <w:sz w:val="24"/>
              </w:rPr>
              <w:t>Объяснение влияния солнечной активности на Землю. Пониманиероликосмическихисследований,ихнаучногоиэкономическогозначения.</w:t>
            </w:r>
          </w:p>
          <w:p w:rsidR="00F81E61" w:rsidRDefault="00FA73EC">
            <w:pPr>
              <w:pStyle w:val="TableParagraph"/>
              <w:spacing w:before="200" w:line="242" w:lineRule="auto"/>
              <w:ind w:left="6" w:right="-15" w:firstLine="283"/>
              <w:jc w:val="both"/>
              <w:rPr>
                <w:sz w:val="24"/>
              </w:rPr>
            </w:pPr>
            <w:r>
              <w:rPr>
                <w:sz w:val="24"/>
              </w:rPr>
              <w:t>ОбсуждениесовременныхгипотезопроисхожденииСолнечнойсистемы</w:t>
            </w:r>
          </w:p>
        </w:tc>
      </w:tr>
    </w:tbl>
    <w:p w:rsidR="00F81E61" w:rsidRDefault="00F81E61">
      <w:pPr>
        <w:pStyle w:val="a3"/>
        <w:spacing w:before="9"/>
        <w:rPr>
          <w:sz w:val="14"/>
        </w:rPr>
      </w:pPr>
    </w:p>
    <w:p w:rsidR="00F81E61" w:rsidRDefault="00FA73EC">
      <w:pPr>
        <w:pStyle w:val="1"/>
        <w:spacing w:before="90" w:line="274" w:lineRule="exact"/>
        <w:ind w:left="908" w:right="404"/>
        <w:jc w:val="center"/>
      </w:pPr>
      <w:r>
        <w:t>ОУП.12Химия</w:t>
      </w:r>
    </w:p>
    <w:p w:rsidR="00F81E61" w:rsidRDefault="00FA73EC">
      <w:pPr>
        <w:pStyle w:val="a3"/>
        <w:ind w:left="1344" w:right="840" w:firstLine="422"/>
        <w:jc w:val="both"/>
      </w:pPr>
      <w:r>
        <w:t>Освоениесодержанияучебнойдисциплины«Химия»обеспечиваетдостижениестудентами следующих</w:t>
      </w:r>
      <w:r>
        <w:rPr>
          <w:b/>
        </w:rPr>
        <w:t>результатов</w:t>
      </w:r>
      <w:r>
        <w:t>:</w:t>
      </w:r>
    </w:p>
    <w:p w:rsidR="00F81E61" w:rsidRDefault="00FA73EC" w:rsidP="00DF0D53">
      <w:pPr>
        <w:pStyle w:val="1"/>
        <w:numPr>
          <w:ilvl w:val="0"/>
          <w:numId w:val="100"/>
        </w:numPr>
        <w:tabs>
          <w:tab w:val="left" w:pos="2053"/>
        </w:tabs>
        <w:spacing w:line="292" w:lineRule="exact"/>
        <w:ind w:hanging="287"/>
        <w:jc w:val="both"/>
      </w:pPr>
      <w:r>
        <w:t>личностных:</w:t>
      </w:r>
    </w:p>
    <w:p w:rsidR="00F81E61" w:rsidRDefault="00FA73EC" w:rsidP="00DF0D53">
      <w:pPr>
        <w:pStyle w:val="a4"/>
        <w:numPr>
          <w:ilvl w:val="1"/>
          <w:numId w:val="101"/>
        </w:numPr>
        <w:tabs>
          <w:tab w:val="left" w:pos="2338"/>
        </w:tabs>
        <w:ind w:right="844" w:firstLine="422"/>
        <w:jc w:val="both"/>
        <w:rPr>
          <w:sz w:val="24"/>
        </w:rPr>
      </w:pPr>
      <w:r>
        <w:rPr>
          <w:sz w:val="24"/>
        </w:rPr>
        <w:t>чувствогордостииуважениякисторииидостижениямотечественнойхимической науки; химически грамотное поведение в профессиональной деятельности и вбытупри обращениисхимическимивеществами, материаламиипроцессами;</w:t>
      </w:r>
    </w:p>
    <w:p w:rsidR="00F81E61" w:rsidRDefault="00FA73EC" w:rsidP="00DF0D53">
      <w:pPr>
        <w:pStyle w:val="a4"/>
        <w:numPr>
          <w:ilvl w:val="1"/>
          <w:numId w:val="101"/>
        </w:numPr>
        <w:tabs>
          <w:tab w:val="left" w:pos="2338"/>
        </w:tabs>
        <w:ind w:right="842" w:firstLine="422"/>
        <w:jc w:val="both"/>
        <w:rPr>
          <w:sz w:val="24"/>
        </w:rPr>
      </w:pPr>
      <w:r>
        <w:rPr>
          <w:sz w:val="24"/>
        </w:rPr>
        <w:t>готовностькпродолжениюобразованияиповышенияквалификациивизбранной профессиональной деятельности и объективное осознание роли химическихкомпетенцийвэтом;</w:t>
      </w:r>
    </w:p>
    <w:p w:rsidR="00F81E61" w:rsidRDefault="00FA73EC" w:rsidP="00DF0D53">
      <w:pPr>
        <w:pStyle w:val="a4"/>
        <w:numPr>
          <w:ilvl w:val="1"/>
          <w:numId w:val="101"/>
        </w:numPr>
        <w:tabs>
          <w:tab w:val="left" w:pos="2338"/>
        </w:tabs>
        <w:ind w:right="847" w:firstLine="422"/>
        <w:jc w:val="both"/>
        <w:rPr>
          <w:sz w:val="24"/>
        </w:rPr>
      </w:pPr>
      <w:r>
        <w:rPr>
          <w:sz w:val="24"/>
        </w:rPr>
        <w:t>умение использовать достижения современной химической науки и химическихтехнологийдляповышениясобственногоинтеллектуальногоразвитияввыбраннойпрофессиональнойдеятельности;</w:t>
      </w:r>
    </w:p>
    <w:p w:rsidR="00F81E61" w:rsidRDefault="00FA73EC" w:rsidP="00DF0D53">
      <w:pPr>
        <w:pStyle w:val="1"/>
        <w:numPr>
          <w:ilvl w:val="0"/>
          <w:numId w:val="100"/>
        </w:numPr>
        <w:tabs>
          <w:tab w:val="left" w:pos="2053"/>
        </w:tabs>
        <w:spacing w:before="3" w:line="293" w:lineRule="exact"/>
        <w:ind w:hanging="287"/>
        <w:jc w:val="both"/>
      </w:pPr>
      <w:r>
        <w:t>метапредметных:</w:t>
      </w:r>
    </w:p>
    <w:p w:rsidR="00F81E61" w:rsidRDefault="00FA73EC" w:rsidP="00DF0D53">
      <w:pPr>
        <w:pStyle w:val="a4"/>
        <w:numPr>
          <w:ilvl w:val="1"/>
          <w:numId w:val="101"/>
        </w:numPr>
        <w:tabs>
          <w:tab w:val="left" w:pos="2338"/>
        </w:tabs>
        <w:ind w:right="835" w:firstLine="424"/>
        <w:jc w:val="both"/>
      </w:pPr>
      <w:r>
        <w:t>использованиеразличныхвидовпознавательнойдеятельностииосновныхинтеллектуальныхопераций(постановкизадачи,формулированиягипотез,анализаисинтеза,сравнения,обобщения,систематизации,выявленияпричинно-следственныхсвязей,поискааналогов,формулированиявыводов)длярешенияпоставленнойзадачи,применениеосновныхметодовпознания(наблюдения,научногоэксперимента)дляизученияразличныхсторон химических объектов и процессов, с которыми возникает необходимость сталкиваться впрофессиональнойсфере;</w:t>
      </w:r>
    </w:p>
    <w:p w:rsidR="00F81E61" w:rsidRDefault="00FA73EC" w:rsidP="00DF0D53">
      <w:pPr>
        <w:pStyle w:val="a4"/>
        <w:numPr>
          <w:ilvl w:val="1"/>
          <w:numId w:val="101"/>
        </w:numPr>
        <w:tabs>
          <w:tab w:val="left" w:pos="2338"/>
        </w:tabs>
        <w:ind w:right="847" w:firstLine="424"/>
        <w:jc w:val="both"/>
        <w:rPr>
          <w:sz w:val="24"/>
        </w:rPr>
      </w:pPr>
      <w:r>
        <w:rPr>
          <w:sz w:val="24"/>
        </w:rPr>
        <w:t>использование различных источников для получения химической информации,умениеоценитьеедостоверностьдлядостиженияхорошихрезультатоввпрофессиональнойсфере;</w:t>
      </w:r>
    </w:p>
    <w:p w:rsidR="00F81E61" w:rsidRDefault="00FA73EC" w:rsidP="00DF0D53">
      <w:pPr>
        <w:pStyle w:val="1"/>
        <w:numPr>
          <w:ilvl w:val="0"/>
          <w:numId w:val="100"/>
        </w:numPr>
        <w:tabs>
          <w:tab w:val="left" w:pos="2053"/>
        </w:tabs>
        <w:spacing w:line="294" w:lineRule="exact"/>
        <w:ind w:hanging="284"/>
        <w:jc w:val="both"/>
      </w:pPr>
      <w:r>
        <w:t>предметных:</w:t>
      </w:r>
    </w:p>
    <w:p w:rsidR="00F81E61" w:rsidRDefault="00FA73EC" w:rsidP="00DF0D53">
      <w:pPr>
        <w:pStyle w:val="a4"/>
        <w:numPr>
          <w:ilvl w:val="1"/>
          <w:numId w:val="101"/>
        </w:numPr>
        <w:tabs>
          <w:tab w:val="left" w:pos="2338"/>
        </w:tabs>
        <w:ind w:right="844" w:firstLine="424"/>
        <w:jc w:val="both"/>
        <w:rPr>
          <w:sz w:val="24"/>
        </w:rPr>
      </w:pPr>
      <w:r>
        <w:rPr>
          <w:sz w:val="24"/>
        </w:rPr>
        <w:t>сформированностьпредставленийоместехимиивсовременнойнаучнойкартинемира;пониманиеролихимиивформированиикругозораифункциональнойграмотности человека длярешенияпрактическихзадач;</w:t>
      </w:r>
    </w:p>
    <w:p w:rsidR="00F81E61" w:rsidRDefault="00FA73EC" w:rsidP="00DF0D53">
      <w:pPr>
        <w:pStyle w:val="a4"/>
        <w:numPr>
          <w:ilvl w:val="1"/>
          <w:numId w:val="101"/>
        </w:numPr>
        <w:tabs>
          <w:tab w:val="left" w:pos="2338"/>
        </w:tabs>
        <w:ind w:right="847" w:firstLine="424"/>
        <w:jc w:val="both"/>
        <w:rPr>
          <w:sz w:val="24"/>
        </w:rPr>
      </w:pPr>
      <w:r>
        <w:rPr>
          <w:sz w:val="24"/>
        </w:rPr>
        <w:t>владение основополагающими химическими понятиями, теориями, законами изакономерностями;уверенноепользованиехимическойтерминологиейисимволикой;</w:t>
      </w:r>
    </w:p>
    <w:p w:rsidR="00F81E61" w:rsidRDefault="00FA73EC" w:rsidP="00DF0D53">
      <w:pPr>
        <w:pStyle w:val="a4"/>
        <w:numPr>
          <w:ilvl w:val="1"/>
          <w:numId w:val="101"/>
        </w:numPr>
        <w:tabs>
          <w:tab w:val="left" w:pos="2338"/>
        </w:tabs>
        <w:ind w:right="841" w:firstLine="424"/>
        <w:jc w:val="both"/>
        <w:rPr>
          <w:sz w:val="24"/>
        </w:rPr>
      </w:pPr>
      <w:r>
        <w:rPr>
          <w:sz w:val="24"/>
        </w:rPr>
        <w:t>владениеосновнымиметодаминаучногопознания,используемымивхимии:наблюдением, описанием, измерением, экспериментом; умение обрабатывать, объяснятьрезультаты проведенных опытов и делать выводы; готовность и способность применятьметодыпознания прирешении практическихзадач;</w:t>
      </w:r>
    </w:p>
    <w:p w:rsidR="00F81E61" w:rsidRDefault="00F81E61">
      <w:pPr>
        <w:jc w:val="both"/>
        <w:rPr>
          <w:sz w:val="24"/>
        </w:rPr>
        <w:sectPr w:rsidR="00F81E61">
          <w:footerReference w:type="default" r:id="rId210"/>
          <w:pgSz w:w="11920" w:h="16850"/>
          <w:pgMar w:top="1120" w:right="0" w:bottom="280" w:left="360" w:header="0" w:footer="0" w:gutter="0"/>
          <w:cols w:space="720"/>
        </w:sectPr>
      </w:pPr>
    </w:p>
    <w:p w:rsidR="00F81E61" w:rsidRDefault="00FA73EC" w:rsidP="00DF0D53">
      <w:pPr>
        <w:pStyle w:val="a4"/>
        <w:numPr>
          <w:ilvl w:val="1"/>
          <w:numId w:val="101"/>
        </w:numPr>
        <w:tabs>
          <w:tab w:val="left" w:pos="2335"/>
          <w:tab w:val="left" w:pos="2336"/>
          <w:tab w:val="left" w:pos="4479"/>
          <w:tab w:val="left" w:pos="6282"/>
        </w:tabs>
        <w:spacing w:before="77"/>
        <w:ind w:right="1227" w:firstLine="424"/>
        <w:rPr>
          <w:sz w:val="24"/>
        </w:rPr>
      </w:pPr>
      <w:r>
        <w:rPr>
          <w:sz w:val="24"/>
        </w:rPr>
        <w:lastRenderedPageBreak/>
        <w:t>сформированность</w:t>
      </w:r>
      <w:r>
        <w:rPr>
          <w:sz w:val="24"/>
        </w:rPr>
        <w:tab/>
        <w:t>умения  давать</w:t>
      </w:r>
      <w:r>
        <w:rPr>
          <w:sz w:val="24"/>
        </w:rPr>
        <w:tab/>
        <w:t>количественныеоценкиипроизводитьрасчетыпо химическимформуламиуравнениям;</w:t>
      </w:r>
    </w:p>
    <w:p w:rsidR="00F81E61" w:rsidRDefault="00FA73EC" w:rsidP="00DF0D53">
      <w:pPr>
        <w:pStyle w:val="a4"/>
        <w:numPr>
          <w:ilvl w:val="1"/>
          <w:numId w:val="101"/>
        </w:numPr>
        <w:tabs>
          <w:tab w:val="left" w:pos="2335"/>
          <w:tab w:val="left" w:pos="2336"/>
        </w:tabs>
        <w:spacing w:before="1"/>
        <w:ind w:right="1467" w:firstLine="424"/>
        <w:rPr>
          <w:sz w:val="24"/>
        </w:rPr>
      </w:pPr>
      <w:r>
        <w:rPr>
          <w:sz w:val="24"/>
        </w:rPr>
        <w:t>владение правилами техники безопасности при использовании химическихвеществ;</w:t>
      </w:r>
    </w:p>
    <w:p w:rsidR="00F81E61" w:rsidRDefault="00FA73EC" w:rsidP="00DF0D53">
      <w:pPr>
        <w:pStyle w:val="a4"/>
        <w:numPr>
          <w:ilvl w:val="1"/>
          <w:numId w:val="101"/>
        </w:numPr>
        <w:tabs>
          <w:tab w:val="left" w:pos="2335"/>
          <w:tab w:val="left" w:pos="2336"/>
          <w:tab w:val="left" w:pos="4524"/>
          <w:tab w:val="left" w:pos="6056"/>
          <w:tab w:val="left" w:pos="7160"/>
          <w:tab w:val="left" w:pos="7655"/>
          <w:tab w:val="left" w:pos="9105"/>
          <w:tab w:val="left" w:pos="9467"/>
        </w:tabs>
        <w:spacing w:before="4" w:line="237" w:lineRule="auto"/>
        <w:ind w:right="864" w:firstLine="424"/>
        <w:rPr>
          <w:sz w:val="24"/>
        </w:rPr>
      </w:pPr>
      <w:r>
        <w:rPr>
          <w:sz w:val="24"/>
        </w:rPr>
        <w:t>сформированность</w:t>
      </w:r>
      <w:r>
        <w:rPr>
          <w:sz w:val="24"/>
        </w:rPr>
        <w:tab/>
        <w:t>собственной</w:t>
      </w:r>
      <w:r>
        <w:rPr>
          <w:sz w:val="24"/>
        </w:rPr>
        <w:tab/>
        <w:t>позиции</w:t>
      </w:r>
      <w:r>
        <w:rPr>
          <w:sz w:val="24"/>
        </w:rPr>
        <w:tab/>
        <w:t>по</w:t>
      </w:r>
      <w:r>
        <w:rPr>
          <w:sz w:val="24"/>
        </w:rPr>
        <w:tab/>
        <w:t>отношению</w:t>
      </w:r>
      <w:r>
        <w:rPr>
          <w:sz w:val="24"/>
        </w:rPr>
        <w:tab/>
        <w:t>к</w:t>
      </w:r>
      <w:r>
        <w:rPr>
          <w:sz w:val="24"/>
        </w:rPr>
        <w:tab/>
      </w:r>
      <w:r>
        <w:rPr>
          <w:spacing w:val="-1"/>
          <w:sz w:val="24"/>
        </w:rPr>
        <w:t>химической</w:t>
      </w:r>
      <w:r>
        <w:rPr>
          <w:sz w:val="24"/>
        </w:rPr>
        <w:t>информации,получаемой из разныхисточников.</w:t>
      </w:r>
    </w:p>
    <w:p w:rsidR="00F81E61" w:rsidRDefault="00FA73EC">
      <w:pPr>
        <w:pStyle w:val="a3"/>
        <w:spacing w:before="1"/>
        <w:ind w:left="1344" w:right="840" w:firstLine="424"/>
        <w:jc w:val="both"/>
      </w:pPr>
      <w:r>
        <w:t>Содержаниеобщеобразовательнойучебнойдисциплинынаправленонаусвоениеобучающимисяосновныхпонятий,законовитеорийхимии;овладениеуменияминаблюдатьхимическиеявления,проводитьхимическийэксперимент,производитьрасчетынаосновехимическихформулвеществиуравненийхимическихреакций.</w:t>
      </w:r>
    </w:p>
    <w:p w:rsidR="00F81E61" w:rsidRDefault="00FA73EC">
      <w:pPr>
        <w:pStyle w:val="a3"/>
        <w:ind w:left="1344" w:right="845" w:firstLine="424"/>
        <w:jc w:val="both"/>
      </w:pPr>
      <w:r>
        <w:t>В процессе изучения химии у обучающихся развиваются познавательные интересы иинтеллектуальные способности, потребности в самостоятельном приобретения знаний похимиивсоответствиисвозникающимижизненнымипроблемами,воспитываетсябережноеотношениякприроде,пониманиездоровогообразажизни,необходимостипредупреждения явлений, наносящих вред здоровью и окружающей среде. Они осваиваютприемыграмотного,безопасногоиспользованияхимическихвеществиматериалов,применяемых в быту,сельскомхозяйстве и напроизводстве.</w:t>
      </w:r>
    </w:p>
    <w:p w:rsidR="00F81E61" w:rsidRDefault="00FA73EC">
      <w:pPr>
        <w:pStyle w:val="a3"/>
        <w:spacing w:before="1"/>
        <w:ind w:left="1344" w:right="839" w:firstLine="424"/>
        <w:jc w:val="both"/>
      </w:pPr>
      <w:r>
        <w:t>Реализация дедуктивного подхода к изучению химии способствует развитию такихлогическихоперациймышления,каканализисинтез,обобщениеиконкретизация,сравнениеи аналогия, систематизацияиклассификация и др.</w:t>
      </w:r>
    </w:p>
    <w:p w:rsidR="00F81E61" w:rsidRDefault="00FA73EC">
      <w:pPr>
        <w:pStyle w:val="a3"/>
        <w:spacing w:before="5" w:line="237" w:lineRule="auto"/>
        <w:ind w:left="1344" w:right="839" w:firstLine="563"/>
        <w:jc w:val="both"/>
      </w:pPr>
      <w:r>
        <w:t>Специфика изучения химии при овладении профессиями технологического профиляотраженавкаждойтемераздела«Содержаниеучебнойдисциплины»врубрике</w:t>
      </w:r>
    </w:p>
    <w:p w:rsidR="00F81E61" w:rsidRDefault="00FA73EC">
      <w:pPr>
        <w:pStyle w:val="a3"/>
        <w:spacing w:before="1"/>
        <w:ind w:left="1344" w:right="839"/>
        <w:jc w:val="both"/>
      </w:pPr>
      <w:r>
        <w:t>«Профильныеипрофессиональнозначимыеэлементысодержания».Этоткомпонентреализуетсяприиндивидуальнойсамостоятельнойработеобучающихся(написаниирефератов, подготовке сообщений, защите проектов), в процессеучебной деятельностипод руководством преподавателя (выполнении химического эксперимента - лабораторныхопытов и практических работ, решении практико-ориентированных расчетных задач и т.д.).</w:t>
      </w:r>
    </w:p>
    <w:p w:rsidR="00F81E61" w:rsidRDefault="00FA73EC">
      <w:pPr>
        <w:pStyle w:val="a3"/>
        <w:ind w:left="1344" w:right="836" w:firstLine="563"/>
        <w:jc w:val="both"/>
      </w:pPr>
      <w:r>
        <w:t>В процессе изучения химии теоретические сведения дополняются демонстрациями,лабораторнымиопытамиипрактическимизанятиями.Значительноеместоотводитсяхимическомуэксперименту.Оноткрываетвозможностьформироватьуобучающихсяспециальные предметные умения: работать с веществами, выполнять простые химическиеопыты,учитьбезопасномуиэкологическиграмотномуобращениюсвеществами,материалами и процессами вбытуинапроизводстве.</w:t>
      </w:r>
    </w:p>
    <w:p w:rsidR="00F81E61" w:rsidRDefault="00FA73EC">
      <w:pPr>
        <w:pStyle w:val="a3"/>
        <w:ind w:left="1344" w:right="839" w:firstLine="563"/>
        <w:jc w:val="both"/>
      </w:pPr>
      <w:r>
        <w:t>Обучениепроводитсявоборудованномкабинетесиспользованиеучебно-методическихиучебно-наглядныхпособийвсоответствиисПеречнемучебныхматериаловдля подготовкиквалифицированныхрабочих.</w:t>
      </w:r>
    </w:p>
    <w:p w:rsidR="00F81E61" w:rsidRDefault="00FA73EC">
      <w:pPr>
        <w:pStyle w:val="a3"/>
        <w:spacing w:before="1"/>
        <w:ind w:left="1908"/>
        <w:jc w:val="both"/>
      </w:pPr>
      <w:r>
        <w:t>На     освоение     рабочей      учебной      программы      учебной      дисциплины</w:t>
      </w:r>
    </w:p>
    <w:p w:rsidR="00F81E61" w:rsidRDefault="00FA73EC">
      <w:pPr>
        <w:pStyle w:val="a3"/>
        <w:ind w:left="1344" w:right="842"/>
        <w:jc w:val="both"/>
      </w:pPr>
      <w:r>
        <w:t>«Химия»предусмотреномаксимальнойучебнойнагрузкиобучающегося–171час,включая:</w:t>
      </w:r>
    </w:p>
    <w:p w:rsidR="00F81E61" w:rsidRDefault="00FA73EC">
      <w:pPr>
        <w:pStyle w:val="a3"/>
        <w:ind w:left="1968" w:right="2213"/>
      </w:pPr>
      <w:r>
        <w:t>обязательной аудиторной учебной нагрузки обучающегося – 114 часов;самостоятельнойработы обучающегося– 57часов;</w:t>
      </w:r>
    </w:p>
    <w:p w:rsidR="00F81E61" w:rsidRDefault="00FA73EC">
      <w:pPr>
        <w:pStyle w:val="a3"/>
        <w:spacing w:after="6"/>
        <w:ind w:left="1908"/>
      </w:pPr>
      <w:r>
        <w:t>Входереализациипрограммызапланированоизучениеследующих разделовитем:</w:t>
      </w:r>
    </w:p>
    <w:tbl>
      <w:tblPr>
        <w:tblStyle w:val="TableNormal"/>
        <w:tblW w:w="0" w:type="auto"/>
        <w:tblInd w:w="1156" w:type="dxa"/>
        <w:tblLayout w:type="fixed"/>
        <w:tblLook w:val="01E0"/>
      </w:tblPr>
      <w:tblGrid>
        <w:gridCol w:w="9262"/>
      </w:tblGrid>
      <w:tr w:rsidR="00F81E61">
        <w:trPr>
          <w:trHeight w:val="270"/>
        </w:trPr>
        <w:tc>
          <w:tcPr>
            <w:tcW w:w="9262" w:type="dxa"/>
          </w:tcPr>
          <w:p w:rsidR="00F81E61" w:rsidRDefault="00FA73EC">
            <w:pPr>
              <w:pStyle w:val="TableParagraph"/>
              <w:spacing w:line="251" w:lineRule="exact"/>
              <w:ind w:left="766"/>
              <w:rPr>
                <w:sz w:val="24"/>
              </w:rPr>
            </w:pPr>
            <w:r>
              <w:rPr>
                <w:sz w:val="24"/>
              </w:rPr>
              <w:t>Введение</w:t>
            </w:r>
          </w:p>
        </w:tc>
      </w:tr>
      <w:tr w:rsidR="00F81E61">
        <w:trPr>
          <w:trHeight w:val="274"/>
        </w:trPr>
        <w:tc>
          <w:tcPr>
            <w:tcW w:w="9262" w:type="dxa"/>
          </w:tcPr>
          <w:p w:rsidR="00F81E61" w:rsidRDefault="00FA73EC">
            <w:pPr>
              <w:pStyle w:val="TableParagraph"/>
              <w:spacing w:line="255" w:lineRule="exact"/>
              <w:ind w:left="766"/>
              <w:rPr>
                <w:sz w:val="24"/>
              </w:rPr>
            </w:pPr>
            <w:r>
              <w:rPr>
                <w:sz w:val="24"/>
              </w:rPr>
              <w:t>1.Общаяинеорганическаяхимия</w:t>
            </w:r>
          </w:p>
        </w:tc>
      </w:tr>
      <w:tr w:rsidR="00F81E61">
        <w:trPr>
          <w:trHeight w:val="280"/>
        </w:trPr>
        <w:tc>
          <w:tcPr>
            <w:tcW w:w="9262" w:type="dxa"/>
          </w:tcPr>
          <w:p w:rsidR="00F81E61" w:rsidRDefault="00FA73EC">
            <w:pPr>
              <w:pStyle w:val="TableParagraph"/>
              <w:spacing w:line="261" w:lineRule="exact"/>
              <w:ind w:left="766"/>
              <w:rPr>
                <w:sz w:val="24"/>
              </w:rPr>
            </w:pPr>
            <w:r>
              <w:rPr>
                <w:sz w:val="24"/>
              </w:rPr>
              <w:t>1.1.Основныепонятияизаконы</w:t>
            </w:r>
          </w:p>
        </w:tc>
      </w:tr>
      <w:tr w:rsidR="00F81E61">
        <w:trPr>
          <w:trHeight w:val="546"/>
        </w:trPr>
        <w:tc>
          <w:tcPr>
            <w:tcW w:w="9262" w:type="dxa"/>
          </w:tcPr>
          <w:p w:rsidR="00F81E61" w:rsidRDefault="00FA73EC">
            <w:pPr>
              <w:pStyle w:val="TableParagraph"/>
              <w:spacing w:line="264" w:lineRule="exact"/>
              <w:ind w:left="200" w:firstLine="566"/>
              <w:rPr>
                <w:sz w:val="24"/>
              </w:rPr>
            </w:pPr>
            <w:r>
              <w:rPr>
                <w:sz w:val="24"/>
              </w:rPr>
              <w:t>1.2.ПериодическийзакониПериодическаясистемахимическихэлементовД.И.Менделееваистроение атома</w:t>
            </w:r>
          </w:p>
        </w:tc>
      </w:tr>
      <w:tr w:rsidR="00F81E61">
        <w:trPr>
          <w:trHeight w:val="274"/>
        </w:trPr>
        <w:tc>
          <w:tcPr>
            <w:tcW w:w="9262" w:type="dxa"/>
          </w:tcPr>
          <w:p w:rsidR="00F81E61" w:rsidRDefault="00FA73EC">
            <w:pPr>
              <w:pStyle w:val="TableParagraph"/>
              <w:spacing w:line="255" w:lineRule="exact"/>
              <w:ind w:left="766"/>
              <w:rPr>
                <w:sz w:val="24"/>
              </w:rPr>
            </w:pPr>
            <w:r>
              <w:rPr>
                <w:sz w:val="24"/>
              </w:rPr>
              <w:t>1.3.Строениевещества</w:t>
            </w:r>
          </w:p>
        </w:tc>
      </w:tr>
      <w:tr w:rsidR="00F81E61">
        <w:trPr>
          <w:trHeight w:val="274"/>
        </w:trPr>
        <w:tc>
          <w:tcPr>
            <w:tcW w:w="9262" w:type="dxa"/>
          </w:tcPr>
          <w:p w:rsidR="00F81E61" w:rsidRDefault="00FA73EC">
            <w:pPr>
              <w:pStyle w:val="TableParagraph"/>
              <w:spacing w:line="255" w:lineRule="exact"/>
              <w:ind w:left="766"/>
              <w:rPr>
                <w:sz w:val="24"/>
              </w:rPr>
            </w:pPr>
            <w:r>
              <w:rPr>
                <w:sz w:val="24"/>
              </w:rPr>
              <w:t>1.4.Вода.Растворы.Электролитическаядиссоциация</w:t>
            </w:r>
          </w:p>
        </w:tc>
      </w:tr>
      <w:tr w:rsidR="00F81E61">
        <w:trPr>
          <w:trHeight w:val="273"/>
        </w:trPr>
        <w:tc>
          <w:tcPr>
            <w:tcW w:w="9262" w:type="dxa"/>
          </w:tcPr>
          <w:p w:rsidR="00F81E61" w:rsidRDefault="00FA73EC">
            <w:pPr>
              <w:pStyle w:val="TableParagraph"/>
              <w:spacing w:line="254" w:lineRule="exact"/>
              <w:ind w:left="766"/>
              <w:rPr>
                <w:sz w:val="24"/>
              </w:rPr>
            </w:pPr>
            <w:r>
              <w:rPr>
                <w:sz w:val="24"/>
              </w:rPr>
              <w:t>1.5.Классификациянеорганическихсоединенийиихсвойства</w:t>
            </w:r>
          </w:p>
        </w:tc>
      </w:tr>
      <w:tr w:rsidR="00F81E61">
        <w:trPr>
          <w:trHeight w:val="268"/>
        </w:trPr>
        <w:tc>
          <w:tcPr>
            <w:tcW w:w="9262" w:type="dxa"/>
          </w:tcPr>
          <w:p w:rsidR="00F81E61" w:rsidRDefault="00FA73EC">
            <w:pPr>
              <w:pStyle w:val="TableParagraph"/>
              <w:spacing w:line="248" w:lineRule="exact"/>
              <w:ind w:left="766"/>
              <w:rPr>
                <w:sz w:val="24"/>
              </w:rPr>
            </w:pPr>
            <w:r>
              <w:rPr>
                <w:sz w:val="24"/>
              </w:rPr>
              <w:t>1.6.Химическиереакции</w:t>
            </w:r>
          </w:p>
        </w:tc>
      </w:tr>
    </w:tbl>
    <w:p w:rsidR="00F81E61" w:rsidRDefault="00F81E61">
      <w:pPr>
        <w:spacing w:line="248" w:lineRule="exact"/>
        <w:rPr>
          <w:sz w:val="24"/>
        </w:rPr>
        <w:sectPr w:rsidR="00F81E61">
          <w:footerReference w:type="default" r:id="rId211"/>
          <w:pgSz w:w="11920" w:h="16850"/>
          <w:pgMar w:top="1020" w:right="0" w:bottom="280" w:left="360" w:header="0" w:footer="0" w:gutter="0"/>
          <w:cols w:space="720"/>
        </w:sectPr>
      </w:pPr>
    </w:p>
    <w:tbl>
      <w:tblPr>
        <w:tblStyle w:val="TableNormal"/>
        <w:tblW w:w="0" w:type="auto"/>
        <w:tblInd w:w="1156" w:type="dxa"/>
        <w:tblLayout w:type="fixed"/>
        <w:tblLook w:val="01E0"/>
      </w:tblPr>
      <w:tblGrid>
        <w:gridCol w:w="8856"/>
      </w:tblGrid>
      <w:tr w:rsidR="00F81E61">
        <w:trPr>
          <w:trHeight w:val="269"/>
        </w:trPr>
        <w:tc>
          <w:tcPr>
            <w:tcW w:w="8856" w:type="dxa"/>
          </w:tcPr>
          <w:p w:rsidR="00F81E61" w:rsidRDefault="00FA73EC">
            <w:pPr>
              <w:pStyle w:val="TableParagraph"/>
              <w:spacing w:line="250" w:lineRule="exact"/>
              <w:ind w:left="766"/>
              <w:rPr>
                <w:sz w:val="24"/>
              </w:rPr>
            </w:pPr>
            <w:r>
              <w:rPr>
                <w:sz w:val="24"/>
              </w:rPr>
              <w:lastRenderedPageBreak/>
              <w:t>1.7.Металлыинеметаллы</w:t>
            </w:r>
          </w:p>
        </w:tc>
      </w:tr>
      <w:tr w:rsidR="00F81E61">
        <w:trPr>
          <w:trHeight w:val="279"/>
        </w:trPr>
        <w:tc>
          <w:tcPr>
            <w:tcW w:w="8856" w:type="dxa"/>
          </w:tcPr>
          <w:p w:rsidR="00F81E61" w:rsidRDefault="00FA73EC">
            <w:pPr>
              <w:pStyle w:val="TableParagraph"/>
              <w:spacing w:line="260" w:lineRule="exact"/>
              <w:ind w:left="766"/>
              <w:rPr>
                <w:sz w:val="24"/>
              </w:rPr>
            </w:pPr>
            <w:r>
              <w:rPr>
                <w:sz w:val="24"/>
              </w:rPr>
              <w:t>2.Органическаяхимия</w:t>
            </w:r>
          </w:p>
        </w:tc>
      </w:tr>
      <w:tr w:rsidR="00F81E61">
        <w:trPr>
          <w:trHeight w:val="547"/>
        </w:trPr>
        <w:tc>
          <w:tcPr>
            <w:tcW w:w="8856" w:type="dxa"/>
          </w:tcPr>
          <w:p w:rsidR="00F81E61" w:rsidRDefault="00FA73EC">
            <w:pPr>
              <w:pStyle w:val="TableParagraph"/>
              <w:spacing w:line="266" w:lineRule="exact"/>
              <w:ind w:left="200" w:firstLine="566"/>
              <w:rPr>
                <w:sz w:val="24"/>
              </w:rPr>
            </w:pPr>
            <w:r>
              <w:rPr>
                <w:sz w:val="24"/>
              </w:rPr>
              <w:t>2.1.Основныепонятияорганическойхимииитеориястроенияорганическихсоединений</w:t>
            </w:r>
          </w:p>
        </w:tc>
      </w:tr>
      <w:tr w:rsidR="00F81E61">
        <w:trPr>
          <w:trHeight w:val="276"/>
        </w:trPr>
        <w:tc>
          <w:tcPr>
            <w:tcW w:w="8856" w:type="dxa"/>
          </w:tcPr>
          <w:p w:rsidR="00F81E61" w:rsidRDefault="00FA73EC">
            <w:pPr>
              <w:pStyle w:val="TableParagraph"/>
              <w:spacing w:line="256" w:lineRule="exact"/>
              <w:ind w:left="766"/>
              <w:rPr>
                <w:sz w:val="24"/>
              </w:rPr>
            </w:pPr>
            <w:r>
              <w:rPr>
                <w:sz w:val="24"/>
              </w:rPr>
              <w:t>2.2.Углеводородыиихприродныеисточники</w:t>
            </w:r>
          </w:p>
        </w:tc>
      </w:tr>
      <w:tr w:rsidR="00F81E61">
        <w:trPr>
          <w:trHeight w:val="273"/>
        </w:trPr>
        <w:tc>
          <w:tcPr>
            <w:tcW w:w="8856" w:type="dxa"/>
          </w:tcPr>
          <w:p w:rsidR="00F81E61" w:rsidRDefault="00FA73EC">
            <w:pPr>
              <w:pStyle w:val="TableParagraph"/>
              <w:spacing w:line="254" w:lineRule="exact"/>
              <w:ind w:left="766"/>
              <w:rPr>
                <w:sz w:val="24"/>
              </w:rPr>
            </w:pPr>
            <w:r>
              <w:rPr>
                <w:sz w:val="24"/>
              </w:rPr>
              <w:t>2.3.Кислородсодержащиеорганическиесоединения</w:t>
            </w:r>
          </w:p>
        </w:tc>
      </w:tr>
      <w:tr w:rsidR="00F81E61">
        <w:trPr>
          <w:trHeight w:val="268"/>
        </w:trPr>
        <w:tc>
          <w:tcPr>
            <w:tcW w:w="8856" w:type="dxa"/>
          </w:tcPr>
          <w:p w:rsidR="00F81E61" w:rsidRDefault="00FA73EC">
            <w:pPr>
              <w:pStyle w:val="TableParagraph"/>
              <w:spacing w:line="248" w:lineRule="exact"/>
              <w:ind w:left="766"/>
              <w:rPr>
                <w:sz w:val="24"/>
              </w:rPr>
            </w:pPr>
            <w:r>
              <w:rPr>
                <w:sz w:val="24"/>
              </w:rPr>
              <w:t>2.4.Азотсодержащиеорганическиесоединения.Полимеры</w:t>
            </w:r>
          </w:p>
        </w:tc>
      </w:tr>
    </w:tbl>
    <w:p w:rsidR="00F81E61" w:rsidRDefault="00F81E61">
      <w:pPr>
        <w:pStyle w:val="a3"/>
        <w:spacing w:before="3"/>
        <w:rPr>
          <w:sz w:val="17"/>
        </w:rPr>
      </w:pPr>
    </w:p>
    <w:p w:rsidR="00F81E61" w:rsidRDefault="00FA73EC">
      <w:pPr>
        <w:pStyle w:val="a3"/>
        <w:spacing w:before="90"/>
        <w:ind w:left="1344" w:right="838" w:firstLine="563"/>
        <w:jc w:val="both"/>
      </w:pPr>
      <w:r>
        <w:t>Учебные занятия проводятся в форме теоретических занятий (урок, лекция, семинар)ипрактическихзанятий.Внеаудиторнаясамостоятельнаяработаобучающихсяноситпрактическийхарактеривключаетвсебяследующиевидыдеятельности:подготовкуустныхвыступленийпозаданнымтемам,эссе,докладов,рефератов,индивидуальныхпроектовсиспользованиеминформационныхтехнологий.</w:t>
      </w:r>
    </w:p>
    <w:p w:rsidR="00F81E61" w:rsidRDefault="00FA73EC">
      <w:pPr>
        <w:pStyle w:val="1"/>
        <w:spacing w:before="7" w:line="275" w:lineRule="exact"/>
        <w:ind w:left="2316"/>
        <w:jc w:val="both"/>
      </w:pPr>
      <w:r>
        <w:t>Примерныетемырефератов(докладов),индивидуальныхпроектов</w:t>
      </w:r>
    </w:p>
    <w:p w:rsidR="00F81E61" w:rsidRDefault="00FA73EC" w:rsidP="00DF0D53">
      <w:pPr>
        <w:pStyle w:val="a4"/>
        <w:numPr>
          <w:ilvl w:val="2"/>
          <w:numId w:val="101"/>
        </w:numPr>
        <w:tabs>
          <w:tab w:val="left" w:pos="2053"/>
        </w:tabs>
        <w:spacing w:line="291" w:lineRule="exact"/>
        <w:ind w:left="2052" w:hanging="145"/>
        <w:rPr>
          <w:sz w:val="24"/>
        </w:rPr>
      </w:pPr>
      <w:r>
        <w:rPr>
          <w:spacing w:val="-1"/>
          <w:sz w:val="24"/>
        </w:rPr>
        <w:t>Биотехнологияигенная</w:t>
      </w:r>
      <w:r>
        <w:rPr>
          <w:sz w:val="24"/>
        </w:rPr>
        <w:t>инженерия-технологии XXIвека.</w:t>
      </w:r>
    </w:p>
    <w:p w:rsidR="00F81E61" w:rsidRDefault="00FA73EC" w:rsidP="00DF0D53">
      <w:pPr>
        <w:pStyle w:val="a4"/>
        <w:numPr>
          <w:ilvl w:val="2"/>
          <w:numId w:val="101"/>
        </w:numPr>
        <w:tabs>
          <w:tab w:val="left" w:pos="2053"/>
        </w:tabs>
        <w:spacing w:before="1" w:line="237" w:lineRule="auto"/>
        <w:ind w:right="880" w:firstLine="563"/>
        <w:rPr>
          <w:sz w:val="24"/>
        </w:rPr>
      </w:pPr>
      <w:r>
        <w:rPr>
          <w:sz w:val="24"/>
        </w:rPr>
        <w:t>НанотехнологиякакприоритетноенаправлениеразвитиянаукиипроизводствавРоссийскойФедерации.</w:t>
      </w:r>
    </w:p>
    <w:p w:rsidR="00F81E61" w:rsidRDefault="00FA73EC" w:rsidP="00DF0D53">
      <w:pPr>
        <w:pStyle w:val="a4"/>
        <w:numPr>
          <w:ilvl w:val="2"/>
          <w:numId w:val="101"/>
        </w:numPr>
        <w:tabs>
          <w:tab w:val="left" w:pos="2053"/>
        </w:tabs>
        <w:spacing w:before="4" w:line="293" w:lineRule="exact"/>
        <w:ind w:left="2052" w:hanging="145"/>
        <w:rPr>
          <w:sz w:val="24"/>
        </w:rPr>
      </w:pPr>
      <w:r>
        <w:rPr>
          <w:sz w:val="24"/>
        </w:rPr>
        <w:t>Современныеметодыобеззараживанияводы.</w:t>
      </w:r>
    </w:p>
    <w:p w:rsidR="00F81E61" w:rsidRDefault="00FA73EC" w:rsidP="00DF0D53">
      <w:pPr>
        <w:pStyle w:val="a4"/>
        <w:numPr>
          <w:ilvl w:val="2"/>
          <w:numId w:val="101"/>
        </w:numPr>
        <w:tabs>
          <w:tab w:val="left" w:pos="2053"/>
        </w:tabs>
        <w:spacing w:line="293" w:lineRule="exact"/>
        <w:ind w:left="2052" w:hanging="145"/>
        <w:rPr>
          <w:sz w:val="24"/>
        </w:rPr>
      </w:pPr>
      <w:r>
        <w:rPr>
          <w:sz w:val="24"/>
        </w:rPr>
        <w:t>Аллотропияметаллов.</w:t>
      </w:r>
    </w:p>
    <w:p w:rsidR="00F81E61" w:rsidRDefault="00FA73EC" w:rsidP="00DF0D53">
      <w:pPr>
        <w:pStyle w:val="a4"/>
        <w:numPr>
          <w:ilvl w:val="2"/>
          <w:numId w:val="101"/>
        </w:numPr>
        <w:tabs>
          <w:tab w:val="left" w:pos="2053"/>
        </w:tabs>
        <w:spacing w:line="293" w:lineRule="exact"/>
        <w:ind w:left="2052" w:hanging="145"/>
        <w:rPr>
          <w:sz w:val="24"/>
        </w:rPr>
      </w:pPr>
      <w:r>
        <w:rPr>
          <w:sz w:val="24"/>
        </w:rPr>
        <w:t>ЖизньидеятельностьД.И.Менделеева.</w:t>
      </w:r>
    </w:p>
    <w:p w:rsidR="00F81E61" w:rsidRDefault="00FA73EC" w:rsidP="00DF0D53">
      <w:pPr>
        <w:pStyle w:val="a4"/>
        <w:numPr>
          <w:ilvl w:val="2"/>
          <w:numId w:val="101"/>
        </w:numPr>
        <w:tabs>
          <w:tab w:val="left" w:pos="2053"/>
        </w:tabs>
        <w:spacing w:before="2" w:line="293" w:lineRule="exact"/>
        <w:ind w:left="2052" w:hanging="145"/>
        <w:rPr>
          <w:sz w:val="24"/>
        </w:rPr>
      </w:pPr>
      <w:r>
        <w:rPr>
          <w:sz w:val="24"/>
        </w:rPr>
        <w:t>«Периодическомузаконубудущеенегрозитразрушением...»</w:t>
      </w:r>
    </w:p>
    <w:p w:rsidR="00F81E61" w:rsidRDefault="00FA73EC" w:rsidP="00DF0D53">
      <w:pPr>
        <w:pStyle w:val="a4"/>
        <w:numPr>
          <w:ilvl w:val="2"/>
          <w:numId w:val="101"/>
        </w:numPr>
        <w:tabs>
          <w:tab w:val="left" w:pos="2053"/>
        </w:tabs>
        <w:spacing w:line="293" w:lineRule="exact"/>
        <w:ind w:left="2052" w:hanging="145"/>
        <w:rPr>
          <w:sz w:val="24"/>
        </w:rPr>
      </w:pPr>
      <w:r>
        <w:rPr>
          <w:sz w:val="24"/>
        </w:rPr>
        <w:t>Синтез114-гоэлемента-триумфроссийскихфизиков-ядерщиков.</w:t>
      </w:r>
    </w:p>
    <w:p w:rsidR="00F81E61" w:rsidRDefault="00FA73EC" w:rsidP="00DF0D53">
      <w:pPr>
        <w:pStyle w:val="a4"/>
        <w:numPr>
          <w:ilvl w:val="2"/>
          <w:numId w:val="101"/>
        </w:numPr>
        <w:tabs>
          <w:tab w:val="left" w:pos="2053"/>
        </w:tabs>
        <w:spacing w:line="293" w:lineRule="exact"/>
        <w:ind w:left="2052" w:hanging="145"/>
        <w:rPr>
          <w:sz w:val="24"/>
        </w:rPr>
      </w:pPr>
      <w:r>
        <w:rPr>
          <w:sz w:val="24"/>
        </w:rPr>
        <w:t>Изотопыводорода.</w:t>
      </w:r>
    </w:p>
    <w:p w:rsidR="00F81E61" w:rsidRDefault="00FA73EC" w:rsidP="00DF0D53">
      <w:pPr>
        <w:pStyle w:val="a4"/>
        <w:numPr>
          <w:ilvl w:val="2"/>
          <w:numId w:val="101"/>
        </w:numPr>
        <w:tabs>
          <w:tab w:val="left" w:pos="2053"/>
        </w:tabs>
        <w:spacing w:line="293" w:lineRule="exact"/>
        <w:ind w:left="2052" w:hanging="145"/>
        <w:rPr>
          <w:sz w:val="24"/>
        </w:rPr>
      </w:pPr>
      <w:r>
        <w:rPr>
          <w:sz w:val="24"/>
        </w:rPr>
        <w:t>Использованиерадиоактивныхизотоповвтехническихцелях.</w:t>
      </w:r>
    </w:p>
    <w:p w:rsidR="00F81E61" w:rsidRDefault="00FA73EC" w:rsidP="00DF0D53">
      <w:pPr>
        <w:pStyle w:val="a4"/>
        <w:numPr>
          <w:ilvl w:val="2"/>
          <w:numId w:val="101"/>
        </w:numPr>
        <w:tabs>
          <w:tab w:val="left" w:pos="2053"/>
        </w:tabs>
        <w:spacing w:line="293" w:lineRule="exact"/>
        <w:ind w:left="2052" w:hanging="145"/>
        <w:rPr>
          <w:sz w:val="24"/>
        </w:rPr>
      </w:pPr>
      <w:r>
        <w:rPr>
          <w:sz w:val="24"/>
        </w:rPr>
        <w:t>Рентгеновскоеизлучениеиегоиспользованиевтехникеимедицине.</w:t>
      </w:r>
    </w:p>
    <w:p w:rsidR="00F81E61" w:rsidRDefault="00FA73EC" w:rsidP="00DF0D53">
      <w:pPr>
        <w:pStyle w:val="a4"/>
        <w:numPr>
          <w:ilvl w:val="2"/>
          <w:numId w:val="101"/>
        </w:numPr>
        <w:tabs>
          <w:tab w:val="left" w:pos="2053"/>
        </w:tabs>
        <w:spacing w:line="293" w:lineRule="exact"/>
        <w:ind w:left="2052" w:hanging="145"/>
        <w:rPr>
          <w:sz w:val="24"/>
        </w:rPr>
      </w:pPr>
      <w:r>
        <w:rPr>
          <w:sz w:val="24"/>
        </w:rPr>
        <w:t>Плазма-четвертоесостояниевещества.</w:t>
      </w:r>
    </w:p>
    <w:p w:rsidR="00F81E61" w:rsidRDefault="00FA73EC" w:rsidP="00DF0D53">
      <w:pPr>
        <w:pStyle w:val="a4"/>
        <w:numPr>
          <w:ilvl w:val="2"/>
          <w:numId w:val="101"/>
        </w:numPr>
        <w:tabs>
          <w:tab w:val="left" w:pos="2053"/>
        </w:tabs>
        <w:spacing w:line="293" w:lineRule="exact"/>
        <w:ind w:left="2052" w:hanging="145"/>
        <w:rPr>
          <w:sz w:val="24"/>
        </w:rPr>
      </w:pPr>
      <w:r>
        <w:rPr>
          <w:sz w:val="24"/>
        </w:rPr>
        <w:t>Аморфныевеществавприроде,технике,быту.</w:t>
      </w:r>
    </w:p>
    <w:p w:rsidR="00F81E61" w:rsidRDefault="00FA73EC" w:rsidP="00DF0D53">
      <w:pPr>
        <w:pStyle w:val="a4"/>
        <w:numPr>
          <w:ilvl w:val="2"/>
          <w:numId w:val="101"/>
        </w:numPr>
        <w:tabs>
          <w:tab w:val="left" w:pos="2053"/>
        </w:tabs>
        <w:spacing w:before="4" w:line="237" w:lineRule="auto"/>
        <w:ind w:right="1288" w:firstLine="563"/>
        <w:rPr>
          <w:sz w:val="24"/>
        </w:rPr>
      </w:pPr>
      <w:r>
        <w:rPr>
          <w:sz w:val="24"/>
        </w:rPr>
        <w:t>Охранаокружающейсредыотхимическогозагрязнения.Количественныеха-рактеристикизагрязнения окружающей среды.</w:t>
      </w:r>
    </w:p>
    <w:p w:rsidR="00F81E61" w:rsidRDefault="00FA73EC" w:rsidP="00DF0D53">
      <w:pPr>
        <w:pStyle w:val="a4"/>
        <w:numPr>
          <w:ilvl w:val="2"/>
          <w:numId w:val="101"/>
        </w:numPr>
        <w:tabs>
          <w:tab w:val="left" w:pos="2053"/>
        </w:tabs>
        <w:spacing w:before="2" w:line="293" w:lineRule="exact"/>
        <w:ind w:left="2052" w:hanging="145"/>
        <w:rPr>
          <w:sz w:val="24"/>
        </w:rPr>
      </w:pPr>
      <w:r>
        <w:rPr>
          <w:sz w:val="24"/>
        </w:rPr>
        <w:t>Применениетвердогоигазообразногооксидауглерода(IV).</w:t>
      </w:r>
    </w:p>
    <w:p w:rsidR="00F81E61" w:rsidRDefault="00FA73EC" w:rsidP="00DF0D53">
      <w:pPr>
        <w:pStyle w:val="a4"/>
        <w:numPr>
          <w:ilvl w:val="2"/>
          <w:numId w:val="101"/>
        </w:numPr>
        <w:tabs>
          <w:tab w:val="left" w:pos="2053"/>
        </w:tabs>
        <w:spacing w:line="292" w:lineRule="exact"/>
        <w:ind w:left="2052" w:hanging="145"/>
        <w:rPr>
          <w:sz w:val="24"/>
        </w:rPr>
      </w:pPr>
      <w:r>
        <w:rPr>
          <w:sz w:val="24"/>
        </w:rPr>
        <w:t>Защитаозоновогоэкранаотхимическогозагрязнения.</w:t>
      </w:r>
    </w:p>
    <w:p w:rsidR="00F81E61" w:rsidRDefault="00FA73EC" w:rsidP="00DF0D53">
      <w:pPr>
        <w:pStyle w:val="a4"/>
        <w:numPr>
          <w:ilvl w:val="2"/>
          <w:numId w:val="101"/>
        </w:numPr>
        <w:tabs>
          <w:tab w:val="left" w:pos="2053"/>
          <w:tab w:val="left" w:pos="4272"/>
          <w:tab w:val="left" w:pos="5588"/>
          <w:tab w:val="left" w:pos="6226"/>
          <w:tab w:val="left" w:pos="8173"/>
          <w:tab w:val="left" w:pos="8689"/>
          <w:tab w:val="left" w:pos="10586"/>
        </w:tabs>
        <w:spacing w:line="237" w:lineRule="auto"/>
        <w:ind w:right="849" w:firstLine="563"/>
        <w:rPr>
          <w:sz w:val="24"/>
        </w:rPr>
      </w:pPr>
      <w:r>
        <w:rPr>
          <w:sz w:val="24"/>
        </w:rPr>
        <w:t>Грубодисперсные</w:t>
      </w:r>
      <w:r>
        <w:rPr>
          <w:sz w:val="24"/>
        </w:rPr>
        <w:tab/>
        <w:t>системы,</w:t>
      </w:r>
      <w:r>
        <w:rPr>
          <w:sz w:val="24"/>
        </w:rPr>
        <w:tab/>
        <w:t>их</w:t>
      </w:r>
      <w:r>
        <w:rPr>
          <w:sz w:val="24"/>
        </w:rPr>
        <w:tab/>
        <w:t>классификация</w:t>
      </w:r>
      <w:r>
        <w:rPr>
          <w:sz w:val="24"/>
        </w:rPr>
        <w:tab/>
        <w:t>и</w:t>
      </w:r>
      <w:r>
        <w:rPr>
          <w:sz w:val="24"/>
        </w:rPr>
        <w:tab/>
        <w:t>использование</w:t>
      </w:r>
      <w:r>
        <w:rPr>
          <w:sz w:val="24"/>
        </w:rPr>
        <w:tab/>
        <w:t>впрофессиональнойдеятельности.</w:t>
      </w:r>
    </w:p>
    <w:p w:rsidR="00F81E61" w:rsidRDefault="00FA73EC" w:rsidP="00DF0D53">
      <w:pPr>
        <w:pStyle w:val="a4"/>
        <w:numPr>
          <w:ilvl w:val="2"/>
          <w:numId w:val="101"/>
        </w:numPr>
        <w:tabs>
          <w:tab w:val="left" w:pos="2053"/>
        </w:tabs>
        <w:spacing w:line="294" w:lineRule="exact"/>
        <w:ind w:left="2052" w:hanging="145"/>
        <w:rPr>
          <w:sz w:val="24"/>
        </w:rPr>
      </w:pPr>
      <w:r>
        <w:rPr>
          <w:sz w:val="24"/>
        </w:rPr>
        <w:t>Косметическиегели.</w:t>
      </w:r>
    </w:p>
    <w:p w:rsidR="00F81E61" w:rsidRDefault="00FA73EC" w:rsidP="00DF0D53">
      <w:pPr>
        <w:pStyle w:val="a4"/>
        <w:numPr>
          <w:ilvl w:val="2"/>
          <w:numId w:val="101"/>
        </w:numPr>
        <w:tabs>
          <w:tab w:val="left" w:pos="2053"/>
        </w:tabs>
        <w:spacing w:before="2" w:line="293" w:lineRule="exact"/>
        <w:ind w:left="2052" w:hanging="145"/>
        <w:rPr>
          <w:sz w:val="24"/>
        </w:rPr>
      </w:pPr>
      <w:r>
        <w:rPr>
          <w:sz w:val="24"/>
        </w:rPr>
        <w:t>Применениесуспензийиэмульсийвстроительстве.</w:t>
      </w:r>
    </w:p>
    <w:p w:rsidR="00F81E61" w:rsidRDefault="00FA73EC" w:rsidP="00DF0D53">
      <w:pPr>
        <w:pStyle w:val="a4"/>
        <w:numPr>
          <w:ilvl w:val="2"/>
          <w:numId w:val="101"/>
        </w:numPr>
        <w:tabs>
          <w:tab w:val="left" w:pos="2053"/>
        </w:tabs>
        <w:spacing w:line="293" w:lineRule="exact"/>
        <w:ind w:left="2052" w:hanging="145"/>
        <w:rPr>
          <w:sz w:val="24"/>
        </w:rPr>
      </w:pPr>
      <w:r>
        <w:rPr>
          <w:sz w:val="24"/>
        </w:rPr>
        <w:t>Минералыигорныепородыкакосновалитосферы.</w:t>
      </w:r>
    </w:p>
    <w:p w:rsidR="00F81E61" w:rsidRDefault="00FA73EC" w:rsidP="00DF0D53">
      <w:pPr>
        <w:pStyle w:val="a4"/>
        <w:numPr>
          <w:ilvl w:val="2"/>
          <w:numId w:val="101"/>
        </w:numPr>
        <w:tabs>
          <w:tab w:val="left" w:pos="2053"/>
        </w:tabs>
        <w:spacing w:line="293" w:lineRule="exact"/>
        <w:ind w:left="2052" w:hanging="145"/>
        <w:rPr>
          <w:sz w:val="24"/>
        </w:rPr>
      </w:pPr>
      <w:r>
        <w:rPr>
          <w:sz w:val="24"/>
        </w:rPr>
        <w:t>Растворывокругнас.Типырастворов.</w:t>
      </w:r>
    </w:p>
    <w:p w:rsidR="00F81E61" w:rsidRDefault="00FA73EC" w:rsidP="00DF0D53">
      <w:pPr>
        <w:pStyle w:val="a4"/>
        <w:numPr>
          <w:ilvl w:val="2"/>
          <w:numId w:val="101"/>
        </w:numPr>
        <w:tabs>
          <w:tab w:val="left" w:pos="2053"/>
        </w:tabs>
        <w:spacing w:before="1" w:line="293" w:lineRule="exact"/>
        <w:ind w:left="2052" w:hanging="145"/>
        <w:rPr>
          <w:sz w:val="24"/>
        </w:rPr>
      </w:pPr>
      <w:r>
        <w:rPr>
          <w:sz w:val="24"/>
        </w:rPr>
        <w:t>Водакакреагентисредадляхимическогопроцесса.</w:t>
      </w:r>
    </w:p>
    <w:p w:rsidR="00F81E61" w:rsidRDefault="00FA73EC" w:rsidP="00DF0D53">
      <w:pPr>
        <w:pStyle w:val="a4"/>
        <w:numPr>
          <w:ilvl w:val="2"/>
          <w:numId w:val="101"/>
        </w:numPr>
        <w:tabs>
          <w:tab w:val="left" w:pos="2053"/>
        </w:tabs>
        <w:spacing w:line="293" w:lineRule="exact"/>
        <w:ind w:left="2052" w:hanging="145"/>
        <w:rPr>
          <w:sz w:val="24"/>
        </w:rPr>
      </w:pPr>
      <w:r>
        <w:rPr>
          <w:sz w:val="24"/>
        </w:rPr>
        <w:t>ЖизньидеятельностьС.Аррениуса.</w:t>
      </w:r>
    </w:p>
    <w:p w:rsidR="00F81E61" w:rsidRDefault="00FA73EC" w:rsidP="00DF0D53">
      <w:pPr>
        <w:pStyle w:val="a4"/>
        <w:numPr>
          <w:ilvl w:val="2"/>
          <w:numId w:val="101"/>
        </w:numPr>
        <w:tabs>
          <w:tab w:val="left" w:pos="2053"/>
        </w:tabs>
        <w:spacing w:line="293" w:lineRule="exact"/>
        <w:ind w:left="2052" w:hanging="145"/>
        <w:rPr>
          <w:sz w:val="24"/>
        </w:rPr>
      </w:pPr>
      <w:r>
        <w:rPr>
          <w:sz w:val="24"/>
        </w:rPr>
        <w:t>Вкладотечественныхученыхвразвитиетеорииэлектролитическойдиссоциации.</w:t>
      </w:r>
    </w:p>
    <w:p w:rsidR="00F81E61" w:rsidRDefault="00FA73EC" w:rsidP="00DF0D53">
      <w:pPr>
        <w:pStyle w:val="a4"/>
        <w:numPr>
          <w:ilvl w:val="2"/>
          <w:numId w:val="101"/>
        </w:numPr>
        <w:tabs>
          <w:tab w:val="left" w:pos="2053"/>
        </w:tabs>
        <w:spacing w:line="293" w:lineRule="exact"/>
        <w:ind w:left="2052" w:hanging="145"/>
        <w:rPr>
          <w:sz w:val="24"/>
        </w:rPr>
      </w:pPr>
      <w:r>
        <w:rPr>
          <w:sz w:val="24"/>
        </w:rPr>
        <w:t>Устранениежесткостиводынапромышленныхпредприятиях.</w:t>
      </w:r>
    </w:p>
    <w:p w:rsidR="00F81E61" w:rsidRDefault="00FA73EC" w:rsidP="00DF0D53">
      <w:pPr>
        <w:pStyle w:val="a4"/>
        <w:numPr>
          <w:ilvl w:val="2"/>
          <w:numId w:val="101"/>
        </w:numPr>
        <w:tabs>
          <w:tab w:val="left" w:pos="2053"/>
        </w:tabs>
        <w:spacing w:line="293" w:lineRule="exact"/>
        <w:ind w:left="2052" w:hanging="145"/>
        <w:rPr>
          <w:sz w:val="24"/>
        </w:rPr>
      </w:pPr>
      <w:r>
        <w:rPr>
          <w:sz w:val="24"/>
        </w:rPr>
        <w:t>Сернаякислота- «хлебхимическойпромышленности».</w:t>
      </w:r>
    </w:p>
    <w:p w:rsidR="00F81E61" w:rsidRDefault="00FA73EC" w:rsidP="00DF0D53">
      <w:pPr>
        <w:pStyle w:val="a4"/>
        <w:numPr>
          <w:ilvl w:val="2"/>
          <w:numId w:val="101"/>
        </w:numPr>
        <w:tabs>
          <w:tab w:val="left" w:pos="2053"/>
        </w:tabs>
        <w:spacing w:before="1" w:line="293" w:lineRule="exact"/>
        <w:ind w:left="2052" w:hanging="145"/>
        <w:rPr>
          <w:sz w:val="24"/>
        </w:rPr>
      </w:pPr>
      <w:r>
        <w:rPr>
          <w:sz w:val="24"/>
        </w:rPr>
        <w:t>Использованиеминеральныхкислотнапредприятияхразличногопрофиля.</w:t>
      </w:r>
    </w:p>
    <w:p w:rsidR="00F81E61" w:rsidRDefault="00FA73EC" w:rsidP="00DF0D53">
      <w:pPr>
        <w:pStyle w:val="a4"/>
        <w:numPr>
          <w:ilvl w:val="2"/>
          <w:numId w:val="101"/>
        </w:numPr>
        <w:tabs>
          <w:tab w:val="left" w:pos="2053"/>
        </w:tabs>
        <w:spacing w:line="293" w:lineRule="exact"/>
        <w:ind w:left="2052" w:hanging="145"/>
        <w:rPr>
          <w:sz w:val="24"/>
        </w:rPr>
      </w:pPr>
      <w:r>
        <w:rPr>
          <w:sz w:val="24"/>
        </w:rPr>
        <w:t>Оксидыисоликакстроительныематериалы.</w:t>
      </w:r>
    </w:p>
    <w:p w:rsidR="00F81E61" w:rsidRDefault="00FA73EC" w:rsidP="00DF0D53">
      <w:pPr>
        <w:pStyle w:val="a4"/>
        <w:numPr>
          <w:ilvl w:val="2"/>
          <w:numId w:val="101"/>
        </w:numPr>
        <w:tabs>
          <w:tab w:val="left" w:pos="2053"/>
        </w:tabs>
        <w:spacing w:line="293" w:lineRule="exact"/>
        <w:ind w:left="2052" w:hanging="145"/>
        <w:rPr>
          <w:sz w:val="24"/>
        </w:rPr>
      </w:pPr>
      <w:r>
        <w:rPr>
          <w:sz w:val="24"/>
        </w:rPr>
        <w:t>Историягипса.</w:t>
      </w:r>
    </w:p>
    <w:p w:rsidR="00F81E61" w:rsidRDefault="00FA73EC" w:rsidP="00DF0D53">
      <w:pPr>
        <w:pStyle w:val="a4"/>
        <w:numPr>
          <w:ilvl w:val="2"/>
          <w:numId w:val="101"/>
        </w:numPr>
        <w:tabs>
          <w:tab w:val="left" w:pos="2053"/>
        </w:tabs>
        <w:spacing w:line="293" w:lineRule="exact"/>
        <w:ind w:left="2052" w:hanging="145"/>
        <w:rPr>
          <w:sz w:val="24"/>
        </w:rPr>
      </w:pPr>
      <w:r>
        <w:rPr>
          <w:sz w:val="24"/>
        </w:rPr>
        <w:t>Повареннаясолькакхимическоесырье.</w:t>
      </w:r>
    </w:p>
    <w:p w:rsidR="00F81E61" w:rsidRDefault="00FA73EC" w:rsidP="00DF0D53">
      <w:pPr>
        <w:pStyle w:val="a4"/>
        <w:numPr>
          <w:ilvl w:val="2"/>
          <w:numId w:val="101"/>
        </w:numPr>
        <w:tabs>
          <w:tab w:val="left" w:pos="2053"/>
        </w:tabs>
        <w:spacing w:before="1" w:line="293" w:lineRule="exact"/>
        <w:ind w:left="2052" w:hanging="145"/>
        <w:rPr>
          <w:sz w:val="24"/>
        </w:rPr>
      </w:pPr>
      <w:r>
        <w:rPr>
          <w:sz w:val="24"/>
        </w:rPr>
        <w:t>Многоликийкарбонаткальция:вприроде,впромышленности,вбыту.</w:t>
      </w:r>
    </w:p>
    <w:p w:rsidR="00F81E61" w:rsidRDefault="00FA73EC" w:rsidP="00DF0D53">
      <w:pPr>
        <w:pStyle w:val="a4"/>
        <w:numPr>
          <w:ilvl w:val="2"/>
          <w:numId w:val="101"/>
        </w:numPr>
        <w:tabs>
          <w:tab w:val="left" w:pos="2053"/>
        </w:tabs>
        <w:spacing w:line="293" w:lineRule="exact"/>
        <w:ind w:left="2052" w:hanging="145"/>
        <w:rPr>
          <w:sz w:val="24"/>
        </w:rPr>
      </w:pPr>
      <w:r>
        <w:rPr>
          <w:sz w:val="24"/>
        </w:rPr>
        <w:t>Реакциигорениянапроизводствеивбыту.</w:t>
      </w:r>
    </w:p>
    <w:p w:rsidR="00F81E61" w:rsidRDefault="00FA73EC" w:rsidP="00DF0D53">
      <w:pPr>
        <w:pStyle w:val="a4"/>
        <w:numPr>
          <w:ilvl w:val="2"/>
          <w:numId w:val="101"/>
        </w:numPr>
        <w:tabs>
          <w:tab w:val="left" w:pos="2053"/>
        </w:tabs>
        <w:spacing w:line="293" w:lineRule="exact"/>
        <w:ind w:left="2052" w:hanging="145"/>
        <w:rPr>
          <w:sz w:val="24"/>
        </w:rPr>
      </w:pPr>
      <w:r>
        <w:rPr>
          <w:sz w:val="24"/>
        </w:rPr>
        <w:t>Виртуальноемоделированиехимическихпроцессов.</w:t>
      </w:r>
    </w:p>
    <w:p w:rsidR="00F81E61" w:rsidRDefault="00FA73EC" w:rsidP="00DF0D53">
      <w:pPr>
        <w:pStyle w:val="a4"/>
        <w:numPr>
          <w:ilvl w:val="2"/>
          <w:numId w:val="101"/>
        </w:numPr>
        <w:tabs>
          <w:tab w:val="left" w:pos="2053"/>
        </w:tabs>
        <w:spacing w:before="1"/>
        <w:ind w:left="2052" w:hanging="145"/>
        <w:rPr>
          <w:sz w:val="24"/>
        </w:rPr>
      </w:pPr>
      <w:r>
        <w:rPr>
          <w:sz w:val="24"/>
        </w:rPr>
        <w:t>Электролизрастворовэлектролитов.</w:t>
      </w:r>
    </w:p>
    <w:p w:rsidR="00F81E61" w:rsidRDefault="00F81E61">
      <w:pPr>
        <w:rPr>
          <w:sz w:val="24"/>
        </w:rPr>
        <w:sectPr w:rsidR="00F81E61">
          <w:footerReference w:type="default" r:id="rId212"/>
          <w:pgSz w:w="11920" w:h="16850"/>
          <w:pgMar w:top="1100" w:right="0" w:bottom="280" w:left="360" w:header="0" w:footer="0" w:gutter="0"/>
          <w:cols w:space="720"/>
        </w:sectPr>
      </w:pPr>
    </w:p>
    <w:p w:rsidR="00F81E61" w:rsidRDefault="00FA73EC" w:rsidP="00DF0D53">
      <w:pPr>
        <w:pStyle w:val="a4"/>
        <w:numPr>
          <w:ilvl w:val="2"/>
          <w:numId w:val="101"/>
        </w:numPr>
        <w:tabs>
          <w:tab w:val="left" w:pos="2053"/>
        </w:tabs>
        <w:spacing w:before="79"/>
        <w:ind w:left="2052" w:hanging="145"/>
        <w:rPr>
          <w:sz w:val="24"/>
        </w:rPr>
      </w:pPr>
      <w:r>
        <w:rPr>
          <w:sz w:val="24"/>
        </w:rPr>
        <w:lastRenderedPageBreak/>
        <w:t>Электролизрасплавовэлектролитов.</w:t>
      </w:r>
    </w:p>
    <w:p w:rsidR="00F81E61" w:rsidRDefault="00FA73EC" w:rsidP="00DF0D53">
      <w:pPr>
        <w:pStyle w:val="a4"/>
        <w:numPr>
          <w:ilvl w:val="2"/>
          <w:numId w:val="101"/>
        </w:numPr>
        <w:tabs>
          <w:tab w:val="left" w:pos="2053"/>
          <w:tab w:val="left" w:pos="3764"/>
          <w:tab w:val="left" w:pos="5286"/>
          <w:tab w:val="left" w:pos="6879"/>
          <w:tab w:val="left" w:pos="8817"/>
        </w:tabs>
        <w:spacing w:before="6" w:line="235" w:lineRule="auto"/>
        <w:ind w:right="868" w:firstLine="563"/>
        <w:rPr>
          <w:sz w:val="24"/>
        </w:rPr>
      </w:pPr>
      <w:r>
        <w:rPr>
          <w:sz w:val="24"/>
        </w:rPr>
        <w:t>Практическое</w:t>
      </w:r>
      <w:r>
        <w:rPr>
          <w:sz w:val="24"/>
        </w:rPr>
        <w:tab/>
        <w:t>применение</w:t>
      </w:r>
      <w:r>
        <w:rPr>
          <w:sz w:val="24"/>
        </w:rPr>
        <w:tab/>
        <w:t>электролиза:</w:t>
      </w:r>
      <w:r>
        <w:rPr>
          <w:sz w:val="24"/>
        </w:rPr>
        <w:tab/>
        <w:t>рафинирование,</w:t>
      </w:r>
      <w:r>
        <w:rPr>
          <w:sz w:val="24"/>
        </w:rPr>
        <w:tab/>
      </w:r>
      <w:r>
        <w:rPr>
          <w:spacing w:val="-1"/>
          <w:sz w:val="24"/>
        </w:rPr>
        <w:t>гальванопластика,</w:t>
      </w:r>
      <w:r>
        <w:rPr>
          <w:sz w:val="24"/>
        </w:rPr>
        <w:t>гальваностегия.</w:t>
      </w:r>
    </w:p>
    <w:p w:rsidR="00F81E61" w:rsidRDefault="00FA73EC" w:rsidP="00DF0D53">
      <w:pPr>
        <w:pStyle w:val="a4"/>
        <w:numPr>
          <w:ilvl w:val="2"/>
          <w:numId w:val="101"/>
        </w:numPr>
        <w:tabs>
          <w:tab w:val="left" w:pos="2053"/>
        </w:tabs>
        <w:spacing w:before="4"/>
        <w:ind w:left="2052" w:hanging="145"/>
        <w:rPr>
          <w:sz w:val="24"/>
        </w:rPr>
      </w:pPr>
      <w:r>
        <w:rPr>
          <w:sz w:val="24"/>
        </w:rPr>
        <w:t>Историяполученияипроизводстваалюминия.</w:t>
      </w:r>
    </w:p>
    <w:p w:rsidR="00F81E61" w:rsidRDefault="00FA73EC" w:rsidP="00DF0D53">
      <w:pPr>
        <w:pStyle w:val="a4"/>
        <w:numPr>
          <w:ilvl w:val="2"/>
          <w:numId w:val="101"/>
        </w:numPr>
        <w:tabs>
          <w:tab w:val="left" w:pos="2053"/>
        </w:tabs>
        <w:spacing w:before="1" w:line="293" w:lineRule="exact"/>
        <w:ind w:left="2052" w:hanging="145"/>
        <w:rPr>
          <w:sz w:val="24"/>
        </w:rPr>
      </w:pPr>
      <w:r>
        <w:rPr>
          <w:sz w:val="24"/>
        </w:rPr>
        <w:t>Электролитическоеполучениеирафинированиемеди.</w:t>
      </w:r>
    </w:p>
    <w:p w:rsidR="00F81E61" w:rsidRDefault="00FA73EC" w:rsidP="00DF0D53">
      <w:pPr>
        <w:pStyle w:val="a4"/>
        <w:numPr>
          <w:ilvl w:val="2"/>
          <w:numId w:val="101"/>
        </w:numPr>
        <w:tabs>
          <w:tab w:val="left" w:pos="2053"/>
        </w:tabs>
        <w:spacing w:line="292" w:lineRule="exact"/>
        <w:ind w:left="2052" w:hanging="145"/>
        <w:rPr>
          <w:sz w:val="24"/>
        </w:rPr>
      </w:pPr>
      <w:r>
        <w:rPr>
          <w:sz w:val="24"/>
        </w:rPr>
        <w:t>ЖизньидеятельностьГ.Дэви.</w:t>
      </w:r>
    </w:p>
    <w:p w:rsidR="00F81E61" w:rsidRDefault="00FA73EC" w:rsidP="00DF0D53">
      <w:pPr>
        <w:pStyle w:val="a4"/>
        <w:numPr>
          <w:ilvl w:val="2"/>
          <w:numId w:val="101"/>
        </w:numPr>
        <w:tabs>
          <w:tab w:val="left" w:pos="2053"/>
        </w:tabs>
        <w:spacing w:before="3" w:line="235" w:lineRule="auto"/>
        <w:ind w:right="1288" w:firstLine="563"/>
        <w:rPr>
          <w:sz w:val="24"/>
        </w:rPr>
      </w:pPr>
      <w:r>
        <w:rPr>
          <w:sz w:val="24"/>
        </w:rPr>
        <w:t>Рольметалловвисториичеловеческойцивилизации.Историяотечественнойчерной металлургии.Современноеметаллургическоепроизводство.</w:t>
      </w:r>
    </w:p>
    <w:p w:rsidR="00F81E61" w:rsidRDefault="00FA73EC" w:rsidP="00DF0D53">
      <w:pPr>
        <w:pStyle w:val="a4"/>
        <w:numPr>
          <w:ilvl w:val="2"/>
          <w:numId w:val="101"/>
        </w:numPr>
        <w:tabs>
          <w:tab w:val="left" w:pos="2053"/>
        </w:tabs>
        <w:spacing w:before="8" w:line="237" w:lineRule="auto"/>
        <w:ind w:right="868" w:firstLine="563"/>
        <w:rPr>
          <w:sz w:val="24"/>
        </w:rPr>
      </w:pPr>
      <w:r>
        <w:rPr>
          <w:sz w:val="24"/>
        </w:rPr>
        <w:t>Историяотечественнойцветной металлургии.Рольметаллов и сплавов в научно-техническомпрогрессе.</w:t>
      </w:r>
    </w:p>
    <w:p w:rsidR="00F81E61" w:rsidRDefault="00FA73EC" w:rsidP="00DF0D53">
      <w:pPr>
        <w:pStyle w:val="a4"/>
        <w:numPr>
          <w:ilvl w:val="2"/>
          <w:numId w:val="101"/>
        </w:numPr>
        <w:tabs>
          <w:tab w:val="left" w:pos="2053"/>
        </w:tabs>
        <w:spacing w:before="2" w:line="293" w:lineRule="exact"/>
        <w:ind w:left="2052" w:hanging="145"/>
        <w:rPr>
          <w:sz w:val="24"/>
        </w:rPr>
      </w:pPr>
      <w:r>
        <w:rPr>
          <w:sz w:val="24"/>
        </w:rPr>
        <w:t>Коррозияметалловиспособызащитыоткоррозии.</w:t>
      </w:r>
    </w:p>
    <w:p w:rsidR="00F81E61" w:rsidRDefault="00FA73EC" w:rsidP="00DF0D53">
      <w:pPr>
        <w:pStyle w:val="a4"/>
        <w:numPr>
          <w:ilvl w:val="2"/>
          <w:numId w:val="101"/>
        </w:numPr>
        <w:tabs>
          <w:tab w:val="left" w:pos="2053"/>
        </w:tabs>
        <w:spacing w:line="293" w:lineRule="exact"/>
        <w:ind w:left="2052" w:hanging="145"/>
        <w:rPr>
          <w:sz w:val="24"/>
        </w:rPr>
      </w:pPr>
      <w:r>
        <w:rPr>
          <w:sz w:val="24"/>
        </w:rPr>
        <w:t>Инертныеили благородныегазы.</w:t>
      </w:r>
    </w:p>
    <w:p w:rsidR="00F81E61" w:rsidRDefault="00FA73EC" w:rsidP="00DF0D53">
      <w:pPr>
        <w:pStyle w:val="a4"/>
        <w:numPr>
          <w:ilvl w:val="2"/>
          <w:numId w:val="101"/>
        </w:numPr>
        <w:tabs>
          <w:tab w:val="left" w:pos="2053"/>
        </w:tabs>
        <w:spacing w:before="1" w:line="293" w:lineRule="exact"/>
        <w:ind w:left="2052" w:hanging="145"/>
        <w:rPr>
          <w:sz w:val="24"/>
        </w:rPr>
      </w:pPr>
      <w:r>
        <w:rPr>
          <w:sz w:val="24"/>
        </w:rPr>
        <w:t>Рождающиесоли -галогены.</w:t>
      </w:r>
    </w:p>
    <w:p w:rsidR="00F81E61" w:rsidRDefault="00FA73EC" w:rsidP="00DF0D53">
      <w:pPr>
        <w:pStyle w:val="a4"/>
        <w:numPr>
          <w:ilvl w:val="2"/>
          <w:numId w:val="101"/>
        </w:numPr>
        <w:tabs>
          <w:tab w:val="left" w:pos="2053"/>
        </w:tabs>
        <w:spacing w:line="293" w:lineRule="exact"/>
        <w:ind w:left="2052" w:hanging="145"/>
        <w:rPr>
          <w:sz w:val="24"/>
        </w:rPr>
      </w:pPr>
      <w:r>
        <w:rPr>
          <w:sz w:val="24"/>
        </w:rPr>
        <w:t>Историяшведскойспички.</w:t>
      </w:r>
    </w:p>
    <w:p w:rsidR="00F81E61" w:rsidRDefault="00FA73EC" w:rsidP="00DF0D53">
      <w:pPr>
        <w:pStyle w:val="a4"/>
        <w:numPr>
          <w:ilvl w:val="2"/>
          <w:numId w:val="101"/>
        </w:numPr>
        <w:tabs>
          <w:tab w:val="left" w:pos="2053"/>
        </w:tabs>
        <w:spacing w:line="293" w:lineRule="exact"/>
        <w:ind w:left="2052" w:hanging="145"/>
        <w:rPr>
          <w:sz w:val="24"/>
        </w:rPr>
      </w:pPr>
      <w:r>
        <w:rPr>
          <w:sz w:val="24"/>
        </w:rPr>
        <w:t>Историявозникновенияиразвитияорганическойхимии.</w:t>
      </w:r>
    </w:p>
    <w:p w:rsidR="00F81E61" w:rsidRDefault="00FA73EC" w:rsidP="00DF0D53">
      <w:pPr>
        <w:pStyle w:val="a4"/>
        <w:numPr>
          <w:ilvl w:val="2"/>
          <w:numId w:val="101"/>
        </w:numPr>
        <w:tabs>
          <w:tab w:val="left" w:pos="2053"/>
        </w:tabs>
        <w:spacing w:line="293" w:lineRule="exact"/>
        <w:ind w:left="2052" w:hanging="145"/>
        <w:rPr>
          <w:sz w:val="24"/>
        </w:rPr>
      </w:pPr>
      <w:r>
        <w:rPr>
          <w:sz w:val="24"/>
        </w:rPr>
        <w:t>ЖизньидеятельностьА.М.Бутлерова.</w:t>
      </w:r>
    </w:p>
    <w:p w:rsidR="00F81E61" w:rsidRDefault="00FA73EC" w:rsidP="00DF0D53">
      <w:pPr>
        <w:pStyle w:val="a4"/>
        <w:numPr>
          <w:ilvl w:val="2"/>
          <w:numId w:val="101"/>
        </w:numPr>
        <w:tabs>
          <w:tab w:val="left" w:pos="2053"/>
        </w:tabs>
        <w:spacing w:line="293" w:lineRule="exact"/>
        <w:ind w:left="2052" w:hanging="145"/>
        <w:rPr>
          <w:sz w:val="24"/>
        </w:rPr>
      </w:pPr>
      <w:r>
        <w:rPr>
          <w:sz w:val="24"/>
        </w:rPr>
        <w:t>Витализмиегокрах.</w:t>
      </w:r>
    </w:p>
    <w:p w:rsidR="00F81E61" w:rsidRDefault="00FA73EC" w:rsidP="00DF0D53">
      <w:pPr>
        <w:pStyle w:val="a4"/>
        <w:numPr>
          <w:ilvl w:val="2"/>
          <w:numId w:val="101"/>
        </w:numPr>
        <w:tabs>
          <w:tab w:val="left" w:pos="2053"/>
        </w:tabs>
        <w:spacing w:before="4" w:line="235" w:lineRule="auto"/>
        <w:ind w:right="1349" w:firstLine="563"/>
        <w:rPr>
          <w:sz w:val="24"/>
        </w:rPr>
      </w:pPr>
      <w:r>
        <w:rPr>
          <w:sz w:val="24"/>
        </w:rPr>
        <w:t>Рольотечественныхученыхвстановлениииразвитиимировойорганическойхимии.</w:t>
      </w:r>
    </w:p>
    <w:p w:rsidR="00F81E61" w:rsidRDefault="00FA73EC" w:rsidP="00DF0D53">
      <w:pPr>
        <w:pStyle w:val="a4"/>
        <w:numPr>
          <w:ilvl w:val="2"/>
          <w:numId w:val="101"/>
        </w:numPr>
        <w:tabs>
          <w:tab w:val="left" w:pos="2053"/>
        </w:tabs>
        <w:spacing w:before="3"/>
        <w:ind w:left="2052" w:hanging="145"/>
        <w:rPr>
          <w:sz w:val="24"/>
        </w:rPr>
      </w:pPr>
      <w:r>
        <w:rPr>
          <w:sz w:val="24"/>
        </w:rPr>
        <w:t>Современныепредставленияотеориихимическогостроения.</w:t>
      </w:r>
    </w:p>
    <w:p w:rsidR="00F81E61" w:rsidRDefault="00FA73EC" w:rsidP="00DF0D53">
      <w:pPr>
        <w:pStyle w:val="a4"/>
        <w:numPr>
          <w:ilvl w:val="2"/>
          <w:numId w:val="101"/>
        </w:numPr>
        <w:tabs>
          <w:tab w:val="left" w:pos="2053"/>
        </w:tabs>
        <w:spacing w:before="1" w:line="292" w:lineRule="exact"/>
        <w:ind w:left="2052" w:hanging="145"/>
        <w:rPr>
          <w:sz w:val="24"/>
        </w:rPr>
      </w:pPr>
      <w:r>
        <w:rPr>
          <w:sz w:val="24"/>
        </w:rPr>
        <w:t>Экологическиеаспектыиспользованияуглеводородногосырья.</w:t>
      </w:r>
    </w:p>
    <w:p w:rsidR="00F81E61" w:rsidRDefault="00FA73EC" w:rsidP="00DF0D53">
      <w:pPr>
        <w:pStyle w:val="a4"/>
        <w:numPr>
          <w:ilvl w:val="2"/>
          <w:numId w:val="101"/>
        </w:numPr>
        <w:tabs>
          <w:tab w:val="left" w:pos="2053"/>
          <w:tab w:val="left" w:pos="3867"/>
          <w:tab w:val="left" w:pos="4904"/>
          <w:tab w:val="left" w:pos="6843"/>
          <w:tab w:val="left" w:pos="8656"/>
          <w:tab w:val="left" w:pos="9112"/>
        </w:tabs>
        <w:spacing w:before="3" w:line="235" w:lineRule="auto"/>
        <w:ind w:right="866" w:firstLine="563"/>
        <w:rPr>
          <w:sz w:val="24"/>
        </w:rPr>
      </w:pPr>
      <w:r>
        <w:rPr>
          <w:sz w:val="24"/>
        </w:rPr>
        <w:t>Экономические</w:t>
      </w:r>
      <w:r>
        <w:rPr>
          <w:sz w:val="24"/>
        </w:rPr>
        <w:tab/>
        <w:t>аспекты</w:t>
      </w:r>
      <w:r>
        <w:rPr>
          <w:sz w:val="24"/>
        </w:rPr>
        <w:tab/>
        <w:t>международного</w:t>
      </w:r>
      <w:r>
        <w:rPr>
          <w:sz w:val="24"/>
        </w:rPr>
        <w:tab/>
        <w:t>сотрудничества</w:t>
      </w:r>
      <w:r>
        <w:rPr>
          <w:sz w:val="24"/>
        </w:rPr>
        <w:tab/>
        <w:t>по</w:t>
      </w:r>
      <w:r>
        <w:rPr>
          <w:sz w:val="24"/>
        </w:rPr>
        <w:tab/>
      </w:r>
      <w:r>
        <w:rPr>
          <w:spacing w:val="-1"/>
          <w:sz w:val="24"/>
        </w:rPr>
        <w:t>использованию</w:t>
      </w:r>
      <w:r>
        <w:rPr>
          <w:sz w:val="24"/>
        </w:rPr>
        <w:t>углеводородного сырья.</w:t>
      </w:r>
    </w:p>
    <w:p w:rsidR="00F81E61" w:rsidRDefault="00FA73EC" w:rsidP="00DF0D53">
      <w:pPr>
        <w:pStyle w:val="a4"/>
        <w:numPr>
          <w:ilvl w:val="2"/>
          <w:numId w:val="101"/>
        </w:numPr>
        <w:tabs>
          <w:tab w:val="left" w:pos="2053"/>
        </w:tabs>
        <w:spacing w:before="8" w:line="237" w:lineRule="auto"/>
        <w:ind w:right="876" w:firstLine="563"/>
        <w:rPr>
          <w:sz w:val="24"/>
        </w:rPr>
      </w:pPr>
      <w:r>
        <w:rPr>
          <w:sz w:val="24"/>
        </w:rPr>
        <w:t>ИсторияоткрытияиразработкигазовыхинефтяныхместорожденийвРоссийскойФедерации.</w:t>
      </w:r>
    </w:p>
    <w:p w:rsidR="00F81E61" w:rsidRDefault="00FA73EC" w:rsidP="00DF0D53">
      <w:pPr>
        <w:pStyle w:val="a4"/>
        <w:numPr>
          <w:ilvl w:val="2"/>
          <w:numId w:val="101"/>
        </w:numPr>
        <w:tabs>
          <w:tab w:val="left" w:pos="2053"/>
        </w:tabs>
        <w:spacing w:before="2"/>
        <w:ind w:left="2052" w:hanging="145"/>
        <w:rPr>
          <w:sz w:val="24"/>
        </w:rPr>
      </w:pPr>
      <w:r>
        <w:rPr>
          <w:sz w:val="24"/>
        </w:rPr>
        <w:t>Химияуглеводородногосырьяимоябудущаяпрофессия.</w:t>
      </w:r>
    </w:p>
    <w:p w:rsidR="00F81E61" w:rsidRDefault="00FA73EC" w:rsidP="00DF0D53">
      <w:pPr>
        <w:pStyle w:val="a4"/>
        <w:numPr>
          <w:ilvl w:val="2"/>
          <w:numId w:val="101"/>
        </w:numPr>
        <w:tabs>
          <w:tab w:val="left" w:pos="2053"/>
        </w:tabs>
        <w:spacing w:before="2" w:line="293" w:lineRule="exact"/>
        <w:ind w:left="2052" w:hanging="145"/>
        <w:rPr>
          <w:sz w:val="24"/>
        </w:rPr>
      </w:pPr>
      <w:r>
        <w:rPr>
          <w:sz w:val="24"/>
        </w:rPr>
        <w:t>Углеводородноетопливо,еговидыиназначение.</w:t>
      </w:r>
    </w:p>
    <w:p w:rsidR="00F81E61" w:rsidRDefault="00FA73EC" w:rsidP="00DF0D53">
      <w:pPr>
        <w:pStyle w:val="a4"/>
        <w:numPr>
          <w:ilvl w:val="2"/>
          <w:numId w:val="101"/>
        </w:numPr>
        <w:tabs>
          <w:tab w:val="left" w:pos="2053"/>
        </w:tabs>
        <w:spacing w:line="293" w:lineRule="exact"/>
        <w:ind w:left="2052" w:hanging="145"/>
        <w:rPr>
          <w:sz w:val="24"/>
        </w:rPr>
      </w:pPr>
      <w:r>
        <w:rPr>
          <w:sz w:val="24"/>
        </w:rPr>
        <w:t>Синтетическиекаучуки:история,многообразиеиперспективы.</w:t>
      </w:r>
    </w:p>
    <w:p w:rsidR="00F81E61" w:rsidRDefault="00FA73EC" w:rsidP="00DF0D53">
      <w:pPr>
        <w:pStyle w:val="a4"/>
        <w:numPr>
          <w:ilvl w:val="2"/>
          <w:numId w:val="101"/>
        </w:numPr>
        <w:tabs>
          <w:tab w:val="left" w:pos="2053"/>
        </w:tabs>
        <w:spacing w:line="293" w:lineRule="exact"/>
        <w:ind w:left="2052" w:hanging="145"/>
        <w:rPr>
          <w:sz w:val="24"/>
        </w:rPr>
      </w:pPr>
      <w:r>
        <w:rPr>
          <w:sz w:val="24"/>
        </w:rPr>
        <w:t>Резинотехническоепроизводствоиегорольвнаучно-техническомпрогрессе.</w:t>
      </w:r>
    </w:p>
    <w:p w:rsidR="00F81E61" w:rsidRDefault="00FA73EC" w:rsidP="00DF0D53">
      <w:pPr>
        <w:pStyle w:val="a4"/>
        <w:numPr>
          <w:ilvl w:val="2"/>
          <w:numId w:val="101"/>
        </w:numPr>
        <w:tabs>
          <w:tab w:val="left" w:pos="2053"/>
        </w:tabs>
        <w:spacing w:line="293" w:lineRule="exact"/>
        <w:ind w:left="2052" w:hanging="145"/>
        <w:rPr>
          <w:sz w:val="24"/>
        </w:rPr>
      </w:pPr>
      <w:r>
        <w:rPr>
          <w:sz w:val="24"/>
        </w:rPr>
        <w:t>Сварочноепроизводствоирольхимииуглеводородоввнем.</w:t>
      </w:r>
    </w:p>
    <w:p w:rsidR="00F81E61" w:rsidRDefault="00FA73EC" w:rsidP="00DF0D53">
      <w:pPr>
        <w:pStyle w:val="a4"/>
        <w:numPr>
          <w:ilvl w:val="2"/>
          <w:numId w:val="101"/>
        </w:numPr>
        <w:tabs>
          <w:tab w:val="left" w:pos="2053"/>
        </w:tabs>
        <w:spacing w:before="1" w:line="237" w:lineRule="auto"/>
        <w:ind w:right="1338" w:firstLine="563"/>
        <w:rPr>
          <w:sz w:val="24"/>
        </w:rPr>
      </w:pPr>
      <w:r>
        <w:rPr>
          <w:sz w:val="24"/>
        </w:rPr>
        <w:t>Нефтьиеетранспортировкакакосновавзаимовыгодногомеждународногосо-трудничества.</w:t>
      </w:r>
    </w:p>
    <w:p w:rsidR="00F81E61" w:rsidRDefault="00F81E61">
      <w:pPr>
        <w:pStyle w:val="a3"/>
        <w:spacing w:before="10"/>
        <w:rPr>
          <w:sz w:val="23"/>
        </w:rPr>
      </w:pPr>
    </w:p>
    <w:p w:rsidR="00F81E61" w:rsidRDefault="00FA73EC">
      <w:pPr>
        <w:pStyle w:val="a3"/>
        <w:ind w:left="1344" w:right="874" w:firstLine="563"/>
      </w:pPr>
      <w:r>
        <w:t>Междисциплинарные связи учебной дисциплины «Химия» устанавливаются стакимиучебнымидисциплинами,как«Биология»,«Физика»,«Экология»,«Математика»,</w:t>
      </w:r>
    </w:p>
    <w:p w:rsidR="00F81E61" w:rsidRDefault="00FA73EC">
      <w:pPr>
        <w:pStyle w:val="a3"/>
        <w:spacing w:before="2"/>
        <w:ind w:left="1344"/>
      </w:pPr>
      <w:r>
        <w:t>«География».</w:t>
      </w:r>
    </w:p>
    <w:p w:rsidR="00F81E61" w:rsidRDefault="00FA73EC">
      <w:pPr>
        <w:pStyle w:val="a3"/>
        <w:ind w:left="1344" w:right="837" w:firstLine="563"/>
        <w:jc w:val="both"/>
      </w:pPr>
      <w:r>
        <w:t>Приосуществленииданнойучебнойпрограммыиспользуютсяследующиепедагогическиетехнологии-развивающееобучение,игровые,исследовательскиетехнологии,обучениевсотрудничествеиинформационно-коммуникационныетехнологииобучения.</w:t>
      </w:r>
    </w:p>
    <w:p w:rsidR="00F81E61" w:rsidRDefault="00FA73EC">
      <w:pPr>
        <w:spacing w:before="1"/>
        <w:ind w:left="1908"/>
        <w:jc w:val="both"/>
        <w:rPr>
          <w:sz w:val="24"/>
        </w:rPr>
      </w:pPr>
      <w:r>
        <w:rPr>
          <w:b/>
          <w:sz w:val="24"/>
        </w:rPr>
        <w:t>Контрольиоценка</w:t>
      </w:r>
      <w:r>
        <w:rPr>
          <w:sz w:val="24"/>
        </w:rPr>
        <w:t>результатовосвоениядисциплиныосуществляетсявходе:</w:t>
      </w:r>
    </w:p>
    <w:p w:rsidR="00F81E61" w:rsidRDefault="00FA73EC" w:rsidP="00DF0D53">
      <w:pPr>
        <w:pStyle w:val="a4"/>
        <w:numPr>
          <w:ilvl w:val="0"/>
          <w:numId w:val="99"/>
        </w:numPr>
        <w:tabs>
          <w:tab w:val="left" w:pos="2758"/>
        </w:tabs>
        <w:spacing w:before="4" w:line="237" w:lineRule="auto"/>
        <w:ind w:right="847" w:firstLine="849"/>
        <w:jc w:val="both"/>
        <w:rPr>
          <w:sz w:val="24"/>
        </w:rPr>
      </w:pPr>
      <w:r>
        <w:rPr>
          <w:sz w:val="24"/>
        </w:rPr>
        <w:t>оперативного контроля – в форме проверки выполнения домашних работ,проведениятерминологическихдиктантов,тестирования,опроса,индивидуальныхтворческихзаданий;</w:t>
      </w:r>
    </w:p>
    <w:p w:rsidR="00F81E61" w:rsidRDefault="00FA73EC" w:rsidP="00DF0D53">
      <w:pPr>
        <w:pStyle w:val="a4"/>
        <w:numPr>
          <w:ilvl w:val="0"/>
          <w:numId w:val="99"/>
        </w:numPr>
        <w:tabs>
          <w:tab w:val="left" w:pos="2758"/>
        </w:tabs>
        <w:spacing w:before="8" w:line="235" w:lineRule="auto"/>
        <w:ind w:right="847" w:firstLine="849"/>
        <w:jc w:val="both"/>
        <w:rPr>
          <w:sz w:val="24"/>
        </w:rPr>
      </w:pPr>
      <w:r>
        <w:rPr>
          <w:sz w:val="24"/>
        </w:rPr>
        <w:t>рубежногоконтроля–вформепроверкивыполнениястудентамитестирования,практическихработ;</w:t>
      </w:r>
    </w:p>
    <w:p w:rsidR="00F81E61" w:rsidRDefault="00FA73EC" w:rsidP="00DF0D53">
      <w:pPr>
        <w:pStyle w:val="a4"/>
        <w:numPr>
          <w:ilvl w:val="0"/>
          <w:numId w:val="99"/>
        </w:numPr>
        <w:tabs>
          <w:tab w:val="left" w:pos="2758"/>
        </w:tabs>
        <w:spacing w:before="3" w:line="292" w:lineRule="exact"/>
        <w:ind w:left="2758"/>
        <w:jc w:val="both"/>
        <w:rPr>
          <w:sz w:val="24"/>
        </w:rPr>
      </w:pPr>
      <w:r>
        <w:rPr>
          <w:sz w:val="24"/>
        </w:rPr>
        <w:t>итоговогоконтроля–вформепроведениядифференцированногозачета.</w:t>
      </w:r>
    </w:p>
    <w:p w:rsidR="00F81E61" w:rsidRDefault="00FA73EC">
      <w:pPr>
        <w:pStyle w:val="a3"/>
        <w:ind w:left="1344" w:right="842" w:firstLine="563"/>
        <w:jc w:val="both"/>
      </w:pPr>
      <w:r>
        <w:t>Домашниезаданияподисциплиненаправленынасамостоятельноепрактическоеиспользованиезнаний,выработкуумений.Проверкавыполнениядомашнихзаданийпозволяетобнаружитьуровеньусвоениятемыобучающимися,способность</w:t>
      </w:r>
    </w:p>
    <w:p w:rsidR="00F81E61" w:rsidRDefault="00F81E61">
      <w:pPr>
        <w:jc w:val="both"/>
        <w:sectPr w:rsidR="00F81E61">
          <w:footerReference w:type="default" r:id="rId213"/>
          <w:pgSz w:w="11920" w:h="16850"/>
          <w:pgMar w:top="1020" w:right="0" w:bottom="280" w:left="360" w:header="0" w:footer="0" w:gutter="0"/>
          <w:cols w:space="720"/>
        </w:sectPr>
      </w:pPr>
    </w:p>
    <w:p w:rsidR="00F81E61" w:rsidRDefault="00FA73EC">
      <w:pPr>
        <w:pStyle w:val="a3"/>
        <w:spacing w:before="77"/>
        <w:ind w:left="1344" w:right="851"/>
        <w:jc w:val="both"/>
      </w:pPr>
      <w:r>
        <w:lastRenderedPageBreak/>
        <w:t>самостоятельно выполнять задание. Индивидуальные творческие задания способствуютуглубленномуизучениюдисциплины,развитиютворческихспособностейстудентов,повышениюинтереса к естествознанию.</w:t>
      </w:r>
    </w:p>
    <w:p w:rsidR="00F81E61" w:rsidRDefault="00FA73EC">
      <w:pPr>
        <w:pStyle w:val="a3"/>
        <w:spacing w:before="3"/>
        <w:ind w:left="1344" w:right="845" w:firstLine="563"/>
        <w:jc w:val="both"/>
      </w:pPr>
      <w:r>
        <w:t>Проведение терминологических диктантов, тестов в начале занятия по пройденнойтемеилиподомашнемузаданиюпомогаетоперативнопроверитьуровеньусвоенияизученного материала. Фронтальная проверка заданий диктанта способствует устранениювыявленных пробелов.</w:t>
      </w:r>
    </w:p>
    <w:p w:rsidR="00F81E61" w:rsidRDefault="00FA73EC">
      <w:pPr>
        <w:pStyle w:val="a3"/>
        <w:ind w:left="1344" w:right="847" w:firstLine="563"/>
        <w:jc w:val="both"/>
      </w:pPr>
      <w:r>
        <w:t>Исследовательская работа (и/или реферирование), позволяет сформировать условиядляприменениятеоретическихзнанийна практике,готовитстудентовквыполнениюподобных работ на старших курсах при изучении общепрофессиональных и специальныхдисциплин.</w:t>
      </w:r>
    </w:p>
    <w:p w:rsidR="00F81E61" w:rsidRDefault="00FA73EC">
      <w:pPr>
        <w:pStyle w:val="a3"/>
        <w:ind w:left="1908"/>
        <w:jc w:val="both"/>
      </w:pPr>
      <w:r>
        <w:t>Формойитоговогоконтроляподисциплинеявляетсядифференцированныйзачет.</w:t>
      </w:r>
    </w:p>
    <w:p w:rsidR="00F81E61" w:rsidRDefault="00FA73EC">
      <w:pPr>
        <w:pStyle w:val="1"/>
        <w:spacing w:before="10"/>
        <w:ind w:left="3236"/>
      </w:pPr>
      <w:r>
        <w:t>ТЕМАТИЧЕСКИЙПЛАНУЧЕБНОЙДИСЦИПЛИНЫ</w:t>
      </w:r>
    </w:p>
    <w:p w:rsidR="00F81E61" w:rsidRDefault="00F81E61">
      <w:pPr>
        <w:pStyle w:val="a3"/>
        <w:spacing w:before="3"/>
        <w:rPr>
          <w:b/>
        </w:rPr>
      </w:pPr>
    </w:p>
    <w:tbl>
      <w:tblPr>
        <w:tblStyle w:val="TableNormal"/>
        <w:tblW w:w="0" w:type="auto"/>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3121"/>
        <w:gridCol w:w="1844"/>
        <w:gridCol w:w="706"/>
        <w:gridCol w:w="992"/>
        <w:gridCol w:w="1275"/>
        <w:gridCol w:w="992"/>
      </w:tblGrid>
      <w:tr w:rsidR="00F81E61">
        <w:trPr>
          <w:trHeight w:val="278"/>
        </w:trPr>
        <w:tc>
          <w:tcPr>
            <w:tcW w:w="533" w:type="dxa"/>
            <w:vMerge w:val="restart"/>
          </w:tcPr>
          <w:p w:rsidR="00F81E61" w:rsidRDefault="00FA73EC">
            <w:pPr>
              <w:pStyle w:val="TableParagraph"/>
              <w:spacing w:line="270" w:lineRule="exact"/>
              <w:ind w:left="153"/>
              <w:rPr>
                <w:sz w:val="24"/>
              </w:rPr>
            </w:pPr>
            <w:r>
              <w:rPr>
                <w:sz w:val="24"/>
              </w:rPr>
              <w:t>№</w:t>
            </w:r>
          </w:p>
        </w:tc>
        <w:tc>
          <w:tcPr>
            <w:tcW w:w="3121" w:type="dxa"/>
            <w:vMerge w:val="restart"/>
          </w:tcPr>
          <w:p w:rsidR="00F81E61" w:rsidRDefault="00FA73EC">
            <w:pPr>
              <w:pStyle w:val="TableParagraph"/>
              <w:ind w:left="1365" w:right="122" w:hanging="1223"/>
              <w:rPr>
                <w:b/>
                <w:sz w:val="24"/>
              </w:rPr>
            </w:pPr>
            <w:r>
              <w:rPr>
                <w:b/>
                <w:sz w:val="24"/>
              </w:rPr>
              <w:t>Наименование разделов итем</w:t>
            </w:r>
          </w:p>
        </w:tc>
        <w:tc>
          <w:tcPr>
            <w:tcW w:w="1844" w:type="dxa"/>
            <w:vMerge w:val="restart"/>
          </w:tcPr>
          <w:p w:rsidR="00F81E61" w:rsidRDefault="00FA73EC">
            <w:pPr>
              <w:pStyle w:val="TableParagraph"/>
              <w:ind w:left="152" w:right="146"/>
              <w:jc w:val="center"/>
              <w:rPr>
                <w:b/>
                <w:sz w:val="24"/>
              </w:rPr>
            </w:pPr>
            <w:r>
              <w:rPr>
                <w:b/>
                <w:sz w:val="24"/>
              </w:rPr>
              <w:t>Максимальная учебнаянагрузка</w:t>
            </w:r>
          </w:p>
        </w:tc>
        <w:tc>
          <w:tcPr>
            <w:tcW w:w="706" w:type="dxa"/>
            <w:vMerge w:val="restart"/>
          </w:tcPr>
          <w:p w:rsidR="00F81E61" w:rsidRDefault="00FA73EC">
            <w:pPr>
              <w:pStyle w:val="TableParagraph"/>
              <w:spacing w:line="273" w:lineRule="exact"/>
              <w:ind w:left="111"/>
              <w:rPr>
                <w:b/>
                <w:sz w:val="24"/>
              </w:rPr>
            </w:pPr>
            <w:r>
              <w:rPr>
                <w:b/>
                <w:sz w:val="24"/>
              </w:rPr>
              <w:t>ВСР</w:t>
            </w:r>
          </w:p>
        </w:tc>
        <w:tc>
          <w:tcPr>
            <w:tcW w:w="3259" w:type="dxa"/>
            <w:gridSpan w:val="3"/>
          </w:tcPr>
          <w:p w:rsidR="00F81E61" w:rsidRDefault="00FA73EC">
            <w:pPr>
              <w:pStyle w:val="TableParagraph"/>
              <w:spacing w:line="259" w:lineRule="exact"/>
              <w:ind w:left="567"/>
              <w:rPr>
                <w:sz w:val="24"/>
              </w:rPr>
            </w:pPr>
            <w:r>
              <w:rPr>
                <w:sz w:val="24"/>
              </w:rPr>
              <w:t>Аудиторныезанятия</w:t>
            </w:r>
          </w:p>
        </w:tc>
      </w:tr>
      <w:tr w:rsidR="00F81E61">
        <w:trPr>
          <w:trHeight w:val="277"/>
        </w:trPr>
        <w:tc>
          <w:tcPr>
            <w:tcW w:w="533"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844" w:type="dxa"/>
            <w:vMerge/>
            <w:tcBorders>
              <w:top w:val="nil"/>
            </w:tcBorders>
          </w:tcPr>
          <w:p w:rsidR="00F81E61" w:rsidRDefault="00F81E61">
            <w:pPr>
              <w:rPr>
                <w:sz w:val="2"/>
                <w:szCs w:val="2"/>
              </w:rPr>
            </w:pPr>
          </w:p>
        </w:tc>
        <w:tc>
          <w:tcPr>
            <w:tcW w:w="706" w:type="dxa"/>
            <w:vMerge/>
            <w:tcBorders>
              <w:top w:val="nil"/>
            </w:tcBorders>
          </w:tcPr>
          <w:p w:rsidR="00F81E61" w:rsidRDefault="00F81E61">
            <w:pPr>
              <w:rPr>
                <w:sz w:val="2"/>
                <w:szCs w:val="2"/>
              </w:rPr>
            </w:pPr>
          </w:p>
        </w:tc>
        <w:tc>
          <w:tcPr>
            <w:tcW w:w="992" w:type="dxa"/>
            <w:vMerge w:val="restart"/>
            <w:tcBorders>
              <w:right w:val="single" w:sz="6" w:space="0" w:color="000000"/>
            </w:tcBorders>
          </w:tcPr>
          <w:p w:rsidR="00F81E61" w:rsidRDefault="00FA73EC">
            <w:pPr>
              <w:pStyle w:val="TableParagraph"/>
              <w:spacing w:line="268" w:lineRule="exact"/>
              <w:ind w:left="202"/>
              <w:rPr>
                <w:sz w:val="24"/>
              </w:rPr>
            </w:pPr>
            <w:r>
              <w:rPr>
                <w:sz w:val="24"/>
              </w:rPr>
              <w:t>Всего</w:t>
            </w:r>
          </w:p>
        </w:tc>
        <w:tc>
          <w:tcPr>
            <w:tcW w:w="2267" w:type="dxa"/>
            <w:gridSpan w:val="2"/>
            <w:tcBorders>
              <w:left w:val="single" w:sz="6" w:space="0" w:color="000000"/>
            </w:tcBorders>
          </w:tcPr>
          <w:p w:rsidR="00F81E61" w:rsidRDefault="00FA73EC">
            <w:pPr>
              <w:pStyle w:val="TableParagraph"/>
              <w:spacing w:line="258" w:lineRule="exact"/>
              <w:ind w:left="787" w:right="772"/>
              <w:jc w:val="center"/>
              <w:rPr>
                <w:sz w:val="24"/>
              </w:rPr>
            </w:pPr>
            <w:r>
              <w:rPr>
                <w:sz w:val="24"/>
              </w:rPr>
              <w:t>изних</w:t>
            </w:r>
          </w:p>
        </w:tc>
      </w:tr>
      <w:tr w:rsidR="00F81E61">
        <w:trPr>
          <w:trHeight w:val="549"/>
        </w:trPr>
        <w:tc>
          <w:tcPr>
            <w:tcW w:w="533"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844" w:type="dxa"/>
            <w:vMerge/>
            <w:tcBorders>
              <w:top w:val="nil"/>
            </w:tcBorders>
          </w:tcPr>
          <w:p w:rsidR="00F81E61" w:rsidRDefault="00F81E61">
            <w:pPr>
              <w:rPr>
                <w:sz w:val="2"/>
                <w:szCs w:val="2"/>
              </w:rPr>
            </w:pPr>
          </w:p>
        </w:tc>
        <w:tc>
          <w:tcPr>
            <w:tcW w:w="706" w:type="dxa"/>
            <w:vMerge/>
            <w:tcBorders>
              <w:top w:val="nil"/>
            </w:tcBorders>
          </w:tcPr>
          <w:p w:rsidR="00F81E61" w:rsidRDefault="00F81E61">
            <w:pPr>
              <w:rPr>
                <w:sz w:val="2"/>
                <w:szCs w:val="2"/>
              </w:rPr>
            </w:pPr>
          </w:p>
        </w:tc>
        <w:tc>
          <w:tcPr>
            <w:tcW w:w="992" w:type="dxa"/>
            <w:vMerge/>
            <w:tcBorders>
              <w:top w:val="nil"/>
              <w:right w:val="single" w:sz="6" w:space="0" w:color="000000"/>
            </w:tcBorders>
          </w:tcPr>
          <w:p w:rsidR="00F81E61" w:rsidRDefault="00F81E61">
            <w:pPr>
              <w:rPr>
                <w:sz w:val="2"/>
                <w:szCs w:val="2"/>
              </w:rPr>
            </w:pPr>
          </w:p>
        </w:tc>
        <w:tc>
          <w:tcPr>
            <w:tcW w:w="1275" w:type="dxa"/>
            <w:tcBorders>
              <w:left w:val="single" w:sz="6" w:space="0" w:color="000000"/>
            </w:tcBorders>
          </w:tcPr>
          <w:p w:rsidR="00F81E61" w:rsidRDefault="00FA73EC">
            <w:pPr>
              <w:pStyle w:val="TableParagraph"/>
              <w:spacing w:line="228" w:lineRule="auto"/>
              <w:ind w:left="408" w:right="75" w:hanging="298"/>
              <w:rPr>
                <w:sz w:val="24"/>
              </w:rPr>
            </w:pPr>
            <w:r>
              <w:rPr>
                <w:sz w:val="24"/>
              </w:rPr>
              <w:t>Практиче-ские</w:t>
            </w:r>
          </w:p>
        </w:tc>
        <w:tc>
          <w:tcPr>
            <w:tcW w:w="992" w:type="dxa"/>
          </w:tcPr>
          <w:p w:rsidR="00F81E61" w:rsidRDefault="00FA73EC">
            <w:pPr>
              <w:pStyle w:val="TableParagraph"/>
              <w:spacing w:line="228" w:lineRule="auto"/>
              <w:ind w:left="132" w:right="88" w:firstLine="2"/>
              <w:rPr>
                <w:sz w:val="24"/>
              </w:rPr>
            </w:pPr>
            <w:r>
              <w:rPr>
                <w:sz w:val="24"/>
              </w:rPr>
              <w:t>Лабораторные</w:t>
            </w:r>
          </w:p>
        </w:tc>
      </w:tr>
      <w:tr w:rsidR="00F81E61">
        <w:trPr>
          <w:trHeight w:val="275"/>
        </w:trPr>
        <w:tc>
          <w:tcPr>
            <w:tcW w:w="533" w:type="dxa"/>
          </w:tcPr>
          <w:p w:rsidR="00F81E61" w:rsidRDefault="00FA73EC">
            <w:pPr>
              <w:pStyle w:val="TableParagraph"/>
              <w:spacing w:line="256" w:lineRule="exact"/>
              <w:ind w:right="191"/>
              <w:jc w:val="right"/>
              <w:rPr>
                <w:sz w:val="24"/>
              </w:rPr>
            </w:pPr>
            <w:r>
              <w:rPr>
                <w:sz w:val="24"/>
              </w:rPr>
              <w:t>1</w:t>
            </w:r>
          </w:p>
        </w:tc>
        <w:tc>
          <w:tcPr>
            <w:tcW w:w="3121" w:type="dxa"/>
          </w:tcPr>
          <w:p w:rsidR="00F81E61" w:rsidRDefault="00FA73EC">
            <w:pPr>
              <w:pStyle w:val="TableParagraph"/>
              <w:spacing w:line="256" w:lineRule="exact"/>
              <w:ind w:left="109"/>
              <w:rPr>
                <w:sz w:val="24"/>
              </w:rPr>
            </w:pPr>
            <w:r>
              <w:rPr>
                <w:sz w:val="24"/>
              </w:rPr>
              <w:t>Введение</w:t>
            </w:r>
          </w:p>
        </w:tc>
        <w:tc>
          <w:tcPr>
            <w:tcW w:w="1844" w:type="dxa"/>
          </w:tcPr>
          <w:p w:rsidR="00F81E61" w:rsidRDefault="00FA73EC">
            <w:pPr>
              <w:pStyle w:val="TableParagraph"/>
              <w:spacing w:line="256" w:lineRule="exact"/>
              <w:ind w:left="8"/>
              <w:jc w:val="center"/>
              <w:rPr>
                <w:sz w:val="24"/>
              </w:rPr>
            </w:pPr>
            <w:r>
              <w:rPr>
                <w:sz w:val="24"/>
              </w:rPr>
              <w:t>3</w:t>
            </w:r>
          </w:p>
        </w:tc>
        <w:tc>
          <w:tcPr>
            <w:tcW w:w="706" w:type="dxa"/>
          </w:tcPr>
          <w:p w:rsidR="00F81E61" w:rsidRDefault="00FA73EC">
            <w:pPr>
              <w:pStyle w:val="TableParagraph"/>
              <w:spacing w:line="256" w:lineRule="exact"/>
              <w:ind w:left="291"/>
              <w:rPr>
                <w:sz w:val="24"/>
              </w:rPr>
            </w:pPr>
            <w:r>
              <w:rPr>
                <w:sz w:val="24"/>
              </w:rPr>
              <w:t>1</w:t>
            </w:r>
          </w:p>
        </w:tc>
        <w:tc>
          <w:tcPr>
            <w:tcW w:w="992" w:type="dxa"/>
            <w:tcBorders>
              <w:right w:val="single" w:sz="6" w:space="0" w:color="000000"/>
            </w:tcBorders>
          </w:tcPr>
          <w:p w:rsidR="00F81E61" w:rsidRDefault="00FA73EC">
            <w:pPr>
              <w:pStyle w:val="TableParagraph"/>
              <w:spacing w:line="256" w:lineRule="exact"/>
              <w:ind w:left="438"/>
              <w:rPr>
                <w:sz w:val="24"/>
              </w:rPr>
            </w:pPr>
            <w:r>
              <w:rPr>
                <w:sz w:val="24"/>
              </w:rPr>
              <w:t>2</w:t>
            </w:r>
          </w:p>
        </w:tc>
        <w:tc>
          <w:tcPr>
            <w:tcW w:w="1275" w:type="dxa"/>
            <w:tcBorders>
              <w:left w:val="single" w:sz="6" w:space="0" w:color="000000"/>
            </w:tcBorders>
          </w:tcPr>
          <w:p w:rsidR="00F81E61" w:rsidRDefault="00F81E61">
            <w:pPr>
              <w:pStyle w:val="TableParagraph"/>
              <w:rPr>
                <w:sz w:val="20"/>
              </w:rPr>
            </w:pPr>
          </w:p>
        </w:tc>
        <w:tc>
          <w:tcPr>
            <w:tcW w:w="992" w:type="dxa"/>
          </w:tcPr>
          <w:p w:rsidR="00F81E61" w:rsidRDefault="00F81E61">
            <w:pPr>
              <w:pStyle w:val="TableParagraph"/>
              <w:rPr>
                <w:sz w:val="20"/>
              </w:rPr>
            </w:pPr>
          </w:p>
        </w:tc>
      </w:tr>
      <w:tr w:rsidR="00F81E61">
        <w:trPr>
          <w:trHeight w:val="551"/>
        </w:trPr>
        <w:tc>
          <w:tcPr>
            <w:tcW w:w="533" w:type="dxa"/>
          </w:tcPr>
          <w:p w:rsidR="00F81E61" w:rsidRDefault="00FA73EC">
            <w:pPr>
              <w:pStyle w:val="TableParagraph"/>
              <w:spacing w:before="123"/>
              <w:ind w:right="191"/>
              <w:jc w:val="right"/>
              <w:rPr>
                <w:sz w:val="24"/>
              </w:rPr>
            </w:pPr>
            <w:r>
              <w:rPr>
                <w:sz w:val="24"/>
              </w:rPr>
              <w:t>2</w:t>
            </w:r>
          </w:p>
        </w:tc>
        <w:tc>
          <w:tcPr>
            <w:tcW w:w="3121" w:type="dxa"/>
          </w:tcPr>
          <w:p w:rsidR="00F81E61" w:rsidRDefault="00FA73EC">
            <w:pPr>
              <w:pStyle w:val="TableParagraph"/>
              <w:spacing w:line="230" w:lineRule="auto"/>
              <w:ind w:left="109" w:right="208"/>
              <w:rPr>
                <w:sz w:val="24"/>
              </w:rPr>
            </w:pPr>
            <w:r>
              <w:rPr>
                <w:sz w:val="24"/>
              </w:rPr>
              <w:t>1.Общаяинеорганическаяхимия</w:t>
            </w:r>
          </w:p>
        </w:tc>
        <w:tc>
          <w:tcPr>
            <w:tcW w:w="1844" w:type="dxa"/>
          </w:tcPr>
          <w:p w:rsidR="00F81E61" w:rsidRDefault="00FA73EC">
            <w:pPr>
              <w:pStyle w:val="TableParagraph"/>
              <w:spacing w:before="123"/>
              <w:ind w:right="728"/>
              <w:jc w:val="right"/>
              <w:rPr>
                <w:sz w:val="24"/>
              </w:rPr>
            </w:pPr>
            <w:r>
              <w:rPr>
                <w:sz w:val="24"/>
              </w:rPr>
              <w:t>105</w:t>
            </w:r>
          </w:p>
        </w:tc>
        <w:tc>
          <w:tcPr>
            <w:tcW w:w="706" w:type="dxa"/>
          </w:tcPr>
          <w:p w:rsidR="00F81E61" w:rsidRDefault="00FA73EC">
            <w:pPr>
              <w:pStyle w:val="TableParagraph"/>
              <w:spacing w:before="123"/>
              <w:ind w:left="231"/>
              <w:rPr>
                <w:sz w:val="24"/>
              </w:rPr>
            </w:pPr>
            <w:r>
              <w:rPr>
                <w:sz w:val="24"/>
              </w:rPr>
              <w:t>35</w:t>
            </w:r>
          </w:p>
        </w:tc>
        <w:tc>
          <w:tcPr>
            <w:tcW w:w="992" w:type="dxa"/>
            <w:tcBorders>
              <w:right w:val="single" w:sz="6" w:space="0" w:color="000000"/>
            </w:tcBorders>
          </w:tcPr>
          <w:p w:rsidR="00F81E61" w:rsidRDefault="00FA73EC">
            <w:pPr>
              <w:pStyle w:val="TableParagraph"/>
              <w:spacing w:before="123"/>
              <w:ind w:left="382"/>
              <w:rPr>
                <w:sz w:val="24"/>
              </w:rPr>
            </w:pPr>
            <w:r>
              <w:rPr>
                <w:sz w:val="24"/>
              </w:rPr>
              <w:t>70</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551"/>
        </w:trPr>
        <w:tc>
          <w:tcPr>
            <w:tcW w:w="533" w:type="dxa"/>
          </w:tcPr>
          <w:p w:rsidR="00F81E61" w:rsidRDefault="00FA73EC">
            <w:pPr>
              <w:pStyle w:val="TableParagraph"/>
              <w:spacing w:before="123"/>
              <w:ind w:right="191"/>
              <w:jc w:val="right"/>
              <w:rPr>
                <w:sz w:val="24"/>
              </w:rPr>
            </w:pPr>
            <w:r>
              <w:rPr>
                <w:sz w:val="24"/>
              </w:rPr>
              <w:t>3</w:t>
            </w:r>
          </w:p>
        </w:tc>
        <w:tc>
          <w:tcPr>
            <w:tcW w:w="3121" w:type="dxa"/>
          </w:tcPr>
          <w:p w:rsidR="00F81E61" w:rsidRDefault="00FA73EC">
            <w:pPr>
              <w:pStyle w:val="TableParagraph"/>
              <w:spacing w:line="230" w:lineRule="auto"/>
              <w:ind w:left="109" w:right="457"/>
              <w:rPr>
                <w:sz w:val="24"/>
              </w:rPr>
            </w:pPr>
            <w:r>
              <w:rPr>
                <w:sz w:val="24"/>
              </w:rPr>
              <w:t>1.1.Основныепонятияизаконы</w:t>
            </w:r>
          </w:p>
        </w:tc>
        <w:tc>
          <w:tcPr>
            <w:tcW w:w="1844" w:type="dxa"/>
          </w:tcPr>
          <w:p w:rsidR="00F81E61" w:rsidRDefault="00FA73EC">
            <w:pPr>
              <w:pStyle w:val="TableParagraph"/>
              <w:spacing w:before="123"/>
              <w:ind w:left="8"/>
              <w:jc w:val="center"/>
              <w:rPr>
                <w:sz w:val="24"/>
              </w:rPr>
            </w:pPr>
            <w:r>
              <w:rPr>
                <w:sz w:val="24"/>
              </w:rPr>
              <w:t>9</w:t>
            </w:r>
          </w:p>
        </w:tc>
        <w:tc>
          <w:tcPr>
            <w:tcW w:w="706" w:type="dxa"/>
          </w:tcPr>
          <w:p w:rsidR="00F81E61" w:rsidRDefault="00FA73EC">
            <w:pPr>
              <w:pStyle w:val="TableParagraph"/>
              <w:spacing w:before="123"/>
              <w:ind w:left="291"/>
              <w:rPr>
                <w:sz w:val="24"/>
              </w:rPr>
            </w:pPr>
            <w:r>
              <w:rPr>
                <w:sz w:val="24"/>
              </w:rPr>
              <w:t>3</w:t>
            </w:r>
          </w:p>
        </w:tc>
        <w:tc>
          <w:tcPr>
            <w:tcW w:w="992" w:type="dxa"/>
            <w:tcBorders>
              <w:right w:val="single" w:sz="6" w:space="0" w:color="000000"/>
            </w:tcBorders>
          </w:tcPr>
          <w:p w:rsidR="00F81E61" w:rsidRDefault="00FA73EC">
            <w:pPr>
              <w:pStyle w:val="TableParagraph"/>
              <w:spacing w:before="123"/>
              <w:ind w:left="438"/>
              <w:rPr>
                <w:sz w:val="24"/>
              </w:rPr>
            </w:pPr>
            <w:r>
              <w:rPr>
                <w:sz w:val="24"/>
              </w:rPr>
              <w:t>6</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1377"/>
        </w:trPr>
        <w:tc>
          <w:tcPr>
            <w:tcW w:w="533" w:type="dxa"/>
          </w:tcPr>
          <w:p w:rsidR="00F81E61" w:rsidRDefault="00F81E61">
            <w:pPr>
              <w:pStyle w:val="TableParagraph"/>
              <w:rPr>
                <w:b/>
                <w:sz w:val="26"/>
              </w:rPr>
            </w:pPr>
          </w:p>
          <w:p w:rsidR="00F81E61" w:rsidRDefault="00F81E61">
            <w:pPr>
              <w:pStyle w:val="TableParagraph"/>
              <w:spacing w:before="5"/>
              <w:rPr>
                <w:b/>
                <w:sz w:val="20"/>
              </w:rPr>
            </w:pPr>
          </w:p>
          <w:p w:rsidR="00F81E61" w:rsidRDefault="00FA73EC">
            <w:pPr>
              <w:pStyle w:val="TableParagraph"/>
              <w:ind w:right="191"/>
              <w:jc w:val="right"/>
              <w:rPr>
                <w:sz w:val="24"/>
              </w:rPr>
            </w:pPr>
            <w:r>
              <w:rPr>
                <w:sz w:val="24"/>
              </w:rPr>
              <w:t>4</w:t>
            </w:r>
          </w:p>
        </w:tc>
        <w:tc>
          <w:tcPr>
            <w:tcW w:w="3121" w:type="dxa"/>
          </w:tcPr>
          <w:p w:rsidR="00F81E61" w:rsidRDefault="00FA73EC">
            <w:pPr>
              <w:pStyle w:val="TableParagraph"/>
              <w:ind w:left="109" w:right="141"/>
              <w:rPr>
                <w:sz w:val="24"/>
              </w:rPr>
            </w:pPr>
            <w:r>
              <w:rPr>
                <w:sz w:val="24"/>
              </w:rPr>
              <w:t>1.2. Периодический закон иПериодическая системахимическихэлементовД.</w:t>
            </w:r>
          </w:p>
          <w:p w:rsidR="00F81E61" w:rsidRDefault="00FA73EC">
            <w:pPr>
              <w:pStyle w:val="TableParagraph"/>
              <w:spacing w:line="270" w:lineRule="exact"/>
              <w:ind w:left="109" w:right="300"/>
              <w:rPr>
                <w:sz w:val="24"/>
              </w:rPr>
            </w:pPr>
            <w:r>
              <w:rPr>
                <w:sz w:val="24"/>
              </w:rPr>
              <w:t>И.Менделееваистроениеатома</w:t>
            </w:r>
          </w:p>
        </w:tc>
        <w:tc>
          <w:tcPr>
            <w:tcW w:w="1844" w:type="dxa"/>
          </w:tcPr>
          <w:p w:rsidR="00F81E61" w:rsidRDefault="00F81E61">
            <w:pPr>
              <w:pStyle w:val="TableParagraph"/>
              <w:rPr>
                <w:b/>
                <w:sz w:val="26"/>
              </w:rPr>
            </w:pPr>
          </w:p>
          <w:p w:rsidR="00F81E61" w:rsidRDefault="00F81E61">
            <w:pPr>
              <w:pStyle w:val="TableParagraph"/>
              <w:spacing w:before="5"/>
              <w:rPr>
                <w:b/>
                <w:sz w:val="20"/>
              </w:rPr>
            </w:pPr>
          </w:p>
          <w:p w:rsidR="00F81E61" w:rsidRDefault="00FA73EC">
            <w:pPr>
              <w:pStyle w:val="TableParagraph"/>
              <w:ind w:right="788"/>
              <w:jc w:val="right"/>
              <w:rPr>
                <w:sz w:val="24"/>
              </w:rPr>
            </w:pPr>
            <w:r>
              <w:rPr>
                <w:sz w:val="24"/>
              </w:rPr>
              <w:t>12</w:t>
            </w:r>
          </w:p>
        </w:tc>
        <w:tc>
          <w:tcPr>
            <w:tcW w:w="706" w:type="dxa"/>
          </w:tcPr>
          <w:p w:rsidR="00F81E61" w:rsidRDefault="00F81E61">
            <w:pPr>
              <w:pStyle w:val="TableParagraph"/>
              <w:rPr>
                <w:b/>
                <w:sz w:val="26"/>
              </w:rPr>
            </w:pPr>
          </w:p>
          <w:p w:rsidR="00F81E61" w:rsidRDefault="00F81E61">
            <w:pPr>
              <w:pStyle w:val="TableParagraph"/>
              <w:spacing w:before="5"/>
              <w:rPr>
                <w:b/>
                <w:sz w:val="20"/>
              </w:rPr>
            </w:pPr>
          </w:p>
          <w:p w:rsidR="00F81E61" w:rsidRDefault="00FA73EC">
            <w:pPr>
              <w:pStyle w:val="TableParagraph"/>
              <w:ind w:left="291"/>
              <w:rPr>
                <w:sz w:val="24"/>
              </w:rPr>
            </w:pPr>
            <w:r>
              <w:rPr>
                <w:sz w:val="24"/>
              </w:rPr>
              <w:t>4</w:t>
            </w:r>
          </w:p>
        </w:tc>
        <w:tc>
          <w:tcPr>
            <w:tcW w:w="992" w:type="dxa"/>
            <w:tcBorders>
              <w:right w:val="single" w:sz="6" w:space="0" w:color="000000"/>
            </w:tcBorders>
          </w:tcPr>
          <w:p w:rsidR="00F81E61" w:rsidRDefault="00F81E61">
            <w:pPr>
              <w:pStyle w:val="TableParagraph"/>
              <w:rPr>
                <w:b/>
                <w:sz w:val="26"/>
              </w:rPr>
            </w:pPr>
          </w:p>
          <w:p w:rsidR="00F81E61" w:rsidRDefault="00F81E61">
            <w:pPr>
              <w:pStyle w:val="TableParagraph"/>
              <w:spacing w:before="5"/>
              <w:rPr>
                <w:b/>
                <w:sz w:val="20"/>
              </w:rPr>
            </w:pPr>
          </w:p>
          <w:p w:rsidR="00F81E61" w:rsidRDefault="00FA73EC">
            <w:pPr>
              <w:pStyle w:val="TableParagraph"/>
              <w:ind w:left="438"/>
              <w:rPr>
                <w:sz w:val="24"/>
              </w:rPr>
            </w:pPr>
            <w:r>
              <w:rPr>
                <w:sz w:val="24"/>
              </w:rPr>
              <w:t>8</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278"/>
        </w:trPr>
        <w:tc>
          <w:tcPr>
            <w:tcW w:w="533" w:type="dxa"/>
          </w:tcPr>
          <w:p w:rsidR="00F81E61" w:rsidRDefault="00FA73EC">
            <w:pPr>
              <w:pStyle w:val="TableParagraph"/>
              <w:spacing w:line="258" w:lineRule="exact"/>
              <w:ind w:right="191"/>
              <w:jc w:val="right"/>
              <w:rPr>
                <w:sz w:val="24"/>
              </w:rPr>
            </w:pPr>
            <w:r>
              <w:rPr>
                <w:sz w:val="24"/>
              </w:rPr>
              <w:t>5</w:t>
            </w:r>
          </w:p>
        </w:tc>
        <w:tc>
          <w:tcPr>
            <w:tcW w:w="3121" w:type="dxa"/>
          </w:tcPr>
          <w:p w:rsidR="00F81E61" w:rsidRDefault="00FA73EC">
            <w:pPr>
              <w:pStyle w:val="TableParagraph"/>
              <w:spacing w:line="258" w:lineRule="exact"/>
              <w:ind w:left="109"/>
              <w:rPr>
                <w:sz w:val="24"/>
              </w:rPr>
            </w:pPr>
            <w:r>
              <w:rPr>
                <w:sz w:val="24"/>
              </w:rPr>
              <w:t>1.3.Строениевещества</w:t>
            </w:r>
          </w:p>
        </w:tc>
        <w:tc>
          <w:tcPr>
            <w:tcW w:w="1844" w:type="dxa"/>
          </w:tcPr>
          <w:p w:rsidR="00F81E61" w:rsidRDefault="00FA73EC">
            <w:pPr>
              <w:pStyle w:val="TableParagraph"/>
              <w:spacing w:line="258" w:lineRule="exact"/>
              <w:ind w:right="788"/>
              <w:jc w:val="right"/>
              <w:rPr>
                <w:sz w:val="24"/>
              </w:rPr>
            </w:pPr>
            <w:r>
              <w:rPr>
                <w:sz w:val="24"/>
              </w:rPr>
              <w:t>15</w:t>
            </w:r>
          </w:p>
        </w:tc>
        <w:tc>
          <w:tcPr>
            <w:tcW w:w="706" w:type="dxa"/>
          </w:tcPr>
          <w:p w:rsidR="00F81E61" w:rsidRDefault="00FA73EC">
            <w:pPr>
              <w:pStyle w:val="TableParagraph"/>
              <w:spacing w:line="258" w:lineRule="exact"/>
              <w:ind w:left="291"/>
              <w:rPr>
                <w:sz w:val="24"/>
              </w:rPr>
            </w:pPr>
            <w:r>
              <w:rPr>
                <w:sz w:val="24"/>
              </w:rPr>
              <w:t>5</w:t>
            </w:r>
          </w:p>
        </w:tc>
        <w:tc>
          <w:tcPr>
            <w:tcW w:w="992" w:type="dxa"/>
            <w:tcBorders>
              <w:right w:val="single" w:sz="6" w:space="0" w:color="000000"/>
            </w:tcBorders>
          </w:tcPr>
          <w:p w:rsidR="00F81E61" w:rsidRDefault="00FA73EC">
            <w:pPr>
              <w:pStyle w:val="TableParagraph"/>
              <w:spacing w:line="258" w:lineRule="exact"/>
              <w:ind w:left="382"/>
              <w:rPr>
                <w:sz w:val="24"/>
              </w:rPr>
            </w:pPr>
            <w:r>
              <w:rPr>
                <w:sz w:val="24"/>
              </w:rPr>
              <w:t>10</w:t>
            </w:r>
          </w:p>
        </w:tc>
        <w:tc>
          <w:tcPr>
            <w:tcW w:w="1275" w:type="dxa"/>
            <w:tcBorders>
              <w:left w:val="single" w:sz="6" w:space="0" w:color="000000"/>
            </w:tcBorders>
          </w:tcPr>
          <w:p w:rsidR="00F81E61" w:rsidRDefault="00F81E61">
            <w:pPr>
              <w:pStyle w:val="TableParagraph"/>
              <w:rPr>
                <w:sz w:val="20"/>
              </w:rPr>
            </w:pPr>
          </w:p>
        </w:tc>
        <w:tc>
          <w:tcPr>
            <w:tcW w:w="992" w:type="dxa"/>
          </w:tcPr>
          <w:p w:rsidR="00F81E61" w:rsidRDefault="00F81E61">
            <w:pPr>
              <w:pStyle w:val="TableParagraph"/>
              <w:rPr>
                <w:sz w:val="20"/>
              </w:rPr>
            </w:pPr>
          </w:p>
        </w:tc>
      </w:tr>
      <w:tr w:rsidR="00F81E61">
        <w:trPr>
          <w:trHeight w:val="830"/>
        </w:trPr>
        <w:tc>
          <w:tcPr>
            <w:tcW w:w="533" w:type="dxa"/>
          </w:tcPr>
          <w:p w:rsidR="00F81E61" w:rsidRDefault="00F81E61">
            <w:pPr>
              <w:pStyle w:val="TableParagraph"/>
              <w:spacing w:before="7"/>
              <w:rPr>
                <w:b/>
              </w:rPr>
            </w:pPr>
          </w:p>
          <w:p w:rsidR="00F81E61" w:rsidRDefault="00FA73EC">
            <w:pPr>
              <w:pStyle w:val="TableParagraph"/>
              <w:ind w:right="191"/>
              <w:jc w:val="right"/>
              <w:rPr>
                <w:sz w:val="24"/>
              </w:rPr>
            </w:pPr>
            <w:r>
              <w:rPr>
                <w:sz w:val="24"/>
              </w:rPr>
              <w:t>6</w:t>
            </w:r>
          </w:p>
        </w:tc>
        <w:tc>
          <w:tcPr>
            <w:tcW w:w="3121" w:type="dxa"/>
          </w:tcPr>
          <w:p w:rsidR="00F81E61" w:rsidRDefault="00FA73EC">
            <w:pPr>
              <w:pStyle w:val="TableParagraph"/>
              <w:spacing w:line="270" w:lineRule="exact"/>
              <w:ind w:left="109"/>
              <w:rPr>
                <w:sz w:val="24"/>
              </w:rPr>
            </w:pPr>
            <w:r>
              <w:rPr>
                <w:sz w:val="24"/>
              </w:rPr>
              <w:t>1.4.Вода.Растворы.</w:t>
            </w:r>
          </w:p>
          <w:p w:rsidR="00F81E61" w:rsidRDefault="00FA73EC">
            <w:pPr>
              <w:pStyle w:val="TableParagraph"/>
              <w:spacing w:before="4" w:line="268" w:lineRule="exact"/>
              <w:ind w:left="109" w:right="1004"/>
              <w:rPr>
                <w:sz w:val="24"/>
              </w:rPr>
            </w:pPr>
            <w:r>
              <w:rPr>
                <w:spacing w:val="-1"/>
                <w:sz w:val="24"/>
              </w:rPr>
              <w:t>Электролитическая</w:t>
            </w:r>
            <w:r>
              <w:rPr>
                <w:sz w:val="24"/>
              </w:rPr>
              <w:t>диссоциация</w:t>
            </w:r>
          </w:p>
        </w:tc>
        <w:tc>
          <w:tcPr>
            <w:tcW w:w="1844" w:type="dxa"/>
          </w:tcPr>
          <w:p w:rsidR="00F81E61" w:rsidRDefault="00F81E61">
            <w:pPr>
              <w:pStyle w:val="TableParagraph"/>
              <w:spacing w:before="7"/>
              <w:rPr>
                <w:b/>
              </w:rPr>
            </w:pPr>
          </w:p>
          <w:p w:rsidR="00F81E61" w:rsidRDefault="00FA73EC">
            <w:pPr>
              <w:pStyle w:val="TableParagraph"/>
              <w:ind w:right="788"/>
              <w:jc w:val="right"/>
              <w:rPr>
                <w:sz w:val="24"/>
              </w:rPr>
            </w:pPr>
            <w:r>
              <w:rPr>
                <w:sz w:val="24"/>
              </w:rPr>
              <w:t>12</w:t>
            </w:r>
          </w:p>
        </w:tc>
        <w:tc>
          <w:tcPr>
            <w:tcW w:w="706" w:type="dxa"/>
          </w:tcPr>
          <w:p w:rsidR="00F81E61" w:rsidRDefault="00F81E61">
            <w:pPr>
              <w:pStyle w:val="TableParagraph"/>
              <w:spacing w:before="7"/>
              <w:rPr>
                <w:b/>
              </w:rPr>
            </w:pPr>
          </w:p>
          <w:p w:rsidR="00F81E61" w:rsidRDefault="00FA73EC">
            <w:pPr>
              <w:pStyle w:val="TableParagraph"/>
              <w:ind w:left="291"/>
              <w:rPr>
                <w:sz w:val="24"/>
              </w:rPr>
            </w:pPr>
            <w:r>
              <w:rPr>
                <w:sz w:val="24"/>
              </w:rPr>
              <w:t>4</w:t>
            </w:r>
          </w:p>
        </w:tc>
        <w:tc>
          <w:tcPr>
            <w:tcW w:w="992" w:type="dxa"/>
            <w:tcBorders>
              <w:right w:val="single" w:sz="6" w:space="0" w:color="000000"/>
            </w:tcBorders>
          </w:tcPr>
          <w:p w:rsidR="00F81E61" w:rsidRDefault="00F81E61">
            <w:pPr>
              <w:pStyle w:val="TableParagraph"/>
              <w:spacing w:before="7"/>
              <w:rPr>
                <w:b/>
              </w:rPr>
            </w:pPr>
          </w:p>
          <w:p w:rsidR="00F81E61" w:rsidRDefault="00FA73EC">
            <w:pPr>
              <w:pStyle w:val="TableParagraph"/>
              <w:ind w:left="438"/>
              <w:rPr>
                <w:sz w:val="24"/>
              </w:rPr>
            </w:pPr>
            <w:r>
              <w:rPr>
                <w:sz w:val="24"/>
              </w:rPr>
              <w:t>8</w:t>
            </w:r>
          </w:p>
        </w:tc>
        <w:tc>
          <w:tcPr>
            <w:tcW w:w="1275" w:type="dxa"/>
            <w:tcBorders>
              <w:left w:val="single" w:sz="6" w:space="0" w:color="000000"/>
            </w:tcBorders>
          </w:tcPr>
          <w:p w:rsidR="00F81E61" w:rsidRDefault="00F81E61">
            <w:pPr>
              <w:pStyle w:val="TableParagraph"/>
              <w:spacing w:before="7"/>
              <w:rPr>
                <w:b/>
              </w:rPr>
            </w:pPr>
          </w:p>
          <w:p w:rsidR="00F81E61" w:rsidRDefault="00FA73EC">
            <w:pPr>
              <w:pStyle w:val="TableParagraph"/>
              <w:ind w:left="15"/>
              <w:jc w:val="center"/>
              <w:rPr>
                <w:sz w:val="24"/>
              </w:rPr>
            </w:pPr>
            <w:r>
              <w:rPr>
                <w:sz w:val="24"/>
              </w:rPr>
              <w:t>1</w:t>
            </w:r>
          </w:p>
        </w:tc>
        <w:tc>
          <w:tcPr>
            <w:tcW w:w="992" w:type="dxa"/>
          </w:tcPr>
          <w:p w:rsidR="00F81E61" w:rsidRDefault="00F81E61">
            <w:pPr>
              <w:pStyle w:val="TableParagraph"/>
              <w:rPr>
                <w:sz w:val="24"/>
              </w:rPr>
            </w:pPr>
          </w:p>
        </w:tc>
      </w:tr>
      <w:tr w:rsidR="00F81E61">
        <w:trPr>
          <w:trHeight w:val="825"/>
        </w:trPr>
        <w:tc>
          <w:tcPr>
            <w:tcW w:w="533" w:type="dxa"/>
          </w:tcPr>
          <w:p w:rsidR="00F81E61" w:rsidRDefault="00F81E61">
            <w:pPr>
              <w:pStyle w:val="TableParagraph"/>
              <w:spacing w:before="5"/>
              <w:rPr>
                <w:b/>
              </w:rPr>
            </w:pPr>
          </w:p>
          <w:p w:rsidR="00F81E61" w:rsidRDefault="00FA73EC">
            <w:pPr>
              <w:pStyle w:val="TableParagraph"/>
              <w:ind w:right="191"/>
              <w:jc w:val="right"/>
              <w:rPr>
                <w:sz w:val="24"/>
              </w:rPr>
            </w:pPr>
            <w:r>
              <w:rPr>
                <w:sz w:val="24"/>
              </w:rPr>
              <w:t>7</w:t>
            </w:r>
          </w:p>
        </w:tc>
        <w:tc>
          <w:tcPr>
            <w:tcW w:w="3121" w:type="dxa"/>
          </w:tcPr>
          <w:p w:rsidR="00F81E61" w:rsidRDefault="00FA73EC">
            <w:pPr>
              <w:pStyle w:val="TableParagraph"/>
              <w:spacing w:line="268" w:lineRule="exact"/>
              <w:ind w:left="109"/>
              <w:rPr>
                <w:sz w:val="24"/>
              </w:rPr>
            </w:pPr>
            <w:r>
              <w:rPr>
                <w:sz w:val="24"/>
              </w:rPr>
              <w:t>1.5.Классификация</w:t>
            </w:r>
          </w:p>
          <w:p w:rsidR="00F81E61" w:rsidRDefault="00FA73EC">
            <w:pPr>
              <w:pStyle w:val="TableParagraph"/>
              <w:spacing w:before="1" w:line="268" w:lineRule="exact"/>
              <w:ind w:left="109" w:right="96"/>
              <w:rPr>
                <w:sz w:val="24"/>
              </w:rPr>
            </w:pPr>
            <w:r>
              <w:rPr>
                <w:sz w:val="24"/>
              </w:rPr>
              <w:t>неорганическихсоединенийиихсвойства</w:t>
            </w:r>
          </w:p>
        </w:tc>
        <w:tc>
          <w:tcPr>
            <w:tcW w:w="1844" w:type="dxa"/>
          </w:tcPr>
          <w:p w:rsidR="00F81E61" w:rsidRDefault="00F81E61">
            <w:pPr>
              <w:pStyle w:val="TableParagraph"/>
              <w:spacing w:before="5"/>
              <w:rPr>
                <w:b/>
              </w:rPr>
            </w:pPr>
          </w:p>
          <w:p w:rsidR="00F81E61" w:rsidRDefault="00FA73EC">
            <w:pPr>
              <w:pStyle w:val="TableParagraph"/>
              <w:ind w:right="788"/>
              <w:jc w:val="right"/>
              <w:rPr>
                <w:sz w:val="24"/>
              </w:rPr>
            </w:pPr>
            <w:r>
              <w:rPr>
                <w:sz w:val="24"/>
              </w:rPr>
              <w:t>18</w:t>
            </w:r>
          </w:p>
        </w:tc>
        <w:tc>
          <w:tcPr>
            <w:tcW w:w="706" w:type="dxa"/>
          </w:tcPr>
          <w:p w:rsidR="00F81E61" w:rsidRDefault="00F81E61">
            <w:pPr>
              <w:pStyle w:val="TableParagraph"/>
              <w:spacing w:before="5"/>
              <w:rPr>
                <w:b/>
              </w:rPr>
            </w:pPr>
          </w:p>
          <w:p w:rsidR="00F81E61" w:rsidRDefault="00FA73EC">
            <w:pPr>
              <w:pStyle w:val="TableParagraph"/>
              <w:ind w:left="291"/>
              <w:rPr>
                <w:sz w:val="24"/>
              </w:rPr>
            </w:pPr>
            <w:r>
              <w:rPr>
                <w:sz w:val="24"/>
              </w:rPr>
              <w:t>6</w:t>
            </w:r>
          </w:p>
        </w:tc>
        <w:tc>
          <w:tcPr>
            <w:tcW w:w="992" w:type="dxa"/>
            <w:tcBorders>
              <w:right w:val="single" w:sz="6" w:space="0" w:color="000000"/>
            </w:tcBorders>
          </w:tcPr>
          <w:p w:rsidR="00F81E61" w:rsidRDefault="00F81E61">
            <w:pPr>
              <w:pStyle w:val="TableParagraph"/>
              <w:spacing w:before="5"/>
              <w:rPr>
                <w:b/>
              </w:rPr>
            </w:pPr>
          </w:p>
          <w:p w:rsidR="00F81E61" w:rsidRDefault="00FA73EC">
            <w:pPr>
              <w:pStyle w:val="TableParagraph"/>
              <w:ind w:left="382"/>
              <w:rPr>
                <w:sz w:val="24"/>
              </w:rPr>
            </w:pPr>
            <w:r>
              <w:rPr>
                <w:sz w:val="24"/>
              </w:rPr>
              <w:t>12</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275"/>
        </w:trPr>
        <w:tc>
          <w:tcPr>
            <w:tcW w:w="533" w:type="dxa"/>
          </w:tcPr>
          <w:p w:rsidR="00F81E61" w:rsidRDefault="00FA73EC">
            <w:pPr>
              <w:pStyle w:val="TableParagraph"/>
              <w:spacing w:line="256" w:lineRule="exact"/>
              <w:ind w:right="191"/>
              <w:jc w:val="right"/>
              <w:rPr>
                <w:sz w:val="24"/>
              </w:rPr>
            </w:pPr>
            <w:r>
              <w:rPr>
                <w:sz w:val="24"/>
              </w:rPr>
              <w:t>8</w:t>
            </w:r>
          </w:p>
        </w:tc>
        <w:tc>
          <w:tcPr>
            <w:tcW w:w="3121" w:type="dxa"/>
          </w:tcPr>
          <w:p w:rsidR="00F81E61" w:rsidRDefault="00FA73EC">
            <w:pPr>
              <w:pStyle w:val="TableParagraph"/>
              <w:spacing w:line="256" w:lineRule="exact"/>
              <w:ind w:left="109"/>
              <w:rPr>
                <w:sz w:val="24"/>
              </w:rPr>
            </w:pPr>
            <w:r>
              <w:rPr>
                <w:sz w:val="24"/>
              </w:rPr>
              <w:t>1.6.Химическиереакции</w:t>
            </w:r>
          </w:p>
        </w:tc>
        <w:tc>
          <w:tcPr>
            <w:tcW w:w="1844" w:type="dxa"/>
          </w:tcPr>
          <w:p w:rsidR="00F81E61" w:rsidRDefault="00FA73EC">
            <w:pPr>
              <w:pStyle w:val="TableParagraph"/>
              <w:spacing w:line="256" w:lineRule="exact"/>
              <w:ind w:right="788"/>
              <w:jc w:val="right"/>
              <w:rPr>
                <w:sz w:val="24"/>
              </w:rPr>
            </w:pPr>
            <w:r>
              <w:rPr>
                <w:sz w:val="24"/>
              </w:rPr>
              <w:t>21</w:t>
            </w:r>
          </w:p>
        </w:tc>
        <w:tc>
          <w:tcPr>
            <w:tcW w:w="706" w:type="dxa"/>
          </w:tcPr>
          <w:p w:rsidR="00F81E61" w:rsidRDefault="00FA73EC">
            <w:pPr>
              <w:pStyle w:val="TableParagraph"/>
              <w:spacing w:line="256" w:lineRule="exact"/>
              <w:ind w:left="291"/>
              <w:rPr>
                <w:sz w:val="24"/>
              </w:rPr>
            </w:pPr>
            <w:r>
              <w:rPr>
                <w:sz w:val="24"/>
              </w:rPr>
              <w:t>7</w:t>
            </w:r>
          </w:p>
        </w:tc>
        <w:tc>
          <w:tcPr>
            <w:tcW w:w="992" w:type="dxa"/>
            <w:tcBorders>
              <w:right w:val="single" w:sz="6" w:space="0" w:color="000000"/>
            </w:tcBorders>
          </w:tcPr>
          <w:p w:rsidR="00F81E61" w:rsidRDefault="00FA73EC">
            <w:pPr>
              <w:pStyle w:val="TableParagraph"/>
              <w:spacing w:line="256" w:lineRule="exact"/>
              <w:ind w:left="382"/>
              <w:rPr>
                <w:sz w:val="24"/>
              </w:rPr>
            </w:pPr>
            <w:r>
              <w:rPr>
                <w:sz w:val="24"/>
              </w:rPr>
              <w:t>14</w:t>
            </w:r>
          </w:p>
        </w:tc>
        <w:tc>
          <w:tcPr>
            <w:tcW w:w="1275" w:type="dxa"/>
            <w:tcBorders>
              <w:left w:val="single" w:sz="6" w:space="0" w:color="000000"/>
            </w:tcBorders>
          </w:tcPr>
          <w:p w:rsidR="00F81E61" w:rsidRDefault="00F81E61">
            <w:pPr>
              <w:pStyle w:val="TableParagraph"/>
              <w:rPr>
                <w:sz w:val="20"/>
              </w:rPr>
            </w:pPr>
          </w:p>
        </w:tc>
        <w:tc>
          <w:tcPr>
            <w:tcW w:w="992" w:type="dxa"/>
          </w:tcPr>
          <w:p w:rsidR="00F81E61" w:rsidRDefault="00F81E61">
            <w:pPr>
              <w:pStyle w:val="TableParagraph"/>
              <w:rPr>
                <w:sz w:val="20"/>
              </w:rPr>
            </w:pPr>
          </w:p>
        </w:tc>
      </w:tr>
      <w:tr w:rsidR="00F81E61">
        <w:trPr>
          <w:trHeight w:val="275"/>
        </w:trPr>
        <w:tc>
          <w:tcPr>
            <w:tcW w:w="533" w:type="dxa"/>
          </w:tcPr>
          <w:p w:rsidR="00F81E61" w:rsidRDefault="00FA73EC">
            <w:pPr>
              <w:pStyle w:val="TableParagraph"/>
              <w:spacing w:line="256" w:lineRule="exact"/>
              <w:ind w:right="191"/>
              <w:jc w:val="right"/>
              <w:rPr>
                <w:sz w:val="24"/>
              </w:rPr>
            </w:pPr>
            <w:r>
              <w:rPr>
                <w:sz w:val="24"/>
              </w:rPr>
              <w:t>9</w:t>
            </w:r>
          </w:p>
        </w:tc>
        <w:tc>
          <w:tcPr>
            <w:tcW w:w="3121" w:type="dxa"/>
          </w:tcPr>
          <w:p w:rsidR="00F81E61" w:rsidRDefault="00FA73EC">
            <w:pPr>
              <w:pStyle w:val="TableParagraph"/>
              <w:spacing w:line="256" w:lineRule="exact"/>
              <w:ind w:left="109"/>
              <w:rPr>
                <w:sz w:val="24"/>
              </w:rPr>
            </w:pPr>
            <w:r>
              <w:rPr>
                <w:sz w:val="24"/>
              </w:rPr>
              <w:t>1.7.Металлыинеметаллы</w:t>
            </w:r>
          </w:p>
        </w:tc>
        <w:tc>
          <w:tcPr>
            <w:tcW w:w="1844" w:type="dxa"/>
          </w:tcPr>
          <w:p w:rsidR="00F81E61" w:rsidRDefault="00FA73EC">
            <w:pPr>
              <w:pStyle w:val="TableParagraph"/>
              <w:spacing w:line="256" w:lineRule="exact"/>
              <w:ind w:right="788"/>
              <w:jc w:val="right"/>
              <w:rPr>
                <w:sz w:val="24"/>
              </w:rPr>
            </w:pPr>
            <w:r>
              <w:rPr>
                <w:sz w:val="24"/>
              </w:rPr>
              <w:t>18</w:t>
            </w:r>
          </w:p>
        </w:tc>
        <w:tc>
          <w:tcPr>
            <w:tcW w:w="706" w:type="dxa"/>
          </w:tcPr>
          <w:p w:rsidR="00F81E61" w:rsidRDefault="00FA73EC">
            <w:pPr>
              <w:pStyle w:val="TableParagraph"/>
              <w:spacing w:line="256" w:lineRule="exact"/>
              <w:ind w:left="291"/>
              <w:rPr>
                <w:sz w:val="24"/>
              </w:rPr>
            </w:pPr>
            <w:r>
              <w:rPr>
                <w:sz w:val="24"/>
              </w:rPr>
              <w:t>6</w:t>
            </w:r>
          </w:p>
        </w:tc>
        <w:tc>
          <w:tcPr>
            <w:tcW w:w="992" w:type="dxa"/>
            <w:tcBorders>
              <w:right w:val="single" w:sz="6" w:space="0" w:color="000000"/>
            </w:tcBorders>
          </w:tcPr>
          <w:p w:rsidR="00F81E61" w:rsidRDefault="00FA73EC">
            <w:pPr>
              <w:pStyle w:val="TableParagraph"/>
              <w:spacing w:line="256" w:lineRule="exact"/>
              <w:ind w:left="382"/>
              <w:rPr>
                <w:sz w:val="24"/>
              </w:rPr>
            </w:pPr>
            <w:r>
              <w:rPr>
                <w:sz w:val="24"/>
              </w:rPr>
              <w:t>12</w:t>
            </w:r>
          </w:p>
        </w:tc>
        <w:tc>
          <w:tcPr>
            <w:tcW w:w="1275" w:type="dxa"/>
            <w:tcBorders>
              <w:left w:val="single" w:sz="6" w:space="0" w:color="000000"/>
            </w:tcBorders>
          </w:tcPr>
          <w:p w:rsidR="00F81E61" w:rsidRDefault="00FA73EC">
            <w:pPr>
              <w:pStyle w:val="TableParagraph"/>
              <w:spacing w:line="256" w:lineRule="exact"/>
              <w:ind w:left="15"/>
              <w:jc w:val="center"/>
              <w:rPr>
                <w:sz w:val="24"/>
              </w:rPr>
            </w:pPr>
            <w:r>
              <w:rPr>
                <w:sz w:val="24"/>
              </w:rPr>
              <w:t>2</w:t>
            </w:r>
          </w:p>
        </w:tc>
        <w:tc>
          <w:tcPr>
            <w:tcW w:w="992" w:type="dxa"/>
          </w:tcPr>
          <w:p w:rsidR="00F81E61" w:rsidRDefault="00F81E61">
            <w:pPr>
              <w:pStyle w:val="TableParagraph"/>
              <w:rPr>
                <w:sz w:val="20"/>
              </w:rPr>
            </w:pPr>
          </w:p>
        </w:tc>
      </w:tr>
      <w:tr w:rsidR="00F81E61">
        <w:trPr>
          <w:trHeight w:val="275"/>
        </w:trPr>
        <w:tc>
          <w:tcPr>
            <w:tcW w:w="533" w:type="dxa"/>
          </w:tcPr>
          <w:p w:rsidR="00F81E61" w:rsidRDefault="00FA73EC">
            <w:pPr>
              <w:pStyle w:val="TableParagraph"/>
              <w:spacing w:line="256" w:lineRule="exact"/>
              <w:ind w:right="131"/>
              <w:jc w:val="right"/>
              <w:rPr>
                <w:sz w:val="24"/>
              </w:rPr>
            </w:pPr>
            <w:r>
              <w:rPr>
                <w:sz w:val="24"/>
              </w:rPr>
              <w:t>10</w:t>
            </w:r>
          </w:p>
        </w:tc>
        <w:tc>
          <w:tcPr>
            <w:tcW w:w="3121" w:type="dxa"/>
          </w:tcPr>
          <w:p w:rsidR="00F81E61" w:rsidRDefault="00FA73EC">
            <w:pPr>
              <w:pStyle w:val="TableParagraph"/>
              <w:spacing w:line="256" w:lineRule="exact"/>
              <w:ind w:left="109"/>
              <w:rPr>
                <w:sz w:val="24"/>
              </w:rPr>
            </w:pPr>
            <w:r>
              <w:rPr>
                <w:sz w:val="24"/>
              </w:rPr>
              <w:t>2.Органическаяхимия</w:t>
            </w:r>
          </w:p>
        </w:tc>
        <w:tc>
          <w:tcPr>
            <w:tcW w:w="1844" w:type="dxa"/>
          </w:tcPr>
          <w:p w:rsidR="00F81E61" w:rsidRDefault="00FA73EC">
            <w:pPr>
              <w:pStyle w:val="TableParagraph"/>
              <w:spacing w:line="256" w:lineRule="exact"/>
              <w:ind w:right="788"/>
              <w:jc w:val="right"/>
              <w:rPr>
                <w:sz w:val="24"/>
              </w:rPr>
            </w:pPr>
            <w:r>
              <w:rPr>
                <w:sz w:val="24"/>
              </w:rPr>
              <w:t>63</w:t>
            </w:r>
          </w:p>
        </w:tc>
        <w:tc>
          <w:tcPr>
            <w:tcW w:w="706" w:type="dxa"/>
          </w:tcPr>
          <w:p w:rsidR="00F81E61" w:rsidRDefault="00FA73EC">
            <w:pPr>
              <w:pStyle w:val="TableParagraph"/>
              <w:spacing w:line="256" w:lineRule="exact"/>
              <w:ind w:left="231"/>
              <w:rPr>
                <w:sz w:val="24"/>
              </w:rPr>
            </w:pPr>
            <w:r>
              <w:rPr>
                <w:sz w:val="24"/>
              </w:rPr>
              <w:t>21</w:t>
            </w:r>
          </w:p>
        </w:tc>
        <w:tc>
          <w:tcPr>
            <w:tcW w:w="992" w:type="dxa"/>
            <w:tcBorders>
              <w:right w:val="single" w:sz="6" w:space="0" w:color="000000"/>
            </w:tcBorders>
          </w:tcPr>
          <w:p w:rsidR="00F81E61" w:rsidRDefault="00FA73EC">
            <w:pPr>
              <w:pStyle w:val="TableParagraph"/>
              <w:spacing w:line="256" w:lineRule="exact"/>
              <w:ind w:left="382"/>
              <w:rPr>
                <w:sz w:val="24"/>
              </w:rPr>
            </w:pPr>
            <w:r>
              <w:rPr>
                <w:sz w:val="24"/>
              </w:rPr>
              <w:t>42</w:t>
            </w:r>
          </w:p>
        </w:tc>
        <w:tc>
          <w:tcPr>
            <w:tcW w:w="1275" w:type="dxa"/>
            <w:tcBorders>
              <w:left w:val="single" w:sz="6" w:space="0" w:color="000000"/>
            </w:tcBorders>
          </w:tcPr>
          <w:p w:rsidR="00F81E61" w:rsidRDefault="00F81E61">
            <w:pPr>
              <w:pStyle w:val="TableParagraph"/>
              <w:rPr>
                <w:sz w:val="20"/>
              </w:rPr>
            </w:pPr>
          </w:p>
        </w:tc>
        <w:tc>
          <w:tcPr>
            <w:tcW w:w="992" w:type="dxa"/>
          </w:tcPr>
          <w:p w:rsidR="00F81E61" w:rsidRDefault="00F81E61">
            <w:pPr>
              <w:pStyle w:val="TableParagraph"/>
              <w:rPr>
                <w:sz w:val="20"/>
              </w:rPr>
            </w:pPr>
          </w:p>
        </w:tc>
      </w:tr>
      <w:tr w:rsidR="00F81E61">
        <w:trPr>
          <w:trHeight w:val="1101"/>
        </w:trPr>
        <w:tc>
          <w:tcPr>
            <w:tcW w:w="533" w:type="dxa"/>
          </w:tcPr>
          <w:p w:rsidR="00F81E61" w:rsidRDefault="00F81E61">
            <w:pPr>
              <w:pStyle w:val="TableParagraph"/>
              <w:spacing w:before="6"/>
              <w:rPr>
                <w:b/>
                <w:sz w:val="34"/>
              </w:rPr>
            </w:pPr>
          </w:p>
          <w:p w:rsidR="00F81E61" w:rsidRDefault="00FA73EC">
            <w:pPr>
              <w:pStyle w:val="TableParagraph"/>
              <w:spacing w:before="1"/>
              <w:ind w:right="131"/>
              <w:jc w:val="right"/>
              <w:rPr>
                <w:sz w:val="24"/>
              </w:rPr>
            </w:pPr>
            <w:r>
              <w:rPr>
                <w:sz w:val="24"/>
              </w:rPr>
              <w:t>11</w:t>
            </w:r>
          </w:p>
        </w:tc>
        <w:tc>
          <w:tcPr>
            <w:tcW w:w="3121" w:type="dxa"/>
          </w:tcPr>
          <w:p w:rsidR="00F81E61" w:rsidRDefault="00FA73EC">
            <w:pPr>
              <w:pStyle w:val="TableParagraph"/>
              <w:ind w:left="109" w:right="633"/>
              <w:rPr>
                <w:sz w:val="24"/>
              </w:rPr>
            </w:pPr>
            <w:r>
              <w:rPr>
                <w:sz w:val="24"/>
              </w:rPr>
              <w:t>2.1.Основныепонятияорганическойхимиии</w:t>
            </w:r>
          </w:p>
          <w:p w:rsidR="00F81E61" w:rsidRDefault="00FA73EC">
            <w:pPr>
              <w:pStyle w:val="TableParagraph"/>
              <w:spacing w:line="268" w:lineRule="exact"/>
              <w:ind w:left="109" w:right="325"/>
              <w:rPr>
                <w:sz w:val="24"/>
              </w:rPr>
            </w:pPr>
            <w:r>
              <w:rPr>
                <w:sz w:val="24"/>
              </w:rPr>
              <w:t>теория строенияорганическихсоединений</w:t>
            </w:r>
          </w:p>
        </w:tc>
        <w:tc>
          <w:tcPr>
            <w:tcW w:w="1844" w:type="dxa"/>
          </w:tcPr>
          <w:p w:rsidR="00F81E61" w:rsidRDefault="00F81E61">
            <w:pPr>
              <w:pStyle w:val="TableParagraph"/>
              <w:spacing w:before="6"/>
              <w:rPr>
                <w:b/>
                <w:sz w:val="34"/>
              </w:rPr>
            </w:pPr>
          </w:p>
          <w:p w:rsidR="00F81E61" w:rsidRDefault="00FA73EC">
            <w:pPr>
              <w:pStyle w:val="TableParagraph"/>
              <w:spacing w:before="1"/>
              <w:ind w:right="788"/>
              <w:jc w:val="right"/>
              <w:rPr>
                <w:sz w:val="24"/>
              </w:rPr>
            </w:pPr>
            <w:r>
              <w:rPr>
                <w:sz w:val="24"/>
              </w:rPr>
              <w:t>10</w:t>
            </w:r>
          </w:p>
        </w:tc>
        <w:tc>
          <w:tcPr>
            <w:tcW w:w="706" w:type="dxa"/>
          </w:tcPr>
          <w:p w:rsidR="00F81E61" w:rsidRDefault="00F81E61">
            <w:pPr>
              <w:pStyle w:val="TableParagraph"/>
              <w:spacing w:before="6"/>
              <w:rPr>
                <w:b/>
                <w:sz w:val="34"/>
              </w:rPr>
            </w:pPr>
          </w:p>
          <w:p w:rsidR="00F81E61" w:rsidRDefault="00FA73EC">
            <w:pPr>
              <w:pStyle w:val="TableParagraph"/>
              <w:spacing w:before="1"/>
              <w:ind w:left="291"/>
              <w:rPr>
                <w:sz w:val="24"/>
              </w:rPr>
            </w:pPr>
            <w:r>
              <w:rPr>
                <w:sz w:val="24"/>
              </w:rPr>
              <w:t>4</w:t>
            </w:r>
          </w:p>
        </w:tc>
        <w:tc>
          <w:tcPr>
            <w:tcW w:w="992" w:type="dxa"/>
            <w:tcBorders>
              <w:right w:val="single" w:sz="6" w:space="0" w:color="000000"/>
            </w:tcBorders>
          </w:tcPr>
          <w:p w:rsidR="00F81E61" w:rsidRDefault="00F81E61">
            <w:pPr>
              <w:pStyle w:val="TableParagraph"/>
              <w:spacing w:before="6"/>
              <w:rPr>
                <w:b/>
                <w:sz w:val="34"/>
              </w:rPr>
            </w:pPr>
          </w:p>
          <w:p w:rsidR="00F81E61" w:rsidRDefault="00FA73EC">
            <w:pPr>
              <w:pStyle w:val="TableParagraph"/>
              <w:spacing w:before="1"/>
              <w:ind w:left="438"/>
              <w:rPr>
                <w:sz w:val="24"/>
              </w:rPr>
            </w:pPr>
            <w:r>
              <w:rPr>
                <w:sz w:val="24"/>
              </w:rPr>
              <w:t>8</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554"/>
        </w:trPr>
        <w:tc>
          <w:tcPr>
            <w:tcW w:w="533" w:type="dxa"/>
          </w:tcPr>
          <w:p w:rsidR="00F81E61" w:rsidRDefault="00FA73EC">
            <w:pPr>
              <w:pStyle w:val="TableParagraph"/>
              <w:spacing w:before="123"/>
              <w:ind w:right="131"/>
              <w:jc w:val="right"/>
              <w:rPr>
                <w:sz w:val="24"/>
              </w:rPr>
            </w:pPr>
            <w:r>
              <w:rPr>
                <w:sz w:val="24"/>
              </w:rPr>
              <w:t>12</w:t>
            </w:r>
          </w:p>
        </w:tc>
        <w:tc>
          <w:tcPr>
            <w:tcW w:w="3121" w:type="dxa"/>
          </w:tcPr>
          <w:p w:rsidR="00F81E61" w:rsidRDefault="00FA73EC">
            <w:pPr>
              <w:pStyle w:val="TableParagraph"/>
              <w:spacing w:line="230" w:lineRule="auto"/>
              <w:ind w:left="109" w:right="595"/>
              <w:rPr>
                <w:sz w:val="24"/>
              </w:rPr>
            </w:pPr>
            <w:r>
              <w:rPr>
                <w:sz w:val="24"/>
              </w:rPr>
              <w:t>2.2.Углеводородыиихприродныеисточники</w:t>
            </w:r>
          </w:p>
        </w:tc>
        <w:tc>
          <w:tcPr>
            <w:tcW w:w="1844" w:type="dxa"/>
          </w:tcPr>
          <w:p w:rsidR="00F81E61" w:rsidRDefault="00FA73EC">
            <w:pPr>
              <w:pStyle w:val="TableParagraph"/>
              <w:spacing w:before="123"/>
              <w:ind w:right="788"/>
              <w:jc w:val="right"/>
              <w:rPr>
                <w:sz w:val="24"/>
              </w:rPr>
            </w:pPr>
            <w:r>
              <w:rPr>
                <w:sz w:val="24"/>
              </w:rPr>
              <w:t>18</w:t>
            </w:r>
          </w:p>
        </w:tc>
        <w:tc>
          <w:tcPr>
            <w:tcW w:w="706" w:type="dxa"/>
          </w:tcPr>
          <w:p w:rsidR="00F81E61" w:rsidRDefault="00FA73EC">
            <w:pPr>
              <w:pStyle w:val="TableParagraph"/>
              <w:spacing w:before="123"/>
              <w:ind w:left="291"/>
              <w:rPr>
                <w:sz w:val="24"/>
              </w:rPr>
            </w:pPr>
            <w:r>
              <w:rPr>
                <w:sz w:val="24"/>
              </w:rPr>
              <w:t>6</w:t>
            </w:r>
          </w:p>
        </w:tc>
        <w:tc>
          <w:tcPr>
            <w:tcW w:w="992" w:type="dxa"/>
            <w:tcBorders>
              <w:right w:val="single" w:sz="6" w:space="0" w:color="000000"/>
            </w:tcBorders>
          </w:tcPr>
          <w:p w:rsidR="00F81E61" w:rsidRDefault="00FA73EC">
            <w:pPr>
              <w:pStyle w:val="TableParagraph"/>
              <w:spacing w:before="123"/>
              <w:ind w:left="382"/>
              <w:rPr>
                <w:sz w:val="24"/>
              </w:rPr>
            </w:pPr>
            <w:r>
              <w:rPr>
                <w:sz w:val="24"/>
              </w:rPr>
              <w:t>12</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551"/>
        </w:trPr>
        <w:tc>
          <w:tcPr>
            <w:tcW w:w="533" w:type="dxa"/>
          </w:tcPr>
          <w:p w:rsidR="00F81E61" w:rsidRDefault="00FA73EC">
            <w:pPr>
              <w:pStyle w:val="TableParagraph"/>
              <w:spacing w:before="121"/>
              <w:ind w:right="131"/>
              <w:jc w:val="right"/>
              <w:rPr>
                <w:sz w:val="24"/>
              </w:rPr>
            </w:pPr>
            <w:r>
              <w:rPr>
                <w:sz w:val="24"/>
              </w:rPr>
              <w:t>13</w:t>
            </w:r>
          </w:p>
        </w:tc>
        <w:tc>
          <w:tcPr>
            <w:tcW w:w="3121" w:type="dxa"/>
          </w:tcPr>
          <w:p w:rsidR="00F81E61" w:rsidRDefault="00FA73EC">
            <w:pPr>
              <w:pStyle w:val="TableParagraph"/>
              <w:spacing w:line="230" w:lineRule="auto"/>
              <w:ind w:left="109" w:right="312"/>
              <w:rPr>
                <w:sz w:val="24"/>
              </w:rPr>
            </w:pPr>
            <w:r>
              <w:rPr>
                <w:sz w:val="24"/>
              </w:rPr>
              <w:t>2.3.Кислородсодержащиеорганическиесоединения</w:t>
            </w:r>
          </w:p>
        </w:tc>
        <w:tc>
          <w:tcPr>
            <w:tcW w:w="1844" w:type="dxa"/>
          </w:tcPr>
          <w:p w:rsidR="00F81E61" w:rsidRDefault="00FA73EC">
            <w:pPr>
              <w:pStyle w:val="TableParagraph"/>
              <w:spacing w:before="121"/>
              <w:ind w:right="788"/>
              <w:jc w:val="right"/>
              <w:rPr>
                <w:sz w:val="24"/>
              </w:rPr>
            </w:pPr>
            <w:r>
              <w:rPr>
                <w:sz w:val="24"/>
              </w:rPr>
              <w:t>15</w:t>
            </w:r>
          </w:p>
        </w:tc>
        <w:tc>
          <w:tcPr>
            <w:tcW w:w="706" w:type="dxa"/>
          </w:tcPr>
          <w:p w:rsidR="00F81E61" w:rsidRDefault="00FA73EC">
            <w:pPr>
              <w:pStyle w:val="TableParagraph"/>
              <w:spacing w:before="121"/>
              <w:ind w:left="291"/>
              <w:rPr>
                <w:sz w:val="24"/>
              </w:rPr>
            </w:pPr>
            <w:r>
              <w:rPr>
                <w:sz w:val="24"/>
              </w:rPr>
              <w:t>5</w:t>
            </w:r>
          </w:p>
        </w:tc>
        <w:tc>
          <w:tcPr>
            <w:tcW w:w="992" w:type="dxa"/>
            <w:tcBorders>
              <w:right w:val="single" w:sz="6" w:space="0" w:color="000000"/>
            </w:tcBorders>
          </w:tcPr>
          <w:p w:rsidR="00F81E61" w:rsidRDefault="00FA73EC">
            <w:pPr>
              <w:pStyle w:val="TableParagraph"/>
              <w:spacing w:before="121"/>
              <w:ind w:left="382"/>
              <w:rPr>
                <w:sz w:val="24"/>
              </w:rPr>
            </w:pPr>
            <w:r>
              <w:rPr>
                <w:sz w:val="24"/>
              </w:rPr>
              <w:t>10</w:t>
            </w:r>
          </w:p>
        </w:tc>
        <w:tc>
          <w:tcPr>
            <w:tcW w:w="1275" w:type="dxa"/>
            <w:tcBorders>
              <w:left w:val="single" w:sz="6" w:space="0" w:color="000000"/>
            </w:tcBorders>
          </w:tcPr>
          <w:p w:rsidR="00F81E61" w:rsidRDefault="00F81E61">
            <w:pPr>
              <w:pStyle w:val="TableParagraph"/>
              <w:rPr>
                <w:sz w:val="24"/>
              </w:rPr>
            </w:pPr>
          </w:p>
        </w:tc>
        <w:tc>
          <w:tcPr>
            <w:tcW w:w="992" w:type="dxa"/>
          </w:tcPr>
          <w:p w:rsidR="00F81E61" w:rsidRDefault="00F81E61">
            <w:pPr>
              <w:pStyle w:val="TableParagraph"/>
              <w:rPr>
                <w:sz w:val="24"/>
              </w:rPr>
            </w:pPr>
          </w:p>
        </w:tc>
      </w:tr>
      <w:tr w:rsidR="00F81E61">
        <w:trPr>
          <w:trHeight w:val="827"/>
        </w:trPr>
        <w:tc>
          <w:tcPr>
            <w:tcW w:w="533" w:type="dxa"/>
          </w:tcPr>
          <w:p w:rsidR="00F81E61" w:rsidRDefault="00F81E61">
            <w:pPr>
              <w:pStyle w:val="TableParagraph"/>
              <w:spacing w:before="7"/>
              <w:rPr>
                <w:b/>
              </w:rPr>
            </w:pPr>
          </w:p>
          <w:p w:rsidR="00F81E61" w:rsidRDefault="00FA73EC">
            <w:pPr>
              <w:pStyle w:val="TableParagraph"/>
              <w:ind w:right="131"/>
              <w:jc w:val="right"/>
              <w:rPr>
                <w:sz w:val="24"/>
              </w:rPr>
            </w:pPr>
            <w:r>
              <w:rPr>
                <w:sz w:val="24"/>
              </w:rPr>
              <w:t>14</w:t>
            </w:r>
          </w:p>
        </w:tc>
        <w:tc>
          <w:tcPr>
            <w:tcW w:w="3121" w:type="dxa"/>
          </w:tcPr>
          <w:p w:rsidR="00F81E61" w:rsidRDefault="00FA73EC">
            <w:pPr>
              <w:pStyle w:val="TableParagraph"/>
              <w:spacing w:line="268" w:lineRule="exact"/>
              <w:ind w:left="109"/>
              <w:rPr>
                <w:sz w:val="24"/>
              </w:rPr>
            </w:pPr>
            <w:r>
              <w:rPr>
                <w:sz w:val="24"/>
              </w:rPr>
              <w:t>2.4.Азотсодержащие</w:t>
            </w:r>
          </w:p>
          <w:p w:rsidR="00F81E61" w:rsidRDefault="00FA73EC">
            <w:pPr>
              <w:pStyle w:val="TableParagraph"/>
              <w:spacing w:before="4" w:line="268" w:lineRule="exact"/>
              <w:ind w:left="109" w:right="301"/>
              <w:rPr>
                <w:sz w:val="24"/>
              </w:rPr>
            </w:pPr>
            <w:r>
              <w:rPr>
                <w:sz w:val="24"/>
              </w:rPr>
              <w:t>органическиесоединения.Полимеры</w:t>
            </w:r>
          </w:p>
        </w:tc>
        <w:tc>
          <w:tcPr>
            <w:tcW w:w="1844" w:type="dxa"/>
          </w:tcPr>
          <w:p w:rsidR="00F81E61" w:rsidRDefault="00F81E61">
            <w:pPr>
              <w:pStyle w:val="TableParagraph"/>
              <w:spacing w:before="7"/>
              <w:rPr>
                <w:b/>
              </w:rPr>
            </w:pPr>
          </w:p>
          <w:p w:rsidR="00F81E61" w:rsidRDefault="00FA73EC">
            <w:pPr>
              <w:pStyle w:val="TableParagraph"/>
              <w:ind w:right="788"/>
              <w:jc w:val="right"/>
              <w:rPr>
                <w:sz w:val="24"/>
              </w:rPr>
            </w:pPr>
            <w:r>
              <w:rPr>
                <w:sz w:val="24"/>
              </w:rPr>
              <w:t>18</w:t>
            </w:r>
          </w:p>
        </w:tc>
        <w:tc>
          <w:tcPr>
            <w:tcW w:w="706" w:type="dxa"/>
          </w:tcPr>
          <w:p w:rsidR="00F81E61" w:rsidRDefault="00F81E61">
            <w:pPr>
              <w:pStyle w:val="TableParagraph"/>
              <w:spacing w:before="7"/>
              <w:rPr>
                <w:b/>
              </w:rPr>
            </w:pPr>
          </w:p>
          <w:p w:rsidR="00F81E61" w:rsidRDefault="00FA73EC">
            <w:pPr>
              <w:pStyle w:val="TableParagraph"/>
              <w:ind w:left="291"/>
              <w:rPr>
                <w:sz w:val="24"/>
              </w:rPr>
            </w:pPr>
            <w:r>
              <w:rPr>
                <w:sz w:val="24"/>
              </w:rPr>
              <w:t>6</w:t>
            </w:r>
          </w:p>
        </w:tc>
        <w:tc>
          <w:tcPr>
            <w:tcW w:w="992" w:type="dxa"/>
            <w:tcBorders>
              <w:right w:val="single" w:sz="6" w:space="0" w:color="000000"/>
            </w:tcBorders>
          </w:tcPr>
          <w:p w:rsidR="00F81E61" w:rsidRDefault="00F81E61">
            <w:pPr>
              <w:pStyle w:val="TableParagraph"/>
              <w:spacing w:before="7"/>
              <w:rPr>
                <w:b/>
              </w:rPr>
            </w:pPr>
          </w:p>
          <w:p w:rsidR="00F81E61" w:rsidRDefault="00FA73EC">
            <w:pPr>
              <w:pStyle w:val="TableParagraph"/>
              <w:ind w:left="382"/>
              <w:rPr>
                <w:sz w:val="24"/>
              </w:rPr>
            </w:pPr>
            <w:r>
              <w:rPr>
                <w:sz w:val="24"/>
              </w:rPr>
              <w:t>12</w:t>
            </w:r>
          </w:p>
        </w:tc>
        <w:tc>
          <w:tcPr>
            <w:tcW w:w="1275" w:type="dxa"/>
            <w:tcBorders>
              <w:left w:val="single" w:sz="6" w:space="0" w:color="000000"/>
            </w:tcBorders>
          </w:tcPr>
          <w:p w:rsidR="00F81E61" w:rsidRDefault="00F81E61">
            <w:pPr>
              <w:pStyle w:val="TableParagraph"/>
              <w:spacing w:before="7"/>
              <w:rPr>
                <w:b/>
              </w:rPr>
            </w:pPr>
          </w:p>
          <w:p w:rsidR="00F81E61" w:rsidRDefault="00FA73EC">
            <w:pPr>
              <w:pStyle w:val="TableParagraph"/>
              <w:ind w:left="15"/>
              <w:jc w:val="center"/>
              <w:rPr>
                <w:sz w:val="24"/>
              </w:rPr>
            </w:pPr>
            <w:r>
              <w:rPr>
                <w:sz w:val="24"/>
              </w:rPr>
              <w:t>2</w:t>
            </w:r>
          </w:p>
        </w:tc>
        <w:tc>
          <w:tcPr>
            <w:tcW w:w="992" w:type="dxa"/>
          </w:tcPr>
          <w:p w:rsidR="00F81E61" w:rsidRDefault="00F81E61">
            <w:pPr>
              <w:pStyle w:val="TableParagraph"/>
              <w:rPr>
                <w:sz w:val="24"/>
              </w:rPr>
            </w:pPr>
          </w:p>
        </w:tc>
      </w:tr>
      <w:tr w:rsidR="00F81E61">
        <w:trPr>
          <w:trHeight w:val="275"/>
        </w:trPr>
        <w:tc>
          <w:tcPr>
            <w:tcW w:w="533" w:type="dxa"/>
          </w:tcPr>
          <w:p w:rsidR="00F81E61" w:rsidRDefault="00FA73EC">
            <w:pPr>
              <w:pStyle w:val="TableParagraph"/>
              <w:spacing w:line="256" w:lineRule="exact"/>
              <w:ind w:right="131"/>
              <w:jc w:val="right"/>
              <w:rPr>
                <w:sz w:val="24"/>
              </w:rPr>
            </w:pPr>
            <w:r>
              <w:rPr>
                <w:sz w:val="24"/>
              </w:rPr>
              <w:t>15</w:t>
            </w:r>
          </w:p>
        </w:tc>
        <w:tc>
          <w:tcPr>
            <w:tcW w:w="3121" w:type="dxa"/>
          </w:tcPr>
          <w:p w:rsidR="00F81E61" w:rsidRPr="00C1293F" w:rsidRDefault="00FA73EC">
            <w:pPr>
              <w:pStyle w:val="TableParagraph"/>
              <w:spacing w:line="256" w:lineRule="exact"/>
              <w:ind w:left="76"/>
              <w:rPr>
                <w:b/>
                <w:sz w:val="24"/>
              </w:rPr>
            </w:pPr>
            <w:r w:rsidRPr="00C1293F">
              <w:rPr>
                <w:b/>
                <w:sz w:val="24"/>
              </w:rPr>
              <w:t>Итого</w:t>
            </w:r>
          </w:p>
        </w:tc>
        <w:tc>
          <w:tcPr>
            <w:tcW w:w="1844" w:type="dxa"/>
          </w:tcPr>
          <w:p w:rsidR="00F81E61" w:rsidRPr="00C1293F" w:rsidRDefault="00FA73EC">
            <w:pPr>
              <w:pStyle w:val="TableParagraph"/>
              <w:spacing w:line="256" w:lineRule="exact"/>
              <w:ind w:right="728"/>
              <w:jc w:val="right"/>
              <w:rPr>
                <w:b/>
                <w:sz w:val="24"/>
              </w:rPr>
            </w:pPr>
            <w:r w:rsidRPr="00C1293F">
              <w:rPr>
                <w:b/>
                <w:sz w:val="24"/>
              </w:rPr>
              <w:t>171</w:t>
            </w:r>
          </w:p>
        </w:tc>
        <w:tc>
          <w:tcPr>
            <w:tcW w:w="706" w:type="dxa"/>
          </w:tcPr>
          <w:p w:rsidR="00F81E61" w:rsidRPr="00C1293F" w:rsidRDefault="00FA73EC">
            <w:pPr>
              <w:pStyle w:val="TableParagraph"/>
              <w:spacing w:line="256" w:lineRule="exact"/>
              <w:ind w:left="231"/>
              <w:rPr>
                <w:b/>
                <w:sz w:val="24"/>
              </w:rPr>
            </w:pPr>
            <w:r w:rsidRPr="00C1293F">
              <w:rPr>
                <w:b/>
                <w:sz w:val="24"/>
              </w:rPr>
              <w:t>57</w:t>
            </w:r>
          </w:p>
        </w:tc>
        <w:tc>
          <w:tcPr>
            <w:tcW w:w="992" w:type="dxa"/>
            <w:tcBorders>
              <w:right w:val="single" w:sz="6" w:space="0" w:color="000000"/>
            </w:tcBorders>
          </w:tcPr>
          <w:p w:rsidR="00F81E61" w:rsidRPr="00C1293F" w:rsidRDefault="00FA73EC">
            <w:pPr>
              <w:pStyle w:val="TableParagraph"/>
              <w:spacing w:line="256" w:lineRule="exact"/>
              <w:ind w:left="322"/>
              <w:rPr>
                <w:b/>
                <w:sz w:val="24"/>
              </w:rPr>
            </w:pPr>
            <w:r w:rsidRPr="00C1293F">
              <w:rPr>
                <w:b/>
                <w:sz w:val="24"/>
              </w:rPr>
              <w:t>114</w:t>
            </w:r>
          </w:p>
        </w:tc>
        <w:tc>
          <w:tcPr>
            <w:tcW w:w="1275" w:type="dxa"/>
            <w:tcBorders>
              <w:left w:val="single" w:sz="6" w:space="0" w:color="000000"/>
            </w:tcBorders>
          </w:tcPr>
          <w:p w:rsidR="00F81E61" w:rsidRPr="00C1293F" w:rsidRDefault="00FA73EC">
            <w:pPr>
              <w:pStyle w:val="TableParagraph"/>
              <w:spacing w:line="256" w:lineRule="exact"/>
              <w:ind w:left="15"/>
              <w:jc w:val="center"/>
              <w:rPr>
                <w:b/>
                <w:sz w:val="24"/>
              </w:rPr>
            </w:pPr>
            <w:r w:rsidRPr="00C1293F">
              <w:rPr>
                <w:b/>
                <w:sz w:val="24"/>
              </w:rPr>
              <w:t>5</w:t>
            </w:r>
          </w:p>
        </w:tc>
        <w:tc>
          <w:tcPr>
            <w:tcW w:w="992" w:type="dxa"/>
          </w:tcPr>
          <w:p w:rsidR="00F81E61" w:rsidRDefault="00F81E61">
            <w:pPr>
              <w:pStyle w:val="TableParagraph"/>
              <w:rPr>
                <w:sz w:val="20"/>
              </w:rPr>
            </w:pPr>
          </w:p>
        </w:tc>
      </w:tr>
      <w:tr w:rsidR="00F81E61">
        <w:trPr>
          <w:trHeight w:val="273"/>
        </w:trPr>
        <w:tc>
          <w:tcPr>
            <w:tcW w:w="9463" w:type="dxa"/>
            <w:gridSpan w:val="7"/>
          </w:tcPr>
          <w:p w:rsidR="00F81E61" w:rsidRDefault="00FA73EC">
            <w:pPr>
              <w:pStyle w:val="TableParagraph"/>
              <w:spacing w:line="253" w:lineRule="exact"/>
              <w:ind w:left="1089" w:right="1080"/>
              <w:jc w:val="center"/>
              <w:rPr>
                <w:b/>
                <w:sz w:val="24"/>
              </w:rPr>
            </w:pPr>
            <w:r>
              <w:rPr>
                <w:b/>
                <w:sz w:val="24"/>
              </w:rPr>
              <w:t>Промежуточнаяаттестациявформедифференцированногозачета</w:t>
            </w:r>
          </w:p>
        </w:tc>
      </w:tr>
    </w:tbl>
    <w:p w:rsidR="00F81E61" w:rsidRDefault="00F81E61">
      <w:pPr>
        <w:spacing w:line="253" w:lineRule="exact"/>
        <w:jc w:val="center"/>
        <w:rPr>
          <w:sz w:val="24"/>
        </w:rPr>
        <w:sectPr w:rsidR="00F81E61">
          <w:footerReference w:type="default" r:id="rId214"/>
          <w:pgSz w:w="11920" w:h="16850"/>
          <w:pgMar w:top="1020" w:right="0" w:bottom="280" w:left="360" w:header="0" w:footer="0" w:gutter="0"/>
          <w:cols w:space="720"/>
        </w:sectPr>
      </w:pPr>
    </w:p>
    <w:p w:rsidR="00F81E61" w:rsidRDefault="00FA73EC">
      <w:pPr>
        <w:spacing w:before="67"/>
        <w:ind w:left="1200" w:right="2328" w:firstLine="1411"/>
        <w:jc w:val="both"/>
        <w:rPr>
          <w:b/>
          <w:sz w:val="24"/>
        </w:rPr>
      </w:pPr>
      <w:r>
        <w:rPr>
          <w:b/>
          <w:sz w:val="24"/>
        </w:rPr>
        <w:lastRenderedPageBreak/>
        <w:t>1. СОДЕРЖАНИЕ УЧЕБНОЙ ДИСЦИПЛИНЫ «ХИМИЯ»Введение(2 часа)</w:t>
      </w:r>
    </w:p>
    <w:p w:rsidR="00F81E61" w:rsidRDefault="00FA73EC">
      <w:pPr>
        <w:pStyle w:val="a3"/>
        <w:ind w:left="773" w:right="1127" w:firstLine="427"/>
        <w:jc w:val="both"/>
      </w:pPr>
      <w:r>
        <w:t>Научныеметодыпознаниявеществихимическихявлений.Рольэкспериментаитеориив химии. Моделирование химических процессов. Значение химии при освоении профессийСПОтехнологического профиляпрофессиональногообразования.</w:t>
      </w:r>
    </w:p>
    <w:p w:rsidR="00F81E61" w:rsidRDefault="00F81E61">
      <w:pPr>
        <w:pStyle w:val="a3"/>
        <w:spacing w:before="2"/>
        <w:rPr>
          <w:sz w:val="23"/>
        </w:rPr>
      </w:pPr>
    </w:p>
    <w:p w:rsidR="00F81E61" w:rsidRDefault="00FA73EC">
      <w:pPr>
        <w:ind w:left="1200"/>
        <w:rPr>
          <w:sz w:val="24"/>
        </w:rPr>
      </w:pPr>
      <w:r>
        <w:rPr>
          <w:b/>
          <w:i/>
          <w:sz w:val="24"/>
        </w:rPr>
        <w:t>Формыорганизацииучебныхзанятий:</w:t>
      </w:r>
      <w:r>
        <w:rPr>
          <w:sz w:val="24"/>
        </w:rPr>
        <w:t>лекция,урок.</w:t>
      </w:r>
    </w:p>
    <w:p w:rsidR="00F81E61" w:rsidRDefault="00FA73EC">
      <w:pPr>
        <w:ind w:left="1200"/>
        <w:rPr>
          <w:sz w:val="24"/>
        </w:rPr>
      </w:pPr>
      <w:r>
        <w:rPr>
          <w:b/>
          <w:i/>
          <w:sz w:val="24"/>
        </w:rPr>
        <w:t>Самостоятельнаяработаобучающихся</w:t>
      </w:r>
      <w:r>
        <w:rPr>
          <w:sz w:val="24"/>
        </w:rPr>
        <w:t>(1час)</w:t>
      </w:r>
      <w:r>
        <w:rPr>
          <w:b/>
          <w:sz w:val="24"/>
        </w:rPr>
        <w:t>–</w:t>
      </w:r>
      <w:r>
        <w:rPr>
          <w:sz w:val="24"/>
        </w:rPr>
        <w:t>подготовкадокладов.</w:t>
      </w:r>
    </w:p>
    <w:p w:rsidR="00F81E61" w:rsidRDefault="00F81E61">
      <w:pPr>
        <w:pStyle w:val="a3"/>
        <w:spacing w:before="10"/>
      </w:pPr>
    </w:p>
    <w:p w:rsidR="00F81E61" w:rsidRDefault="00FA73EC" w:rsidP="00DF0D53">
      <w:pPr>
        <w:pStyle w:val="1"/>
        <w:numPr>
          <w:ilvl w:val="0"/>
          <w:numId w:val="98"/>
        </w:numPr>
        <w:tabs>
          <w:tab w:val="left" w:pos="1443"/>
        </w:tabs>
        <w:ind w:right="5074" w:firstLine="0"/>
        <w:jc w:val="both"/>
      </w:pPr>
      <w:r>
        <w:t>Общаяинеорганическаяхимия(70часов)1.1.Основныепонятияизаконыхимии(6часов)</w:t>
      </w:r>
    </w:p>
    <w:p w:rsidR="00F81E61" w:rsidRDefault="00FA73EC">
      <w:pPr>
        <w:pStyle w:val="a3"/>
        <w:ind w:left="773" w:right="1127" w:firstLine="427"/>
        <w:jc w:val="both"/>
      </w:pPr>
      <w:r>
        <w:rPr>
          <w:b/>
        </w:rPr>
        <w:t>Основныепонятияхимии.</w:t>
      </w:r>
      <w:r>
        <w:t>Вещество.Атом.Молекула.Химическийэлемент.Аллотропия. Простые и сложные вещества. Качественный и количественный состав веществ.Химические знаки и формулы. Относительные атомная и молекулярная массы. Количествовещества.</w:t>
      </w:r>
    </w:p>
    <w:p w:rsidR="00F81E61" w:rsidRDefault="00FA73EC">
      <w:pPr>
        <w:pStyle w:val="a3"/>
        <w:ind w:left="773" w:right="1132" w:firstLine="427"/>
        <w:jc w:val="both"/>
      </w:pPr>
      <w:r>
        <w:rPr>
          <w:b/>
        </w:rPr>
        <w:t>Основныезаконыхимии.</w:t>
      </w:r>
      <w:r>
        <w:t>Стехиометрия.Законсохранениямассывеществ.Законпостоянства состава веществ молекулярной структуры. Закон Авогадро и следствия из него.Понятие «доля»иегоиспользование вхимии.</w:t>
      </w:r>
    </w:p>
    <w:p w:rsidR="00F81E61" w:rsidRDefault="00FA73EC">
      <w:pPr>
        <w:pStyle w:val="a3"/>
        <w:ind w:left="773" w:right="1135" w:firstLine="427"/>
        <w:jc w:val="both"/>
      </w:pPr>
      <w:r>
        <w:t>Расчетныезадачинанахождениеотносительноймолекулярноймассы,определениемассовойдолихимическихэлементовв сложномвеществе.</w:t>
      </w:r>
    </w:p>
    <w:p w:rsidR="00F81E61" w:rsidRDefault="00FA73EC">
      <w:pPr>
        <w:pStyle w:val="2"/>
        <w:spacing w:before="1"/>
      </w:pPr>
      <w:r>
        <w:t>Демонстрации</w:t>
      </w:r>
    </w:p>
    <w:p w:rsidR="00F81E61" w:rsidRDefault="00FA73EC">
      <w:pPr>
        <w:pStyle w:val="a3"/>
        <w:spacing w:line="272" w:lineRule="exact"/>
        <w:ind w:left="1200"/>
      </w:pPr>
      <w:r>
        <w:t>Моделиатомовхимическихэлементов.</w:t>
      </w:r>
    </w:p>
    <w:p w:rsidR="00F81E61" w:rsidRDefault="00FA73EC">
      <w:pPr>
        <w:pStyle w:val="a3"/>
        <w:ind w:left="1200" w:right="1326"/>
      </w:pPr>
      <w:r>
        <w:t>Модели молекул простых и сложных веществ (шаростержневые и Стюарта - Бриглеба).Коллекцияпростыхи сложныхвеществ.</w:t>
      </w:r>
    </w:p>
    <w:p w:rsidR="00F81E61" w:rsidRDefault="00FA73EC">
      <w:pPr>
        <w:pStyle w:val="a3"/>
        <w:ind w:left="1200" w:right="6038"/>
      </w:pPr>
      <w:r>
        <w:t>Некоторые вещества количеством 1 моль.Модельмолярногообъемагазов.</w:t>
      </w:r>
    </w:p>
    <w:p w:rsidR="00F81E61" w:rsidRDefault="00FA73EC">
      <w:pPr>
        <w:pStyle w:val="a3"/>
        <w:ind w:left="1200"/>
      </w:pPr>
      <w:r>
        <w:t>Аллотропияфосфора,кислорода,олова.</w:t>
      </w:r>
    </w:p>
    <w:p w:rsidR="00F81E61" w:rsidRDefault="00FA73EC">
      <w:pPr>
        <w:ind w:left="773" w:right="1123" w:firstLine="427"/>
        <w:jc w:val="both"/>
        <w:rPr>
          <w:sz w:val="24"/>
        </w:rPr>
      </w:pPr>
      <w:r>
        <w:rPr>
          <w:b/>
          <w:i/>
          <w:sz w:val="24"/>
        </w:rPr>
        <w:t>Профильныеипрофессиональнозначимыеэлементысодержания.</w:t>
      </w:r>
      <w:r>
        <w:rPr>
          <w:sz w:val="24"/>
        </w:rPr>
        <w:t>Аллотропныемодификации углерода (алмаз, графит), кислорода (кислород, озон), олова (серое и белоеолово).Понятиеохимическойтехнологии,биотехнологииинанотехнологии.</w:t>
      </w:r>
    </w:p>
    <w:p w:rsidR="00F81E61" w:rsidRDefault="00FA73EC">
      <w:pPr>
        <w:ind w:left="1200"/>
        <w:jc w:val="both"/>
        <w:rPr>
          <w:sz w:val="24"/>
        </w:rPr>
      </w:pPr>
      <w:r>
        <w:rPr>
          <w:b/>
          <w:i/>
          <w:sz w:val="24"/>
        </w:rPr>
        <w:t>Формыорганизацииучебныхзанятий:</w:t>
      </w:r>
      <w:r>
        <w:rPr>
          <w:sz w:val="24"/>
        </w:rPr>
        <w:t>урок,лекция.</w:t>
      </w:r>
    </w:p>
    <w:p w:rsidR="00F81E61" w:rsidRDefault="00FA73EC">
      <w:pPr>
        <w:ind w:left="773" w:right="1123" w:firstLine="427"/>
        <w:jc w:val="both"/>
        <w:rPr>
          <w:sz w:val="24"/>
        </w:rPr>
      </w:pPr>
      <w:r>
        <w:rPr>
          <w:b/>
          <w:i/>
          <w:sz w:val="24"/>
        </w:rPr>
        <w:t>Самостоятельнаяработаобучающихся</w:t>
      </w:r>
      <w:r>
        <w:rPr>
          <w:sz w:val="24"/>
        </w:rPr>
        <w:t>(3часа)–подготовкадокладов,решениезадач.</w:t>
      </w:r>
    </w:p>
    <w:p w:rsidR="00F81E61" w:rsidRDefault="00F81E61">
      <w:pPr>
        <w:pStyle w:val="a3"/>
        <w:spacing w:before="6"/>
      </w:pPr>
    </w:p>
    <w:p w:rsidR="00F81E61" w:rsidRDefault="00FA73EC" w:rsidP="00DF0D53">
      <w:pPr>
        <w:pStyle w:val="1"/>
        <w:numPr>
          <w:ilvl w:val="1"/>
          <w:numId w:val="97"/>
        </w:numPr>
        <w:tabs>
          <w:tab w:val="left" w:pos="1669"/>
        </w:tabs>
        <w:spacing w:before="1"/>
        <w:ind w:right="1141" w:firstLine="427"/>
        <w:jc w:val="both"/>
      </w:pPr>
      <w:r>
        <w:t>Периодический закон и Периодическая система химических элементов Д. И.Менделееваи строение атома (8 часов)</w:t>
      </w:r>
    </w:p>
    <w:p w:rsidR="00F81E61" w:rsidRDefault="00FA73EC">
      <w:pPr>
        <w:ind w:left="773" w:right="1131" w:firstLine="427"/>
        <w:jc w:val="both"/>
        <w:rPr>
          <w:sz w:val="24"/>
        </w:rPr>
      </w:pPr>
      <w:r>
        <w:rPr>
          <w:b/>
          <w:sz w:val="24"/>
        </w:rPr>
        <w:t xml:space="preserve">Периодический закон Д.И. Менделеева. </w:t>
      </w:r>
      <w:r>
        <w:rPr>
          <w:sz w:val="24"/>
        </w:rPr>
        <w:t>Открытие Д.И.Менделеевым Периодическогозакона.Периодическийзакон вформулировкеД.И.Менделеева.</w:t>
      </w:r>
    </w:p>
    <w:p w:rsidR="00F81E61" w:rsidRDefault="00FA73EC">
      <w:pPr>
        <w:pStyle w:val="a3"/>
        <w:ind w:left="773" w:right="1126" w:firstLine="427"/>
        <w:jc w:val="both"/>
      </w:pPr>
      <w:r>
        <w:t>Периодическаятаблицахимическихэлементов-графическоеотображениепериодического закона. Структура периодической таблицы: периоды (малые и большие),группы(главная и побочная).</w:t>
      </w:r>
    </w:p>
    <w:p w:rsidR="00F81E61" w:rsidRDefault="00FA73EC">
      <w:pPr>
        <w:pStyle w:val="a3"/>
        <w:ind w:left="773" w:right="1123" w:firstLine="427"/>
        <w:jc w:val="both"/>
      </w:pPr>
      <w:r>
        <w:rPr>
          <w:b/>
        </w:rPr>
        <w:t xml:space="preserve">Строение атома и Периодический закон Д.И.Менделеева. </w:t>
      </w:r>
      <w:r>
        <w:t xml:space="preserve">Атом - сложная частица.Ядро(протоныинейтроны)иэлектроннаяоболочка.Изотопы.Строениеэлектронныхоболочек атомов элементов малых периодов. Особенности строения электронных оболочекатомов элементов больших периодов (переходных элементов). Понятие об орбиталях. </w:t>
      </w:r>
      <w:r>
        <w:rPr>
          <w:i/>
        </w:rPr>
        <w:t>s</w:t>
      </w:r>
      <w:r>
        <w:t xml:space="preserve">-, </w:t>
      </w:r>
      <w:r>
        <w:rPr>
          <w:i/>
        </w:rPr>
        <w:t>р</w:t>
      </w:r>
      <w:r>
        <w:t>- и</w:t>
      </w:r>
      <w:r>
        <w:rPr>
          <w:i/>
        </w:rPr>
        <w:t>d</w:t>
      </w:r>
      <w:r>
        <w:t>-орбитали.Электронныеконфигурации атомов химическихэлементов.</w:t>
      </w:r>
    </w:p>
    <w:p w:rsidR="00F81E61" w:rsidRDefault="00FA73EC">
      <w:pPr>
        <w:pStyle w:val="a3"/>
        <w:ind w:left="773" w:right="1131" w:firstLine="427"/>
        <w:jc w:val="both"/>
      </w:pPr>
      <w:r>
        <w:t>Современная формулировка Периодического закона. Значение Периодического закона иПериодическойсистемыхимическихэлементовД.И.Менделеевадляразвитиянаукиипониманияхимическойкартины мира.</w:t>
      </w:r>
    </w:p>
    <w:p w:rsidR="00F81E61" w:rsidRDefault="00FA73EC">
      <w:pPr>
        <w:pStyle w:val="2"/>
        <w:spacing w:line="272" w:lineRule="exact"/>
      </w:pPr>
      <w:r>
        <w:t>Демонстрации</w:t>
      </w:r>
    </w:p>
    <w:p w:rsidR="00F81E61" w:rsidRDefault="00FA73EC">
      <w:pPr>
        <w:pStyle w:val="a3"/>
        <w:ind w:left="1200" w:right="1679"/>
      </w:pPr>
      <w:r>
        <w:t>Различные формы Периодической системы химических элементов Д.И.Менделеева.ДинамическиетаблицыдлямоделированияПериодическойсистемы.</w:t>
      </w:r>
    </w:p>
    <w:p w:rsidR="00F81E61" w:rsidRDefault="00F81E61">
      <w:pPr>
        <w:sectPr w:rsidR="00F81E61">
          <w:footerReference w:type="default" r:id="rId215"/>
          <w:pgSz w:w="11920" w:h="16850"/>
          <w:pgMar w:top="1040" w:right="0" w:bottom="280" w:left="360" w:header="0" w:footer="0" w:gutter="0"/>
          <w:cols w:space="720"/>
        </w:sectPr>
      </w:pPr>
    </w:p>
    <w:p w:rsidR="00F81E61" w:rsidRDefault="00FA73EC">
      <w:pPr>
        <w:pStyle w:val="a3"/>
        <w:spacing w:before="77"/>
        <w:ind w:left="1200"/>
      </w:pPr>
      <w:r>
        <w:lastRenderedPageBreak/>
        <w:t>Электризациятелиихвзаимодействие.</w:t>
      </w:r>
    </w:p>
    <w:p w:rsidR="00F81E61" w:rsidRDefault="00FA73EC">
      <w:pPr>
        <w:pStyle w:val="2"/>
        <w:spacing w:before="10" w:line="275" w:lineRule="exact"/>
      </w:pPr>
      <w:r>
        <w:t>Лабораторныйопыт</w:t>
      </w:r>
    </w:p>
    <w:p w:rsidR="00F81E61" w:rsidRDefault="00FA73EC">
      <w:pPr>
        <w:pStyle w:val="a3"/>
        <w:spacing w:line="271" w:lineRule="exact"/>
        <w:ind w:left="1200"/>
      </w:pPr>
      <w:r>
        <w:t>МоделированиепостроенияПериодическойтаблицыхимическихэлементов.</w:t>
      </w:r>
    </w:p>
    <w:p w:rsidR="00F81E61" w:rsidRDefault="00FA73EC">
      <w:pPr>
        <w:ind w:left="773" w:right="1125" w:firstLine="427"/>
        <w:jc w:val="both"/>
        <w:rPr>
          <w:sz w:val="24"/>
        </w:rPr>
      </w:pPr>
      <w:r>
        <w:rPr>
          <w:b/>
          <w:i/>
          <w:sz w:val="24"/>
        </w:rPr>
        <w:t xml:space="preserve">Профильные и профессионально значимые элементы содержания. </w:t>
      </w:r>
      <w:r>
        <w:rPr>
          <w:sz w:val="24"/>
        </w:rPr>
        <w:t>Радиоактивность.Использованиерадиоактивныхизотопов втехническихцелях. Рентгеновскоеизлучениеиегоиспользованиевтехникеимедицине.Моделированиекакметодпрогнозированияситуациинапроизводстве.</w:t>
      </w:r>
    </w:p>
    <w:p w:rsidR="00F81E61" w:rsidRDefault="00FA73EC">
      <w:pPr>
        <w:ind w:left="1200"/>
        <w:jc w:val="both"/>
        <w:rPr>
          <w:sz w:val="24"/>
        </w:rPr>
      </w:pPr>
      <w:r>
        <w:rPr>
          <w:b/>
          <w:i/>
          <w:sz w:val="24"/>
        </w:rPr>
        <w:t>Формыорганизацииучебныхзанятий:</w:t>
      </w:r>
      <w:r>
        <w:rPr>
          <w:sz w:val="24"/>
        </w:rPr>
        <w:t>урок,лекция,семинар.</w:t>
      </w:r>
    </w:p>
    <w:p w:rsidR="00F81E61" w:rsidRDefault="00FA73EC">
      <w:pPr>
        <w:ind w:left="1200"/>
        <w:jc w:val="both"/>
        <w:rPr>
          <w:sz w:val="24"/>
        </w:rPr>
      </w:pPr>
      <w:r>
        <w:rPr>
          <w:b/>
          <w:i/>
          <w:sz w:val="24"/>
        </w:rPr>
        <w:t xml:space="preserve">Самостоятельнаяработаобучающихся </w:t>
      </w:r>
      <w:r>
        <w:rPr>
          <w:sz w:val="24"/>
        </w:rPr>
        <w:t>(4часа)–подготовкарефератови докладов.</w:t>
      </w:r>
    </w:p>
    <w:p w:rsidR="00F81E61" w:rsidRDefault="00F81E61">
      <w:pPr>
        <w:pStyle w:val="a3"/>
        <w:spacing w:before="6"/>
      </w:pPr>
    </w:p>
    <w:p w:rsidR="00F81E61" w:rsidRDefault="00FA73EC" w:rsidP="00DF0D53">
      <w:pPr>
        <w:pStyle w:val="1"/>
        <w:numPr>
          <w:ilvl w:val="1"/>
          <w:numId w:val="97"/>
        </w:numPr>
        <w:tabs>
          <w:tab w:val="left" w:pos="1621"/>
        </w:tabs>
        <w:spacing w:line="272" w:lineRule="exact"/>
        <w:ind w:left="1620" w:hanging="421"/>
        <w:jc w:val="both"/>
      </w:pPr>
      <w:r>
        <w:t>Строениевещества(10часов)</w:t>
      </w:r>
    </w:p>
    <w:p w:rsidR="00F81E61" w:rsidRDefault="00FA73EC">
      <w:pPr>
        <w:pStyle w:val="a3"/>
        <w:ind w:left="773" w:right="1127" w:firstLine="427"/>
        <w:jc w:val="both"/>
      </w:pPr>
      <w:r>
        <w:rPr>
          <w:b/>
        </w:rPr>
        <w:t xml:space="preserve">Ионная химическая связь. </w:t>
      </w:r>
      <w:r>
        <w:t>Катионы, их образование из атомов в результате процессаокисления.Анионы,ихобразованиеизатомовврезультатепроцессавосстановления.Ионнаясвязькаксвязьмеждукатионамиианионамизасчетэлектростатическогопритяжения. Классификация ионов: по составу, знаку заряда, наличию гидратной оболочки.Ионныекристаллическиерешетки.Свойствавеществсионнымтипомкристаллическойрешетки.</w:t>
      </w:r>
    </w:p>
    <w:p w:rsidR="00F81E61" w:rsidRDefault="00FA73EC">
      <w:pPr>
        <w:pStyle w:val="a3"/>
        <w:ind w:left="773" w:right="1124" w:firstLine="427"/>
        <w:jc w:val="both"/>
      </w:pPr>
      <w:r>
        <w:rPr>
          <w:b/>
        </w:rPr>
        <w:t>Ковалентнаяхимическаясвязь.</w:t>
      </w:r>
      <w:r>
        <w:t>Механизмобразованияковалентнойсвязи(обменныйидонорно-акцепторный).Электроотрицательность.Ковалентныеполярнаяинеполярнаясвязи. Кратность ковалентной связи. Молекулярные и атомные кристаллические решетки.Свойствавеществсмолекулярнымииатомнымикристаллическимирешетками.</w:t>
      </w:r>
    </w:p>
    <w:p w:rsidR="00F81E61" w:rsidRDefault="00FA73EC">
      <w:pPr>
        <w:pStyle w:val="a3"/>
        <w:ind w:left="773" w:right="1131" w:firstLine="427"/>
        <w:jc w:val="both"/>
      </w:pPr>
      <w:r>
        <w:rPr>
          <w:b/>
        </w:rPr>
        <w:t>Металлическаясвязь.</w:t>
      </w:r>
      <w:r>
        <w:t>Металлическаякристаллическаярешеткаиметаллическаяхимическаясвязь. Физические свойства металлов.</w:t>
      </w:r>
    </w:p>
    <w:p w:rsidR="00F81E61" w:rsidRDefault="00FA73EC">
      <w:pPr>
        <w:ind w:left="773" w:right="1125" w:firstLine="427"/>
        <w:jc w:val="both"/>
        <w:rPr>
          <w:sz w:val="24"/>
        </w:rPr>
      </w:pPr>
      <w:r>
        <w:rPr>
          <w:b/>
          <w:sz w:val="24"/>
        </w:rPr>
        <w:t xml:space="preserve">Агрегатные состояния веществ и водородная связь. </w:t>
      </w:r>
      <w:r>
        <w:rPr>
          <w:sz w:val="24"/>
        </w:rPr>
        <w:t>Твердое, жидкое и газообразноесостояния веществ. Переход вещества из одного агрегатного состояния в другое. Водороднаясвязь.</w:t>
      </w:r>
    </w:p>
    <w:p w:rsidR="00F81E61" w:rsidRDefault="00FA73EC">
      <w:pPr>
        <w:pStyle w:val="a3"/>
        <w:ind w:left="773" w:right="1125" w:firstLine="427"/>
        <w:jc w:val="both"/>
      </w:pPr>
      <w:r>
        <w:rPr>
          <w:b/>
        </w:rPr>
        <w:t>Чистыевеществаисмеси.</w:t>
      </w:r>
      <w:r>
        <w:t>Понятиеосмесивеществ.Гомогенныеигетерогенныесмеси.Составсмесей:объемнаяимассоваядоликомпонентовсмеси,массоваядоляпримесей.</w:t>
      </w:r>
    </w:p>
    <w:p w:rsidR="00F81E61" w:rsidRDefault="00FA73EC">
      <w:pPr>
        <w:pStyle w:val="a3"/>
        <w:ind w:left="773" w:right="1131" w:firstLine="427"/>
        <w:jc w:val="both"/>
      </w:pPr>
      <w:r>
        <w:rPr>
          <w:b/>
        </w:rPr>
        <w:t>Дисперсныесистемы.</w:t>
      </w:r>
      <w:r>
        <w:t>Понятиеодисперснойсистеме.Дисперснаяфазаидисперсионнаясреда.Классификациядисперсныхсистем.Понятиеоколлоидных системах.</w:t>
      </w:r>
    </w:p>
    <w:p w:rsidR="00F81E61" w:rsidRDefault="00FA73EC">
      <w:pPr>
        <w:pStyle w:val="2"/>
        <w:spacing w:before="5"/>
      </w:pPr>
      <w:r>
        <w:t>Демонстрации</w:t>
      </w:r>
    </w:p>
    <w:p w:rsidR="00F81E61" w:rsidRDefault="00FA73EC">
      <w:pPr>
        <w:pStyle w:val="a3"/>
        <w:spacing w:line="272" w:lineRule="exact"/>
        <w:ind w:left="1200"/>
      </w:pPr>
      <w:r>
        <w:t>Моделькристаллическойрешеткихлориданатрия.</w:t>
      </w:r>
    </w:p>
    <w:p w:rsidR="00F81E61" w:rsidRDefault="00FA73EC">
      <w:pPr>
        <w:pStyle w:val="a3"/>
        <w:spacing w:line="272" w:lineRule="exact"/>
        <w:ind w:left="1200"/>
      </w:pPr>
      <w:r>
        <w:t>Образцыминераловсионнойкристаллическойрешеткой:кальцита,галита.</w:t>
      </w:r>
    </w:p>
    <w:p w:rsidR="00F81E61" w:rsidRDefault="00FA73EC">
      <w:pPr>
        <w:pStyle w:val="a3"/>
        <w:ind w:left="773" w:right="1656" w:firstLine="427"/>
      </w:pPr>
      <w:r>
        <w:t>Моделикристаллическихрешеток«сухогольда»(илийода),алмаза,графита(иликварца).</w:t>
      </w:r>
    </w:p>
    <w:p w:rsidR="00F81E61" w:rsidRDefault="00FA73EC">
      <w:pPr>
        <w:pStyle w:val="a3"/>
        <w:ind w:left="1200"/>
      </w:pPr>
      <w:r>
        <w:t>Приборынажидкихкристаллах.</w:t>
      </w:r>
    </w:p>
    <w:p w:rsidR="00F81E61" w:rsidRDefault="00FA73EC">
      <w:pPr>
        <w:pStyle w:val="a3"/>
        <w:ind w:left="1200" w:right="1261"/>
      </w:pPr>
      <w:r>
        <w:t>Образцы различных дисперсных систем: эмульсий, суспензий, аэрозолей, гелей и золей.Коагуляция.</w:t>
      </w:r>
    </w:p>
    <w:p w:rsidR="00F81E61" w:rsidRDefault="00FA73EC">
      <w:pPr>
        <w:pStyle w:val="a3"/>
        <w:ind w:left="1200" w:right="8502"/>
      </w:pPr>
      <w:r>
        <w:t>Синерезис.</w:t>
      </w:r>
      <w:r>
        <w:rPr>
          <w:spacing w:val="-1"/>
        </w:rPr>
        <w:t>ЭффектТиндаля.</w:t>
      </w:r>
    </w:p>
    <w:p w:rsidR="00F81E61" w:rsidRDefault="00FA73EC">
      <w:pPr>
        <w:pStyle w:val="2"/>
        <w:spacing w:before="11" w:line="272" w:lineRule="exact"/>
      </w:pPr>
      <w:r>
        <w:t>Лабораторныеопыты</w:t>
      </w:r>
    </w:p>
    <w:p w:rsidR="00F81E61" w:rsidRDefault="00FA73EC">
      <w:pPr>
        <w:pStyle w:val="a3"/>
        <w:ind w:left="1200" w:right="4937"/>
      </w:pPr>
      <w:r>
        <w:t>Приготовление суспензии карбоната кальция в воде.Получениеэмульсиимоторногомасла.</w:t>
      </w:r>
    </w:p>
    <w:p w:rsidR="00F81E61" w:rsidRDefault="00FA73EC">
      <w:pPr>
        <w:pStyle w:val="a3"/>
        <w:ind w:left="1200"/>
        <w:jc w:val="both"/>
      </w:pPr>
      <w:r>
        <w:t>Ознакомлениесосвойствамидисперсныхсистем.</w:t>
      </w:r>
    </w:p>
    <w:p w:rsidR="00F81E61" w:rsidRDefault="00FA73EC">
      <w:pPr>
        <w:pStyle w:val="a3"/>
        <w:ind w:left="773" w:right="1124" w:firstLine="427"/>
        <w:jc w:val="both"/>
      </w:pPr>
      <w:r>
        <w:rPr>
          <w:b/>
          <w:i/>
        </w:rPr>
        <w:t xml:space="preserve">Профильные и профессионально значимые элементы содержания. </w:t>
      </w:r>
      <w:r>
        <w:t>Полярностьсвязии полярность молекулы. Конденсация. Текучесть. Возгонка. Кристаллизация. Сублимация идесублимация. Аномалии физических свойств воды. Жидкие кристаллы. Минералы и горныепороды как природные смеси. Эмульсии и суспензии. Золи (в том числе аэрозоли) и гели.Коагуляция.Синерезис.</w:t>
      </w:r>
    </w:p>
    <w:p w:rsidR="00F81E61" w:rsidRDefault="00FA73EC">
      <w:pPr>
        <w:ind w:left="1200"/>
        <w:jc w:val="both"/>
        <w:rPr>
          <w:sz w:val="24"/>
        </w:rPr>
      </w:pPr>
      <w:r>
        <w:rPr>
          <w:b/>
          <w:i/>
          <w:sz w:val="24"/>
        </w:rPr>
        <w:t>Формыорганизацииучебныхзанятий:</w:t>
      </w:r>
      <w:r>
        <w:rPr>
          <w:sz w:val="24"/>
        </w:rPr>
        <w:t>урок,лекция.</w:t>
      </w:r>
    </w:p>
    <w:p w:rsidR="00F81E61" w:rsidRDefault="00F81E61">
      <w:pPr>
        <w:jc w:val="both"/>
        <w:rPr>
          <w:sz w:val="24"/>
        </w:rPr>
        <w:sectPr w:rsidR="00F81E61">
          <w:footerReference w:type="default" r:id="rId216"/>
          <w:pgSz w:w="11920" w:h="16850"/>
          <w:pgMar w:top="1020" w:right="0" w:bottom="280" w:left="360" w:header="0" w:footer="0" w:gutter="0"/>
          <w:cols w:space="720"/>
        </w:sectPr>
      </w:pPr>
    </w:p>
    <w:p w:rsidR="00F81E61" w:rsidRDefault="00FA73EC">
      <w:pPr>
        <w:spacing w:before="77"/>
        <w:ind w:left="773" w:right="1389" w:firstLine="427"/>
        <w:rPr>
          <w:sz w:val="24"/>
        </w:rPr>
      </w:pPr>
      <w:r>
        <w:rPr>
          <w:b/>
          <w:i/>
          <w:sz w:val="24"/>
        </w:rPr>
        <w:lastRenderedPageBreak/>
        <w:t xml:space="preserve">Самостоятельная работа обучающихся </w:t>
      </w:r>
      <w:r>
        <w:rPr>
          <w:sz w:val="24"/>
        </w:rPr>
        <w:t>(5 часов) – моделирование кристаллическихрешеток;составление схемхимическойсвязи.</w:t>
      </w:r>
    </w:p>
    <w:p w:rsidR="00F81E61" w:rsidRDefault="00F81E61">
      <w:pPr>
        <w:pStyle w:val="a3"/>
        <w:spacing w:before="10"/>
      </w:pPr>
    </w:p>
    <w:p w:rsidR="00F81E61" w:rsidRDefault="00FA73EC" w:rsidP="00DF0D53">
      <w:pPr>
        <w:pStyle w:val="1"/>
        <w:numPr>
          <w:ilvl w:val="1"/>
          <w:numId w:val="97"/>
        </w:numPr>
        <w:tabs>
          <w:tab w:val="left" w:pos="1621"/>
        </w:tabs>
        <w:spacing w:line="272" w:lineRule="exact"/>
        <w:ind w:left="1620" w:hanging="421"/>
        <w:jc w:val="both"/>
      </w:pPr>
      <w:r>
        <w:t>Вода.Растворы.Электролитическаядиссоциация(8часов)</w:t>
      </w:r>
    </w:p>
    <w:p w:rsidR="00F81E61" w:rsidRDefault="00FA73EC">
      <w:pPr>
        <w:pStyle w:val="a3"/>
        <w:ind w:left="773" w:right="1133" w:firstLine="427"/>
        <w:jc w:val="both"/>
      </w:pPr>
      <w:r>
        <w:rPr>
          <w:b/>
        </w:rPr>
        <w:t>Вода.Растворы.Растворение.</w:t>
      </w:r>
      <w:r>
        <w:t>Водакакрастворитель.Растворимостьвеществ.Насыщенные, ненасыщенные, пересыщенные растворы. Зависимость растворимости газов,жидкостейитвердыхвеществ от различныхфакторов.</w:t>
      </w:r>
    </w:p>
    <w:p w:rsidR="00F81E61" w:rsidRDefault="00FA73EC">
      <w:pPr>
        <w:pStyle w:val="a3"/>
        <w:ind w:left="1200"/>
        <w:jc w:val="both"/>
      </w:pPr>
      <w:r>
        <w:t>Массоваядолярастворенноговещества.</w:t>
      </w:r>
    </w:p>
    <w:p w:rsidR="00F81E61" w:rsidRDefault="00FA73EC">
      <w:pPr>
        <w:pStyle w:val="a3"/>
        <w:ind w:left="773" w:right="1125" w:firstLine="427"/>
        <w:jc w:val="both"/>
      </w:pPr>
      <w:r>
        <w:rPr>
          <w:b/>
        </w:rPr>
        <w:t>Электролитическаядиссоциация.</w:t>
      </w:r>
      <w:r>
        <w:t>Электролитыинеэлектроиты. Электролитическаядиссоциация.Механизмыэлектролитическойдиссоциациидлявеществсразличнымитипамихимическойсвязи.Гидратированныеинегидратированныеионы.Степеньэлектролитическойдиссоциации.Сильныеислабыеэлектролиты.Основныеположениятеорииэлектролитическойдиссоциации.Кислоты,основанияисоликакэлектролиты.</w:t>
      </w:r>
    </w:p>
    <w:p w:rsidR="00F81E61" w:rsidRDefault="00FA73EC">
      <w:pPr>
        <w:pStyle w:val="2"/>
        <w:spacing w:before="4" w:line="275" w:lineRule="exact"/>
      </w:pPr>
      <w:r>
        <w:t>Демонстрации</w:t>
      </w:r>
    </w:p>
    <w:p w:rsidR="00F81E61" w:rsidRDefault="00FA73EC">
      <w:pPr>
        <w:pStyle w:val="a3"/>
        <w:spacing w:line="273" w:lineRule="exact"/>
        <w:ind w:left="1200"/>
      </w:pPr>
      <w:r>
        <w:t>Растворимостьвеществвводе.</w:t>
      </w:r>
    </w:p>
    <w:p w:rsidR="00F81E61" w:rsidRDefault="00FA73EC">
      <w:pPr>
        <w:pStyle w:val="a3"/>
        <w:ind w:left="1200" w:right="4835"/>
      </w:pPr>
      <w:r>
        <w:t>Собирание газов методом вытеснения воды.Растворение в воде серной кислоты и солей аммония.Образцыкристаллогидратов.</w:t>
      </w:r>
    </w:p>
    <w:p w:rsidR="00F81E61" w:rsidRDefault="00FA73EC">
      <w:pPr>
        <w:pStyle w:val="a3"/>
        <w:spacing w:before="1" w:line="275" w:lineRule="exact"/>
        <w:ind w:left="1200"/>
      </w:pPr>
      <w:r>
        <w:t>Изготовлениегипсовойповязки.</w:t>
      </w:r>
    </w:p>
    <w:p w:rsidR="00F81E61" w:rsidRDefault="00FA73EC">
      <w:pPr>
        <w:pStyle w:val="a3"/>
        <w:spacing w:line="275" w:lineRule="exact"/>
        <w:ind w:left="1200"/>
      </w:pPr>
      <w:r>
        <w:t>Испытаниерастворовэлектролитовинеэлектролитовнапредметдиссоциации.</w:t>
      </w:r>
    </w:p>
    <w:p w:rsidR="00F81E61" w:rsidRDefault="00FA73EC">
      <w:pPr>
        <w:pStyle w:val="a3"/>
        <w:ind w:left="773" w:right="1158" w:firstLine="427"/>
      </w:pPr>
      <w:r>
        <w:t>Зависимостьстепениэлектролитическойдиссоциацииуксуснойкислотыотразбавленияраствора.</w:t>
      </w:r>
    </w:p>
    <w:p w:rsidR="00F81E61" w:rsidRDefault="00FA73EC">
      <w:pPr>
        <w:pStyle w:val="a3"/>
        <w:ind w:left="1200" w:right="4428"/>
      </w:pPr>
      <w:r>
        <w:t>Движение окрашенных ионов в электрическом поле.Приготовление жесткой воды и устранение ее жесткости.Иониты.</w:t>
      </w:r>
    </w:p>
    <w:p w:rsidR="00F81E61" w:rsidRDefault="00FA73EC">
      <w:pPr>
        <w:pStyle w:val="a3"/>
        <w:ind w:left="1200"/>
      </w:pPr>
      <w:r>
        <w:t>Образцыминеральныхводразличногоназначения.</w:t>
      </w:r>
    </w:p>
    <w:p w:rsidR="00F81E61" w:rsidRDefault="00FA73EC">
      <w:pPr>
        <w:pStyle w:val="2"/>
        <w:spacing w:before="9" w:line="275" w:lineRule="exact"/>
      </w:pPr>
      <w:r>
        <w:t>Практическоезанятие(2часа)</w:t>
      </w:r>
    </w:p>
    <w:p w:rsidR="00F81E61" w:rsidRDefault="00FA73EC">
      <w:pPr>
        <w:pStyle w:val="a3"/>
        <w:spacing w:line="271" w:lineRule="exact"/>
        <w:ind w:left="1200"/>
      </w:pPr>
      <w:r>
        <w:t>Приготовлениерастворазаданнойконцентрации.</w:t>
      </w:r>
    </w:p>
    <w:p w:rsidR="00F81E61" w:rsidRDefault="00FA73EC">
      <w:pPr>
        <w:pStyle w:val="a3"/>
        <w:ind w:left="773" w:right="1124" w:firstLine="427"/>
        <w:jc w:val="both"/>
      </w:pPr>
      <w:r>
        <w:rPr>
          <w:b/>
          <w:i/>
        </w:rPr>
        <w:t xml:space="preserve">Профильные и профессионально значимые элементы содержания. </w:t>
      </w:r>
      <w:r>
        <w:t>Растворение какфизико-химическийпроцесс.Тепловыеэффектыприрастворении.Кристаллогидраты.Решение задач на массовую долю растворенного вещества. Применение воды в техническихцелях.Жесткостьводыиспособы ееустранения. Минеральныеводы.</w:t>
      </w:r>
    </w:p>
    <w:p w:rsidR="00F81E61" w:rsidRDefault="00FA73EC">
      <w:pPr>
        <w:ind w:left="1200"/>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773" w:right="1129" w:firstLine="427"/>
        <w:jc w:val="both"/>
        <w:rPr>
          <w:sz w:val="24"/>
        </w:rPr>
      </w:pPr>
      <w:r>
        <w:rPr>
          <w:b/>
          <w:i/>
          <w:sz w:val="24"/>
        </w:rPr>
        <w:t>Самостоятельнаяработаобучающихся</w:t>
      </w:r>
      <w:r>
        <w:rPr>
          <w:sz w:val="24"/>
        </w:rPr>
        <w:t>(4часа)–решениезадач,написаниеуравненийионного обмена.</w:t>
      </w:r>
    </w:p>
    <w:p w:rsidR="00F81E61" w:rsidRDefault="00F81E61">
      <w:pPr>
        <w:pStyle w:val="a3"/>
        <w:spacing w:before="6"/>
      </w:pPr>
    </w:p>
    <w:p w:rsidR="00F81E61" w:rsidRDefault="00FA73EC" w:rsidP="00DF0D53">
      <w:pPr>
        <w:pStyle w:val="1"/>
        <w:numPr>
          <w:ilvl w:val="1"/>
          <w:numId w:val="97"/>
        </w:numPr>
        <w:tabs>
          <w:tab w:val="left" w:pos="1621"/>
        </w:tabs>
        <w:spacing w:line="272" w:lineRule="exact"/>
        <w:ind w:left="1620" w:hanging="421"/>
        <w:jc w:val="both"/>
      </w:pPr>
      <w:r>
        <w:t>Классификациянеорганическихсоединенийиихсвойства(12часов)</w:t>
      </w:r>
    </w:p>
    <w:p w:rsidR="00F81E61" w:rsidRDefault="00FA73EC">
      <w:pPr>
        <w:pStyle w:val="a3"/>
        <w:ind w:left="773" w:right="1126" w:firstLine="427"/>
        <w:jc w:val="both"/>
      </w:pPr>
      <w:r>
        <w:t>Кислоты иихсвойства. Кислоты какэлектролиты, ихклассификация по различнымпризнакам. Химические свойства кислот в свете теории электролитической диссоциации.Особенностивзаимодействияконцентрированнойсернойиазотнойкислотсметаллами.Основныеспособы получения кислоты.</w:t>
      </w:r>
    </w:p>
    <w:p w:rsidR="00F81E61" w:rsidRDefault="00FA73EC">
      <w:pPr>
        <w:pStyle w:val="a3"/>
        <w:ind w:left="773" w:right="1134" w:firstLine="427"/>
        <w:jc w:val="both"/>
      </w:pPr>
      <w:r>
        <w:t>Основания и их свойства. Основания как электролиты, их классификация по различнымпризнакам. Химические свойства оснований в свете теории электролитической диссоциации.Разложениенерастворимых вводеоснований.Основныеспособыполученияоснований.</w:t>
      </w:r>
    </w:p>
    <w:p w:rsidR="00F81E61" w:rsidRDefault="00FA73EC">
      <w:pPr>
        <w:pStyle w:val="a3"/>
        <w:ind w:left="773" w:right="1128" w:firstLine="427"/>
        <w:jc w:val="both"/>
      </w:pPr>
      <w:r>
        <w:t>Солииихсвойства.Соликакэлектролиты.Солисредние,кислыеиосновные.Химическиесвойствасолейвсвететеорииэлектролитическойдиссоциации.Способыполучениясолей.</w:t>
      </w:r>
    </w:p>
    <w:p w:rsidR="00F81E61" w:rsidRDefault="00FA73EC">
      <w:pPr>
        <w:pStyle w:val="a3"/>
        <w:ind w:left="1200"/>
        <w:jc w:val="both"/>
      </w:pPr>
      <w:r>
        <w:t>Гидролизсолей.</w:t>
      </w:r>
    </w:p>
    <w:p w:rsidR="00F81E61" w:rsidRDefault="00FA73EC">
      <w:pPr>
        <w:pStyle w:val="a3"/>
        <w:ind w:left="773" w:right="1134" w:firstLine="427"/>
        <w:jc w:val="both"/>
      </w:pPr>
      <w:r>
        <w:t>Оксидыиихсвойства.Солеобразующиеинесолеобразующиеоксиды.Основные,амфотерныеикислотныеоксиды.Зависимостьхарактераоксидаотстепениокисленияобразующегоегометалла. Химическиесвойстваоксидов. Получениеоксидов.</w:t>
      </w:r>
    </w:p>
    <w:p w:rsidR="00F81E61" w:rsidRDefault="00FA73EC">
      <w:pPr>
        <w:pStyle w:val="2"/>
        <w:spacing w:before="7"/>
      </w:pPr>
      <w:r>
        <w:t>Демонстрации</w:t>
      </w:r>
    </w:p>
    <w:p w:rsidR="00F81E61" w:rsidRDefault="00F81E61">
      <w:pPr>
        <w:sectPr w:rsidR="00F81E61">
          <w:footerReference w:type="default" r:id="rId217"/>
          <w:pgSz w:w="11920" w:h="16850"/>
          <w:pgMar w:top="1020" w:right="0" w:bottom="280" w:left="360" w:header="0" w:footer="0" w:gutter="0"/>
          <w:cols w:space="720"/>
        </w:sectPr>
      </w:pPr>
    </w:p>
    <w:p w:rsidR="00F81E61" w:rsidRDefault="00FA73EC">
      <w:pPr>
        <w:pStyle w:val="a3"/>
        <w:spacing w:before="77"/>
        <w:ind w:left="1200" w:right="2594"/>
      </w:pPr>
      <w:r>
        <w:lastRenderedPageBreak/>
        <w:t>Взаимодействие азотной и концентрированной серной кислот с металлами.Горениефосфораирастворениепродукта горениявводе.</w:t>
      </w:r>
    </w:p>
    <w:p w:rsidR="00F81E61" w:rsidRDefault="00FA73EC">
      <w:pPr>
        <w:pStyle w:val="a3"/>
        <w:spacing w:before="1"/>
        <w:ind w:left="1200" w:right="5386"/>
      </w:pPr>
      <w:r>
        <w:t>Получение и свойства амфотерного гидроксида.Необратимыйгидролизкарбидакальция.</w:t>
      </w:r>
    </w:p>
    <w:p w:rsidR="00F81E61" w:rsidRDefault="00FA73EC">
      <w:pPr>
        <w:pStyle w:val="a3"/>
        <w:spacing w:before="2"/>
        <w:ind w:left="1200"/>
      </w:pPr>
      <w:r>
        <w:t>Обратимыйгидролизсолейразличноготипа.</w:t>
      </w:r>
    </w:p>
    <w:p w:rsidR="00F81E61" w:rsidRDefault="00FA73EC">
      <w:pPr>
        <w:pStyle w:val="2"/>
        <w:spacing w:before="5" w:line="274" w:lineRule="exact"/>
      </w:pPr>
      <w:r>
        <w:t>Лабораторныеопыты</w:t>
      </w:r>
    </w:p>
    <w:p w:rsidR="00F81E61" w:rsidRDefault="00FA73EC">
      <w:pPr>
        <w:pStyle w:val="a3"/>
        <w:ind w:left="1200" w:right="5772"/>
      </w:pPr>
      <w:r>
        <w:t>Испытание растворов кислот индикаторами.Взаимодействиеметалловскислотами.</w:t>
      </w:r>
    </w:p>
    <w:p w:rsidR="00F81E61" w:rsidRDefault="00FA73EC">
      <w:pPr>
        <w:pStyle w:val="a3"/>
        <w:ind w:left="1200" w:right="5635"/>
      </w:pPr>
      <w:r>
        <w:t>Взаимодействие кислот с оксидами металлов.Взаимодействиекислотсоснованиями.</w:t>
      </w:r>
    </w:p>
    <w:p w:rsidR="00F81E61" w:rsidRDefault="00FA73EC">
      <w:pPr>
        <w:pStyle w:val="a3"/>
        <w:ind w:left="1200"/>
      </w:pPr>
      <w:r>
        <w:t>Взаимодействиекислотссолями.</w:t>
      </w:r>
    </w:p>
    <w:p w:rsidR="00F81E61" w:rsidRDefault="00FA73EC">
      <w:pPr>
        <w:pStyle w:val="a3"/>
        <w:ind w:left="1200" w:right="5582"/>
      </w:pPr>
      <w:r>
        <w:t>Испытание растворов щелочей индикаторами.Взаимодействиещелочей с солями.</w:t>
      </w:r>
    </w:p>
    <w:p w:rsidR="00F81E61" w:rsidRDefault="00FA73EC">
      <w:pPr>
        <w:pStyle w:val="a3"/>
        <w:ind w:left="1200" w:right="6281"/>
      </w:pPr>
      <w:r>
        <w:t>Разложение нерастворимых оснований.Взаимодействиесолейсметаллами.</w:t>
      </w:r>
    </w:p>
    <w:p w:rsidR="00F81E61" w:rsidRDefault="00FA73EC">
      <w:pPr>
        <w:pStyle w:val="a3"/>
        <w:ind w:left="1200" w:right="6480"/>
      </w:pPr>
      <w:r>
        <w:t>Взаимодействие солей друг с другом.Гидролизсолей различного типа.</w:t>
      </w:r>
    </w:p>
    <w:p w:rsidR="00F81E61" w:rsidRDefault="00FA73EC">
      <w:pPr>
        <w:ind w:left="773" w:right="1121" w:firstLine="427"/>
        <w:jc w:val="both"/>
        <w:rPr>
          <w:sz w:val="24"/>
        </w:rPr>
      </w:pPr>
      <w:r>
        <w:rPr>
          <w:b/>
          <w:i/>
          <w:sz w:val="24"/>
        </w:rPr>
        <w:t>Профильныеипрофессиональнозначимыеэлементысодержания.</w:t>
      </w:r>
      <w:r>
        <w:rPr>
          <w:sz w:val="24"/>
        </w:rPr>
        <w:t>Правиларазбавлениясернойкислоты.Использованиесернойкислотывпромышленности.Едкиещелочи, их использование в промышленности. Гашеная и негашеная известь, их применениевстроительстве. Гипс иалебастр, гипсование.</w:t>
      </w:r>
    </w:p>
    <w:p w:rsidR="00F81E61" w:rsidRDefault="00FA73EC">
      <w:pPr>
        <w:pStyle w:val="a3"/>
        <w:ind w:left="1200"/>
        <w:jc w:val="both"/>
      </w:pPr>
      <w:r>
        <w:t>ПонятиеорНраствора.Кислотная,щелочная,нейтральнаясредарастворов.</w:t>
      </w:r>
    </w:p>
    <w:p w:rsidR="00F81E61" w:rsidRDefault="00FA73EC">
      <w:pPr>
        <w:ind w:left="1200"/>
        <w:jc w:val="both"/>
        <w:rPr>
          <w:sz w:val="24"/>
        </w:rPr>
      </w:pPr>
      <w:r>
        <w:rPr>
          <w:b/>
          <w:i/>
          <w:sz w:val="24"/>
        </w:rPr>
        <w:t>Формыорганизацииучебныхзанятий:</w:t>
      </w:r>
      <w:r>
        <w:rPr>
          <w:sz w:val="24"/>
        </w:rPr>
        <w:t>урок,лекция,семинар.</w:t>
      </w:r>
    </w:p>
    <w:p w:rsidR="00F81E61" w:rsidRDefault="00FA73EC">
      <w:pPr>
        <w:ind w:left="773" w:right="1134"/>
        <w:jc w:val="both"/>
        <w:rPr>
          <w:sz w:val="24"/>
        </w:rPr>
      </w:pPr>
      <w:r>
        <w:rPr>
          <w:b/>
          <w:i/>
          <w:sz w:val="24"/>
        </w:rPr>
        <w:t xml:space="preserve">Самостоятельная работа обучающихся </w:t>
      </w:r>
      <w:r>
        <w:rPr>
          <w:sz w:val="24"/>
        </w:rPr>
        <w:t>(6 часов) – составление схем и мультимедийныхпрезентаций;составление опорныхконспектов.</w:t>
      </w:r>
    </w:p>
    <w:p w:rsidR="00F81E61" w:rsidRDefault="00FA73EC" w:rsidP="00DF0D53">
      <w:pPr>
        <w:pStyle w:val="1"/>
        <w:numPr>
          <w:ilvl w:val="1"/>
          <w:numId w:val="97"/>
        </w:numPr>
        <w:tabs>
          <w:tab w:val="left" w:pos="1621"/>
        </w:tabs>
        <w:spacing w:before="6" w:line="274" w:lineRule="exact"/>
        <w:ind w:left="1620" w:hanging="421"/>
        <w:jc w:val="both"/>
      </w:pPr>
      <w:r>
        <w:t>Химическиереакции(14часов)</w:t>
      </w:r>
    </w:p>
    <w:p w:rsidR="00F81E61" w:rsidRDefault="00FA73EC">
      <w:pPr>
        <w:pStyle w:val="a3"/>
        <w:ind w:left="773" w:right="1124" w:firstLine="427"/>
        <w:jc w:val="both"/>
      </w:pPr>
      <w:r>
        <w:t>Классификацияхимическихреакций.Реакциисоединения,разложения,замещения,обмена.Каталитическиереакции.Обратимыеинеобратимыереакции.Гомогенныеигетерогенныереакции.Экзотермическиеиэндотермическиереакции.Тепловойэффектхимическихреакций. Термохимическиеуравнения.</w:t>
      </w:r>
    </w:p>
    <w:p w:rsidR="00F81E61" w:rsidRDefault="00FA73EC">
      <w:pPr>
        <w:pStyle w:val="a3"/>
        <w:ind w:left="773" w:right="1131" w:firstLine="427"/>
        <w:jc w:val="both"/>
      </w:pPr>
      <w:r>
        <w:t>Окислительно-восстановительныереакции.Степеньокисления.Окислительивосстановление. Восстановитель и окисление. Метод электронного баланса для составленияуравненийокислительно-восстановительныхреакций.</w:t>
      </w:r>
    </w:p>
    <w:p w:rsidR="00F81E61" w:rsidRDefault="00FA73EC">
      <w:pPr>
        <w:pStyle w:val="a3"/>
        <w:ind w:left="773" w:right="1139" w:firstLine="427"/>
        <w:jc w:val="both"/>
      </w:pPr>
      <w:r>
        <w:t>Скорость химических реакций. Понятие о скорости химических реакций. Зависимостьскорости химических реакций от различных факторов: природы реагирующих веществ, ихконцентрации,температуры,поверхностисоприкосновенияииспользованиякатализаторов.</w:t>
      </w:r>
    </w:p>
    <w:p w:rsidR="00F81E61" w:rsidRDefault="00FA73EC">
      <w:pPr>
        <w:pStyle w:val="a3"/>
        <w:ind w:left="773" w:right="1132" w:firstLine="427"/>
        <w:jc w:val="both"/>
      </w:pPr>
      <w:r>
        <w:t>Обратимостьхимическихреакций.Обратимыеинеобратимыереакции.Химическоеравновесиеи способыегосмещения.</w:t>
      </w:r>
    </w:p>
    <w:p w:rsidR="00F81E61" w:rsidRDefault="00FA73EC">
      <w:pPr>
        <w:pStyle w:val="2"/>
        <w:spacing w:before="5" w:line="272" w:lineRule="exact"/>
      </w:pPr>
      <w:r>
        <w:t>Демонстрации</w:t>
      </w:r>
    </w:p>
    <w:p w:rsidR="00F81E61" w:rsidRDefault="00FA73EC">
      <w:pPr>
        <w:pStyle w:val="a3"/>
        <w:ind w:left="1200" w:right="2146"/>
      </w:pPr>
      <w:r>
        <w:t>Примеры необратимых реакций, идущих с образованием осадка, газа или воды.Зависимость скорости реакцииотприродыреагирующихвеществ.</w:t>
      </w:r>
    </w:p>
    <w:p w:rsidR="00F81E61" w:rsidRDefault="00FA73EC">
      <w:pPr>
        <w:pStyle w:val="a3"/>
        <w:ind w:left="773" w:firstLine="427"/>
      </w:pPr>
      <w:r>
        <w:t>Взаимодействиерастворовсернойкислотысрастворамитиосульфатанатрияразличнойконцентрацииитемпературы.</w:t>
      </w:r>
    </w:p>
    <w:p w:rsidR="00F81E61" w:rsidRDefault="00FA73EC">
      <w:pPr>
        <w:pStyle w:val="a3"/>
        <w:ind w:left="1200"/>
      </w:pPr>
      <w:r>
        <w:t>Моделькипящегослоя.</w:t>
      </w:r>
    </w:p>
    <w:p w:rsidR="00F81E61" w:rsidRDefault="00FA73EC">
      <w:pPr>
        <w:pStyle w:val="a3"/>
        <w:ind w:left="773" w:right="1444" w:firstLine="427"/>
      </w:pPr>
      <w:r>
        <w:t>Зависимость скорости химической реакции от присутствия катализатора на примереразложенияпероксидаводородаспомощьюдиоксидамарганцаикаталазы.</w:t>
      </w:r>
    </w:p>
    <w:p w:rsidR="00F81E61" w:rsidRDefault="00FA73EC">
      <w:pPr>
        <w:pStyle w:val="a3"/>
        <w:ind w:left="1200"/>
      </w:pPr>
      <w:r>
        <w:t>Модельэлектролизера.</w:t>
      </w:r>
    </w:p>
    <w:p w:rsidR="00F81E61" w:rsidRDefault="00FA73EC">
      <w:pPr>
        <w:pStyle w:val="a3"/>
        <w:ind w:left="1200" w:right="4552"/>
      </w:pPr>
      <w:r>
        <w:t xml:space="preserve">Модель электролизной ванны для получения </w:t>
      </w:r>
      <w:r>
        <w:lastRenderedPageBreak/>
        <w:t>алюминия.Модельколонны синтезааммиака.</w:t>
      </w:r>
    </w:p>
    <w:p w:rsidR="00F81E61" w:rsidRDefault="00FA73EC">
      <w:pPr>
        <w:pStyle w:val="2"/>
        <w:spacing w:before="5" w:line="272" w:lineRule="exact"/>
      </w:pPr>
      <w:r>
        <w:t>Лабораторныеопыты</w:t>
      </w:r>
    </w:p>
    <w:p w:rsidR="00F81E61" w:rsidRDefault="00FA73EC">
      <w:pPr>
        <w:pStyle w:val="a3"/>
        <w:ind w:left="1200" w:right="3740"/>
      </w:pPr>
      <w:r>
        <w:t>Реакция замещения меди железом в растворе медного купороса.Реакции,идущиесобразованиемосадка,газаиливоды.</w:t>
      </w:r>
    </w:p>
    <w:p w:rsidR="00F81E61" w:rsidRDefault="00F81E61">
      <w:pPr>
        <w:sectPr w:rsidR="00F81E61">
          <w:footerReference w:type="default" r:id="rId218"/>
          <w:pgSz w:w="11920" w:h="16850"/>
          <w:pgMar w:top="1020" w:right="0" w:bottom="280" w:left="360" w:header="0" w:footer="0" w:gutter="0"/>
          <w:cols w:space="720"/>
        </w:sectPr>
      </w:pPr>
    </w:p>
    <w:p w:rsidR="00F81E61" w:rsidRDefault="00FA73EC">
      <w:pPr>
        <w:pStyle w:val="a3"/>
        <w:spacing w:before="77"/>
        <w:ind w:left="1200" w:right="1139"/>
        <w:jc w:val="both"/>
      </w:pPr>
      <w:r>
        <w:lastRenderedPageBreak/>
        <w:t>Зависимость скорости взаимодействия соляной кислоты с металлами от их природы.Зависимость скорости взаимодействияцинкассолянойкислотой отееконцентрации.</w:t>
      </w:r>
    </w:p>
    <w:p w:rsidR="00F81E61" w:rsidRDefault="00FA73EC">
      <w:pPr>
        <w:pStyle w:val="a3"/>
        <w:spacing w:before="1"/>
        <w:ind w:left="773" w:right="1131" w:firstLine="427"/>
        <w:jc w:val="both"/>
      </w:pPr>
      <w:r>
        <w:t>Зависимостьскоростивзаимодействияоксидамеди(II)ссернойкислотойоттемпературы.</w:t>
      </w:r>
    </w:p>
    <w:p w:rsidR="00F81E61" w:rsidRDefault="00FA73EC">
      <w:pPr>
        <w:spacing w:before="2"/>
        <w:ind w:left="773" w:right="1123" w:firstLine="427"/>
        <w:jc w:val="both"/>
        <w:rPr>
          <w:sz w:val="24"/>
        </w:rPr>
      </w:pPr>
      <w:r>
        <w:rPr>
          <w:b/>
          <w:i/>
          <w:sz w:val="24"/>
        </w:rPr>
        <w:t>Профильныеипрофессиональнозначимыеэлементысодержания.</w:t>
      </w:r>
      <w:r>
        <w:rPr>
          <w:sz w:val="24"/>
        </w:rPr>
        <w:t>Понятиеобэлектролизе. Электролиз расплавов. Электролиз растворов. Электролитическое получениеалюминия.Практическоеприменениеэлектролиза.Гальванопластика.Гальваностегия.Рафинированиецветныхметаллов.</w:t>
      </w:r>
    </w:p>
    <w:p w:rsidR="00F81E61" w:rsidRDefault="00FA73EC">
      <w:pPr>
        <w:pStyle w:val="a3"/>
        <w:spacing w:line="274" w:lineRule="exact"/>
        <w:ind w:left="1200"/>
        <w:jc w:val="both"/>
      </w:pPr>
      <w:r>
        <w:t>Катализ.Гомогенныеигетерогенныекатализаторы.Промоторы.Каталитическиеяды.</w:t>
      </w:r>
    </w:p>
    <w:p w:rsidR="00F81E61" w:rsidRDefault="00FA73EC">
      <w:pPr>
        <w:pStyle w:val="a3"/>
        <w:ind w:left="773"/>
      </w:pPr>
      <w:r>
        <w:t>Ингибиторы.</w:t>
      </w:r>
    </w:p>
    <w:p w:rsidR="00F81E61" w:rsidRDefault="00FA73EC">
      <w:pPr>
        <w:pStyle w:val="a3"/>
        <w:ind w:left="1200"/>
      </w:pPr>
      <w:r>
        <w:t>Производствоаммиака:сырье,аппаратура,научныепринципы.</w:t>
      </w:r>
    </w:p>
    <w:p w:rsidR="00F81E61" w:rsidRDefault="00FA73EC">
      <w:pPr>
        <w:ind w:left="1200"/>
        <w:rPr>
          <w:sz w:val="24"/>
        </w:rPr>
      </w:pPr>
      <w:r>
        <w:rPr>
          <w:b/>
          <w:i/>
          <w:sz w:val="24"/>
        </w:rPr>
        <w:t>Формыорганизацииучебныхзанятий:</w:t>
      </w:r>
      <w:r>
        <w:rPr>
          <w:sz w:val="24"/>
        </w:rPr>
        <w:t>урок,лекция,семинар</w:t>
      </w:r>
    </w:p>
    <w:p w:rsidR="00F81E61" w:rsidRDefault="00FA73EC">
      <w:pPr>
        <w:ind w:left="773"/>
        <w:rPr>
          <w:sz w:val="24"/>
        </w:rPr>
      </w:pPr>
      <w:r>
        <w:rPr>
          <w:b/>
          <w:i/>
          <w:sz w:val="24"/>
        </w:rPr>
        <w:t>Самостоятельнаяработаобучающихся</w:t>
      </w:r>
      <w:r>
        <w:rPr>
          <w:sz w:val="24"/>
        </w:rPr>
        <w:t>(7 часов) –составлениеопорныхконспектовимультимедийных презентаций,решение уравненийреакций разнымиспособами.</w:t>
      </w:r>
    </w:p>
    <w:p w:rsidR="00F81E61" w:rsidRDefault="00FA73EC" w:rsidP="00DF0D53">
      <w:pPr>
        <w:pStyle w:val="1"/>
        <w:numPr>
          <w:ilvl w:val="1"/>
          <w:numId w:val="97"/>
        </w:numPr>
        <w:tabs>
          <w:tab w:val="left" w:pos="1621"/>
        </w:tabs>
        <w:spacing w:before="10" w:line="273" w:lineRule="exact"/>
        <w:ind w:left="1620" w:hanging="421"/>
        <w:jc w:val="both"/>
      </w:pPr>
      <w:r>
        <w:t>Металлыинеметаллы(12часов)</w:t>
      </w:r>
    </w:p>
    <w:p w:rsidR="00F81E61" w:rsidRDefault="00FA73EC">
      <w:pPr>
        <w:pStyle w:val="a3"/>
        <w:ind w:left="773" w:right="1131" w:firstLine="427"/>
        <w:jc w:val="both"/>
      </w:pPr>
      <w:r>
        <w:t>Металлы. Особенности строения атомов и кристаллов. Физические свойства металлов.Классификацияметалловпоразличнымпризнакам.Химическиесвойстваметаллов.Электрохимическийряд напряжений металлов. Металлотермия.</w:t>
      </w:r>
    </w:p>
    <w:p w:rsidR="00F81E61" w:rsidRDefault="00FA73EC">
      <w:pPr>
        <w:pStyle w:val="a3"/>
        <w:ind w:left="773" w:right="1136" w:firstLine="427"/>
        <w:jc w:val="both"/>
      </w:pPr>
      <w:r>
        <w:t>Общиеспособыполученияметаллов.Понятиеометаллургии.Пирометаллургия,гидрометаллургияи электрометаллургия. Сплавы черныеи цветные.</w:t>
      </w:r>
    </w:p>
    <w:p w:rsidR="00F81E61" w:rsidRDefault="00FA73EC">
      <w:pPr>
        <w:pStyle w:val="a3"/>
        <w:ind w:left="773" w:right="1123" w:firstLine="427"/>
        <w:jc w:val="both"/>
      </w:pPr>
      <w:r>
        <w:t>Неметаллы. Особенности строения атомов. Неметаллы - простые вещества. Зависимостьсвойствгалогеновотихположениявпериодическойсистеме.Окислительныеивосстановительныесвойстванеметалловвзависимостиотихположенияврядуэлектроотрицательности.</w:t>
      </w:r>
    </w:p>
    <w:p w:rsidR="00F81E61" w:rsidRDefault="00FA73EC">
      <w:pPr>
        <w:ind w:left="1200"/>
        <w:rPr>
          <w:i/>
          <w:sz w:val="24"/>
        </w:rPr>
      </w:pPr>
      <w:r>
        <w:rPr>
          <w:i/>
          <w:sz w:val="24"/>
        </w:rPr>
        <w:t>Демонстрации</w:t>
      </w:r>
    </w:p>
    <w:p w:rsidR="00F81E61" w:rsidRDefault="00FA73EC">
      <w:pPr>
        <w:pStyle w:val="a3"/>
        <w:ind w:left="1200"/>
      </w:pPr>
      <w:r>
        <w:t>Коллекцияметаллов.</w:t>
      </w:r>
    </w:p>
    <w:p w:rsidR="00F81E61" w:rsidRDefault="00FA73EC">
      <w:pPr>
        <w:pStyle w:val="a3"/>
        <w:ind w:left="773" w:right="1158" w:firstLine="427"/>
      </w:pPr>
      <w:r>
        <w:t>Взаимодействиеметалловснеметаллами(железа,цинкаиалюминияссерой,алюминиясйодом, сурьмы схлором, горениежелезавхлоре).</w:t>
      </w:r>
    </w:p>
    <w:p w:rsidR="00F81E61" w:rsidRDefault="00FA73EC">
      <w:pPr>
        <w:pStyle w:val="a3"/>
        <w:ind w:left="1200" w:right="8454"/>
      </w:pPr>
      <w:r>
        <w:rPr>
          <w:spacing w:val="-2"/>
        </w:rPr>
        <w:t>Горение</w:t>
      </w:r>
      <w:r>
        <w:rPr>
          <w:spacing w:val="-1"/>
        </w:rPr>
        <w:t>металлов.</w:t>
      </w:r>
    </w:p>
    <w:p w:rsidR="00F81E61" w:rsidRDefault="00FA73EC">
      <w:pPr>
        <w:pStyle w:val="a3"/>
        <w:ind w:left="1200" w:right="8454"/>
      </w:pPr>
      <w:r>
        <w:t>Алюминотермия.</w:t>
      </w:r>
    </w:p>
    <w:p w:rsidR="00F81E61" w:rsidRDefault="00FA73EC">
      <w:pPr>
        <w:pStyle w:val="a3"/>
        <w:ind w:left="773" w:right="1136" w:firstLine="427"/>
        <w:jc w:val="both"/>
      </w:pPr>
      <w:r>
        <w:t>Коллекция неметаллов. Горение неметаллов (серы, фосфора, угля). Вытеснение менееактивныхгалогенов израстворов ихсолейболееактивными галогенами.</w:t>
      </w:r>
    </w:p>
    <w:p w:rsidR="00F81E61" w:rsidRDefault="00FA73EC">
      <w:pPr>
        <w:pStyle w:val="a3"/>
        <w:ind w:left="773" w:right="1138" w:firstLine="427"/>
        <w:jc w:val="both"/>
      </w:pPr>
      <w:r>
        <w:t>Модель промышленной установки для производства серной кислоты. Модель печи дляобжига известняка. Коллекции продукций силикатной промышленности (стекла, фарфора,фаянса,цемента различныхмарок идр.).</w:t>
      </w:r>
    </w:p>
    <w:p w:rsidR="00F81E61" w:rsidRDefault="00FA73EC">
      <w:pPr>
        <w:pStyle w:val="2"/>
        <w:spacing w:before="5"/>
        <w:jc w:val="both"/>
      </w:pPr>
      <w:r>
        <w:t>Лабораторныеопыты</w:t>
      </w:r>
    </w:p>
    <w:p w:rsidR="00F81E61" w:rsidRDefault="00FA73EC">
      <w:pPr>
        <w:pStyle w:val="a3"/>
        <w:spacing w:line="272" w:lineRule="exact"/>
        <w:ind w:left="1200"/>
        <w:jc w:val="both"/>
      </w:pPr>
      <w:r>
        <w:t>Закалкаиотпускстали.</w:t>
      </w:r>
    </w:p>
    <w:p w:rsidR="00F81E61" w:rsidRDefault="00FA73EC">
      <w:pPr>
        <w:pStyle w:val="a3"/>
        <w:ind w:left="1200" w:right="3638"/>
      </w:pPr>
      <w:r>
        <w:t>Ознакомлениесоструктурамисерогоибелогочугуна.Распознаваниеруджелеза.</w:t>
      </w:r>
    </w:p>
    <w:p w:rsidR="00F81E61" w:rsidRDefault="00FA73EC">
      <w:pPr>
        <w:pStyle w:val="2"/>
        <w:spacing w:before="6" w:line="273" w:lineRule="exact"/>
      </w:pPr>
      <w:r>
        <w:t>Практическиезанятия(2часа)</w:t>
      </w:r>
    </w:p>
    <w:p w:rsidR="00F81E61" w:rsidRDefault="00FA73EC">
      <w:pPr>
        <w:pStyle w:val="a3"/>
        <w:ind w:left="1200" w:right="5633"/>
      </w:pPr>
      <w:r>
        <w:t>Получение, собирание и распознавание газов.Решениеэкспериментальныхзадач.</w:t>
      </w:r>
    </w:p>
    <w:p w:rsidR="00F81E61" w:rsidRDefault="00FA73EC">
      <w:pPr>
        <w:ind w:left="773" w:right="1124" w:firstLine="427"/>
        <w:jc w:val="both"/>
        <w:rPr>
          <w:sz w:val="24"/>
        </w:rPr>
      </w:pPr>
      <w:r>
        <w:rPr>
          <w:b/>
          <w:i/>
          <w:sz w:val="24"/>
        </w:rPr>
        <w:t>Профильныеипрофессиональнозначимыеэлементысодержания.</w:t>
      </w:r>
      <w:r>
        <w:rPr>
          <w:sz w:val="24"/>
        </w:rPr>
        <w:t>Коррозияметаллов:химическаяиэлектрохимическая.Зависимостьскоростикоррозииотусловийокружающей среды. Классификация коррозии металлов по различным признакам. Способызащитыметаллов от коррозии.</w:t>
      </w:r>
    </w:p>
    <w:p w:rsidR="00F81E61" w:rsidRDefault="00FA73EC">
      <w:pPr>
        <w:pStyle w:val="a3"/>
        <w:ind w:left="1200"/>
        <w:jc w:val="both"/>
      </w:pPr>
      <w:r>
        <w:t>Производствочугунаистали.</w:t>
      </w:r>
    </w:p>
    <w:p w:rsidR="00F81E61" w:rsidRDefault="00FA73EC">
      <w:pPr>
        <w:pStyle w:val="a3"/>
        <w:ind w:left="773" w:right="1131" w:firstLine="427"/>
        <w:jc w:val="both"/>
      </w:pPr>
      <w:r>
        <w:t>Получениенеметалловфракционнойперегонкойжидкоговоздухаиэлектролизомрастворовилирасплавов электролитов.</w:t>
      </w:r>
    </w:p>
    <w:p w:rsidR="00F81E61" w:rsidRDefault="00FA73EC">
      <w:pPr>
        <w:pStyle w:val="a3"/>
        <w:ind w:left="1200"/>
        <w:jc w:val="both"/>
      </w:pPr>
      <w:r>
        <w:t>Силикатнаяпромышленность.Производствосернойкислоты.</w:t>
      </w:r>
    </w:p>
    <w:p w:rsidR="00F81E61" w:rsidRDefault="00FA73EC">
      <w:pPr>
        <w:ind w:left="1200"/>
        <w:jc w:val="both"/>
        <w:rPr>
          <w:sz w:val="24"/>
        </w:rPr>
      </w:pPr>
      <w:r>
        <w:rPr>
          <w:b/>
          <w:i/>
          <w:sz w:val="24"/>
        </w:rPr>
        <w:t>Формыорганизацииучебныхзанятий:</w:t>
      </w:r>
      <w:r>
        <w:rPr>
          <w:sz w:val="24"/>
        </w:rPr>
        <w:t>урок,лекция,семинар,практическоезанятие.</w:t>
      </w:r>
    </w:p>
    <w:p w:rsidR="00F81E61" w:rsidRDefault="00F81E61">
      <w:pPr>
        <w:jc w:val="both"/>
        <w:rPr>
          <w:sz w:val="24"/>
        </w:rPr>
        <w:sectPr w:rsidR="00F81E61">
          <w:footerReference w:type="default" r:id="rId219"/>
          <w:pgSz w:w="11920" w:h="16850"/>
          <w:pgMar w:top="1020" w:right="0" w:bottom="280" w:left="360" w:header="0" w:footer="0" w:gutter="0"/>
          <w:cols w:space="720"/>
        </w:sectPr>
      </w:pPr>
    </w:p>
    <w:p w:rsidR="00F81E61" w:rsidRDefault="00FA73EC">
      <w:pPr>
        <w:spacing w:before="77"/>
        <w:ind w:left="773" w:right="1130"/>
        <w:jc w:val="both"/>
        <w:rPr>
          <w:sz w:val="24"/>
        </w:rPr>
      </w:pPr>
      <w:r>
        <w:rPr>
          <w:b/>
          <w:i/>
          <w:sz w:val="24"/>
        </w:rPr>
        <w:lastRenderedPageBreak/>
        <w:t>Самостоятельнаяработаобучающихся</w:t>
      </w:r>
      <w:r>
        <w:rPr>
          <w:sz w:val="24"/>
        </w:rPr>
        <w:t>(6часов)–заполнениетаблицы,составлениекроссвордов,составлениеопорныхконспектов,созданиемультимедийныхпрезентаций.</w:t>
      </w:r>
    </w:p>
    <w:p w:rsidR="00F81E61" w:rsidRDefault="00FA73EC" w:rsidP="00DF0D53">
      <w:pPr>
        <w:pStyle w:val="1"/>
        <w:numPr>
          <w:ilvl w:val="0"/>
          <w:numId w:val="98"/>
        </w:numPr>
        <w:tabs>
          <w:tab w:val="left" w:pos="1441"/>
        </w:tabs>
        <w:spacing w:before="13" w:line="275" w:lineRule="exact"/>
        <w:ind w:left="1440" w:hanging="241"/>
        <w:jc w:val="both"/>
      </w:pPr>
      <w:r>
        <w:t>Органическаяхимия(42часа)</w:t>
      </w:r>
    </w:p>
    <w:p w:rsidR="00F81E61" w:rsidRDefault="00FA73EC" w:rsidP="00DF0D53">
      <w:pPr>
        <w:pStyle w:val="a4"/>
        <w:numPr>
          <w:ilvl w:val="1"/>
          <w:numId w:val="98"/>
        </w:numPr>
        <w:tabs>
          <w:tab w:val="left" w:pos="1623"/>
        </w:tabs>
        <w:ind w:right="1962" w:firstLine="427"/>
        <w:jc w:val="both"/>
        <w:rPr>
          <w:b/>
          <w:sz w:val="24"/>
        </w:rPr>
      </w:pPr>
      <w:r>
        <w:rPr>
          <w:b/>
          <w:sz w:val="24"/>
        </w:rPr>
        <w:t>Основные понятия органической химии и теория строенияорганическихсоединений(8 часов)</w:t>
      </w:r>
    </w:p>
    <w:p w:rsidR="00F81E61" w:rsidRDefault="00FA73EC">
      <w:pPr>
        <w:pStyle w:val="a3"/>
        <w:ind w:left="773" w:right="1143" w:firstLine="427"/>
        <w:jc w:val="both"/>
      </w:pPr>
      <w:r>
        <w:t>Предмет органической химии. Природные, искусственные и синтетические органическиевещества.Сравнение органическихвеществ снеорганическими.</w:t>
      </w:r>
    </w:p>
    <w:p w:rsidR="00F81E61" w:rsidRDefault="00FA73EC">
      <w:pPr>
        <w:pStyle w:val="a3"/>
        <w:ind w:left="773" w:right="1129" w:firstLine="427"/>
        <w:jc w:val="both"/>
      </w:pPr>
      <w:r>
        <w:t>Валентность.Химическоестроениекакпорядоксоединенияатомоввмолекулыповалентности.</w:t>
      </w:r>
    </w:p>
    <w:p w:rsidR="00F81E61" w:rsidRDefault="00FA73EC">
      <w:pPr>
        <w:pStyle w:val="a3"/>
        <w:ind w:left="773" w:right="1131" w:firstLine="427"/>
        <w:jc w:val="both"/>
      </w:pPr>
      <w:r>
        <w:t>ТеориястроенияорганическихсоединенийА.М.Бутлерова.Основныеположениятеории химического строения. Изомерия и изомеры. Химические формулы и модели молекулворганической химии.</w:t>
      </w:r>
    </w:p>
    <w:p w:rsidR="00F81E61" w:rsidRDefault="00FA73EC">
      <w:pPr>
        <w:pStyle w:val="a3"/>
        <w:ind w:left="773" w:right="1131" w:firstLine="427"/>
        <w:jc w:val="both"/>
      </w:pPr>
      <w:r>
        <w:t>Классификацияорганическихвеществ.Классификациявеществпостроениюуглеродногоскелетаиналичиюфункциональныхгрупп.Гомологиигомология.НачаланоменклатурыIUРАС.</w:t>
      </w:r>
    </w:p>
    <w:p w:rsidR="00F81E61" w:rsidRDefault="00FA73EC">
      <w:pPr>
        <w:pStyle w:val="a3"/>
        <w:ind w:left="773" w:right="1129" w:firstLine="427"/>
        <w:jc w:val="both"/>
      </w:pPr>
      <w:r>
        <w:t>Классификация реакций в органической химии. Реакции присоединения (гидрирования,галогенирования,гидрогалогенирования,гидратации).Реакцииотщепления(дегидрирования,дегидрогалогенирования,дегидратации).Реакциизамещения.Реакцииизомеризации.</w:t>
      </w:r>
    </w:p>
    <w:p w:rsidR="00F81E61" w:rsidRDefault="00FA73EC">
      <w:pPr>
        <w:pStyle w:val="2"/>
        <w:spacing w:line="275" w:lineRule="exact"/>
      </w:pPr>
      <w:r>
        <w:t>Демонстрации</w:t>
      </w:r>
    </w:p>
    <w:p w:rsidR="00F81E61" w:rsidRDefault="00FA73EC">
      <w:pPr>
        <w:pStyle w:val="a3"/>
        <w:spacing w:line="271" w:lineRule="exact"/>
        <w:ind w:left="1200"/>
      </w:pPr>
      <w:r>
        <w:t>Моделимолекулгомологовиизомероворганическихсоединений.</w:t>
      </w:r>
    </w:p>
    <w:p w:rsidR="00F81E61" w:rsidRDefault="00FA73EC">
      <w:pPr>
        <w:pStyle w:val="a3"/>
        <w:ind w:left="773" w:right="1132" w:firstLine="427"/>
        <w:jc w:val="both"/>
      </w:pPr>
      <w:r>
        <w:t>Качественноеобнаружениеуглерода,водородаихлоравмолекулахорганическихсоединений.</w:t>
      </w:r>
    </w:p>
    <w:p w:rsidR="00F81E61" w:rsidRDefault="00FA73EC">
      <w:pPr>
        <w:pStyle w:val="2"/>
        <w:spacing w:before="6"/>
        <w:jc w:val="both"/>
      </w:pPr>
      <w:r>
        <w:t>Лабораторныйопыт</w:t>
      </w:r>
    </w:p>
    <w:p w:rsidR="00F81E61" w:rsidRDefault="00FA73EC">
      <w:pPr>
        <w:pStyle w:val="a3"/>
        <w:spacing w:line="272" w:lineRule="exact"/>
        <w:ind w:left="1200"/>
        <w:jc w:val="both"/>
      </w:pPr>
      <w:r>
        <w:t>Изготовлениемоделеймолекулорганическихвеществ.</w:t>
      </w:r>
    </w:p>
    <w:p w:rsidR="00F81E61" w:rsidRDefault="00FA73EC">
      <w:pPr>
        <w:ind w:left="773" w:right="1123" w:firstLine="427"/>
        <w:jc w:val="both"/>
        <w:rPr>
          <w:sz w:val="24"/>
        </w:rPr>
      </w:pPr>
      <w:r>
        <w:rPr>
          <w:b/>
          <w:i/>
          <w:sz w:val="24"/>
        </w:rPr>
        <w:t>Профильныеипрофессиональнозначимыеэлементысодержания.</w:t>
      </w:r>
      <w:r>
        <w:rPr>
          <w:sz w:val="24"/>
        </w:rPr>
        <w:t>Понятиеосубстратеиреагенте.Реакцииокисленияивосстановленияорганическихвеществ.Сравнениеклассификациисоединенийиклассификацииреакцийвнеорганическойиорганическойхимии.</w:t>
      </w:r>
    </w:p>
    <w:p w:rsidR="00F81E61" w:rsidRDefault="00FA73EC">
      <w:pPr>
        <w:spacing w:line="275" w:lineRule="exact"/>
        <w:ind w:left="1200"/>
        <w:jc w:val="both"/>
        <w:rPr>
          <w:sz w:val="24"/>
        </w:rPr>
      </w:pPr>
      <w:r>
        <w:rPr>
          <w:b/>
          <w:i/>
          <w:sz w:val="24"/>
        </w:rPr>
        <w:t>Формыорганизацииучебныхзанятий:</w:t>
      </w:r>
      <w:r>
        <w:rPr>
          <w:sz w:val="24"/>
        </w:rPr>
        <w:t>урок,лекция,семинар.</w:t>
      </w:r>
    </w:p>
    <w:p w:rsidR="00F81E61" w:rsidRDefault="00FA73EC">
      <w:pPr>
        <w:ind w:left="773" w:right="1129"/>
        <w:jc w:val="both"/>
        <w:rPr>
          <w:sz w:val="24"/>
        </w:rPr>
      </w:pPr>
      <w:r>
        <w:rPr>
          <w:b/>
          <w:i/>
          <w:sz w:val="24"/>
        </w:rPr>
        <w:t>Самостоятельнаяработаобучающихся</w:t>
      </w:r>
      <w:r>
        <w:rPr>
          <w:sz w:val="24"/>
        </w:rPr>
        <w:t>(4часа)–подготовкадокладовирефератов,моделированиемолекулорганическихвеществ.</w:t>
      </w:r>
    </w:p>
    <w:p w:rsidR="00F81E61" w:rsidRDefault="00FA73EC" w:rsidP="00DF0D53">
      <w:pPr>
        <w:pStyle w:val="1"/>
        <w:numPr>
          <w:ilvl w:val="1"/>
          <w:numId w:val="98"/>
        </w:numPr>
        <w:tabs>
          <w:tab w:val="left" w:pos="1621"/>
        </w:tabs>
        <w:spacing w:before="7" w:line="272" w:lineRule="exact"/>
        <w:ind w:left="1620" w:hanging="421"/>
        <w:jc w:val="both"/>
      </w:pPr>
      <w:r>
        <w:t>Углеводородыиихприродныеисточники(12часов)</w:t>
      </w:r>
    </w:p>
    <w:p w:rsidR="00F81E61" w:rsidRDefault="00FA73EC">
      <w:pPr>
        <w:pStyle w:val="a3"/>
        <w:ind w:left="773" w:right="1132" w:firstLine="427"/>
        <w:jc w:val="both"/>
      </w:pPr>
      <w:r>
        <w:t>Алканы. Алканы: гомологический ряд, изомерия и номенклатура алканов. Химическиесвойстваалканов(метана,этана):горение,замещение,разложение,дегидрирование.Применениеалканов на основесвойств.</w:t>
      </w:r>
    </w:p>
    <w:p w:rsidR="00F81E61" w:rsidRDefault="00FA73EC">
      <w:pPr>
        <w:pStyle w:val="a3"/>
        <w:ind w:left="773" w:right="1125" w:firstLine="427"/>
        <w:jc w:val="both"/>
      </w:pPr>
      <w:r>
        <w:t>Алкены.Этилен,егополучение(дегидрированиемэтана,деполимеризациейполиэтилена). Гомологический ряд, изомерия, номенклатура алкенов. Химические свойстваэтилена:горение,качественныереакции(обесцвечиваниебромнойводыираствораперманганатакалия),гидратация,полимеризация.Применениеэтиленанаосновесвойств.</w:t>
      </w:r>
    </w:p>
    <w:p w:rsidR="00F81E61" w:rsidRDefault="00FA73EC">
      <w:pPr>
        <w:pStyle w:val="a3"/>
        <w:ind w:left="773" w:right="1126" w:firstLine="427"/>
        <w:jc w:val="both"/>
      </w:pPr>
      <w:r>
        <w:t>Диены и каучуки. Понятие о диенахкакуглеводородахс двумядвойными связями.Сопряженныедиены.Химическиесвойствабутадиена-1,3иизопрена:обесцвечиваниебромнойводыиполимеризациявкаучуки.Натуральныйисинтетическиекаучуки.Резина.</w:t>
      </w:r>
    </w:p>
    <w:p w:rsidR="00F81E61" w:rsidRDefault="00FA73EC">
      <w:pPr>
        <w:pStyle w:val="a3"/>
        <w:ind w:left="773" w:right="1130" w:firstLine="427"/>
        <w:jc w:val="both"/>
      </w:pPr>
      <w:r>
        <w:t>Алкины. Ацетилен. Химические свойства ацетилена: горение, обесцвечивание бромнойводы,присоединенийхлороводородаигидратация.Применениеацетиленанаосновесвойств.Межклассоваяизомерия салкадиенами.</w:t>
      </w:r>
    </w:p>
    <w:p w:rsidR="00F81E61" w:rsidRDefault="00FA73EC">
      <w:pPr>
        <w:pStyle w:val="a3"/>
        <w:ind w:left="773" w:right="1120" w:firstLine="427"/>
        <w:jc w:val="both"/>
      </w:pPr>
      <w:r>
        <w:t>Арены.Бензол.Химическиесвойствабензола:горение,реакциизамещения(га-логенирование,нитрование). Применениебензола наосновесвойств.</w:t>
      </w:r>
    </w:p>
    <w:p w:rsidR="00F81E61" w:rsidRDefault="00FA73EC">
      <w:pPr>
        <w:pStyle w:val="a3"/>
        <w:ind w:left="773" w:right="1143" w:firstLine="427"/>
        <w:jc w:val="both"/>
      </w:pPr>
      <w:r>
        <w:t>Природные источники углеводородов. Природный газ: состав, применение в качестветоплива.</w:t>
      </w:r>
    </w:p>
    <w:p w:rsidR="00F81E61" w:rsidRDefault="00FA73EC">
      <w:pPr>
        <w:pStyle w:val="a3"/>
        <w:ind w:left="1200"/>
        <w:jc w:val="both"/>
      </w:pPr>
      <w:r>
        <w:t>Нефть.Составипереработканефти.Перегонканефти.Нефтепродукты.</w:t>
      </w:r>
    </w:p>
    <w:p w:rsidR="00F81E61" w:rsidRDefault="00FA73EC">
      <w:pPr>
        <w:pStyle w:val="2"/>
        <w:spacing w:before="7"/>
      </w:pPr>
      <w:r>
        <w:t>Демонстрации</w:t>
      </w:r>
    </w:p>
    <w:p w:rsidR="00F81E61" w:rsidRDefault="00F81E61">
      <w:pPr>
        <w:sectPr w:rsidR="00F81E61">
          <w:footerReference w:type="default" r:id="rId220"/>
          <w:pgSz w:w="11920" w:h="16850"/>
          <w:pgMar w:top="1020" w:right="0" w:bottom="280" w:left="360" w:header="0" w:footer="0" w:gutter="0"/>
          <w:cols w:space="720"/>
        </w:sectPr>
      </w:pPr>
    </w:p>
    <w:p w:rsidR="00F81E61" w:rsidRDefault="00FA73EC">
      <w:pPr>
        <w:pStyle w:val="a3"/>
        <w:spacing w:before="77"/>
        <w:ind w:left="1200"/>
      </w:pPr>
      <w:r>
        <w:lastRenderedPageBreak/>
        <w:t>Горениеметана,этилена,ацетилена.</w:t>
      </w:r>
    </w:p>
    <w:p w:rsidR="00F81E61" w:rsidRDefault="00FA73EC">
      <w:pPr>
        <w:pStyle w:val="a3"/>
        <w:ind w:left="773" w:right="1158" w:firstLine="427"/>
      </w:pPr>
      <w:r>
        <w:t>Отношениеметана,этилена,ацетиленаибензолакрастворамперманганатакалияибромной воде.</w:t>
      </w:r>
    </w:p>
    <w:p w:rsidR="00F81E61" w:rsidRDefault="00FA73EC">
      <w:pPr>
        <w:pStyle w:val="a3"/>
        <w:spacing w:before="5" w:line="237" w:lineRule="auto"/>
        <w:ind w:left="773" w:right="1444" w:firstLine="427"/>
      </w:pPr>
      <w:r>
        <w:t>Получение этилена реакцией дегидратации этанола, ацетилена - гидролизом карбидакальция.</w:t>
      </w:r>
    </w:p>
    <w:p w:rsidR="00F81E61" w:rsidRDefault="00FA73EC">
      <w:pPr>
        <w:pStyle w:val="a3"/>
        <w:tabs>
          <w:tab w:val="left" w:pos="2633"/>
          <w:tab w:val="left" w:pos="3656"/>
          <w:tab w:val="left" w:pos="4253"/>
          <w:tab w:val="left" w:pos="5696"/>
          <w:tab w:val="left" w:pos="7016"/>
          <w:tab w:val="left" w:pos="8298"/>
          <w:tab w:val="left" w:pos="9719"/>
          <w:tab w:val="left" w:pos="10175"/>
        </w:tabs>
        <w:spacing w:before="1"/>
        <w:ind w:left="773" w:right="1140" w:firstLine="427"/>
      </w:pPr>
      <w:r>
        <w:t>Разложение</w:t>
      </w:r>
      <w:r>
        <w:tab/>
        <w:t>каучука</w:t>
      </w:r>
      <w:r>
        <w:tab/>
        <w:t>при</w:t>
      </w:r>
      <w:r>
        <w:tab/>
        <w:t>нагревании,</w:t>
      </w:r>
      <w:r>
        <w:tab/>
        <w:t>испытание</w:t>
      </w:r>
      <w:r>
        <w:tab/>
        <w:t>продуктов</w:t>
      </w:r>
      <w:r>
        <w:tab/>
        <w:t>разложения</w:t>
      </w:r>
      <w:r>
        <w:tab/>
        <w:t>на</w:t>
      </w:r>
      <w:r>
        <w:tab/>
        <w:t>непредельность.</w:t>
      </w:r>
    </w:p>
    <w:p w:rsidR="00F81E61" w:rsidRDefault="00FA73EC">
      <w:pPr>
        <w:pStyle w:val="a3"/>
        <w:ind w:left="773" w:firstLine="427"/>
      </w:pPr>
      <w:r>
        <w:t>Коллекцияобразцовнефтиинефтепродуктов.Коллекция«Каменныйугольипродукциякоксохимического производства».</w:t>
      </w:r>
    </w:p>
    <w:p w:rsidR="00F81E61" w:rsidRDefault="00FA73EC">
      <w:pPr>
        <w:pStyle w:val="2"/>
        <w:spacing w:before="8" w:line="274" w:lineRule="exact"/>
      </w:pPr>
      <w:r>
        <w:t>Лабораторныеопыты</w:t>
      </w:r>
    </w:p>
    <w:p w:rsidR="00F81E61" w:rsidRDefault="00FA73EC">
      <w:pPr>
        <w:pStyle w:val="a3"/>
        <w:ind w:left="1200" w:right="2785"/>
      </w:pPr>
      <w:r>
        <w:t>Ознакомление с коллекцией образцов нефти и продуктов ее переработки.Ознакомлениесколлекциейкаучуковиобразцамиизделийизрезины.</w:t>
      </w:r>
    </w:p>
    <w:p w:rsidR="00F81E61" w:rsidRDefault="00FA73EC">
      <w:pPr>
        <w:ind w:left="773" w:right="1129" w:firstLine="427"/>
        <w:jc w:val="both"/>
        <w:rPr>
          <w:sz w:val="24"/>
        </w:rPr>
      </w:pPr>
      <w:r>
        <w:rPr>
          <w:b/>
          <w:i/>
          <w:sz w:val="24"/>
        </w:rPr>
        <w:t>Профильныеипрофессиональнозначимыеэлементысодержания.</w:t>
      </w:r>
      <w:r>
        <w:rPr>
          <w:sz w:val="24"/>
        </w:rPr>
        <w:t>ПравилоВ.В.Марковникова. Классификация и назначение каучуков. Классификация и назначение резин.Вулканизациякаучука.</w:t>
      </w:r>
    </w:p>
    <w:p w:rsidR="00F81E61" w:rsidRDefault="00FA73EC">
      <w:pPr>
        <w:pStyle w:val="a3"/>
        <w:ind w:left="773" w:right="1143" w:firstLine="427"/>
        <w:jc w:val="both"/>
      </w:pPr>
      <w:r>
        <w:t>Получение ацетилена пиролизом метана и карбидным способом. Реакция полимеризациивинилхлорида.Поливинилхлоридиегоприменение.Тримеризацияацетиленавбензол.</w:t>
      </w:r>
    </w:p>
    <w:p w:rsidR="00F81E61" w:rsidRDefault="00FA73EC">
      <w:pPr>
        <w:pStyle w:val="a3"/>
        <w:ind w:left="773" w:right="1137" w:firstLine="427"/>
        <w:jc w:val="both"/>
      </w:pPr>
      <w:r>
        <w:t>Понятие об экстракции. Восстановление нитробензола в анилин. Гомологический рядаренов.Толуол. Нитрование толуола. Тротил.</w:t>
      </w:r>
    </w:p>
    <w:p w:rsidR="00F81E61" w:rsidRDefault="00FA73EC">
      <w:pPr>
        <w:pStyle w:val="a3"/>
        <w:ind w:left="1200" w:right="3162"/>
        <w:jc w:val="both"/>
      </w:pPr>
      <w:r>
        <w:t>Основные направления промышленной переработки природного газа.Попутныйнефтяной газ, егопереработка.</w:t>
      </w:r>
    </w:p>
    <w:p w:rsidR="00F81E61" w:rsidRDefault="00FA73EC">
      <w:pPr>
        <w:pStyle w:val="a3"/>
        <w:ind w:left="773" w:right="1557" w:firstLine="427"/>
      </w:pPr>
      <w:r>
        <w:t>Процессы промышленной переработки нефти: крекинг, риформинг. Октановое числобензиновицетановоечисло дизельноготоплива.</w:t>
      </w:r>
    </w:p>
    <w:p w:rsidR="00F81E61" w:rsidRDefault="00FA73EC">
      <w:pPr>
        <w:pStyle w:val="a3"/>
        <w:ind w:left="1200"/>
      </w:pPr>
      <w:r>
        <w:t>Коксохимическоепроизводствоиегопродукция.</w:t>
      </w:r>
    </w:p>
    <w:p w:rsidR="00F81E61" w:rsidRDefault="00FA73EC">
      <w:pPr>
        <w:ind w:left="1200"/>
        <w:rPr>
          <w:sz w:val="24"/>
        </w:rPr>
      </w:pPr>
      <w:r>
        <w:rPr>
          <w:b/>
          <w:i/>
          <w:sz w:val="24"/>
        </w:rPr>
        <w:t>Формыорганизацииучебныхзанятий:</w:t>
      </w:r>
      <w:r>
        <w:rPr>
          <w:sz w:val="24"/>
        </w:rPr>
        <w:t>урок,лекция,семинар.</w:t>
      </w:r>
    </w:p>
    <w:p w:rsidR="00F81E61" w:rsidRDefault="00FA73EC">
      <w:pPr>
        <w:pStyle w:val="a3"/>
        <w:ind w:left="773" w:right="1129"/>
        <w:jc w:val="both"/>
      </w:pPr>
      <w:r>
        <w:rPr>
          <w:b/>
          <w:i/>
        </w:rPr>
        <w:t>Самостоятельнаяработаобучающихся</w:t>
      </w:r>
      <w:r>
        <w:t>(6часов)–подготовкарефератовидокладов;выполнениеупражнений;составлениетематическихкроссвордов,составлениесхемимультимедийныхпрезентаций.</w:t>
      </w:r>
    </w:p>
    <w:p w:rsidR="00F81E61" w:rsidRDefault="00FA73EC" w:rsidP="00DF0D53">
      <w:pPr>
        <w:pStyle w:val="1"/>
        <w:numPr>
          <w:ilvl w:val="1"/>
          <w:numId w:val="98"/>
        </w:numPr>
        <w:tabs>
          <w:tab w:val="left" w:pos="1621"/>
        </w:tabs>
        <w:spacing w:before="6" w:line="274" w:lineRule="exact"/>
        <w:ind w:left="1620" w:hanging="421"/>
        <w:jc w:val="both"/>
      </w:pPr>
      <w:r>
        <w:t>Кислородсодержащиеорганическиесоединения(10часов)</w:t>
      </w:r>
    </w:p>
    <w:p w:rsidR="00F81E61" w:rsidRDefault="00FA73EC">
      <w:pPr>
        <w:pStyle w:val="a3"/>
        <w:ind w:left="773" w:right="1132" w:firstLine="427"/>
        <w:jc w:val="both"/>
      </w:pPr>
      <w:r>
        <w:t>Спирты. Получение этанола брожением глюкозы и гидратацией этилена. Гидроксильнаягруппакакфункциональная.Понятиеопредельныходноатомныхспиртах.Химическиесвойстваэтанола:взаимодействиеснатрием,образованиепростыхисложныхэфиров,окисление в альдегид. Применение этанола на основе свойств. Алкоголизм, его последствиядляорганизмачеловекаи предупреждение.</w:t>
      </w:r>
    </w:p>
    <w:p w:rsidR="00F81E61" w:rsidRDefault="00FA73EC">
      <w:pPr>
        <w:pStyle w:val="a3"/>
        <w:ind w:left="773" w:right="1126" w:firstLine="427"/>
        <w:jc w:val="both"/>
      </w:pPr>
      <w:r>
        <w:t>Глицеринкакпредставительмногоатомныхспиртов.Качественнаяреакциянамногоатомныеспирты.Применениеглицерина.</w:t>
      </w:r>
    </w:p>
    <w:p w:rsidR="00F81E61" w:rsidRDefault="00FA73EC">
      <w:pPr>
        <w:pStyle w:val="a3"/>
        <w:ind w:left="773" w:right="1128" w:firstLine="427"/>
        <w:jc w:val="both"/>
      </w:pPr>
      <w:r>
        <w:t>Фенол. Физические и химические свойства фенола. Взаимное влияние атомов в молекулефенола: взаимодействие с гидроксидом натрия и азотной кислотой. Применение фенола наосновесвойств.</w:t>
      </w:r>
    </w:p>
    <w:p w:rsidR="00F81E61" w:rsidRDefault="00FA73EC">
      <w:pPr>
        <w:pStyle w:val="a3"/>
        <w:ind w:left="773" w:right="1131" w:firstLine="427"/>
        <w:jc w:val="both"/>
      </w:pPr>
      <w:r>
        <w:t>Альдегиды.Понятиеобальдегидах.Альдегиднаягруппакакфункциональная.Формальдегид и его свойства:окисление всоответствующуюкислоту, восстановление всоответствующийспирт.Получениеальдегидовокислениемсоответствующихспиртов.Применениеформальдегида наосновеего свойств.</w:t>
      </w:r>
    </w:p>
    <w:p w:rsidR="00F81E61" w:rsidRDefault="00FA73EC">
      <w:pPr>
        <w:pStyle w:val="a3"/>
        <w:ind w:left="773" w:right="1124" w:firstLine="427"/>
        <w:jc w:val="both"/>
      </w:pPr>
      <w:r>
        <w:t>Карбоновыекислоты.Понятиеокарбоновыхкислотах.Карбоксильнаягруппакакфункциональная.Гомологическийрядпредельныходноосновныхкарбоновыхкислот.Получениекарбоновыхкислотокислениемальдегидов.Химическиесвойствауксуснойкислоты: общие свойства с минеральными кислотами и реакция этерифи-кации. Применениеуксусной кислоты на основе свойств. Высшие жирные кислоты на примере пальмитиновой истеариновой.</w:t>
      </w:r>
    </w:p>
    <w:p w:rsidR="00F81E61" w:rsidRDefault="00FA73EC">
      <w:pPr>
        <w:pStyle w:val="a3"/>
        <w:ind w:left="773" w:right="1136" w:firstLine="427"/>
        <w:jc w:val="both"/>
      </w:pPr>
      <w:r>
        <w:t>Сложные эфиры и жиры. Получение сложных эфиров реакцией этерификации. Сложныеэфирывприроде,ихзначение. Применениесложныхэфировнаосновесвойств.</w:t>
      </w:r>
    </w:p>
    <w:p w:rsidR="00F81E61" w:rsidRDefault="00F81E61">
      <w:pPr>
        <w:jc w:val="both"/>
        <w:sectPr w:rsidR="00F81E61">
          <w:footerReference w:type="default" r:id="rId221"/>
          <w:pgSz w:w="11920" w:h="16850"/>
          <w:pgMar w:top="1020" w:right="0" w:bottom="280" w:left="360" w:header="0" w:footer="0" w:gutter="0"/>
          <w:cols w:space="720"/>
        </w:sectPr>
      </w:pPr>
    </w:p>
    <w:p w:rsidR="00F81E61" w:rsidRDefault="00FA73EC">
      <w:pPr>
        <w:pStyle w:val="a3"/>
        <w:spacing w:before="77"/>
        <w:ind w:left="773" w:right="1131" w:firstLine="427"/>
        <w:jc w:val="both"/>
      </w:pPr>
      <w:r>
        <w:lastRenderedPageBreak/>
        <w:t>Жирыкаксложныеэфиры.Классификацияжиров.Химическиесвойстважиров:гидролизи гидрированиежидкихжиров.Применениежировнаосновесвойств.Мыла.</w:t>
      </w:r>
    </w:p>
    <w:p w:rsidR="00F81E61" w:rsidRDefault="00FA73EC">
      <w:pPr>
        <w:pStyle w:val="a3"/>
        <w:spacing w:before="1"/>
        <w:ind w:left="773" w:right="1140" w:firstLine="427"/>
        <w:jc w:val="both"/>
      </w:pPr>
      <w:r>
        <w:t>Углеводы. Углеводы, их классификация: моносахариды (глюкоза, фруктоза), дисахариды(сахароза)иполисахариды (крахмалицеллюлоза).</w:t>
      </w:r>
    </w:p>
    <w:p w:rsidR="00F81E61" w:rsidRDefault="00FA73EC">
      <w:pPr>
        <w:pStyle w:val="a3"/>
        <w:spacing w:before="2"/>
        <w:ind w:left="773" w:right="1125" w:firstLine="427"/>
        <w:jc w:val="both"/>
      </w:pPr>
      <w:r>
        <w:t>Глюкоза - вещество с двойственной функцией - альдегидоспирт. Химические свойстваглюкозы: окисление в глюконовую кислоту, восстановление в сорбит, спиртовое брожение.Применениеглюкозына основесвойств.</w:t>
      </w:r>
    </w:p>
    <w:p w:rsidR="00F81E61" w:rsidRDefault="00FA73EC">
      <w:pPr>
        <w:pStyle w:val="a3"/>
        <w:ind w:left="773" w:right="1118" w:firstLine="427"/>
        <w:jc w:val="both"/>
      </w:pPr>
      <w:r>
        <w:t>Значениеуглеводоввживойприродеижизничеловека.Понятиеореакцияхполи-конденсацииигидролизанапримеревзаимопревращений: глюкоза-о-полисахарид.</w:t>
      </w:r>
    </w:p>
    <w:p w:rsidR="00F81E61" w:rsidRDefault="00FA73EC">
      <w:pPr>
        <w:pStyle w:val="2"/>
        <w:spacing w:before="5"/>
      </w:pPr>
      <w:r>
        <w:t>Демонстрации</w:t>
      </w:r>
    </w:p>
    <w:p w:rsidR="00F81E61" w:rsidRDefault="00FA73EC">
      <w:pPr>
        <w:pStyle w:val="a3"/>
        <w:spacing w:line="272" w:lineRule="exact"/>
        <w:ind w:left="1200"/>
      </w:pPr>
      <w:r>
        <w:t>Окислениеспиртавальдегид.</w:t>
      </w:r>
    </w:p>
    <w:p w:rsidR="00F81E61" w:rsidRDefault="00FA73EC">
      <w:pPr>
        <w:pStyle w:val="a3"/>
        <w:spacing w:line="272" w:lineRule="exact"/>
        <w:ind w:left="1200"/>
      </w:pPr>
      <w:r>
        <w:t>Качественныереакциинамногоатомныеспирты.</w:t>
      </w:r>
    </w:p>
    <w:p w:rsidR="00F81E61" w:rsidRDefault="00FA73EC">
      <w:pPr>
        <w:pStyle w:val="a3"/>
        <w:ind w:left="1200" w:right="3114"/>
      </w:pPr>
      <w:r>
        <w:t>Растворимость фенола в воде при обычной температуре и нагревании.Качественныереакциинафенол.</w:t>
      </w:r>
    </w:p>
    <w:p w:rsidR="00F81E61" w:rsidRDefault="00FA73EC">
      <w:pPr>
        <w:pStyle w:val="a3"/>
        <w:spacing w:before="3"/>
        <w:ind w:left="1200"/>
      </w:pPr>
      <w:r>
        <w:t>Реакциясеребряногозеркалаальдегидовиглюкозы.</w:t>
      </w:r>
    </w:p>
    <w:p w:rsidR="00F81E61" w:rsidRDefault="00FA73EC">
      <w:pPr>
        <w:pStyle w:val="a3"/>
        <w:ind w:left="773" w:right="1656" w:firstLine="427"/>
      </w:pPr>
      <w:r>
        <w:t>Окислениеальдегидовиглюкозывкислотуспомощьюгидроксидамеди(II).Ка-чественнаяреакция накрахмал.Коллекция эфирныхмасел.</w:t>
      </w:r>
    </w:p>
    <w:p w:rsidR="00F81E61" w:rsidRDefault="00FA73EC">
      <w:pPr>
        <w:pStyle w:val="2"/>
        <w:spacing w:before="10" w:line="272" w:lineRule="exact"/>
      </w:pPr>
      <w:r>
        <w:t>Лабораторныеопыты</w:t>
      </w:r>
    </w:p>
    <w:p w:rsidR="00F81E61" w:rsidRDefault="00FA73EC">
      <w:pPr>
        <w:pStyle w:val="a3"/>
        <w:ind w:left="1200" w:right="2547"/>
      </w:pPr>
      <w:r>
        <w:t>Растворениеглицеринавводеивзаимодействиесгидроксидоммеди(II).Свойства уксусной кислоты, общие со свойствами минеральных кислот.Доказательствонепредельногохарактеражидкого жира.</w:t>
      </w:r>
    </w:p>
    <w:p w:rsidR="00F81E61" w:rsidRDefault="00FA73EC">
      <w:pPr>
        <w:pStyle w:val="a3"/>
        <w:ind w:left="1200" w:right="3957"/>
      </w:pPr>
      <w:r>
        <w:t>Взаимодействие глюкозы и сахарозы с гидроксидом меди (II).Качественнаяреакциянакрахмал.</w:t>
      </w:r>
    </w:p>
    <w:p w:rsidR="00F81E61" w:rsidRDefault="00FA73EC">
      <w:pPr>
        <w:pStyle w:val="a3"/>
        <w:ind w:left="773" w:right="1125" w:firstLine="427"/>
        <w:jc w:val="both"/>
      </w:pPr>
      <w:r>
        <w:rPr>
          <w:b/>
          <w:i/>
        </w:rPr>
        <w:t>Профильные и профессионально значимые элементы содержания.</w:t>
      </w:r>
      <w:r>
        <w:t>Метиловый спиртиегоиспользованиевкачествехимическогосырья.Токсичностьметанолаиправилатехникибезопасности приработе с ним.Этиленгликольиегоприменение.Токсичностьэтиленгликоляиправилатехникибезопасностиприработесним.</w:t>
      </w:r>
    </w:p>
    <w:p w:rsidR="00F81E61" w:rsidRDefault="00FA73EC">
      <w:pPr>
        <w:pStyle w:val="a3"/>
        <w:ind w:left="1200" w:right="1138"/>
        <w:jc w:val="both"/>
      </w:pPr>
      <w:r>
        <w:t>Получениефенолаизпродуктовкоксохимическогопроизводстваиизбензола.Поликонденсацияформальдегидасфеноломвфенолоформальдегиднуюсмолу.</w:t>
      </w:r>
    </w:p>
    <w:p w:rsidR="00F81E61" w:rsidRDefault="00FA73EC">
      <w:pPr>
        <w:pStyle w:val="a3"/>
        <w:ind w:left="773" w:right="1139"/>
        <w:jc w:val="both"/>
      </w:pPr>
      <w:r>
        <w:t>Ацетальдегид. Понятие о кетонах на примере ацетона. Применение ацетона в технике ипромышленности.</w:t>
      </w:r>
    </w:p>
    <w:p w:rsidR="00F81E61" w:rsidRDefault="00FA73EC">
      <w:pPr>
        <w:pStyle w:val="a3"/>
        <w:ind w:left="773" w:right="1444" w:firstLine="427"/>
      </w:pPr>
      <w:r>
        <w:t>Многообразие карбоновых кислот (щавелевой кислоты как двухосновной, акриловойкислотыкакнепредельной,бензойнойкислотыкакароматической).</w:t>
      </w:r>
    </w:p>
    <w:p w:rsidR="00F81E61" w:rsidRDefault="00FA73EC">
      <w:pPr>
        <w:pStyle w:val="a3"/>
        <w:ind w:left="773" w:right="1158" w:firstLine="427"/>
      </w:pPr>
      <w:r>
        <w:t>Пленкообразующиемасла.Заменажироввтехникенепищевымсырьем.Синтетическиемоющиесредства.</w:t>
      </w:r>
    </w:p>
    <w:p w:rsidR="00F81E61" w:rsidRDefault="00FA73EC">
      <w:pPr>
        <w:pStyle w:val="a3"/>
        <w:ind w:left="1200"/>
      </w:pPr>
      <w:r>
        <w:t>Молочнокислоеброжениеглюкозы.Кисломолочныепродукты.Силосованиекормов.</w:t>
      </w:r>
    </w:p>
    <w:p w:rsidR="00F81E61" w:rsidRDefault="00FA73EC">
      <w:pPr>
        <w:pStyle w:val="a3"/>
        <w:ind w:left="773"/>
      </w:pPr>
      <w:r>
        <w:t>Нитрованиецеллюлозы.Пироксилин.</w:t>
      </w:r>
    </w:p>
    <w:p w:rsidR="00F81E61" w:rsidRDefault="00FA73EC">
      <w:pPr>
        <w:ind w:left="1200"/>
        <w:rPr>
          <w:sz w:val="24"/>
        </w:rPr>
      </w:pPr>
      <w:r>
        <w:rPr>
          <w:b/>
          <w:i/>
          <w:sz w:val="24"/>
        </w:rPr>
        <w:t>Формыорганизацииучебныхзанятий:</w:t>
      </w:r>
      <w:r>
        <w:rPr>
          <w:sz w:val="24"/>
        </w:rPr>
        <w:t>урок,лекция,семинар.</w:t>
      </w:r>
    </w:p>
    <w:p w:rsidR="00F81E61" w:rsidRDefault="00FA73EC">
      <w:pPr>
        <w:tabs>
          <w:tab w:val="left" w:pos="2988"/>
          <w:tab w:val="left" w:pos="3984"/>
          <w:tab w:val="left" w:pos="5650"/>
          <w:tab w:val="left" w:pos="6056"/>
          <w:tab w:val="left" w:pos="6913"/>
          <w:tab w:val="left" w:pos="7242"/>
          <w:tab w:val="left" w:pos="8749"/>
          <w:tab w:val="left" w:pos="9503"/>
        </w:tabs>
        <w:ind w:left="773" w:right="1137"/>
        <w:rPr>
          <w:sz w:val="24"/>
        </w:rPr>
      </w:pPr>
      <w:r>
        <w:rPr>
          <w:b/>
          <w:i/>
          <w:sz w:val="24"/>
        </w:rPr>
        <w:t>Самостоятельная</w:t>
      </w:r>
      <w:r>
        <w:rPr>
          <w:b/>
          <w:i/>
          <w:sz w:val="24"/>
        </w:rPr>
        <w:tab/>
        <w:t>работа</w:t>
      </w:r>
      <w:r>
        <w:rPr>
          <w:b/>
          <w:i/>
          <w:sz w:val="24"/>
        </w:rPr>
        <w:tab/>
        <w:t>обучающихся</w:t>
      </w:r>
      <w:r>
        <w:rPr>
          <w:b/>
          <w:i/>
          <w:sz w:val="24"/>
        </w:rPr>
        <w:tab/>
      </w:r>
      <w:r>
        <w:rPr>
          <w:sz w:val="24"/>
        </w:rPr>
        <w:t>(5</w:t>
      </w:r>
      <w:r>
        <w:rPr>
          <w:sz w:val="24"/>
        </w:rPr>
        <w:tab/>
        <w:t>часов)</w:t>
      </w:r>
      <w:r>
        <w:rPr>
          <w:sz w:val="24"/>
        </w:rPr>
        <w:tab/>
        <w:t>–</w:t>
      </w:r>
      <w:r>
        <w:rPr>
          <w:sz w:val="24"/>
        </w:rPr>
        <w:tab/>
        <w:t>Составление</w:t>
      </w:r>
      <w:r>
        <w:rPr>
          <w:sz w:val="24"/>
        </w:rPr>
        <w:tab/>
        <w:t>схем,</w:t>
      </w:r>
      <w:r>
        <w:rPr>
          <w:sz w:val="24"/>
        </w:rPr>
        <w:tab/>
      </w:r>
      <w:r>
        <w:rPr>
          <w:spacing w:val="-1"/>
          <w:sz w:val="24"/>
        </w:rPr>
        <w:t>создание</w:t>
      </w:r>
      <w:r>
        <w:rPr>
          <w:sz w:val="24"/>
        </w:rPr>
        <w:t>мультимедийныхпрезентаций, решениезадачиупражнений.</w:t>
      </w:r>
    </w:p>
    <w:p w:rsidR="00F81E61" w:rsidRDefault="00FA73EC" w:rsidP="00DF0D53">
      <w:pPr>
        <w:pStyle w:val="1"/>
        <w:numPr>
          <w:ilvl w:val="1"/>
          <w:numId w:val="98"/>
        </w:numPr>
        <w:tabs>
          <w:tab w:val="left" w:pos="1621"/>
        </w:tabs>
        <w:spacing w:before="5" w:line="272" w:lineRule="exact"/>
        <w:ind w:left="1620" w:hanging="421"/>
        <w:jc w:val="both"/>
      </w:pPr>
      <w:r>
        <w:t>Азотсодержащиеорганическиесоединения.Полимеры(12часов)</w:t>
      </w:r>
    </w:p>
    <w:p w:rsidR="00F81E61" w:rsidRDefault="00FA73EC">
      <w:pPr>
        <w:pStyle w:val="a3"/>
        <w:ind w:left="773" w:right="1128" w:firstLine="427"/>
        <w:jc w:val="both"/>
      </w:pPr>
      <w:r>
        <w:t>Амины. Понятие об аминах. Алифатические амины, их классификация и номенклатура.Анилинкакорганическоеоснование.Получениеанилинаизнитробензола.Применениеанилинанаосновесвойств.</w:t>
      </w:r>
    </w:p>
    <w:p w:rsidR="00F81E61" w:rsidRDefault="00FA73EC">
      <w:pPr>
        <w:pStyle w:val="a3"/>
        <w:ind w:left="773" w:right="1131" w:firstLine="427"/>
        <w:jc w:val="both"/>
      </w:pPr>
      <w:r>
        <w:t>Аминокислоты.Аминокислотыкакамфотерныедифункциональныеорганическиесоединения. Химические свойства аминокислот: взаимодействие с щелочами, кислотами идруг с другом (реакция поликонденсации). Пептидная связь и полипептиды. Применениеаминокислотнаосновесвойств.</w:t>
      </w:r>
    </w:p>
    <w:p w:rsidR="00F81E61" w:rsidRDefault="00FA73EC">
      <w:pPr>
        <w:pStyle w:val="a3"/>
        <w:ind w:left="773" w:right="1135" w:firstLine="427"/>
        <w:jc w:val="both"/>
      </w:pPr>
      <w:r>
        <w:t>Белки.Первичная,вторичная,третичнаяструктурыбелков.Химическиесвойствабелков:горение,денатурация,гидролиз,цветныереакции.Биологическиефункции белков.</w:t>
      </w:r>
    </w:p>
    <w:p w:rsidR="00F81E61" w:rsidRDefault="00FA73EC">
      <w:pPr>
        <w:pStyle w:val="a3"/>
        <w:ind w:left="1200"/>
        <w:jc w:val="both"/>
      </w:pPr>
      <w:r>
        <w:t>Полимеры.Белкииполисахаридыкакбиополимеры.</w:t>
      </w:r>
    </w:p>
    <w:p w:rsidR="00F81E61" w:rsidRDefault="00F81E61">
      <w:pPr>
        <w:jc w:val="both"/>
        <w:sectPr w:rsidR="00F81E61">
          <w:footerReference w:type="default" r:id="rId222"/>
          <w:pgSz w:w="11920" w:h="16850"/>
          <w:pgMar w:top="1020" w:right="0" w:bottom="280" w:left="360" w:header="0" w:footer="0" w:gutter="0"/>
          <w:cols w:space="720"/>
        </w:sectPr>
      </w:pPr>
    </w:p>
    <w:p w:rsidR="00F81E61" w:rsidRDefault="00FA73EC">
      <w:pPr>
        <w:pStyle w:val="a3"/>
        <w:spacing w:before="77"/>
        <w:ind w:left="1200"/>
      </w:pPr>
      <w:r>
        <w:lastRenderedPageBreak/>
        <w:t>Пластмассы.Получениеполимеровреакциейполимеризациииполиконденсации.</w:t>
      </w:r>
    </w:p>
    <w:p w:rsidR="00F81E61" w:rsidRDefault="00FA73EC">
      <w:pPr>
        <w:pStyle w:val="a3"/>
        <w:ind w:left="773"/>
      </w:pPr>
      <w:r>
        <w:t>Термопластичныеитермореактивныепластмассы.Представителипластмасс.</w:t>
      </w:r>
    </w:p>
    <w:p w:rsidR="00F81E61" w:rsidRDefault="00FA73EC">
      <w:pPr>
        <w:pStyle w:val="a3"/>
        <w:spacing w:before="1"/>
        <w:ind w:left="773" w:right="1158" w:firstLine="427"/>
      </w:pPr>
      <w:r>
        <w:t>Волокна,ихклассификация.Получениеволокон.Отдельныепредставителихимическихволокон.</w:t>
      </w:r>
    </w:p>
    <w:p w:rsidR="00F81E61" w:rsidRDefault="00FA73EC">
      <w:pPr>
        <w:pStyle w:val="2"/>
        <w:spacing w:before="9" w:line="272" w:lineRule="exact"/>
      </w:pPr>
      <w:r>
        <w:t>Демонстрации</w:t>
      </w:r>
    </w:p>
    <w:p w:rsidR="00F81E61" w:rsidRDefault="00FA73EC">
      <w:pPr>
        <w:pStyle w:val="a3"/>
        <w:ind w:left="1200" w:right="4513"/>
      </w:pPr>
      <w:r>
        <w:t>Взаимодействие аммиака и анилина с соляной кислотой.Реакцияанилина сбромнойводой.</w:t>
      </w:r>
    </w:p>
    <w:p w:rsidR="00F81E61" w:rsidRDefault="00FA73EC">
      <w:pPr>
        <w:pStyle w:val="a3"/>
        <w:ind w:left="1200" w:right="1656"/>
      </w:pPr>
      <w:r>
        <w:t>Доказательствоналичияфункциональныхгруппврастворахаминокислот.Растворениеи осаждение белков.</w:t>
      </w:r>
    </w:p>
    <w:p w:rsidR="00F81E61" w:rsidRDefault="00FA73EC">
      <w:pPr>
        <w:pStyle w:val="a3"/>
        <w:ind w:left="1200"/>
      </w:pPr>
      <w:r>
        <w:t>Цветныереакциибелков.</w:t>
      </w:r>
    </w:p>
    <w:p w:rsidR="00F81E61" w:rsidRDefault="00FA73EC">
      <w:pPr>
        <w:pStyle w:val="a3"/>
        <w:ind w:left="1200"/>
      </w:pPr>
      <w:r>
        <w:t>Горениептичьегопераишерстянойнити.</w:t>
      </w:r>
    </w:p>
    <w:p w:rsidR="00F81E61" w:rsidRDefault="00FA73EC">
      <w:pPr>
        <w:pStyle w:val="2"/>
        <w:spacing w:before="4" w:line="275" w:lineRule="exact"/>
      </w:pPr>
      <w:r>
        <w:t>Лабораторныеопыты</w:t>
      </w:r>
    </w:p>
    <w:p w:rsidR="00F81E61" w:rsidRDefault="00FA73EC">
      <w:pPr>
        <w:pStyle w:val="a3"/>
        <w:spacing w:line="272" w:lineRule="exact"/>
        <w:ind w:left="1200"/>
      </w:pPr>
      <w:r>
        <w:t>Растворениебелковвводе.</w:t>
      </w:r>
    </w:p>
    <w:p w:rsidR="00F81E61" w:rsidRDefault="00FA73EC">
      <w:pPr>
        <w:pStyle w:val="a3"/>
        <w:spacing w:line="274" w:lineRule="exact"/>
        <w:ind w:left="1200"/>
      </w:pPr>
      <w:r>
        <w:t>Обнаружениебелковвмолокеимясномбульоне.</w:t>
      </w:r>
    </w:p>
    <w:p w:rsidR="00F81E61" w:rsidRDefault="00FA73EC">
      <w:pPr>
        <w:pStyle w:val="a3"/>
        <w:ind w:left="773" w:right="1444" w:firstLine="427"/>
      </w:pPr>
      <w:r>
        <w:t>Денатурациярастворабелкакуриногояйцаспиртом,растворамисолейтяжелыхметаллови принагревании.</w:t>
      </w:r>
    </w:p>
    <w:p w:rsidR="00F81E61" w:rsidRDefault="00FA73EC">
      <w:pPr>
        <w:pStyle w:val="2"/>
        <w:spacing w:before="10" w:line="272" w:lineRule="exact"/>
      </w:pPr>
      <w:r>
        <w:t>Практическиезанятия(2часа)</w:t>
      </w:r>
    </w:p>
    <w:p w:rsidR="00F81E61" w:rsidRDefault="00FA73EC">
      <w:pPr>
        <w:pStyle w:val="a3"/>
        <w:ind w:left="1200" w:right="1926"/>
      </w:pPr>
      <w:r>
        <w:t>Решение экспериментальных задач на идентификацию органических соединений.Распознаваниепластмасс и волокон.</w:t>
      </w:r>
    </w:p>
    <w:p w:rsidR="00F81E61" w:rsidRDefault="00FA73EC">
      <w:pPr>
        <w:pStyle w:val="a3"/>
        <w:tabs>
          <w:tab w:val="left" w:pos="1517"/>
          <w:tab w:val="left" w:pos="4018"/>
          <w:tab w:val="left" w:pos="9457"/>
        </w:tabs>
        <w:ind w:left="773" w:right="1123" w:firstLine="427"/>
        <w:jc w:val="both"/>
      </w:pPr>
      <w:r>
        <w:rPr>
          <w:b/>
          <w:i/>
        </w:rPr>
        <w:t xml:space="preserve">Профильные и профессионально значимые элементы содержания. </w:t>
      </w:r>
      <w:r>
        <w:t>Аминокапроноваякислота.Капронкакпредставительполиамидныхволокон.Использованиегидролизабелковв</w:t>
      </w:r>
      <w:r>
        <w:tab/>
        <w:t>промышленности.</w:t>
      </w:r>
      <w:r>
        <w:tab/>
        <w:t>Поливинилхлорид,         политетрафторэтилен</w:t>
      </w:r>
      <w:r>
        <w:tab/>
        <w:t>(тефлон).Фенолоформальдегидные пластмассы. Целлулоид. Промышленное производство химическихволокон.</w:t>
      </w:r>
    </w:p>
    <w:p w:rsidR="00F81E61" w:rsidRDefault="00FA73EC">
      <w:pPr>
        <w:ind w:left="1200"/>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pStyle w:val="a3"/>
        <w:ind w:left="773" w:right="1124" w:firstLine="427"/>
        <w:jc w:val="both"/>
      </w:pPr>
      <w:r>
        <w:rPr>
          <w:b/>
          <w:i/>
        </w:rPr>
        <w:t>Самостоятельнаяработаобучающихся</w:t>
      </w:r>
      <w:r>
        <w:t>(6часов)–конспектированиетекста;составлениесхемимультимедийныхпрезентаций,подготовкарефератовидокладов;подготовкаклабораторнойработе;подготовкакдифференцированномузачёту.</w:t>
      </w:r>
    </w:p>
    <w:p w:rsidR="00F81E61" w:rsidRDefault="00FA73EC">
      <w:pPr>
        <w:spacing w:before="5" w:after="8"/>
        <w:ind w:left="1200"/>
        <w:jc w:val="both"/>
        <w:rPr>
          <w:b/>
          <w:i/>
          <w:sz w:val="24"/>
        </w:rPr>
      </w:pPr>
      <w:r>
        <w:rPr>
          <w:b/>
          <w:i/>
          <w:sz w:val="24"/>
        </w:rPr>
        <w:t>Видыучебнойдеятельности студентов</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7233"/>
      </w:tblGrid>
      <w:tr w:rsidR="00F81E61">
        <w:trPr>
          <w:trHeight w:val="671"/>
        </w:trPr>
        <w:tc>
          <w:tcPr>
            <w:tcW w:w="2129" w:type="dxa"/>
          </w:tcPr>
          <w:p w:rsidR="00F81E61" w:rsidRDefault="00FA73EC">
            <w:pPr>
              <w:pStyle w:val="TableParagraph"/>
              <w:spacing w:before="94" w:line="237" w:lineRule="auto"/>
              <w:ind w:left="590" w:right="398" w:hanging="154"/>
              <w:rPr>
                <w:sz w:val="24"/>
              </w:rPr>
            </w:pPr>
            <w:r>
              <w:rPr>
                <w:sz w:val="24"/>
              </w:rPr>
              <w:t>Содержаниеобучения</w:t>
            </w:r>
          </w:p>
        </w:tc>
        <w:tc>
          <w:tcPr>
            <w:tcW w:w="7233" w:type="dxa"/>
          </w:tcPr>
          <w:p w:rsidR="00F81E61" w:rsidRDefault="00FA73EC">
            <w:pPr>
              <w:pStyle w:val="TableParagraph"/>
              <w:spacing w:before="94" w:line="237" w:lineRule="auto"/>
              <w:ind w:left="2640" w:right="110" w:hanging="2533"/>
              <w:rPr>
                <w:sz w:val="24"/>
              </w:rPr>
            </w:pPr>
            <w:r>
              <w:rPr>
                <w:sz w:val="24"/>
              </w:rPr>
              <w:t>Характеристикаосновныхвидовдеятельностистудентов(науровнеучебных действий)</w:t>
            </w:r>
          </w:p>
        </w:tc>
      </w:tr>
      <w:tr w:rsidR="00F81E61">
        <w:trPr>
          <w:trHeight w:val="3156"/>
        </w:trPr>
        <w:tc>
          <w:tcPr>
            <w:tcW w:w="2129" w:type="dxa"/>
          </w:tcPr>
          <w:p w:rsidR="00F81E61" w:rsidRDefault="00FA73EC">
            <w:pPr>
              <w:pStyle w:val="TableParagraph"/>
              <w:spacing w:before="107"/>
              <w:ind w:left="69" w:right="833"/>
              <w:jc w:val="both"/>
              <w:rPr>
                <w:sz w:val="24"/>
              </w:rPr>
            </w:pPr>
            <w:r>
              <w:rPr>
                <w:spacing w:val="-1"/>
                <w:sz w:val="24"/>
              </w:rPr>
              <w:t>Важнейшие</w:t>
            </w:r>
            <w:r>
              <w:rPr>
                <w:sz w:val="24"/>
              </w:rPr>
              <w:t>химическиепонятия</w:t>
            </w:r>
          </w:p>
        </w:tc>
        <w:tc>
          <w:tcPr>
            <w:tcW w:w="7233" w:type="dxa"/>
          </w:tcPr>
          <w:p w:rsidR="00F81E61" w:rsidRDefault="00FA73EC">
            <w:pPr>
              <w:pStyle w:val="TableParagraph"/>
              <w:spacing w:before="107"/>
              <w:ind w:left="67" w:right="110"/>
              <w:rPr>
                <w:sz w:val="24"/>
              </w:rPr>
            </w:pPr>
            <w:r>
              <w:rPr>
                <w:sz w:val="24"/>
              </w:rPr>
              <w:t>Умение давать определение и оперировать следующимихимическими понятиями: вещество, химический элемент, атом,молекула, относительные атомная и молекулярная массы, ион,аллотропия, изотопы, химическая связь, электроотрицательность,валентность, степень окисления, моль, молярная масса, молярныйобъем газообразных веществ, вещества молекулярного инемолекулярного строения, растворы, электролит и неэлектролит,электролитическая диссоциация, окислитель и восстановитель,окислениеивосстановление,тепловойэффектреакции,скорость</w:t>
            </w:r>
          </w:p>
          <w:p w:rsidR="00F81E61" w:rsidRDefault="00FA73EC">
            <w:pPr>
              <w:pStyle w:val="TableParagraph"/>
              <w:spacing w:before="3" w:line="235" w:lineRule="auto"/>
              <w:ind w:left="67" w:right="110"/>
              <w:rPr>
                <w:sz w:val="24"/>
              </w:rPr>
            </w:pPr>
            <w:r>
              <w:rPr>
                <w:sz w:val="24"/>
              </w:rPr>
              <w:t>химическойреакции,катализ,химическоеравновесие,углеродныйскелет,функциональнаягруппа,изомерия,гомология</w:t>
            </w:r>
          </w:p>
        </w:tc>
      </w:tr>
      <w:tr w:rsidR="00F81E61">
        <w:trPr>
          <w:trHeight w:val="2450"/>
        </w:trPr>
        <w:tc>
          <w:tcPr>
            <w:tcW w:w="2129" w:type="dxa"/>
            <w:tcBorders>
              <w:bottom w:val="nil"/>
            </w:tcBorders>
          </w:tcPr>
          <w:p w:rsidR="00F81E61" w:rsidRDefault="00FA73EC">
            <w:pPr>
              <w:pStyle w:val="TableParagraph"/>
              <w:spacing w:before="109" w:line="237" w:lineRule="auto"/>
              <w:ind w:left="69" w:right="204"/>
              <w:rPr>
                <w:sz w:val="24"/>
              </w:rPr>
            </w:pPr>
            <w:r>
              <w:rPr>
                <w:sz w:val="24"/>
              </w:rPr>
              <w:t>Основные законыхимии</w:t>
            </w:r>
          </w:p>
        </w:tc>
        <w:tc>
          <w:tcPr>
            <w:tcW w:w="7233" w:type="dxa"/>
            <w:tcBorders>
              <w:bottom w:val="nil"/>
            </w:tcBorders>
          </w:tcPr>
          <w:p w:rsidR="00F81E61" w:rsidRDefault="00FA73EC">
            <w:pPr>
              <w:pStyle w:val="TableParagraph"/>
              <w:spacing w:before="109" w:line="237" w:lineRule="auto"/>
              <w:ind w:left="67" w:right="212"/>
              <w:rPr>
                <w:sz w:val="24"/>
              </w:rPr>
            </w:pPr>
            <w:r>
              <w:rPr>
                <w:sz w:val="24"/>
              </w:rPr>
              <w:t>Формулированиезаконовсохранениямассывеществипостоянствасостава веществ.</w:t>
            </w:r>
          </w:p>
          <w:p w:rsidR="00F81E61" w:rsidRDefault="00FA73EC">
            <w:pPr>
              <w:pStyle w:val="TableParagraph"/>
              <w:spacing w:before="121"/>
              <w:ind w:left="67" w:right="110"/>
              <w:rPr>
                <w:sz w:val="24"/>
              </w:rPr>
            </w:pPr>
            <w:r>
              <w:rPr>
                <w:sz w:val="24"/>
              </w:rPr>
              <w:t>Установка причинно-следственной связи между содержанием этихзаконовинаписаниемхимическихформулиуравнений.Установкаэволюционнойсущности менделеевскойисовременнойформулировокпериодического законаД.И.Менделеева.</w:t>
            </w:r>
          </w:p>
          <w:p w:rsidR="00F81E61" w:rsidRDefault="00FA73EC">
            <w:pPr>
              <w:pStyle w:val="TableParagraph"/>
              <w:spacing w:line="270" w:lineRule="atLeast"/>
              <w:ind w:left="67" w:right="212"/>
              <w:rPr>
                <w:sz w:val="24"/>
              </w:rPr>
            </w:pPr>
            <w:r>
              <w:rPr>
                <w:sz w:val="24"/>
              </w:rPr>
              <w:t>Объяснениефизическогосмысласимволикипериодическойтаблицыхимических элементовД.И.Менделеева(номеров</w:t>
            </w:r>
          </w:p>
        </w:tc>
      </w:tr>
    </w:tbl>
    <w:p w:rsidR="00F81E61" w:rsidRDefault="00F81E61">
      <w:pPr>
        <w:spacing w:line="270" w:lineRule="atLeast"/>
        <w:rPr>
          <w:sz w:val="24"/>
        </w:rPr>
        <w:sectPr w:rsidR="00F81E61">
          <w:footerReference w:type="default" r:id="rId223"/>
          <w:pgSz w:w="11920" w:h="16850"/>
          <w:pgMar w:top="1020" w:right="0" w:bottom="280" w:left="360" w:header="0" w:footer="0"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7233"/>
      </w:tblGrid>
      <w:tr w:rsidR="00F81E61">
        <w:trPr>
          <w:trHeight w:val="1778"/>
        </w:trPr>
        <w:tc>
          <w:tcPr>
            <w:tcW w:w="2129" w:type="dxa"/>
          </w:tcPr>
          <w:p w:rsidR="00F81E61" w:rsidRDefault="00F81E61">
            <w:pPr>
              <w:pStyle w:val="TableParagraph"/>
              <w:rPr>
                <w:sz w:val="24"/>
              </w:rPr>
            </w:pPr>
          </w:p>
        </w:tc>
        <w:tc>
          <w:tcPr>
            <w:tcW w:w="7233" w:type="dxa"/>
          </w:tcPr>
          <w:p w:rsidR="00F81E61" w:rsidRDefault="00FA73EC">
            <w:pPr>
              <w:pStyle w:val="TableParagraph"/>
              <w:ind w:left="67" w:right="494"/>
              <w:rPr>
                <w:sz w:val="24"/>
              </w:rPr>
            </w:pPr>
            <w:r>
              <w:rPr>
                <w:sz w:val="24"/>
              </w:rPr>
              <w:t>элемента, периода, группы) и установка причинно-следственнойсвязи между строением атома и закономерностями изменениясвойств элементов и образованных ими веществ в периодах игруппах.</w:t>
            </w:r>
          </w:p>
          <w:p w:rsidR="00F81E61" w:rsidRDefault="00FA73EC">
            <w:pPr>
              <w:pStyle w:val="TableParagraph"/>
              <w:spacing w:before="97" w:line="237" w:lineRule="auto"/>
              <w:ind w:left="67" w:right="110"/>
              <w:rPr>
                <w:sz w:val="24"/>
              </w:rPr>
            </w:pPr>
            <w:r>
              <w:rPr>
                <w:sz w:val="24"/>
              </w:rPr>
              <w:t>ХарактеристикаэлементовмалыхибольшихпериодовпоихположениювПериодическойсистемеД.И.Менделеева</w:t>
            </w:r>
          </w:p>
        </w:tc>
      </w:tr>
      <w:tr w:rsidR="00F81E61">
        <w:trPr>
          <w:trHeight w:val="3792"/>
        </w:trPr>
        <w:tc>
          <w:tcPr>
            <w:tcW w:w="2129" w:type="dxa"/>
          </w:tcPr>
          <w:p w:rsidR="00F81E61" w:rsidRDefault="00FA73EC">
            <w:pPr>
              <w:pStyle w:val="TableParagraph"/>
              <w:spacing w:before="102" w:line="237" w:lineRule="auto"/>
              <w:ind w:left="69" w:right="247"/>
              <w:rPr>
                <w:sz w:val="24"/>
              </w:rPr>
            </w:pPr>
            <w:r>
              <w:rPr>
                <w:spacing w:val="-2"/>
                <w:sz w:val="24"/>
              </w:rPr>
              <w:t xml:space="preserve">Основные </w:t>
            </w:r>
            <w:r>
              <w:rPr>
                <w:spacing w:val="-1"/>
                <w:sz w:val="24"/>
              </w:rPr>
              <w:t>теории</w:t>
            </w:r>
            <w:r>
              <w:rPr>
                <w:sz w:val="24"/>
              </w:rPr>
              <w:t>химии</w:t>
            </w:r>
          </w:p>
        </w:tc>
        <w:tc>
          <w:tcPr>
            <w:tcW w:w="7233" w:type="dxa"/>
          </w:tcPr>
          <w:p w:rsidR="00F81E61" w:rsidRDefault="00FA73EC">
            <w:pPr>
              <w:pStyle w:val="TableParagraph"/>
              <w:spacing w:before="99"/>
              <w:ind w:left="67" w:right="438"/>
              <w:rPr>
                <w:sz w:val="24"/>
              </w:rPr>
            </w:pPr>
            <w:r>
              <w:rPr>
                <w:sz w:val="24"/>
              </w:rPr>
              <w:t>Установказависимостисвойствхимическихвеществотстроенияатомов образующих их химических элементов. Характеристикаважнейших типов химических связей и относительности этойтипологии.</w:t>
            </w:r>
          </w:p>
          <w:p w:rsidR="00F81E61" w:rsidRDefault="00FA73EC">
            <w:pPr>
              <w:pStyle w:val="TableParagraph"/>
              <w:spacing w:before="118"/>
              <w:ind w:left="67" w:right="110"/>
              <w:rPr>
                <w:sz w:val="24"/>
              </w:rPr>
            </w:pPr>
            <w:r>
              <w:rPr>
                <w:sz w:val="24"/>
              </w:rPr>
              <w:t>Объяснениезависимостисвойстввеществотихсоставаистроениякристаллическихрешеток.</w:t>
            </w:r>
          </w:p>
          <w:p w:rsidR="00F81E61" w:rsidRDefault="00FA73EC">
            <w:pPr>
              <w:pStyle w:val="TableParagraph"/>
              <w:spacing w:before="120"/>
              <w:ind w:left="67" w:right="573"/>
              <w:rPr>
                <w:sz w:val="24"/>
              </w:rPr>
            </w:pPr>
            <w:r>
              <w:rPr>
                <w:sz w:val="24"/>
              </w:rPr>
              <w:t>Формулировкаосновныхположенийтеорииэлектролитическойдиссоциации и характеристика в свете этой теории свойствосновныхклассов неорганическихсоединений.</w:t>
            </w:r>
          </w:p>
          <w:p w:rsidR="00F81E61" w:rsidRDefault="00FA73EC">
            <w:pPr>
              <w:pStyle w:val="TableParagraph"/>
              <w:spacing w:before="116"/>
              <w:ind w:left="67" w:right="215"/>
              <w:rPr>
                <w:sz w:val="24"/>
              </w:rPr>
            </w:pPr>
            <w:r>
              <w:rPr>
                <w:sz w:val="24"/>
              </w:rPr>
              <w:t>Формулировка основных положений теории химического строенияорганических соединений и характеристика в свете этой теориисвойствосновныхклассов органическихсоединений</w:t>
            </w:r>
          </w:p>
        </w:tc>
      </w:tr>
      <w:tr w:rsidR="00F81E61">
        <w:trPr>
          <w:trHeight w:val="5880"/>
        </w:trPr>
        <w:tc>
          <w:tcPr>
            <w:tcW w:w="2129" w:type="dxa"/>
          </w:tcPr>
          <w:p w:rsidR="00F81E61" w:rsidRDefault="00FA73EC">
            <w:pPr>
              <w:pStyle w:val="TableParagraph"/>
              <w:spacing w:before="99"/>
              <w:ind w:left="69" w:right="823"/>
              <w:rPr>
                <w:sz w:val="24"/>
              </w:rPr>
            </w:pPr>
            <w:r>
              <w:rPr>
                <w:spacing w:val="-1"/>
                <w:sz w:val="24"/>
              </w:rPr>
              <w:t>Важнейшие</w:t>
            </w:r>
            <w:r>
              <w:rPr>
                <w:sz w:val="24"/>
              </w:rPr>
              <w:t>вещества иматериалы</w:t>
            </w:r>
          </w:p>
        </w:tc>
        <w:tc>
          <w:tcPr>
            <w:tcW w:w="7233" w:type="dxa"/>
          </w:tcPr>
          <w:p w:rsidR="00F81E61" w:rsidRDefault="00FA73EC">
            <w:pPr>
              <w:pStyle w:val="TableParagraph"/>
              <w:spacing w:before="99"/>
              <w:ind w:left="67" w:right="108"/>
              <w:rPr>
                <w:sz w:val="24"/>
              </w:rPr>
            </w:pPr>
            <w:r>
              <w:rPr>
                <w:sz w:val="24"/>
              </w:rPr>
              <w:t>Характеристика состава, строения, свойств, получения иприменения важнейших металлов (IA и IIA групп, алюминия,железа, а в естественно-научном профиле и некоторых d-элементов)и ихсоединений.</w:t>
            </w:r>
          </w:p>
          <w:p w:rsidR="00F81E61" w:rsidRDefault="00FA73EC">
            <w:pPr>
              <w:pStyle w:val="TableParagraph"/>
              <w:spacing w:before="118"/>
              <w:ind w:left="67" w:right="192"/>
              <w:rPr>
                <w:sz w:val="24"/>
              </w:rPr>
            </w:pPr>
            <w:r>
              <w:rPr>
                <w:sz w:val="24"/>
              </w:rPr>
              <w:t>Характеристика состава, строения, свойств, получения иприменения важнейших неметаллов (VIII А, VIIA, VIA групп, атакже азота и фосфора, углерода и кремния, водорода) и ихсоединений.Характеристикасостава,строения,свойств,полученияи применения важнейших классов углеводородов (алканов,циклоалканов, алкенов, алкинов, аренов) и их наиболее значимых внароднохозяйственномпланепредставителей.</w:t>
            </w:r>
          </w:p>
          <w:p w:rsidR="00F81E61" w:rsidRDefault="00FA73EC">
            <w:pPr>
              <w:pStyle w:val="TableParagraph"/>
              <w:spacing w:before="116"/>
              <w:ind w:left="67" w:right="137"/>
              <w:rPr>
                <w:sz w:val="24"/>
              </w:rPr>
            </w:pPr>
            <w:r>
              <w:rPr>
                <w:sz w:val="24"/>
              </w:rPr>
              <w:t>Аналогичная характеристика важнейших представителей другихклассов органических соединений: метанола и этанола, сложныхэфиров, жиров, мыл, альдегидов (формальдегидов и ацетальдегида),кетонов (ацетона), карбоновых кислот (уксусной кислоты, дляестественно-научного профиля представителей других классовкислот), моносахаридов (глюкозы), дисахаридов (сахарозы),полисахаридов (крахмала и целлюлозы), анилина, аминокислот,белков, искусственных и синтетических волокон, каучуков,пластмасс</w:t>
            </w:r>
          </w:p>
        </w:tc>
      </w:tr>
      <w:tr w:rsidR="00F81E61">
        <w:trPr>
          <w:trHeight w:val="2291"/>
        </w:trPr>
        <w:tc>
          <w:tcPr>
            <w:tcW w:w="2129" w:type="dxa"/>
          </w:tcPr>
          <w:p w:rsidR="00F81E61" w:rsidRDefault="00FA73EC">
            <w:pPr>
              <w:pStyle w:val="TableParagraph"/>
              <w:spacing w:before="102" w:line="237" w:lineRule="auto"/>
              <w:ind w:left="69" w:right="197"/>
              <w:rPr>
                <w:sz w:val="24"/>
              </w:rPr>
            </w:pPr>
            <w:r>
              <w:rPr>
                <w:sz w:val="24"/>
              </w:rPr>
              <w:t>Химический языки символика</w:t>
            </w:r>
          </w:p>
        </w:tc>
        <w:tc>
          <w:tcPr>
            <w:tcW w:w="7233" w:type="dxa"/>
          </w:tcPr>
          <w:p w:rsidR="00F81E61" w:rsidRDefault="00FA73EC">
            <w:pPr>
              <w:pStyle w:val="TableParagraph"/>
              <w:spacing w:before="102" w:line="237" w:lineRule="auto"/>
              <w:ind w:left="67" w:right="891"/>
              <w:rPr>
                <w:sz w:val="24"/>
              </w:rPr>
            </w:pPr>
            <w:r>
              <w:rPr>
                <w:sz w:val="24"/>
              </w:rPr>
              <w:t>Использование в учебной и профессиональной деятельностихимическихтерминов исимволики.</w:t>
            </w:r>
          </w:p>
          <w:p w:rsidR="00F81E61" w:rsidRDefault="00FA73EC">
            <w:pPr>
              <w:pStyle w:val="TableParagraph"/>
              <w:spacing w:before="121"/>
              <w:ind w:left="67" w:right="110"/>
              <w:rPr>
                <w:sz w:val="24"/>
              </w:rPr>
            </w:pPr>
            <w:r>
              <w:rPr>
                <w:sz w:val="24"/>
              </w:rPr>
              <w:t>Названиеизученныхвеществпотривиальнойилимеждународнойноменклатуре и отражение состава этих соединений с помощьюхимическихформул.</w:t>
            </w:r>
          </w:p>
          <w:p w:rsidR="00F81E61" w:rsidRDefault="00FA73EC">
            <w:pPr>
              <w:pStyle w:val="TableParagraph"/>
              <w:spacing w:before="115"/>
              <w:ind w:left="67" w:right="110"/>
              <w:rPr>
                <w:sz w:val="24"/>
              </w:rPr>
            </w:pPr>
            <w:r>
              <w:rPr>
                <w:sz w:val="24"/>
              </w:rPr>
              <w:t>Отражениехимическихпроцессовспомощьюуравненийхимическихреакций</w:t>
            </w:r>
          </w:p>
        </w:tc>
      </w:tr>
      <w:tr w:rsidR="00F81E61">
        <w:trPr>
          <w:trHeight w:val="671"/>
        </w:trPr>
        <w:tc>
          <w:tcPr>
            <w:tcW w:w="2129" w:type="dxa"/>
            <w:tcBorders>
              <w:bottom w:val="nil"/>
            </w:tcBorders>
          </w:tcPr>
          <w:p w:rsidR="00F81E61" w:rsidRDefault="00FA73EC">
            <w:pPr>
              <w:pStyle w:val="TableParagraph"/>
              <w:spacing w:before="92"/>
              <w:ind w:left="69" w:right="762"/>
              <w:rPr>
                <w:sz w:val="24"/>
              </w:rPr>
            </w:pPr>
            <w:r>
              <w:rPr>
                <w:sz w:val="24"/>
              </w:rPr>
              <w:t>Химическиереакции</w:t>
            </w:r>
          </w:p>
        </w:tc>
        <w:tc>
          <w:tcPr>
            <w:tcW w:w="7233" w:type="dxa"/>
            <w:tcBorders>
              <w:bottom w:val="nil"/>
            </w:tcBorders>
          </w:tcPr>
          <w:p w:rsidR="00F81E61" w:rsidRDefault="00FA73EC">
            <w:pPr>
              <w:pStyle w:val="TableParagraph"/>
              <w:spacing w:before="92"/>
              <w:ind w:left="67" w:right="110"/>
              <w:rPr>
                <w:sz w:val="24"/>
              </w:rPr>
            </w:pPr>
            <w:r>
              <w:rPr>
                <w:sz w:val="24"/>
              </w:rPr>
              <w:t>Объяснение сущности химических процессов. Классификацияхимических реакцийпоразличнымпризнакам:числуисоставу</w:t>
            </w:r>
          </w:p>
        </w:tc>
      </w:tr>
    </w:tbl>
    <w:p w:rsidR="00F81E61" w:rsidRDefault="00F81E61">
      <w:pPr>
        <w:rPr>
          <w:sz w:val="24"/>
        </w:rPr>
        <w:sectPr w:rsidR="00F81E61">
          <w:footerReference w:type="default" r:id="rId224"/>
          <w:pgSz w:w="11920" w:h="16850"/>
          <w:pgMar w:top="1120" w:right="0" w:bottom="280" w:left="360" w:header="0" w:footer="0" w:gutter="0"/>
          <w:cols w:space="720"/>
        </w:sect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7233"/>
      </w:tblGrid>
      <w:tr w:rsidR="00F81E61">
        <w:trPr>
          <w:trHeight w:val="3122"/>
        </w:trPr>
        <w:tc>
          <w:tcPr>
            <w:tcW w:w="2129" w:type="dxa"/>
          </w:tcPr>
          <w:p w:rsidR="00F81E61" w:rsidRDefault="00F81E61">
            <w:pPr>
              <w:pStyle w:val="TableParagraph"/>
            </w:pPr>
          </w:p>
        </w:tc>
        <w:tc>
          <w:tcPr>
            <w:tcW w:w="7233" w:type="dxa"/>
          </w:tcPr>
          <w:p w:rsidR="00F81E61" w:rsidRDefault="00FA73EC">
            <w:pPr>
              <w:pStyle w:val="TableParagraph"/>
              <w:ind w:left="67" w:right="110"/>
              <w:rPr>
                <w:sz w:val="24"/>
              </w:rPr>
            </w:pPr>
            <w:r>
              <w:rPr>
                <w:sz w:val="24"/>
              </w:rPr>
              <w:t>продуктов и реагентов, тепловому эффекту, направлению, фазе,наличиюкатализатора,изменениюстепенейокисленияэлементов,образующихвещества.</w:t>
            </w:r>
          </w:p>
          <w:p w:rsidR="00F81E61" w:rsidRDefault="00FA73EC">
            <w:pPr>
              <w:pStyle w:val="TableParagraph"/>
              <w:spacing w:before="105" w:line="237" w:lineRule="auto"/>
              <w:ind w:left="67" w:right="110"/>
              <w:rPr>
                <w:sz w:val="24"/>
              </w:rPr>
            </w:pPr>
            <w:r>
              <w:rPr>
                <w:sz w:val="24"/>
              </w:rPr>
              <w:t>Установкапризнаковобщегоиразличноговтипологииреакцийдлянеорганическойи органическойхимии.</w:t>
            </w:r>
          </w:p>
          <w:p w:rsidR="00F81E61" w:rsidRDefault="00FA73EC">
            <w:pPr>
              <w:pStyle w:val="TableParagraph"/>
              <w:spacing w:before="120"/>
              <w:ind w:left="67" w:right="74"/>
              <w:rPr>
                <w:sz w:val="24"/>
              </w:rPr>
            </w:pPr>
            <w:r>
              <w:rPr>
                <w:sz w:val="24"/>
              </w:rPr>
              <w:t>Классификация веществ и процессов с точки зрения окисления-восстановления. Составление уравнений реакций с помощью методаэлектронногобаланса.</w:t>
            </w:r>
          </w:p>
          <w:p w:rsidR="00F81E61" w:rsidRDefault="00FA73EC">
            <w:pPr>
              <w:pStyle w:val="TableParagraph"/>
              <w:spacing w:before="118" w:line="237" w:lineRule="auto"/>
              <w:ind w:left="67" w:right="979"/>
              <w:rPr>
                <w:sz w:val="24"/>
              </w:rPr>
            </w:pPr>
            <w:r>
              <w:rPr>
                <w:sz w:val="24"/>
              </w:rPr>
              <w:t>Объяснение зависимости скорости химической реакции иположенияхимическогоравновесияотразличныхфакторов</w:t>
            </w:r>
          </w:p>
        </w:tc>
      </w:tr>
      <w:tr w:rsidR="00F81E61">
        <w:trPr>
          <w:trHeight w:val="1344"/>
        </w:trPr>
        <w:tc>
          <w:tcPr>
            <w:tcW w:w="2129" w:type="dxa"/>
          </w:tcPr>
          <w:p w:rsidR="00F81E61" w:rsidRDefault="00FA73EC">
            <w:pPr>
              <w:pStyle w:val="TableParagraph"/>
              <w:spacing w:before="102" w:line="237" w:lineRule="auto"/>
              <w:ind w:left="69" w:right="728"/>
              <w:rPr>
                <w:sz w:val="24"/>
              </w:rPr>
            </w:pPr>
            <w:r>
              <w:rPr>
                <w:sz w:val="24"/>
              </w:rPr>
              <w:t>Химическийэксперимент</w:t>
            </w:r>
          </w:p>
        </w:tc>
        <w:tc>
          <w:tcPr>
            <w:tcW w:w="7233" w:type="dxa"/>
          </w:tcPr>
          <w:p w:rsidR="00F81E61" w:rsidRDefault="00FA73EC">
            <w:pPr>
              <w:pStyle w:val="TableParagraph"/>
              <w:spacing w:before="102" w:line="237" w:lineRule="auto"/>
              <w:ind w:left="67" w:right="110"/>
              <w:rPr>
                <w:sz w:val="24"/>
              </w:rPr>
            </w:pPr>
            <w:r>
              <w:rPr>
                <w:sz w:val="24"/>
              </w:rPr>
              <w:t>Выполнениехимическогоэкспериментавполномсоответствиисправилами безопасности.</w:t>
            </w:r>
          </w:p>
          <w:p w:rsidR="00F81E61" w:rsidRDefault="00FA73EC">
            <w:pPr>
              <w:pStyle w:val="TableParagraph"/>
              <w:spacing w:before="119" w:line="237" w:lineRule="auto"/>
              <w:ind w:left="67" w:right="110"/>
              <w:rPr>
                <w:sz w:val="24"/>
              </w:rPr>
            </w:pPr>
            <w:r>
              <w:rPr>
                <w:sz w:val="24"/>
              </w:rPr>
              <w:t>Наблюдение,фиксацияиописаниерезультатовпроведенногоэксперимента</w:t>
            </w:r>
          </w:p>
        </w:tc>
      </w:tr>
      <w:tr w:rsidR="00F81E61">
        <w:trPr>
          <w:trHeight w:val="1775"/>
        </w:trPr>
        <w:tc>
          <w:tcPr>
            <w:tcW w:w="2129" w:type="dxa"/>
          </w:tcPr>
          <w:p w:rsidR="00F81E61" w:rsidRDefault="00FA73EC">
            <w:pPr>
              <w:pStyle w:val="TableParagraph"/>
              <w:spacing w:before="102" w:line="237" w:lineRule="auto"/>
              <w:ind w:left="69" w:right="751"/>
              <w:rPr>
                <w:sz w:val="24"/>
              </w:rPr>
            </w:pPr>
            <w:r>
              <w:rPr>
                <w:sz w:val="24"/>
              </w:rPr>
              <w:t>Химическаяинформация</w:t>
            </w:r>
          </w:p>
        </w:tc>
        <w:tc>
          <w:tcPr>
            <w:tcW w:w="7233" w:type="dxa"/>
          </w:tcPr>
          <w:p w:rsidR="00F81E61" w:rsidRDefault="00FA73EC">
            <w:pPr>
              <w:pStyle w:val="TableParagraph"/>
              <w:spacing w:before="99"/>
              <w:ind w:left="67" w:right="110"/>
              <w:rPr>
                <w:sz w:val="24"/>
              </w:rPr>
            </w:pPr>
            <w:r>
              <w:rPr>
                <w:sz w:val="24"/>
              </w:rPr>
              <w:t>Проведениесамостоятельногопоискахимическойинформациисиспользованием различных источников (научно-популярныхизданий,компьютерныхбаз данных,ресурсовИнтернета).</w:t>
            </w:r>
          </w:p>
          <w:p w:rsidR="00F81E61" w:rsidRDefault="00FA73EC">
            <w:pPr>
              <w:pStyle w:val="TableParagraph"/>
              <w:ind w:left="67" w:right="212"/>
              <w:rPr>
                <w:sz w:val="24"/>
              </w:rPr>
            </w:pPr>
            <w:r>
              <w:rPr>
                <w:sz w:val="24"/>
              </w:rPr>
              <w:t>Использование компьютерных технологий для обработки ипередачихимическойинформациииеепредставлениявразличныхформах</w:t>
            </w:r>
          </w:p>
        </w:tc>
      </w:tr>
      <w:tr w:rsidR="00F81E61">
        <w:trPr>
          <w:trHeight w:val="1221"/>
        </w:trPr>
        <w:tc>
          <w:tcPr>
            <w:tcW w:w="2129" w:type="dxa"/>
          </w:tcPr>
          <w:p w:rsidR="00F81E61" w:rsidRDefault="00FA73EC">
            <w:pPr>
              <w:pStyle w:val="TableParagraph"/>
              <w:spacing w:before="92"/>
              <w:ind w:left="69" w:right="770"/>
              <w:rPr>
                <w:sz w:val="24"/>
              </w:rPr>
            </w:pPr>
            <w:r>
              <w:rPr>
                <w:sz w:val="24"/>
              </w:rPr>
              <w:t>Расчеты похимическимформулам иуравнениям</w:t>
            </w:r>
          </w:p>
        </w:tc>
        <w:tc>
          <w:tcPr>
            <w:tcW w:w="7233" w:type="dxa"/>
          </w:tcPr>
          <w:p w:rsidR="00F81E61" w:rsidRDefault="00FA73EC">
            <w:pPr>
              <w:pStyle w:val="TableParagraph"/>
              <w:spacing w:before="102" w:line="237" w:lineRule="auto"/>
              <w:ind w:left="67" w:right="674"/>
              <w:rPr>
                <w:sz w:val="24"/>
              </w:rPr>
            </w:pPr>
            <w:r>
              <w:rPr>
                <w:sz w:val="24"/>
              </w:rPr>
              <w:t>Установказависимостимеждукачественнойиколичественнойсторонамихимическихобъектовипроцессов.</w:t>
            </w:r>
          </w:p>
          <w:p w:rsidR="00F81E61" w:rsidRDefault="00FA73EC">
            <w:pPr>
              <w:pStyle w:val="TableParagraph"/>
              <w:spacing w:before="121"/>
              <w:ind w:left="67"/>
              <w:rPr>
                <w:sz w:val="24"/>
              </w:rPr>
            </w:pPr>
            <w:r>
              <w:rPr>
                <w:sz w:val="24"/>
              </w:rPr>
              <w:t>Решениерасчетныхзадачпохимическимформуламиуравнениям</w:t>
            </w:r>
          </w:p>
        </w:tc>
      </w:tr>
      <w:tr w:rsidR="00F81E61">
        <w:trPr>
          <w:trHeight w:val="4587"/>
        </w:trPr>
        <w:tc>
          <w:tcPr>
            <w:tcW w:w="2129" w:type="dxa"/>
          </w:tcPr>
          <w:p w:rsidR="00F81E61" w:rsidRDefault="00FA73EC">
            <w:pPr>
              <w:pStyle w:val="TableParagraph"/>
              <w:spacing w:before="100"/>
              <w:ind w:left="69" w:right="225"/>
              <w:rPr>
                <w:sz w:val="24"/>
              </w:rPr>
            </w:pPr>
            <w:r>
              <w:rPr>
                <w:sz w:val="24"/>
              </w:rPr>
              <w:t>Профильное ипрофессиональнозначимоесодержание</w:t>
            </w:r>
          </w:p>
        </w:tc>
        <w:tc>
          <w:tcPr>
            <w:tcW w:w="7233" w:type="dxa"/>
          </w:tcPr>
          <w:p w:rsidR="00F81E61" w:rsidRDefault="00FA73EC">
            <w:pPr>
              <w:pStyle w:val="TableParagraph"/>
              <w:spacing w:before="100"/>
              <w:ind w:left="67" w:right="110"/>
              <w:rPr>
                <w:sz w:val="24"/>
              </w:rPr>
            </w:pPr>
            <w:r>
              <w:rPr>
                <w:spacing w:val="-1"/>
                <w:sz w:val="24"/>
              </w:rPr>
              <w:t>Объяснениехимических</w:t>
            </w:r>
            <w:r>
              <w:rPr>
                <w:sz w:val="24"/>
              </w:rPr>
              <w:t>явлений,происходящихвприроде,бытуинапроизводстве.</w:t>
            </w:r>
          </w:p>
          <w:p w:rsidR="00F81E61" w:rsidRDefault="00FA73EC">
            <w:pPr>
              <w:pStyle w:val="TableParagraph"/>
              <w:spacing w:before="120"/>
              <w:ind w:left="67" w:right="110"/>
              <w:rPr>
                <w:sz w:val="24"/>
              </w:rPr>
            </w:pPr>
            <w:r>
              <w:rPr>
                <w:sz w:val="24"/>
              </w:rPr>
              <w:t>Определениевозможностейпротеканияхимическихпревращенийвразличныхусловиях.</w:t>
            </w:r>
          </w:p>
          <w:p w:rsidR="00F81E61" w:rsidRDefault="00FA73EC">
            <w:pPr>
              <w:pStyle w:val="TableParagraph"/>
              <w:spacing w:before="120"/>
              <w:ind w:left="67" w:right="1095"/>
              <w:rPr>
                <w:sz w:val="24"/>
              </w:rPr>
            </w:pPr>
            <w:r>
              <w:rPr>
                <w:sz w:val="24"/>
              </w:rPr>
              <w:t>Соблюдение правил экологически грамотного поведения вокружающей среде.</w:t>
            </w:r>
          </w:p>
          <w:p w:rsidR="00F81E61" w:rsidRDefault="00FA73EC">
            <w:pPr>
              <w:pStyle w:val="TableParagraph"/>
              <w:spacing w:before="120"/>
              <w:ind w:left="67" w:right="110"/>
              <w:rPr>
                <w:sz w:val="24"/>
              </w:rPr>
            </w:pPr>
            <w:r>
              <w:rPr>
                <w:sz w:val="24"/>
              </w:rPr>
              <w:t>Оценкавлиянияхимическогозагрязненияокружающейсредынаорганизмчеловекаи другиеживыеорганизмы.</w:t>
            </w:r>
          </w:p>
          <w:p w:rsidR="00F81E61" w:rsidRDefault="00FA73EC">
            <w:pPr>
              <w:pStyle w:val="TableParagraph"/>
              <w:spacing w:before="120"/>
              <w:ind w:left="67" w:right="1130"/>
              <w:rPr>
                <w:sz w:val="24"/>
              </w:rPr>
            </w:pPr>
            <w:r>
              <w:rPr>
                <w:sz w:val="24"/>
              </w:rPr>
              <w:t>Соблюдениеправилбезопасногообращениясгорючимиитоксичными веществами, лабораторным оборудованием.Подготовка растворов заданной концентрации в быту и напроизводстве.</w:t>
            </w:r>
          </w:p>
          <w:p w:rsidR="00F81E61" w:rsidRDefault="00FA73EC">
            <w:pPr>
              <w:pStyle w:val="TableParagraph"/>
              <w:spacing w:before="118" w:line="237" w:lineRule="auto"/>
              <w:ind w:left="67" w:right="795"/>
              <w:rPr>
                <w:sz w:val="24"/>
              </w:rPr>
            </w:pPr>
            <w:r>
              <w:rPr>
                <w:sz w:val="24"/>
              </w:rPr>
              <w:t>Критическая оценка достоверности химической информации,поступающейиз разныхисточников</w:t>
            </w:r>
          </w:p>
        </w:tc>
      </w:tr>
    </w:tbl>
    <w:p w:rsidR="00F81E61" w:rsidRDefault="00F81E61">
      <w:pPr>
        <w:pStyle w:val="a3"/>
        <w:spacing w:before="9"/>
        <w:rPr>
          <w:b/>
          <w:i/>
          <w:sz w:val="14"/>
        </w:rPr>
      </w:pPr>
    </w:p>
    <w:p w:rsidR="00C1293F" w:rsidRDefault="00166D3A">
      <w:pPr>
        <w:pStyle w:val="1"/>
        <w:spacing w:before="90" w:line="274" w:lineRule="exact"/>
        <w:ind w:left="4966"/>
      </w:pPr>
      <w:r>
        <w:t>География ОУП.16</w:t>
      </w:r>
    </w:p>
    <w:p w:rsidR="00C1293F" w:rsidRDefault="00C1293F">
      <w:pPr>
        <w:pStyle w:val="1"/>
        <w:spacing w:before="90" w:line="274" w:lineRule="exact"/>
        <w:ind w:left="4966"/>
      </w:pPr>
    </w:p>
    <w:p w:rsidR="00C1293F" w:rsidRPr="00C1293F" w:rsidRDefault="00C1293F" w:rsidP="00166D3A">
      <w:pPr>
        <w:pStyle w:val="a3"/>
        <w:ind w:left="284" w:right="645" w:firstLine="436"/>
        <w:jc w:val="both"/>
      </w:pPr>
      <w:r w:rsidRPr="00C1293F">
        <w:t xml:space="preserve">Рабочая программа учебной дисциплины ОУП. 16 География направлено на достижение следующих </w:t>
      </w:r>
      <w:r w:rsidRPr="00C1293F">
        <w:rPr>
          <w:b/>
          <w:bCs/>
        </w:rPr>
        <w:t>целей</w:t>
      </w:r>
      <w:r w:rsidRPr="00C1293F">
        <w:t>:</w:t>
      </w:r>
    </w:p>
    <w:p w:rsidR="00C1293F" w:rsidRPr="00C1293F" w:rsidRDefault="00C1293F" w:rsidP="00166D3A">
      <w:pPr>
        <w:pStyle w:val="a3"/>
        <w:ind w:left="284" w:right="645" w:firstLine="436"/>
        <w:jc w:val="both"/>
      </w:pPr>
      <w:r w:rsidRPr="00C1293F">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w:t>
      </w:r>
    </w:p>
    <w:p w:rsidR="00C1293F" w:rsidRPr="00C1293F" w:rsidRDefault="00C1293F" w:rsidP="00166D3A">
      <w:pPr>
        <w:pStyle w:val="a3"/>
        <w:ind w:left="284" w:right="645" w:firstLine="436"/>
        <w:jc w:val="both"/>
      </w:pPr>
      <w:r w:rsidRPr="00C1293F">
        <w:t xml:space="preserve">овладение умениями сочетать глобальный, региональный и локальный подходы для описания и анализа природных, социально-экономических, геоэкологических процессов </w:t>
      </w:r>
      <w:r w:rsidRPr="00C1293F">
        <w:lastRenderedPageBreak/>
        <w:t>и явлений;</w:t>
      </w:r>
    </w:p>
    <w:p w:rsidR="00C1293F" w:rsidRPr="00C1293F" w:rsidRDefault="00C1293F" w:rsidP="00166D3A">
      <w:pPr>
        <w:pStyle w:val="a3"/>
        <w:ind w:left="284" w:right="645" w:firstLine="436"/>
        <w:jc w:val="both"/>
      </w:pPr>
      <w:r w:rsidRPr="00C1293F">
        <w:t>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
    <w:p w:rsidR="00C1293F" w:rsidRPr="00C1293F" w:rsidRDefault="00C1293F" w:rsidP="00166D3A">
      <w:pPr>
        <w:pStyle w:val="a3"/>
        <w:ind w:left="284" w:right="645" w:firstLine="436"/>
        <w:jc w:val="both"/>
      </w:pPr>
      <w:r w:rsidRPr="00C1293F">
        <w:t>воспитание уважения к другим народам и культурам, бережного отношения к окружающей природной среде;</w:t>
      </w:r>
    </w:p>
    <w:p w:rsidR="00C1293F" w:rsidRPr="00C1293F" w:rsidRDefault="00C1293F" w:rsidP="00166D3A">
      <w:pPr>
        <w:pStyle w:val="a3"/>
        <w:ind w:left="284" w:right="645" w:firstLine="436"/>
        <w:jc w:val="both"/>
      </w:pPr>
      <w:r w:rsidRPr="00C1293F">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C1293F" w:rsidRPr="00C1293F" w:rsidRDefault="00C1293F" w:rsidP="00166D3A">
      <w:pPr>
        <w:pStyle w:val="a3"/>
        <w:ind w:left="284" w:right="645" w:firstLine="436"/>
        <w:jc w:val="both"/>
      </w:pPr>
      <w:r w:rsidRPr="00C1293F">
        <w:t>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p w:rsidR="00C1293F" w:rsidRPr="00C1293F" w:rsidRDefault="00C1293F" w:rsidP="00166D3A">
      <w:pPr>
        <w:pStyle w:val="a3"/>
        <w:ind w:left="284" w:right="645" w:firstLine="436"/>
        <w:jc w:val="both"/>
      </w:pPr>
      <w:r w:rsidRPr="00C1293F">
        <w:t>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rsidR="00C1293F" w:rsidRPr="00C1293F" w:rsidRDefault="00C1293F" w:rsidP="00166D3A">
      <w:pPr>
        <w:pStyle w:val="a3"/>
        <w:ind w:left="284" w:right="645" w:firstLine="436"/>
        <w:jc w:val="both"/>
      </w:pPr>
      <w:r w:rsidRPr="00C1293F">
        <w:t xml:space="preserve">Освоение содержания учебной дисциплины «География» обеспечивает достижение студентами следующих </w:t>
      </w:r>
      <w:r w:rsidRPr="00C1293F">
        <w:rPr>
          <w:b/>
          <w:bCs/>
        </w:rPr>
        <w:t>результатов</w:t>
      </w:r>
      <w:r w:rsidRPr="00C1293F">
        <w:t>:</w:t>
      </w:r>
    </w:p>
    <w:p w:rsidR="00C1293F" w:rsidRPr="00C1293F" w:rsidRDefault="00C1293F" w:rsidP="00166D3A">
      <w:pPr>
        <w:pStyle w:val="a3"/>
        <w:ind w:left="284" w:right="645" w:firstLine="436"/>
        <w:jc w:val="both"/>
      </w:pPr>
      <w:bookmarkStart w:id="0" w:name="bookmark6"/>
      <w:r w:rsidRPr="00C1293F">
        <w:t>личностных:</w:t>
      </w:r>
      <w:bookmarkEnd w:id="0"/>
    </w:p>
    <w:p w:rsidR="00C1293F" w:rsidRPr="00C1293F" w:rsidRDefault="00C1293F" w:rsidP="00166D3A">
      <w:pPr>
        <w:pStyle w:val="a3"/>
        <w:ind w:left="284" w:right="645" w:firstLine="436"/>
        <w:jc w:val="both"/>
      </w:pPr>
      <w:r w:rsidRPr="00C1293F">
        <w:t>сформированность ответственного отношения к обучению; готовность и способность студентов к саморазвитию и самообразованию на основе мотивации к обучению и познанию;</w:t>
      </w:r>
    </w:p>
    <w:p w:rsidR="00C1293F" w:rsidRPr="00C1293F" w:rsidRDefault="00C1293F" w:rsidP="00166D3A">
      <w:pPr>
        <w:pStyle w:val="a3"/>
        <w:ind w:left="284" w:right="645" w:firstLine="436"/>
        <w:jc w:val="both"/>
      </w:pPr>
      <w:r w:rsidRPr="00C1293F">
        <w:t>сформированность целостного мировоззрения, соответствующего современному уровню развития географической науки и общественной практики;</w:t>
      </w:r>
    </w:p>
    <w:p w:rsidR="00C1293F" w:rsidRPr="00C1293F" w:rsidRDefault="00C1293F" w:rsidP="00166D3A">
      <w:pPr>
        <w:pStyle w:val="a3"/>
        <w:ind w:left="284" w:right="645" w:firstLine="436"/>
        <w:jc w:val="both"/>
      </w:pPr>
      <w:r w:rsidRPr="00C1293F">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1293F" w:rsidRPr="00C1293F" w:rsidRDefault="00C1293F" w:rsidP="00166D3A">
      <w:pPr>
        <w:pStyle w:val="a3"/>
        <w:ind w:left="284" w:right="645" w:firstLine="436"/>
        <w:jc w:val="both"/>
      </w:pPr>
      <w:r w:rsidRPr="00C1293F">
        <w:t>сформированность экологического мышления, понимания влияния социально</w:t>
      </w:r>
      <w:r w:rsidRPr="00C1293F">
        <w:softHyphen/>
        <w:t>экономических процессов на состояние природной и социальной среды; приобретение опыта эколого-направленной деятельности;</w:t>
      </w:r>
    </w:p>
    <w:p w:rsidR="00C1293F" w:rsidRPr="00C1293F" w:rsidRDefault="00C1293F" w:rsidP="00166D3A">
      <w:pPr>
        <w:pStyle w:val="a3"/>
        <w:ind w:left="284" w:right="645" w:firstLine="436"/>
        <w:jc w:val="both"/>
      </w:pPr>
      <w:r w:rsidRPr="00C1293F">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C1293F" w:rsidRPr="00C1293F" w:rsidRDefault="00C1293F" w:rsidP="00166D3A">
      <w:pPr>
        <w:pStyle w:val="a3"/>
        <w:ind w:left="284" w:right="645" w:firstLine="436"/>
        <w:jc w:val="both"/>
      </w:pPr>
      <w:r w:rsidRPr="00C1293F">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C1293F" w:rsidRPr="00C1293F" w:rsidRDefault="00C1293F" w:rsidP="00166D3A">
      <w:pPr>
        <w:pStyle w:val="a3"/>
        <w:ind w:left="284" w:right="645" w:firstLine="436"/>
        <w:jc w:val="both"/>
      </w:pPr>
      <w:r w:rsidRPr="00C1293F">
        <w:t>критичность мышления, владение первичными навыками анализа и критичной оценки получаемой информации;</w:t>
      </w:r>
    </w:p>
    <w:p w:rsidR="00C1293F" w:rsidRPr="00C1293F" w:rsidRDefault="00C1293F" w:rsidP="00166D3A">
      <w:pPr>
        <w:pStyle w:val="a3"/>
        <w:ind w:left="284" w:right="645" w:firstLine="436"/>
        <w:jc w:val="both"/>
      </w:pPr>
      <w:r w:rsidRPr="00C1293F">
        <w:t>креативность мышления, инициативность и находчивость;</w:t>
      </w:r>
    </w:p>
    <w:p w:rsidR="00C1293F" w:rsidRPr="00C1293F" w:rsidRDefault="00C1293F" w:rsidP="00166D3A">
      <w:pPr>
        <w:pStyle w:val="a3"/>
        <w:ind w:left="284" w:right="645" w:firstLine="436"/>
        <w:jc w:val="both"/>
      </w:pPr>
      <w:r w:rsidRPr="00C1293F">
        <w:rPr>
          <w:b/>
          <w:bCs/>
        </w:rPr>
        <w:t>метапредметных:</w:t>
      </w:r>
    </w:p>
    <w:p w:rsidR="00C1293F" w:rsidRPr="00C1293F" w:rsidRDefault="00C1293F" w:rsidP="00166D3A">
      <w:pPr>
        <w:pStyle w:val="a3"/>
        <w:ind w:left="284" w:right="645" w:firstLine="436"/>
        <w:jc w:val="both"/>
      </w:pPr>
      <w:r w:rsidRPr="00C1293F">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C1293F" w:rsidRPr="00C1293F" w:rsidRDefault="00C1293F" w:rsidP="00166D3A">
      <w:pPr>
        <w:pStyle w:val="a3"/>
        <w:ind w:left="284" w:right="645" w:firstLine="436"/>
        <w:jc w:val="both"/>
      </w:pPr>
      <w:r w:rsidRPr="00C1293F">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C1293F" w:rsidRPr="00C1293F" w:rsidRDefault="00C1293F" w:rsidP="00166D3A">
      <w:pPr>
        <w:pStyle w:val="a3"/>
        <w:ind w:left="284" w:right="645" w:firstLine="436"/>
        <w:jc w:val="both"/>
      </w:pPr>
      <w:r w:rsidRPr="00C1293F">
        <w:t>умение самостоятельно оценивать и принимать решения, определяющие стратегию поведения, с учетом гражданских и нравственных ценностей;</w:t>
      </w:r>
    </w:p>
    <w:p w:rsidR="00C1293F" w:rsidRPr="00C1293F" w:rsidRDefault="00C1293F" w:rsidP="00166D3A">
      <w:pPr>
        <w:pStyle w:val="a3"/>
        <w:ind w:left="284" w:right="645" w:firstLine="436"/>
        <w:jc w:val="both"/>
      </w:pPr>
      <w:r w:rsidRPr="00C1293F">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C1293F" w:rsidRPr="00C1293F" w:rsidRDefault="00C1293F" w:rsidP="00166D3A">
      <w:pPr>
        <w:pStyle w:val="a3"/>
        <w:ind w:left="284" w:right="645" w:firstLine="436"/>
        <w:jc w:val="both"/>
      </w:pPr>
      <w:r w:rsidRPr="00C1293F">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C1293F" w:rsidRPr="00C1293F" w:rsidRDefault="00C1293F" w:rsidP="00166D3A">
      <w:pPr>
        <w:pStyle w:val="a3"/>
        <w:ind w:left="284" w:right="645" w:firstLine="436"/>
        <w:jc w:val="both"/>
      </w:pPr>
      <w:r w:rsidRPr="00C1293F">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C1293F" w:rsidRPr="00C1293F" w:rsidRDefault="00C1293F" w:rsidP="00166D3A">
      <w:pPr>
        <w:pStyle w:val="a3"/>
        <w:ind w:left="284" w:right="645" w:firstLine="436"/>
        <w:jc w:val="both"/>
      </w:pPr>
      <w:r w:rsidRPr="00C1293F">
        <w:lastRenderedPageBreak/>
        <w:t>понимание места и роли географии в системе наук; представление об обширных междисциплинарных связях географии;</w:t>
      </w:r>
    </w:p>
    <w:p w:rsidR="00C1293F" w:rsidRPr="00C1293F" w:rsidRDefault="00C1293F" w:rsidP="00166D3A">
      <w:pPr>
        <w:pStyle w:val="a3"/>
        <w:ind w:left="284" w:right="645" w:firstLine="436"/>
        <w:jc w:val="both"/>
      </w:pPr>
      <w:r w:rsidRPr="00C1293F">
        <w:rPr>
          <w:b/>
          <w:bCs/>
        </w:rPr>
        <w:t>предметных</w:t>
      </w:r>
      <w:r w:rsidRPr="00C1293F">
        <w:t>:</w:t>
      </w:r>
    </w:p>
    <w:p w:rsidR="00C1293F" w:rsidRPr="00C1293F" w:rsidRDefault="00C1293F" w:rsidP="00166D3A">
      <w:pPr>
        <w:pStyle w:val="a3"/>
        <w:ind w:left="284" w:right="645" w:firstLine="436"/>
        <w:jc w:val="both"/>
      </w:pPr>
      <w:r w:rsidRPr="00C1293F">
        <w:t>владение представлениями о современной географической науке, ее участии в решении важнейших проблем человечества;</w:t>
      </w:r>
    </w:p>
    <w:p w:rsidR="00C1293F" w:rsidRPr="00C1293F" w:rsidRDefault="00C1293F" w:rsidP="00166D3A">
      <w:pPr>
        <w:pStyle w:val="a3"/>
        <w:ind w:left="284" w:right="645" w:firstLine="436"/>
        <w:jc w:val="both"/>
      </w:pPr>
      <w:r w:rsidRPr="00C1293F">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C1293F" w:rsidRPr="00C1293F" w:rsidRDefault="00C1293F" w:rsidP="00166D3A">
      <w:pPr>
        <w:pStyle w:val="a3"/>
        <w:ind w:left="284" w:right="645" w:firstLine="436"/>
        <w:jc w:val="both"/>
      </w:pPr>
      <w:r w:rsidRPr="00C1293F">
        <w:t>сформированность системы комплексных социально ориентированных гео</w:t>
      </w:r>
      <w:r w:rsidRPr="00C1293F">
        <w:softHyphen/>
        <w:t>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C1293F" w:rsidRPr="00C1293F" w:rsidRDefault="00C1293F" w:rsidP="00166D3A">
      <w:pPr>
        <w:pStyle w:val="a3"/>
        <w:ind w:left="284" w:right="645" w:firstLine="436"/>
        <w:jc w:val="both"/>
      </w:pPr>
      <w:r w:rsidRPr="00C1293F">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C1293F" w:rsidRPr="00C1293F" w:rsidRDefault="00C1293F" w:rsidP="00166D3A">
      <w:pPr>
        <w:pStyle w:val="a3"/>
        <w:ind w:left="284" w:right="645" w:firstLine="436"/>
        <w:jc w:val="both"/>
      </w:pPr>
      <w:r w:rsidRPr="00C1293F">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C1293F" w:rsidRPr="00C1293F" w:rsidRDefault="00C1293F" w:rsidP="00166D3A">
      <w:pPr>
        <w:pStyle w:val="a3"/>
        <w:ind w:left="284" w:right="645" w:firstLine="436"/>
        <w:jc w:val="both"/>
      </w:pPr>
      <w:r w:rsidRPr="00C1293F">
        <w:t>владение умениями географического анализа и интерпретации разнообразной информации;</w:t>
      </w:r>
    </w:p>
    <w:p w:rsidR="00C1293F" w:rsidRPr="00C1293F" w:rsidRDefault="00C1293F" w:rsidP="00166D3A">
      <w:pPr>
        <w:pStyle w:val="a3"/>
        <w:ind w:left="284" w:right="645" w:firstLine="436"/>
        <w:jc w:val="both"/>
      </w:pPr>
      <w:r w:rsidRPr="00C1293F">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C1293F" w:rsidRPr="00C1293F" w:rsidRDefault="00C1293F" w:rsidP="00166D3A">
      <w:pPr>
        <w:pStyle w:val="a3"/>
        <w:ind w:left="284" w:right="645" w:firstLine="436"/>
        <w:jc w:val="both"/>
      </w:pPr>
      <w:r w:rsidRPr="00C1293F">
        <w:rPr>
          <w:rFonts w:eastAsia="Arial"/>
        </w:rPr>
        <w:t xml:space="preserve">- </w:t>
      </w:r>
      <w:r w:rsidRPr="00C1293F">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C1293F" w:rsidRPr="00C1293F" w:rsidRDefault="00C1293F" w:rsidP="00166D3A">
      <w:pPr>
        <w:pStyle w:val="a3"/>
        <w:ind w:left="284" w:right="645" w:firstLine="436"/>
        <w:jc w:val="both"/>
      </w:pPr>
      <w:r w:rsidRPr="00C1293F">
        <w:t>Учебная дисциплина ОУП.16 География является учебным предметом по выбору из обязательной предметной области «Общественные науки».</w:t>
      </w:r>
    </w:p>
    <w:p w:rsidR="00C1293F" w:rsidRPr="00C1293F" w:rsidRDefault="00C1293F" w:rsidP="00166D3A">
      <w:pPr>
        <w:pStyle w:val="a3"/>
        <w:ind w:left="284" w:right="645" w:firstLine="436"/>
        <w:jc w:val="both"/>
      </w:pPr>
      <w:r w:rsidRPr="00C1293F">
        <w:t>Учебная дисциплина «География» изучается в общеобразовательном цикле учебного плана ОПОП СПО на базе основного общего образования с получением среднего общего образования ППКРС.</w:t>
      </w:r>
    </w:p>
    <w:p w:rsidR="00C1293F" w:rsidRPr="00C1293F" w:rsidRDefault="00C1293F" w:rsidP="00166D3A">
      <w:pPr>
        <w:pStyle w:val="a3"/>
        <w:ind w:left="284" w:right="645" w:firstLine="436"/>
        <w:jc w:val="both"/>
      </w:pPr>
    </w:p>
    <w:p w:rsidR="00166D3A" w:rsidRPr="00166D3A" w:rsidRDefault="00166D3A" w:rsidP="00166D3A">
      <w:pPr>
        <w:pStyle w:val="a3"/>
        <w:ind w:left="284" w:right="645" w:firstLine="436"/>
        <w:jc w:val="both"/>
      </w:pPr>
      <w:r w:rsidRPr="00166D3A">
        <w:t>Содержание учебной дисциплины «География» сочетает в себе элементы общей географии и комплексного географического страноведения, призвана сформировать у обучающихся целостное представление о современном мире, месте и роли России в этом мире, развивает познавательный интерес к другим народам и странам.</w:t>
      </w:r>
    </w:p>
    <w:p w:rsidR="00166D3A" w:rsidRPr="00166D3A" w:rsidRDefault="00166D3A" w:rsidP="00166D3A">
      <w:pPr>
        <w:pStyle w:val="a3"/>
        <w:ind w:left="284" w:right="645" w:firstLine="436"/>
        <w:jc w:val="both"/>
      </w:pPr>
      <w:r w:rsidRPr="00166D3A">
        <w:t>Основой изучения географии является социально ориентированное содержание о размещении населения и хозяйства, об особенностях, динамике и территориальных следствиях главных политических, экономических, экологических и иных процессов, протекающих в географическом пространстве, а также о проблемах взаимодействия человеческого общества и природной среды, адаптации человека к географическим условиям проживания.</w:t>
      </w:r>
    </w:p>
    <w:p w:rsidR="00166D3A" w:rsidRPr="00166D3A" w:rsidRDefault="00166D3A" w:rsidP="00166D3A">
      <w:pPr>
        <w:pStyle w:val="a3"/>
        <w:ind w:left="284" w:right="645" w:firstLine="436"/>
        <w:jc w:val="both"/>
      </w:pPr>
      <w:r w:rsidRPr="00166D3A">
        <w:t>У обучающихся формируются знания о многообразии форм территориальной организации современного географического пространства, представления о политическом устройстве, природно-ресурсном потенциале, населении и хозяйстве различных регионов и ведущих стран мира, развиваются географические умения и навыки, общая культура и мировоззрение.</w:t>
      </w:r>
    </w:p>
    <w:p w:rsidR="00166D3A" w:rsidRPr="00166D3A" w:rsidRDefault="00166D3A" w:rsidP="00166D3A">
      <w:pPr>
        <w:pStyle w:val="a3"/>
        <w:ind w:left="284" w:right="645" w:firstLine="436"/>
        <w:jc w:val="both"/>
      </w:pPr>
      <w:r w:rsidRPr="00166D3A">
        <w:t>Учебная дисциплина «География» обладает большим количеством междисциплинарных связей, в частности широко использует базовые знания физической географии, истории, политологии, экономики, этнической, религиозной и других культур. Все это она исследует в рамках традиционной триады «природа - население - хозяйство», создавая при этом качественно новое знание. Это позволяет рассматривать географию как одну из классических метадисциплин.</w:t>
      </w:r>
    </w:p>
    <w:p w:rsidR="00166D3A" w:rsidRPr="00166D3A" w:rsidRDefault="00166D3A" w:rsidP="00166D3A">
      <w:pPr>
        <w:pStyle w:val="a3"/>
        <w:ind w:left="284" w:right="645" w:firstLine="436"/>
        <w:jc w:val="both"/>
      </w:pPr>
      <w:r w:rsidRPr="00166D3A">
        <w:t>Обучение проводится в оборудованном кабинете с использование учебно</w:t>
      </w:r>
      <w:r w:rsidRPr="00166D3A">
        <w:softHyphen/>
        <w:t>методических и учебно-наглядных пособий в соответствии с Перечнем учебных материалов для подготовки квалифицированных рабочих.</w:t>
      </w:r>
    </w:p>
    <w:p w:rsidR="00166D3A" w:rsidRPr="00166D3A" w:rsidRDefault="00166D3A" w:rsidP="00166D3A">
      <w:pPr>
        <w:pStyle w:val="a3"/>
        <w:ind w:left="284" w:right="645" w:firstLine="436"/>
        <w:jc w:val="both"/>
      </w:pPr>
      <w:r w:rsidRPr="00166D3A">
        <w:t xml:space="preserve">На освоение рабочей учебной программы учебной дисциплины экология </w:t>
      </w:r>
      <w:r w:rsidRPr="00166D3A">
        <w:lastRenderedPageBreak/>
        <w:t>предусмотрено максимальной учебной нагрузки обучающегося - 108 часа, включая:</w:t>
      </w:r>
    </w:p>
    <w:p w:rsidR="00166D3A" w:rsidRPr="00166D3A" w:rsidRDefault="00166D3A" w:rsidP="00166D3A">
      <w:pPr>
        <w:pStyle w:val="a3"/>
        <w:ind w:left="284" w:right="645" w:firstLine="436"/>
        <w:jc w:val="both"/>
      </w:pPr>
      <w:r w:rsidRPr="00166D3A">
        <w:t>обязательной аудиторной учебной нагрузки обучающегося - 72 часа;</w:t>
      </w:r>
    </w:p>
    <w:p w:rsidR="00166D3A" w:rsidRDefault="00166D3A" w:rsidP="00166D3A">
      <w:pPr>
        <w:pStyle w:val="a3"/>
        <w:ind w:left="284" w:right="645" w:firstLine="436"/>
        <w:jc w:val="both"/>
      </w:pPr>
      <w:r>
        <w:t>самостоятельной работы обучающегося - 36 часов;</w:t>
      </w:r>
    </w:p>
    <w:p w:rsidR="00166D3A" w:rsidRDefault="00166D3A" w:rsidP="00166D3A">
      <w:pPr>
        <w:pStyle w:val="a3"/>
        <w:ind w:left="284" w:right="645" w:firstLine="436"/>
        <w:jc w:val="both"/>
      </w:pPr>
      <w:r>
        <w:t>практических занятий - 22 часа;</w:t>
      </w:r>
    </w:p>
    <w:p w:rsidR="00166D3A" w:rsidRPr="00166D3A" w:rsidRDefault="00166D3A" w:rsidP="00166D3A">
      <w:pPr>
        <w:pStyle w:val="a3"/>
        <w:ind w:left="284" w:right="645" w:firstLine="436"/>
        <w:jc w:val="both"/>
      </w:pPr>
      <w:r w:rsidRPr="00166D3A">
        <w:t>В ходе реализации программы запланировано изучение следующих разделов и тем:</w:t>
      </w:r>
    </w:p>
    <w:p w:rsidR="00166D3A" w:rsidRDefault="00166D3A" w:rsidP="00166D3A">
      <w:pPr>
        <w:pStyle w:val="a3"/>
        <w:ind w:left="284" w:right="645" w:firstLine="436"/>
        <w:jc w:val="both"/>
      </w:pPr>
      <w:r>
        <w:t>Введение.</w:t>
      </w:r>
    </w:p>
    <w:p w:rsidR="00166D3A" w:rsidRDefault="00166D3A" w:rsidP="00166D3A">
      <w:pPr>
        <w:pStyle w:val="a3"/>
        <w:ind w:left="284" w:right="645" w:firstLine="436"/>
        <w:jc w:val="both"/>
      </w:pPr>
      <w:r>
        <w:t>Источники географической информации</w:t>
      </w:r>
    </w:p>
    <w:p w:rsidR="00166D3A" w:rsidRDefault="00166D3A" w:rsidP="00166D3A">
      <w:pPr>
        <w:pStyle w:val="a3"/>
        <w:ind w:left="284" w:right="645" w:firstLine="436"/>
        <w:jc w:val="both"/>
      </w:pPr>
      <w:r>
        <w:t>Политическое устройство мира</w:t>
      </w:r>
    </w:p>
    <w:p w:rsidR="00166D3A" w:rsidRDefault="00166D3A" w:rsidP="00166D3A">
      <w:pPr>
        <w:pStyle w:val="a3"/>
        <w:ind w:left="284" w:right="645" w:firstLine="436"/>
        <w:jc w:val="both"/>
      </w:pPr>
      <w:r>
        <w:t>География мировых природных ресурсов</w:t>
      </w:r>
    </w:p>
    <w:p w:rsidR="00166D3A" w:rsidRDefault="00166D3A" w:rsidP="00166D3A">
      <w:pPr>
        <w:pStyle w:val="a3"/>
        <w:ind w:left="284" w:right="645" w:firstLine="436"/>
        <w:jc w:val="both"/>
      </w:pPr>
      <w:r>
        <w:t>География населения мира</w:t>
      </w:r>
    </w:p>
    <w:p w:rsidR="00166D3A" w:rsidRDefault="00166D3A" w:rsidP="00166D3A">
      <w:pPr>
        <w:pStyle w:val="a3"/>
        <w:ind w:left="284" w:right="645" w:firstLine="436"/>
        <w:jc w:val="both"/>
      </w:pPr>
      <w:r>
        <w:t>Мировое хозяйство</w:t>
      </w:r>
    </w:p>
    <w:p w:rsidR="00166D3A" w:rsidRDefault="00166D3A" w:rsidP="00166D3A">
      <w:pPr>
        <w:pStyle w:val="a3"/>
        <w:ind w:left="284" w:right="645" w:firstLine="436"/>
        <w:jc w:val="both"/>
      </w:pPr>
      <w:r>
        <w:t>Современные особенности развития мирового хозяйства</w:t>
      </w:r>
    </w:p>
    <w:p w:rsidR="00166D3A" w:rsidRPr="00166D3A" w:rsidRDefault="00166D3A" w:rsidP="00166D3A">
      <w:pPr>
        <w:pStyle w:val="a3"/>
        <w:ind w:left="284" w:right="645" w:firstLine="436"/>
        <w:jc w:val="both"/>
      </w:pPr>
      <w:r w:rsidRPr="00166D3A">
        <w:t>География отраслей первичной сферы мирового хозяйства</w:t>
      </w:r>
    </w:p>
    <w:p w:rsidR="00166D3A" w:rsidRPr="00166D3A" w:rsidRDefault="00166D3A" w:rsidP="00166D3A">
      <w:pPr>
        <w:pStyle w:val="a3"/>
        <w:ind w:left="284" w:right="645" w:firstLine="436"/>
        <w:jc w:val="both"/>
      </w:pPr>
      <w:r w:rsidRPr="00166D3A">
        <w:t>География отраслей вторичной сферы мирового хозяйства</w:t>
      </w:r>
    </w:p>
    <w:p w:rsidR="00166D3A" w:rsidRPr="00166D3A" w:rsidRDefault="00166D3A" w:rsidP="00166D3A">
      <w:pPr>
        <w:pStyle w:val="a3"/>
        <w:ind w:left="284" w:right="645" w:firstLine="436"/>
        <w:jc w:val="both"/>
      </w:pPr>
      <w:r w:rsidRPr="00166D3A">
        <w:t>География отраслей третичной сферы мирового хозяйства</w:t>
      </w:r>
    </w:p>
    <w:p w:rsidR="00166D3A" w:rsidRDefault="00166D3A" w:rsidP="00166D3A">
      <w:pPr>
        <w:pStyle w:val="a3"/>
        <w:ind w:left="284" w:right="645" w:firstLine="436"/>
        <w:jc w:val="both"/>
      </w:pPr>
      <w:r>
        <w:t>Регионы мира</w:t>
      </w:r>
    </w:p>
    <w:p w:rsidR="00166D3A" w:rsidRPr="00166D3A" w:rsidRDefault="00166D3A" w:rsidP="00166D3A">
      <w:pPr>
        <w:pStyle w:val="a3"/>
        <w:ind w:left="284" w:right="645" w:firstLine="436"/>
        <w:jc w:val="both"/>
      </w:pPr>
      <w:r w:rsidRPr="00166D3A">
        <w:t>География населения и хозяйства Зарубежной Европы</w:t>
      </w:r>
    </w:p>
    <w:p w:rsidR="00166D3A" w:rsidRPr="00166D3A" w:rsidRDefault="00166D3A" w:rsidP="00166D3A">
      <w:pPr>
        <w:pStyle w:val="a3"/>
        <w:ind w:left="284" w:right="645" w:firstLine="436"/>
        <w:jc w:val="both"/>
      </w:pPr>
      <w:r w:rsidRPr="00166D3A">
        <w:t>География населения и хозяйства Зарубежной Азии</w:t>
      </w:r>
    </w:p>
    <w:p w:rsidR="00166D3A" w:rsidRPr="00166D3A" w:rsidRDefault="00166D3A" w:rsidP="00166D3A">
      <w:pPr>
        <w:pStyle w:val="a3"/>
        <w:ind w:left="284" w:right="645" w:firstLine="436"/>
        <w:jc w:val="both"/>
      </w:pPr>
      <w:r w:rsidRPr="00166D3A">
        <w:t>География населения и хозяйства Африки</w:t>
      </w:r>
    </w:p>
    <w:p w:rsidR="00166D3A" w:rsidRPr="00166D3A" w:rsidRDefault="00166D3A" w:rsidP="00166D3A">
      <w:pPr>
        <w:pStyle w:val="a3"/>
        <w:ind w:left="284" w:right="645" w:firstLine="436"/>
        <w:jc w:val="both"/>
      </w:pPr>
      <w:r w:rsidRPr="00166D3A">
        <w:t>География населения и хозяйства Северной Америки</w:t>
      </w:r>
    </w:p>
    <w:p w:rsidR="00166D3A" w:rsidRPr="00166D3A" w:rsidRDefault="00166D3A" w:rsidP="00166D3A">
      <w:pPr>
        <w:pStyle w:val="a3"/>
        <w:ind w:left="284" w:right="645" w:firstLine="436"/>
        <w:jc w:val="both"/>
      </w:pPr>
      <w:r w:rsidRPr="00166D3A">
        <w:t>География населения и хозяйства Латинской Америки</w:t>
      </w:r>
    </w:p>
    <w:p w:rsidR="00166D3A" w:rsidRPr="00166D3A" w:rsidRDefault="00166D3A" w:rsidP="00166D3A">
      <w:pPr>
        <w:pStyle w:val="a3"/>
        <w:ind w:left="284" w:right="645" w:firstLine="436"/>
        <w:jc w:val="both"/>
      </w:pPr>
      <w:r w:rsidRPr="00166D3A">
        <w:t>География населения и хозяйства Австралии и Океании</w:t>
      </w:r>
    </w:p>
    <w:p w:rsidR="00166D3A" w:rsidRDefault="00166D3A" w:rsidP="00166D3A">
      <w:pPr>
        <w:pStyle w:val="a3"/>
        <w:ind w:left="284" w:right="645" w:firstLine="436"/>
        <w:jc w:val="both"/>
      </w:pPr>
      <w:r>
        <w:t>Россия в современном мире</w:t>
      </w:r>
    </w:p>
    <w:p w:rsidR="00166D3A" w:rsidRPr="00166D3A" w:rsidRDefault="00166D3A" w:rsidP="00166D3A">
      <w:pPr>
        <w:pStyle w:val="a3"/>
        <w:ind w:left="284" w:right="645" w:firstLine="436"/>
        <w:jc w:val="both"/>
      </w:pPr>
      <w:r w:rsidRPr="00166D3A">
        <w:t>Географические аспекты современных глобальных проблем человечества</w:t>
      </w:r>
    </w:p>
    <w:p w:rsidR="00166D3A" w:rsidRPr="00166D3A" w:rsidRDefault="00166D3A" w:rsidP="00166D3A">
      <w:pPr>
        <w:pStyle w:val="a3"/>
        <w:ind w:left="284" w:right="645" w:firstLine="436"/>
        <w:jc w:val="both"/>
      </w:pPr>
      <w:r w:rsidRPr="00166D3A">
        <w:t>Учебные занятия проводятся в форме теоретических занятий (урок, лекция, семинар) и практических занятий. 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темам, эссе, докладов, рефератов, индивидуальных проектов с использованием информационных технологий.</w:t>
      </w:r>
    </w:p>
    <w:p w:rsidR="00166D3A" w:rsidRPr="00166D3A" w:rsidRDefault="00166D3A" w:rsidP="00166D3A">
      <w:pPr>
        <w:pStyle w:val="a3"/>
        <w:ind w:left="284" w:right="645" w:firstLine="436"/>
        <w:jc w:val="both"/>
      </w:pPr>
      <w:r w:rsidRPr="00166D3A">
        <w:t>Примерные темы рефератов (докладов), индивидуальных проектов</w:t>
      </w:r>
    </w:p>
    <w:p w:rsidR="00166D3A" w:rsidRPr="00166D3A" w:rsidRDefault="00166D3A" w:rsidP="00166D3A">
      <w:pPr>
        <w:pStyle w:val="a3"/>
        <w:ind w:left="284" w:right="645" w:firstLine="436"/>
        <w:jc w:val="both"/>
      </w:pPr>
      <w:r w:rsidRPr="00166D3A">
        <w:t>Новейшие изменения политической карты мира.</w:t>
      </w:r>
    </w:p>
    <w:p w:rsidR="00166D3A" w:rsidRPr="00166D3A" w:rsidRDefault="00166D3A" w:rsidP="00166D3A">
      <w:pPr>
        <w:pStyle w:val="a3"/>
        <w:ind w:left="284" w:right="645" w:firstLine="436"/>
        <w:jc w:val="both"/>
      </w:pPr>
      <w:r w:rsidRPr="00166D3A">
        <w:t>Особенности распределения различных видов минеральных ресурсов по регионам и странам мира.</w:t>
      </w:r>
    </w:p>
    <w:p w:rsidR="00166D3A" w:rsidRPr="00166D3A" w:rsidRDefault="00166D3A" w:rsidP="00166D3A">
      <w:pPr>
        <w:pStyle w:val="a3"/>
        <w:ind w:left="284" w:right="645" w:firstLine="436"/>
        <w:jc w:val="both"/>
      </w:pPr>
      <w:r w:rsidRPr="00166D3A">
        <w:t>Типы природопользования в различных регионах и странах мира.</w:t>
      </w:r>
    </w:p>
    <w:p w:rsidR="00166D3A" w:rsidRPr="00166D3A" w:rsidRDefault="00166D3A" w:rsidP="00166D3A">
      <w:pPr>
        <w:pStyle w:val="a3"/>
        <w:ind w:left="284" w:right="645" w:firstLine="436"/>
        <w:jc w:val="both"/>
      </w:pPr>
      <w:r w:rsidRPr="00166D3A">
        <w:t>Особенности современного воспроизводства мирового населения.</w:t>
      </w:r>
    </w:p>
    <w:p w:rsidR="00166D3A" w:rsidRPr="00166D3A" w:rsidRDefault="00166D3A" w:rsidP="00166D3A">
      <w:pPr>
        <w:pStyle w:val="a3"/>
        <w:ind w:left="284" w:right="645" w:firstLine="436"/>
        <w:jc w:val="both"/>
      </w:pPr>
      <w:r w:rsidRPr="00166D3A">
        <w:t>Демографическая политика в Китае и Индии: цели, методы, результаты.</w:t>
      </w:r>
    </w:p>
    <w:p w:rsidR="00166D3A" w:rsidRPr="00166D3A" w:rsidRDefault="00166D3A" w:rsidP="00166D3A">
      <w:pPr>
        <w:pStyle w:val="a3"/>
        <w:ind w:left="284" w:right="645" w:firstLine="436"/>
        <w:jc w:val="both"/>
      </w:pPr>
      <w:r w:rsidRPr="00166D3A">
        <w:t>Качество жизни населения в различных странах и регионах мира.</w:t>
      </w:r>
    </w:p>
    <w:p w:rsidR="00166D3A" w:rsidRDefault="00166D3A" w:rsidP="00166D3A">
      <w:pPr>
        <w:pStyle w:val="a3"/>
        <w:ind w:left="284" w:right="645" w:firstLine="436"/>
        <w:jc w:val="both"/>
      </w:pPr>
      <w:r>
        <w:t>Языки народов мира.</w:t>
      </w:r>
    </w:p>
    <w:p w:rsidR="00166D3A" w:rsidRDefault="00166D3A" w:rsidP="00166D3A">
      <w:pPr>
        <w:pStyle w:val="a3"/>
        <w:ind w:left="284" w:right="645" w:firstLine="436"/>
        <w:jc w:val="both"/>
      </w:pPr>
      <w:r>
        <w:t>Современные международные миграции населения.</w:t>
      </w:r>
    </w:p>
    <w:p w:rsidR="00166D3A" w:rsidRPr="00166D3A" w:rsidRDefault="00166D3A" w:rsidP="00166D3A">
      <w:pPr>
        <w:pStyle w:val="a3"/>
        <w:ind w:left="284" w:right="645" w:firstLine="436"/>
        <w:jc w:val="both"/>
      </w:pPr>
      <w:r w:rsidRPr="00166D3A">
        <w:t>Особенности урбанизации в развивающихся странах.</w:t>
      </w:r>
    </w:p>
    <w:p w:rsidR="00166D3A" w:rsidRPr="00166D3A" w:rsidRDefault="00166D3A" w:rsidP="00166D3A">
      <w:pPr>
        <w:pStyle w:val="a3"/>
        <w:ind w:left="284" w:right="645" w:firstLine="436"/>
        <w:jc w:val="both"/>
      </w:pPr>
      <w:r w:rsidRPr="00166D3A">
        <w:t>Размещение «сверхгородов» по регионам и странам мира.</w:t>
      </w:r>
    </w:p>
    <w:p w:rsidR="00166D3A" w:rsidRPr="00166D3A" w:rsidRDefault="00166D3A" w:rsidP="00166D3A">
      <w:pPr>
        <w:pStyle w:val="a3"/>
        <w:ind w:left="284" w:right="645" w:firstLine="436"/>
        <w:jc w:val="both"/>
      </w:pPr>
      <w:r w:rsidRPr="00166D3A">
        <w:t>Ведущие мировые и региональные экономические интеграционные группировки.</w:t>
      </w:r>
    </w:p>
    <w:p w:rsidR="00166D3A" w:rsidRPr="00166D3A" w:rsidRDefault="00166D3A" w:rsidP="00166D3A">
      <w:pPr>
        <w:pStyle w:val="a3"/>
        <w:ind w:left="284" w:right="645" w:firstLine="436"/>
        <w:jc w:val="both"/>
      </w:pPr>
      <w:r w:rsidRPr="00166D3A">
        <w:t>«Мировые» города и их роль в современном развитии мира.</w:t>
      </w:r>
    </w:p>
    <w:p w:rsidR="00166D3A" w:rsidRPr="00166D3A" w:rsidRDefault="00166D3A" w:rsidP="00166D3A">
      <w:pPr>
        <w:pStyle w:val="a3"/>
        <w:ind w:left="284" w:right="645" w:firstLine="436"/>
        <w:jc w:val="both"/>
      </w:pPr>
      <w:r w:rsidRPr="00166D3A">
        <w:t>Ведущие мировые районы плантационного растениеводства и товарного жи</w:t>
      </w:r>
      <w:r w:rsidRPr="00166D3A">
        <w:softHyphen/>
        <w:t>вотноводства.</w:t>
      </w:r>
    </w:p>
    <w:p w:rsidR="00166D3A" w:rsidRPr="00166D3A" w:rsidRDefault="00166D3A" w:rsidP="00166D3A">
      <w:pPr>
        <w:pStyle w:val="a3"/>
        <w:ind w:left="284" w:right="645" w:firstLine="436"/>
        <w:jc w:val="both"/>
      </w:pPr>
      <w:r w:rsidRPr="00166D3A">
        <w:t>Изменение территориальной структуры мировой добычи нефти и природного газа.</w:t>
      </w:r>
    </w:p>
    <w:p w:rsidR="00166D3A" w:rsidRDefault="00166D3A" w:rsidP="00166D3A">
      <w:pPr>
        <w:pStyle w:val="a3"/>
        <w:ind w:left="284" w:right="645" w:firstLine="436"/>
        <w:jc w:val="both"/>
      </w:pPr>
      <w:r>
        <w:t>Крупнейшие автомобилестроительные компании мира.</w:t>
      </w:r>
    </w:p>
    <w:p w:rsidR="00166D3A" w:rsidRPr="00166D3A" w:rsidRDefault="00166D3A" w:rsidP="00166D3A">
      <w:pPr>
        <w:pStyle w:val="a3"/>
        <w:ind w:left="284" w:right="645" w:firstLine="436"/>
        <w:jc w:val="both"/>
      </w:pPr>
      <w:r w:rsidRPr="00166D3A">
        <w:t>Современный географический рисунок мирового морского портового хозяйства.</w:t>
      </w:r>
    </w:p>
    <w:p w:rsidR="00166D3A" w:rsidRPr="00166D3A" w:rsidRDefault="00166D3A" w:rsidP="00166D3A">
      <w:pPr>
        <w:pStyle w:val="a3"/>
        <w:ind w:left="284" w:right="645" w:firstLine="436"/>
        <w:jc w:val="both"/>
      </w:pPr>
      <w:r w:rsidRPr="00166D3A">
        <w:t>Международный туризм в различных странах и регионах мира.</w:t>
      </w:r>
    </w:p>
    <w:p w:rsidR="00166D3A" w:rsidRPr="00166D3A" w:rsidRDefault="00166D3A" w:rsidP="00166D3A">
      <w:pPr>
        <w:pStyle w:val="a3"/>
        <w:ind w:left="284" w:right="645" w:firstLine="436"/>
        <w:jc w:val="both"/>
      </w:pPr>
      <w:r w:rsidRPr="00166D3A">
        <w:t>«Горячие точки» на карте Зарубежной Европы.</w:t>
      </w:r>
    </w:p>
    <w:p w:rsidR="00166D3A" w:rsidRPr="00166D3A" w:rsidRDefault="00166D3A" w:rsidP="00166D3A">
      <w:pPr>
        <w:pStyle w:val="a3"/>
        <w:ind w:left="284" w:right="645" w:firstLine="436"/>
        <w:jc w:val="both"/>
      </w:pPr>
      <w:r w:rsidRPr="00166D3A">
        <w:t>Запад и Восток Германии сегодня.</w:t>
      </w:r>
    </w:p>
    <w:p w:rsidR="00166D3A" w:rsidRPr="00166D3A" w:rsidRDefault="00166D3A" w:rsidP="00166D3A">
      <w:pPr>
        <w:pStyle w:val="a3"/>
        <w:ind w:left="284" w:right="645" w:firstLine="436"/>
        <w:jc w:val="both"/>
      </w:pPr>
      <w:r w:rsidRPr="00166D3A">
        <w:t>Этнолингвистический и религиозный состав населения субрегионов Зарубежной Азии.</w:t>
      </w:r>
    </w:p>
    <w:p w:rsidR="00166D3A" w:rsidRPr="00166D3A" w:rsidRDefault="00166D3A" w:rsidP="00166D3A">
      <w:pPr>
        <w:pStyle w:val="a3"/>
        <w:ind w:left="284" w:right="645" w:firstLine="436"/>
        <w:jc w:val="both"/>
      </w:pPr>
      <w:r w:rsidRPr="00166D3A">
        <w:t>Экономические реформы в Японии, Южной Корее и Китае.</w:t>
      </w:r>
    </w:p>
    <w:p w:rsidR="00166D3A" w:rsidRDefault="00166D3A" w:rsidP="00166D3A">
      <w:pPr>
        <w:pStyle w:val="a3"/>
        <w:ind w:left="284" w:right="645" w:firstLine="436"/>
        <w:jc w:val="both"/>
      </w:pPr>
      <w:r>
        <w:t>Особенности политической карты Африки.</w:t>
      </w:r>
    </w:p>
    <w:p w:rsidR="00166D3A" w:rsidRPr="00166D3A" w:rsidRDefault="00166D3A" w:rsidP="00166D3A">
      <w:pPr>
        <w:pStyle w:val="a3"/>
        <w:ind w:left="284" w:right="645" w:firstLine="436"/>
        <w:jc w:val="both"/>
      </w:pPr>
      <w:r w:rsidRPr="00166D3A">
        <w:t xml:space="preserve">Типы воспроизводства населения, показатели качества жизни населения и уровень </w:t>
      </w:r>
      <w:r w:rsidRPr="00166D3A">
        <w:lastRenderedPageBreak/>
        <w:t>урбанизации в странах Африки.</w:t>
      </w:r>
    </w:p>
    <w:p w:rsidR="00166D3A" w:rsidRPr="00166D3A" w:rsidRDefault="00166D3A" w:rsidP="00166D3A">
      <w:pPr>
        <w:pStyle w:val="a3"/>
        <w:ind w:left="284" w:right="645" w:firstLine="436"/>
        <w:jc w:val="both"/>
      </w:pPr>
      <w:r w:rsidRPr="00166D3A">
        <w:t>Американская нация: от «плавильного котла» к «миске с салатом».</w:t>
      </w:r>
    </w:p>
    <w:p w:rsidR="00166D3A" w:rsidRDefault="00166D3A" w:rsidP="00166D3A">
      <w:pPr>
        <w:pStyle w:val="a3"/>
        <w:ind w:left="284" w:right="645" w:firstLine="436"/>
        <w:jc w:val="both"/>
      </w:pPr>
      <w:r>
        <w:t>Географический рисунок хозяйства С</w:t>
      </w:r>
      <w:r w:rsidRPr="00166D3A">
        <w:t>ША</w:t>
      </w:r>
      <w:r>
        <w:t>.</w:t>
      </w:r>
    </w:p>
    <w:p w:rsidR="00166D3A" w:rsidRPr="00166D3A" w:rsidRDefault="00166D3A" w:rsidP="00166D3A">
      <w:pPr>
        <w:pStyle w:val="a3"/>
        <w:ind w:left="284" w:right="645" w:firstLine="436"/>
        <w:jc w:val="both"/>
      </w:pPr>
      <w:r w:rsidRPr="00166D3A">
        <w:t>Расово-этнический состав населения стран Латинской Америки.</w:t>
      </w:r>
    </w:p>
    <w:p w:rsidR="00166D3A" w:rsidRPr="00166D3A" w:rsidRDefault="00166D3A" w:rsidP="00166D3A">
      <w:pPr>
        <w:pStyle w:val="a3"/>
        <w:ind w:left="284" w:right="645" w:firstLine="436"/>
        <w:jc w:val="both"/>
      </w:pPr>
      <w:r w:rsidRPr="00166D3A">
        <w:t>Отрасли международной хозяйственной специализации Австралии.</w:t>
      </w:r>
    </w:p>
    <w:p w:rsidR="00166D3A" w:rsidRPr="00166D3A" w:rsidRDefault="00166D3A" w:rsidP="00166D3A">
      <w:pPr>
        <w:pStyle w:val="a3"/>
        <w:ind w:left="284" w:right="645" w:firstLine="436"/>
        <w:jc w:val="both"/>
      </w:pPr>
      <w:r w:rsidRPr="00166D3A">
        <w:t>Особенности современного экономико-географического положения России.</w:t>
      </w:r>
    </w:p>
    <w:p w:rsidR="00166D3A" w:rsidRDefault="00166D3A" w:rsidP="00166D3A">
      <w:pPr>
        <w:pStyle w:val="a3"/>
        <w:ind w:left="284" w:right="645" w:firstLine="436"/>
        <w:jc w:val="both"/>
      </w:pPr>
      <w:r>
        <w:t>Внешняя торговля товарами России.</w:t>
      </w:r>
    </w:p>
    <w:p w:rsidR="00166D3A" w:rsidRDefault="00166D3A" w:rsidP="00166D3A">
      <w:pPr>
        <w:pStyle w:val="a3"/>
        <w:ind w:left="284" w:right="645" w:firstLine="436"/>
        <w:jc w:val="both"/>
      </w:pPr>
      <w:r>
        <w:t>Глобальная проблема изменения климата.</w:t>
      </w:r>
    </w:p>
    <w:p w:rsidR="00166D3A" w:rsidRPr="00166D3A" w:rsidRDefault="00166D3A" w:rsidP="00166D3A">
      <w:pPr>
        <w:pStyle w:val="a3"/>
        <w:ind w:left="284" w:right="645" w:firstLine="436"/>
        <w:jc w:val="both"/>
      </w:pPr>
      <w:r w:rsidRPr="00166D3A">
        <w:t>Междисциплинарные связи учебной дисциплины География устанавливаются с такими учебными дисциплинами, как физическая география, экономика, математика, нормативно-правовые основы охраны окружающей среды, экономика природопользования, основы природопользования, геоэкология, история, политология, этническая, религиозная и другие культуры и др.</w:t>
      </w:r>
    </w:p>
    <w:p w:rsidR="00166D3A" w:rsidRPr="00166D3A" w:rsidRDefault="00166D3A" w:rsidP="00166D3A">
      <w:pPr>
        <w:pStyle w:val="a3"/>
        <w:ind w:left="284" w:right="645" w:firstLine="436"/>
        <w:jc w:val="both"/>
      </w:pPr>
      <w:r w:rsidRPr="00166D3A">
        <w:t>При осуществлении данной учебной программы используются следующие педагогические технологии - развивающее обучение, игровые, исследовательские технологии, обучение в сотрудничестве и информационно-коммуникационные технологии обучения.</w:t>
      </w:r>
    </w:p>
    <w:p w:rsidR="00166D3A" w:rsidRPr="00166D3A" w:rsidRDefault="00166D3A" w:rsidP="00166D3A">
      <w:pPr>
        <w:pStyle w:val="a3"/>
        <w:ind w:left="284" w:right="645" w:firstLine="436"/>
        <w:jc w:val="both"/>
      </w:pPr>
      <w:r w:rsidRPr="00166D3A">
        <w:t>Контроль и оценка результатов освоения дисциплины осуществляется в ходе:</w:t>
      </w:r>
    </w:p>
    <w:p w:rsidR="00166D3A" w:rsidRPr="00166D3A" w:rsidRDefault="00166D3A" w:rsidP="00166D3A">
      <w:pPr>
        <w:pStyle w:val="a3"/>
        <w:ind w:left="284" w:right="645" w:firstLine="436"/>
        <w:jc w:val="both"/>
      </w:pPr>
      <w:r w:rsidRPr="00166D3A">
        <w:t>оперативного контроля - в форме проверки выполнения домашних работ, проведения терминологических диктантов, тестирования, опроса, индивидуальных творческих заданий;</w:t>
      </w:r>
    </w:p>
    <w:p w:rsidR="00166D3A" w:rsidRPr="00166D3A" w:rsidRDefault="00166D3A" w:rsidP="00166D3A">
      <w:pPr>
        <w:pStyle w:val="a3"/>
        <w:ind w:left="284" w:right="645" w:firstLine="436"/>
        <w:jc w:val="both"/>
      </w:pPr>
      <w:r w:rsidRPr="00166D3A">
        <w:t>рубежного контроля - в форме проверки выполнения студентами тестирования, практических работ;</w:t>
      </w:r>
    </w:p>
    <w:p w:rsidR="00166D3A" w:rsidRPr="00166D3A" w:rsidRDefault="00166D3A" w:rsidP="00166D3A">
      <w:pPr>
        <w:pStyle w:val="a3"/>
        <w:ind w:left="284" w:right="645" w:firstLine="436"/>
        <w:jc w:val="both"/>
      </w:pPr>
      <w:r w:rsidRPr="00166D3A">
        <w:t>итогового контроля - в форме проведения дифференцированного зачета.</w:t>
      </w:r>
    </w:p>
    <w:p w:rsidR="00166D3A" w:rsidRPr="00166D3A" w:rsidRDefault="00166D3A" w:rsidP="00166D3A">
      <w:pPr>
        <w:pStyle w:val="a3"/>
        <w:ind w:left="284" w:right="645" w:firstLine="436"/>
        <w:jc w:val="both"/>
      </w:pPr>
      <w:r w:rsidRPr="00166D3A">
        <w:t>Домашние задания по дисциплине направлены на самостоятельное практическое использование знаний, выработку умений. Проверка выполнения домашних заданий позволяет обнаружить уровень усвоения темы обучающимися, способность самостоятельно выполнять задание. Индивидуальные творческие задания способствуют углубленному изучению дисциплины, развитию творческих способностей студентов, повышению интереса к естествознанию.</w:t>
      </w:r>
    </w:p>
    <w:p w:rsidR="00166D3A" w:rsidRPr="00166D3A" w:rsidRDefault="00166D3A" w:rsidP="00166D3A">
      <w:pPr>
        <w:pStyle w:val="a3"/>
        <w:ind w:left="284" w:right="645" w:firstLine="436"/>
        <w:jc w:val="both"/>
      </w:pPr>
      <w:r w:rsidRPr="00166D3A">
        <w:t>Проведение терминологических диктантов, тестов в начале занятия по пройденной теме или по домашнему заданию помогает оперативно проверить уровень усвоения изученного материала. Фронтальная проверка заданий диктанта способствует устранению выявленных пробелов.</w:t>
      </w:r>
    </w:p>
    <w:p w:rsidR="00166D3A" w:rsidRPr="00166D3A" w:rsidRDefault="00166D3A" w:rsidP="00166D3A">
      <w:pPr>
        <w:pStyle w:val="a3"/>
        <w:ind w:left="284" w:right="645" w:firstLine="436"/>
        <w:jc w:val="both"/>
      </w:pPr>
      <w:r w:rsidRPr="00166D3A">
        <w:t>Исследовательская работа (и/или реферирование), позволяет сформировать условия для применения теоретических знаний на практике, готовит студентов к выполнению подобных работ на старших курсах при изучении общепрофессиональных и специальных дисциплин.</w:t>
      </w:r>
    </w:p>
    <w:p w:rsidR="00166D3A" w:rsidRDefault="00166D3A" w:rsidP="00166D3A">
      <w:pPr>
        <w:pStyle w:val="a3"/>
        <w:ind w:left="284" w:right="645" w:firstLine="436"/>
        <w:jc w:val="both"/>
      </w:pPr>
      <w:r w:rsidRPr="00166D3A">
        <w:t>Изучение общеобразовательной учебной дисциплины «География»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ППКРС.</w:t>
      </w:r>
    </w:p>
    <w:p w:rsidR="00166D3A" w:rsidRDefault="00166D3A" w:rsidP="00166D3A">
      <w:pPr>
        <w:pStyle w:val="a3"/>
        <w:ind w:left="284" w:right="645" w:firstLine="436"/>
        <w:jc w:val="both"/>
      </w:pPr>
    </w:p>
    <w:p w:rsidR="00166D3A" w:rsidRPr="00166D3A" w:rsidRDefault="00166D3A" w:rsidP="00166D3A">
      <w:pPr>
        <w:pStyle w:val="aa"/>
        <w:ind w:left="926"/>
        <w:rPr>
          <w:lang w:val="ru-RU"/>
        </w:rPr>
      </w:pPr>
      <w:r w:rsidRPr="00166D3A">
        <w:rPr>
          <w:i w:val="0"/>
          <w:iCs w:val="0"/>
          <w:u w:val="none"/>
          <w:lang w:val="ru-RU"/>
        </w:rPr>
        <w:t>ТЕМАТИЧЕСКИЙ ПЛАН УЧЕБНОЙ ДИСЦИПЛИНЫ «ГЕОГРАФИЯ»</w:t>
      </w:r>
    </w:p>
    <w:tbl>
      <w:tblPr>
        <w:tblOverlap w:val="never"/>
        <w:tblW w:w="0" w:type="auto"/>
        <w:jc w:val="center"/>
        <w:tblInd w:w="-331" w:type="dxa"/>
        <w:tblLayout w:type="fixed"/>
        <w:tblCellMar>
          <w:left w:w="10" w:type="dxa"/>
          <w:right w:w="10" w:type="dxa"/>
        </w:tblCellMar>
        <w:tblLook w:val="0000"/>
      </w:tblPr>
      <w:tblGrid>
        <w:gridCol w:w="873"/>
        <w:gridCol w:w="3115"/>
        <w:gridCol w:w="1843"/>
        <w:gridCol w:w="710"/>
        <w:gridCol w:w="989"/>
        <w:gridCol w:w="1277"/>
        <w:gridCol w:w="1003"/>
      </w:tblGrid>
      <w:tr w:rsidR="00166D3A" w:rsidRPr="00166D3A" w:rsidTr="00166D3A">
        <w:trPr>
          <w:trHeight w:hRule="exact" w:val="269"/>
          <w:jc w:val="center"/>
        </w:trPr>
        <w:tc>
          <w:tcPr>
            <w:tcW w:w="873" w:type="dxa"/>
            <w:vMerge w:val="restart"/>
            <w:tcBorders>
              <w:top w:val="single" w:sz="4" w:space="0" w:color="auto"/>
              <w:left w:val="single" w:sz="4" w:space="0" w:color="auto"/>
            </w:tcBorders>
            <w:shd w:val="clear" w:color="auto" w:fill="auto"/>
          </w:tcPr>
          <w:p w:rsidR="00166D3A" w:rsidRPr="00166D3A" w:rsidRDefault="00166D3A" w:rsidP="00166D3A">
            <w:pPr>
              <w:pStyle w:val="ac"/>
              <w:ind w:firstLine="0"/>
              <w:jc w:val="center"/>
              <w:rPr>
                <w:sz w:val="24"/>
                <w:szCs w:val="24"/>
              </w:rPr>
            </w:pPr>
            <w:r w:rsidRPr="00166D3A">
              <w:rPr>
                <w:sz w:val="24"/>
                <w:szCs w:val="24"/>
              </w:rPr>
              <w:t>№</w:t>
            </w:r>
          </w:p>
        </w:tc>
        <w:tc>
          <w:tcPr>
            <w:tcW w:w="3115" w:type="dxa"/>
            <w:vMerge w:val="restart"/>
            <w:tcBorders>
              <w:top w:val="single" w:sz="4" w:space="0" w:color="auto"/>
              <w:left w:val="single" w:sz="4" w:space="0" w:color="auto"/>
            </w:tcBorders>
            <w:shd w:val="clear" w:color="auto" w:fill="auto"/>
          </w:tcPr>
          <w:p w:rsidR="00166D3A" w:rsidRPr="00166D3A" w:rsidRDefault="00166D3A" w:rsidP="00166D3A">
            <w:pPr>
              <w:pStyle w:val="ac"/>
              <w:ind w:firstLine="0"/>
              <w:jc w:val="center"/>
              <w:rPr>
                <w:sz w:val="24"/>
                <w:szCs w:val="24"/>
              </w:rPr>
            </w:pPr>
            <w:r w:rsidRPr="00166D3A">
              <w:rPr>
                <w:b/>
                <w:bCs/>
                <w:sz w:val="24"/>
                <w:szCs w:val="24"/>
              </w:rPr>
              <w:t>Наименование разделов и тем</w:t>
            </w:r>
          </w:p>
        </w:tc>
        <w:tc>
          <w:tcPr>
            <w:tcW w:w="1843" w:type="dxa"/>
            <w:vMerge w:val="restart"/>
            <w:tcBorders>
              <w:top w:val="single" w:sz="4" w:space="0" w:color="auto"/>
              <w:left w:val="single" w:sz="4" w:space="0" w:color="auto"/>
            </w:tcBorders>
            <w:shd w:val="clear" w:color="auto" w:fill="auto"/>
          </w:tcPr>
          <w:p w:rsidR="00166D3A" w:rsidRPr="00166D3A" w:rsidRDefault="00166D3A" w:rsidP="00166D3A">
            <w:pPr>
              <w:pStyle w:val="ac"/>
              <w:ind w:firstLine="0"/>
              <w:jc w:val="center"/>
              <w:rPr>
                <w:sz w:val="24"/>
                <w:szCs w:val="24"/>
              </w:rPr>
            </w:pPr>
            <w:r w:rsidRPr="00166D3A">
              <w:rPr>
                <w:b/>
                <w:bCs/>
                <w:sz w:val="24"/>
                <w:szCs w:val="24"/>
              </w:rPr>
              <w:t>Максимальная учебная нагрузка</w:t>
            </w:r>
          </w:p>
        </w:tc>
        <w:tc>
          <w:tcPr>
            <w:tcW w:w="710" w:type="dxa"/>
            <w:vMerge w:val="restart"/>
            <w:tcBorders>
              <w:top w:val="single" w:sz="4" w:space="0" w:color="auto"/>
              <w:left w:val="single" w:sz="4" w:space="0" w:color="auto"/>
            </w:tcBorders>
            <w:shd w:val="clear" w:color="auto" w:fill="auto"/>
          </w:tcPr>
          <w:p w:rsidR="00166D3A" w:rsidRPr="00166D3A" w:rsidRDefault="00166D3A" w:rsidP="00166D3A">
            <w:pPr>
              <w:pStyle w:val="ac"/>
              <w:ind w:firstLine="0"/>
              <w:jc w:val="center"/>
              <w:rPr>
                <w:sz w:val="24"/>
                <w:szCs w:val="24"/>
              </w:rPr>
            </w:pPr>
            <w:r w:rsidRPr="00166D3A">
              <w:rPr>
                <w:b/>
                <w:bCs/>
                <w:sz w:val="24"/>
                <w:szCs w:val="24"/>
              </w:rPr>
              <w:t>ВСР</w:t>
            </w:r>
          </w:p>
        </w:tc>
        <w:tc>
          <w:tcPr>
            <w:tcW w:w="3269" w:type="dxa"/>
            <w:gridSpan w:val="3"/>
            <w:tcBorders>
              <w:top w:val="single" w:sz="4" w:space="0" w:color="auto"/>
              <w:left w:val="single" w:sz="4" w:space="0" w:color="auto"/>
              <w:right w:val="single" w:sz="4" w:space="0" w:color="auto"/>
            </w:tcBorders>
            <w:shd w:val="clear" w:color="auto" w:fill="auto"/>
            <w:vAlign w:val="bottom"/>
          </w:tcPr>
          <w:p w:rsidR="00166D3A" w:rsidRPr="00166D3A" w:rsidRDefault="00166D3A" w:rsidP="00166D3A">
            <w:pPr>
              <w:pStyle w:val="ac"/>
              <w:ind w:firstLine="0"/>
              <w:jc w:val="center"/>
              <w:rPr>
                <w:sz w:val="24"/>
                <w:szCs w:val="24"/>
              </w:rPr>
            </w:pPr>
            <w:r w:rsidRPr="00166D3A">
              <w:rPr>
                <w:sz w:val="24"/>
                <w:szCs w:val="24"/>
              </w:rPr>
              <w:t>Аудиторные занятия</w:t>
            </w:r>
          </w:p>
        </w:tc>
      </w:tr>
      <w:tr w:rsidR="00166D3A" w:rsidRPr="00166D3A" w:rsidTr="00166D3A">
        <w:trPr>
          <w:trHeight w:hRule="exact" w:val="264"/>
          <w:jc w:val="center"/>
        </w:trPr>
        <w:tc>
          <w:tcPr>
            <w:tcW w:w="873" w:type="dxa"/>
            <w:vMerge/>
            <w:tcBorders>
              <w:left w:val="single" w:sz="4" w:space="0" w:color="auto"/>
            </w:tcBorders>
            <w:shd w:val="clear" w:color="auto" w:fill="auto"/>
          </w:tcPr>
          <w:p w:rsidR="00166D3A" w:rsidRPr="00166D3A" w:rsidRDefault="00166D3A" w:rsidP="00166D3A">
            <w:pPr>
              <w:rPr>
                <w:sz w:val="24"/>
                <w:szCs w:val="24"/>
              </w:rPr>
            </w:pPr>
          </w:p>
        </w:tc>
        <w:tc>
          <w:tcPr>
            <w:tcW w:w="3115" w:type="dxa"/>
            <w:vMerge/>
            <w:tcBorders>
              <w:left w:val="single" w:sz="4" w:space="0" w:color="auto"/>
            </w:tcBorders>
            <w:shd w:val="clear" w:color="auto" w:fill="auto"/>
          </w:tcPr>
          <w:p w:rsidR="00166D3A" w:rsidRPr="00166D3A" w:rsidRDefault="00166D3A" w:rsidP="00166D3A">
            <w:pPr>
              <w:rPr>
                <w:sz w:val="24"/>
                <w:szCs w:val="24"/>
              </w:rPr>
            </w:pPr>
          </w:p>
        </w:tc>
        <w:tc>
          <w:tcPr>
            <w:tcW w:w="1843" w:type="dxa"/>
            <w:vMerge/>
            <w:tcBorders>
              <w:left w:val="single" w:sz="4" w:space="0" w:color="auto"/>
            </w:tcBorders>
            <w:shd w:val="clear" w:color="auto" w:fill="auto"/>
          </w:tcPr>
          <w:p w:rsidR="00166D3A" w:rsidRPr="00166D3A" w:rsidRDefault="00166D3A" w:rsidP="00166D3A">
            <w:pPr>
              <w:rPr>
                <w:sz w:val="24"/>
                <w:szCs w:val="24"/>
              </w:rPr>
            </w:pPr>
          </w:p>
        </w:tc>
        <w:tc>
          <w:tcPr>
            <w:tcW w:w="710" w:type="dxa"/>
            <w:vMerge/>
            <w:tcBorders>
              <w:left w:val="single" w:sz="4" w:space="0" w:color="auto"/>
            </w:tcBorders>
            <w:shd w:val="clear" w:color="auto" w:fill="auto"/>
          </w:tcPr>
          <w:p w:rsidR="00166D3A" w:rsidRPr="00166D3A" w:rsidRDefault="00166D3A" w:rsidP="00166D3A">
            <w:pPr>
              <w:rPr>
                <w:sz w:val="24"/>
                <w:szCs w:val="24"/>
              </w:rPr>
            </w:pPr>
          </w:p>
        </w:tc>
        <w:tc>
          <w:tcPr>
            <w:tcW w:w="989" w:type="dxa"/>
            <w:vMerge w:val="restart"/>
            <w:tcBorders>
              <w:top w:val="single" w:sz="4" w:space="0" w:color="auto"/>
              <w:left w:val="single" w:sz="4" w:space="0" w:color="auto"/>
            </w:tcBorders>
            <w:shd w:val="clear" w:color="auto" w:fill="auto"/>
          </w:tcPr>
          <w:p w:rsidR="00166D3A" w:rsidRPr="00166D3A" w:rsidRDefault="00166D3A" w:rsidP="00166D3A">
            <w:pPr>
              <w:pStyle w:val="ac"/>
              <w:ind w:firstLine="0"/>
              <w:jc w:val="center"/>
              <w:rPr>
                <w:sz w:val="24"/>
                <w:szCs w:val="24"/>
              </w:rPr>
            </w:pPr>
            <w:r w:rsidRPr="00166D3A">
              <w:rPr>
                <w:sz w:val="24"/>
                <w:szCs w:val="24"/>
              </w:rPr>
              <w:t>Всего</w:t>
            </w:r>
          </w:p>
        </w:tc>
        <w:tc>
          <w:tcPr>
            <w:tcW w:w="2280" w:type="dxa"/>
            <w:gridSpan w:val="2"/>
            <w:tcBorders>
              <w:top w:val="single" w:sz="4" w:space="0" w:color="auto"/>
              <w:left w:val="single" w:sz="4" w:space="0" w:color="auto"/>
              <w:right w:val="single" w:sz="4" w:space="0" w:color="auto"/>
            </w:tcBorders>
            <w:shd w:val="clear" w:color="auto" w:fill="auto"/>
            <w:vAlign w:val="bottom"/>
          </w:tcPr>
          <w:p w:rsidR="00166D3A" w:rsidRPr="00166D3A" w:rsidRDefault="00166D3A" w:rsidP="00166D3A">
            <w:pPr>
              <w:pStyle w:val="ac"/>
              <w:ind w:firstLine="0"/>
              <w:jc w:val="center"/>
              <w:rPr>
                <w:sz w:val="24"/>
                <w:szCs w:val="24"/>
              </w:rPr>
            </w:pPr>
            <w:r w:rsidRPr="00166D3A">
              <w:rPr>
                <w:sz w:val="24"/>
                <w:szCs w:val="24"/>
              </w:rPr>
              <w:t>из них</w:t>
            </w:r>
          </w:p>
        </w:tc>
      </w:tr>
      <w:tr w:rsidR="00166D3A" w:rsidRPr="00166D3A" w:rsidTr="00166D3A">
        <w:trPr>
          <w:trHeight w:hRule="exact" w:val="514"/>
          <w:jc w:val="center"/>
        </w:trPr>
        <w:tc>
          <w:tcPr>
            <w:tcW w:w="873" w:type="dxa"/>
            <w:vMerge/>
            <w:tcBorders>
              <w:left w:val="single" w:sz="4" w:space="0" w:color="auto"/>
            </w:tcBorders>
            <w:shd w:val="clear" w:color="auto" w:fill="auto"/>
          </w:tcPr>
          <w:p w:rsidR="00166D3A" w:rsidRPr="00166D3A" w:rsidRDefault="00166D3A" w:rsidP="00166D3A">
            <w:pPr>
              <w:rPr>
                <w:sz w:val="24"/>
                <w:szCs w:val="24"/>
              </w:rPr>
            </w:pPr>
          </w:p>
        </w:tc>
        <w:tc>
          <w:tcPr>
            <w:tcW w:w="3115" w:type="dxa"/>
            <w:vMerge/>
            <w:tcBorders>
              <w:left w:val="single" w:sz="4" w:space="0" w:color="auto"/>
            </w:tcBorders>
            <w:shd w:val="clear" w:color="auto" w:fill="auto"/>
          </w:tcPr>
          <w:p w:rsidR="00166D3A" w:rsidRPr="00166D3A" w:rsidRDefault="00166D3A" w:rsidP="00166D3A">
            <w:pPr>
              <w:rPr>
                <w:sz w:val="24"/>
                <w:szCs w:val="24"/>
              </w:rPr>
            </w:pPr>
          </w:p>
        </w:tc>
        <w:tc>
          <w:tcPr>
            <w:tcW w:w="1843" w:type="dxa"/>
            <w:vMerge/>
            <w:tcBorders>
              <w:left w:val="single" w:sz="4" w:space="0" w:color="auto"/>
            </w:tcBorders>
            <w:shd w:val="clear" w:color="auto" w:fill="auto"/>
          </w:tcPr>
          <w:p w:rsidR="00166D3A" w:rsidRPr="00166D3A" w:rsidRDefault="00166D3A" w:rsidP="00166D3A">
            <w:pPr>
              <w:rPr>
                <w:sz w:val="24"/>
                <w:szCs w:val="24"/>
              </w:rPr>
            </w:pPr>
          </w:p>
        </w:tc>
        <w:tc>
          <w:tcPr>
            <w:tcW w:w="710" w:type="dxa"/>
            <w:vMerge/>
            <w:tcBorders>
              <w:left w:val="single" w:sz="4" w:space="0" w:color="auto"/>
            </w:tcBorders>
            <w:shd w:val="clear" w:color="auto" w:fill="auto"/>
          </w:tcPr>
          <w:p w:rsidR="00166D3A" w:rsidRPr="00166D3A" w:rsidRDefault="00166D3A" w:rsidP="00166D3A">
            <w:pPr>
              <w:rPr>
                <w:sz w:val="24"/>
                <w:szCs w:val="24"/>
              </w:rPr>
            </w:pPr>
          </w:p>
        </w:tc>
        <w:tc>
          <w:tcPr>
            <w:tcW w:w="989" w:type="dxa"/>
            <w:vMerge/>
            <w:tcBorders>
              <w:left w:val="single" w:sz="4" w:space="0" w:color="auto"/>
            </w:tcBorders>
            <w:shd w:val="clear" w:color="auto" w:fill="auto"/>
          </w:tcPr>
          <w:p w:rsidR="00166D3A" w:rsidRPr="00166D3A" w:rsidRDefault="00166D3A" w:rsidP="00166D3A">
            <w:pPr>
              <w:rPr>
                <w:sz w:val="24"/>
                <w:szCs w:val="24"/>
              </w:rPr>
            </w:pPr>
          </w:p>
        </w:tc>
        <w:tc>
          <w:tcPr>
            <w:tcW w:w="1277"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jc w:val="center"/>
              <w:rPr>
                <w:sz w:val="24"/>
                <w:szCs w:val="24"/>
              </w:rPr>
            </w:pPr>
            <w:r w:rsidRPr="00166D3A">
              <w:rPr>
                <w:sz w:val="24"/>
                <w:szCs w:val="24"/>
              </w:rPr>
              <w:t>Практиче</w:t>
            </w:r>
            <w:r w:rsidRPr="00166D3A">
              <w:rPr>
                <w:sz w:val="24"/>
                <w:szCs w:val="24"/>
              </w:rPr>
              <w:softHyphen/>
              <w:t>ские</w:t>
            </w:r>
          </w:p>
        </w:tc>
        <w:tc>
          <w:tcPr>
            <w:tcW w:w="1003" w:type="dxa"/>
            <w:tcBorders>
              <w:top w:val="single" w:sz="4" w:space="0" w:color="auto"/>
              <w:left w:val="single" w:sz="4" w:space="0" w:color="auto"/>
              <w:right w:val="single" w:sz="4" w:space="0" w:color="auto"/>
            </w:tcBorders>
            <w:shd w:val="clear" w:color="auto" w:fill="auto"/>
            <w:vAlign w:val="bottom"/>
          </w:tcPr>
          <w:p w:rsidR="00166D3A" w:rsidRPr="00166D3A" w:rsidRDefault="00166D3A" w:rsidP="00166D3A">
            <w:pPr>
              <w:pStyle w:val="ac"/>
              <w:ind w:firstLine="0"/>
              <w:jc w:val="center"/>
              <w:rPr>
                <w:sz w:val="24"/>
                <w:szCs w:val="24"/>
              </w:rPr>
            </w:pPr>
            <w:r w:rsidRPr="00166D3A">
              <w:rPr>
                <w:sz w:val="24"/>
                <w:szCs w:val="24"/>
              </w:rPr>
              <w:t>Лабора</w:t>
            </w:r>
            <w:r w:rsidRPr="00166D3A">
              <w:rPr>
                <w:sz w:val="24"/>
                <w:szCs w:val="24"/>
              </w:rPr>
              <w:softHyphen/>
              <w:t>торные</w:t>
            </w:r>
          </w:p>
        </w:tc>
      </w:tr>
      <w:tr w:rsidR="00166D3A" w:rsidRPr="00166D3A" w:rsidTr="00166D3A">
        <w:trPr>
          <w:trHeight w:hRule="exact" w:val="1114"/>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1</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rPr>
            </w:pPr>
            <w:r w:rsidRPr="00166D3A">
              <w:rPr>
                <w:b/>
                <w:bCs/>
                <w:sz w:val="24"/>
                <w:szCs w:val="24"/>
              </w:rPr>
              <w:t>Введение. Источники географической информации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2</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2</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rPr>
            </w:pPr>
            <w:r w:rsidRPr="00166D3A">
              <w:rPr>
                <w:b/>
                <w:bCs/>
                <w:sz w:val="24"/>
                <w:szCs w:val="24"/>
              </w:rPr>
              <w:t>Политическая карта мира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3</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rPr>
            </w:pPr>
            <w:r w:rsidRPr="00166D3A">
              <w:rPr>
                <w:b/>
                <w:bCs/>
                <w:sz w:val="24"/>
                <w:szCs w:val="24"/>
              </w:rPr>
              <w:t>География мировых природных ресурсов</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lastRenderedPageBreak/>
              <w:t>4</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rPr>
            </w:pPr>
            <w:r w:rsidRPr="00166D3A">
              <w:rPr>
                <w:b/>
                <w:bCs/>
                <w:sz w:val="24"/>
                <w:szCs w:val="24"/>
              </w:rPr>
              <w:t>География населения мира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9</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6</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1114"/>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5</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b/>
                <w:bCs/>
                <w:sz w:val="24"/>
                <w:szCs w:val="24"/>
                <w:lang w:val="ru-RU"/>
              </w:rPr>
              <w:t>Мировое хозяйство Современные особенности развития мирового хозяйства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14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40"/>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tcPr>
          <w:p w:rsidR="00166D3A" w:rsidRPr="00166D3A" w:rsidRDefault="00166D3A" w:rsidP="00166D3A">
            <w:pPr>
              <w:pStyle w:val="ac"/>
              <w:ind w:firstLine="0"/>
              <w:rPr>
                <w:sz w:val="24"/>
                <w:szCs w:val="24"/>
                <w:lang w:val="ru-RU"/>
              </w:rPr>
            </w:pPr>
            <w:r w:rsidRPr="00166D3A">
              <w:rPr>
                <w:sz w:val="24"/>
                <w:szCs w:val="24"/>
                <w:lang w:val="ru-RU"/>
              </w:rPr>
              <w:t>География отраслей первичной сферы мирового хозяйства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40"/>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tcPr>
          <w:p w:rsidR="00166D3A" w:rsidRPr="00166D3A" w:rsidRDefault="00166D3A" w:rsidP="00166D3A">
            <w:pPr>
              <w:pStyle w:val="ac"/>
              <w:ind w:firstLine="0"/>
              <w:rPr>
                <w:sz w:val="24"/>
                <w:szCs w:val="24"/>
                <w:lang w:val="ru-RU"/>
              </w:rPr>
            </w:pPr>
            <w:r w:rsidRPr="00166D3A">
              <w:rPr>
                <w:sz w:val="24"/>
                <w:szCs w:val="24"/>
                <w:lang w:val="ru-RU"/>
              </w:rPr>
              <w:t>География отраслей вторичной сферы мирового хозяйства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12</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8</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35"/>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отраслей третичной сферы мирового хозяйства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277"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1114"/>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6</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b/>
                <w:bCs/>
                <w:sz w:val="24"/>
                <w:szCs w:val="24"/>
                <w:lang w:val="ru-RU"/>
              </w:rPr>
              <w:t>Регионы мира География населения и хозяйства Зарубежной Европы</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9</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30</w:t>
            </w:r>
          </w:p>
        </w:tc>
        <w:tc>
          <w:tcPr>
            <w:tcW w:w="1277"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населения и хозяйства Зарубежной Азии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12</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8</w:t>
            </w:r>
          </w:p>
        </w:tc>
        <w:tc>
          <w:tcPr>
            <w:tcW w:w="1277"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населения и хозяйства Африки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277"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40"/>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населения и хозяйства Северной Америки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35"/>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населения и хозяйства Латинской Америки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9</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1277"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40"/>
          <w:jc w:val="center"/>
        </w:trPr>
        <w:tc>
          <w:tcPr>
            <w:tcW w:w="873" w:type="dxa"/>
            <w:tcBorders>
              <w:top w:val="single" w:sz="4" w:space="0" w:color="auto"/>
              <w:left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sz w:val="24"/>
                <w:szCs w:val="24"/>
                <w:lang w:val="ru-RU"/>
              </w:rPr>
              <w:t>География населения и хозяйства Австралии и Океании</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3</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1</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562"/>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7.</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rPr>
            </w:pPr>
            <w:r w:rsidRPr="00166D3A">
              <w:rPr>
                <w:b/>
                <w:bCs/>
                <w:sz w:val="24"/>
                <w:szCs w:val="24"/>
              </w:rPr>
              <w:t>Россия в современном мире</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4</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840"/>
          <w:jc w:val="center"/>
        </w:trPr>
        <w:tc>
          <w:tcPr>
            <w:tcW w:w="87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160"/>
              <w:rPr>
                <w:sz w:val="24"/>
                <w:szCs w:val="24"/>
              </w:rPr>
            </w:pPr>
            <w:r w:rsidRPr="00166D3A">
              <w:rPr>
                <w:b/>
                <w:bCs/>
                <w:sz w:val="24"/>
                <w:szCs w:val="24"/>
              </w:rPr>
              <w:t>8.</w:t>
            </w:r>
          </w:p>
        </w:tc>
        <w:tc>
          <w:tcPr>
            <w:tcW w:w="3115" w:type="dxa"/>
            <w:tcBorders>
              <w:top w:val="single" w:sz="4" w:space="0" w:color="auto"/>
              <w:left w:val="single" w:sz="4" w:space="0" w:color="auto"/>
            </w:tcBorders>
            <w:shd w:val="clear" w:color="auto" w:fill="auto"/>
            <w:vAlign w:val="bottom"/>
          </w:tcPr>
          <w:p w:rsidR="00166D3A" w:rsidRPr="00166D3A" w:rsidRDefault="00166D3A" w:rsidP="00166D3A">
            <w:pPr>
              <w:pStyle w:val="ac"/>
              <w:ind w:firstLine="0"/>
              <w:rPr>
                <w:sz w:val="24"/>
                <w:szCs w:val="24"/>
                <w:lang w:val="ru-RU"/>
              </w:rPr>
            </w:pPr>
            <w:r w:rsidRPr="00166D3A">
              <w:rPr>
                <w:b/>
                <w:bCs/>
                <w:sz w:val="24"/>
                <w:szCs w:val="24"/>
                <w:lang w:val="ru-RU"/>
              </w:rPr>
              <w:t>Географические аспекты современных глобальных проблем человечества</w:t>
            </w:r>
          </w:p>
        </w:tc>
        <w:tc>
          <w:tcPr>
            <w:tcW w:w="1843"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6</w:t>
            </w:r>
          </w:p>
        </w:tc>
        <w:tc>
          <w:tcPr>
            <w:tcW w:w="710"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989"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b/>
                <w:sz w:val="24"/>
                <w:szCs w:val="24"/>
              </w:rPr>
            </w:pPr>
            <w:r w:rsidRPr="00166D3A">
              <w:rPr>
                <w:b/>
                <w:sz w:val="24"/>
                <w:szCs w:val="24"/>
              </w:rPr>
              <w:t>4</w:t>
            </w:r>
          </w:p>
        </w:tc>
        <w:tc>
          <w:tcPr>
            <w:tcW w:w="1277" w:type="dxa"/>
            <w:tcBorders>
              <w:top w:val="single" w:sz="4" w:space="0" w:color="auto"/>
              <w:left w:val="single" w:sz="4" w:space="0" w:color="auto"/>
            </w:tcBorders>
            <w:shd w:val="clear" w:color="auto" w:fill="auto"/>
            <w:vAlign w:val="center"/>
          </w:tcPr>
          <w:p w:rsidR="00166D3A" w:rsidRPr="00166D3A" w:rsidRDefault="00166D3A" w:rsidP="00166D3A">
            <w:pPr>
              <w:pStyle w:val="ac"/>
              <w:ind w:firstLine="0"/>
              <w:jc w:val="center"/>
              <w:rPr>
                <w:sz w:val="24"/>
                <w:szCs w:val="24"/>
              </w:rPr>
            </w:pPr>
            <w:r w:rsidRPr="00166D3A">
              <w:rPr>
                <w:sz w:val="24"/>
                <w:szCs w:val="24"/>
              </w:rPr>
              <w:t>2</w:t>
            </w:r>
          </w:p>
        </w:tc>
        <w:tc>
          <w:tcPr>
            <w:tcW w:w="1003" w:type="dxa"/>
            <w:tcBorders>
              <w:top w:val="single" w:sz="4" w:space="0" w:color="auto"/>
              <w:left w:val="single" w:sz="4" w:space="0" w:color="auto"/>
              <w:right w:val="single" w:sz="4" w:space="0" w:color="auto"/>
            </w:tcBorders>
            <w:shd w:val="clear" w:color="auto" w:fill="auto"/>
          </w:tcPr>
          <w:p w:rsidR="00166D3A" w:rsidRPr="00166D3A" w:rsidRDefault="00166D3A" w:rsidP="00166D3A">
            <w:pPr>
              <w:rPr>
                <w:sz w:val="24"/>
                <w:szCs w:val="24"/>
              </w:rPr>
            </w:pPr>
          </w:p>
        </w:tc>
      </w:tr>
      <w:tr w:rsidR="00166D3A" w:rsidRPr="00166D3A" w:rsidTr="00166D3A">
        <w:trPr>
          <w:trHeight w:hRule="exact" w:val="269"/>
          <w:jc w:val="center"/>
        </w:trPr>
        <w:tc>
          <w:tcPr>
            <w:tcW w:w="873" w:type="dxa"/>
            <w:tcBorders>
              <w:top w:val="single" w:sz="4" w:space="0" w:color="auto"/>
              <w:left w:val="single" w:sz="4" w:space="0" w:color="auto"/>
              <w:bottom w:val="single" w:sz="4" w:space="0" w:color="auto"/>
            </w:tcBorders>
            <w:shd w:val="clear" w:color="auto" w:fill="auto"/>
          </w:tcPr>
          <w:p w:rsidR="00166D3A" w:rsidRPr="00166D3A" w:rsidRDefault="00166D3A" w:rsidP="00166D3A">
            <w:pPr>
              <w:rPr>
                <w:sz w:val="24"/>
                <w:szCs w:val="24"/>
              </w:rPr>
            </w:pPr>
          </w:p>
        </w:tc>
        <w:tc>
          <w:tcPr>
            <w:tcW w:w="3115" w:type="dxa"/>
            <w:tcBorders>
              <w:top w:val="single" w:sz="4" w:space="0" w:color="auto"/>
              <w:left w:val="single" w:sz="4" w:space="0" w:color="auto"/>
              <w:bottom w:val="single" w:sz="4" w:space="0" w:color="auto"/>
            </w:tcBorders>
            <w:shd w:val="clear" w:color="auto" w:fill="auto"/>
          </w:tcPr>
          <w:p w:rsidR="00166D3A" w:rsidRPr="00166D3A" w:rsidRDefault="00166D3A" w:rsidP="00166D3A">
            <w:pPr>
              <w:pStyle w:val="ac"/>
              <w:ind w:firstLine="0"/>
              <w:rPr>
                <w:sz w:val="24"/>
                <w:szCs w:val="24"/>
              </w:rPr>
            </w:pPr>
            <w:r w:rsidRPr="00166D3A">
              <w:rPr>
                <w:b/>
                <w:bCs/>
                <w:sz w:val="24"/>
                <w:szCs w:val="24"/>
              </w:rPr>
              <w:t>Итого</w:t>
            </w:r>
          </w:p>
        </w:tc>
        <w:tc>
          <w:tcPr>
            <w:tcW w:w="1843" w:type="dxa"/>
            <w:tcBorders>
              <w:top w:val="single" w:sz="4" w:space="0" w:color="auto"/>
              <w:left w:val="single" w:sz="4" w:space="0" w:color="auto"/>
              <w:bottom w:val="single" w:sz="4" w:space="0" w:color="auto"/>
            </w:tcBorders>
            <w:shd w:val="clear" w:color="auto" w:fill="auto"/>
          </w:tcPr>
          <w:p w:rsidR="00166D3A" w:rsidRPr="00166D3A" w:rsidRDefault="00166D3A" w:rsidP="00166D3A">
            <w:pPr>
              <w:pStyle w:val="ac"/>
              <w:ind w:firstLine="0"/>
              <w:jc w:val="center"/>
              <w:rPr>
                <w:sz w:val="24"/>
                <w:szCs w:val="24"/>
              </w:rPr>
            </w:pPr>
            <w:r w:rsidRPr="00166D3A">
              <w:rPr>
                <w:b/>
                <w:bCs/>
                <w:sz w:val="24"/>
                <w:szCs w:val="24"/>
              </w:rPr>
              <w:t>108</w:t>
            </w:r>
          </w:p>
        </w:tc>
        <w:tc>
          <w:tcPr>
            <w:tcW w:w="710" w:type="dxa"/>
            <w:tcBorders>
              <w:top w:val="single" w:sz="4" w:space="0" w:color="auto"/>
              <w:left w:val="single" w:sz="4" w:space="0" w:color="auto"/>
              <w:bottom w:val="single" w:sz="4" w:space="0" w:color="auto"/>
            </w:tcBorders>
            <w:shd w:val="clear" w:color="auto" w:fill="auto"/>
          </w:tcPr>
          <w:p w:rsidR="00166D3A" w:rsidRPr="00166D3A" w:rsidRDefault="00166D3A" w:rsidP="00166D3A">
            <w:pPr>
              <w:pStyle w:val="ac"/>
              <w:ind w:firstLine="0"/>
              <w:jc w:val="center"/>
              <w:rPr>
                <w:b/>
                <w:sz w:val="24"/>
                <w:szCs w:val="24"/>
              </w:rPr>
            </w:pPr>
            <w:r w:rsidRPr="00166D3A">
              <w:rPr>
                <w:b/>
                <w:sz w:val="24"/>
                <w:szCs w:val="24"/>
              </w:rPr>
              <w:t>36</w:t>
            </w:r>
          </w:p>
        </w:tc>
        <w:tc>
          <w:tcPr>
            <w:tcW w:w="989" w:type="dxa"/>
            <w:tcBorders>
              <w:top w:val="single" w:sz="4" w:space="0" w:color="auto"/>
              <w:left w:val="single" w:sz="4" w:space="0" w:color="auto"/>
              <w:bottom w:val="single" w:sz="4" w:space="0" w:color="auto"/>
            </w:tcBorders>
            <w:shd w:val="clear" w:color="auto" w:fill="auto"/>
          </w:tcPr>
          <w:p w:rsidR="00166D3A" w:rsidRPr="00166D3A" w:rsidRDefault="00166D3A" w:rsidP="00166D3A">
            <w:pPr>
              <w:pStyle w:val="ac"/>
              <w:ind w:firstLine="0"/>
              <w:jc w:val="center"/>
              <w:rPr>
                <w:b/>
                <w:sz w:val="24"/>
                <w:szCs w:val="24"/>
              </w:rPr>
            </w:pPr>
            <w:r w:rsidRPr="00166D3A">
              <w:rPr>
                <w:b/>
                <w:sz w:val="24"/>
                <w:szCs w:val="24"/>
              </w:rPr>
              <w:t>72</w:t>
            </w:r>
          </w:p>
        </w:tc>
        <w:tc>
          <w:tcPr>
            <w:tcW w:w="1277" w:type="dxa"/>
            <w:tcBorders>
              <w:top w:val="single" w:sz="4" w:space="0" w:color="auto"/>
              <w:left w:val="single" w:sz="4" w:space="0" w:color="auto"/>
              <w:bottom w:val="single" w:sz="4" w:space="0" w:color="auto"/>
            </w:tcBorders>
            <w:shd w:val="clear" w:color="auto" w:fill="auto"/>
          </w:tcPr>
          <w:p w:rsidR="00166D3A" w:rsidRPr="00166D3A" w:rsidRDefault="00166D3A" w:rsidP="00166D3A">
            <w:pPr>
              <w:pStyle w:val="ac"/>
              <w:ind w:firstLine="0"/>
              <w:jc w:val="center"/>
              <w:rPr>
                <w:b/>
                <w:sz w:val="24"/>
                <w:szCs w:val="24"/>
              </w:rPr>
            </w:pPr>
            <w:r w:rsidRPr="00166D3A">
              <w:rPr>
                <w:b/>
                <w:sz w:val="24"/>
                <w:szCs w:val="24"/>
              </w:rPr>
              <w:t>22</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166D3A" w:rsidRPr="00166D3A" w:rsidRDefault="00166D3A" w:rsidP="00166D3A">
            <w:pPr>
              <w:rPr>
                <w:sz w:val="24"/>
                <w:szCs w:val="24"/>
              </w:rPr>
            </w:pPr>
          </w:p>
        </w:tc>
      </w:tr>
    </w:tbl>
    <w:p w:rsidR="00F81E61" w:rsidRDefault="00F81E61">
      <w:pPr>
        <w:pStyle w:val="a3"/>
        <w:rPr>
          <w:b/>
          <w:sz w:val="20"/>
        </w:rPr>
      </w:pPr>
    </w:p>
    <w:p w:rsidR="00F81E61" w:rsidRDefault="00FA73EC">
      <w:pPr>
        <w:spacing w:before="230"/>
        <w:ind w:left="1394" w:right="1772"/>
        <w:jc w:val="center"/>
        <w:rPr>
          <w:b/>
          <w:sz w:val="24"/>
        </w:rPr>
      </w:pPr>
      <w:r>
        <w:rPr>
          <w:b/>
          <w:sz w:val="24"/>
        </w:rPr>
        <w:t>СОДЕРЖАНИЕУЧЕБНОЙДИСЦИПЛИНЫ«ГЕОГРАФИЯ»</w:t>
      </w:r>
    </w:p>
    <w:p w:rsidR="00F81E61" w:rsidRDefault="00F81E61">
      <w:pPr>
        <w:pStyle w:val="a3"/>
        <w:rPr>
          <w:b/>
          <w:sz w:val="38"/>
        </w:rPr>
      </w:pPr>
    </w:p>
    <w:p w:rsidR="00F81E61" w:rsidRDefault="00FA73EC">
      <w:pPr>
        <w:pStyle w:val="1"/>
        <w:spacing w:line="274" w:lineRule="exact"/>
        <w:ind w:left="402"/>
      </w:pPr>
      <w:r>
        <w:t>Введение.1.Источники географическойинформации(2часа)</w:t>
      </w:r>
    </w:p>
    <w:p w:rsidR="00F81E61" w:rsidRDefault="00FA73EC">
      <w:pPr>
        <w:pStyle w:val="a3"/>
        <w:ind w:left="402" w:firstLine="707"/>
      </w:pPr>
      <w:r>
        <w:t>Географиякакнаука.Еерольизначениевсистеменаук.Целиизадачигеографииприосвоениипрофессий СПО.</w:t>
      </w:r>
    </w:p>
    <w:p w:rsidR="00F81E61" w:rsidRDefault="00FA73EC">
      <w:pPr>
        <w:pStyle w:val="a3"/>
        <w:tabs>
          <w:tab w:val="left" w:pos="2277"/>
          <w:tab w:val="left" w:pos="2862"/>
          <w:tab w:val="left" w:pos="3217"/>
          <w:tab w:val="left" w:pos="3879"/>
          <w:tab w:val="left" w:pos="4071"/>
          <w:tab w:val="left" w:pos="5064"/>
          <w:tab w:val="left" w:pos="5781"/>
          <w:tab w:val="left" w:pos="6637"/>
          <w:tab w:val="left" w:pos="6926"/>
          <w:tab w:val="left" w:pos="7949"/>
          <w:tab w:val="left" w:pos="8626"/>
          <w:tab w:val="left" w:pos="9139"/>
          <w:tab w:val="left" w:pos="9508"/>
        </w:tabs>
        <w:ind w:left="402" w:right="268" w:firstLine="707"/>
      </w:pPr>
      <w:r>
        <w:t>Традиционные</w:t>
      </w:r>
      <w:r>
        <w:tab/>
        <w:t>и</w:t>
      </w:r>
      <w:r>
        <w:tab/>
        <w:t>новые</w:t>
      </w:r>
      <w:r>
        <w:tab/>
      </w:r>
      <w:r>
        <w:tab/>
        <w:t>методы</w:t>
      </w:r>
      <w:r>
        <w:tab/>
        <w:t>географических</w:t>
      </w:r>
      <w:r>
        <w:tab/>
        <w:t>исследований.</w:t>
      </w:r>
      <w:r>
        <w:tab/>
        <w:t>Источникигеографической</w:t>
      </w:r>
      <w:r>
        <w:tab/>
        <w:t>информации.</w:t>
      </w:r>
      <w:r>
        <w:tab/>
        <w:t>Географические</w:t>
      </w:r>
      <w:r>
        <w:tab/>
        <w:t>карты</w:t>
      </w:r>
      <w:r>
        <w:tab/>
        <w:t>различной</w:t>
      </w:r>
      <w:r>
        <w:tab/>
        <w:t>тематики</w:t>
      </w:r>
      <w:r>
        <w:tab/>
        <w:t>и</w:t>
      </w:r>
      <w:r>
        <w:tab/>
      </w:r>
      <w:r>
        <w:rPr>
          <w:spacing w:val="-2"/>
        </w:rPr>
        <w:t>их</w:t>
      </w:r>
    </w:p>
    <w:p w:rsidR="00F81E61" w:rsidRDefault="00F81E61">
      <w:pPr>
        <w:sectPr w:rsidR="00F81E61">
          <w:footerReference w:type="default" r:id="rId225"/>
          <w:pgSz w:w="11910" w:h="16840"/>
          <w:pgMar w:top="840" w:right="580" w:bottom="280" w:left="1300" w:header="0" w:footer="0" w:gutter="0"/>
          <w:cols w:space="720"/>
        </w:sectPr>
      </w:pPr>
    </w:p>
    <w:p w:rsidR="00F81E61" w:rsidRDefault="00FA73EC">
      <w:pPr>
        <w:pStyle w:val="a3"/>
        <w:spacing w:before="65"/>
        <w:ind w:left="402" w:right="273"/>
        <w:jc w:val="both"/>
      </w:pPr>
      <w:r>
        <w:lastRenderedPageBreak/>
        <w:t>практическое использование. Статистические материалы. Геоинформационные системы.Международныесравнения.</w:t>
      </w:r>
    </w:p>
    <w:p w:rsidR="00F81E61" w:rsidRDefault="00FA73EC">
      <w:pPr>
        <w:ind w:left="1110"/>
        <w:jc w:val="both"/>
        <w:rPr>
          <w:sz w:val="24"/>
        </w:rPr>
      </w:pPr>
      <w:r>
        <w:rPr>
          <w:b/>
          <w:i/>
          <w:sz w:val="24"/>
        </w:rPr>
        <w:t>Формыорганизацииучебныхзанятий:</w:t>
      </w:r>
      <w:r>
        <w:rPr>
          <w:sz w:val="24"/>
        </w:rPr>
        <w:t>практическоезанятие.</w:t>
      </w:r>
    </w:p>
    <w:p w:rsidR="00F81E61" w:rsidRDefault="00FA73EC">
      <w:pPr>
        <w:spacing w:before="1"/>
        <w:ind w:left="1110"/>
        <w:jc w:val="both"/>
        <w:rPr>
          <w:sz w:val="24"/>
        </w:rPr>
      </w:pPr>
      <w:r>
        <w:rPr>
          <w:b/>
          <w:i/>
          <w:sz w:val="24"/>
        </w:rPr>
        <w:t>Практическоезанятие</w:t>
      </w:r>
      <w:r>
        <w:rPr>
          <w:sz w:val="24"/>
        </w:rPr>
        <w:t>(1час)</w:t>
      </w:r>
    </w:p>
    <w:p w:rsidR="00F81E61" w:rsidRDefault="00FA73EC">
      <w:pPr>
        <w:pStyle w:val="a3"/>
        <w:ind w:left="402" w:right="263" w:firstLine="707"/>
        <w:jc w:val="both"/>
      </w:pPr>
      <w:r>
        <w:rPr>
          <w:b/>
        </w:rPr>
        <w:t xml:space="preserve">Практическое занятие №1 по теме </w:t>
      </w:r>
      <w:r>
        <w:t>«Ознакомление с географическими картамиразличной тематики. Нанесение основных географических объектов на контурную карту.Составлениекарт(картосхем),отражающихразличныегеографическиеявленияипроцессы.Сопоставлениегеографическихкартразличнойтематикидляопределениятенденцийизакономерностейразвитиягеографическихявленийипроцессов.Использованиестатистическихматериаловигеоинформационныхсистем».</w:t>
      </w:r>
    </w:p>
    <w:p w:rsidR="00F81E61" w:rsidRDefault="00FA73EC">
      <w:pPr>
        <w:spacing w:line="274" w:lineRule="exact"/>
        <w:ind w:left="1110"/>
        <w:jc w:val="both"/>
        <w:rPr>
          <w:sz w:val="24"/>
        </w:rPr>
      </w:pPr>
      <w:r>
        <w:rPr>
          <w:b/>
          <w:i/>
          <w:sz w:val="24"/>
        </w:rPr>
        <w:t>Самостоятельнаяработаобучающихся</w:t>
      </w:r>
      <w:r>
        <w:rPr>
          <w:sz w:val="24"/>
        </w:rPr>
        <w:t>(1час)–подготовкадокладов.</w:t>
      </w:r>
    </w:p>
    <w:p w:rsidR="00F81E61" w:rsidRDefault="00FA73EC">
      <w:pPr>
        <w:spacing w:before="5" w:after="3"/>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54"/>
        </w:trPr>
        <w:tc>
          <w:tcPr>
            <w:tcW w:w="3130" w:type="dxa"/>
          </w:tcPr>
          <w:p w:rsidR="00F81E61" w:rsidRDefault="00FA73EC">
            <w:pPr>
              <w:pStyle w:val="TableParagraph"/>
              <w:spacing w:before="131"/>
              <w:ind w:left="422"/>
              <w:rPr>
                <w:sz w:val="24"/>
              </w:rPr>
            </w:pPr>
            <w:r>
              <w:rPr>
                <w:sz w:val="24"/>
              </w:rPr>
              <w:t>Содержаниеобучения</w:t>
            </w:r>
          </w:p>
        </w:tc>
        <w:tc>
          <w:tcPr>
            <w:tcW w:w="6375" w:type="dxa"/>
          </w:tcPr>
          <w:p w:rsidR="00F81E61" w:rsidRDefault="00FA73EC">
            <w:pPr>
              <w:pStyle w:val="TableParagraph"/>
              <w:spacing w:line="270" w:lineRule="exact"/>
              <w:ind w:left="318" w:right="318"/>
              <w:jc w:val="center"/>
              <w:rPr>
                <w:sz w:val="24"/>
              </w:rPr>
            </w:pPr>
            <w:r>
              <w:rPr>
                <w:sz w:val="24"/>
              </w:rPr>
              <w:t>Характеристикаосновныхвидовучебнойдеятельности</w:t>
            </w:r>
          </w:p>
          <w:p w:rsidR="00F81E61" w:rsidRDefault="00FA73EC">
            <w:pPr>
              <w:pStyle w:val="TableParagraph"/>
              <w:spacing w:line="264" w:lineRule="exact"/>
              <w:ind w:left="319" w:right="314"/>
              <w:jc w:val="center"/>
              <w:rPr>
                <w:sz w:val="24"/>
              </w:rPr>
            </w:pPr>
            <w:r>
              <w:rPr>
                <w:sz w:val="24"/>
              </w:rPr>
              <w:t>студентов(науровне учебныхдействий)</w:t>
            </w:r>
          </w:p>
        </w:tc>
      </w:tr>
      <w:tr w:rsidR="00F81E61">
        <w:trPr>
          <w:trHeight w:val="1380"/>
        </w:trPr>
        <w:tc>
          <w:tcPr>
            <w:tcW w:w="3130" w:type="dxa"/>
          </w:tcPr>
          <w:p w:rsidR="00F81E61" w:rsidRDefault="00FA73EC">
            <w:pPr>
              <w:pStyle w:val="TableParagraph"/>
              <w:spacing w:line="268" w:lineRule="exact"/>
              <w:ind w:left="117"/>
              <w:rPr>
                <w:sz w:val="24"/>
              </w:rPr>
            </w:pPr>
            <w:r>
              <w:rPr>
                <w:sz w:val="24"/>
              </w:rPr>
              <w:t>Введение.</w:t>
            </w:r>
          </w:p>
          <w:p w:rsidR="00F81E61" w:rsidRDefault="00FA73EC">
            <w:pPr>
              <w:pStyle w:val="TableParagraph"/>
              <w:ind w:left="117" w:right="1364"/>
              <w:rPr>
                <w:sz w:val="24"/>
              </w:rPr>
            </w:pPr>
            <w:r>
              <w:rPr>
                <w:sz w:val="24"/>
              </w:rPr>
              <w:t>1. Источники</w:t>
            </w:r>
            <w:r>
              <w:rPr>
                <w:spacing w:val="-1"/>
                <w:sz w:val="24"/>
              </w:rPr>
              <w:t>географической</w:t>
            </w:r>
            <w:r>
              <w:rPr>
                <w:sz w:val="24"/>
              </w:rPr>
              <w:t>информации</w:t>
            </w:r>
          </w:p>
        </w:tc>
        <w:tc>
          <w:tcPr>
            <w:tcW w:w="6375" w:type="dxa"/>
          </w:tcPr>
          <w:p w:rsidR="00F81E61" w:rsidRDefault="00FA73EC">
            <w:pPr>
              <w:pStyle w:val="TableParagraph"/>
              <w:ind w:left="117" w:right="681"/>
              <w:rPr>
                <w:sz w:val="24"/>
              </w:rPr>
            </w:pPr>
            <w:r>
              <w:rPr>
                <w:sz w:val="24"/>
              </w:rPr>
              <w:t>Объяснениемеждисциплинарныхсвязейгеографии.Название традиционных и новых источниковгеографическойинформации.</w:t>
            </w:r>
          </w:p>
          <w:p w:rsidR="00F81E61" w:rsidRDefault="00FA73EC">
            <w:pPr>
              <w:pStyle w:val="TableParagraph"/>
              <w:spacing w:line="270" w:lineRule="atLeast"/>
              <w:ind w:left="117" w:right="681"/>
              <w:rPr>
                <w:sz w:val="24"/>
              </w:rPr>
            </w:pPr>
            <w:r>
              <w:rPr>
                <w:sz w:val="24"/>
              </w:rPr>
              <w:t>ДемонстрацияролиИнтернетаигеоинформационныхсистемвизучении географии</w:t>
            </w:r>
          </w:p>
        </w:tc>
      </w:tr>
    </w:tbl>
    <w:p w:rsidR="00F81E61" w:rsidRDefault="00F81E61">
      <w:pPr>
        <w:pStyle w:val="a3"/>
        <w:spacing w:before="8"/>
        <w:rPr>
          <w:b/>
          <w:i/>
          <w:sz w:val="23"/>
        </w:rPr>
      </w:pPr>
    </w:p>
    <w:p w:rsidR="00F81E61" w:rsidRDefault="00FA73EC">
      <w:pPr>
        <w:pStyle w:val="1"/>
        <w:numPr>
          <w:ilvl w:val="0"/>
          <w:numId w:val="96"/>
        </w:numPr>
        <w:tabs>
          <w:tab w:val="left" w:pos="1350"/>
        </w:tabs>
        <w:spacing w:line="274" w:lineRule="exact"/>
        <w:jc w:val="left"/>
      </w:pPr>
      <w:r>
        <w:t>Политическоеустройствомира(4часа)</w:t>
      </w:r>
    </w:p>
    <w:p w:rsidR="00F81E61" w:rsidRDefault="00FA73EC">
      <w:pPr>
        <w:pStyle w:val="a3"/>
        <w:tabs>
          <w:tab w:val="left" w:pos="2013"/>
          <w:tab w:val="left" w:pos="3524"/>
          <w:tab w:val="left" w:pos="5004"/>
          <w:tab w:val="left" w:pos="5393"/>
          <w:tab w:val="left" w:pos="8004"/>
        </w:tabs>
        <w:ind w:left="402" w:right="269" w:firstLine="707"/>
        <w:jc w:val="right"/>
      </w:pPr>
      <w:r>
        <w:t>Политическаякартамира.Историческиеэтапыееформированияисовременныеособенности.</w:t>
      </w:r>
      <w:r>
        <w:tab/>
        <w:t>Суверенные</w:t>
      </w:r>
      <w:r>
        <w:tab/>
        <w:t>государства</w:t>
      </w:r>
      <w:r>
        <w:tab/>
        <w:t>и</w:t>
      </w:r>
      <w:r>
        <w:tab/>
        <w:t>несамоуправляющиеся</w:t>
      </w:r>
      <w:r>
        <w:tab/>
      </w:r>
      <w:r>
        <w:rPr>
          <w:spacing w:val="-1"/>
        </w:rPr>
        <w:t>государственные</w:t>
      </w:r>
      <w:r>
        <w:t>образования.Группировкастранпоплощадитерриторииичисленностинаселения.Формы правления, типы государственного устройства и формы государственного режима.Типологиястранпоуровнюсоциально-экономическогоразвития.Условияиособенностисоциально-экономическогоразвитияразвитыхиразвивающихсястраниих</w:t>
      </w:r>
    </w:p>
    <w:p w:rsidR="00F81E61" w:rsidRDefault="00FA73EC">
      <w:pPr>
        <w:pStyle w:val="a3"/>
        <w:ind w:left="402"/>
      </w:pPr>
      <w:r>
        <w:t>типы.</w:t>
      </w:r>
    </w:p>
    <w:p w:rsidR="00F81E61" w:rsidRDefault="00FA73EC">
      <w:pPr>
        <w:spacing w:line="274" w:lineRule="exact"/>
        <w:ind w:left="1110"/>
        <w:rPr>
          <w:sz w:val="24"/>
        </w:rPr>
      </w:pPr>
      <w:r>
        <w:rPr>
          <w:b/>
          <w:i/>
          <w:sz w:val="24"/>
        </w:rPr>
        <w:t>Формыорганизацииучебныхзанятий:</w:t>
      </w:r>
      <w:r>
        <w:rPr>
          <w:sz w:val="24"/>
        </w:rPr>
        <w:t>урок,лекция,практическоезанятие.</w:t>
      </w:r>
    </w:p>
    <w:p w:rsidR="00F81E61" w:rsidRDefault="00FA73EC">
      <w:pPr>
        <w:ind w:left="1110"/>
        <w:rPr>
          <w:sz w:val="24"/>
        </w:rPr>
      </w:pPr>
      <w:r>
        <w:rPr>
          <w:b/>
          <w:i/>
          <w:sz w:val="24"/>
        </w:rPr>
        <w:t>Практическоезанятие</w:t>
      </w:r>
      <w:r>
        <w:rPr>
          <w:sz w:val="24"/>
        </w:rPr>
        <w:t>(3часа)</w:t>
      </w:r>
    </w:p>
    <w:p w:rsidR="00F81E61" w:rsidRDefault="00FA73EC">
      <w:pPr>
        <w:ind w:left="1110"/>
        <w:rPr>
          <w:i/>
          <w:sz w:val="24"/>
        </w:rPr>
      </w:pPr>
      <w:r>
        <w:rPr>
          <w:b/>
          <w:sz w:val="24"/>
        </w:rPr>
        <w:t>Практическоезанятие№2</w:t>
      </w:r>
      <w:r>
        <w:rPr>
          <w:sz w:val="24"/>
        </w:rPr>
        <w:t>потеме«Ознакомлениесполитическойкартоймира»</w:t>
      </w:r>
      <w:r>
        <w:rPr>
          <w:i/>
          <w:sz w:val="24"/>
        </w:rPr>
        <w:t>.</w:t>
      </w:r>
    </w:p>
    <w:p w:rsidR="00F81E61" w:rsidRDefault="00FA73EC">
      <w:pPr>
        <w:pStyle w:val="a3"/>
        <w:ind w:left="402" w:right="266" w:firstLine="707"/>
        <w:jc w:val="both"/>
      </w:pPr>
      <w:r>
        <w:rPr>
          <w:b/>
        </w:rPr>
        <w:t>Практическоезанятие№3</w:t>
      </w:r>
      <w:r>
        <w:t>потеме«Составлениекарт(картосхем),характеризующихгосударственноеустройствостранмира,географиюсовременныхмеждународных и региональных конфликтов. Нанесение на контурную карту стран мира,крупнейшихпоплощади территориии численности населения».</w:t>
      </w:r>
    </w:p>
    <w:p w:rsidR="00F81E61" w:rsidRDefault="00FA73EC">
      <w:pPr>
        <w:pStyle w:val="a3"/>
        <w:ind w:left="402" w:right="266" w:firstLine="707"/>
        <w:jc w:val="both"/>
      </w:pPr>
      <w:r>
        <w:rPr>
          <w:b/>
        </w:rPr>
        <w:t>Практическоезанятие№4</w:t>
      </w:r>
      <w:r>
        <w:t>потеме«Составлениетематическихтаблиц,характеризующихразличныетипыстранпоуровнюсоциально-экономическогоразвития».</w:t>
      </w:r>
    </w:p>
    <w:p w:rsidR="00F81E61" w:rsidRDefault="00FA73EC">
      <w:pPr>
        <w:ind w:left="402" w:right="270" w:firstLine="707"/>
        <w:jc w:val="both"/>
        <w:rPr>
          <w:sz w:val="24"/>
        </w:rPr>
      </w:pPr>
      <w:r>
        <w:rPr>
          <w:b/>
          <w:i/>
          <w:sz w:val="24"/>
        </w:rPr>
        <w:t>Самостоятельнаяработаобучающихся</w:t>
      </w:r>
      <w:r>
        <w:rPr>
          <w:sz w:val="24"/>
        </w:rPr>
        <w:t>(2часа)–составлениекроссвордов,составлениеопорныхконспектов,созданиемультимедийныхпрезентаций,проработкаконтурных карт.</w:t>
      </w:r>
    </w:p>
    <w:p w:rsidR="00F81E61" w:rsidRDefault="00FA73EC">
      <w:pPr>
        <w:spacing w:before="5" w:after="4"/>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51"/>
        </w:trPr>
        <w:tc>
          <w:tcPr>
            <w:tcW w:w="3130" w:type="dxa"/>
          </w:tcPr>
          <w:p w:rsidR="00F81E61" w:rsidRDefault="00FA73EC">
            <w:pPr>
              <w:pStyle w:val="TableParagraph"/>
              <w:spacing w:before="128"/>
              <w:ind w:left="422"/>
              <w:rPr>
                <w:sz w:val="24"/>
              </w:rPr>
            </w:pPr>
            <w:r>
              <w:rPr>
                <w:sz w:val="24"/>
              </w:rPr>
              <w:t>Содержаниеобучения</w:t>
            </w:r>
          </w:p>
        </w:tc>
        <w:tc>
          <w:tcPr>
            <w:tcW w:w="6375" w:type="dxa"/>
          </w:tcPr>
          <w:p w:rsidR="00F81E61" w:rsidRDefault="00FA73EC">
            <w:pPr>
              <w:pStyle w:val="TableParagraph"/>
              <w:spacing w:line="268" w:lineRule="exact"/>
              <w:ind w:left="318" w:right="318"/>
              <w:jc w:val="center"/>
              <w:rPr>
                <w:sz w:val="24"/>
              </w:rPr>
            </w:pPr>
            <w:r>
              <w:rPr>
                <w:sz w:val="24"/>
              </w:rPr>
              <w:t>Характеристикаосновныхвидовучебнойдеятельности</w:t>
            </w:r>
          </w:p>
          <w:p w:rsidR="00F81E61" w:rsidRDefault="00FA73EC">
            <w:pPr>
              <w:pStyle w:val="TableParagraph"/>
              <w:spacing w:line="264" w:lineRule="exact"/>
              <w:ind w:left="319" w:right="312"/>
              <w:jc w:val="center"/>
              <w:rPr>
                <w:sz w:val="24"/>
              </w:rPr>
            </w:pPr>
            <w:r>
              <w:rPr>
                <w:sz w:val="24"/>
              </w:rPr>
              <w:t>студентов(науровнеучебныхдействий)</w:t>
            </w:r>
          </w:p>
        </w:tc>
      </w:tr>
      <w:tr w:rsidR="00F81E61">
        <w:trPr>
          <w:trHeight w:val="3036"/>
        </w:trPr>
        <w:tc>
          <w:tcPr>
            <w:tcW w:w="3130" w:type="dxa"/>
          </w:tcPr>
          <w:p w:rsidR="00F81E61" w:rsidRDefault="00FA73EC">
            <w:pPr>
              <w:pStyle w:val="TableParagraph"/>
              <w:ind w:left="117" w:right="1286"/>
              <w:rPr>
                <w:sz w:val="24"/>
              </w:rPr>
            </w:pPr>
            <w:r>
              <w:rPr>
                <w:sz w:val="24"/>
              </w:rPr>
              <w:t>2. Политическоеустройствомира</w:t>
            </w:r>
          </w:p>
        </w:tc>
        <w:tc>
          <w:tcPr>
            <w:tcW w:w="6375" w:type="dxa"/>
          </w:tcPr>
          <w:p w:rsidR="00F81E61" w:rsidRDefault="00FA73EC">
            <w:pPr>
              <w:pStyle w:val="TableParagraph"/>
              <w:ind w:left="117" w:right="100"/>
              <w:rPr>
                <w:sz w:val="24"/>
              </w:rPr>
            </w:pPr>
            <w:r>
              <w:rPr>
                <w:sz w:val="24"/>
              </w:rPr>
              <w:t>Умение показывать на карте различные страны мира.Умение приводить примеры и характеризоватьсовременные межгосударственные конфликты в различныхрегионахмира.</w:t>
            </w:r>
          </w:p>
          <w:p w:rsidR="00F81E61" w:rsidRDefault="00FA73EC">
            <w:pPr>
              <w:pStyle w:val="TableParagraph"/>
              <w:spacing w:line="270" w:lineRule="atLeast"/>
              <w:ind w:left="117" w:right="181"/>
              <w:rPr>
                <w:sz w:val="24"/>
              </w:rPr>
            </w:pPr>
            <w:r>
              <w:rPr>
                <w:sz w:val="24"/>
              </w:rPr>
              <w:t>Выделение стран с республиканской и монархическойформами правления, унитарным и федеративным типамигосударственного устройства в различных регионах мира.Объяснение различий развитых и развивающихся стран поуровню их социально-экономического развития. Умениеприводить примеры и характеризовать различные типыстранпоуровнюсоциально-экономическогоразвития</w:t>
            </w:r>
          </w:p>
        </w:tc>
      </w:tr>
    </w:tbl>
    <w:p w:rsidR="00F81E61" w:rsidRDefault="00F81E61">
      <w:pPr>
        <w:spacing w:line="270" w:lineRule="atLeast"/>
        <w:rPr>
          <w:sz w:val="24"/>
        </w:rPr>
        <w:sectPr w:rsidR="00F81E61">
          <w:footerReference w:type="default" r:id="rId226"/>
          <w:pgSz w:w="11910" w:h="16840"/>
          <w:pgMar w:top="760" w:right="580" w:bottom="280" w:left="1300" w:header="0" w:footer="0" w:gutter="0"/>
          <w:cols w:space="720"/>
        </w:sectPr>
      </w:pPr>
    </w:p>
    <w:p w:rsidR="00F81E61" w:rsidRDefault="00FA73EC">
      <w:pPr>
        <w:pStyle w:val="1"/>
        <w:numPr>
          <w:ilvl w:val="0"/>
          <w:numId w:val="96"/>
        </w:numPr>
        <w:tabs>
          <w:tab w:val="left" w:pos="926"/>
        </w:tabs>
        <w:spacing w:before="66" w:line="274" w:lineRule="exact"/>
        <w:ind w:left="925" w:hanging="241"/>
        <w:jc w:val="both"/>
      </w:pPr>
      <w:r>
        <w:lastRenderedPageBreak/>
        <w:t>Географиямировыхприродныхресурсов(4часа)</w:t>
      </w:r>
    </w:p>
    <w:p w:rsidR="00F81E61" w:rsidRDefault="00FA73EC">
      <w:pPr>
        <w:pStyle w:val="a3"/>
        <w:ind w:left="402" w:right="283" w:firstLine="707"/>
        <w:jc w:val="both"/>
      </w:pPr>
      <w:r>
        <w:t>Особоохраняемыеприродныетерритории.Взаимодействиечеловеческогообществаиприроднойсреды,егоособенностинасовременномэтапе.Экологизацияхозяйственнойдеятельностичеловека.Географическаясреда.Различныетипыприродопользования.Антропогенныеприродныекомплексы.Геоэкологическиепроблемы.</w:t>
      </w:r>
    </w:p>
    <w:p w:rsidR="00F81E61" w:rsidRDefault="00FA73EC">
      <w:pPr>
        <w:pStyle w:val="a3"/>
        <w:ind w:left="402" w:right="281" w:firstLine="707"/>
        <w:jc w:val="both"/>
      </w:pPr>
      <w:r>
        <w:t>Проблемы и перспективы освоения природных ресурсов Арктики и Антарктики</w:t>
      </w:r>
      <w:r>
        <w:rPr>
          <w:sz w:val="28"/>
        </w:rPr>
        <w:t>.</w:t>
      </w:r>
      <w:r>
        <w:t>Природныеусловияиприродныересурсы.Видыприродныхресурсов.Ресурсообеспеченность. Размещение различных видов природных ресурсов на территориимировойсуши.РесурсыМировогоокеана.Территориальныесочетанияприродныхресурсов. Природно-ресурсный потенциал.</w:t>
      </w:r>
    </w:p>
    <w:p w:rsidR="00F81E61" w:rsidRDefault="00FA73EC">
      <w:pPr>
        <w:ind w:left="402" w:right="268"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jc w:val="both"/>
        <w:rPr>
          <w:sz w:val="24"/>
        </w:rPr>
      </w:pPr>
      <w:r>
        <w:rPr>
          <w:b/>
          <w:i/>
          <w:sz w:val="24"/>
        </w:rPr>
        <w:t>Практическиезанятия</w:t>
      </w:r>
      <w:r>
        <w:rPr>
          <w:sz w:val="24"/>
        </w:rPr>
        <w:t>(3часа)</w:t>
      </w:r>
    </w:p>
    <w:p w:rsidR="00F81E61" w:rsidRDefault="00FA73EC">
      <w:pPr>
        <w:pStyle w:val="a3"/>
        <w:ind w:left="402" w:right="269" w:firstLine="707"/>
        <w:jc w:val="both"/>
      </w:pPr>
      <w:r>
        <w:rPr>
          <w:b/>
        </w:rPr>
        <w:t>Практическоезанятие№5</w:t>
      </w:r>
      <w:r>
        <w:t>потеме«Выявлениенаиболеетипичныхэкологических проблем, возникающих при использовании различных видов природныхресурсов. Поиск возможныхпутейихрешения».</w:t>
      </w:r>
    </w:p>
    <w:p w:rsidR="00F81E61" w:rsidRDefault="00FA73EC">
      <w:pPr>
        <w:pStyle w:val="a3"/>
        <w:ind w:left="402" w:right="275" w:firstLine="707"/>
        <w:jc w:val="both"/>
      </w:pPr>
      <w:r>
        <w:rPr>
          <w:b/>
        </w:rPr>
        <w:t xml:space="preserve">Практическое занятие №6 </w:t>
      </w:r>
      <w:r>
        <w:t>по теме «Определение и сравнение обеспеченностиразличныхрегионовистранмираосновнымивидамиприродныхресурсов».</w:t>
      </w:r>
    </w:p>
    <w:p w:rsidR="00F81E61" w:rsidRDefault="00FA73EC">
      <w:pPr>
        <w:ind w:left="402" w:right="268" w:firstLine="707"/>
        <w:jc w:val="both"/>
        <w:rPr>
          <w:sz w:val="24"/>
        </w:rPr>
      </w:pPr>
      <w:r>
        <w:rPr>
          <w:b/>
          <w:sz w:val="24"/>
        </w:rPr>
        <w:t>Практическоезанятие№7</w:t>
      </w:r>
      <w:r>
        <w:rPr>
          <w:sz w:val="24"/>
        </w:rPr>
        <w:t>потеме«Экономическаяоценкаиспользованияразличныхвидов природныхресурсов».</w:t>
      </w:r>
    </w:p>
    <w:p w:rsidR="00F81E61" w:rsidRDefault="00FA73EC">
      <w:pPr>
        <w:ind w:left="402" w:right="269" w:firstLine="707"/>
        <w:jc w:val="both"/>
        <w:rPr>
          <w:sz w:val="24"/>
        </w:rPr>
      </w:pPr>
      <w:r>
        <w:rPr>
          <w:b/>
          <w:i/>
          <w:sz w:val="24"/>
        </w:rPr>
        <w:t>Самостоятельнаяработаобучающихся</w:t>
      </w:r>
      <w:r>
        <w:rPr>
          <w:sz w:val="24"/>
        </w:rPr>
        <w:t>(2часа)–составлениеопорныхконспектов,созданиемультимедийных презентаций,проработкаконтурныхкарт.</w:t>
      </w:r>
    </w:p>
    <w:p w:rsidR="00F81E61" w:rsidRDefault="00FA73EC">
      <w:pPr>
        <w:spacing w:before="4" w:after="3"/>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51"/>
        </w:trPr>
        <w:tc>
          <w:tcPr>
            <w:tcW w:w="3130" w:type="dxa"/>
          </w:tcPr>
          <w:p w:rsidR="00F81E61" w:rsidRDefault="00FA73EC">
            <w:pPr>
              <w:pStyle w:val="TableParagraph"/>
              <w:spacing w:before="128"/>
              <w:ind w:left="422"/>
              <w:rPr>
                <w:sz w:val="24"/>
              </w:rPr>
            </w:pPr>
            <w:r>
              <w:rPr>
                <w:sz w:val="24"/>
              </w:rPr>
              <w:t>Содержаниеобучения</w:t>
            </w:r>
          </w:p>
        </w:tc>
        <w:tc>
          <w:tcPr>
            <w:tcW w:w="6375" w:type="dxa"/>
          </w:tcPr>
          <w:p w:rsidR="00F81E61" w:rsidRDefault="00FA73EC">
            <w:pPr>
              <w:pStyle w:val="TableParagraph"/>
              <w:spacing w:line="268" w:lineRule="exact"/>
              <w:ind w:left="318" w:right="318"/>
              <w:jc w:val="center"/>
              <w:rPr>
                <w:sz w:val="24"/>
              </w:rPr>
            </w:pPr>
            <w:r>
              <w:rPr>
                <w:sz w:val="24"/>
              </w:rPr>
              <w:t>Характеристикаосновныхвидовучебнойдеятельности</w:t>
            </w:r>
          </w:p>
          <w:p w:rsidR="00F81E61" w:rsidRDefault="00FA73EC">
            <w:pPr>
              <w:pStyle w:val="TableParagraph"/>
              <w:spacing w:line="264" w:lineRule="exact"/>
              <w:ind w:left="319" w:right="314"/>
              <w:jc w:val="center"/>
              <w:rPr>
                <w:sz w:val="24"/>
              </w:rPr>
            </w:pPr>
            <w:r>
              <w:rPr>
                <w:sz w:val="24"/>
              </w:rPr>
              <w:t>студентов(науровне учебныхдействий)</w:t>
            </w:r>
          </w:p>
        </w:tc>
      </w:tr>
      <w:tr w:rsidR="00F81E61">
        <w:trPr>
          <w:trHeight w:val="3012"/>
        </w:trPr>
        <w:tc>
          <w:tcPr>
            <w:tcW w:w="3130" w:type="dxa"/>
          </w:tcPr>
          <w:p w:rsidR="00F81E61" w:rsidRDefault="00FA73EC">
            <w:pPr>
              <w:pStyle w:val="TableParagraph"/>
              <w:ind w:left="117" w:right="700"/>
              <w:rPr>
                <w:sz w:val="24"/>
              </w:rPr>
            </w:pPr>
            <w:r>
              <w:rPr>
                <w:sz w:val="24"/>
              </w:rPr>
              <w:t>3.Географиямировыхприродныхресурсов</w:t>
            </w:r>
          </w:p>
        </w:tc>
        <w:tc>
          <w:tcPr>
            <w:tcW w:w="6375" w:type="dxa"/>
          </w:tcPr>
          <w:p w:rsidR="00F81E61" w:rsidRDefault="00FA73EC">
            <w:pPr>
              <w:pStyle w:val="TableParagraph"/>
              <w:ind w:left="117" w:right="791"/>
              <w:rPr>
                <w:sz w:val="23"/>
              </w:rPr>
            </w:pPr>
            <w:r>
              <w:rPr>
                <w:sz w:val="23"/>
              </w:rPr>
              <w:t>ВыделятьосновныепроблемыиперспективыосвоенияприродныхресурсовАрктикииАнтарктики.</w:t>
            </w:r>
          </w:p>
          <w:p w:rsidR="00F81E61" w:rsidRDefault="00FA73EC">
            <w:pPr>
              <w:pStyle w:val="TableParagraph"/>
              <w:ind w:left="117" w:right="681"/>
              <w:rPr>
                <w:sz w:val="24"/>
              </w:rPr>
            </w:pPr>
            <w:r>
              <w:rPr>
                <w:sz w:val="24"/>
              </w:rPr>
              <w:t>Объяснениеосновныхнаправленийэкологизациихозяйственнойдеятельности человека.</w:t>
            </w:r>
          </w:p>
          <w:p w:rsidR="00F81E61" w:rsidRDefault="00FA73EC">
            <w:pPr>
              <w:pStyle w:val="TableParagraph"/>
              <w:ind w:left="117" w:right="490"/>
              <w:rPr>
                <w:sz w:val="24"/>
              </w:rPr>
            </w:pPr>
            <w:r>
              <w:rPr>
                <w:sz w:val="24"/>
              </w:rPr>
              <w:t>Выделение различных типов природопользования.Определение обеспеченности различными видамиприродных ресурсов отдельных регионов и стран мира.Умениепоказывать накартеосновныемировыерайоныдобычиразличныхвидовминеральных ресурсов.</w:t>
            </w:r>
          </w:p>
          <w:p w:rsidR="00F81E61" w:rsidRDefault="00FA73EC">
            <w:pPr>
              <w:pStyle w:val="TableParagraph"/>
              <w:spacing w:line="270" w:lineRule="atLeast"/>
              <w:ind w:left="117" w:right="475"/>
              <w:rPr>
                <w:sz w:val="24"/>
              </w:rPr>
            </w:pPr>
            <w:r>
              <w:rPr>
                <w:sz w:val="24"/>
              </w:rPr>
              <w:t>Умение называть основные направления использованияресурсовМирового океана</w:t>
            </w:r>
          </w:p>
        </w:tc>
      </w:tr>
    </w:tbl>
    <w:p w:rsidR="00F81E61" w:rsidRDefault="00F81E61">
      <w:pPr>
        <w:pStyle w:val="a3"/>
        <w:spacing w:before="8"/>
        <w:rPr>
          <w:b/>
          <w:i/>
          <w:sz w:val="23"/>
        </w:rPr>
      </w:pPr>
    </w:p>
    <w:p w:rsidR="00F81E61" w:rsidRDefault="00FA73EC">
      <w:pPr>
        <w:pStyle w:val="1"/>
        <w:numPr>
          <w:ilvl w:val="0"/>
          <w:numId w:val="96"/>
        </w:numPr>
        <w:tabs>
          <w:tab w:val="left" w:pos="926"/>
        </w:tabs>
        <w:spacing w:line="274" w:lineRule="exact"/>
        <w:ind w:left="925" w:hanging="241"/>
        <w:jc w:val="both"/>
      </w:pPr>
      <w:r>
        <w:t>Географиянаселениямира(6часов)</w:t>
      </w:r>
    </w:p>
    <w:p w:rsidR="00F81E61" w:rsidRDefault="00FA73EC">
      <w:pPr>
        <w:pStyle w:val="a3"/>
        <w:ind w:left="402" w:right="271" w:firstLine="707"/>
        <w:jc w:val="both"/>
      </w:pPr>
      <w:r>
        <w:t>Численностьнаселениямираиеединамика.Наиболеенаселенныерегионыистранымира.Воспроизводствонаселенияиеготипы.Демографическаяполитика.Половаяи возрастная структуранаселения.</w:t>
      </w:r>
    </w:p>
    <w:p w:rsidR="00F81E61" w:rsidRDefault="00FA73EC">
      <w:pPr>
        <w:pStyle w:val="a3"/>
        <w:ind w:left="402" w:right="271" w:firstLine="707"/>
        <w:jc w:val="both"/>
      </w:pPr>
      <w:r>
        <w:t>Качествожизнинаселения.Территориальныеразличиявсреднейпродолжительностижизнинаселения,обеспеченностичистойпитьевойводой,уровнезаболеваемости,младенческойсмертностииграмотностинаселения.Индексчеловеческогоразвития.</w:t>
      </w:r>
    </w:p>
    <w:p w:rsidR="00F81E61" w:rsidRDefault="00FA73EC">
      <w:pPr>
        <w:pStyle w:val="a3"/>
        <w:ind w:left="402" w:right="273" w:firstLine="707"/>
        <w:jc w:val="both"/>
      </w:pPr>
      <w:r>
        <w:t>Трудовыересурсыизанятостьнаселения.Экономическиактивноеисамодеятельноенаселение.Социальнаяструктураобщества.Качестворабочейсилывразличныхстранахмира.</w:t>
      </w:r>
    </w:p>
    <w:p w:rsidR="00F81E61" w:rsidRDefault="00FA73EC">
      <w:pPr>
        <w:pStyle w:val="a3"/>
        <w:ind w:left="1110"/>
        <w:jc w:val="both"/>
      </w:pPr>
      <w:r>
        <w:t>Расовый,этнолингвистическийирелигиозныйсоставнаселения.</w:t>
      </w:r>
    </w:p>
    <w:p w:rsidR="00F81E61" w:rsidRDefault="00FA73EC">
      <w:pPr>
        <w:pStyle w:val="a3"/>
        <w:ind w:left="402" w:right="267" w:firstLine="707"/>
        <w:jc w:val="both"/>
      </w:pPr>
      <w:r>
        <w:t>Размещениенаселенияпотерриторииземногошара.Средняяплотностьнаселенияврегионах истранахмира.Миграциинаселенияиихосновныенаправления.</w:t>
      </w:r>
    </w:p>
    <w:p w:rsidR="00F81E61" w:rsidRDefault="00F81E61">
      <w:pPr>
        <w:jc w:val="both"/>
        <w:sectPr w:rsidR="00F81E61">
          <w:footerReference w:type="default" r:id="rId227"/>
          <w:pgSz w:w="11910" w:h="16840"/>
          <w:pgMar w:top="1040" w:right="580" w:bottom="280" w:left="1300" w:header="0" w:footer="0" w:gutter="0"/>
          <w:cols w:space="720"/>
        </w:sectPr>
      </w:pPr>
    </w:p>
    <w:p w:rsidR="00F81E61" w:rsidRDefault="00FA73EC">
      <w:pPr>
        <w:pStyle w:val="a3"/>
        <w:spacing w:before="65"/>
        <w:ind w:left="402" w:right="265" w:firstLine="707"/>
        <w:jc w:val="both"/>
      </w:pPr>
      <w:r>
        <w:lastRenderedPageBreak/>
        <w:t>Урбанизация. «Ложная» урбанизация, субурбанизация, рурбанизация. Масштабы итемпыурбанизациивразличныхрегионахистранахмира.Города-миллионеры,</w:t>
      </w:r>
    </w:p>
    <w:p w:rsidR="00F81E61" w:rsidRDefault="00FA73EC">
      <w:pPr>
        <w:pStyle w:val="a3"/>
        <w:ind w:left="402"/>
        <w:jc w:val="both"/>
      </w:pPr>
      <w:r>
        <w:t>«сверхгорода»имегалополисы.</w:t>
      </w:r>
    </w:p>
    <w:p w:rsidR="00F81E61" w:rsidRDefault="00FA73EC">
      <w:pPr>
        <w:spacing w:before="1"/>
        <w:ind w:left="402" w:right="268"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jc w:val="both"/>
        <w:rPr>
          <w:sz w:val="24"/>
        </w:rPr>
      </w:pPr>
      <w:r>
        <w:rPr>
          <w:b/>
          <w:i/>
          <w:sz w:val="24"/>
        </w:rPr>
        <w:t>Практическиезанятия</w:t>
      </w:r>
      <w:r>
        <w:rPr>
          <w:sz w:val="24"/>
        </w:rPr>
        <w:t>(4часа)</w:t>
      </w:r>
    </w:p>
    <w:p w:rsidR="00F81E61" w:rsidRDefault="00FA73EC">
      <w:pPr>
        <w:pStyle w:val="a3"/>
        <w:ind w:left="402" w:right="271" w:firstLine="707"/>
        <w:jc w:val="both"/>
      </w:pPr>
      <w:r>
        <w:rPr>
          <w:b/>
        </w:rPr>
        <w:t xml:space="preserve">Практическое занятие №8 </w:t>
      </w:r>
      <w:r>
        <w:t>по теме «Анализ особенностей расселения населения вразличных странах и регионах мира. Оценка демографической ситуации и особенностейдемографическойполитикивразличныхстранахи регионахмира».</w:t>
      </w:r>
    </w:p>
    <w:p w:rsidR="00F81E61" w:rsidRDefault="00FA73EC">
      <w:pPr>
        <w:ind w:left="402" w:right="265" w:firstLine="707"/>
        <w:jc w:val="both"/>
        <w:rPr>
          <w:sz w:val="24"/>
        </w:rPr>
      </w:pPr>
      <w:r>
        <w:rPr>
          <w:b/>
          <w:sz w:val="24"/>
        </w:rPr>
        <w:t>Практическоезанятие№9</w:t>
      </w:r>
      <w:r>
        <w:rPr>
          <w:sz w:val="24"/>
        </w:rPr>
        <w:t>потеме«Сравнительнаяоценкакачестважизнинаселениявразличныхстранахи регионахмира».</w:t>
      </w:r>
    </w:p>
    <w:p w:rsidR="00F81E61" w:rsidRDefault="00FA73EC">
      <w:pPr>
        <w:ind w:left="402" w:right="271" w:firstLine="707"/>
        <w:jc w:val="both"/>
        <w:rPr>
          <w:sz w:val="24"/>
        </w:rPr>
      </w:pPr>
      <w:r>
        <w:rPr>
          <w:b/>
          <w:sz w:val="24"/>
        </w:rPr>
        <w:t>Практическоезанятие№10</w:t>
      </w:r>
      <w:r>
        <w:rPr>
          <w:sz w:val="24"/>
        </w:rPr>
        <w:t>потеме</w:t>
      </w:r>
      <w:r>
        <w:rPr>
          <w:b/>
          <w:sz w:val="24"/>
        </w:rPr>
        <w:t>«</w:t>
      </w:r>
      <w:r>
        <w:rPr>
          <w:sz w:val="24"/>
        </w:rPr>
        <w:t>Оценкакачестватрудовыхресурсоввразличныхстранахи регионахмира</w:t>
      </w:r>
      <w:r>
        <w:rPr>
          <w:b/>
          <w:sz w:val="24"/>
        </w:rPr>
        <w:t>»</w:t>
      </w:r>
      <w:r>
        <w:rPr>
          <w:sz w:val="24"/>
        </w:rPr>
        <w:t>.</w:t>
      </w:r>
    </w:p>
    <w:p w:rsidR="00F81E61" w:rsidRDefault="00FA73EC">
      <w:pPr>
        <w:ind w:left="402" w:right="270" w:firstLine="707"/>
        <w:jc w:val="both"/>
        <w:rPr>
          <w:sz w:val="24"/>
        </w:rPr>
      </w:pPr>
      <w:r>
        <w:rPr>
          <w:b/>
          <w:sz w:val="24"/>
        </w:rPr>
        <w:t xml:space="preserve">Практическое занятие №11 </w:t>
      </w:r>
      <w:r>
        <w:rPr>
          <w:sz w:val="24"/>
        </w:rPr>
        <w:t>по теме «Сравнительная оценка культурных традицийразличныхнародов».</w:t>
      </w:r>
    </w:p>
    <w:p w:rsidR="00F81E61" w:rsidRDefault="00FA73EC">
      <w:pPr>
        <w:spacing w:line="242" w:lineRule="auto"/>
        <w:ind w:left="402" w:right="267" w:firstLine="707"/>
        <w:jc w:val="both"/>
        <w:rPr>
          <w:sz w:val="23"/>
        </w:rPr>
      </w:pPr>
      <w:r>
        <w:rPr>
          <w:b/>
          <w:i/>
          <w:sz w:val="24"/>
        </w:rPr>
        <w:t>Самостоятельнаяработаобучающихся</w:t>
      </w:r>
      <w:r>
        <w:rPr>
          <w:sz w:val="24"/>
        </w:rPr>
        <w:t>(3часа)–</w:t>
      </w:r>
      <w:r>
        <w:rPr>
          <w:sz w:val="23"/>
        </w:rPr>
        <w:t>составлениекроссвордов,составлениеопорныхконспектов,созданиемультимедийныхпрезентаций,проработкаконтурныхкарт.</w:t>
      </w:r>
    </w:p>
    <w:p w:rsidR="00F81E61" w:rsidRDefault="00FA73EC">
      <w:pPr>
        <w:spacing w:line="275" w:lineRule="exact"/>
        <w:ind w:left="1110"/>
        <w:jc w:val="both"/>
        <w:rPr>
          <w:b/>
          <w:i/>
          <w:sz w:val="24"/>
        </w:rPr>
      </w:pPr>
      <w:r>
        <w:rPr>
          <w:b/>
          <w:i/>
          <w:sz w:val="24"/>
        </w:rPr>
        <w:t>Видыучебнойдеятельностистудентов</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654"/>
      </w:tblGrid>
      <w:tr w:rsidR="00F81E61">
        <w:trPr>
          <w:trHeight w:val="551"/>
        </w:trPr>
        <w:tc>
          <w:tcPr>
            <w:tcW w:w="3130" w:type="dxa"/>
          </w:tcPr>
          <w:p w:rsidR="00F81E61" w:rsidRDefault="00FA73EC">
            <w:pPr>
              <w:pStyle w:val="TableParagraph"/>
              <w:spacing w:before="128"/>
              <w:ind w:left="422"/>
              <w:rPr>
                <w:sz w:val="24"/>
              </w:rPr>
            </w:pPr>
            <w:r>
              <w:rPr>
                <w:sz w:val="24"/>
              </w:rPr>
              <w:t>Содержаниеобучения</w:t>
            </w:r>
          </w:p>
        </w:tc>
        <w:tc>
          <w:tcPr>
            <w:tcW w:w="6654" w:type="dxa"/>
          </w:tcPr>
          <w:p w:rsidR="00F81E61" w:rsidRDefault="00FA73EC">
            <w:pPr>
              <w:pStyle w:val="TableParagraph"/>
              <w:spacing w:line="268" w:lineRule="exact"/>
              <w:ind w:left="459" w:right="458"/>
              <w:jc w:val="center"/>
              <w:rPr>
                <w:sz w:val="24"/>
              </w:rPr>
            </w:pPr>
            <w:r>
              <w:rPr>
                <w:sz w:val="24"/>
              </w:rPr>
              <w:t>Характеристикаосновныхвидовучебнойдеятельности</w:t>
            </w:r>
          </w:p>
          <w:p w:rsidR="00F81E61" w:rsidRDefault="00FA73EC">
            <w:pPr>
              <w:pStyle w:val="TableParagraph"/>
              <w:spacing w:line="264" w:lineRule="exact"/>
              <w:ind w:left="459" w:right="454"/>
              <w:jc w:val="center"/>
              <w:rPr>
                <w:sz w:val="24"/>
              </w:rPr>
            </w:pPr>
            <w:r>
              <w:rPr>
                <w:sz w:val="24"/>
              </w:rPr>
              <w:t>студентов(науровне учебныхдействий)</w:t>
            </w:r>
          </w:p>
        </w:tc>
      </w:tr>
      <w:tr w:rsidR="00F81E61">
        <w:trPr>
          <w:trHeight w:val="4692"/>
        </w:trPr>
        <w:tc>
          <w:tcPr>
            <w:tcW w:w="3130" w:type="dxa"/>
          </w:tcPr>
          <w:p w:rsidR="00F81E61" w:rsidRDefault="00FA73EC">
            <w:pPr>
              <w:pStyle w:val="TableParagraph"/>
              <w:ind w:left="117" w:right="566"/>
              <w:rPr>
                <w:sz w:val="24"/>
              </w:rPr>
            </w:pPr>
            <w:r>
              <w:rPr>
                <w:sz w:val="24"/>
              </w:rPr>
              <w:t>4.Географиянаселениямира</w:t>
            </w:r>
          </w:p>
        </w:tc>
        <w:tc>
          <w:tcPr>
            <w:tcW w:w="6654" w:type="dxa"/>
          </w:tcPr>
          <w:p w:rsidR="00F81E61" w:rsidRDefault="00FA73EC">
            <w:pPr>
              <w:pStyle w:val="TableParagraph"/>
              <w:ind w:left="117" w:right="798"/>
              <w:rPr>
                <w:sz w:val="24"/>
              </w:rPr>
            </w:pPr>
            <w:r>
              <w:rPr>
                <w:sz w:val="24"/>
              </w:rPr>
              <w:t>Умениеназыватьмировуюдесяткустранснаибольшейчисленностьюнаселения.</w:t>
            </w:r>
          </w:p>
          <w:p w:rsidR="00F81E61" w:rsidRDefault="00FA73EC">
            <w:pPr>
              <w:pStyle w:val="TableParagraph"/>
              <w:ind w:left="117" w:right="500"/>
              <w:rPr>
                <w:sz w:val="24"/>
              </w:rPr>
            </w:pPr>
            <w:r>
              <w:rPr>
                <w:sz w:val="24"/>
              </w:rPr>
              <w:t>Выделениеразличныхтиповвоспроизводстванаселенияиприведение примеров стран, для которых они характерны.Умение называть основные показатели качества жизнинаселения.</w:t>
            </w:r>
          </w:p>
          <w:p w:rsidR="00F81E61" w:rsidRDefault="00FA73EC">
            <w:pPr>
              <w:pStyle w:val="TableParagraph"/>
              <w:ind w:left="117" w:right="288"/>
              <w:jc w:val="both"/>
              <w:rPr>
                <w:sz w:val="24"/>
              </w:rPr>
            </w:pPr>
            <w:r>
              <w:rPr>
                <w:sz w:val="24"/>
              </w:rPr>
              <w:t>Умение приводить примеры стран с однородным и наиболееразнородным расовым, этническим и религиозным составомнаселения.</w:t>
            </w:r>
          </w:p>
          <w:p w:rsidR="00F81E61" w:rsidRDefault="00FA73EC">
            <w:pPr>
              <w:pStyle w:val="TableParagraph"/>
              <w:ind w:left="117" w:right="1324"/>
              <w:rPr>
                <w:sz w:val="24"/>
              </w:rPr>
            </w:pPr>
            <w:r>
              <w:rPr>
                <w:sz w:val="24"/>
              </w:rPr>
              <w:t>Умениеприводитьпримерыстранснаибольшейинаименьшейсреднейплотностьюнаселения.</w:t>
            </w:r>
          </w:p>
          <w:p w:rsidR="00F81E61" w:rsidRDefault="00FA73EC">
            <w:pPr>
              <w:pStyle w:val="TableParagraph"/>
              <w:ind w:left="117"/>
              <w:rPr>
                <w:sz w:val="24"/>
              </w:rPr>
            </w:pPr>
            <w:r>
              <w:rPr>
                <w:sz w:val="24"/>
              </w:rPr>
              <w:t>Объяснениеосновныхнаправленийипричинсовременныхмеждународных миграцийнаселения.</w:t>
            </w:r>
          </w:p>
          <w:p w:rsidR="00F81E61" w:rsidRDefault="00FA73EC">
            <w:pPr>
              <w:pStyle w:val="TableParagraph"/>
              <w:ind w:left="117" w:right="1324"/>
              <w:rPr>
                <w:sz w:val="24"/>
              </w:rPr>
            </w:pPr>
            <w:r>
              <w:rPr>
                <w:sz w:val="24"/>
              </w:rPr>
              <w:t>Умениеприводитьпримерыстранснаибольшейинаименьшейдолейгородскогонаселения.</w:t>
            </w:r>
          </w:p>
          <w:p w:rsidR="00F81E61" w:rsidRDefault="00FA73EC">
            <w:pPr>
              <w:pStyle w:val="TableParagraph"/>
              <w:spacing w:line="270" w:lineRule="atLeast"/>
              <w:ind w:left="117" w:right="482"/>
              <w:rPr>
                <w:sz w:val="24"/>
              </w:rPr>
            </w:pPr>
            <w:r>
              <w:rPr>
                <w:sz w:val="24"/>
              </w:rPr>
              <w:t>Умение показывать на карте мировые «сверхгорода» и ме-галополисы</w:t>
            </w:r>
          </w:p>
        </w:tc>
      </w:tr>
    </w:tbl>
    <w:p w:rsidR="00F81E61" w:rsidRDefault="00F81E61">
      <w:pPr>
        <w:pStyle w:val="a3"/>
        <w:spacing w:before="8"/>
        <w:rPr>
          <w:b/>
          <w:i/>
          <w:sz w:val="23"/>
        </w:rPr>
      </w:pPr>
    </w:p>
    <w:p w:rsidR="00F81E61" w:rsidRDefault="00FA73EC">
      <w:pPr>
        <w:pStyle w:val="1"/>
        <w:numPr>
          <w:ilvl w:val="0"/>
          <w:numId w:val="96"/>
        </w:numPr>
        <w:tabs>
          <w:tab w:val="left" w:pos="643"/>
        </w:tabs>
        <w:ind w:left="642" w:hanging="241"/>
        <w:jc w:val="both"/>
      </w:pPr>
      <w:r>
        <w:t>Мировоехозяйство(18часов)</w:t>
      </w:r>
    </w:p>
    <w:p w:rsidR="00F81E61" w:rsidRDefault="00FA73EC">
      <w:pPr>
        <w:spacing w:line="274" w:lineRule="exact"/>
        <w:ind w:left="402"/>
        <w:jc w:val="both"/>
        <w:rPr>
          <w:b/>
          <w:sz w:val="24"/>
        </w:rPr>
      </w:pPr>
      <w:r>
        <w:rPr>
          <w:b/>
          <w:sz w:val="24"/>
        </w:rPr>
        <w:t>Современныеособенностиразвитиямировогохозяйства(2часа)</w:t>
      </w:r>
    </w:p>
    <w:p w:rsidR="00F81E61" w:rsidRDefault="00FA73EC">
      <w:pPr>
        <w:pStyle w:val="a3"/>
        <w:ind w:left="402" w:right="264" w:firstLine="707"/>
        <w:jc w:val="both"/>
      </w:pPr>
      <w:r>
        <w:t>Мироваяэкономика,историческиеэтапыееразвития.Международноегеографическоеразделениетруда.Международнаяспециализацияикооперирование.Научно-техническийпрогрессиегосовременныеособенности.</w:t>
      </w:r>
    </w:p>
    <w:p w:rsidR="00F81E61" w:rsidRDefault="00FA73EC">
      <w:pPr>
        <w:pStyle w:val="a3"/>
        <w:ind w:left="402" w:right="270" w:firstLine="707"/>
        <w:jc w:val="both"/>
      </w:pPr>
      <w:r>
        <w:t>Современныеособенностиразвитиямировогохозяйства.Интернационализацияпроизводства и глобализация мировой экономики. Региональная интеграция. Основныепоказатели,характеризующиеместоирольстран вмировой экономике.</w:t>
      </w:r>
    </w:p>
    <w:p w:rsidR="00F81E61" w:rsidRDefault="00FA73EC">
      <w:pPr>
        <w:pStyle w:val="a3"/>
        <w:ind w:left="402" w:right="266" w:firstLine="707"/>
        <w:jc w:val="both"/>
      </w:pPr>
      <w:r>
        <w:t>Отраслевая структура мирового хозяйства. Исторические этапы развития мировогопромышленногопроизводства.Территориальнаяструктурамировогохозяйства,историческиеэтапыееразвития.Ведущиерегионыистранымирапоуровнюэкономическогоразвития.«Мировые»города.</w:t>
      </w:r>
    </w:p>
    <w:p w:rsidR="00F81E61" w:rsidRDefault="00FA73EC">
      <w:pPr>
        <w:pStyle w:val="1"/>
        <w:spacing w:before="3" w:line="274" w:lineRule="exact"/>
        <w:ind w:left="402"/>
        <w:jc w:val="both"/>
      </w:pPr>
      <w:r>
        <w:t>Географияотраслейпервичнойсферымировогохозяйства(4часа)</w:t>
      </w:r>
    </w:p>
    <w:p w:rsidR="00F81E61" w:rsidRDefault="00FA73EC">
      <w:pPr>
        <w:pStyle w:val="a3"/>
        <w:ind w:left="402" w:right="265" w:firstLine="707"/>
        <w:jc w:val="both"/>
      </w:pPr>
      <w:r>
        <w:t>Сельское хозяйство и его экономические особенности. Интенсивное и экстенсивноесельскохозяйственноепроизводство.«Зеленаяреволюция»иееосновныенаправления.</w:t>
      </w:r>
    </w:p>
    <w:p w:rsidR="00F81E61" w:rsidRDefault="00F81E61">
      <w:pPr>
        <w:jc w:val="both"/>
        <w:sectPr w:rsidR="00F81E61">
          <w:footerReference w:type="default" r:id="rId228"/>
          <w:pgSz w:w="11910" w:h="16840"/>
          <w:pgMar w:top="760" w:right="580" w:bottom="280" w:left="1300" w:header="0" w:footer="0" w:gutter="0"/>
          <w:cols w:space="720"/>
        </w:sectPr>
      </w:pPr>
    </w:p>
    <w:p w:rsidR="00F81E61" w:rsidRDefault="00FA73EC">
      <w:pPr>
        <w:pStyle w:val="a3"/>
        <w:spacing w:before="65"/>
        <w:ind w:left="402" w:right="269"/>
        <w:jc w:val="both"/>
      </w:pPr>
      <w:r>
        <w:lastRenderedPageBreak/>
        <w:t>Агропромышленный комплекс. География мирового растениеводства и животноводства.Лесноехозяйствои лесозаготовка.</w:t>
      </w:r>
    </w:p>
    <w:p w:rsidR="00F81E61" w:rsidRDefault="00FA73EC">
      <w:pPr>
        <w:pStyle w:val="a3"/>
        <w:ind w:left="402" w:right="272" w:firstLine="707"/>
        <w:jc w:val="both"/>
      </w:pPr>
      <w:r>
        <w:t>Горнодобывающая промышленность. Географические аспекты добычи различныхвидовполезныхископаемых.</w:t>
      </w:r>
    </w:p>
    <w:p w:rsidR="00F81E61" w:rsidRDefault="00FA73EC">
      <w:pPr>
        <w:pStyle w:val="1"/>
        <w:spacing w:before="6" w:line="274" w:lineRule="exact"/>
        <w:ind w:left="402"/>
        <w:jc w:val="both"/>
      </w:pPr>
      <w:r>
        <w:t>Географияотраслейвторичнойсферымировогохозяйства(8часов)</w:t>
      </w:r>
    </w:p>
    <w:p w:rsidR="00F81E61" w:rsidRDefault="00FA73EC">
      <w:pPr>
        <w:pStyle w:val="a3"/>
        <w:ind w:left="402" w:right="271" w:firstLine="707"/>
        <w:jc w:val="both"/>
      </w:pPr>
      <w:r>
        <w:t>Географическиеособенностимировогопотребленияминеральноготоплива,развития мировой электроэнергетики, черной и цветной металлургии, машиностроения,химической,лесной (перерабатывающиеотрасли) илегкойпромышленности.</w:t>
      </w:r>
    </w:p>
    <w:p w:rsidR="00F81E61" w:rsidRDefault="00FA73EC">
      <w:pPr>
        <w:pStyle w:val="1"/>
        <w:spacing w:before="2" w:line="272" w:lineRule="exact"/>
        <w:ind w:left="402"/>
        <w:jc w:val="both"/>
      </w:pPr>
      <w:r>
        <w:t>Географияотраслейтретичнойсферымировогохозяйства(4часа)</w:t>
      </w:r>
    </w:p>
    <w:p w:rsidR="00F81E61" w:rsidRDefault="00FA73EC">
      <w:pPr>
        <w:pStyle w:val="a3"/>
        <w:ind w:left="402" w:right="269" w:firstLine="707"/>
        <w:jc w:val="both"/>
      </w:pPr>
      <w:r>
        <w:t>Транспортныйкомплексиегосовременнаяструктура.Географическиеособенностиразвитияразличныхвидовмировоготранспорта.Крупнейшиемировыеморскиеторговыепорты и аэропорты. Связьиеесовременныевиды.</w:t>
      </w:r>
    </w:p>
    <w:p w:rsidR="00F81E61" w:rsidRDefault="00FA73EC">
      <w:pPr>
        <w:pStyle w:val="a3"/>
        <w:ind w:left="402" w:right="272" w:firstLine="707"/>
        <w:jc w:val="both"/>
      </w:pPr>
      <w:r>
        <w:t>Дифференциация стран мира по уровню развития медицинских, образовательных,туристских,деловыхиинформационныхуслуг.Современныеособенностимеждународнойторговлитоварами.</w:t>
      </w:r>
    </w:p>
    <w:p w:rsidR="00F81E61" w:rsidRDefault="00FA73EC">
      <w:pPr>
        <w:ind w:left="402" w:right="265"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jc w:val="both"/>
        <w:rPr>
          <w:sz w:val="24"/>
        </w:rPr>
      </w:pPr>
      <w:r>
        <w:rPr>
          <w:b/>
          <w:i/>
          <w:sz w:val="24"/>
        </w:rPr>
        <w:t>Практическиезанятия</w:t>
      </w:r>
      <w:r>
        <w:rPr>
          <w:sz w:val="24"/>
        </w:rPr>
        <w:t>(3часа)</w:t>
      </w:r>
    </w:p>
    <w:p w:rsidR="00F81E61" w:rsidRDefault="00FA73EC">
      <w:pPr>
        <w:ind w:left="402" w:right="270" w:firstLine="707"/>
        <w:jc w:val="both"/>
        <w:rPr>
          <w:sz w:val="24"/>
        </w:rPr>
      </w:pPr>
      <w:r>
        <w:rPr>
          <w:b/>
          <w:sz w:val="24"/>
        </w:rPr>
        <w:t xml:space="preserve">Практическое занятие №12 </w:t>
      </w:r>
      <w:r>
        <w:rPr>
          <w:sz w:val="24"/>
        </w:rPr>
        <w:t>по теме «Определение хозяйственной специализациистрани регионов мира».</w:t>
      </w:r>
    </w:p>
    <w:p w:rsidR="00F81E61" w:rsidRDefault="00FA73EC">
      <w:pPr>
        <w:ind w:left="402" w:right="271" w:firstLine="707"/>
        <w:jc w:val="both"/>
        <w:rPr>
          <w:sz w:val="24"/>
        </w:rPr>
      </w:pPr>
      <w:r>
        <w:rPr>
          <w:b/>
          <w:sz w:val="24"/>
        </w:rPr>
        <w:t>Практическоезанятие№13</w:t>
      </w:r>
      <w:r>
        <w:rPr>
          <w:sz w:val="24"/>
        </w:rPr>
        <w:t>потеме«Определениеособенностейразмещенияразличныхотраслей мирового хозяйства».</w:t>
      </w:r>
    </w:p>
    <w:p w:rsidR="00F81E61" w:rsidRDefault="00FA73EC">
      <w:pPr>
        <w:pStyle w:val="a3"/>
        <w:ind w:left="402" w:right="268" w:firstLine="707"/>
        <w:jc w:val="both"/>
      </w:pPr>
      <w:r>
        <w:rPr>
          <w:b/>
        </w:rPr>
        <w:t>Практическоезанятие№14</w:t>
      </w:r>
      <w:r>
        <w:t>потеме«Определениеосновныхнаправлениймеждународнойторговлитоварамиифакторов,формирующихмеждународнуюхозяйственнуюспециализацию страни регионовмира».</w:t>
      </w:r>
    </w:p>
    <w:p w:rsidR="00F81E61" w:rsidRDefault="00FA73EC">
      <w:pPr>
        <w:spacing w:line="242" w:lineRule="auto"/>
        <w:ind w:left="402" w:right="267" w:firstLine="707"/>
        <w:jc w:val="both"/>
        <w:rPr>
          <w:sz w:val="23"/>
        </w:rPr>
      </w:pPr>
      <w:r>
        <w:rPr>
          <w:b/>
          <w:i/>
          <w:sz w:val="24"/>
        </w:rPr>
        <w:t>Самостоятельнаяработаобучающихся</w:t>
      </w:r>
      <w:r>
        <w:rPr>
          <w:sz w:val="24"/>
        </w:rPr>
        <w:t>(9часов)–</w:t>
      </w:r>
      <w:r>
        <w:rPr>
          <w:sz w:val="23"/>
        </w:rPr>
        <w:t>составлениекроссвордов,составлениеопорныхконспектов,созданиемультимедийныхпрезентаций,подготовкадокладов,рефератов, проработка контурных карт.</w:t>
      </w:r>
    </w:p>
    <w:p w:rsidR="00F81E61" w:rsidRDefault="00FA73EC">
      <w:pPr>
        <w:spacing w:line="274" w:lineRule="exact"/>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686"/>
        </w:trPr>
        <w:tc>
          <w:tcPr>
            <w:tcW w:w="3130" w:type="dxa"/>
          </w:tcPr>
          <w:p w:rsidR="00F81E61" w:rsidRDefault="00FA73EC">
            <w:pPr>
              <w:pStyle w:val="TableParagraph"/>
              <w:spacing w:before="198"/>
              <w:ind w:left="422"/>
              <w:rPr>
                <w:sz w:val="24"/>
              </w:rPr>
            </w:pPr>
            <w:r>
              <w:rPr>
                <w:sz w:val="24"/>
              </w:rPr>
              <w:t>Содержаниеобучения</w:t>
            </w:r>
          </w:p>
        </w:tc>
        <w:tc>
          <w:tcPr>
            <w:tcW w:w="6375" w:type="dxa"/>
          </w:tcPr>
          <w:p w:rsidR="00F81E61" w:rsidRDefault="00FA73EC">
            <w:pPr>
              <w:pStyle w:val="TableParagraph"/>
              <w:spacing w:before="59"/>
              <w:ind w:left="1091" w:right="328" w:hanging="756"/>
              <w:rPr>
                <w:sz w:val="24"/>
              </w:rPr>
            </w:pPr>
            <w:r>
              <w:rPr>
                <w:sz w:val="24"/>
              </w:rPr>
              <w:t>Характеристикаосновныхвидовучебнойдеятельностистудентов(науровнеучебных действий)</w:t>
            </w:r>
          </w:p>
        </w:tc>
      </w:tr>
      <w:tr w:rsidR="00F81E61">
        <w:trPr>
          <w:trHeight w:val="3035"/>
        </w:trPr>
        <w:tc>
          <w:tcPr>
            <w:tcW w:w="3130" w:type="dxa"/>
          </w:tcPr>
          <w:p w:rsidR="00F81E61" w:rsidRDefault="00FA73EC">
            <w:pPr>
              <w:pStyle w:val="TableParagraph"/>
              <w:ind w:left="117" w:right="240"/>
              <w:rPr>
                <w:sz w:val="24"/>
              </w:rPr>
            </w:pPr>
            <w:r>
              <w:rPr>
                <w:sz w:val="24"/>
              </w:rPr>
              <w:t>5. Мировое хозяйство</w:t>
            </w:r>
            <w:r>
              <w:rPr>
                <w:spacing w:val="-1"/>
                <w:sz w:val="24"/>
              </w:rPr>
              <w:t xml:space="preserve">Современные </w:t>
            </w:r>
            <w:r>
              <w:rPr>
                <w:sz w:val="24"/>
              </w:rPr>
              <w:t>особенностиразвития мировогохозяйства</w:t>
            </w:r>
          </w:p>
        </w:tc>
        <w:tc>
          <w:tcPr>
            <w:tcW w:w="6375" w:type="dxa"/>
          </w:tcPr>
          <w:p w:rsidR="00F81E61" w:rsidRDefault="00FA73EC">
            <w:pPr>
              <w:pStyle w:val="TableParagraph"/>
              <w:ind w:left="117" w:right="333"/>
              <w:rPr>
                <w:sz w:val="24"/>
              </w:rPr>
            </w:pPr>
            <w:r>
              <w:rPr>
                <w:sz w:val="24"/>
              </w:rPr>
              <w:t>Умение давать определение понятий «международноегеографическое разделение труда», «международная спе-циализация»и«международноекооперирование».</w:t>
            </w:r>
          </w:p>
          <w:p w:rsidR="00F81E61" w:rsidRDefault="00FA73EC">
            <w:pPr>
              <w:pStyle w:val="TableParagraph"/>
              <w:ind w:left="117" w:right="951"/>
              <w:rPr>
                <w:sz w:val="24"/>
              </w:rPr>
            </w:pPr>
            <w:r>
              <w:rPr>
                <w:sz w:val="24"/>
              </w:rPr>
              <w:t>Выделение характерных черт современной научно-техническойреволюции.</w:t>
            </w:r>
          </w:p>
          <w:p w:rsidR="00F81E61" w:rsidRDefault="00FA73EC">
            <w:pPr>
              <w:pStyle w:val="TableParagraph"/>
              <w:ind w:left="117" w:right="386"/>
              <w:rPr>
                <w:sz w:val="24"/>
              </w:rPr>
            </w:pPr>
            <w:r>
              <w:rPr>
                <w:sz w:val="24"/>
              </w:rPr>
              <w:t>Умение называть ведущие мировые и региональные эко-номическиеинтеграционныегруппировки.</w:t>
            </w:r>
          </w:p>
          <w:p w:rsidR="00F81E61" w:rsidRDefault="00FA73EC">
            <w:pPr>
              <w:pStyle w:val="TableParagraph"/>
              <w:ind w:left="117" w:right="263"/>
              <w:rPr>
                <w:sz w:val="24"/>
              </w:rPr>
            </w:pPr>
            <w:r>
              <w:rPr>
                <w:sz w:val="24"/>
              </w:rPr>
              <w:t>Умение приводить примеры отраслей различных сфер хо-зяйственнойдеятельности.</w:t>
            </w:r>
          </w:p>
          <w:p w:rsidR="00F81E61" w:rsidRDefault="00FA73EC">
            <w:pPr>
              <w:pStyle w:val="TableParagraph"/>
              <w:spacing w:line="270" w:lineRule="atLeast"/>
              <w:ind w:left="117" w:right="149"/>
              <w:rPr>
                <w:sz w:val="24"/>
              </w:rPr>
            </w:pPr>
            <w:r>
              <w:rPr>
                <w:sz w:val="24"/>
              </w:rPr>
              <w:t>Умениеназыватьнаиболеепередовыеинаиболееотсталыестранымирапоуровнюихэкономическогоразвития</w:t>
            </w:r>
          </w:p>
        </w:tc>
      </w:tr>
      <w:tr w:rsidR="00F81E61">
        <w:trPr>
          <w:trHeight w:val="2484"/>
        </w:trPr>
        <w:tc>
          <w:tcPr>
            <w:tcW w:w="3130" w:type="dxa"/>
          </w:tcPr>
          <w:p w:rsidR="00F81E61" w:rsidRDefault="00FA73EC">
            <w:pPr>
              <w:pStyle w:val="TableParagraph"/>
              <w:ind w:left="117" w:right="146"/>
              <w:rPr>
                <w:sz w:val="24"/>
              </w:rPr>
            </w:pPr>
            <w:r>
              <w:rPr>
                <w:sz w:val="24"/>
              </w:rPr>
              <w:t>География отраслейпервичной сферы мировогохозяйства</w:t>
            </w:r>
          </w:p>
        </w:tc>
        <w:tc>
          <w:tcPr>
            <w:tcW w:w="6375" w:type="dxa"/>
          </w:tcPr>
          <w:p w:rsidR="00F81E61" w:rsidRDefault="00FA73EC">
            <w:pPr>
              <w:pStyle w:val="TableParagraph"/>
              <w:ind w:left="117" w:right="198"/>
              <w:rPr>
                <w:sz w:val="24"/>
              </w:rPr>
            </w:pPr>
            <w:r>
              <w:rPr>
                <w:sz w:val="24"/>
              </w:rPr>
              <w:t>Выделение характерных черт «зеленой революции».Умениеприводитьпримерыстран,являющихсяведущимимировыми производителями различных видов продукциирастениеводстваи животноводства.</w:t>
            </w:r>
          </w:p>
          <w:p w:rsidR="00F81E61" w:rsidRDefault="00FA73EC">
            <w:pPr>
              <w:pStyle w:val="TableParagraph"/>
              <w:spacing w:line="270" w:lineRule="atLeast"/>
              <w:ind w:left="117" w:right="906"/>
              <w:rPr>
                <w:sz w:val="24"/>
              </w:rPr>
            </w:pPr>
            <w:r>
              <w:rPr>
                <w:sz w:val="24"/>
              </w:rPr>
              <w:t>Умение называть страны, являющиеся ведущимимировыми производителями различных видовминеральногосырья.Умениепоказыватьнакартеихарактеризовать основные горнопромышленные исельскохозяйственныерайоны мира</w:t>
            </w:r>
          </w:p>
        </w:tc>
      </w:tr>
      <w:tr w:rsidR="00F81E61">
        <w:trPr>
          <w:trHeight w:val="829"/>
        </w:trPr>
        <w:tc>
          <w:tcPr>
            <w:tcW w:w="3130" w:type="dxa"/>
          </w:tcPr>
          <w:p w:rsidR="00F81E61" w:rsidRDefault="00FA73EC">
            <w:pPr>
              <w:pStyle w:val="TableParagraph"/>
              <w:ind w:left="117" w:right="169"/>
              <w:rPr>
                <w:sz w:val="24"/>
              </w:rPr>
            </w:pPr>
            <w:r>
              <w:rPr>
                <w:sz w:val="24"/>
              </w:rPr>
              <w:t>География отраслейвторичнойсферымирового</w:t>
            </w:r>
          </w:p>
          <w:p w:rsidR="00F81E61" w:rsidRDefault="00FA73EC">
            <w:pPr>
              <w:pStyle w:val="TableParagraph"/>
              <w:spacing w:line="266" w:lineRule="exact"/>
              <w:ind w:left="117"/>
              <w:rPr>
                <w:sz w:val="24"/>
              </w:rPr>
            </w:pPr>
            <w:r>
              <w:rPr>
                <w:sz w:val="24"/>
              </w:rPr>
              <w:t>хозяйства</w:t>
            </w:r>
          </w:p>
        </w:tc>
        <w:tc>
          <w:tcPr>
            <w:tcW w:w="6375" w:type="dxa"/>
          </w:tcPr>
          <w:p w:rsidR="00F81E61" w:rsidRDefault="00FA73EC">
            <w:pPr>
              <w:pStyle w:val="TableParagraph"/>
              <w:ind w:left="117" w:right="312"/>
              <w:rPr>
                <w:sz w:val="24"/>
              </w:rPr>
            </w:pPr>
            <w:r>
              <w:rPr>
                <w:sz w:val="24"/>
              </w:rPr>
              <w:t>Умение приводить примеры стран, основная часть элек-троэнергиивкоторых производитсянатепловых,гидрав-</w:t>
            </w:r>
          </w:p>
          <w:p w:rsidR="00F81E61" w:rsidRDefault="00FA73EC">
            <w:pPr>
              <w:pStyle w:val="TableParagraph"/>
              <w:spacing w:line="266" w:lineRule="exact"/>
              <w:ind w:left="117"/>
              <w:rPr>
                <w:sz w:val="24"/>
              </w:rPr>
            </w:pPr>
            <w:r>
              <w:rPr>
                <w:sz w:val="24"/>
              </w:rPr>
              <w:t>лическихиатомных электростанциях.</w:t>
            </w:r>
          </w:p>
        </w:tc>
      </w:tr>
    </w:tbl>
    <w:p w:rsidR="00F81E61" w:rsidRDefault="00F81E61">
      <w:pPr>
        <w:spacing w:line="266" w:lineRule="exact"/>
        <w:rPr>
          <w:sz w:val="24"/>
        </w:rPr>
        <w:sectPr w:rsidR="00F81E61">
          <w:footerReference w:type="default" r:id="rId229"/>
          <w:pgSz w:w="11910" w:h="16840"/>
          <w:pgMar w:top="760" w:right="580" w:bottom="280" w:left="1300" w:header="0" w:footer="0"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2484"/>
        </w:trPr>
        <w:tc>
          <w:tcPr>
            <w:tcW w:w="3130" w:type="dxa"/>
          </w:tcPr>
          <w:p w:rsidR="00F81E61" w:rsidRDefault="00F81E61">
            <w:pPr>
              <w:pStyle w:val="TableParagraph"/>
              <w:rPr>
                <w:sz w:val="24"/>
              </w:rPr>
            </w:pPr>
          </w:p>
        </w:tc>
        <w:tc>
          <w:tcPr>
            <w:tcW w:w="6375" w:type="dxa"/>
          </w:tcPr>
          <w:p w:rsidR="00F81E61" w:rsidRDefault="00FA73EC">
            <w:pPr>
              <w:pStyle w:val="TableParagraph"/>
              <w:ind w:left="117" w:right="324"/>
              <w:rPr>
                <w:sz w:val="24"/>
              </w:rPr>
            </w:pPr>
            <w:r>
              <w:rPr>
                <w:sz w:val="24"/>
              </w:rPr>
              <w:t>Умение называть страны, являющиеся ведущимимировымипроизводителямичерныхицветныхметаллов.Выделение стран с наиболее высоким уровнем развитиямашиностроения.</w:t>
            </w:r>
          </w:p>
          <w:p w:rsidR="00F81E61" w:rsidRDefault="00FA73EC">
            <w:pPr>
              <w:pStyle w:val="TableParagraph"/>
              <w:spacing w:line="270" w:lineRule="atLeast"/>
              <w:ind w:left="117" w:right="181"/>
              <w:rPr>
                <w:sz w:val="24"/>
              </w:rPr>
            </w:pPr>
            <w:r>
              <w:rPr>
                <w:sz w:val="24"/>
              </w:rPr>
              <w:t>Умение называть страны, являющиеся ведущимимировыми производителями автомобилей, морскихневоенных судов, серной кислоты, пластмасс, химическихволокон,синтетическогокаучука,пиломатериалов,бумагиитканей</w:t>
            </w:r>
          </w:p>
        </w:tc>
      </w:tr>
      <w:tr w:rsidR="00F81E61">
        <w:trPr>
          <w:trHeight w:val="3864"/>
        </w:trPr>
        <w:tc>
          <w:tcPr>
            <w:tcW w:w="3130" w:type="dxa"/>
          </w:tcPr>
          <w:p w:rsidR="00F81E61" w:rsidRDefault="00FA73EC">
            <w:pPr>
              <w:pStyle w:val="TableParagraph"/>
              <w:ind w:left="117" w:right="100"/>
              <w:rPr>
                <w:sz w:val="24"/>
              </w:rPr>
            </w:pPr>
            <w:r>
              <w:rPr>
                <w:sz w:val="24"/>
              </w:rPr>
              <w:t>География отраслей третич-ной сферы мировогохозяйства</w:t>
            </w:r>
          </w:p>
        </w:tc>
        <w:tc>
          <w:tcPr>
            <w:tcW w:w="6375" w:type="dxa"/>
          </w:tcPr>
          <w:p w:rsidR="00F81E61" w:rsidRDefault="00FA73EC">
            <w:pPr>
              <w:pStyle w:val="TableParagraph"/>
              <w:ind w:left="117" w:right="350"/>
              <w:rPr>
                <w:sz w:val="24"/>
              </w:rPr>
            </w:pPr>
            <w:r>
              <w:rPr>
                <w:sz w:val="24"/>
              </w:rPr>
              <w:t>Умение объяснять роль различных видов транспорта приперевозкегрузов и пассажиров.</w:t>
            </w:r>
          </w:p>
          <w:p w:rsidR="00F81E61" w:rsidRDefault="00FA73EC">
            <w:pPr>
              <w:pStyle w:val="TableParagraph"/>
              <w:ind w:left="117" w:right="156"/>
              <w:rPr>
                <w:sz w:val="24"/>
              </w:rPr>
            </w:pPr>
            <w:r>
              <w:rPr>
                <w:sz w:val="24"/>
              </w:rPr>
              <w:t>Умение приводить примеры стран, обладающихнаибольшейпротяженностьюиплотностьюсетижелезныхиавтомобильныхдорог.</w:t>
            </w:r>
          </w:p>
          <w:p w:rsidR="00F81E61" w:rsidRDefault="00FA73EC">
            <w:pPr>
              <w:pStyle w:val="TableParagraph"/>
              <w:ind w:left="117" w:right="292"/>
              <w:rPr>
                <w:sz w:val="24"/>
              </w:rPr>
            </w:pPr>
            <w:r>
              <w:rPr>
                <w:sz w:val="24"/>
              </w:rPr>
              <w:t>Умениеназыватькрупнейшиемировыеторговыепортыиаэропорты, объяснять их распределение по регионам истранаммира.</w:t>
            </w:r>
          </w:p>
          <w:p w:rsidR="00F81E61" w:rsidRDefault="00FA73EC">
            <w:pPr>
              <w:pStyle w:val="TableParagraph"/>
              <w:ind w:left="117" w:right="350"/>
              <w:rPr>
                <w:sz w:val="24"/>
              </w:rPr>
            </w:pPr>
            <w:r>
              <w:rPr>
                <w:sz w:val="24"/>
              </w:rPr>
              <w:t>Умениепоказыватьнакартеихарактеризоватьосновныерайонымеждународного туризма.</w:t>
            </w:r>
          </w:p>
          <w:p w:rsidR="00F81E61" w:rsidRDefault="00FA73EC">
            <w:pPr>
              <w:pStyle w:val="TableParagraph"/>
              <w:ind w:left="117" w:right="636"/>
              <w:rPr>
                <w:sz w:val="24"/>
              </w:rPr>
            </w:pPr>
            <w:r>
              <w:rPr>
                <w:sz w:val="24"/>
              </w:rPr>
              <w:t>Умение объяснять местоположение ведущих мировыхцентровбиржевой деятельности.</w:t>
            </w:r>
          </w:p>
          <w:p w:rsidR="00F81E61" w:rsidRDefault="00FA73EC">
            <w:pPr>
              <w:pStyle w:val="TableParagraph"/>
              <w:spacing w:line="270" w:lineRule="atLeast"/>
              <w:ind w:left="117" w:right="956"/>
              <w:rPr>
                <w:sz w:val="24"/>
              </w:rPr>
            </w:pPr>
            <w:r>
              <w:rPr>
                <w:sz w:val="24"/>
              </w:rPr>
              <w:t>Умениеназыватьстраныснаибольшимиобъемамивнешней торговлитоварами</w:t>
            </w:r>
          </w:p>
        </w:tc>
      </w:tr>
    </w:tbl>
    <w:p w:rsidR="00F81E61" w:rsidRDefault="00F81E61">
      <w:pPr>
        <w:pStyle w:val="a3"/>
        <w:spacing w:before="4"/>
        <w:rPr>
          <w:b/>
          <w:i/>
          <w:sz w:val="15"/>
        </w:rPr>
      </w:pPr>
    </w:p>
    <w:p w:rsidR="00F81E61" w:rsidRDefault="00FA73EC">
      <w:pPr>
        <w:pStyle w:val="1"/>
        <w:numPr>
          <w:ilvl w:val="0"/>
          <w:numId w:val="96"/>
        </w:numPr>
        <w:tabs>
          <w:tab w:val="left" w:pos="643"/>
        </w:tabs>
        <w:spacing w:before="90"/>
        <w:ind w:left="642" w:hanging="241"/>
        <w:jc w:val="both"/>
      </w:pPr>
      <w:r>
        <w:t>Регионымира(30часов)</w:t>
      </w:r>
    </w:p>
    <w:p w:rsidR="00F81E61" w:rsidRDefault="00FA73EC">
      <w:pPr>
        <w:spacing w:line="274" w:lineRule="exact"/>
        <w:ind w:left="402"/>
        <w:jc w:val="both"/>
        <w:rPr>
          <w:b/>
          <w:sz w:val="24"/>
        </w:rPr>
      </w:pPr>
      <w:r>
        <w:rPr>
          <w:b/>
          <w:sz w:val="24"/>
        </w:rPr>
        <w:t>ГеографиянаселенияихозяйстваЗарубежнойЕвропы(6часов)</w:t>
      </w:r>
    </w:p>
    <w:p w:rsidR="00F81E61" w:rsidRDefault="00FA73EC">
      <w:pPr>
        <w:pStyle w:val="a3"/>
        <w:ind w:left="402" w:right="271" w:firstLine="707"/>
        <w:jc w:val="both"/>
      </w:pPr>
      <w:r>
        <w:t>МестоирольЗарубежнойЕвропывмире.Особенностигеографическогоположения региона. История формирования его политической карты. Характерные чертыприродно-ресурсногопотенциала,населенияихозяйства.Отраслимеждународнойспециализации.Территориальная структурахозяйства.</w:t>
      </w:r>
    </w:p>
    <w:p w:rsidR="00F81E61" w:rsidRDefault="00FA73EC">
      <w:pPr>
        <w:pStyle w:val="a3"/>
        <w:ind w:left="402" w:right="267" w:firstLine="707"/>
        <w:jc w:val="both"/>
      </w:pPr>
      <w:r>
        <w:t>Германия и Великобритания как ведущие страны Зарубежной Европы. Условия ихформированияиразвития.Особенностиполитическойсистемы.Природно-ресурсныйпотенциал,население,ведущиеотраслихозяйстваиихтерриториальнаяструктура.</w:t>
      </w:r>
    </w:p>
    <w:p w:rsidR="00F81E61" w:rsidRDefault="00FA73EC">
      <w:pPr>
        <w:pStyle w:val="1"/>
        <w:spacing w:before="3" w:line="274" w:lineRule="exact"/>
        <w:ind w:left="402"/>
        <w:jc w:val="both"/>
      </w:pPr>
      <w:r>
        <w:t>ГеографиянаселенияихозяйстваЗарубежнойАзии(8часов)</w:t>
      </w:r>
    </w:p>
    <w:p w:rsidR="00F81E61" w:rsidRDefault="00FA73EC">
      <w:pPr>
        <w:pStyle w:val="a3"/>
        <w:ind w:left="402" w:right="262" w:firstLine="707"/>
        <w:jc w:val="both"/>
      </w:pPr>
      <w:r>
        <w:t>Место и роль Зарубежной Азии в мире. Особенности географического положениярегиона.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специализации.Территориальнаяструктурахозяйства.Интеграционныегруппировки.</w:t>
      </w:r>
    </w:p>
    <w:p w:rsidR="00F81E61" w:rsidRDefault="00FA73EC">
      <w:pPr>
        <w:pStyle w:val="a3"/>
        <w:ind w:left="402" w:right="267" w:firstLine="707"/>
        <w:jc w:val="both"/>
      </w:pPr>
      <w:r>
        <w:t>Япония,КитайиИндиякакведущиестраныЗарубежнойАзии.Условияихформированияиразвития.Особенностиполитическойсистемы.Природно-ресурсныйпотенциал,население,ведущиеотраслихозяйстваиихтерриториальнаяструктура.</w:t>
      </w:r>
    </w:p>
    <w:p w:rsidR="00F81E61" w:rsidRDefault="00FA73EC">
      <w:pPr>
        <w:pStyle w:val="1"/>
        <w:spacing w:before="2" w:line="274" w:lineRule="exact"/>
        <w:ind w:left="402"/>
        <w:jc w:val="both"/>
      </w:pPr>
      <w:r>
        <w:t>ГеографиянаселенияихозяйстваАфрики(4часа)</w:t>
      </w:r>
    </w:p>
    <w:p w:rsidR="00F81E61" w:rsidRDefault="00FA73EC">
      <w:pPr>
        <w:pStyle w:val="a3"/>
        <w:ind w:left="402" w:right="262" w:firstLine="707"/>
        <w:jc w:val="both"/>
      </w:pPr>
      <w:r>
        <w:t>Место и роль Африки в мире. Особенности географического положения региона.Историяформированияегополитическойкарты.Характерныечертыприродно-ресурсного потенциала, населения и хозяйства. Отрасли международной специализации.Территориальнаяструктурахозяйства. Интеграционныегруппировки.</w:t>
      </w:r>
    </w:p>
    <w:p w:rsidR="00F81E61" w:rsidRDefault="00FA73EC">
      <w:pPr>
        <w:pStyle w:val="1"/>
        <w:spacing w:before="3" w:line="274" w:lineRule="exact"/>
        <w:ind w:left="402"/>
        <w:jc w:val="both"/>
      </w:pPr>
      <w:r>
        <w:t>ГеографиянаселенияихозяйстваСевернойАмерики(4часа)</w:t>
      </w:r>
    </w:p>
    <w:p w:rsidR="00F81E61" w:rsidRDefault="00FA73EC">
      <w:pPr>
        <w:pStyle w:val="a3"/>
        <w:ind w:left="402" w:right="262" w:firstLine="707"/>
        <w:jc w:val="both"/>
      </w:pPr>
      <w:r>
        <w:t>Место и роль Северной Америки в мире. Особенности географического положениярегиона. История формирования его политической карты. Характерные черты природно-ресурсногопотенциала,населенияихозяйства.Отраслимеждународнойспециализации.</w:t>
      </w:r>
    </w:p>
    <w:p w:rsidR="00F81E61" w:rsidRDefault="00FA73EC">
      <w:pPr>
        <w:pStyle w:val="a3"/>
        <w:ind w:left="402" w:right="271" w:firstLine="707"/>
        <w:jc w:val="both"/>
      </w:pPr>
      <w:r>
        <w:t>С</w:t>
      </w:r>
      <w:r>
        <w:rPr>
          <w:u w:val="single"/>
        </w:rPr>
        <w:t>ША</w:t>
      </w:r>
      <w:r>
        <w:t>. Условия их формирования и развития. Особенности политической системы.Природно-ресурсный потенциал, население, ведущие отрасли хозяйства и экономическиерайоны.</w:t>
      </w:r>
    </w:p>
    <w:p w:rsidR="00F81E61" w:rsidRDefault="00FA73EC">
      <w:pPr>
        <w:pStyle w:val="1"/>
        <w:spacing w:before="3"/>
        <w:ind w:left="402"/>
        <w:jc w:val="both"/>
      </w:pPr>
      <w:r>
        <w:t>ГеографиянаселенияихозяйстваЛатинскойАмерики(6часов)</w:t>
      </w:r>
    </w:p>
    <w:p w:rsidR="00F81E61" w:rsidRDefault="00F81E61">
      <w:pPr>
        <w:jc w:val="both"/>
        <w:sectPr w:rsidR="00F81E61">
          <w:footerReference w:type="default" r:id="rId230"/>
          <w:pgSz w:w="11910" w:h="16840"/>
          <w:pgMar w:top="840" w:right="580" w:bottom="280" w:left="1300" w:header="0" w:footer="0" w:gutter="0"/>
          <w:cols w:space="720"/>
        </w:sectPr>
      </w:pPr>
    </w:p>
    <w:p w:rsidR="00F81E61" w:rsidRDefault="00FA73EC">
      <w:pPr>
        <w:pStyle w:val="a3"/>
        <w:spacing w:before="65"/>
        <w:ind w:left="402" w:right="272" w:firstLine="707"/>
        <w:jc w:val="both"/>
      </w:pPr>
      <w:r>
        <w:lastRenderedPageBreak/>
        <w:t>МестоирольЛатинскойАмерикивмире.Особенностигеографическогоположения региона. История формирования его политической карты. Характерные чертыприродноресурсногопотенциала,населенияихозяйства.Отраслимеждународнойспециализации.Территориальнаяструктурахозяйства.Интеграционныегруппировки.</w:t>
      </w:r>
    </w:p>
    <w:p w:rsidR="00F81E61" w:rsidRDefault="00FA73EC">
      <w:pPr>
        <w:pStyle w:val="a3"/>
        <w:spacing w:before="1"/>
        <w:ind w:left="402" w:right="267" w:firstLine="707"/>
        <w:jc w:val="both"/>
      </w:pPr>
      <w:r>
        <w:t>БразилияиМексикакакведущиестраныЛатинскойАмерики.Условияихформированияиразвития.Особенностиполитическойсистемы.Природно-ресурсныйпотенциал,население,ведущиеотрасли хозяйстваиихтерриториальнаяструктура.</w:t>
      </w:r>
    </w:p>
    <w:p w:rsidR="00F81E61" w:rsidRDefault="00FA73EC">
      <w:pPr>
        <w:pStyle w:val="1"/>
        <w:spacing w:before="5" w:line="274" w:lineRule="exact"/>
        <w:ind w:left="402"/>
        <w:jc w:val="both"/>
      </w:pPr>
      <w:r>
        <w:t>ГеографиянаселенияихозяйстваАвстралиииОкеании(2часа)</w:t>
      </w:r>
    </w:p>
    <w:p w:rsidR="00F81E61" w:rsidRDefault="00FA73EC">
      <w:pPr>
        <w:pStyle w:val="a3"/>
        <w:ind w:left="402" w:right="271" w:firstLine="707"/>
        <w:jc w:val="both"/>
      </w:pPr>
      <w:r>
        <w:t>МестоирольАвстралиииОкеаниивмире.Особенностигеографическогоположениярегиона.Историяформированияегополитическойкарты.Особенностиприродно-ресурсного потенциала, населения и хозяйства. Отраслевая и территориальнаяструктурахозяйстваАвстралии и Новой Зеландии.</w:t>
      </w:r>
    </w:p>
    <w:p w:rsidR="00F81E61" w:rsidRDefault="00FA73EC">
      <w:pPr>
        <w:ind w:left="402" w:right="268"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jc w:val="both"/>
        <w:rPr>
          <w:sz w:val="24"/>
        </w:rPr>
      </w:pPr>
      <w:r>
        <w:rPr>
          <w:b/>
          <w:i/>
          <w:sz w:val="24"/>
        </w:rPr>
        <w:t>Практическиезанятия</w:t>
      </w:r>
      <w:r>
        <w:rPr>
          <w:sz w:val="24"/>
        </w:rPr>
        <w:t>(2часа)</w:t>
      </w:r>
    </w:p>
    <w:p w:rsidR="00F81E61" w:rsidRDefault="00FA73EC">
      <w:pPr>
        <w:pStyle w:val="a3"/>
        <w:ind w:left="402" w:right="267" w:firstLine="707"/>
        <w:jc w:val="both"/>
      </w:pPr>
      <w:r>
        <w:rPr>
          <w:b/>
        </w:rPr>
        <w:t>Практическоезанятие№15</w:t>
      </w:r>
      <w:r>
        <w:t>потеме«Установлениевзаимосвязеймеждуприродно-ресурснымпотенциаломразличныхтерриторийиразмещениемнаселенияихозяйств».</w:t>
      </w:r>
    </w:p>
    <w:p w:rsidR="00F81E61" w:rsidRDefault="00FA73EC">
      <w:pPr>
        <w:ind w:left="402" w:right="264" w:firstLine="707"/>
        <w:jc w:val="both"/>
        <w:rPr>
          <w:sz w:val="24"/>
        </w:rPr>
      </w:pPr>
      <w:r>
        <w:rPr>
          <w:b/>
          <w:sz w:val="24"/>
        </w:rPr>
        <w:t>Практическоезанятие№16</w:t>
      </w:r>
      <w:r>
        <w:rPr>
          <w:sz w:val="24"/>
        </w:rPr>
        <w:t>потеме«Составлениекомплекснойэкономико-географическойхарактеристики странирегионовмира».</w:t>
      </w:r>
    </w:p>
    <w:p w:rsidR="00F81E61" w:rsidRDefault="00FA73EC">
      <w:pPr>
        <w:spacing w:line="242" w:lineRule="auto"/>
        <w:ind w:left="402" w:right="267" w:firstLine="707"/>
        <w:jc w:val="both"/>
        <w:rPr>
          <w:sz w:val="23"/>
        </w:rPr>
      </w:pPr>
      <w:r>
        <w:rPr>
          <w:b/>
          <w:i/>
          <w:sz w:val="24"/>
        </w:rPr>
        <w:t>Самостоятельнаяработаобучающихся</w:t>
      </w:r>
      <w:r>
        <w:rPr>
          <w:sz w:val="24"/>
        </w:rPr>
        <w:t>(15часов)–</w:t>
      </w:r>
      <w:r>
        <w:rPr>
          <w:sz w:val="23"/>
        </w:rPr>
        <w:t>составлениекроссвордов,составлениеопорныхконспектов,созданиемультимедийныхпрезентаций,подготовкадокладов,рефератов, проработка контурных карт.</w:t>
      </w:r>
    </w:p>
    <w:p w:rsidR="00F81E61" w:rsidRDefault="00FA73EC">
      <w:pPr>
        <w:spacing w:line="274" w:lineRule="exact"/>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27"/>
        </w:trPr>
        <w:tc>
          <w:tcPr>
            <w:tcW w:w="3130" w:type="dxa"/>
          </w:tcPr>
          <w:p w:rsidR="00F81E61" w:rsidRDefault="00FA73EC">
            <w:pPr>
              <w:pStyle w:val="TableParagraph"/>
              <w:spacing w:before="85"/>
              <w:ind w:left="388"/>
              <w:rPr>
                <w:rFonts w:ascii="Microsoft Sans Serif" w:hAnsi="Microsoft Sans Serif"/>
              </w:rPr>
            </w:pPr>
            <w:r>
              <w:rPr>
                <w:rFonts w:ascii="Microsoft Sans Serif" w:hAnsi="Microsoft Sans Serif"/>
              </w:rPr>
              <w:t>Содержаниеобучения</w:t>
            </w:r>
          </w:p>
        </w:tc>
        <w:tc>
          <w:tcPr>
            <w:tcW w:w="6375" w:type="dxa"/>
          </w:tcPr>
          <w:p w:rsidR="00F81E61" w:rsidRDefault="00FA73EC">
            <w:pPr>
              <w:pStyle w:val="TableParagraph"/>
              <w:spacing w:line="264" w:lineRule="exact"/>
              <w:ind w:left="1055" w:right="100" w:hanging="795"/>
              <w:rPr>
                <w:rFonts w:ascii="Microsoft Sans Serif" w:hAnsi="Microsoft Sans Serif"/>
              </w:rPr>
            </w:pPr>
            <w:r>
              <w:rPr>
                <w:rFonts w:ascii="Microsoft Sans Serif" w:hAnsi="Microsoft Sans Serif"/>
              </w:rPr>
              <w:t>Характеристикаосновныхвидовучебнойдеятельностистудентов(науровнеучебныхдействий)</w:t>
            </w:r>
          </w:p>
        </w:tc>
      </w:tr>
      <w:tr w:rsidR="00F81E61">
        <w:trPr>
          <w:trHeight w:val="4968"/>
        </w:trPr>
        <w:tc>
          <w:tcPr>
            <w:tcW w:w="3130" w:type="dxa"/>
          </w:tcPr>
          <w:p w:rsidR="00F81E61" w:rsidRDefault="00FA73EC">
            <w:pPr>
              <w:pStyle w:val="TableParagraph"/>
              <w:ind w:left="117" w:right="608"/>
              <w:rPr>
                <w:sz w:val="24"/>
              </w:rPr>
            </w:pPr>
            <w:r>
              <w:rPr>
                <w:sz w:val="24"/>
              </w:rPr>
              <w:t>6. Регионы мираГеография населения ихозяйства ЗарубежнойЕвропы</w:t>
            </w:r>
          </w:p>
        </w:tc>
        <w:tc>
          <w:tcPr>
            <w:tcW w:w="6375" w:type="dxa"/>
          </w:tcPr>
          <w:p w:rsidR="00F81E61" w:rsidRDefault="00FA73EC">
            <w:pPr>
              <w:pStyle w:val="TableParagraph"/>
              <w:ind w:left="117" w:right="1390"/>
              <w:jc w:val="both"/>
              <w:rPr>
                <w:sz w:val="24"/>
              </w:rPr>
            </w:pPr>
            <w:r>
              <w:rPr>
                <w:sz w:val="24"/>
              </w:rPr>
              <w:t>Умение показывать на карте различные страныЗарубежнойЕвропы.</w:t>
            </w:r>
          </w:p>
          <w:p w:rsidR="00F81E61" w:rsidRDefault="00FA73EC">
            <w:pPr>
              <w:pStyle w:val="TableParagraph"/>
              <w:ind w:left="117" w:right="131"/>
              <w:jc w:val="both"/>
              <w:rPr>
                <w:sz w:val="24"/>
              </w:rPr>
            </w:pPr>
            <w:r>
              <w:rPr>
                <w:sz w:val="24"/>
              </w:rPr>
              <w:t>Сопоставление стран Зарубежной Европы по площади тер-ритории,численностинаселенияиуровнюэкономическогоразвития.</w:t>
            </w:r>
          </w:p>
          <w:p w:rsidR="00F81E61" w:rsidRDefault="00FA73EC">
            <w:pPr>
              <w:pStyle w:val="TableParagraph"/>
              <w:ind w:left="117" w:right="508"/>
              <w:rPr>
                <w:sz w:val="24"/>
              </w:rPr>
            </w:pPr>
            <w:r>
              <w:rPr>
                <w:sz w:val="24"/>
              </w:rPr>
              <w:t>УмениеприводитьпримерыстранЗарубежнойЕвропы,наиболее хорошо обеспеченных различными видамиприродных ресурсов.</w:t>
            </w:r>
          </w:p>
          <w:p w:rsidR="00F81E61" w:rsidRDefault="00FA73EC">
            <w:pPr>
              <w:pStyle w:val="TableParagraph"/>
              <w:ind w:left="117" w:right="306"/>
              <w:rPr>
                <w:sz w:val="24"/>
              </w:rPr>
            </w:pPr>
            <w:r>
              <w:rPr>
                <w:sz w:val="24"/>
              </w:rPr>
              <w:t>Умение называть страны Зарубежной Европы снаибольшими и наименьшими значениями естественногоприростанаселения,среднейплотностинаселенияидолигородскогонаселения.</w:t>
            </w:r>
          </w:p>
          <w:p w:rsidR="00F81E61" w:rsidRDefault="00FA73EC">
            <w:pPr>
              <w:pStyle w:val="TableParagraph"/>
              <w:spacing w:line="270" w:lineRule="atLeast"/>
              <w:ind w:left="117" w:right="181"/>
              <w:rPr>
                <w:sz w:val="24"/>
              </w:rPr>
            </w:pPr>
            <w:r>
              <w:rPr>
                <w:sz w:val="24"/>
              </w:rPr>
              <w:t>Умение показывать на карте и характеризоватькрупнейшиегородаигородскиеагломерации,основныепромышленные и сельскохозяйственные районыЗарубежной Европы. Умение объяснять особенноститерриториальной структуры хозяйства Германии иВеликобритании</w:t>
            </w:r>
          </w:p>
        </w:tc>
      </w:tr>
      <w:tr w:rsidR="00F81E61">
        <w:trPr>
          <w:trHeight w:val="3038"/>
        </w:trPr>
        <w:tc>
          <w:tcPr>
            <w:tcW w:w="3130" w:type="dxa"/>
          </w:tcPr>
          <w:p w:rsidR="00F81E61" w:rsidRDefault="00FA73EC">
            <w:pPr>
              <w:pStyle w:val="TableParagraph"/>
              <w:ind w:left="117" w:right="103"/>
              <w:rPr>
                <w:sz w:val="24"/>
              </w:rPr>
            </w:pPr>
            <w:r>
              <w:rPr>
                <w:sz w:val="24"/>
              </w:rPr>
              <w:t>География населения ихозяйстваЗарубежнойАзии</w:t>
            </w:r>
          </w:p>
        </w:tc>
        <w:tc>
          <w:tcPr>
            <w:tcW w:w="6375" w:type="dxa"/>
          </w:tcPr>
          <w:p w:rsidR="00F81E61" w:rsidRDefault="00FA73EC">
            <w:pPr>
              <w:pStyle w:val="TableParagraph"/>
              <w:ind w:left="117" w:right="1385"/>
              <w:rPr>
                <w:sz w:val="24"/>
              </w:rPr>
            </w:pPr>
            <w:r>
              <w:rPr>
                <w:sz w:val="24"/>
              </w:rPr>
              <w:t>УмениепоказыватьнакартеразличныестраныЗарубежнойАзии.</w:t>
            </w:r>
          </w:p>
          <w:p w:rsidR="00F81E61" w:rsidRDefault="00FA73EC">
            <w:pPr>
              <w:pStyle w:val="TableParagraph"/>
              <w:ind w:left="117" w:right="890"/>
              <w:rPr>
                <w:sz w:val="24"/>
              </w:rPr>
            </w:pPr>
            <w:r>
              <w:rPr>
                <w:sz w:val="24"/>
              </w:rPr>
              <w:t>Сопоставление стран Зарубежной Азии по площадитерритории, численности населения и уровнюэкономическогоразвития.</w:t>
            </w:r>
          </w:p>
          <w:p w:rsidR="00F81E61" w:rsidRDefault="00FA73EC">
            <w:pPr>
              <w:pStyle w:val="TableParagraph"/>
              <w:ind w:left="117" w:right="608"/>
              <w:rPr>
                <w:sz w:val="24"/>
              </w:rPr>
            </w:pPr>
            <w:r>
              <w:rPr>
                <w:sz w:val="24"/>
              </w:rPr>
              <w:t>УмениеопределятьресурсообеспеченностьразличныхстранЗарубежной Азии.</w:t>
            </w:r>
          </w:p>
          <w:p w:rsidR="00F81E61" w:rsidRDefault="00FA73EC">
            <w:pPr>
              <w:pStyle w:val="TableParagraph"/>
              <w:spacing w:line="270" w:lineRule="atLeast"/>
              <w:ind w:left="117" w:right="144"/>
              <w:rPr>
                <w:sz w:val="24"/>
              </w:rPr>
            </w:pPr>
            <w:r>
              <w:rPr>
                <w:sz w:val="24"/>
              </w:rPr>
              <w:t>УмениеназыватьстраныЗарубежнойАзииснаибольшимии наименьшими значениями естественного приростанаселения,среднейплотностинаселенияидолигородскогонаселения.</w:t>
            </w:r>
          </w:p>
        </w:tc>
      </w:tr>
    </w:tbl>
    <w:p w:rsidR="00F81E61" w:rsidRDefault="00F81E61">
      <w:pPr>
        <w:spacing w:line="270" w:lineRule="atLeast"/>
        <w:rPr>
          <w:sz w:val="24"/>
        </w:rPr>
        <w:sectPr w:rsidR="00F81E61">
          <w:footerReference w:type="default" r:id="rId231"/>
          <w:pgSz w:w="11910" w:h="16840"/>
          <w:pgMar w:top="760" w:right="580" w:bottom="280" w:left="1300" w:header="0" w:footer="0"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2484"/>
        </w:trPr>
        <w:tc>
          <w:tcPr>
            <w:tcW w:w="3130" w:type="dxa"/>
          </w:tcPr>
          <w:p w:rsidR="00F81E61" w:rsidRDefault="00F81E61">
            <w:pPr>
              <w:pStyle w:val="TableParagraph"/>
              <w:rPr>
                <w:sz w:val="24"/>
              </w:rPr>
            </w:pPr>
          </w:p>
        </w:tc>
        <w:tc>
          <w:tcPr>
            <w:tcW w:w="6375" w:type="dxa"/>
          </w:tcPr>
          <w:p w:rsidR="00F81E61" w:rsidRDefault="00FA73EC">
            <w:pPr>
              <w:pStyle w:val="TableParagraph"/>
              <w:ind w:left="117" w:right="450"/>
              <w:rPr>
                <w:sz w:val="24"/>
              </w:rPr>
            </w:pPr>
            <w:r>
              <w:rPr>
                <w:sz w:val="24"/>
              </w:rPr>
              <w:t>Умение приводить примеры стран Зарубежной Азии соднородным и разнородным этническим и религиознымсоставомнаселения.</w:t>
            </w:r>
          </w:p>
          <w:p w:rsidR="00F81E61" w:rsidRDefault="00FA73EC">
            <w:pPr>
              <w:pStyle w:val="TableParagraph"/>
              <w:spacing w:line="270" w:lineRule="atLeast"/>
              <w:ind w:left="117" w:right="446"/>
              <w:rPr>
                <w:sz w:val="24"/>
              </w:rPr>
            </w:pPr>
            <w:r>
              <w:rPr>
                <w:sz w:val="24"/>
              </w:rPr>
              <w:t>Умение показывать на карте и характеризоватькрупнейшие города и городские агломерации, основныегорнопромышленные и сельскохозяйственные районыЗарубежной Азии. Умение объяснять особенноститерриториальной структуры хозяйства Японии, Китая иИндии</w:t>
            </w:r>
          </w:p>
        </w:tc>
      </w:tr>
      <w:tr w:rsidR="00F81E61">
        <w:trPr>
          <w:trHeight w:val="2208"/>
        </w:trPr>
        <w:tc>
          <w:tcPr>
            <w:tcW w:w="3130" w:type="dxa"/>
          </w:tcPr>
          <w:p w:rsidR="00F81E61" w:rsidRDefault="00FA73EC">
            <w:pPr>
              <w:pStyle w:val="TableParagraph"/>
              <w:ind w:left="117" w:right="608"/>
              <w:rPr>
                <w:sz w:val="24"/>
              </w:rPr>
            </w:pPr>
            <w:r>
              <w:rPr>
                <w:sz w:val="24"/>
              </w:rPr>
              <w:t>География населения ихозяйстваАфрики</w:t>
            </w:r>
          </w:p>
        </w:tc>
        <w:tc>
          <w:tcPr>
            <w:tcW w:w="6375" w:type="dxa"/>
          </w:tcPr>
          <w:p w:rsidR="00F81E61" w:rsidRDefault="00FA73EC">
            <w:pPr>
              <w:pStyle w:val="TableParagraph"/>
              <w:ind w:left="117" w:right="428"/>
              <w:rPr>
                <w:sz w:val="24"/>
              </w:rPr>
            </w:pPr>
            <w:r>
              <w:rPr>
                <w:sz w:val="24"/>
              </w:rPr>
              <w:t>Умение показывать на карте различные страны Африки.Умение называть страны Африки, обладающиенаибольшей площадью территории и численностьюнаселения. Умение объяснять причины экономическойотсталости стран Африки.</w:t>
            </w:r>
          </w:p>
          <w:p w:rsidR="00F81E61" w:rsidRDefault="00FA73EC">
            <w:pPr>
              <w:pStyle w:val="TableParagraph"/>
              <w:spacing w:line="270" w:lineRule="atLeast"/>
              <w:ind w:left="117" w:right="181"/>
              <w:rPr>
                <w:sz w:val="24"/>
              </w:rPr>
            </w:pPr>
            <w:r>
              <w:rPr>
                <w:sz w:val="24"/>
              </w:rPr>
              <w:t>Умение показывать на карте и характеризоватькрупнейшиегорода,основныегорнопромышленныеисельскохозяйственныерайоны Африки</w:t>
            </w:r>
          </w:p>
        </w:tc>
      </w:tr>
      <w:tr w:rsidR="00F81E61">
        <w:trPr>
          <w:trHeight w:val="3311"/>
        </w:trPr>
        <w:tc>
          <w:tcPr>
            <w:tcW w:w="3130" w:type="dxa"/>
          </w:tcPr>
          <w:p w:rsidR="00F81E61" w:rsidRDefault="00FA73EC">
            <w:pPr>
              <w:pStyle w:val="TableParagraph"/>
              <w:ind w:left="117" w:right="608"/>
              <w:rPr>
                <w:sz w:val="24"/>
              </w:rPr>
            </w:pPr>
            <w:r>
              <w:rPr>
                <w:sz w:val="24"/>
              </w:rPr>
              <w:t>География населения ихозяйства СевернойАмерики</w:t>
            </w:r>
          </w:p>
        </w:tc>
        <w:tc>
          <w:tcPr>
            <w:tcW w:w="6375" w:type="dxa"/>
          </w:tcPr>
          <w:p w:rsidR="00F81E61" w:rsidRDefault="00FA73EC">
            <w:pPr>
              <w:pStyle w:val="TableParagraph"/>
              <w:ind w:left="117" w:right="267"/>
              <w:rPr>
                <w:sz w:val="24"/>
              </w:rPr>
            </w:pPr>
            <w:r>
              <w:rPr>
                <w:sz w:val="24"/>
              </w:rPr>
              <w:t>Умение объяснять природные, исторические иэкономические особенности развития Северной Америки.Выделение отраслей международной специализацииКанады,умениепоказыватьнакартеихарактеризоватьеекрупнейшие промышленные центры, основныегорнопромышленныеисельскохозяйственныерайоны.</w:t>
            </w:r>
          </w:p>
          <w:p w:rsidR="00F81E61" w:rsidRDefault="00FA73EC">
            <w:pPr>
              <w:pStyle w:val="TableParagraph"/>
              <w:ind w:left="117" w:right="908"/>
              <w:rPr>
                <w:sz w:val="24"/>
              </w:rPr>
            </w:pPr>
            <w:r>
              <w:rPr>
                <w:sz w:val="24"/>
              </w:rPr>
              <w:t>Умение объяснять особенности расово-этническогосоставаи размещениянаселения США.</w:t>
            </w:r>
          </w:p>
          <w:p w:rsidR="00F81E61" w:rsidRDefault="00FA73EC">
            <w:pPr>
              <w:pStyle w:val="TableParagraph"/>
              <w:spacing w:line="270" w:lineRule="atLeast"/>
              <w:ind w:left="117" w:right="178"/>
              <w:rPr>
                <w:sz w:val="24"/>
              </w:rPr>
            </w:pPr>
            <w:r>
              <w:rPr>
                <w:sz w:val="24"/>
              </w:rPr>
              <w:t>Умение показывать на карте и характеризоватькрупнейшие городские агломерации, мегалополисы,основные промышленные и сельскохозяйственные районыСША</w:t>
            </w:r>
          </w:p>
        </w:tc>
      </w:tr>
      <w:tr w:rsidR="00F81E61">
        <w:trPr>
          <w:trHeight w:val="5520"/>
        </w:trPr>
        <w:tc>
          <w:tcPr>
            <w:tcW w:w="3130" w:type="dxa"/>
          </w:tcPr>
          <w:p w:rsidR="00F81E61" w:rsidRDefault="00FA73EC">
            <w:pPr>
              <w:pStyle w:val="TableParagraph"/>
              <w:ind w:left="117" w:right="608"/>
              <w:rPr>
                <w:sz w:val="24"/>
              </w:rPr>
            </w:pPr>
            <w:r>
              <w:rPr>
                <w:sz w:val="24"/>
              </w:rPr>
              <w:t>География населения ихозяйства ЛатинскойАмерики</w:t>
            </w:r>
          </w:p>
        </w:tc>
        <w:tc>
          <w:tcPr>
            <w:tcW w:w="6375" w:type="dxa"/>
          </w:tcPr>
          <w:p w:rsidR="00F81E61" w:rsidRDefault="00FA73EC">
            <w:pPr>
              <w:pStyle w:val="TableParagraph"/>
              <w:ind w:left="117" w:right="208"/>
              <w:rPr>
                <w:sz w:val="24"/>
              </w:rPr>
            </w:pPr>
            <w:r>
              <w:rPr>
                <w:sz w:val="24"/>
              </w:rPr>
              <w:t>Умение показывать на карте различные страны ЛатинскойАмерики.</w:t>
            </w:r>
          </w:p>
          <w:p w:rsidR="00F81E61" w:rsidRDefault="00FA73EC">
            <w:pPr>
              <w:pStyle w:val="TableParagraph"/>
              <w:ind w:left="117" w:right="644"/>
              <w:rPr>
                <w:sz w:val="24"/>
              </w:rPr>
            </w:pPr>
            <w:r>
              <w:rPr>
                <w:sz w:val="24"/>
              </w:rPr>
              <w:t>СопоставлениестранЛатинскойАмерикипоплощадитерритории,численности населенияиуровнюэкономическогоразвития.</w:t>
            </w:r>
          </w:p>
          <w:p w:rsidR="00F81E61" w:rsidRDefault="00FA73EC">
            <w:pPr>
              <w:pStyle w:val="TableParagraph"/>
              <w:ind w:left="117" w:right="100"/>
              <w:rPr>
                <w:sz w:val="24"/>
              </w:rPr>
            </w:pPr>
            <w:r>
              <w:rPr>
                <w:sz w:val="24"/>
              </w:rPr>
              <w:t>Выделение стран Латинской Америки, наиболееобеспеченных различными видами природных ресурсов.Умение приводить примеры стран Латинской Америки снаибольшимиинаименьшимизначениямиестественногоприростанаселения.</w:t>
            </w:r>
          </w:p>
          <w:p w:rsidR="00F81E61" w:rsidRDefault="00FA73EC">
            <w:pPr>
              <w:pStyle w:val="TableParagraph"/>
              <w:ind w:left="117" w:right="593"/>
              <w:rPr>
                <w:sz w:val="24"/>
              </w:rPr>
            </w:pPr>
            <w:r>
              <w:rPr>
                <w:sz w:val="24"/>
              </w:rPr>
              <w:t>СопоставлениестранЛатинскойАмерикипорасовомусоставунаселения.</w:t>
            </w:r>
          </w:p>
          <w:p w:rsidR="00F81E61" w:rsidRDefault="00FA73EC">
            <w:pPr>
              <w:pStyle w:val="TableParagraph"/>
              <w:ind w:left="117" w:right="1008"/>
              <w:rPr>
                <w:sz w:val="24"/>
              </w:rPr>
            </w:pPr>
            <w:r>
              <w:rPr>
                <w:sz w:val="24"/>
              </w:rPr>
              <w:t>УмениеобъяснятьособенностиурбанизациистранЛатинскойАмерики.</w:t>
            </w:r>
          </w:p>
          <w:p w:rsidR="00F81E61" w:rsidRDefault="00FA73EC">
            <w:pPr>
              <w:pStyle w:val="TableParagraph"/>
              <w:ind w:left="117" w:right="653"/>
              <w:rPr>
                <w:sz w:val="24"/>
              </w:rPr>
            </w:pPr>
            <w:r>
              <w:rPr>
                <w:sz w:val="24"/>
              </w:rPr>
              <w:t>Умение показывать на карте и характеризоватькрупнейшие промышленные центры, основныегорнопромышленныеисельскохозяйственныерайоныЛатинскойАмерики.</w:t>
            </w:r>
          </w:p>
          <w:p w:rsidR="00F81E61" w:rsidRDefault="00FA73EC">
            <w:pPr>
              <w:pStyle w:val="TableParagraph"/>
              <w:spacing w:line="270" w:lineRule="atLeast"/>
              <w:ind w:left="117" w:right="658"/>
              <w:rPr>
                <w:sz w:val="24"/>
              </w:rPr>
            </w:pPr>
            <w:r>
              <w:rPr>
                <w:sz w:val="24"/>
              </w:rPr>
              <w:t>ВыделениеотраслеймеждународнойспециализациивБразилиии Мексике</w:t>
            </w:r>
          </w:p>
        </w:tc>
      </w:tr>
      <w:tr w:rsidR="00F81E61">
        <w:trPr>
          <w:trHeight w:val="1655"/>
        </w:trPr>
        <w:tc>
          <w:tcPr>
            <w:tcW w:w="3130" w:type="dxa"/>
          </w:tcPr>
          <w:p w:rsidR="00F81E61" w:rsidRDefault="00FA73EC">
            <w:pPr>
              <w:pStyle w:val="TableParagraph"/>
              <w:ind w:left="117" w:right="626"/>
              <w:jc w:val="both"/>
              <w:rPr>
                <w:sz w:val="24"/>
              </w:rPr>
            </w:pPr>
            <w:r>
              <w:rPr>
                <w:sz w:val="24"/>
              </w:rPr>
              <w:lastRenderedPageBreak/>
              <w:t>География населения ихозяйства Австралии иОкеании</w:t>
            </w:r>
          </w:p>
        </w:tc>
        <w:tc>
          <w:tcPr>
            <w:tcW w:w="6375" w:type="dxa"/>
          </w:tcPr>
          <w:p w:rsidR="00F81E61" w:rsidRDefault="00FA73EC">
            <w:pPr>
              <w:pStyle w:val="TableParagraph"/>
              <w:ind w:left="117" w:right="150"/>
              <w:rPr>
                <w:sz w:val="24"/>
              </w:rPr>
            </w:pPr>
            <w:r>
              <w:rPr>
                <w:sz w:val="24"/>
              </w:rPr>
              <w:t>Умение объяснять природные и исторические особенностиразвитияАвстралиииОкеании.</w:t>
            </w:r>
          </w:p>
          <w:p w:rsidR="00F81E61" w:rsidRDefault="00FA73EC">
            <w:pPr>
              <w:pStyle w:val="TableParagraph"/>
              <w:spacing w:line="270" w:lineRule="atLeast"/>
              <w:ind w:left="117" w:right="224"/>
              <w:rPr>
                <w:sz w:val="24"/>
              </w:rPr>
            </w:pPr>
            <w:r>
              <w:rPr>
                <w:sz w:val="24"/>
              </w:rPr>
              <w:t>Выделение отраслей международной специализацииАвстралии,умениепоказыватьнакартеихарактеризоватьее крупнейшие промышленные центры, основныегорнопромышленныеисельскохозяйственныерайоны</w:t>
            </w:r>
          </w:p>
        </w:tc>
      </w:tr>
    </w:tbl>
    <w:p w:rsidR="00F81E61" w:rsidRDefault="00F81E61">
      <w:pPr>
        <w:spacing w:line="270" w:lineRule="atLeast"/>
        <w:rPr>
          <w:sz w:val="24"/>
        </w:rPr>
        <w:sectPr w:rsidR="00F81E61">
          <w:footerReference w:type="default" r:id="rId232"/>
          <w:pgSz w:w="11910" w:h="16840"/>
          <w:pgMar w:top="840" w:right="580" w:bottom="280" w:left="1300" w:header="0" w:footer="0" w:gutter="0"/>
          <w:cols w:space="720"/>
        </w:sectPr>
      </w:pPr>
    </w:p>
    <w:p w:rsidR="00F81E61" w:rsidRDefault="00FA73EC">
      <w:pPr>
        <w:pStyle w:val="1"/>
        <w:numPr>
          <w:ilvl w:val="0"/>
          <w:numId w:val="96"/>
        </w:numPr>
        <w:tabs>
          <w:tab w:val="left" w:pos="643"/>
        </w:tabs>
        <w:spacing w:before="66" w:line="274" w:lineRule="exact"/>
        <w:ind w:left="642" w:hanging="241"/>
        <w:jc w:val="both"/>
      </w:pPr>
      <w:r>
        <w:lastRenderedPageBreak/>
        <w:t>Россиявсовременноммире(4часа)</w:t>
      </w:r>
    </w:p>
    <w:p w:rsidR="00F81E61" w:rsidRDefault="00FA73EC">
      <w:pPr>
        <w:pStyle w:val="a3"/>
        <w:ind w:left="402" w:right="268" w:firstLine="707"/>
        <w:jc w:val="both"/>
      </w:pPr>
      <w:r>
        <w:t>Россиянаполитическойкартемира.Изменениегеографического,геополитического и геоэкономического положения России на рубеже XX - XXI веков.Характеристикасовременногоэтапасоциально-экономическогоразвития.</w:t>
      </w:r>
    </w:p>
    <w:p w:rsidR="00F81E61" w:rsidRDefault="00FA73EC">
      <w:pPr>
        <w:pStyle w:val="a3"/>
        <w:ind w:left="402" w:right="271" w:firstLine="707"/>
        <w:jc w:val="both"/>
      </w:pPr>
      <w:r>
        <w:t>Место России в мировом хозяйстве и международном географическом разделениитруда.Ееучастиевмеждународнойторговлетоварамиидругихформахвнешнеэкономическихсвязей.Особенноститерриториальнойструктурыхозяйства.Географияотраслей международной специализации.</w:t>
      </w:r>
    </w:p>
    <w:p w:rsidR="00F81E61" w:rsidRDefault="00FA73EC">
      <w:pPr>
        <w:ind w:left="402" w:right="268"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rPr>
          <w:sz w:val="24"/>
        </w:rPr>
      </w:pPr>
      <w:r>
        <w:rPr>
          <w:b/>
          <w:i/>
          <w:sz w:val="24"/>
        </w:rPr>
        <w:t>Практическиезанятия</w:t>
      </w:r>
      <w:r>
        <w:rPr>
          <w:sz w:val="24"/>
        </w:rPr>
        <w:t>(4часа)</w:t>
      </w:r>
    </w:p>
    <w:p w:rsidR="00F81E61" w:rsidRDefault="00FA73EC">
      <w:pPr>
        <w:ind w:left="402" w:firstLine="707"/>
        <w:rPr>
          <w:sz w:val="24"/>
        </w:rPr>
      </w:pPr>
      <w:r>
        <w:rPr>
          <w:b/>
          <w:sz w:val="24"/>
        </w:rPr>
        <w:t>Практическоезанятие№17</w:t>
      </w:r>
      <w:r>
        <w:rPr>
          <w:sz w:val="24"/>
        </w:rPr>
        <w:t>потеме«Оценкасовременногогеополитическогоигеоэкономическогоположения России».</w:t>
      </w:r>
    </w:p>
    <w:p w:rsidR="00F81E61" w:rsidRDefault="00FA73EC">
      <w:pPr>
        <w:pStyle w:val="a3"/>
        <w:ind w:left="402" w:firstLine="707"/>
      </w:pPr>
      <w:r>
        <w:rPr>
          <w:b/>
        </w:rPr>
        <w:t>Практическоезанятие№18</w:t>
      </w:r>
      <w:r>
        <w:t>потеме«ОпределениеролиРоссиииееотдельныхрегионоввмеждународномгеографическомразделениитруда».</w:t>
      </w:r>
    </w:p>
    <w:p w:rsidR="00F81E61" w:rsidRDefault="00FA73EC">
      <w:pPr>
        <w:ind w:left="402" w:firstLine="707"/>
        <w:rPr>
          <w:sz w:val="24"/>
        </w:rPr>
      </w:pPr>
      <w:r>
        <w:rPr>
          <w:b/>
          <w:sz w:val="24"/>
        </w:rPr>
        <w:t>Практическоезанятие№19</w:t>
      </w:r>
      <w:r>
        <w:rPr>
          <w:sz w:val="24"/>
        </w:rPr>
        <w:t>потеме«Определениеотраслевойитерриториальнойструктурывнешней торговлитоварами России».</w:t>
      </w:r>
    </w:p>
    <w:p w:rsidR="00F81E61" w:rsidRDefault="00FA73EC">
      <w:pPr>
        <w:tabs>
          <w:tab w:val="left" w:pos="2937"/>
          <w:tab w:val="left" w:pos="4065"/>
          <w:tab w:val="left" w:pos="4828"/>
          <w:tab w:val="left" w:pos="5358"/>
          <w:tab w:val="left" w:pos="6116"/>
          <w:tab w:val="left" w:pos="7811"/>
          <w:tab w:val="left" w:pos="8546"/>
        </w:tabs>
        <w:ind w:left="1110"/>
        <w:rPr>
          <w:i/>
          <w:sz w:val="24"/>
        </w:rPr>
      </w:pPr>
      <w:r>
        <w:rPr>
          <w:b/>
          <w:sz w:val="24"/>
        </w:rPr>
        <w:t>Практическое</w:t>
      </w:r>
      <w:r>
        <w:rPr>
          <w:b/>
          <w:sz w:val="24"/>
        </w:rPr>
        <w:tab/>
        <w:t>занятие</w:t>
      </w:r>
      <w:r>
        <w:rPr>
          <w:b/>
          <w:sz w:val="24"/>
        </w:rPr>
        <w:tab/>
        <w:t>№20</w:t>
      </w:r>
      <w:r>
        <w:rPr>
          <w:b/>
          <w:sz w:val="24"/>
        </w:rPr>
        <w:tab/>
      </w:r>
      <w:r>
        <w:rPr>
          <w:sz w:val="24"/>
        </w:rPr>
        <w:t>по</w:t>
      </w:r>
      <w:r>
        <w:rPr>
          <w:sz w:val="24"/>
        </w:rPr>
        <w:tab/>
        <w:t>теме</w:t>
      </w:r>
      <w:r>
        <w:rPr>
          <w:sz w:val="24"/>
        </w:rPr>
        <w:tab/>
        <w:t>«Составление</w:t>
      </w:r>
      <w:r>
        <w:rPr>
          <w:sz w:val="24"/>
        </w:rPr>
        <w:tab/>
        <w:t>карт</w:t>
      </w:r>
      <w:r>
        <w:rPr>
          <w:sz w:val="24"/>
        </w:rPr>
        <w:tab/>
      </w:r>
      <w:r>
        <w:rPr>
          <w:i/>
          <w:sz w:val="24"/>
        </w:rPr>
        <w:t>(</w:t>
      </w:r>
      <w:r>
        <w:rPr>
          <w:sz w:val="24"/>
        </w:rPr>
        <w:t>картосхем</w:t>
      </w:r>
      <w:r>
        <w:rPr>
          <w:i/>
          <w:sz w:val="24"/>
        </w:rPr>
        <w:t>)</w:t>
      </w:r>
    </w:p>
    <w:p w:rsidR="00F81E61" w:rsidRDefault="00FA73EC">
      <w:pPr>
        <w:pStyle w:val="a3"/>
        <w:ind w:left="402"/>
      </w:pPr>
      <w:r>
        <w:t>внешнеторговыхсвязейРоссии».</w:t>
      </w:r>
    </w:p>
    <w:p w:rsidR="00F81E61" w:rsidRDefault="00FA73EC">
      <w:pPr>
        <w:ind w:left="402" w:firstLine="707"/>
        <w:rPr>
          <w:sz w:val="24"/>
        </w:rPr>
      </w:pPr>
      <w:r>
        <w:rPr>
          <w:b/>
          <w:i/>
          <w:sz w:val="24"/>
        </w:rPr>
        <w:t>Самостоятельнаяработаобучающихся</w:t>
      </w:r>
      <w:r>
        <w:rPr>
          <w:sz w:val="24"/>
        </w:rPr>
        <w:t>(2часа)–подготовкадокладовирефератов,проработкаконтурныхкарт.</w:t>
      </w:r>
    </w:p>
    <w:p w:rsidR="00F81E61" w:rsidRDefault="00FA73EC">
      <w:pPr>
        <w:spacing w:before="2" w:after="3"/>
        <w:ind w:left="1110"/>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53"/>
        </w:trPr>
        <w:tc>
          <w:tcPr>
            <w:tcW w:w="3130" w:type="dxa"/>
          </w:tcPr>
          <w:p w:rsidR="00F81E61" w:rsidRDefault="00FA73EC">
            <w:pPr>
              <w:pStyle w:val="TableParagraph"/>
              <w:spacing w:before="131"/>
              <w:ind w:left="422"/>
              <w:rPr>
                <w:sz w:val="24"/>
              </w:rPr>
            </w:pPr>
            <w:r>
              <w:rPr>
                <w:sz w:val="24"/>
              </w:rPr>
              <w:t>Содержаниеобучения</w:t>
            </w:r>
          </w:p>
        </w:tc>
        <w:tc>
          <w:tcPr>
            <w:tcW w:w="6375" w:type="dxa"/>
          </w:tcPr>
          <w:p w:rsidR="00F81E61" w:rsidRDefault="00FA73EC">
            <w:pPr>
              <w:pStyle w:val="TableParagraph"/>
              <w:spacing w:line="270" w:lineRule="exact"/>
              <w:ind w:left="319" w:right="318"/>
              <w:jc w:val="center"/>
              <w:rPr>
                <w:sz w:val="24"/>
              </w:rPr>
            </w:pPr>
            <w:r>
              <w:rPr>
                <w:sz w:val="24"/>
              </w:rPr>
              <w:t>Характеристикаосновных видовучебнойдеятельности</w:t>
            </w:r>
          </w:p>
          <w:p w:rsidR="00F81E61" w:rsidRDefault="00FA73EC">
            <w:pPr>
              <w:pStyle w:val="TableParagraph"/>
              <w:spacing w:line="264" w:lineRule="exact"/>
              <w:ind w:left="319" w:right="314"/>
              <w:jc w:val="center"/>
              <w:rPr>
                <w:sz w:val="24"/>
              </w:rPr>
            </w:pPr>
            <w:r>
              <w:rPr>
                <w:sz w:val="24"/>
              </w:rPr>
              <w:t>студентов(науровне учебныхдействий)</w:t>
            </w:r>
          </w:p>
        </w:tc>
      </w:tr>
      <w:tr w:rsidR="00F81E61">
        <w:trPr>
          <w:trHeight w:val="1656"/>
        </w:trPr>
        <w:tc>
          <w:tcPr>
            <w:tcW w:w="3130" w:type="dxa"/>
          </w:tcPr>
          <w:p w:rsidR="00F81E61" w:rsidRDefault="00FA73EC">
            <w:pPr>
              <w:pStyle w:val="TableParagraph"/>
              <w:ind w:left="117" w:right="467"/>
              <w:rPr>
                <w:sz w:val="24"/>
              </w:rPr>
            </w:pPr>
            <w:r>
              <w:rPr>
                <w:sz w:val="24"/>
              </w:rPr>
              <w:t>7.Россиявсовременноммире</w:t>
            </w:r>
          </w:p>
        </w:tc>
        <w:tc>
          <w:tcPr>
            <w:tcW w:w="6375" w:type="dxa"/>
          </w:tcPr>
          <w:p w:rsidR="00F81E61" w:rsidRDefault="00FA73EC">
            <w:pPr>
              <w:pStyle w:val="TableParagraph"/>
              <w:ind w:left="117" w:right="333"/>
              <w:rPr>
                <w:sz w:val="24"/>
              </w:rPr>
            </w:pPr>
            <w:r>
              <w:rPr>
                <w:sz w:val="24"/>
              </w:rPr>
              <w:t>Умение объяснять современные особенности экономико-географическогоположения России.</w:t>
            </w:r>
          </w:p>
          <w:p w:rsidR="00F81E61" w:rsidRDefault="00FA73EC">
            <w:pPr>
              <w:pStyle w:val="TableParagraph"/>
              <w:ind w:left="117" w:right="203"/>
              <w:rPr>
                <w:sz w:val="24"/>
              </w:rPr>
            </w:pPr>
            <w:r>
              <w:rPr>
                <w:sz w:val="24"/>
              </w:rPr>
              <w:t>Выделение основных товарных статей экспорта и импортаРоссии.</w:t>
            </w:r>
          </w:p>
          <w:p w:rsidR="00F81E61" w:rsidRDefault="00FA73EC">
            <w:pPr>
              <w:pStyle w:val="TableParagraph"/>
              <w:spacing w:line="276" w:lineRule="exact"/>
              <w:ind w:left="117" w:right="616"/>
              <w:rPr>
                <w:sz w:val="24"/>
              </w:rPr>
            </w:pPr>
            <w:r>
              <w:rPr>
                <w:sz w:val="24"/>
              </w:rPr>
              <w:t>УмениеназыватьведущихвнешнеторговыхпартнеровРоссии</w:t>
            </w:r>
          </w:p>
        </w:tc>
      </w:tr>
    </w:tbl>
    <w:p w:rsidR="00F81E61" w:rsidRDefault="00FA73EC">
      <w:pPr>
        <w:pStyle w:val="1"/>
        <w:numPr>
          <w:ilvl w:val="0"/>
          <w:numId w:val="96"/>
        </w:numPr>
        <w:tabs>
          <w:tab w:val="left" w:pos="643"/>
        </w:tabs>
        <w:spacing w:line="270" w:lineRule="exact"/>
        <w:ind w:left="642" w:hanging="241"/>
        <w:jc w:val="both"/>
      </w:pPr>
      <w:r>
        <w:t>Географическиеаспектысовременныхглобальныхпроблемчеловечества(4часа)</w:t>
      </w:r>
    </w:p>
    <w:p w:rsidR="00F81E61" w:rsidRDefault="00FA73EC">
      <w:pPr>
        <w:pStyle w:val="a3"/>
        <w:ind w:left="402" w:right="270" w:firstLine="707"/>
        <w:jc w:val="both"/>
      </w:pPr>
      <w:r>
        <w:t>Глобальные проблемы человечества. Сырьевая, энергетическая, демографическая,продовольственная и экологическая проблемы как особо приоритетные, возможные путиих решения. Проблема преодоления отсталости развивающихся стран. Роль географии врешенииглобальныхпроблемчеловечества.</w:t>
      </w:r>
    </w:p>
    <w:p w:rsidR="00F81E61" w:rsidRDefault="00FA73EC">
      <w:pPr>
        <w:ind w:left="402" w:right="268" w:firstLine="707"/>
        <w:jc w:val="both"/>
        <w:rPr>
          <w:sz w:val="24"/>
        </w:rPr>
      </w:pPr>
      <w:r>
        <w:rPr>
          <w:b/>
          <w:i/>
          <w:sz w:val="24"/>
        </w:rPr>
        <w:t>Формыорганизацииучебныхзанятий:</w:t>
      </w:r>
      <w:r>
        <w:rPr>
          <w:sz w:val="24"/>
        </w:rPr>
        <w:t>урок,лекция,семинар,практическоезанятие.</w:t>
      </w:r>
    </w:p>
    <w:p w:rsidR="00F81E61" w:rsidRDefault="00FA73EC">
      <w:pPr>
        <w:ind w:left="1110"/>
        <w:jc w:val="both"/>
        <w:rPr>
          <w:sz w:val="24"/>
        </w:rPr>
      </w:pPr>
      <w:r>
        <w:rPr>
          <w:b/>
          <w:i/>
          <w:sz w:val="24"/>
        </w:rPr>
        <w:t>Практическиезанятия</w:t>
      </w:r>
      <w:r>
        <w:rPr>
          <w:sz w:val="24"/>
        </w:rPr>
        <w:t>(2часа)</w:t>
      </w:r>
    </w:p>
    <w:p w:rsidR="00F81E61" w:rsidRDefault="00FA73EC">
      <w:pPr>
        <w:pStyle w:val="a3"/>
        <w:ind w:left="402" w:right="270" w:firstLine="707"/>
        <w:jc w:val="both"/>
      </w:pPr>
      <w:r>
        <w:rPr>
          <w:b/>
        </w:rPr>
        <w:t>Практическое занятие №21</w:t>
      </w:r>
      <w:r>
        <w:t>по теме«Использование географическихкарт длявыявления регионов с неблагоприятной экологической ситуацией, а также географическихаспектовдругихглобальныхпроблемчеловечества».</w:t>
      </w:r>
    </w:p>
    <w:p w:rsidR="00F81E61" w:rsidRDefault="00FA73EC">
      <w:pPr>
        <w:pStyle w:val="a3"/>
        <w:ind w:left="402" w:right="269" w:firstLine="707"/>
        <w:jc w:val="both"/>
      </w:pPr>
      <w:r>
        <w:rPr>
          <w:b/>
        </w:rPr>
        <w:t>Практическоезанятие№22</w:t>
      </w:r>
      <w:r>
        <w:t>потеме«Выявлениеиоценкаважнейшихмеждународныхсобытийиситуаций,связанныхсглобальнымипроблемамичеловечества».</w:t>
      </w:r>
    </w:p>
    <w:p w:rsidR="00F81E61" w:rsidRDefault="00FA73EC">
      <w:pPr>
        <w:ind w:left="402" w:right="268" w:firstLine="707"/>
        <w:jc w:val="both"/>
        <w:rPr>
          <w:sz w:val="24"/>
        </w:rPr>
      </w:pPr>
      <w:r>
        <w:rPr>
          <w:b/>
          <w:i/>
          <w:sz w:val="24"/>
        </w:rPr>
        <w:t>Самостоятельнаяработаобучающихся</w:t>
      </w:r>
      <w:r>
        <w:rPr>
          <w:sz w:val="24"/>
        </w:rPr>
        <w:t>(2часа)–подготовкадокладовирефератов.</w:t>
      </w:r>
    </w:p>
    <w:p w:rsidR="00F81E61" w:rsidRDefault="00FA73EC">
      <w:pPr>
        <w:spacing w:before="3" w:after="4"/>
        <w:ind w:left="1110"/>
        <w:jc w:val="both"/>
        <w:rPr>
          <w:b/>
          <w:i/>
          <w:sz w:val="24"/>
        </w:rPr>
      </w:pPr>
      <w:r>
        <w:rPr>
          <w:b/>
          <w:i/>
          <w:sz w:val="24"/>
        </w:rPr>
        <w:t>Видыучебнойдеятельностистудентов</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0"/>
        <w:gridCol w:w="6375"/>
      </w:tblGrid>
      <w:tr w:rsidR="00F81E61">
        <w:trPr>
          <w:trHeight w:val="527"/>
        </w:trPr>
        <w:tc>
          <w:tcPr>
            <w:tcW w:w="3130" w:type="dxa"/>
          </w:tcPr>
          <w:p w:rsidR="00F81E61" w:rsidRDefault="00FA73EC">
            <w:pPr>
              <w:pStyle w:val="TableParagraph"/>
              <w:spacing w:before="145"/>
              <w:ind w:left="388"/>
              <w:rPr>
                <w:rFonts w:ascii="Microsoft Sans Serif" w:hAnsi="Microsoft Sans Serif"/>
              </w:rPr>
            </w:pPr>
            <w:r>
              <w:rPr>
                <w:rFonts w:ascii="Microsoft Sans Serif" w:hAnsi="Microsoft Sans Serif"/>
              </w:rPr>
              <w:t>Содержаниеобучения</w:t>
            </w:r>
          </w:p>
        </w:tc>
        <w:tc>
          <w:tcPr>
            <w:tcW w:w="6375" w:type="dxa"/>
          </w:tcPr>
          <w:p w:rsidR="00F81E61" w:rsidRDefault="00FA73EC">
            <w:pPr>
              <w:pStyle w:val="TableParagraph"/>
              <w:spacing w:line="264" w:lineRule="exact"/>
              <w:ind w:left="1055" w:right="100" w:hanging="795"/>
              <w:rPr>
                <w:rFonts w:ascii="Microsoft Sans Serif" w:hAnsi="Microsoft Sans Serif"/>
              </w:rPr>
            </w:pPr>
            <w:r>
              <w:rPr>
                <w:rFonts w:ascii="Microsoft Sans Serif" w:hAnsi="Microsoft Sans Serif"/>
              </w:rPr>
              <w:t>Характеристикаосновныхвидовучебнойдеятельностистудентов(науровнеучебныхдействий)</w:t>
            </w:r>
          </w:p>
        </w:tc>
      </w:tr>
      <w:tr w:rsidR="00F81E61">
        <w:trPr>
          <w:trHeight w:val="1379"/>
        </w:trPr>
        <w:tc>
          <w:tcPr>
            <w:tcW w:w="3130" w:type="dxa"/>
          </w:tcPr>
          <w:p w:rsidR="00F81E61" w:rsidRDefault="00FA73EC">
            <w:pPr>
              <w:pStyle w:val="TableParagraph"/>
              <w:ind w:left="117" w:right="203"/>
              <w:rPr>
                <w:sz w:val="24"/>
              </w:rPr>
            </w:pPr>
            <w:r>
              <w:rPr>
                <w:sz w:val="24"/>
              </w:rPr>
              <w:t>8.Географическиеаспектысовременных глобальныхпроблемчеловечества</w:t>
            </w:r>
          </w:p>
        </w:tc>
        <w:tc>
          <w:tcPr>
            <w:tcW w:w="6375" w:type="dxa"/>
          </w:tcPr>
          <w:p w:rsidR="00F81E61" w:rsidRDefault="00FA73EC">
            <w:pPr>
              <w:pStyle w:val="TableParagraph"/>
              <w:spacing w:line="267" w:lineRule="exact"/>
              <w:ind w:left="117"/>
              <w:rPr>
                <w:sz w:val="24"/>
              </w:rPr>
            </w:pPr>
            <w:r>
              <w:rPr>
                <w:sz w:val="24"/>
              </w:rPr>
              <w:t>Выделениеглобальныхпроблемчеловечества.</w:t>
            </w:r>
          </w:p>
          <w:p w:rsidR="00F81E61" w:rsidRDefault="00FA73EC">
            <w:pPr>
              <w:pStyle w:val="TableParagraph"/>
              <w:spacing w:line="270" w:lineRule="atLeast"/>
              <w:ind w:left="117" w:right="276"/>
              <w:rPr>
                <w:sz w:val="24"/>
              </w:rPr>
            </w:pPr>
            <w:r>
              <w:rPr>
                <w:sz w:val="24"/>
              </w:rPr>
              <w:t>Умение приводить примеры проявления сырьевой, энер-гетической, демографической, продовольственной и эко-логическойпроблемчеловечества,предлагатьвозможныепути ихрешения</w:t>
            </w:r>
          </w:p>
        </w:tc>
      </w:tr>
    </w:tbl>
    <w:p w:rsidR="00F81E61" w:rsidRDefault="00F81E61">
      <w:pPr>
        <w:spacing w:line="270" w:lineRule="atLeast"/>
        <w:rPr>
          <w:sz w:val="24"/>
        </w:rPr>
        <w:sectPr w:rsidR="00F81E61">
          <w:footerReference w:type="default" r:id="rId233"/>
          <w:pgSz w:w="11910" w:h="16840"/>
          <w:pgMar w:top="1040" w:right="580" w:bottom="280" w:left="1300" w:header="0" w:footer="0" w:gutter="0"/>
          <w:cols w:space="720"/>
        </w:sectPr>
      </w:pPr>
    </w:p>
    <w:p w:rsidR="00166D3A" w:rsidRDefault="00166D3A">
      <w:pPr>
        <w:pStyle w:val="1"/>
        <w:spacing w:before="64"/>
        <w:ind w:left="929" w:right="1434"/>
        <w:jc w:val="center"/>
      </w:pPr>
      <w:r>
        <w:lastRenderedPageBreak/>
        <w:t xml:space="preserve">ОУП.13 Обществознание </w:t>
      </w:r>
    </w:p>
    <w:p w:rsidR="00166D3A" w:rsidRPr="00166D3A" w:rsidRDefault="00166D3A" w:rsidP="00166D3A">
      <w:pPr>
        <w:widowControl/>
        <w:adjustRightInd w:val="0"/>
        <w:ind w:firstLine="709"/>
        <w:jc w:val="both"/>
        <w:rPr>
          <w:rFonts w:eastAsiaTheme="minorHAnsi"/>
          <w:sz w:val="24"/>
          <w:szCs w:val="24"/>
        </w:rPr>
      </w:pPr>
      <w:r w:rsidRPr="00166D3A">
        <w:rPr>
          <w:sz w:val="24"/>
          <w:szCs w:val="24"/>
          <w:lang w:eastAsia="ru-RU"/>
        </w:rPr>
        <w:t xml:space="preserve">Рабочая </w:t>
      </w:r>
      <w:r w:rsidRPr="00166D3A">
        <w:rPr>
          <w:rFonts w:eastAsiaTheme="minorHAnsi"/>
          <w:sz w:val="24"/>
          <w:szCs w:val="24"/>
        </w:rPr>
        <w:t xml:space="preserve"> программа  учебной дисциплины </w:t>
      </w:r>
      <w:r w:rsidRPr="00166D3A">
        <w:rPr>
          <w:caps/>
          <w:sz w:val="24"/>
          <w:szCs w:val="24"/>
          <w:lang w:eastAsia="ru-RU"/>
        </w:rPr>
        <w:t>«</w:t>
      </w:r>
      <w:r w:rsidRPr="00166D3A">
        <w:rPr>
          <w:sz w:val="24"/>
          <w:szCs w:val="24"/>
          <w:lang w:eastAsia="ru-RU"/>
        </w:rPr>
        <w:t xml:space="preserve">Обществознание» </w:t>
      </w:r>
      <w:r w:rsidRPr="00166D3A">
        <w:rPr>
          <w:rFonts w:eastAsiaTheme="minorHAnsi"/>
          <w:sz w:val="24"/>
          <w:szCs w:val="24"/>
        </w:rPr>
        <w:t xml:space="preserve">направлена на достижение следующих </w:t>
      </w:r>
      <w:r w:rsidRPr="00166D3A">
        <w:rPr>
          <w:rFonts w:eastAsiaTheme="minorHAnsi"/>
          <w:b/>
          <w:sz w:val="24"/>
          <w:szCs w:val="24"/>
        </w:rPr>
        <w:t>целей</w:t>
      </w:r>
      <w:r w:rsidRPr="00166D3A">
        <w:rPr>
          <w:rFonts w:eastAsiaTheme="minorHAnsi"/>
          <w:sz w:val="24"/>
          <w:szCs w:val="24"/>
        </w:rPr>
        <w:t>:</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углубление интереса к изучению социально-экономических и политико-правовых дисциплин;</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умение получать информацию из различных источников, анализировать,систематизировать ее, делать выводы и прогнозы;</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w:t>
      </w:r>
    </w:p>
    <w:p w:rsidR="00166D3A" w:rsidRPr="00166D3A" w:rsidRDefault="00166D3A" w:rsidP="00DF0D53">
      <w:pPr>
        <w:widowControl/>
        <w:numPr>
          <w:ilvl w:val="0"/>
          <w:numId w:val="180"/>
        </w:numPr>
        <w:autoSpaceDE/>
        <w:autoSpaceDN/>
        <w:adjustRightInd w:val="0"/>
        <w:contextualSpacing/>
        <w:jc w:val="both"/>
        <w:rPr>
          <w:rFonts w:eastAsiaTheme="minorHAnsi"/>
          <w:sz w:val="24"/>
          <w:szCs w:val="24"/>
        </w:rPr>
      </w:pPr>
      <w:r w:rsidRPr="00166D3A">
        <w:rPr>
          <w:rFonts w:eastAsiaTheme="minorHAnsi"/>
          <w:sz w:val="24"/>
          <w:szCs w:val="24"/>
        </w:rPr>
        <w:t>формирование мотивации к общественно полезной деятельности, повышение стремления к самовоспитанию, самореализации, самоконтролю;</w:t>
      </w:r>
    </w:p>
    <w:p w:rsidR="00166D3A" w:rsidRPr="00166D3A" w:rsidRDefault="00166D3A" w:rsidP="00DF0D53">
      <w:pPr>
        <w:widowControl/>
        <w:numPr>
          <w:ilvl w:val="0"/>
          <w:numId w:val="180"/>
        </w:numPr>
        <w:autoSpaceDE/>
        <w:autoSpaceDN/>
        <w:adjustRightInd w:val="0"/>
        <w:jc w:val="both"/>
        <w:rPr>
          <w:rFonts w:eastAsiaTheme="minorHAnsi"/>
          <w:sz w:val="24"/>
          <w:szCs w:val="24"/>
        </w:rPr>
      </w:pPr>
      <w:r w:rsidRPr="00166D3A">
        <w:rPr>
          <w:rFonts w:eastAsiaTheme="minorHAnsi"/>
          <w:sz w:val="24"/>
          <w:szCs w:val="24"/>
        </w:rPr>
        <w:t>применение полученных знаний и умений в практической деятельности в различных сферах общественной жизни.</w:t>
      </w:r>
    </w:p>
    <w:p w:rsidR="00166D3A" w:rsidRPr="00166D3A" w:rsidRDefault="00166D3A" w:rsidP="00166D3A">
      <w:pPr>
        <w:widowControl/>
        <w:tabs>
          <w:tab w:val="left" w:pos="851"/>
        </w:tabs>
        <w:autoSpaceDE/>
        <w:autoSpaceDN/>
        <w:ind w:firstLine="709"/>
        <w:jc w:val="both"/>
        <w:rPr>
          <w:sz w:val="24"/>
          <w:szCs w:val="24"/>
          <w:lang w:eastAsia="ru-RU"/>
        </w:rPr>
      </w:pPr>
      <w:r w:rsidRPr="00166D3A">
        <w:rPr>
          <w:color w:val="000000"/>
          <w:sz w:val="24"/>
          <w:szCs w:val="24"/>
          <w:lang w:eastAsia="ru-RU"/>
        </w:rPr>
        <w:t xml:space="preserve">Освоение содержания учебной дисциплины «Обществознание» обеспечивает достижение студентами следующих </w:t>
      </w:r>
      <w:r w:rsidRPr="00166D3A">
        <w:rPr>
          <w:b/>
          <w:color w:val="000000"/>
          <w:sz w:val="24"/>
          <w:szCs w:val="24"/>
          <w:lang w:eastAsia="ru-RU"/>
        </w:rPr>
        <w:t>результатов</w:t>
      </w:r>
      <w:r w:rsidRPr="00166D3A">
        <w:rPr>
          <w:color w:val="000000"/>
          <w:sz w:val="24"/>
          <w:szCs w:val="24"/>
          <w:lang w:eastAsia="ru-RU"/>
        </w:rPr>
        <w:t>:</w:t>
      </w:r>
    </w:p>
    <w:p w:rsidR="00166D3A" w:rsidRPr="00166D3A" w:rsidRDefault="00166D3A" w:rsidP="00DF0D53">
      <w:pPr>
        <w:widowControl/>
        <w:numPr>
          <w:ilvl w:val="0"/>
          <w:numId w:val="179"/>
        </w:numPr>
        <w:tabs>
          <w:tab w:val="left" w:pos="558"/>
          <w:tab w:val="left" w:pos="851"/>
        </w:tabs>
        <w:autoSpaceDE/>
        <w:autoSpaceDN/>
        <w:ind w:left="0" w:firstLine="709"/>
        <w:jc w:val="both"/>
        <w:rPr>
          <w:rFonts w:eastAsia="Calibri"/>
          <w:bCs/>
          <w:iCs/>
          <w:sz w:val="24"/>
          <w:szCs w:val="24"/>
        </w:rPr>
      </w:pPr>
      <w:r w:rsidRPr="00166D3A">
        <w:rPr>
          <w:rFonts w:eastAsia="Calibri"/>
          <w:b/>
          <w:i/>
          <w:color w:val="000000"/>
          <w:sz w:val="24"/>
          <w:szCs w:val="24"/>
          <w:shd w:val="clear" w:color="auto" w:fill="FFFFFF"/>
        </w:rPr>
        <w:t>личностных:</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сформированность мировоззрения, соответствующего современному уровнюразвития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взаимопонимания,учитывая позиции всех участников, находить общие цели и сотрудничатьдля их достижения; эффективно разрешать конфликты;</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готовность и способность к саморазвитию и самовоспитанию в соответствиис общечеловеческими ценностями и идеалами гражданского общества, ксамостоятельной, творческой и ответственной деятельности; сознательноеотношение к непрерывному образованию как условию успешной профессиональной  и общественной деятельности;</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осознанное отношение к профессиональной деятельности как возможностиучастия в решении личных, общественных, государственных, общенациональных проблем;</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ответственное отношение к созданию семьи на основеосознанного принятияценностей семейной жизни;</w:t>
      </w:r>
    </w:p>
    <w:p w:rsidR="00166D3A" w:rsidRPr="00166D3A" w:rsidRDefault="00166D3A" w:rsidP="00166D3A">
      <w:pPr>
        <w:widowControl/>
        <w:adjustRightInd w:val="0"/>
        <w:jc w:val="both"/>
        <w:rPr>
          <w:rFonts w:eastAsiaTheme="minorHAnsi"/>
          <w:b/>
          <w:bCs/>
          <w:sz w:val="24"/>
          <w:szCs w:val="24"/>
        </w:rPr>
      </w:pPr>
      <w:r w:rsidRPr="00166D3A">
        <w:rPr>
          <w:rFonts w:eastAsiaTheme="minorHAnsi"/>
          <w:sz w:val="24"/>
          <w:szCs w:val="24"/>
        </w:rPr>
        <w:t xml:space="preserve">• </w:t>
      </w:r>
      <w:r w:rsidRPr="00166D3A">
        <w:rPr>
          <w:rFonts w:eastAsiaTheme="minorHAnsi"/>
          <w:b/>
          <w:bCs/>
          <w:i/>
          <w:iCs/>
          <w:sz w:val="24"/>
          <w:szCs w:val="24"/>
        </w:rPr>
        <w:t>метапредметных</w:t>
      </w:r>
      <w:r w:rsidRPr="00166D3A">
        <w:rPr>
          <w:rFonts w:eastAsiaTheme="minorHAnsi"/>
          <w:b/>
          <w:bCs/>
          <w:sz w:val="24"/>
          <w:szCs w:val="24"/>
        </w:rPr>
        <w:t>:</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умение самостоятельно определять цели деятельности и составлять планыдеятельности; самостоятельно осуществлять, контролировать и корректировать деятельность; использовать все возможные ресурсы для достиженияпоставленных целей и реализации планов деятельности; выбирать успешныестратегии в различных ситуациях;</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владение навыками познавательной, учебно-исследовательской и проектнойдеятельности в сфере общественных наук, навыками разрешения проблем;способность и готовность к самостоятельному поиску методов решения практических  задач, применению различных методов познания;</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готовность и способность к самостоятельной информационно-познавательнойдеятельности, включая умение ориентироваться в различных источникахсоциально-правовой и экономической информации, критически оцениватьи интерпретировать информацию, получаемую из различных источников;</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lastRenderedPageBreak/>
        <w:t>−− умение использовать средства информационных и коммуникационных технологий  в решении когнитивных, коммуникативных и организационныхзадач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умение определять назначение и функции различных социальных, экономических  и правовых институтов;</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умение самостоятельно оценивать и принимать решения, определяющиестратегию поведения, с учетом гражданских и нравственных ценностей;</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владение языковыми средствами: умение ясно, логично и точно излагатьсвою точку зрения, использовать адекватные языковые средства, понятийныйаппарат обществознания;</w:t>
      </w:r>
    </w:p>
    <w:p w:rsidR="00166D3A" w:rsidRPr="00166D3A" w:rsidRDefault="00166D3A" w:rsidP="00166D3A">
      <w:pPr>
        <w:widowControl/>
        <w:adjustRightInd w:val="0"/>
        <w:jc w:val="both"/>
        <w:rPr>
          <w:rFonts w:eastAsiaTheme="minorHAnsi"/>
          <w:b/>
          <w:bCs/>
          <w:sz w:val="24"/>
          <w:szCs w:val="24"/>
        </w:rPr>
      </w:pPr>
      <w:r w:rsidRPr="00166D3A">
        <w:rPr>
          <w:rFonts w:eastAsiaTheme="minorHAnsi"/>
          <w:sz w:val="24"/>
          <w:szCs w:val="24"/>
        </w:rPr>
        <w:t xml:space="preserve">• </w:t>
      </w:r>
      <w:r w:rsidRPr="00166D3A">
        <w:rPr>
          <w:rFonts w:eastAsiaTheme="minorHAnsi"/>
          <w:b/>
          <w:bCs/>
          <w:i/>
          <w:iCs/>
          <w:sz w:val="24"/>
          <w:szCs w:val="24"/>
        </w:rPr>
        <w:t>предметных</w:t>
      </w:r>
      <w:r w:rsidRPr="00166D3A">
        <w:rPr>
          <w:rFonts w:eastAsiaTheme="minorHAnsi"/>
          <w:b/>
          <w:bCs/>
          <w:sz w:val="24"/>
          <w:szCs w:val="24"/>
        </w:rPr>
        <w:t>:</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сформированность знаний об обществе как целостной развивающейся системев единстве и взаимодействии его основных сфер и институтов;</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владение базовым понятийным аппаратом социальных наук;</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владение умениями выявлять причинно-следственные, функциональные,иерархические и другие связи социальных объектов и процессов;</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сформированнность представлений об основных тенденциях и возможныхперспективах развития мирового сообщества в глобальном мире;</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сформированность представлений о методах познания социальных явленийи процессов;</w:t>
      </w:r>
    </w:p>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 владение умениями применять полученные знания в повседневной жизни,прогнозировать последствия принимаемых решений;</w:t>
      </w:r>
    </w:p>
    <w:p w:rsidR="00166D3A" w:rsidRPr="00166D3A" w:rsidRDefault="00166D3A" w:rsidP="00166D3A">
      <w:pPr>
        <w:widowControl/>
        <w:adjustRightInd w:val="0"/>
        <w:jc w:val="both"/>
        <w:rPr>
          <w:rFonts w:eastAsiaTheme="minorHAnsi"/>
          <w:b/>
          <w:sz w:val="24"/>
          <w:szCs w:val="24"/>
        </w:rPr>
      </w:pPr>
      <w:r w:rsidRPr="00166D3A">
        <w:rPr>
          <w:rFonts w:eastAsiaTheme="minorHAnsi"/>
          <w:sz w:val="24"/>
          <w:szCs w:val="24"/>
        </w:rPr>
        <w:t>−− сформированнность навыков оценивания социальной информации, уменийпоиска информации в источниках различного типа для реконструкции недостающих звеньев с целью объяснения и оценки разнообразных явлений ипроцессов общественного развития.</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Учебная дисциплина «Обществознание» является учебным предметом обязательной предметной области «Общественные науки» ФГОС среднего общего образования.</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Учебная дисциплина «Обществознание» изучается в общеобразовательном  цикле учебного плана ОПОП СПО на базе основного общего образования ППКРС.</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При освоении профессий СПО технического профиля профессионального образования история изучается на базовом уровне ФГОС среднего общего образования.</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СПОна базе основного общего образования, изучение обществознания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темпрограммы, глубине их освоения обучающимися, объеме и характере практических занятий,  видах внеаудиторной самостоятельной работы студентов.</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При освоении профессий СПО и специальностей СПО техническогопрофиляпрофессионального   образования интегрированная учебная дисциплина  «Обществознание», изучается на базовомуровне ФГОС среднего общего образования.</w:t>
      </w:r>
    </w:p>
    <w:p w:rsidR="00166D3A" w:rsidRPr="00166D3A" w:rsidRDefault="00166D3A" w:rsidP="00166D3A">
      <w:pPr>
        <w:widowControl/>
        <w:autoSpaceDE/>
        <w:autoSpaceDN/>
        <w:ind w:firstLine="709"/>
        <w:jc w:val="both"/>
        <w:rPr>
          <w:sz w:val="24"/>
          <w:szCs w:val="24"/>
          <w:lang w:eastAsia="ru-RU"/>
        </w:rPr>
      </w:pPr>
      <w:r w:rsidRPr="00166D3A">
        <w:rPr>
          <w:sz w:val="24"/>
          <w:szCs w:val="24"/>
          <w:lang w:eastAsia="ru-RU"/>
        </w:rPr>
        <w:t>На освоение рабочей  учебной программы дисциплины «Обществознание» предусмотрено максимальной учебной нагрузки студентов - 162 часов; в том числе: обязательная аудиторная учебная нагрузка студентов, включая практические занятия, -108 час; внеаудиторная самостоятельная работа студентов- 54.</w:t>
      </w:r>
    </w:p>
    <w:p w:rsidR="00166D3A" w:rsidRPr="00166D3A" w:rsidRDefault="00166D3A" w:rsidP="00166D3A">
      <w:pPr>
        <w:widowControl/>
        <w:adjustRightInd w:val="0"/>
        <w:ind w:firstLine="709"/>
        <w:jc w:val="both"/>
        <w:rPr>
          <w:rFonts w:eastAsiaTheme="minorHAnsi"/>
          <w:sz w:val="24"/>
          <w:szCs w:val="24"/>
        </w:rPr>
      </w:pPr>
      <w:r w:rsidRPr="00166D3A">
        <w:rPr>
          <w:rFonts w:eastAsiaTheme="minorHAnsi"/>
          <w:sz w:val="24"/>
          <w:szCs w:val="24"/>
        </w:rPr>
        <w:t>В ходе реализации программы запланировано изучение следующих разделов и тем:</w:t>
      </w:r>
    </w:p>
    <w:p w:rsidR="00166D3A" w:rsidRPr="00166D3A" w:rsidRDefault="00166D3A" w:rsidP="00166D3A">
      <w:pPr>
        <w:widowControl/>
        <w:adjustRightInd w:val="0"/>
        <w:ind w:left="707" w:firstLine="709"/>
        <w:jc w:val="both"/>
        <w:rPr>
          <w:color w:val="000000"/>
          <w:sz w:val="24"/>
          <w:szCs w:val="24"/>
          <w:lang w:eastAsia="ru-RU"/>
        </w:rPr>
      </w:pPr>
      <w:r w:rsidRPr="00166D3A">
        <w:rPr>
          <w:color w:val="000000"/>
          <w:sz w:val="24"/>
          <w:szCs w:val="24"/>
          <w:lang w:eastAsia="ru-RU"/>
        </w:rPr>
        <w:t>Введение</w:t>
      </w:r>
    </w:p>
    <w:p w:rsidR="00166D3A" w:rsidRPr="00166D3A" w:rsidRDefault="00166D3A" w:rsidP="00DF0D53">
      <w:pPr>
        <w:widowControl/>
        <w:numPr>
          <w:ilvl w:val="0"/>
          <w:numId w:val="181"/>
        </w:numPr>
        <w:autoSpaceDE/>
        <w:autoSpaceDN/>
        <w:adjustRightInd w:val="0"/>
        <w:ind w:firstLine="709"/>
        <w:contextualSpacing/>
        <w:jc w:val="both"/>
        <w:rPr>
          <w:rFonts w:eastAsiaTheme="minorHAnsi"/>
          <w:sz w:val="24"/>
          <w:szCs w:val="24"/>
        </w:rPr>
      </w:pPr>
      <w:r w:rsidRPr="00166D3A">
        <w:rPr>
          <w:rFonts w:eastAsiaTheme="minorHAnsi"/>
          <w:sz w:val="24"/>
          <w:szCs w:val="24"/>
        </w:rPr>
        <w:t>Человек. Человек в системе общественных отношений</w:t>
      </w:r>
    </w:p>
    <w:p w:rsidR="00166D3A" w:rsidRPr="00166D3A" w:rsidRDefault="00166D3A" w:rsidP="00DF0D53">
      <w:pPr>
        <w:widowControl/>
        <w:numPr>
          <w:ilvl w:val="0"/>
          <w:numId w:val="181"/>
        </w:numPr>
        <w:autoSpaceDE/>
        <w:autoSpaceDN/>
        <w:ind w:right="-228" w:firstLine="709"/>
        <w:contextualSpacing/>
        <w:jc w:val="both"/>
        <w:rPr>
          <w:rFonts w:eastAsiaTheme="minorHAnsi"/>
          <w:sz w:val="24"/>
          <w:szCs w:val="24"/>
        </w:rPr>
      </w:pPr>
      <w:r w:rsidRPr="00166D3A">
        <w:rPr>
          <w:rFonts w:eastAsiaTheme="minorHAnsi"/>
          <w:sz w:val="24"/>
          <w:szCs w:val="24"/>
        </w:rPr>
        <w:t>Общество как сложная динамическая система</w:t>
      </w:r>
    </w:p>
    <w:p w:rsidR="00166D3A" w:rsidRPr="00166D3A" w:rsidRDefault="00166D3A" w:rsidP="00DF0D53">
      <w:pPr>
        <w:widowControl/>
        <w:numPr>
          <w:ilvl w:val="0"/>
          <w:numId w:val="181"/>
        </w:numPr>
        <w:autoSpaceDE/>
        <w:autoSpaceDN/>
        <w:adjustRightInd w:val="0"/>
        <w:ind w:firstLine="709"/>
        <w:contextualSpacing/>
        <w:jc w:val="both"/>
        <w:rPr>
          <w:rFonts w:eastAsiaTheme="minorHAnsi"/>
          <w:sz w:val="24"/>
          <w:szCs w:val="24"/>
        </w:rPr>
      </w:pPr>
      <w:r w:rsidRPr="00166D3A">
        <w:rPr>
          <w:rFonts w:eastAsiaTheme="minorHAnsi"/>
          <w:sz w:val="24"/>
          <w:szCs w:val="24"/>
        </w:rPr>
        <w:t>Экономика</w:t>
      </w:r>
    </w:p>
    <w:p w:rsidR="00166D3A" w:rsidRPr="00166D3A" w:rsidRDefault="00166D3A" w:rsidP="00DF0D53">
      <w:pPr>
        <w:widowControl/>
        <w:numPr>
          <w:ilvl w:val="0"/>
          <w:numId w:val="181"/>
        </w:numPr>
        <w:autoSpaceDE/>
        <w:autoSpaceDN/>
        <w:adjustRightInd w:val="0"/>
        <w:ind w:firstLine="709"/>
        <w:contextualSpacing/>
        <w:jc w:val="both"/>
        <w:rPr>
          <w:color w:val="000000"/>
          <w:sz w:val="24"/>
          <w:szCs w:val="24"/>
          <w:lang w:eastAsia="ru-RU"/>
        </w:rPr>
      </w:pPr>
      <w:r w:rsidRPr="00166D3A">
        <w:rPr>
          <w:rFonts w:eastAsiaTheme="minorHAnsi"/>
          <w:sz w:val="24"/>
          <w:szCs w:val="24"/>
        </w:rPr>
        <w:t>Социальные отношения</w:t>
      </w:r>
    </w:p>
    <w:p w:rsidR="00166D3A" w:rsidRPr="00166D3A" w:rsidRDefault="00166D3A" w:rsidP="00DF0D53">
      <w:pPr>
        <w:widowControl/>
        <w:numPr>
          <w:ilvl w:val="0"/>
          <w:numId w:val="181"/>
        </w:numPr>
        <w:autoSpaceDE/>
        <w:autoSpaceDN/>
        <w:adjustRightInd w:val="0"/>
        <w:ind w:firstLine="709"/>
        <w:contextualSpacing/>
        <w:jc w:val="both"/>
        <w:rPr>
          <w:color w:val="000000"/>
          <w:sz w:val="24"/>
          <w:szCs w:val="24"/>
          <w:lang w:eastAsia="ru-RU"/>
        </w:rPr>
      </w:pPr>
      <w:r w:rsidRPr="00166D3A">
        <w:rPr>
          <w:rFonts w:eastAsiaTheme="minorHAnsi"/>
          <w:sz w:val="24"/>
          <w:szCs w:val="24"/>
        </w:rPr>
        <w:t>Политика</w:t>
      </w:r>
    </w:p>
    <w:p w:rsidR="00166D3A" w:rsidRPr="00166D3A" w:rsidRDefault="00166D3A" w:rsidP="00DF0D53">
      <w:pPr>
        <w:widowControl/>
        <w:numPr>
          <w:ilvl w:val="0"/>
          <w:numId w:val="181"/>
        </w:numPr>
        <w:autoSpaceDE/>
        <w:autoSpaceDN/>
        <w:adjustRightInd w:val="0"/>
        <w:ind w:firstLine="709"/>
        <w:contextualSpacing/>
        <w:jc w:val="both"/>
        <w:rPr>
          <w:color w:val="000000"/>
          <w:sz w:val="24"/>
          <w:szCs w:val="24"/>
          <w:lang w:eastAsia="ru-RU"/>
        </w:rPr>
      </w:pPr>
      <w:r w:rsidRPr="00166D3A">
        <w:rPr>
          <w:rFonts w:eastAsiaTheme="minorHAnsi"/>
          <w:sz w:val="24"/>
          <w:szCs w:val="24"/>
        </w:rPr>
        <w:t>Право</w:t>
      </w:r>
    </w:p>
    <w:p w:rsidR="00166D3A" w:rsidRPr="00166D3A" w:rsidRDefault="00166D3A" w:rsidP="00166D3A">
      <w:pPr>
        <w:widowControl/>
        <w:adjustRightInd w:val="0"/>
        <w:ind w:firstLine="709"/>
        <w:jc w:val="both"/>
        <w:rPr>
          <w:sz w:val="24"/>
          <w:szCs w:val="24"/>
          <w:lang w:eastAsia="ru-RU"/>
        </w:rPr>
      </w:pPr>
      <w:r w:rsidRPr="00166D3A">
        <w:rPr>
          <w:sz w:val="24"/>
          <w:szCs w:val="24"/>
          <w:lang w:eastAsia="ru-RU"/>
        </w:rPr>
        <w:t>Формы организации учебных занятий - урок, практическое  занятие, консультация, лекция,семинар.</w:t>
      </w:r>
    </w:p>
    <w:p w:rsidR="00166D3A" w:rsidRPr="00166D3A" w:rsidRDefault="00166D3A" w:rsidP="00166D3A">
      <w:pPr>
        <w:widowControl/>
        <w:adjustRightInd w:val="0"/>
        <w:ind w:firstLine="709"/>
        <w:jc w:val="both"/>
        <w:rPr>
          <w:sz w:val="24"/>
          <w:szCs w:val="24"/>
          <w:lang w:eastAsia="ru-RU"/>
        </w:rPr>
      </w:pPr>
      <w:r w:rsidRPr="00166D3A">
        <w:rPr>
          <w:sz w:val="24"/>
          <w:szCs w:val="24"/>
          <w:lang w:eastAsia="ru-RU"/>
        </w:rPr>
        <w:t xml:space="preserve">Внеаудиторная самостоятельная работа обучающихся носит практический характер и включает в себя следующие виды деятельности: подготовку устных выступлений по заданным </w:t>
      </w:r>
      <w:r w:rsidRPr="00166D3A">
        <w:rPr>
          <w:sz w:val="24"/>
          <w:szCs w:val="24"/>
          <w:lang w:eastAsia="ru-RU"/>
        </w:rPr>
        <w:lastRenderedPageBreak/>
        <w:t>темам, эссе, докладов, рефератов, индивидуальных проектов с использованием информационных технологий.</w:t>
      </w:r>
    </w:p>
    <w:p w:rsidR="00166D3A" w:rsidRPr="00166D3A" w:rsidRDefault="00166D3A" w:rsidP="00166D3A">
      <w:pPr>
        <w:widowControl/>
        <w:autoSpaceDE/>
        <w:autoSpaceDN/>
        <w:spacing w:line="276" w:lineRule="auto"/>
        <w:jc w:val="center"/>
        <w:rPr>
          <w:b/>
          <w:sz w:val="24"/>
          <w:szCs w:val="24"/>
          <w:lang w:eastAsia="ru-RU"/>
        </w:rPr>
      </w:pPr>
      <w:r w:rsidRPr="00166D3A">
        <w:rPr>
          <w:b/>
          <w:sz w:val="24"/>
          <w:szCs w:val="24"/>
          <w:lang w:eastAsia="ru-RU"/>
        </w:rPr>
        <w:t>Примерные темы рефератов (докладов), индивидуальных проектов</w:t>
      </w:r>
    </w:p>
    <w:p w:rsidR="00166D3A" w:rsidRPr="00166D3A" w:rsidRDefault="00166D3A" w:rsidP="00DF0D53">
      <w:pPr>
        <w:widowControl/>
        <w:numPr>
          <w:ilvl w:val="0"/>
          <w:numId w:val="179"/>
        </w:numPr>
        <w:autoSpaceDE/>
        <w:autoSpaceDN/>
        <w:adjustRightInd w:val="0"/>
        <w:ind w:left="142" w:hanging="142"/>
        <w:contextualSpacing/>
        <w:rPr>
          <w:rFonts w:eastAsiaTheme="minorHAnsi"/>
          <w:sz w:val="24"/>
          <w:szCs w:val="24"/>
        </w:rPr>
      </w:pPr>
      <w:r w:rsidRPr="00166D3A">
        <w:rPr>
          <w:rFonts w:eastAsiaTheme="minorHAnsi"/>
          <w:sz w:val="24"/>
          <w:szCs w:val="24"/>
        </w:rPr>
        <w:t>Человек, индивид, личность: взаимосвязь понятий.</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Влияние характера человека на его взаимоотношения с окружающими людьми.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Проблема познаваемости мира в трудах ученых.</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Я или мы: взаимодействие людей в обществе.</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Индустриальная революция: плюсы и минусы.</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Глобальные проблемы человечества.</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Современная массовая культура: достижение или деградация?</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Наука в современном мире: все ли достижения полезны человеку?</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Кем быть? Проблема выбора профессии.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Современные религии.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Роль искусства в обществе.</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Экономика современного общества.</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Структура современного рынка товаров и услуг.</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Безработица в современном мире: сравнительная характеристика уровня и при-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чин безработицы в разных странах.</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Я и мои социальные роли.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Современные социальные конфликты.</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Современная молодежь: проблемы и перспективы.</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Этносоциальные конфликты в современном мире.</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Семья как ячейка общества.</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Политическая власть: история и современность.</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Политическая система современного российского общества.</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Содержание внутренних и внешних функций государства на примере современной</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России.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Формы государства: сравнительная характеристика (два государства на выбор:одно — из истории, другое — современное).</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Формы участия личности в политической жизни.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Политические партии современной России.</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Право и социальные нормы.</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Система права и система законодательства.</w:t>
      </w:r>
    </w:p>
    <w:p w:rsidR="00166D3A" w:rsidRPr="00166D3A" w:rsidRDefault="00166D3A" w:rsidP="00166D3A">
      <w:pPr>
        <w:widowControl/>
        <w:adjustRightInd w:val="0"/>
        <w:rPr>
          <w:rFonts w:eastAsiaTheme="minorHAnsi"/>
          <w:sz w:val="24"/>
          <w:szCs w:val="24"/>
        </w:rPr>
      </w:pPr>
      <w:r w:rsidRPr="00166D3A">
        <w:rPr>
          <w:rFonts w:eastAsiaTheme="minorHAnsi"/>
          <w:sz w:val="24"/>
          <w:szCs w:val="24"/>
        </w:rPr>
        <w:t>• Развитие прав человека в ХХ — начале XXI века.</w:t>
      </w:r>
    </w:p>
    <w:p w:rsidR="00166D3A" w:rsidRPr="00166D3A" w:rsidRDefault="00166D3A" w:rsidP="00166D3A">
      <w:pPr>
        <w:widowControl/>
        <w:autoSpaceDE/>
        <w:autoSpaceDN/>
        <w:spacing w:line="276" w:lineRule="auto"/>
        <w:rPr>
          <w:b/>
          <w:sz w:val="24"/>
          <w:szCs w:val="24"/>
          <w:lang w:eastAsia="ru-RU"/>
        </w:rPr>
      </w:pPr>
      <w:r w:rsidRPr="00166D3A">
        <w:rPr>
          <w:rFonts w:eastAsiaTheme="minorHAnsi"/>
          <w:sz w:val="24"/>
          <w:szCs w:val="24"/>
        </w:rPr>
        <w:t>• Характеристика отрасли российского права (на выбор).</w:t>
      </w:r>
    </w:p>
    <w:p w:rsidR="00166D3A" w:rsidRPr="00166D3A" w:rsidRDefault="00166D3A" w:rsidP="00166D3A">
      <w:pPr>
        <w:widowControl/>
        <w:adjustRightInd w:val="0"/>
        <w:ind w:firstLine="709"/>
        <w:jc w:val="both"/>
        <w:rPr>
          <w:sz w:val="24"/>
          <w:szCs w:val="24"/>
          <w:lang w:eastAsia="ru-RU"/>
        </w:rPr>
      </w:pPr>
      <w:r w:rsidRPr="00166D3A">
        <w:rPr>
          <w:rFonts w:eastAsiaTheme="minorHAnsi"/>
          <w:sz w:val="24"/>
          <w:szCs w:val="24"/>
        </w:rPr>
        <w:t xml:space="preserve">Учебная  дисциплина </w:t>
      </w:r>
      <w:r w:rsidRPr="00166D3A">
        <w:rPr>
          <w:caps/>
          <w:sz w:val="24"/>
          <w:szCs w:val="24"/>
          <w:lang w:eastAsia="ru-RU"/>
        </w:rPr>
        <w:t xml:space="preserve"> «</w:t>
      </w:r>
      <w:r w:rsidRPr="00166D3A">
        <w:rPr>
          <w:sz w:val="24"/>
          <w:szCs w:val="24"/>
          <w:lang w:eastAsia="ru-RU"/>
        </w:rPr>
        <w:t>Обществознание»  устанавливает</w:t>
      </w:r>
      <w:r w:rsidRPr="00166D3A">
        <w:rPr>
          <w:color w:val="262626" w:themeColor="text1" w:themeTint="D9"/>
          <w:sz w:val="24"/>
          <w:szCs w:val="24"/>
          <w:lang w:eastAsia="ru-RU"/>
        </w:rPr>
        <w:t xml:space="preserve"> междисциплинарные связи</w:t>
      </w:r>
      <w:r w:rsidRPr="00166D3A">
        <w:rPr>
          <w:sz w:val="24"/>
          <w:szCs w:val="24"/>
          <w:lang w:eastAsia="ru-RU"/>
        </w:rPr>
        <w:t xml:space="preserve"> с такими учебными предметами как  история, география, политология, экономика.</w:t>
      </w:r>
    </w:p>
    <w:p w:rsidR="00166D3A" w:rsidRPr="00166D3A" w:rsidRDefault="00166D3A" w:rsidP="00166D3A">
      <w:pPr>
        <w:widowControl/>
        <w:autoSpaceDE/>
        <w:autoSpaceDN/>
        <w:ind w:firstLine="709"/>
        <w:jc w:val="both"/>
        <w:rPr>
          <w:sz w:val="24"/>
          <w:szCs w:val="24"/>
          <w:lang w:eastAsia="ru-RU"/>
        </w:rPr>
      </w:pPr>
      <w:r w:rsidRPr="00166D3A">
        <w:rPr>
          <w:sz w:val="24"/>
          <w:szCs w:val="24"/>
          <w:lang w:eastAsia="ru-RU"/>
        </w:rPr>
        <w:t>Контроль и оценка результатов освоения дисциплины осуществляется преподавателем в процессе проведения практических занятий в форме устного и письменного опроса, тестирования, а также выполнения студентами индивидуальных заданий, проектов; исследований, презентаций, рефератов.</w:t>
      </w:r>
    </w:p>
    <w:p w:rsidR="00166D3A" w:rsidRPr="00166D3A" w:rsidRDefault="00166D3A" w:rsidP="00166D3A">
      <w:pPr>
        <w:widowControl/>
        <w:autoSpaceDE/>
        <w:autoSpaceDN/>
        <w:ind w:firstLine="709"/>
        <w:jc w:val="both"/>
        <w:rPr>
          <w:color w:val="000000"/>
          <w:sz w:val="24"/>
          <w:szCs w:val="24"/>
          <w:lang w:eastAsia="ru-RU"/>
        </w:rPr>
      </w:pPr>
      <w:r w:rsidRPr="00166D3A">
        <w:rPr>
          <w:color w:val="000000"/>
          <w:sz w:val="24"/>
          <w:szCs w:val="24"/>
          <w:lang w:eastAsia="ru-RU"/>
        </w:rPr>
        <w:t>Изучение общеобразовательной учебной дисциплины «Обществознание» завершается подведением итогов в форме экзаменав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w:t>
      </w:r>
    </w:p>
    <w:p w:rsidR="00166D3A" w:rsidRPr="00166D3A" w:rsidRDefault="00166D3A" w:rsidP="00166D3A">
      <w:pPr>
        <w:widowControl/>
        <w:adjustRightInd w:val="0"/>
        <w:ind w:firstLine="709"/>
        <w:jc w:val="both"/>
        <w:rPr>
          <w:color w:val="FF0000"/>
          <w:sz w:val="24"/>
          <w:szCs w:val="24"/>
          <w:lang w:eastAsia="ru-RU"/>
        </w:rP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Pr="00166D3A" w:rsidRDefault="00166D3A" w:rsidP="00166D3A">
      <w:pPr>
        <w:widowControl/>
        <w:autoSpaceDE/>
        <w:autoSpaceDN/>
        <w:rPr>
          <w:b/>
          <w:sz w:val="24"/>
          <w:szCs w:val="24"/>
          <w:lang w:eastAsia="ru-RU"/>
        </w:rPr>
      </w:pPr>
      <w:r w:rsidRPr="00166D3A">
        <w:rPr>
          <w:b/>
          <w:caps/>
          <w:sz w:val="24"/>
          <w:szCs w:val="24"/>
          <w:lang w:eastAsia="ru-RU"/>
        </w:rPr>
        <w:lastRenderedPageBreak/>
        <w:t>2.ТЕМАТИЧЕСКИЙ ПЛАН УЧЕБНОЙ ДИСЦИПЛИНЫ «</w:t>
      </w:r>
      <w:r w:rsidRPr="00166D3A">
        <w:rPr>
          <w:b/>
          <w:sz w:val="24"/>
          <w:szCs w:val="24"/>
          <w:lang w:eastAsia="ru-RU"/>
        </w:rPr>
        <w:t>ОБЩЕСТВОЗНАНИЕ»</w:t>
      </w:r>
    </w:p>
    <w:p w:rsidR="00166D3A" w:rsidRPr="00166D3A" w:rsidRDefault="00166D3A" w:rsidP="00166D3A">
      <w:pPr>
        <w:widowControl/>
        <w:autoSpaceDE/>
        <w:autoSpaceDN/>
        <w:rPr>
          <w:b/>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1418"/>
        <w:gridCol w:w="992"/>
        <w:gridCol w:w="850"/>
        <w:gridCol w:w="1134"/>
        <w:gridCol w:w="993"/>
      </w:tblGrid>
      <w:tr w:rsidR="00166D3A" w:rsidRPr="00166D3A" w:rsidTr="00166D3A">
        <w:tc>
          <w:tcPr>
            <w:tcW w:w="567" w:type="dxa"/>
            <w:vMerge w:val="restart"/>
          </w:tcPr>
          <w:p w:rsidR="00166D3A" w:rsidRPr="00166D3A" w:rsidRDefault="00166D3A" w:rsidP="00166D3A">
            <w:pPr>
              <w:widowControl/>
              <w:autoSpaceDE/>
              <w:autoSpaceDN/>
              <w:rPr>
                <w:b/>
                <w:sz w:val="24"/>
                <w:szCs w:val="24"/>
                <w:lang w:eastAsia="ru-RU"/>
              </w:rPr>
            </w:pPr>
          </w:p>
          <w:p w:rsidR="00166D3A" w:rsidRPr="00166D3A" w:rsidRDefault="00166D3A" w:rsidP="00166D3A">
            <w:pPr>
              <w:widowControl/>
              <w:autoSpaceDE/>
              <w:autoSpaceDN/>
              <w:jc w:val="center"/>
              <w:rPr>
                <w:b/>
                <w:sz w:val="24"/>
                <w:szCs w:val="24"/>
                <w:lang w:eastAsia="ru-RU"/>
              </w:rPr>
            </w:pPr>
            <w:r w:rsidRPr="00166D3A">
              <w:rPr>
                <w:b/>
                <w:sz w:val="24"/>
                <w:szCs w:val="24"/>
                <w:lang w:eastAsia="ru-RU"/>
              </w:rPr>
              <w:t>№</w:t>
            </w:r>
          </w:p>
          <w:p w:rsidR="00166D3A" w:rsidRPr="00166D3A" w:rsidRDefault="00166D3A" w:rsidP="00166D3A">
            <w:pPr>
              <w:widowControl/>
              <w:autoSpaceDE/>
              <w:autoSpaceDN/>
              <w:jc w:val="center"/>
              <w:rPr>
                <w:b/>
                <w:sz w:val="24"/>
                <w:szCs w:val="24"/>
                <w:lang w:eastAsia="ru-RU"/>
              </w:rPr>
            </w:pPr>
          </w:p>
        </w:tc>
        <w:tc>
          <w:tcPr>
            <w:tcW w:w="4678" w:type="dxa"/>
            <w:vMerge w:val="restart"/>
          </w:tcPr>
          <w:p w:rsidR="00166D3A" w:rsidRPr="00166D3A" w:rsidRDefault="00166D3A" w:rsidP="00166D3A">
            <w:pPr>
              <w:widowControl/>
              <w:autoSpaceDE/>
              <w:autoSpaceDN/>
              <w:rPr>
                <w:b/>
                <w:bCs/>
                <w:sz w:val="24"/>
                <w:szCs w:val="24"/>
                <w:lang w:eastAsia="ru-RU"/>
              </w:rPr>
            </w:pPr>
          </w:p>
          <w:p w:rsidR="00166D3A" w:rsidRPr="00166D3A" w:rsidRDefault="00166D3A" w:rsidP="00166D3A">
            <w:pPr>
              <w:widowControl/>
              <w:autoSpaceDE/>
              <w:autoSpaceDN/>
              <w:rPr>
                <w:b/>
                <w:bCs/>
                <w:sz w:val="24"/>
                <w:szCs w:val="24"/>
                <w:lang w:eastAsia="ru-RU"/>
              </w:rPr>
            </w:pPr>
            <w:r w:rsidRPr="00166D3A">
              <w:rPr>
                <w:b/>
                <w:bCs/>
                <w:lang w:eastAsia="ru-RU"/>
              </w:rPr>
              <w:t>Наименование разделов и тем</w:t>
            </w:r>
          </w:p>
          <w:p w:rsidR="00166D3A" w:rsidRPr="00166D3A" w:rsidRDefault="00166D3A" w:rsidP="00166D3A">
            <w:pPr>
              <w:widowControl/>
              <w:autoSpaceDE/>
              <w:autoSpaceDN/>
              <w:rPr>
                <w:sz w:val="24"/>
                <w:szCs w:val="24"/>
                <w:lang w:eastAsia="ru-RU"/>
              </w:rPr>
            </w:pPr>
          </w:p>
        </w:tc>
        <w:tc>
          <w:tcPr>
            <w:tcW w:w="1418" w:type="dxa"/>
            <w:vMerge w:val="restart"/>
          </w:tcPr>
          <w:p w:rsidR="00166D3A" w:rsidRPr="00166D3A" w:rsidRDefault="00166D3A" w:rsidP="00166D3A">
            <w:pPr>
              <w:widowControl/>
              <w:autoSpaceDE/>
              <w:autoSpaceDN/>
              <w:jc w:val="center"/>
              <w:rPr>
                <w:b/>
                <w:bCs/>
                <w:sz w:val="24"/>
                <w:szCs w:val="24"/>
                <w:lang w:eastAsia="ru-RU"/>
              </w:rPr>
            </w:pPr>
            <w:r w:rsidRPr="00166D3A">
              <w:rPr>
                <w:b/>
                <w:bCs/>
                <w:lang w:eastAsia="ru-RU"/>
              </w:rPr>
              <w:t>Максималь</w:t>
            </w:r>
          </w:p>
          <w:p w:rsidR="00166D3A" w:rsidRPr="00166D3A" w:rsidRDefault="00166D3A" w:rsidP="00166D3A">
            <w:pPr>
              <w:widowControl/>
              <w:autoSpaceDE/>
              <w:autoSpaceDN/>
              <w:jc w:val="center"/>
              <w:rPr>
                <w:sz w:val="24"/>
                <w:szCs w:val="24"/>
                <w:lang w:eastAsia="ru-RU"/>
              </w:rPr>
            </w:pPr>
            <w:r w:rsidRPr="00166D3A">
              <w:rPr>
                <w:b/>
                <w:bCs/>
                <w:lang w:eastAsia="ru-RU"/>
              </w:rPr>
              <w:t>ная учебная нагрузка</w:t>
            </w:r>
          </w:p>
        </w:tc>
        <w:tc>
          <w:tcPr>
            <w:tcW w:w="992" w:type="dxa"/>
            <w:vMerge w:val="restart"/>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ВСР</w:t>
            </w:r>
          </w:p>
        </w:tc>
        <w:tc>
          <w:tcPr>
            <w:tcW w:w="2977" w:type="dxa"/>
            <w:gridSpan w:val="3"/>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Аудиторные занятия</w:t>
            </w:r>
          </w:p>
        </w:tc>
      </w:tr>
      <w:tr w:rsidR="00166D3A" w:rsidRPr="00166D3A" w:rsidTr="00166D3A">
        <w:tc>
          <w:tcPr>
            <w:tcW w:w="567" w:type="dxa"/>
            <w:vMerge/>
          </w:tcPr>
          <w:p w:rsidR="00166D3A" w:rsidRPr="00166D3A" w:rsidRDefault="00166D3A" w:rsidP="00166D3A">
            <w:pPr>
              <w:widowControl/>
              <w:autoSpaceDE/>
              <w:autoSpaceDN/>
              <w:jc w:val="center"/>
              <w:rPr>
                <w:sz w:val="24"/>
                <w:szCs w:val="24"/>
                <w:lang w:eastAsia="ru-RU"/>
              </w:rPr>
            </w:pPr>
          </w:p>
        </w:tc>
        <w:tc>
          <w:tcPr>
            <w:tcW w:w="4678" w:type="dxa"/>
            <w:vMerge/>
          </w:tcPr>
          <w:p w:rsidR="00166D3A" w:rsidRPr="00166D3A" w:rsidRDefault="00166D3A" w:rsidP="00166D3A">
            <w:pPr>
              <w:widowControl/>
              <w:autoSpaceDE/>
              <w:autoSpaceDN/>
              <w:rPr>
                <w:sz w:val="24"/>
                <w:szCs w:val="24"/>
                <w:lang w:eastAsia="ru-RU"/>
              </w:rPr>
            </w:pPr>
          </w:p>
        </w:tc>
        <w:tc>
          <w:tcPr>
            <w:tcW w:w="1418" w:type="dxa"/>
            <w:vMerge/>
          </w:tcPr>
          <w:p w:rsidR="00166D3A" w:rsidRPr="00166D3A" w:rsidRDefault="00166D3A" w:rsidP="00166D3A">
            <w:pPr>
              <w:widowControl/>
              <w:autoSpaceDE/>
              <w:autoSpaceDN/>
              <w:rPr>
                <w:sz w:val="24"/>
                <w:szCs w:val="24"/>
                <w:lang w:eastAsia="ru-RU"/>
              </w:rPr>
            </w:pPr>
          </w:p>
        </w:tc>
        <w:tc>
          <w:tcPr>
            <w:tcW w:w="992" w:type="dxa"/>
            <w:vMerge/>
          </w:tcPr>
          <w:p w:rsidR="00166D3A" w:rsidRPr="00166D3A" w:rsidRDefault="00166D3A" w:rsidP="00166D3A">
            <w:pPr>
              <w:widowControl/>
              <w:autoSpaceDE/>
              <w:autoSpaceDN/>
              <w:jc w:val="center"/>
              <w:rPr>
                <w:b/>
                <w:sz w:val="24"/>
                <w:szCs w:val="24"/>
                <w:lang w:eastAsia="ru-RU"/>
              </w:rPr>
            </w:pPr>
          </w:p>
        </w:tc>
        <w:tc>
          <w:tcPr>
            <w:tcW w:w="850" w:type="dxa"/>
            <w:vMerge w:val="restart"/>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Всего</w:t>
            </w:r>
          </w:p>
        </w:tc>
        <w:tc>
          <w:tcPr>
            <w:tcW w:w="2127" w:type="dxa"/>
            <w:gridSpan w:val="2"/>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из них</w:t>
            </w:r>
          </w:p>
        </w:tc>
      </w:tr>
      <w:tr w:rsidR="00166D3A" w:rsidRPr="00166D3A" w:rsidTr="00166D3A">
        <w:tc>
          <w:tcPr>
            <w:tcW w:w="567" w:type="dxa"/>
            <w:vMerge/>
          </w:tcPr>
          <w:p w:rsidR="00166D3A" w:rsidRPr="00166D3A" w:rsidRDefault="00166D3A" w:rsidP="00166D3A">
            <w:pPr>
              <w:widowControl/>
              <w:autoSpaceDE/>
              <w:autoSpaceDN/>
              <w:jc w:val="center"/>
              <w:rPr>
                <w:sz w:val="24"/>
                <w:szCs w:val="24"/>
                <w:lang w:eastAsia="ru-RU"/>
              </w:rPr>
            </w:pPr>
          </w:p>
        </w:tc>
        <w:tc>
          <w:tcPr>
            <w:tcW w:w="4678" w:type="dxa"/>
            <w:vMerge/>
          </w:tcPr>
          <w:p w:rsidR="00166D3A" w:rsidRPr="00166D3A" w:rsidRDefault="00166D3A" w:rsidP="00166D3A">
            <w:pPr>
              <w:widowControl/>
              <w:autoSpaceDE/>
              <w:autoSpaceDN/>
              <w:rPr>
                <w:sz w:val="24"/>
                <w:szCs w:val="24"/>
                <w:lang w:eastAsia="ru-RU"/>
              </w:rPr>
            </w:pPr>
          </w:p>
        </w:tc>
        <w:tc>
          <w:tcPr>
            <w:tcW w:w="1418" w:type="dxa"/>
            <w:vMerge/>
          </w:tcPr>
          <w:p w:rsidR="00166D3A" w:rsidRPr="00166D3A" w:rsidRDefault="00166D3A" w:rsidP="00166D3A">
            <w:pPr>
              <w:widowControl/>
              <w:autoSpaceDE/>
              <w:autoSpaceDN/>
              <w:rPr>
                <w:sz w:val="24"/>
                <w:szCs w:val="24"/>
                <w:lang w:eastAsia="ru-RU"/>
              </w:rPr>
            </w:pPr>
          </w:p>
        </w:tc>
        <w:tc>
          <w:tcPr>
            <w:tcW w:w="992" w:type="dxa"/>
            <w:vMerge/>
          </w:tcPr>
          <w:p w:rsidR="00166D3A" w:rsidRPr="00166D3A" w:rsidRDefault="00166D3A" w:rsidP="00166D3A">
            <w:pPr>
              <w:widowControl/>
              <w:autoSpaceDE/>
              <w:autoSpaceDN/>
              <w:jc w:val="center"/>
              <w:rPr>
                <w:b/>
                <w:sz w:val="24"/>
                <w:szCs w:val="24"/>
                <w:lang w:eastAsia="ru-RU"/>
              </w:rPr>
            </w:pPr>
          </w:p>
        </w:tc>
        <w:tc>
          <w:tcPr>
            <w:tcW w:w="850" w:type="dxa"/>
            <w:vMerge/>
          </w:tcPr>
          <w:p w:rsidR="00166D3A" w:rsidRPr="00166D3A" w:rsidRDefault="00166D3A" w:rsidP="00166D3A">
            <w:pPr>
              <w:widowControl/>
              <w:autoSpaceDE/>
              <w:autoSpaceDN/>
              <w:jc w:val="center"/>
              <w:rPr>
                <w:b/>
                <w:sz w:val="24"/>
                <w:szCs w:val="24"/>
                <w:lang w:eastAsia="ru-RU"/>
              </w:rPr>
            </w:pP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Практические</w:t>
            </w:r>
          </w:p>
        </w:tc>
        <w:tc>
          <w:tcPr>
            <w:tcW w:w="993"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Лабораторные</w:t>
            </w: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rPr>
                <w:b/>
                <w:sz w:val="24"/>
                <w:szCs w:val="24"/>
                <w:lang w:eastAsia="ru-RU"/>
              </w:rPr>
            </w:pPr>
            <w:r w:rsidRPr="00166D3A">
              <w:rPr>
                <w:b/>
                <w:sz w:val="24"/>
                <w:szCs w:val="24"/>
                <w:lang w:eastAsia="ru-RU"/>
              </w:rPr>
              <w:t>Введение</w:t>
            </w:r>
          </w:p>
        </w:tc>
        <w:tc>
          <w:tcPr>
            <w:tcW w:w="1418"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w:t>
            </w:r>
          </w:p>
        </w:tc>
        <w:tc>
          <w:tcPr>
            <w:tcW w:w="992" w:type="dxa"/>
          </w:tcPr>
          <w:p w:rsidR="00166D3A" w:rsidRPr="00166D3A" w:rsidRDefault="00166D3A" w:rsidP="00166D3A">
            <w:pPr>
              <w:widowControl/>
              <w:autoSpaceDE/>
              <w:autoSpaceDN/>
              <w:jc w:val="center"/>
              <w:rPr>
                <w:b/>
                <w:sz w:val="24"/>
                <w:szCs w:val="24"/>
                <w:lang w:eastAsia="ru-RU"/>
              </w:rPr>
            </w:pP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w:t>
            </w:r>
          </w:p>
        </w:tc>
        <w:tc>
          <w:tcPr>
            <w:tcW w:w="1134"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1</w:t>
            </w:r>
          </w:p>
        </w:tc>
        <w:tc>
          <w:tcPr>
            <w:tcW w:w="4678" w:type="dxa"/>
          </w:tcPr>
          <w:p w:rsidR="00166D3A" w:rsidRPr="00166D3A" w:rsidRDefault="00166D3A" w:rsidP="00166D3A">
            <w:pPr>
              <w:widowControl/>
              <w:adjustRightInd w:val="0"/>
              <w:jc w:val="both"/>
              <w:rPr>
                <w:b/>
                <w:sz w:val="24"/>
                <w:szCs w:val="24"/>
                <w:lang w:eastAsia="ru-RU"/>
              </w:rPr>
            </w:pPr>
            <w:r w:rsidRPr="00166D3A">
              <w:rPr>
                <w:rFonts w:eastAsiaTheme="minorHAnsi"/>
                <w:b/>
                <w:sz w:val="24"/>
                <w:szCs w:val="24"/>
              </w:rPr>
              <w:t>Человек. Человек в системе общественных отношений</w:t>
            </w:r>
          </w:p>
        </w:tc>
        <w:tc>
          <w:tcPr>
            <w:tcW w:w="1418"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16</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10</w:t>
            </w: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10</w:t>
            </w: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6</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1.1. Природа человека, врожденные и приобретенные качества</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10</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1.2. Духовная культура личности и общества</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850" w:type="dxa"/>
          </w:tcPr>
          <w:p w:rsidR="00166D3A" w:rsidRPr="00166D3A" w:rsidRDefault="00166D3A" w:rsidP="00166D3A">
            <w:pPr>
              <w:widowControl/>
              <w:autoSpaceDE/>
              <w:autoSpaceDN/>
              <w:jc w:val="center"/>
              <w:rPr>
                <w:sz w:val="24"/>
                <w:szCs w:val="24"/>
                <w:lang w:eastAsia="ru-RU"/>
              </w:rPr>
            </w:pP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1.3. Наука и образование в современном мире</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850" w:type="dxa"/>
          </w:tcPr>
          <w:p w:rsidR="00166D3A" w:rsidRPr="00166D3A" w:rsidRDefault="00166D3A" w:rsidP="00166D3A">
            <w:pPr>
              <w:widowControl/>
              <w:autoSpaceDE/>
              <w:autoSpaceDN/>
              <w:jc w:val="center"/>
              <w:rPr>
                <w:sz w:val="24"/>
                <w:szCs w:val="24"/>
                <w:lang w:eastAsia="ru-RU"/>
              </w:rPr>
            </w:pP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jc w:val="both"/>
              <w:rPr>
                <w:rFonts w:eastAsiaTheme="minorHAnsi"/>
                <w:sz w:val="24"/>
                <w:szCs w:val="24"/>
              </w:rPr>
            </w:pPr>
            <w:r w:rsidRPr="00166D3A">
              <w:rPr>
                <w:rFonts w:eastAsiaTheme="minorHAnsi"/>
                <w:sz w:val="24"/>
                <w:szCs w:val="24"/>
              </w:rPr>
              <w:t>1.4. Мораль, искусство и религия как элементы духовной культуры</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850" w:type="dxa"/>
          </w:tcPr>
          <w:p w:rsidR="00166D3A" w:rsidRPr="00166D3A" w:rsidRDefault="00166D3A" w:rsidP="00166D3A">
            <w:pPr>
              <w:widowControl/>
              <w:autoSpaceDE/>
              <w:autoSpaceDN/>
              <w:jc w:val="center"/>
              <w:rPr>
                <w:sz w:val="24"/>
                <w:szCs w:val="24"/>
                <w:lang w:eastAsia="ru-RU"/>
              </w:rPr>
            </w:pP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4678" w:type="dxa"/>
          </w:tcPr>
          <w:p w:rsidR="00166D3A" w:rsidRPr="00166D3A" w:rsidRDefault="00166D3A" w:rsidP="00166D3A">
            <w:pPr>
              <w:widowControl/>
              <w:autoSpaceDE/>
              <w:autoSpaceDN/>
              <w:ind w:right="-228"/>
              <w:rPr>
                <w:b/>
                <w:sz w:val="24"/>
                <w:szCs w:val="24"/>
                <w:lang w:eastAsia="ru-RU"/>
              </w:rPr>
            </w:pPr>
            <w:r w:rsidRPr="00166D3A">
              <w:rPr>
                <w:b/>
                <w:sz w:val="24"/>
                <w:szCs w:val="24"/>
                <w:lang w:eastAsia="ru-RU"/>
              </w:rPr>
              <w:t>Общество как сложная динамическая система</w:t>
            </w:r>
          </w:p>
        </w:tc>
        <w:tc>
          <w:tcPr>
            <w:tcW w:w="1418"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8</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4</w:t>
            </w: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4</w:t>
            </w:r>
          </w:p>
        </w:tc>
        <w:tc>
          <w:tcPr>
            <w:tcW w:w="1134" w:type="dxa"/>
          </w:tcPr>
          <w:p w:rsidR="00166D3A" w:rsidRPr="00166D3A" w:rsidRDefault="00166D3A" w:rsidP="00166D3A">
            <w:pPr>
              <w:widowControl/>
              <w:autoSpaceDE/>
              <w:autoSpaceDN/>
              <w:jc w:val="center"/>
              <w:rPr>
                <w:b/>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rPr>
          <w:trHeight w:val="325"/>
        </w:trPr>
        <w:tc>
          <w:tcPr>
            <w:tcW w:w="567"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4678" w:type="dxa"/>
          </w:tcPr>
          <w:p w:rsidR="00166D3A" w:rsidRPr="00166D3A" w:rsidRDefault="00166D3A" w:rsidP="00166D3A">
            <w:pPr>
              <w:widowControl/>
              <w:autoSpaceDE/>
              <w:autoSpaceDN/>
              <w:rPr>
                <w:b/>
                <w:sz w:val="24"/>
                <w:szCs w:val="24"/>
                <w:lang w:eastAsia="ru-RU"/>
              </w:rPr>
            </w:pPr>
            <w:r w:rsidRPr="00166D3A">
              <w:rPr>
                <w:rFonts w:eastAsiaTheme="minorHAnsi"/>
                <w:b/>
                <w:sz w:val="24"/>
                <w:szCs w:val="24"/>
              </w:rPr>
              <w:t>Экономика</w:t>
            </w:r>
          </w:p>
        </w:tc>
        <w:tc>
          <w:tcPr>
            <w:tcW w:w="1418" w:type="dxa"/>
            <w:vAlign w:val="center"/>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26</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12</w:t>
            </w: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26</w:t>
            </w: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6</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3.1. Экономика и экономическая наука. Экономические системы</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3.2. Рынок. Фирма. Роль государства в экономике</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8</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8</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3.3. Рынок труда и безработица</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8</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8</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3.4. Основные проблемы экономики России. Элементы международной экономики</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rPr>
          <w:trHeight w:val="351"/>
        </w:trPr>
        <w:tc>
          <w:tcPr>
            <w:tcW w:w="567"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4678" w:type="dxa"/>
          </w:tcPr>
          <w:p w:rsidR="00166D3A" w:rsidRPr="00166D3A" w:rsidRDefault="00166D3A" w:rsidP="00166D3A">
            <w:pPr>
              <w:widowControl/>
              <w:autoSpaceDE/>
              <w:autoSpaceDN/>
              <w:rPr>
                <w:b/>
                <w:sz w:val="24"/>
                <w:szCs w:val="24"/>
                <w:lang w:eastAsia="ru-RU"/>
              </w:rPr>
            </w:pPr>
            <w:r w:rsidRPr="00166D3A">
              <w:rPr>
                <w:rFonts w:eastAsiaTheme="minorHAnsi"/>
                <w:b/>
                <w:sz w:val="24"/>
                <w:szCs w:val="24"/>
              </w:rPr>
              <w:t>Социальные отношения</w:t>
            </w:r>
          </w:p>
        </w:tc>
        <w:tc>
          <w:tcPr>
            <w:tcW w:w="1418" w:type="dxa"/>
            <w:vAlign w:val="center"/>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16</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8</w:t>
            </w: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16</w:t>
            </w:r>
          </w:p>
          <w:p w:rsidR="00166D3A" w:rsidRPr="00166D3A" w:rsidRDefault="00166D3A" w:rsidP="00166D3A">
            <w:pPr>
              <w:widowControl/>
              <w:autoSpaceDE/>
              <w:autoSpaceDN/>
              <w:jc w:val="center"/>
              <w:rPr>
                <w:b/>
                <w:sz w:val="24"/>
                <w:szCs w:val="24"/>
                <w:lang w:eastAsia="ru-RU"/>
              </w:rPr>
            </w:pP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6</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4.1. Социальная роль и стратификация</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2</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4.2. Социальные нормы и конфликты</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right="-228"/>
              <w:rPr>
                <w:sz w:val="24"/>
                <w:szCs w:val="24"/>
                <w:lang w:eastAsia="ru-RU"/>
              </w:rPr>
            </w:pPr>
            <w:r w:rsidRPr="00166D3A">
              <w:rPr>
                <w:sz w:val="24"/>
                <w:szCs w:val="24"/>
                <w:lang w:eastAsia="ru-RU"/>
              </w:rPr>
              <w:t>4.3. Важнейшие социальные общности и группы</w:t>
            </w:r>
          </w:p>
        </w:tc>
        <w:tc>
          <w:tcPr>
            <w:tcW w:w="1418"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5</w:t>
            </w:r>
          </w:p>
        </w:tc>
        <w:tc>
          <w:tcPr>
            <w:tcW w:w="4678" w:type="dxa"/>
          </w:tcPr>
          <w:p w:rsidR="00166D3A" w:rsidRPr="00166D3A" w:rsidRDefault="00166D3A" w:rsidP="00166D3A">
            <w:pPr>
              <w:widowControl/>
              <w:autoSpaceDE/>
              <w:autoSpaceDN/>
              <w:rPr>
                <w:b/>
                <w:sz w:val="24"/>
                <w:szCs w:val="24"/>
                <w:lang w:eastAsia="ru-RU"/>
              </w:rPr>
            </w:pPr>
            <w:r w:rsidRPr="00166D3A">
              <w:rPr>
                <w:rFonts w:eastAsiaTheme="minorHAnsi"/>
                <w:b/>
                <w:sz w:val="24"/>
                <w:szCs w:val="24"/>
              </w:rPr>
              <w:t>Политика</w:t>
            </w:r>
          </w:p>
        </w:tc>
        <w:tc>
          <w:tcPr>
            <w:tcW w:w="1418" w:type="dxa"/>
            <w:vAlign w:val="center"/>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12</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6</w:t>
            </w:r>
          </w:p>
        </w:tc>
        <w:tc>
          <w:tcPr>
            <w:tcW w:w="850" w:type="dxa"/>
          </w:tcPr>
          <w:p w:rsidR="00166D3A" w:rsidRPr="00166D3A" w:rsidRDefault="00166D3A" w:rsidP="00166D3A">
            <w:pPr>
              <w:widowControl/>
              <w:autoSpaceDE/>
              <w:autoSpaceDN/>
              <w:jc w:val="center"/>
              <w:rPr>
                <w:b/>
                <w:sz w:val="24"/>
                <w:szCs w:val="24"/>
                <w:highlight w:val="yellow"/>
                <w:lang w:eastAsia="ru-RU"/>
              </w:rPr>
            </w:pPr>
            <w:r w:rsidRPr="00166D3A">
              <w:rPr>
                <w:b/>
                <w:sz w:val="24"/>
                <w:szCs w:val="24"/>
                <w:lang w:eastAsia="ru-RU"/>
              </w:rPr>
              <w:t>12</w:t>
            </w: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7</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rPr>
                <w:sz w:val="24"/>
                <w:szCs w:val="24"/>
                <w:lang w:eastAsia="ru-RU"/>
              </w:rPr>
            </w:pPr>
            <w:r w:rsidRPr="00166D3A">
              <w:rPr>
                <w:sz w:val="24"/>
                <w:szCs w:val="24"/>
                <w:lang w:eastAsia="ru-RU"/>
              </w:rPr>
              <w:t>5.1. Политика и власть. Государство в политической системе</w:t>
            </w:r>
          </w:p>
        </w:tc>
        <w:tc>
          <w:tcPr>
            <w:tcW w:w="1418" w:type="dxa"/>
            <w:vAlign w:val="center"/>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rPr>
                <w:sz w:val="24"/>
                <w:szCs w:val="24"/>
                <w:lang w:eastAsia="ru-RU"/>
              </w:rPr>
            </w:pPr>
            <w:r w:rsidRPr="00166D3A">
              <w:rPr>
                <w:sz w:val="24"/>
                <w:szCs w:val="24"/>
                <w:lang w:eastAsia="ru-RU"/>
              </w:rPr>
              <w:t>5.2. Участники политического процесса</w:t>
            </w:r>
          </w:p>
        </w:tc>
        <w:tc>
          <w:tcPr>
            <w:tcW w:w="1418" w:type="dxa"/>
            <w:vAlign w:val="center"/>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3</w:t>
            </w:r>
          </w:p>
        </w:tc>
        <w:tc>
          <w:tcPr>
            <w:tcW w:w="850" w:type="dxa"/>
          </w:tcPr>
          <w:p w:rsidR="00166D3A" w:rsidRPr="00166D3A" w:rsidRDefault="00166D3A" w:rsidP="00166D3A">
            <w:pPr>
              <w:widowControl/>
              <w:autoSpaceDE/>
              <w:autoSpaceDN/>
              <w:jc w:val="center"/>
              <w:rPr>
                <w:sz w:val="24"/>
                <w:szCs w:val="24"/>
                <w:highlight w:val="yellow"/>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6</w:t>
            </w:r>
          </w:p>
        </w:tc>
        <w:tc>
          <w:tcPr>
            <w:tcW w:w="4678" w:type="dxa"/>
          </w:tcPr>
          <w:p w:rsidR="00166D3A" w:rsidRPr="00166D3A" w:rsidRDefault="00166D3A" w:rsidP="00166D3A">
            <w:pPr>
              <w:widowControl/>
              <w:adjustRightInd w:val="0"/>
              <w:rPr>
                <w:rFonts w:eastAsiaTheme="minorHAnsi"/>
                <w:b/>
                <w:sz w:val="24"/>
                <w:szCs w:val="24"/>
              </w:rPr>
            </w:pPr>
            <w:r w:rsidRPr="00166D3A">
              <w:rPr>
                <w:rFonts w:eastAsiaTheme="minorHAnsi"/>
                <w:b/>
                <w:sz w:val="24"/>
                <w:szCs w:val="24"/>
              </w:rPr>
              <w:t>Право</w:t>
            </w:r>
          </w:p>
        </w:tc>
        <w:tc>
          <w:tcPr>
            <w:tcW w:w="1418" w:type="dxa"/>
            <w:vAlign w:val="center"/>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28</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14</w:t>
            </w:r>
          </w:p>
        </w:tc>
        <w:tc>
          <w:tcPr>
            <w:tcW w:w="850"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28</w:t>
            </w: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8</w:t>
            </w:r>
          </w:p>
        </w:tc>
        <w:tc>
          <w:tcPr>
            <w:tcW w:w="993" w:type="dxa"/>
          </w:tcPr>
          <w:p w:rsidR="00166D3A" w:rsidRPr="00166D3A" w:rsidRDefault="00166D3A" w:rsidP="00166D3A">
            <w:pPr>
              <w:widowControl/>
              <w:autoSpaceDE/>
              <w:autoSpaceDN/>
              <w:jc w:val="center"/>
              <w:rPr>
                <w:b/>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b/>
                <w:sz w:val="24"/>
                <w:szCs w:val="24"/>
                <w:lang w:eastAsia="ru-RU"/>
              </w:rPr>
            </w:pPr>
          </w:p>
        </w:tc>
        <w:tc>
          <w:tcPr>
            <w:tcW w:w="4678" w:type="dxa"/>
          </w:tcPr>
          <w:p w:rsidR="00166D3A" w:rsidRPr="00166D3A" w:rsidRDefault="00166D3A" w:rsidP="00166D3A">
            <w:pPr>
              <w:widowControl/>
              <w:adjustRightInd w:val="0"/>
              <w:rPr>
                <w:rFonts w:eastAsiaTheme="minorHAnsi"/>
                <w:sz w:val="24"/>
                <w:szCs w:val="24"/>
              </w:rPr>
            </w:pPr>
            <w:r w:rsidRPr="00166D3A">
              <w:rPr>
                <w:rFonts w:eastAsiaTheme="minorHAnsi"/>
                <w:sz w:val="24"/>
                <w:szCs w:val="24"/>
              </w:rPr>
              <w:t>6.1. Правовое регулирование общественных отношений</w:t>
            </w:r>
          </w:p>
        </w:tc>
        <w:tc>
          <w:tcPr>
            <w:tcW w:w="1418" w:type="dxa"/>
            <w:vAlign w:val="center"/>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4</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6</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rPr>
                <w:rFonts w:eastAsiaTheme="minorHAnsi"/>
                <w:sz w:val="24"/>
                <w:szCs w:val="24"/>
              </w:rPr>
            </w:pPr>
            <w:r w:rsidRPr="00166D3A">
              <w:rPr>
                <w:rFonts w:eastAsiaTheme="minorHAnsi"/>
                <w:sz w:val="24"/>
                <w:szCs w:val="24"/>
              </w:rPr>
              <w:t>6.2.Основы конституционного права Российской Федерации</w:t>
            </w:r>
          </w:p>
        </w:tc>
        <w:tc>
          <w:tcPr>
            <w:tcW w:w="1418" w:type="dxa"/>
            <w:vAlign w:val="center"/>
          </w:tcPr>
          <w:p w:rsidR="00166D3A" w:rsidRPr="00166D3A" w:rsidRDefault="00166D3A" w:rsidP="00166D3A">
            <w:pPr>
              <w:widowControl/>
              <w:autoSpaceDE/>
              <w:autoSpaceDN/>
              <w:jc w:val="center"/>
              <w:rPr>
                <w:sz w:val="24"/>
                <w:szCs w:val="24"/>
                <w:lang w:eastAsia="ru-RU"/>
              </w:rPr>
            </w:pPr>
            <w:r w:rsidRPr="00166D3A">
              <w:rPr>
                <w:sz w:val="24"/>
                <w:szCs w:val="24"/>
                <w:lang w:eastAsia="ru-RU"/>
              </w:rPr>
              <w:t>10</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5</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10</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djustRightInd w:val="0"/>
              <w:rPr>
                <w:rFonts w:eastAsiaTheme="minorHAnsi"/>
                <w:sz w:val="24"/>
                <w:szCs w:val="24"/>
              </w:rPr>
            </w:pPr>
            <w:r w:rsidRPr="00166D3A">
              <w:rPr>
                <w:rFonts w:eastAsiaTheme="minorHAnsi"/>
                <w:sz w:val="24"/>
                <w:szCs w:val="24"/>
              </w:rPr>
              <w:t>6.3. Отрасли российского права</w:t>
            </w:r>
          </w:p>
        </w:tc>
        <w:tc>
          <w:tcPr>
            <w:tcW w:w="1418" w:type="dxa"/>
            <w:vAlign w:val="center"/>
          </w:tcPr>
          <w:p w:rsidR="00166D3A" w:rsidRPr="00166D3A" w:rsidRDefault="00166D3A" w:rsidP="00166D3A">
            <w:pPr>
              <w:widowControl/>
              <w:autoSpaceDE/>
              <w:autoSpaceDN/>
              <w:jc w:val="center"/>
              <w:rPr>
                <w:sz w:val="24"/>
                <w:szCs w:val="24"/>
                <w:lang w:eastAsia="ru-RU"/>
              </w:rPr>
            </w:pPr>
            <w:r w:rsidRPr="00166D3A">
              <w:rPr>
                <w:sz w:val="24"/>
                <w:szCs w:val="24"/>
                <w:lang w:eastAsia="ru-RU"/>
              </w:rPr>
              <w:t>12</w:t>
            </w:r>
          </w:p>
        </w:tc>
        <w:tc>
          <w:tcPr>
            <w:tcW w:w="992"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5</w:t>
            </w:r>
          </w:p>
        </w:tc>
        <w:tc>
          <w:tcPr>
            <w:tcW w:w="850" w:type="dxa"/>
          </w:tcPr>
          <w:p w:rsidR="00166D3A" w:rsidRPr="00166D3A" w:rsidRDefault="00166D3A" w:rsidP="00166D3A">
            <w:pPr>
              <w:widowControl/>
              <w:autoSpaceDE/>
              <w:autoSpaceDN/>
              <w:jc w:val="center"/>
              <w:rPr>
                <w:sz w:val="24"/>
                <w:szCs w:val="24"/>
                <w:lang w:eastAsia="ru-RU"/>
              </w:rPr>
            </w:pPr>
            <w:r w:rsidRPr="00166D3A">
              <w:rPr>
                <w:sz w:val="24"/>
                <w:szCs w:val="24"/>
                <w:lang w:eastAsia="ru-RU"/>
              </w:rPr>
              <w:t>12</w:t>
            </w:r>
          </w:p>
        </w:tc>
        <w:tc>
          <w:tcPr>
            <w:tcW w:w="1134" w:type="dxa"/>
          </w:tcPr>
          <w:p w:rsidR="00166D3A" w:rsidRPr="00166D3A" w:rsidRDefault="00166D3A" w:rsidP="00166D3A">
            <w:pPr>
              <w:widowControl/>
              <w:autoSpaceDE/>
              <w:autoSpaceDN/>
              <w:jc w:val="center"/>
              <w:rPr>
                <w:sz w:val="24"/>
                <w:szCs w:val="24"/>
                <w:lang w:eastAsia="ru-RU"/>
              </w:rPr>
            </w:pP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567" w:type="dxa"/>
          </w:tcPr>
          <w:p w:rsidR="00166D3A" w:rsidRPr="00166D3A" w:rsidRDefault="00166D3A" w:rsidP="00166D3A">
            <w:pPr>
              <w:widowControl/>
              <w:autoSpaceDE/>
              <w:autoSpaceDN/>
              <w:jc w:val="center"/>
              <w:rPr>
                <w:sz w:val="24"/>
                <w:szCs w:val="24"/>
                <w:lang w:eastAsia="ru-RU"/>
              </w:rPr>
            </w:pPr>
          </w:p>
        </w:tc>
        <w:tc>
          <w:tcPr>
            <w:tcW w:w="4678" w:type="dxa"/>
          </w:tcPr>
          <w:p w:rsidR="00166D3A" w:rsidRPr="00166D3A" w:rsidRDefault="00166D3A" w:rsidP="00166D3A">
            <w:pPr>
              <w:widowControl/>
              <w:autoSpaceDE/>
              <w:autoSpaceDN/>
              <w:ind w:hanging="33"/>
              <w:jc w:val="both"/>
              <w:rPr>
                <w:b/>
                <w:sz w:val="24"/>
                <w:szCs w:val="24"/>
                <w:lang w:eastAsia="ru-RU"/>
              </w:rPr>
            </w:pPr>
            <w:r w:rsidRPr="00166D3A">
              <w:rPr>
                <w:b/>
                <w:sz w:val="24"/>
                <w:szCs w:val="24"/>
                <w:lang w:eastAsia="ru-RU"/>
              </w:rPr>
              <w:t>Итого</w:t>
            </w:r>
          </w:p>
        </w:tc>
        <w:tc>
          <w:tcPr>
            <w:tcW w:w="1418" w:type="dxa"/>
            <w:vAlign w:val="center"/>
          </w:tcPr>
          <w:p w:rsidR="00166D3A" w:rsidRPr="00166D3A" w:rsidRDefault="00166D3A" w:rsidP="00166D3A">
            <w:pPr>
              <w:widowControl/>
              <w:autoSpaceDE/>
              <w:autoSpaceDN/>
              <w:jc w:val="center"/>
              <w:rPr>
                <w:b/>
                <w:sz w:val="24"/>
                <w:szCs w:val="24"/>
                <w:lang w:eastAsia="ru-RU"/>
              </w:rPr>
            </w:pPr>
            <w:r>
              <w:rPr>
                <w:b/>
                <w:sz w:val="24"/>
                <w:szCs w:val="24"/>
                <w:lang w:eastAsia="ru-RU"/>
              </w:rPr>
              <w:t>162</w:t>
            </w:r>
          </w:p>
        </w:tc>
        <w:tc>
          <w:tcPr>
            <w:tcW w:w="992"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54</w:t>
            </w:r>
          </w:p>
        </w:tc>
        <w:tc>
          <w:tcPr>
            <w:tcW w:w="850" w:type="dxa"/>
          </w:tcPr>
          <w:p w:rsidR="00166D3A" w:rsidRPr="00166D3A" w:rsidRDefault="00166D3A" w:rsidP="00166D3A">
            <w:pPr>
              <w:widowControl/>
              <w:autoSpaceDE/>
              <w:autoSpaceDN/>
              <w:jc w:val="center"/>
              <w:rPr>
                <w:sz w:val="24"/>
                <w:szCs w:val="24"/>
                <w:lang w:eastAsia="ru-RU"/>
              </w:rPr>
            </w:pPr>
            <w:r w:rsidRPr="00166D3A">
              <w:rPr>
                <w:b/>
                <w:sz w:val="24"/>
                <w:szCs w:val="24"/>
                <w:lang w:eastAsia="ru-RU"/>
              </w:rPr>
              <w:t>108</w:t>
            </w:r>
          </w:p>
        </w:tc>
        <w:tc>
          <w:tcPr>
            <w:tcW w:w="1134" w:type="dxa"/>
          </w:tcPr>
          <w:p w:rsidR="00166D3A" w:rsidRPr="00166D3A" w:rsidRDefault="00166D3A" w:rsidP="00166D3A">
            <w:pPr>
              <w:widowControl/>
              <w:autoSpaceDE/>
              <w:autoSpaceDN/>
              <w:jc w:val="center"/>
              <w:rPr>
                <w:b/>
                <w:sz w:val="24"/>
                <w:szCs w:val="24"/>
                <w:lang w:eastAsia="ru-RU"/>
              </w:rPr>
            </w:pPr>
            <w:r w:rsidRPr="00166D3A">
              <w:rPr>
                <w:b/>
                <w:sz w:val="24"/>
                <w:szCs w:val="24"/>
                <w:lang w:eastAsia="ru-RU"/>
              </w:rPr>
              <w:t>40</w:t>
            </w:r>
          </w:p>
        </w:tc>
        <w:tc>
          <w:tcPr>
            <w:tcW w:w="993" w:type="dxa"/>
          </w:tcPr>
          <w:p w:rsidR="00166D3A" w:rsidRPr="00166D3A" w:rsidRDefault="00166D3A" w:rsidP="00166D3A">
            <w:pPr>
              <w:widowControl/>
              <w:autoSpaceDE/>
              <w:autoSpaceDN/>
              <w:jc w:val="center"/>
              <w:rPr>
                <w:sz w:val="24"/>
                <w:szCs w:val="24"/>
                <w:lang w:eastAsia="ru-RU"/>
              </w:rPr>
            </w:pPr>
          </w:p>
        </w:tc>
      </w:tr>
      <w:tr w:rsidR="00166D3A" w:rsidRPr="00166D3A" w:rsidTr="00166D3A">
        <w:tc>
          <w:tcPr>
            <w:tcW w:w="10632" w:type="dxa"/>
            <w:gridSpan w:val="7"/>
          </w:tcPr>
          <w:p w:rsidR="00166D3A" w:rsidRPr="00166D3A" w:rsidRDefault="00166D3A" w:rsidP="00166D3A">
            <w:pPr>
              <w:widowControl/>
              <w:autoSpaceDE/>
              <w:autoSpaceDN/>
              <w:jc w:val="center"/>
              <w:rPr>
                <w:sz w:val="24"/>
                <w:szCs w:val="24"/>
                <w:lang w:eastAsia="ru-RU"/>
              </w:rPr>
            </w:pPr>
            <w:r w:rsidRPr="00166D3A">
              <w:rPr>
                <w:b/>
                <w:sz w:val="24"/>
                <w:szCs w:val="24"/>
                <w:lang w:eastAsia="ru-RU"/>
              </w:rPr>
              <w:t>Промежуточная аттестация в форме экзамена</w:t>
            </w:r>
          </w:p>
        </w:tc>
      </w:tr>
    </w:tbl>
    <w:p w:rsidR="00166D3A" w:rsidRPr="00166D3A" w:rsidRDefault="00166D3A" w:rsidP="00166D3A">
      <w:pPr>
        <w:widowControl/>
        <w:autoSpaceDE/>
        <w:autoSpaceDN/>
        <w:rPr>
          <w:b/>
          <w:sz w:val="24"/>
          <w:szCs w:val="24"/>
          <w:lang w:eastAsia="ru-RU"/>
        </w:rP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pPr>
        <w:pStyle w:val="1"/>
        <w:spacing w:before="64"/>
        <w:ind w:left="929" w:right="1434"/>
        <w:jc w:val="center"/>
      </w:pPr>
    </w:p>
    <w:p w:rsidR="00166D3A" w:rsidRDefault="00166D3A" w:rsidP="00166D3A">
      <w:pPr>
        <w:pStyle w:val="1"/>
        <w:spacing w:before="90" w:line="272" w:lineRule="exact"/>
        <w:ind w:left="1001"/>
        <w:jc w:val="center"/>
      </w:pPr>
      <w:r>
        <w:lastRenderedPageBreak/>
        <w:t>Учебная дисциплина ОУП.14 Биология</w:t>
      </w:r>
    </w:p>
    <w:p w:rsidR="00166D3A" w:rsidRDefault="00166D3A" w:rsidP="00166D3A">
      <w:pPr>
        <w:pStyle w:val="a3"/>
        <w:ind w:left="293" w:right="953" w:firstLine="708"/>
      </w:pPr>
      <w:r>
        <w:t>ОсвоениесодержанияучебнойдисциплиныБиологияобеспечиваетдостижениестудентамиследующихрезультатов:</w:t>
      </w:r>
    </w:p>
    <w:p w:rsidR="00166D3A" w:rsidRDefault="00166D3A" w:rsidP="00166D3A">
      <w:pPr>
        <w:pStyle w:val="1"/>
        <w:spacing w:before="2" w:line="275" w:lineRule="exact"/>
      </w:pPr>
      <w:r>
        <w:t>личностных:</w:t>
      </w:r>
    </w:p>
    <w:p w:rsidR="00166D3A" w:rsidRDefault="00166D3A" w:rsidP="00166D3A">
      <w:pPr>
        <w:pStyle w:val="a4"/>
        <w:numPr>
          <w:ilvl w:val="0"/>
          <w:numId w:val="95"/>
        </w:numPr>
        <w:tabs>
          <w:tab w:val="left" w:pos="1013"/>
          <w:tab w:val="left" w:pos="1014"/>
          <w:tab w:val="left" w:pos="3168"/>
          <w:tab w:val="left" w:pos="4164"/>
          <w:tab w:val="left" w:pos="5298"/>
          <w:tab w:val="left" w:pos="5643"/>
          <w:tab w:val="left" w:pos="6834"/>
          <w:tab w:val="left" w:pos="7165"/>
          <w:tab w:val="left" w:pos="8214"/>
        </w:tabs>
        <w:spacing w:line="291" w:lineRule="exact"/>
        <w:ind w:hanging="361"/>
        <w:rPr>
          <w:rFonts w:ascii="Symbol" w:hAnsi="Symbol"/>
          <w:sz w:val="24"/>
        </w:rPr>
      </w:pPr>
      <w:r>
        <w:rPr>
          <w:sz w:val="24"/>
        </w:rPr>
        <w:t>сформированность</w:t>
      </w:r>
      <w:r>
        <w:rPr>
          <w:sz w:val="24"/>
        </w:rPr>
        <w:tab/>
        <w:t>чувства</w:t>
      </w:r>
      <w:r>
        <w:rPr>
          <w:sz w:val="24"/>
        </w:rPr>
        <w:tab/>
        <w:t>гордости</w:t>
      </w:r>
      <w:r>
        <w:rPr>
          <w:sz w:val="24"/>
        </w:rPr>
        <w:tab/>
        <w:t>и</w:t>
      </w:r>
      <w:r>
        <w:rPr>
          <w:sz w:val="24"/>
        </w:rPr>
        <w:tab/>
        <w:t>уважения</w:t>
      </w:r>
      <w:r>
        <w:rPr>
          <w:sz w:val="24"/>
        </w:rPr>
        <w:tab/>
        <w:t>к</w:t>
      </w:r>
      <w:r>
        <w:rPr>
          <w:sz w:val="24"/>
        </w:rPr>
        <w:tab/>
        <w:t>истории</w:t>
      </w:r>
      <w:r>
        <w:rPr>
          <w:sz w:val="24"/>
        </w:rPr>
        <w:tab/>
        <w:t>и</w:t>
      </w:r>
    </w:p>
    <w:p w:rsidR="00166D3A" w:rsidRDefault="00166D3A" w:rsidP="00166D3A">
      <w:pPr>
        <w:pStyle w:val="a4"/>
        <w:numPr>
          <w:ilvl w:val="0"/>
          <w:numId w:val="95"/>
        </w:numPr>
        <w:tabs>
          <w:tab w:val="left" w:pos="1013"/>
          <w:tab w:val="left" w:pos="1014"/>
        </w:tabs>
        <w:spacing w:line="292" w:lineRule="exact"/>
        <w:ind w:hanging="361"/>
        <w:rPr>
          <w:rFonts w:ascii="Symbol" w:hAnsi="Symbol"/>
          <w:sz w:val="24"/>
        </w:rPr>
      </w:pPr>
      <w:r>
        <w:rPr>
          <w:sz w:val="24"/>
        </w:rPr>
        <w:t>достижениямотечественнойбиологическойнауки;</w:t>
      </w:r>
    </w:p>
    <w:p w:rsidR="00166D3A" w:rsidRDefault="00166D3A" w:rsidP="00166D3A">
      <w:pPr>
        <w:pStyle w:val="a4"/>
        <w:numPr>
          <w:ilvl w:val="0"/>
          <w:numId w:val="95"/>
        </w:numPr>
        <w:tabs>
          <w:tab w:val="left" w:pos="1013"/>
          <w:tab w:val="left" w:pos="1014"/>
        </w:tabs>
        <w:spacing w:before="1" w:line="292" w:lineRule="exact"/>
        <w:ind w:hanging="361"/>
        <w:rPr>
          <w:rFonts w:ascii="Symbol" w:hAnsi="Symbol"/>
          <w:sz w:val="24"/>
        </w:rPr>
      </w:pPr>
      <w:r>
        <w:rPr>
          <w:sz w:val="24"/>
        </w:rPr>
        <w:t>представленияоцелостнойестественнонаучнойкартинемира;</w:t>
      </w:r>
    </w:p>
    <w:p w:rsidR="00166D3A" w:rsidRDefault="00166D3A" w:rsidP="00166D3A">
      <w:pPr>
        <w:pStyle w:val="a4"/>
        <w:numPr>
          <w:ilvl w:val="0"/>
          <w:numId w:val="95"/>
        </w:numPr>
        <w:tabs>
          <w:tab w:val="left" w:pos="1014"/>
        </w:tabs>
        <w:spacing w:before="1" w:line="237" w:lineRule="auto"/>
        <w:ind w:right="1256"/>
        <w:jc w:val="both"/>
        <w:rPr>
          <w:rFonts w:ascii="Symbol" w:hAnsi="Symbol"/>
          <w:sz w:val="24"/>
        </w:rPr>
      </w:pPr>
      <w:r>
        <w:rPr>
          <w:sz w:val="24"/>
        </w:rPr>
        <w:t>понимание взаимосвязи и взаимозависимости естественных наук, их влияния наокружающую среду, экономическую, технологическую, социальную и этическуюсферыдеятельностичеловека;</w:t>
      </w:r>
    </w:p>
    <w:p w:rsidR="00166D3A" w:rsidRDefault="00166D3A" w:rsidP="00166D3A">
      <w:pPr>
        <w:pStyle w:val="a4"/>
        <w:numPr>
          <w:ilvl w:val="0"/>
          <w:numId w:val="95"/>
        </w:numPr>
        <w:tabs>
          <w:tab w:val="left" w:pos="1014"/>
        </w:tabs>
        <w:spacing w:before="4" w:line="237" w:lineRule="auto"/>
        <w:ind w:right="1249"/>
        <w:jc w:val="both"/>
        <w:rPr>
          <w:rFonts w:ascii="Symbol" w:hAnsi="Symbol"/>
          <w:sz w:val="24"/>
        </w:rPr>
      </w:pPr>
      <w:r>
        <w:rPr>
          <w:sz w:val="24"/>
        </w:rPr>
        <w:t>способность использовать знания о современной естественно - научной картинемиравобразовательной и профессиональнойдеятельности;</w:t>
      </w:r>
    </w:p>
    <w:p w:rsidR="00166D3A" w:rsidRDefault="00166D3A" w:rsidP="00166D3A">
      <w:pPr>
        <w:pStyle w:val="a4"/>
        <w:numPr>
          <w:ilvl w:val="0"/>
          <w:numId w:val="95"/>
        </w:numPr>
        <w:tabs>
          <w:tab w:val="left" w:pos="1014"/>
        </w:tabs>
        <w:spacing w:before="3" w:line="237" w:lineRule="auto"/>
        <w:ind w:right="1260"/>
        <w:jc w:val="both"/>
        <w:rPr>
          <w:rFonts w:ascii="Symbol" w:hAnsi="Symbol"/>
          <w:sz w:val="24"/>
        </w:rPr>
      </w:pPr>
      <w:r>
        <w:rPr>
          <w:sz w:val="24"/>
        </w:rPr>
        <w:t>возможностиинформационнойсредыдляобеспеченияпродуктивногосамообразования;</w:t>
      </w:r>
    </w:p>
    <w:p w:rsidR="00166D3A" w:rsidRDefault="00166D3A" w:rsidP="00166D3A">
      <w:pPr>
        <w:pStyle w:val="a4"/>
        <w:numPr>
          <w:ilvl w:val="0"/>
          <w:numId w:val="95"/>
        </w:numPr>
        <w:tabs>
          <w:tab w:val="left" w:pos="1014"/>
        </w:tabs>
        <w:spacing w:before="6" w:line="237" w:lineRule="auto"/>
        <w:ind w:right="1255"/>
        <w:jc w:val="both"/>
        <w:rPr>
          <w:rFonts w:ascii="Symbol" w:hAnsi="Symbol"/>
          <w:sz w:val="24"/>
        </w:rPr>
      </w:pPr>
      <w:r>
        <w:rPr>
          <w:sz w:val="24"/>
        </w:rPr>
        <w:t>владение культурой мышления, способность к обобщению, анализу, восприятиюинформациив области естественныхнаук, постановке целии выбору путейеедостижениявпрофессиональной сфере;</w:t>
      </w:r>
    </w:p>
    <w:p w:rsidR="00166D3A" w:rsidRDefault="00166D3A" w:rsidP="00166D3A">
      <w:pPr>
        <w:pStyle w:val="a4"/>
        <w:numPr>
          <w:ilvl w:val="0"/>
          <w:numId w:val="95"/>
        </w:numPr>
        <w:tabs>
          <w:tab w:val="left" w:pos="1014"/>
        </w:tabs>
        <w:spacing w:before="6" w:line="237" w:lineRule="auto"/>
        <w:ind w:right="1261"/>
        <w:jc w:val="both"/>
        <w:rPr>
          <w:rFonts w:ascii="Symbol" w:hAnsi="Symbol"/>
          <w:sz w:val="24"/>
        </w:rPr>
      </w:pPr>
      <w:r>
        <w:rPr>
          <w:sz w:val="24"/>
        </w:rPr>
        <w:t>способность руководствоваться в своей деятельности современными принципамитолерантности,диалогаи сотрудничества;</w:t>
      </w:r>
    </w:p>
    <w:p w:rsidR="00166D3A" w:rsidRDefault="00166D3A" w:rsidP="00166D3A">
      <w:pPr>
        <w:pStyle w:val="a4"/>
        <w:numPr>
          <w:ilvl w:val="0"/>
          <w:numId w:val="95"/>
        </w:numPr>
        <w:tabs>
          <w:tab w:val="left" w:pos="1014"/>
        </w:tabs>
        <w:spacing w:before="2" w:line="293" w:lineRule="exact"/>
        <w:ind w:hanging="361"/>
        <w:jc w:val="both"/>
        <w:rPr>
          <w:rFonts w:ascii="Symbol" w:hAnsi="Symbol"/>
          <w:sz w:val="24"/>
        </w:rPr>
      </w:pPr>
      <w:r>
        <w:rPr>
          <w:sz w:val="24"/>
        </w:rPr>
        <w:t>готовностьквзаимодействиюсколлегами,работевколлективе;</w:t>
      </w:r>
    </w:p>
    <w:p w:rsidR="00166D3A" w:rsidRDefault="00166D3A" w:rsidP="00166D3A">
      <w:pPr>
        <w:pStyle w:val="a4"/>
        <w:numPr>
          <w:ilvl w:val="0"/>
          <w:numId w:val="95"/>
        </w:numPr>
        <w:tabs>
          <w:tab w:val="left" w:pos="1014"/>
        </w:tabs>
        <w:spacing w:before="4" w:line="235" w:lineRule="auto"/>
        <w:ind w:right="1260"/>
        <w:jc w:val="both"/>
        <w:rPr>
          <w:rFonts w:ascii="Symbol" w:hAnsi="Symbol"/>
          <w:sz w:val="24"/>
        </w:rPr>
      </w:pPr>
      <w:r>
        <w:rPr>
          <w:sz w:val="24"/>
        </w:rPr>
        <w:t>готовностьиспользоватьосновныеметодызащитыотвозможныхпоследствийаварий,катастроф, стихийныхбедствий;</w:t>
      </w:r>
    </w:p>
    <w:p w:rsidR="00166D3A" w:rsidRDefault="00166D3A" w:rsidP="00166D3A">
      <w:pPr>
        <w:pStyle w:val="a4"/>
        <w:numPr>
          <w:ilvl w:val="0"/>
          <w:numId w:val="95"/>
        </w:numPr>
        <w:tabs>
          <w:tab w:val="left" w:pos="1014"/>
        </w:tabs>
        <w:spacing w:before="8" w:line="235" w:lineRule="auto"/>
        <w:ind w:right="1252"/>
        <w:jc w:val="both"/>
        <w:rPr>
          <w:rFonts w:ascii="Symbol" w:hAnsi="Symbol"/>
          <w:sz w:val="24"/>
        </w:rPr>
      </w:pPr>
      <w:r>
        <w:rPr>
          <w:sz w:val="24"/>
        </w:rPr>
        <w:t>обладание навыками безопасной работы во время проектно-исследовательской иэкспериментальнойдеятельности,прииспользованиилабораторногооборудования;</w:t>
      </w:r>
    </w:p>
    <w:p w:rsidR="00166D3A" w:rsidRDefault="00166D3A" w:rsidP="00166D3A">
      <w:pPr>
        <w:pStyle w:val="a4"/>
        <w:numPr>
          <w:ilvl w:val="0"/>
          <w:numId w:val="95"/>
        </w:numPr>
        <w:tabs>
          <w:tab w:val="left" w:pos="1014"/>
        </w:tabs>
        <w:spacing w:before="5"/>
        <w:ind w:right="1258"/>
        <w:jc w:val="both"/>
        <w:rPr>
          <w:rFonts w:ascii="Symbol" w:hAnsi="Symbol"/>
          <w:sz w:val="24"/>
        </w:rPr>
      </w:pPr>
      <w:r>
        <w:rPr>
          <w:sz w:val="24"/>
        </w:rPr>
        <w:t>способностьиспользоватьприобретенныезнанияиумениявпрактическойдеятельностииповседневнойжизнидлясоблюдениямерпрофилактикиотравлений,вирусныхидругихзаболеваний,стрессов,вредныхпривычек(курения,алкоголизма,наркомании);</w:t>
      </w:r>
    </w:p>
    <w:p w:rsidR="00166D3A" w:rsidRDefault="00166D3A" w:rsidP="00166D3A">
      <w:pPr>
        <w:pStyle w:val="a4"/>
        <w:numPr>
          <w:ilvl w:val="0"/>
          <w:numId w:val="95"/>
        </w:numPr>
        <w:tabs>
          <w:tab w:val="left" w:pos="1014"/>
        </w:tabs>
        <w:spacing w:line="293" w:lineRule="exact"/>
        <w:ind w:hanging="361"/>
        <w:jc w:val="both"/>
        <w:rPr>
          <w:rFonts w:ascii="Symbol" w:hAnsi="Symbol"/>
          <w:sz w:val="24"/>
        </w:rPr>
      </w:pPr>
      <w:r>
        <w:rPr>
          <w:sz w:val="24"/>
        </w:rPr>
        <w:t>правилповедениявприроднойсреде;</w:t>
      </w:r>
    </w:p>
    <w:p w:rsidR="00166D3A" w:rsidRDefault="00166D3A" w:rsidP="00166D3A">
      <w:pPr>
        <w:pStyle w:val="a4"/>
        <w:numPr>
          <w:ilvl w:val="0"/>
          <w:numId w:val="95"/>
        </w:numPr>
        <w:tabs>
          <w:tab w:val="left" w:pos="1014"/>
        </w:tabs>
        <w:spacing w:before="4" w:line="235" w:lineRule="auto"/>
        <w:ind w:right="1264"/>
        <w:jc w:val="both"/>
        <w:rPr>
          <w:rFonts w:ascii="Symbol" w:hAnsi="Symbol"/>
          <w:sz w:val="24"/>
        </w:rPr>
      </w:pPr>
      <w:r>
        <w:rPr>
          <w:sz w:val="24"/>
        </w:rPr>
        <w:t>готовностькоказаниюпервойпомощипритравмах,простудныхидругихзаболеваниях,отравлениях пищевыми продуктами;</w:t>
      </w:r>
    </w:p>
    <w:p w:rsidR="00166D3A" w:rsidRDefault="00166D3A" w:rsidP="00166D3A">
      <w:pPr>
        <w:pStyle w:val="1"/>
        <w:spacing w:before="9" w:line="273" w:lineRule="exact"/>
      </w:pPr>
      <w:r>
        <w:t>метапредметных:</w:t>
      </w:r>
    </w:p>
    <w:p w:rsidR="00166D3A" w:rsidRDefault="00166D3A" w:rsidP="00166D3A">
      <w:pPr>
        <w:pStyle w:val="a4"/>
        <w:numPr>
          <w:ilvl w:val="0"/>
          <w:numId w:val="95"/>
        </w:numPr>
        <w:tabs>
          <w:tab w:val="left" w:pos="1013"/>
          <w:tab w:val="left" w:pos="1014"/>
          <w:tab w:val="left" w:pos="2275"/>
          <w:tab w:val="left" w:pos="3689"/>
          <w:tab w:val="left" w:pos="5103"/>
          <w:tab w:val="left" w:pos="5898"/>
        </w:tabs>
        <w:spacing w:before="2" w:line="235" w:lineRule="auto"/>
        <w:ind w:left="1015" w:right="2262" w:hanging="363"/>
        <w:rPr>
          <w:rFonts w:ascii="Symbol" w:hAnsi="Symbol"/>
          <w:sz w:val="24"/>
        </w:rPr>
      </w:pPr>
      <w:r>
        <w:rPr>
          <w:sz w:val="24"/>
        </w:rPr>
        <w:t>осознание</w:t>
      </w:r>
      <w:r>
        <w:rPr>
          <w:sz w:val="24"/>
        </w:rPr>
        <w:tab/>
        <w:t>социальной</w:t>
      </w:r>
      <w:r>
        <w:rPr>
          <w:sz w:val="24"/>
        </w:rPr>
        <w:tab/>
        <w:t>значимости</w:t>
      </w:r>
      <w:r>
        <w:rPr>
          <w:sz w:val="24"/>
        </w:rPr>
        <w:tab/>
        <w:t>своей</w:t>
      </w:r>
      <w:r>
        <w:rPr>
          <w:sz w:val="24"/>
        </w:rPr>
        <w:tab/>
        <w:t>профессии/специальности,обладаниемотивациейкосуществлениюпрофессиональнойдеятельности;</w:t>
      </w:r>
    </w:p>
    <w:p w:rsidR="00166D3A" w:rsidRDefault="00166D3A" w:rsidP="00166D3A">
      <w:pPr>
        <w:pStyle w:val="a4"/>
        <w:numPr>
          <w:ilvl w:val="0"/>
          <w:numId w:val="95"/>
        </w:numPr>
        <w:tabs>
          <w:tab w:val="left" w:pos="1013"/>
          <w:tab w:val="left" w:pos="1014"/>
        </w:tabs>
        <w:spacing w:before="3"/>
        <w:ind w:hanging="361"/>
        <w:rPr>
          <w:rFonts w:ascii="Symbol" w:hAnsi="Symbol"/>
          <w:sz w:val="24"/>
        </w:rPr>
      </w:pPr>
      <w:r>
        <w:rPr>
          <w:sz w:val="24"/>
        </w:rPr>
        <w:t>повышениеинтеллектуальногоуровнявпроцессеизучениябиологическихявлений;</w:t>
      </w:r>
    </w:p>
    <w:p w:rsidR="00166D3A" w:rsidRDefault="00166D3A" w:rsidP="00166D3A">
      <w:pPr>
        <w:pStyle w:val="a4"/>
        <w:numPr>
          <w:ilvl w:val="0"/>
          <w:numId w:val="95"/>
        </w:numPr>
        <w:tabs>
          <w:tab w:val="left" w:pos="1014"/>
        </w:tabs>
        <w:spacing w:before="1"/>
        <w:ind w:right="1263"/>
        <w:jc w:val="both"/>
        <w:rPr>
          <w:rFonts w:ascii="Symbol" w:hAnsi="Symbol"/>
          <w:sz w:val="24"/>
        </w:rPr>
      </w:pPr>
      <w:r>
        <w:rPr>
          <w:sz w:val="24"/>
        </w:rPr>
        <w:t>выдающихсядостиженийбиологии,вошедшихвобщечеловеческуюкультуру;сложных и противоречивых путей развития современных научных взглядов, идей,теорий, концепций, гипотез (о сущности и происхождении жизни, человека) в ходеработысразличными источниками информации;</w:t>
      </w:r>
    </w:p>
    <w:p w:rsidR="00166D3A" w:rsidRDefault="00166D3A" w:rsidP="00166D3A">
      <w:pPr>
        <w:pStyle w:val="a4"/>
        <w:numPr>
          <w:ilvl w:val="0"/>
          <w:numId w:val="95"/>
        </w:numPr>
        <w:tabs>
          <w:tab w:val="left" w:pos="1014"/>
        </w:tabs>
        <w:spacing w:line="290" w:lineRule="exact"/>
        <w:ind w:hanging="361"/>
        <w:jc w:val="both"/>
        <w:rPr>
          <w:rFonts w:ascii="Symbol" w:hAnsi="Symbol"/>
          <w:sz w:val="24"/>
        </w:rPr>
      </w:pPr>
      <w:r>
        <w:rPr>
          <w:sz w:val="24"/>
        </w:rPr>
        <w:t>способностьорганизовыватьсотрудничествоединомышленников,втомчислес</w:t>
      </w:r>
    </w:p>
    <w:p w:rsidR="00166D3A" w:rsidRDefault="00166D3A" w:rsidP="00166D3A">
      <w:pPr>
        <w:spacing w:line="290" w:lineRule="exact"/>
        <w:jc w:val="both"/>
        <w:rPr>
          <w:rFonts w:ascii="Symbol" w:hAnsi="Symbol"/>
          <w:sz w:val="24"/>
        </w:rPr>
        <w:sectPr w:rsidR="00166D3A" w:rsidSect="00166D3A">
          <w:footerReference w:type="default" r:id="rId234"/>
          <w:pgSz w:w="11920" w:h="16850"/>
          <w:pgMar w:top="1300" w:right="580" w:bottom="280" w:left="840" w:header="0" w:footer="0" w:gutter="0"/>
          <w:cols w:space="720"/>
        </w:sectPr>
      </w:pPr>
    </w:p>
    <w:p w:rsidR="00166D3A" w:rsidRDefault="00166D3A" w:rsidP="00166D3A">
      <w:pPr>
        <w:pStyle w:val="a3"/>
        <w:spacing w:before="68"/>
        <w:ind w:left="1013"/>
        <w:jc w:val="both"/>
      </w:pPr>
      <w:r>
        <w:lastRenderedPageBreak/>
        <w:t>использованиемсовременныхинформационно-коммуникационныхтехнологий;</w:t>
      </w:r>
    </w:p>
    <w:p w:rsidR="00166D3A" w:rsidRDefault="00166D3A" w:rsidP="00166D3A">
      <w:pPr>
        <w:pStyle w:val="a4"/>
        <w:numPr>
          <w:ilvl w:val="0"/>
          <w:numId w:val="95"/>
        </w:numPr>
        <w:tabs>
          <w:tab w:val="left" w:pos="1014"/>
        </w:tabs>
        <w:spacing w:before="89"/>
        <w:ind w:right="1263"/>
        <w:jc w:val="both"/>
        <w:rPr>
          <w:rFonts w:ascii="Symbol" w:hAnsi="Symbol"/>
          <w:sz w:val="24"/>
        </w:rPr>
      </w:pPr>
      <w:r>
        <w:rPr>
          <w:sz w:val="24"/>
        </w:rPr>
        <w:t>способность понимать принципы устойчивости и продуктивности живой природы,путиееизмененияподвлияниемантропогенныхфакторов,способностьксистемному анализуглобальныхэкологическихпроблем,вопросовсостоянияокружающейсреды и рациональногоиспользованияприродныхресурсов;</w:t>
      </w:r>
    </w:p>
    <w:p w:rsidR="00166D3A" w:rsidRDefault="00166D3A" w:rsidP="00166D3A">
      <w:pPr>
        <w:pStyle w:val="a4"/>
        <w:numPr>
          <w:ilvl w:val="0"/>
          <w:numId w:val="95"/>
        </w:numPr>
        <w:tabs>
          <w:tab w:val="left" w:pos="1014"/>
        </w:tabs>
        <w:spacing w:before="1" w:line="237" w:lineRule="auto"/>
        <w:ind w:right="1258"/>
        <w:jc w:val="both"/>
        <w:rPr>
          <w:rFonts w:ascii="Symbol" w:hAnsi="Symbol"/>
          <w:sz w:val="24"/>
        </w:rPr>
      </w:pPr>
      <w:r>
        <w:rPr>
          <w:sz w:val="24"/>
        </w:rPr>
        <w:t>умениеобосновыватьместоирольбиологическихзнанийвпрактическойдеятельностилюдей,развитиисовременныхтехнологий;определятьживыеобъекты вприроде;</w:t>
      </w:r>
    </w:p>
    <w:p w:rsidR="00166D3A" w:rsidRDefault="00166D3A" w:rsidP="00166D3A">
      <w:pPr>
        <w:pStyle w:val="a4"/>
        <w:numPr>
          <w:ilvl w:val="0"/>
          <w:numId w:val="95"/>
        </w:numPr>
        <w:tabs>
          <w:tab w:val="left" w:pos="1014"/>
        </w:tabs>
        <w:spacing w:before="5" w:line="237" w:lineRule="auto"/>
        <w:ind w:right="1252"/>
        <w:jc w:val="both"/>
        <w:rPr>
          <w:rFonts w:ascii="Symbol" w:hAnsi="Symbol"/>
          <w:sz w:val="24"/>
        </w:rPr>
      </w:pPr>
      <w:r>
        <w:rPr>
          <w:sz w:val="24"/>
        </w:rPr>
        <w:t>проводитьнаблюдениязаэкосистемамисцельюихописанияивыявленияестественныхи антропогенныхизменений;</w:t>
      </w:r>
    </w:p>
    <w:p w:rsidR="00166D3A" w:rsidRDefault="00166D3A" w:rsidP="00166D3A">
      <w:pPr>
        <w:pStyle w:val="a4"/>
        <w:numPr>
          <w:ilvl w:val="0"/>
          <w:numId w:val="95"/>
        </w:numPr>
        <w:tabs>
          <w:tab w:val="left" w:pos="1014"/>
        </w:tabs>
        <w:spacing w:line="293" w:lineRule="exact"/>
        <w:ind w:hanging="361"/>
        <w:jc w:val="both"/>
        <w:rPr>
          <w:rFonts w:ascii="Symbol" w:hAnsi="Symbol"/>
          <w:sz w:val="24"/>
        </w:rPr>
      </w:pPr>
      <w:r>
        <w:rPr>
          <w:sz w:val="24"/>
        </w:rPr>
        <w:t>находитьианализироватьинформациюоживыхобъектах;</w:t>
      </w:r>
    </w:p>
    <w:p w:rsidR="00166D3A" w:rsidRDefault="00166D3A" w:rsidP="00166D3A">
      <w:pPr>
        <w:pStyle w:val="a4"/>
        <w:numPr>
          <w:ilvl w:val="0"/>
          <w:numId w:val="95"/>
        </w:numPr>
        <w:tabs>
          <w:tab w:val="left" w:pos="1014"/>
        </w:tabs>
        <w:spacing w:before="2" w:line="237" w:lineRule="auto"/>
        <w:ind w:right="1256"/>
        <w:jc w:val="both"/>
        <w:rPr>
          <w:rFonts w:ascii="Symbol" w:hAnsi="Symbol"/>
          <w:sz w:val="24"/>
        </w:rPr>
      </w:pPr>
      <w:r>
        <w:rPr>
          <w:sz w:val="24"/>
        </w:rPr>
        <w:t>способностьприменятьбиологическиеиэкологическиезнаниядляанализаприкладныхпроблемхозяйственной деятельности;</w:t>
      </w:r>
    </w:p>
    <w:p w:rsidR="00166D3A" w:rsidRDefault="00166D3A" w:rsidP="00166D3A">
      <w:pPr>
        <w:pStyle w:val="a4"/>
        <w:numPr>
          <w:ilvl w:val="0"/>
          <w:numId w:val="95"/>
        </w:numPr>
        <w:tabs>
          <w:tab w:val="left" w:pos="1014"/>
        </w:tabs>
        <w:spacing w:before="2" w:line="237" w:lineRule="auto"/>
        <w:ind w:right="1248"/>
        <w:jc w:val="both"/>
        <w:rPr>
          <w:rFonts w:ascii="Symbol" w:hAnsi="Symbol"/>
          <w:sz w:val="24"/>
        </w:rPr>
      </w:pPr>
      <w:r>
        <w:rPr>
          <w:sz w:val="24"/>
        </w:rPr>
        <w:t>способностьксамостоятельномупроведениюисследований,постановкеестественно- научного эксперимента, использованию информационных технологийдлярешения научныхипрофессиональныхзадач;</w:t>
      </w:r>
    </w:p>
    <w:p w:rsidR="00166D3A" w:rsidRDefault="00166D3A" w:rsidP="00166D3A">
      <w:pPr>
        <w:pStyle w:val="a4"/>
        <w:numPr>
          <w:ilvl w:val="0"/>
          <w:numId w:val="95"/>
        </w:numPr>
        <w:tabs>
          <w:tab w:val="left" w:pos="1014"/>
        </w:tabs>
        <w:spacing w:before="8" w:line="237" w:lineRule="auto"/>
        <w:ind w:right="1251"/>
        <w:jc w:val="both"/>
        <w:rPr>
          <w:rFonts w:ascii="Symbol" w:hAnsi="Symbol"/>
          <w:sz w:val="24"/>
        </w:rPr>
      </w:pPr>
      <w:r>
        <w:rPr>
          <w:sz w:val="24"/>
        </w:rPr>
        <w:t>способностькоценкеэтическихаспектовнекоторыхисследованийвобластибиотехнологии(клонирование,искусственноеоплодотворение);</w:t>
      </w:r>
    </w:p>
    <w:p w:rsidR="00166D3A" w:rsidRDefault="00166D3A" w:rsidP="00166D3A">
      <w:pPr>
        <w:pStyle w:val="1"/>
        <w:spacing w:before="7" w:line="275" w:lineRule="exact"/>
      </w:pPr>
      <w:r>
        <w:t>предметных:</w:t>
      </w:r>
    </w:p>
    <w:p w:rsidR="00166D3A" w:rsidRDefault="00166D3A" w:rsidP="00166D3A">
      <w:pPr>
        <w:pStyle w:val="a4"/>
        <w:numPr>
          <w:ilvl w:val="0"/>
          <w:numId w:val="95"/>
        </w:numPr>
        <w:tabs>
          <w:tab w:val="left" w:pos="1014"/>
        </w:tabs>
        <w:spacing w:before="4" w:line="235" w:lineRule="auto"/>
        <w:ind w:right="1264"/>
        <w:jc w:val="both"/>
        <w:rPr>
          <w:rFonts w:ascii="Symbol" w:hAnsi="Symbol"/>
          <w:sz w:val="24"/>
        </w:rPr>
      </w:pPr>
      <w:r>
        <w:rPr>
          <w:sz w:val="24"/>
        </w:rPr>
        <w:t>сформированность представлений о роли и месте биологии в современной научнойкартинемира;пониманиеролибиологиивформированиикругозораифункциональнойграмотности длярешенияпрактическихзадач;</w:t>
      </w:r>
    </w:p>
    <w:p w:rsidR="00166D3A" w:rsidRDefault="00166D3A" w:rsidP="00166D3A">
      <w:pPr>
        <w:pStyle w:val="a4"/>
        <w:numPr>
          <w:ilvl w:val="0"/>
          <w:numId w:val="95"/>
        </w:numPr>
        <w:tabs>
          <w:tab w:val="left" w:pos="1014"/>
        </w:tabs>
        <w:spacing w:before="13" w:line="235" w:lineRule="auto"/>
        <w:ind w:right="1270"/>
        <w:jc w:val="both"/>
        <w:rPr>
          <w:rFonts w:ascii="Symbol" w:hAnsi="Symbol"/>
          <w:sz w:val="24"/>
        </w:rPr>
      </w:pPr>
      <w:r>
        <w:rPr>
          <w:sz w:val="24"/>
        </w:rPr>
        <w:t>владение основополагающими понятиями и представлениями о живой природе, ееуровневой организациии эволюции;</w:t>
      </w:r>
    </w:p>
    <w:p w:rsidR="00166D3A" w:rsidRDefault="00166D3A" w:rsidP="00166D3A">
      <w:pPr>
        <w:pStyle w:val="a4"/>
        <w:numPr>
          <w:ilvl w:val="0"/>
          <w:numId w:val="95"/>
        </w:numPr>
        <w:tabs>
          <w:tab w:val="left" w:pos="1014"/>
        </w:tabs>
        <w:spacing w:before="1" w:line="293" w:lineRule="exact"/>
        <w:ind w:hanging="361"/>
        <w:jc w:val="both"/>
        <w:rPr>
          <w:rFonts w:ascii="Symbol" w:hAnsi="Symbol"/>
          <w:sz w:val="24"/>
        </w:rPr>
      </w:pPr>
      <w:r>
        <w:rPr>
          <w:sz w:val="24"/>
        </w:rPr>
        <w:t>уверенноепользованиебиологическойтерминологиейисимволикой;</w:t>
      </w:r>
    </w:p>
    <w:p w:rsidR="00166D3A" w:rsidRDefault="00166D3A" w:rsidP="00166D3A">
      <w:pPr>
        <w:pStyle w:val="a4"/>
        <w:numPr>
          <w:ilvl w:val="0"/>
          <w:numId w:val="95"/>
        </w:numPr>
        <w:tabs>
          <w:tab w:val="left" w:pos="1014"/>
        </w:tabs>
        <w:spacing w:before="2" w:line="237" w:lineRule="auto"/>
        <w:ind w:right="1253"/>
        <w:jc w:val="both"/>
        <w:rPr>
          <w:rFonts w:ascii="Symbol" w:hAnsi="Symbol"/>
          <w:sz w:val="24"/>
        </w:rPr>
      </w:pPr>
      <w:r>
        <w:rPr>
          <w:sz w:val="24"/>
        </w:rPr>
        <w:t>владениеосновнымиметодаминаучногопознания,используемымиприбиологическихисследованияхживыхобъектовиэкосистем:описанием,измерением,проведениемнаблюдений;</w:t>
      </w:r>
    </w:p>
    <w:p w:rsidR="00166D3A" w:rsidRDefault="00166D3A" w:rsidP="00166D3A">
      <w:pPr>
        <w:pStyle w:val="a4"/>
        <w:numPr>
          <w:ilvl w:val="0"/>
          <w:numId w:val="95"/>
        </w:numPr>
        <w:tabs>
          <w:tab w:val="left" w:pos="1074"/>
        </w:tabs>
        <w:spacing w:before="5" w:line="293" w:lineRule="exact"/>
        <w:ind w:left="1073" w:hanging="421"/>
        <w:jc w:val="both"/>
        <w:rPr>
          <w:rFonts w:ascii="Symbol" w:hAnsi="Symbol"/>
          <w:sz w:val="24"/>
        </w:rPr>
      </w:pPr>
      <w:r>
        <w:rPr>
          <w:sz w:val="24"/>
        </w:rPr>
        <w:t>выявлениеиоценкаантропогенныхизмененийвприроде;</w:t>
      </w:r>
    </w:p>
    <w:p w:rsidR="00166D3A" w:rsidRDefault="00166D3A" w:rsidP="00166D3A">
      <w:pPr>
        <w:pStyle w:val="a4"/>
        <w:numPr>
          <w:ilvl w:val="0"/>
          <w:numId w:val="95"/>
        </w:numPr>
        <w:tabs>
          <w:tab w:val="left" w:pos="1014"/>
        </w:tabs>
        <w:spacing w:before="2" w:line="237" w:lineRule="auto"/>
        <w:ind w:right="1260"/>
        <w:jc w:val="both"/>
        <w:rPr>
          <w:rFonts w:ascii="Symbol" w:hAnsi="Symbol"/>
          <w:sz w:val="24"/>
        </w:rPr>
      </w:pPr>
      <w:r>
        <w:rPr>
          <w:sz w:val="24"/>
        </w:rPr>
        <w:t>сформированностьуменийобъяснятьрезультатыбиологическихэкспериментов,решать элементарныебиологические задачи;</w:t>
      </w:r>
    </w:p>
    <w:p w:rsidR="00166D3A" w:rsidRDefault="00166D3A" w:rsidP="00166D3A">
      <w:pPr>
        <w:pStyle w:val="a4"/>
        <w:numPr>
          <w:ilvl w:val="0"/>
          <w:numId w:val="95"/>
        </w:numPr>
        <w:tabs>
          <w:tab w:val="left" w:pos="1014"/>
        </w:tabs>
        <w:spacing w:before="4" w:line="237" w:lineRule="auto"/>
        <w:ind w:right="1257"/>
        <w:jc w:val="both"/>
        <w:rPr>
          <w:rFonts w:ascii="Symbol" w:hAnsi="Symbol"/>
          <w:sz w:val="24"/>
        </w:rPr>
      </w:pPr>
      <w:r>
        <w:rPr>
          <w:sz w:val="24"/>
        </w:rPr>
        <w:t>сформированностьсобственнойпозициипоотношениюкбиологическойинформации,получаемойизразныхисточников,глобальнымэкологическимпроблемами путямих решения.</w:t>
      </w:r>
    </w:p>
    <w:p w:rsidR="00166D3A" w:rsidRDefault="00166D3A" w:rsidP="00166D3A">
      <w:pPr>
        <w:pStyle w:val="1"/>
        <w:spacing w:before="8" w:after="8"/>
        <w:ind w:left="2789"/>
        <w:jc w:val="both"/>
      </w:pPr>
    </w:p>
    <w:p w:rsidR="00166D3A" w:rsidRDefault="00166D3A" w:rsidP="00166D3A">
      <w:pPr>
        <w:pStyle w:val="1"/>
        <w:spacing w:before="8" w:after="8"/>
        <w:ind w:left="2789"/>
        <w:jc w:val="both"/>
      </w:pPr>
      <w:r>
        <w:t>ТематическийпланучебнойдисциплиныБиология</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2835"/>
        <w:gridCol w:w="1702"/>
        <w:gridCol w:w="708"/>
        <w:gridCol w:w="989"/>
        <w:gridCol w:w="1276"/>
        <w:gridCol w:w="1557"/>
      </w:tblGrid>
      <w:tr w:rsidR="00166D3A" w:rsidTr="00166D3A">
        <w:trPr>
          <w:trHeight w:val="275"/>
        </w:trPr>
        <w:tc>
          <w:tcPr>
            <w:tcW w:w="852" w:type="dxa"/>
            <w:vMerge w:val="restart"/>
          </w:tcPr>
          <w:p w:rsidR="00166D3A" w:rsidRDefault="00166D3A" w:rsidP="00166D3A">
            <w:pPr>
              <w:pStyle w:val="TableParagraph"/>
              <w:spacing w:before="7"/>
              <w:rPr>
                <w:b/>
              </w:rPr>
            </w:pPr>
          </w:p>
          <w:p w:rsidR="00166D3A" w:rsidRDefault="00166D3A" w:rsidP="00166D3A">
            <w:pPr>
              <w:pStyle w:val="TableParagraph"/>
              <w:ind w:left="20"/>
              <w:jc w:val="center"/>
              <w:rPr>
                <w:sz w:val="24"/>
              </w:rPr>
            </w:pPr>
            <w:r>
              <w:rPr>
                <w:sz w:val="24"/>
              </w:rPr>
              <w:t>№</w:t>
            </w:r>
          </w:p>
        </w:tc>
        <w:tc>
          <w:tcPr>
            <w:tcW w:w="2835" w:type="dxa"/>
            <w:vMerge w:val="restart"/>
          </w:tcPr>
          <w:p w:rsidR="00166D3A" w:rsidRDefault="00166D3A" w:rsidP="00166D3A">
            <w:pPr>
              <w:pStyle w:val="TableParagraph"/>
              <w:ind w:left="616" w:right="583"/>
              <w:rPr>
                <w:b/>
                <w:sz w:val="24"/>
              </w:rPr>
            </w:pPr>
            <w:r>
              <w:rPr>
                <w:b/>
                <w:sz w:val="24"/>
              </w:rPr>
              <w:t>Наименованиеразделовитем</w:t>
            </w:r>
          </w:p>
        </w:tc>
        <w:tc>
          <w:tcPr>
            <w:tcW w:w="1702" w:type="dxa"/>
            <w:vMerge w:val="restart"/>
          </w:tcPr>
          <w:p w:rsidR="00166D3A" w:rsidRDefault="00166D3A" w:rsidP="00166D3A">
            <w:pPr>
              <w:pStyle w:val="TableParagraph"/>
              <w:ind w:left="153" w:right="131"/>
              <w:jc w:val="center"/>
              <w:rPr>
                <w:b/>
                <w:sz w:val="24"/>
              </w:rPr>
            </w:pPr>
            <w:r>
              <w:rPr>
                <w:b/>
                <w:spacing w:val="-1"/>
                <w:sz w:val="24"/>
              </w:rPr>
              <w:t>Максимальн</w:t>
            </w:r>
            <w:r>
              <w:rPr>
                <w:b/>
                <w:sz w:val="24"/>
              </w:rPr>
              <w:t>ая учебнаянагрузка</w:t>
            </w:r>
          </w:p>
        </w:tc>
        <w:tc>
          <w:tcPr>
            <w:tcW w:w="708" w:type="dxa"/>
            <w:vMerge w:val="restart"/>
          </w:tcPr>
          <w:p w:rsidR="00166D3A" w:rsidRDefault="00166D3A" w:rsidP="00166D3A">
            <w:pPr>
              <w:pStyle w:val="TableParagraph"/>
              <w:spacing w:line="270" w:lineRule="exact"/>
              <w:ind w:left="119"/>
              <w:rPr>
                <w:b/>
                <w:sz w:val="24"/>
              </w:rPr>
            </w:pPr>
            <w:r>
              <w:rPr>
                <w:b/>
                <w:sz w:val="24"/>
              </w:rPr>
              <w:t>ВСР</w:t>
            </w:r>
          </w:p>
        </w:tc>
        <w:tc>
          <w:tcPr>
            <w:tcW w:w="3822" w:type="dxa"/>
            <w:gridSpan w:val="3"/>
          </w:tcPr>
          <w:p w:rsidR="00166D3A" w:rsidRDefault="00166D3A" w:rsidP="00166D3A">
            <w:pPr>
              <w:pStyle w:val="TableParagraph"/>
              <w:spacing w:line="256" w:lineRule="exact"/>
              <w:ind w:left="775"/>
              <w:rPr>
                <w:b/>
                <w:sz w:val="24"/>
              </w:rPr>
            </w:pPr>
            <w:r>
              <w:rPr>
                <w:b/>
                <w:sz w:val="24"/>
              </w:rPr>
              <w:t>Аудиторныезанятия</w:t>
            </w:r>
          </w:p>
        </w:tc>
      </w:tr>
      <w:tr w:rsidR="00166D3A" w:rsidTr="00166D3A">
        <w:trPr>
          <w:trHeight w:val="273"/>
        </w:trPr>
        <w:tc>
          <w:tcPr>
            <w:tcW w:w="852" w:type="dxa"/>
            <w:vMerge/>
            <w:tcBorders>
              <w:top w:val="nil"/>
            </w:tcBorders>
          </w:tcPr>
          <w:p w:rsidR="00166D3A" w:rsidRDefault="00166D3A" w:rsidP="00166D3A">
            <w:pPr>
              <w:rPr>
                <w:sz w:val="2"/>
                <w:szCs w:val="2"/>
              </w:rPr>
            </w:pPr>
          </w:p>
        </w:tc>
        <w:tc>
          <w:tcPr>
            <w:tcW w:w="2835" w:type="dxa"/>
            <w:vMerge/>
            <w:tcBorders>
              <w:top w:val="nil"/>
            </w:tcBorders>
          </w:tcPr>
          <w:p w:rsidR="00166D3A" w:rsidRDefault="00166D3A" w:rsidP="00166D3A">
            <w:pPr>
              <w:rPr>
                <w:sz w:val="2"/>
                <w:szCs w:val="2"/>
              </w:rPr>
            </w:pPr>
          </w:p>
        </w:tc>
        <w:tc>
          <w:tcPr>
            <w:tcW w:w="1702" w:type="dxa"/>
            <w:vMerge/>
            <w:tcBorders>
              <w:top w:val="nil"/>
            </w:tcBorders>
          </w:tcPr>
          <w:p w:rsidR="00166D3A" w:rsidRDefault="00166D3A" w:rsidP="00166D3A">
            <w:pPr>
              <w:rPr>
                <w:sz w:val="2"/>
                <w:szCs w:val="2"/>
              </w:rPr>
            </w:pPr>
          </w:p>
        </w:tc>
        <w:tc>
          <w:tcPr>
            <w:tcW w:w="708" w:type="dxa"/>
            <w:vMerge/>
            <w:tcBorders>
              <w:top w:val="nil"/>
            </w:tcBorders>
          </w:tcPr>
          <w:p w:rsidR="00166D3A" w:rsidRDefault="00166D3A" w:rsidP="00166D3A">
            <w:pPr>
              <w:rPr>
                <w:sz w:val="2"/>
                <w:szCs w:val="2"/>
              </w:rPr>
            </w:pPr>
          </w:p>
        </w:tc>
        <w:tc>
          <w:tcPr>
            <w:tcW w:w="989" w:type="dxa"/>
            <w:vMerge w:val="restart"/>
          </w:tcPr>
          <w:p w:rsidR="00166D3A" w:rsidRDefault="00166D3A" w:rsidP="00166D3A">
            <w:pPr>
              <w:pStyle w:val="TableParagraph"/>
              <w:spacing w:line="270" w:lineRule="exact"/>
              <w:ind w:left="198"/>
              <w:rPr>
                <w:b/>
                <w:sz w:val="24"/>
              </w:rPr>
            </w:pPr>
            <w:r>
              <w:rPr>
                <w:b/>
                <w:sz w:val="24"/>
              </w:rPr>
              <w:t>Всего</w:t>
            </w:r>
          </w:p>
        </w:tc>
        <w:tc>
          <w:tcPr>
            <w:tcW w:w="2833" w:type="dxa"/>
            <w:gridSpan w:val="2"/>
          </w:tcPr>
          <w:p w:rsidR="00166D3A" w:rsidRDefault="00166D3A" w:rsidP="00166D3A">
            <w:pPr>
              <w:pStyle w:val="TableParagraph"/>
              <w:spacing w:line="253" w:lineRule="exact"/>
              <w:ind w:left="1079" w:right="1047"/>
              <w:jc w:val="center"/>
              <w:rPr>
                <w:sz w:val="24"/>
              </w:rPr>
            </w:pPr>
            <w:r>
              <w:rPr>
                <w:sz w:val="24"/>
              </w:rPr>
              <w:t>изних</w:t>
            </w:r>
          </w:p>
        </w:tc>
      </w:tr>
      <w:tr w:rsidR="00166D3A" w:rsidTr="00166D3A">
        <w:trPr>
          <w:trHeight w:val="551"/>
        </w:trPr>
        <w:tc>
          <w:tcPr>
            <w:tcW w:w="852" w:type="dxa"/>
            <w:vMerge/>
            <w:tcBorders>
              <w:top w:val="nil"/>
            </w:tcBorders>
          </w:tcPr>
          <w:p w:rsidR="00166D3A" w:rsidRDefault="00166D3A" w:rsidP="00166D3A">
            <w:pPr>
              <w:rPr>
                <w:sz w:val="2"/>
                <w:szCs w:val="2"/>
              </w:rPr>
            </w:pPr>
          </w:p>
        </w:tc>
        <w:tc>
          <w:tcPr>
            <w:tcW w:w="2835" w:type="dxa"/>
            <w:vMerge/>
            <w:tcBorders>
              <w:top w:val="nil"/>
            </w:tcBorders>
          </w:tcPr>
          <w:p w:rsidR="00166D3A" w:rsidRDefault="00166D3A" w:rsidP="00166D3A">
            <w:pPr>
              <w:rPr>
                <w:sz w:val="2"/>
                <w:szCs w:val="2"/>
              </w:rPr>
            </w:pPr>
          </w:p>
        </w:tc>
        <w:tc>
          <w:tcPr>
            <w:tcW w:w="1702" w:type="dxa"/>
            <w:vMerge/>
            <w:tcBorders>
              <w:top w:val="nil"/>
            </w:tcBorders>
          </w:tcPr>
          <w:p w:rsidR="00166D3A" w:rsidRDefault="00166D3A" w:rsidP="00166D3A">
            <w:pPr>
              <w:rPr>
                <w:sz w:val="2"/>
                <w:szCs w:val="2"/>
              </w:rPr>
            </w:pPr>
          </w:p>
        </w:tc>
        <w:tc>
          <w:tcPr>
            <w:tcW w:w="708" w:type="dxa"/>
            <w:vMerge/>
            <w:tcBorders>
              <w:top w:val="nil"/>
            </w:tcBorders>
          </w:tcPr>
          <w:p w:rsidR="00166D3A" w:rsidRDefault="00166D3A" w:rsidP="00166D3A">
            <w:pPr>
              <w:rPr>
                <w:sz w:val="2"/>
                <w:szCs w:val="2"/>
              </w:rPr>
            </w:pPr>
          </w:p>
        </w:tc>
        <w:tc>
          <w:tcPr>
            <w:tcW w:w="989" w:type="dxa"/>
            <w:vMerge/>
            <w:tcBorders>
              <w:top w:val="nil"/>
            </w:tcBorders>
          </w:tcPr>
          <w:p w:rsidR="00166D3A" w:rsidRDefault="00166D3A" w:rsidP="00166D3A">
            <w:pPr>
              <w:rPr>
                <w:sz w:val="2"/>
                <w:szCs w:val="2"/>
              </w:rPr>
            </w:pPr>
          </w:p>
        </w:tc>
        <w:tc>
          <w:tcPr>
            <w:tcW w:w="1276" w:type="dxa"/>
          </w:tcPr>
          <w:p w:rsidR="00166D3A" w:rsidRDefault="00166D3A" w:rsidP="00166D3A">
            <w:pPr>
              <w:pStyle w:val="TableParagraph"/>
              <w:spacing w:before="3" w:line="228" w:lineRule="auto"/>
              <w:ind w:left="417" w:right="70" w:hanging="298"/>
              <w:rPr>
                <w:sz w:val="24"/>
              </w:rPr>
            </w:pPr>
            <w:r>
              <w:rPr>
                <w:sz w:val="24"/>
              </w:rPr>
              <w:t>Практиче-ские</w:t>
            </w:r>
          </w:p>
        </w:tc>
        <w:tc>
          <w:tcPr>
            <w:tcW w:w="1557" w:type="dxa"/>
          </w:tcPr>
          <w:p w:rsidR="00166D3A" w:rsidRDefault="00166D3A" w:rsidP="00166D3A">
            <w:pPr>
              <w:pStyle w:val="TableParagraph"/>
              <w:spacing w:before="3" w:line="228" w:lineRule="auto"/>
              <w:ind w:left="416" w:right="339" w:hanging="39"/>
              <w:rPr>
                <w:sz w:val="24"/>
              </w:rPr>
            </w:pPr>
            <w:r>
              <w:rPr>
                <w:spacing w:val="-1"/>
                <w:sz w:val="24"/>
              </w:rPr>
              <w:t>Лабора-</w:t>
            </w:r>
            <w:r>
              <w:rPr>
                <w:sz w:val="24"/>
              </w:rPr>
              <w:t>торные</w:t>
            </w:r>
          </w:p>
        </w:tc>
      </w:tr>
      <w:tr w:rsidR="00166D3A" w:rsidTr="00166D3A">
        <w:trPr>
          <w:trHeight w:val="276"/>
        </w:trPr>
        <w:tc>
          <w:tcPr>
            <w:tcW w:w="852" w:type="dxa"/>
          </w:tcPr>
          <w:p w:rsidR="00166D3A" w:rsidRDefault="00166D3A" w:rsidP="00166D3A">
            <w:pPr>
              <w:pStyle w:val="TableParagraph"/>
              <w:rPr>
                <w:sz w:val="20"/>
              </w:rPr>
            </w:pPr>
          </w:p>
        </w:tc>
        <w:tc>
          <w:tcPr>
            <w:tcW w:w="2835" w:type="dxa"/>
          </w:tcPr>
          <w:p w:rsidR="00166D3A" w:rsidRDefault="00166D3A" w:rsidP="00166D3A">
            <w:pPr>
              <w:pStyle w:val="TableParagraph"/>
              <w:spacing w:line="256" w:lineRule="exact"/>
              <w:ind w:left="112"/>
              <w:rPr>
                <w:b/>
                <w:sz w:val="24"/>
              </w:rPr>
            </w:pPr>
            <w:r>
              <w:rPr>
                <w:b/>
                <w:sz w:val="24"/>
              </w:rPr>
              <w:t>Введение</w:t>
            </w:r>
          </w:p>
        </w:tc>
        <w:tc>
          <w:tcPr>
            <w:tcW w:w="1702" w:type="dxa"/>
          </w:tcPr>
          <w:p w:rsidR="00166D3A" w:rsidRDefault="00166D3A" w:rsidP="00166D3A">
            <w:pPr>
              <w:pStyle w:val="TableParagraph"/>
              <w:spacing w:line="256" w:lineRule="exact"/>
              <w:ind w:right="773"/>
              <w:jc w:val="right"/>
              <w:rPr>
                <w:sz w:val="24"/>
              </w:rPr>
            </w:pPr>
            <w:r>
              <w:rPr>
                <w:sz w:val="24"/>
              </w:rPr>
              <w:t>3</w:t>
            </w:r>
          </w:p>
        </w:tc>
        <w:tc>
          <w:tcPr>
            <w:tcW w:w="708" w:type="dxa"/>
          </w:tcPr>
          <w:p w:rsidR="00166D3A" w:rsidRDefault="00166D3A" w:rsidP="00166D3A">
            <w:pPr>
              <w:pStyle w:val="TableParagraph"/>
              <w:spacing w:line="256" w:lineRule="exact"/>
              <w:ind w:left="16"/>
              <w:jc w:val="center"/>
              <w:rPr>
                <w:sz w:val="24"/>
              </w:rPr>
            </w:pPr>
            <w:r>
              <w:rPr>
                <w:sz w:val="24"/>
              </w:rPr>
              <w:t>1</w:t>
            </w:r>
          </w:p>
        </w:tc>
        <w:tc>
          <w:tcPr>
            <w:tcW w:w="989" w:type="dxa"/>
          </w:tcPr>
          <w:p w:rsidR="00166D3A" w:rsidRDefault="00166D3A" w:rsidP="00166D3A">
            <w:pPr>
              <w:pStyle w:val="TableParagraph"/>
              <w:spacing w:line="256" w:lineRule="exact"/>
              <w:ind w:left="18"/>
              <w:jc w:val="center"/>
              <w:rPr>
                <w:sz w:val="24"/>
              </w:rPr>
            </w:pPr>
            <w:r>
              <w:rPr>
                <w:sz w:val="24"/>
              </w:rPr>
              <w:t>1</w:t>
            </w:r>
          </w:p>
        </w:tc>
        <w:tc>
          <w:tcPr>
            <w:tcW w:w="1276" w:type="dxa"/>
          </w:tcPr>
          <w:p w:rsidR="00166D3A" w:rsidRDefault="00166D3A" w:rsidP="00166D3A">
            <w:pPr>
              <w:pStyle w:val="TableParagraph"/>
              <w:rPr>
                <w:sz w:val="20"/>
              </w:rPr>
            </w:pPr>
          </w:p>
        </w:tc>
        <w:tc>
          <w:tcPr>
            <w:tcW w:w="1557" w:type="dxa"/>
          </w:tcPr>
          <w:p w:rsidR="00166D3A" w:rsidRDefault="00166D3A" w:rsidP="00166D3A">
            <w:pPr>
              <w:pStyle w:val="TableParagraph"/>
              <w:rPr>
                <w:sz w:val="20"/>
              </w:rPr>
            </w:pPr>
          </w:p>
        </w:tc>
      </w:tr>
      <w:tr w:rsidR="00166D3A" w:rsidTr="00166D3A">
        <w:trPr>
          <w:trHeight w:val="275"/>
        </w:trPr>
        <w:tc>
          <w:tcPr>
            <w:tcW w:w="852" w:type="dxa"/>
          </w:tcPr>
          <w:p w:rsidR="00166D3A" w:rsidRDefault="00166D3A" w:rsidP="00166D3A">
            <w:pPr>
              <w:pStyle w:val="TableParagraph"/>
              <w:spacing w:line="256" w:lineRule="exact"/>
              <w:ind w:left="128" w:right="109"/>
              <w:jc w:val="center"/>
              <w:rPr>
                <w:b/>
                <w:sz w:val="24"/>
              </w:rPr>
            </w:pPr>
            <w:r>
              <w:rPr>
                <w:b/>
                <w:sz w:val="24"/>
              </w:rPr>
              <w:t>1.</w:t>
            </w:r>
          </w:p>
        </w:tc>
        <w:tc>
          <w:tcPr>
            <w:tcW w:w="2835" w:type="dxa"/>
          </w:tcPr>
          <w:p w:rsidR="00166D3A" w:rsidRDefault="00166D3A" w:rsidP="00166D3A">
            <w:pPr>
              <w:pStyle w:val="TableParagraph"/>
              <w:spacing w:line="256" w:lineRule="exact"/>
              <w:ind w:left="112"/>
              <w:rPr>
                <w:b/>
                <w:sz w:val="24"/>
              </w:rPr>
            </w:pPr>
            <w:r>
              <w:rPr>
                <w:b/>
                <w:sz w:val="24"/>
              </w:rPr>
              <w:t>Учениеоклетке</w:t>
            </w:r>
          </w:p>
        </w:tc>
        <w:tc>
          <w:tcPr>
            <w:tcW w:w="1702" w:type="dxa"/>
          </w:tcPr>
          <w:p w:rsidR="00166D3A" w:rsidRDefault="00166D3A" w:rsidP="00166D3A">
            <w:pPr>
              <w:pStyle w:val="TableParagraph"/>
              <w:spacing w:line="256" w:lineRule="exact"/>
              <w:ind w:right="713"/>
              <w:jc w:val="right"/>
              <w:rPr>
                <w:sz w:val="24"/>
              </w:rPr>
            </w:pPr>
            <w:r>
              <w:rPr>
                <w:sz w:val="24"/>
              </w:rPr>
              <w:t>6</w:t>
            </w:r>
          </w:p>
        </w:tc>
        <w:tc>
          <w:tcPr>
            <w:tcW w:w="708" w:type="dxa"/>
          </w:tcPr>
          <w:p w:rsidR="00166D3A" w:rsidRDefault="00166D3A" w:rsidP="00166D3A">
            <w:pPr>
              <w:pStyle w:val="TableParagraph"/>
              <w:spacing w:line="256" w:lineRule="exact"/>
              <w:ind w:left="16"/>
              <w:jc w:val="center"/>
              <w:rPr>
                <w:sz w:val="24"/>
              </w:rPr>
            </w:pPr>
            <w:r>
              <w:rPr>
                <w:sz w:val="24"/>
              </w:rPr>
              <w:t>2</w:t>
            </w:r>
          </w:p>
        </w:tc>
        <w:tc>
          <w:tcPr>
            <w:tcW w:w="989" w:type="dxa"/>
          </w:tcPr>
          <w:p w:rsidR="00166D3A" w:rsidRDefault="00166D3A" w:rsidP="00166D3A">
            <w:pPr>
              <w:pStyle w:val="TableParagraph"/>
              <w:spacing w:line="256" w:lineRule="exact"/>
              <w:ind w:left="18"/>
              <w:jc w:val="center"/>
              <w:rPr>
                <w:sz w:val="24"/>
              </w:rPr>
            </w:pPr>
            <w:r>
              <w:rPr>
                <w:sz w:val="24"/>
              </w:rPr>
              <w:t>5</w:t>
            </w:r>
          </w:p>
        </w:tc>
        <w:tc>
          <w:tcPr>
            <w:tcW w:w="1276" w:type="dxa"/>
          </w:tcPr>
          <w:p w:rsidR="00166D3A" w:rsidRDefault="00166D3A" w:rsidP="00166D3A">
            <w:pPr>
              <w:pStyle w:val="TableParagraph"/>
              <w:spacing w:line="256" w:lineRule="exact"/>
              <w:ind w:left="35"/>
              <w:jc w:val="center"/>
              <w:rPr>
                <w:sz w:val="24"/>
              </w:rPr>
            </w:pPr>
            <w:r>
              <w:rPr>
                <w:sz w:val="24"/>
              </w:rPr>
              <w:t>2</w:t>
            </w:r>
          </w:p>
        </w:tc>
        <w:tc>
          <w:tcPr>
            <w:tcW w:w="1557" w:type="dxa"/>
          </w:tcPr>
          <w:p w:rsidR="00166D3A" w:rsidRDefault="00166D3A" w:rsidP="00166D3A">
            <w:pPr>
              <w:pStyle w:val="TableParagraph"/>
              <w:rPr>
                <w:sz w:val="20"/>
              </w:rPr>
            </w:pPr>
          </w:p>
        </w:tc>
      </w:tr>
      <w:tr w:rsidR="00166D3A" w:rsidTr="00166D3A">
        <w:trPr>
          <w:trHeight w:val="1105"/>
        </w:trPr>
        <w:tc>
          <w:tcPr>
            <w:tcW w:w="852" w:type="dxa"/>
          </w:tcPr>
          <w:p w:rsidR="00166D3A" w:rsidRDefault="00166D3A" w:rsidP="00166D3A">
            <w:pPr>
              <w:pStyle w:val="TableParagraph"/>
              <w:spacing w:before="6"/>
              <w:rPr>
                <w:b/>
                <w:sz w:val="35"/>
              </w:rPr>
            </w:pPr>
          </w:p>
          <w:p w:rsidR="00166D3A" w:rsidRDefault="00166D3A" w:rsidP="00166D3A">
            <w:pPr>
              <w:pStyle w:val="TableParagraph"/>
              <w:spacing w:before="1"/>
              <w:ind w:left="128" w:right="109"/>
              <w:jc w:val="center"/>
              <w:rPr>
                <w:b/>
                <w:sz w:val="24"/>
              </w:rPr>
            </w:pPr>
            <w:r>
              <w:rPr>
                <w:b/>
                <w:sz w:val="24"/>
              </w:rPr>
              <w:t>2.</w:t>
            </w:r>
          </w:p>
        </w:tc>
        <w:tc>
          <w:tcPr>
            <w:tcW w:w="2835" w:type="dxa"/>
          </w:tcPr>
          <w:p w:rsidR="00166D3A" w:rsidRDefault="00166D3A" w:rsidP="00166D3A">
            <w:pPr>
              <w:pStyle w:val="TableParagraph"/>
              <w:tabs>
                <w:tab w:val="left" w:pos="2592"/>
              </w:tabs>
              <w:spacing w:before="1" w:line="235" w:lineRule="auto"/>
              <w:ind w:left="112" w:right="92"/>
              <w:rPr>
                <w:b/>
                <w:sz w:val="24"/>
              </w:rPr>
            </w:pPr>
            <w:r>
              <w:rPr>
                <w:b/>
                <w:sz w:val="24"/>
              </w:rPr>
              <w:t>Организм.Размножение</w:t>
            </w:r>
            <w:r>
              <w:rPr>
                <w:b/>
                <w:sz w:val="24"/>
              </w:rPr>
              <w:tab/>
            </w:r>
            <w:r>
              <w:rPr>
                <w:b/>
                <w:spacing w:val="-4"/>
                <w:sz w:val="24"/>
              </w:rPr>
              <w:t>и</w:t>
            </w:r>
            <w:r>
              <w:rPr>
                <w:b/>
                <w:sz w:val="24"/>
              </w:rPr>
              <w:t>индивидуальноеразвитиеорганизмов</w:t>
            </w:r>
          </w:p>
        </w:tc>
        <w:tc>
          <w:tcPr>
            <w:tcW w:w="1702" w:type="dxa"/>
          </w:tcPr>
          <w:p w:rsidR="00166D3A" w:rsidRDefault="00166D3A" w:rsidP="00166D3A">
            <w:pPr>
              <w:pStyle w:val="TableParagraph"/>
              <w:spacing w:before="8"/>
              <w:rPr>
                <w:b/>
                <w:sz w:val="34"/>
              </w:rPr>
            </w:pPr>
          </w:p>
          <w:p w:rsidR="00166D3A" w:rsidRDefault="00166D3A" w:rsidP="00166D3A">
            <w:pPr>
              <w:pStyle w:val="TableParagraph"/>
              <w:ind w:right="713"/>
              <w:jc w:val="right"/>
              <w:rPr>
                <w:sz w:val="24"/>
              </w:rPr>
            </w:pPr>
            <w:r>
              <w:rPr>
                <w:sz w:val="24"/>
              </w:rPr>
              <w:t>6</w:t>
            </w:r>
          </w:p>
        </w:tc>
        <w:tc>
          <w:tcPr>
            <w:tcW w:w="708" w:type="dxa"/>
          </w:tcPr>
          <w:p w:rsidR="00166D3A" w:rsidRDefault="00166D3A" w:rsidP="00166D3A">
            <w:pPr>
              <w:pStyle w:val="TableParagraph"/>
              <w:spacing w:before="8"/>
              <w:rPr>
                <w:b/>
                <w:sz w:val="34"/>
              </w:rPr>
            </w:pPr>
          </w:p>
          <w:p w:rsidR="00166D3A" w:rsidRDefault="00166D3A" w:rsidP="00166D3A">
            <w:pPr>
              <w:pStyle w:val="TableParagraph"/>
              <w:ind w:left="16"/>
              <w:jc w:val="center"/>
              <w:rPr>
                <w:sz w:val="24"/>
              </w:rPr>
            </w:pPr>
            <w:r>
              <w:rPr>
                <w:sz w:val="24"/>
              </w:rPr>
              <w:t>2</w:t>
            </w:r>
          </w:p>
        </w:tc>
        <w:tc>
          <w:tcPr>
            <w:tcW w:w="989" w:type="dxa"/>
          </w:tcPr>
          <w:p w:rsidR="00166D3A" w:rsidRDefault="00166D3A" w:rsidP="00166D3A">
            <w:pPr>
              <w:pStyle w:val="TableParagraph"/>
              <w:spacing w:before="8"/>
              <w:rPr>
                <w:b/>
                <w:sz w:val="34"/>
              </w:rPr>
            </w:pPr>
          </w:p>
          <w:p w:rsidR="00166D3A" w:rsidRDefault="00166D3A" w:rsidP="00166D3A">
            <w:pPr>
              <w:pStyle w:val="TableParagraph"/>
              <w:ind w:left="18"/>
              <w:jc w:val="center"/>
              <w:rPr>
                <w:sz w:val="24"/>
              </w:rPr>
            </w:pPr>
            <w:r>
              <w:rPr>
                <w:sz w:val="24"/>
              </w:rPr>
              <w:t>4</w:t>
            </w:r>
          </w:p>
        </w:tc>
        <w:tc>
          <w:tcPr>
            <w:tcW w:w="1276" w:type="dxa"/>
          </w:tcPr>
          <w:p w:rsidR="00166D3A" w:rsidRDefault="00166D3A" w:rsidP="00166D3A">
            <w:pPr>
              <w:pStyle w:val="TableParagraph"/>
              <w:spacing w:before="8"/>
              <w:rPr>
                <w:b/>
                <w:sz w:val="34"/>
              </w:rPr>
            </w:pPr>
          </w:p>
          <w:p w:rsidR="00166D3A" w:rsidRDefault="00166D3A" w:rsidP="00166D3A">
            <w:pPr>
              <w:pStyle w:val="TableParagraph"/>
              <w:ind w:left="35"/>
              <w:jc w:val="center"/>
              <w:rPr>
                <w:sz w:val="24"/>
              </w:rPr>
            </w:pPr>
            <w:r>
              <w:rPr>
                <w:sz w:val="24"/>
              </w:rPr>
              <w:t>1</w:t>
            </w:r>
          </w:p>
        </w:tc>
        <w:tc>
          <w:tcPr>
            <w:tcW w:w="1557" w:type="dxa"/>
          </w:tcPr>
          <w:p w:rsidR="00166D3A" w:rsidRDefault="00166D3A" w:rsidP="00166D3A">
            <w:pPr>
              <w:pStyle w:val="TableParagraph"/>
              <w:rPr>
                <w:sz w:val="24"/>
              </w:rPr>
            </w:pPr>
          </w:p>
        </w:tc>
      </w:tr>
      <w:tr w:rsidR="00166D3A" w:rsidTr="00166D3A">
        <w:trPr>
          <w:trHeight w:val="549"/>
        </w:trPr>
        <w:tc>
          <w:tcPr>
            <w:tcW w:w="852" w:type="dxa"/>
          </w:tcPr>
          <w:p w:rsidR="00166D3A" w:rsidRDefault="00166D3A" w:rsidP="00166D3A">
            <w:pPr>
              <w:pStyle w:val="TableParagraph"/>
              <w:spacing w:before="131"/>
              <w:ind w:left="128" w:right="109"/>
              <w:jc w:val="center"/>
              <w:rPr>
                <w:b/>
                <w:sz w:val="24"/>
              </w:rPr>
            </w:pPr>
            <w:r>
              <w:rPr>
                <w:b/>
                <w:sz w:val="24"/>
              </w:rPr>
              <w:t>3.</w:t>
            </w:r>
          </w:p>
        </w:tc>
        <w:tc>
          <w:tcPr>
            <w:tcW w:w="2835" w:type="dxa"/>
          </w:tcPr>
          <w:p w:rsidR="00166D3A" w:rsidRDefault="00166D3A" w:rsidP="00166D3A">
            <w:pPr>
              <w:pStyle w:val="TableParagraph"/>
              <w:tabs>
                <w:tab w:val="left" w:pos="1290"/>
                <w:tab w:val="left" w:pos="2592"/>
              </w:tabs>
              <w:spacing w:before="5" w:line="262" w:lineRule="exact"/>
              <w:ind w:left="112" w:right="92"/>
              <w:rPr>
                <w:b/>
                <w:sz w:val="24"/>
              </w:rPr>
            </w:pPr>
            <w:r>
              <w:rPr>
                <w:b/>
                <w:sz w:val="24"/>
              </w:rPr>
              <w:t>Основы</w:t>
            </w:r>
            <w:r>
              <w:rPr>
                <w:b/>
                <w:sz w:val="24"/>
              </w:rPr>
              <w:tab/>
              <w:t>генетики</w:t>
            </w:r>
            <w:r>
              <w:rPr>
                <w:b/>
                <w:sz w:val="24"/>
              </w:rPr>
              <w:tab/>
            </w:r>
            <w:r>
              <w:rPr>
                <w:b/>
                <w:spacing w:val="-4"/>
                <w:sz w:val="24"/>
              </w:rPr>
              <w:t>и</w:t>
            </w:r>
            <w:r>
              <w:rPr>
                <w:b/>
                <w:sz w:val="24"/>
              </w:rPr>
              <w:t>селекции</w:t>
            </w:r>
          </w:p>
        </w:tc>
        <w:tc>
          <w:tcPr>
            <w:tcW w:w="1702" w:type="dxa"/>
          </w:tcPr>
          <w:p w:rsidR="00166D3A" w:rsidRDefault="00166D3A" w:rsidP="00166D3A">
            <w:pPr>
              <w:pStyle w:val="TableParagraph"/>
              <w:spacing w:before="121"/>
              <w:ind w:right="713"/>
              <w:jc w:val="right"/>
              <w:rPr>
                <w:sz w:val="24"/>
              </w:rPr>
            </w:pPr>
            <w:r>
              <w:rPr>
                <w:sz w:val="24"/>
              </w:rPr>
              <w:t>12</w:t>
            </w:r>
          </w:p>
        </w:tc>
        <w:tc>
          <w:tcPr>
            <w:tcW w:w="708" w:type="dxa"/>
          </w:tcPr>
          <w:p w:rsidR="00166D3A" w:rsidRDefault="00166D3A" w:rsidP="00166D3A">
            <w:pPr>
              <w:pStyle w:val="TableParagraph"/>
              <w:spacing w:before="121"/>
              <w:ind w:left="16"/>
              <w:jc w:val="center"/>
              <w:rPr>
                <w:sz w:val="24"/>
              </w:rPr>
            </w:pPr>
            <w:r>
              <w:rPr>
                <w:sz w:val="24"/>
              </w:rPr>
              <w:t>4</w:t>
            </w:r>
          </w:p>
        </w:tc>
        <w:tc>
          <w:tcPr>
            <w:tcW w:w="989" w:type="dxa"/>
          </w:tcPr>
          <w:p w:rsidR="00166D3A" w:rsidRDefault="00166D3A" w:rsidP="00166D3A">
            <w:pPr>
              <w:pStyle w:val="TableParagraph"/>
              <w:spacing w:before="121"/>
              <w:ind w:left="18"/>
              <w:jc w:val="center"/>
              <w:rPr>
                <w:sz w:val="24"/>
              </w:rPr>
            </w:pPr>
            <w:r>
              <w:rPr>
                <w:sz w:val="24"/>
              </w:rPr>
              <w:t>8</w:t>
            </w:r>
          </w:p>
        </w:tc>
        <w:tc>
          <w:tcPr>
            <w:tcW w:w="1276" w:type="dxa"/>
          </w:tcPr>
          <w:p w:rsidR="00166D3A" w:rsidRDefault="00166D3A" w:rsidP="00166D3A">
            <w:pPr>
              <w:pStyle w:val="TableParagraph"/>
              <w:spacing w:before="121"/>
              <w:ind w:left="35"/>
              <w:jc w:val="center"/>
              <w:rPr>
                <w:sz w:val="24"/>
              </w:rPr>
            </w:pPr>
            <w:r>
              <w:rPr>
                <w:sz w:val="24"/>
              </w:rPr>
              <w:t>4</w:t>
            </w:r>
          </w:p>
        </w:tc>
        <w:tc>
          <w:tcPr>
            <w:tcW w:w="1557" w:type="dxa"/>
          </w:tcPr>
          <w:p w:rsidR="00166D3A" w:rsidRDefault="00166D3A" w:rsidP="00166D3A">
            <w:pPr>
              <w:pStyle w:val="TableParagraph"/>
              <w:rPr>
                <w:sz w:val="24"/>
              </w:rPr>
            </w:pPr>
          </w:p>
        </w:tc>
      </w:tr>
      <w:tr w:rsidR="00166D3A" w:rsidTr="00166D3A">
        <w:trPr>
          <w:trHeight w:val="1105"/>
        </w:trPr>
        <w:tc>
          <w:tcPr>
            <w:tcW w:w="852" w:type="dxa"/>
          </w:tcPr>
          <w:p w:rsidR="00166D3A" w:rsidRDefault="00166D3A" w:rsidP="00166D3A">
            <w:pPr>
              <w:pStyle w:val="TableParagraph"/>
              <w:spacing w:before="6"/>
              <w:rPr>
                <w:b/>
                <w:sz w:val="35"/>
              </w:rPr>
            </w:pPr>
          </w:p>
          <w:p w:rsidR="00166D3A" w:rsidRDefault="00166D3A" w:rsidP="00166D3A">
            <w:pPr>
              <w:pStyle w:val="TableParagraph"/>
              <w:ind w:left="128" w:right="109"/>
              <w:jc w:val="center"/>
              <w:rPr>
                <w:b/>
                <w:sz w:val="24"/>
              </w:rPr>
            </w:pPr>
            <w:r>
              <w:rPr>
                <w:b/>
                <w:sz w:val="24"/>
              </w:rPr>
              <w:t>4.</w:t>
            </w:r>
          </w:p>
        </w:tc>
        <w:tc>
          <w:tcPr>
            <w:tcW w:w="2835" w:type="dxa"/>
          </w:tcPr>
          <w:p w:rsidR="00166D3A" w:rsidRDefault="00166D3A" w:rsidP="00166D3A">
            <w:pPr>
              <w:pStyle w:val="TableParagraph"/>
              <w:tabs>
                <w:tab w:val="left" w:pos="2592"/>
              </w:tabs>
              <w:spacing w:line="276" w:lineRule="exact"/>
              <w:ind w:left="112" w:right="85"/>
              <w:jc w:val="both"/>
              <w:rPr>
                <w:b/>
                <w:sz w:val="24"/>
              </w:rPr>
            </w:pPr>
            <w:r>
              <w:rPr>
                <w:b/>
                <w:sz w:val="24"/>
              </w:rPr>
              <w:t>Происхождение</w:t>
            </w:r>
            <w:r>
              <w:rPr>
                <w:b/>
                <w:sz w:val="24"/>
              </w:rPr>
              <w:tab/>
              <w:t>иразвитиежизнинаЗемле.Эволюционноеучение</w:t>
            </w:r>
          </w:p>
        </w:tc>
        <w:tc>
          <w:tcPr>
            <w:tcW w:w="1702" w:type="dxa"/>
          </w:tcPr>
          <w:p w:rsidR="00166D3A" w:rsidRDefault="00166D3A" w:rsidP="00166D3A">
            <w:pPr>
              <w:pStyle w:val="TableParagraph"/>
              <w:spacing w:before="6"/>
              <w:rPr>
                <w:b/>
                <w:sz w:val="34"/>
              </w:rPr>
            </w:pPr>
          </w:p>
          <w:p w:rsidR="00166D3A" w:rsidRDefault="00166D3A" w:rsidP="00166D3A">
            <w:pPr>
              <w:pStyle w:val="TableParagraph"/>
              <w:ind w:right="713"/>
              <w:jc w:val="right"/>
              <w:rPr>
                <w:sz w:val="24"/>
              </w:rPr>
            </w:pPr>
            <w:r>
              <w:rPr>
                <w:sz w:val="24"/>
              </w:rPr>
              <w:t>12</w:t>
            </w:r>
          </w:p>
        </w:tc>
        <w:tc>
          <w:tcPr>
            <w:tcW w:w="708" w:type="dxa"/>
          </w:tcPr>
          <w:p w:rsidR="00166D3A" w:rsidRDefault="00166D3A" w:rsidP="00166D3A">
            <w:pPr>
              <w:pStyle w:val="TableParagraph"/>
              <w:spacing w:before="6"/>
              <w:rPr>
                <w:b/>
                <w:sz w:val="34"/>
              </w:rPr>
            </w:pPr>
          </w:p>
          <w:p w:rsidR="00166D3A" w:rsidRDefault="00166D3A" w:rsidP="00166D3A">
            <w:pPr>
              <w:pStyle w:val="TableParagraph"/>
              <w:ind w:left="16"/>
              <w:jc w:val="center"/>
              <w:rPr>
                <w:sz w:val="24"/>
              </w:rPr>
            </w:pPr>
            <w:r>
              <w:rPr>
                <w:sz w:val="24"/>
              </w:rPr>
              <w:t>4</w:t>
            </w:r>
          </w:p>
        </w:tc>
        <w:tc>
          <w:tcPr>
            <w:tcW w:w="989" w:type="dxa"/>
          </w:tcPr>
          <w:p w:rsidR="00166D3A" w:rsidRDefault="00166D3A" w:rsidP="00166D3A">
            <w:pPr>
              <w:pStyle w:val="TableParagraph"/>
              <w:spacing w:before="6"/>
              <w:rPr>
                <w:b/>
                <w:sz w:val="34"/>
              </w:rPr>
            </w:pPr>
          </w:p>
          <w:p w:rsidR="00166D3A" w:rsidRDefault="00166D3A" w:rsidP="00166D3A">
            <w:pPr>
              <w:pStyle w:val="TableParagraph"/>
              <w:ind w:left="18"/>
              <w:jc w:val="center"/>
              <w:rPr>
                <w:sz w:val="24"/>
              </w:rPr>
            </w:pPr>
            <w:r>
              <w:rPr>
                <w:sz w:val="24"/>
              </w:rPr>
              <w:t>8</w:t>
            </w:r>
          </w:p>
        </w:tc>
        <w:tc>
          <w:tcPr>
            <w:tcW w:w="1276" w:type="dxa"/>
          </w:tcPr>
          <w:p w:rsidR="00166D3A" w:rsidRDefault="00166D3A" w:rsidP="00166D3A">
            <w:pPr>
              <w:pStyle w:val="TableParagraph"/>
              <w:spacing w:before="6"/>
              <w:rPr>
                <w:b/>
                <w:sz w:val="34"/>
              </w:rPr>
            </w:pPr>
          </w:p>
          <w:p w:rsidR="00166D3A" w:rsidRDefault="00166D3A" w:rsidP="00166D3A">
            <w:pPr>
              <w:pStyle w:val="TableParagraph"/>
              <w:ind w:left="35"/>
              <w:jc w:val="center"/>
              <w:rPr>
                <w:sz w:val="24"/>
              </w:rPr>
            </w:pPr>
            <w:r>
              <w:rPr>
                <w:sz w:val="24"/>
              </w:rPr>
              <w:t>3</w:t>
            </w:r>
          </w:p>
        </w:tc>
        <w:tc>
          <w:tcPr>
            <w:tcW w:w="1557" w:type="dxa"/>
          </w:tcPr>
          <w:p w:rsidR="00166D3A" w:rsidRDefault="00166D3A" w:rsidP="00166D3A">
            <w:pPr>
              <w:pStyle w:val="TableParagraph"/>
              <w:rPr>
                <w:sz w:val="24"/>
              </w:rPr>
            </w:pPr>
          </w:p>
        </w:tc>
      </w:tr>
      <w:tr w:rsidR="00166D3A" w:rsidTr="00166D3A">
        <w:trPr>
          <w:trHeight w:val="275"/>
        </w:trPr>
        <w:tc>
          <w:tcPr>
            <w:tcW w:w="852" w:type="dxa"/>
          </w:tcPr>
          <w:p w:rsidR="00166D3A" w:rsidRDefault="00166D3A" w:rsidP="00166D3A">
            <w:pPr>
              <w:pStyle w:val="TableParagraph"/>
              <w:spacing w:line="256" w:lineRule="exact"/>
              <w:ind w:left="128" w:right="109"/>
              <w:jc w:val="center"/>
              <w:rPr>
                <w:b/>
                <w:sz w:val="24"/>
              </w:rPr>
            </w:pPr>
            <w:r>
              <w:rPr>
                <w:b/>
                <w:sz w:val="24"/>
              </w:rPr>
              <w:t>5.</w:t>
            </w:r>
          </w:p>
        </w:tc>
        <w:tc>
          <w:tcPr>
            <w:tcW w:w="2835" w:type="dxa"/>
          </w:tcPr>
          <w:p w:rsidR="00166D3A" w:rsidRDefault="00166D3A" w:rsidP="00166D3A">
            <w:pPr>
              <w:pStyle w:val="TableParagraph"/>
              <w:spacing w:line="256" w:lineRule="exact"/>
              <w:ind w:left="112"/>
              <w:rPr>
                <w:b/>
                <w:sz w:val="24"/>
              </w:rPr>
            </w:pPr>
            <w:r>
              <w:rPr>
                <w:b/>
                <w:sz w:val="24"/>
              </w:rPr>
              <w:t>Происхождение</w:t>
            </w:r>
          </w:p>
        </w:tc>
        <w:tc>
          <w:tcPr>
            <w:tcW w:w="1702" w:type="dxa"/>
          </w:tcPr>
          <w:p w:rsidR="00166D3A" w:rsidRDefault="00166D3A" w:rsidP="00166D3A">
            <w:pPr>
              <w:pStyle w:val="TableParagraph"/>
              <w:spacing w:line="256" w:lineRule="exact"/>
              <w:ind w:right="773"/>
              <w:jc w:val="right"/>
              <w:rPr>
                <w:sz w:val="24"/>
              </w:rPr>
            </w:pPr>
            <w:r>
              <w:rPr>
                <w:sz w:val="24"/>
              </w:rPr>
              <w:t>5</w:t>
            </w:r>
          </w:p>
        </w:tc>
        <w:tc>
          <w:tcPr>
            <w:tcW w:w="708" w:type="dxa"/>
          </w:tcPr>
          <w:p w:rsidR="00166D3A" w:rsidRDefault="00166D3A" w:rsidP="00166D3A">
            <w:pPr>
              <w:pStyle w:val="TableParagraph"/>
              <w:spacing w:line="256" w:lineRule="exact"/>
              <w:ind w:left="16"/>
              <w:jc w:val="center"/>
              <w:rPr>
                <w:sz w:val="24"/>
              </w:rPr>
            </w:pPr>
            <w:r>
              <w:rPr>
                <w:sz w:val="24"/>
              </w:rPr>
              <w:t>2</w:t>
            </w:r>
          </w:p>
        </w:tc>
        <w:tc>
          <w:tcPr>
            <w:tcW w:w="989" w:type="dxa"/>
          </w:tcPr>
          <w:p w:rsidR="00166D3A" w:rsidRDefault="00166D3A" w:rsidP="00166D3A">
            <w:pPr>
              <w:pStyle w:val="TableParagraph"/>
              <w:spacing w:line="256" w:lineRule="exact"/>
              <w:ind w:left="18"/>
              <w:jc w:val="center"/>
              <w:rPr>
                <w:sz w:val="24"/>
              </w:rPr>
            </w:pPr>
            <w:r>
              <w:rPr>
                <w:sz w:val="24"/>
              </w:rPr>
              <w:t>3</w:t>
            </w:r>
          </w:p>
        </w:tc>
        <w:tc>
          <w:tcPr>
            <w:tcW w:w="1276" w:type="dxa"/>
          </w:tcPr>
          <w:p w:rsidR="00166D3A" w:rsidRDefault="00166D3A" w:rsidP="00166D3A">
            <w:pPr>
              <w:pStyle w:val="TableParagraph"/>
              <w:spacing w:line="256" w:lineRule="exact"/>
              <w:ind w:left="35"/>
              <w:jc w:val="center"/>
              <w:rPr>
                <w:sz w:val="24"/>
              </w:rPr>
            </w:pPr>
            <w:r>
              <w:rPr>
                <w:sz w:val="24"/>
              </w:rPr>
              <w:t>1</w:t>
            </w:r>
          </w:p>
        </w:tc>
        <w:tc>
          <w:tcPr>
            <w:tcW w:w="1557" w:type="dxa"/>
          </w:tcPr>
          <w:p w:rsidR="00166D3A" w:rsidRDefault="00166D3A" w:rsidP="00166D3A">
            <w:pPr>
              <w:pStyle w:val="TableParagraph"/>
              <w:rPr>
                <w:sz w:val="20"/>
              </w:rPr>
            </w:pPr>
          </w:p>
        </w:tc>
      </w:tr>
    </w:tbl>
    <w:p w:rsidR="00166D3A" w:rsidRDefault="00166D3A" w:rsidP="00166D3A">
      <w:pPr>
        <w:rPr>
          <w:sz w:val="20"/>
        </w:rPr>
        <w:sectPr w:rsidR="00166D3A">
          <w:footerReference w:type="default" r:id="rId235"/>
          <w:pgSz w:w="11920" w:h="16850"/>
          <w:pgMar w:top="940" w:right="160" w:bottom="280" w:left="840" w:header="0" w:footer="0"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2835"/>
        <w:gridCol w:w="1702"/>
        <w:gridCol w:w="708"/>
        <w:gridCol w:w="989"/>
        <w:gridCol w:w="1276"/>
        <w:gridCol w:w="1557"/>
      </w:tblGrid>
      <w:tr w:rsidR="00166D3A" w:rsidTr="00166D3A">
        <w:trPr>
          <w:trHeight w:val="275"/>
        </w:trPr>
        <w:tc>
          <w:tcPr>
            <w:tcW w:w="852" w:type="dxa"/>
          </w:tcPr>
          <w:p w:rsidR="00166D3A" w:rsidRDefault="00166D3A" w:rsidP="00166D3A">
            <w:pPr>
              <w:pStyle w:val="TableParagraph"/>
              <w:rPr>
                <w:sz w:val="20"/>
              </w:rPr>
            </w:pPr>
          </w:p>
        </w:tc>
        <w:tc>
          <w:tcPr>
            <w:tcW w:w="2835" w:type="dxa"/>
          </w:tcPr>
          <w:p w:rsidR="00166D3A" w:rsidRDefault="00166D3A" w:rsidP="00166D3A">
            <w:pPr>
              <w:pStyle w:val="TableParagraph"/>
              <w:spacing w:line="256" w:lineRule="exact"/>
              <w:ind w:left="112"/>
              <w:rPr>
                <w:b/>
                <w:sz w:val="24"/>
              </w:rPr>
            </w:pPr>
            <w:r>
              <w:rPr>
                <w:b/>
                <w:sz w:val="24"/>
              </w:rPr>
              <w:t>человека</w:t>
            </w:r>
          </w:p>
        </w:tc>
        <w:tc>
          <w:tcPr>
            <w:tcW w:w="1702" w:type="dxa"/>
          </w:tcPr>
          <w:p w:rsidR="00166D3A" w:rsidRDefault="00166D3A" w:rsidP="00166D3A">
            <w:pPr>
              <w:pStyle w:val="TableParagraph"/>
              <w:rPr>
                <w:sz w:val="20"/>
              </w:rPr>
            </w:pPr>
          </w:p>
        </w:tc>
        <w:tc>
          <w:tcPr>
            <w:tcW w:w="708" w:type="dxa"/>
          </w:tcPr>
          <w:p w:rsidR="00166D3A" w:rsidRDefault="00166D3A" w:rsidP="00166D3A">
            <w:pPr>
              <w:pStyle w:val="TableParagraph"/>
              <w:rPr>
                <w:sz w:val="20"/>
              </w:rPr>
            </w:pPr>
          </w:p>
        </w:tc>
        <w:tc>
          <w:tcPr>
            <w:tcW w:w="989" w:type="dxa"/>
          </w:tcPr>
          <w:p w:rsidR="00166D3A" w:rsidRDefault="00166D3A" w:rsidP="00166D3A">
            <w:pPr>
              <w:pStyle w:val="TableParagraph"/>
              <w:rPr>
                <w:sz w:val="20"/>
              </w:rPr>
            </w:pPr>
          </w:p>
        </w:tc>
        <w:tc>
          <w:tcPr>
            <w:tcW w:w="1276" w:type="dxa"/>
          </w:tcPr>
          <w:p w:rsidR="00166D3A" w:rsidRDefault="00166D3A" w:rsidP="00166D3A">
            <w:pPr>
              <w:pStyle w:val="TableParagraph"/>
              <w:rPr>
                <w:sz w:val="20"/>
              </w:rPr>
            </w:pPr>
          </w:p>
        </w:tc>
        <w:tc>
          <w:tcPr>
            <w:tcW w:w="1557" w:type="dxa"/>
          </w:tcPr>
          <w:p w:rsidR="00166D3A" w:rsidRDefault="00166D3A" w:rsidP="00166D3A">
            <w:pPr>
              <w:pStyle w:val="TableParagraph"/>
              <w:rPr>
                <w:sz w:val="20"/>
              </w:rPr>
            </w:pPr>
          </w:p>
        </w:tc>
      </w:tr>
      <w:tr w:rsidR="00166D3A" w:rsidTr="00166D3A">
        <w:trPr>
          <w:trHeight w:val="275"/>
        </w:trPr>
        <w:tc>
          <w:tcPr>
            <w:tcW w:w="852" w:type="dxa"/>
          </w:tcPr>
          <w:p w:rsidR="00166D3A" w:rsidRDefault="00166D3A" w:rsidP="00166D3A">
            <w:pPr>
              <w:pStyle w:val="TableParagraph"/>
              <w:spacing w:line="256" w:lineRule="exact"/>
              <w:ind w:left="340"/>
              <w:rPr>
                <w:b/>
                <w:sz w:val="24"/>
              </w:rPr>
            </w:pPr>
            <w:r>
              <w:rPr>
                <w:b/>
                <w:sz w:val="24"/>
              </w:rPr>
              <w:t>6.</w:t>
            </w:r>
          </w:p>
        </w:tc>
        <w:tc>
          <w:tcPr>
            <w:tcW w:w="2835" w:type="dxa"/>
          </w:tcPr>
          <w:p w:rsidR="00166D3A" w:rsidRDefault="00166D3A" w:rsidP="00166D3A">
            <w:pPr>
              <w:pStyle w:val="TableParagraph"/>
              <w:spacing w:line="256" w:lineRule="exact"/>
              <w:ind w:left="112"/>
              <w:rPr>
                <w:b/>
                <w:sz w:val="24"/>
              </w:rPr>
            </w:pPr>
            <w:r>
              <w:rPr>
                <w:b/>
                <w:sz w:val="24"/>
              </w:rPr>
              <w:t>Основыэкологии</w:t>
            </w:r>
          </w:p>
        </w:tc>
        <w:tc>
          <w:tcPr>
            <w:tcW w:w="1702" w:type="dxa"/>
          </w:tcPr>
          <w:p w:rsidR="00166D3A" w:rsidRDefault="00166D3A" w:rsidP="00166D3A">
            <w:pPr>
              <w:pStyle w:val="TableParagraph"/>
              <w:spacing w:line="256" w:lineRule="exact"/>
              <w:ind w:right="775"/>
              <w:jc w:val="right"/>
              <w:rPr>
                <w:sz w:val="24"/>
              </w:rPr>
            </w:pPr>
            <w:r>
              <w:rPr>
                <w:sz w:val="24"/>
              </w:rPr>
              <w:t>6</w:t>
            </w:r>
          </w:p>
        </w:tc>
        <w:tc>
          <w:tcPr>
            <w:tcW w:w="708" w:type="dxa"/>
          </w:tcPr>
          <w:p w:rsidR="00166D3A" w:rsidRDefault="00166D3A" w:rsidP="00166D3A">
            <w:pPr>
              <w:pStyle w:val="TableParagraph"/>
              <w:spacing w:line="256" w:lineRule="exact"/>
              <w:ind w:left="299"/>
              <w:rPr>
                <w:sz w:val="24"/>
              </w:rPr>
            </w:pPr>
            <w:r>
              <w:rPr>
                <w:sz w:val="24"/>
              </w:rPr>
              <w:t>2</w:t>
            </w:r>
          </w:p>
        </w:tc>
        <w:tc>
          <w:tcPr>
            <w:tcW w:w="989" w:type="dxa"/>
          </w:tcPr>
          <w:p w:rsidR="00166D3A" w:rsidRDefault="00166D3A" w:rsidP="00166D3A">
            <w:pPr>
              <w:pStyle w:val="TableParagraph"/>
              <w:spacing w:line="256" w:lineRule="exact"/>
              <w:ind w:left="18"/>
              <w:jc w:val="center"/>
              <w:rPr>
                <w:sz w:val="24"/>
              </w:rPr>
            </w:pPr>
            <w:r>
              <w:rPr>
                <w:sz w:val="24"/>
              </w:rPr>
              <w:t>6</w:t>
            </w:r>
          </w:p>
        </w:tc>
        <w:tc>
          <w:tcPr>
            <w:tcW w:w="1276" w:type="dxa"/>
          </w:tcPr>
          <w:p w:rsidR="00166D3A" w:rsidRDefault="00166D3A" w:rsidP="00166D3A">
            <w:pPr>
              <w:pStyle w:val="TableParagraph"/>
              <w:spacing w:line="256" w:lineRule="exact"/>
              <w:ind w:right="551"/>
              <w:jc w:val="right"/>
              <w:rPr>
                <w:sz w:val="24"/>
              </w:rPr>
            </w:pPr>
            <w:r>
              <w:rPr>
                <w:sz w:val="24"/>
              </w:rPr>
              <w:t>4</w:t>
            </w:r>
          </w:p>
        </w:tc>
        <w:tc>
          <w:tcPr>
            <w:tcW w:w="1557" w:type="dxa"/>
          </w:tcPr>
          <w:p w:rsidR="00166D3A" w:rsidRDefault="00166D3A" w:rsidP="00166D3A">
            <w:pPr>
              <w:pStyle w:val="TableParagraph"/>
              <w:rPr>
                <w:sz w:val="20"/>
              </w:rPr>
            </w:pPr>
          </w:p>
        </w:tc>
      </w:tr>
      <w:tr w:rsidR="00166D3A" w:rsidTr="00166D3A">
        <w:trPr>
          <w:trHeight w:val="275"/>
        </w:trPr>
        <w:tc>
          <w:tcPr>
            <w:tcW w:w="852" w:type="dxa"/>
          </w:tcPr>
          <w:p w:rsidR="00166D3A" w:rsidRDefault="00166D3A" w:rsidP="00166D3A">
            <w:pPr>
              <w:pStyle w:val="TableParagraph"/>
              <w:spacing w:line="256" w:lineRule="exact"/>
              <w:ind w:left="340"/>
              <w:rPr>
                <w:b/>
                <w:sz w:val="24"/>
              </w:rPr>
            </w:pPr>
            <w:r>
              <w:rPr>
                <w:b/>
                <w:sz w:val="24"/>
              </w:rPr>
              <w:t>7.</w:t>
            </w:r>
          </w:p>
        </w:tc>
        <w:tc>
          <w:tcPr>
            <w:tcW w:w="2835" w:type="dxa"/>
          </w:tcPr>
          <w:p w:rsidR="00166D3A" w:rsidRDefault="00166D3A" w:rsidP="00166D3A">
            <w:pPr>
              <w:pStyle w:val="TableParagraph"/>
              <w:spacing w:line="256" w:lineRule="exact"/>
              <w:ind w:left="112"/>
              <w:rPr>
                <w:b/>
                <w:sz w:val="24"/>
              </w:rPr>
            </w:pPr>
            <w:r>
              <w:rPr>
                <w:b/>
                <w:sz w:val="24"/>
              </w:rPr>
              <w:t>Бионика</w:t>
            </w:r>
          </w:p>
        </w:tc>
        <w:tc>
          <w:tcPr>
            <w:tcW w:w="1702" w:type="dxa"/>
          </w:tcPr>
          <w:p w:rsidR="00166D3A" w:rsidRDefault="00166D3A" w:rsidP="00166D3A">
            <w:pPr>
              <w:pStyle w:val="TableParagraph"/>
              <w:spacing w:line="256" w:lineRule="exact"/>
              <w:ind w:right="775"/>
              <w:jc w:val="right"/>
              <w:rPr>
                <w:sz w:val="24"/>
              </w:rPr>
            </w:pPr>
            <w:r>
              <w:rPr>
                <w:sz w:val="24"/>
              </w:rPr>
              <w:t>4</w:t>
            </w:r>
          </w:p>
        </w:tc>
        <w:tc>
          <w:tcPr>
            <w:tcW w:w="708" w:type="dxa"/>
          </w:tcPr>
          <w:p w:rsidR="00166D3A" w:rsidRDefault="00166D3A" w:rsidP="00166D3A">
            <w:pPr>
              <w:pStyle w:val="TableParagraph"/>
              <w:spacing w:line="256" w:lineRule="exact"/>
              <w:ind w:left="299"/>
              <w:rPr>
                <w:sz w:val="24"/>
              </w:rPr>
            </w:pPr>
            <w:r>
              <w:rPr>
                <w:sz w:val="24"/>
              </w:rPr>
              <w:t>1</w:t>
            </w:r>
          </w:p>
        </w:tc>
        <w:tc>
          <w:tcPr>
            <w:tcW w:w="989" w:type="dxa"/>
          </w:tcPr>
          <w:p w:rsidR="00166D3A" w:rsidRDefault="00166D3A" w:rsidP="00166D3A">
            <w:pPr>
              <w:pStyle w:val="TableParagraph"/>
              <w:spacing w:line="256" w:lineRule="exact"/>
              <w:ind w:left="18"/>
              <w:jc w:val="center"/>
              <w:rPr>
                <w:sz w:val="24"/>
              </w:rPr>
            </w:pPr>
            <w:r>
              <w:rPr>
                <w:sz w:val="24"/>
              </w:rPr>
              <w:t>1</w:t>
            </w:r>
          </w:p>
        </w:tc>
        <w:tc>
          <w:tcPr>
            <w:tcW w:w="1276" w:type="dxa"/>
          </w:tcPr>
          <w:p w:rsidR="00166D3A" w:rsidRDefault="00166D3A" w:rsidP="00166D3A">
            <w:pPr>
              <w:pStyle w:val="TableParagraph"/>
              <w:rPr>
                <w:sz w:val="20"/>
              </w:rPr>
            </w:pPr>
          </w:p>
        </w:tc>
        <w:tc>
          <w:tcPr>
            <w:tcW w:w="1557" w:type="dxa"/>
          </w:tcPr>
          <w:p w:rsidR="00166D3A" w:rsidRDefault="00166D3A" w:rsidP="00166D3A">
            <w:pPr>
              <w:pStyle w:val="TableParagraph"/>
              <w:rPr>
                <w:sz w:val="20"/>
              </w:rPr>
            </w:pPr>
          </w:p>
        </w:tc>
      </w:tr>
      <w:tr w:rsidR="00166D3A" w:rsidTr="00166D3A">
        <w:trPr>
          <w:trHeight w:val="275"/>
        </w:trPr>
        <w:tc>
          <w:tcPr>
            <w:tcW w:w="852" w:type="dxa"/>
          </w:tcPr>
          <w:p w:rsidR="00166D3A" w:rsidRDefault="00166D3A" w:rsidP="00166D3A">
            <w:pPr>
              <w:pStyle w:val="TableParagraph"/>
              <w:spacing w:line="256" w:lineRule="exact"/>
              <w:ind w:left="369"/>
              <w:rPr>
                <w:sz w:val="24"/>
              </w:rPr>
            </w:pPr>
            <w:r>
              <w:rPr>
                <w:sz w:val="24"/>
              </w:rPr>
              <w:t>8</w:t>
            </w:r>
          </w:p>
        </w:tc>
        <w:tc>
          <w:tcPr>
            <w:tcW w:w="2835" w:type="dxa"/>
          </w:tcPr>
          <w:p w:rsidR="00166D3A" w:rsidRDefault="00166D3A" w:rsidP="00166D3A">
            <w:pPr>
              <w:pStyle w:val="TableParagraph"/>
              <w:spacing w:line="256" w:lineRule="exact"/>
              <w:ind w:left="78"/>
              <w:rPr>
                <w:b/>
                <w:sz w:val="24"/>
              </w:rPr>
            </w:pPr>
            <w:r>
              <w:rPr>
                <w:b/>
                <w:sz w:val="24"/>
              </w:rPr>
              <w:t>Итого</w:t>
            </w:r>
          </w:p>
        </w:tc>
        <w:tc>
          <w:tcPr>
            <w:tcW w:w="1702" w:type="dxa"/>
          </w:tcPr>
          <w:p w:rsidR="00166D3A" w:rsidRDefault="00166D3A" w:rsidP="00166D3A">
            <w:pPr>
              <w:pStyle w:val="TableParagraph"/>
              <w:spacing w:line="256" w:lineRule="exact"/>
              <w:ind w:right="715"/>
              <w:jc w:val="right"/>
              <w:rPr>
                <w:b/>
                <w:sz w:val="24"/>
              </w:rPr>
            </w:pPr>
            <w:r>
              <w:rPr>
                <w:b/>
                <w:sz w:val="24"/>
              </w:rPr>
              <w:t>54</w:t>
            </w:r>
          </w:p>
        </w:tc>
        <w:tc>
          <w:tcPr>
            <w:tcW w:w="708" w:type="dxa"/>
          </w:tcPr>
          <w:p w:rsidR="00166D3A" w:rsidRDefault="00166D3A" w:rsidP="00166D3A">
            <w:pPr>
              <w:pStyle w:val="TableParagraph"/>
              <w:spacing w:line="256" w:lineRule="exact"/>
              <w:ind w:left="239"/>
              <w:rPr>
                <w:b/>
                <w:sz w:val="24"/>
              </w:rPr>
            </w:pPr>
            <w:r>
              <w:rPr>
                <w:b/>
                <w:sz w:val="24"/>
              </w:rPr>
              <w:t>18</w:t>
            </w:r>
          </w:p>
        </w:tc>
        <w:tc>
          <w:tcPr>
            <w:tcW w:w="989" w:type="dxa"/>
          </w:tcPr>
          <w:p w:rsidR="00166D3A" w:rsidRDefault="00166D3A" w:rsidP="00166D3A">
            <w:pPr>
              <w:pStyle w:val="TableParagraph"/>
              <w:spacing w:line="256" w:lineRule="exact"/>
              <w:ind w:left="98" w:right="80"/>
              <w:jc w:val="center"/>
              <w:rPr>
                <w:b/>
                <w:sz w:val="24"/>
              </w:rPr>
            </w:pPr>
            <w:r>
              <w:rPr>
                <w:b/>
                <w:sz w:val="24"/>
              </w:rPr>
              <w:t>36</w:t>
            </w:r>
          </w:p>
        </w:tc>
        <w:tc>
          <w:tcPr>
            <w:tcW w:w="1276" w:type="dxa"/>
          </w:tcPr>
          <w:p w:rsidR="00166D3A" w:rsidRDefault="00166D3A" w:rsidP="00166D3A">
            <w:pPr>
              <w:pStyle w:val="TableParagraph"/>
              <w:spacing w:line="256" w:lineRule="exact"/>
              <w:ind w:right="491"/>
              <w:jc w:val="right"/>
              <w:rPr>
                <w:b/>
                <w:sz w:val="24"/>
              </w:rPr>
            </w:pPr>
            <w:r>
              <w:rPr>
                <w:b/>
                <w:sz w:val="24"/>
              </w:rPr>
              <w:t>15</w:t>
            </w:r>
          </w:p>
        </w:tc>
        <w:tc>
          <w:tcPr>
            <w:tcW w:w="1557" w:type="dxa"/>
          </w:tcPr>
          <w:p w:rsidR="00166D3A" w:rsidRDefault="00166D3A" w:rsidP="00166D3A">
            <w:pPr>
              <w:pStyle w:val="TableParagraph"/>
              <w:rPr>
                <w:sz w:val="20"/>
              </w:rPr>
            </w:pPr>
          </w:p>
        </w:tc>
      </w:tr>
    </w:tbl>
    <w:p w:rsidR="00166D3A" w:rsidRDefault="00166D3A" w:rsidP="00166D3A">
      <w:pPr>
        <w:spacing w:line="266" w:lineRule="exact"/>
        <w:ind w:left="929" w:right="614"/>
        <w:jc w:val="center"/>
        <w:rPr>
          <w:b/>
          <w:sz w:val="24"/>
        </w:rPr>
      </w:pPr>
      <w:r>
        <w:rPr>
          <w:b/>
          <w:sz w:val="24"/>
        </w:rPr>
        <w:t>СодержаниеучебнойдисциплиныБиология</w:t>
      </w:r>
    </w:p>
    <w:p w:rsidR="00166D3A" w:rsidRDefault="00166D3A" w:rsidP="00166D3A">
      <w:pPr>
        <w:pStyle w:val="1"/>
        <w:spacing w:before="117"/>
        <w:ind w:left="279" w:right="8717"/>
        <w:jc w:val="center"/>
      </w:pPr>
      <w:r>
        <w:t>Введение(2часа)</w:t>
      </w:r>
    </w:p>
    <w:p w:rsidR="00166D3A" w:rsidRDefault="00166D3A" w:rsidP="00166D3A">
      <w:pPr>
        <w:pStyle w:val="a3"/>
        <w:ind w:left="293" w:right="972" w:firstLine="708"/>
        <w:jc w:val="both"/>
      </w:pPr>
      <w:r>
        <w:t>Объектизучениябиологии-живаяприрода.Признакиживыхорганизмовиихмногообразие. Уровневая организация живой природы и эволюция. Методы познания живойприроды. Общие закономерности биологии. Роль биологии в формировании современнойестественно-научнойкартинымираипрактическойдеятельностилюдей.Значениебиологииприосвоениипрофессийиспециальностейсреднегопрофессиональногообразования.</w:t>
      </w:r>
    </w:p>
    <w:p w:rsidR="00166D3A" w:rsidRDefault="00166D3A" w:rsidP="00166D3A">
      <w:pPr>
        <w:pStyle w:val="1"/>
        <w:spacing w:line="272" w:lineRule="exact"/>
        <w:ind w:left="1001"/>
      </w:pPr>
      <w:r>
        <w:t>Демонстрации</w:t>
      </w:r>
    </w:p>
    <w:p w:rsidR="00166D3A" w:rsidRDefault="00166D3A" w:rsidP="00166D3A">
      <w:pPr>
        <w:pStyle w:val="a3"/>
        <w:ind w:left="293" w:right="1403" w:firstLine="708"/>
      </w:pPr>
      <w:r>
        <w:t>Биологические системы разного уровня: клетка, организм, популяция, экосистема,биосфера.</w:t>
      </w:r>
    </w:p>
    <w:p w:rsidR="00166D3A" w:rsidRDefault="00166D3A" w:rsidP="00166D3A">
      <w:pPr>
        <w:pStyle w:val="a3"/>
        <w:ind w:left="1001"/>
      </w:pPr>
      <w:r>
        <w:t>Царстваживойприроды.</w:t>
      </w:r>
    </w:p>
    <w:p w:rsidR="00166D3A" w:rsidRDefault="00166D3A" w:rsidP="00166D3A">
      <w:pPr>
        <w:spacing w:after="23" w:line="261" w:lineRule="auto"/>
        <w:ind w:left="1001" w:right="3235"/>
        <w:rPr>
          <w:b/>
          <w:sz w:val="24"/>
        </w:rPr>
      </w:pPr>
      <w:r>
        <w:rPr>
          <w:b/>
          <w:sz w:val="24"/>
        </w:rPr>
        <w:t xml:space="preserve">Формы организации учебных занятий: </w:t>
      </w:r>
      <w:r>
        <w:rPr>
          <w:sz w:val="24"/>
        </w:rPr>
        <w:t>урок.</w:t>
      </w:r>
      <w:r>
        <w:rPr>
          <w:b/>
          <w:sz w:val="24"/>
        </w:rPr>
        <w:t>Самостоятельная работа обучающихся</w:t>
      </w:r>
      <w:r>
        <w:rPr>
          <w:sz w:val="24"/>
        </w:rPr>
        <w:t>– подготовка докладов.</w:t>
      </w:r>
      <w:r>
        <w:rPr>
          <w:b/>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6419"/>
      </w:tblGrid>
      <w:tr w:rsidR="00166D3A" w:rsidTr="00166D3A">
        <w:trPr>
          <w:trHeight w:val="551"/>
        </w:trPr>
        <w:tc>
          <w:tcPr>
            <w:tcW w:w="3517" w:type="dxa"/>
          </w:tcPr>
          <w:p w:rsidR="00166D3A" w:rsidRDefault="00166D3A" w:rsidP="00166D3A">
            <w:pPr>
              <w:pStyle w:val="TableParagraph"/>
              <w:spacing w:before="131"/>
              <w:ind w:left="563"/>
              <w:rPr>
                <w:b/>
                <w:sz w:val="24"/>
              </w:rPr>
            </w:pPr>
            <w:r>
              <w:rPr>
                <w:b/>
                <w:sz w:val="24"/>
              </w:rPr>
              <w:t>Содержаниеобучения</w:t>
            </w:r>
          </w:p>
        </w:tc>
        <w:tc>
          <w:tcPr>
            <w:tcW w:w="6419" w:type="dxa"/>
          </w:tcPr>
          <w:p w:rsidR="00166D3A" w:rsidRDefault="00166D3A" w:rsidP="00166D3A">
            <w:pPr>
              <w:pStyle w:val="TableParagraph"/>
              <w:spacing w:before="5" w:line="228" w:lineRule="auto"/>
              <w:ind w:left="1007" w:right="364" w:hanging="366"/>
              <w:rPr>
                <w:b/>
                <w:sz w:val="24"/>
              </w:rPr>
            </w:pPr>
            <w:r>
              <w:rPr>
                <w:b/>
                <w:sz w:val="24"/>
              </w:rPr>
              <w:t>Характеристикаосновныхвидовдеятельностистудентов(науровнеучебныхдействий)</w:t>
            </w:r>
          </w:p>
        </w:tc>
      </w:tr>
      <w:tr w:rsidR="00166D3A" w:rsidTr="00166D3A">
        <w:trPr>
          <w:trHeight w:val="2208"/>
        </w:trPr>
        <w:tc>
          <w:tcPr>
            <w:tcW w:w="3517" w:type="dxa"/>
          </w:tcPr>
          <w:p w:rsidR="00166D3A" w:rsidRDefault="00166D3A" w:rsidP="00166D3A">
            <w:pPr>
              <w:pStyle w:val="TableParagraph"/>
              <w:spacing w:line="270" w:lineRule="exact"/>
              <w:ind w:left="1309" w:right="1150"/>
              <w:jc w:val="center"/>
              <w:rPr>
                <w:b/>
                <w:sz w:val="24"/>
              </w:rPr>
            </w:pPr>
            <w:r>
              <w:rPr>
                <w:b/>
                <w:sz w:val="24"/>
              </w:rPr>
              <w:t>Введение</w:t>
            </w:r>
          </w:p>
        </w:tc>
        <w:tc>
          <w:tcPr>
            <w:tcW w:w="6419" w:type="dxa"/>
          </w:tcPr>
          <w:p w:rsidR="00166D3A" w:rsidRDefault="00166D3A" w:rsidP="00166D3A">
            <w:pPr>
              <w:pStyle w:val="TableParagraph"/>
              <w:ind w:left="124" w:right="99"/>
              <w:jc w:val="both"/>
              <w:rPr>
                <w:sz w:val="24"/>
              </w:rPr>
            </w:pPr>
            <w:r>
              <w:rPr>
                <w:sz w:val="24"/>
              </w:rPr>
              <w:t>Ознакомлениесбиологическимисистемамиразногоуровня:клеткой,организмом,популяцией,экосистемой,биосферой. Определение роли биологии в формированиисовременнойестественно-научнойкартинымираипрактическойдеятельностилюдей.</w:t>
            </w:r>
          </w:p>
          <w:p w:rsidR="00166D3A" w:rsidRDefault="00166D3A" w:rsidP="00166D3A">
            <w:pPr>
              <w:pStyle w:val="TableParagraph"/>
              <w:spacing w:line="270" w:lineRule="atLeast"/>
              <w:ind w:left="124" w:right="100"/>
              <w:jc w:val="both"/>
              <w:rPr>
                <w:sz w:val="24"/>
              </w:rPr>
            </w:pPr>
            <w:r>
              <w:rPr>
                <w:sz w:val="24"/>
              </w:rPr>
              <w:t>Обучениесоблюдениюправилповедениявприроде,бережномуотношениюкбиологическимобъектам(растениями животными ихсообществам)иихохране</w:t>
            </w:r>
          </w:p>
        </w:tc>
      </w:tr>
    </w:tbl>
    <w:p w:rsidR="00166D3A" w:rsidRDefault="00166D3A" w:rsidP="00166D3A">
      <w:pPr>
        <w:pStyle w:val="1"/>
        <w:numPr>
          <w:ilvl w:val="1"/>
          <w:numId w:val="96"/>
        </w:numPr>
        <w:tabs>
          <w:tab w:val="left" w:pos="1242"/>
        </w:tabs>
        <w:spacing w:line="263" w:lineRule="exact"/>
        <w:ind w:hanging="241"/>
        <w:jc w:val="both"/>
      </w:pPr>
      <w:r>
        <w:t>Учениеоклетке(6часов)</w:t>
      </w:r>
    </w:p>
    <w:p w:rsidR="00166D3A" w:rsidRDefault="00166D3A" w:rsidP="00166D3A">
      <w:pPr>
        <w:ind w:left="293" w:right="969" w:firstLine="708"/>
        <w:jc w:val="both"/>
        <w:rPr>
          <w:i/>
          <w:sz w:val="24"/>
        </w:rPr>
      </w:pPr>
      <w:r>
        <w:rPr>
          <w:b/>
          <w:sz w:val="24"/>
        </w:rPr>
        <w:t xml:space="preserve">Химическая организация клетки. </w:t>
      </w:r>
      <w:r>
        <w:rPr>
          <w:sz w:val="24"/>
        </w:rPr>
        <w:t xml:space="preserve">Клетка - элементарная живая система и основнаяструктурно-функциональная единица всех живых организмов. </w:t>
      </w:r>
      <w:r>
        <w:rPr>
          <w:i/>
          <w:sz w:val="24"/>
        </w:rPr>
        <w:t>Краткая история изученияклетки.</w:t>
      </w:r>
    </w:p>
    <w:p w:rsidR="00166D3A" w:rsidRDefault="00166D3A" w:rsidP="00166D3A">
      <w:pPr>
        <w:pStyle w:val="a3"/>
        <w:ind w:left="293" w:right="983" w:firstLine="708"/>
        <w:jc w:val="both"/>
      </w:pPr>
      <w:r>
        <w:t>Химическая организация клетки. Органические и неорганические вещества клетки иживых организмов.Белки,углеводы,липиды,нуклеиновыекислотыиих рольвклетке.</w:t>
      </w:r>
    </w:p>
    <w:p w:rsidR="00166D3A" w:rsidRDefault="00166D3A" w:rsidP="00166D3A">
      <w:pPr>
        <w:pStyle w:val="a3"/>
        <w:ind w:left="293" w:right="981" w:firstLine="708"/>
        <w:jc w:val="both"/>
      </w:pPr>
      <w:r>
        <w:rPr>
          <w:b/>
        </w:rPr>
        <w:t xml:space="preserve">Строение и функции клетки. </w:t>
      </w:r>
      <w:r>
        <w:t>Прокариотические и эукариотические клетки. Вирусыкак неклеточная форма жизни и их значение. Борьба с вирусными заболеваниями (СПИД идр.)Цитоплазмаи клеточнаямембрана.Органоиды клетки.</w:t>
      </w:r>
    </w:p>
    <w:p w:rsidR="00166D3A" w:rsidRDefault="00166D3A" w:rsidP="00166D3A">
      <w:pPr>
        <w:ind w:left="1001"/>
        <w:jc w:val="both"/>
        <w:rPr>
          <w:sz w:val="24"/>
        </w:rPr>
      </w:pPr>
      <w:r>
        <w:rPr>
          <w:b/>
          <w:sz w:val="24"/>
        </w:rPr>
        <w:t>Обменвеществипревращениеэнергиивклетке.</w:t>
      </w:r>
      <w:r>
        <w:rPr>
          <w:sz w:val="24"/>
        </w:rPr>
        <w:t>Пластическийиэнергетический</w:t>
      </w:r>
    </w:p>
    <w:p w:rsidR="00166D3A" w:rsidRDefault="00166D3A" w:rsidP="00166D3A">
      <w:pPr>
        <w:pStyle w:val="a3"/>
        <w:spacing w:before="2" w:line="274" w:lineRule="exact"/>
        <w:ind w:left="293"/>
      </w:pPr>
      <w:r>
        <w:t>обмен.</w:t>
      </w:r>
    </w:p>
    <w:p w:rsidR="00166D3A" w:rsidRDefault="00166D3A" w:rsidP="00166D3A">
      <w:pPr>
        <w:pStyle w:val="a3"/>
        <w:spacing w:line="274" w:lineRule="exact"/>
        <w:ind w:left="1001"/>
      </w:pPr>
      <w:r>
        <w:t>Строениеифункциихромосом.ДНК-носительнаследственнойинформации.</w:t>
      </w:r>
    </w:p>
    <w:p w:rsidR="00166D3A" w:rsidRDefault="00166D3A" w:rsidP="00166D3A">
      <w:pPr>
        <w:pStyle w:val="a3"/>
        <w:ind w:left="293"/>
      </w:pPr>
      <w:r>
        <w:t>РепликацияДНК.Ген.Генетическийкод.Биосинтезбелка.</w:t>
      </w:r>
    </w:p>
    <w:p w:rsidR="00166D3A" w:rsidRDefault="00166D3A" w:rsidP="00166D3A">
      <w:pPr>
        <w:ind w:left="1001"/>
        <w:rPr>
          <w:sz w:val="24"/>
        </w:rPr>
      </w:pPr>
      <w:r>
        <w:rPr>
          <w:b/>
          <w:sz w:val="24"/>
        </w:rPr>
        <w:t>Жизненныйциклклетки.</w:t>
      </w:r>
      <w:r>
        <w:rPr>
          <w:sz w:val="24"/>
        </w:rPr>
        <w:t>Клеткииихразнообразиевмногоклеточноморганизме.</w:t>
      </w:r>
    </w:p>
    <w:p w:rsidR="00166D3A" w:rsidRDefault="00166D3A" w:rsidP="00166D3A">
      <w:pPr>
        <w:spacing w:line="275" w:lineRule="exact"/>
        <w:ind w:left="293"/>
        <w:rPr>
          <w:sz w:val="24"/>
        </w:rPr>
      </w:pPr>
      <w:r>
        <w:rPr>
          <w:i/>
          <w:sz w:val="24"/>
        </w:rPr>
        <w:t>Дифференцировкаклеток.</w:t>
      </w:r>
      <w:r>
        <w:rPr>
          <w:sz w:val="24"/>
        </w:rPr>
        <w:t>Клеточнаятеориястроенияорганизмов.</w:t>
      </w:r>
    </w:p>
    <w:p w:rsidR="00166D3A" w:rsidRDefault="00166D3A" w:rsidP="00166D3A">
      <w:pPr>
        <w:pStyle w:val="a3"/>
        <w:spacing w:line="275" w:lineRule="exact"/>
        <w:ind w:left="1001"/>
      </w:pPr>
      <w:r>
        <w:t>Митоз.Цитокинез.</w:t>
      </w:r>
    </w:p>
    <w:p w:rsidR="00166D3A" w:rsidRDefault="00166D3A" w:rsidP="00166D3A">
      <w:pPr>
        <w:pStyle w:val="1"/>
        <w:spacing w:before="9" w:line="274" w:lineRule="exact"/>
        <w:ind w:left="1001"/>
      </w:pPr>
      <w:r>
        <w:t>Демонстрации</w:t>
      </w:r>
    </w:p>
    <w:p w:rsidR="00166D3A" w:rsidRDefault="00166D3A" w:rsidP="00166D3A">
      <w:pPr>
        <w:pStyle w:val="a3"/>
        <w:ind w:left="1001" w:right="6677"/>
      </w:pPr>
      <w:r>
        <w:t>Строение и структура белка.Строение молекул ДНК и РНК.Репликация ДНК.</w:t>
      </w:r>
    </w:p>
    <w:p w:rsidR="00166D3A" w:rsidRDefault="00166D3A" w:rsidP="00166D3A">
      <w:pPr>
        <w:pStyle w:val="a3"/>
        <w:ind w:left="1001"/>
      </w:pPr>
      <w:r>
        <w:t>Схемыэнергетическогообменаибиосинтезабелка.</w:t>
      </w:r>
    </w:p>
    <w:p w:rsidR="00166D3A" w:rsidRDefault="00166D3A" w:rsidP="00166D3A">
      <w:pPr>
        <w:sectPr w:rsidR="00166D3A">
          <w:footerReference w:type="default" r:id="rId236"/>
          <w:pgSz w:w="11920" w:h="16850"/>
          <w:pgMar w:top="1120" w:right="160" w:bottom="280" w:left="840" w:header="0" w:footer="0" w:gutter="0"/>
          <w:cols w:space="720"/>
        </w:sectPr>
      </w:pPr>
    </w:p>
    <w:p w:rsidR="00166D3A" w:rsidRDefault="00166D3A" w:rsidP="00166D3A">
      <w:pPr>
        <w:pStyle w:val="a3"/>
        <w:spacing w:before="77"/>
        <w:ind w:left="293" w:right="953" w:firstLine="708"/>
      </w:pPr>
      <w:r>
        <w:lastRenderedPageBreak/>
        <w:t>Строениеклетокпрокариотиэукариот,строениеимногообразиеклетокрастенийиживотных.</w:t>
      </w:r>
    </w:p>
    <w:p w:rsidR="00166D3A" w:rsidRDefault="00166D3A" w:rsidP="00166D3A">
      <w:pPr>
        <w:pStyle w:val="a3"/>
        <w:spacing w:before="1"/>
        <w:ind w:left="1001"/>
      </w:pPr>
      <w:r>
        <w:t>Строениевируса.</w:t>
      </w:r>
    </w:p>
    <w:p w:rsidR="00166D3A" w:rsidRDefault="00166D3A" w:rsidP="00166D3A">
      <w:pPr>
        <w:pStyle w:val="a3"/>
        <w:spacing w:before="4" w:line="237" w:lineRule="auto"/>
        <w:ind w:left="1001" w:right="5966"/>
      </w:pPr>
      <w:r>
        <w:t>Фотографии схем строения хромосом.Схемастроения гена.</w:t>
      </w:r>
    </w:p>
    <w:p w:rsidR="00166D3A" w:rsidRDefault="00166D3A" w:rsidP="00166D3A">
      <w:pPr>
        <w:pStyle w:val="a3"/>
        <w:spacing w:before="1"/>
        <w:ind w:left="1001"/>
      </w:pPr>
      <w:r>
        <w:t>Митоз.</w:t>
      </w:r>
    </w:p>
    <w:p w:rsidR="00166D3A" w:rsidRDefault="00166D3A" w:rsidP="00166D3A">
      <w:pPr>
        <w:spacing w:before="5" w:line="278" w:lineRule="auto"/>
        <w:ind w:left="293" w:right="953" w:firstLine="708"/>
        <w:rPr>
          <w:sz w:val="24"/>
        </w:rPr>
      </w:pPr>
      <w:r>
        <w:rPr>
          <w:b/>
          <w:sz w:val="24"/>
        </w:rPr>
        <w:t>Формыорганизацииучебныхзанятий:</w:t>
      </w:r>
      <w:r>
        <w:rPr>
          <w:sz w:val="24"/>
        </w:rPr>
        <w:t>урок,лекция,семинар,практическоезанятие.</w:t>
      </w:r>
    </w:p>
    <w:p w:rsidR="00166D3A" w:rsidRDefault="00166D3A" w:rsidP="00166D3A">
      <w:pPr>
        <w:pStyle w:val="1"/>
        <w:spacing w:line="272" w:lineRule="exact"/>
        <w:ind w:left="1001"/>
      </w:pPr>
      <w:r>
        <w:t>Практическиезанятия(2часа)</w:t>
      </w:r>
    </w:p>
    <w:p w:rsidR="00166D3A" w:rsidRDefault="00166D3A" w:rsidP="00166D3A">
      <w:pPr>
        <w:ind w:left="293" w:right="953" w:firstLine="768"/>
        <w:rPr>
          <w:sz w:val="24"/>
        </w:rPr>
      </w:pPr>
      <w:r>
        <w:rPr>
          <w:b/>
          <w:sz w:val="24"/>
        </w:rPr>
        <w:t>Самостоятельнаяработаобучающихся</w:t>
      </w:r>
      <w:r>
        <w:rPr>
          <w:sz w:val="24"/>
        </w:rPr>
        <w:t>–подготовкадокладовирефератов,презентаций,составлениеопорных конспектов, кроссвордов.</w:t>
      </w:r>
    </w:p>
    <w:p w:rsidR="00166D3A" w:rsidRDefault="00166D3A" w:rsidP="00166D3A">
      <w:pPr>
        <w:pStyle w:val="1"/>
        <w:spacing w:before="7" w:after="45"/>
      </w:pPr>
      <w: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6419"/>
      </w:tblGrid>
      <w:tr w:rsidR="00166D3A" w:rsidTr="00166D3A">
        <w:trPr>
          <w:trHeight w:val="551"/>
        </w:trPr>
        <w:tc>
          <w:tcPr>
            <w:tcW w:w="3517" w:type="dxa"/>
          </w:tcPr>
          <w:p w:rsidR="00166D3A" w:rsidRDefault="00166D3A" w:rsidP="00166D3A">
            <w:pPr>
              <w:pStyle w:val="TableParagraph"/>
              <w:spacing w:before="133"/>
              <w:ind w:left="561"/>
              <w:rPr>
                <w:b/>
                <w:sz w:val="24"/>
              </w:rPr>
            </w:pPr>
            <w:r>
              <w:rPr>
                <w:b/>
                <w:sz w:val="24"/>
              </w:rPr>
              <w:t>Содержаниеобучения</w:t>
            </w:r>
          </w:p>
        </w:tc>
        <w:tc>
          <w:tcPr>
            <w:tcW w:w="6419" w:type="dxa"/>
          </w:tcPr>
          <w:p w:rsidR="00166D3A" w:rsidRDefault="00166D3A" w:rsidP="00166D3A">
            <w:pPr>
              <w:pStyle w:val="TableParagraph"/>
              <w:spacing w:before="5" w:line="228" w:lineRule="auto"/>
              <w:ind w:left="1010" w:right="364" w:hanging="368"/>
              <w:rPr>
                <w:b/>
                <w:sz w:val="24"/>
              </w:rPr>
            </w:pPr>
            <w:r>
              <w:rPr>
                <w:b/>
                <w:sz w:val="24"/>
              </w:rPr>
              <w:t>Характеристикаосновныхвидовдеятельностистудентов(науровнеучебныхдействий)</w:t>
            </w:r>
          </w:p>
        </w:tc>
      </w:tr>
      <w:tr w:rsidR="00166D3A" w:rsidTr="00166D3A">
        <w:trPr>
          <w:trHeight w:val="276"/>
        </w:trPr>
        <w:tc>
          <w:tcPr>
            <w:tcW w:w="9936" w:type="dxa"/>
            <w:gridSpan w:val="2"/>
          </w:tcPr>
          <w:p w:rsidR="00166D3A" w:rsidRDefault="00166D3A" w:rsidP="00166D3A">
            <w:pPr>
              <w:pStyle w:val="TableParagraph"/>
              <w:spacing w:line="256" w:lineRule="exact"/>
              <w:ind w:left="2819" w:right="2808"/>
              <w:jc w:val="center"/>
              <w:rPr>
                <w:b/>
                <w:sz w:val="24"/>
              </w:rPr>
            </w:pPr>
            <w:r>
              <w:rPr>
                <w:b/>
                <w:sz w:val="24"/>
              </w:rPr>
              <w:t>УЧЕНИЕОКЛЕТКЕ</w:t>
            </w:r>
          </w:p>
        </w:tc>
      </w:tr>
      <w:tr w:rsidR="00166D3A" w:rsidTr="00166D3A">
        <w:trPr>
          <w:trHeight w:val="1105"/>
        </w:trPr>
        <w:tc>
          <w:tcPr>
            <w:tcW w:w="3517" w:type="dxa"/>
          </w:tcPr>
          <w:p w:rsidR="00166D3A" w:rsidRDefault="00166D3A" w:rsidP="00166D3A">
            <w:pPr>
              <w:pStyle w:val="TableParagraph"/>
              <w:tabs>
                <w:tab w:val="left" w:pos="2018"/>
              </w:tabs>
              <w:ind w:left="122" w:right="114"/>
              <w:rPr>
                <w:b/>
                <w:sz w:val="24"/>
              </w:rPr>
            </w:pPr>
            <w:r>
              <w:rPr>
                <w:b/>
                <w:sz w:val="24"/>
              </w:rPr>
              <w:t>Химическая</w:t>
            </w:r>
            <w:r>
              <w:rPr>
                <w:b/>
                <w:sz w:val="24"/>
              </w:rPr>
              <w:tab/>
            </w:r>
            <w:r>
              <w:rPr>
                <w:b/>
                <w:spacing w:val="-2"/>
                <w:sz w:val="24"/>
              </w:rPr>
              <w:t>организация</w:t>
            </w:r>
            <w:r>
              <w:rPr>
                <w:b/>
                <w:sz w:val="24"/>
              </w:rPr>
              <w:t>клетки</w:t>
            </w:r>
          </w:p>
        </w:tc>
        <w:tc>
          <w:tcPr>
            <w:tcW w:w="6419" w:type="dxa"/>
          </w:tcPr>
          <w:p w:rsidR="00166D3A" w:rsidRDefault="00166D3A" w:rsidP="00166D3A">
            <w:pPr>
              <w:pStyle w:val="TableParagraph"/>
              <w:ind w:left="124" w:right="364"/>
              <w:rPr>
                <w:sz w:val="24"/>
              </w:rPr>
            </w:pPr>
            <w:r>
              <w:rPr>
                <w:sz w:val="24"/>
              </w:rPr>
              <w:t>Умениепроводитьсравнениехимическойорганизацииживыхинеживыхобъектов.</w:t>
            </w:r>
          </w:p>
          <w:p w:rsidR="00166D3A" w:rsidRDefault="00166D3A" w:rsidP="00166D3A">
            <w:pPr>
              <w:pStyle w:val="TableParagraph"/>
              <w:tabs>
                <w:tab w:val="left" w:pos="1528"/>
                <w:tab w:val="left" w:pos="3317"/>
                <w:tab w:val="left" w:pos="3717"/>
                <w:tab w:val="left" w:pos="4490"/>
                <w:tab w:val="left" w:pos="6171"/>
              </w:tabs>
              <w:spacing w:line="270" w:lineRule="atLeast"/>
              <w:ind w:left="124" w:right="107"/>
              <w:rPr>
                <w:sz w:val="24"/>
              </w:rPr>
            </w:pPr>
            <w:r>
              <w:rPr>
                <w:sz w:val="24"/>
              </w:rPr>
              <w:t>Получение</w:t>
            </w:r>
            <w:r>
              <w:rPr>
                <w:sz w:val="24"/>
              </w:rPr>
              <w:tab/>
              <w:t>представления</w:t>
            </w:r>
            <w:r>
              <w:rPr>
                <w:sz w:val="24"/>
              </w:rPr>
              <w:tab/>
              <w:t>о</w:t>
            </w:r>
            <w:r>
              <w:rPr>
                <w:sz w:val="24"/>
              </w:rPr>
              <w:tab/>
              <w:t>роли</w:t>
            </w:r>
            <w:r>
              <w:rPr>
                <w:sz w:val="24"/>
              </w:rPr>
              <w:tab/>
              <w:t>органических</w:t>
            </w:r>
            <w:r>
              <w:rPr>
                <w:sz w:val="24"/>
              </w:rPr>
              <w:tab/>
            </w:r>
            <w:r>
              <w:rPr>
                <w:spacing w:val="-5"/>
                <w:sz w:val="24"/>
              </w:rPr>
              <w:t>и</w:t>
            </w:r>
            <w:r>
              <w:rPr>
                <w:sz w:val="24"/>
              </w:rPr>
              <w:t>неорганическихвеществ вклетке</w:t>
            </w:r>
          </w:p>
        </w:tc>
      </w:tr>
      <w:tr w:rsidR="00166D3A" w:rsidTr="00166D3A">
        <w:trPr>
          <w:trHeight w:val="2484"/>
        </w:trPr>
        <w:tc>
          <w:tcPr>
            <w:tcW w:w="3517" w:type="dxa"/>
          </w:tcPr>
          <w:p w:rsidR="00166D3A" w:rsidRDefault="00166D3A" w:rsidP="00166D3A">
            <w:pPr>
              <w:pStyle w:val="TableParagraph"/>
              <w:spacing w:line="270" w:lineRule="exact"/>
              <w:ind w:left="122"/>
              <w:rPr>
                <w:b/>
                <w:sz w:val="24"/>
              </w:rPr>
            </w:pPr>
            <w:r>
              <w:rPr>
                <w:b/>
                <w:sz w:val="24"/>
              </w:rPr>
              <w:t>Строениеифункцииклетки</w:t>
            </w:r>
          </w:p>
        </w:tc>
        <w:tc>
          <w:tcPr>
            <w:tcW w:w="6419" w:type="dxa"/>
          </w:tcPr>
          <w:p w:rsidR="00166D3A" w:rsidRDefault="00166D3A" w:rsidP="00166D3A">
            <w:pPr>
              <w:pStyle w:val="TableParagraph"/>
              <w:ind w:left="124" w:right="102"/>
              <w:jc w:val="both"/>
              <w:rPr>
                <w:sz w:val="24"/>
              </w:rPr>
            </w:pPr>
            <w:r>
              <w:rPr>
                <w:sz w:val="24"/>
              </w:rPr>
              <w:t>Изучениестроенияклетокэукариот,строенияимногообразияклетокрастенийиживотныхспомощьюмикропрепаратов.</w:t>
            </w:r>
          </w:p>
          <w:p w:rsidR="00166D3A" w:rsidRDefault="00166D3A" w:rsidP="00166D3A">
            <w:pPr>
              <w:pStyle w:val="TableParagraph"/>
              <w:ind w:left="124" w:right="99"/>
              <w:jc w:val="both"/>
              <w:rPr>
                <w:sz w:val="24"/>
              </w:rPr>
            </w:pPr>
            <w:r>
              <w:rPr>
                <w:sz w:val="24"/>
              </w:rPr>
              <w:t>Наблюдениеклетокрастенийиживотныхподмикроскопомнаготовыхмикропрепаратах,ихописание.Приготовлениеиописаниемикропрепаратовклетокрастений.</w:t>
            </w:r>
          </w:p>
          <w:p w:rsidR="00166D3A" w:rsidRDefault="00166D3A" w:rsidP="00166D3A">
            <w:pPr>
              <w:pStyle w:val="TableParagraph"/>
              <w:spacing w:line="276" w:lineRule="exact"/>
              <w:ind w:left="124" w:right="102"/>
              <w:jc w:val="both"/>
              <w:rPr>
                <w:sz w:val="24"/>
              </w:rPr>
            </w:pPr>
            <w:r>
              <w:rPr>
                <w:sz w:val="24"/>
              </w:rPr>
              <w:t>Сравнениестроенияклетокрастенийиживотныхпоготовыммикропрепаратам</w:t>
            </w:r>
          </w:p>
        </w:tc>
      </w:tr>
      <w:tr w:rsidR="00166D3A" w:rsidTr="00166D3A">
        <w:trPr>
          <w:trHeight w:val="1103"/>
        </w:trPr>
        <w:tc>
          <w:tcPr>
            <w:tcW w:w="3517" w:type="dxa"/>
          </w:tcPr>
          <w:p w:rsidR="00166D3A" w:rsidRDefault="00166D3A" w:rsidP="00166D3A">
            <w:pPr>
              <w:pStyle w:val="TableParagraph"/>
              <w:tabs>
                <w:tab w:val="left" w:pos="1600"/>
                <w:tab w:val="left" w:pos="3261"/>
              </w:tabs>
              <w:ind w:left="122" w:right="101"/>
              <w:jc w:val="both"/>
              <w:rPr>
                <w:b/>
                <w:sz w:val="24"/>
              </w:rPr>
            </w:pPr>
            <w:r>
              <w:rPr>
                <w:b/>
                <w:sz w:val="24"/>
              </w:rPr>
              <w:t>Обмен</w:t>
            </w:r>
            <w:r>
              <w:rPr>
                <w:b/>
                <w:sz w:val="24"/>
              </w:rPr>
              <w:tab/>
              <w:t>веществ</w:t>
            </w:r>
            <w:r>
              <w:rPr>
                <w:b/>
                <w:sz w:val="24"/>
              </w:rPr>
              <w:tab/>
              <w:t>ипревращениеэнергиивклетке</w:t>
            </w:r>
          </w:p>
        </w:tc>
        <w:tc>
          <w:tcPr>
            <w:tcW w:w="6419" w:type="dxa"/>
          </w:tcPr>
          <w:p w:rsidR="00166D3A" w:rsidRDefault="00166D3A" w:rsidP="00166D3A">
            <w:pPr>
              <w:pStyle w:val="TableParagraph"/>
              <w:tabs>
                <w:tab w:val="left" w:pos="1192"/>
                <w:tab w:val="left" w:pos="2267"/>
                <w:tab w:val="left" w:pos="3189"/>
                <w:tab w:val="left" w:pos="5153"/>
                <w:tab w:val="left" w:pos="6166"/>
              </w:tabs>
              <w:ind w:left="124" w:right="112"/>
              <w:rPr>
                <w:sz w:val="24"/>
              </w:rPr>
            </w:pPr>
            <w:r>
              <w:rPr>
                <w:sz w:val="24"/>
              </w:rPr>
              <w:t>Умение</w:t>
            </w:r>
            <w:r>
              <w:rPr>
                <w:sz w:val="24"/>
              </w:rPr>
              <w:tab/>
              <w:t>строить</w:t>
            </w:r>
            <w:r>
              <w:rPr>
                <w:sz w:val="24"/>
              </w:rPr>
              <w:tab/>
              <w:t>схемы</w:t>
            </w:r>
            <w:r>
              <w:rPr>
                <w:sz w:val="24"/>
              </w:rPr>
              <w:tab/>
              <w:t>энергетического</w:t>
            </w:r>
            <w:r>
              <w:rPr>
                <w:sz w:val="24"/>
              </w:rPr>
              <w:tab/>
              <w:t>обмена</w:t>
            </w:r>
            <w:r>
              <w:rPr>
                <w:sz w:val="24"/>
              </w:rPr>
              <w:tab/>
            </w:r>
            <w:r>
              <w:rPr>
                <w:spacing w:val="-5"/>
                <w:sz w:val="24"/>
              </w:rPr>
              <w:t>и</w:t>
            </w:r>
            <w:r>
              <w:rPr>
                <w:sz w:val="24"/>
              </w:rPr>
              <w:t>биосинтезабелка.</w:t>
            </w:r>
          </w:p>
          <w:p w:rsidR="00166D3A" w:rsidRDefault="00166D3A" w:rsidP="00166D3A">
            <w:pPr>
              <w:pStyle w:val="TableParagraph"/>
              <w:spacing w:line="270" w:lineRule="atLeast"/>
              <w:ind w:left="124" w:right="364"/>
              <w:rPr>
                <w:sz w:val="24"/>
              </w:rPr>
            </w:pPr>
            <w:r>
              <w:rPr>
                <w:sz w:val="24"/>
              </w:rPr>
              <w:t>Получениепредставленияопространственнойструктуребелка,молекул ДНК иРНК</w:t>
            </w:r>
          </w:p>
        </w:tc>
      </w:tr>
      <w:tr w:rsidR="00166D3A" w:rsidTr="00166D3A">
        <w:trPr>
          <w:trHeight w:val="1379"/>
        </w:trPr>
        <w:tc>
          <w:tcPr>
            <w:tcW w:w="3517" w:type="dxa"/>
          </w:tcPr>
          <w:p w:rsidR="00166D3A" w:rsidRDefault="00166D3A" w:rsidP="00166D3A">
            <w:pPr>
              <w:pStyle w:val="TableParagraph"/>
              <w:spacing w:line="270" w:lineRule="exact"/>
              <w:ind w:left="122"/>
              <w:rPr>
                <w:b/>
                <w:sz w:val="24"/>
              </w:rPr>
            </w:pPr>
            <w:r>
              <w:rPr>
                <w:b/>
                <w:sz w:val="24"/>
              </w:rPr>
              <w:t>Жизненныйциклклетки</w:t>
            </w:r>
          </w:p>
        </w:tc>
        <w:tc>
          <w:tcPr>
            <w:tcW w:w="6419" w:type="dxa"/>
          </w:tcPr>
          <w:p w:rsidR="00166D3A" w:rsidRDefault="00166D3A" w:rsidP="00166D3A">
            <w:pPr>
              <w:pStyle w:val="TableParagraph"/>
              <w:tabs>
                <w:tab w:val="left" w:pos="1053"/>
                <w:tab w:val="left" w:pos="1389"/>
                <w:tab w:val="left" w:pos="3033"/>
                <w:tab w:val="left" w:pos="3914"/>
                <w:tab w:val="left" w:pos="4982"/>
                <w:tab w:val="left" w:pos="5369"/>
              </w:tabs>
              <w:ind w:left="124" w:right="109"/>
              <w:rPr>
                <w:sz w:val="24"/>
              </w:rPr>
            </w:pPr>
            <w:r>
              <w:rPr>
                <w:sz w:val="24"/>
              </w:rPr>
              <w:t>Ознакомление с клеточной теорией строения организмов.Умение самостоятельно искатьдоказательства того,чтоклетка</w:t>
            </w:r>
            <w:r>
              <w:rPr>
                <w:sz w:val="24"/>
              </w:rPr>
              <w:tab/>
              <w:t>-</w:t>
            </w:r>
            <w:r>
              <w:rPr>
                <w:sz w:val="24"/>
              </w:rPr>
              <w:tab/>
              <w:t>элементарная</w:t>
            </w:r>
            <w:r>
              <w:rPr>
                <w:sz w:val="24"/>
              </w:rPr>
              <w:tab/>
              <w:t>живая</w:t>
            </w:r>
            <w:r>
              <w:rPr>
                <w:sz w:val="24"/>
              </w:rPr>
              <w:tab/>
              <w:t>система</w:t>
            </w:r>
            <w:r>
              <w:rPr>
                <w:sz w:val="24"/>
              </w:rPr>
              <w:tab/>
              <w:t>и</w:t>
            </w:r>
            <w:r>
              <w:rPr>
                <w:sz w:val="24"/>
              </w:rPr>
              <w:tab/>
            </w:r>
            <w:r>
              <w:rPr>
                <w:spacing w:val="-2"/>
                <w:sz w:val="24"/>
              </w:rPr>
              <w:t>основная</w:t>
            </w:r>
          </w:p>
          <w:p w:rsidR="00166D3A" w:rsidRDefault="00166D3A" w:rsidP="00166D3A">
            <w:pPr>
              <w:pStyle w:val="TableParagraph"/>
              <w:tabs>
                <w:tab w:val="left" w:pos="3489"/>
                <w:tab w:val="left" w:pos="4752"/>
                <w:tab w:val="left" w:pos="5611"/>
              </w:tabs>
              <w:spacing w:line="268" w:lineRule="exact"/>
              <w:ind w:left="124" w:right="111"/>
              <w:rPr>
                <w:sz w:val="24"/>
              </w:rPr>
            </w:pPr>
            <w:r>
              <w:rPr>
                <w:sz w:val="24"/>
              </w:rPr>
              <w:t>структурно-функциональная</w:t>
            </w:r>
            <w:r>
              <w:rPr>
                <w:sz w:val="24"/>
              </w:rPr>
              <w:tab/>
              <w:t>единица</w:t>
            </w:r>
            <w:r>
              <w:rPr>
                <w:sz w:val="24"/>
              </w:rPr>
              <w:tab/>
              <w:t>всех</w:t>
            </w:r>
            <w:r>
              <w:rPr>
                <w:sz w:val="24"/>
              </w:rPr>
              <w:tab/>
            </w:r>
            <w:r>
              <w:rPr>
                <w:spacing w:val="-2"/>
                <w:sz w:val="24"/>
              </w:rPr>
              <w:t>живых</w:t>
            </w:r>
            <w:r>
              <w:rPr>
                <w:sz w:val="24"/>
              </w:rPr>
              <w:t>организмов</w:t>
            </w:r>
          </w:p>
        </w:tc>
      </w:tr>
    </w:tbl>
    <w:p w:rsidR="00166D3A" w:rsidRDefault="00166D3A" w:rsidP="00166D3A">
      <w:pPr>
        <w:pStyle w:val="a3"/>
        <w:spacing w:before="10"/>
        <w:rPr>
          <w:b/>
          <w:sz w:val="23"/>
        </w:rPr>
      </w:pPr>
    </w:p>
    <w:p w:rsidR="00166D3A" w:rsidRDefault="00166D3A" w:rsidP="00166D3A">
      <w:pPr>
        <w:pStyle w:val="a4"/>
        <w:numPr>
          <w:ilvl w:val="1"/>
          <w:numId w:val="96"/>
        </w:numPr>
        <w:tabs>
          <w:tab w:val="left" w:pos="1244"/>
        </w:tabs>
        <w:spacing w:line="232" w:lineRule="auto"/>
        <w:ind w:left="1001" w:right="968" w:firstLine="0"/>
        <w:jc w:val="both"/>
        <w:rPr>
          <w:sz w:val="24"/>
        </w:rPr>
      </w:pPr>
      <w:r>
        <w:rPr>
          <w:b/>
          <w:sz w:val="24"/>
        </w:rPr>
        <w:t>Организм.размножениеииндивидуальноеразвитиеорганизмов(6часов)Размножениеорганизмов.</w:t>
      </w:r>
      <w:r>
        <w:rPr>
          <w:sz w:val="24"/>
        </w:rPr>
        <w:t>Организм-единоецелое.Многообразиеорганизмов.</w:t>
      </w:r>
    </w:p>
    <w:p w:rsidR="00166D3A" w:rsidRDefault="00166D3A" w:rsidP="00166D3A">
      <w:pPr>
        <w:pStyle w:val="a3"/>
        <w:spacing w:before="5" w:line="237" w:lineRule="auto"/>
        <w:ind w:left="293" w:right="973"/>
        <w:jc w:val="both"/>
      </w:pPr>
      <w:r>
        <w:t>Размножение - важнейшее свойство живых организмов. Половое и бесполое размножение.Мейоз.Образованиеполовыхклетоки оплодотворение.</w:t>
      </w:r>
    </w:p>
    <w:p w:rsidR="00166D3A" w:rsidRDefault="00166D3A" w:rsidP="00166D3A">
      <w:pPr>
        <w:spacing w:before="1"/>
        <w:ind w:left="293" w:right="970" w:firstLine="708"/>
        <w:jc w:val="both"/>
        <w:rPr>
          <w:i/>
          <w:sz w:val="24"/>
        </w:rPr>
      </w:pPr>
      <w:r>
        <w:rPr>
          <w:b/>
          <w:sz w:val="24"/>
        </w:rPr>
        <w:t xml:space="preserve">Индивидуальное развитие организма. </w:t>
      </w:r>
      <w:r>
        <w:rPr>
          <w:sz w:val="24"/>
        </w:rPr>
        <w:t>Эмбриональный этап онтогенеза. Основныестадииэмбриональногоразвития.</w:t>
      </w:r>
      <w:r>
        <w:rPr>
          <w:i/>
          <w:sz w:val="24"/>
        </w:rPr>
        <w:t>Органогенез.Постэмбриональноеразвитие.</w:t>
      </w:r>
    </w:p>
    <w:p w:rsidR="00166D3A" w:rsidRDefault="00166D3A" w:rsidP="00166D3A">
      <w:pPr>
        <w:pStyle w:val="a3"/>
        <w:ind w:left="293" w:right="978" w:firstLine="708"/>
        <w:jc w:val="both"/>
      </w:pPr>
      <w:r>
        <w:t>Сходство зародышей представителей разных групп позвоночных как свидетельство ихэволюционногородства. Причинынарушений вразвитииорганизмов.</w:t>
      </w:r>
    </w:p>
    <w:p w:rsidR="00166D3A" w:rsidRDefault="00166D3A" w:rsidP="00166D3A">
      <w:pPr>
        <w:ind w:left="293" w:right="971" w:firstLine="708"/>
        <w:jc w:val="both"/>
        <w:rPr>
          <w:sz w:val="24"/>
        </w:rPr>
      </w:pPr>
      <w:r>
        <w:rPr>
          <w:b/>
          <w:sz w:val="24"/>
        </w:rPr>
        <w:t>Индивидуальноеразвитиечеловека.</w:t>
      </w:r>
      <w:r>
        <w:rPr>
          <w:sz w:val="24"/>
        </w:rPr>
        <w:t>Репродуктивноездоровье.Последствиявлиянияалкоголя,никотина,наркотическихвеществ,загрязнениясредынаразвитиечеловека.</w:t>
      </w:r>
    </w:p>
    <w:p w:rsidR="00166D3A" w:rsidRDefault="00166D3A" w:rsidP="00166D3A">
      <w:pPr>
        <w:pStyle w:val="1"/>
        <w:spacing w:before="10"/>
        <w:ind w:left="1001"/>
      </w:pPr>
      <w:r>
        <w:t>Демонстрации</w:t>
      </w:r>
    </w:p>
    <w:p w:rsidR="00166D3A" w:rsidRDefault="00166D3A" w:rsidP="00166D3A">
      <w:pPr>
        <w:pStyle w:val="a3"/>
        <w:spacing w:line="272" w:lineRule="exact"/>
        <w:ind w:left="1001"/>
      </w:pPr>
      <w:r>
        <w:t>Многообразиеорганизмов.</w:t>
      </w:r>
    </w:p>
    <w:p w:rsidR="00166D3A" w:rsidRDefault="00166D3A" w:rsidP="00166D3A">
      <w:pPr>
        <w:pStyle w:val="a3"/>
        <w:spacing w:line="272" w:lineRule="exact"/>
        <w:ind w:left="1001"/>
      </w:pPr>
      <w:r>
        <w:t>Обменвеществипревращениеэнергиивклетке.</w:t>
      </w:r>
    </w:p>
    <w:p w:rsidR="00166D3A" w:rsidRDefault="00166D3A" w:rsidP="00166D3A">
      <w:pPr>
        <w:spacing w:line="272" w:lineRule="exact"/>
        <w:sectPr w:rsidR="00166D3A">
          <w:footerReference w:type="default" r:id="rId237"/>
          <w:pgSz w:w="11920" w:h="16850"/>
          <w:pgMar w:top="1020" w:right="160" w:bottom="280" w:left="840" w:header="0" w:footer="0" w:gutter="0"/>
          <w:cols w:space="720"/>
        </w:sectPr>
      </w:pPr>
    </w:p>
    <w:p w:rsidR="00166D3A" w:rsidRDefault="00166D3A" w:rsidP="00166D3A">
      <w:pPr>
        <w:pStyle w:val="a3"/>
        <w:spacing w:before="77"/>
        <w:ind w:left="1001" w:right="8226"/>
      </w:pPr>
      <w:r>
        <w:lastRenderedPageBreak/>
        <w:t>Фотосинтез.Деление клетки.Митоз.</w:t>
      </w:r>
    </w:p>
    <w:p w:rsidR="00166D3A" w:rsidRDefault="00166D3A" w:rsidP="00166D3A">
      <w:pPr>
        <w:pStyle w:val="a3"/>
        <w:spacing w:before="5" w:line="237" w:lineRule="auto"/>
        <w:ind w:left="1001" w:right="6234"/>
      </w:pPr>
      <w:r>
        <w:t>Бесполое размножение организмов.Образованиеполовыхклеток.</w:t>
      </w:r>
    </w:p>
    <w:p w:rsidR="00166D3A" w:rsidRDefault="00166D3A" w:rsidP="00166D3A">
      <w:pPr>
        <w:pStyle w:val="a3"/>
        <w:spacing w:before="1"/>
        <w:ind w:left="1001"/>
      </w:pPr>
      <w:r>
        <w:t>Мейоз.</w:t>
      </w:r>
    </w:p>
    <w:p w:rsidR="00166D3A" w:rsidRDefault="00166D3A" w:rsidP="00166D3A">
      <w:pPr>
        <w:pStyle w:val="a3"/>
        <w:ind w:left="1001" w:right="5966"/>
      </w:pPr>
      <w:r>
        <w:t>Оплодотворение у растений.Индивидуальноеразвитиеорганизма.</w:t>
      </w:r>
    </w:p>
    <w:p w:rsidR="00166D3A" w:rsidRDefault="00166D3A" w:rsidP="00166D3A">
      <w:pPr>
        <w:pStyle w:val="a3"/>
        <w:ind w:left="1001"/>
      </w:pPr>
      <w:r>
        <w:t>Типыпостэмбриональногоразвитияживотных.</w:t>
      </w:r>
    </w:p>
    <w:p w:rsidR="00166D3A" w:rsidRDefault="00166D3A" w:rsidP="00166D3A">
      <w:pPr>
        <w:spacing w:before="5" w:line="278" w:lineRule="auto"/>
        <w:ind w:left="293" w:right="953" w:firstLine="708"/>
        <w:rPr>
          <w:sz w:val="24"/>
        </w:rPr>
      </w:pPr>
      <w:r>
        <w:rPr>
          <w:b/>
          <w:sz w:val="24"/>
        </w:rPr>
        <w:t>Формыорганизацииучебныхзанятий:</w:t>
      </w:r>
      <w:r>
        <w:rPr>
          <w:sz w:val="24"/>
        </w:rPr>
        <w:t>урок,лекция,семинар,практическоезанятие.</w:t>
      </w:r>
    </w:p>
    <w:p w:rsidR="00166D3A" w:rsidRDefault="00166D3A" w:rsidP="00166D3A">
      <w:pPr>
        <w:pStyle w:val="1"/>
        <w:spacing w:line="272" w:lineRule="exact"/>
        <w:ind w:left="1001"/>
      </w:pPr>
      <w:r>
        <w:t>Практическоезанятие(1час)</w:t>
      </w:r>
    </w:p>
    <w:p w:rsidR="00166D3A" w:rsidRDefault="00166D3A" w:rsidP="00166D3A">
      <w:pPr>
        <w:pStyle w:val="a3"/>
        <w:ind w:left="293" w:right="953" w:firstLine="708"/>
      </w:pPr>
      <w:r>
        <w:rPr>
          <w:b/>
        </w:rPr>
        <w:t>Практическоезанятие№3</w:t>
      </w:r>
      <w:r>
        <w:t>потеме«Выявлениеиописаниепризнаковсходствазародышейчеловекаидругихпозвоночныхкакдоказательствоихэволюционногородства».</w:t>
      </w:r>
    </w:p>
    <w:p w:rsidR="00166D3A" w:rsidRDefault="00166D3A" w:rsidP="00166D3A">
      <w:pPr>
        <w:ind w:left="293" w:right="953" w:firstLine="708"/>
        <w:rPr>
          <w:sz w:val="24"/>
        </w:rPr>
      </w:pPr>
      <w:r>
        <w:rPr>
          <w:b/>
          <w:sz w:val="24"/>
        </w:rPr>
        <w:t>Самостоятельнаяработаобучающихся</w:t>
      </w:r>
      <w:r>
        <w:rPr>
          <w:sz w:val="24"/>
        </w:rPr>
        <w:t>–Подготовкарефератовидокладов,презентаций,составление кроссвордов.</w:t>
      </w:r>
    </w:p>
    <w:p w:rsidR="00166D3A" w:rsidRDefault="00166D3A" w:rsidP="00166D3A">
      <w:pPr>
        <w:pStyle w:val="1"/>
        <w:spacing w:before="8" w:after="47"/>
      </w:pPr>
      <w: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6419"/>
      </w:tblGrid>
      <w:tr w:rsidR="00166D3A" w:rsidTr="00166D3A">
        <w:trPr>
          <w:trHeight w:val="551"/>
        </w:trPr>
        <w:tc>
          <w:tcPr>
            <w:tcW w:w="3517" w:type="dxa"/>
          </w:tcPr>
          <w:p w:rsidR="00166D3A" w:rsidRDefault="00166D3A" w:rsidP="00166D3A">
            <w:pPr>
              <w:pStyle w:val="TableParagraph"/>
              <w:spacing w:before="133"/>
              <w:ind w:left="561"/>
              <w:rPr>
                <w:b/>
                <w:sz w:val="24"/>
              </w:rPr>
            </w:pPr>
            <w:r>
              <w:rPr>
                <w:b/>
                <w:sz w:val="24"/>
              </w:rPr>
              <w:t>Содержаниеобучения</w:t>
            </w:r>
          </w:p>
        </w:tc>
        <w:tc>
          <w:tcPr>
            <w:tcW w:w="6419" w:type="dxa"/>
          </w:tcPr>
          <w:p w:rsidR="00166D3A" w:rsidRDefault="00166D3A" w:rsidP="00166D3A">
            <w:pPr>
              <w:pStyle w:val="TableParagraph"/>
              <w:spacing w:line="273" w:lineRule="exact"/>
              <w:ind w:left="620" w:right="612"/>
              <w:jc w:val="center"/>
              <w:rPr>
                <w:b/>
                <w:sz w:val="24"/>
              </w:rPr>
            </w:pPr>
            <w:r>
              <w:rPr>
                <w:b/>
                <w:sz w:val="24"/>
              </w:rPr>
              <w:t>Характеристикаосновныхвидовдеятельности</w:t>
            </w:r>
          </w:p>
          <w:p w:rsidR="00166D3A" w:rsidRDefault="00166D3A" w:rsidP="00166D3A">
            <w:pPr>
              <w:pStyle w:val="TableParagraph"/>
              <w:spacing w:line="259" w:lineRule="exact"/>
              <w:ind w:left="620" w:right="610"/>
              <w:jc w:val="center"/>
              <w:rPr>
                <w:b/>
                <w:sz w:val="24"/>
              </w:rPr>
            </w:pPr>
            <w:r>
              <w:rPr>
                <w:b/>
                <w:sz w:val="24"/>
              </w:rPr>
              <w:t>студентов(науровнеучебныхдействий)</w:t>
            </w:r>
          </w:p>
        </w:tc>
      </w:tr>
      <w:tr w:rsidR="00166D3A" w:rsidTr="00166D3A">
        <w:trPr>
          <w:trHeight w:val="275"/>
        </w:trPr>
        <w:tc>
          <w:tcPr>
            <w:tcW w:w="9936" w:type="dxa"/>
            <w:gridSpan w:val="2"/>
          </w:tcPr>
          <w:p w:rsidR="00166D3A" w:rsidRDefault="00166D3A" w:rsidP="00166D3A">
            <w:pPr>
              <w:pStyle w:val="TableParagraph"/>
              <w:spacing w:line="256" w:lineRule="exact"/>
              <w:ind w:left="266"/>
              <w:rPr>
                <w:b/>
                <w:sz w:val="24"/>
              </w:rPr>
            </w:pPr>
            <w:r>
              <w:rPr>
                <w:b/>
                <w:sz w:val="24"/>
              </w:rPr>
              <w:t>ОРГАНИЗМ.РАЗМНОЖЕНИЕИИНДИВИДУАЛЬНОЕРАЗВИТИЕОРГАНИЗМОВ</w:t>
            </w:r>
          </w:p>
        </w:tc>
      </w:tr>
      <w:tr w:rsidR="00166D3A" w:rsidTr="00166D3A">
        <w:trPr>
          <w:trHeight w:val="1382"/>
        </w:trPr>
        <w:tc>
          <w:tcPr>
            <w:tcW w:w="3517" w:type="dxa"/>
          </w:tcPr>
          <w:p w:rsidR="00166D3A" w:rsidRDefault="00166D3A" w:rsidP="00166D3A">
            <w:pPr>
              <w:pStyle w:val="TableParagraph"/>
              <w:spacing w:line="270" w:lineRule="exact"/>
              <w:ind w:left="122"/>
              <w:rPr>
                <w:b/>
                <w:sz w:val="24"/>
              </w:rPr>
            </w:pPr>
            <w:r>
              <w:rPr>
                <w:b/>
                <w:sz w:val="24"/>
              </w:rPr>
              <w:t>Размножениеорганизмов</w:t>
            </w:r>
          </w:p>
        </w:tc>
        <w:tc>
          <w:tcPr>
            <w:tcW w:w="6419" w:type="dxa"/>
          </w:tcPr>
          <w:p w:rsidR="00166D3A" w:rsidRDefault="00166D3A" w:rsidP="00166D3A">
            <w:pPr>
              <w:pStyle w:val="TableParagraph"/>
              <w:ind w:left="124" w:right="106"/>
              <w:jc w:val="both"/>
              <w:rPr>
                <w:sz w:val="24"/>
              </w:rPr>
            </w:pPr>
            <w:r>
              <w:rPr>
                <w:sz w:val="24"/>
              </w:rPr>
              <w:t>Овладениезнаниямиоразмножениикаковажнейшемсвойствеживыхорганизмов.</w:t>
            </w:r>
          </w:p>
          <w:p w:rsidR="00166D3A" w:rsidRDefault="00166D3A" w:rsidP="00166D3A">
            <w:pPr>
              <w:pStyle w:val="TableParagraph"/>
              <w:spacing w:line="270" w:lineRule="atLeast"/>
              <w:ind w:left="124" w:right="102"/>
              <w:jc w:val="both"/>
              <w:rPr>
                <w:sz w:val="24"/>
              </w:rPr>
            </w:pPr>
            <w:r>
              <w:rPr>
                <w:sz w:val="24"/>
              </w:rPr>
              <w:t>Умениесамостоятельнонаходитьотличиямитозаотмейоза, определяя эволюционную роль этих видов деленияклетки.</w:t>
            </w:r>
          </w:p>
        </w:tc>
      </w:tr>
      <w:tr w:rsidR="00166D3A" w:rsidTr="00166D3A">
        <w:trPr>
          <w:trHeight w:val="1932"/>
        </w:trPr>
        <w:tc>
          <w:tcPr>
            <w:tcW w:w="3517" w:type="dxa"/>
          </w:tcPr>
          <w:p w:rsidR="00166D3A" w:rsidRDefault="00166D3A" w:rsidP="00166D3A">
            <w:pPr>
              <w:pStyle w:val="TableParagraph"/>
              <w:tabs>
                <w:tab w:val="left" w:pos="2419"/>
              </w:tabs>
              <w:ind w:left="122" w:right="110"/>
              <w:rPr>
                <w:b/>
                <w:sz w:val="24"/>
              </w:rPr>
            </w:pPr>
            <w:r>
              <w:rPr>
                <w:b/>
                <w:sz w:val="24"/>
              </w:rPr>
              <w:t>Индивидуальное</w:t>
            </w:r>
            <w:r>
              <w:rPr>
                <w:b/>
                <w:sz w:val="24"/>
              </w:rPr>
              <w:tab/>
            </w:r>
            <w:r>
              <w:rPr>
                <w:b/>
                <w:spacing w:val="-2"/>
                <w:sz w:val="24"/>
              </w:rPr>
              <w:t>развитие</w:t>
            </w:r>
            <w:r>
              <w:rPr>
                <w:b/>
                <w:sz w:val="24"/>
              </w:rPr>
              <w:t>организма</w:t>
            </w:r>
          </w:p>
        </w:tc>
        <w:tc>
          <w:tcPr>
            <w:tcW w:w="6419" w:type="dxa"/>
          </w:tcPr>
          <w:p w:rsidR="00166D3A" w:rsidRDefault="00166D3A" w:rsidP="00166D3A">
            <w:pPr>
              <w:pStyle w:val="TableParagraph"/>
              <w:ind w:left="124" w:right="98"/>
              <w:jc w:val="both"/>
              <w:rPr>
                <w:sz w:val="24"/>
              </w:rPr>
            </w:pPr>
            <w:r>
              <w:rPr>
                <w:sz w:val="24"/>
              </w:rPr>
              <w:t>Ознакомлениесосновнымистадиямионтогенезанапримереразвитияпозвоночных животных.</w:t>
            </w:r>
          </w:p>
          <w:p w:rsidR="00166D3A" w:rsidRDefault="00166D3A" w:rsidP="00166D3A">
            <w:pPr>
              <w:pStyle w:val="TableParagraph"/>
              <w:ind w:left="124" w:right="102"/>
              <w:jc w:val="both"/>
              <w:rPr>
                <w:sz w:val="24"/>
              </w:rPr>
            </w:pPr>
            <w:r>
              <w:rPr>
                <w:sz w:val="24"/>
              </w:rPr>
              <w:t>Умениехарактеризоватьстадиипостэмбриональногоразвития на примере человека. Ознакомление с причинаминарушенийвразвитииорганизмов.</w:t>
            </w:r>
          </w:p>
          <w:p w:rsidR="00166D3A" w:rsidRDefault="00166D3A" w:rsidP="00166D3A">
            <w:pPr>
              <w:pStyle w:val="TableParagraph"/>
              <w:spacing w:line="270" w:lineRule="atLeast"/>
              <w:ind w:left="124" w:right="110"/>
              <w:jc w:val="both"/>
              <w:rPr>
                <w:sz w:val="24"/>
              </w:rPr>
            </w:pPr>
            <w:r>
              <w:rPr>
                <w:sz w:val="24"/>
              </w:rPr>
              <w:t>Развитиеуменияправильноформироватьдоказательнуюбазуэволюционногоразвитияживотногомира.</w:t>
            </w:r>
          </w:p>
        </w:tc>
      </w:tr>
      <w:tr w:rsidR="00166D3A" w:rsidTr="00166D3A">
        <w:trPr>
          <w:trHeight w:val="1655"/>
        </w:trPr>
        <w:tc>
          <w:tcPr>
            <w:tcW w:w="3517" w:type="dxa"/>
          </w:tcPr>
          <w:p w:rsidR="00166D3A" w:rsidRDefault="00166D3A" w:rsidP="00166D3A">
            <w:pPr>
              <w:pStyle w:val="TableParagraph"/>
              <w:tabs>
                <w:tab w:val="left" w:pos="2419"/>
              </w:tabs>
              <w:ind w:left="122" w:right="110"/>
              <w:rPr>
                <w:b/>
                <w:sz w:val="24"/>
              </w:rPr>
            </w:pPr>
            <w:r>
              <w:rPr>
                <w:b/>
                <w:sz w:val="24"/>
              </w:rPr>
              <w:t>Индивидуальное</w:t>
            </w:r>
            <w:r>
              <w:rPr>
                <w:b/>
                <w:sz w:val="24"/>
              </w:rPr>
              <w:tab/>
            </w:r>
            <w:r>
              <w:rPr>
                <w:b/>
                <w:spacing w:val="-2"/>
                <w:sz w:val="24"/>
              </w:rPr>
              <w:t>развитие</w:t>
            </w:r>
            <w:r>
              <w:rPr>
                <w:b/>
                <w:sz w:val="24"/>
              </w:rPr>
              <w:t>человека</w:t>
            </w:r>
          </w:p>
        </w:tc>
        <w:tc>
          <w:tcPr>
            <w:tcW w:w="6419" w:type="dxa"/>
          </w:tcPr>
          <w:p w:rsidR="00166D3A" w:rsidRDefault="00166D3A" w:rsidP="00166D3A">
            <w:pPr>
              <w:pStyle w:val="TableParagraph"/>
              <w:ind w:left="124" w:right="102"/>
              <w:jc w:val="both"/>
              <w:rPr>
                <w:sz w:val="24"/>
              </w:rPr>
            </w:pPr>
            <w:r>
              <w:rPr>
                <w:sz w:val="24"/>
              </w:rPr>
              <w:t>Выявлениеиописаниепризнаковсходствазародышейчеловекаидругихпозвоночныхкакдоказательстваихэволюционногородства.</w:t>
            </w:r>
          </w:p>
          <w:p w:rsidR="00166D3A" w:rsidRDefault="00166D3A" w:rsidP="00166D3A">
            <w:pPr>
              <w:pStyle w:val="TableParagraph"/>
              <w:spacing w:line="270" w:lineRule="atLeast"/>
              <w:ind w:left="124" w:right="101"/>
              <w:jc w:val="both"/>
              <w:rPr>
                <w:sz w:val="24"/>
              </w:rPr>
            </w:pPr>
            <w:r>
              <w:rPr>
                <w:sz w:val="24"/>
              </w:rPr>
              <w:t>Получениепредставленияопоследствияхвлиянияалкоголя,никотина,наркотическихвеществ,загрязнениясредынаразвитиеирепродуктивноездоровьечеловека.</w:t>
            </w:r>
          </w:p>
        </w:tc>
      </w:tr>
    </w:tbl>
    <w:p w:rsidR="00166D3A" w:rsidRDefault="00166D3A" w:rsidP="00166D3A">
      <w:pPr>
        <w:pStyle w:val="a4"/>
        <w:numPr>
          <w:ilvl w:val="1"/>
          <w:numId w:val="96"/>
        </w:numPr>
        <w:tabs>
          <w:tab w:val="left" w:pos="1242"/>
        </w:tabs>
        <w:spacing w:line="265" w:lineRule="exact"/>
        <w:ind w:hanging="241"/>
        <w:jc w:val="both"/>
        <w:rPr>
          <w:b/>
          <w:sz w:val="24"/>
        </w:rPr>
      </w:pPr>
      <w:r>
        <w:rPr>
          <w:b/>
          <w:sz w:val="24"/>
        </w:rPr>
        <w:t>Основыгенетикииселекции(12часов)</w:t>
      </w:r>
    </w:p>
    <w:p w:rsidR="00166D3A" w:rsidRDefault="00166D3A" w:rsidP="00166D3A">
      <w:pPr>
        <w:ind w:left="293" w:right="965" w:firstLine="708"/>
        <w:jc w:val="both"/>
        <w:rPr>
          <w:sz w:val="24"/>
        </w:rPr>
      </w:pPr>
      <w:r>
        <w:rPr>
          <w:b/>
          <w:sz w:val="24"/>
        </w:rPr>
        <w:t>Основыученияонаследственностииизменчивости.</w:t>
      </w:r>
      <w:r>
        <w:rPr>
          <w:sz w:val="24"/>
        </w:rPr>
        <w:t>Генетика-наукаозакономерностяхнаследственностииизменчивостиорганизмов.Г.Мендель-основоположник генетики.Генетическая терминологияи символика.</w:t>
      </w:r>
    </w:p>
    <w:p w:rsidR="00166D3A" w:rsidRDefault="00166D3A" w:rsidP="00166D3A">
      <w:pPr>
        <w:pStyle w:val="a3"/>
        <w:ind w:left="293" w:right="963" w:firstLine="708"/>
        <w:jc w:val="both"/>
      </w:pPr>
      <w:r>
        <w:t xml:space="preserve">Законыгенетики,установленныеГ.Менделем.Моногибридноеидигибридноескрещивание Хромосомная теория наследственности. </w:t>
      </w:r>
      <w:r>
        <w:rPr>
          <w:i/>
        </w:rPr>
        <w:t xml:space="preserve">Взаимодействие генов. </w:t>
      </w:r>
      <w:r>
        <w:t>Генетика пола.</w:t>
      </w:r>
      <w:r>
        <w:rPr>
          <w:i/>
        </w:rPr>
        <w:t>Сцепленноесполомнаследование.</w:t>
      </w:r>
      <w:r>
        <w:t>Значениегенетикидляселекцииимедицины.Наследственныеболезни человека, ихпричиныипрофилактика.</w:t>
      </w:r>
    </w:p>
    <w:p w:rsidR="00166D3A" w:rsidRDefault="00166D3A" w:rsidP="00166D3A">
      <w:pPr>
        <w:pStyle w:val="a3"/>
        <w:ind w:left="293" w:right="969" w:firstLine="708"/>
        <w:jc w:val="both"/>
      </w:pPr>
      <w:r>
        <w:rPr>
          <w:b/>
        </w:rPr>
        <w:t xml:space="preserve">Закономерности изменчивости. </w:t>
      </w:r>
      <w:r>
        <w:t>Наследственная, или генотипическая, изменчивость.Модификационная,илиненаследственная,изменчивость.Генетикачеловека.Генетикаимедицина.Материальныеосновынаследственностииизменчивости.Генетикаиэволюционнаятеория.Генетикапопуляций.</w:t>
      </w:r>
    </w:p>
    <w:p w:rsidR="00166D3A" w:rsidRDefault="00166D3A" w:rsidP="00166D3A">
      <w:pPr>
        <w:ind w:left="293" w:right="962" w:firstLine="708"/>
        <w:jc w:val="both"/>
        <w:rPr>
          <w:sz w:val="24"/>
        </w:rPr>
      </w:pPr>
      <w:r>
        <w:rPr>
          <w:b/>
          <w:sz w:val="24"/>
        </w:rPr>
        <w:t>Основыселекциирастений,животныхимикроорганизмов.</w:t>
      </w:r>
      <w:r>
        <w:rPr>
          <w:sz w:val="24"/>
        </w:rPr>
        <w:t>Генетика-теоретическаяосноваселекции.Одомашниваниеживотныхивыращиваниекультурных</w:t>
      </w:r>
    </w:p>
    <w:p w:rsidR="00166D3A" w:rsidRDefault="00166D3A" w:rsidP="00166D3A">
      <w:pPr>
        <w:jc w:val="both"/>
        <w:rPr>
          <w:sz w:val="24"/>
        </w:rPr>
        <w:sectPr w:rsidR="00166D3A">
          <w:footerReference w:type="default" r:id="rId238"/>
          <w:pgSz w:w="11920" w:h="16850"/>
          <w:pgMar w:top="1020" w:right="160" w:bottom="280" w:left="840" w:header="0" w:footer="0" w:gutter="0"/>
          <w:cols w:space="720"/>
        </w:sectPr>
      </w:pPr>
    </w:p>
    <w:p w:rsidR="00166D3A" w:rsidRDefault="00166D3A" w:rsidP="00166D3A">
      <w:pPr>
        <w:pStyle w:val="a3"/>
        <w:spacing w:before="77"/>
        <w:ind w:left="293" w:right="971"/>
        <w:jc w:val="both"/>
      </w:pPr>
      <w:r>
        <w:lastRenderedPageBreak/>
        <w:t>растений - начальные этапы селекции. Учение Н. И. Вавилова о центрах многообразия ипроисхождениякультурныхрастений.Основныеметодыселекции:гибридизацияиискусственный отбор. Основные достижения современной селекции культурных растений,домашнихживотныхимикроорганизмов.</w:t>
      </w:r>
    </w:p>
    <w:p w:rsidR="00166D3A" w:rsidRDefault="00166D3A" w:rsidP="00166D3A">
      <w:pPr>
        <w:spacing w:before="3"/>
        <w:ind w:left="293" w:right="971" w:firstLine="708"/>
        <w:jc w:val="both"/>
        <w:rPr>
          <w:i/>
          <w:sz w:val="24"/>
        </w:rPr>
      </w:pPr>
      <w:r>
        <w:rPr>
          <w:sz w:val="24"/>
        </w:rPr>
        <w:t>Биотехнология,еедостиженияиперспективыразвития.</w:t>
      </w:r>
      <w:r>
        <w:rPr>
          <w:i/>
          <w:sz w:val="24"/>
        </w:rPr>
        <w:t>Этическиеаспектынекоторых достижений в биотехнологии. Клонирование животных (проблемы клонированиячеловека).</w:t>
      </w:r>
    </w:p>
    <w:p w:rsidR="00166D3A" w:rsidRDefault="00166D3A" w:rsidP="00166D3A">
      <w:pPr>
        <w:pStyle w:val="1"/>
        <w:spacing w:before="5" w:line="274" w:lineRule="exact"/>
        <w:ind w:left="1001"/>
      </w:pPr>
      <w:r>
        <w:t>Демонстрации</w:t>
      </w:r>
    </w:p>
    <w:p w:rsidR="00166D3A" w:rsidRDefault="00166D3A" w:rsidP="00166D3A">
      <w:pPr>
        <w:pStyle w:val="a3"/>
        <w:ind w:left="1001" w:right="5203"/>
      </w:pPr>
      <w:r>
        <w:t>Моногибридное и дигибридное скрещивание.Перекрест хромосом.</w:t>
      </w:r>
    </w:p>
    <w:p w:rsidR="00166D3A" w:rsidRDefault="00166D3A" w:rsidP="00166D3A">
      <w:pPr>
        <w:pStyle w:val="a3"/>
        <w:ind w:left="1001" w:right="7152"/>
      </w:pPr>
      <w:r>
        <w:t>Сцепленное наследование.Мутации.</w:t>
      </w:r>
    </w:p>
    <w:p w:rsidR="00166D3A" w:rsidRDefault="00166D3A" w:rsidP="00166D3A">
      <w:pPr>
        <w:pStyle w:val="a3"/>
        <w:ind w:left="1001" w:right="1027"/>
      </w:pPr>
      <w:r>
        <w:t>Центры многообразия и происхождения культурных растений и домашних животных.Гибридизация.</w:t>
      </w:r>
    </w:p>
    <w:p w:rsidR="00166D3A" w:rsidRDefault="00166D3A" w:rsidP="00166D3A">
      <w:pPr>
        <w:pStyle w:val="a3"/>
        <w:ind w:left="1001" w:right="6318"/>
      </w:pPr>
      <w:r>
        <w:t>Искусственный отбор.Наследственныеболезничеловека.</w:t>
      </w:r>
    </w:p>
    <w:p w:rsidR="00166D3A" w:rsidRDefault="00166D3A" w:rsidP="00166D3A">
      <w:pPr>
        <w:pStyle w:val="a3"/>
        <w:ind w:left="1001"/>
      </w:pPr>
      <w:r>
        <w:t>Влияниеалкоголизма,наркомании,курениянанаследственность.</w:t>
      </w:r>
    </w:p>
    <w:p w:rsidR="00166D3A" w:rsidRDefault="00166D3A" w:rsidP="00166D3A">
      <w:pPr>
        <w:spacing w:before="1" w:line="280" w:lineRule="auto"/>
        <w:ind w:left="293" w:right="953" w:firstLine="708"/>
        <w:rPr>
          <w:sz w:val="24"/>
        </w:rPr>
      </w:pPr>
      <w:r>
        <w:rPr>
          <w:b/>
          <w:sz w:val="24"/>
        </w:rPr>
        <w:t>Формыорганизацииучебныхзанятий:</w:t>
      </w:r>
      <w:r>
        <w:rPr>
          <w:sz w:val="24"/>
        </w:rPr>
        <w:t>урок,лекция,семинар,практическоезанятие.</w:t>
      </w:r>
    </w:p>
    <w:p w:rsidR="00166D3A" w:rsidRDefault="00166D3A" w:rsidP="00166D3A">
      <w:pPr>
        <w:pStyle w:val="1"/>
        <w:spacing w:line="270" w:lineRule="exact"/>
        <w:ind w:left="1001"/>
      </w:pPr>
      <w:r>
        <w:t>Практическиезанятия(4часа)</w:t>
      </w:r>
    </w:p>
    <w:p w:rsidR="00166D3A" w:rsidRDefault="00166D3A" w:rsidP="00166D3A">
      <w:pPr>
        <w:spacing w:line="271" w:lineRule="exact"/>
        <w:ind w:left="1001"/>
        <w:rPr>
          <w:sz w:val="24"/>
        </w:rPr>
      </w:pPr>
      <w:r>
        <w:rPr>
          <w:b/>
          <w:sz w:val="24"/>
        </w:rPr>
        <w:t>Практическоезанятие№4</w:t>
      </w:r>
      <w:r>
        <w:rPr>
          <w:sz w:val="24"/>
        </w:rPr>
        <w:t>потеме «Составлениепростейшихсхемскрещивания».</w:t>
      </w:r>
    </w:p>
    <w:p w:rsidR="00166D3A" w:rsidRDefault="00166D3A" w:rsidP="00166D3A">
      <w:pPr>
        <w:spacing w:line="272" w:lineRule="exact"/>
        <w:ind w:left="1001"/>
        <w:rPr>
          <w:sz w:val="24"/>
        </w:rPr>
      </w:pPr>
      <w:r>
        <w:rPr>
          <w:b/>
          <w:sz w:val="24"/>
        </w:rPr>
        <w:t>Практическоезанятие№5</w:t>
      </w:r>
      <w:r>
        <w:rPr>
          <w:sz w:val="24"/>
        </w:rPr>
        <w:t>потеме«Решениегенетическихзадач».</w:t>
      </w:r>
    </w:p>
    <w:p w:rsidR="00166D3A" w:rsidRDefault="00166D3A" w:rsidP="00166D3A">
      <w:pPr>
        <w:pStyle w:val="a3"/>
        <w:ind w:left="293" w:right="953" w:firstLine="708"/>
      </w:pPr>
      <w:r>
        <w:rPr>
          <w:b/>
        </w:rPr>
        <w:t>Практическоезанятие№6</w:t>
      </w:r>
      <w:r>
        <w:t>потеме«Выявлениемутагеноввокружающейсредеикосвеннаяоценкавозможногоихвлияниянаорганизм».</w:t>
      </w:r>
    </w:p>
    <w:p w:rsidR="00166D3A" w:rsidRDefault="00166D3A" w:rsidP="00166D3A">
      <w:pPr>
        <w:ind w:left="1001"/>
        <w:rPr>
          <w:sz w:val="24"/>
        </w:rPr>
      </w:pPr>
      <w:r>
        <w:rPr>
          <w:b/>
          <w:sz w:val="24"/>
        </w:rPr>
        <w:t>Практическоезанятие№7</w:t>
      </w:r>
      <w:r>
        <w:rPr>
          <w:sz w:val="24"/>
        </w:rPr>
        <w:t>потеме «Анализфенотипическойизменчивости».</w:t>
      </w:r>
    </w:p>
    <w:p w:rsidR="00166D3A" w:rsidRDefault="00166D3A" w:rsidP="00166D3A">
      <w:pPr>
        <w:spacing w:after="43" w:line="244" w:lineRule="auto"/>
        <w:ind w:left="293" w:right="953" w:firstLine="708"/>
        <w:rPr>
          <w:b/>
          <w:sz w:val="24"/>
        </w:rPr>
      </w:pPr>
      <w:r>
        <w:rPr>
          <w:b/>
          <w:sz w:val="24"/>
        </w:rPr>
        <w:t>Самостоятельнаяработаобучающихся</w:t>
      </w:r>
      <w:r>
        <w:rPr>
          <w:sz w:val="24"/>
        </w:rPr>
        <w:t>–Решениезадач;составлениепростейшихсхем моногибридного и дигибридного скрещивания, составление презентаций, кроссвордов.</w:t>
      </w:r>
      <w:r>
        <w:rPr>
          <w:b/>
          <w:sz w:val="24"/>
        </w:rPr>
        <w:t>Видыучебнойдеятельности 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6419"/>
      </w:tblGrid>
      <w:tr w:rsidR="00166D3A" w:rsidTr="00166D3A">
        <w:trPr>
          <w:trHeight w:val="551"/>
        </w:trPr>
        <w:tc>
          <w:tcPr>
            <w:tcW w:w="3517" w:type="dxa"/>
          </w:tcPr>
          <w:p w:rsidR="00166D3A" w:rsidRDefault="00166D3A" w:rsidP="00166D3A">
            <w:pPr>
              <w:pStyle w:val="TableParagraph"/>
              <w:spacing w:before="133"/>
              <w:ind w:left="561"/>
              <w:rPr>
                <w:b/>
                <w:sz w:val="24"/>
              </w:rPr>
            </w:pPr>
            <w:r>
              <w:rPr>
                <w:b/>
                <w:sz w:val="24"/>
              </w:rPr>
              <w:t>Содержаниеобучения</w:t>
            </w:r>
          </w:p>
        </w:tc>
        <w:tc>
          <w:tcPr>
            <w:tcW w:w="6419" w:type="dxa"/>
          </w:tcPr>
          <w:p w:rsidR="00166D3A" w:rsidRDefault="00166D3A" w:rsidP="00166D3A">
            <w:pPr>
              <w:pStyle w:val="TableParagraph"/>
              <w:spacing w:line="273" w:lineRule="exact"/>
              <w:ind w:left="617" w:right="612"/>
              <w:jc w:val="center"/>
              <w:rPr>
                <w:b/>
                <w:sz w:val="24"/>
              </w:rPr>
            </w:pPr>
            <w:r>
              <w:rPr>
                <w:b/>
                <w:sz w:val="24"/>
              </w:rPr>
              <w:t>Характеристикаосновныхвидовдеятельности</w:t>
            </w:r>
          </w:p>
          <w:p w:rsidR="00166D3A" w:rsidRDefault="00166D3A" w:rsidP="00166D3A">
            <w:pPr>
              <w:pStyle w:val="TableParagraph"/>
              <w:spacing w:line="259" w:lineRule="exact"/>
              <w:ind w:left="620" w:right="610"/>
              <w:jc w:val="center"/>
              <w:rPr>
                <w:b/>
                <w:sz w:val="24"/>
              </w:rPr>
            </w:pPr>
            <w:r>
              <w:rPr>
                <w:b/>
                <w:sz w:val="24"/>
              </w:rPr>
              <w:t>студентов(науровнеучебныхдействий)</w:t>
            </w:r>
          </w:p>
        </w:tc>
      </w:tr>
      <w:tr w:rsidR="00166D3A" w:rsidTr="00166D3A">
        <w:trPr>
          <w:trHeight w:val="275"/>
        </w:trPr>
        <w:tc>
          <w:tcPr>
            <w:tcW w:w="9936" w:type="dxa"/>
            <w:gridSpan w:val="2"/>
          </w:tcPr>
          <w:p w:rsidR="00166D3A" w:rsidRDefault="00166D3A" w:rsidP="00166D3A">
            <w:pPr>
              <w:pStyle w:val="TableParagraph"/>
              <w:spacing w:line="256" w:lineRule="exact"/>
              <w:ind w:left="2819" w:right="2810"/>
              <w:jc w:val="center"/>
              <w:rPr>
                <w:b/>
                <w:sz w:val="24"/>
              </w:rPr>
            </w:pPr>
            <w:r>
              <w:rPr>
                <w:b/>
                <w:sz w:val="24"/>
              </w:rPr>
              <w:t>ОСНОВЫГЕНЕТИКИИСЕЛЕКЦИИ</w:t>
            </w:r>
          </w:p>
        </w:tc>
      </w:tr>
      <w:tr w:rsidR="00166D3A" w:rsidTr="00166D3A">
        <w:trPr>
          <w:trHeight w:val="3036"/>
        </w:trPr>
        <w:tc>
          <w:tcPr>
            <w:tcW w:w="3517" w:type="dxa"/>
          </w:tcPr>
          <w:p w:rsidR="00166D3A" w:rsidRDefault="00166D3A" w:rsidP="00166D3A">
            <w:pPr>
              <w:pStyle w:val="TableParagraph"/>
              <w:ind w:left="122" w:right="1577"/>
              <w:rPr>
                <w:b/>
                <w:sz w:val="24"/>
              </w:rPr>
            </w:pPr>
            <w:r>
              <w:rPr>
                <w:b/>
                <w:sz w:val="24"/>
              </w:rPr>
              <w:t>Закономерностиизменчивости</w:t>
            </w:r>
          </w:p>
        </w:tc>
        <w:tc>
          <w:tcPr>
            <w:tcW w:w="6419" w:type="dxa"/>
          </w:tcPr>
          <w:p w:rsidR="00166D3A" w:rsidRDefault="00166D3A" w:rsidP="00166D3A">
            <w:pPr>
              <w:pStyle w:val="TableParagraph"/>
              <w:ind w:left="124" w:right="106"/>
              <w:jc w:val="both"/>
              <w:rPr>
                <w:sz w:val="24"/>
              </w:rPr>
            </w:pPr>
            <w:r>
              <w:rPr>
                <w:sz w:val="24"/>
              </w:rPr>
              <w:t>Ознакомлениеснаследственнойиненаследственнойизменчивостьюиеебиологическойрольювэволюцииживогомира.</w:t>
            </w:r>
          </w:p>
          <w:p w:rsidR="00166D3A" w:rsidRDefault="00166D3A" w:rsidP="00166D3A">
            <w:pPr>
              <w:pStyle w:val="TableParagraph"/>
              <w:ind w:left="124" w:right="102"/>
              <w:jc w:val="both"/>
              <w:rPr>
                <w:sz w:val="24"/>
              </w:rPr>
            </w:pPr>
            <w:r>
              <w:rPr>
                <w:sz w:val="24"/>
              </w:rPr>
              <w:t>Получение представленияосвязигенетики имедицины.Ознакомление с наследственными болезнями человека, ихпричинамиипрофилактикой.</w:t>
            </w:r>
          </w:p>
          <w:p w:rsidR="00166D3A" w:rsidRDefault="00166D3A" w:rsidP="00166D3A">
            <w:pPr>
              <w:pStyle w:val="TableParagraph"/>
              <w:ind w:left="124" w:right="99"/>
              <w:jc w:val="both"/>
              <w:rPr>
                <w:sz w:val="24"/>
              </w:rPr>
            </w:pPr>
            <w:r>
              <w:rPr>
                <w:sz w:val="24"/>
              </w:rPr>
              <w:t>Изучениевлиянияалкоголизма,наркомании,курениянанаследственность на видеоматериале.</w:t>
            </w:r>
          </w:p>
          <w:p w:rsidR="00166D3A" w:rsidRDefault="00166D3A" w:rsidP="00166D3A">
            <w:pPr>
              <w:pStyle w:val="TableParagraph"/>
              <w:ind w:left="124"/>
              <w:jc w:val="both"/>
              <w:rPr>
                <w:sz w:val="24"/>
              </w:rPr>
            </w:pPr>
            <w:r>
              <w:rPr>
                <w:sz w:val="24"/>
              </w:rPr>
              <w:t>Анализ    фенотипической     изменчивости.     Выявление</w:t>
            </w:r>
          </w:p>
          <w:p w:rsidR="00166D3A" w:rsidRDefault="00166D3A" w:rsidP="00166D3A">
            <w:pPr>
              <w:pStyle w:val="TableParagraph"/>
              <w:spacing w:line="268" w:lineRule="exact"/>
              <w:ind w:left="124" w:right="838"/>
              <w:jc w:val="both"/>
              <w:rPr>
                <w:sz w:val="24"/>
              </w:rPr>
            </w:pPr>
            <w:r>
              <w:rPr>
                <w:sz w:val="24"/>
              </w:rPr>
              <w:t>мутагенов в окружающей среде и косвенная оценкавозможногоихвлияниянаорганизм.</w:t>
            </w:r>
          </w:p>
        </w:tc>
      </w:tr>
      <w:tr w:rsidR="00166D3A" w:rsidTr="00166D3A">
        <w:trPr>
          <w:trHeight w:val="2485"/>
        </w:trPr>
        <w:tc>
          <w:tcPr>
            <w:tcW w:w="3517" w:type="dxa"/>
          </w:tcPr>
          <w:p w:rsidR="00166D3A" w:rsidRDefault="00166D3A" w:rsidP="00166D3A">
            <w:pPr>
              <w:pStyle w:val="TableParagraph"/>
              <w:tabs>
                <w:tab w:val="left" w:pos="3261"/>
              </w:tabs>
              <w:ind w:left="122" w:right="104"/>
              <w:rPr>
                <w:b/>
                <w:sz w:val="24"/>
              </w:rPr>
            </w:pPr>
            <w:r>
              <w:rPr>
                <w:b/>
                <w:sz w:val="24"/>
              </w:rPr>
              <w:t>Основыселекциирастений,животных</w:t>
            </w:r>
            <w:r>
              <w:rPr>
                <w:b/>
                <w:sz w:val="24"/>
              </w:rPr>
              <w:tab/>
            </w:r>
            <w:r>
              <w:rPr>
                <w:b/>
                <w:spacing w:val="-3"/>
                <w:sz w:val="24"/>
              </w:rPr>
              <w:t>и</w:t>
            </w:r>
          </w:p>
          <w:p w:rsidR="00166D3A" w:rsidRDefault="00166D3A" w:rsidP="00166D3A">
            <w:pPr>
              <w:pStyle w:val="TableParagraph"/>
              <w:ind w:left="122"/>
              <w:rPr>
                <w:b/>
                <w:sz w:val="24"/>
              </w:rPr>
            </w:pPr>
            <w:r>
              <w:rPr>
                <w:b/>
                <w:sz w:val="24"/>
              </w:rPr>
              <w:t>микроорганизмов</w:t>
            </w:r>
          </w:p>
        </w:tc>
        <w:tc>
          <w:tcPr>
            <w:tcW w:w="6419" w:type="dxa"/>
          </w:tcPr>
          <w:p w:rsidR="00166D3A" w:rsidRDefault="00166D3A" w:rsidP="00166D3A">
            <w:pPr>
              <w:pStyle w:val="TableParagraph"/>
              <w:ind w:left="124" w:right="109"/>
              <w:jc w:val="both"/>
              <w:rPr>
                <w:sz w:val="24"/>
              </w:rPr>
            </w:pPr>
            <w:r>
              <w:rPr>
                <w:sz w:val="24"/>
              </w:rPr>
              <w:t>Получение представления о генетике как о теоретическойосновеселекции.</w:t>
            </w:r>
          </w:p>
          <w:p w:rsidR="00166D3A" w:rsidRDefault="00166D3A" w:rsidP="00166D3A">
            <w:pPr>
              <w:pStyle w:val="TableParagraph"/>
              <w:ind w:left="124" w:right="102"/>
              <w:jc w:val="both"/>
              <w:rPr>
                <w:sz w:val="24"/>
              </w:rPr>
            </w:pPr>
            <w:r>
              <w:rPr>
                <w:sz w:val="24"/>
              </w:rPr>
              <w:t>Развитие метапредметных умений в процессе нахождениянакартецентровмногообразияипроисхождениякультурныхрастенийидомашнихживотных,открытыхН.И.Вавиловым.</w:t>
            </w:r>
          </w:p>
          <w:p w:rsidR="00166D3A" w:rsidRDefault="00166D3A" w:rsidP="00166D3A">
            <w:pPr>
              <w:pStyle w:val="TableParagraph"/>
              <w:spacing w:line="270" w:lineRule="atLeast"/>
              <w:ind w:left="124" w:right="104"/>
              <w:jc w:val="both"/>
              <w:rPr>
                <w:sz w:val="24"/>
              </w:rPr>
            </w:pPr>
            <w:r>
              <w:rPr>
                <w:sz w:val="24"/>
              </w:rPr>
              <w:t>Изучение методов гибридизации и искусственного отбора.Умениеразбиратьсявэтическихаспектахнекоторыхдостиженийвбиотехнологии:клонированииживотныхи</w:t>
            </w:r>
          </w:p>
        </w:tc>
      </w:tr>
    </w:tbl>
    <w:p w:rsidR="00166D3A" w:rsidRDefault="00166D3A" w:rsidP="00166D3A">
      <w:pPr>
        <w:spacing w:line="270" w:lineRule="atLeast"/>
        <w:jc w:val="both"/>
        <w:rPr>
          <w:sz w:val="24"/>
        </w:rPr>
        <w:sectPr w:rsidR="00166D3A">
          <w:footerReference w:type="default" r:id="rId239"/>
          <w:pgSz w:w="11920" w:h="16850"/>
          <w:pgMar w:top="10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6419"/>
      </w:tblGrid>
      <w:tr w:rsidR="00166D3A" w:rsidTr="00166D3A">
        <w:trPr>
          <w:trHeight w:val="1106"/>
        </w:trPr>
        <w:tc>
          <w:tcPr>
            <w:tcW w:w="3517" w:type="dxa"/>
          </w:tcPr>
          <w:p w:rsidR="00166D3A" w:rsidRDefault="00166D3A" w:rsidP="00166D3A">
            <w:pPr>
              <w:pStyle w:val="TableParagraph"/>
              <w:rPr>
                <w:sz w:val="24"/>
              </w:rPr>
            </w:pPr>
          </w:p>
        </w:tc>
        <w:tc>
          <w:tcPr>
            <w:tcW w:w="6419" w:type="dxa"/>
          </w:tcPr>
          <w:p w:rsidR="00166D3A" w:rsidRDefault="00166D3A" w:rsidP="00166D3A">
            <w:pPr>
              <w:pStyle w:val="TableParagraph"/>
              <w:ind w:left="124" w:right="100"/>
              <w:jc w:val="both"/>
              <w:rPr>
                <w:sz w:val="24"/>
              </w:rPr>
            </w:pPr>
            <w:r>
              <w:rPr>
                <w:sz w:val="24"/>
              </w:rPr>
              <w:t>проблемахклонированиячеловека.Ознакомлениесосновнымидостижениямисовременнойселекциикультурныхрастений,домашнихживотныхи</w:t>
            </w:r>
          </w:p>
          <w:p w:rsidR="00166D3A" w:rsidRDefault="00166D3A" w:rsidP="00166D3A">
            <w:pPr>
              <w:pStyle w:val="TableParagraph"/>
              <w:spacing w:line="264" w:lineRule="exact"/>
              <w:ind w:left="124"/>
              <w:rPr>
                <w:sz w:val="24"/>
              </w:rPr>
            </w:pPr>
            <w:r>
              <w:rPr>
                <w:sz w:val="24"/>
              </w:rPr>
              <w:t>микроорганизмов.</w:t>
            </w:r>
          </w:p>
        </w:tc>
      </w:tr>
    </w:tbl>
    <w:p w:rsidR="00166D3A" w:rsidRDefault="00166D3A" w:rsidP="00166D3A">
      <w:pPr>
        <w:pStyle w:val="1"/>
        <w:numPr>
          <w:ilvl w:val="1"/>
          <w:numId w:val="96"/>
        </w:numPr>
        <w:tabs>
          <w:tab w:val="left" w:pos="1242"/>
        </w:tabs>
        <w:spacing w:line="260" w:lineRule="exact"/>
        <w:ind w:hanging="241"/>
        <w:jc w:val="both"/>
      </w:pPr>
      <w:r>
        <w:t>Происхождениеиразвитиежизниназемле.Эволюционноеучение(12часов)</w:t>
      </w:r>
    </w:p>
    <w:p w:rsidR="00166D3A" w:rsidRDefault="00166D3A" w:rsidP="00166D3A">
      <w:pPr>
        <w:pStyle w:val="a3"/>
        <w:ind w:left="293" w:right="964" w:firstLine="708"/>
        <w:jc w:val="both"/>
      </w:pPr>
      <w:r>
        <w:rPr>
          <w:b/>
        </w:rPr>
        <w:t>ПроисхождениеиначальныеэтапыразвитияжизнинаЗемле.</w:t>
      </w:r>
      <w:r>
        <w:t>Гипотезыпроисхожденияжизни.Изучениеосновныхзакономерностейвозникновения,развитияисуществованияжизнинаЗемле.Усложнениеживыхорганизмоввпроцессеэволюции.МногообразиеживогомиранаЗемлеи современнаяегоорганизация.</w:t>
      </w:r>
    </w:p>
    <w:p w:rsidR="00166D3A" w:rsidRDefault="00166D3A" w:rsidP="00166D3A">
      <w:pPr>
        <w:pStyle w:val="a3"/>
        <w:ind w:left="293" w:right="973" w:firstLine="708"/>
        <w:jc w:val="both"/>
      </w:pPr>
      <w:r>
        <w:rPr>
          <w:b/>
        </w:rPr>
        <w:t xml:space="preserve">История развития эволюционных идей. </w:t>
      </w:r>
      <w:r>
        <w:t>Значение работ К.Линнея, Ж.Б.Ламарка вразвитии эволюционных идей в биологии. Эволюционное учение Ч. Дарвина. Естественныйотбор.Рольэволюционногоучениявформированиисовременнойестественно-научнойкартинымира.</w:t>
      </w:r>
    </w:p>
    <w:p w:rsidR="00166D3A" w:rsidRDefault="00166D3A" w:rsidP="00166D3A">
      <w:pPr>
        <w:pStyle w:val="a3"/>
        <w:ind w:left="293" w:right="963" w:firstLine="708"/>
        <w:jc w:val="both"/>
      </w:pPr>
      <w:r>
        <w:rPr>
          <w:b/>
        </w:rPr>
        <w:t>Микроэволюция и макроэволюция.</w:t>
      </w:r>
      <w:r>
        <w:t>Концепция вида, его критерии. Популяция-структурная единица вида и эволюции. Движущие силы эволюции. Синтетическая теорияэволюции.Микроэволюция.Современныепредставленияовидообразовании(С.С.Четвериков,И.И.Шмальгаузен).Макроэволюция.Доказательстваэволюции.</w:t>
      </w:r>
    </w:p>
    <w:p w:rsidR="00166D3A" w:rsidRDefault="00166D3A" w:rsidP="00166D3A">
      <w:pPr>
        <w:ind w:left="293" w:right="969" w:firstLine="708"/>
        <w:jc w:val="both"/>
        <w:rPr>
          <w:sz w:val="24"/>
        </w:rPr>
      </w:pPr>
      <w:r>
        <w:rPr>
          <w:i/>
          <w:sz w:val="24"/>
        </w:rPr>
        <w:t>Сохранениебиологическогомногообразиякакосноваустойчивостибиосферыипрогрессивногоееразвития.</w:t>
      </w:r>
      <w:r>
        <w:rPr>
          <w:sz w:val="24"/>
        </w:rPr>
        <w:t>Причинывымираниявидов.Основныенаправленияэволюционногопрогресса.Биологическийпрогрессибиологическийрегресс.</w:t>
      </w:r>
    </w:p>
    <w:p w:rsidR="00166D3A" w:rsidRDefault="00166D3A" w:rsidP="00166D3A">
      <w:pPr>
        <w:spacing w:before="9" w:line="235" w:lineRule="auto"/>
        <w:ind w:left="1001" w:right="7607"/>
        <w:rPr>
          <w:sz w:val="24"/>
        </w:rPr>
      </w:pPr>
      <w:r>
        <w:rPr>
          <w:b/>
          <w:sz w:val="24"/>
        </w:rPr>
        <w:t>Демонстрации</w:t>
      </w:r>
      <w:r>
        <w:rPr>
          <w:sz w:val="24"/>
        </w:rPr>
        <w:t>Критерии вида.Структурапопуляции.</w:t>
      </w:r>
    </w:p>
    <w:p w:rsidR="00166D3A" w:rsidRDefault="00166D3A" w:rsidP="00166D3A">
      <w:pPr>
        <w:pStyle w:val="a3"/>
        <w:spacing w:before="2"/>
        <w:ind w:left="1001" w:right="3015"/>
      </w:pPr>
      <w:r>
        <w:t>Адаптивные особенности организмов, их относительный характер.Эволюционноедреворастительного мира.</w:t>
      </w:r>
    </w:p>
    <w:p w:rsidR="00166D3A" w:rsidRDefault="00166D3A" w:rsidP="00166D3A">
      <w:pPr>
        <w:pStyle w:val="a3"/>
        <w:ind w:left="1001"/>
      </w:pPr>
      <w:r>
        <w:t>Эволюционноедревоживотногомира.</w:t>
      </w:r>
    </w:p>
    <w:p w:rsidR="00166D3A" w:rsidRDefault="00166D3A" w:rsidP="00166D3A">
      <w:pPr>
        <w:pStyle w:val="a3"/>
        <w:ind w:left="1001"/>
      </w:pPr>
      <w:r>
        <w:t>Представителиредкихиисчезающихвидоврастенийиживотных.</w:t>
      </w:r>
    </w:p>
    <w:p w:rsidR="00166D3A" w:rsidRDefault="00166D3A" w:rsidP="00166D3A">
      <w:pPr>
        <w:spacing w:before="6" w:line="276" w:lineRule="auto"/>
        <w:ind w:left="293" w:right="953" w:firstLine="708"/>
        <w:rPr>
          <w:sz w:val="24"/>
        </w:rPr>
      </w:pPr>
      <w:r>
        <w:rPr>
          <w:b/>
          <w:sz w:val="24"/>
        </w:rPr>
        <w:t>Формыорганизацииучебныхзанятий:</w:t>
      </w:r>
      <w:r>
        <w:rPr>
          <w:sz w:val="24"/>
        </w:rPr>
        <w:t>урок,лекция,семинар,практическоезанятие.</w:t>
      </w:r>
    </w:p>
    <w:p w:rsidR="00166D3A" w:rsidRDefault="00166D3A" w:rsidP="00166D3A">
      <w:pPr>
        <w:pStyle w:val="1"/>
        <w:spacing w:before="3" w:line="272" w:lineRule="exact"/>
        <w:ind w:left="1001"/>
      </w:pPr>
      <w:r>
        <w:t>Практическиезанятия(3часа)</w:t>
      </w:r>
    </w:p>
    <w:p w:rsidR="00166D3A" w:rsidRDefault="00166D3A" w:rsidP="00166D3A">
      <w:pPr>
        <w:tabs>
          <w:tab w:val="left" w:pos="2760"/>
          <w:tab w:val="left" w:pos="3819"/>
          <w:tab w:val="left" w:pos="4392"/>
          <w:tab w:val="left" w:pos="4849"/>
          <w:tab w:val="left" w:pos="5528"/>
          <w:tab w:val="left" w:pos="6601"/>
          <w:tab w:val="left" w:pos="6937"/>
          <w:tab w:val="left" w:pos="7849"/>
          <w:tab w:val="left" w:pos="9153"/>
        </w:tabs>
        <w:ind w:left="293" w:right="979" w:firstLine="708"/>
        <w:rPr>
          <w:sz w:val="24"/>
        </w:rPr>
      </w:pPr>
      <w:r>
        <w:rPr>
          <w:b/>
          <w:sz w:val="24"/>
        </w:rPr>
        <w:t>Практическое</w:t>
      </w:r>
      <w:r>
        <w:rPr>
          <w:b/>
          <w:sz w:val="24"/>
        </w:rPr>
        <w:tab/>
        <w:t>занятие</w:t>
      </w:r>
      <w:r>
        <w:rPr>
          <w:b/>
          <w:sz w:val="24"/>
        </w:rPr>
        <w:tab/>
        <w:t>№8</w:t>
      </w:r>
      <w:r>
        <w:rPr>
          <w:b/>
          <w:sz w:val="24"/>
        </w:rPr>
        <w:tab/>
      </w:r>
      <w:r>
        <w:rPr>
          <w:sz w:val="24"/>
        </w:rPr>
        <w:t>по</w:t>
      </w:r>
      <w:r>
        <w:rPr>
          <w:sz w:val="24"/>
        </w:rPr>
        <w:tab/>
        <w:t>теме</w:t>
      </w:r>
      <w:r>
        <w:rPr>
          <w:sz w:val="24"/>
        </w:rPr>
        <w:tab/>
        <w:t>«Анализ</w:t>
      </w:r>
      <w:r>
        <w:rPr>
          <w:sz w:val="24"/>
        </w:rPr>
        <w:tab/>
        <w:t>и</w:t>
      </w:r>
      <w:r>
        <w:rPr>
          <w:sz w:val="24"/>
        </w:rPr>
        <w:tab/>
        <w:t>оценка</w:t>
      </w:r>
      <w:r>
        <w:rPr>
          <w:sz w:val="24"/>
        </w:rPr>
        <w:tab/>
        <w:t>различных</w:t>
      </w:r>
      <w:r>
        <w:rPr>
          <w:sz w:val="24"/>
        </w:rPr>
        <w:tab/>
      </w:r>
      <w:r>
        <w:rPr>
          <w:spacing w:val="-1"/>
          <w:sz w:val="24"/>
        </w:rPr>
        <w:t>гипотез</w:t>
      </w:r>
      <w:r>
        <w:rPr>
          <w:sz w:val="24"/>
        </w:rPr>
        <w:t>происхожденияжизни».</w:t>
      </w:r>
    </w:p>
    <w:p w:rsidR="00166D3A" w:rsidRDefault="00166D3A" w:rsidP="00166D3A">
      <w:pPr>
        <w:pStyle w:val="a3"/>
        <w:ind w:left="293" w:right="953" w:firstLine="708"/>
      </w:pPr>
      <w:r>
        <w:rPr>
          <w:b/>
        </w:rPr>
        <w:t>Практическоезанятие№9</w:t>
      </w:r>
      <w:r>
        <w:t>потеме«Приспособлениеорганизмовкразнымсредамобитания(к водной,наземно-воздушной, почвенной)»</w:t>
      </w:r>
    </w:p>
    <w:p w:rsidR="00166D3A" w:rsidRDefault="00166D3A" w:rsidP="00166D3A">
      <w:pPr>
        <w:tabs>
          <w:tab w:val="left" w:pos="2784"/>
          <w:tab w:val="left" w:pos="3867"/>
          <w:tab w:val="left" w:pos="4584"/>
          <w:tab w:val="left" w:pos="5060"/>
          <w:tab w:val="left" w:pos="5758"/>
          <w:tab w:val="left" w:pos="7110"/>
          <w:tab w:val="left" w:pos="8041"/>
          <w:tab w:val="left" w:pos="8982"/>
          <w:tab w:val="left" w:pos="9681"/>
        </w:tabs>
        <w:ind w:left="293" w:right="976" w:firstLine="708"/>
        <w:rPr>
          <w:sz w:val="24"/>
        </w:rPr>
      </w:pPr>
      <w:r>
        <w:rPr>
          <w:b/>
          <w:sz w:val="24"/>
        </w:rPr>
        <w:t>Практическое</w:t>
      </w:r>
      <w:r>
        <w:rPr>
          <w:b/>
          <w:sz w:val="24"/>
        </w:rPr>
        <w:tab/>
        <w:t>занятие</w:t>
      </w:r>
      <w:r>
        <w:rPr>
          <w:b/>
          <w:sz w:val="24"/>
        </w:rPr>
        <w:tab/>
        <w:t>№10</w:t>
      </w:r>
      <w:r>
        <w:rPr>
          <w:b/>
          <w:sz w:val="24"/>
        </w:rPr>
        <w:tab/>
      </w:r>
      <w:r>
        <w:rPr>
          <w:sz w:val="24"/>
        </w:rPr>
        <w:t>по</w:t>
      </w:r>
      <w:r>
        <w:rPr>
          <w:sz w:val="24"/>
        </w:rPr>
        <w:tab/>
        <w:t>теме</w:t>
      </w:r>
      <w:r>
        <w:rPr>
          <w:sz w:val="24"/>
        </w:rPr>
        <w:tab/>
        <w:t>«Описание</w:t>
      </w:r>
      <w:r>
        <w:rPr>
          <w:sz w:val="24"/>
        </w:rPr>
        <w:tab/>
        <w:t>особей</w:t>
      </w:r>
      <w:r>
        <w:rPr>
          <w:sz w:val="24"/>
        </w:rPr>
        <w:tab/>
        <w:t>одного</w:t>
      </w:r>
      <w:r>
        <w:rPr>
          <w:sz w:val="24"/>
        </w:rPr>
        <w:tab/>
        <w:t>вида</w:t>
      </w:r>
      <w:r>
        <w:rPr>
          <w:sz w:val="24"/>
        </w:rPr>
        <w:tab/>
        <w:t>поморфологическомукритерию».</w:t>
      </w:r>
    </w:p>
    <w:p w:rsidR="00166D3A" w:rsidRDefault="00166D3A" w:rsidP="00166D3A">
      <w:pPr>
        <w:tabs>
          <w:tab w:val="left" w:pos="3130"/>
          <w:tab w:val="left" w:pos="4066"/>
          <w:tab w:val="left" w:pos="5766"/>
        </w:tabs>
        <w:ind w:left="293" w:right="1465" w:firstLine="708"/>
        <w:rPr>
          <w:sz w:val="24"/>
        </w:rPr>
      </w:pPr>
      <w:r>
        <w:rPr>
          <w:b/>
          <w:sz w:val="24"/>
        </w:rPr>
        <w:t>Самостоятельная</w:t>
      </w:r>
      <w:r>
        <w:rPr>
          <w:b/>
          <w:sz w:val="24"/>
        </w:rPr>
        <w:tab/>
        <w:t>работа</w:t>
      </w:r>
      <w:r>
        <w:rPr>
          <w:b/>
          <w:sz w:val="24"/>
        </w:rPr>
        <w:tab/>
        <w:t>обучающихся</w:t>
      </w:r>
      <w:r>
        <w:rPr>
          <w:b/>
          <w:sz w:val="24"/>
        </w:rPr>
        <w:tab/>
      </w:r>
      <w:r>
        <w:rPr>
          <w:sz w:val="24"/>
        </w:rPr>
        <w:t>–подготовкадокладовирефератов,презентаций,составлениеопорных конспектов.</w:t>
      </w:r>
    </w:p>
    <w:p w:rsidR="00166D3A" w:rsidRDefault="00166D3A" w:rsidP="00166D3A">
      <w:pPr>
        <w:pStyle w:val="1"/>
        <w:spacing w:before="4" w:after="6"/>
        <w:ind w:left="1001" w:right="5690"/>
      </w:pPr>
      <w:r>
        <w:t>Виды учебной деятельности студентовПрактическиезанятия</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9"/>
        <w:gridCol w:w="6414"/>
      </w:tblGrid>
      <w:tr w:rsidR="00166D3A" w:rsidTr="00166D3A">
        <w:trPr>
          <w:trHeight w:val="552"/>
        </w:trPr>
        <w:tc>
          <w:tcPr>
            <w:tcW w:w="3519" w:type="dxa"/>
          </w:tcPr>
          <w:p w:rsidR="00166D3A" w:rsidRDefault="00166D3A" w:rsidP="00166D3A">
            <w:pPr>
              <w:pStyle w:val="TableParagraph"/>
              <w:spacing w:before="136"/>
              <w:ind w:left="561"/>
              <w:rPr>
                <w:b/>
                <w:sz w:val="24"/>
              </w:rPr>
            </w:pPr>
            <w:r>
              <w:rPr>
                <w:b/>
                <w:sz w:val="24"/>
              </w:rPr>
              <w:t>Содержаниеобучения</w:t>
            </w:r>
          </w:p>
        </w:tc>
        <w:tc>
          <w:tcPr>
            <w:tcW w:w="6414" w:type="dxa"/>
          </w:tcPr>
          <w:p w:rsidR="00166D3A" w:rsidRDefault="00166D3A" w:rsidP="00166D3A">
            <w:pPr>
              <w:pStyle w:val="TableParagraph"/>
              <w:spacing w:before="10" w:line="225" w:lineRule="auto"/>
              <w:ind w:left="1010" w:right="620" w:hanging="368"/>
              <w:rPr>
                <w:b/>
                <w:sz w:val="24"/>
              </w:rPr>
            </w:pPr>
            <w:r>
              <w:rPr>
                <w:b/>
                <w:sz w:val="24"/>
              </w:rPr>
              <w:t>Характеристикаосновныхвидовдеятельностистудентов(науровнеучебныхдействий)</w:t>
            </w:r>
          </w:p>
        </w:tc>
      </w:tr>
      <w:tr w:rsidR="00166D3A" w:rsidTr="00166D3A">
        <w:trPr>
          <w:trHeight w:val="551"/>
        </w:trPr>
        <w:tc>
          <w:tcPr>
            <w:tcW w:w="9933" w:type="dxa"/>
            <w:gridSpan w:val="2"/>
          </w:tcPr>
          <w:p w:rsidR="00166D3A" w:rsidRDefault="00166D3A" w:rsidP="00166D3A">
            <w:pPr>
              <w:pStyle w:val="TableParagraph"/>
              <w:spacing w:before="5" w:line="228" w:lineRule="auto"/>
              <w:ind w:left="4445" w:right="647" w:hanging="3781"/>
              <w:rPr>
                <w:b/>
                <w:sz w:val="24"/>
              </w:rPr>
            </w:pPr>
            <w:r>
              <w:rPr>
                <w:b/>
                <w:sz w:val="24"/>
              </w:rPr>
              <w:t>ПРОИСХОЖДЕНИЕИРАЗВИТИЕЖИЗНИНАЗЕМЛЕ.ЭВОЛЮЦИОННОЕУЧЕНИЕ</w:t>
            </w:r>
          </w:p>
        </w:tc>
      </w:tr>
      <w:tr w:rsidR="00166D3A" w:rsidTr="00166D3A">
        <w:trPr>
          <w:trHeight w:val="275"/>
        </w:trPr>
        <w:tc>
          <w:tcPr>
            <w:tcW w:w="3519" w:type="dxa"/>
            <w:tcBorders>
              <w:bottom w:val="nil"/>
            </w:tcBorders>
          </w:tcPr>
          <w:p w:rsidR="00166D3A" w:rsidRDefault="00166D3A" w:rsidP="00166D3A">
            <w:pPr>
              <w:pStyle w:val="TableParagraph"/>
              <w:spacing w:line="255" w:lineRule="exact"/>
              <w:ind w:left="122"/>
              <w:rPr>
                <w:b/>
                <w:sz w:val="24"/>
              </w:rPr>
            </w:pPr>
            <w:r>
              <w:rPr>
                <w:b/>
                <w:sz w:val="24"/>
              </w:rPr>
              <w:t>Происхождениеиначальные</w:t>
            </w:r>
          </w:p>
        </w:tc>
        <w:tc>
          <w:tcPr>
            <w:tcW w:w="6414" w:type="dxa"/>
            <w:tcBorders>
              <w:bottom w:val="nil"/>
            </w:tcBorders>
          </w:tcPr>
          <w:p w:rsidR="00166D3A" w:rsidRDefault="00166D3A" w:rsidP="00166D3A">
            <w:pPr>
              <w:pStyle w:val="TableParagraph"/>
              <w:spacing w:line="255" w:lineRule="exact"/>
              <w:ind w:left="124"/>
              <w:rPr>
                <w:sz w:val="24"/>
              </w:rPr>
            </w:pPr>
            <w:r>
              <w:rPr>
                <w:sz w:val="24"/>
              </w:rPr>
              <w:t>Анализ иоценкаразличныхгипотезпроисхожденияжизни.</w:t>
            </w:r>
          </w:p>
        </w:tc>
      </w:tr>
      <w:tr w:rsidR="00166D3A" w:rsidTr="00166D3A">
        <w:trPr>
          <w:trHeight w:val="275"/>
        </w:trPr>
        <w:tc>
          <w:tcPr>
            <w:tcW w:w="3519" w:type="dxa"/>
            <w:tcBorders>
              <w:top w:val="nil"/>
              <w:bottom w:val="nil"/>
            </w:tcBorders>
          </w:tcPr>
          <w:p w:rsidR="00166D3A" w:rsidRDefault="00166D3A" w:rsidP="00166D3A">
            <w:pPr>
              <w:pStyle w:val="TableParagraph"/>
              <w:tabs>
                <w:tab w:val="left" w:pos="1012"/>
                <w:tab w:val="left" w:pos="2241"/>
                <w:tab w:val="left" w:pos="3149"/>
              </w:tabs>
              <w:spacing w:line="256" w:lineRule="exact"/>
              <w:ind w:left="122"/>
              <w:rPr>
                <w:b/>
                <w:sz w:val="24"/>
              </w:rPr>
            </w:pPr>
            <w:r>
              <w:rPr>
                <w:b/>
                <w:sz w:val="24"/>
              </w:rPr>
              <w:t>этапы</w:t>
            </w:r>
            <w:r>
              <w:rPr>
                <w:b/>
                <w:sz w:val="24"/>
              </w:rPr>
              <w:tab/>
              <w:t>развития</w:t>
            </w:r>
            <w:r>
              <w:rPr>
                <w:b/>
                <w:sz w:val="24"/>
              </w:rPr>
              <w:tab/>
              <w:t>жизни</w:t>
            </w:r>
            <w:r>
              <w:rPr>
                <w:b/>
                <w:sz w:val="24"/>
              </w:rPr>
              <w:tab/>
              <w:t>на</w:t>
            </w:r>
          </w:p>
        </w:tc>
        <w:tc>
          <w:tcPr>
            <w:tcW w:w="6414" w:type="dxa"/>
            <w:tcBorders>
              <w:top w:val="nil"/>
              <w:bottom w:val="nil"/>
            </w:tcBorders>
          </w:tcPr>
          <w:p w:rsidR="00166D3A" w:rsidRDefault="00166D3A" w:rsidP="00166D3A">
            <w:pPr>
              <w:pStyle w:val="TableParagraph"/>
              <w:tabs>
                <w:tab w:val="left" w:pos="1591"/>
                <w:tab w:val="left" w:pos="3437"/>
                <w:tab w:val="left" w:pos="4023"/>
                <w:tab w:val="left" w:pos="5617"/>
              </w:tabs>
              <w:spacing w:line="256" w:lineRule="exact"/>
              <w:ind w:left="124"/>
              <w:rPr>
                <w:sz w:val="24"/>
              </w:rPr>
            </w:pPr>
            <w:r>
              <w:rPr>
                <w:sz w:val="24"/>
              </w:rPr>
              <w:t>Получение</w:t>
            </w:r>
            <w:r>
              <w:rPr>
                <w:sz w:val="24"/>
              </w:rPr>
              <w:tab/>
              <w:t>представления</w:t>
            </w:r>
            <w:r>
              <w:rPr>
                <w:sz w:val="24"/>
              </w:rPr>
              <w:tab/>
              <w:t>об</w:t>
            </w:r>
            <w:r>
              <w:rPr>
                <w:sz w:val="24"/>
              </w:rPr>
              <w:tab/>
              <w:t>усложнении</w:t>
            </w:r>
            <w:r>
              <w:rPr>
                <w:sz w:val="24"/>
              </w:rPr>
              <w:tab/>
              <w:t>живых</w:t>
            </w:r>
          </w:p>
        </w:tc>
      </w:tr>
      <w:tr w:rsidR="00166D3A" w:rsidTr="00166D3A">
        <w:trPr>
          <w:trHeight w:val="276"/>
        </w:trPr>
        <w:tc>
          <w:tcPr>
            <w:tcW w:w="3519" w:type="dxa"/>
            <w:tcBorders>
              <w:top w:val="nil"/>
              <w:bottom w:val="nil"/>
            </w:tcBorders>
          </w:tcPr>
          <w:p w:rsidR="00166D3A" w:rsidRDefault="00166D3A" w:rsidP="00166D3A">
            <w:pPr>
              <w:pStyle w:val="TableParagraph"/>
              <w:spacing w:line="256" w:lineRule="exact"/>
              <w:ind w:left="122"/>
              <w:rPr>
                <w:b/>
                <w:sz w:val="24"/>
              </w:rPr>
            </w:pPr>
            <w:r>
              <w:rPr>
                <w:b/>
                <w:sz w:val="24"/>
              </w:rPr>
              <w:t>Земле</w:t>
            </w:r>
          </w:p>
        </w:tc>
        <w:tc>
          <w:tcPr>
            <w:tcW w:w="6414" w:type="dxa"/>
            <w:tcBorders>
              <w:top w:val="nil"/>
              <w:bottom w:val="nil"/>
            </w:tcBorders>
          </w:tcPr>
          <w:p w:rsidR="00166D3A" w:rsidRDefault="00166D3A" w:rsidP="00166D3A">
            <w:pPr>
              <w:pStyle w:val="TableParagraph"/>
              <w:spacing w:line="256" w:lineRule="exact"/>
              <w:ind w:left="124"/>
              <w:rPr>
                <w:sz w:val="24"/>
              </w:rPr>
            </w:pPr>
            <w:r>
              <w:rPr>
                <w:sz w:val="24"/>
              </w:rPr>
              <w:t>организмовнаЗемлевпроцессеэволюции.</w:t>
            </w:r>
          </w:p>
        </w:tc>
      </w:tr>
      <w:tr w:rsidR="00166D3A" w:rsidTr="00166D3A">
        <w:trPr>
          <w:trHeight w:val="273"/>
        </w:trPr>
        <w:tc>
          <w:tcPr>
            <w:tcW w:w="3519" w:type="dxa"/>
            <w:tcBorders>
              <w:top w:val="nil"/>
              <w:bottom w:val="nil"/>
            </w:tcBorders>
          </w:tcPr>
          <w:p w:rsidR="00166D3A" w:rsidRDefault="00166D3A" w:rsidP="00166D3A">
            <w:pPr>
              <w:pStyle w:val="TableParagraph"/>
              <w:rPr>
                <w:sz w:val="20"/>
              </w:rPr>
            </w:pPr>
          </w:p>
        </w:tc>
        <w:tc>
          <w:tcPr>
            <w:tcW w:w="6414" w:type="dxa"/>
            <w:tcBorders>
              <w:top w:val="nil"/>
              <w:bottom w:val="nil"/>
            </w:tcBorders>
          </w:tcPr>
          <w:p w:rsidR="00166D3A" w:rsidRDefault="00166D3A" w:rsidP="00166D3A">
            <w:pPr>
              <w:pStyle w:val="TableParagraph"/>
              <w:spacing w:line="254" w:lineRule="exact"/>
              <w:ind w:left="124"/>
              <w:rPr>
                <w:sz w:val="24"/>
              </w:rPr>
            </w:pPr>
            <w:r>
              <w:rPr>
                <w:sz w:val="24"/>
              </w:rPr>
              <w:t>Умениеэкспериментальнымпутемвыявлятьадаптивные</w:t>
            </w:r>
          </w:p>
        </w:tc>
      </w:tr>
      <w:tr w:rsidR="00166D3A" w:rsidTr="00166D3A">
        <w:trPr>
          <w:trHeight w:val="275"/>
        </w:trPr>
        <w:tc>
          <w:tcPr>
            <w:tcW w:w="3519" w:type="dxa"/>
            <w:tcBorders>
              <w:top w:val="nil"/>
              <w:bottom w:val="nil"/>
            </w:tcBorders>
          </w:tcPr>
          <w:p w:rsidR="00166D3A" w:rsidRDefault="00166D3A" w:rsidP="00166D3A">
            <w:pPr>
              <w:pStyle w:val="TableParagraph"/>
              <w:rPr>
                <w:sz w:val="20"/>
              </w:rPr>
            </w:pPr>
          </w:p>
        </w:tc>
        <w:tc>
          <w:tcPr>
            <w:tcW w:w="6414" w:type="dxa"/>
            <w:tcBorders>
              <w:top w:val="nil"/>
              <w:bottom w:val="nil"/>
            </w:tcBorders>
          </w:tcPr>
          <w:p w:rsidR="00166D3A" w:rsidRDefault="00166D3A" w:rsidP="00166D3A">
            <w:pPr>
              <w:pStyle w:val="TableParagraph"/>
              <w:tabs>
                <w:tab w:val="left" w:pos="1636"/>
                <w:tab w:val="left" w:pos="3093"/>
                <w:tab w:val="left" w:pos="3562"/>
                <w:tab w:val="left" w:pos="5345"/>
              </w:tabs>
              <w:spacing w:line="256" w:lineRule="exact"/>
              <w:ind w:left="124"/>
              <w:rPr>
                <w:sz w:val="24"/>
              </w:rPr>
            </w:pPr>
            <w:r>
              <w:rPr>
                <w:sz w:val="24"/>
              </w:rPr>
              <w:t>особенности</w:t>
            </w:r>
            <w:r>
              <w:rPr>
                <w:sz w:val="24"/>
              </w:rPr>
              <w:tab/>
              <w:t>организмов,</w:t>
            </w:r>
            <w:r>
              <w:rPr>
                <w:sz w:val="24"/>
              </w:rPr>
              <w:tab/>
              <w:t>их</w:t>
            </w:r>
            <w:r>
              <w:rPr>
                <w:sz w:val="24"/>
              </w:rPr>
              <w:tab/>
              <w:t>относительный</w:t>
            </w:r>
            <w:r>
              <w:rPr>
                <w:sz w:val="24"/>
              </w:rPr>
              <w:tab/>
              <w:t>характер.</w:t>
            </w:r>
          </w:p>
        </w:tc>
      </w:tr>
      <w:tr w:rsidR="00166D3A" w:rsidTr="00166D3A">
        <w:trPr>
          <w:trHeight w:val="275"/>
        </w:trPr>
        <w:tc>
          <w:tcPr>
            <w:tcW w:w="3519" w:type="dxa"/>
            <w:tcBorders>
              <w:top w:val="nil"/>
              <w:bottom w:val="nil"/>
            </w:tcBorders>
          </w:tcPr>
          <w:p w:rsidR="00166D3A" w:rsidRDefault="00166D3A" w:rsidP="00166D3A">
            <w:pPr>
              <w:pStyle w:val="TableParagraph"/>
              <w:rPr>
                <w:sz w:val="20"/>
              </w:rPr>
            </w:pPr>
          </w:p>
        </w:tc>
        <w:tc>
          <w:tcPr>
            <w:tcW w:w="6414" w:type="dxa"/>
            <w:tcBorders>
              <w:top w:val="nil"/>
              <w:bottom w:val="nil"/>
            </w:tcBorders>
          </w:tcPr>
          <w:p w:rsidR="00166D3A" w:rsidRDefault="00166D3A" w:rsidP="00166D3A">
            <w:pPr>
              <w:pStyle w:val="TableParagraph"/>
              <w:spacing w:line="256" w:lineRule="exact"/>
              <w:ind w:left="124"/>
              <w:rPr>
                <w:sz w:val="24"/>
              </w:rPr>
            </w:pPr>
            <w:r>
              <w:rPr>
                <w:sz w:val="24"/>
              </w:rPr>
              <w:t>Ознакомлениеснекоторымипредставителямиредкихи</w:t>
            </w:r>
          </w:p>
        </w:tc>
      </w:tr>
      <w:tr w:rsidR="00166D3A" w:rsidTr="00166D3A">
        <w:trPr>
          <w:trHeight w:val="276"/>
        </w:trPr>
        <w:tc>
          <w:tcPr>
            <w:tcW w:w="3519" w:type="dxa"/>
            <w:tcBorders>
              <w:top w:val="nil"/>
              <w:bottom w:val="nil"/>
            </w:tcBorders>
          </w:tcPr>
          <w:p w:rsidR="00166D3A" w:rsidRDefault="00166D3A" w:rsidP="00166D3A">
            <w:pPr>
              <w:pStyle w:val="TableParagraph"/>
              <w:rPr>
                <w:sz w:val="20"/>
              </w:rPr>
            </w:pPr>
          </w:p>
        </w:tc>
        <w:tc>
          <w:tcPr>
            <w:tcW w:w="6414" w:type="dxa"/>
            <w:tcBorders>
              <w:top w:val="nil"/>
              <w:bottom w:val="nil"/>
            </w:tcBorders>
          </w:tcPr>
          <w:p w:rsidR="00166D3A" w:rsidRDefault="00166D3A" w:rsidP="00166D3A">
            <w:pPr>
              <w:pStyle w:val="TableParagraph"/>
              <w:spacing w:line="256" w:lineRule="exact"/>
              <w:ind w:left="124"/>
              <w:rPr>
                <w:sz w:val="24"/>
              </w:rPr>
            </w:pPr>
            <w:r>
              <w:rPr>
                <w:sz w:val="24"/>
              </w:rPr>
              <w:t>исчезающихвидов   растений  иживотных.Проведение</w:t>
            </w:r>
          </w:p>
        </w:tc>
      </w:tr>
      <w:tr w:rsidR="00166D3A" w:rsidTr="00166D3A">
        <w:trPr>
          <w:trHeight w:val="278"/>
        </w:trPr>
        <w:tc>
          <w:tcPr>
            <w:tcW w:w="3519" w:type="dxa"/>
            <w:tcBorders>
              <w:top w:val="nil"/>
              <w:bottom w:val="nil"/>
            </w:tcBorders>
          </w:tcPr>
          <w:p w:rsidR="00166D3A" w:rsidRDefault="00166D3A" w:rsidP="00166D3A">
            <w:pPr>
              <w:pStyle w:val="TableParagraph"/>
              <w:rPr>
                <w:sz w:val="20"/>
              </w:rPr>
            </w:pPr>
          </w:p>
        </w:tc>
        <w:tc>
          <w:tcPr>
            <w:tcW w:w="6414" w:type="dxa"/>
            <w:tcBorders>
              <w:top w:val="nil"/>
              <w:bottom w:val="nil"/>
            </w:tcBorders>
          </w:tcPr>
          <w:p w:rsidR="00166D3A" w:rsidRDefault="00166D3A" w:rsidP="00166D3A">
            <w:pPr>
              <w:pStyle w:val="TableParagraph"/>
              <w:spacing w:line="259" w:lineRule="exact"/>
              <w:ind w:left="124"/>
              <w:rPr>
                <w:sz w:val="24"/>
              </w:rPr>
            </w:pPr>
            <w:r>
              <w:rPr>
                <w:sz w:val="24"/>
              </w:rPr>
              <w:t>описанияособейодноговидапоморфологическому</w:t>
            </w:r>
          </w:p>
        </w:tc>
      </w:tr>
    </w:tbl>
    <w:p w:rsidR="00166D3A" w:rsidRDefault="00166D3A" w:rsidP="00166D3A">
      <w:pPr>
        <w:spacing w:line="259" w:lineRule="exact"/>
        <w:rPr>
          <w:sz w:val="24"/>
        </w:rPr>
        <w:sectPr w:rsidR="00166D3A">
          <w:footerReference w:type="default" r:id="rId240"/>
          <w:pgSz w:w="11920" w:h="16850"/>
          <w:pgMar w:top="1120" w:right="160" w:bottom="280" w:left="840" w:header="0" w:footer="0" w:gutter="0"/>
          <w:cols w:space="720"/>
        </w:sectPr>
      </w:pPr>
    </w:p>
    <w:tbl>
      <w:tblPr>
        <w:tblStyle w:val="TableNormal"/>
        <w:tblW w:w="0" w:type="auto"/>
        <w:tblInd w:w="293" w:type="dxa"/>
        <w:tblLayout w:type="fixed"/>
        <w:tblLook w:val="01E0"/>
      </w:tblPr>
      <w:tblGrid>
        <w:gridCol w:w="2370"/>
        <w:gridCol w:w="1150"/>
        <w:gridCol w:w="1664"/>
        <w:gridCol w:w="574"/>
        <w:gridCol w:w="930"/>
        <w:gridCol w:w="1634"/>
        <w:gridCol w:w="1254"/>
        <w:gridCol w:w="375"/>
      </w:tblGrid>
      <w:tr w:rsidR="00166D3A" w:rsidTr="00166D3A">
        <w:trPr>
          <w:trHeight w:val="830"/>
        </w:trPr>
        <w:tc>
          <w:tcPr>
            <w:tcW w:w="3520" w:type="dxa"/>
            <w:gridSpan w:val="2"/>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rPr>
                <w:sz w:val="24"/>
              </w:rPr>
            </w:pPr>
          </w:p>
        </w:tc>
        <w:tc>
          <w:tcPr>
            <w:tcW w:w="6431" w:type="dxa"/>
            <w:gridSpan w:val="6"/>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tabs>
                <w:tab w:val="left" w:pos="1458"/>
                <w:tab w:val="left" w:pos="2163"/>
                <w:tab w:val="left" w:pos="3758"/>
                <w:tab w:val="left" w:pos="5505"/>
              </w:tabs>
              <w:ind w:left="121" w:right="123"/>
              <w:rPr>
                <w:sz w:val="24"/>
              </w:rPr>
            </w:pPr>
            <w:r>
              <w:rPr>
                <w:sz w:val="24"/>
              </w:rPr>
              <w:t>критерию</w:t>
            </w:r>
            <w:r>
              <w:rPr>
                <w:sz w:val="24"/>
              </w:rPr>
              <w:tab/>
              <w:t>при</w:t>
            </w:r>
            <w:r>
              <w:rPr>
                <w:sz w:val="24"/>
              </w:rPr>
              <w:tab/>
              <w:t>выполнении</w:t>
            </w:r>
            <w:r>
              <w:rPr>
                <w:sz w:val="24"/>
              </w:rPr>
              <w:tab/>
              <w:t>лабораторной</w:t>
            </w:r>
            <w:r>
              <w:rPr>
                <w:sz w:val="24"/>
              </w:rPr>
              <w:tab/>
            </w:r>
            <w:r>
              <w:rPr>
                <w:spacing w:val="-2"/>
                <w:sz w:val="24"/>
              </w:rPr>
              <w:t>работы.</w:t>
            </w:r>
            <w:r>
              <w:rPr>
                <w:sz w:val="24"/>
              </w:rPr>
              <w:t>Выявлениечертприспособленностиорганизмовкразным</w:t>
            </w:r>
          </w:p>
          <w:p w:rsidR="00166D3A" w:rsidRDefault="00166D3A" w:rsidP="00166D3A">
            <w:pPr>
              <w:pStyle w:val="TableParagraph"/>
              <w:spacing w:line="264" w:lineRule="exact"/>
              <w:ind w:left="121"/>
              <w:rPr>
                <w:sz w:val="24"/>
              </w:rPr>
            </w:pPr>
            <w:r>
              <w:rPr>
                <w:sz w:val="24"/>
              </w:rPr>
              <w:t>средамобитания(водной,наземно-воздушной,почвенной)</w:t>
            </w:r>
          </w:p>
        </w:tc>
      </w:tr>
      <w:tr w:rsidR="00166D3A" w:rsidTr="00166D3A">
        <w:trPr>
          <w:trHeight w:val="2483"/>
        </w:trPr>
        <w:tc>
          <w:tcPr>
            <w:tcW w:w="2370" w:type="dxa"/>
            <w:tcBorders>
              <w:top w:val="single" w:sz="4" w:space="0" w:color="000000"/>
              <w:left w:val="single" w:sz="4" w:space="0" w:color="000000"/>
              <w:bottom w:val="single" w:sz="4" w:space="0" w:color="000000"/>
            </w:tcBorders>
          </w:tcPr>
          <w:p w:rsidR="00166D3A" w:rsidRDefault="00166D3A" w:rsidP="00166D3A">
            <w:pPr>
              <w:pStyle w:val="TableParagraph"/>
              <w:ind w:left="122" w:right="18"/>
              <w:rPr>
                <w:b/>
                <w:sz w:val="24"/>
              </w:rPr>
            </w:pPr>
            <w:r>
              <w:rPr>
                <w:b/>
                <w:sz w:val="24"/>
              </w:rPr>
              <w:t>Историяэволюционныхидей</w:t>
            </w:r>
          </w:p>
        </w:tc>
        <w:tc>
          <w:tcPr>
            <w:tcW w:w="1150" w:type="dxa"/>
            <w:tcBorders>
              <w:top w:val="single" w:sz="4" w:space="0" w:color="000000"/>
              <w:bottom w:val="single" w:sz="4" w:space="0" w:color="000000"/>
              <w:right w:val="single" w:sz="4" w:space="0" w:color="000000"/>
            </w:tcBorders>
          </w:tcPr>
          <w:p w:rsidR="00166D3A" w:rsidRDefault="00166D3A" w:rsidP="00166D3A">
            <w:pPr>
              <w:pStyle w:val="TableParagraph"/>
              <w:spacing w:line="268" w:lineRule="exact"/>
              <w:ind w:right="97"/>
              <w:jc w:val="right"/>
              <w:rPr>
                <w:b/>
                <w:sz w:val="24"/>
              </w:rPr>
            </w:pPr>
            <w:r>
              <w:rPr>
                <w:b/>
                <w:sz w:val="24"/>
              </w:rPr>
              <w:t>развития</w:t>
            </w:r>
          </w:p>
        </w:tc>
        <w:tc>
          <w:tcPr>
            <w:tcW w:w="6431" w:type="dxa"/>
            <w:gridSpan w:val="6"/>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ind w:left="121" w:right="115"/>
              <w:jc w:val="both"/>
              <w:rPr>
                <w:sz w:val="24"/>
              </w:rPr>
            </w:pPr>
            <w:r>
              <w:rPr>
                <w:sz w:val="24"/>
              </w:rPr>
              <w:t>Изучение наследия человечества на примере знакомства систорией развития эволюционных идей К. Линнея, Ж. Б.ЛамаркаЧ.Дарвина.Оцениваниеролиэволюционногоучения в формировании современной естественно-научнойкартинымира.</w:t>
            </w:r>
          </w:p>
          <w:p w:rsidR="00166D3A" w:rsidRDefault="00166D3A" w:rsidP="00166D3A">
            <w:pPr>
              <w:pStyle w:val="TableParagraph"/>
              <w:spacing w:line="270" w:lineRule="atLeast"/>
              <w:ind w:left="121" w:right="116"/>
              <w:jc w:val="both"/>
              <w:rPr>
                <w:sz w:val="24"/>
              </w:rPr>
            </w:pPr>
            <w:r>
              <w:rPr>
                <w:sz w:val="24"/>
              </w:rPr>
              <w:t>Развитие способности ясно и точно излагать свои мысли,логически обосновывать свою точку зрения, восприниматьианализироватьмнениясобеседников,признаваяправодругогочеловеканаиноемнение.</w:t>
            </w:r>
          </w:p>
        </w:tc>
      </w:tr>
      <w:tr w:rsidR="00166D3A" w:rsidTr="00166D3A">
        <w:trPr>
          <w:trHeight w:val="259"/>
        </w:trPr>
        <w:tc>
          <w:tcPr>
            <w:tcW w:w="2370" w:type="dxa"/>
            <w:tcBorders>
              <w:top w:val="single" w:sz="4" w:space="0" w:color="000000"/>
              <w:left w:val="single" w:sz="4" w:space="0" w:color="000000"/>
            </w:tcBorders>
          </w:tcPr>
          <w:p w:rsidR="00166D3A" w:rsidRDefault="00166D3A" w:rsidP="00166D3A">
            <w:pPr>
              <w:pStyle w:val="TableParagraph"/>
              <w:spacing w:line="239" w:lineRule="exact"/>
              <w:ind w:left="122"/>
              <w:rPr>
                <w:b/>
                <w:sz w:val="24"/>
              </w:rPr>
            </w:pPr>
            <w:r>
              <w:rPr>
                <w:b/>
                <w:sz w:val="24"/>
              </w:rPr>
              <w:t>Микроэволюция</w:t>
            </w:r>
          </w:p>
        </w:tc>
        <w:tc>
          <w:tcPr>
            <w:tcW w:w="1150" w:type="dxa"/>
            <w:tcBorders>
              <w:top w:val="single" w:sz="4" w:space="0" w:color="000000"/>
              <w:right w:val="single" w:sz="4" w:space="0" w:color="000000"/>
            </w:tcBorders>
          </w:tcPr>
          <w:p w:rsidR="00166D3A" w:rsidRDefault="00166D3A" w:rsidP="00166D3A">
            <w:pPr>
              <w:pStyle w:val="TableParagraph"/>
              <w:spacing w:line="239" w:lineRule="exact"/>
              <w:ind w:right="104"/>
              <w:jc w:val="right"/>
              <w:rPr>
                <w:b/>
                <w:sz w:val="24"/>
              </w:rPr>
            </w:pPr>
            <w:r>
              <w:rPr>
                <w:b/>
                <w:sz w:val="24"/>
              </w:rPr>
              <w:t>и</w:t>
            </w:r>
          </w:p>
        </w:tc>
        <w:tc>
          <w:tcPr>
            <w:tcW w:w="6431" w:type="dxa"/>
            <w:gridSpan w:val="6"/>
            <w:tcBorders>
              <w:top w:val="single" w:sz="4" w:space="0" w:color="000000"/>
              <w:left w:val="single" w:sz="4" w:space="0" w:color="000000"/>
              <w:right w:val="single" w:sz="4" w:space="0" w:color="000000"/>
            </w:tcBorders>
          </w:tcPr>
          <w:p w:rsidR="00166D3A" w:rsidRDefault="00166D3A" w:rsidP="00166D3A">
            <w:pPr>
              <w:pStyle w:val="TableParagraph"/>
              <w:spacing w:line="239" w:lineRule="exact"/>
              <w:ind w:left="121"/>
              <w:rPr>
                <w:sz w:val="24"/>
              </w:rPr>
            </w:pPr>
            <w:r>
              <w:rPr>
                <w:sz w:val="24"/>
              </w:rPr>
              <w:t>Ознакомлениесконцепциейвида,еекритериями,подбор</w:t>
            </w:r>
          </w:p>
        </w:tc>
      </w:tr>
      <w:tr w:rsidR="00166D3A" w:rsidTr="00166D3A">
        <w:trPr>
          <w:trHeight w:val="273"/>
        </w:trPr>
        <w:tc>
          <w:tcPr>
            <w:tcW w:w="2370" w:type="dxa"/>
            <w:tcBorders>
              <w:left w:val="single" w:sz="4" w:space="0" w:color="000000"/>
            </w:tcBorders>
          </w:tcPr>
          <w:p w:rsidR="00166D3A" w:rsidRDefault="00166D3A" w:rsidP="00166D3A">
            <w:pPr>
              <w:pStyle w:val="TableParagraph"/>
              <w:spacing w:line="254" w:lineRule="exact"/>
              <w:ind w:left="122"/>
              <w:rPr>
                <w:b/>
                <w:sz w:val="24"/>
              </w:rPr>
            </w:pPr>
            <w:r>
              <w:rPr>
                <w:b/>
                <w:sz w:val="24"/>
              </w:rPr>
              <w:t>акроэволюция</w:t>
            </w: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4" w:lineRule="exact"/>
              <w:ind w:left="121"/>
              <w:rPr>
                <w:sz w:val="24"/>
              </w:rPr>
            </w:pPr>
            <w:r>
              <w:rPr>
                <w:sz w:val="24"/>
              </w:rPr>
              <w:t>примеровтого,чтопопуляция-структурнаяединицавида</w:t>
            </w:r>
          </w:p>
        </w:tc>
      </w:tr>
      <w:tr w:rsidR="00166D3A" w:rsidTr="00166D3A">
        <w:trPr>
          <w:trHeight w:val="275"/>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1664" w:type="dxa"/>
            <w:tcBorders>
              <w:left w:val="single" w:sz="4" w:space="0" w:color="000000"/>
            </w:tcBorders>
          </w:tcPr>
          <w:p w:rsidR="00166D3A" w:rsidRDefault="00166D3A" w:rsidP="00166D3A">
            <w:pPr>
              <w:pStyle w:val="TableParagraph"/>
              <w:spacing w:line="255" w:lineRule="exact"/>
              <w:ind w:left="121"/>
              <w:rPr>
                <w:sz w:val="24"/>
              </w:rPr>
            </w:pPr>
            <w:r>
              <w:rPr>
                <w:sz w:val="24"/>
              </w:rPr>
              <w:t>иэволюции.</w:t>
            </w:r>
          </w:p>
        </w:tc>
        <w:tc>
          <w:tcPr>
            <w:tcW w:w="574" w:type="dxa"/>
          </w:tcPr>
          <w:p w:rsidR="00166D3A" w:rsidRDefault="00166D3A" w:rsidP="00166D3A">
            <w:pPr>
              <w:pStyle w:val="TableParagraph"/>
              <w:rPr>
                <w:sz w:val="20"/>
              </w:rPr>
            </w:pPr>
          </w:p>
        </w:tc>
        <w:tc>
          <w:tcPr>
            <w:tcW w:w="930" w:type="dxa"/>
          </w:tcPr>
          <w:p w:rsidR="00166D3A" w:rsidRDefault="00166D3A" w:rsidP="00166D3A">
            <w:pPr>
              <w:pStyle w:val="TableParagraph"/>
              <w:rPr>
                <w:sz w:val="20"/>
              </w:rPr>
            </w:pPr>
          </w:p>
        </w:tc>
        <w:tc>
          <w:tcPr>
            <w:tcW w:w="1634" w:type="dxa"/>
          </w:tcPr>
          <w:p w:rsidR="00166D3A" w:rsidRDefault="00166D3A" w:rsidP="00166D3A">
            <w:pPr>
              <w:pStyle w:val="TableParagraph"/>
              <w:rPr>
                <w:sz w:val="20"/>
              </w:rPr>
            </w:pPr>
          </w:p>
        </w:tc>
        <w:tc>
          <w:tcPr>
            <w:tcW w:w="1254" w:type="dxa"/>
          </w:tcPr>
          <w:p w:rsidR="00166D3A" w:rsidRDefault="00166D3A" w:rsidP="00166D3A">
            <w:pPr>
              <w:pStyle w:val="TableParagraph"/>
              <w:rPr>
                <w:sz w:val="20"/>
              </w:rPr>
            </w:pPr>
          </w:p>
        </w:tc>
        <w:tc>
          <w:tcPr>
            <w:tcW w:w="375" w:type="dxa"/>
            <w:tcBorders>
              <w:right w:val="single" w:sz="4" w:space="0" w:color="000000"/>
            </w:tcBorders>
          </w:tcPr>
          <w:p w:rsidR="00166D3A" w:rsidRDefault="00166D3A" w:rsidP="00166D3A">
            <w:pPr>
              <w:pStyle w:val="TableParagraph"/>
              <w:rPr>
                <w:sz w:val="20"/>
              </w:rPr>
            </w:pPr>
          </w:p>
        </w:tc>
      </w:tr>
      <w:tr w:rsidR="00166D3A" w:rsidTr="00166D3A">
        <w:trPr>
          <w:trHeight w:val="276"/>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6" w:lineRule="exact"/>
              <w:ind w:left="121"/>
              <w:rPr>
                <w:sz w:val="24"/>
              </w:rPr>
            </w:pPr>
            <w:r>
              <w:rPr>
                <w:sz w:val="24"/>
              </w:rPr>
              <w:t>Ознакомлениесдвижущимисясиламиэволюциииее</w:t>
            </w:r>
          </w:p>
        </w:tc>
      </w:tr>
      <w:tr w:rsidR="00166D3A" w:rsidTr="00166D3A">
        <w:trPr>
          <w:trHeight w:val="275"/>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2238" w:type="dxa"/>
            <w:gridSpan w:val="2"/>
            <w:tcBorders>
              <w:left w:val="single" w:sz="4" w:space="0" w:color="000000"/>
            </w:tcBorders>
          </w:tcPr>
          <w:p w:rsidR="00166D3A" w:rsidRDefault="00166D3A" w:rsidP="00166D3A">
            <w:pPr>
              <w:pStyle w:val="TableParagraph"/>
              <w:spacing w:line="256" w:lineRule="exact"/>
              <w:ind w:left="121"/>
              <w:rPr>
                <w:sz w:val="24"/>
              </w:rPr>
            </w:pPr>
            <w:r>
              <w:rPr>
                <w:sz w:val="24"/>
              </w:rPr>
              <w:t>доказательствами.</w:t>
            </w:r>
          </w:p>
        </w:tc>
        <w:tc>
          <w:tcPr>
            <w:tcW w:w="930" w:type="dxa"/>
          </w:tcPr>
          <w:p w:rsidR="00166D3A" w:rsidRDefault="00166D3A" w:rsidP="00166D3A">
            <w:pPr>
              <w:pStyle w:val="TableParagraph"/>
              <w:rPr>
                <w:sz w:val="20"/>
              </w:rPr>
            </w:pPr>
          </w:p>
        </w:tc>
        <w:tc>
          <w:tcPr>
            <w:tcW w:w="1634" w:type="dxa"/>
          </w:tcPr>
          <w:p w:rsidR="00166D3A" w:rsidRDefault="00166D3A" w:rsidP="00166D3A">
            <w:pPr>
              <w:pStyle w:val="TableParagraph"/>
              <w:rPr>
                <w:sz w:val="20"/>
              </w:rPr>
            </w:pPr>
          </w:p>
        </w:tc>
        <w:tc>
          <w:tcPr>
            <w:tcW w:w="1254" w:type="dxa"/>
          </w:tcPr>
          <w:p w:rsidR="00166D3A" w:rsidRDefault="00166D3A" w:rsidP="00166D3A">
            <w:pPr>
              <w:pStyle w:val="TableParagraph"/>
              <w:rPr>
                <w:sz w:val="20"/>
              </w:rPr>
            </w:pPr>
          </w:p>
        </w:tc>
        <w:tc>
          <w:tcPr>
            <w:tcW w:w="375" w:type="dxa"/>
            <w:tcBorders>
              <w:right w:val="single" w:sz="4" w:space="0" w:color="000000"/>
            </w:tcBorders>
          </w:tcPr>
          <w:p w:rsidR="00166D3A" w:rsidRDefault="00166D3A" w:rsidP="00166D3A">
            <w:pPr>
              <w:pStyle w:val="TableParagraph"/>
              <w:rPr>
                <w:sz w:val="20"/>
              </w:rPr>
            </w:pPr>
          </w:p>
        </w:tc>
      </w:tr>
      <w:tr w:rsidR="00166D3A" w:rsidTr="00166D3A">
        <w:trPr>
          <w:trHeight w:val="275"/>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6" w:lineRule="exact"/>
              <w:ind w:left="121"/>
              <w:rPr>
                <w:sz w:val="24"/>
              </w:rPr>
            </w:pPr>
            <w:r>
              <w:rPr>
                <w:sz w:val="24"/>
              </w:rPr>
              <w:t>Усвоениетого,чтоосновныминаправлениямиэволю-</w:t>
            </w:r>
          </w:p>
        </w:tc>
      </w:tr>
      <w:tr w:rsidR="00166D3A" w:rsidTr="00166D3A">
        <w:trPr>
          <w:trHeight w:val="274"/>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5" w:lineRule="exact"/>
              <w:ind w:left="121"/>
              <w:rPr>
                <w:sz w:val="24"/>
              </w:rPr>
            </w:pPr>
            <w:r>
              <w:rPr>
                <w:sz w:val="24"/>
              </w:rPr>
              <w:t>ционногопрогрессаявляютсябиологическийпрогресси</w:t>
            </w:r>
          </w:p>
        </w:tc>
      </w:tr>
      <w:tr w:rsidR="00166D3A" w:rsidTr="00166D3A">
        <w:trPr>
          <w:trHeight w:val="274"/>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3168" w:type="dxa"/>
            <w:gridSpan w:val="3"/>
            <w:tcBorders>
              <w:left w:val="single" w:sz="4" w:space="0" w:color="000000"/>
            </w:tcBorders>
          </w:tcPr>
          <w:p w:rsidR="00166D3A" w:rsidRDefault="00166D3A" w:rsidP="00166D3A">
            <w:pPr>
              <w:pStyle w:val="TableParagraph"/>
              <w:spacing w:line="255" w:lineRule="exact"/>
              <w:ind w:left="121"/>
              <w:rPr>
                <w:sz w:val="24"/>
              </w:rPr>
            </w:pPr>
            <w:r>
              <w:rPr>
                <w:sz w:val="24"/>
              </w:rPr>
              <w:t>биологическийрегресс.</w:t>
            </w:r>
          </w:p>
        </w:tc>
        <w:tc>
          <w:tcPr>
            <w:tcW w:w="1634" w:type="dxa"/>
          </w:tcPr>
          <w:p w:rsidR="00166D3A" w:rsidRDefault="00166D3A" w:rsidP="00166D3A">
            <w:pPr>
              <w:pStyle w:val="TableParagraph"/>
              <w:rPr>
                <w:sz w:val="20"/>
              </w:rPr>
            </w:pPr>
          </w:p>
        </w:tc>
        <w:tc>
          <w:tcPr>
            <w:tcW w:w="1254" w:type="dxa"/>
          </w:tcPr>
          <w:p w:rsidR="00166D3A" w:rsidRDefault="00166D3A" w:rsidP="00166D3A">
            <w:pPr>
              <w:pStyle w:val="TableParagraph"/>
              <w:rPr>
                <w:sz w:val="20"/>
              </w:rPr>
            </w:pPr>
          </w:p>
        </w:tc>
        <w:tc>
          <w:tcPr>
            <w:tcW w:w="375" w:type="dxa"/>
            <w:tcBorders>
              <w:right w:val="single" w:sz="4" w:space="0" w:color="000000"/>
            </w:tcBorders>
          </w:tcPr>
          <w:p w:rsidR="00166D3A" w:rsidRDefault="00166D3A" w:rsidP="00166D3A">
            <w:pPr>
              <w:pStyle w:val="TableParagraph"/>
              <w:rPr>
                <w:sz w:val="20"/>
              </w:rPr>
            </w:pPr>
          </w:p>
        </w:tc>
      </w:tr>
      <w:tr w:rsidR="00166D3A" w:rsidTr="00166D3A">
        <w:trPr>
          <w:trHeight w:val="276"/>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6" w:lineRule="exact"/>
              <w:ind w:left="121"/>
              <w:rPr>
                <w:sz w:val="24"/>
              </w:rPr>
            </w:pPr>
            <w:r>
              <w:rPr>
                <w:sz w:val="24"/>
              </w:rPr>
              <w:t>Умениеотстаиватьмнение,осохранениибиологического</w:t>
            </w:r>
          </w:p>
        </w:tc>
      </w:tr>
      <w:tr w:rsidR="00166D3A" w:rsidTr="00166D3A">
        <w:trPr>
          <w:trHeight w:val="275"/>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1664" w:type="dxa"/>
            <w:tcBorders>
              <w:left w:val="single" w:sz="4" w:space="0" w:color="000000"/>
            </w:tcBorders>
          </w:tcPr>
          <w:p w:rsidR="00166D3A" w:rsidRDefault="00166D3A" w:rsidP="00166D3A">
            <w:pPr>
              <w:pStyle w:val="TableParagraph"/>
              <w:spacing w:line="256" w:lineRule="exact"/>
              <w:ind w:left="121"/>
              <w:rPr>
                <w:sz w:val="24"/>
              </w:rPr>
            </w:pPr>
            <w:r>
              <w:rPr>
                <w:sz w:val="24"/>
              </w:rPr>
              <w:t>многообразия</w:t>
            </w:r>
          </w:p>
        </w:tc>
        <w:tc>
          <w:tcPr>
            <w:tcW w:w="574" w:type="dxa"/>
          </w:tcPr>
          <w:p w:rsidR="00166D3A" w:rsidRDefault="00166D3A" w:rsidP="00166D3A">
            <w:pPr>
              <w:pStyle w:val="TableParagraph"/>
              <w:spacing w:line="256" w:lineRule="exact"/>
              <w:ind w:left="120"/>
              <w:rPr>
                <w:sz w:val="24"/>
              </w:rPr>
            </w:pPr>
            <w:r>
              <w:rPr>
                <w:sz w:val="24"/>
              </w:rPr>
              <w:t>как</w:t>
            </w:r>
          </w:p>
        </w:tc>
        <w:tc>
          <w:tcPr>
            <w:tcW w:w="930" w:type="dxa"/>
          </w:tcPr>
          <w:p w:rsidR="00166D3A" w:rsidRDefault="00166D3A" w:rsidP="00166D3A">
            <w:pPr>
              <w:pStyle w:val="TableParagraph"/>
              <w:spacing w:line="256" w:lineRule="exact"/>
              <w:ind w:left="118"/>
              <w:rPr>
                <w:sz w:val="24"/>
              </w:rPr>
            </w:pPr>
            <w:r>
              <w:rPr>
                <w:sz w:val="24"/>
              </w:rPr>
              <w:t>основе</w:t>
            </w:r>
          </w:p>
        </w:tc>
        <w:tc>
          <w:tcPr>
            <w:tcW w:w="1634" w:type="dxa"/>
          </w:tcPr>
          <w:p w:rsidR="00166D3A" w:rsidRDefault="00166D3A" w:rsidP="00166D3A">
            <w:pPr>
              <w:pStyle w:val="TableParagraph"/>
              <w:spacing w:line="256" w:lineRule="exact"/>
              <w:ind w:left="119"/>
              <w:rPr>
                <w:sz w:val="24"/>
              </w:rPr>
            </w:pPr>
            <w:r>
              <w:rPr>
                <w:sz w:val="24"/>
              </w:rPr>
              <w:t>устойчивости</w:t>
            </w:r>
          </w:p>
        </w:tc>
        <w:tc>
          <w:tcPr>
            <w:tcW w:w="1254" w:type="dxa"/>
          </w:tcPr>
          <w:p w:rsidR="00166D3A" w:rsidRDefault="00166D3A" w:rsidP="00166D3A">
            <w:pPr>
              <w:pStyle w:val="TableParagraph"/>
              <w:spacing w:line="256" w:lineRule="exact"/>
              <w:ind w:left="115"/>
              <w:rPr>
                <w:sz w:val="24"/>
              </w:rPr>
            </w:pPr>
            <w:r>
              <w:rPr>
                <w:sz w:val="24"/>
              </w:rPr>
              <w:t>биосферы</w:t>
            </w:r>
          </w:p>
        </w:tc>
        <w:tc>
          <w:tcPr>
            <w:tcW w:w="375" w:type="dxa"/>
            <w:tcBorders>
              <w:right w:val="single" w:sz="4" w:space="0" w:color="000000"/>
            </w:tcBorders>
          </w:tcPr>
          <w:p w:rsidR="00166D3A" w:rsidRDefault="00166D3A" w:rsidP="00166D3A">
            <w:pPr>
              <w:pStyle w:val="TableParagraph"/>
              <w:spacing w:line="256" w:lineRule="exact"/>
              <w:ind w:left="114"/>
              <w:rPr>
                <w:sz w:val="24"/>
              </w:rPr>
            </w:pPr>
            <w:r>
              <w:rPr>
                <w:sz w:val="24"/>
              </w:rPr>
              <w:t>и</w:t>
            </w:r>
          </w:p>
        </w:tc>
      </w:tr>
      <w:tr w:rsidR="00166D3A" w:rsidTr="00166D3A">
        <w:trPr>
          <w:trHeight w:val="277"/>
        </w:trPr>
        <w:tc>
          <w:tcPr>
            <w:tcW w:w="2370" w:type="dxa"/>
            <w:tcBorders>
              <w:left w:val="single" w:sz="4" w:space="0" w:color="000000"/>
            </w:tcBorders>
          </w:tcPr>
          <w:p w:rsidR="00166D3A" w:rsidRDefault="00166D3A" w:rsidP="00166D3A">
            <w:pPr>
              <w:pStyle w:val="TableParagraph"/>
              <w:rPr>
                <w:sz w:val="20"/>
              </w:rPr>
            </w:pPr>
          </w:p>
        </w:tc>
        <w:tc>
          <w:tcPr>
            <w:tcW w:w="1150" w:type="dxa"/>
            <w:tcBorders>
              <w:right w:val="single" w:sz="4" w:space="0" w:color="000000"/>
            </w:tcBorders>
          </w:tcPr>
          <w:p w:rsidR="00166D3A" w:rsidRDefault="00166D3A" w:rsidP="00166D3A">
            <w:pPr>
              <w:pStyle w:val="TableParagraph"/>
              <w:rPr>
                <w:sz w:val="20"/>
              </w:rPr>
            </w:pPr>
          </w:p>
        </w:tc>
        <w:tc>
          <w:tcPr>
            <w:tcW w:w="6431" w:type="dxa"/>
            <w:gridSpan w:val="6"/>
            <w:tcBorders>
              <w:left w:val="single" w:sz="4" w:space="0" w:color="000000"/>
              <w:right w:val="single" w:sz="4" w:space="0" w:color="000000"/>
            </w:tcBorders>
          </w:tcPr>
          <w:p w:rsidR="00166D3A" w:rsidRDefault="00166D3A" w:rsidP="00166D3A">
            <w:pPr>
              <w:pStyle w:val="TableParagraph"/>
              <w:spacing w:line="257" w:lineRule="exact"/>
              <w:ind w:left="121"/>
              <w:rPr>
                <w:sz w:val="24"/>
              </w:rPr>
            </w:pPr>
            <w:r>
              <w:rPr>
                <w:sz w:val="24"/>
              </w:rPr>
              <w:t>прогрессивногоееразвития.Умениевыявлятьпричины</w:t>
            </w:r>
          </w:p>
        </w:tc>
      </w:tr>
      <w:tr w:rsidR="00166D3A" w:rsidTr="00166D3A">
        <w:trPr>
          <w:trHeight w:val="291"/>
        </w:trPr>
        <w:tc>
          <w:tcPr>
            <w:tcW w:w="2370" w:type="dxa"/>
            <w:tcBorders>
              <w:left w:val="single" w:sz="4" w:space="0" w:color="000000"/>
              <w:bottom w:val="single" w:sz="4" w:space="0" w:color="000000"/>
            </w:tcBorders>
          </w:tcPr>
          <w:p w:rsidR="00166D3A" w:rsidRDefault="00166D3A" w:rsidP="00166D3A">
            <w:pPr>
              <w:pStyle w:val="TableParagraph"/>
              <w:rPr>
                <w:sz w:val="20"/>
              </w:rPr>
            </w:pPr>
          </w:p>
        </w:tc>
        <w:tc>
          <w:tcPr>
            <w:tcW w:w="1150" w:type="dxa"/>
            <w:tcBorders>
              <w:bottom w:val="single" w:sz="4" w:space="0" w:color="000000"/>
              <w:right w:val="single" w:sz="4" w:space="0" w:color="000000"/>
            </w:tcBorders>
          </w:tcPr>
          <w:p w:rsidR="00166D3A" w:rsidRDefault="00166D3A" w:rsidP="00166D3A">
            <w:pPr>
              <w:pStyle w:val="TableParagraph"/>
              <w:rPr>
                <w:sz w:val="20"/>
              </w:rPr>
            </w:pPr>
          </w:p>
        </w:tc>
        <w:tc>
          <w:tcPr>
            <w:tcW w:w="2238" w:type="dxa"/>
            <w:gridSpan w:val="2"/>
            <w:tcBorders>
              <w:left w:val="single" w:sz="4" w:space="0" w:color="000000"/>
              <w:bottom w:val="single" w:sz="4" w:space="0" w:color="000000"/>
            </w:tcBorders>
          </w:tcPr>
          <w:p w:rsidR="00166D3A" w:rsidRDefault="00166D3A" w:rsidP="00166D3A">
            <w:pPr>
              <w:pStyle w:val="TableParagraph"/>
              <w:spacing w:line="272" w:lineRule="exact"/>
              <w:ind w:left="121"/>
              <w:rPr>
                <w:sz w:val="24"/>
              </w:rPr>
            </w:pPr>
            <w:r>
              <w:rPr>
                <w:sz w:val="24"/>
              </w:rPr>
              <w:t>вымираниявидов.</w:t>
            </w:r>
          </w:p>
        </w:tc>
        <w:tc>
          <w:tcPr>
            <w:tcW w:w="930" w:type="dxa"/>
            <w:tcBorders>
              <w:bottom w:val="single" w:sz="4" w:space="0" w:color="000000"/>
            </w:tcBorders>
          </w:tcPr>
          <w:p w:rsidR="00166D3A" w:rsidRDefault="00166D3A" w:rsidP="00166D3A">
            <w:pPr>
              <w:pStyle w:val="TableParagraph"/>
              <w:rPr>
                <w:sz w:val="20"/>
              </w:rPr>
            </w:pPr>
          </w:p>
        </w:tc>
        <w:tc>
          <w:tcPr>
            <w:tcW w:w="1634" w:type="dxa"/>
            <w:tcBorders>
              <w:bottom w:val="single" w:sz="4" w:space="0" w:color="000000"/>
            </w:tcBorders>
          </w:tcPr>
          <w:p w:rsidR="00166D3A" w:rsidRDefault="00166D3A" w:rsidP="00166D3A">
            <w:pPr>
              <w:pStyle w:val="TableParagraph"/>
              <w:rPr>
                <w:sz w:val="20"/>
              </w:rPr>
            </w:pPr>
          </w:p>
        </w:tc>
        <w:tc>
          <w:tcPr>
            <w:tcW w:w="1254" w:type="dxa"/>
            <w:tcBorders>
              <w:bottom w:val="single" w:sz="4" w:space="0" w:color="000000"/>
            </w:tcBorders>
          </w:tcPr>
          <w:p w:rsidR="00166D3A" w:rsidRDefault="00166D3A" w:rsidP="00166D3A">
            <w:pPr>
              <w:pStyle w:val="TableParagraph"/>
              <w:rPr>
                <w:sz w:val="20"/>
              </w:rPr>
            </w:pPr>
          </w:p>
        </w:tc>
        <w:tc>
          <w:tcPr>
            <w:tcW w:w="375" w:type="dxa"/>
            <w:tcBorders>
              <w:bottom w:val="single" w:sz="4" w:space="0" w:color="000000"/>
              <w:right w:val="single" w:sz="4" w:space="0" w:color="000000"/>
            </w:tcBorders>
          </w:tcPr>
          <w:p w:rsidR="00166D3A" w:rsidRDefault="00166D3A" w:rsidP="00166D3A">
            <w:pPr>
              <w:pStyle w:val="TableParagraph"/>
              <w:rPr>
                <w:sz w:val="20"/>
              </w:rPr>
            </w:pPr>
          </w:p>
        </w:tc>
      </w:tr>
    </w:tbl>
    <w:p w:rsidR="00166D3A" w:rsidRDefault="00166D3A" w:rsidP="00166D3A">
      <w:pPr>
        <w:pStyle w:val="a4"/>
        <w:numPr>
          <w:ilvl w:val="1"/>
          <w:numId w:val="96"/>
        </w:numPr>
        <w:tabs>
          <w:tab w:val="left" w:pos="1242"/>
        </w:tabs>
        <w:spacing w:line="260" w:lineRule="exact"/>
        <w:ind w:hanging="241"/>
        <w:jc w:val="both"/>
        <w:rPr>
          <w:b/>
          <w:sz w:val="24"/>
        </w:rPr>
      </w:pPr>
      <w:r>
        <w:rPr>
          <w:b/>
          <w:sz w:val="24"/>
        </w:rPr>
        <w:t>Происхождениечеловека(5часов)</w:t>
      </w:r>
    </w:p>
    <w:p w:rsidR="00166D3A" w:rsidRDefault="00166D3A" w:rsidP="00166D3A">
      <w:pPr>
        <w:pStyle w:val="a3"/>
        <w:ind w:left="293" w:right="973" w:firstLine="708"/>
        <w:jc w:val="both"/>
      </w:pPr>
      <w:r>
        <w:rPr>
          <w:b/>
        </w:rPr>
        <w:t>Антропогенез.</w:t>
      </w:r>
      <w:r>
        <w:t>Эволюцияприматов.Современныегипотезыопроисхождениичеловека. Доказательства родства человека с млекопитающими животными. Этапы эволюциичеловека.</w:t>
      </w:r>
    </w:p>
    <w:p w:rsidR="00166D3A" w:rsidRDefault="00166D3A" w:rsidP="00166D3A">
      <w:pPr>
        <w:ind w:left="293" w:right="971" w:firstLine="708"/>
        <w:jc w:val="both"/>
        <w:rPr>
          <w:sz w:val="24"/>
        </w:rPr>
      </w:pPr>
      <w:r>
        <w:rPr>
          <w:b/>
          <w:sz w:val="24"/>
        </w:rPr>
        <w:t xml:space="preserve">Человеческие расы. </w:t>
      </w:r>
      <w:r>
        <w:rPr>
          <w:sz w:val="24"/>
        </w:rPr>
        <w:t>Родство и единство происхождения человеческих рас. Критикарасизма.</w:t>
      </w:r>
    </w:p>
    <w:p w:rsidR="00166D3A" w:rsidRDefault="00166D3A" w:rsidP="00166D3A">
      <w:pPr>
        <w:pStyle w:val="1"/>
        <w:spacing w:before="4" w:line="272" w:lineRule="exact"/>
        <w:ind w:left="1001"/>
      </w:pPr>
      <w:r>
        <w:t>Демонстрации</w:t>
      </w:r>
    </w:p>
    <w:p w:rsidR="00166D3A" w:rsidRDefault="00166D3A" w:rsidP="00166D3A">
      <w:pPr>
        <w:pStyle w:val="a3"/>
        <w:ind w:left="1001" w:right="4792"/>
      </w:pPr>
      <w:r>
        <w:t>Черты сходства и различия человека и животных.Чертысходства человекаиприматов.</w:t>
      </w:r>
    </w:p>
    <w:p w:rsidR="00166D3A" w:rsidRDefault="00166D3A" w:rsidP="00166D3A">
      <w:pPr>
        <w:pStyle w:val="a3"/>
        <w:ind w:left="1001" w:right="7222"/>
      </w:pPr>
      <w:r>
        <w:t>Происхождение человека.Человеческиерасы.</w:t>
      </w:r>
    </w:p>
    <w:p w:rsidR="00166D3A" w:rsidRDefault="00166D3A" w:rsidP="00166D3A">
      <w:pPr>
        <w:ind w:left="1001"/>
        <w:rPr>
          <w:sz w:val="24"/>
        </w:rPr>
      </w:pPr>
      <w:r>
        <w:rPr>
          <w:b/>
          <w:sz w:val="24"/>
        </w:rPr>
        <w:t>Формыорганизацииучебныхзанятий:</w:t>
      </w:r>
      <w:r>
        <w:rPr>
          <w:sz w:val="24"/>
        </w:rPr>
        <w:t>урок,семинар,практическоезанятие.</w:t>
      </w:r>
    </w:p>
    <w:p w:rsidR="00166D3A" w:rsidRDefault="00166D3A" w:rsidP="00166D3A">
      <w:pPr>
        <w:pStyle w:val="1"/>
        <w:spacing w:before="44" w:line="272" w:lineRule="exact"/>
        <w:ind w:left="1001"/>
      </w:pPr>
      <w:r>
        <w:t>Практическоезанятие(1час)</w:t>
      </w:r>
    </w:p>
    <w:p w:rsidR="00166D3A" w:rsidRDefault="00166D3A" w:rsidP="00166D3A">
      <w:pPr>
        <w:tabs>
          <w:tab w:val="left" w:pos="4474"/>
        </w:tabs>
        <w:ind w:left="293" w:right="1709" w:firstLine="708"/>
        <w:rPr>
          <w:sz w:val="24"/>
        </w:rPr>
      </w:pPr>
      <w:r>
        <w:rPr>
          <w:b/>
          <w:sz w:val="24"/>
        </w:rPr>
        <w:t>Практическое  занятие  №11</w:t>
      </w:r>
      <w:r>
        <w:rPr>
          <w:b/>
          <w:sz w:val="24"/>
        </w:rPr>
        <w:tab/>
      </w:r>
      <w:r>
        <w:rPr>
          <w:sz w:val="24"/>
        </w:rPr>
        <w:t>потеме«Анализиоценкаразличныхгипотезпроисхождениячеловека».</w:t>
      </w:r>
    </w:p>
    <w:p w:rsidR="00166D3A" w:rsidRDefault="00166D3A" w:rsidP="00166D3A">
      <w:pPr>
        <w:tabs>
          <w:tab w:val="left" w:pos="3188"/>
          <w:tab w:val="left" w:pos="4179"/>
          <w:tab w:val="left" w:pos="5934"/>
          <w:tab w:val="left" w:pos="6385"/>
          <w:tab w:val="left" w:pos="8932"/>
        </w:tabs>
        <w:ind w:left="293" w:right="983" w:firstLine="708"/>
        <w:rPr>
          <w:sz w:val="24"/>
        </w:rPr>
      </w:pPr>
      <w:r>
        <w:rPr>
          <w:b/>
          <w:sz w:val="24"/>
        </w:rPr>
        <w:t>Самостоятельная</w:t>
      </w:r>
      <w:r>
        <w:rPr>
          <w:b/>
          <w:sz w:val="24"/>
        </w:rPr>
        <w:tab/>
        <w:t>работа</w:t>
      </w:r>
      <w:r>
        <w:rPr>
          <w:b/>
          <w:sz w:val="24"/>
        </w:rPr>
        <w:tab/>
        <w:t>обучающихся</w:t>
      </w:r>
      <w:r>
        <w:rPr>
          <w:b/>
          <w:sz w:val="24"/>
        </w:rPr>
        <w:tab/>
      </w:r>
      <w:r>
        <w:rPr>
          <w:sz w:val="24"/>
        </w:rPr>
        <w:t>–</w:t>
      </w:r>
      <w:r>
        <w:rPr>
          <w:sz w:val="24"/>
        </w:rPr>
        <w:tab/>
        <w:t>подготовка</w:t>
      </w:r>
      <w:r>
        <w:rPr>
          <w:sz w:val="24"/>
        </w:rPr>
        <w:tab/>
      </w:r>
      <w:r>
        <w:rPr>
          <w:spacing w:val="-1"/>
          <w:sz w:val="24"/>
        </w:rPr>
        <w:t>докладов,</w:t>
      </w:r>
      <w:r>
        <w:rPr>
          <w:sz w:val="24"/>
        </w:rPr>
        <w:t>презентаций, составление опорныхконспектов.</w:t>
      </w:r>
    </w:p>
    <w:p w:rsidR="00166D3A" w:rsidRDefault="00166D3A" w:rsidP="00166D3A">
      <w:pPr>
        <w:pStyle w:val="1"/>
        <w:spacing w:before="7" w:after="47"/>
      </w:pPr>
      <w: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9"/>
        <w:gridCol w:w="6414"/>
      </w:tblGrid>
      <w:tr w:rsidR="00166D3A" w:rsidTr="00166D3A">
        <w:trPr>
          <w:trHeight w:val="551"/>
        </w:trPr>
        <w:tc>
          <w:tcPr>
            <w:tcW w:w="3519" w:type="dxa"/>
          </w:tcPr>
          <w:p w:rsidR="00166D3A" w:rsidRDefault="00166D3A" w:rsidP="00166D3A">
            <w:pPr>
              <w:pStyle w:val="TableParagraph"/>
              <w:spacing w:before="133"/>
              <w:ind w:left="561"/>
              <w:rPr>
                <w:b/>
                <w:sz w:val="24"/>
              </w:rPr>
            </w:pPr>
            <w:r>
              <w:rPr>
                <w:b/>
                <w:sz w:val="24"/>
              </w:rPr>
              <w:t>Содержаниеобучения</w:t>
            </w:r>
          </w:p>
        </w:tc>
        <w:tc>
          <w:tcPr>
            <w:tcW w:w="6414" w:type="dxa"/>
          </w:tcPr>
          <w:p w:rsidR="00166D3A" w:rsidRDefault="00166D3A" w:rsidP="00166D3A">
            <w:pPr>
              <w:pStyle w:val="TableParagraph"/>
              <w:spacing w:before="5" w:line="228" w:lineRule="auto"/>
              <w:ind w:left="1010" w:right="620" w:hanging="368"/>
              <w:rPr>
                <w:b/>
                <w:sz w:val="24"/>
              </w:rPr>
            </w:pPr>
            <w:r>
              <w:rPr>
                <w:b/>
                <w:sz w:val="24"/>
              </w:rPr>
              <w:t>Характеристикаосновныхвидовдеятельностистудентов(науровнеучебныхдействий)</w:t>
            </w:r>
          </w:p>
        </w:tc>
      </w:tr>
      <w:tr w:rsidR="00166D3A" w:rsidTr="00166D3A">
        <w:trPr>
          <w:trHeight w:val="278"/>
        </w:trPr>
        <w:tc>
          <w:tcPr>
            <w:tcW w:w="9933" w:type="dxa"/>
            <w:gridSpan w:val="2"/>
          </w:tcPr>
          <w:p w:rsidR="00166D3A" w:rsidRDefault="00166D3A" w:rsidP="00166D3A">
            <w:pPr>
              <w:pStyle w:val="TableParagraph"/>
              <w:spacing w:line="258" w:lineRule="exact"/>
              <w:ind w:left="3068" w:right="3057"/>
              <w:jc w:val="center"/>
              <w:rPr>
                <w:b/>
                <w:sz w:val="24"/>
              </w:rPr>
            </w:pPr>
            <w:r>
              <w:rPr>
                <w:b/>
                <w:sz w:val="24"/>
              </w:rPr>
              <w:t>ПРОИСХОЖДЕНИЕЧЕЛОВЕКА</w:t>
            </w:r>
          </w:p>
        </w:tc>
      </w:tr>
      <w:tr w:rsidR="00166D3A" w:rsidTr="00166D3A">
        <w:trPr>
          <w:trHeight w:val="1655"/>
        </w:trPr>
        <w:tc>
          <w:tcPr>
            <w:tcW w:w="3519" w:type="dxa"/>
          </w:tcPr>
          <w:p w:rsidR="00166D3A" w:rsidRDefault="00166D3A" w:rsidP="00166D3A">
            <w:pPr>
              <w:pStyle w:val="TableParagraph"/>
              <w:spacing w:line="270" w:lineRule="exact"/>
              <w:ind w:left="122"/>
              <w:rPr>
                <w:b/>
                <w:sz w:val="24"/>
              </w:rPr>
            </w:pPr>
            <w:r>
              <w:rPr>
                <w:b/>
                <w:sz w:val="24"/>
              </w:rPr>
              <w:t>Антропогенез</w:t>
            </w:r>
          </w:p>
        </w:tc>
        <w:tc>
          <w:tcPr>
            <w:tcW w:w="6414" w:type="dxa"/>
          </w:tcPr>
          <w:p w:rsidR="00166D3A" w:rsidRDefault="00166D3A" w:rsidP="00166D3A">
            <w:pPr>
              <w:pStyle w:val="TableParagraph"/>
              <w:ind w:left="124" w:right="103"/>
              <w:jc w:val="both"/>
              <w:rPr>
                <w:sz w:val="24"/>
              </w:rPr>
            </w:pPr>
            <w:r>
              <w:rPr>
                <w:sz w:val="24"/>
              </w:rPr>
              <w:t>Анализиоценкаразличныхгипотезопроисхождениичеловека.</w:t>
            </w:r>
          </w:p>
          <w:p w:rsidR="00166D3A" w:rsidRDefault="00166D3A" w:rsidP="00166D3A">
            <w:pPr>
              <w:pStyle w:val="TableParagraph"/>
              <w:ind w:left="124" w:right="95"/>
              <w:jc w:val="both"/>
              <w:rPr>
                <w:sz w:val="24"/>
              </w:rPr>
            </w:pPr>
            <w:r>
              <w:rPr>
                <w:sz w:val="24"/>
              </w:rPr>
              <w:t>Развитиеумениястроитьдоказательнуюбазупосрав-нительной характеристике человека и приматов, доказываяихродство.</w:t>
            </w:r>
          </w:p>
          <w:p w:rsidR="00166D3A" w:rsidRDefault="00166D3A" w:rsidP="00166D3A">
            <w:pPr>
              <w:pStyle w:val="TableParagraph"/>
              <w:spacing w:line="264" w:lineRule="exact"/>
              <w:ind w:left="124"/>
              <w:jc w:val="both"/>
              <w:rPr>
                <w:sz w:val="24"/>
              </w:rPr>
            </w:pPr>
            <w:r>
              <w:rPr>
                <w:sz w:val="24"/>
              </w:rPr>
              <w:t>Выявлениеэтаповэволюциичеловека.</w:t>
            </w:r>
          </w:p>
        </w:tc>
      </w:tr>
      <w:tr w:rsidR="00166D3A" w:rsidTr="00166D3A">
        <w:trPr>
          <w:trHeight w:val="275"/>
        </w:trPr>
        <w:tc>
          <w:tcPr>
            <w:tcW w:w="3519" w:type="dxa"/>
          </w:tcPr>
          <w:p w:rsidR="00166D3A" w:rsidRDefault="00166D3A" w:rsidP="00166D3A">
            <w:pPr>
              <w:pStyle w:val="TableParagraph"/>
              <w:spacing w:line="256" w:lineRule="exact"/>
              <w:ind w:left="122"/>
              <w:rPr>
                <w:b/>
                <w:sz w:val="24"/>
              </w:rPr>
            </w:pPr>
            <w:r>
              <w:rPr>
                <w:b/>
                <w:sz w:val="24"/>
              </w:rPr>
              <w:t>Человеческиерасы</w:t>
            </w:r>
          </w:p>
        </w:tc>
        <w:tc>
          <w:tcPr>
            <w:tcW w:w="6414" w:type="dxa"/>
          </w:tcPr>
          <w:p w:rsidR="00166D3A" w:rsidRDefault="00166D3A" w:rsidP="00166D3A">
            <w:pPr>
              <w:pStyle w:val="TableParagraph"/>
              <w:tabs>
                <w:tab w:val="left" w:pos="1166"/>
                <w:tab w:val="left" w:pos="2572"/>
                <w:tab w:val="left" w:pos="3843"/>
                <w:tab w:val="left" w:pos="5480"/>
                <w:tab w:val="left" w:pos="6063"/>
              </w:tabs>
              <w:spacing w:line="256" w:lineRule="exact"/>
              <w:ind w:left="124"/>
              <w:rPr>
                <w:sz w:val="24"/>
              </w:rPr>
            </w:pPr>
            <w:r>
              <w:rPr>
                <w:sz w:val="24"/>
              </w:rPr>
              <w:t>Умение</w:t>
            </w:r>
            <w:r>
              <w:rPr>
                <w:sz w:val="24"/>
              </w:rPr>
              <w:tab/>
              <w:t>доказывать</w:t>
            </w:r>
            <w:r>
              <w:rPr>
                <w:sz w:val="24"/>
              </w:rPr>
              <w:tab/>
              <w:t>равенство</w:t>
            </w:r>
            <w:r>
              <w:rPr>
                <w:sz w:val="24"/>
              </w:rPr>
              <w:tab/>
              <w:t>человеческих</w:t>
            </w:r>
            <w:r>
              <w:rPr>
                <w:sz w:val="24"/>
              </w:rPr>
              <w:tab/>
              <w:t>рас</w:t>
            </w:r>
            <w:r>
              <w:rPr>
                <w:sz w:val="24"/>
              </w:rPr>
              <w:tab/>
              <w:t>на</w:t>
            </w:r>
          </w:p>
        </w:tc>
      </w:tr>
    </w:tbl>
    <w:p w:rsidR="00166D3A" w:rsidRDefault="00166D3A" w:rsidP="00166D3A">
      <w:pPr>
        <w:spacing w:line="256" w:lineRule="exact"/>
        <w:rPr>
          <w:sz w:val="24"/>
        </w:rPr>
        <w:sectPr w:rsidR="00166D3A">
          <w:footerReference w:type="default" r:id="rId241"/>
          <w:pgSz w:w="11920" w:h="16850"/>
          <w:pgMar w:top="11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9"/>
        <w:gridCol w:w="6414"/>
      </w:tblGrid>
      <w:tr w:rsidR="00166D3A" w:rsidTr="00166D3A">
        <w:trPr>
          <w:trHeight w:val="552"/>
        </w:trPr>
        <w:tc>
          <w:tcPr>
            <w:tcW w:w="3519" w:type="dxa"/>
          </w:tcPr>
          <w:p w:rsidR="00166D3A" w:rsidRDefault="00166D3A" w:rsidP="00166D3A">
            <w:pPr>
              <w:pStyle w:val="TableParagraph"/>
              <w:rPr>
                <w:sz w:val="24"/>
              </w:rPr>
            </w:pPr>
          </w:p>
        </w:tc>
        <w:tc>
          <w:tcPr>
            <w:tcW w:w="6414" w:type="dxa"/>
          </w:tcPr>
          <w:p w:rsidR="00166D3A" w:rsidRDefault="00166D3A" w:rsidP="00166D3A">
            <w:pPr>
              <w:pStyle w:val="TableParagraph"/>
              <w:spacing w:line="232" w:lineRule="auto"/>
              <w:ind w:left="124"/>
              <w:rPr>
                <w:sz w:val="24"/>
              </w:rPr>
            </w:pPr>
            <w:r>
              <w:rPr>
                <w:sz w:val="24"/>
              </w:rPr>
              <w:t>основанииихродстваиединствапроисхождения.Развитиетолерантности,критикарасизмавовсехегопроявлениях</w:t>
            </w:r>
          </w:p>
        </w:tc>
      </w:tr>
    </w:tbl>
    <w:p w:rsidR="00166D3A" w:rsidRDefault="00166D3A" w:rsidP="00166D3A">
      <w:pPr>
        <w:pStyle w:val="a4"/>
        <w:numPr>
          <w:ilvl w:val="1"/>
          <w:numId w:val="96"/>
        </w:numPr>
        <w:tabs>
          <w:tab w:val="left" w:pos="1242"/>
        </w:tabs>
        <w:spacing w:line="266" w:lineRule="exact"/>
        <w:ind w:hanging="241"/>
        <w:jc w:val="both"/>
        <w:rPr>
          <w:b/>
          <w:sz w:val="24"/>
        </w:rPr>
      </w:pPr>
      <w:r>
        <w:rPr>
          <w:b/>
          <w:sz w:val="24"/>
        </w:rPr>
        <w:t>Основыэкологии(6часов)</w:t>
      </w:r>
    </w:p>
    <w:p w:rsidR="00166D3A" w:rsidRDefault="00166D3A" w:rsidP="00166D3A">
      <w:pPr>
        <w:ind w:left="293" w:right="966" w:firstLine="708"/>
        <w:jc w:val="both"/>
        <w:rPr>
          <w:sz w:val="24"/>
        </w:rPr>
      </w:pPr>
      <w:r>
        <w:rPr>
          <w:b/>
          <w:sz w:val="24"/>
        </w:rPr>
        <w:t xml:space="preserve">Экология - наука о взаимоотношениях организмов между собой и окружающейсредой. </w:t>
      </w:r>
      <w:r>
        <w:rPr>
          <w:sz w:val="24"/>
        </w:rPr>
        <w:t>Экологические факторы, их значение в жизни организмов. Экологические системы.Видовая и пространственная структура экосистем. Пищевые связи, круговорот веществ ипревращениеэнергиивэкосистемах.Межвидовыевзаимоотношениявэкосистеме:конкуренция,симбиоз,хищничество,паразитизм.</w:t>
      </w:r>
      <w:r>
        <w:rPr>
          <w:i/>
          <w:sz w:val="24"/>
        </w:rPr>
        <w:t>Причиныустойчивостиисменыэкосистем.Сукцессии.</w:t>
      </w:r>
      <w:r>
        <w:rPr>
          <w:sz w:val="24"/>
        </w:rPr>
        <w:t>Искусственныесообщества-агроэкосистемыиурбоэкосистемы.</w:t>
      </w:r>
    </w:p>
    <w:p w:rsidR="00166D3A" w:rsidRDefault="00166D3A" w:rsidP="00166D3A">
      <w:pPr>
        <w:pStyle w:val="a3"/>
        <w:ind w:left="293" w:right="972" w:firstLine="708"/>
        <w:jc w:val="both"/>
      </w:pPr>
      <w:r>
        <w:rPr>
          <w:b/>
        </w:rPr>
        <w:t>Биосфера-глобальнаяэкосистема.</w:t>
      </w:r>
      <w:r>
        <w:t>УчениеВ.И.Вернадскогообиосфере.Рольживых организмов в биосфере. Биомасса. Круговорот важнейших биогенных элементов (напримере углерода, азота и др.) вбиосфере.</w:t>
      </w:r>
    </w:p>
    <w:p w:rsidR="00166D3A" w:rsidRDefault="00166D3A" w:rsidP="00166D3A">
      <w:pPr>
        <w:ind w:left="293" w:right="980" w:firstLine="708"/>
        <w:jc w:val="both"/>
        <w:rPr>
          <w:i/>
          <w:sz w:val="24"/>
        </w:rPr>
      </w:pPr>
      <w:r>
        <w:rPr>
          <w:b/>
          <w:sz w:val="24"/>
        </w:rPr>
        <w:t xml:space="preserve">Биосфера и человек. </w:t>
      </w:r>
      <w:r>
        <w:rPr>
          <w:sz w:val="24"/>
        </w:rPr>
        <w:t>Изменения в биосфере. Последствия деятельности человека вокружающей среде. Воздействие производственной деятельности на окружающую среду вобластисвоейбудущей профессии.</w:t>
      </w:r>
      <w:r>
        <w:rPr>
          <w:i/>
          <w:sz w:val="24"/>
        </w:rPr>
        <w:t>Глобальныеэкологическиепроблемыипутиихрешения.</w:t>
      </w:r>
    </w:p>
    <w:p w:rsidR="00166D3A" w:rsidRDefault="00166D3A" w:rsidP="00166D3A">
      <w:pPr>
        <w:pStyle w:val="a3"/>
        <w:ind w:left="293" w:right="968" w:firstLine="708"/>
        <w:jc w:val="both"/>
      </w:pPr>
      <w:r>
        <w:t>Экологиякактеоретическаяосноварациональногоприродопользованияиохраныприроды. Ноосфера. Правила поведения людей в окружающей природной среде. Бережноеотношениекбиологическимобъектам(растениямиживотнымиихсообществам)иихохрана.</w:t>
      </w:r>
    </w:p>
    <w:p w:rsidR="00166D3A" w:rsidRDefault="00166D3A" w:rsidP="00166D3A">
      <w:pPr>
        <w:pStyle w:val="1"/>
        <w:spacing w:before="1"/>
        <w:ind w:left="1001"/>
      </w:pPr>
      <w:r>
        <w:t>Демонстрации</w:t>
      </w:r>
    </w:p>
    <w:p w:rsidR="00166D3A" w:rsidRDefault="00166D3A" w:rsidP="00166D3A">
      <w:pPr>
        <w:pStyle w:val="a3"/>
        <w:spacing w:line="272" w:lineRule="exact"/>
        <w:ind w:left="1001"/>
      </w:pPr>
      <w:r>
        <w:t>Экологическиефакторыиихвлияниенаорганизмы.</w:t>
      </w:r>
    </w:p>
    <w:p w:rsidR="00166D3A" w:rsidRDefault="00166D3A" w:rsidP="00166D3A">
      <w:pPr>
        <w:pStyle w:val="a3"/>
        <w:ind w:left="1001" w:right="2106"/>
      </w:pPr>
      <w:r>
        <w:t>Межвидовые отношения: конкуренция, симбиоз, хищничество, паразитизм.Ярусность растительногосообщества.</w:t>
      </w:r>
    </w:p>
    <w:p w:rsidR="00166D3A" w:rsidRDefault="00166D3A" w:rsidP="00166D3A">
      <w:pPr>
        <w:pStyle w:val="a3"/>
        <w:ind w:left="1001" w:right="6329"/>
      </w:pPr>
      <w:r>
        <w:t>Пищевые цепи и сети в биоценозе.Экологическиепирамиды.</w:t>
      </w:r>
    </w:p>
    <w:p w:rsidR="00166D3A" w:rsidRDefault="00166D3A" w:rsidP="00166D3A">
      <w:pPr>
        <w:pStyle w:val="a3"/>
        <w:ind w:left="1001"/>
      </w:pPr>
      <w:r>
        <w:t>Схемаэкосистемы.</w:t>
      </w:r>
    </w:p>
    <w:p w:rsidR="00166D3A" w:rsidRDefault="00166D3A" w:rsidP="00166D3A">
      <w:pPr>
        <w:pStyle w:val="a3"/>
        <w:ind w:left="1001" w:right="3890"/>
      </w:pPr>
      <w:r>
        <w:t>Круговорот веществ и превращение энергии в экосистеме.Биосфера.</w:t>
      </w:r>
    </w:p>
    <w:p w:rsidR="00166D3A" w:rsidRDefault="00166D3A" w:rsidP="00166D3A">
      <w:pPr>
        <w:pStyle w:val="a3"/>
        <w:ind w:left="1001" w:right="5166"/>
      </w:pPr>
      <w:r>
        <w:t>Круговорот углерода (азота и др.) в биосфере.Схемаагроэкосистемы.</w:t>
      </w:r>
    </w:p>
    <w:p w:rsidR="00166D3A" w:rsidRDefault="00166D3A" w:rsidP="00166D3A">
      <w:pPr>
        <w:pStyle w:val="a3"/>
        <w:ind w:left="1001"/>
      </w:pPr>
      <w:r>
        <w:t>ОсобоохраняемыеприродныетерриторииРоссии.</w:t>
      </w:r>
    </w:p>
    <w:p w:rsidR="00166D3A" w:rsidRDefault="00166D3A" w:rsidP="00166D3A">
      <w:pPr>
        <w:spacing w:before="2" w:line="276" w:lineRule="auto"/>
        <w:ind w:left="293" w:right="953" w:firstLine="708"/>
        <w:rPr>
          <w:sz w:val="24"/>
        </w:rPr>
      </w:pPr>
      <w:r>
        <w:rPr>
          <w:b/>
          <w:sz w:val="24"/>
        </w:rPr>
        <w:t>Формыорганизацииучебныхзанятий:</w:t>
      </w:r>
      <w:r>
        <w:rPr>
          <w:sz w:val="24"/>
        </w:rPr>
        <w:t>урок,лекция,семинар,практическоезанятие.</w:t>
      </w:r>
    </w:p>
    <w:p w:rsidR="00166D3A" w:rsidRDefault="00166D3A" w:rsidP="00166D3A">
      <w:pPr>
        <w:pStyle w:val="1"/>
        <w:spacing w:before="1" w:line="274" w:lineRule="exact"/>
        <w:ind w:left="1001"/>
      </w:pPr>
      <w:r>
        <w:t>Практическиезанятия(4часа)</w:t>
      </w:r>
    </w:p>
    <w:p w:rsidR="00166D3A" w:rsidRDefault="00166D3A" w:rsidP="00166D3A">
      <w:pPr>
        <w:pStyle w:val="a3"/>
        <w:ind w:left="293" w:right="953" w:firstLine="708"/>
      </w:pPr>
      <w:r>
        <w:rPr>
          <w:b/>
        </w:rPr>
        <w:t>Практическоезанятие№12</w:t>
      </w:r>
      <w:r>
        <w:t>потеме«Сравнительноеописаниеестественныхприродных систем (леса) и агроэкосистемы (пшеничного поля).</w:t>
      </w:r>
    </w:p>
    <w:p w:rsidR="00166D3A" w:rsidRDefault="00166D3A" w:rsidP="00166D3A">
      <w:pPr>
        <w:pStyle w:val="a3"/>
        <w:ind w:left="293" w:right="953" w:firstLine="708"/>
      </w:pPr>
      <w:r>
        <w:rPr>
          <w:b/>
        </w:rPr>
        <w:t>Практическоезанятие№13</w:t>
      </w:r>
      <w:r>
        <w:t>потеме«Составлениесхемпередачивеществиэнергиипоцепямпитаниявприродной экосистемеи вагроценозе».</w:t>
      </w:r>
    </w:p>
    <w:p w:rsidR="00166D3A" w:rsidRDefault="00166D3A" w:rsidP="00166D3A">
      <w:pPr>
        <w:pStyle w:val="a3"/>
        <w:tabs>
          <w:tab w:val="left" w:pos="2772"/>
          <w:tab w:val="left" w:pos="3843"/>
          <w:tab w:val="left" w:pos="4546"/>
          <w:tab w:val="left" w:pos="5019"/>
          <w:tab w:val="left" w:pos="5715"/>
          <w:tab w:val="left" w:pos="7065"/>
          <w:tab w:val="left" w:pos="7417"/>
          <w:tab w:val="left" w:pos="9023"/>
        </w:tabs>
        <w:ind w:left="293" w:right="970" w:firstLine="708"/>
      </w:pPr>
      <w:r>
        <w:rPr>
          <w:b/>
        </w:rPr>
        <w:t>Практическое</w:t>
      </w:r>
      <w:r>
        <w:rPr>
          <w:b/>
        </w:rPr>
        <w:tab/>
        <w:t>занятие</w:t>
      </w:r>
      <w:r>
        <w:rPr>
          <w:b/>
        </w:rPr>
        <w:tab/>
        <w:t>№14</w:t>
      </w:r>
      <w:r>
        <w:rPr>
          <w:b/>
        </w:rPr>
        <w:tab/>
      </w:r>
      <w:r>
        <w:t>по</w:t>
      </w:r>
      <w:r>
        <w:tab/>
        <w:t>теме</w:t>
      </w:r>
      <w:r>
        <w:tab/>
        <w:t>«Описание</w:t>
      </w:r>
      <w:r>
        <w:tab/>
        <w:t>и</w:t>
      </w:r>
      <w:r>
        <w:tab/>
        <w:t>практическое</w:t>
      </w:r>
      <w:r>
        <w:tab/>
        <w:t>созданиеискусственнойэкосистемы(пресноводныйаквариум).Решениеэкологическихзадач».</w:t>
      </w:r>
    </w:p>
    <w:p w:rsidR="00166D3A" w:rsidRDefault="00166D3A" w:rsidP="00166D3A">
      <w:pPr>
        <w:ind w:left="293" w:right="953" w:firstLine="708"/>
        <w:rPr>
          <w:sz w:val="24"/>
        </w:rPr>
      </w:pPr>
      <w:r>
        <w:rPr>
          <w:b/>
          <w:sz w:val="24"/>
        </w:rPr>
        <w:t>Практическоезанятие№15</w:t>
      </w:r>
      <w:r>
        <w:rPr>
          <w:sz w:val="24"/>
        </w:rPr>
        <w:t>потеме«Описаниеантропогенныхизмененийвестественныхприродныхландшафтахсвоей местности».</w:t>
      </w:r>
    </w:p>
    <w:p w:rsidR="00166D3A" w:rsidRDefault="00166D3A" w:rsidP="00166D3A">
      <w:pPr>
        <w:tabs>
          <w:tab w:val="left" w:pos="3192"/>
          <w:tab w:val="left" w:pos="4188"/>
          <w:tab w:val="left" w:pos="6066"/>
          <w:tab w:val="left" w:pos="7559"/>
          <w:tab w:val="left" w:pos="8697"/>
        </w:tabs>
        <w:ind w:left="293" w:right="966" w:firstLine="708"/>
        <w:rPr>
          <w:sz w:val="24"/>
        </w:rPr>
      </w:pPr>
      <w:r>
        <w:rPr>
          <w:b/>
          <w:sz w:val="24"/>
        </w:rPr>
        <w:t>Самостоятельная</w:t>
      </w:r>
      <w:r>
        <w:rPr>
          <w:b/>
          <w:sz w:val="24"/>
        </w:rPr>
        <w:tab/>
        <w:t>работа</w:t>
      </w:r>
      <w:r>
        <w:rPr>
          <w:b/>
          <w:sz w:val="24"/>
        </w:rPr>
        <w:tab/>
        <w:t>обучающихся</w:t>
      </w:r>
      <w:r>
        <w:rPr>
          <w:sz w:val="24"/>
        </w:rPr>
        <w:t>–</w:t>
      </w:r>
      <w:r>
        <w:rPr>
          <w:sz w:val="24"/>
        </w:rPr>
        <w:tab/>
        <w:t>заполнение</w:t>
      </w:r>
      <w:r>
        <w:rPr>
          <w:sz w:val="24"/>
        </w:rPr>
        <w:tab/>
        <w:t>таблицы,</w:t>
      </w:r>
      <w:r>
        <w:rPr>
          <w:sz w:val="24"/>
        </w:rPr>
        <w:tab/>
      </w:r>
      <w:r>
        <w:rPr>
          <w:spacing w:val="-1"/>
          <w:sz w:val="24"/>
        </w:rPr>
        <w:t>составление</w:t>
      </w:r>
      <w:r>
        <w:rPr>
          <w:sz w:val="24"/>
        </w:rPr>
        <w:t>кроссвордов, составлениеопорных конспектов,созданиемультимедийныхпрезентаций.</w:t>
      </w:r>
    </w:p>
    <w:p w:rsidR="00166D3A" w:rsidRDefault="00166D3A" w:rsidP="00166D3A">
      <w:pPr>
        <w:pStyle w:val="1"/>
        <w:spacing w:before="8" w:after="47"/>
      </w:pPr>
      <w: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9"/>
        <w:gridCol w:w="6414"/>
      </w:tblGrid>
      <w:tr w:rsidR="00166D3A" w:rsidTr="00166D3A">
        <w:trPr>
          <w:trHeight w:val="551"/>
        </w:trPr>
        <w:tc>
          <w:tcPr>
            <w:tcW w:w="3519" w:type="dxa"/>
          </w:tcPr>
          <w:p w:rsidR="00166D3A" w:rsidRDefault="00166D3A" w:rsidP="00166D3A">
            <w:pPr>
              <w:pStyle w:val="TableParagraph"/>
              <w:spacing w:before="133"/>
              <w:ind w:left="561"/>
              <w:rPr>
                <w:b/>
                <w:sz w:val="24"/>
              </w:rPr>
            </w:pPr>
            <w:r>
              <w:rPr>
                <w:b/>
                <w:sz w:val="24"/>
              </w:rPr>
              <w:t>Содержаниеобучения</w:t>
            </w:r>
          </w:p>
        </w:tc>
        <w:tc>
          <w:tcPr>
            <w:tcW w:w="6414" w:type="dxa"/>
          </w:tcPr>
          <w:p w:rsidR="00166D3A" w:rsidRDefault="00166D3A" w:rsidP="00166D3A">
            <w:pPr>
              <w:pStyle w:val="TableParagraph"/>
              <w:spacing w:before="5" w:line="228" w:lineRule="auto"/>
              <w:ind w:left="1008" w:right="622" w:hanging="368"/>
              <w:rPr>
                <w:b/>
                <w:sz w:val="24"/>
              </w:rPr>
            </w:pPr>
            <w:r>
              <w:rPr>
                <w:b/>
                <w:sz w:val="24"/>
              </w:rPr>
              <w:t>Характеристикаосновныхвидовдеятельностистудентов(науровнеучебныхдействий)</w:t>
            </w:r>
          </w:p>
        </w:tc>
      </w:tr>
      <w:tr w:rsidR="00166D3A" w:rsidTr="00166D3A">
        <w:trPr>
          <w:trHeight w:val="273"/>
        </w:trPr>
        <w:tc>
          <w:tcPr>
            <w:tcW w:w="9933" w:type="dxa"/>
            <w:gridSpan w:val="2"/>
          </w:tcPr>
          <w:p w:rsidR="00166D3A" w:rsidRDefault="00166D3A" w:rsidP="00166D3A">
            <w:pPr>
              <w:pStyle w:val="TableParagraph"/>
              <w:spacing w:line="253" w:lineRule="exact"/>
              <w:ind w:left="3065" w:right="3057"/>
              <w:jc w:val="center"/>
              <w:rPr>
                <w:b/>
                <w:sz w:val="24"/>
              </w:rPr>
            </w:pPr>
            <w:r>
              <w:rPr>
                <w:b/>
                <w:sz w:val="24"/>
              </w:rPr>
              <w:t>ОСНОВЫЭКОЛОГИИ</w:t>
            </w:r>
          </w:p>
        </w:tc>
      </w:tr>
      <w:tr w:rsidR="00166D3A" w:rsidTr="00166D3A">
        <w:trPr>
          <w:trHeight w:val="830"/>
        </w:trPr>
        <w:tc>
          <w:tcPr>
            <w:tcW w:w="3519" w:type="dxa"/>
            <w:tcBorders>
              <w:bottom w:val="nil"/>
            </w:tcBorders>
          </w:tcPr>
          <w:p w:rsidR="00166D3A" w:rsidRDefault="00166D3A" w:rsidP="00166D3A">
            <w:pPr>
              <w:pStyle w:val="TableParagraph"/>
              <w:tabs>
                <w:tab w:val="left" w:pos="1638"/>
                <w:tab w:val="left" w:pos="2181"/>
                <w:tab w:val="left" w:pos="3283"/>
              </w:tabs>
              <w:ind w:left="122" w:right="103"/>
              <w:rPr>
                <w:b/>
                <w:sz w:val="24"/>
              </w:rPr>
            </w:pPr>
            <w:r>
              <w:rPr>
                <w:b/>
                <w:sz w:val="24"/>
              </w:rPr>
              <w:t>Экология</w:t>
            </w:r>
            <w:r>
              <w:rPr>
                <w:b/>
                <w:sz w:val="24"/>
              </w:rPr>
              <w:tab/>
              <w:t>-</w:t>
            </w:r>
            <w:r>
              <w:rPr>
                <w:b/>
                <w:sz w:val="24"/>
              </w:rPr>
              <w:tab/>
              <w:t>наука</w:t>
            </w:r>
            <w:r>
              <w:rPr>
                <w:b/>
                <w:sz w:val="24"/>
              </w:rPr>
              <w:tab/>
            </w:r>
            <w:r>
              <w:rPr>
                <w:b/>
                <w:spacing w:val="-4"/>
                <w:sz w:val="24"/>
              </w:rPr>
              <w:t>о</w:t>
            </w:r>
            <w:r>
              <w:rPr>
                <w:b/>
                <w:sz w:val="24"/>
              </w:rPr>
              <w:t>взаимоотношениях</w:t>
            </w:r>
          </w:p>
          <w:p w:rsidR="00166D3A" w:rsidRDefault="00166D3A" w:rsidP="00166D3A">
            <w:pPr>
              <w:pStyle w:val="TableParagraph"/>
              <w:spacing w:line="262" w:lineRule="exact"/>
              <w:ind w:left="122"/>
              <w:rPr>
                <w:b/>
                <w:sz w:val="24"/>
              </w:rPr>
            </w:pPr>
            <w:r>
              <w:rPr>
                <w:b/>
                <w:sz w:val="24"/>
              </w:rPr>
              <w:t>организмовмеждусобой  и</w:t>
            </w:r>
          </w:p>
        </w:tc>
        <w:tc>
          <w:tcPr>
            <w:tcW w:w="6414" w:type="dxa"/>
            <w:tcBorders>
              <w:bottom w:val="nil"/>
            </w:tcBorders>
          </w:tcPr>
          <w:p w:rsidR="00166D3A" w:rsidRDefault="00166D3A" w:rsidP="00166D3A">
            <w:pPr>
              <w:pStyle w:val="TableParagraph"/>
              <w:tabs>
                <w:tab w:val="left" w:pos="1310"/>
                <w:tab w:val="left" w:pos="3036"/>
                <w:tab w:val="left" w:pos="4205"/>
                <w:tab w:val="left" w:pos="4548"/>
                <w:tab w:val="left" w:pos="5007"/>
                <w:tab w:val="left" w:pos="6061"/>
              </w:tabs>
              <w:ind w:left="122" w:right="108"/>
              <w:rPr>
                <w:sz w:val="24"/>
              </w:rPr>
            </w:pPr>
            <w:r>
              <w:rPr>
                <w:sz w:val="24"/>
              </w:rPr>
              <w:t>Изучение</w:t>
            </w:r>
            <w:r>
              <w:rPr>
                <w:sz w:val="24"/>
              </w:rPr>
              <w:tab/>
              <w:t>экологических</w:t>
            </w:r>
            <w:r>
              <w:rPr>
                <w:sz w:val="24"/>
              </w:rPr>
              <w:tab/>
              <w:t>факторов</w:t>
            </w:r>
            <w:r>
              <w:rPr>
                <w:sz w:val="24"/>
              </w:rPr>
              <w:tab/>
              <w:t>и</w:t>
            </w:r>
            <w:r>
              <w:rPr>
                <w:sz w:val="24"/>
              </w:rPr>
              <w:tab/>
              <w:t>их</w:t>
            </w:r>
            <w:r>
              <w:rPr>
                <w:sz w:val="24"/>
              </w:rPr>
              <w:tab/>
              <w:t>влияния</w:t>
            </w:r>
            <w:r>
              <w:rPr>
                <w:sz w:val="24"/>
              </w:rPr>
              <w:tab/>
            </w:r>
            <w:r>
              <w:rPr>
                <w:spacing w:val="-4"/>
                <w:sz w:val="24"/>
              </w:rPr>
              <w:t>на</w:t>
            </w:r>
            <w:r>
              <w:rPr>
                <w:sz w:val="24"/>
              </w:rPr>
              <w:t>организмы.</w:t>
            </w:r>
          </w:p>
          <w:p w:rsidR="00166D3A" w:rsidRDefault="00166D3A" w:rsidP="00166D3A">
            <w:pPr>
              <w:pStyle w:val="TableParagraph"/>
              <w:spacing w:line="266" w:lineRule="exact"/>
              <w:ind w:left="122"/>
              <w:rPr>
                <w:sz w:val="24"/>
              </w:rPr>
            </w:pPr>
            <w:r>
              <w:rPr>
                <w:sz w:val="24"/>
              </w:rPr>
              <w:t>Знакомствосэкологическимисистемами,ихвидовойи</w:t>
            </w:r>
          </w:p>
        </w:tc>
      </w:tr>
    </w:tbl>
    <w:p w:rsidR="00166D3A" w:rsidRDefault="00166D3A" w:rsidP="00166D3A">
      <w:pPr>
        <w:spacing w:line="266" w:lineRule="exact"/>
        <w:rPr>
          <w:sz w:val="24"/>
        </w:rPr>
        <w:sectPr w:rsidR="00166D3A">
          <w:footerReference w:type="default" r:id="rId242"/>
          <w:pgSz w:w="11920" w:h="16850"/>
          <w:pgMar w:top="11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9"/>
        <w:gridCol w:w="6414"/>
      </w:tblGrid>
      <w:tr w:rsidR="00166D3A" w:rsidTr="00166D3A">
        <w:trPr>
          <w:trHeight w:val="4142"/>
        </w:trPr>
        <w:tc>
          <w:tcPr>
            <w:tcW w:w="3519" w:type="dxa"/>
          </w:tcPr>
          <w:p w:rsidR="00166D3A" w:rsidRDefault="00166D3A" w:rsidP="00166D3A">
            <w:pPr>
              <w:pStyle w:val="TableParagraph"/>
              <w:spacing w:line="270" w:lineRule="exact"/>
              <w:ind w:left="122"/>
              <w:rPr>
                <w:b/>
                <w:sz w:val="24"/>
              </w:rPr>
            </w:pPr>
            <w:r>
              <w:rPr>
                <w:b/>
                <w:sz w:val="24"/>
              </w:rPr>
              <w:lastRenderedPageBreak/>
              <w:t>окружающейсредой</w:t>
            </w:r>
          </w:p>
        </w:tc>
        <w:tc>
          <w:tcPr>
            <w:tcW w:w="6414" w:type="dxa"/>
          </w:tcPr>
          <w:p w:rsidR="00166D3A" w:rsidRDefault="00166D3A" w:rsidP="00166D3A">
            <w:pPr>
              <w:pStyle w:val="TableParagraph"/>
              <w:ind w:left="122" w:right="102"/>
              <w:jc w:val="both"/>
              <w:rPr>
                <w:sz w:val="24"/>
              </w:rPr>
            </w:pPr>
            <w:r>
              <w:rPr>
                <w:sz w:val="24"/>
              </w:rPr>
              <w:t>пространственнойструктурами.Умениеобъяснятьпричины устойчивости и смены экосистем. Ознакомление смежвидовымивзаимоотношениямивэкосистеме:конкуренцией,симбиозом,хищничеством,паразитизмом.</w:t>
            </w:r>
          </w:p>
          <w:p w:rsidR="00166D3A" w:rsidRDefault="00166D3A" w:rsidP="00166D3A">
            <w:pPr>
              <w:pStyle w:val="TableParagraph"/>
              <w:ind w:left="122" w:right="103"/>
              <w:jc w:val="both"/>
              <w:rPr>
                <w:sz w:val="24"/>
              </w:rPr>
            </w:pPr>
            <w:r>
              <w:rPr>
                <w:sz w:val="24"/>
              </w:rPr>
              <w:t>Умениестроитьярусностьрастительногосообщества,пищевые цепи и сети в биоценозе, а также экологическиепирамиды.</w:t>
            </w:r>
          </w:p>
          <w:p w:rsidR="00166D3A" w:rsidRDefault="00166D3A" w:rsidP="00166D3A">
            <w:pPr>
              <w:pStyle w:val="TableParagraph"/>
              <w:spacing w:line="270" w:lineRule="atLeast"/>
              <w:ind w:left="122" w:right="96"/>
              <w:jc w:val="both"/>
              <w:rPr>
                <w:sz w:val="24"/>
              </w:rPr>
            </w:pPr>
            <w:r>
              <w:rPr>
                <w:sz w:val="24"/>
              </w:rPr>
              <w:t>Знаниеотличительныхпризнаковискусственныхсообществ - агроэкосистемы и урбоэкосистемы. Описаниеантропогенныхизмененийвестественныхприродныхландшафтахсвоейместности.Сравнительноеописаниеодной из естественных природных систем (например, леса)икакой-нибудьагроэкосистемы(например,пшеничногополя). Составление схем передачи веществ и энергии поцепямпитаниявприроднойэкосистемеи агроценозе.</w:t>
            </w:r>
          </w:p>
        </w:tc>
      </w:tr>
      <w:tr w:rsidR="00166D3A" w:rsidTr="00166D3A">
        <w:trPr>
          <w:trHeight w:val="1931"/>
        </w:trPr>
        <w:tc>
          <w:tcPr>
            <w:tcW w:w="3519" w:type="dxa"/>
          </w:tcPr>
          <w:p w:rsidR="00166D3A" w:rsidRDefault="00166D3A" w:rsidP="00166D3A">
            <w:pPr>
              <w:pStyle w:val="TableParagraph"/>
              <w:tabs>
                <w:tab w:val="left" w:pos="1619"/>
                <w:tab w:val="left" w:pos="2147"/>
              </w:tabs>
              <w:ind w:left="122" w:right="113"/>
              <w:rPr>
                <w:b/>
                <w:sz w:val="24"/>
              </w:rPr>
            </w:pPr>
            <w:r>
              <w:rPr>
                <w:b/>
                <w:sz w:val="24"/>
              </w:rPr>
              <w:t>Биосфера</w:t>
            </w:r>
            <w:r>
              <w:rPr>
                <w:b/>
                <w:sz w:val="24"/>
              </w:rPr>
              <w:tab/>
              <w:t>-</w:t>
            </w:r>
            <w:r>
              <w:rPr>
                <w:b/>
                <w:sz w:val="24"/>
              </w:rPr>
              <w:tab/>
            </w:r>
            <w:r>
              <w:rPr>
                <w:b/>
                <w:spacing w:val="-2"/>
                <w:sz w:val="24"/>
              </w:rPr>
              <w:t>глобальная</w:t>
            </w:r>
            <w:r>
              <w:rPr>
                <w:b/>
                <w:sz w:val="24"/>
              </w:rPr>
              <w:t>экосистема</w:t>
            </w:r>
          </w:p>
        </w:tc>
        <w:tc>
          <w:tcPr>
            <w:tcW w:w="6414" w:type="dxa"/>
          </w:tcPr>
          <w:p w:rsidR="00166D3A" w:rsidRDefault="00166D3A" w:rsidP="00166D3A">
            <w:pPr>
              <w:pStyle w:val="TableParagraph"/>
              <w:ind w:left="122" w:right="113"/>
              <w:jc w:val="both"/>
              <w:rPr>
                <w:sz w:val="24"/>
              </w:rPr>
            </w:pPr>
            <w:r>
              <w:rPr>
                <w:sz w:val="24"/>
              </w:rPr>
              <w:t>Ознакомление с учением В. И. Вернадского о биосфере какоглобальной экосистеме.</w:t>
            </w:r>
          </w:p>
          <w:p w:rsidR="00166D3A" w:rsidRDefault="00166D3A" w:rsidP="00166D3A">
            <w:pPr>
              <w:pStyle w:val="TableParagraph"/>
              <w:ind w:left="122" w:right="99"/>
              <w:jc w:val="both"/>
              <w:rPr>
                <w:sz w:val="24"/>
              </w:rPr>
            </w:pPr>
            <w:r>
              <w:rPr>
                <w:sz w:val="24"/>
              </w:rPr>
              <w:t>Наличиепредставленияосхемеэкосистемынапримеребиосферы, круговороте веществ и превращении энергии вбиосфере.</w:t>
            </w:r>
          </w:p>
          <w:p w:rsidR="00166D3A" w:rsidRDefault="00166D3A" w:rsidP="00166D3A">
            <w:pPr>
              <w:pStyle w:val="TableParagraph"/>
              <w:spacing w:line="270" w:lineRule="atLeast"/>
              <w:ind w:left="122" w:right="108"/>
              <w:jc w:val="both"/>
              <w:rPr>
                <w:sz w:val="24"/>
              </w:rPr>
            </w:pPr>
            <w:r>
              <w:rPr>
                <w:sz w:val="24"/>
              </w:rPr>
              <w:t>Умение доказывать роль живых организмов в биосфере наконкретныхпримерах.</w:t>
            </w:r>
          </w:p>
        </w:tc>
      </w:tr>
      <w:tr w:rsidR="00166D3A" w:rsidTr="00166D3A">
        <w:trPr>
          <w:trHeight w:val="4416"/>
        </w:trPr>
        <w:tc>
          <w:tcPr>
            <w:tcW w:w="3519" w:type="dxa"/>
          </w:tcPr>
          <w:p w:rsidR="00166D3A" w:rsidRDefault="00166D3A" w:rsidP="00166D3A">
            <w:pPr>
              <w:pStyle w:val="TableParagraph"/>
              <w:spacing w:line="268" w:lineRule="exact"/>
              <w:ind w:left="122"/>
              <w:rPr>
                <w:b/>
                <w:sz w:val="24"/>
              </w:rPr>
            </w:pPr>
            <w:r>
              <w:rPr>
                <w:b/>
                <w:sz w:val="24"/>
              </w:rPr>
              <w:t>Биосфераичеловек</w:t>
            </w:r>
          </w:p>
        </w:tc>
        <w:tc>
          <w:tcPr>
            <w:tcW w:w="6414" w:type="dxa"/>
          </w:tcPr>
          <w:p w:rsidR="00166D3A" w:rsidRDefault="00166D3A" w:rsidP="00166D3A">
            <w:pPr>
              <w:pStyle w:val="TableParagraph"/>
              <w:ind w:left="122" w:right="99"/>
              <w:jc w:val="both"/>
              <w:rPr>
                <w:sz w:val="24"/>
              </w:rPr>
            </w:pPr>
            <w:r>
              <w:rPr>
                <w:sz w:val="24"/>
              </w:rPr>
              <w:t>Нахождение связи изменения в биосфере с последствиямидеятельностичеловекавокружающейсреде.Умениеопределять воздействие производственной деятельности наокружающуюсредувобластисвоейбудущейпрофессии.</w:t>
            </w:r>
          </w:p>
          <w:p w:rsidR="00166D3A" w:rsidRDefault="00166D3A" w:rsidP="00166D3A">
            <w:pPr>
              <w:pStyle w:val="TableParagraph"/>
              <w:tabs>
                <w:tab w:val="left" w:pos="808"/>
                <w:tab w:val="left" w:pos="1514"/>
                <w:tab w:val="left" w:pos="1888"/>
                <w:tab w:val="left" w:pos="1953"/>
                <w:tab w:val="left" w:pos="2037"/>
                <w:tab w:val="left" w:pos="3182"/>
                <w:tab w:val="left" w:pos="3557"/>
                <w:tab w:val="left" w:pos="4649"/>
                <w:tab w:val="left" w:pos="5088"/>
                <w:tab w:val="left" w:pos="5208"/>
                <w:tab w:val="left" w:pos="5569"/>
                <w:tab w:val="left" w:pos="6181"/>
              </w:tabs>
              <w:ind w:left="122" w:right="104"/>
              <w:rPr>
                <w:sz w:val="24"/>
              </w:rPr>
            </w:pPr>
            <w:r>
              <w:rPr>
                <w:sz w:val="24"/>
              </w:rPr>
              <w:t>Ознакомлениесглобальнымиэкологическимипроблемамииумениеопределятьпутиихрешения.Описаниеипрактическое</w:t>
            </w:r>
            <w:r>
              <w:rPr>
                <w:sz w:val="24"/>
              </w:rPr>
              <w:tab/>
            </w:r>
            <w:r>
              <w:rPr>
                <w:sz w:val="24"/>
              </w:rPr>
              <w:tab/>
              <w:t>создание</w:t>
            </w:r>
            <w:r>
              <w:rPr>
                <w:sz w:val="24"/>
              </w:rPr>
              <w:tab/>
              <w:t>искусственной</w:t>
            </w:r>
            <w:r>
              <w:rPr>
                <w:sz w:val="24"/>
              </w:rPr>
              <w:tab/>
              <w:t>экосистемы(пресноводного аквариума). Решение экологических задач.Демонстрированиеуменияпостановкицелейдеятельности,планированиясобственнойдеятельностидля достиженияпоставленныхцелей,предвидениявозможныхрезультатовэтих</w:t>
            </w:r>
            <w:r>
              <w:rPr>
                <w:sz w:val="24"/>
              </w:rPr>
              <w:tab/>
              <w:t>действий,</w:t>
            </w:r>
            <w:r>
              <w:rPr>
                <w:sz w:val="24"/>
              </w:rPr>
              <w:tab/>
            </w:r>
            <w:r>
              <w:rPr>
                <w:sz w:val="24"/>
              </w:rPr>
              <w:tab/>
            </w:r>
            <w:r>
              <w:rPr>
                <w:sz w:val="24"/>
              </w:rPr>
              <w:tab/>
              <w:t>организации</w:t>
            </w:r>
            <w:r>
              <w:rPr>
                <w:sz w:val="24"/>
              </w:rPr>
              <w:tab/>
              <w:t>самоконтроля</w:t>
            </w:r>
            <w:r>
              <w:rPr>
                <w:sz w:val="24"/>
              </w:rPr>
              <w:tab/>
            </w:r>
            <w:r>
              <w:rPr>
                <w:sz w:val="24"/>
              </w:rPr>
              <w:tab/>
              <w:t>и</w:t>
            </w:r>
            <w:r>
              <w:rPr>
                <w:sz w:val="24"/>
              </w:rPr>
              <w:tab/>
            </w:r>
            <w:r>
              <w:rPr>
                <w:spacing w:val="-1"/>
                <w:sz w:val="24"/>
              </w:rPr>
              <w:t>оценки</w:t>
            </w:r>
            <w:r>
              <w:rPr>
                <w:sz w:val="24"/>
              </w:rPr>
              <w:t>полученныхрезультатов. Обучениесоблюдению правилповедения</w:t>
            </w:r>
            <w:r>
              <w:rPr>
                <w:sz w:val="24"/>
              </w:rPr>
              <w:tab/>
              <w:t>в</w:t>
            </w:r>
            <w:r>
              <w:rPr>
                <w:sz w:val="24"/>
              </w:rPr>
              <w:tab/>
            </w:r>
            <w:r>
              <w:rPr>
                <w:sz w:val="24"/>
              </w:rPr>
              <w:tab/>
              <w:t>природе,</w:t>
            </w:r>
            <w:r>
              <w:rPr>
                <w:sz w:val="24"/>
              </w:rPr>
              <w:tab/>
              <w:t>бережному</w:t>
            </w:r>
            <w:r>
              <w:rPr>
                <w:sz w:val="24"/>
              </w:rPr>
              <w:tab/>
              <w:t>отношению</w:t>
            </w:r>
            <w:r>
              <w:rPr>
                <w:sz w:val="24"/>
              </w:rPr>
              <w:tab/>
            </w:r>
            <w:r>
              <w:rPr>
                <w:spacing w:val="-5"/>
                <w:sz w:val="24"/>
              </w:rPr>
              <w:t>к</w:t>
            </w:r>
          </w:p>
          <w:p w:rsidR="00166D3A" w:rsidRDefault="00166D3A" w:rsidP="00166D3A">
            <w:pPr>
              <w:pStyle w:val="TableParagraph"/>
              <w:tabs>
                <w:tab w:val="left" w:pos="4445"/>
                <w:tab w:val="left" w:pos="6049"/>
              </w:tabs>
              <w:spacing w:line="270" w:lineRule="atLeast"/>
              <w:ind w:left="122" w:right="111"/>
              <w:rPr>
                <w:sz w:val="24"/>
              </w:rPr>
            </w:pPr>
            <w:r>
              <w:rPr>
                <w:sz w:val="24"/>
              </w:rPr>
              <w:t>биологическим  объектам  (растениям,</w:t>
            </w:r>
            <w:r>
              <w:rPr>
                <w:sz w:val="24"/>
              </w:rPr>
              <w:tab/>
              <w:t>животным  и</w:t>
            </w:r>
            <w:r>
              <w:rPr>
                <w:sz w:val="24"/>
              </w:rPr>
              <w:tab/>
            </w:r>
            <w:r>
              <w:rPr>
                <w:spacing w:val="-6"/>
                <w:sz w:val="24"/>
              </w:rPr>
              <w:t>их</w:t>
            </w:r>
            <w:r>
              <w:rPr>
                <w:sz w:val="24"/>
              </w:rPr>
              <w:t>сообществам)иихохране.</w:t>
            </w:r>
          </w:p>
        </w:tc>
      </w:tr>
    </w:tbl>
    <w:p w:rsidR="00166D3A" w:rsidRDefault="00166D3A" w:rsidP="00166D3A">
      <w:pPr>
        <w:pStyle w:val="a4"/>
        <w:numPr>
          <w:ilvl w:val="1"/>
          <w:numId w:val="96"/>
        </w:numPr>
        <w:tabs>
          <w:tab w:val="left" w:pos="1242"/>
        </w:tabs>
        <w:spacing w:line="260" w:lineRule="exact"/>
        <w:ind w:hanging="241"/>
        <w:jc w:val="both"/>
        <w:rPr>
          <w:b/>
          <w:sz w:val="24"/>
        </w:rPr>
      </w:pPr>
      <w:r>
        <w:rPr>
          <w:b/>
          <w:sz w:val="24"/>
        </w:rPr>
        <w:t>Бионика(4часа)</w:t>
      </w:r>
    </w:p>
    <w:p w:rsidR="00166D3A" w:rsidRDefault="00166D3A" w:rsidP="00166D3A">
      <w:pPr>
        <w:pStyle w:val="a3"/>
        <w:ind w:left="293" w:right="968" w:firstLine="708"/>
        <w:jc w:val="both"/>
      </w:pPr>
      <w:r>
        <w:rPr>
          <w:b/>
        </w:rPr>
        <w:t>Бионикакакодноизнаправленийбиологииикибернетики.</w:t>
      </w:r>
      <w:r>
        <w:t>Рассмотрениебионикойособенностейморфофизиологическойорганизацииживыхорганизмовиихиспользования для создания совершенных технических систем и устройств по аналогии сживымисистемами.Принципыипримерыиспользованиявхозяйственнойдеятельностилюдей морфо-функциональныхчерторганизации растенийи животных.</w:t>
      </w:r>
    </w:p>
    <w:p w:rsidR="00166D3A" w:rsidRDefault="00166D3A" w:rsidP="00166D3A">
      <w:pPr>
        <w:pStyle w:val="1"/>
        <w:spacing w:before="4" w:line="274" w:lineRule="exact"/>
        <w:ind w:left="1001"/>
      </w:pPr>
      <w:r>
        <w:t>Демонстрации</w:t>
      </w:r>
    </w:p>
    <w:p w:rsidR="00166D3A" w:rsidRDefault="00166D3A" w:rsidP="00166D3A">
      <w:pPr>
        <w:pStyle w:val="a3"/>
        <w:ind w:left="1001" w:right="3443"/>
      </w:pPr>
      <w:r>
        <w:t>Модели складчатой структуры, используемой в строительстве.Трубчатыеструктурывживойприродеитехнике.</w:t>
      </w:r>
    </w:p>
    <w:p w:rsidR="00166D3A" w:rsidRDefault="00166D3A" w:rsidP="00166D3A">
      <w:pPr>
        <w:pStyle w:val="a3"/>
        <w:ind w:left="1001"/>
      </w:pPr>
      <w:r>
        <w:t>Аэродинамическиеигидродинамическиеустройствавживойприродеитехнике.</w:t>
      </w:r>
    </w:p>
    <w:p w:rsidR="00166D3A" w:rsidRDefault="00166D3A" w:rsidP="00166D3A">
      <w:pPr>
        <w:pStyle w:val="1"/>
        <w:spacing w:before="5" w:line="275" w:lineRule="exact"/>
        <w:ind w:left="1001"/>
      </w:pPr>
      <w:r>
        <w:t>Экскурсии</w:t>
      </w:r>
    </w:p>
    <w:p w:rsidR="00166D3A" w:rsidRDefault="00166D3A" w:rsidP="00166D3A">
      <w:pPr>
        <w:spacing w:line="271" w:lineRule="exact"/>
        <w:ind w:left="1001"/>
        <w:rPr>
          <w:i/>
          <w:sz w:val="24"/>
        </w:rPr>
      </w:pPr>
      <w:r>
        <w:rPr>
          <w:i/>
          <w:sz w:val="24"/>
        </w:rPr>
        <w:lastRenderedPageBreak/>
        <w:t>Многообразиевидов.</w:t>
      </w:r>
    </w:p>
    <w:p w:rsidR="00166D3A" w:rsidRDefault="00166D3A" w:rsidP="00166D3A">
      <w:pPr>
        <w:spacing w:line="272" w:lineRule="exact"/>
        <w:ind w:left="1001"/>
        <w:rPr>
          <w:i/>
          <w:sz w:val="24"/>
        </w:rPr>
      </w:pPr>
      <w:r>
        <w:rPr>
          <w:i/>
          <w:sz w:val="24"/>
        </w:rPr>
        <w:t>Сезонные(весенние, осенние)изменениявприроде.</w:t>
      </w:r>
    </w:p>
    <w:p w:rsidR="00166D3A" w:rsidRDefault="00166D3A" w:rsidP="00166D3A">
      <w:pPr>
        <w:spacing w:line="272" w:lineRule="exact"/>
        <w:rPr>
          <w:sz w:val="24"/>
        </w:rPr>
        <w:sectPr w:rsidR="00166D3A">
          <w:footerReference w:type="default" r:id="rId243"/>
          <w:pgSz w:w="11920" w:h="16850"/>
          <w:pgMar w:top="1120" w:right="160" w:bottom="280" w:left="840" w:header="0" w:footer="0" w:gutter="0"/>
          <w:cols w:space="720"/>
        </w:sectPr>
      </w:pPr>
    </w:p>
    <w:p w:rsidR="00166D3A" w:rsidRDefault="00166D3A" w:rsidP="00166D3A">
      <w:pPr>
        <w:spacing w:before="77"/>
        <w:ind w:left="293" w:right="953" w:firstLine="708"/>
        <w:rPr>
          <w:i/>
          <w:sz w:val="24"/>
        </w:rPr>
      </w:pPr>
      <w:r>
        <w:rPr>
          <w:i/>
          <w:sz w:val="24"/>
        </w:rPr>
        <w:lastRenderedPageBreak/>
        <w:t>Многообразиесортовкультурныхрастенийипороддомашнихживотных,методыихвыведения(селекционнаястанция,племеннаяферма,сельскохозяйственнаявыставка).</w:t>
      </w:r>
    </w:p>
    <w:p w:rsidR="00166D3A" w:rsidRDefault="00166D3A" w:rsidP="00166D3A">
      <w:pPr>
        <w:pStyle w:val="a3"/>
        <w:spacing w:before="1"/>
        <w:ind w:left="1001"/>
      </w:pPr>
      <w:r>
        <w:t>Естественныеиискусственныеэкосистемысвоегорайона.</w:t>
      </w:r>
    </w:p>
    <w:p w:rsidR="00166D3A" w:rsidRDefault="00166D3A" w:rsidP="00166D3A">
      <w:pPr>
        <w:pStyle w:val="1"/>
        <w:spacing w:before="5"/>
        <w:ind w:left="1001"/>
        <w:rPr>
          <w:b w:val="0"/>
        </w:rPr>
      </w:pPr>
      <w:r>
        <w:t>Формыорганизацииучебныхзанятий:</w:t>
      </w:r>
      <w:r>
        <w:rPr>
          <w:b w:val="0"/>
        </w:rPr>
        <w:t>лекция.</w:t>
      </w:r>
    </w:p>
    <w:p w:rsidR="00166D3A" w:rsidRDefault="00166D3A" w:rsidP="00166D3A">
      <w:pPr>
        <w:spacing w:before="40"/>
        <w:ind w:left="1001"/>
        <w:rPr>
          <w:sz w:val="24"/>
        </w:rPr>
      </w:pPr>
      <w:r>
        <w:rPr>
          <w:b/>
          <w:sz w:val="24"/>
        </w:rPr>
        <w:t>Самостоятельнаяработаобучающихся</w:t>
      </w:r>
      <w:r>
        <w:rPr>
          <w:sz w:val="24"/>
        </w:rPr>
        <w:t>–подготовкадокладов.</w:t>
      </w:r>
    </w:p>
    <w:p w:rsidR="00166D3A" w:rsidRDefault="00166D3A" w:rsidP="00166D3A">
      <w:pPr>
        <w:pStyle w:val="1"/>
        <w:spacing w:before="10" w:after="47"/>
      </w:pPr>
      <w:r>
        <w:t>Видыучебнойдеятельностистудентов</w:t>
      </w:r>
    </w:p>
    <w:tbl>
      <w:tblPr>
        <w:tblStyle w:val="TableNormal"/>
        <w:tblW w:w="0" w:type="auto"/>
        <w:tblInd w:w="293" w:type="dxa"/>
        <w:tblLayout w:type="fixed"/>
        <w:tblLook w:val="01E0"/>
      </w:tblPr>
      <w:tblGrid>
        <w:gridCol w:w="1886"/>
        <w:gridCol w:w="1161"/>
        <w:gridCol w:w="471"/>
        <w:gridCol w:w="1592"/>
        <w:gridCol w:w="4823"/>
      </w:tblGrid>
      <w:tr w:rsidR="00166D3A" w:rsidTr="00166D3A">
        <w:trPr>
          <w:trHeight w:val="551"/>
        </w:trPr>
        <w:tc>
          <w:tcPr>
            <w:tcW w:w="3518" w:type="dxa"/>
            <w:gridSpan w:val="3"/>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spacing w:before="133"/>
              <w:ind w:left="561"/>
              <w:rPr>
                <w:b/>
                <w:sz w:val="24"/>
              </w:rPr>
            </w:pPr>
            <w:r>
              <w:rPr>
                <w:b/>
                <w:sz w:val="24"/>
              </w:rPr>
              <w:t>Содержаниеобучения</w:t>
            </w:r>
          </w:p>
        </w:tc>
        <w:tc>
          <w:tcPr>
            <w:tcW w:w="6415" w:type="dxa"/>
            <w:gridSpan w:val="2"/>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spacing w:line="273" w:lineRule="exact"/>
              <w:ind w:left="619" w:right="612"/>
              <w:jc w:val="center"/>
              <w:rPr>
                <w:b/>
                <w:sz w:val="24"/>
              </w:rPr>
            </w:pPr>
            <w:r>
              <w:rPr>
                <w:b/>
                <w:sz w:val="24"/>
              </w:rPr>
              <w:t>Характеристикаосновныхвидовдеятельности</w:t>
            </w:r>
          </w:p>
          <w:p w:rsidR="00166D3A" w:rsidRDefault="00166D3A" w:rsidP="00166D3A">
            <w:pPr>
              <w:pStyle w:val="TableParagraph"/>
              <w:spacing w:line="259" w:lineRule="exact"/>
              <w:ind w:left="619" w:right="611"/>
              <w:jc w:val="center"/>
              <w:rPr>
                <w:b/>
                <w:sz w:val="24"/>
              </w:rPr>
            </w:pPr>
            <w:r>
              <w:rPr>
                <w:b/>
                <w:sz w:val="24"/>
              </w:rPr>
              <w:t>студентов(науровнеучебныхдействий)</w:t>
            </w:r>
          </w:p>
        </w:tc>
      </w:tr>
      <w:tr w:rsidR="00166D3A" w:rsidTr="00166D3A">
        <w:trPr>
          <w:trHeight w:val="273"/>
        </w:trPr>
        <w:tc>
          <w:tcPr>
            <w:tcW w:w="9933" w:type="dxa"/>
            <w:gridSpan w:val="5"/>
            <w:tcBorders>
              <w:top w:val="single" w:sz="4" w:space="0" w:color="000000"/>
              <w:left w:val="single" w:sz="4" w:space="0" w:color="000000"/>
              <w:bottom w:val="single" w:sz="4" w:space="0" w:color="000000"/>
              <w:right w:val="single" w:sz="4" w:space="0" w:color="000000"/>
            </w:tcBorders>
          </w:tcPr>
          <w:p w:rsidR="00166D3A" w:rsidRDefault="00166D3A" w:rsidP="00166D3A">
            <w:pPr>
              <w:pStyle w:val="TableParagraph"/>
              <w:spacing w:line="253" w:lineRule="exact"/>
              <w:ind w:left="3068" w:right="3053"/>
              <w:jc w:val="center"/>
              <w:rPr>
                <w:b/>
                <w:sz w:val="24"/>
              </w:rPr>
            </w:pPr>
            <w:r>
              <w:rPr>
                <w:b/>
                <w:sz w:val="24"/>
              </w:rPr>
              <w:t>БИОНИКА</w:t>
            </w:r>
          </w:p>
        </w:tc>
      </w:tr>
      <w:tr w:rsidR="00166D3A" w:rsidTr="00166D3A">
        <w:trPr>
          <w:trHeight w:val="262"/>
        </w:trPr>
        <w:tc>
          <w:tcPr>
            <w:tcW w:w="1886" w:type="dxa"/>
            <w:tcBorders>
              <w:top w:val="single" w:sz="4" w:space="0" w:color="000000"/>
              <w:left w:val="single" w:sz="4" w:space="0" w:color="000000"/>
            </w:tcBorders>
          </w:tcPr>
          <w:p w:rsidR="00166D3A" w:rsidRDefault="00166D3A" w:rsidP="00166D3A">
            <w:pPr>
              <w:pStyle w:val="TableParagraph"/>
              <w:tabs>
                <w:tab w:val="left" w:pos="1470"/>
              </w:tabs>
              <w:spacing w:line="242" w:lineRule="exact"/>
              <w:ind w:left="122"/>
              <w:rPr>
                <w:b/>
                <w:sz w:val="24"/>
              </w:rPr>
            </w:pPr>
            <w:r>
              <w:rPr>
                <w:b/>
                <w:sz w:val="24"/>
              </w:rPr>
              <w:t>Бионика</w:t>
            </w:r>
            <w:r>
              <w:rPr>
                <w:b/>
                <w:sz w:val="24"/>
              </w:rPr>
              <w:tab/>
              <w:t>как</w:t>
            </w:r>
          </w:p>
        </w:tc>
        <w:tc>
          <w:tcPr>
            <w:tcW w:w="1161" w:type="dxa"/>
            <w:tcBorders>
              <w:top w:val="single" w:sz="4" w:space="0" w:color="000000"/>
            </w:tcBorders>
          </w:tcPr>
          <w:p w:rsidR="00166D3A" w:rsidRDefault="00166D3A" w:rsidP="00166D3A">
            <w:pPr>
              <w:pStyle w:val="TableParagraph"/>
              <w:spacing w:line="242" w:lineRule="exact"/>
              <w:ind w:left="389"/>
              <w:rPr>
                <w:b/>
                <w:sz w:val="24"/>
              </w:rPr>
            </w:pPr>
            <w:r>
              <w:rPr>
                <w:b/>
                <w:sz w:val="24"/>
              </w:rPr>
              <w:t>одно</w:t>
            </w:r>
          </w:p>
        </w:tc>
        <w:tc>
          <w:tcPr>
            <w:tcW w:w="471" w:type="dxa"/>
            <w:tcBorders>
              <w:top w:val="single" w:sz="4" w:space="0" w:color="000000"/>
              <w:right w:val="single" w:sz="4" w:space="0" w:color="000000"/>
            </w:tcBorders>
          </w:tcPr>
          <w:p w:rsidR="00166D3A" w:rsidRDefault="00166D3A" w:rsidP="00166D3A">
            <w:pPr>
              <w:pStyle w:val="TableParagraph"/>
              <w:spacing w:line="242" w:lineRule="exact"/>
              <w:ind w:right="98"/>
              <w:jc w:val="right"/>
              <w:rPr>
                <w:b/>
                <w:sz w:val="24"/>
              </w:rPr>
            </w:pPr>
            <w:r>
              <w:rPr>
                <w:b/>
                <w:sz w:val="24"/>
              </w:rPr>
              <w:t>из</w:t>
            </w:r>
          </w:p>
        </w:tc>
        <w:tc>
          <w:tcPr>
            <w:tcW w:w="6415" w:type="dxa"/>
            <w:gridSpan w:val="2"/>
            <w:tcBorders>
              <w:top w:val="single" w:sz="4" w:space="0" w:color="000000"/>
              <w:left w:val="single" w:sz="4" w:space="0" w:color="000000"/>
              <w:right w:val="single" w:sz="4" w:space="0" w:color="000000"/>
            </w:tcBorders>
          </w:tcPr>
          <w:p w:rsidR="00166D3A" w:rsidRDefault="00166D3A" w:rsidP="00166D3A">
            <w:pPr>
              <w:pStyle w:val="TableParagraph"/>
              <w:spacing w:line="242" w:lineRule="exact"/>
              <w:ind w:left="120"/>
              <w:rPr>
                <w:sz w:val="24"/>
              </w:rPr>
            </w:pPr>
            <w:r>
              <w:rPr>
                <w:sz w:val="24"/>
              </w:rPr>
              <w:t>Ознакомлениеспримерамииспользованиявхозяйственной</w:t>
            </w:r>
          </w:p>
        </w:tc>
      </w:tr>
      <w:tr w:rsidR="00166D3A" w:rsidTr="00166D3A">
        <w:trPr>
          <w:trHeight w:val="274"/>
        </w:trPr>
        <w:tc>
          <w:tcPr>
            <w:tcW w:w="1886" w:type="dxa"/>
            <w:tcBorders>
              <w:left w:val="single" w:sz="4" w:space="0" w:color="000000"/>
            </w:tcBorders>
          </w:tcPr>
          <w:p w:rsidR="00166D3A" w:rsidRDefault="00166D3A" w:rsidP="00166D3A">
            <w:pPr>
              <w:pStyle w:val="TableParagraph"/>
              <w:spacing w:line="255" w:lineRule="exact"/>
              <w:ind w:left="122"/>
              <w:rPr>
                <w:b/>
                <w:sz w:val="24"/>
              </w:rPr>
            </w:pPr>
            <w:r>
              <w:rPr>
                <w:b/>
                <w:sz w:val="24"/>
              </w:rPr>
              <w:t>направлений</w:t>
            </w:r>
          </w:p>
        </w:tc>
        <w:tc>
          <w:tcPr>
            <w:tcW w:w="1161" w:type="dxa"/>
          </w:tcPr>
          <w:p w:rsidR="00166D3A" w:rsidRDefault="00166D3A" w:rsidP="00166D3A">
            <w:pPr>
              <w:pStyle w:val="TableParagraph"/>
              <w:spacing w:line="255" w:lineRule="exact"/>
              <w:ind w:left="21"/>
              <w:rPr>
                <w:b/>
                <w:sz w:val="24"/>
              </w:rPr>
            </w:pPr>
            <w:r>
              <w:rPr>
                <w:b/>
                <w:sz w:val="24"/>
              </w:rPr>
              <w:t>биологии</w:t>
            </w:r>
          </w:p>
        </w:tc>
        <w:tc>
          <w:tcPr>
            <w:tcW w:w="471" w:type="dxa"/>
            <w:tcBorders>
              <w:right w:val="single" w:sz="4" w:space="0" w:color="000000"/>
            </w:tcBorders>
          </w:tcPr>
          <w:p w:rsidR="00166D3A" w:rsidRDefault="00166D3A" w:rsidP="00166D3A">
            <w:pPr>
              <w:pStyle w:val="TableParagraph"/>
              <w:spacing w:line="255" w:lineRule="exact"/>
              <w:ind w:right="103"/>
              <w:jc w:val="right"/>
              <w:rPr>
                <w:b/>
                <w:sz w:val="24"/>
              </w:rPr>
            </w:pPr>
            <w:r>
              <w:rPr>
                <w:b/>
                <w:sz w:val="24"/>
              </w:rPr>
              <w:t>и</w:t>
            </w:r>
          </w:p>
        </w:tc>
        <w:tc>
          <w:tcPr>
            <w:tcW w:w="1592" w:type="dxa"/>
            <w:tcBorders>
              <w:left w:val="single" w:sz="4" w:space="0" w:color="000000"/>
            </w:tcBorders>
          </w:tcPr>
          <w:p w:rsidR="00166D3A" w:rsidRDefault="00166D3A" w:rsidP="00166D3A">
            <w:pPr>
              <w:pStyle w:val="TableParagraph"/>
              <w:spacing w:line="255" w:lineRule="exact"/>
              <w:ind w:left="120"/>
              <w:rPr>
                <w:sz w:val="24"/>
              </w:rPr>
            </w:pPr>
            <w:r>
              <w:rPr>
                <w:sz w:val="24"/>
              </w:rPr>
              <w:t>деятельности</w:t>
            </w:r>
          </w:p>
        </w:tc>
        <w:tc>
          <w:tcPr>
            <w:tcW w:w="4823" w:type="dxa"/>
            <w:tcBorders>
              <w:right w:val="single" w:sz="4" w:space="0" w:color="000000"/>
            </w:tcBorders>
          </w:tcPr>
          <w:p w:rsidR="00166D3A" w:rsidRDefault="00166D3A" w:rsidP="00166D3A">
            <w:pPr>
              <w:pStyle w:val="TableParagraph"/>
              <w:tabs>
                <w:tab w:val="left" w:pos="1075"/>
                <w:tab w:val="left" w:pos="3936"/>
              </w:tabs>
              <w:spacing w:line="255" w:lineRule="exact"/>
              <w:ind w:right="105"/>
              <w:jc w:val="right"/>
              <w:rPr>
                <w:sz w:val="24"/>
              </w:rPr>
            </w:pPr>
            <w:r>
              <w:rPr>
                <w:sz w:val="24"/>
              </w:rPr>
              <w:t>людей</w:t>
            </w:r>
            <w:r>
              <w:rPr>
                <w:sz w:val="24"/>
              </w:rPr>
              <w:tab/>
              <w:t>морфофункциональных</w:t>
            </w:r>
            <w:r>
              <w:rPr>
                <w:sz w:val="24"/>
              </w:rPr>
              <w:tab/>
              <w:t>черт</w:t>
            </w:r>
          </w:p>
        </w:tc>
      </w:tr>
      <w:tr w:rsidR="00166D3A" w:rsidTr="00166D3A">
        <w:trPr>
          <w:trHeight w:val="274"/>
        </w:trPr>
        <w:tc>
          <w:tcPr>
            <w:tcW w:w="1886" w:type="dxa"/>
            <w:tcBorders>
              <w:left w:val="single" w:sz="4" w:space="0" w:color="000000"/>
            </w:tcBorders>
          </w:tcPr>
          <w:p w:rsidR="00166D3A" w:rsidRDefault="00166D3A" w:rsidP="00166D3A">
            <w:pPr>
              <w:pStyle w:val="TableParagraph"/>
              <w:spacing w:line="255" w:lineRule="exact"/>
              <w:ind w:left="122"/>
              <w:rPr>
                <w:b/>
                <w:sz w:val="24"/>
              </w:rPr>
            </w:pPr>
            <w:r>
              <w:rPr>
                <w:b/>
                <w:sz w:val="24"/>
              </w:rPr>
              <w:t>кибернетики</w:t>
            </w: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1592" w:type="dxa"/>
            <w:tcBorders>
              <w:left w:val="single" w:sz="4" w:space="0" w:color="000000"/>
            </w:tcBorders>
          </w:tcPr>
          <w:p w:rsidR="00166D3A" w:rsidRDefault="00166D3A" w:rsidP="00166D3A">
            <w:pPr>
              <w:pStyle w:val="TableParagraph"/>
              <w:spacing w:line="255" w:lineRule="exact"/>
              <w:ind w:left="120"/>
              <w:rPr>
                <w:sz w:val="24"/>
              </w:rPr>
            </w:pPr>
            <w:r>
              <w:rPr>
                <w:sz w:val="24"/>
              </w:rPr>
              <w:t>организации</w:t>
            </w:r>
          </w:p>
        </w:tc>
        <w:tc>
          <w:tcPr>
            <w:tcW w:w="4823" w:type="dxa"/>
            <w:tcBorders>
              <w:right w:val="single" w:sz="4" w:space="0" w:color="000000"/>
            </w:tcBorders>
          </w:tcPr>
          <w:p w:rsidR="00166D3A" w:rsidRDefault="00166D3A" w:rsidP="00166D3A">
            <w:pPr>
              <w:pStyle w:val="TableParagraph"/>
              <w:tabs>
                <w:tab w:val="left" w:pos="1221"/>
                <w:tab w:val="left" w:pos="1646"/>
                <w:tab w:val="left" w:pos="2983"/>
                <w:tab w:val="left" w:pos="3653"/>
              </w:tabs>
              <w:spacing w:line="255" w:lineRule="exact"/>
              <w:ind w:right="105"/>
              <w:jc w:val="right"/>
              <w:rPr>
                <w:sz w:val="24"/>
              </w:rPr>
            </w:pPr>
            <w:r>
              <w:rPr>
                <w:sz w:val="24"/>
              </w:rPr>
              <w:t>растений</w:t>
            </w:r>
            <w:r>
              <w:rPr>
                <w:sz w:val="24"/>
              </w:rPr>
              <w:tab/>
              <w:t>и</w:t>
            </w:r>
            <w:r>
              <w:rPr>
                <w:sz w:val="24"/>
              </w:rPr>
              <w:tab/>
              <w:t>животных</w:t>
            </w:r>
            <w:r>
              <w:rPr>
                <w:sz w:val="24"/>
              </w:rPr>
              <w:tab/>
              <w:t>при</w:t>
            </w:r>
            <w:r>
              <w:rPr>
                <w:sz w:val="24"/>
              </w:rPr>
              <w:tab/>
              <w:t>создании</w:t>
            </w:r>
          </w:p>
        </w:tc>
      </w:tr>
      <w:tr w:rsidR="00166D3A" w:rsidTr="00166D3A">
        <w:trPr>
          <w:trHeight w:val="274"/>
        </w:trPr>
        <w:tc>
          <w:tcPr>
            <w:tcW w:w="1886" w:type="dxa"/>
            <w:tcBorders>
              <w:left w:val="single" w:sz="4" w:space="0" w:color="000000"/>
            </w:tcBorders>
          </w:tcPr>
          <w:p w:rsidR="00166D3A" w:rsidRDefault="00166D3A" w:rsidP="00166D3A">
            <w:pPr>
              <w:pStyle w:val="TableParagraph"/>
              <w:rPr>
                <w:sz w:val="20"/>
              </w:rPr>
            </w:pP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6415" w:type="dxa"/>
            <w:gridSpan w:val="2"/>
            <w:tcBorders>
              <w:left w:val="single" w:sz="4" w:space="0" w:color="000000"/>
              <w:right w:val="single" w:sz="4" w:space="0" w:color="000000"/>
            </w:tcBorders>
          </w:tcPr>
          <w:p w:rsidR="00166D3A" w:rsidRDefault="00166D3A" w:rsidP="00166D3A">
            <w:pPr>
              <w:pStyle w:val="TableParagraph"/>
              <w:spacing w:line="255" w:lineRule="exact"/>
              <w:ind w:left="120"/>
              <w:rPr>
                <w:sz w:val="24"/>
              </w:rPr>
            </w:pPr>
            <w:r>
              <w:rPr>
                <w:sz w:val="24"/>
              </w:rPr>
              <w:t>совершенныхтехническихсистемиустройствпоаналогии</w:t>
            </w:r>
          </w:p>
        </w:tc>
      </w:tr>
      <w:tr w:rsidR="00166D3A" w:rsidTr="00166D3A">
        <w:trPr>
          <w:trHeight w:val="275"/>
        </w:trPr>
        <w:tc>
          <w:tcPr>
            <w:tcW w:w="1886" w:type="dxa"/>
            <w:tcBorders>
              <w:left w:val="single" w:sz="4" w:space="0" w:color="000000"/>
            </w:tcBorders>
          </w:tcPr>
          <w:p w:rsidR="00166D3A" w:rsidRDefault="00166D3A" w:rsidP="00166D3A">
            <w:pPr>
              <w:pStyle w:val="TableParagraph"/>
              <w:rPr>
                <w:sz w:val="20"/>
              </w:rPr>
            </w:pP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1592" w:type="dxa"/>
            <w:tcBorders>
              <w:left w:val="single" w:sz="4" w:space="0" w:color="000000"/>
            </w:tcBorders>
          </w:tcPr>
          <w:p w:rsidR="00166D3A" w:rsidRDefault="00166D3A" w:rsidP="00166D3A">
            <w:pPr>
              <w:pStyle w:val="TableParagraph"/>
              <w:tabs>
                <w:tab w:val="left" w:pos="533"/>
              </w:tabs>
              <w:spacing w:line="255" w:lineRule="exact"/>
              <w:ind w:left="120"/>
              <w:rPr>
                <w:sz w:val="24"/>
              </w:rPr>
            </w:pPr>
            <w:r>
              <w:rPr>
                <w:sz w:val="24"/>
              </w:rPr>
              <w:t>с</w:t>
            </w:r>
            <w:r>
              <w:rPr>
                <w:sz w:val="24"/>
              </w:rPr>
              <w:tab/>
              <w:t>живыми</w:t>
            </w:r>
          </w:p>
        </w:tc>
        <w:tc>
          <w:tcPr>
            <w:tcW w:w="4823" w:type="dxa"/>
            <w:tcBorders>
              <w:right w:val="single" w:sz="4" w:space="0" w:color="000000"/>
            </w:tcBorders>
          </w:tcPr>
          <w:p w:rsidR="00166D3A" w:rsidRDefault="00166D3A" w:rsidP="00166D3A">
            <w:pPr>
              <w:pStyle w:val="TableParagraph"/>
              <w:tabs>
                <w:tab w:val="left" w:pos="1459"/>
                <w:tab w:val="left" w:pos="2954"/>
                <w:tab w:val="left" w:pos="3365"/>
              </w:tabs>
              <w:spacing w:line="255" w:lineRule="exact"/>
              <w:ind w:right="109"/>
              <w:jc w:val="right"/>
              <w:rPr>
                <w:sz w:val="24"/>
              </w:rPr>
            </w:pPr>
            <w:r>
              <w:rPr>
                <w:sz w:val="24"/>
              </w:rPr>
              <w:t>системами.</w:t>
            </w:r>
            <w:r>
              <w:rPr>
                <w:sz w:val="24"/>
              </w:rPr>
              <w:tab/>
              <w:t>Знакомство</w:t>
            </w:r>
            <w:r>
              <w:rPr>
                <w:sz w:val="24"/>
              </w:rPr>
              <w:tab/>
              <w:t>с</w:t>
            </w:r>
            <w:r>
              <w:rPr>
                <w:sz w:val="24"/>
              </w:rPr>
              <w:tab/>
              <w:t>трубчатыми</w:t>
            </w:r>
          </w:p>
        </w:tc>
      </w:tr>
      <w:tr w:rsidR="00166D3A" w:rsidTr="00166D3A">
        <w:trPr>
          <w:trHeight w:val="275"/>
        </w:trPr>
        <w:tc>
          <w:tcPr>
            <w:tcW w:w="1886" w:type="dxa"/>
            <w:tcBorders>
              <w:left w:val="single" w:sz="4" w:space="0" w:color="000000"/>
            </w:tcBorders>
          </w:tcPr>
          <w:p w:rsidR="00166D3A" w:rsidRDefault="00166D3A" w:rsidP="00166D3A">
            <w:pPr>
              <w:pStyle w:val="TableParagraph"/>
              <w:rPr>
                <w:sz w:val="20"/>
              </w:rPr>
            </w:pP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1592" w:type="dxa"/>
            <w:tcBorders>
              <w:left w:val="single" w:sz="4" w:space="0" w:color="000000"/>
            </w:tcBorders>
          </w:tcPr>
          <w:p w:rsidR="00166D3A" w:rsidRDefault="00166D3A" w:rsidP="00166D3A">
            <w:pPr>
              <w:pStyle w:val="TableParagraph"/>
              <w:spacing w:line="255" w:lineRule="exact"/>
              <w:ind w:left="120"/>
              <w:rPr>
                <w:sz w:val="24"/>
              </w:rPr>
            </w:pPr>
            <w:r>
              <w:rPr>
                <w:sz w:val="24"/>
              </w:rPr>
              <w:t>структурами</w:t>
            </w:r>
          </w:p>
        </w:tc>
        <w:tc>
          <w:tcPr>
            <w:tcW w:w="4823" w:type="dxa"/>
            <w:tcBorders>
              <w:right w:val="single" w:sz="4" w:space="0" w:color="000000"/>
            </w:tcBorders>
          </w:tcPr>
          <w:p w:rsidR="00166D3A" w:rsidRDefault="00166D3A" w:rsidP="00166D3A">
            <w:pPr>
              <w:pStyle w:val="TableParagraph"/>
              <w:tabs>
                <w:tab w:val="left" w:pos="566"/>
                <w:tab w:val="left" w:pos="1675"/>
                <w:tab w:val="left" w:pos="2974"/>
                <w:tab w:val="left" w:pos="3557"/>
              </w:tabs>
              <w:spacing w:line="255" w:lineRule="exact"/>
              <w:ind w:right="102"/>
              <w:jc w:val="right"/>
              <w:rPr>
                <w:sz w:val="24"/>
              </w:rPr>
            </w:pPr>
            <w:r>
              <w:rPr>
                <w:sz w:val="24"/>
              </w:rPr>
              <w:t>в</w:t>
            </w:r>
            <w:r>
              <w:rPr>
                <w:sz w:val="24"/>
              </w:rPr>
              <w:tab/>
              <w:t>живой</w:t>
            </w:r>
            <w:r>
              <w:rPr>
                <w:sz w:val="24"/>
              </w:rPr>
              <w:tab/>
              <w:t>природе</w:t>
            </w:r>
            <w:r>
              <w:rPr>
                <w:sz w:val="24"/>
              </w:rPr>
              <w:tab/>
              <w:t>и</w:t>
            </w:r>
            <w:r>
              <w:rPr>
                <w:sz w:val="24"/>
              </w:rPr>
              <w:tab/>
              <w:t>технике,</w:t>
            </w:r>
          </w:p>
        </w:tc>
      </w:tr>
      <w:tr w:rsidR="00166D3A" w:rsidTr="00166D3A">
        <w:trPr>
          <w:trHeight w:val="276"/>
        </w:trPr>
        <w:tc>
          <w:tcPr>
            <w:tcW w:w="1886" w:type="dxa"/>
            <w:tcBorders>
              <w:left w:val="single" w:sz="4" w:space="0" w:color="000000"/>
            </w:tcBorders>
          </w:tcPr>
          <w:p w:rsidR="00166D3A" w:rsidRDefault="00166D3A" w:rsidP="00166D3A">
            <w:pPr>
              <w:pStyle w:val="TableParagraph"/>
              <w:rPr>
                <w:sz w:val="20"/>
              </w:rPr>
            </w:pP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6415" w:type="dxa"/>
            <w:gridSpan w:val="2"/>
            <w:tcBorders>
              <w:left w:val="single" w:sz="4" w:space="0" w:color="000000"/>
              <w:right w:val="single" w:sz="4" w:space="0" w:color="000000"/>
            </w:tcBorders>
          </w:tcPr>
          <w:p w:rsidR="00166D3A" w:rsidRDefault="00166D3A" w:rsidP="00166D3A">
            <w:pPr>
              <w:pStyle w:val="TableParagraph"/>
              <w:spacing w:line="256" w:lineRule="exact"/>
              <w:ind w:left="120"/>
              <w:rPr>
                <w:sz w:val="24"/>
              </w:rPr>
            </w:pPr>
            <w:r>
              <w:rPr>
                <w:sz w:val="24"/>
              </w:rPr>
              <w:t>аэродинамическимиигидродинамическимиустройствами</w:t>
            </w:r>
          </w:p>
        </w:tc>
      </w:tr>
      <w:tr w:rsidR="00166D3A" w:rsidTr="00166D3A">
        <w:trPr>
          <w:trHeight w:val="277"/>
        </w:trPr>
        <w:tc>
          <w:tcPr>
            <w:tcW w:w="1886" w:type="dxa"/>
            <w:tcBorders>
              <w:left w:val="single" w:sz="4" w:space="0" w:color="000000"/>
            </w:tcBorders>
          </w:tcPr>
          <w:p w:rsidR="00166D3A" w:rsidRDefault="00166D3A" w:rsidP="00166D3A">
            <w:pPr>
              <w:pStyle w:val="TableParagraph"/>
              <w:rPr>
                <w:sz w:val="20"/>
              </w:rPr>
            </w:pPr>
          </w:p>
        </w:tc>
        <w:tc>
          <w:tcPr>
            <w:tcW w:w="1161" w:type="dxa"/>
          </w:tcPr>
          <w:p w:rsidR="00166D3A" w:rsidRDefault="00166D3A" w:rsidP="00166D3A">
            <w:pPr>
              <w:pStyle w:val="TableParagraph"/>
              <w:rPr>
                <w:sz w:val="20"/>
              </w:rPr>
            </w:pPr>
          </w:p>
        </w:tc>
        <w:tc>
          <w:tcPr>
            <w:tcW w:w="471" w:type="dxa"/>
            <w:tcBorders>
              <w:right w:val="single" w:sz="4" w:space="0" w:color="000000"/>
            </w:tcBorders>
          </w:tcPr>
          <w:p w:rsidR="00166D3A" w:rsidRDefault="00166D3A" w:rsidP="00166D3A">
            <w:pPr>
              <w:pStyle w:val="TableParagraph"/>
              <w:rPr>
                <w:sz w:val="20"/>
              </w:rPr>
            </w:pPr>
          </w:p>
        </w:tc>
        <w:tc>
          <w:tcPr>
            <w:tcW w:w="6415" w:type="dxa"/>
            <w:gridSpan w:val="2"/>
            <w:tcBorders>
              <w:left w:val="single" w:sz="4" w:space="0" w:color="000000"/>
              <w:right w:val="single" w:sz="4" w:space="0" w:color="000000"/>
            </w:tcBorders>
          </w:tcPr>
          <w:p w:rsidR="00166D3A" w:rsidRDefault="00166D3A" w:rsidP="00166D3A">
            <w:pPr>
              <w:pStyle w:val="TableParagraph"/>
              <w:spacing w:line="257" w:lineRule="exact"/>
              <w:ind w:left="120"/>
              <w:rPr>
                <w:sz w:val="24"/>
              </w:rPr>
            </w:pPr>
            <w:r>
              <w:rPr>
                <w:sz w:val="24"/>
              </w:rPr>
              <w:t>вживойприродеитехнике.Умениестроитьмодели</w:t>
            </w:r>
          </w:p>
        </w:tc>
      </w:tr>
      <w:tr w:rsidR="00166D3A" w:rsidTr="00166D3A">
        <w:trPr>
          <w:trHeight w:val="291"/>
        </w:trPr>
        <w:tc>
          <w:tcPr>
            <w:tcW w:w="1886" w:type="dxa"/>
            <w:tcBorders>
              <w:left w:val="single" w:sz="4" w:space="0" w:color="000000"/>
              <w:bottom w:val="single" w:sz="4" w:space="0" w:color="000000"/>
            </w:tcBorders>
          </w:tcPr>
          <w:p w:rsidR="00166D3A" w:rsidRDefault="00166D3A" w:rsidP="00166D3A">
            <w:pPr>
              <w:pStyle w:val="TableParagraph"/>
              <w:rPr>
                <w:sz w:val="20"/>
              </w:rPr>
            </w:pPr>
          </w:p>
        </w:tc>
        <w:tc>
          <w:tcPr>
            <w:tcW w:w="1161" w:type="dxa"/>
            <w:tcBorders>
              <w:bottom w:val="single" w:sz="4" w:space="0" w:color="000000"/>
            </w:tcBorders>
          </w:tcPr>
          <w:p w:rsidR="00166D3A" w:rsidRDefault="00166D3A" w:rsidP="00166D3A">
            <w:pPr>
              <w:pStyle w:val="TableParagraph"/>
              <w:rPr>
                <w:sz w:val="20"/>
              </w:rPr>
            </w:pPr>
          </w:p>
        </w:tc>
        <w:tc>
          <w:tcPr>
            <w:tcW w:w="471" w:type="dxa"/>
            <w:tcBorders>
              <w:bottom w:val="single" w:sz="4" w:space="0" w:color="000000"/>
              <w:right w:val="single" w:sz="4" w:space="0" w:color="000000"/>
            </w:tcBorders>
          </w:tcPr>
          <w:p w:rsidR="00166D3A" w:rsidRDefault="00166D3A" w:rsidP="00166D3A">
            <w:pPr>
              <w:pStyle w:val="TableParagraph"/>
              <w:rPr>
                <w:sz w:val="20"/>
              </w:rPr>
            </w:pPr>
          </w:p>
        </w:tc>
        <w:tc>
          <w:tcPr>
            <w:tcW w:w="6415" w:type="dxa"/>
            <w:gridSpan w:val="2"/>
            <w:tcBorders>
              <w:left w:val="single" w:sz="4" w:space="0" w:color="000000"/>
              <w:bottom w:val="single" w:sz="4" w:space="0" w:color="000000"/>
              <w:right w:val="single" w:sz="4" w:space="0" w:color="000000"/>
            </w:tcBorders>
          </w:tcPr>
          <w:p w:rsidR="00166D3A" w:rsidRDefault="00166D3A" w:rsidP="00166D3A">
            <w:pPr>
              <w:pStyle w:val="TableParagraph"/>
              <w:spacing w:line="272" w:lineRule="exact"/>
              <w:ind w:left="120"/>
              <w:rPr>
                <w:sz w:val="24"/>
              </w:rPr>
            </w:pPr>
            <w:r>
              <w:rPr>
                <w:sz w:val="24"/>
              </w:rPr>
              <w:t>складчатойструктуры,используемыевстроительстве.</w:t>
            </w:r>
          </w:p>
        </w:tc>
      </w:tr>
    </w:tbl>
    <w:p w:rsidR="00166D3A" w:rsidRDefault="00166D3A" w:rsidP="00166D3A">
      <w:pPr>
        <w:pStyle w:val="a3"/>
        <w:spacing w:before="9"/>
        <w:rPr>
          <w:b/>
          <w:sz w:val="22"/>
        </w:rPr>
      </w:pP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Примерныетемырефератов(докладов),индивидуальныхпроектов</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Клеточнаятеориястроенияорганизмов.Историяисовременноесостояние.</w:t>
      </w:r>
    </w:p>
    <w:p w:rsidR="00166D3A" w:rsidRDefault="00166D3A" w:rsidP="00166D3A">
      <w:pPr>
        <w:pStyle w:val="a4"/>
        <w:numPr>
          <w:ilvl w:val="0"/>
          <w:numId w:val="95"/>
        </w:numPr>
        <w:tabs>
          <w:tab w:val="left" w:pos="1013"/>
          <w:tab w:val="left" w:pos="1014"/>
        </w:tabs>
        <w:spacing w:before="2" w:line="293" w:lineRule="exact"/>
        <w:ind w:hanging="361"/>
        <w:rPr>
          <w:rFonts w:ascii="Symbol" w:hAnsi="Symbol"/>
          <w:sz w:val="24"/>
        </w:rPr>
      </w:pPr>
      <w:r>
        <w:rPr>
          <w:sz w:val="24"/>
        </w:rPr>
        <w:t>Наследственнаяинформацияипередачаееизпоколениявпоколение.</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Драматическиестраницывисторииразвитиягенетики.</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Успехисовременнойгенетикивмедицинеиздравоохранении.</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ИсторияразвитияэволюционныхидейдоЧ.Дарвина.</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pacing w:val="-1"/>
          <w:sz w:val="24"/>
        </w:rPr>
        <w:t>«Система природы»</w:t>
      </w:r>
      <w:r>
        <w:rPr>
          <w:sz w:val="24"/>
        </w:rPr>
        <w:t>К.Линнеяиеезначениедляразвитиябиологии.</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Современныепредставленияомеханизмахизакономерностяхэволюции.</w:t>
      </w:r>
    </w:p>
    <w:p w:rsidR="00166D3A" w:rsidRDefault="00166D3A" w:rsidP="00166D3A">
      <w:pPr>
        <w:pStyle w:val="a4"/>
        <w:numPr>
          <w:ilvl w:val="0"/>
          <w:numId w:val="95"/>
        </w:numPr>
        <w:tabs>
          <w:tab w:val="left" w:pos="1013"/>
          <w:tab w:val="left" w:pos="1014"/>
        </w:tabs>
        <w:spacing w:before="4" w:line="235" w:lineRule="auto"/>
        <w:ind w:right="1003"/>
        <w:rPr>
          <w:rFonts w:ascii="Symbol" w:hAnsi="Symbol"/>
          <w:sz w:val="24"/>
        </w:rPr>
      </w:pPr>
      <w:r>
        <w:rPr>
          <w:sz w:val="24"/>
        </w:rPr>
        <w:t>Современныепредставленияозарождениижизни.Рассмотрениеиоценкаразличныхгипотезпроисхождения</w:t>
      </w:r>
    </w:p>
    <w:p w:rsidR="00166D3A" w:rsidRDefault="00166D3A" w:rsidP="00166D3A">
      <w:pPr>
        <w:pStyle w:val="a4"/>
        <w:numPr>
          <w:ilvl w:val="0"/>
          <w:numId w:val="95"/>
        </w:numPr>
        <w:tabs>
          <w:tab w:val="left" w:pos="1013"/>
          <w:tab w:val="left" w:pos="1014"/>
        </w:tabs>
        <w:spacing w:before="5" w:line="292" w:lineRule="exact"/>
        <w:ind w:hanging="361"/>
        <w:rPr>
          <w:rFonts w:ascii="Symbol" w:hAnsi="Symbol"/>
          <w:sz w:val="24"/>
        </w:rPr>
      </w:pPr>
      <w:r>
        <w:rPr>
          <w:sz w:val="24"/>
        </w:rPr>
        <w:t>Современныйэтапразвитиячеловечества.Человеческиерасы.Опасностьрасизма.</w:t>
      </w:r>
    </w:p>
    <w:p w:rsidR="00166D3A" w:rsidRDefault="00166D3A" w:rsidP="00166D3A">
      <w:pPr>
        <w:pStyle w:val="a4"/>
        <w:numPr>
          <w:ilvl w:val="0"/>
          <w:numId w:val="95"/>
        </w:numPr>
        <w:tabs>
          <w:tab w:val="left" w:pos="1013"/>
          <w:tab w:val="left" w:pos="1014"/>
        </w:tabs>
        <w:spacing w:before="1" w:line="237" w:lineRule="auto"/>
        <w:ind w:right="1487"/>
        <w:rPr>
          <w:rFonts w:ascii="Symbol" w:hAnsi="Symbol"/>
          <w:sz w:val="24"/>
        </w:rPr>
      </w:pPr>
      <w:r>
        <w:rPr>
          <w:sz w:val="24"/>
        </w:rPr>
        <w:t>Воздействиечеловеканаприродунаразличныхэтапахразвитиячеловеческогообщества</w:t>
      </w:r>
    </w:p>
    <w:p w:rsidR="00166D3A" w:rsidRDefault="00166D3A" w:rsidP="00166D3A">
      <w:pPr>
        <w:pStyle w:val="a4"/>
        <w:numPr>
          <w:ilvl w:val="0"/>
          <w:numId w:val="95"/>
        </w:numPr>
        <w:tabs>
          <w:tab w:val="left" w:pos="1013"/>
          <w:tab w:val="left" w:pos="1014"/>
        </w:tabs>
        <w:spacing w:line="294" w:lineRule="exact"/>
        <w:ind w:hanging="361"/>
        <w:rPr>
          <w:rFonts w:ascii="Symbol" w:hAnsi="Symbol"/>
          <w:sz w:val="24"/>
        </w:rPr>
      </w:pPr>
      <w:r>
        <w:rPr>
          <w:sz w:val="24"/>
        </w:rPr>
        <w:t>Влияниеокружающейсредыиеезагрязнениянаразвитиеорганизмов.</w:t>
      </w:r>
    </w:p>
    <w:p w:rsidR="00166D3A" w:rsidRDefault="00166D3A" w:rsidP="00166D3A">
      <w:pPr>
        <w:pStyle w:val="a4"/>
        <w:numPr>
          <w:ilvl w:val="0"/>
          <w:numId w:val="95"/>
        </w:numPr>
        <w:tabs>
          <w:tab w:val="left" w:pos="1013"/>
          <w:tab w:val="left" w:pos="1014"/>
        </w:tabs>
        <w:spacing w:before="4" w:line="237" w:lineRule="auto"/>
        <w:ind w:right="985"/>
        <w:rPr>
          <w:rFonts w:ascii="Symbol" w:hAnsi="Symbol"/>
          <w:sz w:val="24"/>
        </w:rPr>
      </w:pPr>
      <w:r>
        <w:rPr>
          <w:sz w:val="24"/>
        </w:rPr>
        <w:t>Влияние курения, употребления алкоголя и наркотиков родителями на эмбриональноеразвитиеребенка.</w:t>
      </w:r>
    </w:p>
    <w:p w:rsidR="00166D3A" w:rsidRDefault="00166D3A" w:rsidP="00166D3A">
      <w:pPr>
        <w:pStyle w:val="a4"/>
        <w:numPr>
          <w:ilvl w:val="0"/>
          <w:numId w:val="95"/>
        </w:numPr>
        <w:tabs>
          <w:tab w:val="left" w:pos="1013"/>
          <w:tab w:val="left" w:pos="1014"/>
        </w:tabs>
        <w:spacing w:before="2" w:line="237" w:lineRule="auto"/>
        <w:ind w:right="994"/>
        <w:rPr>
          <w:rFonts w:ascii="Symbol" w:hAnsi="Symbol"/>
          <w:sz w:val="24"/>
        </w:rPr>
      </w:pPr>
      <w:r>
        <w:rPr>
          <w:sz w:val="24"/>
        </w:rPr>
        <w:t>Витамины,ферменты,гормоныиихрольворганизме.Нарушенияприихнедостаткеи избытке.</w:t>
      </w:r>
    </w:p>
    <w:p w:rsidR="00166D3A" w:rsidRDefault="00166D3A" w:rsidP="00166D3A">
      <w:pPr>
        <w:pStyle w:val="a4"/>
        <w:numPr>
          <w:ilvl w:val="0"/>
          <w:numId w:val="95"/>
        </w:numPr>
        <w:tabs>
          <w:tab w:val="left" w:pos="1013"/>
          <w:tab w:val="left" w:pos="1014"/>
        </w:tabs>
        <w:spacing w:before="2" w:line="293" w:lineRule="exact"/>
        <w:ind w:hanging="361"/>
        <w:rPr>
          <w:rFonts w:ascii="Symbol" w:hAnsi="Symbol"/>
          <w:sz w:val="24"/>
        </w:rPr>
      </w:pPr>
      <w:r>
        <w:rPr>
          <w:sz w:val="24"/>
        </w:rPr>
        <w:t>Причиныиграницыустойчивостибиосферыквоздействиюдеятельностилюдей.</w:t>
      </w:r>
    </w:p>
    <w:p w:rsidR="00166D3A" w:rsidRDefault="00166D3A" w:rsidP="00166D3A">
      <w:pPr>
        <w:pStyle w:val="a4"/>
        <w:numPr>
          <w:ilvl w:val="0"/>
          <w:numId w:val="95"/>
        </w:numPr>
        <w:tabs>
          <w:tab w:val="left" w:pos="1013"/>
          <w:tab w:val="left" w:pos="1014"/>
        </w:tabs>
        <w:spacing w:before="4" w:line="235" w:lineRule="auto"/>
        <w:ind w:right="1947"/>
        <w:rPr>
          <w:rFonts w:ascii="Symbol" w:hAnsi="Symbol"/>
          <w:sz w:val="24"/>
        </w:rPr>
      </w:pPr>
      <w:r>
        <w:rPr>
          <w:sz w:val="24"/>
        </w:rPr>
        <w:t>Биоценозы(экосистемы) разногоуровня иихсоподчиненностьвглобальнойэкосистеме— биосфере.</w:t>
      </w:r>
    </w:p>
    <w:p w:rsidR="00166D3A" w:rsidRDefault="00166D3A" w:rsidP="00166D3A">
      <w:pPr>
        <w:pStyle w:val="a4"/>
        <w:numPr>
          <w:ilvl w:val="0"/>
          <w:numId w:val="95"/>
        </w:numPr>
        <w:tabs>
          <w:tab w:val="left" w:pos="1013"/>
          <w:tab w:val="left" w:pos="1014"/>
        </w:tabs>
        <w:spacing w:before="6" w:line="293" w:lineRule="exact"/>
        <w:ind w:hanging="361"/>
        <w:rPr>
          <w:rFonts w:ascii="Symbol" w:hAnsi="Symbol"/>
          <w:sz w:val="24"/>
        </w:rPr>
      </w:pPr>
      <w:r>
        <w:rPr>
          <w:sz w:val="24"/>
        </w:rPr>
        <w:t>Видовоеиэкологическоеразнообразиебиоценозакакосноваего устойчивости.</w:t>
      </w:r>
    </w:p>
    <w:p w:rsidR="00166D3A" w:rsidRDefault="00166D3A" w:rsidP="00166D3A">
      <w:pPr>
        <w:pStyle w:val="a4"/>
        <w:numPr>
          <w:ilvl w:val="0"/>
          <w:numId w:val="95"/>
        </w:numPr>
        <w:tabs>
          <w:tab w:val="left" w:pos="1013"/>
          <w:tab w:val="left" w:pos="1014"/>
        </w:tabs>
        <w:spacing w:line="293" w:lineRule="exact"/>
        <w:ind w:hanging="361"/>
        <w:rPr>
          <w:rFonts w:ascii="Symbol" w:hAnsi="Symbol"/>
          <w:sz w:val="24"/>
        </w:rPr>
      </w:pPr>
      <w:r>
        <w:rPr>
          <w:sz w:val="24"/>
        </w:rPr>
        <w:t>Повышениепродуктивностифотосинтезавискусственныхэкологическихсистемах.</w:t>
      </w:r>
    </w:p>
    <w:p w:rsidR="00166D3A" w:rsidRDefault="00166D3A" w:rsidP="00166D3A">
      <w:pPr>
        <w:pStyle w:val="a4"/>
        <w:numPr>
          <w:ilvl w:val="0"/>
          <w:numId w:val="95"/>
        </w:numPr>
        <w:tabs>
          <w:tab w:val="left" w:pos="1013"/>
          <w:tab w:val="left" w:pos="1014"/>
        </w:tabs>
        <w:spacing w:before="2" w:line="237" w:lineRule="auto"/>
        <w:ind w:right="1478"/>
        <w:rPr>
          <w:rFonts w:ascii="Symbol" w:hAnsi="Symbol"/>
          <w:sz w:val="24"/>
        </w:rPr>
      </w:pPr>
      <w:r>
        <w:rPr>
          <w:sz w:val="24"/>
        </w:rPr>
        <w:t>Различныеэкологическиепирамидыисоотношенияорганизмовнакаждойихступени.</w:t>
      </w:r>
    </w:p>
    <w:p w:rsidR="00166D3A" w:rsidRDefault="00166D3A" w:rsidP="00166D3A">
      <w:pPr>
        <w:pStyle w:val="a4"/>
        <w:numPr>
          <w:ilvl w:val="0"/>
          <w:numId w:val="95"/>
        </w:numPr>
        <w:tabs>
          <w:tab w:val="left" w:pos="1013"/>
          <w:tab w:val="left" w:pos="1014"/>
        </w:tabs>
        <w:spacing w:before="2" w:line="292" w:lineRule="exact"/>
        <w:ind w:hanging="361"/>
        <w:rPr>
          <w:rFonts w:ascii="Symbol" w:hAnsi="Symbol"/>
          <w:sz w:val="24"/>
        </w:rPr>
      </w:pPr>
      <w:r>
        <w:rPr>
          <w:sz w:val="24"/>
        </w:rPr>
        <w:t>Путиповышениябиологическойпродуктивностивискусственныхэкосистемах.</w:t>
      </w:r>
    </w:p>
    <w:p w:rsidR="00166D3A" w:rsidRDefault="00166D3A" w:rsidP="00166D3A">
      <w:pPr>
        <w:pStyle w:val="a4"/>
        <w:numPr>
          <w:ilvl w:val="0"/>
          <w:numId w:val="95"/>
        </w:numPr>
        <w:tabs>
          <w:tab w:val="left" w:pos="1013"/>
          <w:tab w:val="left" w:pos="1014"/>
        </w:tabs>
        <w:spacing w:line="237" w:lineRule="auto"/>
        <w:ind w:right="1000"/>
        <w:rPr>
          <w:rFonts w:ascii="Symbol" w:hAnsi="Symbol"/>
          <w:sz w:val="24"/>
        </w:rPr>
      </w:pPr>
      <w:r>
        <w:rPr>
          <w:sz w:val="24"/>
        </w:rPr>
        <w:t>Рольправительственныхиобщественныхэкологическихорганизацийвсовременныхразвитыхстранах.</w:t>
      </w:r>
    </w:p>
    <w:p w:rsidR="00166D3A" w:rsidRPr="00166D3A" w:rsidRDefault="00166D3A" w:rsidP="00166D3A">
      <w:pPr>
        <w:pStyle w:val="a4"/>
        <w:numPr>
          <w:ilvl w:val="0"/>
          <w:numId w:val="95"/>
        </w:numPr>
        <w:tabs>
          <w:tab w:val="left" w:pos="1013"/>
          <w:tab w:val="left" w:pos="1014"/>
        </w:tabs>
        <w:spacing w:before="7" w:line="235" w:lineRule="auto"/>
        <w:ind w:right="999"/>
        <w:rPr>
          <w:rFonts w:ascii="Symbol" w:hAnsi="Symbol"/>
          <w:sz w:val="24"/>
        </w:rPr>
        <w:sectPr w:rsidR="00166D3A" w:rsidRPr="00166D3A">
          <w:footerReference w:type="default" r:id="rId244"/>
          <w:pgSz w:w="11920" w:h="16850"/>
          <w:pgMar w:top="1020" w:right="160" w:bottom="280" w:left="840" w:header="0" w:footer="0" w:gutter="0"/>
          <w:cols w:space="720"/>
        </w:sectPr>
      </w:pPr>
      <w:r>
        <w:rPr>
          <w:sz w:val="24"/>
        </w:rPr>
        <w:t>Рациональноеиспользованиеиохрананевозобновляемыхприродныхресурсов(наконкретных</w:t>
      </w:r>
      <w:r w:rsidR="008C221D">
        <w:rPr>
          <w:sz w:val="24"/>
        </w:rPr>
        <w:t>примерах)</w:t>
      </w:r>
    </w:p>
    <w:p w:rsidR="00166D3A" w:rsidRDefault="00166D3A" w:rsidP="00166D3A">
      <w:pPr>
        <w:pStyle w:val="1"/>
        <w:spacing w:before="64"/>
        <w:ind w:left="0" w:right="1434"/>
      </w:pPr>
    </w:p>
    <w:p w:rsidR="00F81E61" w:rsidRDefault="00F81E61">
      <w:pPr>
        <w:pStyle w:val="a3"/>
        <w:spacing w:before="8"/>
        <w:rPr>
          <w:sz w:val="22"/>
        </w:rPr>
      </w:pPr>
    </w:p>
    <w:p w:rsidR="00F81E61" w:rsidRDefault="00465834" w:rsidP="00465834">
      <w:pPr>
        <w:pStyle w:val="1"/>
        <w:spacing w:before="1" w:line="272" w:lineRule="exact"/>
        <w:jc w:val="both"/>
      </w:pPr>
      <w:r>
        <w:t xml:space="preserve">                                        ДУП.01 </w:t>
      </w:r>
      <w:r w:rsidR="00166D3A">
        <w:t>ПРОЕКТНАЯ ДЕЯТЕЛЬНОСТЬ</w:t>
      </w:r>
    </w:p>
    <w:p w:rsidR="00F81E61" w:rsidRDefault="00FA73EC">
      <w:pPr>
        <w:spacing w:line="244" w:lineRule="auto"/>
        <w:ind w:left="293" w:right="953"/>
        <w:rPr>
          <w:b/>
          <w:sz w:val="24"/>
        </w:rPr>
      </w:pPr>
      <w:r>
        <w:rPr>
          <w:sz w:val="24"/>
        </w:rPr>
        <w:t>Освоениесодержанияучебной дисциплины</w:t>
      </w:r>
      <w:r w:rsidR="00166D3A">
        <w:rPr>
          <w:sz w:val="24"/>
        </w:rPr>
        <w:t>«Проектная деятельность</w:t>
      </w:r>
      <w:r>
        <w:rPr>
          <w:sz w:val="24"/>
        </w:rPr>
        <w:t xml:space="preserve">» обеспечивает достижение студентами следующих </w:t>
      </w:r>
      <w:r>
        <w:rPr>
          <w:b/>
          <w:sz w:val="24"/>
        </w:rPr>
        <w:t>результатов</w:t>
      </w:r>
      <w:r>
        <w:rPr>
          <w:sz w:val="24"/>
        </w:rPr>
        <w:t>:</w:t>
      </w:r>
      <w:r>
        <w:rPr>
          <w:b/>
          <w:sz w:val="24"/>
        </w:rPr>
        <w:t>личностных:</w:t>
      </w:r>
    </w:p>
    <w:p w:rsidR="00F81E61" w:rsidRDefault="00FA73EC">
      <w:pPr>
        <w:pStyle w:val="a4"/>
        <w:numPr>
          <w:ilvl w:val="0"/>
          <w:numId w:val="95"/>
        </w:numPr>
        <w:tabs>
          <w:tab w:val="left" w:pos="1014"/>
        </w:tabs>
        <w:spacing w:line="237" w:lineRule="auto"/>
        <w:ind w:right="971"/>
        <w:jc w:val="both"/>
        <w:rPr>
          <w:rFonts w:ascii="Symbol" w:hAnsi="Symbol"/>
          <w:sz w:val="24"/>
        </w:rPr>
      </w:pPr>
      <w:r>
        <w:rPr>
          <w:sz w:val="24"/>
        </w:rPr>
        <w:t>сформированность мировоззрения, соответствующего современному уровню развитиянауки и общественной практики, основанного на различных формах общественногосознания,преждевсегонаучного сознания;</w:t>
      </w:r>
    </w:p>
    <w:p w:rsidR="00F81E61" w:rsidRDefault="00FA73EC">
      <w:pPr>
        <w:pStyle w:val="a4"/>
        <w:numPr>
          <w:ilvl w:val="0"/>
          <w:numId w:val="95"/>
        </w:numPr>
        <w:tabs>
          <w:tab w:val="left" w:pos="1014"/>
        </w:tabs>
        <w:spacing w:line="235" w:lineRule="auto"/>
        <w:ind w:right="971"/>
        <w:jc w:val="both"/>
        <w:rPr>
          <w:rFonts w:ascii="Symbol" w:hAnsi="Symbol"/>
          <w:sz w:val="24"/>
        </w:rPr>
      </w:pPr>
      <w:r>
        <w:rPr>
          <w:sz w:val="24"/>
        </w:rPr>
        <w:t>сформированностьготовностииспособностиксамостоятельной,творческойиответственнойдеятельности;</w:t>
      </w:r>
    </w:p>
    <w:p w:rsidR="00F81E61" w:rsidRDefault="00FA73EC">
      <w:pPr>
        <w:pStyle w:val="a4"/>
        <w:numPr>
          <w:ilvl w:val="0"/>
          <w:numId w:val="95"/>
        </w:numPr>
        <w:tabs>
          <w:tab w:val="left" w:pos="1014"/>
        </w:tabs>
        <w:ind w:hanging="361"/>
        <w:jc w:val="both"/>
        <w:rPr>
          <w:rFonts w:ascii="Symbol" w:hAnsi="Symbol"/>
          <w:sz w:val="24"/>
        </w:rPr>
      </w:pPr>
      <w:r>
        <w:rPr>
          <w:sz w:val="24"/>
        </w:rPr>
        <w:t>свободноевыражениесвоихмыслейвпроцессеречевогообщения;</w:t>
      </w:r>
    </w:p>
    <w:p w:rsidR="00F81E61" w:rsidRDefault="00FA73EC">
      <w:pPr>
        <w:pStyle w:val="a4"/>
        <w:numPr>
          <w:ilvl w:val="0"/>
          <w:numId w:val="95"/>
        </w:numPr>
        <w:tabs>
          <w:tab w:val="left" w:pos="1014"/>
        </w:tabs>
        <w:spacing w:line="292" w:lineRule="exact"/>
        <w:ind w:hanging="361"/>
        <w:jc w:val="both"/>
        <w:rPr>
          <w:rFonts w:ascii="Symbol" w:hAnsi="Symbol"/>
          <w:sz w:val="24"/>
        </w:rPr>
      </w:pPr>
      <w:r>
        <w:rPr>
          <w:sz w:val="24"/>
        </w:rPr>
        <w:t>соблюдениеэтическихнормиправилведениядиалога;</w:t>
      </w:r>
    </w:p>
    <w:p w:rsidR="00F81E61" w:rsidRDefault="00FA73EC">
      <w:pPr>
        <w:pStyle w:val="a4"/>
        <w:numPr>
          <w:ilvl w:val="0"/>
          <w:numId w:val="95"/>
        </w:numPr>
        <w:tabs>
          <w:tab w:val="left" w:pos="1014"/>
        </w:tabs>
        <w:spacing w:line="235" w:lineRule="auto"/>
        <w:ind w:right="970"/>
        <w:jc w:val="both"/>
        <w:rPr>
          <w:rFonts w:ascii="Symbol" w:hAnsi="Symbol"/>
          <w:sz w:val="24"/>
        </w:rPr>
      </w:pPr>
      <w:r>
        <w:rPr>
          <w:sz w:val="24"/>
        </w:rPr>
        <w:t>готовностькколлективнойработе,сотрудничествусосверстникамивобразовательной,учебной, проектной деятельности;</w:t>
      </w:r>
    </w:p>
    <w:p w:rsidR="00F81E61" w:rsidRDefault="00FA73EC">
      <w:pPr>
        <w:pStyle w:val="a4"/>
        <w:numPr>
          <w:ilvl w:val="0"/>
          <w:numId w:val="95"/>
        </w:numPr>
        <w:tabs>
          <w:tab w:val="left" w:pos="1014"/>
        </w:tabs>
        <w:spacing w:before="2"/>
        <w:ind w:hanging="361"/>
        <w:jc w:val="both"/>
        <w:rPr>
          <w:rFonts w:ascii="Symbol" w:hAnsi="Symbol"/>
          <w:sz w:val="24"/>
        </w:rPr>
      </w:pPr>
      <w:r>
        <w:rPr>
          <w:sz w:val="24"/>
        </w:rPr>
        <w:t>сформированностьположительногоотношениякпроектнойдеятельности;</w:t>
      </w:r>
    </w:p>
    <w:p w:rsidR="00F81E61" w:rsidRDefault="00FA73EC">
      <w:pPr>
        <w:pStyle w:val="1"/>
        <w:spacing w:before="4" w:line="275" w:lineRule="exact"/>
      </w:pPr>
      <w:r>
        <w:t>метапредметных:</w:t>
      </w:r>
    </w:p>
    <w:p w:rsidR="00F81E61" w:rsidRDefault="00FA73EC">
      <w:pPr>
        <w:pStyle w:val="a4"/>
        <w:numPr>
          <w:ilvl w:val="0"/>
          <w:numId w:val="95"/>
        </w:numPr>
        <w:tabs>
          <w:tab w:val="left" w:pos="1014"/>
        </w:tabs>
        <w:ind w:right="963"/>
        <w:jc w:val="both"/>
        <w:rPr>
          <w:rFonts w:ascii="Symbol" w:hAnsi="Symbol"/>
          <w:sz w:val="24"/>
        </w:rPr>
      </w:pPr>
      <w:r>
        <w:rPr>
          <w:sz w:val="24"/>
        </w:rPr>
        <w:t>умениесамостоятельноопределятьцелидеятельностиисоставлятьпланыдеятельности;самостоятельноосуществлять,контролироватьикорректироватьдеятельность; использовать все возможные ресурсы для достижения поставленныхцелей и реализации планов деятельности; выбирать успешные стратегии в различныхситуациях;</w:t>
      </w:r>
    </w:p>
    <w:p w:rsidR="00F81E61" w:rsidRDefault="00FA73EC">
      <w:pPr>
        <w:pStyle w:val="a4"/>
        <w:numPr>
          <w:ilvl w:val="0"/>
          <w:numId w:val="95"/>
        </w:numPr>
        <w:tabs>
          <w:tab w:val="left" w:pos="1014"/>
        </w:tabs>
        <w:spacing w:line="237" w:lineRule="auto"/>
        <w:ind w:right="972"/>
        <w:jc w:val="both"/>
        <w:rPr>
          <w:rFonts w:ascii="Symbol" w:hAnsi="Symbol"/>
          <w:sz w:val="24"/>
        </w:rPr>
      </w:pPr>
      <w:r>
        <w:rPr>
          <w:sz w:val="24"/>
        </w:rPr>
        <w:t>умениепродуктивнообщатьсяивзаимодействоватьвпроцессесовместнойдеятельности,учитыватьпозициидругихучастниковдеятельности,эффективноразрешать конфликты;</w:t>
      </w:r>
    </w:p>
    <w:p w:rsidR="00F81E61" w:rsidRDefault="00FA73EC">
      <w:pPr>
        <w:pStyle w:val="a4"/>
        <w:numPr>
          <w:ilvl w:val="0"/>
          <w:numId w:val="95"/>
        </w:numPr>
        <w:tabs>
          <w:tab w:val="left" w:pos="1014"/>
        </w:tabs>
        <w:spacing w:before="3" w:line="237" w:lineRule="auto"/>
        <w:ind w:right="975"/>
        <w:jc w:val="both"/>
        <w:rPr>
          <w:rFonts w:ascii="Symbol" w:hAnsi="Symbol"/>
          <w:sz w:val="24"/>
        </w:rPr>
      </w:pPr>
      <w:r>
        <w:rPr>
          <w:sz w:val="24"/>
        </w:rPr>
        <w:t>владение навыками познавательной, учебной и проектной деятельности, навыкамиразрешения проблем; способность и готовность к самостоятельному поиску методоврешенияпрактическихзадач,применениюразличныхметодовпознания;</w:t>
      </w:r>
    </w:p>
    <w:p w:rsidR="00F81E61" w:rsidRDefault="00FA73EC">
      <w:pPr>
        <w:pStyle w:val="a4"/>
        <w:numPr>
          <w:ilvl w:val="0"/>
          <w:numId w:val="95"/>
        </w:numPr>
        <w:tabs>
          <w:tab w:val="left" w:pos="1014"/>
        </w:tabs>
        <w:spacing w:before="2"/>
        <w:ind w:right="968"/>
        <w:jc w:val="both"/>
        <w:rPr>
          <w:rFonts w:ascii="Symbol" w:hAnsi="Symbol"/>
          <w:sz w:val="24"/>
        </w:rPr>
      </w:pPr>
      <w:r>
        <w:rPr>
          <w:sz w:val="24"/>
        </w:rPr>
        <w:t>готовностьиспособностьксамостоятельнойинформационно-познавательнойдеятельности,включаяумениеориентироватьсявразличныхисточникахинформации, критически оценивать и интерпретировать информацию, получаемую изразличныхисточников;</w:t>
      </w:r>
    </w:p>
    <w:p w:rsidR="00F81E61" w:rsidRDefault="00FA73EC">
      <w:pPr>
        <w:pStyle w:val="a4"/>
        <w:numPr>
          <w:ilvl w:val="0"/>
          <w:numId w:val="95"/>
        </w:numPr>
        <w:tabs>
          <w:tab w:val="left" w:pos="1014"/>
        </w:tabs>
        <w:spacing w:before="4" w:line="235" w:lineRule="auto"/>
        <w:ind w:right="967"/>
        <w:jc w:val="both"/>
        <w:rPr>
          <w:rFonts w:ascii="Symbol" w:hAnsi="Symbol"/>
          <w:sz w:val="24"/>
        </w:rPr>
      </w:pPr>
      <w:r>
        <w:rPr>
          <w:sz w:val="24"/>
        </w:rPr>
        <w:t>владение языковыми средствами – умение ясно, логично и точно излагать свою точкузрения,использоватьадекватныеязыковыесредства;</w:t>
      </w:r>
    </w:p>
    <w:p w:rsidR="00F81E61" w:rsidRDefault="00FA73EC">
      <w:pPr>
        <w:pStyle w:val="a4"/>
        <w:numPr>
          <w:ilvl w:val="0"/>
          <w:numId w:val="95"/>
        </w:numPr>
        <w:tabs>
          <w:tab w:val="left" w:pos="1014"/>
        </w:tabs>
        <w:spacing w:before="3" w:line="237" w:lineRule="auto"/>
        <w:ind w:right="974"/>
        <w:jc w:val="both"/>
        <w:rPr>
          <w:rFonts w:ascii="Symbol" w:hAnsi="Symbol"/>
          <w:sz w:val="24"/>
        </w:rPr>
      </w:pPr>
      <w:r>
        <w:rPr>
          <w:sz w:val="24"/>
        </w:rPr>
        <w:t>владениенавыкамипознавательнойрефлексиикакосознаниясовершаемыхдействийимыслительныхпроцессов,ихрезультатовиоснований,границсвоегознанияинезнания,новыхпознавательных задачи средствихдостижения;</w:t>
      </w:r>
    </w:p>
    <w:p w:rsidR="00F81E61" w:rsidRDefault="00FA73EC">
      <w:pPr>
        <w:pStyle w:val="1"/>
        <w:spacing w:before="8" w:line="276" w:lineRule="exact"/>
      </w:pPr>
      <w:r>
        <w:t>предметных:</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сформированностьпредставленийоструктурепроектнойдеятельности;</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сформированностьпредставленийовидахпроектнойдеятельности;</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владениеспособамипостановкицелииформулированиягипотезыисследования;</w:t>
      </w:r>
    </w:p>
    <w:p w:rsidR="00F81E61" w:rsidRDefault="00FA73EC">
      <w:pPr>
        <w:pStyle w:val="a4"/>
        <w:numPr>
          <w:ilvl w:val="0"/>
          <w:numId w:val="95"/>
        </w:numPr>
        <w:tabs>
          <w:tab w:val="left" w:pos="1013"/>
          <w:tab w:val="left" w:pos="1014"/>
        </w:tabs>
        <w:spacing w:line="292" w:lineRule="exact"/>
        <w:ind w:hanging="361"/>
        <w:rPr>
          <w:rFonts w:ascii="Symbol" w:hAnsi="Symbol"/>
          <w:sz w:val="24"/>
        </w:rPr>
      </w:pPr>
      <w:r>
        <w:rPr>
          <w:sz w:val="24"/>
        </w:rPr>
        <w:t>владениеосновнымиспособамипоисканеобходимойинформации;</w:t>
      </w:r>
    </w:p>
    <w:p w:rsidR="00F81E61" w:rsidRDefault="00FA73EC">
      <w:pPr>
        <w:pStyle w:val="a4"/>
        <w:numPr>
          <w:ilvl w:val="0"/>
          <w:numId w:val="95"/>
        </w:numPr>
        <w:tabs>
          <w:tab w:val="left" w:pos="1013"/>
          <w:tab w:val="left" w:pos="1014"/>
        </w:tabs>
        <w:spacing w:before="1" w:line="237" w:lineRule="auto"/>
        <w:ind w:right="1362"/>
        <w:rPr>
          <w:rFonts w:ascii="Symbol" w:hAnsi="Symbol"/>
          <w:sz w:val="24"/>
        </w:rPr>
      </w:pPr>
      <w:r>
        <w:rPr>
          <w:sz w:val="24"/>
        </w:rPr>
        <w:t>сформированностьпредставленийоправилахоформленияспискаиспользуемойлитературы;</w:t>
      </w:r>
    </w:p>
    <w:p w:rsidR="00F81E61" w:rsidRDefault="00FA73EC">
      <w:pPr>
        <w:pStyle w:val="a4"/>
        <w:numPr>
          <w:ilvl w:val="0"/>
          <w:numId w:val="95"/>
        </w:numPr>
        <w:tabs>
          <w:tab w:val="left" w:pos="1013"/>
          <w:tab w:val="left" w:pos="1014"/>
        </w:tabs>
        <w:spacing w:before="2" w:line="293" w:lineRule="exact"/>
        <w:ind w:hanging="361"/>
        <w:rPr>
          <w:rFonts w:ascii="Symbol" w:hAnsi="Symbol"/>
          <w:sz w:val="24"/>
        </w:rPr>
      </w:pPr>
      <w:r>
        <w:rPr>
          <w:sz w:val="24"/>
        </w:rPr>
        <w:t>сформированностьпредставленийоспособахобработкиипрезентациирезультатов;</w:t>
      </w:r>
    </w:p>
    <w:p w:rsidR="00F81E61" w:rsidRDefault="00FA73EC">
      <w:pPr>
        <w:pStyle w:val="a4"/>
        <w:numPr>
          <w:ilvl w:val="0"/>
          <w:numId w:val="95"/>
        </w:numPr>
        <w:tabs>
          <w:tab w:val="left" w:pos="1013"/>
          <w:tab w:val="left" w:pos="1014"/>
          <w:tab w:val="left" w:pos="2155"/>
          <w:tab w:val="left" w:pos="5182"/>
          <w:tab w:val="left" w:pos="5919"/>
          <w:tab w:val="left" w:pos="7201"/>
          <w:tab w:val="left" w:pos="8207"/>
          <w:tab w:val="left" w:pos="9724"/>
        </w:tabs>
        <w:ind w:right="979"/>
        <w:rPr>
          <w:rFonts w:ascii="Symbol" w:hAnsi="Symbol"/>
          <w:sz w:val="24"/>
        </w:rPr>
      </w:pPr>
      <w:r>
        <w:rPr>
          <w:sz w:val="24"/>
        </w:rPr>
        <w:t>владение</w:t>
      </w:r>
      <w:r>
        <w:rPr>
          <w:sz w:val="24"/>
        </w:rPr>
        <w:tab/>
        <w:t>навыкамиформулирования</w:t>
      </w:r>
      <w:r>
        <w:rPr>
          <w:sz w:val="24"/>
        </w:rPr>
        <w:tab/>
        <w:t>темы</w:t>
      </w:r>
      <w:r>
        <w:rPr>
          <w:sz w:val="24"/>
        </w:rPr>
        <w:tab/>
        <w:t>проектной</w:t>
      </w:r>
      <w:r>
        <w:rPr>
          <w:sz w:val="24"/>
        </w:rPr>
        <w:tab/>
        <w:t>работы,</w:t>
      </w:r>
      <w:r>
        <w:rPr>
          <w:sz w:val="24"/>
        </w:rPr>
        <w:tab/>
        <w:t>доказывание</w:t>
      </w:r>
      <w:r>
        <w:rPr>
          <w:sz w:val="24"/>
        </w:rPr>
        <w:tab/>
      </w:r>
      <w:r>
        <w:rPr>
          <w:spacing w:val="-3"/>
          <w:sz w:val="24"/>
        </w:rPr>
        <w:t>ее</w:t>
      </w:r>
      <w:r>
        <w:rPr>
          <w:sz w:val="24"/>
        </w:rPr>
        <w:t>актуальности;</w:t>
      </w:r>
    </w:p>
    <w:p w:rsidR="00F81E61" w:rsidRDefault="00F81E61">
      <w:pPr>
        <w:rPr>
          <w:rFonts w:ascii="Symbol" w:hAnsi="Symbol"/>
          <w:sz w:val="24"/>
        </w:rPr>
        <w:sectPr w:rsidR="00F81E61">
          <w:footerReference w:type="default" r:id="rId245"/>
          <w:pgSz w:w="11920" w:h="16850"/>
          <w:pgMar w:top="1020" w:right="160" w:bottom="280" w:left="840" w:header="0" w:footer="0" w:gutter="0"/>
          <w:cols w:space="720"/>
        </w:sectPr>
      </w:pPr>
    </w:p>
    <w:p w:rsidR="00F81E61" w:rsidRDefault="00FA73EC">
      <w:pPr>
        <w:pStyle w:val="a4"/>
        <w:numPr>
          <w:ilvl w:val="0"/>
          <w:numId w:val="95"/>
        </w:numPr>
        <w:tabs>
          <w:tab w:val="left" w:pos="1013"/>
          <w:tab w:val="left" w:pos="1014"/>
        </w:tabs>
        <w:spacing w:before="79"/>
        <w:ind w:hanging="361"/>
        <w:rPr>
          <w:rFonts w:ascii="Symbol" w:hAnsi="Symbol"/>
          <w:sz w:val="24"/>
        </w:rPr>
      </w:pPr>
      <w:r>
        <w:rPr>
          <w:sz w:val="24"/>
        </w:rPr>
        <w:lastRenderedPageBreak/>
        <w:t>сформированность уменияопределятьцельизадачипроектнойработы;</w:t>
      </w:r>
    </w:p>
    <w:p w:rsidR="00F81E61" w:rsidRDefault="00FA73EC">
      <w:pPr>
        <w:pStyle w:val="a4"/>
        <w:numPr>
          <w:ilvl w:val="0"/>
          <w:numId w:val="95"/>
        </w:numPr>
        <w:tabs>
          <w:tab w:val="left" w:pos="1013"/>
          <w:tab w:val="left" w:pos="1014"/>
        </w:tabs>
        <w:spacing w:before="1"/>
        <w:ind w:hanging="361"/>
        <w:rPr>
          <w:rFonts w:ascii="Symbol" w:hAnsi="Symbol"/>
          <w:sz w:val="24"/>
        </w:rPr>
      </w:pPr>
      <w:r>
        <w:rPr>
          <w:sz w:val="24"/>
        </w:rPr>
        <w:t>сформированностьумениясоставлятьпланпроектнойработы;</w:t>
      </w:r>
    </w:p>
    <w:p w:rsidR="00F81E61" w:rsidRDefault="00FA73EC">
      <w:pPr>
        <w:pStyle w:val="a4"/>
        <w:numPr>
          <w:ilvl w:val="0"/>
          <w:numId w:val="95"/>
        </w:numPr>
        <w:tabs>
          <w:tab w:val="left" w:pos="1013"/>
          <w:tab w:val="left" w:pos="1014"/>
        </w:tabs>
        <w:spacing w:before="2" w:line="293" w:lineRule="exact"/>
        <w:ind w:hanging="361"/>
        <w:rPr>
          <w:rFonts w:ascii="Symbol" w:hAnsi="Symbol"/>
          <w:sz w:val="24"/>
        </w:rPr>
      </w:pPr>
      <w:r>
        <w:rPr>
          <w:sz w:val="24"/>
        </w:rPr>
        <w:t>владениенавыкамиосуществлениясбора,изученияиобработкиинформации;</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сформированностьуменияформулироватьвыводыиделатьобобщения;</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владениеумениемпредставлятьрезультатывыполненнойпроектнойработы.</w:t>
      </w:r>
    </w:p>
    <w:p w:rsidR="00F81E61" w:rsidRPr="008C221D" w:rsidRDefault="00F81E61" w:rsidP="008C221D">
      <w:pPr>
        <w:pStyle w:val="a3"/>
        <w:spacing w:before="8"/>
        <w:jc w:val="center"/>
        <w:rPr>
          <w:b/>
          <w:sz w:val="23"/>
        </w:rPr>
      </w:pPr>
    </w:p>
    <w:p w:rsidR="00F81E61" w:rsidRPr="008C221D" w:rsidRDefault="00FA73EC">
      <w:pPr>
        <w:pStyle w:val="1"/>
        <w:spacing w:line="247" w:lineRule="auto"/>
        <w:ind w:left="4323" w:right="1705" w:hanging="3299"/>
      </w:pPr>
      <w:r w:rsidRPr="008C221D">
        <w:t xml:space="preserve">Содержание дисциплины </w:t>
      </w:r>
      <w:r w:rsidR="008C221D" w:rsidRPr="008C221D">
        <w:t>«Проектнаядеятельность</w:t>
      </w:r>
      <w:r w:rsidRPr="008C221D">
        <w:t>»</w:t>
      </w:r>
    </w:p>
    <w:p w:rsidR="00F81E61" w:rsidRPr="008C221D" w:rsidRDefault="00F81E61">
      <w:pPr>
        <w:pStyle w:val="a3"/>
        <w:spacing w:before="6"/>
        <w:rPr>
          <w:b/>
          <w:sz w:val="23"/>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3401"/>
        <w:gridCol w:w="1846"/>
        <w:gridCol w:w="850"/>
        <w:gridCol w:w="992"/>
        <w:gridCol w:w="996"/>
        <w:gridCol w:w="425"/>
        <w:gridCol w:w="997"/>
      </w:tblGrid>
      <w:tr w:rsidR="00F81E61">
        <w:trPr>
          <w:trHeight w:val="275"/>
        </w:trPr>
        <w:tc>
          <w:tcPr>
            <w:tcW w:w="538" w:type="dxa"/>
            <w:vMerge w:val="restart"/>
          </w:tcPr>
          <w:p w:rsidR="00F81E61" w:rsidRDefault="00FA73EC">
            <w:pPr>
              <w:pStyle w:val="TableParagraph"/>
              <w:spacing w:line="265" w:lineRule="exact"/>
              <w:ind w:left="156"/>
              <w:rPr>
                <w:sz w:val="24"/>
              </w:rPr>
            </w:pPr>
            <w:r>
              <w:rPr>
                <w:sz w:val="24"/>
              </w:rPr>
              <w:t>№</w:t>
            </w:r>
          </w:p>
        </w:tc>
        <w:tc>
          <w:tcPr>
            <w:tcW w:w="3401" w:type="dxa"/>
            <w:vMerge w:val="restart"/>
          </w:tcPr>
          <w:p w:rsidR="00F81E61" w:rsidRDefault="00FA73EC">
            <w:pPr>
              <w:pStyle w:val="TableParagraph"/>
              <w:ind w:left="1511" w:right="255" w:hanging="1222"/>
              <w:rPr>
                <w:b/>
                <w:sz w:val="24"/>
              </w:rPr>
            </w:pPr>
            <w:r>
              <w:rPr>
                <w:b/>
                <w:sz w:val="24"/>
              </w:rPr>
              <w:t>Наименование разделов итем</w:t>
            </w:r>
          </w:p>
        </w:tc>
        <w:tc>
          <w:tcPr>
            <w:tcW w:w="1846" w:type="dxa"/>
            <w:vMerge w:val="restart"/>
          </w:tcPr>
          <w:p w:rsidR="00F81E61" w:rsidRDefault="00FA73EC">
            <w:pPr>
              <w:pStyle w:val="TableParagraph"/>
              <w:ind w:left="156" w:right="145"/>
              <w:jc w:val="center"/>
              <w:rPr>
                <w:b/>
                <w:sz w:val="24"/>
              </w:rPr>
            </w:pPr>
            <w:r>
              <w:rPr>
                <w:b/>
                <w:spacing w:val="-1"/>
                <w:sz w:val="24"/>
              </w:rPr>
              <w:t>Максимальна</w:t>
            </w:r>
            <w:r>
              <w:rPr>
                <w:b/>
                <w:sz w:val="24"/>
              </w:rPr>
              <w:t>я учебнаянагрузка</w:t>
            </w:r>
          </w:p>
        </w:tc>
        <w:tc>
          <w:tcPr>
            <w:tcW w:w="850" w:type="dxa"/>
            <w:vMerge w:val="restart"/>
          </w:tcPr>
          <w:p w:rsidR="00F81E61" w:rsidRDefault="00FA73EC">
            <w:pPr>
              <w:pStyle w:val="TableParagraph"/>
              <w:spacing w:line="270" w:lineRule="exact"/>
              <w:ind w:left="185"/>
              <w:rPr>
                <w:b/>
                <w:sz w:val="24"/>
              </w:rPr>
            </w:pPr>
            <w:r>
              <w:rPr>
                <w:b/>
                <w:sz w:val="24"/>
              </w:rPr>
              <w:t>ВСР</w:t>
            </w:r>
          </w:p>
        </w:tc>
        <w:tc>
          <w:tcPr>
            <w:tcW w:w="3410" w:type="dxa"/>
            <w:gridSpan w:val="4"/>
          </w:tcPr>
          <w:p w:rsidR="00F81E61" w:rsidRDefault="00FA73EC">
            <w:pPr>
              <w:pStyle w:val="TableParagraph"/>
              <w:spacing w:line="256" w:lineRule="exact"/>
              <w:ind w:left="562"/>
              <w:rPr>
                <w:b/>
                <w:sz w:val="24"/>
              </w:rPr>
            </w:pPr>
            <w:r>
              <w:rPr>
                <w:b/>
                <w:sz w:val="24"/>
              </w:rPr>
              <w:t>Аудиторныезанятия</w:t>
            </w:r>
          </w:p>
        </w:tc>
      </w:tr>
      <w:tr w:rsidR="00F81E61">
        <w:trPr>
          <w:trHeight w:val="277"/>
        </w:trPr>
        <w:tc>
          <w:tcPr>
            <w:tcW w:w="538" w:type="dxa"/>
            <w:vMerge/>
            <w:tcBorders>
              <w:top w:val="nil"/>
            </w:tcBorders>
          </w:tcPr>
          <w:p w:rsidR="00F81E61" w:rsidRDefault="00F81E61">
            <w:pPr>
              <w:rPr>
                <w:sz w:val="2"/>
                <w:szCs w:val="2"/>
              </w:rPr>
            </w:pPr>
          </w:p>
        </w:tc>
        <w:tc>
          <w:tcPr>
            <w:tcW w:w="3401" w:type="dxa"/>
            <w:vMerge/>
            <w:tcBorders>
              <w:top w:val="nil"/>
            </w:tcBorders>
          </w:tcPr>
          <w:p w:rsidR="00F81E61" w:rsidRDefault="00F81E61">
            <w:pPr>
              <w:rPr>
                <w:sz w:val="2"/>
                <w:szCs w:val="2"/>
              </w:rPr>
            </w:pPr>
          </w:p>
        </w:tc>
        <w:tc>
          <w:tcPr>
            <w:tcW w:w="1846"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992" w:type="dxa"/>
            <w:vMerge w:val="restart"/>
          </w:tcPr>
          <w:p w:rsidR="00F81E61" w:rsidRDefault="00FA73EC">
            <w:pPr>
              <w:pStyle w:val="TableParagraph"/>
              <w:spacing w:line="270" w:lineRule="exact"/>
              <w:ind w:left="199"/>
              <w:rPr>
                <w:b/>
                <w:sz w:val="24"/>
              </w:rPr>
            </w:pPr>
            <w:r>
              <w:rPr>
                <w:b/>
                <w:sz w:val="24"/>
              </w:rPr>
              <w:t>Всего</w:t>
            </w:r>
          </w:p>
        </w:tc>
        <w:tc>
          <w:tcPr>
            <w:tcW w:w="2418" w:type="dxa"/>
            <w:gridSpan w:val="3"/>
          </w:tcPr>
          <w:p w:rsidR="00F81E61" w:rsidRDefault="00FA73EC">
            <w:pPr>
              <w:pStyle w:val="TableParagraph"/>
              <w:spacing w:line="258" w:lineRule="exact"/>
              <w:ind w:left="844" w:right="832"/>
              <w:jc w:val="center"/>
              <w:rPr>
                <w:b/>
                <w:sz w:val="24"/>
              </w:rPr>
            </w:pPr>
            <w:r>
              <w:rPr>
                <w:b/>
                <w:sz w:val="24"/>
              </w:rPr>
              <w:t>из них</w:t>
            </w:r>
          </w:p>
        </w:tc>
      </w:tr>
      <w:tr w:rsidR="00F81E61">
        <w:trPr>
          <w:trHeight w:val="549"/>
        </w:trPr>
        <w:tc>
          <w:tcPr>
            <w:tcW w:w="538" w:type="dxa"/>
            <w:vMerge/>
            <w:tcBorders>
              <w:top w:val="nil"/>
            </w:tcBorders>
          </w:tcPr>
          <w:p w:rsidR="00F81E61" w:rsidRDefault="00F81E61">
            <w:pPr>
              <w:rPr>
                <w:sz w:val="2"/>
                <w:szCs w:val="2"/>
              </w:rPr>
            </w:pPr>
          </w:p>
        </w:tc>
        <w:tc>
          <w:tcPr>
            <w:tcW w:w="3401" w:type="dxa"/>
            <w:vMerge/>
            <w:tcBorders>
              <w:top w:val="nil"/>
            </w:tcBorders>
          </w:tcPr>
          <w:p w:rsidR="00F81E61" w:rsidRDefault="00F81E61">
            <w:pPr>
              <w:rPr>
                <w:sz w:val="2"/>
                <w:szCs w:val="2"/>
              </w:rPr>
            </w:pPr>
          </w:p>
        </w:tc>
        <w:tc>
          <w:tcPr>
            <w:tcW w:w="1846"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992" w:type="dxa"/>
            <w:vMerge/>
            <w:tcBorders>
              <w:top w:val="nil"/>
            </w:tcBorders>
          </w:tcPr>
          <w:p w:rsidR="00F81E61" w:rsidRDefault="00F81E61">
            <w:pPr>
              <w:rPr>
                <w:sz w:val="2"/>
                <w:szCs w:val="2"/>
              </w:rPr>
            </w:pPr>
          </w:p>
        </w:tc>
        <w:tc>
          <w:tcPr>
            <w:tcW w:w="1421" w:type="dxa"/>
            <w:gridSpan w:val="2"/>
          </w:tcPr>
          <w:p w:rsidR="00F81E61" w:rsidRDefault="00FA73EC">
            <w:pPr>
              <w:pStyle w:val="TableParagraph"/>
              <w:spacing w:line="228" w:lineRule="auto"/>
              <w:ind w:left="594" w:right="91" w:hanging="485"/>
              <w:rPr>
                <w:sz w:val="24"/>
              </w:rPr>
            </w:pPr>
            <w:r>
              <w:rPr>
                <w:spacing w:val="-1"/>
                <w:sz w:val="24"/>
              </w:rPr>
              <w:t>Практическ</w:t>
            </w:r>
            <w:r>
              <w:rPr>
                <w:sz w:val="24"/>
              </w:rPr>
              <w:t>ие</w:t>
            </w:r>
          </w:p>
        </w:tc>
        <w:tc>
          <w:tcPr>
            <w:tcW w:w="997" w:type="dxa"/>
          </w:tcPr>
          <w:p w:rsidR="00F81E61" w:rsidRDefault="00FA73EC">
            <w:pPr>
              <w:pStyle w:val="TableParagraph"/>
              <w:spacing w:line="228" w:lineRule="auto"/>
              <w:ind w:left="126" w:right="99" w:firstLine="2"/>
              <w:rPr>
                <w:sz w:val="24"/>
              </w:rPr>
            </w:pPr>
            <w:r>
              <w:rPr>
                <w:sz w:val="24"/>
              </w:rPr>
              <w:t>Лабораторные</w:t>
            </w:r>
          </w:p>
        </w:tc>
      </w:tr>
      <w:tr w:rsidR="00F81E61">
        <w:trPr>
          <w:trHeight w:val="275"/>
        </w:trPr>
        <w:tc>
          <w:tcPr>
            <w:tcW w:w="538" w:type="dxa"/>
          </w:tcPr>
          <w:p w:rsidR="00F81E61" w:rsidRDefault="00F81E61">
            <w:pPr>
              <w:pStyle w:val="TableParagraph"/>
              <w:rPr>
                <w:sz w:val="20"/>
              </w:rPr>
            </w:pPr>
          </w:p>
        </w:tc>
        <w:tc>
          <w:tcPr>
            <w:tcW w:w="3401" w:type="dxa"/>
          </w:tcPr>
          <w:p w:rsidR="00F81E61" w:rsidRDefault="00FA73EC">
            <w:pPr>
              <w:pStyle w:val="TableParagraph"/>
              <w:spacing w:line="256" w:lineRule="exact"/>
              <w:ind w:left="112"/>
              <w:rPr>
                <w:sz w:val="24"/>
              </w:rPr>
            </w:pPr>
            <w:r>
              <w:rPr>
                <w:sz w:val="24"/>
              </w:rPr>
              <w:t>Введение</w:t>
            </w:r>
          </w:p>
        </w:tc>
        <w:tc>
          <w:tcPr>
            <w:tcW w:w="1846" w:type="dxa"/>
          </w:tcPr>
          <w:p w:rsidR="00F81E61" w:rsidRDefault="00FA73EC">
            <w:pPr>
              <w:pStyle w:val="TableParagraph"/>
              <w:spacing w:line="256" w:lineRule="exact"/>
              <w:ind w:left="13"/>
              <w:jc w:val="center"/>
              <w:rPr>
                <w:sz w:val="24"/>
              </w:rPr>
            </w:pPr>
            <w:r>
              <w:rPr>
                <w:sz w:val="24"/>
              </w:rPr>
              <w:t>1</w:t>
            </w:r>
          </w:p>
        </w:tc>
        <w:tc>
          <w:tcPr>
            <w:tcW w:w="850" w:type="dxa"/>
          </w:tcPr>
          <w:p w:rsidR="00F81E61" w:rsidRDefault="00F81E61">
            <w:pPr>
              <w:pStyle w:val="TableParagraph"/>
              <w:rPr>
                <w:sz w:val="20"/>
              </w:rPr>
            </w:pPr>
          </w:p>
        </w:tc>
        <w:tc>
          <w:tcPr>
            <w:tcW w:w="992" w:type="dxa"/>
          </w:tcPr>
          <w:p w:rsidR="00F81E61" w:rsidRDefault="00FA73EC">
            <w:pPr>
              <w:pStyle w:val="TableParagraph"/>
              <w:spacing w:line="256" w:lineRule="exact"/>
              <w:ind w:left="442"/>
              <w:rPr>
                <w:sz w:val="24"/>
              </w:rPr>
            </w:pPr>
            <w:r>
              <w:rPr>
                <w:sz w:val="24"/>
              </w:rPr>
              <w:t>1</w:t>
            </w:r>
          </w:p>
        </w:tc>
        <w:tc>
          <w:tcPr>
            <w:tcW w:w="1421" w:type="dxa"/>
            <w:gridSpan w:val="2"/>
          </w:tcPr>
          <w:p w:rsidR="00F81E61" w:rsidRDefault="00F81E61">
            <w:pPr>
              <w:pStyle w:val="TableParagraph"/>
              <w:rPr>
                <w:sz w:val="20"/>
              </w:rPr>
            </w:pPr>
          </w:p>
        </w:tc>
        <w:tc>
          <w:tcPr>
            <w:tcW w:w="997" w:type="dxa"/>
          </w:tcPr>
          <w:p w:rsidR="00F81E61" w:rsidRDefault="00F81E61">
            <w:pPr>
              <w:pStyle w:val="TableParagraph"/>
              <w:rPr>
                <w:sz w:val="20"/>
              </w:rPr>
            </w:pPr>
          </w:p>
        </w:tc>
      </w:tr>
      <w:tr w:rsidR="00F81E61">
        <w:trPr>
          <w:trHeight w:val="276"/>
        </w:trPr>
        <w:tc>
          <w:tcPr>
            <w:tcW w:w="538" w:type="dxa"/>
          </w:tcPr>
          <w:p w:rsidR="00F81E61" w:rsidRDefault="00FA73EC">
            <w:pPr>
              <w:pStyle w:val="TableParagraph"/>
              <w:spacing w:line="256" w:lineRule="exact"/>
              <w:ind w:left="180"/>
              <w:rPr>
                <w:sz w:val="24"/>
              </w:rPr>
            </w:pPr>
            <w:r>
              <w:rPr>
                <w:sz w:val="24"/>
              </w:rPr>
              <w:t>1.</w:t>
            </w:r>
          </w:p>
        </w:tc>
        <w:tc>
          <w:tcPr>
            <w:tcW w:w="3401" w:type="dxa"/>
          </w:tcPr>
          <w:p w:rsidR="00F81E61" w:rsidRDefault="00FA73EC">
            <w:pPr>
              <w:pStyle w:val="TableParagraph"/>
              <w:spacing w:line="256" w:lineRule="exact"/>
              <w:ind w:left="112"/>
              <w:rPr>
                <w:sz w:val="24"/>
              </w:rPr>
            </w:pPr>
            <w:r>
              <w:rPr>
                <w:sz w:val="24"/>
              </w:rPr>
              <w:t>Типыивидыпроектов</w:t>
            </w:r>
          </w:p>
        </w:tc>
        <w:tc>
          <w:tcPr>
            <w:tcW w:w="1846" w:type="dxa"/>
          </w:tcPr>
          <w:p w:rsidR="00F81E61" w:rsidRDefault="00FA73EC">
            <w:pPr>
              <w:pStyle w:val="TableParagraph"/>
              <w:spacing w:line="256" w:lineRule="exact"/>
              <w:ind w:left="13"/>
              <w:jc w:val="center"/>
              <w:rPr>
                <w:sz w:val="24"/>
              </w:rPr>
            </w:pPr>
            <w:r>
              <w:rPr>
                <w:sz w:val="24"/>
              </w:rPr>
              <w:t>6</w:t>
            </w:r>
          </w:p>
        </w:tc>
        <w:tc>
          <w:tcPr>
            <w:tcW w:w="850" w:type="dxa"/>
          </w:tcPr>
          <w:p w:rsidR="00F81E61" w:rsidRDefault="00FA73EC">
            <w:pPr>
              <w:pStyle w:val="TableParagraph"/>
              <w:spacing w:line="256" w:lineRule="exact"/>
              <w:ind w:right="348"/>
              <w:jc w:val="right"/>
              <w:rPr>
                <w:sz w:val="24"/>
              </w:rPr>
            </w:pPr>
            <w:r>
              <w:rPr>
                <w:sz w:val="24"/>
              </w:rPr>
              <w:t>2</w:t>
            </w:r>
          </w:p>
        </w:tc>
        <w:tc>
          <w:tcPr>
            <w:tcW w:w="992" w:type="dxa"/>
          </w:tcPr>
          <w:p w:rsidR="00F81E61" w:rsidRDefault="00FA73EC">
            <w:pPr>
              <w:pStyle w:val="TableParagraph"/>
              <w:spacing w:line="256" w:lineRule="exact"/>
              <w:ind w:left="442"/>
              <w:rPr>
                <w:sz w:val="24"/>
              </w:rPr>
            </w:pPr>
            <w:r>
              <w:rPr>
                <w:sz w:val="24"/>
              </w:rPr>
              <w:t>4</w:t>
            </w:r>
          </w:p>
        </w:tc>
        <w:tc>
          <w:tcPr>
            <w:tcW w:w="1421" w:type="dxa"/>
            <w:gridSpan w:val="2"/>
          </w:tcPr>
          <w:p w:rsidR="00F81E61" w:rsidRDefault="00FA73EC">
            <w:pPr>
              <w:pStyle w:val="TableParagraph"/>
              <w:spacing w:line="256" w:lineRule="exact"/>
              <w:ind w:left="13"/>
              <w:jc w:val="center"/>
              <w:rPr>
                <w:sz w:val="24"/>
              </w:rPr>
            </w:pPr>
            <w:r>
              <w:rPr>
                <w:sz w:val="24"/>
              </w:rPr>
              <w:t>1</w:t>
            </w:r>
          </w:p>
        </w:tc>
        <w:tc>
          <w:tcPr>
            <w:tcW w:w="997" w:type="dxa"/>
          </w:tcPr>
          <w:p w:rsidR="00F81E61" w:rsidRDefault="00F81E61">
            <w:pPr>
              <w:pStyle w:val="TableParagraph"/>
              <w:rPr>
                <w:sz w:val="20"/>
              </w:rPr>
            </w:pPr>
          </w:p>
        </w:tc>
      </w:tr>
      <w:tr w:rsidR="00F81E61">
        <w:trPr>
          <w:trHeight w:val="551"/>
        </w:trPr>
        <w:tc>
          <w:tcPr>
            <w:tcW w:w="538" w:type="dxa"/>
          </w:tcPr>
          <w:p w:rsidR="00F81E61" w:rsidRDefault="00FA73EC">
            <w:pPr>
              <w:pStyle w:val="TableParagraph"/>
              <w:spacing w:line="265" w:lineRule="exact"/>
              <w:ind w:left="180"/>
              <w:rPr>
                <w:sz w:val="24"/>
              </w:rPr>
            </w:pPr>
            <w:r>
              <w:rPr>
                <w:sz w:val="24"/>
              </w:rPr>
              <w:t>2.</w:t>
            </w:r>
          </w:p>
        </w:tc>
        <w:tc>
          <w:tcPr>
            <w:tcW w:w="3401" w:type="dxa"/>
          </w:tcPr>
          <w:p w:rsidR="00F81E61" w:rsidRDefault="00FA73EC">
            <w:pPr>
              <w:pStyle w:val="TableParagraph"/>
              <w:spacing w:line="230" w:lineRule="auto"/>
              <w:ind w:left="112" w:right="-57"/>
              <w:rPr>
                <w:sz w:val="24"/>
              </w:rPr>
            </w:pPr>
            <w:r>
              <w:rPr>
                <w:sz w:val="24"/>
              </w:rPr>
              <w:t>Выбор и формулирование темы,постановкацелей.</w:t>
            </w:r>
          </w:p>
        </w:tc>
        <w:tc>
          <w:tcPr>
            <w:tcW w:w="1846" w:type="dxa"/>
          </w:tcPr>
          <w:p w:rsidR="00F81E61" w:rsidRDefault="00FA73EC">
            <w:pPr>
              <w:pStyle w:val="TableParagraph"/>
              <w:spacing w:line="265" w:lineRule="exact"/>
              <w:ind w:left="13"/>
              <w:jc w:val="center"/>
              <w:rPr>
                <w:sz w:val="24"/>
              </w:rPr>
            </w:pPr>
            <w:r>
              <w:rPr>
                <w:sz w:val="24"/>
              </w:rPr>
              <w:t>6</w:t>
            </w:r>
          </w:p>
        </w:tc>
        <w:tc>
          <w:tcPr>
            <w:tcW w:w="850" w:type="dxa"/>
          </w:tcPr>
          <w:p w:rsidR="00F81E61" w:rsidRDefault="00FA73EC">
            <w:pPr>
              <w:pStyle w:val="TableParagraph"/>
              <w:spacing w:line="265" w:lineRule="exact"/>
              <w:ind w:right="348"/>
              <w:jc w:val="right"/>
              <w:rPr>
                <w:sz w:val="24"/>
              </w:rPr>
            </w:pPr>
            <w:r>
              <w:rPr>
                <w:sz w:val="24"/>
              </w:rPr>
              <w:t>2</w:t>
            </w:r>
          </w:p>
        </w:tc>
        <w:tc>
          <w:tcPr>
            <w:tcW w:w="992" w:type="dxa"/>
          </w:tcPr>
          <w:p w:rsidR="00F81E61" w:rsidRDefault="00FA73EC">
            <w:pPr>
              <w:pStyle w:val="TableParagraph"/>
              <w:spacing w:line="265" w:lineRule="exact"/>
              <w:ind w:left="442"/>
              <w:rPr>
                <w:sz w:val="24"/>
              </w:rPr>
            </w:pPr>
            <w:r>
              <w:rPr>
                <w:sz w:val="24"/>
              </w:rPr>
              <w:t>4</w:t>
            </w:r>
          </w:p>
        </w:tc>
        <w:tc>
          <w:tcPr>
            <w:tcW w:w="1421" w:type="dxa"/>
            <w:gridSpan w:val="2"/>
          </w:tcPr>
          <w:p w:rsidR="00F81E61" w:rsidRDefault="00FA73EC">
            <w:pPr>
              <w:pStyle w:val="TableParagraph"/>
              <w:spacing w:line="265" w:lineRule="exact"/>
              <w:ind w:left="13"/>
              <w:jc w:val="center"/>
              <w:rPr>
                <w:sz w:val="24"/>
              </w:rPr>
            </w:pPr>
            <w:r>
              <w:rPr>
                <w:sz w:val="24"/>
              </w:rPr>
              <w:t>2</w:t>
            </w:r>
          </w:p>
        </w:tc>
        <w:tc>
          <w:tcPr>
            <w:tcW w:w="997" w:type="dxa"/>
          </w:tcPr>
          <w:p w:rsidR="00F81E61" w:rsidRDefault="00F81E61">
            <w:pPr>
              <w:pStyle w:val="TableParagraph"/>
              <w:rPr>
                <w:sz w:val="24"/>
              </w:rPr>
            </w:pPr>
          </w:p>
        </w:tc>
      </w:tr>
      <w:tr w:rsidR="00F81E61">
        <w:trPr>
          <w:trHeight w:val="275"/>
        </w:trPr>
        <w:tc>
          <w:tcPr>
            <w:tcW w:w="538" w:type="dxa"/>
          </w:tcPr>
          <w:p w:rsidR="00F81E61" w:rsidRDefault="00FA73EC">
            <w:pPr>
              <w:pStyle w:val="TableParagraph"/>
              <w:spacing w:line="256" w:lineRule="exact"/>
              <w:ind w:left="180"/>
              <w:rPr>
                <w:sz w:val="24"/>
              </w:rPr>
            </w:pPr>
            <w:r>
              <w:rPr>
                <w:sz w:val="24"/>
              </w:rPr>
              <w:t>3.</w:t>
            </w:r>
          </w:p>
        </w:tc>
        <w:tc>
          <w:tcPr>
            <w:tcW w:w="3401" w:type="dxa"/>
          </w:tcPr>
          <w:p w:rsidR="00F81E61" w:rsidRDefault="00FA73EC">
            <w:pPr>
              <w:pStyle w:val="TableParagraph"/>
              <w:spacing w:line="256" w:lineRule="exact"/>
              <w:ind w:left="112"/>
              <w:rPr>
                <w:sz w:val="24"/>
              </w:rPr>
            </w:pPr>
            <w:r>
              <w:rPr>
                <w:sz w:val="24"/>
              </w:rPr>
              <w:t>Этапыработынадпроектом</w:t>
            </w:r>
          </w:p>
        </w:tc>
        <w:tc>
          <w:tcPr>
            <w:tcW w:w="1846" w:type="dxa"/>
          </w:tcPr>
          <w:p w:rsidR="00F81E61" w:rsidRDefault="00FA73EC">
            <w:pPr>
              <w:pStyle w:val="TableParagraph"/>
              <w:spacing w:line="256" w:lineRule="exact"/>
              <w:ind w:left="13"/>
              <w:jc w:val="center"/>
              <w:rPr>
                <w:sz w:val="24"/>
              </w:rPr>
            </w:pPr>
            <w:r>
              <w:rPr>
                <w:sz w:val="24"/>
              </w:rPr>
              <w:t>3</w:t>
            </w:r>
          </w:p>
        </w:tc>
        <w:tc>
          <w:tcPr>
            <w:tcW w:w="850" w:type="dxa"/>
          </w:tcPr>
          <w:p w:rsidR="00F81E61" w:rsidRDefault="00FA73EC">
            <w:pPr>
              <w:pStyle w:val="TableParagraph"/>
              <w:spacing w:line="256" w:lineRule="exact"/>
              <w:ind w:right="348"/>
              <w:jc w:val="right"/>
              <w:rPr>
                <w:sz w:val="24"/>
              </w:rPr>
            </w:pPr>
            <w:r>
              <w:rPr>
                <w:sz w:val="24"/>
              </w:rPr>
              <w:t>1</w:t>
            </w:r>
          </w:p>
        </w:tc>
        <w:tc>
          <w:tcPr>
            <w:tcW w:w="992" w:type="dxa"/>
          </w:tcPr>
          <w:p w:rsidR="00F81E61" w:rsidRDefault="00FA73EC">
            <w:pPr>
              <w:pStyle w:val="TableParagraph"/>
              <w:spacing w:line="256" w:lineRule="exact"/>
              <w:ind w:left="442"/>
              <w:rPr>
                <w:sz w:val="24"/>
              </w:rPr>
            </w:pPr>
            <w:r>
              <w:rPr>
                <w:sz w:val="24"/>
              </w:rPr>
              <w:t>2</w:t>
            </w:r>
          </w:p>
        </w:tc>
        <w:tc>
          <w:tcPr>
            <w:tcW w:w="1421" w:type="dxa"/>
            <w:gridSpan w:val="2"/>
          </w:tcPr>
          <w:p w:rsidR="00F81E61" w:rsidRDefault="00FA73EC">
            <w:pPr>
              <w:pStyle w:val="TableParagraph"/>
              <w:spacing w:line="256" w:lineRule="exact"/>
              <w:ind w:left="13"/>
              <w:jc w:val="center"/>
              <w:rPr>
                <w:sz w:val="24"/>
              </w:rPr>
            </w:pPr>
            <w:r>
              <w:rPr>
                <w:sz w:val="24"/>
              </w:rPr>
              <w:t>1</w:t>
            </w:r>
          </w:p>
        </w:tc>
        <w:tc>
          <w:tcPr>
            <w:tcW w:w="997" w:type="dxa"/>
          </w:tcPr>
          <w:p w:rsidR="00F81E61" w:rsidRDefault="00F81E61">
            <w:pPr>
              <w:pStyle w:val="TableParagraph"/>
              <w:rPr>
                <w:sz w:val="20"/>
              </w:rPr>
            </w:pPr>
          </w:p>
        </w:tc>
      </w:tr>
      <w:tr w:rsidR="00F81E61">
        <w:trPr>
          <w:trHeight w:val="553"/>
        </w:trPr>
        <w:tc>
          <w:tcPr>
            <w:tcW w:w="538" w:type="dxa"/>
          </w:tcPr>
          <w:p w:rsidR="00F81E61" w:rsidRDefault="00FA73EC">
            <w:pPr>
              <w:pStyle w:val="TableParagraph"/>
              <w:spacing w:line="268" w:lineRule="exact"/>
              <w:ind w:left="180"/>
              <w:rPr>
                <w:sz w:val="24"/>
              </w:rPr>
            </w:pPr>
            <w:r>
              <w:rPr>
                <w:sz w:val="24"/>
              </w:rPr>
              <w:t>4.</w:t>
            </w:r>
          </w:p>
        </w:tc>
        <w:tc>
          <w:tcPr>
            <w:tcW w:w="3401" w:type="dxa"/>
          </w:tcPr>
          <w:p w:rsidR="00F81E61" w:rsidRDefault="00FA73EC">
            <w:pPr>
              <w:pStyle w:val="TableParagraph"/>
              <w:spacing w:before="3" w:line="228" w:lineRule="auto"/>
              <w:ind w:left="112" w:right="574"/>
              <w:rPr>
                <w:sz w:val="24"/>
              </w:rPr>
            </w:pPr>
            <w:r>
              <w:rPr>
                <w:sz w:val="24"/>
              </w:rPr>
              <w:t>Методы работы систочникамиинформации</w:t>
            </w:r>
          </w:p>
        </w:tc>
        <w:tc>
          <w:tcPr>
            <w:tcW w:w="1846" w:type="dxa"/>
          </w:tcPr>
          <w:p w:rsidR="00F81E61" w:rsidRDefault="00FA73EC">
            <w:pPr>
              <w:pStyle w:val="TableParagraph"/>
              <w:spacing w:before="123"/>
              <w:ind w:left="784" w:right="771"/>
              <w:jc w:val="center"/>
              <w:rPr>
                <w:sz w:val="24"/>
              </w:rPr>
            </w:pPr>
            <w:r>
              <w:rPr>
                <w:sz w:val="24"/>
              </w:rPr>
              <w:t>12</w:t>
            </w:r>
          </w:p>
        </w:tc>
        <w:tc>
          <w:tcPr>
            <w:tcW w:w="850" w:type="dxa"/>
          </w:tcPr>
          <w:p w:rsidR="00F81E61" w:rsidRDefault="00FA73EC">
            <w:pPr>
              <w:pStyle w:val="TableParagraph"/>
              <w:spacing w:line="268" w:lineRule="exact"/>
              <w:ind w:right="348"/>
              <w:jc w:val="right"/>
              <w:rPr>
                <w:sz w:val="24"/>
              </w:rPr>
            </w:pPr>
            <w:r>
              <w:rPr>
                <w:sz w:val="24"/>
              </w:rPr>
              <w:t>3</w:t>
            </w:r>
          </w:p>
        </w:tc>
        <w:tc>
          <w:tcPr>
            <w:tcW w:w="992" w:type="dxa"/>
          </w:tcPr>
          <w:p w:rsidR="00F81E61" w:rsidRDefault="00FA73EC">
            <w:pPr>
              <w:pStyle w:val="TableParagraph"/>
              <w:spacing w:line="268" w:lineRule="exact"/>
              <w:ind w:left="442"/>
              <w:rPr>
                <w:sz w:val="24"/>
              </w:rPr>
            </w:pPr>
            <w:r>
              <w:rPr>
                <w:sz w:val="24"/>
              </w:rPr>
              <w:t>9</w:t>
            </w:r>
          </w:p>
        </w:tc>
        <w:tc>
          <w:tcPr>
            <w:tcW w:w="1421" w:type="dxa"/>
            <w:gridSpan w:val="2"/>
          </w:tcPr>
          <w:p w:rsidR="00F81E61" w:rsidRDefault="00FA73EC">
            <w:pPr>
              <w:pStyle w:val="TableParagraph"/>
              <w:spacing w:line="268" w:lineRule="exact"/>
              <w:ind w:left="13"/>
              <w:jc w:val="center"/>
              <w:rPr>
                <w:sz w:val="24"/>
              </w:rPr>
            </w:pPr>
            <w:r>
              <w:rPr>
                <w:sz w:val="24"/>
              </w:rPr>
              <w:t>3</w:t>
            </w:r>
          </w:p>
        </w:tc>
        <w:tc>
          <w:tcPr>
            <w:tcW w:w="997" w:type="dxa"/>
          </w:tcPr>
          <w:p w:rsidR="00F81E61" w:rsidRDefault="00F81E61">
            <w:pPr>
              <w:pStyle w:val="TableParagraph"/>
              <w:rPr>
                <w:sz w:val="24"/>
              </w:rPr>
            </w:pPr>
          </w:p>
        </w:tc>
      </w:tr>
      <w:tr w:rsidR="00F81E61">
        <w:trPr>
          <w:trHeight w:val="551"/>
        </w:trPr>
        <w:tc>
          <w:tcPr>
            <w:tcW w:w="538" w:type="dxa"/>
          </w:tcPr>
          <w:p w:rsidR="00F81E61" w:rsidRDefault="00FA73EC">
            <w:pPr>
              <w:pStyle w:val="TableParagraph"/>
              <w:spacing w:line="265" w:lineRule="exact"/>
              <w:ind w:left="180"/>
              <w:rPr>
                <w:sz w:val="24"/>
              </w:rPr>
            </w:pPr>
            <w:r>
              <w:rPr>
                <w:sz w:val="24"/>
              </w:rPr>
              <w:t>5.</w:t>
            </w:r>
          </w:p>
        </w:tc>
        <w:tc>
          <w:tcPr>
            <w:tcW w:w="3401" w:type="dxa"/>
          </w:tcPr>
          <w:p w:rsidR="00F81E61" w:rsidRDefault="00FA73EC">
            <w:pPr>
              <w:pStyle w:val="TableParagraph"/>
              <w:spacing w:line="230" w:lineRule="auto"/>
              <w:ind w:left="112" w:right="162"/>
              <w:rPr>
                <w:sz w:val="24"/>
              </w:rPr>
            </w:pPr>
            <w:r>
              <w:rPr>
                <w:sz w:val="24"/>
              </w:rPr>
              <w:t>Правилаоформленияпроекта.Презентацияпроекта</w:t>
            </w:r>
          </w:p>
        </w:tc>
        <w:tc>
          <w:tcPr>
            <w:tcW w:w="1846" w:type="dxa"/>
          </w:tcPr>
          <w:p w:rsidR="00F81E61" w:rsidRDefault="00FA73EC">
            <w:pPr>
              <w:pStyle w:val="TableParagraph"/>
              <w:spacing w:before="121"/>
              <w:ind w:left="784" w:right="771"/>
              <w:jc w:val="center"/>
              <w:rPr>
                <w:sz w:val="24"/>
              </w:rPr>
            </w:pPr>
            <w:r>
              <w:rPr>
                <w:sz w:val="24"/>
              </w:rPr>
              <w:t>28</w:t>
            </w:r>
          </w:p>
        </w:tc>
        <w:tc>
          <w:tcPr>
            <w:tcW w:w="850" w:type="dxa"/>
          </w:tcPr>
          <w:p w:rsidR="00F81E61" w:rsidRDefault="00FA73EC">
            <w:pPr>
              <w:pStyle w:val="TableParagraph"/>
              <w:spacing w:line="265" w:lineRule="exact"/>
              <w:ind w:right="288"/>
              <w:jc w:val="right"/>
              <w:rPr>
                <w:sz w:val="24"/>
              </w:rPr>
            </w:pPr>
            <w:r>
              <w:rPr>
                <w:sz w:val="24"/>
              </w:rPr>
              <w:t>10</w:t>
            </w:r>
          </w:p>
        </w:tc>
        <w:tc>
          <w:tcPr>
            <w:tcW w:w="992" w:type="dxa"/>
          </w:tcPr>
          <w:p w:rsidR="00F81E61" w:rsidRDefault="00FA73EC">
            <w:pPr>
              <w:pStyle w:val="TableParagraph"/>
              <w:spacing w:line="265" w:lineRule="exact"/>
              <w:ind w:left="382"/>
              <w:rPr>
                <w:sz w:val="24"/>
              </w:rPr>
            </w:pPr>
            <w:r>
              <w:rPr>
                <w:sz w:val="24"/>
              </w:rPr>
              <w:t>18</w:t>
            </w:r>
          </w:p>
        </w:tc>
        <w:tc>
          <w:tcPr>
            <w:tcW w:w="1421" w:type="dxa"/>
            <w:gridSpan w:val="2"/>
          </w:tcPr>
          <w:p w:rsidR="00F81E61" w:rsidRDefault="00FA73EC">
            <w:pPr>
              <w:pStyle w:val="TableParagraph"/>
              <w:spacing w:line="265" w:lineRule="exact"/>
              <w:ind w:left="13"/>
              <w:jc w:val="center"/>
              <w:rPr>
                <w:sz w:val="24"/>
              </w:rPr>
            </w:pPr>
            <w:r>
              <w:rPr>
                <w:sz w:val="24"/>
              </w:rPr>
              <w:t>5</w:t>
            </w:r>
          </w:p>
        </w:tc>
        <w:tc>
          <w:tcPr>
            <w:tcW w:w="997" w:type="dxa"/>
          </w:tcPr>
          <w:p w:rsidR="00F81E61" w:rsidRDefault="00F81E61">
            <w:pPr>
              <w:pStyle w:val="TableParagraph"/>
              <w:rPr>
                <w:sz w:val="24"/>
              </w:rPr>
            </w:pPr>
          </w:p>
        </w:tc>
      </w:tr>
      <w:tr w:rsidR="00F81E61">
        <w:trPr>
          <w:trHeight w:val="273"/>
        </w:trPr>
        <w:tc>
          <w:tcPr>
            <w:tcW w:w="10045" w:type="dxa"/>
            <w:gridSpan w:val="8"/>
          </w:tcPr>
          <w:p w:rsidR="00F81E61" w:rsidRDefault="00FA73EC">
            <w:pPr>
              <w:pStyle w:val="TableParagraph"/>
              <w:spacing w:line="253" w:lineRule="exact"/>
              <w:ind w:left="2644" w:right="2639"/>
              <w:jc w:val="center"/>
              <w:rPr>
                <w:b/>
                <w:sz w:val="24"/>
              </w:rPr>
            </w:pPr>
            <w:r>
              <w:rPr>
                <w:b/>
                <w:sz w:val="24"/>
              </w:rPr>
              <w:t>Промежуточнаяаттестациявформезачета</w:t>
            </w:r>
          </w:p>
        </w:tc>
      </w:tr>
      <w:tr w:rsidR="00F81E61">
        <w:trPr>
          <w:trHeight w:val="275"/>
        </w:trPr>
        <w:tc>
          <w:tcPr>
            <w:tcW w:w="538" w:type="dxa"/>
          </w:tcPr>
          <w:p w:rsidR="00F81E61" w:rsidRDefault="00F81E61">
            <w:pPr>
              <w:pStyle w:val="TableParagraph"/>
              <w:rPr>
                <w:sz w:val="20"/>
              </w:rPr>
            </w:pPr>
          </w:p>
        </w:tc>
        <w:tc>
          <w:tcPr>
            <w:tcW w:w="3401" w:type="dxa"/>
          </w:tcPr>
          <w:p w:rsidR="00F81E61" w:rsidRDefault="00FA73EC">
            <w:pPr>
              <w:pStyle w:val="TableParagraph"/>
              <w:spacing w:line="256" w:lineRule="exact"/>
              <w:ind w:left="76"/>
              <w:rPr>
                <w:b/>
                <w:sz w:val="24"/>
              </w:rPr>
            </w:pPr>
            <w:r>
              <w:rPr>
                <w:b/>
                <w:sz w:val="24"/>
              </w:rPr>
              <w:t>Всего</w:t>
            </w:r>
          </w:p>
        </w:tc>
        <w:tc>
          <w:tcPr>
            <w:tcW w:w="1846" w:type="dxa"/>
          </w:tcPr>
          <w:p w:rsidR="00F81E61" w:rsidRDefault="00FA73EC">
            <w:pPr>
              <w:pStyle w:val="TableParagraph"/>
              <w:spacing w:line="256" w:lineRule="exact"/>
              <w:ind w:left="784" w:right="771"/>
              <w:jc w:val="center"/>
              <w:rPr>
                <w:b/>
                <w:sz w:val="24"/>
              </w:rPr>
            </w:pPr>
            <w:r>
              <w:rPr>
                <w:b/>
                <w:sz w:val="24"/>
              </w:rPr>
              <w:t>56</w:t>
            </w:r>
          </w:p>
        </w:tc>
        <w:tc>
          <w:tcPr>
            <w:tcW w:w="850" w:type="dxa"/>
          </w:tcPr>
          <w:p w:rsidR="00F81E61" w:rsidRDefault="00FA73EC">
            <w:pPr>
              <w:pStyle w:val="TableParagraph"/>
              <w:spacing w:line="256" w:lineRule="exact"/>
              <w:ind w:right="288"/>
              <w:jc w:val="right"/>
              <w:rPr>
                <w:b/>
                <w:sz w:val="24"/>
              </w:rPr>
            </w:pPr>
            <w:r>
              <w:rPr>
                <w:b/>
                <w:sz w:val="24"/>
              </w:rPr>
              <w:t>18</w:t>
            </w:r>
          </w:p>
        </w:tc>
        <w:tc>
          <w:tcPr>
            <w:tcW w:w="992" w:type="dxa"/>
          </w:tcPr>
          <w:p w:rsidR="00F81E61" w:rsidRDefault="00FA73EC">
            <w:pPr>
              <w:pStyle w:val="TableParagraph"/>
              <w:spacing w:line="256" w:lineRule="exact"/>
              <w:ind w:left="382"/>
              <w:rPr>
                <w:b/>
                <w:sz w:val="24"/>
              </w:rPr>
            </w:pPr>
            <w:r>
              <w:rPr>
                <w:b/>
                <w:sz w:val="24"/>
              </w:rPr>
              <w:t>38</w:t>
            </w:r>
          </w:p>
        </w:tc>
        <w:tc>
          <w:tcPr>
            <w:tcW w:w="996" w:type="dxa"/>
          </w:tcPr>
          <w:p w:rsidR="00F81E61" w:rsidRDefault="00FA73EC">
            <w:pPr>
              <w:pStyle w:val="TableParagraph"/>
              <w:spacing w:line="256" w:lineRule="exact"/>
              <w:ind w:left="358" w:right="347"/>
              <w:jc w:val="center"/>
              <w:rPr>
                <w:b/>
                <w:sz w:val="24"/>
              </w:rPr>
            </w:pPr>
            <w:r>
              <w:rPr>
                <w:b/>
                <w:sz w:val="24"/>
              </w:rPr>
              <w:t>12</w:t>
            </w:r>
          </w:p>
        </w:tc>
        <w:tc>
          <w:tcPr>
            <w:tcW w:w="1422" w:type="dxa"/>
            <w:gridSpan w:val="2"/>
          </w:tcPr>
          <w:p w:rsidR="00F81E61" w:rsidRDefault="00F81E61">
            <w:pPr>
              <w:pStyle w:val="TableParagraph"/>
              <w:rPr>
                <w:sz w:val="20"/>
              </w:rPr>
            </w:pPr>
          </w:p>
        </w:tc>
      </w:tr>
    </w:tbl>
    <w:p w:rsidR="00F81E61" w:rsidRDefault="00F81E61">
      <w:pPr>
        <w:pStyle w:val="a3"/>
        <w:rPr>
          <w:b/>
          <w:sz w:val="26"/>
        </w:rPr>
      </w:pPr>
    </w:p>
    <w:p w:rsidR="00F81E61" w:rsidRDefault="00FA73EC">
      <w:pPr>
        <w:spacing w:before="194" w:line="247" w:lineRule="auto"/>
        <w:ind w:left="293" w:right="953"/>
        <w:rPr>
          <w:b/>
          <w:sz w:val="24"/>
        </w:rPr>
      </w:pPr>
      <w:r>
        <w:rPr>
          <w:b/>
          <w:sz w:val="24"/>
        </w:rPr>
        <w:t>Содержание</w:t>
      </w:r>
      <w:r>
        <w:rPr>
          <w:sz w:val="24"/>
        </w:rPr>
        <w:t>дисциплины</w:t>
      </w:r>
      <w:r w:rsidR="008C221D" w:rsidRPr="008C221D">
        <w:rPr>
          <w:b/>
        </w:rPr>
        <w:t>«Проектнаядеятельность»</w:t>
      </w:r>
    </w:p>
    <w:p w:rsidR="00F81E61" w:rsidRDefault="00FA73EC">
      <w:pPr>
        <w:pStyle w:val="1"/>
        <w:spacing w:line="262" w:lineRule="exact"/>
      </w:pPr>
      <w:r>
        <w:t>Введение(1час)</w:t>
      </w:r>
    </w:p>
    <w:p w:rsidR="00F81E61" w:rsidRDefault="00FA73EC">
      <w:pPr>
        <w:pStyle w:val="a3"/>
        <w:ind w:left="293" w:right="953"/>
      </w:pPr>
      <w:r>
        <w:t>Понятиедисциплины«Основыпроектнойдеятельности».Целиизадачикурса.Проекткакодиниз видов самостоятельной деятельностистудента.</w:t>
      </w:r>
    </w:p>
    <w:p w:rsidR="00F81E61" w:rsidRDefault="00FA73EC">
      <w:pPr>
        <w:ind w:left="293" w:right="4912"/>
        <w:rPr>
          <w:sz w:val="24"/>
        </w:rPr>
      </w:pPr>
      <w:r>
        <w:rPr>
          <w:b/>
          <w:sz w:val="24"/>
        </w:rPr>
        <w:t xml:space="preserve">Формы организации учебных занятий: </w:t>
      </w:r>
      <w:r>
        <w:rPr>
          <w:sz w:val="24"/>
        </w:rPr>
        <w:t>лекция, урок.Самостоятельнаяработаобучающихся:</w:t>
      </w:r>
    </w:p>
    <w:p w:rsidR="00F81E61" w:rsidRDefault="00FA73EC">
      <w:pPr>
        <w:pStyle w:val="a3"/>
        <w:ind w:left="293" w:right="6432"/>
      </w:pPr>
      <w:r>
        <w:t>Изучение рекомендованной литературы;работа с лекционным материалом;составлениеопорногоконспекта.</w:t>
      </w:r>
    </w:p>
    <w:p w:rsidR="00F81E61" w:rsidRDefault="00FA73EC">
      <w:pPr>
        <w:pStyle w:val="1"/>
        <w:spacing w:before="5" w:after="9"/>
      </w:pPr>
      <w:r>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6"/>
        </w:trPr>
        <w:tc>
          <w:tcPr>
            <w:tcW w:w="3545" w:type="dxa"/>
          </w:tcPr>
          <w:p w:rsidR="00F81E61" w:rsidRDefault="00FA73EC">
            <w:pPr>
              <w:pStyle w:val="TableParagraph"/>
              <w:spacing w:before="188"/>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1"/>
              <w:ind w:left="60" w:right="53"/>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943"/>
        </w:trPr>
        <w:tc>
          <w:tcPr>
            <w:tcW w:w="3545" w:type="dxa"/>
          </w:tcPr>
          <w:p w:rsidR="00F81E61" w:rsidRDefault="00FA73EC">
            <w:pPr>
              <w:pStyle w:val="TableParagraph"/>
              <w:spacing w:before="52"/>
              <w:ind w:left="62"/>
              <w:rPr>
                <w:b/>
                <w:sz w:val="24"/>
              </w:rPr>
            </w:pPr>
            <w:r>
              <w:rPr>
                <w:b/>
                <w:sz w:val="24"/>
              </w:rPr>
              <w:t>Введение</w:t>
            </w:r>
          </w:p>
        </w:tc>
        <w:tc>
          <w:tcPr>
            <w:tcW w:w="6092" w:type="dxa"/>
          </w:tcPr>
          <w:p w:rsidR="00F81E61" w:rsidRDefault="00FA73EC">
            <w:pPr>
              <w:pStyle w:val="TableParagraph"/>
              <w:spacing w:before="42" w:line="275" w:lineRule="exact"/>
              <w:ind w:left="60"/>
              <w:rPr>
                <w:sz w:val="24"/>
              </w:rPr>
            </w:pPr>
            <w:r>
              <w:rPr>
                <w:sz w:val="24"/>
              </w:rPr>
              <w:t>Актуализациязнанийопредмете.</w:t>
            </w:r>
          </w:p>
          <w:p w:rsidR="00F81E61" w:rsidRDefault="00FA73EC">
            <w:pPr>
              <w:pStyle w:val="TableParagraph"/>
              <w:tabs>
                <w:tab w:val="left" w:pos="1824"/>
                <w:tab w:val="left" w:pos="3418"/>
                <w:tab w:val="left" w:pos="4697"/>
                <w:tab w:val="left" w:pos="5091"/>
              </w:tabs>
              <w:ind w:left="60" w:right="53"/>
              <w:rPr>
                <w:sz w:val="24"/>
              </w:rPr>
            </w:pPr>
            <w:r>
              <w:rPr>
                <w:sz w:val="24"/>
              </w:rPr>
              <w:t>Высказывание</w:t>
            </w:r>
            <w:r>
              <w:rPr>
                <w:sz w:val="24"/>
              </w:rPr>
              <w:tab/>
              <w:t>собственных</w:t>
            </w:r>
            <w:r>
              <w:rPr>
                <w:sz w:val="24"/>
              </w:rPr>
              <w:tab/>
              <w:t>суждений</w:t>
            </w:r>
            <w:r>
              <w:rPr>
                <w:sz w:val="24"/>
              </w:rPr>
              <w:tab/>
              <w:t>о</w:t>
            </w:r>
            <w:r>
              <w:rPr>
                <w:sz w:val="24"/>
              </w:rPr>
              <w:tab/>
            </w:r>
            <w:r>
              <w:rPr>
                <w:spacing w:val="-2"/>
                <w:sz w:val="24"/>
              </w:rPr>
              <w:t>значении</w:t>
            </w:r>
            <w:r>
              <w:rPr>
                <w:sz w:val="24"/>
              </w:rPr>
              <w:t>дисциплиныдлядальнейшегообученияпопрофессии.</w:t>
            </w:r>
          </w:p>
        </w:tc>
      </w:tr>
    </w:tbl>
    <w:p w:rsidR="00F81E61" w:rsidRDefault="00FA73EC">
      <w:pPr>
        <w:spacing w:line="263" w:lineRule="exact"/>
        <w:ind w:left="293"/>
        <w:jc w:val="both"/>
        <w:rPr>
          <w:b/>
          <w:sz w:val="24"/>
        </w:rPr>
      </w:pPr>
      <w:r>
        <w:rPr>
          <w:b/>
          <w:sz w:val="24"/>
        </w:rPr>
        <w:t>Тема1.Типыивидыпроектов(6часов)</w:t>
      </w:r>
    </w:p>
    <w:p w:rsidR="00F81E61" w:rsidRDefault="00FA73EC">
      <w:pPr>
        <w:pStyle w:val="a3"/>
        <w:ind w:left="293" w:right="965"/>
        <w:jc w:val="both"/>
      </w:pPr>
      <w:r>
        <w:t>Типы проектов по сферам деятельности(технический, организационный, экономический,социальный, смешанный). Классы проектов (монопроекты, мультипроекты, мегапроекты).Видыпроектов(инвестиционный,инновационный,научно-исследовательский,учебно-образовательный,смешанный).</w:t>
      </w:r>
    </w:p>
    <w:p w:rsidR="00F81E61" w:rsidRDefault="00FA73EC">
      <w:pPr>
        <w:ind w:left="293" w:right="2602"/>
        <w:rPr>
          <w:sz w:val="24"/>
        </w:rPr>
      </w:pPr>
      <w:r>
        <w:rPr>
          <w:b/>
          <w:sz w:val="24"/>
        </w:rPr>
        <w:t xml:space="preserve">Формы организации учебных занятий: </w:t>
      </w:r>
      <w:r>
        <w:rPr>
          <w:sz w:val="24"/>
        </w:rPr>
        <w:t>семинар, урок,практическая работа.Самостоятельнаяработаобучающихся (2 часа):</w:t>
      </w:r>
    </w:p>
    <w:p w:rsidR="00F81E61" w:rsidRDefault="00FA73EC">
      <w:pPr>
        <w:pStyle w:val="a3"/>
        <w:ind w:left="293" w:right="6234"/>
      </w:pPr>
      <w:r>
        <w:t>Работа с лекционным материалом;разработкапроекта«Фирменныйстиль»</w:t>
      </w:r>
    </w:p>
    <w:p w:rsidR="00F81E61" w:rsidRDefault="00F81E61">
      <w:pPr>
        <w:sectPr w:rsidR="00F81E61">
          <w:footerReference w:type="default" r:id="rId246"/>
          <w:pgSz w:w="11920" w:h="16850"/>
          <w:pgMar w:top="1020" w:right="160" w:bottom="280" w:left="840" w:header="0" w:footer="0" w:gutter="0"/>
          <w:cols w:space="720"/>
        </w:sectPr>
      </w:pPr>
    </w:p>
    <w:p w:rsidR="00F81E61" w:rsidRDefault="00FA73EC">
      <w:pPr>
        <w:pStyle w:val="1"/>
        <w:spacing w:before="67" w:after="6"/>
      </w:pPr>
      <w:r>
        <w:lastRenderedPageBreak/>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7"/>
        </w:trPr>
        <w:tc>
          <w:tcPr>
            <w:tcW w:w="3545" w:type="dxa"/>
          </w:tcPr>
          <w:p w:rsidR="00F81E61" w:rsidRDefault="00FA73EC">
            <w:pPr>
              <w:pStyle w:val="TableParagraph"/>
              <w:spacing w:before="191"/>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2"/>
              <w:ind w:left="60" w:right="53"/>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942"/>
        </w:trPr>
        <w:tc>
          <w:tcPr>
            <w:tcW w:w="3545" w:type="dxa"/>
          </w:tcPr>
          <w:p w:rsidR="00F81E61" w:rsidRDefault="00FA73EC">
            <w:pPr>
              <w:pStyle w:val="TableParagraph"/>
              <w:spacing w:before="51"/>
              <w:ind w:left="62"/>
              <w:rPr>
                <w:b/>
                <w:sz w:val="24"/>
              </w:rPr>
            </w:pPr>
            <w:r>
              <w:rPr>
                <w:b/>
                <w:sz w:val="24"/>
              </w:rPr>
              <w:t>Тема1.Типыивидыпроектов</w:t>
            </w:r>
          </w:p>
        </w:tc>
        <w:tc>
          <w:tcPr>
            <w:tcW w:w="6092" w:type="dxa"/>
          </w:tcPr>
          <w:p w:rsidR="00F81E61" w:rsidRDefault="00FA73EC">
            <w:pPr>
              <w:pStyle w:val="TableParagraph"/>
              <w:spacing w:before="42"/>
              <w:ind w:left="60" w:right="38"/>
              <w:jc w:val="both"/>
              <w:rPr>
                <w:sz w:val="24"/>
              </w:rPr>
            </w:pPr>
            <w:r>
              <w:rPr>
                <w:sz w:val="24"/>
              </w:rPr>
              <w:t>Самостоятельноосуществляетпоискинформации,используяучебник,каталоги,пособия,Интернет,анализирует, сортирует,группирует,применяет.</w:t>
            </w:r>
          </w:p>
        </w:tc>
      </w:tr>
    </w:tbl>
    <w:p w:rsidR="00F81E61" w:rsidRDefault="00FA73EC">
      <w:pPr>
        <w:ind w:left="293"/>
        <w:rPr>
          <w:b/>
          <w:sz w:val="24"/>
        </w:rPr>
      </w:pPr>
      <w:r>
        <w:rPr>
          <w:b/>
          <w:sz w:val="24"/>
        </w:rPr>
        <w:t>Практическиезанятия(1час)</w:t>
      </w:r>
    </w:p>
    <w:p w:rsidR="00F81E61" w:rsidRDefault="00FA73EC">
      <w:pPr>
        <w:pStyle w:val="a3"/>
        <w:ind w:left="293"/>
      </w:pPr>
      <w:r>
        <w:t>«Планированиепроекта»</w:t>
      </w:r>
    </w:p>
    <w:p w:rsidR="00F81E61" w:rsidRDefault="00FA73EC">
      <w:pPr>
        <w:pStyle w:val="1"/>
        <w:spacing w:line="272" w:lineRule="exact"/>
      </w:pPr>
      <w:r>
        <w:t>Тема2.Выбориформулированиетемы,постановкацелей.(6 часов)</w:t>
      </w:r>
    </w:p>
    <w:p w:rsidR="00F81E61" w:rsidRDefault="00FA73EC">
      <w:pPr>
        <w:pStyle w:val="a3"/>
        <w:ind w:left="293" w:right="976"/>
        <w:jc w:val="both"/>
      </w:pPr>
      <w:r>
        <w:t>Выбортемы.Определениестепенизначимоститемыпроекта.Требованияквыборуиформулировке темы. Актуальность и практическая значимость исследования. Определениецели изадач.Типичныеспособыопределенияцели.Эффективностьцелеполагания.</w:t>
      </w:r>
    </w:p>
    <w:p w:rsidR="00F81E61" w:rsidRDefault="00FA73EC">
      <w:pPr>
        <w:ind w:left="293" w:right="1602"/>
        <w:rPr>
          <w:sz w:val="24"/>
        </w:rPr>
      </w:pPr>
      <w:r>
        <w:rPr>
          <w:b/>
          <w:sz w:val="24"/>
        </w:rPr>
        <w:t xml:space="preserve">Формы организации учебных занятий: </w:t>
      </w:r>
      <w:r>
        <w:rPr>
          <w:sz w:val="24"/>
        </w:rPr>
        <w:t>урок, лекция, семинар, практическое занятие.Самостоятельнаяработаобучающихся (2 часа):</w:t>
      </w:r>
    </w:p>
    <w:p w:rsidR="00F81E61" w:rsidRDefault="00FA73EC">
      <w:pPr>
        <w:pStyle w:val="a3"/>
        <w:ind w:left="293"/>
      </w:pPr>
      <w:r>
        <w:t>Проработкаконспекта.</w:t>
      </w:r>
    </w:p>
    <w:p w:rsidR="00F81E61" w:rsidRDefault="00FA73EC">
      <w:pPr>
        <w:pStyle w:val="1"/>
        <w:spacing w:before="1" w:after="3"/>
      </w:pPr>
      <w:r>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4"/>
        </w:trPr>
        <w:tc>
          <w:tcPr>
            <w:tcW w:w="3545" w:type="dxa"/>
          </w:tcPr>
          <w:p w:rsidR="00F81E61" w:rsidRDefault="00FA73EC">
            <w:pPr>
              <w:pStyle w:val="TableParagraph"/>
              <w:spacing w:before="191"/>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6" w:line="237" w:lineRule="auto"/>
              <w:ind w:left="60" w:right="52"/>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1218"/>
        </w:trPr>
        <w:tc>
          <w:tcPr>
            <w:tcW w:w="3545" w:type="dxa"/>
          </w:tcPr>
          <w:p w:rsidR="00F81E61" w:rsidRDefault="00FA73EC">
            <w:pPr>
              <w:pStyle w:val="TableParagraph"/>
              <w:tabs>
                <w:tab w:val="left" w:pos="1221"/>
                <w:tab w:val="left" w:pos="2015"/>
                <w:tab w:val="left" w:pos="2856"/>
                <w:tab w:val="left" w:pos="3350"/>
              </w:tabs>
              <w:spacing w:before="51"/>
              <w:ind w:left="62" w:right="42"/>
              <w:rPr>
                <w:b/>
                <w:sz w:val="24"/>
              </w:rPr>
            </w:pPr>
            <w:r>
              <w:rPr>
                <w:b/>
                <w:sz w:val="24"/>
              </w:rPr>
              <w:t>Тема</w:t>
            </w:r>
            <w:r>
              <w:rPr>
                <w:b/>
                <w:sz w:val="24"/>
              </w:rPr>
              <w:tab/>
              <w:t>2.</w:t>
            </w:r>
            <w:r>
              <w:rPr>
                <w:b/>
                <w:sz w:val="24"/>
              </w:rPr>
              <w:tab/>
              <w:t>Выбор</w:t>
            </w:r>
            <w:r>
              <w:rPr>
                <w:b/>
                <w:sz w:val="24"/>
              </w:rPr>
              <w:tab/>
            </w:r>
            <w:r>
              <w:rPr>
                <w:b/>
                <w:sz w:val="24"/>
              </w:rPr>
              <w:tab/>
            </w:r>
            <w:r>
              <w:rPr>
                <w:b/>
                <w:spacing w:val="-2"/>
                <w:sz w:val="24"/>
              </w:rPr>
              <w:t>и</w:t>
            </w:r>
            <w:r>
              <w:rPr>
                <w:b/>
                <w:sz w:val="24"/>
              </w:rPr>
              <w:t>формулирование</w:t>
            </w:r>
            <w:r>
              <w:rPr>
                <w:b/>
                <w:sz w:val="24"/>
              </w:rPr>
              <w:tab/>
            </w:r>
            <w:r>
              <w:rPr>
                <w:b/>
                <w:sz w:val="24"/>
              </w:rPr>
              <w:tab/>
            </w:r>
            <w:r>
              <w:rPr>
                <w:b/>
                <w:spacing w:val="-1"/>
                <w:sz w:val="24"/>
              </w:rPr>
              <w:t>темы,</w:t>
            </w:r>
          </w:p>
          <w:p w:rsidR="00F81E61" w:rsidRDefault="00FA73EC">
            <w:pPr>
              <w:pStyle w:val="TableParagraph"/>
              <w:tabs>
                <w:tab w:val="left" w:pos="2805"/>
              </w:tabs>
              <w:ind w:left="62" w:right="46"/>
              <w:rPr>
                <w:b/>
                <w:sz w:val="24"/>
              </w:rPr>
            </w:pPr>
            <w:r>
              <w:rPr>
                <w:b/>
                <w:sz w:val="24"/>
              </w:rPr>
              <w:t>постановка</w:t>
            </w:r>
            <w:r>
              <w:rPr>
                <w:b/>
                <w:sz w:val="24"/>
              </w:rPr>
              <w:tab/>
            </w:r>
            <w:r>
              <w:rPr>
                <w:b/>
                <w:spacing w:val="-2"/>
                <w:sz w:val="24"/>
              </w:rPr>
              <w:t>целей.</w:t>
            </w:r>
            <w:r>
              <w:rPr>
                <w:b/>
                <w:sz w:val="24"/>
              </w:rPr>
              <w:t>Определениегипотезы.</w:t>
            </w:r>
          </w:p>
        </w:tc>
        <w:tc>
          <w:tcPr>
            <w:tcW w:w="6092" w:type="dxa"/>
          </w:tcPr>
          <w:p w:rsidR="00F81E61" w:rsidRDefault="00FA73EC">
            <w:pPr>
              <w:pStyle w:val="TableParagraph"/>
              <w:spacing w:before="42"/>
              <w:ind w:left="60" w:right="38"/>
              <w:jc w:val="both"/>
              <w:rPr>
                <w:sz w:val="24"/>
              </w:rPr>
            </w:pPr>
            <w:r>
              <w:rPr>
                <w:sz w:val="24"/>
              </w:rPr>
              <w:t>Раскрытиестепенизначимоститемыпроекта,формулированиетематикипроекта,характеристикапостроениягипотезы,доказываниеэффективностицелеполагания приподготовкепроекта.</w:t>
            </w:r>
          </w:p>
        </w:tc>
      </w:tr>
    </w:tbl>
    <w:p w:rsidR="00F81E61" w:rsidRDefault="00FA73EC">
      <w:pPr>
        <w:ind w:left="293"/>
        <w:rPr>
          <w:b/>
          <w:sz w:val="24"/>
        </w:rPr>
      </w:pPr>
      <w:r>
        <w:rPr>
          <w:b/>
          <w:sz w:val="24"/>
        </w:rPr>
        <w:t>Практическиезанятия(2часа)</w:t>
      </w:r>
    </w:p>
    <w:p w:rsidR="00F81E61" w:rsidRDefault="00FA73EC">
      <w:pPr>
        <w:pStyle w:val="a3"/>
        <w:spacing w:line="272" w:lineRule="exact"/>
        <w:ind w:left="293"/>
      </w:pPr>
      <w:r>
        <w:t>«Выбориформулировкатемыиндивидуальногопроекта»</w:t>
      </w:r>
    </w:p>
    <w:p w:rsidR="00F81E61" w:rsidRDefault="00FA73EC">
      <w:pPr>
        <w:ind w:left="293" w:right="5602"/>
        <w:rPr>
          <w:sz w:val="24"/>
        </w:rPr>
      </w:pPr>
      <w:r>
        <w:rPr>
          <w:sz w:val="24"/>
        </w:rPr>
        <w:t>«Постановка цели, задач, актуальности проекта»</w:t>
      </w:r>
      <w:r>
        <w:rPr>
          <w:b/>
          <w:sz w:val="24"/>
        </w:rPr>
        <w:t>Тема 3. Этапы работы над проектом(3 часа)</w:t>
      </w:r>
      <w:r>
        <w:rPr>
          <w:sz w:val="24"/>
        </w:rPr>
        <w:t>Этапыработы над проектом.</w:t>
      </w:r>
    </w:p>
    <w:p w:rsidR="00F81E61" w:rsidRDefault="00FA73EC">
      <w:pPr>
        <w:pStyle w:val="a3"/>
        <w:ind w:left="293" w:right="973"/>
        <w:jc w:val="both"/>
      </w:pPr>
      <w:r>
        <w:t>Подготовительныйэтап:выбортемы,постановкацелейизадачбудущегопроекта.Планирование:подборнеобходимыхматериалов,определениеспособовсбораианализаинформации.</w:t>
      </w:r>
    </w:p>
    <w:p w:rsidR="00F81E61" w:rsidRDefault="00FA73EC">
      <w:pPr>
        <w:pStyle w:val="a3"/>
        <w:ind w:left="293" w:right="969"/>
        <w:jc w:val="both"/>
      </w:pPr>
      <w:r>
        <w:t>Основной этап: обсуждение методических аспектов и организация работы, структурированиепроекта,работанадпроектом.</w:t>
      </w:r>
    </w:p>
    <w:p w:rsidR="00F81E61" w:rsidRDefault="00FA73EC">
      <w:pPr>
        <w:pStyle w:val="a3"/>
        <w:ind w:left="293"/>
        <w:jc w:val="both"/>
      </w:pPr>
      <w:r>
        <w:t>Заключительныйэтап:подведениеитогов,оформлениерезультатов,презентацияпроекта.</w:t>
      </w:r>
    </w:p>
    <w:p w:rsidR="00F81E61" w:rsidRDefault="00FA73EC">
      <w:pPr>
        <w:ind w:left="293" w:right="1602"/>
        <w:rPr>
          <w:sz w:val="24"/>
        </w:rPr>
      </w:pPr>
      <w:r>
        <w:rPr>
          <w:b/>
          <w:sz w:val="24"/>
        </w:rPr>
        <w:t xml:space="preserve">Формы организации учебных занятий: </w:t>
      </w:r>
      <w:r>
        <w:rPr>
          <w:sz w:val="24"/>
        </w:rPr>
        <w:t>урок, лекция, семинар, практическое занятие.Самостоятельнаяработаобучающихся (1 час):</w:t>
      </w:r>
    </w:p>
    <w:p w:rsidR="00F81E61" w:rsidRDefault="00FA73EC">
      <w:pPr>
        <w:pStyle w:val="a3"/>
        <w:ind w:left="293"/>
      </w:pPr>
      <w:r>
        <w:t>Доклад</w:t>
      </w:r>
      <w:r>
        <w:rPr>
          <w:b/>
        </w:rPr>
        <w:t>«</w:t>
      </w:r>
      <w:r>
        <w:t>Этапыработынадрефератом»</w:t>
      </w:r>
    </w:p>
    <w:p w:rsidR="00F81E61" w:rsidRDefault="00FA73EC">
      <w:pPr>
        <w:pStyle w:val="1"/>
        <w:spacing w:line="275" w:lineRule="exact"/>
      </w:pPr>
      <w:r>
        <w:t>Практическиезанятия(1часа)</w:t>
      </w:r>
    </w:p>
    <w:p w:rsidR="00F81E61" w:rsidRDefault="00FA73EC">
      <w:pPr>
        <w:pStyle w:val="a3"/>
        <w:spacing w:line="275" w:lineRule="exact"/>
        <w:ind w:left="293"/>
      </w:pPr>
      <w:r>
        <w:t>«Разработкапланаработынадпроектомпоэтапам,согласновыбраннойтеме»</w:t>
      </w:r>
    </w:p>
    <w:p w:rsidR="00F81E61" w:rsidRDefault="00FA73EC">
      <w:pPr>
        <w:pStyle w:val="1"/>
        <w:spacing w:before="1" w:after="9"/>
      </w:pPr>
      <w:r>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6"/>
        </w:trPr>
        <w:tc>
          <w:tcPr>
            <w:tcW w:w="3545" w:type="dxa"/>
          </w:tcPr>
          <w:p w:rsidR="00F81E61" w:rsidRDefault="00FA73EC">
            <w:pPr>
              <w:pStyle w:val="TableParagraph"/>
              <w:spacing w:before="191"/>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4" w:line="237" w:lineRule="auto"/>
              <w:ind w:left="60" w:right="53"/>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1218"/>
        </w:trPr>
        <w:tc>
          <w:tcPr>
            <w:tcW w:w="3545" w:type="dxa"/>
          </w:tcPr>
          <w:p w:rsidR="00F81E61" w:rsidRDefault="00FA73EC">
            <w:pPr>
              <w:pStyle w:val="TableParagraph"/>
              <w:spacing w:before="51"/>
              <w:ind w:left="62" w:right="523"/>
              <w:rPr>
                <w:b/>
                <w:sz w:val="24"/>
              </w:rPr>
            </w:pPr>
            <w:r>
              <w:rPr>
                <w:b/>
                <w:sz w:val="24"/>
              </w:rPr>
              <w:t>Тема3.Этапыработынадпроектом</w:t>
            </w:r>
          </w:p>
        </w:tc>
        <w:tc>
          <w:tcPr>
            <w:tcW w:w="6092" w:type="dxa"/>
          </w:tcPr>
          <w:p w:rsidR="00F81E61" w:rsidRDefault="00FA73EC">
            <w:pPr>
              <w:pStyle w:val="TableParagraph"/>
              <w:spacing w:before="42"/>
              <w:ind w:left="60" w:right="38"/>
              <w:jc w:val="both"/>
              <w:rPr>
                <w:sz w:val="24"/>
              </w:rPr>
            </w:pPr>
            <w:r>
              <w:rPr>
                <w:sz w:val="24"/>
              </w:rPr>
              <w:t>Выделениеэтаповработы,аргументированноедоказательствоправильностивыборатемыпроекта,составление необходимых схем, таблиц при оформлениирезультатадеятельностинад проектом.</w:t>
            </w:r>
          </w:p>
        </w:tc>
      </w:tr>
    </w:tbl>
    <w:p w:rsidR="00F81E61" w:rsidRDefault="00FA73EC">
      <w:pPr>
        <w:spacing w:line="263" w:lineRule="exact"/>
        <w:ind w:left="293"/>
        <w:rPr>
          <w:b/>
          <w:sz w:val="24"/>
        </w:rPr>
      </w:pPr>
      <w:r>
        <w:rPr>
          <w:b/>
          <w:sz w:val="24"/>
        </w:rPr>
        <w:t>Тема4.Методыработысисточникоминформации(12 часов)</w:t>
      </w:r>
    </w:p>
    <w:p w:rsidR="00F81E61" w:rsidRDefault="00FA73EC">
      <w:pPr>
        <w:pStyle w:val="a3"/>
        <w:tabs>
          <w:tab w:val="left" w:pos="1517"/>
          <w:tab w:val="left" w:pos="4673"/>
          <w:tab w:val="left" w:pos="6058"/>
          <w:tab w:val="left" w:pos="7890"/>
        </w:tabs>
        <w:ind w:left="293" w:right="996"/>
      </w:pPr>
      <w:r>
        <w:t>Виды литературныхисточниковинформации:учебнаялитература(учебник,учебноепособие),</w:t>
      </w:r>
      <w:r>
        <w:tab/>
        <w:t>справочно-информационная</w:t>
      </w:r>
      <w:r>
        <w:tab/>
        <w:t>литература</w:t>
      </w:r>
      <w:r>
        <w:tab/>
        <w:t>(энциклопедия,</w:t>
      </w:r>
      <w:r>
        <w:tab/>
      </w:r>
      <w:r>
        <w:rPr>
          <w:spacing w:val="-1"/>
        </w:rPr>
        <w:t>энциклопедический</w:t>
      </w:r>
    </w:p>
    <w:p w:rsidR="00F81E61" w:rsidRDefault="00F81E61">
      <w:pPr>
        <w:sectPr w:rsidR="00F81E61">
          <w:footerReference w:type="default" r:id="rId247"/>
          <w:pgSz w:w="11920" w:h="16850"/>
          <w:pgMar w:top="1040" w:right="160" w:bottom="280" w:left="840" w:header="0" w:footer="0" w:gutter="0"/>
          <w:cols w:space="720"/>
        </w:sectPr>
      </w:pPr>
    </w:p>
    <w:p w:rsidR="00F81E61" w:rsidRDefault="00FA73EC">
      <w:pPr>
        <w:pStyle w:val="a3"/>
        <w:spacing w:before="77"/>
        <w:ind w:left="293" w:right="966"/>
        <w:jc w:val="both"/>
      </w:pPr>
      <w:r>
        <w:lastRenderedPageBreak/>
        <w:t>словарь,справочник,терминологическийсловарь,толковыйсловарь),научнаялитература(монография,сборникнаучных трудов,тезисыдокладов,научныежурналы,диссертации).</w:t>
      </w:r>
    </w:p>
    <w:p w:rsidR="00F81E61" w:rsidRDefault="00FA73EC">
      <w:pPr>
        <w:pStyle w:val="a3"/>
        <w:spacing w:before="1"/>
        <w:ind w:left="293" w:right="968"/>
        <w:jc w:val="both"/>
      </w:pPr>
      <w:r>
        <w:t>Информационныересурсы(интернет-технологии).ПравилаиособенностиинформационногопоискавИнтернете.Видычтения.Видыфиксированияинформации.Видыобобщения информации.</w:t>
      </w:r>
    </w:p>
    <w:p w:rsidR="00F81E61" w:rsidRDefault="00FA73EC">
      <w:pPr>
        <w:spacing w:before="4" w:line="237" w:lineRule="auto"/>
        <w:ind w:left="293" w:right="1602"/>
        <w:rPr>
          <w:sz w:val="24"/>
        </w:rPr>
      </w:pPr>
      <w:r>
        <w:rPr>
          <w:b/>
          <w:sz w:val="24"/>
        </w:rPr>
        <w:t xml:space="preserve">Формы организации учебных занятий: </w:t>
      </w:r>
      <w:r>
        <w:rPr>
          <w:sz w:val="24"/>
        </w:rPr>
        <w:t>урок, лекция, семинар, практическое занятие.Самостоятельнаяработаобучающихся (3 часа):</w:t>
      </w:r>
    </w:p>
    <w:p w:rsidR="00F81E61" w:rsidRDefault="00FA73EC">
      <w:pPr>
        <w:pStyle w:val="a3"/>
        <w:spacing w:before="1"/>
        <w:ind w:left="293"/>
      </w:pPr>
      <w:r>
        <w:rPr>
          <w:spacing w:val="-2"/>
        </w:rPr>
        <w:t>Работас</w:t>
      </w:r>
      <w:r>
        <w:rPr>
          <w:spacing w:val="-1"/>
        </w:rPr>
        <w:t>научнойлитературой.</w:t>
      </w:r>
    </w:p>
    <w:p w:rsidR="00F81E61" w:rsidRDefault="00FA73EC">
      <w:pPr>
        <w:pStyle w:val="a3"/>
        <w:ind w:left="293" w:right="5690"/>
      </w:pPr>
      <w:r>
        <w:rPr>
          <w:spacing w:val="-2"/>
        </w:rPr>
        <w:t>Проработкаинформации(по</w:t>
      </w:r>
      <w:r>
        <w:rPr>
          <w:spacing w:val="-1"/>
        </w:rPr>
        <w:t>выборустудента).</w:t>
      </w:r>
      <w:r>
        <w:t>Поиск информации вИнтернете.</w:t>
      </w:r>
    </w:p>
    <w:p w:rsidR="00F81E61" w:rsidRDefault="00FA73EC">
      <w:pPr>
        <w:pStyle w:val="a3"/>
        <w:ind w:left="293"/>
      </w:pPr>
      <w:r>
        <w:t>Использованиеэлектронныхресурсовдляработы.</w:t>
      </w:r>
    </w:p>
    <w:p w:rsidR="00F81E61" w:rsidRDefault="00FA73EC">
      <w:pPr>
        <w:pStyle w:val="1"/>
        <w:spacing w:before="10" w:after="6"/>
      </w:pPr>
      <w:r>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6"/>
        </w:trPr>
        <w:tc>
          <w:tcPr>
            <w:tcW w:w="3545" w:type="dxa"/>
          </w:tcPr>
          <w:p w:rsidR="00F81E61" w:rsidRDefault="00FA73EC">
            <w:pPr>
              <w:pStyle w:val="TableParagraph"/>
              <w:spacing w:before="193"/>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6" w:line="237" w:lineRule="auto"/>
              <w:ind w:left="60" w:right="53"/>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943"/>
        </w:trPr>
        <w:tc>
          <w:tcPr>
            <w:tcW w:w="3545" w:type="dxa"/>
          </w:tcPr>
          <w:p w:rsidR="00F81E61" w:rsidRDefault="00FA73EC">
            <w:pPr>
              <w:pStyle w:val="TableParagraph"/>
              <w:tabs>
                <w:tab w:val="left" w:pos="1096"/>
                <w:tab w:val="left" w:pos="2280"/>
                <w:tab w:val="left" w:pos="3384"/>
              </w:tabs>
              <w:spacing w:before="52"/>
              <w:ind w:left="62" w:right="42"/>
              <w:rPr>
                <w:b/>
                <w:sz w:val="24"/>
              </w:rPr>
            </w:pPr>
            <w:r>
              <w:rPr>
                <w:b/>
                <w:sz w:val="24"/>
              </w:rPr>
              <w:t>Тема4.</w:t>
            </w:r>
            <w:r>
              <w:rPr>
                <w:b/>
                <w:sz w:val="24"/>
              </w:rPr>
              <w:tab/>
              <w:t>Методы</w:t>
            </w:r>
            <w:r>
              <w:rPr>
                <w:b/>
                <w:sz w:val="24"/>
              </w:rPr>
              <w:tab/>
              <w:t>работы</w:t>
            </w:r>
            <w:r>
              <w:rPr>
                <w:b/>
                <w:sz w:val="24"/>
              </w:rPr>
              <w:tab/>
            </w:r>
            <w:r>
              <w:rPr>
                <w:b/>
                <w:spacing w:val="-5"/>
                <w:sz w:val="24"/>
              </w:rPr>
              <w:t>с</w:t>
            </w:r>
            <w:r>
              <w:rPr>
                <w:b/>
                <w:sz w:val="24"/>
              </w:rPr>
              <w:t>источникоминформации</w:t>
            </w:r>
          </w:p>
        </w:tc>
        <w:tc>
          <w:tcPr>
            <w:tcW w:w="6092" w:type="dxa"/>
          </w:tcPr>
          <w:p w:rsidR="00F81E61" w:rsidRDefault="00FA73EC">
            <w:pPr>
              <w:pStyle w:val="TableParagraph"/>
              <w:spacing w:before="42"/>
              <w:ind w:left="60" w:right="38"/>
              <w:jc w:val="both"/>
              <w:rPr>
                <w:sz w:val="24"/>
              </w:rPr>
            </w:pPr>
            <w:r>
              <w:rPr>
                <w:sz w:val="24"/>
              </w:rPr>
              <w:t>Самостоятельноосуществляетпоискинформации,используяучебник,каталоги,пособия,Интернет,анализирует, сортирует,группирует,применяет.</w:t>
            </w:r>
          </w:p>
        </w:tc>
      </w:tr>
    </w:tbl>
    <w:p w:rsidR="00F81E61" w:rsidRDefault="00FA73EC">
      <w:pPr>
        <w:ind w:left="293"/>
        <w:rPr>
          <w:b/>
          <w:sz w:val="24"/>
        </w:rPr>
      </w:pPr>
      <w:r>
        <w:rPr>
          <w:b/>
          <w:sz w:val="24"/>
        </w:rPr>
        <w:t>Практическиезанятия(3часа)</w:t>
      </w:r>
    </w:p>
    <w:p w:rsidR="00F81E61" w:rsidRDefault="00FA73EC">
      <w:pPr>
        <w:pStyle w:val="a3"/>
        <w:spacing w:line="272" w:lineRule="exact"/>
        <w:ind w:left="293"/>
      </w:pPr>
      <w:r>
        <w:t>«Составлениепланатекста.Выпискиизтекста,цитирование»</w:t>
      </w:r>
    </w:p>
    <w:p w:rsidR="00F81E61" w:rsidRDefault="00FA73EC">
      <w:pPr>
        <w:pStyle w:val="a3"/>
        <w:spacing w:line="272" w:lineRule="exact"/>
        <w:ind w:left="293"/>
      </w:pPr>
      <w:r>
        <w:t>«Отработкаметодовпоискаинформациивинтернете»</w:t>
      </w:r>
    </w:p>
    <w:p w:rsidR="00F81E61" w:rsidRDefault="00FA73EC">
      <w:pPr>
        <w:pStyle w:val="a3"/>
        <w:ind w:left="293" w:right="953"/>
      </w:pPr>
      <w:r>
        <w:t>«Подборинформацииповыбраннойтемеиндивидуальногопроекта.Информационнаяпереработкатекста»</w:t>
      </w:r>
    </w:p>
    <w:p w:rsidR="00F81E61" w:rsidRDefault="00FA73EC">
      <w:pPr>
        <w:pStyle w:val="1"/>
        <w:spacing w:before="1" w:line="272" w:lineRule="exact"/>
      </w:pPr>
      <w:r>
        <w:t>Тема5.Правилаоформленияпроекта.Презентацияпроекта(28часов)</w:t>
      </w:r>
    </w:p>
    <w:p w:rsidR="00F81E61" w:rsidRDefault="00FA73EC">
      <w:pPr>
        <w:pStyle w:val="a3"/>
        <w:ind w:left="293" w:right="964"/>
        <w:jc w:val="both"/>
      </w:pPr>
      <w:r>
        <w:t>Общие требования к оформлению текста (ГОСТы по оформлению машинописных работ:выборформатабумаги,оформлениеполей,знаковпрепинания,нумерациистраниц,рубрикациитекста, способы выделенияотдельныхчастей текста).</w:t>
      </w:r>
    </w:p>
    <w:p w:rsidR="00F81E61" w:rsidRDefault="00FA73EC">
      <w:pPr>
        <w:pStyle w:val="a3"/>
        <w:ind w:left="293" w:right="968"/>
        <w:jc w:val="both"/>
      </w:pPr>
      <w:r>
        <w:t>Правилаоформлениятитульноголиста,содержанияпроекта.Оформлениебиблиографическогосписка.Правилаоформлениятаблиц,графиков,диаграмм,схем.</w:t>
      </w:r>
    </w:p>
    <w:p w:rsidR="00F81E61" w:rsidRDefault="00FA73EC">
      <w:pPr>
        <w:pStyle w:val="a3"/>
        <w:ind w:left="293"/>
        <w:jc w:val="both"/>
      </w:pPr>
      <w:r>
        <w:t>Презентацияпроекта.</w:t>
      </w:r>
    </w:p>
    <w:p w:rsidR="00F81E61" w:rsidRDefault="00FA73EC">
      <w:pPr>
        <w:pStyle w:val="a3"/>
        <w:ind w:left="293" w:right="969"/>
        <w:jc w:val="both"/>
      </w:pPr>
      <w:r>
        <w:t>Особенности работы в программе PowerPoint. Требования к содержанию слайдов. Алгоритмнаписанияотчета.Сильныеислабыестороныработынадсвоимпроектом.Чтотакоеэкспертиза.Проведениеэкспертизысвоейичужойдеятельности.Критерииоцениванияпроекта.Публичная защита проекта.</w:t>
      </w:r>
    </w:p>
    <w:p w:rsidR="00F81E61" w:rsidRDefault="00FA73EC">
      <w:pPr>
        <w:ind w:left="293" w:right="1604"/>
        <w:jc w:val="both"/>
        <w:rPr>
          <w:sz w:val="24"/>
        </w:rPr>
      </w:pPr>
      <w:r>
        <w:rPr>
          <w:b/>
          <w:sz w:val="24"/>
        </w:rPr>
        <w:t xml:space="preserve">Формы организации учебных занятий: </w:t>
      </w:r>
      <w:r>
        <w:rPr>
          <w:sz w:val="24"/>
        </w:rPr>
        <w:t>урок, лекция, семинар, практическое занятие.Самостоятельнаяработаобучающихся (10 часов):</w:t>
      </w:r>
    </w:p>
    <w:p w:rsidR="00F81E61" w:rsidRDefault="00FA73EC">
      <w:pPr>
        <w:pStyle w:val="a3"/>
        <w:ind w:left="293" w:right="979"/>
        <w:jc w:val="both"/>
      </w:pPr>
      <w:r>
        <w:t>Доклад с презентацией «Особенности оформления текста исследовательской работы (стилитекстов). Лексические средства, применяемые в текстах научного характера. Допустимыесокращениясловвтекстах».</w:t>
      </w:r>
    </w:p>
    <w:p w:rsidR="00F81E61" w:rsidRDefault="00FA73EC">
      <w:pPr>
        <w:pStyle w:val="a3"/>
        <w:ind w:left="293" w:right="3951"/>
        <w:jc w:val="both"/>
      </w:pPr>
      <w:r>
        <w:t>Правила оформления демонстрационных материалов (плакатов).РаботасГОСТами.</w:t>
      </w:r>
    </w:p>
    <w:p w:rsidR="00F81E61" w:rsidRDefault="00FA73EC">
      <w:pPr>
        <w:pStyle w:val="1"/>
        <w:spacing w:before="8" w:after="6"/>
        <w:jc w:val="both"/>
      </w:pPr>
      <w:r>
        <w:t>Видыучебнойдеятельностистудентов</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2"/>
      </w:tblGrid>
      <w:tr w:rsidR="00F81E61">
        <w:trPr>
          <w:trHeight w:val="664"/>
        </w:trPr>
        <w:tc>
          <w:tcPr>
            <w:tcW w:w="3545" w:type="dxa"/>
          </w:tcPr>
          <w:p w:rsidR="00F81E61" w:rsidRDefault="00FA73EC">
            <w:pPr>
              <w:pStyle w:val="TableParagraph"/>
              <w:spacing w:before="188"/>
              <w:ind w:left="62"/>
              <w:rPr>
                <w:b/>
                <w:sz w:val="24"/>
              </w:rPr>
            </w:pPr>
            <w:r>
              <w:rPr>
                <w:b/>
                <w:sz w:val="24"/>
              </w:rPr>
              <w:t>Содержаниеобучения</w:t>
            </w:r>
          </w:p>
        </w:tc>
        <w:tc>
          <w:tcPr>
            <w:tcW w:w="6092" w:type="dxa"/>
          </w:tcPr>
          <w:p w:rsidR="00F81E61" w:rsidRDefault="00FA73EC">
            <w:pPr>
              <w:pStyle w:val="TableParagraph"/>
              <w:tabs>
                <w:tab w:val="left" w:pos="2198"/>
                <w:tab w:val="left" w:pos="3596"/>
                <w:tab w:val="left" w:pos="4573"/>
              </w:tabs>
              <w:spacing w:before="54" w:line="237" w:lineRule="auto"/>
              <w:ind w:left="60" w:right="53"/>
              <w:rPr>
                <w:b/>
                <w:sz w:val="24"/>
              </w:rPr>
            </w:pPr>
            <w:r>
              <w:rPr>
                <w:b/>
                <w:sz w:val="24"/>
              </w:rPr>
              <w:t>Характеристика</w:t>
            </w:r>
            <w:r>
              <w:rPr>
                <w:b/>
                <w:sz w:val="24"/>
              </w:rPr>
              <w:tab/>
              <w:t>основных</w:t>
            </w:r>
            <w:r>
              <w:rPr>
                <w:b/>
                <w:sz w:val="24"/>
              </w:rPr>
              <w:tab/>
              <w:t>видов</w:t>
            </w:r>
            <w:r>
              <w:rPr>
                <w:b/>
                <w:sz w:val="24"/>
              </w:rPr>
              <w:tab/>
            </w:r>
            <w:r>
              <w:rPr>
                <w:b/>
                <w:spacing w:val="-2"/>
                <w:sz w:val="24"/>
              </w:rPr>
              <w:t>деятельности</w:t>
            </w:r>
            <w:r>
              <w:rPr>
                <w:b/>
                <w:sz w:val="24"/>
              </w:rPr>
              <w:t>студентов (на уровнеучебныхдействий)</w:t>
            </w:r>
          </w:p>
        </w:tc>
      </w:tr>
      <w:tr w:rsidR="00F81E61">
        <w:trPr>
          <w:trHeight w:val="1494"/>
        </w:trPr>
        <w:tc>
          <w:tcPr>
            <w:tcW w:w="3545" w:type="dxa"/>
          </w:tcPr>
          <w:p w:rsidR="00F81E61" w:rsidRDefault="00FA73EC">
            <w:pPr>
              <w:pStyle w:val="TableParagraph"/>
              <w:spacing w:before="54" w:line="237" w:lineRule="auto"/>
              <w:ind w:left="62" w:right="70"/>
              <w:rPr>
                <w:b/>
                <w:sz w:val="24"/>
              </w:rPr>
            </w:pPr>
            <w:r>
              <w:rPr>
                <w:b/>
                <w:sz w:val="24"/>
              </w:rPr>
              <w:t>Тема5.Правилаоформленияпроекта.Презентацияпроекта.</w:t>
            </w:r>
          </w:p>
        </w:tc>
        <w:tc>
          <w:tcPr>
            <w:tcW w:w="6092" w:type="dxa"/>
          </w:tcPr>
          <w:p w:rsidR="00F81E61" w:rsidRDefault="00FA73EC">
            <w:pPr>
              <w:pStyle w:val="TableParagraph"/>
              <w:spacing w:before="42"/>
              <w:ind w:left="60" w:right="38"/>
              <w:jc w:val="both"/>
              <w:rPr>
                <w:sz w:val="24"/>
              </w:rPr>
            </w:pPr>
            <w:r>
              <w:rPr>
                <w:sz w:val="24"/>
              </w:rPr>
              <w:t>Самостоятельноорганизуетсвоюдеятельность,определяетцели,планирует,реализует,контролирует,корректирует,несетответственностьзарезультат.ОформлениетекстасприменениемГОСТа.</w:t>
            </w:r>
          </w:p>
        </w:tc>
      </w:tr>
    </w:tbl>
    <w:p w:rsidR="00F81E61" w:rsidRDefault="00FA73EC">
      <w:pPr>
        <w:spacing w:line="266" w:lineRule="exact"/>
        <w:ind w:left="293"/>
        <w:rPr>
          <w:b/>
          <w:sz w:val="24"/>
        </w:rPr>
      </w:pPr>
      <w:r>
        <w:rPr>
          <w:b/>
          <w:sz w:val="24"/>
        </w:rPr>
        <w:t>Практическиезанятия(5часов)</w:t>
      </w:r>
    </w:p>
    <w:p w:rsidR="00F81E61" w:rsidRDefault="00FA73EC">
      <w:pPr>
        <w:pStyle w:val="a3"/>
        <w:spacing w:line="275" w:lineRule="exact"/>
        <w:ind w:left="293"/>
      </w:pPr>
      <w:r>
        <w:t>«Оформлениетитульноголиста,содержанияпроекта»</w:t>
      </w:r>
    </w:p>
    <w:p w:rsidR="00F81E61" w:rsidRDefault="00F81E61">
      <w:pPr>
        <w:spacing w:line="275" w:lineRule="exact"/>
        <w:sectPr w:rsidR="00F81E61">
          <w:footerReference w:type="default" r:id="rId248"/>
          <w:pgSz w:w="11920" w:h="16850"/>
          <w:pgMar w:top="1020" w:right="160" w:bottom="280" w:left="840" w:header="0" w:footer="0" w:gutter="0"/>
          <w:cols w:space="720"/>
        </w:sectPr>
      </w:pPr>
    </w:p>
    <w:p w:rsidR="00F81E61" w:rsidRDefault="00FA73EC">
      <w:pPr>
        <w:pStyle w:val="a3"/>
        <w:spacing w:before="77"/>
        <w:ind w:left="293"/>
      </w:pPr>
      <w:r>
        <w:lastRenderedPageBreak/>
        <w:t>«Форматированиетекстасогласнозаданных параметров»</w:t>
      </w:r>
    </w:p>
    <w:p w:rsidR="00F81E61" w:rsidRDefault="00FA73EC">
      <w:pPr>
        <w:pStyle w:val="a3"/>
        <w:ind w:left="293"/>
      </w:pPr>
      <w:r>
        <w:t>«Оформлениебиблиографическоготекстаиэлектронныхресурсов»</w:t>
      </w:r>
    </w:p>
    <w:p w:rsidR="00F81E61" w:rsidRDefault="00FA73EC">
      <w:pPr>
        <w:pStyle w:val="a3"/>
        <w:spacing w:before="1"/>
        <w:ind w:left="293"/>
      </w:pPr>
      <w:r>
        <w:t>«ОформлениеслайдоввпрограммеPowerPoint»</w:t>
      </w:r>
    </w:p>
    <w:p w:rsidR="00F81E61" w:rsidRDefault="00FA73EC">
      <w:pPr>
        <w:pStyle w:val="a3"/>
        <w:spacing w:before="2"/>
        <w:ind w:left="293"/>
      </w:pPr>
      <w:r>
        <w:t>«Публичнаязащитапроекта»</w:t>
      </w:r>
    </w:p>
    <w:p w:rsidR="00F81E61" w:rsidRDefault="00F81E61">
      <w:pPr>
        <w:pStyle w:val="a3"/>
        <w:spacing w:before="7"/>
      </w:pPr>
    </w:p>
    <w:p w:rsidR="00465834" w:rsidRDefault="00465834" w:rsidP="00465834">
      <w:pPr>
        <w:pStyle w:val="a3"/>
        <w:spacing w:before="7"/>
        <w:jc w:val="center"/>
        <w:rPr>
          <w:b/>
          <w:sz w:val="28"/>
          <w:szCs w:val="28"/>
        </w:rPr>
      </w:pPr>
      <w:r w:rsidRPr="00465834">
        <w:rPr>
          <w:b/>
          <w:sz w:val="28"/>
          <w:szCs w:val="28"/>
        </w:rPr>
        <w:t>ДУП.02 Психология</w:t>
      </w:r>
    </w:p>
    <w:p w:rsidR="00465834" w:rsidRPr="00465834" w:rsidRDefault="00465834" w:rsidP="00465834">
      <w:pPr>
        <w:ind w:right="-143" w:firstLine="567"/>
        <w:jc w:val="both"/>
        <w:rPr>
          <w:sz w:val="24"/>
          <w:szCs w:val="24"/>
          <w:lang w:bidi="en-US"/>
        </w:rPr>
      </w:pPr>
      <w:r w:rsidRPr="00465834">
        <w:rPr>
          <w:sz w:val="24"/>
          <w:szCs w:val="24"/>
          <w:lang w:bidi="en-US"/>
        </w:rPr>
        <w:t>Преподавание учебной дисциплины «Психология» в средних профессиональных организациях представляется актуальной и важной задачей образо</w:t>
      </w:r>
      <w:r w:rsidRPr="00465834">
        <w:rPr>
          <w:sz w:val="24"/>
          <w:szCs w:val="24"/>
          <w:lang w:bidi="en-US"/>
        </w:rPr>
        <w:softHyphen/>
        <w:t>вания, получившего социальный заказ на подготовку подрастающего поколения к жизни в правовом демократическом государстве. Имен</w:t>
      </w:r>
      <w:r w:rsidRPr="00465834">
        <w:rPr>
          <w:sz w:val="24"/>
          <w:szCs w:val="24"/>
          <w:lang w:bidi="en-US"/>
        </w:rPr>
        <w:softHyphen/>
        <w:t>но личностные, психологические факторы выступают на первый план в работе над этой важной задачей. Психологическая культура, толерантность, позитивное самоотношение, чувство собственного достоинства, способность к рефлексии и самосовершенствованию, понимание интересов, мотивов, чувств и потребностей окружающих людей, умение строить свои отношения с окружающими, уважая их права, и отстаивать свои права конструктивным способом — все это относится к необходимым компонентам личности гражданина де</w:t>
      </w:r>
      <w:r w:rsidRPr="00465834">
        <w:rPr>
          <w:sz w:val="24"/>
          <w:szCs w:val="24"/>
          <w:lang w:bidi="en-US"/>
        </w:rPr>
        <w:softHyphen/>
        <w:t>мократического общества.</w:t>
      </w:r>
    </w:p>
    <w:p w:rsidR="00465834" w:rsidRPr="00465834" w:rsidRDefault="00465834" w:rsidP="00465834">
      <w:pPr>
        <w:adjustRightInd w:val="0"/>
        <w:ind w:right="-143" w:firstLine="567"/>
        <w:jc w:val="both"/>
        <w:rPr>
          <w:sz w:val="24"/>
          <w:szCs w:val="24"/>
          <w:lang w:bidi="en-US"/>
        </w:rPr>
      </w:pPr>
      <w:r w:rsidRPr="00465834">
        <w:rPr>
          <w:sz w:val="24"/>
          <w:szCs w:val="24"/>
          <w:lang w:bidi="en-US"/>
        </w:rPr>
        <w:t>Изучение основ психологии может способствовать раскрытию и развитию способностей, овладению навыками самоанализа; пони</w:t>
      </w:r>
      <w:r w:rsidRPr="00465834">
        <w:rPr>
          <w:sz w:val="24"/>
          <w:szCs w:val="24"/>
          <w:lang w:bidi="en-US"/>
        </w:rPr>
        <w:softHyphen/>
        <w:t>манию чувств и мотивов поведения других людей; конструктивному повседневному и деловому общению; обучению приемам саморегу</w:t>
      </w:r>
      <w:r w:rsidRPr="00465834">
        <w:rPr>
          <w:sz w:val="24"/>
          <w:szCs w:val="24"/>
          <w:lang w:bidi="en-US"/>
        </w:rPr>
        <w:softHyphen/>
        <w:t>ляции в стрессовых ситуациях; умению творчески преодолевать конфликты.</w:t>
      </w:r>
    </w:p>
    <w:p w:rsidR="00465834" w:rsidRPr="00465834" w:rsidRDefault="00465834" w:rsidP="00465834">
      <w:pPr>
        <w:adjustRightInd w:val="0"/>
        <w:ind w:right="-143" w:firstLine="567"/>
        <w:jc w:val="both"/>
        <w:rPr>
          <w:sz w:val="24"/>
          <w:szCs w:val="24"/>
          <w:lang w:bidi="en-US"/>
        </w:rPr>
      </w:pPr>
      <w:r w:rsidRPr="00465834">
        <w:rPr>
          <w:sz w:val="24"/>
          <w:szCs w:val="24"/>
          <w:lang w:bidi="en-US"/>
        </w:rPr>
        <w:t>Даннаяучебнаядисциплина направлена также на развитие творческого мышления обучающихся, способности к выработке собственной пози</w:t>
      </w:r>
      <w:r w:rsidRPr="00465834">
        <w:rPr>
          <w:sz w:val="24"/>
          <w:szCs w:val="24"/>
          <w:lang w:bidi="en-US"/>
        </w:rPr>
        <w:softHyphen/>
        <w:t>ции и критической переработке информации. Освоение учебного материала даст обучающимся возмож</w:t>
      </w:r>
      <w:r w:rsidRPr="00465834">
        <w:rPr>
          <w:sz w:val="24"/>
          <w:szCs w:val="24"/>
          <w:lang w:bidi="en-US"/>
        </w:rPr>
        <w:softHyphen/>
        <w:t>ность приблизиться к пониманию феномена человека, уникально</w:t>
      </w:r>
      <w:r w:rsidRPr="00465834">
        <w:rPr>
          <w:sz w:val="24"/>
          <w:szCs w:val="24"/>
          <w:lang w:bidi="en-US"/>
        </w:rPr>
        <w:softHyphen/>
        <w:t>сти его внутреннего мира и неразрывной связи с миром внешним, другими людьми, нациями, человечеством в целом. Обучающиеся смогут научиться моделировать свое будущее, принимать ре</w:t>
      </w:r>
      <w:r w:rsidRPr="00465834">
        <w:rPr>
          <w:sz w:val="24"/>
          <w:szCs w:val="24"/>
          <w:lang w:bidi="en-US"/>
        </w:rPr>
        <w:softHyphen/>
        <w:t>шения, делать выбор и нести за него ответственность, отстаивать свои права, уважая интересы других людей, что позволит ощущать себя полноправными гражданами общества, активными субъекта</w:t>
      </w:r>
      <w:r w:rsidRPr="00465834">
        <w:rPr>
          <w:sz w:val="24"/>
          <w:szCs w:val="24"/>
          <w:lang w:bidi="en-US"/>
        </w:rPr>
        <w:softHyphen/>
        <w:t>ми деятельности и социальной действительности.</w:t>
      </w:r>
    </w:p>
    <w:p w:rsidR="00465834" w:rsidRPr="00465834" w:rsidRDefault="00465834" w:rsidP="00465834">
      <w:pPr>
        <w:pStyle w:val="a8"/>
        <w:ind w:firstLine="567"/>
        <w:jc w:val="both"/>
        <w:rPr>
          <w:sz w:val="24"/>
          <w:szCs w:val="24"/>
        </w:rPr>
      </w:pPr>
      <w:r w:rsidRPr="00465834">
        <w:rPr>
          <w:sz w:val="24"/>
          <w:szCs w:val="24"/>
        </w:rPr>
        <w:t xml:space="preserve">На освоение рабочей программы учебной дисциплины «Психология» предусмотрено максимальной учебной нагрузки – 58 часов, включая: обязательной аудиторной учебной нагрузки на обучающегося – 34 часа; </w:t>
      </w:r>
      <w:r w:rsidRPr="00465834">
        <w:rPr>
          <w:rFonts w:eastAsiaTheme="minorHAnsi"/>
          <w:sz w:val="24"/>
          <w:szCs w:val="24"/>
        </w:rPr>
        <w:t>самостоятельной работы обучающегося –24 часа</w:t>
      </w:r>
      <w:r w:rsidRPr="00465834">
        <w:rPr>
          <w:sz w:val="24"/>
          <w:szCs w:val="24"/>
        </w:rPr>
        <w:t>.</w:t>
      </w:r>
    </w:p>
    <w:p w:rsidR="00465834" w:rsidRPr="00465834" w:rsidRDefault="00465834" w:rsidP="00465834">
      <w:pPr>
        <w:pStyle w:val="a8"/>
        <w:ind w:firstLine="567"/>
        <w:jc w:val="both"/>
        <w:rPr>
          <w:sz w:val="24"/>
          <w:szCs w:val="24"/>
        </w:rPr>
      </w:pPr>
      <w:r w:rsidRPr="00465834">
        <w:rPr>
          <w:sz w:val="24"/>
          <w:szCs w:val="24"/>
        </w:rPr>
        <w:t xml:space="preserve">В реализации целей данной учебной дисциплины важнейшую роль играют вопросы методики преподавания. Главным аспектом методики изложения учебного материала является нацеленность на личность старшего подросткового возраста с её потребностями и интересами, индивидуально – психологическими и  возрастными особенностями. Методической особенностью преподавания данной дисциплины является </w:t>
      </w:r>
      <w:r w:rsidRPr="00465834">
        <w:rPr>
          <w:i/>
          <w:sz w:val="24"/>
          <w:szCs w:val="24"/>
        </w:rPr>
        <w:t>проблемность обучения</w:t>
      </w:r>
      <w:r w:rsidRPr="00465834">
        <w:rPr>
          <w:sz w:val="24"/>
          <w:szCs w:val="24"/>
        </w:rPr>
        <w:t>, которая достигается за счёт привлечения обучающихся к обсуждению неоднозначных проблем и вопросов как личного, так и общего характера; предоставления им возможности высказать собственное мнение, получить опыт переживания и разрешения сложных жизненных ситуаций. Как известно, проблемное обучение предполагает создание под руководством преподавателя проблемных ситуаций и активную самостоятельную деятельность обучающихся по их разрешению, в результате чего происходит творческое овладение знаниями, умениями и навыками, формирование собственной личностной позиции. Только интегрировавшись в личный жизненный опыт, полученные знания могут стать регулятором поведения человека.</w:t>
      </w:r>
    </w:p>
    <w:p w:rsidR="00465834" w:rsidRPr="00465834" w:rsidRDefault="00465834" w:rsidP="00465834">
      <w:pPr>
        <w:pStyle w:val="a8"/>
        <w:ind w:firstLine="567"/>
        <w:jc w:val="both"/>
        <w:rPr>
          <w:sz w:val="24"/>
          <w:szCs w:val="24"/>
        </w:rPr>
      </w:pPr>
      <w:r w:rsidRPr="00465834">
        <w:rPr>
          <w:sz w:val="24"/>
          <w:szCs w:val="24"/>
        </w:rPr>
        <w:t>Свободная атмосфера творческого поиска ответов на вечные вопросы о смысле человеческого бытия, понимания себя и своего мета в мире отвечает возрастным особенностям и актуальным потребностям старшего подросткового или раннего юношеского возраста.</w:t>
      </w:r>
    </w:p>
    <w:p w:rsidR="00465834" w:rsidRPr="00465834" w:rsidRDefault="00465834" w:rsidP="00465834">
      <w:pPr>
        <w:pStyle w:val="a8"/>
        <w:ind w:firstLine="567"/>
        <w:jc w:val="both"/>
        <w:rPr>
          <w:sz w:val="24"/>
          <w:szCs w:val="24"/>
        </w:rPr>
      </w:pPr>
      <w:r w:rsidRPr="00465834">
        <w:rPr>
          <w:sz w:val="24"/>
          <w:szCs w:val="24"/>
        </w:rPr>
        <w:t xml:space="preserve">Междисциплинарные связи учебной дисциплины Психология устанавливаются с такими учебными дисциплинами, как </w:t>
      </w:r>
      <w:r w:rsidRPr="00465834">
        <w:rPr>
          <w:color w:val="000000"/>
          <w:sz w:val="24"/>
          <w:szCs w:val="24"/>
        </w:rPr>
        <w:t>«Русский язык и литература. Русский язык», «Деловая культура и психология общения»</w:t>
      </w:r>
      <w:r w:rsidRPr="00465834">
        <w:rPr>
          <w:sz w:val="24"/>
          <w:szCs w:val="24"/>
        </w:rPr>
        <w:t>, «Биология».</w:t>
      </w:r>
    </w:p>
    <w:p w:rsidR="00465834" w:rsidRPr="00465834" w:rsidRDefault="00465834" w:rsidP="00465834">
      <w:pPr>
        <w:pStyle w:val="a8"/>
        <w:ind w:firstLine="567"/>
        <w:jc w:val="both"/>
        <w:rPr>
          <w:sz w:val="24"/>
          <w:szCs w:val="24"/>
        </w:rPr>
      </w:pPr>
      <w:r w:rsidRPr="00465834">
        <w:rPr>
          <w:sz w:val="24"/>
          <w:szCs w:val="24"/>
        </w:rPr>
        <w:t>При реализации программы предусмотрены разнообразные формы и методы работы на уроке: лекция, урок с элементами беседы, практическая работа, диагностическое тестирование, упражнения, тестовые задания.</w:t>
      </w:r>
    </w:p>
    <w:p w:rsidR="00465834" w:rsidRPr="00465834" w:rsidRDefault="00465834" w:rsidP="00465834">
      <w:pPr>
        <w:pStyle w:val="a8"/>
        <w:ind w:firstLine="567"/>
        <w:jc w:val="both"/>
        <w:rPr>
          <w:sz w:val="24"/>
          <w:szCs w:val="24"/>
        </w:rPr>
      </w:pPr>
      <w:r w:rsidRPr="00465834">
        <w:rPr>
          <w:sz w:val="24"/>
          <w:szCs w:val="24"/>
        </w:rPr>
        <w:t xml:space="preserve">Одним из наиболее важных принципов преподавания данной учебной дисциплины является создание атмосферы доверия, свободного обмена мнениями. Поэтому формализованная оценка </w:t>
      </w:r>
      <w:r w:rsidRPr="00465834">
        <w:rPr>
          <w:sz w:val="24"/>
          <w:szCs w:val="24"/>
        </w:rPr>
        <w:lastRenderedPageBreak/>
        <w:t>знаний может применяться только при повторении пройденного теоретического материала или выполнении тестовых заданий, подготовке сообщений. При ответах на проблемные вопросы, высказываниях во время дискуссий, выполнении диагностических тестов и упражнений система оценок не применяется. Преподаватель может лишь отметить активность обучающихся, оригинальность ответов, высказать своё восхищение или недоумение в форме «Я – высказываний».</w:t>
      </w:r>
    </w:p>
    <w:p w:rsidR="00465834" w:rsidRPr="00465834" w:rsidRDefault="00465834" w:rsidP="00465834">
      <w:pPr>
        <w:pStyle w:val="a8"/>
        <w:ind w:firstLine="567"/>
        <w:jc w:val="both"/>
        <w:rPr>
          <w:rFonts w:eastAsiaTheme="minorHAnsi"/>
          <w:color w:val="000000"/>
          <w:sz w:val="24"/>
          <w:szCs w:val="24"/>
        </w:rPr>
      </w:pPr>
      <w:r w:rsidRPr="00465834">
        <w:rPr>
          <w:sz w:val="24"/>
          <w:szCs w:val="24"/>
        </w:rPr>
        <w:t>Формой итогового контроля по дисциплине является дифференцированный зачет. Условием допуска обучающихся к итоговому контролю является выполнение всех тестовых заданий по учебной дисциплине.</w:t>
      </w:r>
    </w:p>
    <w:p w:rsidR="00465834" w:rsidRPr="00465834" w:rsidRDefault="00465834" w:rsidP="00465834">
      <w:pPr>
        <w:adjustRightInd w:val="0"/>
        <w:ind w:firstLine="567"/>
        <w:jc w:val="both"/>
        <w:rPr>
          <w:rFonts w:eastAsiaTheme="minorHAnsi"/>
          <w:color w:val="000000"/>
          <w:sz w:val="24"/>
          <w:szCs w:val="24"/>
        </w:rPr>
      </w:pPr>
    </w:p>
    <w:p w:rsidR="00465834" w:rsidRDefault="00465834" w:rsidP="00465834">
      <w:pPr>
        <w:adjustRightInd w:val="0"/>
        <w:ind w:firstLine="567"/>
        <w:jc w:val="both"/>
        <w:rPr>
          <w:rFonts w:eastAsiaTheme="minorHAnsi"/>
          <w:color w:val="000000"/>
          <w:szCs w:val="23"/>
        </w:rPr>
      </w:pPr>
    </w:p>
    <w:p w:rsidR="00465834" w:rsidRPr="00465834" w:rsidRDefault="00465834" w:rsidP="00465834">
      <w:pPr>
        <w:pStyle w:val="a4"/>
        <w:keepNext/>
        <w:widowControl/>
        <w:spacing w:after="200" w:line="276" w:lineRule="auto"/>
        <w:ind w:left="1200" w:firstLine="0"/>
        <w:contextualSpacing/>
        <w:outlineLvl w:val="0"/>
        <w:rPr>
          <w:b/>
        </w:rPr>
      </w:pPr>
      <w:r w:rsidRPr="00465834">
        <w:rPr>
          <w:b/>
        </w:rPr>
        <w:t>ТЕМАТИЧЕСКИЙ ПЛАН УЧЕБНОЙ ДИСЦИПЛИНЫ «ПСИХОЛОГИЯ»</w:t>
      </w:r>
    </w:p>
    <w:p w:rsidR="00465834" w:rsidRDefault="00465834" w:rsidP="00465834">
      <w:pPr>
        <w:adjustRightInd w:val="0"/>
        <w:ind w:firstLine="567"/>
        <w:jc w:val="both"/>
        <w:rPr>
          <w:rFonts w:eastAsiaTheme="minorHAnsi"/>
          <w:color w:val="000000"/>
          <w:szCs w:val="23"/>
        </w:rPr>
      </w:pPr>
    </w:p>
    <w:tbl>
      <w:tblPr>
        <w:tblW w:w="9464"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1843"/>
        <w:gridCol w:w="1276"/>
        <w:gridCol w:w="850"/>
        <w:gridCol w:w="992"/>
        <w:gridCol w:w="851"/>
      </w:tblGrid>
      <w:tr w:rsidR="00465834" w:rsidTr="00465834">
        <w:tc>
          <w:tcPr>
            <w:tcW w:w="534" w:type="dxa"/>
            <w:vMerge w:val="restart"/>
          </w:tcPr>
          <w:p w:rsidR="00465834" w:rsidRPr="00465834" w:rsidRDefault="00465834" w:rsidP="00502991">
            <w:pPr>
              <w:jc w:val="center"/>
              <w:rPr>
                <w:sz w:val="24"/>
                <w:szCs w:val="24"/>
              </w:rPr>
            </w:pPr>
            <w:r w:rsidRPr="00465834">
              <w:rPr>
                <w:sz w:val="24"/>
                <w:szCs w:val="24"/>
              </w:rPr>
              <w:t>№</w:t>
            </w:r>
          </w:p>
        </w:tc>
        <w:tc>
          <w:tcPr>
            <w:tcW w:w="3118" w:type="dxa"/>
            <w:vMerge w:val="restart"/>
          </w:tcPr>
          <w:p w:rsidR="00465834" w:rsidRPr="00465834" w:rsidRDefault="00465834" w:rsidP="00502991">
            <w:pPr>
              <w:rPr>
                <w:sz w:val="24"/>
                <w:szCs w:val="24"/>
              </w:rPr>
            </w:pPr>
            <w:r w:rsidRPr="00465834">
              <w:rPr>
                <w:b/>
                <w:bCs/>
                <w:sz w:val="24"/>
                <w:szCs w:val="24"/>
              </w:rPr>
              <w:t>Наименование разделов и тем</w:t>
            </w:r>
          </w:p>
        </w:tc>
        <w:tc>
          <w:tcPr>
            <w:tcW w:w="1843" w:type="dxa"/>
            <w:vMerge w:val="restart"/>
          </w:tcPr>
          <w:p w:rsidR="00465834" w:rsidRPr="00465834" w:rsidRDefault="00465834" w:rsidP="00502991">
            <w:pPr>
              <w:jc w:val="center"/>
              <w:rPr>
                <w:sz w:val="24"/>
                <w:szCs w:val="24"/>
              </w:rPr>
            </w:pPr>
            <w:r w:rsidRPr="00465834">
              <w:rPr>
                <w:b/>
                <w:bCs/>
                <w:sz w:val="24"/>
                <w:szCs w:val="24"/>
              </w:rPr>
              <w:t>Максимальная учебная нагрузка</w:t>
            </w:r>
          </w:p>
        </w:tc>
        <w:tc>
          <w:tcPr>
            <w:tcW w:w="1276" w:type="dxa"/>
            <w:vMerge w:val="restart"/>
          </w:tcPr>
          <w:p w:rsidR="00465834" w:rsidRPr="00465834" w:rsidRDefault="00465834" w:rsidP="00502991">
            <w:pPr>
              <w:jc w:val="center"/>
              <w:rPr>
                <w:b/>
                <w:sz w:val="24"/>
                <w:szCs w:val="24"/>
              </w:rPr>
            </w:pPr>
            <w:r w:rsidRPr="00465834">
              <w:rPr>
                <w:b/>
                <w:sz w:val="24"/>
                <w:szCs w:val="24"/>
              </w:rPr>
              <w:t>ВСР</w:t>
            </w:r>
          </w:p>
        </w:tc>
        <w:tc>
          <w:tcPr>
            <w:tcW w:w="2693" w:type="dxa"/>
            <w:gridSpan w:val="3"/>
          </w:tcPr>
          <w:p w:rsidR="00465834" w:rsidRPr="00465834" w:rsidRDefault="00465834" w:rsidP="00502991">
            <w:pPr>
              <w:jc w:val="center"/>
              <w:rPr>
                <w:sz w:val="24"/>
                <w:szCs w:val="24"/>
              </w:rPr>
            </w:pPr>
            <w:r w:rsidRPr="00465834">
              <w:rPr>
                <w:sz w:val="24"/>
                <w:szCs w:val="24"/>
              </w:rPr>
              <w:t>Аудиторные занятия</w:t>
            </w:r>
          </w:p>
        </w:tc>
      </w:tr>
      <w:tr w:rsidR="00465834" w:rsidTr="00465834">
        <w:tc>
          <w:tcPr>
            <w:tcW w:w="534" w:type="dxa"/>
            <w:vMerge/>
          </w:tcPr>
          <w:p w:rsidR="00465834" w:rsidRPr="00465834" w:rsidRDefault="00465834" w:rsidP="00502991">
            <w:pPr>
              <w:jc w:val="center"/>
              <w:rPr>
                <w:sz w:val="24"/>
                <w:szCs w:val="24"/>
              </w:rPr>
            </w:pPr>
          </w:p>
        </w:tc>
        <w:tc>
          <w:tcPr>
            <w:tcW w:w="3118" w:type="dxa"/>
            <w:vMerge/>
          </w:tcPr>
          <w:p w:rsidR="00465834" w:rsidRPr="00465834" w:rsidRDefault="00465834" w:rsidP="00502991">
            <w:pPr>
              <w:rPr>
                <w:sz w:val="24"/>
                <w:szCs w:val="24"/>
              </w:rPr>
            </w:pPr>
          </w:p>
        </w:tc>
        <w:tc>
          <w:tcPr>
            <w:tcW w:w="1843" w:type="dxa"/>
            <w:vMerge/>
          </w:tcPr>
          <w:p w:rsidR="00465834" w:rsidRPr="00465834" w:rsidRDefault="00465834" w:rsidP="00502991">
            <w:pPr>
              <w:rPr>
                <w:sz w:val="24"/>
                <w:szCs w:val="24"/>
              </w:rPr>
            </w:pPr>
          </w:p>
        </w:tc>
        <w:tc>
          <w:tcPr>
            <w:tcW w:w="1276" w:type="dxa"/>
            <w:vMerge/>
          </w:tcPr>
          <w:p w:rsidR="00465834" w:rsidRPr="00465834" w:rsidRDefault="00465834" w:rsidP="00502991">
            <w:pPr>
              <w:rPr>
                <w:sz w:val="24"/>
                <w:szCs w:val="24"/>
              </w:rPr>
            </w:pPr>
          </w:p>
        </w:tc>
        <w:tc>
          <w:tcPr>
            <w:tcW w:w="850" w:type="dxa"/>
            <w:vMerge w:val="restart"/>
          </w:tcPr>
          <w:p w:rsidR="00465834" w:rsidRPr="00465834" w:rsidRDefault="00465834" w:rsidP="00502991">
            <w:pPr>
              <w:jc w:val="center"/>
              <w:rPr>
                <w:sz w:val="24"/>
                <w:szCs w:val="24"/>
              </w:rPr>
            </w:pPr>
            <w:r w:rsidRPr="00465834">
              <w:rPr>
                <w:sz w:val="24"/>
                <w:szCs w:val="24"/>
              </w:rPr>
              <w:t>Всего</w:t>
            </w:r>
          </w:p>
        </w:tc>
        <w:tc>
          <w:tcPr>
            <w:tcW w:w="1843" w:type="dxa"/>
            <w:gridSpan w:val="2"/>
          </w:tcPr>
          <w:p w:rsidR="00465834" w:rsidRPr="00465834" w:rsidRDefault="00465834" w:rsidP="00502991">
            <w:pPr>
              <w:jc w:val="center"/>
              <w:rPr>
                <w:sz w:val="24"/>
                <w:szCs w:val="24"/>
              </w:rPr>
            </w:pPr>
            <w:r w:rsidRPr="00465834">
              <w:rPr>
                <w:sz w:val="24"/>
                <w:szCs w:val="24"/>
              </w:rPr>
              <w:t>из них</w:t>
            </w:r>
          </w:p>
        </w:tc>
      </w:tr>
      <w:tr w:rsidR="00465834" w:rsidTr="00465834">
        <w:tc>
          <w:tcPr>
            <w:tcW w:w="534" w:type="dxa"/>
            <w:vMerge/>
          </w:tcPr>
          <w:p w:rsidR="00465834" w:rsidRPr="00465834" w:rsidRDefault="00465834" w:rsidP="00502991">
            <w:pPr>
              <w:jc w:val="center"/>
              <w:rPr>
                <w:sz w:val="24"/>
                <w:szCs w:val="24"/>
              </w:rPr>
            </w:pPr>
          </w:p>
        </w:tc>
        <w:tc>
          <w:tcPr>
            <w:tcW w:w="3118" w:type="dxa"/>
            <w:vMerge/>
          </w:tcPr>
          <w:p w:rsidR="00465834" w:rsidRPr="00465834" w:rsidRDefault="00465834" w:rsidP="00502991">
            <w:pPr>
              <w:rPr>
                <w:sz w:val="24"/>
                <w:szCs w:val="24"/>
              </w:rPr>
            </w:pPr>
          </w:p>
        </w:tc>
        <w:tc>
          <w:tcPr>
            <w:tcW w:w="1843" w:type="dxa"/>
            <w:vMerge/>
          </w:tcPr>
          <w:p w:rsidR="00465834" w:rsidRPr="00465834" w:rsidRDefault="00465834" w:rsidP="00502991">
            <w:pPr>
              <w:rPr>
                <w:sz w:val="24"/>
                <w:szCs w:val="24"/>
              </w:rPr>
            </w:pPr>
          </w:p>
        </w:tc>
        <w:tc>
          <w:tcPr>
            <w:tcW w:w="1276" w:type="dxa"/>
            <w:vMerge/>
          </w:tcPr>
          <w:p w:rsidR="00465834" w:rsidRPr="00465834" w:rsidRDefault="00465834" w:rsidP="00502991">
            <w:pPr>
              <w:rPr>
                <w:sz w:val="24"/>
                <w:szCs w:val="24"/>
              </w:rPr>
            </w:pPr>
          </w:p>
        </w:tc>
        <w:tc>
          <w:tcPr>
            <w:tcW w:w="850" w:type="dxa"/>
            <w:vMerge/>
          </w:tcPr>
          <w:p w:rsidR="00465834" w:rsidRPr="00465834" w:rsidRDefault="00465834" w:rsidP="00502991">
            <w:pPr>
              <w:jc w:val="center"/>
              <w:rPr>
                <w:sz w:val="24"/>
                <w:szCs w:val="24"/>
              </w:rPr>
            </w:pPr>
          </w:p>
        </w:tc>
        <w:tc>
          <w:tcPr>
            <w:tcW w:w="992" w:type="dxa"/>
          </w:tcPr>
          <w:p w:rsidR="00465834" w:rsidRPr="00465834" w:rsidRDefault="00465834" w:rsidP="00502991">
            <w:pPr>
              <w:jc w:val="center"/>
              <w:rPr>
                <w:sz w:val="24"/>
                <w:szCs w:val="24"/>
              </w:rPr>
            </w:pPr>
            <w:r w:rsidRPr="00465834">
              <w:rPr>
                <w:sz w:val="24"/>
                <w:szCs w:val="24"/>
              </w:rPr>
              <w:t>Практические</w:t>
            </w:r>
          </w:p>
        </w:tc>
        <w:tc>
          <w:tcPr>
            <w:tcW w:w="851" w:type="dxa"/>
          </w:tcPr>
          <w:p w:rsidR="00465834" w:rsidRPr="00465834" w:rsidRDefault="00465834" w:rsidP="00502991">
            <w:pPr>
              <w:jc w:val="center"/>
              <w:rPr>
                <w:sz w:val="24"/>
                <w:szCs w:val="24"/>
              </w:rPr>
            </w:pPr>
            <w:r w:rsidRPr="00465834">
              <w:rPr>
                <w:sz w:val="24"/>
                <w:szCs w:val="24"/>
              </w:rPr>
              <w:t>Лабораторные</w:t>
            </w:r>
          </w:p>
        </w:tc>
      </w:tr>
      <w:tr w:rsidR="00465834" w:rsidTr="00465834">
        <w:tc>
          <w:tcPr>
            <w:tcW w:w="534" w:type="dxa"/>
          </w:tcPr>
          <w:p w:rsidR="00465834" w:rsidRPr="00465834" w:rsidRDefault="00465834" w:rsidP="00502991">
            <w:pPr>
              <w:jc w:val="center"/>
              <w:rPr>
                <w:sz w:val="24"/>
                <w:szCs w:val="24"/>
              </w:rPr>
            </w:pPr>
            <w:r w:rsidRPr="00465834">
              <w:rPr>
                <w:sz w:val="24"/>
                <w:szCs w:val="24"/>
              </w:rPr>
              <w:t>1.</w:t>
            </w:r>
          </w:p>
        </w:tc>
        <w:tc>
          <w:tcPr>
            <w:tcW w:w="3118" w:type="dxa"/>
          </w:tcPr>
          <w:p w:rsidR="00465834" w:rsidRPr="00465834" w:rsidRDefault="00465834" w:rsidP="00502991">
            <w:pPr>
              <w:rPr>
                <w:sz w:val="24"/>
                <w:szCs w:val="24"/>
              </w:rPr>
            </w:pPr>
            <w:r w:rsidRPr="00465834">
              <w:rPr>
                <w:sz w:val="24"/>
                <w:szCs w:val="24"/>
              </w:rPr>
              <w:t>Введение</w:t>
            </w:r>
          </w:p>
        </w:tc>
        <w:tc>
          <w:tcPr>
            <w:tcW w:w="1843" w:type="dxa"/>
          </w:tcPr>
          <w:p w:rsidR="00465834" w:rsidRPr="00465834" w:rsidRDefault="00465834" w:rsidP="00502991">
            <w:pPr>
              <w:jc w:val="center"/>
              <w:rPr>
                <w:sz w:val="24"/>
                <w:szCs w:val="24"/>
              </w:rPr>
            </w:pPr>
            <w:r w:rsidRPr="00465834">
              <w:rPr>
                <w:sz w:val="24"/>
                <w:szCs w:val="24"/>
              </w:rPr>
              <w:t>1,5</w:t>
            </w:r>
          </w:p>
        </w:tc>
        <w:tc>
          <w:tcPr>
            <w:tcW w:w="1276" w:type="dxa"/>
          </w:tcPr>
          <w:p w:rsidR="00465834" w:rsidRPr="00465834" w:rsidRDefault="00465834" w:rsidP="00502991">
            <w:pPr>
              <w:jc w:val="center"/>
              <w:rPr>
                <w:sz w:val="24"/>
                <w:szCs w:val="24"/>
              </w:rPr>
            </w:pPr>
            <w:r w:rsidRPr="00465834">
              <w:rPr>
                <w:sz w:val="24"/>
                <w:szCs w:val="24"/>
              </w:rPr>
              <w:t>0,5</w:t>
            </w:r>
          </w:p>
        </w:tc>
        <w:tc>
          <w:tcPr>
            <w:tcW w:w="850" w:type="dxa"/>
          </w:tcPr>
          <w:p w:rsidR="00465834" w:rsidRPr="00465834" w:rsidRDefault="00465834" w:rsidP="00502991">
            <w:pPr>
              <w:jc w:val="center"/>
              <w:rPr>
                <w:sz w:val="24"/>
                <w:szCs w:val="24"/>
              </w:rPr>
            </w:pPr>
            <w:r w:rsidRPr="00465834">
              <w:rPr>
                <w:sz w:val="24"/>
                <w:szCs w:val="24"/>
              </w:rPr>
              <w:t>1</w:t>
            </w:r>
          </w:p>
        </w:tc>
        <w:tc>
          <w:tcPr>
            <w:tcW w:w="992" w:type="dxa"/>
          </w:tcPr>
          <w:p w:rsidR="00465834" w:rsidRPr="00465834" w:rsidRDefault="00465834" w:rsidP="00502991">
            <w:pPr>
              <w:jc w:val="center"/>
              <w:rPr>
                <w:sz w:val="24"/>
                <w:szCs w:val="24"/>
              </w:rPr>
            </w:pP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2.</w:t>
            </w:r>
          </w:p>
        </w:tc>
        <w:tc>
          <w:tcPr>
            <w:tcW w:w="3118" w:type="dxa"/>
          </w:tcPr>
          <w:p w:rsidR="00465834" w:rsidRPr="00465834" w:rsidRDefault="00465834" w:rsidP="00502991">
            <w:pPr>
              <w:rPr>
                <w:sz w:val="24"/>
                <w:szCs w:val="24"/>
              </w:rPr>
            </w:pPr>
            <w:r w:rsidRPr="00465834">
              <w:rPr>
                <w:sz w:val="24"/>
                <w:szCs w:val="24"/>
              </w:rPr>
              <w:t>Познавательные процессы, способности.</w:t>
            </w:r>
          </w:p>
        </w:tc>
        <w:tc>
          <w:tcPr>
            <w:tcW w:w="1843"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9</w:t>
            </w:r>
          </w:p>
        </w:tc>
        <w:tc>
          <w:tcPr>
            <w:tcW w:w="1276"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3</w:t>
            </w:r>
          </w:p>
        </w:tc>
        <w:tc>
          <w:tcPr>
            <w:tcW w:w="850"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6</w:t>
            </w:r>
          </w:p>
        </w:tc>
        <w:tc>
          <w:tcPr>
            <w:tcW w:w="992"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1</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3.</w:t>
            </w:r>
          </w:p>
        </w:tc>
        <w:tc>
          <w:tcPr>
            <w:tcW w:w="3118" w:type="dxa"/>
          </w:tcPr>
          <w:p w:rsidR="00465834" w:rsidRPr="00465834" w:rsidRDefault="00465834" w:rsidP="00502991">
            <w:pPr>
              <w:ind w:right="-228"/>
              <w:rPr>
                <w:sz w:val="24"/>
                <w:szCs w:val="24"/>
              </w:rPr>
            </w:pPr>
            <w:r w:rsidRPr="00465834">
              <w:rPr>
                <w:sz w:val="24"/>
                <w:szCs w:val="24"/>
              </w:rPr>
              <w:t>Психология личности.</w:t>
            </w:r>
          </w:p>
        </w:tc>
        <w:tc>
          <w:tcPr>
            <w:tcW w:w="1843" w:type="dxa"/>
          </w:tcPr>
          <w:p w:rsidR="00465834" w:rsidRPr="00465834" w:rsidRDefault="00465834" w:rsidP="00502991">
            <w:pPr>
              <w:jc w:val="center"/>
              <w:rPr>
                <w:sz w:val="24"/>
                <w:szCs w:val="24"/>
              </w:rPr>
            </w:pPr>
            <w:r w:rsidRPr="00465834">
              <w:rPr>
                <w:sz w:val="24"/>
                <w:szCs w:val="24"/>
              </w:rPr>
              <w:t>9</w:t>
            </w:r>
          </w:p>
        </w:tc>
        <w:tc>
          <w:tcPr>
            <w:tcW w:w="1276" w:type="dxa"/>
          </w:tcPr>
          <w:p w:rsidR="00465834" w:rsidRPr="00465834" w:rsidRDefault="00465834" w:rsidP="00502991">
            <w:pPr>
              <w:tabs>
                <w:tab w:val="left" w:pos="611"/>
              </w:tabs>
              <w:jc w:val="center"/>
              <w:rPr>
                <w:sz w:val="24"/>
                <w:szCs w:val="24"/>
              </w:rPr>
            </w:pPr>
            <w:r w:rsidRPr="00465834">
              <w:rPr>
                <w:sz w:val="24"/>
                <w:szCs w:val="24"/>
              </w:rPr>
              <w:t>3</w:t>
            </w:r>
          </w:p>
        </w:tc>
        <w:tc>
          <w:tcPr>
            <w:tcW w:w="850" w:type="dxa"/>
          </w:tcPr>
          <w:p w:rsidR="00465834" w:rsidRPr="00465834" w:rsidRDefault="00465834" w:rsidP="00502991">
            <w:pPr>
              <w:jc w:val="center"/>
              <w:rPr>
                <w:sz w:val="24"/>
                <w:szCs w:val="24"/>
              </w:rPr>
            </w:pPr>
            <w:r w:rsidRPr="00465834">
              <w:rPr>
                <w:sz w:val="24"/>
                <w:szCs w:val="24"/>
              </w:rPr>
              <w:t>6</w:t>
            </w:r>
          </w:p>
        </w:tc>
        <w:tc>
          <w:tcPr>
            <w:tcW w:w="992" w:type="dxa"/>
          </w:tcPr>
          <w:p w:rsidR="00465834" w:rsidRPr="00465834" w:rsidRDefault="00465834" w:rsidP="00502991">
            <w:pPr>
              <w:jc w:val="center"/>
              <w:rPr>
                <w:sz w:val="24"/>
                <w:szCs w:val="24"/>
              </w:rPr>
            </w:pPr>
            <w:r w:rsidRPr="00465834">
              <w:rPr>
                <w:sz w:val="24"/>
                <w:szCs w:val="24"/>
              </w:rPr>
              <w:t>2</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4.</w:t>
            </w:r>
          </w:p>
        </w:tc>
        <w:tc>
          <w:tcPr>
            <w:tcW w:w="3118" w:type="dxa"/>
          </w:tcPr>
          <w:p w:rsidR="00465834" w:rsidRPr="00465834" w:rsidRDefault="00465834" w:rsidP="00502991">
            <w:pPr>
              <w:rPr>
                <w:sz w:val="24"/>
                <w:szCs w:val="24"/>
              </w:rPr>
            </w:pPr>
            <w:r w:rsidRPr="00465834">
              <w:rPr>
                <w:sz w:val="24"/>
                <w:szCs w:val="24"/>
              </w:rPr>
              <w:t>Психология самоопределения.</w:t>
            </w:r>
          </w:p>
        </w:tc>
        <w:tc>
          <w:tcPr>
            <w:tcW w:w="1843"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12</w:t>
            </w:r>
          </w:p>
        </w:tc>
        <w:tc>
          <w:tcPr>
            <w:tcW w:w="1276"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4</w:t>
            </w:r>
          </w:p>
        </w:tc>
        <w:tc>
          <w:tcPr>
            <w:tcW w:w="850"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8</w:t>
            </w:r>
          </w:p>
        </w:tc>
        <w:tc>
          <w:tcPr>
            <w:tcW w:w="992"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4</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5.</w:t>
            </w:r>
          </w:p>
        </w:tc>
        <w:tc>
          <w:tcPr>
            <w:tcW w:w="3118" w:type="dxa"/>
          </w:tcPr>
          <w:p w:rsidR="00465834" w:rsidRPr="00465834" w:rsidRDefault="00465834" w:rsidP="00502991">
            <w:pPr>
              <w:rPr>
                <w:sz w:val="24"/>
                <w:szCs w:val="24"/>
              </w:rPr>
            </w:pPr>
            <w:r w:rsidRPr="00465834">
              <w:rPr>
                <w:sz w:val="24"/>
                <w:szCs w:val="24"/>
              </w:rPr>
              <w:t>Психологические аспекты общения.</w:t>
            </w:r>
          </w:p>
        </w:tc>
        <w:tc>
          <w:tcPr>
            <w:tcW w:w="1843"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12</w:t>
            </w:r>
          </w:p>
        </w:tc>
        <w:tc>
          <w:tcPr>
            <w:tcW w:w="1276"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4</w:t>
            </w:r>
          </w:p>
        </w:tc>
        <w:tc>
          <w:tcPr>
            <w:tcW w:w="850"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8</w:t>
            </w:r>
          </w:p>
        </w:tc>
        <w:tc>
          <w:tcPr>
            <w:tcW w:w="992" w:type="dxa"/>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1</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6.</w:t>
            </w:r>
          </w:p>
        </w:tc>
        <w:tc>
          <w:tcPr>
            <w:tcW w:w="3118" w:type="dxa"/>
          </w:tcPr>
          <w:p w:rsidR="00465834" w:rsidRPr="00465834" w:rsidRDefault="00465834" w:rsidP="00502991">
            <w:pPr>
              <w:rPr>
                <w:sz w:val="24"/>
                <w:szCs w:val="24"/>
              </w:rPr>
            </w:pPr>
            <w:r w:rsidRPr="00465834">
              <w:rPr>
                <w:sz w:val="24"/>
                <w:szCs w:val="24"/>
              </w:rPr>
              <w:t>Конфликты в процессе общения.</w:t>
            </w:r>
          </w:p>
        </w:tc>
        <w:tc>
          <w:tcPr>
            <w:tcW w:w="1843"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6</w:t>
            </w:r>
          </w:p>
        </w:tc>
        <w:tc>
          <w:tcPr>
            <w:tcW w:w="1276" w:type="dxa"/>
          </w:tcPr>
          <w:p w:rsidR="00465834" w:rsidRPr="00465834" w:rsidRDefault="00465834" w:rsidP="00502991">
            <w:pPr>
              <w:tabs>
                <w:tab w:val="left" w:pos="668"/>
              </w:tabs>
              <w:jc w:val="center"/>
              <w:rPr>
                <w:sz w:val="24"/>
                <w:szCs w:val="24"/>
              </w:rPr>
            </w:pPr>
          </w:p>
          <w:p w:rsidR="00465834" w:rsidRPr="00465834" w:rsidRDefault="00465834" w:rsidP="00502991">
            <w:pPr>
              <w:tabs>
                <w:tab w:val="left" w:pos="668"/>
              </w:tabs>
              <w:jc w:val="center"/>
              <w:rPr>
                <w:sz w:val="24"/>
                <w:szCs w:val="24"/>
              </w:rPr>
            </w:pPr>
            <w:r w:rsidRPr="00465834">
              <w:rPr>
                <w:sz w:val="24"/>
                <w:szCs w:val="24"/>
              </w:rPr>
              <w:t>2</w:t>
            </w:r>
          </w:p>
        </w:tc>
        <w:tc>
          <w:tcPr>
            <w:tcW w:w="850" w:type="dxa"/>
            <w:vAlign w:val="center"/>
          </w:tcPr>
          <w:p w:rsidR="00465834" w:rsidRPr="00465834" w:rsidRDefault="00465834" w:rsidP="00502991">
            <w:pPr>
              <w:jc w:val="center"/>
              <w:rPr>
                <w:sz w:val="24"/>
                <w:szCs w:val="24"/>
              </w:rPr>
            </w:pPr>
          </w:p>
          <w:p w:rsidR="00465834" w:rsidRPr="00465834" w:rsidRDefault="00465834" w:rsidP="00502991">
            <w:pPr>
              <w:jc w:val="center"/>
              <w:rPr>
                <w:sz w:val="24"/>
                <w:szCs w:val="24"/>
              </w:rPr>
            </w:pPr>
            <w:r w:rsidRPr="00465834">
              <w:rPr>
                <w:sz w:val="24"/>
                <w:szCs w:val="24"/>
              </w:rPr>
              <w:t>4</w:t>
            </w:r>
          </w:p>
        </w:tc>
        <w:tc>
          <w:tcPr>
            <w:tcW w:w="992" w:type="dxa"/>
          </w:tcPr>
          <w:p w:rsidR="00465834" w:rsidRPr="00465834" w:rsidRDefault="00465834" w:rsidP="00502991">
            <w:pPr>
              <w:jc w:val="center"/>
              <w:rPr>
                <w:sz w:val="24"/>
                <w:szCs w:val="24"/>
              </w:rPr>
            </w:pPr>
          </w:p>
          <w:p w:rsidR="00465834" w:rsidRPr="00465834" w:rsidRDefault="00465834" w:rsidP="00502991">
            <w:pPr>
              <w:jc w:val="center"/>
              <w:rPr>
                <w:sz w:val="24"/>
                <w:szCs w:val="24"/>
                <w:highlight w:val="yellow"/>
              </w:rPr>
            </w:pPr>
            <w:r w:rsidRPr="00465834">
              <w:rPr>
                <w:sz w:val="24"/>
                <w:szCs w:val="24"/>
              </w:rPr>
              <w:t>2</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r w:rsidRPr="00465834">
              <w:rPr>
                <w:sz w:val="24"/>
                <w:szCs w:val="24"/>
              </w:rPr>
              <w:t>7.</w:t>
            </w:r>
          </w:p>
        </w:tc>
        <w:tc>
          <w:tcPr>
            <w:tcW w:w="3118" w:type="dxa"/>
          </w:tcPr>
          <w:p w:rsidR="00465834" w:rsidRPr="00465834" w:rsidRDefault="00465834" w:rsidP="00502991">
            <w:pPr>
              <w:rPr>
                <w:sz w:val="24"/>
                <w:szCs w:val="24"/>
              </w:rPr>
            </w:pPr>
            <w:r w:rsidRPr="00465834">
              <w:rPr>
                <w:sz w:val="24"/>
                <w:szCs w:val="24"/>
              </w:rPr>
              <w:t>Деловое общение</w:t>
            </w:r>
          </w:p>
        </w:tc>
        <w:tc>
          <w:tcPr>
            <w:tcW w:w="1843" w:type="dxa"/>
            <w:vAlign w:val="center"/>
          </w:tcPr>
          <w:p w:rsidR="00465834" w:rsidRPr="00465834" w:rsidRDefault="00465834" w:rsidP="00502991">
            <w:pPr>
              <w:jc w:val="center"/>
              <w:rPr>
                <w:sz w:val="24"/>
                <w:szCs w:val="24"/>
              </w:rPr>
            </w:pPr>
            <w:r w:rsidRPr="00465834">
              <w:rPr>
                <w:sz w:val="24"/>
                <w:szCs w:val="24"/>
              </w:rPr>
              <w:t>4,5</w:t>
            </w:r>
          </w:p>
        </w:tc>
        <w:tc>
          <w:tcPr>
            <w:tcW w:w="1276" w:type="dxa"/>
          </w:tcPr>
          <w:p w:rsidR="00465834" w:rsidRPr="00465834" w:rsidRDefault="00465834" w:rsidP="00502991">
            <w:pPr>
              <w:jc w:val="center"/>
              <w:rPr>
                <w:sz w:val="24"/>
                <w:szCs w:val="24"/>
              </w:rPr>
            </w:pPr>
            <w:r w:rsidRPr="00465834">
              <w:rPr>
                <w:sz w:val="24"/>
                <w:szCs w:val="24"/>
              </w:rPr>
              <w:t>1,5</w:t>
            </w:r>
          </w:p>
        </w:tc>
        <w:tc>
          <w:tcPr>
            <w:tcW w:w="850" w:type="dxa"/>
            <w:vAlign w:val="center"/>
          </w:tcPr>
          <w:p w:rsidR="00465834" w:rsidRPr="00465834" w:rsidRDefault="00465834" w:rsidP="00502991">
            <w:pPr>
              <w:jc w:val="center"/>
              <w:rPr>
                <w:sz w:val="24"/>
                <w:szCs w:val="24"/>
              </w:rPr>
            </w:pPr>
            <w:r w:rsidRPr="00465834">
              <w:rPr>
                <w:sz w:val="24"/>
                <w:szCs w:val="24"/>
              </w:rPr>
              <w:t>3</w:t>
            </w:r>
          </w:p>
        </w:tc>
        <w:tc>
          <w:tcPr>
            <w:tcW w:w="992" w:type="dxa"/>
          </w:tcPr>
          <w:p w:rsidR="00465834" w:rsidRPr="00465834" w:rsidRDefault="00465834" w:rsidP="00502991">
            <w:pPr>
              <w:jc w:val="center"/>
              <w:rPr>
                <w:sz w:val="24"/>
                <w:szCs w:val="24"/>
              </w:rPr>
            </w:pPr>
            <w:r w:rsidRPr="00465834">
              <w:rPr>
                <w:sz w:val="24"/>
                <w:szCs w:val="24"/>
              </w:rPr>
              <w:t>2</w:t>
            </w: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p>
        </w:tc>
        <w:tc>
          <w:tcPr>
            <w:tcW w:w="3118" w:type="dxa"/>
          </w:tcPr>
          <w:p w:rsidR="00465834" w:rsidRPr="00465834" w:rsidRDefault="00465834" w:rsidP="00502991">
            <w:pPr>
              <w:rPr>
                <w:sz w:val="24"/>
                <w:szCs w:val="24"/>
              </w:rPr>
            </w:pPr>
          </w:p>
        </w:tc>
        <w:tc>
          <w:tcPr>
            <w:tcW w:w="1843" w:type="dxa"/>
            <w:vAlign w:val="center"/>
          </w:tcPr>
          <w:p w:rsidR="00465834" w:rsidRPr="00465834" w:rsidRDefault="00465834" w:rsidP="00502991">
            <w:pPr>
              <w:jc w:val="center"/>
              <w:rPr>
                <w:sz w:val="24"/>
                <w:szCs w:val="24"/>
              </w:rPr>
            </w:pPr>
          </w:p>
        </w:tc>
        <w:tc>
          <w:tcPr>
            <w:tcW w:w="1276" w:type="dxa"/>
          </w:tcPr>
          <w:p w:rsidR="00465834" w:rsidRPr="00465834" w:rsidRDefault="00465834" w:rsidP="00502991">
            <w:pPr>
              <w:jc w:val="center"/>
              <w:rPr>
                <w:sz w:val="24"/>
                <w:szCs w:val="24"/>
              </w:rPr>
            </w:pPr>
          </w:p>
        </w:tc>
        <w:tc>
          <w:tcPr>
            <w:tcW w:w="850" w:type="dxa"/>
          </w:tcPr>
          <w:p w:rsidR="00465834" w:rsidRPr="00465834" w:rsidRDefault="00465834" w:rsidP="00502991">
            <w:pPr>
              <w:jc w:val="center"/>
              <w:rPr>
                <w:sz w:val="24"/>
                <w:szCs w:val="24"/>
                <w:highlight w:val="yellow"/>
              </w:rPr>
            </w:pPr>
          </w:p>
        </w:tc>
        <w:tc>
          <w:tcPr>
            <w:tcW w:w="992" w:type="dxa"/>
          </w:tcPr>
          <w:p w:rsidR="00465834" w:rsidRPr="00465834" w:rsidRDefault="00465834" w:rsidP="00502991">
            <w:pPr>
              <w:jc w:val="center"/>
              <w:rPr>
                <w:sz w:val="24"/>
                <w:szCs w:val="24"/>
                <w:highlight w:val="yellow"/>
              </w:rPr>
            </w:pPr>
          </w:p>
        </w:tc>
        <w:tc>
          <w:tcPr>
            <w:tcW w:w="851" w:type="dxa"/>
          </w:tcPr>
          <w:p w:rsidR="00465834" w:rsidRPr="00465834" w:rsidRDefault="00465834" w:rsidP="00502991">
            <w:pPr>
              <w:jc w:val="center"/>
              <w:rPr>
                <w:sz w:val="24"/>
                <w:szCs w:val="24"/>
              </w:rPr>
            </w:pPr>
          </w:p>
        </w:tc>
      </w:tr>
      <w:tr w:rsidR="00465834" w:rsidTr="00465834">
        <w:tc>
          <w:tcPr>
            <w:tcW w:w="534" w:type="dxa"/>
          </w:tcPr>
          <w:p w:rsidR="00465834" w:rsidRPr="00465834" w:rsidRDefault="00465834" w:rsidP="00502991">
            <w:pPr>
              <w:jc w:val="center"/>
              <w:rPr>
                <w:sz w:val="24"/>
                <w:szCs w:val="24"/>
              </w:rPr>
            </w:pPr>
          </w:p>
        </w:tc>
        <w:tc>
          <w:tcPr>
            <w:tcW w:w="3118" w:type="dxa"/>
          </w:tcPr>
          <w:p w:rsidR="00465834" w:rsidRPr="00465834" w:rsidRDefault="00465834" w:rsidP="00502991">
            <w:pPr>
              <w:ind w:hanging="33"/>
              <w:jc w:val="both"/>
              <w:rPr>
                <w:b/>
                <w:sz w:val="24"/>
                <w:szCs w:val="24"/>
              </w:rPr>
            </w:pPr>
            <w:r w:rsidRPr="00465834">
              <w:rPr>
                <w:b/>
                <w:sz w:val="24"/>
                <w:szCs w:val="24"/>
              </w:rPr>
              <w:t>Итого</w:t>
            </w:r>
          </w:p>
        </w:tc>
        <w:tc>
          <w:tcPr>
            <w:tcW w:w="1843" w:type="dxa"/>
            <w:vAlign w:val="center"/>
          </w:tcPr>
          <w:p w:rsidR="00465834" w:rsidRPr="00465834" w:rsidRDefault="00465834" w:rsidP="00502991">
            <w:pPr>
              <w:jc w:val="center"/>
              <w:rPr>
                <w:b/>
                <w:sz w:val="24"/>
                <w:szCs w:val="24"/>
              </w:rPr>
            </w:pPr>
            <w:r w:rsidRPr="00465834">
              <w:rPr>
                <w:b/>
                <w:sz w:val="24"/>
                <w:szCs w:val="24"/>
              </w:rPr>
              <w:t>58</w:t>
            </w:r>
          </w:p>
        </w:tc>
        <w:tc>
          <w:tcPr>
            <w:tcW w:w="1276" w:type="dxa"/>
          </w:tcPr>
          <w:p w:rsidR="00465834" w:rsidRPr="00465834" w:rsidRDefault="00465834" w:rsidP="00502991">
            <w:pPr>
              <w:jc w:val="center"/>
              <w:rPr>
                <w:b/>
                <w:sz w:val="24"/>
                <w:szCs w:val="24"/>
              </w:rPr>
            </w:pPr>
            <w:r w:rsidRPr="00465834">
              <w:rPr>
                <w:b/>
                <w:sz w:val="24"/>
                <w:szCs w:val="24"/>
              </w:rPr>
              <w:t>24</w:t>
            </w:r>
          </w:p>
        </w:tc>
        <w:tc>
          <w:tcPr>
            <w:tcW w:w="850" w:type="dxa"/>
          </w:tcPr>
          <w:p w:rsidR="00465834" w:rsidRPr="00465834" w:rsidRDefault="00465834" w:rsidP="00502991">
            <w:pPr>
              <w:jc w:val="center"/>
              <w:rPr>
                <w:b/>
                <w:sz w:val="24"/>
                <w:szCs w:val="24"/>
              </w:rPr>
            </w:pPr>
            <w:r w:rsidRPr="00465834">
              <w:rPr>
                <w:b/>
                <w:sz w:val="24"/>
                <w:szCs w:val="24"/>
              </w:rPr>
              <w:t>34</w:t>
            </w:r>
          </w:p>
        </w:tc>
        <w:tc>
          <w:tcPr>
            <w:tcW w:w="992" w:type="dxa"/>
          </w:tcPr>
          <w:p w:rsidR="00465834" w:rsidRPr="00465834" w:rsidRDefault="00465834" w:rsidP="00502991">
            <w:pPr>
              <w:jc w:val="center"/>
              <w:rPr>
                <w:b/>
                <w:sz w:val="24"/>
                <w:szCs w:val="24"/>
              </w:rPr>
            </w:pPr>
            <w:r w:rsidRPr="00465834">
              <w:rPr>
                <w:b/>
                <w:sz w:val="24"/>
                <w:szCs w:val="24"/>
              </w:rPr>
              <w:t>14</w:t>
            </w:r>
          </w:p>
        </w:tc>
        <w:tc>
          <w:tcPr>
            <w:tcW w:w="851" w:type="dxa"/>
          </w:tcPr>
          <w:p w:rsidR="00465834" w:rsidRPr="00465834" w:rsidRDefault="00465834" w:rsidP="00502991">
            <w:pPr>
              <w:jc w:val="center"/>
              <w:rPr>
                <w:sz w:val="24"/>
                <w:szCs w:val="24"/>
              </w:rPr>
            </w:pPr>
          </w:p>
        </w:tc>
      </w:tr>
      <w:tr w:rsidR="00465834" w:rsidTr="00465834">
        <w:tc>
          <w:tcPr>
            <w:tcW w:w="9464" w:type="dxa"/>
            <w:gridSpan w:val="7"/>
          </w:tcPr>
          <w:p w:rsidR="00465834" w:rsidRPr="00465834" w:rsidRDefault="00465834" w:rsidP="00502991">
            <w:pPr>
              <w:jc w:val="center"/>
              <w:rPr>
                <w:sz w:val="24"/>
                <w:szCs w:val="24"/>
              </w:rPr>
            </w:pPr>
            <w:r w:rsidRPr="00465834">
              <w:rPr>
                <w:b/>
                <w:i/>
                <w:sz w:val="24"/>
                <w:szCs w:val="24"/>
              </w:rPr>
              <w:t>Итоговая аттестация в форме дифференцированного зачёта</w:t>
            </w:r>
          </w:p>
        </w:tc>
      </w:tr>
      <w:tr w:rsidR="00465834" w:rsidTr="00465834">
        <w:tc>
          <w:tcPr>
            <w:tcW w:w="534" w:type="dxa"/>
          </w:tcPr>
          <w:p w:rsidR="00465834" w:rsidRPr="00465834" w:rsidRDefault="00465834" w:rsidP="00502991">
            <w:pPr>
              <w:jc w:val="center"/>
              <w:rPr>
                <w:sz w:val="24"/>
                <w:szCs w:val="24"/>
              </w:rPr>
            </w:pPr>
          </w:p>
        </w:tc>
        <w:tc>
          <w:tcPr>
            <w:tcW w:w="3118" w:type="dxa"/>
          </w:tcPr>
          <w:p w:rsidR="00465834" w:rsidRPr="00465834" w:rsidRDefault="00465834" w:rsidP="00502991">
            <w:pPr>
              <w:ind w:hanging="33"/>
              <w:jc w:val="both"/>
              <w:rPr>
                <w:sz w:val="24"/>
                <w:szCs w:val="24"/>
              </w:rPr>
            </w:pPr>
            <w:r w:rsidRPr="00465834">
              <w:rPr>
                <w:b/>
                <w:sz w:val="24"/>
                <w:szCs w:val="24"/>
              </w:rPr>
              <w:t>Всего</w:t>
            </w:r>
          </w:p>
        </w:tc>
        <w:tc>
          <w:tcPr>
            <w:tcW w:w="1843" w:type="dxa"/>
          </w:tcPr>
          <w:p w:rsidR="00465834" w:rsidRPr="00465834" w:rsidRDefault="00465834" w:rsidP="00502991">
            <w:pPr>
              <w:jc w:val="center"/>
              <w:rPr>
                <w:b/>
                <w:sz w:val="24"/>
                <w:szCs w:val="24"/>
              </w:rPr>
            </w:pPr>
            <w:r w:rsidRPr="00465834">
              <w:rPr>
                <w:b/>
                <w:sz w:val="24"/>
                <w:szCs w:val="24"/>
              </w:rPr>
              <w:t>58</w:t>
            </w:r>
          </w:p>
        </w:tc>
        <w:tc>
          <w:tcPr>
            <w:tcW w:w="1276" w:type="dxa"/>
          </w:tcPr>
          <w:p w:rsidR="00465834" w:rsidRPr="00465834" w:rsidRDefault="00465834" w:rsidP="00502991">
            <w:pPr>
              <w:jc w:val="center"/>
              <w:rPr>
                <w:b/>
                <w:sz w:val="24"/>
                <w:szCs w:val="24"/>
              </w:rPr>
            </w:pPr>
            <w:r w:rsidRPr="00465834">
              <w:rPr>
                <w:b/>
                <w:sz w:val="24"/>
                <w:szCs w:val="24"/>
              </w:rPr>
              <w:t>24</w:t>
            </w:r>
          </w:p>
        </w:tc>
        <w:tc>
          <w:tcPr>
            <w:tcW w:w="850" w:type="dxa"/>
            <w:vAlign w:val="center"/>
          </w:tcPr>
          <w:p w:rsidR="00465834" w:rsidRPr="00465834" w:rsidRDefault="00465834" w:rsidP="00502991">
            <w:pPr>
              <w:jc w:val="center"/>
              <w:rPr>
                <w:b/>
                <w:sz w:val="24"/>
                <w:szCs w:val="24"/>
              </w:rPr>
            </w:pPr>
            <w:r w:rsidRPr="00465834">
              <w:rPr>
                <w:b/>
                <w:sz w:val="24"/>
                <w:szCs w:val="24"/>
              </w:rPr>
              <w:t>34</w:t>
            </w:r>
          </w:p>
        </w:tc>
        <w:tc>
          <w:tcPr>
            <w:tcW w:w="992" w:type="dxa"/>
          </w:tcPr>
          <w:p w:rsidR="00465834" w:rsidRPr="00465834" w:rsidRDefault="00465834" w:rsidP="00502991">
            <w:pPr>
              <w:jc w:val="center"/>
              <w:rPr>
                <w:b/>
                <w:sz w:val="24"/>
                <w:szCs w:val="24"/>
              </w:rPr>
            </w:pPr>
            <w:r w:rsidRPr="00465834">
              <w:rPr>
                <w:b/>
                <w:sz w:val="24"/>
                <w:szCs w:val="24"/>
              </w:rPr>
              <w:t>14</w:t>
            </w:r>
          </w:p>
        </w:tc>
        <w:tc>
          <w:tcPr>
            <w:tcW w:w="851" w:type="dxa"/>
          </w:tcPr>
          <w:p w:rsidR="00465834" w:rsidRPr="00465834" w:rsidRDefault="00465834" w:rsidP="00502991">
            <w:pPr>
              <w:jc w:val="center"/>
              <w:rPr>
                <w:sz w:val="24"/>
                <w:szCs w:val="24"/>
              </w:rPr>
            </w:pPr>
          </w:p>
        </w:tc>
      </w:tr>
    </w:tbl>
    <w:p w:rsidR="00465834" w:rsidRDefault="00465834" w:rsidP="00465834">
      <w:pPr>
        <w:adjustRightInd w:val="0"/>
        <w:ind w:firstLine="567"/>
        <w:jc w:val="both"/>
        <w:rPr>
          <w:rFonts w:eastAsiaTheme="minorHAnsi"/>
          <w:color w:val="000000"/>
          <w:szCs w:val="23"/>
        </w:rPr>
      </w:pPr>
    </w:p>
    <w:p w:rsidR="00465834" w:rsidRDefault="00465834" w:rsidP="00465834">
      <w:pPr>
        <w:adjustRightInd w:val="0"/>
        <w:ind w:firstLine="567"/>
        <w:jc w:val="both"/>
        <w:rPr>
          <w:rFonts w:eastAsiaTheme="minorHAnsi"/>
          <w:color w:val="000000"/>
          <w:szCs w:val="23"/>
        </w:rPr>
      </w:pPr>
    </w:p>
    <w:p w:rsidR="00465834" w:rsidRPr="00465834" w:rsidRDefault="00465834" w:rsidP="00465834">
      <w:pPr>
        <w:pStyle w:val="a3"/>
        <w:spacing w:before="7"/>
        <w:jc w:val="center"/>
        <w:rPr>
          <w:b/>
          <w:sz w:val="28"/>
          <w:szCs w:val="28"/>
        </w:rPr>
      </w:pPr>
    </w:p>
    <w:p w:rsidR="00465834" w:rsidRDefault="00465834" w:rsidP="00465834">
      <w:pPr>
        <w:ind w:right="294"/>
        <w:rPr>
          <w:b/>
          <w:sz w:val="28"/>
          <w:szCs w:val="28"/>
        </w:rPr>
      </w:pPr>
      <w:r w:rsidRPr="00465834">
        <w:rPr>
          <w:b/>
          <w:sz w:val="28"/>
          <w:szCs w:val="28"/>
        </w:rPr>
        <w:t xml:space="preserve">ДУП.06 Основы экономическо-правовой </w:t>
      </w:r>
      <w:r w:rsidR="00FA73EC" w:rsidRPr="00465834">
        <w:rPr>
          <w:b/>
          <w:sz w:val="28"/>
          <w:szCs w:val="28"/>
        </w:rPr>
        <w:t>деятельности</w:t>
      </w:r>
    </w:p>
    <w:p w:rsidR="00465834" w:rsidRPr="00465834" w:rsidRDefault="00465834" w:rsidP="00465834">
      <w:pPr>
        <w:ind w:right="294"/>
        <w:rPr>
          <w:b/>
          <w:spacing w:val="-57"/>
          <w:sz w:val="28"/>
          <w:szCs w:val="28"/>
        </w:rPr>
      </w:pPr>
    </w:p>
    <w:p w:rsidR="00F81E61" w:rsidRDefault="00FA73EC" w:rsidP="00465834">
      <w:pPr>
        <w:ind w:left="293" w:right="294"/>
        <w:rPr>
          <w:b/>
          <w:sz w:val="24"/>
        </w:rPr>
      </w:pPr>
      <w:r>
        <w:rPr>
          <w:sz w:val="24"/>
        </w:rPr>
        <w:t>В результате освоения учебной дисциплины обучающийся должен</w:t>
      </w:r>
      <w:r>
        <w:rPr>
          <w:b/>
          <w:sz w:val="24"/>
        </w:rPr>
        <w:t>уметь:</w:t>
      </w:r>
    </w:p>
    <w:p w:rsidR="00F81E61" w:rsidRDefault="00FA73EC">
      <w:pPr>
        <w:pStyle w:val="a4"/>
        <w:numPr>
          <w:ilvl w:val="0"/>
          <w:numId w:val="95"/>
        </w:numPr>
        <w:tabs>
          <w:tab w:val="left" w:pos="1013"/>
          <w:tab w:val="left" w:pos="1014"/>
        </w:tabs>
        <w:spacing w:line="288" w:lineRule="exact"/>
        <w:ind w:hanging="361"/>
        <w:rPr>
          <w:rFonts w:ascii="Symbol" w:hAnsi="Symbol"/>
          <w:sz w:val="24"/>
        </w:rPr>
      </w:pPr>
      <w:r>
        <w:rPr>
          <w:sz w:val="24"/>
        </w:rPr>
        <w:t>ориентироватьсявобщихвопросахэкономикипроизводствапищевойпродукции;</w:t>
      </w:r>
    </w:p>
    <w:p w:rsidR="00F81E61" w:rsidRDefault="00FA73EC">
      <w:pPr>
        <w:pStyle w:val="a4"/>
        <w:numPr>
          <w:ilvl w:val="0"/>
          <w:numId w:val="95"/>
        </w:numPr>
        <w:tabs>
          <w:tab w:val="left" w:pos="1013"/>
          <w:tab w:val="left" w:pos="1014"/>
        </w:tabs>
        <w:spacing w:before="5" w:line="235" w:lineRule="auto"/>
        <w:ind w:right="1429"/>
        <w:rPr>
          <w:rFonts w:ascii="Symbol" w:hAnsi="Symbol"/>
          <w:sz w:val="24"/>
        </w:rPr>
      </w:pPr>
      <w:r>
        <w:rPr>
          <w:sz w:val="24"/>
        </w:rPr>
        <w:t>применятьэкономическиеиправовые знаниявконкретныхпроизводственныхситуациях;</w:t>
      </w:r>
    </w:p>
    <w:p w:rsidR="00F81E61" w:rsidRDefault="00FA73EC">
      <w:pPr>
        <w:pStyle w:val="a4"/>
        <w:numPr>
          <w:ilvl w:val="0"/>
          <w:numId w:val="95"/>
        </w:numPr>
        <w:tabs>
          <w:tab w:val="left" w:pos="1013"/>
          <w:tab w:val="left" w:pos="1014"/>
        </w:tabs>
        <w:spacing w:before="5"/>
        <w:ind w:hanging="361"/>
        <w:rPr>
          <w:rFonts w:ascii="Symbol" w:hAnsi="Symbol"/>
          <w:sz w:val="24"/>
        </w:rPr>
      </w:pPr>
      <w:r>
        <w:rPr>
          <w:sz w:val="24"/>
        </w:rPr>
        <w:t>защищатьсвоитрудовыеправаврамках действующегозаконодательства.</w:t>
      </w:r>
    </w:p>
    <w:p w:rsidR="00F81E61" w:rsidRDefault="00FA73EC">
      <w:pPr>
        <w:pStyle w:val="1"/>
        <w:spacing w:before="2" w:line="273" w:lineRule="exact"/>
      </w:pPr>
      <w:r>
        <w:t>знать:</w:t>
      </w:r>
    </w:p>
    <w:p w:rsidR="00F81E61" w:rsidRDefault="00FA73EC">
      <w:pPr>
        <w:pStyle w:val="a4"/>
        <w:numPr>
          <w:ilvl w:val="0"/>
          <w:numId w:val="95"/>
        </w:numPr>
        <w:tabs>
          <w:tab w:val="left" w:pos="1013"/>
          <w:tab w:val="left" w:pos="1014"/>
        </w:tabs>
        <w:spacing w:line="291" w:lineRule="exact"/>
        <w:ind w:hanging="361"/>
        <w:rPr>
          <w:rFonts w:ascii="Symbol" w:hAnsi="Symbol"/>
          <w:sz w:val="24"/>
        </w:rPr>
      </w:pPr>
      <w:r>
        <w:rPr>
          <w:sz w:val="24"/>
        </w:rPr>
        <w:t>принципырыночнойэкономики;</w:t>
      </w:r>
    </w:p>
    <w:p w:rsidR="00F81E61" w:rsidRDefault="00FA73EC">
      <w:pPr>
        <w:pStyle w:val="a4"/>
        <w:numPr>
          <w:ilvl w:val="0"/>
          <w:numId w:val="95"/>
        </w:numPr>
        <w:tabs>
          <w:tab w:val="left" w:pos="1013"/>
          <w:tab w:val="left" w:pos="1014"/>
        </w:tabs>
        <w:spacing w:before="1" w:line="293" w:lineRule="exact"/>
        <w:ind w:hanging="361"/>
        <w:rPr>
          <w:rFonts w:ascii="Symbol" w:hAnsi="Symbol"/>
          <w:sz w:val="24"/>
        </w:rPr>
      </w:pPr>
      <w:r>
        <w:rPr>
          <w:sz w:val="24"/>
        </w:rPr>
        <w:t>организационно-правовыеформыпредприятий;</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основныеположениязаконодательства,регулирующеготрудовыеотношения;</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механизмыформированиязаработнойплаты;</w:t>
      </w:r>
    </w:p>
    <w:p w:rsidR="00F81E61" w:rsidRDefault="00FA73EC">
      <w:pPr>
        <w:pStyle w:val="a4"/>
        <w:numPr>
          <w:ilvl w:val="0"/>
          <w:numId w:val="95"/>
        </w:numPr>
        <w:tabs>
          <w:tab w:val="left" w:pos="1013"/>
          <w:tab w:val="left" w:pos="1014"/>
        </w:tabs>
        <w:spacing w:line="293" w:lineRule="exact"/>
        <w:ind w:hanging="361"/>
        <w:rPr>
          <w:rFonts w:ascii="Symbol" w:hAnsi="Symbol"/>
          <w:sz w:val="24"/>
        </w:rPr>
      </w:pPr>
      <w:r>
        <w:rPr>
          <w:sz w:val="24"/>
        </w:rPr>
        <w:t>формыоплатытруда.</w:t>
      </w:r>
    </w:p>
    <w:p w:rsidR="00F81E61" w:rsidRDefault="00FA73EC">
      <w:pPr>
        <w:pStyle w:val="a3"/>
        <w:spacing w:before="2" w:line="276" w:lineRule="auto"/>
        <w:ind w:left="653" w:right="3423" w:hanging="360"/>
      </w:pPr>
      <w:r>
        <w:t xml:space="preserve">Максимальная учебная нагрузка обучающегося </w:t>
      </w:r>
      <w:r w:rsidR="008C221D">
        <w:rPr>
          <w:b/>
        </w:rPr>
        <w:t>52</w:t>
      </w:r>
      <w:r>
        <w:t>часов, в том числе:обязательнаяаудиторнаяучебнаянагрузка33часов,Практических16часов;</w:t>
      </w:r>
    </w:p>
    <w:p w:rsidR="00F81E61" w:rsidRDefault="00FA73EC">
      <w:pPr>
        <w:pStyle w:val="a3"/>
        <w:spacing w:line="272" w:lineRule="exact"/>
        <w:ind w:left="653"/>
      </w:pPr>
      <w:r>
        <w:lastRenderedPageBreak/>
        <w:t>внеаудиторнаясамостоятельнаяработа</w:t>
      </w:r>
      <w:r>
        <w:rPr>
          <w:b/>
        </w:rPr>
        <w:t>16</w:t>
      </w:r>
      <w:r>
        <w:t>часа.</w:t>
      </w:r>
    </w:p>
    <w:p w:rsidR="00465834" w:rsidRDefault="00465834">
      <w:pPr>
        <w:pStyle w:val="1"/>
        <w:spacing w:before="53" w:line="275" w:lineRule="exact"/>
        <w:ind w:left="1726"/>
      </w:pPr>
    </w:p>
    <w:p w:rsidR="00F81E61" w:rsidRDefault="00FA73EC">
      <w:pPr>
        <w:pStyle w:val="1"/>
        <w:spacing w:before="53" w:line="275" w:lineRule="exact"/>
        <w:ind w:left="1726"/>
      </w:pPr>
      <w:r>
        <w:t>СТРУКТУРАИСОДЕРЖАНИЕУЧЕБНОЙДИСЦИПЛИНЫ</w:t>
      </w:r>
    </w:p>
    <w:p w:rsidR="00F81E61" w:rsidRDefault="00FA73EC">
      <w:pPr>
        <w:spacing w:line="275" w:lineRule="exact"/>
        <w:ind w:left="112"/>
        <w:rPr>
          <w:b/>
          <w:sz w:val="24"/>
        </w:rPr>
      </w:pPr>
      <w:r>
        <w:rPr>
          <w:b/>
          <w:sz w:val="24"/>
        </w:rPr>
        <w:t>Объемучебнойдисциплиныивидыучебнойработы</w:t>
      </w:r>
    </w:p>
    <w:p w:rsidR="00F81E61" w:rsidRDefault="00F81E61">
      <w:pPr>
        <w:pStyle w:val="a3"/>
        <w:spacing w:before="5"/>
        <w:rPr>
          <w:b/>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8"/>
        <w:gridCol w:w="1801"/>
      </w:tblGrid>
      <w:tr w:rsidR="00F81E61">
        <w:trPr>
          <w:trHeight w:val="460"/>
        </w:trPr>
        <w:tc>
          <w:tcPr>
            <w:tcW w:w="7908" w:type="dxa"/>
          </w:tcPr>
          <w:p w:rsidR="00F81E61" w:rsidRDefault="00FA73EC">
            <w:pPr>
              <w:pStyle w:val="TableParagraph"/>
              <w:spacing w:line="272" w:lineRule="exact"/>
              <w:ind w:left="2836" w:right="2806"/>
              <w:jc w:val="center"/>
              <w:rPr>
                <w:b/>
                <w:sz w:val="24"/>
              </w:rPr>
            </w:pPr>
            <w:r>
              <w:rPr>
                <w:b/>
                <w:sz w:val="24"/>
              </w:rPr>
              <w:t>Видучебнойработы</w:t>
            </w:r>
          </w:p>
        </w:tc>
        <w:tc>
          <w:tcPr>
            <w:tcW w:w="1801" w:type="dxa"/>
          </w:tcPr>
          <w:p w:rsidR="00F81E61" w:rsidRDefault="00FA73EC">
            <w:pPr>
              <w:pStyle w:val="TableParagraph"/>
              <w:spacing w:line="272" w:lineRule="exact"/>
              <w:ind w:left="212"/>
              <w:rPr>
                <w:b/>
                <w:sz w:val="24"/>
              </w:rPr>
            </w:pPr>
            <w:r>
              <w:rPr>
                <w:b/>
                <w:sz w:val="24"/>
              </w:rPr>
              <w:t>Объемчасов</w:t>
            </w:r>
          </w:p>
        </w:tc>
      </w:tr>
      <w:tr w:rsidR="00F81E61">
        <w:trPr>
          <w:trHeight w:val="285"/>
        </w:trPr>
        <w:tc>
          <w:tcPr>
            <w:tcW w:w="7908" w:type="dxa"/>
          </w:tcPr>
          <w:p w:rsidR="00F81E61" w:rsidRDefault="00FA73EC">
            <w:pPr>
              <w:pStyle w:val="TableParagraph"/>
              <w:spacing w:line="265" w:lineRule="exact"/>
              <w:ind w:left="117"/>
              <w:rPr>
                <w:sz w:val="24"/>
              </w:rPr>
            </w:pPr>
            <w:r>
              <w:rPr>
                <w:sz w:val="24"/>
              </w:rPr>
              <w:t>Максимальнаяучебнаянагрузка(всего)</w:t>
            </w:r>
          </w:p>
        </w:tc>
        <w:tc>
          <w:tcPr>
            <w:tcW w:w="1801" w:type="dxa"/>
          </w:tcPr>
          <w:p w:rsidR="00F81E61" w:rsidRDefault="008C221D">
            <w:pPr>
              <w:pStyle w:val="TableParagraph"/>
              <w:spacing w:line="265" w:lineRule="exact"/>
              <w:ind w:left="114"/>
              <w:rPr>
                <w:b/>
                <w:sz w:val="24"/>
              </w:rPr>
            </w:pPr>
            <w:r>
              <w:rPr>
                <w:b/>
                <w:sz w:val="24"/>
              </w:rPr>
              <w:t>52</w:t>
            </w:r>
          </w:p>
        </w:tc>
      </w:tr>
      <w:tr w:rsidR="00F81E61">
        <w:trPr>
          <w:trHeight w:val="275"/>
        </w:trPr>
        <w:tc>
          <w:tcPr>
            <w:tcW w:w="7908" w:type="dxa"/>
          </w:tcPr>
          <w:p w:rsidR="00F81E61" w:rsidRDefault="00FA73EC">
            <w:pPr>
              <w:pStyle w:val="TableParagraph"/>
              <w:spacing w:line="255" w:lineRule="exact"/>
              <w:ind w:left="117"/>
              <w:rPr>
                <w:sz w:val="24"/>
              </w:rPr>
            </w:pPr>
            <w:r>
              <w:rPr>
                <w:sz w:val="24"/>
              </w:rPr>
              <w:t>Обязательнаяаудиторнаяучебнаянагрузка(всего)</w:t>
            </w:r>
          </w:p>
        </w:tc>
        <w:tc>
          <w:tcPr>
            <w:tcW w:w="1801" w:type="dxa"/>
          </w:tcPr>
          <w:p w:rsidR="00F81E61" w:rsidRDefault="008C221D">
            <w:pPr>
              <w:pStyle w:val="TableParagraph"/>
              <w:spacing w:line="255" w:lineRule="exact"/>
              <w:ind w:left="114"/>
              <w:rPr>
                <w:b/>
                <w:sz w:val="24"/>
              </w:rPr>
            </w:pPr>
            <w:r>
              <w:rPr>
                <w:b/>
                <w:sz w:val="24"/>
              </w:rPr>
              <w:t>36</w:t>
            </w:r>
          </w:p>
        </w:tc>
      </w:tr>
      <w:tr w:rsidR="00F81E61">
        <w:trPr>
          <w:trHeight w:val="275"/>
        </w:trPr>
        <w:tc>
          <w:tcPr>
            <w:tcW w:w="7908" w:type="dxa"/>
          </w:tcPr>
          <w:p w:rsidR="00F81E61" w:rsidRDefault="00FA73EC">
            <w:pPr>
              <w:pStyle w:val="TableParagraph"/>
              <w:spacing w:line="255" w:lineRule="exact"/>
              <w:ind w:left="117"/>
              <w:rPr>
                <w:sz w:val="24"/>
              </w:rPr>
            </w:pPr>
            <w:r>
              <w:rPr>
                <w:sz w:val="24"/>
              </w:rPr>
              <w:t>втомчисле:</w:t>
            </w:r>
          </w:p>
        </w:tc>
        <w:tc>
          <w:tcPr>
            <w:tcW w:w="1801" w:type="dxa"/>
          </w:tcPr>
          <w:p w:rsidR="00F81E61" w:rsidRDefault="00F81E61">
            <w:pPr>
              <w:pStyle w:val="TableParagraph"/>
              <w:rPr>
                <w:sz w:val="20"/>
              </w:rPr>
            </w:pPr>
          </w:p>
        </w:tc>
      </w:tr>
      <w:tr w:rsidR="00F81E61">
        <w:trPr>
          <w:trHeight w:val="275"/>
        </w:trPr>
        <w:tc>
          <w:tcPr>
            <w:tcW w:w="7908" w:type="dxa"/>
          </w:tcPr>
          <w:p w:rsidR="00F81E61" w:rsidRDefault="00FA73EC">
            <w:pPr>
              <w:pStyle w:val="TableParagraph"/>
              <w:spacing w:line="255" w:lineRule="exact"/>
              <w:ind w:left="117"/>
              <w:rPr>
                <w:sz w:val="24"/>
              </w:rPr>
            </w:pPr>
            <w:r>
              <w:rPr>
                <w:sz w:val="24"/>
              </w:rPr>
              <w:t>практическиезанятия</w:t>
            </w:r>
          </w:p>
        </w:tc>
        <w:tc>
          <w:tcPr>
            <w:tcW w:w="1801" w:type="dxa"/>
          </w:tcPr>
          <w:p w:rsidR="00F81E61" w:rsidRDefault="00FA73EC">
            <w:pPr>
              <w:pStyle w:val="TableParagraph"/>
              <w:spacing w:line="255" w:lineRule="exact"/>
              <w:ind w:left="114"/>
              <w:rPr>
                <w:sz w:val="24"/>
              </w:rPr>
            </w:pPr>
            <w:r>
              <w:rPr>
                <w:sz w:val="24"/>
              </w:rPr>
              <w:t>16</w:t>
            </w:r>
          </w:p>
        </w:tc>
      </w:tr>
      <w:tr w:rsidR="00F81E61">
        <w:trPr>
          <w:trHeight w:val="275"/>
        </w:trPr>
        <w:tc>
          <w:tcPr>
            <w:tcW w:w="7908" w:type="dxa"/>
          </w:tcPr>
          <w:p w:rsidR="00F81E61" w:rsidRDefault="00FA73EC">
            <w:pPr>
              <w:pStyle w:val="TableParagraph"/>
              <w:spacing w:line="255" w:lineRule="exact"/>
              <w:ind w:left="117"/>
              <w:rPr>
                <w:sz w:val="24"/>
              </w:rPr>
            </w:pPr>
            <w:r>
              <w:rPr>
                <w:sz w:val="24"/>
              </w:rPr>
              <w:t>контрольнаяработа</w:t>
            </w:r>
          </w:p>
        </w:tc>
        <w:tc>
          <w:tcPr>
            <w:tcW w:w="1801" w:type="dxa"/>
          </w:tcPr>
          <w:p w:rsidR="00F81E61" w:rsidRDefault="00FA73EC">
            <w:pPr>
              <w:pStyle w:val="TableParagraph"/>
              <w:spacing w:line="255" w:lineRule="exact"/>
              <w:ind w:left="114"/>
              <w:rPr>
                <w:sz w:val="24"/>
              </w:rPr>
            </w:pPr>
            <w:r>
              <w:rPr>
                <w:sz w:val="24"/>
              </w:rPr>
              <w:t>1</w:t>
            </w:r>
          </w:p>
        </w:tc>
      </w:tr>
      <w:tr w:rsidR="00F81E61">
        <w:trPr>
          <w:trHeight w:val="3710"/>
        </w:trPr>
        <w:tc>
          <w:tcPr>
            <w:tcW w:w="7908" w:type="dxa"/>
          </w:tcPr>
          <w:p w:rsidR="00F81E61" w:rsidRDefault="00FA73EC">
            <w:pPr>
              <w:pStyle w:val="TableParagraph"/>
              <w:ind w:left="117" w:right="2960"/>
              <w:rPr>
                <w:sz w:val="24"/>
              </w:rPr>
            </w:pPr>
            <w:r>
              <w:rPr>
                <w:sz w:val="24"/>
              </w:rPr>
              <w:t>Самостоятельнаяработаобучающегося(всего)втом числе:</w:t>
            </w:r>
          </w:p>
          <w:p w:rsidR="00F81E61" w:rsidRDefault="00FA73EC">
            <w:pPr>
              <w:pStyle w:val="TableParagraph"/>
              <w:ind w:left="117"/>
              <w:rPr>
                <w:sz w:val="24"/>
              </w:rPr>
            </w:pPr>
            <w:r>
              <w:rPr>
                <w:sz w:val="24"/>
              </w:rPr>
              <w:t>ИзучитьосновныеположенияРФотруде,обратитьвниманиенаст.15п.4КонституцииРФ (МОТ), ст.37;</w:t>
            </w:r>
          </w:p>
          <w:p w:rsidR="00F81E61" w:rsidRDefault="00FA73EC">
            <w:pPr>
              <w:pStyle w:val="TableParagraph"/>
              <w:ind w:left="117"/>
              <w:rPr>
                <w:sz w:val="24"/>
              </w:rPr>
            </w:pPr>
            <w:r>
              <w:rPr>
                <w:sz w:val="24"/>
              </w:rPr>
              <w:t>Изучитьследующиевопросыисделатькраткиеконспекты:</w:t>
            </w:r>
          </w:p>
          <w:p w:rsidR="00F81E61" w:rsidRDefault="00FA73EC">
            <w:pPr>
              <w:pStyle w:val="TableParagraph"/>
              <w:numPr>
                <w:ilvl w:val="0"/>
                <w:numId w:val="94"/>
              </w:numPr>
              <w:tabs>
                <w:tab w:val="left" w:pos="837"/>
                <w:tab w:val="left" w:pos="838"/>
              </w:tabs>
              <w:spacing w:line="293" w:lineRule="exact"/>
              <w:rPr>
                <w:sz w:val="24"/>
              </w:rPr>
            </w:pPr>
            <w:r>
              <w:rPr>
                <w:sz w:val="24"/>
              </w:rPr>
              <w:t>содержаниетрудовогодоговора;</w:t>
            </w:r>
          </w:p>
          <w:p w:rsidR="00F81E61" w:rsidRDefault="00FA73EC">
            <w:pPr>
              <w:pStyle w:val="TableParagraph"/>
              <w:numPr>
                <w:ilvl w:val="0"/>
                <w:numId w:val="94"/>
              </w:numPr>
              <w:tabs>
                <w:tab w:val="left" w:pos="837"/>
                <w:tab w:val="left" w:pos="838"/>
              </w:tabs>
              <w:spacing w:line="293" w:lineRule="exact"/>
              <w:rPr>
                <w:sz w:val="24"/>
              </w:rPr>
            </w:pPr>
            <w:r>
              <w:rPr>
                <w:sz w:val="24"/>
              </w:rPr>
              <w:t>рабочеевремяивремя отдыха;</w:t>
            </w:r>
          </w:p>
          <w:p w:rsidR="00F81E61" w:rsidRDefault="00FA73EC">
            <w:pPr>
              <w:pStyle w:val="TableParagraph"/>
              <w:numPr>
                <w:ilvl w:val="0"/>
                <w:numId w:val="94"/>
              </w:numPr>
              <w:tabs>
                <w:tab w:val="left" w:pos="837"/>
                <w:tab w:val="left" w:pos="838"/>
              </w:tabs>
              <w:spacing w:line="293" w:lineRule="exact"/>
              <w:rPr>
                <w:sz w:val="24"/>
              </w:rPr>
            </w:pPr>
            <w:r>
              <w:rPr>
                <w:sz w:val="24"/>
              </w:rPr>
              <w:t>трудоваядисциплина;</w:t>
            </w:r>
          </w:p>
          <w:p w:rsidR="00F81E61" w:rsidRDefault="00FA73EC">
            <w:pPr>
              <w:pStyle w:val="TableParagraph"/>
              <w:numPr>
                <w:ilvl w:val="0"/>
                <w:numId w:val="94"/>
              </w:numPr>
              <w:tabs>
                <w:tab w:val="left" w:pos="837"/>
                <w:tab w:val="left" w:pos="838"/>
              </w:tabs>
              <w:spacing w:line="293" w:lineRule="exact"/>
              <w:rPr>
                <w:sz w:val="24"/>
              </w:rPr>
            </w:pPr>
            <w:r>
              <w:rPr>
                <w:sz w:val="24"/>
              </w:rPr>
              <w:t>социальноепартнерство(коллективныйтрудовойдоговор);</w:t>
            </w:r>
          </w:p>
          <w:p w:rsidR="00F81E61" w:rsidRDefault="00FA73EC">
            <w:pPr>
              <w:pStyle w:val="TableParagraph"/>
              <w:numPr>
                <w:ilvl w:val="0"/>
                <w:numId w:val="94"/>
              </w:numPr>
              <w:tabs>
                <w:tab w:val="left" w:pos="837"/>
                <w:tab w:val="left" w:pos="838"/>
              </w:tabs>
              <w:spacing w:line="293" w:lineRule="exact"/>
              <w:rPr>
                <w:sz w:val="24"/>
              </w:rPr>
            </w:pPr>
            <w:r>
              <w:rPr>
                <w:sz w:val="24"/>
              </w:rPr>
              <w:t>основныенормызаконодательстваРФобохранетруда;</w:t>
            </w:r>
          </w:p>
          <w:p w:rsidR="00F81E61" w:rsidRDefault="00FA73EC">
            <w:pPr>
              <w:pStyle w:val="TableParagraph"/>
              <w:numPr>
                <w:ilvl w:val="0"/>
                <w:numId w:val="94"/>
              </w:numPr>
              <w:tabs>
                <w:tab w:val="left" w:pos="837"/>
                <w:tab w:val="left" w:pos="838"/>
              </w:tabs>
              <w:spacing w:line="286" w:lineRule="exact"/>
              <w:rPr>
                <w:sz w:val="24"/>
              </w:rPr>
            </w:pPr>
            <w:r>
              <w:rPr>
                <w:sz w:val="24"/>
              </w:rPr>
              <w:t>льготыикомпенсациизаособыеусловиятруда;</w:t>
            </w:r>
          </w:p>
          <w:p w:rsidR="00F81E61" w:rsidRDefault="00FA73EC">
            <w:pPr>
              <w:pStyle w:val="TableParagraph"/>
              <w:numPr>
                <w:ilvl w:val="0"/>
                <w:numId w:val="94"/>
              </w:numPr>
              <w:tabs>
                <w:tab w:val="left" w:pos="837"/>
                <w:tab w:val="left" w:pos="838"/>
                <w:tab w:val="left" w:pos="2976"/>
                <w:tab w:val="left" w:pos="4039"/>
                <w:tab w:val="left" w:pos="4536"/>
                <w:tab w:val="left" w:pos="5842"/>
                <w:tab w:val="left" w:pos="6413"/>
              </w:tabs>
              <w:ind w:right="94" w:hanging="360"/>
              <w:rPr>
                <w:sz w:val="24"/>
              </w:rPr>
            </w:pPr>
            <w:r>
              <w:rPr>
                <w:sz w:val="24"/>
              </w:rPr>
              <w:t>государственный</w:t>
            </w:r>
            <w:r>
              <w:rPr>
                <w:sz w:val="24"/>
              </w:rPr>
              <w:tab/>
              <w:t>надзор</w:t>
            </w:r>
            <w:r>
              <w:rPr>
                <w:sz w:val="24"/>
              </w:rPr>
              <w:tab/>
              <w:t>и</w:t>
            </w:r>
            <w:r>
              <w:rPr>
                <w:sz w:val="24"/>
              </w:rPr>
              <w:tab/>
              <w:t>контроль</w:t>
            </w:r>
            <w:r>
              <w:rPr>
                <w:sz w:val="24"/>
              </w:rPr>
              <w:tab/>
              <w:t>за</w:t>
            </w:r>
            <w:r>
              <w:rPr>
                <w:sz w:val="24"/>
              </w:rPr>
              <w:tab/>
            </w:r>
            <w:r>
              <w:rPr>
                <w:spacing w:val="-2"/>
                <w:sz w:val="24"/>
              </w:rPr>
              <w:t>соблюдением</w:t>
            </w:r>
            <w:r>
              <w:rPr>
                <w:sz w:val="24"/>
              </w:rPr>
              <w:t>законодательстваоб охранетруда.</w:t>
            </w:r>
          </w:p>
        </w:tc>
        <w:tc>
          <w:tcPr>
            <w:tcW w:w="1801" w:type="dxa"/>
          </w:tcPr>
          <w:p w:rsidR="00F81E61" w:rsidRDefault="00FA73EC">
            <w:pPr>
              <w:pStyle w:val="TableParagraph"/>
              <w:spacing w:line="268" w:lineRule="exact"/>
              <w:ind w:left="114"/>
              <w:rPr>
                <w:sz w:val="24"/>
              </w:rPr>
            </w:pPr>
            <w:r>
              <w:rPr>
                <w:sz w:val="24"/>
              </w:rPr>
              <w:t>16</w:t>
            </w:r>
          </w:p>
        </w:tc>
      </w:tr>
    </w:tbl>
    <w:p w:rsidR="00F81E61" w:rsidRDefault="00F81E61">
      <w:pPr>
        <w:pStyle w:val="a3"/>
        <w:rPr>
          <w:b/>
          <w:sz w:val="26"/>
        </w:rPr>
      </w:pPr>
    </w:p>
    <w:p w:rsidR="00F81E61" w:rsidRDefault="00F81E61">
      <w:pPr>
        <w:spacing w:line="278" w:lineRule="auto"/>
        <w:sectPr w:rsidR="00F81E61" w:rsidSect="00465834">
          <w:footerReference w:type="default" r:id="rId249"/>
          <w:pgSz w:w="11920" w:h="16850"/>
          <w:pgMar w:top="1020" w:right="1005" w:bottom="280" w:left="840" w:header="0" w:footer="0" w:gutter="0"/>
          <w:cols w:space="720"/>
        </w:sectPr>
      </w:pPr>
    </w:p>
    <w:p w:rsidR="00F81E61" w:rsidRDefault="00FA73EC">
      <w:pPr>
        <w:pStyle w:val="1"/>
        <w:spacing w:before="67"/>
        <w:ind w:right="953" w:firstLine="60"/>
      </w:pPr>
      <w:r>
        <w:lastRenderedPageBreak/>
        <w:t>Тематическийпланисодержаниеучебнойдисциплины«Основыэкономическо-правовойдеятельности»</w:t>
      </w:r>
    </w:p>
    <w:p w:rsidR="00F81E61" w:rsidRDefault="00F81E61">
      <w:pPr>
        <w:pStyle w:val="a3"/>
        <w:spacing w:before="8"/>
        <w:rPr>
          <w:b/>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943"/>
      </w:tblGrid>
      <w:tr w:rsidR="00F81E61">
        <w:trPr>
          <w:trHeight w:val="827"/>
        </w:trPr>
        <w:tc>
          <w:tcPr>
            <w:tcW w:w="2660" w:type="dxa"/>
          </w:tcPr>
          <w:p w:rsidR="00F81E61" w:rsidRDefault="00FA73EC">
            <w:pPr>
              <w:pStyle w:val="TableParagraph"/>
              <w:ind w:left="113" w:right="911"/>
              <w:rPr>
                <w:b/>
                <w:sz w:val="24"/>
              </w:rPr>
            </w:pPr>
            <w:r>
              <w:rPr>
                <w:b/>
                <w:sz w:val="24"/>
              </w:rPr>
              <w:t>Наименованиеразделовитем</w:t>
            </w:r>
          </w:p>
        </w:tc>
        <w:tc>
          <w:tcPr>
            <w:tcW w:w="7943" w:type="dxa"/>
          </w:tcPr>
          <w:p w:rsidR="00F81E61" w:rsidRDefault="00FA73EC">
            <w:pPr>
              <w:pStyle w:val="TableParagraph"/>
              <w:spacing w:line="276" w:lineRule="exact"/>
              <w:ind w:left="105" w:right="1256"/>
              <w:jc w:val="both"/>
              <w:rPr>
                <w:b/>
                <w:sz w:val="24"/>
              </w:rPr>
            </w:pPr>
            <w:r>
              <w:rPr>
                <w:b/>
                <w:sz w:val="24"/>
              </w:rPr>
              <w:t>Содержание учебного материала, лабораторные работы ипрактическиезанятия,самостоятельнаяработаобучающихся</w:t>
            </w:r>
          </w:p>
        </w:tc>
      </w:tr>
      <w:tr w:rsidR="00F81E61">
        <w:trPr>
          <w:trHeight w:val="275"/>
        </w:trPr>
        <w:tc>
          <w:tcPr>
            <w:tcW w:w="2660" w:type="dxa"/>
          </w:tcPr>
          <w:p w:rsidR="00F81E61" w:rsidRDefault="00FA73EC">
            <w:pPr>
              <w:pStyle w:val="TableParagraph"/>
              <w:spacing w:line="255" w:lineRule="exact"/>
              <w:ind w:left="9"/>
              <w:jc w:val="center"/>
              <w:rPr>
                <w:sz w:val="24"/>
              </w:rPr>
            </w:pPr>
            <w:r>
              <w:rPr>
                <w:sz w:val="24"/>
              </w:rPr>
              <w:t>1</w:t>
            </w:r>
          </w:p>
        </w:tc>
        <w:tc>
          <w:tcPr>
            <w:tcW w:w="7943" w:type="dxa"/>
          </w:tcPr>
          <w:p w:rsidR="00F81E61" w:rsidRDefault="00FA73EC">
            <w:pPr>
              <w:pStyle w:val="TableParagraph"/>
              <w:spacing w:line="255" w:lineRule="exact"/>
              <w:ind w:left="7"/>
              <w:jc w:val="center"/>
              <w:rPr>
                <w:sz w:val="24"/>
              </w:rPr>
            </w:pPr>
            <w:r>
              <w:rPr>
                <w:sz w:val="24"/>
              </w:rPr>
              <w:t>3</w:t>
            </w:r>
          </w:p>
        </w:tc>
      </w:tr>
      <w:tr w:rsidR="00F81E61">
        <w:trPr>
          <w:trHeight w:val="712"/>
        </w:trPr>
        <w:tc>
          <w:tcPr>
            <w:tcW w:w="2660" w:type="dxa"/>
          </w:tcPr>
          <w:p w:rsidR="00F81E61" w:rsidRDefault="00FA73EC">
            <w:pPr>
              <w:pStyle w:val="TableParagraph"/>
              <w:spacing w:line="270" w:lineRule="exact"/>
              <w:ind w:left="113"/>
              <w:rPr>
                <w:b/>
                <w:sz w:val="24"/>
              </w:rPr>
            </w:pPr>
            <w:r>
              <w:rPr>
                <w:b/>
                <w:sz w:val="24"/>
              </w:rPr>
              <w:t>Раздел1.</w:t>
            </w:r>
          </w:p>
          <w:p w:rsidR="00F81E61" w:rsidRDefault="00FA73EC">
            <w:pPr>
              <w:pStyle w:val="TableParagraph"/>
              <w:ind w:left="113"/>
              <w:rPr>
                <w:b/>
                <w:sz w:val="24"/>
              </w:rPr>
            </w:pPr>
            <w:r>
              <w:rPr>
                <w:b/>
                <w:sz w:val="24"/>
              </w:rPr>
              <w:t>Предметэкономики</w:t>
            </w:r>
          </w:p>
        </w:tc>
        <w:tc>
          <w:tcPr>
            <w:tcW w:w="7943" w:type="dxa"/>
          </w:tcPr>
          <w:p w:rsidR="00F81E61" w:rsidRDefault="00F81E61">
            <w:pPr>
              <w:pStyle w:val="TableParagraph"/>
              <w:rPr>
                <w:sz w:val="24"/>
              </w:rPr>
            </w:pPr>
          </w:p>
        </w:tc>
      </w:tr>
      <w:tr w:rsidR="00F81E61">
        <w:trPr>
          <w:trHeight w:val="273"/>
        </w:trPr>
        <w:tc>
          <w:tcPr>
            <w:tcW w:w="2660" w:type="dxa"/>
            <w:vMerge w:val="restart"/>
          </w:tcPr>
          <w:p w:rsidR="00F81E61" w:rsidRDefault="00FA73EC">
            <w:pPr>
              <w:pStyle w:val="TableParagraph"/>
              <w:spacing w:line="270" w:lineRule="exact"/>
              <w:ind w:left="113"/>
              <w:rPr>
                <w:b/>
                <w:sz w:val="24"/>
              </w:rPr>
            </w:pPr>
            <w:r>
              <w:rPr>
                <w:b/>
                <w:sz w:val="24"/>
              </w:rPr>
              <w:t>Тема1.1.</w:t>
            </w:r>
          </w:p>
          <w:p w:rsidR="00F81E61" w:rsidRDefault="00FA73EC">
            <w:pPr>
              <w:pStyle w:val="TableParagraph"/>
              <w:ind w:left="113" w:right="231"/>
              <w:rPr>
                <w:b/>
                <w:sz w:val="24"/>
              </w:rPr>
            </w:pPr>
            <w:r>
              <w:rPr>
                <w:b/>
                <w:sz w:val="24"/>
              </w:rPr>
              <w:t>Основныепонятиявэкономике</w:t>
            </w:r>
          </w:p>
        </w:tc>
        <w:tc>
          <w:tcPr>
            <w:tcW w:w="7943" w:type="dxa"/>
          </w:tcPr>
          <w:p w:rsidR="00F81E61" w:rsidRDefault="00FA73EC">
            <w:pPr>
              <w:pStyle w:val="TableParagraph"/>
              <w:spacing w:line="253" w:lineRule="exact"/>
              <w:ind w:left="105"/>
              <w:rPr>
                <w:b/>
                <w:sz w:val="24"/>
              </w:rPr>
            </w:pPr>
            <w:r>
              <w:rPr>
                <w:b/>
                <w:sz w:val="24"/>
              </w:rPr>
              <w:t>Содержаниеучебногоматериала:</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Понятиеэкономики.Потребностичеловека.Блага.</w:t>
            </w:r>
          </w:p>
        </w:tc>
      </w:tr>
      <w:tr w:rsidR="00F81E61">
        <w:trPr>
          <w:trHeight w:val="613"/>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tabs>
                <w:tab w:val="left" w:pos="1456"/>
                <w:tab w:val="left" w:pos="2753"/>
                <w:tab w:val="left" w:pos="4637"/>
                <w:tab w:val="left" w:pos="6382"/>
              </w:tabs>
              <w:ind w:left="105" w:right="106"/>
              <w:rPr>
                <w:sz w:val="24"/>
              </w:rPr>
            </w:pPr>
            <w:r>
              <w:rPr>
                <w:sz w:val="24"/>
              </w:rPr>
              <w:t>Основные</w:t>
            </w:r>
            <w:r>
              <w:rPr>
                <w:sz w:val="24"/>
              </w:rPr>
              <w:tab/>
              <w:t>элементы</w:t>
            </w:r>
            <w:r>
              <w:rPr>
                <w:sz w:val="24"/>
              </w:rPr>
              <w:tab/>
              <w:t>экономической</w:t>
            </w:r>
            <w:r>
              <w:rPr>
                <w:sz w:val="24"/>
              </w:rPr>
              <w:tab/>
              <w:t>деятельности:</w:t>
            </w:r>
            <w:r>
              <w:rPr>
                <w:sz w:val="24"/>
              </w:rPr>
              <w:tab/>
            </w:r>
            <w:r>
              <w:rPr>
                <w:spacing w:val="-1"/>
                <w:sz w:val="24"/>
              </w:rPr>
              <w:t>производство,</w:t>
            </w:r>
            <w:r>
              <w:rPr>
                <w:sz w:val="24"/>
              </w:rPr>
              <w:t>распределениеи потребление.</w:t>
            </w:r>
          </w:p>
        </w:tc>
      </w:tr>
      <w:tr w:rsidR="00F81E61">
        <w:trPr>
          <w:trHeight w:val="329"/>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70" w:lineRule="exact"/>
              <w:ind w:left="105"/>
              <w:rPr>
                <w:b/>
                <w:sz w:val="24"/>
              </w:rPr>
            </w:pPr>
            <w:r>
              <w:rPr>
                <w:b/>
                <w:sz w:val="24"/>
              </w:rPr>
              <w:t>Практическиезанятия</w:t>
            </w:r>
          </w:p>
        </w:tc>
      </w:tr>
      <w:tr w:rsidR="00F81E61">
        <w:trPr>
          <w:trHeight w:val="275"/>
        </w:trPr>
        <w:tc>
          <w:tcPr>
            <w:tcW w:w="2660" w:type="dxa"/>
            <w:vMerge w:val="restart"/>
          </w:tcPr>
          <w:p w:rsidR="00F81E61" w:rsidRDefault="00FA73EC">
            <w:pPr>
              <w:pStyle w:val="TableParagraph"/>
              <w:ind w:left="113" w:right="1560"/>
              <w:rPr>
                <w:b/>
                <w:sz w:val="24"/>
              </w:rPr>
            </w:pPr>
            <w:r>
              <w:rPr>
                <w:b/>
                <w:sz w:val="24"/>
              </w:rPr>
              <w:t>Тема1.2.Рынок</w:t>
            </w:r>
          </w:p>
        </w:tc>
        <w:tc>
          <w:tcPr>
            <w:tcW w:w="7943" w:type="dxa"/>
          </w:tcPr>
          <w:p w:rsidR="00F81E61" w:rsidRDefault="00FA73EC">
            <w:pPr>
              <w:pStyle w:val="TableParagraph"/>
              <w:spacing w:line="256" w:lineRule="exact"/>
              <w:ind w:left="105"/>
              <w:rPr>
                <w:b/>
                <w:sz w:val="24"/>
              </w:rPr>
            </w:pPr>
            <w:r>
              <w:rPr>
                <w:b/>
                <w:sz w:val="24"/>
              </w:rPr>
              <w:t>Содержаниеучебногоматериала:</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Понятиерынка,видырынков.</w:t>
            </w:r>
          </w:p>
        </w:tc>
      </w:tr>
      <w:tr w:rsidR="00F81E61">
        <w:trPr>
          <w:trHeight w:val="313"/>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5" w:lineRule="exact"/>
              <w:ind w:left="105"/>
              <w:rPr>
                <w:sz w:val="24"/>
              </w:rPr>
            </w:pPr>
            <w:r>
              <w:rPr>
                <w:sz w:val="24"/>
              </w:rPr>
              <w:t>Конкуренцияимонополиянарынке.</w:t>
            </w:r>
          </w:p>
        </w:tc>
      </w:tr>
      <w:tr w:rsidR="00F81E61">
        <w:trPr>
          <w:trHeight w:val="297"/>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5" w:lineRule="exact"/>
              <w:ind w:left="105"/>
              <w:rPr>
                <w:sz w:val="24"/>
              </w:rPr>
            </w:pPr>
            <w:r>
              <w:rPr>
                <w:sz w:val="24"/>
              </w:rPr>
              <w:t>Спрос.Законспроса.Неценовыефакторы,влияющиенаспрос.</w:t>
            </w:r>
          </w:p>
        </w:tc>
      </w:tr>
      <w:tr w:rsidR="00F81E61">
        <w:trPr>
          <w:trHeight w:val="551"/>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30" w:lineRule="auto"/>
              <w:ind w:left="105"/>
              <w:rPr>
                <w:sz w:val="24"/>
              </w:rPr>
            </w:pPr>
            <w:r>
              <w:rPr>
                <w:sz w:val="24"/>
              </w:rPr>
              <w:t>Предложение.Законпредложения,неценовыефакторы,влияющиенапредложение.</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b/>
                <w:sz w:val="24"/>
              </w:rPr>
            </w:pPr>
            <w:r>
              <w:rPr>
                <w:b/>
                <w:sz w:val="24"/>
              </w:rPr>
              <w:t>Практическиезанятия</w:t>
            </w:r>
          </w:p>
        </w:tc>
      </w:tr>
      <w:tr w:rsidR="00F81E61">
        <w:trPr>
          <w:trHeight w:val="275"/>
        </w:trPr>
        <w:tc>
          <w:tcPr>
            <w:tcW w:w="2660" w:type="dxa"/>
            <w:vMerge w:val="restart"/>
          </w:tcPr>
          <w:p w:rsidR="00F81E61" w:rsidRDefault="00FA73EC">
            <w:pPr>
              <w:pStyle w:val="TableParagraph"/>
              <w:spacing w:line="270" w:lineRule="exact"/>
              <w:ind w:left="113"/>
              <w:rPr>
                <w:b/>
                <w:sz w:val="24"/>
              </w:rPr>
            </w:pPr>
            <w:r>
              <w:rPr>
                <w:b/>
                <w:sz w:val="24"/>
              </w:rPr>
              <w:t>Тема1.3</w:t>
            </w:r>
          </w:p>
          <w:p w:rsidR="00F81E61" w:rsidRDefault="00FA73EC">
            <w:pPr>
              <w:pStyle w:val="TableParagraph"/>
              <w:ind w:left="113"/>
              <w:rPr>
                <w:b/>
                <w:sz w:val="24"/>
              </w:rPr>
            </w:pPr>
            <w:r>
              <w:rPr>
                <w:b/>
                <w:sz w:val="24"/>
              </w:rPr>
              <w:t>Ценообразование</w:t>
            </w:r>
          </w:p>
        </w:tc>
        <w:tc>
          <w:tcPr>
            <w:tcW w:w="7943" w:type="dxa"/>
          </w:tcPr>
          <w:p w:rsidR="00F81E61" w:rsidRDefault="00FA73EC">
            <w:pPr>
              <w:pStyle w:val="TableParagraph"/>
              <w:spacing w:line="256" w:lineRule="exact"/>
              <w:ind w:left="105"/>
              <w:rPr>
                <w:b/>
                <w:sz w:val="24"/>
              </w:rPr>
            </w:pPr>
            <w:r>
              <w:rPr>
                <w:b/>
                <w:sz w:val="24"/>
              </w:rPr>
              <w:t>Содержаниеучебногоматериала:</w:t>
            </w:r>
          </w:p>
        </w:tc>
      </w:tr>
      <w:tr w:rsidR="00F81E61">
        <w:trPr>
          <w:trHeight w:val="273"/>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3" w:lineRule="exact"/>
              <w:ind w:left="105"/>
              <w:rPr>
                <w:sz w:val="24"/>
              </w:rPr>
            </w:pPr>
            <w:r>
              <w:rPr>
                <w:sz w:val="24"/>
              </w:rPr>
              <w:t>Понятиецены.Функциицены.Видыцен.</w:t>
            </w:r>
          </w:p>
        </w:tc>
      </w:tr>
      <w:tr w:rsidR="00F81E61">
        <w:trPr>
          <w:trHeight w:val="278"/>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8" w:lineRule="exact"/>
              <w:ind w:left="105"/>
              <w:rPr>
                <w:sz w:val="24"/>
              </w:rPr>
            </w:pPr>
            <w:r>
              <w:rPr>
                <w:sz w:val="24"/>
              </w:rPr>
              <w:t>Методикаценообразования.Системаценовыхметодов.</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Установлениеценынарынке.</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Основныеметодыценообразования.</w:t>
            </w:r>
          </w:p>
        </w:tc>
      </w:tr>
      <w:tr w:rsidR="00F81E61">
        <w:trPr>
          <w:trHeight w:val="376"/>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5" w:lineRule="exact"/>
              <w:ind w:left="105"/>
              <w:rPr>
                <w:sz w:val="24"/>
              </w:rPr>
            </w:pPr>
            <w:r>
              <w:rPr>
                <w:b/>
                <w:sz w:val="24"/>
              </w:rPr>
              <w:t>Практическиезанятия:</w:t>
            </w:r>
            <w:r>
              <w:rPr>
                <w:sz w:val="24"/>
              </w:rPr>
              <w:t>решениеситуационныхзадач.</w:t>
            </w:r>
          </w:p>
        </w:tc>
      </w:tr>
      <w:tr w:rsidR="00F81E61">
        <w:trPr>
          <w:trHeight w:val="275"/>
        </w:trPr>
        <w:tc>
          <w:tcPr>
            <w:tcW w:w="2660" w:type="dxa"/>
            <w:vMerge w:val="restart"/>
          </w:tcPr>
          <w:p w:rsidR="00F81E61" w:rsidRDefault="00FA73EC">
            <w:pPr>
              <w:pStyle w:val="TableParagraph"/>
              <w:spacing w:line="270" w:lineRule="exact"/>
              <w:ind w:left="113"/>
              <w:rPr>
                <w:b/>
                <w:sz w:val="24"/>
              </w:rPr>
            </w:pPr>
            <w:r>
              <w:rPr>
                <w:b/>
                <w:sz w:val="24"/>
              </w:rPr>
              <w:t>Тема1.4</w:t>
            </w:r>
          </w:p>
          <w:p w:rsidR="00F81E61" w:rsidRDefault="00FA73EC">
            <w:pPr>
              <w:pStyle w:val="TableParagraph"/>
              <w:tabs>
                <w:tab w:val="left" w:pos="1776"/>
              </w:tabs>
              <w:ind w:left="113" w:right="110"/>
              <w:rPr>
                <w:b/>
                <w:sz w:val="24"/>
              </w:rPr>
            </w:pPr>
            <w:r>
              <w:rPr>
                <w:b/>
                <w:sz w:val="24"/>
              </w:rPr>
              <w:t>Организационно-правовые</w:t>
            </w:r>
            <w:r>
              <w:rPr>
                <w:b/>
                <w:sz w:val="24"/>
              </w:rPr>
              <w:tab/>
            </w:r>
            <w:r>
              <w:rPr>
                <w:b/>
                <w:spacing w:val="-3"/>
                <w:sz w:val="24"/>
              </w:rPr>
              <w:t>формы</w:t>
            </w:r>
            <w:r>
              <w:rPr>
                <w:b/>
                <w:sz w:val="24"/>
              </w:rPr>
              <w:t>предприятий</w:t>
            </w:r>
          </w:p>
        </w:tc>
        <w:tc>
          <w:tcPr>
            <w:tcW w:w="7943" w:type="dxa"/>
          </w:tcPr>
          <w:p w:rsidR="00F81E61" w:rsidRDefault="00FA73EC">
            <w:pPr>
              <w:pStyle w:val="TableParagraph"/>
              <w:spacing w:line="256" w:lineRule="exact"/>
              <w:ind w:left="105"/>
              <w:rPr>
                <w:b/>
                <w:sz w:val="24"/>
              </w:rPr>
            </w:pPr>
            <w:r>
              <w:rPr>
                <w:b/>
                <w:sz w:val="24"/>
              </w:rPr>
              <w:t>Содержаниеучебногоматериала:</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Понятиесобственности.Видысобственности.</w:t>
            </w:r>
          </w:p>
        </w:tc>
      </w:tr>
      <w:tr w:rsidR="00F81E61">
        <w:trPr>
          <w:trHeight w:val="273"/>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3" w:lineRule="exact"/>
              <w:ind w:left="105"/>
              <w:rPr>
                <w:sz w:val="24"/>
              </w:rPr>
            </w:pPr>
            <w:r>
              <w:rPr>
                <w:sz w:val="24"/>
              </w:rPr>
              <w:t>Организационно-правовыеформыпредприятия.</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b/>
                <w:sz w:val="24"/>
              </w:rPr>
            </w:pPr>
            <w:r>
              <w:rPr>
                <w:b/>
                <w:sz w:val="24"/>
              </w:rPr>
              <w:t>Контрольнаяработа№1</w:t>
            </w:r>
          </w:p>
        </w:tc>
      </w:tr>
      <w:tr w:rsidR="00F81E61">
        <w:trPr>
          <w:trHeight w:val="827"/>
        </w:trPr>
        <w:tc>
          <w:tcPr>
            <w:tcW w:w="2660" w:type="dxa"/>
          </w:tcPr>
          <w:p w:rsidR="00F81E61" w:rsidRDefault="00FA73EC">
            <w:pPr>
              <w:pStyle w:val="TableParagraph"/>
              <w:spacing w:line="270" w:lineRule="exact"/>
              <w:ind w:left="113"/>
              <w:rPr>
                <w:b/>
                <w:sz w:val="24"/>
              </w:rPr>
            </w:pPr>
            <w:r>
              <w:rPr>
                <w:b/>
                <w:sz w:val="24"/>
              </w:rPr>
              <w:t>Раздел2.</w:t>
            </w:r>
          </w:p>
          <w:p w:rsidR="00F81E61" w:rsidRDefault="00FA73EC">
            <w:pPr>
              <w:pStyle w:val="TableParagraph"/>
              <w:tabs>
                <w:tab w:val="left" w:pos="1456"/>
              </w:tabs>
              <w:spacing w:line="270" w:lineRule="atLeast"/>
              <w:ind w:left="113" w:right="106"/>
              <w:rPr>
                <w:b/>
                <w:sz w:val="24"/>
              </w:rPr>
            </w:pPr>
            <w:r>
              <w:rPr>
                <w:b/>
                <w:sz w:val="24"/>
              </w:rPr>
              <w:t>Основы</w:t>
            </w:r>
            <w:r>
              <w:rPr>
                <w:b/>
                <w:sz w:val="24"/>
              </w:rPr>
              <w:tab/>
            </w:r>
            <w:r>
              <w:rPr>
                <w:b/>
                <w:spacing w:val="-2"/>
                <w:sz w:val="24"/>
              </w:rPr>
              <w:t>трудового</w:t>
            </w:r>
            <w:r>
              <w:rPr>
                <w:b/>
                <w:sz w:val="24"/>
              </w:rPr>
              <w:t>законодательства</w:t>
            </w:r>
          </w:p>
        </w:tc>
        <w:tc>
          <w:tcPr>
            <w:tcW w:w="7943" w:type="dxa"/>
          </w:tcPr>
          <w:p w:rsidR="00F81E61" w:rsidRDefault="00F81E61">
            <w:pPr>
              <w:pStyle w:val="TableParagraph"/>
              <w:rPr>
                <w:sz w:val="24"/>
              </w:rPr>
            </w:pPr>
          </w:p>
        </w:tc>
      </w:tr>
      <w:tr w:rsidR="00F81E61">
        <w:trPr>
          <w:trHeight w:val="275"/>
        </w:trPr>
        <w:tc>
          <w:tcPr>
            <w:tcW w:w="2660" w:type="dxa"/>
            <w:vMerge w:val="restart"/>
          </w:tcPr>
          <w:p w:rsidR="00F81E61" w:rsidRDefault="00FA73EC">
            <w:pPr>
              <w:pStyle w:val="TableParagraph"/>
              <w:spacing w:line="270" w:lineRule="exact"/>
              <w:ind w:left="113"/>
              <w:rPr>
                <w:b/>
                <w:sz w:val="24"/>
              </w:rPr>
            </w:pPr>
            <w:r>
              <w:rPr>
                <w:b/>
                <w:sz w:val="24"/>
              </w:rPr>
              <w:t>Тема2.1.</w:t>
            </w:r>
          </w:p>
          <w:p w:rsidR="00F81E61" w:rsidRDefault="00FA73EC">
            <w:pPr>
              <w:pStyle w:val="TableParagraph"/>
              <w:spacing w:before="2"/>
              <w:ind w:left="113" w:right="157"/>
              <w:rPr>
                <w:b/>
                <w:sz w:val="24"/>
              </w:rPr>
            </w:pPr>
            <w:r>
              <w:rPr>
                <w:b/>
                <w:sz w:val="24"/>
              </w:rPr>
              <w:t>Основныеположениязаконодательства,регулирующеготрудовыеотношения</w:t>
            </w:r>
          </w:p>
        </w:tc>
        <w:tc>
          <w:tcPr>
            <w:tcW w:w="7943" w:type="dxa"/>
          </w:tcPr>
          <w:p w:rsidR="00F81E61" w:rsidRDefault="00FA73EC">
            <w:pPr>
              <w:pStyle w:val="TableParagraph"/>
              <w:spacing w:line="256" w:lineRule="exact"/>
              <w:ind w:left="105"/>
              <w:rPr>
                <w:b/>
                <w:sz w:val="24"/>
              </w:rPr>
            </w:pPr>
            <w:r>
              <w:rPr>
                <w:b/>
                <w:sz w:val="24"/>
              </w:rPr>
              <w:t>Содержаниеучебногоматериала:</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Основныеположениятрудовогозаконодательства.</w:t>
            </w:r>
          </w:p>
        </w:tc>
      </w:tr>
      <w:tr w:rsidR="00F81E61">
        <w:trPr>
          <w:trHeight w:val="27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56" w:lineRule="exact"/>
              <w:ind w:left="105"/>
              <w:rPr>
                <w:sz w:val="24"/>
              </w:rPr>
            </w:pPr>
            <w:r>
              <w:rPr>
                <w:sz w:val="24"/>
              </w:rPr>
              <w:t>Трудовойдоговор.</w:t>
            </w:r>
          </w:p>
        </w:tc>
      </w:tr>
      <w:tr w:rsidR="00F81E61">
        <w:trPr>
          <w:trHeight w:val="588"/>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5" w:lineRule="exact"/>
              <w:ind w:left="105"/>
              <w:rPr>
                <w:sz w:val="24"/>
              </w:rPr>
            </w:pPr>
            <w:r>
              <w:rPr>
                <w:sz w:val="24"/>
              </w:rPr>
              <w:t>Рабочеевремя.Времяотдыха.</w:t>
            </w:r>
          </w:p>
        </w:tc>
      </w:tr>
      <w:tr w:rsidR="00F81E61">
        <w:trPr>
          <w:trHeight w:val="285"/>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5" w:lineRule="exact"/>
              <w:ind w:left="105"/>
              <w:rPr>
                <w:sz w:val="24"/>
              </w:rPr>
            </w:pPr>
            <w:r>
              <w:rPr>
                <w:sz w:val="24"/>
              </w:rPr>
              <w:t>Оплатаинормированиетруда.</w:t>
            </w:r>
          </w:p>
        </w:tc>
      </w:tr>
      <w:tr w:rsidR="00F81E61">
        <w:trPr>
          <w:trHeight w:val="318"/>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8" w:lineRule="exact"/>
              <w:ind w:left="105"/>
              <w:rPr>
                <w:sz w:val="24"/>
              </w:rPr>
            </w:pPr>
            <w:r>
              <w:rPr>
                <w:b/>
                <w:sz w:val="24"/>
              </w:rPr>
              <w:t>Практическиезанятия:</w:t>
            </w:r>
            <w:r>
              <w:rPr>
                <w:sz w:val="24"/>
              </w:rPr>
              <w:t>решениеситуационныхзадач.</w:t>
            </w:r>
          </w:p>
        </w:tc>
      </w:tr>
      <w:tr w:rsidR="00F81E61">
        <w:trPr>
          <w:trHeight w:val="2279"/>
        </w:trPr>
        <w:tc>
          <w:tcPr>
            <w:tcW w:w="2660" w:type="dxa"/>
            <w:vMerge/>
            <w:tcBorders>
              <w:top w:val="nil"/>
            </w:tcBorders>
          </w:tcPr>
          <w:p w:rsidR="00F81E61" w:rsidRDefault="00F81E61">
            <w:pPr>
              <w:rPr>
                <w:sz w:val="2"/>
                <w:szCs w:val="2"/>
              </w:rPr>
            </w:pPr>
          </w:p>
        </w:tc>
        <w:tc>
          <w:tcPr>
            <w:tcW w:w="7943" w:type="dxa"/>
          </w:tcPr>
          <w:p w:rsidR="00F81E61" w:rsidRDefault="00FA73EC">
            <w:pPr>
              <w:pStyle w:val="TableParagraph"/>
              <w:spacing w:line="267" w:lineRule="exact"/>
              <w:ind w:left="105"/>
              <w:rPr>
                <w:b/>
                <w:sz w:val="24"/>
              </w:rPr>
            </w:pPr>
            <w:r>
              <w:rPr>
                <w:b/>
                <w:sz w:val="24"/>
              </w:rPr>
              <w:t>Внеаудиторнаясамостоятельнаяработа:</w:t>
            </w:r>
          </w:p>
          <w:p w:rsidR="00F81E61" w:rsidRDefault="00FA73EC">
            <w:pPr>
              <w:pStyle w:val="TableParagraph"/>
              <w:ind w:left="105"/>
              <w:rPr>
                <w:sz w:val="24"/>
              </w:rPr>
            </w:pPr>
            <w:r>
              <w:rPr>
                <w:sz w:val="24"/>
              </w:rPr>
              <w:t>ИзучитьосновныеположенияРФотруде,обратитьвниманиенаст.15п.4КонституцииРФ (МОТ), ст.37;</w:t>
            </w:r>
          </w:p>
          <w:p w:rsidR="00F81E61" w:rsidRDefault="00FA73EC">
            <w:pPr>
              <w:pStyle w:val="TableParagraph"/>
              <w:ind w:left="105"/>
              <w:rPr>
                <w:sz w:val="24"/>
              </w:rPr>
            </w:pPr>
            <w:r>
              <w:rPr>
                <w:sz w:val="24"/>
              </w:rPr>
              <w:t>Изучитьследующиевопросыисделатькраткиеконспекты:</w:t>
            </w:r>
          </w:p>
          <w:p w:rsidR="00F81E61" w:rsidRDefault="00FA73EC">
            <w:pPr>
              <w:pStyle w:val="TableParagraph"/>
              <w:numPr>
                <w:ilvl w:val="0"/>
                <w:numId w:val="93"/>
              </w:numPr>
              <w:tabs>
                <w:tab w:val="left" w:pos="825"/>
                <w:tab w:val="left" w:pos="826"/>
              </w:tabs>
              <w:spacing w:line="293" w:lineRule="exact"/>
              <w:ind w:hanging="361"/>
              <w:rPr>
                <w:sz w:val="24"/>
              </w:rPr>
            </w:pPr>
            <w:r>
              <w:rPr>
                <w:sz w:val="24"/>
              </w:rPr>
              <w:t>содержаниетрудовогодоговора;</w:t>
            </w:r>
          </w:p>
          <w:p w:rsidR="00F81E61" w:rsidRDefault="00FA73EC">
            <w:pPr>
              <w:pStyle w:val="TableParagraph"/>
              <w:numPr>
                <w:ilvl w:val="0"/>
                <w:numId w:val="93"/>
              </w:numPr>
              <w:tabs>
                <w:tab w:val="left" w:pos="825"/>
                <w:tab w:val="left" w:pos="826"/>
              </w:tabs>
              <w:spacing w:line="293" w:lineRule="exact"/>
              <w:ind w:hanging="361"/>
              <w:rPr>
                <w:sz w:val="24"/>
              </w:rPr>
            </w:pPr>
            <w:r>
              <w:rPr>
                <w:sz w:val="24"/>
              </w:rPr>
              <w:t>рабочеевремяивремя отдыха;</w:t>
            </w:r>
          </w:p>
          <w:p w:rsidR="00F81E61" w:rsidRDefault="00FA73EC">
            <w:pPr>
              <w:pStyle w:val="TableParagraph"/>
              <w:numPr>
                <w:ilvl w:val="0"/>
                <w:numId w:val="93"/>
              </w:numPr>
              <w:tabs>
                <w:tab w:val="left" w:pos="825"/>
                <w:tab w:val="left" w:pos="826"/>
              </w:tabs>
              <w:spacing w:line="287" w:lineRule="exact"/>
              <w:ind w:hanging="361"/>
              <w:rPr>
                <w:sz w:val="24"/>
              </w:rPr>
            </w:pPr>
            <w:r>
              <w:rPr>
                <w:sz w:val="24"/>
              </w:rPr>
              <w:t>трудоваядисциплина;</w:t>
            </w:r>
          </w:p>
          <w:p w:rsidR="00F81E61" w:rsidRDefault="00FA73EC">
            <w:pPr>
              <w:pStyle w:val="TableParagraph"/>
              <w:numPr>
                <w:ilvl w:val="0"/>
                <w:numId w:val="93"/>
              </w:numPr>
              <w:tabs>
                <w:tab w:val="left" w:pos="825"/>
                <w:tab w:val="left" w:pos="826"/>
              </w:tabs>
              <w:spacing w:line="287" w:lineRule="exact"/>
              <w:ind w:hanging="361"/>
              <w:rPr>
                <w:sz w:val="24"/>
              </w:rPr>
            </w:pPr>
            <w:r>
              <w:rPr>
                <w:sz w:val="24"/>
              </w:rPr>
              <w:t>социальноепартнерство(коллективныйтрудовойдоговор);</w:t>
            </w:r>
          </w:p>
        </w:tc>
      </w:tr>
    </w:tbl>
    <w:p w:rsidR="00F81E61" w:rsidRDefault="00F81E61">
      <w:pPr>
        <w:spacing w:line="287" w:lineRule="exact"/>
        <w:rPr>
          <w:sz w:val="24"/>
        </w:rPr>
        <w:sectPr w:rsidR="00F81E61">
          <w:footerReference w:type="default" r:id="rId250"/>
          <w:pgSz w:w="11920" w:h="16850"/>
          <w:pgMar w:top="1040" w:right="160" w:bottom="280" w:left="840" w:header="0" w:footer="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3"/>
        <w:gridCol w:w="7950"/>
      </w:tblGrid>
      <w:tr w:rsidR="00F81E61">
        <w:trPr>
          <w:trHeight w:val="1156"/>
        </w:trPr>
        <w:tc>
          <w:tcPr>
            <w:tcW w:w="2653" w:type="dxa"/>
          </w:tcPr>
          <w:p w:rsidR="00F81E61" w:rsidRDefault="00F81E61">
            <w:pPr>
              <w:pStyle w:val="TableParagraph"/>
              <w:rPr>
                <w:sz w:val="24"/>
              </w:rPr>
            </w:pPr>
          </w:p>
        </w:tc>
        <w:tc>
          <w:tcPr>
            <w:tcW w:w="7950" w:type="dxa"/>
          </w:tcPr>
          <w:p w:rsidR="00F81E61" w:rsidRDefault="00FA73EC">
            <w:pPr>
              <w:pStyle w:val="TableParagraph"/>
              <w:numPr>
                <w:ilvl w:val="0"/>
                <w:numId w:val="92"/>
              </w:numPr>
              <w:tabs>
                <w:tab w:val="left" w:pos="832"/>
                <w:tab w:val="left" w:pos="833"/>
              </w:tabs>
              <w:spacing w:line="279" w:lineRule="exact"/>
              <w:ind w:hanging="361"/>
              <w:rPr>
                <w:sz w:val="24"/>
              </w:rPr>
            </w:pPr>
            <w:r>
              <w:rPr>
                <w:sz w:val="24"/>
              </w:rPr>
              <w:t>основныенормызаконодательстваРФобохранетруда;</w:t>
            </w:r>
          </w:p>
          <w:p w:rsidR="00F81E61" w:rsidRDefault="00FA73EC">
            <w:pPr>
              <w:pStyle w:val="TableParagraph"/>
              <w:numPr>
                <w:ilvl w:val="0"/>
                <w:numId w:val="92"/>
              </w:numPr>
              <w:tabs>
                <w:tab w:val="left" w:pos="832"/>
                <w:tab w:val="left" w:pos="833"/>
              </w:tabs>
              <w:spacing w:line="291" w:lineRule="exact"/>
              <w:ind w:hanging="361"/>
              <w:rPr>
                <w:sz w:val="24"/>
              </w:rPr>
            </w:pPr>
            <w:r>
              <w:rPr>
                <w:sz w:val="24"/>
              </w:rPr>
              <w:t>льготыикомпенсациизаособыеусловиятруда;</w:t>
            </w:r>
          </w:p>
          <w:p w:rsidR="00F81E61" w:rsidRDefault="00FA73EC">
            <w:pPr>
              <w:pStyle w:val="TableParagraph"/>
              <w:numPr>
                <w:ilvl w:val="0"/>
                <w:numId w:val="92"/>
              </w:numPr>
              <w:tabs>
                <w:tab w:val="left" w:pos="832"/>
                <w:tab w:val="left" w:pos="833"/>
                <w:tab w:val="left" w:pos="2980"/>
                <w:tab w:val="left" w:pos="4048"/>
                <w:tab w:val="left" w:pos="4555"/>
                <w:tab w:val="left" w:pos="5871"/>
                <w:tab w:val="left" w:pos="6449"/>
              </w:tabs>
              <w:spacing w:before="1" w:line="237" w:lineRule="auto"/>
              <w:ind w:right="105"/>
              <w:rPr>
                <w:sz w:val="24"/>
              </w:rPr>
            </w:pPr>
            <w:r>
              <w:rPr>
                <w:sz w:val="24"/>
              </w:rPr>
              <w:t>государственный</w:t>
            </w:r>
            <w:r>
              <w:rPr>
                <w:sz w:val="24"/>
              </w:rPr>
              <w:tab/>
              <w:t>надзор</w:t>
            </w:r>
            <w:r>
              <w:rPr>
                <w:sz w:val="24"/>
              </w:rPr>
              <w:tab/>
              <w:t>и</w:t>
            </w:r>
            <w:r>
              <w:rPr>
                <w:sz w:val="24"/>
              </w:rPr>
              <w:tab/>
              <w:t>контроль</w:t>
            </w:r>
            <w:r>
              <w:rPr>
                <w:sz w:val="24"/>
              </w:rPr>
              <w:tab/>
              <w:t>за</w:t>
            </w:r>
            <w:r>
              <w:rPr>
                <w:sz w:val="24"/>
              </w:rPr>
              <w:tab/>
            </w:r>
            <w:r>
              <w:rPr>
                <w:spacing w:val="-2"/>
                <w:sz w:val="24"/>
              </w:rPr>
              <w:t>соблюдением</w:t>
            </w:r>
            <w:r>
              <w:rPr>
                <w:sz w:val="24"/>
              </w:rPr>
              <w:t>законодательстваоб охранетруда.</w:t>
            </w:r>
          </w:p>
        </w:tc>
      </w:tr>
      <w:tr w:rsidR="00F81E61">
        <w:trPr>
          <w:trHeight w:val="1101"/>
        </w:trPr>
        <w:tc>
          <w:tcPr>
            <w:tcW w:w="2653" w:type="dxa"/>
          </w:tcPr>
          <w:p w:rsidR="00F81E61" w:rsidRDefault="00FA73EC">
            <w:pPr>
              <w:pStyle w:val="TableParagraph"/>
              <w:spacing w:line="264" w:lineRule="exact"/>
              <w:ind w:left="113"/>
              <w:rPr>
                <w:b/>
                <w:sz w:val="24"/>
              </w:rPr>
            </w:pPr>
            <w:r>
              <w:rPr>
                <w:b/>
                <w:sz w:val="24"/>
              </w:rPr>
              <w:t>Раздел3.</w:t>
            </w:r>
          </w:p>
          <w:p w:rsidR="00F81E61" w:rsidRDefault="00FA73EC">
            <w:pPr>
              <w:pStyle w:val="TableParagraph"/>
              <w:tabs>
                <w:tab w:val="left" w:pos="1368"/>
                <w:tab w:val="left" w:pos="2417"/>
              </w:tabs>
              <w:spacing w:line="276" w:lineRule="exact"/>
              <w:ind w:left="113" w:right="93"/>
              <w:rPr>
                <w:b/>
                <w:sz w:val="24"/>
              </w:rPr>
            </w:pPr>
            <w:r>
              <w:rPr>
                <w:b/>
                <w:sz w:val="24"/>
              </w:rPr>
              <w:t>Оплата</w:t>
            </w:r>
            <w:r>
              <w:rPr>
                <w:b/>
                <w:sz w:val="24"/>
              </w:rPr>
              <w:tab/>
              <w:t>труда</w:t>
            </w:r>
            <w:r>
              <w:rPr>
                <w:b/>
                <w:sz w:val="24"/>
              </w:rPr>
              <w:tab/>
            </w:r>
            <w:r>
              <w:rPr>
                <w:b/>
                <w:spacing w:val="-4"/>
                <w:sz w:val="24"/>
              </w:rPr>
              <w:t>в</w:t>
            </w:r>
            <w:r>
              <w:rPr>
                <w:b/>
                <w:sz w:val="24"/>
              </w:rPr>
              <w:t>современныхусловиях</w:t>
            </w:r>
          </w:p>
        </w:tc>
        <w:tc>
          <w:tcPr>
            <w:tcW w:w="7950" w:type="dxa"/>
          </w:tcPr>
          <w:p w:rsidR="00F81E61" w:rsidRDefault="00F81E61">
            <w:pPr>
              <w:pStyle w:val="TableParagraph"/>
              <w:rPr>
                <w:sz w:val="24"/>
              </w:rPr>
            </w:pPr>
          </w:p>
        </w:tc>
      </w:tr>
      <w:tr w:rsidR="00F81E61">
        <w:trPr>
          <w:trHeight w:val="275"/>
        </w:trPr>
        <w:tc>
          <w:tcPr>
            <w:tcW w:w="2653" w:type="dxa"/>
            <w:vMerge w:val="restart"/>
          </w:tcPr>
          <w:p w:rsidR="00F81E61" w:rsidRDefault="00FA73EC">
            <w:pPr>
              <w:pStyle w:val="TableParagraph"/>
              <w:spacing w:line="265" w:lineRule="exact"/>
              <w:ind w:left="113"/>
              <w:rPr>
                <w:b/>
                <w:sz w:val="24"/>
              </w:rPr>
            </w:pPr>
            <w:r>
              <w:rPr>
                <w:b/>
                <w:sz w:val="24"/>
              </w:rPr>
              <w:t>Тема3.1.</w:t>
            </w:r>
          </w:p>
          <w:p w:rsidR="00F81E61" w:rsidRDefault="00FA73EC">
            <w:pPr>
              <w:pStyle w:val="TableParagraph"/>
              <w:ind w:left="113"/>
              <w:rPr>
                <w:b/>
                <w:sz w:val="24"/>
              </w:rPr>
            </w:pPr>
            <w:r>
              <w:rPr>
                <w:b/>
                <w:sz w:val="24"/>
              </w:rPr>
              <w:t>Формыоплатытруда</w:t>
            </w:r>
          </w:p>
        </w:tc>
        <w:tc>
          <w:tcPr>
            <w:tcW w:w="7950" w:type="dxa"/>
          </w:tcPr>
          <w:p w:rsidR="00F81E61" w:rsidRDefault="00FA73EC">
            <w:pPr>
              <w:pStyle w:val="TableParagraph"/>
              <w:spacing w:line="256" w:lineRule="exact"/>
              <w:ind w:left="112"/>
              <w:rPr>
                <w:b/>
                <w:sz w:val="24"/>
              </w:rPr>
            </w:pPr>
            <w:r>
              <w:rPr>
                <w:b/>
                <w:sz w:val="24"/>
              </w:rPr>
              <w:t>Содержаниеучебногоматериала:</w:t>
            </w:r>
          </w:p>
        </w:tc>
      </w:tr>
      <w:tr w:rsidR="00F81E61">
        <w:trPr>
          <w:trHeight w:val="277"/>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58" w:lineRule="exact"/>
              <w:ind w:left="112"/>
              <w:rPr>
                <w:sz w:val="24"/>
              </w:rPr>
            </w:pPr>
            <w:r>
              <w:rPr>
                <w:sz w:val="24"/>
              </w:rPr>
              <w:t>Оплататруда.Минимальнаязаработнаяплата.</w:t>
            </w:r>
          </w:p>
        </w:tc>
      </w:tr>
      <w:tr w:rsidR="00F81E61">
        <w:trPr>
          <w:trHeight w:val="297"/>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63" w:lineRule="exact"/>
              <w:ind w:left="112"/>
              <w:rPr>
                <w:sz w:val="24"/>
              </w:rPr>
            </w:pPr>
            <w:r>
              <w:rPr>
                <w:sz w:val="24"/>
              </w:rPr>
              <w:t>Организацияоплатытруда.Фондзаработнойплаты.</w:t>
            </w:r>
          </w:p>
        </w:tc>
      </w:tr>
      <w:tr w:rsidR="00F81E61">
        <w:trPr>
          <w:trHeight w:val="275"/>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56" w:lineRule="exact"/>
              <w:ind w:left="112"/>
              <w:rPr>
                <w:sz w:val="24"/>
              </w:rPr>
            </w:pPr>
            <w:r>
              <w:rPr>
                <w:sz w:val="24"/>
              </w:rPr>
              <w:t>Системыиформыоплатытруда.</w:t>
            </w:r>
          </w:p>
        </w:tc>
      </w:tr>
      <w:tr w:rsidR="00F81E61">
        <w:trPr>
          <w:trHeight w:val="275"/>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56" w:lineRule="exact"/>
              <w:ind w:left="112"/>
              <w:rPr>
                <w:sz w:val="24"/>
              </w:rPr>
            </w:pPr>
            <w:r>
              <w:rPr>
                <w:sz w:val="24"/>
              </w:rPr>
              <w:t>Повременнаяоплататруда.</w:t>
            </w:r>
          </w:p>
        </w:tc>
      </w:tr>
      <w:tr w:rsidR="00F81E61">
        <w:trPr>
          <w:trHeight w:val="275"/>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56" w:lineRule="exact"/>
              <w:ind w:left="112"/>
              <w:rPr>
                <w:sz w:val="24"/>
              </w:rPr>
            </w:pPr>
            <w:r>
              <w:rPr>
                <w:sz w:val="24"/>
              </w:rPr>
              <w:t>Сдельнаяоплататруда.</w:t>
            </w:r>
          </w:p>
        </w:tc>
      </w:tr>
      <w:tr w:rsidR="00F81E61">
        <w:trPr>
          <w:trHeight w:val="314"/>
        </w:trPr>
        <w:tc>
          <w:tcPr>
            <w:tcW w:w="2653" w:type="dxa"/>
            <w:vMerge/>
            <w:tcBorders>
              <w:top w:val="nil"/>
            </w:tcBorders>
          </w:tcPr>
          <w:p w:rsidR="00F81E61" w:rsidRDefault="00F81E61">
            <w:pPr>
              <w:rPr>
                <w:sz w:val="2"/>
                <w:szCs w:val="2"/>
              </w:rPr>
            </w:pPr>
          </w:p>
        </w:tc>
        <w:tc>
          <w:tcPr>
            <w:tcW w:w="7950" w:type="dxa"/>
          </w:tcPr>
          <w:p w:rsidR="00F81E61" w:rsidRDefault="00FA73EC">
            <w:pPr>
              <w:pStyle w:val="TableParagraph"/>
              <w:spacing w:line="264" w:lineRule="exact"/>
              <w:ind w:left="112"/>
              <w:rPr>
                <w:sz w:val="24"/>
              </w:rPr>
            </w:pPr>
            <w:r>
              <w:rPr>
                <w:sz w:val="24"/>
              </w:rPr>
              <w:t>Втомчисле</w:t>
            </w:r>
            <w:r>
              <w:rPr>
                <w:b/>
                <w:sz w:val="24"/>
              </w:rPr>
              <w:t>практическиезанятия:</w:t>
            </w:r>
            <w:r>
              <w:rPr>
                <w:sz w:val="24"/>
              </w:rPr>
              <w:t>решениеситуационных задач.</w:t>
            </w:r>
          </w:p>
        </w:tc>
      </w:tr>
    </w:tbl>
    <w:p w:rsidR="00F81E61" w:rsidRDefault="00F81E61">
      <w:pPr>
        <w:pStyle w:val="a3"/>
        <w:rPr>
          <w:b/>
          <w:sz w:val="15"/>
        </w:rPr>
      </w:pPr>
    </w:p>
    <w:p w:rsidR="00F81E61" w:rsidRDefault="00465834" w:rsidP="00465834">
      <w:pPr>
        <w:spacing w:before="90" w:line="275" w:lineRule="exact"/>
        <w:ind w:left="293"/>
        <w:jc w:val="center"/>
        <w:rPr>
          <w:b/>
          <w:sz w:val="28"/>
          <w:szCs w:val="28"/>
        </w:rPr>
      </w:pPr>
      <w:r w:rsidRPr="00465834">
        <w:rPr>
          <w:b/>
          <w:sz w:val="28"/>
          <w:szCs w:val="28"/>
        </w:rPr>
        <w:t xml:space="preserve">ДУП.03 </w:t>
      </w:r>
      <w:r w:rsidR="00FA73EC" w:rsidRPr="00465834">
        <w:rPr>
          <w:b/>
          <w:sz w:val="28"/>
          <w:szCs w:val="28"/>
        </w:rPr>
        <w:t>Основыфинансовойграмотности</w:t>
      </w:r>
    </w:p>
    <w:p w:rsidR="00465834" w:rsidRPr="00465834" w:rsidRDefault="00465834" w:rsidP="00465834">
      <w:pPr>
        <w:spacing w:before="90" w:line="275" w:lineRule="exact"/>
        <w:ind w:left="293"/>
        <w:jc w:val="center"/>
        <w:rPr>
          <w:b/>
          <w:sz w:val="28"/>
          <w:szCs w:val="28"/>
        </w:rPr>
      </w:pPr>
    </w:p>
    <w:p w:rsidR="00F81E61" w:rsidRDefault="00FA73EC">
      <w:pPr>
        <w:spacing w:line="272" w:lineRule="exact"/>
        <w:ind w:right="1001"/>
        <w:jc w:val="right"/>
        <w:rPr>
          <w:sz w:val="24"/>
        </w:rPr>
      </w:pPr>
      <w:r>
        <w:rPr>
          <w:sz w:val="24"/>
        </w:rPr>
        <w:t>Освоениесодержанияучебнойдисциплины</w:t>
      </w:r>
      <w:r>
        <w:rPr>
          <w:b/>
          <w:sz w:val="24"/>
        </w:rPr>
        <w:t>УП.14Введениевпрофессию</w:t>
      </w:r>
      <w:r>
        <w:rPr>
          <w:sz w:val="24"/>
        </w:rPr>
        <w:t>раздела</w:t>
      </w:r>
    </w:p>
    <w:p w:rsidR="00F81E61" w:rsidRDefault="00FA73EC">
      <w:pPr>
        <w:spacing w:line="274" w:lineRule="exact"/>
        <w:ind w:right="1003"/>
        <w:jc w:val="right"/>
        <w:rPr>
          <w:sz w:val="24"/>
        </w:rPr>
      </w:pPr>
      <w:r>
        <w:rPr>
          <w:b/>
          <w:sz w:val="24"/>
        </w:rPr>
        <w:t>«Основыфинансовойграмотности»</w:t>
      </w:r>
      <w:r>
        <w:rPr>
          <w:sz w:val="24"/>
        </w:rPr>
        <w:t>обеспечиваетдостижениестудентамиследующих</w:t>
      </w:r>
    </w:p>
    <w:p w:rsidR="00F81E61" w:rsidRDefault="00FA73EC">
      <w:pPr>
        <w:pStyle w:val="1"/>
        <w:rPr>
          <w:b w:val="0"/>
        </w:rPr>
      </w:pPr>
      <w:r>
        <w:t>результатов</w:t>
      </w:r>
      <w:r>
        <w:rPr>
          <w:b w:val="0"/>
        </w:rPr>
        <w:t>:</w:t>
      </w:r>
    </w:p>
    <w:p w:rsidR="00F81E61" w:rsidRDefault="00FA73EC">
      <w:pPr>
        <w:spacing w:before="8" w:line="273" w:lineRule="exact"/>
        <w:ind w:left="720"/>
        <w:rPr>
          <w:b/>
          <w:sz w:val="24"/>
        </w:rPr>
      </w:pPr>
      <w:r>
        <w:rPr>
          <w:b/>
          <w:sz w:val="24"/>
        </w:rPr>
        <w:t>личностных:</w:t>
      </w:r>
    </w:p>
    <w:p w:rsidR="00F81E61" w:rsidRDefault="00FA73EC">
      <w:pPr>
        <w:pStyle w:val="a4"/>
        <w:numPr>
          <w:ilvl w:val="0"/>
          <w:numId w:val="95"/>
        </w:numPr>
        <w:tabs>
          <w:tab w:val="left" w:pos="1014"/>
        </w:tabs>
        <w:spacing w:line="237" w:lineRule="auto"/>
        <w:ind w:right="970"/>
        <w:jc w:val="both"/>
        <w:rPr>
          <w:rFonts w:ascii="Symbol" w:hAnsi="Symbol"/>
          <w:sz w:val="24"/>
        </w:rPr>
      </w:pPr>
      <w:r>
        <w:rPr>
          <w:sz w:val="24"/>
        </w:rPr>
        <w:t>гражданскаяпозицияобучающихсякакактивныхиответственныхчленовроссийского общества, осознающих свои права и обязанности, уважающих закон иправопорядок, обладающихчувствомсобственного достоинства;</w:t>
      </w:r>
    </w:p>
    <w:p w:rsidR="00F81E61" w:rsidRDefault="00FA73EC">
      <w:pPr>
        <w:pStyle w:val="a4"/>
        <w:numPr>
          <w:ilvl w:val="0"/>
          <w:numId w:val="95"/>
        </w:numPr>
        <w:tabs>
          <w:tab w:val="left" w:pos="1014"/>
        </w:tabs>
        <w:spacing w:before="2" w:line="237" w:lineRule="auto"/>
        <w:ind w:right="970"/>
        <w:jc w:val="both"/>
        <w:rPr>
          <w:rFonts w:ascii="Symbol" w:hAnsi="Symbol"/>
          <w:sz w:val="24"/>
        </w:rPr>
      </w:pPr>
      <w:r>
        <w:rPr>
          <w:sz w:val="24"/>
        </w:rPr>
        <w:t>готовностьиспособностьксамостоятельной,творческойиответственнойдеятельности;</w:t>
      </w:r>
    </w:p>
    <w:p w:rsidR="00F81E61" w:rsidRDefault="00FA73EC">
      <w:pPr>
        <w:pStyle w:val="a4"/>
        <w:numPr>
          <w:ilvl w:val="0"/>
          <w:numId w:val="95"/>
        </w:numPr>
        <w:tabs>
          <w:tab w:val="left" w:pos="1014"/>
        </w:tabs>
        <w:spacing w:before="7" w:line="235" w:lineRule="auto"/>
        <w:ind w:right="970"/>
        <w:jc w:val="both"/>
        <w:rPr>
          <w:rFonts w:ascii="Symbol" w:hAnsi="Symbol"/>
          <w:sz w:val="24"/>
        </w:rPr>
      </w:pPr>
      <w:r>
        <w:rPr>
          <w:sz w:val="24"/>
        </w:rPr>
        <w:t>навыкисотрудничествасосверстникамиивзрослымивобразовательной,учебно-исследовательской, проектнойи семейнойдеятельности;</w:t>
      </w:r>
    </w:p>
    <w:p w:rsidR="00F81E61" w:rsidRDefault="00FA73EC">
      <w:pPr>
        <w:pStyle w:val="a4"/>
        <w:numPr>
          <w:ilvl w:val="0"/>
          <w:numId w:val="95"/>
        </w:numPr>
        <w:tabs>
          <w:tab w:val="left" w:pos="1014"/>
        </w:tabs>
        <w:spacing w:before="6" w:line="293" w:lineRule="exact"/>
        <w:ind w:hanging="361"/>
        <w:jc w:val="both"/>
        <w:rPr>
          <w:rFonts w:ascii="Symbol" w:hAnsi="Symbol"/>
          <w:sz w:val="24"/>
        </w:rPr>
      </w:pPr>
      <w:r>
        <w:rPr>
          <w:sz w:val="24"/>
        </w:rPr>
        <w:t>нравственноесознаниеиповедениенаосновеусвоенияобщечеловеческихценностей;</w:t>
      </w:r>
    </w:p>
    <w:p w:rsidR="00F81E61" w:rsidRDefault="00FA73EC">
      <w:pPr>
        <w:pStyle w:val="a4"/>
        <w:numPr>
          <w:ilvl w:val="0"/>
          <w:numId w:val="95"/>
        </w:numPr>
        <w:tabs>
          <w:tab w:val="left" w:pos="1014"/>
        </w:tabs>
        <w:spacing w:before="1" w:line="237" w:lineRule="auto"/>
        <w:ind w:right="968"/>
        <w:jc w:val="both"/>
        <w:rPr>
          <w:rFonts w:ascii="Symbol" w:hAnsi="Symbol"/>
          <w:sz w:val="24"/>
        </w:rPr>
      </w:pPr>
      <w:r>
        <w:rPr>
          <w:sz w:val="24"/>
        </w:rPr>
        <w:t>готовностьиспособностькобразованию,втомчислесамообразованию,напротяжении всей жизни; сознательное отношение к непрерывному образованию какусловиюуспешной профессиональной деятельности;</w:t>
      </w:r>
    </w:p>
    <w:p w:rsidR="00F81E61" w:rsidRDefault="00FA73EC">
      <w:pPr>
        <w:pStyle w:val="a4"/>
        <w:numPr>
          <w:ilvl w:val="0"/>
          <w:numId w:val="95"/>
        </w:numPr>
        <w:tabs>
          <w:tab w:val="left" w:pos="1014"/>
        </w:tabs>
        <w:spacing w:before="8" w:line="235" w:lineRule="auto"/>
        <w:ind w:right="976"/>
        <w:jc w:val="both"/>
        <w:rPr>
          <w:rFonts w:ascii="Symbol" w:hAnsi="Symbol"/>
          <w:sz w:val="24"/>
        </w:rPr>
      </w:pPr>
      <w:r>
        <w:rPr>
          <w:sz w:val="24"/>
        </w:rPr>
        <w:t>осознанный выбор из различных возможностей реализации собственных жизненныхпланов;</w:t>
      </w:r>
    </w:p>
    <w:p w:rsidR="00F81E61" w:rsidRDefault="00FA73EC">
      <w:pPr>
        <w:pStyle w:val="a4"/>
        <w:numPr>
          <w:ilvl w:val="0"/>
          <w:numId w:val="95"/>
        </w:numPr>
        <w:tabs>
          <w:tab w:val="left" w:pos="1014"/>
        </w:tabs>
        <w:spacing w:before="7" w:line="235" w:lineRule="auto"/>
        <w:ind w:right="981"/>
        <w:jc w:val="both"/>
        <w:rPr>
          <w:rFonts w:ascii="Symbol" w:hAnsi="Symbol"/>
          <w:sz w:val="24"/>
        </w:rPr>
      </w:pPr>
      <w:r>
        <w:rPr>
          <w:sz w:val="24"/>
        </w:rPr>
        <w:t>отношение к профессиональной деятельности как возможности участия в решенииличныхи общественныхпроблем;</w:t>
      </w:r>
    </w:p>
    <w:p w:rsidR="00F81E61" w:rsidRDefault="00FA73EC">
      <w:pPr>
        <w:pStyle w:val="a4"/>
        <w:numPr>
          <w:ilvl w:val="0"/>
          <w:numId w:val="95"/>
        </w:numPr>
        <w:tabs>
          <w:tab w:val="left" w:pos="1014"/>
        </w:tabs>
        <w:spacing w:before="8" w:line="235" w:lineRule="auto"/>
        <w:ind w:right="971"/>
        <w:jc w:val="both"/>
        <w:rPr>
          <w:rFonts w:ascii="Symbol" w:hAnsi="Symbol"/>
          <w:sz w:val="24"/>
        </w:rPr>
      </w:pPr>
      <w:r>
        <w:rPr>
          <w:sz w:val="24"/>
        </w:rPr>
        <w:t>ответственноеотношениексозданиюсемьинаосновеосознанногопринятияценностей семейной жизни;</w:t>
      </w:r>
    </w:p>
    <w:p w:rsidR="00F81E61" w:rsidRDefault="00FA73EC">
      <w:pPr>
        <w:pStyle w:val="a4"/>
        <w:numPr>
          <w:ilvl w:val="0"/>
          <w:numId w:val="95"/>
        </w:numPr>
        <w:tabs>
          <w:tab w:val="left" w:pos="1014"/>
        </w:tabs>
        <w:spacing w:before="8" w:line="235" w:lineRule="auto"/>
        <w:ind w:right="976"/>
        <w:jc w:val="both"/>
        <w:rPr>
          <w:rFonts w:ascii="Symbol" w:hAnsi="Symbol"/>
          <w:sz w:val="24"/>
        </w:rPr>
      </w:pPr>
      <w:r>
        <w:rPr>
          <w:sz w:val="24"/>
        </w:rPr>
        <w:t>бережное,ответственноеикомпетентноеотношениексвоемуфизическомуипсихологическомуздоровью.</w:t>
      </w:r>
    </w:p>
    <w:p w:rsidR="00F81E61" w:rsidRDefault="00FA73EC">
      <w:pPr>
        <w:pStyle w:val="1"/>
        <w:spacing w:before="9" w:line="276" w:lineRule="exact"/>
      </w:pPr>
      <w:r>
        <w:t>метапредметных:</w:t>
      </w:r>
    </w:p>
    <w:p w:rsidR="00F81E61" w:rsidRDefault="00FA73EC">
      <w:pPr>
        <w:pStyle w:val="a4"/>
        <w:numPr>
          <w:ilvl w:val="0"/>
          <w:numId w:val="95"/>
        </w:numPr>
        <w:tabs>
          <w:tab w:val="left" w:pos="1014"/>
        </w:tabs>
        <w:spacing w:before="2" w:line="237" w:lineRule="auto"/>
        <w:ind w:right="967"/>
        <w:jc w:val="both"/>
        <w:rPr>
          <w:rFonts w:ascii="Symbol" w:hAnsi="Symbol"/>
          <w:sz w:val="24"/>
        </w:rPr>
      </w:pPr>
      <w:r>
        <w:rPr>
          <w:sz w:val="24"/>
        </w:rPr>
        <w:t>организовыватьсобственнуюдеятельность,выбиратьтиповыеметодыиспособывыполнения профессиональных задач, оценивать их эффективность икачество (ОК-2);</w:t>
      </w:r>
    </w:p>
    <w:p w:rsidR="00F81E61" w:rsidRDefault="00FA73EC">
      <w:pPr>
        <w:pStyle w:val="a4"/>
        <w:numPr>
          <w:ilvl w:val="0"/>
          <w:numId w:val="95"/>
        </w:numPr>
        <w:tabs>
          <w:tab w:val="left" w:pos="1014"/>
        </w:tabs>
        <w:spacing w:before="7" w:line="237" w:lineRule="auto"/>
        <w:ind w:right="975"/>
        <w:jc w:val="both"/>
        <w:rPr>
          <w:rFonts w:ascii="Symbol" w:hAnsi="Symbol"/>
          <w:sz w:val="24"/>
        </w:rPr>
      </w:pPr>
      <w:r>
        <w:rPr>
          <w:sz w:val="24"/>
        </w:rPr>
        <w:t>приниматьрешениявстандартныхинестандартныхситуацияхинестизанихответственность (ОК-3);</w:t>
      </w:r>
    </w:p>
    <w:p w:rsidR="00F81E61" w:rsidRDefault="00FA73EC">
      <w:pPr>
        <w:pStyle w:val="a4"/>
        <w:numPr>
          <w:ilvl w:val="0"/>
          <w:numId w:val="95"/>
        </w:numPr>
        <w:tabs>
          <w:tab w:val="left" w:pos="1014"/>
        </w:tabs>
        <w:spacing w:before="2" w:line="237" w:lineRule="auto"/>
        <w:ind w:right="966"/>
        <w:jc w:val="both"/>
        <w:rPr>
          <w:rFonts w:ascii="Symbol" w:hAnsi="Symbol"/>
          <w:sz w:val="24"/>
        </w:rPr>
      </w:pPr>
      <w:r>
        <w:rPr>
          <w:sz w:val="24"/>
        </w:rPr>
        <w:t>осуществлять поиск и использование информации, необходимой для эффективноговыполненияпрофессиональныхзадач,профессиональногоиличностногоразвития(ОК-4);</w:t>
      </w:r>
    </w:p>
    <w:p w:rsidR="00F81E61" w:rsidRDefault="00FA73EC">
      <w:pPr>
        <w:pStyle w:val="a4"/>
        <w:numPr>
          <w:ilvl w:val="0"/>
          <w:numId w:val="95"/>
        </w:numPr>
        <w:tabs>
          <w:tab w:val="left" w:pos="1014"/>
        </w:tabs>
        <w:spacing w:before="8" w:line="235" w:lineRule="auto"/>
        <w:ind w:right="970"/>
        <w:jc w:val="both"/>
        <w:rPr>
          <w:rFonts w:ascii="Symbol" w:hAnsi="Symbol"/>
          <w:sz w:val="24"/>
        </w:rPr>
      </w:pPr>
      <w:r>
        <w:rPr>
          <w:sz w:val="24"/>
        </w:rPr>
        <w:t>использоватьинформационно-коммуникационныетехнологиивпрофессиональнойдеятельности (ОК-5);</w:t>
      </w:r>
    </w:p>
    <w:p w:rsidR="00F81E61" w:rsidRDefault="00F81E61">
      <w:pPr>
        <w:spacing w:line="235" w:lineRule="auto"/>
        <w:jc w:val="both"/>
        <w:rPr>
          <w:rFonts w:ascii="Symbol" w:hAnsi="Symbol"/>
          <w:sz w:val="24"/>
        </w:rPr>
        <w:sectPr w:rsidR="00F81E61">
          <w:footerReference w:type="default" r:id="rId251"/>
          <w:pgSz w:w="11920" w:h="16850"/>
          <w:pgMar w:top="1120" w:right="160" w:bottom="280" w:left="840" w:header="0" w:footer="0" w:gutter="0"/>
          <w:cols w:space="720"/>
        </w:sectPr>
      </w:pPr>
    </w:p>
    <w:p w:rsidR="00F81E61" w:rsidRDefault="00FA73EC">
      <w:pPr>
        <w:pStyle w:val="a4"/>
        <w:numPr>
          <w:ilvl w:val="0"/>
          <w:numId w:val="95"/>
        </w:numPr>
        <w:tabs>
          <w:tab w:val="left" w:pos="1014"/>
        </w:tabs>
        <w:spacing w:before="79"/>
        <w:ind w:right="985"/>
        <w:jc w:val="both"/>
        <w:rPr>
          <w:rFonts w:ascii="Symbol" w:hAnsi="Symbol"/>
          <w:sz w:val="24"/>
        </w:rPr>
      </w:pPr>
      <w:r>
        <w:rPr>
          <w:sz w:val="24"/>
        </w:rPr>
        <w:lastRenderedPageBreak/>
        <w:t>работать в коллективе и команде, эффективно общаться с коллегами, руководством,потребителями(ОК-6);</w:t>
      </w:r>
    </w:p>
    <w:p w:rsidR="00F81E61" w:rsidRDefault="00FA73EC">
      <w:pPr>
        <w:pStyle w:val="a4"/>
        <w:numPr>
          <w:ilvl w:val="0"/>
          <w:numId w:val="95"/>
        </w:numPr>
        <w:tabs>
          <w:tab w:val="left" w:pos="1014"/>
        </w:tabs>
        <w:spacing w:before="7" w:line="235" w:lineRule="auto"/>
        <w:ind w:right="978"/>
        <w:jc w:val="both"/>
        <w:rPr>
          <w:rFonts w:ascii="Symbol" w:hAnsi="Symbol"/>
          <w:sz w:val="24"/>
        </w:rPr>
      </w:pPr>
      <w:r>
        <w:rPr>
          <w:sz w:val="24"/>
        </w:rPr>
        <w:t>брать на себя ответственность за работу членов команды (подчинённых), результатвыполнениязаданий (ОК-7).</w:t>
      </w:r>
    </w:p>
    <w:p w:rsidR="00F81E61" w:rsidRDefault="00FA73EC">
      <w:pPr>
        <w:pStyle w:val="a4"/>
        <w:numPr>
          <w:ilvl w:val="0"/>
          <w:numId w:val="95"/>
        </w:numPr>
        <w:tabs>
          <w:tab w:val="left" w:pos="1014"/>
        </w:tabs>
        <w:spacing w:before="5" w:line="237" w:lineRule="auto"/>
        <w:ind w:right="971"/>
        <w:jc w:val="both"/>
        <w:rPr>
          <w:rFonts w:ascii="Symbol" w:hAnsi="Symbol"/>
          <w:sz w:val="24"/>
        </w:rPr>
      </w:pPr>
      <w:r>
        <w:rPr>
          <w:sz w:val="24"/>
        </w:rPr>
        <w:t>самостоятельноопределятьзадачипрофессиональногоиличностногоразвития,заниматьсясамообразованием,осознаннопланироватьповышениеквалификации(ОК-8);</w:t>
      </w:r>
    </w:p>
    <w:p w:rsidR="00F81E61" w:rsidRDefault="00FA73EC">
      <w:pPr>
        <w:pStyle w:val="1"/>
        <w:spacing w:before="8" w:line="273" w:lineRule="exact"/>
      </w:pPr>
      <w:r>
        <w:t>предметных:</w:t>
      </w:r>
    </w:p>
    <w:p w:rsidR="00F81E61" w:rsidRDefault="00FA73EC">
      <w:pPr>
        <w:pStyle w:val="a4"/>
        <w:numPr>
          <w:ilvl w:val="0"/>
          <w:numId w:val="95"/>
        </w:numPr>
        <w:tabs>
          <w:tab w:val="left" w:pos="1014"/>
        </w:tabs>
        <w:spacing w:line="237" w:lineRule="auto"/>
        <w:ind w:right="968"/>
        <w:jc w:val="both"/>
        <w:rPr>
          <w:rFonts w:ascii="Symbol" w:hAnsi="Symbol"/>
          <w:sz w:val="24"/>
        </w:rPr>
      </w:pPr>
      <w:r>
        <w:rPr>
          <w:sz w:val="24"/>
        </w:rPr>
        <w:t>формированиесистемызнанийофинансовойсферевжизниобществакакпространстве,вкоторомосуществляетсяэкономическаядеятельностьиндивидов,семей,отдельныхпредприятийи государства;</w:t>
      </w:r>
    </w:p>
    <w:p w:rsidR="00F81E61" w:rsidRDefault="00FA73EC">
      <w:pPr>
        <w:pStyle w:val="a4"/>
        <w:numPr>
          <w:ilvl w:val="0"/>
          <w:numId w:val="95"/>
        </w:numPr>
        <w:tabs>
          <w:tab w:val="left" w:pos="1014"/>
        </w:tabs>
        <w:spacing w:before="4" w:line="237" w:lineRule="auto"/>
        <w:ind w:right="969"/>
        <w:jc w:val="both"/>
        <w:rPr>
          <w:rFonts w:ascii="Symbol" w:hAnsi="Symbol"/>
          <w:sz w:val="24"/>
        </w:rPr>
      </w:pPr>
      <w:r>
        <w:rPr>
          <w:sz w:val="24"/>
        </w:rPr>
        <w:t>понимание сущности финансовых институтов, их роли в социально-экономическомразвитии общества; понимание значения этических норм и нравственных ценностей вэкономическойифинансовой деятельностилюдей;</w:t>
      </w:r>
    </w:p>
    <w:p w:rsidR="00F81E61" w:rsidRDefault="00FA73EC">
      <w:pPr>
        <w:pStyle w:val="a4"/>
        <w:numPr>
          <w:ilvl w:val="0"/>
          <w:numId w:val="95"/>
        </w:numPr>
        <w:tabs>
          <w:tab w:val="left" w:pos="1014"/>
        </w:tabs>
        <w:spacing w:before="3"/>
        <w:ind w:right="973"/>
        <w:jc w:val="both"/>
        <w:rPr>
          <w:rFonts w:ascii="Symbol" w:hAnsi="Symbol"/>
          <w:sz w:val="24"/>
        </w:rPr>
      </w:pPr>
      <w:r>
        <w:rPr>
          <w:sz w:val="24"/>
        </w:rPr>
        <w:t>формирование экономического мышления: умение принимать рациональные решениявусловияхограниченностиденежныхсредств,оцениватьиприниматьответственность за их возможные последствия для себя, своей семьи и общества вцелом;</w:t>
      </w:r>
    </w:p>
    <w:p w:rsidR="00F81E61" w:rsidRDefault="00FA73EC">
      <w:pPr>
        <w:pStyle w:val="a4"/>
        <w:numPr>
          <w:ilvl w:val="0"/>
          <w:numId w:val="95"/>
        </w:numPr>
        <w:tabs>
          <w:tab w:val="left" w:pos="1014"/>
        </w:tabs>
        <w:ind w:right="970"/>
        <w:jc w:val="both"/>
        <w:rPr>
          <w:rFonts w:ascii="Symbol" w:hAnsi="Symbol"/>
          <w:sz w:val="24"/>
        </w:rPr>
      </w:pPr>
      <w:r>
        <w:rPr>
          <w:sz w:val="24"/>
        </w:rPr>
        <w:t>выработкаумениянаходитьиоцениватьфинансовуюинформациюизразличныхисточников, включая Интернет, а также умения анализировать,преобразовывать ииспользовать полученную информацию для решения практических финансовых задачвреальной жизни;</w:t>
      </w:r>
    </w:p>
    <w:p w:rsidR="00F81E61" w:rsidRDefault="00FA73EC">
      <w:pPr>
        <w:pStyle w:val="a4"/>
        <w:numPr>
          <w:ilvl w:val="0"/>
          <w:numId w:val="95"/>
        </w:numPr>
        <w:tabs>
          <w:tab w:val="left" w:pos="1014"/>
        </w:tabs>
        <w:spacing w:before="1" w:line="237" w:lineRule="auto"/>
        <w:ind w:right="978"/>
        <w:jc w:val="both"/>
        <w:rPr>
          <w:rFonts w:ascii="Symbol" w:hAnsi="Symbol"/>
          <w:sz w:val="24"/>
        </w:rPr>
      </w:pPr>
      <w:r>
        <w:rPr>
          <w:sz w:val="24"/>
        </w:rPr>
        <w:t>развитие навыков проектной деятельности: умение разрабатывать и реализовыватьпроекты финансовой направленности на основе базовых знаний о сфере финансов иценностныхориентиров;</w:t>
      </w:r>
    </w:p>
    <w:p w:rsidR="00F81E61" w:rsidRDefault="00FA73EC">
      <w:pPr>
        <w:pStyle w:val="a4"/>
        <w:numPr>
          <w:ilvl w:val="0"/>
          <w:numId w:val="95"/>
        </w:numPr>
        <w:tabs>
          <w:tab w:val="left" w:pos="1014"/>
        </w:tabs>
        <w:spacing w:before="9" w:line="235" w:lineRule="auto"/>
        <w:ind w:right="960"/>
        <w:jc w:val="both"/>
        <w:rPr>
          <w:rFonts w:ascii="Symbol" w:hAnsi="Symbol"/>
          <w:sz w:val="24"/>
        </w:rPr>
      </w:pPr>
      <w:r>
        <w:rPr>
          <w:sz w:val="24"/>
        </w:rPr>
        <w:t>использованиеполученныхзнанийдляэффективногоисполнениясоциально-экономических ролей налогоплательщика, инвестора, заёмщика, наёмного работника,работодателя;</w:t>
      </w:r>
    </w:p>
    <w:p w:rsidR="00F81E61" w:rsidRDefault="00FA73EC">
      <w:pPr>
        <w:pStyle w:val="a4"/>
        <w:numPr>
          <w:ilvl w:val="0"/>
          <w:numId w:val="95"/>
        </w:numPr>
        <w:tabs>
          <w:tab w:val="left" w:pos="1014"/>
        </w:tabs>
        <w:spacing w:before="9" w:line="237" w:lineRule="auto"/>
        <w:ind w:right="965"/>
        <w:jc w:val="both"/>
        <w:rPr>
          <w:rFonts w:ascii="Symbol" w:hAnsi="Symbol"/>
          <w:sz w:val="24"/>
        </w:rPr>
      </w:pPr>
      <w:r>
        <w:rPr>
          <w:sz w:val="24"/>
        </w:rPr>
        <w:t>формированиеспособностикличностномусамоопределениюисамореализациивэкономической деятельности, в том числе в областипредпринимательства; знаниеособенностейсовременногорынкатруда,владениеэтикойтрудовыхотношений;</w:t>
      </w:r>
    </w:p>
    <w:p w:rsidR="00F81E61" w:rsidRDefault="00FA73EC">
      <w:pPr>
        <w:pStyle w:val="a4"/>
        <w:numPr>
          <w:ilvl w:val="0"/>
          <w:numId w:val="95"/>
        </w:numPr>
        <w:tabs>
          <w:tab w:val="left" w:pos="1014"/>
        </w:tabs>
        <w:spacing w:before="5" w:line="293" w:lineRule="exact"/>
        <w:ind w:hanging="361"/>
        <w:jc w:val="both"/>
        <w:rPr>
          <w:rFonts w:ascii="Symbol" w:hAnsi="Symbol"/>
          <w:sz w:val="24"/>
        </w:rPr>
      </w:pPr>
      <w:r>
        <w:rPr>
          <w:sz w:val="24"/>
        </w:rPr>
        <w:t>развитиенавыковиспользованияразличныхспособовсбереженияинакопления;</w:t>
      </w:r>
    </w:p>
    <w:p w:rsidR="00F81E61" w:rsidRDefault="00FA73EC">
      <w:pPr>
        <w:pStyle w:val="a4"/>
        <w:numPr>
          <w:ilvl w:val="0"/>
          <w:numId w:val="95"/>
        </w:numPr>
        <w:tabs>
          <w:tab w:val="left" w:pos="1014"/>
        </w:tabs>
        <w:spacing w:line="293" w:lineRule="exact"/>
        <w:ind w:hanging="361"/>
        <w:jc w:val="both"/>
        <w:rPr>
          <w:rFonts w:ascii="Symbol" w:hAnsi="Symbol"/>
          <w:sz w:val="24"/>
        </w:rPr>
      </w:pPr>
      <w:r>
        <w:rPr>
          <w:sz w:val="24"/>
        </w:rPr>
        <w:t>пониманиепоследствий,ограниченийирисков,существующихдлякаждогоспособа.</w:t>
      </w:r>
    </w:p>
    <w:p w:rsidR="00F81E61" w:rsidRDefault="00F81E61" w:rsidP="008C221D">
      <w:pPr>
        <w:pStyle w:val="a3"/>
        <w:spacing w:before="8"/>
        <w:jc w:val="center"/>
        <w:rPr>
          <w:sz w:val="22"/>
        </w:rPr>
      </w:pPr>
    </w:p>
    <w:p w:rsidR="00F81E61" w:rsidRDefault="00FA73EC" w:rsidP="008C221D">
      <w:pPr>
        <w:ind w:left="293"/>
        <w:jc w:val="center"/>
        <w:rPr>
          <w:sz w:val="24"/>
        </w:rPr>
      </w:pPr>
      <w:r>
        <w:rPr>
          <w:b/>
          <w:sz w:val="24"/>
        </w:rPr>
        <w:t>Тематическийпланучебной</w:t>
      </w:r>
      <w:r>
        <w:rPr>
          <w:sz w:val="24"/>
        </w:rPr>
        <w:t>дисциплины</w:t>
      </w:r>
    </w:p>
    <w:p w:rsidR="00F81E61" w:rsidRDefault="00FA73EC" w:rsidP="008C221D">
      <w:pPr>
        <w:pStyle w:val="1"/>
        <w:spacing w:before="10" w:after="8"/>
        <w:jc w:val="center"/>
      </w:pPr>
      <w:r>
        <w:t>«Основыфинансовойграмотности»</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121"/>
        <w:gridCol w:w="1702"/>
        <w:gridCol w:w="850"/>
        <w:gridCol w:w="851"/>
        <w:gridCol w:w="997"/>
        <w:gridCol w:w="993"/>
      </w:tblGrid>
      <w:tr w:rsidR="00F81E61">
        <w:trPr>
          <w:trHeight w:val="275"/>
        </w:trPr>
        <w:tc>
          <w:tcPr>
            <w:tcW w:w="852" w:type="dxa"/>
            <w:vMerge w:val="restart"/>
          </w:tcPr>
          <w:p w:rsidR="00F81E61" w:rsidRDefault="00FA73EC">
            <w:pPr>
              <w:pStyle w:val="TableParagraph"/>
              <w:spacing w:line="265" w:lineRule="exact"/>
              <w:ind w:left="112"/>
              <w:rPr>
                <w:sz w:val="24"/>
              </w:rPr>
            </w:pPr>
            <w:r>
              <w:rPr>
                <w:sz w:val="24"/>
              </w:rPr>
              <w:t>№</w:t>
            </w:r>
          </w:p>
        </w:tc>
        <w:tc>
          <w:tcPr>
            <w:tcW w:w="3121" w:type="dxa"/>
            <w:vMerge w:val="restart"/>
          </w:tcPr>
          <w:p w:rsidR="00F81E61" w:rsidRDefault="00FA73EC">
            <w:pPr>
              <w:pStyle w:val="TableParagraph"/>
              <w:ind w:left="112" w:right="91"/>
              <w:rPr>
                <w:b/>
                <w:sz w:val="24"/>
              </w:rPr>
            </w:pPr>
            <w:r>
              <w:rPr>
                <w:b/>
                <w:sz w:val="24"/>
              </w:rPr>
              <w:t>Наименованиеразделов итем</w:t>
            </w:r>
          </w:p>
        </w:tc>
        <w:tc>
          <w:tcPr>
            <w:tcW w:w="1702" w:type="dxa"/>
            <w:vMerge w:val="restart"/>
          </w:tcPr>
          <w:p w:rsidR="00F81E61" w:rsidRDefault="00FA73EC">
            <w:pPr>
              <w:pStyle w:val="TableParagraph"/>
              <w:ind w:left="109" w:right="99"/>
              <w:jc w:val="both"/>
              <w:rPr>
                <w:b/>
                <w:sz w:val="24"/>
              </w:rPr>
            </w:pPr>
            <w:r>
              <w:rPr>
                <w:b/>
                <w:sz w:val="24"/>
              </w:rPr>
              <w:t>Максимальнаяучебнаянагрузка</w:t>
            </w:r>
          </w:p>
        </w:tc>
        <w:tc>
          <w:tcPr>
            <w:tcW w:w="850" w:type="dxa"/>
            <w:vMerge w:val="restart"/>
          </w:tcPr>
          <w:p w:rsidR="00F81E61" w:rsidRDefault="00FA73EC">
            <w:pPr>
              <w:pStyle w:val="TableParagraph"/>
              <w:spacing w:line="270" w:lineRule="exact"/>
              <w:ind w:left="112"/>
              <w:rPr>
                <w:b/>
                <w:sz w:val="24"/>
              </w:rPr>
            </w:pPr>
            <w:r>
              <w:rPr>
                <w:b/>
                <w:sz w:val="24"/>
              </w:rPr>
              <w:t>ВСР</w:t>
            </w:r>
          </w:p>
        </w:tc>
        <w:tc>
          <w:tcPr>
            <w:tcW w:w="2841" w:type="dxa"/>
            <w:gridSpan w:val="3"/>
          </w:tcPr>
          <w:p w:rsidR="00F81E61" w:rsidRDefault="00FA73EC">
            <w:pPr>
              <w:pStyle w:val="TableParagraph"/>
              <w:spacing w:line="256" w:lineRule="exact"/>
              <w:ind w:left="114"/>
              <w:rPr>
                <w:sz w:val="24"/>
              </w:rPr>
            </w:pPr>
            <w:r>
              <w:rPr>
                <w:sz w:val="24"/>
              </w:rPr>
              <w:t>Аудиторныезанятия</w:t>
            </w:r>
          </w:p>
        </w:tc>
      </w:tr>
      <w:tr w:rsidR="00F81E61">
        <w:trPr>
          <w:trHeight w:val="278"/>
        </w:trPr>
        <w:tc>
          <w:tcPr>
            <w:tcW w:w="852"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702"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851" w:type="dxa"/>
            <w:vMerge w:val="restart"/>
          </w:tcPr>
          <w:p w:rsidR="00F81E61" w:rsidRDefault="00FA73EC">
            <w:pPr>
              <w:pStyle w:val="TableParagraph"/>
              <w:spacing w:line="268" w:lineRule="exact"/>
              <w:ind w:left="114"/>
              <w:rPr>
                <w:sz w:val="24"/>
              </w:rPr>
            </w:pPr>
            <w:r>
              <w:rPr>
                <w:sz w:val="24"/>
              </w:rPr>
              <w:t>Всего</w:t>
            </w:r>
          </w:p>
        </w:tc>
        <w:tc>
          <w:tcPr>
            <w:tcW w:w="1990" w:type="dxa"/>
            <w:gridSpan w:val="2"/>
          </w:tcPr>
          <w:p w:rsidR="00F81E61" w:rsidRDefault="00FA73EC">
            <w:pPr>
              <w:pStyle w:val="TableParagraph"/>
              <w:spacing w:line="258" w:lineRule="exact"/>
              <w:ind w:left="113"/>
              <w:rPr>
                <w:sz w:val="24"/>
              </w:rPr>
            </w:pPr>
            <w:r>
              <w:rPr>
                <w:sz w:val="24"/>
              </w:rPr>
              <w:t>изних</w:t>
            </w:r>
          </w:p>
        </w:tc>
      </w:tr>
      <w:tr w:rsidR="00F81E61">
        <w:trPr>
          <w:trHeight w:val="549"/>
        </w:trPr>
        <w:tc>
          <w:tcPr>
            <w:tcW w:w="852" w:type="dxa"/>
            <w:vMerge/>
            <w:tcBorders>
              <w:top w:val="nil"/>
            </w:tcBorders>
          </w:tcPr>
          <w:p w:rsidR="00F81E61" w:rsidRDefault="00F81E61">
            <w:pPr>
              <w:rPr>
                <w:sz w:val="2"/>
                <w:szCs w:val="2"/>
              </w:rPr>
            </w:pPr>
          </w:p>
        </w:tc>
        <w:tc>
          <w:tcPr>
            <w:tcW w:w="3121" w:type="dxa"/>
            <w:vMerge/>
            <w:tcBorders>
              <w:top w:val="nil"/>
            </w:tcBorders>
          </w:tcPr>
          <w:p w:rsidR="00F81E61" w:rsidRDefault="00F81E61">
            <w:pPr>
              <w:rPr>
                <w:sz w:val="2"/>
                <w:szCs w:val="2"/>
              </w:rPr>
            </w:pPr>
          </w:p>
        </w:tc>
        <w:tc>
          <w:tcPr>
            <w:tcW w:w="1702" w:type="dxa"/>
            <w:vMerge/>
            <w:tcBorders>
              <w:top w:val="nil"/>
            </w:tcBorders>
          </w:tcPr>
          <w:p w:rsidR="00F81E61" w:rsidRDefault="00F81E61">
            <w:pPr>
              <w:rPr>
                <w:sz w:val="2"/>
                <w:szCs w:val="2"/>
              </w:rPr>
            </w:pPr>
          </w:p>
        </w:tc>
        <w:tc>
          <w:tcPr>
            <w:tcW w:w="850" w:type="dxa"/>
            <w:vMerge/>
            <w:tcBorders>
              <w:top w:val="nil"/>
            </w:tcBorders>
          </w:tcPr>
          <w:p w:rsidR="00F81E61" w:rsidRDefault="00F81E61">
            <w:pPr>
              <w:rPr>
                <w:sz w:val="2"/>
                <w:szCs w:val="2"/>
              </w:rPr>
            </w:pPr>
          </w:p>
        </w:tc>
        <w:tc>
          <w:tcPr>
            <w:tcW w:w="851" w:type="dxa"/>
            <w:vMerge/>
            <w:tcBorders>
              <w:top w:val="nil"/>
            </w:tcBorders>
          </w:tcPr>
          <w:p w:rsidR="00F81E61" w:rsidRDefault="00F81E61">
            <w:pPr>
              <w:rPr>
                <w:sz w:val="2"/>
                <w:szCs w:val="2"/>
              </w:rPr>
            </w:pPr>
          </w:p>
        </w:tc>
        <w:tc>
          <w:tcPr>
            <w:tcW w:w="997" w:type="dxa"/>
          </w:tcPr>
          <w:p w:rsidR="00F81E61" w:rsidRDefault="00FA73EC">
            <w:pPr>
              <w:pStyle w:val="TableParagraph"/>
              <w:spacing w:line="228" w:lineRule="auto"/>
              <w:ind w:left="113" w:right="104"/>
              <w:rPr>
                <w:sz w:val="24"/>
              </w:rPr>
            </w:pPr>
            <w:r>
              <w:rPr>
                <w:sz w:val="24"/>
              </w:rPr>
              <w:t>Практические</w:t>
            </w:r>
          </w:p>
        </w:tc>
        <w:tc>
          <w:tcPr>
            <w:tcW w:w="993" w:type="dxa"/>
          </w:tcPr>
          <w:p w:rsidR="00F81E61" w:rsidRDefault="00FA73EC">
            <w:pPr>
              <w:pStyle w:val="TableParagraph"/>
              <w:spacing w:line="228" w:lineRule="auto"/>
              <w:ind w:left="105" w:right="116"/>
              <w:rPr>
                <w:sz w:val="24"/>
              </w:rPr>
            </w:pPr>
            <w:r>
              <w:rPr>
                <w:sz w:val="24"/>
              </w:rPr>
              <w:t>Лабораторные</w:t>
            </w:r>
          </w:p>
        </w:tc>
      </w:tr>
      <w:tr w:rsidR="00F81E61">
        <w:trPr>
          <w:trHeight w:val="551"/>
        </w:trPr>
        <w:tc>
          <w:tcPr>
            <w:tcW w:w="852" w:type="dxa"/>
          </w:tcPr>
          <w:p w:rsidR="00F81E61" w:rsidRDefault="00FA73EC">
            <w:pPr>
              <w:pStyle w:val="TableParagraph"/>
              <w:spacing w:before="121"/>
              <w:ind w:left="112"/>
              <w:rPr>
                <w:sz w:val="24"/>
              </w:rPr>
            </w:pPr>
            <w:r>
              <w:rPr>
                <w:sz w:val="24"/>
              </w:rPr>
              <w:t>1</w:t>
            </w:r>
          </w:p>
        </w:tc>
        <w:tc>
          <w:tcPr>
            <w:tcW w:w="3121" w:type="dxa"/>
          </w:tcPr>
          <w:p w:rsidR="00F81E61" w:rsidRDefault="00FA73EC">
            <w:pPr>
              <w:pStyle w:val="TableParagraph"/>
              <w:spacing w:line="230" w:lineRule="auto"/>
              <w:ind w:left="112" w:right="93"/>
              <w:rPr>
                <w:sz w:val="24"/>
              </w:rPr>
            </w:pPr>
            <w:r>
              <w:rPr>
                <w:sz w:val="24"/>
              </w:rPr>
              <w:t>Банки:чемонимогутбытьвамполезны</w:t>
            </w:r>
          </w:p>
        </w:tc>
        <w:tc>
          <w:tcPr>
            <w:tcW w:w="1702" w:type="dxa"/>
          </w:tcPr>
          <w:p w:rsidR="00F81E61" w:rsidRDefault="00FA73EC">
            <w:pPr>
              <w:pStyle w:val="TableParagraph"/>
              <w:spacing w:before="121"/>
              <w:ind w:left="109"/>
              <w:rPr>
                <w:sz w:val="24"/>
              </w:rPr>
            </w:pPr>
            <w:r>
              <w:rPr>
                <w:sz w:val="24"/>
              </w:rPr>
              <w:t>12</w:t>
            </w:r>
          </w:p>
        </w:tc>
        <w:tc>
          <w:tcPr>
            <w:tcW w:w="850" w:type="dxa"/>
          </w:tcPr>
          <w:p w:rsidR="00F81E61" w:rsidRDefault="00FA73EC">
            <w:pPr>
              <w:pStyle w:val="TableParagraph"/>
              <w:spacing w:before="121"/>
              <w:ind w:left="112"/>
              <w:rPr>
                <w:sz w:val="24"/>
              </w:rPr>
            </w:pPr>
            <w:r>
              <w:rPr>
                <w:sz w:val="24"/>
              </w:rPr>
              <w:t>4</w:t>
            </w:r>
          </w:p>
        </w:tc>
        <w:tc>
          <w:tcPr>
            <w:tcW w:w="851" w:type="dxa"/>
          </w:tcPr>
          <w:p w:rsidR="00F81E61" w:rsidRDefault="00FA73EC">
            <w:pPr>
              <w:pStyle w:val="TableParagraph"/>
              <w:spacing w:before="121"/>
              <w:ind w:left="114"/>
              <w:rPr>
                <w:sz w:val="24"/>
              </w:rPr>
            </w:pPr>
            <w:r>
              <w:rPr>
                <w:sz w:val="24"/>
              </w:rPr>
              <w:t>8</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827"/>
        </w:trPr>
        <w:tc>
          <w:tcPr>
            <w:tcW w:w="852" w:type="dxa"/>
          </w:tcPr>
          <w:p w:rsidR="00F81E61" w:rsidRDefault="00F81E61">
            <w:pPr>
              <w:pStyle w:val="TableParagraph"/>
              <w:spacing w:before="9"/>
              <w:rPr>
                <w:b/>
              </w:rPr>
            </w:pPr>
          </w:p>
          <w:p w:rsidR="00F81E61" w:rsidRDefault="00FA73EC">
            <w:pPr>
              <w:pStyle w:val="TableParagraph"/>
              <w:spacing w:before="1"/>
              <w:ind w:left="112"/>
              <w:rPr>
                <w:sz w:val="24"/>
              </w:rPr>
            </w:pPr>
            <w:r>
              <w:rPr>
                <w:sz w:val="24"/>
              </w:rPr>
              <w:t>2</w:t>
            </w:r>
          </w:p>
        </w:tc>
        <w:tc>
          <w:tcPr>
            <w:tcW w:w="3121" w:type="dxa"/>
          </w:tcPr>
          <w:p w:rsidR="00F81E61" w:rsidRDefault="00FA73EC">
            <w:pPr>
              <w:pStyle w:val="TableParagraph"/>
              <w:spacing w:line="268" w:lineRule="exact"/>
              <w:ind w:left="112"/>
              <w:rPr>
                <w:sz w:val="24"/>
              </w:rPr>
            </w:pPr>
            <w:r>
              <w:rPr>
                <w:sz w:val="24"/>
              </w:rPr>
              <w:t>Фондовыйрынок:какего</w:t>
            </w:r>
          </w:p>
          <w:p w:rsidR="00F81E61" w:rsidRDefault="00FA73EC">
            <w:pPr>
              <w:pStyle w:val="TableParagraph"/>
              <w:tabs>
                <w:tab w:val="left" w:pos="1788"/>
                <w:tab w:val="left" w:pos="2455"/>
              </w:tabs>
              <w:spacing w:before="4" w:line="268" w:lineRule="exact"/>
              <w:ind w:left="112" w:right="98"/>
              <w:rPr>
                <w:sz w:val="24"/>
              </w:rPr>
            </w:pPr>
            <w:r>
              <w:rPr>
                <w:sz w:val="24"/>
              </w:rPr>
              <w:t>использовать</w:t>
            </w:r>
            <w:r>
              <w:rPr>
                <w:sz w:val="24"/>
              </w:rPr>
              <w:tab/>
              <w:t>для</w:t>
            </w:r>
            <w:r>
              <w:rPr>
                <w:sz w:val="24"/>
              </w:rPr>
              <w:tab/>
            </w:r>
            <w:r>
              <w:rPr>
                <w:spacing w:val="-2"/>
                <w:sz w:val="24"/>
              </w:rPr>
              <w:t>роста</w:t>
            </w:r>
            <w:r>
              <w:rPr>
                <w:sz w:val="24"/>
              </w:rPr>
              <w:t>доходов</w:t>
            </w:r>
          </w:p>
        </w:tc>
        <w:tc>
          <w:tcPr>
            <w:tcW w:w="1702" w:type="dxa"/>
          </w:tcPr>
          <w:p w:rsidR="00F81E61" w:rsidRDefault="00F81E61">
            <w:pPr>
              <w:pStyle w:val="TableParagraph"/>
              <w:spacing w:before="9"/>
              <w:rPr>
                <w:b/>
              </w:rPr>
            </w:pPr>
          </w:p>
          <w:p w:rsidR="00F81E61" w:rsidRDefault="00FA73EC">
            <w:pPr>
              <w:pStyle w:val="TableParagraph"/>
              <w:spacing w:before="1"/>
              <w:ind w:left="109"/>
              <w:rPr>
                <w:sz w:val="24"/>
              </w:rPr>
            </w:pPr>
            <w:r>
              <w:rPr>
                <w:sz w:val="24"/>
              </w:rPr>
              <w:t>7</w:t>
            </w:r>
          </w:p>
        </w:tc>
        <w:tc>
          <w:tcPr>
            <w:tcW w:w="850" w:type="dxa"/>
          </w:tcPr>
          <w:p w:rsidR="00F81E61" w:rsidRDefault="00F81E61">
            <w:pPr>
              <w:pStyle w:val="TableParagraph"/>
              <w:spacing w:before="9"/>
              <w:rPr>
                <w:b/>
              </w:rPr>
            </w:pPr>
          </w:p>
          <w:p w:rsidR="00F81E61" w:rsidRDefault="00FA73EC">
            <w:pPr>
              <w:pStyle w:val="TableParagraph"/>
              <w:spacing w:before="1"/>
              <w:ind w:left="112"/>
              <w:rPr>
                <w:sz w:val="24"/>
              </w:rPr>
            </w:pPr>
            <w:r>
              <w:rPr>
                <w:sz w:val="24"/>
              </w:rPr>
              <w:t>2</w:t>
            </w:r>
          </w:p>
        </w:tc>
        <w:tc>
          <w:tcPr>
            <w:tcW w:w="851" w:type="dxa"/>
          </w:tcPr>
          <w:p w:rsidR="00F81E61" w:rsidRDefault="00F81E61">
            <w:pPr>
              <w:pStyle w:val="TableParagraph"/>
              <w:spacing w:before="9"/>
              <w:rPr>
                <w:b/>
              </w:rPr>
            </w:pPr>
          </w:p>
          <w:p w:rsidR="00F81E61" w:rsidRDefault="00FA73EC">
            <w:pPr>
              <w:pStyle w:val="TableParagraph"/>
              <w:spacing w:before="1"/>
              <w:ind w:left="114"/>
              <w:rPr>
                <w:sz w:val="24"/>
              </w:rPr>
            </w:pPr>
            <w:r>
              <w:rPr>
                <w:sz w:val="24"/>
              </w:rPr>
              <w:t>5</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827"/>
        </w:trPr>
        <w:tc>
          <w:tcPr>
            <w:tcW w:w="852" w:type="dxa"/>
          </w:tcPr>
          <w:p w:rsidR="00F81E61" w:rsidRDefault="00F81E61">
            <w:pPr>
              <w:pStyle w:val="TableParagraph"/>
              <w:spacing w:before="7"/>
              <w:rPr>
                <w:b/>
              </w:rPr>
            </w:pPr>
          </w:p>
          <w:p w:rsidR="00F81E61" w:rsidRDefault="00FA73EC">
            <w:pPr>
              <w:pStyle w:val="TableParagraph"/>
              <w:ind w:left="112"/>
              <w:rPr>
                <w:sz w:val="24"/>
              </w:rPr>
            </w:pPr>
            <w:r>
              <w:rPr>
                <w:sz w:val="24"/>
              </w:rPr>
              <w:t>3</w:t>
            </w:r>
          </w:p>
        </w:tc>
        <w:tc>
          <w:tcPr>
            <w:tcW w:w="3121" w:type="dxa"/>
          </w:tcPr>
          <w:p w:rsidR="00F81E61" w:rsidRDefault="00FA73EC">
            <w:pPr>
              <w:pStyle w:val="TableParagraph"/>
              <w:tabs>
                <w:tab w:val="left" w:pos="1728"/>
                <w:tab w:val="left" w:pos="2309"/>
                <w:tab w:val="left" w:pos="2673"/>
              </w:tabs>
              <w:spacing w:line="268" w:lineRule="exact"/>
              <w:ind w:left="112"/>
              <w:rPr>
                <w:sz w:val="24"/>
              </w:rPr>
            </w:pPr>
            <w:r>
              <w:rPr>
                <w:sz w:val="24"/>
              </w:rPr>
              <w:t>Страхование:</w:t>
            </w:r>
            <w:r>
              <w:rPr>
                <w:sz w:val="24"/>
              </w:rPr>
              <w:tab/>
              <w:t>что</w:t>
            </w:r>
            <w:r>
              <w:rPr>
                <w:sz w:val="24"/>
              </w:rPr>
              <w:tab/>
              <w:t>и</w:t>
            </w:r>
            <w:r>
              <w:rPr>
                <w:sz w:val="24"/>
              </w:rPr>
              <w:tab/>
              <w:t>как</w:t>
            </w:r>
          </w:p>
          <w:p w:rsidR="00F81E61" w:rsidRDefault="00FA73EC">
            <w:pPr>
              <w:pStyle w:val="TableParagraph"/>
              <w:spacing w:before="4" w:line="268" w:lineRule="exact"/>
              <w:ind w:left="112" w:right="284"/>
              <w:rPr>
                <w:sz w:val="24"/>
              </w:rPr>
            </w:pPr>
            <w:r>
              <w:rPr>
                <w:sz w:val="24"/>
              </w:rPr>
              <w:t>надостраховать,чтобынепопасть вбеду</w:t>
            </w:r>
          </w:p>
        </w:tc>
        <w:tc>
          <w:tcPr>
            <w:tcW w:w="1702" w:type="dxa"/>
          </w:tcPr>
          <w:p w:rsidR="00F81E61" w:rsidRDefault="00F81E61">
            <w:pPr>
              <w:pStyle w:val="TableParagraph"/>
              <w:spacing w:before="7"/>
              <w:rPr>
                <w:b/>
              </w:rPr>
            </w:pPr>
          </w:p>
          <w:p w:rsidR="00F81E61" w:rsidRDefault="00FA73EC">
            <w:pPr>
              <w:pStyle w:val="TableParagraph"/>
              <w:ind w:left="109"/>
              <w:rPr>
                <w:sz w:val="24"/>
              </w:rPr>
            </w:pPr>
            <w:r>
              <w:rPr>
                <w:sz w:val="24"/>
              </w:rPr>
              <w:t>6</w:t>
            </w:r>
          </w:p>
        </w:tc>
        <w:tc>
          <w:tcPr>
            <w:tcW w:w="850" w:type="dxa"/>
          </w:tcPr>
          <w:p w:rsidR="00F81E61" w:rsidRDefault="00F81E61">
            <w:pPr>
              <w:pStyle w:val="TableParagraph"/>
              <w:spacing w:before="7"/>
              <w:rPr>
                <w:b/>
              </w:rPr>
            </w:pPr>
          </w:p>
          <w:p w:rsidR="00F81E61" w:rsidRDefault="00FA73EC">
            <w:pPr>
              <w:pStyle w:val="TableParagraph"/>
              <w:ind w:left="112"/>
              <w:rPr>
                <w:sz w:val="24"/>
              </w:rPr>
            </w:pPr>
            <w:r>
              <w:rPr>
                <w:sz w:val="24"/>
              </w:rPr>
              <w:t>2</w:t>
            </w:r>
          </w:p>
        </w:tc>
        <w:tc>
          <w:tcPr>
            <w:tcW w:w="851" w:type="dxa"/>
          </w:tcPr>
          <w:p w:rsidR="00F81E61" w:rsidRDefault="00F81E61">
            <w:pPr>
              <w:pStyle w:val="TableParagraph"/>
              <w:spacing w:before="7"/>
              <w:rPr>
                <w:b/>
              </w:rPr>
            </w:pPr>
          </w:p>
          <w:p w:rsidR="00F81E61" w:rsidRDefault="00FA73EC">
            <w:pPr>
              <w:pStyle w:val="TableParagraph"/>
              <w:ind w:left="114"/>
              <w:rPr>
                <w:sz w:val="24"/>
              </w:rPr>
            </w:pPr>
            <w:r>
              <w:rPr>
                <w:sz w:val="24"/>
              </w:rPr>
              <w:t>4</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827"/>
        </w:trPr>
        <w:tc>
          <w:tcPr>
            <w:tcW w:w="852" w:type="dxa"/>
          </w:tcPr>
          <w:p w:rsidR="00F81E61" w:rsidRDefault="00F81E61">
            <w:pPr>
              <w:pStyle w:val="TableParagraph"/>
              <w:spacing w:before="7"/>
              <w:rPr>
                <w:b/>
              </w:rPr>
            </w:pPr>
          </w:p>
          <w:p w:rsidR="00F81E61" w:rsidRDefault="00FA73EC">
            <w:pPr>
              <w:pStyle w:val="TableParagraph"/>
              <w:ind w:left="112"/>
              <w:rPr>
                <w:sz w:val="24"/>
              </w:rPr>
            </w:pPr>
            <w:r>
              <w:rPr>
                <w:sz w:val="24"/>
              </w:rPr>
              <w:t>4</w:t>
            </w:r>
          </w:p>
        </w:tc>
        <w:tc>
          <w:tcPr>
            <w:tcW w:w="3121" w:type="dxa"/>
          </w:tcPr>
          <w:p w:rsidR="00F81E61" w:rsidRDefault="00FA73EC">
            <w:pPr>
              <w:pStyle w:val="TableParagraph"/>
              <w:tabs>
                <w:tab w:val="left" w:pos="1132"/>
                <w:tab w:val="left" w:pos="2534"/>
              </w:tabs>
              <w:spacing w:line="268" w:lineRule="exact"/>
              <w:ind w:left="112"/>
              <w:rPr>
                <w:sz w:val="24"/>
              </w:rPr>
            </w:pPr>
            <w:r>
              <w:rPr>
                <w:sz w:val="24"/>
              </w:rPr>
              <w:t>Налоги:</w:t>
            </w:r>
            <w:r>
              <w:rPr>
                <w:sz w:val="24"/>
              </w:rPr>
              <w:tab/>
              <w:t>почему  их</w:t>
            </w:r>
            <w:r>
              <w:rPr>
                <w:sz w:val="24"/>
              </w:rPr>
              <w:tab/>
              <w:t>надо</w:t>
            </w:r>
          </w:p>
          <w:p w:rsidR="00F81E61" w:rsidRDefault="00FA73EC">
            <w:pPr>
              <w:pStyle w:val="TableParagraph"/>
              <w:tabs>
                <w:tab w:val="left" w:pos="1221"/>
                <w:tab w:val="left" w:pos="1661"/>
                <w:tab w:val="left" w:pos="2347"/>
              </w:tabs>
              <w:spacing w:before="4" w:line="268" w:lineRule="exact"/>
              <w:ind w:left="112" w:right="99"/>
              <w:rPr>
                <w:sz w:val="24"/>
              </w:rPr>
            </w:pPr>
            <w:r>
              <w:rPr>
                <w:sz w:val="24"/>
              </w:rPr>
              <w:t>платить</w:t>
            </w:r>
            <w:r>
              <w:rPr>
                <w:sz w:val="24"/>
              </w:rPr>
              <w:tab/>
              <w:t>и</w:t>
            </w:r>
            <w:r>
              <w:rPr>
                <w:sz w:val="24"/>
              </w:rPr>
              <w:tab/>
              <w:t>чем</w:t>
            </w:r>
            <w:r>
              <w:rPr>
                <w:sz w:val="24"/>
              </w:rPr>
              <w:tab/>
            </w:r>
            <w:r>
              <w:rPr>
                <w:spacing w:val="-2"/>
                <w:sz w:val="24"/>
              </w:rPr>
              <w:t>грозит</w:t>
            </w:r>
            <w:r>
              <w:rPr>
                <w:sz w:val="24"/>
              </w:rPr>
              <w:t>неуплата</w:t>
            </w:r>
          </w:p>
        </w:tc>
        <w:tc>
          <w:tcPr>
            <w:tcW w:w="1702" w:type="dxa"/>
          </w:tcPr>
          <w:p w:rsidR="00F81E61" w:rsidRDefault="00F81E61">
            <w:pPr>
              <w:pStyle w:val="TableParagraph"/>
              <w:spacing w:before="7"/>
              <w:rPr>
                <w:b/>
              </w:rPr>
            </w:pPr>
          </w:p>
          <w:p w:rsidR="00F81E61" w:rsidRDefault="00FA73EC">
            <w:pPr>
              <w:pStyle w:val="TableParagraph"/>
              <w:ind w:left="109"/>
              <w:rPr>
                <w:sz w:val="24"/>
              </w:rPr>
            </w:pPr>
            <w:r>
              <w:rPr>
                <w:sz w:val="24"/>
              </w:rPr>
              <w:t>3</w:t>
            </w:r>
          </w:p>
        </w:tc>
        <w:tc>
          <w:tcPr>
            <w:tcW w:w="850" w:type="dxa"/>
          </w:tcPr>
          <w:p w:rsidR="00F81E61" w:rsidRDefault="00F81E61">
            <w:pPr>
              <w:pStyle w:val="TableParagraph"/>
              <w:spacing w:before="7"/>
              <w:rPr>
                <w:b/>
              </w:rPr>
            </w:pPr>
          </w:p>
          <w:p w:rsidR="00F81E61" w:rsidRDefault="00FA73EC">
            <w:pPr>
              <w:pStyle w:val="TableParagraph"/>
              <w:ind w:left="112"/>
              <w:rPr>
                <w:sz w:val="24"/>
              </w:rPr>
            </w:pPr>
            <w:r>
              <w:rPr>
                <w:sz w:val="24"/>
              </w:rPr>
              <w:t>1</w:t>
            </w:r>
          </w:p>
        </w:tc>
        <w:tc>
          <w:tcPr>
            <w:tcW w:w="851" w:type="dxa"/>
          </w:tcPr>
          <w:p w:rsidR="00F81E61" w:rsidRDefault="00F81E61">
            <w:pPr>
              <w:pStyle w:val="TableParagraph"/>
              <w:spacing w:before="7"/>
              <w:rPr>
                <w:b/>
              </w:rPr>
            </w:pPr>
          </w:p>
          <w:p w:rsidR="00F81E61" w:rsidRDefault="00FA73EC">
            <w:pPr>
              <w:pStyle w:val="TableParagraph"/>
              <w:ind w:left="114"/>
              <w:rPr>
                <w:sz w:val="24"/>
              </w:rPr>
            </w:pPr>
            <w:r>
              <w:rPr>
                <w:sz w:val="24"/>
              </w:rPr>
              <w:t>2</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bl>
    <w:p w:rsidR="00F81E61" w:rsidRDefault="00F81E61">
      <w:pPr>
        <w:rPr>
          <w:sz w:val="24"/>
        </w:rPr>
        <w:sectPr w:rsidR="00F81E61">
          <w:footerReference w:type="default" r:id="rId252"/>
          <w:pgSz w:w="11920" w:h="16850"/>
          <w:pgMar w:top="1020" w:right="160" w:bottom="280" w:left="840" w:header="0" w:footer="0"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3121"/>
        <w:gridCol w:w="1702"/>
        <w:gridCol w:w="850"/>
        <w:gridCol w:w="851"/>
        <w:gridCol w:w="997"/>
        <w:gridCol w:w="993"/>
      </w:tblGrid>
      <w:tr w:rsidR="00F81E61">
        <w:trPr>
          <w:trHeight w:val="830"/>
        </w:trPr>
        <w:tc>
          <w:tcPr>
            <w:tcW w:w="852" w:type="dxa"/>
          </w:tcPr>
          <w:p w:rsidR="00F81E61" w:rsidRDefault="00F81E61">
            <w:pPr>
              <w:pStyle w:val="TableParagraph"/>
              <w:spacing w:before="2"/>
              <w:rPr>
                <w:b/>
              </w:rPr>
            </w:pPr>
          </w:p>
          <w:p w:rsidR="00F81E61" w:rsidRDefault="00FA73EC">
            <w:pPr>
              <w:pStyle w:val="TableParagraph"/>
              <w:ind w:left="112"/>
              <w:rPr>
                <w:sz w:val="24"/>
              </w:rPr>
            </w:pPr>
            <w:r>
              <w:rPr>
                <w:sz w:val="24"/>
              </w:rPr>
              <w:t>5</w:t>
            </w:r>
          </w:p>
        </w:tc>
        <w:tc>
          <w:tcPr>
            <w:tcW w:w="3121" w:type="dxa"/>
          </w:tcPr>
          <w:p w:rsidR="00F81E61" w:rsidRDefault="00FA73EC">
            <w:pPr>
              <w:pStyle w:val="TableParagraph"/>
              <w:tabs>
                <w:tab w:val="left" w:pos="1699"/>
                <w:tab w:val="left" w:pos="2066"/>
              </w:tabs>
              <w:ind w:left="112" w:right="104"/>
              <w:rPr>
                <w:sz w:val="24"/>
              </w:rPr>
            </w:pPr>
            <w:r>
              <w:rPr>
                <w:sz w:val="24"/>
              </w:rPr>
              <w:t>Обеспеченная</w:t>
            </w:r>
            <w:r>
              <w:rPr>
                <w:sz w:val="24"/>
              </w:rPr>
              <w:tab/>
            </w:r>
            <w:r>
              <w:rPr>
                <w:sz w:val="24"/>
              </w:rPr>
              <w:tab/>
            </w:r>
            <w:r>
              <w:rPr>
                <w:spacing w:val="-2"/>
                <w:sz w:val="24"/>
              </w:rPr>
              <w:t>старость:</w:t>
            </w:r>
            <w:r>
              <w:rPr>
                <w:sz w:val="24"/>
              </w:rPr>
              <w:t>возможности</w:t>
            </w:r>
            <w:r>
              <w:rPr>
                <w:sz w:val="24"/>
              </w:rPr>
              <w:tab/>
            </w:r>
            <w:r>
              <w:rPr>
                <w:spacing w:val="-1"/>
                <w:sz w:val="24"/>
              </w:rPr>
              <w:t>пенсионного</w:t>
            </w:r>
          </w:p>
          <w:p w:rsidR="00F81E61" w:rsidRDefault="00FA73EC">
            <w:pPr>
              <w:pStyle w:val="TableParagraph"/>
              <w:spacing w:line="266" w:lineRule="exact"/>
              <w:ind w:left="112"/>
              <w:rPr>
                <w:sz w:val="24"/>
              </w:rPr>
            </w:pPr>
            <w:r>
              <w:rPr>
                <w:sz w:val="24"/>
              </w:rPr>
              <w:t>накопления</w:t>
            </w:r>
          </w:p>
        </w:tc>
        <w:tc>
          <w:tcPr>
            <w:tcW w:w="1702" w:type="dxa"/>
          </w:tcPr>
          <w:p w:rsidR="00F81E61" w:rsidRDefault="00F81E61">
            <w:pPr>
              <w:pStyle w:val="TableParagraph"/>
              <w:spacing w:before="2"/>
              <w:rPr>
                <w:b/>
              </w:rPr>
            </w:pPr>
          </w:p>
          <w:p w:rsidR="00F81E61" w:rsidRDefault="00FA73EC">
            <w:pPr>
              <w:pStyle w:val="TableParagraph"/>
              <w:ind w:left="109"/>
              <w:rPr>
                <w:sz w:val="24"/>
              </w:rPr>
            </w:pPr>
            <w:r>
              <w:rPr>
                <w:sz w:val="24"/>
              </w:rPr>
              <w:t>3</w:t>
            </w:r>
          </w:p>
        </w:tc>
        <w:tc>
          <w:tcPr>
            <w:tcW w:w="850" w:type="dxa"/>
          </w:tcPr>
          <w:p w:rsidR="00F81E61" w:rsidRDefault="00F81E61">
            <w:pPr>
              <w:pStyle w:val="TableParagraph"/>
              <w:spacing w:before="2"/>
              <w:rPr>
                <w:b/>
              </w:rPr>
            </w:pPr>
          </w:p>
          <w:p w:rsidR="00F81E61" w:rsidRDefault="00FA73EC">
            <w:pPr>
              <w:pStyle w:val="TableParagraph"/>
              <w:ind w:left="112"/>
              <w:rPr>
                <w:sz w:val="24"/>
              </w:rPr>
            </w:pPr>
            <w:r>
              <w:rPr>
                <w:sz w:val="24"/>
              </w:rPr>
              <w:t>1</w:t>
            </w:r>
          </w:p>
        </w:tc>
        <w:tc>
          <w:tcPr>
            <w:tcW w:w="851" w:type="dxa"/>
          </w:tcPr>
          <w:p w:rsidR="00F81E61" w:rsidRDefault="00F81E61">
            <w:pPr>
              <w:pStyle w:val="TableParagraph"/>
              <w:spacing w:before="2"/>
              <w:rPr>
                <w:b/>
              </w:rPr>
            </w:pPr>
          </w:p>
          <w:p w:rsidR="00F81E61" w:rsidRDefault="00FA73EC">
            <w:pPr>
              <w:pStyle w:val="TableParagraph"/>
              <w:ind w:left="114"/>
              <w:rPr>
                <w:sz w:val="24"/>
              </w:rPr>
            </w:pPr>
            <w:r>
              <w:rPr>
                <w:sz w:val="24"/>
              </w:rPr>
              <w:t>2</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549"/>
        </w:trPr>
        <w:tc>
          <w:tcPr>
            <w:tcW w:w="852" w:type="dxa"/>
          </w:tcPr>
          <w:p w:rsidR="00F81E61" w:rsidRDefault="00FA73EC">
            <w:pPr>
              <w:pStyle w:val="TableParagraph"/>
              <w:spacing w:before="116"/>
              <w:ind w:left="112"/>
              <w:rPr>
                <w:sz w:val="24"/>
              </w:rPr>
            </w:pPr>
            <w:r>
              <w:rPr>
                <w:sz w:val="24"/>
              </w:rPr>
              <w:t>6</w:t>
            </w:r>
          </w:p>
        </w:tc>
        <w:tc>
          <w:tcPr>
            <w:tcW w:w="3121" w:type="dxa"/>
          </w:tcPr>
          <w:p w:rsidR="00F81E61" w:rsidRDefault="00FA73EC">
            <w:pPr>
              <w:pStyle w:val="TableParagraph"/>
              <w:tabs>
                <w:tab w:val="left" w:pos="1865"/>
              </w:tabs>
              <w:spacing w:line="232" w:lineRule="auto"/>
              <w:ind w:left="112" w:right="92"/>
              <w:rPr>
                <w:sz w:val="24"/>
              </w:rPr>
            </w:pPr>
            <w:r>
              <w:rPr>
                <w:sz w:val="24"/>
              </w:rPr>
              <w:t>Финансовые</w:t>
            </w:r>
            <w:r>
              <w:rPr>
                <w:sz w:val="24"/>
              </w:rPr>
              <w:tab/>
            </w:r>
            <w:r>
              <w:rPr>
                <w:spacing w:val="-1"/>
                <w:sz w:val="24"/>
              </w:rPr>
              <w:t>механизмы</w:t>
            </w:r>
            <w:r>
              <w:rPr>
                <w:sz w:val="24"/>
              </w:rPr>
              <w:t>работыфирмы</w:t>
            </w:r>
          </w:p>
        </w:tc>
        <w:tc>
          <w:tcPr>
            <w:tcW w:w="1702" w:type="dxa"/>
          </w:tcPr>
          <w:p w:rsidR="00F81E61" w:rsidRDefault="00FA73EC">
            <w:pPr>
              <w:pStyle w:val="TableParagraph"/>
              <w:spacing w:before="116"/>
              <w:ind w:left="109"/>
              <w:rPr>
                <w:sz w:val="24"/>
              </w:rPr>
            </w:pPr>
            <w:r>
              <w:rPr>
                <w:sz w:val="24"/>
              </w:rPr>
              <w:t>4</w:t>
            </w:r>
          </w:p>
        </w:tc>
        <w:tc>
          <w:tcPr>
            <w:tcW w:w="850" w:type="dxa"/>
          </w:tcPr>
          <w:p w:rsidR="00F81E61" w:rsidRDefault="00FA73EC">
            <w:pPr>
              <w:pStyle w:val="TableParagraph"/>
              <w:spacing w:before="116"/>
              <w:ind w:left="112"/>
              <w:rPr>
                <w:sz w:val="24"/>
              </w:rPr>
            </w:pPr>
            <w:r>
              <w:rPr>
                <w:sz w:val="24"/>
              </w:rPr>
              <w:t>1</w:t>
            </w:r>
          </w:p>
        </w:tc>
        <w:tc>
          <w:tcPr>
            <w:tcW w:w="851" w:type="dxa"/>
          </w:tcPr>
          <w:p w:rsidR="00F81E61" w:rsidRDefault="00FA73EC">
            <w:pPr>
              <w:pStyle w:val="TableParagraph"/>
              <w:spacing w:before="116"/>
              <w:ind w:left="114"/>
              <w:rPr>
                <w:sz w:val="24"/>
              </w:rPr>
            </w:pPr>
            <w:r>
              <w:rPr>
                <w:sz w:val="24"/>
              </w:rPr>
              <w:t>3</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551"/>
        </w:trPr>
        <w:tc>
          <w:tcPr>
            <w:tcW w:w="852" w:type="dxa"/>
          </w:tcPr>
          <w:p w:rsidR="00F81E61" w:rsidRDefault="00FA73EC">
            <w:pPr>
              <w:pStyle w:val="TableParagraph"/>
              <w:spacing w:before="119"/>
              <w:ind w:left="112"/>
              <w:rPr>
                <w:sz w:val="24"/>
              </w:rPr>
            </w:pPr>
            <w:r>
              <w:rPr>
                <w:sz w:val="24"/>
              </w:rPr>
              <w:t>7</w:t>
            </w:r>
          </w:p>
        </w:tc>
        <w:tc>
          <w:tcPr>
            <w:tcW w:w="3121" w:type="dxa"/>
          </w:tcPr>
          <w:p w:rsidR="00F81E61" w:rsidRDefault="00FA73EC">
            <w:pPr>
              <w:pStyle w:val="TableParagraph"/>
              <w:tabs>
                <w:tab w:val="left" w:pos="1706"/>
                <w:tab w:val="left" w:pos="2671"/>
              </w:tabs>
              <w:spacing w:line="232" w:lineRule="auto"/>
              <w:ind w:left="112" w:right="97"/>
              <w:rPr>
                <w:sz w:val="24"/>
              </w:rPr>
            </w:pPr>
            <w:r>
              <w:rPr>
                <w:sz w:val="24"/>
              </w:rPr>
              <w:t>Собственный</w:t>
            </w:r>
            <w:r>
              <w:rPr>
                <w:sz w:val="24"/>
              </w:rPr>
              <w:tab/>
              <w:t>бизнес:</w:t>
            </w:r>
            <w:r>
              <w:rPr>
                <w:sz w:val="24"/>
              </w:rPr>
              <w:tab/>
            </w:r>
            <w:r>
              <w:rPr>
                <w:spacing w:val="-2"/>
                <w:sz w:val="24"/>
              </w:rPr>
              <w:t>как</w:t>
            </w:r>
            <w:r>
              <w:rPr>
                <w:sz w:val="24"/>
              </w:rPr>
              <w:t>создать и непотерять</w:t>
            </w:r>
          </w:p>
        </w:tc>
        <w:tc>
          <w:tcPr>
            <w:tcW w:w="1702" w:type="dxa"/>
          </w:tcPr>
          <w:p w:rsidR="00F81E61" w:rsidRDefault="00FA73EC">
            <w:pPr>
              <w:pStyle w:val="TableParagraph"/>
              <w:spacing w:before="119"/>
              <w:ind w:left="109"/>
              <w:rPr>
                <w:sz w:val="24"/>
              </w:rPr>
            </w:pPr>
            <w:r>
              <w:rPr>
                <w:sz w:val="24"/>
              </w:rPr>
              <w:t>11</w:t>
            </w:r>
          </w:p>
        </w:tc>
        <w:tc>
          <w:tcPr>
            <w:tcW w:w="850" w:type="dxa"/>
          </w:tcPr>
          <w:p w:rsidR="00F81E61" w:rsidRDefault="00FA73EC">
            <w:pPr>
              <w:pStyle w:val="TableParagraph"/>
              <w:spacing w:before="119"/>
              <w:ind w:left="112"/>
              <w:rPr>
                <w:sz w:val="24"/>
              </w:rPr>
            </w:pPr>
            <w:r>
              <w:rPr>
                <w:sz w:val="24"/>
              </w:rPr>
              <w:t>4</w:t>
            </w:r>
          </w:p>
        </w:tc>
        <w:tc>
          <w:tcPr>
            <w:tcW w:w="851" w:type="dxa"/>
          </w:tcPr>
          <w:p w:rsidR="00F81E61" w:rsidRDefault="00FA73EC">
            <w:pPr>
              <w:pStyle w:val="TableParagraph"/>
              <w:spacing w:before="119"/>
              <w:ind w:left="114"/>
              <w:rPr>
                <w:sz w:val="24"/>
              </w:rPr>
            </w:pPr>
            <w:r>
              <w:rPr>
                <w:sz w:val="24"/>
              </w:rPr>
              <w:t>7</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551"/>
        </w:trPr>
        <w:tc>
          <w:tcPr>
            <w:tcW w:w="852" w:type="dxa"/>
          </w:tcPr>
          <w:p w:rsidR="00F81E61" w:rsidRDefault="00FA73EC">
            <w:pPr>
              <w:pStyle w:val="TableParagraph"/>
              <w:spacing w:before="119"/>
              <w:ind w:left="112"/>
              <w:rPr>
                <w:sz w:val="24"/>
              </w:rPr>
            </w:pPr>
            <w:r>
              <w:rPr>
                <w:sz w:val="24"/>
              </w:rPr>
              <w:t>8</w:t>
            </w:r>
          </w:p>
        </w:tc>
        <w:tc>
          <w:tcPr>
            <w:tcW w:w="3121" w:type="dxa"/>
          </w:tcPr>
          <w:p w:rsidR="00F81E61" w:rsidRDefault="00FA73EC">
            <w:pPr>
              <w:pStyle w:val="TableParagraph"/>
              <w:spacing w:line="232" w:lineRule="auto"/>
              <w:ind w:left="112" w:right="91"/>
              <w:rPr>
                <w:sz w:val="24"/>
              </w:rPr>
            </w:pPr>
            <w:r>
              <w:rPr>
                <w:sz w:val="24"/>
              </w:rPr>
              <w:t>Рискивмиреденег:какзащититьсяотразорения</w:t>
            </w:r>
          </w:p>
        </w:tc>
        <w:tc>
          <w:tcPr>
            <w:tcW w:w="1702" w:type="dxa"/>
          </w:tcPr>
          <w:p w:rsidR="00F81E61" w:rsidRDefault="00FA73EC">
            <w:pPr>
              <w:pStyle w:val="TableParagraph"/>
              <w:spacing w:before="119"/>
              <w:ind w:left="109"/>
              <w:rPr>
                <w:sz w:val="24"/>
              </w:rPr>
            </w:pPr>
            <w:r>
              <w:rPr>
                <w:sz w:val="24"/>
              </w:rPr>
              <w:t>8</w:t>
            </w:r>
          </w:p>
        </w:tc>
        <w:tc>
          <w:tcPr>
            <w:tcW w:w="850" w:type="dxa"/>
          </w:tcPr>
          <w:p w:rsidR="00F81E61" w:rsidRDefault="00FA73EC">
            <w:pPr>
              <w:pStyle w:val="TableParagraph"/>
              <w:spacing w:before="119"/>
              <w:ind w:left="112"/>
              <w:rPr>
                <w:sz w:val="24"/>
              </w:rPr>
            </w:pPr>
            <w:r>
              <w:rPr>
                <w:sz w:val="24"/>
              </w:rPr>
              <w:t>3</w:t>
            </w:r>
          </w:p>
        </w:tc>
        <w:tc>
          <w:tcPr>
            <w:tcW w:w="851" w:type="dxa"/>
          </w:tcPr>
          <w:p w:rsidR="00F81E61" w:rsidRDefault="00FA73EC">
            <w:pPr>
              <w:pStyle w:val="TableParagraph"/>
              <w:spacing w:before="119"/>
              <w:ind w:left="114"/>
              <w:rPr>
                <w:sz w:val="24"/>
              </w:rPr>
            </w:pPr>
            <w:r>
              <w:rPr>
                <w:sz w:val="24"/>
              </w:rPr>
              <w:t>5</w:t>
            </w:r>
          </w:p>
        </w:tc>
        <w:tc>
          <w:tcPr>
            <w:tcW w:w="997" w:type="dxa"/>
          </w:tcPr>
          <w:p w:rsidR="00F81E61" w:rsidRDefault="00F81E61">
            <w:pPr>
              <w:pStyle w:val="TableParagraph"/>
              <w:rPr>
                <w:sz w:val="24"/>
              </w:rPr>
            </w:pPr>
          </w:p>
        </w:tc>
        <w:tc>
          <w:tcPr>
            <w:tcW w:w="993" w:type="dxa"/>
          </w:tcPr>
          <w:p w:rsidR="00F81E61" w:rsidRDefault="00F81E61">
            <w:pPr>
              <w:pStyle w:val="TableParagraph"/>
              <w:rPr>
                <w:sz w:val="24"/>
              </w:rPr>
            </w:pPr>
          </w:p>
        </w:tc>
      </w:tr>
      <w:tr w:rsidR="00F81E61">
        <w:trPr>
          <w:trHeight w:val="275"/>
        </w:trPr>
        <w:tc>
          <w:tcPr>
            <w:tcW w:w="852" w:type="dxa"/>
          </w:tcPr>
          <w:p w:rsidR="00F81E61" w:rsidRDefault="00F81E61">
            <w:pPr>
              <w:pStyle w:val="TableParagraph"/>
              <w:rPr>
                <w:sz w:val="20"/>
              </w:rPr>
            </w:pPr>
          </w:p>
        </w:tc>
        <w:tc>
          <w:tcPr>
            <w:tcW w:w="3121" w:type="dxa"/>
          </w:tcPr>
          <w:p w:rsidR="00F81E61" w:rsidRDefault="00FA73EC">
            <w:pPr>
              <w:pStyle w:val="TableParagraph"/>
              <w:spacing w:line="256" w:lineRule="exact"/>
              <w:ind w:left="78"/>
              <w:rPr>
                <w:b/>
                <w:sz w:val="24"/>
              </w:rPr>
            </w:pPr>
            <w:r>
              <w:rPr>
                <w:b/>
                <w:sz w:val="24"/>
              </w:rPr>
              <w:t>Итого</w:t>
            </w:r>
          </w:p>
        </w:tc>
        <w:tc>
          <w:tcPr>
            <w:tcW w:w="1702" w:type="dxa"/>
          </w:tcPr>
          <w:p w:rsidR="00F81E61" w:rsidRDefault="00FA73EC">
            <w:pPr>
              <w:pStyle w:val="TableParagraph"/>
              <w:spacing w:line="256" w:lineRule="exact"/>
              <w:ind w:left="109"/>
              <w:rPr>
                <w:b/>
                <w:sz w:val="24"/>
              </w:rPr>
            </w:pPr>
            <w:r>
              <w:rPr>
                <w:b/>
                <w:sz w:val="24"/>
              </w:rPr>
              <w:t>54</w:t>
            </w:r>
          </w:p>
        </w:tc>
        <w:tc>
          <w:tcPr>
            <w:tcW w:w="850" w:type="dxa"/>
          </w:tcPr>
          <w:p w:rsidR="00F81E61" w:rsidRDefault="00FA73EC">
            <w:pPr>
              <w:pStyle w:val="TableParagraph"/>
              <w:spacing w:line="256" w:lineRule="exact"/>
              <w:ind w:left="112"/>
              <w:rPr>
                <w:sz w:val="24"/>
              </w:rPr>
            </w:pPr>
            <w:r>
              <w:rPr>
                <w:sz w:val="24"/>
              </w:rPr>
              <w:t>18</w:t>
            </w:r>
          </w:p>
        </w:tc>
        <w:tc>
          <w:tcPr>
            <w:tcW w:w="851" w:type="dxa"/>
          </w:tcPr>
          <w:p w:rsidR="00F81E61" w:rsidRDefault="00FA73EC">
            <w:pPr>
              <w:pStyle w:val="TableParagraph"/>
              <w:spacing w:line="256" w:lineRule="exact"/>
              <w:ind w:left="114"/>
              <w:rPr>
                <w:sz w:val="24"/>
              </w:rPr>
            </w:pPr>
            <w:r>
              <w:rPr>
                <w:sz w:val="24"/>
              </w:rPr>
              <w:t>36</w:t>
            </w:r>
          </w:p>
        </w:tc>
        <w:tc>
          <w:tcPr>
            <w:tcW w:w="997" w:type="dxa"/>
          </w:tcPr>
          <w:p w:rsidR="00F81E61" w:rsidRDefault="00F81E61">
            <w:pPr>
              <w:pStyle w:val="TableParagraph"/>
              <w:rPr>
                <w:sz w:val="20"/>
              </w:rPr>
            </w:pPr>
          </w:p>
        </w:tc>
        <w:tc>
          <w:tcPr>
            <w:tcW w:w="993" w:type="dxa"/>
          </w:tcPr>
          <w:p w:rsidR="00F81E61" w:rsidRDefault="00F81E61">
            <w:pPr>
              <w:pStyle w:val="TableParagraph"/>
              <w:rPr>
                <w:sz w:val="20"/>
              </w:rPr>
            </w:pPr>
          </w:p>
        </w:tc>
      </w:tr>
      <w:tr w:rsidR="00F81E61">
        <w:trPr>
          <w:trHeight w:val="275"/>
        </w:trPr>
        <w:tc>
          <w:tcPr>
            <w:tcW w:w="9366" w:type="dxa"/>
            <w:gridSpan w:val="7"/>
          </w:tcPr>
          <w:p w:rsidR="00F81E61" w:rsidRDefault="00FA73EC">
            <w:pPr>
              <w:pStyle w:val="TableParagraph"/>
              <w:spacing w:line="256" w:lineRule="exact"/>
              <w:ind w:left="112"/>
              <w:rPr>
                <w:b/>
                <w:sz w:val="24"/>
              </w:rPr>
            </w:pPr>
            <w:r>
              <w:rPr>
                <w:b/>
                <w:sz w:val="24"/>
              </w:rPr>
              <w:t>Промежуточнаяаттестациявформезачета</w:t>
            </w:r>
          </w:p>
        </w:tc>
      </w:tr>
    </w:tbl>
    <w:p w:rsidR="00F81E61" w:rsidRDefault="00F81E61">
      <w:pPr>
        <w:pStyle w:val="a3"/>
        <w:rPr>
          <w:b/>
          <w:sz w:val="14"/>
        </w:rPr>
      </w:pPr>
    </w:p>
    <w:p w:rsidR="00F81E61" w:rsidRPr="008C221D" w:rsidRDefault="00FA73EC" w:rsidP="008C221D">
      <w:pPr>
        <w:spacing w:before="90"/>
        <w:ind w:left="1848"/>
        <w:rPr>
          <w:b/>
          <w:sz w:val="24"/>
        </w:rPr>
      </w:pPr>
      <w:r w:rsidRPr="008C221D">
        <w:rPr>
          <w:b/>
          <w:sz w:val="24"/>
        </w:rPr>
        <w:t>Содержаниеучебнойдисциплины</w:t>
      </w:r>
    </w:p>
    <w:p w:rsidR="008C221D" w:rsidRPr="008C221D" w:rsidRDefault="00FA73EC" w:rsidP="008C221D">
      <w:pPr>
        <w:pStyle w:val="1"/>
        <w:spacing w:before="2"/>
        <w:ind w:left="0" w:right="3262"/>
        <w:jc w:val="center"/>
        <w:rPr>
          <w:spacing w:val="-57"/>
        </w:rPr>
      </w:pPr>
      <w:r w:rsidRPr="008C221D">
        <w:t>«Основы финансовой грамотности»</w:t>
      </w:r>
    </w:p>
    <w:p w:rsidR="00F81E61" w:rsidRDefault="00FA73EC" w:rsidP="008C221D">
      <w:pPr>
        <w:pStyle w:val="1"/>
        <w:spacing w:before="2"/>
        <w:ind w:left="0" w:right="3262"/>
        <w:jc w:val="both"/>
      </w:pPr>
      <w:r>
        <w:t>Тема1.Банки:чемонимогутбытьвамполезны(8часов)</w:t>
      </w:r>
    </w:p>
    <w:p w:rsidR="00F81E61" w:rsidRDefault="00FA73EC">
      <w:pPr>
        <w:pStyle w:val="a3"/>
        <w:ind w:left="293" w:right="963" w:firstLine="708"/>
        <w:jc w:val="both"/>
      </w:pPr>
      <w:r>
        <w:t>БанковскаясистемаРоссии,коммерческиебанки,Центральныйбанк,Системастрахованиявкладов(ССВ),дебетоваякарта,пин-код,овердрафт,текущийсчёт,сберегательныйвклад,ставкапроцента,капитализацияпроцентов,валюта,банковскийкредит,эффективнаяставкапроцентапокредиту,микрокредит,видыкредитовдляфизических лиц, ипотека, рефинансирование кредита, сберегательные сертификаты, паевыеинвестиционныефонды (ПИФы), кредитная карта.</w:t>
      </w:r>
    </w:p>
    <w:p w:rsidR="00F81E61" w:rsidRDefault="00FA73EC">
      <w:pPr>
        <w:pStyle w:val="2"/>
        <w:spacing w:line="272" w:lineRule="exact"/>
        <w:ind w:left="1001"/>
        <w:jc w:val="both"/>
        <w:rPr>
          <w:b w:val="0"/>
          <w:i w:val="0"/>
        </w:rPr>
      </w:pPr>
      <w:r>
        <w:t>Формыорганизацииучебныхзанятий:</w:t>
      </w:r>
      <w:r>
        <w:rPr>
          <w:b w:val="0"/>
          <w:i w:val="0"/>
        </w:rPr>
        <w:t>урок.</w:t>
      </w:r>
    </w:p>
    <w:p w:rsidR="00F81E61" w:rsidRDefault="00FA73EC">
      <w:pPr>
        <w:ind w:left="293" w:right="969" w:firstLine="708"/>
        <w:jc w:val="both"/>
        <w:rPr>
          <w:sz w:val="24"/>
        </w:rPr>
      </w:pPr>
      <w:r>
        <w:rPr>
          <w:b/>
          <w:i/>
          <w:sz w:val="24"/>
        </w:rPr>
        <w:t>Самостоятельнаяработаобучающихся</w:t>
      </w:r>
      <w:r>
        <w:rPr>
          <w:sz w:val="24"/>
        </w:rPr>
        <w:t>(4часа)–подготовкадокладовирефератов.</w:t>
      </w:r>
    </w:p>
    <w:p w:rsidR="00F81E61" w:rsidRDefault="00FA73EC">
      <w:pPr>
        <w:spacing w:after="8"/>
        <w:ind w:left="1001"/>
        <w:jc w:val="both"/>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522"/>
      </w:tblGrid>
      <w:tr w:rsidR="00F81E61">
        <w:trPr>
          <w:trHeight w:val="551"/>
        </w:trPr>
        <w:tc>
          <w:tcPr>
            <w:tcW w:w="3267" w:type="dxa"/>
          </w:tcPr>
          <w:p w:rsidR="00F81E61" w:rsidRDefault="00FA73EC">
            <w:pPr>
              <w:pStyle w:val="TableParagraph"/>
              <w:spacing w:before="25"/>
              <w:ind w:left="717"/>
              <w:rPr>
                <w:sz w:val="24"/>
              </w:rPr>
            </w:pPr>
            <w:r>
              <w:rPr>
                <w:sz w:val="24"/>
              </w:rPr>
              <w:t>Содержаниеобучения</w:t>
            </w:r>
          </w:p>
        </w:tc>
        <w:tc>
          <w:tcPr>
            <w:tcW w:w="6522" w:type="dxa"/>
          </w:tcPr>
          <w:p w:rsidR="00F81E61" w:rsidRDefault="00FA73EC">
            <w:pPr>
              <w:pStyle w:val="TableParagraph"/>
              <w:tabs>
                <w:tab w:val="left" w:pos="2800"/>
                <w:tab w:val="left" w:pos="4241"/>
                <w:tab w:val="left" w:pos="5280"/>
              </w:tabs>
              <w:spacing w:before="3" w:line="228" w:lineRule="auto"/>
              <w:ind w:left="9" w:right="383"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деятельностистудентов(науровнеучебныхдействий)</w:t>
            </w:r>
          </w:p>
        </w:tc>
      </w:tr>
      <w:tr w:rsidR="00F81E61">
        <w:trPr>
          <w:trHeight w:val="1656"/>
        </w:trPr>
        <w:tc>
          <w:tcPr>
            <w:tcW w:w="3267" w:type="dxa"/>
          </w:tcPr>
          <w:p w:rsidR="00F81E61" w:rsidRDefault="00FA73EC">
            <w:pPr>
              <w:pStyle w:val="TableParagraph"/>
              <w:ind w:left="9" w:right="121"/>
              <w:rPr>
                <w:sz w:val="24"/>
              </w:rPr>
            </w:pPr>
            <w:r>
              <w:rPr>
                <w:sz w:val="24"/>
              </w:rPr>
              <w:t>Банки: чем они могутбытьвамполезны</w:t>
            </w:r>
          </w:p>
        </w:tc>
        <w:tc>
          <w:tcPr>
            <w:tcW w:w="6522" w:type="dxa"/>
          </w:tcPr>
          <w:p w:rsidR="00F81E61" w:rsidRDefault="00FA73EC">
            <w:pPr>
              <w:pStyle w:val="TableParagraph"/>
              <w:spacing w:line="237" w:lineRule="auto"/>
              <w:ind w:left="150" w:right="127"/>
              <w:jc w:val="both"/>
              <w:rPr>
                <w:sz w:val="24"/>
              </w:rPr>
            </w:pPr>
            <w:r>
              <w:rPr>
                <w:sz w:val="24"/>
              </w:rPr>
              <w:t>ХарактеристикаструктурыбанковскойсистемыРФ,деятельностибанковиихроливэкономикестраны.Изучение поддержки стабильности и динамичности банков.Изучениеосновныхбанковскихоперацийисделок,исключительной роли Центрального банка РФ, его задач ифункций</w:t>
            </w:r>
          </w:p>
        </w:tc>
      </w:tr>
    </w:tbl>
    <w:p w:rsidR="00F81E61" w:rsidRDefault="00FA73EC">
      <w:pPr>
        <w:pStyle w:val="1"/>
        <w:spacing w:line="265" w:lineRule="exact"/>
        <w:ind w:left="1001"/>
        <w:jc w:val="both"/>
      </w:pPr>
      <w:r>
        <w:t>Тема2.Фондовыйрынок:какегоиспользоватьдляростадоходов(5часов)</w:t>
      </w:r>
    </w:p>
    <w:p w:rsidR="00F81E61" w:rsidRDefault="00FA73EC">
      <w:pPr>
        <w:pStyle w:val="a3"/>
        <w:ind w:left="293" w:right="965" w:firstLine="708"/>
        <w:jc w:val="both"/>
      </w:pPr>
      <w:r>
        <w:t>Фондовый рынок, неопределённость, финансовый риск, инвестиционный портфель,диверсификация, облигация, дисконтирование, корпоративные облигации, номинал, купон,дефолт,государственныеимуниципальныеоблигации,акция,дивиденд,IPO,фондоваябиржа,биржевойиндекс,брокер,управляющаякомпания,доверительноеуправление,пассивноеиактивноеинвестирование,валютныйкурс,рынокFOREX,валютнаяинтервенция,спред.</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52"/>
          <w:tab w:val="left" w:pos="4280"/>
          <w:tab w:val="left" w:pos="5979"/>
          <w:tab w:val="left" w:pos="6418"/>
          <w:tab w:val="left" w:pos="7180"/>
          <w:tab w:val="left" w:pos="7542"/>
          <w:tab w:val="left" w:pos="8934"/>
        </w:tabs>
        <w:ind w:left="293" w:right="980"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(2</w:t>
      </w:r>
      <w:r>
        <w:rPr>
          <w:sz w:val="24"/>
        </w:rPr>
        <w:tab/>
        <w:t>часа)</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pStyle w:val="2"/>
        <w:spacing w:before="5" w:after="9"/>
        <w:ind w:left="1001"/>
      </w:pPr>
      <w: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381"/>
      </w:tblGrid>
      <w:tr w:rsidR="00F81E61">
        <w:trPr>
          <w:trHeight w:val="551"/>
        </w:trPr>
        <w:tc>
          <w:tcPr>
            <w:tcW w:w="3267" w:type="dxa"/>
          </w:tcPr>
          <w:p w:rsidR="00F81E61" w:rsidRDefault="00FA73EC">
            <w:pPr>
              <w:pStyle w:val="TableParagraph"/>
              <w:spacing w:line="265" w:lineRule="exact"/>
              <w:ind w:left="717"/>
              <w:rPr>
                <w:sz w:val="24"/>
              </w:rPr>
            </w:pPr>
            <w:r>
              <w:rPr>
                <w:sz w:val="24"/>
              </w:rPr>
              <w:t>Содержаниеобучения</w:t>
            </w:r>
          </w:p>
        </w:tc>
        <w:tc>
          <w:tcPr>
            <w:tcW w:w="6381" w:type="dxa"/>
          </w:tcPr>
          <w:p w:rsidR="00F81E61" w:rsidRDefault="00FA73EC">
            <w:pPr>
              <w:pStyle w:val="TableParagraph"/>
              <w:tabs>
                <w:tab w:val="left" w:pos="2772"/>
                <w:tab w:val="left" w:pos="4183"/>
                <w:tab w:val="left" w:pos="5194"/>
              </w:tabs>
              <w:spacing w:line="230" w:lineRule="auto"/>
              <w:ind w:left="9" w:right="329"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деятельностистудентов(науровнеучебныхдействий)</w:t>
            </w:r>
          </w:p>
        </w:tc>
      </w:tr>
      <w:tr w:rsidR="00F81E61">
        <w:trPr>
          <w:trHeight w:val="1929"/>
        </w:trPr>
        <w:tc>
          <w:tcPr>
            <w:tcW w:w="3267" w:type="dxa"/>
          </w:tcPr>
          <w:p w:rsidR="00F81E61" w:rsidRDefault="00FA73EC">
            <w:pPr>
              <w:pStyle w:val="TableParagraph"/>
              <w:ind w:left="9" w:right="45"/>
              <w:jc w:val="both"/>
              <w:rPr>
                <w:sz w:val="24"/>
              </w:rPr>
            </w:pPr>
            <w:r>
              <w:rPr>
                <w:sz w:val="24"/>
              </w:rPr>
              <w:lastRenderedPageBreak/>
              <w:t>Фондовыйрынок:какегоиспользоватьдляростадоходов</w:t>
            </w:r>
          </w:p>
        </w:tc>
        <w:tc>
          <w:tcPr>
            <w:tcW w:w="6381" w:type="dxa"/>
          </w:tcPr>
          <w:p w:rsidR="00F81E61" w:rsidRDefault="00FA73EC">
            <w:pPr>
              <w:pStyle w:val="TableParagraph"/>
              <w:ind w:left="150" w:right="128"/>
              <w:jc w:val="both"/>
              <w:rPr>
                <w:sz w:val="24"/>
              </w:rPr>
            </w:pPr>
            <w:r>
              <w:rPr>
                <w:sz w:val="24"/>
              </w:rPr>
              <w:t>Характеристикаструктурыфондовогорынка,производственнойиорганизационнойструктурыфондовой биржи, характера взаимоотношений эмитентов,инвесторовифондовыхпосредников;сущностиэкономическихявлений,происходящихнарынкеценных</w:t>
            </w:r>
          </w:p>
          <w:p w:rsidR="00F81E61" w:rsidRDefault="00FA73EC">
            <w:pPr>
              <w:pStyle w:val="TableParagraph"/>
              <w:spacing w:line="268" w:lineRule="exact"/>
              <w:ind w:left="150" w:right="147"/>
              <w:jc w:val="both"/>
              <w:rPr>
                <w:sz w:val="24"/>
              </w:rPr>
            </w:pPr>
            <w:r>
              <w:rPr>
                <w:sz w:val="24"/>
              </w:rPr>
              <w:t>бумаг;механизмаформированияосновныхиндикаторовфондового  рынка;  основных  принципов  и  методов</w:t>
            </w:r>
          </w:p>
        </w:tc>
      </w:tr>
    </w:tbl>
    <w:p w:rsidR="00F81E61" w:rsidRDefault="00F81E61">
      <w:pPr>
        <w:spacing w:line="268" w:lineRule="exact"/>
        <w:jc w:val="both"/>
        <w:rPr>
          <w:sz w:val="24"/>
        </w:rPr>
        <w:sectPr w:rsidR="00F81E61">
          <w:footerReference w:type="default" r:id="rId253"/>
          <w:pgSz w:w="11920" w:h="16850"/>
          <w:pgMar w:top="11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381"/>
      </w:tblGrid>
      <w:tr w:rsidR="00F81E61">
        <w:trPr>
          <w:trHeight w:val="1934"/>
        </w:trPr>
        <w:tc>
          <w:tcPr>
            <w:tcW w:w="3267" w:type="dxa"/>
          </w:tcPr>
          <w:p w:rsidR="00F81E61" w:rsidRDefault="00F81E61">
            <w:pPr>
              <w:pStyle w:val="TableParagraph"/>
              <w:rPr>
                <w:sz w:val="24"/>
              </w:rPr>
            </w:pPr>
          </w:p>
        </w:tc>
        <w:tc>
          <w:tcPr>
            <w:tcW w:w="6381" w:type="dxa"/>
          </w:tcPr>
          <w:p w:rsidR="00F81E61" w:rsidRDefault="00FA73EC">
            <w:pPr>
              <w:pStyle w:val="TableParagraph"/>
              <w:tabs>
                <w:tab w:val="left" w:pos="1641"/>
                <w:tab w:val="left" w:pos="1677"/>
                <w:tab w:val="left" w:pos="2059"/>
                <w:tab w:val="left" w:pos="3139"/>
                <w:tab w:val="left" w:pos="3300"/>
                <w:tab w:val="left" w:pos="3471"/>
                <w:tab w:val="left" w:pos="4870"/>
                <w:tab w:val="left" w:pos="5074"/>
                <w:tab w:val="left" w:pos="5194"/>
              </w:tabs>
              <w:ind w:left="150" w:right="143"/>
              <w:rPr>
                <w:sz w:val="24"/>
              </w:rPr>
            </w:pPr>
            <w:r>
              <w:rPr>
                <w:sz w:val="24"/>
              </w:rPr>
              <w:t>инвестирования денежных средств в ценные бумагиВладениеметодамивыбораэффективнойинвестиционнойстратегии, информацией об источниках финансированияинвестиций;</w:t>
            </w:r>
            <w:r>
              <w:rPr>
                <w:sz w:val="24"/>
              </w:rPr>
              <w:tab/>
              <w:t>принципами</w:t>
            </w:r>
            <w:r>
              <w:rPr>
                <w:sz w:val="24"/>
              </w:rPr>
              <w:tab/>
              <w:t>формирования</w:t>
            </w:r>
            <w:r>
              <w:rPr>
                <w:sz w:val="24"/>
              </w:rPr>
              <w:tab/>
              <w:t>ицелевымифункциями</w:t>
            </w:r>
            <w:r>
              <w:rPr>
                <w:sz w:val="24"/>
              </w:rPr>
              <w:tab/>
            </w:r>
            <w:r>
              <w:rPr>
                <w:sz w:val="24"/>
              </w:rPr>
              <w:tab/>
              <w:t>портфельного</w:t>
            </w:r>
            <w:r>
              <w:rPr>
                <w:sz w:val="24"/>
              </w:rPr>
              <w:tab/>
            </w:r>
            <w:r>
              <w:rPr>
                <w:sz w:val="24"/>
              </w:rPr>
              <w:tab/>
            </w:r>
            <w:r>
              <w:rPr>
                <w:sz w:val="24"/>
              </w:rPr>
              <w:tab/>
              <w:t>управления;</w:t>
            </w:r>
            <w:r>
              <w:rPr>
                <w:sz w:val="24"/>
              </w:rPr>
              <w:tab/>
            </w:r>
            <w:r>
              <w:rPr>
                <w:sz w:val="24"/>
              </w:rPr>
              <w:tab/>
            </w:r>
            <w:r>
              <w:rPr>
                <w:spacing w:val="-2"/>
                <w:sz w:val="24"/>
              </w:rPr>
              <w:t>основными</w:t>
            </w:r>
            <w:r>
              <w:rPr>
                <w:sz w:val="24"/>
              </w:rPr>
              <w:t>принципами</w:t>
            </w:r>
            <w:r>
              <w:rPr>
                <w:sz w:val="24"/>
              </w:rPr>
              <w:tab/>
            </w:r>
            <w:r>
              <w:rPr>
                <w:sz w:val="24"/>
              </w:rPr>
              <w:tab/>
              <w:t>и</w:t>
            </w:r>
            <w:r>
              <w:rPr>
                <w:sz w:val="24"/>
              </w:rPr>
              <w:tab/>
              <w:t>методами</w:t>
            </w:r>
            <w:r>
              <w:rPr>
                <w:sz w:val="24"/>
              </w:rPr>
              <w:tab/>
            </w:r>
            <w:r>
              <w:rPr>
                <w:sz w:val="24"/>
              </w:rPr>
              <w:tab/>
              <w:t>инвестирования</w:t>
            </w:r>
            <w:r>
              <w:rPr>
                <w:sz w:val="24"/>
              </w:rPr>
              <w:tab/>
            </w:r>
            <w:r>
              <w:rPr>
                <w:sz w:val="24"/>
              </w:rPr>
              <w:tab/>
            </w:r>
            <w:r>
              <w:rPr>
                <w:spacing w:val="-2"/>
                <w:sz w:val="24"/>
              </w:rPr>
              <w:t>денежных</w:t>
            </w:r>
          </w:p>
          <w:p w:rsidR="00F81E61" w:rsidRDefault="00FA73EC">
            <w:pPr>
              <w:pStyle w:val="TableParagraph"/>
              <w:spacing w:line="266" w:lineRule="exact"/>
              <w:ind w:left="150"/>
              <w:rPr>
                <w:sz w:val="24"/>
              </w:rPr>
            </w:pPr>
            <w:r>
              <w:rPr>
                <w:sz w:val="24"/>
              </w:rPr>
              <w:t>средстввценныебумаги</w:t>
            </w:r>
          </w:p>
        </w:tc>
      </w:tr>
    </w:tbl>
    <w:p w:rsidR="00F81E61" w:rsidRDefault="00FA73EC">
      <w:pPr>
        <w:pStyle w:val="a3"/>
        <w:ind w:left="322" w:right="968" w:firstLine="717"/>
        <w:jc w:val="right"/>
      </w:pPr>
      <w:r>
        <w:rPr>
          <w:b/>
        </w:rPr>
        <w:t>Тема 3. Страхование: что и как надо страховать, чтобы не попасть в беду (4 часа)</w:t>
      </w:r>
      <w:r>
        <w:t>Страховойслучай,страховаяпремия,страховаявыплата,страхованиеимущества,договорстрахования,страхованиегражданскойответственности,обязательноестрахование,добровольноестрахование,ОСАГО,КАСКО,франшиза,личноестрахование,обязательноемедицинскоестрахование(ОМС),полисОМС,добровольноемедицинскоестрахование,</w:t>
      </w:r>
    </w:p>
    <w:p w:rsidR="00F81E61" w:rsidRDefault="00FA73EC">
      <w:pPr>
        <w:pStyle w:val="a3"/>
        <w:spacing w:line="269" w:lineRule="exact"/>
        <w:ind w:left="293"/>
      </w:pPr>
      <w:r>
        <w:t>страхованиежизни,страховаякомпания.</w:t>
      </w:r>
    </w:p>
    <w:p w:rsidR="00F81E61" w:rsidRDefault="00FA73EC">
      <w:pPr>
        <w:pStyle w:val="2"/>
        <w:spacing w:line="274" w:lineRule="exact"/>
        <w:ind w:left="1001"/>
        <w:rPr>
          <w:b w:val="0"/>
          <w:i w:val="0"/>
        </w:rPr>
      </w:pPr>
      <w:r>
        <w:t>Формыорганизацииучебныхзанятий:</w:t>
      </w:r>
      <w:r>
        <w:rPr>
          <w:b w:val="0"/>
          <w:i w:val="0"/>
        </w:rPr>
        <w:t>урок.</w:t>
      </w:r>
    </w:p>
    <w:p w:rsidR="00F81E61" w:rsidRDefault="00FA73EC">
      <w:pPr>
        <w:tabs>
          <w:tab w:val="left" w:pos="3252"/>
          <w:tab w:val="left" w:pos="4280"/>
          <w:tab w:val="left" w:pos="5979"/>
          <w:tab w:val="left" w:pos="6418"/>
          <w:tab w:val="left" w:pos="7180"/>
          <w:tab w:val="left" w:pos="7542"/>
          <w:tab w:val="left" w:pos="8934"/>
        </w:tabs>
        <w:ind w:left="293" w:right="980"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(2</w:t>
      </w:r>
      <w:r>
        <w:rPr>
          <w:sz w:val="24"/>
        </w:rPr>
        <w:tab/>
        <w:t>часа)</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spacing w:before="2" w:after="3"/>
        <w:ind w:left="1001"/>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522"/>
      </w:tblGrid>
      <w:tr w:rsidR="00F81E61">
        <w:trPr>
          <w:trHeight w:val="549"/>
        </w:trPr>
        <w:tc>
          <w:tcPr>
            <w:tcW w:w="3267" w:type="dxa"/>
          </w:tcPr>
          <w:p w:rsidR="00F81E61" w:rsidRDefault="00FA73EC">
            <w:pPr>
              <w:pStyle w:val="TableParagraph"/>
              <w:spacing w:line="265" w:lineRule="exact"/>
              <w:ind w:left="717"/>
              <w:rPr>
                <w:sz w:val="24"/>
              </w:rPr>
            </w:pPr>
            <w:r>
              <w:rPr>
                <w:sz w:val="24"/>
              </w:rPr>
              <w:t>Содержаниеобучения</w:t>
            </w:r>
          </w:p>
        </w:tc>
        <w:tc>
          <w:tcPr>
            <w:tcW w:w="6522" w:type="dxa"/>
          </w:tcPr>
          <w:p w:rsidR="00F81E61" w:rsidRDefault="00FA73EC">
            <w:pPr>
              <w:pStyle w:val="TableParagraph"/>
              <w:tabs>
                <w:tab w:val="left" w:pos="2820"/>
                <w:tab w:val="left" w:pos="4277"/>
                <w:tab w:val="left" w:pos="5335"/>
              </w:tabs>
              <w:spacing w:line="228" w:lineRule="auto"/>
              <w:ind w:left="9" w:right="328"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деятельностистудентов(науровнеучебныхдействий)</w:t>
            </w:r>
          </w:p>
        </w:tc>
      </w:tr>
      <w:tr w:rsidR="00F81E61">
        <w:trPr>
          <w:trHeight w:val="1379"/>
        </w:trPr>
        <w:tc>
          <w:tcPr>
            <w:tcW w:w="3267" w:type="dxa"/>
          </w:tcPr>
          <w:p w:rsidR="00F81E61" w:rsidRDefault="00FA73EC">
            <w:pPr>
              <w:pStyle w:val="TableParagraph"/>
              <w:ind w:left="9" w:right="43"/>
              <w:jc w:val="both"/>
              <w:rPr>
                <w:sz w:val="24"/>
              </w:rPr>
            </w:pPr>
            <w:r>
              <w:rPr>
                <w:sz w:val="24"/>
              </w:rPr>
              <w:t>Страхование:чтоикакнадостраховать, чтобы не попасть вбеду</w:t>
            </w:r>
          </w:p>
        </w:tc>
        <w:tc>
          <w:tcPr>
            <w:tcW w:w="6522" w:type="dxa"/>
          </w:tcPr>
          <w:p w:rsidR="00F81E61" w:rsidRDefault="00FA73EC">
            <w:pPr>
              <w:pStyle w:val="TableParagraph"/>
              <w:ind w:left="150" w:right="131"/>
              <w:jc w:val="both"/>
              <w:rPr>
                <w:sz w:val="24"/>
              </w:rPr>
            </w:pPr>
            <w:r>
              <w:rPr>
                <w:sz w:val="24"/>
              </w:rPr>
              <w:t>Понимать основные задачи и принципы страхования, знатьразличные виды страховых банковских продуктов, условийстраховыхвыплатвслучаенаступлениястраховогослучая,</w:t>
            </w:r>
          </w:p>
          <w:p w:rsidR="00F81E61" w:rsidRDefault="00FA73EC">
            <w:pPr>
              <w:pStyle w:val="TableParagraph"/>
              <w:spacing w:line="268" w:lineRule="exact"/>
              <w:ind w:left="150" w:right="152"/>
              <w:jc w:val="both"/>
              <w:rPr>
                <w:sz w:val="24"/>
              </w:rPr>
            </w:pPr>
            <w:r>
              <w:rPr>
                <w:sz w:val="24"/>
              </w:rPr>
              <w:t>уметь сравнивать различные виды страховых продуктов иделатьвыборнаосновежизненныхцелейиобстоятельств</w:t>
            </w:r>
          </w:p>
        </w:tc>
      </w:tr>
    </w:tbl>
    <w:p w:rsidR="00F81E61" w:rsidRDefault="00FA73EC">
      <w:pPr>
        <w:pStyle w:val="1"/>
        <w:spacing w:line="265" w:lineRule="exact"/>
        <w:ind w:left="1001"/>
        <w:jc w:val="both"/>
      </w:pPr>
      <w:r>
        <w:t>Тема4.Налоги:почемуихнадоплатитьичемгрозит неуплата(2часа)</w:t>
      </w:r>
    </w:p>
    <w:p w:rsidR="00F81E61" w:rsidRDefault="00FA73EC">
      <w:pPr>
        <w:pStyle w:val="a3"/>
        <w:ind w:left="293" w:right="968" w:firstLine="708"/>
        <w:jc w:val="both"/>
      </w:pPr>
      <w:r>
        <w:t>Налоги,налогнадоходыфизическихлиц(НДФЛ),объектналогообложения,налоговаябаза,налоговыйпериод,налоговыйрезидент,налоговаяставка,налогнаимущество,земельныйналог,транспортныйналог,пропорциональныйипрогрессивныйналог, налоговый агент, идентификационный номер налогоплательщика (ИНН), налоговаядекларация,налоговыевычеты, пеня.</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64"/>
          <w:tab w:val="left" w:pos="4311"/>
          <w:tab w:val="left" w:pos="6022"/>
          <w:tab w:val="left" w:pos="6478"/>
          <w:tab w:val="left" w:pos="7149"/>
          <w:tab w:val="left" w:pos="7525"/>
          <w:tab w:val="left" w:pos="8932"/>
        </w:tabs>
        <w:ind w:left="293" w:right="983"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(1</w:t>
      </w:r>
      <w:r>
        <w:rPr>
          <w:sz w:val="24"/>
        </w:rPr>
        <w:tab/>
        <w:t>час)</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spacing w:before="7" w:after="4"/>
        <w:ind w:left="1001"/>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381"/>
      </w:tblGrid>
      <w:tr w:rsidR="00F81E61">
        <w:trPr>
          <w:trHeight w:val="551"/>
        </w:trPr>
        <w:tc>
          <w:tcPr>
            <w:tcW w:w="3267" w:type="dxa"/>
          </w:tcPr>
          <w:p w:rsidR="00F81E61" w:rsidRDefault="00FA73EC">
            <w:pPr>
              <w:pStyle w:val="TableParagraph"/>
              <w:spacing w:line="265" w:lineRule="exact"/>
              <w:ind w:left="717"/>
              <w:rPr>
                <w:sz w:val="24"/>
              </w:rPr>
            </w:pPr>
            <w:r>
              <w:rPr>
                <w:sz w:val="24"/>
              </w:rPr>
              <w:t>Содержаниеобучения</w:t>
            </w:r>
          </w:p>
        </w:tc>
        <w:tc>
          <w:tcPr>
            <w:tcW w:w="6381" w:type="dxa"/>
          </w:tcPr>
          <w:p w:rsidR="00F81E61" w:rsidRDefault="00FA73EC">
            <w:pPr>
              <w:pStyle w:val="TableParagraph"/>
              <w:spacing w:line="230" w:lineRule="auto"/>
              <w:ind w:left="9" w:right="329"/>
              <w:rPr>
                <w:sz w:val="24"/>
              </w:rPr>
            </w:pPr>
            <w:r>
              <w:rPr>
                <w:sz w:val="24"/>
              </w:rPr>
              <w:t>Характеристикаосновныхвидовучебнойдеятельностистудентов(науровнеучебных действий)</w:t>
            </w:r>
          </w:p>
        </w:tc>
      </w:tr>
      <w:tr w:rsidR="00F81E61">
        <w:trPr>
          <w:trHeight w:val="1581"/>
        </w:trPr>
        <w:tc>
          <w:tcPr>
            <w:tcW w:w="3267" w:type="dxa"/>
          </w:tcPr>
          <w:p w:rsidR="00F81E61" w:rsidRDefault="00FA73EC">
            <w:pPr>
              <w:pStyle w:val="TableParagraph"/>
              <w:tabs>
                <w:tab w:val="left" w:pos="1127"/>
                <w:tab w:val="left" w:pos="2174"/>
                <w:tab w:val="left" w:pos="2729"/>
              </w:tabs>
              <w:ind w:left="9" w:right="50"/>
              <w:rPr>
                <w:sz w:val="24"/>
              </w:rPr>
            </w:pPr>
            <w:r>
              <w:rPr>
                <w:sz w:val="24"/>
              </w:rPr>
              <w:t>Налоги:</w:t>
            </w:r>
            <w:r>
              <w:rPr>
                <w:sz w:val="24"/>
              </w:rPr>
              <w:tab/>
              <w:t>почему</w:t>
            </w:r>
            <w:r>
              <w:rPr>
                <w:sz w:val="24"/>
              </w:rPr>
              <w:tab/>
              <w:t>их</w:t>
            </w:r>
            <w:r>
              <w:rPr>
                <w:sz w:val="24"/>
              </w:rPr>
              <w:tab/>
            </w:r>
            <w:r>
              <w:rPr>
                <w:spacing w:val="-2"/>
                <w:sz w:val="24"/>
              </w:rPr>
              <w:t>надо</w:t>
            </w:r>
            <w:r>
              <w:rPr>
                <w:sz w:val="24"/>
              </w:rPr>
              <w:t>платитьичемгрозитнеуплата</w:t>
            </w:r>
          </w:p>
        </w:tc>
        <w:tc>
          <w:tcPr>
            <w:tcW w:w="6381" w:type="dxa"/>
          </w:tcPr>
          <w:p w:rsidR="00F81E61" w:rsidRDefault="00FA73EC">
            <w:pPr>
              <w:pStyle w:val="TableParagraph"/>
              <w:ind w:left="150" w:right="125"/>
              <w:jc w:val="both"/>
              <w:rPr>
                <w:sz w:val="24"/>
              </w:rPr>
            </w:pPr>
            <w:r>
              <w:rPr>
                <w:sz w:val="24"/>
              </w:rPr>
              <w:t>ПониматьосновныезадачиипринципыналогообложениявРФ,необходимостьуплатыналогов,отличияналогов,пошлинисборов;знатьразличныевидыналогов,своиправаиобязанностивсференалогообложения;уметьзаполнятьналоговую декларацию</w:t>
            </w:r>
          </w:p>
        </w:tc>
      </w:tr>
    </w:tbl>
    <w:p w:rsidR="00F81E61" w:rsidRDefault="00FA73EC">
      <w:pPr>
        <w:pStyle w:val="1"/>
        <w:spacing w:line="265" w:lineRule="exact"/>
        <w:ind w:left="1001"/>
        <w:jc w:val="both"/>
      </w:pPr>
      <w:r>
        <w:t>Тема5.Обеспеченнаястарость:возможностипенсионногонакопления (2часа)</w:t>
      </w:r>
    </w:p>
    <w:p w:rsidR="00F81E61" w:rsidRDefault="00FA73EC">
      <w:pPr>
        <w:pStyle w:val="a3"/>
        <w:ind w:left="293" w:right="968" w:firstLine="708"/>
        <w:jc w:val="both"/>
      </w:pPr>
      <w:r>
        <w:t>Пенсия, страховой стаж, обязательное пенсионное страхование, Пенсионный фонд РФ(ПФР),добровольные(дополнительные)пенсионныенакопления,негосударственныепенсионныефонды(НПФ),корпоративныепенсионныепланы,альтернативныеспособынакоплениянапенсию.</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64"/>
          <w:tab w:val="left" w:pos="4311"/>
          <w:tab w:val="left" w:pos="6022"/>
          <w:tab w:val="left" w:pos="6478"/>
          <w:tab w:val="left" w:pos="7149"/>
          <w:tab w:val="left" w:pos="7525"/>
          <w:tab w:val="left" w:pos="8932"/>
        </w:tabs>
        <w:ind w:left="293" w:right="983"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(1</w:t>
      </w:r>
      <w:r>
        <w:rPr>
          <w:sz w:val="24"/>
        </w:rPr>
        <w:tab/>
        <w:t>час)</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spacing w:before="5" w:after="6"/>
        <w:ind w:left="1001"/>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381"/>
      </w:tblGrid>
      <w:tr w:rsidR="00F81E61">
        <w:trPr>
          <w:trHeight w:val="275"/>
        </w:trPr>
        <w:tc>
          <w:tcPr>
            <w:tcW w:w="3267" w:type="dxa"/>
          </w:tcPr>
          <w:p w:rsidR="00F81E61" w:rsidRDefault="00FA73EC">
            <w:pPr>
              <w:pStyle w:val="TableParagraph"/>
              <w:spacing w:line="256" w:lineRule="exact"/>
              <w:ind w:left="717"/>
              <w:rPr>
                <w:sz w:val="24"/>
              </w:rPr>
            </w:pPr>
            <w:r>
              <w:rPr>
                <w:sz w:val="24"/>
              </w:rPr>
              <w:t>Содержаниеобучения</w:t>
            </w:r>
          </w:p>
        </w:tc>
        <w:tc>
          <w:tcPr>
            <w:tcW w:w="6381" w:type="dxa"/>
          </w:tcPr>
          <w:p w:rsidR="00F81E61" w:rsidRDefault="00FA73EC">
            <w:pPr>
              <w:pStyle w:val="TableParagraph"/>
              <w:tabs>
                <w:tab w:val="left" w:pos="2772"/>
                <w:tab w:val="left" w:pos="4183"/>
                <w:tab w:val="left" w:pos="5194"/>
              </w:tabs>
              <w:spacing w:line="256" w:lineRule="exact"/>
              <w:ind w:left="717"/>
              <w:rPr>
                <w:sz w:val="24"/>
              </w:rPr>
            </w:pPr>
            <w:r>
              <w:rPr>
                <w:sz w:val="24"/>
              </w:rPr>
              <w:t>Характеристика</w:t>
            </w:r>
            <w:r>
              <w:rPr>
                <w:sz w:val="24"/>
              </w:rPr>
              <w:tab/>
              <w:t>основных</w:t>
            </w:r>
            <w:r>
              <w:rPr>
                <w:sz w:val="24"/>
              </w:rPr>
              <w:tab/>
              <w:t>видов</w:t>
            </w:r>
            <w:r>
              <w:rPr>
                <w:sz w:val="24"/>
              </w:rPr>
              <w:tab/>
              <w:t>учебной</w:t>
            </w:r>
          </w:p>
        </w:tc>
      </w:tr>
    </w:tbl>
    <w:p w:rsidR="00F81E61" w:rsidRDefault="00F81E61">
      <w:pPr>
        <w:spacing w:line="256" w:lineRule="exact"/>
        <w:rPr>
          <w:sz w:val="24"/>
        </w:rPr>
        <w:sectPr w:rsidR="00F81E61">
          <w:footerReference w:type="default" r:id="rId254"/>
          <w:pgSz w:w="11920" w:h="16850"/>
          <w:pgMar w:top="11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381"/>
      </w:tblGrid>
      <w:tr w:rsidR="00F81E61">
        <w:trPr>
          <w:trHeight w:val="275"/>
        </w:trPr>
        <w:tc>
          <w:tcPr>
            <w:tcW w:w="3267" w:type="dxa"/>
          </w:tcPr>
          <w:p w:rsidR="00F81E61" w:rsidRDefault="00F81E61">
            <w:pPr>
              <w:pStyle w:val="TableParagraph"/>
              <w:rPr>
                <w:sz w:val="20"/>
              </w:rPr>
            </w:pPr>
          </w:p>
        </w:tc>
        <w:tc>
          <w:tcPr>
            <w:tcW w:w="6381" w:type="dxa"/>
          </w:tcPr>
          <w:p w:rsidR="00F81E61" w:rsidRDefault="00FA73EC">
            <w:pPr>
              <w:pStyle w:val="TableParagraph"/>
              <w:spacing w:line="256" w:lineRule="exact"/>
              <w:ind w:left="9"/>
              <w:rPr>
                <w:sz w:val="24"/>
              </w:rPr>
            </w:pPr>
            <w:r>
              <w:rPr>
                <w:sz w:val="24"/>
              </w:rPr>
              <w:t>деятельностистудентов (науровне учебныхдействий)</w:t>
            </w:r>
          </w:p>
        </w:tc>
      </w:tr>
      <w:tr w:rsidR="00F81E61">
        <w:trPr>
          <w:trHeight w:val="827"/>
        </w:trPr>
        <w:tc>
          <w:tcPr>
            <w:tcW w:w="3267" w:type="dxa"/>
          </w:tcPr>
          <w:p w:rsidR="00F81E61" w:rsidRDefault="00FA73EC">
            <w:pPr>
              <w:pStyle w:val="TableParagraph"/>
              <w:tabs>
                <w:tab w:val="left" w:pos="1893"/>
                <w:tab w:val="left" w:pos="2258"/>
              </w:tabs>
              <w:spacing w:line="235" w:lineRule="auto"/>
              <w:ind w:left="9" w:right="51"/>
              <w:rPr>
                <w:sz w:val="24"/>
              </w:rPr>
            </w:pPr>
            <w:r>
              <w:rPr>
                <w:sz w:val="24"/>
              </w:rPr>
              <w:t>Обеспеченная</w:t>
            </w:r>
            <w:r>
              <w:rPr>
                <w:sz w:val="24"/>
              </w:rPr>
              <w:tab/>
            </w:r>
            <w:r>
              <w:rPr>
                <w:sz w:val="24"/>
              </w:rPr>
              <w:tab/>
            </w:r>
            <w:r>
              <w:rPr>
                <w:spacing w:val="-1"/>
                <w:sz w:val="24"/>
              </w:rPr>
              <w:t>старость:</w:t>
            </w:r>
            <w:r>
              <w:rPr>
                <w:sz w:val="24"/>
              </w:rPr>
              <w:t>возможности</w:t>
            </w:r>
            <w:r>
              <w:rPr>
                <w:sz w:val="24"/>
              </w:rPr>
              <w:tab/>
            </w:r>
            <w:r>
              <w:rPr>
                <w:spacing w:val="-1"/>
                <w:sz w:val="24"/>
              </w:rPr>
              <w:t>пенсионного</w:t>
            </w:r>
          </w:p>
          <w:p w:rsidR="00F81E61" w:rsidRDefault="00FA73EC">
            <w:pPr>
              <w:pStyle w:val="TableParagraph"/>
              <w:spacing w:line="273" w:lineRule="exact"/>
              <w:ind w:left="9"/>
              <w:rPr>
                <w:sz w:val="24"/>
              </w:rPr>
            </w:pPr>
            <w:r>
              <w:rPr>
                <w:sz w:val="24"/>
              </w:rPr>
              <w:t>накопления</w:t>
            </w:r>
          </w:p>
        </w:tc>
        <w:tc>
          <w:tcPr>
            <w:tcW w:w="6381" w:type="dxa"/>
          </w:tcPr>
          <w:p w:rsidR="00F81E61" w:rsidRDefault="00FA73EC">
            <w:pPr>
              <w:pStyle w:val="TableParagraph"/>
              <w:spacing w:line="235" w:lineRule="auto"/>
              <w:ind w:left="9" w:right="384"/>
              <w:rPr>
                <w:sz w:val="24"/>
              </w:rPr>
            </w:pPr>
            <w:r>
              <w:rPr>
                <w:sz w:val="24"/>
              </w:rPr>
              <w:t>Характеристика структуры пенсионной системы РФУметьсопоставлятьразличныепредложенияпенсионных</w:t>
            </w:r>
          </w:p>
          <w:p w:rsidR="00F81E61" w:rsidRDefault="00FA73EC">
            <w:pPr>
              <w:pStyle w:val="TableParagraph"/>
              <w:spacing w:line="273" w:lineRule="exact"/>
              <w:ind w:left="9"/>
              <w:rPr>
                <w:sz w:val="24"/>
              </w:rPr>
            </w:pPr>
            <w:r>
              <w:rPr>
                <w:sz w:val="24"/>
              </w:rPr>
              <w:t>накопленийинаходитьнаиболееоптимальныйвариант</w:t>
            </w:r>
          </w:p>
        </w:tc>
      </w:tr>
    </w:tbl>
    <w:p w:rsidR="00F81E61" w:rsidRDefault="00FA73EC">
      <w:pPr>
        <w:pStyle w:val="1"/>
        <w:spacing w:line="261" w:lineRule="exact"/>
        <w:ind w:left="1001"/>
        <w:jc w:val="both"/>
      </w:pPr>
      <w:r>
        <w:t>Тема6.Финансовыемеханизмыработыфирмы(3часа)</w:t>
      </w:r>
    </w:p>
    <w:p w:rsidR="00F81E61" w:rsidRDefault="00FA73EC">
      <w:pPr>
        <w:pStyle w:val="a3"/>
        <w:ind w:left="293" w:right="969" w:firstLine="708"/>
        <w:jc w:val="both"/>
      </w:pPr>
      <w:r>
        <w:t>Резюме,испытательныйсрок,заработнаяплата,премииибонусы,неденежныебонусы, лист нетрудоспособности, отпуск побеременности и родам, отпуск по уходу заребёнком, выходное пособие, выручка, издержки и прибыль фирмы, инвестиции в развитиебизнеса,финансовыйменеджмент,банкротствофирмы,спроснатруд,профсоюз,безработица,пособиепо безработице.</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64"/>
          <w:tab w:val="left" w:pos="4311"/>
          <w:tab w:val="left" w:pos="6022"/>
          <w:tab w:val="left" w:pos="6478"/>
          <w:tab w:val="left" w:pos="7149"/>
          <w:tab w:val="left" w:pos="7525"/>
          <w:tab w:val="left" w:pos="8932"/>
        </w:tabs>
        <w:ind w:left="293" w:right="983"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(1</w:t>
      </w:r>
      <w:r>
        <w:rPr>
          <w:sz w:val="24"/>
        </w:rPr>
        <w:tab/>
        <w:t>час)</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spacing w:before="5" w:after="6"/>
        <w:ind w:left="1001"/>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6097"/>
      </w:tblGrid>
      <w:tr w:rsidR="00F81E61">
        <w:trPr>
          <w:trHeight w:val="552"/>
        </w:trPr>
        <w:tc>
          <w:tcPr>
            <w:tcW w:w="3267" w:type="dxa"/>
          </w:tcPr>
          <w:p w:rsidR="00F81E61" w:rsidRDefault="00FA73EC">
            <w:pPr>
              <w:pStyle w:val="TableParagraph"/>
              <w:spacing w:line="266" w:lineRule="exact"/>
              <w:ind w:left="717"/>
              <w:rPr>
                <w:sz w:val="24"/>
              </w:rPr>
            </w:pPr>
            <w:r>
              <w:rPr>
                <w:sz w:val="24"/>
              </w:rPr>
              <w:t>Содержаниеобучения</w:t>
            </w:r>
          </w:p>
        </w:tc>
        <w:tc>
          <w:tcPr>
            <w:tcW w:w="6097" w:type="dxa"/>
          </w:tcPr>
          <w:p w:rsidR="00F81E61" w:rsidRDefault="00FA73EC">
            <w:pPr>
              <w:pStyle w:val="TableParagraph"/>
              <w:tabs>
                <w:tab w:val="left" w:pos="2678"/>
                <w:tab w:val="left" w:pos="3996"/>
                <w:tab w:val="left" w:pos="4911"/>
              </w:tabs>
              <w:spacing w:line="230" w:lineRule="auto"/>
              <w:ind w:left="9" w:right="328"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 (науровне учебныхдействий)</w:t>
            </w:r>
          </w:p>
        </w:tc>
      </w:tr>
      <w:tr w:rsidR="00F81E61">
        <w:trPr>
          <w:trHeight w:val="1931"/>
        </w:trPr>
        <w:tc>
          <w:tcPr>
            <w:tcW w:w="3267" w:type="dxa"/>
          </w:tcPr>
          <w:p w:rsidR="00F81E61" w:rsidRDefault="00FA73EC">
            <w:pPr>
              <w:pStyle w:val="TableParagraph"/>
              <w:tabs>
                <w:tab w:val="left" w:pos="2054"/>
              </w:tabs>
              <w:ind w:left="9" w:right="58"/>
              <w:rPr>
                <w:sz w:val="24"/>
              </w:rPr>
            </w:pPr>
            <w:r>
              <w:rPr>
                <w:sz w:val="24"/>
              </w:rPr>
              <w:t>Финансовые</w:t>
            </w:r>
            <w:r>
              <w:rPr>
                <w:sz w:val="24"/>
              </w:rPr>
              <w:tab/>
            </w:r>
            <w:r>
              <w:rPr>
                <w:spacing w:val="-2"/>
                <w:sz w:val="24"/>
              </w:rPr>
              <w:t>механизмы</w:t>
            </w:r>
            <w:r>
              <w:rPr>
                <w:sz w:val="24"/>
              </w:rPr>
              <w:t>работыфирмы</w:t>
            </w:r>
          </w:p>
        </w:tc>
        <w:tc>
          <w:tcPr>
            <w:tcW w:w="6097" w:type="dxa"/>
          </w:tcPr>
          <w:p w:rsidR="00F81E61" w:rsidRDefault="00FA73EC">
            <w:pPr>
              <w:pStyle w:val="TableParagraph"/>
              <w:ind w:left="150" w:right="138"/>
              <w:jc w:val="both"/>
              <w:rPr>
                <w:sz w:val="24"/>
              </w:rPr>
            </w:pPr>
            <w:r>
              <w:rPr>
                <w:sz w:val="24"/>
              </w:rPr>
              <w:t>Умениепользоватьсянормативнымиправовымидокументами</w:t>
            </w:r>
          </w:p>
          <w:p w:rsidR="00F81E61" w:rsidRDefault="00FA73EC">
            <w:pPr>
              <w:pStyle w:val="TableParagraph"/>
              <w:tabs>
                <w:tab w:val="left" w:pos="2440"/>
                <w:tab w:val="left" w:pos="4301"/>
              </w:tabs>
              <w:spacing w:line="270" w:lineRule="atLeast"/>
              <w:ind w:left="150" w:right="127"/>
              <w:jc w:val="both"/>
              <w:rPr>
                <w:sz w:val="24"/>
              </w:rPr>
            </w:pPr>
            <w:r>
              <w:rPr>
                <w:sz w:val="24"/>
              </w:rPr>
              <w:t>Знатьнаучныепринципыипроцессы,лежащиеворганизациипредприятия(фирмы);принципыпостроениякадровойполитикипредприятия;формыорганизации</w:t>
            </w:r>
            <w:r>
              <w:rPr>
                <w:sz w:val="24"/>
              </w:rPr>
              <w:tab/>
              <w:t>бизнеса;</w:t>
            </w:r>
            <w:r>
              <w:rPr>
                <w:sz w:val="24"/>
              </w:rPr>
              <w:tab/>
            </w:r>
            <w:r>
              <w:rPr>
                <w:spacing w:val="-1"/>
                <w:sz w:val="24"/>
              </w:rPr>
              <w:t>закономерности</w:t>
            </w:r>
            <w:r>
              <w:rPr>
                <w:sz w:val="24"/>
              </w:rPr>
              <w:t>функционированиясовременнойэкономики.</w:t>
            </w:r>
          </w:p>
        </w:tc>
      </w:tr>
    </w:tbl>
    <w:p w:rsidR="00F81E61" w:rsidRDefault="00FA73EC">
      <w:pPr>
        <w:pStyle w:val="1"/>
        <w:spacing w:line="265" w:lineRule="exact"/>
        <w:ind w:left="1001"/>
        <w:jc w:val="both"/>
      </w:pPr>
      <w:r>
        <w:t>Тема8.Собственныйбизнес:как создатьинепотерять (7часов)</w:t>
      </w:r>
    </w:p>
    <w:p w:rsidR="00F81E61" w:rsidRDefault="00FA73EC">
      <w:pPr>
        <w:pStyle w:val="a3"/>
        <w:ind w:left="293" w:right="963" w:firstLine="708"/>
        <w:jc w:val="both"/>
      </w:pPr>
      <w:r>
        <w:t>Предпринимательство,предприниматель,показателиэффективностифирмы,факторы,влияющиенаприбылькомпании,рыночнаястоимостькомпании,методприведённыхденежныхпотоков,методбережливогопроизводства,бизнес-идея,бизнес-ангелы,венчурныефонды,бизнес-инкубаторы,юридическоелицо,индивидуальныйпредприниматель,обществосограниченнойответственностью(ООО),закрытоеакционерноеобщество(ЗАО), бизнес-план, лизинг.</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14"/>
          <w:tab w:val="left" w:pos="5862"/>
          <w:tab w:val="left" w:pos="6262"/>
          <w:tab w:val="left" w:pos="6985"/>
          <w:tab w:val="left" w:pos="7307"/>
          <w:tab w:val="left" w:pos="8661"/>
          <w:tab w:val="left" w:pos="9803"/>
        </w:tabs>
        <w:ind w:left="293" w:right="976" w:firstLine="708"/>
        <w:rPr>
          <w:sz w:val="24"/>
        </w:rPr>
      </w:pPr>
      <w:r>
        <w:rPr>
          <w:b/>
          <w:i/>
          <w:sz w:val="24"/>
        </w:rPr>
        <w:t>Самостоятельная</w:t>
      </w:r>
      <w:r>
        <w:rPr>
          <w:b/>
          <w:i/>
          <w:sz w:val="24"/>
        </w:rPr>
        <w:tab/>
        <w:t>работа  обучающихся</w:t>
      </w:r>
      <w:r>
        <w:rPr>
          <w:b/>
          <w:i/>
          <w:sz w:val="24"/>
        </w:rPr>
        <w:tab/>
      </w:r>
      <w:r>
        <w:rPr>
          <w:sz w:val="24"/>
        </w:rPr>
        <w:t>(4</w:t>
      </w:r>
      <w:r>
        <w:rPr>
          <w:sz w:val="24"/>
        </w:rPr>
        <w:tab/>
        <w:t>часа)</w:t>
      </w:r>
      <w:r>
        <w:rPr>
          <w:sz w:val="24"/>
        </w:rPr>
        <w:tab/>
        <w:t>–</w:t>
      </w:r>
      <w:r>
        <w:rPr>
          <w:sz w:val="24"/>
        </w:rPr>
        <w:tab/>
        <w:t>подготовка</w:t>
      </w:r>
      <w:r>
        <w:rPr>
          <w:sz w:val="24"/>
        </w:rPr>
        <w:tab/>
        <w:t>докладов</w:t>
      </w:r>
      <w:r>
        <w:rPr>
          <w:sz w:val="24"/>
        </w:rPr>
        <w:tab/>
        <w:t>ирефератов,презентаций.</w:t>
      </w:r>
    </w:p>
    <w:p w:rsidR="00F81E61" w:rsidRDefault="00FA73EC">
      <w:pPr>
        <w:spacing w:before="8" w:after="3"/>
        <w:ind w:left="1001"/>
        <w:rPr>
          <w:b/>
          <w:i/>
          <w:sz w:val="24"/>
        </w:rPr>
      </w:pPr>
      <w:r>
        <w:rPr>
          <w:b/>
          <w:i/>
          <w:sz w:val="24"/>
        </w:rPr>
        <w:t>Видыучебнойдеятельностистудентов</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9"/>
        <w:gridCol w:w="6095"/>
      </w:tblGrid>
      <w:tr w:rsidR="00F81E61">
        <w:trPr>
          <w:trHeight w:val="551"/>
        </w:trPr>
        <w:tc>
          <w:tcPr>
            <w:tcW w:w="3269" w:type="dxa"/>
          </w:tcPr>
          <w:p w:rsidR="00F81E61" w:rsidRDefault="00FA73EC">
            <w:pPr>
              <w:pStyle w:val="TableParagraph"/>
              <w:spacing w:line="265" w:lineRule="exact"/>
              <w:ind w:left="717"/>
              <w:rPr>
                <w:sz w:val="24"/>
              </w:rPr>
            </w:pPr>
            <w:r>
              <w:rPr>
                <w:sz w:val="24"/>
              </w:rPr>
              <w:t>Содержаниеобучения</w:t>
            </w:r>
          </w:p>
        </w:tc>
        <w:tc>
          <w:tcPr>
            <w:tcW w:w="6095" w:type="dxa"/>
          </w:tcPr>
          <w:p w:rsidR="00F81E61" w:rsidRDefault="00FA73EC">
            <w:pPr>
              <w:pStyle w:val="TableParagraph"/>
              <w:tabs>
                <w:tab w:val="left" w:pos="2676"/>
                <w:tab w:val="left" w:pos="3994"/>
                <w:tab w:val="left" w:pos="4909"/>
              </w:tabs>
              <w:spacing w:line="230" w:lineRule="auto"/>
              <w:ind w:left="7" w:right="328"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 (науровне учебныхдействий)</w:t>
            </w:r>
          </w:p>
        </w:tc>
      </w:tr>
      <w:tr w:rsidR="00F81E61">
        <w:trPr>
          <w:trHeight w:val="1658"/>
        </w:trPr>
        <w:tc>
          <w:tcPr>
            <w:tcW w:w="3269" w:type="dxa"/>
          </w:tcPr>
          <w:p w:rsidR="00F81E61" w:rsidRDefault="00FA73EC">
            <w:pPr>
              <w:pStyle w:val="TableParagraph"/>
              <w:tabs>
                <w:tab w:val="left" w:pos="1751"/>
                <w:tab w:val="left" w:pos="2865"/>
              </w:tabs>
              <w:ind w:left="9" w:right="56"/>
              <w:rPr>
                <w:sz w:val="24"/>
              </w:rPr>
            </w:pPr>
            <w:r>
              <w:rPr>
                <w:sz w:val="24"/>
              </w:rPr>
              <w:t>Собственный</w:t>
            </w:r>
            <w:r>
              <w:rPr>
                <w:sz w:val="24"/>
              </w:rPr>
              <w:tab/>
              <w:t>бизнес:</w:t>
            </w:r>
            <w:r>
              <w:rPr>
                <w:sz w:val="24"/>
              </w:rPr>
              <w:tab/>
            </w:r>
            <w:r>
              <w:rPr>
                <w:spacing w:val="-3"/>
                <w:sz w:val="24"/>
              </w:rPr>
              <w:t>как</w:t>
            </w:r>
            <w:r>
              <w:rPr>
                <w:sz w:val="24"/>
              </w:rPr>
              <w:t>создать и непотерять</w:t>
            </w:r>
          </w:p>
        </w:tc>
        <w:tc>
          <w:tcPr>
            <w:tcW w:w="6095" w:type="dxa"/>
          </w:tcPr>
          <w:p w:rsidR="00F81E61" w:rsidRDefault="00FA73EC">
            <w:pPr>
              <w:pStyle w:val="TableParagraph"/>
              <w:ind w:left="148" w:right="119"/>
              <w:jc w:val="both"/>
              <w:rPr>
                <w:sz w:val="24"/>
              </w:rPr>
            </w:pPr>
            <w:r>
              <w:rPr>
                <w:sz w:val="24"/>
              </w:rPr>
              <w:t>Знать понятия, функции и виды предпринимательства,правовойстатуспредпринимателя,организационно-правовые формы юридического лица и этапы процессаегообразования</w:t>
            </w:r>
          </w:p>
          <w:p w:rsidR="00F81E61" w:rsidRDefault="00FA73EC">
            <w:pPr>
              <w:pStyle w:val="TableParagraph"/>
              <w:spacing w:line="270" w:lineRule="atLeast"/>
              <w:ind w:left="148" w:right="130"/>
              <w:jc w:val="both"/>
              <w:rPr>
                <w:sz w:val="24"/>
              </w:rPr>
            </w:pPr>
            <w:r>
              <w:rPr>
                <w:sz w:val="24"/>
              </w:rPr>
              <w:t>Пониматьсущностьиназначениебизнес-плана,требованиякегоструктуреисодержанию</w:t>
            </w:r>
          </w:p>
        </w:tc>
      </w:tr>
    </w:tbl>
    <w:p w:rsidR="00F81E61" w:rsidRDefault="00FA73EC">
      <w:pPr>
        <w:pStyle w:val="1"/>
        <w:spacing w:line="263" w:lineRule="exact"/>
        <w:ind w:left="1001"/>
        <w:jc w:val="both"/>
      </w:pPr>
      <w:r>
        <w:t>Тема8.Рискивмиреденег:какзащититьсяотразорения(5часов)</w:t>
      </w:r>
    </w:p>
    <w:p w:rsidR="00F81E61" w:rsidRDefault="00FA73EC">
      <w:pPr>
        <w:pStyle w:val="a3"/>
        <w:ind w:left="293" w:right="968" w:firstLine="708"/>
        <w:jc w:val="both"/>
      </w:pPr>
      <w:r>
        <w:t>Инфляция,валютныйриск,кредитныйриск,ценовойриск,физическийриск,предпринимательскийриск,экономическийцикл,валовойвнутреннийпродукт(ВВП),реальный ВВП, экономический кризис, финансовое мошенничество, фальшивомонетчики,поддельныеплатёжныетерминалы,фальшивыебанки,кредит,финансоваяпирамида,способысокращения финансовыхрисков.</w:t>
      </w:r>
    </w:p>
    <w:p w:rsidR="00F81E61" w:rsidRDefault="00FA73EC">
      <w:pPr>
        <w:pStyle w:val="2"/>
        <w:ind w:left="1001"/>
        <w:rPr>
          <w:b w:val="0"/>
          <w:i w:val="0"/>
        </w:rPr>
      </w:pPr>
      <w:r>
        <w:t>Формыорганизацииучебныхзанятий:</w:t>
      </w:r>
      <w:r>
        <w:rPr>
          <w:b w:val="0"/>
          <w:i w:val="0"/>
        </w:rPr>
        <w:t>урок.</w:t>
      </w:r>
    </w:p>
    <w:p w:rsidR="00F81E61" w:rsidRDefault="00FA73EC">
      <w:pPr>
        <w:tabs>
          <w:tab w:val="left" w:pos="3252"/>
          <w:tab w:val="left" w:pos="4280"/>
          <w:tab w:val="left" w:pos="5979"/>
          <w:tab w:val="left" w:pos="6418"/>
          <w:tab w:val="left" w:pos="7180"/>
          <w:tab w:val="left" w:pos="7542"/>
          <w:tab w:val="left" w:pos="8934"/>
        </w:tabs>
        <w:ind w:left="293" w:right="980" w:firstLine="708"/>
        <w:rPr>
          <w:sz w:val="24"/>
        </w:rPr>
      </w:pPr>
      <w:r>
        <w:rPr>
          <w:b/>
          <w:i/>
          <w:sz w:val="24"/>
        </w:rPr>
        <w:t>Самостоятельная</w:t>
      </w:r>
      <w:r>
        <w:rPr>
          <w:b/>
          <w:i/>
          <w:sz w:val="24"/>
        </w:rPr>
        <w:tab/>
        <w:t>работа</w:t>
      </w:r>
      <w:r>
        <w:rPr>
          <w:b/>
          <w:i/>
          <w:sz w:val="24"/>
        </w:rPr>
        <w:tab/>
        <w:t>обучающихся</w:t>
      </w:r>
      <w:r>
        <w:rPr>
          <w:b/>
          <w:i/>
          <w:sz w:val="24"/>
        </w:rPr>
        <w:tab/>
      </w:r>
      <w:r>
        <w:rPr>
          <w:sz w:val="24"/>
        </w:rPr>
        <w:t>(3</w:t>
      </w:r>
      <w:r>
        <w:rPr>
          <w:sz w:val="24"/>
        </w:rPr>
        <w:tab/>
        <w:t>часа)</w:t>
      </w:r>
      <w:r>
        <w:rPr>
          <w:sz w:val="24"/>
        </w:rPr>
        <w:tab/>
        <w:t>–</w:t>
      </w:r>
      <w:r>
        <w:rPr>
          <w:sz w:val="24"/>
        </w:rPr>
        <w:tab/>
        <w:t>подготовка</w:t>
      </w:r>
      <w:r>
        <w:rPr>
          <w:sz w:val="24"/>
        </w:rPr>
        <w:tab/>
      </w:r>
      <w:r>
        <w:rPr>
          <w:spacing w:val="-1"/>
          <w:sz w:val="24"/>
        </w:rPr>
        <w:t>докладов,</w:t>
      </w:r>
      <w:r>
        <w:rPr>
          <w:sz w:val="24"/>
        </w:rPr>
        <w:t>презентаций.</w:t>
      </w:r>
    </w:p>
    <w:p w:rsidR="00F81E61" w:rsidRDefault="00FA73EC">
      <w:pPr>
        <w:spacing w:before="6"/>
        <w:ind w:left="1001"/>
        <w:rPr>
          <w:b/>
          <w:i/>
          <w:sz w:val="24"/>
        </w:rPr>
      </w:pPr>
      <w:r>
        <w:rPr>
          <w:b/>
          <w:i/>
          <w:sz w:val="24"/>
        </w:rPr>
        <w:t>Видыучебнойдеятельностистудентов</w:t>
      </w:r>
    </w:p>
    <w:p w:rsidR="00F81E61" w:rsidRDefault="00F81E61">
      <w:pPr>
        <w:rPr>
          <w:sz w:val="24"/>
        </w:rPr>
        <w:sectPr w:rsidR="00F81E61">
          <w:footerReference w:type="default" r:id="rId255"/>
          <w:pgSz w:w="11920" w:h="16850"/>
          <w:pgMar w:top="1120" w:right="160" w:bottom="280" w:left="840" w:header="0" w:footer="0"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9"/>
        <w:gridCol w:w="6378"/>
      </w:tblGrid>
      <w:tr w:rsidR="00F81E61">
        <w:trPr>
          <w:trHeight w:val="552"/>
        </w:trPr>
        <w:tc>
          <w:tcPr>
            <w:tcW w:w="3269" w:type="dxa"/>
          </w:tcPr>
          <w:p w:rsidR="00F81E61" w:rsidRDefault="00FA73EC">
            <w:pPr>
              <w:pStyle w:val="TableParagraph"/>
              <w:spacing w:line="263" w:lineRule="exact"/>
              <w:ind w:left="717"/>
              <w:rPr>
                <w:sz w:val="24"/>
              </w:rPr>
            </w:pPr>
            <w:r>
              <w:rPr>
                <w:sz w:val="24"/>
              </w:rPr>
              <w:lastRenderedPageBreak/>
              <w:t>Содержаниеобучения</w:t>
            </w:r>
          </w:p>
        </w:tc>
        <w:tc>
          <w:tcPr>
            <w:tcW w:w="6378" w:type="dxa"/>
          </w:tcPr>
          <w:p w:rsidR="00F81E61" w:rsidRDefault="00FA73EC">
            <w:pPr>
              <w:pStyle w:val="TableParagraph"/>
              <w:tabs>
                <w:tab w:val="left" w:pos="2770"/>
                <w:tab w:val="left" w:pos="4181"/>
                <w:tab w:val="left" w:pos="5192"/>
              </w:tabs>
              <w:spacing w:line="232" w:lineRule="auto"/>
              <w:ind w:left="7" w:right="328" w:firstLine="708"/>
              <w:rPr>
                <w:sz w:val="24"/>
              </w:rPr>
            </w:pPr>
            <w:r>
              <w:rPr>
                <w:sz w:val="24"/>
              </w:rPr>
              <w:t>Характеристика</w:t>
            </w:r>
            <w:r>
              <w:rPr>
                <w:sz w:val="24"/>
              </w:rPr>
              <w:tab/>
              <w:t>основных</w:t>
            </w:r>
            <w:r>
              <w:rPr>
                <w:sz w:val="24"/>
              </w:rPr>
              <w:tab/>
              <w:t>видов</w:t>
            </w:r>
            <w:r>
              <w:rPr>
                <w:sz w:val="24"/>
              </w:rPr>
              <w:tab/>
            </w:r>
            <w:r>
              <w:rPr>
                <w:spacing w:val="-1"/>
                <w:sz w:val="24"/>
              </w:rPr>
              <w:t>учебной</w:t>
            </w:r>
            <w:r>
              <w:rPr>
                <w:sz w:val="24"/>
              </w:rPr>
              <w:t>деятельностистудентов(науровнеучебныхдействий)</w:t>
            </w:r>
          </w:p>
        </w:tc>
      </w:tr>
      <w:tr w:rsidR="00F81E61">
        <w:trPr>
          <w:trHeight w:val="827"/>
        </w:trPr>
        <w:tc>
          <w:tcPr>
            <w:tcW w:w="3269" w:type="dxa"/>
          </w:tcPr>
          <w:p w:rsidR="00F81E61" w:rsidRDefault="00FA73EC">
            <w:pPr>
              <w:pStyle w:val="TableParagraph"/>
              <w:tabs>
                <w:tab w:val="left" w:pos="870"/>
                <w:tab w:val="left" w:pos="1233"/>
                <w:tab w:val="left" w:pos="1989"/>
                <w:tab w:val="left" w:pos="2868"/>
              </w:tabs>
              <w:ind w:left="9" w:right="53"/>
              <w:rPr>
                <w:sz w:val="24"/>
              </w:rPr>
            </w:pPr>
            <w:r>
              <w:rPr>
                <w:sz w:val="24"/>
              </w:rPr>
              <w:t>Риски</w:t>
            </w:r>
            <w:r>
              <w:rPr>
                <w:sz w:val="24"/>
              </w:rPr>
              <w:tab/>
              <w:t>в</w:t>
            </w:r>
            <w:r>
              <w:rPr>
                <w:sz w:val="24"/>
              </w:rPr>
              <w:tab/>
              <w:t>мире</w:t>
            </w:r>
            <w:r>
              <w:rPr>
                <w:sz w:val="24"/>
              </w:rPr>
              <w:tab/>
              <w:t>денег:</w:t>
            </w:r>
            <w:r>
              <w:rPr>
                <w:sz w:val="24"/>
              </w:rPr>
              <w:tab/>
            </w:r>
            <w:r>
              <w:rPr>
                <w:spacing w:val="-3"/>
                <w:sz w:val="24"/>
              </w:rPr>
              <w:t>как</w:t>
            </w:r>
            <w:r>
              <w:rPr>
                <w:sz w:val="24"/>
              </w:rPr>
              <w:t>защититьсяотразорения</w:t>
            </w:r>
          </w:p>
        </w:tc>
        <w:tc>
          <w:tcPr>
            <w:tcW w:w="6378" w:type="dxa"/>
          </w:tcPr>
          <w:p w:rsidR="00F81E61" w:rsidRDefault="00FA73EC">
            <w:pPr>
              <w:pStyle w:val="TableParagraph"/>
              <w:tabs>
                <w:tab w:val="left" w:pos="1255"/>
                <w:tab w:val="left" w:pos="2530"/>
                <w:tab w:val="left" w:pos="3312"/>
                <w:tab w:val="left" w:pos="4544"/>
                <w:tab w:val="left" w:pos="5081"/>
                <w:tab w:val="left" w:pos="6102"/>
              </w:tabs>
              <w:spacing w:line="237" w:lineRule="auto"/>
              <w:ind w:left="148" w:right="135"/>
              <w:rPr>
                <w:sz w:val="24"/>
              </w:rPr>
            </w:pPr>
            <w:r>
              <w:rPr>
                <w:sz w:val="24"/>
              </w:rPr>
              <w:t>Знать виды рисков, виды финансового мошенничестваУмение</w:t>
            </w:r>
            <w:r>
              <w:rPr>
                <w:sz w:val="24"/>
              </w:rPr>
              <w:tab/>
              <w:t>защитить</w:t>
            </w:r>
            <w:r>
              <w:rPr>
                <w:sz w:val="24"/>
              </w:rPr>
              <w:tab/>
              <w:t>свои</w:t>
            </w:r>
            <w:r>
              <w:rPr>
                <w:sz w:val="24"/>
              </w:rPr>
              <w:tab/>
              <w:t>финансы</w:t>
            </w:r>
            <w:r>
              <w:rPr>
                <w:sz w:val="24"/>
              </w:rPr>
              <w:tab/>
              <w:t>от</w:t>
            </w:r>
            <w:r>
              <w:rPr>
                <w:sz w:val="24"/>
              </w:rPr>
              <w:tab/>
              <w:t>рисков</w:t>
            </w:r>
            <w:r>
              <w:rPr>
                <w:sz w:val="24"/>
              </w:rPr>
              <w:tab/>
            </w:r>
            <w:r>
              <w:rPr>
                <w:spacing w:val="-5"/>
                <w:sz w:val="24"/>
              </w:rPr>
              <w:t>и</w:t>
            </w:r>
            <w:r>
              <w:rPr>
                <w:sz w:val="24"/>
              </w:rPr>
              <w:t>мошенничества</w:t>
            </w:r>
          </w:p>
        </w:tc>
      </w:tr>
    </w:tbl>
    <w:p w:rsidR="00F81E61" w:rsidRDefault="00F81E61">
      <w:pPr>
        <w:pStyle w:val="a3"/>
        <w:rPr>
          <w:b/>
          <w:i/>
          <w:sz w:val="15"/>
        </w:rPr>
      </w:pPr>
    </w:p>
    <w:p w:rsidR="00F81E61" w:rsidRPr="00465834" w:rsidRDefault="00465834" w:rsidP="00465834">
      <w:pPr>
        <w:pStyle w:val="1"/>
        <w:spacing w:before="90" w:line="275" w:lineRule="exact"/>
        <w:rPr>
          <w:sz w:val="28"/>
          <w:szCs w:val="28"/>
        </w:rPr>
      </w:pPr>
      <w:r w:rsidRPr="00465834">
        <w:rPr>
          <w:sz w:val="28"/>
          <w:szCs w:val="28"/>
        </w:rPr>
        <w:t xml:space="preserve">ДУП.04 </w:t>
      </w:r>
      <w:r w:rsidR="00FA73EC" w:rsidRPr="00465834">
        <w:rPr>
          <w:sz w:val="28"/>
          <w:szCs w:val="28"/>
        </w:rPr>
        <w:t>Эффективноеповедениенарынкетруда</w:t>
      </w:r>
    </w:p>
    <w:p w:rsidR="00F81E61" w:rsidRDefault="00FA73EC">
      <w:pPr>
        <w:spacing w:line="272" w:lineRule="exact"/>
        <w:ind w:left="859"/>
        <w:rPr>
          <w:b/>
          <w:sz w:val="24"/>
        </w:rPr>
      </w:pPr>
      <w:r>
        <w:rPr>
          <w:sz w:val="24"/>
        </w:rPr>
        <w:t>Освоениесодержанияучебнойдисциплины</w:t>
      </w:r>
    </w:p>
    <w:p w:rsidR="00F81E61" w:rsidRDefault="00FA73EC">
      <w:pPr>
        <w:ind w:left="293" w:right="953"/>
        <w:rPr>
          <w:sz w:val="24"/>
        </w:rPr>
      </w:pPr>
      <w:r>
        <w:rPr>
          <w:b/>
          <w:sz w:val="24"/>
        </w:rPr>
        <w:t>«Эффективноеповедениенарынкетруда»</w:t>
      </w:r>
      <w:r>
        <w:rPr>
          <w:sz w:val="24"/>
        </w:rPr>
        <w:t>обеспечиваетдостижениеобучающимисяследующих</w:t>
      </w:r>
      <w:r>
        <w:rPr>
          <w:b/>
          <w:sz w:val="24"/>
        </w:rPr>
        <w:t>результатов</w:t>
      </w:r>
      <w:r>
        <w:rPr>
          <w:sz w:val="24"/>
        </w:rPr>
        <w:t>:</w:t>
      </w:r>
    </w:p>
    <w:p w:rsidR="00F81E61" w:rsidRDefault="00FA73EC">
      <w:pPr>
        <w:pStyle w:val="1"/>
        <w:spacing w:before="5" w:line="273" w:lineRule="exact"/>
      </w:pPr>
      <w:r>
        <w:t>личностных:</w:t>
      </w:r>
    </w:p>
    <w:p w:rsidR="00F81E61" w:rsidRDefault="00FA73EC">
      <w:pPr>
        <w:pStyle w:val="a4"/>
        <w:numPr>
          <w:ilvl w:val="0"/>
          <w:numId w:val="95"/>
        </w:numPr>
        <w:tabs>
          <w:tab w:val="left" w:pos="1013"/>
          <w:tab w:val="left" w:pos="1014"/>
        </w:tabs>
        <w:spacing w:line="291" w:lineRule="exact"/>
        <w:ind w:hanging="361"/>
        <w:rPr>
          <w:rFonts w:ascii="Symbol" w:hAnsi="Symbol"/>
          <w:sz w:val="24"/>
        </w:rPr>
      </w:pPr>
      <w:r>
        <w:rPr>
          <w:sz w:val="24"/>
        </w:rPr>
        <w:t>грамотноеповедениенасовременномрынкетрудавпроцессепоискаработы;</w:t>
      </w:r>
    </w:p>
    <w:p w:rsidR="00F81E61" w:rsidRDefault="00FA73EC">
      <w:pPr>
        <w:pStyle w:val="a4"/>
        <w:numPr>
          <w:ilvl w:val="0"/>
          <w:numId w:val="95"/>
        </w:numPr>
        <w:tabs>
          <w:tab w:val="left" w:pos="1013"/>
          <w:tab w:val="left" w:pos="1014"/>
        </w:tabs>
        <w:spacing w:before="4" w:line="235" w:lineRule="auto"/>
        <w:ind w:right="1548"/>
        <w:rPr>
          <w:rFonts w:ascii="Symbol" w:hAnsi="Symbol"/>
          <w:sz w:val="24"/>
        </w:rPr>
      </w:pPr>
      <w:r>
        <w:rPr>
          <w:sz w:val="24"/>
        </w:rPr>
        <w:t>проявлениеактивнойгражданскойпозициипозащитеправвобластитрудовойдеятельности;</w:t>
      </w:r>
    </w:p>
    <w:p w:rsidR="00F81E61" w:rsidRDefault="00FA73EC">
      <w:pPr>
        <w:pStyle w:val="a4"/>
        <w:numPr>
          <w:ilvl w:val="0"/>
          <w:numId w:val="95"/>
        </w:numPr>
        <w:tabs>
          <w:tab w:val="left" w:pos="1013"/>
          <w:tab w:val="left" w:pos="1014"/>
        </w:tabs>
        <w:spacing w:before="6" w:line="293" w:lineRule="exact"/>
        <w:ind w:hanging="361"/>
        <w:rPr>
          <w:rFonts w:ascii="Symbol" w:hAnsi="Symbol"/>
          <w:sz w:val="24"/>
        </w:rPr>
      </w:pPr>
      <w:r>
        <w:rPr>
          <w:sz w:val="24"/>
        </w:rPr>
        <w:t>коммуникативнаякомпетентность вделовомобщении;</w:t>
      </w:r>
    </w:p>
    <w:p w:rsidR="00F81E61" w:rsidRDefault="00FA73EC">
      <w:pPr>
        <w:pStyle w:val="a4"/>
        <w:numPr>
          <w:ilvl w:val="0"/>
          <w:numId w:val="95"/>
        </w:numPr>
        <w:tabs>
          <w:tab w:val="left" w:pos="1013"/>
          <w:tab w:val="left" w:pos="1014"/>
        </w:tabs>
        <w:spacing w:before="2" w:line="237" w:lineRule="auto"/>
        <w:ind w:right="1212"/>
        <w:rPr>
          <w:rFonts w:ascii="Symbol" w:hAnsi="Symbol"/>
          <w:sz w:val="24"/>
        </w:rPr>
      </w:pPr>
      <w:r>
        <w:rPr>
          <w:sz w:val="24"/>
        </w:rPr>
        <w:t>готовность моделировать свое будущее, прогнозировать конечные результаты своейдеятельности;</w:t>
      </w:r>
    </w:p>
    <w:p w:rsidR="00F81E61" w:rsidRDefault="00FA73EC">
      <w:pPr>
        <w:pStyle w:val="a4"/>
        <w:numPr>
          <w:ilvl w:val="0"/>
          <w:numId w:val="95"/>
        </w:numPr>
        <w:tabs>
          <w:tab w:val="left" w:pos="1013"/>
          <w:tab w:val="left" w:pos="1014"/>
        </w:tabs>
        <w:spacing w:before="2" w:line="294" w:lineRule="exact"/>
        <w:ind w:hanging="361"/>
        <w:rPr>
          <w:rFonts w:ascii="Symbol" w:hAnsi="Symbol"/>
          <w:sz w:val="24"/>
        </w:rPr>
      </w:pPr>
      <w:r>
        <w:rPr>
          <w:sz w:val="24"/>
        </w:rPr>
        <w:t>способностьуправлятьличнымсаморазвитиемистроитьперсональнуюкарьеру;</w:t>
      </w:r>
    </w:p>
    <w:p w:rsidR="00F81E61" w:rsidRDefault="00FA73EC">
      <w:pPr>
        <w:pStyle w:val="a4"/>
        <w:numPr>
          <w:ilvl w:val="0"/>
          <w:numId w:val="95"/>
        </w:numPr>
        <w:tabs>
          <w:tab w:val="left" w:pos="1013"/>
          <w:tab w:val="left" w:pos="1014"/>
        </w:tabs>
        <w:ind w:right="997"/>
        <w:rPr>
          <w:rFonts w:ascii="Symbol" w:hAnsi="Symbol"/>
        </w:rPr>
      </w:pPr>
      <w:r>
        <w:rPr>
          <w:sz w:val="24"/>
        </w:rPr>
        <w:t>проявлениеположительногоотношениякохранетрудаисобственногоздоровьянапроизводствепри выполнениидолжностныхобязанностей;</w:t>
      </w:r>
    </w:p>
    <w:p w:rsidR="00F81E61" w:rsidRDefault="00FA73EC">
      <w:pPr>
        <w:pStyle w:val="1"/>
        <w:spacing w:before="5" w:line="273" w:lineRule="exact"/>
      </w:pPr>
      <w:r>
        <w:t>метапредметных:</w:t>
      </w:r>
    </w:p>
    <w:p w:rsidR="00F81E61" w:rsidRDefault="00FA73EC">
      <w:pPr>
        <w:pStyle w:val="a4"/>
        <w:numPr>
          <w:ilvl w:val="0"/>
          <w:numId w:val="91"/>
        </w:numPr>
        <w:tabs>
          <w:tab w:val="left" w:pos="721"/>
        </w:tabs>
        <w:spacing w:line="237" w:lineRule="auto"/>
        <w:ind w:right="980"/>
        <w:jc w:val="both"/>
        <w:rPr>
          <w:sz w:val="24"/>
        </w:rPr>
      </w:pPr>
      <w:r>
        <w:rPr>
          <w:sz w:val="24"/>
        </w:rPr>
        <w:t>самостоятельное определение цели своего обучения, постановка и формулирование длясебя новых задач в учёбе и познавательной деятельности, развитие мотивов и интересовсвоей познавательной деятельности;</w:t>
      </w:r>
    </w:p>
    <w:p w:rsidR="00F81E61" w:rsidRDefault="00FA73EC">
      <w:pPr>
        <w:pStyle w:val="a4"/>
        <w:numPr>
          <w:ilvl w:val="0"/>
          <w:numId w:val="91"/>
        </w:numPr>
        <w:tabs>
          <w:tab w:val="left" w:pos="721"/>
        </w:tabs>
        <w:spacing w:before="9" w:line="235" w:lineRule="auto"/>
        <w:ind w:right="976"/>
        <w:jc w:val="both"/>
        <w:rPr>
          <w:sz w:val="24"/>
        </w:rPr>
      </w:pPr>
      <w:r>
        <w:rPr>
          <w:sz w:val="24"/>
        </w:rPr>
        <w:t>создание, применение и преобразование знаков и символов, моделей и схем для решенияучебных ипознавательныхзадач;</w:t>
      </w:r>
    </w:p>
    <w:p w:rsidR="00F81E61" w:rsidRDefault="00FA73EC">
      <w:pPr>
        <w:pStyle w:val="a4"/>
        <w:numPr>
          <w:ilvl w:val="0"/>
          <w:numId w:val="91"/>
        </w:numPr>
        <w:tabs>
          <w:tab w:val="left" w:pos="721"/>
        </w:tabs>
        <w:spacing w:before="1"/>
        <w:ind w:hanging="361"/>
        <w:jc w:val="both"/>
        <w:rPr>
          <w:sz w:val="24"/>
        </w:rPr>
      </w:pPr>
      <w:r>
        <w:rPr>
          <w:sz w:val="24"/>
        </w:rPr>
        <w:t>нахождениеконструктивныхпутейразрешенияконфликтныхситуаций;</w:t>
      </w:r>
    </w:p>
    <w:p w:rsidR="00F81E61" w:rsidRDefault="00FA73EC">
      <w:pPr>
        <w:pStyle w:val="a4"/>
        <w:numPr>
          <w:ilvl w:val="0"/>
          <w:numId w:val="91"/>
        </w:numPr>
        <w:tabs>
          <w:tab w:val="left" w:pos="721"/>
        </w:tabs>
        <w:spacing w:before="1" w:line="293" w:lineRule="exact"/>
        <w:ind w:hanging="361"/>
        <w:jc w:val="both"/>
        <w:rPr>
          <w:sz w:val="24"/>
        </w:rPr>
      </w:pPr>
      <w:r>
        <w:rPr>
          <w:sz w:val="24"/>
        </w:rPr>
        <w:t>использованиеконструктивныхприёмовитехниккоммуникации;</w:t>
      </w:r>
    </w:p>
    <w:p w:rsidR="00F81E61" w:rsidRDefault="00FA73EC">
      <w:pPr>
        <w:pStyle w:val="a4"/>
        <w:numPr>
          <w:ilvl w:val="0"/>
          <w:numId w:val="91"/>
        </w:numPr>
        <w:tabs>
          <w:tab w:val="left" w:pos="721"/>
        </w:tabs>
        <w:ind w:right="968"/>
        <w:jc w:val="both"/>
        <w:rPr>
          <w:sz w:val="24"/>
        </w:rPr>
      </w:pPr>
      <w:r>
        <w:rPr>
          <w:sz w:val="24"/>
        </w:rPr>
        <w:t>осознанное использование речевых средств в соответствии с задачей коммуникации длявыражениясвоихчувств,мыслейипотребностей;планированиеирегуляциясвоейдеятельности;владениеустнойиписьменнойречью,монологическойконтекстнойречью;</w:t>
      </w:r>
    </w:p>
    <w:p w:rsidR="00F81E61" w:rsidRDefault="00FA73EC">
      <w:pPr>
        <w:pStyle w:val="a4"/>
        <w:numPr>
          <w:ilvl w:val="0"/>
          <w:numId w:val="91"/>
        </w:numPr>
        <w:tabs>
          <w:tab w:val="left" w:pos="721"/>
        </w:tabs>
        <w:ind w:right="973"/>
        <w:jc w:val="both"/>
        <w:rPr>
          <w:sz w:val="24"/>
        </w:rPr>
      </w:pPr>
      <w:r>
        <w:rPr>
          <w:sz w:val="24"/>
        </w:rPr>
        <w:t>использование информационно-коммуникационных технологий в решении учебных ипознавательных задач;</w:t>
      </w:r>
    </w:p>
    <w:p w:rsidR="00F81E61" w:rsidRDefault="00FA73EC">
      <w:pPr>
        <w:pStyle w:val="1"/>
        <w:spacing w:before="3" w:line="273" w:lineRule="exact"/>
      </w:pPr>
      <w:r>
        <w:t>предметных:</w:t>
      </w:r>
    </w:p>
    <w:p w:rsidR="00F81E61" w:rsidRDefault="00FA73EC">
      <w:pPr>
        <w:pStyle w:val="a4"/>
        <w:numPr>
          <w:ilvl w:val="0"/>
          <w:numId w:val="91"/>
        </w:numPr>
        <w:tabs>
          <w:tab w:val="left" w:pos="720"/>
          <w:tab w:val="left" w:pos="721"/>
        </w:tabs>
        <w:spacing w:before="2" w:line="235" w:lineRule="auto"/>
        <w:ind w:right="999"/>
        <w:rPr>
          <w:sz w:val="24"/>
        </w:rPr>
      </w:pPr>
      <w:r>
        <w:rPr>
          <w:sz w:val="24"/>
        </w:rPr>
        <w:t>сформированностьпредставленийопроблемахтрудоустройствамолодёжи,втомчислевыпускников учрежденийсреднегопрофессионального образования;</w:t>
      </w:r>
    </w:p>
    <w:p w:rsidR="00F81E61" w:rsidRDefault="00FA73EC">
      <w:pPr>
        <w:pStyle w:val="a4"/>
        <w:numPr>
          <w:ilvl w:val="0"/>
          <w:numId w:val="91"/>
        </w:numPr>
        <w:tabs>
          <w:tab w:val="left" w:pos="720"/>
          <w:tab w:val="left" w:pos="721"/>
        </w:tabs>
        <w:spacing w:before="3" w:line="293" w:lineRule="exact"/>
        <w:ind w:hanging="361"/>
        <w:rPr>
          <w:sz w:val="24"/>
        </w:rPr>
      </w:pPr>
      <w:r>
        <w:rPr>
          <w:sz w:val="24"/>
        </w:rPr>
        <w:t>сформированностьпредставленийоправовыхособенностяхтрудоустройствамолодёжи;</w:t>
      </w:r>
    </w:p>
    <w:p w:rsidR="00F81E61" w:rsidRDefault="00FA73EC">
      <w:pPr>
        <w:pStyle w:val="a4"/>
        <w:numPr>
          <w:ilvl w:val="0"/>
          <w:numId w:val="91"/>
        </w:numPr>
        <w:tabs>
          <w:tab w:val="left" w:pos="720"/>
          <w:tab w:val="left" w:pos="721"/>
        </w:tabs>
        <w:spacing w:before="4" w:line="235" w:lineRule="auto"/>
        <w:ind w:right="1487"/>
        <w:rPr>
          <w:sz w:val="24"/>
        </w:rPr>
      </w:pPr>
      <w:r>
        <w:rPr>
          <w:sz w:val="24"/>
        </w:rPr>
        <w:t>ведениеделовогообщениявразличныхформахсиспользованиемконструктивныхприёмови техниккоммуникации;</w:t>
      </w:r>
    </w:p>
    <w:p w:rsidR="00F81E61" w:rsidRDefault="00FA73EC">
      <w:pPr>
        <w:pStyle w:val="a4"/>
        <w:numPr>
          <w:ilvl w:val="0"/>
          <w:numId w:val="91"/>
        </w:numPr>
        <w:tabs>
          <w:tab w:val="left" w:pos="720"/>
          <w:tab w:val="left" w:pos="721"/>
        </w:tabs>
        <w:spacing w:before="8" w:line="235" w:lineRule="auto"/>
        <w:ind w:right="999"/>
        <w:rPr>
          <w:sz w:val="24"/>
        </w:rPr>
      </w:pPr>
      <w:r>
        <w:rPr>
          <w:sz w:val="24"/>
        </w:rPr>
        <w:t>сформированностьпредставленийоструктуреисодержаниипрофессиональногоотбораперсоналаворганизацию;</w:t>
      </w:r>
    </w:p>
    <w:p w:rsidR="00F81E61" w:rsidRDefault="00FA73EC">
      <w:pPr>
        <w:pStyle w:val="a4"/>
        <w:numPr>
          <w:ilvl w:val="0"/>
          <w:numId w:val="91"/>
        </w:numPr>
        <w:tabs>
          <w:tab w:val="left" w:pos="720"/>
          <w:tab w:val="left" w:pos="721"/>
        </w:tabs>
        <w:spacing w:before="3"/>
        <w:ind w:hanging="361"/>
        <w:rPr>
          <w:sz w:val="24"/>
        </w:rPr>
      </w:pPr>
      <w:r>
        <w:rPr>
          <w:sz w:val="24"/>
        </w:rPr>
        <w:t>созданиеструктурысобственногоимиджапрофессионала;</w:t>
      </w:r>
    </w:p>
    <w:p w:rsidR="00F81E61" w:rsidRDefault="00FA73EC">
      <w:pPr>
        <w:pStyle w:val="a4"/>
        <w:numPr>
          <w:ilvl w:val="0"/>
          <w:numId w:val="91"/>
        </w:numPr>
        <w:tabs>
          <w:tab w:val="left" w:pos="720"/>
          <w:tab w:val="left" w:pos="721"/>
        </w:tabs>
        <w:spacing w:before="2" w:line="293" w:lineRule="exact"/>
        <w:ind w:hanging="361"/>
        <w:rPr>
          <w:sz w:val="24"/>
        </w:rPr>
      </w:pPr>
      <w:r>
        <w:rPr>
          <w:sz w:val="24"/>
        </w:rPr>
        <w:t>определениесобственнойстратегиипоискаработы;</w:t>
      </w:r>
    </w:p>
    <w:p w:rsidR="00F81E61" w:rsidRDefault="00FA73EC">
      <w:pPr>
        <w:pStyle w:val="a4"/>
        <w:numPr>
          <w:ilvl w:val="0"/>
          <w:numId w:val="91"/>
        </w:numPr>
        <w:tabs>
          <w:tab w:val="left" w:pos="720"/>
          <w:tab w:val="left" w:pos="721"/>
        </w:tabs>
        <w:spacing w:line="293" w:lineRule="exact"/>
        <w:ind w:hanging="361"/>
        <w:rPr>
          <w:sz w:val="24"/>
        </w:rPr>
      </w:pPr>
      <w:r>
        <w:rPr>
          <w:sz w:val="24"/>
        </w:rPr>
        <w:t>нахождениеинформацииовакансияхизразличныхисточников;</w:t>
      </w:r>
    </w:p>
    <w:p w:rsidR="00F81E61" w:rsidRDefault="00FA73EC">
      <w:pPr>
        <w:pStyle w:val="a4"/>
        <w:numPr>
          <w:ilvl w:val="0"/>
          <w:numId w:val="91"/>
        </w:numPr>
        <w:tabs>
          <w:tab w:val="left" w:pos="720"/>
          <w:tab w:val="left" w:pos="721"/>
        </w:tabs>
        <w:spacing w:before="1" w:line="292" w:lineRule="exact"/>
        <w:ind w:hanging="361"/>
        <w:rPr>
          <w:sz w:val="24"/>
        </w:rPr>
      </w:pPr>
      <w:r>
        <w:rPr>
          <w:sz w:val="24"/>
        </w:rPr>
        <w:t>грамотносоставленноерезюме;</w:t>
      </w:r>
    </w:p>
    <w:p w:rsidR="00F81E61" w:rsidRDefault="00FA73EC">
      <w:pPr>
        <w:pStyle w:val="a4"/>
        <w:numPr>
          <w:ilvl w:val="0"/>
          <w:numId w:val="91"/>
        </w:numPr>
        <w:tabs>
          <w:tab w:val="left" w:pos="720"/>
          <w:tab w:val="left" w:pos="721"/>
          <w:tab w:val="left" w:pos="2405"/>
          <w:tab w:val="left" w:pos="2782"/>
          <w:tab w:val="left" w:pos="4205"/>
          <w:tab w:val="left" w:pos="6282"/>
          <w:tab w:val="left" w:pos="7585"/>
          <w:tab w:val="left" w:pos="8646"/>
          <w:tab w:val="left" w:pos="9693"/>
        </w:tabs>
        <w:spacing w:before="3" w:line="235" w:lineRule="auto"/>
        <w:ind w:right="978"/>
        <w:rPr>
          <w:sz w:val="24"/>
        </w:rPr>
      </w:pPr>
      <w:r>
        <w:rPr>
          <w:sz w:val="24"/>
        </w:rPr>
        <w:t>планирование</w:t>
      </w:r>
      <w:r>
        <w:rPr>
          <w:sz w:val="24"/>
        </w:rPr>
        <w:tab/>
        <w:t>и</w:t>
      </w:r>
      <w:r>
        <w:rPr>
          <w:sz w:val="24"/>
        </w:rPr>
        <w:tab/>
        <w:t>проведение</w:t>
      </w:r>
      <w:r>
        <w:rPr>
          <w:sz w:val="24"/>
        </w:rPr>
        <w:tab/>
        <w:t>самопрезентации,</w:t>
      </w:r>
      <w:r>
        <w:rPr>
          <w:sz w:val="24"/>
        </w:rPr>
        <w:tab/>
        <w:t>грамотное</w:t>
      </w:r>
      <w:r>
        <w:rPr>
          <w:sz w:val="24"/>
        </w:rPr>
        <w:tab/>
        <w:t>ведение</w:t>
      </w:r>
      <w:r>
        <w:rPr>
          <w:sz w:val="24"/>
        </w:rPr>
        <w:tab/>
        <w:t>диалога</w:t>
      </w:r>
      <w:r>
        <w:rPr>
          <w:sz w:val="24"/>
        </w:rPr>
        <w:tab/>
        <w:t>насобеседовании спотенциальнымработодателем;</w:t>
      </w:r>
    </w:p>
    <w:p w:rsidR="00F81E61" w:rsidRDefault="00FA73EC">
      <w:pPr>
        <w:pStyle w:val="a4"/>
        <w:numPr>
          <w:ilvl w:val="0"/>
          <w:numId w:val="91"/>
        </w:numPr>
        <w:tabs>
          <w:tab w:val="left" w:pos="720"/>
          <w:tab w:val="left" w:pos="721"/>
        </w:tabs>
        <w:spacing w:before="5" w:line="237" w:lineRule="auto"/>
        <w:ind w:right="998"/>
        <w:rPr>
          <w:sz w:val="24"/>
        </w:rPr>
      </w:pPr>
      <w:r>
        <w:rPr>
          <w:sz w:val="24"/>
        </w:rPr>
        <w:t>регулирование эмоциональных и стрессовых состояний, возникающих в процессе поискаработы;</w:t>
      </w:r>
    </w:p>
    <w:p w:rsidR="00F81E61" w:rsidRDefault="00FA73EC">
      <w:pPr>
        <w:pStyle w:val="a4"/>
        <w:numPr>
          <w:ilvl w:val="0"/>
          <w:numId w:val="91"/>
        </w:numPr>
        <w:tabs>
          <w:tab w:val="left" w:pos="720"/>
          <w:tab w:val="left" w:pos="721"/>
        </w:tabs>
        <w:spacing w:before="2"/>
        <w:ind w:hanging="361"/>
        <w:rPr>
          <w:sz w:val="24"/>
        </w:rPr>
      </w:pPr>
      <w:r>
        <w:rPr>
          <w:sz w:val="24"/>
        </w:rPr>
        <w:t>определениесобственногокарьерногопотенциалаистратегиипоегореализации;</w:t>
      </w:r>
    </w:p>
    <w:p w:rsidR="00F81E61" w:rsidRDefault="00F81E61">
      <w:pPr>
        <w:rPr>
          <w:sz w:val="24"/>
        </w:rPr>
        <w:sectPr w:rsidR="00F81E61">
          <w:footerReference w:type="default" r:id="rId256"/>
          <w:pgSz w:w="11920" w:h="16850"/>
          <w:pgMar w:top="1120" w:right="160" w:bottom="280" w:left="840" w:header="0" w:footer="0" w:gutter="0"/>
          <w:cols w:space="720"/>
        </w:sectPr>
      </w:pPr>
    </w:p>
    <w:p w:rsidR="00F81E61" w:rsidRDefault="00FA73EC">
      <w:pPr>
        <w:pStyle w:val="a4"/>
        <w:numPr>
          <w:ilvl w:val="0"/>
          <w:numId w:val="91"/>
        </w:numPr>
        <w:tabs>
          <w:tab w:val="left" w:pos="720"/>
          <w:tab w:val="left" w:pos="721"/>
        </w:tabs>
        <w:spacing w:before="79"/>
        <w:ind w:hanging="361"/>
        <w:rPr>
          <w:sz w:val="24"/>
        </w:rPr>
      </w:pPr>
      <w:r>
        <w:rPr>
          <w:sz w:val="24"/>
        </w:rPr>
        <w:lastRenderedPageBreak/>
        <w:t>сформированностьпредставленийобосновахделовогообщения;</w:t>
      </w:r>
    </w:p>
    <w:p w:rsidR="00F81E61" w:rsidRDefault="00FA73EC">
      <w:pPr>
        <w:pStyle w:val="a4"/>
        <w:numPr>
          <w:ilvl w:val="0"/>
          <w:numId w:val="91"/>
        </w:numPr>
        <w:tabs>
          <w:tab w:val="left" w:pos="720"/>
          <w:tab w:val="left" w:pos="721"/>
        </w:tabs>
        <w:spacing w:before="6" w:line="235" w:lineRule="auto"/>
        <w:ind w:right="996"/>
        <w:rPr>
          <w:sz w:val="24"/>
        </w:rPr>
      </w:pPr>
      <w:r>
        <w:rPr>
          <w:sz w:val="24"/>
        </w:rPr>
        <w:t>определение путей и этапов поиска работы, вероятных стратегий получения информацииовакансиях;</w:t>
      </w:r>
    </w:p>
    <w:p w:rsidR="00F81E61" w:rsidRDefault="00FA73EC">
      <w:pPr>
        <w:pStyle w:val="a4"/>
        <w:numPr>
          <w:ilvl w:val="0"/>
          <w:numId w:val="91"/>
        </w:numPr>
        <w:tabs>
          <w:tab w:val="left" w:pos="720"/>
          <w:tab w:val="left" w:pos="721"/>
        </w:tabs>
        <w:spacing w:before="6" w:line="237" w:lineRule="auto"/>
        <w:ind w:right="1422"/>
        <w:rPr>
          <w:sz w:val="24"/>
        </w:rPr>
      </w:pPr>
      <w:r>
        <w:rPr>
          <w:sz w:val="24"/>
        </w:rPr>
        <w:t>сформированностьпредставленийоправилахипринципахкомплектованияпакетадокументов,необходимыхдля самопрезентации;</w:t>
      </w:r>
    </w:p>
    <w:p w:rsidR="00F81E61" w:rsidRDefault="00FA73EC">
      <w:pPr>
        <w:pStyle w:val="a4"/>
        <w:numPr>
          <w:ilvl w:val="0"/>
          <w:numId w:val="91"/>
        </w:numPr>
        <w:tabs>
          <w:tab w:val="left" w:pos="720"/>
          <w:tab w:val="left" w:pos="721"/>
        </w:tabs>
        <w:spacing w:before="2" w:line="237" w:lineRule="auto"/>
        <w:ind w:right="996"/>
        <w:rPr>
          <w:sz w:val="24"/>
        </w:rPr>
      </w:pPr>
      <w:r>
        <w:rPr>
          <w:sz w:val="24"/>
        </w:rPr>
        <w:t>сформированностьпредставленийоправилахпостроенияиусловияхреализациипланакарьеры;</w:t>
      </w:r>
    </w:p>
    <w:p w:rsidR="00F81E61" w:rsidRDefault="00FA73EC">
      <w:pPr>
        <w:pStyle w:val="a4"/>
        <w:numPr>
          <w:ilvl w:val="0"/>
          <w:numId w:val="91"/>
        </w:numPr>
        <w:tabs>
          <w:tab w:val="left" w:pos="720"/>
          <w:tab w:val="left" w:pos="721"/>
          <w:tab w:val="left" w:pos="2909"/>
          <w:tab w:val="left" w:pos="4673"/>
          <w:tab w:val="left" w:pos="5046"/>
          <w:tab w:val="left" w:pos="6750"/>
          <w:tab w:val="left" w:pos="9018"/>
          <w:tab w:val="left" w:pos="9823"/>
        </w:tabs>
        <w:spacing w:before="2" w:line="237" w:lineRule="auto"/>
        <w:ind w:right="972"/>
        <w:rPr>
          <w:sz w:val="24"/>
        </w:rPr>
      </w:pPr>
      <w:r>
        <w:rPr>
          <w:sz w:val="24"/>
        </w:rPr>
        <w:t>сформированность</w:t>
      </w:r>
      <w:r>
        <w:rPr>
          <w:sz w:val="24"/>
        </w:rPr>
        <w:tab/>
        <w:t>представлений</w:t>
      </w:r>
      <w:r>
        <w:rPr>
          <w:sz w:val="24"/>
        </w:rPr>
        <w:tab/>
        <w:t>о</w:t>
      </w:r>
      <w:r>
        <w:rPr>
          <w:sz w:val="24"/>
        </w:rPr>
        <w:tab/>
        <w:t>возможностях</w:t>
      </w:r>
      <w:r>
        <w:rPr>
          <w:sz w:val="24"/>
        </w:rPr>
        <w:tab/>
        <w:t>профессионального</w:t>
      </w:r>
      <w:r>
        <w:rPr>
          <w:sz w:val="24"/>
        </w:rPr>
        <w:tab/>
        <w:t>роста</w:t>
      </w:r>
      <w:r>
        <w:rPr>
          <w:sz w:val="24"/>
        </w:rPr>
        <w:tab/>
        <w:t>ворганизации;</w:t>
      </w:r>
    </w:p>
    <w:p w:rsidR="00F81E61" w:rsidRDefault="00FA73EC">
      <w:pPr>
        <w:pStyle w:val="a4"/>
        <w:numPr>
          <w:ilvl w:val="0"/>
          <w:numId w:val="91"/>
        </w:numPr>
        <w:tabs>
          <w:tab w:val="left" w:pos="720"/>
          <w:tab w:val="left" w:pos="721"/>
        </w:tabs>
        <w:spacing w:line="294" w:lineRule="exact"/>
        <w:ind w:hanging="361"/>
        <w:rPr>
          <w:sz w:val="24"/>
        </w:rPr>
      </w:pPr>
      <w:r>
        <w:rPr>
          <w:sz w:val="24"/>
        </w:rPr>
        <w:t>сформированностьзнанийомеханизмахиусловияхадаптациивтрудовомколлективе;</w:t>
      </w:r>
    </w:p>
    <w:p w:rsidR="00F81E61" w:rsidRDefault="00FA73EC">
      <w:pPr>
        <w:pStyle w:val="a4"/>
        <w:numPr>
          <w:ilvl w:val="0"/>
          <w:numId w:val="91"/>
        </w:numPr>
        <w:tabs>
          <w:tab w:val="left" w:pos="720"/>
          <w:tab w:val="left" w:pos="721"/>
        </w:tabs>
        <w:spacing w:before="1"/>
        <w:ind w:hanging="361"/>
        <w:rPr>
          <w:sz w:val="24"/>
        </w:rPr>
      </w:pPr>
      <w:r>
        <w:rPr>
          <w:sz w:val="24"/>
        </w:rPr>
        <w:t>сформированностьпредставленийонормативныхтребованияхкорганизациитруда.</w:t>
      </w:r>
    </w:p>
    <w:p w:rsidR="00F81E61" w:rsidRDefault="00F81E61">
      <w:pPr>
        <w:pStyle w:val="a3"/>
        <w:spacing w:before="9"/>
        <w:rPr>
          <w:sz w:val="23"/>
        </w:rPr>
      </w:pPr>
    </w:p>
    <w:p w:rsidR="00F81E61" w:rsidRDefault="00FA73EC">
      <w:pPr>
        <w:tabs>
          <w:tab w:val="left" w:pos="2069"/>
          <w:tab w:val="left" w:pos="2808"/>
          <w:tab w:val="left" w:pos="5334"/>
          <w:tab w:val="left" w:pos="6202"/>
          <w:tab w:val="left" w:pos="7415"/>
          <w:tab w:val="left" w:pos="7751"/>
          <w:tab w:val="left" w:pos="9157"/>
        </w:tabs>
        <w:ind w:left="293"/>
        <w:rPr>
          <w:sz w:val="24"/>
        </w:rPr>
      </w:pPr>
      <w:r>
        <w:rPr>
          <w:b/>
          <w:sz w:val="24"/>
        </w:rPr>
        <w:t>Тематический</w:t>
      </w:r>
      <w:r>
        <w:rPr>
          <w:b/>
          <w:sz w:val="24"/>
        </w:rPr>
        <w:tab/>
        <w:t>план</w:t>
      </w:r>
      <w:r>
        <w:rPr>
          <w:b/>
          <w:sz w:val="24"/>
        </w:rPr>
        <w:tab/>
      </w:r>
      <w:r>
        <w:rPr>
          <w:sz w:val="24"/>
        </w:rPr>
        <w:t>учебной  дисциплины</w:t>
      </w:r>
      <w:r>
        <w:rPr>
          <w:sz w:val="24"/>
        </w:rPr>
        <w:tab/>
      </w:r>
      <w:r>
        <w:rPr>
          <w:b/>
          <w:sz w:val="24"/>
        </w:rPr>
        <w:t>УП.14</w:t>
      </w:r>
      <w:r>
        <w:rPr>
          <w:b/>
          <w:sz w:val="24"/>
        </w:rPr>
        <w:tab/>
        <w:t>Введение</w:t>
      </w:r>
      <w:r>
        <w:rPr>
          <w:b/>
          <w:sz w:val="24"/>
        </w:rPr>
        <w:tab/>
        <w:t>в</w:t>
      </w:r>
      <w:r>
        <w:rPr>
          <w:b/>
          <w:sz w:val="24"/>
        </w:rPr>
        <w:tab/>
        <w:t>профессию</w:t>
      </w:r>
      <w:r>
        <w:rPr>
          <w:b/>
          <w:sz w:val="24"/>
        </w:rPr>
        <w:tab/>
      </w:r>
      <w:r>
        <w:rPr>
          <w:sz w:val="24"/>
        </w:rPr>
        <w:t>раздела</w:t>
      </w:r>
    </w:p>
    <w:p w:rsidR="00F81E61" w:rsidRDefault="00FA73EC">
      <w:pPr>
        <w:pStyle w:val="1"/>
        <w:spacing w:before="12"/>
      </w:pPr>
      <w:r>
        <w:t>«Эффективноеповедениенарынкетруда»</w:t>
      </w:r>
    </w:p>
    <w:p w:rsidR="00F81E61" w:rsidRDefault="00F81E61">
      <w:pPr>
        <w:pStyle w:val="a3"/>
        <w:spacing w:before="3" w:after="1"/>
        <w:rPr>
          <w:b/>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411"/>
        <w:gridCol w:w="1847"/>
        <w:gridCol w:w="1275"/>
        <w:gridCol w:w="851"/>
        <w:gridCol w:w="997"/>
        <w:gridCol w:w="1134"/>
      </w:tblGrid>
      <w:tr w:rsidR="00F81E61">
        <w:trPr>
          <w:trHeight w:val="275"/>
        </w:trPr>
        <w:tc>
          <w:tcPr>
            <w:tcW w:w="994" w:type="dxa"/>
            <w:vMerge w:val="restart"/>
          </w:tcPr>
          <w:p w:rsidR="00F81E61" w:rsidRDefault="00FA73EC">
            <w:pPr>
              <w:pStyle w:val="TableParagraph"/>
              <w:spacing w:line="265" w:lineRule="exact"/>
              <w:ind w:left="17"/>
              <w:jc w:val="center"/>
              <w:rPr>
                <w:sz w:val="24"/>
              </w:rPr>
            </w:pPr>
            <w:r>
              <w:rPr>
                <w:sz w:val="24"/>
              </w:rPr>
              <w:t>№</w:t>
            </w:r>
          </w:p>
        </w:tc>
        <w:tc>
          <w:tcPr>
            <w:tcW w:w="2411" w:type="dxa"/>
            <w:vMerge w:val="restart"/>
          </w:tcPr>
          <w:p w:rsidR="00F81E61" w:rsidRDefault="00FA73EC">
            <w:pPr>
              <w:pStyle w:val="TableParagraph"/>
              <w:ind w:left="109" w:right="799"/>
              <w:rPr>
                <w:b/>
              </w:rPr>
            </w:pPr>
            <w:r>
              <w:rPr>
                <w:b/>
              </w:rPr>
              <w:t>Наименованиеразделовитем</w:t>
            </w:r>
          </w:p>
        </w:tc>
        <w:tc>
          <w:tcPr>
            <w:tcW w:w="1847" w:type="dxa"/>
            <w:vMerge w:val="restart"/>
          </w:tcPr>
          <w:p w:rsidR="00F81E61" w:rsidRDefault="00FA73EC">
            <w:pPr>
              <w:pStyle w:val="TableParagraph"/>
              <w:ind w:left="159" w:right="150"/>
              <w:jc w:val="center"/>
              <w:rPr>
                <w:b/>
              </w:rPr>
            </w:pPr>
            <w:r>
              <w:rPr>
                <w:b/>
              </w:rPr>
              <w:t>Максимальнаяучебнаянагрузка</w:t>
            </w:r>
          </w:p>
        </w:tc>
        <w:tc>
          <w:tcPr>
            <w:tcW w:w="1275" w:type="dxa"/>
            <w:vMerge w:val="restart"/>
          </w:tcPr>
          <w:p w:rsidR="00F81E61" w:rsidRDefault="00FA73EC">
            <w:pPr>
              <w:pStyle w:val="TableParagraph"/>
              <w:spacing w:line="270" w:lineRule="exact"/>
              <w:ind w:left="395"/>
              <w:rPr>
                <w:b/>
                <w:sz w:val="24"/>
              </w:rPr>
            </w:pPr>
            <w:r>
              <w:rPr>
                <w:b/>
                <w:sz w:val="24"/>
              </w:rPr>
              <w:t>ВСР</w:t>
            </w:r>
          </w:p>
        </w:tc>
        <w:tc>
          <w:tcPr>
            <w:tcW w:w="2982" w:type="dxa"/>
            <w:gridSpan w:val="3"/>
          </w:tcPr>
          <w:p w:rsidR="00F81E61" w:rsidRDefault="00FA73EC">
            <w:pPr>
              <w:pStyle w:val="TableParagraph"/>
              <w:spacing w:line="256" w:lineRule="exact"/>
              <w:ind w:left="424"/>
              <w:rPr>
                <w:sz w:val="24"/>
              </w:rPr>
            </w:pPr>
            <w:r>
              <w:rPr>
                <w:sz w:val="24"/>
              </w:rPr>
              <w:t>Аудиторныезанятия</w:t>
            </w:r>
          </w:p>
        </w:tc>
      </w:tr>
      <w:tr w:rsidR="00F81E61">
        <w:trPr>
          <w:trHeight w:val="275"/>
        </w:trPr>
        <w:tc>
          <w:tcPr>
            <w:tcW w:w="994" w:type="dxa"/>
            <w:vMerge/>
            <w:tcBorders>
              <w:top w:val="nil"/>
            </w:tcBorders>
          </w:tcPr>
          <w:p w:rsidR="00F81E61" w:rsidRDefault="00F81E61">
            <w:pPr>
              <w:rPr>
                <w:sz w:val="2"/>
                <w:szCs w:val="2"/>
              </w:rPr>
            </w:pPr>
          </w:p>
        </w:tc>
        <w:tc>
          <w:tcPr>
            <w:tcW w:w="2411" w:type="dxa"/>
            <w:vMerge/>
            <w:tcBorders>
              <w:top w:val="nil"/>
            </w:tcBorders>
          </w:tcPr>
          <w:p w:rsidR="00F81E61" w:rsidRDefault="00F81E61">
            <w:pPr>
              <w:rPr>
                <w:sz w:val="2"/>
                <w:szCs w:val="2"/>
              </w:rPr>
            </w:pPr>
          </w:p>
        </w:tc>
        <w:tc>
          <w:tcPr>
            <w:tcW w:w="1847" w:type="dxa"/>
            <w:vMerge/>
            <w:tcBorders>
              <w:top w:val="nil"/>
            </w:tcBorders>
          </w:tcPr>
          <w:p w:rsidR="00F81E61" w:rsidRDefault="00F81E61">
            <w:pPr>
              <w:rPr>
                <w:sz w:val="2"/>
                <w:szCs w:val="2"/>
              </w:rPr>
            </w:pPr>
          </w:p>
        </w:tc>
        <w:tc>
          <w:tcPr>
            <w:tcW w:w="1275" w:type="dxa"/>
            <w:vMerge/>
            <w:tcBorders>
              <w:top w:val="nil"/>
            </w:tcBorders>
          </w:tcPr>
          <w:p w:rsidR="00F81E61" w:rsidRDefault="00F81E61">
            <w:pPr>
              <w:rPr>
                <w:sz w:val="2"/>
                <w:szCs w:val="2"/>
              </w:rPr>
            </w:pPr>
          </w:p>
        </w:tc>
        <w:tc>
          <w:tcPr>
            <w:tcW w:w="851" w:type="dxa"/>
            <w:vMerge w:val="restart"/>
          </w:tcPr>
          <w:p w:rsidR="00F81E61" w:rsidRDefault="00FA73EC">
            <w:pPr>
              <w:pStyle w:val="TableParagraph"/>
              <w:spacing w:line="265" w:lineRule="exact"/>
              <w:ind w:left="129"/>
              <w:rPr>
                <w:sz w:val="24"/>
              </w:rPr>
            </w:pPr>
            <w:r>
              <w:rPr>
                <w:sz w:val="24"/>
              </w:rPr>
              <w:t>Всего</w:t>
            </w:r>
          </w:p>
        </w:tc>
        <w:tc>
          <w:tcPr>
            <w:tcW w:w="2131" w:type="dxa"/>
            <w:gridSpan w:val="2"/>
          </w:tcPr>
          <w:p w:rsidR="00F81E61" w:rsidRDefault="00FA73EC">
            <w:pPr>
              <w:pStyle w:val="TableParagraph"/>
              <w:spacing w:line="256" w:lineRule="exact"/>
              <w:ind w:left="713" w:right="712"/>
              <w:jc w:val="center"/>
              <w:rPr>
                <w:sz w:val="24"/>
              </w:rPr>
            </w:pPr>
            <w:r>
              <w:rPr>
                <w:sz w:val="24"/>
              </w:rPr>
              <w:t>изних</w:t>
            </w:r>
          </w:p>
        </w:tc>
      </w:tr>
      <w:tr w:rsidR="00F81E61">
        <w:trPr>
          <w:trHeight w:val="551"/>
        </w:trPr>
        <w:tc>
          <w:tcPr>
            <w:tcW w:w="994" w:type="dxa"/>
            <w:vMerge/>
            <w:tcBorders>
              <w:top w:val="nil"/>
            </w:tcBorders>
          </w:tcPr>
          <w:p w:rsidR="00F81E61" w:rsidRDefault="00F81E61">
            <w:pPr>
              <w:rPr>
                <w:sz w:val="2"/>
                <w:szCs w:val="2"/>
              </w:rPr>
            </w:pPr>
          </w:p>
        </w:tc>
        <w:tc>
          <w:tcPr>
            <w:tcW w:w="2411" w:type="dxa"/>
            <w:vMerge/>
            <w:tcBorders>
              <w:top w:val="nil"/>
            </w:tcBorders>
          </w:tcPr>
          <w:p w:rsidR="00F81E61" w:rsidRDefault="00F81E61">
            <w:pPr>
              <w:rPr>
                <w:sz w:val="2"/>
                <w:szCs w:val="2"/>
              </w:rPr>
            </w:pPr>
          </w:p>
        </w:tc>
        <w:tc>
          <w:tcPr>
            <w:tcW w:w="1847" w:type="dxa"/>
            <w:vMerge/>
            <w:tcBorders>
              <w:top w:val="nil"/>
            </w:tcBorders>
          </w:tcPr>
          <w:p w:rsidR="00F81E61" w:rsidRDefault="00F81E61">
            <w:pPr>
              <w:rPr>
                <w:sz w:val="2"/>
                <w:szCs w:val="2"/>
              </w:rPr>
            </w:pPr>
          </w:p>
        </w:tc>
        <w:tc>
          <w:tcPr>
            <w:tcW w:w="1275" w:type="dxa"/>
            <w:vMerge/>
            <w:tcBorders>
              <w:top w:val="nil"/>
            </w:tcBorders>
          </w:tcPr>
          <w:p w:rsidR="00F81E61" w:rsidRDefault="00F81E61">
            <w:pPr>
              <w:rPr>
                <w:sz w:val="2"/>
                <w:szCs w:val="2"/>
              </w:rPr>
            </w:pPr>
          </w:p>
        </w:tc>
        <w:tc>
          <w:tcPr>
            <w:tcW w:w="851" w:type="dxa"/>
            <w:vMerge/>
            <w:tcBorders>
              <w:top w:val="nil"/>
            </w:tcBorders>
          </w:tcPr>
          <w:p w:rsidR="00F81E61" w:rsidRDefault="00F81E61">
            <w:pPr>
              <w:rPr>
                <w:sz w:val="2"/>
                <w:szCs w:val="2"/>
              </w:rPr>
            </w:pPr>
          </w:p>
        </w:tc>
        <w:tc>
          <w:tcPr>
            <w:tcW w:w="997" w:type="dxa"/>
          </w:tcPr>
          <w:p w:rsidR="00F81E61" w:rsidRDefault="00FA73EC">
            <w:pPr>
              <w:pStyle w:val="TableParagraph"/>
              <w:spacing w:line="230" w:lineRule="auto"/>
              <w:ind w:left="152" w:right="97" w:hanging="32"/>
              <w:rPr>
                <w:sz w:val="24"/>
              </w:rPr>
            </w:pPr>
            <w:r>
              <w:rPr>
                <w:sz w:val="24"/>
              </w:rPr>
              <w:t>Практические</w:t>
            </w:r>
          </w:p>
        </w:tc>
        <w:tc>
          <w:tcPr>
            <w:tcW w:w="1134" w:type="dxa"/>
          </w:tcPr>
          <w:p w:rsidR="00F81E61" w:rsidRDefault="00FA73EC">
            <w:pPr>
              <w:pStyle w:val="TableParagraph"/>
              <w:spacing w:line="230" w:lineRule="auto"/>
              <w:ind w:left="239" w:right="133" w:hanging="104"/>
              <w:rPr>
                <w:sz w:val="24"/>
              </w:rPr>
            </w:pPr>
            <w:r>
              <w:rPr>
                <w:spacing w:val="-1"/>
                <w:sz w:val="24"/>
              </w:rPr>
              <w:t>Лаборат</w:t>
            </w:r>
            <w:r>
              <w:rPr>
                <w:sz w:val="24"/>
              </w:rPr>
              <w:t>орные</w:t>
            </w:r>
          </w:p>
        </w:tc>
      </w:tr>
      <w:tr w:rsidR="00F81E61">
        <w:trPr>
          <w:trHeight w:val="1103"/>
        </w:trPr>
        <w:tc>
          <w:tcPr>
            <w:tcW w:w="994" w:type="dxa"/>
          </w:tcPr>
          <w:p w:rsidR="00F81E61" w:rsidRDefault="00FA73EC">
            <w:pPr>
              <w:pStyle w:val="TableParagraph"/>
              <w:spacing w:line="265" w:lineRule="exact"/>
              <w:ind w:left="158" w:right="147"/>
              <w:jc w:val="center"/>
              <w:rPr>
                <w:sz w:val="24"/>
              </w:rPr>
            </w:pPr>
            <w:r>
              <w:rPr>
                <w:sz w:val="24"/>
              </w:rPr>
              <w:t>1.</w:t>
            </w:r>
          </w:p>
        </w:tc>
        <w:tc>
          <w:tcPr>
            <w:tcW w:w="2411" w:type="dxa"/>
          </w:tcPr>
          <w:p w:rsidR="00F81E61" w:rsidRDefault="00FA73EC">
            <w:pPr>
              <w:pStyle w:val="TableParagraph"/>
              <w:tabs>
                <w:tab w:val="left" w:pos="1106"/>
                <w:tab w:val="left" w:pos="1660"/>
              </w:tabs>
              <w:ind w:left="109" w:right="91"/>
              <w:rPr>
                <w:sz w:val="24"/>
              </w:rPr>
            </w:pPr>
            <w:r>
              <w:rPr>
                <w:sz w:val="24"/>
              </w:rPr>
              <w:t>Современныйрыноктруда</w:t>
            </w:r>
            <w:r>
              <w:rPr>
                <w:sz w:val="24"/>
              </w:rPr>
              <w:tab/>
              <w:t>и</w:t>
            </w:r>
            <w:r>
              <w:rPr>
                <w:sz w:val="24"/>
              </w:rPr>
              <w:tab/>
            </w:r>
            <w:r>
              <w:rPr>
                <w:spacing w:val="-1"/>
                <w:sz w:val="24"/>
              </w:rPr>
              <w:t>рынок</w:t>
            </w:r>
          </w:p>
          <w:p w:rsidR="00F81E61" w:rsidRDefault="00FA73EC">
            <w:pPr>
              <w:pStyle w:val="TableParagraph"/>
              <w:spacing w:line="268" w:lineRule="exact"/>
              <w:ind w:left="109" w:right="518"/>
              <w:rPr>
                <w:sz w:val="24"/>
              </w:rPr>
            </w:pPr>
            <w:r>
              <w:rPr>
                <w:sz w:val="24"/>
              </w:rPr>
              <w:t>образовательныхуслугрегиона.</w:t>
            </w:r>
          </w:p>
        </w:tc>
        <w:tc>
          <w:tcPr>
            <w:tcW w:w="1847" w:type="dxa"/>
          </w:tcPr>
          <w:p w:rsidR="00F81E61" w:rsidRDefault="00FA73EC">
            <w:pPr>
              <w:pStyle w:val="TableParagraph"/>
              <w:spacing w:line="265" w:lineRule="exact"/>
              <w:ind w:left="8"/>
              <w:jc w:val="center"/>
              <w:rPr>
                <w:sz w:val="24"/>
              </w:rPr>
            </w:pPr>
            <w:r>
              <w:rPr>
                <w:sz w:val="24"/>
              </w:rPr>
              <w:t>3</w:t>
            </w:r>
          </w:p>
        </w:tc>
        <w:tc>
          <w:tcPr>
            <w:tcW w:w="1275" w:type="dxa"/>
          </w:tcPr>
          <w:p w:rsidR="00F81E61" w:rsidRDefault="00FA73EC">
            <w:pPr>
              <w:pStyle w:val="TableParagraph"/>
              <w:spacing w:line="265" w:lineRule="exact"/>
              <w:ind w:left="575"/>
              <w:rPr>
                <w:sz w:val="24"/>
              </w:rPr>
            </w:pPr>
            <w:r>
              <w:rPr>
                <w:sz w:val="24"/>
              </w:rPr>
              <w:t>1</w:t>
            </w:r>
          </w:p>
        </w:tc>
        <w:tc>
          <w:tcPr>
            <w:tcW w:w="851" w:type="dxa"/>
          </w:tcPr>
          <w:p w:rsidR="00F81E61" w:rsidRDefault="00FA73EC">
            <w:pPr>
              <w:pStyle w:val="TableParagraph"/>
              <w:spacing w:line="265" w:lineRule="exact"/>
              <w:ind w:right="351"/>
              <w:jc w:val="right"/>
              <w:rPr>
                <w:sz w:val="24"/>
              </w:rPr>
            </w:pPr>
            <w:r>
              <w:rPr>
                <w:sz w:val="24"/>
              </w:rPr>
              <w:t>2</w:t>
            </w:r>
          </w:p>
        </w:tc>
        <w:tc>
          <w:tcPr>
            <w:tcW w:w="997" w:type="dxa"/>
          </w:tcPr>
          <w:p w:rsidR="00F81E61" w:rsidRDefault="00F81E61">
            <w:pPr>
              <w:pStyle w:val="TableParagraph"/>
            </w:pPr>
          </w:p>
        </w:tc>
        <w:tc>
          <w:tcPr>
            <w:tcW w:w="1134" w:type="dxa"/>
          </w:tcPr>
          <w:p w:rsidR="00F81E61" w:rsidRDefault="00F81E61">
            <w:pPr>
              <w:pStyle w:val="TableParagraph"/>
            </w:pPr>
          </w:p>
        </w:tc>
      </w:tr>
      <w:tr w:rsidR="00F81E61">
        <w:trPr>
          <w:trHeight w:val="1101"/>
        </w:trPr>
        <w:tc>
          <w:tcPr>
            <w:tcW w:w="994" w:type="dxa"/>
          </w:tcPr>
          <w:p w:rsidR="00F81E61" w:rsidRDefault="00FA73EC">
            <w:pPr>
              <w:pStyle w:val="TableParagraph"/>
              <w:spacing w:line="265" w:lineRule="exact"/>
              <w:ind w:left="158" w:right="147"/>
              <w:jc w:val="center"/>
              <w:rPr>
                <w:sz w:val="24"/>
              </w:rPr>
            </w:pPr>
            <w:r>
              <w:rPr>
                <w:sz w:val="24"/>
              </w:rPr>
              <w:t>2.</w:t>
            </w:r>
          </w:p>
        </w:tc>
        <w:tc>
          <w:tcPr>
            <w:tcW w:w="2411" w:type="dxa"/>
          </w:tcPr>
          <w:p w:rsidR="00F81E61" w:rsidRDefault="00FA73EC">
            <w:pPr>
              <w:pStyle w:val="TableParagraph"/>
              <w:tabs>
                <w:tab w:val="left" w:pos="1869"/>
              </w:tabs>
              <w:ind w:left="109" w:right="98"/>
              <w:rPr>
                <w:sz w:val="24"/>
              </w:rPr>
            </w:pPr>
            <w:r>
              <w:rPr>
                <w:sz w:val="24"/>
              </w:rPr>
              <w:t>Нормативноправовая</w:t>
            </w:r>
            <w:r>
              <w:rPr>
                <w:sz w:val="24"/>
              </w:rPr>
              <w:tab/>
            </w:r>
            <w:r>
              <w:rPr>
                <w:spacing w:val="-1"/>
                <w:sz w:val="24"/>
              </w:rPr>
              <w:t>база</w:t>
            </w:r>
          </w:p>
          <w:p w:rsidR="00F81E61" w:rsidRDefault="00FA73EC">
            <w:pPr>
              <w:pStyle w:val="TableParagraph"/>
              <w:tabs>
                <w:tab w:val="left" w:pos="2171"/>
              </w:tabs>
              <w:spacing w:line="268" w:lineRule="exact"/>
              <w:ind w:left="109" w:right="98"/>
              <w:rPr>
                <w:sz w:val="24"/>
              </w:rPr>
            </w:pPr>
            <w:r>
              <w:rPr>
                <w:sz w:val="24"/>
              </w:rPr>
              <w:t>трудоустройства</w:t>
            </w:r>
            <w:r>
              <w:rPr>
                <w:sz w:val="24"/>
              </w:rPr>
              <w:tab/>
            </w:r>
            <w:r>
              <w:rPr>
                <w:spacing w:val="-4"/>
                <w:sz w:val="24"/>
              </w:rPr>
              <w:t>и</w:t>
            </w:r>
            <w:r>
              <w:rPr>
                <w:sz w:val="24"/>
              </w:rPr>
              <w:t>занятостинаселения.</w:t>
            </w:r>
          </w:p>
        </w:tc>
        <w:tc>
          <w:tcPr>
            <w:tcW w:w="1847" w:type="dxa"/>
          </w:tcPr>
          <w:p w:rsidR="00F81E61" w:rsidRDefault="00F81E61">
            <w:pPr>
              <w:pStyle w:val="TableParagraph"/>
              <w:spacing w:before="5"/>
              <w:rPr>
                <w:b/>
              </w:rPr>
            </w:pPr>
          </w:p>
          <w:p w:rsidR="00F81E61" w:rsidRDefault="00FA73EC">
            <w:pPr>
              <w:pStyle w:val="TableParagraph"/>
              <w:ind w:left="8"/>
              <w:jc w:val="center"/>
              <w:rPr>
                <w:sz w:val="24"/>
              </w:rPr>
            </w:pPr>
            <w:r>
              <w:rPr>
                <w:sz w:val="24"/>
              </w:rPr>
              <w:t>6</w:t>
            </w:r>
          </w:p>
        </w:tc>
        <w:tc>
          <w:tcPr>
            <w:tcW w:w="1275" w:type="dxa"/>
          </w:tcPr>
          <w:p w:rsidR="00F81E61" w:rsidRDefault="00F81E61">
            <w:pPr>
              <w:pStyle w:val="TableParagraph"/>
              <w:spacing w:before="5"/>
              <w:rPr>
                <w:b/>
              </w:rPr>
            </w:pPr>
          </w:p>
          <w:p w:rsidR="00F81E61" w:rsidRDefault="00FA73EC">
            <w:pPr>
              <w:pStyle w:val="TableParagraph"/>
              <w:ind w:left="575"/>
              <w:rPr>
                <w:sz w:val="24"/>
              </w:rPr>
            </w:pPr>
            <w:r>
              <w:rPr>
                <w:sz w:val="24"/>
              </w:rPr>
              <w:t>2</w:t>
            </w:r>
          </w:p>
        </w:tc>
        <w:tc>
          <w:tcPr>
            <w:tcW w:w="851" w:type="dxa"/>
          </w:tcPr>
          <w:p w:rsidR="00F81E61" w:rsidRDefault="00F81E61">
            <w:pPr>
              <w:pStyle w:val="TableParagraph"/>
              <w:spacing w:before="5"/>
              <w:rPr>
                <w:b/>
              </w:rPr>
            </w:pPr>
          </w:p>
          <w:p w:rsidR="00F81E61" w:rsidRDefault="00FA73EC">
            <w:pPr>
              <w:pStyle w:val="TableParagraph"/>
              <w:ind w:right="351"/>
              <w:jc w:val="right"/>
              <w:rPr>
                <w:sz w:val="24"/>
              </w:rPr>
            </w:pPr>
            <w:r>
              <w:rPr>
                <w:sz w:val="24"/>
              </w:rPr>
              <w:t>4</w:t>
            </w:r>
          </w:p>
        </w:tc>
        <w:tc>
          <w:tcPr>
            <w:tcW w:w="997" w:type="dxa"/>
          </w:tcPr>
          <w:p w:rsidR="00F81E61" w:rsidRDefault="00F81E61">
            <w:pPr>
              <w:pStyle w:val="TableParagraph"/>
              <w:spacing w:before="5"/>
              <w:rPr>
                <w:b/>
              </w:rPr>
            </w:pPr>
          </w:p>
          <w:p w:rsidR="00F81E61" w:rsidRDefault="00FA73EC">
            <w:pPr>
              <w:pStyle w:val="TableParagraph"/>
              <w:ind w:right="427"/>
              <w:jc w:val="right"/>
              <w:rPr>
                <w:sz w:val="24"/>
              </w:rPr>
            </w:pPr>
            <w:r>
              <w:rPr>
                <w:sz w:val="24"/>
              </w:rPr>
              <w:t>2</w:t>
            </w:r>
          </w:p>
        </w:tc>
        <w:tc>
          <w:tcPr>
            <w:tcW w:w="1134" w:type="dxa"/>
          </w:tcPr>
          <w:p w:rsidR="00F81E61" w:rsidRDefault="00F81E61">
            <w:pPr>
              <w:pStyle w:val="TableParagraph"/>
            </w:pPr>
          </w:p>
        </w:tc>
      </w:tr>
      <w:tr w:rsidR="00F81E61">
        <w:trPr>
          <w:trHeight w:val="551"/>
        </w:trPr>
        <w:tc>
          <w:tcPr>
            <w:tcW w:w="994" w:type="dxa"/>
          </w:tcPr>
          <w:p w:rsidR="00F81E61" w:rsidRDefault="00FA73EC">
            <w:pPr>
              <w:pStyle w:val="TableParagraph"/>
              <w:spacing w:line="266" w:lineRule="exact"/>
              <w:ind w:left="158" w:right="147"/>
              <w:jc w:val="center"/>
              <w:rPr>
                <w:sz w:val="24"/>
              </w:rPr>
            </w:pPr>
            <w:r>
              <w:rPr>
                <w:sz w:val="24"/>
              </w:rPr>
              <w:t>3.</w:t>
            </w:r>
          </w:p>
        </w:tc>
        <w:tc>
          <w:tcPr>
            <w:tcW w:w="2411" w:type="dxa"/>
          </w:tcPr>
          <w:p w:rsidR="00F81E61" w:rsidRDefault="00FA73EC">
            <w:pPr>
              <w:pStyle w:val="TableParagraph"/>
              <w:tabs>
                <w:tab w:val="left" w:pos="1607"/>
              </w:tabs>
              <w:spacing w:line="230" w:lineRule="auto"/>
              <w:ind w:left="109" w:right="-15"/>
              <w:rPr>
                <w:sz w:val="24"/>
              </w:rPr>
            </w:pPr>
            <w:r>
              <w:rPr>
                <w:sz w:val="24"/>
              </w:rPr>
              <w:t>Основы</w:t>
            </w:r>
            <w:r>
              <w:rPr>
                <w:sz w:val="24"/>
              </w:rPr>
              <w:tab/>
              <w:t>деловогобщения.</w:t>
            </w:r>
          </w:p>
        </w:tc>
        <w:tc>
          <w:tcPr>
            <w:tcW w:w="1847" w:type="dxa"/>
          </w:tcPr>
          <w:p w:rsidR="00F81E61" w:rsidRDefault="00FA73EC">
            <w:pPr>
              <w:pStyle w:val="TableParagraph"/>
              <w:spacing w:line="266" w:lineRule="exact"/>
              <w:ind w:left="158" w:right="150"/>
              <w:jc w:val="center"/>
              <w:rPr>
                <w:sz w:val="24"/>
              </w:rPr>
            </w:pPr>
            <w:r>
              <w:rPr>
                <w:sz w:val="24"/>
              </w:rPr>
              <w:t>12</w:t>
            </w:r>
          </w:p>
        </w:tc>
        <w:tc>
          <w:tcPr>
            <w:tcW w:w="1275" w:type="dxa"/>
          </w:tcPr>
          <w:p w:rsidR="00F81E61" w:rsidRDefault="00FA73EC">
            <w:pPr>
              <w:pStyle w:val="TableParagraph"/>
              <w:spacing w:line="266" w:lineRule="exact"/>
              <w:ind w:left="575"/>
              <w:rPr>
                <w:sz w:val="24"/>
              </w:rPr>
            </w:pPr>
            <w:r>
              <w:rPr>
                <w:sz w:val="24"/>
              </w:rPr>
              <w:t>4</w:t>
            </w:r>
          </w:p>
        </w:tc>
        <w:tc>
          <w:tcPr>
            <w:tcW w:w="851" w:type="dxa"/>
          </w:tcPr>
          <w:p w:rsidR="00F81E61" w:rsidRDefault="00FA73EC">
            <w:pPr>
              <w:pStyle w:val="TableParagraph"/>
              <w:spacing w:line="266" w:lineRule="exact"/>
              <w:ind w:right="351"/>
              <w:jc w:val="right"/>
              <w:rPr>
                <w:sz w:val="24"/>
              </w:rPr>
            </w:pPr>
            <w:r>
              <w:rPr>
                <w:sz w:val="24"/>
              </w:rPr>
              <w:t>8</w:t>
            </w:r>
          </w:p>
        </w:tc>
        <w:tc>
          <w:tcPr>
            <w:tcW w:w="997" w:type="dxa"/>
          </w:tcPr>
          <w:p w:rsidR="00F81E61" w:rsidRDefault="00FA73EC">
            <w:pPr>
              <w:pStyle w:val="TableParagraph"/>
              <w:spacing w:line="266" w:lineRule="exact"/>
              <w:ind w:right="427"/>
              <w:jc w:val="right"/>
              <w:rPr>
                <w:sz w:val="24"/>
              </w:rPr>
            </w:pPr>
            <w:r>
              <w:rPr>
                <w:sz w:val="24"/>
              </w:rPr>
              <w:t>4</w:t>
            </w:r>
          </w:p>
        </w:tc>
        <w:tc>
          <w:tcPr>
            <w:tcW w:w="1134" w:type="dxa"/>
          </w:tcPr>
          <w:p w:rsidR="00F81E61" w:rsidRDefault="00F81E61">
            <w:pPr>
              <w:pStyle w:val="TableParagraph"/>
            </w:pPr>
          </w:p>
        </w:tc>
      </w:tr>
      <w:tr w:rsidR="00F81E61">
        <w:trPr>
          <w:trHeight w:val="553"/>
        </w:trPr>
        <w:tc>
          <w:tcPr>
            <w:tcW w:w="994" w:type="dxa"/>
          </w:tcPr>
          <w:p w:rsidR="00F81E61" w:rsidRDefault="00FA73EC">
            <w:pPr>
              <w:pStyle w:val="TableParagraph"/>
              <w:spacing w:line="270" w:lineRule="exact"/>
              <w:ind w:left="158" w:right="147"/>
              <w:jc w:val="center"/>
              <w:rPr>
                <w:sz w:val="24"/>
              </w:rPr>
            </w:pPr>
            <w:r>
              <w:rPr>
                <w:sz w:val="24"/>
              </w:rPr>
              <w:t>4.</w:t>
            </w:r>
          </w:p>
        </w:tc>
        <w:tc>
          <w:tcPr>
            <w:tcW w:w="2411" w:type="dxa"/>
          </w:tcPr>
          <w:p w:rsidR="00F81E61" w:rsidRDefault="00FA73EC">
            <w:pPr>
              <w:pStyle w:val="TableParagraph"/>
              <w:spacing w:before="5" w:line="228" w:lineRule="auto"/>
              <w:ind w:left="109" w:right="509"/>
              <w:rPr>
                <w:sz w:val="24"/>
              </w:rPr>
            </w:pPr>
            <w:r>
              <w:rPr>
                <w:sz w:val="24"/>
              </w:rPr>
              <w:t>Технология</w:t>
            </w:r>
            <w:r>
              <w:rPr>
                <w:spacing w:val="-1"/>
                <w:sz w:val="24"/>
              </w:rPr>
              <w:t>трудоустройства.</w:t>
            </w:r>
          </w:p>
        </w:tc>
        <w:tc>
          <w:tcPr>
            <w:tcW w:w="1847" w:type="dxa"/>
          </w:tcPr>
          <w:p w:rsidR="00F81E61" w:rsidRDefault="00F81E61">
            <w:pPr>
              <w:pStyle w:val="TableParagraph"/>
              <w:spacing w:before="2"/>
              <w:rPr>
                <w:b/>
              </w:rPr>
            </w:pPr>
          </w:p>
          <w:p w:rsidR="00F81E61" w:rsidRDefault="00FA73EC">
            <w:pPr>
              <w:pStyle w:val="TableParagraph"/>
              <w:ind w:left="158" w:right="150"/>
              <w:jc w:val="center"/>
              <w:rPr>
                <w:sz w:val="24"/>
              </w:rPr>
            </w:pPr>
            <w:r>
              <w:rPr>
                <w:sz w:val="24"/>
              </w:rPr>
              <w:t>20</w:t>
            </w:r>
          </w:p>
        </w:tc>
        <w:tc>
          <w:tcPr>
            <w:tcW w:w="1275" w:type="dxa"/>
          </w:tcPr>
          <w:p w:rsidR="00F81E61" w:rsidRDefault="00F81E61">
            <w:pPr>
              <w:pStyle w:val="TableParagraph"/>
              <w:spacing w:before="2"/>
              <w:rPr>
                <w:b/>
              </w:rPr>
            </w:pPr>
          </w:p>
          <w:p w:rsidR="00F81E61" w:rsidRDefault="00FA73EC">
            <w:pPr>
              <w:pStyle w:val="TableParagraph"/>
              <w:ind w:left="575"/>
              <w:rPr>
                <w:sz w:val="24"/>
              </w:rPr>
            </w:pPr>
            <w:r>
              <w:rPr>
                <w:sz w:val="24"/>
              </w:rPr>
              <w:t>7</w:t>
            </w:r>
          </w:p>
        </w:tc>
        <w:tc>
          <w:tcPr>
            <w:tcW w:w="851" w:type="dxa"/>
          </w:tcPr>
          <w:p w:rsidR="00F81E61" w:rsidRDefault="00F81E61">
            <w:pPr>
              <w:pStyle w:val="TableParagraph"/>
              <w:spacing w:before="2"/>
              <w:rPr>
                <w:b/>
              </w:rPr>
            </w:pPr>
          </w:p>
          <w:p w:rsidR="00F81E61" w:rsidRDefault="00FA73EC">
            <w:pPr>
              <w:pStyle w:val="TableParagraph"/>
              <w:ind w:right="294"/>
              <w:jc w:val="right"/>
              <w:rPr>
                <w:sz w:val="24"/>
              </w:rPr>
            </w:pPr>
            <w:r>
              <w:rPr>
                <w:sz w:val="24"/>
              </w:rPr>
              <w:t>13</w:t>
            </w:r>
          </w:p>
        </w:tc>
        <w:tc>
          <w:tcPr>
            <w:tcW w:w="997" w:type="dxa"/>
          </w:tcPr>
          <w:p w:rsidR="00F81E61" w:rsidRDefault="00F81E61">
            <w:pPr>
              <w:pStyle w:val="TableParagraph"/>
              <w:spacing w:before="2"/>
              <w:rPr>
                <w:b/>
              </w:rPr>
            </w:pPr>
          </w:p>
          <w:p w:rsidR="00F81E61" w:rsidRDefault="00FA73EC">
            <w:pPr>
              <w:pStyle w:val="TableParagraph"/>
              <w:ind w:right="427"/>
              <w:jc w:val="right"/>
              <w:rPr>
                <w:sz w:val="24"/>
              </w:rPr>
            </w:pPr>
            <w:r>
              <w:rPr>
                <w:sz w:val="24"/>
              </w:rPr>
              <w:t>7</w:t>
            </w:r>
          </w:p>
        </w:tc>
        <w:tc>
          <w:tcPr>
            <w:tcW w:w="1134" w:type="dxa"/>
          </w:tcPr>
          <w:p w:rsidR="00F81E61" w:rsidRDefault="00F81E61">
            <w:pPr>
              <w:pStyle w:val="TableParagraph"/>
            </w:pPr>
          </w:p>
        </w:tc>
      </w:tr>
      <w:tr w:rsidR="00F81E61">
        <w:trPr>
          <w:trHeight w:val="827"/>
        </w:trPr>
        <w:tc>
          <w:tcPr>
            <w:tcW w:w="994" w:type="dxa"/>
          </w:tcPr>
          <w:p w:rsidR="00F81E61" w:rsidRDefault="00FA73EC">
            <w:pPr>
              <w:pStyle w:val="TableParagraph"/>
              <w:spacing w:line="265" w:lineRule="exact"/>
              <w:ind w:left="158" w:right="147"/>
              <w:jc w:val="center"/>
              <w:rPr>
                <w:sz w:val="24"/>
              </w:rPr>
            </w:pPr>
            <w:r>
              <w:rPr>
                <w:sz w:val="24"/>
              </w:rPr>
              <w:t>5.</w:t>
            </w:r>
          </w:p>
        </w:tc>
        <w:tc>
          <w:tcPr>
            <w:tcW w:w="2411" w:type="dxa"/>
          </w:tcPr>
          <w:p w:rsidR="00F81E61" w:rsidRDefault="00FA73EC">
            <w:pPr>
              <w:pStyle w:val="TableParagraph"/>
              <w:tabs>
                <w:tab w:val="left" w:pos="2188"/>
              </w:tabs>
              <w:ind w:left="109" w:right="96"/>
              <w:rPr>
                <w:sz w:val="24"/>
              </w:rPr>
            </w:pPr>
            <w:r>
              <w:rPr>
                <w:sz w:val="24"/>
              </w:rPr>
              <w:t>Планированиекарьеры</w:t>
            </w:r>
            <w:r>
              <w:rPr>
                <w:sz w:val="24"/>
              </w:rPr>
              <w:tab/>
            </w:r>
            <w:r>
              <w:rPr>
                <w:spacing w:val="-3"/>
                <w:sz w:val="24"/>
              </w:rPr>
              <w:t>в</w:t>
            </w:r>
          </w:p>
          <w:p w:rsidR="00F81E61" w:rsidRDefault="00FA73EC">
            <w:pPr>
              <w:pStyle w:val="TableParagraph"/>
              <w:spacing w:line="264" w:lineRule="exact"/>
              <w:ind w:left="109"/>
              <w:rPr>
                <w:sz w:val="24"/>
              </w:rPr>
            </w:pPr>
            <w:r>
              <w:rPr>
                <w:sz w:val="24"/>
              </w:rPr>
              <w:t>организации.</w:t>
            </w:r>
          </w:p>
        </w:tc>
        <w:tc>
          <w:tcPr>
            <w:tcW w:w="1847" w:type="dxa"/>
          </w:tcPr>
          <w:p w:rsidR="00F81E61" w:rsidRDefault="00F81E61">
            <w:pPr>
              <w:pStyle w:val="TableParagraph"/>
              <w:spacing w:before="6"/>
              <w:rPr>
                <w:b/>
                <w:sz w:val="34"/>
              </w:rPr>
            </w:pPr>
          </w:p>
          <w:p w:rsidR="00F81E61" w:rsidRDefault="00FA73EC">
            <w:pPr>
              <w:pStyle w:val="TableParagraph"/>
              <w:ind w:left="3"/>
              <w:jc w:val="center"/>
              <w:rPr>
                <w:sz w:val="24"/>
              </w:rPr>
            </w:pPr>
            <w:r>
              <w:rPr>
                <w:sz w:val="24"/>
              </w:rPr>
              <w:t>7</w:t>
            </w:r>
          </w:p>
        </w:tc>
        <w:tc>
          <w:tcPr>
            <w:tcW w:w="1275" w:type="dxa"/>
          </w:tcPr>
          <w:p w:rsidR="00F81E61" w:rsidRDefault="00F81E61">
            <w:pPr>
              <w:pStyle w:val="TableParagraph"/>
              <w:spacing w:before="7"/>
              <w:rPr>
                <w:b/>
              </w:rPr>
            </w:pPr>
          </w:p>
          <w:p w:rsidR="00F81E61" w:rsidRDefault="00FA73EC">
            <w:pPr>
              <w:pStyle w:val="TableParagraph"/>
              <w:ind w:left="484"/>
              <w:rPr>
                <w:sz w:val="24"/>
              </w:rPr>
            </w:pPr>
            <w:r>
              <w:rPr>
                <w:sz w:val="24"/>
              </w:rPr>
              <w:t>2,5</w:t>
            </w:r>
          </w:p>
        </w:tc>
        <w:tc>
          <w:tcPr>
            <w:tcW w:w="851" w:type="dxa"/>
          </w:tcPr>
          <w:p w:rsidR="00F81E61" w:rsidRDefault="00F81E61">
            <w:pPr>
              <w:pStyle w:val="TableParagraph"/>
              <w:spacing w:before="6"/>
              <w:rPr>
                <w:b/>
                <w:sz w:val="34"/>
              </w:rPr>
            </w:pPr>
          </w:p>
          <w:p w:rsidR="00F81E61" w:rsidRDefault="00FA73EC">
            <w:pPr>
              <w:pStyle w:val="TableParagraph"/>
              <w:ind w:right="351"/>
              <w:jc w:val="right"/>
              <w:rPr>
                <w:sz w:val="24"/>
              </w:rPr>
            </w:pPr>
            <w:r>
              <w:rPr>
                <w:sz w:val="24"/>
              </w:rPr>
              <w:t>5</w:t>
            </w:r>
          </w:p>
        </w:tc>
        <w:tc>
          <w:tcPr>
            <w:tcW w:w="997" w:type="dxa"/>
          </w:tcPr>
          <w:p w:rsidR="00F81E61" w:rsidRDefault="00F81E61">
            <w:pPr>
              <w:pStyle w:val="TableParagraph"/>
              <w:spacing w:before="7"/>
              <w:rPr>
                <w:b/>
              </w:rPr>
            </w:pPr>
          </w:p>
          <w:p w:rsidR="00F81E61" w:rsidRDefault="00FA73EC">
            <w:pPr>
              <w:pStyle w:val="TableParagraph"/>
              <w:ind w:right="427"/>
              <w:jc w:val="right"/>
              <w:rPr>
                <w:sz w:val="24"/>
              </w:rPr>
            </w:pPr>
            <w:r>
              <w:rPr>
                <w:sz w:val="24"/>
              </w:rPr>
              <w:t>1</w:t>
            </w:r>
          </w:p>
        </w:tc>
        <w:tc>
          <w:tcPr>
            <w:tcW w:w="1134" w:type="dxa"/>
          </w:tcPr>
          <w:p w:rsidR="00F81E61" w:rsidRDefault="00F81E61">
            <w:pPr>
              <w:pStyle w:val="TableParagraph"/>
            </w:pPr>
          </w:p>
        </w:tc>
      </w:tr>
      <w:tr w:rsidR="00F81E61">
        <w:trPr>
          <w:trHeight w:val="551"/>
        </w:trPr>
        <w:tc>
          <w:tcPr>
            <w:tcW w:w="994" w:type="dxa"/>
          </w:tcPr>
          <w:p w:rsidR="00F81E61" w:rsidRDefault="00FA73EC">
            <w:pPr>
              <w:pStyle w:val="TableParagraph"/>
              <w:spacing w:line="265" w:lineRule="exact"/>
              <w:ind w:left="158" w:right="147"/>
              <w:jc w:val="center"/>
              <w:rPr>
                <w:sz w:val="24"/>
              </w:rPr>
            </w:pPr>
            <w:r>
              <w:rPr>
                <w:sz w:val="24"/>
              </w:rPr>
              <w:t>6.</w:t>
            </w:r>
          </w:p>
        </w:tc>
        <w:tc>
          <w:tcPr>
            <w:tcW w:w="2411" w:type="dxa"/>
          </w:tcPr>
          <w:p w:rsidR="00F81E61" w:rsidRDefault="00FA73EC">
            <w:pPr>
              <w:pStyle w:val="TableParagraph"/>
              <w:spacing w:line="230" w:lineRule="auto"/>
              <w:ind w:left="109" w:right="682"/>
              <w:rPr>
                <w:sz w:val="24"/>
              </w:rPr>
            </w:pPr>
            <w:r>
              <w:rPr>
                <w:sz w:val="24"/>
              </w:rPr>
              <w:t>Организация</w:t>
            </w:r>
            <w:r>
              <w:rPr>
                <w:spacing w:val="-1"/>
                <w:sz w:val="24"/>
              </w:rPr>
              <w:t>рабочего</w:t>
            </w:r>
            <w:r>
              <w:rPr>
                <w:sz w:val="24"/>
              </w:rPr>
              <w:t>места.</w:t>
            </w:r>
          </w:p>
        </w:tc>
        <w:tc>
          <w:tcPr>
            <w:tcW w:w="1847" w:type="dxa"/>
          </w:tcPr>
          <w:p w:rsidR="00F81E61" w:rsidRDefault="00F81E61">
            <w:pPr>
              <w:pStyle w:val="TableParagraph"/>
              <w:spacing w:before="9"/>
              <w:rPr>
                <w:b/>
                <w:sz w:val="21"/>
              </w:rPr>
            </w:pPr>
          </w:p>
          <w:p w:rsidR="00F81E61" w:rsidRDefault="00FA73EC">
            <w:pPr>
              <w:pStyle w:val="TableParagraph"/>
              <w:ind w:left="3"/>
              <w:jc w:val="center"/>
              <w:rPr>
                <w:sz w:val="24"/>
              </w:rPr>
            </w:pPr>
            <w:r>
              <w:rPr>
                <w:sz w:val="24"/>
              </w:rPr>
              <w:t>4</w:t>
            </w:r>
          </w:p>
        </w:tc>
        <w:tc>
          <w:tcPr>
            <w:tcW w:w="1275" w:type="dxa"/>
          </w:tcPr>
          <w:p w:rsidR="00F81E61" w:rsidRDefault="00F81E61">
            <w:pPr>
              <w:pStyle w:val="TableParagraph"/>
              <w:spacing w:before="9"/>
              <w:rPr>
                <w:b/>
                <w:sz w:val="21"/>
              </w:rPr>
            </w:pPr>
          </w:p>
          <w:p w:rsidR="00F81E61" w:rsidRDefault="00FA73EC">
            <w:pPr>
              <w:pStyle w:val="TableParagraph"/>
              <w:ind w:left="484"/>
              <w:rPr>
                <w:sz w:val="24"/>
              </w:rPr>
            </w:pPr>
            <w:r>
              <w:rPr>
                <w:sz w:val="24"/>
              </w:rPr>
              <w:t>1,5</w:t>
            </w:r>
          </w:p>
        </w:tc>
        <w:tc>
          <w:tcPr>
            <w:tcW w:w="851" w:type="dxa"/>
          </w:tcPr>
          <w:p w:rsidR="00F81E61" w:rsidRDefault="00F81E61">
            <w:pPr>
              <w:pStyle w:val="TableParagraph"/>
              <w:spacing w:before="9"/>
              <w:rPr>
                <w:b/>
                <w:sz w:val="21"/>
              </w:rPr>
            </w:pPr>
          </w:p>
          <w:p w:rsidR="00F81E61" w:rsidRDefault="00FA73EC">
            <w:pPr>
              <w:pStyle w:val="TableParagraph"/>
              <w:ind w:right="351"/>
              <w:jc w:val="right"/>
              <w:rPr>
                <w:sz w:val="24"/>
              </w:rPr>
            </w:pPr>
            <w:r>
              <w:rPr>
                <w:sz w:val="24"/>
              </w:rPr>
              <w:t>3</w:t>
            </w:r>
          </w:p>
        </w:tc>
        <w:tc>
          <w:tcPr>
            <w:tcW w:w="997" w:type="dxa"/>
          </w:tcPr>
          <w:p w:rsidR="00F81E61" w:rsidRDefault="00FA73EC">
            <w:pPr>
              <w:pStyle w:val="TableParagraph"/>
              <w:spacing w:line="265" w:lineRule="exact"/>
              <w:ind w:right="427"/>
              <w:jc w:val="right"/>
              <w:rPr>
                <w:sz w:val="24"/>
              </w:rPr>
            </w:pPr>
            <w:r>
              <w:rPr>
                <w:sz w:val="24"/>
              </w:rPr>
              <w:t>2</w:t>
            </w:r>
          </w:p>
        </w:tc>
        <w:tc>
          <w:tcPr>
            <w:tcW w:w="1134" w:type="dxa"/>
          </w:tcPr>
          <w:p w:rsidR="00F81E61" w:rsidRDefault="00F81E61">
            <w:pPr>
              <w:pStyle w:val="TableParagraph"/>
            </w:pPr>
          </w:p>
        </w:tc>
      </w:tr>
      <w:tr w:rsidR="00F81E61">
        <w:trPr>
          <w:trHeight w:val="273"/>
        </w:trPr>
        <w:tc>
          <w:tcPr>
            <w:tcW w:w="994" w:type="dxa"/>
          </w:tcPr>
          <w:p w:rsidR="00F81E61" w:rsidRDefault="00F81E61">
            <w:pPr>
              <w:pStyle w:val="TableParagraph"/>
              <w:rPr>
                <w:sz w:val="20"/>
              </w:rPr>
            </w:pPr>
          </w:p>
        </w:tc>
        <w:tc>
          <w:tcPr>
            <w:tcW w:w="2411" w:type="dxa"/>
          </w:tcPr>
          <w:p w:rsidR="00F81E61" w:rsidRDefault="00FA73EC">
            <w:pPr>
              <w:pStyle w:val="TableParagraph"/>
              <w:spacing w:line="253" w:lineRule="exact"/>
              <w:ind w:left="73"/>
              <w:rPr>
                <w:b/>
                <w:sz w:val="24"/>
              </w:rPr>
            </w:pPr>
            <w:r>
              <w:rPr>
                <w:b/>
                <w:sz w:val="24"/>
              </w:rPr>
              <w:t>Итого</w:t>
            </w:r>
          </w:p>
        </w:tc>
        <w:tc>
          <w:tcPr>
            <w:tcW w:w="1847" w:type="dxa"/>
          </w:tcPr>
          <w:p w:rsidR="00F81E61" w:rsidRDefault="00FA73EC">
            <w:pPr>
              <w:pStyle w:val="TableParagraph"/>
              <w:spacing w:line="253" w:lineRule="exact"/>
              <w:ind w:left="158" w:right="150"/>
              <w:jc w:val="center"/>
              <w:rPr>
                <w:b/>
                <w:sz w:val="24"/>
              </w:rPr>
            </w:pPr>
            <w:r>
              <w:rPr>
                <w:b/>
                <w:sz w:val="24"/>
              </w:rPr>
              <w:t>52</w:t>
            </w:r>
          </w:p>
        </w:tc>
        <w:tc>
          <w:tcPr>
            <w:tcW w:w="1275" w:type="dxa"/>
          </w:tcPr>
          <w:p w:rsidR="00F81E61" w:rsidRDefault="00FA73EC">
            <w:pPr>
              <w:pStyle w:val="TableParagraph"/>
              <w:spacing w:line="253" w:lineRule="exact"/>
              <w:ind w:left="515"/>
              <w:rPr>
                <w:b/>
                <w:sz w:val="24"/>
              </w:rPr>
            </w:pPr>
            <w:r>
              <w:rPr>
                <w:b/>
                <w:sz w:val="24"/>
              </w:rPr>
              <w:t>18</w:t>
            </w:r>
          </w:p>
        </w:tc>
        <w:tc>
          <w:tcPr>
            <w:tcW w:w="851" w:type="dxa"/>
          </w:tcPr>
          <w:p w:rsidR="00F81E61" w:rsidRDefault="00FA73EC">
            <w:pPr>
              <w:pStyle w:val="TableParagraph"/>
              <w:spacing w:line="253" w:lineRule="exact"/>
              <w:ind w:right="294"/>
              <w:jc w:val="right"/>
              <w:rPr>
                <w:b/>
                <w:sz w:val="24"/>
              </w:rPr>
            </w:pPr>
            <w:r>
              <w:rPr>
                <w:b/>
                <w:sz w:val="24"/>
              </w:rPr>
              <w:t>34</w:t>
            </w:r>
          </w:p>
        </w:tc>
        <w:tc>
          <w:tcPr>
            <w:tcW w:w="997" w:type="dxa"/>
          </w:tcPr>
          <w:p w:rsidR="00F81E61" w:rsidRDefault="00FA73EC">
            <w:pPr>
              <w:pStyle w:val="TableParagraph"/>
              <w:spacing w:line="253" w:lineRule="exact"/>
              <w:ind w:right="367"/>
              <w:jc w:val="right"/>
              <w:rPr>
                <w:b/>
                <w:sz w:val="24"/>
              </w:rPr>
            </w:pPr>
            <w:r>
              <w:rPr>
                <w:b/>
                <w:sz w:val="24"/>
              </w:rPr>
              <w:t>16</w:t>
            </w:r>
          </w:p>
        </w:tc>
        <w:tc>
          <w:tcPr>
            <w:tcW w:w="1134" w:type="dxa"/>
          </w:tcPr>
          <w:p w:rsidR="00F81E61" w:rsidRDefault="00F81E61">
            <w:pPr>
              <w:pStyle w:val="TableParagraph"/>
              <w:rPr>
                <w:sz w:val="20"/>
              </w:rPr>
            </w:pPr>
          </w:p>
        </w:tc>
      </w:tr>
      <w:tr w:rsidR="00F81E61">
        <w:trPr>
          <w:trHeight w:val="554"/>
        </w:trPr>
        <w:tc>
          <w:tcPr>
            <w:tcW w:w="9509" w:type="dxa"/>
            <w:gridSpan w:val="7"/>
          </w:tcPr>
          <w:p w:rsidR="00F81E61" w:rsidRDefault="00FA73EC">
            <w:pPr>
              <w:pStyle w:val="TableParagraph"/>
              <w:spacing w:line="273" w:lineRule="exact"/>
              <w:ind w:left="331" w:right="332"/>
              <w:jc w:val="center"/>
              <w:rPr>
                <w:b/>
                <w:i/>
                <w:sz w:val="24"/>
              </w:rPr>
            </w:pPr>
            <w:r>
              <w:rPr>
                <w:b/>
                <w:i/>
                <w:sz w:val="24"/>
              </w:rPr>
              <w:t>ИтоговаяаттестациявформедифференцированногозачётапопредметуУП.14</w:t>
            </w:r>
          </w:p>
          <w:p w:rsidR="00F81E61" w:rsidRDefault="00FA73EC">
            <w:pPr>
              <w:pStyle w:val="TableParagraph"/>
              <w:spacing w:line="261" w:lineRule="exact"/>
              <w:ind w:left="331" w:right="329"/>
              <w:jc w:val="center"/>
              <w:rPr>
                <w:b/>
                <w:i/>
                <w:sz w:val="24"/>
              </w:rPr>
            </w:pPr>
            <w:r>
              <w:rPr>
                <w:b/>
                <w:i/>
                <w:sz w:val="24"/>
              </w:rPr>
              <w:t>Введениювпрофессию</w:t>
            </w:r>
          </w:p>
        </w:tc>
      </w:tr>
    </w:tbl>
    <w:p w:rsidR="00F81E61" w:rsidRDefault="00F81E61">
      <w:pPr>
        <w:pStyle w:val="a3"/>
        <w:spacing w:before="10"/>
        <w:rPr>
          <w:b/>
          <w:sz w:val="32"/>
        </w:rPr>
      </w:pPr>
    </w:p>
    <w:p w:rsidR="00F81E61" w:rsidRDefault="00FA73EC" w:rsidP="008C221D">
      <w:pPr>
        <w:spacing w:before="1"/>
        <w:ind w:left="293"/>
        <w:jc w:val="center"/>
        <w:rPr>
          <w:sz w:val="24"/>
        </w:rPr>
      </w:pPr>
      <w:r>
        <w:rPr>
          <w:b/>
          <w:sz w:val="24"/>
        </w:rPr>
        <w:t xml:space="preserve">Содержание </w:t>
      </w:r>
      <w:r>
        <w:rPr>
          <w:sz w:val="24"/>
        </w:rPr>
        <w:t>учебнойдисциплины</w:t>
      </w:r>
    </w:p>
    <w:p w:rsidR="00F81E61" w:rsidRPr="008C221D" w:rsidRDefault="00FA73EC" w:rsidP="008C221D">
      <w:pPr>
        <w:pStyle w:val="1"/>
        <w:spacing w:before="12"/>
        <w:jc w:val="center"/>
      </w:pPr>
      <w:r>
        <w:t>«Эффективноеповедениенарынкетруда»</w:t>
      </w:r>
    </w:p>
    <w:p w:rsidR="00F81E61" w:rsidRDefault="00FA73EC">
      <w:pPr>
        <w:ind w:left="1361" w:right="1958"/>
        <w:jc w:val="both"/>
        <w:rPr>
          <w:b/>
          <w:sz w:val="24"/>
        </w:rPr>
      </w:pPr>
      <w:r>
        <w:rPr>
          <w:b/>
          <w:sz w:val="24"/>
        </w:rPr>
        <w:t>Раздел 1. Современный рынок труда и рынок образовательных услугрегиона.(3часа)</w:t>
      </w:r>
    </w:p>
    <w:p w:rsidR="00F81E61" w:rsidRDefault="00FA73EC">
      <w:pPr>
        <w:pStyle w:val="1"/>
        <w:spacing w:before="120" w:line="272" w:lineRule="exact"/>
        <w:ind w:left="859"/>
        <w:jc w:val="both"/>
      </w:pPr>
      <w:r>
        <w:t>Тема1.1.Молодёжьипрофессия.(3часа)</w:t>
      </w:r>
    </w:p>
    <w:p w:rsidR="00F81E61" w:rsidRDefault="00FA73EC">
      <w:pPr>
        <w:pStyle w:val="a3"/>
        <w:ind w:left="293" w:right="967" w:firstLine="566"/>
        <w:jc w:val="both"/>
      </w:pPr>
      <w:r>
        <w:t>Системапрофессиональногообразования.Формыучастияпредприятийипрофессиональныхучебныхзаведенийвподготовкеспециалистов.Требованияработодателейквыпускникам,получившимпрофессиисоциально–экономическогоитехническогопрофилей.Требованияработодателейкспециалистам.Рыноктруда.Рынок</w:t>
      </w:r>
    </w:p>
    <w:p w:rsidR="00F81E61" w:rsidRDefault="00F81E61">
      <w:pPr>
        <w:jc w:val="both"/>
        <w:sectPr w:rsidR="00F81E61">
          <w:footerReference w:type="default" r:id="rId257"/>
          <w:pgSz w:w="11920" w:h="16850"/>
          <w:pgMar w:top="1020" w:right="160" w:bottom="280" w:left="840" w:header="0" w:footer="0" w:gutter="0"/>
          <w:cols w:space="720"/>
        </w:sectPr>
      </w:pPr>
    </w:p>
    <w:p w:rsidR="00F81E61" w:rsidRDefault="00FA73EC">
      <w:pPr>
        <w:pStyle w:val="a3"/>
        <w:spacing w:before="77"/>
        <w:ind w:left="293" w:right="953"/>
      </w:pPr>
      <w:r>
        <w:lastRenderedPageBreak/>
        <w:t>профессий.Структурарабочихместрынкатруда.Функциирынкатруда.Региональныйрынок труда.Положение молодёжи нарынкетруда.</w:t>
      </w:r>
    </w:p>
    <w:p w:rsidR="00F81E61" w:rsidRDefault="00FA73EC">
      <w:pPr>
        <w:spacing w:before="1"/>
        <w:ind w:left="859"/>
        <w:rPr>
          <w:sz w:val="24"/>
        </w:rPr>
      </w:pPr>
      <w:r>
        <w:rPr>
          <w:b/>
          <w:i/>
          <w:sz w:val="24"/>
        </w:rPr>
        <w:t xml:space="preserve">Формыорганизацииучебныхзанятий: </w:t>
      </w:r>
      <w:r>
        <w:rPr>
          <w:sz w:val="24"/>
        </w:rPr>
        <w:t>урокизученияновогоматериала,дискуссия.</w:t>
      </w:r>
    </w:p>
    <w:p w:rsidR="00F81E61" w:rsidRDefault="00FA73EC">
      <w:pPr>
        <w:spacing w:before="9" w:after="9"/>
        <w:ind w:left="2809"/>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4"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4"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3703"/>
        </w:trPr>
        <w:tc>
          <w:tcPr>
            <w:tcW w:w="2228" w:type="dxa"/>
          </w:tcPr>
          <w:p w:rsidR="00F81E61" w:rsidRDefault="00FA73EC">
            <w:pPr>
              <w:pStyle w:val="TableParagraph"/>
              <w:spacing w:before="42"/>
              <w:ind w:left="62" w:right="870"/>
              <w:rPr>
                <w:sz w:val="24"/>
              </w:rPr>
            </w:pPr>
            <w:r>
              <w:rPr>
                <w:sz w:val="24"/>
              </w:rPr>
              <w:t>Молодёжь ипрофессия.</w:t>
            </w:r>
          </w:p>
        </w:tc>
        <w:tc>
          <w:tcPr>
            <w:tcW w:w="7406" w:type="dxa"/>
          </w:tcPr>
          <w:p w:rsidR="00F81E61" w:rsidRDefault="00FA73EC">
            <w:pPr>
              <w:pStyle w:val="TableParagraph"/>
              <w:spacing w:before="42"/>
              <w:ind w:left="59" w:right="44"/>
              <w:jc w:val="both"/>
              <w:rPr>
                <w:sz w:val="24"/>
              </w:rPr>
            </w:pPr>
            <w:r>
              <w:rPr>
                <w:sz w:val="24"/>
              </w:rPr>
              <w:t>Определениевзаимосвязипрофессиональногообразованияирынкатруда.</w:t>
            </w:r>
          </w:p>
          <w:p w:rsidR="00F81E61" w:rsidRDefault="00FA73EC">
            <w:pPr>
              <w:pStyle w:val="TableParagraph"/>
              <w:ind w:left="59" w:right="45"/>
              <w:jc w:val="both"/>
              <w:rPr>
                <w:sz w:val="24"/>
              </w:rPr>
            </w:pPr>
            <w:r>
              <w:rPr>
                <w:sz w:val="24"/>
              </w:rPr>
              <w:t>Выделениепрофессиональныхиличныхкачествработника,востребованных работодателем на современном рынке труда (работа вподгруппах).</w:t>
            </w:r>
          </w:p>
          <w:p w:rsidR="00F81E61" w:rsidRDefault="00FA73EC">
            <w:pPr>
              <w:pStyle w:val="TableParagraph"/>
              <w:ind w:left="59" w:right="35"/>
              <w:jc w:val="both"/>
              <w:rPr>
                <w:sz w:val="24"/>
              </w:rPr>
            </w:pPr>
            <w:r>
              <w:rPr>
                <w:sz w:val="24"/>
              </w:rPr>
              <w:t>Высказываниесобственныхсужденийотом,почемукакие–топрофессииболее востребованы, чем в другихрегионах, и наоборот, исчемэто связано.</w:t>
            </w:r>
          </w:p>
          <w:p w:rsidR="00F81E61" w:rsidRDefault="00FA73EC">
            <w:pPr>
              <w:pStyle w:val="TableParagraph"/>
              <w:spacing w:before="1"/>
              <w:ind w:left="59" w:right="43"/>
              <w:jc w:val="both"/>
              <w:rPr>
                <w:sz w:val="24"/>
              </w:rPr>
            </w:pPr>
            <w:r>
              <w:rPr>
                <w:sz w:val="24"/>
              </w:rPr>
              <w:t>Определениепроблемтрудоустройствамолодёжи,втомчислевыпускниковсреднихпрофессиональныхобразовательныхучреждений.</w:t>
            </w:r>
          </w:p>
          <w:p w:rsidR="00F81E61" w:rsidRDefault="00FA73EC">
            <w:pPr>
              <w:pStyle w:val="TableParagraph"/>
              <w:spacing w:before="4" w:line="237" w:lineRule="auto"/>
              <w:ind w:left="59" w:right="54"/>
              <w:jc w:val="both"/>
              <w:rPr>
                <w:sz w:val="24"/>
              </w:rPr>
            </w:pPr>
            <w:r>
              <w:rPr>
                <w:sz w:val="24"/>
              </w:rPr>
              <w:t>Определение основных требований к выпускнику профессиональногообразовательногоучреждениявусловияхсовременногорынкатруда.</w:t>
            </w:r>
          </w:p>
        </w:tc>
      </w:tr>
    </w:tbl>
    <w:p w:rsidR="00F81E61" w:rsidRDefault="00F81E61">
      <w:pPr>
        <w:pStyle w:val="a3"/>
        <w:spacing w:before="8"/>
        <w:rPr>
          <w:b/>
          <w:i/>
          <w:sz w:val="15"/>
        </w:rPr>
      </w:pPr>
    </w:p>
    <w:p w:rsidR="00F81E61" w:rsidRDefault="00F81E61">
      <w:pPr>
        <w:rPr>
          <w:sz w:val="15"/>
        </w:rPr>
        <w:sectPr w:rsidR="00F81E61">
          <w:footerReference w:type="default" r:id="rId258"/>
          <w:pgSz w:w="11920" w:h="16850"/>
          <w:pgMar w:top="1020" w:right="160" w:bottom="280" w:left="840" w:header="0" w:footer="0" w:gutter="0"/>
          <w:cols w:space="720"/>
        </w:sectPr>
      </w:pPr>
    </w:p>
    <w:p w:rsidR="00F81E61" w:rsidRDefault="00F81E61">
      <w:pPr>
        <w:pStyle w:val="a3"/>
        <w:spacing w:before="9"/>
        <w:rPr>
          <w:b/>
          <w:i/>
          <w:sz w:val="31"/>
        </w:rPr>
      </w:pPr>
    </w:p>
    <w:p w:rsidR="00F81E61" w:rsidRDefault="00FA73EC">
      <w:pPr>
        <w:pStyle w:val="1"/>
      </w:pPr>
      <w:r>
        <w:rPr>
          <w:spacing w:val="-1"/>
        </w:rPr>
        <w:t>6ч)</w:t>
      </w:r>
    </w:p>
    <w:p w:rsidR="00F81E61" w:rsidRDefault="00FA73EC">
      <w:pPr>
        <w:spacing w:before="90"/>
        <w:ind w:left="132" w:right="626"/>
        <w:rPr>
          <w:b/>
          <w:sz w:val="24"/>
        </w:rPr>
      </w:pPr>
      <w:r>
        <w:br w:type="column"/>
      </w:r>
      <w:r>
        <w:rPr>
          <w:b/>
          <w:sz w:val="24"/>
        </w:rPr>
        <w:lastRenderedPageBreak/>
        <w:t>Раздел2.Нормативноправоваябазатрудоустройстваизанятостинаселения.(Тема2.1.Законы РоссийскойФедерацииотруде.(3часа)</w:t>
      </w:r>
    </w:p>
    <w:p w:rsidR="00F81E61" w:rsidRDefault="00FA73EC">
      <w:pPr>
        <w:pStyle w:val="a3"/>
        <w:spacing w:line="274" w:lineRule="exact"/>
        <w:ind w:left="132"/>
      </w:pPr>
      <w:r>
        <w:t>Краткаяисториятрудового  законодательства  в  России  и  зарубежных  странах.</w:t>
      </w:r>
    </w:p>
    <w:p w:rsidR="00F81E61" w:rsidRDefault="00F81E61">
      <w:pPr>
        <w:spacing w:line="274" w:lineRule="exact"/>
        <w:sectPr w:rsidR="00F81E61">
          <w:type w:val="continuous"/>
          <w:pgSz w:w="11920" w:h="16850"/>
          <w:pgMar w:top="880" w:right="160" w:bottom="280" w:left="840" w:header="720" w:footer="720" w:gutter="0"/>
          <w:cols w:num="2" w:space="720" w:equalWidth="0">
            <w:col w:w="688" w:space="40"/>
            <w:col w:w="10192"/>
          </w:cols>
        </w:sectPr>
      </w:pPr>
    </w:p>
    <w:p w:rsidR="00F81E61" w:rsidRDefault="00FA73EC">
      <w:pPr>
        <w:pStyle w:val="a3"/>
        <w:ind w:left="293" w:right="953"/>
      </w:pPr>
      <w:r>
        <w:lastRenderedPageBreak/>
        <w:t>Содержаниесовременныхроссийскихзаконовотруде:КонституцииРФ,ТрудовогоКодексаРФ,законаРФ озанятости.</w:t>
      </w:r>
    </w:p>
    <w:p w:rsidR="00F81E61" w:rsidRDefault="00FA73EC">
      <w:pPr>
        <w:ind w:left="293"/>
        <w:rPr>
          <w:sz w:val="24"/>
        </w:rPr>
      </w:pPr>
      <w:r>
        <w:rPr>
          <w:b/>
          <w:i/>
          <w:sz w:val="24"/>
        </w:rPr>
        <w:t>Формыорганизацииучебныхзанятий:</w:t>
      </w:r>
      <w:r>
        <w:rPr>
          <w:sz w:val="24"/>
        </w:rPr>
        <w:t>урокизученияновогоматериала,дискуссия.</w:t>
      </w:r>
    </w:p>
    <w:p w:rsidR="00F81E61" w:rsidRDefault="00FA73EC">
      <w:pPr>
        <w:spacing w:before="4"/>
        <w:ind w:left="293"/>
        <w:rPr>
          <w:b/>
          <w:i/>
          <w:sz w:val="24"/>
        </w:rPr>
      </w:pPr>
      <w:r>
        <w:rPr>
          <w:b/>
          <w:i/>
          <w:sz w:val="24"/>
        </w:rPr>
        <w:t>Видыучебнойдеятельностиобучающихся</w:t>
      </w:r>
    </w:p>
    <w:p w:rsidR="00F81E61" w:rsidRDefault="00F81E61">
      <w:pPr>
        <w:pStyle w:val="a3"/>
        <w:spacing w:before="6" w:after="1"/>
        <w:rPr>
          <w:b/>
          <w:i/>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2"/>
              <w:ind w:left="638" w:right="449" w:hanging="154"/>
              <w:rPr>
                <w:sz w:val="24"/>
              </w:rPr>
            </w:pPr>
            <w:r>
              <w:rPr>
                <w:sz w:val="24"/>
              </w:rPr>
              <w:t>Содержаниеобучения</w:t>
            </w:r>
          </w:p>
        </w:tc>
        <w:tc>
          <w:tcPr>
            <w:tcW w:w="7406" w:type="dxa"/>
          </w:tcPr>
          <w:p w:rsidR="00F81E61" w:rsidRDefault="00FA73EC">
            <w:pPr>
              <w:pStyle w:val="TableParagraph"/>
              <w:spacing w:before="42"/>
              <w:ind w:left="2185" w:right="551" w:hanging="1613"/>
              <w:rPr>
                <w:sz w:val="24"/>
              </w:rPr>
            </w:pPr>
            <w:r>
              <w:rPr>
                <w:sz w:val="24"/>
              </w:rPr>
              <w:t>Характеристикаосновныхвидовдеятельностиобучающихся(на уровнеучебных действий)</w:t>
            </w:r>
          </w:p>
        </w:tc>
      </w:tr>
      <w:tr w:rsidR="00F81E61">
        <w:trPr>
          <w:trHeight w:val="1770"/>
        </w:trPr>
        <w:tc>
          <w:tcPr>
            <w:tcW w:w="2228" w:type="dxa"/>
          </w:tcPr>
          <w:p w:rsidR="00F81E61" w:rsidRDefault="00FA73EC">
            <w:pPr>
              <w:pStyle w:val="TableParagraph"/>
              <w:spacing w:before="44" w:line="237" w:lineRule="auto"/>
              <w:ind w:left="62" w:right="128"/>
              <w:rPr>
                <w:sz w:val="24"/>
              </w:rPr>
            </w:pPr>
            <w:r>
              <w:rPr>
                <w:sz w:val="24"/>
              </w:rPr>
              <w:t>Законы РоссийскойФедерацииотруде.</w:t>
            </w:r>
          </w:p>
        </w:tc>
        <w:tc>
          <w:tcPr>
            <w:tcW w:w="7406" w:type="dxa"/>
          </w:tcPr>
          <w:p w:rsidR="00F81E61" w:rsidRDefault="00FA73EC">
            <w:pPr>
              <w:pStyle w:val="TableParagraph"/>
              <w:spacing w:before="44" w:line="237" w:lineRule="auto"/>
              <w:ind w:left="59" w:right="41"/>
              <w:jc w:val="both"/>
              <w:rPr>
                <w:sz w:val="24"/>
              </w:rPr>
            </w:pPr>
            <w:r>
              <w:rPr>
                <w:sz w:val="24"/>
              </w:rPr>
              <w:t>Высказываниесобственныхсужденийотом,должнылимолодыелюди (до 18лет) сами себя обеспечивать и почему?</w:t>
            </w:r>
          </w:p>
          <w:p w:rsidR="00F81E61" w:rsidRDefault="00FA73EC">
            <w:pPr>
              <w:pStyle w:val="TableParagraph"/>
              <w:spacing w:before="1"/>
              <w:ind w:left="59"/>
              <w:jc w:val="both"/>
              <w:rPr>
                <w:sz w:val="24"/>
              </w:rPr>
            </w:pPr>
            <w:r>
              <w:rPr>
                <w:sz w:val="24"/>
              </w:rPr>
              <w:t>Знакомствосисториейзаконовотруде.</w:t>
            </w:r>
          </w:p>
          <w:p w:rsidR="00F81E61" w:rsidRDefault="00FA73EC">
            <w:pPr>
              <w:pStyle w:val="TableParagraph"/>
              <w:ind w:left="59" w:right="44"/>
              <w:jc w:val="both"/>
              <w:rPr>
                <w:sz w:val="24"/>
              </w:rPr>
            </w:pPr>
            <w:r>
              <w:rPr>
                <w:sz w:val="24"/>
              </w:rPr>
              <w:t>Знакомство с кратким содержанием современных российских законовотруде:КонституцииРФ,ТрудовогоКодексаРФ,законаРФозанятости.</w:t>
            </w:r>
          </w:p>
        </w:tc>
      </w:tr>
    </w:tbl>
    <w:p w:rsidR="00F81E61" w:rsidRDefault="00FA73EC">
      <w:pPr>
        <w:pStyle w:val="1"/>
        <w:spacing w:line="263" w:lineRule="exact"/>
        <w:ind w:left="859"/>
        <w:jc w:val="both"/>
      </w:pPr>
      <w:r>
        <w:t>Тема2.2.Применениезаконовотруде.Практическоезанятие.(3часа)</w:t>
      </w:r>
    </w:p>
    <w:p w:rsidR="00F81E61" w:rsidRDefault="00FA73EC">
      <w:pPr>
        <w:pStyle w:val="a3"/>
        <w:ind w:left="293" w:right="967" w:firstLine="566"/>
        <w:jc w:val="both"/>
      </w:pPr>
      <w:r>
        <w:t>Целитрудового законодательства.Содержание иструктура ТрудовогоКодекса РФ.РаботастекстомТКРФ.ПрименениестатейТКРФкрешениюразличныхпроблемтрудоустройствамолодёжи.</w:t>
      </w:r>
    </w:p>
    <w:p w:rsidR="00F81E61" w:rsidRDefault="00FA73EC">
      <w:pPr>
        <w:ind w:right="3530"/>
        <w:jc w:val="right"/>
        <w:rPr>
          <w:sz w:val="24"/>
        </w:rPr>
      </w:pPr>
      <w:r>
        <w:rPr>
          <w:b/>
          <w:i/>
          <w:sz w:val="24"/>
        </w:rPr>
        <w:t>Формыорганизацииучебныхзанятий:</w:t>
      </w:r>
      <w:r>
        <w:rPr>
          <w:sz w:val="24"/>
        </w:rPr>
        <w:t>практическоезанятие.</w:t>
      </w:r>
    </w:p>
    <w:p w:rsidR="00F81E61" w:rsidRDefault="00FA73EC">
      <w:pPr>
        <w:spacing w:before="6" w:after="6"/>
        <w:ind w:right="3488"/>
        <w:jc w:val="right"/>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4"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4" w:line="237" w:lineRule="auto"/>
              <w:ind w:left="2185" w:right="551" w:hanging="1613"/>
              <w:rPr>
                <w:sz w:val="24"/>
              </w:rPr>
            </w:pPr>
            <w:r>
              <w:rPr>
                <w:sz w:val="24"/>
              </w:rPr>
              <w:t>Характеристикаосновныхвидовдеятельностиобучающихся(на уровнеучебных действий)</w:t>
            </w:r>
          </w:p>
        </w:tc>
      </w:tr>
      <w:tr w:rsidR="00F81E61">
        <w:trPr>
          <w:trHeight w:val="1218"/>
        </w:trPr>
        <w:tc>
          <w:tcPr>
            <w:tcW w:w="2228" w:type="dxa"/>
          </w:tcPr>
          <w:p w:rsidR="00F81E61" w:rsidRDefault="00FA73EC">
            <w:pPr>
              <w:pStyle w:val="TableParagraph"/>
              <w:spacing w:before="42"/>
              <w:ind w:left="62" w:right="498"/>
              <w:rPr>
                <w:sz w:val="24"/>
              </w:rPr>
            </w:pPr>
            <w:r>
              <w:rPr>
                <w:sz w:val="24"/>
              </w:rPr>
              <w:t>Применение</w:t>
            </w:r>
            <w:r>
              <w:rPr>
                <w:spacing w:val="-1"/>
                <w:sz w:val="24"/>
              </w:rPr>
              <w:t>законово</w:t>
            </w:r>
            <w:r>
              <w:rPr>
                <w:sz w:val="24"/>
              </w:rPr>
              <w:t>труде.</w:t>
            </w:r>
          </w:p>
        </w:tc>
        <w:tc>
          <w:tcPr>
            <w:tcW w:w="7406" w:type="dxa"/>
          </w:tcPr>
          <w:p w:rsidR="00F81E61" w:rsidRDefault="00FA73EC">
            <w:pPr>
              <w:pStyle w:val="TableParagraph"/>
              <w:spacing w:before="42"/>
              <w:ind w:left="59" w:right="48"/>
              <w:jc w:val="both"/>
              <w:rPr>
                <w:sz w:val="24"/>
              </w:rPr>
            </w:pPr>
            <w:r>
              <w:rPr>
                <w:sz w:val="24"/>
              </w:rPr>
              <w:t>Работа в подгруппах с текстом ТК РФ: поиск ответов на конкретныевопросы, применение положений текста к анализу фактов, решениезадач.</w:t>
            </w:r>
          </w:p>
          <w:p w:rsidR="00F81E61" w:rsidRDefault="00FA73EC">
            <w:pPr>
              <w:pStyle w:val="TableParagraph"/>
              <w:ind w:left="59"/>
              <w:jc w:val="both"/>
              <w:rPr>
                <w:sz w:val="24"/>
              </w:rPr>
            </w:pPr>
            <w:r>
              <w:rPr>
                <w:sz w:val="24"/>
              </w:rPr>
              <w:t>ПониманиезначенияТрудовогоКодексаРФвтрудовойдеятельности</w:t>
            </w:r>
          </w:p>
        </w:tc>
      </w:tr>
    </w:tbl>
    <w:p w:rsidR="00F81E61" w:rsidRDefault="00F81E61">
      <w:pPr>
        <w:jc w:val="both"/>
        <w:rPr>
          <w:sz w:val="24"/>
        </w:rPr>
        <w:sectPr w:rsidR="00F81E61">
          <w:type w:val="continuous"/>
          <w:pgSz w:w="11920" w:h="16850"/>
          <w:pgMar w:top="880" w:right="160" w:bottom="280" w:left="840" w:header="720" w:footer="72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1495"/>
        </w:trPr>
        <w:tc>
          <w:tcPr>
            <w:tcW w:w="2228" w:type="dxa"/>
          </w:tcPr>
          <w:p w:rsidR="00F81E61" w:rsidRDefault="00F81E61">
            <w:pPr>
              <w:pStyle w:val="TableParagraph"/>
              <w:rPr>
                <w:sz w:val="24"/>
              </w:rPr>
            </w:pPr>
          </w:p>
        </w:tc>
        <w:tc>
          <w:tcPr>
            <w:tcW w:w="7406" w:type="dxa"/>
          </w:tcPr>
          <w:p w:rsidR="00F81E61" w:rsidRDefault="00FA73EC">
            <w:pPr>
              <w:pStyle w:val="TableParagraph"/>
              <w:spacing w:before="35"/>
              <w:ind w:left="59"/>
              <w:rPr>
                <w:sz w:val="24"/>
              </w:rPr>
            </w:pPr>
            <w:r>
              <w:rPr>
                <w:sz w:val="24"/>
              </w:rPr>
              <w:t>гражданина.</w:t>
            </w:r>
          </w:p>
          <w:p w:rsidR="00F81E61" w:rsidRDefault="00FA73EC">
            <w:pPr>
              <w:pStyle w:val="TableParagraph"/>
              <w:ind w:left="59" w:right="3535"/>
              <w:rPr>
                <w:sz w:val="24"/>
              </w:rPr>
            </w:pPr>
            <w:r>
              <w:rPr>
                <w:sz w:val="24"/>
              </w:rPr>
              <w:t>Определение структуры документа.Ориентациявстатьяхиразделах ТК.</w:t>
            </w:r>
          </w:p>
          <w:p w:rsidR="00F81E61" w:rsidRDefault="00FA73EC">
            <w:pPr>
              <w:pStyle w:val="TableParagraph"/>
              <w:tabs>
                <w:tab w:val="left" w:pos="1636"/>
                <w:tab w:val="left" w:pos="3266"/>
                <w:tab w:val="left" w:pos="5016"/>
                <w:tab w:val="left" w:pos="5820"/>
                <w:tab w:val="left" w:pos="7232"/>
              </w:tabs>
              <w:spacing w:before="5" w:line="237" w:lineRule="auto"/>
              <w:ind w:left="59" w:right="48"/>
              <w:rPr>
                <w:sz w:val="24"/>
              </w:rPr>
            </w:pPr>
            <w:r>
              <w:rPr>
                <w:sz w:val="24"/>
              </w:rPr>
              <w:t>Определение</w:t>
            </w:r>
            <w:r>
              <w:rPr>
                <w:sz w:val="24"/>
              </w:rPr>
              <w:tab/>
              <w:t>особенностей</w:t>
            </w:r>
            <w:r>
              <w:rPr>
                <w:sz w:val="24"/>
              </w:rPr>
              <w:tab/>
              <w:t>регулирования</w:t>
            </w:r>
            <w:r>
              <w:rPr>
                <w:sz w:val="24"/>
              </w:rPr>
              <w:tab/>
              <w:t>труда</w:t>
            </w:r>
            <w:r>
              <w:rPr>
                <w:sz w:val="24"/>
              </w:rPr>
              <w:tab/>
              <w:t>работников</w:t>
            </w:r>
            <w:r>
              <w:rPr>
                <w:sz w:val="24"/>
              </w:rPr>
              <w:tab/>
            </w:r>
            <w:r>
              <w:rPr>
                <w:spacing w:val="-4"/>
                <w:sz w:val="24"/>
              </w:rPr>
              <w:t>в</w:t>
            </w:r>
            <w:r>
              <w:rPr>
                <w:sz w:val="24"/>
              </w:rPr>
              <w:t>возрастедо 18 лет.</w:t>
            </w:r>
          </w:p>
        </w:tc>
      </w:tr>
    </w:tbl>
    <w:p w:rsidR="00F81E61" w:rsidRDefault="00FA73EC">
      <w:pPr>
        <w:pStyle w:val="1"/>
        <w:ind w:left="859" w:right="3687"/>
        <w:jc w:val="both"/>
      </w:pPr>
      <w:r>
        <w:t>Практическое занятие №1 «Применение законов о труде».Раздел3. Основы делового общения. (12часов)</w:t>
      </w:r>
    </w:p>
    <w:p w:rsidR="00F81E61" w:rsidRDefault="00FA73EC">
      <w:pPr>
        <w:spacing w:line="272" w:lineRule="exact"/>
        <w:ind w:left="859"/>
        <w:jc w:val="both"/>
        <w:rPr>
          <w:b/>
          <w:sz w:val="24"/>
        </w:rPr>
      </w:pPr>
      <w:r>
        <w:rPr>
          <w:b/>
          <w:sz w:val="24"/>
        </w:rPr>
        <w:t>Тема3.1.Деловоеобщение.(4часа)</w:t>
      </w:r>
    </w:p>
    <w:p w:rsidR="00F81E61" w:rsidRDefault="00FA73EC">
      <w:pPr>
        <w:pStyle w:val="a3"/>
        <w:ind w:left="434" w:right="968" w:firstLine="566"/>
        <w:jc w:val="both"/>
      </w:pPr>
      <w:r>
        <w:t>Понятие общения. Характеристика служебно – делового общения. Деловое общение.Особенностиделовогообщения.Деловаябеседа.Упражнение«Доброжелательноевыспрашивание».Этапыделовойбеседы.Правиларечевойкоммуникации.Техникиактивного слушания собеседника. Упражнение «Техники слушания». Особенности беседыпотелефону.Основныетребованияк ведениюделовоготелефонногоразговора.</w:t>
      </w:r>
    </w:p>
    <w:p w:rsidR="00F81E61" w:rsidRDefault="00FA73EC">
      <w:pPr>
        <w:ind w:left="293" w:right="971"/>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FA73EC">
      <w:pPr>
        <w:spacing w:after="6" w:line="270" w:lineRule="exact"/>
        <w:ind w:left="929" w:right="1049"/>
        <w:jc w:val="center"/>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4"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4"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3705"/>
        </w:trPr>
        <w:tc>
          <w:tcPr>
            <w:tcW w:w="2228" w:type="dxa"/>
          </w:tcPr>
          <w:p w:rsidR="00F81E61" w:rsidRDefault="00FA73EC">
            <w:pPr>
              <w:pStyle w:val="TableParagraph"/>
              <w:spacing w:before="44"/>
              <w:ind w:left="62"/>
              <w:rPr>
                <w:sz w:val="24"/>
              </w:rPr>
            </w:pPr>
            <w:r>
              <w:rPr>
                <w:sz w:val="24"/>
              </w:rPr>
              <w:t>Деловоеобщение</w:t>
            </w:r>
          </w:p>
        </w:tc>
        <w:tc>
          <w:tcPr>
            <w:tcW w:w="7406" w:type="dxa"/>
          </w:tcPr>
          <w:p w:rsidR="00F81E61" w:rsidRDefault="00FA73EC">
            <w:pPr>
              <w:pStyle w:val="TableParagraph"/>
              <w:spacing w:before="44"/>
              <w:ind w:left="59" w:right="236"/>
              <w:jc w:val="both"/>
              <w:rPr>
                <w:sz w:val="24"/>
              </w:rPr>
            </w:pPr>
            <w:r>
              <w:rPr>
                <w:sz w:val="24"/>
              </w:rPr>
              <w:t>Определение понятия общения и его места в деятельности человека.Определениепонятияделового общения, особенностей деловогообщения.</w:t>
            </w:r>
          </w:p>
          <w:p w:rsidR="00F81E61" w:rsidRDefault="00FA73EC">
            <w:pPr>
              <w:pStyle w:val="TableParagraph"/>
              <w:ind w:left="59" w:right="332"/>
              <w:rPr>
                <w:sz w:val="24"/>
              </w:rPr>
            </w:pPr>
            <w:r>
              <w:rPr>
                <w:sz w:val="24"/>
              </w:rPr>
              <w:t>Определениепонятияделоваябеседа,видовделовойбеседы.Работастаблицей«Правилаэффективнойречевойкоммуникации».Знакомствостехникамиактивногослушания.</w:t>
            </w:r>
          </w:p>
          <w:p w:rsidR="00F81E61" w:rsidRDefault="00FA73EC">
            <w:pPr>
              <w:pStyle w:val="TableParagraph"/>
              <w:ind w:left="59" w:right="2364"/>
              <w:rPr>
                <w:sz w:val="24"/>
              </w:rPr>
            </w:pPr>
            <w:r>
              <w:rPr>
                <w:sz w:val="24"/>
              </w:rPr>
              <w:t>Применение техник активного слушания.Определениеособенностейбеседыпотелефону.</w:t>
            </w:r>
          </w:p>
          <w:p w:rsidR="00F81E61" w:rsidRDefault="00FA73EC">
            <w:pPr>
              <w:pStyle w:val="TableParagraph"/>
              <w:tabs>
                <w:tab w:val="left" w:pos="2051"/>
                <w:tab w:val="left" w:pos="3455"/>
                <w:tab w:val="left" w:pos="3791"/>
                <w:tab w:val="left" w:pos="4896"/>
                <w:tab w:val="left" w:pos="6036"/>
              </w:tabs>
              <w:ind w:left="59" w:right="56"/>
              <w:rPr>
                <w:sz w:val="24"/>
              </w:rPr>
            </w:pPr>
            <w:r>
              <w:rPr>
                <w:sz w:val="24"/>
              </w:rPr>
              <w:t>Формулирование</w:t>
            </w:r>
            <w:r>
              <w:rPr>
                <w:sz w:val="24"/>
              </w:rPr>
              <w:tab/>
              <w:t>требований</w:t>
            </w:r>
            <w:r>
              <w:rPr>
                <w:sz w:val="24"/>
              </w:rPr>
              <w:tab/>
              <w:t>к</w:t>
            </w:r>
            <w:r>
              <w:rPr>
                <w:sz w:val="24"/>
              </w:rPr>
              <w:tab/>
              <w:t>ведению</w:t>
            </w:r>
            <w:r>
              <w:rPr>
                <w:sz w:val="24"/>
              </w:rPr>
              <w:tab/>
              <w:t>делового</w:t>
            </w:r>
            <w:r>
              <w:rPr>
                <w:sz w:val="24"/>
              </w:rPr>
              <w:tab/>
            </w:r>
            <w:r>
              <w:rPr>
                <w:spacing w:val="-2"/>
                <w:sz w:val="24"/>
              </w:rPr>
              <w:t>телефонного</w:t>
            </w:r>
            <w:r>
              <w:rPr>
                <w:sz w:val="24"/>
              </w:rPr>
              <w:t>разговора.</w:t>
            </w:r>
          </w:p>
          <w:p w:rsidR="00F81E61" w:rsidRDefault="00FA73EC">
            <w:pPr>
              <w:pStyle w:val="TableParagraph"/>
              <w:spacing w:before="1" w:line="275" w:lineRule="exact"/>
              <w:ind w:left="59"/>
              <w:rPr>
                <w:sz w:val="24"/>
              </w:rPr>
            </w:pPr>
            <w:r>
              <w:rPr>
                <w:sz w:val="24"/>
              </w:rPr>
              <w:t>Определениеструктурытелефонногоразговора.</w:t>
            </w:r>
          </w:p>
          <w:p w:rsidR="00F81E61" w:rsidRDefault="00FA73EC">
            <w:pPr>
              <w:pStyle w:val="TableParagraph"/>
              <w:spacing w:line="275" w:lineRule="exact"/>
              <w:ind w:left="59"/>
              <w:rPr>
                <w:sz w:val="24"/>
              </w:rPr>
            </w:pPr>
            <w:r>
              <w:rPr>
                <w:sz w:val="24"/>
              </w:rPr>
              <w:t>Определениеправилведенияделовоготелефонногоразговора</w:t>
            </w:r>
          </w:p>
        </w:tc>
      </w:tr>
    </w:tbl>
    <w:p w:rsidR="00F81E61" w:rsidRDefault="00FA73EC">
      <w:pPr>
        <w:pStyle w:val="1"/>
        <w:ind w:left="859"/>
      </w:pPr>
      <w:r>
        <w:t>Практическоезанятие№2«Техникиактивногослушания».</w:t>
      </w:r>
    </w:p>
    <w:p w:rsidR="00F81E61" w:rsidRDefault="00FA73EC">
      <w:pPr>
        <w:ind w:left="859" w:right="1478"/>
        <w:rPr>
          <w:b/>
          <w:sz w:val="24"/>
        </w:rPr>
      </w:pPr>
      <w:r>
        <w:rPr>
          <w:b/>
          <w:sz w:val="24"/>
        </w:rPr>
        <w:t>Практическое занятие №3 «Телефонный разговор как способ поиска работы».Тема3.2. Невербальныеприёмы построения общения. (4 часа)</w:t>
      </w:r>
    </w:p>
    <w:p w:rsidR="00F81E61" w:rsidRDefault="00FA73EC">
      <w:pPr>
        <w:pStyle w:val="a3"/>
        <w:spacing w:line="269" w:lineRule="exact"/>
        <w:ind w:left="859"/>
      </w:pPr>
      <w:r>
        <w:t>Основныекоммуникативныежесты.Упражнение«Дискуссия».Защитныебарьеры.</w:t>
      </w:r>
    </w:p>
    <w:p w:rsidR="00F81E61" w:rsidRDefault="00FA73EC">
      <w:pPr>
        <w:pStyle w:val="a3"/>
        <w:spacing w:line="272" w:lineRule="exact"/>
        <w:ind w:left="293"/>
      </w:pPr>
      <w:r>
        <w:t>Упражнение«Побегизтюрьмы».Проксемика.Упражнение«Дарубеждения»</w:t>
      </w:r>
    </w:p>
    <w:p w:rsidR="00F81E61" w:rsidRDefault="00FA73EC">
      <w:pPr>
        <w:ind w:left="293" w:right="953"/>
        <w:rPr>
          <w:sz w:val="24"/>
        </w:rPr>
      </w:pPr>
      <w:r>
        <w:rPr>
          <w:b/>
          <w:i/>
          <w:sz w:val="24"/>
        </w:rPr>
        <w:t>Формыорганизацииучебныхзанятий:</w:t>
      </w:r>
      <w:r>
        <w:rPr>
          <w:sz w:val="24"/>
        </w:rPr>
        <w:t>урокизученияновогоматериала,дискуссия,практическоезанятие.</w:t>
      </w:r>
    </w:p>
    <w:p w:rsidR="00F81E61" w:rsidRDefault="00FA73EC">
      <w:pPr>
        <w:spacing w:before="3" w:after="6"/>
        <w:ind w:left="929" w:right="1049"/>
        <w:jc w:val="center"/>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5"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5"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2601"/>
        </w:trPr>
        <w:tc>
          <w:tcPr>
            <w:tcW w:w="2228" w:type="dxa"/>
          </w:tcPr>
          <w:p w:rsidR="00F81E61" w:rsidRDefault="00FA73EC">
            <w:pPr>
              <w:pStyle w:val="TableParagraph"/>
              <w:spacing w:before="44"/>
              <w:ind w:left="62" w:right="105"/>
              <w:rPr>
                <w:sz w:val="24"/>
              </w:rPr>
            </w:pPr>
            <w:r>
              <w:rPr>
                <w:sz w:val="24"/>
              </w:rPr>
              <w:t>Невербальныеприёмы построенияобщения</w:t>
            </w:r>
          </w:p>
        </w:tc>
        <w:tc>
          <w:tcPr>
            <w:tcW w:w="7406" w:type="dxa"/>
          </w:tcPr>
          <w:p w:rsidR="00F81E61" w:rsidRDefault="00FA73EC">
            <w:pPr>
              <w:pStyle w:val="TableParagraph"/>
              <w:spacing w:before="44" w:line="275" w:lineRule="exact"/>
              <w:ind w:left="59"/>
              <w:rPr>
                <w:sz w:val="24"/>
              </w:rPr>
            </w:pPr>
            <w:r>
              <w:rPr>
                <w:sz w:val="24"/>
              </w:rPr>
              <w:t>Определениепонятияневербальнаякоммуникация.</w:t>
            </w:r>
          </w:p>
          <w:p w:rsidR="00F81E61" w:rsidRDefault="00FA73EC">
            <w:pPr>
              <w:pStyle w:val="TableParagraph"/>
              <w:tabs>
                <w:tab w:val="left" w:pos="1703"/>
                <w:tab w:val="left" w:pos="2925"/>
                <w:tab w:val="left" w:pos="4216"/>
                <w:tab w:val="left" w:pos="6569"/>
              </w:tabs>
              <w:ind w:left="59" w:right="51"/>
              <w:rPr>
                <w:sz w:val="24"/>
              </w:rPr>
            </w:pPr>
            <w:r>
              <w:rPr>
                <w:sz w:val="24"/>
              </w:rPr>
              <w:t>Определение</w:t>
            </w:r>
            <w:r>
              <w:rPr>
                <w:sz w:val="24"/>
              </w:rPr>
              <w:tab/>
              <w:t>значения</w:t>
            </w:r>
            <w:r>
              <w:rPr>
                <w:sz w:val="24"/>
              </w:rPr>
              <w:tab/>
              <w:t>основных</w:t>
            </w:r>
            <w:r>
              <w:rPr>
                <w:sz w:val="24"/>
              </w:rPr>
              <w:tab/>
              <w:t>коммуникационных</w:t>
            </w:r>
            <w:r>
              <w:rPr>
                <w:sz w:val="24"/>
              </w:rPr>
              <w:tab/>
            </w:r>
            <w:r>
              <w:rPr>
                <w:spacing w:val="-2"/>
                <w:sz w:val="24"/>
              </w:rPr>
              <w:t>жестов,</w:t>
            </w:r>
            <w:r>
              <w:rPr>
                <w:sz w:val="24"/>
              </w:rPr>
              <w:t>мимическихреакций,зон общения.</w:t>
            </w:r>
          </w:p>
          <w:p w:rsidR="00F81E61" w:rsidRDefault="00FA73EC">
            <w:pPr>
              <w:pStyle w:val="TableParagraph"/>
              <w:ind w:left="59" w:right="357"/>
              <w:rPr>
                <w:sz w:val="24"/>
              </w:rPr>
            </w:pPr>
            <w:r>
              <w:rPr>
                <w:sz w:val="24"/>
              </w:rPr>
              <w:t>Осуществлениекомплексногоподходаканализуневербальногоканалаобщения.</w:t>
            </w:r>
          </w:p>
          <w:p w:rsidR="00F81E61" w:rsidRDefault="00FA73EC">
            <w:pPr>
              <w:pStyle w:val="TableParagraph"/>
              <w:ind w:left="59"/>
              <w:rPr>
                <w:sz w:val="24"/>
              </w:rPr>
            </w:pPr>
            <w:r>
              <w:rPr>
                <w:sz w:val="24"/>
              </w:rPr>
              <w:t>Применениезнаний невербальныхпроявленийканализуситуацийвзаимодействия.</w:t>
            </w:r>
          </w:p>
          <w:p w:rsidR="00F81E61" w:rsidRDefault="00FA73EC">
            <w:pPr>
              <w:pStyle w:val="TableParagraph"/>
              <w:tabs>
                <w:tab w:val="left" w:pos="1607"/>
                <w:tab w:val="left" w:pos="2745"/>
                <w:tab w:val="left" w:pos="4473"/>
                <w:tab w:val="left" w:pos="4860"/>
                <w:tab w:val="left" w:pos="5570"/>
                <w:tab w:val="left" w:pos="7109"/>
              </w:tabs>
              <w:ind w:left="59" w:right="51"/>
              <w:rPr>
                <w:sz w:val="24"/>
              </w:rPr>
            </w:pPr>
            <w:r>
              <w:rPr>
                <w:sz w:val="24"/>
              </w:rPr>
              <w:t>Применение</w:t>
            </w:r>
            <w:r>
              <w:rPr>
                <w:sz w:val="24"/>
              </w:rPr>
              <w:tab/>
              <w:t>приёмов</w:t>
            </w:r>
            <w:r>
              <w:rPr>
                <w:sz w:val="24"/>
              </w:rPr>
              <w:tab/>
              <w:t>расположения</w:t>
            </w:r>
            <w:r>
              <w:rPr>
                <w:sz w:val="24"/>
              </w:rPr>
              <w:tab/>
              <w:t>к</w:t>
            </w:r>
            <w:r>
              <w:rPr>
                <w:sz w:val="24"/>
              </w:rPr>
              <w:tab/>
              <w:t>себе</w:t>
            </w:r>
            <w:r>
              <w:rPr>
                <w:sz w:val="24"/>
              </w:rPr>
              <w:tab/>
              <w:t>собеседника</w:t>
            </w:r>
            <w:r>
              <w:rPr>
                <w:sz w:val="24"/>
              </w:rPr>
              <w:tab/>
            </w:r>
            <w:r>
              <w:rPr>
                <w:spacing w:val="-3"/>
                <w:sz w:val="24"/>
              </w:rPr>
              <w:t>на</w:t>
            </w:r>
            <w:r>
              <w:rPr>
                <w:sz w:val="24"/>
              </w:rPr>
              <w:t>невербальном уровне.</w:t>
            </w:r>
          </w:p>
        </w:tc>
      </w:tr>
    </w:tbl>
    <w:p w:rsidR="00F81E61" w:rsidRDefault="00F81E61">
      <w:pPr>
        <w:rPr>
          <w:sz w:val="24"/>
        </w:rPr>
        <w:sectPr w:rsidR="00F81E61">
          <w:footerReference w:type="default" r:id="rId259"/>
          <w:pgSz w:w="11920" w:h="16850"/>
          <w:pgMar w:top="1120" w:right="160" w:bottom="280" w:left="840" w:header="0" w:footer="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1219"/>
        </w:trPr>
        <w:tc>
          <w:tcPr>
            <w:tcW w:w="2228" w:type="dxa"/>
          </w:tcPr>
          <w:p w:rsidR="00F81E61" w:rsidRDefault="00F81E61">
            <w:pPr>
              <w:pStyle w:val="TableParagraph"/>
              <w:rPr>
                <w:sz w:val="24"/>
              </w:rPr>
            </w:pPr>
          </w:p>
        </w:tc>
        <w:tc>
          <w:tcPr>
            <w:tcW w:w="7406" w:type="dxa"/>
          </w:tcPr>
          <w:p w:rsidR="00F81E61" w:rsidRDefault="00FA73EC">
            <w:pPr>
              <w:pStyle w:val="TableParagraph"/>
              <w:spacing w:before="35"/>
              <w:ind w:left="59" w:right="64"/>
              <w:rPr>
                <w:sz w:val="24"/>
              </w:rPr>
            </w:pPr>
            <w:r>
              <w:rPr>
                <w:sz w:val="24"/>
              </w:rPr>
              <w:t>Высказываниесобственныхсужденийотом,нужнолискрыватьотпартнёрапообщению свои истинныечувстваипочему.</w:t>
            </w:r>
          </w:p>
          <w:p w:rsidR="00F81E61" w:rsidRDefault="00FA73EC">
            <w:pPr>
              <w:pStyle w:val="TableParagraph"/>
              <w:spacing w:before="5" w:line="237" w:lineRule="auto"/>
              <w:ind w:left="59"/>
              <w:rPr>
                <w:sz w:val="24"/>
              </w:rPr>
            </w:pPr>
            <w:r>
              <w:rPr>
                <w:sz w:val="24"/>
              </w:rPr>
              <w:t>Высказываниесобственныхсужденийотом,почему необходимоизучатьневербальнуюкоммуникациютакже,какиностранныеязыки.</w:t>
            </w:r>
          </w:p>
        </w:tc>
      </w:tr>
    </w:tbl>
    <w:p w:rsidR="00F81E61" w:rsidRDefault="00FA73EC">
      <w:pPr>
        <w:pStyle w:val="1"/>
        <w:ind w:left="859" w:right="3548"/>
        <w:jc w:val="both"/>
      </w:pPr>
      <w:r>
        <w:t>Практическое занятие №4 «Невербальная коммуникация».Тема3.3. Конфликтывобщении. (4 часа)</w:t>
      </w:r>
    </w:p>
    <w:p w:rsidR="00F81E61" w:rsidRDefault="00FA73EC">
      <w:pPr>
        <w:pStyle w:val="a3"/>
        <w:ind w:left="293" w:right="966" w:firstLine="566"/>
        <w:jc w:val="both"/>
      </w:pPr>
      <w:r>
        <w:t>Конфликт.Формулыразвитияконфликтов.Стратегииповедениявконфликтнойситуации. Психологические особенности индивидов, придерживающихся разных стратегийповедениявконфликтныхситуациях.Ролеваяигра«Пиратскийбриг».Приёмыпредупреждениявозникновенияконфликтов.Уверенноеинеуверенноеповедение.</w:t>
      </w:r>
    </w:p>
    <w:p w:rsidR="00F81E61" w:rsidRDefault="00FA73EC">
      <w:pPr>
        <w:ind w:left="293" w:right="971"/>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FA73EC">
      <w:pPr>
        <w:spacing w:after="3" w:line="266" w:lineRule="exact"/>
        <w:ind w:left="929" w:right="1049"/>
        <w:jc w:val="center"/>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Borders>
              <w:bottom w:val="single" w:sz="6" w:space="0" w:color="000000"/>
            </w:tcBorders>
          </w:tcPr>
          <w:p w:rsidR="00F81E61" w:rsidRDefault="00FA73EC">
            <w:pPr>
              <w:pStyle w:val="TableParagraph"/>
              <w:spacing w:before="44"/>
              <w:ind w:left="638" w:right="449" w:hanging="154"/>
              <w:rPr>
                <w:sz w:val="24"/>
              </w:rPr>
            </w:pPr>
            <w:r>
              <w:rPr>
                <w:sz w:val="24"/>
              </w:rPr>
              <w:t>Содержаниеобучения</w:t>
            </w:r>
          </w:p>
        </w:tc>
        <w:tc>
          <w:tcPr>
            <w:tcW w:w="7406" w:type="dxa"/>
            <w:tcBorders>
              <w:bottom w:val="single" w:sz="6" w:space="0" w:color="000000"/>
            </w:tcBorders>
          </w:tcPr>
          <w:p w:rsidR="00F81E61" w:rsidRDefault="00FA73EC">
            <w:pPr>
              <w:pStyle w:val="TableParagraph"/>
              <w:spacing w:before="44"/>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2320"/>
        </w:trPr>
        <w:tc>
          <w:tcPr>
            <w:tcW w:w="2228" w:type="dxa"/>
            <w:tcBorders>
              <w:top w:val="single" w:sz="6" w:space="0" w:color="000000"/>
            </w:tcBorders>
          </w:tcPr>
          <w:p w:rsidR="00F81E61" w:rsidRDefault="00FA73EC">
            <w:pPr>
              <w:pStyle w:val="TableParagraph"/>
              <w:spacing w:before="39"/>
              <w:ind w:left="62" w:right="767"/>
              <w:rPr>
                <w:sz w:val="24"/>
              </w:rPr>
            </w:pPr>
            <w:r>
              <w:rPr>
                <w:sz w:val="24"/>
              </w:rPr>
              <w:t>Конфликты вобщении.</w:t>
            </w:r>
          </w:p>
        </w:tc>
        <w:tc>
          <w:tcPr>
            <w:tcW w:w="7406" w:type="dxa"/>
            <w:tcBorders>
              <w:top w:val="single" w:sz="6" w:space="0" w:color="000000"/>
            </w:tcBorders>
          </w:tcPr>
          <w:p w:rsidR="00F81E61" w:rsidRDefault="00FA73EC">
            <w:pPr>
              <w:pStyle w:val="TableParagraph"/>
              <w:spacing w:before="39"/>
              <w:ind w:left="59" w:right="3762"/>
              <w:rPr>
                <w:sz w:val="24"/>
              </w:rPr>
            </w:pPr>
            <w:r>
              <w:rPr>
                <w:sz w:val="24"/>
              </w:rPr>
              <w:t>Определение понятия конфликт.Определениеформулыконфликта.</w:t>
            </w:r>
          </w:p>
          <w:p w:rsidR="00F81E61" w:rsidRDefault="00FA73EC">
            <w:pPr>
              <w:pStyle w:val="TableParagraph"/>
              <w:ind w:left="59"/>
              <w:rPr>
                <w:sz w:val="24"/>
              </w:rPr>
            </w:pPr>
            <w:r>
              <w:rPr>
                <w:sz w:val="24"/>
              </w:rPr>
              <w:t>Знакомство с различными стратегиями в конфликтной ситуации.Определениеособенностейиндивидов,придерживающихсяразныхстратегий поведения вконфликтныхситуациях.</w:t>
            </w:r>
          </w:p>
          <w:p w:rsidR="00F81E61" w:rsidRDefault="00FA73EC">
            <w:pPr>
              <w:pStyle w:val="TableParagraph"/>
              <w:ind w:left="59" w:right="535"/>
              <w:rPr>
                <w:sz w:val="24"/>
              </w:rPr>
            </w:pPr>
            <w:r>
              <w:rPr>
                <w:sz w:val="24"/>
              </w:rPr>
              <w:t>Освоение приёмов предупреждения возникновения конфликтов.Анализсобственногоповедения,втомчисленаосновеопытаконфликтного взаимодействия.</w:t>
            </w:r>
          </w:p>
        </w:tc>
      </w:tr>
    </w:tbl>
    <w:p w:rsidR="00F81E61" w:rsidRDefault="00FA73EC">
      <w:pPr>
        <w:pStyle w:val="1"/>
        <w:ind w:left="859" w:right="3395"/>
      </w:pPr>
      <w:r>
        <w:t>Практическое занятие №5«Стили разрешения конфликтов».Раздел4. Технология трудоустройства.(20часов)</w:t>
      </w:r>
    </w:p>
    <w:p w:rsidR="00F81E61" w:rsidRDefault="00FA73EC">
      <w:pPr>
        <w:spacing w:line="273" w:lineRule="exact"/>
        <w:ind w:left="859"/>
        <w:rPr>
          <w:b/>
          <w:sz w:val="24"/>
        </w:rPr>
      </w:pPr>
      <w:r>
        <w:rPr>
          <w:b/>
          <w:sz w:val="24"/>
        </w:rPr>
        <w:t>Тема4.1.Профессиональныйотборприприёменаработу. (4часа)</w:t>
      </w:r>
    </w:p>
    <w:p w:rsidR="00F81E61" w:rsidRDefault="00FA73EC">
      <w:pPr>
        <w:pStyle w:val="a3"/>
        <w:ind w:left="293" w:right="967" w:firstLine="566"/>
        <w:jc w:val="both"/>
      </w:pPr>
      <w:r>
        <w:t>Профессиональныйотбор.Основныевидыпрофотбора.Рекрутинг.Хедхантинг.Критерииотборкандидатовприприёменаработу.Методыотбораперсонала.Оценкапретендента.Игра«Комплимент». Тестовыезадания.</w:t>
      </w:r>
    </w:p>
    <w:p w:rsidR="00F81E61" w:rsidRDefault="00FA73EC">
      <w:pPr>
        <w:ind w:left="293" w:right="974" w:firstLine="566"/>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FA73EC">
      <w:pPr>
        <w:pStyle w:val="2"/>
        <w:spacing w:after="8" w:line="274" w:lineRule="exact"/>
        <w:ind w:left="929" w:right="1049"/>
        <w:jc w:val="center"/>
      </w:pPr>
      <w: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2"/>
        </w:trPr>
        <w:tc>
          <w:tcPr>
            <w:tcW w:w="2228" w:type="dxa"/>
          </w:tcPr>
          <w:p w:rsidR="00F81E61" w:rsidRDefault="00FA73EC">
            <w:pPr>
              <w:pStyle w:val="TableParagraph"/>
              <w:spacing w:before="42"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2"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2601"/>
        </w:trPr>
        <w:tc>
          <w:tcPr>
            <w:tcW w:w="2228" w:type="dxa"/>
          </w:tcPr>
          <w:p w:rsidR="00F81E61" w:rsidRDefault="00FA73EC">
            <w:pPr>
              <w:pStyle w:val="TableParagraph"/>
              <w:spacing w:before="44"/>
              <w:ind w:left="62" w:right="132"/>
              <w:rPr>
                <w:sz w:val="24"/>
              </w:rPr>
            </w:pPr>
            <w:r>
              <w:rPr>
                <w:spacing w:val="-1"/>
                <w:sz w:val="24"/>
              </w:rPr>
              <w:t>Профессиональный</w:t>
            </w:r>
            <w:r>
              <w:rPr>
                <w:sz w:val="24"/>
              </w:rPr>
              <w:t>отбор при приёменаработу.</w:t>
            </w:r>
          </w:p>
        </w:tc>
        <w:tc>
          <w:tcPr>
            <w:tcW w:w="7406" w:type="dxa"/>
          </w:tcPr>
          <w:p w:rsidR="00F81E61" w:rsidRDefault="00FA73EC">
            <w:pPr>
              <w:pStyle w:val="TableParagraph"/>
              <w:spacing w:before="44" w:line="275" w:lineRule="exact"/>
              <w:ind w:left="59"/>
              <w:jc w:val="both"/>
              <w:rPr>
                <w:sz w:val="24"/>
              </w:rPr>
            </w:pPr>
            <w:r>
              <w:rPr>
                <w:sz w:val="24"/>
              </w:rPr>
              <w:t>Определениепонятияпрофессиональныйотбор.</w:t>
            </w:r>
          </w:p>
          <w:p w:rsidR="00F81E61" w:rsidRDefault="00FA73EC">
            <w:pPr>
              <w:pStyle w:val="TableParagraph"/>
              <w:ind w:left="59" w:right="41"/>
              <w:jc w:val="both"/>
              <w:rPr>
                <w:sz w:val="24"/>
              </w:rPr>
            </w:pPr>
            <w:r>
              <w:rPr>
                <w:sz w:val="24"/>
              </w:rPr>
              <w:t>Определениезначимостипрофессиональногоотборанаосновепрофессиональнойпригодностидлятрудовойдеятельностиспециалиста.</w:t>
            </w:r>
          </w:p>
          <w:p w:rsidR="00F81E61" w:rsidRDefault="00FA73EC">
            <w:pPr>
              <w:pStyle w:val="TableParagraph"/>
              <w:ind w:left="59" w:right="44"/>
              <w:jc w:val="both"/>
              <w:rPr>
                <w:sz w:val="24"/>
              </w:rPr>
            </w:pPr>
            <w:r>
              <w:rPr>
                <w:sz w:val="24"/>
              </w:rPr>
              <w:t>Установлениесоотношениякачествчеловекастребованиямипрофессии.</w:t>
            </w:r>
          </w:p>
          <w:p w:rsidR="00F81E61" w:rsidRDefault="00FA73EC">
            <w:pPr>
              <w:pStyle w:val="TableParagraph"/>
              <w:ind w:left="59" w:right="52"/>
              <w:jc w:val="both"/>
              <w:rPr>
                <w:sz w:val="24"/>
              </w:rPr>
            </w:pPr>
            <w:r>
              <w:rPr>
                <w:sz w:val="24"/>
              </w:rPr>
              <w:t>Определение критерий отбора и оценки кандидатов при приёме наработу.</w:t>
            </w:r>
          </w:p>
          <w:p w:rsidR="00F81E61" w:rsidRDefault="00FA73EC">
            <w:pPr>
              <w:pStyle w:val="TableParagraph"/>
              <w:spacing w:before="2"/>
              <w:ind w:left="59"/>
              <w:jc w:val="both"/>
              <w:rPr>
                <w:sz w:val="24"/>
              </w:rPr>
            </w:pPr>
            <w:r>
              <w:rPr>
                <w:sz w:val="24"/>
              </w:rPr>
              <w:t>Выполнениетестовыхзаданий.</w:t>
            </w:r>
          </w:p>
        </w:tc>
      </w:tr>
    </w:tbl>
    <w:p w:rsidR="00F81E61" w:rsidRDefault="00FA73EC">
      <w:pPr>
        <w:spacing w:line="235" w:lineRule="auto"/>
        <w:ind w:left="859" w:right="1009"/>
        <w:rPr>
          <w:sz w:val="24"/>
        </w:rPr>
      </w:pPr>
      <w:r>
        <w:rPr>
          <w:b/>
          <w:sz w:val="24"/>
        </w:rPr>
        <w:t>Практическоезанятие№6«Профессиональныйотборприприёменаработу».Тема 4.2. Самомаркетинг на рынке труда. Практическое занятие. (3 часа)</w:t>
      </w:r>
      <w:r>
        <w:rPr>
          <w:sz w:val="24"/>
        </w:rPr>
        <w:t>Самомаркетинг.Основныеэтапысаморкетинга.Упражнение«Портрет».Упражнение</w:t>
      </w:r>
    </w:p>
    <w:p w:rsidR="00F81E61" w:rsidRDefault="00FA73EC">
      <w:pPr>
        <w:spacing w:line="244" w:lineRule="auto"/>
        <w:ind w:left="859" w:right="3532" w:hanging="567"/>
        <w:rPr>
          <w:b/>
          <w:i/>
          <w:sz w:val="24"/>
        </w:rPr>
      </w:pPr>
      <w:r>
        <w:rPr>
          <w:sz w:val="24"/>
        </w:rPr>
        <w:t>«Взаимные презентации». Определение своей рыночной стоимости.</w:t>
      </w:r>
      <w:r>
        <w:rPr>
          <w:b/>
          <w:i/>
          <w:sz w:val="24"/>
        </w:rPr>
        <w:t xml:space="preserve">Формы организации учебных занятий: </w:t>
      </w:r>
      <w:r>
        <w:rPr>
          <w:sz w:val="24"/>
        </w:rPr>
        <w:t>практическое занятие.</w:t>
      </w:r>
      <w:r>
        <w:rPr>
          <w:b/>
          <w:i/>
          <w:sz w:val="24"/>
        </w:rPr>
        <w:t>Видыучебной деятельности обучающихся</w:t>
      </w:r>
    </w:p>
    <w:p w:rsidR="00F81E61" w:rsidRDefault="00F81E61">
      <w:pPr>
        <w:spacing w:line="244" w:lineRule="auto"/>
        <w:rPr>
          <w:sz w:val="24"/>
        </w:rPr>
        <w:sectPr w:rsidR="00F81E61">
          <w:footerReference w:type="default" r:id="rId260"/>
          <w:pgSz w:w="11920" w:h="16850"/>
          <w:pgMar w:top="1120" w:right="160" w:bottom="280" w:left="840" w:header="0" w:footer="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7"/>
        </w:trPr>
        <w:tc>
          <w:tcPr>
            <w:tcW w:w="2228" w:type="dxa"/>
          </w:tcPr>
          <w:p w:rsidR="00F81E61" w:rsidRDefault="00FA73EC">
            <w:pPr>
              <w:pStyle w:val="TableParagraph"/>
              <w:spacing w:before="35"/>
              <w:ind w:left="638" w:right="449" w:hanging="154"/>
              <w:rPr>
                <w:sz w:val="24"/>
              </w:rPr>
            </w:pPr>
            <w:r>
              <w:rPr>
                <w:sz w:val="24"/>
              </w:rPr>
              <w:lastRenderedPageBreak/>
              <w:t>Содержаниеобучения</w:t>
            </w:r>
          </w:p>
        </w:tc>
        <w:tc>
          <w:tcPr>
            <w:tcW w:w="7406" w:type="dxa"/>
          </w:tcPr>
          <w:p w:rsidR="00F81E61" w:rsidRDefault="00FA73EC">
            <w:pPr>
              <w:pStyle w:val="TableParagraph"/>
              <w:spacing w:before="35"/>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1770"/>
        </w:trPr>
        <w:tc>
          <w:tcPr>
            <w:tcW w:w="2228" w:type="dxa"/>
          </w:tcPr>
          <w:p w:rsidR="00F81E61" w:rsidRDefault="00FA73EC">
            <w:pPr>
              <w:pStyle w:val="TableParagraph"/>
              <w:spacing w:before="35"/>
              <w:ind w:left="62" w:right="240"/>
              <w:rPr>
                <w:sz w:val="24"/>
              </w:rPr>
            </w:pPr>
            <w:r>
              <w:rPr>
                <w:sz w:val="24"/>
              </w:rPr>
              <w:t>Самомаркетинг нарынкетруда</w:t>
            </w:r>
          </w:p>
        </w:tc>
        <w:tc>
          <w:tcPr>
            <w:tcW w:w="7406" w:type="dxa"/>
          </w:tcPr>
          <w:p w:rsidR="00F81E61" w:rsidRDefault="00FA73EC">
            <w:pPr>
              <w:pStyle w:val="TableParagraph"/>
              <w:spacing w:before="35"/>
              <w:ind w:left="59"/>
              <w:rPr>
                <w:sz w:val="24"/>
              </w:rPr>
            </w:pPr>
            <w:r>
              <w:rPr>
                <w:sz w:val="24"/>
              </w:rPr>
              <w:t>Определениепонятиясамомаркетингаспециалистанарынкетруда.Определениеэтапов самомаркетинга.</w:t>
            </w:r>
          </w:p>
          <w:p w:rsidR="00F81E61" w:rsidRDefault="00FA73EC">
            <w:pPr>
              <w:pStyle w:val="TableParagraph"/>
              <w:ind w:left="59"/>
              <w:rPr>
                <w:sz w:val="24"/>
              </w:rPr>
            </w:pPr>
            <w:r>
              <w:rPr>
                <w:sz w:val="24"/>
              </w:rPr>
              <w:t>Активизацияпредставленийобучающихся осамихсебекаксубъектахсамомаркетинга, развитиеих«Я– концепции».</w:t>
            </w:r>
          </w:p>
          <w:p w:rsidR="00F81E61" w:rsidRDefault="00FA73EC">
            <w:pPr>
              <w:pStyle w:val="TableParagraph"/>
              <w:spacing w:before="4" w:line="237" w:lineRule="auto"/>
              <w:ind w:left="59" w:right="3075"/>
              <w:rPr>
                <w:sz w:val="24"/>
              </w:rPr>
            </w:pPr>
            <w:r>
              <w:rPr>
                <w:sz w:val="24"/>
              </w:rPr>
              <w:t>Освоение навыка взаимных презентаций.Определениесвоейрыночнойстоимости.</w:t>
            </w:r>
          </w:p>
        </w:tc>
      </w:tr>
    </w:tbl>
    <w:p w:rsidR="00F81E61" w:rsidRDefault="00FA73EC">
      <w:pPr>
        <w:pStyle w:val="1"/>
        <w:spacing w:line="264" w:lineRule="exact"/>
        <w:ind w:left="859"/>
      </w:pPr>
      <w:r>
        <w:t>Практическоезанятие№7«Самопрезентация».</w:t>
      </w:r>
    </w:p>
    <w:p w:rsidR="00F81E61" w:rsidRDefault="00FA73EC">
      <w:pPr>
        <w:spacing w:line="275" w:lineRule="exact"/>
        <w:ind w:left="859"/>
        <w:rPr>
          <w:b/>
          <w:sz w:val="24"/>
        </w:rPr>
      </w:pPr>
      <w:r>
        <w:rPr>
          <w:b/>
          <w:sz w:val="24"/>
        </w:rPr>
        <w:t>Практическоезанятие№8«Определениесвоейрыночнойстоимости».</w:t>
      </w:r>
    </w:p>
    <w:p w:rsidR="00F81E61" w:rsidRDefault="00FA73EC">
      <w:pPr>
        <w:pStyle w:val="1"/>
        <w:tabs>
          <w:tab w:val="left" w:pos="1663"/>
          <w:tab w:val="left" w:pos="2277"/>
          <w:tab w:val="left" w:pos="3831"/>
          <w:tab w:val="left" w:pos="4709"/>
          <w:tab w:val="left" w:pos="5101"/>
          <w:tab w:val="left" w:pos="6704"/>
          <w:tab w:val="left" w:pos="8044"/>
        </w:tabs>
        <w:ind w:left="859"/>
      </w:pPr>
      <w:r>
        <w:t>Тема</w:t>
      </w:r>
      <w:r>
        <w:tab/>
        <w:t>4.3.</w:t>
      </w:r>
      <w:r>
        <w:tab/>
        <w:t>Постановка</w:t>
      </w:r>
      <w:r>
        <w:tab/>
        <w:t>целей</w:t>
      </w:r>
      <w:r>
        <w:tab/>
        <w:t>и</w:t>
      </w:r>
      <w:r>
        <w:tab/>
        <w:t>определение</w:t>
      </w:r>
      <w:r>
        <w:tab/>
        <w:t>стратегии</w:t>
      </w:r>
      <w:r>
        <w:tab/>
        <w:t>трудоустройства.</w:t>
      </w:r>
    </w:p>
    <w:p w:rsidR="00F81E61" w:rsidRDefault="00FA73EC">
      <w:pPr>
        <w:spacing w:line="272" w:lineRule="exact"/>
        <w:ind w:left="293"/>
        <w:rPr>
          <w:b/>
          <w:sz w:val="24"/>
        </w:rPr>
      </w:pPr>
      <w:r>
        <w:rPr>
          <w:b/>
          <w:sz w:val="24"/>
        </w:rPr>
        <w:t>Практическоезанятие.(3часа)</w:t>
      </w:r>
    </w:p>
    <w:p w:rsidR="00F81E61" w:rsidRDefault="00FA73EC">
      <w:pPr>
        <w:pStyle w:val="a3"/>
        <w:ind w:left="293" w:right="972" w:firstLine="566"/>
        <w:jc w:val="both"/>
      </w:pPr>
      <w:r>
        <w:t>Формированиевнутреннейустановкинауспех.Оценкаситуацииисобственныхвозможностей.Постановкацелей.Анализрынкатруда.Поисквакансий,обращениепоповодуработы.</w:t>
      </w:r>
    </w:p>
    <w:p w:rsidR="00F81E61" w:rsidRDefault="00FA73EC">
      <w:pPr>
        <w:ind w:left="859"/>
        <w:jc w:val="both"/>
        <w:rPr>
          <w:sz w:val="24"/>
        </w:rPr>
      </w:pPr>
      <w:r>
        <w:rPr>
          <w:b/>
          <w:i/>
          <w:sz w:val="24"/>
        </w:rPr>
        <w:t>Формыорганизацииучебныхзанятий:</w:t>
      </w:r>
      <w:r>
        <w:rPr>
          <w:sz w:val="24"/>
        </w:rPr>
        <w:t>практическоезанятие.</w:t>
      </w:r>
    </w:p>
    <w:p w:rsidR="00F81E61" w:rsidRDefault="00FA73EC">
      <w:pPr>
        <w:spacing w:before="6" w:after="4"/>
        <w:ind w:left="3089"/>
        <w:jc w:val="both"/>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6"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6"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1770"/>
        </w:trPr>
        <w:tc>
          <w:tcPr>
            <w:tcW w:w="2228" w:type="dxa"/>
          </w:tcPr>
          <w:p w:rsidR="00F81E61" w:rsidRDefault="00FA73EC">
            <w:pPr>
              <w:pStyle w:val="TableParagraph"/>
              <w:spacing w:before="42"/>
              <w:ind w:left="62" w:right="132"/>
              <w:rPr>
                <w:sz w:val="24"/>
              </w:rPr>
            </w:pPr>
            <w:r>
              <w:rPr>
                <w:spacing w:val="-1"/>
                <w:sz w:val="24"/>
              </w:rPr>
              <w:t>Постановка</w:t>
            </w:r>
            <w:r>
              <w:rPr>
                <w:sz w:val="24"/>
              </w:rPr>
              <w:t>целейиопределениестратегиитрудоустройства.</w:t>
            </w:r>
          </w:p>
        </w:tc>
        <w:tc>
          <w:tcPr>
            <w:tcW w:w="7406" w:type="dxa"/>
          </w:tcPr>
          <w:p w:rsidR="00F81E61" w:rsidRDefault="00FA73EC">
            <w:pPr>
              <w:pStyle w:val="TableParagraph"/>
              <w:spacing w:before="42"/>
              <w:ind w:left="59" w:right="62"/>
              <w:rPr>
                <w:sz w:val="24"/>
              </w:rPr>
            </w:pPr>
            <w:r>
              <w:rPr>
                <w:sz w:val="24"/>
              </w:rPr>
              <w:t>Формированиепредставленияопоискеработыкакединомпроцессе,состоящемиз несколькихэтапов.</w:t>
            </w:r>
          </w:p>
          <w:p w:rsidR="00F81E61" w:rsidRDefault="00FA73EC">
            <w:pPr>
              <w:pStyle w:val="TableParagraph"/>
              <w:ind w:left="59"/>
              <w:rPr>
                <w:sz w:val="24"/>
              </w:rPr>
            </w:pPr>
            <w:r>
              <w:rPr>
                <w:sz w:val="24"/>
              </w:rPr>
              <w:t>Определениеэтаповпоискаработы.</w:t>
            </w:r>
          </w:p>
          <w:p w:rsidR="00F81E61" w:rsidRDefault="00FA73EC">
            <w:pPr>
              <w:pStyle w:val="TableParagraph"/>
              <w:ind w:left="59" w:right="551"/>
              <w:rPr>
                <w:sz w:val="24"/>
              </w:rPr>
            </w:pPr>
            <w:r>
              <w:rPr>
                <w:sz w:val="24"/>
              </w:rPr>
              <w:t>Оценка собственных возможностей в поиске работы.Представление об основных стратегиях трудоустройства.Получениепервичногоопытасоставленияпланапоискаработы.</w:t>
            </w:r>
          </w:p>
        </w:tc>
      </w:tr>
    </w:tbl>
    <w:p w:rsidR="00F81E61" w:rsidRDefault="00FA73EC">
      <w:pPr>
        <w:pStyle w:val="1"/>
        <w:ind w:left="859" w:right="2967"/>
      </w:pPr>
      <w:r>
        <w:t>Практическое занятие №9«Определение целей в поиске работы»Практическоезанятие№10 «План поискаработы»</w:t>
      </w:r>
    </w:p>
    <w:p w:rsidR="00F81E61" w:rsidRDefault="00FA73EC">
      <w:pPr>
        <w:spacing w:line="272" w:lineRule="exact"/>
        <w:ind w:left="859"/>
        <w:rPr>
          <w:b/>
          <w:sz w:val="24"/>
        </w:rPr>
      </w:pPr>
      <w:r>
        <w:rPr>
          <w:b/>
          <w:sz w:val="24"/>
        </w:rPr>
        <w:t>Тема4.4.Работасисточникамиинформацииовакансиях.(3часа)</w:t>
      </w:r>
    </w:p>
    <w:p w:rsidR="00F81E61" w:rsidRDefault="00FA73EC">
      <w:pPr>
        <w:pStyle w:val="a3"/>
        <w:ind w:left="293" w:right="966" w:firstLine="566"/>
        <w:jc w:val="both"/>
      </w:pPr>
      <w:r>
        <w:t>Объявлениявсредствахмассовойинформации.Интернет.Учрежденияпотрудоустройству населения.Кругобщения.Отделкадров.Информацияоработодателях.Мероприятияпо трудоустройству. Публикация собственного объявления.</w:t>
      </w:r>
    </w:p>
    <w:p w:rsidR="00F81E61" w:rsidRDefault="00FA73EC">
      <w:pPr>
        <w:ind w:left="293" w:right="974" w:firstLine="566"/>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FA73EC">
      <w:pPr>
        <w:spacing w:after="6" w:line="274" w:lineRule="exact"/>
        <w:ind w:left="929" w:right="1049"/>
        <w:jc w:val="center"/>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6"/>
        </w:trPr>
        <w:tc>
          <w:tcPr>
            <w:tcW w:w="2228" w:type="dxa"/>
          </w:tcPr>
          <w:p w:rsidR="00F81E61" w:rsidRDefault="00FA73EC">
            <w:pPr>
              <w:pStyle w:val="TableParagraph"/>
              <w:spacing w:before="46"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6"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1495"/>
        </w:trPr>
        <w:tc>
          <w:tcPr>
            <w:tcW w:w="2228" w:type="dxa"/>
          </w:tcPr>
          <w:p w:rsidR="00F81E61" w:rsidRDefault="00FA73EC">
            <w:pPr>
              <w:pStyle w:val="TableParagraph"/>
              <w:spacing w:before="42"/>
              <w:ind w:left="62" w:right="659"/>
              <w:rPr>
                <w:sz w:val="24"/>
              </w:rPr>
            </w:pPr>
            <w:r>
              <w:rPr>
                <w:sz w:val="24"/>
              </w:rPr>
              <w:t>Работа систочникамиинформации овакансиях</w:t>
            </w:r>
          </w:p>
        </w:tc>
        <w:tc>
          <w:tcPr>
            <w:tcW w:w="7406" w:type="dxa"/>
          </w:tcPr>
          <w:p w:rsidR="00F81E61" w:rsidRDefault="00FA73EC">
            <w:pPr>
              <w:pStyle w:val="TableParagraph"/>
              <w:tabs>
                <w:tab w:val="left" w:pos="1869"/>
                <w:tab w:val="left" w:pos="3818"/>
                <w:tab w:val="left" w:pos="4408"/>
                <w:tab w:val="left" w:pos="6346"/>
              </w:tabs>
              <w:spacing w:before="42"/>
              <w:ind w:left="59" w:right="56"/>
              <w:rPr>
                <w:sz w:val="24"/>
              </w:rPr>
            </w:pPr>
            <w:r>
              <w:rPr>
                <w:sz w:val="24"/>
              </w:rPr>
              <w:t>Определение</w:t>
            </w:r>
            <w:r>
              <w:rPr>
                <w:sz w:val="24"/>
              </w:rPr>
              <w:tab/>
              <w:t>характеристик</w:t>
            </w:r>
            <w:r>
              <w:rPr>
                <w:sz w:val="24"/>
              </w:rPr>
              <w:tab/>
              <w:t>и</w:t>
            </w:r>
            <w:r>
              <w:rPr>
                <w:sz w:val="24"/>
              </w:rPr>
              <w:tab/>
              <w:t>преимущества</w:t>
            </w:r>
            <w:r>
              <w:rPr>
                <w:sz w:val="24"/>
              </w:rPr>
              <w:tab/>
            </w:r>
            <w:r>
              <w:rPr>
                <w:spacing w:val="-2"/>
                <w:sz w:val="24"/>
              </w:rPr>
              <w:t>основных</w:t>
            </w:r>
            <w:r>
              <w:rPr>
                <w:sz w:val="24"/>
              </w:rPr>
              <w:t>информационныхисточников.</w:t>
            </w:r>
          </w:p>
          <w:p w:rsidR="00F81E61" w:rsidRDefault="00FA73EC">
            <w:pPr>
              <w:pStyle w:val="TableParagraph"/>
              <w:ind w:left="59"/>
              <w:rPr>
                <w:sz w:val="24"/>
              </w:rPr>
            </w:pPr>
            <w:r>
              <w:rPr>
                <w:sz w:val="24"/>
              </w:rPr>
              <w:t>Анализситуациипоискаработы.</w:t>
            </w:r>
          </w:p>
          <w:p w:rsidR="00F81E61" w:rsidRDefault="00FA73EC">
            <w:pPr>
              <w:pStyle w:val="TableParagraph"/>
              <w:spacing w:before="1"/>
              <w:ind w:left="59"/>
              <w:rPr>
                <w:sz w:val="24"/>
              </w:rPr>
            </w:pPr>
            <w:r>
              <w:rPr>
                <w:sz w:val="24"/>
              </w:rPr>
              <w:t>Использованиеразличныхисточниковприпоискевакансий.Составлениеобъявления о поискеработы.</w:t>
            </w:r>
          </w:p>
        </w:tc>
      </w:tr>
    </w:tbl>
    <w:p w:rsidR="00F81E61" w:rsidRDefault="00FA73EC">
      <w:pPr>
        <w:pStyle w:val="1"/>
        <w:ind w:left="859" w:right="2219"/>
      </w:pPr>
      <w:r>
        <w:t>Практическое занятие№11«Составление объявления о поиске работы».Тема4.5. Составление резюме. (3часа)</w:t>
      </w:r>
    </w:p>
    <w:p w:rsidR="00F81E61" w:rsidRDefault="00FA73EC">
      <w:pPr>
        <w:pStyle w:val="a3"/>
        <w:ind w:left="293" w:right="1817" w:firstLine="566"/>
      </w:pPr>
      <w:r>
        <w:t>Резюме. Требования к написанию резюме. Структура резюме. Психологическиемоментынаписания резюме.</w:t>
      </w:r>
    </w:p>
    <w:p w:rsidR="00F81E61" w:rsidRDefault="00FA73EC">
      <w:pPr>
        <w:ind w:left="293" w:right="953"/>
        <w:rPr>
          <w:sz w:val="24"/>
        </w:rPr>
      </w:pPr>
      <w:r>
        <w:rPr>
          <w:b/>
          <w:i/>
          <w:sz w:val="24"/>
        </w:rPr>
        <w:t>Формыорганизацииучебныхзанятий:</w:t>
      </w:r>
      <w:r>
        <w:rPr>
          <w:sz w:val="24"/>
        </w:rPr>
        <w:t>урокизучениянового материала,практическоезанятие.</w:t>
      </w:r>
    </w:p>
    <w:p w:rsidR="00F81E61" w:rsidRDefault="00FA73EC">
      <w:pPr>
        <w:spacing w:after="6" w:line="270" w:lineRule="exact"/>
        <w:ind w:left="929" w:right="1049"/>
        <w:jc w:val="center"/>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388"/>
        </w:trPr>
        <w:tc>
          <w:tcPr>
            <w:tcW w:w="2228" w:type="dxa"/>
          </w:tcPr>
          <w:p w:rsidR="00F81E61" w:rsidRDefault="00FA73EC">
            <w:pPr>
              <w:pStyle w:val="TableParagraph"/>
              <w:spacing w:before="39"/>
              <w:ind w:left="484"/>
              <w:rPr>
                <w:sz w:val="24"/>
              </w:rPr>
            </w:pPr>
            <w:r>
              <w:rPr>
                <w:sz w:val="24"/>
              </w:rPr>
              <w:t>Содержание</w:t>
            </w:r>
          </w:p>
        </w:tc>
        <w:tc>
          <w:tcPr>
            <w:tcW w:w="7406" w:type="dxa"/>
          </w:tcPr>
          <w:p w:rsidR="00F81E61" w:rsidRDefault="00FA73EC">
            <w:pPr>
              <w:pStyle w:val="TableParagraph"/>
              <w:spacing w:before="39"/>
              <w:ind w:left="573"/>
              <w:rPr>
                <w:sz w:val="24"/>
              </w:rPr>
            </w:pPr>
            <w:r>
              <w:rPr>
                <w:sz w:val="24"/>
              </w:rPr>
              <w:t>Характеристикаосновныхвидовдеятельностиобучающихся</w:t>
            </w:r>
          </w:p>
        </w:tc>
      </w:tr>
    </w:tbl>
    <w:p w:rsidR="00F81E61" w:rsidRDefault="00F81E61">
      <w:pPr>
        <w:rPr>
          <w:sz w:val="24"/>
        </w:rPr>
        <w:sectPr w:rsidR="00F81E61">
          <w:footerReference w:type="default" r:id="rId261"/>
          <w:pgSz w:w="11920" w:h="16850"/>
          <w:pgMar w:top="1120" w:right="160" w:bottom="280" w:left="840" w:header="0" w:footer="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388"/>
        </w:trPr>
        <w:tc>
          <w:tcPr>
            <w:tcW w:w="2228" w:type="dxa"/>
          </w:tcPr>
          <w:p w:rsidR="00F81E61" w:rsidRDefault="00FA73EC">
            <w:pPr>
              <w:pStyle w:val="TableParagraph"/>
              <w:spacing w:before="35"/>
              <w:ind w:left="638"/>
              <w:rPr>
                <w:sz w:val="24"/>
              </w:rPr>
            </w:pPr>
            <w:r>
              <w:rPr>
                <w:sz w:val="24"/>
              </w:rPr>
              <w:lastRenderedPageBreak/>
              <w:t>обучения</w:t>
            </w:r>
          </w:p>
        </w:tc>
        <w:tc>
          <w:tcPr>
            <w:tcW w:w="7406" w:type="dxa"/>
          </w:tcPr>
          <w:p w:rsidR="00F81E61" w:rsidRDefault="00FA73EC">
            <w:pPr>
              <w:pStyle w:val="TableParagraph"/>
              <w:spacing w:before="35"/>
              <w:ind w:left="2167" w:right="2090"/>
              <w:jc w:val="center"/>
              <w:rPr>
                <w:sz w:val="24"/>
              </w:rPr>
            </w:pPr>
            <w:r>
              <w:rPr>
                <w:sz w:val="24"/>
              </w:rPr>
              <w:t>(науровнеучебных действий)</w:t>
            </w:r>
          </w:p>
        </w:tc>
      </w:tr>
      <w:tr w:rsidR="00F81E61">
        <w:trPr>
          <w:trHeight w:val="1221"/>
        </w:trPr>
        <w:tc>
          <w:tcPr>
            <w:tcW w:w="2228" w:type="dxa"/>
          </w:tcPr>
          <w:p w:rsidR="00F81E61" w:rsidRDefault="00FA73EC">
            <w:pPr>
              <w:pStyle w:val="TableParagraph"/>
              <w:spacing w:before="42" w:line="237" w:lineRule="auto"/>
              <w:ind w:left="62" w:right="834"/>
              <w:rPr>
                <w:sz w:val="24"/>
              </w:rPr>
            </w:pPr>
            <w:r>
              <w:rPr>
                <w:sz w:val="24"/>
              </w:rPr>
              <w:t>Составлениерезюме</w:t>
            </w:r>
          </w:p>
        </w:tc>
        <w:tc>
          <w:tcPr>
            <w:tcW w:w="7406" w:type="dxa"/>
          </w:tcPr>
          <w:p w:rsidR="00F81E61" w:rsidRDefault="00FA73EC">
            <w:pPr>
              <w:pStyle w:val="TableParagraph"/>
              <w:spacing w:before="42" w:line="237" w:lineRule="auto"/>
              <w:ind w:left="59" w:right="367"/>
              <w:rPr>
                <w:sz w:val="24"/>
              </w:rPr>
            </w:pPr>
            <w:r>
              <w:rPr>
                <w:sz w:val="24"/>
              </w:rPr>
              <w:t>Определениезначимостисоставлениярезюмедлятрудоустройствасовременногоспециалиста.</w:t>
            </w:r>
          </w:p>
          <w:p w:rsidR="00F81E61" w:rsidRDefault="00FA73EC">
            <w:pPr>
              <w:pStyle w:val="TableParagraph"/>
              <w:spacing w:before="1"/>
              <w:ind w:left="59" w:right="2525"/>
              <w:rPr>
                <w:sz w:val="24"/>
              </w:rPr>
            </w:pPr>
            <w:r>
              <w:rPr>
                <w:sz w:val="24"/>
              </w:rPr>
              <w:t>Освоениеосновныхправилнаписаниярезюме.Составлениесобственного резюме.</w:t>
            </w:r>
          </w:p>
        </w:tc>
      </w:tr>
    </w:tbl>
    <w:p w:rsidR="00F81E61" w:rsidRDefault="00FA73EC">
      <w:pPr>
        <w:pStyle w:val="1"/>
        <w:spacing w:line="264" w:lineRule="exact"/>
        <w:ind w:left="859"/>
        <w:jc w:val="both"/>
      </w:pPr>
      <w:r>
        <w:t>Практическоезанятие№12«Составлениерезюме».</w:t>
      </w:r>
    </w:p>
    <w:p w:rsidR="00F81E61" w:rsidRDefault="00FA73EC">
      <w:pPr>
        <w:spacing w:line="271" w:lineRule="exact"/>
        <w:ind w:left="859"/>
        <w:jc w:val="both"/>
        <w:rPr>
          <w:b/>
          <w:sz w:val="24"/>
        </w:rPr>
      </w:pPr>
      <w:r>
        <w:rPr>
          <w:b/>
          <w:sz w:val="24"/>
        </w:rPr>
        <w:t>Тема4.6.Собеседованиеприустройственаработу.(4часа)</w:t>
      </w:r>
    </w:p>
    <w:p w:rsidR="00F81E61" w:rsidRDefault="00FA73EC">
      <w:pPr>
        <w:pStyle w:val="a3"/>
        <w:ind w:left="293" w:right="971" w:firstLine="566"/>
        <w:jc w:val="both"/>
      </w:pPr>
      <w:r>
        <w:t>Демонстрация«Собеседование».Этапыпрохождениясобеседования.Подготовкаксобеседованию.Поведениенасобеседовании.Поведениепослесобеседования.Снятиянапряженияисаморегуляциясостояния.Рекомендациипоукреплениюуверенностивсебе.</w:t>
      </w:r>
    </w:p>
    <w:p w:rsidR="00F81E61" w:rsidRDefault="00FA73EC">
      <w:pPr>
        <w:ind w:left="293" w:right="974" w:firstLine="566"/>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267A24">
      <w:pPr>
        <w:spacing w:before="3"/>
        <w:ind w:left="929" w:right="1049"/>
        <w:jc w:val="center"/>
        <w:rPr>
          <w:b/>
          <w:i/>
          <w:sz w:val="24"/>
        </w:rPr>
      </w:pPr>
      <w:r w:rsidRPr="00267A24">
        <w:pict>
          <v:shape id="_x0000_s1041" type="#_x0000_t202" style="position:absolute;left:0;text-align:left;margin-left:56.4pt;margin-top:14.25pt;width:482.4pt;height:150.9pt;z-index:1573017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9E28D0">
                    <w:trPr>
                      <w:trHeight w:val="667"/>
                    </w:trPr>
                    <w:tc>
                      <w:tcPr>
                        <w:tcW w:w="2228" w:type="dxa"/>
                      </w:tcPr>
                      <w:p w:rsidR="009E28D0" w:rsidRDefault="009E28D0">
                        <w:pPr>
                          <w:pStyle w:val="TableParagraph"/>
                          <w:spacing w:before="42"/>
                          <w:ind w:left="638" w:right="449" w:hanging="154"/>
                          <w:rPr>
                            <w:sz w:val="24"/>
                          </w:rPr>
                        </w:pPr>
                        <w:r>
                          <w:rPr>
                            <w:sz w:val="24"/>
                          </w:rPr>
                          <w:t>Содержаниеобучения</w:t>
                        </w:r>
                      </w:p>
                    </w:tc>
                    <w:tc>
                      <w:tcPr>
                        <w:tcW w:w="7406" w:type="dxa"/>
                      </w:tcPr>
                      <w:p w:rsidR="009E28D0" w:rsidRDefault="009E28D0">
                        <w:pPr>
                          <w:pStyle w:val="TableParagraph"/>
                          <w:spacing w:before="42"/>
                          <w:ind w:left="2185" w:right="551" w:hanging="1613"/>
                          <w:rPr>
                            <w:sz w:val="24"/>
                          </w:rPr>
                        </w:pPr>
                        <w:r>
                          <w:rPr>
                            <w:sz w:val="24"/>
                          </w:rPr>
                          <w:t>Характеристикаосновныхвидовдеятельностиобучающихся(науровнеучебных действий)</w:t>
                        </w:r>
                      </w:p>
                    </w:tc>
                  </w:tr>
                  <w:tr w:rsidR="009E28D0">
                    <w:trPr>
                      <w:trHeight w:val="2320"/>
                    </w:trPr>
                    <w:tc>
                      <w:tcPr>
                        <w:tcW w:w="2228" w:type="dxa"/>
                      </w:tcPr>
                      <w:p w:rsidR="009E28D0" w:rsidRDefault="009E28D0">
                        <w:pPr>
                          <w:pStyle w:val="TableParagraph"/>
                          <w:spacing w:before="39"/>
                          <w:ind w:left="62" w:right="167"/>
                          <w:rPr>
                            <w:sz w:val="24"/>
                          </w:rPr>
                        </w:pPr>
                        <w:r>
                          <w:rPr>
                            <w:sz w:val="24"/>
                          </w:rPr>
                          <w:t>Собеседованиеприустройстве наработу.</w:t>
                        </w:r>
                      </w:p>
                    </w:tc>
                    <w:tc>
                      <w:tcPr>
                        <w:tcW w:w="7406" w:type="dxa"/>
                      </w:tcPr>
                      <w:p w:rsidR="009E28D0" w:rsidRDefault="009E28D0">
                        <w:pPr>
                          <w:pStyle w:val="TableParagraph"/>
                          <w:spacing w:before="39"/>
                          <w:ind w:left="59" w:right="39"/>
                          <w:jc w:val="both"/>
                          <w:rPr>
                            <w:sz w:val="24"/>
                          </w:rPr>
                        </w:pPr>
                        <w:r>
                          <w:rPr>
                            <w:sz w:val="24"/>
                          </w:rPr>
                          <w:t>Определение значимости успешного прохождения собеседования длятрудоустройстваидальнейшейпрофессиональнойдеятельностинарабочем месте.</w:t>
                        </w:r>
                      </w:p>
                      <w:p w:rsidR="009E28D0" w:rsidRDefault="009E28D0">
                        <w:pPr>
                          <w:pStyle w:val="TableParagraph"/>
                          <w:spacing w:before="1"/>
                          <w:ind w:left="59" w:right="38"/>
                          <w:jc w:val="both"/>
                          <w:rPr>
                            <w:sz w:val="24"/>
                          </w:rPr>
                        </w:pPr>
                        <w:r>
                          <w:rPr>
                            <w:sz w:val="24"/>
                          </w:rPr>
                          <w:t>Эффективноепозиционированиесебянасобеседованиииопределениесвоихсильныхсторонкакспециалиста.</w:t>
                        </w:r>
                      </w:p>
                      <w:p w:rsidR="009E28D0" w:rsidRDefault="009E28D0">
                        <w:pPr>
                          <w:pStyle w:val="TableParagraph"/>
                          <w:ind w:left="59"/>
                          <w:jc w:val="both"/>
                          <w:rPr>
                            <w:sz w:val="24"/>
                          </w:rPr>
                        </w:pPr>
                        <w:r>
                          <w:rPr>
                            <w:sz w:val="24"/>
                          </w:rPr>
                          <w:t>Ведениеделовойбеседы.</w:t>
                        </w:r>
                      </w:p>
                      <w:p w:rsidR="009E28D0" w:rsidRDefault="009E28D0">
                        <w:pPr>
                          <w:pStyle w:val="TableParagraph"/>
                          <w:ind w:left="59" w:right="43"/>
                          <w:jc w:val="both"/>
                          <w:rPr>
                            <w:sz w:val="24"/>
                          </w:rPr>
                        </w:pPr>
                        <w:r>
                          <w:rPr>
                            <w:sz w:val="24"/>
                          </w:rPr>
                          <w:t>Применениеприёмовсаморегуляцииэмоциональногосостоянияиснятиянапряжения встрессовой ситуации</w:t>
                        </w:r>
                      </w:p>
                    </w:tc>
                  </w:tr>
                </w:tbl>
                <w:p w:rsidR="009E28D0" w:rsidRDefault="009E28D0">
                  <w:pPr>
                    <w:pStyle w:val="a3"/>
                  </w:pPr>
                </w:p>
              </w:txbxContent>
            </v:textbox>
            <w10:wrap anchorx="page"/>
          </v:shape>
        </w:pict>
      </w:r>
      <w:r w:rsidR="00FA73EC">
        <w:rPr>
          <w:b/>
          <w:i/>
          <w:sz w:val="24"/>
        </w:rPr>
        <w:t>Видыучебнойдеятельностиобучающихся</w:t>
      </w: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rPr>
          <w:b/>
          <w:i/>
          <w:sz w:val="26"/>
        </w:rPr>
      </w:pPr>
    </w:p>
    <w:p w:rsidR="00F81E61" w:rsidRDefault="00F81E61">
      <w:pPr>
        <w:pStyle w:val="a3"/>
        <w:spacing w:before="9"/>
        <w:rPr>
          <w:b/>
          <w:i/>
          <w:sz w:val="30"/>
        </w:rPr>
      </w:pPr>
    </w:p>
    <w:p w:rsidR="00F81E61" w:rsidRDefault="00FA73EC">
      <w:pPr>
        <w:pStyle w:val="1"/>
        <w:spacing w:line="550" w:lineRule="atLeast"/>
        <w:ind w:left="859" w:right="1479" w:hanging="60"/>
      </w:pPr>
      <w:r>
        <w:t>Практическое занятие №13.«Собеседование при устройстве на работу» (2 часа)Раздел5. Планирование карьерыворганизации.(7 часов)</w:t>
      </w:r>
    </w:p>
    <w:p w:rsidR="00F81E61" w:rsidRDefault="00FA73EC">
      <w:pPr>
        <w:spacing w:line="272" w:lineRule="exact"/>
        <w:ind w:left="859"/>
        <w:rPr>
          <w:b/>
          <w:sz w:val="24"/>
        </w:rPr>
      </w:pPr>
      <w:r>
        <w:rPr>
          <w:b/>
          <w:sz w:val="24"/>
        </w:rPr>
        <w:t>Тема5.1.Адаптациянановомрабочемместе.(4часа)</w:t>
      </w:r>
    </w:p>
    <w:p w:rsidR="00F81E61" w:rsidRDefault="00FA73EC">
      <w:pPr>
        <w:pStyle w:val="a3"/>
        <w:ind w:left="293" w:right="953" w:firstLine="566"/>
      </w:pPr>
      <w:r>
        <w:t>Организационнаякультура.Видыкорпоративныхкультур.Коллектив.Функцииколлектива.Взаимодействиеиндивидаималойгруппы.Первыеднинановомрабочемместе.</w:t>
      </w:r>
    </w:p>
    <w:p w:rsidR="00F81E61" w:rsidRDefault="00FA73EC">
      <w:pPr>
        <w:ind w:left="859"/>
        <w:rPr>
          <w:sz w:val="24"/>
        </w:rPr>
      </w:pPr>
      <w:r>
        <w:rPr>
          <w:b/>
          <w:i/>
          <w:sz w:val="24"/>
        </w:rPr>
        <w:t>Формыорганизацииучебныхзанятий:</w:t>
      </w:r>
      <w:r>
        <w:rPr>
          <w:sz w:val="24"/>
        </w:rPr>
        <w:t>урокизученияновогоматериала.</w:t>
      </w:r>
    </w:p>
    <w:p w:rsidR="00F81E61" w:rsidRDefault="00FA73EC">
      <w:pPr>
        <w:spacing w:before="7" w:after="6"/>
        <w:ind w:left="859"/>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4"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4" w:line="237" w:lineRule="auto"/>
              <w:ind w:left="2185" w:right="563" w:hanging="1613"/>
              <w:rPr>
                <w:sz w:val="24"/>
              </w:rPr>
            </w:pPr>
            <w:r>
              <w:rPr>
                <w:sz w:val="24"/>
              </w:rPr>
              <w:t>Характеристикаосновныхвидовдеятельностиобучающихся(на уровнеучебных действий)</w:t>
            </w:r>
          </w:p>
        </w:tc>
      </w:tr>
      <w:tr w:rsidR="00F81E61">
        <w:trPr>
          <w:trHeight w:val="2325"/>
        </w:trPr>
        <w:tc>
          <w:tcPr>
            <w:tcW w:w="2228" w:type="dxa"/>
          </w:tcPr>
          <w:p w:rsidR="00F81E61" w:rsidRDefault="00FA73EC">
            <w:pPr>
              <w:pStyle w:val="TableParagraph"/>
              <w:spacing w:before="46" w:line="237" w:lineRule="auto"/>
              <w:ind w:left="62" w:right="38"/>
              <w:rPr>
                <w:sz w:val="24"/>
              </w:rPr>
            </w:pPr>
            <w:r>
              <w:rPr>
                <w:sz w:val="24"/>
              </w:rPr>
              <w:t>Адаптация на новомрабочем месте.</w:t>
            </w:r>
          </w:p>
        </w:tc>
        <w:tc>
          <w:tcPr>
            <w:tcW w:w="7406" w:type="dxa"/>
          </w:tcPr>
          <w:p w:rsidR="00F81E61" w:rsidRDefault="00FA73EC">
            <w:pPr>
              <w:pStyle w:val="TableParagraph"/>
              <w:spacing w:before="44" w:line="275" w:lineRule="exact"/>
              <w:ind w:left="59"/>
              <w:rPr>
                <w:sz w:val="24"/>
              </w:rPr>
            </w:pPr>
            <w:r>
              <w:rPr>
                <w:sz w:val="24"/>
              </w:rPr>
              <w:t>Определениепонятияорганизационнаякультура.</w:t>
            </w:r>
          </w:p>
          <w:p w:rsidR="00F81E61" w:rsidRDefault="00FA73EC">
            <w:pPr>
              <w:pStyle w:val="TableParagraph"/>
              <w:tabs>
                <w:tab w:val="left" w:pos="2092"/>
                <w:tab w:val="left" w:pos="4053"/>
                <w:tab w:val="left" w:pos="5832"/>
                <w:tab w:val="left" w:pos="6348"/>
              </w:tabs>
              <w:ind w:left="59" w:right="54"/>
              <w:rPr>
                <w:sz w:val="24"/>
              </w:rPr>
            </w:pPr>
            <w:r>
              <w:rPr>
                <w:sz w:val="24"/>
              </w:rPr>
              <w:t>Характеристика</w:t>
            </w:r>
            <w:r>
              <w:rPr>
                <w:sz w:val="24"/>
              </w:rPr>
              <w:tab/>
              <w:t>отличительных</w:t>
            </w:r>
            <w:r>
              <w:rPr>
                <w:sz w:val="24"/>
              </w:rPr>
              <w:tab/>
              <w:t>особенностей</w:t>
            </w:r>
            <w:r>
              <w:rPr>
                <w:sz w:val="24"/>
              </w:rPr>
              <w:tab/>
              <w:t>и</w:t>
            </w:r>
            <w:r>
              <w:rPr>
                <w:sz w:val="24"/>
              </w:rPr>
              <w:tab/>
            </w:r>
            <w:r>
              <w:rPr>
                <w:spacing w:val="-2"/>
                <w:sz w:val="24"/>
              </w:rPr>
              <w:t>основных</w:t>
            </w:r>
            <w:r>
              <w:rPr>
                <w:sz w:val="24"/>
              </w:rPr>
              <w:t>компонентовкорпоративной культуры.</w:t>
            </w:r>
          </w:p>
          <w:p w:rsidR="00F81E61" w:rsidRDefault="00FA73EC">
            <w:pPr>
              <w:pStyle w:val="TableParagraph"/>
              <w:ind w:left="59"/>
              <w:rPr>
                <w:sz w:val="24"/>
              </w:rPr>
            </w:pPr>
            <w:r>
              <w:rPr>
                <w:sz w:val="24"/>
              </w:rPr>
              <w:t>Определениепонятияколлектив.</w:t>
            </w:r>
          </w:p>
          <w:p w:rsidR="00F81E61" w:rsidRDefault="00FA73EC">
            <w:pPr>
              <w:pStyle w:val="TableParagraph"/>
              <w:ind w:left="59"/>
              <w:rPr>
                <w:sz w:val="24"/>
              </w:rPr>
            </w:pPr>
            <w:r>
              <w:rPr>
                <w:sz w:val="24"/>
              </w:rPr>
              <w:t>Характеристикаотличительныхособенностейлидерапосравнениюсдругими членами группы.</w:t>
            </w:r>
          </w:p>
          <w:p w:rsidR="00F81E61" w:rsidRDefault="00FA73EC">
            <w:pPr>
              <w:pStyle w:val="TableParagraph"/>
              <w:ind w:left="59"/>
              <w:rPr>
                <w:sz w:val="24"/>
              </w:rPr>
            </w:pPr>
            <w:r>
              <w:rPr>
                <w:sz w:val="24"/>
              </w:rPr>
              <w:t>Определениеприёмовитехникэффективной адаптациивпервые днинарабочемместе.</w:t>
            </w:r>
          </w:p>
        </w:tc>
      </w:tr>
    </w:tbl>
    <w:p w:rsidR="00F81E61" w:rsidRDefault="00FA73EC">
      <w:pPr>
        <w:pStyle w:val="1"/>
        <w:spacing w:line="263" w:lineRule="exact"/>
        <w:ind w:left="859"/>
        <w:jc w:val="both"/>
      </w:pPr>
      <w:r>
        <w:t>Тема5.2.Планированиекарьеры.(3часа)</w:t>
      </w:r>
    </w:p>
    <w:p w:rsidR="00F81E61" w:rsidRDefault="00FA73EC">
      <w:pPr>
        <w:pStyle w:val="a3"/>
        <w:ind w:left="293" w:right="964" w:firstLine="566"/>
        <w:jc w:val="both"/>
      </w:pPr>
      <w:r>
        <w:t>Карьера.Целикарьеры.Типыиэтапыкарьеры.Планированиекарьеры.Профессионально – квалификационное продвижение рабочих. Упражнение «Поставь передсобой цель». Упражнение «Цели и дела». Техника «Мои цели». Определение карьерногопотенциала.Тест«Ориентациянадостижениеуспехаили избеганиенеудачи».</w:t>
      </w:r>
    </w:p>
    <w:p w:rsidR="00F81E61" w:rsidRDefault="00FA73EC">
      <w:pPr>
        <w:ind w:left="293" w:right="974" w:firstLine="566"/>
        <w:jc w:val="both"/>
        <w:rPr>
          <w:sz w:val="24"/>
        </w:rPr>
      </w:pPr>
      <w:r>
        <w:rPr>
          <w:b/>
          <w:i/>
          <w:sz w:val="24"/>
        </w:rPr>
        <w:t>Формыорганизацииучебныхзанятий:</w:t>
      </w:r>
      <w:r>
        <w:rPr>
          <w:sz w:val="24"/>
        </w:rPr>
        <w:t>урокизученияновогоматериала,практическоезанятие.</w:t>
      </w:r>
    </w:p>
    <w:p w:rsidR="00F81E61" w:rsidRDefault="00FA73EC">
      <w:pPr>
        <w:spacing w:before="3"/>
        <w:ind w:left="929" w:right="1049"/>
        <w:jc w:val="center"/>
        <w:rPr>
          <w:b/>
          <w:i/>
          <w:sz w:val="24"/>
        </w:rPr>
      </w:pPr>
      <w:r>
        <w:rPr>
          <w:b/>
          <w:i/>
          <w:sz w:val="24"/>
        </w:rPr>
        <w:t>Видыучебнойдеятельностиобучающихся</w:t>
      </w:r>
    </w:p>
    <w:p w:rsidR="00F81E61" w:rsidRDefault="00F81E61">
      <w:pPr>
        <w:jc w:val="center"/>
        <w:rPr>
          <w:sz w:val="24"/>
        </w:rPr>
        <w:sectPr w:rsidR="00F81E61">
          <w:footerReference w:type="default" r:id="rId262"/>
          <w:pgSz w:w="11920" w:h="16850"/>
          <w:pgMar w:top="1120" w:right="160" w:bottom="280" w:left="840" w:header="0" w:footer="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7"/>
        </w:trPr>
        <w:tc>
          <w:tcPr>
            <w:tcW w:w="2228" w:type="dxa"/>
          </w:tcPr>
          <w:p w:rsidR="00F81E61" w:rsidRDefault="00FA73EC">
            <w:pPr>
              <w:pStyle w:val="TableParagraph"/>
              <w:spacing w:before="35"/>
              <w:ind w:left="638" w:right="449" w:hanging="154"/>
              <w:rPr>
                <w:sz w:val="24"/>
              </w:rPr>
            </w:pPr>
            <w:r>
              <w:rPr>
                <w:sz w:val="24"/>
              </w:rPr>
              <w:lastRenderedPageBreak/>
              <w:t>Содержаниеобучения</w:t>
            </w:r>
          </w:p>
        </w:tc>
        <w:tc>
          <w:tcPr>
            <w:tcW w:w="7406" w:type="dxa"/>
          </w:tcPr>
          <w:p w:rsidR="00F81E61" w:rsidRDefault="00FA73EC">
            <w:pPr>
              <w:pStyle w:val="TableParagraph"/>
              <w:spacing w:before="35"/>
              <w:ind w:left="2185" w:right="551" w:hanging="1613"/>
              <w:rPr>
                <w:sz w:val="24"/>
              </w:rPr>
            </w:pPr>
            <w:r>
              <w:rPr>
                <w:sz w:val="24"/>
              </w:rPr>
              <w:t>Характеристикаосновныхвидовдеятельностиобучающихся(на уровнеучебных действий)</w:t>
            </w:r>
          </w:p>
        </w:tc>
      </w:tr>
      <w:tr w:rsidR="00F81E61">
        <w:trPr>
          <w:trHeight w:val="2598"/>
        </w:trPr>
        <w:tc>
          <w:tcPr>
            <w:tcW w:w="2228" w:type="dxa"/>
          </w:tcPr>
          <w:p w:rsidR="00F81E61" w:rsidRDefault="00FA73EC">
            <w:pPr>
              <w:pStyle w:val="TableParagraph"/>
              <w:spacing w:before="35"/>
              <w:ind w:left="62" w:right="656"/>
              <w:rPr>
                <w:sz w:val="24"/>
              </w:rPr>
            </w:pPr>
            <w:r>
              <w:rPr>
                <w:sz w:val="24"/>
              </w:rPr>
              <w:t>Планированиекарьеры.</w:t>
            </w:r>
          </w:p>
        </w:tc>
        <w:tc>
          <w:tcPr>
            <w:tcW w:w="7406" w:type="dxa"/>
          </w:tcPr>
          <w:p w:rsidR="00F81E61" w:rsidRDefault="00FA73EC">
            <w:pPr>
              <w:pStyle w:val="TableParagraph"/>
              <w:spacing w:before="35"/>
              <w:ind w:left="59"/>
              <w:rPr>
                <w:sz w:val="24"/>
              </w:rPr>
            </w:pPr>
            <w:r>
              <w:rPr>
                <w:sz w:val="24"/>
              </w:rPr>
              <w:t>Определениепонятиякарьера.</w:t>
            </w:r>
          </w:p>
          <w:p w:rsidR="00F81E61" w:rsidRDefault="00FA73EC">
            <w:pPr>
              <w:pStyle w:val="TableParagraph"/>
              <w:ind w:left="59"/>
              <w:rPr>
                <w:sz w:val="24"/>
              </w:rPr>
            </w:pPr>
            <w:r>
              <w:rPr>
                <w:sz w:val="24"/>
              </w:rPr>
              <w:t>Формированиепредставленияоцеляхитипахкарьеры.</w:t>
            </w:r>
          </w:p>
          <w:p w:rsidR="00F81E61" w:rsidRDefault="00FA73EC">
            <w:pPr>
              <w:pStyle w:val="TableParagraph"/>
              <w:ind w:left="59"/>
              <w:rPr>
                <w:sz w:val="24"/>
              </w:rPr>
            </w:pPr>
            <w:r>
              <w:rPr>
                <w:sz w:val="24"/>
              </w:rPr>
              <w:t>Определениеэтаповкарьерыиихсоответствиевозрастным этапамжизни человека.</w:t>
            </w:r>
          </w:p>
          <w:p w:rsidR="00F81E61" w:rsidRDefault="00FA73EC">
            <w:pPr>
              <w:pStyle w:val="TableParagraph"/>
              <w:spacing w:before="4" w:line="237" w:lineRule="auto"/>
              <w:ind w:left="59" w:right="341"/>
              <w:rPr>
                <w:sz w:val="24"/>
              </w:rPr>
            </w:pPr>
            <w:r>
              <w:rPr>
                <w:sz w:val="24"/>
              </w:rPr>
              <w:t>Определение значимости постановки целей для профессиональногоразвития.</w:t>
            </w:r>
          </w:p>
          <w:p w:rsidR="00F81E61" w:rsidRDefault="00FA73EC">
            <w:pPr>
              <w:pStyle w:val="TableParagraph"/>
              <w:spacing w:before="1"/>
              <w:ind w:left="59"/>
              <w:rPr>
                <w:sz w:val="24"/>
              </w:rPr>
            </w:pPr>
            <w:r>
              <w:rPr>
                <w:sz w:val="24"/>
              </w:rPr>
              <w:t>Формированиенавыкапостановкицели.</w:t>
            </w:r>
          </w:p>
          <w:p w:rsidR="00F81E61" w:rsidRDefault="00FA73EC">
            <w:pPr>
              <w:pStyle w:val="TableParagraph"/>
              <w:ind w:left="59"/>
              <w:rPr>
                <w:sz w:val="24"/>
              </w:rPr>
            </w:pPr>
            <w:r>
              <w:rPr>
                <w:sz w:val="24"/>
              </w:rPr>
              <w:t>Сопоставлениесобственныхличностныхкачествс требованиямипрофессии икарьерного роста.</w:t>
            </w:r>
          </w:p>
        </w:tc>
      </w:tr>
    </w:tbl>
    <w:p w:rsidR="00F81E61" w:rsidRDefault="00FA73EC">
      <w:pPr>
        <w:pStyle w:val="1"/>
        <w:ind w:left="859" w:right="4134"/>
      </w:pPr>
      <w:r>
        <w:t>Практическое занятие №14 «Планирование карьеры»Раздел6.Организация рабочего места. (4часа)</w:t>
      </w:r>
    </w:p>
    <w:p w:rsidR="00F81E61" w:rsidRDefault="00FA73EC">
      <w:pPr>
        <w:spacing w:line="273" w:lineRule="exact"/>
        <w:ind w:left="859"/>
        <w:rPr>
          <w:b/>
          <w:sz w:val="24"/>
        </w:rPr>
      </w:pPr>
      <w:r>
        <w:rPr>
          <w:b/>
          <w:sz w:val="24"/>
        </w:rPr>
        <w:t>Тема6.1.Рабочееместоспециалиста:требованиякорганизациитруда.</w:t>
      </w:r>
    </w:p>
    <w:p w:rsidR="00F81E61" w:rsidRDefault="00FA73EC">
      <w:pPr>
        <w:pStyle w:val="a3"/>
        <w:ind w:left="293" w:right="963" w:firstLine="566"/>
        <w:jc w:val="both"/>
      </w:pPr>
      <w:r>
        <w:t>Адаптация человека к технике. Эргономика. Виды совместимости среды «человек –машина». Понятие рабочего места. Классификация рабочих мест. Обслуживание рабочихмест.Организация рабочегоместа.</w:t>
      </w:r>
    </w:p>
    <w:p w:rsidR="00F81E61" w:rsidRDefault="00FA73EC">
      <w:pPr>
        <w:pStyle w:val="1"/>
        <w:ind w:left="4277" w:right="1175" w:hanging="3783"/>
        <w:jc w:val="both"/>
      </w:pPr>
      <w:r>
        <w:t>Практическое занятие №15.« Рабочее место специалиста: требования к организациитруда » (2часа)</w:t>
      </w:r>
    </w:p>
    <w:p w:rsidR="00F81E61" w:rsidRDefault="00FA73EC">
      <w:pPr>
        <w:spacing w:line="271" w:lineRule="exact"/>
        <w:ind w:left="859"/>
        <w:jc w:val="both"/>
        <w:rPr>
          <w:sz w:val="24"/>
        </w:rPr>
      </w:pPr>
      <w:r>
        <w:rPr>
          <w:b/>
          <w:i/>
          <w:sz w:val="24"/>
        </w:rPr>
        <w:t>Формыорганизацииучебныхзанятий:</w:t>
      </w:r>
      <w:r>
        <w:rPr>
          <w:sz w:val="24"/>
        </w:rPr>
        <w:t>урокизученияновогоматериала.</w:t>
      </w:r>
    </w:p>
    <w:p w:rsidR="00F81E61" w:rsidRDefault="00FA73EC">
      <w:pPr>
        <w:ind w:left="859"/>
        <w:jc w:val="both"/>
        <w:rPr>
          <w:b/>
          <w:i/>
          <w:sz w:val="24"/>
        </w:rPr>
      </w:pPr>
      <w:r>
        <w:rPr>
          <w:b/>
          <w:i/>
          <w:sz w:val="24"/>
        </w:rPr>
        <w:t>Видыучебнойдеятельностиобучающихся</w:t>
      </w: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8"/>
        <w:gridCol w:w="7406"/>
      </w:tblGrid>
      <w:tr w:rsidR="00F81E61">
        <w:trPr>
          <w:trHeight w:val="664"/>
        </w:trPr>
        <w:tc>
          <w:tcPr>
            <w:tcW w:w="2228" w:type="dxa"/>
          </w:tcPr>
          <w:p w:rsidR="00F81E61" w:rsidRDefault="00FA73EC">
            <w:pPr>
              <w:pStyle w:val="TableParagraph"/>
              <w:spacing w:before="46" w:line="237" w:lineRule="auto"/>
              <w:ind w:left="638" w:right="449" w:hanging="154"/>
              <w:rPr>
                <w:sz w:val="24"/>
              </w:rPr>
            </w:pPr>
            <w:r>
              <w:rPr>
                <w:sz w:val="24"/>
              </w:rPr>
              <w:t>Содержаниеобучения</w:t>
            </w:r>
          </w:p>
        </w:tc>
        <w:tc>
          <w:tcPr>
            <w:tcW w:w="7406" w:type="dxa"/>
          </w:tcPr>
          <w:p w:rsidR="00F81E61" w:rsidRDefault="00FA73EC">
            <w:pPr>
              <w:pStyle w:val="TableParagraph"/>
              <w:spacing w:before="46" w:line="237" w:lineRule="auto"/>
              <w:ind w:left="2185" w:right="563" w:hanging="1613"/>
              <w:rPr>
                <w:sz w:val="24"/>
              </w:rPr>
            </w:pPr>
            <w:r>
              <w:rPr>
                <w:sz w:val="24"/>
              </w:rPr>
              <w:t>Характеристикаосновныхвидовдеятельностиобучающихся(науровнеучебных действий)</w:t>
            </w:r>
          </w:p>
        </w:tc>
      </w:tr>
      <w:tr w:rsidR="00F81E61">
        <w:trPr>
          <w:trHeight w:val="2325"/>
        </w:trPr>
        <w:tc>
          <w:tcPr>
            <w:tcW w:w="2228" w:type="dxa"/>
          </w:tcPr>
          <w:p w:rsidR="00F81E61" w:rsidRDefault="00FA73EC">
            <w:pPr>
              <w:pStyle w:val="TableParagraph"/>
              <w:spacing w:before="42"/>
              <w:ind w:left="62" w:right="174"/>
              <w:rPr>
                <w:sz w:val="24"/>
              </w:rPr>
            </w:pPr>
            <w:r>
              <w:rPr>
                <w:sz w:val="24"/>
              </w:rPr>
              <w:t>Рабочее местоспециалиста:требования к</w:t>
            </w:r>
            <w:r>
              <w:rPr>
                <w:spacing w:val="-1"/>
                <w:sz w:val="24"/>
              </w:rPr>
              <w:t>организации</w:t>
            </w:r>
            <w:r>
              <w:rPr>
                <w:sz w:val="24"/>
              </w:rPr>
              <w:t>труда.</w:t>
            </w:r>
          </w:p>
        </w:tc>
        <w:tc>
          <w:tcPr>
            <w:tcW w:w="7406" w:type="dxa"/>
          </w:tcPr>
          <w:p w:rsidR="00F81E61" w:rsidRDefault="00FA73EC">
            <w:pPr>
              <w:pStyle w:val="TableParagraph"/>
              <w:spacing w:before="42"/>
              <w:ind w:left="59" w:right="416"/>
              <w:rPr>
                <w:sz w:val="24"/>
              </w:rPr>
            </w:pPr>
            <w:r>
              <w:rPr>
                <w:sz w:val="24"/>
              </w:rPr>
              <w:t>Формированиепредставленияопроблемеадаптациичеловекактехнике.</w:t>
            </w:r>
          </w:p>
          <w:p w:rsidR="00F81E61" w:rsidRDefault="00FA73EC">
            <w:pPr>
              <w:pStyle w:val="TableParagraph"/>
              <w:tabs>
                <w:tab w:val="left" w:pos="1945"/>
                <w:tab w:val="left" w:pos="3760"/>
                <w:tab w:val="left" w:pos="4918"/>
                <w:tab w:val="left" w:pos="5731"/>
                <w:tab w:val="left" w:pos="6221"/>
              </w:tabs>
              <w:ind w:left="59" w:right="46"/>
              <w:rPr>
                <w:sz w:val="24"/>
              </w:rPr>
            </w:pPr>
            <w:r>
              <w:rPr>
                <w:sz w:val="24"/>
              </w:rPr>
              <w:t>Характеристика</w:t>
            </w:r>
            <w:r>
              <w:rPr>
                <w:sz w:val="24"/>
              </w:rPr>
              <w:tab/>
              <w:t>классификации</w:t>
            </w:r>
            <w:r>
              <w:rPr>
                <w:sz w:val="24"/>
              </w:rPr>
              <w:tab/>
              <w:t>рабочего</w:t>
            </w:r>
            <w:r>
              <w:rPr>
                <w:sz w:val="24"/>
              </w:rPr>
              <w:tab/>
              <w:t>места</w:t>
            </w:r>
            <w:r>
              <w:rPr>
                <w:sz w:val="24"/>
              </w:rPr>
              <w:tab/>
              <w:t>по</w:t>
            </w:r>
            <w:r>
              <w:rPr>
                <w:sz w:val="24"/>
              </w:rPr>
              <w:tab/>
            </w:r>
            <w:r>
              <w:rPr>
                <w:spacing w:val="-2"/>
                <w:sz w:val="24"/>
              </w:rPr>
              <w:t>различным</w:t>
            </w:r>
            <w:r>
              <w:rPr>
                <w:sz w:val="24"/>
              </w:rPr>
              <w:t>основаниям.</w:t>
            </w:r>
          </w:p>
          <w:p w:rsidR="00F81E61" w:rsidRDefault="00FA73EC">
            <w:pPr>
              <w:pStyle w:val="TableParagraph"/>
              <w:tabs>
                <w:tab w:val="left" w:pos="2010"/>
                <w:tab w:val="left" w:pos="3227"/>
                <w:tab w:val="left" w:pos="4108"/>
                <w:tab w:val="left" w:pos="4517"/>
                <w:tab w:val="left" w:pos="5681"/>
              </w:tabs>
              <w:ind w:left="59" w:right="57"/>
              <w:rPr>
                <w:sz w:val="24"/>
              </w:rPr>
            </w:pPr>
            <w:r>
              <w:rPr>
                <w:sz w:val="24"/>
              </w:rPr>
              <w:t>Характеристика</w:t>
            </w:r>
            <w:r>
              <w:rPr>
                <w:sz w:val="24"/>
              </w:rPr>
              <w:tab/>
              <w:t>рабочего</w:t>
            </w:r>
            <w:r>
              <w:rPr>
                <w:sz w:val="24"/>
              </w:rPr>
              <w:tab/>
              <w:t>места</w:t>
            </w:r>
            <w:r>
              <w:rPr>
                <w:sz w:val="24"/>
              </w:rPr>
              <w:tab/>
              <w:t>с</w:t>
            </w:r>
            <w:r>
              <w:rPr>
                <w:sz w:val="24"/>
              </w:rPr>
              <w:tab/>
              <w:t>позиции</w:t>
            </w:r>
            <w:r>
              <w:rPr>
                <w:sz w:val="24"/>
              </w:rPr>
              <w:tab/>
            </w:r>
            <w:r>
              <w:rPr>
                <w:spacing w:val="-2"/>
                <w:sz w:val="24"/>
              </w:rPr>
              <w:t>эргономических</w:t>
            </w:r>
            <w:r>
              <w:rPr>
                <w:sz w:val="24"/>
              </w:rPr>
              <w:t>требований.</w:t>
            </w:r>
          </w:p>
          <w:p w:rsidR="00F81E61" w:rsidRDefault="00FA73EC">
            <w:pPr>
              <w:pStyle w:val="TableParagraph"/>
              <w:spacing w:before="5" w:line="237" w:lineRule="auto"/>
              <w:ind w:left="59"/>
              <w:rPr>
                <w:sz w:val="24"/>
              </w:rPr>
            </w:pPr>
            <w:r>
              <w:rPr>
                <w:sz w:val="24"/>
              </w:rPr>
              <w:t>Формированиепредставленияобосновныхкомпонентахорганизациитрудаи рабочего пространства специалиста</w:t>
            </w:r>
          </w:p>
        </w:tc>
      </w:tr>
    </w:tbl>
    <w:p w:rsidR="00F81E61" w:rsidRDefault="00F81E61">
      <w:pPr>
        <w:pStyle w:val="a3"/>
        <w:spacing w:before="3"/>
        <w:rPr>
          <w:b/>
          <w:i/>
          <w:sz w:val="23"/>
        </w:rPr>
      </w:pPr>
    </w:p>
    <w:p w:rsidR="00F81E61" w:rsidRPr="00465834" w:rsidRDefault="00465834" w:rsidP="008C221D">
      <w:pPr>
        <w:pStyle w:val="1"/>
        <w:jc w:val="center"/>
        <w:rPr>
          <w:sz w:val="28"/>
          <w:szCs w:val="28"/>
        </w:rPr>
      </w:pPr>
      <w:r w:rsidRPr="00465834">
        <w:rPr>
          <w:sz w:val="28"/>
          <w:szCs w:val="28"/>
        </w:rPr>
        <w:t xml:space="preserve">ДУП.05 </w:t>
      </w:r>
      <w:r w:rsidR="00FA73EC" w:rsidRPr="00465834">
        <w:rPr>
          <w:sz w:val="28"/>
          <w:szCs w:val="28"/>
        </w:rPr>
        <w:t>Основыпредпринимательскойдеятельности</w:t>
      </w:r>
    </w:p>
    <w:p w:rsidR="00F81E61" w:rsidRDefault="00F81E61">
      <w:pPr>
        <w:pStyle w:val="a3"/>
        <w:spacing w:before="2"/>
        <w:rPr>
          <w:b/>
          <w:sz w:val="23"/>
        </w:rPr>
      </w:pPr>
    </w:p>
    <w:p w:rsidR="00F81E61" w:rsidRDefault="00FA73EC">
      <w:pPr>
        <w:ind w:left="293" w:right="953"/>
        <w:rPr>
          <w:sz w:val="24"/>
        </w:rPr>
      </w:pPr>
      <w:r>
        <w:rPr>
          <w:sz w:val="24"/>
        </w:rPr>
        <w:t>Впроцессеизученияучебнойдисциплины</w:t>
      </w:r>
      <w:r>
        <w:rPr>
          <w:b/>
          <w:sz w:val="24"/>
        </w:rPr>
        <w:t xml:space="preserve">Основыпредпринимательской деятельности </w:t>
      </w:r>
      <w:r>
        <w:rPr>
          <w:sz w:val="24"/>
        </w:rPr>
        <w:t>у обучающегося формируются общие компетенции:ОК1.Пониматьсущностьисоциальнуюзначимостьбудущейпрофессии,проявлятькнейустойчивый интерес.</w:t>
      </w:r>
    </w:p>
    <w:p w:rsidR="00F81E61" w:rsidRDefault="00FA73EC">
      <w:pPr>
        <w:pStyle w:val="a3"/>
        <w:ind w:left="293" w:right="953"/>
      </w:pPr>
      <w:r>
        <w:t>ОК2.Организовыватьсобственнуюдеятельность,исходяизцелииспособов еедостижения,определенных руководителем.</w:t>
      </w:r>
    </w:p>
    <w:p w:rsidR="00F81E61" w:rsidRDefault="00FA73EC">
      <w:pPr>
        <w:pStyle w:val="a3"/>
        <w:spacing w:before="1"/>
        <w:ind w:left="293" w:right="971"/>
        <w:jc w:val="both"/>
      </w:pPr>
      <w:r>
        <w:t>ОК3.Анализироватьрабочуюситуацию,осуществлятьтекущийиитоговыйконтроль,оценку и коррекцию собственной деятельности, нести ответственность за результаты своейработы.</w:t>
      </w:r>
    </w:p>
    <w:p w:rsidR="00F81E61" w:rsidRDefault="00FA73EC">
      <w:pPr>
        <w:pStyle w:val="a3"/>
        <w:spacing w:before="5" w:line="237" w:lineRule="auto"/>
        <w:ind w:left="293" w:right="976"/>
        <w:jc w:val="both"/>
      </w:pPr>
      <w:r>
        <w:t>ОК4.Осуществлятьпоискинформации,необходимойдляэффективноговыполненияпрофессиональныхзадач.</w:t>
      </w:r>
    </w:p>
    <w:p w:rsidR="00F81E61" w:rsidRDefault="00FA73EC">
      <w:pPr>
        <w:pStyle w:val="a3"/>
        <w:ind w:left="293" w:right="975"/>
        <w:jc w:val="both"/>
      </w:pPr>
      <w:r>
        <w:t>ОК 5. Использовать информационно-коммуникационные технологии в профессиональнойдеятельности.</w:t>
      </w:r>
    </w:p>
    <w:p w:rsidR="00F81E61" w:rsidRDefault="00FA73EC">
      <w:pPr>
        <w:pStyle w:val="a3"/>
        <w:spacing w:before="1"/>
        <w:ind w:left="293" w:right="974"/>
        <w:jc w:val="both"/>
      </w:pPr>
      <w:r>
        <w:t>ОК 6. Работать в команде, эффективно общаться с коллегами, руководством, клиентами. ОКОК.7.Исполнятьвоинскуюобязанность,втомчислесприменениемполученныхпрофессиональныхзнаний (дляюношей).</w:t>
      </w:r>
    </w:p>
    <w:p w:rsidR="00F81E61" w:rsidRDefault="00F81E61">
      <w:pPr>
        <w:jc w:val="both"/>
        <w:sectPr w:rsidR="00F81E61">
          <w:footerReference w:type="default" r:id="rId263"/>
          <w:pgSz w:w="11920" w:h="16850"/>
          <w:pgMar w:top="1120" w:right="160" w:bottom="280" w:left="840" w:header="0" w:footer="0" w:gutter="0"/>
          <w:cols w:space="720"/>
        </w:sectPr>
      </w:pPr>
    </w:p>
    <w:p w:rsidR="00F81E61" w:rsidRDefault="00FA73EC">
      <w:pPr>
        <w:pStyle w:val="a3"/>
        <w:spacing w:before="77"/>
        <w:ind w:left="293"/>
        <w:jc w:val="both"/>
        <w:rPr>
          <w:b/>
        </w:rPr>
      </w:pPr>
      <w:r>
        <w:lastRenderedPageBreak/>
        <w:t>Врезультатеизученияучебнойдисциплиныобучающийсядолжен</w:t>
      </w:r>
      <w:r>
        <w:rPr>
          <w:b/>
        </w:rPr>
        <w:t>уметь:</w:t>
      </w:r>
    </w:p>
    <w:p w:rsidR="00F81E61" w:rsidRDefault="00FA73EC">
      <w:pPr>
        <w:pStyle w:val="a4"/>
        <w:numPr>
          <w:ilvl w:val="0"/>
          <w:numId w:val="90"/>
        </w:numPr>
        <w:tabs>
          <w:tab w:val="left" w:pos="1014"/>
        </w:tabs>
        <w:spacing w:before="7" w:line="237" w:lineRule="auto"/>
        <w:ind w:right="967"/>
        <w:jc w:val="both"/>
        <w:rPr>
          <w:sz w:val="24"/>
        </w:rPr>
      </w:pPr>
      <w:r>
        <w:rPr>
          <w:sz w:val="24"/>
        </w:rPr>
        <w:t>находить и использовать нужную информацию в нормативно-правовых документах,регламентирующихпредпринимательскую деятельность;</w:t>
      </w:r>
    </w:p>
    <w:p w:rsidR="00F81E61" w:rsidRDefault="00FA73EC">
      <w:pPr>
        <w:pStyle w:val="a4"/>
        <w:numPr>
          <w:ilvl w:val="0"/>
          <w:numId w:val="90"/>
        </w:numPr>
        <w:tabs>
          <w:tab w:val="left" w:pos="1014"/>
        </w:tabs>
        <w:spacing w:before="5" w:line="237" w:lineRule="auto"/>
        <w:ind w:right="965"/>
        <w:jc w:val="both"/>
        <w:rPr>
          <w:sz w:val="24"/>
        </w:rPr>
      </w:pPr>
      <w:r>
        <w:rPr>
          <w:sz w:val="24"/>
        </w:rPr>
        <w:t>анализировать организационно-правовые формы предпринимательской деятельности,подбиратьорганизационно-правовуюформудляопределенноговидапредпринимательскойдеятельности;</w:t>
      </w:r>
    </w:p>
    <w:p w:rsidR="00F81E61" w:rsidRDefault="00FA73EC">
      <w:pPr>
        <w:pStyle w:val="a4"/>
        <w:numPr>
          <w:ilvl w:val="0"/>
          <w:numId w:val="90"/>
        </w:numPr>
        <w:tabs>
          <w:tab w:val="left" w:pos="1013"/>
          <w:tab w:val="left" w:pos="1014"/>
        </w:tabs>
        <w:spacing w:before="2" w:line="293" w:lineRule="exact"/>
        <w:ind w:hanging="361"/>
        <w:rPr>
          <w:sz w:val="24"/>
        </w:rPr>
      </w:pPr>
      <w:r>
        <w:rPr>
          <w:sz w:val="24"/>
        </w:rPr>
        <w:t>регистрироватьсявкачествеиндивидуальногопредпринимателя;</w:t>
      </w:r>
    </w:p>
    <w:p w:rsidR="00F81E61" w:rsidRDefault="00FA73EC">
      <w:pPr>
        <w:pStyle w:val="a4"/>
        <w:numPr>
          <w:ilvl w:val="0"/>
          <w:numId w:val="90"/>
        </w:numPr>
        <w:tabs>
          <w:tab w:val="left" w:pos="1013"/>
          <w:tab w:val="left" w:pos="1014"/>
        </w:tabs>
        <w:spacing w:line="293" w:lineRule="exact"/>
        <w:ind w:hanging="361"/>
        <w:rPr>
          <w:sz w:val="24"/>
        </w:rPr>
      </w:pPr>
      <w:r>
        <w:rPr>
          <w:sz w:val="24"/>
        </w:rPr>
        <w:t>подбиратьсистемуналогообложениядлябизнеса;</w:t>
      </w:r>
    </w:p>
    <w:p w:rsidR="00F81E61" w:rsidRDefault="00FA73EC">
      <w:pPr>
        <w:pStyle w:val="a4"/>
        <w:numPr>
          <w:ilvl w:val="0"/>
          <w:numId w:val="90"/>
        </w:numPr>
        <w:tabs>
          <w:tab w:val="left" w:pos="1013"/>
          <w:tab w:val="left" w:pos="1014"/>
        </w:tabs>
        <w:spacing w:before="2" w:line="293" w:lineRule="exact"/>
        <w:ind w:hanging="361"/>
        <w:rPr>
          <w:sz w:val="24"/>
        </w:rPr>
      </w:pPr>
      <w:r>
        <w:rPr>
          <w:sz w:val="24"/>
        </w:rPr>
        <w:t>составлятьбизнес-план;</w:t>
      </w:r>
    </w:p>
    <w:p w:rsidR="00F81E61" w:rsidRDefault="00FA73EC">
      <w:pPr>
        <w:pStyle w:val="a4"/>
        <w:numPr>
          <w:ilvl w:val="0"/>
          <w:numId w:val="90"/>
        </w:numPr>
        <w:tabs>
          <w:tab w:val="left" w:pos="1013"/>
          <w:tab w:val="left" w:pos="1014"/>
        </w:tabs>
        <w:spacing w:line="293" w:lineRule="exact"/>
        <w:ind w:hanging="361"/>
        <w:rPr>
          <w:sz w:val="24"/>
        </w:rPr>
      </w:pPr>
      <w:r>
        <w:rPr>
          <w:sz w:val="24"/>
        </w:rPr>
        <w:t>управлятьличнымсаморазвитиемистроитьперсональнуюкарьеру;</w:t>
      </w:r>
    </w:p>
    <w:p w:rsidR="00F81E61" w:rsidRDefault="00FA73EC">
      <w:pPr>
        <w:pStyle w:val="a4"/>
        <w:numPr>
          <w:ilvl w:val="0"/>
          <w:numId w:val="90"/>
        </w:numPr>
        <w:tabs>
          <w:tab w:val="left" w:pos="1013"/>
          <w:tab w:val="left" w:pos="1014"/>
        </w:tabs>
        <w:spacing w:before="1" w:line="237" w:lineRule="auto"/>
        <w:ind w:right="1015"/>
        <w:rPr>
          <w:sz w:val="24"/>
        </w:rPr>
      </w:pPr>
      <w:r>
        <w:rPr>
          <w:sz w:val="24"/>
        </w:rPr>
        <w:t>принимать решение в разных ситуациях и прогнозировать конечные результаты своейдеятельности.</w:t>
      </w:r>
    </w:p>
    <w:p w:rsidR="00F81E61" w:rsidRDefault="00FA73EC">
      <w:pPr>
        <w:pStyle w:val="a3"/>
        <w:spacing w:before="3" w:line="275" w:lineRule="exact"/>
        <w:ind w:left="293"/>
        <w:rPr>
          <w:b/>
        </w:rPr>
      </w:pPr>
      <w:r>
        <w:t>Врезультатеизученияучебнойдисциплиныобучающийсядолжен</w:t>
      </w:r>
      <w:r>
        <w:rPr>
          <w:b/>
        </w:rPr>
        <w:t>знать:</w:t>
      </w:r>
    </w:p>
    <w:p w:rsidR="00F81E61" w:rsidRDefault="00FA73EC">
      <w:pPr>
        <w:pStyle w:val="a4"/>
        <w:numPr>
          <w:ilvl w:val="0"/>
          <w:numId w:val="90"/>
        </w:numPr>
        <w:tabs>
          <w:tab w:val="left" w:pos="1014"/>
        </w:tabs>
        <w:spacing w:before="1" w:line="237" w:lineRule="auto"/>
        <w:ind w:right="976"/>
        <w:jc w:val="both"/>
        <w:rPr>
          <w:sz w:val="24"/>
        </w:rPr>
      </w:pPr>
      <w:r>
        <w:rPr>
          <w:sz w:val="24"/>
        </w:rPr>
        <w:t>основныепонятиявобластималогопредпринимательства,содержаниеиорганизациюпредпринимательскойдеятельности,формыиметодыеереализации;</w:t>
      </w:r>
    </w:p>
    <w:p w:rsidR="00F81E61" w:rsidRDefault="00FA73EC">
      <w:pPr>
        <w:pStyle w:val="a4"/>
        <w:numPr>
          <w:ilvl w:val="0"/>
          <w:numId w:val="90"/>
        </w:numPr>
        <w:tabs>
          <w:tab w:val="left" w:pos="1014"/>
        </w:tabs>
        <w:spacing w:before="3" w:line="237" w:lineRule="auto"/>
        <w:ind w:right="973"/>
        <w:jc w:val="both"/>
        <w:rPr>
          <w:sz w:val="24"/>
        </w:rPr>
      </w:pPr>
      <w:r>
        <w:rPr>
          <w:sz w:val="24"/>
        </w:rPr>
        <w:t>основные категории и понятия предпринимательского права и основные положениядействующегофедеральногозаконодательствавобластипредпринимательскойдеятельности;</w:t>
      </w:r>
    </w:p>
    <w:p w:rsidR="00F81E61" w:rsidRDefault="00FA73EC">
      <w:pPr>
        <w:pStyle w:val="a4"/>
        <w:numPr>
          <w:ilvl w:val="0"/>
          <w:numId w:val="90"/>
        </w:numPr>
        <w:tabs>
          <w:tab w:val="left" w:pos="1014"/>
        </w:tabs>
        <w:spacing w:before="4" w:line="293" w:lineRule="exact"/>
        <w:ind w:hanging="361"/>
        <w:jc w:val="both"/>
        <w:rPr>
          <w:sz w:val="24"/>
        </w:rPr>
      </w:pPr>
      <w:r>
        <w:rPr>
          <w:spacing w:val="-1"/>
          <w:sz w:val="24"/>
        </w:rPr>
        <w:t>планирование</w:t>
      </w:r>
      <w:r>
        <w:rPr>
          <w:sz w:val="24"/>
        </w:rPr>
        <w:t>бизнеса;</w:t>
      </w:r>
    </w:p>
    <w:p w:rsidR="00F81E61" w:rsidRDefault="00FA73EC">
      <w:pPr>
        <w:pStyle w:val="a4"/>
        <w:numPr>
          <w:ilvl w:val="0"/>
          <w:numId w:val="90"/>
        </w:numPr>
        <w:tabs>
          <w:tab w:val="left" w:pos="1013"/>
          <w:tab w:val="left" w:pos="1014"/>
          <w:tab w:val="left" w:pos="2193"/>
          <w:tab w:val="left" w:pos="4265"/>
          <w:tab w:val="left" w:pos="5878"/>
          <w:tab w:val="left" w:pos="8502"/>
        </w:tabs>
        <w:spacing w:before="5" w:line="235" w:lineRule="auto"/>
        <w:ind w:right="984"/>
        <w:rPr>
          <w:sz w:val="24"/>
        </w:rPr>
      </w:pPr>
      <w:r>
        <w:rPr>
          <w:sz w:val="24"/>
        </w:rPr>
        <w:t>порядок</w:t>
      </w:r>
      <w:r>
        <w:rPr>
          <w:sz w:val="24"/>
        </w:rPr>
        <w:tab/>
        <w:t>государственной</w:t>
      </w:r>
      <w:r>
        <w:rPr>
          <w:sz w:val="24"/>
        </w:rPr>
        <w:tab/>
        <w:t>регистрации</w:t>
      </w:r>
      <w:r>
        <w:rPr>
          <w:sz w:val="24"/>
        </w:rPr>
        <w:tab/>
        <w:t>предпринимательской</w:t>
      </w:r>
      <w:r>
        <w:rPr>
          <w:sz w:val="24"/>
        </w:rPr>
        <w:tab/>
      </w:r>
      <w:r>
        <w:rPr>
          <w:spacing w:val="-1"/>
          <w:sz w:val="24"/>
        </w:rPr>
        <w:t>деятельности;</w:t>
      </w:r>
      <w:r>
        <w:rPr>
          <w:sz w:val="24"/>
        </w:rPr>
        <w:t>налогообложениедля малогобизнеса;</w:t>
      </w:r>
    </w:p>
    <w:p w:rsidR="00F81E61" w:rsidRDefault="00FA73EC">
      <w:pPr>
        <w:pStyle w:val="a4"/>
        <w:numPr>
          <w:ilvl w:val="0"/>
          <w:numId w:val="90"/>
        </w:numPr>
        <w:tabs>
          <w:tab w:val="left" w:pos="1013"/>
          <w:tab w:val="left" w:pos="1014"/>
        </w:tabs>
        <w:spacing w:before="3"/>
        <w:ind w:hanging="361"/>
        <w:rPr>
          <w:sz w:val="24"/>
        </w:rPr>
      </w:pPr>
      <w:r>
        <w:rPr>
          <w:sz w:val="24"/>
        </w:rPr>
        <w:t>основыменеджмента;</w:t>
      </w:r>
    </w:p>
    <w:p w:rsidR="00F81E61" w:rsidRDefault="00FA73EC">
      <w:pPr>
        <w:pStyle w:val="a4"/>
        <w:numPr>
          <w:ilvl w:val="0"/>
          <w:numId w:val="90"/>
        </w:numPr>
        <w:tabs>
          <w:tab w:val="left" w:pos="1013"/>
          <w:tab w:val="left" w:pos="1014"/>
        </w:tabs>
        <w:spacing w:before="1"/>
        <w:ind w:hanging="361"/>
        <w:rPr>
          <w:sz w:val="24"/>
        </w:rPr>
      </w:pPr>
      <w:r>
        <w:rPr>
          <w:sz w:val="24"/>
        </w:rPr>
        <w:t>деловуюэтикупредпринимательства.</w:t>
      </w:r>
    </w:p>
    <w:p w:rsidR="00F81E61" w:rsidRDefault="00F81E61">
      <w:pPr>
        <w:pStyle w:val="a3"/>
        <w:spacing w:before="6"/>
        <w:rPr>
          <w:sz w:val="23"/>
        </w:rPr>
      </w:pPr>
    </w:p>
    <w:p w:rsidR="00F81E61" w:rsidRDefault="00FA73EC">
      <w:pPr>
        <w:ind w:left="929" w:right="473"/>
        <w:jc w:val="center"/>
        <w:rPr>
          <w:sz w:val="24"/>
        </w:rPr>
      </w:pPr>
      <w:r>
        <w:rPr>
          <w:b/>
          <w:sz w:val="24"/>
        </w:rPr>
        <w:t>Структураисодержание</w:t>
      </w:r>
      <w:r>
        <w:rPr>
          <w:sz w:val="24"/>
        </w:rPr>
        <w:t>учебнойдисциплины</w:t>
      </w:r>
    </w:p>
    <w:p w:rsidR="00F81E61" w:rsidRDefault="00FA73EC">
      <w:pPr>
        <w:pStyle w:val="1"/>
        <w:spacing w:before="12" w:line="275" w:lineRule="exact"/>
        <w:ind w:left="929" w:right="473"/>
        <w:jc w:val="center"/>
      </w:pPr>
      <w:r>
        <w:t>«Основыпредпринимательскойдеятельности»</w:t>
      </w:r>
    </w:p>
    <w:p w:rsidR="00F81E61" w:rsidRDefault="00FA73EC">
      <w:pPr>
        <w:spacing w:line="275" w:lineRule="exact"/>
        <w:ind w:left="929" w:right="474"/>
        <w:jc w:val="center"/>
        <w:rPr>
          <w:b/>
          <w:sz w:val="24"/>
        </w:rPr>
      </w:pPr>
      <w:r>
        <w:rPr>
          <w:b/>
          <w:sz w:val="24"/>
        </w:rPr>
        <w:t>Объемучебнойдисциплиныивидыучебнойработы</w:t>
      </w:r>
    </w:p>
    <w:p w:rsidR="00F81E61" w:rsidRDefault="00F81E61">
      <w:pPr>
        <w:pStyle w:val="a3"/>
        <w:spacing w:before="6"/>
        <w:rPr>
          <w:b/>
        </w:rPr>
      </w:pPr>
    </w:p>
    <w:tbl>
      <w:tblPr>
        <w:tblStyle w:val="TableNormal"/>
        <w:tblW w:w="0" w:type="auto"/>
        <w:tblInd w:w="5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0"/>
        <w:gridCol w:w="1656"/>
      </w:tblGrid>
      <w:tr w:rsidR="00F81E61">
        <w:trPr>
          <w:trHeight w:val="457"/>
        </w:trPr>
        <w:tc>
          <w:tcPr>
            <w:tcW w:w="7660" w:type="dxa"/>
          </w:tcPr>
          <w:p w:rsidR="00F81E61" w:rsidRDefault="00FA73EC">
            <w:pPr>
              <w:pStyle w:val="TableParagraph"/>
              <w:spacing w:line="272" w:lineRule="exact"/>
              <w:ind w:left="117"/>
              <w:rPr>
                <w:b/>
                <w:sz w:val="24"/>
              </w:rPr>
            </w:pPr>
            <w:r>
              <w:rPr>
                <w:b/>
                <w:sz w:val="24"/>
              </w:rPr>
              <w:t>Видучебнойработы</w:t>
            </w:r>
          </w:p>
        </w:tc>
        <w:tc>
          <w:tcPr>
            <w:tcW w:w="1656" w:type="dxa"/>
          </w:tcPr>
          <w:p w:rsidR="00F81E61" w:rsidRDefault="00FA73EC">
            <w:pPr>
              <w:pStyle w:val="TableParagraph"/>
              <w:spacing w:line="272" w:lineRule="exact"/>
              <w:ind w:left="96" w:right="178"/>
              <w:jc w:val="center"/>
              <w:rPr>
                <w:b/>
                <w:i/>
                <w:sz w:val="24"/>
              </w:rPr>
            </w:pPr>
            <w:r>
              <w:rPr>
                <w:b/>
                <w:i/>
                <w:sz w:val="24"/>
              </w:rPr>
              <w:t>Объемчасов</w:t>
            </w:r>
          </w:p>
        </w:tc>
      </w:tr>
      <w:tr w:rsidR="00F81E61">
        <w:trPr>
          <w:trHeight w:val="285"/>
        </w:trPr>
        <w:tc>
          <w:tcPr>
            <w:tcW w:w="7660" w:type="dxa"/>
          </w:tcPr>
          <w:p w:rsidR="00F81E61" w:rsidRDefault="00FA73EC">
            <w:pPr>
              <w:pStyle w:val="TableParagraph"/>
              <w:spacing w:line="265" w:lineRule="exact"/>
              <w:ind w:left="117"/>
              <w:rPr>
                <w:b/>
                <w:sz w:val="24"/>
              </w:rPr>
            </w:pPr>
            <w:r>
              <w:rPr>
                <w:b/>
                <w:sz w:val="24"/>
              </w:rPr>
              <w:t>Максимальнаяучебнаянагрузка(всего)</w:t>
            </w:r>
          </w:p>
        </w:tc>
        <w:tc>
          <w:tcPr>
            <w:tcW w:w="1656" w:type="dxa"/>
          </w:tcPr>
          <w:p w:rsidR="00F81E61" w:rsidRDefault="00FA73EC">
            <w:pPr>
              <w:pStyle w:val="TableParagraph"/>
              <w:spacing w:line="265" w:lineRule="exact"/>
              <w:ind w:left="96" w:right="68"/>
              <w:jc w:val="center"/>
              <w:rPr>
                <w:i/>
                <w:sz w:val="24"/>
              </w:rPr>
            </w:pPr>
            <w:r>
              <w:rPr>
                <w:i/>
                <w:sz w:val="24"/>
              </w:rPr>
              <w:t>52</w:t>
            </w:r>
          </w:p>
        </w:tc>
      </w:tr>
      <w:tr w:rsidR="00F81E61">
        <w:trPr>
          <w:trHeight w:val="277"/>
        </w:trPr>
        <w:tc>
          <w:tcPr>
            <w:tcW w:w="7660" w:type="dxa"/>
          </w:tcPr>
          <w:p w:rsidR="00F81E61" w:rsidRDefault="00FA73EC">
            <w:pPr>
              <w:pStyle w:val="TableParagraph"/>
              <w:spacing w:line="258" w:lineRule="exact"/>
              <w:ind w:left="117"/>
              <w:rPr>
                <w:b/>
                <w:sz w:val="24"/>
              </w:rPr>
            </w:pPr>
            <w:r>
              <w:rPr>
                <w:b/>
                <w:sz w:val="24"/>
              </w:rPr>
              <w:t>Обязательнаяаудиторнаяучебнаянагрузка(всего)</w:t>
            </w:r>
          </w:p>
        </w:tc>
        <w:tc>
          <w:tcPr>
            <w:tcW w:w="1656" w:type="dxa"/>
          </w:tcPr>
          <w:p w:rsidR="00F81E61" w:rsidRDefault="00FA73EC">
            <w:pPr>
              <w:pStyle w:val="TableParagraph"/>
              <w:spacing w:line="258" w:lineRule="exact"/>
              <w:ind w:left="96" w:right="68"/>
              <w:jc w:val="center"/>
              <w:rPr>
                <w:i/>
                <w:sz w:val="24"/>
              </w:rPr>
            </w:pPr>
            <w:r>
              <w:rPr>
                <w:i/>
                <w:sz w:val="24"/>
              </w:rPr>
              <w:t>34</w:t>
            </w:r>
          </w:p>
        </w:tc>
      </w:tr>
      <w:tr w:rsidR="00F81E61">
        <w:trPr>
          <w:trHeight w:val="275"/>
        </w:trPr>
        <w:tc>
          <w:tcPr>
            <w:tcW w:w="7660" w:type="dxa"/>
          </w:tcPr>
          <w:p w:rsidR="00F81E61" w:rsidRDefault="00FA73EC">
            <w:pPr>
              <w:pStyle w:val="TableParagraph"/>
              <w:spacing w:line="255" w:lineRule="exact"/>
              <w:ind w:left="117"/>
              <w:rPr>
                <w:sz w:val="24"/>
              </w:rPr>
            </w:pPr>
            <w:r>
              <w:rPr>
                <w:sz w:val="24"/>
              </w:rPr>
              <w:t>втомчисле:</w:t>
            </w:r>
          </w:p>
        </w:tc>
        <w:tc>
          <w:tcPr>
            <w:tcW w:w="1656" w:type="dxa"/>
          </w:tcPr>
          <w:p w:rsidR="00F81E61" w:rsidRDefault="00F81E61">
            <w:pPr>
              <w:pStyle w:val="TableParagraph"/>
              <w:rPr>
                <w:sz w:val="20"/>
              </w:rPr>
            </w:pPr>
          </w:p>
        </w:tc>
      </w:tr>
      <w:tr w:rsidR="00F81E61">
        <w:trPr>
          <w:trHeight w:val="275"/>
        </w:trPr>
        <w:tc>
          <w:tcPr>
            <w:tcW w:w="7660" w:type="dxa"/>
          </w:tcPr>
          <w:p w:rsidR="00F81E61" w:rsidRDefault="00FA73EC">
            <w:pPr>
              <w:pStyle w:val="TableParagraph"/>
              <w:spacing w:line="255" w:lineRule="exact"/>
              <w:ind w:left="417"/>
              <w:rPr>
                <w:sz w:val="24"/>
              </w:rPr>
            </w:pPr>
            <w:r>
              <w:rPr>
                <w:sz w:val="24"/>
              </w:rPr>
              <w:t>практическиезанятия</w:t>
            </w:r>
          </w:p>
        </w:tc>
        <w:tc>
          <w:tcPr>
            <w:tcW w:w="1656" w:type="dxa"/>
          </w:tcPr>
          <w:p w:rsidR="00F81E61" w:rsidRDefault="00FA73EC">
            <w:pPr>
              <w:pStyle w:val="TableParagraph"/>
              <w:spacing w:line="255" w:lineRule="exact"/>
              <w:ind w:left="96" w:right="68"/>
              <w:jc w:val="center"/>
              <w:rPr>
                <w:i/>
                <w:sz w:val="24"/>
              </w:rPr>
            </w:pPr>
            <w:r>
              <w:rPr>
                <w:i/>
                <w:sz w:val="24"/>
              </w:rPr>
              <w:t>10</w:t>
            </w:r>
          </w:p>
        </w:tc>
      </w:tr>
      <w:tr w:rsidR="00F81E61">
        <w:trPr>
          <w:trHeight w:val="645"/>
        </w:trPr>
        <w:tc>
          <w:tcPr>
            <w:tcW w:w="7660" w:type="dxa"/>
          </w:tcPr>
          <w:p w:rsidR="00F81E61" w:rsidRDefault="00FA73EC">
            <w:pPr>
              <w:pStyle w:val="TableParagraph"/>
              <w:spacing w:line="266" w:lineRule="exact"/>
              <w:ind w:left="117"/>
              <w:rPr>
                <w:b/>
                <w:sz w:val="24"/>
              </w:rPr>
            </w:pPr>
            <w:r>
              <w:rPr>
                <w:b/>
                <w:sz w:val="24"/>
              </w:rPr>
              <w:t>Самостоятельнаяработаобучающегося(всего)</w:t>
            </w:r>
          </w:p>
          <w:p w:rsidR="00F81E61" w:rsidRDefault="00FA73EC">
            <w:pPr>
              <w:pStyle w:val="TableParagraph"/>
              <w:spacing w:line="275" w:lineRule="exact"/>
              <w:ind w:left="117"/>
              <w:rPr>
                <w:sz w:val="24"/>
              </w:rPr>
            </w:pPr>
            <w:r>
              <w:rPr>
                <w:sz w:val="24"/>
              </w:rPr>
              <w:t>втомчисле:</w:t>
            </w:r>
          </w:p>
        </w:tc>
        <w:tc>
          <w:tcPr>
            <w:tcW w:w="1656" w:type="dxa"/>
          </w:tcPr>
          <w:p w:rsidR="00F81E61" w:rsidRDefault="00FA73EC">
            <w:pPr>
              <w:pStyle w:val="TableParagraph"/>
              <w:spacing w:line="265" w:lineRule="exact"/>
              <w:ind w:left="96" w:right="68"/>
              <w:jc w:val="center"/>
              <w:rPr>
                <w:i/>
                <w:sz w:val="24"/>
              </w:rPr>
            </w:pPr>
            <w:r>
              <w:rPr>
                <w:i/>
                <w:sz w:val="24"/>
              </w:rPr>
              <w:t>18</w:t>
            </w:r>
          </w:p>
        </w:tc>
      </w:tr>
      <w:tr w:rsidR="00F81E61">
        <w:trPr>
          <w:trHeight w:val="257"/>
        </w:trPr>
        <w:tc>
          <w:tcPr>
            <w:tcW w:w="7660" w:type="dxa"/>
            <w:tcBorders>
              <w:bottom w:val="nil"/>
            </w:tcBorders>
          </w:tcPr>
          <w:p w:rsidR="00F81E61" w:rsidRDefault="00FA73EC">
            <w:pPr>
              <w:pStyle w:val="TableParagraph"/>
              <w:spacing w:line="237" w:lineRule="exact"/>
              <w:ind w:left="177"/>
              <w:rPr>
                <w:sz w:val="24"/>
              </w:rPr>
            </w:pPr>
            <w:r>
              <w:rPr>
                <w:sz w:val="24"/>
              </w:rPr>
              <w:t>Ознакомитьсясгл.4,параграфы2-6ГКРФ,составитьглоссарий</w:t>
            </w:r>
          </w:p>
        </w:tc>
        <w:tc>
          <w:tcPr>
            <w:tcW w:w="1656" w:type="dxa"/>
            <w:tcBorders>
              <w:bottom w:val="nil"/>
            </w:tcBorders>
          </w:tcPr>
          <w:p w:rsidR="00F81E61" w:rsidRDefault="00FA73EC">
            <w:pPr>
              <w:pStyle w:val="TableParagraph"/>
              <w:spacing w:line="237" w:lineRule="exact"/>
              <w:ind w:left="23"/>
              <w:jc w:val="center"/>
              <w:rPr>
                <w:i/>
                <w:sz w:val="24"/>
              </w:rPr>
            </w:pPr>
            <w:r>
              <w:rPr>
                <w:i/>
                <w:sz w:val="24"/>
              </w:rPr>
              <w:t>2</w:t>
            </w:r>
          </w:p>
        </w:tc>
      </w:tr>
      <w:tr w:rsidR="00F81E61">
        <w:trPr>
          <w:trHeight w:val="274"/>
        </w:trPr>
        <w:tc>
          <w:tcPr>
            <w:tcW w:w="7660" w:type="dxa"/>
            <w:tcBorders>
              <w:top w:val="nil"/>
              <w:bottom w:val="nil"/>
            </w:tcBorders>
          </w:tcPr>
          <w:p w:rsidR="00F81E61" w:rsidRDefault="00FA73EC">
            <w:pPr>
              <w:pStyle w:val="TableParagraph"/>
              <w:spacing w:line="255" w:lineRule="exact"/>
              <w:ind w:left="117"/>
              <w:rPr>
                <w:sz w:val="24"/>
              </w:rPr>
            </w:pPr>
            <w:r>
              <w:rPr>
                <w:sz w:val="24"/>
              </w:rPr>
              <w:t>(названиекоммерческихорганизацийиихопределение).</w:t>
            </w:r>
          </w:p>
        </w:tc>
        <w:tc>
          <w:tcPr>
            <w:tcW w:w="1656" w:type="dxa"/>
            <w:tcBorders>
              <w:top w:val="nil"/>
              <w:bottom w:val="nil"/>
            </w:tcBorders>
          </w:tcPr>
          <w:p w:rsidR="00F81E61" w:rsidRDefault="00F81E61">
            <w:pPr>
              <w:pStyle w:val="TableParagraph"/>
              <w:rPr>
                <w:sz w:val="20"/>
              </w:rPr>
            </w:pPr>
          </w:p>
        </w:tc>
      </w:tr>
      <w:tr w:rsidR="00F81E61">
        <w:trPr>
          <w:trHeight w:val="276"/>
        </w:trPr>
        <w:tc>
          <w:tcPr>
            <w:tcW w:w="7660" w:type="dxa"/>
            <w:tcBorders>
              <w:top w:val="nil"/>
              <w:bottom w:val="nil"/>
            </w:tcBorders>
          </w:tcPr>
          <w:p w:rsidR="00F81E61" w:rsidRDefault="00FA73EC">
            <w:pPr>
              <w:pStyle w:val="TableParagraph"/>
              <w:spacing w:line="256" w:lineRule="exact"/>
              <w:ind w:left="117"/>
              <w:rPr>
                <w:sz w:val="24"/>
              </w:rPr>
            </w:pPr>
            <w:r>
              <w:rPr>
                <w:sz w:val="24"/>
              </w:rPr>
              <w:t>Ознакомитьсясинформациейомерахгосударственнойфинансовойи</w:t>
            </w:r>
          </w:p>
        </w:tc>
        <w:tc>
          <w:tcPr>
            <w:tcW w:w="1656" w:type="dxa"/>
            <w:tcBorders>
              <w:top w:val="nil"/>
              <w:bottom w:val="nil"/>
            </w:tcBorders>
          </w:tcPr>
          <w:p w:rsidR="00F81E61" w:rsidRDefault="00FA73EC">
            <w:pPr>
              <w:pStyle w:val="TableParagraph"/>
              <w:spacing w:line="256" w:lineRule="exact"/>
              <w:ind w:left="23"/>
              <w:jc w:val="center"/>
              <w:rPr>
                <w:i/>
                <w:sz w:val="24"/>
              </w:rPr>
            </w:pPr>
            <w:r>
              <w:rPr>
                <w:i/>
                <w:sz w:val="24"/>
              </w:rPr>
              <w:t>2</w:t>
            </w:r>
          </w:p>
        </w:tc>
      </w:tr>
      <w:tr w:rsidR="00F81E61">
        <w:trPr>
          <w:trHeight w:val="276"/>
        </w:trPr>
        <w:tc>
          <w:tcPr>
            <w:tcW w:w="7660" w:type="dxa"/>
            <w:tcBorders>
              <w:top w:val="nil"/>
              <w:bottom w:val="nil"/>
            </w:tcBorders>
          </w:tcPr>
          <w:p w:rsidR="00F81E61" w:rsidRDefault="00FA73EC">
            <w:pPr>
              <w:pStyle w:val="TableParagraph"/>
              <w:tabs>
                <w:tab w:val="left" w:pos="2680"/>
                <w:tab w:val="left" w:pos="4053"/>
                <w:tab w:val="left" w:pos="5323"/>
                <w:tab w:val="left" w:pos="6278"/>
                <w:tab w:val="left" w:pos="6649"/>
              </w:tabs>
              <w:spacing w:line="256" w:lineRule="exact"/>
              <w:ind w:left="117"/>
              <w:rPr>
                <w:sz w:val="24"/>
              </w:rPr>
            </w:pPr>
            <w:r>
              <w:rPr>
                <w:sz w:val="24"/>
              </w:rPr>
              <w:t>кредитно-гарантийной</w:t>
            </w:r>
            <w:r>
              <w:rPr>
                <w:sz w:val="24"/>
              </w:rPr>
              <w:tab/>
              <w:t>поддержки</w:t>
            </w:r>
            <w:r>
              <w:rPr>
                <w:sz w:val="24"/>
              </w:rPr>
              <w:tab/>
              <w:t>субъектов</w:t>
            </w:r>
            <w:r>
              <w:rPr>
                <w:sz w:val="24"/>
              </w:rPr>
              <w:tab/>
              <w:t>малого</w:t>
            </w:r>
            <w:r>
              <w:rPr>
                <w:sz w:val="24"/>
              </w:rPr>
              <w:tab/>
              <w:t>и</w:t>
            </w:r>
            <w:r>
              <w:rPr>
                <w:sz w:val="24"/>
              </w:rPr>
              <w:tab/>
              <w:t>среднего</w:t>
            </w:r>
          </w:p>
        </w:tc>
        <w:tc>
          <w:tcPr>
            <w:tcW w:w="1656" w:type="dxa"/>
            <w:tcBorders>
              <w:top w:val="nil"/>
              <w:bottom w:val="nil"/>
            </w:tcBorders>
          </w:tcPr>
          <w:p w:rsidR="00F81E61" w:rsidRDefault="00F81E61">
            <w:pPr>
              <w:pStyle w:val="TableParagraph"/>
              <w:rPr>
                <w:sz w:val="20"/>
              </w:rPr>
            </w:pPr>
          </w:p>
        </w:tc>
      </w:tr>
      <w:tr w:rsidR="00F81E61">
        <w:trPr>
          <w:trHeight w:val="274"/>
        </w:trPr>
        <w:tc>
          <w:tcPr>
            <w:tcW w:w="7660" w:type="dxa"/>
            <w:tcBorders>
              <w:top w:val="nil"/>
              <w:bottom w:val="nil"/>
            </w:tcBorders>
          </w:tcPr>
          <w:p w:rsidR="00F81E61" w:rsidRDefault="00FA73EC">
            <w:pPr>
              <w:pStyle w:val="TableParagraph"/>
              <w:tabs>
                <w:tab w:val="left" w:pos="2654"/>
                <w:tab w:val="left" w:pos="3595"/>
                <w:tab w:val="left" w:pos="3974"/>
                <w:tab w:val="left" w:pos="4958"/>
                <w:tab w:val="left" w:pos="6593"/>
              </w:tabs>
              <w:spacing w:line="255" w:lineRule="exact"/>
              <w:ind w:left="117"/>
              <w:rPr>
                <w:sz w:val="24"/>
              </w:rPr>
            </w:pPr>
            <w:r>
              <w:rPr>
                <w:sz w:val="24"/>
              </w:rPr>
              <w:t>предпринимательства</w:t>
            </w:r>
            <w:r>
              <w:rPr>
                <w:sz w:val="24"/>
              </w:rPr>
              <w:tab/>
              <w:t>(далее</w:t>
            </w:r>
            <w:r>
              <w:rPr>
                <w:sz w:val="24"/>
              </w:rPr>
              <w:tab/>
              <w:t>-</w:t>
            </w:r>
            <w:r>
              <w:rPr>
                <w:sz w:val="24"/>
              </w:rPr>
              <w:tab/>
              <w:t>МСП),</w:t>
            </w:r>
            <w:r>
              <w:rPr>
                <w:sz w:val="24"/>
              </w:rPr>
              <w:tab/>
              <w:t>реализуемых</w:t>
            </w:r>
            <w:r>
              <w:rPr>
                <w:sz w:val="24"/>
              </w:rPr>
              <w:tab/>
              <w:t>органами</w:t>
            </w:r>
          </w:p>
        </w:tc>
        <w:tc>
          <w:tcPr>
            <w:tcW w:w="1656" w:type="dxa"/>
            <w:tcBorders>
              <w:top w:val="nil"/>
              <w:bottom w:val="nil"/>
            </w:tcBorders>
          </w:tcPr>
          <w:p w:rsidR="00F81E61" w:rsidRDefault="00F81E61">
            <w:pPr>
              <w:pStyle w:val="TableParagraph"/>
              <w:rPr>
                <w:sz w:val="20"/>
              </w:rPr>
            </w:pPr>
          </w:p>
        </w:tc>
      </w:tr>
      <w:tr w:rsidR="00F81E61">
        <w:trPr>
          <w:trHeight w:val="274"/>
        </w:trPr>
        <w:tc>
          <w:tcPr>
            <w:tcW w:w="7660" w:type="dxa"/>
            <w:tcBorders>
              <w:top w:val="nil"/>
              <w:bottom w:val="nil"/>
            </w:tcBorders>
          </w:tcPr>
          <w:p w:rsidR="00F81E61" w:rsidRDefault="00FA73EC">
            <w:pPr>
              <w:pStyle w:val="TableParagraph"/>
              <w:tabs>
                <w:tab w:val="left" w:pos="2145"/>
                <w:tab w:val="left" w:pos="3175"/>
                <w:tab w:val="left" w:pos="4718"/>
                <w:tab w:val="left" w:pos="5520"/>
                <w:tab w:val="left" w:pos="6000"/>
              </w:tabs>
              <w:spacing w:line="255" w:lineRule="exact"/>
              <w:ind w:left="117"/>
              <w:rPr>
                <w:sz w:val="24"/>
              </w:rPr>
            </w:pPr>
            <w:r>
              <w:rPr>
                <w:sz w:val="24"/>
              </w:rPr>
              <w:t>исполнительной</w:t>
            </w:r>
            <w:r>
              <w:rPr>
                <w:sz w:val="24"/>
              </w:rPr>
              <w:tab/>
              <w:t>власти</w:t>
            </w:r>
            <w:r>
              <w:rPr>
                <w:sz w:val="24"/>
              </w:rPr>
              <w:tab/>
              <w:t>Алтайского</w:t>
            </w:r>
            <w:r>
              <w:rPr>
                <w:sz w:val="24"/>
              </w:rPr>
              <w:tab/>
              <w:t>края</w:t>
            </w:r>
            <w:r>
              <w:rPr>
                <w:sz w:val="24"/>
              </w:rPr>
              <w:tab/>
              <w:t>и</w:t>
            </w:r>
            <w:r>
              <w:rPr>
                <w:sz w:val="24"/>
              </w:rPr>
              <w:tab/>
              <w:t>организациями</w:t>
            </w:r>
          </w:p>
        </w:tc>
        <w:tc>
          <w:tcPr>
            <w:tcW w:w="1656" w:type="dxa"/>
            <w:tcBorders>
              <w:top w:val="nil"/>
              <w:bottom w:val="nil"/>
            </w:tcBorders>
          </w:tcPr>
          <w:p w:rsidR="00F81E61" w:rsidRDefault="00F81E61">
            <w:pPr>
              <w:pStyle w:val="TableParagraph"/>
              <w:rPr>
                <w:sz w:val="20"/>
              </w:rPr>
            </w:pPr>
          </w:p>
        </w:tc>
      </w:tr>
      <w:tr w:rsidR="00F81E61">
        <w:trPr>
          <w:trHeight w:val="276"/>
        </w:trPr>
        <w:tc>
          <w:tcPr>
            <w:tcW w:w="7660" w:type="dxa"/>
            <w:tcBorders>
              <w:top w:val="nil"/>
              <w:bottom w:val="nil"/>
            </w:tcBorders>
          </w:tcPr>
          <w:p w:rsidR="00F81E61" w:rsidRDefault="00FA73EC">
            <w:pPr>
              <w:pStyle w:val="TableParagraph"/>
              <w:tabs>
                <w:tab w:val="left" w:pos="2116"/>
                <w:tab w:val="left" w:pos="3540"/>
                <w:tab w:val="left" w:pos="4682"/>
                <w:tab w:val="left" w:pos="6353"/>
                <w:tab w:val="left" w:pos="6879"/>
              </w:tabs>
              <w:spacing w:line="256" w:lineRule="exact"/>
              <w:ind w:left="117"/>
              <w:rPr>
                <w:sz w:val="24"/>
              </w:rPr>
            </w:pPr>
            <w:r>
              <w:rPr>
                <w:sz w:val="24"/>
              </w:rPr>
              <w:t>инфраструктуры</w:t>
            </w:r>
            <w:r>
              <w:rPr>
                <w:sz w:val="24"/>
              </w:rPr>
              <w:tab/>
              <w:t>поддержки</w:t>
            </w:r>
            <w:r>
              <w:rPr>
                <w:sz w:val="24"/>
              </w:rPr>
              <w:tab/>
              <w:t>бизнеса,</w:t>
            </w:r>
            <w:r>
              <w:rPr>
                <w:sz w:val="24"/>
              </w:rPr>
              <w:tab/>
              <w:t>размещенной</w:t>
            </w:r>
            <w:r>
              <w:rPr>
                <w:sz w:val="24"/>
              </w:rPr>
              <w:tab/>
              <w:t>на</w:t>
            </w:r>
            <w:r>
              <w:rPr>
                <w:sz w:val="24"/>
              </w:rPr>
              <w:tab/>
              <w:t>сайтах</w:t>
            </w:r>
          </w:p>
        </w:tc>
        <w:tc>
          <w:tcPr>
            <w:tcW w:w="1656" w:type="dxa"/>
            <w:tcBorders>
              <w:top w:val="nil"/>
              <w:bottom w:val="nil"/>
            </w:tcBorders>
          </w:tcPr>
          <w:p w:rsidR="00F81E61" w:rsidRDefault="00F81E61">
            <w:pPr>
              <w:pStyle w:val="TableParagraph"/>
              <w:rPr>
                <w:sz w:val="20"/>
              </w:rPr>
            </w:pPr>
          </w:p>
        </w:tc>
      </w:tr>
      <w:tr w:rsidR="00F81E61">
        <w:trPr>
          <w:trHeight w:val="275"/>
        </w:trPr>
        <w:tc>
          <w:tcPr>
            <w:tcW w:w="7660" w:type="dxa"/>
            <w:tcBorders>
              <w:top w:val="nil"/>
              <w:bottom w:val="nil"/>
            </w:tcBorders>
          </w:tcPr>
          <w:p w:rsidR="00F81E61" w:rsidRDefault="00FA73EC">
            <w:pPr>
              <w:pStyle w:val="TableParagraph"/>
              <w:spacing w:line="256" w:lineRule="exact"/>
              <w:ind w:left="117"/>
              <w:rPr>
                <w:sz w:val="24"/>
              </w:rPr>
            </w:pPr>
            <w:r>
              <w:rPr>
                <w:sz w:val="24"/>
              </w:rPr>
              <w:t>УправленияАлтайскогокраяпоразвитиюпредпринимательстваи</w:t>
            </w:r>
          </w:p>
        </w:tc>
        <w:tc>
          <w:tcPr>
            <w:tcW w:w="1656" w:type="dxa"/>
            <w:tcBorders>
              <w:top w:val="nil"/>
              <w:bottom w:val="nil"/>
            </w:tcBorders>
          </w:tcPr>
          <w:p w:rsidR="00F81E61" w:rsidRDefault="00F81E61">
            <w:pPr>
              <w:pStyle w:val="TableParagraph"/>
              <w:rPr>
                <w:sz w:val="20"/>
              </w:rPr>
            </w:pPr>
          </w:p>
        </w:tc>
      </w:tr>
      <w:tr w:rsidR="00F81E61">
        <w:trPr>
          <w:trHeight w:val="276"/>
        </w:trPr>
        <w:tc>
          <w:tcPr>
            <w:tcW w:w="7660" w:type="dxa"/>
            <w:tcBorders>
              <w:top w:val="nil"/>
              <w:bottom w:val="nil"/>
            </w:tcBorders>
          </w:tcPr>
          <w:p w:rsidR="00F81E61" w:rsidRDefault="00FA73EC">
            <w:pPr>
              <w:pStyle w:val="TableParagraph"/>
              <w:tabs>
                <w:tab w:val="left" w:pos="1432"/>
                <w:tab w:val="left" w:pos="3499"/>
                <w:tab w:val="left" w:pos="5254"/>
                <w:tab w:val="left" w:pos="6545"/>
              </w:tabs>
              <w:spacing w:line="256" w:lineRule="exact"/>
              <w:ind w:left="117"/>
              <w:rPr>
                <w:sz w:val="24"/>
              </w:rPr>
            </w:pPr>
            <w:r>
              <w:rPr>
                <w:sz w:val="24"/>
              </w:rPr>
              <w:t>рыночной</w:t>
            </w:r>
            <w:r>
              <w:rPr>
                <w:sz w:val="24"/>
              </w:rPr>
              <w:tab/>
              <w:t>инфраструктуры;</w:t>
            </w:r>
            <w:r>
              <w:rPr>
                <w:sz w:val="24"/>
              </w:rPr>
              <w:tab/>
              <w:t>Министерства</w:t>
            </w:r>
            <w:r>
              <w:rPr>
                <w:sz w:val="24"/>
              </w:rPr>
              <w:tab/>
              <w:t>сельского</w:t>
            </w:r>
            <w:r>
              <w:rPr>
                <w:sz w:val="24"/>
              </w:rPr>
              <w:tab/>
              <w:t>хозяйства</w:t>
            </w:r>
          </w:p>
        </w:tc>
        <w:tc>
          <w:tcPr>
            <w:tcW w:w="1656" w:type="dxa"/>
            <w:tcBorders>
              <w:top w:val="nil"/>
              <w:bottom w:val="nil"/>
            </w:tcBorders>
          </w:tcPr>
          <w:p w:rsidR="00F81E61" w:rsidRDefault="00F81E61">
            <w:pPr>
              <w:pStyle w:val="TableParagraph"/>
              <w:rPr>
                <w:sz w:val="20"/>
              </w:rPr>
            </w:pPr>
          </w:p>
        </w:tc>
      </w:tr>
      <w:tr w:rsidR="00F81E61">
        <w:trPr>
          <w:trHeight w:val="276"/>
        </w:trPr>
        <w:tc>
          <w:tcPr>
            <w:tcW w:w="7660" w:type="dxa"/>
            <w:tcBorders>
              <w:top w:val="nil"/>
              <w:bottom w:val="nil"/>
            </w:tcBorders>
          </w:tcPr>
          <w:p w:rsidR="00F81E61" w:rsidRDefault="00FA73EC">
            <w:pPr>
              <w:pStyle w:val="TableParagraph"/>
              <w:spacing w:line="256" w:lineRule="exact"/>
              <w:ind w:left="117"/>
              <w:rPr>
                <w:sz w:val="24"/>
              </w:rPr>
            </w:pPr>
            <w:r>
              <w:rPr>
                <w:sz w:val="24"/>
              </w:rPr>
              <w:t>Алтайскогокрая;МинистерстваэкономическогоразвитияАлтайского</w:t>
            </w:r>
          </w:p>
        </w:tc>
        <w:tc>
          <w:tcPr>
            <w:tcW w:w="1656" w:type="dxa"/>
            <w:tcBorders>
              <w:top w:val="nil"/>
              <w:bottom w:val="nil"/>
            </w:tcBorders>
          </w:tcPr>
          <w:p w:rsidR="00F81E61" w:rsidRDefault="00F81E61">
            <w:pPr>
              <w:pStyle w:val="TableParagraph"/>
              <w:rPr>
                <w:sz w:val="20"/>
              </w:rPr>
            </w:pPr>
          </w:p>
        </w:tc>
      </w:tr>
      <w:tr w:rsidR="00F81E61">
        <w:trPr>
          <w:trHeight w:val="275"/>
        </w:trPr>
        <w:tc>
          <w:tcPr>
            <w:tcW w:w="7660" w:type="dxa"/>
            <w:tcBorders>
              <w:top w:val="nil"/>
              <w:bottom w:val="nil"/>
            </w:tcBorders>
          </w:tcPr>
          <w:p w:rsidR="00F81E61" w:rsidRDefault="00FA73EC">
            <w:pPr>
              <w:pStyle w:val="TableParagraph"/>
              <w:spacing w:line="256" w:lineRule="exact"/>
              <w:ind w:left="117"/>
              <w:rPr>
                <w:sz w:val="24"/>
              </w:rPr>
            </w:pPr>
            <w:r>
              <w:rPr>
                <w:sz w:val="24"/>
              </w:rPr>
              <w:t>края;МинистерстваприродныхресурсовиэкологииАлтайскогокрая.</w:t>
            </w:r>
          </w:p>
        </w:tc>
        <w:tc>
          <w:tcPr>
            <w:tcW w:w="1656" w:type="dxa"/>
            <w:tcBorders>
              <w:top w:val="nil"/>
              <w:bottom w:val="nil"/>
            </w:tcBorders>
          </w:tcPr>
          <w:p w:rsidR="00F81E61" w:rsidRDefault="00F81E61">
            <w:pPr>
              <w:pStyle w:val="TableParagraph"/>
              <w:rPr>
                <w:sz w:val="20"/>
              </w:rPr>
            </w:pPr>
          </w:p>
        </w:tc>
      </w:tr>
      <w:tr w:rsidR="00F81E61">
        <w:trPr>
          <w:trHeight w:val="275"/>
        </w:trPr>
        <w:tc>
          <w:tcPr>
            <w:tcW w:w="7660" w:type="dxa"/>
            <w:tcBorders>
              <w:top w:val="nil"/>
              <w:bottom w:val="nil"/>
            </w:tcBorders>
          </w:tcPr>
          <w:p w:rsidR="00F81E61" w:rsidRDefault="00FA73EC">
            <w:pPr>
              <w:pStyle w:val="TableParagraph"/>
              <w:spacing w:line="256" w:lineRule="exact"/>
              <w:ind w:left="117"/>
              <w:rPr>
                <w:sz w:val="24"/>
              </w:rPr>
            </w:pPr>
            <w:r>
              <w:rPr>
                <w:sz w:val="24"/>
              </w:rPr>
              <w:t>ВыбратьформыподдержкиМСП.</w:t>
            </w:r>
          </w:p>
        </w:tc>
        <w:tc>
          <w:tcPr>
            <w:tcW w:w="1656" w:type="dxa"/>
            <w:tcBorders>
              <w:top w:val="nil"/>
              <w:bottom w:val="nil"/>
            </w:tcBorders>
          </w:tcPr>
          <w:p w:rsidR="00F81E61" w:rsidRDefault="00F81E61">
            <w:pPr>
              <w:pStyle w:val="TableParagraph"/>
              <w:rPr>
                <w:sz w:val="20"/>
              </w:rPr>
            </w:pPr>
          </w:p>
        </w:tc>
      </w:tr>
      <w:tr w:rsidR="00F81E61">
        <w:trPr>
          <w:trHeight w:val="274"/>
        </w:trPr>
        <w:tc>
          <w:tcPr>
            <w:tcW w:w="7660" w:type="dxa"/>
            <w:tcBorders>
              <w:top w:val="nil"/>
              <w:bottom w:val="nil"/>
            </w:tcBorders>
          </w:tcPr>
          <w:p w:rsidR="00F81E61" w:rsidRDefault="00FA73EC">
            <w:pPr>
              <w:pStyle w:val="TableParagraph"/>
              <w:spacing w:line="255" w:lineRule="exact"/>
              <w:ind w:left="117"/>
              <w:rPr>
                <w:sz w:val="24"/>
              </w:rPr>
            </w:pPr>
            <w:r>
              <w:rPr>
                <w:sz w:val="24"/>
              </w:rPr>
              <w:t>ОзнакомитьсянасайтеФНСРФсрежимами налогообложения.</w:t>
            </w:r>
          </w:p>
        </w:tc>
        <w:tc>
          <w:tcPr>
            <w:tcW w:w="1656" w:type="dxa"/>
            <w:tcBorders>
              <w:top w:val="nil"/>
              <w:bottom w:val="nil"/>
            </w:tcBorders>
          </w:tcPr>
          <w:p w:rsidR="00F81E61" w:rsidRDefault="00FA73EC">
            <w:pPr>
              <w:pStyle w:val="TableParagraph"/>
              <w:spacing w:line="255" w:lineRule="exact"/>
              <w:ind w:left="23"/>
              <w:jc w:val="center"/>
              <w:rPr>
                <w:i/>
                <w:sz w:val="24"/>
              </w:rPr>
            </w:pPr>
            <w:r>
              <w:rPr>
                <w:i/>
                <w:sz w:val="24"/>
              </w:rPr>
              <w:t>4</w:t>
            </w:r>
          </w:p>
        </w:tc>
      </w:tr>
      <w:tr w:rsidR="00F81E61">
        <w:trPr>
          <w:trHeight w:val="277"/>
        </w:trPr>
        <w:tc>
          <w:tcPr>
            <w:tcW w:w="7660" w:type="dxa"/>
            <w:tcBorders>
              <w:top w:val="nil"/>
              <w:bottom w:val="nil"/>
            </w:tcBorders>
          </w:tcPr>
          <w:p w:rsidR="00F81E61" w:rsidRDefault="00FA73EC">
            <w:pPr>
              <w:pStyle w:val="TableParagraph"/>
              <w:spacing w:line="257" w:lineRule="exact"/>
              <w:ind w:left="117"/>
              <w:rPr>
                <w:sz w:val="24"/>
              </w:rPr>
            </w:pPr>
            <w:r>
              <w:rPr>
                <w:sz w:val="24"/>
              </w:rPr>
              <w:t>Выбратьбизнес-идеюдлястратапа.</w:t>
            </w:r>
          </w:p>
        </w:tc>
        <w:tc>
          <w:tcPr>
            <w:tcW w:w="1656" w:type="dxa"/>
            <w:tcBorders>
              <w:top w:val="nil"/>
              <w:bottom w:val="nil"/>
            </w:tcBorders>
          </w:tcPr>
          <w:p w:rsidR="00F81E61" w:rsidRDefault="00FA73EC">
            <w:pPr>
              <w:pStyle w:val="TableParagraph"/>
              <w:spacing w:line="257" w:lineRule="exact"/>
              <w:ind w:left="23"/>
              <w:jc w:val="center"/>
              <w:rPr>
                <w:i/>
                <w:sz w:val="24"/>
              </w:rPr>
            </w:pPr>
            <w:r>
              <w:rPr>
                <w:i/>
                <w:sz w:val="24"/>
              </w:rPr>
              <w:t>2</w:t>
            </w:r>
          </w:p>
        </w:tc>
      </w:tr>
      <w:tr w:rsidR="00F81E61">
        <w:trPr>
          <w:trHeight w:val="293"/>
        </w:trPr>
        <w:tc>
          <w:tcPr>
            <w:tcW w:w="7660" w:type="dxa"/>
            <w:tcBorders>
              <w:top w:val="nil"/>
            </w:tcBorders>
          </w:tcPr>
          <w:p w:rsidR="00F81E61" w:rsidRDefault="00FA73EC">
            <w:pPr>
              <w:pStyle w:val="TableParagraph"/>
              <w:spacing w:line="273" w:lineRule="exact"/>
              <w:ind w:left="117"/>
              <w:rPr>
                <w:sz w:val="24"/>
              </w:rPr>
            </w:pPr>
            <w:r>
              <w:rPr>
                <w:sz w:val="24"/>
              </w:rPr>
              <w:t>Собратьнеобходимуюинформациюдлясоставленияпроектабизнес-</w:t>
            </w:r>
          </w:p>
        </w:tc>
        <w:tc>
          <w:tcPr>
            <w:tcW w:w="1656" w:type="dxa"/>
            <w:tcBorders>
              <w:top w:val="nil"/>
            </w:tcBorders>
          </w:tcPr>
          <w:p w:rsidR="00F81E61" w:rsidRDefault="00FA73EC">
            <w:pPr>
              <w:pStyle w:val="TableParagraph"/>
              <w:spacing w:line="273" w:lineRule="exact"/>
              <w:ind w:left="23"/>
              <w:jc w:val="center"/>
              <w:rPr>
                <w:i/>
                <w:sz w:val="24"/>
              </w:rPr>
            </w:pPr>
            <w:r>
              <w:rPr>
                <w:i/>
                <w:sz w:val="24"/>
              </w:rPr>
              <w:t>2</w:t>
            </w:r>
          </w:p>
        </w:tc>
      </w:tr>
    </w:tbl>
    <w:p w:rsidR="00F81E61" w:rsidRDefault="00F81E61">
      <w:pPr>
        <w:spacing w:line="273" w:lineRule="exact"/>
        <w:jc w:val="center"/>
        <w:rPr>
          <w:sz w:val="24"/>
        </w:rPr>
        <w:sectPr w:rsidR="00F81E61">
          <w:footerReference w:type="default" r:id="rId264"/>
          <w:pgSz w:w="11920" w:h="16850"/>
          <w:pgMar w:top="1020" w:right="160" w:bottom="280" w:left="840" w:header="0" w:footer="0" w:gutter="0"/>
          <w:cols w:space="720"/>
        </w:sectPr>
      </w:pPr>
    </w:p>
    <w:tbl>
      <w:tblPr>
        <w:tblStyle w:val="TableNormal"/>
        <w:tblW w:w="0" w:type="auto"/>
        <w:tblInd w:w="5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0"/>
        <w:gridCol w:w="1656"/>
      </w:tblGrid>
      <w:tr w:rsidR="00F81E61">
        <w:trPr>
          <w:trHeight w:val="1658"/>
        </w:trPr>
        <w:tc>
          <w:tcPr>
            <w:tcW w:w="7660" w:type="dxa"/>
          </w:tcPr>
          <w:p w:rsidR="00F81E61" w:rsidRDefault="00FA73EC">
            <w:pPr>
              <w:pStyle w:val="TableParagraph"/>
              <w:spacing w:line="258" w:lineRule="exact"/>
              <w:ind w:left="117"/>
              <w:rPr>
                <w:sz w:val="24"/>
              </w:rPr>
            </w:pPr>
            <w:r>
              <w:rPr>
                <w:sz w:val="24"/>
              </w:rPr>
              <w:lastRenderedPageBreak/>
              <w:t>плана.</w:t>
            </w:r>
          </w:p>
          <w:p w:rsidR="00F81E61" w:rsidRDefault="00FA73EC">
            <w:pPr>
              <w:pStyle w:val="TableParagraph"/>
              <w:ind w:left="117" w:right="86" w:firstLine="60"/>
              <w:jc w:val="both"/>
              <w:rPr>
                <w:sz w:val="24"/>
              </w:rPr>
            </w:pPr>
            <w:r>
              <w:rPr>
                <w:sz w:val="24"/>
              </w:rPr>
              <w:t>Доработать собственный проект бизнес-плана. Подготовиться к защитепроекта.</w:t>
            </w:r>
          </w:p>
          <w:p w:rsidR="00F81E61" w:rsidRDefault="00FA73EC">
            <w:pPr>
              <w:pStyle w:val="TableParagraph"/>
              <w:ind w:left="117" w:right="82" w:firstLine="120"/>
              <w:jc w:val="both"/>
              <w:rPr>
                <w:sz w:val="24"/>
              </w:rPr>
            </w:pPr>
            <w:r>
              <w:rPr>
                <w:sz w:val="24"/>
              </w:rPr>
              <w:t>Изучить теоретические основы делового общения; этический кодекспредпринимателя,рольэтикивбизнесеисоставитьпортретроссийскогопредпринимателя.</w:t>
            </w:r>
          </w:p>
        </w:tc>
        <w:tc>
          <w:tcPr>
            <w:tcW w:w="1656" w:type="dxa"/>
          </w:tcPr>
          <w:p w:rsidR="00F81E61" w:rsidRDefault="00F81E61">
            <w:pPr>
              <w:pStyle w:val="TableParagraph"/>
              <w:spacing w:before="2"/>
              <w:rPr>
                <w:b/>
              </w:rPr>
            </w:pPr>
          </w:p>
          <w:p w:rsidR="00F81E61" w:rsidRDefault="00FA73EC">
            <w:pPr>
              <w:pStyle w:val="TableParagraph"/>
              <w:ind w:left="23"/>
              <w:jc w:val="center"/>
              <w:rPr>
                <w:i/>
                <w:sz w:val="24"/>
              </w:rPr>
            </w:pPr>
            <w:r>
              <w:rPr>
                <w:i/>
                <w:sz w:val="24"/>
              </w:rPr>
              <w:t>2</w:t>
            </w:r>
          </w:p>
          <w:p w:rsidR="00F81E61" w:rsidRDefault="00F81E61">
            <w:pPr>
              <w:pStyle w:val="TableParagraph"/>
              <w:spacing w:before="3"/>
              <w:rPr>
                <w:b/>
                <w:sz w:val="24"/>
              </w:rPr>
            </w:pPr>
          </w:p>
          <w:p w:rsidR="00F81E61" w:rsidRDefault="00FA73EC">
            <w:pPr>
              <w:pStyle w:val="TableParagraph"/>
              <w:ind w:left="23"/>
              <w:jc w:val="center"/>
              <w:rPr>
                <w:i/>
                <w:sz w:val="24"/>
              </w:rPr>
            </w:pPr>
            <w:r>
              <w:rPr>
                <w:i/>
                <w:sz w:val="24"/>
              </w:rPr>
              <w:t>4</w:t>
            </w:r>
          </w:p>
        </w:tc>
      </w:tr>
      <w:tr w:rsidR="00F81E61">
        <w:trPr>
          <w:trHeight w:val="275"/>
        </w:trPr>
        <w:tc>
          <w:tcPr>
            <w:tcW w:w="9316" w:type="dxa"/>
            <w:gridSpan w:val="2"/>
          </w:tcPr>
          <w:p w:rsidR="00F81E61" w:rsidRDefault="00FA73EC">
            <w:pPr>
              <w:pStyle w:val="TableParagraph"/>
              <w:spacing w:line="255" w:lineRule="exact"/>
              <w:ind w:left="117"/>
              <w:rPr>
                <w:b/>
                <w:sz w:val="24"/>
              </w:rPr>
            </w:pPr>
            <w:r>
              <w:rPr>
                <w:b/>
                <w:sz w:val="24"/>
              </w:rPr>
              <w:t>Дифференцированныйзачетподисциплине«Введениевпрофессию»</w:t>
            </w:r>
          </w:p>
        </w:tc>
      </w:tr>
    </w:tbl>
    <w:p w:rsidR="00F81E61" w:rsidRDefault="00F81E61">
      <w:pPr>
        <w:spacing w:line="255" w:lineRule="exact"/>
        <w:rPr>
          <w:sz w:val="24"/>
        </w:rPr>
        <w:sectPr w:rsidR="00F81E61">
          <w:footerReference w:type="default" r:id="rId265"/>
          <w:pgSz w:w="11920" w:h="16850"/>
          <w:pgMar w:top="1120" w:right="160" w:bottom="280" w:left="840" w:header="0" w:footer="0" w:gutter="0"/>
          <w:cols w:space="720"/>
        </w:sectPr>
      </w:pPr>
    </w:p>
    <w:p w:rsidR="00F81E61" w:rsidRPr="008C221D" w:rsidRDefault="00FA73EC">
      <w:pPr>
        <w:spacing w:before="79"/>
        <w:ind w:left="112"/>
        <w:rPr>
          <w:b/>
          <w:sz w:val="24"/>
        </w:rPr>
      </w:pPr>
      <w:r w:rsidRPr="008C221D">
        <w:rPr>
          <w:b/>
          <w:sz w:val="24"/>
        </w:rPr>
        <w:lastRenderedPageBreak/>
        <w:t>Содержание учебнойдисциплины«Основыпредпринимательскойдеятельности»</w:t>
      </w:r>
    </w:p>
    <w:p w:rsidR="00F81E61" w:rsidRDefault="00F81E61">
      <w:pPr>
        <w:pStyle w:val="a3"/>
        <w:spacing w:before="6"/>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11484"/>
      </w:tblGrid>
      <w:tr w:rsidR="00F81E61">
        <w:trPr>
          <w:trHeight w:val="549"/>
        </w:trPr>
        <w:tc>
          <w:tcPr>
            <w:tcW w:w="2696" w:type="dxa"/>
          </w:tcPr>
          <w:p w:rsidR="00F81E61" w:rsidRDefault="00FA73EC">
            <w:pPr>
              <w:pStyle w:val="TableParagraph"/>
              <w:spacing w:before="7" w:line="225" w:lineRule="auto"/>
              <w:ind w:left="547" w:right="513"/>
              <w:rPr>
                <w:b/>
                <w:sz w:val="24"/>
              </w:rPr>
            </w:pPr>
            <w:r>
              <w:rPr>
                <w:b/>
                <w:sz w:val="24"/>
              </w:rPr>
              <w:t>Наименованиеразделовитем</w:t>
            </w:r>
          </w:p>
        </w:tc>
        <w:tc>
          <w:tcPr>
            <w:tcW w:w="11484" w:type="dxa"/>
          </w:tcPr>
          <w:p w:rsidR="00F81E61" w:rsidRDefault="00FA73EC">
            <w:pPr>
              <w:pStyle w:val="TableParagraph"/>
              <w:spacing w:before="7" w:line="225" w:lineRule="auto"/>
              <w:ind w:left="4365" w:hanging="3877"/>
              <w:rPr>
                <w:b/>
                <w:sz w:val="24"/>
              </w:rPr>
            </w:pPr>
            <w:r>
              <w:rPr>
                <w:b/>
                <w:sz w:val="24"/>
              </w:rPr>
              <w:t>Содержаниеучебногоматериала,практическиезанятия,самостоятельнаяработаобучающихся,курсоваяработа(проект)</w:t>
            </w:r>
          </w:p>
        </w:tc>
      </w:tr>
      <w:tr w:rsidR="00F81E61">
        <w:trPr>
          <w:trHeight w:val="275"/>
        </w:trPr>
        <w:tc>
          <w:tcPr>
            <w:tcW w:w="2696" w:type="dxa"/>
          </w:tcPr>
          <w:p w:rsidR="00F81E61" w:rsidRDefault="00FA73EC">
            <w:pPr>
              <w:pStyle w:val="TableParagraph"/>
              <w:spacing w:line="256" w:lineRule="exact"/>
              <w:ind w:left="16"/>
              <w:jc w:val="center"/>
              <w:rPr>
                <w:b/>
                <w:sz w:val="24"/>
              </w:rPr>
            </w:pPr>
            <w:r>
              <w:rPr>
                <w:b/>
                <w:sz w:val="24"/>
              </w:rPr>
              <w:t>1</w:t>
            </w:r>
          </w:p>
        </w:tc>
        <w:tc>
          <w:tcPr>
            <w:tcW w:w="11484" w:type="dxa"/>
          </w:tcPr>
          <w:p w:rsidR="00F81E61" w:rsidRDefault="00FA73EC">
            <w:pPr>
              <w:pStyle w:val="TableParagraph"/>
              <w:spacing w:line="256" w:lineRule="exact"/>
              <w:ind w:left="18"/>
              <w:jc w:val="center"/>
              <w:rPr>
                <w:b/>
                <w:sz w:val="24"/>
              </w:rPr>
            </w:pPr>
            <w:r>
              <w:rPr>
                <w:b/>
                <w:sz w:val="24"/>
              </w:rPr>
              <w:t>2</w:t>
            </w:r>
          </w:p>
        </w:tc>
      </w:tr>
      <w:tr w:rsidR="00F81E61">
        <w:trPr>
          <w:trHeight w:val="272"/>
        </w:trPr>
        <w:tc>
          <w:tcPr>
            <w:tcW w:w="2696" w:type="dxa"/>
            <w:tcBorders>
              <w:bottom w:val="nil"/>
            </w:tcBorders>
          </w:tcPr>
          <w:p w:rsidR="00F81E61" w:rsidRDefault="00F81E61">
            <w:pPr>
              <w:pStyle w:val="TableParagraph"/>
              <w:rPr>
                <w:sz w:val="20"/>
              </w:rPr>
            </w:pPr>
          </w:p>
        </w:tc>
        <w:tc>
          <w:tcPr>
            <w:tcW w:w="11484" w:type="dxa"/>
            <w:tcBorders>
              <w:bottom w:val="nil"/>
            </w:tcBorders>
          </w:tcPr>
          <w:p w:rsidR="00F81E61" w:rsidRDefault="00FA73EC">
            <w:pPr>
              <w:pStyle w:val="TableParagraph"/>
              <w:spacing w:line="253" w:lineRule="exact"/>
              <w:ind w:left="112"/>
              <w:rPr>
                <w:b/>
                <w:sz w:val="24"/>
              </w:rPr>
            </w:pPr>
            <w:r>
              <w:rPr>
                <w:b/>
                <w:sz w:val="24"/>
              </w:rPr>
              <w:t>Содержание:</w:t>
            </w:r>
          </w:p>
        </w:tc>
      </w:tr>
      <w:tr w:rsidR="00F81E61">
        <w:trPr>
          <w:trHeight w:val="277"/>
        </w:trPr>
        <w:tc>
          <w:tcPr>
            <w:tcW w:w="2696" w:type="dxa"/>
            <w:tcBorders>
              <w:top w:val="nil"/>
              <w:bottom w:val="nil"/>
            </w:tcBorders>
          </w:tcPr>
          <w:p w:rsidR="00F81E61" w:rsidRDefault="00FA73EC">
            <w:pPr>
              <w:pStyle w:val="TableParagraph"/>
              <w:spacing w:line="257" w:lineRule="exact"/>
              <w:ind w:left="134" w:right="122"/>
              <w:jc w:val="center"/>
              <w:rPr>
                <w:b/>
                <w:sz w:val="24"/>
              </w:rPr>
            </w:pPr>
            <w:r>
              <w:rPr>
                <w:b/>
                <w:sz w:val="24"/>
              </w:rPr>
              <w:t>Тема1.</w:t>
            </w:r>
          </w:p>
        </w:tc>
        <w:tc>
          <w:tcPr>
            <w:tcW w:w="11484" w:type="dxa"/>
            <w:tcBorders>
              <w:top w:val="nil"/>
              <w:bottom w:val="nil"/>
            </w:tcBorders>
          </w:tcPr>
          <w:p w:rsidR="00F81E61" w:rsidRDefault="00FA73EC">
            <w:pPr>
              <w:pStyle w:val="TableParagraph"/>
              <w:tabs>
                <w:tab w:val="left" w:pos="1052"/>
                <w:tab w:val="left" w:pos="2203"/>
                <w:tab w:val="left" w:pos="2548"/>
                <w:tab w:val="left" w:pos="5057"/>
                <w:tab w:val="left" w:pos="6713"/>
                <w:tab w:val="left" w:pos="7973"/>
                <w:tab w:val="left" w:pos="9214"/>
                <w:tab w:val="left" w:pos="10488"/>
                <w:tab w:val="left" w:pos="10846"/>
              </w:tabs>
              <w:spacing w:line="257" w:lineRule="exact"/>
              <w:ind w:left="112"/>
              <w:rPr>
                <w:sz w:val="24"/>
              </w:rPr>
            </w:pPr>
            <w:r>
              <w:rPr>
                <w:sz w:val="24"/>
              </w:rPr>
              <w:t>Общие</w:t>
            </w:r>
            <w:r>
              <w:rPr>
                <w:sz w:val="24"/>
              </w:rPr>
              <w:tab/>
              <w:t>сведения</w:t>
            </w:r>
            <w:r>
              <w:rPr>
                <w:sz w:val="24"/>
              </w:rPr>
              <w:tab/>
              <w:t>о</w:t>
            </w:r>
            <w:r>
              <w:rPr>
                <w:sz w:val="24"/>
              </w:rPr>
              <w:tab/>
              <w:t>предпринимательской</w:t>
            </w:r>
            <w:r>
              <w:rPr>
                <w:sz w:val="24"/>
              </w:rPr>
              <w:tab/>
              <w:t>деятельности.</w:t>
            </w:r>
            <w:r>
              <w:rPr>
                <w:sz w:val="24"/>
              </w:rPr>
              <w:tab/>
              <w:t>Основные</w:t>
            </w:r>
            <w:r>
              <w:rPr>
                <w:sz w:val="24"/>
              </w:rPr>
              <w:tab/>
              <w:t>признаки,</w:t>
            </w:r>
            <w:r>
              <w:rPr>
                <w:sz w:val="24"/>
              </w:rPr>
              <w:tab/>
              <w:t>принципы</w:t>
            </w:r>
            <w:r>
              <w:rPr>
                <w:sz w:val="24"/>
              </w:rPr>
              <w:tab/>
              <w:t>и</w:t>
            </w:r>
            <w:r>
              <w:rPr>
                <w:sz w:val="24"/>
              </w:rPr>
              <w:tab/>
              <w:t>виды</w:t>
            </w:r>
          </w:p>
        </w:tc>
      </w:tr>
      <w:tr w:rsidR="00F81E61">
        <w:trPr>
          <w:trHeight w:val="276"/>
        </w:trPr>
        <w:tc>
          <w:tcPr>
            <w:tcW w:w="2696" w:type="dxa"/>
            <w:tcBorders>
              <w:top w:val="nil"/>
              <w:bottom w:val="nil"/>
            </w:tcBorders>
          </w:tcPr>
          <w:p w:rsidR="00F81E61" w:rsidRDefault="00FA73EC">
            <w:pPr>
              <w:pStyle w:val="TableParagraph"/>
              <w:spacing w:line="256" w:lineRule="exact"/>
              <w:ind w:left="135" w:right="122"/>
              <w:jc w:val="center"/>
              <w:rPr>
                <w:b/>
                <w:sz w:val="24"/>
              </w:rPr>
            </w:pPr>
            <w:r>
              <w:rPr>
                <w:b/>
                <w:sz w:val="24"/>
              </w:rPr>
              <w:t>Предпринимательски</w:t>
            </w:r>
          </w:p>
        </w:tc>
        <w:tc>
          <w:tcPr>
            <w:tcW w:w="11484" w:type="dxa"/>
            <w:tcBorders>
              <w:top w:val="nil"/>
              <w:bottom w:val="nil"/>
            </w:tcBorders>
          </w:tcPr>
          <w:p w:rsidR="00F81E61" w:rsidRDefault="00FA73EC">
            <w:pPr>
              <w:pStyle w:val="TableParagraph"/>
              <w:spacing w:line="256" w:lineRule="exact"/>
              <w:ind w:left="112"/>
              <w:rPr>
                <w:sz w:val="24"/>
              </w:rPr>
            </w:pPr>
            <w:r>
              <w:rPr>
                <w:sz w:val="24"/>
              </w:rPr>
              <w:t>предпринимательскойдеятельности.</w:t>
            </w:r>
          </w:p>
        </w:tc>
      </w:tr>
      <w:tr w:rsidR="00F81E61">
        <w:trPr>
          <w:trHeight w:val="278"/>
        </w:trPr>
        <w:tc>
          <w:tcPr>
            <w:tcW w:w="2696" w:type="dxa"/>
            <w:tcBorders>
              <w:top w:val="nil"/>
              <w:bottom w:val="nil"/>
            </w:tcBorders>
          </w:tcPr>
          <w:p w:rsidR="00F81E61" w:rsidRDefault="00FA73EC">
            <w:pPr>
              <w:pStyle w:val="TableParagraph"/>
              <w:spacing w:line="259" w:lineRule="exact"/>
              <w:ind w:left="134" w:right="122"/>
              <w:jc w:val="center"/>
              <w:rPr>
                <w:b/>
                <w:sz w:val="24"/>
              </w:rPr>
            </w:pPr>
            <w:r>
              <w:rPr>
                <w:b/>
                <w:sz w:val="24"/>
              </w:rPr>
              <w:t>еправоотношения.</w:t>
            </w:r>
          </w:p>
        </w:tc>
        <w:tc>
          <w:tcPr>
            <w:tcW w:w="11484" w:type="dxa"/>
            <w:tcBorders>
              <w:top w:val="nil"/>
              <w:bottom w:val="nil"/>
            </w:tcBorders>
          </w:tcPr>
          <w:p w:rsidR="00F81E61" w:rsidRDefault="00FA73EC">
            <w:pPr>
              <w:pStyle w:val="TableParagraph"/>
              <w:spacing w:line="259" w:lineRule="exact"/>
              <w:ind w:left="112"/>
              <w:rPr>
                <w:sz w:val="24"/>
              </w:rPr>
            </w:pPr>
            <w:r>
              <w:rPr>
                <w:sz w:val="24"/>
              </w:rPr>
              <w:t>Организационно-правовыеформыпредпринимательскойдеятельности.</w:t>
            </w:r>
          </w:p>
        </w:tc>
      </w:tr>
      <w:tr w:rsidR="00F81E61">
        <w:trPr>
          <w:trHeight w:val="273"/>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4" w:lineRule="exact"/>
              <w:ind w:left="112"/>
              <w:rPr>
                <w:b/>
                <w:sz w:val="24"/>
              </w:rPr>
            </w:pPr>
            <w:r>
              <w:rPr>
                <w:b/>
                <w:sz w:val="24"/>
              </w:rPr>
              <w:t>Втомчислепрактическиезанятия:</w:t>
            </w:r>
          </w:p>
        </w:tc>
      </w:tr>
      <w:tr w:rsidR="00F81E61">
        <w:trPr>
          <w:trHeight w:val="274"/>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tabs>
                <w:tab w:val="left" w:pos="1667"/>
                <w:tab w:val="left" w:pos="2872"/>
                <w:tab w:val="left" w:pos="4017"/>
                <w:tab w:val="left" w:pos="5707"/>
                <w:tab w:val="left" w:pos="6758"/>
                <w:tab w:val="left" w:pos="7272"/>
                <w:tab w:val="left" w:pos="8081"/>
                <w:tab w:val="left" w:pos="10078"/>
              </w:tabs>
              <w:spacing w:line="255" w:lineRule="exact"/>
              <w:ind w:left="112"/>
              <w:rPr>
                <w:sz w:val="24"/>
              </w:rPr>
            </w:pPr>
            <w:r>
              <w:rPr>
                <w:sz w:val="24"/>
              </w:rPr>
              <w:t>Выполнение</w:t>
            </w:r>
            <w:r>
              <w:rPr>
                <w:sz w:val="24"/>
              </w:rPr>
              <w:tab/>
              <w:t>тестовых</w:t>
            </w:r>
            <w:r>
              <w:rPr>
                <w:sz w:val="24"/>
              </w:rPr>
              <w:tab/>
              <w:t>заданий.</w:t>
            </w:r>
            <w:r>
              <w:rPr>
                <w:sz w:val="24"/>
              </w:rPr>
              <w:tab/>
              <w:t>Практическое</w:t>
            </w:r>
            <w:r>
              <w:rPr>
                <w:sz w:val="24"/>
              </w:rPr>
              <w:tab/>
              <w:t>занятие</w:t>
            </w:r>
            <w:r>
              <w:rPr>
                <w:sz w:val="24"/>
              </w:rPr>
              <w:tab/>
              <w:t>по</w:t>
            </w:r>
            <w:r>
              <w:rPr>
                <w:sz w:val="24"/>
              </w:rPr>
              <w:tab/>
              <w:t>теме:</w:t>
            </w:r>
            <w:r>
              <w:rPr>
                <w:sz w:val="24"/>
              </w:rPr>
              <w:tab/>
              <w:t>«Отличительные</w:t>
            </w:r>
            <w:r>
              <w:rPr>
                <w:sz w:val="24"/>
              </w:rPr>
              <w:tab/>
              <w:t>особенности</w:t>
            </w:r>
          </w:p>
        </w:tc>
      </w:tr>
      <w:tr w:rsidR="00F81E61">
        <w:trPr>
          <w:trHeight w:val="278"/>
        </w:trPr>
        <w:tc>
          <w:tcPr>
            <w:tcW w:w="2696" w:type="dxa"/>
            <w:tcBorders>
              <w:top w:val="nil"/>
              <w:bottom w:val="nil"/>
            </w:tcBorders>
          </w:tcPr>
          <w:p w:rsidR="00F81E61" w:rsidRDefault="00F81E61">
            <w:pPr>
              <w:pStyle w:val="TableParagraph"/>
              <w:rPr>
                <w:sz w:val="20"/>
              </w:rPr>
            </w:pPr>
          </w:p>
        </w:tc>
        <w:tc>
          <w:tcPr>
            <w:tcW w:w="11484" w:type="dxa"/>
            <w:tcBorders>
              <w:top w:val="nil"/>
            </w:tcBorders>
          </w:tcPr>
          <w:p w:rsidR="00F81E61" w:rsidRDefault="00FA73EC">
            <w:pPr>
              <w:pStyle w:val="TableParagraph"/>
              <w:spacing w:line="259" w:lineRule="exact"/>
              <w:ind w:left="112"/>
              <w:rPr>
                <w:sz w:val="24"/>
              </w:rPr>
            </w:pPr>
            <w:r>
              <w:rPr>
                <w:sz w:val="24"/>
              </w:rPr>
              <w:t>организационно-правовыхформпредпринимательскойдеятельности».</w:t>
            </w:r>
          </w:p>
        </w:tc>
      </w:tr>
      <w:tr w:rsidR="00F81E61">
        <w:trPr>
          <w:trHeight w:val="275"/>
        </w:trPr>
        <w:tc>
          <w:tcPr>
            <w:tcW w:w="2696" w:type="dxa"/>
            <w:tcBorders>
              <w:top w:val="nil"/>
              <w:bottom w:val="nil"/>
            </w:tcBorders>
          </w:tcPr>
          <w:p w:rsidR="00F81E61" w:rsidRDefault="00F81E61">
            <w:pPr>
              <w:pStyle w:val="TableParagraph"/>
              <w:rPr>
                <w:sz w:val="20"/>
              </w:rPr>
            </w:pPr>
          </w:p>
        </w:tc>
        <w:tc>
          <w:tcPr>
            <w:tcW w:w="11484" w:type="dxa"/>
            <w:tcBorders>
              <w:bottom w:val="nil"/>
            </w:tcBorders>
          </w:tcPr>
          <w:p w:rsidR="00F81E61" w:rsidRDefault="00FA73EC">
            <w:pPr>
              <w:pStyle w:val="TableParagraph"/>
              <w:spacing w:line="255" w:lineRule="exact"/>
              <w:ind w:left="112"/>
              <w:rPr>
                <w:b/>
                <w:sz w:val="24"/>
              </w:rPr>
            </w:pPr>
            <w:r>
              <w:rPr>
                <w:b/>
                <w:sz w:val="24"/>
              </w:rPr>
              <w:t>Внеаудиторнаясамостоятельнаяработа:</w:t>
            </w:r>
          </w:p>
        </w:tc>
      </w:tr>
      <w:tr w:rsidR="00F81E61">
        <w:trPr>
          <w:trHeight w:val="275"/>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6" w:lineRule="exact"/>
              <w:ind w:left="112"/>
              <w:rPr>
                <w:sz w:val="24"/>
              </w:rPr>
            </w:pPr>
            <w:r>
              <w:rPr>
                <w:sz w:val="24"/>
              </w:rPr>
              <w:t>Ознакомитьсясгл.4,параграфы2-6ГКРФ,составитьглоссарий(названиекоммерческихорганизацийиих</w:t>
            </w:r>
          </w:p>
        </w:tc>
      </w:tr>
      <w:tr w:rsidR="00F81E61">
        <w:trPr>
          <w:trHeight w:val="278"/>
        </w:trPr>
        <w:tc>
          <w:tcPr>
            <w:tcW w:w="2696" w:type="dxa"/>
            <w:tcBorders>
              <w:top w:val="nil"/>
            </w:tcBorders>
          </w:tcPr>
          <w:p w:rsidR="00F81E61" w:rsidRDefault="00F81E61">
            <w:pPr>
              <w:pStyle w:val="TableParagraph"/>
              <w:rPr>
                <w:sz w:val="20"/>
              </w:rPr>
            </w:pPr>
          </w:p>
        </w:tc>
        <w:tc>
          <w:tcPr>
            <w:tcW w:w="11484" w:type="dxa"/>
            <w:tcBorders>
              <w:top w:val="nil"/>
            </w:tcBorders>
          </w:tcPr>
          <w:p w:rsidR="00F81E61" w:rsidRDefault="00FA73EC">
            <w:pPr>
              <w:pStyle w:val="TableParagraph"/>
              <w:spacing w:line="259" w:lineRule="exact"/>
              <w:ind w:left="112"/>
              <w:rPr>
                <w:sz w:val="24"/>
              </w:rPr>
            </w:pPr>
            <w:r>
              <w:rPr>
                <w:sz w:val="24"/>
              </w:rPr>
              <w:t>определение).</w:t>
            </w:r>
          </w:p>
        </w:tc>
      </w:tr>
      <w:tr w:rsidR="00F81E61">
        <w:trPr>
          <w:trHeight w:val="548"/>
        </w:trPr>
        <w:tc>
          <w:tcPr>
            <w:tcW w:w="2696" w:type="dxa"/>
            <w:tcBorders>
              <w:bottom w:val="nil"/>
            </w:tcBorders>
          </w:tcPr>
          <w:p w:rsidR="00F81E61" w:rsidRDefault="00FA73EC">
            <w:pPr>
              <w:pStyle w:val="TableParagraph"/>
              <w:spacing w:line="270" w:lineRule="exact"/>
              <w:ind w:left="134" w:right="122"/>
              <w:jc w:val="center"/>
              <w:rPr>
                <w:b/>
                <w:sz w:val="24"/>
              </w:rPr>
            </w:pPr>
            <w:r>
              <w:rPr>
                <w:b/>
                <w:sz w:val="24"/>
              </w:rPr>
              <w:t>Тема2.</w:t>
            </w:r>
          </w:p>
          <w:p w:rsidR="00F81E61" w:rsidRDefault="00FA73EC">
            <w:pPr>
              <w:pStyle w:val="TableParagraph"/>
              <w:spacing w:line="257" w:lineRule="exact"/>
              <w:ind w:left="135" w:right="121"/>
              <w:jc w:val="center"/>
              <w:rPr>
                <w:b/>
                <w:sz w:val="24"/>
              </w:rPr>
            </w:pPr>
            <w:r>
              <w:rPr>
                <w:b/>
                <w:sz w:val="24"/>
              </w:rPr>
              <w:t>Государственный</w:t>
            </w:r>
          </w:p>
        </w:tc>
        <w:tc>
          <w:tcPr>
            <w:tcW w:w="11484" w:type="dxa"/>
            <w:tcBorders>
              <w:bottom w:val="nil"/>
            </w:tcBorders>
          </w:tcPr>
          <w:p w:rsidR="00F81E61" w:rsidRDefault="00FA73EC">
            <w:pPr>
              <w:pStyle w:val="TableParagraph"/>
              <w:spacing w:line="266" w:lineRule="exact"/>
              <w:ind w:left="112"/>
              <w:rPr>
                <w:b/>
                <w:sz w:val="24"/>
              </w:rPr>
            </w:pPr>
            <w:r>
              <w:rPr>
                <w:b/>
                <w:sz w:val="24"/>
              </w:rPr>
              <w:t>Содержание:</w:t>
            </w:r>
          </w:p>
          <w:p w:rsidR="00F81E61" w:rsidRDefault="00FA73EC">
            <w:pPr>
              <w:pStyle w:val="TableParagraph"/>
              <w:spacing w:line="262" w:lineRule="exact"/>
              <w:ind w:left="172"/>
              <w:rPr>
                <w:sz w:val="24"/>
              </w:rPr>
            </w:pPr>
            <w:r>
              <w:rPr>
                <w:sz w:val="24"/>
              </w:rPr>
              <w:t>Государственныйконтроль  за   предпринимательской  деятельностью.  Государственное  регулирование</w:t>
            </w:r>
          </w:p>
        </w:tc>
      </w:tr>
      <w:tr w:rsidR="00F81E61">
        <w:trPr>
          <w:trHeight w:val="275"/>
        </w:trPr>
        <w:tc>
          <w:tcPr>
            <w:tcW w:w="2696" w:type="dxa"/>
            <w:tcBorders>
              <w:top w:val="nil"/>
              <w:bottom w:val="nil"/>
            </w:tcBorders>
          </w:tcPr>
          <w:p w:rsidR="00F81E61" w:rsidRDefault="00FA73EC">
            <w:pPr>
              <w:pStyle w:val="TableParagraph"/>
              <w:spacing w:line="256" w:lineRule="exact"/>
              <w:ind w:left="134" w:right="122"/>
              <w:jc w:val="center"/>
              <w:rPr>
                <w:b/>
                <w:sz w:val="24"/>
              </w:rPr>
            </w:pPr>
            <w:r>
              <w:rPr>
                <w:b/>
                <w:sz w:val="24"/>
              </w:rPr>
              <w:t>контрольи</w:t>
            </w:r>
          </w:p>
        </w:tc>
        <w:tc>
          <w:tcPr>
            <w:tcW w:w="11484" w:type="dxa"/>
            <w:tcBorders>
              <w:top w:val="nil"/>
              <w:bottom w:val="nil"/>
            </w:tcBorders>
          </w:tcPr>
          <w:p w:rsidR="00F81E61" w:rsidRDefault="00FA73EC">
            <w:pPr>
              <w:pStyle w:val="TableParagraph"/>
              <w:spacing w:line="256" w:lineRule="exact"/>
              <w:ind w:left="112"/>
              <w:rPr>
                <w:sz w:val="24"/>
              </w:rPr>
            </w:pPr>
            <w:r>
              <w:rPr>
                <w:sz w:val="24"/>
              </w:rPr>
              <w:t>предпринимательскойдеятельности:понятие,виды,основанияипределы.Методы,средстваиформы</w:t>
            </w:r>
          </w:p>
        </w:tc>
      </w:tr>
      <w:tr w:rsidR="00F81E61">
        <w:trPr>
          <w:trHeight w:val="276"/>
        </w:trPr>
        <w:tc>
          <w:tcPr>
            <w:tcW w:w="2696" w:type="dxa"/>
            <w:tcBorders>
              <w:top w:val="nil"/>
              <w:bottom w:val="nil"/>
            </w:tcBorders>
          </w:tcPr>
          <w:p w:rsidR="00F81E61" w:rsidRDefault="00FA73EC">
            <w:pPr>
              <w:pStyle w:val="TableParagraph"/>
              <w:spacing w:line="256" w:lineRule="exact"/>
              <w:ind w:left="132" w:right="122"/>
              <w:jc w:val="center"/>
              <w:rPr>
                <w:b/>
                <w:sz w:val="24"/>
              </w:rPr>
            </w:pPr>
            <w:r>
              <w:rPr>
                <w:b/>
                <w:sz w:val="24"/>
              </w:rPr>
              <w:t>государственное</w:t>
            </w:r>
          </w:p>
        </w:tc>
        <w:tc>
          <w:tcPr>
            <w:tcW w:w="11484" w:type="dxa"/>
            <w:tcBorders>
              <w:top w:val="nil"/>
              <w:bottom w:val="nil"/>
            </w:tcBorders>
          </w:tcPr>
          <w:p w:rsidR="00F81E61" w:rsidRDefault="00FA73EC">
            <w:pPr>
              <w:pStyle w:val="TableParagraph"/>
              <w:spacing w:line="256" w:lineRule="exact"/>
              <w:ind w:left="112"/>
              <w:rPr>
                <w:sz w:val="24"/>
              </w:rPr>
            </w:pPr>
            <w:r>
              <w:rPr>
                <w:sz w:val="24"/>
              </w:rPr>
              <w:t>государственногорегулированияпредпринимательскойдеятельности.</w:t>
            </w:r>
          </w:p>
        </w:tc>
      </w:tr>
      <w:tr w:rsidR="00F81E61">
        <w:trPr>
          <w:trHeight w:val="279"/>
        </w:trPr>
        <w:tc>
          <w:tcPr>
            <w:tcW w:w="2696" w:type="dxa"/>
            <w:tcBorders>
              <w:top w:val="nil"/>
              <w:bottom w:val="nil"/>
            </w:tcBorders>
          </w:tcPr>
          <w:p w:rsidR="00F81E61" w:rsidRDefault="00FA73EC">
            <w:pPr>
              <w:pStyle w:val="TableParagraph"/>
              <w:spacing w:line="260" w:lineRule="exact"/>
              <w:ind w:left="135" w:right="121"/>
              <w:jc w:val="center"/>
              <w:rPr>
                <w:b/>
                <w:sz w:val="24"/>
              </w:rPr>
            </w:pPr>
            <w:r>
              <w:rPr>
                <w:b/>
                <w:sz w:val="24"/>
              </w:rPr>
              <w:t>регулированиев</w:t>
            </w:r>
          </w:p>
        </w:tc>
        <w:tc>
          <w:tcPr>
            <w:tcW w:w="11484" w:type="dxa"/>
            <w:tcBorders>
              <w:top w:val="nil"/>
              <w:bottom w:val="nil"/>
            </w:tcBorders>
          </w:tcPr>
          <w:p w:rsidR="00F81E61" w:rsidRDefault="00FA73EC">
            <w:pPr>
              <w:pStyle w:val="TableParagraph"/>
              <w:spacing w:line="260" w:lineRule="exact"/>
              <w:ind w:left="112"/>
              <w:rPr>
                <w:sz w:val="24"/>
              </w:rPr>
            </w:pPr>
            <w:r>
              <w:rPr>
                <w:sz w:val="24"/>
              </w:rPr>
              <w:t>Государственнаяподдержкамалогобизнеса.</w:t>
            </w:r>
          </w:p>
        </w:tc>
      </w:tr>
      <w:tr w:rsidR="00F81E61">
        <w:trPr>
          <w:trHeight w:val="552"/>
        </w:trPr>
        <w:tc>
          <w:tcPr>
            <w:tcW w:w="2696" w:type="dxa"/>
            <w:vMerge w:val="restart"/>
            <w:tcBorders>
              <w:top w:val="nil"/>
              <w:bottom w:val="nil"/>
            </w:tcBorders>
          </w:tcPr>
          <w:p w:rsidR="00F81E61" w:rsidRDefault="00FA73EC">
            <w:pPr>
              <w:pStyle w:val="TableParagraph"/>
              <w:spacing w:line="237" w:lineRule="auto"/>
              <w:ind w:left="126" w:right="115" w:firstLine="5"/>
              <w:jc w:val="center"/>
              <w:rPr>
                <w:sz w:val="24"/>
              </w:rPr>
            </w:pPr>
            <w:r>
              <w:rPr>
                <w:b/>
                <w:sz w:val="24"/>
              </w:rPr>
              <w:t>сфере</w:t>
            </w:r>
            <w:r>
              <w:rPr>
                <w:b/>
                <w:spacing w:val="-1"/>
                <w:sz w:val="24"/>
              </w:rPr>
              <w:t>предпринимательской</w:t>
            </w:r>
            <w:r>
              <w:rPr>
                <w:b/>
                <w:sz w:val="24"/>
              </w:rPr>
              <w:t>деятельности</w:t>
            </w:r>
            <w:r>
              <w:rPr>
                <w:sz w:val="24"/>
              </w:rPr>
              <w:t>.</w:t>
            </w:r>
          </w:p>
        </w:tc>
        <w:tc>
          <w:tcPr>
            <w:tcW w:w="11484" w:type="dxa"/>
            <w:tcBorders>
              <w:top w:val="nil"/>
            </w:tcBorders>
          </w:tcPr>
          <w:p w:rsidR="00F81E61" w:rsidRDefault="00FA73EC">
            <w:pPr>
              <w:pStyle w:val="TableParagraph"/>
              <w:spacing w:line="264" w:lineRule="exact"/>
              <w:ind w:left="112"/>
              <w:rPr>
                <w:b/>
                <w:sz w:val="24"/>
              </w:rPr>
            </w:pPr>
            <w:r>
              <w:rPr>
                <w:b/>
                <w:sz w:val="24"/>
              </w:rPr>
              <w:t>Втомчислепрактическиезанятия:</w:t>
            </w:r>
          </w:p>
          <w:p w:rsidR="00F81E61" w:rsidRDefault="00FA73EC">
            <w:pPr>
              <w:pStyle w:val="TableParagraph"/>
              <w:spacing w:line="269" w:lineRule="exact"/>
              <w:ind w:left="112"/>
              <w:rPr>
                <w:sz w:val="24"/>
              </w:rPr>
            </w:pPr>
            <w:r>
              <w:rPr>
                <w:sz w:val="24"/>
              </w:rPr>
              <w:t>Выполнениетестовыхзаданий.Решениеситуационныхзадач.</w:t>
            </w:r>
          </w:p>
        </w:tc>
      </w:tr>
      <w:tr w:rsidR="00F81E61">
        <w:trPr>
          <w:trHeight w:val="544"/>
        </w:trPr>
        <w:tc>
          <w:tcPr>
            <w:tcW w:w="2696" w:type="dxa"/>
            <w:vMerge/>
            <w:tcBorders>
              <w:top w:val="nil"/>
              <w:bottom w:val="nil"/>
            </w:tcBorders>
          </w:tcPr>
          <w:p w:rsidR="00F81E61" w:rsidRDefault="00F81E61">
            <w:pPr>
              <w:rPr>
                <w:sz w:val="2"/>
                <w:szCs w:val="2"/>
              </w:rPr>
            </w:pPr>
          </w:p>
        </w:tc>
        <w:tc>
          <w:tcPr>
            <w:tcW w:w="11484" w:type="dxa"/>
            <w:tcBorders>
              <w:bottom w:val="nil"/>
            </w:tcBorders>
          </w:tcPr>
          <w:p w:rsidR="00F81E61" w:rsidRDefault="00FA73EC">
            <w:pPr>
              <w:pStyle w:val="TableParagraph"/>
              <w:spacing w:line="267" w:lineRule="exact"/>
              <w:ind w:left="112"/>
              <w:rPr>
                <w:b/>
                <w:sz w:val="24"/>
              </w:rPr>
            </w:pPr>
            <w:r>
              <w:rPr>
                <w:b/>
                <w:sz w:val="24"/>
              </w:rPr>
              <w:t>Внеаудиторнаясамостоятельнаяработа:</w:t>
            </w:r>
          </w:p>
          <w:p w:rsidR="00F81E61" w:rsidRDefault="00FA73EC">
            <w:pPr>
              <w:pStyle w:val="TableParagraph"/>
              <w:spacing w:line="258" w:lineRule="exact"/>
              <w:ind w:left="112"/>
              <w:rPr>
                <w:sz w:val="24"/>
              </w:rPr>
            </w:pPr>
            <w:r>
              <w:rPr>
                <w:sz w:val="24"/>
              </w:rPr>
              <w:t>Ознакомитьсясинформациейомерахгосударственнойфинансовойикредитно-гарантийнойподдержки</w:t>
            </w:r>
          </w:p>
        </w:tc>
      </w:tr>
      <w:tr w:rsidR="00F81E61">
        <w:trPr>
          <w:trHeight w:val="276"/>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6" w:lineRule="exact"/>
              <w:ind w:left="112"/>
              <w:rPr>
                <w:sz w:val="24"/>
              </w:rPr>
            </w:pPr>
            <w:r>
              <w:rPr>
                <w:sz w:val="24"/>
              </w:rPr>
              <w:t>субъектовмалогоисреднегопредпринимательства(далее-МСП),реализуемыхорганамиисполнительной</w:t>
            </w:r>
          </w:p>
        </w:tc>
      </w:tr>
      <w:tr w:rsidR="00F81E61">
        <w:trPr>
          <w:trHeight w:val="275"/>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6" w:lineRule="exact"/>
              <w:ind w:left="112"/>
              <w:rPr>
                <w:sz w:val="24"/>
              </w:rPr>
            </w:pPr>
            <w:r>
              <w:rPr>
                <w:sz w:val="24"/>
              </w:rPr>
              <w:t>властиАлтайскогокраяиорганизациямиинфраструктурыподдержкибизнеса,размещеннойнасайтах</w:t>
            </w:r>
          </w:p>
        </w:tc>
      </w:tr>
      <w:tr w:rsidR="00F81E61">
        <w:trPr>
          <w:trHeight w:val="275"/>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6" w:lineRule="exact"/>
              <w:ind w:left="112"/>
              <w:rPr>
                <w:sz w:val="24"/>
              </w:rPr>
            </w:pPr>
            <w:r>
              <w:rPr>
                <w:sz w:val="24"/>
              </w:rPr>
              <w:t>УправленияАлтайскогокраяпоразвитиюпредпринимательства ирыночнойинфраструктуры;</w:t>
            </w:r>
          </w:p>
        </w:tc>
      </w:tr>
      <w:tr w:rsidR="00F81E61">
        <w:trPr>
          <w:trHeight w:val="276"/>
        </w:trPr>
        <w:tc>
          <w:tcPr>
            <w:tcW w:w="2696" w:type="dxa"/>
            <w:tcBorders>
              <w:top w:val="nil"/>
              <w:bottom w:val="nil"/>
            </w:tcBorders>
          </w:tcPr>
          <w:p w:rsidR="00F81E61" w:rsidRDefault="00F81E61">
            <w:pPr>
              <w:pStyle w:val="TableParagraph"/>
              <w:rPr>
                <w:sz w:val="20"/>
              </w:rPr>
            </w:pPr>
          </w:p>
        </w:tc>
        <w:tc>
          <w:tcPr>
            <w:tcW w:w="11484" w:type="dxa"/>
            <w:tcBorders>
              <w:top w:val="nil"/>
              <w:bottom w:val="nil"/>
            </w:tcBorders>
          </w:tcPr>
          <w:p w:rsidR="00F81E61" w:rsidRDefault="00FA73EC">
            <w:pPr>
              <w:pStyle w:val="TableParagraph"/>
              <w:spacing w:line="256" w:lineRule="exact"/>
              <w:ind w:left="112"/>
              <w:rPr>
                <w:sz w:val="24"/>
              </w:rPr>
            </w:pPr>
            <w:r>
              <w:rPr>
                <w:sz w:val="24"/>
              </w:rPr>
              <w:t>МинистерствасельскогохозяйстваАлтайскогокрая;МинистерстваэкономическогоразвитияАлтайского</w:t>
            </w:r>
          </w:p>
        </w:tc>
      </w:tr>
      <w:tr w:rsidR="00F81E61">
        <w:trPr>
          <w:trHeight w:val="285"/>
        </w:trPr>
        <w:tc>
          <w:tcPr>
            <w:tcW w:w="2696" w:type="dxa"/>
            <w:tcBorders>
              <w:top w:val="nil"/>
            </w:tcBorders>
          </w:tcPr>
          <w:p w:rsidR="00F81E61" w:rsidRDefault="00F81E61">
            <w:pPr>
              <w:pStyle w:val="TableParagraph"/>
              <w:rPr>
                <w:sz w:val="20"/>
              </w:rPr>
            </w:pPr>
          </w:p>
        </w:tc>
        <w:tc>
          <w:tcPr>
            <w:tcW w:w="11484" w:type="dxa"/>
            <w:tcBorders>
              <w:top w:val="nil"/>
            </w:tcBorders>
          </w:tcPr>
          <w:p w:rsidR="00F81E61" w:rsidRDefault="00FA73EC">
            <w:pPr>
              <w:pStyle w:val="TableParagraph"/>
              <w:spacing w:line="266" w:lineRule="exact"/>
              <w:ind w:left="112"/>
              <w:rPr>
                <w:sz w:val="24"/>
              </w:rPr>
            </w:pPr>
            <w:r>
              <w:rPr>
                <w:sz w:val="24"/>
              </w:rPr>
              <w:t>края;МинистерстваприродныхресурсовиэкологииАлтайскогокрая.ВыбратьформыподдержкиМСП.</w:t>
            </w:r>
          </w:p>
        </w:tc>
      </w:tr>
    </w:tbl>
    <w:p w:rsidR="00F81E61" w:rsidRDefault="00F81E61">
      <w:pPr>
        <w:spacing w:line="266" w:lineRule="exact"/>
        <w:rPr>
          <w:sz w:val="24"/>
        </w:rPr>
        <w:sectPr w:rsidR="00F81E61">
          <w:footerReference w:type="default" r:id="rId266"/>
          <w:pgSz w:w="16850" w:h="11920" w:orient="landscape"/>
          <w:pgMar w:top="1020" w:right="1400" w:bottom="280" w:left="102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11484"/>
      </w:tblGrid>
      <w:tr w:rsidR="00F81E61">
        <w:trPr>
          <w:trHeight w:val="1691"/>
        </w:trPr>
        <w:tc>
          <w:tcPr>
            <w:tcW w:w="2696" w:type="dxa"/>
          </w:tcPr>
          <w:p w:rsidR="00F81E61" w:rsidRDefault="00FA73EC">
            <w:pPr>
              <w:pStyle w:val="TableParagraph"/>
              <w:spacing w:line="270" w:lineRule="exact"/>
              <w:ind w:left="135" w:right="121"/>
              <w:jc w:val="center"/>
              <w:rPr>
                <w:b/>
                <w:sz w:val="24"/>
              </w:rPr>
            </w:pPr>
            <w:r>
              <w:rPr>
                <w:b/>
                <w:sz w:val="24"/>
              </w:rPr>
              <w:lastRenderedPageBreak/>
              <w:t>Тема3.</w:t>
            </w:r>
          </w:p>
          <w:p w:rsidR="00F81E61" w:rsidRDefault="00FA73EC">
            <w:pPr>
              <w:pStyle w:val="TableParagraph"/>
              <w:ind w:left="583" w:right="560" w:hanging="8"/>
              <w:jc w:val="center"/>
              <w:rPr>
                <w:b/>
                <w:sz w:val="24"/>
              </w:rPr>
            </w:pPr>
            <w:r>
              <w:rPr>
                <w:b/>
                <w:sz w:val="24"/>
              </w:rPr>
              <w:t>Защита правпотребителей.</w:t>
            </w:r>
          </w:p>
        </w:tc>
        <w:tc>
          <w:tcPr>
            <w:tcW w:w="11484" w:type="dxa"/>
          </w:tcPr>
          <w:p w:rsidR="00F81E61" w:rsidRDefault="00FA73EC">
            <w:pPr>
              <w:pStyle w:val="TableParagraph"/>
              <w:spacing w:line="268" w:lineRule="exact"/>
              <w:ind w:left="112"/>
              <w:rPr>
                <w:b/>
                <w:sz w:val="24"/>
              </w:rPr>
            </w:pPr>
            <w:r>
              <w:rPr>
                <w:b/>
                <w:sz w:val="24"/>
              </w:rPr>
              <w:t>Содержание:</w:t>
            </w:r>
          </w:p>
          <w:p w:rsidR="00F81E61" w:rsidRDefault="00FA73EC">
            <w:pPr>
              <w:pStyle w:val="TableParagraph"/>
              <w:spacing w:line="272" w:lineRule="exact"/>
              <w:ind w:left="112"/>
              <w:rPr>
                <w:sz w:val="24"/>
              </w:rPr>
            </w:pPr>
            <w:r>
              <w:rPr>
                <w:sz w:val="24"/>
              </w:rPr>
              <w:t>Основныепонятия«Законаозащитеправпотребителей».</w:t>
            </w:r>
          </w:p>
          <w:p w:rsidR="00F81E61" w:rsidRDefault="00FA73EC">
            <w:pPr>
              <w:pStyle w:val="TableParagraph"/>
              <w:ind w:left="112"/>
              <w:rPr>
                <w:sz w:val="24"/>
              </w:rPr>
            </w:pPr>
            <w:r>
              <w:rPr>
                <w:sz w:val="24"/>
              </w:rPr>
              <w:t>Права потребителяв случае приобретениятовара (услуги) ненадлежащего качества.Правопотребителя наобмен товаранадлежащего качества.</w:t>
            </w:r>
          </w:p>
          <w:p w:rsidR="00F81E61" w:rsidRDefault="00FA73EC">
            <w:pPr>
              <w:pStyle w:val="TableParagraph"/>
              <w:spacing w:before="6"/>
              <w:ind w:left="112"/>
              <w:rPr>
                <w:b/>
                <w:sz w:val="24"/>
              </w:rPr>
            </w:pPr>
            <w:r>
              <w:rPr>
                <w:b/>
                <w:sz w:val="24"/>
              </w:rPr>
              <w:t>Втомчислепрактическиезанятия:</w:t>
            </w:r>
          </w:p>
          <w:p w:rsidR="00F81E61" w:rsidRDefault="00FA73EC">
            <w:pPr>
              <w:pStyle w:val="TableParagraph"/>
              <w:ind w:left="112"/>
              <w:rPr>
                <w:sz w:val="24"/>
              </w:rPr>
            </w:pPr>
            <w:r>
              <w:rPr>
                <w:sz w:val="24"/>
              </w:rPr>
              <w:t>Решениеситуационныхзадач.</w:t>
            </w:r>
          </w:p>
        </w:tc>
      </w:tr>
      <w:tr w:rsidR="00F81E61">
        <w:trPr>
          <w:trHeight w:val="1104"/>
        </w:trPr>
        <w:tc>
          <w:tcPr>
            <w:tcW w:w="2696" w:type="dxa"/>
          </w:tcPr>
          <w:p w:rsidR="00F81E61" w:rsidRDefault="00FA73EC">
            <w:pPr>
              <w:pStyle w:val="TableParagraph"/>
              <w:spacing w:line="270" w:lineRule="exact"/>
              <w:ind w:left="134" w:right="122"/>
              <w:jc w:val="center"/>
              <w:rPr>
                <w:b/>
                <w:sz w:val="24"/>
              </w:rPr>
            </w:pPr>
            <w:r>
              <w:rPr>
                <w:b/>
                <w:sz w:val="24"/>
              </w:rPr>
              <w:t>Тема4.</w:t>
            </w:r>
          </w:p>
          <w:p w:rsidR="00F81E61" w:rsidRDefault="00FA73EC">
            <w:pPr>
              <w:pStyle w:val="TableParagraph"/>
              <w:spacing w:before="7" w:line="232" w:lineRule="auto"/>
              <w:ind w:left="131" w:right="113" w:hanging="4"/>
              <w:jc w:val="center"/>
              <w:rPr>
                <w:b/>
                <w:sz w:val="24"/>
              </w:rPr>
            </w:pPr>
            <w:r>
              <w:rPr>
                <w:b/>
                <w:sz w:val="24"/>
              </w:rPr>
              <w:t>ПорядокгосударственнойрегистрацииИП,ЮЛ.</w:t>
            </w:r>
          </w:p>
        </w:tc>
        <w:tc>
          <w:tcPr>
            <w:tcW w:w="11484" w:type="dxa"/>
          </w:tcPr>
          <w:p w:rsidR="00F81E61" w:rsidRDefault="00FA73EC">
            <w:pPr>
              <w:pStyle w:val="TableParagraph"/>
              <w:spacing w:line="268" w:lineRule="exact"/>
              <w:ind w:left="112"/>
              <w:rPr>
                <w:b/>
                <w:sz w:val="24"/>
              </w:rPr>
            </w:pPr>
            <w:r>
              <w:rPr>
                <w:b/>
                <w:sz w:val="24"/>
              </w:rPr>
              <w:t>Содержание:</w:t>
            </w:r>
          </w:p>
          <w:p w:rsidR="00F81E61" w:rsidRDefault="00FA73EC">
            <w:pPr>
              <w:pStyle w:val="TableParagraph"/>
              <w:spacing w:line="272" w:lineRule="exact"/>
              <w:ind w:left="112"/>
              <w:rPr>
                <w:sz w:val="24"/>
              </w:rPr>
            </w:pPr>
            <w:r>
              <w:rPr>
                <w:sz w:val="24"/>
              </w:rPr>
              <w:t>РегистрацияИП,ЮЛ.</w:t>
            </w:r>
          </w:p>
          <w:p w:rsidR="00F81E61" w:rsidRDefault="00FA73EC">
            <w:pPr>
              <w:pStyle w:val="TableParagraph"/>
              <w:spacing w:line="272" w:lineRule="exact"/>
              <w:ind w:left="112"/>
              <w:rPr>
                <w:sz w:val="24"/>
              </w:rPr>
            </w:pPr>
            <w:r>
              <w:rPr>
                <w:b/>
                <w:sz w:val="24"/>
              </w:rPr>
              <w:t>Практическиезанятия:</w:t>
            </w:r>
            <w:r>
              <w:rPr>
                <w:sz w:val="24"/>
              </w:rPr>
              <w:t>Решениеситуационныхзадач.</w:t>
            </w:r>
          </w:p>
        </w:tc>
      </w:tr>
      <w:tr w:rsidR="00F81E61">
        <w:trPr>
          <w:trHeight w:val="1379"/>
        </w:trPr>
        <w:tc>
          <w:tcPr>
            <w:tcW w:w="2696" w:type="dxa"/>
            <w:vMerge w:val="restart"/>
          </w:tcPr>
          <w:p w:rsidR="00F81E61" w:rsidRDefault="00FA73EC">
            <w:pPr>
              <w:pStyle w:val="TableParagraph"/>
              <w:spacing w:line="273" w:lineRule="exact"/>
              <w:ind w:left="134" w:right="122"/>
              <w:jc w:val="center"/>
              <w:rPr>
                <w:b/>
                <w:sz w:val="24"/>
              </w:rPr>
            </w:pPr>
            <w:r>
              <w:rPr>
                <w:b/>
                <w:sz w:val="24"/>
              </w:rPr>
              <w:t>Тема5.</w:t>
            </w:r>
          </w:p>
          <w:p w:rsidR="00F81E61" w:rsidRDefault="00FA73EC">
            <w:pPr>
              <w:pStyle w:val="TableParagraph"/>
              <w:ind w:left="126" w:right="115" w:firstLine="4"/>
              <w:jc w:val="center"/>
              <w:rPr>
                <w:b/>
                <w:sz w:val="24"/>
              </w:rPr>
            </w:pPr>
            <w:r>
              <w:rPr>
                <w:b/>
                <w:sz w:val="24"/>
              </w:rPr>
              <w:t>Налогообложение</w:t>
            </w:r>
            <w:r>
              <w:rPr>
                <w:b/>
                <w:spacing w:val="-1"/>
                <w:sz w:val="24"/>
              </w:rPr>
              <w:t>предпринимательской</w:t>
            </w:r>
            <w:r>
              <w:rPr>
                <w:b/>
                <w:sz w:val="24"/>
              </w:rPr>
              <w:t>деятельности.</w:t>
            </w:r>
          </w:p>
        </w:tc>
        <w:tc>
          <w:tcPr>
            <w:tcW w:w="11484" w:type="dxa"/>
          </w:tcPr>
          <w:p w:rsidR="00F81E61" w:rsidRDefault="00FA73EC">
            <w:pPr>
              <w:pStyle w:val="TableParagraph"/>
              <w:spacing w:line="271" w:lineRule="exact"/>
              <w:ind w:left="112"/>
              <w:rPr>
                <w:b/>
                <w:sz w:val="24"/>
              </w:rPr>
            </w:pPr>
            <w:r>
              <w:rPr>
                <w:b/>
                <w:sz w:val="24"/>
              </w:rPr>
              <w:t>Содержание:</w:t>
            </w:r>
          </w:p>
          <w:p w:rsidR="00F81E61" w:rsidRDefault="00FA73EC">
            <w:pPr>
              <w:pStyle w:val="TableParagraph"/>
              <w:spacing w:line="272" w:lineRule="exact"/>
              <w:ind w:left="112"/>
              <w:rPr>
                <w:sz w:val="24"/>
              </w:rPr>
            </w:pPr>
            <w:r>
              <w:rPr>
                <w:sz w:val="24"/>
              </w:rPr>
              <w:t>Общийналоговыйрежим.</w:t>
            </w:r>
          </w:p>
          <w:p w:rsidR="00F81E61" w:rsidRDefault="00FA73EC">
            <w:pPr>
              <w:pStyle w:val="TableParagraph"/>
              <w:spacing w:line="274" w:lineRule="exact"/>
              <w:ind w:left="112"/>
              <w:rPr>
                <w:sz w:val="24"/>
              </w:rPr>
            </w:pPr>
            <w:r>
              <w:rPr>
                <w:sz w:val="24"/>
              </w:rPr>
              <w:t>Специальныеналоговыережимы.СтраховыевзносывПФифондымедицинскогострахования.</w:t>
            </w:r>
          </w:p>
          <w:p w:rsidR="00F81E61" w:rsidRDefault="00FA73EC">
            <w:pPr>
              <w:pStyle w:val="TableParagraph"/>
              <w:spacing w:before="9" w:line="268" w:lineRule="exact"/>
              <w:ind w:left="112"/>
              <w:rPr>
                <w:b/>
                <w:sz w:val="24"/>
              </w:rPr>
            </w:pPr>
            <w:r>
              <w:rPr>
                <w:b/>
                <w:sz w:val="24"/>
              </w:rPr>
              <w:t>Втомчислепрактическиезанятия:</w:t>
            </w:r>
          </w:p>
          <w:p w:rsidR="00F81E61" w:rsidRDefault="00FA73EC">
            <w:pPr>
              <w:pStyle w:val="TableParagraph"/>
              <w:spacing w:line="265" w:lineRule="exact"/>
              <w:ind w:left="112"/>
              <w:rPr>
                <w:sz w:val="24"/>
              </w:rPr>
            </w:pPr>
            <w:r>
              <w:rPr>
                <w:sz w:val="24"/>
              </w:rPr>
              <w:t>выполнениетестовыхзаданий</w:t>
            </w:r>
            <w:r>
              <w:rPr>
                <w:b/>
                <w:sz w:val="24"/>
              </w:rPr>
              <w:t>,</w:t>
            </w:r>
            <w:r>
              <w:rPr>
                <w:sz w:val="24"/>
              </w:rPr>
              <w:t>решениезадач.</w:t>
            </w:r>
          </w:p>
        </w:tc>
      </w:tr>
      <w:tr w:rsidR="00F81E61">
        <w:trPr>
          <w:trHeight w:val="648"/>
        </w:trPr>
        <w:tc>
          <w:tcPr>
            <w:tcW w:w="2696" w:type="dxa"/>
            <w:vMerge/>
            <w:tcBorders>
              <w:top w:val="nil"/>
            </w:tcBorders>
          </w:tcPr>
          <w:p w:rsidR="00F81E61" w:rsidRDefault="00F81E61">
            <w:pPr>
              <w:rPr>
                <w:sz w:val="2"/>
                <w:szCs w:val="2"/>
              </w:rPr>
            </w:pPr>
          </w:p>
        </w:tc>
        <w:tc>
          <w:tcPr>
            <w:tcW w:w="11484" w:type="dxa"/>
          </w:tcPr>
          <w:p w:rsidR="00F81E61" w:rsidRDefault="00FA73EC">
            <w:pPr>
              <w:pStyle w:val="TableParagraph"/>
              <w:spacing w:line="270" w:lineRule="exact"/>
              <w:ind w:left="112"/>
              <w:rPr>
                <w:b/>
                <w:sz w:val="24"/>
              </w:rPr>
            </w:pPr>
            <w:r>
              <w:rPr>
                <w:b/>
                <w:sz w:val="24"/>
              </w:rPr>
              <w:t>Внеаудиторнаясамостоятельнаяработа:</w:t>
            </w:r>
          </w:p>
          <w:p w:rsidR="00F81E61" w:rsidRDefault="00FA73EC">
            <w:pPr>
              <w:pStyle w:val="TableParagraph"/>
              <w:ind w:left="112"/>
              <w:rPr>
                <w:sz w:val="24"/>
              </w:rPr>
            </w:pPr>
            <w:r>
              <w:rPr>
                <w:sz w:val="24"/>
              </w:rPr>
              <w:t>ОзнакомитьсянасайтеФНСРФсрежимаминалогообложения.</w:t>
            </w:r>
          </w:p>
        </w:tc>
      </w:tr>
      <w:tr w:rsidR="00F81E61">
        <w:trPr>
          <w:trHeight w:val="2208"/>
        </w:trPr>
        <w:tc>
          <w:tcPr>
            <w:tcW w:w="2696" w:type="dxa"/>
            <w:vMerge w:val="restart"/>
          </w:tcPr>
          <w:p w:rsidR="00F81E61" w:rsidRDefault="00FA73EC">
            <w:pPr>
              <w:pStyle w:val="TableParagraph"/>
              <w:spacing w:line="270" w:lineRule="exact"/>
              <w:ind w:left="134" w:right="122"/>
              <w:jc w:val="center"/>
              <w:rPr>
                <w:b/>
                <w:sz w:val="24"/>
              </w:rPr>
            </w:pPr>
            <w:r>
              <w:rPr>
                <w:b/>
                <w:sz w:val="24"/>
              </w:rPr>
              <w:t>Тема6.</w:t>
            </w:r>
          </w:p>
          <w:p w:rsidR="00F81E61" w:rsidRDefault="00FA73EC">
            <w:pPr>
              <w:pStyle w:val="TableParagraph"/>
              <w:ind w:left="135" w:right="119"/>
              <w:jc w:val="center"/>
              <w:rPr>
                <w:b/>
                <w:sz w:val="24"/>
              </w:rPr>
            </w:pPr>
            <w:r>
              <w:rPr>
                <w:b/>
                <w:sz w:val="24"/>
              </w:rPr>
              <w:t>Планированиебизнеса.</w:t>
            </w:r>
          </w:p>
        </w:tc>
        <w:tc>
          <w:tcPr>
            <w:tcW w:w="11484" w:type="dxa"/>
          </w:tcPr>
          <w:p w:rsidR="00F81E61" w:rsidRDefault="00FA73EC">
            <w:pPr>
              <w:pStyle w:val="TableParagraph"/>
              <w:spacing w:line="265" w:lineRule="exact"/>
              <w:ind w:left="112"/>
              <w:rPr>
                <w:b/>
                <w:sz w:val="24"/>
              </w:rPr>
            </w:pPr>
            <w:r>
              <w:rPr>
                <w:b/>
                <w:sz w:val="24"/>
              </w:rPr>
              <w:t>Содержание:</w:t>
            </w:r>
          </w:p>
          <w:p w:rsidR="00F81E61" w:rsidRDefault="00FA73EC">
            <w:pPr>
              <w:pStyle w:val="TableParagraph"/>
              <w:tabs>
                <w:tab w:val="left" w:pos="1459"/>
                <w:tab w:val="left" w:pos="2373"/>
                <w:tab w:val="left" w:pos="2798"/>
                <w:tab w:val="left" w:pos="5390"/>
                <w:tab w:val="left" w:pos="7130"/>
                <w:tab w:val="left" w:pos="7925"/>
                <w:tab w:val="left" w:pos="9598"/>
                <w:tab w:val="left" w:pos="10020"/>
              </w:tabs>
              <w:ind w:left="112" w:right="106"/>
              <w:rPr>
                <w:sz w:val="24"/>
              </w:rPr>
            </w:pPr>
            <w:r>
              <w:rPr>
                <w:sz w:val="24"/>
              </w:rPr>
              <w:t>Основные</w:t>
            </w:r>
            <w:r>
              <w:rPr>
                <w:sz w:val="24"/>
              </w:rPr>
              <w:tab/>
              <w:t>риски</w:t>
            </w:r>
            <w:r>
              <w:rPr>
                <w:sz w:val="24"/>
              </w:rPr>
              <w:tab/>
              <w:t>в</w:t>
            </w:r>
            <w:r>
              <w:rPr>
                <w:sz w:val="24"/>
              </w:rPr>
              <w:tab/>
              <w:t>предпринимательской</w:t>
            </w:r>
            <w:r>
              <w:rPr>
                <w:sz w:val="24"/>
              </w:rPr>
              <w:tab/>
              <w:t>деятельности.</w:t>
            </w:r>
            <w:r>
              <w:rPr>
                <w:sz w:val="24"/>
              </w:rPr>
              <w:tab/>
              <w:t>Роль</w:t>
            </w:r>
            <w:r>
              <w:rPr>
                <w:sz w:val="24"/>
              </w:rPr>
              <w:tab/>
              <w:t>бизнес-плана</w:t>
            </w:r>
            <w:r>
              <w:rPr>
                <w:sz w:val="24"/>
              </w:rPr>
              <w:tab/>
              <w:t>в</w:t>
            </w:r>
            <w:r>
              <w:rPr>
                <w:sz w:val="24"/>
              </w:rPr>
              <w:tab/>
            </w:r>
            <w:r>
              <w:rPr>
                <w:spacing w:val="-2"/>
                <w:sz w:val="24"/>
              </w:rPr>
              <w:t>современном</w:t>
            </w:r>
            <w:r>
              <w:rPr>
                <w:sz w:val="24"/>
              </w:rPr>
              <w:t>предпринимательстве.</w:t>
            </w:r>
          </w:p>
          <w:p w:rsidR="00F81E61" w:rsidRDefault="00FA73EC">
            <w:pPr>
              <w:pStyle w:val="TableParagraph"/>
              <w:ind w:left="112"/>
              <w:rPr>
                <w:sz w:val="24"/>
              </w:rPr>
            </w:pPr>
            <w:r>
              <w:rPr>
                <w:sz w:val="24"/>
              </w:rPr>
              <w:t>Структураипоследовательностьразработкибизнес-плана.</w:t>
            </w:r>
          </w:p>
          <w:p w:rsidR="00F81E61" w:rsidRDefault="00FA73EC">
            <w:pPr>
              <w:pStyle w:val="TableParagraph"/>
              <w:spacing w:before="9" w:line="235" w:lineRule="auto"/>
              <w:ind w:left="112" w:right="6433"/>
              <w:rPr>
                <w:sz w:val="24"/>
              </w:rPr>
            </w:pPr>
            <w:r>
              <w:rPr>
                <w:b/>
                <w:sz w:val="24"/>
              </w:rPr>
              <w:t>Втомчислепрактическиезанятия:</w:t>
            </w:r>
            <w:r>
              <w:rPr>
                <w:sz w:val="24"/>
              </w:rPr>
              <w:t>Изучение структуры бизнес-плана на примерах.Анализ бизнес-плана.</w:t>
            </w:r>
          </w:p>
          <w:p w:rsidR="00F81E61" w:rsidRDefault="00FA73EC">
            <w:pPr>
              <w:pStyle w:val="TableParagraph"/>
              <w:spacing w:line="270" w:lineRule="exact"/>
              <w:ind w:left="112"/>
              <w:rPr>
                <w:sz w:val="24"/>
              </w:rPr>
            </w:pPr>
            <w:r>
              <w:rPr>
                <w:sz w:val="24"/>
              </w:rPr>
              <w:t>Разработкапроектабизнес-плана.</w:t>
            </w:r>
          </w:p>
        </w:tc>
      </w:tr>
      <w:tr w:rsidR="00F81E61">
        <w:trPr>
          <w:trHeight w:val="1103"/>
        </w:trPr>
        <w:tc>
          <w:tcPr>
            <w:tcW w:w="2696" w:type="dxa"/>
            <w:vMerge/>
            <w:tcBorders>
              <w:top w:val="nil"/>
            </w:tcBorders>
          </w:tcPr>
          <w:p w:rsidR="00F81E61" w:rsidRDefault="00F81E61">
            <w:pPr>
              <w:rPr>
                <w:sz w:val="2"/>
                <w:szCs w:val="2"/>
              </w:rPr>
            </w:pPr>
          </w:p>
        </w:tc>
        <w:tc>
          <w:tcPr>
            <w:tcW w:w="11484" w:type="dxa"/>
          </w:tcPr>
          <w:p w:rsidR="00F81E61" w:rsidRDefault="00FA73EC">
            <w:pPr>
              <w:pStyle w:val="TableParagraph"/>
              <w:spacing w:line="267" w:lineRule="exact"/>
              <w:ind w:left="112"/>
              <w:rPr>
                <w:b/>
                <w:sz w:val="24"/>
              </w:rPr>
            </w:pPr>
            <w:r>
              <w:rPr>
                <w:b/>
                <w:sz w:val="24"/>
              </w:rPr>
              <w:t>Внеаудиторнаясамостоятельнаяработа:</w:t>
            </w:r>
          </w:p>
          <w:p w:rsidR="00F81E61" w:rsidRDefault="00FA73EC">
            <w:pPr>
              <w:pStyle w:val="TableParagraph"/>
              <w:spacing w:line="272" w:lineRule="exact"/>
              <w:ind w:left="112"/>
              <w:rPr>
                <w:sz w:val="24"/>
              </w:rPr>
            </w:pPr>
            <w:r>
              <w:rPr>
                <w:sz w:val="24"/>
              </w:rPr>
              <w:t>Выбратьбизнес-идеюдлястартапа.</w:t>
            </w:r>
          </w:p>
          <w:p w:rsidR="00F81E61" w:rsidRDefault="00FA73EC">
            <w:pPr>
              <w:pStyle w:val="TableParagraph"/>
              <w:spacing w:line="276" w:lineRule="exact"/>
              <w:ind w:left="172" w:right="2412" w:hanging="60"/>
              <w:rPr>
                <w:sz w:val="24"/>
              </w:rPr>
            </w:pPr>
            <w:r>
              <w:rPr>
                <w:sz w:val="24"/>
              </w:rPr>
              <w:t>Собрать необходимую информацию для составления проекта бизнес-плана.Доработатьсобственныйпроектбизнес-плана.Подготовитьсякзащитепроекта.</w:t>
            </w:r>
          </w:p>
        </w:tc>
      </w:tr>
      <w:tr w:rsidR="00F81E61">
        <w:trPr>
          <w:trHeight w:val="828"/>
        </w:trPr>
        <w:tc>
          <w:tcPr>
            <w:tcW w:w="2696" w:type="dxa"/>
            <w:vMerge w:val="restart"/>
          </w:tcPr>
          <w:p w:rsidR="00F81E61" w:rsidRDefault="00FA73EC">
            <w:pPr>
              <w:pStyle w:val="TableParagraph"/>
              <w:spacing w:line="270" w:lineRule="exact"/>
              <w:ind w:left="134" w:right="122"/>
              <w:jc w:val="center"/>
              <w:rPr>
                <w:b/>
                <w:sz w:val="24"/>
              </w:rPr>
            </w:pPr>
            <w:r>
              <w:rPr>
                <w:b/>
                <w:sz w:val="24"/>
              </w:rPr>
              <w:t>Тема7.</w:t>
            </w:r>
          </w:p>
          <w:p w:rsidR="00F81E61" w:rsidRDefault="00FA73EC">
            <w:pPr>
              <w:pStyle w:val="TableParagraph"/>
              <w:ind w:left="108" w:right="98"/>
              <w:jc w:val="center"/>
              <w:rPr>
                <w:b/>
                <w:sz w:val="24"/>
              </w:rPr>
            </w:pPr>
            <w:r>
              <w:rPr>
                <w:b/>
                <w:sz w:val="24"/>
              </w:rPr>
              <w:t>Основыменеджмента.</w:t>
            </w:r>
          </w:p>
        </w:tc>
        <w:tc>
          <w:tcPr>
            <w:tcW w:w="11484" w:type="dxa"/>
          </w:tcPr>
          <w:p w:rsidR="00F81E61" w:rsidRDefault="00FA73EC">
            <w:pPr>
              <w:pStyle w:val="TableParagraph"/>
              <w:spacing w:line="268" w:lineRule="exact"/>
              <w:ind w:left="112"/>
              <w:rPr>
                <w:b/>
                <w:sz w:val="24"/>
              </w:rPr>
            </w:pPr>
            <w:r>
              <w:rPr>
                <w:b/>
                <w:sz w:val="24"/>
              </w:rPr>
              <w:t>Содержание:</w:t>
            </w:r>
          </w:p>
          <w:p w:rsidR="00F81E61" w:rsidRDefault="00FA73EC">
            <w:pPr>
              <w:pStyle w:val="TableParagraph"/>
              <w:spacing w:line="270" w:lineRule="atLeast"/>
              <w:ind w:left="112" w:right="6711"/>
              <w:rPr>
                <w:sz w:val="24"/>
              </w:rPr>
            </w:pPr>
            <w:r>
              <w:rPr>
                <w:sz w:val="24"/>
              </w:rPr>
              <w:t>Основныепонятияиэлементыменеджмента.Какстатьуспешнымпредпринимателем.</w:t>
            </w:r>
          </w:p>
        </w:tc>
      </w:tr>
      <w:tr w:rsidR="00F81E61">
        <w:trPr>
          <w:trHeight w:val="551"/>
        </w:trPr>
        <w:tc>
          <w:tcPr>
            <w:tcW w:w="2696" w:type="dxa"/>
            <w:vMerge/>
            <w:tcBorders>
              <w:top w:val="nil"/>
            </w:tcBorders>
          </w:tcPr>
          <w:p w:rsidR="00F81E61" w:rsidRDefault="00F81E61">
            <w:pPr>
              <w:rPr>
                <w:sz w:val="2"/>
                <w:szCs w:val="2"/>
              </w:rPr>
            </w:pPr>
          </w:p>
        </w:tc>
        <w:tc>
          <w:tcPr>
            <w:tcW w:w="11484" w:type="dxa"/>
          </w:tcPr>
          <w:p w:rsidR="00F81E61" w:rsidRDefault="00FA73EC">
            <w:pPr>
              <w:pStyle w:val="TableParagraph"/>
              <w:spacing w:line="261" w:lineRule="exact"/>
              <w:ind w:left="112"/>
              <w:rPr>
                <w:b/>
                <w:sz w:val="24"/>
              </w:rPr>
            </w:pPr>
            <w:r>
              <w:rPr>
                <w:b/>
                <w:sz w:val="24"/>
              </w:rPr>
              <w:t>Внеаудиторнаясамостоятельнаяработа:</w:t>
            </w:r>
          </w:p>
          <w:p w:rsidR="00F81E61" w:rsidRDefault="00FA73EC">
            <w:pPr>
              <w:pStyle w:val="TableParagraph"/>
              <w:spacing w:line="269" w:lineRule="exact"/>
              <w:ind w:left="112"/>
              <w:rPr>
                <w:sz w:val="24"/>
              </w:rPr>
            </w:pPr>
            <w:r>
              <w:rPr>
                <w:sz w:val="24"/>
              </w:rPr>
              <w:t>Изучитьтеоретические основыделового общения;этическийкодекс предпринимателя,рольэтикивбизнесе</w:t>
            </w:r>
          </w:p>
        </w:tc>
      </w:tr>
    </w:tbl>
    <w:p w:rsidR="00F81E61" w:rsidRDefault="00F81E61">
      <w:pPr>
        <w:spacing w:line="269" w:lineRule="exact"/>
        <w:rPr>
          <w:sz w:val="24"/>
        </w:rPr>
        <w:sectPr w:rsidR="00F81E61">
          <w:footerReference w:type="default" r:id="rId267"/>
          <w:pgSz w:w="16850" w:h="11920" w:orient="landscape"/>
          <w:pgMar w:top="1100" w:right="1400" w:bottom="280" w:left="102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11484"/>
      </w:tblGrid>
      <w:tr w:rsidR="00F81E61">
        <w:trPr>
          <w:trHeight w:val="400"/>
        </w:trPr>
        <w:tc>
          <w:tcPr>
            <w:tcW w:w="2696" w:type="dxa"/>
          </w:tcPr>
          <w:p w:rsidR="00F81E61" w:rsidRDefault="00F81E61">
            <w:pPr>
              <w:pStyle w:val="TableParagraph"/>
              <w:rPr>
                <w:sz w:val="24"/>
              </w:rPr>
            </w:pPr>
          </w:p>
        </w:tc>
        <w:tc>
          <w:tcPr>
            <w:tcW w:w="11484" w:type="dxa"/>
          </w:tcPr>
          <w:p w:rsidR="00F81E61" w:rsidRDefault="00FA73EC">
            <w:pPr>
              <w:pStyle w:val="TableParagraph"/>
              <w:spacing w:line="265" w:lineRule="exact"/>
              <w:ind w:left="112"/>
              <w:rPr>
                <w:sz w:val="24"/>
              </w:rPr>
            </w:pPr>
            <w:r>
              <w:rPr>
                <w:sz w:val="24"/>
              </w:rPr>
              <w:t>исоставитьпортретроссийскогопредпринимателя.</w:t>
            </w:r>
          </w:p>
        </w:tc>
      </w:tr>
      <w:tr w:rsidR="00F81E61">
        <w:trPr>
          <w:trHeight w:val="400"/>
        </w:trPr>
        <w:tc>
          <w:tcPr>
            <w:tcW w:w="14180" w:type="dxa"/>
            <w:gridSpan w:val="2"/>
          </w:tcPr>
          <w:p w:rsidR="00F81E61" w:rsidRDefault="00FA73EC" w:rsidP="008C221D">
            <w:pPr>
              <w:pStyle w:val="TableParagraph"/>
              <w:spacing w:line="270" w:lineRule="exact"/>
              <w:ind w:left="112"/>
              <w:rPr>
                <w:b/>
                <w:sz w:val="24"/>
              </w:rPr>
            </w:pPr>
            <w:r>
              <w:rPr>
                <w:b/>
                <w:sz w:val="24"/>
              </w:rPr>
              <w:t>Дифференцированныйзачетподисциплине</w:t>
            </w:r>
          </w:p>
        </w:tc>
      </w:tr>
    </w:tbl>
    <w:p w:rsidR="00F81E61" w:rsidRDefault="00F81E61">
      <w:pPr>
        <w:spacing w:line="270" w:lineRule="exact"/>
        <w:rPr>
          <w:sz w:val="24"/>
        </w:rPr>
        <w:sectPr w:rsidR="00F81E61">
          <w:footerReference w:type="default" r:id="rId268"/>
          <w:pgSz w:w="16850" w:h="11920" w:orient="landscape"/>
          <w:pgMar w:top="1100" w:right="1400" w:bottom="280" w:left="1020" w:header="0" w:footer="0" w:gutter="0"/>
          <w:cols w:space="720"/>
        </w:sectPr>
      </w:pPr>
    </w:p>
    <w:p w:rsidR="00F81E61" w:rsidRPr="008C221D" w:rsidRDefault="00FA73EC" w:rsidP="008C221D">
      <w:pPr>
        <w:pStyle w:val="1"/>
        <w:spacing w:before="69"/>
        <w:ind w:left="573"/>
        <w:jc w:val="center"/>
        <w:rPr>
          <w:sz w:val="32"/>
          <w:szCs w:val="32"/>
        </w:rPr>
      </w:pPr>
      <w:r w:rsidRPr="008C221D">
        <w:rPr>
          <w:sz w:val="32"/>
          <w:szCs w:val="32"/>
        </w:rPr>
        <w:lastRenderedPageBreak/>
        <w:t>Общепрофессиональныйцикл</w:t>
      </w:r>
    </w:p>
    <w:p w:rsidR="00F81E61" w:rsidRDefault="00FA73EC">
      <w:pPr>
        <w:spacing w:line="275" w:lineRule="exact"/>
        <w:ind w:left="1447" w:right="1392"/>
        <w:jc w:val="center"/>
        <w:rPr>
          <w:b/>
          <w:sz w:val="24"/>
        </w:rPr>
      </w:pPr>
      <w:r>
        <w:rPr>
          <w:b/>
          <w:sz w:val="24"/>
        </w:rPr>
        <w:t>УЧЕБНАЯДИСЦИПЛИНАОП.01ОСНОВЫИНЖЕНЕРНОЙГРАФИКИ</w:t>
      </w:r>
    </w:p>
    <w:p w:rsidR="00F81E61" w:rsidRDefault="00FA73EC">
      <w:pPr>
        <w:pStyle w:val="a3"/>
        <w:spacing w:line="271" w:lineRule="exact"/>
        <w:ind w:left="1281"/>
      </w:pPr>
      <w:r>
        <w:t>Врезультатеосвоениядисциплиныобучающийсядолжен уметь:</w:t>
      </w:r>
    </w:p>
    <w:p w:rsidR="00F81E61" w:rsidRDefault="00FA73EC">
      <w:pPr>
        <w:pStyle w:val="a4"/>
        <w:numPr>
          <w:ilvl w:val="0"/>
          <w:numId w:val="89"/>
        </w:numPr>
        <w:tabs>
          <w:tab w:val="left" w:pos="1421"/>
        </w:tabs>
        <w:spacing w:line="272" w:lineRule="exact"/>
        <w:ind w:left="1420"/>
        <w:rPr>
          <w:sz w:val="24"/>
        </w:rPr>
      </w:pPr>
      <w:r>
        <w:rPr>
          <w:sz w:val="24"/>
        </w:rPr>
        <w:t>читатьчертежисреднейсложностиисложныхконструкций,изделий,узловидеталей;</w:t>
      </w:r>
    </w:p>
    <w:p w:rsidR="00F81E61" w:rsidRDefault="00FA73EC">
      <w:pPr>
        <w:pStyle w:val="a4"/>
        <w:numPr>
          <w:ilvl w:val="0"/>
          <w:numId w:val="89"/>
        </w:numPr>
        <w:tabs>
          <w:tab w:val="left" w:pos="1421"/>
        </w:tabs>
        <w:ind w:right="1026" w:firstLine="0"/>
        <w:rPr>
          <w:sz w:val="24"/>
        </w:rPr>
      </w:pPr>
      <w:r>
        <w:rPr>
          <w:sz w:val="24"/>
        </w:rPr>
        <w:t>пользоваться конструкторской документацией для выполнения трудовых функций.Врезультате освоениядисциплиныобучающийсядолжензнать:</w:t>
      </w:r>
    </w:p>
    <w:p w:rsidR="00F81E61" w:rsidRDefault="00FA73EC">
      <w:pPr>
        <w:pStyle w:val="a3"/>
        <w:ind w:left="1281"/>
      </w:pPr>
      <w:r>
        <w:t>основныеправилачтенияконструкторскойдокументации;</w:t>
      </w:r>
    </w:p>
    <w:p w:rsidR="00F81E61" w:rsidRDefault="00FA73EC">
      <w:pPr>
        <w:pStyle w:val="a4"/>
        <w:numPr>
          <w:ilvl w:val="0"/>
          <w:numId w:val="89"/>
        </w:numPr>
        <w:tabs>
          <w:tab w:val="left" w:pos="1421"/>
        </w:tabs>
        <w:ind w:left="1420"/>
        <w:rPr>
          <w:sz w:val="24"/>
        </w:rPr>
      </w:pPr>
      <w:r>
        <w:rPr>
          <w:sz w:val="24"/>
        </w:rPr>
        <w:t>общиесведения осборочных чертежах;</w:t>
      </w:r>
    </w:p>
    <w:p w:rsidR="00F81E61" w:rsidRDefault="00FA73EC">
      <w:pPr>
        <w:pStyle w:val="a4"/>
        <w:numPr>
          <w:ilvl w:val="0"/>
          <w:numId w:val="89"/>
        </w:numPr>
        <w:tabs>
          <w:tab w:val="left" w:pos="1421"/>
        </w:tabs>
        <w:ind w:left="1420"/>
        <w:rPr>
          <w:sz w:val="24"/>
        </w:rPr>
      </w:pPr>
      <w:r>
        <w:rPr>
          <w:sz w:val="24"/>
        </w:rPr>
        <w:t>основымашиностроительногочерчения;</w:t>
      </w:r>
    </w:p>
    <w:p w:rsidR="00F81E61" w:rsidRDefault="00FA73EC">
      <w:pPr>
        <w:pStyle w:val="a4"/>
        <w:numPr>
          <w:ilvl w:val="0"/>
          <w:numId w:val="89"/>
        </w:numPr>
        <w:tabs>
          <w:tab w:val="left" w:pos="1421"/>
        </w:tabs>
        <w:ind w:left="1420"/>
        <w:rPr>
          <w:sz w:val="24"/>
        </w:rPr>
      </w:pPr>
      <w:r>
        <w:rPr>
          <w:sz w:val="24"/>
        </w:rPr>
        <w:t>требованиеединойсистемыконструкторскойдокументации(ЕСКД)</w:t>
      </w:r>
    </w:p>
    <w:p w:rsidR="00F81E61" w:rsidRDefault="00FA73EC">
      <w:pPr>
        <w:pStyle w:val="1"/>
        <w:spacing w:before="10" w:line="274" w:lineRule="exact"/>
        <w:ind w:left="573"/>
      </w:pPr>
      <w:r>
        <w:t>1.4.Рекомендуемоеколичествочасовнаосвоениепрограммыдисциплины:</w:t>
      </w:r>
    </w:p>
    <w:p w:rsidR="00F81E61" w:rsidRDefault="00FA73EC">
      <w:pPr>
        <w:pStyle w:val="a3"/>
        <w:ind w:left="933" w:right="3099" w:hanging="360"/>
        <w:jc w:val="both"/>
      </w:pPr>
      <w:r>
        <w:t>максимальной учебной нагрузки обучающегося 108 часов, в том числе:обязательной аудиторной учебной нагрузки обучающегося 72 часа;самостоятельной работы обучающегося36час.</w:t>
      </w:r>
    </w:p>
    <w:p w:rsidR="00F81E61" w:rsidRDefault="00FA73EC">
      <w:pPr>
        <w:pStyle w:val="1"/>
        <w:spacing w:before="8" w:line="275" w:lineRule="exact"/>
        <w:ind w:left="1447" w:right="1323"/>
        <w:jc w:val="center"/>
      </w:pPr>
      <w:r>
        <w:t>СТРУКТУРАИСОДЕРЖАНИЕУЧЕБНОЙДИСЦИПЛИНЫ</w:t>
      </w:r>
    </w:p>
    <w:p w:rsidR="00F81E61" w:rsidRDefault="00FA73EC">
      <w:pPr>
        <w:pStyle w:val="a4"/>
        <w:numPr>
          <w:ilvl w:val="1"/>
          <w:numId w:val="88"/>
        </w:numPr>
        <w:tabs>
          <w:tab w:val="left" w:pos="814"/>
        </w:tabs>
        <w:spacing w:line="275" w:lineRule="exact"/>
        <w:ind w:hanging="424"/>
        <w:rPr>
          <w:b/>
          <w:sz w:val="24"/>
        </w:rPr>
      </w:pPr>
      <w:r>
        <w:rPr>
          <w:b/>
          <w:sz w:val="24"/>
        </w:rPr>
        <w:t>Объемучебнойдисциплиныивидыучебнойработы</w:t>
      </w:r>
    </w:p>
    <w:p w:rsidR="00F81E61" w:rsidRDefault="00F81E61">
      <w:pPr>
        <w:pStyle w:val="a3"/>
        <w:spacing w:before="5"/>
        <w:rPr>
          <w:b/>
        </w:rPr>
      </w:pPr>
    </w:p>
    <w:tbl>
      <w:tblPr>
        <w:tblStyle w:val="TableNormal"/>
        <w:tblW w:w="0" w:type="auto"/>
        <w:tblInd w:w="4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65"/>
        <w:gridCol w:w="1875"/>
      </w:tblGrid>
      <w:tr w:rsidR="00F81E61">
        <w:trPr>
          <w:trHeight w:val="476"/>
        </w:trPr>
        <w:tc>
          <w:tcPr>
            <w:tcW w:w="8265" w:type="dxa"/>
          </w:tcPr>
          <w:p w:rsidR="00F81E61" w:rsidRDefault="00FA73EC">
            <w:pPr>
              <w:pStyle w:val="TableParagraph"/>
              <w:spacing w:line="270" w:lineRule="exact"/>
              <w:ind w:left="3016" w:right="2983"/>
              <w:jc w:val="center"/>
              <w:rPr>
                <w:b/>
                <w:sz w:val="24"/>
              </w:rPr>
            </w:pPr>
            <w:r>
              <w:rPr>
                <w:b/>
                <w:sz w:val="24"/>
              </w:rPr>
              <w:t>Видучебнойработы</w:t>
            </w:r>
          </w:p>
        </w:tc>
        <w:tc>
          <w:tcPr>
            <w:tcW w:w="1875" w:type="dxa"/>
          </w:tcPr>
          <w:p w:rsidR="00F81E61" w:rsidRDefault="00FA73EC">
            <w:pPr>
              <w:pStyle w:val="TableParagraph"/>
              <w:spacing w:line="270" w:lineRule="exact"/>
              <w:ind w:left="258" w:right="235"/>
              <w:jc w:val="center"/>
              <w:rPr>
                <w:b/>
                <w:i/>
                <w:sz w:val="24"/>
              </w:rPr>
            </w:pPr>
            <w:r>
              <w:rPr>
                <w:b/>
                <w:i/>
                <w:sz w:val="24"/>
              </w:rPr>
              <w:t>Объемчасов</w:t>
            </w:r>
          </w:p>
        </w:tc>
      </w:tr>
      <w:tr w:rsidR="00F81E61">
        <w:trPr>
          <w:trHeight w:val="474"/>
        </w:trPr>
        <w:tc>
          <w:tcPr>
            <w:tcW w:w="8265" w:type="dxa"/>
          </w:tcPr>
          <w:p w:rsidR="00F81E61" w:rsidRDefault="00FA73EC">
            <w:pPr>
              <w:pStyle w:val="TableParagraph"/>
              <w:spacing w:line="270" w:lineRule="exact"/>
              <w:ind w:left="117"/>
              <w:rPr>
                <w:b/>
                <w:sz w:val="24"/>
              </w:rPr>
            </w:pPr>
            <w:r>
              <w:rPr>
                <w:b/>
                <w:sz w:val="24"/>
              </w:rPr>
              <w:t>Максимальнаяучебнаянагрузка(всего)</w:t>
            </w:r>
          </w:p>
        </w:tc>
        <w:tc>
          <w:tcPr>
            <w:tcW w:w="1875" w:type="dxa"/>
          </w:tcPr>
          <w:p w:rsidR="00F81E61" w:rsidRDefault="00FA73EC">
            <w:pPr>
              <w:pStyle w:val="TableParagraph"/>
              <w:spacing w:line="270" w:lineRule="exact"/>
              <w:ind w:left="258" w:right="232"/>
              <w:jc w:val="center"/>
              <w:rPr>
                <w:b/>
                <w:i/>
                <w:sz w:val="24"/>
              </w:rPr>
            </w:pPr>
            <w:r>
              <w:rPr>
                <w:b/>
                <w:i/>
                <w:sz w:val="24"/>
              </w:rPr>
              <w:t>108</w:t>
            </w:r>
          </w:p>
        </w:tc>
      </w:tr>
      <w:tr w:rsidR="00F81E61">
        <w:trPr>
          <w:trHeight w:val="476"/>
        </w:trPr>
        <w:tc>
          <w:tcPr>
            <w:tcW w:w="8265" w:type="dxa"/>
          </w:tcPr>
          <w:p w:rsidR="00F81E61" w:rsidRDefault="00FA73EC">
            <w:pPr>
              <w:pStyle w:val="TableParagraph"/>
              <w:spacing w:line="270" w:lineRule="exact"/>
              <w:ind w:left="117"/>
              <w:rPr>
                <w:b/>
                <w:sz w:val="24"/>
              </w:rPr>
            </w:pPr>
            <w:r>
              <w:rPr>
                <w:b/>
                <w:sz w:val="24"/>
              </w:rPr>
              <w:t>Обязательныеаудиторныеучебныезанятия(всего</w:t>
            </w:r>
            <w:r>
              <w:rPr>
                <w:b/>
                <w:sz w:val="24"/>
                <w:vertAlign w:val="superscript"/>
              </w:rPr>
              <w:t>1</w:t>
            </w:r>
            <w:r>
              <w:rPr>
                <w:b/>
                <w:sz w:val="24"/>
              </w:rPr>
              <w:t>)</w:t>
            </w:r>
          </w:p>
        </w:tc>
        <w:tc>
          <w:tcPr>
            <w:tcW w:w="1875" w:type="dxa"/>
          </w:tcPr>
          <w:p w:rsidR="00F81E61" w:rsidRDefault="00FA73EC">
            <w:pPr>
              <w:pStyle w:val="TableParagraph"/>
              <w:spacing w:line="270" w:lineRule="exact"/>
              <w:ind w:left="258" w:right="231"/>
              <w:jc w:val="center"/>
              <w:rPr>
                <w:b/>
                <w:i/>
                <w:sz w:val="24"/>
              </w:rPr>
            </w:pPr>
            <w:r>
              <w:rPr>
                <w:b/>
                <w:i/>
                <w:sz w:val="24"/>
              </w:rPr>
              <w:t>72</w:t>
            </w:r>
          </w:p>
        </w:tc>
      </w:tr>
      <w:tr w:rsidR="00F81E61">
        <w:trPr>
          <w:trHeight w:val="474"/>
        </w:trPr>
        <w:tc>
          <w:tcPr>
            <w:tcW w:w="8265" w:type="dxa"/>
          </w:tcPr>
          <w:p w:rsidR="00F81E61" w:rsidRDefault="00FA73EC">
            <w:pPr>
              <w:pStyle w:val="TableParagraph"/>
              <w:spacing w:line="268" w:lineRule="exact"/>
              <w:ind w:left="117"/>
              <w:rPr>
                <w:sz w:val="24"/>
              </w:rPr>
            </w:pPr>
            <w:r>
              <w:rPr>
                <w:sz w:val="24"/>
              </w:rPr>
              <w:t>втомчисле:</w:t>
            </w:r>
          </w:p>
        </w:tc>
        <w:tc>
          <w:tcPr>
            <w:tcW w:w="1875" w:type="dxa"/>
          </w:tcPr>
          <w:p w:rsidR="00F81E61" w:rsidRDefault="00F81E61">
            <w:pPr>
              <w:pStyle w:val="TableParagraph"/>
              <w:rPr>
                <w:sz w:val="24"/>
              </w:rPr>
            </w:pPr>
          </w:p>
        </w:tc>
      </w:tr>
      <w:tr w:rsidR="00F81E61">
        <w:trPr>
          <w:trHeight w:val="476"/>
        </w:trPr>
        <w:tc>
          <w:tcPr>
            <w:tcW w:w="8265" w:type="dxa"/>
          </w:tcPr>
          <w:p w:rsidR="00F81E61" w:rsidRDefault="00FA73EC">
            <w:pPr>
              <w:pStyle w:val="TableParagraph"/>
              <w:spacing w:line="268" w:lineRule="exact"/>
              <w:ind w:left="417"/>
              <w:rPr>
                <w:sz w:val="24"/>
              </w:rPr>
            </w:pPr>
            <w:r>
              <w:rPr>
                <w:sz w:val="24"/>
              </w:rPr>
              <w:t>практическиезанятия</w:t>
            </w:r>
          </w:p>
        </w:tc>
        <w:tc>
          <w:tcPr>
            <w:tcW w:w="1875" w:type="dxa"/>
          </w:tcPr>
          <w:p w:rsidR="00F81E61" w:rsidRDefault="00FA73EC">
            <w:pPr>
              <w:pStyle w:val="TableParagraph"/>
              <w:spacing w:line="270" w:lineRule="exact"/>
              <w:ind w:left="258" w:right="231"/>
              <w:jc w:val="center"/>
              <w:rPr>
                <w:b/>
                <w:i/>
                <w:sz w:val="24"/>
              </w:rPr>
            </w:pPr>
            <w:r>
              <w:rPr>
                <w:b/>
                <w:i/>
                <w:sz w:val="24"/>
              </w:rPr>
              <w:t>43</w:t>
            </w:r>
          </w:p>
        </w:tc>
      </w:tr>
      <w:tr w:rsidR="00F81E61">
        <w:trPr>
          <w:trHeight w:val="472"/>
        </w:trPr>
        <w:tc>
          <w:tcPr>
            <w:tcW w:w="8265" w:type="dxa"/>
          </w:tcPr>
          <w:p w:rsidR="00F81E61" w:rsidRDefault="00FA73EC">
            <w:pPr>
              <w:pStyle w:val="TableParagraph"/>
              <w:spacing w:line="270" w:lineRule="exact"/>
              <w:ind w:left="117"/>
              <w:rPr>
                <w:b/>
                <w:sz w:val="24"/>
              </w:rPr>
            </w:pPr>
            <w:r>
              <w:rPr>
                <w:b/>
                <w:sz w:val="24"/>
              </w:rPr>
              <w:t>Внеаудиторная(самостоятельная)учебнаяработа(всего)</w:t>
            </w:r>
          </w:p>
        </w:tc>
        <w:tc>
          <w:tcPr>
            <w:tcW w:w="1875" w:type="dxa"/>
          </w:tcPr>
          <w:p w:rsidR="00F81E61" w:rsidRDefault="00FA73EC">
            <w:pPr>
              <w:pStyle w:val="TableParagraph"/>
              <w:spacing w:line="270" w:lineRule="exact"/>
              <w:ind w:left="258" w:right="231"/>
              <w:jc w:val="center"/>
              <w:rPr>
                <w:b/>
                <w:i/>
                <w:sz w:val="24"/>
              </w:rPr>
            </w:pPr>
            <w:r>
              <w:rPr>
                <w:b/>
                <w:i/>
                <w:sz w:val="24"/>
              </w:rPr>
              <w:t>36</w:t>
            </w:r>
          </w:p>
        </w:tc>
      </w:tr>
      <w:tr w:rsidR="00F81E61">
        <w:trPr>
          <w:trHeight w:val="476"/>
        </w:trPr>
        <w:tc>
          <w:tcPr>
            <w:tcW w:w="8265" w:type="dxa"/>
          </w:tcPr>
          <w:p w:rsidR="00F81E61" w:rsidRDefault="00FA73EC">
            <w:pPr>
              <w:pStyle w:val="TableParagraph"/>
              <w:spacing w:line="272" w:lineRule="exact"/>
              <w:ind w:left="117"/>
              <w:rPr>
                <w:sz w:val="24"/>
              </w:rPr>
            </w:pPr>
            <w:r>
              <w:rPr>
                <w:sz w:val="24"/>
              </w:rPr>
              <w:t>втомчисле:</w:t>
            </w:r>
          </w:p>
        </w:tc>
        <w:tc>
          <w:tcPr>
            <w:tcW w:w="1875" w:type="dxa"/>
          </w:tcPr>
          <w:p w:rsidR="00F81E61" w:rsidRDefault="00F81E61">
            <w:pPr>
              <w:pStyle w:val="TableParagraph"/>
              <w:rPr>
                <w:sz w:val="24"/>
              </w:rPr>
            </w:pPr>
          </w:p>
        </w:tc>
      </w:tr>
      <w:tr w:rsidR="00F81E61">
        <w:trPr>
          <w:trHeight w:val="3484"/>
        </w:trPr>
        <w:tc>
          <w:tcPr>
            <w:tcW w:w="8265" w:type="dxa"/>
            <w:tcBorders>
              <w:right w:val="single" w:sz="4" w:space="0" w:color="000000"/>
            </w:tcBorders>
          </w:tcPr>
          <w:p w:rsidR="00F81E61" w:rsidRDefault="00FA73EC">
            <w:pPr>
              <w:pStyle w:val="TableParagraph"/>
              <w:numPr>
                <w:ilvl w:val="0"/>
                <w:numId w:val="87"/>
              </w:numPr>
              <w:tabs>
                <w:tab w:val="left" w:pos="277"/>
              </w:tabs>
              <w:ind w:right="90" w:firstLine="0"/>
              <w:jc w:val="both"/>
              <w:rPr>
                <w:sz w:val="24"/>
              </w:rPr>
            </w:pPr>
            <w:r>
              <w:rPr>
                <w:sz w:val="24"/>
              </w:rPr>
              <w:t>систематическая проработка конспектов занятий, учебной, дополнительнойи справочной литературыприподготовкекзанятиям;</w:t>
            </w:r>
          </w:p>
          <w:p w:rsidR="00F81E61" w:rsidRDefault="00FA73EC">
            <w:pPr>
              <w:pStyle w:val="TableParagraph"/>
              <w:numPr>
                <w:ilvl w:val="0"/>
                <w:numId w:val="87"/>
              </w:numPr>
              <w:tabs>
                <w:tab w:val="left" w:pos="373"/>
              </w:tabs>
              <w:spacing w:before="183"/>
              <w:ind w:right="89" w:firstLine="0"/>
              <w:jc w:val="both"/>
              <w:rPr>
                <w:sz w:val="24"/>
              </w:rPr>
            </w:pPr>
            <w:r>
              <w:rPr>
                <w:sz w:val="24"/>
              </w:rPr>
              <w:t>подготовкакпрактическимработамсиспользованиемметодическихрекомендацийпреподавателя,оформлениепрактическихработ,отчетовиподготовкакихзащите;</w:t>
            </w:r>
          </w:p>
          <w:p w:rsidR="00F81E61" w:rsidRDefault="00FA73EC">
            <w:pPr>
              <w:pStyle w:val="TableParagraph"/>
              <w:numPr>
                <w:ilvl w:val="0"/>
                <w:numId w:val="87"/>
              </w:numPr>
              <w:tabs>
                <w:tab w:val="left" w:pos="257"/>
              </w:tabs>
              <w:spacing w:before="204"/>
              <w:ind w:left="256" w:hanging="142"/>
              <w:jc w:val="both"/>
              <w:rPr>
                <w:sz w:val="24"/>
              </w:rPr>
            </w:pPr>
            <w:r>
              <w:rPr>
                <w:sz w:val="24"/>
              </w:rPr>
              <w:t>подготовкакконтрольнымработам;</w:t>
            </w:r>
          </w:p>
          <w:p w:rsidR="00F81E61" w:rsidRDefault="00FA73EC">
            <w:pPr>
              <w:pStyle w:val="TableParagraph"/>
              <w:numPr>
                <w:ilvl w:val="0"/>
                <w:numId w:val="87"/>
              </w:numPr>
              <w:tabs>
                <w:tab w:val="left" w:pos="265"/>
              </w:tabs>
              <w:spacing w:before="197" w:line="242" w:lineRule="auto"/>
              <w:ind w:right="87" w:firstLine="0"/>
              <w:jc w:val="both"/>
              <w:rPr>
                <w:sz w:val="24"/>
              </w:rPr>
            </w:pPr>
            <w:r>
              <w:rPr>
                <w:sz w:val="24"/>
              </w:rPr>
              <w:t>оформление чертежей и эскизов деталей сборочного чертежа (узлы сварныхконструкций);</w:t>
            </w:r>
          </w:p>
          <w:p w:rsidR="00F81E61" w:rsidRDefault="00FA73EC">
            <w:pPr>
              <w:pStyle w:val="TableParagraph"/>
              <w:numPr>
                <w:ilvl w:val="0"/>
                <w:numId w:val="87"/>
              </w:numPr>
              <w:tabs>
                <w:tab w:val="left" w:pos="257"/>
              </w:tabs>
              <w:spacing w:before="195"/>
              <w:ind w:left="256" w:hanging="142"/>
              <w:jc w:val="both"/>
              <w:rPr>
                <w:sz w:val="24"/>
              </w:rPr>
            </w:pPr>
            <w:r>
              <w:rPr>
                <w:sz w:val="24"/>
              </w:rPr>
              <w:t>ведениетехническогословаря.</w:t>
            </w:r>
          </w:p>
        </w:tc>
        <w:tc>
          <w:tcPr>
            <w:tcW w:w="1875" w:type="dxa"/>
            <w:tcBorders>
              <w:left w:val="single" w:sz="4" w:space="0" w:color="000000"/>
            </w:tcBorders>
          </w:tcPr>
          <w:p w:rsidR="00F81E61" w:rsidRDefault="00F81E61">
            <w:pPr>
              <w:pStyle w:val="TableParagraph"/>
              <w:rPr>
                <w:sz w:val="24"/>
              </w:rPr>
            </w:pPr>
          </w:p>
        </w:tc>
      </w:tr>
    </w:tbl>
    <w:p w:rsidR="00F81E61" w:rsidRDefault="00FA73EC">
      <w:pPr>
        <w:pStyle w:val="1"/>
        <w:ind w:left="452"/>
      </w:pPr>
      <w:r>
        <w:t>Тематическийпланисодержаниеучебнойдисциплины</w:t>
      </w:r>
    </w:p>
    <w:p w:rsidR="00F81E61" w:rsidRDefault="00F81E61">
      <w:pPr>
        <w:pStyle w:val="a3"/>
        <w:spacing w:before="3"/>
        <w:rPr>
          <w:b/>
          <w:sz w:val="17"/>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6306"/>
        <w:gridCol w:w="1790"/>
      </w:tblGrid>
      <w:tr w:rsidR="00F81E61">
        <w:trPr>
          <w:trHeight w:val="753"/>
        </w:trPr>
        <w:tc>
          <w:tcPr>
            <w:tcW w:w="2045" w:type="dxa"/>
          </w:tcPr>
          <w:p w:rsidR="00F81E61" w:rsidRDefault="00FA73EC">
            <w:pPr>
              <w:pStyle w:val="TableParagraph"/>
              <w:spacing w:line="242" w:lineRule="auto"/>
              <w:ind w:left="223" w:right="186"/>
              <w:rPr>
                <w:b/>
                <w:sz w:val="24"/>
              </w:rPr>
            </w:pPr>
            <w:r>
              <w:rPr>
                <w:b/>
                <w:sz w:val="24"/>
              </w:rPr>
              <w:t>Наименованиеразделовитем</w:t>
            </w:r>
          </w:p>
        </w:tc>
        <w:tc>
          <w:tcPr>
            <w:tcW w:w="6306" w:type="dxa"/>
          </w:tcPr>
          <w:p w:rsidR="00F81E61" w:rsidRDefault="00FA73EC">
            <w:pPr>
              <w:pStyle w:val="TableParagraph"/>
              <w:spacing w:line="242" w:lineRule="auto"/>
              <w:ind w:left="1647" w:right="94" w:hanging="1520"/>
              <w:rPr>
                <w:b/>
                <w:sz w:val="24"/>
              </w:rPr>
            </w:pPr>
            <w:r>
              <w:rPr>
                <w:b/>
                <w:sz w:val="24"/>
              </w:rPr>
              <w:t>Содержание учебного материала и формы организациидеятельности обучающихся</w:t>
            </w:r>
          </w:p>
        </w:tc>
        <w:tc>
          <w:tcPr>
            <w:tcW w:w="1790" w:type="dxa"/>
          </w:tcPr>
          <w:p w:rsidR="00F81E61" w:rsidRDefault="00FA73EC">
            <w:pPr>
              <w:pStyle w:val="TableParagraph"/>
              <w:spacing w:line="275" w:lineRule="exact"/>
              <w:ind w:left="186" w:right="170"/>
              <w:jc w:val="center"/>
              <w:rPr>
                <w:b/>
                <w:sz w:val="24"/>
              </w:rPr>
            </w:pPr>
            <w:r>
              <w:rPr>
                <w:b/>
                <w:sz w:val="24"/>
              </w:rPr>
              <w:t>Объемчасов</w:t>
            </w:r>
          </w:p>
        </w:tc>
      </w:tr>
      <w:tr w:rsidR="00F81E61">
        <w:trPr>
          <w:trHeight w:val="474"/>
        </w:trPr>
        <w:tc>
          <w:tcPr>
            <w:tcW w:w="2045" w:type="dxa"/>
          </w:tcPr>
          <w:p w:rsidR="00F81E61" w:rsidRDefault="00FA73EC">
            <w:pPr>
              <w:pStyle w:val="TableParagraph"/>
              <w:spacing w:line="270" w:lineRule="exact"/>
              <w:ind w:left="19"/>
              <w:jc w:val="center"/>
              <w:rPr>
                <w:b/>
                <w:sz w:val="24"/>
              </w:rPr>
            </w:pPr>
            <w:r>
              <w:rPr>
                <w:b/>
                <w:sz w:val="24"/>
              </w:rPr>
              <w:t>1</w:t>
            </w:r>
          </w:p>
        </w:tc>
        <w:tc>
          <w:tcPr>
            <w:tcW w:w="6306" w:type="dxa"/>
          </w:tcPr>
          <w:p w:rsidR="00F81E61" w:rsidRDefault="00FA73EC">
            <w:pPr>
              <w:pStyle w:val="TableParagraph"/>
              <w:spacing w:line="270" w:lineRule="exact"/>
              <w:ind w:left="18"/>
              <w:jc w:val="center"/>
              <w:rPr>
                <w:b/>
                <w:sz w:val="24"/>
              </w:rPr>
            </w:pPr>
            <w:r>
              <w:rPr>
                <w:b/>
                <w:sz w:val="24"/>
              </w:rPr>
              <w:t>2</w:t>
            </w:r>
          </w:p>
        </w:tc>
        <w:tc>
          <w:tcPr>
            <w:tcW w:w="1790" w:type="dxa"/>
          </w:tcPr>
          <w:p w:rsidR="00F81E61" w:rsidRDefault="00FA73EC">
            <w:pPr>
              <w:pStyle w:val="TableParagraph"/>
              <w:spacing w:line="270" w:lineRule="exact"/>
              <w:ind w:left="21"/>
              <w:jc w:val="center"/>
              <w:rPr>
                <w:b/>
                <w:sz w:val="24"/>
              </w:rPr>
            </w:pPr>
            <w:r>
              <w:rPr>
                <w:b/>
                <w:sz w:val="24"/>
              </w:rPr>
              <w:t>3</w:t>
            </w:r>
          </w:p>
        </w:tc>
      </w:tr>
    </w:tbl>
    <w:p w:rsidR="00F81E61" w:rsidRDefault="00267A24">
      <w:pPr>
        <w:pStyle w:val="a3"/>
        <w:spacing w:before="2"/>
        <w:rPr>
          <w:b/>
          <w:sz w:val="27"/>
        </w:rPr>
      </w:pPr>
      <w:r w:rsidRPr="00267A24">
        <w:pict>
          <v:rect id="_x0000_s1040" style="position:absolute;margin-left:56.65pt;margin-top:17.55pt;width:144.05pt;height:.7pt;z-index:-15726592;mso-wrap-distance-left:0;mso-wrap-distance-right:0;mso-position-horizontal-relative:page;mso-position-vertical-relative:text" fillcolor="black" stroked="f">
            <w10:wrap type="topAndBottom" anchorx="page"/>
          </v:rect>
        </w:pict>
      </w:r>
    </w:p>
    <w:p w:rsidR="00F81E61" w:rsidRDefault="00F81E61">
      <w:pPr>
        <w:rPr>
          <w:sz w:val="27"/>
        </w:rPr>
        <w:sectPr w:rsidR="00F81E61">
          <w:footerReference w:type="default" r:id="rId269"/>
          <w:pgSz w:w="11920" w:h="16850"/>
          <w:pgMar w:top="142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6306"/>
        <w:gridCol w:w="1790"/>
      </w:tblGrid>
      <w:tr w:rsidR="00F81E61">
        <w:trPr>
          <w:trHeight w:val="484"/>
        </w:trPr>
        <w:tc>
          <w:tcPr>
            <w:tcW w:w="2045"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9"/>
              <w:rPr>
                <w:b/>
                <w:sz w:val="34"/>
              </w:rPr>
            </w:pPr>
          </w:p>
          <w:p w:rsidR="00F81E61" w:rsidRDefault="00FA73EC">
            <w:pPr>
              <w:pStyle w:val="TableParagraph"/>
              <w:ind w:left="108" w:right="90"/>
              <w:jc w:val="center"/>
              <w:rPr>
                <w:b/>
                <w:sz w:val="24"/>
              </w:rPr>
            </w:pPr>
            <w:r>
              <w:rPr>
                <w:b/>
                <w:spacing w:val="-1"/>
                <w:sz w:val="24"/>
              </w:rPr>
              <w:t>Тема1.«Общие</w:t>
            </w:r>
            <w:r>
              <w:rPr>
                <w:b/>
                <w:sz w:val="24"/>
              </w:rPr>
              <w:t>положенияЕСКД,ЕСТД.</w:t>
            </w:r>
          </w:p>
          <w:p w:rsidR="00F81E61" w:rsidRDefault="00FA73EC">
            <w:pPr>
              <w:pStyle w:val="TableParagraph"/>
              <w:ind w:left="365" w:right="346" w:firstLine="3"/>
              <w:jc w:val="center"/>
              <w:rPr>
                <w:b/>
                <w:sz w:val="24"/>
              </w:rPr>
            </w:pPr>
            <w:r>
              <w:rPr>
                <w:b/>
                <w:sz w:val="24"/>
              </w:rPr>
              <w:t>Нанесениеразмеров начертеже»</w:t>
            </w:r>
          </w:p>
        </w:tc>
        <w:tc>
          <w:tcPr>
            <w:tcW w:w="6306" w:type="dxa"/>
          </w:tcPr>
          <w:p w:rsidR="00F81E61" w:rsidRDefault="00FA73EC">
            <w:pPr>
              <w:pStyle w:val="TableParagraph"/>
              <w:spacing w:line="268" w:lineRule="exact"/>
              <w:ind w:left="1339"/>
              <w:rPr>
                <w:b/>
                <w:sz w:val="24"/>
              </w:rPr>
            </w:pPr>
            <w:r>
              <w:rPr>
                <w:b/>
                <w:sz w:val="24"/>
              </w:rPr>
              <w:t>Содержаниеучебногоматериала.</w:t>
            </w:r>
          </w:p>
        </w:tc>
        <w:tc>
          <w:tcPr>
            <w:tcW w:w="1790" w:type="dxa"/>
            <w:vMerge w:val="restart"/>
          </w:tcPr>
          <w:p w:rsidR="00F81E61" w:rsidRDefault="00F81E61">
            <w:pPr>
              <w:pStyle w:val="TableParagraph"/>
              <w:rPr>
                <w:b/>
                <w:sz w:val="26"/>
              </w:rPr>
            </w:pPr>
          </w:p>
          <w:p w:rsidR="00F81E61" w:rsidRDefault="00FA73EC">
            <w:pPr>
              <w:pStyle w:val="TableParagraph"/>
              <w:spacing w:before="173"/>
              <w:ind w:left="186" w:right="170"/>
              <w:jc w:val="center"/>
              <w:rPr>
                <w:b/>
                <w:sz w:val="24"/>
              </w:rPr>
            </w:pPr>
            <w:r>
              <w:rPr>
                <w:b/>
                <w:sz w:val="24"/>
              </w:rPr>
              <w:t>11</w:t>
            </w:r>
          </w:p>
        </w:tc>
      </w:tr>
      <w:tr w:rsidR="00F81E61">
        <w:trPr>
          <w:trHeight w:val="482"/>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70" w:lineRule="exact"/>
              <w:ind w:left="780"/>
              <w:rPr>
                <w:b/>
                <w:sz w:val="24"/>
              </w:rPr>
            </w:pPr>
            <w:r>
              <w:rPr>
                <w:b/>
                <w:sz w:val="24"/>
              </w:rPr>
              <w:t>1.Основныеправилаоформлениячертежа.</w:t>
            </w:r>
          </w:p>
        </w:tc>
        <w:tc>
          <w:tcPr>
            <w:tcW w:w="1790" w:type="dxa"/>
            <w:vMerge/>
            <w:tcBorders>
              <w:top w:val="nil"/>
            </w:tcBorders>
          </w:tcPr>
          <w:p w:rsidR="00F81E61" w:rsidRDefault="00F81E61">
            <w:pPr>
              <w:rPr>
                <w:sz w:val="2"/>
                <w:szCs w:val="2"/>
              </w:rPr>
            </w:pPr>
          </w:p>
        </w:tc>
      </w:tr>
      <w:tr w:rsidR="00F81E61">
        <w:trPr>
          <w:trHeight w:val="482"/>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70" w:lineRule="exact"/>
              <w:ind w:left="115"/>
              <w:rPr>
                <w:b/>
                <w:sz w:val="24"/>
              </w:rPr>
            </w:pPr>
            <w:r>
              <w:rPr>
                <w:b/>
                <w:sz w:val="24"/>
              </w:rPr>
              <w:t>Тематикаучебныхзанятий:</w:t>
            </w:r>
          </w:p>
        </w:tc>
        <w:tc>
          <w:tcPr>
            <w:tcW w:w="1790" w:type="dxa"/>
          </w:tcPr>
          <w:p w:rsidR="00F81E61" w:rsidRDefault="00FA73EC">
            <w:pPr>
              <w:pStyle w:val="TableParagraph"/>
              <w:spacing w:line="270" w:lineRule="exact"/>
              <w:ind w:right="814"/>
              <w:jc w:val="right"/>
              <w:rPr>
                <w:b/>
                <w:sz w:val="24"/>
              </w:rPr>
            </w:pPr>
            <w:r>
              <w:rPr>
                <w:b/>
                <w:sz w:val="24"/>
              </w:rPr>
              <w:t>7</w:t>
            </w:r>
          </w:p>
        </w:tc>
      </w:tr>
      <w:tr w:rsidR="00F81E61">
        <w:trPr>
          <w:trHeight w:val="3513"/>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ind w:left="115" w:right="85"/>
              <w:jc w:val="both"/>
              <w:rPr>
                <w:sz w:val="24"/>
              </w:rPr>
            </w:pPr>
            <w:r>
              <w:rPr>
                <w:sz w:val="24"/>
              </w:rPr>
              <w:t>Предмет,целиисодержаниедисциплины«Основыинженернойграфики».Значениеиместодисциплинывподготовке по профессии «Сварщик (ручной и частичномеханизированнойсварки(наплавки))».ОформлениечертежейпогосударственнымстандартамЕСКД.Форматы чертежей, их оформление. Масштабы. Шрифты.Линиичертежей.Надписиначертежах.Принципынанесения размеров. Стадии разработки конструкторскойдокументацииГеометрическиепостроения.Правиладеленияокружности.Сопряжениелиний.Правилавычерчивания контуров деталей. Приемы вычерчивания,сопряжения</w:t>
            </w:r>
          </w:p>
        </w:tc>
        <w:tc>
          <w:tcPr>
            <w:tcW w:w="1790" w:type="dxa"/>
          </w:tcPr>
          <w:p w:rsidR="00F81E61" w:rsidRDefault="00FA73EC">
            <w:pPr>
              <w:pStyle w:val="TableParagraph"/>
              <w:spacing w:line="268" w:lineRule="exact"/>
              <w:ind w:right="814"/>
              <w:jc w:val="right"/>
              <w:rPr>
                <w:sz w:val="24"/>
              </w:rPr>
            </w:pPr>
            <w:r>
              <w:rPr>
                <w:sz w:val="24"/>
              </w:rPr>
              <w:t>1</w:t>
            </w:r>
          </w:p>
        </w:tc>
      </w:tr>
      <w:tr w:rsidR="00F81E61">
        <w:trPr>
          <w:trHeight w:val="1101"/>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3" w:lineRule="exact"/>
              <w:ind w:left="115"/>
              <w:jc w:val="both"/>
              <w:rPr>
                <w:b/>
                <w:sz w:val="24"/>
              </w:rPr>
            </w:pPr>
            <w:r>
              <w:rPr>
                <w:b/>
                <w:sz w:val="24"/>
              </w:rPr>
              <w:t>Практическиезанятия.</w:t>
            </w:r>
          </w:p>
          <w:p w:rsidR="00F81E61" w:rsidRDefault="00FA73EC">
            <w:pPr>
              <w:pStyle w:val="TableParagraph"/>
              <w:spacing w:line="270" w:lineRule="atLeast"/>
              <w:ind w:left="115" w:right="90"/>
              <w:jc w:val="both"/>
              <w:rPr>
                <w:sz w:val="24"/>
              </w:rPr>
            </w:pPr>
            <w:r>
              <w:rPr>
                <w:sz w:val="24"/>
              </w:rPr>
              <w:t>Определение и простановка размеров элементов плоскойдеталиначертеже.Выполнениелинийчертежа.Выполнениечертежныхшрифтов.</w:t>
            </w:r>
          </w:p>
        </w:tc>
        <w:tc>
          <w:tcPr>
            <w:tcW w:w="1790" w:type="dxa"/>
          </w:tcPr>
          <w:p w:rsidR="00F81E61" w:rsidRDefault="00FA73EC">
            <w:pPr>
              <w:pStyle w:val="TableParagraph"/>
              <w:spacing w:line="261" w:lineRule="exact"/>
              <w:ind w:right="814"/>
              <w:jc w:val="right"/>
              <w:rPr>
                <w:sz w:val="24"/>
              </w:rPr>
            </w:pPr>
            <w:r>
              <w:rPr>
                <w:sz w:val="24"/>
              </w:rPr>
              <w:t>6</w:t>
            </w:r>
          </w:p>
        </w:tc>
      </w:tr>
      <w:tr w:rsidR="00F81E61">
        <w:trPr>
          <w:trHeight w:val="1579"/>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3" w:lineRule="exact"/>
              <w:ind w:left="115"/>
              <w:jc w:val="both"/>
              <w:rPr>
                <w:b/>
                <w:sz w:val="24"/>
              </w:rPr>
            </w:pPr>
            <w:r>
              <w:rPr>
                <w:b/>
                <w:sz w:val="24"/>
              </w:rPr>
              <w:t>Самостоятельнаяработаобучающихся.</w:t>
            </w:r>
          </w:p>
          <w:p w:rsidR="00F81E61" w:rsidRDefault="00FA73EC">
            <w:pPr>
              <w:pStyle w:val="TableParagraph"/>
              <w:ind w:left="115" w:right="92"/>
              <w:jc w:val="both"/>
              <w:rPr>
                <w:sz w:val="24"/>
              </w:rPr>
            </w:pPr>
            <w:r>
              <w:rPr>
                <w:sz w:val="24"/>
              </w:rPr>
              <w:t>Оформлениетитульноголистаальбомапрактическихработ.Подготовкакпрактическойработе(оформлениеформатаА4всоответствиистребованиямиЕСКД).Ведениетехнического словаря.</w:t>
            </w:r>
          </w:p>
        </w:tc>
        <w:tc>
          <w:tcPr>
            <w:tcW w:w="1790" w:type="dxa"/>
          </w:tcPr>
          <w:p w:rsidR="00F81E61" w:rsidRDefault="00FA73EC">
            <w:pPr>
              <w:pStyle w:val="TableParagraph"/>
              <w:spacing w:line="270" w:lineRule="exact"/>
              <w:ind w:right="814"/>
              <w:jc w:val="right"/>
              <w:rPr>
                <w:b/>
                <w:sz w:val="24"/>
              </w:rPr>
            </w:pPr>
            <w:r>
              <w:rPr>
                <w:b/>
                <w:sz w:val="24"/>
              </w:rPr>
              <w:t>4</w:t>
            </w:r>
          </w:p>
        </w:tc>
      </w:tr>
      <w:tr w:rsidR="00F81E61">
        <w:trPr>
          <w:trHeight w:val="477"/>
        </w:trPr>
        <w:tc>
          <w:tcPr>
            <w:tcW w:w="2045" w:type="dxa"/>
            <w:vMerge w:val="restart"/>
          </w:tcPr>
          <w:p w:rsidR="00F81E61" w:rsidRDefault="00F81E61">
            <w:pPr>
              <w:pStyle w:val="TableParagraph"/>
              <w:rPr>
                <w:b/>
                <w:sz w:val="26"/>
              </w:rPr>
            </w:pPr>
          </w:p>
          <w:p w:rsidR="00F81E61" w:rsidRDefault="00FA73EC">
            <w:pPr>
              <w:pStyle w:val="TableParagraph"/>
              <w:spacing w:before="172"/>
              <w:ind w:left="105" w:right="90"/>
              <w:jc w:val="center"/>
              <w:rPr>
                <w:b/>
                <w:sz w:val="24"/>
              </w:rPr>
            </w:pPr>
            <w:r>
              <w:rPr>
                <w:b/>
                <w:sz w:val="24"/>
              </w:rPr>
              <w:t>Тема2.</w:t>
            </w:r>
          </w:p>
          <w:p w:rsidR="00F81E61" w:rsidRDefault="00FA73EC">
            <w:pPr>
              <w:pStyle w:val="TableParagraph"/>
              <w:spacing w:before="195" w:line="242" w:lineRule="auto"/>
              <w:ind w:left="113" w:right="90"/>
              <w:jc w:val="center"/>
              <w:rPr>
                <w:b/>
                <w:sz w:val="24"/>
              </w:rPr>
            </w:pPr>
            <w:r>
              <w:rPr>
                <w:b/>
                <w:sz w:val="24"/>
              </w:rPr>
              <w:t>«Прямоугольноепроецирование»</w:t>
            </w:r>
          </w:p>
        </w:tc>
        <w:tc>
          <w:tcPr>
            <w:tcW w:w="6306" w:type="dxa"/>
          </w:tcPr>
          <w:p w:rsidR="00F81E61" w:rsidRDefault="00FA73EC">
            <w:pPr>
              <w:pStyle w:val="TableParagraph"/>
              <w:spacing w:line="268" w:lineRule="exact"/>
              <w:ind w:left="1339"/>
              <w:rPr>
                <w:b/>
                <w:sz w:val="24"/>
              </w:rPr>
            </w:pPr>
            <w:r>
              <w:rPr>
                <w:b/>
                <w:sz w:val="24"/>
              </w:rPr>
              <w:t>Содержаниеучебногоматериала.</w:t>
            </w:r>
          </w:p>
        </w:tc>
        <w:tc>
          <w:tcPr>
            <w:tcW w:w="1790" w:type="dxa"/>
            <w:vMerge w:val="restart"/>
          </w:tcPr>
          <w:p w:rsidR="00F81E61" w:rsidRDefault="00F81E61">
            <w:pPr>
              <w:pStyle w:val="TableParagraph"/>
              <w:rPr>
                <w:b/>
                <w:sz w:val="26"/>
              </w:rPr>
            </w:pPr>
          </w:p>
          <w:p w:rsidR="00F81E61" w:rsidRDefault="00FA73EC">
            <w:pPr>
              <w:pStyle w:val="TableParagraph"/>
              <w:spacing w:before="172"/>
              <w:ind w:left="186" w:right="170"/>
              <w:jc w:val="center"/>
              <w:rPr>
                <w:b/>
                <w:sz w:val="24"/>
              </w:rPr>
            </w:pPr>
            <w:r>
              <w:rPr>
                <w:b/>
                <w:sz w:val="24"/>
              </w:rPr>
              <w:t>25</w:t>
            </w:r>
          </w:p>
        </w:tc>
      </w:tr>
      <w:tr w:rsidR="00F81E61">
        <w:trPr>
          <w:trHeight w:val="474"/>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8" w:lineRule="exact"/>
              <w:ind w:left="1685"/>
              <w:rPr>
                <w:b/>
                <w:sz w:val="24"/>
              </w:rPr>
            </w:pPr>
            <w:r>
              <w:rPr>
                <w:b/>
                <w:sz w:val="24"/>
              </w:rPr>
              <w:t>1.Проекционноечерчение.</w:t>
            </w:r>
          </w:p>
        </w:tc>
        <w:tc>
          <w:tcPr>
            <w:tcW w:w="1790" w:type="dxa"/>
            <w:vMerge/>
            <w:tcBorders>
              <w:top w:val="nil"/>
            </w:tcBorders>
          </w:tcPr>
          <w:p w:rsidR="00F81E61" w:rsidRDefault="00F81E61">
            <w:pPr>
              <w:rPr>
                <w:sz w:val="2"/>
                <w:szCs w:val="2"/>
              </w:rPr>
            </w:pPr>
          </w:p>
        </w:tc>
      </w:tr>
      <w:tr w:rsidR="00F81E61">
        <w:trPr>
          <w:trHeight w:val="477"/>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8" w:lineRule="exact"/>
              <w:ind w:left="115"/>
              <w:rPr>
                <w:b/>
                <w:sz w:val="24"/>
              </w:rPr>
            </w:pPr>
            <w:r>
              <w:rPr>
                <w:b/>
                <w:sz w:val="24"/>
              </w:rPr>
              <w:t>Тематикаучебныхзанятий:</w:t>
            </w:r>
          </w:p>
        </w:tc>
        <w:tc>
          <w:tcPr>
            <w:tcW w:w="1790" w:type="dxa"/>
          </w:tcPr>
          <w:p w:rsidR="00F81E61" w:rsidRDefault="00FA73EC">
            <w:pPr>
              <w:pStyle w:val="TableParagraph"/>
              <w:spacing w:line="268" w:lineRule="exact"/>
              <w:ind w:right="754"/>
              <w:jc w:val="right"/>
              <w:rPr>
                <w:b/>
                <w:sz w:val="24"/>
              </w:rPr>
            </w:pPr>
            <w:r>
              <w:rPr>
                <w:b/>
                <w:sz w:val="24"/>
              </w:rPr>
              <w:t>17</w:t>
            </w:r>
          </w:p>
        </w:tc>
      </w:tr>
      <w:tr w:rsidR="00F81E61">
        <w:trPr>
          <w:trHeight w:val="3787"/>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tabs>
                <w:tab w:val="left" w:pos="4601"/>
              </w:tabs>
              <w:ind w:left="115" w:right="87"/>
              <w:jc w:val="both"/>
              <w:rPr>
                <w:sz w:val="24"/>
              </w:rPr>
            </w:pPr>
            <w:r>
              <w:rPr>
                <w:sz w:val="24"/>
              </w:rPr>
              <w:t>Ортогональноепроецирование.Плоскостипроекций.Проецированиенатриплоскости.Комплексныйчертеждетали,вспомогательнаяпрямаякомплексногочертежа.Проекциигеометрическихтел.Аксонометрическиеипрямоугольныепроекции.Диметрическаяпроекция.Изометрическая        проекция.</w:t>
            </w:r>
            <w:r>
              <w:rPr>
                <w:sz w:val="24"/>
              </w:rPr>
              <w:tab/>
              <w:t>Прямоугольноепроецирование.Проекцииточки.Построениепроекцийотрезкапрямой.Построениетретьейпроекцииподвумзаданным.Построениеразвертокповерхностейтел.Сечениедеталейплоскостями.Проекциимоделей,эскизыитехническоерисование.Назначениетехнического рисунка, его отличие от аксонометрическойпроекции.</w:t>
            </w:r>
          </w:p>
        </w:tc>
        <w:tc>
          <w:tcPr>
            <w:tcW w:w="1790" w:type="dxa"/>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A73EC">
            <w:pPr>
              <w:pStyle w:val="TableParagraph"/>
              <w:spacing w:before="224"/>
              <w:ind w:right="814"/>
              <w:jc w:val="right"/>
              <w:rPr>
                <w:b/>
                <w:sz w:val="24"/>
              </w:rPr>
            </w:pPr>
            <w:r>
              <w:rPr>
                <w:b/>
                <w:sz w:val="24"/>
              </w:rPr>
              <w:t>1</w:t>
            </w:r>
          </w:p>
        </w:tc>
      </w:tr>
      <w:tr w:rsidR="00F81E61">
        <w:trPr>
          <w:trHeight w:val="827"/>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3" w:lineRule="exact"/>
              <w:ind w:left="115"/>
              <w:rPr>
                <w:b/>
                <w:sz w:val="24"/>
              </w:rPr>
            </w:pPr>
            <w:r>
              <w:rPr>
                <w:b/>
                <w:sz w:val="24"/>
              </w:rPr>
              <w:t>Практическиезанятия:</w:t>
            </w:r>
          </w:p>
          <w:p w:rsidR="00F81E61" w:rsidRDefault="00FA73EC">
            <w:pPr>
              <w:pStyle w:val="TableParagraph"/>
              <w:spacing w:line="271" w:lineRule="exact"/>
              <w:ind w:left="115"/>
              <w:rPr>
                <w:sz w:val="24"/>
              </w:rPr>
            </w:pPr>
            <w:r>
              <w:rPr>
                <w:sz w:val="24"/>
              </w:rPr>
              <w:t>Проекциягруппыгеометрическихтел.</w:t>
            </w:r>
          </w:p>
          <w:p w:rsidR="00F81E61" w:rsidRDefault="00FA73EC">
            <w:pPr>
              <w:pStyle w:val="TableParagraph"/>
              <w:spacing w:line="271" w:lineRule="exact"/>
              <w:ind w:left="115"/>
              <w:rPr>
                <w:sz w:val="24"/>
              </w:rPr>
            </w:pPr>
            <w:r>
              <w:rPr>
                <w:sz w:val="24"/>
              </w:rPr>
              <w:t>Выполнениекомплексногочертежамодели(повыбору</w:t>
            </w:r>
          </w:p>
        </w:tc>
        <w:tc>
          <w:tcPr>
            <w:tcW w:w="1790" w:type="dxa"/>
          </w:tcPr>
          <w:p w:rsidR="00F81E61" w:rsidRDefault="00F81E61">
            <w:pPr>
              <w:pStyle w:val="TableParagraph"/>
              <w:rPr>
                <w:b/>
                <w:sz w:val="26"/>
              </w:rPr>
            </w:pPr>
          </w:p>
          <w:p w:rsidR="00F81E61" w:rsidRDefault="00FA73EC">
            <w:pPr>
              <w:pStyle w:val="TableParagraph"/>
              <w:spacing w:before="228"/>
              <w:ind w:right="754"/>
              <w:jc w:val="right"/>
              <w:rPr>
                <w:sz w:val="24"/>
              </w:rPr>
            </w:pPr>
            <w:r>
              <w:rPr>
                <w:sz w:val="24"/>
              </w:rPr>
              <w:t>16</w:t>
            </w:r>
          </w:p>
        </w:tc>
      </w:tr>
    </w:tbl>
    <w:p w:rsidR="00F81E61" w:rsidRDefault="00F81E61">
      <w:pPr>
        <w:jc w:val="right"/>
        <w:rPr>
          <w:sz w:val="24"/>
        </w:rPr>
        <w:sectPr w:rsidR="00F81E61">
          <w:footerReference w:type="default" r:id="rId270"/>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6306"/>
        <w:gridCol w:w="1790"/>
      </w:tblGrid>
      <w:tr w:rsidR="00F81E61">
        <w:trPr>
          <w:trHeight w:val="827"/>
        </w:trPr>
        <w:tc>
          <w:tcPr>
            <w:tcW w:w="2045" w:type="dxa"/>
            <w:vMerge w:val="restart"/>
          </w:tcPr>
          <w:p w:rsidR="00F81E61" w:rsidRDefault="00F81E61">
            <w:pPr>
              <w:pStyle w:val="TableParagraph"/>
              <w:rPr>
                <w:sz w:val="24"/>
              </w:rPr>
            </w:pPr>
          </w:p>
        </w:tc>
        <w:tc>
          <w:tcPr>
            <w:tcW w:w="6306" w:type="dxa"/>
          </w:tcPr>
          <w:p w:rsidR="00F81E61" w:rsidRDefault="00FA73EC">
            <w:pPr>
              <w:pStyle w:val="TableParagraph"/>
              <w:spacing w:line="259" w:lineRule="exact"/>
              <w:ind w:left="115"/>
              <w:rPr>
                <w:sz w:val="24"/>
              </w:rPr>
            </w:pPr>
            <w:r>
              <w:rPr>
                <w:sz w:val="24"/>
              </w:rPr>
              <w:t>обучающегосяилипреподавателя).</w:t>
            </w:r>
          </w:p>
          <w:p w:rsidR="00F81E61" w:rsidRDefault="00FA73EC">
            <w:pPr>
              <w:pStyle w:val="TableParagraph"/>
              <w:spacing w:line="276" w:lineRule="exact"/>
              <w:ind w:left="115" w:right="94"/>
              <w:rPr>
                <w:sz w:val="24"/>
              </w:rPr>
            </w:pPr>
            <w:r>
              <w:rPr>
                <w:sz w:val="24"/>
              </w:rPr>
              <w:t>Выполнение третьей проекции по двум заданным</w:t>
            </w:r>
            <w:r>
              <w:rPr>
                <w:color w:val="FF0000"/>
                <w:sz w:val="24"/>
              </w:rPr>
              <w:t>.</w:t>
            </w:r>
            <w:r>
              <w:rPr>
                <w:sz w:val="24"/>
              </w:rPr>
              <w:t>Выполнениеэскизаитехническогорисункадетали.</w:t>
            </w:r>
          </w:p>
        </w:tc>
        <w:tc>
          <w:tcPr>
            <w:tcW w:w="1790" w:type="dxa"/>
          </w:tcPr>
          <w:p w:rsidR="00F81E61" w:rsidRDefault="00F81E61">
            <w:pPr>
              <w:pStyle w:val="TableParagraph"/>
              <w:rPr>
                <w:sz w:val="24"/>
              </w:rPr>
            </w:pPr>
          </w:p>
        </w:tc>
      </w:tr>
      <w:tr w:rsidR="00F81E61">
        <w:trPr>
          <w:trHeight w:val="1379"/>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3" w:lineRule="exact"/>
              <w:ind w:left="115"/>
              <w:jc w:val="both"/>
              <w:rPr>
                <w:b/>
                <w:sz w:val="24"/>
              </w:rPr>
            </w:pPr>
            <w:r>
              <w:rPr>
                <w:b/>
                <w:sz w:val="24"/>
              </w:rPr>
              <w:t>Самостоятельнаяработаобучающихся:</w:t>
            </w:r>
          </w:p>
          <w:p w:rsidR="00F81E61" w:rsidRDefault="00FA73EC">
            <w:pPr>
              <w:pStyle w:val="TableParagraph"/>
              <w:spacing w:line="270" w:lineRule="atLeast"/>
              <w:ind w:left="115" w:right="88"/>
              <w:jc w:val="both"/>
              <w:rPr>
                <w:sz w:val="24"/>
              </w:rPr>
            </w:pPr>
            <w:r>
              <w:rPr>
                <w:sz w:val="24"/>
              </w:rPr>
              <w:t>Подготовка к практической работе (оформление форматаА4всоответствиистребованиямиЕСКД).Выполнениеаксонометрической проекции модели детали. Построениеразверткигеометрического тела.</w:t>
            </w:r>
          </w:p>
        </w:tc>
        <w:tc>
          <w:tcPr>
            <w:tcW w:w="1790" w:type="dxa"/>
          </w:tcPr>
          <w:p w:rsidR="00F81E61" w:rsidRDefault="00FA73EC">
            <w:pPr>
              <w:pStyle w:val="TableParagraph"/>
              <w:spacing w:line="268" w:lineRule="exact"/>
              <w:ind w:right="814"/>
              <w:jc w:val="right"/>
              <w:rPr>
                <w:b/>
                <w:sz w:val="24"/>
              </w:rPr>
            </w:pPr>
            <w:r>
              <w:rPr>
                <w:b/>
                <w:sz w:val="24"/>
              </w:rPr>
              <w:t>8</w:t>
            </w:r>
          </w:p>
        </w:tc>
      </w:tr>
      <w:tr w:rsidR="00F81E61">
        <w:trPr>
          <w:trHeight w:val="474"/>
        </w:trPr>
        <w:tc>
          <w:tcPr>
            <w:tcW w:w="2045"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1"/>
              <w:rPr>
                <w:b/>
                <w:sz w:val="28"/>
              </w:rPr>
            </w:pPr>
          </w:p>
          <w:p w:rsidR="00F81E61" w:rsidRDefault="00FA73EC">
            <w:pPr>
              <w:pStyle w:val="TableParagraph"/>
              <w:ind w:left="105" w:right="90"/>
              <w:jc w:val="center"/>
              <w:rPr>
                <w:b/>
                <w:sz w:val="24"/>
              </w:rPr>
            </w:pPr>
            <w:r>
              <w:rPr>
                <w:b/>
                <w:sz w:val="24"/>
              </w:rPr>
              <w:t>Тема3.</w:t>
            </w:r>
          </w:p>
          <w:p w:rsidR="00F81E61" w:rsidRDefault="00FA73EC">
            <w:pPr>
              <w:pStyle w:val="TableParagraph"/>
              <w:spacing w:before="200"/>
              <w:ind w:left="273" w:right="255" w:firstLine="3"/>
              <w:jc w:val="center"/>
              <w:rPr>
                <w:b/>
                <w:sz w:val="24"/>
              </w:rPr>
            </w:pPr>
            <w:r>
              <w:rPr>
                <w:b/>
                <w:sz w:val="24"/>
              </w:rPr>
              <w:t>«Построениесборочныхчертежей впрограммномкомплексеCAD/CAM»</w:t>
            </w:r>
          </w:p>
        </w:tc>
        <w:tc>
          <w:tcPr>
            <w:tcW w:w="6306" w:type="dxa"/>
          </w:tcPr>
          <w:p w:rsidR="00F81E61" w:rsidRDefault="00FA73EC">
            <w:pPr>
              <w:pStyle w:val="TableParagraph"/>
              <w:spacing w:line="270" w:lineRule="exact"/>
              <w:ind w:left="1337"/>
              <w:rPr>
                <w:b/>
                <w:sz w:val="24"/>
              </w:rPr>
            </w:pPr>
            <w:r>
              <w:rPr>
                <w:b/>
                <w:sz w:val="24"/>
              </w:rPr>
              <w:t>Содержаниеучебногоматериала.</w:t>
            </w:r>
          </w:p>
        </w:tc>
        <w:tc>
          <w:tcPr>
            <w:tcW w:w="1790" w:type="dxa"/>
            <w:vMerge w:val="restart"/>
          </w:tcPr>
          <w:p w:rsidR="00F81E61" w:rsidRDefault="00F81E61">
            <w:pPr>
              <w:pStyle w:val="TableParagraph"/>
              <w:rPr>
                <w:b/>
                <w:sz w:val="26"/>
              </w:rPr>
            </w:pPr>
          </w:p>
          <w:p w:rsidR="00F81E61" w:rsidRDefault="00FA73EC">
            <w:pPr>
              <w:pStyle w:val="TableParagraph"/>
              <w:spacing w:before="170"/>
              <w:ind w:left="186" w:right="170"/>
              <w:jc w:val="center"/>
              <w:rPr>
                <w:b/>
                <w:sz w:val="24"/>
              </w:rPr>
            </w:pPr>
            <w:r>
              <w:rPr>
                <w:b/>
                <w:sz w:val="24"/>
              </w:rPr>
              <w:t>26</w:t>
            </w:r>
          </w:p>
        </w:tc>
      </w:tr>
      <w:tr w:rsidR="00F81E61">
        <w:trPr>
          <w:trHeight w:val="750"/>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42" w:lineRule="auto"/>
              <w:ind w:left="1939" w:right="519" w:hanging="1407"/>
              <w:rPr>
                <w:b/>
                <w:sz w:val="24"/>
              </w:rPr>
            </w:pPr>
            <w:r>
              <w:rPr>
                <w:b/>
                <w:sz w:val="24"/>
              </w:rPr>
              <w:t>1.ОсновыпостроениячертежейвпрограммномкомплексеCAD/CAM.</w:t>
            </w:r>
          </w:p>
        </w:tc>
        <w:tc>
          <w:tcPr>
            <w:tcW w:w="1790" w:type="dxa"/>
            <w:vMerge/>
            <w:tcBorders>
              <w:top w:val="nil"/>
            </w:tcBorders>
          </w:tcPr>
          <w:p w:rsidR="00F81E61" w:rsidRDefault="00F81E61">
            <w:pPr>
              <w:rPr>
                <w:sz w:val="2"/>
                <w:szCs w:val="2"/>
              </w:rPr>
            </w:pPr>
          </w:p>
        </w:tc>
      </w:tr>
      <w:tr w:rsidR="00F81E61">
        <w:trPr>
          <w:trHeight w:val="477"/>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70" w:lineRule="exact"/>
              <w:ind w:left="115"/>
              <w:rPr>
                <w:b/>
                <w:sz w:val="24"/>
              </w:rPr>
            </w:pPr>
            <w:r>
              <w:rPr>
                <w:b/>
                <w:sz w:val="24"/>
              </w:rPr>
              <w:t>Тематикаучебныхзанятий:</w:t>
            </w:r>
          </w:p>
        </w:tc>
        <w:tc>
          <w:tcPr>
            <w:tcW w:w="1790" w:type="dxa"/>
          </w:tcPr>
          <w:p w:rsidR="00F81E61" w:rsidRDefault="00FA73EC">
            <w:pPr>
              <w:pStyle w:val="TableParagraph"/>
              <w:spacing w:line="270" w:lineRule="exact"/>
              <w:ind w:right="754"/>
              <w:jc w:val="right"/>
              <w:rPr>
                <w:b/>
                <w:sz w:val="24"/>
              </w:rPr>
            </w:pPr>
            <w:r>
              <w:rPr>
                <w:b/>
                <w:sz w:val="24"/>
              </w:rPr>
              <w:t>17</w:t>
            </w:r>
          </w:p>
        </w:tc>
      </w:tr>
      <w:tr w:rsidR="00F81E61">
        <w:trPr>
          <w:trHeight w:val="1931"/>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ind w:left="115" w:right="89"/>
              <w:jc w:val="both"/>
              <w:rPr>
                <w:sz w:val="24"/>
              </w:rPr>
            </w:pPr>
            <w:r>
              <w:rPr>
                <w:sz w:val="24"/>
              </w:rPr>
              <w:t>1. Виды на чертеже и их расположение. Классификация иразмещение видов на чертежах Условности и упрощениянарабочихчертежах.Изображениеразъемныхинеразъемных соединений. Изображение и обозначение начертеже.Видысварныхсоединений.Чтениечертежей</w:t>
            </w:r>
          </w:p>
          <w:p w:rsidR="00F81E61" w:rsidRDefault="00FA73EC">
            <w:pPr>
              <w:pStyle w:val="TableParagraph"/>
              <w:spacing w:line="274" w:lineRule="exact"/>
              <w:ind w:left="115" w:right="117"/>
              <w:jc w:val="both"/>
              <w:rPr>
                <w:sz w:val="24"/>
              </w:rPr>
            </w:pPr>
            <w:r>
              <w:rPr>
                <w:sz w:val="24"/>
              </w:rPr>
              <w:t>разъемных и неразъемных соединений. Разрезы и сечения.Сборочныечертежи. Рабочие чертежидеталей.</w:t>
            </w:r>
          </w:p>
        </w:tc>
        <w:tc>
          <w:tcPr>
            <w:tcW w:w="1790" w:type="dxa"/>
          </w:tcPr>
          <w:p w:rsidR="00F81E61" w:rsidRDefault="00F81E61">
            <w:pPr>
              <w:pStyle w:val="TableParagraph"/>
              <w:rPr>
                <w:b/>
                <w:sz w:val="23"/>
              </w:rPr>
            </w:pPr>
          </w:p>
          <w:p w:rsidR="00F81E61" w:rsidRDefault="00FA73EC">
            <w:pPr>
              <w:pStyle w:val="TableParagraph"/>
              <w:spacing w:before="1"/>
              <w:ind w:right="814"/>
              <w:jc w:val="right"/>
              <w:rPr>
                <w:b/>
                <w:sz w:val="24"/>
              </w:rPr>
            </w:pPr>
            <w:r>
              <w:rPr>
                <w:b/>
                <w:sz w:val="24"/>
              </w:rPr>
              <w:t>1</w:t>
            </w:r>
          </w:p>
        </w:tc>
      </w:tr>
      <w:tr w:rsidR="00F81E61">
        <w:trPr>
          <w:trHeight w:val="1932"/>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1" w:lineRule="exact"/>
              <w:ind w:left="115"/>
              <w:jc w:val="both"/>
              <w:rPr>
                <w:b/>
                <w:sz w:val="24"/>
              </w:rPr>
            </w:pPr>
            <w:r>
              <w:rPr>
                <w:b/>
                <w:sz w:val="24"/>
              </w:rPr>
              <w:t>Практическиезанятия:</w:t>
            </w:r>
          </w:p>
          <w:p w:rsidR="00F81E61" w:rsidRDefault="00FA73EC">
            <w:pPr>
              <w:pStyle w:val="TableParagraph"/>
              <w:ind w:left="115" w:right="92"/>
              <w:jc w:val="both"/>
              <w:rPr>
                <w:sz w:val="24"/>
              </w:rPr>
            </w:pPr>
            <w:r>
              <w:rPr>
                <w:sz w:val="24"/>
              </w:rPr>
              <w:t>Выполнение чертежей деталей, требующих изображенияразрезов и/ или сечений с использованием программногокомплексаCAD/CAM.</w:t>
            </w:r>
          </w:p>
          <w:p w:rsidR="00F81E61" w:rsidRDefault="00FA73EC">
            <w:pPr>
              <w:pStyle w:val="TableParagraph"/>
              <w:ind w:left="115" w:right="96"/>
              <w:jc w:val="both"/>
              <w:rPr>
                <w:sz w:val="24"/>
              </w:rPr>
            </w:pPr>
            <w:r>
              <w:rPr>
                <w:sz w:val="24"/>
              </w:rPr>
              <w:t>Чтение чертежей деталей, содержащих сечения и разрезы,допуски, посадки,предельныеотклоненияформы.</w:t>
            </w:r>
          </w:p>
          <w:p w:rsidR="00F81E61" w:rsidRDefault="00FA73EC">
            <w:pPr>
              <w:pStyle w:val="TableParagraph"/>
              <w:spacing w:line="274" w:lineRule="exact"/>
              <w:ind w:left="115"/>
              <w:jc w:val="both"/>
              <w:rPr>
                <w:sz w:val="24"/>
              </w:rPr>
            </w:pPr>
            <w:r>
              <w:rPr>
                <w:sz w:val="24"/>
              </w:rPr>
              <w:t>Чтениечертежейнеразъемныхсоединений.</w:t>
            </w:r>
          </w:p>
        </w:tc>
        <w:tc>
          <w:tcPr>
            <w:tcW w:w="1790" w:type="dxa"/>
          </w:tcPr>
          <w:p w:rsidR="00F81E61" w:rsidRDefault="00F81E61">
            <w:pPr>
              <w:pStyle w:val="TableParagraph"/>
              <w:rPr>
                <w:b/>
                <w:sz w:val="26"/>
              </w:rPr>
            </w:pPr>
          </w:p>
          <w:p w:rsidR="00F81E61" w:rsidRDefault="00FA73EC">
            <w:pPr>
              <w:pStyle w:val="TableParagraph"/>
              <w:spacing w:before="232"/>
              <w:ind w:right="814"/>
              <w:jc w:val="right"/>
              <w:rPr>
                <w:sz w:val="24"/>
              </w:rPr>
            </w:pPr>
            <w:r>
              <w:rPr>
                <w:sz w:val="24"/>
              </w:rPr>
              <w:t>8</w:t>
            </w:r>
          </w:p>
        </w:tc>
      </w:tr>
      <w:tr w:rsidR="00F81E61">
        <w:trPr>
          <w:trHeight w:val="1103"/>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1" w:lineRule="exact"/>
              <w:ind w:left="115"/>
              <w:rPr>
                <w:b/>
                <w:sz w:val="24"/>
              </w:rPr>
            </w:pPr>
            <w:r>
              <w:rPr>
                <w:b/>
                <w:sz w:val="24"/>
              </w:rPr>
              <w:t>Самостоятельнаяработаобучающихся:</w:t>
            </w:r>
          </w:p>
          <w:p w:rsidR="00F81E61" w:rsidRDefault="00FA73EC">
            <w:pPr>
              <w:pStyle w:val="TableParagraph"/>
              <w:ind w:left="115" w:right="94"/>
              <w:rPr>
                <w:sz w:val="24"/>
              </w:rPr>
            </w:pPr>
            <w:r>
              <w:rPr>
                <w:sz w:val="24"/>
              </w:rPr>
              <w:t>Подготовкакпрактическойработе(оформлениеформатаА4всоответствии стребованиямиЕСКД).</w:t>
            </w:r>
          </w:p>
          <w:p w:rsidR="00F81E61" w:rsidRDefault="00FA73EC">
            <w:pPr>
              <w:pStyle w:val="TableParagraph"/>
              <w:spacing w:line="274" w:lineRule="exact"/>
              <w:ind w:left="115"/>
              <w:rPr>
                <w:sz w:val="24"/>
              </w:rPr>
            </w:pPr>
            <w:r>
              <w:rPr>
                <w:sz w:val="24"/>
              </w:rPr>
              <w:t>ИзучениеструктурыпрограммногокомплексаCAD/CAM.</w:t>
            </w:r>
          </w:p>
        </w:tc>
        <w:tc>
          <w:tcPr>
            <w:tcW w:w="1790" w:type="dxa"/>
          </w:tcPr>
          <w:p w:rsidR="00F81E61" w:rsidRDefault="00F81E61">
            <w:pPr>
              <w:pStyle w:val="TableParagraph"/>
              <w:rPr>
                <w:b/>
                <w:sz w:val="23"/>
              </w:rPr>
            </w:pPr>
          </w:p>
          <w:p w:rsidR="00F81E61" w:rsidRDefault="00FA73EC">
            <w:pPr>
              <w:pStyle w:val="TableParagraph"/>
              <w:spacing w:before="1"/>
              <w:ind w:right="814"/>
              <w:jc w:val="right"/>
              <w:rPr>
                <w:b/>
                <w:sz w:val="24"/>
              </w:rPr>
            </w:pPr>
            <w:r>
              <w:rPr>
                <w:b/>
                <w:sz w:val="24"/>
              </w:rPr>
              <w:t>5</w:t>
            </w:r>
          </w:p>
        </w:tc>
      </w:tr>
      <w:tr w:rsidR="00F81E61">
        <w:trPr>
          <w:trHeight w:val="2205"/>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1" w:lineRule="exact"/>
              <w:ind w:left="115"/>
              <w:jc w:val="both"/>
              <w:rPr>
                <w:b/>
                <w:sz w:val="24"/>
              </w:rPr>
            </w:pPr>
            <w:r>
              <w:rPr>
                <w:b/>
                <w:sz w:val="24"/>
              </w:rPr>
              <w:t>Практическиезанятия:</w:t>
            </w:r>
          </w:p>
          <w:p w:rsidR="00F81E61" w:rsidRDefault="00FA73EC">
            <w:pPr>
              <w:pStyle w:val="TableParagraph"/>
              <w:ind w:left="115" w:right="87"/>
              <w:jc w:val="both"/>
              <w:rPr>
                <w:sz w:val="24"/>
              </w:rPr>
            </w:pPr>
            <w:r>
              <w:rPr>
                <w:sz w:val="24"/>
              </w:rPr>
              <w:t>ВыполнениеэскизадеталиповыборуспомощьюпрограммногокомплексаCAD/CAM.Чтениерабочихчертежей детали.</w:t>
            </w:r>
          </w:p>
          <w:p w:rsidR="00F81E61" w:rsidRDefault="00FA73EC">
            <w:pPr>
              <w:pStyle w:val="TableParagraph"/>
              <w:tabs>
                <w:tab w:val="left" w:pos="1210"/>
                <w:tab w:val="left" w:pos="2047"/>
                <w:tab w:val="left" w:pos="3173"/>
                <w:tab w:val="left" w:pos="4832"/>
                <w:tab w:val="left" w:pos="5202"/>
              </w:tabs>
              <w:ind w:left="115" w:right="96"/>
              <w:rPr>
                <w:sz w:val="24"/>
              </w:rPr>
            </w:pPr>
            <w:r>
              <w:rPr>
                <w:sz w:val="24"/>
              </w:rPr>
              <w:t>Чтение сборочного чертежа (узлы сварных конструкций).Выполнениечертежейиэскизовдеталейсборочногочертежа</w:t>
            </w:r>
            <w:r>
              <w:rPr>
                <w:sz w:val="24"/>
              </w:rPr>
              <w:tab/>
              <w:t>(узлы</w:t>
            </w:r>
            <w:r>
              <w:rPr>
                <w:sz w:val="24"/>
              </w:rPr>
              <w:tab/>
              <w:t>сварных</w:t>
            </w:r>
            <w:r>
              <w:rPr>
                <w:sz w:val="24"/>
              </w:rPr>
              <w:tab/>
              <w:t>конструкций)</w:t>
            </w:r>
            <w:r>
              <w:rPr>
                <w:sz w:val="24"/>
              </w:rPr>
              <w:tab/>
              <w:t>с</w:t>
            </w:r>
            <w:r>
              <w:rPr>
                <w:sz w:val="24"/>
              </w:rPr>
              <w:tab/>
            </w:r>
            <w:r>
              <w:rPr>
                <w:spacing w:val="-1"/>
                <w:sz w:val="24"/>
              </w:rPr>
              <w:t>помощью</w:t>
            </w:r>
          </w:p>
          <w:p w:rsidR="00F81E61" w:rsidRDefault="00FA73EC">
            <w:pPr>
              <w:pStyle w:val="TableParagraph"/>
              <w:spacing w:line="271" w:lineRule="exact"/>
              <w:ind w:left="115"/>
              <w:rPr>
                <w:sz w:val="24"/>
              </w:rPr>
            </w:pPr>
            <w:r>
              <w:rPr>
                <w:sz w:val="24"/>
              </w:rPr>
              <w:t>программногокомплексаCAD/CAM.</w:t>
            </w:r>
          </w:p>
        </w:tc>
        <w:tc>
          <w:tcPr>
            <w:tcW w:w="1790" w:type="dxa"/>
          </w:tcPr>
          <w:p w:rsidR="00F81E61" w:rsidRDefault="00F81E61">
            <w:pPr>
              <w:pStyle w:val="TableParagraph"/>
              <w:rPr>
                <w:b/>
                <w:sz w:val="26"/>
              </w:rPr>
            </w:pPr>
          </w:p>
          <w:p w:rsidR="00F81E61" w:rsidRDefault="00FA73EC">
            <w:pPr>
              <w:pStyle w:val="TableParagraph"/>
              <w:spacing w:before="230"/>
              <w:ind w:right="814"/>
              <w:jc w:val="right"/>
              <w:rPr>
                <w:sz w:val="24"/>
              </w:rPr>
            </w:pPr>
            <w:r>
              <w:rPr>
                <w:sz w:val="24"/>
              </w:rPr>
              <w:t>8</w:t>
            </w:r>
          </w:p>
        </w:tc>
      </w:tr>
      <w:tr w:rsidR="00F81E61">
        <w:trPr>
          <w:trHeight w:val="2133"/>
        </w:trPr>
        <w:tc>
          <w:tcPr>
            <w:tcW w:w="2045" w:type="dxa"/>
            <w:vMerge/>
            <w:tcBorders>
              <w:top w:val="nil"/>
            </w:tcBorders>
          </w:tcPr>
          <w:p w:rsidR="00F81E61" w:rsidRDefault="00F81E61">
            <w:pPr>
              <w:rPr>
                <w:sz w:val="2"/>
                <w:szCs w:val="2"/>
              </w:rPr>
            </w:pPr>
          </w:p>
        </w:tc>
        <w:tc>
          <w:tcPr>
            <w:tcW w:w="6306" w:type="dxa"/>
          </w:tcPr>
          <w:p w:rsidR="00F81E61" w:rsidRDefault="00FA73EC">
            <w:pPr>
              <w:pStyle w:val="TableParagraph"/>
              <w:spacing w:line="262" w:lineRule="exact"/>
              <w:ind w:left="115"/>
              <w:jc w:val="both"/>
              <w:rPr>
                <w:b/>
                <w:sz w:val="24"/>
              </w:rPr>
            </w:pPr>
            <w:r>
              <w:rPr>
                <w:b/>
                <w:sz w:val="24"/>
              </w:rPr>
              <w:t>Самостоятельнаяработаобучающихся:</w:t>
            </w:r>
          </w:p>
          <w:p w:rsidR="00F81E61" w:rsidRDefault="00FA73EC">
            <w:pPr>
              <w:pStyle w:val="TableParagraph"/>
              <w:ind w:left="115" w:right="100"/>
              <w:jc w:val="both"/>
              <w:rPr>
                <w:sz w:val="24"/>
              </w:rPr>
            </w:pPr>
            <w:r>
              <w:rPr>
                <w:sz w:val="24"/>
              </w:rPr>
              <w:t>Подготовка к практической работе (оформление форматаА4всоответствии стребованиямиЕСКД).</w:t>
            </w:r>
          </w:p>
          <w:p w:rsidR="00F81E61" w:rsidRDefault="00FA73EC">
            <w:pPr>
              <w:pStyle w:val="TableParagraph"/>
              <w:spacing w:line="242" w:lineRule="auto"/>
              <w:ind w:left="115" w:right="90"/>
              <w:jc w:val="both"/>
              <w:rPr>
                <w:b/>
                <w:sz w:val="24"/>
              </w:rPr>
            </w:pPr>
            <w:r>
              <w:rPr>
                <w:sz w:val="24"/>
              </w:rPr>
              <w:t>Оформлениечертежейиэскизовдеталейсборочногочертежа(узлысварныхконструкций).Оформлениепрактическихработпотеме«Сборочныечертежи».</w:t>
            </w:r>
            <w:r>
              <w:rPr>
                <w:b/>
                <w:sz w:val="24"/>
              </w:rPr>
              <w:t>Дифференцированныйзачет</w:t>
            </w:r>
          </w:p>
        </w:tc>
        <w:tc>
          <w:tcPr>
            <w:tcW w:w="1790" w:type="dxa"/>
          </w:tcPr>
          <w:p w:rsidR="00F81E61" w:rsidRDefault="00F81E61">
            <w:pPr>
              <w:pStyle w:val="TableParagraph"/>
              <w:rPr>
                <w:b/>
                <w:sz w:val="26"/>
              </w:rPr>
            </w:pPr>
          </w:p>
          <w:p w:rsidR="00F81E61" w:rsidRDefault="00FA73EC">
            <w:pPr>
              <w:pStyle w:val="TableParagraph"/>
              <w:spacing w:before="172"/>
              <w:ind w:right="814"/>
              <w:jc w:val="right"/>
              <w:rPr>
                <w:b/>
                <w:sz w:val="24"/>
              </w:rPr>
            </w:pPr>
            <w:r>
              <w:rPr>
                <w:b/>
                <w:sz w:val="24"/>
              </w:rPr>
              <w:t>4</w:t>
            </w:r>
          </w:p>
        </w:tc>
      </w:tr>
      <w:tr w:rsidR="00F81E61">
        <w:trPr>
          <w:trHeight w:val="474"/>
        </w:trPr>
        <w:tc>
          <w:tcPr>
            <w:tcW w:w="2045" w:type="dxa"/>
          </w:tcPr>
          <w:p w:rsidR="00F81E61" w:rsidRDefault="00F81E61">
            <w:pPr>
              <w:pStyle w:val="TableParagraph"/>
              <w:rPr>
                <w:sz w:val="24"/>
              </w:rPr>
            </w:pPr>
          </w:p>
        </w:tc>
        <w:tc>
          <w:tcPr>
            <w:tcW w:w="6306" w:type="dxa"/>
          </w:tcPr>
          <w:p w:rsidR="00F81E61" w:rsidRDefault="00FA73EC">
            <w:pPr>
              <w:pStyle w:val="TableParagraph"/>
              <w:spacing w:line="270" w:lineRule="exact"/>
              <w:ind w:left="115"/>
              <w:rPr>
                <w:b/>
                <w:sz w:val="24"/>
              </w:rPr>
            </w:pPr>
            <w:r>
              <w:rPr>
                <w:b/>
                <w:sz w:val="24"/>
              </w:rPr>
              <w:t>Всего</w:t>
            </w:r>
          </w:p>
        </w:tc>
        <w:tc>
          <w:tcPr>
            <w:tcW w:w="1790" w:type="dxa"/>
          </w:tcPr>
          <w:p w:rsidR="00F81E61" w:rsidRDefault="00FA73EC">
            <w:pPr>
              <w:pStyle w:val="TableParagraph"/>
              <w:spacing w:line="270" w:lineRule="exact"/>
              <w:ind w:right="754"/>
              <w:jc w:val="right"/>
              <w:rPr>
                <w:b/>
                <w:sz w:val="24"/>
              </w:rPr>
            </w:pPr>
            <w:r>
              <w:rPr>
                <w:b/>
                <w:sz w:val="24"/>
              </w:rPr>
              <w:t>72</w:t>
            </w:r>
          </w:p>
        </w:tc>
      </w:tr>
    </w:tbl>
    <w:p w:rsidR="00F81E61" w:rsidRDefault="00F81E61">
      <w:pPr>
        <w:spacing w:line="270" w:lineRule="exact"/>
        <w:jc w:val="right"/>
        <w:rPr>
          <w:sz w:val="24"/>
        </w:rPr>
        <w:sectPr w:rsidR="00F81E61">
          <w:footerReference w:type="default" r:id="rId271"/>
          <w:pgSz w:w="11920" w:h="16850"/>
          <w:pgMar w:top="1500" w:right="340" w:bottom="280" w:left="560" w:header="0" w:footer="0" w:gutter="0"/>
          <w:cols w:space="720"/>
        </w:sectPr>
      </w:pPr>
    </w:p>
    <w:p w:rsidR="00F81E61" w:rsidRDefault="00FA73EC">
      <w:pPr>
        <w:spacing w:before="68"/>
        <w:ind w:left="2346" w:right="1713" w:hanging="574"/>
        <w:rPr>
          <w:b/>
          <w:sz w:val="24"/>
        </w:rPr>
      </w:pPr>
      <w:r>
        <w:rPr>
          <w:b/>
          <w:sz w:val="24"/>
        </w:rPr>
        <w:lastRenderedPageBreak/>
        <w:t>УЧЕБНАЯ ДИСЦИПЛИНА ОП.02. ОСНОВЫ ЭЛЕКТРОТЕХНИКИРЕЗУЛЬТАТЫОСВОЕНИЯУЧЕБНОЙДИСЦИПЛИНЫ</w:t>
      </w:r>
    </w:p>
    <w:p w:rsidR="00F81E61" w:rsidRDefault="00FA73EC">
      <w:pPr>
        <w:pStyle w:val="a3"/>
        <w:spacing w:line="270" w:lineRule="exact"/>
        <w:ind w:left="573"/>
      </w:pPr>
      <w:r>
        <w:t>Врезультатеосвоенияучебнойдисциплиныобучающийсядолжен</w:t>
      </w:r>
      <w:r>
        <w:rPr>
          <w:b/>
        </w:rPr>
        <w:t>уметь</w:t>
      </w:r>
      <w:r>
        <w:t>:</w:t>
      </w:r>
    </w:p>
    <w:p w:rsidR="00F81E61" w:rsidRDefault="00FA73EC">
      <w:pPr>
        <w:pStyle w:val="a4"/>
        <w:numPr>
          <w:ilvl w:val="2"/>
          <w:numId w:val="88"/>
        </w:numPr>
        <w:tabs>
          <w:tab w:val="left" w:pos="1281"/>
          <w:tab w:val="left" w:pos="1282"/>
        </w:tabs>
        <w:spacing w:line="272" w:lineRule="exact"/>
        <w:ind w:left="1281" w:hanging="426"/>
        <w:rPr>
          <w:sz w:val="24"/>
        </w:rPr>
      </w:pPr>
      <w:r>
        <w:rPr>
          <w:sz w:val="24"/>
        </w:rPr>
        <w:t>читатьструктурные,монтажныеипростыепринципиальные,электрическиесхемы;</w:t>
      </w:r>
    </w:p>
    <w:p w:rsidR="00F81E61" w:rsidRDefault="00FA73EC">
      <w:pPr>
        <w:pStyle w:val="a4"/>
        <w:numPr>
          <w:ilvl w:val="2"/>
          <w:numId w:val="88"/>
        </w:numPr>
        <w:tabs>
          <w:tab w:val="left" w:pos="1281"/>
          <w:tab w:val="left" w:pos="1282"/>
        </w:tabs>
        <w:ind w:right="1229" w:firstLine="0"/>
        <w:rPr>
          <w:sz w:val="24"/>
        </w:rPr>
      </w:pPr>
      <w:r>
        <w:rPr>
          <w:sz w:val="24"/>
        </w:rPr>
        <w:t>рассчитывать и измерять основные параметры простых электрических, магнитныхи электронныхцепей;</w:t>
      </w:r>
    </w:p>
    <w:p w:rsidR="00F81E61" w:rsidRDefault="00FA73EC">
      <w:pPr>
        <w:pStyle w:val="a4"/>
        <w:numPr>
          <w:ilvl w:val="2"/>
          <w:numId w:val="88"/>
        </w:numPr>
        <w:tabs>
          <w:tab w:val="left" w:pos="1281"/>
          <w:tab w:val="left" w:pos="1282"/>
        </w:tabs>
        <w:spacing w:before="3"/>
        <w:ind w:left="1281" w:hanging="426"/>
        <w:rPr>
          <w:sz w:val="24"/>
        </w:rPr>
      </w:pPr>
      <w:r>
        <w:rPr>
          <w:sz w:val="24"/>
        </w:rPr>
        <w:t>использоватьвработеэлектроизмерительныеприборы;</w:t>
      </w:r>
    </w:p>
    <w:p w:rsidR="00F81E61" w:rsidRDefault="00FA73EC">
      <w:pPr>
        <w:pStyle w:val="a4"/>
        <w:numPr>
          <w:ilvl w:val="2"/>
          <w:numId w:val="88"/>
        </w:numPr>
        <w:tabs>
          <w:tab w:val="left" w:pos="1281"/>
          <w:tab w:val="left" w:pos="1282"/>
        </w:tabs>
        <w:ind w:right="1513" w:firstLine="0"/>
        <w:rPr>
          <w:sz w:val="24"/>
        </w:rPr>
      </w:pPr>
      <w:r>
        <w:rPr>
          <w:sz w:val="24"/>
        </w:rPr>
        <w:t>пускать и останавливать электродвигатели, установленные на эксплуатируемомоборудовании;</w:t>
      </w:r>
    </w:p>
    <w:p w:rsidR="00F81E61" w:rsidRDefault="00FA73EC">
      <w:pPr>
        <w:pStyle w:val="a4"/>
        <w:numPr>
          <w:ilvl w:val="2"/>
          <w:numId w:val="88"/>
        </w:numPr>
        <w:tabs>
          <w:tab w:val="left" w:pos="1281"/>
          <w:tab w:val="left" w:pos="1282"/>
        </w:tabs>
        <w:ind w:left="1281" w:hanging="426"/>
        <w:rPr>
          <w:sz w:val="24"/>
        </w:rPr>
      </w:pPr>
      <w:r>
        <w:rPr>
          <w:sz w:val="24"/>
        </w:rPr>
        <w:t>собиратьэлектрическиесхемы;</w:t>
      </w:r>
    </w:p>
    <w:p w:rsidR="00F81E61" w:rsidRDefault="00FA73EC">
      <w:pPr>
        <w:pStyle w:val="a4"/>
        <w:numPr>
          <w:ilvl w:val="2"/>
          <w:numId w:val="88"/>
        </w:numPr>
        <w:tabs>
          <w:tab w:val="left" w:pos="1281"/>
          <w:tab w:val="left" w:pos="1282"/>
        </w:tabs>
        <w:ind w:left="1281" w:hanging="426"/>
        <w:rPr>
          <w:sz w:val="24"/>
        </w:rPr>
      </w:pPr>
      <w:r>
        <w:rPr>
          <w:sz w:val="24"/>
        </w:rPr>
        <w:t>пользоватьсяэлектроизмерительнымиприборамииприспособлениями;</w:t>
      </w:r>
    </w:p>
    <w:p w:rsidR="00F81E61" w:rsidRDefault="00FA73EC">
      <w:pPr>
        <w:pStyle w:val="a4"/>
        <w:numPr>
          <w:ilvl w:val="2"/>
          <w:numId w:val="88"/>
        </w:numPr>
        <w:tabs>
          <w:tab w:val="left" w:pos="1293"/>
          <w:tab w:val="left" w:pos="1294"/>
        </w:tabs>
        <w:spacing w:line="242" w:lineRule="auto"/>
        <w:ind w:left="1216" w:right="4682" w:hanging="360"/>
        <w:rPr>
          <w:sz w:val="24"/>
        </w:rPr>
      </w:pPr>
      <w:r>
        <w:tab/>
      </w:r>
      <w:r>
        <w:rPr>
          <w:sz w:val="24"/>
        </w:rPr>
        <w:t>проводить изоляцию проводов и контролироватькачествовыполняемыхработ;</w:t>
      </w:r>
    </w:p>
    <w:p w:rsidR="00F81E61" w:rsidRDefault="00FA73EC">
      <w:pPr>
        <w:pStyle w:val="a3"/>
        <w:spacing w:before="194"/>
        <w:ind w:left="392"/>
      </w:pPr>
      <w:r>
        <w:t>Врезультатеосвоенияучебнойдисциплиныобучающийсядолжен</w:t>
      </w:r>
      <w:r>
        <w:rPr>
          <w:b/>
        </w:rPr>
        <w:t>знать</w:t>
      </w:r>
      <w:r>
        <w:t>:</w:t>
      </w:r>
    </w:p>
    <w:p w:rsidR="00F81E61" w:rsidRDefault="00FA73EC">
      <w:pPr>
        <w:pStyle w:val="a4"/>
        <w:numPr>
          <w:ilvl w:val="2"/>
          <w:numId w:val="88"/>
        </w:numPr>
        <w:tabs>
          <w:tab w:val="left" w:pos="1281"/>
          <w:tab w:val="left" w:pos="1282"/>
        </w:tabs>
        <w:spacing w:line="275" w:lineRule="exact"/>
        <w:ind w:left="1281" w:hanging="349"/>
        <w:rPr>
          <w:sz w:val="24"/>
        </w:rPr>
      </w:pPr>
      <w:r>
        <w:rPr>
          <w:sz w:val="24"/>
        </w:rPr>
        <w:t>-электротехническуютерминологию;</w:t>
      </w:r>
    </w:p>
    <w:p w:rsidR="00F81E61" w:rsidRDefault="00FA73EC">
      <w:pPr>
        <w:pStyle w:val="a4"/>
        <w:numPr>
          <w:ilvl w:val="2"/>
          <w:numId w:val="88"/>
        </w:numPr>
        <w:tabs>
          <w:tab w:val="left" w:pos="1281"/>
          <w:tab w:val="left" w:pos="1282"/>
        </w:tabs>
        <w:spacing w:line="275" w:lineRule="exact"/>
        <w:ind w:left="1281" w:hanging="349"/>
        <w:rPr>
          <w:sz w:val="24"/>
        </w:rPr>
      </w:pPr>
      <w:r>
        <w:rPr>
          <w:sz w:val="24"/>
        </w:rPr>
        <w:t>основныезаконыэлектротехники;</w:t>
      </w:r>
    </w:p>
    <w:p w:rsidR="00F81E61" w:rsidRDefault="00FA73EC">
      <w:pPr>
        <w:pStyle w:val="a4"/>
        <w:numPr>
          <w:ilvl w:val="2"/>
          <w:numId w:val="88"/>
        </w:numPr>
        <w:tabs>
          <w:tab w:val="left" w:pos="1281"/>
          <w:tab w:val="left" w:pos="1282"/>
        </w:tabs>
        <w:ind w:left="1281" w:hanging="349"/>
        <w:rPr>
          <w:sz w:val="24"/>
        </w:rPr>
      </w:pPr>
      <w:r>
        <w:rPr>
          <w:sz w:val="24"/>
        </w:rPr>
        <w:t>типыэлектрическихсхем;</w:t>
      </w:r>
    </w:p>
    <w:p w:rsidR="00F81E61" w:rsidRDefault="00FA73EC">
      <w:pPr>
        <w:pStyle w:val="a4"/>
        <w:numPr>
          <w:ilvl w:val="2"/>
          <w:numId w:val="88"/>
        </w:numPr>
        <w:tabs>
          <w:tab w:val="left" w:pos="1281"/>
          <w:tab w:val="left" w:pos="1282"/>
          <w:tab w:val="left" w:pos="2440"/>
          <w:tab w:val="left" w:pos="3765"/>
          <w:tab w:val="left" w:pos="4536"/>
          <w:tab w:val="left" w:pos="5297"/>
          <w:tab w:val="left" w:pos="6842"/>
          <w:tab w:val="left" w:pos="8141"/>
          <w:tab w:val="left" w:pos="9983"/>
        </w:tabs>
        <w:ind w:left="753" w:right="519" w:firstLine="180"/>
        <w:rPr>
          <w:sz w:val="24"/>
        </w:rPr>
      </w:pPr>
      <w:r>
        <w:rPr>
          <w:sz w:val="24"/>
        </w:rPr>
        <w:t>единицы</w:t>
      </w:r>
      <w:r>
        <w:rPr>
          <w:sz w:val="24"/>
        </w:rPr>
        <w:tab/>
        <w:t>измерения</w:t>
      </w:r>
      <w:r>
        <w:rPr>
          <w:sz w:val="24"/>
        </w:rPr>
        <w:tab/>
        <w:t>силы</w:t>
      </w:r>
      <w:r>
        <w:rPr>
          <w:sz w:val="24"/>
        </w:rPr>
        <w:tab/>
        <w:t>тока,</w:t>
      </w:r>
      <w:r>
        <w:rPr>
          <w:sz w:val="24"/>
        </w:rPr>
        <w:tab/>
        <w:t>напряжения,</w:t>
      </w:r>
      <w:r>
        <w:rPr>
          <w:sz w:val="24"/>
        </w:rPr>
        <w:tab/>
        <w:t>мощности</w:t>
      </w:r>
      <w:r>
        <w:rPr>
          <w:sz w:val="24"/>
        </w:rPr>
        <w:tab/>
        <w:t>электрического</w:t>
      </w:r>
      <w:r>
        <w:rPr>
          <w:sz w:val="24"/>
        </w:rPr>
        <w:tab/>
        <w:t>тока,сопротивленияпроводников;</w:t>
      </w:r>
    </w:p>
    <w:p w:rsidR="00F81E61" w:rsidRDefault="00FA73EC">
      <w:pPr>
        <w:pStyle w:val="a4"/>
        <w:numPr>
          <w:ilvl w:val="2"/>
          <w:numId w:val="88"/>
        </w:numPr>
        <w:tabs>
          <w:tab w:val="left" w:pos="1281"/>
          <w:tab w:val="left" w:pos="1282"/>
        </w:tabs>
        <w:ind w:left="573" w:right="539" w:firstLine="360"/>
        <w:rPr>
          <w:sz w:val="24"/>
        </w:rPr>
      </w:pPr>
      <w:r>
        <w:rPr>
          <w:sz w:val="24"/>
        </w:rPr>
        <w:t>методы расчетаиизмеренияосновныхпараметровпростыхэлектрических,магнитныхиэлектронныхцепей;</w:t>
      </w:r>
    </w:p>
    <w:p w:rsidR="00F81E61" w:rsidRDefault="00FA73EC">
      <w:pPr>
        <w:pStyle w:val="a4"/>
        <w:numPr>
          <w:ilvl w:val="2"/>
          <w:numId w:val="88"/>
        </w:numPr>
        <w:tabs>
          <w:tab w:val="left" w:pos="1281"/>
          <w:tab w:val="left" w:pos="1282"/>
        </w:tabs>
        <w:ind w:left="1281" w:hanging="349"/>
        <w:rPr>
          <w:sz w:val="24"/>
        </w:rPr>
      </w:pPr>
      <w:r>
        <w:rPr>
          <w:sz w:val="24"/>
        </w:rPr>
        <w:t>свойствапостоянногоипеременногоэлектрическоготока;</w:t>
      </w:r>
    </w:p>
    <w:p w:rsidR="00F81E61" w:rsidRDefault="00FA73EC">
      <w:pPr>
        <w:pStyle w:val="a4"/>
        <w:numPr>
          <w:ilvl w:val="2"/>
          <w:numId w:val="88"/>
        </w:numPr>
        <w:tabs>
          <w:tab w:val="left" w:pos="1281"/>
          <w:tab w:val="left" w:pos="1282"/>
        </w:tabs>
        <w:ind w:left="753" w:right="539" w:firstLine="180"/>
        <w:rPr>
          <w:sz w:val="24"/>
        </w:rPr>
      </w:pPr>
      <w:r>
        <w:rPr>
          <w:sz w:val="24"/>
        </w:rPr>
        <w:t>принципыпоследовательногоипараллельногосоединенияпроводниковиисточниковтока;</w:t>
      </w:r>
    </w:p>
    <w:p w:rsidR="00F81E61" w:rsidRDefault="00FA73EC">
      <w:pPr>
        <w:pStyle w:val="a4"/>
        <w:numPr>
          <w:ilvl w:val="2"/>
          <w:numId w:val="88"/>
        </w:numPr>
        <w:tabs>
          <w:tab w:val="left" w:pos="1281"/>
          <w:tab w:val="left" w:pos="1282"/>
          <w:tab w:val="left" w:pos="3844"/>
          <w:tab w:val="left" w:pos="4956"/>
          <w:tab w:val="left" w:pos="6401"/>
          <w:tab w:val="left" w:pos="7721"/>
          <w:tab w:val="left" w:pos="8830"/>
          <w:tab w:val="left" w:pos="9291"/>
        </w:tabs>
        <w:ind w:left="753" w:right="522" w:firstLine="180"/>
        <w:rPr>
          <w:sz w:val="24"/>
        </w:rPr>
      </w:pPr>
      <w:r>
        <w:rPr>
          <w:sz w:val="24"/>
        </w:rPr>
        <w:t>электроизмерительные</w:t>
      </w:r>
      <w:r>
        <w:rPr>
          <w:sz w:val="24"/>
        </w:rPr>
        <w:tab/>
        <w:t>приборы</w:t>
      </w:r>
      <w:r>
        <w:rPr>
          <w:sz w:val="24"/>
        </w:rPr>
        <w:tab/>
        <w:t>(амперметр,</w:t>
      </w:r>
      <w:r>
        <w:rPr>
          <w:sz w:val="24"/>
        </w:rPr>
        <w:tab/>
        <w:t>вольтметр,</w:t>
      </w:r>
      <w:r>
        <w:rPr>
          <w:sz w:val="24"/>
        </w:rPr>
        <w:tab/>
        <w:t>омметр),</w:t>
      </w:r>
      <w:r>
        <w:rPr>
          <w:sz w:val="24"/>
        </w:rPr>
        <w:tab/>
        <w:t>их</w:t>
      </w:r>
      <w:r>
        <w:rPr>
          <w:sz w:val="24"/>
        </w:rPr>
        <w:tab/>
      </w:r>
      <w:r>
        <w:rPr>
          <w:spacing w:val="-1"/>
          <w:sz w:val="24"/>
        </w:rPr>
        <w:t>устройство,</w:t>
      </w:r>
      <w:r>
        <w:rPr>
          <w:sz w:val="24"/>
        </w:rPr>
        <w:t>принцип действияиправилавключениявэлектрическуюцепь;</w:t>
      </w:r>
    </w:p>
    <w:p w:rsidR="00F81E61" w:rsidRDefault="00FA73EC">
      <w:pPr>
        <w:pStyle w:val="a4"/>
        <w:numPr>
          <w:ilvl w:val="2"/>
          <w:numId w:val="88"/>
        </w:numPr>
        <w:tabs>
          <w:tab w:val="left" w:pos="1281"/>
          <w:tab w:val="left" w:pos="1282"/>
        </w:tabs>
        <w:spacing w:before="1"/>
        <w:ind w:left="1281" w:hanging="349"/>
        <w:rPr>
          <w:sz w:val="24"/>
        </w:rPr>
      </w:pPr>
      <w:r>
        <w:rPr>
          <w:sz w:val="24"/>
        </w:rPr>
        <w:t>свойствамагнитногополя;</w:t>
      </w:r>
    </w:p>
    <w:p w:rsidR="00F81E61" w:rsidRDefault="00FA73EC">
      <w:pPr>
        <w:pStyle w:val="a4"/>
        <w:numPr>
          <w:ilvl w:val="2"/>
          <w:numId w:val="88"/>
        </w:numPr>
        <w:tabs>
          <w:tab w:val="left" w:pos="1281"/>
          <w:tab w:val="left" w:pos="1282"/>
        </w:tabs>
        <w:spacing w:before="2"/>
        <w:ind w:left="1281" w:hanging="349"/>
        <w:rPr>
          <w:sz w:val="24"/>
        </w:rPr>
      </w:pPr>
      <w:r>
        <w:rPr>
          <w:sz w:val="24"/>
        </w:rPr>
        <w:t>двигателипостоянногоипеременноготока,ихустройствои принципдействия;</w:t>
      </w:r>
    </w:p>
    <w:p w:rsidR="00F81E61" w:rsidRDefault="00FA73EC">
      <w:pPr>
        <w:pStyle w:val="a4"/>
        <w:numPr>
          <w:ilvl w:val="2"/>
          <w:numId w:val="88"/>
        </w:numPr>
        <w:tabs>
          <w:tab w:val="left" w:pos="1281"/>
          <w:tab w:val="left" w:pos="1282"/>
        </w:tabs>
        <w:ind w:left="753" w:right="971" w:firstLine="180"/>
        <w:rPr>
          <w:sz w:val="24"/>
        </w:rPr>
      </w:pPr>
      <w:r>
        <w:rPr>
          <w:sz w:val="24"/>
        </w:rPr>
        <w:t>правила пуска и остановкиэлектродвигателей,установленныхна эксплуатируемомоборудовании;</w:t>
      </w:r>
    </w:p>
    <w:p w:rsidR="00F81E61" w:rsidRDefault="00FA73EC">
      <w:pPr>
        <w:pStyle w:val="a4"/>
        <w:numPr>
          <w:ilvl w:val="2"/>
          <w:numId w:val="88"/>
        </w:numPr>
        <w:tabs>
          <w:tab w:val="left" w:pos="1293"/>
          <w:tab w:val="left" w:pos="1294"/>
        </w:tabs>
        <w:ind w:left="1293" w:hanging="361"/>
        <w:rPr>
          <w:sz w:val="24"/>
        </w:rPr>
      </w:pPr>
      <w:r>
        <w:rPr>
          <w:sz w:val="24"/>
        </w:rPr>
        <w:t>аппаратурузащитыэлектродвигателей;</w:t>
      </w:r>
    </w:p>
    <w:p w:rsidR="00F81E61" w:rsidRDefault="00FA73EC">
      <w:pPr>
        <w:pStyle w:val="a4"/>
        <w:numPr>
          <w:ilvl w:val="2"/>
          <w:numId w:val="88"/>
        </w:numPr>
        <w:tabs>
          <w:tab w:val="left" w:pos="1293"/>
          <w:tab w:val="left" w:pos="1294"/>
        </w:tabs>
        <w:spacing w:line="242" w:lineRule="auto"/>
        <w:ind w:left="573" w:right="5496" w:firstLine="360"/>
        <w:rPr>
          <w:sz w:val="24"/>
        </w:rPr>
      </w:pPr>
      <w:r>
        <w:rPr>
          <w:sz w:val="24"/>
        </w:rPr>
        <w:t>методы защиты от короткого замыкания;заземление,зануление;</w:t>
      </w:r>
    </w:p>
    <w:p w:rsidR="00F81E61" w:rsidRDefault="00FA73EC">
      <w:pPr>
        <w:pStyle w:val="1"/>
        <w:spacing w:before="201" w:line="272" w:lineRule="exact"/>
        <w:ind w:left="933"/>
      </w:pPr>
      <w:r>
        <w:t>Количествочасовнаосвоениерабочейпрограммыучебнойдисциплины:</w:t>
      </w:r>
    </w:p>
    <w:p w:rsidR="00F81E61" w:rsidRDefault="00FA73EC">
      <w:pPr>
        <w:pStyle w:val="a3"/>
        <w:ind w:left="1281" w:right="2945" w:firstLine="12"/>
      </w:pPr>
      <w:r>
        <w:t>максимальной учебной нагрузки обучающегося 51 час, в томчисле: обязательной аудиторной учебной нагрузки обучающегося34часа;самостоятельнойработыобучающегося17часов.</w:t>
      </w:r>
    </w:p>
    <w:p w:rsidR="00F81E61" w:rsidRDefault="00FA73EC">
      <w:pPr>
        <w:pStyle w:val="1"/>
        <w:spacing w:before="2"/>
        <w:ind w:left="1273" w:right="1392"/>
        <w:jc w:val="center"/>
      </w:pPr>
      <w:r>
        <w:t>СТРУКТУРАИСОДЕРЖАНИЕУЧЕБНОЙДИСЦИПЛИНЫ</w:t>
      </w:r>
    </w:p>
    <w:p w:rsidR="00F81E61" w:rsidRDefault="00F81E61">
      <w:pPr>
        <w:pStyle w:val="a3"/>
        <w:spacing w:before="3"/>
        <w:rPr>
          <w:b/>
        </w:rPr>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800"/>
      </w:tblGrid>
      <w:tr w:rsidR="00F81E61">
        <w:trPr>
          <w:trHeight w:val="460"/>
        </w:trPr>
        <w:tc>
          <w:tcPr>
            <w:tcW w:w="7907" w:type="dxa"/>
          </w:tcPr>
          <w:p w:rsidR="00F81E61" w:rsidRDefault="00FA73EC">
            <w:pPr>
              <w:pStyle w:val="TableParagraph"/>
              <w:spacing w:line="272" w:lineRule="exact"/>
              <w:ind w:left="2824" w:right="2814"/>
              <w:jc w:val="center"/>
              <w:rPr>
                <w:b/>
                <w:sz w:val="24"/>
              </w:rPr>
            </w:pPr>
            <w:r>
              <w:rPr>
                <w:b/>
                <w:sz w:val="24"/>
              </w:rPr>
              <w:t>Видучебнойработы</w:t>
            </w:r>
          </w:p>
        </w:tc>
        <w:tc>
          <w:tcPr>
            <w:tcW w:w="1800" w:type="dxa"/>
          </w:tcPr>
          <w:p w:rsidR="00F81E61" w:rsidRDefault="00FA73EC">
            <w:pPr>
              <w:pStyle w:val="TableParagraph"/>
              <w:spacing w:line="272" w:lineRule="exact"/>
              <w:ind w:left="183" w:right="170"/>
              <w:jc w:val="center"/>
              <w:rPr>
                <w:b/>
                <w:i/>
                <w:sz w:val="24"/>
              </w:rPr>
            </w:pPr>
            <w:r>
              <w:rPr>
                <w:b/>
                <w:i/>
                <w:sz w:val="24"/>
              </w:rPr>
              <w:t>Объемчасов</w:t>
            </w:r>
          </w:p>
        </w:tc>
      </w:tr>
      <w:tr w:rsidR="00F81E61">
        <w:trPr>
          <w:trHeight w:val="285"/>
        </w:trPr>
        <w:tc>
          <w:tcPr>
            <w:tcW w:w="7907" w:type="dxa"/>
          </w:tcPr>
          <w:p w:rsidR="00F81E61" w:rsidRDefault="00FA73EC">
            <w:pPr>
              <w:pStyle w:val="TableParagraph"/>
              <w:spacing w:line="265" w:lineRule="exact"/>
              <w:ind w:left="107"/>
              <w:rPr>
                <w:b/>
                <w:sz w:val="24"/>
              </w:rPr>
            </w:pPr>
            <w:r>
              <w:rPr>
                <w:b/>
                <w:sz w:val="24"/>
              </w:rPr>
              <w:t>Максимальнаяучебнаянагрузка(всего)</w:t>
            </w:r>
          </w:p>
        </w:tc>
        <w:tc>
          <w:tcPr>
            <w:tcW w:w="1800" w:type="dxa"/>
          </w:tcPr>
          <w:p w:rsidR="00F81E61" w:rsidRDefault="00FA73EC">
            <w:pPr>
              <w:pStyle w:val="TableParagraph"/>
              <w:spacing w:line="265" w:lineRule="exact"/>
              <w:ind w:left="183" w:right="169"/>
              <w:jc w:val="center"/>
              <w:rPr>
                <w:i/>
                <w:sz w:val="24"/>
              </w:rPr>
            </w:pPr>
            <w:r>
              <w:rPr>
                <w:i/>
                <w:sz w:val="24"/>
              </w:rPr>
              <w:t>51</w:t>
            </w:r>
          </w:p>
        </w:tc>
      </w:tr>
      <w:tr w:rsidR="00F81E61">
        <w:trPr>
          <w:trHeight w:val="275"/>
        </w:trPr>
        <w:tc>
          <w:tcPr>
            <w:tcW w:w="7907" w:type="dxa"/>
          </w:tcPr>
          <w:p w:rsidR="00F81E61" w:rsidRDefault="00FA73EC">
            <w:pPr>
              <w:pStyle w:val="TableParagraph"/>
              <w:spacing w:line="255" w:lineRule="exact"/>
              <w:ind w:left="107"/>
              <w:rPr>
                <w:b/>
                <w:sz w:val="24"/>
              </w:rPr>
            </w:pPr>
            <w:r>
              <w:rPr>
                <w:b/>
                <w:sz w:val="24"/>
              </w:rPr>
              <w:t>Обязательнаяаудиторнаяучебнаянагрузка(всего)</w:t>
            </w:r>
          </w:p>
        </w:tc>
        <w:tc>
          <w:tcPr>
            <w:tcW w:w="1800" w:type="dxa"/>
          </w:tcPr>
          <w:p w:rsidR="00F81E61" w:rsidRDefault="00FA73EC">
            <w:pPr>
              <w:pStyle w:val="TableParagraph"/>
              <w:spacing w:line="255" w:lineRule="exact"/>
              <w:ind w:left="183" w:right="169"/>
              <w:jc w:val="center"/>
              <w:rPr>
                <w:i/>
                <w:sz w:val="24"/>
              </w:rPr>
            </w:pPr>
            <w:r>
              <w:rPr>
                <w:i/>
                <w:sz w:val="24"/>
              </w:rPr>
              <w:t>34</w:t>
            </w:r>
          </w:p>
        </w:tc>
      </w:tr>
      <w:tr w:rsidR="00F81E61">
        <w:trPr>
          <w:trHeight w:val="277"/>
        </w:trPr>
        <w:tc>
          <w:tcPr>
            <w:tcW w:w="7907" w:type="dxa"/>
          </w:tcPr>
          <w:p w:rsidR="00F81E61" w:rsidRDefault="00FA73EC">
            <w:pPr>
              <w:pStyle w:val="TableParagraph"/>
              <w:spacing w:line="258" w:lineRule="exact"/>
              <w:ind w:left="107"/>
              <w:rPr>
                <w:sz w:val="24"/>
              </w:rPr>
            </w:pPr>
            <w:r>
              <w:rPr>
                <w:sz w:val="24"/>
              </w:rPr>
              <w:t>втомчисле:</w:t>
            </w:r>
          </w:p>
        </w:tc>
        <w:tc>
          <w:tcPr>
            <w:tcW w:w="1800" w:type="dxa"/>
          </w:tcPr>
          <w:p w:rsidR="00F81E61" w:rsidRDefault="00F81E61">
            <w:pPr>
              <w:pStyle w:val="TableParagraph"/>
              <w:rPr>
                <w:sz w:val="20"/>
              </w:rPr>
            </w:pPr>
          </w:p>
        </w:tc>
      </w:tr>
      <w:tr w:rsidR="00F81E61">
        <w:trPr>
          <w:trHeight w:val="275"/>
        </w:trPr>
        <w:tc>
          <w:tcPr>
            <w:tcW w:w="7907" w:type="dxa"/>
          </w:tcPr>
          <w:p w:rsidR="00F81E61" w:rsidRDefault="00FA73EC">
            <w:pPr>
              <w:pStyle w:val="TableParagraph"/>
              <w:spacing w:line="255" w:lineRule="exact"/>
              <w:ind w:left="407"/>
              <w:rPr>
                <w:sz w:val="24"/>
              </w:rPr>
            </w:pPr>
            <w:r>
              <w:rPr>
                <w:sz w:val="24"/>
              </w:rPr>
              <w:t>лабораторныезанятия</w:t>
            </w:r>
          </w:p>
        </w:tc>
        <w:tc>
          <w:tcPr>
            <w:tcW w:w="1800" w:type="dxa"/>
          </w:tcPr>
          <w:p w:rsidR="00F81E61" w:rsidRDefault="00FA73EC">
            <w:pPr>
              <w:pStyle w:val="TableParagraph"/>
              <w:spacing w:line="255" w:lineRule="exact"/>
              <w:ind w:left="14"/>
              <w:jc w:val="center"/>
              <w:rPr>
                <w:i/>
                <w:sz w:val="24"/>
              </w:rPr>
            </w:pPr>
            <w:r>
              <w:rPr>
                <w:i/>
                <w:sz w:val="24"/>
              </w:rPr>
              <w:t>6</w:t>
            </w:r>
          </w:p>
        </w:tc>
      </w:tr>
      <w:tr w:rsidR="00F81E61">
        <w:trPr>
          <w:trHeight w:val="275"/>
        </w:trPr>
        <w:tc>
          <w:tcPr>
            <w:tcW w:w="7907" w:type="dxa"/>
          </w:tcPr>
          <w:p w:rsidR="00F81E61" w:rsidRDefault="00FA73EC">
            <w:pPr>
              <w:pStyle w:val="TableParagraph"/>
              <w:spacing w:line="255" w:lineRule="exact"/>
              <w:ind w:left="407"/>
              <w:rPr>
                <w:sz w:val="24"/>
              </w:rPr>
            </w:pPr>
            <w:r>
              <w:rPr>
                <w:sz w:val="24"/>
              </w:rPr>
              <w:t>практическиезанятия</w:t>
            </w:r>
          </w:p>
        </w:tc>
        <w:tc>
          <w:tcPr>
            <w:tcW w:w="1800" w:type="dxa"/>
          </w:tcPr>
          <w:p w:rsidR="00F81E61" w:rsidRDefault="00FA73EC">
            <w:pPr>
              <w:pStyle w:val="TableParagraph"/>
              <w:spacing w:line="255" w:lineRule="exact"/>
              <w:ind w:left="183" w:right="169"/>
              <w:jc w:val="center"/>
              <w:rPr>
                <w:i/>
                <w:sz w:val="24"/>
              </w:rPr>
            </w:pPr>
            <w:r>
              <w:rPr>
                <w:i/>
                <w:sz w:val="24"/>
              </w:rPr>
              <w:t>12</w:t>
            </w:r>
          </w:p>
        </w:tc>
      </w:tr>
      <w:tr w:rsidR="00F81E61">
        <w:trPr>
          <w:trHeight w:val="275"/>
        </w:trPr>
        <w:tc>
          <w:tcPr>
            <w:tcW w:w="7907" w:type="dxa"/>
          </w:tcPr>
          <w:p w:rsidR="00F81E61" w:rsidRDefault="00FA73EC">
            <w:pPr>
              <w:pStyle w:val="TableParagraph"/>
              <w:spacing w:line="255" w:lineRule="exact"/>
              <w:ind w:left="407"/>
              <w:rPr>
                <w:sz w:val="24"/>
              </w:rPr>
            </w:pPr>
            <w:r>
              <w:rPr>
                <w:sz w:val="24"/>
              </w:rPr>
              <w:t>контрольныеработы</w:t>
            </w:r>
          </w:p>
        </w:tc>
        <w:tc>
          <w:tcPr>
            <w:tcW w:w="1800" w:type="dxa"/>
          </w:tcPr>
          <w:p w:rsidR="00F81E61" w:rsidRDefault="00FA73EC">
            <w:pPr>
              <w:pStyle w:val="TableParagraph"/>
              <w:spacing w:line="255" w:lineRule="exact"/>
              <w:ind w:left="14"/>
              <w:jc w:val="center"/>
              <w:rPr>
                <w:i/>
                <w:sz w:val="24"/>
              </w:rPr>
            </w:pPr>
            <w:r>
              <w:rPr>
                <w:i/>
                <w:sz w:val="24"/>
              </w:rPr>
              <w:t>1</w:t>
            </w:r>
          </w:p>
        </w:tc>
      </w:tr>
      <w:tr w:rsidR="00F81E61">
        <w:trPr>
          <w:trHeight w:val="275"/>
        </w:trPr>
        <w:tc>
          <w:tcPr>
            <w:tcW w:w="7907" w:type="dxa"/>
          </w:tcPr>
          <w:p w:rsidR="00F81E61" w:rsidRDefault="00FA73EC">
            <w:pPr>
              <w:pStyle w:val="TableParagraph"/>
              <w:spacing w:line="255" w:lineRule="exact"/>
              <w:ind w:left="107"/>
              <w:rPr>
                <w:b/>
                <w:sz w:val="24"/>
              </w:rPr>
            </w:pPr>
            <w:r>
              <w:rPr>
                <w:b/>
                <w:sz w:val="24"/>
              </w:rPr>
              <w:t>Самостоятельнаяработаобучающегося(всего)</w:t>
            </w:r>
          </w:p>
        </w:tc>
        <w:tc>
          <w:tcPr>
            <w:tcW w:w="1800" w:type="dxa"/>
          </w:tcPr>
          <w:p w:rsidR="00F81E61" w:rsidRDefault="00FA73EC">
            <w:pPr>
              <w:pStyle w:val="TableParagraph"/>
              <w:spacing w:line="255" w:lineRule="exact"/>
              <w:ind w:left="183" w:right="169"/>
              <w:jc w:val="center"/>
              <w:rPr>
                <w:i/>
                <w:sz w:val="24"/>
              </w:rPr>
            </w:pPr>
            <w:r>
              <w:rPr>
                <w:i/>
                <w:sz w:val="24"/>
              </w:rPr>
              <w:t>17</w:t>
            </w:r>
          </w:p>
        </w:tc>
      </w:tr>
      <w:tr w:rsidR="00F81E61">
        <w:trPr>
          <w:trHeight w:val="277"/>
        </w:trPr>
        <w:tc>
          <w:tcPr>
            <w:tcW w:w="7907" w:type="dxa"/>
          </w:tcPr>
          <w:p w:rsidR="00F81E61" w:rsidRDefault="00FA73EC">
            <w:pPr>
              <w:pStyle w:val="TableParagraph"/>
              <w:spacing w:line="258" w:lineRule="exact"/>
              <w:ind w:left="107"/>
              <w:rPr>
                <w:sz w:val="24"/>
              </w:rPr>
            </w:pPr>
            <w:r>
              <w:rPr>
                <w:sz w:val="24"/>
              </w:rPr>
              <w:t>втомчисле:</w:t>
            </w:r>
          </w:p>
        </w:tc>
        <w:tc>
          <w:tcPr>
            <w:tcW w:w="1800" w:type="dxa"/>
          </w:tcPr>
          <w:p w:rsidR="00F81E61" w:rsidRDefault="00F81E61">
            <w:pPr>
              <w:pStyle w:val="TableParagraph"/>
              <w:rPr>
                <w:sz w:val="20"/>
              </w:rPr>
            </w:pPr>
          </w:p>
        </w:tc>
      </w:tr>
    </w:tbl>
    <w:p w:rsidR="00F81E61" w:rsidRDefault="00F81E61">
      <w:pPr>
        <w:rPr>
          <w:sz w:val="20"/>
        </w:rPr>
        <w:sectPr w:rsidR="00F81E61">
          <w:footerReference w:type="default" r:id="rId272"/>
          <w:pgSz w:w="11920" w:h="16850"/>
          <w:pgMar w:top="1500" w:right="340" w:bottom="280" w:left="560" w:header="0" w:footer="0" w:gutter="0"/>
          <w:cols w:space="720"/>
        </w:sectPr>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800"/>
      </w:tblGrid>
      <w:tr w:rsidR="00F81E61">
        <w:trPr>
          <w:trHeight w:val="275"/>
        </w:trPr>
        <w:tc>
          <w:tcPr>
            <w:tcW w:w="7907" w:type="dxa"/>
          </w:tcPr>
          <w:p w:rsidR="00F81E61" w:rsidRDefault="00FA73EC">
            <w:pPr>
              <w:pStyle w:val="TableParagraph"/>
              <w:spacing w:line="256" w:lineRule="exact"/>
              <w:ind w:left="407"/>
              <w:rPr>
                <w:sz w:val="24"/>
              </w:rPr>
            </w:pPr>
            <w:r>
              <w:rPr>
                <w:sz w:val="24"/>
              </w:rPr>
              <w:lastRenderedPageBreak/>
              <w:t>Тематикавнеаудиторнойсамостоятельнойработы</w:t>
            </w:r>
          </w:p>
        </w:tc>
        <w:tc>
          <w:tcPr>
            <w:tcW w:w="1800" w:type="dxa"/>
          </w:tcPr>
          <w:p w:rsidR="00F81E61" w:rsidRDefault="00F81E61">
            <w:pPr>
              <w:pStyle w:val="TableParagraph"/>
              <w:rPr>
                <w:sz w:val="20"/>
              </w:rPr>
            </w:pPr>
          </w:p>
        </w:tc>
      </w:tr>
      <w:tr w:rsidR="00F81E61">
        <w:trPr>
          <w:trHeight w:val="4415"/>
        </w:trPr>
        <w:tc>
          <w:tcPr>
            <w:tcW w:w="7907" w:type="dxa"/>
          </w:tcPr>
          <w:p w:rsidR="00F81E61" w:rsidRDefault="00FA73EC">
            <w:pPr>
              <w:pStyle w:val="TableParagraph"/>
              <w:ind w:left="167" w:right="1965" w:hanging="60"/>
              <w:rPr>
                <w:sz w:val="24"/>
              </w:rPr>
            </w:pPr>
            <w:r>
              <w:rPr>
                <w:sz w:val="24"/>
              </w:rPr>
              <w:t>Основные свойства и характеристики полупроводников.Электрическиепереходывполупроводниках.</w:t>
            </w:r>
          </w:p>
          <w:p w:rsidR="00F81E61" w:rsidRDefault="00FA73EC">
            <w:pPr>
              <w:pStyle w:val="TableParagraph"/>
              <w:ind w:left="107" w:right="1537" w:firstLine="60"/>
              <w:rPr>
                <w:sz w:val="24"/>
              </w:rPr>
            </w:pPr>
            <w:r>
              <w:rPr>
                <w:sz w:val="24"/>
              </w:rPr>
              <w:t>Полупроводниковые диоды: устройство, принцип действия,вольтампернаяхарактеристика.</w:t>
            </w:r>
          </w:p>
          <w:p w:rsidR="00F81E61" w:rsidRDefault="00FA73EC">
            <w:pPr>
              <w:pStyle w:val="TableParagraph"/>
              <w:ind w:left="107"/>
              <w:rPr>
                <w:sz w:val="24"/>
              </w:rPr>
            </w:pPr>
            <w:r>
              <w:rPr>
                <w:sz w:val="24"/>
              </w:rPr>
              <w:t>классификацияполупроводниковыхдиодов.</w:t>
            </w:r>
          </w:p>
          <w:p w:rsidR="00F81E61" w:rsidRDefault="00FA73EC">
            <w:pPr>
              <w:pStyle w:val="TableParagraph"/>
              <w:ind w:left="107" w:right="1637" w:firstLine="60"/>
              <w:rPr>
                <w:sz w:val="24"/>
              </w:rPr>
            </w:pPr>
            <w:r>
              <w:rPr>
                <w:sz w:val="24"/>
              </w:rPr>
              <w:t>Биполярные транзисторы: устройство и принцип действия.Структурывторичныхисточниковпитания.</w:t>
            </w:r>
          </w:p>
          <w:p w:rsidR="00F81E61" w:rsidRDefault="00FA73EC">
            <w:pPr>
              <w:pStyle w:val="TableParagraph"/>
              <w:ind w:left="167" w:right="3472"/>
              <w:rPr>
                <w:sz w:val="24"/>
              </w:rPr>
            </w:pPr>
            <w:r>
              <w:rPr>
                <w:sz w:val="24"/>
              </w:rPr>
              <w:t>Выпрямители и сглаживающие фильтры.Стабилизаторынапряжения.</w:t>
            </w:r>
          </w:p>
          <w:p w:rsidR="00F81E61" w:rsidRDefault="00FA73EC">
            <w:pPr>
              <w:pStyle w:val="TableParagraph"/>
              <w:ind w:left="167" w:right="3349"/>
              <w:rPr>
                <w:sz w:val="24"/>
              </w:rPr>
            </w:pPr>
            <w:r>
              <w:rPr>
                <w:sz w:val="24"/>
              </w:rPr>
              <w:t>Основные понятия цифровой электроникиБазовыелогическиеэлементы.</w:t>
            </w:r>
          </w:p>
          <w:p w:rsidR="00F81E61" w:rsidRDefault="00FA73EC">
            <w:pPr>
              <w:pStyle w:val="TableParagraph"/>
              <w:ind w:left="107" w:right="1187" w:firstLine="60"/>
              <w:rPr>
                <w:sz w:val="24"/>
              </w:rPr>
            </w:pPr>
            <w:r>
              <w:rPr>
                <w:sz w:val="24"/>
              </w:rPr>
              <w:t>Многообразие электрических двигателей, области применения.Производствои распределениеэлектрическойэнергии.</w:t>
            </w:r>
          </w:p>
          <w:p w:rsidR="00F81E61" w:rsidRDefault="00FA73EC">
            <w:pPr>
              <w:pStyle w:val="TableParagraph"/>
              <w:ind w:left="107" w:right="786"/>
              <w:rPr>
                <w:sz w:val="24"/>
              </w:rPr>
            </w:pPr>
            <w:r>
              <w:rPr>
                <w:sz w:val="24"/>
              </w:rPr>
              <w:t>Современные электротехнические материалы, области применения.Сварочныетрансформаторы: виды, назначения.</w:t>
            </w:r>
          </w:p>
        </w:tc>
        <w:tc>
          <w:tcPr>
            <w:tcW w:w="1800" w:type="dxa"/>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4"/>
              <w:rPr>
                <w:b/>
                <w:sz w:val="23"/>
              </w:rPr>
            </w:pPr>
          </w:p>
          <w:p w:rsidR="00F81E61" w:rsidRDefault="00FA73EC">
            <w:pPr>
              <w:pStyle w:val="TableParagraph"/>
              <w:ind w:left="183" w:right="169"/>
              <w:jc w:val="center"/>
              <w:rPr>
                <w:i/>
                <w:sz w:val="24"/>
              </w:rPr>
            </w:pPr>
            <w:r>
              <w:rPr>
                <w:i/>
                <w:sz w:val="24"/>
              </w:rPr>
              <w:t>17</w:t>
            </w:r>
          </w:p>
        </w:tc>
      </w:tr>
      <w:tr w:rsidR="00F81E61">
        <w:trPr>
          <w:trHeight w:val="553"/>
        </w:trPr>
        <w:tc>
          <w:tcPr>
            <w:tcW w:w="9707" w:type="dxa"/>
            <w:gridSpan w:val="2"/>
          </w:tcPr>
          <w:p w:rsidR="00F81E61" w:rsidRDefault="00FA73EC">
            <w:pPr>
              <w:pStyle w:val="TableParagraph"/>
              <w:spacing w:line="270" w:lineRule="exact"/>
              <w:ind w:left="107"/>
              <w:rPr>
                <w:i/>
                <w:sz w:val="24"/>
              </w:rPr>
            </w:pPr>
            <w:r>
              <w:rPr>
                <w:i/>
                <w:sz w:val="24"/>
              </w:rPr>
              <w:t>Итоговаяаттестациявформедифференцированногозачета</w:t>
            </w:r>
          </w:p>
        </w:tc>
      </w:tr>
    </w:tbl>
    <w:p w:rsidR="00F81E61" w:rsidRDefault="00F81E61">
      <w:pPr>
        <w:pStyle w:val="a3"/>
        <w:rPr>
          <w:b/>
          <w:sz w:val="20"/>
        </w:rPr>
      </w:pPr>
    </w:p>
    <w:p w:rsidR="00F81E61" w:rsidRDefault="00F81E61">
      <w:pPr>
        <w:pStyle w:val="a3"/>
        <w:spacing w:before="2"/>
        <w:rPr>
          <w:b/>
          <w:sz w:val="20"/>
        </w:rPr>
      </w:pPr>
    </w:p>
    <w:p w:rsidR="00F81E61" w:rsidRDefault="00FA73EC">
      <w:pPr>
        <w:spacing w:before="90"/>
        <w:ind w:left="1447" w:right="1092"/>
        <w:jc w:val="center"/>
        <w:rPr>
          <w:b/>
          <w:sz w:val="24"/>
        </w:rPr>
      </w:pPr>
      <w:r>
        <w:rPr>
          <w:b/>
          <w:sz w:val="24"/>
        </w:rPr>
        <w:t>Содержаниеучебногоматериала</w:t>
      </w:r>
    </w:p>
    <w:p w:rsidR="00F81E61" w:rsidRDefault="00F81E61">
      <w:pPr>
        <w:pStyle w:val="a3"/>
        <w:spacing w:before="4"/>
        <w:rPr>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7"/>
        <w:gridCol w:w="6299"/>
        <w:gridCol w:w="1110"/>
      </w:tblGrid>
      <w:tr w:rsidR="00F81E61">
        <w:trPr>
          <w:trHeight w:val="830"/>
        </w:trPr>
        <w:tc>
          <w:tcPr>
            <w:tcW w:w="2737" w:type="dxa"/>
          </w:tcPr>
          <w:p w:rsidR="00F81E61" w:rsidRDefault="00FA73EC">
            <w:pPr>
              <w:pStyle w:val="TableParagraph"/>
              <w:ind w:left="113" w:right="988"/>
              <w:rPr>
                <w:b/>
                <w:sz w:val="24"/>
              </w:rPr>
            </w:pPr>
            <w:r>
              <w:rPr>
                <w:b/>
                <w:sz w:val="24"/>
              </w:rPr>
              <w:t>Наименованиеразделовитем</w:t>
            </w:r>
          </w:p>
        </w:tc>
        <w:tc>
          <w:tcPr>
            <w:tcW w:w="6299" w:type="dxa"/>
          </w:tcPr>
          <w:p w:rsidR="00F81E61" w:rsidRDefault="00FA73EC">
            <w:pPr>
              <w:pStyle w:val="TableParagraph"/>
              <w:tabs>
                <w:tab w:val="left" w:pos="6053"/>
              </w:tabs>
              <w:spacing w:line="270" w:lineRule="exact"/>
              <w:ind w:left="112"/>
              <w:rPr>
                <w:b/>
                <w:sz w:val="24"/>
              </w:rPr>
            </w:pPr>
            <w:r>
              <w:rPr>
                <w:b/>
                <w:sz w:val="24"/>
              </w:rPr>
              <w:t>Содержаниеучебногоматериала,лабораторные</w:t>
            </w:r>
            <w:r>
              <w:rPr>
                <w:b/>
                <w:sz w:val="24"/>
              </w:rPr>
              <w:tab/>
              <w:t>и</w:t>
            </w:r>
          </w:p>
          <w:p w:rsidR="00F81E61" w:rsidRDefault="00FA73EC">
            <w:pPr>
              <w:pStyle w:val="TableParagraph"/>
              <w:tabs>
                <w:tab w:val="left" w:pos="2001"/>
                <w:tab w:val="left" w:pos="3232"/>
                <w:tab w:val="left" w:pos="5458"/>
              </w:tabs>
              <w:spacing w:line="270" w:lineRule="atLeast"/>
              <w:ind w:left="112" w:right="101"/>
              <w:rPr>
                <w:b/>
                <w:sz w:val="24"/>
              </w:rPr>
            </w:pPr>
            <w:r>
              <w:rPr>
                <w:b/>
                <w:sz w:val="24"/>
              </w:rPr>
              <w:t>практические</w:t>
            </w:r>
            <w:r>
              <w:rPr>
                <w:b/>
                <w:sz w:val="24"/>
              </w:rPr>
              <w:tab/>
              <w:t>работы,</w:t>
            </w:r>
            <w:r>
              <w:rPr>
                <w:b/>
                <w:sz w:val="24"/>
              </w:rPr>
              <w:tab/>
              <w:t>самостоятельная</w:t>
            </w:r>
            <w:r>
              <w:rPr>
                <w:b/>
                <w:sz w:val="24"/>
              </w:rPr>
              <w:tab/>
            </w:r>
            <w:r>
              <w:rPr>
                <w:b/>
                <w:spacing w:val="-2"/>
                <w:sz w:val="24"/>
              </w:rPr>
              <w:t>работа</w:t>
            </w:r>
            <w:r>
              <w:rPr>
                <w:b/>
                <w:sz w:val="24"/>
              </w:rPr>
              <w:t>обучающихся</w:t>
            </w:r>
          </w:p>
        </w:tc>
        <w:tc>
          <w:tcPr>
            <w:tcW w:w="1110" w:type="dxa"/>
          </w:tcPr>
          <w:p w:rsidR="00F81E61" w:rsidRDefault="00FA73EC">
            <w:pPr>
              <w:pStyle w:val="TableParagraph"/>
              <w:ind w:left="112" w:right="251"/>
              <w:rPr>
                <w:b/>
                <w:sz w:val="24"/>
              </w:rPr>
            </w:pPr>
            <w:r>
              <w:rPr>
                <w:b/>
                <w:sz w:val="24"/>
              </w:rPr>
              <w:t>Объемчасов</w:t>
            </w:r>
          </w:p>
        </w:tc>
      </w:tr>
      <w:tr w:rsidR="00F81E61">
        <w:trPr>
          <w:trHeight w:val="275"/>
        </w:trPr>
        <w:tc>
          <w:tcPr>
            <w:tcW w:w="2737" w:type="dxa"/>
          </w:tcPr>
          <w:p w:rsidR="00F81E61" w:rsidRDefault="00FA73EC">
            <w:pPr>
              <w:pStyle w:val="TableParagraph"/>
              <w:spacing w:line="256" w:lineRule="exact"/>
              <w:ind w:left="113"/>
              <w:rPr>
                <w:sz w:val="24"/>
              </w:rPr>
            </w:pPr>
            <w:r>
              <w:rPr>
                <w:sz w:val="24"/>
              </w:rPr>
              <w:t>1</w:t>
            </w:r>
          </w:p>
        </w:tc>
        <w:tc>
          <w:tcPr>
            <w:tcW w:w="6299" w:type="dxa"/>
          </w:tcPr>
          <w:p w:rsidR="00F81E61" w:rsidRDefault="00FA73EC">
            <w:pPr>
              <w:pStyle w:val="TableParagraph"/>
              <w:spacing w:line="256" w:lineRule="exact"/>
              <w:ind w:left="112"/>
              <w:rPr>
                <w:sz w:val="24"/>
              </w:rPr>
            </w:pPr>
            <w:r>
              <w:rPr>
                <w:sz w:val="24"/>
              </w:rPr>
              <w:t>2</w:t>
            </w:r>
          </w:p>
        </w:tc>
        <w:tc>
          <w:tcPr>
            <w:tcW w:w="1110" w:type="dxa"/>
          </w:tcPr>
          <w:p w:rsidR="00F81E61" w:rsidRDefault="00FA73EC">
            <w:pPr>
              <w:pStyle w:val="TableParagraph"/>
              <w:spacing w:line="256" w:lineRule="exact"/>
              <w:ind w:left="112"/>
              <w:rPr>
                <w:sz w:val="24"/>
              </w:rPr>
            </w:pPr>
            <w:r>
              <w:rPr>
                <w:sz w:val="24"/>
              </w:rPr>
              <w:t>3</w:t>
            </w:r>
          </w:p>
        </w:tc>
      </w:tr>
      <w:tr w:rsidR="00F81E61">
        <w:trPr>
          <w:trHeight w:val="551"/>
        </w:trPr>
        <w:tc>
          <w:tcPr>
            <w:tcW w:w="2737" w:type="dxa"/>
          </w:tcPr>
          <w:p w:rsidR="00F81E61" w:rsidRDefault="00FA73EC">
            <w:pPr>
              <w:pStyle w:val="TableParagraph"/>
              <w:spacing w:line="276" w:lineRule="exact"/>
              <w:ind w:left="113" w:right="815"/>
              <w:rPr>
                <w:b/>
                <w:sz w:val="24"/>
              </w:rPr>
            </w:pPr>
            <w:r>
              <w:rPr>
                <w:b/>
                <w:sz w:val="24"/>
              </w:rPr>
              <w:t>Раздел 1.</w:t>
            </w:r>
            <w:r>
              <w:rPr>
                <w:b/>
                <w:spacing w:val="-1"/>
                <w:sz w:val="24"/>
              </w:rPr>
              <w:t>Электротехника</w:t>
            </w:r>
          </w:p>
        </w:tc>
        <w:tc>
          <w:tcPr>
            <w:tcW w:w="6299" w:type="dxa"/>
          </w:tcPr>
          <w:p w:rsidR="00F81E61" w:rsidRDefault="00F81E61">
            <w:pPr>
              <w:pStyle w:val="TableParagraph"/>
              <w:rPr>
                <w:sz w:val="24"/>
              </w:rPr>
            </w:pPr>
          </w:p>
        </w:tc>
        <w:tc>
          <w:tcPr>
            <w:tcW w:w="1110" w:type="dxa"/>
          </w:tcPr>
          <w:p w:rsidR="00F81E61" w:rsidRDefault="00F81E61">
            <w:pPr>
              <w:pStyle w:val="TableParagraph"/>
              <w:rPr>
                <w:sz w:val="24"/>
              </w:rPr>
            </w:pPr>
          </w:p>
        </w:tc>
      </w:tr>
      <w:tr w:rsidR="00F81E61">
        <w:trPr>
          <w:trHeight w:val="1103"/>
        </w:trPr>
        <w:tc>
          <w:tcPr>
            <w:tcW w:w="2737" w:type="dxa"/>
          </w:tcPr>
          <w:p w:rsidR="00F81E61" w:rsidRDefault="00FA73EC">
            <w:pPr>
              <w:pStyle w:val="TableParagraph"/>
              <w:spacing w:line="270" w:lineRule="exact"/>
              <w:ind w:left="113"/>
              <w:rPr>
                <w:b/>
                <w:sz w:val="24"/>
              </w:rPr>
            </w:pPr>
            <w:r>
              <w:rPr>
                <w:b/>
                <w:sz w:val="24"/>
              </w:rPr>
              <w:t>Введение</w:t>
            </w:r>
          </w:p>
        </w:tc>
        <w:tc>
          <w:tcPr>
            <w:tcW w:w="6299" w:type="dxa"/>
          </w:tcPr>
          <w:p w:rsidR="00F81E61" w:rsidRDefault="00FA73EC">
            <w:pPr>
              <w:pStyle w:val="TableParagraph"/>
              <w:tabs>
                <w:tab w:val="left" w:pos="6067"/>
              </w:tabs>
              <w:ind w:left="112" w:right="90"/>
              <w:rPr>
                <w:sz w:val="24"/>
              </w:rPr>
            </w:pPr>
            <w:r>
              <w:rPr>
                <w:sz w:val="24"/>
              </w:rPr>
              <w:t>Историяразвитияэлектротехники.Рольэлектрическойэнергиивжизнисовременногообщества.Значение</w:t>
            </w:r>
            <w:r>
              <w:rPr>
                <w:sz w:val="24"/>
              </w:rPr>
              <w:tab/>
            </w:r>
            <w:r>
              <w:rPr>
                <w:spacing w:val="-4"/>
                <w:sz w:val="24"/>
              </w:rPr>
              <w:t>и</w:t>
            </w:r>
          </w:p>
          <w:p w:rsidR="00F81E61" w:rsidRDefault="00FA73EC">
            <w:pPr>
              <w:pStyle w:val="TableParagraph"/>
              <w:spacing w:line="268" w:lineRule="exact"/>
              <w:ind w:left="112" w:right="1535"/>
              <w:rPr>
                <w:sz w:val="24"/>
              </w:rPr>
            </w:pPr>
            <w:r>
              <w:rPr>
                <w:sz w:val="24"/>
              </w:rPr>
              <w:t>местокурса«Электротехника»вподготовкеквалифицированныхсварщиков.</w:t>
            </w:r>
          </w:p>
        </w:tc>
        <w:tc>
          <w:tcPr>
            <w:tcW w:w="1110" w:type="dxa"/>
          </w:tcPr>
          <w:p w:rsidR="00F81E61" w:rsidRDefault="00F81E61">
            <w:pPr>
              <w:pStyle w:val="TableParagraph"/>
              <w:spacing w:before="4"/>
              <w:rPr>
                <w:b/>
                <w:sz w:val="35"/>
              </w:rPr>
            </w:pPr>
          </w:p>
          <w:p w:rsidR="00F81E61" w:rsidRDefault="00FA73EC">
            <w:pPr>
              <w:pStyle w:val="TableParagraph"/>
              <w:ind w:left="112"/>
              <w:rPr>
                <w:b/>
                <w:sz w:val="24"/>
              </w:rPr>
            </w:pPr>
            <w:r>
              <w:rPr>
                <w:b/>
                <w:sz w:val="24"/>
              </w:rPr>
              <w:t>1</w:t>
            </w:r>
          </w:p>
        </w:tc>
      </w:tr>
      <w:tr w:rsidR="00F81E61">
        <w:trPr>
          <w:trHeight w:val="357"/>
        </w:trPr>
        <w:tc>
          <w:tcPr>
            <w:tcW w:w="2737" w:type="dxa"/>
            <w:vMerge w:val="restart"/>
          </w:tcPr>
          <w:p w:rsidR="00F81E61" w:rsidRDefault="00FA73EC">
            <w:pPr>
              <w:pStyle w:val="TableParagraph"/>
              <w:ind w:left="113" w:right="695"/>
              <w:rPr>
                <w:b/>
                <w:sz w:val="24"/>
              </w:rPr>
            </w:pPr>
            <w:r>
              <w:rPr>
                <w:b/>
                <w:sz w:val="24"/>
              </w:rPr>
              <w:t>Тема 1.1. Основыэлектростатики</w:t>
            </w:r>
          </w:p>
        </w:tc>
        <w:tc>
          <w:tcPr>
            <w:tcW w:w="6299" w:type="dxa"/>
          </w:tcPr>
          <w:p w:rsidR="00F81E61" w:rsidRDefault="00FA73EC">
            <w:pPr>
              <w:pStyle w:val="TableParagraph"/>
              <w:spacing w:line="268" w:lineRule="exact"/>
              <w:ind w:left="112"/>
              <w:rPr>
                <w:b/>
                <w:sz w:val="24"/>
              </w:rPr>
            </w:pPr>
            <w:r>
              <w:rPr>
                <w:b/>
                <w:sz w:val="24"/>
              </w:rPr>
              <w:t>Содержание</w:t>
            </w:r>
          </w:p>
        </w:tc>
        <w:tc>
          <w:tcPr>
            <w:tcW w:w="1110" w:type="dxa"/>
          </w:tcPr>
          <w:p w:rsidR="00F81E61" w:rsidRDefault="00FA73EC">
            <w:pPr>
              <w:pStyle w:val="TableParagraph"/>
              <w:spacing w:before="30"/>
              <w:ind w:left="112"/>
              <w:rPr>
                <w:b/>
                <w:sz w:val="24"/>
              </w:rPr>
            </w:pPr>
            <w:r>
              <w:rPr>
                <w:b/>
                <w:sz w:val="24"/>
              </w:rPr>
              <w:t>6</w:t>
            </w:r>
          </w:p>
        </w:tc>
      </w:tr>
      <w:tr w:rsidR="00F81E61">
        <w:trPr>
          <w:trHeight w:val="35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Строениевещества.Электрическиезаряды.</w:t>
            </w:r>
          </w:p>
        </w:tc>
        <w:tc>
          <w:tcPr>
            <w:tcW w:w="1110" w:type="dxa"/>
          </w:tcPr>
          <w:p w:rsidR="00F81E61" w:rsidRDefault="00FA73EC">
            <w:pPr>
              <w:pStyle w:val="TableParagraph"/>
              <w:spacing w:before="20"/>
              <w:ind w:left="112"/>
              <w:rPr>
                <w:sz w:val="24"/>
              </w:rPr>
            </w:pPr>
            <w:r>
              <w:rPr>
                <w:sz w:val="24"/>
              </w:rPr>
              <w:t>1</w:t>
            </w:r>
          </w:p>
        </w:tc>
      </w:tr>
      <w:tr w:rsidR="00F81E61">
        <w:trPr>
          <w:trHeight w:val="35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ЗаконКулона.Электрическоеполе.</w:t>
            </w:r>
          </w:p>
        </w:tc>
        <w:tc>
          <w:tcPr>
            <w:tcW w:w="1110" w:type="dxa"/>
          </w:tcPr>
          <w:p w:rsidR="00F81E61" w:rsidRDefault="00FA73EC">
            <w:pPr>
              <w:pStyle w:val="TableParagraph"/>
              <w:spacing w:before="20"/>
              <w:ind w:left="112"/>
              <w:rPr>
                <w:sz w:val="24"/>
              </w:rPr>
            </w:pPr>
            <w:r>
              <w:rPr>
                <w:sz w:val="24"/>
              </w:rPr>
              <w:t>1</w:t>
            </w:r>
          </w:p>
        </w:tc>
      </w:tr>
      <w:tr w:rsidR="00F81E61">
        <w:trPr>
          <w:trHeight w:val="35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Проводникиидиэлектрикивэлектрическомполе.</w:t>
            </w:r>
          </w:p>
        </w:tc>
        <w:tc>
          <w:tcPr>
            <w:tcW w:w="1110" w:type="dxa"/>
          </w:tcPr>
          <w:p w:rsidR="00F81E61" w:rsidRDefault="00FA73EC">
            <w:pPr>
              <w:pStyle w:val="TableParagraph"/>
              <w:spacing w:before="20"/>
              <w:ind w:left="112"/>
              <w:rPr>
                <w:sz w:val="24"/>
              </w:rPr>
            </w:pPr>
            <w:r>
              <w:rPr>
                <w:sz w:val="24"/>
              </w:rPr>
              <w:t>1</w:t>
            </w:r>
          </w:p>
        </w:tc>
      </w:tr>
      <w:tr w:rsidR="00F81E61">
        <w:trPr>
          <w:trHeight w:val="35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Работапоперемещениюзарядавэлектрическомполе.</w:t>
            </w:r>
          </w:p>
        </w:tc>
        <w:tc>
          <w:tcPr>
            <w:tcW w:w="1110" w:type="dxa"/>
          </w:tcPr>
          <w:p w:rsidR="00F81E61" w:rsidRDefault="00FA73EC">
            <w:pPr>
              <w:pStyle w:val="TableParagraph"/>
              <w:spacing w:before="21"/>
              <w:ind w:left="112"/>
              <w:rPr>
                <w:sz w:val="24"/>
              </w:rPr>
            </w:pPr>
            <w:r>
              <w:rPr>
                <w:sz w:val="24"/>
              </w:rPr>
              <w:t>1</w:t>
            </w:r>
          </w:p>
        </w:tc>
      </w:tr>
      <w:tr w:rsidR="00F81E61">
        <w:trPr>
          <w:trHeight w:val="549"/>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tabs>
                <w:tab w:val="left" w:pos="2623"/>
                <w:tab w:val="left" w:pos="4959"/>
              </w:tabs>
              <w:spacing w:line="232" w:lineRule="auto"/>
              <w:ind w:left="112" w:right="91"/>
              <w:rPr>
                <w:sz w:val="24"/>
              </w:rPr>
            </w:pPr>
            <w:r>
              <w:rPr>
                <w:sz w:val="24"/>
              </w:rPr>
              <w:t>Электроёмкость.</w:t>
            </w:r>
            <w:r>
              <w:rPr>
                <w:sz w:val="24"/>
              </w:rPr>
              <w:tab/>
              <w:t>Конденсаторы.</w:t>
            </w:r>
            <w:r>
              <w:rPr>
                <w:sz w:val="24"/>
              </w:rPr>
              <w:tab/>
            </w:r>
            <w:r>
              <w:rPr>
                <w:spacing w:val="-1"/>
                <w:sz w:val="24"/>
              </w:rPr>
              <w:t>Соединение</w:t>
            </w:r>
            <w:r>
              <w:rPr>
                <w:sz w:val="24"/>
              </w:rPr>
              <w:t>конденсаторов.</w:t>
            </w:r>
          </w:p>
        </w:tc>
        <w:tc>
          <w:tcPr>
            <w:tcW w:w="1110" w:type="dxa"/>
          </w:tcPr>
          <w:p w:rsidR="00F81E61" w:rsidRDefault="00FA73EC">
            <w:pPr>
              <w:pStyle w:val="TableParagraph"/>
              <w:spacing w:before="116"/>
              <w:ind w:left="112"/>
              <w:rPr>
                <w:sz w:val="24"/>
              </w:rPr>
            </w:pPr>
            <w:r>
              <w:rPr>
                <w:sz w:val="24"/>
              </w:rPr>
              <w:t>1</w:t>
            </w:r>
          </w:p>
        </w:tc>
      </w:tr>
      <w:tr w:rsidR="00F81E61">
        <w:trPr>
          <w:trHeight w:val="82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Лабораторноезанятие№1</w:t>
            </w:r>
          </w:p>
          <w:p w:rsidR="00F81E61" w:rsidRDefault="00FA73EC">
            <w:pPr>
              <w:pStyle w:val="TableParagraph"/>
              <w:spacing w:line="276" w:lineRule="exact"/>
              <w:ind w:left="112" w:right="561"/>
              <w:rPr>
                <w:sz w:val="24"/>
              </w:rPr>
            </w:pPr>
            <w:r>
              <w:rPr>
                <w:sz w:val="24"/>
              </w:rPr>
              <w:t>Измерение сопротивлений участков цепи постоянноготока.</w:t>
            </w:r>
          </w:p>
        </w:tc>
        <w:tc>
          <w:tcPr>
            <w:tcW w:w="1110" w:type="dxa"/>
          </w:tcPr>
          <w:p w:rsidR="00F81E61" w:rsidRDefault="00F81E61">
            <w:pPr>
              <w:pStyle w:val="TableParagraph"/>
              <w:spacing w:before="2"/>
              <w:rPr>
                <w:b/>
              </w:rPr>
            </w:pPr>
          </w:p>
          <w:p w:rsidR="00F81E61" w:rsidRDefault="00FA73EC">
            <w:pPr>
              <w:pStyle w:val="TableParagraph"/>
              <w:ind w:left="112"/>
              <w:rPr>
                <w:sz w:val="24"/>
              </w:rPr>
            </w:pPr>
            <w:r>
              <w:rPr>
                <w:sz w:val="24"/>
              </w:rPr>
              <w:t>1</w:t>
            </w:r>
          </w:p>
        </w:tc>
      </w:tr>
      <w:tr w:rsidR="00F81E61">
        <w:trPr>
          <w:trHeight w:val="82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spacing w:line="276" w:lineRule="exact"/>
              <w:ind w:left="112" w:right="344"/>
              <w:rPr>
                <w:sz w:val="24"/>
              </w:rPr>
            </w:pPr>
            <w:r>
              <w:rPr>
                <w:sz w:val="24"/>
              </w:rPr>
              <w:t>Изучениеустройстваразличныхвидовконденсаторов.Научитьсявыбиратьтипконденсатора</w:t>
            </w:r>
          </w:p>
        </w:tc>
        <w:tc>
          <w:tcPr>
            <w:tcW w:w="1110" w:type="dxa"/>
          </w:tcPr>
          <w:p w:rsidR="00F81E61" w:rsidRDefault="00F81E61">
            <w:pPr>
              <w:pStyle w:val="TableParagraph"/>
              <w:spacing w:before="2"/>
              <w:rPr>
                <w:b/>
              </w:rPr>
            </w:pPr>
          </w:p>
          <w:p w:rsidR="00F81E61" w:rsidRDefault="00FA73EC">
            <w:pPr>
              <w:pStyle w:val="TableParagraph"/>
              <w:ind w:left="112"/>
              <w:rPr>
                <w:sz w:val="24"/>
              </w:rPr>
            </w:pPr>
            <w:r>
              <w:rPr>
                <w:sz w:val="24"/>
              </w:rPr>
              <w:t>3</w:t>
            </w:r>
          </w:p>
        </w:tc>
      </w:tr>
      <w:tr w:rsidR="00F81E61">
        <w:trPr>
          <w:trHeight w:val="316"/>
        </w:trPr>
        <w:tc>
          <w:tcPr>
            <w:tcW w:w="2737" w:type="dxa"/>
            <w:vMerge w:val="restart"/>
          </w:tcPr>
          <w:p w:rsidR="00F81E61" w:rsidRDefault="00FA73EC">
            <w:pPr>
              <w:pStyle w:val="TableParagraph"/>
              <w:ind w:left="113" w:right="180"/>
              <w:rPr>
                <w:b/>
                <w:sz w:val="24"/>
              </w:rPr>
            </w:pPr>
            <w:r>
              <w:rPr>
                <w:b/>
                <w:sz w:val="24"/>
              </w:rPr>
              <w:t>Тема 1.2. Постоянныйток</w:t>
            </w:r>
          </w:p>
        </w:tc>
        <w:tc>
          <w:tcPr>
            <w:tcW w:w="6299" w:type="dxa"/>
          </w:tcPr>
          <w:p w:rsidR="00F81E61" w:rsidRDefault="00FA73EC">
            <w:pPr>
              <w:pStyle w:val="TableParagraph"/>
              <w:spacing w:line="268" w:lineRule="exact"/>
              <w:ind w:left="112"/>
              <w:rPr>
                <w:b/>
                <w:sz w:val="24"/>
              </w:rPr>
            </w:pPr>
            <w:r>
              <w:rPr>
                <w:b/>
                <w:sz w:val="24"/>
              </w:rPr>
              <w:t>Содержание</w:t>
            </w:r>
          </w:p>
        </w:tc>
        <w:tc>
          <w:tcPr>
            <w:tcW w:w="1110" w:type="dxa"/>
          </w:tcPr>
          <w:p w:rsidR="00F81E61" w:rsidRDefault="00FA73EC">
            <w:pPr>
              <w:pStyle w:val="TableParagraph"/>
              <w:spacing w:before="8"/>
              <w:ind w:left="112"/>
              <w:rPr>
                <w:b/>
                <w:sz w:val="24"/>
              </w:rPr>
            </w:pPr>
            <w:r>
              <w:rPr>
                <w:b/>
                <w:sz w:val="24"/>
              </w:rPr>
              <w:t>3</w:t>
            </w: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tabs>
                <w:tab w:val="left" w:pos="1038"/>
                <w:tab w:val="left" w:pos="1864"/>
                <w:tab w:val="left" w:pos="3844"/>
                <w:tab w:val="left" w:pos="6063"/>
              </w:tabs>
              <w:spacing w:line="232" w:lineRule="auto"/>
              <w:ind w:left="112" w:right="95"/>
              <w:rPr>
                <w:sz w:val="24"/>
              </w:rPr>
            </w:pPr>
            <w:r>
              <w:rPr>
                <w:sz w:val="24"/>
              </w:rPr>
              <w:t>Закон</w:t>
            </w:r>
            <w:r>
              <w:rPr>
                <w:sz w:val="24"/>
              </w:rPr>
              <w:tab/>
              <w:t>Ома.</w:t>
            </w:r>
            <w:r>
              <w:rPr>
                <w:sz w:val="24"/>
              </w:rPr>
              <w:tab/>
              <w:t>Сопротивление.</w:t>
            </w:r>
            <w:r>
              <w:rPr>
                <w:sz w:val="24"/>
              </w:rPr>
              <w:tab/>
              <w:t>Последовательное</w:t>
            </w:r>
            <w:r>
              <w:rPr>
                <w:sz w:val="24"/>
              </w:rPr>
              <w:tab/>
            </w:r>
            <w:r>
              <w:rPr>
                <w:spacing w:val="-5"/>
                <w:sz w:val="24"/>
              </w:rPr>
              <w:t>и</w:t>
            </w:r>
            <w:r>
              <w:rPr>
                <w:sz w:val="24"/>
              </w:rPr>
              <w:t>параллельноесоединениерезисторов.</w:t>
            </w:r>
          </w:p>
        </w:tc>
        <w:tc>
          <w:tcPr>
            <w:tcW w:w="1110" w:type="dxa"/>
          </w:tcPr>
          <w:p w:rsidR="00F81E61" w:rsidRDefault="00F81E61">
            <w:pPr>
              <w:pStyle w:val="TableParagraph"/>
              <w:rPr>
                <w:sz w:val="24"/>
              </w:rPr>
            </w:pPr>
          </w:p>
        </w:tc>
      </w:tr>
    </w:tbl>
    <w:p w:rsidR="00F81E61" w:rsidRDefault="00F81E61">
      <w:pPr>
        <w:rPr>
          <w:sz w:val="24"/>
        </w:rPr>
        <w:sectPr w:rsidR="00F81E61">
          <w:footerReference w:type="default" r:id="rId273"/>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7"/>
        <w:gridCol w:w="6299"/>
        <w:gridCol w:w="1110"/>
      </w:tblGrid>
      <w:tr w:rsidR="00F81E61">
        <w:trPr>
          <w:trHeight w:val="551"/>
        </w:trPr>
        <w:tc>
          <w:tcPr>
            <w:tcW w:w="2737" w:type="dxa"/>
            <w:vMerge w:val="restart"/>
            <w:tcBorders>
              <w:top w:val="nil"/>
            </w:tcBorders>
          </w:tcPr>
          <w:p w:rsidR="00F81E61" w:rsidRDefault="00F81E61">
            <w:pPr>
              <w:pStyle w:val="TableParagraph"/>
              <w:rPr>
                <w:sz w:val="24"/>
              </w:rPr>
            </w:pPr>
          </w:p>
        </w:tc>
        <w:tc>
          <w:tcPr>
            <w:tcW w:w="6299" w:type="dxa"/>
          </w:tcPr>
          <w:p w:rsidR="00F81E61" w:rsidRDefault="00FA73EC">
            <w:pPr>
              <w:pStyle w:val="TableParagraph"/>
              <w:spacing w:line="232" w:lineRule="auto"/>
              <w:ind w:left="112" w:right="104"/>
              <w:rPr>
                <w:sz w:val="24"/>
              </w:rPr>
            </w:pPr>
            <w:r>
              <w:rPr>
                <w:sz w:val="24"/>
              </w:rPr>
              <w:t>Работаимощностьэлектрическоготока.Расчетпроводовнапотерюнапряжения.</w:t>
            </w:r>
          </w:p>
        </w:tc>
        <w:tc>
          <w:tcPr>
            <w:tcW w:w="1110" w:type="dxa"/>
          </w:tcPr>
          <w:p w:rsidR="00F81E61" w:rsidRDefault="00F81E61">
            <w:pPr>
              <w:pStyle w:val="TableParagraph"/>
              <w:rPr>
                <w:sz w:val="24"/>
              </w:rPr>
            </w:pPr>
          </w:p>
        </w:tc>
      </w:tr>
      <w:tr w:rsidR="00F81E61">
        <w:trPr>
          <w:trHeight w:val="28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b/>
                <w:sz w:val="24"/>
              </w:rPr>
              <w:t>Контрольнаяработа№1</w:t>
            </w:r>
            <w:r>
              <w:rPr>
                <w:sz w:val="24"/>
              </w:rPr>
              <w:t>потемам1.1-1.2</w:t>
            </w:r>
          </w:p>
        </w:tc>
        <w:tc>
          <w:tcPr>
            <w:tcW w:w="1110" w:type="dxa"/>
          </w:tcPr>
          <w:p w:rsidR="00F81E61" w:rsidRDefault="00FA73EC">
            <w:pPr>
              <w:pStyle w:val="TableParagraph"/>
              <w:spacing w:line="265" w:lineRule="exact"/>
              <w:ind w:left="112"/>
              <w:rPr>
                <w:sz w:val="24"/>
              </w:rPr>
            </w:pPr>
            <w:r>
              <w:rPr>
                <w:sz w:val="24"/>
              </w:rPr>
              <w:t>1</w:t>
            </w:r>
          </w:p>
        </w:tc>
      </w:tr>
      <w:tr w:rsidR="00F81E61">
        <w:trPr>
          <w:trHeight w:val="825"/>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spacing w:line="276" w:lineRule="exact"/>
              <w:ind w:left="112"/>
              <w:rPr>
                <w:sz w:val="24"/>
              </w:rPr>
            </w:pPr>
            <w:r>
              <w:rPr>
                <w:sz w:val="24"/>
              </w:rPr>
              <w:t>Научитьсяпроизводитьрасчетиподборпроводовпосечению взависимости от тока.</w:t>
            </w:r>
          </w:p>
        </w:tc>
        <w:tc>
          <w:tcPr>
            <w:tcW w:w="1110" w:type="dxa"/>
          </w:tcPr>
          <w:p w:rsidR="00F81E61" w:rsidRDefault="00F81E61">
            <w:pPr>
              <w:pStyle w:val="TableParagraph"/>
              <w:rPr>
                <w:b/>
              </w:rPr>
            </w:pPr>
          </w:p>
          <w:p w:rsidR="00F81E61" w:rsidRDefault="00FA73EC">
            <w:pPr>
              <w:pStyle w:val="TableParagraph"/>
              <w:ind w:left="112"/>
              <w:rPr>
                <w:sz w:val="24"/>
              </w:rPr>
            </w:pPr>
            <w:r>
              <w:rPr>
                <w:sz w:val="24"/>
              </w:rPr>
              <w:t>1</w:t>
            </w:r>
          </w:p>
        </w:tc>
      </w:tr>
      <w:tr w:rsidR="00F81E61">
        <w:trPr>
          <w:trHeight w:val="287"/>
        </w:trPr>
        <w:tc>
          <w:tcPr>
            <w:tcW w:w="2737" w:type="dxa"/>
            <w:vMerge w:val="restart"/>
          </w:tcPr>
          <w:p w:rsidR="00F81E61" w:rsidRDefault="00FA73EC">
            <w:pPr>
              <w:pStyle w:val="TableParagraph"/>
              <w:spacing w:line="258" w:lineRule="exact"/>
              <w:ind w:left="396"/>
              <w:rPr>
                <w:sz w:val="24"/>
              </w:rPr>
            </w:pPr>
            <w:r>
              <w:rPr>
                <w:sz w:val="24"/>
              </w:rPr>
              <w:t>Тема1.3.</w:t>
            </w:r>
          </w:p>
          <w:p w:rsidR="00F81E61" w:rsidRDefault="00FA73EC">
            <w:pPr>
              <w:pStyle w:val="TableParagraph"/>
              <w:spacing w:line="274" w:lineRule="exact"/>
              <w:ind w:left="113"/>
              <w:rPr>
                <w:sz w:val="24"/>
              </w:rPr>
            </w:pPr>
            <w:r>
              <w:rPr>
                <w:sz w:val="24"/>
              </w:rPr>
              <w:t>Электромагнетизм</w:t>
            </w:r>
          </w:p>
        </w:tc>
        <w:tc>
          <w:tcPr>
            <w:tcW w:w="6299" w:type="dxa"/>
          </w:tcPr>
          <w:p w:rsidR="00F81E61" w:rsidRDefault="00FA73EC">
            <w:pPr>
              <w:pStyle w:val="TableParagraph"/>
              <w:spacing w:line="265" w:lineRule="exact"/>
              <w:ind w:left="112"/>
              <w:rPr>
                <w:b/>
                <w:sz w:val="24"/>
              </w:rPr>
            </w:pPr>
            <w:r>
              <w:rPr>
                <w:b/>
                <w:sz w:val="24"/>
              </w:rPr>
              <w:t>Содержание</w:t>
            </w:r>
          </w:p>
        </w:tc>
        <w:tc>
          <w:tcPr>
            <w:tcW w:w="1110" w:type="dxa"/>
          </w:tcPr>
          <w:p w:rsidR="00F81E61" w:rsidRDefault="00FA73EC">
            <w:pPr>
              <w:pStyle w:val="TableParagraph"/>
              <w:spacing w:line="265" w:lineRule="exact"/>
              <w:ind w:left="112"/>
              <w:rPr>
                <w:b/>
                <w:sz w:val="24"/>
              </w:rPr>
            </w:pPr>
            <w:r>
              <w:rPr>
                <w:b/>
                <w:sz w:val="24"/>
              </w:rPr>
              <w:t>3</w:t>
            </w:r>
          </w:p>
        </w:tc>
      </w:tr>
      <w:tr w:rsidR="00F81E61">
        <w:trPr>
          <w:trHeight w:val="825"/>
        </w:trPr>
        <w:tc>
          <w:tcPr>
            <w:tcW w:w="2737" w:type="dxa"/>
            <w:vMerge/>
            <w:tcBorders>
              <w:top w:val="nil"/>
            </w:tcBorders>
          </w:tcPr>
          <w:p w:rsidR="00F81E61" w:rsidRDefault="00F81E61">
            <w:pPr>
              <w:rPr>
                <w:sz w:val="2"/>
                <w:szCs w:val="2"/>
              </w:rPr>
            </w:pPr>
          </w:p>
        </w:tc>
        <w:tc>
          <w:tcPr>
            <w:tcW w:w="6299" w:type="dxa"/>
            <w:tcBorders>
              <w:bottom w:val="single" w:sz="6" w:space="0" w:color="000000"/>
            </w:tcBorders>
          </w:tcPr>
          <w:p w:rsidR="00F81E61" w:rsidRDefault="00FA73EC">
            <w:pPr>
              <w:pStyle w:val="TableParagraph"/>
              <w:spacing w:line="258" w:lineRule="exact"/>
              <w:ind w:left="112"/>
              <w:rPr>
                <w:sz w:val="24"/>
              </w:rPr>
            </w:pPr>
            <w:r>
              <w:rPr>
                <w:sz w:val="24"/>
              </w:rPr>
              <w:t>Взаимодействиетоков.Магнитноеполе.</w:t>
            </w:r>
          </w:p>
          <w:p w:rsidR="00F81E61" w:rsidRDefault="00FA73EC">
            <w:pPr>
              <w:pStyle w:val="TableParagraph"/>
              <w:tabs>
                <w:tab w:val="left" w:pos="1689"/>
                <w:tab w:val="left" w:pos="2985"/>
                <w:tab w:val="left" w:pos="4279"/>
              </w:tabs>
              <w:spacing w:line="276" w:lineRule="exact"/>
              <w:ind w:left="112" w:right="95"/>
              <w:rPr>
                <w:sz w:val="24"/>
              </w:rPr>
            </w:pPr>
            <w:r>
              <w:rPr>
                <w:sz w:val="24"/>
              </w:rPr>
              <w:t>Магнитные</w:t>
            </w:r>
            <w:r>
              <w:rPr>
                <w:sz w:val="24"/>
              </w:rPr>
              <w:tab/>
              <w:t>свойства</w:t>
            </w:r>
            <w:r>
              <w:rPr>
                <w:sz w:val="24"/>
              </w:rPr>
              <w:tab/>
              <w:t>веществ.</w:t>
            </w:r>
            <w:r>
              <w:rPr>
                <w:sz w:val="24"/>
              </w:rPr>
              <w:tab/>
            </w:r>
            <w:r>
              <w:rPr>
                <w:spacing w:val="-1"/>
                <w:sz w:val="24"/>
              </w:rPr>
              <w:t>Электромагнитная</w:t>
            </w:r>
            <w:r>
              <w:rPr>
                <w:sz w:val="24"/>
              </w:rPr>
              <w:t>индукция.</w:t>
            </w:r>
          </w:p>
        </w:tc>
        <w:tc>
          <w:tcPr>
            <w:tcW w:w="1110" w:type="dxa"/>
            <w:tcBorders>
              <w:bottom w:val="single" w:sz="6" w:space="0" w:color="000000"/>
            </w:tcBorders>
          </w:tcPr>
          <w:p w:rsidR="00F81E61" w:rsidRDefault="00F81E61">
            <w:pPr>
              <w:pStyle w:val="TableParagraph"/>
              <w:rPr>
                <w:sz w:val="24"/>
              </w:rPr>
            </w:pPr>
          </w:p>
        </w:tc>
      </w:tr>
      <w:tr w:rsidR="00F81E61">
        <w:trPr>
          <w:trHeight w:val="825"/>
        </w:trPr>
        <w:tc>
          <w:tcPr>
            <w:tcW w:w="2737" w:type="dxa"/>
            <w:vMerge/>
            <w:tcBorders>
              <w:top w:val="nil"/>
            </w:tcBorders>
          </w:tcPr>
          <w:p w:rsidR="00F81E61" w:rsidRDefault="00F81E61">
            <w:pPr>
              <w:rPr>
                <w:sz w:val="2"/>
                <w:szCs w:val="2"/>
              </w:rPr>
            </w:pPr>
          </w:p>
        </w:tc>
        <w:tc>
          <w:tcPr>
            <w:tcW w:w="6299" w:type="dxa"/>
            <w:tcBorders>
              <w:top w:val="single" w:sz="6" w:space="0" w:color="000000"/>
            </w:tcBorders>
          </w:tcPr>
          <w:p w:rsidR="00F81E61" w:rsidRDefault="00FA73EC">
            <w:pPr>
              <w:pStyle w:val="TableParagraph"/>
              <w:spacing w:line="257" w:lineRule="exact"/>
              <w:ind w:left="112"/>
              <w:rPr>
                <w:sz w:val="24"/>
              </w:rPr>
            </w:pPr>
            <w:r>
              <w:rPr>
                <w:sz w:val="24"/>
              </w:rPr>
              <w:t>Лабораторноезанятие№2</w:t>
            </w:r>
          </w:p>
          <w:p w:rsidR="00F81E61" w:rsidRDefault="00FA73EC">
            <w:pPr>
              <w:pStyle w:val="TableParagraph"/>
              <w:tabs>
                <w:tab w:val="left" w:pos="1790"/>
                <w:tab w:val="left" w:pos="2635"/>
                <w:tab w:val="left" w:pos="2980"/>
                <w:tab w:val="left" w:pos="4407"/>
                <w:tab w:val="left" w:pos="4776"/>
              </w:tabs>
              <w:spacing w:line="272" w:lineRule="exact"/>
              <w:ind w:left="112"/>
              <w:rPr>
                <w:sz w:val="24"/>
              </w:rPr>
            </w:pPr>
            <w:r>
              <w:rPr>
                <w:sz w:val="24"/>
              </w:rPr>
              <w:t>Исследование</w:t>
            </w:r>
            <w:r>
              <w:rPr>
                <w:sz w:val="24"/>
              </w:rPr>
              <w:tab/>
              <w:t>цепей</w:t>
            </w:r>
            <w:r>
              <w:rPr>
                <w:sz w:val="24"/>
              </w:rPr>
              <w:tab/>
              <w:t>с</w:t>
            </w:r>
            <w:r>
              <w:rPr>
                <w:sz w:val="24"/>
              </w:rPr>
              <w:tab/>
              <w:t>линейными</w:t>
            </w:r>
            <w:r>
              <w:rPr>
                <w:sz w:val="24"/>
              </w:rPr>
              <w:tab/>
              <w:t>и</w:t>
            </w:r>
            <w:r>
              <w:rPr>
                <w:sz w:val="24"/>
              </w:rPr>
              <w:tab/>
              <w:t>нелинейными</w:t>
            </w:r>
          </w:p>
          <w:p w:rsidR="00F81E61" w:rsidRDefault="00FA73EC">
            <w:pPr>
              <w:pStyle w:val="TableParagraph"/>
              <w:ind w:left="112"/>
              <w:rPr>
                <w:sz w:val="24"/>
              </w:rPr>
            </w:pPr>
            <w:r>
              <w:rPr>
                <w:sz w:val="24"/>
              </w:rPr>
              <w:t>элементами</w:t>
            </w:r>
          </w:p>
        </w:tc>
        <w:tc>
          <w:tcPr>
            <w:tcW w:w="1110" w:type="dxa"/>
            <w:tcBorders>
              <w:top w:val="single" w:sz="6" w:space="0" w:color="000000"/>
            </w:tcBorders>
          </w:tcPr>
          <w:p w:rsidR="00F81E61" w:rsidRDefault="00F81E61">
            <w:pPr>
              <w:pStyle w:val="TableParagraph"/>
              <w:rPr>
                <w:b/>
              </w:rPr>
            </w:pPr>
          </w:p>
          <w:p w:rsidR="00F81E61" w:rsidRDefault="00FA73EC">
            <w:pPr>
              <w:pStyle w:val="TableParagraph"/>
              <w:ind w:left="112"/>
              <w:rPr>
                <w:sz w:val="24"/>
              </w:rPr>
            </w:pPr>
            <w:r>
              <w:rPr>
                <w:sz w:val="24"/>
              </w:rPr>
              <w:t>1</w:t>
            </w:r>
          </w:p>
        </w:tc>
      </w:tr>
      <w:tr w:rsidR="00F81E61">
        <w:trPr>
          <w:trHeight w:val="1104"/>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9" w:lineRule="exact"/>
              <w:ind w:left="112"/>
              <w:jc w:val="both"/>
              <w:rPr>
                <w:sz w:val="24"/>
              </w:rPr>
            </w:pPr>
            <w:r>
              <w:rPr>
                <w:sz w:val="24"/>
              </w:rPr>
              <w:t>Самостоятельнаяработаобучающихся:</w:t>
            </w:r>
          </w:p>
          <w:p w:rsidR="00F81E61" w:rsidRDefault="00FA73EC">
            <w:pPr>
              <w:pStyle w:val="TableParagraph"/>
              <w:spacing w:line="276" w:lineRule="exact"/>
              <w:ind w:left="112" w:right="86"/>
              <w:jc w:val="both"/>
              <w:rPr>
                <w:sz w:val="24"/>
              </w:rPr>
            </w:pPr>
            <w:r>
              <w:rPr>
                <w:sz w:val="24"/>
              </w:rPr>
              <w:t>Изучениемагнитныхсвойствразличныхматериалов.Взаимодействиепостоянныхмагнитов.Проверказаконаэлектромагнитнойиндукциинапрактике.</w:t>
            </w:r>
          </w:p>
        </w:tc>
        <w:tc>
          <w:tcPr>
            <w:tcW w:w="1110" w:type="dxa"/>
          </w:tcPr>
          <w:p w:rsidR="00F81E61" w:rsidRDefault="00F81E61">
            <w:pPr>
              <w:pStyle w:val="TableParagraph"/>
              <w:spacing w:before="4"/>
              <w:rPr>
                <w:b/>
                <w:sz w:val="34"/>
              </w:rPr>
            </w:pPr>
          </w:p>
          <w:p w:rsidR="00F81E61" w:rsidRDefault="00FA73EC">
            <w:pPr>
              <w:pStyle w:val="TableParagraph"/>
              <w:ind w:left="112"/>
              <w:rPr>
                <w:sz w:val="24"/>
              </w:rPr>
            </w:pPr>
            <w:r>
              <w:rPr>
                <w:sz w:val="24"/>
              </w:rPr>
              <w:t>1</w:t>
            </w:r>
          </w:p>
        </w:tc>
      </w:tr>
      <w:tr w:rsidR="00F81E61">
        <w:trPr>
          <w:trHeight w:val="277"/>
        </w:trPr>
        <w:tc>
          <w:tcPr>
            <w:tcW w:w="2737" w:type="dxa"/>
            <w:vMerge w:val="restart"/>
          </w:tcPr>
          <w:p w:rsidR="00F81E61" w:rsidRDefault="00FA73EC">
            <w:pPr>
              <w:pStyle w:val="TableParagraph"/>
              <w:tabs>
                <w:tab w:val="left" w:pos="2265"/>
              </w:tabs>
              <w:spacing w:line="258" w:lineRule="exact"/>
              <w:ind w:left="396"/>
              <w:rPr>
                <w:sz w:val="24"/>
              </w:rPr>
            </w:pPr>
            <w:r>
              <w:rPr>
                <w:sz w:val="24"/>
              </w:rPr>
              <w:t>Тема</w:t>
            </w:r>
            <w:r>
              <w:rPr>
                <w:sz w:val="24"/>
              </w:rPr>
              <w:tab/>
              <w:t>1.4.</w:t>
            </w:r>
          </w:p>
          <w:p w:rsidR="00F81E61" w:rsidRDefault="00FA73EC">
            <w:pPr>
              <w:pStyle w:val="TableParagraph"/>
              <w:spacing w:line="274" w:lineRule="exact"/>
              <w:ind w:left="113"/>
              <w:rPr>
                <w:sz w:val="24"/>
              </w:rPr>
            </w:pPr>
            <w:r>
              <w:rPr>
                <w:sz w:val="24"/>
              </w:rPr>
              <w:t>Переменныйток</w:t>
            </w:r>
          </w:p>
        </w:tc>
        <w:tc>
          <w:tcPr>
            <w:tcW w:w="6299" w:type="dxa"/>
          </w:tcPr>
          <w:p w:rsidR="00F81E61" w:rsidRDefault="00FA73EC">
            <w:pPr>
              <w:pStyle w:val="TableParagraph"/>
              <w:spacing w:line="258" w:lineRule="exact"/>
              <w:ind w:left="112"/>
              <w:rPr>
                <w:b/>
                <w:sz w:val="24"/>
              </w:rPr>
            </w:pPr>
            <w:r>
              <w:rPr>
                <w:b/>
                <w:sz w:val="24"/>
              </w:rPr>
              <w:t>Содержание</w:t>
            </w:r>
          </w:p>
        </w:tc>
        <w:tc>
          <w:tcPr>
            <w:tcW w:w="1110" w:type="dxa"/>
          </w:tcPr>
          <w:p w:rsidR="00F81E61" w:rsidRDefault="00FA73EC">
            <w:pPr>
              <w:pStyle w:val="TableParagraph"/>
              <w:spacing w:line="258" w:lineRule="exact"/>
              <w:ind w:left="112"/>
              <w:rPr>
                <w:b/>
                <w:sz w:val="24"/>
              </w:rPr>
            </w:pPr>
            <w:r>
              <w:rPr>
                <w:b/>
                <w:sz w:val="24"/>
              </w:rPr>
              <w:t>5</w:t>
            </w:r>
          </w:p>
        </w:tc>
      </w:tr>
      <w:tr w:rsidR="00F81E61">
        <w:trPr>
          <w:trHeight w:val="825"/>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Получениепеременноготока.</w:t>
            </w:r>
          </w:p>
          <w:p w:rsidR="00F81E61" w:rsidRDefault="00FA73EC">
            <w:pPr>
              <w:pStyle w:val="TableParagraph"/>
              <w:tabs>
                <w:tab w:val="left" w:pos="1785"/>
                <w:tab w:val="left" w:pos="2949"/>
                <w:tab w:val="left" w:pos="3631"/>
                <w:tab w:val="left" w:pos="3996"/>
                <w:tab w:val="left" w:pos="5525"/>
              </w:tabs>
              <w:spacing w:line="276" w:lineRule="exact"/>
              <w:ind w:left="112" w:right="96"/>
              <w:rPr>
                <w:sz w:val="24"/>
              </w:rPr>
            </w:pPr>
            <w:r>
              <w:rPr>
                <w:sz w:val="24"/>
              </w:rPr>
              <w:t>Действующие</w:t>
            </w:r>
            <w:r>
              <w:rPr>
                <w:sz w:val="24"/>
              </w:rPr>
              <w:tab/>
              <w:t>значения</w:t>
            </w:r>
            <w:r>
              <w:rPr>
                <w:sz w:val="24"/>
              </w:rPr>
              <w:tab/>
              <w:t>тока</w:t>
            </w:r>
            <w:r>
              <w:rPr>
                <w:sz w:val="24"/>
              </w:rPr>
              <w:tab/>
              <w:t>и</w:t>
            </w:r>
            <w:r>
              <w:rPr>
                <w:sz w:val="24"/>
              </w:rPr>
              <w:tab/>
              <w:t>напряжения.</w:t>
            </w:r>
            <w:r>
              <w:rPr>
                <w:sz w:val="24"/>
              </w:rPr>
              <w:tab/>
            </w:r>
            <w:r>
              <w:rPr>
                <w:spacing w:val="-2"/>
                <w:sz w:val="24"/>
              </w:rPr>
              <w:t>Метод</w:t>
            </w:r>
            <w:r>
              <w:rPr>
                <w:sz w:val="24"/>
              </w:rPr>
              <w:t>векторных диаграмм.</w:t>
            </w:r>
          </w:p>
        </w:tc>
        <w:tc>
          <w:tcPr>
            <w:tcW w:w="1110" w:type="dxa"/>
          </w:tcPr>
          <w:p w:rsidR="00F81E61" w:rsidRDefault="00F81E61">
            <w:pPr>
              <w:pStyle w:val="TableParagraph"/>
              <w:rPr>
                <w:sz w:val="24"/>
              </w:rPr>
            </w:pPr>
          </w:p>
        </w:tc>
      </w:tr>
      <w:tr w:rsidR="00F81E61">
        <w:trPr>
          <w:trHeight w:val="82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70" w:lineRule="exact"/>
              <w:ind w:left="112"/>
              <w:rPr>
                <w:sz w:val="24"/>
              </w:rPr>
            </w:pPr>
            <w:r>
              <w:rPr>
                <w:sz w:val="24"/>
              </w:rPr>
              <w:t>Цепьпеременноготокасактивнымсопротивлением.Цепь</w:t>
            </w:r>
          </w:p>
          <w:p w:rsidR="00F81E61" w:rsidRDefault="00FA73EC">
            <w:pPr>
              <w:pStyle w:val="TableParagraph"/>
              <w:tabs>
                <w:tab w:val="left" w:pos="1696"/>
                <w:tab w:val="left" w:pos="2416"/>
                <w:tab w:val="left" w:pos="2796"/>
                <w:tab w:val="left" w:pos="4779"/>
                <w:tab w:val="left" w:pos="5177"/>
              </w:tabs>
              <w:spacing w:line="274" w:lineRule="exact"/>
              <w:ind w:left="112" w:right="102"/>
              <w:rPr>
                <w:sz w:val="24"/>
              </w:rPr>
            </w:pPr>
            <w:r>
              <w:rPr>
                <w:sz w:val="24"/>
              </w:rPr>
              <w:t>переменного</w:t>
            </w:r>
            <w:r>
              <w:rPr>
                <w:sz w:val="24"/>
              </w:rPr>
              <w:tab/>
              <w:t>тока</w:t>
            </w:r>
            <w:r>
              <w:rPr>
                <w:sz w:val="24"/>
              </w:rPr>
              <w:tab/>
              <w:t>с</w:t>
            </w:r>
            <w:r>
              <w:rPr>
                <w:sz w:val="24"/>
              </w:rPr>
              <w:tab/>
              <w:t>индуктивностью</w:t>
            </w:r>
            <w:r>
              <w:rPr>
                <w:sz w:val="24"/>
              </w:rPr>
              <w:tab/>
              <w:t>и</w:t>
            </w:r>
            <w:r>
              <w:rPr>
                <w:sz w:val="24"/>
              </w:rPr>
              <w:tab/>
            </w:r>
            <w:r>
              <w:rPr>
                <w:spacing w:val="-2"/>
                <w:sz w:val="24"/>
              </w:rPr>
              <w:t>активным</w:t>
            </w:r>
            <w:r>
              <w:rPr>
                <w:sz w:val="24"/>
              </w:rPr>
              <w:t>сопротивлением.</w:t>
            </w:r>
          </w:p>
        </w:tc>
        <w:tc>
          <w:tcPr>
            <w:tcW w:w="1110" w:type="dxa"/>
          </w:tcPr>
          <w:p w:rsidR="00F81E61" w:rsidRDefault="00F81E61">
            <w:pPr>
              <w:pStyle w:val="TableParagraph"/>
              <w:rPr>
                <w:sz w:val="24"/>
              </w:rPr>
            </w:pPr>
          </w:p>
        </w:tc>
      </w:tr>
      <w:tr w:rsidR="00F81E61">
        <w:trPr>
          <w:trHeight w:val="830"/>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8" w:lineRule="exact"/>
              <w:ind w:left="112"/>
              <w:rPr>
                <w:sz w:val="24"/>
              </w:rPr>
            </w:pPr>
            <w:r>
              <w:rPr>
                <w:sz w:val="24"/>
              </w:rPr>
              <w:t>Принциппостроениятрёхфазнойсистемы.Соединение</w:t>
            </w:r>
          </w:p>
          <w:p w:rsidR="00F81E61" w:rsidRDefault="00FA73EC">
            <w:pPr>
              <w:pStyle w:val="TableParagraph"/>
              <w:tabs>
                <w:tab w:val="left" w:pos="1389"/>
                <w:tab w:val="left" w:pos="3062"/>
                <w:tab w:val="left" w:pos="5105"/>
              </w:tabs>
              <w:spacing w:line="274" w:lineRule="exact"/>
              <w:ind w:left="112" w:right="100"/>
              <w:rPr>
                <w:sz w:val="24"/>
              </w:rPr>
            </w:pPr>
            <w:r>
              <w:rPr>
                <w:sz w:val="24"/>
              </w:rPr>
              <w:t>звездой.</w:t>
            </w:r>
            <w:r>
              <w:rPr>
                <w:sz w:val="24"/>
              </w:rPr>
              <w:tab/>
              <w:t>Соединение</w:t>
            </w:r>
            <w:r>
              <w:rPr>
                <w:sz w:val="24"/>
              </w:rPr>
              <w:tab/>
              <w:t>треугольником.</w:t>
            </w:r>
            <w:r>
              <w:rPr>
                <w:sz w:val="24"/>
              </w:rPr>
              <w:tab/>
            </w:r>
            <w:r>
              <w:rPr>
                <w:spacing w:val="-2"/>
                <w:sz w:val="24"/>
              </w:rPr>
              <w:t>Мощность</w:t>
            </w:r>
            <w:r>
              <w:rPr>
                <w:sz w:val="24"/>
              </w:rPr>
              <w:t>трехфазнойсистемы.</w:t>
            </w:r>
          </w:p>
        </w:tc>
        <w:tc>
          <w:tcPr>
            <w:tcW w:w="1110" w:type="dxa"/>
          </w:tcPr>
          <w:p w:rsidR="00F81E61" w:rsidRDefault="00F81E61">
            <w:pPr>
              <w:pStyle w:val="TableParagraph"/>
              <w:rPr>
                <w:sz w:val="24"/>
              </w:rPr>
            </w:pP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32" w:lineRule="auto"/>
              <w:ind w:left="112" w:right="3413"/>
              <w:rPr>
                <w:sz w:val="24"/>
              </w:rPr>
            </w:pPr>
            <w:r>
              <w:rPr>
                <w:sz w:val="24"/>
              </w:rPr>
              <w:t>Практические занятияРешениезадачпотеме1.4.</w:t>
            </w:r>
          </w:p>
        </w:tc>
        <w:tc>
          <w:tcPr>
            <w:tcW w:w="1110" w:type="dxa"/>
          </w:tcPr>
          <w:p w:rsidR="00F81E61" w:rsidRDefault="00FA73EC">
            <w:pPr>
              <w:pStyle w:val="TableParagraph"/>
              <w:spacing w:before="116"/>
              <w:ind w:left="112"/>
              <w:rPr>
                <w:sz w:val="24"/>
              </w:rPr>
            </w:pPr>
            <w:r>
              <w:rPr>
                <w:sz w:val="24"/>
              </w:rPr>
              <w:t>1</w:t>
            </w:r>
          </w:p>
        </w:tc>
      </w:tr>
      <w:tr w:rsidR="00F81E61">
        <w:trPr>
          <w:trHeight w:val="827"/>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Самостоятельнаяработаобучающихся:</w:t>
            </w:r>
          </w:p>
          <w:p w:rsidR="00F81E61" w:rsidRDefault="00FA73EC">
            <w:pPr>
              <w:pStyle w:val="TableParagraph"/>
              <w:tabs>
                <w:tab w:val="left" w:pos="1605"/>
                <w:tab w:val="left" w:pos="3292"/>
                <w:tab w:val="left" w:pos="4111"/>
                <w:tab w:val="left" w:pos="4719"/>
                <w:tab w:val="left" w:pos="6063"/>
              </w:tabs>
              <w:spacing w:line="270" w:lineRule="atLeast"/>
              <w:ind w:left="112" w:right="95"/>
              <w:rPr>
                <w:sz w:val="24"/>
              </w:rPr>
            </w:pPr>
            <w:r>
              <w:rPr>
                <w:sz w:val="24"/>
              </w:rPr>
              <w:t>Получение</w:t>
            </w:r>
            <w:r>
              <w:rPr>
                <w:sz w:val="24"/>
              </w:rPr>
              <w:tab/>
              <w:t>переменного</w:t>
            </w:r>
            <w:r>
              <w:rPr>
                <w:sz w:val="24"/>
              </w:rPr>
              <w:tab/>
              <w:t>тока</w:t>
            </w:r>
            <w:r>
              <w:rPr>
                <w:sz w:val="24"/>
              </w:rPr>
              <w:tab/>
              <w:t>на</w:t>
            </w:r>
            <w:r>
              <w:rPr>
                <w:sz w:val="24"/>
              </w:rPr>
              <w:tab/>
              <w:t>тепловых</w:t>
            </w:r>
            <w:r>
              <w:rPr>
                <w:sz w:val="24"/>
              </w:rPr>
              <w:tab/>
            </w:r>
            <w:r>
              <w:rPr>
                <w:spacing w:val="-5"/>
                <w:sz w:val="24"/>
              </w:rPr>
              <w:t>и</w:t>
            </w:r>
            <w:r>
              <w:rPr>
                <w:sz w:val="24"/>
              </w:rPr>
              <w:t>гидроэлектростанциях.</w:t>
            </w:r>
          </w:p>
        </w:tc>
        <w:tc>
          <w:tcPr>
            <w:tcW w:w="1110" w:type="dxa"/>
          </w:tcPr>
          <w:p w:rsidR="00F81E61" w:rsidRDefault="00F81E61">
            <w:pPr>
              <w:pStyle w:val="TableParagraph"/>
              <w:spacing w:before="2"/>
              <w:rPr>
                <w:b/>
              </w:rPr>
            </w:pPr>
          </w:p>
          <w:p w:rsidR="00F81E61" w:rsidRDefault="00FA73EC">
            <w:pPr>
              <w:pStyle w:val="TableParagraph"/>
              <w:ind w:left="112"/>
              <w:rPr>
                <w:sz w:val="24"/>
              </w:rPr>
            </w:pPr>
            <w:r>
              <w:rPr>
                <w:sz w:val="24"/>
              </w:rPr>
              <w:t>3</w:t>
            </w:r>
          </w:p>
        </w:tc>
      </w:tr>
      <w:tr w:rsidR="00F81E61">
        <w:trPr>
          <w:trHeight w:val="280"/>
        </w:trPr>
        <w:tc>
          <w:tcPr>
            <w:tcW w:w="2737" w:type="dxa"/>
            <w:vMerge w:val="restart"/>
          </w:tcPr>
          <w:p w:rsidR="00F81E61" w:rsidRDefault="00FA73EC">
            <w:pPr>
              <w:pStyle w:val="TableParagraph"/>
              <w:tabs>
                <w:tab w:val="left" w:pos="2265"/>
              </w:tabs>
              <w:spacing w:line="258" w:lineRule="exact"/>
              <w:ind w:left="396"/>
              <w:rPr>
                <w:sz w:val="24"/>
              </w:rPr>
            </w:pPr>
            <w:r>
              <w:rPr>
                <w:sz w:val="24"/>
              </w:rPr>
              <w:t>Тема</w:t>
            </w:r>
            <w:r>
              <w:rPr>
                <w:sz w:val="24"/>
              </w:rPr>
              <w:tab/>
              <w:t>1.5.</w:t>
            </w:r>
          </w:p>
          <w:p w:rsidR="00F81E61" w:rsidRDefault="00FA73EC">
            <w:pPr>
              <w:pStyle w:val="TableParagraph"/>
              <w:ind w:left="113" w:right="180"/>
              <w:rPr>
                <w:sz w:val="24"/>
              </w:rPr>
            </w:pPr>
            <w:r>
              <w:rPr>
                <w:sz w:val="24"/>
              </w:rPr>
              <w:t>Электроизмерительныеприборы</w:t>
            </w:r>
          </w:p>
        </w:tc>
        <w:tc>
          <w:tcPr>
            <w:tcW w:w="6299" w:type="dxa"/>
          </w:tcPr>
          <w:p w:rsidR="00F81E61" w:rsidRDefault="00FA73EC">
            <w:pPr>
              <w:pStyle w:val="TableParagraph"/>
              <w:spacing w:line="260" w:lineRule="exact"/>
              <w:ind w:left="112"/>
              <w:rPr>
                <w:b/>
                <w:sz w:val="24"/>
              </w:rPr>
            </w:pPr>
            <w:r>
              <w:rPr>
                <w:b/>
                <w:sz w:val="24"/>
              </w:rPr>
              <w:t>Содержание</w:t>
            </w:r>
          </w:p>
        </w:tc>
        <w:tc>
          <w:tcPr>
            <w:tcW w:w="1110" w:type="dxa"/>
          </w:tcPr>
          <w:p w:rsidR="00F81E61" w:rsidRDefault="00FA73EC">
            <w:pPr>
              <w:pStyle w:val="TableParagraph"/>
              <w:spacing w:line="260" w:lineRule="exact"/>
              <w:ind w:left="112"/>
              <w:rPr>
                <w:b/>
                <w:sz w:val="24"/>
              </w:rPr>
            </w:pPr>
            <w:r>
              <w:rPr>
                <w:b/>
                <w:sz w:val="24"/>
              </w:rPr>
              <w:t>6</w:t>
            </w:r>
          </w:p>
        </w:tc>
      </w:tr>
      <w:tr w:rsidR="00F81E61">
        <w:trPr>
          <w:trHeight w:val="830"/>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ind w:left="112" w:right="110"/>
              <w:rPr>
                <w:sz w:val="24"/>
              </w:rPr>
            </w:pPr>
            <w:r>
              <w:rPr>
                <w:sz w:val="24"/>
              </w:rPr>
              <w:t>Классификацияизмерительныхприборовипогрешностиизмерений.</w:t>
            </w:r>
          </w:p>
          <w:p w:rsidR="00F81E61" w:rsidRDefault="00FA73EC">
            <w:pPr>
              <w:pStyle w:val="TableParagraph"/>
              <w:spacing w:line="266" w:lineRule="exact"/>
              <w:ind w:left="112"/>
              <w:rPr>
                <w:sz w:val="24"/>
              </w:rPr>
            </w:pPr>
            <w:r>
              <w:rPr>
                <w:sz w:val="24"/>
              </w:rPr>
              <w:t>Устройствоэлектроизмерительныхприборов.</w:t>
            </w:r>
          </w:p>
        </w:tc>
        <w:tc>
          <w:tcPr>
            <w:tcW w:w="1110" w:type="dxa"/>
          </w:tcPr>
          <w:p w:rsidR="00F81E61" w:rsidRDefault="00F81E61">
            <w:pPr>
              <w:pStyle w:val="TableParagraph"/>
              <w:rPr>
                <w:sz w:val="24"/>
              </w:rPr>
            </w:pP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32" w:lineRule="auto"/>
              <w:ind w:left="112" w:right="1849"/>
              <w:rPr>
                <w:sz w:val="24"/>
              </w:rPr>
            </w:pPr>
            <w:r>
              <w:rPr>
                <w:sz w:val="24"/>
              </w:rPr>
              <w:t>Приборымагнитоэлектрическойсистемы.Приборыэлектромагнитнойсистемы.</w:t>
            </w:r>
          </w:p>
        </w:tc>
        <w:tc>
          <w:tcPr>
            <w:tcW w:w="1110" w:type="dxa"/>
          </w:tcPr>
          <w:p w:rsidR="00F81E61" w:rsidRDefault="00F81E61">
            <w:pPr>
              <w:pStyle w:val="TableParagraph"/>
              <w:rPr>
                <w:sz w:val="24"/>
              </w:rPr>
            </w:pPr>
          </w:p>
        </w:tc>
      </w:tr>
      <w:tr w:rsidR="00F81E61">
        <w:trPr>
          <w:trHeight w:val="825"/>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tabs>
                <w:tab w:val="left" w:pos="1278"/>
                <w:tab w:val="left" w:pos="3756"/>
                <w:tab w:val="left" w:pos="4109"/>
              </w:tabs>
              <w:spacing w:line="268" w:lineRule="exact"/>
              <w:ind w:left="112"/>
              <w:rPr>
                <w:sz w:val="24"/>
              </w:rPr>
            </w:pPr>
            <w:r>
              <w:rPr>
                <w:sz w:val="24"/>
              </w:rPr>
              <w:t>Приборы</w:t>
            </w:r>
            <w:r>
              <w:rPr>
                <w:sz w:val="24"/>
              </w:rPr>
              <w:tab/>
              <w:t>электродинамической</w:t>
            </w:r>
            <w:r>
              <w:rPr>
                <w:sz w:val="24"/>
              </w:rPr>
              <w:tab/>
              <w:t>и</w:t>
            </w:r>
            <w:r>
              <w:rPr>
                <w:sz w:val="24"/>
              </w:rPr>
              <w:tab/>
              <w:t>ферродинамической</w:t>
            </w:r>
          </w:p>
          <w:p w:rsidR="00F81E61" w:rsidRDefault="00FA73EC">
            <w:pPr>
              <w:pStyle w:val="TableParagraph"/>
              <w:tabs>
                <w:tab w:val="left" w:pos="1425"/>
                <w:tab w:val="left" w:pos="3297"/>
                <w:tab w:val="left" w:pos="5386"/>
              </w:tabs>
              <w:spacing w:line="274" w:lineRule="exact"/>
              <w:ind w:left="112" w:right="102"/>
              <w:rPr>
                <w:sz w:val="24"/>
              </w:rPr>
            </w:pPr>
            <w:r>
              <w:rPr>
                <w:sz w:val="24"/>
              </w:rPr>
              <w:t>систем.</w:t>
            </w:r>
            <w:r>
              <w:rPr>
                <w:sz w:val="24"/>
              </w:rPr>
              <w:tab/>
              <w:t>Однофазный</w:t>
            </w:r>
            <w:r>
              <w:rPr>
                <w:sz w:val="24"/>
              </w:rPr>
              <w:tab/>
              <w:t>индукционный</w:t>
            </w:r>
            <w:r>
              <w:rPr>
                <w:sz w:val="24"/>
              </w:rPr>
              <w:tab/>
            </w:r>
            <w:r>
              <w:rPr>
                <w:spacing w:val="-2"/>
                <w:sz w:val="24"/>
              </w:rPr>
              <w:t>счетчик</w:t>
            </w:r>
            <w:r>
              <w:rPr>
                <w:sz w:val="24"/>
              </w:rPr>
              <w:t>электрическойэнергии.</w:t>
            </w:r>
          </w:p>
        </w:tc>
        <w:tc>
          <w:tcPr>
            <w:tcW w:w="1110" w:type="dxa"/>
          </w:tcPr>
          <w:p w:rsidR="00F81E61" w:rsidRDefault="00F81E61">
            <w:pPr>
              <w:pStyle w:val="TableParagraph"/>
              <w:rPr>
                <w:sz w:val="24"/>
              </w:rPr>
            </w:pP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9" w:lineRule="exact"/>
              <w:ind w:left="112"/>
              <w:rPr>
                <w:sz w:val="24"/>
              </w:rPr>
            </w:pPr>
            <w:r>
              <w:rPr>
                <w:sz w:val="24"/>
              </w:rPr>
              <w:t>Практическиезанятия</w:t>
            </w:r>
          </w:p>
          <w:p w:rsidR="00F81E61" w:rsidRDefault="00FA73EC">
            <w:pPr>
              <w:pStyle w:val="TableParagraph"/>
              <w:spacing w:line="272" w:lineRule="exact"/>
              <w:ind w:left="112"/>
              <w:rPr>
                <w:sz w:val="24"/>
              </w:rPr>
            </w:pPr>
            <w:r>
              <w:rPr>
                <w:sz w:val="24"/>
              </w:rPr>
              <w:t>Включениевсетьамперметраивольтметра</w:t>
            </w:r>
          </w:p>
        </w:tc>
        <w:tc>
          <w:tcPr>
            <w:tcW w:w="1110" w:type="dxa"/>
          </w:tcPr>
          <w:p w:rsidR="00F81E61" w:rsidRDefault="00FA73EC">
            <w:pPr>
              <w:pStyle w:val="TableParagraph"/>
              <w:spacing w:before="121"/>
              <w:ind w:left="112"/>
              <w:rPr>
                <w:sz w:val="24"/>
              </w:rPr>
            </w:pPr>
            <w:r>
              <w:rPr>
                <w:sz w:val="24"/>
              </w:rPr>
              <w:t>1</w:t>
            </w:r>
          </w:p>
        </w:tc>
      </w:tr>
      <w:tr w:rsidR="00F81E61">
        <w:trPr>
          <w:trHeight w:val="1379"/>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tabs>
                <w:tab w:val="left" w:pos="1730"/>
                <w:tab w:val="left" w:pos="2212"/>
                <w:tab w:val="left" w:pos="3189"/>
                <w:tab w:val="left" w:pos="3348"/>
                <w:tab w:val="left" w:pos="4203"/>
                <w:tab w:val="left" w:pos="5295"/>
                <w:tab w:val="left" w:pos="5391"/>
                <w:tab w:val="left" w:pos="5717"/>
              </w:tabs>
              <w:spacing w:line="276" w:lineRule="exact"/>
              <w:ind w:left="112" w:right="96"/>
              <w:rPr>
                <w:sz w:val="24"/>
              </w:rPr>
            </w:pPr>
            <w:r>
              <w:rPr>
                <w:sz w:val="24"/>
              </w:rPr>
              <w:t>Научиться подключать счетчикэлектрическойэнергии.Научиться</w:t>
            </w:r>
            <w:r>
              <w:rPr>
                <w:sz w:val="24"/>
              </w:rPr>
              <w:tab/>
              <w:t>отличать</w:t>
            </w:r>
            <w:r>
              <w:rPr>
                <w:sz w:val="24"/>
              </w:rPr>
              <w:tab/>
              <w:t>измерительные</w:t>
            </w:r>
            <w:r>
              <w:rPr>
                <w:sz w:val="24"/>
              </w:rPr>
              <w:tab/>
            </w:r>
            <w:r>
              <w:rPr>
                <w:spacing w:val="-2"/>
                <w:sz w:val="24"/>
              </w:rPr>
              <w:t>приборы</w:t>
            </w:r>
            <w:r>
              <w:rPr>
                <w:sz w:val="24"/>
              </w:rPr>
              <w:t>электромагнитной</w:t>
            </w:r>
            <w:r>
              <w:rPr>
                <w:sz w:val="24"/>
              </w:rPr>
              <w:tab/>
              <w:t>системы.</w:t>
            </w:r>
            <w:r>
              <w:rPr>
                <w:sz w:val="24"/>
              </w:rPr>
              <w:tab/>
            </w:r>
            <w:r>
              <w:rPr>
                <w:sz w:val="24"/>
              </w:rPr>
              <w:tab/>
              <w:t>Уметь</w:t>
            </w:r>
            <w:r>
              <w:rPr>
                <w:sz w:val="24"/>
              </w:rPr>
              <w:tab/>
              <w:t>включать</w:t>
            </w:r>
            <w:r>
              <w:rPr>
                <w:sz w:val="24"/>
              </w:rPr>
              <w:tab/>
            </w:r>
            <w:r>
              <w:rPr>
                <w:sz w:val="24"/>
              </w:rPr>
              <w:tab/>
              <w:t>в</w:t>
            </w:r>
            <w:r>
              <w:rPr>
                <w:sz w:val="24"/>
              </w:rPr>
              <w:tab/>
            </w:r>
            <w:r>
              <w:rPr>
                <w:spacing w:val="-1"/>
                <w:sz w:val="24"/>
              </w:rPr>
              <w:t>цепь</w:t>
            </w:r>
            <w:r>
              <w:rPr>
                <w:sz w:val="24"/>
              </w:rPr>
              <w:t>вольтметр иамперметр.</w:t>
            </w:r>
          </w:p>
        </w:tc>
        <w:tc>
          <w:tcPr>
            <w:tcW w:w="1110" w:type="dxa"/>
          </w:tcPr>
          <w:p w:rsidR="00F81E61" w:rsidRDefault="00F81E61">
            <w:pPr>
              <w:pStyle w:val="TableParagraph"/>
              <w:rPr>
                <w:b/>
                <w:sz w:val="26"/>
              </w:rPr>
            </w:pPr>
          </w:p>
          <w:p w:rsidR="00F81E61" w:rsidRDefault="00FA73EC">
            <w:pPr>
              <w:pStyle w:val="TableParagraph"/>
              <w:spacing w:before="232"/>
              <w:ind w:left="112"/>
              <w:rPr>
                <w:sz w:val="24"/>
              </w:rPr>
            </w:pPr>
            <w:r>
              <w:rPr>
                <w:sz w:val="24"/>
              </w:rPr>
              <w:t>3</w:t>
            </w:r>
          </w:p>
        </w:tc>
      </w:tr>
      <w:tr w:rsidR="00F81E61">
        <w:trPr>
          <w:trHeight w:val="294"/>
        </w:trPr>
        <w:tc>
          <w:tcPr>
            <w:tcW w:w="2737" w:type="dxa"/>
          </w:tcPr>
          <w:p w:rsidR="00F81E61" w:rsidRDefault="00FA73EC">
            <w:pPr>
              <w:pStyle w:val="TableParagraph"/>
              <w:tabs>
                <w:tab w:val="left" w:pos="2270"/>
              </w:tabs>
              <w:spacing w:line="270" w:lineRule="exact"/>
              <w:ind w:left="113"/>
              <w:rPr>
                <w:b/>
                <w:sz w:val="24"/>
              </w:rPr>
            </w:pPr>
            <w:r>
              <w:rPr>
                <w:b/>
                <w:sz w:val="24"/>
              </w:rPr>
              <w:t>Тема</w:t>
            </w:r>
            <w:r>
              <w:rPr>
                <w:b/>
                <w:sz w:val="24"/>
              </w:rPr>
              <w:tab/>
              <w:t>1.6.</w:t>
            </w:r>
          </w:p>
        </w:tc>
        <w:tc>
          <w:tcPr>
            <w:tcW w:w="6299" w:type="dxa"/>
          </w:tcPr>
          <w:p w:rsidR="00F81E61" w:rsidRDefault="00FA73EC">
            <w:pPr>
              <w:pStyle w:val="TableParagraph"/>
              <w:spacing w:line="270" w:lineRule="exact"/>
              <w:ind w:left="112"/>
              <w:rPr>
                <w:b/>
                <w:sz w:val="24"/>
              </w:rPr>
            </w:pPr>
            <w:r>
              <w:rPr>
                <w:b/>
                <w:sz w:val="24"/>
              </w:rPr>
              <w:t>Содержание</w:t>
            </w:r>
          </w:p>
        </w:tc>
        <w:tc>
          <w:tcPr>
            <w:tcW w:w="1110" w:type="dxa"/>
          </w:tcPr>
          <w:p w:rsidR="00F81E61" w:rsidRDefault="00FA73EC">
            <w:pPr>
              <w:pStyle w:val="TableParagraph"/>
              <w:spacing w:line="275" w:lineRule="exact"/>
              <w:ind w:left="112"/>
              <w:rPr>
                <w:b/>
                <w:sz w:val="24"/>
              </w:rPr>
            </w:pPr>
            <w:r>
              <w:rPr>
                <w:b/>
                <w:sz w:val="24"/>
              </w:rPr>
              <w:t>3</w:t>
            </w:r>
          </w:p>
        </w:tc>
      </w:tr>
    </w:tbl>
    <w:p w:rsidR="00F81E61" w:rsidRDefault="00F81E61">
      <w:pPr>
        <w:spacing w:line="275" w:lineRule="exact"/>
        <w:rPr>
          <w:sz w:val="24"/>
        </w:rPr>
        <w:sectPr w:rsidR="00F81E61">
          <w:footerReference w:type="default" r:id="rId274"/>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7"/>
        <w:gridCol w:w="6299"/>
        <w:gridCol w:w="1110"/>
      </w:tblGrid>
      <w:tr w:rsidR="00F81E61">
        <w:trPr>
          <w:trHeight w:val="551"/>
        </w:trPr>
        <w:tc>
          <w:tcPr>
            <w:tcW w:w="2737" w:type="dxa"/>
            <w:vMerge w:val="restart"/>
            <w:tcBorders>
              <w:top w:val="nil"/>
            </w:tcBorders>
          </w:tcPr>
          <w:p w:rsidR="00F81E61" w:rsidRDefault="00FA73EC">
            <w:pPr>
              <w:pStyle w:val="TableParagraph"/>
              <w:spacing w:line="273" w:lineRule="exact"/>
              <w:ind w:left="113"/>
              <w:rPr>
                <w:b/>
                <w:sz w:val="24"/>
              </w:rPr>
            </w:pPr>
            <w:r>
              <w:rPr>
                <w:b/>
                <w:sz w:val="24"/>
              </w:rPr>
              <w:lastRenderedPageBreak/>
              <w:t>Трансформаторы</w:t>
            </w:r>
          </w:p>
        </w:tc>
        <w:tc>
          <w:tcPr>
            <w:tcW w:w="6299" w:type="dxa"/>
          </w:tcPr>
          <w:p w:rsidR="00F81E61" w:rsidRDefault="00FA73EC">
            <w:pPr>
              <w:pStyle w:val="TableParagraph"/>
              <w:spacing w:line="232" w:lineRule="auto"/>
              <w:ind w:left="172" w:right="1256" w:hanging="60"/>
              <w:rPr>
                <w:sz w:val="24"/>
              </w:rPr>
            </w:pPr>
            <w:r>
              <w:rPr>
                <w:sz w:val="24"/>
              </w:rPr>
              <w:t>Устройствоипринципработытрансформатора.Режимыработытрансформатора.</w:t>
            </w:r>
          </w:p>
        </w:tc>
        <w:tc>
          <w:tcPr>
            <w:tcW w:w="1110" w:type="dxa"/>
          </w:tcPr>
          <w:p w:rsidR="00F81E61" w:rsidRDefault="00F81E61">
            <w:pPr>
              <w:pStyle w:val="TableParagraph"/>
              <w:rPr>
                <w:sz w:val="24"/>
              </w:rPr>
            </w:pPr>
          </w:p>
        </w:tc>
      </w:tr>
      <w:tr w:rsidR="00F81E61">
        <w:trPr>
          <w:trHeight w:val="292"/>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3" w:lineRule="exact"/>
              <w:ind w:left="112"/>
              <w:rPr>
                <w:sz w:val="24"/>
              </w:rPr>
            </w:pPr>
            <w:r>
              <w:rPr>
                <w:sz w:val="24"/>
              </w:rPr>
              <w:t>Коэффициентполезногодействиятрансформатора.</w:t>
            </w:r>
          </w:p>
        </w:tc>
        <w:tc>
          <w:tcPr>
            <w:tcW w:w="1110" w:type="dxa"/>
          </w:tcPr>
          <w:p w:rsidR="00F81E61" w:rsidRDefault="00F81E61">
            <w:pPr>
              <w:pStyle w:val="TableParagraph"/>
              <w:rPr>
                <w:sz w:val="20"/>
              </w:rPr>
            </w:pPr>
          </w:p>
        </w:tc>
      </w:tr>
      <w:tr w:rsidR="00F81E61">
        <w:trPr>
          <w:trHeight w:val="553"/>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Лабораторноезанятие№3</w:t>
            </w:r>
          </w:p>
          <w:p w:rsidR="00F81E61" w:rsidRDefault="00FA73EC">
            <w:pPr>
              <w:pStyle w:val="TableParagraph"/>
              <w:spacing w:line="271" w:lineRule="exact"/>
              <w:ind w:left="112"/>
              <w:rPr>
                <w:sz w:val="24"/>
              </w:rPr>
            </w:pPr>
            <w:r>
              <w:rPr>
                <w:sz w:val="24"/>
              </w:rPr>
              <w:t>Исследованиеоднофазноготрансформатора</w:t>
            </w:r>
          </w:p>
        </w:tc>
        <w:tc>
          <w:tcPr>
            <w:tcW w:w="1110" w:type="dxa"/>
          </w:tcPr>
          <w:p w:rsidR="00F81E61" w:rsidRDefault="00FA73EC">
            <w:pPr>
              <w:pStyle w:val="TableParagraph"/>
              <w:spacing w:before="121"/>
              <w:ind w:left="112"/>
              <w:rPr>
                <w:sz w:val="24"/>
              </w:rPr>
            </w:pPr>
            <w:r>
              <w:rPr>
                <w:sz w:val="24"/>
              </w:rPr>
              <w:t>1</w:t>
            </w:r>
          </w:p>
        </w:tc>
      </w:tr>
      <w:tr w:rsidR="00F81E61">
        <w:trPr>
          <w:trHeight w:val="638"/>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spacing w:line="274" w:lineRule="exact"/>
              <w:ind w:left="112"/>
              <w:rPr>
                <w:sz w:val="24"/>
              </w:rPr>
            </w:pPr>
            <w:r>
              <w:rPr>
                <w:sz w:val="24"/>
              </w:rPr>
              <w:t>Изучить устройствотрехфазноготрансформатора</w:t>
            </w:r>
          </w:p>
        </w:tc>
        <w:tc>
          <w:tcPr>
            <w:tcW w:w="1110" w:type="dxa"/>
          </w:tcPr>
          <w:p w:rsidR="00F81E61" w:rsidRDefault="00FA73EC">
            <w:pPr>
              <w:pStyle w:val="TableParagraph"/>
              <w:spacing w:before="159"/>
              <w:ind w:left="112"/>
              <w:rPr>
                <w:sz w:val="24"/>
              </w:rPr>
            </w:pPr>
            <w:r>
              <w:rPr>
                <w:sz w:val="24"/>
              </w:rPr>
              <w:t>1</w:t>
            </w:r>
          </w:p>
        </w:tc>
      </w:tr>
      <w:tr w:rsidR="00F81E61">
        <w:trPr>
          <w:trHeight w:val="421"/>
        </w:trPr>
        <w:tc>
          <w:tcPr>
            <w:tcW w:w="2737" w:type="dxa"/>
            <w:vMerge w:val="restart"/>
          </w:tcPr>
          <w:p w:rsidR="00F81E61" w:rsidRDefault="00FA73EC">
            <w:pPr>
              <w:pStyle w:val="TableParagraph"/>
              <w:tabs>
                <w:tab w:val="left" w:pos="2270"/>
              </w:tabs>
              <w:spacing w:line="267" w:lineRule="exact"/>
              <w:ind w:left="113"/>
              <w:rPr>
                <w:b/>
                <w:sz w:val="24"/>
              </w:rPr>
            </w:pPr>
            <w:r>
              <w:rPr>
                <w:b/>
                <w:sz w:val="24"/>
              </w:rPr>
              <w:t>Тема</w:t>
            </w:r>
            <w:r>
              <w:rPr>
                <w:b/>
                <w:sz w:val="24"/>
              </w:rPr>
              <w:tab/>
              <w:t>1.7.</w:t>
            </w:r>
          </w:p>
          <w:p w:rsidR="00F81E61" w:rsidRDefault="00FA73EC">
            <w:pPr>
              <w:pStyle w:val="TableParagraph"/>
              <w:ind w:left="113" w:right="943"/>
              <w:rPr>
                <w:b/>
                <w:sz w:val="24"/>
              </w:rPr>
            </w:pPr>
            <w:r>
              <w:rPr>
                <w:b/>
                <w:spacing w:val="-1"/>
                <w:sz w:val="24"/>
              </w:rPr>
              <w:t>Электрические</w:t>
            </w:r>
            <w:r>
              <w:rPr>
                <w:b/>
                <w:sz w:val="24"/>
              </w:rPr>
              <w:t>машины</w:t>
            </w:r>
          </w:p>
        </w:tc>
        <w:tc>
          <w:tcPr>
            <w:tcW w:w="6299" w:type="dxa"/>
          </w:tcPr>
          <w:p w:rsidR="00F81E61" w:rsidRDefault="00FA73EC">
            <w:pPr>
              <w:pStyle w:val="TableParagraph"/>
              <w:spacing w:line="268" w:lineRule="exact"/>
              <w:ind w:left="112"/>
              <w:rPr>
                <w:b/>
                <w:sz w:val="24"/>
              </w:rPr>
            </w:pPr>
            <w:r>
              <w:rPr>
                <w:b/>
                <w:sz w:val="24"/>
              </w:rPr>
              <w:t>Содержание</w:t>
            </w:r>
          </w:p>
        </w:tc>
        <w:tc>
          <w:tcPr>
            <w:tcW w:w="1110" w:type="dxa"/>
          </w:tcPr>
          <w:p w:rsidR="00F81E61" w:rsidRDefault="00FA73EC">
            <w:pPr>
              <w:pStyle w:val="TableParagraph"/>
              <w:spacing w:before="63"/>
              <w:ind w:left="112"/>
              <w:rPr>
                <w:b/>
                <w:sz w:val="24"/>
              </w:rPr>
            </w:pPr>
            <w:r>
              <w:rPr>
                <w:b/>
                <w:sz w:val="24"/>
              </w:rPr>
              <w:t>4</w:t>
            </w: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7" w:lineRule="exact"/>
              <w:ind w:left="112"/>
              <w:rPr>
                <w:sz w:val="24"/>
              </w:rPr>
            </w:pPr>
            <w:r>
              <w:rPr>
                <w:sz w:val="24"/>
              </w:rPr>
              <w:t>Асинхронныеэлектрическиемашины.</w:t>
            </w:r>
          </w:p>
          <w:p w:rsidR="00F81E61" w:rsidRDefault="00FA73EC">
            <w:pPr>
              <w:pStyle w:val="TableParagraph"/>
              <w:spacing w:line="272" w:lineRule="exact"/>
              <w:ind w:left="112"/>
              <w:rPr>
                <w:sz w:val="24"/>
              </w:rPr>
            </w:pPr>
            <w:r>
              <w:rPr>
                <w:sz w:val="24"/>
              </w:rPr>
              <w:t>Синхронныеэлектрическиемашиныпеременноготока.</w:t>
            </w:r>
          </w:p>
        </w:tc>
        <w:tc>
          <w:tcPr>
            <w:tcW w:w="1110" w:type="dxa"/>
          </w:tcPr>
          <w:p w:rsidR="00F81E61" w:rsidRDefault="00F81E61">
            <w:pPr>
              <w:pStyle w:val="TableParagraph"/>
              <w:rPr>
                <w:sz w:val="24"/>
              </w:rPr>
            </w:pPr>
          </w:p>
        </w:tc>
      </w:tr>
      <w:tr w:rsidR="00F81E61">
        <w:trPr>
          <w:trHeight w:val="292"/>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Электрическиемашиныпостоянноготока.</w:t>
            </w:r>
          </w:p>
        </w:tc>
        <w:tc>
          <w:tcPr>
            <w:tcW w:w="1110" w:type="dxa"/>
          </w:tcPr>
          <w:p w:rsidR="00F81E61" w:rsidRDefault="00F81E61">
            <w:pPr>
              <w:pStyle w:val="TableParagraph"/>
              <w:rPr>
                <w:sz w:val="20"/>
              </w:rPr>
            </w:pPr>
          </w:p>
        </w:tc>
      </w:tr>
      <w:tr w:rsidR="00F81E61">
        <w:trPr>
          <w:trHeight w:val="289"/>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b/>
                <w:sz w:val="24"/>
              </w:rPr>
              <w:t xml:space="preserve">Контрольнаяработа№1 </w:t>
            </w:r>
            <w:r>
              <w:rPr>
                <w:sz w:val="24"/>
              </w:rPr>
              <w:t>потемам1.5-1.7</w:t>
            </w:r>
          </w:p>
        </w:tc>
        <w:tc>
          <w:tcPr>
            <w:tcW w:w="1110" w:type="dxa"/>
          </w:tcPr>
          <w:p w:rsidR="00F81E61" w:rsidRDefault="00FA73EC">
            <w:pPr>
              <w:pStyle w:val="TableParagraph"/>
              <w:spacing w:line="268" w:lineRule="exact"/>
              <w:ind w:left="112"/>
              <w:rPr>
                <w:sz w:val="24"/>
              </w:rPr>
            </w:pPr>
            <w:r>
              <w:rPr>
                <w:sz w:val="24"/>
              </w:rPr>
              <w:t>1</w:t>
            </w:r>
          </w:p>
        </w:tc>
      </w:tr>
      <w:tr w:rsidR="00F81E61">
        <w:trPr>
          <w:trHeight w:val="552"/>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spacing w:line="272" w:lineRule="exact"/>
              <w:ind w:left="112"/>
              <w:rPr>
                <w:sz w:val="24"/>
              </w:rPr>
            </w:pPr>
            <w:r>
              <w:rPr>
                <w:sz w:val="24"/>
              </w:rPr>
              <w:t>ИзучитьустройствогенераторапеременноготокаГ-250</w:t>
            </w:r>
          </w:p>
        </w:tc>
        <w:tc>
          <w:tcPr>
            <w:tcW w:w="1110" w:type="dxa"/>
          </w:tcPr>
          <w:p w:rsidR="00F81E61" w:rsidRDefault="00FA73EC">
            <w:pPr>
              <w:pStyle w:val="TableParagraph"/>
              <w:spacing w:before="119"/>
              <w:ind w:left="112"/>
              <w:rPr>
                <w:sz w:val="24"/>
              </w:rPr>
            </w:pPr>
            <w:r>
              <w:rPr>
                <w:sz w:val="24"/>
              </w:rPr>
              <w:t>1</w:t>
            </w:r>
          </w:p>
        </w:tc>
      </w:tr>
      <w:tr w:rsidR="00F81E61">
        <w:trPr>
          <w:trHeight w:val="292"/>
        </w:trPr>
        <w:tc>
          <w:tcPr>
            <w:tcW w:w="2737" w:type="dxa"/>
            <w:vMerge w:val="restart"/>
          </w:tcPr>
          <w:p w:rsidR="00F81E61" w:rsidRDefault="00FA73EC">
            <w:pPr>
              <w:pStyle w:val="TableParagraph"/>
              <w:ind w:left="113" w:right="96"/>
              <w:rPr>
                <w:b/>
                <w:sz w:val="24"/>
              </w:rPr>
            </w:pPr>
            <w:r>
              <w:rPr>
                <w:b/>
                <w:sz w:val="24"/>
              </w:rPr>
              <w:t>Тема1.8.Электронныеприборы</w:t>
            </w:r>
          </w:p>
        </w:tc>
        <w:tc>
          <w:tcPr>
            <w:tcW w:w="6299" w:type="dxa"/>
          </w:tcPr>
          <w:p w:rsidR="00F81E61" w:rsidRDefault="00FA73EC">
            <w:pPr>
              <w:pStyle w:val="TableParagraph"/>
              <w:spacing w:line="265" w:lineRule="exact"/>
              <w:ind w:left="112"/>
              <w:rPr>
                <w:b/>
                <w:sz w:val="24"/>
              </w:rPr>
            </w:pPr>
            <w:r>
              <w:rPr>
                <w:b/>
                <w:sz w:val="24"/>
              </w:rPr>
              <w:t>Содержание</w:t>
            </w:r>
          </w:p>
        </w:tc>
        <w:tc>
          <w:tcPr>
            <w:tcW w:w="1110" w:type="dxa"/>
          </w:tcPr>
          <w:p w:rsidR="00F81E61" w:rsidRDefault="00FA73EC">
            <w:pPr>
              <w:pStyle w:val="TableParagraph"/>
              <w:spacing w:line="270" w:lineRule="exact"/>
              <w:ind w:left="112"/>
              <w:rPr>
                <w:b/>
                <w:sz w:val="24"/>
              </w:rPr>
            </w:pPr>
            <w:r>
              <w:rPr>
                <w:b/>
                <w:sz w:val="24"/>
              </w:rPr>
              <w:t>2</w:t>
            </w:r>
          </w:p>
        </w:tc>
      </w:tr>
      <w:tr w:rsidR="00F81E61">
        <w:trPr>
          <w:trHeight w:val="290"/>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1" w:lineRule="exact"/>
              <w:ind w:left="112"/>
              <w:rPr>
                <w:sz w:val="24"/>
              </w:rPr>
            </w:pPr>
            <w:r>
              <w:rPr>
                <w:sz w:val="24"/>
              </w:rPr>
              <w:t>Общиесведенияополупроводниках.Полупроводниковые</w:t>
            </w:r>
          </w:p>
        </w:tc>
        <w:tc>
          <w:tcPr>
            <w:tcW w:w="1110" w:type="dxa"/>
          </w:tcPr>
          <w:p w:rsidR="00F81E61" w:rsidRDefault="00FA73EC">
            <w:pPr>
              <w:pStyle w:val="TableParagraph"/>
              <w:spacing w:line="268" w:lineRule="exact"/>
              <w:ind w:left="112"/>
              <w:rPr>
                <w:sz w:val="24"/>
              </w:rPr>
            </w:pPr>
            <w:r>
              <w:rPr>
                <w:sz w:val="24"/>
              </w:rPr>
              <w:t>1</w:t>
            </w:r>
          </w:p>
        </w:tc>
      </w:tr>
      <w:tr w:rsidR="00F81E61">
        <w:trPr>
          <w:trHeight w:val="290"/>
        </w:trPr>
        <w:tc>
          <w:tcPr>
            <w:tcW w:w="2737" w:type="dxa"/>
            <w:vMerge w:val="restart"/>
          </w:tcPr>
          <w:p w:rsidR="00F81E61" w:rsidRDefault="00F81E61">
            <w:pPr>
              <w:pStyle w:val="TableParagraph"/>
              <w:rPr>
                <w:sz w:val="24"/>
              </w:rPr>
            </w:pPr>
          </w:p>
        </w:tc>
        <w:tc>
          <w:tcPr>
            <w:tcW w:w="6299" w:type="dxa"/>
          </w:tcPr>
          <w:p w:rsidR="00F81E61" w:rsidRDefault="00FA73EC">
            <w:pPr>
              <w:pStyle w:val="TableParagraph"/>
              <w:spacing w:line="261" w:lineRule="exact"/>
              <w:ind w:left="112"/>
              <w:rPr>
                <w:sz w:val="24"/>
              </w:rPr>
            </w:pPr>
            <w:r>
              <w:rPr>
                <w:sz w:val="24"/>
              </w:rPr>
              <w:t>диоды.</w:t>
            </w:r>
          </w:p>
        </w:tc>
        <w:tc>
          <w:tcPr>
            <w:tcW w:w="1110" w:type="dxa"/>
          </w:tcPr>
          <w:p w:rsidR="00F81E61" w:rsidRDefault="00F81E61">
            <w:pPr>
              <w:pStyle w:val="TableParagraph"/>
              <w:rPr>
                <w:sz w:val="20"/>
              </w:rPr>
            </w:pPr>
          </w:p>
        </w:tc>
      </w:tr>
      <w:tr w:rsidR="00F81E61">
        <w:trPr>
          <w:trHeight w:val="290"/>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63" w:lineRule="exact"/>
              <w:ind w:left="112"/>
              <w:rPr>
                <w:sz w:val="24"/>
              </w:rPr>
            </w:pPr>
            <w:r>
              <w:rPr>
                <w:sz w:val="24"/>
              </w:rPr>
              <w:t>Стабилитроны.Тиристоры.Транзисторы.</w:t>
            </w:r>
          </w:p>
        </w:tc>
        <w:tc>
          <w:tcPr>
            <w:tcW w:w="1110" w:type="dxa"/>
          </w:tcPr>
          <w:p w:rsidR="00F81E61" w:rsidRDefault="00FA73EC">
            <w:pPr>
              <w:pStyle w:val="TableParagraph"/>
              <w:spacing w:line="270" w:lineRule="exact"/>
              <w:ind w:left="112"/>
              <w:rPr>
                <w:sz w:val="24"/>
              </w:rPr>
            </w:pPr>
            <w:r>
              <w:rPr>
                <w:sz w:val="24"/>
              </w:rPr>
              <w:t>1</w:t>
            </w: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32" w:lineRule="auto"/>
              <w:ind w:left="112" w:right="1660"/>
              <w:rPr>
                <w:sz w:val="24"/>
              </w:rPr>
            </w:pPr>
            <w:r>
              <w:rPr>
                <w:sz w:val="24"/>
              </w:rPr>
              <w:t>Самостоятельная работа обучающихся:Изучитьособенностиработыстабилитрона.</w:t>
            </w:r>
          </w:p>
        </w:tc>
        <w:tc>
          <w:tcPr>
            <w:tcW w:w="1110" w:type="dxa"/>
          </w:tcPr>
          <w:p w:rsidR="00F81E61" w:rsidRDefault="00FA73EC">
            <w:pPr>
              <w:pStyle w:val="TableParagraph"/>
              <w:spacing w:before="121"/>
              <w:ind w:left="112"/>
              <w:rPr>
                <w:sz w:val="24"/>
              </w:rPr>
            </w:pPr>
            <w:r>
              <w:rPr>
                <w:sz w:val="24"/>
              </w:rPr>
              <w:t>1</w:t>
            </w:r>
          </w:p>
        </w:tc>
      </w:tr>
      <w:tr w:rsidR="00F81E61">
        <w:trPr>
          <w:trHeight w:val="292"/>
        </w:trPr>
        <w:tc>
          <w:tcPr>
            <w:tcW w:w="2737" w:type="dxa"/>
            <w:vMerge w:val="restart"/>
          </w:tcPr>
          <w:p w:rsidR="00F81E61" w:rsidRDefault="00FA73EC">
            <w:pPr>
              <w:pStyle w:val="TableParagraph"/>
              <w:tabs>
                <w:tab w:val="left" w:pos="904"/>
                <w:tab w:val="left" w:pos="1512"/>
              </w:tabs>
              <w:ind w:left="113" w:right="101"/>
              <w:rPr>
                <w:b/>
                <w:sz w:val="24"/>
              </w:rPr>
            </w:pPr>
            <w:r>
              <w:rPr>
                <w:b/>
                <w:sz w:val="24"/>
              </w:rPr>
              <w:t>Тема</w:t>
            </w:r>
            <w:r>
              <w:rPr>
                <w:b/>
                <w:sz w:val="24"/>
              </w:rPr>
              <w:tab/>
              <w:t>1.9.</w:t>
            </w:r>
            <w:r>
              <w:rPr>
                <w:b/>
                <w:sz w:val="24"/>
              </w:rPr>
              <w:tab/>
            </w:r>
            <w:r>
              <w:rPr>
                <w:b/>
                <w:spacing w:val="-2"/>
                <w:sz w:val="24"/>
              </w:rPr>
              <w:t>Элементы</w:t>
            </w:r>
            <w:r>
              <w:rPr>
                <w:b/>
                <w:sz w:val="24"/>
              </w:rPr>
              <w:t>техникибезопасности</w:t>
            </w:r>
          </w:p>
        </w:tc>
        <w:tc>
          <w:tcPr>
            <w:tcW w:w="6299" w:type="dxa"/>
          </w:tcPr>
          <w:p w:rsidR="00F81E61" w:rsidRDefault="00FA73EC">
            <w:pPr>
              <w:pStyle w:val="TableParagraph"/>
              <w:spacing w:line="268" w:lineRule="exact"/>
              <w:ind w:left="112"/>
              <w:rPr>
                <w:b/>
                <w:sz w:val="24"/>
              </w:rPr>
            </w:pPr>
            <w:r>
              <w:rPr>
                <w:b/>
                <w:sz w:val="24"/>
              </w:rPr>
              <w:t>Содержание</w:t>
            </w:r>
          </w:p>
        </w:tc>
        <w:tc>
          <w:tcPr>
            <w:tcW w:w="1110" w:type="dxa"/>
          </w:tcPr>
          <w:p w:rsidR="00F81E61" w:rsidRDefault="00FA73EC">
            <w:pPr>
              <w:pStyle w:val="TableParagraph"/>
              <w:spacing w:line="270" w:lineRule="exact"/>
              <w:ind w:left="112"/>
              <w:rPr>
                <w:b/>
                <w:sz w:val="24"/>
              </w:rPr>
            </w:pPr>
            <w:r>
              <w:rPr>
                <w:b/>
                <w:sz w:val="24"/>
              </w:rPr>
              <w:t>2</w:t>
            </w:r>
          </w:p>
        </w:tc>
      </w:tr>
      <w:tr w:rsidR="00F81E61">
        <w:trPr>
          <w:trHeight w:val="551"/>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32" w:lineRule="auto"/>
              <w:ind w:left="112"/>
              <w:rPr>
                <w:sz w:val="24"/>
              </w:rPr>
            </w:pPr>
            <w:r>
              <w:rPr>
                <w:sz w:val="24"/>
              </w:rPr>
              <w:t>Действиеэлектрическоготоканаорганизм.Основныепричиныпораженияэлектрическимтоком.</w:t>
            </w:r>
          </w:p>
        </w:tc>
        <w:tc>
          <w:tcPr>
            <w:tcW w:w="1110" w:type="dxa"/>
          </w:tcPr>
          <w:p w:rsidR="00F81E61" w:rsidRDefault="00FA73EC">
            <w:pPr>
              <w:pStyle w:val="TableParagraph"/>
              <w:spacing w:before="116"/>
              <w:ind w:left="112"/>
              <w:rPr>
                <w:sz w:val="24"/>
              </w:rPr>
            </w:pPr>
            <w:r>
              <w:rPr>
                <w:sz w:val="24"/>
              </w:rPr>
              <w:t>1</w:t>
            </w:r>
          </w:p>
        </w:tc>
      </w:tr>
      <w:tr w:rsidR="00F81E61">
        <w:trPr>
          <w:trHeight w:val="552"/>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35" w:lineRule="auto"/>
              <w:ind w:left="112"/>
              <w:rPr>
                <w:sz w:val="24"/>
              </w:rPr>
            </w:pPr>
            <w:r>
              <w:rPr>
                <w:sz w:val="24"/>
              </w:rPr>
              <w:t>Заземление электроустановок.Оказаниепервойпомощипораженномуэлектрическимтоком.</w:t>
            </w:r>
          </w:p>
        </w:tc>
        <w:tc>
          <w:tcPr>
            <w:tcW w:w="1110" w:type="dxa"/>
          </w:tcPr>
          <w:p w:rsidR="00F81E61" w:rsidRDefault="00FA73EC">
            <w:pPr>
              <w:pStyle w:val="TableParagraph"/>
              <w:spacing w:before="116"/>
              <w:ind w:left="112"/>
              <w:rPr>
                <w:sz w:val="24"/>
              </w:rPr>
            </w:pPr>
            <w:r>
              <w:rPr>
                <w:sz w:val="24"/>
              </w:rPr>
              <w:t>1</w:t>
            </w:r>
          </w:p>
        </w:tc>
      </w:tr>
      <w:tr w:rsidR="00F81E61">
        <w:trPr>
          <w:trHeight w:val="825"/>
        </w:trPr>
        <w:tc>
          <w:tcPr>
            <w:tcW w:w="2737" w:type="dxa"/>
            <w:vMerge/>
            <w:tcBorders>
              <w:top w:val="nil"/>
            </w:tcBorders>
          </w:tcPr>
          <w:p w:rsidR="00F81E61" w:rsidRDefault="00F81E61">
            <w:pPr>
              <w:rPr>
                <w:sz w:val="2"/>
                <w:szCs w:val="2"/>
              </w:rPr>
            </w:pPr>
          </w:p>
        </w:tc>
        <w:tc>
          <w:tcPr>
            <w:tcW w:w="6299" w:type="dxa"/>
          </w:tcPr>
          <w:p w:rsidR="00F81E61" w:rsidRDefault="00FA73EC">
            <w:pPr>
              <w:pStyle w:val="TableParagraph"/>
              <w:spacing w:line="258" w:lineRule="exact"/>
              <w:ind w:left="112"/>
              <w:rPr>
                <w:sz w:val="24"/>
              </w:rPr>
            </w:pPr>
            <w:r>
              <w:rPr>
                <w:sz w:val="24"/>
              </w:rPr>
              <w:t>Самостоятельнаяработаобучающихся:</w:t>
            </w:r>
          </w:p>
          <w:p w:rsidR="00F81E61" w:rsidRDefault="00FA73EC">
            <w:pPr>
              <w:pStyle w:val="TableParagraph"/>
              <w:tabs>
                <w:tab w:val="left" w:pos="1811"/>
                <w:tab w:val="left" w:pos="2256"/>
                <w:tab w:val="left" w:pos="3636"/>
                <w:tab w:val="left" w:pos="4637"/>
                <w:tab w:val="left" w:pos="5079"/>
              </w:tabs>
              <w:spacing w:line="276" w:lineRule="exact"/>
              <w:ind w:left="112" w:right="99"/>
              <w:rPr>
                <w:sz w:val="24"/>
              </w:rPr>
            </w:pPr>
            <w:r>
              <w:rPr>
                <w:sz w:val="24"/>
              </w:rPr>
              <w:t>Ознакомление</w:t>
            </w:r>
            <w:r>
              <w:rPr>
                <w:sz w:val="24"/>
              </w:rPr>
              <w:tab/>
              <w:t>со</w:t>
            </w:r>
            <w:r>
              <w:rPr>
                <w:sz w:val="24"/>
              </w:rPr>
              <w:tab/>
              <w:t>средствами</w:t>
            </w:r>
            <w:r>
              <w:rPr>
                <w:sz w:val="24"/>
              </w:rPr>
              <w:tab/>
              <w:t>защиты</w:t>
            </w:r>
            <w:r>
              <w:rPr>
                <w:sz w:val="24"/>
              </w:rPr>
              <w:tab/>
              <w:t>от</w:t>
            </w:r>
            <w:r>
              <w:rPr>
                <w:sz w:val="24"/>
              </w:rPr>
              <w:tab/>
            </w:r>
            <w:r>
              <w:rPr>
                <w:spacing w:val="-2"/>
                <w:sz w:val="24"/>
              </w:rPr>
              <w:t>поражения</w:t>
            </w:r>
            <w:r>
              <w:rPr>
                <w:sz w:val="24"/>
              </w:rPr>
              <w:t>электрическимтоком.</w:t>
            </w:r>
          </w:p>
        </w:tc>
        <w:tc>
          <w:tcPr>
            <w:tcW w:w="1110" w:type="dxa"/>
          </w:tcPr>
          <w:p w:rsidR="00F81E61" w:rsidRDefault="00F81E61">
            <w:pPr>
              <w:pStyle w:val="TableParagraph"/>
              <w:rPr>
                <w:b/>
              </w:rPr>
            </w:pPr>
          </w:p>
          <w:p w:rsidR="00F81E61" w:rsidRDefault="00FA73EC">
            <w:pPr>
              <w:pStyle w:val="TableParagraph"/>
              <w:ind w:left="112"/>
              <w:rPr>
                <w:sz w:val="24"/>
              </w:rPr>
            </w:pPr>
            <w:r>
              <w:rPr>
                <w:sz w:val="24"/>
              </w:rPr>
              <w:t>3</w:t>
            </w:r>
          </w:p>
        </w:tc>
      </w:tr>
      <w:tr w:rsidR="00F81E61">
        <w:trPr>
          <w:trHeight w:val="292"/>
        </w:trPr>
        <w:tc>
          <w:tcPr>
            <w:tcW w:w="2737" w:type="dxa"/>
          </w:tcPr>
          <w:p w:rsidR="00F81E61" w:rsidRDefault="00F81E61">
            <w:pPr>
              <w:pStyle w:val="TableParagraph"/>
              <w:rPr>
                <w:sz w:val="20"/>
              </w:rPr>
            </w:pPr>
          </w:p>
        </w:tc>
        <w:tc>
          <w:tcPr>
            <w:tcW w:w="6299" w:type="dxa"/>
          </w:tcPr>
          <w:p w:rsidR="00F81E61" w:rsidRDefault="00FA73EC">
            <w:pPr>
              <w:pStyle w:val="TableParagraph"/>
              <w:spacing w:line="268" w:lineRule="exact"/>
              <w:ind w:left="112"/>
              <w:rPr>
                <w:b/>
                <w:sz w:val="24"/>
              </w:rPr>
            </w:pPr>
            <w:r>
              <w:rPr>
                <w:b/>
                <w:sz w:val="24"/>
              </w:rPr>
              <w:t>Всего</w:t>
            </w:r>
          </w:p>
        </w:tc>
        <w:tc>
          <w:tcPr>
            <w:tcW w:w="1110" w:type="dxa"/>
          </w:tcPr>
          <w:p w:rsidR="00F81E61" w:rsidRDefault="00FA73EC">
            <w:pPr>
              <w:pStyle w:val="TableParagraph"/>
              <w:spacing w:line="270" w:lineRule="exact"/>
              <w:ind w:left="112"/>
              <w:rPr>
                <w:b/>
                <w:sz w:val="24"/>
              </w:rPr>
            </w:pPr>
            <w:r>
              <w:rPr>
                <w:b/>
                <w:sz w:val="24"/>
              </w:rPr>
              <w:t>51</w:t>
            </w:r>
          </w:p>
        </w:tc>
      </w:tr>
    </w:tbl>
    <w:p w:rsidR="00F81E61" w:rsidRDefault="00F81E61">
      <w:pPr>
        <w:pStyle w:val="a3"/>
        <w:spacing w:before="4"/>
        <w:rPr>
          <w:b/>
          <w:sz w:val="15"/>
        </w:rPr>
      </w:pPr>
    </w:p>
    <w:p w:rsidR="00F81E61" w:rsidRDefault="00FA73EC">
      <w:pPr>
        <w:pStyle w:val="1"/>
        <w:spacing w:before="90" w:line="275" w:lineRule="exact"/>
        <w:ind w:left="1447" w:right="677"/>
        <w:jc w:val="center"/>
      </w:pPr>
      <w:r>
        <w:t>УЧЕБНАЯДИСЦИПЛИНА</w:t>
      </w:r>
    </w:p>
    <w:p w:rsidR="00F81E61" w:rsidRDefault="00FA73EC">
      <w:pPr>
        <w:spacing w:line="275" w:lineRule="exact"/>
        <w:ind w:left="1447" w:right="677"/>
        <w:jc w:val="center"/>
        <w:rPr>
          <w:b/>
          <w:sz w:val="24"/>
        </w:rPr>
      </w:pPr>
      <w:r>
        <w:rPr>
          <w:b/>
          <w:sz w:val="24"/>
        </w:rPr>
        <w:t>ОП.03.ОСНОВЫМАТЕРИАЛОВЕДЕНИЯ</w:t>
      </w:r>
    </w:p>
    <w:p w:rsidR="00F81E61" w:rsidRDefault="00F81E61">
      <w:pPr>
        <w:pStyle w:val="a3"/>
        <w:spacing w:before="2"/>
        <w:rPr>
          <w:b/>
          <w:sz w:val="23"/>
        </w:rPr>
      </w:pPr>
    </w:p>
    <w:p w:rsidR="00F81E61" w:rsidRDefault="00FA73EC">
      <w:pPr>
        <w:pStyle w:val="a3"/>
        <w:spacing w:line="274" w:lineRule="exact"/>
        <w:ind w:left="573"/>
        <w:jc w:val="both"/>
      </w:pPr>
      <w:r>
        <w:t>Врезультатеосвоенияучебнойдисциплиныобучающийсядолжен</w:t>
      </w:r>
      <w:r>
        <w:rPr>
          <w:b/>
        </w:rPr>
        <w:t>уметь</w:t>
      </w:r>
      <w:r>
        <w:t>:</w:t>
      </w:r>
    </w:p>
    <w:p w:rsidR="00F81E61" w:rsidRDefault="00FA73EC">
      <w:pPr>
        <w:pStyle w:val="a4"/>
        <w:numPr>
          <w:ilvl w:val="2"/>
          <w:numId w:val="88"/>
        </w:numPr>
        <w:tabs>
          <w:tab w:val="left" w:pos="996"/>
        </w:tabs>
        <w:ind w:right="2137" w:firstLine="0"/>
        <w:jc w:val="both"/>
        <w:rPr>
          <w:sz w:val="24"/>
        </w:rPr>
      </w:pPr>
      <w:r>
        <w:rPr>
          <w:sz w:val="24"/>
        </w:rPr>
        <w:t>пользоваться справочными таблицами для определения свойств материалов;выбиратьматериалыдляосуществленияпрофессиональнойдеятельности.</w:t>
      </w:r>
    </w:p>
    <w:p w:rsidR="00F81E61" w:rsidRDefault="00FA73EC">
      <w:pPr>
        <w:pStyle w:val="a3"/>
        <w:ind w:left="856"/>
        <w:jc w:val="both"/>
      </w:pPr>
      <w:r>
        <w:t>Врезультатеосвоенияучебнойдисциплиныобучающийсядолжен</w:t>
      </w:r>
      <w:r>
        <w:rPr>
          <w:b/>
        </w:rPr>
        <w:t>знать</w:t>
      </w:r>
      <w:r>
        <w:t>:</w:t>
      </w:r>
    </w:p>
    <w:p w:rsidR="00F81E61" w:rsidRDefault="00FA73EC">
      <w:pPr>
        <w:pStyle w:val="a4"/>
        <w:numPr>
          <w:ilvl w:val="2"/>
          <w:numId w:val="88"/>
        </w:numPr>
        <w:tabs>
          <w:tab w:val="left" w:pos="996"/>
        </w:tabs>
        <w:ind w:right="807" w:firstLine="0"/>
        <w:jc w:val="both"/>
        <w:rPr>
          <w:sz w:val="24"/>
        </w:rPr>
      </w:pPr>
      <w:r>
        <w:rPr>
          <w:sz w:val="24"/>
        </w:rPr>
        <w:t>наименование,маркировку,основныесвойстваиклассификациюуглеродистыхиконструкционных сталей, цветных металлов и сплавов, а также полимерных материалов (втомчислепластмасс, полиэтилена, полипропилена);</w:t>
      </w:r>
    </w:p>
    <w:p w:rsidR="00F81E61" w:rsidRDefault="00FA73EC">
      <w:pPr>
        <w:pStyle w:val="a4"/>
        <w:numPr>
          <w:ilvl w:val="2"/>
          <w:numId w:val="88"/>
        </w:numPr>
        <w:tabs>
          <w:tab w:val="left" w:pos="1282"/>
        </w:tabs>
        <w:spacing w:line="274" w:lineRule="exact"/>
        <w:ind w:left="1281" w:hanging="426"/>
        <w:jc w:val="both"/>
        <w:rPr>
          <w:sz w:val="24"/>
        </w:rPr>
      </w:pPr>
      <w:r>
        <w:rPr>
          <w:sz w:val="24"/>
        </w:rPr>
        <w:t>правилапримененияохлаждающихисмазывающихматериалов;</w:t>
      </w:r>
    </w:p>
    <w:p w:rsidR="00F81E61" w:rsidRDefault="00FA73EC">
      <w:pPr>
        <w:pStyle w:val="a4"/>
        <w:numPr>
          <w:ilvl w:val="2"/>
          <w:numId w:val="88"/>
        </w:numPr>
        <w:tabs>
          <w:tab w:val="left" w:pos="1282"/>
        </w:tabs>
        <w:ind w:left="1281" w:hanging="426"/>
        <w:jc w:val="both"/>
        <w:rPr>
          <w:sz w:val="24"/>
        </w:rPr>
      </w:pPr>
      <w:r>
        <w:rPr>
          <w:sz w:val="24"/>
        </w:rPr>
        <w:t>механическиеиспытанияобразцовматериалов.</w:t>
      </w:r>
    </w:p>
    <w:p w:rsidR="00F81E61" w:rsidRDefault="00FA73EC">
      <w:pPr>
        <w:pStyle w:val="1"/>
        <w:spacing w:before="8" w:line="274" w:lineRule="exact"/>
        <w:ind w:left="1372"/>
        <w:jc w:val="both"/>
      </w:pPr>
      <w:r>
        <w:t>Количествочасовнаосвоениепрограммыучебнойдисциплины:</w:t>
      </w:r>
    </w:p>
    <w:p w:rsidR="00F81E61" w:rsidRDefault="00FA73EC">
      <w:pPr>
        <w:pStyle w:val="a3"/>
        <w:ind w:left="933" w:right="2774" w:hanging="360"/>
        <w:jc w:val="both"/>
      </w:pPr>
      <w:r>
        <w:t>максимальнойучебнойнагрузкиобучающегося63часа,втомчисле:обязательнойаудиторнойучебнойнагрузкиобучающегося42часа;самостоятельной работы обучающегося21час.</w:t>
      </w:r>
    </w:p>
    <w:p w:rsidR="00F81E61" w:rsidRDefault="00F81E61">
      <w:pPr>
        <w:jc w:val="both"/>
        <w:sectPr w:rsidR="00F81E61">
          <w:footerReference w:type="default" r:id="rId275"/>
          <w:pgSz w:w="11920" w:h="16850"/>
          <w:pgMar w:top="1500" w:right="340" w:bottom="280" w:left="560" w:header="0" w:footer="0" w:gutter="0"/>
          <w:cols w:space="720"/>
        </w:sectPr>
      </w:pPr>
    </w:p>
    <w:p w:rsidR="00F81E61" w:rsidRDefault="00FA73EC">
      <w:pPr>
        <w:pStyle w:val="1"/>
        <w:spacing w:before="76"/>
        <w:ind w:left="1447" w:right="1383"/>
        <w:jc w:val="center"/>
      </w:pPr>
      <w:r>
        <w:rPr>
          <w:spacing w:val="-1"/>
        </w:rPr>
        <w:lastRenderedPageBreak/>
        <w:t>СТРУКТУРАИСОДЕРЖАНИЕУЧЕБНОЙДИСЦИПЛИНЫ</w:t>
      </w:r>
    </w:p>
    <w:p w:rsidR="00F81E61" w:rsidRDefault="00F81E61">
      <w:pPr>
        <w:pStyle w:val="a3"/>
        <w:spacing w:before="8"/>
        <w:rPr>
          <w:b/>
        </w:rPr>
      </w:pPr>
    </w:p>
    <w:tbl>
      <w:tblPr>
        <w:tblStyle w:val="TableNormal"/>
        <w:tblW w:w="0" w:type="auto"/>
        <w:tblInd w:w="3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79"/>
        <w:gridCol w:w="1717"/>
      </w:tblGrid>
      <w:tr w:rsidR="00F81E61">
        <w:trPr>
          <w:trHeight w:val="275"/>
        </w:trPr>
        <w:tc>
          <w:tcPr>
            <w:tcW w:w="8479" w:type="dxa"/>
          </w:tcPr>
          <w:p w:rsidR="00F81E61" w:rsidRDefault="00FA73EC">
            <w:pPr>
              <w:pStyle w:val="TableParagraph"/>
              <w:spacing w:line="255" w:lineRule="exact"/>
              <w:ind w:left="3112" w:right="3097"/>
              <w:jc w:val="center"/>
              <w:rPr>
                <w:b/>
                <w:sz w:val="24"/>
              </w:rPr>
            </w:pPr>
            <w:r>
              <w:rPr>
                <w:b/>
                <w:sz w:val="24"/>
              </w:rPr>
              <w:t>Видучебнойработы</w:t>
            </w:r>
          </w:p>
        </w:tc>
        <w:tc>
          <w:tcPr>
            <w:tcW w:w="1717" w:type="dxa"/>
          </w:tcPr>
          <w:p w:rsidR="00F81E61" w:rsidRDefault="00FA73EC">
            <w:pPr>
              <w:pStyle w:val="TableParagraph"/>
              <w:spacing w:line="255" w:lineRule="exact"/>
              <w:ind w:left="171" w:right="162"/>
              <w:jc w:val="center"/>
              <w:rPr>
                <w:b/>
                <w:i/>
                <w:sz w:val="24"/>
              </w:rPr>
            </w:pPr>
            <w:r>
              <w:rPr>
                <w:b/>
                <w:i/>
                <w:sz w:val="24"/>
              </w:rPr>
              <w:t>Объемчасов</w:t>
            </w:r>
          </w:p>
        </w:tc>
      </w:tr>
      <w:tr w:rsidR="00F81E61">
        <w:trPr>
          <w:trHeight w:val="275"/>
        </w:trPr>
        <w:tc>
          <w:tcPr>
            <w:tcW w:w="8479" w:type="dxa"/>
          </w:tcPr>
          <w:p w:rsidR="00F81E61" w:rsidRDefault="00FA73EC">
            <w:pPr>
              <w:pStyle w:val="TableParagraph"/>
              <w:spacing w:line="255" w:lineRule="exact"/>
              <w:ind w:left="107"/>
              <w:rPr>
                <w:b/>
                <w:sz w:val="24"/>
              </w:rPr>
            </w:pPr>
            <w:r>
              <w:rPr>
                <w:b/>
                <w:sz w:val="24"/>
              </w:rPr>
              <w:t>Максимальнаяучебнаянагрузка(всего)</w:t>
            </w:r>
          </w:p>
        </w:tc>
        <w:tc>
          <w:tcPr>
            <w:tcW w:w="1717" w:type="dxa"/>
          </w:tcPr>
          <w:p w:rsidR="00F81E61" w:rsidRDefault="00FA73EC">
            <w:pPr>
              <w:pStyle w:val="TableParagraph"/>
              <w:spacing w:line="255" w:lineRule="exact"/>
              <w:ind w:left="171" w:right="160"/>
              <w:jc w:val="center"/>
              <w:rPr>
                <w:b/>
                <w:i/>
                <w:sz w:val="24"/>
              </w:rPr>
            </w:pPr>
            <w:r>
              <w:rPr>
                <w:b/>
                <w:i/>
                <w:sz w:val="24"/>
              </w:rPr>
              <w:t>63</w:t>
            </w:r>
          </w:p>
        </w:tc>
      </w:tr>
      <w:tr w:rsidR="00F81E61">
        <w:trPr>
          <w:trHeight w:val="275"/>
        </w:trPr>
        <w:tc>
          <w:tcPr>
            <w:tcW w:w="8479" w:type="dxa"/>
          </w:tcPr>
          <w:p w:rsidR="00F81E61" w:rsidRDefault="00FA73EC">
            <w:pPr>
              <w:pStyle w:val="TableParagraph"/>
              <w:spacing w:line="255" w:lineRule="exact"/>
              <w:ind w:left="107"/>
              <w:rPr>
                <w:b/>
                <w:sz w:val="24"/>
              </w:rPr>
            </w:pPr>
            <w:r>
              <w:rPr>
                <w:b/>
                <w:spacing w:val="-1"/>
                <w:sz w:val="24"/>
              </w:rPr>
              <w:t>Обязательные</w:t>
            </w:r>
            <w:r>
              <w:rPr>
                <w:b/>
                <w:sz w:val="24"/>
              </w:rPr>
              <w:t>аудиторныеучебныезанятия(всего)</w:t>
            </w:r>
            <w:r>
              <w:rPr>
                <w:b/>
                <w:sz w:val="24"/>
                <w:vertAlign w:val="superscript"/>
              </w:rPr>
              <w:t>1</w:t>
            </w:r>
            <w:r>
              <w:rPr>
                <w:b/>
                <w:sz w:val="24"/>
              </w:rPr>
              <w:t>)</w:t>
            </w:r>
          </w:p>
        </w:tc>
        <w:tc>
          <w:tcPr>
            <w:tcW w:w="1717" w:type="dxa"/>
          </w:tcPr>
          <w:p w:rsidR="00F81E61" w:rsidRDefault="00FA73EC">
            <w:pPr>
              <w:pStyle w:val="TableParagraph"/>
              <w:spacing w:line="255" w:lineRule="exact"/>
              <w:ind w:left="171" w:right="160"/>
              <w:jc w:val="center"/>
              <w:rPr>
                <w:b/>
                <w:i/>
                <w:sz w:val="24"/>
              </w:rPr>
            </w:pPr>
            <w:r>
              <w:rPr>
                <w:b/>
                <w:i/>
                <w:sz w:val="24"/>
              </w:rPr>
              <w:t>42</w:t>
            </w:r>
          </w:p>
        </w:tc>
      </w:tr>
      <w:tr w:rsidR="00F81E61">
        <w:trPr>
          <w:trHeight w:val="277"/>
        </w:trPr>
        <w:tc>
          <w:tcPr>
            <w:tcW w:w="8479" w:type="dxa"/>
          </w:tcPr>
          <w:p w:rsidR="00F81E61" w:rsidRDefault="00FA73EC">
            <w:pPr>
              <w:pStyle w:val="TableParagraph"/>
              <w:spacing w:line="258" w:lineRule="exact"/>
              <w:ind w:left="107"/>
              <w:rPr>
                <w:sz w:val="24"/>
              </w:rPr>
            </w:pPr>
            <w:r>
              <w:rPr>
                <w:sz w:val="24"/>
              </w:rPr>
              <w:t>втомчисле:</w:t>
            </w:r>
          </w:p>
        </w:tc>
        <w:tc>
          <w:tcPr>
            <w:tcW w:w="1717" w:type="dxa"/>
          </w:tcPr>
          <w:p w:rsidR="00F81E61" w:rsidRDefault="00F81E61">
            <w:pPr>
              <w:pStyle w:val="TableParagraph"/>
              <w:rPr>
                <w:sz w:val="20"/>
              </w:rPr>
            </w:pPr>
          </w:p>
        </w:tc>
      </w:tr>
      <w:tr w:rsidR="00F81E61">
        <w:trPr>
          <w:trHeight w:val="275"/>
        </w:trPr>
        <w:tc>
          <w:tcPr>
            <w:tcW w:w="8479" w:type="dxa"/>
          </w:tcPr>
          <w:p w:rsidR="00F81E61" w:rsidRDefault="00FA73EC">
            <w:pPr>
              <w:pStyle w:val="TableParagraph"/>
              <w:spacing w:line="255" w:lineRule="exact"/>
              <w:ind w:left="408"/>
              <w:rPr>
                <w:sz w:val="24"/>
              </w:rPr>
            </w:pPr>
            <w:r>
              <w:rPr>
                <w:sz w:val="24"/>
              </w:rPr>
              <w:t>практическиезанятия</w:t>
            </w:r>
          </w:p>
        </w:tc>
        <w:tc>
          <w:tcPr>
            <w:tcW w:w="1717" w:type="dxa"/>
          </w:tcPr>
          <w:p w:rsidR="00F81E61" w:rsidRDefault="00FA73EC">
            <w:pPr>
              <w:pStyle w:val="TableParagraph"/>
              <w:spacing w:line="255" w:lineRule="exact"/>
              <w:ind w:left="171" w:right="160"/>
              <w:jc w:val="center"/>
              <w:rPr>
                <w:i/>
                <w:sz w:val="24"/>
              </w:rPr>
            </w:pPr>
            <w:r>
              <w:rPr>
                <w:i/>
                <w:sz w:val="24"/>
              </w:rPr>
              <w:t>22</w:t>
            </w:r>
          </w:p>
        </w:tc>
      </w:tr>
      <w:tr w:rsidR="00F81E61">
        <w:trPr>
          <w:trHeight w:val="275"/>
        </w:trPr>
        <w:tc>
          <w:tcPr>
            <w:tcW w:w="8479" w:type="dxa"/>
          </w:tcPr>
          <w:p w:rsidR="00F81E61" w:rsidRDefault="00FA73EC">
            <w:pPr>
              <w:pStyle w:val="TableParagraph"/>
              <w:spacing w:line="255" w:lineRule="exact"/>
              <w:ind w:left="107"/>
              <w:rPr>
                <w:b/>
                <w:sz w:val="24"/>
              </w:rPr>
            </w:pPr>
            <w:r>
              <w:rPr>
                <w:b/>
                <w:sz w:val="24"/>
              </w:rPr>
              <w:t>Внеаудиторная(самостоятельная)учебнаяработа(всего)</w:t>
            </w:r>
          </w:p>
        </w:tc>
        <w:tc>
          <w:tcPr>
            <w:tcW w:w="1717" w:type="dxa"/>
          </w:tcPr>
          <w:p w:rsidR="00F81E61" w:rsidRDefault="00FA73EC">
            <w:pPr>
              <w:pStyle w:val="TableParagraph"/>
              <w:spacing w:line="255" w:lineRule="exact"/>
              <w:ind w:left="171" w:right="160"/>
              <w:jc w:val="center"/>
              <w:rPr>
                <w:b/>
                <w:i/>
                <w:sz w:val="24"/>
              </w:rPr>
            </w:pPr>
            <w:r>
              <w:rPr>
                <w:b/>
                <w:i/>
                <w:sz w:val="24"/>
              </w:rPr>
              <w:t>21</w:t>
            </w:r>
          </w:p>
        </w:tc>
      </w:tr>
      <w:tr w:rsidR="00F81E61">
        <w:trPr>
          <w:trHeight w:val="275"/>
        </w:trPr>
        <w:tc>
          <w:tcPr>
            <w:tcW w:w="8479" w:type="dxa"/>
          </w:tcPr>
          <w:p w:rsidR="00F81E61" w:rsidRDefault="00FA73EC">
            <w:pPr>
              <w:pStyle w:val="TableParagraph"/>
              <w:spacing w:line="255" w:lineRule="exact"/>
              <w:ind w:left="107"/>
              <w:rPr>
                <w:sz w:val="24"/>
              </w:rPr>
            </w:pPr>
            <w:r>
              <w:rPr>
                <w:sz w:val="24"/>
              </w:rPr>
              <w:t>втомчисле:</w:t>
            </w:r>
          </w:p>
        </w:tc>
        <w:tc>
          <w:tcPr>
            <w:tcW w:w="1717" w:type="dxa"/>
          </w:tcPr>
          <w:p w:rsidR="00F81E61" w:rsidRDefault="00F81E61">
            <w:pPr>
              <w:pStyle w:val="TableParagraph"/>
              <w:rPr>
                <w:sz w:val="20"/>
              </w:rPr>
            </w:pPr>
          </w:p>
        </w:tc>
      </w:tr>
      <w:tr w:rsidR="00F81E61">
        <w:trPr>
          <w:trHeight w:val="275"/>
        </w:trPr>
        <w:tc>
          <w:tcPr>
            <w:tcW w:w="8479" w:type="dxa"/>
            <w:tcBorders>
              <w:bottom w:val="nil"/>
            </w:tcBorders>
          </w:tcPr>
          <w:p w:rsidR="00F81E61" w:rsidRDefault="00FA73EC">
            <w:pPr>
              <w:pStyle w:val="TableParagraph"/>
              <w:spacing w:line="255" w:lineRule="exact"/>
              <w:ind w:left="107"/>
              <w:rPr>
                <w:sz w:val="24"/>
              </w:rPr>
            </w:pPr>
            <w:r>
              <w:rPr>
                <w:sz w:val="24"/>
              </w:rPr>
              <w:t>-систематическоеизучениеконспектовзанятий, учебной,дополнительнойи</w:t>
            </w:r>
          </w:p>
        </w:tc>
        <w:tc>
          <w:tcPr>
            <w:tcW w:w="1717" w:type="dxa"/>
            <w:tcBorders>
              <w:bottom w:val="nil"/>
            </w:tcBorders>
          </w:tcPr>
          <w:p w:rsidR="00F81E61" w:rsidRDefault="00F81E61">
            <w:pPr>
              <w:pStyle w:val="TableParagraph"/>
              <w:rPr>
                <w:sz w:val="20"/>
              </w:rPr>
            </w:pPr>
          </w:p>
        </w:tc>
      </w:tr>
      <w:tr w:rsidR="00F81E61">
        <w:trPr>
          <w:trHeight w:val="276"/>
        </w:trPr>
        <w:tc>
          <w:tcPr>
            <w:tcW w:w="8479" w:type="dxa"/>
            <w:tcBorders>
              <w:top w:val="nil"/>
              <w:bottom w:val="nil"/>
            </w:tcBorders>
          </w:tcPr>
          <w:p w:rsidR="00F81E61" w:rsidRDefault="00FA73EC">
            <w:pPr>
              <w:pStyle w:val="TableParagraph"/>
              <w:spacing w:line="256" w:lineRule="exact"/>
              <w:ind w:left="107"/>
              <w:rPr>
                <w:sz w:val="24"/>
              </w:rPr>
            </w:pPr>
            <w:r>
              <w:rPr>
                <w:sz w:val="24"/>
              </w:rPr>
              <w:t>справочнойлитературыприподготовкекзанятиям;</w:t>
            </w:r>
          </w:p>
        </w:tc>
        <w:tc>
          <w:tcPr>
            <w:tcW w:w="1717" w:type="dxa"/>
            <w:tcBorders>
              <w:top w:val="nil"/>
              <w:bottom w:val="nil"/>
            </w:tcBorders>
          </w:tcPr>
          <w:p w:rsidR="00F81E61" w:rsidRDefault="00FA73EC">
            <w:pPr>
              <w:pStyle w:val="TableParagraph"/>
              <w:spacing w:line="256" w:lineRule="exact"/>
              <w:ind w:left="11"/>
              <w:jc w:val="center"/>
              <w:rPr>
                <w:i/>
                <w:sz w:val="24"/>
              </w:rPr>
            </w:pPr>
            <w:r>
              <w:rPr>
                <w:i/>
                <w:sz w:val="24"/>
              </w:rPr>
              <w:t>7</w:t>
            </w:r>
          </w:p>
        </w:tc>
      </w:tr>
      <w:tr w:rsidR="00F81E61">
        <w:trPr>
          <w:trHeight w:val="275"/>
        </w:trPr>
        <w:tc>
          <w:tcPr>
            <w:tcW w:w="8479" w:type="dxa"/>
            <w:tcBorders>
              <w:top w:val="nil"/>
              <w:bottom w:val="nil"/>
            </w:tcBorders>
          </w:tcPr>
          <w:p w:rsidR="00F81E61" w:rsidRDefault="00FA73EC">
            <w:pPr>
              <w:pStyle w:val="TableParagraph"/>
              <w:spacing w:line="256" w:lineRule="exact"/>
              <w:ind w:left="107"/>
              <w:rPr>
                <w:sz w:val="24"/>
              </w:rPr>
            </w:pPr>
            <w:r>
              <w:rPr>
                <w:sz w:val="24"/>
              </w:rPr>
              <w:t>-подготовкакпрактическимработамсиспользованиемметодических</w:t>
            </w:r>
          </w:p>
        </w:tc>
        <w:tc>
          <w:tcPr>
            <w:tcW w:w="1717" w:type="dxa"/>
            <w:tcBorders>
              <w:top w:val="nil"/>
              <w:bottom w:val="nil"/>
            </w:tcBorders>
          </w:tcPr>
          <w:p w:rsidR="00F81E61" w:rsidRDefault="00F81E61">
            <w:pPr>
              <w:pStyle w:val="TableParagraph"/>
              <w:rPr>
                <w:sz w:val="20"/>
              </w:rPr>
            </w:pPr>
          </w:p>
        </w:tc>
      </w:tr>
      <w:tr w:rsidR="00F81E61">
        <w:trPr>
          <w:trHeight w:val="276"/>
        </w:trPr>
        <w:tc>
          <w:tcPr>
            <w:tcW w:w="8479" w:type="dxa"/>
            <w:tcBorders>
              <w:top w:val="nil"/>
              <w:bottom w:val="nil"/>
            </w:tcBorders>
          </w:tcPr>
          <w:p w:rsidR="00F81E61" w:rsidRDefault="00FA73EC">
            <w:pPr>
              <w:pStyle w:val="TableParagraph"/>
              <w:spacing w:line="256" w:lineRule="exact"/>
              <w:ind w:left="107"/>
              <w:rPr>
                <w:sz w:val="24"/>
              </w:rPr>
            </w:pPr>
            <w:r>
              <w:rPr>
                <w:sz w:val="24"/>
              </w:rPr>
              <w:t>рекомендацийпреподавателя,оформлениепрактическихработ,отчетови</w:t>
            </w:r>
          </w:p>
        </w:tc>
        <w:tc>
          <w:tcPr>
            <w:tcW w:w="1717" w:type="dxa"/>
            <w:tcBorders>
              <w:top w:val="nil"/>
              <w:bottom w:val="nil"/>
            </w:tcBorders>
          </w:tcPr>
          <w:p w:rsidR="00F81E61" w:rsidRDefault="00F81E61">
            <w:pPr>
              <w:pStyle w:val="TableParagraph"/>
              <w:rPr>
                <w:sz w:val="20"/>
              </w:rPr>
            </w:pPr>
          </w:p>
        </w:tc>
      </w:tr>
      <w:tr w:rsidR="00F81E61">
        <w:trPr>
          <w:trHeight w:val="276"/>
        </w:trPr>
        <w:tc>
          <w:tcPr>
            <w:tcW w:w="8479" w:type="dxa"/>
            <w:tcBorders>
              <w:top w:val="nil"/>
              <w:bottom w:val="nil"/>
            </w:tcBorders>
          </w:tcPr>
          <w:p w:rsidR="00F81E61" w:rsidRDefault="00FA73EC">
            <w:pPr>
              <w:pStyle w:val="TableParagraph"/>
              <w:spacing w:line="256" w:lineRule="exact"/>
              <w:ind w:left="107"/>
              <w:rPr>
                <w:sz w:val="24"/>
              </w:rPr>
            </w:pPr>
            <w:r>
              <w:rPr>
                <w:sz w:val="24"/>
              </w:rPr>
              <w:t>подготовкакихзащите;</w:t>
            </w:r>
          </w:p>
        </w:tc>
        <w:tc>
          <w:tcPr>
            <w:tcW w:w="1717" w:type="dxa"/>
            <w:tcBorders>
              <w:top w:val="nil"/>
              <w:bottom w:val="nil"/>
            </w:tcBorders>
          </w:tcPr>
          <w:p w:rsidR="00F81E61" w:rsidRDefault="00FA73EC">
            <w:pPr>
              <w:pStyle w:val="TableParagraph"/>
              <w:spacing w:line="256" w:lineRule="exact"/>
              <w:ind w:left="11"/>
              <w:jc w:val="center"/>
              <w:rPr>
                <w:i/>
                <w:sz w:val="24"/>
              </w:rPr>
            </w:pPr>
            <w:r>
              <w:rPr>
                <w:i/>
                <w:sz w:val="24"/>
              </w:rPr>
              <w:t>7</w:t>
            </w:r>
          </w:p>
        </w:tc>
      </w:tr>
      <w:tr w:rsidR="00F81E61">
        <w:trPr>
          <w:trHeight w:val="278"/>
        </w:trPr>
        <w:tc>
          <w:tcPr>
            <w:tcW w:w="8479" w:type="dxa"/>
            <w:tcBorders>
              <w:top w:val="nil"/>
            </w:tcBorders>
          </w:tcPr>
          <w:p w:rsidR="00F81E61" w:rsidRDefault="00FA73EC">
            <w:pPr>
              <w:pStyle w:val="TableParagraph"/>
              <w:spacing w:line="259" w:lineRule="exact"/>
              <w:ind w:left="107"/>
              <w:rPr>
                <w:sz w:val="24"/>
              </w:rPr>
            </w:pPr>
            <w:r>
              <w:rPr>
                <w:sz w:val="24"/>
              </w:rPr>
              <w:t>-подготовкаизащитарефератовподаннымтемам.</w:t>
            </w:r>
          </w:p>
        </w:tc>
        <w:tc>
          <w:tcPr>
            <w:tcW w:w="1717" w:type="dxa"/>
            <w:tcBorders>
              <w:top w:val="nil"/>
            </w:tcBorders>
          </w:tcPr>
          <w:p w:rsidR="00F81E61" w:rsidRDefault="00FA73EC">
            <w:pPr>
              <w:pStyle w:val="TableParagraph"/>
              <w:spacing w:line="259" w:lineRule="exact"/>
              <w:ind w:left="11"/>
              <w:jc w:val="center"/>
              <w:rPr>
                <w:i/>
                <w:sz w:val="24"/>
              </w:rPr>
            </w:pPr>
            <w:r>
              <w:rPr>
                <w:i/>
                <w:sz w:val="24"/>
              </w:rPr>
              <w:t>7</w:t>
            </w:r>
          </w:p>
        </w:tc>
      </w:tr>
      <w:tr w:rsidR="00F81E61">
        <w:trPr>
          <w:trHeight w:val="551"/>
        </w:trPr>
        <w:tc>
          <w:tcPr>
            <w:tcW w:w="10196" w:type="dxa"/>
            <w:gridSpan w:val="2"/>
          </w:tcPr>
          <w:p w:rsidR="00F81E61" w:rsidRDefault="00FA73EC">
            <w:pPr>
              <w:pStyle w:val="TableParagraph"/>
              <w:spacing w:line="272" w:lineRule="exact"/>
              <w:ind w:left="107"/>
              <w:rPr>
                <w:b/>
                <w:sz w:val="24"/>
              </w:rPr>
            </w:pPr>
            <w:r>
              <w:rPr>
                <w:b/>
                <w:sz w:val="24"/>
              </w:rPr>
              <w:t>Итоговаяаттестациявформедифференцированногозачета</w:t>
            </w:r>
            <w:r>
              <w:rPr>
                <w:b/>
                <w:sz w:val="24"/>
                <w:vertAlign w:val="superscript"/>
              </w:rPr>
              <w:t>1</w:t>
            </w:r>
          </w:p>
        </w:tc>
      </w:tr>
    </w:tbl>
    <w:p w:rsidR="00F81E61" w:rsidRDefault="00F81E61">
      <w:pPr>
        <w:pStyle w:val="a3"/>
        <w:rPr>
          <w:b/>
          <w:sz w:val="26"/>
        </w:rPr>
      </w:pPr>
    </w:p>
    <w:p w:rsidR="00F81E61" w:rsidRDefault="00F81E61">
      <w:pPr>
        <w:pStyle w:val="a3"/>
        <w:rPr>
          <w:b/>
          <w:sz w:val="26"/>
        </w:rPr>
      </w:pPr>
    </w:p>
    <w:p w:rsidR="00F81E61" w:rsidRDefault="00FA73EC">
      <w:pPr>
        <w:spacing w:before="214"/>
        <w:ind w:left="573"/>
        <w:rPr>
          <w:b/>
          <w:sz w:val="24"/>
        </w:rPr>
      </w:pPr>
      <w:r>
        <w:rPr>
          <w:b/>
          <w:sz w:val="24"/>
        </w:rPr>
        <w:t>Содержаниеучебногоматериала</w:t>
      </w:r>
    </w:p>
    <w:p w:rsidR="00F81E61" w:rsidRDefault="00F81E61">
      <w:pPr>
        <w:pStyle w:val="a3"/>
        <w:spacing w:before="8" w:after="1"/>
        <w:rPr>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4696"/>
        <w:gridCol w:w="1460"/>
        <w:gridCol w:w="1667"/>
      </w:tblGrid>
      <w:tr w:rsidR="00F81E61">
        <w:trPr>
          <w:trHeight w:val="551"/>
        </w:trPr>
        <w:tc>
          <w:tcPr>
            <w:tcW w:w="2322" w:type="dxa"/>
          </w:tcPr>
          <w:p w:rsidR="00F81E61" w:rsidRDefault="00FA73EC">
            <w:pPr>
              <w:pStyle w:val="TableParagraph"/>
              <w:spacing w:line="276" w:lineRule="exact"/>
              <w:ind w:left="113" w:right="573"/>
              <w:rPr>
                <w:b/>
                <w:sz w:val="24"/>
              </w:rPr>
            </w:pPr>
            <w:r>
              <w:rPr>
                <w:b/>
                <w:sz w:val="24"/>
              </w:rPr>
              <w:t>Наименованиеразделовитем</w:t>
            </w:r>
          </w:p>
        </w:tc>
        <w:tc>
          <w:tcPr>
            <w:tcW w:w="6156" w:type="dxa"/>
            <w:gridSpan w:val="2"/>
          </w:tcPr>
          <w:p w:rsidR="00F81E61" w:rsidRDefault="00FA73EC">
            <w:pPr>
              <w:pStyle w:val="TableParagraph"/>
              <w:spacing w:line="276" w:lineRule="exact"/>
              <w:ind w:left="114" w:right="1408"/>
              <w:rPr>
                <w:b/>
                <w:sz w:val="24"/>
              </w:rPr>
            </w:pPr>
            <w:r>
              <w:rPr>
                <w:b/>
                <w:sz w:val="24"/>
              </w:rPr>
              <w:t>Содержание учебного материала и формыорганизациидеятельностиобучающихся</w:t>
            </w:r>
          </w:p>
        </w:tc>
        <w:tc>
          <w:tcPr>
            <w:tcW w:w="1667" w:type="dxa"/>
          </w:tcPr>
          <w:p w:rsidR="00F81E61" w:rsidRDefault="00FA73EC">
            <w:pPr>
              <w:pStyle w:val="TableParagraph"/>
              <w:spacing w:line="270" w:lineRule="exact"/>
              <w:ind w:left="111"/>
              <w:rPr>
                <w:b/>
                <w:sz w:val="24"/>
              </w:rPr>
            </w:pPr>
            <w:r>
              <w:rPr>
                <w:b/>
                <w:sz w:val="24"/>
              </w:rPr>
              <w:t>Объемчасов</w:t>
            </w:r>
          </w:p>
        </w:tc>
      </w:tr>
      <w:tr w:rsidR="00F81E61">
        <w:trPr>
          <w:trHeight w:val="275"/>
        </w:trPr>
        <w:tc>
          <w:tcPr>
            <w:tcW w:w="2322" w:type="dxa"/>
          </w:tcPr>
          <w:p w:rsidR="00F81E61" w:rsidRDefault="00FA73EC">
            <w:pPr>
              <w:pStyle w:val="TableParagraph"/>
              <w:spacing w:line="255" w:lineRule="exact"/>
              <w:ind w:left="113"/>
              <w:rPr>
                <w:b/>
                <w:sz w:val="24"/>
              </w:rPr>
            </w:pPr>
            <w:r>
              <w:rPr>
                <w:b/>
                <w:sz w:val="24"/>
              </w:rPr>
              <w:t>1</w:t>
            </w:r>
          </w:p>
        </w:tc>
        <w:tc>
          <w:tcPr>
            <w:tcW w:w="6156" w:type="dxa"/>
            <w:gridSpan w:val="2"/>
          </w:tcPr>
          <w:p w:rsidR="00F81E61" w:rsidRDefault="00FA73EC">
            <w:pPr>
              <w:pStyle w:val="TableParagraph"/>
              <w:spacing w:line="255" w:lineRule="exact"/>
              <w:ind w:left="114"/>
              <w:rPr>
                <w:b/>
                <w:sz w:val="24"/>
              </w:rPr>
            </w:pPr>
            <w:r>
              <w:rPr>
                <w:b/>
                <w:sz w:val="24"/>
              </w:rPr>
              <w:t>2</w:t>
            </w:r>
          </w:p>
        </w:tc>
        <w:tc>
          <w:tcPr>
            <w:tcW w:w="1667" w:type="dxa"/>
          </w:tcPr>
          <w:p w:rsidR="00F81E61" w:rsidRDefault="00FA73EC">
            <w:pPr>
              <w:pStyle w:val="TableParagraph"/>
              <w:spacing w:line="255" w:lineRule="exact"/>
              <w:ind w:left="111"/>
              <w:rPr>
                <w:b/>
                <w:sz w:val="24"/>
              </w:rPr>
            </w:pPr>
            <w:r>
              <w:rPr>
                <w:b/>
                <w:sz w:val="24"/>
              </w:rPr>
              <w:t>3</w:t>
            </w:r>
          </w:p>
        </w:tc>
      </w:tr>
      <w:tr w:rsidR="00F81E61">
        <w:trPr>
          <w:trHeight w:val="552"/>
        </w:trPr>
        <w:tc>
          <w:tcPr>
            <w:tcW w:w="2322" w:type="dxa"/>
            <w:vMerge w:val="restart"/>
          </w:tcPr>
          <w:p w:rsidR="00F81E61" w:rsidRDefault="00FA73EC">
            <w:pPr>
              <w:pStyle w:val="TableParagraph"/>
              <w:spacing w:line="272" w:lineRule="exact"/>
              <w:ind w:left="113"/>
              <w:rPr>
                <w:b/>
                <w:sz w:val="24"/>
              </w:rPr>
            </w:pPr>
            <w:r>
              <w:rPr>
                <w:b/>
                <w:sz w:val="24"/>
              </w:rPr>
              <w:t>Раздел1.</w:t>
            </w:r>
          </w:p>
          <w:p w:rsidR="00F81E61" w:rsidRDefault="00FA73EC">
            <w:pPr>
              <w:pStyle w:val="TableParagraph"/>
              <w:spacing w:line="275" w:lineRule="exact"/>
              <w:ind w:left="113"/>
              <w:rPr>
                <w:b/>
                <w:sz w:val="24"/>
              </w:rPr>
            </w:pPr>
            <w:r>
              <w:rPr>
                <w:b/>
                <w:sz w:val="24"/>
              </w:rPr>
              <w:t>Тема1.1.</w:t>
            </w:r>
          </w:p>
          <w:p w:rsidR="00F81E61" w:rsidRDefault="00FA73EC">
            <w:pPr>
              <w:pStyle w:val="TableParagraph"/>
              <w:ind w:left="113" w:right="318"/>
              <w:rPr>
                <w:b/>
                <w:sz w:val="24"/>
              </w:rPr>
            </w:pPr>
            <w:r>
              <w:rPr>
                <w:b/>
                <w:sz w:val="24"/>
              </w:rPr>
              <w:t>«Атомно-</w:t>
            </w:r>
            <w:r>
              <w:rPr>
                <w:b/>
                <w:spacing w:val="-1"/>
                <w:sz w:val="24"/>
              </w:rPr>
              <w:t>кристаллическое</w:t>
            </w:r>
            <w:r>
              <w:rPr>
                <w:b/>
                <w:sz w:val="24"/>
              </w:rPr>
              <w:t>строениеметаллов»</w:t>
            </w:r>
          </w:p>
        </w:tc>
        <w:tc>
          <w:tcPr>
            <w:tcW w:w="6156" w:type="dxa"/>
            <w:gridSpan w:val="2"/>
          </w:tcPr>
          <w:p w:rsidR="00F81E61" w:rsidRDefault="00FA73EC">
            <w:pPr>
              <w:pStyle w:val="TableParagraph"/>
              <w:spacing w:before="10" w:line="225" w:lineRule="auto"/>
              <w:ind w:left="114" w:right="185"/>
              <w:rPr>
                <w:b/>
                <w:sz w:val="24"/>
              </w:rPr>
            </w:pPr>
            <w:r>
              <w:rPr>
                <w:b/>
                <w:sz w:val="24"/>
              </w:rPr>
              <w:t>Раздел1«Основныесведенияометаллах.Строениеисвойстваметаллов»</w:t>
            </w:r>
          </w:p>
        </w:tc>
        <w:tc>
          <w:tcPr>
            <w:tcW w:w="1667" w:type="dxa"/>
          </w:tcPr>
          <w:p w:rsidR="00F81E61" w:rsidRDefault="00FA73EC">
            <w:pPr>
              <w:pStyle w:val="TableParagraph"/>
              <w:spacing w:line="273" w:lineRule="exact"/>
              <w:ind w:left="111"/>
              <w:rPr>
                <w:b/>
                <w:sz w:val="24"/>
              </w:rPr>
            </w:pPr>
            <w:r>
              <w:rPr>
                <w:b/>
                <w:sz w:val="24"/>
              </w:rPr>
              <w:t>60</w:t>
            </w:r>
          </w:p>
        </w:tc>
      </w:tr>
      <w:tr w:rsidR="00F81E61">
        <w:trPr>
          <w:trHeight w:val="551"/>
        </w:trPr>
        <w:tc>
          <w:tcPr>
            <w:tcW w:w="2322" w:type="dxa"/>
            <w:vMerge/>
            <w:tcBorders>
              <w:top w:val="nil"/>
            </w:tcBorders>
          </w:tcPr>
          <w:p w:rsidR="00F81E61" w:rsidRDefault="00F81E61">
            <w:pPr>
              <w:rPr>
                <w:sz w:val="2"/>
                <w:szCs w:val="2"/>
              </w:rPr>
            </w:pPr>
          </w:p>
        </w:tc>
        <w:tc>
          <w:tcPr>
            <w:tcW w:w="4696" w:type="dxa"/>
          </w:tcPr>
          <w:p w:rsidR="00F81E61" w:rsidRDefault="00FA73EC">
            <w:pPr>
              <w:pStyle w:val="TableParagraph"/>
              <w:spacing w:line="270" w:lineRule="exact"/>
              <w:ind w:left="114"/>
              <w:rPr>
                <w:b/>
                <w:sz w:val="24"/>
              </w:rPr>
            </w:pPr>
            <w:r>
              <w:rPr>
                <w:b/>
                <w:sz w:val="24"/>
              </w:rPr>
              <w:t>Содержаниеучебногоматериала:</w:t>
            </w:r>
          </w:p>
        </w:tc>
        <w:tc>
          <w:tcPr>
            <w:tcW w:w="1460" w:type="dxa"/>
          </w:tcPr>
          <w:p w:rsidR="00F81E61" w:rsidRDefault="00FA73EC">
            <w:pPr>
              <w:pStyle w:val="TableParagraph"/>
              <w:spacing w:line="276" w:lineRule="exact"/>
              <w:ind w:left="114" w:right="326"/>
              <w:rPr>
                <w:b/>
                <w:sz w:val="24"/>
              </w:rPr>
            </w:pPr>
            <w:r>
              <w:rPr>
                <w:b/>
                <w:sz w:val="24"/>
              </w:rPr>
              <w:t>Уровеньосвоения</w:t>
            </w:r>
          </w:p>
        </w:tc>
        <w:tc>
          <w:tcPr>
            <w:tcW w:w="1667" w:type="dxa"/>
            <w:vMerge w:val="restart"/>
          </w:tcPr>
          <w:p w:rsidR="00F81E61" w:rsidRDefault="00FA73EC">
            <w:pPr>
              <w:pStyle w:val="TableParagraph"/>
              <w:spacing w:line="270" w:lineRule="exact"/>
              <w:ind w:left="111"/>
              <w:rPr>
                <w:b/>
                <w:sz w:val="24"/>
              </w:rPr>
            </w:pPr>
            <w:r>
              <w:rPr>
                <w:b/>
                <w:sz w:val="24"/>
              </w:rPr>
              <w:t>5</w:t>
            </w:r>
          </w:p>
        </w:tc>
      </w:tr>
      <w:tr w:rsidR="00F81E61">
        <w:trPr>
          <w:trHeight w:val="551"/>
        </w:trPr>
        <w:tc>
          <w:tcPr>
            <w:tcW w:w="2322" w:type="dxa"/>
            <w:vMerge/>
            <w:tcBorders>
              <w:top w:val="nil"/>
            </w:tcBorders>
          </w:tcPr>
          <w:p w:rsidR="00F81E61" w:rsidRDefault="00F81E61">
            <w:pPr>
              <w:rPr>
                <w:sz w:val="2"/>
                <w:szCs w:val="2"/>
              </w:rPr>
            </w:pPr>
          </w:p>
        </w:tc>
        <w:tc>
          <w:tcPr>
            <w:tcW w:w="4696" w:type="dxa"/>
          </w:tcPr>
          <w:p w:rsidR="00F81E61" w:rsidRDefault="00FA73EC">
            <w:pPr>
              <w:pStyle w:val="TableParagraph"/>
              <w:spacing w:before="5" w:line="228" w:lineRule="auto"/>
              <w:ind w:left="1194" w:right="757" w:hanging="360"/>
              <w:rPr>
                <w:b/>
                <w:sz w:val="24"/>
              </w:rPr>
            </w:pPr>
            <w:r>
              <w:rPr>
                <w:b/>
                <w:sz w:val="24"/>
              </w:rPr>
              <w:t>1.Атомно-кристаллическоестроениеметаллов</w:t>
            </w:r>
          </w:p>
        </w:tc>
        <w:tc>
          <w:tcPr>
            <w:tcW w:w="1460" w:type="dxa"/>
          </w:tcPr>
          <w:p w:rsidR="00F81E61" w:rsidRDefault="00FA73EC">
            <w:pPr>
              <w:pStyle w:val="TableParagraph"/>
              <w:spacing w:line="270" w:lineRule="exact"/>
              <w:ind w:left="114"/>
              <w:rPr>
                <w:b/>
                <w:sz w:val="24"/>
              </w:rPr>
            </w:pPr>
            <w:r>
              <w:rPr>
                <w:b/>
                <w:sz w:val="24"/>
              </w:rPr>
              <w:t>2</w:t>
            </w:r>
          </w:p>
        </w:tc>
        <w:tc>
          <w:tcPr>
            <w:tcW w:w="1667" w:type="dxa"/>
            <w:vMerge/>
            <w:tcBorders>
              <w:top w:val="nil"/>
            </w:tcBorders>
          </w:tcPr>
          <w:p w:rsidR="00F81E61" w:rsidRDefault="00F81E61">
            <w:pPr>
              <w:rPr>
                <w:sz w:val="2"/>
                <w:szCs w:val="2"/>
              </w:rPr>
            </w:pPr>
          </w:p>
        </w:tc>
      </w:tr>
      <w:tr w:rsidR="00F81E61">
        <w:trPr>
          <w:trHeight w:val="275"/>
        </w:trPr>
        <w:tc>
          <w:tcPr>
            <w:tcW w:w="2322" w:type="dxa"/>
            <w:vMerge/>
            <w:tcBorders>
              <w:top w:val="nil"/>
            </w:tcBorders>
          </w:tcPr>
          <w:p w:rsidR="00F81E61" w:rsidRDefault="00F81E61">
            <w:pPr>
              <w:rPr>
                <w:sz w:val="2"/>
                <w:szCs w:val="2"/>
              </w:rPr>
            </w:pPr>
          </w:p>
        </w:tc>
        <w:tc>
          <w:tcPr>
            <w:tcW w:w="6156" w:type="dxa"/>
            <w:gridSpan w:val="2"/>
          </w:tcPr>
          <w:p w:rsidR="00F81E61" w:rsidRDefault="00FA73EC">
            <w:pPr>
              <w:pStyle w:val="TableParagraph"/>
              <w:spacing w:line="256" w:lineRule="exact"/>
              <w:ind w:left="114"/>
              <w:rPr>
                <w:b/>
                <w:i/>
                <w:sz w:val="24"/>
              </w:rPr>
            </w:pPr>
            <w:r>
              <w:rPr>
                <w:b/>
                <w:i/>
                <w:sz w:val="24"/>
              </w:rPr>
              <w:t>Тематикаучебныхзанятий:</w:t>
            </w:r>
          </w:p>
        </w:tc>
        <w:tc>
          <w:tcPr>
            <w:tcW w:w="1667" w:type="dxa"/>
            <w:vMerge w:val="restart"/>
          </w:tcPr>
          <w:p w:rsidR="00F81E61" w:rsidRDefault="00FA73EC">
            <w:pPr>
              <w:pStyle w:val="TableParagraph"/>
              <w:spacing w:line="270" w:lineRule="exact"/>
              <w:ind w:left="111"/>
              <w:rPr>
                <w:b/>
                <w:sz w:val="24"/>
              </w:rPr>
            </w:pPr>
            <w:r>
              <w:rPr>
                <w:b/>
                <w:sz w:val="24"/>
              </w:rPr>
              <w:t>3</w:t>
            </w:r>
          </w:p>
        </w:tc>
      </w:tr>
      <w:tr w:rsidR="00F81E61">
        <w:trPr>
          <w:trHeight w:val="1105"/>
        </w:trPr>
        <w:tc>
          <w:tcPr>
            <w:tcW w:w="2322" w:type="dxa"/>
            <w:vMerge/>
            <w:tcBorders>
              <w:top w:val="nil"/>
            </w:tcBorders>
          </w:tcPr>
          <w:p w:rsidR="00F81E61" w:rsidRDefault="00F81E61">
            <w:pPr>
              <w:rPr>
                <w:sz w:val="2"/>
                <w:szCs w:val="2"/>
              </w:rPr>
            </w:pPr>
          </w:p>
        </w:tc>
        <w:tc>
          <w:tcPr>
            <w:tcW w:w="6156" w:type="dxa"/>
            <w:gridSpan w:val="2"/>
          </w:tcPr>
          <w:p w:rsidR="00F81E61" w:rsidRDefault="00FA73EC">
            <w:pPr>
              <w:pStyle w:val="TableParagraph"/>
              <w:ind w:left="114" w:right="228"/>
              <w:rPr>
                <w:sz w:val="24"/>
              </w:rPr>
            </w:pPr>
            <w:r>
              <w:rPr>
                <w:sz w:val="24"/>
              </w:rPr>
              <w:t>Общие сведения о металлах. Типы атомных связей и ихвлияниенасвойстваметаллов.Атомно-кристаллическое</w:t>
            </w:r>
          </w:p>
          <w:p w:rsidR="00F81E61" w:rsidRDefault="00FA73EC">
            <w:pPr>
              <w:pStyle w:val="TableParagraph"/>
              <w:spacing w:line="272" w:lineRule="exact"/>
              <w:ind w:left="114" w:right="555"/>
              <w:rPr>
                <w:sz w:val="24"/>
              </w:rPr>
            </w:pPr>
            <w:r>
              <w:rPr>
                <w:sz w:val="24"/>
              </w:rPr>
              <w:t>строениеметаллов.Основныетипыкристаллическихрешеток.</w:t>
            </w:r>
          </w:p>
        </w:tc>
        <w:tc>
          <w:tcPr>
            <w:tcW w:w="1667" w:type="dxa"/>
            <w:vMerge/>
            <w:tcBorders>
              <w:top w:val="nil"/>
            </w:tcBorders>
          </w:tcPr>
          <w:p w:rsidR="00F81E61" w:rsidRDefault="00F81E61">
            <w:pPr>
              <w:rPr>
                <w:sz w:val="2"/>
                <w:szCs w:val="2"/>
              </w:rPr>
            </w:pPr>
          </w:p>
        </w:tc>
      </w:tr>
      <w:tr w:rsidR="00F81E61">
        <w:trPr>
          <w:trHeight w:val="3036"/>
        </w:trPr>
        <w:tc>
          <w:tcPr>
            <w:tcW w:w="2322" w:type="dxa"/>
          </w:tcPr>
          <w:p w:rsidR="00F81E61" w:rsidRDefault="00F81E61">
            <w:pPr>
              <w:pStyle w:val="TableParagraph"/>
            </w:pPr>
          </w:p>
        </w:tc>
        <w:tc>
          <w:tcPr>
            <w:tcW w:w="6156" w:type="dxa"/>
            <w:gridSpan w:val="2"/>
          </w:tcPr>
          <w:p w:rsidR="00F81E61" w:rsidRDefault="00FA73EC">
            <w:pPr>
              <w:pStyle w:val="TableParagraph"/>
              <w:spacing w:line="261" w:lineRule="exact"/>
              <w:ind w:left="114"/>
              <w:rPr>
                <w:b/>
                <w:sz w:val="24"/>
              </w:rPr>
            </w:pPr>
            <w:r>
              <w:rPr>
                <w:b/>
                <w:sz w:val="24"/>
              </w:rPr>
              <w:t>Самостоятельнаяработаобучающихся:</w:t>
            </w:r>
          </w:p>
          <w:p w:rsidR="00F81E61" w:rsidRDefault="00FA73EC">
            <w:pPr>
              <w:pStyle w:val="TableParagraph"/>
              <w:numPr>
                <w:ilvl w:val="0"/>
                <w:numId w:val="86"/>
              </w:numPr>
              <w:tabs>
                <w:tab w:val="left" w:pos="355"/>
              </w:tabs>
              <w:ind w:right="227" w:firstLine="0"/>
              <w:rPr>
                <w:sz w:val="24"/>
              </w:rPr>
            </w:pPr>
            <w:r>
              <w:rPr>
                <w:sz w:val="24"/>
              </w:rPr>
              <w:t>Систематическая проработка конспектов занятий,учебнойиспециальнойлитературыповопросамданныхтем.</w:t>
            </w:r>
          </w:p>
          <w:p w:rsidR="00F81E61" w:rsidRDefault="00FA73EC">
            <w:pPr>
              <w:pStyle w:val="TableParagraph"/>
              <w:numPr>
                <w:ilvl w:val="0"/>
                <w:numId w:val="86"/>
              </w:numPr>
              <w:tabs>
                <w:tab w:val="left" w:pos="355"/>
              </w:tabs>
              <w:ind w:right="439" w:firstLine="0"/>
              <w:rPr>
                <w:sz w:val="24"/>
              </w:rPr>
            </w:pPr>
            <w:r>
              <w:rPr>
                <w:sz w:val="24"/>
              </w:rPr>
              <w:t>Подготовка к практическим занятиям сиспользованием методических рекомендацийпреподавателя,оформлениеотчетовиподготовкакихзащите.</w:t>
            </w:r>
          </w:p>
          <w:p w:rsidR="00F81E61" w:rsidRDefault="00FA73EC">
            <w:pPr>
              <w:pStyle w:val="TableParagraph"/>
              <w:numPr>
                <w:ilvl w:val="0"/>
                <w:numId w:val="86"/>
              </w:numPr>
              <w:tabs>
                <w:tab w:val="left" w:pos="355"/>
              </w:tabs>
              <w:spacing w:line="270" w:lineRule="atLeast"/>
              <w:ind w:right="263" w:firstLine="0"/>
              <w:rPr>
                <w:sz w:val="24"/>
              </w:rPr>
            </w:pPr>
            <w:r>
              <w:rPr>
                <w:sz w:val="24"/>
              </w:rPr>
              <w:t>Подготовка рефератов по темам: «История развитиянауки о металлах», «Типы атомных связей и их влияниенасвойстваметаллов».</w:t>
            </w:r>
          </w:p>
        </w:tc>
        <w:tc>
          <w:tcPr>
            <w:tcW w:w="1667" w:type="dxa"/>
          </w:tcPr>
          <w:p w:rsidR="00F81E61" w:rsidRDefault="00FA73EC">
            <w:pPr>
              <w:pStyle w:val="TableParagraph"/>
              <w:spacing w:line="268" w:lineRule="exact"/>
              <w:ind w:left="111"/>
              <w:rPr>
                <w:b/>
                <w:sz w:val="24"/>
              </w:rPr>
            </w:pPr>
            <w:r>
              <w:rPr>
                <w:b/>
                <w:sz w:val="24"/>
              </w:rPr>
              <w:t>2</w:t>
            </w:r>
          </w:p>
        </w:tc>
      </w:tr>
    </w:tbl>
    <w:p w:rsidR="00F81E61" w:rsidRDefault="00F81E61">
      <w:pPr>
        <w:pStyle w:val="a3"/>
        <w:rPr>
          <w:b/>
          <w:sz w:val="20"/>
        </w:rPr>
      </w:pPr>
    </w:p>
    <w:p w:rsidR="00F81E61" w:rsidRDefault="00F81E61">
      <w:pPr>
        <w:pStyle w:val="a3"/>
        <w:rPr>
          <w:b/>
          <w:sz w:val="20"/>
        </w:rPr>
      </w:pPr>
    </w:p>
    <w:p w:rsidR="00F81E61" w:rsidRDefault="00267A24">
      <w:pPr>
        <w:pStyle w:val="a3"/>
        <w:rPr>
          <w:b/>
          <w:sz w:val="15"/>
        </w:rPr>
      </w:pPr>
      <w:r w:rsidRPr="00267A24">
        <w:pict>
          <v:rect id="_x0000_s1039" style="position:absolute;margin-left:33pt;margin-top:10.6pt;width:144.05pt;height:.6pt;z-index:-15726080;mso-wrap-distance-left:0;mso-wrap-distance-right:0;mso-position-horizontal-relative:page" fillcolor="black" stroked="f">
            <w10:wrap type="topAndBottom" anchorx="page"/>
          </v:rect>
        </w:pict>
      </w:r>
    </w:p>
    <w:p w:rsidR="00F81E61" w:rsidRDefault="00FA73EC">
      <w:pPr>
        <w:spacing w:before="62"/>
        <w:ind w:left="100"/>
        <w:rPr>
          <w:sz w:val="20"/>
        </w:rPr>
      </w:pPr>
      <w:r>
        <w:rPr>
          <w:sz w:val="20"/>
          <w:vertAlign w:val="superscript"/>
        </w:rPr>
        <w:t>1</w:t>
      </w:r>
      <w:r>
        <w:rPr>
          <w:sz w:val="20"/>
        </w:rPr>
        <w:t>Втомчислепромежуточнаяаттестация.</w:t>
      </w:r>
    </w:p>
    <w:p w:rsidR="00F81E61" w:rsidRDefault="00F81E61">
      <w:pPr>
        <w:rPr>
          <w:sz w:val="20"/>
        </w:rPr>
        <w:sectPr w:rsidR="00F81E61">
          <w:footerReference w:type="default" r:id="rId276"/>
          <w:pgSz w:w="11920" w:h="16850"/>
          <w:pgMar w:top="142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4215"/>
        <w:gridCol w:w="524"/>
        <w:gridCol w:w="1416"/>
        <w:gridCol w:w="1666"/>
      </w:tblGrid>
      <w:tr w:rsidR="00F81E61">
        <w:trPr>
          <w:trHeight w:val="551"/>
        </w:trPr>
        <w:tc>
          <w:tcPr>
            <w:tcW w:w="2322" w:type="dxa"/>
            <w:vMerge w:val="restart"/>
          </w:tcPr>
          <w:p w:rsidR="00F81E61" w:rsidRDefault="00FA73EC">
            <w:pPr>
              <w:pStyle w:val="TableParagraph"/>
              <w:spacing w:line="267" w:lineRule="exact"/>
              <w:ind w:left="113"/>
              <w:rPr>
                <w:b/>
                <w:sz w:val="24"/>
              </w:rPr>
            </w:pPr>
            <w:r>
              <w:rPr>
                <w:b/>
                <w:sz w:val="24"/>
              </w:rPr>
              <w:lastRenderedPageBreak/>
              <w:t>Тема1.2.</w:t>
            </w:r>
          </w:p>
          <w:p w:rsidR="00F81E61" w:rsidRDefault="00FA73EC">
            <w:pPr>
              <w:pStyle w:val="TableParagraph"/>
              <w:ind w:left="113" w:right="1023"/>
              <w:rPr>
                <w:b/>
                <w:sz w:val="24"/>
              </w:rPr>
            </w:pPr>
            <w:r>
              <w:rPr>
                <w:b/>
                <w:sz w:val="24"/>
              </w:rPr>
              <w:t>«Свойстваметаллов»</w:t>
            </w:r>
          </w:p>
        </w:tc>
        <w:tc>
          <w:tcPr>
            <w:tcW w:w="4739" w:type="dxa"/>
            <w:gridSpan w:val="2"/>
          </w:tcPr>
          <w:p w:rsidR="00F81E61" w:rsidRDefault="00FA73EC">
            <w:pPr>
              <w:pStyle w:val="TableParagraph"/>
              <w:spacing w:line="268" w:lineRule="exact"/>
              <w:ind w:left="114"/>
              <w:rPr>
                <w:b/>
                <w:sz w:val="24"/>
              </w:rPr>
            </w:pPr>
            <w:r>
              <w:rPr>
                <w:b/>
                <w:sz w:val="24"/>
              </w:rPr>
              <w:t>Содержаниеучебногоматериала:</w:t>
            </w:r>
          </w:p>
        </w:tc>
        <w:tc>
          <w:tcPr>
            <w:tcW w:w="1416" w:type="dxa"/>
          </w:tcPr>
          <w:p w:rsidR="00F81E61" w:rsidRDefault="00FA73EC">
            <w:pPr>
              <w:pStyle w:val="TableParagraph"/>
              <w:spacing w:before="3" w:line="228" w:lineRule="auto"/>
              <w:ind w:left="111" w:right="285"/>
              <w:rPr>
                <w:b/>
                <w:sz w:val="24"/>
              </w:rPr>
            </w:pPr>
            <w:r>
              <w:rPr>
                <w:b/>
                <w:sz w:val="24"/>
              </w:rPr>
              <w:t>Уровеньосвоения</w:t>
            </w:r>
          </w:p>
        </w:tc>
        <w:tc>
          <w:tcPr>
            <w:tcW w:w="1666" w:type="dxa"/>
            <w:vMerge w:val="restart"/>
          </w:tcPr>
          <w:p w:rsidR="00F81E61" w:rsidRDefault="00F81E61">
            <w:pPr>
              <w:pStyle w:val="TableParagraph"/>
              <w:spacing w:before="1"/>
              <w:rPr>
                <w:sz w:val="23"/>
              </w:rPr>
            </w:pPr>
          </w:p>
          <w:p w:rsidR="00F81E61" w:rsidRDefault="00FA73EC">
            <w:pPr>
              <w:pStyle w:val="TableParagraph"/>
              <w:ind w:left="3"/>
              <w:rPr>
                <w:b/>
                <w:sz w:val="24"/>
              </w:rPr>
            </w:pPr>
            <w:r>
              <w:rPr>
                <w:b/>
                <w:sz w:val="24"/>
              </w:rPr>
              <w:t>16</w:t>
            </w:r>
          </w:p>
        </w:tc>
      </w:tr>
      <w:tr w:rsidR="00F81E61">
        <w:trPr>
          <w:trHeight w:val="275"/>
        </w:trPr>
        <w:tc>
          <w:tcPr>
            <w:tcW w:w="2322" w:type="dxa"/>
            <w:vMerge/>
            <w:tcBorders>
              <w:top w:val="nil"/>
            </w:tcBorders>
          </w:tcPr>
          <w:p w:rsidR="00F81E61" w:rsidRDefault="00F81E61">
            <w:pPr>
              <w:rPr>
                <w:sz w:val="2"/>
                <w:szCs w:val="2"/>
              </w:rPr>
            </w:pPr>
          </w:p>
        </w:tc>
        <w:tc>
          <w:tcPr>
            <w:tcW w:w="4739" w:type="dxa"/>
            <w:gridSpan w:val="2"/>
          </w:tcPr>
          <w:p w:rsidR="00F81E61" w:rsidRDefault="00FA73EC">
            <w:pPr>
              <w:pStyle w:val="TableParagraph"/>
              <w:spacing w:line="256" w:lineRule="exact"/>
              <w:ind w:left="834"/>
              <w:rPr>
                <w:b/>
                <w:sz w:val="24"/>
              </w:rPr>
            </w:pPr>
            <w:r>
              <w:rPr>
                <w:b/>
                <w:sz w:val="24"/>
              </w:rPr>
              <w:t>1.Свойстваметаллов</w:t>
            </w:r>
          </w:p>
        </w:tc>
        <w:tc>
          <w:tcPr>
            <w:tcW w:w="1416" w:type="dxa"/>
          </w:tcPr>
          <w:p w:rsidR="00F81E61" w:rsidRDefault="00FA73EC">
            <w:pPr>
              <w:pStyle w:val="TableParagraph"/>
              <w:spacing w:line="256" w:lineRule="exact"/>
              <w:ind w:left="111"/>
              <w:rPr>
                <w:b/>
                <w:sz w:val="24"/>
              </w:rPr>
            </w:pPr>
            <w:r>
              <w:rPr>
                <w:b/>
                <w:sz w:val="24"/>
              </w:rPr>
              <w:t>3</w:t>
            </w:r>
          </w:p>
        </w:tc>
        <w:tc>
          <w:tcPr>
            <w:tcW w:w="1666" w:type="dxa"/>
            <w:vMerge/>
            <w:tcBorders>
              <w:top w:val="nil"/>
            </w:tcBorders>
          </w:tcPr>
          <w:p w:rsidR="00F81E61" w:rsidRDefault="00F81E61">
            <w:pPr>
              <w:rPr>
                <w:sz w:val="2"/>
                <w:szCs w:val="2"/>
              </w:rPr>
            </w:pPr>
          </w:p>
        </w:tc>
      </w:tr>
      <w:tr w:rsidR="00F81E61">
        <w:trPr>
          <w:trHeight w:val="275"/>
        </w:trPr>
        <w:tc>
          <w:tcPr>
            <w:tcW w:w="2322" w:type="dxa"/>
            <w:vMerge/>
            <w:tcBorders>
              <w:top w:val="nil"/>
            </w:tcBorders>
          </w:tcPr>
          <w:p w:rsidR="00F81E61" w:rsidRDefault="00F81E61">
            <w:pPr>
              <w:rPr>
                <w:sz w:val="2"/>
                <w:szCs w:val="2"/>
              </w:rPr>
            </w:pPr>
          </w:p>
        </w:tc>
        <w:tc>
          <w:tcPr>
            <w:tcW w:w="6155" w:type="dxa"/>
            <w:gridSpan w:val="3"/>
          </w:tcPr>
          <w:p w:rsidR="00F81E61" w:rsidRDefault="00FA73EC">
            <w:pPr>
              <w:pStyle w:val="TableParagraph"/>
              <w:spacing w:line="256" w:lineRule="exact"/>
              <w:ind w:left="114"/>
              <w:rPr>
                <w:b/>
                <w:i/>
                <w:sz w:val="24"/>
              </w:rPr>
            </w:pPr>
            <w:r>
              <w:rPr>
                <w:b/>
                <w:i/>
                <w:sz w:val="24"/>
              </w:rPr>
              <w:t>Тематикаучебныхзанятий:</w:t>
            </w:r>
          </w:p>
        </w:tc>
        <w:tc>
          <w:tcPr>
            <w:tcW w:w="1666" w:type="dxa"/>
          </w:tcPr>
          <w:p w:rsidR="00F81E61" w:rsidRDefault="00FA73EC">
            <w:pPr>
              <w:pStyle w:val="TableParagraph"/>
              <w:spacing w:line="256" w:lineRule="exact"/>
              <w:ind w:left="111"/>
              <w:rPr>
                <w:b/>
                <w:sz w:val="24"/>
              </w:rPr>
            </w:pPr>
            <w:r>
              <w:rPr>
                <w:b/>
                <w:sz w:val="24"/>
              </w:rPr>
              <w:t>10</w:t>
            </w:r>
          </w:p>
        </w:tc>
      </w:tr>
      <w:tr w:rsidR="00F81E61">
        <w:trPr>
          <w:trHeight w:val="4140"/>
        </w:trPr>
        <w:tc>
          <w:tcPr>
            <w:tcW w:w="2322" w:type="dxa"/>
            <w:vMerge/>
            <w:tcBorders>
              <w:top w:val="nil"/>
            </w:tcBorders>
          </w:tcPr>
          <w:p w:rsidR="00F81E61" w:rsidRDefault="00F81E61">
            <w:pPr>
              <w:rPr>
                <w:sz w:val="2"/>
                <w:szCs w:val="2"/>
              </w:rPr>
            </w:pPr>
          </w:p>
        </w:tc>
        <w:tc>
          <w:tcPr>
            <w:tcW w:w="6155" w:type="dxa"/>
            <w:gridSpan w:val="3"/>
          </w:tcPr>
          <w:p w:rsidR="00F81E61" w:rsidRDefault="00FA73EC">
            <w:pPr>
              <w:pStyle w:val="TableParagraph"/>
              <w:ind w:left="114"/>
              <w:rPr>
                <w:sz w:val="24"/>
              </w:rPr>
            </w:pPr>
            <w:r>
              <w:rPr>
                <w:sz w:val="24"/>
              </w:rPr>
              <w:t>Основныесвойстваметаллов,оказывающиевлияниенаопределение их сферы применения: физические,химические, механические,технологические.</w:t>
            </w:r>
          </w:p>
          <w:p w:rsidR="00F81E61" w:rsidRDefault="00FA73EC">
            <w:pPr>
              <w:pStyle w:val="TableParagraph"/>
              <w:ind w:left="114"/>
              <w:rPr>
                <w:sz w:val="24"/>
              </w:rPr>
            </w:pPr>
            <w:r>
              <w:rPr>
                <w:sz w:val="24"/>
              </w:rPr>
              <w:t>Физическиесвойстваметаллов:плотность,плавление,теплопроводность, электропроводность, тепловоерасширение.</w:t>
            </w:r>
          </w:p>
          <w:p w:rsidR="00F81E61" w:rsidRDefault="00FA73EC">
            <w:pPr>
              <w:pStyle w:val="TableParagraph"/>
              <w:ind w:left="114" w:right="119"/>
              <w:rPr>
                <w:sz w:val="24"/>
              </w:rPr>
            </w:pPr>
            <w:r>
              <w:rPr>
                <w:sz w:val="24"/>
              </w:rPr>
              <w:t>Химические свойства металлов: окисляемость,коррозионная стойкость, жаростойкость, жаропрочность.Механические свойства металлов: прочность, упругость,пластичность,вязкость,твердость.Способыопределениямеханическихсвойств.</w:t>
            </w:r>
          </w:p>
          <w:p w:rsidR="00F81E61" w:rsidRDefault="00FA73EC">
            <w:pPr>
              <w:pStyle w:val="TableParagraph"/>
              <w:ind w:left="114" w:right="528"/>
              <w:rPr>
                <w:sz w:val="24"/>
              </w:rPr>
            </w:pPr>
            <w:r>
              <w:rPr>
                <w:sz w:val="24"/>
              </w:rPr>
              <w:t>Технологическиесвойстваметаллов:жидкотекучесть(литейность),ковкость(деформируемость),</w:t>
            </w:r>
          </w:p>
          <w:p w:rsidR="00F81E61" w:rsidRDefault="00FA73EC">
            <w:pPr>
              <w:pStyle w:val="TableParagraph"/>
              <w:spacing w:line="274" w:lineRule="exact"/>
              <w:ind w:left="114" w:right="1200"/>
              <w:rPr>
                <w:sz w:val="24"/>
              </w:rPr>
            </w:pPr>
            <w:r>
              <w:rPr>
                <w:sz w:val="24"/>
              </w:rPr>
              <w:t>прокаливаемость,обрабатываемостьрезанием,свариваемость.</w:t>
            </w:r>
          </w:p>
        </w:tc>
        <w:tc>
          <w:tcPr>
            <w:tcW w:w="1666" w:type="dxa"/>
          </w:tcPr>
          <w:p w:rsidR="00F81E61" w:rsidRDefault="00FA73EC">
            <w:pPr>
              <w:pStyle w:val="TableParagraph"/>
              <w:spacing w:line="270" w:lineRule="exact"/>
              <w:ind w:left="111"/>
              <w:rPr>
                <w:b/>
                <w:sz w:val="24"/>
              </w:rPr>
            </w:pPr>
            <w:r>
              <w:rPr>
                <w:b/>
                <w:sz w:val="24"/>
              </w:rPr>
              <w:t>2</w:t>
            </w:r>
          </w:p>
        </w:tc>
      </w:tr>
      <w:tr w:rsidR="00F81E61">
        <w:trPr>
          <w:trHeight w:val="827"/>
        </w:trPr>
        <w:tc>
          <w:tcPr>
            <w:tcW w:w="2322" w:type="dxa"/>
            <w:vMerge/>
            <w:tcBorders>
              <w:top w:val="nil"/>
            </w:tcBorders>
          </w:tcPr>
          <w:p w:rsidR="00F81E61" w:rsidRDefault="00F81E61">
            <w:pPr>
              <w:rPr>
                <w:sz w:val="2"/>
                <w:szCs w:val="2"/>
              </w:rPr>
            </w:pPr>
          </w:p>
        </w:tc>
        <w:tc>
          <w:tcPr>
            <w:tcW w:w="6155" w:type="dxa"/>
            <w:gridSpan w:val="3"/>
          </w:tcPr>
          <w:p w:rsidR="00F81E61" w:rsidRDefault="00FA73EC">
            <w:pPr>
              <w:pStyle w:val="TableParagraph"/>
              <w:spacing w:line="273" w:lineRule="exact"/>
              <w:ind w:left="114"/>
              <w:rPr>
                <w:b/>
                <w:sz w:val="24"/>
              </w:rPr>
            </w:pPr>
            <w:r>
              <w:rPr>
                <w:b/>
                <w:sz w:val="24"/>
              </w:rPr>
              <w:t>Практическоезанятие№1«Определениепредела</w:t>
            </w:r>
          </w:p>
          <w:p w:rsidR="00F81E61" w:rsidRDefault="00FA73EC">
            <w:pPr>
              <w:pStyle w:val="TableParagraph"/>
              <w:spacing w:before="7" w:line="264" w:lineRule="exact"/>
              <w:ind w:left="114" w:right="205"/>
              <w:rPr>
                <w:b/>
                <w:sz w:val="24"/>
              </w:rPr>
            </w:pPr>
            <w:r>
              <w:rPr>
                <w:b/>
                <w:sz w:val="24"/>
              </w:rPr>
              <w:t>прочностиипластичностиприрастяженииметалловисплавов»</w:t>
            </w:r>
          </w:p>
        </w:tc>
        <w:tc>
          <w:tcPr>
            <w:tcW w:w="1666" w:type="dxa"/>
            <w:vMerge w:val="restart"/>
          </w:tcPr>
          <w:p w:rsidR="00F81E61" w:rsidRDefault="00FA73EC">
            <w:pPr>
              <w:pStyle w:val="TableParagraph"/>
              <w:spacing w:line="268" w:lineRule="exact"/>
              <w:ind w:left="111"/>
              <w:rPr>
                <w:b/>
                <w:sz w:val="24"/>
              </w:rPr>
            </w:pPr>
            <w:r>
              <w:rPr>
                <w:b/>
                <w:sz w:val="24"/>
              </w:rPr>
              <w:t>8</w:t>
            </w:r>
          </w:p>
        </w:tc>
      </w:tr>
      <w:tr w:rsidR="00F81E61">
        <w:trPr>
          <w:trHeight w:val="551"/>
        </w:trPr>
        <w:tc>
          <w:tcPr>
            <w:tcW w:w="2322" w:type="dxa"/>
            <w:vMerge/>
            <w:tcBorders>
              <w:top w:val="nil"/>
            </w:tcBorders>
          </w:tcPr>
          <w:p w:rsidR="00F81E61" w:rsidRDefault="00F81E61">
            <w:pPr>
              <w:rPr>
                <w:sz w:val="2"/>
                <w:szCs w:val="2"/>
              </w:rPr>
            </w:pPr>
          </w:p>
        </w:tc>
        <w:tc>
          <w:tcPr>
            <w:tcW w:w="6155" w:type="dxa"/>
            <w:gridSpan w:val="3"/>
          </w:tcPr>
          <w:p w:rsidR="00F81E61" w:rsidRDefault="00FA73EC">
            <w:pPr>
              <w:pStyle w:val="TableParagraph"/>
              <w:spacing w:before="3" w:line="228" w:lineRule="auto"/>
              <w:ind w:left="114" w:right="549"/>
              <w:rPr>
                <w:b/>
                <w:sz w:val="24"/>
              </w:rPr>
            </w:pPr>
            <w:r>
              <w:rPr>
                <w:b/>
                <w:sz w:val="24"/>
              </w:rPr>
              <w:t>Практическоезанятие№2«Определениеударнойвязкостиметалловисплавов»</w:t>
            </w:r>
          </w:p>
        </w:tc>
        <w:tc>
          <w:tcPr>
            <w:tcW w:w="1666" w:type="dxa"/>
            <w:vMerge/>
            <w:tcBorders>
              <w:top w:val="nil"/>
            </w:tcBorders>
          </w:tcPr>
          <w:p w:rsidR="00F81E61" w:rsidRDefault="00F81E61">
            <w:pPr>
              <w:rPr>
                <w:sz w:val="2"/>
                <w:szCs w:val="2"/>
              </w:rPr>
            </w:pPr>
          </w:p>
        </w:tc>
      </w:tr>
      <w:tr w:rsidR="00F81E61">
        <w:trPr>
          <w:trHeight w:val="3312"/>
        </w:trPr>
        <w:tc>
          <w:tcPr>
            <w:tcW w:w="2322" w:type="dxa"/>
            <w:vMerge/>
            <w:tcBorders>
              <w:top w:val="nil"/>
            </w:tcBorders>
          </w:tcPr>
          <w:p w:rsidR="00F81E61" w:rsidRDefault="00F81E61">
            <w:pPr>
              <w:rPr>
                <w:sz w:val="2"/>
                <w:szCs w:val="2"/>
              </w:rPr>
            </w:pPr>
          </w:p>
        </w:tc>
        <w:tc>
          <w:tcPr>
            <w:tcW w:w="6155" w:type="dxa"/>
            <w:gridSpan w:val="3"/>
          </w:tcPr>
          <w:p w:rsidR="00F81E61" w:rsidRDefault="00FA73EC">
            <w:pPr>
              <w:pStyle w:val="TableParagraph"/>
              <w:spacing w:line="261" w:lineRule="exact"/>
              <w:ind w:left="114"/>
              <w:rPr>
                <w:b/>
                <w:sz w:val="24"/>
              </w:rPr>
            </w:pPr>
            <w:r>
              <w:rPr>
                <w:b/>
                <w:sz w:val="24"/>
              </w:rPr>
              <w:t>Самостоятельнаяработаобучающихся:</w:t>
            </w:r>
          </w:p>
          <w:p w:rsidR="00F81E61" w:rsidRDefault="00FA73EC">
            <w:pPr>
              <w:pStyle w:val="TableParagraph"/>
              <w:numPr>
                <w:ilvl w:val="0"/>
                <w:numId w:val="85"/>
              </w:numPr>
              <w:tabs>
                <w:tab w:val="left" w:pos="355"/>
              </w:tabs>
              <w:ind w:right="226" w:firstLine="0"/>
              <w:rPr>
                <w:sz w:val="24"/>
              </w:rPr>
            </w:pPr>
            <w:r>
              <w:rPr>
                <w:sz w:val="24"/>
              </w:rPr>
              <w:t>Систематическая проработка конспектов занятий,учебнойиспециальнойлитературыповопросамданныхтем.</w:t>
            </w:r>
          </w:p>
          <w:p w:rsidR="00F81E61" w:rsidRDefault="00FA73EC">
            <w:pPr>
              <w:pStyle w:val="TableParagraph"/>
              <w:numPr>
                <w:ilvl w:val="0"/>
                <w:numId w:val="85"/>
              </w:numPr>
              <w:tabs>
                <w:tab w:val="left" w:pos="355"/>
              </w:tabs>
              <w:ind w:right="438" w:firstLine="0"/>
              <w:rPr>
                <w:sz w:val="24"/>
              </w:rPr>
            </w:pPr>
            <w:r>
              <w:rPr>
                <w:sz w:val="24"/>
              </w:rPr>
              <w:t>Подготовка к практическим занятиям сиспользованиемметодическихрекомендацийпреподавателя,оформлениеотчетовиподготовкакихзащите.</w:t>
            </w:r>
          </w:p>
          <w:p w:rsidR="00F81E61" w:rsidRDefault="00FA73EC">
            <w:pPr>
              <w:pStyle w:val="TableParagraph"/>
              <w:numPr>
                <w:ilvl w:val="0"/>
                <w:numId w:val="85"/>
              </w:numPr>
              <w:tabs>
                <w:tab w:val="left" w:pos="355"/>
              </w:tabs>
              <w:spacing w:line="270" w:lineRule="atLeast"/>
              <w:ind w:right="567" w:firstLine="0"/>
              <w:rPr>
                <w:sz w:val="24"/>
              </w:rPr>
            </w:pPr>
            <w:r>
              <w:rPr>
                <w:sz w:val="24"/>
              </w:rPr>
              <w:t>Подготовкарефератовпотемам: «Механическиеитехнологические испытания и свойстваконструкционных материалов»,«Связьмеждуструктурой и свойствами металлов».</w:t>
            </w:r>
          </w:p>
        </w:tc>
        <w:tc>
          <w:tcPr>
            <w:tcW w:w="1666" w:type="dxa"/>
          </w:tcPr>
          <w:p w:rsidR="00F81E61" w:rsidRDefault="00FA73EC">
            <w:pPr>
              <w:pStyle w:val="TableParagraph"/>
              <w:spacing w:line="268" w:lineRule="exact"/>
              <w:ind w:left="111"/>
              <w:rPr>
                <w:b/>
                <w:sz w:val="24"/>
              </w:rPr>
            </w:pPr>
            <w:r>
              <w:rPr>
                <w:b/>
                <w:sz w:val="24"/>
              </w:rPr>
              <w:t>6</w:t>
            </w:r>
          </w:p>
        </w:tc>
      </w:tr>
      <w:tr w:rsidR="00F81E61">
        <w:trPr>
          <w:trHeight w:val="551"/>
        </w:trPr>
        <w:tc>
          <w:tcPr>
            <w:tcW w:w="2322" w:type="dxa"/>
            <w:vMerge w:val="restart"/>
          </w:tcPr>
          <w:p w:rsidR="00F81E61" w:rsidRDefault="00FA73EC">
            <w:pPr>
              <w:pStyle w:val="TableParagraph"/>
              <w:spacing w:line="265" w:lineRule="exact"/>
              <w:ind w:left="113"/>
              <w:rPr>
                <w:b/>
                <w:sz w:val="24"/>
              </w:rPr>
            </w:pPr>
            <w:r>
              <w:rPr>
                <w:b/>
                <w:sz w:val="24"/>
              </w:rPr>
              <w:t>Тема1.3.</w:t>
            </w:r>
          </w:p>
          <w:p w:rsidR="00F81E61" w:rsidRDefault="00FA73EC">
            <w:pPr>
              <w:pStyle w:val="TableParagraph"/>
              <w:spacing w:line="270" w:lineRule="atLeast"/>
              <w:ind w:left="113" w:right="695"/>
              <w:rPr>
                <w:b/>
                <w:sz w:val="24"/>
              </w:rPr>
            </w:pPr>
            <w:r>
              <w:rPr>
                <w:b/>
                <w:spacing w:val="-1"/>
                <w:sz w:val="24"/>
              </w:rPr>
              <w:t>«Железо</w:t>
            </w:r>
            <w:r>
              <w:rPr>
                <w:b/>
                <w:sz w:val="24"/>
              </w:rPr>
              <w:t>иегосплавы»</w:t>
            </w:r>
          </w:p>
        </w:tc>
        <w:tc>
          <w:tcPr>
            <w:tcW w:w="4215" w:type="dxa"/>
          </w:tcPr>
          <w:p w:rsidR="00F81E61" w:rsidRDefault="00FA73EC">
            <w:pPr>
              <w:pStyle w:val="TableParagraph"/>
              <w:spacing w:line="268" w:lineRule="exact"/>
              <w:ind w:left="114"/>
              <w:rPr>
                <w:b/>
                <w:sz w:val="24"/>
              </w:rPr>
            </w:pPr>
            <w:r>
              <w:rPr>
                <w:b/>
                <w:sz w:val="24"/>
              </w:rPr>
              <w:t>Содержаниеучебногоматериала:</w:t>
            </w:r>
          </w:p>
        </w:tc>
        <w:tc>
          <w:tcPr>
            <w:tcW w:w="1940" w:type="dxa"/>
            <w:gridSpan w:val="2"/>
          </w:tcPr>
          <w:p w:rsidR="00F81E61" w:rsidRDefault="00FA73EC">
            <w:pPr>
              <w:pStyle w:val="TableParagraph"/>
              <w:spacing w:line="230" w:lineRule="auto"/>
              <w:ind w:left="114" w:right="806"/>
              <w:rPr>
                <w:b/>
                <w:sz w:val="24"/>
              </w:rPr>
            </w:pPr>
            <w:r>
              <w:rPr>
                <w:b/>
                <w:sz w:val="24"/>
              </w:rPr>
              <w:t>Уровеньосвоения</w:t>
            </w:r>
          </w:p>
        </w:tc>
        <w:tc>
          <w:tcPr>
            <w:tcW w:w="1666" w:type="dxa"/>
            <w:vMerge w:val="restart"/>
          </w:tcPr>
          <w:p w:rsidR="00F81E61" w:rsidRDefault="00FA73EC">
            <w:pPr>
              <w:pStyle w:val="TableParagraph"/>
              <w:spacing w:line="268" w:lineRule="exact"/>
              <w:ind w:left="111"/>
              <w:rPr>
                <w:b/>
                <w:sz w:val="24"/>
              </w:rPr>
            </w:pPr>
            <w:r>
              <w:rPr>
                <w:b/>
                <w:sz w:val="24"/>
              </w:rPr>
              <w:t>16</w:t>
            </w:r>
          </w:p>
        </w:tc>
      </w:tr>
      <w:tr w:rsidR="00F81E61">
        <w:trPr>
          <w:trHeight w:val="273"/>
        </w:trPr>
        <w:tc>
          <w:tcPr>
            <w:tcW w:w="2322" w:type="dxa"/>
            <w:vMerge/>
            <w:tcBorders>
              <w:top w:val="nil"/>
            </w:tcBorders>
          </w:tcPr>
          <w:p w:rsidR="00F81E61" w:rsidRDefault="00F81E61">
            <w:pPr>
              <w:rPr>
                <w:sz w:val="2"/>
                <w:szCs w:val="2"/>
              </w:rPr>
            </w:pPr>
          </w:p>
        </w:tc>
        <w:tc>
          <w:tcPr>
            <w:tcW w:w="4215" w:type="dxa"/>
          </w:tcPr>
          <w:p w:rsidR="00F81E61" w:rsidRDefault="00FA73EC">
            <w:pPr>
              <w:pStyle w:val="TableParagraph"/>
              <w:spacing w:line="254" w:lineRule="exact"/>
              <w:ind w:left="474"/>
              <w:rPr>
                <w:b/>
                <w:sz w:val="24"/>
              </w:rPr>
            </w:pPr>
            <w:r>
              <w:rPr>
                <w:b/>
                <w:sz w:val="24"/>
              </w:rPr>
              <w:t>1.Железоиегосплавы</w:t>
            </w:r>
          </w:p>
        </w:tc>
        <w:tc>
          <w:tcPr>
            <w:tcW w:w="1940" w:type="dxa"/>
            <w:gridSpan w:val="2"/>
          </w:tcPr>
          <w:p w:rsidR="00F81E61" w:rsidRDefault="00FA73EC">
            <w:pPr>
              <w:pStyle w:val="TableParagraph"/>
              <w:spacing w:line="254" w:lineRule="exact"/>
              <w:ind w:left="114"/>
              <w:rPr>
                <w:b/>
                <w:sz w:val="24"/>
              </w:rPr>
            </w:pPr>
            <w:r>
              <w:rPr>
                <w:b/>
                <w:sz w:val="24"/>
              </w:rPr>
              <w:t>3</w:t>
            </w:r>
          </w:p>
        </w:tc>
        <w:tc>
          <w:tcPr>
            <w:tcW w:w="1666" w:type="dxa"/>
            <w:vMerge/>
            <w:tcBorders>
              <w:top w:val="nil"/>
            </w:tcBorders>
          </w:tcPr>
          <w:p w:rsidR="00F81E61" w:rsidRDefault="00F81E61">
            <w:pPr>
              <w:rPr>
                <w:sz w:val="2"/>
                <w:szCs w:val="2"/>
              </w:rPr>
            </w:pPr>
          </w:p>
        </w:tc>
      </w:tr>
      <w:tr w:rsidR="00F81E61">
        <w:trPr>
          <w:trHeight w:val="278"/>
        </w:trPr>
        <w:tc>
          <w:tcPr>
            <w:tcW w:w="2322" w:type="dxa"/>
          </w:tcPr>
          <w:p w:rsidR="00F81E61" w:rsidRDefault="00F81E61">
            <w:pPr>
              <w:pStyle w:val="TableParagraph"/>
              <w:rPr>
                <w:sz w:val="20"/>
              </w:rPr>
            </w:pPr>
          </w:p>
        </w:tc>
        <w:tc>
          <w:tcPr>
            <w:tcW w:w="6155" w:type="dxa"/>
            <w:gridSpan w:val="3"/>
          </w:tcPr>
          <w:p w:rsidR="00F81E61" w:rsidRDefault="00FA73EC">
            <w:pPr>
              <w:pStyle w:val="TableParagraph"/>
              <w:spacing w:line="258" w:lineRule="exact"/>
              <w:ind w:left="114"/>
              <w:rPr>
                <w:b/>
                <w:i/>
                <w:sz w:val="24"/>
              </w:rPr>
            </w:pPr>
            <w:r>
              <w:rPr>
                <w:b/>
                <w:i/>
                <w:sz w:val="24"/>
              </w:rPr>
              <w:t>Тематикаучебныхзанятий:</w:t>
            </w:r>
          </w:p>
        </w:tc>
        <w:tc>
          <w:tcPr>
            <w:tcW w:w="1666" w:type="dxa"/>
          </w:tcPr>
          <w:p w:rsidR="00F81E61" w:rsidRDefault="00FA73EC">
            <w:pPr>
              <w:pStyle w:val="TableParagraph"/>
              <w:spacing w:line="258" w:lineRule="exact"/>
              <w:ind w:left="111"/>
              <w:rPr>
                <w:b/>
                <w:sz w:val="24"/>
              </w:rPr>
            </w:pPr>
            <w:r>
              <w:rPr>
                <w:b/>
                <w:sz w:val="24"/>
              </w:rPr>
              <w:t>12</w:t>
            </w:r>
          </w:p>
        </w:tc>
      </w:tr>
    </w:tbl>
    <w:p w:rsidR="00F81E61" w:rsidRDefault="00F81E61">
      <w:pPr>
        <w:spacing w:line="258" w:lineRule="exact"/>
        <w:rPr>
          <w:sz w:val="24"/>
        </w:rPr>
        <w:sectPr w:rsidR="00F81E61">
          <w:footerReference w:type="default" r:id="rId277"/>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4772"/>
        <w:gridCol w:w="1382"/>
        <w:gridCol w:w="1666"/>
      </w:tblGrid>
      <w:tr w:rsidR="00F81E61">
        <w:trPr>
          <w:trHeight w:val="3311"/>
        </w:trPr>
        <w:tc>
          <w:tcPr>
            <w:tcW w:w="2322" w:type="dxa"/>
            <w:vMerge w:val="restart"/>
            <w:tcBorders>
              <w:top w:val="nil"/>
            </w:tcBorders>
          </w:tcPr>
          <w:p w:rsidR="00F81E61" w:rsidRDefault="00F81E61">
            <w:pPr>
              <w:pStyle w:val="TableParagraph"/>
              <w:rPr>
                <w:sz w:val="24"/>
              </w:rPr>
            </w:pPr>
          </w:p>
        </w:tc>
        <w:tc>
          <w:tcPr>
            <w:tcW w:w="6154" w:type="dxa"/>
            <w:gridSpan w:val="2"/>
          </w:tcPr>
          <w:p w:rsidR="00F81E61" w:rsidRDefault="00FA73EC">
            <w:pPr>
              <w:pStyle w:val="TableParagraph"/>
              <w:ind w:left="114" w:right="184"/>
              <w:rPr>
                <w:sz w:val="24"/>
              </w:rPr>
            </w:pPr>
            <w:r>
              <w:rPr>
                <w:sz w:val="24"/>
              </w:rPr>
              <w:t>Общие понятия о железоуглеродистых сплавах.Производствочугунаистали.Современныепроцессыизготовления стали. Диаграмма состояния системыжелезо – углерод. Влияние химических элементов насвойства стали чугуна. Классификация сталей похимическому составу, по назначению, по способупроизводства,покачеству,постепенираскисления.</w:t>
            </w:r>
          </w:p>
          <w:p w:rsidR="00F81E61" w:rsidRDefault="00FA73EC">
            <w:pPr>
              <w:pStyle w:val="TableParagraph"/>
              <w:ind w:left="114" w:right="184"/>
              <w:rPr>
                <w:sz w:val="24"/>
              </w:rPr>
            </w:pPr>
            <w:r>
              <w:rPr>
                <w:sz w:val="24"/>
              </w:rPr>
              <w:t>Конструкционные стали. Углеродистые иинструментальныестали.Сталисособымифизическимисвойствами.Маркировкасталей и сплавов.</w:t>
            </w:r>
          </w:p>
          <w:p w:rsidR="00F81E61" w:rsidRDefault="00FA73EC">
            <w:pPr>
              <w:pStyle w:val="TableParagraph"/>
              <w:spacing w:line="270" w:lineRule="atLeast"/>
              <w:ind w:left="114" w:right="976"/>
              <w:rPr>
                <w:sz w:val="24"/>
              </w:rPr>
            </w:pPr>
            <w:r>
              <w:rPr>
                <w:sz w:val="24"/>
              </w:rPr>
              <w:t>Цветныеметаллыисплавы.Маркировкасплавовцветных металлов.</w:t>
            </w:r>
          </w:p>
        </w:tc>
        <w:tc>
          <w:tcPr>
            <w:tcW w:w="1666" w:type="dxa"/>
          </w:tcPr>
          <w:p w:rsidR="00F81E61" w:rsidRDefault="00FA73EC">
            <w:pPr>
              <w:pStyle w:val="TableParagraph"/>
              <w:spacing w:line="268" w:lineRule="exact"/>
              <w:ind w:left="113"/>
              <w:rPr>
                <w:b/>
                <w:sz w:val="24"/>
              </w:rPr>
            </w:pPr>
            <w:r>
              <w:rPr>
                <w:b/>
                <w:sz w:val="24"/>
              </w:rPr>
              <w:t>4</w:t>
            </w:r>
          </w:p>
        </w:tc>
      </w:tr>
      <w:tr w:rsidR="00F81E61">
        <w:trPr>
          <w:trHeight w:val="552"/>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line="230" w:lineRule="auto"/>
              <w:ind w:left="114" w:right="349"/>
              <w:rPr>
                <w:b/>
                <w:sz w:val="24"/>
              </w:rPr>
            </w:pPr>
            <w:r>
              <w:rPr>
                <w:b/>
                <w:sz w:val="24"/>
              </w:rPr>
              <w:t>Практическоезанятие№3«Определениетвердостиметалловисплавовпо Бринеллю»</w:t>
            </w:r>
          </w:p>
        </w:tc>
        <w:tc>
          <w:tcPr>
            <w:tcW w:w="1666" w:type="dxa"/>
            <w:vMerge w:val="restart"/>
          </w:tcPr>
          <w:p w:rsidR="00F81E61" w:rsidRDefault="00FA73EC">
            <w:pPr>
              <w:pStyle w:val="TableParagraph"/>
              <w:spacing w:line="265" w:lineRule="exact"/>
              <w:ind w:left="113"/>
              <w:rPr>
                <w:b/>
                <w:sz w:val="24"/>
              </w:rPr>
            </w:pPr>
            <w:r>
              <w:rPr>
                <w:b/>
                <w:sz w:val="24"/>
              </w:rPr>
              <w:t>8</w:t>
            </w:r>
          </w:p>
        </w:tc>
      </w:tr>
      <w:tr w:rsidR="00F81E61">
        <w:trPr>
          <w:trHeight w:val="553"/>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line="230" w:lineRule="auto"/>
              <w:ind w:left="114" w:right="710"/>
              <w:rPr>
                <w:b/>
                <w:sz w:val="24"/>
              </w:rPr>
            </w:pPr>
            <w:r>
              <w:rPr>
                <w:b/>
                <w:sz w:val="24"/>
              </w:rPr>
              <w:t>Практическоезанятие№4«Микроструктурныйанализметалловисплавов»</w:t>
            </w:r>
          </w:p>
        </w:tc>
        <w:tc>
          <w:tcPr>
            <w:tcW w:w="1666" w:type="dxa"/>
            <w:vMerge/>
            <w:tcBorders>
              <w:top w:val="nil"/>
            </w:tcBorders>
          </w:tcPr>
          <w:p w:rsidR="00F81E61" w:rsidRDefault="00F81E61">
            <w:pPr>
              <w:rPr>
                <w:sz w:val="2"/>
                <w:szCs w:val="2"/>
              </w:rPr>
            </w:pPr>
          </w:p>
        </w:tc>
      </w:tr>
      <w:tr w:rsidR="00F81E61">
        <w:trPr>
          <w:trHeight w:val="3311"/>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line="261" w:lineRule="exact"/>
              <w:ind w:left="114"/>
              <w:rPr>
                <w:b/>
                <w:sz w:val="24"/>
              </w:rPr>
            </w:pPr>
            <w:r>
              <w:rPr>
                <w:b/>
                <w:sz w:val="24"/>
              </w:rPr>
              <w:t>Самостоятельнаяработаобучающихся:</w:t>
            </w:r>
          </w:p>
          <w:p w:rsidR="00F81E61" w:rsidRDefault="00FA73EC">
            <w:pPr>
              <w:pStyle w:val="TableParagraph"/>
              <w:numPr>
                <w:ilvl w:val="0"/>
                <w:numId w:val="84"/>
              </w:numPr>
              <w:tabs>
                <w:tab w:val="left" w:pos="355"/>
              </w:tabs>
              <w:ind w:right="225" w:firstLine="0"/>
              <w:rPr>
                <w:sz w:val="24"/>
              </w:rPr>
            </w:pPr>
            <w:r>
              <w:rPr>
                <w:sz w:val="24"/>
              </w:rPr>
              <w:t>Систематическая проработка конспектов занятий,учебнойиспециальнойлитературыповопросамданныхтем.</w:t>
            </w:r>
          </w:p>
          <w:p w:rsidR="00F81E61" w:rsidRDefault="00FA73EC">
            <w:pPr>
              <w:pStyle w:val="TableParagraph"/>
              <w:numPr>
                <w:ilvl w:val="0"/>
                <w:numId w:val="84"/>
              </w:numPr>
              <w:tabs>
                <w:tab w:val="left" w:pos="355"/>
              </w:tabs>
              <w:ind w:right="437" w:firstLine="0"/>
              <w:rPr>
                <w:sz w:val="24"/>
              </w:rPr>
            </w:pPr>
            <w:r>
              <w:rPr>
                <w:sz w:val="24"/>
              </w:rPr>
              <w:t>Подготовка к практическим занятиям сиспользованием методических рекомендацийпреподавателя,оформлениеотчетовиподготовкакихзащите.</w:t>
            </w:r>
          </w:p>
          <w:p w:rsidR="00F81E61" w:rsidRDefault="00FA73EC">
            <w:pPr>
              <w:pStyle w:val="TableParagraph"/>
              <w:numPr>
                <w:ilvl w:val="0"/>
                <w:numId w:val="84"/>
              </w:numPr>
              <w:tabs>
                <w:tab w:val="left" w:pos="355"/>
              </w:tabs>
              <w:ind w:right="269" w:firstLine="0"/>
              <w:rPr>
                <w:sz w:val="24"/>
              </w:rPr>
            </w:pPr>
            <w:r>
              <w:rPr>
                <w:sz w:val="24"/>
              </w:rPr>
              <w:t>Подготовкарефератовпотемам:«Влияниелегированиянасвойстважелезоуглеродистыхсплавов»,</w:t>
            </w:r>
          </w:p>
          <w:p w:rsidR="00F81E61" w:rsidRDefault="00FA73EC">
            <w:pPr>
              <w:pStyle w:val="TableParagraph"/>
              <w:spacing w:line="270" w:lineRule="atLeast"/>
              <w:ind w:left="114" w:right="963"/>
              <w:rPr>
                <w:sz w:val="24"/>
              </w:rPr>
            </w:pPr>
            <w:r>
              <w:rPr>
                <w:sz w:val="24"/>
              </w:rPr>
              <w:t>«Сталисособымисвойствамииихприменениевпромышленности».</w:t>
            </w:r>
          </w:p>
        </w:tc>
        <w:tc>
          <w:tcPr>
            <w:tcW w:w="1666" w:type="dxa"/>
          </w:tcPr>
          <w:p w:rsidR="00F81E61" w:rsidRDefault="00FA73EC">
            <w:pPr>
              <w:pStyle w:val="TableParagraph"/>
              <w:spacing w:line="268" w:lineRule="exact"/>
              <w:ind w:left="113"/>
              <w:rPr>
                <w:b/>
                <w:sz w:val="24"/>
              </w:rPr>
            </w:pPr>
            <w:r>
              <w:rPr>
                <w:b/>
                <w:sz w:val="24"/>
              </w:rPr>
              <w:t>4</w:t>
            </w:r>
          </w:p>
        </w:tc>
      </w:tr>
      <w:tr w:rsidR="00F81E61">
        <w:trPr>
          <w:trHeight w:val="549"/>
        </w:trPr>
        <w:tc>
          <w:tcPr>
            <w:tcW w:w="2322" w:type="dxa"/>
            <w:vMerge w:val="restart"/>
          </w:tcPr>
          <w:p w:rsidR="00F81E61" w:rsidRDefault="00FA73EC">
            <w:pPr>
              <w:pStyle w:val="TableParagraph"/>
              <w:spacing w:line="267" w:lineRule="exact"/>
              <w:ind w:left="113"/>
              <w:rPr>
                <w:b/>
                <w:sz w:val="24"/>
              </w:rPr>
            </w:pPr>
            <w:r>
              <w:rPr>
                <w:b/>
                <w:sz w:val="24"/>
              </w:rPr>
              <w:t>Тема1.4.</w:t>
            </w:r>
          </w:p>
          <w:p w:rsidR="00F81E61" w:rsidRDefault="00FA73EC">
            <w:pPr>
              <w:pStyle w:val="TableParagraph"/>
              <w:ind w:left="113" w:right="117"/>
              <w:rPr>
                <w:b/>
                <w:sz w:val="24"/>
              </w:rPr>
            </w:pPr>
            <w:r>
              <w:rPr>
                <w:b/>
                <w:sz w:val="24"/>
              </w:rPr>
              <w:t>«Методыполучения иобработки изделийиз металлов исплавов»</w:t>
            </w:r>
          </w:p>
        </w:tc>
        <w:tc>
          <w:tcPr>
            <w:tcW w:w="4772" w:type="dxa"/>
          </w:tcPr>
          <w:p w:rsidR="00F81E61" w:rsidRDefault="00FA73EC">
            <w:pPr>
              <w:pStyle w:val="TableParagraph"/>
              <w:spacing w:line="268" w:lineRule="exact"/>
              <w:ind w:left="114"/>
              <w:rPr>
                <w:b/>
                <w:sz w:val="24"/>
              </w:rPr>
            </w:pPr>
            <w:r>
              <w:rPr>
                <w:b/>
                <w:sz w:val="24"/>
              </w:rPr>
              <w:t>Содержаниеучебногоматериала:</w:t>
            </w:r>
          </w:p>
        </w:tc>
        <w:tc>
          <w:tcPr>
            <w:tcW w:w="1382" w:type="dxa"/>
          </w:tcPr>
          <w:p w:rsidR="00F81E61" w:rsidRDefault="00FA73EC">
            <w:pPr>
              <w:pStyle w:val="TableParagraph"/>
              <w:spacing w:before="3" w:line="228" w:lineRule="auto"/>
              <w:ind w:left="112" w:right="250"/>
              <w:rPr>
                <w:b/>
                <w:sz w:val="24"/>
              </w:rPr>
            </w:pPr>
            <w:r>
              <w:rPr>
                <w:b/>
                <w:sz w:val="24"/>
              </w:rPr>
              <w:t>Уровеньосвоения</w:t>
            </w:r>
          </w:p>
        </w:tc>
        <w:tc>
          <w:tcPr>
            <w:tcW w:w="1666" w:type="dxa"/>
            <w:vMerge w:val="restart"/>
          </w:tcPr>
          <w:p w:rsidR="00F81E61" w:rsidRDefault="00FA73EC">
            <w:pPr>
              <w:pStyle w:val="TableParagraph"/>
              <w:spacing w:line="268" w:lineRule="exact"/>
              <w:ind w:left="113"/>
              <w:rPr>
                <w:b/>
                <w:sz w:val="24"/>
              </w:rPr>
            </w:pPr>
            <w:r>
              <w:rPr>
                <w:b/>
                <w:sz w:val="24"/>
              </w:rPr>
              <w:t>12</w:t>
            </w:r>
          </w:p>
        </w:tc>
      </w:tr>
      <w:tr w:rsidR="00F81E61">
        <w:trPr>
          <w:trHeight w:val="551"/>
        </w:trPr>
        <w:tc>
          <w:tcPr>
            <w:tcW w:w="2322" w:type="dxa"/>
            <w:vMerge/>
            <w:tcBorders>
              <w:top w:val="nil"/>
            </w:tcBorders>
          </w:tcPr>
          <w:p w:rsidR="00F81E61" w:rsidRDefault="00F81E61">
            <w:pPr>
              <w:rPr>
                <w:sz w:val="2"/>
                <w:szCs w:val="2"/>
              </w:rPr>
            </w:pPr>
          </w:p>
        </w:tc>
        <w:tc>
          <w:tcPr>
            <w:tcW w:w="4772" w:type="dxa"/>
          </w:tcPr>
          <w:p w:rsidR="00F81E61" w:rsidRDefault="00FA73EC">
            <w:pPr>
              <w:pStyle w:val="TableParagraph"/>
              <w:spacing w:line="230" w:lineRule="auto"/>
              <w:ind w:left="844" w:right="426" w:hanging="303"/>
              <w:rPr>
                <w:b/>
                <w:sz w:val="24"/>
              </w:rPr>
            </w:pPr>
            <w:r>
              <w:rPr>
                <w:b/>
                <w:sz w:val="24"/>
              </w:rPr>
              <w:t>1.Методыполученияиобработкиизделийизметалловисплавов</w:t>
            </w:r>
          </w:p>
        </w:tc>
        <w:tc>
          <w:tcPr>
            <w:tcW w:w="1382" w:type="dxa"/>
          </w:tcPr>
          <w:p w:rsidR="00F81E61" w:rsidRDefault="00FA73EC">
            <w:pPr>
              <w:pStyle w:val="TableParagraph"/>
              <w:spacing w:line="268" w:lineRule="exact"/>
              <w:ind w:left="112"/>
              <w:rPr>
                <w:b/>
                <w:sz w:val="24"/>
              </w:rPr>
            </w:pPr>
            <w:r>
              <w:rPr>
                <w:b/>
                <w:sz w:val="24"/>
              </w:rPr>
              <w:t>3</w:t>
            </w:r>
          </w:p>
        </w:tc>
        <w:tc>
          <w:tcPr>
            <w:tcW w:w="1666" w:type="dxa"/>
            <w:vMerge/>
            <w:tcBorders>
              <w:top w:val="nil"/>
            </w:tcBorders>
          </w:tcPr>
          <w:p w:rsidR="00F81E61" w:rsidRDefault="00F81E61">
            <w:pPr>
              <w:rPr>
                <w:sz w:val="2"/>
                <w:szCs w:val="2"/>
              </w:rPr>
            </w:pPr>
          </w:p>
        </w:tc>
      </w:tr>
      <w:tr w:rsidR="00F81E61">
        <w:trPr>
          <w:trHeight w:val="275"/>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line="256" w:lineRule="exact"/>
              <w:ind w:left="114"/>
              <w:rPr>
                <w:b/>
                <w:i/>
                <w:sz w:val="24"/>
              </w:rPr>
            </w:pPr>
            <w:r>
              <w:rPr>
                <w:b/>
                <w:i/>
                <w:sz w:val="24"/>
              </w:rPr>
              <w:t>Тематикаучебныхзанятий:</w:t>
            </w:r>
          </w:p>
        </w:tc>
        <w:tc>
          <w:tcPr>
            <w:tcW w:w="1666" w:type="dxa"/>
          </w:tcPr>
          <w:p w:rsidR="00F81E61" w:rsidRDefault="00FA73EC">
            <w:pPr>
              <w:pStyle w:val="TableParagraph"/>
              <w:spacing w:line="256" w:lineRule="exact"/>
              <w:ind w:left="113"/>
              <w:rPr>
                <w:b/>
                <w:sz w:val="24"/>
              </w:rPr>
            </w:pPr>
            <w:r>
              <w:rPr>
                <w:b/>
                <w:sz w:val="24"/>
              </w:rPr>
              <w:t>8</w:t>
            </w:r>
          </w:p>
        </w:tc>
      </w:tr>
      <w:tr w:rsidR="00F81E61">
        <w:trPr>
          <w:trHeight w:val="2208"/>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ind w:left="114"/>
              <w:rPr>
                <w:sz w:val="24"/>
              </w:rPr>
            </w:pPr>
            <w:r>
              <w:rPr>
                <w:sz w:val="24"/>
              </w:rPr>
              <w:t>Методы получения и обработки изделий из металлов исплавов:литье,прокат,обработкадавлениемирезанием,термообработка, химико-термическая обработка, сварка,пайкаи др.</w:t>
            </w:r>
          </w:p>
          <w:p w:rsidR="00F81E61" w:rsidRDefault="00FA73EC">
            <w:pPr>
              <w:pStyle w:val="TableParagraph"/>
              <w:ind w:left="114" w:right="371"/>
              <w:rPr>
                <w:sz w:val="24"/>
              </w:rPr>
            </w:pPr>
            <w:r>
              <w:rPr>
                <w:sz w:val="24"/>
              </w:rPr>
              <w:t>Отжиг. Нормализация. Закалка стали. Гальванические,диффузионныеираспылительныепроцессынанесения</w:t>
            </w:r>
          </w:p>
          <w:p w:rsidR="00F81E61" w:rsidRDefault="00FA73EC">
            <w:pPr>
              <w:pStyle w:val="TableParagraph"/>
              <w:spacing w:line="274" w:lineRule="exact"/>
              <w:ind w:left="114" w:right="752"/>
              <w:rPr>
                <w:sz w:val="24"/>
              </w:rPr>
            </w:pPr>
            <w:r>
              <w:rPr>
                <w:sz w:val="24"/>
              </w:rPr>
              <w:t>металлическихзащитныхизащитно-декоративныхпокрытий.</w:t>
            </w:r>
          </w:p>
        </w:tc>
        <w:tc>
          <w:tcPr>
            <w:tcW w:w="1666" w:type="dxa"/>
          </w:tcPr>
          <w:p w:rsidR="00F81E61" w:rsidRDefault="00F81E61">
            <w:pPr>
              <w:pStyle w:val="TableParagraph"/>
              <w:rPr>
                <w:sz w:val="23"/>
              </w:rPr>
            </w:pPr>
          </w:p>
          <w:p w:rsidR="00F81E61" w:rsidRDefault="00FA73EC">
            <w:pPr>
              <w:pStyle w:val="TableParagraph"/>
              <w:spacing w:before="1"/>
              <w:ind w:left="113"/>
              <w:rPr>
                <w:b/>
                <w:sz w:val="24"/>
              </w:rPr>
            </w:pPr>
            <w:r>
              <w:rPr>
                <w:b/>
                <w:sz w:val="24"/>
              </w:rPr>
              <w:t>5</w:t>
            </w:r>
          </w:p>
        </w:tc>
      </w:tr>
      <w:tr w:rsidR="00F81E61">
        <w:trPr>
          <w:trHeight w:val="551"/>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before="3" w:line="228" w:lineRule="auto"/>
              <w:ind w:left="114" w:right="397"/>
              <w:rPr>
                <w:b/>
                <w:sz w:val="24"/>
              </w:rPr>
            </w:pPr>
            <w:r>
              <w:rPr>
                <w:b/>
                <w:sz w:val="24"/>
              </w:rPr>
              <w:t>Практическоезанятие№5«Исследованиевлиянияскоростиохлаждениянасвойствастали»</w:t>
            </w:r>
          </w:p>
        </w:tc>
        <w:tc>
          <w:tcPr>
            <w:tcW w:w="1666" w:type="dxa"/>
          </w:tcPr>
          <w:p w:rsidR="00F81E61" w:rsidRDefault="00FA73EC">
            <w:pPr>
              <w:pStyle w:val="TableParagraph"/>
              <w:spacing w:line="268" w:lineRule="exact"/>
              <w:ind w:left="113"/>
              <w:rPr>
                <w:b/>
                <w:sz w:val="24"/>
              </w:rPr>
            </w:pPr>
            <w:r>
              <w:rPr>
                <w:b/>
                <w:sz w:val="24"/>
              </w:rPr>
              <w:t>2</w:t>
            </w:r>
          </w:p>
        </w:tc>
      </w:tr>
      <w:tr w:rsidR="00F81E61">
        <w:trPr>
          <w:trHeight w:val="549"/>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before="1" w:line="264" w:lineRule="exact"/>
              <w:ind w:left="114" w:right="774"/>
              <w:rPr>
                <w:b/>
                <w:sz w:val="24"/>
              </w:rPr>
            </w:pPr>
            <w:r>
              <w:rPr>
                <w:b/>
                <w:sz w:val="24"/>
              </w:rPr>
              <w:t>Контрольноезанятие№1«Строениеисвойстваметаллов»</w:t>
            </w:r>
          </w:p>
        </w:tc>
        <w:tc>
          <w:tcPr>
            <w:tcW w:w="1666" w:type="dxa"/>
          </w:tcPr>
          <w:p w:rsidR="00F81E61" w:rsidRDefault="00FA73EC">
            <w:pPr>
              <w:pStyle w:val="TableParagraph"/>
              <w:spacing w:line="268" w:lineRule="exact"/>
              <w:ind w:left="113"/>
              <w:rPr>
                <w:b/>
                <w:sz w:val="24"/>
              </w:rPr>
            </w:pPr>
            <w:r>
              <w:rPr>
                <w:b/>
                <w:sz w:val="24"/>
              </w:rPr>
              <w:t>1</w:t>
            </w:r>
          </w:p>
        </w:tc>
      </w:tr>
      <w:tr w:rsidR="00F81E61">
        <w:trPr>
          <w:trHeight w:val="1105"/>
        </w:trPr>
        <w:tc>
          <w:tcPr>
            <w:tcW w:w="2322" w:type="dxa"/>
            <w:vMerge/>
            <w:tcBorders>
              <w:top w:val="nil"/>
            </w:tcBorders>
          </w:tcPr>
          <w:p w:rsidR="00F81E61" w:rsidRDefault="00F81E61">
            <w:pPr>
              <w:rPr>
                <w:sz w:val="2"/>
                <w:szCs w:val="2"/>
              </w:rPr>
            </w:pPr>
          </w:p>
        </w:tc>
        <w:tc>
          <w:tcPr>
            <w:tcW w:w="6154" w:type="dxa"/>
            <w:gridSpan w:val="2"/>
          </w:tcPr>
          <w:p w:rsidR="00F81E61" w:rsidRDefault="00FA73EC">
            <w:pPr>
              <w:pStyle w:val="TableParagraph"/>
              <w:spacing w:line="269" w:lineRule="exact"/>
              <w:ind w:left="114"/>
              <w:rPr>
                <w:b/>
                <w:sz w:val="24"/>
              </w:rPr>
            </w:pPr>
            <w:r>
              <w:rPr>
                <w:b/>
                <w:sz w:val="24"/>
              </w:rPr>
              <w:t>Самостоятельнаяработаобучающихся:</w:t>
            </w:r>
          </w:p>
          <w:p w:rsidR="00F81E61" w:rsidRDefault="00FA73EC">
            <w:pPr>
              <w:pStyle w:val="TableParagraph"/>
              <w:spacing w:line="276" w:lineRule="exact"/>
              <w:ind w:left="114" w:right="184"/>
              <w:rPr>
                <w:sz w:val="24"/>
              </w:rPr>
            </w:pPr>
            <w:r>
              <w:rPr>
                <w:sz w:val="24"/>
              </w:rPr>
              <w:t>1. Систематическая проработка конспектов занятий,учебнойиспециальнойлитературыповопросамданныхтем.</w:t>
            </w:r>
          </w:p>
        </w:tc>
        <w:tc>
          <w:tcPr>
            <w:tcW w:w="1666" w:type="dxa"/>
          </w:tcPr>
          <w:p w:rsidR="00F81E61" w:rsidRDefault="00FA73EC">
            <w:pPr>
              <w:pStyle w:val="TableParagraph"/>
              <w:spacing w:line="270" w:lineRule="exact"/>
              <w:ind w:left="113"/>
              <w:rPr>
                <w:b/>
                <w:sz w:val="24"/>
              </w:rPr>
            </w:pPr>
            <w:r>
              <w:rPr>
                <w:b/>
                <w:sz w:val="24"/>
              </w:rPr>
              <w:t>4</w:t>
            </w:r>
          </w:p>
        </w:tc>
      </w:tr>
    </w:tbl>
    <w:p w:rsidR="00F81E61" w:rsidRDefault="00F81E61">
      <w:pPr>
        <w:spacing w:line="270" w:lineRule="exact"/>
        <w:rPr>
          <w:sz w:val="24"/>
        </w:rPr>
        <w:sectPr w:rsidR="00F81E61">
          <w:footerReference w:type="default" r:id="rId278"/>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4679"/>
        <w:gridCol w:w="1476"/>
        <w:gridCol w:w="1664"/>
      </w:tblGrid>
      <w:tr w:rsidR="00F81E61">
        <w:trPr>
          <w:trHeight w:val="1931"/>
        </w:trPr>
        <w:tc>
          <w:tcPr>
            <w:tcW w:w="2322" w:type="dxa"/>
          </w:tcPr>
          <w:p w:rsidR="00F81E61" w:rsidRDefault="00F81E61">
            <w:pPr>
              <w:pStyle w:val="TableParagraph"/>
              <w:rPr>
                <w:sz w:val="24"/>
              </w:rPr>
            </w:pPr>
          </w:p>
        </w:tc>
        <w:tc>
          <w:tcPr>
            <w:tcW w:w="6155" w:type="dxa"/>
            <w:gridSpan w:val="2"/>
          </w:tcPr>
          <w:p w:rsidR="00F81E61" w:rsidRDefault="00FA73EC">
            <w:pPr>
              <w:pStyle w:val="TableParagraph"/>
              <w:numPr>
                <w:ilvl w:val="0"/>
                <w:numId w:val="83"/>
              </w:numPr>
              <w:tabs>
                <w:tab w:val="left" w:pos="355"/>
              </w:tabs>
              <w:ind w:right="438" w:firstLine="0"/>
              <w:rPr>
                <w:sz w:val="24"/>
              </w:rPr>
            </w:pPr>
            <w:r>
              <w:rPr>
                <w:sz w:val="24"/>
              </w:rPr>
              <w:t>Подготовка к практическим занятиям сиспользованием методических рекомендацийпреподавателя,оформлениеотчетовиподготовкакихзащите.</w:t>
            </w:r>
          </w:p>
          <w:p w:rsidR="00F81E61" w:rsidRDefault="00FA73EC">
            <w:pPr>
              <w:pStyle w:val="TableParagraph"/>
              <w:numPr>
                <w:ilvl w:val="0"/>
                <w:numId w:val="83"/>
              </w:numPr>
              <w:tabs>
                <w:tab w:val="left" w:pos="355"/>
              </w:tabs>
              <w:spacing w:line="270" w:lineRule="atLeast"/>
              <w:ind w:right="124" w:firstLine="0"/>
              <w:rPr>
                <w:sz w:val="24"/>
              </w:rPr>
            </w:pPr>
            <w:r>
              <w:rPr>
                <w:sz w:val="24"/>
              </w:rPr>
              <w:t>Подготовка рефератов по темам: «Методы защитыметалловоткоррозии»,«Методытермическойобработкисталей».</w:t>
            </w:r>
          </w:p>
        </w:tc>
        <w:tc>
          <w:tcPr>
            <w:tcW w:w="1664" w:type="dxa"/>
          </w:tcPr>
          <w:p w:rsidR="00F81E61" w:rsidRDefault="00F81E61">
            <w:pPr>
              <w:pStyle w:val="TableParagraph"/>
              <w:rPr>
                <w:sz w:val="24"/>
              </w:rPr>
            </w:pPr>
          </w:p>
        </w:tc>
      </w:tr>
      <w:tr w:rsidR="00F81E61">
        <w:trPr>
          <w:trHeight w:val="551"/>
        </w:trPr>
        <w:tc>
          <w:tcPr>
            <w:tcW w:w="2322" w:type="dxa"/>
            <w:vMerge w:val="restart"/>
          </w:tcPr>
          <w:p w:rsidR="00F81E61" w:rsidRDefault="00FA73EC">
            <w:pPr>
              <w:pStyle w:val="TableParagraph"/>
              <w:spacing w:line="267" w:lineRule="exact"/>
              <w:ind w:left="113"/>
              <w:rPr>
                <w:b/>
                <w:sz w:val="24"/>
              </w:rPr>
            </w:pPr>
            <w:r>
              <w:rPr>
                <w:b/>
                <w:sz w:val="24"/>
              </w:rPr>
              <w:t>Тема1.5.</w:t>
            </w:r>
          </w:p>
          <w:p w:rsidR="00F81E61" w:rsidRDefault="00FA73EC">
            <w:pPr>
              <w:pStyle w:val="TableParagraph"/>
              <w:ind w:left="113" w:right="1016"/>
              <w:rPr>
                <w:b/>
                <w:sz w:val="24"/>
              </w:rPr>
            </w:pPr>
            <w:r>
              <w:rPr>
                <w:b/>
                <w:sz w:val="24"/>
              </w:rPr>
              <w:t>«Цветныеметаллы исплавы»</w:t>
            </w:r>
          </w:p>
        </w:tc>
        <w:tc>
          <w:tcPr>
            <w:tcW w:w="4679" w:type="dxa"/>
          </w:tcPr>
          <w:p w:rsidR="00F81E61" w:rsidRDefault="00FA73EC">
            <w:pPr>
              <w:pStyle w:val="TableParagraph"/>
              <w:spacing w:line="268" w:lineRule="exact"/>
              <w:ind w:left="114"/>
              <w:rPr>
                <w:b/>
                <w:sz w:val="24"/>
              </w:rPr>
            </w:pPr>
            <w:r>
              <w:rPr>
                <w:b/>
                <w:sz w:val="24"/>
              </w:rPr>
              <w:t>Содержаниеучебногоматериала:</w:t>
            </w:r>
          </w:p>
        </w:tc>
        <w:tc>
          <w:tcPr>
            <w:tcW w:w="1476" w:type="dxa"/>
          </w:tcPr>
          <w:p w:rsidR="00F81E61" w:rsidRDefault="00FA73EC">
            <w:pPr>
              <w:pStyle w:val="TableParagraph"/>
              <w:spacing w:before="3" w:line="228" w:lineRule="auto"/>
              <w:ind w:left="76" w:right="380"/>
              <w:rPr>
                <w:b/>
                <w:sz w:val="24"/>
              </w:rPr>
            </w:pPr>
            <w:r>
              <w:rPr>
                <w:b/>
                <w:sz w:val="24"/>
              </w:rPr>
              <w:t>Уровеньосвоения</w:t>
            </w:r>
          </w:p>
        </w:tc>
        <w:tc>
          <w:tcPr>
            <w:tcW w:w="1664" w:type="dxa"/>
          </w:tcPr>
          <w:p w:rsidR="00F81E61" w:rsidRDefault="00FA73EC">
            <w:pPr>
              <w:pStyle w:val="TableParagraph"/>
              <w:spacing w:line="268" w:lineRule="exact"/>
              <w:ind w:left="112"/>
              <w:rPr>
                <w:b/>
                <w:sz w:val="24"/>
              </w:rPr>
            </w:pPr>
            <w:r>
              <w:rPr>
                <w:b/>
                <w:sz w:val="24"/>
              </w:rPr>
              <w:t>10</w:t>
            </w:r>
          </w:p>
        </w:tc>
      </w:tr>
      <w:tr w:rsidR="00F81E61">
        <w:trPr>
          <w:trHeight w:val="306"/>
        </w:trPr>
        <w:tc>
          <w:tcPr>
            <w:tcW w:w="2322" w:type="dxa"/>
            <w:vMerge/>
            <w:tcBorders>
              <w:top w:val="nil"/>
            </w:tcBorders>
          </w:tcPr>
          <w:p w:rsidR="00F81E61" w:rsidRDefault="00F81E61">
            <w:pPr>
              <w:rPr>
                <w:sz w:val="2"/>
                <w:szCs w:val="2"/>
              </w:rPr>
            </w:pPr>
          </w:p>
        </w:tc>
        <w:tc>
          <w:tcPr>
            <w:tcW w:w="4679" w:type="dxa"/>
          </w:tcPr>
          <w:p w:rsidR="00F81E61" w:rsidRDefault="00FA73EC">
            <w:pPr>
              <w:pStyle w:val="TableParagraph"/>
              <w:spacing w:line="268" w:lineRule="exact"/>
              <w:ind w:left="455"/>
              <w:rPr>
                <w:b/>
                <w:sz w:val="24"/>
              </w:rPr>
            </w:pPr>
            <w:r>
              <w:rPr>
                <w:b/>
                <w:sz w:val="24"/>
              </w:rPr>
              <w:t>1.Цветныеметаллыи сплавы</w:t>
            </w:r>
          </w:p>
        </w:tc>
        <w:tc>
          <w:tcPr>
            <w:tcW w:w="1476" w:type="dxa"/>
          </w:tcPr>
          <w:p w:rsidR="00F81E61" w:rsidRDefault="00FA73EC">
            <w:pPr>
              <w:pStyle w:val="TableParagraph"/>
              <w:spacing w:line="268" w:lineRule="exact"/>
              <w:ind w:left="416"/>
              <w:rPr>
                <w:b/>
                <w:sz w:val="24"/>
              </w:rPr>
            </w:pPr>
            <w:r>
              <w:rPr>
                <w:b/>
                <w:sz w:val="24"/>
              </w:rPr>
              <w:t>3</w:t>
            </w:r>
          </w:p>
        </w:tc>
        <w:tc>
          <w:tcPr>
            <w:tcW w:w="1664" w:type="dxa"/>
          </w:tcPr>
          <w:p w:rsidR="00F81E61" w:rsidRDefault="00F81E61">
            <w:pPr>
              <w:pStyle w:val="TableParagraph"/>
            </w:pPr>
          </w:p>
        </w:tc>
      </w:tr>
      <w:tr w:rsidR="00F81E61">
        <w:trPr>
          <w:trHeight w:val="455"/>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spacing w:line="268" w:lineRule="exact"/>
              <w:ind w:left="114"/>
              <w:rPr>
                <w:b/>
                <w:i/>
                <w:sz w:val="24"/>
              </w:rPr>
            </w:pPr>
            <w:r>
              <w:rPr>
                <w:b/>
                <w:i/>
                <w:sz w:val="24"/>
              </w:rPr>
              <w:t>Тематикаучебныхзанятий:</w:t>
            </w:r>
          </w:p>
        </w:tc>
        <w:tc>
          <w:tcPr>
            <w:tcW w:w="1664" w:type="dxa"/>
          </w:tcPr>
          <w:p w:rsidR="00F81E61" w:rsidRDefault="00FA73EC">
            <w:pPr>
              <w:pStyle w:val="TableParagraph"/>
              <w:spacing w:line="268" w:lineRule="exact"/>
              <w:ind w:left="112"/>
              <w:rPr>
                <w:b/>
                <w:sz w:val="24"/>
              </w:rPr>
            </w:pPr>
            <w:r>
              <w:rPr>
                <w:b/>
                <w:sz w:val="24"/>
              </w:rPr>
              <w:t>6</w:t>
            </w:r>
          </w:p>
        </w:tc>
      </w:tr>
      <w:tr w:rsidR="00F81E61">
        <w:trPr>
          <w:trHeight w:val="1106"/>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ind w:left="114"/>
              <w:rPr>
                <w:sz w:val="24"/>
              </w:rPr>
            </w:pPr>
            <w:r>
              <w:rPr>
                <w:sz w:val="24"/>
              </w:rPr>
              <w:t>Сплавынаосновеалюминия.Сплавынаосновемагния.Техническийтитанититановыесплавы.Медьиее</w:t>
            </w:r>
          </w:p>
          <w:p w:rsidR="00F81E61" w:rsidRDefault="00FA73EC">
            <w:pPr>
              <w:pStyle w:val="TableParagraph"/>
              <w:spacing w:line="274" w:lineRule="exact"/>
              <w:ind w:left="114" w:right="205"/>
              <w:rPr>
                <w:sz w:val="24"/>
              </w:rPr>
            </w:pPr>
            <w:r>
              <w:rPr>
                <w:sz w:val="24"/>
              </w:rPr>
              <w:t>сплавы.Сплавынаосновеникеля.Алюминийисплавынаегооснове.Антифрикционныесплавы.Биметаллы.</w:t>
            </w:r>
          </w:p>
        </w:tc>
        <w:tc>
          <w:tcPr>
            <w:tcW w:w="1664" w:type="dxa"/>
          </w:tcPr>
          <w:p w:rsidR="00F81E61" w:rsidRDefault="00FA73EC">
            <w:pPr>
              <w:pStyle w:val="TableParagraph"/>
              <w:spacing w:line="268" w:lineRule="exact"/>
              <w:ind w:left="112"/>
              <w:rPr>
                <w:b/>
                <w:sz w:val="24"/>
              </w:rPr>
            </w:pPr>
            <w:r>
              <w:rPr>
                <w:b/>
                <w:sz w:val="24"/>
              </w:rPr>
              <w:t>2</w:t>
            </w:r>
          </w:p>
        </w:tc>
      </w:tr>
      <w:tr w:rsidR="00F81E61">
        <w:trPr>
          <w:trHeight w:val="551"/>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spacing w:before="3" w:line="228" w:lineRule="auto"/>
              <w:ind w:left="114" w:right="875"/>
              <w:rPr>
                <w:b/>
                <w:sz w:val="24"/>
              </w:rPr>
            </w:pPr>
            <w:r>
              <w:rPr>
                <w:b/>
                <w:sz w:val="24"/>
              </w:rPr>
              <w:t>Практическоезанятие№6«Сопоставительнаяхарактеристикацветныхметаллов»</w:t>
            </w:r>
          </w:p>
        </w:tc>
        <w:tc>
          <w:tcPr>
            <w:tcW w:w="1664" w:type="dxa"/>
          </w:tcPr>
          <w:p w:rsidR="00F81E61" w:rsidRDefault="00FA73EC">
            <w:pPr>
              <w:pStyle w:val="TableParagraph"/>
              <w:spacing w:line="268" w:lineRule="exact"/>
              <w:ind w:left="112"/>
              <w:rPr>
                <w:b/>
                <w:sz w:val="24"/>
              </w:rPr>
            </w:pPr>
            <w:r>
              <w:rPr>
                <w:b/>
                <w:sz w:val="24"/>
              </w:rPr>
              <w:t>4</w:t>
            </w:r>
          </w:p>
        </w:tc>
      </w:tr>
      <w:tr w:rsidR="00F81E61">
        <w:trPr>
          <w:trHeight w:val="3052"/>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spacing w:line="261" w:lineRule="exact"/>
              <w:ind w:left="114"/>
              <w:rPr>
                <w:b/>
                <w:sz w:val="24"/>
              </w:rPr>
            </w:pPr>
            <w:r>
              <w:rPr>
                <w:b/>
                <w:sz w:val="24"/>
              </w:rPr>
              <w:t>Самостоятельнаяработаобучающихся:</w:t>
            </w:r>
          </w:p>
          <w:p w:rsidR="00F81E61" w:rsidRDefault="00FA73EC">
            <w:pPr>
              <w:pStyle w:val="TableParagraph"/>
              <w:numPr>
                <w:ilvl w:val="0"/>
                <w:numId w:val="82"/>
              </w:numPr>
              <w:tabs>
                <w:tab w:val="left" w:pos="355"/>
              </w:tabs>
              <w:ind w:right="226" w:firstLine="0"/>
              <w:rPr>
                <w:sz w:val="24"/>
              </w:rPr>
            </w:pPr>
            <w:r>
              <w:rPr>
                <w:sz w:val="24"/>
              </w:rPr>
              <w:t>Систематическая проработка конспектов занятий,учебнойиспециальнойлитературыповопросамданныхтем.</w:t>
            </w:r>
          </w:p>
          <w:p w:rsidR="00F81E61" w:rsidRDefault="00FA73EC">
            <w:pPr>
              <w:pStyle w:val="TableParagraph"/>
              <w:numPr>
                <w:ilvl w:val="0"/>
                <w:numId w:val="82"/>
              </w:numPr>
              <w:tabs>
                <w:tab w:val="left" w:pos="355"/>
              </w:tabs>
              <w:ind w:right="438" w:firstLine="0"/>
              <w:rPr>
                <w:sz w:val="24"/>
              </w:rPr>
            </w:pPr>
            <w:r>
              <w:rPr>
                <w:sz w:val="24"/>
              </w:rPr>
              <w:t>Подготовка к практическим занятиям сиспользованиемметодическихрекомендацийпреподавателя,оформлениеотчетовиподготовкакихзащите.</w:t>
            </w:r>
          </w:p>
          <w:p w:rsidR="00F81E61" w:rsidRDefault="00FA73EC">
            <w:pPr>
              <w:pStyle w:val="TableParagraph"/>
              <w:numPr>
                <w:ilvl w:val="0"/>
                <w:numId w:val="82"/>
              </w:numPr>
              <w:tabs>
                <w:tab w:val="left" w:pos="355"/>
              </w:tabs>
              <w:ind w:left="354" w:hanging="243"/>
              <w:rPr>
                <w:sz w:val="24"/>
              </w:rPr>
            </w:pPr>
            <w:r>
              <w:rPr>
                <w:sz w:val="24"/>
              </w:rPr>
              <w:t>Подготовкарефератовпотемам: «Тугоплавкие</w:t>
            </w:r>
          </w:p>
          <w:p w:rsidR="00F81E61" w:rsidRDefault="00FA73EC">
            <w:pPr>
              <w:pStyle w:val="TableParagraph"/>
              <w:spacing w:before="10" w:line="232" w:lineRule="auto"/>
              <w:ind w:left="114" w:right="130"/>
              <w:rPr>
                <w:sz w:val="24"/>
              </w:rPr>
            </w:pPr>
            <w:r>
              <w:rPr>
                <w:sz w:val="24"/>
              </w:rPr>
              <w:t xml:space="preserve">и </w:t>
            </w:r>
            <w:hyperlink r:id="rId279">
              <w:r>
                <w:rPr>
                  <w:rFonts w:ascii="Calibri" w:hAnsi="Calibri"/>
                  <w:color w:val="0000FF"/>
                  <w:sz w:val="24"/>
                  <w:u w:val="single" w:color="0000FF"/>
                </w:rPr>
                <w:t>благородные металлы и сплавы</w:t>
              </w:r>
            </w:hyperlink>
            <w:r>
              <w:rPr>
                <w:sz w:val="24"/>
              </w:rPr>
              <w:t>», «Основы технологиитермическойобработкицветныхметалловисплавов».</w:t>
            </w:r>
          </w:p>
        </w:tc>
        <w:tc>
          <w:tcPr>
            <w:tcW w:w="1664" w:type="dxa"/>
          </w:tcPr>
          <w:p w:rsidR="00F81E61" w:rsidRDefault="00FA73EC">
            <w:pPr>
              <w:pStyle w:val="TableParagraph"/>
              <w:spacing w:line="268" w:lineRule="exact"/>
              <w:ind w:left="112"/>
              <w:rPr>
                <w:b/>
                <w:sz w:val="24"/>
              </w:rPr>
            </w:pPr>
            <w:r>
              <w:rPr>
                <w:b/>
                <w:sz w:val="24"/>
              </w:rPr>
              <w:t>4</w:t>
            </w:r>
          </w:p>
        </w:tc>
      </w:tr>
      <w:tr w:rsidR="00F81E61">
        <w:trPr>
          <w:trHeight w:val="551"/>
        </w:trPr>
        <w:tc>
          <w:tcPr>
            <w:tcW w:w="2322" w:type="dxa"/>
            <w:vMerge w:val="restart"/>
          </w:tcPr>
          <w:p w:rsidR="00F81E61" w:rsidRDefault="00FA73EC">
            <w:pPr>
              <w:pStyle w:val="TableParagraph"/>
              <w:spacing w:line="267" w:lineRule="exact"/>
              <w:ind w:left="113"/>
              <w:rPr>
                <w:b/>
                <w:sz w:val="24"/>
              </w:rPr>
            </w:pPr>
            <w:r>
              <w:rPr>
                <w:b/>
                <w:sz w:val="24"/>
              </w:rPr>
              <w:t>Раздел2.</w:t>
            </w:r>
          </w:p>
          <w:p w:rsidR="00F81E61" w:rsidRDefault="00FA73EC">
            <w:pPr>
              <w:pStyle w:val="TableParagraph"/>
              <w:spacing w:line="275" w:lineRule="exact"/>
              <w:ind w:left="113"/>
              <w:rPr>
                <w:b/>
                <w:sz w:val="24"/>
              </w:rPr>
            </w:pPr>
            <w:r>
              <w:rPr>
                <w:b/>
                <w:sz w:val="24"/>
              </w:rPr>
              <w:t>Тема2.1.</w:t>
            </w:r>
          </w:p>
          <w:p w:rsidR="00F81E61" w:rsidRDefault="00FA73EC">
            <w:pPr>
              <w:pStyle w:val="TableParagraph"/>
              <w:ind w:left="113" w:right="288"/>
              <w:rPr>
                <w:b/>
                <w:sz w:val="24"/>
              </w:rPr>
            </w:pPr>
            <w:r>
              <w:rPr>
                <w:b/>
                <w:sz w:val="24"/>
              </w:rPr>
              <w:t>«Основныесведения о</w:t>
            </w:r>
            <w:r>
              <w:rPr>
                <w:b/>
                <w:spacing w:val="-1"/>
                <w:sz w:val="24"/>
              </w:rPr>
              <w:t>неметаллических</w:t>
            </w:r>
            <w:r>
              <w:rPr>
                <w:b/>
                <w:sz w:val="24"/>
              </w:rPr>
              <w:t>материалах»</w:t>
            </w:r>
          </w:p>
        </w:tc>
        <w:tc>
          <w:tcPr>
            <w:tcW w:w="6155" w:type="dxa"/>
            <w:gridSpan w:val="2"/>
          </w:tcPr>
          <w:p w:rsidR="00F81E61" w:rsidRDefault="00FA73EC">
            <w:pPr>
              <w:pStyle w:val="TableParagraph"/>
              <w:spacing w:before="3" w:line="228" w:lineRule="auto"/>
              <w:ind w:left="114" w:right="592"/>
              <w:rPr>
                <w:b/>
                <w:sz w:val="24"/>
              </w:rPr>
            </w:pPr>
            <w:r>
              <w:rPr>
                <w:b/>
                <w:sz w:val="24"/>
              </w:rPr>
              <w:t>Раздел2.«Основныесведенияонеметаллическихматериалах»</w:t>
            </w:r>
          </w:p>
        </w:tc>
        <w:tc>
          <w:tcPr>
            <w:tcW w:w="1664" w:type="dxa"/>
          </w:tcPr>
          <w:p w:rsidR="00F81E61" w:rsidRDefault="00FA73EC">
            <w:pPr>
              <w:pStyle w:val="TableParagraph"/>
              <w:spacing w:line="268" w:lineRule="exact"/>
              <w:ind w:left="112"/>
              <w:rPr>
                <w:b/>
                <w:sz w:val="24"/>
              </w:rPr>
            </w:pPr>
            <w:r>
              <w:rPr>
                <w:b/>
                <w:sz w:val="24"/>
              </w:rPr>
              <w:t>3</w:t>
            </w:r>
          </w:p>
        </w:tc>
      </w:tr>
      <w:tr w:rsidR="00F81E61">
        <w:trPr>
          <w:trHeight w:val="549"/>
        </w:trPr>
        <w:tc>
          <w:tcPr>
            <w:tcW w:w="2322" w:type="dxa"/>
            <w:vMerge/>
            <w:tcBorders>
              <w:top w:val="nil"/>
            </w:tcBorders>
          </w:tcPr>
          <w:p w:rsidR="00F81E61" w:rsidRDefault="00F81E61">
            <w:pPr>
              <w:rPr>
                <w:sz w:val="2"/>
                <w:szCs w:val="2"/>
              </w:rPr>
            </w:pPr>
          </w:p>
        </w:tc>
        <w:tc>
          <w:tcPr>
            <w:tcW w:w="4679" w:type="dxa"/>
          </w:tcPr>
          <w:p w:rsidR="00F81E61" w:rsidRDefault="00FA73EC">
            <w:pPr>
              <w:pStyle w:val="TableParagraph"/>
              <w:spacing w:line="268" w:lineRule="exact"/>
              <w:ind w:left="114"/>
              <w:rPr>
                <w:b/>
                <w:sz w:val="24"/>
              </w:rPr>
            </w:pPr>
            <w:r>
              <w:rPr>
                <w:b/>
                <w:sz w:val="24"/>
              </w:rPr>
              <w:t>Содержаниеучебногоматериала:</w:t>
            </w:r>
          </w:p>
        </w:tc>
        <w:tc>
          <w:tcPr>
            <w:tcW w:w="1476" w:type="dxa"/>
          </w:tcPr>
          <w:p w:rsidR="00F81E61" w:rsidRDefault="00FA73EC">
            <w:pPr>
              <w:pStyle w:val="TableParagraph"/>
              <w:spacing w:before="3" w:line="228" w:lineRule="auto"/>
              <w:ind w:left="148" w:right="308"/>
              <w:rPr>
                <w:b/>
                <w:sz w:val="24"/>
              </w:rPr>
            </w:pPr>
            <w:r>
              <w:rPr>
                <w:b/>
                <w:sz w:val="24"/>
              </w:rPr>
              <w:t>Уровеньосвоения</w:t>
            </w:r>
          </w:p>
        </w:tc>
        <w:tc>
          <w:tcPr>
            <w:tcW w:w="1664" w:type="dxa"/>
            <w:vMerge w:val="restart"/>
          </w:tcPr>
          <w:p w:rsidR="00F81E61" w:rsidRDefault="00FA73EC">
            <w:pPr>
              <w:pStyle w:val="TableParagraph"/>
              <w:spacing w:line="268" w:lineRule="exact"/>
              <w:ind w:left="4"/>
              <w:rPr>
                <w:b/>
                <w:sz w:val="24"/>
              </w:rPr>
            </w:pPr>
            <w:r>
              <w:rPr>
                <w:b/>
                <w:sz w:val="24"/>
              </w:rPr>
              <w:t>3</w:t>
            </w:r>
          </w:p>
        </w:tc>
      </w:tr>
      <w:tr w:rsidR="00F81E61">
        <w:trPr>
          <w:trHeight w:val="551"/>
        </w:trPr>
        <w:tc>
          <w:tcPr>
            <w:tcW w:w="2322" w:type="dxa"/>
            <w:vMerge/>
            <w:tcBorders>
              <w:top w:val="nil"/>
            </w:tcBorders>
          </w:tcPr>
          <w:p w:rsidR="00F81E61" w:rsidRDefault="00F81E61">
            <w:pPr>
              <w:rPr>
                <w:sz w:val="2"/>
                <w:szCs w:val="2"/>
              </w:rPr>
            </w:pPr>
          </w:p>
        </w:tc>
        <w:tc>
          <w:tcPr>
            <w:tcW w:w="4679" w:type="dxa"/>
          </w:tcPr>
          <w:p w:rsidR="00F81E61" w:rsidRDefault="00FA73EC">
            <w:pPr>
              <w:pStyle w:val="TableParagraph"/>
              <w:spacing w:line="230" w:lineRule="auto"/>
              <w:ind w:left="1194" w:right="228" w:hanging="360"/>
              <w:rPr>
                <w:b/>
                <w:sz w:val="24"/>
              </w:rPr>
            </w:pPr>
            <w:r>
              <w:rPr>
                <w:b/>
                <w:sz w:val="24"/>
              </w:rPr>
              <w:t>1.Основные сведения онеметаллическихматериалах</w:t>
            </w:r>
          </w:p>
        </w:tc>
        <w:tc>
          <w:tcPr>
            <w:tcW w:w="1476" w:type="dxa"/>
          </w:tcPr>
          <w:p w:rsidR="00F81E61" w:rsidRDefault="00FA73EC">
            <w:pPr>
              <w:pStyle w:val="TableParagraph"/>
              <w:spacing w:line="268" w:lineRule="exact"/>
              <w:ind w:left="148"/>
              <w:rPr>
                <w:b/>
                <w:sz w:val="24"/>
              </w:rPr>
            </w:pPr>
            <w:r>
              <w:rPr>
                <w:b/>
                <w:sz w:val="24"/>
              </w:rPr>
              <w:t>3</w:t>
            </w:r>
          </w:p>
        </w:tc>
        <w:tc>
          <w:tcPr>
            <w:tcW w:w="1664" w:type="dxa"/>
            <w:vMerge/>
            <w:tcBorders>
              <w:top w:val="nil"/>
            </w:tcBorders>
          </w:tcPr>
          <w:p w:rsidR="00F81E61" w:rsidRDefault="00F81E61">
            <w:pPr>
              <w:rPr>
                <w:sz w:val="2"/>
                <w:szCs w:val="2"/>
              </w:rPr>
            </w:pPr>
          </w:p>
        </w:tc>
      </w:tr>
      <w:tr w:rsidR="00F81E61">
        <w:trPr>
          <w:trHeight w:val="275"/>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spacing w:line="256" w:lineRule="exact"/>
              <w:ind w:left="114"/>
              <w:rPr>
                <w:b/>
                <w:i/>
                <w:sz w:val="24"/>
              </w:rPr>
            </w:pPr>
            <w:r>
              <w:rPr>
                <w:b/>
                <w:i/>
                <w:sz w:val="24"/>
              </w:rPr>
              <w:t>Тематикаучебныхзанятий:</w:t>
            </w:r>
          </w:p>
        </w:tc>
        <w:tc>
          <w:tcPr>
            <w:tcW w:w="1664" w:type="dxa"/>
          </w:tcPr>
          <w:p w:rsidR="00F81E61" w:rsidRDefault="00FA73EC">
            <w:pPr>
              <w:pStyle w:val="TableParagraph"/>
              <w:spacing w:line="256" w:lineRule="exact"/>
              <w:ind w:left="112"/>
              <w:rPr>
                <w:b/>
                <w:sz w:val="24"/>
              </w:rPr>
            </w:pPr>
            <w:r>
              <w:rPr>
                <w:b/>
                <w:sz w:val="24"/>
              </w:rPr>
              <w:t>2</w:t>
            </w:r>
          </w:p>
        </w:tc>
      </w:tr>
      <w:tr w:rsidR="00F81E61">
        <w:trPr>
          <w:trHeight w:val="1658"/>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ind w:left="114" w:right="419"/>
              <w:rPr>
                <w:sz w:val="24"/>
              </w:rPr>
            </w:pPr>
            <w:r>
              <w:rPr>
                <w:sz w:val="24"/>
              </w:rPr>
              <w:t>Классификация,строениеисвойстванеметаллическихматериалов (пластические массы, полимеры,композиционныематериалы,керамикаи др.)</w:t>
            </w:r>
          </w:p>
          <w:p w:rsidR="00F81E61" w:rsidRDefault="00FA73EC">
            <w:pPr>
              <w:pStyle w:val="TableParagraph"/>
              <w:ind w:left="114" w:right="2086"/>
              <w:rPr>
                <w:sz w:val="24"/>
              </w:rPr>
            </w:pPr>
            <w:r>
              <w:rPr>
                <w:sz w:val="24"/>
              </w:rPr>
              <w:t>Типовыетермопластичныематериалы(пластмасса/пластик).</w:t>
            </w:r>
          </w:p>
          <w:p w:rsidR="00F81E61" w:rsidRDefault="00FA73EC">
            <w:pPr>
              <w:pStyle w:val="TableParagraph"/>
              <w:spacing w:line="266" w:lineRule="exact"/>
              <w:ind w:left="114"/>
              <w:rPr>
                <w:sz w:val="24"/>
              </w:rPr>
            </w:pPr>
            <w:r>
              <w:rPr>
                <w:sz w:val="24"/>
              </w:rPr>
              <w:t>Типовыетермореактивныематериалы.</w:t>
            </w:r>
          </w:p>
        </w:tc>
        <w:tc>
          <w:tcPr>
            <w:tcW w:w="1664" w:type="dxa"/>
          </w:tcPr>
          <w:p w:rsidR="00F81E61" w:rsidRDefault="00F81E61">
            <w:pPr>
              <w:pStyle w:val="TableParagraph"/>
              <w:rPr>
                <w:sz w:val="26"/>
              </w:rPr>
            </w:pPr>
          </w:p>
          <w:p w:rsidR="00F81E61" w:rsidRDefault="00F81E61">
            <w:pPr>
              <w:pStyle w:val="TableParagraph"/>
              <w:spacing w:before="3"/>
              <w:rPr>
                <w:sz w:val="21"/>
              </w:rPr>
            </w:pPr>
          </w:p>
          <w:p w:rsidR="00F81E61" w:rsidRDefault="00FA73EC">
            <w:pPr>
              <w:pStyle w:val="TableParagraph"/>
              <w:ind w:left="112"/>
              <w:rPr>
                <w:b/>
                <w:sz w:val="24"/>
              </w:rPr>
            </w:pPr>
            <w:r>
              <w:rPr>
                <w:b/>
                <w:sz w:val="24"/>
              </w:rPr>
              <w:t>2</w:t>
            </w:r>
          </w:p>
        </w:tc>
      </w:tr>
      <w:tr w:rsidR="00F81E61">
        <w:trPr>
          <w:trHeight w:val="2207"/>
        </w:trPr>
        <w:tc>
          <w:tcPr>
            <w:tcW w:w="2322" w:type="dxa"/>
            <w:vMerge/>
            <w:tcBorders>
              <w:top w:val="nil"/>
            </w:tcBorders>
          </w:tcPr>
          <w:p w:rsidR="00F81E61" w:rsidRDefault="00F81E61">
            <w:pPr>
              <w:rPr>
                <w:sz w:val="2"/>
                <w:szCs w:val="2"/>
              </w:rPr>
            </w:pPr>
          </w:p>
        </w:tc>
        <w:tc>
          <w:tcPr>
            <w:tcW w:w="6155" w:type="dxa"/>
            <w:gridSpan w:val="2"/>
          </w:tcPr>
          <w:p w:rsidR="00F81E61" w:rsidRDefault="00FA73EC">
            <w:pPr>
              <w:pStyle w:val="TableParagraph"/>
              <w:spacing w:line="261" w:lineRule="exact"/>
              <w:ind w:left="114"/>
              <w:rPr>
                <w:b/>
                <w:sz w:val="24"/>
              </w:rPr>
            </w:pPr>
            <w:r>
              <w:rPr>
                <w:b/>
                <w:sz w:val="24"/>
              </w:rPr>
              <w:t>Самостоятельнаяработаобучающихся:</w:t>
            </w:r>
          </w:p>
          <w:p w:rsidR="00F81E61" w:rsidRDefault="00FA73EC">
            <w:pPr>
              <w:pStyle w:val="TableParagraph"/>
              <w:numPr>
                <w:ilvl w:val="0"/>
                <w:numId w:val="81"/>
              </w:numPr>
              <w:tabs>
                <w:tab w:val="left" w:pos="355"/>
              </w:tabs>
              <w:ind w:right="226" w:firstLine="0"/>
              <w:rPr>
                <w:sz w:val="24"/>
              </w:rPr>
            </w:pPr>
            <w:r>
              <w:rPr>
                <w:sz w:val="24"/>
              </w:rPr>
              <w:t>Систематическая проработка конспектов занятий,учебнойиспециальнойлитературыповопросамданныхтем.</w:t>
            </w:r>
          </w:p>
          <w:p w:rsidR="00F81E61" w:rsidRDefault="00FA73EC">
            <w:pPr>
              <w:pStyle w:val="TableParagraph"/>
              <w:numPr>
                <w:ilvl w:val="0"/>
                <w:numId w:val="81"/>
              </w:numPr>
              <w:tabs>
                <w:tab w:val="left" w:pos="355"/>
              </w:tabs>
              <w:spacing w:line="270" w:lineRule="atLeast"/>
              <w:ind w:right="438" w:firstLine="0"/>
              <w:rPr>
                <w:sz w:val="24"/>
              </w:rPr>
            </w:pPr>
            <w:r>
              <w:rPr>
                <w:sz w:val="24"/>
              </w:rPr>
              <w:t>Подготовка к практическим занятиям сиспользованиемметодическихрекомендацийпреподавателя,оформлениеотчетовиподготовкакихзащите.</w:t>
            </w:r>
          </w:p>
        </w:tc>
        <w:tc>
          <w:tcPr>
            <w:tcW w:w="1664" w:type="dxa"/>
          </w:tcPr>
          <w:p w:rsidR="00F81E61" w:rsidRDefault="00F81E61">
            <w:pPr>
              <w:pStyle w:val="TableParagraph"/>
              <w:rPr>
                <w:sz w:val="23"/>
              </w:rPr>
            </w:pPr>
          </w:p>
          <w:p w:rsidR="00F81E61" w:rsidRDefault="00FA73EC">
            <w:pPr>
              <w:pStyle w:val="TableParagraph"/>
              <w:spacing w:before="1"/>
              <w:ind w:left="112"/>
              <w:rPr>
                <w:b/>
                <w:sz w:val="24"/>
              </w:rPr>
            </w:pPr>
            <w:r>
              <w:rPr>
                <w:b/>
                <w:sz w:val="24"/>
              </w:rPr>
              <w:t>1</w:t>
            </w:r>
          </w:p>
        </w:tc>
      </w:tr>
    </w:tbl>
    <w:p w:rsidR="00F81E61" w:rsidRDefault="00F81E61">
      <w:pPr>
        <w:rPr>
          <w:sz w:val="24"/>
        </w:rPr>
        <w:sectPr w:rsidR="00F81E61">
          <w:footerReference w:type="default" r:id="rId280"/>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2"/>
        <w:gridCol w:w="6155"/>
        <w:gridCol w:w="1666"/>
      </w:tblGrid>
      <w:tr w:rsidR="00F81E61">
        <w:trPr>
          <w:trHeight w:val="1103"/>
        </w:trPr>
        <w:tc>
          <w:tcPr>
            <w:tcW w:w="2322" w:type="dxa"/>
          </w:tcPr>
          <w:p w:rsidR="00F81E61" w:rsidRDefault="00F81E61">
            <w:pPr>
              <w:pStyle w:val="TableParagraph"/>
            </w:pPr>
          </w:p>
        </w:tc>
        <w:tc>
          <w:tcPr>
            <w:tcW w:w="6155" w:type="dxa"/>
          </w:tcPr>
          <w:p w:rsidR="00F81E61" w:rsidRDefault="00FA73EC">
            <w:pPr>
              <w:pStyle w:val="TableParagraph"/>
              <w:numPr>
                <w:ilvl w:val="0"/>
                <w:numId w:val="80"/>
              </w:numPr>
              <w:tabs>
                <w:tab w:val="left" w:pos="355"/>
              </w:tabs>
              <w:ind w:right="544" w:firstLine="0"/>
              <w:rPr>
                <w:sz w:val="24"/>
              </w:rPr>
            </w:pPr>
            <w:r>
              <w:rPr>
                <w:sz w:val="24"/>
              </w:rPr>
              <w:t>Подготовка рефератов по темам: «Полимерныематериалы в машиностроении», «Композиционныематериалы,армированныехимическимиволокнами».</w:t>
            </w:r>
          </w:p>
          <w:p w:rsidR="00F81E61" w:rsidRDefault="00FA73EC">
            <w:pPr>
              <w:pStyle w:val="TableParagraph"/>
              <w:numPr>
                <w:ilvl w:val="0"/>
                <w:numId w:val="80"/>
              </w:numPr>
              <w:tabs>
                <w:tab w:val="left" w:pos="355"/>
              </w:tabs>
              <w:spacing w:line="264" w:lineRule="exact"/>
              <w:ind w:left="354" w:hanging="243"/>
              <w:rPr>
                <w:sz w:val="24"/>
              </w:rPr>
            </w:pPr>
            <w:r>
              <w:rPr>
                <w:spacing w:val="-1"/>
                <w:sz w:val="24"/>
              </w:rPr>
              <w:t>Подготовкакдифференцированному</w:t>
            </w:r>
            <w:r>
              <w:rPr>
                <w:sz w:val="24"/>
              </w:rPr>
              <w:t>зачету.</w:t>
            </w:r>
          </w:p>
        </w:tc>
        <w:tc>
          <w:tcPr>
            <w:tcW w:w="1666" w:type="dxa"/>
          </w:tcPr>
          <w:p w:rsidR="00F81E61" w:rsidRDefault="00F81E61">
            <w:pPr>
              <w:pStyle w:val="TableParagraph"/>
            </w:pPr>
          </w:p>
        </w:tc>
      </w:tr>
      <w:tr w:rsidR="00F81E61">
        <w:trPr>
          <w:trHeight w:val="278"/>
        </w:trPr>
        <w:tc>
          <w:tcPr>
            <w:tcW w:w="2322" w:type="dxa"/>
          </w:tcPr>
          <w:p w:rsidR="00F81E61" w:rsidRDefault="00F81E61">
            <w:pPr>
              <w:pStyle w:val="TableParagraph"/>
              <w:rPr>
                <w:sz w:val="20"/>
              </w:rPr>
            </w:pPr>
          </w:p>
        </w:tc>
        <w:tc>
          <w:tcPr>
            <w:tcW w:w="6155" w:type="dxa"/>
          </w:tcPr>
          <w:p w:rsidR="00F81E61" w:rsidRDefault="00FA73EC">
            <w:pPr>
              <w:pStyle w:val="TableParagraph"/>
              <w:spacing w:line="258" w:lineRule="exact"/>
              <w:ind w:left="114"/>
              <w:rPr>
                <w:b/>
                <w:sz w:val="24"/>
              </w:rPr>
            </w:pPr>
            <w:r>
              <w:rPr>
                <w:b/>
                <w:sz w:val="24"/>
              </w:rPr>
              <w:t>Дифференцированныйзачет</w:t>
            </w:r>
          </w:p>
        </w:tc>
        <w:tc>
          <w:tcPr>
            <w:tcW w:w="1666" w:type="dxa"/>
          </w:tcPr>
          <w:p w:rsidR="00F81E61" w:rsidRDefault="00FA73EC">
            <w:pPr>
              <w:pStyle w:val="TableParagraph"/>
              <w:spacing w:line="258" w:lineRule="exact"/>
              <w:ind w:left="111"/>
              <w:rPr>
                <w:b/>
                <w:sz w:val="24"/>
              </w:rPr>
            </w:pPr>
            <w:r>
              <w:rPr>
                <w:b/>
                <w:sz w:val="24"/>
              </w:rPr>
              <w:t>1</w:t>
            </w:r>
          </w:p>
        </w:tc>
      </w:tr>
    </w:tbl>
    <w:p w:rsidR="00F81E61" w:rsidRDefault="00F81E61">
      <w:pPr>
        <w:pStyle w:val="a3"/>
        <w:spacing w:before="2"/>
        <w:rPr>
          <w:sz w:val="15"/>
        </w:rPr>
      </w:pPr>
    </w:p>
    <w:p w:rsidR="00F81E61" w:rsidRDefault="00FA73EC">
      <w:pPr>
        <w:pStyle w:val="1"/>
        <w:spacing w:before="90"/>
        <w:ind w:left="1447" w:right="677"/>
        <w:jc w:val="center"/>
      </w:pPr>
      <w:r>
        <w:t>УЧЕБНАЯДИСЦИПЛИНА</w:t>
      </w:r>
    </w:p>
    <w:p w:rsidR="00F81E61" w:rsidRDefault="00FA73EC">
      <w:pPr>
        <w:spacing w:line="275" w:lineRule="exact"/>
        <w:ind w:left="1447" w:right="682"/>
        <w:jc w:val="center"/>
        <w:rPr>
          <w:b/>
          <w:sz w:val="24"/>
        </w:rPr>
      </w:pPr>
      <w:r>
        <w:rPr>
          <w:b/>
          <w:sz w:val="24"/>
        </w:rPr>
        <w:t>ОП.04.ДОПУСКИТЕХНИЧЕСКИЕИЗМЕРЕНИЯ</w:t>
      </w:r>
    </w:p>
    <w:p w:rsidR="00F81E61" w:rsidRDefault="00FA73EC">
      <w:pPr>
        <w:pStyle w:val="a3"/>
        <w:spacing w:line="271" w:lineRule="exact"/>
        <w:ind w:left="573"/>
        <w:jc w:val="both"/>
        <w:rPr>
          <w:b/>
        </w:rPr>
      </w:pPr>
      <w:r>
        <w:t>Врезультатеосвоенияучебнойдисциплиныобучающийсядолжен</w:t>
      </w:r>
      <w:r>
        <w:rPr>
          <w:b/>
        </w:rPr>
        <w:t>уметь:</w:t>
      </w:r>
    </w:p>
    <w:p w:rsidR="00F81E61" w:rsidRDefault="00FA73EC">
      <w:pPr>
        <w:pStyle w:val="a3"/>
        <w:spacing w:line="272" w:lineRule="exact"/>
        <w:ind w:left="1281"/>
        <w:jc w:val="both"/>
      </w:pPr>
      <w:r>
        <w:rPr>
          <w:b/>
        </w:rPr>
        <w:t>-</w:t>
      </w:r>
      <w:r>
        <w:t>контролироватькачествовыполняемыхработ;</w:t>
      </w:r>
    </w:p>
    <w:p w:rsidR="00F81E61" w:rsidRDefault="00FA73EC">
      <w:pPr>
        <w:pStyle w:val="a4"/>
        <w:numPr>
          <w:ilvl w:val="0"/>
          <w:numId w:val="79"/>
        </w:numPr>
        <w:tabs>
          <w:tab w:val="left" w:pos="1435"/>
        </w:tabs>
        <w:ind w:right="593" w:firstLine="708"/>
        <w:jc w:val="both"/>
        <w:rPr>
          <w:sz w:val="24"/>
        </w:rPr>
      </w:pPr>
      <w:r>
        <w:rPr>
          <w:sz w:val="24"/>
        </w:rPr>
        <w:t>находить и использовать техническую информацию в целях обеспечения собственнойконкурентоспособности нарынкетруда;</w:t>
      </w:r>
    </w:p>
    <w:p w:rsidR="00F81E61" w:rsidRDefault="00FA73EC">
      <w:pPr>
        <w:pStyle w:val="a3"/>
        <w:spacing w:before="5" w:line="273" w:lineRule="exact"/>
        <w:ind w:left="392"/>
        <w:jc w:val="both"/>
        <w:rPr>
          <w:b/>
        </w:rPr>
      </w:pPr>
      <w:r>
        <w:t>Врезультатеосвоенияучебнойдисциплиныобучающийсядолжен</w:t>
      </w:r>
      <w:r>
        <w:rPr>
          <w:b/>
        </w:rPr>
        <w:t>знать:</w:t>
      </w:r>
    </w:p>
    <w:p w:rsidR="00F81E61" w:rsidRDefault="00FA73EC">
      <w:pPr>
        <w:pStyle w:val="a4"/>
        <w:numPr>
          <w:ilvl w:val="0"/>
          <w:numId w:val="79"/>
        </w:numPr>
        <w:tabs>
          <w:tab w:val="left" w:pos="1421"/>
        </w:tabs>
        <w:spacing w:line="273" w:lineRule="exact"/>
        <w:ind w:left="1420" w:hanging="140"/>
        <w:jc w:val="both"/>
        <w:rPr>
          <w:sz w:val="24"/>
        </w:rPr>
      </w:pPr>
      <w:r>
        <w:rPr>
          <w:sz w:val="24"/>
        </w:rPr>
        <w:t>системыдопусковипосадок,точностьобработки,квалитеты,классыточности;</w:t>
      </w:r>
    </w:p>
    <w:p w:rsidR="00F81E61" w:rsidRDefault="00FA73EC">
      <w:pPr>
        <w:pStyle w:val="a4"/>
        <w:numPr>
          <w:ilvl w:val="0"/>
          <w:numId w:val="79"/>
        </w:numPr>
        <w:tabs>
          <w:tab w:val="left" w:pos="1421"/>
        </w:tabs>
        <w:spacing w:before="2"/>
        <w:ind w:right="3309" w:firstLine="708"/>
        <w:jc w:val="both"/>
        <w:rPr>
          <w:sz w:val="24"/>
        </w:rPr>
      </w:pPr>
      <w:r>
        <w:rPr>
          <w:sz w:val="24"/>
        </w:rPr>
        <w:t>допуски и отклонения формы и расположения поверхностей.</w:t>
      </w:r>
      <w:r>
        <w:rPr>
          <w:b/>
          <w:sz w:val="24"/>
        </w:rPr>
        <w:t>Количество часов на освоение программы учебной дисциплины:</w:t>
      </w:r>
      <w:r>
        <w:rPr>
          <w:sz w:val="24"/>
        </w:rPr>
        <w:t>максимальнойучебнойнагрузкиобучающегося 54часа,втомчисле:</w:t>
      </w:r>
    </w:p>
    <w:p w:rsidR="00F81E61" w:rsidRDefault="00FA73EC">
      <w:pPr>
        <w:pStyle w:val="a3"/>
        <w:ind w:left="573" w:right="531"/>
        <w:jc w:val="both"/>
      </w:pPr>
      <w:r>
        <w:t>обязательной аудиторной учебной нагрузки обучающегося 36 часов; самостоятельной работыобучающегося18 часов.</w:t>
      </w:r>
    </w:p>
    <w:p w:rsidR="00F81E61" w:rsidRDefault="00F81E61">
      <w:pPr>
        <w:pStyle w:val="a3"/>
        <w:spacing w:before="6"/>
        <w:rPr>
          <w:sz w:val="22"/>
        </w:rPr>
      </w:pPr>
    </w:p>
    <w:p w:rsidR="00F81E61" w:rsidRDefault="00FA73EC">
      <w:pPr>
        <w:ind w:left="1278" w:right="1392"/>
        <w:jc w:val="center"/>
        <w:rPr>
          <w:b/>
        </w:rPr>
      </w:pPr>
      <w:r>
        <w:rPr>
          <w:b/>
        </w:rPr>
        <w:t>СТРУКТУРАИСОДЕРЖАНИЕУЧЕБНОЙДИСЦИПЛИНЫ</w:t>
      </w:r>
    </w:p>
    <w:p w:rsidR="00F81E61" w:rsidRDefault="00F81E61">
      <w:pPr>
        <w:pStyle w:val="a3"/>
        <w:spacing w:before="2"/>
        <w:rPr>
          <w:b/>
          <w:sz w:val="22"/>
        </w:rPr>
      </w:pPr>
    </w:p>
    <w:tbl>
      <w:tblPr>
        <w:tblStyle w:val="TableNormal"/>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30"/>
        <w:gridCol w:w="2024"/>
      </w:tblGrid>
      <w:tr w:rsidR="00F81E61">
        <w:trPr>
          <w:trHeight w:val="251"/>
        </w:trPr>
        <w:tc>
          <w:tcPr>
            <w:tcW w:w="8330" w:type="dxa"/>
          </w:tcPr>
          <w:p w:rsidR="00F81E61" w:rsidRDefault="00FA73EC">
            <w:pPr>
              <w:pStyle w:val="TableParagraph"/>
              <w:spacing w:line="231" w:lineRule="exact"/>
              <w:ind w:left="3128" w:right="3115"/>
              <w:jc w:val="center"/>
              <w:rPr>
                <w:b/>
              </w:rPr>
            </w:pPr>
            <w:r>
              <w:rPr>
                <w:b/>
              </w:rPr>
              <w:t>Вид учебнойработы</w:t>
            </w:r>
          </w:p>
        </w:tc>
        <w:tc>
          <w:tcPr>
            <w:tcW w:w="2024" w:type="dxa"/>
          </w:tcPr>
          <w:p w:rsidR="00F81E61" w:rsidRDefault="00FA73EC">
            <w:pPr>
              <w:pStyle w:val="TableParagraph"/>
              <w:spacing w:line="231" w:lineRule="exact"/>
              <w:ind w:left="347" w:right="334"/>
              <w:jc w:val="center"/>
              <w:rPr>
                <w:b/>
              </w:rPr>
            </w:pPr>
            <w:r>
              <w:rPr>
                <w:b/>
                <w:i/>
              </w:rPr>
              <w:t>Объемчасов</w:t>
            </w:r>
            <w:r>
              <w:rPr>
                <w:b/>
                <w:vertAlign w:val="superscript"/>
              </w:rPr>
              <w:t>2</w:t>
            </w:r>
          </w:p>
        </w:tc>
      </w:tr>
      <w:tr w:rsidR="00F81E61">
        <w:trPr>
          <w:trHeight w:val="253"/>
        </w:trPr>
        <w:tc>
          <w:tcPr>
            <w:tcW w:w="8330" w:type="dxa"/>
          </w:tcPr>
          <w:p w:rsidR="00F81E61" w:rsidRDefault="00FA73EC">
            <w:pPr>
              <w:pStyle w:val="TableParagraph"/>
              <w:spacing w:line="233" w:lineRule="exact"/>
              <w:ind w:left="107"/>
              <w:rPr>
                <w:b/>
              </w:rPr>
            </w:pPr>
            <w:r>
              <w:rPr>
                <w:b/>
              </w:rPr>
              <w:t>Максимальнаяучебнаянагрузка(всего)</w:t>
            </w:r>
          </w:p>
        </w:tc>
        <w:tc>
          <w:tcPr>
            <w:tcW w:w="2024" w:type="dxa"/>
          </w:tcPr>
          <w:p w:rsidR="00F81E61" w:rsidRDefault="00FA73EC">
            <w:pPr>
              <w:pStyle w:val="TableParagraph"/>
              <w:spacing w:line="233" w:lineRule="exact"/>
              <w:ind w:left="345" w:right="334"/>
              <w:jc w:val="center"/>
              <w:rPr>
                <w:b/>
                <w:i/>
              </w:rPr>
            </w:pPr>
            <w:r>
              <w:rPr>
                <w:b/>
                <w:i/>
              </w:rPr>
              <w:t>54</w:t>
            </w:r>
          </w:p>
        </w:tc>
      </w:tr>
      <w:tr w:rsidR="00F81E61">
        <w:trPr>
          <w:trHeight w:val="253"/>
        </w:trPr>
        <w:tc>
          <w:tcPr>
            <w:tcW w:w="8330" w:type="dxa"/>
          </w:tcPr>
          <w:p w:rsidR="00F81E61" w:rsidRDefault="00FA73EC">
            <w:pPr>
              <w:pStyle w:val="TableParagraph"/>
              <w:spacing w:line="234" w:lineRule="exact"/>
              <w:ind w:left="107"/>
              <w:rPr>
                <w:b/>
              </w:rPr>
            </w:pPr>
            <w:r>
              <w:rPr>
                <w:b/>
                <w:spacing w:val="-1"/>
              </w:rPr>
              <w:t>Обязательные</w:t>
            </w:r>
            <w:r>
              <w:rPr>
                <w:b/>
              </w:rPr>
              <w:t xml:space="preserve"> аудиторные учебные занятия(всего)</w:t>
            </w:r>
            <w:r>
              <w:rPr>
                <w:b/>
                <w:vertAlign w:val="superscript"/>
              </w:rPr>
              <w:t>3</w:t>
            </w:r>
            <w:r>
              <w:rPr>
                <w:b/>
              </w:rPr>
              <w:t>)</w:t>
            </w:r>
          </w:p>
        </w:tc>
        <w:tc>
          <w:tcPr>
            <w:tcW w:w="2024" w:type="dxa"/>
          </w:tcPr>
          <w:p w:rsidR="00F81E61" w:rsidRDefault="00FA73EC">
            <w:pPr>
              <w:pStyle w:val="TableParagraph"/>
              <w:spacing w:line="234" w:lineRule="exact"/>
              <w:ind w:left="345" w:right="334"/>
              <w:jc w:val="center"/>
              <w:rPr>
                <w:b/>
                <w:i/>
              </w:rPr>
            </w:pPr>
            <w:r>
              <w:rPr>
                <w:b/>
                <w:i/>
              </w:rPr>
              <w:t>36</w:t>
            </w:r>
          </w:p>
        </w:tc>
      </w:tr>
      <w:tr w:rsidR="00F81E61">
        <w:trPr>
          <w:trHeight w:val="251"/>
        </w:trPr>
        <w:tc>
          <w:tcPr>
            <w:tcW w:w="8330" w:type="dxa"/>
          </w:tcPr>
          <w:p w:rsidR="00F81E61" w:rsidRDefault="00FA73EC">
            <w:pPr>
              <w:pStyle w:val="TableParagraph"/>
              <w:spacing w:line="231" w:lineRule="exact"/>
              <w:ind w:left="107"/>
            </w:pPr>
            <w:r>
              <w:t>втомчисле:</w:t>
            </w:r>
          </w:p>
        </w:tc>
        <w:tc>
          <w:tcPr>
            <w:tcW w:w="2024" w:type="dxa"/>
          </w:tcPr>
          <w:p w:rsidR="00F81E61" w:rsidRDefault="00F81E61">
            <w:pPr>
              <w:pStyle w:val="TableParagraph"/>
              <w:rPr>
                <w:sz w:val="18"/>
              </w:rPr>
            </w:pPr>
          </w:p>
        </w:tc>
      </w:tr>
      <w:tr w:rsidR="00F81E61">
        <w:trPr>
          <w:trHeight w:val="254"/>
        </w:trPr>
        <w:tc>
          <w:tcPr>
            <w:tcW w:w="8330" w:type="dxa"/>
          </w:tcPr>
          <w:p w:rsidR="00F81E61" w:rsidRDefault="00FA73EC">
            <w:pPr>
              <w:pStyle w:val="TableParagraph"/>
              <w:spacing w:line="234" w:lineRule="exact"/>
              <w:ind w:left="383"/>
            </w:pPr>
            <w:r>
              <w:t>практическиезанятия</w:t>
            </w:r>
          </w:p>
        </w:tc>
        <w:tc>
          <w:tcPr>
            <w:tcW w:w="2024" w:type="dxa"/>
          </w:tcPr>
          <w:p w:rsidR="00F81E61" w:rsidRDefault="00FA73EC">
            <w:pPr>
              <w:pStyle w:val="TableParagraph"/>
              <w:spacing w:line="234" w:lineRule="exact"/>
              <w:ind w:left="345" w:right="334"/>
              <w:jc w:val="center"/>
              <w:rPr>
                <w:i/>
              </w:rPr>
            </w:pPr>
            <w:r>
              <w:rPr>
                <w:i/>
              </w:rPr>
              <w:t>16</w:t>
            </w:r>
          </w:p>
        </w:tc>
      </w:tr>
      <w:tr w:rsidR="00F81E61">
        <w:trPr>
          <w:trHeight w:val="253"/>
        </w:trPr>
        <w:tc>
          <w:tcPr>
            <w:tcW w:w="8330" w:type="dxa"/>
          </w:tcPr>
          <w:p w:rsidR="00F81E61" w:rsidRDefault="00FA73EC">
            <w:pPr>
              <w:pStyle w:val="TableParagraph"/>
              <w:spacing w:line="234" w:lineRule="exact"/>
              <w:ind w:left="107"/>
              <w:rPr>
                <w:b/>
              </w:rPr>
            </w:pPr>
            <w:r>
              <w:rPr>
                <w:b/>
              </w:rPr>
              <w:t>Внеаудиторная(самостоятельная)учебнаяработа(всего)</w:t>
            </w:r>
          </w:p>
        </w:tc>
        <w:tc>
          <w:tcPr>
            <w:tcW w:w="2024" w:type="dxa"/>
          </w:tcPr>
          <w:p w:rsidR="00F81E61" w:rsidRDefault="00FA73EC">
            <w:pPr>
              <w:pStyle w:val="TableParagraph"/>
              <w:spacing w:line="234" w:lineRule="exact"/>
              <w:ind w:left="345" w:right="334"/>
              <w:jc w:val="center"/>
              <w:rPr>
                <w:b/>
                <w:i/>
              </w:rPr>
            </w:pPr>
            <w:r>
              <w:rPr>
                <w:b/>
                <w:i/>
              </w:rPr>
              <w:t>18</w:t>
            </w:r>
          </w:p>
        </w:tc>
      </w:tr>
      <w:tr w:rsidR="00F81E61">
        <w:trPr>
          <w:trHeight w:val="251"/>
        </w:trPr>
        <w:tc>
          <w:tcPr>
            <w:tcW w:w="8330" w:type="dxa"/>
          </w:tcPr>
          <w:p w:rsidR="00F81E61" w:rsidRDefault="00FA73EC">
            <w:pPr>
              <w:pStyle w:val="TableParagraph"/>
              <w:spacing w:line="231" w:lineRule="exact"/>
              <w:ind w:left="107"/>
            </w:pPr>
            <w:r>
              <w:t>втомчисле:</w:t>
            </w:r>
          </w:p>
        </w:tc>
        <w:tc>
          <w:tcPr>
            <w:tcW w:w="2024" w:type="dxa"/>
          </w:tcPr>
          <w:p w:rsidR="00F81E61" w:rsidRDefault="00F81E61">
            <w:pPr>
              <w:pStyle w:val="TableParagraph"/>
              <w:rPr>
                <w:sz w:val="18"/>
              </w:rPr>
            </w:pPr>
          </w:p>
        </w:tc>
      </w:tr>
      <w:tr w:rsidR="00F81E61">
        <w:trPr>
          <w:trHeight w:val="1518"/>
        </w:trPr>
        <w:tc>
          <w:tcPr>
            <w:tcW w:w="8330" w:type="dxa"/>
          </w:tcPr>
          <w:p w:rsidR="00F81E61" w:rsidRDefault="00FA73EC">
            <w:pPr>
              <w:pStyle w:val="TableParagraph"/>
              <w:numPr>
                <w:ilvl w:val="0"/>
                <w:numId w:val="78"/>
              </w:numPr>
              <w:tabs>
                <w:tab w:val="left" w:pos="233"/>
              </w:tabs>
              <w:ind w:right="760" w:firstLine="0"/>
            </w:pPr>
            <w:r>
              <w:t>систематическая проработка конспектов занятий, учебной, дополнительной исправочнойлитературы при подготовке кзанятиям;</w:t>
            </w:r>
          </w:p>
          <w:p w:rsidR="00F81E61" w:rsidRDefault="00FA73EC">
            <w:pPr>
              <w:pStyle w:val="TableParagraph"/>
              <w:numPr>
                <w:ilvl w:val="0"/>
                <w:numId w:val="78"/>
              </w:numPr>
              <w:tabs>
                <w:tab w:val="left" w:pos="235"/>
              </w:tabs>
              <w:ind w:right="170" w:firstLine="0"/>
            </w:pPr>
            <w:r>
              <w:t>подготовка к практическим работам с использованием методических рекомендацийпреподавателя,оформлениепрактическихработ,отчетовиподготовкак ихзащите;</w:t>
            </w:r>
          </w:p>
          <w:p w:rsidR="00F81E61" w:rsidRDefault="00FA73EC">
            <w:pPr>
              <w:pStyle w:val="TableParagraph"/>
              <w:numPr>
                <w:ilvl w:val="0"/>
                <w:numId w:val="78"/>
              </w:numPr>
              <w:tabs>
                <w:tab w:val="left" w:pos="235"/>
              </w:tabs>
              <w:ind w:left="234" w:hanging="128"/>
            </w:pPr>
            <w:r>
              <w:t>подготовкакконтрольнойработе;</w:t>
            </w:r>
          </w:p>
          <w:p w:rsidR="00F81E61" w:rsidRDefault="00FA73EC">
            <w:pPr>
              <w:pStyle w:val="TableParagraph"/>
              <w:numPr>
                <w:ilvl w:val="0"/>
                <w:numId w:val="78"/>
              </w:numPr>
              <w:tabs>
                <w:tab w:val="left" w:pos="235"/>
              </w:tabs>
              <w:spacing w:line="238" w:lineRule="exact"/>
              <w:ind w:left="234" w:hanging="128"/>
            </w:pPr>
            <w:r>
              <w:t>подготовкаизащитарефератовподаннымтемам.</w:t>
            </w:r>
          </w:p>
        </w:tc>
        <w:tc>
          <w:tcPr>
            <w:tcW w:w="2024" w:type="dxa"/>
          </w:tcPr>
          <w:p w:rsidR="00F81E61" w:rsidRDefault="00FA73EC">
            <w:pPr>
              <w:pStyle w:val="TableParagraph"/>
              <w:spacing w:line="249" w:lineRule="exact"/>
              <w:ind w:left="345" w:right="334"/>
              <w:jc w:val="center"/>
              <w:rPr>
                <w:i/>
              </w:rPr>
            </w:pPr>
            <w:r>
              <w:rPr>
                <w:i/>
              </w:rPr>
              <w:t>18</w:t>
            </w:r>
          </w:p>
        </w:tc>
      </w:tr>
      <w:tr w:rsidR="00F81E61">
        <w:trPr>
          <w:trHeight w:val="505"/>
        </w:trPr>
        <w:tc>
          <w:tcPr>
            <w:tcW w:w="10354" w:type="dxa"/>
            <w:gridSpan w:val="2"/>
          </w:tcPr>
          <w:p w:rsidR="00F81E61" w:rsidRDefault="00FA73EC">
            <w:pPr>
              <w:pStyle w:val="TableParagraph"/>
              <w:tabs>
                <w:tab w:val="right" w:pos="7877"/>
              </w:tabs>
              <w:spacing w:line="246" w:lineRule="exact"/>
              <w:ind w:left="107"/>
            </w:pPr>
            <w:r>
              <w:t>-итоговая аттестациявформе дифференцированного зачета</w:t>
            </w:r>
            <w:r>
              <w:tab/>
              <w:t>1</w:t>
            </w:r>
          </w:p>
        </w:tc>
      </w:tr>
    </w:tbl>
    <w:p w:rsidR="00F81E61" w:rsidRDefault="00F81E61">
      <w:pPr>
        <w:pStyle w:val="a3"/>
        <w:rPr>
          <w:b/>
        </w:rPr>
      </w:pPr>
    </w:p>
    <w:p w:rsidR="00F81E61" w:rsidRDefault="00F81E61">
      <w:pPr>
        <w:pStyle w:val="a3"/>
        <w:rPr>
          <w:b/>
        </w:rPr>
      </w:pPr>
    </w:p>
    <w:p w:rsidR="00F81E61" w:rsidRDefault="00F81E61">
      <w:pPr>
        <w:pStyle w:val="a3"/>
        <w:rPr>
          <w:b/>
        </w:rPr>
      </w:pPr>
    </w:p>
    <w:p w:rsidR="00F81E61" w:rsidRDefault="00F81E61">
      <w:pPr>
        <w:pStyle w:val="a3"/>
        <w:spacing w:before="6"/>
        <w:rPr>
          <w:b/>
          <w:sz w:val="22"/>
        </w:rPr>
      </w:pPr>
    </w:p>
    <w:p w:rsidR="00F81E61" w:rsidRDefault="00FA73EC">
      <w:pPr>
        <w:pStyle w:val="1"/>
        <w:ind w:left="1447" w:right="1092"/>
        <w:jc w:val="center"/>
      </w:pPr>
      <w:r>
        <w:t>Содержаниеучебногоматериала</w:t>
      </w:r>
    </w:p>
    <w:p w:rsidR="00F81E61" w:rsidRDefault="00F81E61">
      <w:pPr>
        <w:pStyle w:val="a3"/>
        <w:spacing w:before="3"/>
        <w:rPr>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0"/>
        <w:gridCol w:w="6530"/>
        <w:gridCol w:w="1573"/>
      </w:tblGrid>
      <w:tr w:rsidR="00F81E61">
        <w:trPr>
          <w:trHeight w:val="635"/>
        </w:trPr>
        <w:tc>
          <w:tcPr>
            <w:tcW w:w="2180" w:type="dxa"/>
          </w:tcPr>
          <w:p w:rsidR="00F81E61" w:rsidRDefault="00FA73EC">
            <w:pPr>
              <w:pStyle w:val="TableParagraph"/>
              <w:ind w:left="290" w:right="254"/>
              <w:rPr>
                <w:b/>
                <w:sz w:val="24"/>
              </w:rPr>
            </w:pPr>
            <w:r>
              <w:rPr>
                <w:b/>
                <w:sz w:val="24"/>
              </w:rPr>
              <w:t>Наименованиеразделовитем</w:t>
            </w:r>
          </w:p>
        </w:tc>
        <w:tc>
          <w:tcPr>
            <w:tcW w:w="6530" w:type="dxa"/>
          </w:tcPr>
          <w:p w:rsidR="00F81E61" w:rsidRDefault="00FA73EC">
            <w:pPr>
              <w:pStyle w:val="TableParagraph"/>
              <w:ind w:left="703" w:right="1258" w:hanging="65"/>
              <w:rPr>
                <w:b/>
                <w:sz w:val="24"/>
              </w:rPr>
            </w:pPr>
            <w:r>
              <w:rPr>
                <w:b/>
                <w:sz w:val="24"/>
              </w:rPr>
              <w:t>Содержание учебного материала и формыорганизациидеятельностиобучающихся</w:t>
            </w:r>
          </w:p>
        </w:tc>
        <w:tc>
          <w:tcPr>
            <w:tcW w:w="1573" w:type="dxa"/>
          </w:tcPr>
          <w:p w:rsidR="00F81E61" w:rsidRDefault="00FA73EC">
            <w:pPr>
              <w:pStyle w:val="TableParagraph"/>
              <w:spacing w:line="275" w:lineRule="exact"/>
              <w:ind w:left="609"/>
              <w:rPr>
                <w:b/>
                <w:sz w:val="24"/>
              </w:rPr>
            </w:pPr>
            <w:r>
              <w:rPr>
                <w:b/>
                <w:sz w:val="24"/>
              </w:rPr>
              <w:t>Объем</w:t>
            </w:r>
          </w:p>
          <w:p w:rsidR="00F81E61" w:rsidRDefault="00FA73EC">
            <w:pPr>
              <w:pStyle w:val="TableParagraph"/>
              <w:spacing w:before="43"/>
              <w:ind w:left="659"/>
              <w:rPr>
                <w:b/>
                <w:sz w:val="24"/>
              </w:rPr>
            </w:pPr>
            <w:r>
              <w:rPr>
                <w:b/>
                <w:sz w:val="24"/>
              </w:rPr>
              <w:t>часов</w:t>
            </w:r>
          </w:p>
        </w:tc>
      </w:tr>
      <w:tr w:rsidR="00F81E61">
        <w:trPr>
          <w:trHeight w:val="316"/>
        </w:trPr>
        <w:tc>
          <w:tcPr>
            <w:tcW w:w="2180" w:type="dxa"/>
          </w:tcPr>
          <w:p w:rsidR="00F81E61" w:rsidRDefault="00FA73EC">
            <w:pPr>
              <w:pStyle w:val="TableParagraph"/>
              <w:spacing w:line="270" w:lineRule="exact"/>
              <w:ind w:left="19"/>
              <w:jc w:val="center"/>
              <w:rPr>
                <w:b/>
                <w:sz w:val="24"/>
              </w:rPr>
            </w:pPr>
            <w:r>
              <w:rPr>
                <w:b/>
                <w:sz w:val="24"/>
              </w:rPr>
              <w:t>1</w:t>
            </w:r>
          </w:p>
        </w:tc>
        <w:tc>
          <w:tcPr>
            <w:tcW w:w="6530" w:type="dxa"/>
          </w:tcPr>
          <w:p w:rsidR="00F81E61" w:rsidRDefault="00FA73EC">
            <w:pPr>
              <w:pStyle w:val="TableParagraph"/>
              <w:spacing w:line="270" w:lineRule="exact"/>
              <w:ind w:left="13"/>
              <w:jc w:val="center"/>
              <w:rPr>
                <w:b/>
                <w:sz w:val="24"/>
              </w:rPr>
            </w:pPr>
            <w:r>
              <w:rPr>
                <w:b/>
                <w:sz w:val="24"/>
              </w:rPr>
              <w:t>2</w:t>
            </w:r>
          </w:p>
        </w:tc>
        <w:tc>
          <w:tcPr>
            <w:tcW w:w="1573" w:type="dxa"/>
          </w:tcPr>
          <w:p w:rsidR="00F81E61" w:rsidRDefault="00FA73EC">
            <w:pPr>
              <w:pStyle w:val="TableParagraph"/>
              <w:spacing w:line="270" w:lineRule="exact"/>
              <w:ind w:right="529"/>
              <w:jc w:val="right"/>
              <w:rPr>
                <w:b/>
                <w:sz w:val="24"/>
              </w:rPr>
            </w:pPr>
            <w:r>
              <w:rPr>
                <w:b/>
                <w:sz w:val="24"/>
              </w:rPr>
              <w:t>3</w:t>
            </w:r>
          </w:p>
        </w:tc>
      </w:tr>
      <w:tr w:rsidR="00F81E61">
        <w:trPr>
          <w:trHeight w:val="829"/>
        </w:trPr>
        <w:tc>
          <w:tcPr>
            <w:tcW w:w="2180" w:type="dxa"/>
          </w:tcPr>
          <w:p w:rsidR="00F81E61" w:rsidRDefault="00F81E61">
            <w:pPr>
              <w:pStyle w:val="TableParagraph"/>
            </w:pPr>
          </w:p>
        </w:tc>
        <w:tc>
          <w:tcPr>
            <w:tcW w:w="6530" w:type="dxa"/>
          </w:tcPr>
          <w:p w:rsidR="00F81E61" w:rsidRDefault="00FA73EC">
            <w:pPr>
              <w:pStyle w:val="TableParagraph"/>
              <w:ind w:left="115" w:right="1657"/>
              <w:rPr>
                <w:b/>
                <w:sz w:val="24"/>
              </w:rPr>
            </w:pPr>
            <w:r>
              <w:rPr>
                <w:b/>
                <w:sz w:val="24"/>
              </w:rPr>
              <w:t>Раздел 1. «Основные сведения о размерах исоединениях вмашиностроении»</w:t>
            </w:r>
          </w:p>
        </w:tc>
        <w:tc>
          <w:tcPr>
            <w:tcW w:w="1573" w:type="dxa"/>
          </w:tcPr>
          <w:p w:rsidR="00F81E61" w:rsidRDefault="00FA73EC">
            <w:pPr>
              <w:pStyle w:val="TableParagraph"/>
              <w:spacing w:line="275" w:lineRule="exact"/>
              <w:ind w:right="469"/>
              <w:jc w:val="right"/>
              <w:rPr>
                <w:b/>
                <w:sz w:val="24"/>
              </w:rPr>
            </w:pPr>
            <w:r>
              <w:rPr>
                <w:b/>
                <w:sz w:val="24"/>
              </w:rPr>
              <w:t>18</w:t>
            </w:r>
          </w:p>
        </w:tc>
      </w:tr>
    </w:tbl>
    <w:p w:rsidR="00F81E61" w:rsidRDefault="00267A24">
      <w:pPr>
        <w:pStyle w:val="a3"/>
        <w:spacing w:before="9"/>
        <w:rPr>
          <w:b/>
          <w:sz w:val="15"/>
        </w:rPr>
      </w:pPr>
      <w:r w:rsidRPr="00267A24">
        <w:pict>
          <v:rect id="_x0000_s1038" style="position:absolute;margin-left:33pt;margin-top:11.05pt;width:144.05pt;height:.6pt;z-index:-15725568;mso-wrap-distance-left:0;mso-wrap-distance-right:0;mso-position-horizontal-relative:page;mso-position-vertical-relative:text" fillcolor="black" stroked="f">
            <w10:wrap type="topAndBottom" anchorx="page"/>
          </v:rect>
        </w:pict>
      </w:r>
    </w:p>
    <w:p w:rsidR="00F81E61" w:rsidRDefault="00F81E61">
      <w:pPr>
        <w:pStyle w:val="a3"/>
        <w:spacing w:before="5"/>
        <w:rPr>
          <w:b/>
          <w:sz w:val="25"/>
        </w:rPr>
      </w:pPr>
    </w:p>
    <w:p w:rsidR="00F81E61" w:rsidRDefault="00FA73EC">
      <w:pPr>
        <w:ind w:left="100"/>
        <w:rPr>
          <w:sz w:val="20"/>
        </w:rPr>
      </w:pPr>
      <w:r>
        <w:rPr>
          <w:sz w:val="20"/>
          <w:vertAlign w:val="superscript"/>
        </w:rPr>
        <w:lastRenderedPageBreak/>
        <w:t>1</w:t>
      </w:r>
      <w:r>
        <w:rPr>
          <w:sz w:val="20"/>
        </w:rPr>
        <w:t>Втомчислепромежуточнаяаттестация.</w:t>
      </w:r>
    </w:p>
    <w:p w:rsidR="00F81E61" w:rsidRDefault="00F81E61">
      <w:pPr>
        <w:rPr>
          <w:sz w:val="20"/>
        </w:rPr>
        <w:sectPr w:rsidR="00F81E61">
          <w:footerReference w:type="default" r:id="rId281"/>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0"/>
        <w:gridCol w:w="4427"/>
        <w:gridCol w:w="152"/>
        <w:gridCol w:w="1297"/>
        <w:gridCol w:w="656"/>
        <w:gridCol w:w="916"/>
        <w:gridCol w:w="659"/>
      </w:tblGrid>
      <w:tr w:rsidR="00F81E61">
        <w:trPr>
          <w:trHeight w:val="276"/>
        </w:trPr>
        <w:tc>
          <w:tcPr>
            <w:tcW w:w="2180" w:type="dxa"/>
            <w:tcBorders>
              <w:bottom w:val="nil"/>
            </w:tcBorders>
          </w:tcPr>
          <w:p w:rsidR="00F81E61" w:rsidRDefault="00FA73EC">
            <w:pPr>
              <w:pStyle w:val="TableParagraph"/>
              <w:spacing w:line="257" w:lineRule="exact"/>
              <w:ind w:left="159" w:right="145"/>
              <w:jc w:val="center"/>
              <w:rPr>
                <w:b/>
                <w:sz w:val="24"/>
              </w:rPr>
            </w:pPr>
            <w:r>
              <w:rPr>
                <w:b/>
                <w:sz w:val="24"/>
              </w:rPr>
              <w:lastRenderedPageBreak/>
              <w:t>Раздел1.</w:t>
            </w:r>
          </w:p>
        </w:tc>
        <w:tc>
          <w:tcPr>
            <w:tcW w:w="4427" w:type="dxa"/>
            <w:tcBorders>
              <w:bottom w:val="nil"/>
            </w:tcBorders>
          </w:tcPr>
          <w:p w:rsidR="00F81E61" w:rsidRDefault="00FA73EC">
            <w:pPr>
              <w:pStyle w:val="TableParagraph"/>
              <w:spacing w:line="257" w:lineRule="exact"/>
              <w:ind w:left="115"/>
              <w:rPr>
                <w:b/>
                <w:sz w:val="24"/>
              </w:rPr>
            </w:pPr>
            <w:r>
              <w:rPr>
                <w:b/>
                <w:sz w:val="24"/>
              </w:rPr>
              <w:t>Содержаниеучебногоматериала</w:t>
            </w:r>
          </w:p>
        </w:tc>
        <w:tc>
          <w:tcPr>
            <w:tcW w:w="2105" w:type="dxa"/>
            <w:gridSpan w:val="3"/>
            <w:tcBorders>
              <w:bottom w:val="nil"/>
            </w:tcBorders>
          </w:tcPr>
          <w:p w:rsidR="00F81E61" w:rsidRDefault="00FA73EC">
            <w:pPr>
              <w:pStyle w:val="TableParagraph"/>
              <w:spacing w:line="257" w:lineRule="exact"/>
              <w:ind w:left="109"/>
              <w:rPr>
                <w:b/>
                <w:sz w:val="24"/>
              </w:rPr>
            </w:pPr>
            <w:r>
              <w:rPr>
                <w:b/>
                <w:sz w:val="24"/>
              </w:rPr>
              <w:t>Уровень</w:t>
            </w:r>
          </w:p>
        </w:tc>
        <w:tc>
          <w:tcPr>
            <w:tcW w:w="1575" w:type="dxa"/>
            <w:gridSpan w:val="2"/>
            <w:tcBorders>
              <w:bottom w:val="nil"/>
            </w:tcBorders>
          </w:tcPr>
          <w:p w:rsidR="00F81E61" w:rsidRDefault="00F81E61">
            <w:pPr>
              <w:pStyle w:val="TableParagraph"/>
              <w:rPr>
                <w:sz w:val="20"/>
              </w:rPr>
            </w:pPr>
          </w:p>
        </w:tc>
      </w:tr>
      <w:tr w:rsidR="00F81E61">
        <w:trPr>
          <w:trHeight w:val="275"/>
        </w:trPr>
        <w:tc>
          <w:tcPr>
            <w:tcW w:w="2180" w:type="dxa"/>
            <w:vMerge w:val="restart"/>
            <w:tcBorders>
              <w:top w:val="nil"/>
              <w:bottom w:val="nil"/>
            </w:tcBorders>
          </w:tcPr>
          <w:p w:rsidR="00F81E61" w:rsidRDefault="00FA73EC">
            <w:pPr>
              <w:pStyle w:val="TableParagraph"/>
              <w:spacing w:line="270" w:lineRule="exact"/>
              <w:ind w:left="609"/>
              <w:rPr>
                <w:b/>
                <w:sz w:val="24"/>
              </w:rPr>
            </w:pPr>
            <w:r>
              <w:rPr>
                <w:b/>
                <w:sz w:val="24"/>
              </w:rPr>
              <w:t>Тема1.1.</w:t>
            </w:r>
          </w:p>
          <w:p w:rsidR="00F81E61" w:rsidRDefault="00FA73EC">
            <w:pPr>
              <w:pStyle w:val="TableParagraph"/>
              <w:spacing w:line="267" w:lineRule="exact"/>
              <w:ind w:left="480"/>
              <w:rPr>
                <w:b/>
                <w:sz w:val="24"/>
              </w:rPr>
            </w:pPr>
            <w:r>
              <w:rPr>
                <w:b/>
                <w:sz w:val="24"/>
              </w:rPr>
              <w:t>«Основные</w:t>
            </w:r>
          </w:p>
        </w:tc>
        <w:tc>
          <w:tcPr>
            <w:tcW w:w="4427" w:type="dxa"/>
            <w:tcBorders>
              <w:top w:val="nil"/>
            </w:tcBorders>
          </w:tcPr>
          <w:p w:rsidR="00F81E61" w:rsidRDefault="00F81E61">
            <w:pPr>
              <w:pStyle w:val="TableParagraph"/>
              <w:rPr>
                <w:sz w:val="20"/>
              </w:rPr>
            </w:pPr>
          </w:p>
        </w:tc>
        <w:tc>
          <w:tcPr>
            <w:tcW w:w="2105" w:type="dxa"/>
            <w:gridSpan w:val="3"/>
            <w:tcBorders>
              <w:top w:val="nil"/>
            </w:tcBorders>
          </w:tcPr>
          <w:p w:rsidR="00F81E61" w:rsidRDefault="00FA73EC">
            <w:pPr>
              <w:pStyle w:val="TableParagraph"/>
              <w:spacing w:line="255" w:lineRule="exact"/>
              <w:ind w:left="109"/>
              <w:rPr>
                <w:b/>
                <w:sz w:val="24"/>
              </w:rPr>
            </w:pPr>
            <w:r>
              <w:rPr>
                <w:b/>
                <w:sz w:val="24"/>
              </w:rPr>
              <w:t>освоения</w:t>
            </w:r>
          </w:p>
        </w:tc>
        <w:tc>
          <w:tcPr>
            <w:tcW w:w="1575" w:type="dxa"/>
            <w:gridSpan w:val="2"/>
            <w:vMerge w:val="restart"/>
            <w:tcBorders>
              <w:top w:val="nil"/>
              <w:bottom w:val="nil"/>
            </w:tcBorders>
          </w:tcPr>
          <w:p w:rsidR="00F81E61" w:rsidRDefault="00FA73EC">
            <w:pPr>
              <w:pStyle w:val="TableParagraph"/>
              <w:spacing w:before="37"/>
              <w:ind w:left="364"/>
              <w:jc w:val="center"/>
              <w:rPr>
                <w:b/>
                <w:sz w:val="24"/>
              </w:rPr>
            </w:pPr>
            <w:r>
              <w:rPr>
                <w:b/>
                <w:sz w:val="24"/>
              </w:rPr>
              <w:t>7</w:t>
            </w:r>
          </w:p>
        </w:tc>
      </w:tr>
      <w:tr w:rsidR="00F81E61">
        <w:trPr>
          <w:trHeight w:val="271"/>
        </w:trPr>
        <w:tc>
          <w:tcPr>
            <w:tcW w:w="2180" w:type="dxa"/>
            <w:vMerge/>
            <w:tcBorders>
              <w:top w:val="nil"/>
              <w:bottom w:val="nil"/>
            </w:tcBorders>
          </w:tcPr>
          <w:p w:rsidR="00F81E61" w:rsidRDefault="00F81E61">
            <w:pPr>
              <w:rPr>
                <w:sz w:val="2"/>
                <w:szCs w:val="2"/>
              </w:rPr>
            </w:pPr>
          </w:p>
        </w:tc>
        <w:tc>
          <w:tcPr>
            <w:tcW w:w="4427" w:type="dxa"/>
            <w:tcBorders>
              <w:bottom w:val="nil"/>
            </w:tcBorders>
          </w:tcPr>
          <w:p w:rsidR="00F81E61" w:rsidRDefault="00FA73EC">
            <w:pPr>
              <w:pStyle w:val="TableParagraph"/>
              <w:spacing w:line="252" w:lineRule="exact"/>
              <w:ind w:left="115"/>
              <w:rPr>
                <w:b/>
                <w:sz w:val="24"/>
              </w:rPr>
            </w:pPr>
            <w:r>
              <w:rPr>
                <w:b/>
                <w:sz w:val="24"/>
              </w:rPr>
              <w:t>1.Основныесведенияоразмерахи</w:t>
            </w:r>
          </w:p>
        </w:tc>
        <w:tc>
          <w:tcPr>
            <w:tcW w:w="2105" w:type="dxa"/>
            <w:gridSpan w:val="3"/>
            <w:tcBorders>
              <w:bottom w:val="nil"/>
            </w:tcBorders>
          </w:tcPr>
          <w:p w:rsidR="00F81E61" w:rsidRDefault="00FA73EC">
            <w:pPr>
              <w:pStyle w:val="TableParagraph"/>
              <w:spacing w:line="252" w:lineRule="exact"/>
              <w:ind w:left="109"/>
              <w:rPr>
                <w:b/>
                <w:sz w:val="24"/>
              </w:rPr>
            </w:pPr>
            <w:r>
              <w:rPr>
                <w:b/>
                <w:sz w:val="24"/>
              </w:rPr>
              <w:t>2</w:t>
            </w:r>
          </w:p>
        </w:tc>
        <w:tc>
          <w:tcPr>
            <w:tcW w:w="1575" w:type="dxa"/>
            <w:gridSpan w:val="2"/>
            <w:vMerge/>
            <w:tcBorders>
              <w:top w:val="nil"/>
              <w:bottom w:val="nil"/>
            </w:tcBorders>
          </w:tcPr>
          <w:p w:rsidR="00F81E61" w:rsidRDefault="00F81E61">
            <w:pPr>
              <w:rPr>
                <w:sz w:val="2"/>
                <w:szCs w:val="2"/>
              </w:rPr>
            </w:pPr>
          </w:p>
        </w:tc>
      </w:tr>
      <w:tr w:rsidR="00F81E61">
        <w:trPr>
          <w:trHeight w:val="279"/>
        </w:trPr>
        <w:tc>
          <w:tcPr>
            <w:tcW w:w="2180" w:type="dxa"/>
            <w:tcBorders>
              <w:top w:val="nil"/>
              <w:bottom w:val="nil"/>
            </w:tcBorders>
          </w:tcPr>
          <w:p w:rsidR="00F81E61" w:rsidRDefault="00FA73EC">
            <w:pPr>
              <w:pStyle w:val="TableParagraph"/>
              <w:spacing w:line="260" w:lineRule="exact"/>
              <w:ind w:left="163" w:right="145"/>
              <w:jc w:val="center"/>
              <w:rPr>
                <w:b/>
                <w:sz w:val="24"/>
              </w:rPr>
            </w:pPr>
            <w:r>
              <w:rPr>
                <w:b/>
                <w:sz w:val="24"/>
              </w:rPr>
              <w:t>сведенияо</w:t>
            </w:r>
          </w:p>
        </w:tc>
        <w:tc>
          <w:tcPr>
            <w:tcW w:w="4427" w:type="dxa"/>
            <w:tcBorders>
              <w:top w:val="nil"/>
            </w:tcBorders>
          </w:tcPr>
          <w:p w:rsidR="00F81E61" w:rsidRDefault="00FA73EC">
            <w:pPr>
              <w:pStyle w:val="TableParagraph"/>
              <w:spacing w:before="1" w:line="259" w:lineRule="exact"/>
              <w:ind w:left="115"/>
              <w:rPr>
                <w:b/>
                <w:sz w:val="24"/>
              </w:rPr>
            </w:pPr>
            <w:r>
              <w:rPr>
                <w:b/>
                <w:sz w:val="24"/>
              </w:rPr>
              <w:t>сопряжениях.</w:t>
            </w:r>
          </w:p>
        </w:tc>
        <w:tc>
          <w:tcPr>
            <w:tcW w:w="2105" w:type="dxa"/>
            <w:gridSpan w:val="3"/>
            <w:tcBorders>
              <w:top w:val="nil"/>
            </w:tcBorders>
          </w:tcPr>
          <w:p w:rsidR="00F81E61" w:rsidRDefault="00F81E61">
            <w:pPr>
              <w:pStyle w:val="TableParagraph"/>
              <w:rPr>
                <w:sz w:val="20"/>
              </w:rPr>
            </w:pPr>
          </w:p>
        </w:tc>
        <w:tc>
          <w:tcPr>
            <w:tcW w:w="1575" w:type="dxa"/>
            <w:gridSpan w:val="2"/>
            <w:tcBorders>
              <w:top w:val="nil"/>
            </w:tcBorders>
          </w:tcPr>
          <w:p w:rsidR="00F81E61" w:rsidRDefault="00F81E61">
            <w:pPr>
              <w:pStyle w:val="TableParagraph"/>
              <w:rPr>
                <w:sz w:val="20"/>
              </w:rPr>
            </w:pPr>
          </w:p>
        </w:tc>
      </w:tr>
      <w:tr w:rsidR="00F81E61">
        <w:trPr>
          <w:trHeight w:val="251"/>
        </w:trPr>
        <w:tc>
          <w:tcPr>
            <w:tcW w:w="2180" w:type="dxa"/>
            <w:tcBorders>
              <w:top w:val="nil"/>
              <w:bottom w:val="nil"/>
            </w:tcBorders>
          </w:tcPr>
          <w:p w:rsidR="00F81E61" w:rsidRDefault="00FA73EC">
            <w:pPr>
              <w:pStyle w:val="TableParagraph"/>
              <w:spacing w:line="231" w:lineRule="exact"/>
              <w:ind w:left="160" w:right="145"/>
              <w:jc w:val="center"/>
              <w:rPr>
                <w:b/>
                <w:sz w:val="24"/>
              </w:rPr>
            </w:pPr>
            <w:r>
              <w:rPr>
                <w:b/>
                <w:sz w:val="24"/>
              </w:rPr>
              <w:t>размерахи</w:t>
            </w:r>
          </w:p>
        </w:tc>
        <w:tc>
          <w:tcPr>
            <w:tcW w:w="6532" w:type="dxa"/>
            <w:gridSpan w:val="4"/>
            <w:vMerge w:val="restart"/>
          </w:tcPr>
          <w:p w:rsidR="00F81E61" w:rsidRDefault="00FA73EC">
            <w:pPr>
              <w:pStyle w:val="TableParagraph"/>
              <w:spacing w:line="273" w:lineRule="exact"/>
              <w:ind w:left="115"/>
              <w:rPr>
                <w:b/>
                <w:sz w:val="24"/>
              </w:rPr>
            </w:pPr>
            <w:r>
              <w:rPr>
                <w:b/>
                <w:sz w:val="24"/>
              </w:rPr>
              <w:t>Тематикаучебныхзанятий:</w:t>
            </w:r>
          </w:p>
        </w:tc>
        <w:tc>
          <w:tcPr>
            <w:tcW w:w="1575" w:type="dxa"/>
            <w:gridSpan w:val="2"/>
            <w:vMerge w:val="restart"/>
          </w:tcPr>
          <w:p w:rsidR="00F81E61" w:rsidRDefault="00FA73EC">
            <w:pPr>
              <w:pStyle w:val="TableParagraph"/>
              <w:spacing w:line="273" w:lineRule="exact"/>
              <w:ind w:left="373"/>
              <w:jc w:val="center"/>
              <w:rPr>
                <w:b/>
                <w:sz w:val="24"/>
              </w:rPr>
            </w:pPr>
            <w:r>
              <w:rPr>
                <w:b/>
                <w:sz w:val="24"/>
              </w:rPr>
              <w:t>5</w:t>
            </w:r>
          </w:p>
        </w:tc>
      </w:tr>
      <w:tr w:rsidR="00F81E61">
        <w:trPr>
          <w:trHeight w:val="266"/>
        </w:trPr>
        <w:tc>
          <w:tcPr>
            <w:tcW w:w="2180" w:type="dxa"/>
            <w:vMerge w:val="restart"/>
            <w:tcBorders>
              <w:top w:val="nil"/>
              <w:bottom w:val="nil"/>
            </w:tcBorders>
          </w:tcPr>
          <w:p w:rsidR="00F81E61" w:rsidRDefault="00FA73EC">
            <w:pPr>
              <w:pStyle w:val="TableParagraph"/>
              <w:spacing w:line="266" w:lineRule="exact"/>
              <w:ind w:left="293"/>
              <w:rPr>
                <w:b/>
                <w:sz w:val="24"/>
              </w:rPr>
            </w:pPr>
            <w:r>
              <w:rPr>
                <w:b/>
                <w:sz w:val="24"/>
              </w:rPr>
              <w:t>сопряжениях».</w:t>
            </w:r>
          </w:p>
        </w:tc>
        <w:tc>
          <w:tcPr>
            <w:tcW w:w="6532" w:type="dxa"/>
            <w:gridSpan w:val="4"/>
            <w:vMerge/>
            <w:tcBorders>
              <w:top w:val="nil"/>
            </w:tcBorders>
          </w:tcPr>
          <w:p w:rsidR="00F81E61" w:rsidRDefault="00F81E61">
            <w:pPr>
              <w:rPr>
                <w:sz w:val="2"/>
                <w:szCs w:val="2"/>
              </w:rPr>
            </w:pPr>
          </w:p>
        </w:tc>
        <w:tc>
          <w:tcPr>
            <w:tcW w:w="1575" w:type="dxa"/>
            <w:gridSpan w:val="2"/>
            <w:vMerge/>
            <w:tcBorders>
              <w:top w:val="nil"/>
            </w:tcBorders>
          </w:tcPr>
          <w:p w:rsidR="00F81E61" w:rsidRDefault="00F81E61">
            <w:pPr>
              <w:rPr>
                <w:sz w:val="2"/>
                <w:szCs w:val="2"/>
              </w:rPr>
            </w:pPr>
          </w:p>
        </w:tc>
      </w:tr>
      <w:tr w:rsidR="00F81E61">
        <w:trPr>
          <w:trHeight w:val="565"/>
        </w:trPr>
        <w:tc>
          <w:tcPr>
            <w:tcW w:w="2180" w:type="dxa"/>
            <w:vMerge/>
            <w:tcBorders>
              <w:top w:val="nil"/>
              <w:bottom w:val="nil"/>
            </w:tcBorders>
          </w:tcPr>
          <w:p w:rsidR="00F81E61" w:rsidRDefault="00F81E61">
            <w:pPr>
              <w:rPr>
                <w:sz w:val="2"/>
                <w:szCs w:val="2"/>
              </w:rPr>
            </w:pPr>
          </w:p>
        </w:tc>
        <w:tc>
          <w:tcPr>
            <w:tcW w:w="6532" w:type="dxa"/>
            <w:gridSpan w:val="4"/>
            <w:vMerge w:val="restart"/>
          </w:tcPr>
          <w:p w:rsidR="00F81E61" w:rsidRDefault="00FA73EC">
            <w:pPr>
              <w:pStyle w:val="TableParagraph"/>
              <w:spacing w:line="237" w:lineRule="auto"/>
              <w:ind w:left="115" w:right="90"/>
              <w:jc w:val="both"/>
              <w:rPr>
                <w:sz w:val="24"/>
              </w:rPr>
            </w:pPr>
            <w:r>
              <w:rPr>
                <w:sz w:val="24"/>
              </w:rPr>
              <w:t>Понятиеонеизбежностивозникновенияпогрешностиприизготовлениидеталейисборкемашин.Видыпогрешностей.</w:t>
            </w:r>
          </w:p>
          <w:p w:rsidR="00F81E61" w:rsidRDefault="00FA73EC">
            <w:pPr>
              <w:pStyle w:val="TableParagraph"/>
              <w:tabs>
                <w:tab w:val="left" w:pos="4538"/>
                <w:tab w:val="left" w:pos="6310"/>
              </w:tabs>
              <w:ind w:left="115" w:right="89" w:firstLine="2539"/>
              <w:jc w:val="both"/>
              <w:rPr>
                <w:sz w:val="24"/>
              </w:rPr>
            </w:pPr>
            <w:r>
              <w:rPr>
                <w:sz w:val="24"/>
              </w:rPr>
              <w:t>Основные</w:t>
            </w:r>
            <w:r>
              <w:rPr>
                <w:sz w:val="24"/>
              </w:rPr>
              <w:tab/>
              <w:t>сведения</w:t>
            </w:r>
            <w:r>
              <w:rPr>
                <w:sz w:val="24"/>
              </w:rPr>
              <w:tab/>
            </w:r>
            <w:r>
              <w:rPr>
                <w:spacing w:val="-4"/>
                <w:sz w:val="24"/>
              </w:rPr>
              <w:t>о</w:t>
            </w:r>
            <w:r>
              <w:rPr>
                <w:sz w:val="24"/>
              </w:rPr>
              <w:t>взаимозаменяемости и ее видах. Унификация, нормализацияистандартизациявмашиностроении.Системыконструкторскойитехнологическойдокументации.Номинальныйразмер.Погрешностиразмера.Действительныйразмер.Действительноеотклонение.Предельные размеры. Предельные отклонения. Обозначенияноминальных размеров и предельных отклонений размеровначертежах.</w:t>
            </w:r>
          </w:p>
          <w:p w:rsidR="00F81E61" w:rsidRDefault="00FA73EC">
            <w:pPr>
              <w:pStyle w:val="TableParagraph"/>
              <w:spacing w:line="270" w:lineRule="atLeast"/>
              <w:ind w:left="115" w:right="98"/>
              <w:jc w:val="both"/>
              <w:rPr>
                <w:sz w:val="24"/>
              </w:rPr>
            </w:pPr>
            <w:r>
              <w:rPr>
                <w:sz w:val="24"/>
              </w:rPr>
              <w:t>Размерысопрягаемыеинесопрягаемые.Сопряжение(соединение)двухдеталейсзазоромилиснатягом.</w:t>
            </w:r>
          </w:p>
        </w:tc>
        <w:tc>
          <w:tcPr>
            <w:tcW w:w="1575" w:type="dxa"/>
            <w:gridSpan w:val="2"/>
            <w:tcBorders>
              <w:bottom w:val="nil"/>
            </w:tcBorders>
          </w:tcPr>
          <w:p w:rsidR="00F81E61" w:rsidRDefault="00F81E61">
            <w:pPr>
              <w:pStyle w:val="TableParagraph"/>
              <w:rPr>
                <w:sz w:val="24"/>
              </w:rPr>
            </w:pPr>
          </w:p>
        </w:tc>
      </w:tr>
      <w:tr w:rsidR="00F81E61">
        <w:trPr>
          <w:trHeight w:val="3015"/>
        </w:trPr>
        <w:tc>
          <w:tcPr>
            <w:tcW w:w="2180" w:type="dxa"/>
            <w:tcBorders>
              <w:top w:val="nil"/>
              <w:bottom w:val="nil"/>
            </w:tcBorders>
          </w:tcPr>
          <w:p w:rsidR="00F81E61" w:rsidRDefault="00F81E61">
            <w:pPr>
              <w:pStyle w:val="TableParagraph"/>
              <w:rPr>
                <w:sz w:val="24"/>
              </w:rPr>
            </w:pPr>
          </w:p>
        </w:tc>
        <w:tc>
          <w:tcPr>
            <w:tcW w:w="6532" w:type="dxa"/>
            <w:gridSpan w:val="4"/>
            <w:vMerge/>
            <w:tcBorders>
              <w:top w:val="nil"/>
            </w:tcBorders>
          </w:tcPr>
          <w:p w:rsidR="00F81E61" w:rsidRDefault="00F81E61">
            <w:pPr>
              <w:rPr>
                <w:sz w:val="2"/>
                <w:szCs w:val="2"/>
              </w:rPr>
            </w:pPr>
          </w:p>
        </w:tc>
        <w:tc>
          <w:tcPr>
            <w:tcW w:w="1575" w:type="dxa"/>
            <w:gridSpan w:val="2"/>
            <w:tcBorders>
              <w:top w:val="nil"/>
            </w:tcBorders>
          </w:tcPr>
          <w:p w:rsidR="00F81E61" w:rsidRDefault="00F81E61">
            <w:pPr>
              <w:pStyle w:val="TableParagraph"/>
              <w:spacing w:before="8"/>
              <w:rPr>
                <w:sz w:val="32"/>
              </w:rPr>
            </w:pPr>
          </w:p>
          <w:p w:rsidR="00F81E61" w:rsidRDefault="00FA73EC">
            <w:pPr>
              <w:pStyle w:val="TableParagraph"/>
              <w:ind w:left="373"/>
              <w:jc w:val="center"/>
              <w:rPr>
                <w:b/>
                <w:sz w:val="24"/>
              </w:rPr>
            </w:pPr>
            <w:r>
              <w:rPr>
                <w:b/>
                <w:sz w:val="24"/>
              </w:rPr>
              <w:t>3</w:t>
            </w:r>
          </w:p>
        </w:tc>
      </w:tr>
      <w:tr w:rsidR="00F81E61">
        <w:trPr>
          <w:trHeight w:val="549"/>
        </w:trPr>
        <w:tc>
          <w:tcPr>
            <w:tcW w:w="2180" w:type="dxa"/>
            <w:tcBorders>
              <w:top w:val="nil"/>
              <w:bottom w:val="nil"/>
            </w:tcBorders>
          </w:tcPr>
          <w:p w:rsidR="00F81E61" w:rsidRDefault="00F81E61">
            <w:pPr>
              <w:pStyle w:val="TableParagraph"/>
              <w:rPr>
                <w:sz w:val="24"/>
              </w:rPr>
            </w:pPr>
          </w:p>
        </w:tc>
        <w:tc>
          <w:tcPr>
            <w:tcW w:w="6532" w:type="dxa"/>
            <w:gridSpan w:val="4"/>
          </w:tcPr>
          <w:p w:rsidR="00F81E61" w:rsidRDefault="00FA73EC">
            <w:pPr>
              <w:pStyle w:val="TableParagraph"/>
              <w:spacing w:before="3" w:line="228" w:lineRule="auto"/>
              <w:ind w:left="115" w:right="763"/>
              <w:rPr>
                <w:sz w:val="24"/>
              </w:rPr>
            </w:pPr>
            <w:r>
              <w:rPr>
                <w:b/>
                <w:sz w:val="24"/>
              </w:rPr>
              <w:t>Практическоезанятие№1:</w:t>
            </w:r>
            <w:r>
              <w:rPr>
                <w:sz w:val="24"/>
              </w:rPr>
              <w:t>«Обозначениядопусковипосадокначертеже».</w:t>
            </w:r>
          </w:p>
        </w:tc>
        <w:tc>
          <w:tcPr>
            <w:tcW w:w="1575" w:type="dxa"/>
            <w:gridSpan w:val="2"/>
          </w:tcPr>
          <w:p w:rsidR="00F81E61" w:rsidRDefault="00FA73EC">
            <w:pPr>
              <w:pStyle w:val="TableParagraph"/>
              <w:spacing w:line="275" w:lineRule="exact"/>
              <w:ind w:left="373"/>
              <w:jc w:val="center"/>
              <w:rPr>
                <w:b/>
                <w:sz w:val="24"/>
              </w:rPr>
            </w:pPr>
            <w:r>
              <w:rPr>
                <w:b/>
                <w:sz w:val="24"/>
              </w:rPr>
              <w:t>2</w:t>
            </w:r>
          </w:p>
        </w:tc>
      </w:tr>
      <w:tr w:rsidR="00F81E61">
        <w:trPr>
          <w:trHeight w:val="270"/>
        </w:trPr>
        <w:tc>
          <w:tcPr>
            <w:tcW w:w="2180" w:type="dxa"/>
            <w:tcBorders>
              <w:top w:val="nil"/>
              <w:bottom w:val="nil"/>
            </w:tcBorders>
          </w:tcPr>
          <w:p w:rsidR="00F81E61" w:rsidRDefault="00F81E61">
            <w:pPr>
              <w:pStyle w:val="TableParagraph"/>
              <w:rPr>
                <w:sz w:val="20"/>
              </w:rPr>
            </w:pPr>
          </w:p>
        </w:tc>
        <w:tc>
          <w:tcPr>
            <w:tcW w:w="6532" w:type="dxa"/>
            <w:gridSpan w:val="4"/>
            <w:tcBorders>
              <w:bottom w:val="nil"/>
            </w:tcBorders>
          </w:tcPr>
          <w:p w:rsidR="00F81E61" w:rsidRDefault="00FA73EC">
            <w:pPr>
              <w:pStyle w:val="TableParagraph"/>
              <w:spacing w:line="250" w:lineRule="exact"/>
              <w:ind w:left="115"/>
              <w:rPr>
                <w:b/>
                <w:sz w:val="24"/>
              </w:rPr>
            </w:pPr>
            <w:r>
              <w:rPr>
                <w:b/>
                <w:sz w:val="24"/>
              </w:rPr>
              <w:t>Самостоятельнаяработаобучающихся.</w:t>
            </w:r>
          </w:p>
        </w:tc>
        <w:tc>
          <w:tcPr>
            <w:tcW w:w="1575" w:type="dxa"/>
            <w:gridSpan w:val="2"/>
            <w:vMerge w:val="restart"/>
          </w:tcPr>
          <w:p w:rsidR="00F81E61" w:rsidRDefault="00F81E61">
            <w:pPr>
              <w:pStyle w:val="TableParagraph"/>
              <w:rPr>
                <w:sz w:val="24"/>
              </w:rPr>
            </w:pPr>
          </w:p>
        </w:tc>
      </w:tr>
      <w:tr w:rsidR="00F81E61">
        <w:trPr>
          <w:trHeight w:val="355"/>
        </w:trPr>
        <w:tc>
          <w:tcPr>
            <w:tcW w:w="2180" w:type="dxa"/>
            <w:tcBorders>
              <w:top w:val="nil"/>
            </w:tcBorders>
          </w:tcPr>
          <w:p w:rsidR="00F81E61" w:rsidRDefault="00F81E61">
            <w:pPr>
              <w:pStyle w:val="TableParagraph"/>
              <w:rPr>
                <w:sz w:val="24"/>
              </w:rPr>
            </w:pPr>
          </w:p>
        </w:tc>
        <w:tc>
          <w:tcPr>
            <w:tcW w:w="6532" w:type="dxa"/>
            <w:gridSpan w:val="4"/>
            <w:tcBorders>
              <w:top w:val="nil"/>
            </w:tcBorders>
          </w:tcPr>
          <w:p w:rsidR="00F81E61" w:rsidRDefault="00FA73EC">
            <w:pPr>
              <w:pStyle w:val="TableParagraph"/>
              <w:spacing w:line="266" w:lineRule="exact"/>
              <w:ind w:left="115"/>
              <w:rPr>
                <w:sz w:val="24"/>
              </w:rPr>
            </w:pPr>
            <w:r>
              <w:rPr>
                <w:sz w:val="24"/>
              </w:rPr>
              <w:t>1.Систематическаяпроработкаконспектовзанятий,</w:t>
            </w:r>
          </w:p>
        </w:tc>
        <w:tc>
          <w:tcPr>
            <w:tcW w:w="1575" w:type="dxa"/>
            <w:gridSpan w:val="2"/>
            <w:vMerge/>
            <w:tcBorders>
              <w:top w:val="nil"/>
            </w:tcBorders>
          </w:tcPr>
          <w:p w:rsidR="00F81E61" w:rsidRDefault="00F81E61">
            <w:pPr>
              <w:rPr>
                <w:sz w:val="2"/>
                <w:szCs w:val="2"/>
              </w:rPr>
            </w:pPr>
          </w:p>
        </w:tc>
      </w:tr>
      <w:tr w:rsidR="00F81E61">
        <w:trPr>
          <w:trHeight w:val="267"/>
        </w:trPr>
        <w:tc>
          <w:tcPr>
            <w:tcW w:w="2180" w:type="dxa"/>
            <w:vMerge w:val="restart"/>
          </w:tcPr>
          <w:p w:rsidR="00F81E61" w:rsidRDefault="00F81E61">
            <w:pPr>
              <w:pStyle w:val="TableParagraph"/>
              <w:rPr>
                <w:sz w:val="24"/>
              </w:rPr>
            </w:pPr>
          </w:p>
        </w:tc>
        <w:tc>
          <w:tcPr>
            <w:tcW w:w="5876" w:type="dxa"/>
            <w:gridSpan w:val="3"/>
            <w:tcBorders>
              <w:bottom w:val="nil"/>
            </w:tcBorders>
          </w:tcPr>
          <w:p w:rsidR="00F81E61" w:rsidRDefault="00FA73EC">
            <w:pPr>
              <w:pStyle w:val="TableParagraph"/>
              <w:spacing w:line="248" w:lineRule="exact"/>
              <w:ind w:left="115"/>
              <w:rPr>
                <w:sz w:val="24"/>
              </w:rPr>
            </w:pPr>
            <w:r>
              <w:rPr>
                <w:sz w:val="24"/>
              </w:rPr>
              <w:t>учебнойи  специальной  литературы  по  вопросам</w:t>
            </w:r>
          </w:p>
        </w:tc>
        <w:tc>
          <w:tcPr>
            <w:tcW w:w="1572" w:type="dxa"/>
            <w:gridSpan w:val="2"/>
            <w:tcBorders>
              <w:bottom w:val="nil"/>
            </w:tcBorders>
          </w:tcPr>
          <w:p w:rsidR="00F81E61" w:rsidRDefault="00FA73EC">
            <w:pPr>
              <w:pStyle w:val="TableParagraph"/>
              <w:spacing w:line="248" w:lineRule="exact"/>
              <w:ind w:left="372"/>
              <w:jc w:val="center"/>
              <w:rPr>
                <w:b/>
                <w:sz w:val="24"/>
              </w:rPr>
            </w:pPr>
            <w:r>
              <w:rPr>
                <w:b/>
                <w:sz w:val="24"/>
              </w:rPr>
              <w:t>2</w:t>
            </w:r>
          </w:p>
        </w:tc>
        <w:tc>
          <w:tcPr>
            <w:tcW w:w="659" w:type="dxa"/>
            <w:vMerge w:val="restart"/>
            <w:tcBorders>
              <w:bottom w:val="nil"/>
              <w:right w:val="nil"/>
            </w:tcBorders>
          </w:tcPr>
          <w:p w:rsidR="00F81E61" w:rsidRDefault="00F81E61">
            <w:pPr>
              <w:pStyle w:val="TableParagraph"/>
              <w:rPr>
                <w:sz w:val="24"/>
              </w:rPr>
            </w:pPr>
          </w:p>
        </w:tc>
      </w:tr>
      <w:tr w:rsidR="00F81E61">
        <w:trPr>
          <w:trHeight w:val="265"/>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spacing w:line="246" w:lineRule="exact"/>
              <w:ind w:left="115"/>
              <w:rPr>
                <w:sz w:val="24"/>
              </w:rPr>
            </w:pPr>
            <w:r>
              <w:rPr>
                <w:sz w:val="24"/>
              </w:rPr>
              <w:t>данныхтем.</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tabs>
                <w:tab w:val="left" w:pos="631"/>
                <w:tab w:val="left" w:pos="2162"/>
                <w:tab w:val="left" w:pos="2616"/>
                <w:tab w:val="left" w:pos="4387"/>
                <w:tab w:val="left" w:pos="5660"/>
              </w:tabs>
              <w:spacing w:line="246" w:lineRule="exact"/>
              <w:ind w:left="115"/>
              <w:rPr>
                <w:sz w:val="24"/>
              </w:rPr>
            </w:pPr>
            <w:r>
              <w:rPr>
                <w:sz w:val="24"/>
              </w:rPr>
              <w:t>2.</w:t>
            </w:r>
            <w:r>
              <w:rPr>
                <w:sz w:val="24"/>
              </w:rPr>
              <w:tab/>
              <w:t>Подготовка</w:t>
            </w:r>
            <w:r>
              <w:rPr>
                <w:sz w:val="24"/>
              </w:rPr>
              <w:tab/>
              <w:t>к</w:t>
            </w:r>
            <w:r>
              <w:rPr>
                <w:sz w:val="24"/>
              </w:rPr>
              <w:tab/>
              <w:t>практическим</w:t>
            </w:r>
            <w:r>
              <w:rPr>
                <w:sz w:val="24"/>
              </w:rPr>
              <w:tab/>
              <w:t>занятиям</w:t>
            </w:r>
            <w:r>
              <w:rPr>
                <w:sz w:val="24"/>
              </w:rPr>
              <w:tab/>
              <w:t>с</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tabs>
                <w:tab w:val="left" w:pos="2325"/>
                <w:tab w:val="left" w:pos="4305"/>
              </w:tabs>
              <w:spacing w:line="246" w:lineRule="exact"/>
              <w:ind w:left="115"/>
              <w:rPr>
                <w:sz w:val="24"/>
              </w:rPr>
            </w:pPr>
            <w:r>
              <w:rPr>
                <w:sz w:val="24"/>
              </w:rPr>
              <w:t>использованием</w:t>
            </w:r>
            <w:r>
              <w:rPr>
                <w:sz w:val="24"/>
              </w:rPr>
              <w:tab/>
              <w:t>методических</w:t>
            </w:r>
            <w:r>
              <w:rPr>
                <w:sz w:val="24"/>
              </w:rPr>
              <w:tab/>
              <w:t>рекомендаций</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spacing w:line="246" w:lineRule="exact"/>
              <w:ind w:left="115"/>
              <w:rPr>
                <w:sz w:val="24"/>
              </w:rPr>
            </w:pPr>
            <w:r>
              <w:rPr>
                <w:sz w:val="24"/>
              </w:rPr>
              <w:t>преподавателя,оформлениеотчетовиподготовкаких</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5"/>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spacing w:line="246" w:lineRule="exact"/>
              <w:ind w:left="115"/>
              <w:rPr>
                <w:sz w:val="24"/>
              </w:rPr>
            </w:pPr>
            <w:r>
              <w:rPr>
                <w:sz w:val="24"/>
              </w:rPr>
              <w:t>защите.</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tabs>
                <w:tab w:val="left" w:pos="518"/>
                <w:tab w:val="left" w:pos="1939"/>
                <w:tab w:val="left" w:pos="3218"/>
                <w:tab w:val="left" w:pos="3693"/>
                <w:tab w:val="left" w:pos="4610"/>
              </w:tabs>
              <w:spacing w:line="246" w:lineRule="exact"/>
              <w:ind w:left="115"/>
              <w:rPr>
                <w:sz w:val="24"/>
              </w:rPr>
            </w:pPr>
            <w:r>
              <w:rPr>
                <w:sz w:val="24"/>
              </w:rPr>
              <w:t>3.</w:t>
            </w:r>
            <w:r>
              <w:rPr>
                <w:sz w:val="24"/>
              </w:rPr>
              <w:tab/>
              <w:t>Подготовка</w:t>
            </w:r>
            <w:r>
              <w:rPr>
                <w:sz w:val="24"/>
              </w:rPr>
              <w:tab/>
              <w:t>рефератов</w:t>
            </w:r>
            <w:r>
              <w:rPr>
                <w:sz w:val="24"/>
              </w:rPr>
              <w:tab/>
              <w:t>по</w:t>
            </w:r>
            <w:r>
              <w:rPr>
                <w:sz w:val="24"/>
              </w:rPr>
              <w:tab/>
              <w:t>темам:</w:t>
            </w:r>
            <w:r>
              <w:rPr>
                <w:sz w:val="24"/>
              </w:rPr>
              <w:tab/>
              <w:t>«Основные</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spacing w:line="246" w:lineRule="exact"/>
              <w:ind w:left="115"/>
              <w:rPr>
                <w:sz w:val="24"/>
              </w:rPr>
            </w:pPr>
            <w:r>
              <w:rPr>
                <w:sz w:val="24"/>
              </w:rPr>
              <w:t>сведенияовзаимозаменяемостииеевидах.</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5"/>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tabs>
                <w:tab w:val="left" w:pos="1727"/>
                <w:tab w:val="left" w:pos="3420"/>
                <w:tab w:val="left" w:pos="3806"/>
                <w:tab w:val="left" w:pos="5655"/>
              </w:tabs>
              <w:spacing w:line="246" w:lineRule="exact"/>
              <w:ind w:left="115"/>
              <w:rPr>
                <w:sz w:val="24"/>
              </w:rPr>
            </w:pPr>
            <w:r>
              <w:rPr>
                <w:sz w:val="24"/>
              </w:rPr>
              <w:t>Унификация,</w:t>
            </w:r>
            <w:r>
              <w:rPr>
                <w:sz w:val="24"/>
              </w:rPr>
              <w:tab/>
              <w:t>нормализация</w:t>
            </w:r>
            <w:r>
              <w:rPr>
                <w:sz w:val="24"/>
              </w:rPr>
              <w:tab/>
              <w:t>и</w:t>
            </w:r>
            <w:r>
              <w:rPr>
                <w:sz w:val="24"/>
              </w:rPr>
              <w:tab/>
              <w:t>стандартизация</w:t>
            </w:r>
            <w:r>
              <w:rPr>
                <w:sz w:val="24"/>
              </w:rPr>
              <w:tab/>
              <w:t>в</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tcBorders>
              <w:top w:val="nil"/>
            </w:tcBorders>
          </w:tcPr>
          <w:p w:rsidR="00F81E61" w:rsidRDefault="00F81E61">
            <w:pPr>
              <w:rPr>
                <w:sz w:val="2"/>
                <w:szCs w:val="2"/>
              </w:rPr>
            </w:pPr>
          </w:p>
        </w:tc>
        <w:tc>
          <w:tcPr>
            <w:tcW w:w="5876" w:type="dxa"/>
            <w:gridSpan w:val="3"/>
            <w:tcBorders>
              <w:top w:val="nil"/>
              <w:bottom w:val="nil"/>
            </w:tcBorders>
          </w:tcPr>
          <w:p w:rsidR="00F81E61" w:rsidRDefault="00FA73EC">
            <w:pPr>
              <w:pStyle w:val="TableParagraph"/>
              <w:tabs>
                <w:tab w:val="left" w:pos="2349"/>
                <w:tab w:val="left" w:pos="3319"/>
                <w:tab w:val="left" w:pos="4430"/>
                <w:tab w:val="left" w:pos="4844"/>
              </w:tabs>
              <w:spacing w:line="246" w:lineRule="exact"/>
              <w:ind w:left="115"/>
              <w:rPr>
                <w:sz w:val="24"/>
              </w:rPr>
            </w:pPr>
            <w:r>
              <w:rPr>
                <w:sz w:val="24"/>
              </w:rPr>
              <w:t>машиностроении»,</w:t>
            </w:r>
            <w:r>
              <w:rPr>
                <w:sz w:val="24"/>
              </w:rPr>
              <w:tab/>
              <w:t>«Типы</w:t>
            </w:r>
            <w:r>
              <w:rPr>
                <w:sz w:val="24"/>
              </w:rPr>
              <w:tab/>
              <w:t>посадок</w:t>
            </w:r>
            <w:r>
              <w:rPr>
                <w:sz w:val="24"/>
              </w:rPr>
              <w:tab/>
              <w:t>и</w:t>
            </w:r>
            <w:r>
              <w:rPr>
                <w:sz w:val="24"/>
              </w:rPr>
              <w:tab/>
              <w:t>примеры</w:t>
            </w:r>
          </w:p>
        </w:tc>
        <w:tc>
          <w:tcPr>
            <w:tcW w:w="1572" w:type="dxa"/>
            <w:gridSpan w:val="2"/>
            <w:tcBorders>
              <w:top w:val="nil"/>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73"/>
        </w:trPr>
        <w:tc>
          <w:tcPr>
            <w:tcW w:w="2180" w:type="dxa"/>
            <w:vMerge/>
            <w:tcBorders>
              <w:top w:val="nil"/>
            </w:tcBorders>
          </w:tcPr>
          <w:p w:rsidR="00F81E61" w:rsidRDefault="00F81E61">
            <w:pPr>
              <w:rPr>
                <w:sz w:val="2"/>
                <w:szCs w:val="2"/>
              </w:rPr>
            </w:pPr>
          </w:p>
        </w:tc>
        <w:tc>
          <w:tcPr>
            <w:tcW w:w="5876" w:type="dxa"/>
            <w:gridSpan w:val="3"/>
            <w:tcBorders>
              <w:top w:val="nil"/>
            </w:tcBorders>
          </w:tcPr>
          <w:p w:rsidR="00F81E61" w:rsidRDefault="00FA73EC">
            <w:pPr>
              <w:pStyle w:val="TableParagraph"/>
              <w:spacing w:line="254" w:lineRule="exact"/>
              <w:ind w:left="115"/>
              <w:rPr>
                <w:sz w:val="24"/>
              </w:rPr>
            </w:pPr>
            <w:r>
              <w:rPr>
                <w:sz w:val="24"/>
              </w:rPr>
              <w:t>примененияотдельныхпосадок».</w:t>
            </w:r>
          </w:p>
        </w:tc>
        <w:tc>
          <w:tcPr>
            <w:tcW w:w="1572" w:type="dxa"/>
            <w:gridSpan w:val="2"/>
            <w:tcBorders>
              <w:top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65"/>
        </w:trPr>
        <w:tc>
          <w:tcPr>
            <w:tcW w:w="2180" w:type="dxa"/>
            <w:tcBorders>
              <w:bottom w:val="nil"/>
            </w:tcBorders>
          </w:tcPr>
          <w:p w:rsidR="00F81E61" w:rsidRDefault="00F81E61">
            <w:pPr>
              <w:pStyle w:val="TableParagraph"/>
              <w:rPr>
                <w:sz w:val="18"/>
              </w:rPr>
            </w:pPr>
          </w:p>
        </w:tc>
        <w:tc>
          <w:tcPr>
            <w:tcW w:w="4579" w:type="dxa"/>
            <w:gridSpan w:val="2"/>
            <w:tcBorders>
              <w:bottom w:val="nil"/>
            </w:tcBorders>
          </w:tcPr>
          <w:p w:rsidR="00F81E61" w:rsidRDefault="00FA73EC">
            <w:pPr>
              <w:pStyle w:val="TableParagraph"/>
              <w:spacing w:line="246" w:lineRule="exact"/>
              <w:ind w:left="115"/>
              <w:rPr>
                <w:b/>
                <w:sz w:val="24"/>
              </w:rPr>
            </w:pPr>
            <w:r>
              <w:rPr>
                <w:b/>
                <w:sz w:val="24"/>
              </w:rPr>
              <w:t>Содержаниеучебногоматериала.</w:t>
            </w:r>
          </w:p>
        </w:tc>
        <w:tc>
          <w:tcPr>
            <w:tcW w:w="1297" w:type="dxa"/>
            <w:tcBorders>
              <w:bottom w:val="nil"/>
            </w:tcBorders>
          </w:tcPr>
          <w:p w:rsidR="00F81E61" w:rsidRDefault="00FA73EC">
            <w:pPr>
              <w:pStyle w:val="TableParagraph"/>
              <w:spacing w:line="246" w:lineRule="exact"/>
              <w:ind w:left="128" w:right="129"/>
              <w:jc w:val="center"/>
              <w:rPr>
                <w:b/>
                <w:sz w:val="24"/>
              </w:rPr>
            </w:pPr>
            <w:r>
              <w:rPr>
                <w:b/>
                <w:sz w:val="24"/>
              </w:rPr>
              <w:t>Уровень</w:t>
            </w:r>
          </w:p>
        </w:tc>
        <w:tc>
          <w:tcPr>
            <w:tcW w:w="1572" w:type="dxa"/>
            <w:gridSpan w:val="2"/>
            <w:tcBorders>
              <w:bottom w:val="nil"/>
            </w:tcBorders>
          </w:tcPr>
          <w:p w:rsidR="00F81E61" w:rsidRDefault="00F81E61">
            <w:pPr>
              <w:pStyle w:val="TableParagraph"/>
              <w:rPr>
                <w:sz w:val="18"/>
              </w:rPr>
            </w:pPr>
          </w:p>
        </w:tc>
        <w:tc>
          <w:tcPr>
            <w:tcW w:w="659" w:type="dxa"/>
            <w:vMerge/>
            <w:tcBorders>
              <w:top w:val="nil"/>
              <w:bottom w:val="nil"/>
              <w:right w:val="nil"/>
            </w:tcBorders>
          </w:tcPr>
          <w:p w:rsidR="00F81E61" w:rsidRDefault="00F81E61">
            <w:pPr>
              <w:rPr>
                <w:sz w:val="2"/>
                <w:szCs w:val="2"/>
              </w:rPr>
            </w:pPr>
          </w:p>
        </w:tc>
      </w:tr>
      <w:tr w:rsidR="00F81E61">
        <w:trPr>
          <w:trHeight w:val="285"/>
        </w:trPr>
        <w:tc>
          <w:tcPr>
            <w:tcW w:w="2180" w:type="dxa"/>
            <w:vMerge w:val="restart"/>
            <w:tcBorders>
              <w:top w:val="nil"/>
              <w:bottom w:val="nil"/>
            </w:tcBorders>
          </w:tcPr>
          <w:p w:rsidR="00F81E61" w:rsidRDefault="00FA73EC">
            <w:pPr>
              <w:pStyle w:val="TableParagraph"/>
              <w:spacing w:line="276" w:lineRule="exact"/>
              <w:ind w:left="612"/>
              <w:rPr>
                <w:b/>
                <w:sz w:val="24"/>
              </w:rPr>
            </w:pPr>
            <w:r>
              <w:rPr>
                <w:b/>
                <w:sz w:val="24"/>
              </w:rPr>
              <w:t>Раздел1.</w:t>
            </w:r>
          </w:p>
          <w:p w:rsidR="00F81E61" w:rsidRDefault="00FA73EC">
            <w:pPr>
              <w:pStyle w:val="TableParagraph"/>
              <w:spacing w:line="256" w:lineRule="exact"/>
              <w:ind w:left="609"/>
              <w:rPr>
                <w:b/>
                <w:sz w:val="24"/>
              </w:rPr>
            </w:pPr>
            <w:r>
              <w:rPr>
                <w:b/>
                <w:sz w:val="24"/>
              </w:rPr>
              <w:t>Тема1.2.</w:t>
            </w:r>
          </w:p>
        </w:tc>
        <w:tc>
          <w:tcPr>
            <w:tcW w:w="4579" w:type="dxa"/>
            <w:gridSpan w:val="2"/>
            <w:tcBorders>
              <w:top w:val="nil"/>
            </w:tcBorders>
          </w:tcPr>
          <w:p w:rsidR="00F81E61" w:rsidRDefault="00F81E61">
            <w:pPr>
              <w:pStyle w:val="TableParagraph"/>
              <w:rPr>
                <w:sz w:val="20"/>
              </w:rPr>
            </w:pPr>
          </w:p>
        </w:tc>
        <w:tc>
          <w:tcPr>
            <w:tcW w:w="1297" w:type="dxa"/>
            <w:tcBorders>
              <w:top w:val="nil"/>
            </w:tcBorders>
          </w:tcPr>
          <w:p w:rsidR="00F81E61" w:rsidRDefault="00FA73EC">
            <w:pPr>
              <w:pStyle w:val="TableParagraph"/>
              <w:spacing w:line="264" w:lineRule="exact"/>
              <w:ind w:left="128" w:right="129"/>
              <w:jc w:val="center"/>
              <w:rPr>
                <w:b/>
                <w:sz w:val="24"/>
              </w:rPr>
            </w:pPr>
            <w:r>
              <w:rPr>
                <w:b/>
                <w:sz w:val="24"/>
              </w:rPr>
              <w:t>освоения</w:t>
            </w:r>
          </w:p>
        </w:tc>
        <w:tc>
          <w:tcPr>
            <w:tcW w:w="1572" w:type="dxa"/>
            <w:gridSpan w:val="2"/>
            <w:vMerge w:val="restart"/>
            <w:tcBorders>
              <w:top w:val="nil"/>
              <w:bottom w:val="nil"/>
            </w:tcBorders>
          </w:tcPr>
          <w:p w:rsidR="00F81E61" w:rsidRDefault="00FA73EC">
            <w:pPr>
              <w:pStyle w:val="TableParagraph"/>
              <w:spacing w:before="45"/>
              <w:ind w:left="368"/>
              <w:jc w:val="center"/>
              <w:rPr>
                <w:b/>
                <w:sz w:val="24"/>
              </w:rPr>
            </w:pPr>
            <w:r>
              <w:rPr>
                <w:b/>
                <w:sz w:val="24"/>
              </w:rPr>
              <w:t>9</w:t>
            </w:r>
          </w:p>
        </w:tc>
        <w:tc>
          <w:tcPr>
            <w:tcW w:w="659" w:type="dxa"/>
            <w:vMerge/>
            <w:tcBorders>
              <w:top w:val="nil"/>
              <w:bottom w:val="nil"/>
              <w:right w:val="nil"/>
            </w:tcBorders>
          </w:tcPr>
          <w:p w:rsidR="00F81E61" w:rsidRDefault="00F81E61">
            <w:pPr>
              <w:rPr>
                <w:sz w:val="2"/>
                <w:szCs w:val="2"/>
              </w:rPr>
            </w:pPr>
          </w:p>
        </w:tc>
      </w:tr>
      <w:tr w:rsidR="00F81E61">
        <w:trPr>
          <w:trHeight w:val="255"/>
        </w:trPr>
        <w:tc>
          <w:tcPr>
            <w:tcW w:w="2180" w:type="dxa"/>
            <w:vMerge/>
            <w:tcBorders>
              <w:top w:val="nil"/>
              <w:bottom w:val="nil"/>
            </w:tcBorders>
          </w:tcPr>
          <w:p w:rsidR="00F81E61" w:rsidRDefault="00F81E61">
            <w:pPr>
              <w:rPr>
                <w:sz w:val="2"/>
                <w:szCs w:val="2"/>
              </w:rPr>
            </w:pPr>
          </w:p>
        </w:tc>
        <w:tc>
          <w:tcPr>
            <w:tcW w:w="4579" w:type="dxa"/>
            <w:gridSpan w:val="2"/>
            <w:vMerge w:val="restart"/>
          </w:tcPr>
          <w:p w:rsidR="00F81E61" w:rsidRDefault="00FA73EC">
            <w:pPr>
              <w:pStyle w:val="TableParagraph"/>
              <w:spacing w:line="256" w:lineRule="exact"/>
              <w:ind w:left="115"/>
              <w:rPr>
                <w:b/>
                <w:sz w:val="24"/>
              </w:rPr>
            </w:pPr>
            <w:r>
              <w:rPr>
                <w:b/>
                <w:sz w:val="24"/>
              </w:rPr>
              <w:t>1.Допускиипосадки.</w:t>
            </w:r>
          </w:p>
        </w:tc>
        <w:tc>
          <w:tcPr>
            <w:tcW w:w="1297" w:type="dxa"/>
            <w:vMerge w:val="restart"/>
          </w:tcPr>
          <w:p w:rsidR="00F81E61" w:rsidRDefault="00FA73EC">
            <w:pPr>
              <w:pStyle w:val="TableParagraph"/>
              <w:spacing w:line="256" w:lineRule="exact"/>
              <w:ind w:left="6"/>
              <w:jc w:val="center"/>
              <w:rPr>
                <w:b/>
                <w:sz w:val="24"/>
              </w:rPr>
            </w:pPr>
            <w:r>
              <w:rPr>
                <w:b/>
                <w:sz w:val="24"/>
              </w:rPr>
              <w:t>3</w:t>
            </w:r>
          </w:p>
        </w:tc>
        <w:tc>
          <w:tcPr>
            <w:tcW w:w="1572" w:type="dxa"/>
            <w:gridSpan w:val="2"/>
            <w:vMerge/>
            <w:tcBorders>
              <w:top w:val="nil"/>
              <w:bottom w:val="nil"/>
            </w:tcBorders>
          </w:tcPr>
          <w:p w:rsidR="00F81E61" w:rsidRDefault="00F81E61">
            <w:pPr>
              <w:rPr>
                <w:sz w:val="2"/>
                <w:szCs w:val="2"/>
              </w:rPr>
            </w:pPr>
          </w:p>
        </w:tc>
        <w:tc>
          <w:tcPr>
            <w:tcW w:w="659" w:type="dxa"/>
            <w:vMerge/>
            <w:tcBorders>
              <w:top w:val="nil"/>
              <w:bottom w:val="nil"/>
              <w:right w:val="nil"/>
            </w:tcBorders>
          </w:tcPr>
          <w:p w:rsidR="00F81E61" w:rsidRDefault="00F81E61">
            <w:pPr>
              <w:rPr>
                <w:sz w:val="2"/>
                <w:szCs w:val="2"/>
              </w:rPr>
            </w:pPr>
          </w:p>
        </w:tc>
      </w:tr>
      <w:tr w:rsidR="00F81E61">
        <w:trPr>
          <w:trHeight w:val="246"/>
        </w:trPr>
        <w:tc>
          <w:tcPr>
            <w:tcW w:w="2180" w:type="dxa"/>
            <w:vMerge w:val="restart"/>
            <w:tcBorders>
              <w:top w:val="nil"/>
              <w:bottom w:val="nil"/>
            </w:tcBorders>
          </w:tcPr>
          <w:p w:rsidR="00F81E61" w:rsidRDefault="00FA73EC">
            <w:pPr>
              <w:pStyle w:val="TableParagraph"/>
              <w:spacing w:line="246" w:lineRule="exact"/>
              <w:ind w:left="470"/>
              <w:rPr>
                <w:b/>
                <w:sz w:val="24"/>
              </w:rPr>
            </w:pPr>
            <w:r>
              <w:rPr>
                <w:b/>
                <w:sz w:val="24"/>
              </w:rPr>
              <w:t>«Допуски и</w:t>
            </w:r>
          </w:p>
        </w:tc>
        <w:tc>
          <w:tcPr>
            <w:tcW w:w="4579" w:type="dxa"/>
            <w:gridSpan w:val="2"/>
            <w:vMerge/>
            <w:tcBorders>
              <w:top w:val="nil"/>
            </w:tcBorders>
          </w:tcPr>
          <w:p w:rsidR="00F81E61" w:rsidRDefault="00F81E61">
            <w:pPr>
              <w:rPr>
                <w:sz w:val="2"/>
                <w:szCs w:val="2"/>
              </w:rPr>
            </w:pPr>
          </w:p>
        </w:tc>
        <w:tc>
          <w:tcPr>
            <w:tcW w:w="1297" w:type="dxa"/>
            <w:vMerge/>
            <w:tcBorders>
              <w:top w:val="nil"/>
            </w:tcBorders>
          </w:tcPr>
          <w:p w:rsidR="00F81E61" w:rsidRDefault="00F81E61">
            <w:pPr>
              <w:rPr>
                <w:sz w:val="2"/>
                <w:szCs w:val="2"/>
              </w:rPr>
            </w:pPr>
          </w:p>
        </w:tc>
        <w:tc>
          <w:tcPr>
            <w:tcW w:w="1572" w:type="dxa"/>
            <w:gridSpan w:val="2"/>
            <w:vMerge/>
            <w:tcBorders>
              <w:top w:val="nil"/>
              <w:bottom w:val="nil"/>
            </w:tcBorders>
          </w:tcPr>
          <w:p w:rsidR="00F81E61" w:rsidRDefault="00F81E61">
            <w:pPr>
              <w:rPr>
                <w:sz w:val="2"/>
                <w:szCs w:val="2"/>
              </w:rPr>
            </w:pPr>
          </w:p>
        </w:tc>
        <w:tc>
          <w:tcPr>
            <w:tcW w:w="659" w:type="dxa"/>
            <w:vMerge/>
            <w:tcBorders>
              <w:top w:val="nil"/>
              <w:bottom w:val="nil"/>
              <w:right w:val="nil"/>
            </w:tcBorders>
          </w:tcPr>
          <w:p w:rsidR="00F81E61" w:rsidRDefault="00F81E61">
            <w:pPr>
              <w:rPr>
                <w:sz w:val="2"/>
                <w:szCs w:val="2"/>
              </w:rPr>
            </w:pPr>
          </w:p>
        </w:tc>
      </w:tr>
      <w:tr w:rsidR="00F81E61">
        <w:trPr>
          <w:trHeight w:val="246"/>
        </w:trPr>
        <w:tc>
          <w:tcPr>
            <w:tcW w:w="2180" w:type="dxa"/>
            <w:vMerge/>
            <w:tcBorders>
              <w:top w:val="nil"/>
              <w:bottom w:val="nil"/>
            </w:tcBorders>
          </w:tcPr>
          <w:p w:rsidR="00F81E61" w:rsidRDefault="00F81E61">
            <w:pPr>
              <w:rPr>
                <w:sz w:val="2"/>
                <w:szCs w:val="2"/>
              </w:rPr>
            </w:pPr>
          </w:p>
        </w:tc>
        <w:tc>
          <w:tcPr>
            <w:tcW w:w="5876" w:type="dxa"/>
            <w:gridSpan w:val="3"/>
            <w:vMerge w:val="restart"/>
          </w:tcPr>
          <w:p w:rsidR="00F81E61" w:rsidRDefault="00FA73EC">
            <w:pPr>
              <w:pStyle w:val="TableParagraph"/>
              <w:spacing w:line="270" w:lineRule="exact"/>
              <w:ind w:left="115"/>
              <w:rPr>
                <w:b/>
                <w:sz w:val="24"/>
              </w:rPr>
            </w:pPr>
            <w:r>
              <w:rPr>
                <w:b/>
                <w:sz w:val="24"/>
              </w:rPr>
              <w:t>Тематикаучебныхзанятий:</w:t>
            </w:r>
          </w:p>
        </w:tc>
        <w:tc>
          <w:tcPr>
            <w:tcW w:w="1572" w:type="dxa"/>
            <w:gridSpan w:val="2"/>
            <w:vMerge w:val="restart"/>
          </w:tcPr>
          <w:p w:rsidR="00F81E61" w:rsidRDefault="00FA73EC">
            <w:pPr>
              <w:pStyle w:val="TableParagraph"/>
              <w:spacing w:line="273" w:lineRule="exact"/>
              <w:ind w:left="372"/>
              <w:jc w:val="center"/>
              <w:rPr>
                <w:b/>
                <w:sz w:val="24"/>
              </w:rPr>
            </w:pPr>
            <w:r>
              <w:rPr>
                <w:b/>
                <w:sz w:val="24"/>
              </w:rPr>
              <w:t>6</w:t>
            </w:r>
          </w:p>
        </w:tc>
        <w:tc>
          <w:tcPr>
            <w:tcW w:w="659" w:type="dxa"/>
            <w:vMerge/>
            <w:tcBorders>
              <w:top w:val="nil"/>
              <w:bottom w:val="nil"/>
              <w:right w:val="nil"/>
            </w:tcBorders>
          </w:tcPr>
          <w:p w:rsidR="00F81E61" w:rsidRDefault="00F81E61">
            <w:pPr>
              <w:rPr>
                <w:sz w:val="2"/>
                <w:szCs w:val="2"/>
              </w:rPr>
            </w:pPr>
          </w:p>
        </w:tc>
      </w:tr>
      <w:tr w:rsidR="00F81E61">
        <w:trPr>
          <w:trHeight w:val="266"/>
        </w:trPr>
        <w:tc>
          <w:tcPr>
            <w:tcW w:w="2180" w:type="dxa"/>
            <w:vMerge w:val="restart"/>
            <w:tcBorders>
              <w:top w:val="nil"/>
              <w:bottom w:val="nil"/>
            </w:tcBorders>
          </w:tcPr>
          <w:p w:rsidR="00F81E61" w:rsidRDefault="00FA73EC">
            <w:pPr>
              <w:pStyle w:val="TableParagraph"/>
              <w:spacing w:line="266" w:lineRule="exact"/>
              <w:ind w:left="561"/>
              <w:rPr>
                <w:b/>
                <w:sz w:val="24"/>
              </w:rPr>
            </w:pPr>
            <w:r>
              <w:rPr>
                <w:b/>
                <w:sz w:val="24"/>
              </w:rPr>
              <w:t>посадки».</w:t>
            </w:r>
          </w:p>
        </w:tc>
        <w:tc>
          <w:tcPr>
            <w:tcW w:w="5876" w:type="dxa"/>
            <w:gridSpan w:val="3"/>
            <w:vMerge/>
            <w:tcBorders>
              <w:top w:val="nil"/>
            </w:tcBorders>
          </w:tcPr>
          <w:p w:rsidR="00F81E61" w:rsidRDefault="00F81E61">
            <w:pPr>
              <w:rPr>
                <w:sz w:val="2"/>
                <w:szCs w:val="2"/>
              </w:rPr>
            </w:pPr>
          </w:p>
        </w:tc>
        <w:tc>
          <w:tcPr>
            <w:tcW w:w="1572" w:type="dxa"/>
            <w:gridSpan w:val="2"/>
            <w:vMerge/>
            <w:tcBorders>
              <w:top w:val="nil"/>
            </w:tcBorders>
          </w:tcPr>
          <w:p w:rsidR="00F81E61" w:rsidRDefault="00F81E61">
            <w:pPr>
              <w:rPr>
                <w:sz w:val="2"/>
                <w:szCs w:val="2"/>
              </w:rPr>
            </w:pPr>
          </w:p>
        </w:tc>
        <w:tc>
          <w:tcPr>
            <w:tcW w:w="659" w:type="dxa"/>
            <w:vMerge/>
            <w:tcBorders>
              <w:top w:val="nil"/>
              <w:bottom w:val="nil"/>
              <w:right w:val="nil"/>
            </w:tcBorders>
          </w:tcPr>
          <w:p w:rsidR="00F81E61" w:rsidRDefault="00F81E61">
            <w:pPr>
              <w:rPr>
                <w:sz w:val="2"/>
                <w:szCs w:val="2"/>
              </w:rPr>
            </w:pPr>
          </w:p>
        </w:tc>
      </w:tr>
      <w:tr w:rsidR="00F81E61">
        <w:trPr>
          <w:trHeight w:val="273"/>
        </w:trPr>
        <w:tc>
          <w:tcPr>
            <w:tcW w:w="2180" w:type="dxa"/>
            <w:vMerge/>
            <w:tcBorders>
              <w:top w:val="nil"/>
              <w:bottom w:val="nil"/>
            </w:tcBorders>
          </w:tcPr>
          <w:p w:rsidR="00F81E61" w:rsidRDefault="00F81E61">
            <w:pPr>
              <w:rPr>
                <w:sz w:val="2"/>
                <w:szCs w:val="2"/>
              </w:rPr>
            </w:pPr>
          </w:p>
        </w:tc>
        <w:tc>
          <w:tcPr>
            <w:tcW w:w="5876" w:type="dxa"/>
            <w:gridSpan w:val="3"/>
            <w:tcBorders>
              <w:bottom w:val="nil"/>
            </w:tcBorders>
          </w:tcPr>
          <w:p w:rsidR="00F81E61" w:rsidRDefault="00FA73EC">
            <w:pPr>
              <w:pStyle w:val="TableParagraph"/>
              <w:spacing w:line="253" w:lineRule="exact"/>
              <w:ind w:left="115"/>
              <w:rPr>
                <w:sz w:val="24"/>
              </w:rPr>
            </w:pPr>
            <w:r>
              <w:rPr>
                <w:sz w:val="24"/>
              </w:rPr>
              <w:t>Допускразмера.Поледопуска.Схемарасположения</w:t>
            </w:r>
          </w:p>
        </w:tc>
        <w:tc>
          <w:tcPr>
            <w:tcW w:w="1572" w:type="dxa"/>
            <w:gridSpan w:val="2"/>
            <w:tcBorders>
              <w:bottom w:val="nil"/>
            </w:tcBorders>
          </w:tcPr>
          <w:p w:rsidR="00F81E61" w:rsidRDefault="00FA73EC">
            <w:pPr>
              <w:pStyle w:val="TableParagraph"/>
              <w:spacing w:line="253" w:lineRule="exact"/>
              <w:ind w:left="372"/>
              <w:jc w:val="center"/>
              <w:rPr>
                <w:b/>
                <w:sz w:val="24"/>
              </w:rPr>
            </w:pPr>
            <w:r>
              <w:rPr>
                <w:b/>
                <w:sz w:val="24"/>
              </w:rPr>
              <w:t>2</w:t>
            </w:r>
          </w:p>
        </w:tc>
        <w:tc>
          <w:tcPr>
            <w:tcW w:w="659" w:type="dxa"/>
            <w:vMerge/>
            <w:tcBorders>
              <w:top w:val="nil"/>
              <w:bottom w:val="nil"/>
              <w:right w:val="nil"/>
            </w:tcBorders>
          </w:tcPr>
          <w:p w:rsidR="00F81E61" w:rsidRDefault="00F81E61">
            <w:pPr>
              <w:rPr>
                <w:sz w:val="2"/>
                <w:szCs w:val="2"/>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полейдопусков.Условиягодностиразмерадеталей.</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Посадка.Наибольшийинаименьшийзазоринатяг.</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Допускпосадки.Типыпосадок.Обозначенияпосадок</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начертежах.Понятиеосистемедопусковипосадок.</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Единаясистемадопусковипосадок(ЕСДП).Система</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отверстияисистемавала.</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Единицадопускаивеличинадопуска.Квалитетыв</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ЕСДП.ПолядопусковотверстийиваловвЕСДПиих</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tabs>
                <w:tab w:val="left" w:pos="1660"/>
                <w:tab w:val="left" w:pos="2157"/>
                <w:tab w:val="left" w:pos="3429"/>
                <w:tab w:val="left" w:pos="4550"/>
              </w:tabs>
              <w:spacing w:line="256" w:lineRule="exact"/>
              <w:ind w:left="115"/>
              <w:rPr>
                <w:sz w:val="24"/>
              </w:rPr>
            </w:pPr>
            <w:r>
              <w:rPr>
                <w:sz w:val="24"/>
              </w:rPr>
              <w:t>обозначение</w:t>
            </w:r>
            <w:r>
              <w:rPr>
                <w:sz w:val="24"/>
              </w:rPr>
              <w:tab/>
              <w:t>на</w:t>
            </w:r>
            <w:r>
              <w:rPr>
                <w:sz w:val="24"/>
              </w:rPr>
              <w:tab/>
              <w:t>чертежах.</w:t>
            </w:r>
            <w:r>
              <w:rPr>
                <w:sz w:val="24"/>
              </w:rPr>
              <w:tab/>
              <w:t>Таблица</w:t>
            </w:r>
            <w:r>
              <w:rPr>
                <w:sz w:val="24"/>
              </w:rPr>
              <w:tab/>
              <w:t>предельных</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spacing w:line="256" w:lineRule="exact"/>
              <w:ind w:left="115"/>
              <w:rPr>
                <w:sz w:val="24"/>
              </w:rPr>
            </w:pPr>
            <w:r>
              <w:rPr>
                <w:sz w:val="24"/>
              </w:rPr>
              <w:t>отклоненийразмероввсистемеЕСДП.Предельное</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6" w:type="dxa"/>
            <w:gridSpan w:val="3"/>
            <w:tcBorders>
              <w:top w:val="nil"/>
              <w:bottom w:val="nil"/>
            </w:tcBorders>
          </w:tcPr>
          <w:p w:rsidR="00F81E61" w:rsidRDefault="00FA73EC">
            <w:pPr>
              <w:pStyle w:val="TableParagraph"/>
              <w:tabs>
                <w:tab w:val="left" w:pos="1511"/>
                <w:tab w:val="left" w:pos="2659"/>
                <w:tab w:val="left" w:pos="2981"/>
                <w:tab w:val="left" w:pos="4673"/>
              </w:tabs>
              <w:spacing w:line="256" w:lineRule="exact"/>
              <w:ind w:left="115"/>
              <w:rPr>
                <w:sz w:val="24"/>
              </w:rPr>
            </w:pPr>
            <w:r>
              <w:rPr>
                <w:sz w:val="24"/>
              </w:rPr>
              <w:t>отклонение</w:t>
            </w:r>
            <w:r>
              <w:rPr>
                <w:sz w:val="24"/>
              </w:rPr>
              <w:tab/>
              <w:t>размеров</w:t>
            </w:r>
            <w:r>
              <w:rPr>
                <w:sz w:val="24"/>
              </w:rPr>
              <w:tab/>
              <w:t>с</w:t>
            </w:r>
            <w:r>
              <w:rPr>
                <w:sz w:val="24"/>
              </w:rPr>
              <w:tab/>
              <w:t>неуказанными</w:t>
            </w:r>
            <w:r>
              <w:rPr>
                <w:sz w:val="24"/>
              </w:rPr>
              <w:tab/>
              <w:t>допусками</w:t>
            </w:r>
          </w:p>
        </w:tc>
        <w:tc>
          <w:tcPr>
            <w:tcW w:w="1572" w:type="dxa"/>
            <w:gridSpan w:val="2"/>
            <w:tcBorders>
              <w:top w:val="nil"/>
              <w:bottom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r w:rsidR="00F81E61">
        <w:trPr>
          <w:trHeight w:val="278"/>
        </w:trPr>
        <w:tc>
          <w:tcPr>
            <w:tcW w:w="2180" w:type="dxa"/>
            <w:tcBorders>
              <w:top w:val="nil"/>
            </w:tcBorders>
          </w:tcPr>
          <w:p w:rsidR="00F81E61" w:rsidRDefault="00F81E61">
            <w:pPr>
              <w:pStyle w:val="TableParagraph"/>
              <w:rPr>
                <w:sz w:val="20"/>
              </w:rPr>
            </w:pPr>
          </w:p>
        </w:tc>
        <w:tc>
          <w:tcPr>
            <w:tcW w:w="5876" w:type="dxa"/>
            <w:gridSpan w:val="3"/>
            <w:tcBorders>
              <w:top w:val="nil"/>
            </w:tcBorders>
          </w:tcPr>
          <w:p w:rsidR="00F81E61" w:rsidRDefault="00FA73EC">
            <w:pPr>
              <w:pStyle w:val="TableParagraph"/>
              <w:spacing w:line="259" w:lineRule="exact"/>
              <w:ind w:left="115"/>
              <w:rPr>
                <w:sz w:val="24"/>
              </w:rPr>
            </w:pPr>
            <w:r>
              <w:rPr>
                <w:sz w:val="24"/>
              </w:rPr>
              <w:t>(свободныеразмеры).</w:t>
            </w:r>
          </w:p>
        </w:tc>
        <w:tc>
          <w:tcPr>
            <w:tcW w:w="1572" w:type="dxa"/>
            <w:gridSpan w:val="2"/>
            <w:tcBorders>
              <w:top w:val="nil"/>
            </w:tcBorders>
          </w:tcPr>
          <w:p w:rsidR="00F81E61" w:rsidRDefault="00F81E61">
            <w:pPr>
              <w:pStyle w:val="TableParagraph"/>
              <w:rPr>
                <w:sz w:val="20"/>
              </w:rPr>
            </w:pPr>
          </w:p>
        </w:tc>
        <w:tc>
          <w:tcPr>
            <w:tcW w:w="659" w:type="dxa"/>
            <w:vMerge/>
            <w:tcBorders>
              <w:top w:val="nil"/>
              <w:bottom w:val="nil"/>
              <w:right w:val="nil"/>
            </w:tcBorders>
          </w:tcPr>
          <w:p w:rsidR="00F81E61" w:rsidRDefault="00F81E61">
            <w:pPr>
              <w:rPr>
                <w:sz w:val="2"/>
                <w:szCs w:val="2"/>
              </w:rPr>
            </w:pPr>
          </w:p>
        </w:tc>
      </w:tr>
    </w:tbl>
    <w:p w:rsidR="00F81E61" w:rsidRDefault="00F81E61">
      <w:pPr>
        <w:rPr>
          <w:sz w:val="2"/>
          <w:szCs w:val="2"/>
        </w:rPr>
        <w:sectPr w:rsidR="00F81E61">
          <w:footerReference w:type="default" r:id="rId282"/>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0"/>
        <w:gridCol w:w="4585"/>
        <w:gridCol w:w="1289"/>
        <w:gridCol w:w="1570"/>
      </w:tblGrid>
      <w:tr w:rsidR="00F81E61">
        <w:trPr>
          <w:trHeight w:val="551"/>
        </w:trPr>
        <w:tc>
          <w:tcPr>
            <w:tcW w:w="2180" w:type="dxa"/>
            <w:vMerge w:val="restart"/>
            <w:tcBorders>
              <w:top w:val="nil"/>
            </w:tcBorders>
          </w:tcPr>
          <w:p w:rsidR="00F81E61" w:rsidRDefault="00F81E61">
            <w:pPr>
              <w:pStyle w:val="TableParagraph"/>
              <w:rPr>
                <w:sz w:val="24"/>
              </w:rPr>
            </w:pPr>
          </w:p>
        </w:tc>
        <w:tc>
          <w:tcPr>
            <w:tcW w:w="5874" w:type="dxa"/>
            <w:gridSpan w:val="2"/>
          </w:tcPr>
          <w:p w:rsidR="00F81E61" w:rsidRDefault="00FA73EC">
            <w:pPr>
              <w:pStyle w:val="TableParagraph"/>
              <w:spacing w:before="3" w:line="228" w:lineRule="auto"/>
              <w:ind w:left="115"/>
              <w:rPr>
                <w:b/>
                <w:sz w:val="24"/>
              </w:rPr>
            </w:pPr>
            <w:r>
              <w:rPr>
                <w:b/>
                <w:sz w:val="24"/>
              </w:rPr>
              <w:t>Практическоезанятие№2:«Допускиипосадкигладкихцилиндрическихсоединений».</w:t>
            </w:r>
          </w:p>
        </w:tc>
        <w:tc>
          <w:tcPr>
            <w:tcW w:w="1570" w:type="dxa"/>
          </w:tcPr>
          <w:p w:rsidR="00F81E61" w:rsidRDefault="00FA73EC">
            <w:pPr>
              <w:pStyle w:val="TableParagraph"/>
              <w:spacing w:line="268" w:lineRule="exact"/>
              <w:ind w:right="528"/>
              <w:jc w:val="right"/>
              <w:rPr>
                <w:b/>
                <w:sz w:val="24"/>
              </w:rPr>
            </w:pPr>
            <w:r>
              <w:rPr>
                <w:b/>
                <w:sz w:val="24"/>
              </w:rPr>
              <w:t>4</w:t>
            </w:r>
          </w:p>
        </w:tc>
      </w:tr>
      <w:tr w:rsidR="00F81E61">
        <w:trPr>
          <w:trHeight w:val="2207"/>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spacing w:line="261" w:lineRule="exact"/>
              <w:ind w:left="115"/>
              <w:jc w:val="both"/>
              <w:rPr>
                <w:b/>
                <w:sz w:val="24"/>
              </w:rPr>
            </w:pPr>
            <w:r>
              <w:rPr>
                <w:b/>
                <w:sz w:val="24"/>
              </w:rPr>
              <w:t>Самостоятельнаяработаобучающихся:</w:t>
            </w:r>
          </w:p>
          <w:p w:rsidR="00F81E61" w:rsidRDefault="00FA73EC">
            <w:pPr>
              <w:pStyle w:val="TableParagraph"/>
              <w:numPr>
                <w:ilvl w:val="0"/>
                <w:numId w:val="77"/>
              </w:numPr>
              <w:tabs>
                <w:tab w:val="left" w:pos="425"/>
              </w:tabs>
              <w:ind w:right="92" w:firstLine="0"/>
              <w:jc w:val="both"/>
              <w:rPr>
                <w:sz w:val="24"/>
              </w:rPr>
            </w:pPr>
            <w:r>
              <w:rPr>
                <w:sz w:val="24"/>
              </w:rPr>
              <w:t>Систематическаяпроработкаконспектовзанятий,учебнойиспециальнойлитературыповопросамданныхтем.</w:t>
            </w:r>
          </w:p>
          <w:p w:rsidR="00F81E61" w:rsidRDefault="00FA73EC">
            <w:pPr>
              <w:pStyle w:val="TableParagraph"/>
              <w:numPr>
                <w:ilvl w:val="0"/>
                <w:numId w:val="77"/>
              </w:numPr>
              <w:tabs>
                <w:tab w:val="left" w:pos="632"/>
              </w:tabs>
              <w:spacing w:line="270" w:lineRule="atLeast"/>
              <w:ind w:right="93" w:firstLine="0"/>
              <w:jc w:val="both"/>
              <w:rPr>
                <w:sz w:val="24"/>
              </w:rPr>
            </w:pPr>
            <w:r>
              <w:rPr>
                <w:sz w:val="24"/>
              </w:rPr>
              <w:t>Подготовкакпрактическимзанятиямсиспользованиемметодическихрекомендацийпреподавателя, оформление отчетов и подготовка к ихзащите</w:t>
            </w:r>
          </w:p>
        </w:tc>
        <w:tc>
          <w:tcPr>
            <w:tcW w:w="1570" w:type="dxa"/>
          </w:tcPr>
          <w:p w:rsidR="00F81E61" w:rsidRDefault="00FA73EC">
            <w:pPr>
              <w:pStyle w:val="TableParagraph"/>
              <w:spacing w:line="268" w:lineRule="exact"/>
              <w:ind w:right="528"/>
              <w:jc w:val="right"/>
              <w:rPr>
                <w:b/>
                <w:sz w:val="24"/>
              </w:rPr>
            </w:pPr>
            <w:r>
              <w:rPr>
                <w:b/>
                <w:sz w:val="24"/>
              </w:rPr>
              <w:t>3</w:t>
            </w:r>
          </w:p>
        </w:tc>
      </w:tr>
      <w:tr w:rsidR="00F81E61">
        <w:trPr>
          <w:trHeight w:val="549"/>
        </w:trPr>
        <w:tc>
          <w:tcPr>
            <w:tcW w:w="2180" w:type="dxa"/>
            <w:vMerge w:val="restart"/>
          </w:tcPr>
          <w:p w:rsidR="00F81E61" w:rsidRDefault="00F81E61">
            <w:pPr>
              <w:pStyle w:val="TableParagraph"/>
              <w:rPr>
                <w:sz w:val="23"/>
              </w:rPr>
            </w:pPr>
          </w:p>
          <w:p w:rsidR="00F81E61" w:rsidRDefault="00FA73EC">
            <w:pPr>
              <w:pStyle w:val="TableParagraph"/>
              <w:spacing w:before="1"/>
              <w:ind w:left="159" w:right="145"/>
              <w:jc w:val="center"/>
              <w:rPr>
                <w:b/>
                <w:sz w:val="24"/>
              </w:rPr>
            </w:pPr>
            <w:r>
              <w:rPr>
                <w:b/>
                <w:sz w:val="24"/>
              </w:rPr>
              <w:t>Раздел1.</w:t>
            </w:r>
          </w:p>
          <w:p w:rsidR="00F81E61" w:rsidRDefault="00FA73EC">
            <w:pPr>
              <w:pStyle w:val="TableParagraph"/>
              <w:ind w:left="161" w:right="145"/>
              <w:jc w:val="center"/>
              <w:rPr>
                <w:b/>
                <w:sz w:val="24"/>
              </w:rPr>
            </w:pPr>
            <w:r>
              <w:rPr>
                <w:b/>
                <w:sz w:val="24"/>
              </w:rPr>
              <w:t>Тема1.3.</w:t>
            </w:r>
          </w:p>
          <w:p w:rsidR="00F81E61" w:rsidRDefault="00FA73EC">
            <w:pPr>
              <w:pStyle w:val="TableParagraph"/>
              <w:ind w:left="451" w:right="433" w:firstLine="1"/>
              <w:jc w:val="center"/>
              <w:rPr>
                <w:b/>
                <w:sz w:val="24"/>
              </w:rPr>
            </w:pPr>
            <w:r>
              <w:rPr>
                <w:b/>
                <w:sz w:val="24"/>
              </w:rPr>
              <w:t>«Допуски иотклоненияформы.</w:t>
            </w:r>
          </w:p>
          <w:p w:rsidR="00F81E61" w:rsidRDefault="00FA73EC">
            <w:pPr>
              <w:pStyle w:val="TableParagraph"/>
              <w:ind w:left="163" w:right="144"/>
              <w:jc w:val="center"/>
              <w:rPr>
                <w:b/>
                <w:sz w:val="24"/>
              </w:rPr>
            </w:pPr>
            <w:r>
              <w:rPr>
                <w:b/>
                <w:spacing w:val="-1"/>
                <w:sz w:val="24"/>
              </w:rPr>
              <w:t>Шероховатость</w:t>
            </w:r>
            <w:r>
              <w:rPr>
                <w:b/>
                <w:sz w:val="24"/>
              </w:rPr>
              <w:t>поверхности».</w:t>
            </w:r>
          </w:p>
        </w:tc>
        <w:tc>
          <w:tcPr>
            <w:tcW w:w="4585" w:type="dxa"/>
          </w:tcPr>
          <w:p w:rsidR="00F81E61" w:rsidRDefault="00FA73EC">
            <w:pPr>
              <w:pStyle w:val="TableParagraph"/>
              <w:spacing w:line="268" w:lineRule="exact"/>
              <w:ind w:left="115"/>
              <w:rPr>
                <w:b/>
                <w:sz w:val="24"/>
              </w:rPr>
            </w:pPr>
            <w:r>
              <w:rPr>
                <w:b/>
                <w:sz w:val="24"/>
              </w:rPr>
              <w:t>Содержаниеучебногоматериала.</w:t>
            </w:r>
          </w:p>
        </w:tc>
        <w:tc>
          <w:tcPr>
            <w:tcW w:w="1289" w:type="dxa"/>
          </w:tcPr>
          <w:p w:rsidR="00F81E61" w:rsidRDefault="00FA73EC">
            <w:pPr>
              <w:pStyle w:val="TableParagraph"/>
              <w:spacing w:before="3" w:line="228" w:lineRule="auto"/>
              <w:ind w:left="153" w:right="116" w:firstLine="31"/>
              <w:rPr>
                <w:b/>
                <w:sz w:val="24"/>
              </w:rPr>
            </w:pPr>
            <w:r>
              <w:rPr>
                <w:b/>
                <w:sz w:val="24"/>
              </w:rPr>
              <w:t>Уровеньосвоения</w:t>
            </w:r>
          </w:p>
        </w:tc>
        <w:tc>
          <w:tcPr>
            <w:tcW w:w="1570" w:type="dxa"/>
            <w:vMerge w:val="restart"/>
          </w:tcPr>
          <w:p w:rsidR="00F81E61" w:rsidRDefault="00FA73EC">
            <w:pPr>
              <w:pStyle w:val="TableParagraph"/>
              <w:spacing w:line="268" w:lineRule="exact"/>
              <w:ind w:left="847"/>
              <w:rPr>
                <w:b/>
                <w:sz w:val="24"/>
              </w:rPr>
            </w:pPr>
            <w:r>
              <w:rPr>
                <w:b/>
                <w:sz w:val="24"/>
              </w:rPr>
              <w:t>11</w:t>
            </w:r>
          </w:p>
        </w:tc>
      </w:tr>
      <w:tr w:rsidR="00F81E61">
        <w:trPr>
          <w:trHeight w:val="828"/>
        </w:trPr>
        <w:tc>
          <w:tcPr>
            <w:tcW w:w="2180" w:type="dxa"/>
            <w:vMerge/>
            <w:tcBorders>
              <w:top w:val="nil"/>
            </w:tcBorders>
          </w:tcPr>
          <w:p w:rsidR="00F81E61" w:rsidRDefault="00F81E61">
            <w:pPr>
              <w:rPr>
                <w:sz w:val="2"/>
                <w:szCs w:val="2"/>
              </w:rPr>
            </w:pPr>
          </w:p>
        </w:tc>
        <w:tc>
          <w:tcPr>
            <w:tcW w:w="4585" w:type="dxa"/>
          </w:tcPr>
          <w:p w:rsidR="00F81E61" w:rsidRDefault="00FA73EC">
            <w:pPr>
              <w:pStyle w:val="TableParagraph"/>
              <w:spacing w:line="268" w:lineRule="exact"/>
              <w:ind w:left="115"/>
              <w:rPr>
                <w:b/>
                <w:sz w:val="24"/>
              </w:rPr>
            </w:pPr>
            <w:r>
              <w:rPr>
                <w:b/>
                <w:sz w:val="24"/>
              </w:rPr>
              <w:t>1.Погрешностиформыирасположения</w:t>
            </w:r>
          </w:p>
          <w:p w:rsidR="00F81E61" w:rsidRDefault="00FA73EC">
            <w:pPr>
              <w:pStyle w:val="TableParagraph"/>
              <w:tabs>
                <w:tab w:val="left" w:pos="2784"/>
              </w:tabs>
              <w:spacing w:line="274" w:lineRule="exact"/>
              <w:ind w:left="115" w:right="96"/>
              <w:rPr>
                <w:b/>
                <w:sz w:val="24"/>
              </w:rPr>
            </w:pPr>
            <w:r>
              <w:rPr>
                <w:b/>
                <w:sz w:val="24"/>
              </w:rPr>
              <w:t>поверхностей.</w:t>
            </w:r>
            <w:r>
              <w:rPr>
                <w:b/>
                <w:sz w:val="24"/>
              </w:rPr>
              <w:tab/>
            </w:r>
            <w:r>
              <w:rPr>
                <w:b/>
                <w:spacing w:val="-1"/>
                <w:sz w:val="24"/>
              </w:rPr>
              <w:t>Шероховатость</w:t>
            </w:r>
            <w:r>
              <w:rPr>
                <w:b/>
                <w:sz w:val="24"/>
              </w:rPr>
              <w:t>поверхности.</w:t>
            </w:r>
          </w:p>
        </w:tc>
        <w:tc>
          <w:tcPr>
            <w:tcW w:w="1289" w:type="dxa"/>
          </w:tcPr>
          <w:p w:rsidR="00F81E61" w:rsidRDefault="00FA73EC">
            <w:pPr>
              <w:pStyle w:val="TableParagraph"/>
              <w:spacing w:line="268" w:lineRule="exact"/>
              <w:ind w:left="21"/>
              <w:jc w:val="center"/>
              <w:rPr>
                <w:b/>
                <w:sz w:val="24"/>
              </w:rPr>
            </w:pPr>
            <w:r>
              <w:rPr>
                <w:b/>
                <w:sz w:val="24"/>
              </w:rPr>
              <w:t>3</w:t>
            </w:r>
          </w:p>
        </w:tc>
        <w:tc>
          <w:tcPr>
            <w:tcW w:w="1570" w:type="dxa"/>
            <w:vMerge/>
            <w:tcBorders>
              <w:top w:val="nil"/>
            </w:tcBorders>
          </w:tcPr>
          <w:p w:rsidR="00F81E61" w:rsidRDefault="00F81E61">
            <w:pPr>
              <w:rPr>
                <w:sz w:val="2"/>
                <w:szCs w:val="2"/>
              </w:rPr>
            </w:pPr>
          </w:p>
        </w:tc>
      </w:tr>
      <w:tr w:rsidR="00F81E61">
        <w:trPr>
          <w:trHeight w:val="318"/>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spacing w:line="270" w:lineRule="exact"/>
              <w:ind w:left="115"/>
              <w:rPr>
                <w:b/>
                <w:sz w:val="24"/>
              </w:rPr>
            </w:pPr>
            <w:r>
              <w:rPr>
                <w:b/>
                <w:sz w:val="24"/>
              </w:rPr>
              <w:t>Тематикаучебныхзанятий:</w:t>
            </w:r>
          </w:p>
        </w:tc>
        <w:tc>
          <w:tcPr>
            <w:tcW w:w="1570" w:type="dxa"/>
          </w:tcPr>
          <w:p w:rsidR="00F81E61" w:rsidRDefault="00FA73EC">
            <w:pPr>
              <w:pStyle w:val="TableParagraph"/>
              <w:spacing w:line="273" w:lineRule="exact"/>
              <w:ind w:right="528"/>
              <w:jc w:val="right"/>
              <w:rPr>
                <w:b/>
                <w:sz w:val="24"/>
              </w:rPr>
            </w:pPr>
            <w:r>
              <w:rPr>
                <w:b/>
                <w:sz w:val="24"/>
              </w:rPr>
              <w:t>7</w:t>
            </w:r>
          </w:p>
        </w:tc>
      </w:tr>
      <w:tr w:rsidR="00F81E61">
        <w:trPr>
          <w:trHeight w:val="1655"/>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ind w:left="115" w:right="92"/>
              <w:jc w:val="both"/>
              <w:rPr>
                <w:sz w:val="24"/>
              </w:rPr>
            </w:pPr>
            <w:r>
              <w:rPr>
                <w:sz w:val="24"/>
              </w:rPr>
              <w:t>Допускиформы,допускирасположения,суммарныедопускиформыирасположенияповерхностей.ИхобозначениеначертежахпоЕСКД.Отклоненияцилиндрическихиплоскихповерхностей.Допускии</w:t>
            </w:r>
          </w:p>
          <w:p w:rsidR="00F81E61" w:rsidRDefault="00FA73EC">
            <w:pPr>
              <w:pStyle w:val="TableParagraph"/>
              <w:spacing w:line="274" w:lineRule="exact"/>
              <w:ind w:left="115" w:right="100"/>
              <w:jc w:val="both"/>
              <w:rPr>
                <w:sz w:val="24"/>
              </w:rPr>
            </w:pPr>
            <w:r>
              <w:rPr>
                <w:sz w:val="24"/>
              </w:rPr>
              <w:t>отклонения расположения поверхностей. Суммарныедопуски   формы   и   расположения   поверхностей.</w:t>
            </w:r>
          </w:p>
        </w:tc>
        <w:tc>
          <w:tcPr>
            <w:tcW w:w="1570" w:type="dxa"/>
          </w:tcPr>
          <w:p w:rsidR="00F81E61" w:rsidRDefault="00F81E61">
            <w:pPr>
              <w:pStyle w:val="TableParagraph"/>
              <w:spacing w:before="9"/>
              <w:rPr>
                <w:sz w:val="26"/>
              </w:rPr>
            </w:pPr>
          </w:p>
          <w:p w:rsidR="00F81E61" w:rsidRDefault="00FA73EC">
            <w:pPr>
              <w:pStyle w:val="TableParagraph"/>
              <w:ind w:right="528"/>
              <w:jc w:val="right"/>
              <w:rPr>
                <w:b/>
                <w:sz w:val="24"/>
              </w:rPr>
            </w:pPr>
            <w:r>
              <w:rPr>
                <w:b/>
                <w:sz w:val="24"/>
              </w:rPr>
              <w:t>3</w:t>
            </w:r>
          </w:p>
        </w:tc>
      </w:tr>
      <w:tr w:rsidR="00F81E61">
        <w:trPr>
          <w:trHeight w:val="1103"/>
        </w:trPr>
        <w:tc>
          <w:tcPr>
            <w:tcW w:w="2180" w:type="dxa"/>
            <w:vMerge w:val="restart"/>
          </w:tcPr>
          <w:p w:rsidR="00F81E61" w:rsidRDefault="00F81E61">
            <w:pPr>
              <w:pStyle w:val="TableParagraph"/>
              <w:rPr>
                <w:sz w:val="24"/>
              </w:rPr>
            </w:pPr>
          </w:p>
        </w:tc>
        <w:tc>
          <w:tcPr>
            <w:tcW w:w="5874" w:type="dxa"/>
            <w:gridSpan w:val="2"/>
          </w:tcPr>
          <w:p w:rsidR="00F81E61" w:rsidRDefault="00FA73EC">
            <w:pPr>
              <w:pStyle w:val="TableParagraph"/>
              <w:ind w:left="115" w:right="112"/>
              <w:rPr>
                <w:sz w:val="24"/>
              </w:rPr>
            </w:pPr>
            <w:r>
              <w:rPr>
                <w:sz w:val="24"/>
              </w:rPr>
              <w:t>Основныесведенияометодахконтроляотклоненийформыирасположенияповерхностей.</w:t>
            </w:r>
          </w:p>
          <w:p w:rsidR="00F81E61" w:rsidRDefault="00FA73EC">
            <w:pPr>
              <w:pStyle w:val="TableParagraph"/>
              <w:tabs>
                <w:tab w:val="left" w:pos="2390"/>
                <w:tab w:val="left" w:pos="4430"/>
              </w:tabs>
              <w:spacing w:line="270" w:lineRule="atLeast"/>
              <w:ind w:left="115" w:right="103"/>
              <w:rPr>
                <w:sz w:val="24"/>
              </w:rPr>
            </w:pPr>
            <w:r>
              <w:rPr>
                <w:sz w:val="24"/>
              </w:rPr>
              <w:t>Шероховатость</w:t>
            </w:r>
            <w:r>
              <w:rPr>
                <w:sz w:val="24"/>
              </w:rPr>
              <w:tab/>
              <w:t>поверхности.</w:t>
            </w:r>
            <w:r>
              <w:rPr>
                <w:sz w:val="24"/>
              </w:rPr>
              <w:tab/>
            </w:r>
            <w:r>
              <w:rPr>
                <w:spacing w:val="-1"/>
                <w:sz w:val="24"/>
              </w:rPr>
              <w:t>Обозначение</w:t>
            </w:r>
            <w:r>
              <w:rPr>
                <w:sz w:val="24"/>
              </w:rPr>
              <w:t>шероховатости начертежах</w:t>
            </w:r>
          </w:p>
        </w:tc>
        <w:tc>
          <w:tcPr>
            <w:tcW w:w="1570" w:type="dxa"/>
          </w:tcPr>
          <w:p w:rsidR="00F81E61" w:rsidRDefault="00F81E61">
            <w:pPr>
              <w:pStyle w:val="TableParagraph"/>
              <w:rPr>
                <w:sz w:val="24"/>
              </w:rPr>
            </w:pPr>
          </w:p>
        </w:tc>
      </w:tr>
      <w:tr w:rsidR="00F81E61">
        <w:trPr>
          <w:trHeight w:val="551"/>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tabs>
                <w:tab w:val="left" w:pos="2068"/>
                <w:tab w:val="left" w:pos="3326"/>
                <w:tab w:val="left" w:pos="3974"/>
                <w:tab w:val="left" w:pos="4581"/>
              </w:tabs>
              <w:spacing w:before="3" w:line="228" w:lineRule="auto"/>
              <w:ind w:left="115" w:right="92"/>
              <w:rPr>
                <w:b/>
                <w:sz w:val="24"/>
              </w:rPr>
            </w:pPr>
            <w:r>
              <w:rPr>
                <w:b/>
                <w:sz w:val="24"/>
              </w:rPr>
              <w:t>Практическое</w:t>
            </w:r>
            <w:r>
              <w:rPr>
                <w:b/>
                <w:sz w:val="24"/>
              </w:rPr>
              <w:tab/>
              <w:t>занятие</w:t>
            </w:r>
            <w:r>
              <w:rPr>
                <w:b/>
                <w:sz w:val="24"/>
              </w:rPr>
              <w:tab/>
              <w:t>№</w:t>
            </w:r>
            <w:r>
              <w:rPr>
                <w:b/>
                <w:sz w:val="24"/>
              </w:rPr>
              <w:tab/>
              <w:t>3:</w:t>
            </w:r>
            <w:r>
              <w:rPr>
                <w:b/>
                <w:sz w:val="24"/>
              </w:rPr>
              <w:tab/>
            </w:r>
            <w:r>
              <w:rPr>
                <w:b/>
                <w:spacing w:val="-1"/>
                <w:sz w:val="24"/>
              </w:rPr>
              <w:t>«Контроль</w:t>
            </w:r>
            <w:r>
              <w:rPr>
                <w:b/>
                <w:sz w:val="24"/>
              </w:rPr>
              <w:t>шероховатостиповерхности».</w:t>
            </w:r>
          </w:p>
        </w:tc>
        <w:tc>
          <w:tcPr>
            <w:tcW w:w="1570" w:type="dxa"/>
          </w:tcPr>
          <w:p w:rsidR="00F81E61" w:rsidRDefault="00FA73EC">
            <w:pPr>
              <w:pStyle w:val="TableParagraph"/>
              <w:spacing w:line="268" w:lineRule="exact"/>
              <w:ind w:right="526"/>
              <w:jc w:val="right"/>
              <w:rPr>
                <w:b/>
                <w:sz w:val="24"/>
              </w:rPr>
            </w:pPr>
            <w:r>
              <w:rPr>
                <w:b/>
                <w:sz w:val="24"/>
              </w:rPr>
              <w:t>4</w:t>
            </w:r>
          </w:p>
        </w:tc>
      </w:tr>
      <w:tr w:rsidR="00F81E61">
        <w:trPr>
          <w:trHeight w:val="553"/>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spacing w:line="230" w:lineRule="auto"/>
              <w:ind w:left="115"/>
              <w:rPr>
                <w:b/>
                <w:sz w:val="24"/>
              </w:rPr>
            </w:pPr>
            <w:r>
              <w:rPr>
                <w:b/>
                <w:sz w:val="24"/>
              </w:rPr>
              <w:t>Контрольнаяработа№1«Расчетдопусковипосадокгладкихцилиндрическихсоединений».</w:t>
            </w:r>
          </w:p>
        </w:tc>
        <w:tc>
          <w:tcPr>
            <w:tcW w:w="1570" w:type="dxa"/>
          </w:tcPr>
          <w:p w:rsidR="00F81E61" w:rsidRDefault="00FA73EC">
            <w:pPr>
              <w:pStyle w:val="TableParagraph"/>
              <w:spacing w:line="270" w:lineRule="exact"/>
              <w:ind w:right="526"/>
              <w:jc w:val="right"/>
              <w:rPr>
                <w:b/>
                <w:sz w:val="24"/>
              </w:rPr>
            </w:pPr>
            <w:r>
              <w:rPr>
                <w:b/>
                <w:sz w:val="24"/>
              </w:rPr>
              <w:t>1</w:t>
            </w:r>
          </w:p>
        </w:tc>
      </w:tr>
      <w:tr w:rsidR="00F81E61">
        <w:trPr>
          <w:trHeight w:val="2760"/>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spacing w:line="261" w:lineRule="exact"/>
              <w:ind w:left="115"/>
              <w:jc w:val="both"/>
              <w:rPr>
                <w:b/>
                <w:sz w:val="24"/>
              </w:rPr>
            </w:pPr>
            <w:r>
              <w:rPr>
                <w:b/>
                <w:sz w:val="24"/>
              </w:rPr>
              <w:t>Самостоятельнаяработаобучающихся:</w:t>
            </w:r>
          </w:p>
          <w:p w:rsidR="00F81E61" w:rsidRDefault="00FA73EC">
            <w:pPr>
              <w:pStyle w:val="TableParagraph"/>
              <w:numPr>
                <w:ilvl w:val="0"/>
                <w:numId w:val="76"/>
              </w:numPr>
              <w:tabs>
                <w:tab w:val="left" w:pos="425"/>
              </w:tabs>
              <w:ind w:right="91" w:firstLine="0"/>
              <w:jc w:val="both"/>
              <w:rPr>
                <w:sz w:val="24"/>
              </w:rPr>
            </w:pPr>
            <w:r>
              <w:rPr>
                <w:sz w:val="24"/>
              </w:rPr>
              <w:t>Систематическаяпроработкаконспектовзанятий,учебнойиспециальнойлитературыповопросамданныхтем.</w:t>
            </w:r>
          </w:p>
          <w:p w:rsidR="00F81E61" w:rsidRDefault="00FA73EC">
            <w:pPr>
              <w:pStyle w:val="TableParagraph"/>
              <w:numPr>
                <w:ilvl w:val="0"/>
                <w:numId w:val="76"/>
              </w:numPr>
              <w:tabs>
                <w:tab w:val="left" w:pos="632"/>
              </w:tabs>
              <w:ind w:right="88" w:firstLine="0"/>
              <w:jc w:val="both"/>
              <w:rPr>
                <w:sz w:val="24"/>
              </w:rPr>
            </w:pPr>
            <w:r>
              <w:rPr>
                <w:sz w:val="24"/>
              </w:rPr>
              <w:t>Подготовкакпрактическимзанятиямсиспользованиемметодическихрекомендацийпреподавателя, оформление отчетов и подготовка к ихзащите.3.Подготовкарефератапотемам:«Виды</w:t>
            </w:r>
          </w:p>
          <w:p w:rsidR="00F81E61" w:rsidRDefault="00FA73EC">
            <w:pPr>
              <w:pStyle w:val="TableParagraph"/>
              <w:spacing w:line="237" w:lineRule="auto"/>
              <w:ind w:left="115" w:right="295"/>
              <w:jc w:val="both"/>
              <w:rPr>
                <w:sz w:val="24"/>
              </w:rPr>
            </w:pPr>
            <w:r>
              <w:rPr>
                <w:sz w:val="24"/>
              </w:rPr>
              <w:t>отклонений цилиндрических поверхностей», «Видыотклоненийплоскихповерхностей».</w:t>
            </w:r>
          </w:p>
        </w:tc>
        <w:tc>
          <w:tcPr>
            <w:tcW w:w="1570"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spacing w:before="10"/>
              <w:rPr>
                <w:sz w:val="29"/>
              </w:rPr>
            </w:pPr>
          </w:p>
          <w:p w:rsidR="00F81E61" w:rsidRDefault="00FA73EC">
            <w:pPr>
              <w:pStyle w:val="TableParagraph"/>
              <w:ind w:right="526"/>
              <w:jc w:val="right"/>
              <w:rPr>
                <w:b/>
                <w:sz w:val="24"/>
              </w:rPr>
            </w:pPr>
            <w:r>
              <w:rPr>
                <w:b/>
                <w:sz w:val="24"/>
              </w:rPr>
              <w:t>4</w:t>
            </w:r>
          </w:p>
        </w:tc>
      </w:tr>
      <w:tr w:rsidR="00F81E61">
        <w:trPr>
          <w:trHeight w:val="316"/>
        </w:trPr>
        <w:tc>
          <w:tcPr>
            <w:tcW w:w="2180" w:type="dxa"/>
          </w:tcPr>
          <w:p w:rsidR="00F81E61" w:rsidRDefault="00F81E61">
            <w:pPr>
              <w:pStyle w:val="TableParagraph"/>
              <w:rPr>
                <w:sz w:val="24"/>
              </w:rPr>
            </w:pPr>
          </w:p>
        </w:tc>
        <w:tc>
          <w:tcPr>
            <w:tcW w:w="5874" w:type="dxa"/>
            <w:gridSpan w:val="2"/>
          </w:tcPr>
          <w:p w:rsidR="00F81E61" w:rsidRDefault="00FA73EC">
            <w:pPr>
              <w:pStyle w:val="TableParagraph"/>
              <w:spacing w:line="268" w:lineRule="exact"/>
              <w:ind w:left="115"/>
              <w:rPr>
                <w:b/>
                <w:sz w:val="24"/>
              </w:rPr>
            </w:pPr>
            <w:r>
              <w:rPr>
                <w:b/>
                <w:sz w:val="24"/>
              </w:rPr>
              <w:t>Раздел2«Основытехническихизмерений».</w:t>
            </w:r>
          </w:p>
        </w:tc>
        <w:tc>
          <w:tcPr>
            <w:tcW w:w="1570" w:type="dxa"/>
          </w:tcPr>
          <w:p w:rsidR="00F81E61" w:rsidRDefault="00FA73EC">
            <w:pPr>
              <w:pStyle w:val="TableParagraph"/>
              <w:spacing w:line="268" w:lineRule="exact"/>
              <w:ind w:right="466"/>
              <w:jc w:val="right"/>
              <w:rPr>
                <w:b/>
                <w:sz w:val="24"/>
              </w:rPr>
            </w:pPr>
            <w:r>
              <w:rPr>
                <w:b/>
                <w:sz w:val="24"/>
              </w:rPr>
              <w:t>18</w:t>
            </w:r>
          </w:p>
        </w:tc>
      </w:tr>
      <w:tr w:rsidR="00F81E61">
        <w:trPr>
          <w:trHeight w:val="549"/>
        </w:trPr>
        <w:tc>
          <w:tcPr>
            <w:tcW w:w="2180" w:type="dxa"/>
            <w:vMerge w:val="restart"/>
          </w:tcPr>
          <w:p w:rsidR="00F81E61" w:rsidRDefault="00FA73EC">
            <w:pPr>
              <w:pStyle w:val="TableParagraph"/>
              <w:spacing w:line="267" w:lineRule="exact"/>
              <w:ind w:left="159" w:right="145"/>
              <w:jc w:val="center"/>
              <w:rPr>
                <w:b/>
                <w:sz w:val="24"/>
              </w:rPr>
            </w:pPr>
            <w:r>
              <w:rPr>
                <w:b/>
                <w:sz w:val="24"/>
              </w:rPr>
              <w:t>Раздел2.</w:t>
            </w:r>
          </w:p>
          <w:p w:rsidR="00F81E61" w:rsidRDefault="00FA73EC">
            <w:pPr>
              <w:pStyle w:val="TableParagraph"/>
              <w:spacing w:line="275" w:lineRule="exact"/>
              <w:ind w:left="161" w:right="145"/>
              <w:jc w:val="center"/>
              <w:rPr>
                <w:b/>
                <w:sz w:val="24"/>
              </w:rPr>
            </w:pPr>
            <w:r>
              <w:rPr>
                <w:b/>
                <w:sz w:val="24"/>
              </w:rPr>
              <w:t>Тема2.1.</w:t>
            </w:r>
          </w:p>
          <w:p w:rsidR="00F81E61" w:rsidRDefault="00FA73EC">
            <w:pPr>
              <w:pStyle w:val="TableParagraph"/>
              <w:ind w:left="163" w:right="143"/>
              <w:jc w:val="center"/>
              <w:rPr>
                <w:b/>
                <w:sz w:val="24"/>
              </w:rPr>
            </w:pPr>
            <w:r>
              <w:rPr>
                <w:b/>
                <w:sz w:val="24"/>
              </w:rPr>
              <w:t>«Основыметрологии».</w:t>
            </w:r>
          </w:p>
        </w:tc>
        <w:tc>
          <w:tcPr>
            <w:tcW w:w="4585" w:type="dxa"/>
          </w:tcPr>
          <w:p w:rsidR="00F81E61" w:rsidRDefault="00FA73EC">
            <w:pPr>
              <w:pStyle w:val="TableParagraph"/>
              <w:spacing w:line="268" w:lineRule="exact"/>
              <w:ind w:left="115"/>
              <w:rPr>
                <w:b/>
                <w:sz w:val="24"/>
              </w:rPr>
            </w:pPr>
            <w:r>
              <w:rPr>
                <w:b/>
                <w:sz w:val="24"/>
              </w:rPr>
              <w:t>Содержаниеучебногоматериала.</w:t>
            </w:r>
          </w:p>
        </w:tc>
        <w:tc>
          <w:tcPr>
            <w:tcW w:w="1289" w:type="dxa"/>
          </w:tcPr>
          <w:p w:rsidR="00F81E61" w:rsidRDefault="00FA73EC">
            <w:pPr>
              <w:pStyle w:val="TableParagraph"/>
              <w:spacing w:before="3" w:line="228" w:lineRule="auto"/>
              <w:ind w:left="120" w:right="149"/>
              <w:rPr>
                <w:b/>
                <w:sz w:val="24"/>
              </w:rPr>
            </w:pPr>
            <w:r>
              <w:rPr>
                <w:b/>
                <w:sz w:val="24"/>
              </w:rPr>
              <w:t>Уровеньосвоения</w:t>
            </w:r>
          </w:p>
        </w:tc>
        <w:tc>
          <w:tcPr>
            <w:tcW w:w="1570" w:type="dxa"/>
            <w:vMerge w:val="restart"/>
          </w:tcPr>
          <w:p w:rsidR="00F81E61" w:rsidRDefault="00F81E61">
            <w:pPr>
              <w:pStyle w:val="TableParagraph"/>
              <w:spacing w:before="9"/>
              <w:rPr>
                <w:sz w:val="26"/>
              </w:rPr>
            </w:pPr>
          </w:p>
          <w:p w:rsidR="00F81E61" w:rsidRDefault="00FA73EC">
            <w:pPr>
              <w:pStyle w:val="TableParagraph"/>
              <w:ind w:left="374"/>
              <w:jc w:val="center"/>
              <w:rPr>
                <w:b/>
                <w:sz w:val="24"/>
              </w:rPr>
            </w:pPr>
            <w:r>
              <w:rPr>
                <w:b/>
                <w:sz w:val="24"/>
              </w:rPr>
              <w:t>1</w:t>
            </w:r>
          </w:p>
        </w:tc>
      </w:tr>
      <w:tr w:rsidR="00F81E61">
        <w:trPr>
          <w:trHeight w:val="275"/>
        </w:trPr>
        <w:tc>
          <w:tcPr>
            <w:tcW w:w="2180" w:type="dxa"/>
            <w:vMerge/>
            <w:tcBorders>
              <w:top w:val="nil"/>
            </w:tcBorders>
          </w:tcPr>
          <w:p w:rsidR="00F81E61" w:rsidRDefault="00F81E61">
            <w:pPr>
              <w:rPr>
                <w:sz w:val="2"/>
                <w:szCs w:val="2"/>
              </w:rPr>
            </w:pPr>
          </w:p>
        </w:tc>
        <w:tc>
          <w:tcPr>
            <w:tcW w:w="4585" w:type="dxa"/>
          </w:tcPr>
          <w:p w:rsidR="00F81E61" w:rsidRDefault="00FA73EC">
            <w:pPr>
              <w:pStyle w:val="TableParagraph"/>
              <w:spacing w:line="256" w:lineRule="exact"/>
              <w:ind w:left="115"/>
              <w:rPr>
                <w:b/>
                <w:sz w:val="24"/>
              </w:rPr>
            </w:pPr>
            <w:r>
              <w:rPr>
                <w:b/>
                <w:sz w:val="24"/>
              </w:rPr>
              <w:t>1.Основыметрологии.</w:t>
            </w:r>
          </w:p>
        </w:tc>
        <w:tc>
          <w:tcPr>
            <w:tcW w:w="1289" w:type="dxa"/>
          </w:tcPr>
          <w:p w:rsidR="00F81E61" w:rsidRDefault="00FA73EC">
            <w:pPr>
              <w:pStyle w:val="TableParagraph"/>
              <w:spacing w:line="256" w:lineRule="exact"/>
              <w:ind w:left="120"/>
              <w:rPr>
                <w:b/>
                <w:sz w:val="24"/>
              </w:rPr>
            </w:pPr>
            <w:r>
              <w:rPr>
                <w:b/>
                <w:sz w:val="24"/>
              </w:rPr>
              <w:t>3</w:t>
            </w:r>
          </w:p>
        </w:tc>
        <w:tc>
          <w:tcPr>
            <w:tcW w:w="1570" w:type="dxa"/>
            <w:vMerge/>
            <w:tcBorders>
              <w:top w:val="nil"/>
            </w:tcBorders>
          </w:tcPr>
          <w:p w:rsidR="00F81E61" w:rsidRDefault="00F81E61">
            <w:pPr>
              <w:rPr>
                <w:sz w:val="2"/>
                <w:szCs w:val="2"/>
              </w:rPr>
            </w:pPr>
          </w:p>
        </w:tc>
      </w:tr>
      <w:tr w:rsidR="00F81E61">
        <w:trPr>
          <w:trHeight w:val="318"/>
        </w:trPr>
        <w:tc>
          <w:tcPr>
            <w:tcW w:w="2180" w:type="dxa"/>
            <w:vMerge/>
            <w:tcBorders>
              <w:top w:val="nil"/>
            </w:tcBorders>
          </w:tcPr>
          <w:p w:rsidR="00F81E61" w:rsidRDefault="00F81E61">
            <w:pPr>
              <w:rPr>
                <w:sz w:val="2"/>
                <w:szCs w:val="2"/>
              </w:rPr>
            </w:pPr>
          </w:p>
        </w:tc>
        <w:tc>
          <w:tcPr>
            <w:tcW w:w="5874" w:type="dxa"/>
            <w:gridSpan w:val="2"/>
          </w:tcPr>
          <w:p w:rsidR="00F81E61" w:rsidRDefault="00FA73EC">
            <w:pPr>
              <w:pStyle w:val="TableParagraph"/>
              <w:spacing w:line="268" w:lineRule="exact"/>
              <w:ind w:left="115"/>
              <w:rPr>
                <w:b/>
                <w:sz w:val="24"/>
              </w:rPr>
            </w:pPr>
            <w:r>
              <w:rPr>
                <w:b/>
                <w:sz w:val="24"/>
              </w:rPr>
              <w:t>Тематикаучебныхзанятий:</w:t>
            </w:r>
          </w:p>
        </w:tc>
        <w:tc>
          <w:tcPr>
            <w:tcW w:w="1570" w:type="dxa"/>
          </w:tcPr>
          <w:p w:rsidR="00F81E61" w:rsidRDefault="00FA73EC">
            <w:pPr>
              <w:pStyle w:val="TableParagraph"/>
              <w:spacing w:line="268" w:lineRule="exact"/>
              <w:ind w:right="526"/>
              <w:jc w:val="right"/>
              <w:rPr>
                <w:b/>
                <w:sz w:val="24"/>
              </w:rPr>
            </w:pPr>
            <w:r>
              <w:rPr>
                <w:b/>
                <w:sz w:val="24"/>
              </w:rPr>
              <w:t>1</w:t>
            </w:r>
          </w:p>
        </w:tc>
      </w:tr>
    </w:tbl>
    <w:p w:rsidR="00F81E61" w:rsidRDefault="00F81E61">
      <w:pPr>
        <w:spacing w:line="268" w:lineRule="exact"/>
        <w:jc w:val="right"/>
        <w:rPr>
          <w:sz w:val="24"/>
        </w:rPr>
        <w:sectPr w:rsidR="00F81E61">
          <w:footerReference w:type="default" r:id="rId283"/>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0"/>
        <w:gridCol w:w="1768"/>
        <w:gridCol w:w="1462"/>
        <w:gridCol w:w="1082"/>
        <w:gridCol w:w="281"/>
        <w:gridCol w:w="1282"/>
        <w:gridCol w:w="1570"/>
      </w:tblGrid>
      <w:tr w:rsidR="00F81E61">
        <w:trPr>
          <w:trHeight w:val="3035"/>
        </w:trPr>
        <w:tc>
          <w:tcPr>
            <w:tcW w:w="2180" w:type="dxa"/>
            <w:tcBorders>
              <w:top w:val="nil"/>
            </w:tcBorders>
          </w:tcPr>
          <w:p w:rsidR="00F81E61" w:rsidRDefault="00F81E61">
            <w:pPr>
              <w:pStyle w:val="TableParagraph"/>
              <w:rPr>
                <w:sz w:val="24"/>
              </w:rPr>
            </w:pPr>
          </w:p>
        </w:tc>
        <w:tc>
          <w:tcPr>
            <w:tcW w:w="5875" w:type="dxa"/>
            <w:gridSpan w:val="5"/>
          </w:tcPr>
          <w:p w:rsidR="00F81E61" w:rsidRDefault="00FA73EC">
            <w:pPr>
              <w:pStyle w:val="TableParagraph"/>
              <w:ind w:left="115" w:right="92"/>
              <w:jc w:val="both"/>
              <w:rPr>
                <w:sz w:val="24"/>
              </w:rPr>
            </w:pPr>
            <w:r>
              <w:rPr>
                <w:sz w:val="24"/>
              </w:rPr>
              <w:t>Единицыизмерениявмашиностроительнойметрологии.Государственнаясистемаизмерений.Метод измерения: непосредственный и сравнением смерой. Измерения: прямое и косвенное, контактное ибесконтактное,поэлементноеикомплексное.Основныеметрологическиехарактеристикисредствизмерения:интервалделенияшкалы,ценаделенияшкалы,диапазонпоказателей,диапазонизмерений,измерительное усилие.</w:t>
            </w:r>
          </w:p>
          <w:p w:rsidR="00F81E61" w:rsidRDefault="00FA73EC">
            <w:pPr>
              <w:pStyle w:val="TableParagraph"/>
              <w:spacing w:line="270" w:lineRule="atLeast"/>
              <w:ind w:left="115" w:right="97"/>
              <w:jc w:val="both"/>
              <w:rPr>
                <w:sz w:val="24"/>
              </w:rPr>
            </w:pPr>
            <w:r>
              <w:rPr>
                <w:sz w:val="24"/>
              </w:rPr>
              <w:t>Погрешность измерения и составляющие ее факторы.Понятиеоповеркеизмерительныхсредств.</w:t>
            </w:r>
          </w:p>
        </w:tc>
        <w:tc>
          <w:tcPr>
            <w:tcW w:w="1570" w:type="dxa"/>
          </w:tcPr>
          <w:p w:rsidR="00F81E61" w:rsidRDefault="00F81E61">
            <w:pPr>
              <w:pStyle w:val="TableParagraph"/>
              <w:rPr>
                <w:sz w:val="26"/>
              </w:rPr>
            </w:pPr>
          </w:p>
          <w:p w:rsidR="00F81E61" w:rsidRDefault="00F81E61">
            <w:pPr>
              <w:pStyle w:val="TableParagraph"/>
              <w:rPr>
                <w:sz w:val="26"/>
              </w:rPr>
            </w:pPr>
          </w:p>
          <w:p w:rsidR="00F81E61" w:rsidRDefault="00F81E61">
            <w:pPr>
              <w:pStyle w:val="TableParagraph"/>
              <w:rPr>
                <w:sz w:val="26"/>
              </w:rPr>
            </w:pPr>
          </w:p>
          <w:p w:rsidR="00F81E61" w:rsidRDefault="00F81E61">
            <w:pPr>
              <w:pStyle w:val="TableParagraph"/>
              <w:spacing w:before="8"/>
              <w:rPr>
                <w:sz w:val="31"/>
              </w:rPr>
            </w:pPr>
          </w:p>
          <w:p w:rsidR="00F81E61" w:rsidRDefault="00FA73EC">
            <w:pPr>
              <w:pStyle w:val="TableParagraph"/>
              <w:ind w:right="527"/>
              <w:jc w:val="right"/>
              <w:rPr>
                <w:b/>
                <w:sz w:val="24"/>
              </w:rPr>
            </w:pPr>
            <w:r>
              <w:rPr>
                <w:b/>
                <w:sz w:val="24"/>
              </w:rPr>
              <w:t>1</w:t>
            </w:r>
          </w:p>
        </w:tc>
      </w:tr>
      <w:tr w:rsidR="00F81E61">
        <w:trPr>
          <w:trHeight w:val="551"/>
        </w:trPr>
        <w:tc>
          <w:tcPr>
            <w:tcW w:w="2180" w:type="dxa"/>
            <w:vMerge w:val="restart"/>
            <w:tcBorders>
              <w:bottom w:val="nil"/>
            </w:tcBorders>
          </w:tcPr>
          <w:p w:rsidR="00F81E61" w:rsidRDefault="00F81E61">
            <w:pPr>
              <w:pStyle w:val="TableParagraph"/>
              <w:rPr>
                <w:sz w:val="24"/>
              </w:rPr>
            </w:pPr>
          </w:p>
        </w:tc>
        <w:tc>
          <w:tcPr>
            <w:tcW w:w="4593" w:type="dxa"/>
            <w:gridSpan w:val="4"/>
          </w:tcPr>
          <w:p w:rsidR="00F81E61" w:rsidRDefault="00FA73EC">
            <w:pPr>
              <w:pStyle w:val="TableParagraph"/>
              <w:spacing w:line="268" w:lineRule="exact"/>
              <w:ind w:left="115"/>
              <w:rPr>
                <w:b/>
                <w:sz w:val="24"/>
              </w:rPr>
            </w:pPr>
            <w:r>
              <w:rPr>
                <w:b/>
                <w:sz w:val="24"/>
              </w:rPr>
              <w:t>Содержаниеучебногоматериала.</w:t>
            </w:r>
          </w:p>
        </w:tc>
        <w:tc>
          <w:tcPr>
            <w:tcW w:w="1282" w:type="dxa"/>
          </w:tcPr>
          <w:p w:rsidR="00F81E61" w:rsidRDefault="00FA73EC">
            <w:pPr>
              <w:pStyle w:val="TableParagraph"/>
              <w:spacing w:before="3" w:line="228" w:lineRule="auto"/>
              <w:ind w:left="111" w:right="151"/>
              <w:rPr>
                <w:b/>
                <w:sz w:val="24"/>
              </w:rPr>
            </w:pPr>
            <w:r>
              <w:rPr>
                <w:b/>
                <w:sz w:val="24"/>
              </w:rPr>
              <w:t>Уровеньосвоения</w:t>
            </w:r>
          </w:p>
        </w:tc>
        <w:tc>
          <w:tcPr>
            <w:tcW w:w="1570" w:type="dxa"/>
            <w:vMerge w:val="restart"/>
            <w:tcBorders>
              <w:bottom w:val="nil"/>
            </w:tcBorders>
          </w:tcPr>
          <w:p w:rsidR="00F81E61" w:rsidRDefault="00F81E61">
            <w:pPr>
              <w:pStyle w:val="TableParagraph"/>
              <w:spacing w:before="9"/>
              <w:rPr>
                <w:sz w:val="26"/>
              </w:rPr>
            </w:pPr>
          </w:p>
          <w:p w:rsidR="00F81E61" w:rsidRDefault="00FA73EC">
            <w:pPr>
              <w:pStyle w:val="TableParagraph"/>
              <w:ind w:left="846"/>
              <w:rPr>
                <w:b/>
                <w:sz w:val="24"/>
              </w:rPr>
            </w:pPr>
            <w:r>
              <w:rPr>
                <w:b/>
                <w:sz w:val="24"/>
              </w:rPr>
              <w:t>14</w:t>
            </w:r>
          </w:p>
        </w:tc>
      </w:tr>
      <w:tr w:rsidR="00F81E61">
        <w:trPr>
          <w:trHeight w:val="266"/>
        </w:trPr>
        <w:tc>
          <w:tcPr>
            <w:tcW w:w="2180" w:type="dxa"/>
            <w:vMerge/>
            <w:tcBorders>
              <w:top w:val="nil"/>
              <w:bottom w:val="nil"/>
            </w:tcBorders>
          </w:tcPr>
          <w:p w:rsidR="00F81E61" w:rsidRDefault="00F81E61">
            <w:pPr>
              <w:rPr>
                <w:sz w:val="2"/>
                <w:szCs w:val="2"/>
              </w:rPr>
            </w:pPr>
          </w:p>
        </w:tc>
        <w:tc>
          <w:tcPr>
            <w:tcW w:w="1768" w:type="dxa"/>
            <w:tcBorders>
              <w:bottom w:val="nil"/>
              <w:right w:val="nil"/>
            </w:tcBorders>
          </w:tcPr>
          <w:p w:rsidR="00F81E61" w:rsidRDefault="00FA73EC">
            <w:pPr>
              <w:pStyle w:val="TableParagraph"/>
              <w:tabs>
                <w:tab w:val="left" w:pos="602"/>
              </w:tabs>
              <w:spacing w:line="246" w:lineRule="exact"/>
              <w:ind w:left="115"/>
              <w:rPr>
                <w:b/>
                <w:sz w:val="24"/>
              </w:rPr>
            </w:pPr>
            <w:r>
              <w:rPr>
                <w:b/>
                <w:sz w:val="24"/>
              </w:rPr>
              <w:t>1.</w:t>
            </w:r>
            <w:r>
              <w:rPr>
                <w:b/>
                <w:sz w:val="24"/>
              </w:rPr>
              <w:tab/>
              <w:t>Средства</w:t>
            </w:r>
          </w:p>
        </w:tc>
        <w:tc>
          <w:tcPr>
            <w:tcW w:w="1462" w:type="dxa"/>
            <w:tcBorders>
              <w:left w:val="nil"/>
              <w:bottom w:val="nil"/>
              <w:right w:val="nil"/>
            </w:tcBorders>
          </w:tcPr>
          <w:p w:rsidR="00F81E61" w:rsidRDefault="00FA73EC">
            <w:pPr>
              <w:pStyle w:val="TableParagraph"/>
              <w:spacing w:line="246" w:lineRule="exact"/>
              <w:ind w:left="159"/>
              <w:rPr>
                <w:b/>
                <w:sz w:val="24"/>
              </w:rPr>
            </w:pPr>
            <w:r>
              <w:rPr>
                <w:b/>
                <w:sz w:val="24"/>
              </w:rPr>
              <w:t>измерения</w:t>
            </w:r>
          </w:p>
        </w:tc>
        <w:tc>
          <w:tcPr>
            <w:tcW w:w="1363" w:type="dxa"/>
            <w:gridSpan w:val="2"/>
            <w:tcBorders>
              <w:left w:val="nil"/>
              <w:bottom w:val="nil"/>
            </w:tcBorders>
          </w:tcPr>
          <w:p w:rsidR="00F81E61" w:rsidRDefault="00FA73EC">
            <w:pPr>
              <w:pStyle w:val="TableParagraph"/>
              <w:spacing w:line="246" w:lineRule="exact"/>
              <w:ind w:left="159"/>
              <w:rPr>
                <w:b/>
                <w:sz w:val="24"/>
              </w:rPr>
            </w:pPr>
            <w:r>
              <w:rPr>
                <w:b/>
                <w:sz w:val="24"/>
              </w:rPr>
              <w:t>линейных</w:t>
            </w:r>
          </w:p>
        </w:tc>
        <w:tc>
          <w:tcPr>
            <w:tcW w:w="1282" w:type="dxa"/>
            <w:tcBorders>
              <w:bottom w:val="nil"/>
            </w:tcBorders>
          </w:tcPr>
          <w:p w:rsidR="00F81E61" w:rsidRDefault="00FA73EC">
            <w:pPr>
              <w:pStyle w:val="TableParagraph"/>
              <w:spacing w:line="246" w:lineRule="exact"/>
              <w:ind w:left="111"/>
              <w:rPr>
                <w:sz w:val="24"/>
              </w:rPr>
            </w:pPr>
            <w:r>
              <w:rPr>
                <w:sz w:val="24"/>
              </w:rPr>
              <w:t>3</w:t>
            </w:r>
          </w:p>
        </w:tc>
        <w:tc>
          <w:tcPr>
            <w:tcW w:w="1570" w:type="dxa"/>
            <w:vMerge/>
            <w:tcBorders>
              <w:top w:val="nil"/>
              <w:bottom w:val="nil"/>
            </w:tcBorders>
          </w:tcPr>
          <w:p w:rsidR="00F81E61" w:rsidRDefault="00F81E61">
            <w:pPr>
              <w:rPr>
                <w:sz w:val="2"/>
                <w:szCs w:val="2"/>
              </w:rPr>
            </w:pPr>
          </w:p>
        </w:tc>
      </w:tr>
      <w:tr w:rsidR="00F81E61">
        <w:trPr>
          <w:trHeight w:val="271"/>
        </w:trPr>
        <w:tc>
          <w:tcPr>
            <w:tcW w:w="2180" w:type="dxa"/>
            <w:tcBorders>
              <w:top w:val="nil"/>
              <w:bottom w:val="nil"/>
            </w:tcBorders>
          </w:tcPr>
          <w:p w:rsidR="00F81E61" w:rsidRDefault="00FA73EC">
            <w:pPr>
              <w:pStyle w:val="TableParagraph"/>
              <w:spacing w:line="251" w:lineRule="exact"/>
              <w:ind w:left="609"/>
              <w:rPr>
                <w:b/>
                <w:sz w:val="24"/>
              </w:rPr>
            </w:pPr>
            <w:r>
              <w:rPr>
                <w:b/>
                <w:sz w:val="24"/>
              </w:rPr>
              <w:t>Тема2.2.</w:t>
            </w:r>
          </w:p>
        </w:tc>
        <w:tc>
          <w:tcPr>
            <w:tcW w:w="1768" w:type="dxa"/>
            <w:vMerge w:val="restart"/>
            <w:tcBorders>
              <w:top w:val="nil"/>
              <w:bottom w:val="nil"/>
              <w:right w:val="nil"/>
            </w:tcBorders>
          </w:tcPr>
          <w:p w:rsidR="00F81E61" w:rsidRDefault="00FA73EC">
            <w:pPr>
              <w:pStyle w:val="TableParagraph"/>
              <w:spacing w:line="254" w:lineRule="exact"/>
              <w:ind w:left="115"/>
              <w:rPr>
                <w:b/>
                <w:sz w:val="24"/>
              </w:rPr>
            </w:pPr>
            <w:r>
              <w:rPr>
                <w:b/>
                <w:sz w:val="24"/>
              </w:rPr>
              <w:t>размеров.</w:t>
            </w:r>
          </w:p>
        </w:tc>
        <w:tc>
          <w:tcPr>
            <w:tcW w:w="1462" w:type="dxa"/>
            <w:vMerge w:val="restart"/>
            <w:tcBorders>
              <w:top w:val="nil"/>
              <w:left w:val="nil"/>
              <w:bottom w:val="nil"/>
              <w:right w:val="nil"/>
            </w:tcBorders>
          </w:tcPr>
          <w:p w:rsidR="00F81E61" w:rsidRDefault="00F81E61">
            <w:pPr>
              <w:pStyle w:val="TableParagraph"/>
              <w:rPr>
                <w:sz w:val="20"/>
              </w:rPr>
            </w:pPr>
          </w:p>
        </w:tc>
        <w:tc>
          <w:tcPr>
            <w:tcW w:w="1363" w:type="dxa"/>
            <w:gridSpan w:val="2"/>
            <w:vMerge w:val="restart"/>
            <w:tcBorders>
              <w:top w:val="nil"/>
              <w:left w:val="nil"/>
              <w:bottom w:val="nil"/>
            </w:tcBorders>
          </w:tcPr>
          <w:p w:rsidR="00F81E61" w:rsidRDefault="00F81E61">
            <w:pPr>
              <w:pStyle w:val="TableParagraph"/>
              <w:rPr>
                <w:sz w:val="20"/>
              </w:rPr>
            </w:pPr>
          </w:p>
        </w:tc>
        <w:tc>
          <w:tcPr>
            <w:tcW w:w="1282" w:type="dxa"/>
            <w:vMerge w:val="restart"/>
            <w:tcBorders>
              <w:top w:val="nil"/>
              <w:bottom w:val="nil"/>
            </w:tcBorders>
          </w:tcPr>
          <w:p w:rsidR="00F81E61" w:rsidRDefault="00F81E61">
            <w:pPr>
              <w:pStyle w:val="TableParagraph"/>
              <w:rPr>
                <w:sz w:val="20"/>
              </w:rPr>
            </w:pPr>
          </w:p>
        </w:tc>
        <w:tc>
          <w:tcPr>
            <w:tcW w:w="1570" w:type="dxa"/>
            <w:vMerge w:val="restart"/>
            <w:tcBorders>
              <w:top w:val="nil"/>
              <w:bottom w:val="nil"/>
            </w:tcBorders>
          </w:tcPr>
          <w:p w:rsidR="00F81E61" w:rsidRDefault="00F81E61">
            <w:pPr>
              <w:pStyle w:val="TableParagraph"/>
              <w:rPr>
                <w:sz w:val="20"/>
              </w:rPr>
            </w:pPr>
          </w:p>
        </w:tc>
      </w:tr>
      <w:tr w:rsidR="00F81E61">
        <w:trPr>
          <w:trHeight w:val="251"/>
        </w:trPr>
        <w:tc>
          <w:tcPr>
            <w:tcW w:w="2180" w:type="dxa"/>
            <w:vMerge w:val="restart"/>
            <w:tcBorders>
              <w:top w:val="nil"/>
              <w:bottom w:val="nil"/>
            </w:tcBorders>
          </w:tcPr>
          <w:p w:rsidR="00F81E61" w:rsidRDefault="00FA73EC">
            <w:pPr>
              <w:pStyle w:val="TableParagraph"/>
              <w:spacing w:line="251" w:lineRule="exact"/>
              <w:ind w:left="528"/>
              <w:rPr>
                <w:b/>
                <w:sz w:val="24"/>
              </w:rPr>
            </w:pPr>
            <w:r>
              <w:rPr>
                <w:b/>
                <w:sz w:val="24"/>
              </w:rPr>
              <w:t>«Средства</w:t>
            </w:r>
          </w:p>
        </w:tc>
        <w:tc>
          <w:tcPr>
            <w:tcW w:w="1768" w:type="dxa"/>
            <w:vMerge/>
            <w:tcBorders>
              <w:top w:val="nil"/>
              <w:bottom w:val="nil"/>
              <w:right w:val="nil"/>
            </w:tcBorders>
          </w:tcPr>
          <w:p w:rsidR="00F81E61" w:rsidRDefault="00F81E61">
            <w:pPr>
              <w:rPr>
                <w:sz w:val="2"/>
                <w:szCs w:val="2"/>
              </w:rPr>
            </w:pPr>
          </w:p>
        </w:tc>
        <w:tc>
          <w:tcPr>
            <w:tcW w:w="1462" w:type="dxa"/>
            <w:vMerge/>
            <w:tcBorders>
              <w:top w:val="nil"/>
              <w:left w:val="nil"/>
              <w:bottom w:val="nil"/>
              <w:right w:val="nil"/>
            </w:tcBorders>
          </w:tcPr>
          <w:p w:rsidR="00F81E61" w:rsidRDefault="00F81E61">
            <w:pPr>
              <w:rPr>
                <w:sz w:val="2"/>
                <w:szCs w:val="2"/>
              </w:rPr>
            </w:pPr>
          </w:p>
        </w:tc>
        <w:tc>
          <w:tcPr>
            <w:tcW w:w="1363" w:type="dxa"/>
            <w:gridSpan w:val="2"/>
            <w:vMerge/>
            <w:tcBorders>
              <w:top w:val="nil"/>
              <w:left w:val="nil"/>
              <w:bottom w:val="nil"/>
            </w:tcBorders>
          </w:tcPr>
          <w:p w:rsidR="00F81E61" w:rsidRDefault="00F81E61">
            <w:pPr>
              <w:rPr>
                <w:sz w:val="2"/>
                <w:szCs w:val="2"/>
              </w:rPr>
            </w:pPr>
          </w:p>
        </w:tc>
        <w:tc>
          <w:tcPr>
            <w:tcW w:w="1282" w:type="dxa"/>
            <w:vMerge/>
            <w:tcBorders>
              <w:top w:val="nil"/>
              <w:bottom w:val="nil"/>
            </w:tcBorders>
          </w:tcPr>
          <w:p w:rsidR="00F81E61" w:rsidRDefault="00F81E61">
            <w:pPr>
              <w:rPr>
                <w:sz w:val="2"/>
                <w:szCs w:val="2"/>
              </w:rPr>
            </w:pPr>
          </w:p>
        </w:tc>
        <w:tc>
          <w:tcPr>
            <w:tcW w:w="1570" w:type="dxa"/>
            <w:vMerge/>
            <w:tcBorders>
              <w:top w:val="nil"/>
              <w:bottom w:val="nil"/>
            </w:tcBorders>
          </w:tcPr>
          <w:p w:rsidR="00F81E61" w:rsidRDefault="00F81E61">
            <w:pPr>
              <w:rPr>
                <w:sz w:val="2"/>
                <w:szCs w:val="2"/>
              </w:rPr>
            </w:pPr>
          </w:p>
        </w:tc>
      </w:tr>
      <w:tr w:rsidR="00F81E61">
        <w:trPr>
          <w:trHeight w:val="246"/>
        </w:trPr>
        <w:tc>
          <w:tcPr>
            <w:tcW w:w="2180" w:type="dxa"/>
            <w:vMerge/>
            <w:tcBorders>
              <w:top w:val="nil"/>
              <w:bottom w:val="nil"/>
            </w:tcBorders>
          </w:tcPr>
          <w:p w:rsidR="00F81E61" w:rsidRDefault="00F81E61">
            <w:pPr>
              <w:rPr>
                <w:sz w:val="2"/>
                <w:szCs w:val="2"/>
              </w:rPr>
            </w:pPr>
          </w:p>
        </w:tc>
        <w:tc>
          <w:tcPr>
            <w:tcW w:w="5875" w:type="dxa"/>
            <w:gridSpan w:val="5"/>
            <w:vMerge w:val="restart"/>
          </w:tcPr>
          <w:p w:rsidR="00F81E61" w:rsidRDefault="00FA73EC">
            <w:pPr>
              <w:pStyle w:val="TableParagraph"/>
              <w:spacing w:line="268" w:lineRule="exact"/>
              <w:ind w:left="115"/>
              <w:rPr>
                <w:b/>
                <w:sz w:val="24"/>
              </w:rPr>
            </w:pPr>
            <w:r>
              <w:rPr>
                <w:b/>
                <w:sz w:val="24"/>
              </w:rPr>
              <w:t>Тематикаучебныхзанятий:</w:t>
            </w:r>
          </w:p>
        </w:tc>
        <w:tc>
          <w:tcPr>
            <w:tcW w:w="1570" w:type="dxa"/>
            <w:vMerge w:val="restart"/>
          </w:tcPr>
          <w:p w:rsidR="00F81E61" w:rsidRDefault="00FA73EC">
            <w:pPr>
              <w:pStyle w:val="TableParagraph"/>
              <w:spacing w:line="268" w:lineRule="exact"/>
              <w:ind w:left="381"/>
              <w:jc w:val="center"/>
              <w:rPr>
                <w:b/>
                <w:sz w:val="24"/>
              </w:rPr>
            </w:pPr>
            <w:r>
              <w:rPr>
                <w:b/>
                <w:sz w:val="24"/>
              </w:rPr>
              <w:t>9</w:t>
            </w:r>
          </w:p>
        </w:tc>
      </w:tr>
      <w:tr w:rsidR="00F81E61">
        <w:trPr>
          <w:trHeight w:val="276"/>
        </w:trPr>
        <w:tc>
          <w:tcPr>
            <w:tcW w:w="2180" w:type="dxa"/>
            <w:vMerge w:val="restart"/>
            <w:tcBorders>
              <w:top w:val="nil"/>
              <w:bottom w:val="nil"/>
            </w:tcBorders>
          </w:tcPr>
          <w:p w:rsidR="00F81E61" w:rsidRDefault="00FA73EC">
            <w:pPr>
              <w:pStyle w:val="TableParagraph"/>
              <w:ind w:left="501" w:right="483"/>
              <w:jc w:val="both"/>
              <w:rPr>
                <w:b/>
                <w:sz w:val="24"/>
              </w:rPr>
            </w:pPr>
            <w:r>
              <w:rPr>
                <w:b/>
                <w:sz w:val="24"/>
              </w:rPr>
              <w:t>измерениялинейныхразмеров».</w:t>
            </w:r>
          </w:p>
        </w:tc>
        <w:tc>
          <w:tcPr>
            <w:tcW w:w="5875" w:type="dxa"/>
            <w:gridSpan w:val="5"/>
            <w:vMerge/>
            <w:tcBorders>
              <w:top w:val="nil"/>
            </w:tcBorders>
          </w:tcPr>
          <w:p w:rsidR="00F81E61" w:rsidRDefault="00F81E61">
            <w:pPr>
              <w:rPr>
                <w:sz w:val="2"/>
                <w:szCs w:val="2"/>
              </w:rPr>
            </w:pPr>
          </w:p>
        </w:tc>
        <w:tc>
          <w:tcPr>
            <w:tcW w:w="1570" w:type="dxa"/>
            <w:vMerge/>
            <w:tcBorders>
              <w:top w:val="nil"/>
            </w:tcBorders>
          </w:tcPr>
          <w:p w:rsidR="00F81E61" w:rsidRDefault="00F81E61">
            <w:pPr>
              <w:rPr>
                <w:sz w:val="2"/>
                <w:szCs w:val="2"/>
              </w:rPr>
            </w:pPr>
          </w:p>
        </w:tc>
      </w:tr>
      <w:tr w:rsidR="00F81E61">
        <w:trPr>
          <w:trHeight w:val="824"/>
        </w:trPr>
        <w:tc>
          <w:tcPr>
            <w:tcW w:w="2180" w:type="dxa"/>
            <w:vMerge/>
            <w:tcBorders>
              <w:top w:val="nil"/>
              <w:bottom w:val="nil"/>
            </w:tcBorders>
          </w:tcPr>
          <w:p w:rsidR="00F81E61" w:rsidRDefault="00F81E61">
            <w:pPr>
              <w:rPr>
                <w:sz w:val="2"/>
                <w:szCs w:val="2"/>
              </w:rPr>
            </w:pPr>
          </w:p>
        </w:tc>
        <w:tc>
          <w:tcPr>
            <w:tcW w:w="5875" w:type="dxa"/>
            <w:gridSpan w:val="5"/>
            <w:tcBorders>
              <w:bottom w:val="nil"/>
            </w:tcBorders>
          </w:tcPr>
          <w:p w:rsidR="00F81E61" w:rsidRDefault="00FA73EC">
            <w:pPr>
              <w:pStyle w:val="TableParagraph"/>
              <w:spacing w:line="237" w:lineRule="auto"/>
              <w:ind w:left="115"/>
              <w:rPr>
                <w:sz w:val="24"/>
              </w:rPr>
            </w:pPr>
            <w:r>
              <w:rPr>
                <w:sz w:val="24"/>
              </w:rPr>
              <w:t>Плоскопараллельныеконцевыемерыдлиныиихназначение.</w:t>
            </w:r>
          </w:p>
          <w:p w:rsidR="00F81E61" w:rsidRDefault="00FA73EC">
            <w:pPr>
              <w:pStyle w:val="TableParagraph"/>
              <w:spacing w:line="261" w:lineRule="exact"/>
              <w:ind w:left="115"/>
              <w:rPr>
                <w:sz w:val="24"/>
              </w:rPr>
            </w:pPr>
            <w:r>
              <w:rPr>
                <w:sz w:val="24"/>
              </w:rPr>
              <w:t>Универсальныесредствадляизмерениялинейных</w:t>
            </w:r>
          </w:p>
        </w:tc>
        <w:tc>
          <w:tcPr>
            <w:tcW w:w="1570" w:type="dxa"/>
            <w:tcBorders>
              <w:bottom w:val="nil"/>
            </w:tcBorders>
          </w:tcPr>
          <w:p w:rsidR="00F81E61" w:rsidRDefault="00F81E61">
            <w:pPr>
              <w:pStyle w:val="TableParagraph"/>
              <w:rPr>
                <w:sz w:val="24"/>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5" w:type="dxa"/>
            <w:gridSpan w:val="5"/>
            <w:tcBorders>
              <w:top w:val="nil"/>
              <w:bottom w:val="nil"/>
            </w:tcBorders>
          </w:tcPr>
          <w:p w:rsidR="00F81E61" w:rsidRDefault="00FA73EC">
            <w:pPr>
              <w:pStyle w:val="TableParagraph"/>
              <w:tabs>
                <w:tab w:val="left" w:pos="1567"/>
                <w:tab w:val="left" w:pos="4200"/>
              </w:tabs>
              <w:spacing w:line="256" w:lineRule="exact"/>
              <w:ind w:left="115"/>
              <w:rPr>
                <w:sz w:val="24"/>
              </w:rPr>
            </w:pPr>
            <w:r>
              <w:rPr>
                <w:sz w:val="24"/>
              </w:rPr>
              <w:t>размеров:</w:t>
            </w:r>
            <w:r>
              <w:rPr>
                <w:sz w:val="24"/>
              </w:rPr>
              <w:tab/>
              <w:t>штангенинструмент,</w:t>
            </w:r>
            <w:r>
              <w:rPr>
                <w:sz w:val="24"/>
              </w:rPr>
              <w:tab/>
              <w:t>измерительные</w:t>
            </w:r>
          </w:p>
        </w:tc>
        <w:tc>
          <w:tcPr>
            <w:tcW w:w="1570" w:type="dxa"/>
            <w:tcBorders>
              <w:top w:val="nil"/>
              <w:bottom w:val="nil"/>
            </w:tcBorders>
          </w:tcPr>
          <w:p w:rsidR="00F81E61" w:rsidRDefault="00F81E61">
            <w:pPr>
              <w:pStyle w:val="TableParagraph"/>
              <w:rPr>
                <w:sz w:val="20"/>
              </w:rPr>
            </w:pPr>
          </w:p>
        </w:tc>
      </w:tr>
      <w:tr w:rsidR="00F81E61">
        <w:trPr>
          <w:trHeight w:val="552"/>
        </w:trPr>
        <w:tc>
          <w:tcPr>
            <w:tcW w:w="2180" w:type="dxa"/>
            <w:tcBorders>
              <w:top w:val="nil"/>
              <w:bottom w:val="nil"/>
            </w:tcBorders>
          </w:tcPr>
          <w:p w:rsidR="00F81E61" w:rsidRDefault="00F81E61">
            <w:pPr>
              <w:pStyle w:val="TableParagraph"/>
              <w:rPr>
                <w:sz w:val="24"/>
              </w:rPr>
            </w:pPr>
          </w:p>
        </w:tc>
        <w:tc>
          <w:tcPr>
            <w:tcW w:w="5875" w:type="dxa"/>
            <w:gridSpan w:val="5"/>
            <w:tcBorders>
              <w:top w:val="nil"/>
              <w:bottom w:val="nil"/>
            </w:tcBorders>
          </w:tcPr>
          <w:p w:rsidR="00F81E61" w:rsidRDefault="00FA73EC">
            <w:pPr>
              <w:pStyle w:val="TableParagraph"/>
              <w:spacing w:line="271" w:lineRule="exact"/>
              <w:ind w:left="115"/>
              <w:rPr>
                <w:sz w:val="24"/>
              </w:rPr>
            </w:pPr>
            <w:r>
              <w:rPr>
                <w:sz w:val="24"/>
              </w:rPr>
              <w:t>головкисмеханической  передачей,  нутромеры  и</w:t>
            </w:r>
          </w:p>
          <w:p w:rsidR="00F81E61" w:rsidRDefault="00FA73EC">
            <w:pPr>
              <w:pStyle w:val="TableParagraph"/>
              <w:spacing w:line="261" w:lineRule="exact"/>
              <w:ind w:left="115"/>
              <w:rPr>
                <w:sz w:val="24"/>
              </w:rPr>
            </w:pPr>
            <w:r>
              <w:rPr>
                <w:sz w:val="24"/>
              </w:rPr>
              <w:t>глубиномеры.Скобысотсчетнымустройством.</w:t>
            </w:r>
          </w:p>
        </w:tc>
        <w:tc>
          <w:tcPr>
            <w:tcW w:w="1570" w:type="dxa"/>
            <w:tcBorders>
              <w:top w:val="nil"/>
              <w:bottom w:val="nil"/>
            </w:tcBorders>
          </w:tcPr>
          <w:p w:rsidR="00F81E61" w:rsidRDefault="00FA73EC">
            <w:pPr>
              <w:pStyle w:val="TableParagraph"/>
              <w:spacing w:before="163"/>
              <w:ind w:right="527"/>
              <w:jc w:val="right"/>
              <w:rPr>
                <w:b/>
                <w:sz w:val="24"/>
              </w:rPr>
            </w:pPr>
            <w:r>
              <w:rPr>
                <w:b/>
                <w:sz w:val="24"/>
              </w:rPr>
              <w:t>3</w:t>
            </w:r>
          </w:p>
        </w:tc>
      </w:tr>
      <w:tr w:rsidR="00F81E61">
        <w:trPr>
          <w:trHeight w:val="275"/>
        </w:trPr>
        <w:tc>
          <w:tcPr>
            <w:tcW w:w="2180" w:type="dxa"/>
            <w:tcBorders>
              <w:top w:val="nil"/>
              <w:bottom w:val="nil"/>
            </w:tcBorders>
          </w:tcPr>
          <w:p w:rsidR="00F81E61" w:rsidRDefault="00F81E61">
            <w:pPr>
              <w:pStyle w:val="TableParagraph"/>
              <w:rPr>
                <w:sz w:val="20"/>
              </w:rPr>
            </w:pPr>
          </w:p>
        </w:tc>
        <w:tc>
          <w:tcPr>
            <w:tcW w:w="5875" w:type="dxa"/>
            <w:gridSpan w:val="5"/>
            <w:tcBorders>
              <w:top w:val="nil"/>
              <w:bottom w:val="nil"/>
            </w:tcBorders>
          </w:tcPr>
          <w:p w:rsidR="00F81E61" w:rsidRDefault="00FA73EC">
            <w:pPr>
              <w:pStyle w:val="TableParagraph"/>
              <w:spacing w:line="256" w:lineRule="exact"/>
              <w:ind w:left="115"/>
              <w:rPr>
                <w:sz w:val="24"/>
              </w:rPr>
            </w:pPr>
            <w:r>
              <w:rPr>
                <w:sz w:val="24"/>
              </w:rPr>
              <w:t>Основныесведенияометодахисредствахконтроля</w:t>
            </w:r>
          </w:p>
        </w:tc>
        <w:tc>
          <w:tcPr>
            <w:tcW w:w="1570" w:type="dxa"/>
            <w:tcBorders>
              <w:top w:val="nil"/>
              <w:bottom w:val="nil"/>
            </w:tcBorders>
          </w:tcPr>
          <w:p w:rsidR="00F81E61" w:rsidRDefault="00F81E61">
            <w:pPr>
              <w:pStyle w:val="TableParagraph"/>
              <w:rPr>
                <w:sz w:val="20"/>
              </w:rPr>
            </w:pPr>
          </w:p>
        </w:tc>
      </w:tr>
      <w:tr w:rsidR="00F81E61">
        <w:trPr>
          <w:trHeight w:val="275"/>
        </w:trPr>
        <w:tc>
          <w:tcPr>
            <w:tcW w:w="2180" w:type="dxa"/>
            <w:tcBorders>
              <w:top w:val="nil"/>
              <w:bottom w:val="nil"/>
            </w:tcBorders>
          </w:tcPr>
          <w:p w:rsidR="00F81E61" w:rsidRDefault="00F81E61">
            <w:pPr>
              <w:pStyle w:val="TableParagraph"/>
              <w:rPr>
                <w:sz w:val="20"/>
              </w:rPr>
            </w:pPr>
          </w:p>
        </w:tc>
        <w:tc>
          <w:tcPr>
            <w:tcW w:w="5875" w:type="dxa"/>
            <w:gridSpan w:val="5"/>
            <w:tcBorders>
              <w:top w:val="nil"/>
              <w:bottom w:val="nil"/>
            </w:tcBorders>
          </w:tcPr>
          <w:p w:rsidR="00F81E61" w:rsidRDefault="00FA73EC">
            <w:pPr>
              <w:pStyle w:val="TableParagraph"/>
              <w:spacing w:line="256" w:lineRule="exact"/>
              <w:ind w:left="115"/>
              <w:rPr>
                <w:sz w:val="24"/>
              </w:rPr>
            </w:pPr>
            <w:r>
              <w:rPr>
                <w:sz w:val="24"/>
              </w:rPr>
              <w:t>формыирасположенияповерхностей.Линейкии</w:t>
            </w:r>
          </w:p>
        </w:tc>
        <w:tc>
          <w:tcPr>
            <w:tcW w:w="1570" w:type="dxa"/>
            <w:tcBorders>
              <w:top w:val="nil"/>
              <w:bottom w:val="nil"/>
            </w:tcBorders>
          </w:tcPr>
          <w:p w:rsidR="00F81E61" w:rsidRDefault="00F81E61">
            <w:pPr>
              <w:pStyle w:val="TableParagraph"/>
              <w:rPr>
                <w:sz w:val="20"/>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5" w:type="dxa"/>
            <w:gridSpan w:val="5"/>
            <w:tcBorders>
              <w:top w:val="nil"/>
              <w:bottom w:val="nil"/>
            </w:tcBorders>
          </w:tcPr>
          <w:p w:rsidR="00F81E61" w:rsidRDefault="00FA73EC">
            <w:pPr>
              <w:pStyle w:val="TableParagraph"/>
              <w:tabs>
                <w:tab w:val="left" w:pos="1540"/>
                <w:tab w:val="left" w:pos="2445"/>
                <w:tab w:val="left" w:pos="3357"/>
                <w:tab w:val="left" w:pos="4497"/>
                <w:tab w:val="left" w:pos="5643"/>
              </w:tabs>
              <w:spacing w:line="256" w:lineRule="exact"/>
              <w:ind w:left="115"/>
              <w:rPr>
                <w:sz w:val="24"/>
              </w:rPr>
            </w:pPr>
            <w:r>
              <w:rPr>
                <w:sz w:val="24"/>
              </w:rPr>
              <w:t>поверочные</w:t>
            </w:r>
            <w:r>
              <w:rPr>
                <w:sz w:val="24"/>
              </w:rPr>
              <w:tab/>
              <w:t>плиты.</w:t>
            </w:r>
            <w:r>
              <w:rPr>
                <w:sz w:val="24"/>
              </w:rPr>
              <w:tab/>
              <w:t>Щупы.</w:t>
            </w:r>
            <w:r>
              <w:rPr>
                <w:sz w:val="24"/>
              </w:rPr>
              <w:tab/>
              <w:t>Средства</w:t>
            </w:r>
            <w:r>
              <w:rPr>
                <w:sz w:val="24"/>
              </w:rPr>
              <w:tab/>
              <w:t>контроля</w:t>
            </w:r>
            <w:r>
              <w:rPr>
                <w:sz w:val="24"/>
              </w:rPr>
              <w:tab/>
              <w:t>и</w:t>
            </w:r>
          </w:p>
        </w:tc>
        <w:tc>
          <w:tcPr>
            <w:tcW w:w="1570" w:type="dxa"/>
            <w:tcBorders>
              <w:top w:val="nil"/>
              <w:bottom w:val="nil"/>
            </w:tcBorders>
          </w:tcPr>
          <w:p w:rsidR="00F81E61" w:rsidRDefault="00F81E61">
            <w:pPr>
              <w:pStyle w:val="TableParagraph"/>
              <w:rPr>
                <w:sz w:val="20"/>
              </w:rPr>
            </w:pPr>
          </w:p>
        </w:tc>
      </w:tr>
      <w:tr w:rsidR="00F81E61">
        <w:trPr>
          <w:trHeight w:val="276"/>
        </w:trPr>
        <w:tc>
          <w:tcPr>
            <w:tcW w:w="2180" w:type="dxa"/>
            <w:tcBorders>
              <w:top w:val="nil"/>
              <w:bottom w:val="nil"/>
            </w:tcBorders>
          </w:tcPr>
          <w:p w:rsidR="00F81E61" w:rsidRDefault="00F81E61">
            <w:pPr>
              <w:pStyle w:val="TableParagraph"/>
              <w:rPr>
                <w:sz w:val="20"/>
              </w:rPr>
            </w:pPr>
          </w:p>
        </w:tc>
        <w:tc>
          <w:tcPr>
            <w:tcW w:w="5875" w:type="dxa"/>
            <w:gridSpan w:val="5"/>
            <w:tcBorders>
              <w:top w:val="nil"/>
              <w:bottom w:val="nil"/>
            </w:tcBorders>
          </w:tcPr>
          <w:p w:rsidR="00F81E61" w:rsidRDefault="00FA73EC">
            <w:pPr>
              <w:pStyle w:val="TableParagraph"/>
              <w:tabs>
                <w:tab w:val="left" w:pos="1442"/>
                <w:tab w:val="left" w:pos="3247"/>
                <w:tab w:val="left" w:pos="4853"/>
              </w:tabs>
              <w:spacing w:line="256" w:lineRule="exact"/>
              <w:ind w:left="115"/>
              <w:rPr>
                <w:sz w:val="24"/>
              </w:rPr>
            </w:pPr>
            <w:r>
              <w:rPr>
                <w:sz w:val="24"/>
              </w:rPr>
              <w:t>измерения</w:t>
            </w:r>
            <w:r>
              <w:rPr>
                <w:sz w:val="24"/>
              </w:rPr>
              <w:tab/>
              <w:t>шероховатости</w:t>
            </w:r>
            <w:r>
              <w:rPr>
                <w:sz w:val="24"/>
              </w:rPr>
              <w:tab/>
              <w:t>поверхности.</w:t>
            </w:r>
            <w:r>
              <w:rPr>
                <w:sz w:val="24"/>
              </w:rPr>
              <w:tab/>
              <w:t>Калибры</w:t>
            </w:r>
          </w:p>
        </w:tc>
        <w:tc>
          <w:tcPr>
            <w:tcW w:w="1570" w:type="dxa"/>
            <w:tcBorders>
              <w:top w:val="nil"/>
              <w:bottom w:val="nil"/>
            </w:tcBorders>
          </w:tcPr>
          <w:p w:rsidR="00F81E61" w:rsidRDefault="00F81E61">
            <w:pPr>
              <w:pStyle w:val="TableParagraph"/>
              <w:rPr>
                <w:sz w:val="20"/>
              </w:rPr>
            </w:pPr>
          </w:p>
        </w:tc>
      </w:tr>
      <w:tr w:rsidR="00F81E61">
        <w:trPr>
          <w:trHeight w:val="281"/>
        </w:trPr>
        <w:tc>
          <w:tcPr>
            <w:tcW w:w="2180" w:type="dxa"/>
            <w:tcBorders>
              <w:top w:val="nil"/>
            </w:tcBorders>
          </w:tcPr>
          <w:p w:rsidR="00F81E61" w:rsidRDefault="00F81E61">
            <w:pPr>
              <w:pStyle w:val="TableParagraph"/>
              <w:rPr>
                <w:sz w:val="20"/>
              </w:rPr>
            </w:pPr>
          </w:p>
        </w:tc>
        <w:tc>
          <w:tcPr>
            <w:tcW w:w="5875" w:type="dxa"/>
            <w:gridSpan w:val="5"/>
            <w:tcBorders>
              <w:top w:val="nil"/>
            </w:tcBorders>
          </w:tcPr>
          <w:p w:rsidR="00F81E61" w:rsidRDefault="00FA73EC">
            <w:pPr>
              <w:pStyle w:val="TableParagraph"/>
              <w:spacing w:line="261" w:lineRule="exact"/>
              <w:ind w:left="115"/>
              <w:rPr>
                <w:sz w:val="24"/>
              </w:rPr>
            </w:pPr>
            <w:r>
              <w:rPr>
                <w:sz w:val="24"/>
              </w:rPr>
              <w:t>гладкиеикалибрыдляконтролядлин,высот  и</w:t>
            </w:r>
          </w:p>
        </w:tc>
        <w:tc>
          <w:tcPr>
            <w:tcW w:w="1570" w:type="dxa"/>
            <w:tcBorders>
              <w:top w:val="nil"/>
            </w:tcBorders>
          </w:tcPr>
          <w:p w:rsidR="00F81E61" w:rsidRDefault="00F81E61">
            <w:pPr>
              <w:pStyle w:val="TableParagraph"/>
              <w:rPr>
                <w:sz w:val="20"/>
              </w:rPr>
            </w:pPr>
          </w:p>
        </w:tc>
      </w:tr>
      <w:tr w:rsidR="00F81E61">
        <w:trPr>
          <w:trHeight w:val="318"/>
        </w:trPr>
        <w:tc>
          <w:tcPr>
            <w:tcW w:w="2180" w:type="dxa"/>
            <w:vMerge w:val="restart"/>
          </w:tcPr>
          <w:p w:rsidR="00F81E61" w:rsidRDefault="00F81E61">
            <w:pPr>
              <w:pStyle w:val="TableParagraph"/>
              <w:rPr>
                <w:sz w:val="24"/>
              </w:rPr>
            </w:pPr>
          </w:p>
        </w:tc>
        <w:tc>
          <w:tcPr>
            <w:tcW w:w="5875" w:type="dxa"/>
            <w:gridSpan w:val="5"/>
          </w:tcPr>
          <w:p w:rsidR="00F81E61" w:rsidRDefault="00FA73EC">
            <w:pPr>
              <w:pStyle w:val="TableParagraph"/>
              <w:spacing w:line="261" w:lineRule="exact"/>
              <w:ind w:left="115"/>
              <w:rPr>
                <w:sz w:val="24"/>
              </w:rPr>
            </w:pPr>
            <w:r>
              <w:rPr>
                <w:sz w:val="24"/>
              </w:rPr>
              <w:t>уступов.</w:t>
            </w:r>
          </w:p>
        </w:tc>
        <w:tc>
          <w:tcPr>
            <w:tcW w:w="1570" w:type="dxa"/>
          </w:tcPr>
          <w:p w:rsidR="00F81E61" w:rsidRDefault="00F81E61">
            <w:pPr>
              <w:pStyle w:val="TableParagraph"/>
              <w:rPr>
                <w:sz w:val="24"/>
              </w:rPr>
            </w:pPr>
          </w:p>
        </w:tc>
      </w:tr>
      <w:tr w:rsidR="00F81E61">
        <w:trPr>
          <w:trHeight w:val="549"/>
        </w:trPr>
        <w:tc>
          <w:tcPr>
            <w:tcW w:w="2180" w:type="dxa"/>
            <w:vMerge/>
            <w:tcBorders>
              <w:top w:val="nil"/>
            </w:tcBorders>
          </w:tcPr>
          <w:p w:rsidR="00F81E61" w:rsidRDefault="00F81E61">
            <w:pPr>
              <w:rPr>
                <w:sz w:val="2"/>
                <w:szCs w:val="2"/>
              </w:rPr>
            </w:pPr>
          </w:p>
        </w:tc>
        <w:tc>
          <w:tcPr>
            <w:tcW w:w="5875" w:type="dxa"/>
            <w:gridSpan w:val="5"/>
          </w:tcPr>
          <w:p w:rsidR="00F81E61" w:rsidRDefault="00FA73EC">
            <w:pPr>
              <w:pStyle w:val="TableParagraph"/>
              <w:spacing w:line="232" w:lineRule="auto"/>
              <w:ind w:left="115"/>
              <w:rPr>
                <w:sz w:val="24"/>
              </w:rPr>
            </w:pPr>
            <w:r>
              <w:rPr>
                <w:b/>
                <w:sz w:val="24"/>
              </w:rPr>
              <w:t>Практическоезанятие№4:</w:t>
            </w:r>
            <w:r>
              <w:rPr>
                <w:sz w:val="24"/>
              </w:rPr>
              <w:t>«Измерениеразмеровдеталейштангенциркулем».</w:t>
            </w:r>
          </w:p>
        </w:tc>
        <w:tc>
          <w:tcPr>
            <w:tcW w:w="1570" w:type="dxa"/>
          </w:tcPr>
          <w:p w:rsidR="00F81E61" w:rsidRDefault="00FA73EC">
            <w:pPr>
              <w:pStyle w:val="TableParagraph"/>
              <w:spacing w:line="268" w:lineRule="exact"/>
              <w:ind w:right="527"/>
              <w:jc w:val="right"/>
              <w:rPr>
                <w:b/>
                <w:sz w:val="24"/>
              </w:rPr>
            </w:pPr>
            <w:r>
              <w:rPr>
                <w:b/>
                <w:sz w:val="24"/>
              </w:rPr>
              <w:t>6</w:t>
            </w:r>
          </w:p>
        </w:tc>
      </w:tr>
      <w:tr w:rsidR="00F81E61">
        <w:trPr>
          <w:trHeight w:val="264"/>
        </w:trPr>
        <w:tc>
          <w:tcPr>
            <w:tcW w:w="2180" w:type="dxa"/>
            <w:vMerge/>
            <w:tcBorders>
              <w:top w:val="nil"/>
            </w:tcBorders>
          </w:tcPr>
          <w:p w:rsidR="00F81E61" w:rsidRDefault="00F81E61">
            <w:pPr>
              <w:rPr>
                <w:sz w:val="2"/>
                <w:szCs w:val="2"/>
              </w:rPr>
            </w:pPr>
          </w:p>
        </w:tc>
        <w:tc>
          <w:tcPr>
            <w:tcW w:w="5875" w:type="dxa"/>
            <w:gridSpan w:val="5"/>
            <w:tcBorders>
              <w:bottom w:val="nil"/>
            </w:tcBorders>
          </w:tcPr>
          <w:p w:rsidR="00F81E61" w:rsidRDefault="00FA73EC">
            <w:pPr>
              <w:pStyle w:val="TableParagraph"/>
              <w:spacing w:line="244" w:lineRule="exact"/>
              <w:ind w:left="115"/>
              <w:rPr>
                <w:b/>
                <w:sz w:val="24"/>
              </w:rPr>
            </w:pPr>
            <w:r>
              <w:rPr>
                <w:b/>
                <w:sz w:val="24"/>
              </w:rPr>
              <w:t>Самостоятельнаяработаобучающихся:</w:t>
            </w:r>
          </w:p>
        </w:tc>
        <w:tc>
          <w:tcPr>
            <w:tcW w:w="1570" w:type="dxa"/>
            <w:tcBorders>
              <w:bottom w:val="nil"/>
            </w:tcBorders>
          </w:tcPr>
          <w:p w:rsidR="00F81E61" w:rsidRDefault="00F81E61">
            <w:pPr>
              <w:pStyle w:val="TableParagraph"/>
              <w:rPr>
                <w:sz w:val="18"/>
              </w:rPr>
            </w:pPr>
          </w:p>
        </w:tc>
      </w:tr>
      <w:tr w:rsidR="00F81E61">
        <w:trPr>
          <w:trHeight w:val="262"/>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2" w:lineRule="exact"/>
              <w:ind w:left="115"/>
              <w:rPr>
                <w:sz w:val="24"/>
              </w:rPr>
            </w:pPr>
            <w:r>
              <w:rPr>
                <w:sz w:val="24"/>
              </w:rPr>
              <w:t>1.Систематическаяпроработкаконспектовзанятий,</w:t>
            </w:r>
          </w:p>
        </w:tc>
        <w:tc>
          <w:tcPr>
            <w:tcW w:w="1570" w:type="dxa"/>
            <w:tcBorders>
              <w:top w:val="nil"/>
              <w:bottom w:val="nil"/>
            </w:tcBorders>
          </w:tcPr>
          <w:p w:rsidR="00F81E61" w:rsidRDefault="00F81E61">
            <w:pPr>
              <w:pStyle w:val="TableParagraph"/>
              <w:rPr>
                <w:sz w:val="18"/>
              </w:rPr>
            </w:pPr>
          </w:p>
        </w:tc>
      </w:tr>
      <w:tr w:rsidR="00F81E61">
        <w:trPr>
          <w:trHeight w:val="265"/>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6" w:lineRule="exact"/>
              <w:ind w:left="115"/>
              <w:rPr>
                <w:sz w:val="24"/>
              </w:rPr>
            </w:pPr>
            <w:r>
              <w:rPr>
                <w:sz w:val="24"/>
              </w:rPr>
              <w:t>учебнойи  специальной  литературы  по  вопросам</w:t>
            </w:r>
          </w:p>
        </w:tc>
        <w:tc>
          <w:tcPr>
            <w:tcW w:w="1570" w:type="dxa"/>
            <w:tcBorders>
              <w:top w:val="nil"/>
              <w:bottom w:val="nil"/>
            </w:tcBorders>
          </w:tcPr>
          <w:p w:rsidR="00F81E61" w:rsidRDefault="00F81E61">
            <w:pPr>
              <w:pStyle w:val="TableParagraph"/>
              <w:rPr>
                <w:sz w:val="18"/>
              </w:rPr>
            </w:pPr>
          </w:p>
        </w:tc>
      </w:tr>
      <w:tr w:rsidR="00F81E61">
        <w:trPr>
          <w:trHeight w:val="542"/>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66" w:lineRule="exact"/>
              <w:ind w:left="115"/>
              <w:rPr>
                <w:sz w:val="24"/>
              </w:rPr>
            </w:pPr>
            <w:r>
              <w:rPr>
                <w:sz w:val="24"/>
              </w:rPr>
              <w:t>данныхтем.</w:t>
            </w:r>
          </w:p>
          <w:p w:rsidR="00F81E61" w:rsidRDefault="00FA73EC">
            <w:pPr>
              <w:pStyle w:val="TableParagraph"/>
              <w:tabs>
                <w:tab w:val="left" w:pos="631"/>
                <w:tab w:val="left" w:pos="2162"/>
                <w:tab w:val="left" w:pos="2616"/>
                <w:tab w:val="left" w:pos="4389"/>
                <w:tab w:val="left" w:pos="5662"/>
              </w:tabs>
              <w:spacing w:line="256" w:lineRule="exact"/>
              <w:ind w:left="115"/>
              <w:rPr>
                <w:sz w:val="24"/>
              </w:rPr>
            </w:pPr>
            <w:r>
              <w:rPr>
                <w:sz w:val="24"/>
              </w:rPr>
              <w:t>2.</w:t>
            </w:r>
            <w:r>
              <w:rPr>
                <w:sz w:val="24"/>
              </w:rPr>
              <w:tab/>
              <w:t>Подготовка</w:t>
            </w:r>
            <w:r>
              <w:rPr>
                <w:sz w:val="24"/>
              </w:rPr>
              <w:tab/>
              <w:t>к</w:t>
            </w:r>
            <w:r>
              <w:rPr>
                <w:sz w:val="24"/>
              </w:rPr>
              <w:tab/>
              <w:t>практическим</w:t>
            </w:r>
            <w:r>
              <w:rPr>
                <w:sz w:val="24"/>
              </w:rPr>
              <w:tab/>
              <w:t>занятиям</w:t>
            </w:r>
            <w:r>
              <w:rPr>
                <w:sz w:val="24"/>
              </w:rPr>
              <w:tab/>
              <w:t>с</w:t>
            </w:r>
          </w:p>
        </w:tc>
        <w:tc>
          <w:tcPr>
            <w:tcW w:w="1570" w:type="dxa"/>
            <w:tcBorders>
              <w:top w:val="nil"/>
              <w:bottom w:val="nil"/>
            </w:tcBorders>
          </w:tcPr>
          <w:p w:rsidR="00F81E61" w:rsidRDefault="00FA73EC">
            <w:pPr>
              <w:pStyle w:val="TableParagraph"/>
              <w:spacing w:before="124"/>
              <w:ind w:right="527"/>
              <w:jc w:val="right"/>
              <w:rPr>
                <w:b/>
                <w:sz w:val="24"/>
              </w:rPr>
            </w:pPr>
            <w:r>
              <w:rPr>
                <w:b/>
                <w:sz w:val="24"/>
              </w:rPr>
              <w:t>5</w:t>
            </w:r>
          </w:p>
        </w:tc>
      </w:tr>
      <w:tr w:rsidR="00F81E61">
        <w:trPr>
          <w:trHeight w:val="265"/>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tabs>
                <w:tab w:val="left" w:pos="2325"/>
                <w:tab w:val="left" w:pos="4308"/>
              </w:tabs>
              <w:spacing w:line="246" w:lineRule="exact"/>
              <w:ind w:left="115"/>
              <w:rPr>
                <w:sz w:val="24"/>
              </w:rPr>
            </w:pPr>
            <w:r>
              <w:rPr>
                <w:sz w:val="24"/>
              </w:rPr>
              <w:t>использованием</w:t>
            </w:r>
            <w:r>
              <w:rPr>
                <w:sz w:val="24"/>
              </w:rPr>
              <w:tab/>
              <w:t>методических</w:t>
            </w:r>
            <w:r>
              <w:rPr>
                <w:sz w:val="24"/>
              </w:rPr>
              <w:tab/>
              <w:t>рекомендаций</w:t>
            </w:r>
          </w:p>
        </w:tc>
        <w:tc>
          <w:tcPr>
            <w:tcW w:w="1570" w:type="dxa"/>
            <w:tcBorders>
              <w:top w:val="nil"/>
              <w:bottom w:val="nil"/>
            </w:tcBorders>
          </w:tcPr>
          <w:p w:rsidR="00F81E61" w:rsidRDefault="00F81E61">
            <w:pPr>
              <w:pStyle w:val="TableParagraph"/>
              <w:rPr>
                <w:sz w:val="18"/>
              </w:rPr>
            </w:pPr>
          </w:p>
        </w:tc>
      </w:tr>
      <w:tr w:rsidR="00F81E61">
        <w:trPr>
          <w:trHeight w:val="266"/>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6" w:lineRule="exact"/>
              <w:ind w:left="115"/>
              <w:rPr>
                <w:sz w:val="24"/>
              </w:rPr>
            </w:pPr>
            <w:r>
              <w:rPr>
                <w:sz w:val="24"/>
              </w:rPr>
              <w:t>преподавателя,оформлениеотчетовиподготовкаких</w:t>
            </w:r>
          </w:p>
        </w:tc>
        <w:tc>
          <w:tcPr>
            <w:tcW w:w="1570" w:type="dxa"/>
            <w:tcBorders>
              <w:top w:val="nil"/>
              <w:bottom w:val="nil"/>
            </w:tcBorders>
          </w:tcPr>
          <w:p w:rsidR="00F81E61" w:rsidRDefault="00F81E61">
            <w:pPr>
              <w:pStyle w:val="TableParagraph"/>
              <w:rPr>
                <w:sz w:val="18"/>
              </w:rPr>
            </w:pPr>
          </w:p>
        </w:tc>
      </w:tr>
      <w:tr w:rsidR="00F81E61">
        <w:trPr>
          <w:trHeight w:val="266"/>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6" w:lineRule="exact"/>
              <w:ind w:left="115"/>
              <w:rPr>
                <w:sz w:val="24"/>
              </w:rPr>
            </w:pPr>
            <w:r>
              <w:rPr>
                <w:sz w:val="24"/>
              </w:rPr>
              <w:t>защите.</w:t>
            </w:r>
          </w:p>
        </w:tc>
        <w:tc>
          <w:tcPr>
            <w:tcW w:w="1570" w:type="dxa"/>
            <w:tcBorders>
              <w:top w:val="nil"/>
              <w:bottom w:val="nil"/>
            </w:tcBorders>
          </w:tcPr>
          <w:p w:rsidR="00F81E61" w:rsidRDefault="00F81E61">
            <w:pPr>
              <w:pStyle w:val="TableParagraph"/>
              <w:rPr>
                <w:sz w:val="18"/>
              </w:rPr>
            </w:pPr>
          </w:p>
        </w:tc>
      </w:tr>
      <w:tr w:rsidR="00F81E61">
        <w:trPr>
          <w:trHeight w:val="266"/>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6" w:lineRule="exact"/>
              <w:ind w:left="115"/>
              <w:rPr>
                <w:sz w:val="24"/>
              </w:rPr>
            </w:pPr>
            <w:r>
              <w:rPr>
                <w:sz w:val="24"/>
              </w:rPr>
              <w:t>3.Подготовка  рефератов  по  темам:  «Оптические</w:t>
            </w:r>
          </w:p>
        </w:tc>
        <w:tc>
          <w:tcPr>
            <w:tcW w:w="1570" w:type="dxa"/>
            <w:tcBorders>
              <w:top w:val="nil"/>
              <w:bottom w:val="nil"/>
            </w:tcBorders>
          </w:tcPr>
          <w:p w:rsidR="00F81E61" w:rsidRDefault="00F81E61">
            <w:pPr>
              <w:pStyle w:val="TableParagraph"/>
              <w:rPr>
                <w:sz w:val="18"/>
              </w:rPr>
            </w:pPr>
          </w:p>
        </w:tc>
      </w:tr>
      <w:tr w:rsidR="00F81E61">
        <w:trPr>
          <w:trHeight w:val="265"/>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6" w:lineRule="exact"/>
              <w:ind w:left="115"/>
              <w:rPr>
                <w:sz w:val="24"/>
              </w:rPr>
            </w:pPr>
            <w:r>
              <w:rPr>
                <w:sz w:val="24"/>
              </w:rPr>
              <w:t>приборыипневматическиесредствадляизмерения</w:t>
            </w:r>
          </w:p>
        </w:tc>
        <w:tc>
          <w:tcPr>
            <w:tcW w:w="1570" w:type="dxa"/>
            <w:tcBorders>
              <w:top w:val="nil"/>
              <w:bottom w:val="nil"/>
            </w:tcBorders>
          </w:tcPr>
          <w:p w:rsidR="00F81E61" w:rsidRDefault="00F81E61">
            <w:pPr>
              <w:pStyle w:val="TableParagraph"/>
              <w:rPr>
                <w:sz w:val="18"/>
              </w:rPr>
            </w:pPr>
          </w:p>
        </w:tc>
      </w:tr>
      <w:tr w:rsidR="00F81E61">
        <w:trPr>
          <w:trHeight w:val="264"/>
        </w:trPr>
        <w:tc>
          <w:tcPr>
            <w:tcW w:w="2180" w:type="dxa"/>
            <w:vMerge/>
            <w:tcBorders>
              <w:top w:val="nil"/>
            </w:tcBorders>
          </w:tcPr>
          <w:p w:rsidR="00F81E61" w:rsidRDefault="00F81E61">
            <w:pPr>
              <w:rPr>
                <w:sz w:val="2"/>
                <w:szCs w:val="2"/>
              </w:rPr>
            </w:pPr>
          </w:p>
        </w:tc>
        <w:tc>
          <w:tcPr>
            <w:tcW w:w="5875" w:type="dxa"/>
            <w:gridSpan w:val="5"/>
            <w:tcBorders>
              <w:top w:val="nil"/>
              <w:bottom w:val="nil"/>
            </w:tcBorders>
          </w:tcPr>
          <w:p w:rsidR="00F81E61" w:rsidRDefault="00FA73EC">
            <w:pPr>
              <w:pStyle w:val="TableParagraph"/>
              <w:spacing w:line="245" w:lineRule="exact"/>
              <w:ind w:left="115"/>
              <w:rPr>
                <w:sz w:val="24"/>
              </w:rPr>
            </w:pPr>
            <w:r>
              <w:rPr>
                <w:sz w:val="24"/>
              </w:rPr>
              <w:t>линейныхразмеров»,«Порядокдействийпривыборе</w:t>
            </w:r>
          </w:p>
        </w:tc>
        <w:tc>
          <w:tcPr>
            <w:tcW w:w="1570" w:type="dxa"/>
            <w:tcBorders>
              <w:top w:val="nil"/>
              <w:bottom w:val="nil"/>
            </w:tcBorders>
          </w:tcPr>
          <w:p w:rsidR="00F81E61" w:rsidRDefault="00F81E61">
            <w:pPr>
              <w:pStyle w:val="TableParagraph"/>
              <w:rPr>
                <w:sz w:val="18"/>
              </w:rPr>
            </w:pPr>
          </w:p>
        </w:tc>
      </w:tr>
      <w:tr w:rsidR="00F81E61">
        <w:trPr>
          <w:trHeight w:val="284"/>
        </w:trPr>
        <w:tc>
          <w:tcPr>
            <w:tcW w:w="2180" w:type="dxa"/>
            <w:vMerge/>
            <w:tcBorders>
              <w:top w:val="nil"/>
            </w:tcBorders>
          </w:tcPr>
          <w:p w:rsidR="00F81E61" w:rsidRDefault="00F81E61">
            <w:pPr>
              <w:rPr>
                <w:sz w:val="2"/>
                <w:szCs w:val="2"/>
              </w:rPr>
            </w:pPr>
          </w:p>
        </w:tc>
        <w:tc>
          <w:tcPr>
            <w:tcW w:w="5875" w:type="dxa"/>
            <w:gridSpan w:val="5"/>
            <w:tcBorders>
              <w:top w:val="nil"/>
            </w:tcBorders>
          </w:tcPr>
          <w:p w:rsidR="00F81E61" w:rsidRDefault="00FA73EC">
            <w:pPr>
              <w:pStyle w:val="TableParagraph"/>
              <w:spacing w:line="265" w:lineRule="exact"/>
              <w:ind w:left="115"/>
              <w:rPr>
                <w:sz w:val="24"/>
              </w:rPr>
            </w:pPr>
            <w:r>
              <w:rPr>
                <w:sz w:val="24"/>
              </w:rPr>
              <w:t>средствдляизмерениялинейныхразмеров».</w:t>
            </w:r>
          </w:p>
        </w:tc>
        <w:tc>
          <w:tcPr>
            <w:tcW w:w="1570" w:type="dxa"/>
            <w:tcBorders>
              <w:top w:val="nil"/>
            </w:tcBorders>
          </w:tcPr>
          <w:p w:rsidR="00F81E61" w:rsidRDefault="00F81E61">
            <w:pPr>
              <w:pStyle w:val="TableParagraph"/>
              <w:rPr>
                <w:sz w:val="20"/>
              </w:rPr>
            </w:pPr>
          </w:p>
        </w:tc>
      </w:tr>
      <w:tr w:rsidR="00F81E61">
        <w:trPr>
          <w:trHeight w:val="551"/>
        </w:trPr>
        <w:tc>
          <w:tcPr>
            <w:tcW w:w="2180" w:type="dxa"/>
            <w:tcBorders>
              <w:bottom w:val="nil"/>
            </w:tcBorders>
          </w:tcPr>
          <w:p w:rsidR="00F81E61" w:rsidRDefault="00FA73EC">
            <w:pPr>
              <w:pStyle w:val="TableParagraph"/>
              <w:spacing w:line="268" w:lineRule="exact"/>
              <w:ind w:left="609"/>
              <w:rPr>
                <w:b/>
                <w:sz w:val="24"/>
              </w:rPr>
            </w:pPr>
            <w:r>
              <w:rPr>
                <w:b/>
                <w:sz w:val="24"/>
              </w:rPr>
              <w:t>Тема2.3.</w:t>
            </w:r>
          </w:p>
          <w:p w:rsidR="00F81E61" w:rsidRDefault="00FA73EC">
            <w:pPr>
              <w:pStyle w:val="TableParagraph"/>
              <w:spacing w:line="263" w:lineRule="exact"/>
              <w:ind w:left="528"/>
              <w:rPr>
                <w:b/>
                <w:sz w:val="24"/>
              </w:rPr>
            </w:pPr>
            <w:r>
              <w:rPr>
                <w:b/>
                <w:sz w:val="24"/>
              </w:rPr>
              <w:t>«Средства</w:t>
            </w:r>
          </w:p>
        </w:tc>
        <w:tc>
          <w:tcPr>
            <w:tcW w:w="4312" w:type="dxa"/>
            <w:gridSpan w:val="3"/>
            <w:tcBorders>
              <w:bottom w:val="nil"/>
            </w:tcBorders>
          </w:tcPr>
          <w:p w:rsidR="00F81E61" w:rsidRDefault="00FA73EC">
            <w:pPr>
              <w:pStyle w:val="TableParagraph"/>
              <w:spacing w:line="268" w:lineRule="exact"/>
              <w:ind w:left="115"/>
              <w:rPr>
                <w:b/>
                <w:sz w:val="24"/>
              </w:rPr>
            </w:pPr>
            <w:r>
              <w:rPr>
                <w:b/>
                <w:sz w:val="24"/>
              </w:rPr>
              <w:t>Содержаниеучебногоматериала.</w:t>
            </w:r>
          </w:p>
        </w:tc>
        <w:tc>
          <w:tcPr>
            <w:tcW w:w="1563" w:type="dxa"/>
            <w:gridSpan w:val="2"/>
          </w:tcPr>
          <w:p w:rsidR="00F81E61" w:rsidRDefault="00FA73EC">
            <w:pPr>
              <w:pStyle w:val="TableParagraph"/>
              <w:spacing w:line="230" w:lineRule="auto"/>
              <w:ind w:left="289" w:right="254" w:firstLine="26"/>
              <w:rPr>
                <w:b/>
                <w:sz w:val="24"/>
              </w:rPr>
            </w:pPr>
            <w:r>
              <w:rPr>
                <w:b/>
                <w:sz w:val="24"/>
              </w:rPr>
              <w:t>Уровеньосвоения</w:t>
            </w:r>
          </w:p>
        </w:tc>
        <w:tc>
          <w:tcPr>
            <w:tcW w:w="1570" w:type="dxa"/>
            <w:tcBorders>
              <w:bottom w:val="nil"/>
            </w:tcBorders>
          </w:tcPr>
          <w:p w:rsidR="00F81E61" w:rsidRDefault="00FA73EC">
            <w:pPr>
              <w:pStyle w:val="TableParagraph"/>
              <w:spacing w:line="270" w:lineRule="exact"/>
              <w:ind w:right="536"/>
              <w:jc w:val="right"/>
              <w:rPr>
                <w:b/>
                <w:sz w:val="24"/>
              </w:rPr>
            </w:pPr>
            <w:r>
              <w:rPr>
                <w:b/>
                <w:sz w:val="24"/>
              </w:rPr>
              <w:t>4</w:t>
            </w:r>
          </w:p>
        </w:tc>
      </w:tr>
      <w:tr w:rsidR="00F81E61">
        <w:trPr>
          <w:trHeight w:val="539"/>
        </w:trPr>
        <w:tc>
          <w:tcPr>
            <w:tcW w:w="2180" w:type="dxa"/>
            <w:tcBorders>
              <w:top w:val="nil"/>
              <w:bottom w:val="nil"/>
            </w:tcBorders>
          </w:tcPr>
          <w:p w:rsidR="00F81E61" w:rsidRDefault="00FA73EC">
            <w:pPr>
              <w:pStyle w:val="TableParagraph"/>
              <w:spacing w:line="259" w:lineRule="exact"/>
              <w:ind w:left="163" w:right="145"/>
              <w:jc w:val="center"/>
              <w:rPr>
                <w:b/>
                <w:sz w:val="24"/>
              </w:rPr>
            </w:pPr>
            <w:r>
              <w:rPr>
                <w:b/>
                <w:sz w:val="24"/>
              </w:rPr>
              <w:t>измеренияуглов</w:t>
            </w:r>
          </w:p>
          <w:p w:rsidR="00F81E61" w:rsidRDefault="00FA73EC">
            <w:pPr>
              <w:pStyle w:val="TableParagraph"/>
              <w:spacing w:line="261" w:lineRule="exact"/>
              <w:ind w:left="163" w:right="143"/>
              <w:jc w:val="center"/>
              <w:rPr>
                <w:b/>
                <w:sz w:val="24"/>
              </w:rPr>
            </w:pPr>
            <w:r>
              <w:rPr>
                <w:b/>
                <w:sz w:val="24"/>
              </w:rPr>
              <w:t>игладких</w:t>
            </w:r>
          </w:p>
        </w:tc>
        <w:tc>
          <w:tcPr>
            <w:tcW w:w="4312" w:type="dxa"/>
            <w:gridSpan w:val="3"/>
            <w:vMerge w:val="restart"/>
            <w:tcBorders>
              <w:bottom w:val="nil"/>
            </w:tcBorders>
          </w:tcPr>
          <w:p w:rsidR="00F81E61" w:rsidRDefault="00FA73EC">
            <w:pPr>
              <w:pStyle w:val="TableParagraph"/>
              <w:spacing w:line="262" w:lineRule="exact"/>
              <w:ind w:left="115"/>
              <w:rPr>
                <w:b/>
                <w:sz w:val="24"/>
              </w:rPr>
            </w:pPr>
            <w:r>
              <w:rPr>
                <w:b/>
                <w:sz w:val="24"/>
              </w:rPr>
              <w:t>1.Допускиисредстваизмеренияугловигладкихконусов.</w:t>
            </w:r>
          </w:p>
        </w:tc>
        <w:tc>
          <w:tcPr>
            <w:tcW w:w="1563" w:type="dxa"/>
            <w:gridSpan w:val="2"/>
            <w:vMerge w:val="restart"/>
            <w:tcBorders>
              <w:bottom w:val="nil"/>
            </w:tcBorders>
          </w:tcPr>
          <w:p w:rsidR="00F81E61" w:rsidRDefault="00FA73EC">
            <w:pPr>
              <w:pStyle w:val="TableParagraph"/>
              <w:spacing w:line="268" w:lineRule="exact"/>
              <w:ind w:left="15"/>
              <w:jc w:val="center"/>
              <w:rPr>
                <w:b/>
                <w:sz w:val="24"/>
              </w:rPr>
            </w:pPr>
            <w:r>
              <w:rPr>
                <w:b/>
                <w:sz w:val="24"/>
              </w:rPr>
              <w:t>3</w:t>
            </w:r>
          </w:p>
        </w:tc>
        <w:tc>
          <w:tcPr>
            <w:tcW w:w="1570" w:type="dxa"/>
            <w:vMerge w:val="restart"/>
            <w:tcBorders>
              <w:top w:val="nil"/>
              <w:bottom w:val="nil"/>
            </w:tcBorders>
          </w:tcPr>
          <w:p w:rsidR="00F81E61" w:rsidRDefault="00F81E61">
            <w:pPr>
              <w:pStyle w:val="TableParagraph"/>
              <w:rPr>
                <w:sz w:val="24"/>
              </w:rPr>
            </w:pPr>
          </w:p>
        </w:tc>
      </w:tr>
      <w:tr w:rsidR="00F81E61">
        <w:trPr>
          <w:trHeight w:val="271"/>
        </w:trPr>
        <w:tc>
          <w:tcPr>
            <w:tcW w:w="2180" w:type="dxa"/>
            <w:vMerge w:val="restart"/>
            <w:tcBorders>
              <w:top w:val="nil"/>
            </w:tcBorders>
          </w:tcPr>
          <w:p w:rsidR="00F81E61" w:rsidRDefault="00FA73EC">
            <w:pPr>
              <w:pStyle w:val="TableParagraph"/>
              <w:spacing w:line="271" w:lineRule="exact"/>
              <w:ind w:left="569"/>
              <w:rPr>
                <w:b/>
                <w:sz w:val="24"/>
              </w:rPr>
            </w:pPr>
            <w:r>
              <w:rPr>
                <w:b/>
                <w:sz w:val="24"/>
              </w:rPr>
              <w:t>конусов».</w:t>
            </w:r>
          </w:p>
        </w:tc>
        <w:tc>
          <w:tcPr>
            <w:tcW w:w="4312" w:type="dxa"/>
            <w:gridSpan w:val="3"/>
            <w:vMerge/>
            <w:tcBorders>
              <w:top w:val="nil"/>
              <w:bottom w:val="nil"/>
            </w:tcBorders>
          </w:tcPr>
          <w:p w:rsidR="00F81E61" w:rsidRDefault="00F81E61">
            <w:pPr>
              <w:rPr>
                <w:sz w:val="2"/>
                <w:szCs w:val="2"/>
              </w:rPr>
            </w:pPr>
          </w:p>
        </w:tc>
        <w:tc>
          <w:tcPr>
            <w:tcW w:w="1563" w:type="dxa"/>
            <w:gridSpan w:val="2"/>
            <w:vMerge/>
            <w:tcBorders>
              <w:top w:val="nil"/>
              <w:bottom w:val="nil"/>
            </w:tcBorders>
          </w:tcPr>
          <w:p w:rsidR="00F81E61" w:rsidRDefault="00F81E61">
            <w:pPr>
              <w:rPr>
                <w:sz w:val="2"/>
                <w:szCs w:val="2"/>
              </w:rPr>
            </w:pPr>
          </w:p>
        </w:tc>
        <w:tc>
          <w:tcPr>
            <w:tcW w:w="1570" w:type="dxa"/>
            <w:vMerge/>
            <w:tcBorders>
              <w:top w:val="nil"/>
              <w:bottom w:val="nil"/>
            </w:tcBorders>
          </w:tcPr>
          <w:p w:rsidR="00F81E61" w:rsidRDefault="00F81E61">
            <w:pPr>
              <w:rPr>
                <w:sz w:val="2"/>
                <w:szCs w:val="2"/>
              </w:rPr>
            </w:pPr>
          </w:p>
        </w:tc>
      </w:tr>
      <w:tr w:rsidR="00F81E61">
        <w:trPr>
          <w:trHeight w:val="316"/>
        </w:trPr>
        <w:tc>
          <w:tcPr>
            <w:tcW w:w="2180" w:type="dxa"/>
            <w:vMerge/>
            <w:tcBorders>
              <w:top w:val="nil"/>
            </w:tcBorders>
          </w:tcPr>
          <w:p w:rsidR="00F81E61" w:rsidRDefault="00F81E61">
            <w:pPr>
              <w:rPr>
                <w:sz w:val="2"/>
                <w:szCs w:val="2"/>
              </w:rPr>
            </w:pPr>
          </w:p>
        </w:tc>
        <w:tc>
          <w:tcPr>
            <w:tcW w:w="5875" w:type="dxa"/>
            <w:gridSpan w:val="5"/>
          </w:tcPr>
          <w:p w:rsidR="00F81E61" w:rsidRDefault="00FA73EC">
            <w:pPr>
              <w:pStyle w:val="TableParagraph"/>
              <w:spacing w:line="268" w:lineRule="exact"/>
              <w:ind w:left="115"/>
              <w:rPr>
                <w:b/>
                <w:sz w:val="24"/>
              </w:rPr>
            </w:pPr>
            <w:r>
              <w:rPr>
                <w:b/>
                <w:sz w:val="24"/>
              </w:rPr>
              <w:t>Тематикаучебныхзанятий:</w:t>
            </w:r>
          </w:p>
        </w:tc>
        <w:tc>
          <w:tcPr>
            <w:tcW w:w="1570" w:type="dxa"/>
          </w:tcPr>
          <w:p w:rsidR="00F81E61" w:rsidRDefault="00FA73EC">
            <w:pPr>
              <w:pStyle w:val="TableParagraph"/>
              <w:spacing w:line="268" w:lineRule="exact"/>
              <w:ind w:right="527"/>
              <w:jc w:val="right"/>
              <w:rPr>
                <w:b/>
                <w:sz w:val="24"/>
              </w:rPr>
            </w:pPr>
            <w:r>
              <w:rPr>
                <w:b/>
                <w:sz w:val="24"/>
              </w:rPr>
              <w:t>2</w:t>
            </w:r>
          </w:p>
        </w:tc>
      </w:tr>
    </w:tbl>
    <w:p w:rsidR="00F81E61" w:rsidRDefault="00F81E61">
      <w:pPr>
        <w:spacing w:line="268" w:lineRule="exact"/>
        <w:jc w:val="right"/>
        <w:rPr>
          <w:sz w:val="24"/>
        </w:rPr>
        <w:sectPr w:rsidR="00F81E61">
          <w:footerReference w:type="default" r:id="rId284"/>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0"/>
        <w:gridCol w:w="4593"/>
        <w:gridCol w:w="1283"/>
        <w:gridCol w:w="1571"/>
      </w:tblGrid>
      <w:tr w:rsidR="00F81E61">
        <w:trPr>
          <w:trHeight w:val="2759"/>
        </w:trPr>
        <w:tc>
          <w:tcPr>
            <w:tcW w:w="2180" w:type="dxa"/>
            <w:vMerge w:val="restart"/>
            <w:tcBorders>
              <w:top w:val="nil"/>
            </w:tcBorders>
          </w:tcPr>
          <w:p w:rsidR="00F81E61" w:rsidRDefault="00F81E61">
            <w:pPr>
              <w:pStyle w:val="TableParagraph"/>
              <w:rPr>
                <w:sz w:val="24"/>
              </w:rPr>
            </w:pPr>
          </w:p>
        </w:tc>
        <w:tc>
          <w:tcPr>
            <w:tcW w:w="5876" w:type="dxa"/>
            <w:gridSpan w:val="2"/>
          </w:tcPr>
          <w:p w:rsidR="00F81E61" w:rsidRDefault="00FA73EC">
            <w:pPr>
              <w:pStyle w:val="TableParagraph"/>
              <w:ind w:left="115" w:right="97"/>
              <w:jc w:val="both"/>
              <w:rPr>
                <w:sz w:val="24"/>
              </w:rPr>
            </w:pPr>
            <w:r>
              <w:rPr>
                <w:sz w:val="24"/>
              </w:rPr>
              <w:t>Нормальные углы и нормальные конусности по ГОСТ.Единицыизмеренияугловидопускинаугловыеразмерывмашиностроении.Степениточностиугловыхразмеров.Обозначениядопусковугловыхразмеровначертежах.</w:t>
            </w:r>
          </w:p>
          <w:p w:rsidR="00F81E61" w:rsidRDefault="00FA73EC">
            <w:pPr>
              <w:pStyle w:val="TableParagraph"/>
              <w:tabs>
                <w:tab w:val="left" w:pos="1639"/>
                <w:tab w:val="left" w:pos="2267"/>
                <w:tab w:val="left" w:pos="3621"/>
                <w:tab w:val="left" w:pos="4863"/>
              </w:tabs>
              <w:spacing w:line="270" w:lineRule="atLeast"/>
              <w:ind w:left="115" w:right="93"/>
              <w:rPr>
                <w:sz w:val="24"/>
              </w:rPr>
            </w:pPr>
            <w:r>
              <w:rPr>
                <w:sz w:val="24"/>
              </w:rPr>
              <w:t>Средстваконтроляиизмеренияугловиконусов:угольники,угловыемеры(угловыеплитки),угломерыснониусом,уровни машиностроительные,конусомеры</w:t>
            </w:r>
            <w:r>
              <w:rPr>
                <w:sz w:val="24"/>
              </w:rPr>
              <w:tab/>
              <w:t>для</w:t>
            </w:r>
            <w:r>
              <w:rPr>
                <w:sz w:val="24"/>
              </w:rPr>
              <w:tab/>
              <w:t>измерения</w:t>
            </w:r>
            <w:r>
              <w:rPr>
                <w:sz w:val="24"/>
              </w:rPr>
              <w:tab/>
              <w:t>нониусов</w:t>
            </w:r>
            <w:r>
              <w:rPr>
                <w:sz w:val="24"/>
              </w:rPr>
              <w:tab/>
            </w:r>
            <w:r>
              <w:rPr>
                <w:spacing w:val="-1"/>
                <w:sz w:val="24"/>
              </w:rPr>
              <w:t>больших</w:t>
            </w:r>
            <w:r>
              <w:rPr>
                <w:sz w:val="24"/>
              </w:rPr>
              <w:t>размеров.</w:t>
            </w:r>
          </w:p>
        </w:tc>
        <w:tc>
          <w:tcPr>
            <w:tcW w:w="1571" w:type="dxa"/>
          </w:tcPr>
          <w:p w:rsidR="00F81E61" w:rsidRDefault="00F81E61">
            <w:pPr>
              <w:pStyle w:val="TableParagraph"/>
              <w:rPr>
                <w:sz w:val="26"/>
              </w:rPr>
            </w:pPr>
          </w:p>
          <w:p w:rsidR="00F81E61" w:rsidRDefault="00F81E61">
            <w:pPr>
              <w:pStyle w:val="TableParagraph"/>
              <w:spacing w:before="9"/>
              <w:rPr>
                <w:sz w:val="28"/>
              </w:rPr>
            </w:pPr>
          </w:p>
          <w:p w:rsidR="00F81E61" w:rsidRDefault="00FA73EC">
            <w:pPr>
              <w:pStyle w:val="TableParagraph"/>
              <w:ind w:right="529"/>
              <w:jc w:val="right"/>
              <w:rPr>
                <w:b/>
                <w:sz w:val="24"/>
              </w:rPr>
            </w:pPr>
            <w:r>
              <w:rPr>
                <w:b/>
                <w:sz w:val="24"/>
              </w:rPr>
              <w:t>3</w:t>
            </w:r>
          </w:p>
        </w:tc>
      </w:tr>
      <w:tr w:rsidR="00F81E61">
        <w:trPr>
          <w:trHeight w:val="2760"/>
        </w:trPr>
        <w:tc>
          <w:tcPr>
            <w:tcW w:w="2180" w:type="dxa"/>
            <w:vMerge/>
            <w:tcBorders>
              <w:top w:val="nil"/>
            </w:tcBorders>
          </w:tcPr>
          <w:p w:rsidR="00F81E61" w:rsidRDefault="00F81E61">
            <w:pPr>
              <w:rPr>
                <w:sz w:val="2"/>
                <w:szCs w:val="2"/>
              </w:rPr>
            </w:pPr>
          </w:p>
        </w:tc>
        <w:tc>
          <w:tcPr>
            <w:tcW w:w="5876" w:type="dxa"/>
            <w:gridSpan w:val="2"/>
          </w:tcPr>
          <w:p w:rsidR="00F81E61" w:rsidRDefault="00FA73EC">
            <w:pPr>
              <w:pStyle w:val="TableParagraph"/>
              <w:spacing w:line="261" w:lineRule="exact"/>
              <w:ind w:left="115"/>
              <w:jc w:val="both"/>
              <w:rPr>
                <w:b/>
                <w:sz w:val="24"/>
              </w:rPr>
            </w:pPr>
            <w:r>
              <w:rPr>
                <w:b/>
                <w:sz w:val="24"/>
              </w:rPr>
              <w:t>Самостоятельнаяработаобучающихся:</w:t>
            </w:r>
          </w:p>
          <w:p w:rsidR="00F81E61" w:rsidRDefault="00FA73EC">
            <w:pPr>
              <w:pStyle w:val="TableParagraph"/>
              <w:ind w:left="115" w:right="93"/>
              <w:jc w:val="both"/>
              <w:rPr>
                <w:sz w:val="24"/>
              </w:rPr>
            </w:pPr>
            <w:r>
              <w:rPr>
                <w:sz w:val="24"/>
              </w:rPr>
              <w:t>1.Систематическаяпроработкаконспектовзанятий,учебнойиспециальнойлитературыповопросамданных тем. 2. Подготовка к практическим занятиям сиспользованиемметодическихрекомендацийпреподавателя, оформление отчетов и подготовка к ихзащите.</w:t>
            </w:r>
          </w:p>
          <w:p w:rsidR="00F81E61" w:rsidRDefault="00FA73EC">
            <w:pPr>
              <w:pStyle w:val="TableParagraph"/>
              <w:spacing w:line="270" w:lineRule="atLeast"/>
              <w:ind w:left="115" w:right="93"/>
              <w:jc w:val="both"/>
              <w:rPr>
                <w:sz w:val="24"/>
              </w:rPr>
            </w:pPr>
            <w:r>
              <w:rPr>
                <w:sz w:val="24"/>
              </w:rPr>
              <w:t>3.Подготовкарефератапотеме:«Понятиеокосвенныхметодахконтроляиизмеренияугловиконусов».</w:t>
            </w:r>
          </w:p>
        </w:tc>
        <w:tc>
          <w:tcPr>
            <w:tcW w:w="1571" w:type="dxa"/>
          </w:tcPr>
          <w:p w:rsidR="00F81E61" w:rsidRDefault="00F81E61">
            <w:pPr>
              <w:pStyle w:val="TableParagraph"/>
              <w:rPr>
                <w:sz w:val="27"/>
              </w:rPr>
            </w:pPr>
          </w:p>
          <w:p w:rsidR="00F81E61" w:rsidRDefault="00FA73EC">
            <w:pPr>
              <w:pStyle w:val="TableParagraph"/>
              <w:ind w:right="529"/>
              <w:jc w:val="right"/>
              <w:rPr>
                <w:b/>
                <w:sz w:val="24"/>
              </w:rPr>
            </w:pPr>
            <w:r>
              <w:rPr>
                <w:b/>
                <w:sz w:val="24"/>
              </w:rPr>
              <w:t>1</w:t>
            </w:r>
          </w:p>
        </w:tc>
      </w:tr>
      <w:tr w:rsidR="00F81E61">
        <w:trPr>
          <w:trHeight w:val="551"/>
        </w:trPr>
        <w:tc>
          <w:tcPr>
            <w:tcW w:w="2180" w:type="dxa"/>
            <w:vMerge w:val="restart"/>
          </w:tcPr>
          <w:p w:rsidR="00F81E61" w:rsidRDefault="00FA73EC">
            <w:pPr>
              <w:pStyle w:val="TableParagraph"/>
              <w:spacing w:line="267" w:lineRule="exact"/>
              <w:ind w:left="609"/>
              <w:rPr>
                <w:b/>
                <w:sz w:val="24"/>
              </w:rPr>
            </w:pPr>
            <w:r>
              <w:rPr>
                <w:b/>
                <w:sz w:val="24"/>
              </w:rPr>
              <w:t>Тема2.4.</w:t>
            </w:r>
          </w:p>
          <w:p w:rsidR="00F81E61" w:rsidRDefault="00FA73EC">
            <w:pPr>
              <w:pStyle w:val="TableParagraph"/>
              <w:ind w:left="218" w:right="182" w:firstLine="309"/>
              <w:rPr>
                <w:b/>
                <w:sz w:val="24"/>
              </w:rPr>
            </w:pPr>
            <w:r>
              <w:rPr>
                <w:b/>
                <w:sz w:val="24"/>
              </w:rPr>
              <w:t>«Средствавизуального иизмерительного</w:t>
            </w:r>
          </w:p>
          <w:p w:rsidR="00F81E61" w:rsidRDefault="00FA73EC">
            <w:pPr>
              <w:pStyle w:val="TableParagraph"/>
              <w:ind w:left="379" w:right="354" w:hanging="6"/>
              <w:jc w:val="center"/>
              <w:rPr>
                <w:b/>
                <w:sz w:val="24"/>
              </w:rPr>
            </w:pPr>
            <w:r>
              <w:rPr>
                <w:b/>
                <w:sz w:val="24"/>
              </w:rPr>
              <w:t>контроляосновногоматериала исварныхсоединений».</w:t>
            </w:r>
          </w:p>
        </w:tc>
        <w:tc>
          <w:tcPr>
            <w:tcW w:w="4593" w:type="dxa"/>
          </w:tcPr>
          <w:p w:rsidR="00F81E61" w:rsidRDefault="00FA73EC">
            <w:pPr>
              <w:pStyle w:val="TableParagraph"/>
              <w:spacing w:line="268" w:lineRule="exact"/>
              <w:ind w:left="115"/>
              <w:rPr>
                <w:b/>
                <w:sz w:val="24"/>
              </w:rPr>
            </w:pPr>
            <w:r>
              <w:rPr>
                <w:b/>
                <w:sz w:val="24"/>
              </w:rPr>
              <w:t>Содержаниеучебногоматериала.</w:t>
            </w:r>
          </w:p>
        </w:tc>
        <w:tc>
          <w:tcPr>
            <w:tcW w:w="1283" w:type="dxa"/>
          </w:tcPr>
          <w:p w:rsidR="00F81E61" w:rsidRDefault="00FA73EC">
            <w:pPr>
              <w:pStyle w:val="TableParagraph"/>
              <w:spacing w:before="3" w:line="228" w:lineRule="auto"/>
              <w:ind w:left="112" w:right="151"/>
              <w:rPr>
                <w:b/>
                <w:sz w:val="24"/>
              </w:rPr>
            </w:pPr>
            <w:r>
              <w:rPr>
                <w:b/>
                <w:sz w:val="24"/>
              </w:rPr>
              <w:t>Уровеньосвоения</w:t>
            </w:r>
          </w:p>
        </w:tc>
        <w:tc>
          <w:tcPr>
            <w:tcW w:w="1571" w:type="dxa"/>
            <w:tcBorders>
              <w:bottom w:val="nil"/>
            </w:tcBorders>
          </w:tcPr>
          <w:p w:rsidR="00F81E61" w:rsidRDefault="00FA73EC">
            <w:pPr>
              <w:pStyle w:val="TableParagraph"/>
              <w:spacing w:line="268" w:lineRule="exact"/>
              <w:ind w:right="535"/>
              <w:jc w:val="right"/>
              <w:rPr>
                <w:b/>
                <w:sz w:val="24"/>
              </w:rPr>
            </w:pPr>
            <w:r>
              <w:rPr>
                <w:b/>
                <w:sz w:val="24"/>
              </w:rPr>
              <w:t>5</w:t>
            </w:r>
          </w:p>
        </w:tc>
      </w:tr>
      <w:tr w:rsidR="00F81E61">
        <w:trPr>
          <w:trHeight w:val="267"/>
        </w:trPr>
        <w:tc>
          <w:tcPr>
            <w:tcW w:w="2180" w:type="dxa"/>
            <w:vMerge/>
            <w:tcBorders>
              <w:top w:val="nil"/>
            </w:tcBorders>
          </w:tcPr>
          <w:p w:rsidR="00F81E61" w:rsidRDefault="00F81E61">
            <w:pPr>
              <w:rPr>
                <w:sz w:val="2"/>
                <w:szCs w:val="2"/>
              </w:rPr>
            </w:pPr>
          </w:p>
        </w:tc>
        <w:tc>
          <w:tcPr>
            <w:tcW w:w="4593" w:type="dxa"/>
            <w:tcBorders>
              <w:bottom w:val="nil"/>
            </w:tcBorders>
          </w:tcPr>
          <w:p w:rsidR="00F81E61" w:rsidRDefault="00FA73EC">
            <w:pPr>
              <w:pStyle w:val="TableParagraph"/>
              <w:spacing w:line="248" w:lineRule="exact"/>
              <w:ind w:left="115"/>
              <w:rPr>
                <w:b/>
                <w:sz w:val="24"/>
              </w:rPr>
            </w:pPr>
            <w:r>
              <w:rPr>
                <w:b/>
                <w:sz w:val="24"/>
              </w:rPr>
              <w:t>1.Средствавизуальногои</w:t>
            </w:r>
          </w:p>
        </w:tc>
        <w:tc>
          <w:tcPr>
            <w:tcW w:w="1283" w:type="dxa"/>
            <w:tcBorders>
              <w:bottom w:val="nil"/>
            </w:tcBorders>
          </w:tcPr>
          <w:p w:rsidR="00F81E61" w:rsidRDefault="00FA73EC">
            <w:pPr>
              <w:pStyle w:val="TableParagraph"/>
              <w:spacing w:line="248" w:lineRule="exact"/>
              <w:ind w:left="112"/>
              <w:rPr>
                <w:b/>
                <w:sz w:val="24"/>
              </w:rPr>
            </w:pPr>
            <w:r>
              <w:rPr>
                <w:b/>
                <w:sz w:val="24"/>
              </w:rPr>
              <w:t>3</w:t>
            </w:r>
          </w:p>
        </w:tc>
        <w:tc>
          <w:tcPr>
            <w:tcW w:w="1571" w:type="dxa"/>
            <w:tcBorders>
              <w:top w:val="nil"/>
              <w:bottom w:val="nil"/>
            </w:tcBorders>
          </w:tcPr>
          <w:p w:rsidR="00F81E61" w:rsidRDefault="00F81E61">
            <w:pPr>
              <w:pStyle w:val="TableParagraph"/>
              <w:rPr>
                <w:sz w:val="18"/>
              </w:rPr>
            </w:pPr>
          </w:p>
        </w:tc>
      </w:tr>
      <w:tr w:rsidR="00F81E61">
        <w:trPr>
          <w:trHeight w:val="265"/>
        </w:trPr>
        <w:tc>
          <w:tcPr>
            <w:tcW w:w="2180" w:type="dxa"/>
            <w:vMerge/>
            <w:tcBorders>
              <w:top w:val="nil"/>
            </w:tcBorders>
          </w:tcPr>
          <w:p w:rsidR="00F81E61" w:rsidRDefault="00F81E61">
            <w:pPr>
              <w:rPr>
                <w:sz w:val="2"/>
                <w:szCs w:val="2"/>
              </w:rPr>
            </w:pPr>
          </w:p>
        </w:tc>
        <w:tc>
          <w:tcPr>
            <w:tcW w:w="4593" w:type="dxa"/>
            <w:tcBorders>
              <w:top w:val="nil"/>
              <w:bottom w:val="nil"/>
            </w:tcBorders>
          </w:tcPr>
          <w:p w:rsidR="00F81E61" w:rsidRDefault="00FA73EC">
            <w:pPr>
              <w:pStyle w:val="TableParagraph"/>
              <w:spacing w:line="246" w:lineRule="exact"/>
              <w:ind w:left="115"/>
              <w:rPr>
                <w:b/>
                <w:sz w:val="24"/>
              </w:rPr>
            </w:pPr>
            <w:r>
              <w:rPr>
                <w:b/>
                <w:sz w:val="24"/>
              </w:rPr>
              <w:t>измерительногоконтроляосновного</w:t>
            </w:r>
          </w:p>
        </w:tc>
        <w:tc>
          <w:tcPr>
            <w:tcW w:w="1283" w:type="dxa"/>
            <w:tcBorders>
              <w:top w:val="nil"/>
              <w:bottom w:val="nil"/>
            </w:tcBorders>
          </w:tcPr>
          <w:p w:rsidR="00F81E61" w:rsidRDefault="00F81E61">
            <w:pPr>
              <w:pStyle w:val="TableParagraph"/>
              <w:rPr>
                <w:sz w:val="18"/>
              </w:rPr>
            </w:pPr>
          </w:p>
        </w:tc>
        <w:tc>
          <w:tcPr>
            <w:tcW w:w="1571" w:type="dxa"/>
            <w:tcBorders>
              <w:top w:val="nil"/>
              <w:bottom w:val="nil"/>
            </w:tcBorders>
          </w:tcPr>
          <w:p w:rsidR="00F81E61" w:rsidRDefault="00F81E61">
            <w:pPr>
              <w:pStyle w:val="TableParagraph"/>
              <w:rPr>
                <w:sz w:val="18"/>
              </w:rPr>
            </w:pPr>
          </w:p>
        </w:tc>
      </w:tr>
      <w:tr w:rsidR="00F81E61">
        <w:trPr>
          <w:trHeight w:val="276"/>
        </w:trPr>
        <w:tc>
          <w:tcPr>
            <w:tcW w:w="2180" w:type="dxa"/>
            <w:vMerge/>
            <w:tcBorders>
              <w:top w:val="nil"/>
            </w:tcBorders>
          </w:tcPr>
          <w:p w:rsidR="00F81E61" w:rsidRDefault="00F81E61">
            <w:pPr>
              <w:rPr>
                <w:sz w:val="2"/>
                <w:szCs w:val="2"/>
              </w:rPr>
            </w:pPr>
          </w:p>
        </w:tc>
        <w:tc>
          <w:tcPr>
            <w:tcW w:w="4593" w:type="dxa"/>
            <w:tcBorders>
              <w:top w:val="nil"/>
            </w:tcBorders>
          </w:tcPr>
          <w:p w:rsidR="00F81E61" w:rsidRDefault="00FA73EC">
            <w:pPr>
              <w:pStyle w:val="TableParagraph"/>
              <w:spacing w:line="256" w:lineRule="exact"/>
              <w:ind w:left="115"/>
              <w:rPr>
                <w:b/>
                <w:sz w:val="24"/>
              </w:rPr>
            </w:pPr>
            <w:r>
              <w:rPr>
                <w:b/>
                <w:sz w:val="24"/>
              </w:rPr>
              <w:t>материалаисварныхсоединений.</w:t>
            </w:r>
          </w:p>
        </w:tc>
        <w:tc>
          <w:tcPr>
            <w:tcW w:w="1283" w:type="dxa"/>
            <w:tcBorders>
              <w:top w:val="nil"/>
            </w:tcBorders>
          </w:tcPr>
          <w:p w:rsidR="00F81E61" w:rsidRDefault="00F81E61">
            <w:pPr>
              <w:pStyle w:val="TableParagraph"/>
              <w:rPr>
                <w:sz w:val="20"/>
              </w:rPr>
            </w:pPr>
          </w:p>
        </w:tc>
        <w:tc>
          <w:tcPr>
            <w:tcW w:w="1571" w:type="dxa"/>
            <w:tcBorders>
              <w:top w:val="nil"/>
            </w:tcBorders>
          </w:tcPr>
          <w:p w:rsidR="00F81E61" w:rsidRDefault="00F81E61">
            <w:pPr>
              <w:pStyle w:val="TableParagraph"/>
              <w:rPr>
                <w:sz w:val="20"/>
              </w:rPr>
            </w:pPr>
          </w:p>
        </w:tc>
      </w:tr>
      <w:tr w:rsidR="00F81E61">
        <w:trPr>
          <w:trHeight w:val="316"/>
        </w:trPr>
        <w:tc>
          <w:tcPr>
            <w:tcW w:w="2180" w:type="dxa"/>
            <w:vMerge/>
            <w:tcBorders>
              <w:top w:val="nil"/>
            </w:tcBorders>
          </w:tcPr>
          <w:p w:rsidR="00F81E61" w:rsidRDefault="00F81E61">
            <w:pPr>
              <w:rPr>
                <w:sz w:val="2"/>
                <w:szCs w:val="2"/>
              </w:rPr>
            </w:pPr>
          </w:p>
        </w:tc>
        <w:tc>
          <w:tcPr>
            <w:tcW w:w="5876" w:type="dxa"/>
            <w:gridSpan w:val="2"/>
          </w:tcPr>
          <w:p w:rsidR="00F81E61" w:rsidRDefault="00FA73EC">
            <w:pPr>
              <w:pStyle w:val="TableParagraph"/>
              <w:spacing w:line="268" w:lineRule="exact"/>
              <w:ind w:left="115"/>
              <w:rPr>
                <w:b/>
                <w:sz w:val="24"/>
              </w:rPr>
            </w:pPr>
            <w:r>
              <w:rPr>
                <w:b/>
                <w:sz w:val="24"/>
              </w:rPr>
              <w:t>Тематикаучебныхзанятий:</w:t>
            </w:r>
          </w:p>
        </w:tc>
        <w:tc>
          <w:tcPr>
            <w:tcW w:w="1571" w:type="dxa"/>
          </w:tcPr>
          <w:p w:rsidR="00F81E61" w:rsidRDefault="00FA73EC">
            <w:pPr>
              <w:pStyle w:val="TableParagraph"/>
              <w:spacing w:line="268" w:lineRule="exact"/>
              <w:ind w:right="529"/>
              <w:jc w:val="right"/>
              <w:rPr>
                <w:b/>
                <w:sz w:val="24"/>
              </w:rPr>
            </w:pPr>
            <w:r>
              <w:rPr>
                <w:b/>
                <w:sz w:val="24"/>
              </w:rPr>
              <w:t>3</w:t>
            </w:r>
          </w:p>
        </w:tc>
      </w:tr>
      <w:tr w:rsidR="00F81E61">
        <w:trPr>
          <w:trHeight w:val="268"/>
        </w:trPr>
        <w:tc>
          <w:tcPr>
            <w:tcW w:w="2180" w:type="dxa"/>
            <w:vMerge/>
            <w:tcBorders>
              <w:top w:val="nil"/>
            </w:tcBorders>
          </w:tcPr>
          <w:p w:rsidR="00F81E61" w:rsidRDefault="00F81E61">
            <w:pPr>
              <w:rPr>
                <w:sz w:val="2"/>
                <w:szCs w:val="2"/>
              </w:rPr>
            </w:pPr>
          </w:p>
        </w:tc>
        <w:tc>
          <w:tcPr>
            <w:tcW w:w="5876" w:type="dxa"/>
            <w:gridSpan w:val="2"/>
            <w:tcBorders>
              <w:bottom w:val="nil"/>
            </w:tcBorders>
          </w:tcPr>
          <w:p w:rsidR="00F81E61" w:rsidRDefault="00FA73EC">
            <w:pPr>
              <w:pStyle w:val="TableParagraph"/>
              <w:spacing w:line="248" w:lineRule="exact"/>
              <w:ind w:left="115"/>
              <w:rPr>
                <w:sz w:val="24"/>
              </w:rPr>
            </w:pPr>
            <w:r>
              <w:rPr>
                <w:sz w:val="24"/>
              </w:rPr>
              <w:t>Визуальныйиизмерительныйконтрольматериала</w:t>
            </w:r>
          </w:p>
        </w:tc>
        <w:tc>
          <w:tcPr>
            <w:tcW w:w="1571" w:type="dxa"/>
            <w:tcBorders>
              <w:bottom w:val="nil"/>
            </w:tcBorders>
          </w:tcPr>
          <w:p w:rsidR="00F81E61" w:rsidRDefault="00F81E61">
            <w:pPr>
              <w:pStyle w:val="TableParagraph"/>
              <w:rPr>
                <w:sz w:val="18"/>
              </w:rPr>
            </w:pPr>
          </w:p>
        </w:tc>
      </w:tr>
      <w:tr w:rsidR="00F81E61">
        <w:trPr>
          <w:trHeight w:val="544"/>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tabs>
                <w:tab w:val="left" w:pos="2167"/>
                <w:tab w:val="left" w:pos="3453"/>
                <w:tab w:val="left" w:pos="4557"/>
                <w:tab w:val="left" w:pos="4916"/>
              </w:tabs>
              <w:spacing w:line="266" w:lineRule="exact"/>
              <w:ind w:left="115"/>
              <w:rPr>
                <w:sz w:val="24"/>
              </w:rPr>
            </w:pPr>
            <w:r>
              <w:rPr>
                <w:sz w:val="24"/>
              </w:rPr>
              <w:t>(полуфабрикатов,</w:t>
            </w:r>
            <w:r>
              <w:rPr>
                <w:sz w:val="24"/>
              </w:rPr>
              <w:tab/>
              <w:t>заготовок,</w:t>
            </w:r>
            <w:r>
              <w:rPr>
                <w:sz w:val="24"/>
              </w:rPr>
              <w:tab/>
              <w:t>деталей)</w:t>
            </w:r>
            <w:r>
              <w:rPr>
                <w:sz w:val="24"/>
              </w:rPr>
              <w:tab/>
              <w:t>и</w:t>
            </w:r>
            <w:r>
              <w:rPr>
                <w:sz w:val="24"/>
              </w:rPr>
              <w:tab/>
              <w:t>сварных</w:t>
            </w:r>
          </w:p>
          <w:p w:rsidR="00F81E61" w:rsidRDefault="00FA73EC">
            <w:pPr>
              <w:pStyle w:val="TableParagraph"/>
              <w:tabs>
                <w:tab w:val="left" w:pos="2834"/>
                <w:tab w:val="left" w:pos="4068"/>
                <w:tab w:val="left" w:pos="5624"/>
              </w:tabs>
              <w:spacing w:line="258" w:lineRule="exact"/>
              <w:ind w:left="115"/>
              <w:rPr>
                <w:sz w:val="24"/>
              </w:rPr>
            </w:pPr>
            <w:r>
              <w:rPr>
                <w:sz w:val="24"/>
              </w:rPr>
              <w:t>соединений(наплавок).</w:t>
            </w:r>
            <w:r>
              <w:rPr>
                <w:sz w:val="24"/>
              </w:rPr>
              <w:tab/>
              <w:t>Средства</w:t>
            </w:r>
            <w:r>
              <w:rPr>
                <w:sz w:val="24"/>
              </w:rPr>
              <w:tab/>
              <w:t>визуального</w:t>
            </w:r>
            <w:r>
              <w:rPr>
                <w:sz w:val="24"/>
              </w:rPr>
              <w:tab/>
              <w:t>и</w:t>
            </w:r>
          </w:p>
        </w:tc>
        <w:tc>
          <w:tcPr>
            <w:tcW w:w="1571" w:type="dxa"/>
            <w:tcBorders>
              <w:top w:val="nil"/>
              <w:bottom w:val="nil"/>
            </w:tcBorders>
          </w:tcPr>
          <w:p w:rsidR="00F81E61" w:rsidRDefault="00FA73EC">
            <w:pPr>
              <w:pStyle w:val="TableParagraph"/>
              <w:spacing w:before="30"/>
              <w:ind w:right="529"/>
              <w:jc w:val="right"/>
              <w:rPr>
                <w:b/>
                <w:sz w:val="24"/>
              </w:rPr>
            </w:pPr>
            <w:r>
              <w:rPr>
                <w:b/>
                <w:sz w:val="24"/>
              </w:rPr>
              <w:t>3</w:t>
            </w:r>
          </w:p>
        </w:tc>
      </w:tr>
      <w:tr w:rsidR="00F81E61">
        <w:trPr>
          <w:trHeight w:val="288"/>
        </w:trPr>
        <w:tc>
          <w:tcPr>
            <w:tcW w:w="2180" w:type="dxa"/>
            <w:vMerge/>
            <w:tcBorders>
              <w:top w:val="nil"/>
            </w:tcBorders>
          </w:tcPr>
          <w:p w:rsidR="00F81E61" w:rsidRDefault="00F81E61">
            <w:pPr>
              <w:rPr>
                <w:sz w:val="2"/>
                <w:szCs w:val="2"/>
              </w:rPr>
            </w:pPr>
          </w:p>
        </w:tc>
        <w:tc>
          <w:tcPr>
            <w:tcW w:w="5876" w:type="dxa"/>
            <w:gridSpan w:val="2"/>
            <w:tcBorders>
              <w:top w:val="nil"/>
            </w:tcBorders>
          </w:tcPr>
          <w:p w:rsidR="00F81E61" w:rsidRDefault="00FA73EC">
            <w:pPr>
              <w:pStyle w:val="TableParagraph"/>
              <w:spacing w:line="268" w:lineRule="exact"/>
              <w:ind w:left="115"/>
              <w:rPr>
                <w:rFonts w:ascii="Calibri" w:hAnsi="Calibri"/>
                <w:sz w:val="24"/>
              </w:rPr>
            </w:pPr>
            <w:r>
              <w:rPr>
                <w:sz w:val="24"/>
              </w:rPr>
              <w:t>измерительногоконтроля(ш</w:t>
            </w:r>
            <w:hyperlink r:id="rId285">
              <w:r>
                <w:rPr>
                  <w:rFonts w:ascii="Calibri" w:hAnsi="Calibri"/>
                  <w:color w:val="0000FF"/>
                  <w:sz w:val="24"/>
                  <w:u w:val="single" w:color="0000FF"/>
                </w:rPr>
                <w:t>аблонысварщика</w:t>
              </w:r>
            </w:hyperlink>
            <w:r>
              <w:rPr>
                <w:sz w:val="24"/>
              </w:rPr>
              <w:t>,л</w:t>
            </w:r>
            <w:hyperlink r:id="rId286">
              <w:r>
                <w:rPr>
                  <w:rFonts w:ascii="Calibri" w:hAnsi="Calibri"/>
                  <w:color w:val="0000FF"/>
                  <w:sz w:val="24"/>
                  <w:u w:val="single" w:color="0000FF"/>
                </w:rPr>
                <w:t>упы</w:t>
              </w:r>
            </w:hyperlink>
          </w:p>
        </w:tc>
        <w:tc>
          <w:tcPr>
            <w:tcW w:w="1571" w:type="dxa"/>
            <w:tcBorders>
              <w:top w:val="nil"/>
            </w:tcBorders>
          </w:tcPr>
          <w:p w:rsidR="00F81E61" w:rsidRDefault="00F81E61">
            <w:pPr>
              <w:pStyle w:val="TableParagraph"/>
              <w:rPr>
                <w:sz w:val="20"/>
              </w:rPr>
            </w:pPr>
          </w:p>
        </w:tc>
      </w:tr>
      <w:tr w:rsidR="00F81E61">
        <w:trPr>
          <w:trHeight w:val="281"/>
        </w:trPr>
        <w:tc>
          <w:tcPr>
            <w:tcW w:w="2180" w:type="dxa"/>
            <w:vMerge w:val="restart"/>
          </w:tcPr>
          <w:p w:rsidR="00F81E61" w:rsidRDefault="00F81E61">
            <w:pPr>
              <w:pStyle w:val="TableParagraph"/>
              <w:rPr>
                <w:sz w:val="24"/>
              </w:rPr>
            </w:pPr>
          </w:p>
        </w:tc>
        <w:tc>
          <w:tcPr>
            <w:tcW w:w="5876" w:type="dxa"/>
            <w:gridSpan w:val="2"/>
            <w:tcBorders>
              <w:bottom w:val="nil"/>
            </w:tcBorders>
          </w:tcPr>
          <w:p w:rsidR="00F81E61" w:rsidRDefault="00267A24">
            <w:pPr>
              <w:pStyle w:val="TableParagraph"/>
              <w:tabs>
                <w:tab w:val="left" w:pos="2073"/>
                <w:tab w:val="left" w:pos="2834"/>
                <w:tab w:val="left" w:pos="4872"/>
              </w:tabs>
              <w:spacing w:line="261" w:lineRule="exact"/>
              <w:ind w:left="115"/>
              <w:rPr>
                <w:sz w:val="24"/>
              </w:rPr>
            </w:pPr>
            <w:hyperlink r:id="rId287">
              <w:r w:rsidR="00FA73EC">
                <w:rPr>
                  <w:rFonts w:ascii="Calibri" w:hAnsi="Calibri"/>
                  <w:color w:val="0000FF"/>
                  <w:sz w:val="24"/>
                  <w:u w:val="single" w:color="0000FF"/>
                </w:rPr>
                <w:t>измерительные</w:t>
              </w:r>
            </w:hyperlink>
            <w:r w:rsidR="00FA73EC">
              <w:rPr>
                <w:sz w:val="24"/>
              </w:rPr>
              <w:t>,</w:t>
            </w:r>
            <w:r w:rsidR="00FA73EC">
              <w:rPr>
                <w:sz w:val="24"/>
              </w:rPr>
              <w:tab/>
              <w:t>щуп,</w:t>
            </w:r>
            <w:r w:rsidR="00FA73EC">
              <w:rPr>
                <w:sz w:val="24"/>
              </w:rPr>
              <w:tab/>
              <w:t>штангенциркуль,</w:t>
            </w:r>
            <w:r w:rsidR="00FA73EC">
              <w:rPr>
                <w:sz w:val="24"/>
              </w:rPr>
              <w:tab/>
              <w:t>угломер,</w:t>
            </w:r>
          </w:p>
        </w:tc>
        <w:tc>
          <w:tcPr>
            <w:tcW w:w="1571" w:type="dxa"/>
            <w:vMerge w:val="restart"/>
          </w:tcPr>
          <w:p w:rsidR="00F81E61" w:rsidRDefault="00F81E61">
            <w:pPr>
              <w:pStyle w:val="TableParagraph"/>
              <w:rPr>
                <w:sz w:val="24"/>
              </w:rPr>
            </w:pPr>
          </w:p>
        </w:tc>
      </w:tr>
      <w:tr w:rsidR="00F81E61">
        <w:trPr>
          <w:trHeight w:val="543"/>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tabs>
                <w:tab w:val="left" w:pos="1910"/>
                <w:tab w:val="left" w:pos="3105"/>
                <w:tab w:val="left" w:pos="4541"/>
                <w:tab w:val="left" w:pos="5213"/>
              </w:tabs>
              <w:spacing w:line="274" w:lineRule="exact"/>
              <w:ind w:left="115"/>
              <w:rPr>
                <w:sz w:val="24"/>
              </w:rPr>
            </w:pPr>
            <w:r>
              <w:rPr>
                <w:sz w:val="24"/>
              </w:rPr>
              <w:t>металлические</w:t>
            </w:r>
            <w:r>
              <w:rPr>
                <w:sz w:val="24"/>
              </w:rPr>
              <w:tab/>
              <w:t>линейки,</w:t>
            </w:r>
            <w:r>
              <w:rPr>
                <w:sz w:val="24"/>
              </w:rPr>
              <w:tab/>
            </w:r>
            <w:hyperlink r:id="rId288">
              <w:r>
                <w:rPr>
                  <w:rFonts w:ascii="Calibri" w:hAnsi="Calibri"/>
                  <w:color w:val="0000FF"/>
                  <w:sz w:val="24"/>
                  <w:u w:val="single" w:color="0000FF"/>
                </w:rPr>
                <w:t>комплекты</w:t>
              </w:r>
              <w:r>
                <w:rPr>
                  <w:rFonts w:ascii="Calibri" w:hAnsi="Calibri"/>
                  <w:color w:val="0000FF"/>
                  <w:sz w:val="24"/>
                  <w:u w:val="single" w:color="0000FF"/>
                </w:rPr>
                <w:tab/>
                <w:t>для</w:t>
              </w:r>
              <w:r>
                <w:rPr>
                  <w:rFonts w:ascii="Calibri" w:hAnsi="Calibri"/>
                  <w:color w:val="0000FF"/>
                  <w:sz w:val="24"/>
                  <w:u w:val="single" w:color="0000FF"/>
                </w:rPr>
                <w:tab/>
                <w:t>ВИК</w:t>
              </w:r>
            </w:hyperlink>
            <w:r>
              <w:rPr>
                <w:sz w:val="24"/>
              </w:rPr>
              <w:t>).</w:t>
            </w:r>
          </w:p>
          <w:p w:rsidR="00F81E61" w:rsidRDefault="00FA73EC">
            <w:pPr>
              <w:pStyle w:val="TableParagraph"/>
              <w:spacing w:line="250" w:lineRule="exact"/>
              <w:ind w:left="115"/>
              <w:rPr>
                <w:sz w:val="24"/>
              </w:rPr>
            </w:pPr>
            <w:r>
              <w:rPr>
                <w:sz w:val="24"/>
              </w:rPr>
              <w:t>Порядокпроведениявизуальногоиизмерительного</w:t>
            </w:r>
          </w:p>
        </w:tc>
        <w:tc>
          <w:tcPr>
            <w:tcW w:w="1571" w:type="dxa"/>
            <w:vMerge/>
            <w:tcBorders>
              <w:top w:val="nil"/>
            </w:tcBorders>
          </w:tcPr>
          <w:p w:rsidR="00F81E61" w:rsidRDefault="00F81E61">
            <w:pPr>
              <w:rPr>
                <w:sz w:val="2"/>
                <w:szCs w:val="2"/>
              </w:rPr>
            </w:pPr>
          </w:p>
        </w:tc>
      </w:tr>
      <w:tr w:rsidR="00F81E61">
        <w:trPr>
          <w:trHeight w:val="540"/>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tabs>
                <w:tab w:val="left" w:pos="1315"/>
                <w:tab w:val="left" w:pos="2431"/>
                <w:tab w:val="left" w:pos="4013"/>
              </w:tabs>
              <w:spacing w:line="266" w:lineRule="exact"/>
              <w:ind w:left="115"/>
              <w:rPr>
                <w:sz w:val="24"/>
              </w:rPr>
            </w:pPr>
            <w:r>
              <w:rPr>
                <w:sz w:val="24"/>
              </w:rPr>
              <w:t>контроля</w:t>
            </w:r>
            <w:r>
              <w:rPr>
                <w:sz w:val="24"/>
              </w:rPr>
              <w:tab/>
              <w:t>сварных</w:t>
            </w:r>
            <w:r>
              <w:rPr>
                <w:sz w:val="24"/>
              </w:rPr>
              <w:tab/>
              <w:t>соединений.</w:t>
            </w:r>
            <w:r>
              <w:rPr>
                <w:sz w:val="24"/>
              </w:rPr>
              <w:tab/>
              <w:t>Технологическая</w:t>
            </w:r>
          </w:p>
          <w:p w:rsidR="00F81E61" w:rsidRDefault="00FA73EC">
            <w:pPr>
              <w:pStyle w:val="TableParagraph"/>
              <w:tabs>
                <w:tab w:val="left" w:pos="1600"/>
              </w:tabs>
              <w:spacing w:line="255" w:lineRule="exact"/>
              <w:ind w:left="115"/>
              <w:rPr>
                <w:sz w:val="24"/>
              </w:rPr>
            </w:pPr>
            <w:r>
              <w:rPr>
                <w:sz w:val="24"/>
              </w:rPr>
              <w:t>картаВИК.</w:t>
            </w:r>
            <w:r>
              <w:rPr>
                <w:sz w:val="24"/>
              </w:rPr>
              <w:tab/>
              <w:t>ОперационнаякартапроведенияВИК.</w:t>
            </w:r>
          </w:p>
        </w:tc>
        <w:tc>
          <w:tcPr>
            <w:tcW w:w="1571" w:type="dxa"/>
            <w:vMerge/>
            <w:tcBorders>
              <w:top w:val="nil"/>
            </w:tcBorders>
          </w:tcPr>
          <w:p w:rsidR="00F81E61" w:rsidRDefault="00F81E61">
            <w:pPr>
              <w:rPr>
                <w:sz w:val="2"/>
                <w:szCs w:val="2"/>
              </w:rPr>
            </w:pPr>
          </w:p>
        </w:tc>
      </w:tr>
      <w:tr w:rsidR="00F81E61">
        <w:trPr>
          <w:trHeight w:val="268"/>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tabs>
                <w:tab w:val="left" w:pos="1339"/>
                <w:tab w:val="left" w:pos="3024"/>
                <w:tab w:val="left" w:pos="4490"/>
              </w:tabs>
              <w:spacing w:line="248" w:lineRule="exact"/>
              <w:ind w:left="115"/>
              <w:rPr>
                <w:sz w:val="24"/>
              </w:rPr>
            </w:pPr>
            <w:r>
              <w:rPr>
                <w:sz w:val="24"/>
              </w:rPr>
              <w:t>Оценка</w:t>
            </w:r>
            <w:r>
              <w:rPr>
                <w:sz w:val="24"/>
              </w:rPr>
              <w:tab/>
              <w:t>результатов</w:t>
            </w:r>
            <w:r>
              <w:rPr>
                <w:sz w:val="24"/>
              </w:rPr>
              <w:tab/>
              <w:t>контроля.</w:t>
            </w:r>
            <w:r>
              <w:rPr>
                <w:sz w:val="24"/>
              </w:rPr>
              <w:tab/>
              <w:t>Регистрация</w:t>
            </w:r>
          </w:p>
        </w:tc>
        <w:tc>
          <w:tcPr>
            <w:tcW w:w="1571" w:type="dxa"/>
            <w:vMerge/>
            <w:tcBorders>
              <w:top w:val="nil"/>
            </w:tcBorders>
          </w:tcPr>
          <w:p w:rsidR="00F81E61" w:rsidRDefault="00F81E61">
            <w:pPr>
              <w:rPr>
                <w:sz w:val="2"/>
                <w:szCs w:val="2"/>
              </w:rPr>
            </w:pPr>
          </w:p>
        </w:tc>
      </w:tr>
      <w:tr w:rsidR="00F81E61">
        <w:trPr>
          <w:trHeight w:val="288"/>
        </w:trPr>
        <w:tc>
          <w:tcPr>
            <w:tcW w:w="2180" w:type="dxa"/>
            <w:vMerge/>
            <w:tcBorders>
              <w:top w:val="nil"/>
            </w:tcBorders>
          </w:tcPr>
          <w:p w:rsidR="00F81E61" w:rsidRDefault="00F81E61">
            <w:pPr>
              <w:rPr>
                <w:sz w:val="2"/>
                <w:szCs w:val="2"/>
              </w:rPr>
            </w:pPr>
          </w:p>
        </w:tc>
        <w:tc>
          <w:tcPr>
            <w:tcW w:w="5876" w:type="dxa"/>
            <w:gridSpan w:val="2"/>
            <w:tcBorders>
              <w:top w:val="nil"/>
            </w:tcBorders>
          </w:tcPr>
          <w:p w:rsidR="00F81E61" w:rsidRDefault="00FA73EC">
            <w:pPr>
              <w:pStyle w:val="TableParagraph"/>
              <w:spacing w:line="268" w:lineRule="exact"/>
              <w:ind w:left="115"/>
              <w:rPr>
                <w:sz w:val="24"/>
              </w:rPr>
            </w:pPr>
            <w:r>
              <w:rPr>
                <w:sz w:val="24"/>
              </w:rPr>
              <w:t>результатовконтроля.</w:t>
            </w:r>
          </w:p>
        </w:tc>
        <w:tc>
          <w:tcPr>
            <w:tcW w:w="1571" w:type="dxa"/>
            <w:vMerge/>
            <w:tcBorders>
              <w:top w:val="nil"/>
            </w:tcBorders>
          </w:tcPr>
          <w:p w:rsidR="00F81E61" w:rsidRDefault="00F81E61">
            <w:pPr>
              <w:rPr>
                <w:sz w:val="2"/>
                <w:szCs w:val="2"/>
              </w:rPr>
            </w:pPr>
          </w:p>
        </w:tc>
      </w:tr>
      <w:tr w:rsidR="00F81E61">
        <w:trPr>
          <w:trHeight w:val="259"/>
        </w:trPr>
        <w:tc>
          <w:tcPr>
            <w:tcW w:w="2180" w:type="dxa"/>
            <w:vMerge/>
            <w:tcBorders>
              <w:top w:val="nil"/>
            </w:tcBorders>
          </w:tcPr>
          <w:p w:rsidR="00F81E61" w:rsidRDefault="00F81E61">
            <w:pPr>
              <w:rPr>
                <w:sz w:val="2"/>
                <w:szCs w:val="2"/>
              </w:rPr>
            </w:pPr>
          </w:p>
        </w:tc>
        <w:tc>
          <w:tcPr>
            <w:tcW w:w="5876" w:type="dxa"/>
            <w:gridSpan w:val="2"/>
            <w:tcBorders>
              <w:bottom w:val="nil"/>
            </w:tcBorders>
          </w:tcPr>
          <w:p w:rsidR="00F81E61" w:rsidRDefault="00FA73EC">
            <w:pPr>
              <w:pStyle w:val="TableParagraph"/>
              <w:spacing w:line="240" w:lineRule="exact"/>
              <w:ind w:left="115"/>
              <w:rPr>
                <w:b/>
                <w:sz w:val="24"/>
              </w:rPr>
            </w:pPr>
            <w:r>
              <w:rPr>
                <w:b/>
                <w:sz w:val="24"/>
              </w:rPr>
              <w:t>Самостоятельнаяработаобучающихся:</w:t>
            </w:r>
          </w:p>
        </w:tc>
        <w:tc>
          <w:tcPr>
            <w:tcW w:w="1571" w:type="dxa"/>
            <w:tcBorders>
              <w:bottom w:val="nil"/>
            </w:tcBorders>
          </w:tcPr>
          <w:p w:rsidR="00F81E61" w:rsidRDefault="00F81E61">
            <w:pPr>
              <w:pStyle w:val="TableParagraph"/>
              <w:rPr>
                <w:sz w:val="18"/>
              </w:rPr>
            </w:pPr>
          </w:p>
        </w:tc>
      </w:tr>
      <w:tr w:rsidR="00F81E61">
        <w:trPr>
          <w:trHeight w:val="532"/>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spacing w:line="260" w:lineRule="exact"/>
              <w:ind w:left="115" w:right="93"/>
              <w:rPr>
                <w:sz w:val="24"/>
              </w:rPr>
            </w:pPr>
            <w:r>
              <w:rPr>
                <w:sz w:val="24"/>
              </w:rPr>
              <w:t>1.Систематическаяпроработкаконспектовзанятий,учебнойиспециальнойлитературыповопросам</w:t>
            </w:r>
          </w:p>
        </w:tc>
        <w:tc>
          <w:tcPr>
            <w:tcW w:w="1571" w:type="dxa"/>
            <w:tcBorders>
              <w:top w:val="nil"/>
              <w:bottom w:val="nil"/>
            </w:tcBorders>
          </w:tcPr>
          <w:p w:rsidR="00F81E61" w:rsidRDefault="00FA73EC">
            <w:pPr>
              <w:pStyle w:val="TableParagraph"/>
              <w:spacing w:before="42"/>
              <w:ind w:right="529"/>
              <w:jc w:val="right"/>
              <w:rPr>
                <w:b/>
                <w:sz w:val="24"/>
              </w:rPr>
            </w:pPr>
            <w:r>
              <w:rPr>
                <w:b/>
                <w:sz w:val="24"/>
              </w:rPr>
              <w:t>2</w:t>
            </w:r>
          </w:p>
        </w:tc>
      </w:tr>
      <w:tr w:rsidR="00F81E61">
        <w:trPr>
          <w:trHeight w:val="268"/>
        </w:trPr>
        <w:tc>
          <w:tcPr>
            <w:tcW w:w="2180" w:type="dxa"/>
            <w:vMerge/>
            <w:tcBorders>
              <w:top w:val="nil"/>
            </w:tcBorders>
          </w:tcPr>
          <w:p w:rsidR="00F81E61" w:rsidRDefault="00F81E61">
            <w:pPr>
              <w:rPr>
                <w:sz w:val="2"/>
                <w:szCs w:val="2"/>
              </w:rPr>
            </w:pPr>
          </w:p>
        </w:tc>
        <w:tc>
          <w:tcPr>
            <w:tcW w:w="5876" w:type="dxa"/>
            <w:gridSpan w:val="2"/>
            <w:tcBorders>
              <w:top w:val="nil"/>
              <w:bottom w:val="nil"/>
            </w:tcBorders>
          </w:tcPr>
          <w:p w:rsidR="00F81E61" w:rsidRDefault="00FA73EC">
            <w:pPr>
              <w:pStyle w:val="TableParagraph"/>
              <w:spacing w:line="248" w:lineRule="exact"/>
              <w:ind w:left="115"/>
              <w:rPr>
                <w:sz w:val="24"/>
              </w:rPr>
            </w:pPr>
            <w:r>
              <w:rPr>
                <w:sz w:val="24"/>
              </w:rPr>
              <w:t>данныхтем.</w:t>
            </w:r>
          </w:p>
        </w:tc>
        <w:tc>
          <w:tcPr>
            <w:tcW w:w="1571" w:type="dxa"/>
            <w:tcBorders>
              <w:top w:val="nil"/>
              <w:bottom w:val="nil"/>
            </w:tcBorders>
          </w:tcPr>
          <w:p w:rsidR="00F81E61" w:rsidRDefault="00F81E61">
            <w:pPr>
              <w:pStyle w:val="TableParagraph"/>
              <w:rPr>
                <w:sz w:val="18"/>
              </w:rPr>
            </w:pPr>
          </w:p>
        </w:tc>
      </w:tr>
      <w:tr w:rsidR="00F81E61">
        <w:trPr>
          <w:trHeight w:val="286"/>
        </w:trPr>
        <w:tc>
          <w:tcPr>
            <w:tcW w:w="2180" w:type="dxa"/>
            <w:vMerge/>
            <w:tcBorders>
              <w:top w:val="nil"/>
            </w:tcBorders>
          </w:tcPr>
          <w:p w:rsidR="00F81E61" w:rsidRDefault="00F81E61">
            <w:pPr>
              <w:rPr>
                <w:sz w:val="2"/>
                <w:szCs w:val="2"/>
              </w:rPr>
            </w:pPr>
          </w:p>
        </w:tc>
        <w:tc>
          <w:tcPr>
            <w:tcW w:w="5876" w:type="dxa"/>
            <w:gridSpan w:val="2"/>
            <w:tcBorders>
              <w:top w:val="nil"/>
            </w:tcBorders>
          </w:tcPr>
          <w:p w:rsidR="00F81E61" w:rsidRDefault="00FA73EC">
            <w:pPr>
              <w:pStyle w:val="TableParagraph"/>
              <w:spacing w:line="267" w:lineRule="exact"/>
              <w:ind w:left="115"/>
              <w:rPr>
                <w:sz w:val="24"/>
              </w:rPr>
            </w:pPr>
            <w:r>
              <w:rPr>
                <w:spacing w:val="-1"/>
                <w:sz w:val="24"/>
              </w:rPr>
              <w:t>2.Подготовкакдифференцированному</w:t>
            </w:r>
            <w:r>
              <w:rPr>
                <w:sz w:val="24"/>
              </w:rPr>
              <w:t>зачету.</w:t>
            </w:r>
          </w:p>
        </w:tc>
        <w:tc>
          <w:tcPr>
            <w:tcW w:w="1571" w:type="dxa"/>
            <w:tcBorders>
              <w:top w:val="nil"/>
            </w:tcBorders>
          </w:tcPr>
          <w:p w:rsidR="00F81E61" w:rsidRDefault="00F81E61">
            <w:pPr>
              <w:pStyle w:val="TableParagraph"/>
              <w:rPr>
                <w:sz w:val="20"/>
              </w:rPr>
            </w:pPr>
          </w:p>
        </w:tc>
      </w:tr>
      <w:tr w:rsidR="00F81E61">
        <w:trPr>
          <w:trHeight w:val="318"/>
        </w:trPr>
        <w:tc>
          <w:tcPr>
            <w:tcW w:w="2180" w:type="dxa"/>
          </w:tcPr>
          <w:p w:rsidR="00F81E61" w:rsidRDefault="00F81E61">
            <w:pPr>
              <w:pStyle w:val="TableParagraph"/>
              <w:rPr>
                <w:sz w:val="24"/>
              </w:rPr>
            </w:pPr>
          </w:p>
        </w:tc>
        <w:tc>
          <w:tcPr>
            <w:tcW w:w="5876" w:type="dxa"/>
            <w:gridSpan w:val="2"/>
          </w:tcPr>
          <w:p w:rsidR="00F81E61" w:rsidRDefault="00FA73EC">
            <w:pPr>
              <w:pStyle w:val="TableParagraph"/>
              <w:spacing w:line="268" w:lineRule="exact"/>
              <w:ind w:left="115"/>
              <w:rPr>
                <w:b/>
                <w:sz w:val="24"/>
              </w:rPr>
            </w:pPr>
            <w:r>
              <w:rPr>
                <w:b/>
                <w:sz w:val="24"/>
              </w:rPr>
              <w:t>Дифференцированныйзачет</w:t>
            </w:r>
          </w:p>
        </w:tc>
        <w:tc>
          <w:tcPr>
            <w:tcW w:w="1571" w:type="dxa"/>
          </w:tcPr>
          <w:p w:rsidR="00F81E61" w:rsidRDefault="00FA73EC">
            <w:pPr>
              <w:pStyle w:val="TableParagraph"/>
              <w:spacing w:line="270" w:lineRule="exact"/>
              <w:ind w:right="529"/>
              <w:jc w:val="right"/>
              <w:rPr>
                <w:b/>
                <w:sz w:val="24"/>
              </w:rPr>
            </w:pPr>
            <w:r>
              <w:rPr>
                <w:b/>
                <w:sz w:val="24"/>
              </w:rPr>
              <w:t>1</w:t>
            </w:r>
          </w:p>
        </w:tc>
      </w:tr>
    </w:tbl>
    <w:p w:rsidR="00F81E61" w:rsidRDefault="00F81E61">
      <w:pPr>
        <w:spacing w:line="270" w:lineRule="exact"/>
        <w:jc w:val="right"/>
        <w:rPr>
          <w:sz w:val="24"/>
        </w:rPr>
        <w:sectPr w:rsidR="00F81E61">
          <w:footerReference w:type="default" r:id="rId289"/>
          <w:pgSz w:w="11920" w:h="16850"/>
          <w:pgMar w:top="1500" w:right="340" w:bottom="280" w:left="560" w:header="0" w:footer="0" w:gutter="0"/>
          <w:cols w:space="720"/>
        </w:sectPr>
      </w:pPr>
    </w:p>
    <w:p w:rsidR="00F81E61" w:rsidRDefault="00FA73EC">
      <w:pPr>
        <w:pStyle w:val="1"/>
        <w:spacing w:before="78" w:line="275" w:lineRule="exact"/>
        <w:ind w:left="1447" w:right="1382"/>
        <w:jc w:val="center"/>
      </w:pPr>
      <w:r>
        <w:lastRenderedPageBreak/>
        <w:t>УЧЕБНАЯДИСЦИПЛИНА</w:t>
      </w:r>
    </w:p>
    <w:p w:rsidR="00F81E61" w:rsidRDefault="00FA73EC">
      <w:pPr>
        <w:spacing w:line="275" w:lineRule="exact"/>
        <w:ind w:left="1447" w:right="1383"/>
        <w:jc w:val="center"/>
        <w:rPr>
          <w:b/>
          <w:sz w:val="24"/>
        </w:rPr>
      </w:pPr>
      <w:r>
        <w:rPr>
          <w:b/>
          <w:sz w:val="24"/>
        </w:rPr>
        <w:t>ОП.05ОСНОВЫЭКОНОМИКИ</w:t>
      </w:r>
    </w:p>
    <w:p w:rsidR="00F81E61" w:rsidRDefault="00FA73EC">
      <w:pPr>
        <w:pStyle w:val="1"/>
        <w:spacing w:line="275" w:lineRule="exact"/>
        <w:ind w:left="1447" w:right="1203"/>
        <w:jc w:val="center"/>
      </w:pPr>
      <w:r>
        <w:t>РЕЗУЛЬТАТЫОСВОЕНИЯУЧЕБНОЙДИСЦИПЛИНЫ</w:t>
      </w:r>
    </w:p>
    <w:p w:rsidR="00F81E61" w:rsidRDefault="00FA73EC">
      <w:pPr>
        <w:pStyle w:val="a3"/>
        <w:spacing w:line="271" w:lineRule="exact"/>
        <w:ind w:left="573"/>
        <w:rPr>
          <w:b/>
        </w:rPr>
      </w:pPr>
      <w:r>
        <w:t xml:space="preserve">Врезультатеосвоениядисциплиныстудентдолжен </w:t>
      </w:r>
      <w:r>
        <w:rPr>
          <w:b/>
        </w:rPr>
        <w:t>уметь:</w:t>
      </w:r>
    </w:p>
    <w:p w:rsidR="00F81E61" w:rsidRDefault="00FA73EC">
      <w:pPr>
        <w:pStyle w:val="a4"/>
        <w:numPr>
          <w:ilvl w:val="0"/>
          <w:numId w:val="75"/>
        </w:numPr>
        <w:tabs>
          <w:tab w:val="left" w:pos="574"/>
        </w:tabs>
        <w:spacing w:before="23" w:line="208" w:lineRule="auto"/>
        <w:ind w:right="1028"/>
        <w:rPr>
          <w:sz w:val="24"/>
        </w:rPr>
      </w:pPr>
      <w:r>
        <w:rPr>
          <w:sz w:val="24"/>
        </w:rPr>
        <w:t>находитьииспользоватьэкономическуюинформациювцеляхобеспечениясобственнойконкурентоспособности нарынкетруда</w:t>
      </w:r>
    </w:p>
    <w:p w:rsidR="00F81E61" w:rsidRDefault="00FA73EC">
      <w:pPr>
        <w:pStyle w:val="a3"/>
        <w:spacing w:before="6"/>
        <w:ind w:left="573"/>
        <w:rPr>
          <w:b/>
        </w:rPr>
      </w:pPr>
      <w:r>
        <w:t>Врезультатеосвоениядисциплиныстудентдолжен</w:t>
      </w:r>
      <w:r>
        <w:rPr>
          <w:b/>
        </w:rPr>
        <w:t>знать:</w:t>
      </w:r>
    </w:p>
    <w:p w:rsidR="00F81E61" w:rsidRDefault="00FA73EC">
      <w:pPr>
        <w:pStyle w:val="a4"/>
        <w:numPr>
          <w:ilvl w:val="0"/>
          <w:numId w:val="75"/>
        </w:numPr>
        <w:tabs>
          <w:tab w:val="left" w:pos="574"/>
        </w:tabs>
        <w:spacing w:before="12" w:line="287" w:lineRule="exact"/>
        <w:ind w:hanging="364"/>
        <w:rPr>
          <w:sz w:val="24"/>
        </w:rPr>
      </w:pPr>
      <w:r>
        <w:rPr>
          <w:sz w:val="24"/>
        </w:rPr>
        <w:t>общиепринципыорганизациипроизводственногоитехнологическогопроцесса;</w:t>
      </w:r>
    </w:p>
    <w:p w:rsidR="00F81E61" w:rsidRDefault="00FA73EC">
      <w:pPr>
        <w:pStyle w:val="a4"/>
        <w:numPr>
          <w:ilvl w:val="0"/>
          <w:numId w:val="75"/>
        </w:numPr>
        <w:tabs>
          <w:tab w:val="left" w:pos="574"/>
        </w:tabs>
        <w:spacing w:line="270" w:lineRule="exact"/>
        <w:ind w:hanging="364"/>
        <w:rPr>
          <w:sz w:val="24"/>
        </w:rPr>
      </w:pPr>
      <w:r>
        <w:rPr>
          <w:sz w:val="24"/>
        </w:rPr>
        <w:t>механизмыценообразованиянапродукцию,формыоплатытрудавсовременныхусловиях;</w:t>
      </w:r>
    </w:p>
    <w:p w:rsidR="00F81E61" w:rsidRDefault="00FA73EC">
      <w:pPr>
        <w:pStyle w:val="a4"/>
        <w:numPr>
          <w:ilvl w:val="0"/>
          <w:numId w:val="75"/>
        </w:numPr>
        <w:tabs>
          <w:tab w:val="left" w:pos="574"/>
        </w:tabs>
        <w:spacing w:before="12" w:line="206" w:lineRule="auto"/>
        <w:ind w:right="1006"/>
        <w:rPr>
          <w:sz w:val="24"/>
        </w:rPr>
      </w:pPr>
      <w:r>
        <w:rPr>
          <w:sz w:val="24"/>
        </w:rPr>
        <w:t>цели и задачи структурного подразделения, структуру организации, основы экономическихзнаний,необходимыхвотрасли.</w:t>
      </w:r>
    </w:p>
    <w:p w:rsidR="00F81E61" w:rsidRDefault="00FA73EC">
      <w:pPr>
        <w:pStyle w:val="1"/>
        <w:spacing w:before="14" w:line="274" w:lineRule="exact"/>
        <w:ind w:left="573"/>
      </w:pPr>
      <w:r>
        <w:t>Количествочасовнаосвоениепрограммыучебнойдисциплины:</w:t>
      </w:r>
    </w:p>
    <w:p w:rsidR="00F81E61" w:rsidRDefault="00FA73EC">
      <w:pPr>
        <w:pStyle w:val="a3"/>
        <w:ind w:left="933" w:right="3135" w:hanging="360"/>
      </w:pPr>
      <w:r>
        <w:t>максимальной учебной нагрузки обучающегося 48 часов, в том числе:обязательной аудиторной учебной нагрузки обучающегося 32 часа;самостоятельной работы обучающегося 16часов.</w:t>
      </w:r>
    </w:p>
    <w:p w:rsidR="00F81E61" w:rsidRDefault="00F81E61">
      <w:pPr>
        <w:pStyle w:val="a3"/>
        <w:spacing w:before="3"/>
      </w:pPr>
    </w:p>
    <w:p w:rsidR="00F81E61" w:rsidRDefault="00FA73EC">
      <w:pPr>
        <w:pStyle w:val="1"/>
        <w:ind w:left="1180" w:right="1392"/>
        <w:jc w:val="center"/>
      </w:pPr>
      <w:r>
        <w:t>ТЕМАТИЧЕСКОЕПЛАНИРОВАНИЕ</w:t>
      </w:r>
    </w:p>
    <w:p w:rsidR="00F81E61" w:rsidRDefault="00F81E61">
      <w:pPr>
        <w:pStyle w:val="a3"/>
        <w:spacing w:before="3"/>
        <w:rPr>
          <w:b/>
        </w:rPr>
      </w:pPr>
    </w:p>
    <w:tbl>
      <w:tblPr>
        <w:tblStyle w:val="TableNormal"/>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2021"/>
      </w:tblGrid>
      <w:tr w:rsidR="00F81E61">
        <w:trPr>
          <w:trHeight w:val="320"/>
        </w:trPr>
        <w:tc>
          <w:tcPr>
            <w:tcW w:w="7799" w:type="dxa"/>
          </w:tcPr>
          <w:p w:rsidR="00F81E61" w:rsidRDefault="00FA73EC">
            <w:pPr>
              <w:pStyle w:val="TableParagraph"/>
              <w:spacing w:line="272" w:lineRule="exact"/>
              <w:ind w:left="2771" w:right="2759"/>
              <w:jc w:val="center"/>
              <w:rPr>
                <w:b/>
                <w:sz w:val="24"/>
              </w:rPr>
            </w:pPr>
            <w:r>
              <w:rPr>
                <w:b/>
                <w:sz w:val="24"/>
              </w:rPr>
              <w:t>Видучебнойработы</w:t>
            </w:r>
          </w:p>
        </w:tc>
        <w:tc>
          <w:tcPr>
            <w:tcW w:w="2021" w:type="dxa"/>
          </w:tcPr>
          <w:p w:rsidR="00F81E61" w:rsidRDefault="00FA73EC">
            <w:pPr>
              <w:pStyle w:val="TableParagraph"/>
              <w:spacing w:line="301" w:lineRule="exact"/>
              <w:ind w:left="214" w:right="200"/>
              <w:jc w:val="center"/>
              <w:rPr>
                <w:b/>
                <w:i/>
                <w:sz w:val="28"/>
              </w:rPr>
            </w:pPr>
            <w:r>
              <w:rPr>
                <w:b/>
                <w:i/>
                <w:sz w:val="28"/>
              </w:rPr>
              <w:t>Объемчасов</w:t>
            </w:r>
          </w:p>
        </w:tc>
      </w:tr>
      <w:tr w:rsidR="00F81E61">
        <w:trPr>
          <w:trHeight w:val="323"/>
        </w:trPr>
        <w:tc>
          <w:tcPr>
            <w:tcW w:w="7799" w:type="dxa"/>
          </w:tcPr>
          <w:p w:rsidR="00F81E61" w:rsidRDefault="00FA73EC">
            <w:pPr>
              <w:pStyle w:val="TableParagraph"/>
              <w:spacing w:line="275" w:lineRule="exact"/>
              <w:ind w:left="107"/>
              <w:rPr>
                <w:b/>
                <w:sz w:val="24"/>
              </w:rPr>
            </w:pPr>
            <w:r>
              <w:rPr>
                <w:b/>
                <w:sz w:val="24"/>
              </w:rPr>
              <w:t>Максимальнаяучебнаянагрузка(всего)</w:t>
            </w:r>
          </w:p>
        </w:tc>
        <w:tc>
          <w:tcPr>
            <w:tcW w:w="2021" w:type="dxa"/>
          </w:tcPr>
          <w:p w:rsidR="00F81E61" w:rsidRDefault="00FA73EC">
            <w:pPr>
              <w:pStyle w:val="TableParagraph"/>
              <w:spacing w:before="2" w:line="301" w:lineRule="exact"/>
              <w:ind w:left="213" w:right="200"/>
              <w:jc w:val="center"/>
              <w:rPr>
                <w:b/>
                <w:i/>
                <w:sz w:val="28"/>
              </w:rPr>
            </w:pPr>
            <w:r>
              <w:rPr>
                <w:b/>
                <w:i/>
                <w:sz w:val="28"/>
              </w:rPr>
              <w:t>48</w:t>
            </w:r>
          </w:p>
        </w:tc>
      </w:tr>
      <w:tr w:rsidR="00F81E61">
        <w:trPr>
          <w:trHeight w:val="321"/>
        </w:trPr>
        <w:tc>
          <w:tcPr>
            <w:tcW w:w="7799" w:type="dxa"/>
          </w:tcPr>
          <w:p w:rsidR="00F81E61" w:rsidRDefault="00FA73EC">
            <w:pPr>
              <w:pStyle w:val="TableParagraph"/>
              <w:spacing w:line="272" w:lineRule="exact"/>
              <w:ind w:left="107"/>
              <w:rPr>
                <w:b/>
                <w:sz w:val="24"/>
              </w:rPr>
            </w:pPr>
            <w:r>
              <w:rPr>
                <w:b/>
                <w:sz w:val="24"/>
              </w:rPr>
              <w:t>Обязательнаяаудиторнаяучебнаянагрузка(всего)</w:t>
            </w:r>
          </w:p>
        </w:tc>
        <w:tc>
          <w:tcPr>
            <w:tcW w:w="2021" w:type="dxa"/>
          </w:tcPr>
          <w:p w:rsidR="00F81E61" w:rsidRDefault="00FA73EC">
            <w:pPr>
              <w:pStyle w:val="TableParagraph"/>
              <w:spacing w:line="301" w:lineRule="exact"/>
              <w:ind w:left="214" w:right="200"/>
              <w:jc w:val="center"/>
              <w:rPr>
                <w:b/>
                <w:i/>
                <w:sz w:val="28"/>
              </w:rPr>
            </w:pPr>
            <w:r>
              <w:rPr>
                <w:b/>
                <w:i/>
                <w:sz w:val="28"/>
              </w:rPr>
              <w:t>32</w:t>
            </w:r>
          </w:p>
        </w:tc>
      </w:tr>
      <w:tr w:rsidR="00F81E61">
        <w:trPr>
          <w:trHeight w:val="321"/>
        </w:trPr>
        <w:tc>
          <w:tcPr>
            <w:tcW w:w="7799" w:type="dxa"/>
          </w:tcPr>
          <w:p w:rsidR="00F81E61" w:rsidRDefault="00FA73EC">
            <w:pPr>
              <w:pStyle w:val="TableParagraph"/>
              <w:spacing w:line="268" w:lineRule="exact"/>
              <w:ind w:left="107"/>
              <w:rPr>
                <w:sz w:val="24"/>
              </w:rPr>
            </w:pPr>
            <w:r>
              <w:rPr>
                <w:sz w:val="24"/>
              </w:rPr>
              <w:t>втомчисле:</w:t>
            </w:r>
          </w:p>
        </w:tc>
        <w:tc>
          <w:tcPr>
            <w:tcW w:w="2021" w:type="dxa"/>
          </w:tcPr>
          <w:p w:rsidR="00F81E61" w:rsidRDefault="00F81E61">
            <w:pPr>
              <w:pStyle w:val="TableParagraph"/>
              <w:rPr>
                <w:sz w:val="24"/>
              </w:rPr>
            </w:pPr>
          </w:p>
        </w:tc>
      </w:tr>
      <w:tr w:rsidR="00F81E61">
        <w:trPr>
          <w:trHeight w:val="323"/>
        </w:trPr>
        <w:tc>
          <w:tcPr>
            <w:tcW w:w="7799" w:type="dxa"/>
          </w:tcPr>
          <w:p w:rsidR="00F81E61" w:rsidRDefault="00FA73EC">
            <w:pPr>
              <w:pStyle w:val="TableParagraph"/>
              <w:spacing w:line="270" w:lineRule="exact"/>
              <w:ind w:left="407"/>
              <w:rPr>
                <w:sz w:val="24"/>
              </w:rPr>
            </w:pPr>
            <w:r>
              <w:rPr>
                <w:sz w:val="24"/>
              </w:rPr>
              <w:t>практическиезанятия</w:t>
            </w:r>
          </w:p>
        </w:tc>
        <w:tc>
          <w:tcPr>
            <w:tcW w:w="2021" w:type="dxa"/>
          </w:tcPr>
          <w:p w:rsidR="00F81E61" w:rsidRDefault="00FA73EC">
            <w:pPr>
              <w:pStyle w:val="TableParagraph"/>
              <w:spacing w:line="303" w:lineRule="exact"/>
              <w:ind w:left="15"/>
              <w:jc w:val="center"/>
              <w:rPr>
                <w:i/>
                <w:sz w:val="28"/>
              </w:rPr>
            </w:pPr>
            <w:r>
              <w:rPr>
                <w:i/>
                <w:sz w:val="28"/>
              </w:rPr>
              <w:t>8</w:t>
            </w:r>
          </w:p>
        </w:tc>
      </w:tr>
      <w:tr w:rsidR="00F81E61">
        <w:trPr>
          <w:trHeight w:val="321"/>
        </w:trPr>
        <w:tc>
          <w:tcPr>
            <w:tcW w:w="7799" w:type="dxa"/>
          </w:tcPr>
          <w:p w:rsidR="00F81E61" w:rsidRDefault="00FA73EC">
            <w:pPr>
              <w:pStyle w:val="TableParagraph"/>
              <w:spacing w:line="272" w:lineRule="exact"/>
              <w:ind w:left="107"/>
              <w:rPr>
                <w:b/>
                <w:sz w:val="24"/>
              </w:rPr>
            </w:pPr>
            <w:r>
              <w:rPr>
                <w:b/>
                <w:sz w:val="24"/>
              </w:rPr>
              <w:t>Самостоятельнаяработаобучающегося(всего)</w:t>
            </w:r>
          </w:p>
        </w:tc>
        <w:tc>
          <w:tcPr>
            <w:tcW w:w="2021" w:type="dxa"/>
          </w:tcPr>
          <w:p w:rsidR="00F81E61" w:rsidRDefault="00FA73EC">
            <w:pPr>
              <w:pStyle w:val="TableParagraph"/>
              <w:spacing w:line="301" w:lineRule="exact"/>
              <w:ind w:left="213" w:right="200"/>
              <w:jc w:val="center"/>
              <w:rPr>
                <w:b/>
                <w:i/>
                <w:sz w:val="28"/>
              </w:rPr>
            </w:pPr>
            <w:r>
              <w:rPr>
                <w:b/>
                <w:i/>
                <w:sz w:val="28"/>
              </w:rPr>
              <w:t>16</w:t>
            </w:r>
          </w:p>
        </w:tc>
      </w:tr>
      <w:tr w:rsidR="00F81E61">
        <w:trPr>
          <w:trHeight w:val="323"/>
        </w:trPr>
        <w:tc>
          <w:tcPr>
            <w:tcW w:w="7799" w:type="dxa"/>
          </w:tcPr>
          <w:p w:rsidR="00F81E61" w:rsidRDefault="00FA73EC">
            <w:pPr>
              <w:pStyle w:val="TableParagraph"/>
              <w:spacing w:line="270" w:lineRule="exact"/>
              <w:ind w:left="107"/>
              <w:rPr>
                <w:sz w:val="24"/>
              </w:rPr>
            </w:pPr>
            <w:r>
              <w:rPr>
                <w:sz w:val="24"/>
              </w:rPr>
              <w:t>втомчисле:</w:t>
            </w:r>
          </w:p>
        </w:tc>
        <w:tc>
          <w:tcPr>
            <w:tcW w:w="2021" w:type="dxa"/>
          </w:tcPr>
          <w:p w:rsidR="00F81E61" w:rsidRDefault="00F81E61">
            <w:pPr>
              <w:pStyle w:val="TableParagraph"/>
              <w:rPr>
                <w:sz w:val="24"/>
              </w:rPr>
            </w:pPr>
          </w:p>
        </w:tc>
      </w:tr>
      <w:tr w:rsidR="00F81E61">
        <w:trPr>
          <w:trHeight w:val="2483"/>
        </w:trPr>
        <w:tc>
          <w:tcPr>
            <w:tcW w:w="7799" w:type="dxa"/>
          </w:tcPr>
          <w:p w:rsidR="00F81E61" w:rsidRDefault="00FA73EC">
            <w:pPr>
              <w:pStyle w:val="TableParagraph"/>
              <w:numPr>
                <w:ilvl w:val="0"/>
                <w:numId w:val="74"/>
              </w:numPr>
              <w:tabs>
                <w:tab w:val="left" w:pos="247"/>
              </w:tabs>
              <w:ind w:right="410" w:firstLine="0"/>
              <w:rPr>
                <w:sz w:val="24"/>
              </w:rPr>
            </w:pPr>
            <w:r>
              <w:rPr>
                <w:sz w:val="24"/>
              </w:rPr>
              <w:t>систематическая проработка конспектов занятий, учебной,дополнительнойисправочнойлитературыприподготовкекзанятиям;</w:t>
            </w:r>
          </w:p>
          <w:p w:rsidR="00F81E61" w:rsidRDefault="00FA73EC">
            <w:pPr>
              <w:pStyle w:val="TableParagraph"/>
              <w:numPr>
                <w:ilvl w:val="0"/>
                <w:numId w:val="74"/>
              </w:numPr>
              <w:tabs>
                <w:tab w:val="left" w:pos="247"/>
              </w:tabs>
              <w:ind w:right="276" w:firstLine="0"/>
              <w:rPr>
                <w:sz w:val="24"/>
              </w:rPr>
            </w:pPr>
            <w:r>
              <w:rPr>
                <w:sz w:val="24"/>
              </w:rPr>
              <w:t>подготовка к практическим работам с использованием методическихрекомендацийпреподавателя,оформлениепрактическихработ,отчетовиподготовкак ихзащите;</w:t>
            </w:r>
          </w:p>
          <w:p w:rsidR="00F81E61" w:rsidRDefault="00FA73EC">
            <w:pPr>
              <w:pStyle w:val="TableParagraph"/>
              <w:numPr>
                <w:ilvl w:val="0"/>
                <w:numId w:val="74"/>
              </w:numPr>
              <w:tabs>
                <w:tab w:val="left" w:pos="247"/>
              </w:tabs>
              <w:ind w:left="246"/>
              <w:rPr>
                <w:sz w:val="24"/>
              </w:rPr>
            </w:pPr>
            <w:r>
              <w:rPr>
                <w:sz w:val="24"/>
              </w:rPr>
              <w:t>подготовкаизащитарефератовподаннымтемам;</w:t>
            </w:r>
          </w:p>
          <w:p w:rsidR="00F81E61" w:rsidRDefault="00FA73EC">
            <w:pPr>
              <w:pStyle w:val="TableParagraph"/>
              <w:numPr>
                <w:ilvl w:val="0"/>
                <w:numId w:val="74"/>
              </w:numPr>
              <w:tabs>
                <w:tab w:val="left" w:pos="247"/>
              </w:tabs>
              <w:ind w:left="246"/>
              <w:rPr>
                <w:sz w:val="24"/>
              </w:rPr>
            </w:pPr>
            <w:r>
              <w:rPr>
                <w:sz w:val="24"/>
              </w:rPr>
              <w:t>решениетестовыхзаданий;</w:t>
            </w:r>
          </w:p>
          <w:p w:rsidR="00F81E61" w:rsidRDefault="00FA73EC">
            <w:pPr>
              <w:pStyle w:val="TableParagraph"/>
              <w:numPr>
                <w:ilvl w:val="0"/>
                <w:numId w:val="74"/>
              </w:numPr>
              <w:tabs>
                <w:tab w:val="left" w:pos="247"/>
              </w:tabs>
              <w:ind w:left="246"/>
              <w:rPr>
                <w:sz w:val="24"/>
              </w:rPr>
            </w:pPr>
            <w:r>
              <w:rPr>
                <w:sz w:val="24"/>
              </w:rPr>
              <w:t>составлениепрезентации.</w:t>
            </w:r>
          </w:p>
        </w:tc>
        <w:tc>
          <w:tcPr>
            <w:tcW w:w="2021" w:type="dxa"/>
          </w:tcPr>
          <w:p w:rsidR="00F81E61" w:rsidRDefault="00FA73EC">
            <w:pPr>
              <w:pStyle w:val="TableParagraph"/>
              <w:spacing w:line="315" w:lineRule="exact"/>
              <w:ind w:left="213" w:right="200"/>
              <w:jc w:val="center"/>
              <w:rPr>
                <w:i/>
                <w:sz w:val="28"/>
              </w:rPr>
            </w:pPr>
            <w:r>
              <w:rPr>
                <w:i/>
                <w:sz w:val="28"/>
              </w:rPr>
              <w:t>16</w:t>
            </w:r>
          </w:p>
        </w:tc>
      </w:tr>
      <w:tr w:rsidR="00F81E61">
        <w:trPr>
          <w:trHeight w:val="551"/>
        </w:trPr>
        <w:tc>
          <w:tcPr>
            <w:tcW w:w="9820" w:type="dxa"/>
            <w:gridSpan w:val="2"/>
          </w:tcPr>
          <w:p w:rsidR="00F81E61" w:rsidRDefault="00FA73EC">
            <w:pPr>
              <w:pStyle w:val="TableParagraph"/>
              <w:spacing w:line="272" w:lineRule="exact"/>
              <w:ind w:left="107"/>
              <w:rPr>
                <w:b/>
                <w:sz w:val="24"/>
              </w:rPr>
            </w:pPr>
            <w:r>
              <w:rPr>
                <w:b/>
                <w:sz w:val="24"/>
              </w:rPr>
              <w:t>Итоговаяаттестациявформедифференцированногозачета</w:t>
            </w:r>
          </w:p>
        </w:tc>
      </w:tr>
    </w:tbl>
    <w:p w:rsidR="00F81E61" w:rsidRDefault="00F81E61">
      <w:pPr>
        <w:pStyle w:val="a3"/>
        <w:spacing w:before="2"/>
        <w:rPr>
          <w:b/>
        </w:rPr>
      </w:pPr>
    </w:p>
    <w:p w:rsidR="00F81E61" w:rsidRDefault="00FA73EC">
      <w:pPr>
        <w:ind w:left="1447" w:right="1092"/>
        <w:jc w:val="center"/>
        <w:rPr>
          <w:b/>
          <w:sz w:val="24"/>
        </w:rPr>
      </w:pPr>
      <w:r>
        <w:rPr>
          <w:b/>
          <w:sz w:val="24"/>
        </w:rPr>
        <w:t>Содержаниеучебногоматериала</w:t>
      </w:r>
    </w:p>
    <w:p w:rsidR="00F81E61" w:rsidRDefault="00F81E61">
      <w:pPr>
        <w:pStyle w:val="a3"/>
        <w:spacing w:before="5" w:after="1"/>
        <w:rPr>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7512"/>
      </w:tblGrid>
      <w:tr w:rsidR="00F81E61">
        <w:trPr>
          <w:trHeight w:val="618"/>
        </w:trPr>
        <w:tc>
          <w:tcPr>
            <w:tcW w:w="2238" w:type="dxa"/>
          </w:tcPr>
          <w:p w:rsidR="00F81E61" w:rsidRDefault="00FA73EC">
            <w:pPr>
              <w:pStyle w:val="TableParagraph"/>
              <w:ind w:left="317" w:right="285"/>
              <w:rPr>
                <w:b/>
                <w:sz w:val="24"/>
              </w:rPr>
            </w:pPr>
            <w:r>
              <w:rPr>
                <w:b/>
                <w:sz w:val="24"/>
              </w:rPr>
              <w:t>Наименованиеразделовитем</w:t>
            </w:r>
          </w:p>
        </w:tc>
        <w:tc>
          <w:tcPr>
            <w:tcW w:w="7512" w:type="dxa"/>
          </w:tcPr>
          <w:p w:rsidR="00F81E61" w:rsidRDefault="00FA73EC">
            <w:pPr>
              <w:pStyle w:val="TableParagraph"/>
              <w:ind w:left="2248" w:right="696" w:hanging="1517"/>
              <w:rPr>
                <w:b/>
                <w:sz w:val="24"/>
              </w:rPr>
            </w:pPr>
            <w:r>
              <w:rPr>
                <w:b/>
                <w:sz w:val="24"/>
              </w:rPr>
              <w:t>Содержание учебного материала и формы организациидеятельности обучающихся</w:t>
            </w:r>
          </w:p>
        </w:tc>
      </w:tr>
      <w:tr w:rsidR="00F81E61">
        <w:trPr>
          <w:trHeight w:val="302"/>
        </w:trPr>
        <w:tc>
          <w:tcPr>
            <w:tcW w:w="2238" w:type="dxa"/>
          </w:tcPr>
          <w:p w:rsidR="00F81E61" w:rsidRDefault="00FA73EC">
            <w:pPr>
              <w:pStyle w:val="TableParagraph"/>
              <w:spacing w:line="270" w:lineRule="exact"/>
              <w:ind w:left="14"/>
              <w:jc w:val="center"/>
              <w:rPr>
                <w:b/>
                <w:sz w:val="24"/>
              </w:rPr>
            </w:pPr>
            <w:r>
              <w:rPr>
                <w:b/>
                <w:sz w:val="24"/>
              </w:rPr>
              <w:t>1</w:t>
            </w:r>
          </w:p>
        </w:tc>
        <w:tc>
          <w:tcPr>
            <w:tcW w:w="7512" w:type="dxa"/>
          </w:tcPr>
          <w:p w:rsidR="00F81E61" w:rsidRDefault="00FA73EC">
            <w:pPr>
              <w:pStyle w:val="TableParagraph"/>
              <w:spacing w:line="270" w:lineRule="exact"/>
              <w:ind w:left="19"/>
              <w:jc w:val="center"/>
              <w:rPr>
                <w:b/>
                <w:sz w:val="24"/>
              </w:rPr>
            </w:pPr>
            <w:r>
              <w:rPr>
                <w:b/>
                <w:sz w:val="24"/>
              </w:rPr>
              <w:t>2</w:t>
            </w:r>
          </w:p>
        </w:tc>
      </w:tr>
      <w:tr w:rsidR="00F81E61">
        <w:trPr>
          <w:trHeight w:val="301"/>
        </w:trPr>
        <w:tc>
          <w:tcPr>
            <w:tcW w:w="9750" w:type="dxa"/>
            <w:gridSpan w:val="2"/>
          </w:tcPr>
          <w:p w:rsidR="00F81E61" w:rsidRDefault="00FA73EC">
            <w:pPr>
              <w:pStyle w:val="TableParagraph"/>
              <w:spacing w:line="270" w:lineRule="exact"/>
              <w:ind w:left="113"/>
              <w:rPr>
                <w:b/>
                <w:sz w:val="24"/>
              </w:rPr>
            </w:pPr>
            <w:r>
              <w:rPr>
                <w:b/>
                <w:sz w:val="24"/>
              </w:rPr>
              <w:t>Раздел1.Общиевопросыэкономикивотрасли</w:t>
            </w:r>
          </w:p>
        </w:tc>
      </w:tr>
      <w:tr w:rsidR="00F81E61">
        <w:trPr>
          <w:trHeight w:val="465"/>
        </w:trPr>
        <w:tc>
          <w:tcPr>
            <w:tcW w:w="2238" w:type="dxa"/>
            <w:vMerge w:val="restart"/>
            <w:tcBorders>
              <w:bottom w:val="nil"/>
            </w:tcBorders>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2"/>
              <w:rPr>
                <w:b/>
                <w:sz w:val="34"/>
              </w:rPr>
            </w:pPr>
          </w:p>
          <w:p w:rsidR="00F81E61" w:rsidRDefault="00FA73EC">
            <w:pPr>
              <w:pStyle w:val="TableParagraph"/>
              <w:spacing w:line="274" w:lineRule="exact"/>
              <w:ind w:left="636"/>
              <w:rPr>
                <w:b/>
                <w:sz w:val="24"/>
              </w:rPr>
            </w:pPr>
            <w:r>
              <w:rPr>
                <w:b/>
                <w:sz w:val="24"/>
              </w:rPr>
              <w:t>Тема1.1.</w:t>
            </w:r>
          </w:p>
        </w:tc>
        <w:tc>
          <w:tcPr>
            <w:tcW w:w="7512" w:type="dxa"/>
          </w:tcPr>
          <w:p w:rsidR="00F81E61" w:rsidRDefault="00FA73EC">
            <w:pPr>
              <w:pStyle w:val="TableParagraph"/>
              <w:spacing w:line="270" w:lineRule="exact"/>
              <w:ind w:left="112"/>
              <w:rPr>
                <w:b/>
                <w:sz w:val="24"/>
              </w:rPr>
            </w:pPr>
            <w:r>
              <w:rPr>
                <w:b/>
                <w:sz w:val="24"/>
              </w:rPr>
              <w:t>Содержаниеучебногоматериала</w:t>
            </w:r>
          </w:p>
        </w:tc>
      </w:tr>
      <w:tr w:rsidR="00F81E61">
        <w:trPr>
          <w:trHeight w:val="258"/>
        </w:trPr>
        <w:tc>
          <w:tcPr>
            <w:tcW w:w="2238" w:type="dxa"/>
            <w:vMerge/>
            <w:tcBorders>
              <w:top w:val="nil"/>
              <w:bottom w:val="nil"/>
            </w:tcBorders>
          </w:tcPr>
          <w:p w:rsidR="00F81E61" w:rsidRDefault="00F81E61">
            <w:pPr>
              <w:rPr>
                <w:sz w:val="2"/>
                <w:szCs w:val="2"/>
              </w:rPr>
            </w:pPr>
          </w:p>
        </w:tc>
        <w:tc>
          <w:tcPr>
            <w:tcW w:w="7512" w:type="dxa"/>
            <w:tcBorders>
              <w:bottom w:val="nil"/>
            </w:tcBorders>
          </w:tcPr>
          <w:p w:rsidR="00F81E61" w:rsidRDefault="00FA73EC">
            <w:pPr>
              <w:pStyle w:val="TableParagraph"/>
              <w:spacing w:line="238" w:lineRule="exact"/>
              <w:ind w:left="112"/>
              <w:rPr>
                <w:sz w:val="24"/>
              </w:rPr>
            </w:pPr>
            <w:r>
              <w:rPr>
                <w:sz w:val="24"/>
              </w:rPr>
              <w:t>Понятиеобэкономике.Экономическиересурсы.Стадиикругооборота</w:t>
            </w:r>
          </w:p>
        </w:tc>
      </w:tr>
      <w:tr w:rsidR="00F81E61">
        <w:trPr>
          <w:trHeight w:val="290"/>
        </w:trPr>
        <w:tc>
          <w:tcPr>
            <w:tcW w:w="2238" w:type="dxa"/>
            <w:vMerge/>
            <w:tcBorders>
              <w:top w:val="nil"/>
              <w:bottom w:val="nil"/>
            </w:tcBorders>
          </w:tcPr>
          <w:p w:rsidR="00F81E61" w:rsidRDefault="00F81E61">
            <w:pPr>
              <w:rPr>
                <w:sz w:val="2"/>
                <w:szCs w:val="2"/>
              </w:rPr>
            </w:pPr>
          </w:p>
        </w:tc>
        <w:tc>
          <w:tcPr>
            <w:tcW w:w="7512" w:type="dxa"/>
            <w:tcBorders>
              <w:top w:val="nil"/>
            </w:tcBorders>
          </w:tcPr>
          <w:p w:rsidR="00F81E61" w:rsidRDefault="00FA73EC">
            <w:pPr>
              <w:pStyle w:val="TableParagraph"/>
              <w:spacing w:line="271" w:lineRule="exact"/>
              <w:ind w:left="112"/>
              <w:rPr>
                <w:sz w:val="24"/>
              </w:rPr>
            </w:pPr>
            <w:r>
              <w:rPr>
                <w:sz w:val="24"/>
              </w:rPr>
              <w:t>экономическихблаг.Структураобщественногопроизводства.</w:t>
            </w:r>
          </w:p>
        </w:tc>
      </w:tr>
      <w:tr w:rsidR="00F81E61">
        <w:trPr>
          <w:trHeight w:val="259"/>
        </w:trPr>
        <w:tc>
          <w:tcPr>
            <w:tcW w:w="2238" w:type="dxa"/>
            <w:vMerge/>
            <w:tcBorders>
              <w:top w:val="nil"/>
              <w:bottom w:val="nil"/>
            </w:tcBorders>
          </w:tcPr>
          <w:p w:rsidR="00F81E61" w:rsidRDefault="00F81E61">
            <w:pPr>
              <w:rPr>
                <w:sz w:val="2"/>
                <w:szCs w:val="2"/>
              </w:rPr>
            </w:pPr>
          </w:p>
        </w:tc>
        <w:tc>
          <w:tcPr>
            <w:tcW w:w="7512" w:type="dxa"/>
            <w:tcBorders>
              <w:bottom w:val="nil"/>
            </w:tcBorders>
          </w:tcPr>
          <w:p w:rsidR="00F81E61" w:rsidRDefault="00FA73EC">
            <w:pPr>
              <w:pStyle w:val="TableParagraph"/>
              <w:tabs>
                <w:tab w:val="left" w:pos="2366"/>
                <w:tab w:val="left" w:pos="3237"/>
                <w:tab w:val="left" w:pos="3587"/>
                <w:tab w:val="left" w:pos="4547"/>
                <w:tab w:val="left" w:pos="5246"/>
                <w:tab w:val="left" w:pos="6542"/>
              </w:tabs>
              <w:spacing w:line="240" w:lineRule="exact"/>
              <w:ind w:left="112"/>
              <w:rPr>
                <w:sz w:val="24"/>
              </w:rPr>
            </w:pPr>
            <w:r>
              <w:rPr>
                <w:sz w:val="24"/>
              </w:rPr>
              <w:t>Функционирование</w:t>
            </w:r>
            <w:r>
              <w:rPr>
                <w:sz w:val="24"/>
              </w:rPr>
              <w:tab/>
              <w:t>рынка</w:t>
            </w:r>
            <w:r>
              <w:rPr>
                <w:sz w:val="24"/>
              </w:rPr>
              <w:tab/>
              <w:t>с</w:t>
            </w:r>
            <w:r>
              <w:rPr>
                <w:sz w:val="24"/>
              </w:rPr>
              <w:tab/>
              <w:t>учетом</w:t>
            </w:r>
            <w:r>
              <w:rPr>
                <w:sz w:val="24"/>
              </w:rPr>
              <w:tab/>
              <w:t>трех</w:t>
            </w:r>
            <w:r>
              <w:rPr>
                <w:sz w:val="24"/>
              </w:rPr>
              <w:tab/>
              <w:t>элементов</w:t>
            </w:r>
            <w:r>
              <w:rPr>
                <w:sz w:val="24"/>
              </w:rPr>
              <w:tab/>
              <w:t>(частная</w:t>
            </w:r>
          </w:p>
        </w:tc>
      </w:tr>
      <w:tr w:rsidR="00F81E61">
        <w:trPr>
          <w:trHeight w:val="289"/>
        </w:trPr>
        <w:tc>
          <w:tcPr>
            <w:tcW w:w="2238" w:type="dxa"/>
            <w:vMerge/>
            <w:tcBorders>
              <w:top w:val="nil"/>
              <w:bottom w:val="nil"/>
            </w:tcBorders>
          </w:tcPr>
          <w:p w:rsidR="00F81E61" w:rsidRDefault="00F81E61">
            <w:pPr>
              <w:rPr>
                <w:sz w:val="2"/>
                <w:szCs w:val="2"/>
              </w:rPr>
            </w:pPr>
          </w:p>
        </w:tc>
        <w:tc>
          <w:tcPr>
            <w:tcW w:w="7512" w:type="dxa"/>
            <w:tcBorders>
              <w:top w:val="nil"/>
              <w:bottom w:val="nil"/>
            </w:tcBorders>
          </w:tcPr>
          <w:p w:rsidR="00F81E61" w:rsidRDefault="00FA73EC">
            <w:pPr>
              <w:pStyle w:val="TableParagraph"/>
              <w:spacing w:line="270" w:lineRule="exact"/>
              <w:ind w:left="112"/>
              <w:rPr>
                <w:sz w:val="24"/>
              </w:rPr>
            </w:pPr>
            <w:r>
              <w:rPr>
                <w:sz w:val="24"/>
              </w:rPr>
              <w:t>собственность,свободныецены,конкуренция),плюсыиминусы</w:t>
            </w:r>
          </w:p>
        </w:tc>
      </w:tr>
    </w:tbl>
    <w:p w:rsidR="00F81E61" w:rsidRDefault="00F81E61">
      <w:pPr>
        <w:spacing w:line="270" w:lineRule="exact"/>
        <w:rPr>
          <w:sz w:val="24"/>
        </w:rPr>
        <w:sectPr w:rsidR="00F81E61">
          <w:footerReference w:type="default" r:id="rId290"/>
          <w:pgSz w:w="11920" w:h="16850"/>
          <w:pgMar w:top="142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0"/>
        <w:gridCol w:w="7512"/>
      </w:tblGrid>
      <w:tr w:rsidR="00F81E61">
        <w:trPr>
          <w:trHeight w:val="261"/>
        </w:trPr>
        <w:tc>
          <w:tcPr>
            <w:tcW w:w="2240" w:type="dxa"/>
            <w:tcBorders>
              <w:top w:val="nil"/>
              <w:bottom w:val="nil"/>
            </w:tcBorders>
          </w:tcPr>
          <w:p w:rsidR="00F81E61" w:rsidRDefault="00FA73EC">
            <w:pPr>
              <w:pStyle w:val="TableParagraph"/>
              <w:spacing w:line="242" w:lineRule="exact"/>
              <w:ind w:left="564"/>
              <w:rPr>
                <w:b/>
                <w:sz w:val="24"/>
              </w:rPr>
            </w:pPr>
            <w:r>
              <w:rPr>
                <w:b/>
                <w:sz w:val="24"/>
              </w:rPr>
              <w:lastRenderedPageBreak/>
              <w:t>Основные</w:t>
            </w:r>
          </w:p>
        </w:tc>
        <w:tc>
          <w:tcPr>
            <w:tcW w:w="7512" w:type="dxa"/>
            <w:tcBorders>
              <w:top w:val="nil"/>
              <w:bottom w:val="nil"/>
            </w:tcBorders>
          </w:tcPr>
          <w:p w:rsidR="00F81E61" w:rsidRDefault="00FA73EC">
            <w:pPr>
              <w:pStyle w:val="TableParagraph"/>
              <w:spacing w:line="242" w:lineRule="exact"/>
              <w:ind w:left="110"/>
              <w:rPr>
                <w:sz w:val="24"/>
              </w:rPr>
            </w:pPr>
            <w:r>
              <w:rPr>
                <w:sz w:val="24"/>
              </w:rPr>
              <w:t>рынка.Типырынков,моделирыночногохозяйства,деятельность</w:t>
            </w:r>
          </w:p>
        </w:tc>
      </w:tr>
      <w:tr w:rsidR="00F81E61">
        <w:trPr>
          <w:trHeight w:val="290"/>
        </w:trPr>
        <w:tc>
          <w:tcPr>
            <w:tcW w:w="2240" w:type="dxa"/>
            <w:tcBorders>
              <w:top w:val="nil"/>
              <w:bottom w:val="nil"/>
            </w:tcBorders>
          </w:tcPr>
          <w:p w:rsidR="00F81E61" w:rsidRDefault="00FA73EC">
            <w:pPr>
              <w:pStyle w:val="TableParagraph"/>
              <w:spacing w:line="271" w:lineRule="exact"/>
              <w:ind w:left="523"/>
              <w:rPr>
                <w:b/>
                <w:sz w:val="24"/>
              </w:rPr>
            </w:pPr>
            <w:r>
              <w:rPr>
                <w:b/>
                <w:sz w:val="24"/>
              </w:rPr>
              <w:t>концепции</w:t>
            </w:r>
          </w:p>
        </w:tc>
        <w:tc>
          <w:tcPr>
            <w:tcW w:w="7512" w:type="dxa"/>
            <w:tcBorders>
              <w:top w:val="nil"/>
            </w:tcBorders>
          </w:tcPr>
          <w:p w:rsidR="00F81E61" w:rsidRDefault="00FA73EC">
            <w:pPr>
              <w:pStyle w:val="TableParagraph"/>
              <w:spacing w:line="271" w:lineRule="exact"/>
              <w:ind w:left="110"/>
              <w:rPr>
                <w:sz w:val="24"/>
              </w:rPr>
            </w:pPr>
            <w:r>
              <w:rPr>
                <w:sz w:val="24"/>
              </w:rPr>
              <w:t>государствавусловияхрыночнойэкономики.</w:t>
            </w:r>
          </w:p>
        </w:tc>
      </w:tr>
      <w:tr w:rsidR="00F81E61">
        <w:trPr>
          <w:trHeight w:val="462"/>
        </w:trPr>
        <w:tc>
          <w:tcPr>
            <w:tcW w:w="2240" w:type="dxa"/>
            <w:tcBorders>
              <w:top w:val="nil"/>
              <w:bottom w:val="nil"/>
            </w:tcBorders>
          </w:tcPr>
          <w:p w:rsidR="00F81E61" w:rsidRDefault="00FA73EC">
            <w:pPr>
              <w:pStyle w:val="TableParagraph"/>
              <w:spacing w:line="261" w:lineRule="exact"/>
              <w:ind w:left="523"/>
              <w:rPr>
                <w:b/>
                <w:sz w:val="24"/>
              </w:rPr>
            </w:pPr>
            <w:r>
              <w:rPr>
                <w:b/>
                <w:sz w:val="24"/>
              </w:rPr>
              <w:t>экономики</w:t>
            </w:r>
          </w:p>
        </w:tc>
        <w:tc>
          <w:tcPr>
            <w:tcW w:w="7512" w:type="dxa"/>
          </w:tcPr>
          <w:p w:rsidR="00F81E61" w:rsidRDefault="00FA73EC">
            <w:pPr>
              <w:pStyle w:val="TableParagraph"/>
              <w:spacing w:before="78"/>
              <w:ind w:left="110"/>
              <w:rPr>
                <w:sz w:val="24"/>
              </w:rPr>
            </w:pPr>
            <w:r>
              <w:rPr>
                <w:b/>
                <w:sz w:val="24"/>
              </w:rPr>
              <w:t>Практическоезанятие№1:</w:t>
            </w:r>
            <w:r>
              <w:rPr>
                <w:sz w:val="24"/>
              </w:rPr>
              <w:t>Типыэкономическихсистем.</w:t>
            </w:r>
          </w:p>
        </w:tc>
      </w:tr>
      <w:tr w:rsidR="00F81E61">
        <w:trPr>
          <w:trHeight w:val="258"/>
        </w:trPr>
        <w:tc>
          <w:tcPr>
            <w:tcW w:w="2240" w:type="dxa"/>
            <w:tcBorders>
              <w:top w:val="nil"/>
              <w:bottom w:val="nil"/>
            </w:tcBorders>
          </w:tcPr>
          <w:p w:rsidR="00F81E61" w:rsidRDefault="00F81E61">
            <w:pPr>
              <w:pStyle w:val="TableParagraph"/>
              <w:rPr>
                <w:sz w:val="18"/>
              </w:rPr>
            </w:pPr>
          </w:p>
        </w:tc>
        <w:tc>
          <w:tcPr>
            <w:tcW w:w="7512" w:type="dxa"/>
            <w:tcBorders>
              <w:bottom w:val="nil"/>
            </w:tcBorders>
          </w:tcPr>
          <w:p w:rsidR="00F81E61" w:rsidRDefault="00FA73EC">
            <w:pPr>
              <w:pStyle w:val="TableParagraph"/>
              <w:spacing w:line="238" w:lineRule="exact"/>
              <w:ind w:left="110"/>
              <w:rPr>
                <w:b/>
                <w:sz w:val="24"/>
              </w:rPr>
            </w:pPr>
            <w:r>
              <w:rPr>
                <w:b/>
                <w:sz w:val="24"/>
              </w:rPr>
              <w:t>Самостоятельнаяработаобучающихся.</w:t>
            </w:r>
          </w:p>
        </w:tc>
      </w:tr>
      <w:tr w:rsidR="00F81E61">
        <w:trPr>
          <w:trHeight w:val="273"/>
        </w:trPr>
        <w:tc>
          <w:tcPr>
            <w:tcW w:w="2240" w:type="dxa"/>
            <w:tcBorders>
              <w:top w:val="nil"/>
              <w:bottom w:val="nil"/>
            </w:tcBorders>
          </w:tcPr>
          <w:p w:rsidR="00F81E61" w:rsidRDefault="00F81E61">
            <w:pPr>
              <w:pStyle w:val="TableParagraph"/>
              <w:rPr>
                <w:sz w:val="20"/>
              </w:rPr>
            </w:pPr>
          </w:p>
        </w:tc>
        <w:tc>
          <w:tcPr>
            <w:tcW w:w="7512" w:type="dxa"/>
            <w:tcBorders>
              <w:top w:val="nil"/>
              <w:bottom w:val="nil"/>
            </w:tcBorders>
          </w:tcPr>
          <w:p w:rsidR="00F81E61" w:rsidRDefault="00FA73EC">
            <w:pPr>
              <w:pStyle w:val="TableParagraph"/>
              <w:spacing w:line="254" w:lineRule="exact"/>
              <w:ind w:left="110"/>
              <w:rPr>
                <w:sz w:val="24"/>
              </w:rPr>
            </w:pPr>
            <w:r>
              <w:rPr>
                <w:sz w:val="24"/>
              </w:rPr>
              <w:t>1.Работасконспектом.</w:t>
            </w:r>
          </w:p>
        </w:tc>
      </w:tr>
      <w:tr w:rsidR="00F81E61">
        <w:trPr>
          <w:trHeight w:val="275"/>
        </w:trPr>
        <w:tc>
          <w:tcPr>
            <w:tcW w:w="2240" w:type="dxa"/>
            <w:tcBorders>
              <w:top w:val="nil"/>
              <w:bottom w:val="nil"/>
            </w:tcBorders>
          </w:tcPr>
          <w:p w:rsidR="00F81E61" w:rsidRDefault="00F81E61">
            <w:pPr>
              <w:pStyle w:val="TableParagraph"/>
              <w:rPr>
                <w:sz w:val="20"/>
              </w:rPr>
            </w:pPr>
          </w:p>
        </w:tc>
        <w:tc>
          <w:tcPr>
            <w:tcW w:w="7512" w:type="dxa"/>
            <w:tcBorders>
              <w:top w:val="nil"/>
              <w:bottom w:val="nil"/>
            </w:tcBorders>
          </w:tcPr>
          <w:p w:rsidR="00F81E61" w:rsidRDefault="00FA73EC">
            <w:pPr>
              <w:pStyle w:val="TableParagraph"/>
              <w:spacing w:line="256" w:lineRule="exact"/>
              <w:ind w:left="110"/>
              <w:rPr>
                <w:sz w:val="24"/>
              </w:rPr>
            </w:pPr>
            <w:r>
              <w:rPr>
                <w:sz w:val="24"/>
              </w:rPr>
              <w:t>2.Работасдополнительнойлитературой.</w:t>
            </w:r>
          </w:p>
        </w:tc>
      </w:tr>
      <w:tr w:rsidR="00F81E61">
        <w:trPr>
          <w:trHeight w:val="277"/>
        </w:trPr>
        <w:tc>
          <w:tcPr>
            <w:tcW w:w="2240" w:type="dxa"/>
            <w:tcBorders>
              <w:top w:val="nil"/>
              <w:bottom w:val="nil"/>
            </w:tcBorders>
          </w:tcPr>
          <w:p w:rsidR="00F81E61" w:rsidRDefault="00F81E61">
            <w:pPr>
              <w:pStyle w:val="TableParagraph"/>
              <w:rPr>
                <w:sz w:val="20"/>
              </w:rPr>
            </w:pPr>
          </w:p>
        </w:tc>
        <w:tc>
          <w:tcPr>
            <w:tcW w:w="7512" w:type="dxa"/>
            <w:tcBorders>
              <w:top w:val="nil"/>
              <w:bottom w:val="nil"/>
            </w:tcBorders>
          </w:tcPr>
          <w:p w:rsidR="00F81E61" w:rsidRDefault="00FA73EC">
            <w:pPr>
              <w:pStyle w:val="TableParagraph"/>
              <w:spacing w:line="257" w:lineRule="exact"/>
              <w:ind w:left="110"/>
              <w:rPr>
                <w:sz w:val="24"/>
              </w:rPr>
            </w:pPr>
            <w:r>
              <w:rPr>
                <w:sz w:val="24"/>
              </w:rPr>
              <w:t>3.Подготовитьсообщениенаоднуизтем:</w:t>
            </w:r>
          </w:p>
        </w:tc>
      </w:tr>
      <w:tr w:rsidR="00F81E61">
        <w:trPr>
          <w:trHeight w:val="291"/>
        </w:trPr>
        <w:tc>
          <w:tcPr>
            <w:tcW w:w="2240" w:type="dxa"/>
            <w:tcBorders>
              <w:top w:val="nil"/>
            </w:tcBorders>
          </w:tcPr>
          <w:p w:rsidR="00F81E61" w:rsidRDefault="00F81E61">
            <w:pPr>
              <w:pStyle w:val="TableParagraph"/>
              <w:rPr>
                <w:sz w:val="20"/>
              </w:rPr>
            </w:pPr>
          </w:p>
        </w:tc>
        <w:tc>
          <w:tcPr>
            <w:tcW w:w="7512" w:type="dxa"/>
            <w:tcBorders>
              <w:top w:val="nil"/>
            </w:tcBorders>
          </w:tcPr>
          <w:p w:rsidR="00F81E61" w:rsidRDefault="00FA73EC">
            <w:pPr>
              <w:pStyle w:val="TableParagraph"/>
              <w:spacing w:line="272" w:lineRule="exact"/>
              <w:ind w:left="110"/>
              <w:rPr>
                <w:sz w:val="24"/>
              </w:rPr>
            </w:pPr>
            <w:r>
              <w:rPr>
                <w:sz w:val="24"/>
              </w:rPr>
              <w:t>«Возникновениеиразвитиеэкономикикакнауки»,«Историяразвития</w:t>
            </w:r>
          </w:p>
        </w:tc>
      </w:tr>
      <w:tr w:rsidR="00F81E61">
        <w:trPr>
          <w:trHeight w:val="825"/>
        </w:trPr>
        <w:tc>
          <w:tcPr>
            <w:tcW w:w="2240" w:type="dxa"/>
          </w:tcPr>
          <w:p w:rsidR="00F81E61" w:rsidRDefault="00F81E61">
            <w:pPr>
              <w:pStyle w:val="TableParagraph"/>
              <w:rPr>
                <w:sz w:val="24"/>
              </w:rPr>
            </w:pPr>
          </w:p>
        </w:tc>
        <w:tc>
          <w:tcPr>
            <w:tcW w:w="7512" w:type="dxa"/>
          </w:tcPr>
          <w:p w:rsidR="00F81E61" w:rsidRDefault="00FA73EC">
            <w:pPr>
              <w:pStyle w:val="TableParagraph"/>
              <w:spacing w:line="258" w:lineRule="exact"/>
              <w:ind w:left="110"/>
              <w:rPr>
                <w:sz w:val="24"/>
              </w:rPr>
            </w:pPr>
            <w:r>
              <w:rPr>
                <w:sz w:val="24"/>
              </w:rPr>
              <w:t>экономическойтеории»,«Структураобщественногопроизводства»,</w:t>
            </w:r>
          </w:p>
          <w:p w:rsidR="00F81E61" w:rsidRDefault="00FA73EC">
            <w:pPr>
              <w:pStyle w:val="TableParagraph"/>
              <w:tabs>
                <w:tab w:val="left" w:pos="1430"/>
                <w:tab w:val="left" w:pos="3511"/>
                <w:tab w:val="left" w:pos="3977"/>
                <w:tab w:val="left" w:pos="6216"/>
              </w:tabs>
              <w:spacing w:line="276" w:lineRule="exact"/>
              <w:ind w:left="110" w:right="102"/>
              <w:rPr>
                <w:sz w:val="24"/>
              </w:rPr>
            </w:pPr>
            <w:r>
              <w:rPr>
                <w:sz w:val="24"/>
              </w:rPr>
              <w:t>«Понятие</w:t>
            </w:r>
            <w:r>
              <w:rPr>
                <w:sz w:val="24"/>
              </w:rPr>
              <w:tab/>
              <w:t>микроэкономики</w:t>
            </w:r>
            <w:r>
              <w:rPr>
                <w:sz w:val="24"/>
              </w:rPr>
              <w:tab/>
              <w:t>и</w:t>
            </w:r>
            <w:r>
              <w:rPr>
                <w:sz w:val="24"/>
              </w:rPr>
              <w:tab/>
              <w:t>макроэкономики»,</w:t>
            </w:r>
            <w:r>
              <w:rPr>
                <w:sz w:val="24"/>
              </w:rPr>
              <w:tab/>
            </w:r>
            <w:r>
              <w:rPr>
                <w:spacing w:val="-2"/>
                <w:sz w:val="24"/>
              </w:rPr>
              <w:t>«Структура</w:t>
            </w:r>
            <w:r>
              <w:rPr>
                <w:sz w:val="24"/>
              </w:rPr>
              <w:t>экономикиРоссии».</w:t>
            </w:r>
          </w:p>
        </w:tc>
      </w:tr>
      <w:tr w:rsidR="00F81E61">
        <w:trPr>
          <w:trHeight w:val="282"/>
        </w:trPr>
        <w:tc>
          <w:tcPr>
            <w:tcW w:w="2240" w:type="dxa"/>
            <w:vMerge w:val="restart"/>
          </w:tcPr>
          <w:p w:rsidR="00F81E61" w:rsidRDefault="00F81E61">
            <w:pPr>
              <w:pStyle w:val="TableParagraph"/>
              <w:spacing w:before="6"/>
              <w:rPr>
                <w:b/>
                <w:sz w:val="38"/>
              </w:rPr>
            </w:pPr>
          </w:p>
          <w:p w:rsidR="00F81E61" w:rsidRDefault="00FA73EC">
            <w:pPr>
              <w:pStyle w:val="TableParagraph"/>
              <w:ind w:left="113"/>
              <w:rPr>
                <w:b/>
                <w:sz w:val="24"/>
              </w:rPr>
            </w:pPr>
            <w:r>
              <w:rPr>
                <w:b/>
                <w:sz w:val="24"/>
              </w:rPr>
              <w:t>Тема1.2.</w:t>
            </w:r>
          </w:p>
          <w:p w:rsidR="00F81E61" w:rsidRDefault="00FA73EC">
            <w:pPr>
              <w:pStyle w:val="TableParagraph"/>
              <w:ind w:left="113"/>
              <w:rPr>
                <w:b/>
                <w:sz w:val="24"/>
              </w:rPr>
            </w:pPr>
            <w:r>
              <w:rPr>
                <w:b/>
                <w:sz w:val="24"/>
              </w:rPr>
              <w:t>Принципы</w:t>
            </w:r>
          </w:p>
          <w:p w:rsidR="00F81E61" w:rsidRDefault="00FA73EC">
            <w:pPr>
              <w:pStyle w:val="TableParagraph"/>
              <w:ind w:left="523" w:right="488" w:firstLine="38"/>
              <w:rPr>
                <w:b/>
                <w:sz w:val="24"/>
              </w:rPr>
            </w:pPr>
            <w:r>
              <w:rPr>
                <w:b/>
                <w:sz w:val="24"/>
              </w:rPr>
              <w:t>рыночнойэкономики</w:t>
            </w:r>
          </w:p>
        </w:tc>
        <w:tc>
          <w:tcPr>
            <w:tcW w:w="7512" w:type="dxa"/>
          </w:tcPr>
          <w:p w:rsidR="00F81E61" w:rsidRDefault="00FA73EC">
            <w:pPr>
              <w:pStyle w:val="TableParagraph"/>
              <w:spacing w:line="263" w:lineRule="exact"/>
              <w:ind w:left="110"/>
              <w:rPr>
                <w:b/>
                <w:sz w:val="24"/>
              </w:rPr>
            </w:pPr>
            <w:r>
              <w:rPr>
                <w:b/>
                <w:sz w:val="24"/>
              </w:rPr>
              <w:t>Содержаниеучебногоматериала</w:t>
            </w:r>
          </w:p>
        </w:tc>
      </w:tr>
      <w:tr w:rsidR="00F81E61">
        <w:trPr>
          <w:trHeight w:val="828"/>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68" w:lineRule="exact"/>
              <w:ind w:left="110"/>
              <w:rPr>
                <w:sz w:val="24"/>
              </w:rPr>
            </w:pPr>
            <w:r>
              <w:rPr>
                <w:sz w:val="24"/>
              </w:rPr>
              <w:t>Возникновение,структураифункциирынка.Рыночнаяцена.Законы</w:t>
            </w:r>
          </w:p>
          <w:p w:rsidR="00F81E61" w:rsidRDefault="00FA73EC">
            <w:pPr>
              <w:pStyle w:val="TableParagraph"/>
              <w:spacing w:line="274" w:lineRule="exact"/>
              <w:ind w:left="110" w:right="1054"/>
              <w:rPr>
                <w:sz w:val="24"/>
              </w:rPr>
            </w:pPr>
            <w:r>
              <w:rPr>
                <w:sz w:val="24"/>
              </w:rPr>
              <w:t>спроса и предложения. Рыночное равновесие. Конкуренция имонополия.</w:t>
            </w:r>
          </w:p>
        </w:tc>
      </w:tr>
      <w:tr w:rsidR="00F81E61">
        <w:trPr>
          <w:trHeight w:val="316"/>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61" w:lineRule="exact"/>
              <w:ind w:left="110"/>
              <w:rPr>
                <w:sz w:val="24"/>
              </w:rPr>
            </w:pPr>
            <w:r>
              <w:rPr>
                <w:b/>
                <w:sz w:val="24"/>
              </w:rPr>
              <w:t>Практическоезанятие№2:</w:t>
            </w:r>
            <w:r>
              <w:rPr>
                <w:sz w:val="24"/>
              </w:rPr>
              <w:t>Конкуренцияирыночнаяструктура.</w:t>
            </w:r>
          </w:p>
        </w:tc>
      </w:tr>
      <w:tr w:rsidR="00F81E61">
        <w:trPr>
          <w:trHeight w:val="1103"/>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61" w:lineRule="exact"/>
              <w:ind w:left="110"/>
              <w:rPr>
                <w:sz w:val="24"/>
              </w:rPr>
            </w:pPr>
            <w:r>
              <w:rPr>
                <w:b/>
                <w:sz w:val="24"/>
              </w:rPr>
              <w:t>Самостоятельнаяработаобучающихся</w:t>
            </w:r>
            <w:r>
              <w:rPr>
                <w:sz w:val="24"/>
              </w:rPr>
              <w:t>:</w:t>
            </w:r>
          </w:p>
          <w:p w:rsidR="00F81E61" w:rsidRDefault="00FA73EC">
            <w:pPr>
              <w:pStyle w:val="TableParagraph"/>
              <w:numPr>
                <w:ilvl w:val="0"/>
                <w:numId w:val="73"/>
              </w:numPr>
              <w:tabs>
                <w:tab w:val="left" w:pos="291"/>
              </w:tabs>
              <w:spacing w:line="274" w:lineRule="exact"/>
              <w:ind w:hanging="181"/>
              <w:rPr>
                <w:sz w:val="24"/>
              </w:rPr>
            </w:pPr>
            <w:r>
              <w:rPr>
                <w:sz w:val="24"/>
              </w:rPr>
              <w:t>Работасдополнительнойлитературой</w:t>
            </w:r>
          </w:p>
          <w:p w:rsidR="00F81E61" w:rsidRDefault="00FA73EC">
            <w:pPr>
              <w:pStyle w:val="TableParagraph"/>
              <w:numPr>
                <w:ilvl w:val="0"/>
                <w:numId w:val="73"/>
              </w:numPr>
              <w:tabs>
                <w:tab w:val="left" w:pos="351"/>
              </w:tabs>
              <w:spacing w:line="275" w:lineRule="exact"/>
              <w:ind w:left="350" w:hanging="241"/>
              <w:rPr>
                <w:sz w:val="24"/>
              </w:rPr>
            </w:pPr>
            <w:r>
              <w:rPr>
                <w:sz w:val="24"/>
              </w:rPr>
              <w:t>Сообщения:«Рыночнаясистема»,«Основныекритериирынка»,</w:t>
            </w:r>
          </w:p>
          <w:p w:rsidR="00F81E61" w:rsidRDefault="00FA73EC">
            <w:pPr>
              <w:pStyle w:val="TableParagraph"/>
              <w:spacing w:line="275" w:lineRule="exact"/>
              <w:ind w:left="110"/>
              <w:rPr>
                <w:sz w:val="24"/>
              </w:rPr>
            </w:pPr>
            <w:r>
              <w:rPr>
                <w:sz w:val="24"/>
              </w:rPr>
              <w:t>«Рыночныеотношениявсовременномобществе».</w:t>
            </w:r>
          </w:p>
        </w:tc>
      </w:tr>
      <w:tr w:rsidR="00F81E61">
        <w:trPr>
          <w:trHeight w:val="690"/>
        </w:trPr>
        <w:tc>
          <w:tcPr>
            <w:tcW w:w="9752" w:type="dxa"/>
            <w:gridSpan w:val="2"/>
          </w:tcPr>
          <w:p w:rsidR="00F81E61" w:rsidRDefault="00FA73EC">
            <w:pPr>
              <w:pStyle w:val="TableParagraph"/>
              <w:spacing w:before="195"/>
              <w:ind w:left="113"/>
              <w:rPr>
                <w:b/>
                <w:sz w:val="24"/>
              </w:rPr>
            </w:pPr>
            <w:r>
              <w:rPr>
                <w:b/>
                <w:sz w:val="24"/>
              </w:rPr>
              <w:t>Раздел2.Экономическиеосновыдеятельностипредприятия(организации)</w:t>
            </w:r>
          </w:p>
        </w:tc>
      </w:tr>
      <w:tr w:rsidR="00F81E61">
        <w:trPr>
          <w:trHeight w:val="275"/>
        </w:trPr>
        <w:tc>
          <w:tcPr>
            <w:tcW w:w="2240" w:type="dxa"/>
            <w:vMerge w:val="restart"/>
          </w:tcPr>
          <w:p w:rsidR="00F81E61" w:rsidRDefault="00F81E61">
            <w:pPr>
              <w:pStyle w:val="TableParagraph"/>
              <w:rPr>
                <w:b/>
                <w:sz w:val="26"/>
              </w:rPr>
            </w:pPr>
          </w:p>
          <w:p w:rsidR="00F81E61" w:rsidRDefault="00F81E61">
            <w:pPr>
              <w:pStyle w:val="TableParagraph"/>
              <w:spacing w:before="3"/>
              <w:rPr>
                <w:b/>
                <w:sz w:val="34"/>
              </w:rPr>
            </w:pPr>
          </w:p>
          <w:p w:rsidR="00F81E61" w:rsidRDefault="00FA73EC">
            <w:pPr>
              <w:pStyle w:val="TableParagraph"/>
              <w:ind w:left="616" w:right="607"/>
              <w:jc w:val="center"/>
              <w:rPr>
                <w:b/>
                <w:sz w:val="24"/>
              </w:rPr>
            </w:pPr>
            <w:r>
              <w:rPr>
                <w:b/>
                <w:sz w:val="24"/>
              </w:rPr>
              <w:t>Тема2.1.</w:t>
            </w:r>
          </w:p>
          <w:p w:rsidR="00F81E61" w:rsidRDefault="00FA73EC">
            <w:pPr>
              <w:pStyle w:val="TableParagraph"/>
              <w:spacing w:before="2"/>
              <w:ind w:left="245" w:right="231" w:firstLine="2"/>
              <w:jc w:val="center"/>
              <w:rPr>
                <w:b/>
                <w:sz w:val="24"/>
              </w:rPr>
            </w:pPr>
            <w:r>
              <w:rPr>
                <w:b/>
                <w:sz w:val="24"/>
              </w:rPr>
              <w:t>Организация(предприятие) вусловиях</w:t>
            </w:r>
          </w:p>
          <w:p w:rsidR="00F81E61" w:rsidRDefault="00FA73EC">
            <w:pPr>
              <w:pStyle w:val="TableParagraph"/>
              <w:ind w:left="525" w:right="503" w:hanging="10"/>
              <w:jc w:val="center"/>
              <w:rPr>
                <w:b/>
                <w:sz w:val="24"/>
              </w:rPr>
            </w:pPr>
            <w:r>
              <w:rPr>
                <w:b/>
                <w:sz w:val="24"/>
              </w:rPr>
              <w:t>рыночнойэкономики</w:t>
            </w:r>
          </w:p>
        </w:tc>
        <w:tc>
          <w:tcPr>
            <w:tcW w:w="7512" w:type="dxa"/>
          </w:tcPr>
          <w:p w:rsidR="00F81E61" w:rsidRDefault="00FA73EC">
            <w:pPr>
              <w:pStyle w:val="TableParagraph"/>
              <w:spacing w:line="256" w:lineRule="exact"/>
              <w:ind w:left="110"/>
              <w:rPr>
                <w:b/>
                <w:sz w:val="24"/>
              </w:rPr>
            </w:pPr>
            <w:r>
              <w:rPr>
                <w:b/>
                <w:sz w:val="24"/>
              </w:rPr>
              <w:t>Содержаниеучебногоматериала</w:t>
            </w:r>
          </w:p>
        </w:tc>
      </w:tr>
      <w:tr w:rsidR="00F81E61">
        <w:trPr>
          <w:trHeight w:val="1380"/>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ind w:left="110" w:right="84"/>
              <w:jc w:val="both"/>
              <w:rPr>
                <w:sz w:val="24"/>
              </w:rPr>
            </w:pPr>
            <w:r>
              <w:rPr>
                <w:sz w:val="24"/>
              </w:rPr>
              <w:t>Предпринимательскаядеятельностьивидысобственности.Рольизначение отрасли в условиях рыночной экономики. Организационно-правовыеформыхозяйственнойдеятельностипредприятий.</w:t>
            </w:r>
          </w:p>
          <w:p w:rsidR="00F81E61" w:rsidRDefault="00FA73EC">
            <w:pPr>
              <w:pStyle w:val="TableParagraph"/>
              <w:spacing w:line="270" w:lineRule="atLeast"/>
              <w:ind w:left="110" w:right="91"/>
              <w:jc w:val="both"/>
              <w:rPr>
                <w:sz w:val="24"/>
              </w:rPr>
            </w:pPr>
            <w:r>
              <w:rPr>
                <w:sz w:val="24"/>
              </w:rPr>
              <w:t>Производственнаяструктурапредприятия–организацияпроизводственного процессавпространстве.</w:t>
            </w:r>
          </w:p>
        </w:tc>
      </w:tr>
      <w:tr w:rsidR="00F81E61">
        <w:trPr>
          <w:trHeight w:val="551"/>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32" w:lineRule="auto"/>
              <w:ind w:left="110"/>
              <w:rPr>
                <w:sz w:val="24"/>
              </w:rPr>
            </w:pPr>
            <w:r>
              <w:rPr>
                <w:b/>
                <w:sz w:val="24"/>
              </w:rPr>
              <w:t>Практическоезанятие№3:</w:t>
            </w:r>
            <w:r>
              <w:rPr>
                <w:sz w:val="24"/>
              </w:rPr>
              <w:t>Определениеорганизационно-правовыхформорганизаций.</w:t>
            </w:r>
          </w:p>
        </w:tc>
      </w:tr>
      <w:tr w:rsidR="00F81E61">
        <w:trPr>
          <w:trHeight w:val="827"/>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63" w:lineRule="exact"/>
              <w:ind w:left="110"/>
              <w:rPr>
                <w:b/>
                <w:sz w:val="24"/>
              </w:rPr>
            </w:pPr>
            <w:r>
              <w:rPr>
                <w:b/>
                <w:sz w:val="24"/>
              </w:rPr>
              <w:t>Самостоятельнаяработаобучающихся:</w:t>
            </w:r>
          </w:p>
          <w:p w:rsidR="00F81E61" w:rsidRDefault="00FA73EC">
            <w:pPr>
              <w:pStyle w:val="TableParagraph"/>
              <w:spacing w:line="270" w:lineRule="atLeast"/>
              <w:ind w:left="110" w:right="214"/>
              <w:rPr>
                <w:sz w:val="24"/>
              </w:rPr>
            </w:pPr>
            <w:r>
              <w:rPr>
                <w:sz w:val="24"/>
              </w:rPr>
              <w:t>Построить шкалу распространения организационно-правовых форм вгороденаосновесвоихнаблюдений.</w:t>
            </w:r>
          </w:p>
        </w:tc>
      </w:tr>
      <w:tr w:rsidR="00F81E61">
        <w:trPr>
          <w:trHeight w:val="395"/>
        </w:trPr>
        <w:tc>
          <w:tcPr>
            <w:tcW w:w="2240" w:type="dxa"/>
            <w:vMerge w:val="restart"/>
          </w:tcPr>
          <w:p w:rsidR="00F81E61" w:rsidRDefault="00F81E61">
            <w:pPr>
              <w:pStyle w:val="TableParagraph"/>
              <w:rPr>
                <w:b/>
                <w:sz w:val="23"/>
              </w:rPr>
            </w:pPr>
          </w:p>
          <w:p w:rsidR="00F81E61" w:rsidRDefault="00FA73EC">
            <w:pPr>
              <w:pStyle w:val="TableParagraph"/>
              <w:spacing w:before="1"/>
              <w:ind w:left="616" w:right="607"/>
              <w:jc w:val="center"/>
              <w:rPr>
                <w:b/>
                <w:sz w:val="24"/>
              </w:rPr>
            </w:pPr>
            <w:r>
              <w:rPr>
                <w:b/>
                <w:sz w:val="24"/>
              </w:rPr>
              <w:t>Тема2.2.</w:t>
            </w:r>
          </w:p>
          <w:p w:rsidR="00F81E61" w:rsidRDefault="00FA73EC">
            <w:pPr>
              <w:pStyle w:val="TableParagraph"/>
              <w:ind w:left="187" w:right="172" w:firstLine="1"/>
              <w:jc w:val="center"/>
              <w:rPr>
                <w:b/>
                <w:sz w:val="24"/>
              </w:rPr>
            </w:pPr>
            <w:r>
              <w:rPr>
                <w:b/>
                <w:sz w:val="24"/>
              </w:rPr>
              <w:t>Организацияпроизводства итехнологическийпроцесс</w:t>
            </w:r>
          </w:p>
        </w:tc>
        <w:tc>
          <w:tcPr>
            <w:tcW w:w="7512" w:type="dxa"/>
          </w:tcPr>
          <w:p w:rsidR="00F81E61" w:rsidRDefault="00FA73EC">
            <w:pPr>
              <w:pStyle w:val="TableParagraph"/>
              <w:spacing w:before="51"/>
              <w:ind w:left="110"/>
              <w:rPr>
                <w:b/>
                <w:sz w:val="24"/>
              </w:rPr>
            </w:pPr>
            <w:r>
              <w:rPr>
                <w:b/>
                <w:sz w:val="24"/>
              </w:rPr>
              <w:t>Содержаниеучебногоматериала</w:t>
            </w:r>
          </w:p>
        </w:tc>
      </w:tr>
      <w:tr w:rsidR="00F81E61">
        <w:trPr>
          <w:trHeight w:val="1934"/>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ind w:left="110" w:right="88"/>
              <w:jc w:val="both"/>
              <w:rPr>
                <w:sz w:val="24"/>
              </w:rPr>
            </w:pPr>
            <w:r>
              <w:rPr>
                <w:sz w:val="24"/>
              </w:rPr>
              <w:t>Материальноеинематериальноепроизводства.Промышленность,отрасль и межотраслевой комплекс. Возможности производства и егосовременнаяструктура.Материально-техническоеснабжение.Развитиепромышленногопроизводства,типыпроизводстваиорганизацияпроизводственногопроцесса.Производственная</w:t>
            </w:r>
          </w:p>
          <w:p w:rsidR="00F81E61" w:rsidRDefault="00FA73EC">
            <w:pPr>
              <w:pStyle w:val="TableParagraph"/>
              <w:spacing w:line="274" w:lineRule="exact"/>
              <w:ind w:left="110" w:right="115"/>
              <w:jc w:val="both"/>
              <w:rPr>
                <w:sz w:val="24"/>
              </w:rPr>
            </w:pPr>
            <w:r>
              <w:rPr>
                <w:sz w:val="24"/>
              </w:rPr>
              <w:t>структура предприятия. Цели и задачи структурного подразделенияпредприятия.</w:t>
            </w:r>
          </w:p>
        </w:tc>
      </w:tr>
      <w:tr w:rsidR="00F81E61">
        <w:trPr>
          <w:trHeight w:val="551"/>
        </w:trPr>
        <w:tc>
          <w:tcPr>
            <w:tcW w:w="2240" w:type="dxa"/>
            <w:vMerge/>
            <w:tcBorders>
              <w:top w:val="nil"/>
            </w:tcBorders>
          </w:tcPr>
          <w:p w:rsidR="00F81E61" w:rsidRDefault="00F81E61">
            <w:pPr>
              <w:rPr>
                <w:sz w:val="2"/>
                <w:szCs w:val="2"/>
              </w:rPr>
            </w:pPr>
          </w:p>
        </w:tc>
        <w:tc>
          <w:tcPr>
            <w:tcW w:w="7512" w:type="dxa"/>
          </w:tcPr>
          <w:p w:rsidR="00F81E61" w:rsidRDefault="00FA73EC">
            <w:pPr>
              <w:pStyle w:val="TableParagraph"/>
              <w:spacing w:line="232" w:lineRule="auto"/>
              <w:ind w:left="110"/>
              <w:rPr>
                <w:sz w:val="24"/>
              </w:rPr>
            </w:pPr>
            <w:r>
              <w:rPr>
                <w:b/>
                <w:sz w:val="24"/>
              </w:rPr>
              <w:t>Практическоезанятие№4:</w:t>
            </w:r>
            <w:r>
              <w:rPr>
                <w:sz w:val="24"/>
              </w:rPr>
              <w:t>Разработкаипостроениеструктурыорганизации.</w:t>
            </w:r>
          </w:p>
        </w:tc>
      </w:tr>
    </w:tbl>
    <w:p w:rsidR="00F81E61" w:rsidRDefault="00F81E61">
      <w:pPr>
        <w:spacing w:line="232" w:lineRule="auto"/>
        <w:rPr>
          <w:sz w:val="24"/>
        </w:rPr>
        <w:sectPr w:rsidR="00F81E61">
          <w:footerReference w:type="default" r:id="rId291"/>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517"/>
      </w:tblGrid>
      <w:tr w:rsidR="00F81E61">
        <w:trPr>
          <w:trHeight w:val="2483"/>
        </w:trPr>
        <w:tc>
          <w:tcPr>
            <w:tcW w:w="2235" w:type="dxa"/>
            <w:tcBorders>
              <w:top w:val="nil"/>
            </w:tcBorders>
          </w:tcPr>
          <w:p w:rsidR="00F81E61" w:rsidRDefault="00F81E61">
            <w:pPr>
              <w:pStyle w:val="TableParagraph"/>
              <w:rPr>
                <w:sz w:val="24"/>
              </w:rPr>
            </w:pPr>
          </w:p>
        </w:tc>
        <w:tc>
          <w:tcPr>
            <w:tcW w:w="7517" w:type="dxa"/>
          </w:tcPr>
          <w:p w:rsidR="00F81E61" w:rsidRDefault="00FA73EC">
            <w:pPr>
              <w:pStyle w:val="TableParagraph"/>
              <w:spacing w:line="261" w:lineRule="exact"/>
              <w:ind w:left="115"/>
              <w:jc w:val="both"/>
              <w:rPr>
                <w:b/>
                <w:sz w:val="24"/>
              </w:rPr>
            </w:pPr>
            <w:r>
              <w:rPr>
                <w:b/>
                <w:sz w:val="24"/>
              </w:rPr>
              <w:t>Самостоятельнаяработаобучающихся:</w:t>
            </w:r>
          </w:p>
          <w:p w:rsidR="00F81E61" w:rsidRDefault="00FA73EC">
            <w:pPr>
              <w:pStyle w:val="TableParagraph"/>
              <w:numPr>
                <w:ilvl w:val="0"/>
                <w:numId w:val="72"/>
              </w:numPr>
              <w:tabs>
                <w:tab w:val="left" w:pos="493"/>
              </w:tabs>
              <w:ind w:right="93" w:firstLine="0"/>
              <w:jc w:val="both"/>
              <w:rPr>
                <w:sz w:val="24"/>
              </w:rPr>
            </w:pPr>
            <w:r>
              <w:rPr>
                <w:sz w:val="24"/>
              </w:rPr>
              <w:t>Систематическаяпроработкаконспектовзанятий,учебнойиспециальнойлитературыповопросамданных тем.</w:t>
            </w:r>
          </w:p>
          <w:p w:rsidR="00F81E61" w:rsidRDefault="00FA73EC">
            <w:pPr>
              <w:pStyle w:val="TableParagraph"/>
              <w:numPr>
                <w:ilvl w:val="0"/>
                <w:numId w:val="72"/>
              </w:numPr>
              <w:tabs>
                <w:tab w:val="left" w:pos="574"/>
              </w:tabs>
              <w:ind w:right="93" w:firstLine="0"/>
              <w:jc w:val="both"/>
              <w:rPr>
                <w:sz w:val="24"/>
              </w:rPr>
            </w:pPr>
            <w:r>
              <w:rPr>
                <w:sz w:val="24"/>
              </w:rPr>
              <w:t>Подготовкакпрактическимзанятиямсиспользованиемметодическихрекомендацийпреподавателя,оформлениеотчетовиподготовкакихзащите.</w:t>
            </w:r>
          </w:p>
          <w:p w:rsidR="00F81E61" w:rsidRDefault="00FA73EC">
            <w:pPr>
              <w:pStyle w:val="TableParagraph"/>
              <w:numPr>
                <w:ilvl w:val="0"/>
                <w:numId w:val="72"/>
              </w:numPr>
              <w:tabs>
                <w:tab w:val="left" w:pos="411"/>
              </w:tabs>
              <w:spacing w:line="270" w:lineRule="atLeast"/>
              <w:ind w:right="93" w:firstLine="0"/>
              <w:jc w:val="both"/>
              <w:rPr>
                <w:sz w:val="24"/>
              </w:rPr>
            </w:pPr>
            <w:r>
              <w:rPr>
                <w:sz w:val="24"/>
              </w:rPr>
              <w:t>Подготовка информации ведущей отрасли в регионе, указ типовпроизводстваиорганизацияпроизводственногопроцессаипроизводственнойструктуры предприятия.</w:t>
            </w:r>
          </w:p>
        </w:tc>
      </w:tr>
      <w:tr w:rsidR="00F81E61">
        <w:trPr>
          <w:trHeight w:val="275"/>
        </w:trPr>
        <w:tc>
          <w:tcPr>
            <w:tcW w:w="2235" w:type="dxa"/>
            <w:vMerge w:val="restart"/>
          </w:tcPr>
          <w:p w:rsidR="00F81E61" w:rsidRDefault="00FA73EC">
            <w:pPr>
              <w:pStyle w:val="TableParagraph"/>
              <w:ind w:left="271" w:right="249" w:hanging="4"/>
              <w:jc w:val="center"/>
              <w:rPr>
                <w:b/>
                <w:sz w:val="24"/>
              </w:rPr>
            </w:pPr>
            <w:r>
              <w:rPr>
                <w:b/>
                <w:sz w:val="24"/>
              </w:rPr>
              <w:t>Тема 2.3.Трудовыересурсыпредприятия ипроизводитель-ностьтруда</w:t>
            </w:r>
          </w:p>
        </w:tc>
        <w:tc>
          <w:tcPr>
            <w:tcW w:w="7517" w:type="dxa"/>
          </w:tcPr>
          <w:p w:rsidR="00F81E61" w:rsidRDefault="00FA73EC">
            <w:pPr>
              <w:pStyle w:val="TableParagraph"/>
              <w:spacing w:line="256" w:lineRule="exact"/>
              <w:ind w:left="115"/>
              <w:rPr>
                <w:b/>
                <w:sz w:val="24"/>
              </w:rPr>
            </w:pPr>
            <w:r>
              <w:rPr>
                <w:b/>
                <w:sz w:val="24"/>
              </w:rPr>
              <w:t>Содержаниеучебногоматериала</w:t>
            </w:r>
          </w:p>
        </w:tc>
      </w:tr>
      <w:tr w:rsidR="00F81E61">
        <w:trPr>
          <w:trHeight w:val="1104"/>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ind w:left="115"/>
              <w:rPr>
                <w:sz w:val="24"/>
              </w:rPr>
            </w:pPr>
            <w:r>
              <w:rPr>
                <w:sz w:val="24"/>
              </w:rPr>
              <w:t>Классификацияперсоналапредприятияпорядупризнаков.Делениепромышленнопроизводственногоперсоналана:промышленныйи</w:t>
            </w:r>
          </w:p>
          <w:p w:rsidR="00F81E61" w:rsidRDefault="00FA73EC">
            <w:pPr>
              <w:pStyle w:val="TableParagraph"/>
              <w:spacing w:line="274" w:lineRule="exact"/>
              <w:ind w:left="115"/>
              <w:rPr>
                <w:sz w:val="24"/>
              </w:rPr>
            </w:pPr>
            <w:r>
              <w:rPr>
                <w:sz w:val="24"/>
              </w:rPr>
              <w:t>непромышленный.Показатели,характеризующиедвижениекадров.Работникипредприятия,включенныевсписочныйсостав</w:t>
            </w:r>
          </w:p>
        </w:tc>
      </w:tr>
      <w:tr w:rsidR="00F81E61">
        <w:trPr>
          <w:trHeight w:val="1065"/>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61" w:lineRule="exact"/>
              <w:ind w:left="115"/>
              <w:rPr>
                <w:sz w:val="24"/>
              </w:rPr>
            </w:pPr>
            <w:r>
              <w:rPr>
                <w:sz w:val="24"/>
              </w:rPr>
              <w:t>предприятия.Нормированиетруда.Производительностьтруда.</w:t>
            </w:r>
          </w:p>
        </w:tc>
      </w:tr>
      <w:tr w:rsidR="00F81E61">
        <w:trPr>
          <w:trHeight w:val="551"/>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32" w:lineRule="auto"/>
              <w:ind w:left="115" w:right="1240"/>
              <w:rPr>
                <w:sz w:val="24"/>
              </w:rPr>
            </w:pPr>
            <w:r>
              <w:rPr>
                <w:b/>
                <w:sz w:val="24"/>
              </w:rPr>
              <w:t>Практическоезанятие№5:</w:t>
            </w:r>
            <w:r>
              <w:rPr>
                <w:sz w:val="24"/>
              </w:rPr>
              <w:t>Расчетчисленностиперсоналапредприятияипоказателейпроизводительноститруда.</w:t>
            </w:r>
          </w:p>
        </w:tc>
      </w:tr>
      <w:tr w:rsidR="00F81E61">
        <w:trPr>
          <w:trHeight w:val="1655"/>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61" w:lineRule="exact"/>
              <w:ind w:left="115"/>
              <w:rPr>
                <w:b/>
                <w:sz w:val="24"/>
              </w:rPr>
            </w:pPr>
            <w:r>
              <w:rPr>
                <w:b/>
                <w:sz w:val="24"/>
              </w:rPr>
              <w:t>Самостоятельнаяработаобучающихся:</w:t>
            </w:r>
          </w:p>
          <w:p w:rsidR="00F81E61" w:rsidRDefault="00FA73EC">
            <w:pPr>
              <w:pStyle w:val="TableParagraph"/>
              <w:numPr>
                <w:ilvl w:val="0"/>
                <w:numId w:val="71"/>
              </w:numPr>
              <w:tabs>
                <w:tab w:val="left" w:pos="356"/>
              </w:tabs>
              <w:ind w:right="789" w:firstLine="0"/>
              <w:rPr>
                <w:sz w:val="24"/>
              </w:rPr>
            </w:pPr>
            <w:r>
              <w:rPr>
                <w:sz w:val="24"/>
              </w:rPr>
              <w:t>Использованиедополнительнойлитературыприподготовкекпрактическимзанятиямпоуказаннымтемам.</w:t>
            </w:r>
          </w:p>
          <w:p w:rsidR="00F81E61" w:rsidRDefault="00FA73EC">
            <w:pPr>
              <w:pStyle w:val="TableParagraph"/>
              <w:numPr>
                <w:ilvl w:val="0"/>
                <w:numId w:val="71"/>
              </w:numPr>
              <w:tabs>
                <w:tab w:val="left" w:pos="356"/>
              </w:tabs>
              <w:ind w:right="607" w:firstLine="0"/>
              <w:rPr>
                <w:sz w:val="24"/>
              </w:rPr>
            </w:pPr>
            <w:r>
              <w:rPr>
                <w:sz w:val="24"/>
              </w:rPr>
              <w:t>Подготовкарефератанатему:«Влияниевнешнихивнутреннихфакторовнапроизводительностьтрудавусловиях региона».</w:t>
            </w:r>
          </w:p>
        </w:tc>
      </w:tr>
      <w:tr w:rsidR="00F81E61">
        <w:trPr>
          <w:trHeight w:val="321"/>
        </w:trPr>
        <w:tc>
          <w:tcPr>
            <w:tcW w:w="2235" w:type="dxa"/>
            <w:vMerge w:val="restart"/>
          </w:tcPr>
          <w:p w:rsidR="00F81E61" w:rsidRDefault="00F81E61">
            <w:pPr>
              <w:pStyle w:val="TableParagraph"/>
              <w:rPr>
                <w:b/>
                <w:sz w:val="26"/>
              </w:rPr>
            </w:pPr>
          </w:p>
          <w:p w:rsidR="00F81E61" w:rsidRDefault="00F81E61">
            <w:pPr>
              <w:pStyle w:val="TableParagraph"/>
              <w:rPr>
                <w:b/>
                <w:sz w:val="26"/>
              </w:rPr>
            </w:pPr>
          </w:p>
          <w:p w:rsidR="00F81E61" w:rsidRDefault="00FA73EC">
            <w:pPr>
              <w:pStyle w:val="TableParagraph"/>
              <w:spacing w:before="219"/>
              <w:ind w:left="636"/>
              <w:jc w:val="both"/>
              <w:rPr>
                <w:b/>
                <w:sz w:val="24"/>
              </w:rPr>
            </w:pPr>
            <w:r>
              <w:rPr>
                <w:b/>
                <w:sz w:val="24"/>
              </w:rPr>
              <w:t>Тема2.4.</w:t>
            </w:r>
          </w:p>
          <w:p w:rsidR="00F81E61" w:rsidRDefault="00FA73EC">
            <w:pPr>
              <w:pStyle w:val="TableParagraph"/>
              <w:spacing w:before="1"/>
              <w:ind w:left="324" w:right="299" w:firstLine="50"/>
              <w:jc w:val="both"/>
              <w:rPr>
                <w:b/>
                <w:sz w:val="24"/>
              </w:rPr>
            </w:pPr>
            <w:r>
              <w:rPr>
                <w:b/>
                <w:sz w:val="24"/>
              </w:rPr>
              <w:t>Оплата трудаработников напредприятии</w:t>
            </w:r>
          </w:p>
        </w:tc>
        <w:tc>
          <w:tcPr>
            <w:tcW w:w="7517" w:type="dxa"/>
          </w:tcPr>
          <w:p w:rsidR="00F81E61" w:rsidRDefault="00FA73EC">
            <w:pPr>
              <w:pStyle w:val="TableParagraph"/>
              <w:spacing w:line="268" w:lineRule="exact"/>
              <w:ind w:left="115"/>
              <w:rPr>
                <w:b/>
                <w:sz w:val="24"/>
              </w:rPr>
            </w:pPr>
            <w:r>
              <w:rPr>
                <w:b/>
                <w:sz w:val="24"/>
              </w:rPr>
              <w:t>Содержаниеучебногоматериала</w:t>
            </w:r>
          </w:p>
        </w:tc>
      </w:tr>
      <w:tr w:rsidR="00F81E61">
        <w:trPr>
          <w:trHeight w:val="830"/>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37" w:lineRule="auto"/>
              <w:ind w:left="115" w:right="114"/>
              <w:jc w:val="both"/>
              <w:rPr>
                <w:sz w:val="24"/>
              </w:rPr>
            </w:pPr>
            <w:r>
              <w:rPr>
                <w:sz w:val="24"/>
              </w:rPr>
              <w:t>Сущностьзаработной платы, принципы иметоды ее начисленияипланирования, принципиальные положения оплаты труда. Формы исистемыоплаты труда.</w:t>
            </w:r>
          </w:p>
        </w:tc>
      </w:tr>
      <w:tr w:rsidR="00F81E61">
        <w:trPr>
          <w:trHeight w:val="551"/>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32" w:lineRule="auto"/>
              <w:ind w:left="115" w:right="165"/>
              <w:rPr>
                <w:sz w:val="24"/>
              </w:rPr>
            </w:pPr>
            <w:r>
              <w:rPr>
                <w:b/>
                <w:sz w:val="24"/>
              </w:rPr>
              <w:t>Практическоезанятие№6:</w:t>
            </w:r>
            <w:r>
              <w:rPr>
                <w:sz w:val="24"/>
              </w:rPr>
              <w:t>Решениезадачнарасчетзаработнойплаты</w:t>
            </w:r>
          </w:p>
        </w:tc>
      </w:tr>
      <w:tr w:rsidR="00F81E61">
        <w:trPr>
          <w:trHeight w:val="1377"/>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61" w:lineRule="exact"/>
              <w:ind w:left="115"/>
              <w:rPr>
                <w:b/>
                <w:sz w:val="24"/>
              </w:rPr>
            </w:pPr>
            <w:r>
              <w:rPr>
                <w:b/>
                <w:sz w:val="24"/>
              </w:rPr>
              <w:t>Самостоятельнаяработаобучающихся:</w:t>
            </w:r>
          </w:p>
          <w:p w:rsidR="00F81E61" w:rsidRDefault="00FA73EC">
            <w:pPr>
              <w:pStyle w:val="TableParagraph"/>
              <w:numPr>
                <w:ilvl w:val="0"/>
                <w:numId w:val="70"/>
              </w:numPr>
              <w:tabs>
                <w:tab w:val="left" w:pos="493"/>
                <w:tab w:val="left" w:pos="2455"/>
              </w:tabs>
              <w:ind w:right="588" w:firstLine="0"/>
              <w:rPr>
                <w:sz w:val="24"/>
              </w:rPr>
            </w:pPr>
            <w:r>
              <w:rPr>
                <w:sz w:val="24"/>
              </w:rPr>
              <w:t>Систематическая</w:t>
            </w:r>
            <w:r>
              <w:rPr>
                <w:sz w:val="24"/>
              </w:rPr>
              <w:tab/>
              <w:t>проработкаконспектовзанятий,учебнойиспециальнойлитературыпо вопросамданныхтем.</w:t>
            </w:r>
          </w:p>
          <w:p w:rsidR="00F81E61" w:rsidRDefault="00FA73EC">
            <w:pPr>
              <w:pStyle w:val="TableParagraph"/>
              <w:numPr>
                <w:ilvl w:val="0"/>
                <w:numId w:val="70"/>
              </w:numPr>
              <w:tabs>
                <w:tab w:val="left" w:pos="356"/>
              </w:tabs>
              <w:spacing w:line="270" w:lineRule="atLeast"/>
              <w:ind w:right="792" w:firstLine="0"/>
              <w:rPr>
                <w:sz w:val="24"/>
              </w:rPr>
            </w:pPr>
            <w:r>
              <w:rPr>
                <w:sz w:val="24"/>
              </w:rPr>
              <w:t>Подготовкарефератовпотемам:Особенностиоплатытрудавусловияхрегиона</w:t>
            </w:r>
          </w:p>
        </w:tc>
      </w:tr>
      <w:tr w:rsidR="00F81E61">
        <w:trPr>
          <w:trHeight w:val="318"/>
        </w:trPr>
        <w:tc>
          <w:tcPr>
            <w:tcW w:w="9752" w:type="dxa"/>
            <w:gridSpan w:val="2"/>
          </w:tcPr>
          <w:p w:rsidR="00F81E61" w:rsidRDefault="00FA73EC">
            <w:pPr>
              <w:pStyle w:val="TableParagraph"/>
              <w:spacing w:line="270" w:lineRule="exact"/>
              <w:ind w:left="113"/>
              <w:rPr>
                <w:b/>
                <w:sz w:val="24"/>
              </w:rPr>
            </w:pPr>
            <w:r>
              <w:rPr>
                <w:b/>
                <w:sz w:val="24"/>
              </w:rPr>
              <w:t>Раздел3. Механизмценообразованиянапродукциюпредприятия</w:t>
            </w:r>
          </w:p>
        </w:tc>
      </w:tr>
      <w:tr w:rsidR="00F81E61">
        <w:trPr>
          <w:trHeight w:val="290"/>
        </w:trPr>
        <w:tc>
          <w:tcPr>
            <w:tcW w:w="2235"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A73EC">
            <w:pPr>
              <w:pStyle w:val="TableParagraph"/>
              <w:spacing w:before="199" w:line="275" w:lineRule="exact"/>
              <w:ind w:left="143" w:right="129"/>
              <w:jc w:val="center"/>
              <w:rPr>
                <w:b/>
                <w:sz w:val="24"/>
              </w:rPr>
            </w:pPr>
            <w:r>
              <w:rPr>
                <w:b/>
                <w:sz w:val="24"/>
              </w:rPr>
              <w:t>Тема3.1.</w:t>
            </w:r>
          </w:p>
          <w:p w:rsidR="00F81E61" w:rsidRDefault="00FA73EC">
            <w:pPr>
              <w:pStyle w:val="TableParagraph"/>
              <w:ind w:left="285" w:right="266" w:hanging="3"/>
              <w:jc w:val="center"/>
              <w:rPr>
                <w:b/>
                <w:sz w:val="24"/>
              </w:rPr>
            </w:pPr>
            <w:r>
              <w:rPr>
                <w:b/>
                <w:sz w:val="24"/>
              </w:rPr>
              <w:t>Издержкипроизводства иприбыльпредприятия</w:t>
            </w:r>
          </w:p>
        </w:tc>
        <w:tc>
          <w:tcPr>
            <w:tcW w:w="7517" w:type="dxa"/>
          </w:tcPr>
          <w:p w:rsidR="00F81E61" w:rsidRDefault="00FA73EC">
            <w:pPr>
              <w:pStyle w:val="TableParagraph"/>
              <w:spacing w:line="268" w:lineRule="exact"/>
              <w:ind w:left="115"/>
              <w:rPr>
                <w:b/>
                <w:sz w:val="24"/>
              </w:rPr>
            </w:pPr>
            <w:r>
              <w:rPr>
                <w:b/>
                <w:sz w:val="24"/>
              </w:rPr>
              <w:t>Содержаниеучебногоматериала</w:t>
            </w:r>
          </w:p>
        </w:tc>
      </w:tr>
      <w:tr w:rsidR="00F81E61">
        <w:trPr>
          <w:trHeight w:val="1379"/>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tabs>
                <w:tab w:val="left" w:pos="1154"/>
                <w:tab w:val="left" w:pos="1447"/>
                <w:tab w:val="left" w:pos="1898"/>
                <w:tab w:val="left" w:pos="3199"/>
                <w:tab w:val="left" w:pos="3504"/>
                <w:tab w:val="left" w:pos="4738"/>
                <w:tab w:val="left" w:pos="5269"/>
                <w:tab w:val="left" w:pos="5825"/>
                <w:tab w:val="left" w:pos="6987"/>
                <w:tab w:val="left" w:pos="7287"/>
              </w:tabs>
              <w:ind w:left="115" w:right="88"/>
              <w:rPr>
                <w:sz w:val="24"/>
              </w:rPr>
            </w:pPr>
            <w:r>
              <w:rPr>
                <w:sz w:val="24"/>
              </w:rPr>
              <w:t>Классификациязатратнапроизводствоиреализациюпродукции.Виды</w:t>
            </w:r>
            <w:r>
              <w:rPr>
                <w:sz w:val="24"/>
              </w:rPr>
              <w:tab/>
              <w:t>себестоимости.</w:t>
            </w:r>
            <w:r>
              <w:rPr>
                <w:sz w:val="24"/>
              </w:rPr>
              <w:tab/>
              <w:t>Структура</w:t>
            </w:r>
            <w:r>
              <w:rPr>
                <w:sz w:val="24"/>
              </w:rPr>
              <w:tab/>
              <w:t>общехозяйственных</w:t>
            </w:r>
            <w:r>
              <w:rPr>
                <w:sz w:val="24"/>
              </w:rPr>
              <w:tab/>
            </w:r>
            <w:r>
              <w:rPr>
                <w:sz w:val="24"/>
              </w:rPr>
              <w:tab/>
            </w:r>
            <w:r>
              <w:rPr>
                <w:spacing w:val="-4"/>
                <w:sz w:val="24"/>
              </w:rPr>
              <w:t>и</w:t>
            </w:r>
            <w:r>
              <w:rPr>
                <w:sz w:val="24"/>
              </w:rPr>
              <w:t>общепроизводственныхрасходов.Планированиесебестоимостипродукции</w:t>
            </w:r>
            <w:r>
              <w:rPr>
                <w:sz w:val="24"/>
              </w:rPr>
              <w:tab/>
              <w:t>на</w:t>
            </w:r>
            <w:r>
              <w:rPr>
                <w:sz w:val="24"/>
              </w:rPr>
              <w:tab/>
              <w:t>предприятии.</w:t>
            </w:r>
            <w:r>
              <w:rPr>
                <w:sz w:val="24"/>
              </w:rPr>
              <w:tab/>
              <w:t>Себестоимость</w:t>
            </w:r>
            <w:r>
              <w:rPr>
                <w:sz w:val="24"/>
              </w:rPr>
              <w:tab/>
              <w:t>как</w:t>
            </w:r>
            <w:r>
              <w:rPr>
                <w:sz w:val="24"/>
              </w:rPr>
              <w:tab/>
              <w:t>исходная</w:t>
            </w:r>
            <w:r>
              <w:rPr>
                <w:sz w:val="24"/>
              </w:rPr>
              <w:tab/>
            </w:r>
            <w:r>
              <w:rPr>
                <w:spacing w:val="-2"/>
                <w:sz w:val="24"/>
              </w:rPr>
              <w:t>база</w:t>
            </w:r>
          </w:p>
          <w:p w:rsidR="00F81E61" w:rsidRDefault="00FA73EC">
            <w:pPr>
              <w:pStyle w:val="TableParagraph"/>
              <w:spacing w:line="264" w:lineRule="exact"/>
              <w:ind w:left="115"/>
              <w:rPr>
                <w:sz w:val="24"/>
              </w:rPr>
            </w:pPr>
            <w:r>
              <w:rPr>
                <w:sz w:val="24"/>
              </w:rPr>
              <w:t>формированияцен.Составнакладныхрасходов.</w:t>
            </w:r>
          </w:p>
        </w:tc>
      </w:tr>
      <w:tr w:rsidR="00F81E61">
        <w:trPr>
          <w:trHeight w:val="1103"/>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tabs>
                <w:tab w:val="left" w:pos="1334"/>
                <w:tab w:val="left" w:pos="1996"/>
                <w:tab w:val="left" w:pos="2506"/>
                <w:tab w:val="left" w:pos="2990"/>
                <w:tab w:val="left" w:pos="4394"/>
                <w:tab w:val="left" w:pos="4505"/>
                <w:tab w:val="left" w:pos="5746"/>
                <w:tab w:val="left" w:pos="6440"/>
              </w:tabs>
              <w:ind w:left="115" w:right="102"/>
              <w:rPr>
                <w:sz w:val="24"/>
              </w:rPr>
            </w:pPr>
            <w:r>
              <w:rPr>
                <w:sz w:val="24"/>
              </w:rPr>
              <w:t>Прибыль</w:t>
            </w:r>
            <w:r>
              <w:rPr>
                <w:sz w:val="24"/>
              </w:rPr>
              <w:tab/>
              <w:t>предприятия.</w:t>
            </w:r>
            <w:r>
              <w:rPr>
                <w:sz w:val="24"/>
              </w:rPr>
              <w:tab/>
              <w:t>Управление</w:t>
            </w:r>
            <w:r>
              <w:rPr>
                <w:sz w:val="24"/>
              </w:rPr>
              <w:tab/>
            </w:r>
            <w:r>
              <w:rPr>
                <w:sz w:val="24"/>
              </w:rPr>
              <w:tab/>
              <w:t>формированием</w:t>
            </w:r>
            <w:r>
              <w:rPr>
                <w:sz w:val="24"/>
              </w:rPr>
              <w:tab/>
            </w:r>
            <w:r>
              <w:rPr>
                <w:spacing w:val="-2"/>
                <w:sz w:val="24"/>
              </w:rPr>
              <w:t>прибыли,</w:t>
            </w:r>
            <w:r>
              <w:rPr>
                <w:sz w:val="24"/>
              </w:rPr>
              <w:t>распределение</w:t>
            </w:r>
            <w:r>
              <w:rPr>
                <w:sz w:val="24"/>
              </w:rPr>
              <w:tab/>
              <w:t>и</w:t>
            </w:r>
            <w:r>
              <w:rPr>
                <w:sz w:val="24"/>
              </w:rPr>
              <w:tab/>
              <w:t>использование</w:t>
            </w:r>
            <w:r>
              <w:rPr>
                <w:sz w:val="24"/>
              </w:rPr>
              <w:tab/>
              <w:t>прибыли.</w:t>
            </w:r>
            <w:r>
              <w:rPr>
                <w:sz w:val="24"/>
              </w:rPr>
              <w:tab/>
            </w:r>
            <w:r>
              <w:rPr>
                <w:spacing w:val="-1"/>
                <w:sz w:val="24"/>
              </w:rPr>
              <w:t>Рентабельность.</w:t>
            </w:r>
          </w:p>
          <w:p w:rsidR="00F81E61" w:rsidRDefault="00FA73EC">
            <w:pPr>
              <w:pStyle w:val="TableParagraph"/>
              <w:spacing w:line="270" w:lineRule="atLeast"/>
              <w:ind w:left="115"/>
              <w:rPr>
                <w:sz w:val="24"/>
              </w:rPr>
            </w:pPr>
            <w:r>
              <w:rPr>
                <w:sz w:val="24"/>
              </w:rPr>
              <w:t>Экономическоесодержаниеивидырентабельности.Основныепутиувеличенияприбылинапредприятиииповышениярентабельности.</w:t>
            </w:r>
          </w:p>
        </w:tc>
      </w:tr>
      <w:tr w:rsidR="00F81E61">
        <w:trPr>
          <w:trHeight w:val="551"/>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tabs>
                <w:tab w:val="left" w:pos="1864"/>
                <w:tab w:val="left" w:pos="2916"/>
                <w:tab w:val="left" w:pos="3362"/>
                <w:tab w:val="left" w:pos="3768"/>
                <w:tab w:val="left" w:pos="5845"/>
              </w:tabs>
              <w:spacing w:line="232" w:lineRule="auto"/>
              <w:ind w:left="115" w:right="93"/>
              <w:rPr>
                <w:sz w:val="24"/>
              </w:rPr>
            </w:pPr>
            <w:r>
              <w:rPr>
                <w:b/>
                <w:sz w:val="24"/>
              </w:rPr>
              <w:t>Практическое</w:t>
            </w:r>
            <w:r>
              <w:rPr>
                <w:b/>
                <w:sz w:val="24"/>
              </w:rPr>
              <w:tab/>
              <w:t>занятие</w:t>
            </w:r>
            <w:r>
              <w:rPr>
                <w:b/>
                <w:sz w:val="24"/>
              </w:rPr>
              <w:tab/>
              <w:t>№</w:t>
            </w:r>
            <w:r>
              <w:rPr>
                <w:b/>
                <w:sz w:val="24"/>
              </w:rPr>
              <w:tab/>
              <w:t>7:</w:t>
            </w:r>
            <w:r>
              <w:rPr>
                <w:b/>
                <w:sz w:val="24"/>
              </w:rPr>
              <w:tab/>
            </w:r>
            <w:r>
              <w:rPr>
                <w:sz w:val="24"/>
              </w:rPr>
              <w:t>Расчет  основных</w:t>
            </w:r>
            <w:r>
              <w:rPr>
                <w:sz w:val="24"/>
              </w:rPr>
              <w:tab/>
            </w:r>
            <w:r>
              <w:rPr>
                <w:spacing w:val="-1"/>
                <w:sz w:val="24"/>
              </w:rPr>
              <w:t>экономических</w:t>
            </w:r>
            <w:r>
              <w:rPr>
                <w:sz w:val="24"/>
              </w:rPr>
              <w:t>показателейпредприятий</w:t>
            </w:r>
          </w:p>
        </w:tc>
      </w:tr>
    </w:tbl>
    <w:p w:rsidR="00F81E61" w:rsidRDefault="00F81E61">
      <w:pPr>
        <w:spacing w:line="232" w:lineRule="auto"/>
        <w:rPr>
          <w:sz w:val="24"/>
        </w:rPr>
        <w:sectPr w:rsidR="00F81E61">
          <w:footerReference w:type="default" r:id="rId292"/>
          <w:pgSz w:w="11920" w:h="16850"/>
          <w:pgMar w:top="150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517"/>
      </w:tblGrid>
      <w:tr w:rsidR="00F81E61">
        <w:trPr>
          <w:trHeight w:val="1655"/>
        </w:trPr>
        <w:tc>
          <w:tcPr>
            <w:tcW w:w="2235" w:type="dxa"/>
            <w:tcBorders>
              <w:top w:val="nil"/>
            </w:tcBorders>
          </w:tcPr>
          <w:p w:rsidR="00F81E61" w:rsidRDefault="00F81E61">
            <w:pPr>
              <w:pStyle w:val="TableParagraph"/>
              <w:rPr>
                <w:sz w:val="24"/>
              </w:rPr>
            </w:pPr>
          </w:p>
        </w:tc>
        <w:tc>
          <w:tcPr>
            <w:tcW w:w="7517" w:type="dxa"/>
          </w:tcPr>
          <w:p w:rsidR="00F81E61" w:rsidRDefault="00FA73EC">
            <w:pPr>
              <w:pStyle w:val="TableParagraph"/>
              <w:spacing w:line="261" w:lineRule="exact"/>
              <w:ind w:left="115"/>
              <w:rPr>
                <w:b/>
                <w:sz w:val="24"/>
              </w:rPr>
            </w:pPr>
            <w:r>
              <w:rPr>
                <w:b/>
                <w:sz w:val="24"/>
              </w:rPr>
              <w:t>Самостоятельнаяработаобучающихся:</w:t>
            </w:r>
          </w:p>
          <w:p w:rsidR="00F81E61" w:rsidRDefault="00FA73EC">
            <w:pPr>
              <w:pStyle w:val="TableParagraph"/>
              <w:numPr>
                <w:ilvl w:val="0"/>
                <w:numId w:val="69"/>
              </w:numPr>
              <w:tabs>
                <w:tab w:val="left" w:pos="493"/>
                <w:tab w:val="left" w:pos="2455"/>
              </w:tabs>
              <w:ind w:right="588" w:firstLine="0"/>
              <w:rPr>
                <w:sz w:val="24"/>
              </w:rPr>
            </w:pPr>
            <w:r>
              <w:rPr>
                <w:sz w:val="24"/>
              </w:rPr>
              <w:t>Систематическая</w:t>
            </w:r>
            <w:r>
              <w:rPr>
                <w:sz w:val="24"/>
              </w:rPr>
              <w:tab/>
              <w:t>проработкаконспектовзанятий,учебнойиспециальнойлитературыпо вопросамданныхтем.</w:t>
            </w:r>
          </w:p>
          <w:p w:rsidR="00F81E61" w:rsidRDefault="00FA73EC">
            <w:pPr>
              <w:pStyle w:val="TableParagraph"/>
              <w:numPr>
                <w:ilvl w:val="0"/>
                <w:numId w:val="69"/>
              </w:numPr>
              <w:tabs>
                <w:tab w:val="left" w:pos="573"/>
                <w:tab w:val="left" w:pos="574"/>
                <w:tab w:val="left" w:pos="2044"/>
                <w:tab w:val="left" w:pos="3250"/>
                <w:tab w:val="left" w:pos="3778"/>
                <w:tab w:val="left" w:pos="4750"/>
                <w:tab w:val="left" w:pos="5974"/>
              </w:tabs>
              <w:ind w:left="573" w:hanging="459"/>
              <w:rPr>
                <w:sz w:val="24"/>
              </w:rPr>
            </w:pPr>
            <w:r>
              <w:rPr>
                <w:sz w:val="24"/>
              </w:rPr>
              <w:t>Подготовка</w:t>
            </w:r>
            <w:r>
              <w:rPr>
                <w:sz w:val="24"/>
              </w:rPr>
              <w:tab/>
              <w:t>реферата</w:t>
            </w:r>
            <w:r>
              <w:rPr>
                <w:sz w:val="24"/>
              </w:rPr>
              <w:tab/>
              <w:t>по</w:t>
            </w:r>
            <w:r>
              <w:rPr>
                <w:sz w:val="24"/>
              </w:rPr>
              <w:tab/>
              <w:t>темам:</w:t>
            </w:r>
            <w:r>
              <w:rPr>
                <w:sz w:val="24"/>
              </w:rPr>
              <w:tab/>
              <w:t>«Методы</w:t>
            </w:r>
            <w:r>
              <w:rPr>
                <w:sz w:val="24"/>
              </w:rPr>
              <w:tab/>
              <w:t>планирования</w:t>
            </w:r>
          </w:p>
          <w:p w:rsidR="00F81E61" w:rsidRDefault="00FA73EC">
            <w:pPr>
              <w:pStyle w:val="TableParagraph"/>
              <w:spacing w:line="237" w:lineRule="auto"/>
              <w:ind w:left="115"/>
              <w:rPr>
                <w:sz w:val="24"/>
              </w:rPr>
            </w:pPr>
            <w:r>
              <w:rPr>
                <w:sz w:val="24"/>
              </w:rPr>
              <w:t>себестоимостипродукции»,«Издержкипроизводства иприбыльпредприятия»,«Путиповышениярентабельностинапредприятии».</w:t>
            </w:r>
          </w:p>
        </w:tc>
      </w:tr>
      <w:tr w:rsidR="00F81E61">
        <w:trPr>
          <w:trHeight w:val="275"/>
        </w:trPr>
        <w:tc>
          <w:tcPr>
            <w:tcW w:w="2235" w:type="dxa"/>
            <w:vMerge w:val="restart"/>
          </w:tcPr>
          <w:p w:rsidR="00F81E61" w:rsidRDefault="00FA73EC">
            <w:pPr>
              <w:pStyle w:val="TableParagraph"/>
              <w:spacing w:line="267" w:lineRule="exact"/>
              <w:ind w:left="143" w:right="129"/>
              <w:jc w:val="center"/>
              <w:rPr>
                <w:b/>
                <w:sz w:val="24"/>
              </w:rPr>
            </w:pPr>
            <w:r>
              <w:rPr>
                <w:b/>
                <w:sz w:val="24"/>
              </w:rPr>
              <w:t>Тема3.2.</w:t>
            </w:r>
          </w:p>
          <w:p w:rsidR="00F81E61" w:rsidRDefault="00FA73EC">
            <w:pPr>
              <w:pStyle w:val="TableParagraph"/>
              <w:ind w:left="149" w:right="129"/>
              <w:jc w:val="center"/>
              <w:rPr>
                <w:b/>
                <w:sz w:val="24"/>
              </w:rPr>
            </w:pPr>
            <w:r>
              <w:rPr>
                <w:b/>
                <w:sz w:val="24"/>
              </w:rPr>
              <w:t>Порядокформирования иустановления ценнапродукцию</w:t>
            </w:r>
          </w:p>
        </w:tc>
        <w:tc>
          <w:tcPr>
            <w:tcW w:w="7517" w:type="dxa"/>
          </w:tcPr>
          <w:p w:rsidR="00F81E61" w:rsidRDefault="00FA73EC">
            <w:pPr>
              <w:pStyle w:val="TableParagraph"/>
              <w:spacing w:line="256" w:lineRule="exact"/>
              <w:ind w:left="115"/>
              <w:rPr>
                <w:b/>
                <w:sz w:val="24"/>
              </w:rPr>
            </w:pPr>
            <w:r>
              <w:rPr>
                <w:b/>
                <w:sz w:val="24"/>
              </w:rPr>
              <w:t>Содержаниеучебногоматериала</w:t>
            </w:r>
          </w:p>
        </w:tc>
      </w:tr>
      <w:tr w:rsidR="00F81E61">
        <w:trPr>
          <w:trHeight w:val="1379"/>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ind w:left="115"/>
              <w:rPr>
                <w:sz w:val="24"/>
              </w:rPr>
            </w:pPr>
            <w:r>
              <w:rPr>
                <w:sz w:val="24"/>
              </w:rPr>
              <w:t>Рольценвэкономикестраны.Видыиразновидностицен.Факторы,влияющиенауровеньцен.Связьценсдругимиэкономическимикатегориями.Взаимодействиецен и налогов.Ценоваяполитикагосударства.Ценоваяполитикапредприятия.Порядокустановленияи</w:t>
            </w:r>
          </w:p>
          <w:p w:rsidR="00F81E61" w:rsidRDefault="00FA73EC">
            <w:pPr>
              <w:pStyle w:val="TableParagraph"/>
              <w:spacing w:line="264" w:lineRule="exact"/>
              <w:ind w:left="115"/>
              <w:rPr>
                <w:sz w:val="24"/>
              </w:rPr>
            </w:pPr>
            <w:r>
              <w:rPr>
                <w:sz w:val="24"/>
              </w:rPr>
              <w:t>применениясвободныхценнапродукцию.</w:t>
            </w:r>
          </w:p>
        </w:tc>
      </w:tr>
      <w:tr w:rsidR="00F81E61">
        <w:trPr>
          <w:trHeight w:val="554"/>
        </w:trPr>
        <w:tc>
          <w:tcPr>
            <w:tcW w:w="2235" w:type="dxa"/>
            <w:vMerge/>
            <w:tcBorders>
              <w:top w:val="nil"/>
            </w:tcBorders>
          </w:tcPr>
          <w:p w:rsidR="00F81E61" w:rsidRDefault="00F81E61">
            <w:pPr>
              <w:rPr>
                <w:sz w:val="2"/>
                <w:szCs w:val="2"/>
              </w:rPr>
            </w:pPr>
          </w:p>
        </w:tc>
        <w:tc>
          <w:tcPr>
            <w:tcW w:w="7517" w:type="dxa"/>
          </w:tcPr>
          <w:p w:rsidR="00F81E61" w:rsidRDefault="00FA73EC">
            <w:pPr>
              <w:pStyle w:val="TableParagraph"/>
              <w:spacing w:line="235" w:lineRule="auto"/>
              <w:ind w:left="115"/>
              <w:rPr>
                <w:sz w:val="24"/>
              </w:rPr>
            </w:pPr>
            <w:r>
              <w:rPr>
                <w:b/>
                <w:sz w:val="24"/>
              </w:rPr>
              <w:t>Практическоезанятие№8:</w:t>
            </w:r>
            <w:r>
              <w:rPr>
                <w:sz w:val="24"/>
              </w:rPr>
              <w:t>Расчетрозничнойценыпродукциипредприятия.</w:t>
            </w:r>
          </w:p>
        </w:tc>
      </w:tr>
      <w:tr w:rsidR="00F81E61">
        <w:trPr>
          <w:trHeight w:val="1101"/>
        </w:trPr>
        <w:tc>
          <w:tcPr>
            <w:tcW w:w="2235" w:type="dxa"/>
          </w:tcPr>
          <w:p w:rsidR="00F81E61" w:rsidRDefault="00F81E61">
            <w:pPr>
              <w:pStyle w:val="TableParagraph"/>
              <w:rPr>
                <w:sz w:val="24"/>
              </w:rPr>
            </w:pPr>
          </w:p>
        </w:tc>
        <w:tc>
          <w:tcPr>
            <w:tcW w:w="7517" w:type="dxa"/>
          </w:tcPr>
          <w:p w:rsidR="00F81E61" w:rsidRDefault="00FA73EC">
            <w:pPr>
              <w:pStyle w:val="TableParagraph"/>
              <w:spacing w:line="261" w:lineRule="exact"/>
              <w:ind w:left="115"/>
              <w:rPr>
                <w:b/>
                <w:sz w:val="24"/>
              </w:rPr>
            </w:pPr>
            <w:r>
              <w:rPr>
                <w:b/>
                <w:sz w:val="24"/>
              </w:rPr>
              <w:t>Самостоятельнаяработаобучающихся:</w:t>
            </w:r>
          </w:p>
          <w:p w:rsidR="00F81E61" w:rsidRDefault="00FA73EC">
            <w:pPr>
              <w:pStyle w:val="TableParagraph"/>
              <w:numPr>
                <w:ilvl w:val="0"/>
                <w:numId w:val="68"/>
              </w:numPr>
              <w:tabs>
                <w:tab w:val="left" w:pos="493"/>
                <w:tab w:val="left" w:pos="2455"/>
              </w:tabs>
              <w:ind w:right="588" w:firstLine="0"/>
              <w:rPr>
                <w:sz w:val="24"/>
              </w:rPr>
            </w:pPr>
            <w:r>
              <w:rPr>
                <w:sz w:val="24"/>
              </w:rPr>
              <w:t>Систематическая</w:t>
            </w:r>
            <w:r>
              <w:rPr>
                <w:sz w:val="24"/>
              </w:rPr>
              <w:tab/>
              <w:t>проработкаконспектовзанятий,учебнойиспециальнойлитературыпо вопросамданныхтем.</w:t>
            </w:r>
          </w:p>
          <w:p w:rsidR="00F81E61" w:rsidRDefault="00FA73EC">
            <w:pPr>
              <w:pStyle w:val="TableParagraph"/>
              <w:numPr>
                <w:ilvl w:val="0"/>
                <w:numId w:val="68"/>
              </w:numPr>
              <w:tabs>
                <w:tab w:val="left" w:pos="416"/>
              </w:tabs>
              <w:spacing w:line="271" w:lineRule="exact"/>
              <w:ind w:left="415" w:hanging="301"/>
              <w:rPr>
                <w:sz w:val="24"/>
              </w:rPr>
            </w:pPr>
            <w:r>
              <w:rPr>
                <w:spacing w:val="-1"/>
                <w:sz w:val="24"/>
              </w:rPr>
              <w:t>Подготовкакдифференцированному</w:t>
            </w:r>
            <w:r>
              <w:rPr>
                <w:sz w:val="24"/>
              </w:rPr>
              <w:t>зачету.</w:t>
            </w:r>
          </w:p>
        </w:tc>
      </w:tr>
      <w:tr w:rsidR="00F81E61">
        <w:trPr>
          <w:trHeight w:val="280"/>
        </w:trPr>
        <w:tc>
          <w:tcPr>
            <w:tcW w:w="2235" w:type="dxa"/>
          </w:tcPr>
          <w:p w:rsidR="00F81E61" w:rsidRDefault="00F81E61">
            <w:pPr>
              <w:pStyle w:val="TableParagraph"/>
              <w:rPr>
                <w:sz w:val="20"/>
              </w:rPr>
            </w:pPr>
          </w:p>
        </w:tc>
        <w:tc>
          <w:tcPr>
            <w:tcW w:w="7517" w:type="dxa"/>
          </w:tcPr>
          <w:p w:rsidR="00F81E61" w:rsidRDefault="00FA73EC">
            <w:pPr>
              <w:pStyle w:val="TableParagraph"/>
              <w:spacing w:line="260" w:lineRule="exact"/>
              <w:ind w:left="115"/>
              <w:rPr>
                <w:sz w:val="24"/>
              </w:rPr>
            </w:pPr>
            <w:r>
              <w:rPr>
                <w:sz w:val="24"/>
              </w:rPr>
              <w:t>Дифференцированныйзачет</w:t>
            </w:r>
          </w:p>
        </w:tc>
      </w:tr>
    </w:tbl>
    <w:p w:rsidR="00F81E61" w:rsidRDefault="00F81E61">
      <w:pPr>
        <w:pStyle w:val="a3"/>
        <w:spacing w:before="2"/>
        <w:rPr>
          <w:b/>
          <w:sz w:val="15"/>
        </w:rPr>
      </w:pPr>
    </w:p>
    <w:p w:rsidR="00F81E61" w:rsidRDefault="00FA73EC">
      <w:pPr>
        <w:pStyle w:val="1"/>
        <w:spacing w:before="90" w:line="275" w:lineRule="exact"/>
        <w:ind w:left="3996"/>
      </w:pPr>
      <w:r>
        <w:t>УЧЕБНАЯДИСЦИПЛИНА</w:t>
      </w:r>
    </w:p>
    <w:p w:rsidR="00F81E61" w:rsidRDefault="00FA73EC">
      <w:pPr>
        <w:ind w:left="2438" w:right="1549" w:firstLine="196"/>
        <w:rPr>
          <w:b/>
          <w:sz w:val="24"/>
        </w:rPr>
      </w:pPr>
      <w:r>
        <w:rPr>
          <w:b/>
          <w:sz w:val="24"/>
        </w:rPr>
        <w:t>ОП.06 БЕЗОПАСНОСТЬ ЖИЗНЕДНЯТЕЛЬНОСТИРЕЗУЛЬТАТЫОСВОЕНИЯУЧЕБНОЙДИСЦИПЛИНЫ</w:t>
      </w:r>
    </w:p>
    <w:p w:rsidR="00F81E61" w:rsidRDefault="00FA73EC">
      <w:pPr>
        <w:pStyle w:val="a3"/>
        <w:spacing w:line="269" w:lineRule="exact"/>
        <w:ind w:left="573"/>
        <w:rPr>
          <w:b/>
        </w:rPr>
      </w:pPr>
      <w:r>
        <w:t xml:space="preserve">Врезультатеосвоениядисциплиныстудентдолжен </w:t>
      </w:r>
      <w:r>
        <w:rPr>
          <w:b/>
        </w:rPr>
        <w:t>уметь:</w:t>
      </w:r>
    </w:p>
    <w:p w:rsidR="00F81E61" w:rsidRDefault="00FA73EC">
      <w:pPr>
        <w:pStyle w:val="a3"/>
        <w:ind w:left="573" w:firstLine="120"/>
      </w:pPr>
      <w:r>
        <w:t>-организовыватьипроводитьмероприятияпозащитеработающихинаселенияотнегативныхвоздействийчрезвычайныхситуаций;</w:t>
      </w:r>
    </w:p>
    <w:p w:rsidR="00F81E61" w:rsidRDefault="00FA73EC">
      <w:pPr>
        <w:pStyle w:val="a3"/>
        <w:ind w:left="573" w:right="1549" w:firstLine="60"/>
      </w:pPr>
      <w:r>
        <w:t>-предпринимать профилактические меры для снижения уровня опасностейразличноговидаиих последствийвпрофессиональнойдеятельностиибыту;</w:t>
      </w:r>
    </w:p>
    <w:p w:rsidR="00F81E61" w:rsidRDefault="00FA73EC">
      <w:pPr>
        <w:pStyle w:val="a3"/>
        <w:tabs>
          <w:tab w:val="left" w:pos="2231"/>
          <w:tab w:val="left" w:pos="3326"/>
          <w:tab w:val="left" w:pos="5244"/>
          <w:tab w:val="left" w:pos="5585"/>
          <w:tab w:val="left" w:pos="7222"/>
          <w:tab w:val="left" w:pos="8213"/>
          <w:tab w:val="left" w:pos="8653"/>
          <w:tab w:val="left" w:pos="9630"/>
        </w:tabs>
        <w:ind w:left="573" w:right="343"/>
      </w:pPr>
      <w:r>
        <w:t>-использовать</w:t>
      </w:r>
      <w:r>
        <w:tab/>
        <w:t>средства</w:t>
      </w:r>
      <w:r>
        <w:tab/>
        <w:t>индивидуальной</w:t>
      </w:r>
      <w:r>
        <w:tab/>
        <w:t>и</w:t>
      </w:r>
      <w:r>
        <w:tab/>
        <w:t>коллективной</w:t>
      </w:r>
      <w:r>
        <w:tab/>
        <w:t>защиты</w:t>
      </w:r>
      <w:r>
        <w:tab/>
        <w:t>от</w:t>
      </w:r>
      <w:r>
        <w:tab/>
        <w:t>оружия</w:t>
      </w:r>
      <w:r>
        <w:tab/>
      </w:r>
      <w:r>
        <w:rPr>
          <w:spacing w:val="-1"/>
        </w:rPr>
        <w:t>массового</w:t>
      </w:r>
      <w:r>
        <w:t>поражения;</w:t>
      </w:r>
    </w:p>
    <w:p w:rsidR="00F81E61" w:rsidRDefault="00FA73EC">
      <w:pPr>
        <w:pStyle w:val="a3"/>
        <w:ind w:left="573"/>
      </w:pPr>
      <w:r>
        <w:t>-применятьпервичныесредствапожаротушения;</w:t>
      </w:r>
    </w:p>
    <w:p w:rsidR="00F81E61" w:rsidRDefault="00FA73EC">
      <w:pPr>
        <w:pStyle w:val="a3"/>
        <w:ind w:left="573" w:right="343"/>
      </w:pPr>
      <w:r>
        <w:t>-ориентироватьсявперечневоенно-учетныхспециальностейисамостоятельноопределятьсрединихродственныеполученной профессии;</w:t>
      </w:r>
    </w:p>
    <w:p w:rsidR="00F81E61" w:rsidRDefault="00FA73EC">
      <w:pPr>
        <w:pStyle w:val="a3"/>
        <w:ind w:left="573" w:right="343"/>
      </w:pPr>
      <w:r>
        <w:t>-применятьпрофессиональныезнаниявходеисполненияобязанностейвоеннойслужбынавоинскихдолжностяхвсоответствиисполученнойпрофессией;</w:t>
      </w:r>
    </w:p>
    <w:p w:rsidR="00F81E61" w:rsidRDefault="00FA73EC">
      <w:pPr>
        <w:pStyle w:val="a3"/>
        <w:ind w:left="573"/>
      </w:pPr>
      <w:r>
        <w:t>-владетьспособамибесконфликтногообщенияисаморегуляциивповседневнойдеятельностииэкстремальныхусловияхвоенной службы;</w:t>
      </w:r>
    </w:p>
    <w:p w:rsidR="00F81E61" w:rsidRDefault="00FA73EC">
      <w:pPr>
        <w:pStyle w:val="a3"/>
        <w:ind w:left="573"/>
      </w:pPr>
      <w:r>
        <w:t>-оказыватьпервуюпомощьпострадавшим</w:t>
      </w:r>
    </w:p>
    <w:p w:rsidR="00F81E61" w:rsidRDefault="00FA73EC">
      <w:pPr>
        <w:pStyle w:val="a3"/>
        <w:ind w:left="573"/>
        <w:rPr>
          <w:b/>
        </w:rPr>
      </w:pPr>
      <w:r>
        <w:t>Врезультатеосвоениядисциплиныстудентдолжен</w:t>
      </w:r>
      <w:r>
        <w:rPr>
          <w:b/>
        </w:rPr>
        <w:t>знать:</w:t>
      </w:r>
    </w:p>
    <w:p w:rsidR="00F81E61" w:rsidRDefault="00FA73EC">
      <w:pPr>
        <w:pStyle w:val="a3"/>
        <w:ind w:left="573" w:right="512"/>
        <w:jc w:val="both"/>
      </w:pPr>
      <w:r>
        <w:t>-принципы обеспечения устойчивости объектов экономики, прогнозирования развития событийи оценки последствий при техногенных чрезвычайных ситуациях и стихийных явлениях, в томчислевусловияхпротиводействиятерроризмукак угрозенациональнойбезопасностиРоссии;</w:t>
      </w:r>
    </w:p>
    <w:p w:rsidR="00F81E61" w:rsidRDefault="00FA73EC">
      <w:pPr>
        <w:pStyle w:val="a3"/>
        <w:ind w:left="573" w:right="502"/>
        <w:jc w:val="both"/>
      </w:pPr>
      <w:r>
        <w:t>-основныевидыпотенциальныхопасностейиихпоследствиявпрофессиональнойдеятельности ибыту,принципы снижениявероятности ихреализации;</w:t>
      </w:r>
    </w:p>
    <w:p w:rsidR="00F81E61" w:rsidRDefault="00FA73EC">
      <w:pPr>
        <w:pStyle w:val="a3"/>
        <w:ind w:left="573"/>
        <w:jc w:val="both"/>
      </w:pPr>
      <w:r>
        <w:rPr>
          <w:b/>
        </w:rPr>
        <w:lastRenderedPageBreak/>
        <w:t>-</w:t>
      </w:r>
      <w:r>
        <w:t>основывоеннойслужбыиобороныгосударства;</w:t>
      </w:r>
    </w:p>
    <w:p w:rsidR="00F81E61" w:rsidRDefault="00FA73EC">
      <w:pPr>
        <w:pStyle w:val="a3"/>
        <w:ind w:left="573"/>
        <w:jc w:val="both"/>
      </w:pPr>
      <w:r>
        <w:t>-задачииосновныемероприятиягражданскойобороны;</w:t>
      </w:r>
    </w:p>
    <w:p w:rsidR="00F81E61" w:rsidRDefault="00FA73EC">
      <w:pPr>
        <w:pStyle w:val="a3"/>
        <w:ind w:left="573"/>
        <w:jc w:val="both"/>
      </w:pPr>
      <w:r>
        <w:t>-способызащитынаселенияоторужиямассовогопоражения;</w:t>
      </w:r>
    </w:p>
    <w:p w:rsidR="00F81E61" w:rsidRDefault="00FA73EC">
      <w:pPr>
        <w:pStyle w:val="a3"/>
        <w:ind w:left="573"/>
        <w:jc w:val="both"/>
      </w:pPr>
      <w:r>
        <w:t>-мерыпожарнойбезопасностииправилабезопасногоповеденияприпожарах;</w:t>
      </w:r>
    </w:p>
    <w:p w:rsidR="00F81E61" w:rsidRDefault="00FA73EC">
      <w:pPr>
        <w:pStyle w:val="a3"/>
        <w:ind w:left="573" w:right="516"/>
        <w:jc w:val="both"/>
      </w:pPr>
      <w:r>
        <w:t>-организациюипорядокпризывагражданнавоеннуюслужбуипоступлениянанеёвдобровольномпорядке</w:t>
      </w:r>
    </w:p>
    <w:p w:rsidR="00F81E61" w:rsidRDefault="00FA73EC">
      <w:pPr>
        <w:pStyle w:val="1"/>
        <w:spacing w:before="5"/>
        <w:ind w:left="573"/>
        <w:jc w:val="both"/>
      </w:pPr>
      <w:r>
        <w:t>Количествочасовнаосвоениепрограммыучебнойдисциплины:</w:t>
      </w:r>
    </w:p>
    <w:p w:rsidR="00F81E61" w:rsidRDefault="00F81E61">
      <w:pPr>
        <w:jc w:val="both"/>
        <w:sectPr w:rsidR="00F81E61">
          <w:footerReference w:type="default" r:id="rId293"/>
          <w:pgSz w:w="11920" w:h="16850"/>
          <w:pgMar w:top="1500" w:right="340" w:bottom="280" w:left="560" w:header="0" w:footer="0" w:gutter="0"/>
          <w:cols w:space="720"/>
        </w:sectPr>
      </w:pPr>
    </w:p>
    <w:p w:rsidR="00F81E61" w:rsidRDefault="00FA73EC">
      <w:pPr>
        <w:pStyle w:val="a3"/>
        <w:spacing w:before="71"/>
        <w:ind w:left="933" w:right="3008" w:hanging="360"/>
      </w:pPr>
      <w:r>
        <w:lastRenderedPageBreak/>
        <w:t>максимальной учебной нагрузки обучающегося 75 часов, в том числе:обязательной аудиторной учебной нагрузки обучающегося 50 часов;самостоятельной работы обучающегося25часов.</w:t>
      </w:r>
    </w:p>
    <w:p w:rsidR="00F81E61" w:rsidRDefault="00F81E61">
      <w:pPr>
        <w:pStyle w:val="a3"/>
        <w:spacing w:before="7"/>
      </w:pPr>
    </w:p>
    <w:p w:rsidR="00F81E61" w:rsidRDefault="00FA73EC">
      <w:pPr>
        <w:ind w:left="1274" w:right="1392"/>
        <w:jc w:val="center"/>
        <w:rPr>
          <w:b/>
        </w:rPr>
      </w:pPr>
      <w:r>
        <w:rPr>
          <w:b/>
        </w:rPr>
        <w:t>ТЕМАТИЧЕСКОЕПЛАНИРОВАНИЕУЧЕБНОЙДИСЦИПЛИНЫ</w:t>
      </w:r>
    </w:p>
    <w:p w:rsidR="00F81E61" w:rsidRDefault="00F81E61">
      <w:pPr>
        <w:pStyle w:val="a3"/>
        <w:rPr>
          <w:b/>
          <w:sz w:val="20"/>
        </w:rPr>
      </w:pPr>
    </w:p>
    <w:p w:rsidR="00F81E61" w:rsidRDefault="00F81E61">
      <w:pPr>
        <w:pStyle w:val="a3"/>
        <w:spacing w:after="1"/>
        <w:rPr>
          <w:b/>
          <w:sz w:val="14"/>
        </w:rPr>
      </w:pPr>
    </w:p>
    <w:tbl>
      <w:tblPr>
        <w:tblStyle w:val="TableNormal"/>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6"/>
        <w:gridCol w:w="2023"/>
      </w:tblGrid>
      <w:tr w:rsidR="00F81E61">
        <w:trPr>
          <w:trHeight w:val="253"/>
        </w:trPr>
        <w:tc>
          <w:tcPr>
            <w:tcW w:w="8046" w:type="dxa"/>
          </w:tcPr>
          <w:p w:rsidR="00F81E61" w:rsidRPr="008C221D" w:rsidRDefault="00FA73EC">
            <w:pPr>
              <w:pStyle w:val="TableParagraph"/>
              <w:spacing w:line="233" w:lineRule="exact"/>
              <w:ind w:left="2988" w:right="2970"/>
              <w:jc w:val="center"/>
              <w:rPr>
                <w:b/>
                <w:sz w:val="24"/>
                <w:szCs w:val="24"/>
              </w:rPr>
            </w:pPr>
            <w:r w:rsidRPr="008C221D">
              <w:rPr>
                <w:b/>
                <w:sz w:val="24"/>
                <w:szCs w:val="24"/>
              </w:rPr>
              <w:t>Вид учебнойработы</w:t>
            </w:r>
          </w:p>
        </w:tc>
        <w:tc>
          <w:tcPr>
            <w:tcW w:w="2023" w:type="dxa"/>
          </w:tcPr>
          <w:p w:rsidR="00F81E61" w:rsidRPr="008C221D" w:rsidRDefault="00FA73EC">
            <w:pPr>
              <w:pStyle w:val="TableParagraph"/>
              <w:spacing w:line="233" w:lineRule="exact"/>
              <w:ind w:left="381" w:right="366"/>
              <w:jc w:val="center"/>
              <w:rPr>
                <w:b/>
                <w:i/>
                <w:sz w:val="24"/>
                <w:szCs w:val="24"/>
              </w:rPr>
            </w:pPr>
            <w:r w:rsidRPr="008C221D">
              <w:rPr>
                <w:b/>
                <w:i/>
                <w:sz w:val="24"/>
                <w:szCs w:val="24"/>
              </w:rPr>
              <w:t>Объем часов</w:t>
            </w:r>
          </w:p>
        </w:tc>
      </w:tr>
      <w:tr w:rsidR="00F81E61">
        <w:trPr>
          <w:trHeight w:val="253"/>
        </w:trPr>
        <w:tc>
          <w:tcPr>
            <w:tcW w:w="8046" w:type="dxa"/>
          </w:tcPr>
          <w:p w:rsidR="00F81E61" w:rsidRPr="008C221D" w:rsidRDefault="00FA73EC">
            <w:pPr>
              <w:pStyle w:val="TableParagraph"/>
              <w:spacing w:line="234" w:lineRule="exact"/>
              <w:ind w:left="107"/>
              <w:rPr>
                <w:b/>
                <w:sz w:val="24"/>
                <w:szCs w:val="24"/>
              </w:rPr>
            </w:pPr>
            <w:r w:rsidRPr="008C221D">
              <w:rPr>
                <w:b/>
                <w:sz w:val="24"/>
                <w:szCs w:val="24"/>
              </w:rPr>
              <w:t>Максимальнаяучебнаянагрузка(всего)</w:t>
            </w:r>
          </w:p>
        </w:tc>
        <w:tc>
          <w:tcPr>
            <w:tcW w:w="2023" w:type="dxa"/>
          </w:tcPr>
          <w:p w:rsidR="00F81E61" w:rsidRPr="008C221D" w:rsidRDefault="00FA73EC">
            <w:pPr>
              <w:pStyle w:val="TableParagraph"/>
              <w:spacing w:line="234" w:lineRule="exact"/>
              <w:ind w:left="378" w:right="366"/>
              <w:jc w:val="center"/>
              <w:rPr>
                <w:i/>
                <w:sz w:val="24"/>
                <w:szCs w:val="24"/>
              </w:rPr>
            </w:pPr>
            <w:r w:rsidRPr="008C221D">
              <w:rPr>
                <w:i/>
                <w:sz w:val="24"/>
                <w:szCs w:val="24"/>
              </w:rPr>
              <w:t>75</w:t>
            </w:r>
          </w:p>
        </w:tc>
      </w:tr>
      <w:tr w:rsidR="00F81E61">
        <w:trPr>
          <w:trHeight w:val="251"/>
        </w:trPr>
        <w:tc>
          <w:tcPr>
            <w:tcW w:w="8046" w:type="dxa"/>
          </w:tcPr>
          <w:p w:rsidR="00F81E61" w:rsidRPr="008C221D" w:rsidRDefault="00FA73EC">
            <w:pPr>
              <w:pStyle w:val="TableParagraph"/>
              <w:spacing w:line="231" w:lineRule="exact"/>
              <w:ind w:left="107"/>
              <w:rPr>
                <w:b/>
                <w:sz w:val="24"/>
                <w:szCs w:val="24"/>
              </w:rPr>
            </w:pPr>
            <w:r w:rsidRPr="008C221D">
              <w:rPr>
                <w:b/>
                <w:sz w:val="24"/>
                <w:szCs w:val="24"/>
              </w:rPr>
              <w:t>Аудиторнаяучебнаяработа(обязательныеучебныезанятия)(всего)</w:t>
            </w:r>
          </w:p>
        </w:tc>
        <w:tc>
          <w:tcPr>
            <w:tcW w:w="2023" w:type="dxa"/>
          </w:tcPr>
          <w:p w:rsidR="00F81E61" w:rsidRPr="008C221D" w:rsidRDefault="00FA73EC">
            <w:pPr>
              <w:pStyle w:val="TableParagraph"/>
              <w:spacing w:line="231" w:lineRule="exact"/>
              <w:ind w:left="378" w:right="366"/>
              <w:jc w:val="center"/>
              <w:rPr>
                <w:i/>
                <w:sz w:val="24"/>
                <w:szCs w:val="24"/>
              </w:rPr>
            </w:pPr>
            <w:r w:rsidRPr="008C221D">
              <w:rPr>
                <w:i/>
                <w:sz w:val="24"/>
                <w:szCs w:val="24"/>
              </w:rPr>
              <w:t>50</w:t>
            </w:r>
          </w:p>
        </w:tc>
      </w:tr>
      <w:tr w:rsidR="00F81E61">
        <w:trPr>
          <w:trHeight w:val="253"/>
        </w:trPr>
        <w:tc>
          <w:tcPr>
            <w:tcW w:w="8046" w:type="dxa"/>
          </w:tcPr>
          <w:p w:rsidR="00F81E61" w:rsidRPr="008C221D" w:rsidRDefault="00FA73EC">
            <w:pPr>
              <w:pStyle w:val="TableParagraph"/>
              <w:spacing w:line="234" w:lineRule="exact"/>
              <w:ind w:left="107"/>
              <w:rPr>
                <w:sz w:val="24"/>
                <w:szCs w:val="24"/>
              </w:rPr>
            </w:pPr>
            <w:r w:rsidRPr="008C221D">
              <w:rPr>
                <w:sz w:val="24"/>
                <w:szCs w:val="24"/>
              </w:rPr>
              <w:t>втомчисле:</w:t>
            </w:r>
          </w:p>
        </w:tc>
        <w:tc>
          <w:tcPr>
            <w:tcW w:w="2023" w:type="dxa"/>
          </w:tcPr>
          <w:p w:rsidR="00F81E61" w:rsidRPr="008C221D" w:rsidRDefault="00F81E61">
            <w:pPr>
              <w:pStyle w:val="TableParagraph"/>
              <w:rPr>
                <w:sz w:val="24"/>
                <w:szCs w:val="24"/>
              </w:rPr>
            </w:pPr>
          </w:p>
        </w:tc>
      </w:tr>
      <w:tr w:rsidR="00F81E61">
        <w:trPr>
          <w:trHeight w:val="253"/>
        </w:trPr>
        <w:tc>
          <w:tcPr>
            <w:tcW w:w="8046" w:type="dxa"/>
          </w:tcPr>
          <w:p w:rsidR="00F81E61" w:rsidRPr="008C221D" w:rsidRDefault="00FA73EC">
            <w:pPr>
              <w:pStyle w:val="TableParagraph"/>
              <w:spacing w:line="234" w:lineRule="exact"/>
              <w:ind w:left="383"/>
              <w:rPr>
                <w:sz w:val="24"/>
                <w:szCs w:val="24"/>
              </w:rPr>
            </w:pPr>
            <w:r w:rsidRPr="008C221D">
              <w:rPr>
                <w:sz w:val="24"/>
                <w:szCs w:val="24"/>
              </w:rPr>
              <w:t>лабораторныезанятия</w:t>
            </w:r>
          </w:p>
        </w:tc>
        <w:tc>
          <w:tcPr>
            <w:tcW w:w="2023" w:type="dxa"/>
          </w:tcPr>
          <w:p w:rsidR="00F81E61" w:rsidRPr="008C221D" w:rsidRDefault="00FA73EC">
            <w:pPr>
              <w:pStyle w:val="TableParagraph"/>
              <w:spacing w:line="234" w:lineRule="exact"/>
              <w:ind w:left="15"/>
              <w:jc w:val="center"/>
              <w:rPr>
                <w:i/>
                <w:sz w:val="24"/>
                <w:szCs w:val="24"/>
              </w:rPr>
            </w:pPr>
            <w:r w:rsidRPr="008C221D">
              <w:rPr>
                <w:i/>
                <w:sz w:val="24"/>
                <w:szCs w:val="24"/>
              </w:rPr>
              <w:t>-</w:t>
            </w:r>
          </w:p>
        </w:tc>
      </w:tr>
      <w:tr w:rsidR="00F81E61">
        <w:trPr>
          <w:trHeight w:val="251"/>
        </w:trPr>
        <w:tc>
          <w:tcPr>
            <w:tcW w:w="8046" w:type="dxa"/>
          </w:tcPr>
          <w:p w:rsidR="00F81E61" w:rsidRPr="008C221D" w:rsidRDefault="00FA73EC">
            <w:pPr>
              <w:pStyle w:val="TableParagraph"/>
              <w:spacing w:line="231" w:lineRule="exact"/>
              <w:ind w:left="383"/>
              <w:rPr>
                <w:sz w:val="24"/>
                <w:szCs w:val="24"/>
              </w:rPr>
            </w:pPr>
            <w:r w:rsidRPr="008C221D">
              <w:rPr>
                <w:sz w:val="24"/>
                <w:szCs w:val="24"/>
              </w:rPr>
              <w:t>практическиезанятия</w:t>
            </w:r>
          </w:p>
        </w:tc>
        <w:tc>
          <w:tcPr>
            <w:tcW w:w="2023" w:type="dxa"/>
          </w:tcPr>
          <w:p w:rsidR="00F81E61" w:rsidRPr="008C221D" w:rsidRDefault="008C221D">
            <w:pPr>
              <w:pStyle w:val="TableParagraph"/>
              <w:spacing w:line="231" w:lineRule="exact"/>
              <w:ind w:left="378" w:right="366"/>
              <w:jc w:val="center"/>
              <w:rPr>
                <w:i/>
                <w:sz w:val="24"/>
                <w:szCs w:val="24"/>
              </w:rPr>
            </w:pPr>
            <w:r>
              <w:rPr>
                <w:i/>
                <w:sz w:val="24"/>
                <w:szCs w:val="24"/>
              </w:rPr>
              <w:t>34</w:t>
            </w:r>
          </w:p>
        </w:tc>
      </w:tr>
      <w:tr w:rsidR="00F81E61">
        <w:trPr>
          <w:trHeight w:val="253"/>
        </w:trPr>
        <w:tc>
          <w:tcPr>
            <w:tcW w:w="8046" w:type="dxa"/>
          </w:tcPr>
          <w:p w:rsidR="00F81E61" w:rsidRPr="008C221D" w:rsidRDefault="00FA73EC">
            <w:pPr>
              <w:pStyle w:val="TableParagraph"/>
              <w:spacing w:line="234" w:lineRule="exact"/>
              <w:ind w:left="383"/>
              <w:rPr>
                <w:sz w:val="24"/>
                <w:szCs w:val="24"/>
              </w:rPr>
            </w:pPr>
            <w:r w:rsidRPr="008C221D">
              <w:rPr>
                <w:sz w:val="24"/>
                <w:szCs w:val="24"/>
              </w:rPr>
              <w:t>контрольныеработы</w:t>
            </w:r>
          </w:p>
        </w:tc>
        <w:tc>
          <w:tcPr>
            <w:tcW w:w="2023" w:type="dxa"/>
          </w:tcPr>
          <w:p w:rsidR="00F81E61" w:rsidRPr="008C221D" w:rsidRDefault="00FA73EC">
            <w:pPr>
              <w:pStyle w:val="TableParagraph"/>
              <w:spacing w:line="234" w:lineRule="exact"/>
              <w:ind w:left="15"/>
              <w:jc w:val="center"/>
              <w:rPr>
                <w:i/>
                <w:sz w:val="24"/>
                <w:szCs w:val="24"/>
              </w:rPr>
            </w:pPr>
            <w:r w:rsidRPr="008C221D">
              <w:rPr>
                <w:i/>
                <w:sz w:val="24"/>
                <w:szCs w:val="24"/>
              </w:rPr>
              <w:t>-</w:t>
            </w:r>
          </w:p>
        </w:tc>
      </w:tr>
      <w:tr w:rsidR="00F81E61">
        <w:trPr>
          <w:trHeight w:val="254"/>
        </w:trPr>
        <w:tc>
          <w:tcPr>
            <w:tcW w:w="8046" w:type="dxa"/>
          </w:tcPr>
          <w:p w:rsidR="00F81E61" w:rsidRPr="008C221D" w:rsidRDefault="00FA73EC">
            <w:pPr>
              <w:pStyle w:val="TableParagraph"/>
              <w:spacing w:line="234" w:lineRule="exact"/>
              <w:ind w:left="383"/>
              <w:rPr>
                <w:sz w:val="24"/>
                <w:szCs w:val="24"/>
              </w:rPr>
            </w:pPr>
            <w:r w:rsidRPr="008C221D">
              <w:rPr>
                <w:sz w:val="24"/>
                <w:szCs w:val="24"/>
              </w:rPr>
              <w:t>курсоваяработа(проект)</w:t>
            </w:r>
          </w:p>
        </w:tc>
        <w:tc>
          <w:tcPr>
            <w:tcW w:w="2023" w:type="dxa"/>
          </w:tcPr>
          <w:p w:rsidR="00F81E61" w:rsidRPr="008C221D" w:rsidRDefault="00FA73EC">
            <w:pPr>
              <w:pStyle w:val="TableParagraph"/>
              <w:spacing w:line="234" w:lineRule="exact"/>
              <w:ind w:left="15"/>
              <w:jc w:val="center"/>
              <w:rPr>
                <w:i/>
                <w:sz w:val="24"/>
                <w:szCs w:val="24"/>
              </w:rPr>
            </w:pPr>
            <w:r w:rsidRPr="008C221D">
              <w:rPr>
                <w:i/>
                <w:sz w:val="24"/>
                <w:szCs w:val="24"/>
              </w:rPr>
              <w:t>-</w:t>
            </w:r>
          </w:p>
        </w:tc>
      </w:tr>
      <w:tr w:rsidR="00F81E61">
        <w:trPr>
          <w:trHeight w:val="251"/>
        </w:trPr>
        <w:tc>
          <w:tcPr>
            <w:tcW w:w="8046" w:type="dxa"/>
          </w:tcPr>
          <w:p w:rsidR="00F81E61" w:rsidRPr="008C221D" w:rsidRDefault="00FA73EC">
            <w:pPr>
              <w:pStyle w:val="TableParagraph"/>
              <w:spacing w:line="231" w:lineRule="exact"/>
              <w:ind w:left="107"/>
              <w:rPr>
                <w:b/>
                <w:sz w:val="24"/>
                <w:szCs w:val="24"/>
              </w:rPr>
            </w:pPr>
            <w:r w:rsidRPr="008C221D">
              <w:rPr>
                <w:b/>
                <w:sz w:val="24"/>
                <w:szCs w:val="24"/>
              </w:rPr>
              <w:t>Внеаудиторная(самостоятельная)учебнаяработаобучающегося(всего)</w:t>
            </w:r>
          </w:p>
        </w:tc>
        <w:tc>
          <w:tcPr>
            <w:tcW w:w="2023" w:type="dxa"/>
          </w:tcPr>
          <w:p w:rsidR="00F81E61" w:rsidRPr="008C221D" w:rsidRDefault="00FA73EC">
            <w:pPr>
              <w:pStyle w:val="TableParagraph"/>
              <w:spacing w:line="231" w:lineRule="exact"/>
              <w:ind w:left="378" w:right="366"/>
              <w:jc w:val="center"/>
              <w:rPr>
                <w:i/>
                <w:sz w:val="24"/>
                <w:szCs w:val="24"/>
              </w:rPr>
            </w:pPr>
            <w:r w:rsidRPr="008C221D">
              <w:rPr>
                <w:i/>
                <w:sz w:val="24"/>
                <w:szCs w:val="24"/>
              </w:rPr>
              <w:t>25</w:t>
            </w:r>
          </w:p>
        </w:tc>
      </w:tr>
      <w:tr w:rsidR="00F81E61">
        <w:trPr>
          <w:trHeight w:val="253"/>
        </w:trPr>
        <w:tc>
          <w:tcPr>
            <w:tcW w:w="8046" w:type="dxa"/>
          </w:tcPr>
          <w:p w:rsidR="00F81E61" w:rsidRPr="008C221D" w:rsidRDefault="00FA73EC">
            <w:pPr>
              <w:pStyle w:val="TableParagraph"/>
              <w:spacing w:line="234" w:lineRule="exact"/>
              <w:ind w:left="107"/>
              <w:rPr>
                <w:sz w:val="24"/>
                <w:szCs w:val="24"/>
              </w:rPr>
            </w:pPr>
            <w:r w:rsidRPr="008C221D">
              <w:rPr>
                <w:sz w:val="24"/>
                <w:szCs w:val="24"/>
              </w:rPr>
              <w:t>втомчисле:</w:t>
            </w:r>
          </w:p>
        </w:tc>
        <w:tc>
          <w:tcPr>
            <w:tcW w:w="2023" w:type="dxa"/>
          </w:tcPr>
          <w:p w:rsidR="00F81E61" w:rsidRPr="008C221D" w:rsidRDefault="00F81E61">
            <w:pPr>
              <w:pStyle w:val="TableParagraph"/>
              <w:rPr>
                <w:sz w:val="24"/>
                <w:szCs w:val="24"/>
              </w:rPr>
            </w:pPr>
          </w:p>
        </w:tc>
      </w:tr>
      <w:tr w:rsidR="00F81E61">
        <w:trPr>
          <w:trHeight w:val="253"/>
        </w:trPr>
        <w:tc>
          <w:tcPr>
            <w:tcW w:w="8046" w:type="dxa"/>
          </w:tcPr>
          <w:p w:rsidR="00F81E61" w:rsidRPr="008C221D" w:rsidRDefault="00FA73EC">
            <w:pPr>
              <w:pStyle w:val="TableParagraph"/>
              <w:spacing w:line="234" w:lineRule="exact"/>
              <w:ind w:left="390"/>
              <w:rPr>
                <w:sz w:val="24"/>
                <w:szCs w:val="24"/>
              </w:rPr>
            </w:pPr>
            <w:r w:rsidRPr="008C221D">
              <w:rPr>
                <w:sz w:val="24"/>
                <w:szCs w:val="24"/>
              </w:rPr>
              <w:t>работасучебнойлитературой</w:t>
            </w:r>
          </w:p>
        </w:tc>
        <w:tc>
          <w:tcPr>
            <w:tcW w:w="2023" w:type="dxa"/>
          </w:tcPr>
          <w:p w:rsidR="00F81E61" w:rsidRPr="008C221D" w:rsidRDefault="00FA73EC">
            <w:pPr>
              <w:pStyle w:val="TableParagraph"/>
              <w:spacing w:line="234" w:lineRule="exact"/>
              <w:ind w:left="378" w:right="366"/>
              <w:jc w:val="center"/>
              <w:rPr>
                <w:i/>
                <w:sz w:val="24"/>
                <w:szCs w:val="24"/>
              </w:rPr>
            </w:pPr>
            <w:r w:rsidRPr="008C221D">
              <w:rPr>
                <w:i/>
                <w:sz w:val="24"/>
                <w:szCs w:val="24"/>
              </w:rPr>
              <w:t>17</w:t>
            </w:r>
          </w:p>
        </w:tc>
      </w:tr>
      <w:tr w:rsidR="00F81E61">
        <w:trPr>
          <w:trHeight w:val="505"/>
        </w:trPr>
        <w:tc>
          <w:tcPr>
            <w:tcW w:w="8046" w:type="dxa"/>
          </w:tcPr>
          <w:p w:rsidR="00F81E61" w:rsidRPr="008C221D" w:rsidRDefault="00FA73EC">
            <w:pPr>
              <w:pStyle w:val="TableParagraph"/>
              <w:spacing w:line="246" w:lineRule="exact"/>
              <w:ind w:left="390"/>
              <w:rPr>
                <w:sz w:val="24"/>
                <w:szCs w:val="24"/>
              </w:rPr>
            </w:pPr>
            <w:r w:rsidRPr="008C221D">
              <w:rPr>
                <w:sz w:val="24"/>
                <w:szCs w:val="24"/>
              </w:rPr>
              <w:t>исследованиеконкретнойтемы иоформлениерезультатов</w:t>
            </w:r>
          </w:p>
          <w:p w:rsidR="00F81E61" w:rsidRPr="008C221D" w:rsidRDefault="00FA73EC">
            <w:pPr>
              <w:pStyle w:val="TableParagraph"/>
              <w:spacing w:line="240" w:lineRule="exact"/>
              <w:ind w:left="390"/>
              <w:rPr>
                <w:sz w:val="24"/>
                <w:szCs w:val="24"/>
              </w:rPr>
            </w:pPr>
            <w:r w:rsidRPr="008C221D">
              <w:rPr>
                <w:sz w:val="24"/>
                <w:szCs w:val="24"/>
              </w:rPr>
              <w:t>ввиде реферата,доклада</w:t>
            </w:r>
          </w:p>
        </w:tc>
        <w:tc>
          <w:tcPr>
            <w:tcW w:w="2023" w:type="dxa"/>
          </w:tcPr>
          <w:p w:rsidR="00F81E61" w:rsidRPr="008C221D" w:rsidRDefault="00F81E61">
            <w:pPr>
              <w:pStyle w:val="TableParagraph"/>
              <w:rPr>
                <w:sz w:val="24"/>
                <w:szCs w:val="24"/>
              </w:rPr>
            </w:pPr>
          </w:p>
        </w:tc>
      </w:tr>
      <w:tr w:rsidR="00F81E61">
        <w:trPr>
          <w:trHeight w:val="251"/>
        </w:trPr>
        <w:tc>
          <w:tcPr>
            <w:tcW w:w="8046" w:type="dxa"/>
          </w:tcPr>
          <w:p w:rsidR="00F81E61" w:rsidRPr="008C221D" w:rsidRDefault="00FA73EC">
            <w:pPr>
              <w:pStyle w:val="TableParagraph"/>
              <w:spacing w:line="231" w:lineRule="exact"/>
              <w:ind w:left="390"/>
              <w:rPr>
                <w:sz w:val="24"/>
                <w:szCs w:val="24"/>
              </w:rPr>
            </w:pPr>
            <w:r w:rsidRPr="008C221D">
              <w:rPr>
                <w:sz w:val="24"/>
                <w:szCs w:val="24"/>
              </w:rPr>
              <w:t>подготовкакпрактическимработам</w:t>
            </w:r>
          </w:p>
        </w:tc>
        <w:tc>
          <w:tcPr>
            <w:tcW w:w="2023" w:type="dxa"/>
          </w:tcPr>
          <w:p w:rsidR="00F81E61" w:rsidRPr="008C221D" w:rsidRDefault="00FA73EC">
            <w:pPr>
              <w:pStyle w:val="TableParagraph"/>
              <w:spacing w:line="231" w:lineRule="exact"/>
              <w:ind w:left="12"/>
              <w:jc w:val="center"/>
              <w:rPr>
                <w:i/>
                <w:sz w:val="24"/>
                <w:szCs w:val="24"/>
              </w:rPr>
            </w:pPr>
            <w:r w:rsidRPr="008C221D">
              <w:rPr>
                <w:i/>
                <w:sz w:val="24"/>
                <w:szCs w:val="24"/>
              </w:rPr>
              <w:t>8</w:t>
            </w:r>
          </w:p>
        </w:tc>
      </w:tr>
      <w:tr w:rsidR="00F81E61">
        <w:trPr>
          <w:trHeight w:val="253"/>
        </w:trPr>
        <w:tc>
          <w:tcPr>
            <w:tcW w:w="10069" w:type="dxa"/>
            <w:gridSpan w:val="2"/>
          </w:tcPr>
          <w:p w:rsidR="00F81E61" w:rsidRPr="008C221D" w:rsidRDefault="00FA73EC">
            <w:pPr>
              <w:pStyle w:val="TableParagraph"/>
              <w:spacing w:line="234" w:lineRule="exact"/>
              <w:ind w:left="107"/>
              <w:rPr>
                <w:i/>
                <w:sz w:val="24"/>
                <w:szCs w:val="24"/>
              </w:rPr>
            </w:pPr>
            <w:r w:rsidRPr="008C221D">
              <w:rPr>
                <w:b/>
                <w:sz w:val="24"/>
                <w:szCs w:val="24"/>
              </w:rPr>
              <w:t>Итоговаяаттестациявформе</w:t>
            </w:r>
            <w:r w:rsidRPr="008C221D">
              <w:rPr>
                <w:i/>
                <w:sz w:val="24"/>
                <w:szCs w:val="24"/>
              </w:rPr>
              <w:t>дифференцированногозачета</w:t>
            </w:r>
          </w:p>
        </w:tc>
      </w:tr>
    </w:tbl>
    <w:p w:rsidR="00F81E61" w:rsidRDefault="00F81E61">
      <w:pPr>
        <w:pStyle w:val="a3"/>
        <w:rPr>
          <w:b/>
        </w:rPr>
      </w:pPr>
    </w:p>
    <w:p w:rsidR="00F81E61" w:rsidRDefault="00F81E61">
      <w:pPr>
        <w:pStyle w:val="a3"/>
        <w:rPr>
          <w:b/>
        </w:rPr>
      </w:pPr>
    </w:p>
    <w:p w:rsidR="00F81E61" w:rsidRDefault="00F81E61">
      <w:pPr>
        <w:pStyle w:val="a3"/>
        <w:rPr>
          <w:b/>
        </w:rPr>
      </w:pPr>
    </w:p>
    <w:p w:rsidR="00F81E61" w:rsidRDefault="00F81E61">
      <w:pPr>
        <w:pStyle w:val="a3"/>
        <w:spacing w:before="10"/>
        <w:rPr>
          <w:b/>
          <w:sz w:val="23"/>
        </w:rPr>
      </w:pPr>
    </w:p>
    <w:p w:rsidR="00F81E61" w:rsidRDefault="00FA73EC">
      <w:pPr>
        <w:pStyle w:val="1"/>
        <w:ind w:left="1447" w:right="1092"/>
        <w:jc w:val="center"/>
      </w:pPr>
      <w:r>
        <w:t>Содержаниеучебногоматериала</w:t>
      </w:r>
    </w:p>
    <w:p w:rsidR="00F81E61" w:rsidRDefault="00F81E61">
      <w:pPr>
        <w:pStyle w:val="a3"/>
        <w:rPr>
          <w:b/>
          <w:sz w:val="25"/>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446"/>
      </w:tblGrid>
      <w:tr w:rsidR="00F81E61">
        <w:trPr>
          <w:trHeight w:val="1103"/>
        </w:trPr>
        <w:tc>
          <w:tcPr>
            <w:tcW w:w="2268" w:type="dxa"/>
          </w:tcPr>
          <w:p w:rsidR="00F81E61" w:rsidRDefault="00FA73EC">
            <w:pPr>
              <w:pStyle w:val="TableParagraph"/>
              <w:ind w:left="113" w:right="519"/>
              <w:rPr>
                <w:b/>
                <w:sz w:val="24"/>
              </w:rPr>
            </w:pPr>
            <w:r>
              <w:rPr>
                <w:b/>
                <w:sz w:val="24"/>
              </w:rPr>
              <w:t>Наименованиеразделовитем</w:t>
            </w:r>
          </w:p>
        </w:tc>
        <w:tc>
          <w:tcPr>
            <w:tcW w:w="7446" w:type="dxa"/>
          </w:tcPr>
          <w:p w:rsidR="00F81E61" w:rsidRDefault="00FA73EC">
            <w:pPr>
              <w:pStyle w:val="TableParagraph"/>
              <w:ind w:left="115" w:right="278"/>
              <w:rPr>
                <w:b/>
                <w:sz w:val="24"/>
              </w:rPr>
            </w:pPr>
            <w:r>
              <w:rPr>
                <w:b/>
                <w:sz w:val="24"/>
              </w:rPr>
              <w:t>Содержание учебного материала, лабораторные и практическиеработы,</w:t>
            </w:r>
          </w:p>
          <w:p w:rsidR="00F81E61" w:rsidRDefault="00FA73EC">
            <w:pPr>
              <w:pStyle w:val="TableParagraph"/>
              <w:spacing w:line="269" w:lineRule="exact"/>
              <w:ind w:left="115"/>
              <w:rPr>
                <w:b/>
                <w:sz w:val="24"/>
              </w:rPr>
            </w:pPr>
            <w:r>
              <w:rPr>
                <w:b/>
                <w:sz w:val="24"/>
              </w:rPr>
              <w:t>самостоятельнаяработаобучающихся,курсоваяработа(проект)</w:t>
            </w:r>
          </w:p>
          <w:p w:rsidR="00F81E61" w:rsidRDefault="00FA73EC">
            <w:pPr>
              <w:pStyle w:val="TableParagraph"/>
              <w:spacing w:line="266" w:lineRule="exact"/>
              <w:ind w:left="115"/>
              <w:rPr>
                <w:i/>
                <w:sz w:val="24"/>
              </w:rPr>
            </w:pPr>
            <w:r>
              <w:rPr>
                <w:i/>
                <w:sz w:val="24"/>
              </w:rPr>
              <w:t>(еслипредусмотрены)</w:t>
            </w:r>
          </w:p>
        </w:tc>
      </w:tr>
      <w:tr w:rsidR="00F81E61">
        <w:trPr>
          <w:trHeight w:val="273"/>
        </w:trPr>
        <w:tc>
          <w:tcPr>
            <w:tcW w:w="9714" w:type="dxa"/>
            <w:gridSpan w:val="2"/>
          </w:tcPr>
          <w:p w:rsidR="00F81E61" w:rsidRDefault="00FA73EC">
            <w:pPr>
              <w:pStyle w:val="TableParagraph"/>
              <w:spacing w:line="253" w:lineRule="exact"/>
              <w:ind w:left="113"/>
              <w:rPr>
                <w:b/>
                <w:sz w:val="24"/>
              </w:rPr>
            </w:pPr>
            <w:r>
              <w:rPr>
                <w:b/>
                <w:sz w:val="24"/>
              </w:rPr>
              <w:t>Раздел1Безопасностьизащитачеловекавчрезвычайныхситуациях</w:t>
            </w:r>
          </w:p>
        </w:tc>
      </w:tr>
      <w:tr w:rsidR="00F81E61">
        <w:trPr>
          <w:trHeight w:val="275"/>
        </w:trPr>
        <w:tc>
          <w:tcPr>
            <w:tcW w:w="2268" w:type="dxa"/>
            <w:vMerge w:val="restart"/>
          </w:tcPr>
          <w:p w:rsidR="00F81E61" w:rsidRDefault="00FA73EC">
            <w:pPr>
              <w:pStyle w:val="TableParagraph"/>
              <w:ind w:left="113" w:right="646" w:firstLine="568"/>
              <w:rPr>
                <w:b/>
                <w:sz w:val="24"/>
              </w:rPr>
            </w:pPr>
            <w:r>
              <w:rPr>
                <w:b/>
                <w:sz w:val="24"/>
              </w:rPr>
              <w:t>Тема 1.1Принципы</w:t>
            </w:r>
          </w:p>
          <w:p w:rsidR="00F81E61" w:rsidRDefault="00FA73EC">
            <w:pPr>
              <w:pStyle w:val="TableParagraph"/>
              <w:spacing w:line="271" w:lineRule="exact"/>
              <w:ind w:left="113"/>
              <w:rPr>
                <w:b/>
                <w:sz w:val="24"/>
              </w:rPr>
            </w:pPr>
            <w:r>
              <w:rPr>
                <w:b/>
                <w:sz w:val="24"/>
              </w:rPr>
              <w:t>обеспечения</w:t>
            </w:r>
          </w:p>
        </w:tc>
        <w:tc>
          <w:tcPr>
            <w:tcW w:w="7446" w:type="dxa"/>
          </w:tcPr>
          <w:p w:rsidR="00F81E61" w:rsidRDefault="00FA73EC">
            <w:pPr>
              <w:pStyle w:val="TableParagraph"/>
              <w:spacing w:line="256" w:lineRule="exact"/>
              <w:ind w:left="115"/>
              <w:rPr>
                <w:b/>
                <w:sz w:val="24"/>
              </w:rPr>
            </w:pPr>
            <w:r>
              <w:rPr>
                <w:b/>
                <w:sz w:val="24"/>
              </w:rPr>
              <w:t>Содержаниеучебногоматериала</w:t>
            </w:r>
          </w:p>
        </w:tc>
      </w:tr>
      <w:tr w:rsidR="00F81E61">
        <w:trPr>
          <w:trHeight w:val="553"/>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32" w:lineRule="auto"/>
              <w:ind w:left="115" w:right="140"/>
              <w:rPr>
                <w:sz w:val="24"/>
              </w:rPr>
            </w:pPr>
            <w:r>
              <w:rPr>
                <w:sz w:val="24"/>
              </w:rPr>
              <w:t>Обеспечениеустойчивостиэкономикипривоздействиитехногенныхиприродных чрезвычайных ситуациях.</w:t>
            </w:r>
          </w:p>
        </w:tc>
      </w:tr>
      <w:tr w:rsidR="00F81E61">
        <w:trPr>
          <w:trHeight w:val="1656"/>
        </w:trPr>
        <w:tc>
          <w:tcPr>
            <w:tcW w:w="2268" w:type="dxa"/>
          </w:tcPr>
          <w:p w:rsidR="00F81E61" w:rsidRDefault="00FA73EC">
            <w:pPr>
              <w:pStyle w:val="TableParagraph"/>
              <w:ind w:left="113" w:right="191"/>
              <w:rPr>
                <w:b/>
                <w:sz w:val="24"/>
              </w:rPr>
            </w:pPr>
            <w:r>
              <w:rPr>
                <w:b/>
                <w:sz w:val="24"/>
              </w:rPr>
              <w:t>устойчивостиобъектовэкономики,прогнозированиясобытийиоценка</w:t>
            </w:r>
          </w:p>
          <w:p w:rsidR="00F81E61" w:rsidRDefault="00FA73EC">
            <w:pPr>
              <w:pStyle w:val="TableParagraph"/>
              <w:spacing w:line="259" w:lineRule="exact"/>
              <w:ind w:left="113"/>
              <w:rPr>
                <w:b/>
                <w:sz w:val="24"/>
              </w:rPr>
            </w:pPr>
            <w:r>
              <w:rPr>
                <w:b/>
                <w:sz w:val="24"/>
              </w:rPr>
              <w:t>последствий</w:t>
            </w:r>
          </w:p>
        </w:tc>
        <w:tc>
          <w:tcPr>
            <w:tcW w:w="7446" w:type="dxa"/>
          </w:tcPr>
          <w:p w:rsidR="00F81E61" w:rsidRDefault="00FA73EC">
            <w:pPr>
              <w:pStyle w:val="TableParagraph"/>
              <w:spacing w:line="268" w:lineRule="exact"/>
              <w:ind w:left="115"/>
              <w:rPr>
                <w:b/>
                <w:sz w:val="24"/>
              </w:rPr>
            </w:pPr>
            <w:r>
              <w:rPr>
                <w:b/>
                <w:sz w:val="24"/>
              </w:rPr>
              <w:t>Практическиезанятия.</w:t>
            </w:r>
          </w:p>
        </w:tc>
      </w:tr>
    </w:tbl>
    <w:p w:rsidR="00F81E61" w:rsidRDefault="00F81E61">
      <w:pPr>
        <w:spacing w:line="268" w:lineRule="exact"/>
        <w:rPr>
          <w:sz w:val="24"/>
        </w:rPr>
        <w:sectPr w:rsidR="00F81E61">
          <w:footerReference w:type="default" r:id="rId294"/>
          <w:pgSz w:w="11920" w:h="16850"/>
          <w:pgMar w:top="1420" w:right="340" w:bottom="280" w:left="560" w:header="0" w:footer="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446"/>
      </w:tblGrid>
      <w:tr w:rsidR="00F81E61">
        <w:trPr>
          <w:trHeight w:val="3311"/>
        </w:trPr>
        <w:tc>
          <w:tcPr>
            <w:tcW w:w="2268" w:type="dxa"/>
          </w:tcPr>
          <w:p w:rsidR="00F81E61" w:rsidRDefault="00FA73EC">
            <w:pPr>
              <w:pStyle w:val="TableParagraph"/>
              <w:ind w:left="156" w:right="136"/>
              <w:jc w:val="center"/>
              <w:rPr>
                <w:b/>
                <w:sz w:val="24"/>
              </w:rPr>
            </w:pPr>
            <w:r>
              <w:rPr>
                <w:b/>
                <w:sz w:val="24"/>
              </w:rPr>
              <w:lastRenderedPageBreak/>
              <w:t>при техногенныхчрезвычайныхситуаций истихийныхявлений, в томчисле в условияхпротиводействиятерроризму каксерьезной угрозенациональной</w:t>
            </w:r>
          </w:p>
          <w:p w:rsidR="00F81E61" w:rsidRDefault="00FA73EC">
            <w:pPr>
              <w:pStyle w:val="TableParagraph"/>
              <w:spacing w:line="266" w:lineRule="exact"/>
              <w:ind w:left="156" w:right="132"/>
              <w:jc w:val="center"/>
              <w:rPr>
                <w:b/>
                <w:sz w:val="24"/>
              </w:rPr>
            </w:pPr>
            <w:r>
              <w:rPr>
                <w:b/>
                <w:sz w:val="24"/>
              </w:rPr>
              <w:t>безопасностиРоссии.</w:t>
            </w:r>
          </w:p>
        </w:tc>
        <w:tc>
          <w:tcPr>
            <w:tcW w:w="7446" w:type="dxa"/>
          </w:tcPr>
          <w:p w:rsidR="00F81E61" w:rsidRDefault="00FA73EC">
            <w:pPr>
              <w:pStyle w:val="TableParagraph"/>
              <w:ind w:left="115" w:right="278"/>
              <w:rPr>
                <w:sz w:val="24"/>
              </w:rPr>
            </w:pPr>
            <w:r>
              <w:rPr>
                <w:sz w:val="24"/>
              </w:rPr>
              <w:t>1.Организоватьипроводитьмероприятияпозащитеработающихинаселенияотнегативных воздействийчрезвычайныхситуаций</w:t>
            </w:r>
          </w:p>
        </w:tc>
      </w:tr>
      <w:tr w:rsidR="00F81E61">
        <w:trPr>
          <w:trHeight w:val="277"/>
        </w:trPr>
        <w:tc>
          <w:tcPr>
            <w:tcW w:w="2268" w:type="dxa"/>
            <w:vMerge w:val="restart"/>
          </w:tcPr>
          <w:p w:rsidR="00F81E61" w:rsidRDefault="00FA73EC">
            <w:pPr>
              <w:pStyle w:val="TableParagraph"/>
              <w:spacing w:line="268" w:lineRule="exact"/>
              <w:ind w:left="684"/>
              <w:rPr>
                <w:b/>
                <w:sz w:val="24"/>
              </w:rPr>
            </w:pPr>
            <w:r>
              <w:rPr>
                <w:b/>
                <w:sz w:val="24"/>
              </w:rPr>
              <w:t>Тема1.2</w:t>
            </w:r>
          </w:p>
          <w:p w:rsidR="00F81E61" w:rsidRDefault="00FA73EC">
            <w:pPr>
              <w:pStyle w:val="TableParagraph"/>
              <w:ind w:left="113" w:right="72"/>
              <w:rPr>
                <w:b/>
                <w:sz w:val="24"/>
              </w:rPr>
            </w:pPr>
            <w:r>
              <w:rPr>
                <w:b/>
                <w:sz w:val="24"/>
              </w:rPr>
              <w:t>Основные видыпотенциальныхопасностей и ихпоследствия впрофессиональнойдеятельности и вбыту, принципыснижениявероятности ихреализации.</w:t>
            </w:r>
          </w:p>
        </w:tc>
        <w:tc>
          <w:tcPr>
            <w:tcW w:w="7446" w:type="dxa"/>
          </w:tcPr>
          <w:p w:rsidR="00F81E61" w:rsidRDefault="00FA73EC">
            <w:pPr>
              <w:pStyle w:val="TableParagraph"/>
              <w:spacing w:line="258" w:lineRule="exact"/>
              <w:ind w:left="115"/>
              <w:rPr>
                <w:b/>
                <w:sz w:val="24"/>
              </w:rPr>
            </w:pPr>
            <w:r>
              <w:rPr>
                <w:b/>
                <w:sz w:val="24"/>
              </w:rPr>
              <w:t>Содержаниеучебногоматериала</w:t>
            </w:r>
          </w:p>
        </w:tc>
      </w:tr>
      <w:tr w:rsidR="00F81E61">
        <w:trPr>
          <w:trHeight w:val="552"/>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32" w:lineRule="auto"/>
              <w:ind w:left="115" w:right="278"/>
              <w:rPr>
                <w:sz w:val="24"/>
              </w:rPr>
            </w:pPr>
            <w:r>
              <w:rPr>
                <w:sz w:val="24"/>
              </w:rPr>
              <w:t>Требованиябезопасностивразличных условияхпрофессиональнойдеятельностиивбыту.</w:t>
            </w:r>
          </w:p>
        </w:tc>
      </w:tr>
      <w:tr w:rsidR="00F81E61">
        <w:trPr>
          <w:trHeight w:val="1732"/>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61" w:lineRule="exact"/>
              <w:ind w:left="115"/>
              <w:rPr>
                <w:b/>
                <w:sz w:val="24"/>
              </w:rPr>
            </w:pPr>
            <w:r>
              <w:rPr>
                <w:b/>
                <w:sz w:val="24"/>
              </w:rPr>
              <w:t>Практическиезанятия.</w:t>
            </w:r>
          </w:p>
          <w:p w:rsidR="00F81E61" w:rsidRDefault="00FA73EC">
            <w:pPr>
              <w:pStyle w:val="TableParagraph"/>
              <w:numPr>
                <w:ilvl w:val="0"/>
                <w:numId w:val="67"/>
              </w:numPr>
              <w:tabs>
                <w:tab w:val="left" w:pos="299"/>
              </w:tabs>
              <w:ind w:left="115" w:right="405" w:firstLine="0"/>
              <w:rPr>
                <w:sz w:val="24"/>
              </w:rPr>
            </w:pPr>
            <w:r>
              <w:rPr>
                <w:sz w:val="24"/>
              </w:rPr>
              <w:t>Предпринимать профилактические меры для снижения уровняопасностей различного вида и их последствий в профессиональнойдеятельности,вбыту.</w:t>
            </w:r>
          </w:p>
          <w:p w:rsidR="00F81E61" w:rsidRDefault="00FA73EC">
            <w:pPr>
              <w:pStyle w:val="TableParagraph"/>
              <w:numPr>
                <w:ilvl w:val="0"/>
                <w:numId w:val="67"/>
              </w:numPr>
              <w:tabs>
                <w:tab w:val="left" w:pos="296"/>
              </w:tabs>
              <w:ind w:left="296"/>
              <w:rPr>
                <w:sz w:val="24"/>
              </w:rPr>
            </w:pPr>
            <w:r>
              <w:rPr>
                <w:sz w:val="24"/>
              </w:rPr>
              <w:t>Организациямероприятийприработес</w:t>
            </w:r>
          </w:p>
        </w:tc>
      </w:tr>
      <w:tr w:rsidR="00F81E61">
        <w:trPr>
          <w:trHeight w:val="551"/>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tabs>
                <w:tab w:val="left" w:pos="3027"/>
                <w:tab w:val="left" w:pos="4249"/>
                <w:tab w:val="left" w:pos="5161"/>
                <w:tab w:val="left" w:pos="5492"/>
                <w:tab w:val="left" w:pos="6073"/>
              </w:tabs>
              <w:spacing w:line="232" w:lineRule="auto"/>
              <w:ind w:left="115" w:right="92"/>
              <w:rPr>
                <w:sz w:val="24"/>
              </w:rPr>
            </w:pPr>
            <w:r>
              <w:rPr>
                <w:sz w:val="24"/>
              </w:rPr>
              <w:t>электрическим  током,  с</w:t>
            </w:r>
            <w:r>
              <w:rPr>
                <w:sz w:val="24"/>
              </w:rPr>
              <w:tab/>
              <w:t>ЯТЖ,  на</w:t>
            </w:r>
            <w:r>
              <w:rPr>
                <w:sz w:val="24"/>
              </w:rPr>
              <w:tab/>
              <w:t>высоте</w:t>
            </w:r>
            <w:r>
              <w:rPr>
                <w:sz w:val="24"/>
              </w:rPr>
              <w:tab/>
              <w:t>и</w:t>
            </w:r>
            <w:r>
              <w:rPr>
                <w:sz w:val="24"/>
              </w:rPr>
              <w:tab/>
              <w:t>при</w:t>
            </w:r>
            <w:r>
              <w:rPr>
                <w:sz w:val="24"/>
              </w:rPr>
              <w:tab/>
            </w:r>
            <w:r>
              <w:rPr>
                <w:spacing w:val="-1"/>
                <w:sz w:val="24"/>
              </w:rPr>
              <w:t>воздействии</w:t>
            </w:r>
            <w:r>
              <w:rPr>
                <w:sz w:val="24"/>
              </w:rPr>
              <w:t>неблагоприятныхфакторовокружающейсреды.</w:t>
            </w:r>
          </w:p>
        </w:tc>
      </w:tr>
      <w:tr w:rsidR="00F81E61">
        <w:trPr>
          <w:trHeight w:val="273"/>
        </w:trPr>
        <w:tc>
          <w:tcPr>
            <w:tcW w:w="2268" w:type="dxa"/>
            <w:vMerge w:val="restart"/>
          </w:tcPr>
          <w:p w:rsidR="00F81E61" w:rsidRDefault="00FA73EC">
            <w:pPr>
              <w:pStyle w:val="TableParagraph"/>
              <w:ind w:left="113" w:right="646" w:firstLine="568"/>
              <w:rPr>
                <w:b/>
                <w:sz w:val="24"/>
              </w:rPr>
            </w:pPr>
            <w:r>
              <w:rPr>
                <w:b/>
                <w:sz w:val="24"/>
              </w:rPr>
              <w:t>Тема 1.3Задачи иосновныемероприятияГражданскойобороны</w:t>
            </w:r>
          </w:p>
        </w:tc>
        <w:tc>
          <w:tcPr>
            <w:tcW w:w="7446" w:type="dxa"/>
          </w:tcPr>
          <w:p w:rsidR="00F81E61" w:rsidRDefault="00FA73EC">
            <w:pPr>
              <w:pStyle w:val="TableParagraph"/>
              <w:spacing w:line="253" w:lineRule="exact"/>
              <w:ind w:left="115"/>
              <w:rPr>
                <w:b/>
                <w:sz w:val="24"/>
              </w:rPr>
            </w:pPr>
            <w:r>
              <w:rPr>
                <w:b/>
                <w:sz w:val="24"/>
              </w:rPr>
              <w:t>Содержаниеучебногоматериала</w:t>
            </w:r>
          </w:p>
        </w:tc>
      </w:tr>
      <w:tr w:rsidR="00F81E61">
        <w:trPr>
          <w:trHeight w:val="551"/>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32" w:lineRule="auto"/>
              <w:ind w:left="115"/>
              <w:rPr>
                <w:sz w:val="24"/>
              </w:rPr>
            </w:pPr>
            <w:r>
              <w:rPr>
                <w:sz w:val="24"/>
              </w:rPr>
              <w:t>ЗадачииосновныемероприятияГО.Современныеобычныесредствапоражения.Понятияоборужиимассовогопоражения.</w:t>
            </w:r>
          </w:p>
        </w:tc>
      </w:tr>
      <w:tr w:rsidR="00F81E61">
        <w:trPr>
          <w:trHeight w:val="1934"/>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64" w:lineRule="exact"/>
              <w:ind w:left="115"/>
              <w:rPr>
                <w:b/>
                <w:sz w:val="24"/>
              </w:rPr>
            </w:pPr>
            <w:r>
              <w:rPr>
                <w:b/>
                <w:sz w:val="24"/>
              </w:rPr>
              <w:t>Практическиезанятия.</w:t>
            </w:r>
          </w:p>
          <w:p w:rsidR="00F81E61" w:rsidRDefault="00FA73EC">
            <w:pPr>
              <w:pStyle w:val="TableParagraph"/>
              <w:numPr>
                <w:ilvl w:val="0"/>
                <w:numId w:val="66"/>
              </w:numPr>
              <w:tabs>
                <w:tab w:val="left" w:pos="299"/>
              </w:tabs>
              <w:ind w:left="115" w:right="821" w:firstLine="0"/>
              <w:rPr>
                <w:sz w:val="24"/>
              </w:rPr>
            </w:pPr>
            <w:r>
              <w:rPr>
                <w:sz w:val="24"/>
              </w:rPr>
              <w:t>Правилаимерыбезопасностиприобращениисвзрывчатымивеществами.</w:t>
            </w:r>
          </w:p>
          <w:p w:rsidR="00F81E61" w:rsidRDefault="00FA73EC">
            <w:pPr>
              <w:pStyle w:val="TableParagraph"/>
              <w:numPr>
                <w:ilvl w:val="0"/>
                <w:numId w:val="66"/>
              </w:numPr>
              <w:tabs>
                <w:tab w:val="left" w:pos="299"/>
              </w:tabs>
              <w:spacing w:line="270" w:lineRule="atLeast"/>
              <w:ind w:left="115" w:right="856" w:firstLine="0"/>
              <w:rPr>
                <w:sz w:val="24"/>
              </w:rPr>
            </w:pPr>
            <w:r>
              <w:rPr>
                <w:sz w:val="24"/>
              </w:rPr>
              <w:t>Проведениеаварийно-спасательныхработиспасениелюдей.3.Определение радиоактивного заражения местности.4.Определение отравляющих веществ в воздухе в опасных ибезопасныхконцентрациях.</w:t>
            </w:r>
          </w:p>
        </w:tc>
      </w:tr>
      <w:tr w:rsidR="00F81E61">
        <w:trPr>
          <w:trHeight w:val="275"/>
        </w:trPr>
        <w:tc>
          <w:tcPr>
            <w:tcW w:w="2268" w:type="dxa"/>
            <w:vMerge w:val="restart"/>
          </w:tcPr>
          <w:p w:rsidR="00F81E61" w:rsidRDefault="00FA73EC">
            <w:pPr>
              <w:pStyle w:val="TableParagraph"/>
              <w:ind w:left="194" w:right="173"/>
              <w:jc w:val="center"/>
              <w:rPr>
                <w:b/>
                <w:sz w:val="24"/>
              </w:rPr>
            </w:pPr>
            <w:r>
              <w:rPr>
                <w:b/>
                <w:sz w:val="24"/>
              </w:rPr>
              <w:t>Тема1.4Способы защитынаселенияоб</w:t>
            </w:r>
          </w:p>
          <w:p w:rsidR="00F81E61" w:rsidRDefault="00FA73EC">
            <w:pPr>
              <w:pStyle w:val="TableParagraph"/>
              <w:ind w:left="156" w:right="136"/>
              <w:jc w:val="center"/>
              <w:rPr>
                <w:b/>
                <w:sz w:val="24"/>
              </w:rPr>
            </w:pPr>
            <w:r>
              <w:rPr>
                <w:b/>
                <w:spacing w:val="-1"/>
                <w:sz w:val="24"/>
              </w:rPr>
              <w:t>оружия массового</w:t>
            </w:r>
            <w:r>
              <w:rPr>
                <w:b/>
                <w:sz w:val="24"/>
              </w:rPr>
              <w:t>поражения.</w:t>
            </w:r>
          </w:p>
          <w:p w:rsidR="00F81E61" w:rsidRDefault="00FA73EC">
            <w:pPr>
              <w:pStyle w:val="TableParagraph"/>
              <w:ind w:left="156" w:right="135"/>
              <w:jc w:val="center"/>
              <w:rPr>
                <w:b/>
                <w:sz w:val="24"/>
              </w:rPr>
            </w:pPr>
            <w:r>
              <w:rPr>
                <w:b/>
                <w:sz w:val="24"/>
              </w:rPr>
              <w:t>Меры пожарнойбезопасности иправила</w:t>
            </w:r>
          </w:p>
          <w:p w:rsidR="00F81E61" w:rsidRDefault="00FA73EC">
            <w:pPr>
              <w:pStyle w:val="TableParagraph"/>
              <w:spacing w:line="270" w:lineRule="atLeast"/>
              <w:ind w:left="338" w:right="318" w:firstLine="2"/>
              <w:jc w:val="center"/>
              <w:rPr>
                <w:b/>
                <w:sz w:val="24"/>
              </w:rPr>
            </w:pPr>
            <w:r>
              <w:rPr>
                <w:b/>
                <w:sz w:val="24"/>
              </w:rPr>
              <w:t>безопасногоповедения припожарах.</w:t>
            </w:r>
          </w:p>
        </w:tc>
        <w:tc>
          <w:tcPr>
            <w:tcW w:w="7446" w:type="dxa"/>
          </w:tcPr>
          <w:p w:rsidR="00F81E61" w:rsidRDefault="00FA73EC">
            <w:pPr>
              <w:pStyle w:val="TableParagraph"/>
              <w:spacing w:line="256" w:lineRule="exact"/>
              <w:ind w:left="115"/>
              <w:rPr>
                <w:b/>
                <w:sz w:val="24"/>
              </w:rPr>
            </w:pPr>
            <w:r>
              <w:rPr>
                <w:b/>
                <w:sz w:val="24"/>
              </w:rPr>
              <w:t>Содержаниеучебногоматериала</w:t>
            </w:r>
          </w:p>
        </w:tc>
      </w:tr>
      <w:tr w:rsidR="00F81E61">
        <w:trPr>
          <w:trHeight w:val="1103"/>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ind w:left="115" w:right="278"/>
              <w:rPr>
                <w:sz w:val="24"/>
              </w:rPr>
            </w:pPr>
            <w:r>
              <w:rPr>
                <w:sz w:val="24"/>
              </w:rPr>
              <w:t>Организация защиты от ОМП на объектах экономики.Приспособлениепомещенийподколлективныесредствазащиты.Организацияпротивопожарнойзащиты.Первичныесредства</w:t>
            </w:r>
          </w:p>
          <w:p w:rsidR="00F81E61" w:rsidRDefault="00FA73EC">
            <w:pPr>
              <w:pStyle w:val="TableParagraph"/>
              <w:spacing w:line="264" w:lineRule="exact"/>
              <w:ind w:left="115"/>
              <w:rPr>
                <w:sz w:val="24"/>
              </w:rPr>
            </w:pPr>
            <w:r>
              <w:rPr>
                <w:sz w:val="24"/>
              </w:rPr>
              <w:t>пожаротушения.Правилаиспособыспасениялюдей.</w:t>
            </w:r>
          </w:p>
        </w:tc>
      </w:tr>
      <w:tr w:rsidR="00F81E61">
        <w:trPr>
          <w:trHeight w:val="1636"/>
        </w:trPr>
        <w:tc>
          <w:tcPr>
            <w:tcW w:w="2268" w:type="dxa"/>
            <w:vMerge/>
            <w:tcBorders>
              <w:top w:val="nil"/>
            </w:tcBorders>
          </w:tcPr>
          <w:p w:rsidR="00F81E61" w:rsidRDefault="00F81E61">
            <w:pPr>
              <w:rPr>
                <w:sz w:val="2"/>
                <w:szCs w:val="2"/>
              </w:rPr>
            </w:pPr>
          </w:p>
        </w:tc>
        <w:tc>
          <w:tcPr>
            <w:tcW w:w="7446" w:type="dxa"/>
          </w:tcPr>
          <w:p w:rsidR="00F81E61" w:rsidRDefault="00FA73EC">
            <w:pPr>
              <w:pStyle w:val="TableParagraph"/>
              <w:spacing w:line="261" w:lineRule="exact"/>
              <w:ind w:left="115"/>
              <w:rPr>
                <w:b/>
                <w:sz w:val="24"/>
              </w:rPr>
            </w:pPr>
            <w:r>
              <w:rPr>
                <w:b/>
                <w:sz w:val="24"/>
              </w:rPr>
              <w:t>Практическиезанятия.</w:t>
            </w:r>
          </w:p>
          <w:p w:rsidR="00F81E61" w:rsidRDefault="00FA73EC">
            <w:pPr>
              <w:pStyle w:val="TableParagraph"/>
              <w:numPr>
                <w:ilvl w:val="0"/>
                <w:numId w:val="65"/>
              </w:numPr>
              <w:tabs>
                <w:tab w:val="left" w:pos="299"/>
              </w:tabs>
              <w:ind w:left="115" w:right="237" w:firstLine="0"/>
              <w:rPr>
                <w:sz w:val="24"/>
              </w:rPr>
            </w:pPr>
            <w:r>
              <w:rPr>
                <w:sz w:val="24"/>
              </w:rPr>
              <w:t>Использоватьсредстваиндивидуальнойиколлективнойзащитыоторужиямассового поражения.</w:t>
            </w:r>
          </w:p>
          <w:p w:rsidR="00F81E61" w:rsidRDefault="00FA73EC">
            <w:pPr>
              <w:pStyle w:val="TableParagraph"/>
              <w:numPr>
                <w:ilvl w:val="0"/>
                <w:numId w:val="65"/>
              </w:numPr>
              <w:tabs>
                <w:tab w:val="left" w:pos="296"/>
              </w:tabs>
              <w:ind w:left="296"/>
              <w:rPr>
                <w:sz w:val="24"/>
              </w:rPr>
            </w:pPr>
            <w:r>
              <w:rPr>
                <w:sz w:val="24"/>
              </w:rPr>
              <w:t>Применятьсредствапожаротушения.</w:t>
            </w:r>
          </w:p>
          <w:p w:rsidR="00F81E61" w:rsidRDefault="00FA73EC">
            <w:pPr>
              <w:pStyle w:val="TableParagraph"/>
              <w:numPr>
                <w:ilvl w:val="0"/>
                <w:numId w:val="65"/>
              </w:numPr>
              <w:tabs>
                <w:tab w:val="left" w:pos="296"/>
              </w:tabs>
              <w:ind w:left="296"/>
              <w:rPr>
                <w:sz w:val="24"/>
              </w:rPr>
            </w:pPr>
            <w:r>
              <w:rPr>
                <w:sz w:val="24"/>
              </w:rPr>
              <w:t>Определениепутейиспособовспасениялюдейнапожаре.</w:t>
            </w:r>
          </w:p>
        </w:tc>
      </w:tr>
    </w:tbl>
    <w:p w:rsidR="00F81E61" w:rsidRDefault="00267A24">
      <w:pPr>
        <w:pStyle w:val="a3"/>
        <w:spacing w:before="1"/>
        <w:rPr>
          <w:b/>
          <w:sz w:val="21"/>
        </w:rPr>
      </w:pPr>
      <w:r w:rsidRPr="00267A24">
        <w:pict>
          <v:rect id="_x0000_s1037" style="position:absolute;margin-left:295pt;margin-top:14.05pt;width:3pt;height:1.2pt;z-index:-15725056;mso-wrap-distance-left:0;mso-wrap-distance-right:0;mso-position-horizontal-relative:page;mso-position-vertical-relative:text" fillcolor="black" stroked="f">
            <w10:wrap type="topAndBottom" anchorx="page"/>
          </v:rect>
        </w:pict>
      </w:r>
    </w:p>
    <w:p w:rsidR="00F81E61" w:rsidRDefault="00F81E61">
      <w:pPr>
        <w:rPr>
          <w:sz w:val="21"/>
        </w:rPr>
        <w:sectPr w:rsidR="00F81E61">
          <w:footerReference w:type="default" r:id="rId295"/>
          <w:pgSz w:w="11920" w:h="16850"/>
          <w:pgMar w:top="1500" w:right="340" w:bottom="280" w:left="560" w:header="0" w:footer="0" w:gutter="0"/>
          <w:cols w:space="720"/>
        </w:sectPr>
      </w:pPr>
    </w:p>
    <w:tbl>
      <w:tblPr>
        <w:tblStyle w:val="TableNormal"/>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7447"/>
      </w:tblGrid>
      <w:tr w:rsidR="00F81E61">
        <w:trPr>
          <w:trHeight w:val="277"/>
        </w:trPr>
        <w:tc>
          <w:tcPr>
            <w:tcW w:w="2269" w:type="dxa"/>
          </w:tcPr>
          <w:p w:rsidR="00F81E61" w:rsidRDefault="00F81E61">
            <w:pPr>
              <w:pStyle w:val="TableParagraph"/>
              <w:rPr>
                <w:sz w:val="20"/>
              </w:rPr>
            </w:pPr>
          </w:p>
        </w:tc>
        <w:tc>
          <w:tcPr>
            <w:tcW w:w="7447" w:type="dxa"/>
          </w:tcPr>
          <w:p w:rsidR="00F81E61" w:rsidRDefault="00F81E61">
            <w:pPr>
              <w:pStyle w:val="TableParagraph"/>
              <w:rPr>
                <w:sz w:val="20"/>
              </w:rPr>
            </w:pPr>
          </w:p>
        </w:tc>
      </w:tr>
      <w:tr w:rsidR="00F81E61">
        <w:trPr>
          <w:trHeight w:val="292"/>
        </w:trPr>
        <w:tc>
          <w:tcPr>
            <w:tcW w:w="9716" w:type="dxa"/>
            <w:gridSpan w:val="2"/>
          </w:tcPr>
          <w:p w:rsidR="00F81E61" w:rsidRDefault="00FA73EC">
            <w:pPr>
              <w:pStyle w:val="TableParagraph"/>
              <w:spacing w:line="262" w:lineRule="exact"/>
              <w:ind w:left="112"/>
              <w:rPr>
                <w:b/>
                <w:sz w:val="24"/>
              </w:rPr>
            </w:pPr>
            <w:r>
              <w:rPr>
                <w:b/>
                <w:sz w:val="24"/>
              </w:rPr>
              <w:t>Раздел2Основыобороныгосударстваивоинскаяобязанность</w:t>
            </w:r>
          </w:p>
        </w:tc>
      </w:tr>
      <w:tr w:rsidR="00F81E61">
        <w:trPr>
          <w:trHeight w:val="275"/>
        </w:trPr>
        <w:tc>
          <w:tcPr>
            <w:tcW w:w="2269" w:type="dxa"/>
            <w:vMerge w:val="restart"/>
          </w:tcPr>
          <w:p w:rsidR="00F81E61" w:rsidRDefault="00FA73EC">
            <w:pPr>
              <w:pStyle w:val="TableParagraph"/>
              <w:spacing w:line="263" w:lineRule="exact"/>
              <w:ind w:left="152" w:right="137"/>
              <w:jc w:val="center"/>
              <w:rPr>
                <w:b/>
                <w:sz w:val="24"/>
              </w:rPr>
            </w:pPr>
            <w:r>
              <w:rPr>
                <w:b/>
                <w:sz w:val="24"/>
              </w:rPr>
              <w:t>Тема2.1</w:t>
            </w:r>
          </w:p>
          <w:p w:rsidR="00F81E61" w:rsidRDefault="00FA73EC">
            <w:pPr>
              <w:pStyle w:val="TableParagraph"/>
              <w:ind w:left="152" w:right="136"/>
              <w:jc w:val="center"/>
              <w:rPr>
                <w:b/>
                <w:sz w:val="24"/>
              </w:rPr>
            </w:pPr>
            <w:r>
              <w:rPr>
                <w:b/>
                <w:spacing w:val="-2"/>
                <w:sz w:val="24"/>
              </w:rPr>
              <w:t xml:space="preserve">Призыв </w:t>
            </w:r>
            <w:r>
              <w:rPr>
                <w:b/>
                <w:spacing w:val="-1"/>
                <w:sz w:val="24"/>
              </w:rPr>
              <w:t>граждан</w:t>
            </w:r>
            <w:r>
              <w:rPr>
                <w:b/>
                <w:sz w:val="24"/>
              </w:rPr>
              <w:t>на военнуюслужбу</w:t>
            </w:r>
          </w:p>
        </w:tc>
        <w:tc>
          <w:tcPr>
            <w:tcW w:w="7447" w:type="dxa"/>
          </w:tcPr>
          <w:p w:rsidR="00F81E61" w:rsidRDefault="00FA73EC">
            <w:pPr>
              <w:pStyle w:val="TableParagraph"/>
              <w:spacing w:line="251" w:lineRule="exact"/>
              <w:ind w:left="114"/>
              <w:rPr>
                <w:b/>
                <w:sz w:val="24"/>
              </w:rPr>
            </w:pPr>
            <w:r>
              <w:rPr>
                <w:b/>
                <w:sz w:val="24"/>
              </w:rPr>
              <w:t>Содержаниеучебногоматериала</w:t>
            </w:r>
          </w:p>
        </w:tc>
      </w:tr>
      <w:tr w:rsidR="00F81E61">
        <w:trPr>
          <w:trHeight w:val="1103"/>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ind w:left="114"/>
              <w:rPr>
                <w:sz w:val="24"/>
              </w:rPr>
            </w:pPr>
            <w:r>
              <w:rPr>
                <w:sz w:val="24"/>
              </w:rPr>
              <w:t>Организацияипорядокпризывагражданнавоенную службу,поступление нанеевдобровольномпорядке.Основныевиды</w:t>
            </w:r>
          </w:p>
          <w:p w:rsidR="00F81E61" w:rsidRDefault="00FA73EC">
            <w:pPr>
              <w:pStyle w:val="TableParagraph"/>
              <w:spacing w:line="274" w:lineRule="exact"/>
              <w:ind w:left="114" w:right="169"/>
              <w:rPr>
                <w:sz w:val="24"/>
              </w:rPr>
            </w:pPr>
            <w:r>
              <w:rPr>
                <w:sz w:val="24"/>
              </w:rPr>
              <w:t>вооружения, военной техники и специального снаряжения,состоящихнавооружении(оснащении)воинскихподразделений</w:t>
            </w:r>
          </w:p>
        </w:tc>
      </w:tr>
      <w:tr w:rsidR="00F81E61">
        <w:trPr>
          <w:trHeight w:val="827"/>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spacing w:line="262" w:lineRule="exact"/>
              <w:ind w:left="114"/>
              <w:rPr>
                <w:sz w:val="24"/>
              </w:rPr>
            </w:pPr>
            <w:r>
              <w:rPr>
                <w:b/>
                <w:spacing w:val="-1"/>
                <w:sz w:val="24"/>
              </w:rPr>
              <w:t>Практические</w:t>
            </w:r>
            <w:r>
              <w:rPr>
                <w:b/>
                <w:sz w:val="24"/>
              </w:rPr>
              <w:t>занятия.</w:t>
            </w:r>
            <w:r>
              <w:rPr>
                <w:sz w:val="24"/>
              </w:rPr>
              <w:t>Составитьсхемупорядкапризываграждан</w:t>
            </w:r>
          </w:p>
          <w:p w:rsidR="00F81E61" w:rsidRDefault="00FA73EC">
            <w:pPr>
              <w:pStyle w:val="TableParagraph"/>
              <w:spacing w:line="274" w:lineRule="exact"/>
              <w:ind w:left="114"/>
              <w:rPr>
                <w:sz w:val="24"/>
              </w:rPr>
            </w:pPr>
            <w:r>
              <w:rPr>
                <w:spacing w:val="-1"/>
                <w:sz w:val="24"/>
              </w:rPr>
              <w:t xml:space="preserve">на военную службу.Составить </w:t>
            </w:r>
            <w:r>
              <w:rPr>
                <w:sz w:val="24"/>
              </w:rPr>
              <w:t>таблицу классификации военнойтехникии(или)специальногоснаряжения</w:t>
            </w:r>
          </w:p>
        </w:tc>
      </w:tr>
      <w:tr w:rsidR="00F81E61">
        <w:trPr>
          <w:trHeight w:val="273"/>
        </w:trPr>
        <w:tc>
          <w:tcPr>
            <w:tcW w:w="2269" w:type="dxa"/>
            <w:vMerge w:val="restart"/>
          </w:tcPr>
          <w:p w:rsidR="00F81E61" w:rsidRDefault="00FA73EC">
            <w:pPr>
              <w:pStyle w:val="TableParagraph"/>
              <w:spacing w:line="261" w:lineRule="exact"/>
              <w:ind w:left="152" w:right="137"/>
              <w:jc w:val="center"/>
              <w:rPr>
                <w:b/>
                <w:sz w:val="24"/>
              </w:rPr>
            </w:pPr>
            <w:r>
              <w:rPr>
                <w:b/>
                <w:sz w:val="24"/>
              </w:rPr>
              <w:t>Тема2.2</w:t>
            </w:r>
          </w:p>
          <w:p w:rsidR="00F81E61" w:rsidRDefault="00FA73EC">
            <w:pPr>
              <w:pStyle w:val="TableParagraph"/>
              <w:spacing w:line="276" w:lineRule="exact"/>
              <w:ind w:left="134" w:right="113" w:hanging="2"/>
              <w:jc w:val="center"/>
              <w:rPr>
                <w:b/>
                <w:sz w:val="24"/>
              </w:rPr>
            </w:pPr>
            <w:r>
              <w:rPr>
                <w:b/>
                <w:sz w:val="24"/>
              </w:rPr>
              <w:t>История создания</w:t>
            </w:r>
            <w:r>
              <w:rPr>
                <w:b/>
                <w:spacing w:val="-2"/>
                <w:sz w:val="24"/>
              </w:rPr>
              <w:t xml:space="preserve">Вооруженных </w:t>
            </w:r>
            <w:r>
              <w:rPr>
                <w:b/>
                <w:spacing w:val="-1"/>
                <w:sz w:val="24"/>
              </w:rPr>
              <w:t>Сил</w:t>
            </w:r>
            <w:r>
              <w:rPr>
                <w:b/>
                <w:sz w:val="24"/>
              </w:rPr>
              <w:t>России.</w:t>
            </w:r>
          </w:p>
        </w:tc>
        <w:tc>
          <w:tcPr>
            <w:tcW w:w="7447" w:type="dxa"/>
          </w:tcPr>
          <w:p w:rsidR="00F81E61" w:rsidRDefault="00FA73EC">
            <w:pPr>
              <w:pStyle w:val="TableParagraph"/>
              <w:spacing w:line="250" w:lineRule="exact"/>
              <w:ind w:left="114"/>
              <w:rPr>
                <w:b/>
                <w:sz w:val="24"/>
              </w:rPr>
            </w:pPr>
            <w:r>
              <w:rPr>
                <w:b/>
                <w:sz w:val="24"/>
              </w:rPr>
              <w:t>Содержаниеучебногоматериала</w:t>
            </w:r>
          </w:p>
        </w:tc>
      </w:tr>
      <w:tr w:rsidR="00F81E61">
        <w:trPr>
          <w:trHeight w:val="817"/>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ind w:left="114"/>
              <w:rPr>
                <w:sz w:val="24"/>
              </w:rPr>
            </w:pPr>
            <w:r>
              <w:rPr>
                <w:sz w:val="24"/>
              </w:rPr>
              <w:t>1.ВооруженныеСилыРоссийскойФедерации,основныепредпосылкипроведениявоенной реформы.</w:t>
            </w:r>
          </w:p>
        </w:tc>
      </w:tr>
      <w:tr w:rsidR="00F81E61">
        <w:trPr>
          <w:trHeight w:val="275"/>
        </w:trPr>
        <w:tc>
          <w:tcPr>
            <w:tcW w:w="2269" w:type="dxa"/>
            <w:vMerge w:val="restart"/>
          </w:tcPr>
          <w:p w:rsidR="00F81E61" w:rsidRDefault="00FA73EC">
            <w:pPr>
              <w:pStyle w:val="TableParagraph"/>
              <w:spacing w:line="261" w:lineRule="exact"/>
              <w:ind w:left="152" w:right="137"/>
              <w:jc w:val="center"/>
              <w:rPr>
                <w:b/>
                <w:sz w:val="24"/>
              </w:rPr>
            </w:pPr>
            <w:r>
              <w:rPr>
                <w:b/>
                <w:sz w:val="24"/>
              </w:rPr>
              <w:t>Тема2.3</w:t>
            </w:r>
          </w:p>
          <w:p w:rsidR="00F81E61" w:rsidRDefault="00FA73EC">
            <w:pPr>
              <w:pStyle w:val="TableParagraph"/>
              <w:ind w:left="119" w:right="128" w:firstLine="25"/>
              <w:jc w:val="center"/>
              <w:rPr>
                <w:b/>
                <w:sz w:val="24"/>
              </w:rPr>
            </w:pPr>
            <w:r>
              <w:rPr>
                <w:b/>
                <w:sz w:val="24"/>
              </w:rPr>
              <w:t>Организационнаяструктура</w:t>
            </w:r>
            <w:r>
              <w:rPr>
                <w:b/>
                <w:spacing w:val="-2"/>
                <w:sz w:val="24"/>
              </w:rPr>
              <w:t>Вооруженных</w:t>
            </w:r>
            <w:r>
              <w:rPr>
                <w:b/>
                <w:spacing w:val="-1"/>
                <w:sz w:val="24"/>
              </w:rPr>
              <w:t>Сил</w:t>
            </w:r>
          </w:p>
        </w:tc>
        <w:tc>
          <w:tcPr>
            <w:tcW w:w="7447" w:type="dxa"/>
          </w:tcPr>
          <w:p w:rsidR="00F81E61" w:rsidRDefault="00FA73EC">
            <w:pPr>
              <w:pStyle w:val="TableParagraph"/>
              <w:spacing w:line="250" w:lineRule="exact"/>
              <w:ind w:left="114"/>
              <w:rPr>
                <w:b/>
                <w:sz w:val="24"/>
              </w:rPr>
            </w:pPr>
            <w:r>
              <w:rPr>
                <w:b/>
                <w:sz w:val="24"/>
              </w:rPr>
              <w:t>Содержаниеучебногоматериала</w:t>
            </w:r>
          </w:p>
        </w:tc>
      </w:tr>
      <w:tr w:rsidR="00F81E61">
        <w:trPr>
          <w:trHeight w:val="4819"/>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spacing w:line="256" w:lineRule="exact"/>
              <w:ind w:left="114"/>
              <w:rPr>
                <w:sz w:val="24"/>
              </w:rPr>
            </w:pPr>
            <w:r>
              <w:rPr>
                <w:sz w:val="24"/>
              </w:rPr>
              <w:t>1.ВидыВооруженныхСилРоссийскойФедерации,</w:t>
            </w:r>
          </w:p>
          <w:p w:rsidR="00F81E61" w:rsidRDefault="00FA73EC">
            <w:pPr>
              <w:pStyle w:val="TableParagraph"/>
              <w:tabs>
                <w:tab w:val="left" w:pos="2555"/>
                <w:tab w:val="left" w:pos="3410"/>
                <w:tab w:val="left" w:pos="4451"/>
                <w:tab w:val="left" w:pos="5647"/>
              </w:tabs>
              <w:ind w:left="114" w:right="108"/>
              <w:rPr>
                <w:sz w:val="24"/>
              </w:rPr>
            </w:pPr>
            <w:r>
              <w:rPr>
                <w:sz w:val="24"/>
              </w:rPr>
              <w:t>рода Вооруженных Сил Российской Федерации, рода войск.2.Сухопутные войска: история создания, предназначение, структура3.Военно-Воздушные</w:t>
            </w:r>
            <w:r>
              <w:rPr>
                <w:sz w:val="24"/>
              </w:rPr>
              <w:tab/>
              <w:t>Силы:</w:t>
            </w:r>
            <w:r>
              <w:rPr>
                <w:sz w:val="24"/>
              </w:rPr>
              <w:tab/>
              <w:t>история</w:t>
            </w:r>
            <w:r>
              <w:rPr>
                <w:sz w:val="24"/>
              </w:rPr>
              <w:tab/>
              <w:t>создания,</w:t>
            </w:r>
            <w:r>
              <w:rPr>
                <w:sz w:val="24"/>
              </w:rPr>
              <w:tab/>
            </w:r>
            <w:r>
              <w:rPr>
                <w:spacing w:val="-1"/>
                <w:sz w:val="24"/>
              </w:rPr>
              <w:t>предназначение,</w:t>
            </w:r>
            <w:r>
              <w:rPr>
                <w:sz w:val="24"/>
              </w:rPr>
              <w:t>структура.</w:t>
            </w:r>
          </w:p>
          <w:p w:rsidR="00F81E61" w:rsidRDefault="00FA73EC">
            <w:pPr>
              <w:pStyle w:val="TableParagraph"/>
              <w:numPr>
                <w:ilvl w:val="0"/>
                <w:numId w:val="64"/>
              </w:numPr>
              <w:tabs>
                <w:tab w:val="left" w:pos="297"/>
                <w:tab w:val="left" w:pos="2361"/>
                <w:tab w:val="left" w:pos="3251"/>
                <w:tab w:val="left" w:pos="4370"/>
                <w:tab w:val="left" w:pos="5647"/>
              </w:tabs>
              <w:ind w:right="108" w:firstLine="0"/>
              <w:rPr>
                <w:sz w:val="24"/>
              </w:rPr>
            </w:pPr>
            <w:r>
              <w:rPr>
                <w:sz w:val="24"/>
              </w:rPr>
              <w:t>Военно-Морской</w:t>
            </w:r>
            <w:r>
              <w:rPr>
                <w:sz w:val="24"/>
              </w:rPr>
              <w:tab/>
              <w:t>Флот,</w:t>
            </w:r>
            <w:r>
              <w:rPr>
                <w:sz w:val="24"/>
              </w:rPr>
              <w:tab/>
              <w:t>история</w:t>
            </w:r>
            <w:r>
              <w:rPr>
                <w:sz w:val="24"/>
              </w:rPr>
              <w:tab/>
              <w:t>создания,</w:t>
            </w:r>
            <w:r>
              <w:rPr>
                <w:sz w:val="24"/>
              </w:rPr>
              <w:tab/>
            </w:r>
            <w:r>
              <w:rPr>
                <w:spacing w:val="-1"/>
                <w:sz w:val="24"/>
              </w:rPr>
              <w:t>предназначение,</w:t>
            </w:r>
            <w:r>
              <w:rPr>
                <w:sz w:val="24"/>
              </w:rPr>
              <w:t>структура.</w:t>
            </w:r>
          </w:p>
          <w:p w:rsidR="00F81E61" w:rsidRDefault="00FA73EC">
            <w:pPr>
              <w:pStyle w:val="TableParagraph"/>
              <w:numPr>
                <w:ilvl w:val="0"/>
                <w:numId w:val="64"/>
              </w:numPr>
              <w:tabs>
                <w:tab w:val="left" w:pos="297"/>
              </w:tabs>
              <w:ind w:right="405" w:firstLine="0"/>
              <w:rPr>
                <w:sz w:val="24"/>
              </w:rPr>
            </w:pPr>
            <w:r>
              <w:rPr>
                <w:sz w:val="24"/>
              </w:rPr>
              <w:t>Ракетныевойскастратегическогоназначения:историясоздания,предназначение, структура.</w:t>
            </w:r>
          </w:p>
          <w:p w:rsidR="00F81E61" w:rsidRDefault="00FA73EC">
            <w:pPr>
              <w:pStyle w:val="TableParagraph"/>
              <w:numPr>
                <w:ilvl w:val="0"/>
                <w:numId w:val="64"/>
              </w:numPr>
              <w:tabs>
                <w:tab w:val="left" w:pos="297"/>
              </w:tabs>
              <w:ind w:right="163" w:firstLine="0"/>
              <w:rPr>
                <w:sz w:val="24"/>
              </w:rPr>
            </w:pPr>
            <w:r>
              <w:rPr>
                <w:sz w:val="24"/>
              </w:rPr>
              <w:t>Космическиевойска:историясоздания,предназначение,структура.Воздушно-десантныевойска:историясоздания,предназначение,структура.</w:t>
            </w:r>
          </w:p>
          <w:p w:rsidR="00F81E61" w:rsidRDefault="00FA73EC">
            <w:pPr>
              <w:pStyle w:val="TableParagraph"/>
              <w:ind w:left="114" w:right="90"/>
              <w:jc w:val="both"/>
              <w:rPr>
                <w:sz w:val="24"/>
              </w:rPr>
            </w:pPr>
            <w:r>
              <w:rPr>
                <w:sz w:val="24"/>
              </w:rPr>
              <w:t>Другиевойска:пограничныевойскаФедеральнойслужбыбезопасностиРоссийскойФедерации,внутренниевойскаМинистерствавнутреннихделРоссийскойФедерации,железнодорожныевойскаРоссийскойФедерации,войскагражданскойобороныМЧС России.Ихсоставипредназначение.</w:t>
            </w:r>
          </w:p>
        </w:tc>
      </w:tr>
      <w:tr w:rsidR="00F81E61">
        <w:trPr>
          <w:trHeight w:val="275"/>
        </w:trPr>
        <w:tc>
          <w:tcPr>
            <w:tcW w:w="2269" w:type="dxa"/>
            <w:vMerge w:val="restart"/>
          </w:tcPr>
          <w:p w:rsidR="00F81E61" w:rsidRDefault="00FA73EC">
            <w:pPr>
              <w:pStyle w:val="TableParagraph"/>
              <w:spacing w:line="261" w:lineRule="exact"/>
              <w:ind w:left="152" w:right="139"/>
              <w:jc w:val="center"/>
              <w:rPr>
                <w:b/>
                <w:sz w:val="24"/>
              </w:rPr>
            </w:pPr>
            <w:r>
              <w:rPr>
                <w:b/>
                <w:sz w:val="24"/>
              </w:rPr>
              <w:t>Тема2.4.</w:t>
            </w:r>
          </w:p>
          <w:p w:rsidR="00F81E61" w:rsidRDefault="00FA73EC">
            <w:pPr>
              <w:pStyle w:val="TableParagraph"/>
              <w:spacing w:line="275" w:lineRule="exact"/>
              <w:ind w:left="152" w:right="148"/>
              <w:jc w:val="center"/>
              <w:rPr>
                <w:b/>
                <w:sz w:val="24"/>
              </w:rPr>
            </w:pPr>
            <w:r>
              <w:rPr>
                <w:b/>
                <w:sz w:val="24"/>
              </w:rPr>
              <w:t>Военнослужащий</w:t>
            </w:r>
          </w:p>
          <w:p w:rsidR="00F81E61" w:rsidRDefault="00FA73EC">
            <w:pPr>
              <w:pStyle w:val="TableParagraph"/>
              <w:ind w:left="136" w:right="116"/>
              <w:jc w:val="center"/>
              <w:rPr>
                <w:b/>
                <w:sz w:val="24"/>
              </w:rPr>
            </w:pPr>
            <w:r>
              <w:rPr>
                <w:b/>
                <w:spacing w:val="-1"/>
                <w:sz w:val="24"/>
              </w:rPr>
              <w:t>–защитник</w:t>
            </w:r>
            <w:r>
              <w:rPr>
                <w:b/>
                <w:sz w:val="24"/>
              </w:rPr>
              <w:t>своегоОтечества.</w:t>
            </w:r>
          </w:p>
        </w:tc>
        <w:tc>
          <w:tcPr>
            <w:tcW w:w="7447" w:type="dxa"/>
          </w:tcPr>
          <w:p w:rsidR="00F81E61" w:rsidRDefault="00FA73EC">
            <w:pPr>
              <w:pStyle w:val="TableParagraph"/>
              <w:spacing w:line="250" w:lineRule="exact"/>
              <w:ind w:left="114"/>
              <w:rPr>
                <w:b/>
                <w:sz w:val="24"/>
              </w:rPr>
            </w:pPr>
            <w:r>
              <w:rPr>
                <w:b/>
                <w:sz w:val="24"/>
              </w:rPr>
              <w:t>Содержаниеучебногоматериала</w:t>
            </w:r>
          </w:p>
        </w:tc>
      </w:tr>
      <w:tr w:rsidR="00F81E61">
        <w:trPr>
          <w:trHeight w:val="3036"/>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ind w:left="114" w:right="98"/>
              <w:jc w:val="both"/>
              <w:rPr>
                <w:sz w:val="24"/>
              </w:rPr>
            </w:pPr>
            <w:r>
              <w:rPr>
                <w:sz w:val="24"/>
              </w:rPr>
              <w:t>Военнослужащий – специалист, в совершенстве владеющий оружиеми военнойтехникой.</w:t>
            </w:r>
          </w:p>
          <w:p w:rsidR="00F81E61" w:rsidRDefault="00FA73EC">
            <w:pPr>
              <w:pStyle w:val="TableParagraph"/>
              <w:ind w:left="114" w:right="92"/>
              <w:jc w:val="both"/>
              <w:rPr>
                <w:sz w:val="24"/>
              </w:rPr>
            </w:pPr>
            <w:r>
              <w:rPr>
                <w:sz w:val="24"/>
              </w:rPr>
              <w:t>Требованиявоинскойдеятельности,предъявляемыекморальным,индивидуально-психологическимипрофессиональнымкачествамгражданина.</w:t>
            </w:r>
          </w:p>
          <w:p w:rsidR="00F81E61" w:rsidRDefault="00FA73EC">
            <w:pPr>
              <w:pStyle w:val="TableParagraph"/>
              <w:ind w:left="114" w:right="94"/>
              <w:jc w:val="both"/>
              <w:rPr>
                <w:sz w:val="24"/>
              </w:rPr>
            </w:pPr>
            <w:r>
              <w:rPr>
                <w:sz w:val="24"/>
              </w:rPr>
              <w:t>Требованиякпсихическимиморально-этическимкачествампризывника.Основныепонятияопсихологическойсовместимостичленоввоинскогоколлектива(экипажа,боевогорасчета).</w:t>
            </w:r>
          </w:p>
          <w:p w:rsidR="00F81E61" w:rsidRDefault="00FA73EC">
            <w:pPr>
              <w:pStyle w:val="TableParagraph"/>
              <w:ind w:left="114"/>
              <w:jc w:val="both"/>
              <w:rPr>
                <w:sz w:val="24"/>
              </w:rPr>
            </w:pPr>
            <w:r>
              <w:rPr>
                <w:sz w:val="24"/>
              </w:rPr>
              <w:t>Военнослужащий–подчиненный,строгособлюдающий</w:t>
            </w:r>
          </w:p>
          <w:p w:rsidR="00F81E61" w:rsidRDefault="00FA73EC">
            <w:pPr>
              <w:pStyle w:val="TableParagraph"/>
              <w:spacing w:line="270" w:lineRule="atLeast"/>
              <w:ind w:left="114" w:right="441"/>
              <w:jc w:val="both"/>
              <w:rPr>
                <w:sz w:val="24"/>
              </w:rPr>
            </w:pPr>
            <w:r>
              <w:rPr>
                <w:sz w:val="24"/>
              </w:rPr>
              <w:t>Конституцию и законы Российской Федерации, выполняющийтребованиявоинскихуставов,приказыкомандировиначальников.</w:t>
            </w:r>
          </w:p>
        </w:tc>
      </w:tr>
      <w:tr w:rsidR="00F81E61">
        <w:trPr>
          <w:trHeight w:val="1103"/>
        </w:trPr>
        <w:tc>
          <w:tcPr>
            <w:tcW w:w="2269" w:type="dxa"/>
            <w:vMerge/>
            <w:tcBorders>
              <w:top w:val="nil"/>
            </w:tcBorders>
          </w:tcPr>
          <w:p w:rsidR="00F81E61" w:rsidRDefault="00F81E61">
            <w:pPr>
              <w:rPr>
                <w:sz w:val="2"/>
                <w:szCs w:val="2"/>
              </w:rPr>
            </w:pPr>
          </w:p>
        </w:tc>
        <w:tc>
          <w:tcPr>
            <w:tcW w:w="7447" w:type="dxa"/>
          </w:tcPr>
          <w:p w:rsidR="00F81E61" w:rsidRDefault="00FA73EC">
            <w:pPr>
              <w:pStyle w:val="TableParagraph"/>
              <w:spacing w:line="253" w:lineRule="exact"/>
              <w:ind w:left="114"/>
              <w:jc w:val="both"/>
              <w:rPr>
                <w:sz w:val="24"/>
              </w:rPr>
            </w:pPr>
            <w:r>
              <w:rPr>
                <w:sz w:val="24"/>
              </w:rPr>
              <w:t>Практическоезанятие</w:t>
            </w:r>
          </w:p>
          <w:p w:rsidR="00F81E61" w:rsidRDefault="00FA73EC">
            <w:pPr>
              <w:pStyle w:val="TableParagraph"/>
              <w:ind w:left="114" w:right="90"/>
              <w:jc w:val="both"/>
              <w:rPr>
                <w:sz w:val="24"/>
              </w:rPr>
            </w:pPr>
            <w:r>
              <w:rPr>
                <w:sz w:val="24"/>
              </w:rPr>
              <w:t>Видывоинскойдеятельностииихособенности.Особенностивоинской деятельности в различных видах Вооруженных Сил и родахвойск.</w:t>
            </w:r>
          </w:p>
        </w:tc>
      </w:tr>
    </w:tbl>
    <w:p w:rsidR="00F81E61" w:rsidRDefault="00F81E61">
      <w:pPr>
        <w:jc w:val="both"/>
        <w:rPr>
          <w:sz w:val="24"/>
        </w:rPr>
        <w:sectPr w:rsidR="00F81E61">
          <w:footerReference w:type="default" r:id="rId296"/>
          <w:pgSz w:w="11910" w:h="16840"/>
          <w:pgMar w:top="1120" w:right="0" w:bottom="280" w:left="1480" w:header="0" w:footer="0" w:gutter="0"/>
          <w:cols w:space="720"/>
        </w:sectPr>
      </w:pPr>
    </w:p>
    <w:p w:rsidR="00F81E61" w:rsidRDefault="008C221D">
      <w:pPr>
        <w:spacing w:before="78"/>
        <w:ind w:left="4245"/>
        <w:rPr>
          <w:b/>
          <w:sz w:val="24"/>
        </w:rPr>
      </w:pPr>
      <w:r>
        <w:rPr>
          <w:b/>
          <w:sz w:val="24"/>
        </w:rPr>
        <w:lastRenderedPageBreak/>
        <w:t xml:space="preserve">ОП.07 </w:t>
      </w:r>
      <w:r w:rsidR="00FA73EC">
        <w:rPr>
          <w:b/>
          <w:sz w:val="24"/>
        </w:rPr>
        <w:t>Охранатруда</w:t>
      </w:r>
    </w:p>
    <w:p w:rsidR="00F81E61" w:rsidRDefault="00FA73EC">
      <w:pPr>
        <w:pStyle w:val="a3"/>
        <w:spacing w:before="135"/>
        <w:ind w:left="1121"/>
      </w:pPr>
      <w:r>
        <w:t>Врезультатеосвоениядисциплиныобучающийсядолжен</w:t>
      </w:r>
    </w:p>
    <w:p w:rsidR="00F81E61" w:rsidRDefault="00FA73EC">
      <w:pPr>
        <w:pStyle w:val="1"/>
        <w:spacing w:before="7" w:line="274" w:lineRule="exact"/>
        <w:ind w:left="1121"/>
      </w:pPr>
      <w:r>
        <w:t>уметь:</w:t>
      </w:r>
    </w:p>
    <w:p w:rsidR="00F81E61" w:rsidRDefault="00FA73EC">
      <w:pPr>
        <w:pStyle w:val="a3"/>
        <w:ind w:left="694" w:right="1027"/>
      </w:pPr>
      <w:r>
        <w:t>-выявлятьопасныеивредныепроизводственныефакторыисоответствующиеимриски,связанные с прошлыми, настоящими и планируемыми видамипрофессиональнойдеятельности;</w:t>
      </w:r>
    </w:p>
    <w:p w:rsidR="00F81E61" w:rsidRDefault="00FA73EC">
      <w:pPr>
        <w:pStyle w:val="a3"/>
        <w:ind w:left="694" w:right="1027" w:firstLine="427"/>
      </w:pPr>
      <w:r>
        <w:t>-использоватьсредстваколлективнойииндивидуальнойзащитывсоответствии</w:t>
      </w:r>
    </w:p>
    <w:p w:rsidR="00F81E61" w:rsidRDefault="00FA73EC">
      <w:pPr>
        <w:pStyle w:val="a3"/>
        <w:ind w:left="1121" w:right="1027"/>
      </w:pPr>
      <w:r>
        <w:t>-пониматьианализироватьсодержаниеустановленныхтребованийохранытруда;</w:t>
      </w:r>
    </w:p>
    <w:p w:rsidR="00F81E61" w:rsidRDefault="00FA73EC">
      <w:pPr>
        <w:pStyle w:val="a3"/>
        <w:ind w:left="694" w:firstLine="427"/>
      </w:pPr>
      <w:r>
        <w:t>-контролироватьнавыки,необходимыедлядостижениятребуемогоуровнябезопасноститруда;</w:t>
      </w:r>
    </w:p>
    <w:p w:rsidR="00F81E61" w:rsidRDefault="00FA73EC">
      <w:pPr>
        <w:pStyle w:val="a3"/>
        <w:ind w:left="1121" w:right="1027"/>
      </w:pPr>
      <w:r>
        <w:t>-вестидокументациюустановленногообразцапоохранетруда,соблюдатьсроки еёзаполненияиусловияхранения;</w:t>
      </w:r>
    </w:p>
    <w:p w:rsidR="00F81E61" w:rsidRDefault="00FA73EC">
      <w:pPr>
        <w:pStyle w:val="a3"/>
        <w:ind w:left="1121"/>
      </w:pPr>
      <w:r>
        <w:t>Врезультатеосвоениядисциплиныобучающийсядолжен</w:t>
      </w:r>
    </w:p>
    <w:p w:rsidR="00F81E61" w:rsidRDefault="00FA73EC">
      <w:pPr>
        <w:pStyle w:val="1"/>
        <w:ind w:left="1121"/>
        <w:rPr>
          <w:b w:val="0"/>
        </w:rPr>
      </w:pPr>
      <w:r>
        <w:t>знать</w:t>
      </w:r>
      <w:r>
        <w:rPr>
          <w:b w:val="0"/>
        </w:rPr>
        <w:t>:</w:t>
      </w:r>
    </w:p>
    <w:p w:rsidR="00F81E61" w:rsidRDefault="00FA73EC">
      <w:pPr>
        <w:pStyle w:val="a4"/>
        <w:numPr>
          <w:ilvl w:val="1"/>
          <w:numId w:val="75"/>
        </w:numPr>
        <w:tabs>
          <w:tab w:val="left" w:pos="1322"/>
        </w:tabs>
        <w:ind w:left="1321" w:hanging="141"/>
        <w:rPr>
          <w:sz w:val="24"/>
        </w:rPr>
      </w:pPr>
      <w:r>
        <w:rPr>
          <w:sz w:val="24"/>
        </w:rPr>
        <w:t>системы управленияохранойтрудаворганизации;</w:t>
      </w:r>
    </w:p>
    <w:p w:rsidR="00F81E61" w:rsidRDefault="00FA73EC">
      <w:pPr>
        <w:pStyle w:val="a4"/>
        <w:numPr>
          <w:ilvl w:val="1"/>
          <w:numId w:val="75"/>
        </w:numPr>
        <w:tabs>
          <w:tab w:val="left" w:pos="1305"/>
        </w:tabs>
        <w:ind w:right="1294" w:firstLine="427"/>
        <w:rPr>
          <w:sz w:val="24"/>
        </w:rPr>
      </w:pPr>
      <w:r>
        <w:rPr>
          <w:sz w:val="24"/>
        </w:rPr>
        <w:t>законыииныенормативно-правовыеакты,содержащиегосударственныенормативныетребованияохранытруда,распространяющиесянаих деятельность;</w:t>
      </w:r>
    </w:p>
    <w:p w:rsidR="00F81E61" w:rsidRDefault="00FA73EC">
      <w:pPr>
        <w:pStyle w:val="a3"/>
        <w:ind w:left="1121"/>
      </w:pPr>
      <w:r>
        <w:t>-обязанностиработниковвобласти охранытруда;</w:t>
      </w:r>
    </w:p>
    <w:p w:rsidR="00F81E61" w:rsidRDefault="00FA73EC">
      <w:pPr>
        <w:pStyle w:val="a3"/>
        <w:ind w:left="694" w:firstLine="427"/>
      </w:pPr>
      <w:r>
        <w:t>-фактические или потенциальные последствия собственной деятельности (илибездействия)и ихвлияниенауровеньбезопасноститруда;</w:t>
      </w:r>
    </w:p>
    <w:p w:rsidR="00F81E61" w:rsidRDefault="00FA73EC">
      <w:pPr>
        <w:pStyle w:val="a4"/>
        <w:numPr>
          <w:ilvl w:val="1"/>
          <w:numId w:val="75"/>
        </w:numPr>
        <w:tabs>
          <w:tab w:val="left" w:pos="1298"/>
        </w:tabs>
        <w:ind w:right="1847" w:firstLine="427"/>
        <w:rPr>
          <w:sz w:val="24"/>
        </w:rPr>
      </w:pPr>
      <w:r>
        <w:rPr>
          <w:sz w:val="24"/>
        </w:rPr>
        <w:t>возможныепоследствиянесоблюдениятехнологическихпроцессовипроизводственныхинструкций;</w:t>
      </w:r>
    </w:p>
    <w:p w:rsidR="00F81E61" w:rsidRDefault="00FA73EC">
      <w:pPr>
        <w:pStyle w:val="a3"/>
        <w:ind w:left="1121" w:right="1027"/>
      </w:pPr>
      <w:r>
        <w:t>-порядокхраненияииспользованиясредствколлективнойииндивидуальнойзащиты;</w:t>
      </w:r>
    </w:p>
    <w:p w:rsidR="00F81E61" w:rsidRDefault="00FA73EC">
      <w:pPr>
        <w:pStyle w:val="a4"/>
        <w:numPr>
          <w:ilvl w:val="1"/>
          <w:numId w:val="75"/>
        </w:numPr>
        <w:tabs>
          <w:tab w:val="left" w:pos="1274"/>
        </w:tabs>
        <w:ind w:right="1346" w:firstLine="427"/>
        <w:rPr>
          <w:sz w:val="24"/>
        </w:rPr>
      </w:pPr>
      <w:r>
        <w:rPr>
          <w:sz w:val="24"/>
        </w:rPr>
        <w:t>порядокпроведенияаттестациирабочихместпоусловиямохранытруда,вт.ч.методикуоценкиусловий трудаитравмобезопасности.</w:t>
      </w:r>
    </w:p>
    <w:p w:rsidR="00F81E61" w:rsidRDefault="00FA73EC">
      <w:pPr>
        <w:ind w:left="1121"/>
        <w:rPr>
          <w:i/>
        </w:rPr>
      </w:pPr>
      <w:r>
        <w:rPr>
          <w:i/>
          <w:sz w:val="24"/>
        </w:rPr>
        <w:t>-</w:t>
      </w:r>
      <w:r>
        <w:rPr>
          <w:i/>
        </w:rPr>
        <w:t>нормыиправилапожарнойбезопасности припроведениисварочных работ</w:t>
      </w:r>
    </w:p>
    <w:p w:rsidR="00F81E61" w:rsidRDefault="00FA73EC">
      <w:pPr>
        <w:ind w:left="1121"/>
        <w:rPr>
          <w:i/>
        </w:rPr>
      </w:pPr>
      <w:r>
        <w:rPr>
          <w:i/>
        </w:rPr>
        <w:t>-правилапоохранетруда,втомчисленарабочемместе</w:t>
      </w:r>
    </w:p>
    <w:p w:rsidR="00F81E61" w:rsidRDefault="00FA73EC">
      <w:pPr>
        <w:pStyle w:val="1"/>
        <w:spacing w:before="6" w:line="272" w:lineRule="exact"/>
        <w:ind w:left="1121"/>
      </w:pPr>
      <w:r>
        <w:t>Рекомендуемоеколичествочасовнаосвоениепрограммыдисциплины:</w:t>
      </w:r>
    </w:p>
    <w:p w:rsidR="00F81E61" w:rsidRDefault="00FA73EC">
      <w:pPr>
        <w:pStyle w:val="a3"/>
        <w:ind w:left="1121" w:right="4791"/>
      </w:pPr>
      <w:r>
        <w:t>Максимальнойучебной нагрузкиобучающегося32часа,в том числе:обязательнойаудиторнойучебнойнагрузки</w:t>
      </w:r>
    </w:p>
    <w:p w:rsidR="00F81E61" w:rsidRDefault="00FA73EC">
      <w:pPr>
        <w:pStyle w:val="a3"/>
        <w:ind w:left="1121" w:right="4260"/>
      </w:pPr>
      <w:r>
        <w:t>обучающегося 16 часов;самостоятельной работыобучающегося16часов.</w:t>
      </w:r>
    </w:p>
    <w:p w:rsidR="00F81E61" w:rsidRDefault="00FA73EC">
      <w:pPr>
        <w:pStyle w:val="1"/>
        <w:spacing w:before="8"/>
        <w:ind w:left="1121"/>
      </w:pPr>
      <w:r>
        <w:t>Объемучебнойдисциплиныивидыучебнойработы</w:t>
      </w:r>
    </w:p>
    <w:p w:rsidR="00F81E61" w:rsidRDefault="00F81E61">
      <w:pPr>
        <w:pStyle w:val="a3"/>
        <w:spacing w:before="4"/>
        <w:rPr>
          <w:b/>
          <w:sz w:val="21"/>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F81E61">
        <w:trPr>
          <w:trHeight w:val="551"/>
        </w:trPr>
        <w:tc>
          <w:tcPr>
            <w:tcW w:w="7905" w:type="dxa"/>
          </w:tcPr>
          <w:p w:rsidR="00F81E61" w:rsidRDefault="00FA73EC">
            <w:pPr>
              <w:pStyle w:val="TableParagraph"/>
              <w:spacing w:line="268" w:lineRule="exact"/>
              <w:ind w:left="534"/>
              <w:rPr>
                <w:sz w:val="24"/>
              </w:rPr>
            </w:pPr>
            <w:r>
              <w:rPr>
                <w:sz w:val="24"/>
              </w:rPr>
              <w:t>Видучебнойработы</w:t>
            </w:r>
          </w:p>
        </w:tc>
        <w:tc>
          <w:tcPr>
            <w:tcW w:w="1800" w:type="dxa"/>
          </w:tcPr>
          <w:p w:rsidR="00F81E61" w:rsidRDefault="00FA73EC">
            <w:pPr>
              <w:pStyle w:val="TableParagraph"/>
              <w:spacing w:line="268" w:lineRule="exact"/>
              <w:ind w:left="534"/>
              <w:rPr>
                <w:sz w:val="24"/>
              </w:rPr>
            </w:pPr>
            <w:r>
              <w:rPr>
                <w:sz w:val="24"/>
              </w:rPr>
              <w:t>Объем</w:t>
            </w:r>
          </w:p>
          <w:p w:rsidR="00F81E61" w:rsidRDefault="00FA73EC">
            <w:pPr>
              <w:pStyle w:val="TableParagraph"/>
              <w:spacing w:line="264" w:lineRule="exact"/>
              <w:ind w:left="107"/>
              <w:rPr>
                <w:sz w:val="24"/>
              </w:rPr>
            </w:pPr>
            <w:r>
              <w:rPr>
                <w:sz w:val="24"/>
              </w:rPr>
              <w:t>часов</w:t>
            </w:r>
          </w:p>
        </w:tc>
      </w:tr>
      <w:tr w:rsidR="00F81E61">
        <w:trPr>
          <w:trHeight w:val="285"/>
        </w:trPr>
        <w:tc>
          <w:tcPr>
            <w:tcW w:w="7905" w:type="dxa"/>
          </w:tcPr>
          <w:p w:rsidR="00F81E61" w:rsidRDefault="00FA73EC">
            <w:pPr>
              <w:pStyle w:val="TableParagraph"/>
              <w:spacing w:line="265" w:lineRule="exact"/>
              <w:ind w:left="534"/>
              <w:rPr>
                <w:b/>
                <w:sz w:val="24"/>
              </w:rPr>
            </w:pPr>
            <w:r>
              <w:rPr>
                <w:b/>
                <w:sz w:val="24"/>
              </w:rPr>
              <w:t>Максимальнаяучебнаянагрузка(всего)</w:t>
            </w:r>
          </w:p>
        </w:tc>
        <w:tc>
          <w:tcPr>
            <w:tcW w:w="1800" w:type="dxa"/>
          </w:tcPr>
          <w:p w:rsidR="00F81E61" w:rsidRDefault="00FA73EC">
            <w:pPr>
              <w:pStyle w:val="TableParagraph"/>
              <w:spacing w:line="265" w:lineRule="exact"/>
              <w:ind w:left="534"/>
              <w:rPr>
                <w:b/>
                <w:sz w:val="24"/>
              </w:rPr>
            </w:pPr>
            <w:r>
              <w:rPr>
                <w:b/>
                <w:sz w:val="24"/>
              </w:rPr>
              <w:t>32</w:t>
            </w:r>
          </w:p>
        </w:tc>
      </w:tr>
      <w:tr w:rsidR="00F81E61">
        <w:trPr>
          <w:trHeight w:val="275"/>
        </w:trPr>
        <w:tc>
          <w:tcPr>
            <w:tcW w:w="7905" w:type="dxa"/>
          </w:tcPr>
          <w:p w:rsidR="00F81E61" w:rsidRDefault="00FA73EC">
            <w:pPr>
              <w:pStyle w:val="TableParagraph"/>
              <w:spacing w:line="256" w:lineRule="exact"/>
              <w:ind w:left="534"/>
              <w:rPr>
                <w:b/>
                <w:sz w:val="24"/>
              </w:rPr>
            </w:pPr>
            <w:r>
              <w:rPr>
                <w:b/>
                <w:sz w:val="24"/>
              </w:rPr>
              <w:t>Обязательнаяаудиторнаяучебнаянагрузка(всего)</w:t>
            </w:r>
          </w:p>
        </w:tc>
        <w:tc>
          <w:tcPr>
            <w:tcW w:w="1800" w:type="dxa"/>
          </w:tcPr>
          <w:p w:rsidR="00F81E61" w:rsidRDefault="00FA73EC">
            <w:pPr>
              <w:pStyle w:val="TableParagraph"/>
              <w:spacing w:line="256" w:lineRule="exact"/>
              <w:ind w:left="534"/>
              <w:rPr>
                <w:b/>
                <w:sz w:val="24"/>
              </w:rPr>
            </w:pPr>
            <w:r>
              <w:rPr>
                <w:b/>
                <w:sz w:val="24"/>
              </w:rPr>
              <w:t>16</w:t>
            </w:r>
          </w:p>
        </w:tc>
      </w:tr>
      <w:tr w:rsidR="00F81E61">
        <w:trPr>
          <w:trHeight w:val="275"/>
        </w:trPr>
        <w:tc>
          <w:tcPr>
            <w:tcW w:w="7905" w:type="dxa"/>
          </w:tcPr>
          <w:p w:rsidR="00F81E61" w:rsidRDefault="00FA73EC">
            <w:pPr>
              <w:pStyle w:val="TableParagraph"/>
              <w:spacing w:line="255" w:lineRule="exact"/>
              <w:ind w:left="534"/>
              <w:rPr>
                <w:sz w:val="24"/>
              </w:rPr>
            </w:pPr>
            <w:r>
              <w:rPr>
                <w:sz w:val="24"/>
              </w:rPr>
              <w:t>втомчисле:</w:t>
            </w:r>
          </w:p>
        </w:tc>
        <w:tc>
          <w:tcPr>
            <w:tcW w:w="1800" w:type="dxa"/>
          </w:tcPr>
          <w:p w:rsidR="00F81E61" w:rsidRDefault="00F81E61">
            <w:pPr>
              <w:pStyle w:val="TableParagraph"/>
              <w:rPr>
                <w:sz w:val="20"/>
              </w:rPr>
            </w:pPr>
          </w:p>
        </w:tc>
      </w:tr>
      <w:tr w:rsidR="00F81E61">
        <w:trPr>
          <w:trHeight w:val="277"/>
        </w:trPr>
        <w:tc>
          <w:tcPr>
            <w:tcW w:w="7905" w:type="dxa"/>
          </w:tcPr>
          <w:p w:rsidR="00F81E61" w:rsidRDefault="00FA73EC">
            <w:pPr>
              <w:pStyle w:val="TableParagraph"/>
              <w:spacing w:line="258" w:lineRule="exact"/>
              <w:ind w:left="834"/>
              <w:rPr>
                <w:sz w:val="24"/>
              </w:rPr>
            </w:pPr>
            <w:r>
              <w:rPr>
                <w:sz w:val="24"/>
              </w:rPr>
              <w:t>практическиезанятия</w:t>
            </w:r>
          </w:p>
        </w:tc>
        <w:tc>
          <w:tcPr>
            <w:tcW w:w="1800" w:type="dxa"/>
          </w:tcPr>
          <w:p w:rsidR="00F81E61" w:rsidRDefault="00F81E61">
            <w:pPr>
              <w:pStyle w:val="TableParagraph"/>
              <w:rPr>
                <w:sz w:val="20"/>
              </w:rPr>
            </w:pPr>
          </w:p>
        </w:tc>
      </w:tr>
      <w:tr w:rsidR="00F81E61">
        <w:trPr>
          <w:trHeight w:val="275"/>
        </w:trPr>
        <w:tc>
          <w:tcPr>
            <w:tcW w:w="7905" w:type="dxa"/>
          </w:tcPr>
          <w:p w:rsidR="00F81E61" w:rsidRDefault="00FA73EC">
            <w:pPr>
              <w:pStyle w:val="TableParagraph"/>
              <w:spacing w:line="255" w:lineRule="exact"/>
              <w:ind w:left="534"/>
              <w:rPr>
                <w:b/>
                <w:sz w:val="24"/>
              </w:rPr>
            </w:pPr>
            <w:r>
              <w:rPr>
                <w:b/>
                <w:sz w:val="24"/>
              </w:rPr>
              <w:t>Самостоятельнаяработаобучающегося(всего)</w:t>
            </w:r>
          </w:p>
        </w:tc>
        <w:tc>
          <w:tcPr>
            <w:tcW w:w="1800" w:type="dxa"/>
          </w:tcPr>
          <w:p w:rsidR="00F81E61" w:rsidRDefault="00FA73EC">
            <w:pPr>
              <w:pStyle w:val="TableParagraph"/>
              <w:spacing w:line="255" w:lineRule="exact"/>
              <w:ind w:left="534"/>
              <w:rPr>
                <w:b/>
                <w:sz w:val="24"/>
              </w:rPr>
            </w:pPr>
            <w:r>
              <w:rPr>
                <w:b/>
                <w:sz w:val="24"/>
              </w:rPr>
              <w:t>16</w:t>
            </w:r>
          </w:p>
        </w:tc>
      </w:tr>
      <w:tr w:rsidR="00F81E61">
        <w:trPr>
          <w:trHeight w:val="275"/>
        </w:trPr>
        <w:tc>
          <w:tcPr>
            <w:tcW w:w="7905" w:type="dxa"/>
          </w:tcPr>
          <w:p w:rsidR="00F81E61" w:rsidRDefault="00FA73EC">
            <w:pPr>
              <w:pStyle w:val="TableParagraph"/>
              <w:spacing w:line="255" w:lineRule="exact"/>
              <w:ind w:left="534"/>
              <w:rPr>
                <w:sz w:val="24"/>
              </w:rPr>
            </w:pPr>
            <w:r>
              <w:rPr>
                <w:sz w:val="24"/>
              </w:rPr>
              <w:t>втомчисле:</w:t>
            </w:r>
          </w:p>
        </w:tc>
        <w:tc>
          <w:tcPr>
            <w:tcW w:w="1800" w:type="dxa"/>
          </w:tcPr>
          <w:p w:rsidR="00F81E61" w:rsidRDefault="00F81E61">
            <w:pPr>
              <w:pStyle w:val="TableParagraph"/>
              <w:rPr>
                <w:sz w:val="20"/>
              </w:rPr>
            </w:pPr>
          </w:p>
        </w:tc>
      </w:tr>
      <w:tr w:rsidR="00F81E61">
        <w:trPr>
          <w:trHeight w:val="606"/>
        </w:trPr>
        <w:tc>
          <w:tcPr>
            <w:tcW w:w="7905" w:type="dxa"/>
          </w:tcPr>
          <w:p w:rsidR="00F81E61" w:rsidRDefault="00FA73EC">
            <w:pPr>
              <w:pStyle w:val="TableParagraph"/>
              <w:spacing w:line="268" w:lineRule="exact"/>
              <w:ind w:left="534"/>
              <w:rPr>
                <w:sz w:val="24"/>
              </w:rPr>
            </w:pPr>
            <w:r>
              <w:rPr>
                <w:sz w:val="24"/>
              </w:rPr>
              <w:t>Изучениеосновныхнормативно-правовыхактов</w:t>
            </w:r>
          </w:p>
        </w:tc>
        <w:tc>
          <w:tcPr>
            <w:tcW w:w="1800" w:type="dxa"/>
          </w:tcPr>
          <w:p w:rsidR="00F81E61" w:rsidRDefault="00FA73EC">
            <w:pPr>
              <w:pStyle w:val="TableParagraph"/>
              <w:spacing w:line="268" w:lineRule="exact"/>
              <w:ind w:left="534"/>
              <w:rPr>
                <w:i/>
                <w:sz w:val="24"/>
              </w:rPr>
            </w:pPr>
            <w:r>
              <w:rPr>
                <w:i/>
                <w:sz w:val="24"/>
              </w:rPr>
              <w:t>8</w:t>
            </w:r>
          </w:p>
        </w:tc>
      </w:tr>
      <w:tr w:rsidR="00F81E61">
        <w:trPr>
          <w:trHeight w:val="277"/>
        </w:trPr>
        <w:tc>
          <w:tcPr>
            <w:tcW w:w="9705" w:type="dxa"/>
            <w:gridSpan w:val="2"/>
          </w:tcPr>
          <w:p w:rsidR="00F81E61" w:rsidRDefault="00FA73EC">
            <w:pPr>
              <w:pStyle w:val="TableParagraph"/>
              <w:spacing w:line="258" w:lineRule="exact"/>
              <w:ind w:left="534"/>
              <w:rPr>
                <w:sz w:val="24"/>
              </w:rPr>
            </w:pPr>
            <w:r>
              <w:rPr>
                <w:i/>
                <w:sz w:val="24"/>
              </w:rPr>
              <w:t>Итоговаяаттестациявформе</w:t>
            </w:r>
            <w:r>
              <w:rPr>
                <w:sz w:val="24"/>
              </w:rPr>
              <w:t>зачета</w:t>
            </w:r>
          </w:p>
        </w:tc>
      </w:tr>
    </w:tbl>
    <w:p w:rsidR="00F81E61" w:rsidRDefault="00F81E61">
      <w:pPr>
        <w:spacing w:line="258" w:lineRule="exact"/>
        <w:rPr>
          <w:sz w:val="24"/>
        </w:rPr>
        <w:sectPr w:rsidR="00F81E61">
          <w:footerReference w:type="default" r:id="rId297"/>
          <w:pgSz w:w="11910" w:h="16840"/>
          <w:pgMar w:top="1400" w:right="0" w:bottom="280" w:left="1480" w:header="0" w:footer="0" w:gutter="0"/>
          <w:cols w:space="720"/>
        </w:sect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spacing w:before="9"/>
        <w:rPr>
          <w:b/>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9638"/>
        <w:gridCol w:w="1532"/>
      </w:tblGrid>
      <w:tr w:rsidR="00F81E61">
        <w:trPr>
          <w:trHeight w:val="834"/>
        </w:trPr>
        <w:tc>
          <w:tcPr>
            <w:tcW w:w="2081" w:type="dxa"/>
          </w:tcPr>
          <w:p w:rsidR="00F81E61" w:rsidRDefault="00FA73EC">
            <w:pPr>
              <w:pStyle w:val="TableParagraph"/>
              <w:spacing w:line="278" w:lineRule="auto"/>
              <w:ind w:left="285" w:right="268" w:firstLine="7"/>
              <w:rPr>
                <w:sz w:val="24"/>
              </w:rPr>
            </w:pPr>
            <w:r>
              <w:rPr>
                <w:spacing w:val="-1"/>
                <w:sz w:val="24"/>
              </w:rPr>
              <w:t>Наименование</w:t>
            </w:r>
            <w:r>
              <w:rPr>
                <w:sz w:val="24"/>
              </w:rPr>
              <w:t>разделовитем</w:t>
            </w:r>
          </w:p>
        </w:tc>
        <w:tc>
          <w:tcPr>
            <w:tcW w:w="9638" w:type="dxa"/>
          </w:tcPr>
          <w:p w:rsidR="00F81E61" w:rsidRDefault="00FA73EC">
            <w:pPr>
              <w:pStyle w:val="TableParagraph"/>
              <w:spacing w:line="278" w:lineRule="auto"/>
              <w:ind w:left="4108" w:hanging="3440"/>
              <w:rPr>
                <w:sz w:val="24"/>
              </w:rPr>
            </w:pPr>
            <w:r>
              <w:rPr>
                <w:sz w:val="24"/>
              </w:rPr>
              <w:t>Содержаниеучебногоматериала,практическиезанятия,самостоятельнаяработаобучающихся</w:t>
            </w:r>
          </w:p>
        </w:tc>
        <w:tc>
          <w:tcPr>
            <w:tcW w:w="1532" w:type="dxa"/>
          </w:tcPr>
          <w:p w:rsidR="00F81E61" w:rsidRDefault="00FA73EC">
            <w:pPr>
              <w:pStyle w:val="TableParagraph"/>
              <w:spacing w:line="270" w:lineRule="exact"/>
              <w:ind w:left="98" w:right="88"/>
              <w:jc w:val="center"/>
              <w:rPr>
                <w:sz w:val="24"/>
              </w:rPr>
            </w:pPr>
            <w:r>
              <w:rPr>
                <w:sz w:val="24"/>
              </w:rPr>
              <w:t>Объемчасов</w:t>
            </w:r>
          </w:p>
        </w:tc>
      </w:tr>
      <w:tr w:rsidR="00F81E61">
        <w:trPr>
          <w:trHeight w:val="518"/>
        </w:trPr>
        <w:tc>
          <w:tcPr>
            <w:tcW w:w="2081" w:type="dxa"/>
          </w:tcPr>
          <w:p w:rsidR="00F81E61" w:rsidRDefault="00FA73EC">
            <w:pPr>
              <w:pStyle w:val="TableParagraph"/>
              <w:spacing w:line="268" w:lineRule="exact"/>
              <w:ind w:left="11"/>
              <w:jc w:val="center"/>
              <w:rPr>
                <w:sz w:val="24"/>
              </w:rPr>
            </w:pPr>
            <w:r>
              <w:rPr>
                <w:sz w:val="24"/>
              </w:rPr>
              <w:t>1</w:t>
            </w:r>
          </w:p>
        </w:tc>
        <w:tc>
          <w:tcPr>
            <w:tcW w:w="9638" w:type="dxa"/>
          </w:tcPr>
          <w:p w:rsidR="00F81E61" w:rsidRDefault="00FA73EC">
            <w:pPr>
              <w:pStyle w:val="TableParagraph"/>
              <w:spacing w:line="268" w:lineRule="exact"/>
              <w:ind w:left="10"/>
              <w:jc w:val="center"/>
              <w:rPr>
                <w:sz w:val="24"/>
              </w:rPr>
            </w:pPr>
            <w:r>
              <w:rPr>
                <w:sz w:val="24"/>
              </w:rPr>
              <w:t>2</w:t>
            </w:r>
          </w:p>
        </w:tc>
        <w:tc>
          <w:tcPr>
            <w:tcW w:w="1532" w:type="dxa"/>
          </w:tcPr>
          <w:p w:rsidR="00F81E61" w:rsidRDefault="00FA73EC">
            <w:pPr>
              <w:pStyle w:val="TableParagraph"/>
              <w:spacing w:line="268" w:lineRule="exact"/>
              <w:ind w:left="17"/>
              <w:jc w:val="center"/>
              <w:rPr>
                <w:sz w:val="24"/>
              </w:rPr>
            </w:pPr>
            <w:r>
              <w:rPr>
                <w:sz w:val="24"/>
              </w:rPr>
              <w:t>3</w:t>
            </w:r>
          </w:p>
        </w:tc>
      </w:tr>
      <w:tr w:rsidR="00F81E61">
        <w:trPr>
          <w:trHeight w:val="518"/>
        </w:trPr>
        <w:tc>
          <w:tcPr>
            <w:tcW w:w="13251" w:type="dxa"/>
            <w:gridSpan w:val="3"/>
          </w:tcPr>
          <w:p w:rsidR="00F81E61" w:rsidRDefault="00FA73EC">
            <w:pPr>
              <w:pStyle w:val="TableParagraph"/>
              <w:spacing w:line="270" w:lineRule="exact"/>
              <w:ind w:left="2817" w:right="2808"/>
              <w:jc w:val="center"/>
              <w:rPr>
                <w:b/>
                <w:sz w:val="24"/>
              </w:rPr>
            </w:pPr>
            <w:r>
              <w:rPr>
                <w:b/>
                <w:sz w:val="24"/>
              </w:rPr>
              <w:t>Раздел1Правовыеиорганизационныеосновыохранытруда</w:t>
            </w:r>
          </w:p>
        </w:tc>
      </w:tr>
      <w:tr w:rsidR="00F81E61">
        <w:trPr>
          <w:trHeight w:val="291"/>
        </w:trPr>
        <w:tc>
          <w:tcPr>
            <w:tcW w:w="2081" w:type="dxa"/>
            <w:tcBorders>
              <w:bottom w:val="nil"/>
            </w:tcBorders>
          </w:tcPr>
          <w:p w:rsidR="00F81E61" w:rsidRDefault="00FA73EC">
            <w:pPr>
              <w:pStyle w:val="TableParagraph"/>
              <w:spacing w:line="270" w:lineRule="exact"/>
              <w:ind w:left="112"/>
              <w:rPr>
                <w:b/>
                <w:sz w:val="24"/>
              </w:rPr>
            </w:pPr>
            <w:r>
              <w:rPr>
                <w:b/>
                <w:sz w:val="24"/>
              </w:rPr>
              <w:t>Тема1.</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310"/>
        </w:trPr>
        <w:tc>
          <w:tcPr>
            <w:tcW w:w="2081" w:type="dxa"/>
            <w:vMerge w:val="restart"/>
            <w:tcBorders>
              <w:top w:val="nil"/>
              <w:bottom w:val="nil"/>
            </w:tcBorders>
          </w:tcPr>
          <w:p w:rsidR="00F81E61" w:rsidRDefault="00FA73EC">
            <w:pPr>
              <w:pStyle w:val="TableParagraph"/>
              <w:spacing w:before="11"/>
              <w:ind w:left="112"/>
              <w:rPr>
                <w:b/>
                <w:sz w:val="24"/>
              </w:rPr>
            </w:pPr>
            <w:r>
              <w:rPr>
                <w:b/>
                <w:sz w:val="24"/>
              </w:rPr>
              <w:t>Правовыеи</w:t>
            </w:r>
          </w:p>
          <w:p w:rsidR="00F81E61" w:rsidRDefault="00FA73EC">
            <w:pPr>
              <w:pStyle w:val="TableParagraph"/>
              <w:spacing w:before="7" w:line="310" w:lineRule="atLeast"/>
              <w:ind w:left="112" w:right="103"/>
              <w:rPr>
                <w:b/>
                <w:sz w:val="24"/>
              </w:rPr>
            </w:pPr>
            <w:r>
              <w:rPr>
                <w:b/>
                <w:sz w:val="24"/>
              </w:rPr>
              <w:t>организационныеосновыохраны</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684"/>
        </w:trPr>
        <w:tc>
          <w:tcPr>
            <w:tcW w:w="2081" w:type="dxa"/>
            <w:vMerge/>
            <w:tcBorders>
              <w:top w:val="nil"/>
              <w:bottom w:val="nil"/>
            </w:tcBorders>
          </w:tcPr>
          <w:p w:rsidR="00F81E61" w:rsidRDefault="00F81E61">
            <w:pPr>
              <w:rPr>
                <w:sz w:val="2"/>
                <w:szCs w:val="2"/>
              </w:rPr>
            </w:pPr>
          </w:p>
        </w:tc>
        <w:tc>
          <w:tcPr>
            <w:tcW w:w="9638" w:type="dxa"/>
            <w:vMerge w:val="restart"/>
          </w:tcPr>
          <w:p w:rsidR="00F81E61" w:rsidRDefault="00FA73EC">
            <w:pPr>
              <w:pStyle w:val="TableParagraph"/>
              <w:spacing w:line="278" w:lineRule="auto"/>
              <w:ind w:left="107"/>
              <w:rPr>
                <w:sz w:val="24"/>
              </w:rPr>
            </w:pPr>
            <w:r>
              <w:rPr>
                <w:sz w:val="24"/>
              </w:rPr>
              <w:t>Основызаконодательстваобохранетруда.Основныетермины.Основныепринципыправовогорегулирования трудовыхотношений</w:t>
            </w:r>
          </w:p>
        </w:tc>
        <w:tc>
          <w:tcPr>
            <w:tcW w:w="1532" w:type="dxa"/>
            <w:vMerge w:val="restart"/>
          </w:tcPr>
          <w:p w:rsidR="00F81E61" w:rsidRDefault="00FA73EC">
            <w:pPr>
              <w:pStyle w:val="TableParagraph"/>
              <w:spacing w:before="147"/>
              <w:ind w:left="17"/>
              <w:jc w:val="center"/>
              <w:rPr>
                <w:sz w:val="24"/>
              </w:rPr>
            </w:pPr>
            <w:r>
              <w:rPr>
                <w:sz w:val="24"/>
              </w:rPr>
              <w:t>1</w:t>
            </w:r>
          </w:p>
        </w:tc>
      </w:tr>
      <w:tr w:rsidR="00F81E61">
        <w:trPr>
          <w:trHeight w:val="276"/>
        </w:trPr>
        <w:tc>
          <w:tcPr>
            <w:tcW w:w="2081" w:type="dxa"/>
            <w:vMerge w:val="restart"/>
            <w:tcBorders>
              <w:top w:val="nil"/>
              <w:bottom w:val="nil"/>
            </w:tcBorders>
          </w:tcPr>
          <w:p w:rsidR="00F81E61" w:rsidRDefault="00FA73EC">
            <w:pPr>
              <w:pStyle w:val="TableParagraph"/>
              <w:spacing w:before="44"/>
              <w:ind w:left="112"/>
              <w:rPr>
                <w:b/>
                <w:sz w:val="24"/>
              </w:rPr>
            </w:pPr>
            <w:r>
              <w:rPr>
                <w:b/>
                <w:sz w:val="24"/>
              </w:rPr>
              <w:t>труда</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18"/>
        </w:trPr>
        <w:tc>
          <w:tcPr>
            <w:tcW w:w="2081" w:type="dxa"/>
            <w:vMerge/>
            <w:tcBorders>
              <w:top w:val="nil"/>
              <w:bottom w:val="nil"/>
            </w:tcBorders>
          </w:tcPr>
          <w:p w:rsidR="00F81E61" w:rsidRDefault="00F81E61">
            <w:pPr>
              <w:rPr>
                <w:sz w:val="2"/>
                <w:szCs w:val="2"/>
              </w:rPr>
            </w:pPr>
          </w:p>
        </w:tc>
        <w:tc>
          <w:tcPr>
            <w:tcW w:w="9638" w:type="dxa"/>
          </w:tcPr>
          <w:p w:rsidR="00F81E61" w:rsidRDefault="00FA73EC">
            <w:pPr>
              <w:pStyle w:val="TableParagraph"/>
              <w:spacing w:line="268" w:lineRule="exact"/>
              <w:ind w:left="107"/>
              <w:rPr>
                <w:sz w:val="24"/>
              </w:rPr>
            </w:pPr>
            <w:r>
              <w:rPr>
                <w:sz w:val="24"/>
              </w:rPr>
              <w:t>Лабораторныезанятия</w:t>
            </w:r>
          </w:p>
        </w:tc>
        <w:tc>
          <w:tcPr>
            <w:tcW w:w="1532" w:type="dxa"/>
          </w:tcPr>
          <w:p w:rsidR="00F81E61" w:rsidRDefault="00F81E61">
            <w:pPr>
              <w:pStyle w:val="TableParagraph"/>
              <w:rPr>
                <w:sz w:val="24"/>
              </w:rPr>
            </w:pPr>
          </w:p>
        </w:tc>
      </w:tr>
      <w:tr w:rsidR="00F81E61">
        <w:trPr>
          <w:trHeight w:val="517"/>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r w:rsidR="00F81E61">
        <w:trPr>
          <w:trHeight w:val="515"/>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70" w:lineRule="exact"/>
              <w:ind w:left="107"/>
              <w:rPr>
                <w:b/>
                <w:sz w:val="24"/>
              </w:rPr>
            </w:pPr>
            <w:r>
              <w:rPr>
                <w:b/>
                <w:sz w:val="24"/>
              </w:rPr>
              <w:t>Внеаудиторнаясамостоятельнаяработа</w:t>
            </w:r>
          </w:p>
        </w:tc>
        <w:tc>
          <w:tcPr>
            <w:tcW w:w="1532" w:type="dxa"/>
          </w:tcPr>
          <w:p w:rsidR="00F81E61" w:rsidRDefault="00FA73EC">
            <w:pPr>
              <w:pStyle w:val="TableParagraph"/>
              <w:spacing w:line="268" w:lineRule="exact"/>
              <w:ind w:left="17"/>
              <w:jc w:val="center"/>
              <w:rPr>
                <w:sz w:val="24"/>
              </w:rPr>
            </w:pPr>
            <w:r>
              <w:rPr>
                <w:sz w:val="24"/>
              </w:rPr>
              <w:t>3</w:t>
            </w:r>
          </w:p>
        </w:tc>
      </w:tr>
      <w:tr w:rsidR="00F81E61">
        <w:trPr>
          <w:trHeight w:val="554"/>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before="3" w:line="228" w:lineRule="auto"/>
              <w:ind w:left="107" w:right="185"/>
              <w:rPr>
                <w:sz w:val="24"/>
              </w:rPr>
            </w:pPr>
            <w:r>
              <w:rPr>
                <w:sz w:val="24"/>
              </w:rPr>
              <w:t>ФедеральныйзаконРоссийскойФедерацииот17июля1999г.№181-ФЗ«Обосновахохранытруда вРоссийскойФедерации»</w:t>
            </w:r>
          </w:p>
        </w:tc>
        <w:tc>
          <w:tcPr>
            <w:tcW w:w="1532" w:type="dxa"/>
          </w:tcPr>
          <w:p w:rsidR="00F81E61" w:rsidRDefault="00FA73EC">
            <w:pPr>
              <w:pStyle w:val="TableParagraph"/>
              <w:spacing w:line="270" w:lineRule="exact"/>
              <w:ind w:left="17"/>
              <w:jc w:val="center"/>
              <w:rPr>
                <w:sz w:val="24"/>
              </w:rPr>
            </w:pPr>
            <w:r>
              <w:rPr>
                <w:sz w:val="24"/>
              </w:rPr>
              <w:t>1</w:t>
            </w:r>
          </w:p>
        </w:tc>
      </w:tr>
      <w:tr w:rsidR="00F81E61">
        <w:trPr>
          <w:trHeight w:val="825"/>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i/>
                <w:sz w:val="24"/>
              </w:rPr>
              <w:t>Постановление</w:t>
            </w:r>
            <w:r>
              <w:rPr>
                <w:sz w:val="24"/>
              </w:rPr>
              <w:t>ПравительстваРФот25февраля2000г.№162«Обутвержденииперечня</w:t>
            </w:r>
          </w:p>
          <w:p w:rsidR="00F81E61" w:rsidRDefault="00FA73EC">
            <w:pPr>
              <w:pStyle w:val="TableParagraph"/>
              <w:spacing w:before="2" w:line="268" w:lineRule="exact"/>
              <w:ind w:left="107"/>
              <w:rPr>
                <w:sz w:val="24"/>
              </w:rPr>
            </w:pPr>
            <w:r>
              <w:rPr>
                <w:sz w:val="24"/>
              </w:rPr>
              <w:t>тяжелыхработиработсвреднымиилиопаснымиусловиямитруда,привыполнениикоторыхзапрещаетсяприменениетрудаженщин».</w:t>
            </w:r>
          </w:p>
        </w:tc>
        <w:tc>
          <w:tcPr>
            <w:tcW w:w="1532" w:type="dxa"/>
          </w:tcPr>
          <w:p w:rsidR="00F81E61" w:rsidRDefault="00FA73EC">
            <w:pPr>
              <w:pStyle w:val="TableParagraph"/>
              <w:spacing w:line="268" w:lineRule="exact"/>
              <w:ind w:left="17"/>
              <w:jc w:val="center"/>
              <w:rPr>
                <w:sz w:val="24"/>
              </w:rPr>
            </w:pPr>
            <w:r>
              <w:rPr>
                <w:sz w:val="24"/>
              </w:rPr>
              <w:t>1</w:t>
            </w:r>
          </w:p>
        </w:tc>
      </w:tr>
      <w:tr w:rsidR="00F81E61">
        <w:trPr>
          <w:trHeight w:val="285"/>
        </w:trPr>
        <w:tc>
          <w:tcPr>
            <w:tcW w:w="2081" w:type="dxa"/>
            <w:tcBorders>
              <w:top w:val="nil"/>
              <w:bottom w:val="nil"/>
            </w:tcBorders>
          </w:tcPr>
          <w:p w:rsidR="00F81E61" w:rsidRDefault="00F81E61">
            <w:pPr>
              <w:pStyle w:val="TableParagraph"/>
              <w:rPr>
                <w:sz w:val="20"/>
              </w:rPr>
            </w:pPr>
          </w:p>
        </w:tc>
        <w:tc>
          <w:tcPr>
            <w:tcW w:w="9638" w:type="dxa"/>
            <w:tcBorders>
              <w:bottom w:val="nil"/>
            </w:tcBorders>
          </w:tcPr>
          <w:p w:rsidR="00F81E61" w:rsidRDefault="00FA73EC">
            <w:pPr>
              <w:pStyle w:val="TableParagraph"/>
              <w:spacing w:line="266" w:lineRule="exact"/>
              <w:ind w:left="107"/>
              <w:rPr>
                <w:sz w:val="24"/>
              </w:rPr>
            </w:pPr>
            <w:r>
              <w:rPr>
                <w:i/>
                <w:sz w:val="24"/>
              </w:rPr>
              <w:t>Постановление</w:t>
            </w:r>
            <w:r>
              <w:rPr>
                <w:sz w:val="24"/>
              </w:rPr>
              <w:t>ПравительстваРФот25февраля2000г.№163«Обутвержденииперечня</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304"/>
        </w:trPr>
        <w:tc>
          <w:tcPr>
            <w:tcW w:w="2081" w:type="dxa"/>
            <w:tcBorders>
              <w:top w:val="nil"/>
              <w:bottom w:val="nil"/>
            </w:tcBorders>
          </w:tcPr>
          <w:p w:rsidR="00F81E61" w:rsidRDefault="00F81E61">
            <w:pPr>
              <w:pStyle w:val="TableParagraph"/>
            </w:pPr>
          </w:p>
        </w:tc>
        <w:tc>
          <w:tcPr>
            <w:tcW w:w="9638" w:type="dxa"/>
            <w:tcBorders>
              <w:top w:val="nil"/>
              <w:bottom w:val="nil"/>
            </w:tcBorders>
          </w:tcPr>
          <w:p w:rsidR="00F81E61" w:rsidRDefault="00FA73EC">
            <w:pPr>
              <w:pStyle w:val="TableParagraph"/>
              <w:spacing w:before="8"/>
              <w:ind w:left="107"/>
              <w:rPr>
                <w:sz w:val="24"/>
              </w:rPr>
            </w:pPr>
            <w:r>
              <w:rPr>
                <w:sz w:val="24"/>
              </w:rPr>
              <w:t>тяжелыхработиработсвреднымиилиопаснымиусловиямитруда,привыполнении</w:t>
            </w:r>
          </w:p>
        </w:tc>
        <w:tc>
          <w:tcPr>
            <w:tcW w:w="1532" w:type="dxa"/>
            <w:vMerge/>
            <w:tcBorders>
              <w:top w:val="nil"/>
            </w:tcBorders>
          </w:tcPr>
          <w:p w:rsidR="00F81E61" w:rsidRDefault="00F81E61">
            <w:pPr>
              <w:rPr>
                <w:sz w:val="2"/>
                <w:szCs w:val="2"/>
              </w:rPr>
            </w:pPr>
          </w:p>
        </w:tc>
      </w:tr>
      <w:tr w:rsidR="00F81E61">
        <w:trPr>
          <w:trHeight w:val="541"/>
        </w:trPr>
        <w:tc>
          <w:tcPr>
            <w:tcW w:w="2081" w:type="dxa"/>
            <w:tcBorders>
              <w:top w:val="nil"/>
            </w:tcBorders>
          </w:tcPr>
          <w:p w:rsidR="00F81E61" w:rsidRDefault="00F81E61">
            <w:pPr>
              <w:pStyle w:val="TableParagraph"/>
              <w:rPr>
                <w:sz w:val="24"/>
              </w:rPr>
            </w:pPr>
          </w:p>
        </w:tc>
        <w:tc>
          <w:tcPr>
            <w:tcW w:w="9638" w:type="dxa"/>
            <w:tcBorders>
              <w:top w:val="nil"/>
            </w:tcBorders>
          </w:tcPr>
          <w:p w:rsidR="00F81E61" w:rsidRDefault="00FA73EC">
            <w:pPr>
              <w:pStyle w:val="TableParagraph"/>
              <w:spacing w:before="10"/>
              <w:ind w:left="107"/>
              <w:rPr>
                <w:sz w:val="24"/>
              </w:rPr>
            </w:pPr>
            <w:r>
              <w:rPr>
                <w:sz w:val="24"/>
              </w:rPr>
              <w:t>которыхзапрещаетсяприменениетрудалицмоложевосемнадцати лет».</w:t>
            </w:r>
          </w:p>
        </w:tc>
        <w:tc>
          <w:tcPr>
            <w:tcW w:w="1532" w:type="dxa"/>
            <w:vMerge/>
            <w:tcBorders>
              <w:top w:val="nil"/>
            </w:tcBorders>
          </w:tcPr>
          <w:p w:rsidR="00F81E61" w:rsidRDefault="00F81E61">
            <w:pPr>
              <w:rPr>
                <w:sz w:val="2"/>
                <w:szCs w:val="2"/>
              </w:rPr>
            </w:pPr>
          </w:p>
        </w:tc>
      </w:tr>
      <w:tr w:rsidR="00F81E61">
        <w:trPr>
          <w:trHeight w:val="378"/>
        </w:trPr>
        <w:tc>
          <w:tcPr>
            <w:tcW w:w="2081" w:type="dxa"/>
            <w:tcBorders>
              <w:bottom w:val="nil"/>
            </w:tcBorders>
          </w:tcPr>
          <w:p w:rsidR="00F81E61" w:rsidRDefault="00FA73EC">
            <w:pPr>
              <w:pStyle w:val="TableParagraph"/>
              <w:spacing w:before="90" w:line="268" w:lineRule="exact"/>
              <w:ind w:left="112"/>
              <w:rPr>
                <w:b/>
                <w:sz w:val="24"/>
              </w:rPr>
            </w:pPr>
            <w:r>
              <w:rPr>
                <w:b/>
                <w:sz w:val="24"/>
              </w:rPr>
              <w:t>Тема1.2</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2</w:t>
            </w:r>
          </w:p>
        </w:tc>
      </w:tr>
      <w:tr w:rsidR="00F81E61">
        <w:trPr>
          <w:trHeight w:val="262"/>
        </w:trPr>
        <w:tc>
          <w:tcPr>
            <w:tcW w:w="2081" w:type="dxa"/>
            <w:vMerge w:val="restart"/>
            <w:tcBorders>
              <w:top w:val="nil"/>
              <w:bottom w:val="nil"/>
            </w:tcBorders>
          </w:tcPr>
          <w:p w:rsidR="00F81E61" w:rsidRDefault="00FA73EC">
            <w:pPr>
              <w:pStyle w:val="TableParagraph"/>
              <w:spacing w:before="2"/>
              <w:ind w:left="112" w:right="223"/>
              <w:rPr>
                <w:b/>
                <w:sz w:val="24"/>
              </w:rPr>
            </w:pPr>
            <w:r>
              <w:rPr>
                <w:b/>
                <w:sz w:val="24"/>
              </w:rPr>
              <w:t>Организационныевопросы</w:t>
            </w:r>
          </w:p>
          <w:p w:rsidR="00F81E61" w:rsidRDefault="00FA73EC">
            <w:pPr>
              <w:pStyle w:val="TableParagraph"/>
              <w:spacing w:line="250" w:lineRule="exact"/>
              <w:ind w:left="112"/>
              <w:rPr>
                <w:b/>
                <w:sz w:val="24"/>
              </w:rPr>
            </w:pPr>
            <w:r>
              <w:rPr>
                <w:b/>
                <w:sz w:val="24"/>
              </w:rPr>
              <w:t>безопасности</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51"/>
        </w:trPr>
        <w:tc>
          <w:tcPr>
            <w:tcW w:w="2081" w:type="dxa"/>
            <w:vMerge/>
            <w:tcBorders>
              <w:top w:val="nil"/>
              <w:bottom w:val="nil"/>
            </w:tcBorders>
          </w:tcPr>
          <w:p w:rsidR="00F81E61" w:rsidRDefault="00F81E61">
            <w:pPr>
              <w:rPr>
                <w:sz w:val="2"/>
                <w:szCs w:val="2"/>
              </w:rPr>
            </w:pPr>
          </w:p>
        </w:tc>
        <w:tc>
          <w:tcPr>
            <w:tcW w:w="9638" w:type="dxa"/>
          </w:tcPr>
          <w:p w:rsidR="00F81E61" w:rsidRDefault="00FA73EC">
            <w:pPr>
              <w:pStyle w:val="TableParagraph"/>
              <w:spacing w:line="230" w:lineRule="auto"/>
              <w:ind w:left="107"/>
              <w:rPr>
                <w:sz w:val="24"/>
              </w:rPr>
            </w:pPr>
            <w:r>
              <w:rPr>
                <w:sz w:val="24"/>
              </w:rPr>
              <w:t>Обязанностиработниковповыполнениютребованийохранытруда.Обязанностиработодателяпообеспечениюбезопасныхусловийтруда.</w:t>
            </w:r>
          </w:p>
        </w:tc>
        <w:tc>
          <w:tcPr>
            <w:tcW w:w="1532" w:type="dxa"/>
          </w:tcPr>
          <w:p w:rsidR="00F81E61" w:rsidRDefault="00FA73EC">
            <w:pPr>
              <w:pStyle w:val="TableParagraph"/>
              <w:spacing w:line="268" w:lineRule="exact"/>
              <w:ind w:left="17"/>
              <w:jc w:val="center"/>
              <w:rPr>
                <w:sz w:val="24"/>
              </w:rPr>
            </w:pPr>
            <w:r>
              <w:rPr>
                <w:sz w:val="24"/>
              </w:rPr>
              <w:t>1</w:t>
            </w:r>
          </w:p>
        </w:tc>
      </w:tr>
    </w:tbl>
    <w:p w:rsidR="00F81E61" w:rsidRDefault="00F81E61">
      <w:pPr>
        <w:spacing w:line="268" w:lineRule="exact"/>
        <w:jc w:val="center"/>
        <w:rPr>
          <w:sz w:val="24"/>
        </w:rPr>
        <w:sectPr w:rsidR="00F81E61">
          <w:footerReference w:type="default" r:id="rId298"/>
          <w:pgSz w:w="16860" w:h="11920" w:orient="landscape"/>
          <w:pgMar w:top="1100" w:right="1100" w:bottom="280" w:left="162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9642"/>
        <w:gridCol w:w="1531"/>
      </w:tblGrid>
      <w:tr w:rsidR="00F81E61">
        <w:trPr>
          <w:trHeight w:val="517"/>
        </w:trPr>
        <w:tc>
          <w:tcPr>
            <w:tcW w:w="2076" w:type="dxa"/>
            <w:tcBorders>
              <w:top w:val="nil"/>
            </w:tcBorders>
          </w:tcPr>
          <w:p w:rsidR="00F81E61" w:rsidRDefault="00FA73EC">
            <w:pPr>
              <w:pStyle w:val="TableParagraph"/>
              <w:spacing w:before="121"/>
              <w:ind w:left="112"/>
              <w:rPr>
                <w:b/>
                <w:sz w:val="24"/>
              </w:rPr>
            </w:pPr>
            <w:r>
              <w:rPr>
                <w:b/>
                <w:sz w:val="24"/>
              </w:rPr>
              <w:lastRenderedPageBreak/>
              <w:t>труда</w:t>
            </w:r>
          </w:p>
        </w:tc>
        <w:tc>
          <w:tcPr>
            <w:tcW w:w="9642" w:type="dxa"/>
          </w:tcPr>
          <w:p w:rsidR="00F81E61" w:rsidRDefault="00FA73EC">
            <w:pPr>
              <w:pStyle w:val="TableParagraph"/>
              <w:spacing w:line="270" w:lineRule="exact"/>
              <w:ind w:left="112"/>
              <w:rPr>
                <w:sz w:val="24"/>
              </w:rPr>
            </w:pPr>
            <w:r>
              <w:rPr>
                <w:sz w:val="24"/>
              </w:rPr>
              <w:t>Инструкциипоохранетрудаприпроизводствесварочныхработ.</w:t>
            </w:r>
          </w:p>
        </w:tc>
        <w:tc>
          <w:tcPr>
            <w:tcW w:w="1531" w:type="dxa"/>
          </w:tcPr>
          <w:p w:rsidR="00F81E61" w:rsidRDefault="00FA73EC">
            <w:pPr>
              <w:pStyle w:val="TableParagraph"/>
              <w:spacing w:line="270" w:lineRule="exact"/>
              <w:ind w:left="20"/>
              <w:jc w:val="center"/>
              <w:rPr>
                <w:sz w:val="24"/>
              </w:rPr>
            </w:pPr>
            <w:r>
              <w:rPr>
                <w:sz w:val="24"/>
              </w:rPr>
              <w:t>1</w:t>
            </w:r>
          </w:p>
        </w:tc>
      </w:tr>
    </w:tbl>
    <w:p w:rsidR="00F81E61" w:rsidRDefault="00F81E61">
      <w:pPr>
        <w:pStyle w:val="a3"/>
        <w:rPr>
          <w:b/>
          <w:sz w:val="20"/>
        </w:rPr>
      </w:pPr>
    </w:p>
    <w:p w:rsidR="00F81E61" w:rsidRDefault="00F81E61">
      <w:pPr>
        <w:pStyle w:val="a3"/>
        <w:spacing w:before="2"/>
        <w:rPr>
          <w:b/>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9638"/>
        <w:gridCol w:w="1532"/>
      </w:tblGrid>
      <w:tr w:rsidR="00F81E61">
        <w:trPr>
          <w:trHeight w:val="517"/>
        </w:trPr>
        <w:tc>
          <w:tcPr>
            <w:tcW w:w="2081" w:type="dxa"/>
            <w:vMerge w:val="restart"/>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Лабораторныезанятия</w:t>
            </w:r>
          </w:p>
        </w:tc>
        <w:tc>
          <w:tcPr>
            <w:tcW w:w="1532" w:type="dxa"/>
          </w:tcPr>
          <w:p w:rsidR="00F81E61" w:rsidRDefault="00F81E61">
            <w:pPr>
              <w:pStyle w:val="TableParagraph"/>
              <w:rPr>
                <w:sz w:val="24"/>
              </w:rPr>
            </w:pPr>
          </w:p>
        </w:tc>
      </w:tr>
      <w:tr w:rsidR="00F81E61">
        <w:trPr>
          <w:trHeight w:val="517"/>
        </w:trPr>
        <w:tc>
          <w:tcPr>
            <w:tcW w:w="2081" w:type="dxa"/>
            <w:vMerge/>
            <w:tcBorders>
              <w:top w:val="nil"/>
            </w:tcBorders>
          </w:tcPr>
          <w:p w:rsidR="00F81E61" w:rsidRDefault="00F81E61">
            <w:pPr>
              <w:rPr>
                <w:sz w:val="2"/>
                <w:szCs w:val="2"/>
              </w:rPr>
            </w:pPr>
          </w:p>
        </w:tc>
        <w:tc>
          <w:tcPr>
            <w:tcW w:w="9638" w:type="dxa"/>
          </w:tcPr>
          <w:p w:rsidR="00F81E61" w:rsidRDefault="00FA73EC">
            <w:pPr>
              <w:pStyle w:val="TableParagraph"/>
              <w:spacing w:line="268"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r w:rsidR="00F81E61">
        <w:trPr>
          <w:trHeight w:val="259"/>
        </w:trPr>
        <w:tc>
          <w:tcPr>
            <w:tcW w:w="2081" w:type="dxa"/>
            <w:tcBorders>
              <w:bottom w:val="nil"/>
            </w:tcBorders>
          </w:tcPr>
          <w:p w:rsidR="00F81E61" w:rsidRDefault="00FA73EC">
            <w:pPr>
              <w:pStyle w:val="TableParagraph"/>
              <w:spacing w:line="240" w:lineRule="exact"/>
              <w:ind w:left="606"/>
              <w:rPr>
                <w:b/>
                <w:sz w:val="24"/>
              </w:rPr>
            </w:pPr>
            <w:r>
              <w:rPr>
                <w:b/>
                <w:sz w:val="24"/>
              </w:rPr>
              <w:t>Тема1.3</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3</w:t>
            </w:r>
          </w:p>
        </w:tc>
      </w:tr>
      <w:tr w:rsidR="00F81E61">
        <w:trPr>
          <w:trHeight w:val="265"/>
        </w:trPr>
        <w:tc>
          <w:tcPr>
            <w:tcW w:w="2081" w:type="dxa"/>
            <w:tcBorders>
              <w:top w:val="nil"/>
              <w:bottom w:val="nil"/>
            </w:tcBorders>
          </w:tcPr>
          <w:p w:rsidR="00F81E61" w:rsidRDefault="00FA73EC">
            <w:pPr>
              <w:pStyle w:val="TableParagraph"/>
              <w:spacing w:line="246" w:lineRule="exact"/>
              <w:ind w:left="287"/>
              <w:rPr>
                <w:b/>
                <w:sz w:val="24"/>
              </w:rPr>
            </w:pPr>
            <w:r>
              <w:rPr>
                <w:b/>
                <w:sz w:val="24"/>
              </w:rPr>
              <w:t>Производстве</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301"/>
        </w:trPr>
        <w:tc>
          <w:tcPr>
            <w:tcW w:w="2081" w:type="dxa"/>
            <w:tcBorders>
              <w:top w:val="nil"/>
              <w:bottom w:val="nil"/>
            </w:tcBorders>
          </w:tcPr>
          <w:p w:rsidR="00F81E61" w:rsidRDefault="00FA73EC">
            <w:pPr>
              <w:pStyle w:val="TableParagraph"/>
              <w:spacing w:before="15" w:line="266" w:lineRule="exact"/>
              <w:ind w:left="777"/>
              <w:rPr>
                <w:b/>
                <w:sz w:val="24"/>
              </w:rPr>
            </w:pPr>
            <w:r>
              <w:rPr>
                <w:b/>
                <w:sz w:val="24"/>
              </w:rPr>
              <w:t>нный</w:t>
            </w:r>
          </w:p>
        </w:tc>
        <w:tc>
          <w:tcPr>
            <w:tcW w:w="9638" w:type="dxa"/>
            <w:vMerge w:val="restart"/>
          </w:tcPr>
          <w:p w:rsidR="00F81E61" w:rsidRDefault="00FA73EC">
            <w:pPr>
              <w:pStyle w:val="TableParagraph"/>
              <w:spacing w:line="270" w:lineRule="exact"/>
              <w:ind w:left="107"/>
              <w:rPr>
                <w:sz w:val="24"/>
              </w:rPr>
            </w:pPr>
            <w:r>
              <w:rPr>
                <w:sz w:val="24"/>
              </w:rPr>
              <w:t>Производственныйтравматизмипрофессиональныезаболевания.</w:t>
            </w:r>
          </w:p>
        </w:tc>
        <w:tc>
          <w:tcPr>
            <w:tcW w:w="1532" w:type="dxa"/>
            <w:vMerge w:val="restart"/>
          </w:tcPr>
          <w:p w:rsidR="00F81E61" w:rsidRDefault="00FA73EC">
            <w:pPr>
              <w:pStyle w:val="TableParagraph"/>
              <w:spacing w:line="270" w:lineRule="exact"/>
              <w:ind w:left="17"/>
              <w:jc w:val="center"/>
              <w:rPr>
                <w:sz w:val="24"/>
              </w:rPr>
            </w:pPr>
            <w:r>
              <w:rPr>
                <w:sz w:val="24"/>
              </w:rPr>
              <w:t>1</w:t>
            </w:r>
          </w:p>
        </w:tc>
      </w:tr>
      <w:tr w:rsidR="00F81E61">
        <w:trPr>
          <w:trHeight w:val="278"/>
        </w:trPr>
        <w:tc>
          <w:tcPr>
            <w:tcW w:w="2081" w:type="dxa"/>
            <w:tcBorders>
              <w:top w:val="nil"/>
              <w:bottom w:val="nil"/>
            </w:tcBorders>
          </w:tcPr>
          <w:p w:rsidR="00F81E61" w:rsidRDefault="00FA73EC">
            <w:pPr>
              <w:pStyle w:val="TableParagraph"/>
              <w:spacing w:line="259" w:lineRule="exact"/>
              <w:ind w:left="400"/>
              <w:rPr>
                <w:b/>
                <w:sz w:val="24"/>
              </w:rPr>
            </w:pPr>
            <w:r>
              <w:rPr>
                <w:b/>
                <w:sz w:val="24"/>
              </w:rPr>
              <w:t>травматизм</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17"/>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Расследованиеиучетнесчастныхслучаевнапроизводстве.</w:t>
            </w:r>
          </w:p>
        </w:tc>
        <w:tc>
          <w:tcPr>
            <w:tcW w:w="1532" w:type="dxa"/>
          </w:tcPr>
          <w:p w:rsidR="00F81E61" w:rsidRDefault="00FA73EC">
            <w:pPr>
              <w:pStyle w:val="TableParagraph"/>
              <w:spacing w:line="268" w:lineRule="exact"/>
              <w:ind w:left="17"/>
              <w:jc w:val="center"/>
              <w:rPr>
                <w:sz w:val="24"/>
              </w:rPr>
            </w:pPr>
            <w:r>
              <w:rPr>
                <w:sz w:val="24"/>
              </w:rPr>
              <w:t>1</w:t>
            </w:r>
          </w:p>
        </w:tc>
      </w:tr>
      <w:tr w:rsidR="00F81E61">
        <w:trPr>
          <w:trHeight w:val="518"/>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5" w:lineRule="exact"/>
              <w:ind w:left="107"/>
              <w:rPr>
                <w:sz w:val="24"/>
              </w:rPr>
            </w:pPr>
            <w:r>
              <w:rPr>
                <w:sz w:val="24"/>
              </w:rPr>
              <w:t>Составлениеактаонесчастномслучае(формаН-1,форма4).</w:t>
            </w:r>
          </w:p>
        </w:tc>
        <w:tc>
          <w:tcPr>
            <w:tcW w:w="1532" w:type="dxa"/>
          </w:tcPr>
          <w:p w:rsidR="00F81E61" w:rsidRDefault="00FA73EC">
            <w:pPr>
              <w:pStyle w:val="TableParagraph"/>
              <w:spacing w:line="268" w:lineRule="exact"/>
              <w:ind w:left="17"/>
              <w:jc w:val="center"/>
              <w:rPr>
                <w:sz w:val="24"/>
              </w:rPr>
            </w:pPr>
            <w:r>
              <w:rPr>
                <w:sz w:val="24"/>
              </w:rPr>
              <w:t>1</w:t>
            </w:r>
          </w:p>
        </w:tc>
      </w:tr>
      <w:tr w:rsidR="00F81E61">
        <w:trPr>
          <w:trHeight w:val="513"/>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Лабораторныезанятия</w:t>
            </w:r>
          </w:p>
        </w:tc>
        <w:tc>
          <w:tcPr>
            <w:tcW w:w="1532" w:type="dxa"/>
          </w:tcPr>
          <w:p w:rsidR="00F81E61" w:rsidRDefault="00F81E61">
            <w:pPr>
              <w:pStyle w:val="TableParagraph"/>
              <w:rPr>
                <w:sz w:val="24"/>
              </w:rPr>
            </w:pPr>
          </w:p>
        </w:tc>
      </w:tr>
      <w:tr w:rsidR="00F81E61">
        <w:trPr>
          <w:trHeight w:val="517"/>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r w:rsidR="00F81E61">
        <w:trPr>
          <w:trHeight w:val="518"/>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70" w:lineRule="exact"/>
              <w:ind w:left="107"/>
              <w:rPr>
                <w:b/>
                <w:sz w:val="24"/>
              </w:rPr>
            </w:pPr>
            <w:r>
              <w:rPr>
                <w:b/>
                <w:sz w:val="24"/>
              </w:rPr>
              <w:t>Внеаудиторнаясамостоятельнаяработа</w:t>
            </w:r>
          </w:p>
        </w:tc>
        <w:tc>
          <w:tcPr>
            <w:tcW w:w="1532" w:type="dxa"/>
          </w:tcPr>
          <w:p w:rsidR="00F81E61" w:rsidRDefault="00FA73EC">
            <w:pPr>
              <w:pStyle w:val="TableParagraph"/>
              <w:spacing w:line="268" w:lineRule="exact"/>
              <w:ind w:left="17"/>
              <w:jc w:val="center"/>
              <w:rPr>
                <w:sz w:val="24"/>
              </w:rPr>
            </w:pPr>
            <w:r>
              <w:rPr>
                <w:sz w:val="24"/>
              </w:rPr>
              <w:t>2</w:t>
            </w:r>
          </w:p>
        </w:tc>
      </w:tr>
      <w:tr w:rsidR="00F81E61">
        <w:trPr>
          <w:trHeight w:val="253"/>
        </w:trPr>
        <w:tc>
          <w:tcPr>
            <w:tcW w:w="2081" w:type="dxa"/>
            <w:tcBorders>
              <w:top w:val="nil"/>
              <w:bottom w:val="nil"/>
            </w:tcBorders>
          </w:tcPr>
          <w:p w:rsidR="00F81E61" w:rsidRDefault="00F81E61">
            <w:pPr>
              <w:pStyle w:val="TableParagraph"/>
              <w:rPr>
                <w:sz w:val="18"/>
              </w:rPr>
            </w:pPr>
          </w:p>
        </w:tc>
        <w:tc>
          <w:tcPr>
            <w:tcW w:w="9638" w:type="dxa"/>
            <w:tcBorders>
              <w:bottom w:val="nil"/>
            </w:tcBorders>
          </w:tcPr>
          <w:p w:rsidR="00F81E61" w:rsidRDefault="00FA73EC">
            <w:pPr>
              <w:pStyle w:val="TableParagraph"/>
              <w:spacing w:line="233" w:lineRule="exact"/>
              <w:ind w:left="107"/>
              <w:rPr>
                <w:sz w:val="24"/>
              </w:rPr>
            </w:pPr>
            <w:r>
              <w:rPr>
                <w:sz w:val="24"/>
              </w:rPr>
              <w:t>ФедеральныйзаконРоссийскойФедерацииот24июля1998г.№125-ФЗ«Об</w:t>
            </w:r>
          </w:p>
        </w:tc>
        <w:tc>
          <w:tcPr>
            <w:tcW w:w="1532" w:type="dxa"/>
            <w:vMerge w:val="restart"/>
          </w:tcPr>
          <w:p w:rsidR="00F81E61" w:rsidRDefault="00FA73EC">
            <w:pPr>
              <w:pStyle w:val="TableParagraph"/>
              <w:spacing w:line="253" w:lineRule="exact"/>
              <w:ind w:left="17"/>
              <w:jc w:val="center"/>
              <w:rPr>
                <w:sz w:val="24"/>
              </w:rPr>
            </w:pPr>
            <w:r>
              <w:rPr>
                <w:sz w:val="24"/>
              </w:rPr>
              <w:t>1</w:t>
            </w:r>
          </w:p>
        </w:tc>
      </w:tr>
      <w:tr w:rsidR="00F81E61">
        <w:trPr>
          <w:trHeight w:val="266"/>
        </w:trPr>
        <w:tc>
          <w:tcPr>
            <w:tcW w:w="2081" w:type="dxa"/>
            <w:tcBorders>
              <w:top w:val="nil"/>
              <w:bottom w:val="nil"/>
            </w:tcBorders>
          </w:tcPr>
          <w:p w:rsidR="00F81E61" w:rsidRDefault="00F81E61">
            <w:pPr>
              <w:pStyle w:val="TableParagraph"/>
              <w:rPr>
                <w:sz w:val="18"/>
              </w:rPr>
            </w:pPr>
          </w:p>
        </w:tc>
        <w:tc>
          <w:tcPr>
            <w:tcW w:w="9638" w:type="dxa"/>
            <w:tcBorders>
              <w:top w:val="nil"/>
              <w:bottom w:val="nil"/>
            </w:tcBorders>
          </w:tcPr>
          <w:p w:rsidR="00F81E61" w:rsidRDefault="00FA73EC">
            <w:pPr>
              <w:pStyle w:val="TableParagraph"/>
              <w:spacing w:line="246" w:lineRule="exact"/>
              <w:ind w:left="107"/>
              <w:rPr>
                <w:sz w:val="24"/>
              </w:rPr>
            </w:pPr>
            <w:r>
              <w:rPr>
                <w:sz w:val="24"/>
              </w:rPr>
              <w:t>обязательномсоциальномстрахованииотнесчастныхслучаевнапроизводствеи</w:t>
            </w:r>
          </w:p>
        </w:tc>
        <w:tc>
          <w:tcPr>
            <w:tcW w:w="1532" w:type="dxa"/>
            <w:vMerge/>
            <w:tcBorders>
              <w:top w:val="nil"/>
            </w:tcBorders>
          </w:tcPr>
          <w:p w:rsidR="00F81E61" w:rsidRDefault="00F81E61">
            <w:pPr>
              <w:rPr>
                <w:sz w:val="2"/>
                <w:szCs w:val="2"/>
              </w:rPr>
            </w:pPr>
          </w:p>
        </w:tc>
      </w:tr>
      <w:tr w:rsidR="00F81E61">
        <w:trPr>
          <w:trHeight w:val="285"/>
        </w:trPr>
        <w:tc>
          <w:tcPr>
            <w:tcW w:w="2081" w:type="dxa"/>
            <w:tcBorders>
              <w:top w:val="nil"/>
              <w:bottom w:val="nil"/>
            </w:tcBorders>
          </w:tcPr>
          <w:p w:rsidR="00F81E61" w:rsidRDefault="00F81E61">
            <w:pPr>
              <w:pStyle w:val="TableParagraph"/>
              <w:rPr>
                <w:sz w:val="20"/>
              </w:rPr>
            </w:pPr>
          </w:p>
        </w:tc>
        <w:tc>
          <w:tcPr>
            <w:tcW w:w="9638" w:type="dxa"/>
            <w:tcBorders>
              <w:top w:val="nil"/>
            </w:tcBorders>
          </w:tcPr>
          <w:p w:rsidR="00F81E61" w:rsidRDefault="00FA73EC">
            <w:pPr>
              <w:pStyle w:val="TableParagraph"/>
              <w:spacing w:line="266" w:lineRule="exact"/>
              <w:ind w:left="107"/>
              <w:rPr>
                <w:sz w:val="24"/>
              </w:rPr>
            </w:pPr>
            <w:r>
              <w:rPr>
                <w:sz w:val="24"/>
              </w:rPr>
              <w:t>профессиональныхзаболеваний»</w:t>
            </w:r>
          </w:p>
        </w:tc>
        <w:tc>
          <w:tcPr>
            <w:tcW w:w="1532" w:type="dxa"/>
            <w:vMerge/>
            <w:tcBorders>
              <w:top w:val="nil"/>
            </w:tcBorders>
          </w:tcPr>
          <w:p w:rsidR="00F81E61" w:rsidRDefault="00F81E61">
            <w:pPr>
              <w:rPr>
                <w:sz w:val="2"/>
                <w:szCs w:val="2"/>
              </w:rPr>
            </w:pPr>
          </w:p>
        </w:tc>
      </w:tr>
      <w:tr w:rsidR="00F81E61">
        <w:trPr>
          <w:trHeight w:val="286"/>
        </w:trPr>
        <w:tc>
          <w:tcPr>
            <w:tcW w:w="2081" w:type="dxa"/>
            <w:tcBorders>
              <w:top w:val="nil"/>
              <w:bottom w:val="nil"/>
            </w:tcBorders>
          </w:tcPr>
          <w:p w:rsidR="00F81E61" w:rsidRDefault="00F81E61">
            <w:pPr>
              <w:pStyle w:val="TableParagraph"/>
              <w:rPr>
                <w:sz w:val="20"/>
              </w:rPr>
            </w:pPr>
          </w:p>
        </w:tc>
        <w:tc>
          <w:tcPr>
            <w:tcW w:w="9638" w:type="dxa"/>
            <w:tcBorders>
              <w:bottom w:val="nil"/>
            </w:tcBorders>
          </w:tcPr>
          <w:p w:rsidR="00F81E61" w:rsidRDefault="00FA73EC">
            <w:pPr>
              <w:pStyle w:val="TableParagraph"/>
              <w:spacing w:line="266" w:lineRule="exact"/>
              <w:ind w:left="107"/>
              <w:rPr>
                <w:sz w:val="24"/>
              </w:rPr>
            </w:pPr>
            <w:r>
              <w:rPr>
                <w:sz w:val="24"/>
              </w:rPr>
              <w:t>Положениеорасследованиии учетенесчастныхслучаевнапроизводстве(утв.</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548"/>
        </w:trPr>
        <w:tc>
          <w:tcPr>
            <w:tcW w:w="2081" w:type="dxa"/>
            <w:tcBorders>
              <w:top w:val="nil"/>
            </w:tcBorders>
          </w:tcPr>
          <w:p w:rsidR="00F81E61" w:rsidRDefault="00F81E61">
            <w:pPr>
              <w:pStyle w:val="TableParagraph"/>
              <w:rPr>
                <w:sz w:val="24"/>
              </w:rPr>
            </w:pPr>
          </w:p>
        </w:tc>
        <w:tc>
          <w:tcPr>
            <w:tcW w:w="9638" w:type="dxa"/>
            <w:tcBorders>
              <w:top w:val="nil"/>
            </w:tcBorders>
          </w:tcPr>
          <w:p w:rsidR="00F81E61" w:rsidRDefault="00FA73EC">
            <w:pPr>
              <w:pStyle w:val="TableParagraph"/>
              <w:spacing w:before="8"/>
              <w:ind w:left="107"/>
              <w:rPr>
                <w:sz w:val="24"/>
              </w:rPr>
            </w:pPr>
            <w:r>
              <w:rPr>
                <w:sz w:val="24"/>
              </w:rPr>
              <w:t>ПостановлениемПравительстваРоссийскойФедерацииот11.03.1999№279,сизм.)</w:t>
            </w:r>
          </w:p>
        </w:tc>
        <w:tc>
          <w:tcPr>
            <w:tcW w:w="1532" w:type="dxa"/>
            <w:vMerge/>
            <w:tcBorders>
              <w:top w:val="nil"/>
            </w:tcBorders>
          </w:tcPr>
          <w:p w:rsidR="00F81E61" w:rsidRDefault="00F81E61">
            <w:pPr>
              <w:rPr>
                <w:sz w:val="2"/>
                <w:szCs w:val="2"/>
              </w:rPr>
            </w:pPr>
          </w:p>
        </w:tc>
      </w:tr>
      <w:tr w:rsidR="00F81E61">
        <w:trPr>
          <w:trHeight w:val="518"/>
        </w:trPr>
        <w:tc>
          <w:tcPr>
            <w:tcW w:w="13251" w:type="dxa"/>
            <w:gridSpan w:val="3"/>
          </w:tcPr>
          <w:p w:rsidR="00F81E61" w:rsidRDefault="00FA73EC">
            <w:pPr>
              <w:pStyle w:val="TableParagraph"/>
              <w:spacing w:line="270" w:lineRule="exact"/>
              <w:ind w:left="2817" w:right="2810"/>
              <w:jc w:val="center"/>
              <w:rPr>
                <w:b/>
                <w:sz w:val="24"/>
              </w:rPr>
            </w:pPr>
            <w:r>
              <w:rPr>
                <w:b/>
                <w:sz w:val="24"/>
              </w:rPr>
              <w:t>Раздел2Требованиябезопасностиприпроизводствесварочныхработ</w:t>
            </w:r>
          </w:p>
        </w:tc>
      </w:tr>
      <w:tr w:rsidR="00F81E61">
        <w:trPr>
          <w:trHeight w:val="482"/>
        </w:trPr>
        <w:tc>
          <w:tcPr>
            <w:tcW w:w="2081" w:type="dxa"/>
            <w:tcBorders>
              <w:bottom w:val="nil"/>
            </w:tcBorders>
          </w:tcPr>
          <w:p w:rsidR="00F81E61" w:rsidRDefault="00FA73EC">
            <w:pPr>
              <w:pStyle w:val="TableParagraph"/>
              <w:spacing w:before="198" w:line="264" w:lineRule="exact"/>
              <w:ind w:left="112"/>
              <w:rPr>
                <w:b/>
                <w:sz w:val="24"/>
              </w:rPr>
            </w:pPr>
            <w:r>
              <w:rPr>
                <w:b/>
                <w:sz w:val="24"/>
              </w:rPr>
              <w:t>Тема2.1</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272"/>
        </w:trPr>
        <w:tc>
          <w:tcPr>
            <w:tcW w:w="2081" w:type="dxa"/>
            <w:vMerge w:val="restart"/>
            <w:tcBorders>
              <w:top w:val="nil"/>
              <w:bottom w:val="nil"/>
            </w:tcBorders>
          </w:tcPr>
          <w:p w:rsidR="00F81E61" w:rsidRDefault="00FA73EC">
            <w:pPr>
              <w:pStyle w:val="TableParagraph"/>
              <w:spacing w:before="7" w:line="230" w:lineRule="auto"/>
              <w:ind w:left="112" w:right="323"/>
              <w:rPr>
                <w:b/>
                <w:sz w:val="24"/>
              </w:rPr>
            </w:pPr>
            <w:r>
              <w:rPr>
                <w:b/>
                <w:sz w:val="24"/>
              </w:rPr>
              <w:t>Требованиябезопасностик</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21"/>
        </w:trPr>
        <w:tc>
          <w:tcPr>
            <w:tcW w:w="2081" w:type="dxa"/>
            <w:vMerge/>
            <w:tcBorders>
              <w:top w:val="nil"/>
              <w:bottom w:val="nil"/>
            </w:tcBorders>
          </w:tcPr>
          <w:p w:rsidR="00F81E61" w:rsidRDefault="00F81E61">
            <w:pPr>
              <w:rPr>
                <w:sz w:val="2"/>
                <w:szCs w:val="2"/>
              </w:rPr>
            </w:pPr>
          </w:p>
        </w:tc>
        <w:tc>
          <w:tcPr>
            <w:tcW w:w="9638" w:type="dxa"/>
            <w:tcBorders>
              <w:bottom w:val="nil"/>
            </w:tcBorders>
          </w:tcPr>
          <w:p w:rsidR="00F81E61" w:rsidRDefault="00F81E61">
            <w:pPr>
              <w:pStyle w:val="TableParagraph"/>
              <w:rPr>
                <w:sz w:val="24"/>
              </w:rPr>
            </w:pPr>
          </w:p>
        </w:tc>
        <w:tc>
          <w:tcPr>
            <w:tcW w:w="1532" w:type="dxa"/>
            <w:tcBorders>
              <w:bottom w:val="nil"/>
            </w:tcBorders>
          </w:tcPr>
          <w:p w:rsidR="00F81E61" w:rsidRDefault="00FA73EC">
            <w:pPr>
              <w:pStyle w:val="TableParagraph"/>
              <w:spacing w:line="268" w:lineRule="exact"/>
              <w:ind w:left="17"/>
              <w:jc w:val="center"/>
              <w:rPr>
                <w:sz w:val="24"/>
              </w:rPr>
            </w:pPr>
            <w:r>
              <w:rPr>
                <w:sz w:val="24"/>
              </w:rPr>
              <w:t>1</w:t>
            </w:r>
          </w:p>
        </w:tc>
      </w:tr>
    </w:tbl>
    <w:p w:rsidR="00F81E61" w:rsidRDefault="00F81E61">
      <w:pPr>
        <w:spacing w:line="268" w:lineRule="exact"/>
        <w:jc w:val="center"/>
        <w:rPr>
          <w:sz w:val="24"/>
        </w:rPr>
        <w:sectPr w:rsidR="00F81E61">
          <w:footerReference w:type="default" r:id="rId299"/>
          <w:pgSz w:w="16860" w:h="11920" w:orient="landscape"/>
          <w:pgMar w:top="1080" w:right="1100" w:bottom="280" w:left="162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11174"/>
      </w:tblGrid>
      <w:tr w:rsidR="00F81E61">
        <w:trPr>
          <w:trHeight w:val="543"/>
        </w:trPr>
        <w:tc>
          <w:tcPr>
            <w:tcW w:w="2076" w:type="dxa"/>
            <w:tcBorders>
              <w:top w:val="nil"/>
              <w:bottom w:val="nil"/>
            </w:tcBorders>
          </w:tcPr>
          <w:p w:rsidR="00F81E61" w:rsidRDefault="00FA73EC">
            <w:pPr>
              <w:pStyle w:val="TableParagraph"/>
              <w:spacing w:line="262" w:lineRule="exact"/>
              <w:ind w:left="112"/>
              <w:rPr>
                <w:b/>
                <w:sz w:val="24"/>
              </w:rPr>
            </w:pPr>
            <w:r>
              <w:rPr>
                <w:b/>
                <w:sz w:val="24"/>
              </w:rPr>
              <w:lastRenderedPageBreak/>
              <w:t>месту</w:t>
            </w:r>
          </w:p>
          <w:p w:rsidR="00F81E61" w:rsidRDefault="00FA73EC">
            <w:pPr>
              <w:pStyle w:val="TableParagraph"/>
              <w:spacing w:line="261" w:lineRule="exact"/>
              <w:ind w:left="112"/>
              <w:rPr>
                <w:b/>
                <w:sz w:val="24"/>
              </w:rPr>
            </w:pPr>
            <w:r>
              <w:rPr>
                <w:b/>
                <w:sz w:val="24"/>
              </w:rPr>
              <w:t>производства</w:t>
            </w:r>
          </w:p>
        </w:tc>
        <w:tc>
          <w:tcPr>
            <w:tcW w:w="11174" w:type="dxa"/>
            <w:tcBorders>
              <w:top w:val="nil"/>
              <w:bottom w:val="nil"/>
            </w:tcBorders>
          </w:tcPr>
          <w:p w:rsidR="00F81E61" w:rsidRDefault="00FA73EC">
            <w:pPr>
              <w:pStyle w:val="TableParagraph"/>
              <w:spacing w:before="109"/>
              <w:ind w:left="112"/>
              <w:rPr>
                <w:sz w:val="24"/>
              </w:rPr>
            </w:pPr>
            <w:r>
              <w:rPr>
                <w:sz w:val="24"/>
              </w:rPr>
              <w:t>Средстваиндивидуальнойзащитыприпроизводствесварочныхработ</w:t>
            </w:r>
          </w:p>
        </w:tc>
      </w:tr>
      <w:tr w:rsidR="00F81E61">
        <w:trPr>
          <w:trHeight w:val="505"/>
        </w:trPr>
        <w:tc>
          <w:tcPr>
            <w:tcW w:w="2076" w:type="dxa"/>
            <w:tcBorders>
              <w:top w:val="nil"/>
            </w:tcBorders>
          </w:tcPr>
          <w:p w:rsidR="00F81E61" w:rsidRDefault="00FA73EC">
            <w:pPr>
              <w:pStyle w:val="TableParagraph"/>
              <w:spacing w:before="1"/>
              <w:ind w:left="112"/>
              <w:rPr>
                <w:b/>
                <w:sz w:val="24"/>
              </w:rPr>
            </w:pPr>
            <w:r>
              <w:rPr>
                <w:b/>
                <w:sz w:val="24"/>
              </w:rPr>
              <w:t>работ.</w:t>
            </w:r>
          </w:p>
        </w:tc>
        <w:tc>
          <w:tcPr>
            <w:tcW w:w="11174" w:type="dxa"/>
            <w:tcBorders>
              <w:top w:val="nil"/>
            </w:tcBorders>
          </w:tcPr>
          <w:p w:rsidR="00F81E61" w:rsidRDefault="00F81E61">
            <w:pPr>
              <w:pStyle w:val="TableParagraph"/>
              <w:rPr>
                <w:sz w:val="24"/>
              </w:rPr>
            </w:pPr>
          </w:p>
        </w:tc>
      </w:tr>
    </w:tbl>
    <w:p w:rsidR="00F81E61" w:rsidRDefault="00267A24">
      <w:pPr>
        <w:pStyle w:val="a3"/>
        <w:rPr>
          <w:b/>
          <w:sz w:val="20"/>
        </w:rPr>
      </w:pPr>
      <w:r w:rsidRPr="00267A24">
        <w:pict>
          <v:shape id="_x0000_s1036" style="position:absolute;margin-left:672pt;margin-top:55pt;width:.5pt;height:52.45pt;z-index:-38753280;mso-position-horizontal-relative:page;mso-position-vertical-relative:page" coordorigin="13440,1100" coordsize="10,1049" path="m13449,1100r-9,l13440,1652r,496l13449,2148r,-496l13449,1100xe" fillcolor="black" stroked="f">
            <v:path arrowok="t"/>
            <w10:wrap anchorx="page" anchory="page"/>
          </v:shape>
        </w:pict>
      </w:r>
    </w:p>
    <w:p w:rsidR="00F81E61" w:rsidRDefault="00F81E61">
      <w:pPr>
        <w:pStyle w:val="a3"/>
        <w:spacing w:before="2"/>
        <w:rPr>
          <w:b/>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9638"/>
        <w:gridCol w:w="1532"/>
      </w:tblGrid>
      <w:tr w:rsidR="00F81E61">
        <w:trPr>
          <w:trHeight w:val="517"/>
        </w:trPr>
        <w:tc>
          <w:tcPr>
            <w:tcW w:w="2081" w:type="dxa"/>
            <w:vMerge w:val="restart"/>
          </w:tcPr>
          <w:p w:rsidR="00F81E61" w:rsidRDefault="00F81E61">
            <w:pPr>
              <w:pStyle w:val="TableParagraph"/>
              <w:rPr>
                <w:sz w:val="24"/>
              </w:rPr>
            </w:pPr>
          </w:p>
        </w:tc>
        <w:tc>
          <w:tcPr>
            <w:tcW w:w="9638" w:type="dxa"/>
          </w:tcPr>
          <w:p w:rsidR="00F81E61" w:rsidRDefault="00FA73EC">
            <w:pPr>
              <w:pStyle w:val="TableParagraph"/>
              <w:spacing w:line="270" w:lineRule="exact"/>
              <w:ind w:left="107"/>
              <w:rPr>
                <w:sz w:val="24"/>
              </w:rPr>
            </w:pPr>
            <w:r>
              <w:rPr>
                <w:sz w:val="24"/>
              </w:rPr>
              <w:t>Лабораторныезанятия</w:t>
            </w:r>
          </w:p>
        </w:tc>
        <w:tc>
          <w:tcPr>
            <w:tcW w:w="1532" w:type="dxa"/>
          </w:tcPr>
          <w:p w:rsidR="00F81E61" w:rsidRDefault="00F81E61">
            <w:pPr>
              <w:pStyle w:val="TableParagraph"/>
              <w:rPr>
                <w:sz w:val="24"/>
              </w:rPr>
            </w:pPr>
          </w:p>
        </w:tc>
      </w:tr>
      <w:tr w:rsidR="00F81E61">
        <w:trPr>
          <w:trHeight w:val="518"/>
        </w:trPr>
        <w:tc>
          <w:tcPr>
            <w:tcW w:w="2081" w:type="dxa"/>
            <w:vMerge/>
            <w:tcBorders>
              <w:top w:val="nil"/>
            </w:tcBorders>
          </w:tcPr>
          <w:p w:rsidR="00F81E61" w:rsidRDefault="00F81E61">
            <w:pPr>
              <w:rPr>
                <w:sz w:val="2"/>
                <w:szCs w:val="2"/>
              </w:rPr>
            </w:pPr>
          </w:p>
        </w:tc>
        <w:tc>
          <w:tcPr>
            <w:tcW w:w="9638" w:type="dxa"/>
          </w:tcPr>
          <w:p w:rsidR="00F81E61" w:rsidRDefault="00FA73EC">
            <w:pPr>
              <w:pStyle w:val="TableParagraph"/>
              <w:spacing w:line="271"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r w:rsidR="00F81E61">
        <w:trPr>
          <w:trHeight w:val="291"/>
        </w:trPr>
        <w:tc>
          <w:tcPr>
            <w:tcW w:w="2081" w:type="dxa"/>
            <w:tcBorders>
              <w:bottom w:val="nil"/>
            </w:tcBorders>
          </w:tcPr>
          <w:p w:rsidR="00F81E61" w:rsidRDefault="00FA73EC">
            <w:pPr>
              <w:pStyle w:val="TableParagraph"/>
              <w:spacing w:line="270" w:lineRule="exact"/>
              <w:ind w:left="112"/>
              <w:rPr>
                <w:b/>
                <w:sz w:val="24"/>
              </w:rPr>
            </w:pPr>
            <w:r>
              <w:rPr>
                <w:b/>
                <w:sz w:val="24"/>
              </w:rPr>
              <w:t>Тема2.2</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310"/>
        </w:trPr>
        <w:tc>
          <w:tcPr>
            <w:tcW w:w="2081" w:type="dxa"/>
            <w:vMerge w:val="restart"/>
            <w:tcBorders>
              <w:top w:val="nil"/>
              <w:bottom w:val="nil"/>
            </w:tcBorders>
          </w:tcPr>
          <w:p w:rsidR="00F81E61" w:rsidRDefault="00FA73EC">
            <w:pPr>
              <w:pStyle w:val="TableParagraph"/>
              <w:spacing w:before="11"/>
              <w:ind w:left="112"/>
              <w:rPr>
                <w:b/>
                <w:sz w:val="24"/>
              </w:rPr>
            </w:pPr>
            <w:r>
              <w:rPr>
                <w:b/>
                <w:sz w:val="24"/>
              </w:rPr>
              <w:t>Организация</w:t>
            </w:r>
          </w:p>
          <w:p w:rsidR="00F81E61" w:rsidRDefault="00FA73EC">
            <w:pPr>
              <w:pStyle w:val="TableParagraph"/>
              <w:spacing w:before="9" w:line="310" w:lineRule="atLeast"/>
              <w:ind w:left="112" w:right="577"/>
              <w:rPr>
                <w:b/>
                <w:sz w:val="24"/>
              </w:rPr>
            </w:pPr>
            <w:r>
              <w:rPr>
                <w:b/>
                <w:sz w:val="24"/>
              </w:rPr>
              <w:t>безопасноговыполнения</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685"/>
        </w:trPr>
        <w:tc>
          <w:tcPr>
            <w:tcW w:w="2081" w:type="dxa"/>
            <w:vMerge/>
            <w:tcBorders>
              <w:top w:val="nil"/>
              <w:bottom w:val="nil"/>
            </w:tcBorders>
          </w:tcPr>
          <w:p w:rsidR="00F81E61" w:rsidRDefault="00F81E61">
            <w:pPr>
              <w:rPr>
                <w:sz w:val="2"/>
                <w:szCs w:val="2"/>
              </w:rPr>
            </w:pPr>
          </w:p>
        </w:tc>
        <w:tc>
          <w:tcPr>
            <w:tcW w:w="9638" w:type="dxa"/>
            <w:vMerge w:val="restart"/>
          </w:tcPr>
          <w:p w:rsidR="00F81E61" w:rsidRDefault="00FA73EC">
            <w:pPr>
              <w:pStyle w:val="TableParagraph"/>
              <w:spacing w:line="278" w:lineRule="auto"/>
              <w:ind w:left="107" w:right="120"/>
              <w:rPr>
                <w:sz w:val="24"/>
              </w:rPr>
            </w:pPr>
            <w:r>
              <w:rPr>
                <w:sz w:val="24"/>
              </w:rPr>
              <w:t>Опасные и вредные производственные факторы при выполнении электро- и газосварочныхработ.Организациябезопасногопроизводстваэлектросварочныхработ</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276"/>
        </w:trPr>
        <w:tc>
          <w:tcPr>
            <w:tcW w:w="2081" w:type="dxa"/>
            <w:vMerge w:val="restart"/>
            <w:tcBorders>
              <w:top w:val="nil"/>
              <w:bottom w:val="nil"/>
            </w:tcBorders>
          </w:tcPr>
          <w:p w:rsidR="00F81E61" w:rsidRDefault="00FA73EC">
            <w:pPr>
              <w:pStyle w:val="TableParagraph"/>
              <w:spacing w:before="45"/>
              <w:ind w:left="112"/>
              <w:rPr>
                <w:b/>
                <w:sz w:val="24"/>
              </w:rPr>
            </w:pPr>
            <w:r>
              <w:rPr>
                <w:b/>
                <w:sz w:val="24"/>
              </w:rPr>
              <w:t>сварочных</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192"/>
        </w:trPr>
        <w:tc>
          <w:tcPr>
            <w:tcW w:w="2081" w:type="dxa"/>
            <w:vMerge/>
            <w:tcBorders>
              <w:top w:val="nil"/>
              <w:bottom w:val="nil"/>
            </w:tcBorders>
          </w:tcPr>
          <w:p w:rsidR="00F81E61" w:rsidRDefault="00F81E61">
            <w:pPr>
              <w:rPr>
                <w:sz w:val="2"/>
                <w:szCs w:val="2"/>
              </w:rPr>
            </w:pPr>
          </w:p>
        </w:tc>
        <w:tc>
          <w:tcPr>
            <w:tcW w:w="9638" w:type="dxa"/>
            <w:vMerge w:val="restart"/>
          </w:tcPr>
          <w:p w:rsidR="00F81E61" w:rsidRDefault="00FA73EC">
            <w:pPr>
              <w:pStyle w:val="TableParagraph"/>
              <w:spacing w:line="268" w:lineRule="exact"/>
              <w:ind w:left="107"/>
              <w:rPr>
                <w:sz w:val="24"/>
              </w:rPr>
            </w:pPr>
            <w:r>
              <w:rPr>
                <w:sz w:val="24"/>
              </w:rPr>
              <w:t>Лабораторныезанятия</w:t>
            </w:r>
          </w:p>
        </w:tc>
        <w:tc>
          <w:tcPr>
            <w:tcW w:w="1532" w:type="dxa"/>
            <w:vMerge w:val="restart"/>
          </w:tcPr>
          <w:p w:rsidR="00F81E61" w:rsidRDefault="00F81E61">
            <w:pPr>
              <w:pStyle w:val="TableParagraph"/>
              <w:rPr>
                <w:sz w:val="24"/>
              </w:rPr>
            </w:pPr>
          </w:p>
        </w:tc>
      </w:tr>
      <w:tr w:rsidR="00F81E61">
        <w:trPr>
          <w:trHeight w:val="313"/>
        </w:trPr>
        <w:tc>
          <w:tcPr>
            <w:tcW w:w="2081" w:type="dxa"/>
            <w:tcBorders>
              <w:top w:val="nil"/>
              <w:bottom w:val="nil"/>
            </w:tcBorders>
          </w:tcPr>
          <w:p w:rsidR="00F81E61" w:rsidRDefault="00FA73EC">
            <w:pPr>
              <w:pStyle w:val="TableParagraph"/>
              <w:spacing w:before="10"/>
              <w:ind w:left="112"/>
              <w:rPr>
                <w:b/>
                <w:sz w:val="24"/>
              </w:rPr>
            </w:pPr>
            <w:r>
              <w:rPr>
                <w:b/>
                <w:sz w:val="24"/>
              </w:rPr>
              <w:t>работ.</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17"/>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70"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r w:rsidR="00F81E61">
        <w:trPr>
          <w:trHeight w:val="517"/>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73" w:lineRule="exact"/>
              <w:ind w:left="107"/>
              <w:rPr>
                <w:b/>
                <w:sz w:val="24"/>
              </w:rPr>
            </w:pPr>
            <w:r>
              <w:rPr>
                <w:b/>
                <w:sz w:val="24"/>
              </w:rPr>
              <w:t>Внеаудиторнаясамостоятельнаяработа</w:t>
            </w:r>
          </w:p>
        </w:tc>
        <w:tc>
          <w:tcPr>
            <w:tcW w:w="1532" w:type="dxa"/>
          </w:tcPr>
          <w:p w:rsidR="00F81E61" w:rsidRDefault="00FA73EC">
            <w:pPr>
              <w:pStyle w:val="TableParagraph"/>
              <w:spacing w:line="270" w:lineRule="exact"/>
              <w:ind w:left="17"/>
              <w:jc w:val="center"/>
              <w:rPr>
                <w:sz w:val="24"/>
              </w:rPr>
            </w:pPr>
            <w:r>
              <w:rPr>
                <w:sz w:val="24"/>
              </w:rPr>
              <w:t>1</w:t>
            </w:r>
          </w:p>
        </w:tc>
      </w:tr>
      <w:tr w:rsidR="00F81E61">
        <w:trPr>
          <w:trHeight w:val="515"/>
        </w:trPr>
        <w:tc>
          <w:tcPr>
            <w:tcW w:w="2081" w:type="dxa"/>
            <w:tcBorders>
              <w:top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Типоваяинструкцияпоохранетрудадляэлектросварщиковручнойсварки</w:t>
            </w:r>
          </w:p>
        </w:tc>
        <w:tc>
          <w:tcPr>
            <w:tcW w:w="1532" w:type="dxa"/>
          </w:tcPr>
          <w:p w:rsidR="00F81E61" w:rsidRDefault="00FA73EC">
            <w:pPr>
              <w:pStyle w:val="TableParagraph"/>
              <w:spacing w:line="268" w:lineRule="exact"/>
              <w:ind w:left="17"/>
              <w:jc w:val="center"/>
              <w:rPr>
                <w:sz w:val="24"/>
              </w:rPr>
            </w:pPr>
            <w:r>
              <w:rPr>
                <w:sz w:val="24"/>
              </w:rPr>
              <w:t>1</w:t>
            </w:r>
          </w:p>
        </w:tc>
      </w:tr>
      <w:tr w:rsidR="00F81E61">
        <w:trPr>
          <w:trHeight w:val="518"/>
        </w:trPr>
        <w:tc>
          <w:tcPr>
            <w:tcW w:w="13251" w:type="dxa"/>
            <w:gridSpan w:val="3"/>
          </w:tcPr>
          <w:p w:rsidR="00F81E61" w:rsidRDefault="00FA73EC">
            <w:pPr>
              <w:pStyle w:val="TableParagraph"/>
              <w:spacing w:line="270" w:lineRule="exact"/>
              <w:ind w:left="2817" w:right="2806"/>
              <w:jc w:val="center"/>
              <w:rPr>
                <w:b/>
                <w:sz w:val="24"/>
              </w:rPr>
            </w:pPr>
            <w:r>
              <w:rPr>
                <w:b/>
                <w:sz w:val="24"/>
              </w:rPr>
              <w:t>Раздел3Электробезопасность</w:t>
            </w:r>
          </w:p>
        </w:tc>
      </w:tr>
      <w:tr w:rsidR="00F81E61">
        <w:trPr>
          <w:trHeight w:val="333"/>
        </w:trPr>
        <w:tc>
          <w:tcPr>
            <w:tcW w:w="2081" w:type="dxa"/>
            <w:tcBorders>
              <w:bottom w:val="nil"/>
            </w:tcBorders>
          </w:tcPr>
          <w:p w:rsidR="00F81E61" w:rsidRDefault="00FA73EC">
            <w:pPr>
              <w:pStyle w:val="TableParagraph"/>
              <w:spacing w:before="33"/>
              <w:ind w:left="546"/>
              <w:rPr>
                <w:b/>
                <w:sz w:val="24"/>
              </w:rPr>
            </w:pPr>
            <w:r>
              <w:rPr>
                <w:b/>
                <w:sz w:val="24"/>
              </w:rPr>
              <w:t>Тема3.1</w:t>
            </w:r>
          </w:p>
        </w:tc>
        <w:tc>
          <w:tcPr>
            <w:tcW w:w="9638" w:type="dxa"/>
            <w:vMerge w:val="restart"/>
          </w:tcPr>
          <w:p w:rsidR="00F81E61" w:rsidRDefault="00FA73EC">
            <w:pPr>
              <w:pStyle w:val="TableParagraph"/>
              <w:spacing w:line="268" w:lineRule="exact"/>
              <w:ind w:left="107"/>
              <w:rPr>
                <w:sz w:val="24"/>
              </w:rPr>
            </w:pPr>
            <w:r>
              <w:rPr>
                <w:sz w:val="24"/>
              </w:rPr>
              <w:t>Содержаниеучебногоматериала</w:t>
            </w:r>
          </w:p>
        </w:tc>
        <w:tc>
          <w:tcPr>
            <w:tcW w:w="1532" w:type="dxa"/>
            <w:vMerge w:val="restart"/>
          </w:tcPr>
          <w:p w:rsidR="00F81E61" w:rsidRDefault="00FA73EC">
            <w:pPr>
              <w:pStyle w:val="TableParagraph"/>
              <w:spacing w:line="268" w:lineRule="exact"/>
              <w:ind w:left="17"/>
              <w:jc w:val="center"/>
              <w:rPr>
                <w:sz w:val="24"/>
              </w:rPr>
            </w:pPr>
            <w:r>
              <w:rPr>
                <w:sz w:val="24"/>
              </w:rPr>
              <w:t>2</w:t>
            </w:r>
          </w:p>
        </w:tc>
      </w:tr>
      <w:tr w:rsidR="00F81E61">
        <w:trPr>
          <w:trHeight w:val="328"/>
        </w:trPr>
        <w:tc>
          <w:tcPr>
            <w:tcW w:w="2081" w:type="dxa"/>
            <w:vMerge w:val="restart"/>
            <w:tcBorders>
              <w:top w:val="nil"/>
              <w:bottom w:val="nil"/>
            </w:tcBorders>
          </w:tcPr>
          <w:p w:rsidR="00F81E61" w:rsidRDefault="00FA73EC">
            <w:pPr>
              <w:pStyle w:val="TableParagraph"/>
              <w:spacing w:before="14" w:line="283" w:lineRule="auto"/>
              <w:ind w:left="203" w:right="202" w:firstLine="2"/>
              <w:jc w:val="center"/>
              <w:rPr>
                <w:b/>
                <w:sz w:val="24"/>
              </w:rPr>
            </w:pPr>
            <w:r>
              <w:rPr>
                <w:b/>
                <w:sz w:val="24"/>
              </w:rPr>
              <w:t>Основыэлектробезопас</w:t>
            </w:r>
          </w:p>
          <w:p w:rsidR="00F81E61" w:rsidRDefault="00FA73EC">
            <w:pPr>
              <w:pStyle w:val="TableParagraph"/>
              <w:spacing w:before="1" w:line="201" w:lineRule="exact"/>
              <w:ind w:left="705" w:right="705"/>
              <w:jc w:val="center"/>
              <w:rPr>
                <w:b/>
                <w:sz w:val="24"/>
              </w:rPr>
            </w:pPr>
            <w:r>
              <w:rPr>
                <w:b/>
                <w:sz w:val="24"/>
              </w:rPr>
              <w:t>ности</w:t>
            </w:r>
          </w:p>
        </w:tc>
        <w:tc>
          <w:tcPr>
            <w:tcW w:w="9638" w:type="dxa"/>
            <w:vMerge/>
            <w:tcBorders>
              <w:top w:val="nil"/>
            </w:tcBorders>
          </w:tcPr>
          <w:p w:rsidR="00F81E61" w:rsidRDefault="00F81E61">
            <w:pPr>
              <w:rPr>
                <w:sz w:val="2"/>
                <w:szCs w:val="2"/>
              </w:rPr>
            </w:pPr>
          </w:p>
        </w:tc>
        <w:tc>
          <w:tcPr>
            <w:tcW w:w="1532" w:type="dxa"/>
            <w:vMerge/>
            <w:tcBorders>
              <w:top w:val="nil"/>
            </w:tcBorders>
          </w:tcPr>
          <w:p w:rsidR="00F81E61" w:rsidRDefault="00F81E61">
            <w:pPr>
              <w:rPr>
                <w:sz w:val="2"/>
                <w:szCs w:val="2"/>
              </w:rPr>
            </w:pPr>
          </w:p>
        </w:tc>
      </w:tr>
      <w:tr w:rsidR="00F81E61">
        <w:trPr>
          <w:trHeight w:val="549"/>
        </w:trPr>
        <w:tc>
          <w:tcPr>
            <w:tcW w:w="2081" w:type="dxa"/>
            <w:vMerge/>
            <w:tcBorders>
              <w:top w:val="nil"/>
              <w:bottom w:val="nil"/>
            </w:tcBorders>
          </w:tcPr>
          <w:p w:rsidR="00F81E61" w:rsidRDefault="00F81E61">
            <w:pPr>
              <w:rPr>
                <w:sz w:val="2"/>
                <w:szCs w:val="2"/>
              </w:rPr>
            </w:pPr>
          </w:p>
        </w:tc>
        <w:tc>
          <w:tcPr>
            <w:tcW w:w="9638" w:type="dxa"/>
          </w:tcPr>
          <w:p w:rsidR="00F81E61" w:rsidRDefault="00FA73EC">
            <w:pPr>
              <w:pStyle w:val="TableParagraph"/>
              <w:spacing w:line="228" w:lineRule="auto"/>
              <w:ind w:left="107" w:right="185"/>
              <w:rPr>
                <w:sz w:val="24"/>
              </w:rPr>
            </w:pPr>
            <w:r>
              <w:rPr>
                <w:sz w:val="24"/>
              </w:rPr>
              <w:t>Действиеэлектрическоготоканаорганизмчеловека.Действиеначеловекаэлектрическихиэлектромагнитныхполей.</w:t>
            </w:r>
          </w:p>
        </w:tc>
        <w:tc>
          <w:tcPr>
            <w:tcW w:w="1532" w:type="dxa"/>
          </w:tcPr>
          <w:p w:rsidR="00F81E61" w:rsidRDefault="00FA73EC">
            <w:pPr>
              <w:pStyle w:val="TableParagraph"/>
              <w:spacing w:line="268" w:lineRule="exact"/>
              <w:ind w:left="17"/>
              <w:jc w:val="center"/>
              <w:rPr>
                <w:sz w:val="24"/>
              </w:rPr>
            </w:pPr>
            <w:r>
              <w:rPr>
                <w:sz w:val="24"/>
              </w:rPr>
              <w:t>1</w:t>
            </w:r>
          </w:p>
        </w:tc>
      </w:tr>
      <w:tr w:rsidR="00F81E61">
        <w:trPr>
          <w:trHeight w:val="285"/>
        </w:trPr>
        <w:tc>
          <w:tcPr>
            <w:tcW w:w="2081" w:type="dxa"/>
            <w:tcBorders>
              <w:top w:val="nil"/>
              <w:bottom w:val="nil"/>
            </w:tcBorders>
          </w:tcPr>
          <w:p w:rsidR="00F81E61" w:rsidRDefault="00F81E61">
            <w:pPr>
              <w:pStyle w:val="TableParagraph"/>
              <w:rPr>
                <w:sz w:val="20"/>
              </w:rPr>
            </w:pPr>
          </w:p>
        </w:tc>
        <w:tc>
          <w:tcPr>
            <w:tcW w:w="9638" w:type="dxa"/>
            <w:tcBorders>
              <w:bottom w:val="nil"/>
            </w:tcBorders>
          </w:tcPr>
          <w:p w:rsidR="00F81E61" w:rsidRDefault="00FA73EC">
            <w:pPr>
              <w:pStyle w:val="TableParagraph"/>
              <w:spacing w:line="266" w:lineRule="exact"/>
              <w:ind w:left="107"/>
              <w:rPr>
                <w:sz w:val="24"/>
              </w:rPr>
            </w:pPr>
            <w:r>
              <w:rPr>
                <w:sz w:val="24"/>
              </w:rPr>
              <w:t>Классификацияпомещениепостепениопасностипораженияэлектрическимтоком.Анализ</w:t>
            </w:r>
          </w:p>
        </w:tc>
        <w:tc>
          <w:tcPr>
            <w:tcW w:w="1532" w:type="dxa"/>
            <w:vMerge w:val="restart"/>
          </w:tcPr>
          <w:p w:rsidR="00F81E61" w:rsidRDefault="00FA73EC">
            <w:pPr>
              <w:pStyle w:val="TableParagraph"/>
              <w:spacing w:line="268" w:lineRule="exact"/>
              <w:ind w:left="17"/>
              <w:jc w:val="center"/>
              <w:rPr>
                <w:sz w:val="24"/>
              </w:rPr>
            </w:pPr>
            <w:r>
              <w:rPr>
                <w:sz w:val="24"/>
              </w:rPr>
              <w:t>1</w:t>
            </w:r>
          </w:p>
        </w:tc>
      </w:tr>
      <w:tr w:rsidR="00F81E61">
        <w:trPr>
          <w:trHeight w:val="375"/>
        </w:trPr>
        <w:tc>
          <w:tcPr>
            <w:tcW w:w="2081" w:type="dxa"/>
            <w:tcBorders>
              <w:top w:val="nil"/>
              <w:bottom w:val="nil"/>
            </w:tcBorders>
          </w:tcPr>
          <w:p w:rsidR="00F81E61" w:rsidRDefault="00F81E61">
            <w:pPr>
              <w:pStyle w:val="TableParagraph"/>
              <w:rPr>
                <w:sz w:val="24"/>
              </w:rPr>
            </w:pPr>
          </w:p>
        </w:tc>
        <w:tc>
          <w:tcPr>
            <w:tcW w:w="9638" w:type="dxa"/>
            <w:tcBorders>
              <w:top w:val="nil"/>
            </w:tcBorders>
          </w:tcPr>
          <w:p w:rsidR="00F81E61" w:rsidRDefault="00FA73EC">
            <w:pPr>
              <w:pStyle w:val="TableParagraph"/>
              <w:spacing w:before="8"/>
              <w:ind w:left="107"/>
              <w:rPr>
                <w:sz w:val="24"/>
              </w:rPr>
            </w:pPr>
            <w:r>
              <w:rPr>
                <w:sz w:val="24"/>
              </w:rPr>
              <w:t>опасностипораженияэлектрическимтоком.Основныемерызащитыотпоражения.</w:t>
            </w:r>
          </w:p>
        </w:tc>
        <w:tc>
          <w:tcPr>
            <w:tcW w:w="1532" w:type="dxa"/>
            <w:vMerge/>
            <w:tcBorders>
              <w:top w:val="nil"/>
            </w:tcBorders>
          </w:tcPr>
          <w:p w:rsidR="00F81E61" w:rsidRDefault="00F81E61">
            <w:pPr>
              <w:rPr>
                <w:sz w:val="2"/>
                <w:szCs w:val="2"/>
              </w:rPr>
            </w:pPr>
          </w:p>
        </w:tc>
      </w:tr>
      <w:tr w:rsidR="00F81E61">
        <w:trPr>
          <w:trHeight w:val="515"/>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68" w:lineRule="exact"/>
              <w:ind w:left="107"/>
              <w:rPr>
                <w:sz w:val="24"/>
              </w:rPr>
            </w:pPr>
            <w:r>
              <w:rPr>
                <w:sz w:val="24"/>
              </w:rPr>
              <w:t>Лабораторныезанятия</w:t>
            </w:r>
          </w:p>
        </w:tc>
        <w:tc>
          <w:tcPr>
            <w:tcW w:w="1532" w:type="dxa"/>
          </w:tcPr>
          <w:p w:rsidR="00F81E61" w:rsidRDefault="00F81E61">
            <w:pPr>
              <w:pStyle w:val="TableParagraph"/>
              <w:rPr>
                <w:sz w:val="24"/>
              </w:rPr>
            </w:pPr>
          </w:p>
        </w:tc>
      </w:tr>
      <w:tr w:rsidR="00F81E61">
        <w:trPr>
          <w:trHeight w:val="518"/>
        </w:trPr>
        <w:tc>
          <w:tcPr>
            <w:tcW w:w="2081" w:type="dxa"/>
            <w:tcBorders>
              <w:top w:val="nil"/>
              <w:bottom w:val="nil"/>
            </w:tcBorders>
          </w:tcPr>
          <w:p w:rsidR="00F81E61" w:rsidRDefault="00F81E61">
            <w:pPr>
              <w:pStyle w:val="TableParagraph"/>
              <w:rPr>
                <w:sz w:val="24"/>
              </w:rPr>
            </w:pPr>
          </w:p>
        </w:tc>
        <w:tc>
          <w:tcPr>
            <w:tcW w:w="9638" w:type="dxa"/>
          </w:tcPr>
          <w:p w:rsidR="00F81E61" w:rsidRDefault="00FA73EC">
            <w:pPr>
              <w:pStyle w:val="TableParagraph"/>
              <w:spacing w:line="270" w:lineRule="exact"/>
              <w:ind w:left="107"/>
              <w:rPr>
                <w:sz w:val="24"/>
              </w:rPr>
            </w:pPr>
            <w:r>
              <w:rPr>
                <w:sz w:val="24"/>
              </w:rPr>
              <w:t>Практическиезанятия</w:t>
            </w:r>
          </w:p>
        </w:tc>
        <w:tc>
          <w:tcPr>
            <w:tcW w:w="1532" w:type="dxa"/>
          </w:tcPr>
          <w:p w:rsidR="00F81E61" w:rsidRDefault="00F81E61">
            <w:pPr>
              <w:pStyle w:val="TableParagraph"/>
              <w:rPr>
                <w:sz w:val="24"/>
              </w:rPr>
            </w:pPr>
          </w:p>
        </w:tc>
      </w:tr>
    </w:tbl>
    <w:p w:rsidR="00F81E61" w:rsidRDefault="00F81E61">
      <w:pPr>
        <w:rPr>
          <w:sz w:val="24"/>
        </w:rPr>
        <w:sectPr w:rsidR="00F81E61">
          <w:footerReference w:type="default" r:id="rId300"/>
          <w:pgSz w:w="16860" w:h="11920" w:orient="landscape"/>
          <w:pgMar w:top="1080" w:right="1100" w:bottom="280" w:left="1620" w:header="0" w:footer="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8"/>
        <w:gridCol w:w="9640"/>
        <w:gridCol w:w="1531"/>
      </w:tblGrid>
      <w:tr w:rsidR="00F81E61">
        <w:trPr>
          <w:trHeight w:val="517"/>
        </w:trPr>
        <w:tc>
          <w:tcPr>
            <w:tcW w:w="2078" w:type="dxa"/>
            <w:vMerge w:val="restart"/>
            <w:tcBorders>
              <w:top w:val="nil"/>
            </w:tcBorders>
          </w:tcPr>
          <w:p w:rsidR="00F81E61" w:rsidRDefault="00F81E61">
            <w:pPr>
              <w:pStyle w:val="TableParagraph"/>
              <w:rPr>
                <w:sz w:val="24"/>
              </w:rPr>
            </w:pPr>
          </w:p>
        </w:tc>
        <w:tc>
          <w:tcPr>
            <w:tcW w:w="9640" w:type="dxa"/>
          </w:tcPr>
          <w:p w:rsidR="00F81E61" w:rsidRDefault="00FA73EC">
            <w:pPr>
              <w:pStyle w:val="TableParagraph"/>
              <w:spacing w:line="273" w:lineRule="exact"/>
              <w:ind w:left="110"/>
              <w:rPr>
                <w:b/>
                <w:sz w:val="24"/>
              </w:rPr>
            </w:pPr>
            <w:r>
              <w:rPr>
                <w:b/>
                <w:sz w:val="24"/>
              </w:rPr>
              <w:t>Внеаудиторнаясамостоятельнаяработа</w:t>
            </w:r>
          </w:p>
        </w:tc>
        <w:tc>
          <w:tcPr>
            <w:tcW w:w="1531" w:type="dxa"/>
          </w:tcPr>
          <w:p w:rsidR="00F81E61" w:rsidRDefault="00FA73EC">
            <w:pPr>
              <w:pStyle w:val="TableParagraph"/>
              <w:spacing w:line="270" w:lineRule="exact"/>
              <w:ind w:left="20"/>
              <w:jc w:val="center"/>
              <w:rPr>
                <w:sz w:val="24"/>
              </w:rPr>
            </w:pPr>
            <w:r>
              <w:rPr>
                <w:sz w:val="24"/>
              </w:rPr>
              <w:t>1</w:t>
            </w:r>
          </w:p>
        </w:tc>
      </w:tr>
      <w:tr w:rsidR="00F81E61">
        <w:trPr>
          <w:trHeight w:val="518"/>
        </w:trPr>
        <w:tc>
          <w:tcPr>
            <w:tcW w:w="2078" w:type="dxa"/>
            <w:vMerge/>
            <w:tcBorders>
              <w:top w:val="nil"/>
            </w:tcBorders>
          </w:tcPr>
          <w:p w:rsidR="00F81E61" w:rsidRDefault="00F81E61">
            <w:pPr>
              <w:rPr>
                <w:sz w:val="2"/>
                <w:szCs w:val="2"/>
              </w:rPr>
            </w:pPr>
          </w:p>
        </w:tc>
        <w:tc>
          <w:tcPr>
            <w:tcW w:w="9640" w:type="dxa"/>
          </w:tcPr>
          <w:p w:rsidR="00F81E61" w:rsidRDefault="00FA73EC">
            <w:pPr>
              <w:pStyle w:val="TableParagraph"/>
              <w:spacing w:line="268" w:lineRule="exact"/>
              <w:ind w:left="110"/>
              <w:rPr>
                <w:i/>
                <w:sz w:val="24"/>
              </w:rPr>
            </w:pPr>
            <w:r>
              <w:rPr>
                <w:i/>
                <w:sz w:val="24"/>
              </w:rPr>
              <w:t>ГОСТ12.1.009-82.ССБТ.Электробезопасность.Терминыиопределения</w:t>
            </w:r>
          </w:p>
        </w:tc>
        <w:tc>
          <w:tcPr>
            <w:tcW w:w="1531" w:type="dxa"/>
          </w:tcPr>
          <w:p w:rsidR="00F81E61" w:rsidRDefault="00FA73EC">
            <w:pPr>
              <w:pStyle w:val="TableParagraph"/>
              <w:spacing w:line="268" w:lineRule="exact"/>
              <w:ind w:left="20"/>
              <w:jc w:val="center"/>
              <w:rPr>
                <w:sz w:val="24"/>
              </w:rPr>
            </w:pPr>
            <w:r>
              <w:rPr>
                <w:sz w:val="24"/>
              </w:rPr>
              <w:t>1</w:t>
            </w:r>
          </w:p>
        </w:tc>
      </w:tr>
    </w:tbl>
    <w:p w:rsidR="00F81E61" w:rsidRDefault="00F81E61">
      <w:pPr>
        <w:pStyle w:val="a3"/>
        <w:rPr>
          <w:b/>
          <w:sz w:val="20"/>
        </w:rPr>
      </w:pPr>
    </w:p>
    <w:p w:rsidR="00F81E61" w:rsidRDefault="00F81E61">
      <w:pPr>
        <w:pStyle w:val="a3"/>
        <w:spacing w:before="2"/>
        <w:rPr>
          <w:b/>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10295"/>
        <w:gridCol w:w="1529"/>
      </w:tblGrid>
      <w:tr w:rsidR="00F81E61">
        <w:trPr>
          <w:trHeight w:val="517"/>
        </w:trPr>
        <w:tc>
          <w:tcPr>
            <w:tcW w:w="13900" w:type="dxa"/>
            <w:gridSpan w:val="3"/>
          </w:tcPr>
          <w:p w:rsidR="00F81E61" w:rsidRDefault="00FA73EC">
            <w:pPr>
              <w:pStyle w:val="TableParagraph"/>
              <w:spacing w:line="270" w:lineRule="exact"/>
              <w:ind w:left="4253" w:right="4233"/>
              <w:jc w:val="center"/>
              <w:rPr>
                <w:b/>
                <w:sz w:val="24"/>
              </w:rPr>
            </w:pPr>
            <w:r>
              <w:rPr>
                <w:b/>
                <w:sz w:val="24"/>
              </w:rPr>
              <w:t>Раздел4Пожарнаябезопасность</w:t>
            </w:r>
          </w:p>
        </w:tc>
      </w:tr>
      <w:tr w:rsidR="00F81E61">
        <w:trPr>
          <w:trHeight w:val="518"/>
        </w:trPr>
        <w:tc>
          <w:tcPr>
            <w:tcW w:w="2076"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5"/>
              <w:rPr>
                <w:b/>
                <w:sz w:val="33"/>
              </w:rPr>
            </w:pPr>
          </w:p>
          <w:p w:rsidR="00F81E61" w:rsidRDefault="00FA73EC">
            <w:pPr>
              <w:pStyle w:val="TableParagraph"/>
              <w:spacing w:line="276" w:lineRule="auto"/>
              <w:ind w:left="112" w:right="95"/>
              <w:rPr>
                <w:b/>
                <w:sz w:val="24"/>
              </w:rPr>
            </w:pPr>
            <w:r>
              <w:rPr>
                <w:b/>
                <w:sz w:val="24"/>
              </w:rPr>
              <w:t>Тема 4.1 Основыпожарной</w:t>
            </w:r>
          </w:p>
          <w:p w:rsidR="00F81E61" w:rsidRDefault="00FA73EC">
            <w:pPr>
              <w:pStyle w:val="TableParagraph"/>
              <w:spacing w:line="275" w:lineRule="exact"/>
              <w:ind w:left="112"/>
              <w:rPr>
                <w:b/>
                <w:sz w:val="24"/>
              </w:rPr>
            </w:pPr>
            <w:r>
              <w:rPr>
                <w:b/>
                <w:sz w:val="24"/>
              </w:rPr>
              <w:t>безопасности</w:t>
            </w:r>
          </w:p>
        </w:tc>
        <w:tc>
          <w:tcPr>
            <w:tcW w:w="10295" w:type="dxa"/>
          </w:tcPr>
          <w:p w:rsidR="00F81E61" w:rsidRDefault="00FA73EC">
            <w:pPr>
              <w:pStyle w:val="TableParagraph"/>
              <w:spacing w:line="268" w:lineRule="exact"/>
              <w:ind w:left="112"/>
              <w:rPr>
                <w:sz w:val="24"/>
              </w:rPr>
            </w:pPr>
            <w:r>
              <w:rPr>
                <w:sz w:val="24"/>
              </w:rPr>
              <w:t>Содержаниеучебногоматериала</w:t>
            </w:r>
          </w:p>
        </w:tc>
        <w:tc>
          <w:tcPr>
            <w:tcW w:w="1529" w:type="dxa"/>
          </w:tcPr>
          <w:p w:rsidR="00F81E61" w:rsidRDefault="00FA73EC">
            <w:pPr>
              <w:pStyle w:val="TableParagraph"/>
              <w:spacing w:line="268" w:lineRule="exact"/>
              <w:ind w:right="686"/>
              <w:jc w:val="right"/>
              <w:rPr>
                <w:sz w:val="24"/>
              </w:rPr>
            </w:pPr>
            <w:r>
              <w:rPr>
                <w:sz w:val="24"/>
              </w:rPr>
              <w:t>2</w:t>
            </w:r>
          </w:p>
        </w:tc>
      </w:tr>
      <w:tr w:rsidR="00F81E61">
        <w:trPr>
          <w:trHeight w:val="633"/>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68" w:lineRule="exact"/>
              <w:ind w:left="112"/>
              <w:rPr>
                <w:sz w:val="24"/>
              </w:rPr>
            </w:pPr>
            <w:r>
              <w:rPr>
                <w:sz w:val="24"/>
              </w:rPr>
              <w:t>Основныепонятия.Классификацияпроизводственныхобъектовпо</w:t>
            </w:r>
          </w:p>
          <w:p w:rsidR="00F81E61" w:rsidRDefault="00FA73EC">
            <w:pPr>
              <w:pStyle w:val="TableParagraph"/>
              <w:spacing w:before="38"/>
              <w:ind w:left="112"/>
              <w:rPr>
                <w:sz w:val="24"/>
              </w:rPr>
            </w:pPr>
            <w:r>
              <w:rPr>
                <w:sz w:val="24"/>
              </w:rPr>
              <w:t>пожаровзрывоопасности.</w:t>
            </w:r>
          </w:p>
        </w:tc>
        <w:tc>
          <w:tcPr>
            <w:tcW w:w="1529" w:type="dxa"/>
          </w:tcPr>
          <w:p w:rsidR="00F81E61" w:rsidRDefault="00FA73EC">
            <w:pPr>
              <w:pStyle w:val="TableParagraph"/>
              <w:spacing w:line="268" w:lineRule="exact"/>
              <w:ind w:right="686"/>
              <w:jc w:val="right"/>
              <w:rPr>
                <w:sz w:val="24"/>
              </w:rPr>
            </w:pPr>
            <w:r>
              <w:rPr>
                <w:sz w:val="24"/>
              </w:rPr>
              <w:t>1</w:t>
            </w:r>
          </w:p>
        </w:tc>
      </w:tr>
      <w:tr w:rsidR="00F81E61">
        <w:trPr>
          <w:trHeight w:val="518"/>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68" w:lineRule="exact"/>
              <w:ind w:left="112"/>
              <w:rPr>
                <w:sz w:val="24"/>
              </w:rPr>
            </w:pPr>
            <w:r>
              <w:rPr>
                <w:sz w:val="24"/>
              </w:rPr>
              <w:t>Пожарнаябезопасностьобъекта.Предотвращениепожаровворганизациях.</w:t>
            </w:r>
          </w:p>
        </w:tc>
        <w:tc>
          <w:tcPr>
            <w:tcW w:w="1529" w:type="dxa"/>
          </w:tcPr>
          <w:p w:rsidR="00F81E61" w:rsidRDefault="00FA73EC">
            <w:pPr>
              <w:pStyle w:val="TableParagraph"/>
              <w:spacing w:line="268" w:lineRule="exact"/>
              <w:ind w:right="686"/>
              <w:jc w:val="right"/>
              <w:rPr>
                <w:sz w:val="24"/>
              </w:rPr>
            </w:pPr>
            <w:r>
              <w:rPr>
                <w:sz w:val="24"/>
              </w:rPr>
              <w:t>1</w:t>
            </w:r>
          </w:p>
        </w:tc>
      </w:tr>
      <w:tr w:rsidR="00F81E61">
        <w:trPr>
          <w:trHeight w:val="328"/>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68" w:lineRule="exact"/>
              <w:ind w:left="112"/>
              <w:rPr>
                <w:sz w:val="24"/>
              </w:rPr>
            </w:pPr>
            <w:r>
              <w:rPr>
                <w:sz w:val="24"/>
              </w:rPr>
              <w:t>Лабораторныезанятия</w:t>
            </w:r>
          </w:p>
        </w:tc>
        <w:tc>
          <w:tcPr>
            <w:tcW w:w="1529" w:type="dxa"/>
          </w:tcPr>
          <w:p w:rsidR="00F81E61" w:rsidRDefault="00F81E61">
            <w:pPr>
              <w:pStyle w:val="TableParagraph"/>
              <w:rPr>
                <w:sz w:val="24"/>
              </w:rPr>
            </w:pPr>
          </w:p>
        </w:tc>
      </w:tr>
      <w:tr w:rsidR="00F81E61">
        <w:trPr>
          <w:trHeight w:val="278"/>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58" w:lineRule="exact"/>
              <w:ind w:left="112"/>
              <w:rPr>
                <w:sz w:val="24"/>
              </w:rPr>
            </w:pPr>
            <w:r>
              <w:rPr>
                <w:sz w:val="24"/>
              </w:rPr>
              <w:t>Практическиезанятия</w:t>
            </w:r>
          </w:p>
        </w:tc>
        <w:tc>
          <w:tcPr>
            <w:tcW w:w="1529" w:type="dxa"/>
          </w:tcPr>
          <w:p w:rsidR="00F81E61" w:rsidRDefault="00F81E61">
            <w:pPr>
              <w:pStyle w:val="TableParagraph"/>
              <w:rPr>
                <w:sz w:val="20"/>
              </w:rPr>
            </w:pPr>
          </w:p>
        </w:tc>
      </w:tr>
      <w:tr w:rsidR="00F81E61">
        <w:trPr>
          <w:trHeight w:val="518"/>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75" w:lineRule="exact"/>
              <w:ind w:left="112"/>
              <w:rPr>
                <w:b/>
                <w:sz w:val="24"/>
              </w:rPr>
            </w:pPr>
            <w:r>
              <w:rPr>
                <w:b/>
                <w:sz w:val="24"/>
              </w:rPr>
              <w:t>Внеаудиторнаясамостоятельнаяработа</w:t>
            </w:r>
          </w:p>
        </w:tc>
        <w:tc>
          <w:tcPr>
            <w:tcW w:w="1529" w:type="dxa"/>
          </w:tcPr>
          <w:p w:rsidR="00F81E61" w:rsidRDefault="00FA73EC">
            <w:pPr>
              <w:pStyle w:val="TableParagraph"/>
              <w:spacing w:line="271" w:lineRule="exact"/>
              <w:ind w:right="686"/>
              <w:jc w:val="right"/>
              <w:rPr>
                <w:sz w:val="24"/>
              </w:rPr>
            </w:pPr>
            <w:r>
              <w:rPr>
                <w:sz w:val="24"/>
              </w:rPr>
              <w:t>1</w:t>
            </w:r>
          </w:p>
        </w:tc>
      </w:tr>
      <w:tr w:rsidR="00F81E61">
        <w:trPr>
          <w:trHeight w:val="640"/>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70" w:lineRule="exact"/>
              <w:ind w:left="112"/>
              <w:rPr>
                <w:sz w:val="24"/>
              </w:rPr>
            </w:pPr>
            <w:r>
              <w:rPr>
                <w:sz w:val="24"/>
              </w:rPr>
              <w:t>ПравилапожарнойбезопасностивРоссийскойФедерацииППБ01-03 (утв. ПриказомМЧСРоссии</w:t>
            </w:r>
          </w:p>
          <w:p w:rsidR="00F81E61" w:rsidRDefault="00FA73EC">
            <w:pPr>
              <w:pStyle w:val="TableParagraph"/>
              <w:spacing w:before="43"/>
              <w:ind w:left="112"/>
              <w:rPr>
                <w:sz w:val="24"/>
              </w:rPr>
            </w:pPr>
            <w:r>
              <w:rPr>
                <w:sz w:val="24"/>
              </w:rPr>
              <w:t>от18.06.2003№313,изм.и доп.)</w:t>
            </w:r>
          </w:p>
        </w:tc>
        <w:tc>
          <w:tcPr>
            <w:tcW w:w="1529" w:type="dxa"/>
          </w:tcPr>
          <w:p w:rsidR="00F81E61" w:rsidRDefault="00FA73EC">
            <w:pPr>
              <w:pStyle w:val="TableParagraph"/>
              <w:spacing w:line="268" w:lineRule="exact"/>
              <w:ind w:right="686"/>
              <w:jc w:val="right"/>
              <w:rPr>
                <w:sz w:val="24"/>
              </w:rPr>
            </w:pPr>
            <w:r>
              <w:rPr>
                <w:sz w:val="24"/>
              </w:rPr>
              <w:t>1</w:t>
            </w:r>
          </w:p>
        </w:tc>
      </w:tr>
      <w:tr w:rsidR="00F81E61">
        <w:trPr>
          <w:trHeight w:val="328"/>
        </w:trPr>
        <w:tc>
          <w:tcPr>
            <w:tcW w:w="13900" w:type="dxa"/>
            <w:gridSpan w:val="3"/>
            <w:tcBorders>
              <w:bottom w:val="single" w:sz="8" w:space="0" w:color="000000"/>
            </w:tcBorders>
          </w:tcPr>
          <w:p w:rsidR="00F81E61" w:rsidRDefault="00FA73EC">
            <w:pPr>
              <w:pStyle w:val="TableParagraph"/>
              <w:spacing w:line="270" w:lineRule="exact"/>
              <w:ind w:left="4253" w:right="4244"/>
              <w:jc w:val="center"/>
              <w:rPr>
                <w:b/>
                <w:sz w:val="24"/>
              </w:rPr>
            </w:pPr>
            <w:r>
              <w:rPr>
                <w:b/>
                <w:sz w:val="24"/>
              </w:rPr>
              <w:t>Раздел5Перваяпомощьпринесчастныхслучаях</w:t>
            </w:r>
          </w:p>
        </w:tc>
      </w:tr>
      <w:tr w:rsidR="00F81E61">
        <w:trPr>
          <w:trHeight w:val="508"/>
        </w:trPr>
        <w:tc>
          <w:tcPr>
            <w:tcW w:w="2076" w:type="dxa"/>
            <w:vMerge w:val="restart"/>
            <w:tcBorders>
              <w:top w:val="single" w:sz="8" w:space="0" w:color="000000"/>
              <w:bottom w:val="single" w:sz="8" w:space="0" w:color="000000"/>
            </w:tcBorders>
          </w:tcPr>
          <w:p w:rsidR="00F81E61" w:rsidRDefault="00FA73EC">
            <w:pPr>
              <w:pStyle w:val="TableParagraph"/>
              <w:spacing w:before="1" w:line="276" w:lineRule="auto"/>
              <w:ind w:left="112" w:right="889"/>
              <w:rPr>
                <w:b/>
                <w:sz w:val="24"/>
              </w:rPr>
            </w:pPr>
            <w:r>
              <w:rPr>
                <w:b/>
                <w:sz w:val="24"/>
              </w:rPr>
              <w:t>Тема 5.1Оказание</w:t>
            </w:r>
          </w:p>
          <w:p w:rsidR="00F81E61" w:rsidRDefault="00FA73EC">
            <w:pPr>
              <w:pStyle w:val="TableParagraph"/>
              <w:spacing w:line="276" w:lineRule="auto"/>
              <w:ind w:left="112" w:right="238"/>
              <w:rPr>
                <w:b/>
                <w:sz w:val="24"/>
              </w:rPr>
            </w:pPr>
            <w:r>
              <w:rPr>
                <w:b/>
                <w:spacing w:val="-1"/>
                <w:sz w:val="24"/>
              </w:rPr>
              <w:t>первой помощи</w:t>
            </w:r>
            <w:r>
              <w:rPr>
                <w:b/>
                <w:sz w:val="24"/>
              </w:rPr>
              <w:t>пострадавшим</w:t>
            </w:r>
          </w:p>
        </w:tc>
        <w:tc>
          <w:tcPr>
            <w:tcW w:w="10295" w:type="dxa"/>
            <w:tcBorders>
              <w:top w:val="single" w:sz="8" w:space="0" w:color="000000"/>
            </w:tcBorders>
          </w:tcPr>
          <w:p w:rsidR="00F81E61" w:rsidRDefault="00FA73EC">
            <w:pPr>
              <w:pStyle w:val="TableParagraph"/>
              <w:spacing w:line="270" w:lineRule="exact"/>
              <w:ind w:left="112"/>
              <w:rPr>
                <w:sz w:val="24"/>
              </w:rPr>
            </w:pPr>
            <w:r>
              <w:rPr>
                <w:sz w:val="24"/>
              </w:rPr>
              <w:t>Содержаниеучебногоматериала</w:t>
            </w:r>
          </w:p>
        </w:tc>
        <w:tc>
          <w:tcPr>
            <w:tcW w:w="1529" w:type="dxa"/>
            <w:tcBorders>
              <w:top w:val="single" w:sz="8" w:space="0" w:color="000000"/>
            </w:tcBorders>
          </w:tcPr>
          <w:p w:rsidR="00F81E61" w:rsidRDefault="00FA73EC">
            <w:pPr>
              <w:pStyle w:val="TableParagraph"/>
              <w:spacing w:line="270" w:lineRule="exact"/>
              <w:ind w:right="686"/>
              <w:jc w:val="right"/>
              <w:rPr>
                <w:sz w:val="24"/>
              </w:rPr>
            </w:pPr>
            <w:r>
              <w:rPr>
                <w:sz w:val="24"/>
              </w:rPr>
              <w:t>3</w:t>
            </w:r>
          </w:p>
        </w:tc>
      </w:tr>
      <w:tr w:rsidR="00F81E61">
        <w:trPr>
          <w:trHeight w:val="942"/>
        </w:trPr>
        <w:tc>
          <w:tcPr>
            <w:tcW w:w="2076" w:type="dxa"/>
            <w:vMerge/>
            <w:tcBorders>
              <w:top w:val="nil"/>
              <w:bottom w:val="single" w:sz="8" w:space="0" w:color="000000"/>
            </w:tcBorders>
          </w:tcPr>
          <w:p w:rsidR="00F81E61" w:rsidRDefault="00F81E61">
            <w:pPr>
              <w:rPr>
                <w:sz w:val="2"/>
                <w:szCs w:val="2"/>
              </w:rPr>
            </w:pPr>
          </w:p>
        </w:tc>
        <w:tc>
          <w:tcPr>
            <w:tcW w:w="10295" w:type="dxa"/>
            <w:tcBorders>
              <w:bottom w:val="single" w:sz="8" w:space="0" w:color="000000"/>
            </w:tcBorders>
          </w:tcPr>
          <w:p w:rsidR="00F81E61" w:rsidRDefault="00FA73EC">
            <w:pPr>
              <w:pStyle w:val="TableParagraph"/>
              <w:spacing w:line="276" w:lineRule="auto"/>
              <w:ind w:left="112"/>
              <w:rPr>
                <w:sz w:val="24"/>
              </w:rPr>
            </w:pPr>
            <w:r>
              <w:rPr>
                <w:sz w:val="24"/>
              </w:rPr>
              <w:t>Универсальнаясхемаоказанияпервойпомощинаместепроисшествия.Транспортировкапострадавшего.</w:t>
            </w:r>
          </w:p>
        </w:tc>
        <w:tc>
          <w:tcPr>
            <w:tcW w:w="1529" w:type="dxa"/>
            <w:tcBorders>
              <w:bottom w:val="single" w:sz="8" w:space="0" w:color="000000"/>
            </w:tcBorders>
          </w:tcPr>
          <w:p w:rsidR="00F81E61" w:rsidRDefault="00FA73EC">
            <w:pPr>
              <w:pStyle w:val="TableParagraph"/>
              <w:spacing w:line="268" w:lineRule="exact"/>
              <w:ind w:right="686"/>
              <w:jc w:val="right"/>
              <w:rPr>
                <w:sz w:val="24"/>
              </w:rPr>
            </w:pPr>
            <w:r>
              <w:rPr>
                <w:sz w:val="24"/>
              </w:rPr>
              <w:t>1</w:t>
            </w:r>
          </w:p>
        </w:tc>
      </w:tr>
      <w:tr w:rsidR="00F81E61">
        <w:trPr>
          <w:trHeight w:val="275"/>
        </w:trPr>
        <w:tc>
          <w:tcPr>
            <w:tcW w:w="2076" w:type="dxa"/>
            <w:tcBorders>
              <w:top w:val="single" w:sz="8" w:space="0" w:color="000000"/>
            </w:tcBorders>
          </w:tcPr>
          <w:p w:rsidR="00F81E61" w:rsidRDefault="00F81E61">
            <w:pPr>
              <w:pStyle w:val="TableParagraph"/>
              <w:rPr>
                <w:sz w:val="20"/>
              </w:rPr>
            </w:pPr>
          </w:p>
        </w:tc>
        <w:tc>
          <w:tcPr>
            <w:tcW w:w="10295" w:type="dxa"/>
            <w:tcBorders>
              <w:top w:val="single" w:sz="8" w:space="0" w:color="000000"/>
            </w:tcBorders>
          </w:tcPr>
          <w:p w:rsidR="00F81E61" w:rsidRDefault="00FA73EC">
            <w:pPr>
              <w:pStyle w:val="TableParagraph"/>
              <w:spacing w:line="255" w:lineRule="exact"/>
              <w:ind w:left="112"/>
              <w:rPr>
                <w:sz w:val="24"/>
              </w:rPr>
            </w:pPr>
            <w:r>
              <w:rPr>
                <w:sz w:val="24"/>
              </w:rPr>
              <w:t>Перваяпомощьприпораженииэлектрическимтоком.Перваяпомощьприранениях.</w:t>
            </w:r>
          </w:p>
        </w:tc>
        <w:tc>
          <w:tcPr>
            <w:tcW w:w="1529" w:type="dxa"/>
            <w:tcBorders>
              <w:top w:val="single" w:sz="8" w:space="0" w:color="000000"/>
            </w:tcBorders>
          </w:tcPr>
          <w:p w:rsidR="00F81E61" w:rsidRDefault="00FA73EC">
            <w:pPr>
              <w:pStyle w:val="TableParagraph"/>
              <w:spacing w:line="255" w:lineRule="exact"/>
              <w:ind w:right="686"/>
              <w:jc w:val="right"/>
              <w:rPr>
                <w:sz w:val="24"/>
              </w:rPr>
            </w:pPr>
            <w:r>
              <w:rPr>
                <w:sz w:val="24"/>
              </w:rPr>
              <w:t>1</w:t>
            </w:r>
          </w:p>
        </w:tc>
      </w:tr>
      <w:tr w:rsidR="00F81E61">
        <w:trPr>
          <w:trHeight w:val="371"/>
        </w:trPr>
        <w:tc>
          <w:tcPr>
            <w:tcW w:w="2076" w:type="dxa"/>
            <w:vMerge w:val="restart"/>
          </w:tcPr>
          <w:p w:rsidR="00F81E61" w:rsidRDefault="00F81E61">
            <w:pPr>
              <w:pStyle w:val="TableParagraph"/>
              <w:rPr>
                <w:sz w:val="24"/>
              </w:rPr>
            </w:pPr>
          </w:p>
        </w:tc>
        <w:tc>
          <w:tcPr>
            <w:tcW w:w="10295" w:type="dxa"/>
          </w:tcPr>
          <w:p w:rsidR="00F81E61" w:rsidRDefault="00FA73EC">
            <w:pPr>
              <w:pStyle w:val="TableParagraph"/>
              <w:spacing w:line="270" w:lineRule="exact"/>
              <w:ind w:left="112"/>
              <w:rPr>
                <w:sz w:val="24"/>
              </w:rPr>
            </w:pPr>
            <w:r>
              <w:rPr>
                <w:sz w:val="24"/>
              </w:rPr>
              <w:t>Отработкаприемовоказанияпервойпомощипострадавшим.</w:t>
            </w:r>
          </w:p>
        </w:tc>
        <w:tc>
          <w:tcPr>
            <w:tcW w:w="1529" w:type="dxa"/>
          </w:tcPr>
          <w:p w:rsidR="00F81E61" w:rsidRDefault="00FA73EC">
            <w:pPr>
              <w:pStyle w:val="TableParagraph"/>
              <w:spacing w:line="270" w:lineRule="exact"/>
              <w:ind w:right="686"/>
              <w:jc w:val="right"/>
              <w:rPr>
                <w:sz w:val="24"/>
              </w:rPr>
            </w:pPr>
            <w:r>
              <w:rPr>
                <w:sz w:val="24"/>
              </w:rPr>
              <w:t>1</w:t>
            </w:r>
          </w:p>
        </w:tc>
      </w:tr>
      <w:tr w:rsidR="00F81E61">
        <w:trPr>
          <w:trHeight w:val="278"/>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58" w:lineRule="exact"/>
              <w:ind w:left="112"/>
              <w:rPr>
                <w:sz w:val="24"/>
              </w:rPr>
            </w:pPr>
            <w:r>
              <w:rPr>
                <w:sz w:val="24"/>
              </w:rPr>
              <w:t>Лабораторныезанятия</w:t>
            </w:r>
          </w:p>
        </w:tc>
        <w:tc>
          <w:tcPr>
            <w:tcW w:w="1529" w:type="dxa"/>
          </w:tcPr>
          <w:p w:rsidR="00F81E61" w:rsidRDefault="00F81E61">
            <w:pPr>
              <w:pStyle w:val="TableParagraph"/>
              <w:rPr>
                <w:sz w:val="20"/>
              </w:rPr>
            </w:pPr>
          </w:p>
        </w:tc>
      </w:tr>
      <w:tr w:rsidR="00F81E61">
        <w:trPr>
          <w:trHeight w:val="275"/>
        </w:trPr>
        <w:tc>
          <w:tcPr>
            <w:tcW w:w="2076" w:type="dxa"/>
            <w:vMerge/>
            <w:tcBorders>
              <w:top w:val="nil"/>
            </w:tcBorders>
          </w:tcPr>
          <w:p w:rsidR="00F81E61" w:rsidRDefault="00F81E61">
            <w:pPr>
              <w:rPr>
                <w:sz w:val="2"/>
                <w:szCs w:val="2"/>
              </w:rPr>
            </w:pPr>
          </w:p>
        </w:tc>
        <w:tc>
          <w:tcPr>
            <w:tcW w:w="10295" w:type="dxa"/>
          </w:tcPr>
          <w:p w:rsidR="00F81E61" w:rsidRDefault="00FA73EC">
            <w:pPr>
              <w:pStyle w:val="TableParagraph"/>
              <w:spacing w:line="256" w:lineRule="exact"/>
              <w:ind w:left="112"/>
              <w:rPr>
                <w:sz w:val="24"/>
              </w:rPr>
            </w:pPr>
            <w:r>
              <w:rPr>
                <w:sz w:val="24"/>
              </w:rPr>
              <w:t>Практическиезанятия</w:t>
            </w:r>
          </w:p>
        </w:tc>
        <w:tc>
          <w:tcPr>
            <w:tcW w:w="1529" w:type="dxa"/>
          </w:tcPr>
          <w:p w:rsidR="00F81E61" w:rsidRDefault="00F81E61">
            <w:pPr>
              <w:pStyle w:val="TableParagraph"/>
              <w:rPr>
                <w:sz w:val="20"/>
              </w:rPr>
            </w:pPr>
          </w:p>
        </w:tc>
      </w:tr>
    </w:tbl>
    <w:p w:rsidR="00F81E61" w:rsidRDefault="00F81E61">
      <w:pPr>
        <w:rPr>
          <w:sz w:val="20"/>
        </w:rPr>
        <w:sectPr w:rsidR="00F81E61">
          <w:footerReference w:type="default" r:id="rId301"/>
          <w:pgSz w:w="16860" w:h="11920" w:orient="landscape"/>
          <w:pgMar w:top="1080" w:right="1100" w:bottom="280" w:left="1620" w:header="0" w:footer="0" w:gutter="0"/>
          <w:cols w:space="720"/>
        </w:sectPr>
      </w:pPr>
    </w:p>
    <w:p w:rsidR="00F81E61" w:rsidRDefault="00F81E61">
      <w:pPr>
        <w:pStyle w:val="a3"/>
        <w:rPr>
          <w:b/>
          <w:sz w:val="18"/>
        </w:rPr>
      </w:pPr>
    </w:p>
    <w:p w:rsidR="00F81E61" w:rsidRDefault="00FA73EC">
      <w:pPr>
        <w:spacing w:before="90" w:line="319" w:lineRule="auto"/>
        <w:ind w:left="4097" w:right="3698" w:hanging="339"/>
        <w:rPr>
          <w:b/>
          <w:sz w:val="24"/>
        </w:rPr>
      </w:pPr>
      <w:r>
        <w:rPr>
          <w:b/>
          <w:sz w:val="24"/>
        </w:rPr>
        <w:t>Профессинальный учебный циклПрофессиональныемодули</w:t>
      </w:r>
    </w:p>
    <w:p w:rsidR="00F81E61" w:rsidRDefault="00F81E61">
      <w:pPr>
        <w:pStyle w:val="a3"/>
        <w:spacing w:before="2"/>
        <w:rPr>
          <w:b/>
        </w:rPr>
      </w:pPr>
    </w:p>
    <w:p w:rsidR="00F81E61" w:rsidRDefault="00FA73EC">
      <w:pPr>
        <w:pStyle w:val="1"/>
        <w:spacing w:before="1" w:line="276" w:lineRule="auto"/>
        <w:ind w:left="674" w:right="936"/>
        <w:jc w:val="center"/>
      </w:pPr>
      <w:r>
        <w:t>ПМ 01. ПОДГОТОВИТЕЛЬНЫЕ СВАРОЧНЫЕ РАБОТЫ И КОНТРОЛЬ КАЧЕСТВАСВАРНЫХШВОВПОСЛЕ СВАРКИ</w:t>
      </w:r>
    </w:p>
    <w:p w:rsidR="00F81E61" w:rsidRDefault="00FA73EC">
      <w:pPr>
        <w:spacing w:line="269" w:lineRule="exact"/>
        <w:ind w:left="674" w:right="746"/>
        <w:jc w:val="center"/>
        <w:rPr>
          <w:b/>
          <w:sz w:val="24"/>
        </w:rPr>
      </w:pPr>
      <w:r>
        <w:rPr>
          <w:b/>
          <w:sz w:val="24"/>
        </w:rPr>
        <w:t>РЕЗУЛЬТАТЫОСВОЕНИЯПРОФЕССИОНАЛЬНОГОМОДУЛЯ</w:t>
      </w:r>
    </w:p>
    <w:p w:rsidR="00F81E61" w:rsidRDefault="00FA73EC">
      <w:pPr>
        <w:pStyle w:val="a3"/>
        <w:spacing w:line="275" w:lineRule="exact"/>
        <w:ind w:left="1193"/>
      </w:pPr>
      <w:r>
        <w:t>Врезультатеосвоенияпрофессиональногомодуляобучающийсядолжен:</w:t>
      </w:r>
    </w:p>
    <w:p w:rsidR="00F81E61" w:rsidRDefault="00FA73EC">
      <w:pPr>
        <w:pStyle w:val="1"/>
        <w:spacing w:line="275" w:lineRule="exact"/>
        <w:ind w:left="473"/>
      </w:pPr>
      <w:r>
        <w:t>иметьпрактическийопыт:</w:t>
      </w:r>
    </w:p>
    <w:p w:rsidR="00F81E61" w:rsidRDefault="00FA73EC">
      <w:pPr>
        <w:pStyle w:val="a4"/>
        <w:numPr>
          <w:ilvl w:val="0"/>
          <w:numId w:val="63"/>
        </w:numPr>
        <w:tabs>
          <w:tab w:val="left" w:pos="1193"/>
          <w:tab w:val="left" w:pos="1194"/>
        </w:tabs>
        <w:ind w:right="764"/>
        <w:rPr>
          <w:sz w:val="24"/>
        </w:rPr>
      </w:pPr>
      <w:r>
        <w:rPr>
          <w:sz w:val="24"/>
        </w:rPr>
        <w:t>выполнениятиповыхслесарныхопераций,применяемыхприподготовкедеталейпередсваркой;</w:t>
      </w:r>
    </w:p>
    <w:p w:rsidR="00F81E61" w:rsidRDefault="00FA73EC">
      <w:pPr>
        <w:pStyle w:val="a4"/>
        <w:numPr>
          <w:ilvl w:val="0"/>
          <w:numId w:val="63"/>
        </w:numPr>
        <w:tabs>
          <w:tab w:val="left" w:pos="1193"/>
          <w:tab w:val="left" w:pos="1194"/>
        </w:tabs>
        <w:spacing w:line="237" w:lineRule="auto"/>
        <w:ind w:right="1300"/>
        <w:rPr>
          <w:sz w:val="24"/>
        </w:rPr>
      </w:pPr>
      <w:r>
        <w:rPr>
          <w:sz w:val="24"/>
        </w:rPr>
        <w:t>выполнениясборкиэлементовконструкции(изделий,узлов,деталей)подсваркусприменениемсборочныхприспособлений;</w:t>
      </w:r>
    </w:p>
    <w:p w:rsidR="00F81E61" w:rsidRDefault="00FA73EC">
      <w:pPr>
        <w:pStyle w:val="a4"/>
        <w:numPr>
          <w:ilvl w:val="0"/>
          <w:numId w:val="63"/>
        </w:numPr>
        <w:tabs>
          <w:tab w:val="left" w:pos="1193"/>
          <w:tab w:val="left" w:pos="1194"/>
        </w:tabs>
        <w:spacing w:before="2" w:line="237" w:lineRule="auto"/>
        <w:ind w:right="1291"/>
        <w:rPr>
          <w:sz w:val="24"/>
        </w:rPr>
      </w:pPr>
      <w:r>
        <w:rPr>
          <w:sz w:val="24"/>
        </w:rPr>
        <w:t>выполнения сборки элементов конструкции (изделий, узлов, деталей) под сварку наприхватках;</w:t>
      </w:r>
    </w:p>
    <w:p w:rsidR="00F81E61" w:rsidRDefault="00FA73EC">
      <w:pPr>
        <w:pStyle w:val="a4"/>
        <w:numPr>
          <w:ilvl w:val="0"/>
          <w:numId w:val="63"/>
        </w:numPr>
        <w:tabs>
          <w:tab w:val="left" w:pos="1193"/>
          <w:tab w:val="left" w:pos="1194"/>
        </w:tabs>
        <w:spacing w:line="293" w:lineRule="exact"/>
        <w:ind w:hanging="361"/>
        <w:rPr>
          <w:sz w:val="24"/>
        </w:rPr>
      </w:pPr>
      <w:r>
        <w:rPr>
          <w:sz w:val="24"/>
        </w:rPr>
        <w:t>эксплуатированияоборудованиядлясварки;</w:t>
      </w:r>
    </w:p>
    <w:p w:rsidR="00F81E61" w:rsidRDefault="00FA73EC">
      <w:pPr>
        <w:pStyle w:val="a4"/>
        <w:numPr>
          <w:ilvl w:val="0"/>
          <w:numId w:val="63"/>
        </w:numPr>
        <w:tabs>
          <w:tab w:val="left" w:pos="1193"/>
          <w:tab w:val="left" w:pos="1194"/>
        </w:tabs>
        <w:spacing w:before="2" w:line="237" w:lineRule="auto"/>
        <w:ind w:right="761"/>
        <w:rPr>
          <w:sz w:val="24"/>
        </w:rPr>
      </w:pPr>
      <w:r>
        <w:rPr>
          <w:sz w:val="24"/>
        </w:rPr>
        <w:t>выполненияпредварительного,сопутствующего(межслойного)подогревасвариваемыхкромок;</w:t>
      </w:r>
    </w:p>
    <w:p w:rsidR="00F81E61" w:rsidRDefault="00FA73EC">
      <w:pPr>
        <w:pStyle w:val="a4"/>
        <w:numPr>
          <w:ilvl w:val="0"/>
          <w:numId w:val="63"/>
        </w:numPr>
        <w:tabs>
          <w:tab w:val="left" w:pos="1193"/>
          <w:tab w:val="left" w:pos="1194"/>
        </w:tabs>
        <w:spacing w:before="2" w:line="293" w:lineRule="exact"/>
        <w:ind w:hanging="361"/>
        <w:rPr>
          <w:sz w:val="24"/>
        </w:rPr>
      </w:pPr>
      <w:r>
        <w:rPr>
          <w:sz w:val="24"/>
        </w:rPr>
        <w:t>выполнениязачисткишвовпослесварки;</w:t>
      </w:r>
    </w:p>
    <w:p w:rsidR="00F81E61" w:rsidRDefault="00FA73EC">
      <w:pPr>
        <w:pStyle w:val="a4"/>
        <w:numPr>
          <w:ilvl w:val="0"/>
          <w:numId w:val="63"/>
        </w:numPr>
        <w:tabs>
          <w:tab w:val="left" w:pos="1193"/>
          <w:tab w:val="left" w:pos="1194"/>
        </w:tabs>
        <w:ind w:right="1116"/>
        <w:rPr>
          <w:sz w:val="24"/>
        </w:rPr>
      </w:pPr>
      <w:r>
        <w:rPr>
          <w:sz w:val="24"/>
        </w:rPr>
        <w:t>использованияизмерительногоинструментадляконтролягеометрическихразмеровсварногошва;</w:t>
      </w:r>
    </w:p>
    <w:p w:rsidR="00F81E61" w:rsidRDefault="00FA73EC">
      <w:pPr>
        <w:pStyle w:val="a4"/>
        <w:numPr>
          <w:ilvl w:val="0"/>
          <w:numId w:val="63"/>
        </w:numPr>
        <w:tabs>
          <w:tab w:val="left" w:pos="1193"/>
          <w:tab w:val="left" w:pos="1194"/>
        </w:tabs>
        <w:spacing w:before="1" w:line="293" w:lineRule="exact"/>
        <w:ind w:hanging="361"/>
        <w:rPr>
          <w:sz w:val="24"/>
        </w:rPr>
      </w:pPr>
      <w:r>
        <w:rPr>
          <w:sz w:val="24"/>
        </w:rPr>
        <w:t>определенияпричиндефектовсварочныхшвовисоединений;</w:t>
      </w:r>
    </w:p>
    <w:p w:rsidR="00F81E61" w:rsidRDefault="00FA73EC">
      <w:pPr>
        <w:pStyle w:val="a4"/>
        <w:numPr>
          <w:ilvl w:val="0"/>
          <w:numId w:val="63"/>
        </w:numPr>
        <w:tabs>
          <w:tab w:val="left" w:pos="1193"/>
          <w:tab w:val="left" w:pos="1194"/>
        </w:tabs>
        <w:spacing w:line="293" w:lineRule="exact"/>
        <w:ind w:hanging="361"/>
        <w:rPr>
          <w:sz w:val="24"/>
        </w:rPr>
      </w:pPr>
      <w:r>
        <w:rPr>
          <w:sz w:val="24"/>
        </w:rPr>
        <w:t>предупрежденияи устраненияразличных видовдефектоввсварныхшвах;</w:t>
      </w:r>
    </w:p>
    <w:p w:rsidR="00F81E61" w:rsidRDefault="00FA73EC">
      <w:pPr>
        <w:pStyle w:val="1"/>
        <w:spacing w:before="1" w:line="273" w:lineRule="exact"/>
        <w:ind w:left="1253"/>
      </w:pPr>
      <w:r>
        <w:t>уметь:</w:t>
      </w:r>
    </w:p>
    <w:p w:rsidR="00F81E61" w:rsidRDefault="00FA73EC">
      <w:pPr>
        <w:pStyle w:val="a4"/>
        <w:numPr>
          <w:ilvl w:val="0"/>
          <w:numId w:val="63"/>
        </w:numPr>
        <w:tabs>
          <w:tab w:val="left" w:pos="1193"/>
          <w:tab w:val="left" w:pos="1194"/>
        </w:tabs>
        <w:spacing w:before="2" w:line="235" w:lineRule="auto"/>
        <w:ind w:right="1235"/>
        <w:rPr>
          <w:sz w:val="24"/>
        </w:rPr>
      </w:pPr>
      <w:r>
        <w:rPr>
          <w:sz w:val="24"/>
        </w:rPr>
        <w:t>использоватьручнойимеханизированныйинструментзачисткисварныхшвовиудаленияповерхностныхдефектов послесварки;</w:t>
      </w:r>
    </w:p>
    <w:p w:rsidR="00F81E61" w:rsidRDefault="00FA73EC">
      <w:pPr>
        <w:pStyle w:val="a4"/>
        <w:numPr>
          <w:ilvl w:val="0"/>
          <w:numId w:val="63"/>
        </w:numPr>
        <w:tabs>
          <w:tab w:val="left" w:pos="1193"/>
          <w:tab w:val="left" w:pos="1194"/>
        </w:tabs>
        <w:spacing w:before="4" w:line="293" w:lineRule="exact"/>
        <w:ind w:hanging="361"/>
        <w:rPr>
          <w:sz w:val="24"/>
        </w:rPr>
      </w:pPr>
      <w:r>
        <w:rPr>
          <w:sz w:val="24"/>
        </w:rPr>
        <w:t>проверятьработоспособностьиисправностьоборудованияпостадлясварки;</w:t>
      </w:r>
    </w:p>
    <w:p w:rsidR="00F81E61" w:rsidRDefault="00FA73EC">
      <w:pPr>
        <w:pStyle w:val="a4"/>
        <w:numPr>
          <w:ilvl w:val="0"/>
          <w:numId w:val="63"/>
        </w:numPr>
        <w:tabs>
          <w:tab w:val="left" w:pos="1194"/>
        </w:tabs>
        <w:spacing w:before="4" w:line="235" w:lineRule="auto"/>
        <w:ind w:right="728"/>
        <w:jc w:val="both"/>
        <w:rPr>
          <w:sz w:val="24"/>
        </w:rPr>
      </w:pPr>
      <w:r>
        <w:rPr>
          <w:sz w:val="24"/>
        </w:rPr>
        <w:t>использоватьручнойимеханизированныйинструментдляподготовкиэлементовконструкции(изделий,узлов, деталей)под сварку;</w:t>
      </w:r>
    </w:p>
    <w:p w:rsidR="00F81E61" w:rsidRDefault="00FA73EC">
      <w:pPr>
        <w:pStyle w:val="a4"/>
        <w:numPr>
          <w:ilvl w:val="0"/>
          <w:numId w:val="63"/>
        </w:numPr>
        <w:tabs>
          <w:tab w:val="left" w:pos="1194"/>
        </w:tabs>
        <w:spacing w:before="8" w:line="237" w:lineRule="auto"/>
        <w:ind w:right="721"/>
        <w:jc w:val="both"/>
        <w:rPr>
          <w:sz w:val="24"/>
        </w:rPr>
      </w:pPr>
      <w:r>
        <w:rPr>
          <w:sz w:val="24"/>
        </w:rPr>
        <w:t>выполнятьпредварительный,сопутствующий(межслойный)подогревметаллавсоответствиистребованиямипроизводственно-технологическойдокументациипосварке;</w:t>
      </w:r>
    </w:p>
    <w:p w:rsidR="00F81E61" w:rsidRDefault="00FA73EC">
      <w:pPr>
        <w:pStyle w:val="a4"/>
        <w:numPr>
          <w:ilvl w:val="0"/>
          <w:numId w:val="63"/>
        </w:numPr>
        <w:tabs>
          <w:tab w:val="left" w:pos="1194"/>
        </w:tabs>
        <w:spacing w:before="9" w:line="235" w:lineRule="auto"/>
        <w:ind w:right="727"/>
        <w:jc w:val="both"/>
        <w:rPr>
          <w:sz w:val="24"/>
        </w:rPr>
      </w:pPr>
      <w:r>
        <w:rPr>
          <w:sz w:val="24"/>
        </w:rPr>
        <w:t>применятьсборочныеприспособлениядлясборкиэлементовконструкции(изделий,узлов,деталей) под сварку;</w:t>
      </w:r>
    </w:p>
    <w:p w:rsidR="00F81E61" w:rsidRDefault="00FA73EC">
      <w:pPr>
        <w:pStyle w:val="a4"/>
        <w:numPr>
          <w:ilvl w:val="0"/>
          <w:numId w:val="63"/>
        </w:numPr>
        <w:tabs>
          <w:tab w:val="left" w:pos="1194"/>
        </w:tabs>
        <w:spacing w:before="3"/>
        <w:ind w:hanging="361"/>
        <w:jc w:val="both"/>
        <w:rPr>
          <w:sz w:val="24"/>
        </w:rPr>
      </w:pPr>
      <w:r>
        <w:rPr>
          <w:sz w:val="24"/>
        </w:rPr>
        <w:t>подготавливатьсварочныематериалыксварке;</w:t>
      </w:r>
    </w:p>
    <w:p w:rsidR="00F81E61" w:rsidRDefault="00FA73EC">
      <w:pPr>
        <w:pStyle w:val="a4"/>
        <w:numPr>
          <w:ilvl w:val="0"/>
          <w:numId w:val="63"/>
        </w:numPr>
        <w:tabs>
          <w:tab w:val="left" w:pos="1194"/>
        </w:tabs>
        <w:spacing w:before="2" w:line="292" w:lineRule="exact"/>
        <w:ind w:hanging="361"/>
        <w:jc w:val="both"/>
        <w:rPr>
          <w:sz w:val="24"/>
        </w:rPr>
      </w:pPr>
      <w:r>
        <w:rPr>
          <w:sz w:val="24"/>
        </w:rPr>
        <w:t>зачищать швыпослесварки;</w:t>
      </w:r>
    </w:p>
    <w:p w:rsidR="00F81E61" w:rsidRDefault="00FA73EC">
      <w:pPr>
        <w:pStyle w:val="a4"/>
        <w:numPr>
          <w:ilvl w:val="0"/>
          <w:numId w:val="63"/>
        </w:numPr>
        <w:tabs>
          <w:tab w:val="left" w:pos="1194"/>
        </w:tabs>
        <w:spacing w:before="3" w:line="235" w:lineRule="auto"/>
        <w:ind w:right="722"/>
        <w:jc w:val="both"/>
        <w:rPr>
          <w:sz w:val="24"/>
        </w:rPr>
      </w:pPr>
      <w:r>
        <w:rPr>
          <w:sz w:val="24"/>
        </w:rPr>
        <w:t>пользоватьсяпроизводственно-технологическойинормативнойдокументациейдлявыполнениятрудовыхфункций;</w:t>
      </w:r>
    </w:p>
    <w:p w:rsidR="00F81E61" w:rsidRDefault="00FA73EC">
      <w:pPr>
        <w:pStyle w:val="1"/>
        <w:spacing w:before="8" w:line="275" w:lineRule="exact"/>
        <w:ind w:left="473"/>
      </w:pPr>
      <w:r>
        <w:t>знать:</w:t>
      </w:r>
    </w:p>
    <w:p w:rsidR="00F81E61" w:rsidRDefault="00FA73EC">
      <w:pPr>
        <w:pStyle w:val="a4"/>
        <w:numPr>
          <w:ilvl w:val="0"/>
          <w:numId w:val="63"/>
        </w:numPr>
        <w:tabs>
          <w:tab w:val="left" w:pos="1193"/>
          <w:tab w:val="left" w:pos="1194"/>
        </w:tabs>
        <w:spacing w:before="4" w:line="235" w:lineRule="auto"/>
        <w:ind w:right="760"/>
        <w:rPr>
          <w:sz w:val="24"/>
        </w:rPr>
      </w:pPr>
      <w:r>
        <w:rPr>
          <w:sz w:val="24"/>
        </w:rPr>
        <w:t>основытеориисварочныхпроцессов(понятия: сварочныйтермическийцикл,сварочныедеформацииинапряжения);</w:t>
      </w:r>
    </w:p>
    <w:p w:rsidR="00F81E61" w:rsidRDefault="00FA73EC">
      <w:pPr>
        <w:pStyle w:val="a4"/>
        <w:numPr>
          <w:ilvl w:val="0"/>
          <w:numId w:val="63"/>
        </w:numPr>
        <w:tabs>
          <w:tab w:val="left" w:pos="1193"/>
          <w:tab w:val="left" w:pos="1194"/>
        </w:tabs>
        <w:ind w:hanging="361"/>
        <w:rPr>
          <w:sz w:val="24"/>
        </w:rPr>
      </w:pPr>
      <w:r>
        <w:rPr>
          <w:sz w:val="24"/>
        </w:rPr>
        <w:t>необходимостьпроведенияподогреваприсварке;</w:t>
      </w:r>
    </w:p>
    <w:p w:rsidR="00F81E61" w:rsidRDefault="00FA73EC">
      <w:pPr>
        <w:pStyle w:val="a4"/>
        <w:numPr>
          <w:ilvl w:val="0"/>
          <w:numId w:val="63"/>
        </w:numPr>
        <w:tabs>
          <w:tab w:val="left" w:pos="1193"/>
          <w:tab w:val="left" w:pos="1194"/>
        </w:tabs>
        <w:spacing w:before="2" w:line="293" w:lineRule="exact"/>
        <w:ind w:hanging="361"/>
        <w:rPr>
          <w:sz w:val="24"/>
        </w:rPr>
      </w:pPr>
      <w:r>
        <w:rPr>
          <w:sz w:val="24"/>
        </w:rPr>
        <w:t>классификациюиобщиепредставленияометодахиспособахсварки;</w:t>
      </w:r>
    </w:p>
    <w:p w:rsidR="00F81E61" w:rsidRDefault="00FA73EC">
      <w:pPr>
        <w:pStyle w:val="a4"/>
        <w:numPr>
          <w:ilvl w:val="0"/>
          <w:numId w:val="63"/>
        </w:numPr>
        <w:tabs>
          <w:tab w:val="left" w:pos="1193"/>
          <w:tab w:val="left" w:pos="1194"/>
        </w:tabs>
        <w:spacing w:before="1" w:line="237" w:lineRule="auto"/>
        <w:ind w:right="761"/>
        <w:rPr>
          <w:sz w:val="24"/>
        </w:rPr>
      </w:pPr>
      <w:r>
        <w:rPr>
          <w:sz w:val="24"/>
        </w:rPr>
        <w:t>основныетипы,конструктивныеэлементы,размерысварныхсоединенийиобозначениеихначертежах;</w:t>
      </w:r>
    </w:p>
    <w:p w:rsidR="00F81E61" w:rsidRDefault="00FA73EC">
      <w:pPr>
        <w:pStyle w:val="a4"/>
        <w:numPr>
          <w:ilvl w:val="0"/>
          <w:numId w:val="63"/>
        </w:numPr>
        <w:tabs>
          <w:tab w:val="left" w:pos="1193"/>
          <w:tab w:val="left" w:pos="1194"/>
        </w:tabs>
        <w:spacing w:before="2" w:line="237" w:lineRule="auto"/>
        <w:ind w:right="763"/>
        <w:rPr>
          <w:sz w:val="24"/>
        </w:rPr>
      </w:pPr>
      <w:r>
        <w:rPr>
          <w:sz w:val="24"/>
        </w:rPr>
        <w:t>влияниеосновныхпараметроврежимаипространственногоположенияприсваркенаформированиесварного шва;</w:t>
      </w:r>
    </w:p>
    <w:p w:rsidR="00F81E61" w:rsidRDefault="00F81E61">
      <w:pPr>
        <w:spacing w:line="237" w:lineRule="auto"/>
        <w:rPr>
          <w:sz w:val="24"/>
        </w:rPr>
        <w:sectPr w:rsidR="00F81E61">
          <w:footerReference w:type="default" r:id="rId302"/>
          <w:pgSz w:w="11920" w:h="16860"/>
          <w:pgMar w:top="1600" w:right="120" w:bottom="280" w:left="660" w:header="0" w:footer="0" w:gutter="0"/>
          <w:cols w:space="720"/>
        </w:sectPr>
      </w:pPr>
    </w:p>
    <w:p w:rsidR="00F81E61" w:rsidRDefault="00FA73EC">
      <w:pPr>
        <w:pStyle w:val="a4"/>
        <w:numPr>
          <w:ilvl w:val="0"/>
          <w:numId w:val="63"/>
        </w:numPr>
        <w:tabs>
          <w:tab w:val="left" w:pos="1193"/>
          <w:tab w:val="left" w:pos="1194"/>
        </w:tabs>
        <w:spacing w:before="71" w:line="293" w:lineRule="exact"/>
        <w:ind w:hanging="361"/>
        <w:rPr>
          <w:sz w:val="24"/>
        </w:rPr>
      </w:pPr>
      <w:r>
        <w:rPr>
          <w:sz w:val="24"/>
        </w:rPr>
        <w:lastRenderedPageBreak/>
        <w:t>основныетипы,конструктивныеэлементы,разделкикромок;</w:t>
      </w:r>
    </w:p>
    <w:p w:rsidR="00F81E61" w:rsidRDefault="00FA73EC">
      <w:pPr>
        <w:pStyle w:val="a4"/>
        <w:numPr>
          <w:ilvl w:val="0"/>
          <w:numId w:val="63"/>
        </w:numPr>
        <w:tabs>
          <w:tab w:val="left" w:pos="1193"/>
          <w:tab w:val="left" w:pos="1194"/>
        </w:tabs>
        <w:spacing w:line="293" w:lineRule="exact"/>
        <w:ind w:hanging="361"/>
        <w:rPr>
          <w:sz w:val="24"/>
        </w:rPr>
      </w:pPr>
      <w:r>
        <w:rPr>
          <w:sz w:val="24"/>
        </w:rPr>
        <w:t>основытехнологиисварочногопроизводства;</w:t>
      </w:r>
    </w:p>
    <w:p w:rsidR="00F81E61" w:rsidRDefault="00FA73EC">
      <w:pPr>
        <w:pStyle w:val="a4"/>
        <w:numPr>
          <w:ilvl w:val="0"/>
          <w:numId w:val="63"/>
        </w:numPr>
        <w:tabs>
          <w:tab w:val="left" w:pos="1193"/>
          <w:tab w:val="left" w:pos="1194"/>
        </w:tabs>
        <w:spacing w:line="293" w:lineRule="exact"/>
        <w:ind w:hanging="361"/>
        <w:rPr>
          <w:sz w:val="24"/>
        </w:rPr>
      </w:pPr>
      <w:r>
        <w:rPr>
          <w:sz w:val="24"/>
        </w:rPr>
        <w:t>видыиназначениесборочных,технологическихприспособленийиоснастки;</w:t>
      </w:r>
    </w:p>
    <w:p w:rsidR="00F81E61" w:rsidRDefault="00FA73EC">
      <w:pPr>
        <w:pStyle w:val="a4"/>
        <w:numPr>
          <w:ilvl w:val="0"/>
          <w:numId w:val="63"/>
        </w:numPr>
        <w:tabs>
          <w:tab w:val="left" w:pos="1193"/>
          <w:tab w:val="left" w:pos="1194"/>
        </w:tabs>
        <w:spacing w:before="1" w:line="293" w:lineRule="exact"/>
        <w:ind w:hanging="361"/>
        <w:rPr>
          <w:sz w:val="24"/>
        </w:rPr>
      </w:pPr>
      <w:r>
        <w:rPr>
          <w:sz w:val="24"/>
        </w:rPr>
        <w:t>основныеправилачтениятехнологическойдокументации;</w:t>
      </w:r>
    </w:p>
    <w:p w:rsidR="00F81E61" w:rsidRDefault="00FA73EC">
      <w:pPr>
        <w:pStyle w:val="a4"/>
        <w:numPr>
          <w:ilvl w:val="0"/>
          <w:numId w:val="63"/>
        </w:numPr>
        <w:tabs>
          <w:tab w:val="left" w:pos="1193"/>
          <w:tab w:val="left" w:pos="1194"/>
        </w:tabs>
        <w:spacing w:line="293" w:lineRule="exact"/>
        <w:ind w:hanging="361"/>
        <w:rPr>
          <w:sz w:val="24"/>
        </w:rPr>
      </w:pPr>
      <w:r>
        <w:rPr>
          <w:sz w:val="24"/>
        </w:rPr>
        <w:t>типыдефектовсварногошва;</w:t>
      </w:r>
    </w:p>
    <w:p w:rsidR="00F81E61" w:rsidRDefault="00FA73EC">
      <w:pPr>
        <w:pStyle w:val="a4"/>
        <w:numPr>
          <w:ilvl w:val="0"/>
          <w:numId w:val="63"/>
        </w:numPr>
        <w:tabs>
          <w:tab w:val="left" w:pos="1193"/>
          <w:tab w:val="left" w:pos="1194"/>
        </w:tabs>
        <w:spacing w:line="293" w:lineRule="exact"/>
        <w:ind w:hanging="361"/>
        <w:rPr>
          <w:sz w:val="24"/>
        </w:rPr>
      </w:pPr>
      <w:r>
        <w:rPr>
          <w:sz w:val="24"/>
        </w:rPr>
        <w:t>методынеразрушающегоконтроля;</w:t>
      </w:r>
    </w:p>
    <w:p w:rsidR="00F81E61" w:rsidRDefault="00FA73EC">
      <w:pPr>
        <w:pStyle w:val="a4"/>
        <w:numPr>
          <w:ilvl w:val="0"/>
          <w:numId w:val="63"/>
        </w:numPr>
        <w:tabs>
          <w:tab w:val="left" w:pos="1193"/>
          <w:tab w:val="left" w:pos="1194"/>
        </w:tabs>
        <w:spacing w:line="293" w:lineRule="exact"/>
        <w:ind w:hanging="361"/>
        <w:rPr>
          <w:sz w:val="24"/>
        </w:rPr>
      </w:pPr>
      <w:r>
        <w:rPr>
          <w:sz w:val="24"/>
        </w:rPr>
        <w:t>причинывозникновенияимерыпредупреждениявидимыхдефектов;</w:t>
      </w:r>
    </w:p>
    <w:p w:rsidR="00F81E61" w:rsidRDefault="00FA73EC">
      <w:pPr>
        <w:pStyle w:val="a4"/>
        <w:numPr>
          <w:ilvl w:val="0"/>
          <w:numId w:val="63"/>
        </w:numPr>
        <w:tabs>
          <w:tab w:val="left" w:pos="1193"/>
          <w:tab w:val="left" w:pos="1194"/>
        </w:tabs>
        <w:spacing w:line="293" w:lineRule="exact"/>
        <w:ind w:hanging="361"/>
        <w:rPr>
          <w:sz w:val="24"/>
        </w:rPr>
      </w:pPr>
      <w:r>
        <w:rPr>
          <w:sz w:val="24"/>
        </w:rPr>
        <w:t>способыустранениядефектовсварныхшвов;</w:t>
      </w:r>
    </w:p>
    <w:p w:rsidR="00F81E61" w:rsidRDefault="00FA73EC">
      <w:pPr>
        <w:pStyle w:val="a4"/>
        <w:numPr>
          <w:ilvl w:val="0"/>
          <w:numId w:val="63"/>
        </w:numPr>
        <w:tabs>
          <w:tab w:val="left" w:pos="1193"/>
          <w:tab w:val="left" w:pos="1194"/>
        </w:tabs>
        <w:spacing w:line="292" w:lineRule="exact"/>
        <w:ind w:hanging="361"/>
        <w:rPr>
          <w:sz w:val="24"/>
        </w:rPr>
      </w:pPr>
      <w:r>
        <w:rPr>
          <w:sz w:val="24"/>
        </w:rPr>
        <w:t>правилаподготовкикромокизделийподсварку;</w:t>
      </w:r>
    </w:p>
    <w:p w:rsidR="00F81E61" w:rsidRDefault="00FA73EC">
      <w:pPr>
        <w:pStyle w:val="a4"/>
        <w:numPr>
          <w:ilvl w:val="0"/>
          <w:numId w:val="63"/>
        </w:numPr>
        <w:tabs>
          <w:tab w:val="left" w:pos="1193"/>
          <w:tab w:val="left" w:pos="1194"/>
        </w:tabs>
        <w:spacing w:before="1" w:line="237" w:lineRule="auto"/>
        <w:ind w:right="762"/>
        <w:rPr>
          <w:sz w:val="24"/>
        </w:rPr>
      </w:pPr>
      <w:r>
        <w:rPr>
          <w:sz w:val="24"/>
        </w:rPr>
        <w:t>устройствовспомогательногооборудования,назначение,правилаегоэксплуатациииобласть применения;</w:t>
      </w:r>
    </w:p>
    <w:p w:rsidR="00F81E61" w:rsidRDefault="00FA73EC">
      <w:pPr>
        <w:pStyle w:val="a4"/>
        <w:numPr>
          <w:ilvl w:val="0"/>
          <w:numId w:val="63"/>
        </w:numPr>
        <w:tabs>
          <w:tab w:val="left" w:pos="1193"/>
          <w:tab w:val="left" w:pos="1194"/>
        </w:tabs>
        <w:spacing w:before="4" w:line="292" w:lineRule="exact"/>
        <w:ind w:hanging="361"/>
        <w:rPr>
          <w:sz w:val="24"/>
        </w:rPr>
      </w:pPr>
      <w:r>
        <w:rPr>
          <w:sz w:val="24"/>
        </w:rPr>
        <w:t>правиласборкиэлементовконструкцииподсварку;</w:t>
      </w:r>
    </w:p>
    <w:p w:rsidR="00F81E61" w:rsidRDefault="00FA73EC">
      <w:pPr>
        <w:pStyle w:val="a4"/>
        <w:numPr>
          <w:ilvl w:val="0"/>
          <w:numId w:val="63"/>
        </w:numPr>
        <w:tabs>
          <w:tab w:val="left" w:pos="1193"/>
          <w:tab w:val="left" w:pos="1194"/>
        </w:tabs>
        <w:spacing w:before="1" w:line="237" w:lineRule="auto"/>
        <w:ind w:right="1414"/>
        <w:rPr>
          <w:sz w:val="24"/>
        </w:rPr>
      </w:pPr>
      <w:r>
        <w:rPr>
          <w:sz w:val="24"/>
        </w:rPr>
        <w:t>порядок проведения работ по предварительному, сопутствующему (межслойному)подогревуметалла;</w:t>
      </w:r>
    </w:p>
    <w:p w:rsidR="00F81E61" w:rsidRDefault="00FA73EC">
      <w:pPr>
        <w:pStyle w:val="a4"/>
        <w:numPr>
          <w:ilvl w:val="0"/>
          <w:numId w:val="63"/>
        </w:numPr>
        <w:tabs>
          <w:tab w:val="left" w:pos="1193"/>
          <w:tab w:val="left" w:pos="1194"/>
        </w:tabs>
        <w:spacing w:before="7" w:line="235" w:lineRule="auto"/>
        <w:ind w:right="981"/>
        <w:rPr>
          <w:sz w:val="24"/>
        </w:rPr>
      </w:pPr>
      <w:r>
        <w:rPr>
          <w:sz w:val="24"/>
        </w:rPr>
        <w:t>устройство сварочного оборудования, назначение, правила его эксплуатации и областьприменения;</w:t>
      </w:r>
    </w:p>
    <w:p w:rsidR="00F81E61" w:rsidRDefault="00FA73EC">
      <w:pPr>
        <w:pStyle w:val="a4"/>
        <w:numPr>
          <w:ilvl w:val="0"/>
          <w:numId w:val="63"/>
        </w:numPr>
        <w:tabs>
          <w:tab w:val="left" w:pos="1193"/>
          <w:tab w:val="left" w:pos="1194"/>
        </w:tabs>
        <w:spacing w:before="3"/>
        <w:ind w:hanging="361"/>
        <w:rPr>
          <w:sz w:val="24"/>
        </w:rPr>
      </w:pPr>
      <w:r>
        <w:rPr>
          <w:sz w:val="24"/>
        </w:rPr>
        <w:t>правилатехническойэксплуатацииэлектроустановок;</w:t>
      </w:r>
    </w:p>
    <w:p w:rsidR="00F81E61" w:rsidRDefault="00FA73EC">
      <w:pPr>
        <w:pStyle w:val="a4"/>
        <w:numPr>
          <w:ilvl w:val="0"/>
          <w:numId w:val="63"/>
        </w:numPr>
        <w:tabs>
          <w:tab w:val="left" w:pos="1193"/>
          <w:tab w:val="left" w:pos="1194"/>
        </w:tabs>
        <w:spacing w:before="1" w:line="293" w:lineRule="exact"/>
        <w:ind w:hanging="361"/>
        <w:rPr>
          <w:sz w:val="24"/>
        </w:rPr>
      </w:pPr>
      <w:r>
        <w:rPr>
          <w:sz w:val="24"/>
        </w:rPr>
        <w:t>классификациюсварочногооборудованияиматериалов;</w:t>
      </w:r>
    </w:p>
    <w:p w:rsidR="00F81E61" w:rsidRDefault="00FA73EC">
      <w:pPr>
        <w:pStyle w:val="a4"/>
        <w:numPr>
          <w:ilvl w:val="0"/>
          <w:numId w:val="63"/>
        </w:numPr>
        <w:tabs>
          <w:tab w:val="left" w:pos="1193"/>
          <w:tab w:val="left" w:pos="1194"/>
        </w:tabs>
        <w:spacing w:line="292" w:lineRule="exact"/>
        <w:ind w:hanging="361"/>
        <w:rPr>
          <w:sz w:val="24"/>
        </w:rPr>
      </w:pPr>
      <w:r>
        <w:rPr>
          <w:sz w:val="24"/>
        </w:rPr>
        <w:t>основныепринципыработыисточниковпитаниядлясварки;</w:t>
      </w:r>
    </w:p>
    <w:p w:rsidR="00F81E61" w:rsidRDefault="00FA73EC">
      <w:pPr>
        <w:pStyle w:val="a4"/>
        <w:numPr>
          <w:ilvl w:val="0"/>
          <w:numId w:val="63"/>
        </w:numPr>
        <w:tabs>
          <w:tab w:val="left" w:pos="1193"/>
          <w:tab w:val="left" w:pos="1194"/>
        </w:tabs>
        <w:spacing w:before="1" w:line="237" w:lineRule="auto"/>
        <w:ind w:left="473" w:right="2899" w:firstLine="360"/>
        <w:rPr>
          <w:sz w:val="24"/>
        </w:rPr>
      </w:pPr>
      <w:r>
        <w:rPr>
          <w:sz w:val="24"/>
        </w:rPr>
        <w:t>правила хранения и транспортировки сварочных материалов.</w:t>
      </w:r>
      <w:r>
        <w:rPr>
          <w:b/>
          <w:sz w:val="24"/>
        </w:rPr>
        <w:t>Количество часов на освоение программы профессионального модуля:</w:t>
      </w:r>
      <w:r>
        <w:rPr>
          <w:sz w:val="24"/>
        </w:rPr>
        <w:t xml:space="preserve">всего– </w:t>
      </w:r>
      <w:r>
        <w:rPr>
          <w:b/>
          <w:sz w:val="24"/>
        </w:rPr>
        <w:t>510часов</w:t>
      </w:r>
      <w:r>
        <w:rPr>
          <w:sz w:val="24"/>
        </w:rPr>
        <w:t>, втом числе:</w:t>
      </w:r>
    </w:p>
    <w:p w:rsidR="00F81E61" w:rsidRDefault="00FA73EC">
      <w:pPr>
        <w:pStyle w:val="a3"/>
        <w:spacing w:before="3"/>
        <w:ind w:left="1181" w:right="2535" w:hanging="708"/>
        <w:rPr>
          <w:b/>
        </w:rPr>
      </w:pPr>
      <w:r>
        <w:t>максимальнойучебнойнагрузкиобучающегося–</w:t>
      </w:r>
      <w:r>
        <w:rPr>
          <w:b/>
        </w:rPr>
        <w:t>294часа</w:t>
      </w:r>
      <w:r>
        <w:t xml:space="preserve">,включая:обязательной аудиторной учебной нагрузки обучающегося – </w:t>
      </w:r>
      <w:r>
        <w:rPr>
          <w:b/>
        </w:rPr>
        <w:t>196 часов</w:t>
      </w:r>
      <w:r>
        <w:t xml:space="preserve">;самостоятельнойработы обучающегося– </w:t>
      </w:r>
      <w:r>
        <w:rPr>
          <w:b/>
        </w:rPr>
        <w:t>98часов;</w:t>
      </w:r>
    </w:p>
    <w:p w:rsidR="00F81E61" w:rsidRDefault="00FA73EC">
      <w:pPr>
        <w:spacing w:line="274" w:lineRule="exact"/>
        <w:ind w:left="473"/>
        <w:rPr>
          <w:b/>
          <w:sz w:val="24"/>
        </w:rPr>
      </w:pPr>
      <w:r>
        <w:rPr>
          <w:sz w:val="24"/>
        </w:rPr>
        <w:t>учебнойипроизводственнойпрактики–</w:t>
      </w:r>
      <w:r>
        <w:rPr>
          <w:b/>
          <w:sz w:val="24"/>
        </w:rPr>
        <w:t>216часов.</w:t>
      </w:r>
    </w:p>
    <w:p w:rsidR="00F81E61" w:rsidRDefault="00F81E61">
      <w:pPr>
        <w:pStyle w:val="a3"/>
        <w:spacing w:before="3"/>
        <w:rPr>
          <w:b/>
          <w:sz w:val="25"/>
        </w:rPr>
      </w:pPr>
    </w:p>
    <w:p w:rsidR="00F81E61" w:rsidRDefault="00FA73EC">
      <w:pPr>
        <w:pStyle w:val="1"/>
        <w:ind w:left="674" w:right="851"/>
        <w:jc w:val="center"/>
      </w:pPr>
      <w:r>
        <w:t>.СТРУКТУРАИСОДЕРЖАНИЕПРОФЕССИОНАЛЬНОГОМОДУЛЯ</w:t>
      </w:r>
    </w:p>
    <w:p w:rsidR="00F81E61" w:rsidRDefault="00FA73EC">
      <w:pPr>
        <w:spacing w:after="4"/>
        <w:ind w:left="220"/>
        <w:rPr>
          <w:b/>
          <w:sz w:val="24"/>
        </w:rPr>
      </w:pPr>
      <w:r>
        <w:rPr>
          <w:b/>
          <w:sz w:val="24"/>
        </w:rPr>
        <w:t>3.1.Тематическийпланпрофессиональногомодуля</w:t>
      </w: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76"/>
        <w:gridCol w:w="2035"/>
        <w:gridCol w:w="1557"/>
        <w:gridCol w:w="664"/>
        <w:gridCol w:w="1223"/>
        <w:gridCol w:w="1356"/>
        <w:gridCol w:w="878"/>
        <w:gridCol w:w="1447"/>
      </w:tblGrid>
      <w:tr w:rsidR="00F81E61">
        <w:trPr>
          <w:trHeight w:val="1103"/>
        </w:trPr>
        <w:tc>
          <w:tcPr>
            <w:tcW w:w="1476" w:type="dxa"/>
            <w:vMerge w:val="restart"/>
          </w:tcPr>
          <w:p w:rsidR="00F81E61" w:rsidRDefault="00FA73EC">
            <w:pPr>
              <w:pStyle w:val="TableParagraph"/>
              <w:ind w:left="153" w:right="136" w:hanging="3"/>
              <w:jc w:val="center"/>
              <w:rPr>
                <w:b/>
                <w:sz w:val="24"/>
              </w:rPr>
            </w:pPr>
            <w:r>
              <w:rPr>
                <w:b/>
                <w:sz w:val="24"/>
              </w:rPr>
              <w:t>Кодыпрофессиональныхкомпетенций</w:t>
            </w:r>
          </w:p>
        </w:tc>
        <w:tc>
          <w:tcPr>
            <w:tcW w:w="2035" w:type="dxa"/>
            <w:vMerge w:val="restart"/>
          </w:tcPr>
          <w:p w:rsidR="00F81E61" w:rsidRDefault="00FA73EC">
            <w:pPr>
              <w:pStyle w:val="TableParagraph"/>
              <w:ind w:left="120" w:right="104" w:hanging="4"/>
              <w:jc w:val="center"/>
              <w:rPr>
                <w:b/>
                <w:sz w:val="24"/>
              </w:rPr>
            </w:pPr>
            <w:r>
              <w:rPr>
                <w:b/>
                <w:sz w:val="24"/>
              </w:rPr>
              <w:t>Наименованияразделовпрофессиональногомодуля</w:t>
            </w:r>
            <w:r>
              <w:rPr>
                <w:b/>
                <w:sz w:val="24"/>
                <w:vertAlign w:val="superscript"/>
              </w:rPr>
              <w:t>*</w:t>
            </w:r>
          </w:p>
        </w:tc>
        <w:tc>
          <w:tcPr>
            <w:tcW w:w="1557" w:type="dxa"/>
            <w:vMerge w:val="restart"/>
          </w:tcPr>
          <w:p w:rsidR="00F81E61" w:rsidRDefault="00FA73EC">
            <w:pPr>
              <w:pStyle w:val="TableParagraph"/>
              <w:ind w:left="142" w:right="125"/>
              <w:jc w:val="center"/>
              <w:rPr>
                <w:i/>
                <w:sz w:val="24"/>
              </w:rPr>
            </w:pPr>
            <w:r>
              <w:rPr>
                <w:b/>
                <w:sz w:val="24"/>
              </w:rPr>
              <w:t>Всегочасов</w:t>
            </w:r>
            <w:r>
              <w:rPr>
                <w:i/>
                <w:sz w:val="24"/>
              </w:rPr>
              <w:t>(макс.учебнаянагрузка ипрактики)</w:t>
            </w:r>
          </w:p>
        </w:tc>
        <w:tc>
          <w:tcPr>
            <w:tcW w:w="3243" w:type="dxa"/>
            <w:gridSpan w:val="3"/>
          </w:tcPr>
          <w:p w:rsidR="00F81E61" w:rsidRDefault="00FA73EC">
            <w:pPr>
              <w:pStyle w:val="TableParagraph"/>
              <w:ind w:left="299" w:right="280" w:hanging="3"/>
              <w:jc w:val="center"/>
              <w:rPr>
                <w:b/>
                <w:sz w:val="24"/>
              </w:rPr>
            </w:pPr>
            <w:r>
              <w:rPr>
                <w:b/>
                <w:sz w:val="24"/>
              </w:rPr>
              <w:t>Объем времени,отведенныйнаосвоениемеждисциплинарного</w:t>
            </w:r>
          </w:p>
          <w:p w:rsidR="00F81E61" w:rsidRDefault="00FA73EC">
            <w:pPr>
              <w:pStyle w:val="TableParagraph"/>
              <w:spacing w:line="259" w:lineRule="exact"/>
              <w:ind w:left="810" w:right="792"/>
              <w:jc w:val="center"/>
              <w:rPr>
                <w:b/>
                <w:sz w:val="24"/>
              </w:rPr>
            </w:pPr>
            <w:r>
              <w:rPr>
                <w:b/>
                <w:sz w:val="24"/>
              </w:rPr>
              <w:t>курса(курсов)</w:t>
            </w:r>
          </w:p>
        </w:tc>
        <w:tc>
          <w:tcPr>
            <w:tcW w:w="2325" w:type="dxa"/>
            <w:gridSpan w:val="2"/>
          </w:tcPr>
          <w:p w:rsidR="00F81E61" w:rsidRDefault="00FA73EC">
            <w:pPr>
              <w:pStyle w:val="TableParagraph"/>
              <w:spacing w:line="272" w:lineRule="exact"/>
              <w:ind w:left="609"/>
              <w:rPr>
                <w:b/>
                <w:i/>
                <w:sz w:val="24"/>
              </w:rPr>
            </w:pPr>
            <w:r>
              <w:rPr>
                <w:b/>
                <w:i/>
                <w:sz w:val="24"/>
              </w:rPr>
              <w:t>Практика</w:t>
            </w:r>
          </w:p>
        </w:tc>
      </w:tr>
      <w:tr w:rsidR="00F81E61">
        <w:trPr>
          <w:trHeight w:val="1379"/>
        </w:trPr>
        <w:tc>
          <w:tcPr>
            <w:tcW w:w="1476" w:type="dxa"/>
            <w:vMerge/>
            <w:tcBorders>
              <w:top w:val="nil"/>
            </w:tcBorders>
          </w:tcPr>
          <w:p w:rsidR="00F81E61" w:rsidRDefault="00F81E61">
            <w:pPr>
              <w:rPr>
                <w:sz w:val="2"/>
                <w:szCs w:val="2"/>
              </w:rPr>
            </w:pPr>
          </w:p>
        </w:tc>
        <w:tc>
          <w:tcPr>
            <w:tcW w:w="2035" w:type="dxa"/>
            <w:vMerge/>
            <w:tcBorders>
              <w:top w:val="nil"/>
            </w:tcBorders>
          </w:tcPr>
          <w:p w:rsidR="00F81E61" w:rsidRDefault="00F81E61">
            <w:pPr>
              <w:rPr>
                <w:sz w:val="2"/>
                <w:szCs w:val="2"/>
              </w:rPr>
            </w:pPr>
          </w:p>
        </w:tc>
        <w:tc>
          <w:tcPr>
            <w:tcW w:w="1557" w:type="dxa"/>
            <w:vMerge/>
            <w:tcBorders>
              <w:top w:val="nil"/>
            </w:tcBorders>
          </w:tcPr>
          <w:p w:rsidR="00F81E61" w:rsidRDefault="00F81E61">
            <w:pPr>
              <w:rPr>
                <w:sz w:val="2"/>
                <w:szCs w:val="2"/>
              </w:rPr>
            </w:pPr>
          </w:p>
        </w:tc>
        <w:tc>
          <w:tcPr>
            <w:tcW w:w="1887" w:type="dxa"/>
            <w:gridSpan w:val="2"/>
          </w:tcPr>
          <w:p w:rsidR="00F81E61" w:rsidRDefault="00FA73EC">
            <w:pPr>
              <w:pStyle w:val="TableParagraph"/>
              <w:ind w:left="134" w:right="116"/>
              <w:jc w:val="center"/>
              <w:rPr>
                <w:b/>
                <w:sz w:val="24"/>
              </w:rPr>
            </w:pPr>
            <w:r>
              <w:rPr>
                <w:b/>
                <w:sz w:val="24"/>
              </w:rPr>
              <w:t>Обязательнаяаудиторнаяучебнаянагрузка</w:t>
            </w:r>
          </w:p>
          <w:p w:rsidR="00F81E61" w:rsidRDefault="00FA73EC">
            <w:pPr>
              <w:pStyle w:val="TableParagraph"/>
              <w:spacing w:line="259" w:lineRule="exact"/>
              <w:ind w:left="132" w:right="122"/>
              <w:jc w:val="center"/>
              <w:rPr>
                <w:b/>
                <w:sz w:val="24"/>
              </w:rPr>
            </w:pPr>
            <w:r>
              <w:rPr>
                <w:b/>
                <w:sz w:val="24"/>
              </w:rPr>
              <w:t>обучающегося</w:t>
            </w:r>
          </w:p>
        </w:tc>
        <w:tc>
          <w:tcPr>
            <w:tcW w:w="1356" w:type="dxa"/>
            <w:vMerge w:val="restart"/>
          </w:tcPr>
          <w:p w:rsidR="00F81E61" w:rsidRDefault="00FA73EC">
            <w:pPr>
              <w:pStyle w:val="TableParagraph"/>
              <w:ind w:left="124" w:right="109" w:firstLine="3"/>
              <w:jc w:val="center"/>
              <w:rPr>
                <w:sz w:val="24"/>
              </w:rPr>
            </w:pPr>
            <w:r>
              <w:rPr>
                <w:b/>
                <w:sz w:val="24"/>
              </w:rPr>
              <w:t>Самостоятельнаяработа</w:t>
            </w:r>
            <w:r>
              <w:rPr>
                <w:b/>
                <w:spacing w:val="-1"/>
                <w:sz w:val="24"/>
              </w:rPr>
              <w:t>обучающе</w:t>
            </w:r>
            <w:r>
              <w:rPr>
                <w:b/>
                <w:sz w:val="24"/>
              </w:rPr>
              <w:t>гося,</w:t>
            </w:r>
            <w:r>
              <w:rPr>
                <w:sz w:val="24"/>
              </w:rPr>
              <w:t>часов</w:t>
            </w:r>
          </w:p>
        </w:tc>
        <w:tc>
          <w:tcPr>
            <w:tcW w:w="878" w:type="dxa"/>
            <w:vMerge w:val="restart"/>
          </w:tcPr>
          <w:p w:rsidR="00F81E61" w:rsidRDefault="00FA73EC">
            <w:pPr>
              <w:pStyle w:val="TableParagraph"/>
              <w:spacing w:line="237" w:lineRule="auto"/>
              <w:ind w:left="157" w:right="138" w:firstLine="14"/>
              <w:jc w:val="both"/>
              <w:rPr>
                <w:sz w:val="24"/>
              </w:rPr>
            </w:pPr>
            <w:r>
              <w:rPr>
                <w:b/>
                <w:sz w:val="24"/>
              </w:rPr>
              <w:t>Учебная,</w:t>
            </w:r>
            <w:r>
              <w:rPr>
                <w:spacing w:val="-1"/>
                <w:sz w:val="24"/>
              </w:rPr>
              <w:t>часов</w:t>
            </w:r>
          </w:p>
        </w:tc>
        <w:tc>
          <w:tcPr>
            <w:tcW w:w="1447" w:type="dxa"/>
            <w:vMerge w:val="restart"/>
          </w:tcPr>
          <w:p w:rsidR="00F81E61" w:rsidRDefault="00FA73EC">
            <w:pPr>
              <w:pStyle w:val="TableParagraph"/>
              <w:ind w:left="173" w:right="147"/>
              <w:jc w:val="center"/>
              <w:rPr>
                <w:b/>
                <w:i/>
                <w:sz w:val="24"/>
              </w:rPr>
            </w:pPr>
            <w:r>
              <w:rPr>
                <w:b/>
                <w:i/>
                <w:sz w:val="24"/>
              </w:rPr>
              <w:t>Производственная,часов</w:t>
            </w:r>
          </w:p>
        </w:tc>
      </w:tr>
      <w:tr w:rsidR="00F81E61">
        <w:trPr>
          <w:trHeight w:val="2210"/>
        </w:trPr>
        <w:tc>
          <w:tcPr>
            <w:tcW w:w="1476" w:type="dxa"/>
            <w:vMerge/>
            <w:tcBorders>
              <w:top w:val="nil"/>
            </w:tcBorders>
          </w:tcPr>
          <w:p w:rsidR="00F81E61" w:rsidRDefault="00F81E61">
            <w:pPr>
              <w:rPr>
                <w:sz w:val="2"/>
                <w:szCs w:val="2"/>
              </w:rPr>
            </w:pPr>
          </w:p>
        </w:tc>
        <w:tc>
          <w:tcPr>
            <w:tcW w:w="2035" w:type="dxa"/>
            <w:vMerge/>
            <w:tcBorders>
              <w:top w:val="nil"/>
            </w:tcBorders>
          </w:tcPr>
          <w:p w:rsidR="00F81E61" w:rsidRDefault="00F81E61">
            <w:pPr>
              <w:rPr>
                <w:sz w:val="2"/>
                <w:szCs w:val="2"/>
              </w:rPr>
            </w:pPr>
          </w:p>
        </w:tc>
        <w:tc>
          <w:tcPr>
            <w:tcW w:w="1557" w:type="dxa"/>
            <w:vMerge/>
            <w:tcBorders>
              <w:top w:val="nil"/>
            </w:tcBorders>
          </w:tcPr>
          <w:p w:rsidR="00F81E61" w:rsidRDefault="00F81E61">
            <w:pPr>
              <w:rPr>
                <w:sz w:val="2"/>
                <w:szCs w:val="2"/>
              </w:rPr>
            </w:pPr>
          </w:p>
        </w:tc>
        <w:tc>
          <w:tcPr>
            <w:tcW w:w="664" w:type="dxa"/>
          </w:tcPr>
          <w:p w:rsidR="00F81E61" w:rsidRDefault="00FA73EC">
            <w:pPr>
              <w:pStyle w:val="TableParagraph"/>
              <w:ind w:left="165" w:right="128" w:hanging="20"/>
              <w:jc w:val="both"/>
              <w:rPr>
                <w:sz w:val="24"/>
              </w:rPr>
            </w:pPr>
            <w:r>
              <w:rPr>
                <w:b/>
                <w:sz w:val="24"/>
              </w:rPr>
              <w:t>Всего,</w:t>
            </w:r>
            <w:r>
              <w:rPr>
                <w:sz w:val="24"/>
              </w:rPr>
              <w:t>часов</w:t>
            </w:r>
          </w:p>
        </w:tc>
        <w:tc>
          <w:tcPr>
            <w:tcW w:w="1223" w:type="dxa"/>
          </w:tcPr>
          <w:p w:rsidR="00F81E61" w:rsidRDefault="00FA73EC">
            <w:pPr>
              <w:pStyle w:val="TableParagraph"/>
              <w:ind w:left="115" w:right="93" w:hanging="2"/>
              <w:jc w:val="center"/>
              <w:rPr>
                <w:b/>
                <w:sz w:val="24"/>
              </w:rPr>
            </w:pPr>
            <w:r>
              <w:rPr>
                <w:b/>
                <w:sz w:val="24"/>
              </w:rPr>
              <w:t>в т.ч.лабораторныеработы ипрактические</w:t>
            </w:r>
          </w:p>
          <w:p w:rsidR="00F81E61" w:rsidRDefault="00FA73EC">
            <w:pPr>
              <w:pStyle w:val="TableParagraph"/>
              <w:spacing w:line="274" w:lineRule="exact"/>
              <w:ind w:left="130" w:right="107"/>
              <w:jc w:val="center"/>
              <w:rPr>
                <w:b/>
                <w:sz w:val="24"/>
              </w:rPr>
            </w:pPr>
            <w:r>
              <w:rPr>
                <w:b/>
                <w:sz w:val="24"/>
              </w:rPr>
              <w:t>занятия,</w:t>
            </w:r>
          </w:p>
          <w:p w:rsidR="00F81E61" w:rsidRDefault="00FA73EC">
            <w:pPr>
              <w:pStyle w:val="TableParagraph"/>
              <w:spacing w:line="261" w:lineRule="exact"/>
              <w:ind w:left="126" w:right="107"/>
              <w:jc w:val="center"/>
              <w:rPr>
                <w:sz w:val="24"/>
              </w:rPr>
            </w:pPr>
            <w:r>
              <w:rPr>
                <w:sz w:val="24"/>
              </w:rPr>
              <w:t>часов</w:t>
            </w:r>
          </w:p>
        </w:tc>
        <w:tc>
          <w:tcPr>
            <w:tcW w:w="1356" w:type="dxa"/>
            <w:vMerge/>
            <w:tcBorders>
              <w:top w:val="nil"/>
            </w:tcBorders>
          </w:tcPr>
          <w:p w:rsidR="00F81E61" w:rsidRDefault="00F81E61">
            <w:pPr>
              <w:rPr>
                <w:sz w:val="2"/>
                <w:szCs w:val="2"/>
              </w:rPr>
            </w:pPr>
          </w:p>
        </w:tc>
        <w:tc>
          <w:tcPr>
            <w:tcW w:w="878" w:type="dxa"/>
            <w:vMerge/>
            <w:tcBorders>
              <w:top w:val="nil"/>
            </w:tcBorders>
          </w:tcPr>
          <w:p w:rsidR="00F81E61" w:rsidRDefault="00F81E61">
            <w:pPr>
              <w:rPr>
                <w:sz w:val="2"/>
                <w:szCs w:val="2"/>
              </w:rPr>
            </w:pPr>
          </w:p>
        </w:tc>
        <w:tc>
          <w:tcPr>
            <w:tcW w:w="1447" w:type="dxa"/>
            <w:vMerge/>
            <w:tcBorders>
              <w:top w:val="nil"/>
            </w:tcBorders>
          </w:tcPr>
          <w:p w:rsidR="00F81E61" w:rsidRDefault="00F81E61">
            <w:pPr>
              <w:rPr>
                <w:sz w:val="2"/>
                <w:szCs w:val="2"/>
              </w:rPr>
            </w:pPr>
          </w:p>
        </w:tc>
      </w:tr>
      <w:tr w:rsidR="00F81E61">
        <w:trPr>
          <w:trHeight w:val="275"/>
        </w:trPr>
        <w:tc>
          <w:tcPr>
            <w:tcW w:w="1476" w:type="dxa"/>
          </w:tcPr>
          <w:p w:rsidR="00F81E61" w:rsidRDefault="00FA73EC">
            <w:pPr>
              <w:pStyle w:val="TableParagraph"/>
              <w:spacing w:line="251" w:lineRule="exact"/>
              <w:ind w:right="666"/>
              <w:jc w:val="right"/>
              <w:rPr>
                <w:b/>
              </w:rPr>
            </w:pPr>
            <w:r>
              <w:rPr>
                <w:b/>
              </w:rPr>
              <w:t>1</w:t>
            </w:r>
          </w:p>
        </w:tc>
        <w:tc>
          <w:tcPr>
            <w:tcW w:w="2035" w:type="dxa"/>
          </w:tcPr>
          <w:p w:rsidR="00F81E61" w:rsidRDefault="00FA73EC">
            <w:pPr>
              <w:pStyle w:val="TableParagraph"/>
              <w:spacing w:line="251" w:lineRule="exact"/>
              <w:ind w:left="10"/>
              <w:jc w:val="center"/>
              <w:rPr>
                <w:b/>
              </w:rPr>
            </w:pPr>
            <w:r>
              <w:rPr>
                <w:b/>
              </w:rPr>
              <w:t>2</w:t>
            </w:r>
          </w:p>
        </w:tc>
        <w:tc>
          <w:tcPr>
            <w:tcW w:w="1557" w:type="dxa"/>
          </w:tcPr>
          <w:p w:rsidR="00F81E61" w:rsidRDefault="00FA73EC">
            <w:pPr>
              <w:pStyle w:val="TableParagraph"/>
              <w:spacing w:line="255" w:lineRule="exact"/>
              <w:ind w:left="15"/>
              <w:jc w:val="center"/>
              <w:rPr>
                <w:b/>
                <w:sz w:val="24"/>
              </w:rPr>
            </w:pPr>
            <w:r>
              <w:rPr>
                <w:b/>
                <w:sz w:val="24"/>
              </w:rPr>
              <w:t>3</w:t>
            </w:r>
          </w:p>
        </w:tc>
        <w:tc>
          <w:tcPr>
            <w:tcW w:w="664" w:type="dxa"/>
          </w:tcPr>
          <w:p w:rsidR="00F81E61" w:rsidRDefault="00FA73EC">
            <w:pPr>
              <w:pStyle w:val="TableParagraph"/>
              <w:spacing w:line="255" w:lineRule="exact"/>
              <w:ind w:left="273"/>
              <w:rPr>
                <w:b/>
                <w:sz w:val="24"/>
              </w:rPr>
            </w:pPr>
            <w:r>
              <w:rPr>
                <w:b/>
                <w:sz w:val="24"/>
              </w:rPr>
              <w:t>4</w:t>
            </w:r>
          </w:p>
        </w:tc>
        <w:tc>
          <w:tcPr>
            <w:tcW w:w="1223" w:type="dxa"/>
          </w:tcPr>
          <w:p w:rsidR="00F81E61" w:rsidRDefault="00FA73EC">
            <w:pPr>
              <w:pStyle w:val="TableParagraph"/>
              <w:spacing w:line="255" w:lineRule="exact"/>
              <w:ind w:right="531"/>
              <w:jc w:val="right"/>
              <w:rPr>
                <w:b/>
                <w:sz w:val="24"/>
              </w:rPr>
            </w:pPr>
            <w:r>
              <w:rPr>
                <w:b/>
                <w:sz w:val="24"/>
              </w:rPr>
              <w:t>5</w:t>
            </w:r>
          </w:p>
        </w:tc>
        <w:tc>
          <w:tcPr>
            <w:tcW w:w="1356" w:type="dxa"/>
          </w:tcPr>
          <w:p w:rsidR="00F81E61" w:rsidRDefault="00FA73EC">
            <w:pPr>
              <w:pStyle w:val="TableParagraph"/>
              <w:spacing w:line="255" w:lineRule="exact"/>
              <w:ind w:left="16"/>
              <w:jc w:val="center"/>
              <w:rPr>
                <w:b/>
                <w:sz w:val="24"/>
              </w:rPr>
            </w:pPr>
            <w:r>
              <w:rPr>
                <w:b/>
                <w:sz w:val="24"/>
              </w:rPr>
              <w:t>6</w:t>
            </w:r>
          </w:p>
        </w:tc>
        <w:tc>
          <w:tcPr>
            <w:tcW w:w="878" w:type="dxa"/>
          </w:tcPr>
          <w:p w:rsidR="00F81E61" w:rsidRDefault="00FA73EC">
            <w:pPr>
              <w:pStyle w:val="TableParagraph"/>
              <w:spacing w:line="255" w:lineRule="exact"/>
              <w:ind w:left="381"/>
              <w:rPr>
                <w:b/>
                <w:sz w:val="24"/>
              </w:rPr>
            </w:pPr>
            <w:r>
              <w:rPr>
                <w:b/>
                <w:sz w:val="24"/>
              </w:rPr>
              <w:t>7</w:t>
            </w:r>
          </w:p>
        </w:tc>
        <w:tc>
          <w:tcPr>
            <w:tcW w:w="1447" w:type="dxa"/>
          </w:tcPr>
          <w:p w:rsidR="00F81E61" w:rsidRDefault="00FA73EC">
            <w:pPr>
              <w:pStyle w:val="TableParagraph"/>
              <w:spacing w:line="255" w:lineRule="exact"/>
              <w:ind w:left="665"/>
              <w:rPr>
                <w:b/>
                <w:i/>
                <w:sz w:val="24"/>
              </w:rPr>
            </w:pPr>
            <w:r>
              <w:rPr>
                <w:b/>
                <w:i/>
                <w:sz w:val="24"/>
              </w:rPr>
              <w:t>8</w:t>
            </w:r>
          </w:p>
        </w:tc>
      </w:tr>
      <w:tr w:rsidR="00F81E61">
        <w:trPr>
          <w:trHeight w:val="275"/>
        </w:trPr>
        <w:tc>
          <w:tcPr>
            <w:tcW w:w="1476" w:type="dxa"/>
          </w:tcPr>
          <w:p w:rsidR="00F81E61" w:rsidRDefault="00FA73EC">
            <w:pPr>
              <w:pStyle w:val="TableParagraph"/>
              <w:spacing w:line="251" w:lineRule="exact"/>
              <w:ind w:right="689"/>
              <w:jc w:val="right"/>
              <w:rPr>
                <w:b/>
              </w:rPr>
            </w:pPr>
            <w:r>
              <w:rPr>
                <w:b/>
              </w:rPr>
              <w:t>ПК1.3</w:t>
            </w:r>
          </w:p>
        </w:tc>
        <w:tc>
          <w:tcPr>
            <w:tcW w:w="2035" w:type="dxa"/>
          </w:tcPr>
          <w:p w:rsidR="00F81E61" w:rsidRDefault="00FA73EC">
            <w:pPr>
              <w:pStyle w:val="TableParagraph"/>
              <w:spacing w:line="251" w:lineRule="exact"/>
              <w:ind w:left="108"/>
              <w:rPr>
                <w:b/>
              </w:rPr>
            </w:pPr>
            <w:r>
              <w:rPr>
                <w:b/>
              </w:rPr>
              <w:t>Раздел1</w:t>
            </w:r>
          </w:p>
        </w:tc>
        <w:tc>
          <w:tcPr>
            <w:tcW w:w="1557" w:type="dxa"/>
          </w:tcPr>
          <w:p w:rsidR="00F81E61" w:rsidRDefault="00FA73EC">
            <w:pPr>
              <w:pStyle w:val="TableParagraph"/>
              <w:spacing w:line="255" w:lineRule="exact"/>
              <w:ind w:left="140" w:right="125"/>
              <w:jc w:val="center"/>
              <w:rPr>
                <w:b/>
                <w:sz w:val="24"/>
              </w:rPr>
            </w:pPr>
            <w:r>
              <w:rPr>
                <w:b/>
                <w:sz w:val="24"/>
              </w:rPr>
              <w:t>114</w:t>
            </w:r>
          </w:p>
        </w:tc>
        <w:tc>
          <w:tcPr>
            <w:tcW w:w="664" w:type="dxa"/>
          </w:tcPr>
          <w:p w:rsidR="00F81E61" w:rsidRDefault="00FA73EC">
            <w:pPr>
              <w:pStyle w:val="TableParagraph"/>
              <w:spacing w:line="255" w:lineRule="exact"/>
              <w:ind w:left="213"/>
              <w:rPr>
                <w:b/>
                <w:sz w:val="24"/>
              </w:rPr>
            </w:pPr>
            <w:r>
              <w:rPr>
                <w:b/>
                <w:sz w:val="24"/>
              </w:rPr>
              <w:t>76</w:t>
            </w:r>
          </w:p>
        </w:tc>
        <w:tc>
          <w:tcPr>
            <w:tcW w:w="1223" w:type="dxa"/>
          </w:tcPr>
          <w:p w:rsidR="00F81E61" w:rsidRDefault="00FA73EC">
            <w:pPr>
              <w:pStyle w:val="TableParagraph"/>
              <w:spacing w:line="255" w:lineRule="exact"/>
              <w:ind w:right="471"/>
              <w:jc w:val="right"/>
              <w:rPr>
                <w:b/>
                <w:sz w:val="24"/>
              </w:rPr>
            </w:pPr>
            <w:r>
              <w:rPr>
                <w:b/>
                <w:sz w:val="24"/>
              </w:rPr>
              <w:t>28</w:t>
            </w:r>
          </w:p>
        </w:tc>
        <w:tc>
          <w:tcPr>
            <w:tcW w:w="1356" w:type="dxa"/>
          </w:tcPr>
          <w:p w:rsidR="00F81E61" w:rsidRDefault="00FA73EC">
            <w:pPr>
              <w:pStyle w:val="TableParagraph"/>
              <w:spacing w:line="255" w:lineRule="exact"/>
              <w:ind w:left="108" w:right="92"/>
              <w:jc w:val="center"/>
              <w:rPr>
                <w:b/>
                <w:sz w:val="24"/>
              </w:rPr>
            </w:pPr>
            <w:r>
              <w:rPr>
                <w:b/>
                <w:sz w:val="24"/>
              </w:rPr>
              <w:t>38</w:t>
            </w:r>
          </w:p>
        </w:tc>
        <w:tc>
          <w:tcPr>
            <w:tcW w:w="878" w:type="dxa"/>
          </w:tcPr>
          <w:p w:rsidR="00F81E61" w:rsidRDefault="00FA73EC">
            <w:pPr>
              <w:pStyle w:val="TableParagraph"/>
              <w:spacing w:line="255" w:lineRule="exact"/>
              <w:ind w:left="402"/>
              <w:rPr>
                <w:b/>
                <w:sz w:val="24"/>
              </w:rPr>
            </w:pPr>
            <w:r>
              <w:rPr>
                <w:b/>
                <w:w w:val="99"/>
                <w:sz w:val="24"/>
              </w:rPr>
              <w:t>-</w:t>
            </w:r>
          </w:p>
        </w:tc>
        <w:tc>
          <w:tcPr>
            <w:tcW w:w="1447" w:type="dxa"/>
          </w:tcPr>
          <w:p w:rsidR="00F81E61" w:rsidRDefault="00FA73EC">
            <w:pPr>
              <w:pStyle w:val="TableParagraph"/>
              <w:spacing w:line="255" w:lineRule="exact"/>
              <w:ind w:left="686"/>
              <w:rPr>
                <w:b/>
                <w:sz w:val="24"/>
              </w:rPr>
            </w:pPr>
            <w:r>
              <w:rPr>
                <w:b/>
                <w:w w:val="99"/>
                <w:sz w:val="24"/>
              </w:rPr>
              <w:t>-</w:t>
            </w:r>
          </w:p>
        </w:tc>
      </w:tr>
    </w:tbl>
    <w:p w:rsidR="00F81E61" w:rsidRDefault="00267A24">
      <w:pPr>
        <w:pStyle w:val="a3"/>
        <w:rPr>
          <w:b/>
          <w:sz w:val="16"/>
        </w:rPr>
      </w:pPr>
      <w:r w:rsidRPr="00267A24">
        <w:pict>
          <v:rect id="_x0000_s1035" style="position:absolute;margin-left:44.05pt;margin-top:11.15pt;width:144.05pt;height:.6pt;z-index:-15724032;mso-wrap-distance-left:0;mso-wrap-distance-right:0;mso-position-horizontal-relative:page;mso-position-vertical-relative:text" fillcolor="black" stroked="f">
            <w10:wrap type="topAndBottom" anchorx="page"/>
          </v:rect>
        </w:pict>
      </w:r>
    </w:p>
    <w:p w:rsidR="00F81E61" w:rsidRDefault="00F81E61">
      <w:pPr>
        <w:rPr>
          <w:sz w:val="16"/>
        </w:rPr>
        <w:sectPr w:rsidR="00F81E61">
          <w:footerReference w:type="default" r:id="rId303"/>
          <w:pgSz w:w="11920" w:h="16860"/>
          <w:pgMar w:top="1420" w:right="120" w:bottom="280" w:left="660" w:header="0" w:footer="0" w:gutter="0"/>
          <w:cols w:space="720"/>
        </w:sect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76"/>
        <w:gridCol w:w="2035"/>
        <w:gridCol w:w="1557"/>
        <w:gridCol w:w="664"/>
        <w:gridCol w:w="1223"/>
        <w:gridCol w:w="1356"/>
        <w:gridCol w:w="878"/>
        <w:gridCol w:w="1447"/>
      </w:tblGrid>
      <w:tr w:rsidR="00F81E61">
        <w:trPr>
          <w:trHeight w:val="1012"/>
        </w:trPr>
        <w:tc>
          <w:tcPr>
            <w:tcW w:w="1476" w:type="dxa"/>
          </w:tcPr>
          <w:p w:rsidR="00F81E61" w:rsidRDefault="00FA73EC">
            <w:pPr>
              <w:pStyle w:val="TableParagraph"/>
              <w:spacing w:line="242" w:lineRule="exact"/>
              <w:ind w:left="107"/>
              <w:rPr>
                <w:b/>
              </w:rPr>
            </w:pPr>
            <w:r>
              <w:rPr>
                <w:b/>
              </w:rPr>
              <w:lastRenderedPageBreak/>
              <w:t>ПК1.4</w:t>
            </w:r>
          </w:p>
        </w:tc>
        <w:tc>
          <w:tcPr>
            <w:tcW w:w="2035" w:type="dxa"/>
          </w:tcPr>
          <w:p w:rsidR="00F81E61" w:rsidRDefault="00FA73EC">
            <w:pPr>
              <w:pStyle w:val="TableParagraph"/>
              <w:spacing w:line="237" w:lineRule="exact"/>
              <w:ind w:left="108"/>
            </w:pPr>
            <w:r>
              <w:t>Основы</w:t>
            </w:r>
          </w:p>
          <w:p w:rsidR="00F81E61" w:rsidRDefault="00FA73EC">
            <w:pPr>
              <w:pStyle w:val="TableParagraph"/>
              <w:spacing w:line="253" w:lineRule="exact"/>
              <w:ind w:left="108"/>
            </w:pPr>
            <w:r>
              <w:t>технологиисварки</w:t>
            </w:r>
          </w:p>
          <w:p w:rsidR="00F81E61" w:rsidRDefault="00FA73EC">
            <w:pPr>
              <w:pStyle w:val="TableParagraph"/>
              <w:spacing w:line="252" w:lineRule="exact"/>
              <w:ind w:left="108" w:right="583"/>
            </w:pPr>
            <w:r>
              <w:t>и сварочноеоборудование</w:t>
            </w:r>
          </w:p>
        </w:tc>
        <w:tc>
          <w:tcPr>
            <w:tcW w:w="1557" w:type="dxa"/>
          </w:tcPr>
          <w:p w:rsidR="00F81E61" w:rsidRDefault="00F81E61">
            <w:pPr>
              <w:pStyle w:val="TableParagraph"/>
            </w:pPr>
          </w:p>
        </w:tc>
        <w:tc>
          <w:tcPr>
            <w:tcW w:w="664" w:type="dxa"/>
          </w:tcPr>
          <w:p w:rsidR="00F81E61" w:rsidRDefault="00F81E61">
            <w:pPr>
              <w:pStyle w:val="TableParagraph"/>
            </w:pPr>
          </w:p>
        </w:tc>
        <w:tc>
          <w:tcPr>
            <w:tcW w:w="1223" w:type="dxa"/>
          </w:tcPr>
          <w:p w:rsidR="00F81E61" w:rsidRDefault="00F81E61">
            <w:pPr>
              <w:pStyle w:val="TableParagraph"/>
            </w:pPr>
          </w:p>
        </w:tc>
        <w:tc>
          <w:tcPr>
            <w:tcW w:w="1356" w:type="dxa"/>
          </w:tcPr>
          <w:p w:rsidR="00F81E61" w:rsidRDefault="00F81E61">
            <w:pPr>
              <w:pStyle w:val="TableParagraph"/>
            </w:pPr>
          </w:p>
        </w:tc>
        <w:tc>
          <w:tcPr>
            <w:tcW w:w="878" w:type="dxa"/>
          </w:tcPr>
          <w:p w:rsidR="00F81E61" w:rsidRDefault="00F81E61">
            <w:pPr>
              <w:pStyle w:val="TableParagraph"/>
            </w:pPr>
          </w:p>
        </w:tc>
        <w:tc>
          <w:tcPr>
            <w:tcW w:w="1447" w:type="dxa"/>
          </w:tcPr>
          <w:p w:rsidR="00F81E61" w:rsidRDefault="00F81E61">
            <w:pPr>
              <w:pStyle w:val="TableParagraph"/>
            </w:pPr>
          </w:p>
        </w:tc>
      </w:tr>
      <w:tr w:rsidR="00F81E61">
        <w:trPr>
          <w:trHeight w:val="1264"/>
        </w:trPr>
        <w:tc>
          <w:tcPr>
            <w:tcW w:w="1476" w:type="dxa"/>
          </w:tcPr>
          <w:p w:rsidR="00F81E61" w:rsidRDefault="00FA73EC">
            <w:pPr>
              <w:pStyle w:val="TableParagraph"/>
              <w:spacing w:line="241" w:lineRule="exact"/>
              <w:ind w:left="107"/>
              <w:rPr>
                <w:b/>
              </w:rPr>
            </w:pPr>
            <w:r>
              <w:rPr>
                <w:b/>
              </w:rPr>
              <w:t>ПК1.1</w:t>
            </w:r>
          </w:p>
          <w:p w:rsidR="00F81E61" w:rsidRDefault="00FA73EC">
            <w:pPr>
              <w:pStyle w:val="TableParagraph"/>
              <w:spacing w:line="252" w:lineRule="exact"/>
              <w:ind w:left="107"/>
              <w:rPr>
                <w:b/>
              </w:rPr>
            </w:pPr>
            <w:r>
              <w:rPr>
                <w:b/>
              </w:rPr>
              <w:t>ПК1.2</w:t>
            </w:r>
          </w:p>
        </w:tc>
        <w:tc>
          <w:tcPr>
            <w:tcW w:w="2035" w:type="dxa"/>
          </w:tcPr>
          <w:p w:rsidR="00F81E61" w:rsidRDefault="00FA73EC">
            <w:pPr>
              <w:pStyle w:val="TableParagraph"/>
              <w:spacing w:line="237" w:lineRule="auto"/>
              <w:ind w:left="108" w:right="130"/>
            </w:pPr>
            <w:r>
              <w:rPr>
                <w:b/>
              </w:rPr>
              <w:t>Раздел 2</w:t>
            </w:r>
            <w:r>
              <w:t>Выполнение работпо производствусварныхконструкций</w:t>
            </w:r>
          </w:p>
        </w:tc>
        <w:tc>
          <w:tcPr>
            <w:tcW w:w="1557" w:type="dxa"/>
          </w:tcPr>
          <w:p w:rsidR="00F81E61" w:rsidRDefault="00FA73EC">
            <w:pPr>
              <w:pStyle w:val="TableParagraph"/>
              <w:spacing w:line="263" w:lineRule="exact"/>
              <w:ind w:left="658"/>
              <w:rPr>
                <w:b/>
                <w:sz w:val="24"/>
              </w:rPr>
            </w:pPr>
            <w:r>
              <w:rPr>
                <w:b/>
                <w:sz w:val="24"/>
              </w:rPr>
              <w:t>60</w:t>
            </w:r>
          </w:p>
        </w:tc>
        <w:tc>
          <w:tcPr>
            <w:tcW w:w="664" w:type="dxa"/>
          </w:tcPr>
          <w:p w:rsidR="00F81E61" w:rsidRDefault="00FA73EC">
            <w:pPr>
              <w:pStyle w:val="TableParagraph"/>
              <w:spacing w:line="263" w:lineRule="exact"/>
              <w:ind w:left="148" w:right="131"/>
              <w:jc w:val="center"/>
              <w:rPr>
                <w:b/>
                <w:sz w:val="24"/>
              </w:rPr>
            </w:pPr>
            <w:r>
              <w:rPr>
                <w:b/>
                <w:sz w:val="24"/>
              </w:rPr>
              <w:t>40</w:t>
            </w:r>
          </w:p>
        </w:tc>
        <w:tc>
          <w:tcPr>
            <w:tcW w:w="1223" w:type="dxa"/>
          </w:tcPr>
          <w:p w:rsidR="00F81E61" w:rsidRDefault="00FA73EC">
            <w:pPr>
              <w:pStyle w:val="TableParagraph"/>
              <w:spacing w:line="263" w:lineRule="exact"/>
              <w:ind w:left="494"/>
              <w:rPr>
                <w:b/>
                <w:sz w:val="24"/>
              </w:rPr>
            </w:pPr>
            <w:r>
              <w:rPr>
                <w:b/>
                <w:sz w:val="24"/>
              </w:rPr>
              <w:t>18</w:t>
            </w:r>
          </w:p>
        </w:tc>
        <w:tc>
          <w:tcPr>
            <w:tcW w:w="1356" w:type="dxa"/>
          </w:tcPr>
          <w:p w:rsidR="00F81E61" w:rsidRDefault="00FA73EC">
            <w:pPr>
              <w:pStyle w:val="TableParagraph"/>
              <w:spacing w:line="263" w:lineRule="exact"/>
              <w:ind w:left="558"/>
              <w:rPr>
                <w:b/>
                <w:sz w:val="24"/>
              </w:rPr>
            </w:pPr>
            <w:r>
              <w:rPr>
                <w:b/>
                <w:sz w:val="24"/>
              </w:rPr>
              <w:t>20</w:t>
            </w:r>
          </w:p>
        </w:tc>
        <w:tc>
          <w:tcPr>
            <w:tcW w:w="878" w:type="dxa"/>
          </w:tcPr>
          <w:p w:rsidR="00F81E61" w:rsidRDefault="00FA73EC">
            <w:pPr>
              <w:pStyle w:val="TableParagraph"/>
              <w:spacing w:line="263" w:lineRule="exact"/>
              <w:ind w:left="22"/>
              <w:jc w:val="center"/>
              <w:rPr>
                <w:b/>
                <w:sz w:val="24"/>
              </w:rPr>
            </w:pPr>
            <w:r>
              <w:rPr>
                <w:b/>
                <w:w w:val="99"/>
                <w:sz w:val="24"/>
              </w:rPr>
              <w:t>-</w:t>
            </w:r>
          </w:p>
        </w:tc>
        <w:tc>
          <w:tcPr>
            <w:tcW w:w="1447" w:type="dxa"/>
          </w:tcPr>
          <w:p w:rsidR="00F81E61" w:rsidRDefault="00FA73EC">
            <w:pPr>
              <w:pStyle w:val="TableParagraph"/>
              <w:spacing w:line="263" w:lineRule="exact"/>
              <w:ind w:right="663"/>
              <w:jc w:val="right"/>
              <w:rPr>
                <w:b/>
                <w:sz w:val="24"/>
              </w:rPr>
            </w:pPr>
            <w:r>
              <w:rPr>
                <w:b/>
                <w:w w:val="99"/>
                <w:sz w:val="24"/>
              </w:rPr>
              <w:t>-</w:t>
            </w:r>
          </w:p>
        </w:tc>
      </w:tr>
      <w:tr w:rsidR="00F81E61">
        <w:trPr>
          <w:trHeight w:val="1264"/>
        </w:trPr>
        <w:tc>
          <w:tcPr>
            <w:tcW w:w="1476" w:type="dxa"/>
          </w:tcPr>
          <w:p w:rsidR="00F81E61" w:rsidRDefault="00F81E61">
            <w:pPr>
              <w:pStyle w:val="TableParagraph"/>
              <w:rPr>
                <w:b/>
                <w:sz w:val="23"/>
              </w:rPr>
            </w:pPr>
          </w:p>
          <w:p w:rsidR="00F81E61" w:rsidRDefault="00FA73EC">
            <w:pPr>
              <w:pStyle w:val="TableParagraph"/>
              <w:spacing w:line="252" w:lineRule="exact"/>
              <w:ind w:left="107"/>
              <w:rPr>
                <w:b/>
              </w:rPr>
            </w:pPr>
            <w:r>
              <w:rPr>
                <w:b/>
              </w:rPr>
              <w:t>ПК1.5</w:t>
            </w:r>
          </w:p>
          <w:p w:rsidR="00F81E61" w:rsidRDefault="00FA73EC">
            <w:pPr>
              <w:pStyle w:val="TableParagraph"/>
              <w:spacing w:line="252" w:lineRule="exact"/>
              <w:ind w:left="107"/>
              <w:rPr>
                <w:b/>
              </w:rPr>
            </w:pPr>
            <w:r>
              <w:rPr>
                <w:b/>
              </w:rPr>
              <w:t>ПК1.6</w:t>
            </w:r>
          </w:p>
          <w:p w:rsidR="00F81E61" w:rsidRDefault="00FA73EC">
            <w:pPr>
              <w:pStyle w:val="TableParagraph"/>
              <w:spacing w:before="1"/>
              <w:ind w:left="107"/>
              <w:rPr>
                <w:b/>
              </w:rPr>
            </w:pPr>
            <w:r>
              <w:rPr>
                <w:b/>
              </w:rPr>
              <w:t>ПК1.7</w:t>
            </w:r>
          </w:p>
        </w:tc>
        <w:tc>
          <w:tcPr>
            <w:tcW w:w="2035" w:type="dxa"/>
          </w:tcPr>
          <w:p w:rsidR="00F81E61" w:rsidRDefault="00FA73EC">
            <w:pPr>
              <w:pStyle w:val="TableParagraph"/>
              <w:spacing w:line="237" w:lineRule="auto"/>
              <w:ind w:left="108" w:right="130"/>
            </w:pPr>
            <w:r>
              <w:rPr>
                <w:b/>
              </w:rPr>
              <w:t>Раздел 3</w:t>
            </w:r>
            <w:r>
              <w:t>Выполнение работпо подготовке исборкеперед</w:t>
            </w:r>
          </w:p>
          <w:p w:rsidR="00F81E61" w:rsidRDefault="00FA73EC">
            <w:pPr>
              <w:pStyle w:val="TableParagraph"/>
              <w:spacing w:line="247" w:lineRule="exact"/>
              <w:ind w:left="108"/>
            </w:pPr>
            <w:r>
              <w:t>сваркой</w:t>
            </w:r>
          </w:p>
        </w:tc>
        <w:tc>
          <w:tcPr>
            <w:tcW w:w="1557" w:type="dxa"/>
          </w:tcPr>
          <w:p w:rsidR="00F81E61" w:rsidRDefault="00FA73EC">
            <w:pPr>
              <w:pStyle w:val="TableParagraph"/>
              <w:spacing w:line="263" w:lineRule="exact"/>
              <w:ind w:left="658"/>
              <w:rPr>
                <w:b/>
                <w:sz w:val="24"/>
              </w:rPr>
            </w:pPr>
            <w:r>
              <w:rPr>
                <w:b/>
                <w:sz w:val="24"/>
              </w:rPr>
              <w:t>66</w:t>
            </w:r>
          </w:p>
        </w:tc>
        <w:tc>
          <w:tcPr>
            <w:tcW w:w="664" w:type="dxa"/>
          </w:tcPr>
          <w:p w:rsidR="00F81E61" w:rsidRDefault="00FA73EC">
            <w:pPr>
              <w:pStyle w:val="TableParagraph"/>
              <w:spacing w:line="263" w:lineRule="exact"/>
              <w:ind w:left="148" w:right="131"/>
              <w:jc w:val="center"/>
              <w:rPr>
                <w:b/>
                <w:sz w:val="24"/>
              </w:rPr>
            </w:pPr>
            <w:r>
              <w:rPr>
                <w:b/>
                <w:sz w:val="24"/>
              </w:rPr>
              <w:t>44</w:t>
            </w:r>
          </w:p>
        </w:tc>
        <w:tc>
          <w:tcPr>
            <w:tcW w:w="1223" w:type="dxa"/>
          </w:tcPr>
          <w:p w:rsidR="00F81E61" w:rsidRDefault="00FA73EC">
            <w:pPr>
              <w:pStyle w:val="TableParagraph"/>
              <w:spacing w:line="263" w:lineRule="exact"/>
              <w:ind w:left="494"/>
              <w:rPr>
                <w:b/>
                <w:sz w:val="24"/>
              </w:rPr>
            </w:pPr>
            <w:r>
              <w:rPr>
                <w:b/>
                <w:sz w:val="24"/>
              </w:rPr>
              <w:t>14</w:t>
            </w:r>
          </w:p>
        </w:tc>
        <w:tc>
          <w:tcPr>
            <w:tcW w:w="1356" w:type="dxa"/>
          </w:tcPr>
          <w:p w:rsidR="00F81E61" w:rsidRDefault="00FA73EC">
            <w:pPr>
              <w:pStyle w:val="TableParagraph"/>
              <w:spacing w:line="263" w:lineRule="exact"/>
              <w:ind w:left="558"/>
              <w:rPr>
                <w:b/>
                <w:sz w:val="24"/>
              </w:rPr>
            </w:pPr>
            <w:r>
              <w:rPr>
                <w:b/>
                <w:sz w:val="24"/>
              </w:rPr>
              <w:t>22</w:t>
            </w:r>
          </w:p>
        </w:tc>
        <w:tc>
          <w:tcPr>
            <w:tcW w:w="878" w:type="dxa"/>
          </w:tcPr>
          <w:p w:rsidR="00F81E61" w:rsidRDefault="00FA73EC">
            <w:pPr>
              <w:pStyle w:val="TableParagraph"/>
              <w:spacing w:line="263" w:lineRule="exact"/>
              <w:ind w:left="22"/>
              <w:jc w:val="center"/>
              <w:rPr>
                <w:b/>
                <w:sz w:val="24"/>
              </w:rPr>
            </w:pPr>
            <w:r>
              <w:rPr>
                <w:b/>
                <w:w w:val="99"/>
                <w:sz w:val="24"/>
              </w:rPr>
              <w:t>-</w:t>
            </w:r>
          </w:p>
        </w:tc>
        <w:tc>
          <w:tcPr>
            <w:tcW w:w="1447" w:type="dxa"/>
          </w:tcPr>
          <w:p w:rsidR="00F81E61" w:rsidRDefault="00FA73EC">
            <w:pPr>
              <w:pStyle w:val="TableParagraph"/>
              <w:spacing w:line="263" w:lineRule="exact"/>
              <w:ind w:right="663"/>
              <w:jc w:val="right"/>
              <w:rPr>
                <w:b/>
                <w:sz w:val="24"/>
              </w:rPr>
            </w:pPr>
            <w:r>
              <w:rPr>
                <w:b/>
                <w:w w:val="99"/>
                <w:sz w:val="24"/>
              </w:rPr>
              <w:t>-</w:t>
            </w:r>
          </w:p>
        </w:tc>
      </w:tr>
      <w:tr w:rsidR="00F81E61">
        <w:trPr>
          <w:trHeight w:val="1264"/>
        </w:trPr>
        <w:tc>
          <w:tcPr>
            <w:tcW w:w="1476" w:type="dxa"/>
          </w:tcPr>
          <w:p w:rsidR="00F81E61" w:rsidRDefault="00FA73EC">
            <w:pPr>
              <w:pStyle w:val="TableParagraph"/>
              <w:spacing w:line="242" w:lineRule="exact"/>
              <w:ind w:left="107"/>
              <w:rPr>
                <w:b/>
              </w:rPr>
            </w:pPr>
            <w:r>
              <w:rPr>
                <w:b/>
              </w:rPr>
              <w:t>ПК1.8</w:t>
            </w:r>
          </w:p>
          <w:p w:rsidR="00F81E61" w:rsidRDefault="00FA73EC">
            <w:pPr>
              <w:pStyle w:val="TableParagraph"/>
              <w:spacing w:before="2"/>
              <w:ind w:left="107"/>
              <w:rPr>
                <w:b/>
              </w:rPr>
            </w:pPr>
            <w:r>
              <w:rPr>
                <w:b/>
              </w:rPr>
              <w:t>ПК1.9.</w:t>
            </w:r>
          </w:p>
        </w:tc>
        <w:tc>
          <w:tcPr>
            <w:tcW w:w="2035" w:type="dxa"/>
          </w:tcPr>
          <w:p w:rsidR="00F81E61" w:rsidRDefault="00FA73EC">
            <w:pPr>
              <w:pStyle w:val="TableParagraph"/>
              <w:ind w:left="108" w:right="130"/>
            </w:pPr>
            <w:r>
              <w:rPr>
                <w:b/>
              </w:rPr>
              <w:t>Раздел 4</w:t>
            </w:r>
            <w:r>
              <w:t>Выполнение работпо контролюкачествасварных</w:t>
            </w:r>
          </w:p>
          <w:p w:rsidR="00F81E61" w:rsidRDefault="00FA73EC">
            <w:pPr>
              <w:pStyle w:val="TableParagraph"/>
              <w:spacing w:line="244" w:lineRule="exact"/>
              <w:ind w:left="108"/>
            </w:pPr>
            <w:r>
              <w:t>соединений</w:t>
            </w:r>
          </w:p>
        </w:tc>
        <w:tc>
          <w:tcPr>
            <w:tcW w:w="1557" w:type="dxa"/>
          </w:tcPr>
          <w:p w:rsidR="00F81E61" w:rsidRDefault="00FA73EC">
            <w:pPr>
              <w:pStyle w:val="TableParagraph"/>
              <w:spacing w:line="263" w:lineRule="exact"/>
              <w:ind w:left="658"/>
              <w:rPr>
                <w:b/>
                <w:sz w:val="24"/>
              </w:rPr>
            </w:pPr>
            <w:r>
              <w:rPr>
                <w:b/>
                <w:sz w:val="24"/>
              </w:rPr>
              <w:t>54</w:t>
            </w:r>
          </w:p>
        </w:tc>
        <w:tc>
          <w:tcPr>
            <w:tcW w:w="664" w:type="dxa"/>
          </w:tcPr>
          <w:p w:rsidR="00F81E61" w:rsidRDefault="00FA73EC">
            <w:pPr>
              <w:pStyle w:val="TableParagraph"/>
              <w:spacing w:line="263" w:lineRule="exact"/>
              <w:ind w:left="148" w:right="131"/>
              <w:jc w:val="center"/>
              <w:rPr>
                <w:b/>
                <w:sz w:val="24"/>
              </w:rPr>
            </w:pPr>
            <w:r>
              <w:rPr>
                <w:b/>
                <w:sz w:val="24"/>
              </w:rPr>
              <w:t>36</w:t>
            </w:r>
          </w:p>
        </w:tc>
        <w:tc>
          <w:tcPr>
            <w:tcW w:w="1223" w:type="dxa"/>
          </w:tcPr>
          <w:p w:rsidR="00F81E61" w:rsidRDefault="00FA73EC">
            <w:pPr>
              <w:pStyle w:val="TableParagraph"/>
              <w:spacing w:line="263" w:lineRule="exact"/>
              <w:ind w:left="494"/>
              <w:rPr>
                <w:b/>
                <w:sz w:val="24"/>
              </w:rPr>
            </w:pPr>
            <w:r>
              <w:rPr>
                <w:b/>
                <w:sz w:val="24"/>
              </w:rPr>
              <w:t>16</w:t>
            </w:r>
          </w:p>
        </w:tc>
        <w:tc>
          <w:tcPr>
            <w:tcW w:w="1356" w:type="dxa"/>
          </w:tcPr>
          <w:p w:rsidR="00F81E61" w:rsidRDefault="00FA73EC">
            <w:pPr>
              <w:pStyle w:val="TableParagraph"/>
              <w:spacing w:line="263" w:lineRule="exact"/>
              <w:ind w:left="558"/>
              <w:rPr>
                <w:b/>
                <w:sz w:val="24"/>
              </w:rPr>
            </w:pPr>
            <w:r>
              <w:rPr>
                <w:b/>
                <w:sz w:val="24"/>
              </w:rPr>
              <w:t>18</w:t>
            </w:r>
          </w:p>
        </w:tc>
        <w:tc>
          <w:tcPr>
            <w:tcW w:w="878" w:type="dxa"/>
          </w:tcPr>
          <w:p w:rsidR="00F81E61" w:rsidRDefault="00FA73EC">
            <w:pPr>
              <w:pStyle w:val="TableParagraph"/>
              <w:spacing w:line="263" w:lineRule="exact"/>
              <w:ind w:left="22"/>
              <w:jc w:val="center"/>
              <w:rPr>
                <w:b/>
                <w:sz w:val="24"/>
              </w:rPr>
            </w:pPr>
            <w:r>
              <w:rPr>
                <w:b/>
                <w:w w:val="99"/>
                <w:sz w:val="24"/>
              </w:rPr>
              <w:t>-</w:t>
            </w:r>
          </w:p>
        </w:tc>
        <w:tc>
          <w:tcPr>
            <w:tcW w:w="1447" w:type="dxa"/>
          </w:tcPr>
          <w:p w:rsidR="00F81E61" w:rsidRDefault="00FA73EC">
            <w:pPr>
              <w:pStyle w:val="TableParagraph"/>
              <w:spacing w:line="263" w:lineRule="exact"/>
              <w:ind w:right="663"/>
              <w:jc w:val="right"/>
              <w:rPr>
                <w:b/>
                <w:sz w:val="24"/>
              </w:rPr>
            </w:pPr>
            <w:r>
              <w:rPr>
                <w:b/>
                <w:w w:val="99"/>
                <w:sz w:val="24"/>
              </w:rPr>
              <w:t>-</w:t>
            </w:r>
          </w:p>
        </w:tc>
      </w:tr>
      <w:tr w:rsidR="00F81E61">
        <w:trPr>
          <w:trHeight w:val="277"/>
        </w:trPr>
        <w:tc>
          <w:tcPr>
            <w:tcW w:w="1476" w:type="dxa"/>
          </w:tcPr>
          <w:p w:rsidR="00F81E61" w:rsidRDefault="00F81E61">
            <w:pPr>
              <w:pStyle w:val="TableParagraph"/>
              <w:rPr>
                <w:sz w:val="20"/>
              </w:rPr>
            </w:pPr>
          </w:p>
        </w:tc>
        <w:tc>
          <w:tcPr>
            <w:tcW w:w="2035" w:type="dxa"/>
          </w:tcPr>
          <w:p w:rsidR="00F81E61" w:rsidRDefault="00FA73EC">
            <w:pPr>
              <w:pStyle w:val="TableParagraph"/>
              <w:spacing w:line="258" w:lineRule="exact"/>
              <w:ind w:left="108"/>
              <w:rPr>
                <w:b/>
                <w:i/>
                <w:sz w:val="24"/>
              </w:rPr>
            </w:pPr>
            <w:r>
              <w:rPr>
                <w:b/>
                <w:i/>
                <w:sz w:val="24"/>
              </w:rPr>
              <w:t>Всего:</w:t>
            </w:r>
          </w:p>
        </w:tc>
        <w:tc>
          <w:tcPr>
            <w:tcW w:w="1557" w:type="dxa"/>
          </w:tcPr>
          <w:p w:rsidR="00F81E61" w:rsidRDefault="00FA73EC">
            <w:pPr>
              <w:pStyle w:val="TableParagraph"/>
              <w:spacing w:line="244" w:lineRule="exact"/>
              <w:ind w:left="612"/>
              <w:rPr>
                <w:b/>
              </w:rPr>
            </w:pPr>
            <w:r>
              <w:rPr>
                <w:b/>
              </w:rPr>
              <w:t>294</w:t>
            </w:r>
          </w:p>
        </w:tc>
        <w:tc>
          <w:tcPr>
            <w:tcW w:w="664" w:type="dxa"/>
          </w:tcPr>
          <w:p w:rsidR="00F81E61" w:rsidRDefault="00FA73EC">
            <w:pPr>
              <w:pStyle w:val="TableParagraph"/>
              <w:spacing w:line="244" w:lineRule="exact"/>
              <w:ind w:left="148" w:right="131"/>
              <w:jc w:val="center"/>
              <w:rPr>
                <w:b/>
              </w:rPr>
            </w:pPr>
            <w:r>
              <w:rPr>
                <w:b/>
              </w:rPr>
              <w:t>196</w:t>
            </w:r>
          </w:p>
        </w:tc>
        <w:tc>
          <w:tcPr>
            <w:tcW w:w="1223" w:type="dxa"/>
          </w:tcPr>
          <w:p w:rsidR="00F81E61" w:rsidRDefault="00FA73EC">
            <w:pPr>
              <w:pStyle w:val="TableParagraph"/>
              <w:spacing w:line="244" w:lineRule="exact"/>
              <w:ind w:left="504"/>
              <w:rPr>
                <w:b/>
              </w:rPr>
            </w:pPr>
            <w:r>
              <w:rPr>
                <w:b/>
              </w:rPr>
              <w:t>76</w:t>
            </w:r>
          </w:p>
        </w:tc>
        <w:tc>
          <w:tcPr>
            <w:tcW w:w="1356" w:type="dxa"/>
          </w:tcPr>
          <w:p w:rsidR="00F81E61" w:rsidRDefault="00FA73EC">
            <w:pPr>
              <w:pStyle w:val="TableParagraph"/>
              <w:spacing w:line="244" w:lineRule="exact"/>
              <w:ind w:left="568"/>
              <w:rPr>
                <w:b/>
              </w:rPr>
            </w:pPr>
            <w:r>
              <w:rPr>
                <w:b/>
              </w:rPr>
              <w:t>98</w:t>
            </w:r>
          </w:p>
        </w:tc>
        <w:tc>
          <w:tcPr>
            <w:tcW w:w="878" w:type="dxa"/>
          </w:tcPr>
          <w:p w:rsidR="00F81E61" w:rsidRDefault="00FA73EC">
            <w:pPr>
              <w:pStyle w:val="TableParagraph"/>
              <w:spacing w:line="244" w:lineRule="exact"/>
              <w:ind w:left="256" w:right="237"/>
              <w:jc w:val="center"/>
              <w:rPr>
                <w:b/>
              </w:rPr>
            </w:pPr>
            <w:r>
              <w:rPr>
                <w:b/>
              </w:rPr>
              <w:t>144</w:t>
            </w:r>
          </w:p>
        </w:tc>
        <w:tc>
          <w:tcPr>
            <w:tcW w:w="1447" w:type="dxa"/>
          </w:tcPr>
          <w:p w:rsidR="00F81E61" w:rsidRDefault="00FA73EC">
            <w:pPr>
              <w:pStyle w:val="TableParagraph"/>
              <w:spacing w:line="244" w:lineRule="exact"/>
              <w:ind w:right="594"/>
              <w:jc w:val="right"/>
              <w:rPr>
                <w:b/>
              </w:rPr>
            </w:pPr>
            <w:r>
              <w:rPr>
                <w:b/>
              </w:rPr>
              <w:t>72</w:t>
            </w:r>
          </w:p>
        </w:tc>
      </w:tr>
    </w:tbl>
    <w:p w:rsidR="00F81E61" w:rsidRDefault="00F81E61">
      <w:pPr>
        <w:pStyle w:val="a3"/>
        <w:rPr>
          <w:b/>
          <w:sz w:val="20"/>
        </w:rPr>
      </w:pPr>
    </w:p>
    <w:p w:rsidR="00F81E61" w:rsidRDefault="00F81E61">
      <w:pPr>
        <w:pStyle w:val="a3"/>
        <w:spacing w:before="4"/>
        <w:rPr>
          <w:b/>
          <w:sz w:val="16"/>
        </w:rPr>
      </w:pPr>
    </w:p>
    <w:p w:rsidR="00F81E61" w:rsidRDefault="00FA73EC">
      <w:pPr>
        <w:pStyle w:val="1"/>
        <w:spacing w:before="90"/>
        <w:ind w:left="1354"/>
      </w:pPr>
      <w:r>
        <w:t>Содержаниеучебногоматериала</w:t>
      </w:r>
    </w:p>
    <w:p w:rsidR="00F81E61" w:rsidRDefault="00F81E61">
      <w:pPr>
        <w:pStyle w:val="a3"/>
        <w:spacing w:before="5"/>
        <w:rPr>
          <w:b/>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1931"/>
        </w:trPr>
        <w:tc>
          <w:tcPr>
            <w:tcW w:w="2268" w:type="dxa"/>
          </w:tcPr>
          <w:p w:rsidR="00F81E61" w:rsidRDefault="00FA73EC">
            <w:pPr>
              <w:pStyle w:val="TableParagraph"/>
              <w:ind w:left="113" w:right="102"/>
              <w:rPr>
                <w:b/>
                <w:sz w:val="24"/>
              </w:rPr>
            </w:pPr>
            <w:r>
              <w:rPr>
                <w:b/>
                <w:sz w:val="24"/>
              </w:rPr>
              <w:t>Наименованиеразделовпрофессионального модуля (ПМ),</w:t>
            </w:r>
            <w:r>
              <w:rPr>
                <w:b/>
                <w:spacing w:val="-1"/>
                <w:sz w:val="24"/>
              </w:rPr>
              <w:t>междисциплинарн</w:t>
            </w:r>
            <w:r>
              <w:rPr>
                <w:b/>
                <w:sz w:val="24"/>
              </w:rPr>
              <w:t>ыхкурсов (МДК)</w:t>
            </w:r>
          </w:p>
          <w:p w:rsidR="00F81E61" w:rsidRDefault="00FA73EC">
            <w:pPr>
              <w:pStyle w:val="TableParagraph"/>
              <w:spacing w:line="259" w:lineRule="exact"/>
              <w:ind w:left="113"/>
              <w:rPr>
                <w:b/>
                <w:sz w:val="24"/>
              </w:rPr>
            </w:pPr>
            <w:r>
              <w:rPr>
                <w:b/>
                <w:sz w:val="24"/>
              </w:rPr>
              <w:t>и тем</w:t>
            </w:r>
          </w:p>
        </w:tc>
        <w:tc>
          <w:tcPr>
            <w:tcW w:w="5816" w:type="dxa"/>
          </w:tcPr>
          <w:p w:rsidR="00F81E61" w:rsidRDefault="00FA73EC">
            <w:pPr>
              <w:pStyle w:val="TableParagraph"/>
              <w:spacing w:line="235" w:lineRule="auto"/>
              <w:ind w:left="178" w:right="158" w:hanging="2"/>
              <w:jc w:val="center"/>
              <w:rPr>
                <w:i/>
                <w:sz w:val="24"/>
              </w:rPr>
            </w:pPr>
            <w:r>
              <w:rPr>
                <w:b/>
                <w:sz w:val="24"/>
              </w:rPr>
              <w:t>Содержание учебного материала, лабораторныеработыипрактическиезанятия,самостоятельнаяработаобучающихся,курсоваяработа(проект)</w:t>
            </w:r>
            <w:r>
              <w:rPr>
                <w:i/>
                <w:sz w:val="24"/>
              </w:rPr>
              <w:t>)</w:t>
            </w:r>
          </w:p>
        </w:tc>
        <w:tc>
          <w:tcPr>
            <w:tcW w:w="1934" w:type="dxa"/>
          </w:tcPr>
          <w:p w:rsidR="00F81E61" w:rsidRDefault="00F81E61">
            <w:pPr>
              <w:pStyle w:val="TableParagraph"/>
              <w:spacing w:before="3"/>
              <w:rPr>
                <w:b/>
                <w:sz w:val="23"/>
              </w:rPr>
            </w:pPr>
          </w:p>
          <w:p w:rsidR="00F81E61" w:rsidRDefault="00FA73EC">
            <w:pPr>
              <w:pStyle w:val="TableParagraph"/>
              <w:ind w:left="256" w:right="244"/>
              <w:jc w:val="center"/>
              <w:rPr>
                <w:b/>
                <w:sz w:val="24"/>
              </w:rPr>
            </w:pPr>
            <w:r>
              <w:rPr>
                <w:b/>
                <w:sz w:val="24"/>
              </w:rPr>
              <w:t>Объемчасов</w:t>
            </w:r>
          </w:p>
        </w:tc>
      </w:tr>
      <w:tr w:rsidR="00F81E61">
        <w:trPr>
          <w:trHeight w:val="275"/>
        </w:trPr>
        <w:tc>
          <w:tcPr>
            <w:tcW w:w="2268" w:type="dxa"/>
          </w:tcPr>
          <w:p w:rsidR="00F81E61" w:rsidRDefault="00FA73EC">
            <w:pPr>
              <w:pStyle w:val="TableParagraph"/>
              <w:spacing w:line="256" w:lineRule="exact"/>
              <w:ind w:left="17"/>
              <w:jc w:val="center"/>
              <w:rPr>
                <w:b/>
                <w:sz w:val="24"/>
              </w:rPr>
            </w:pPr>
            <w:r>
              <w:rPr>
                <w:b/>
                <w:sz w:val="24"/>
              </w:rPr>
              <w:t>1</w:t>
            </w:r>
          </w:p>
        </w:tc>
        <w:tc>
          <w:tcPr>
            <w:tcW w:w="5816" w:type="dxa"/>
          </w:tcPr>
          <w:p w:rsidR="00F81E61" w:rsidRDefault="00FA73EC">
            <w:pPr>
              <w:pStyle w:val="TableParagraph"/>
              <w:spacing w:line="256" w:lineRule="exact"/>
              <w:ind w:left="18"/>
              <w:jc w:val="center"/>
              <w:rPr>
                <w:b/>
                <w:sz w:val="24"/>
              </w:rPr>
            </w:pPr>
            <w:r>
              <w:rPr>
                <w:b/>
                <w:sz w:val="24"/>
              </w:rPr>
              <w:t>2</w:t>
            </w:r>
          </w:p>
        </w:tc>
        <w:tc>
          <w:tcPr>
            <w:tcW w:w="1934" w:type="dxa"/>
          </w:tcPr>
          <w:p w:rsidR="00F81E61" w:rsidRDefault="00FA73EC">
            <w:pPr>
              <w:pStyle w:val="TableParagraph"/>
              <w:spacing w:line="256" w:lineRule="exact"/>
              <w:ind w:left="17"/>
              <w:jc w:val="center"/>
              <w:rPr>
                <w:b/>
                <w:sz w:val="24"/>
              </w:rPr>
            </w:pPr>
            <w:r>
              <w:rPr>
                <w:b/>
                <w:sz w:val="24"/>
              </w:rPr>
              <w:t>3</w:t>
            </w:r>
          </w:p>
        </w:tc>
      </w:tr>
      <w:tr w:rsidR="00F81E61">
        <w:trPr>
          <w:trHeight w:val="357"/>
        </w:trPr>
        <w:tc>
          <w:tcPr>
            <w:tcW w:w="8084" w:type="dxa"/>
            <w:gridSpan w:val="2"/>
          </w:tcPr>
          <w:p w:rsidR="00F81E61" w:rsidRDefault="00FA73EC">
            <w:pPr>
              <w:pStyle w:val="TableParagraph"/>
              <w:spacing w:line="270" w:lineRule="exact"/>
              <w:ind w:left="113"/>
              <w:rPr>
                <w:b/>
                <w:sz w:val="24"/>
              </w:rPr>
            </w:pPr>
            <w:r>
              <w:rPr>
                <w:b/>
                <w:sz w:val="24"/>
              </w:rPr>
              <w:t>Раздел1Основытехнологии сваркиисварочноеоборудование</w:t>
            </w:r>
          </w:p>
        </w:tc>
        <w:tc>
          <w:tcPr>
            <w:tcW w:w="1934" w:type="dxa"/>
          </w:tcPr>
          <w:p w:rsidR="00F81E61" w:rsidRDefault="00F81E61">
            <w:pPr>
              <w:pStyle w:val="TableParagraph"/>
            </w:pPr>
          </w:p>
        </w:tc>
      </w:tr>
      <w:tr w:rsidR="00F81E61">
        <w:trPr>
          <w:trHeight w:val="1655"/>
        </w:trPr>
        <w:tc>
          <w:tcPr>
            <w:tcW w:w="2268" w:type="dxa"/>
          </w:tcPr>
          <w:p w:rsidR="00F81E61" w:rsidRDefault="00FA73EC">
            <w:pPr>
              <w:pStyle w:val="TableParagraph"/>
              <w:spacing w:line="269" w:lineRule="exact"/>
              <w:ind w:left="113"/>
              <w:rPr>
                <w:b/>
                <w:sz w:val="24"/>
              </w:rPr>
            </w:pPr>
            <w:r>
              <w:rPr>
                <w:b/>
                <w:sz w:val="24"/>
              </w:rPr>
              <w:t>МДК 01.01</w:t>
            </w:r>
          </w:p>
          <w:p w:rsidR="00F81E61" w:rsidRDefault="00FA73EC">
            <w:pPr>
              <w:pStyle w:val="TableParagraph"/>
              <w:spacing w:line="276" w:lineRule="exact"/>
              <w:ind w:left="113" w:right="577"/>
              <w:rPr>
                <w:b/>
                <w:sz w:val="24"/>
              </w:rPr>
            </w:pPr>
            <w:r>
              <w:rPr>
                <w:b/>
                <w:sz w:val="24"/>
              </w:rPr>
              <w:t>Основытехнологиисварки исварочноеоборудование.</w:t>
            </w:r>
          </w:p>
        </w:tc>
        <w:tc>
          <w:tcPr>
            <w:tcW w:w="5816" w:type="dxa"/>
          </w:tcPr>
          <w:p w:rsidR="00F81E61" w:rsidRDefault="00F81E61">
            <w:pPr>
              <w:pStyle w:val="TableParagraph"/>
            </w:pPr>
          </w:p>
        </w:tc>
        <w:tc>
          <w:tcPr>
            <w:tcW w:w="1934" w:type="dxa"/>
          </w:tcPr>
          <w:p w:rsidR="00F81E61" w:rsidRDefault="00FA73EC">
            <w:pPr>
              <w:pStyle w:val="TableParagraph"/>
              <w:spacing w:line="270" w:lineRule="exact"/>
              <w:ind w:left="256" w:right="239"/>
              <w:jc w:val="center"/>
              <w:rPr>
                <w:b/>
                <w:sz w:val="24"/>
              </w:rPr>
            </w:pPr>
            <w:r>
              <w:rPr>
                <w:b/>
                <w:sz w:val="24"/>
              </w:rPr>
              <w:t>78</w:t>
            </w:r>
          </w:p>
        </w:tc>
      </w:tr>
      <w:tr w:rsidR="00F81E61">
        <w:trPr>
          <w:trHeight w:val="316"/>
        </w:trPr>
        <w:tc>
          <w:tcPr>
            <w:tcW w:w="2268" w:type="dxa"/>
            <w:vMerge w:val="restart"/>
          </w:tcPr>
          <w:p w:rsidR="00F81E61" w:rsidRDefault="00FA73EC">
            <w:pPr>
              <w:pStyle w:val="TableParagraph"/>
              <w:ind w:left="113" w:right="226"/>
              <w:rPr>
                <w:b/>
                <w:sz w:val="24"/>
              </w:rPr>
            </w:pPr>
            <w:r>
              <w:rPr>
                <w:b/>
                <w:sz w:val="24"/>
              </w:rPr>
              <w:t>Тема 1 Техникабезопасности присварке.</w:t>
            </w:r>
          </w:p>
        </w:tc>
        <w:tc>
          <w:tcPr>
            <w:tcW w:w="5816" w:type="dxa"/>
          </w:tcPr>
          <w:p w:rsidR="00F81E61" w:rsidRDefault="00FA73EC">
            <w:pPr>
              <w:pStyle w:val="TableParagraph"/>
              <w:spacing w:line="270"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5" w:lineRule="exact"/>
              <w:ind w:left="17"/>
              <w:jc w:val="center"/>
              <w:rPr>
                <w:sz w:val="24"/>
              </w:rPr>
            </w:pPr>
            <w:r>
              <w:rPr>
                <w:sz w:val="24"/>
              </w:rPr>
              <w:t>2</w:t>
            </w:r>
          </w:p>
        </w:tc>
      </w:tr>
      <w:tr w:rsidR="00F81E61">
        <w:trPr>
          <w:trHeight w:val="266"/>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46" w:lineRule="exact"/>
              <w:ind w:left="115"/>
              <w:rPr>
                <w:rFonts w:ascii="Calibri" w:hAnsi="Calibri"/>
              </w:rPr>
            </w:pPr>
            <w:r>
              <w:rPr>
                <w:rFonts w:ascii="Calibri" w:hAnsi="Calibri"/>
              </w:rPr>
              <w:t>Правилабезопасностипри сварочныхработах</w:t>
            </w:r>
          </w:p>
        </w:tc>
        <w:tc>
          <w:tcPr>
            <w:tcW w:w="1934" w:type="dxa"/>
            <w:vMerge/>
            <w:tcBorders>
              <w:top w:val="nil"/>
            </w:tcBorders>
          </w:tcPr>
          <w:p w:rsidR="00F81E61" w:rsidRDefault="00F81E61">
            <w:pPr>
              <w:rPr>
                <w:sz w:val="2"/>
                <w:szCs w:val="2"/>
              </w:rPr>
            </w:pPr>
          </w:p>
        </w:tc>
      </w:tr>
      <w:tr w:rsidR="00F81E61">
        <w:trPr>
          <w:trHeight w:val="27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1" w:lineRule="exact"/>
              <w:ind w:left="115"/>
              <w:rPr>
                <w:rFonts w:ascii="Calibri" w:hAnsi="Calibri"/>
              </w:rPr>
            </w:pPr>
            <w:r>
              <w:rPr>
                <w:rFonts w:ascii="Calibri" w:hAnsi="Calibri"/>
              </w:rPr>
              <w:t>Правилаэлектробезопасности.</w:t>
            </w:r>
          </w:p>
        </w:tc>
        <w:tc>
          <w:tcPr>
            <w:tcW w:w="1934" w:type="dxa"/>
            <w:vMerge/>
            <w:tcBorders>
              <w:top w:val="nil"/>
            </w:tcBorders>
          </w:tcPr>
          <w:p w:rsidR="00F81E61" w:rsidRDefault="00F81E61">
            <w:pPr>
              <w:rPr>
                <w:sz w:val="2"/>
                <w:szCs w:val="2"/>
              </w:rPr>
            </w:pPr>
          </w:p>
        </w:tc>
      </w:tr>
      <w:tr w:rsidR="00F81E61">
        <w:trPr>
          <w:trHeight w:val="26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48" w:lineRule="exact"/>
              <w:ind w:left="115"/>
              <w:rPr>
                <w:rFonts w:ascii="Calibri" w:hAnsi="Calibri"/>
              </w:rPr>
            </w:pPr>
            <w:r>
              <w:rPr>
                <w:rFonts w:ascii="Calibri" w:hAnsi="Calibri"/>
              </w:rPr>
              <w:t>Правилапожарнойбезопасности.</w:t>
            </w:r>
          </w:p>
        </w:tc>
        <w:tc>
          <w:tcPr>
            <w:tcW w:w="1934" w:type="dxa"/>
            <w:vMerge/>
            <w:tcBorders>
              <w:top w:val="nil"/>
            </w:tcBorders>
          </w:tcPr>
          <w:p w:rsidR="00F81E61" w:rsidRDefault="00F81E61">
            <w:pPr>
              <w:rPr>
                <w:sz w:val="2"/>
                <w:szCs w:val="2"/>
              </w:rPr>
            </w:pPr>
          </w:p>
        </w:tc>
      </w:tr>
      <w:tr w:rsidR="00F81E61">
        <w:trPr>
          <w:trHeight w:val="304"/>
        </w:trPr>
        <w:tc>
          <w:tcPr>
            <w:tcW w:w="2268" w:type="dxa"/>
            <w:vMerge w:val="restart"/>
          </w:tcPr>
          <w:p w:rsidR="00F81E61" w:rsidRDefault="00FA73EC">
            <w:pPr>
              <w:pStyle w:val="TableParagraph"/>
              <w:ind w:left="113" w:right="466"/>
              <w:rPr>
                <w:b/>
                <w:sz w:val="24"/>
              </w:rPr>
            </w:pPr>
            <w:r>
              <w:rPr>
                <w:b/>
                <w:sz w:val="24"/>
              </w:rPr>
              <w:t>Тема 2 Основытеориисварки.</w:t>
            </w:r>
          </w:p>
        </w:tc>
        <w:tc>
          <w:tcPr>
            <w:tcW w:w="5816" w:type="dxa"/>
          </w:tcPr>
          <w:p w:rsidR="00F81E61" w:rsidRDefault="00FA73EC">
            <w:pPr>
              <w:pStyle w:val="TableParagraph"/>
              <w:spacing w:line="270"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5" w:lineRule="exact"/>
              <w:ind w:left="17"/>
              <w:jc w:val="center"/>
              <w:rPr>
                <w:sz w:val="24"/>
              </w:rPr>
            </w:pPr>
            <w:r>
              <w:rPr>
                <w:sz w:val="24"/>
              </w:rPr>
              <w:t>6</w:t>
            </w: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Общиесведенияосварке.Преимуществаи</w:t>
            </w:r>
          </w:p>
        </w:tc>
        <w:tc>
          <w:tcPr>
            <w:tcW w:w="1934"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04"/>
          <w:pgSz w:w="11920" w:h="16860"/>
          <w:pgMar w:top="142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278"/>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8" w:lineRule="exact"/>
              <w:ind w:left="115"/>
              <w:rPr>
                <w:sz w:val="24"/>
              </w:rPr>
            </w:pPr>
            <w:r>
              <w:rPr>
                <w:sz w:val="24"/>
              </w:rPr>
              <w:t>недостатки.</w:t>
            </w:r>
          </w:p>
        </w:tc>
        <w:tc>
          <w:tcPr>
            <w:tcW w:w="1934" w:type="dxa"/>
            <w:vMerge w:val="restart"/>
          </w:tcPr>
          <w:p w:rsidR="00F81E61" w:rsidRDefault="00F81E61">
            <w:pPr>
              <w:pStyle w:val="TableParagraph"/>
              <w:rPr>
                <w:sz w:val="24"/>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Термическийкласссварки</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Механическийкласссварки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Термомеханическийкласссварки</w:t>
            </w:r>
          </w:p>
        </w:tc>
        <w:tc>
          <w:tcPr>
            <w:tcW w:w="1934" w:type="dxa"/>
            <w:vMerge/>
            <w:tcBorders>
              <w:top w:val="nil"/>
            </w:tcBorders>
          </w:tcPr>
          <w:p w:rsidR="00F81E61" w:rsidRDefault="00F81E61">
            <w:pPr>
              <w:rPr>
                <w:sz w:val="2"/>
                <w:szCs w:val="2"/>
              </w:rPr>
            </w:pPr>
          </w:p>
        </w:tc>
      </w:tr>
      <w:tr w:rsidR="00F81E61">
        <w:trPr>
          <w:trHeight w:val="549"/>
        </w:trPr>
        <w:tc>
          <w:tcPr>
            <w:tcW w:w="2268" w:type="dxa"/>
            <w:vMerge w:val="restart"/>
          </w:tcPr>
          <w:p w:rsidR="00F81E61" w:rsidRDefault="00FA73EC">
            <w:pPr>
              <w:pStyle w:val="TableParagraph"/>
              <w:spacing w:line="263" w:lineRule="exact"/>
              <w:ind w:left="113"/>
              <w:rPr>
                <w:b/>
                <w:sz w:val="24"/>
              </w:rPr>
            </w:pPr>
            <w:r>
              <w:rPr>
                <w:b/>
                <w:sz w:val="24"/>
              </w:rPr>
              <w:t>Тема3</w:t>
            </w:r>
          </w:p>
          <w:p w:rsidR="00F81E61" w:rsidRDefault="00FA73EC">
            <w:pPr>
              <w:pStyle w:val="TableParagraph"/>
              <w:ind w:left="113" w:right="124"/>
              <w:rPr>
                <w:b/>
                <w:sz w:val="24"/>
              </w:rPr>
            </w:pPr>
            <w:r>
              <w:rPr>
                <w:b/>
                <w:sz w:val="24"/>
              </w:rPr>
              <w:t>Оборудование дляручной дуговойсварки.</w:t>
            </w:r>
          </w:p>
        </w:tc>
        <w:tc>
          <w:tcPr>
            <w:tcW w:w="5816" w:type="dxa"/>
          </w:tcPr>
          <w:p w:rsidR="00F81E61" w:rsidRDefault="00FA73EC">
            <w:pPr>
              <w:pStyle w:val="TableParagraph"/>
              <w:spacing w:line="232" w:lineRule="auto"/>
              <w:ind w:left="115" w:right="332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830" w:right="813"/>
              <w:jc w:val="center"/>
              <w:rPr>
                <w:sz w:val="24"/>
              </w:rPr>
            </w:pPr>
            <w:r>
              <w:rPr>
                <w:sz w:val="24"/>
              </w:rPr>
              <w:t>12</w:t>
            </w: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Организациярабочегоместасварщика.</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Сварочныйпост.Основныетребования.</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Источникипитаниясварочнойдуги.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Сварочныетрансформаторы.</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Сварочныевыпрямители.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75"/>
              <w:rPr>
                <w:sz w:val="24"/>
              </w:rPr>
            </w:pPr>
            <w:r>
              <w:rPr>
                <w:sz w:val="24"/>
              </w:rPr>
              <w:t>Сварочныепреобразователииагрегаты.</w:t>
            </w:r>
          </w:p>
        </w:tc>
        <w:tc>
          <w:tcPr>
            <w:tcW w:w="1934" w:type="dxa"/>
            <w:vMerge/>
            <w:tcBorders>
              <w:top w:val="nil"/>
            </w:tcBorders>
          </w:tcPr>
          <w:p w:rsidR="00F81E61" w:rsidRDefault="00F81E61">
            <w:pPr>
              <w:rPr>
                <w:sz w:val="2"/>
                <w:szCs w:val="2"/>
              </w:rPr>
            </w:pPr>
          </w:p>
        </w:tc>
      </w:tr>
      <w:tr w:rsidR="00F81E61">
        <w:trPr>
          <w:trHeight w:val="552"/>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5" w:lineRule="auto"/>
              <w:ind w:left="115" w:right="661"/>
              <w:rPr>
                <w:sz w:val="24"/>
              </w:rPr>
            </w:pPr>
            <w:r>
              <w:rPr>
                <w:sz w:val="24"/>
              </w:rPr>
              <w:t>Техническоеобслуживаниеисточниковпитания.Требованиякисточникампитания.</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A73EC">
            <w:pPr>
              <w:pStyle w:val="TableParagraph"/>
              <w:spacing w:line="263" w:lineRule="exact"/>
              <w:ind w:left="113"/>
              <w:rPr>
                <w:b/>
                <w:sz w:val="24"/>
              </w:rPr>
            </w:pPr>
            <w:r>
              <w:rPr>
                <w:b/>
                <w:sz w:val="24"/>
              </w:rPr>
              <w:t>Тема4</w:t>
            </w:r>
          </w:p>
          <w:p w:rsidR="00F81E61" w:rsidRDefault="00FA73EC">
            <w:pPr>
              <w:pStyle w:val="TableParagraph"/>
              <w:ind w:left="113" w:right="124"/>
              <w:rPr>
                <w:b/>
                <w:sz w:val="24"/>
              </w:rPr>
            </w:pPr>
            <w:r>
              <w:rPr>
                <w:b/>
                <w:sz w:val="24"/>
              </w:rPr>
              <w:t>Оборудование длягазовойсварки.</w:t>
            </w:r>
          </w:p>
        </w:tc>
        <w:tc>
          <w:tcPr>
            <w:tcW w:w="5816" w:type="dxa"/>
          </w:tcPr>
          <w:p w:rsidR="00F81E61" w:rsidRDefault="00FA73EC">
            <w:pPr>
              <w:pStyle w:val="TableParagraph"/>
              <w:spacing w:line="256"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830" w:right="813"/>
              <w:jc w:val="center"/>
              <w:rPr>
                <w:sz w:val="24"/>
              </w:rPr>
            </w:pPr>
            <w:r>
              <w:rPr>
                <w:sz w:val="24"/>
              </w:rPr>
              <w:t>12</w:t>
            </w: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Ацетиленовыегенераторы.</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Предохранительныезатворы.</w:t>
            </w:r>
          </w:p>
        </w:tc>
        <w:tc>
          <w:tcPr>
            <w:tcW w:w="1934" w:type="dxa"/>
            <w:vMerge/>
            <w:tcBorders>
              <w:top w:val="nil"/>
            </w:tcBorders>
          </w:tcPr>
          <w:p w:rsidR="00F81E61" w:rsidRDefault="00F81E61">
            <w:pPr>
              <w:rPr>
                <w:sz w:val="2"/>
                <w:szCs w:val="2"/>
              </w:rPr>
            </w:pPr>
          </w:p>
        </w:tc>
      </w:tr>
      <w:tr w:rsidR="00F81E61">
        <w:trPr>
          <w:trHeight w:val="27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Баллоны,типы,давление,окраска,надписи.</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Редукторы.</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Рукава</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Сварочныегорелкиирезаки.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Правилаобслуживаниягазосварочнойаппаратуры.</w:t>
            </w:r>
          </w:p>
        </w:tc>
        <w:tc>
          <w:tcPr>
            <w:tcW w:w="1934" w:type="dxa"/>
            <w:vMerge/>
            <w:tcBorders>
              <w:top w:val="nil"/>
            </w:tcBorders>
          </w:tcPr>
          <w:p w:rsidR="00F81E61" w:rsidRDefault="00F81E61">
            <w:pPr>
              <w:rPr>
                <w:sz w:val="2"/>
                <w:szCs w:val="2"/>
              </w:rPr>
            </w:pPr>
          </w:p>
        </w:tc>
      </w:tr>
      <w:tr w:rsidR="00F81E61">
        <w:trPr>
          <w:trHeight w:val="273"/>
        </w:trPr>
        <w:tc>
          <w:tcPr>
            <w:tcW w:w="2268" w:type="dxa"/>
            <w:vMerge w:val="restart"/>
          </w:tcPr>
          <w:p w:rsidR="00F81E61" w:rsidRDefault="00FA73EC">
            <w:pPr>
              <w:pStyle w:val="TableParagraph"/>
              <w:ind w:left="113" w:right="174"/>
              <w:rPr>
                <w:b/>
                <w:sz w:val="24"/>
              </w:rPr>
            </w:pPr>
            <w:r>
              <w:rPr>
                <w:b/>
                <w:sz w:val="24"/>
              </w:rPr>
              <w:t>Тема 5</w:t>
            </w:r>
            <w:r>
              <w:rPr>
                <w:b/>
                <w:spacing w:val="-1"/>
                <w:sz w:val="24"/>
              </w:rPr>
              <w:t>Металлургически</w:t>
            </w:r>
            <w:r>
              <w:rPr>
                <w:b/>
                <w:sz w:val="24"/>
              </w:rPr>
              <w:t>е процессы присварке.</w:t>
            </w:r>
          </w:p>
        </w:tc>
        <w:tc>
          <w:tcPr>
            <w:tcW w:w="5816" w:type="dxa"/>
          </w:tcPr>
          <w:p w:rsidR="00F81E61" w:rsidRDefault="00FA73EC">
            <w:pPr>
              <w:pStyle w:val="TableParagraph"/>
              <w:spacing w:line="253"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17"/>
              <w:jc w:val="center"/>
              <w:rPr>
                <w:sz w:val="24"/>
              </w:rPr>
            </w:pPr>
            <w:r>
              <w:rPr>
                <w:sz w:val="24"/>
              </w:rPr>
              <w:t>8</w:t>
            </w:r>
          </w:p>
        </w:tc>
      </w:tr>
      <w:tr w:rsidR="00F81E61">
        <w:trPr>
          <w:trHeight w:val="55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5" w:lineRule="auto"/>
              <w:ind w:left="115" w:right="864"/>
              <w:rPr>
                <w:sz w:val="24"/>
              </w:rPr>
            </w:pPr>
            <w:r>
              <w:rPr>
                <w:sz w:val="24"/>
              </w:rPr>
              <w:t>Особенностиметаллургическихпроцессовприсварке.</w:t>
            </w:r>
          </w:p>
        </w:tc>
        <w:tc>
          <w:tcPr>
            <w:tcW w:w="1934" w:type="dxa"/>
            <w:vMerge/>
            <w:tcBorders>
              <w:top w:val="nil"/>
            </w:tcBorders>
          </w:tcPr>
          <w:p w:rsidR="00F81E61" w:rsidRDefault="00F81E61">
            <w:pPr>
              <w:rPr>
                <w:sz w:val="2"/>
                <w:szCs w:val="2"/>
              </w:rPr>
            </w:pPr>
          </w:p>
        </w:tc>
      </w:tr>
      <w:tr w:rsidR="00F81E61">
        <w:trPr>
          <w:trHeight w:val="290"/>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5" w:lineRule="exact"/>
              <w:ind w:left="115"/>
              <w:rPr>
                <w:sz w:val="24"/>
              </w:rPr>
            </w:pPr>
            <w:r>
              <w:rPr>
                <w:sz w:val="24"/>
              </w:rPr>
              <w:t>Основныереакциивзонесварки.</w:t>
            </w:r>
          </w:p>
        </w:tc>
        <w:tc>
          <w:tcPr>
            <w:tcW w:w="1934" w:type="dxa"/>
            <w:vMerge/>
            <w:tcBorders>
              <w:top w:val="nil"/>
            </w:tcBorders>
          </w:tcPr>
          <w:p w:rsidR="00F81E61" w:rsidRDefault="00F81E61">
            <w:pPr>
              <w:rPr>
                <w:sz w:val="2"/>
                <w:szCs w:val="2"/>
              </w:rPr>
            </w:pPr>
          </w:p>
        </w:tc>
      </w:tr>
      <w:tr w:rsidR="00F81E61">
        <w:trPr>
          <w:trHeight w:val="290"/>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3" w:lineRule="exact"/>
              <w:ind w:left="115"/>
              <w:rPr>
                <w:sz w:val="24"/>
              </w:rPr>
            </w:pPr>
            <w:r>
              <w:rPr>
                <w:sz w:val="24"/>
              </w:rPr>
              <w:t>Кристаллизациянаплавленногометалла.</w:t>
            </w:r>
          </w:p>
        </w:tc>
        <w:tc>
          <w:tcPr>
            <w:tcW w:w="1934" w:type="dxa"/>
            <w:vMerge/>
            <w:tcBorders>
              <w:top w:val="nil"/>
            </w:tcBorders>
          </w:tcPr>
          <w:p w:rsidR="00F81E61" w:rsidRDefault="00F81E61">
            <w:pPr>
              <w:rPr>
                <w:sz w:val="2"/>
                <w:szCs w:val="2"/>
              </w:rPr>
            </w:pPr>
          </w:p>
        </w:tc>
      </w:tr>
      <w:tr w:rsidR="00F81E61">
        <w:trPr>
          <w:trHeight w:val="292"/>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3" w:lineRule="exact"/>
              <w:ind w:left="115"/>
              <w:rPr>
                <w:sz w:val="24"/>
              </w:rPr>
            </w:pPr>
            <w:r>
              <w:rPr>
                <w:sz w:val="24"/>
              </w:rPr>
              <w:t>Строениесварногошва.</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A73EC">
            <w:pPr>
              <w:pStyle w:val="TableParagraph"/>
              <w:spacing w:line="263" w:lineRule="exact"/>
              <w:ind w:left="113"/>
              <w:rPr>
                <w:b/>
                <w:sz w:val="24"/>
              </w:rPr>
            </w:pPr>
            <w:r>
              <w:rPr>
                <w:b/>
                <w:sz w:val="24"/>
              </w:rPr>
              <w:t>Тема6</w:t>
            </w:r>
          </w:p>
          <w:p w:rsidR="00F81E61" w:rsidRDefault="00FA73EC">
            <w:pPr>
              <w:pStyle w:val="TableParagraph"/>
              <w:ind w:left="113" w:right="308"/>
              <w:rPr>
                <w:b/>
                <w:sz w:val="24"/>
              </w:rPr>
            </w:pPr>
            <w:r>
              <w:rPr>
                <w:b/>
                <w:sz w:val="24"/>
              </w:rPr>
              <w:t>Деформации инапряжения присварке.</w:t>
            </w:r>
          </w:p>
        </w:tc>
        <w:tc>
          <w:tcPr>
            <w:tcW w:w="5816" w:type="dxa"/>
          </w:tcPr>
          <w:p w:rsidR="00F81E61" w:rsidRDefault="00FA73EC">
            <w:pPr>
              <w:pStyle w:val="TableParagraph"/>
              <w:spacing w:line="256"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17"/>
              <w:jc w:val="center"/>
              <w:rPr>
                <w:sz w:val="24"/>
              </w:rPr>
            </w:pPr>
            <w:r>
              <w:rPr>
                <w:sz w:val="24"/>
              </w:rPr>
              <w:t>6</w:t>
            </w: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Pr>
                <w:sz w:val="24"/>
              </w:rPr>
            </w:pPr>
            <w:r>
              <w:rPr>
                <w:sz w:val="24"/>
              </w:rPr>
              <w:t>Видыиклассификациянапряженийидеформаций.Причинывозникновения.</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Мерыборьбысдеформациямиинапряжениями.</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Термическаяобработкасварныхсоединений.</w:t>
            </w:r>
          </w:p>
        </w:tc>
        <w:tc>
          <w:tcPr>
            <w:tcW w:w="1934" w:type="dxa"/>
            <w:vMerge/>
            <w:tcBorders>
              <w:top w:val="nil"/>
            </w:tcBorders>
          </w:tcPr>
          <w:p w:rsidR="00F81E61" w:rsidRDefault="00F81E61">
            <w:pPr>
              <w:rPr>
                <w:sz w:val="2"/>
                <w:szCs w:val="2"/>
              </w:rPr>
            </w:pPr>
          </w:p>
        </w:tc>
      </w:tr>
      <w:tr w:rsidR="00F81E61">
        <w:trPr>
          <w:trHeight w:val="277"/>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8" w:lineRule="exact"/>
              <w:ind w:left="115"/>
              <w:rPr>
                <w:b/>
                <w:sz w:val="24"/>
              </w:rPr>
            </w:pPr>
            <w:r>
              <w:rPr>
                <w:b/>
                <w:sz w:val="24"/>
              </w:rPr>
              <w:t>Практическиезанятия</w:t>
            </w:r>
          </w:p>
        </w:tc>
        <w:tc>
          <w:tcPr>
            <w:tcW w:w="1934" w:type="dxa"/>
            <w:vMerge w:val="restart"/>
          </w:tcPr>
          <w:p w:rsidR="00F81E61" w:rsidRDefault="00FA73EC">
            <w:pPr>
              <w:pStyle w:val="TableParagraph"/>
              <w:spacing w:line="261" w:lineRule="exact"/>
              <w:ind w:left="830" w:right="813"/>
              <w:jc w:val="center"/>
              <w:rPr>
                <w:sz w:val="24"/>
              </w:rPr>
            </w:pPr>
            <w:r>
              <w:rPr>
                <w:sz w:val="24"/>
              </w:rPr>
              <w:t>28</w:t>
            </w:r>
          </w:p>
        </w:tc>
      </w:tr>
      <w:tr w:rsidR="00F81E61">
        <w:trPr>
          <w:trHeight w:val="346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Практическиеработыпотемам:</w:t>
            </w:r>
          </w:p>
          <w:p w:rsidR="00F81E61" w:rsidRDefault="00FA73EC">
            <w:pPr>
              <w:pStyle w:val="TableParagraph"/>
              <w:numPr>
                <w:ilvl w:val="0"/>
                <w:numId w:val="62"/>
              </w:numPr>
              <w:tabs>
                <w:tab w:val="left" w:pos="835"/>
                <w:tab w:val="left" w:pos="836"/>
              </w:tabs>
              <w:spacing w:line="291" w:lineRule="exact"/>
              <w:ind w:hanging="361"/>
              <w:rPr>
                <w:sz w:val="24"/>
              </w:rPr>
            </w:pPr>
            <w:r>
              <w:rPr>
                <w:sz w:val="24"/>
              </w:rPr>
              <w:t>«Классификациявидовсварки»</w:t>
            </w:r>
          </w:p>
          <w:p w:rsidR="00F81E61" w:rsidRDefault="00FA73EC">
            <w:pPr>
              <w:pStyle w:val="TableParagraph"/>
              <w:numPr>
                <w:ilvl w:val="0"/>
                <w:numId w:val="62"/>
              </w:numPr>
              <w:tabs>
                <w:tab w:val="left" w:pos="835"/>
                <w:tab w:val="left" w:pos="836"/>
              </w:tabs>
              <w:spacing w:before="1" w:line="293" w:lineRule="exact"/>
              <w:ind w:hanging="361"/>
              <w:rPr>
                <w:sz w:val="24"/>
              </w:rPr>
            </w:pPr>
            <w:r>
              <w:rPr>
                <w:sz w:val="24"/>
              </w:rPr>
              <w:t>«Видысваркиплавлением»</w:t>
            </w:r>
          </w:p>
          <w:p w:rsidR="00F81E61" w:rsidRDefault="00FA73EC">
            <w:pPr>
              <w:pStyle w:val="TableParagraph"/>
              <w:numPr>
                <w:ilvl w:val="0"/>
                <w:numId w:val="62"/>
              </w:numPr>
              <w:tabs>
                <w:tab w:val="left" w:pos="835"/>
                <w:tab w:val="left" w:pos="836"/>
              </w:tabs>
              <w:spacing w:line="293" w:lineRule="exact"/>
              <w:ind w:hanging="361"/>
              <w:rPr>
                <w:sz w:val="24"/>
              </w:rPr>
            </w:pPr>
            <w:r>
              <w:rPr>
                <w:sz w:val="24"/>
              </w:rPr>
              <w:t>«Видысваркидавлением»</w:t>
            </w:r>
          </w:p>
          <w:p w:rsidR="00F81E61" w:rsidRDefault="00FA73EC">
            <w:pPr>
              <w:pStyle w:val="TableParagraph"/>
              <w:numPr>
                <w:ilvl w:val="0"/>
                <w:numId w:val="62"/>
              </w:numPr>
              <w:tabs>
                <w:tab w:val="left" w:pos="835"/>
                <w:tab w:val="left" w:pos="836"/>
              </w:tabs>
              <w:spacing w:line="293" w:lineRule="exact"/>
              <w:ind w:hanging="361"/>
              <w:rPr>
                <w:sz w:val="24"/>
              </w:rPr>
            </w:pPr>
            <w:r>
              <w:rPr>
                <w:sz w:val="24"/>
              </w:rPr>
              <w:t>«Передвижнойсварочный пост»</w:t>
            </w:r>
          </w:p>
          <w:p w:rsidR="00F81E61" w:rsidRDefault="00FA73EC">
            <w:pPr>
              <w:pStyle w:val="TableParagraph"/>
              <w:numPr>
                <w:ilvl w:val="0"/>
                <w:numId w:val="62"/>
              </w:numPr>
              <w:tabs>
                <w:tab w:val="left" w:pos="835"/>
                <w:tab w:val="left" w:pos="836"/>
              </w:tabs>
              <w:spacing w:line="292" w:lineRule="exact"/>
              <w:ind w:hanging="361"/>
              <w:rPr>
                <w:sz w:val="24"/>
              </w:rPr>
            </w:pPr>
            <w:r>
              <w:rPr>
                <w:sz w:val="24"/>
              </w:rPr>
              <w:t>«Источникипитаниясварочнойдуги»</w:t>
            </w:r>
          </w:p>
          <w:p w:rsidR="00F81E61" w:rsidRDefault="00FA73EC">
            <w:pPr>
              <w:pStyle w:val="TableParagraph"/>
              <w:numPr>
                <w:ilvl w:val="0"/>
                <w:numId w:val="62"/>
              </w:numPr>
              <w:tabs>
                <w:tab w:val="left" w:pos="835"/>
                <w:tab w:val="left" w:pos="836"/>
              </w:tabs>
              <w:spacing w:line="237" w:lineRule="auto"/>
              <w:ind w:left="835" w:right="174"/>
              <w:rPr>
                <w:sz w:val="24"/>
              </w:rPr>
            </w:pPr>
            <w:r>
              <w:rPr>
                <w:sz w:val="24"/>
              </w:rPr>
              <w:t>«Эксплуатацияиобслуживаниевыпрямителейи преобразователей»</w:t>
            </w:r>
          </w:p>
          <w:p w:rsidR="00F81E61" w:rsidRDefault="00FA73EC">
            <w:pPr>
              <w:pStyle w:val="TableParagraph"/>
              <w:numPr>
                <w:ilvl w:val="0"/>
                <w:numId w:val="62"/>
              </w:numPr>
              <w:tabs>
                <w:tab w:val="left" w:pos="835"/>
                <w:tab w:val="left" w:pos="836"/>
              </w:tabs>
              <w:spacing w:before="7" w:line="235" w:lineRule="auto"/>
              <w:ind w:left="835" w:right="174"/>
              <w:rPr>
                <w:sz w:val="24"/>
              </w:rPr>
            </w:pPr>
            <w:r>
              <w:rPr>
                <w:sz w:val="24"/>
              </w:rPr>
              <w:t>«Эксплуатацияиобслуживаниегазосварочнойаппаратуры»</w:t>
            </w:r>
          </w:p>
          <w:p w:rsidR="00F81E61" w:rsidRDefault="00FA73EC">
            <w:pPr>
              <w:pStyle w:val="TableParagraph"/>
              <w:numPr>
                <w:ilvl w:val="0"/>
                <w:numId w:val="62"/>
              </w:numPr>
              <w:tabs>
                <w:tab w:val="left" w:pos="900"/>
                <w:tab w:val="left" w:pos="901"/>
              </w:tabs>
              <w:spacing w:before="3" w:line="291" w:lineRule="exact"/>
              <w:ind w:left="900" w:hanging="426"/>
              <w:rPr>
                <w:sz w:val="24"/>
              </w:rPr>
            </w:pPr>
            <w:r>
              <w:rPr>
                <w:sz w:val="24"/>
              </w:rPr>
              <w:t>«Кристаллизацияметаллашва»</w:t>
            </w:r>
          </w:p>
          <w:p w:rsidR="00F81E61" w:rsidRDefault="00FA73EC">
            <w:pPr>
              <w:pStyle w:val="TableParagraph"/>
              <w:numPr>
                <w:ilvl w:val="0"/>
                <w:numId w:val="62"/>
              </w:numPr>
              <w:tabs>
                <w:tab w:val="left" w:pos="835"/>
                <w:tab w:val="left" w:pos="836"/>
              </w:tabs>
              <w:spacing w:line="291" w:lineRule="exact"/>
              <w:ind w:hanging="361"/>
              <w:rPr>
                <w:sz w:val="24"/>
              </w:rPr>
            </w:pPr>
            <w:r>
              <w:rPr>
                <w:sz w:val="24"/>
              </w:rPr>
              <w:t>«Металлургическиепроцессыприсварке»</w:t>
            </w:r>
          </w:p>
        </w:tc>
        <w:tc>
          <w:tcPr>
            <w:tcW w:w="1934" w:type="dxa"/>
            <w:vMerge/>
            <w:tcBorders>
              <w:top w:val="nil"/>
            </w:tcBorders>
          </w:tcPr>
          <w:p w:rsidR="00F81E61" w:rsidRDefault="00F81E61">
            <w:pPr>
              <w:rPr>
                <w:sz w:val="2"/>
                <w:szCs w:val="2"/>
              </w:rPr>
            </w:pPr>
          </w:p>
        </w:tc>
      </w:tr>
      <w:tr w:rsidR="00F81E61">
        <w:trPr>
          <w:trHeight w:val="277"/>
        </w:trPr>
        <w:tc>
          <w:tcPr>
            <w:tcW w:w="2268" w:type="dxa"/>
          </w:tcPr>
          <w:p w:rsidR="00F81E61" w:rsidRDefault="00F81E61">
            <w:pPr>
              <w:pStyle w:val="TableParagraph"/>
              <w:rPr>
                <w:sz w:val="20"/>
              </w:rPr>
            </w:pPr>
          </w:p>
        </w:tc>
        <w:tc>
          <w:tcPr>
            <w:tcW w:w="5816" w:type="dxa"/>
          </w:tcPr>
          <w:p w:rsidR="00F81E61" w:rsidRDefault="00FA73EC">
            <w:pPr>
              <w:pStyle w:val="TableParagraph"/>
              <w:spacing w:line="258" w:lineRule="exact"/>
              <w:ind w:left="115"/>
              <w:rPr>
                <w:b/>
                <w:sz w:val="24"/>
              </w:rPr>
            </w:pPr>
            <w:r>
              <w:rPr>
                <w:b/>
                <w:sz w:val="24"/>
              </w:rPr>
              <w:t>Контрольныеработыпотемам</w:t>
            </w:r>
          </w:p>
        </w:tc>
        <w:tc>
          <w:tcPr>
            <w:tcW w:w="1934" w:type="dxa"/>
          </w:tcPr>
          <w:p w:rsidR="00F81E61" w:rsidRDefault="00FA73EC">
            <w:pPr>
              <w:pStyle w:val="TableParagraph"/>
              <w:spacing w:line="258" w:lineRule="exact"/>
              <w:ind w:left="17"/>
              <w:jc w:val="center"/>
              <w:rPr>
                <w:sz w:val="24"/>
              </w:rPr>
            </w:pPr>
            <w:r>
              <w:rPr>
                <w:sz w:val="24"/>
              </w:rPr>
              <w:t>4</w:t>
            </w:r>
          </w:p>
        </w:tc>
      </w:tr>
    </w:tbl>
    <w:p w:rsidR="00F81E61" w:rsidRDefault="00F81E61">
      <w:pPr>
        <w:spacing w:line="258" w:lineRule="exact"/>
        <w:jc w:val="center"/>
        <w:rPr>
          <w:sz w:val="24"/>
        </w:rPr>
        <w:sectPr w:rsidR="00F81E61">
          <w:footerReference w:type="default" r:id="rId305"/>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5244"/>
        </w:trPr>
        <w:tc>
          <w:tcPr>
            <w:tcW w:w="2268" w:type="dxa"/>
          </w:tcPr>
          <w:p w:rsidR="00F81E61" w:rsidRDefault="00F81E61">
            <w:pPr>
              <w:pStyle w:val="TableParagraph"/>
              <w:rPr>
                <w:sz w:val="24"/>
              </w:rPr>
            </w:pPr>
          </w:p>
        </w:tc>
        <w:tc>
          <w:tcPr>
            <w:tcW w:w="5816" w:type="dxa"/>
          </w:tcPr>
          <w:p w:rsidR="00F81E61" w:rsidRDefault="00FA73EC">
            <w:pPr>
              <w:pStyle w:val="TableParagraph"/>
              <w:numPr>
                <w:ilvl w:val="0"/>
                <w:numId w:val="61"/>
              </w:numPr>
              <w:tabs>
                <w:tab w:val="left" w:pos="900"/>
                <w:tab w:val="left" w:pos="901"/>
              </w:tabs>
              <w:spacing w:line="235" w:lineRule="auto"/>
              <w:ind w:left="835" w:right="906" w:hanging="360"/>
              <w:rPr>
                <w:sz w:val="24"/>
              </w:rPr>
            </w:pPr>
            <w:r>
              <w:tab/>
            </w:r>
            <w:r>
              <w:rPr>
                <w:sz w:val="24"/>
              </w:rPr>
              <w:t>«Правилабезопасностиприсварочныхработах»</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«Правилаэлектробезопасности»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«Правилапожарнойбезопасности»</w:t>
            </w:r>
          </w:p>
          <w:p w:rsidR="00F81E61" w:rsidRDefault="00FA73EC">
            <w:pPr>
              <w:pStyle w:val="TableParagraph"/>
              <w:numPr>
                <w:ilvl w:val="0"/>
                <w:numId w:val="61"/>
              </w:numPr>
              <w:tabs>
                <w:tab w:val="left" w:pos="835"/>
                <w:tab w:val="left" w:pos="836"/>
              </w:tabs>
              <w:spacing w:line="290" w:lineRule="exact"/>
              <w:ind w:hanging="361"/>
              <w:rPr>
                <w:sz w:val="24"/>
              </w:rPr>
            </w:pPr>
            <w:r>
              <w:rPr>
                <w:sz w:val="24"/>
              </w:rPr>
              <w:t>«Термическийкласссварки»</w:t>
            </w:r>
          </w:p>
          <w:p w:rsidR="00F81E61" w:rsidRDefault="00FA73EC">
            <w:pPr>
              <w:pStyle w:val="TableParagraph"/>
              <w:numPr>
                <w:ilvl w:val="0"/>
                <w:numId w:val="61"/>
              </w:numPr>
              <w:tabs>
                <w:tab w:val="left" w:pos="835"/>
                <w:tab w:val="left" w:pos="836"/>
              </w:tabs>
              <w:spacing w:line="237" w:lineRule="auto"/>
              <w:ind w:left="835" w:right="277" w:hanging="360"/>
              <w:rPr>
                <w:sz w:val="24"/>
              </w:rPr>
            </w:pPr>
            <w:r>
              <w:rPr>
                <w:sz w:val="24"/>
              </w:rPr>
              <w:t>«Механическийитермомеханическийклассысварки»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«Организациярабочегоместасварщика»</w:t>
            </w:r>
          </w:p>
          <w:p w:rsidR="00F81E61" w:rsidRDefault="00FA73EC">
            <w:pPr>
              <w:pStyle w:val="TableParagraph"/>
              <w:numPr>
                <w:ilvl w:val="0"/>
                <w:numId w:val="61"/>
              </w:numPr>
              <w:tabs>
                <w:tab w:val="left" w:pos="835"/>
                <w:tab w:val="left" w:pos="836"/>
              </w:tabs>
              <w:spacing w:line="293" w:lineRule="exact"/>
              <w:ind w:hanging="361"/>
              <w:rPr>
                <w:sz w:val="24"/>
              </w:rPr>
            </w:pPr>
            <w:r>
              <w:rPr>
                <w:sz w:val="24"/>
              </w:rPr>
              <w:t>«Сварочныйпост»</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«Источникипитаниясварочнойдуги»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«Сварочныетрансформаторы»</w:t>
            </w:r>
          </w:p>
          <w:p w:rsidR="00F81E61" w:rsidRDefault="00FA73EC">
            <w:pPr>
              <w:pStyle w:val="TableParagraph"/>
              <w:numPr>
                <w:ilvl w:val="0"/>
                <w:numId w:val="61"/>
              </w:numPr>
              <w:tabs>
                <w:tab w:val="left" w:pos="835"/>
                <w:tab w:val="left" w:pos="836"/>
              </w:tabs>
              <w:spacing w:line="293" w:lineRule="exact"/>
              <w:ind w:hanging="361"/>
              <w:rPr>
                <w:sz w:val="24"/>
              </w:rPr>
            </w:pPr>
            <w:r>
              <w:rPr>
                <w:sz w:val="24"/>
              </w:rPr>
              <w:t>«Сварочныевыпрямители»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«Оборудованиедлягазовойсварки»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«Классификациясварочнойдуги»</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«Магнитноедутье»</w:t>
            </w:r>
          </w:p>
          <w:p w:rsidR="00F81E61" w:rsidRDefault="00FA73EC">
            <w:pPr>
              <w:pStyle w:val="TableParagraph"/>
              <w:numPr>
                <w:ilvl w:val="0"/>
                <w:numId w:val="61"/>
              </w:numPr>
              <w:tabs>
                <w:tab w:val="left" w:pos="835"/>
                <w:tab w:val="left" w:pos="836"/>
              </w:tabs>
              <w:spacing w:line="293" w:lineRule="exact"/>
              <w:ind w:hanging="361"/>
              <w:rPr>
                <w:sz w:val="24"/>
              </w:rPr>
            </w:pPr>
            <w:r>
              <w:rPr>
                <w:sz w:val="24"/>
              </w:rPr>
              <w:t>«Металлургическиепроцессыприсварке»</w:t>
            </w:r>
          </w:p>
          <w:p w:rsidR="00F81E61" w:rsidRDefault="00FA73EC">
            <w:pPr>
              <w:pStyle w:val="TableParagraph"/>
              <w:numPr>
                <w:ilvl w:val="0"/>
                <w:numId w:val="61"/>
              </w:numPr>
              <w:tabs>
                <w:tab w:val="left" w:pos="835"/>
                <w:tab w:val="left" w:pos="836"/>
              </w:tabs>
              <w:spacing w:line="289" w:lineRule="exact"/>
              <w:ind w:hanging="361"/>
              <w:rPr>
                <w:sz w:val="24"/>
              </w:rPr>
            </w:pPr>
            <w:r>
              <w:rPr>
                <w:sz w:val="24"/>
              </w:rPr>
              <w:t>«Деформацииинапряженияприсварке»</w:t>
            </w:r>
          </w:p>
          <w:p w:rsidR="00F81E61" w:rsidRDefault="00FA73EC">
            <w:pPr>
              <w:pStyle w:val="TableParagraph"/>
              <w:numPr>
                <w:ilvl w:val="0"/>
                <w:numId w:val="61"/>
              </w:numPr>
              <w:tabs>
                <w:tab w:val="left" w:pos="835"/>
                <w:tab w:val="left" w:pos="836"/>
              </w:tabs>
              <w:spacing w:line="290" w:lineRule="exact"/>
              <w:ind w:hanging="361"/>
              <w:rPr>
                <w:sz w:val="24"/>
              </w:rPr>
            </w:pPr>
            <w:r>
              <w:rPr>
                <w:sz w:val="24"/>
              </w:rPr>
              <w:t>«Кристаллизацияметаллашва»</w:t>
            </w:r>
          </w:p>
        </w:tc>
        <w:tc>
          <w:tcPr>
            <w:tcW w:w="1934" w:type="dxa"/>
          </w:tcPr>
          <w:p w:rsidR="00F81E61" w:rsidRDefault="00F81E61">
            <w:pPr>
              <w:pStyle w:val="TableParagraph"/>
              <w:rPr>
                <w:sz w:val="24"/>
              </w:rPr>
            </w:pPr>
          </w:p>
        </w:tc>
      </w:tr>
      <w:tr w:rsidR="00F81E61">
        <w:trPr>
          <w:trHeight w:val="3038"/>
        </w:trPr>
        <w:tc>
          <w:tcPr>
            <w:tcW w:w="8084" w:type="dxa"/>
            <w:gridSpan w:val="2"/>
          </w:tcPr>
          <w:p w:rsidR="00F81E61" w:rsidRDefault="00FA73EC">
            <w:pPr>
              <w:pStyle w:val="TableParagraph"/>
              <w:spacing w:line="261" w:lineRule="exact"/>
              <w:ind w:left="113"/>
              <w:rPr>
                <w:b/>
                <w:sz w:val="24"/>
              </w:rPr>
            </w:pPr>
            <w:r>
              <w:rPr>
                <w:b/>
                <w:sz w:val="24"/>
              </w:rPr>
              <w:t>СамостоятельнаяработаприизученииМДК01.01</w:t>
            </w:r>
          </w:p>
          <w:p w:rsidR="00F81E61" w:rsidRDefault="00FA73EC">
            <w:pPr>
              <w:pStyle w:val="TableParagraph"/>
              <w:numPr>
                <w:ilvl w:val="0"/>
                <w:numId w:val="60"/>
              </w:numPr>
              <w:tabs>
                <w:tab w:val="left" w:pos="834"/>
              </w:tabs>
              <w:ind w:right="432"/>
              <w:rPr>
                <w:sz w:val="24"/>
              </w:rPr>
            </w:pPr>
            <w:r>
              <w:rPr>
                <w:sz w:val="24"/>
              </w:rPr>
              <w:t>Систематическая проработка конспектов занятий, учебной испециальнойтехническойлитературы(повопросамипараграфам,составленнымпреподавателем)</w:t>
            </w:r>
          </w:p>
          <w:p w:rsidR="00F81E61" w:rsidRDefault="00FA73EC">
            <w:pPr>
              <w:pStyle w:val="TableParagraph"/>
              <w:numPr>
                <w:ilvl w:val="0"/>
                <w:numId w:val="60"/>
              </w:numPr>
              <w:tabs>
                <w:tab w:val="left" w:pos="834"/>
              </w:tabs>
              <w:ind w:right="253"/>
              <w:rPr>
                <w:sz w:val="24"/>
              </w:rPr>
            </w:pPr>
            <w:r>
              <w:rPr>
                <w:sz w:val="24"/>
              </w:rPr>
              <w:t>Подготовка к практическим и лабораторным работам сиспользованием методических рекомендаций преподавателя,оформлениепрактических работ,отчетовиподготовкаихкзащите.</w:t>
            </w:r>
          </w:p>
          <w:p w:rsidR="00F81E61" w:rsidRDefault="00FA73EC">
            <w:pPr>
              <w:pStyle w:val="TableParagraph"/>
              <w:numPr>
                <w:ilvl w:val="0"/>
                <w:numId w:val="60"/>
              </w:numPr>
              <w:tabs>
                <w:tab w:val="left" w:pos="834"/>
              </w:tabs>
              <w:ind w:hanging="361"/>
              <w:rPr>
                <w:sz w:val="24"/>
              </w:rPr>
            </w:pPr>
            <w:r>
              <w:rPr>
                <w:sz w:val="24"/>
              </w:rPr>
              <w:t>Выполнениерефератовпотемамраздела.</w:t>
            </w:r>
          </w:p>
          <w:p w:rsidR="00F81E61" w:rsidRDefault="00FA73EC">
            <w:pPr>
              <w:pStyle w:val="TableParagraph"/>
              <w:numPr>
                <w:ilvl w:val="0"/>
                <w:numId w:val="60"/>
              </w:numPr>
              <w:tabs>
                <w:tab w:val="left" w:pos="834"/>
              </w:tabs>
              <w:spacing w:line="270" w:lineRule="atLeast"/>
              <w:ind w:right="356"/>
              <w:rPr>
                <w:sz w:val="24"/>
              </w:rPr>
            </w:pPr>
            <w:r>
              <w:rPr>
                <w:sz w:val="24"/>
              </w:rPr>
              <w:t>Работа с учебной литературой и с источниками сети Интернет сцельюподготовкирефератовпоновейшимдостижениямвобластиподготовки металлапод сварку.</w:t>
            </w:r>
          </w:p>
        </w:tc>
        <w:tc>
          <w:tcPr>
            <w:tcW w:w="1934" w:type="dxa"/>
          </w:tcPr>
          <w:p w:rsidR="00F81E61" w:rsidRDefault="00FA73EC">
            <w:pPr>
              <w:pStyle w:val="TableParagraph"/>
              <w:spacing w:line="265" w:lineRule="exact"/>
              <w:ind w:left="256" w:right="239"/>
              <w:jc w:val="center"/>
              <w:rPr>
                <w:b/>
                <w:sz w:val="24"/>
              </w:rPr>
            </w:pPr>
            <w:r>
              <w:rPr>
                <w:b/>
                <w:sz w:val="24"/>
              </w:rPr>
              <w:t>39</w:t>
            </w:r>
          </w:p>
        </w:tc>
      </w:tr>
      <w:tr w:rsidR="00F81E61">
        <w:trPr>
          <w:trHeight w:val="273"/>
        </w:trPr>
        <w:tc>
          <w:tcPr>
            <w:tcW w:w="8084" w:type="dxa"/>
            <w:gridSpan w:val="2"/>
          </w:tcPr>
          <w:p w:rsidR="00F81E61" w:rsidRDefault="00FA73EC">
            <w:pPr>
              <w:pStyle w:val="TableParagraph"/>
              <w:spacing w:line="253" w:lineRule="exact"/>
              <w:ind w:left="113"/>
              <w:rPr>
                <w:b/>
                <w:sz w:val="24"/>
              </w:rPr>
            </w:pPr>
            <w:r>
              <w:rPr>
                <w:b/>
                <w:sz w:val="24"/>
              </w:rPr>
              <w:t>Раздел2Выполнениеработпопроизводствусварныхконструкций</w:t>
            </w:r>
          </w:p>
        </w:tc>
        <w:tc>
          <w:tcPr>
            <w:tcW w:w="1934" w:type="dxa"/>
          </w:tcPr>
          <w:p w:rsidR="00F81E61" w:rsidRDefault="00F81E61">
            <w:pPr>
              <w:pStyle w:val="TableParagraph"/>
              <w:rPr>
                <w:sz w:val="20"/>
              </w:rPr>
            </w:pPr>
          </w:p>
        </w:tc>
      </w:tr>
      <w:tr w:rsidR="00F81E61">
        <w:trPr>
          <w:trHeight w:val="1379"/>
        </w:trPr>
        <w:tc>
          <w:tcPr>
            <w:tcW w:w="2268" w:type="dxa"/>
          </w:tcPr>
          <w:p w:rsidR="00F81E61" w:rsidRDefault="00FA73EC">
            <w:pPr>
              <w:pStyle w:val="TableParagraph"/>
              <w:spacing w:line="264" w:lineRule="exact"/>
              <w:ind w:left="113"/>
              <w:rPr>
                <w:b/>
                <w:sz w:val="24"/>
              </w:rPr>
            </w:pPr>
            <w:r>
              <w:rPr>
                <w:b/>
                <w:sz w:val="24"/>
              </w:rPr>
              <w:t>МДК 01.02</w:t>
            </w:r>
          </w:p>
          <w:p w:rsidR="00F81E61" w:rsidRDefault="00FA73EC">
            <w:pPr>
              <w:pStyle w:val="TableParagraph"/>
              <w:spacing w:line="276" w:lineRule="exact"/>
              <w:ind w:left="113" w:right="653"/>
              <w:rPr>
                <w:b/>
                <w:sz w:val="24"/>
              </w:rPr>
            </w:pPr>
            <w:r>
              <w:rPr>
                <w:b/>
                <w:sz w:val="24"/>
              </w:rPr>
              <w:t>Технологияпроизводствасварныхконструкций</w:t>
            </w:r>
          </w:p>
        </w:tc>
        <w:tc>
          <w:tcPr>
            <w:tcW w:w="5816" w:type="dxa"/>
          </w:tcPr>
          <w:p w:rsidR="00F81E61" w:rsidRDefault="00F81E61">
            <w:pPr>
              <w:pStyle w:val="TableParagraph"/>
              <w:rPr>
                <w:sz w:val="24"/>
              </w:rPr>
            </w:pPr>
          </w:p>
        </w:tc>
        <w:tc>
          <w:tcPr>
            <w:tcW w:w="1934" w:type="dxa"/>
          </w:tcPr>
          <w:p w:rsidR="00F81E61" w:rsidRDefault="00FA73EC">
            <w:pPr>
              <w:pStyle w:val="TableParagraph"/>
              <w:spacing w:line="265" w:lineRule="exact"/>
              <w:ind w:left="256" w:right="239"/>
              <w:jc w:val="center"/>
              <w:rPr>
                <w:b/>
                <w:sz w:val="24"/>
              </w:rPr>
            </w:pPr>
            <w:r>
              <w:rPr>
                <w:b/>
                <w:sz w:val="24"/>
              </w:rPr>
              <w:t>40</w:t>
            </w:r>
          </w:p>
        </w:tc>
      </w:tr>
      <w:tr w:rsidR="00F81E61">
        <w:trPr>
          <w:trHeight w:val="318"/>
        </w:trPr>
        <w:tc>
          <w:tcPr>
            <w:tcW w:w="2268" w:type="dxa"/>
            <w:vMerge w:val="restart"/>
          </w:tcPr>
          <w:p w:rsidR="00F81E61" w:rsidRDefault="00FA73EC">
            <w:pPr>
              <w:pStyle w:val="TableParagraph"/>
              <w:ind w:left="113" w:right="294"/>
              <w:rPr>
                <w:b/>
                <w:sz w:val="24"/>
              </w:rPr>
            </w:pPr>
            <w:r>
              <w:rPr>
                <w:b/>
                <w:sz w:val="24"/>
              </w:rPr>
              <w:t>Тема 1. Типовыедетали машин испособы ихсоединения.</w:t>
            </w:r>
          </w:p>
        </w:tc>
        <w:tc>
          <w:tcPr>
            <w:tcW w:w="5816" w:type="dxa"/>
          </w:tcPr>
          <w:p w:rsidR="00F81E61" w:rsidRDefault="00FA73EC">
            <w:pPr>
              <w:pStyle w:val="TableParagraph"/>
              <w:spacing w:line="263"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17"/>
              <w:jc w:val="center"/>
              <w:rPr>
                <w:sz w:val="24"/>
              </w:rPr>
            </w:pPr>
            <w:r>
              <w:rPr>
                <w:sz w:val="24"/>
              </w:rPr>
              <w:t>4</w:t>
            </w: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695"/>
              <w:rPr>
                <w:sz w:val="24"/>
              </w:rPr>
            </w:pPr>
            <w:r>
              <w:rPr>
                <w:sz w:val="24"/>
              </w:rPr>
              <w:t>Машиныиихосновныеэлементы.Требованиякмашинамидеталям.</w:t>
            </w:r>
          </w:p>
        </w:tc>
        <w:tc>
          <w:tcPr>
            <w:tcW w:w="1934" w:type="dxa"/>
            <w:vMerge/>
            <w:tcBorders>
              <w:top w:val="nil"/>
            </w:tcBorders>
          </w:tcPr>
          <w:p w:rsidR="00F81E61" w:rsidRDefault="00F81E61">
            <w:pPr>
              <w:rPr>
                <w:sz w:val="2"/>
                <w:szCs w:val="2"/>
              </w:rPr>
            </w:pPr>
          </w:p>
        </w:tc>
      </w:tr>
      <w:tr w:rsidR="00F81E61">
        <w:trPr>
          <w:trHeight w:val="276"/>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Разъемныесоединения.Резьбовыесоединения.</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Шпоночныеишлицевыесоединения.</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Неразъемныесоединения.Заклепочныесоединения.</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Сварныесоединения.</w:t>
            </w:r>
          </w:p>
        </w:tc>
        <w:tc>
          <w:tcPr>
            <w:tcW w:w="1934" w:type="dxa"/>
            <w:vMerge/>
            <w:tcBorders>
              <w:top w:val="nil"/>
            </w:tcBorders>
          </w:tcPr>
          <w:p w:rsidR="00F81E61" w:rsidRDefault="00F81E61">
            <w:pPr>
              <w:rPr>
                <w:sz w:val="2"/>
                <w:szCs w:val="2"/>
              </w:rPr>
            </w:pPr>
          </w:p>
        </w:tc>
      </w:tr>
      <w:tr w:rsidR="00F81E61">
        <w:trPr>
          <w:trHeight w:val="304"/>
        </w:trPr>
        <w:tc>
          <w:tcPr>
            <w:tcW w:w="2268" w:type="dxa"/>
            <w:vMerge w:val="restart"/>
          </w:tcPr>
          <w:p w:rsidR="00F81E61" w:rsidRDefault="00FA73EC">
            <w:pPr>
              <w:pStyle w:val="TableParagraph"/>
              <w:spacing w:line="276" w:lineRule="exact"/>
              <w:ind w:left="113" w:right="380"/>
              <w:rPr>
                <w:b/>
                <w:sz w:val="24"/>
              </w:rPr>
            </w:pPr>
            <w:r>
              <w:rPr>
                <w:b/>
                <w:sz w:val="24"/>
              </w:rPr>
              <w:t>Тема 2.Механизмыпреобразованиядвижения ипередачивращательногодвижения.</w:t>
            </w:r>
          </w:p>
        </w:tc>
        <w:tc>
          <w:tcPr>
            <w:tcW w:w="5816" w:type="dxa"/>
          </w:tcPr>
          <w:p w:rsidR="00F81E61" w:rsidRDefault="00FA73EC">
            <w:pPr>
              <w:pStyle w:val="TableParagraph"/>
              <w:spacing w:line="263"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17"/>
              <w:jc w:val="center"/>
              <w:rPr>
                <w:sz w:val="24"/>
              </w:rPr>
            </w:pPr>
            <w:r>
              <w:rPr>
                <w:sz w:val="24"/>
              </w:rPr>
              <w:t>6</w:t>
            </w:r>
          </w:p>
        </w:tc>
      </w:tr>
      <w:tr w:rsidR="00F81E61">
        <w:trPr>
          <w:trHeight w:val="549"/>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1186"/>
              <w:rPr>
                <w:sz w:val="24"/>
              </w:rPr>
            </w:pPr>
            <w:r>
              <w:rPr>
                <w:sz w:val="24"/>
              </w:rPr>
              <w:t>Назначениеирольпередач.Классификациямеханическихпередач.</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249"/>
              <w:rPr>
                <w:sz w:val="24"/>
              </w:rPr>
            </w:pPr>
            <w:r>
              <w:rPr>
                <w:sz w:val="24"/>
              </w:rPr>
              <w:t>Основныекинематическиеисиловыесоотношениявпередачах.</w:t>
            </w:r>
          </w:p>
        </w:tc>
        <w:tc>
          <w:tcPr>
            <w:tcW w:w="1934" w:type="dxa"/>
            <w:vMerge/>
            <w:tcBorders>
              <w:top w:val="nil"/>
            </w:tcBorders>
          </w:tcPr>
          <w:p w:rsidR="00F81E61" w:rsidRDefault="00F81E61">
            <w:pPr>
              <w:rPr>
                <w:sz w:val="2"/>
                <w:szCs w:val="2"/>
              </w:rPr>
            </w:pPr>
          </w:p>
        </w:tc>
      </w:tr>
      <w:tr w:rsidR="00F81E61">
        <w:trPr>
          <w:trHeight w:val="496"/>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1" w:lineRule="exact"/>
              <w:ind w:left="115"/>
              <w:rPr>
                <w:sz w:val="24"/>
              </w:rPr>
            </w:pPr>
            <w:r>
              <w:rPr>
                <w:sz w:val="24"/>
              </w:rPr>
              <w:t>Фрикционные,зубчатые,ременные,цепныепередачи.</w:t>
            </w:r>
          </w:p>
        </w:tc>
        <w:tc>
          <w:tcPr>
            <w:tcW w:w="1934"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06"/>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278"/>
        </w:trPr>
        <w:tc>
          <w:tcPr>
            <w:tcW w:w="2268" w:type="dxa"/>
            <w:vMerge w:val="restart"/>
          </w:tcPr>
          <w:p w:rsidR="00F81E61" w:rsidRDefault="00F81E61">
            <w:pPr>
              <w:pStyle w:val="TableParagraph"/>
              <w:spacing w:before="1"/>
              <w:rPr>
                <w:b/>
                <w:sz w:val="23"/>
              </w:rPr>
            </w:pPr>
          </w:p>
          <w:p w:rsidR="00F81E61" w:rsidRDefault="00FA73EC">
            <w:pPr>
              <w:pStyle w:val="TableParagraph"/>
              <w:ind w:left="113" w:right="637"/>
              <w:rPr>
                <w:b/>
                <w:sz w:val="24"/>
              </w:rPr>
            </w:pPr>
            <w:r>
              <w:rPr>
                <w:b/>
                <w:sz w:val="24"/>
              </w:rPr>
              <w:t>Тема 3.Технологияпроизводствасварныхконструкций.</w:t>
            </w:r>
          </w:p>
        </w:tc>
        <w:tc>
          <w:tcPr>
            <w:tcW w:w="5816" w:type="dxa"/>
          </w:tcPr>
          <w:p w:rsidR="00F81E61" w:rsidRDefault="00FA73EC">
            <w:pPr>
              <w:pStyle w:val="TableParagraph"/>
              <w:spacing w:line="258"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6" w:lineRule="exact"/>
              <w:ind w:left="17"/>
              <w:jc w:val="center"/>
              <w:rPr>
                <w:sz w:val="24"/>
              </w:rPr>
            </w:pPr>
            <w:r>
              <w:rPr>
                <w:sz w:val="24"/>
              </w:rPr>
              <w:t>4</w:t>
            </w: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Основныетребованияксварнымконструкциям.</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Основныеоперациисварочногопроизводства.</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1364"/>
              <w:rPr>
                <w:sz w:val="24"/>
              </w:rPr>
            </w:pPr>
            <w:r>
              <w:rPr>
                <w:sz w:val="24"/>
              </w:rPr>
              <w:t>Механизацияиавтоматизациясварочногопроизводства.</w:t>
            </w:r>
          </w:p>
        </w:tc>
        <w:tc>
          <w:tcPr>
            <w:tcW w:w="1934" w:type="dxa"/>
            <w:vMerge/>
            <w:tcBorders>
              <w:top w:val="nil"/>
            </w:tcBorders>
          </w:tcPr>
          <w:p w:rsidR="00F81E61" w:rsidRDefault="00F81E61">
            <w:pPr>
              <w:rPr>
                <w:sz w:val="2"/>
                <w:szCs w:val="2"/>
              </w:rPr>
            </w:pPr>
          </w:p>
        </w:tc>
      </w:tr>
      <w:tr w:rsidR="00F81E61">
        <w:trPr>
          <w:trHeight w:val="50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1" w:lineRule="exact"/>
              <w:ind w:left="115"/>
              <w:rPr>
                <w:sz w:val="24"/>
              </w:rPr>
            </w:pPr>
            <w:r>
              <w:rPr>
                <w:sz w:val="24"/>
              </w:rPr>
              <w:t>Технологическиепроцессы.</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81E61">
            <w:pPr>
              <w:pStyle w:val="TableParagraph"/>
              <w:spacing w:before="9"/>
              <w:rPr>
                <w:b/>
              </w:rPr>
            </w:pPr>
          </w:p>
          <w:p w:rsidR="00F81E61" w:rsidRDefault="00FA73EC">
            <w:pPr>
              <w:pStyle w:val="TableParagraph"/>
              <w:spacing w:before="1"/>
              <w:ind w:left="113"/>
              <w:rPr>
                <w:b/>
                <w:sz w:val="24"/>
              </w:rPr>
            </w:pPr>
            <w:r>
              <w:rPr>
                <w:b/>
                <w:sz w:val="24"/>
              </w:rPr>
              <w:t>Тема4.</w:t>
            </w:r>
          </w:p>
          <w:p w:rsidR="00F81E61" w:rsidRDefault="00FA73EC">
            <w:pPr>
              <w:pStyle w:val="TableParagraph"/>
              <w:ind w:left="113" w:right="94"/>
              <w:rPr>
                <w:b/>
                <w:sz w:val="24"/>
              </w:rPr>
            </w:pPr>
            <w:r>
              <w:rPr>
                <w:b/>
                <w:sz w:val="24"/>
              </w:rPr>
              <w:t>Особенностисварки различныхконструкций.</w:t>
            </w:r>
          </w:p>
        </w:tc>
        <w:tc>
          <w:tcPr>
            <w:tcW w:w="5816" w:type="dxa"/>
          </w:tcPr>
          <w:p w:rsidR="00F81E61" w:rsidRDefault="00FA73EC">
            <w:pPr>
              <w:pStyle w:val="TableParagraph"/>
              <w:spacing w:line="256"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17"/>
              <w:jc w:val="center"/>
              <w:rPr>
                <w:sz w:val="24"/>
              </w:rPr>
            </w:pPr>
            <w:r>
              <w:rPr>
                <w:sz w:val="24"/>
              </w:rPr>
              <w:t>6</w:t>
            </w:r>
          </w:p>
        </w:tc>
      </w:tr>
      <w:tr w:rsidR="00F81E61">
        <w:trPr>
          <w:trHeight w:val="27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Сваркатрубитрубныхконструкций.</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Сваркаарматурыжелезобетона.</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Сваркалистовыхконструкций.</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Сваркарешетчатыхибалочныхконструкций.</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6" w:lineRule="exact"/>
              <w:ind w:left="115"/>
              <w:rPr>
                <w:b/>
                <w:sz w:val="24"/>
              </w:rPr>
            </w:pPr>
            <w:r>
              <w:rPr>
                <w:b/>
                <w:sz w:val="24"/>
              </w:rPr>
              <w:t>Практическиезанятия</w:t>
            </w:r>
          </w:p>
        </w:tc>
        <w:tc>
          <w:tcPr>
            <w:tcW w:w="1934" w:type="dxa"/>
            <w:vMerge w:val="restart"/>
          </w:tcPr>
          <w:p w:rsidR="00F81E61" w:rsidRDefault="00FA73EC">
            <w:pPr>
              <w:pStyle w:val="TableParagraph"/>
              <w:spacing w:line="261" w:lineRule="exact"/>
              <w:ind w:left="830" w:right="813"/>
              <w:jc w:val="center"/>
              <w:rPr>
                <w:sz w:val="24"/>
              </w:rPr>
            </w:pPr>
            <w:r>
              <w:rPr>
                <w:sz w:val="24"/>
              </w:rPr>
              <w:t>18</w:t>
            </w:r>
          </w:p>
        </w:tc>
      </w:tr>
      <w:tr w:rsidR="00F81E61">
        <w:trPr>
          <w:trHeight w:val="2294"/>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60" w:lineRule="exact"/>
              <w:ind w:left="115"/>
              <w:rPr>
                <w:sz w:val="24"/>
              </w:rPr>
            </w:pPr>
            <w:r>
              <w:rPr>
                <w:sz w:val="24"/>
              </w:rPr>
              <w:t>Практическиеработыпотемам:</w:t>
            </w:r>
          </w:p>
          <w:p w:rsidR="00F81E61" w:rsidRDefault="00FA73EC">
            <w:pPr>
              <w:pStyle w:val="TableParagraph"/>
              <w:numPr>
                <w:ilvl w:val="0"/>
                <w:numId w:val="59"/>
              </w:numPr>
              <w:tabs>
                <w:tab w:val="left" w:pos="835"/>
                <w:tab w:val="left" w:pos="836"/>
              </w:tabs>
              <w:spacing w:line="290" w:lineRule="exact"/>
              <w:ind w:hanging="361"/>
              <w:rPr>
                <w:sz w:val="24"/>
              </w:rPr>
            </w:pPr>
            <w:r>
              <w:rPr>
                <w:sz w:val="24"/>
              </w:rPr>
              <w:t>«Типовыедетали и сборочныеединицы»</w:t>
            </w:r>
          </w:p>
          <w:p w:rsidR="00F81E61" w:rsidRDefault="00FA73EC">
            <w:pPr>
              <w:pStyle w:val="TableParagraph"/>
              <w:numPr>
                <w:ilvl w:val="0"/>
                <w:numId w:val="59"/>
              </w:numPr>
              <w:tabs>
                <w:tab w:val="left" w:pos="835"/>
                <w:tab w:val="left" w:pos="836"/>
              </w:tabs>
              <w:spacing w:before="1" w:line="292" w:lineRule="exact"/>
              <w:ind w:hanging="361"/>
              <w:rPr>
                <w:sz w:val="24"/>
              </w:rPr>
            </w:pPr>
            <w:r>
              <w:rPr>
                <w:sz w:val="24"/>
              </w:rPr>
              <w:t>«Видытехнологическойдокументации»</w:t>
            </w:r>
          </w:p>
          <w:p w:rsidR="00F81E61" w:rsidRDefault="00FA73EC">
            <w:pPr>
              <w:pStyle w:val="TableParagraph"/>
              <w:numPr>
                <w:ilvl w:val="0"/>
                <w:numId w:val="59"/>
              </w:numPr>
              <w:tabs>
                <w:tab w:val="left" w:pos="835"/>
                <w:tab w:val="left" w:pos="836"/>
              </w:tabs>
              <w:spacing w:line="237" w:lineRule="auto"/>
              <w:ind w:left="835" w:right="889"/>
              <w:rPr>
                <w:sz w:val="24"/>
              </w:rPr>
            </w:pPr>
            <w:r>
              <w:rPr>
                <w:sz w:val="24"/>
              </w:rPr>
              <w:t>«Производственныйитехнологическийпроцесс»</w:t>
            </w:r>
          </w:p>
          <w:p w:rsidR="00F81E61" w:rsidRDefault="00FA73EC">
            <w:pPr>
              <w:pStyle w:val="TableParagraph"/>
              <w:numPr>
                <w:ilvl w:val="0"/>
                <w:numId w:val="59"/>
              </w:numPr>
              <w:tabs>
                <w:tab w:val="left" w:pos="835"/>
                <w:tab w:val="left" w:pos="836"/>
              </w:tabs>
              <w:spacing w:line="293" w:lineRule="exact"/>
              <w:ind w:hanging="361"/>
              <w:rPr>
                <w:sz w:val="24"/>
              </w:rPr>
            </w:pPr>
            <w:r>
              <w:rPr>
                <w:sz w:val="24"/>
              </w:rPr>
              <w:t>«Технологичностьсварныхконструкций»</w:t>
            </w:r>
          </w:p>
          <w:p w:rsidR="00F81E61" w:rsidRDefault="00FA73EC">
            <w:pPr>
              <w:pStyle w:val="TableParagraph"/>
              <w:numPr>
                <w:ilvl w:val="0"/>
                <w:numId w:val="59"/>
              </w:numPr>
              <w:tabs>
                <w:tab w:val="left" w:pos="835"/>
                <w:tab w:val="left" w:pos="836"/>
              </w:tabs>
              <w:ind w:left="835" w:right="428"/>
              <w:rPr>
                <w:sz w:val="24"/>
              </w:rPr>
            </w:pPr>
            <w:r>
              <w:rPr>
                <w:sz w:val="24"/>
              </w:rPr>
              <w:t>«Технология изготовления типовой сварнойконструкции»</w:t>
            </w:r>
          </w:p>
        </w:tc>
        <w:tc>
          <w:tcPr>
            <w:tcW w:w="1934" w:type="dxa"/>
            <w:vMerge/>
            <w:tcBorders>
              <w:top w:val="nil"/>
            </w:tcBorders>
          </w:tcPr>
          <w:p w:rsidR="00F81E61" w:rsidRDefault="00F81E61">
            <w:pPr>
              <w:rPr>
                <w:sz w:val="2"/>
                <w:szCs w:val="2"/>
              </w:rPr>
            </w:pPr>
          </w:p>
        </w:tc>
      </w:tr>
      <w:tr w:rsidR="00F81E61">
        <w:trPr>
          <w:trHeight w:val="273"/>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3" w:lineRule="exact"/>
              <w:ind w:left="115"/>
              <w:rPr>
                <w:b/>
                <w:sz w:val="24"/>
              </w:rPr>
            </w:pPr>
            <w:r>
              <w:rPr>
                <w:b/>
                <w:sz w:val="24"/>
              </w:rPr>
              <w:t>Контрольныеработыпотемам</w:t>
            </w:r>
          </w:p>
        </w:tc>
        <w:tc>
          <w:tcPr>
            <w:tcW w:w="1934"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9"/>
              <w:rPr>
                <w:b/>
                <w:sz w:val="33"/>
              </w:rPr>
            </w:pPr>
          </w:p>
          <w:p w:rsidR="00F81E61" w:rsidRDefault="00FA73EC">
            <w:pPr>
              <w:pStyle w:val="TableParagraph"/>
              <w:ind w:left="17"/>
              <w:jc w:val="center"/>
              <w:rPr>
                <w:sz w:val="24"/>
              </w:rPr>
            </w:pPr>
            <w:r>
              <w:rPr>
                <w:sz w:val="24"/>
              </w:rPr>
              <w:t>2</w:t>
            </w:r>
          </w:p>
        </w:tc>
      </w:tr>
      <w:tr w:rsidR="00F81E61">
        <w:trPr>
          <w:trHeight w:val="2606"/>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numPr>
                <w:ilvl w:val="0"/>
                <w:numId w:val="58"/>
              </w:numPr>
              <w:tabs>
                <w:tab w:val="left" w:pos="835"/>
                <w:tab w:val="left" w:pos="836"/>
              </w:tabs>
              <w:spacing w:line="278" w:lineRule="exact"/>
              <w:ind w:hanging="361"/>
              <w:rPr>
                <w:sz w:val="24"/>
              </w:rPr>
            </w:pPr>
            <w:r>
              <w:rPr>
                <w:spacing w:val="-7"/>
                <w:sz w:val="24"/>
              </w:rPr>
              <w:t>«Видысварныхконструкций»</w:t>
            </w:r>
          </w:p>
          <w:p w:rsidR="00F81E61" w:rsidRDefault="00FA73EC">
            <w:pPr>
              <w:pStyle w:val="TableParagraph"/>
              <w:numPr>
                <w:ilvl w:val="0"/>
                <w:numId w:val="58"/>
              </w:numPr>
              <w:tabs>
                <w:tab w:val="left" w:pos="835"/>
                <w:tab w:val="left" w:pos="836"/>
              </w:tabs>
              <w:spacing w:line="237" w:lineRule="auto"/>
              <w:ind w:left="835" w:right="1287"/>
              <w:rPr>
                <w:sz w:val="24"/>
              </w:rPr>
            </w:pPr>
            <w:r>
              <w:rPr>
                <w:spacing w:val="-7"/>
                <w:sz w:val="24"/>
              </w:rPr>
              <w:t>«Типовые</w:t>
            </w:r>
            <w:r>
              <w:rPr>
                <w:spacing w:val="-6"/>
                <w:sz w:val="24"/>
              </w:rPr>
              <w:t>деталимашиниспособыих</w:t>
            </w:r>
            <w:r>
              <w:rPr>
                <w:sz w:val="24"/>
              </w:rPr>
              <w:t>соединения»</w:t>
            </w:r>
          </w:p>
          <w:p w:rsidR="00F81E61" w:rsidRDefault="00FA73EC">
            <w:pPr>
              <w:pStyle w:val="TableParagraph"/>
              <w:numPr>
                <w:ilvl w:val="0"/>
                <w:numId w:val="58"/>
              </w:numPr>
              <w:tabs>
                <w:tab w:val="left" w:pos="835"/>
                <w:tab w:val="left" w:pos="836"/>
              </w:tabs>
              <w:spacing w:before="1" w:line="294" w:lineRule="exact"/>
              <w:ind w:hanging="361"/>
              <w:rPr>
                <w:sz w:val="24"/>
              </w:rPr>
            </w:pPr>
            <w:r>
              <w:rPr>
                <w:sz w:val="24"/>
              </w:rPr>
              <w:t>«Требованияксварнымконструкциям»</w:t>
            </w:r>
          </w:p>
          <w:p w:rsidR="00F81E61" w:rsidRDefault="00FA73EC">
            <w:pPr>
              <w:pStyle w:val="TableParagraph"/>
              <w:numPr>
                <w:ilvl w:val="0"/>
                <w:numId w:val="58"/>
              </w:numPr>
              <w:tabs>
                <w:tab w:val="left" w:pos="835"/>
                <w:tab w:val="left" w:pos="836"/>
              </w:tabs>
              <w:spacing w:line="294" w:lineRule="exact"/>
              <w:ind w:hanging="361"/>
              <w:rPr>
                <w:sz w:val="24"/>
              </w:rPr>
            </w:pPr>
            <w:r>
              <w:rPr>
                <w:sz w:val="24"/>
              </w:rPr>
              <w:t>«ТехнологичностьСК»</w:t>
            </w:r>
          </w:p>
          <w:p w:rsidR="00F81E61" w:rsidRDefault="00FA73EC">
            <w:pPr>
              <w:pStyle w:val="TableParagraph"/>
              <w:numPr>
                <w:ilvl w:val="0"/>
                <w:numId w:val="58"/>
              </w:numPr>
              <w:tabs>
                <w:tab w:val="left" w:pos="835"/>
                <w:tab w:val="left" w:pos="836"/>
              </w:tabs>
              <w:spacing w:before="1" w:line="292" w:lineRule="exact"/>
              <w:ind w:hanging="361"/>
              <w:rPr>
                <w:sz w:val="24"/>
              </w:rPr>
            </w:pPr>
            <w:r>
              <w:rPr>
                <w:sz w:val="24"/>
              </w:rPr>
              <w:t>«Технологическийпроцесс»</w:t>
            </w:r>
          </w:p>
          <w:p w:rsidR="00F81E61" w:rsidRDefault="00FA73EC">
            <w:pPr>
              <w:pStyle w:val="TableParagraph"/>
              <w:numPr>
                <w:ilvl w:val="0"/>
                <w:numId w:val="58"/>
              </w:numPr>
              <w:tabs>
                <w:tab w:val="left" w:pos="835"/>
                <w:tab w:val="left" w:pos="836"/>
              </w:tabs>
              <w:spacing w:before="3" w:line="235" w:lineRule="auto"/>
              <w:ind w:left="835" w:right="515"/>
              <w:rPr>
                <w:sz w:val="24"/>
              </w:rPr>
            </w:pPr>
            <w:r>
              <w:rPr>
                <w:sz w:val="24"/>
              </w:rPr>
              <w:t>«Нормативные документы на изготовлениеСК»</w:t>
            </w:r>
          </w:p>
          <w:p w:rsidR="00F81E61" w:rsidRDefault="00FA73EC">
            <w:pPr>
              <w:pStyle w:val="TableParagraph"/>
              <w:numPr>
                <w:ilvl w:val="0"/>
                <w:numId w:val="58"/>
              </w:numPr>
              <w:tabs>
                <w:tab w:val="left" w:pos="835"/>
                <w:tab w:val="left" w:pos="836"/>
              </w:tabs>
              <w:spacing w:line="292" w:lineRule="exact"/>
              <w:ind w:hanging="361"/>
              <w:rPr>
                <w:sz w:val="24"/>
              </w:rPr>
            </w:pPr>
            <w:r>
              <w:rPr>
                <w:sz w:val="24"/>
              </w:rPr>
              <w:t>«Видыстроительныхсварныхконструкций»</w:t>
            </w:r>
          </w:p>
        </w:tc>
        <w:tc>
          <w:tcPr>
            <w:tcW w:w="1934" w:type="dxa"/>
            <w:vMerge/>
            <w:tcBorders>
              <w:top w:val="nil"/>
            </w:tcBorders>
          </w:tcPr>
          <w:p w:rsidR="00F81E61" w:rsidRDefault="00F81E61">
            <w:pPr>
              <w:rPr>
                <w:sz w:val="2"/>
                <w:szCs w:val="2"/>
              </w:rPr>
            </w:pPr>
          </w:p>
        </w:tc>
      </w:tr>
      <w:tr w:rsidR="00F81E61">
        <w:trPr>
          <w:trHeight w:val="3314"/>
        </w:trPr>
        <w:tc>
          <w:tcPr>
            <w:tcW w:w="8084" w:type="dxa"/>
            <w:gridSpan w:val="2"/>
          </w:tcPr>
          <w:p w:rsidR="00F81E61" w:rsidRDefault="00FA73EC">
            <w:pPr>
              <w:pStyle w:val="TableParagraph"/>
              <w:spacing w:line="261" w:lineRule="exact"/>
              <w:ind w:left="113"/>
              <w:rPr>
                <w:b/>
                <w:sz w:val="24"/>
              </w:rPr>
            </w:pPr>
            <w:r>
              <w:rPr>
                <w:b/>
                <w:sz w:val="24"/>
              </w:rPr>
              <w:t>СамостоятельнаяработаприизученииМДК01.02</w:t>
            </w:r>
          </w:p>
          <w:p w:rsidR="00F81E61" w:rsidRDefault="00FA73EC">
            <w:pPr>
              <w:pStyle w:val="TableParagraph"/>
              <w:numPr>
                <w:ilvl w:val="0"/>
                <w:numId w:val="57"/>
              </w:numPr>
              <w:tabs>
                <w:tab w:val="left" w:pos="1193"/>
              </w:tabs>
              <w:ind w:left="1192" w:right="664"/>
              <w:rPr>
                <w:sz w:val="24"/>
              </w:rPr>
            </w:pPr>
            <w:r>
              <w:rPr>
                <w:sz w:val="24"/>
              </w:rPr>
              <w:t>Систематическаяпроработкаконспектовзанятий,учебнойиспециальной технической литературы (по вопросам ипараграфам,составленнымпреподавателем)</w:t>
            </w:r>
          </w:p>
          <w:p w:rsidR="00F81E61" w:rsidRDefault="00FA73EC">
            <w:pPr>
              <w:pStyle w:val="TableParagraph"/>
              <w:numPr>
                <w:ilvl w:val="0"/>
                <w:numId w:val="57"/>
              </w:numPr>
              <w:tabs>
                <w:tab w:val="left" w:pos="1193"/>
              </w:tabs>
              <w:ind w:left="1192" w:right="609"/>
              <w:rPr>
                <w:sz w:val="24"/>
              </w:rPr>
            </w:pPr>
            <w:r>
              <w:rPr>
                <w:sz w:val="24"/>
              </w:rPr>
              <w:t>Подготовка к практическим и лабораторным работам с</w:t>
            </w:r>
            <w:r>
              <w:rPr>
                <w:spacing w:val="-1"/>
                <w:sz w:val="24"/>
              </w:rPr>
              <w:t>использованием</w:t>
            </w:r>
            <w:r>
              <w:rPr>
                <w:sz w:val="24"/>
              </w:rPr>
              <w:t>методическихрекомендацийпреподавателя,оформление практических работ, отчетов и подготовка их кзащите.</w:t>
            </w:r>
          </w:p>
          <w:p w:rsidR="00F81E61" w:rsidRDefault="00FA73EC">
            <w:pPr>
              <w:pStyle w:val="TableParagraph"/>
              <w:numPr>
                <w:ilvl w:val="0"/>
                <w:numId w:val="57"/>
              </w:numPr>
              <w:tabs>
                <w:tab w:val="left" w:pos="1193"/>
              </w:tabs>
              <w:rPr>
                <w:sz w:val="24"/>
              </w:rPr>
            </w:pPr>
            <w:r>
              <w:rPr>
                <w:sz w:val="24"/>
              </w:rPr>
              <w:t>Выполнениерефератовпотемамраздела.</w:t>
            </w:r>
          </w:p>
          <w:p w:rsidR="00F81E61" w:rsidRDefault="00FA73EC">
            <w:pPr>
              <w:pStyle w:val="TableParagraph"/>
              <w:numPr>
                <w:ilvl w:val="0"/>
                <w:numId w:val="57"/>
              </w:numPr>
              <w:tabs>
                <w:tab w:val="left" w:pos="1193"/>
              </w:tabs>
              <w:ind w:left="1192" w:right="324"/>
              <w:rPr>
                <w:sz w:val="24"/>
              </w:rPr>
            </w:pPr>
            <w:r>
              <w:rPr>
                <w:sz w:val="24"/>
              </w:rPr>
              <w:t>РаботасучебнойлитературойисисточникамисетиИнтернетсцелью подготовки рефератов по новейшим достижениям вобласти подготовки металла под сварку.</w:t>
            </w:r>
          </w:p>
        </w:tc>
        <w:tc>
          <w:tcPr>
            <w:tcW w:w="1934" w:type="dxa"/>
          </w:tcPr>
          <w:p w:rsidR="00F81E61" w:rsidRDefault="00FA73EC">
            <w:pPr>
              <w:pStyle w:val="TableParagraph"/>
              <w:spacing w:line="265" w:lineRule="exact"/>
              <w:ind w:left="256" w:right="239"/>
              <w:jc w:val="center"/>
              <w:rPr>
                <w:b/>
                <w:sz w:val="24"/>
              </w:rPr>
            </w:pPr>
            <w:r>
              <w:rPr>
                <w:b/>
                <w:sz w:val="24"/>
              </w:rPr>
              <w:t>20</w:t>
            </w:r>
          </w:p>
        </w:tc>
      </w:tr>
      <w:tr w:rsidR="00F81E61">
        <w:trPr>
          <w:trHeight w:val="273"/>
        </w:trPr>
        <w:tc>
          <w:tcPr>
            <w:tcW w:w="8084" w:type="dxa"/>
            <w:gridSpan w:val="2"/>
          </w:tcPr>
          <w:p w:rsidR="00F81E61" w:rsidRDefault="00FA73EC">
            <w:pPr>
              <w:pStyle w:val="TableParagraph"/>
              <w:spacing w:line="253" w:lineRule="exact"/>
              <w:ind w:left="113"/>
              <w:rPr>
                <w:b/>
                <w:sz w:val="24"/>
              </w:rPr>
            </w:pPr>
            <w:r>
              <w:rPr>
                <w:b/>
                <w:sz w:val="24"/>
              </w:rPr>
              <w:t>Раздел3Выполнениеработ поподготовкеисборкеперед сваркой</w:t>
            </w:r>
          </w:p>
        </w:tc>
        <w:tc>
          <w:tcPr>
            <w:tcW w:w="1934" w:type="dxa"/>
          </w:tcPr>
          <w:p w:rsidR="00F81E61" w:rsidRDefault="00F81E61">
            <w:pPr>
              <w:pStyle w:val="TableParagraph"/>
              <w:rPr>
                <w:sz w:val="20"/>
              </w:rPr>
            </w:pPr>
          </w:p>
        </w:tc>
      </w:tr>
      <w:tr w:rsidR="00F81E61">
        <w:trPr>
          <w:trHeight w:val="1379"/>
        </w:trPr>
        <w:tc>
          <w:tcPr>
            <w:tcW w:w="2268" w:type="dxa"/>
          </w:tcPr>
          <w:p w:rsidR="00F81E61" w:rsidRDefault="00FA73EC">
            <w:pPr>
              <w:pStyle w:val="TableParagraph"/>
              <w:spacing w:line="263" w:lineRule="exact"/>
              <w:ind w:left="113"/>
              <w:rPr>
                <w:b/>
                <w:sz w:val="24"/>
              </w:rPr>
            </w:pPr>
            <w:r>
              <w:rPr>
                <w:b/>
                <w:sz w:val="24"/>
              </w:rPr>
              <w:t>МДК 01.03</w:t>
            </w:r>
          </w:p>
          <w:p w:rsidR="00F81E61" w:rsidRDefault="00FA73EC">
            <w:pPr>
              <w:pStyle w:val="TableParagraph"/>
              <w:spacing w:line="270" w:lineRule="atLeast"/>
              <w:ind w:left="113" w:right="150"/>
              <w:rPr>
                <w:b/>
                <w:sz w:val="24"/>
              </w:rPr>
            </w:pPr>
            <w:r>
              <w:rPr>
                <w:b/>
                <w:sz w:val="24"/>
              </w:rPr>
              <w:t>Подготовительные и сборочныеоперации передсваркой.</w:t>
            </w:r>
          </w:p>
        </w:tc>
        <w:tc>
          <w:tcPr>
            <w:tcW w:w="5816" w:type="dxa"/>
          </w:tcPr>
          <w:p w:rsidR="00F81E61" w:rsidRDefault="00F81E61">
            <w:pPr>
              <w:pStyle w:val="TableParagraph"/>
              <w:rPr>
                <w:sz w:val="24"/>
              </w:rPr>
            </w:pPr>
          </w:p>
        </w:tc>
        <w:tc>
          <w:tcPr>
            <w:tcW w:w="1934" w:type="dxa"/>
          </w:tcPr>
          <w:p w:rsidR="00F81E61" w:rsidRDefault="00FA73EC">
            <w:pPr>
              <w:pStyle w:val="TableParagraph"/>
              <w:spacing w:line="263" w:lineRule="exact"/>
              <w:ind w:left="256" w:right="239"/>
              <w:jc w:val="center"/>
              <w:rPr>
                <w:b/>
                <w:sz w:val="24"/>
              </w:rPr>
            </w:pPr>
            <w:r>
              <w:rPr>
                <w:b/>
                <w:sz w:val="24"/>
              </w:rPr>
              <w:t>44</w:t>
            </w:r>
          </w:p>
        </w:tc>
      </w:tr>
    </w:tbl>
    <w:p w:rsidR="00F81E61" w:rsidRDefault="00F81E61">
      <w:pPr>
        <w:spacing w:line="263" w:lineRule="exact"/>
        <w:jc w:val="center"/>
        <w:rPr>
          <w:sz w:val="24"/>
        </w:rPr>
        <w:sectPr w:rsidR="00F81E61">
          <w:footerReference w:type="default" r:id="rId307"/>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319"/>
        </w:trPr>
        <w:tc>
          <w:tcPr>
            <w:tcW w:w="2268" w:type="dxa"/>
            <w:vMerge w:val="restart"/>
          </w:tcPr>
          <w:p w:rsidR="00F81E61" w:rsidRDefault="00FA73EC">
            <w:pPr>
              <w:pStyle w:val="TableParagraph"/>
              <w:spacing w:line="267" w:lineRule="exact"/>
              <w:ind w:left="113"/>
              <w:jc w:val="both"/>
              <w:rPr>
                <w:b/>
                <w:sz w:val="24"/>
              </w:rPr>
            </w:pPr>
            <w:r>
              <w:rPr>
                <w:b/>
                <w:sz w:val="24"/>
              </w:rPr>
              <w:lastRenderedPageBreak/>
              <w:t>Тема1.</w:t>
            </w:r>
          </w:p>
          <w:p w:rsidR="00F81E61" w:rsidRDefault="00FA73EC">
            <w:pPr>
              <w:pStyle w:val="TableParagraph"/>
              <w:ind w:left="113" w:right="803"/>
              <w:jc w:val="both"/>
              <w:rPr>
                <w:b/>
                <w:sz w:val="24"/>
              </w:rPr>
            </w:pPr>
            <w:r>
              <w:rPr>
                <w:b/>
                <w:sz w:val="24"/>
              </w:rPr>
              <w:t>Подготовкаметалла подсварку.</w:t>
            </w:r>
          </w:p>
        </w:tc>
        <w:tc>
          <w:tcPr>
            <w:tcW w:w="5816" w:type="dxa"/>
          </w:tcPr>
          <w:p w:rsidR="00F81E61" w:rsidRDefault="00FA73EC">
            <w:pPr>
              <w:pStyle w:val="TableParagraph"/>
              <w:spacing w:line="268"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6" w:lineRule="exact"/>
              <w:ind w:left="830" w:right="813"/>
              <w:jc w:val="center"/>
              <w:rPr>
                <w:sz w:val="24"/>
              </w:rPr>
            </w:pPr>
            <w:r>
              <w:rPr>
                <w:sz w:val="24"/>
              </w:rPr>
              <w:t>14</w:t>
            </w: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1003"/>
              <w:rPr>
                <w:sz w:val="24"/>
              </w:rPr>
            </w:pPr>
            <w:r>
              <w:rPr>
                <w:sz w:val="24"/>
              </w:rPr>
              <w:t>Организациярабочегоместапривыполнениитиповыхслесарныхопераций.</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800"/>
              <w:rPr>
                <w:sz w:val="24"/>
              </w:rPr>
            </w:pPr>
            <w:r>
              <w:rPr>
                <w:sz w:val="24"/>
              </w:rPr>
              <w:t>Безопасностьтрудапривыполнениислесарныхопераций.</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666"/>
              <w:rPr>
                <w:sz w:val="24"/>
              </w:rPr>
            </w:pPr>
            <w:r>
              <w:rPr>
                <w:sz w:val="24"/>
              </w:rPr>
              <w:t>Основныесведенияобисходныхматериалахдлясварки.</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Измерительныйинструмент.</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Слесарныйинструмент.</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Операцииопиливанияизачистки.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Выполнениеоперацийразметки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Выполнениеоперациирубки.</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Выполнениеоперацииправкиирихтовки.</w:t>
            </w:r>
          </w:p>
        </w:tc>
        <w:tc>
          <w:tcPr>
            <w:tcW w:w="1934" w:type="dxa"/>
            <w:vMerge/>
            <w:tcBorders>
              <w:top w:val="nil"/>
            </w:tcBorders>
          </w:tcPr>
          <w:p w:rsidR="00F81E61" w:rsidRDefault="00F81E61">
            <w:pPr>
              <w:rPr>
                <w:sz w:val="2"/>
                <w:szCs w:val="2"/>
              </w:rPr>
            </w:pPr>
          </w:p>
        </w:tc>
      </w:tr>
      <w:tr w:rsidR="00F81E61">
        <w:trPr>
          <w:trHeight w:val="276"/>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Выполнениеоперациигибки,отбортовки.</w:t>
            </w:r>
          </w:p>
        </w:tc>
        <w:tc>
          <w:tcPr>
            <w:tcW w:w="1934" w:type="dxa"/>
            <w:vMerge/>
            <w:tcBorders>
              <w:top w:val="nil"/>
            </w:tcBorders>
          </w:tcPr>
          <w:p w:rsidR="00F81E61" w:rsidRDefault="00F81E61">
            <w:pPr>
              <w:rPr>
                <w:sz w:val="2"/>
                <w:szCs w:val="2"/>
              </w:rPr>
            </w:pP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Сверлениеиразвертывание.Нарезаниерезьбы.</w:t>
            </w:r>
          </w:p>
        </w:tc>
        <w:tc>
          <w:tcPr>
            <w:tcW w:w="1934" w:type="dxa"/>
            <w:vMerge/>
            <w:tcBorders>
              <w:top w:val="nil"/>
            </w:tcBorders>
          </w:tcPr>
          <w:p w:rsidR="00F81E61" w:rsidRDefault="00F81E61">
            <w:pPr>
              <w:rPr>
                <w:sz w:val="2"/>
                <w:szCs w:val="2"/>
              </w:rPr>
            </w:pPr>
          </w:p>
        </w:tc>
      </w:tr>
      <w:tr w:rsidR="00F81E61">
        <w:trPr>
          <w:trHeight w:val="27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Клепальныеработы.</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Pr>
                <w:sz w:val="24"/>
              </w:rPr>
            </w:pPr>
            <w:r>
              <w:rPr>
                <w:sz w:val="24"/>
              </w:rPr>
              <w:t>Конструктивныеэлементыподготовкикромокподсварку.</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Типыразделкикромокподсварку.</w:t>
            </w:r>
          </w:p>
        </w:tc>
        <w:tc>
          <w:tcPr>
            <w:tcW w:w="1934" w:type="dxa"/>
            <w:vMerge/>
            <w:tcBorders>
              <w:top w:val="nil"/>
            </w:tcBorders>
          </w:tcPr>
          <w:p w:rsidR="00F81E61" w:rsidRDefault="00F81E61">
            <w:pPr>
              <w:rPr>
                <w:sz w:val="2"/>
                <w:szCs w:val="2"/>
              </w:rPr>
            </w:pPr>
          </w:p>
        </w:tc>
      </w:tr>
      <w:tr w:rsidR="00F81E61">
        <w:trPr>
          <w:trHeight w:val="304"/>
        </w:trPr>
        <w:tc>
          <w:tcPr>
            <w:tcW w:w="2268" w:type="dxa"/>
            <w:vMerge w:val="restart"/>
          </w:tcPr>
          <w:p w:rsidR="00F81E61" w:rsidRDefault="00FA73EC">
            <w:pPr>
              <w:pStyle w:val="TableParagraph"/>
              <w:ind w:left="113" w:right="261"/>
              <w:rPr>
                <w:b/>
                <w:sz w:val="24"/>
              </w:rPr>
            </w:pPr>
            <w:r>
              <w:rPr>
                <w:b/>
                <w:sz w:val="24"/>
              </w:rPr>
              <w:t>Тема 2.</w:t>
            </w:r>
            <w:r>
              <w:rPr>
                <w:b/>
                <w:spacing w:val="-1"/>
                <w:sz w:val="24"/>
              </w:rPr>
              <w:t>Технологические</w:t>
            </w:r>
            <w:r>
              <w:rPr>
                <w:b/>
                <w:sz w:val="24"/>
              </w:rPr>
              <w:t>приемы сборкиизделий подсварку.</w:t>
            </w:r>
          </w:p>
        </w:tc>
        <w:tc>
          <w:tcPr>
            <w:tcW w:w="5816" w:type="dxa"/>
          </w:tcPr>
          <w:p w:rsidR="00F81E61" w:rsidRDefault="00FA73EC">
            <w:pPr>
              <w:pStyle w:val="TableParagraph"/>
              <w:spacing w:line="263"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1" w:lineRule="exact"/>
              <w:ind w:left="830" w:right="813"/>
              <w:jc w:val="center"/>
              <w:rPr>
                <w:sz w:val="24"/>
              </w:rPr>
            </w:pPr>
            <w:r>
              <w:rPr>
                <w:sz w:val="24"/>
              </w:rPr>
              <w:t>12</w:t>
            </w: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3" w:lineRule="exact"/>
              <w:ind w:left="115"/>
              <w:rPr>
                <w:sz w:val="24"/>
              </w:rPr>
            </w:pPr>
            <w:r>
              <w:rPr>
                <w:sz w:val="24"/>
              </w:rPr>
              <w:t>Сварнойшов.Видысварныхшвов.</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237"/>
              <w:rPr>
                <w:sz w:val="24"/>
              </w:rPr>
            </w:pPr>
            <w:r>
              <w:rPr>
                <w:sz w:val="24"/>
              </w:rPr>
              <w:t>Геометрическиепараметрысварногошва.ГОСТынасварныешвы.</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Сварноесоединение.Типысварныхсоединений.</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Структураобозначениясварныхшвов.</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Сборкаизделийподсварку.</w:t>
            </w:r>
          </w:p>
        </w:tc>
        <w:tc>
          <w:tcPr>
            <w:tcW w:w="1934" w:type="dxa"/>
            <w:vMerge/>
            <w:tcBorders>
              <w:top w:val="nil"/>
            </w:tcBorders>
          </w:tcPr>
          <w:p w:rsidR="00F81E61" w:rsidRDefault="00F81E61">
            <w:pPr>
              <w:rPr>
                <w:sz w:val="2"/>
                <w:szCs w:val="2"/>
              </w:rPr>
            </w:pPr>
          </w:p>
        </w:tc>
      </w:tr>
      <w:tr w:rsidR="00F81E61">
        <w:trPr>
          <w:trHeight w:val="549"/>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1469"/>
              <w:rPr>
                <w:sz w:val="24"/>
              </w:rPr>
            </w:pPr>
            <w:r>
              <w:rPr>
                <w:sz w:val="24"/>
              </w:rPr>
              <w:t>Назначениеивидысборочно-сварочныхприспособлений.</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Точность сборки.</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6" w:lineRule="exact"/>
              <w:ind w:left="115"/>
              <w:rPr>
                <w:b/>
                <w:sz w:val="24"/>
              </w:rPr>
            </w:pPr>
            <w:r>
              <w:rPr>
                <w:b/>
                <w:sz w:val="24"/>
              </w:rPr>
              <w:t>Практическиезанятия</w:t>
            </w:r>
          </w:p>
        </w:tc>
        <w:tc>
          <w:tcPr>
            <w:tcW w:w="1934" w:type="dxa"/>
            <w:vMerge w:val="restart"/>
          </w:tcPr>
          <w:p w:rsidR="00F81E61" w:rsidRDefault="00FA73EC">
            <w:pPr>
              <w:pStyle w:val="TableParagraph"/>
              <w:spacing w:line="261" w:lineRule="exact"/>
              <w:ind w:left="830" w:right="813"/>
              <w:jc w:val="center"/>
              <w:rPr>
                <w:sz w:val="24"/>
              </w:rPr>
            </w:pPr>
            <w:r>
              <w:rPr>
                <w:sz w:val="24"/>
              </w:rPr>
              <w:t>14</w:t>
            </w:r>
          </w:p>
        </w:tc>
      </w:tr>
      <w:tr w:rsidR="00F81E61">
        <w:trPr>
          <w:trHeight w:val="4934"/>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9" w:lineRule="exact"/>
              <w:ind w:left="115"/>
              <w:rPr>
                <w:sz w:val="24"/>
              </w:rPr>
            </w:pPr>
            <w:r>
              <w:rPr>
                <w:sz w:val="24"/>
              </w:rPr>
              <w:t>Практическиеработыпотемам:</w:t>
            </w:r>
          </w:p>
          <w:p w:rsidR="00F81E61" w:rsidRDefault="00FA73EC">
            <w:pPr>
              <w:pStyle w:val="TableParagraph"/>
              <w:numPr>
                <w:ilvl w:val="0"/>
                <w:numId w:val="56"/>
              </w:numPr>
              <w:tabs>
                <w:tab w:val="left" w:pos="475"/>
                <w:tab w:val="left" w:pos="476"/>
              </w:tabs>
              <w:spacing w:line="292" w:lineRule="exact"/>
              <w:rPr>
                <w:sz w:val="24"/>
              </w:rPr>
            </w:pPr>
            <w:r>
              <w:rPr>
                <w:sz w:val="24"/>
              </w:rPr>
              <w:t>«Выполнениеслесарныхработ»</w:t>
            </w:r>
          </w:p>
          <w:p w:rsidR="00F81E61" w:rsidRDefault="00FA73EC">
            <w:pPr>
              <w:pStyle w:val="TableParagraph"/>
              <w:numPr>
                <w:ilvl w:val="0"/>
                <w:numId w:val="56"/>
              </w:numPr>
              <w:tabs>
                <w:tab w:val="left" w:pos="475"/>
                <w:tab w:val="left" w:pos="476"/>
              </w:tabs>
              <w:spacing w:before="4" w:line="235" w:lineRule="auto"/>
              <w:ind w:left="475" w:right="132" w:hanging="360"/>
              <w:rPr>
                <w:sz w:val="24"/>
              </w:rPr>
            </w:pPr>
            <w:r>
              <w:rPr>
                <w:sz w:val="24"/>
              </w:rPr>
              <w:t>«Подготовкаметаллак сварке,типовыеслесарныеоперации»</w:t>
            </w:r>
          </w:p>
          <w:p w:rsidR="00F81E61" w:rsidRDefault="00FA73EC">
            <w:pPr>
              <w:pStyle w:val="TableParagraph"/>
              <w:numPr>
                <w:ilvl w:val="0"/>
                <w:numId w:val="56"/>
              </w:numPr>
              <w:tabs>
                <w:tab w:val="left" w:pos="475"/>
                <w:tab w:val="left" w:pos="476"/>
              </w:tabs>
              <w:spacing w:before="5" w:line="293" w:lineRule="exact"/>
              <w:rPr>
                <w:sz w:val="24"/>
              </w:rPr>
            </w:pPr>
            <w:r>
              <w:rPr>
                <w:sz w:val="24"/>
              </w:rPr>
              <w:t>«Инструментыиприемырубкиметалла»</w:t>
            </w:r>
          </w:p>
          <w:p w:rsidR="00F81E61" w:rsidRDefault="00FA73EC">
            <w:pPr>
              <w:pStyle w:val="TableParagraph"/>
              <w:numPr>
                <w:ilvl w:val="0"/>
                <w:numId w:val="56"/>
              </w:numPr>
              <w:tabs>
                <w:tab w:val="left" w:pos="475"/>
                <w:tab w:val="left" w:pos="476"/>
              </w:tabs>
              <w:spacing w:line="293" w:lineRule="exact"/>
              <w:rPr>
                <w:sz w:val="24"/>
              </w:rPr>
            </w:pPr>
            <w:r>
              <w:rPr>
                <w:sz w:val="24"/>
              </w:rPr>
              <w:t>«Видыплоскостнойразметки металла»</w:t>
            </w:r>
          </w:p>
          <w:p w:rsidR="00F81E61" w:rsidRDefault="00FA73EC">
            <w:pPr>
              <w:pStyle w:val="TableParagraph"/>
              <w:numPr>
                <w:ilvl w:val="0"/>
                <w:numId w:val="56"/>
              </w:numPr>
              <w:tabs>
                <w:tab w:val="left" w:pos="475"/>
                <w:tab w:val="left" w:pos="476"/>
              </w:tabs>
              <w:spacing w:line="293" w:lineRule="exact"/>
              <w:rPr>
                <w:sz w:val="24"/>
              </w:rPr>
            </w:pPr>
            <w:r>
              <w:rPr>
                <w:sz w:val="24"/>
              </w:rPr>
              <w:t>«Рубкаметалла»</w:t>
            </w:r>
          </w:p>
          <w:p w:rsidR="00F81E61" w:rsidRDefault="00FA73EC">
            <w:pPr>
              <w:pStyle w:val="TableParagraph"/>
              <w:numPr>
                <w:ilvl w:val="0"/>
                <w:numId w:val="56"/>
              </w:numPr>
              <w:tabs>
                <w:tab w:val="left" w:pos="475"/>
                <w:tab w:val="left" w:pos="476"/>
              </w:tabs>
              <w:spacing w:line="293" w:lineRule="exact"/>
              <w:rPr>
                <w:sz w:val="24"/>
              </w:rPr>
            </w:pPr>
            <w:r>
              <w:rPr>
                <w:sz w:val="24"/>
              </w:rPr>
              <w:t>«Сверлениеглухогоотверстияпочертежу»</w:t>
            </w:r>
          </w:p>
          <w:p w:rsidR="00F81E61" w:rsidRDefault="00FA73EC">
            <w:pPr>
              <w:pStyle w:val="TableParagraph"/>
              <w:numPr>
                <w:ilvl w:val="0"/>
                <w:numId w:val="56"/>
              </w:numPr>
              <w:tabs>
                <w:tab w:val="left" w:pos="540"/>
                <w:tab w:val="left" w:pos="541"/>
              </w:tabs>
              <w:spacing w:before="2" w:line="293" w:lineRule="exact"/>
              <w:ind w:left="540" w:hanging="426"/>
              <w:rPr>
                <w:sz w:val="24"/>
              </w:rPr>
            </w:pPr>
            <w:r>
              <w:rPr>
                <w:sz w:val="24"/>
              </w:rPr>
              <w:t>«Гибкаметалла.Определениедлинызаготовки»</w:t>
            </w:r>
          </w:p>
          <w:p w:rsidR="00F81E61" w:rsidRDefault="00FA73EC">
            <w:pPr>
              <w:pStyle w:val="TableParagraph"/>
              <w:numPr>
                <w:ilvl w:val="0"/>
                <w:numId w:val="56"/>
              </w:numPr>
              <w:tabs>
                <w:tab w:val="left" w:pos="540"/>
                <w:tab w:val="left" w:pos="541"/>
              </w:tabs>
              <w:spacing w:line="293" w:lineRule="exact"/>
              <w:ind w:left="540" w:hanging="426"/>
              <w:rPr>
                <w:sz w:val="24"/>
              </w:rPr>
            </w:pPr>
            <w:r>
              <w:rPr>
                <w:sz w:val="24"/>
              </w:rPr>
              <w:t>«Правкаполосовогоилистовогометалла»</w:t>
            </w:r>
          </w:p>
          <w:p w:rsidR="00F81E61" w:rsidRDefault="00FA73EC">
            <w:pPr>
              <w:pStyle w:val="TableParagraph"/>
              <w:numPr>
                <w:ilvl w:val="0"/>
                <w:numId w:val="56"/>
              </w:numPr>
              <w:tabs>
                <w:tab w:val="left" w:pos="475"/>
                <w:tab w:val="left" w:pos="476"/>
              </w:tabs>
              <w:spacing w:line="292" w:lineRule="exact"/>
              <w:rPr>
                <w:sz w:val="24"/>
              </w:rPr>
            </w:pPr>
            <w:r>
              <w:rPr>
                <w:sz w:val="24"/>
              </w:rPr>
              <w:t>«Инструментыиприемыопиливания»</w:t>
            </w:r>
          </w:p>
          <w:p w:rsidR="00F81E61" w:rsidRDefault="00FA73EC">
            <w:pPr>
              <w:pStyle w:val="TableParagraph"/>
              <w:numPr>
                <w:ilvl w:val="0"/>
                <w:numId w:val="56"/>
              </w:numPr>
              <w:tabs>
                <w:tab w:val="left" w:pos="475"/>
                <w:tab w:val="left" w:pos="476"/>
              </w:tabs>
              <w:spacing w:before="1" w:line="237" w:lineRule="auto"/>
              <w:ind w:left="475" w:right="822" w:hanging="360"/>
              <w:rPr>
                <w:sz w:val="24"/>
              </w:rPr>
            </w:pPr>
            <w:r>
              <w:rPr>
                <w:sz w:val="24"/>
              </w:rPr>
              <w:t>«Механическая резка металла ножницами иножовкой»</w:t>
            </w:r>
          </w:p>
          <w:p w:rsidR="00F81E61" w:rsidRDefault="00FA73EC">
            <w:pPr>
              <w:pStyle w:val="TableParagraph"/>
              <w:numPr>
                <w:ilvl w:val="0"/>
                <w:numId w:val="56"/>
              </w:numPr>
              <w:tabs>
                <w:tab w:val="left" w:pos="540"/>
                <w:tab w:val="left" w:pos="541"/>
              </w:tabs>
              <w:spacing w:line="294" w:lineRule="exact"/>
              <w:ind w:left="540" w:hanging="426"/>
              <w:rPr>
                <w:sz w:val="24"/>
              </w:rPr>
            </w:pPr>
            <w:r>
              <w:rPr>
                <w:sz w:val="24"/>
              </w:rPr>
              <w:t>«Видысварныхсоединенийишвов»</w:t>
            </w:r>
          </w:p>
          <w:p w:rsidR="00F81E61" w:rsidRDefault="00FA73EC">
            <w:pPr>
              <w:pStyle w:val="TableParagraph"/>
              <w:numPr>
                <w:ilvl w:val="0"/>
                <w:numId w:val="56"/>
              </w:numPr>
              <w:tabs>
                <w:tab w:val="left" w:pos="475"/>
                <w:tab w:val="left" w:pos="476"/>
              </w:tabs>
              <w:spacing w:before="1" w:line="293" w:lineRule="exact"/>
              <w:rPr>
                <w:sz w:val="24"/>
              </w:rPr>
            </w:pPr>
            <w:r>
              <w:rPr>
                <w:sz w:val="24"/>
              </w:rPr>
              <w:t>«Типыразделкикромокподсварку»</w:t>
            </w:r>
          </w:p>
          <w:p w:rsidR="00F81E61" w:rsidRDefault="00FA73EC">
            <w:pPr>
              <w:pStyle w:val="TableParagraph"/>
              <w:numPr>
                <w:ilvl w:val="0"/>
                <w:numId w:val="56"/>
              </w:numPr>
              <w:tabs>
                <w:tab w:val="left" w:pos="475"/>
                <w:tab w:val="left" w:pos="476"/>
              </w:tabs>
              <w:spacing w:line="290" w:lineRule="exact"/>
              <w:rPr>
                <w:sz w:val="24"/>
              </w:rPr>
            </w:pPr>
            <w:r>
              <w:rPr>
                <w:sz w:val="24"/>
              </w:rPr>
              <w:t>«Сборкаспомощьюсварочных прихваток»</w:t>
            </w:r>
          </w:p>
          <w:p w:rsidR="00F81E61" w:rsidRDefault="00FA73EC">
            <w:pPr>
              <w:pStyle w:val="TableParagraph"/>
              <w:numPr>
                <w:ilvl w:val="0"/>
                <w:numId w:val="56"/>
              </w:numPr>
              <w:tabs>
                <w:tab w:val="left" w:pos="475"/>
                <w:tab w:val="left" w:pos="476"/>
              </w:tabs>
              <w:spacing w:line="291" w:lineRule="exact"/>
              <w:rPr>
                <w:sz w:val="24"/>
              </w:rPr>
            </w:pPr>
            <w:r>
              <w:rPr>
                <w:sz w:val="24"/>
              </w:rPr>
              <w:t>«Сборочно-сварочныеприспособления»</w:t>
            </w:r>
          </w:p>
        </w:tc>
        <w:tc>
          <w:tcPr>
            <w:tcW w:w="1934" w:type="dxa"/>
            <w:vMerge/>
            <w:tcBorders>
              <w:top w:val="nil"/>
            </w:tcBorders>
          </w:tcPr>
          <w:p w:rsidR="00F81E61" w:rsidRDefault="00F81E61">
            <w:pPr>
              <w:rPr>
                <w:sz w:val="2"/>
                <w:szCs w:val="2"/>
              </w:rPr>
            </w:pPr>
          </w:p>
        </w:tc>
      </w:tr>
      <w:tr w:rsidR="00F81E61">
        <w:trPr>
          <w:trHeight w:val="275"/>
        </w:trPr>
        <w:tc>
          <w:tcPr>
            <w:tcW w:w="2268" w:type="dxa"/>
          </w:tcPr>
          <w:p w:rsidR="00F81E61" w:rsidRDefault="00F81E61">
            <w:pPr>
              <w:pStyle w:val="TableParagraph"/>
              <w:rPr>
                <w:sz w:val="20"/>
              </w:rPr>
            </w:pPr>
          </w:p>
        </w:tc>
        <w:tc>
          <w:tcPr>
            <w:tcW w:w="5816" w:type="dxa"/>
          </w:tcPr>
          <w:p w:rsidR="00F81E61" w:rsidRDefault="00FA73EC">
            <w:pPr>
              <w:pStyle w:val="TableParagraph"/>
              <w:spacing w:line="256" w:lineRule="exact"/>
              <w:ind w:left="115"/>
              <w:rPr>
                <w:b/>
                <w:sz w:val="24"/>
              </w:rPr>
            </w:pPr>
            <w:r>
              <w:rPr>
                <w:b/>
                <w:sz w:val="24"/>
              </w:rPr>
              <w:t>Контрольныеработыпотемам</w:t>
            </w:r>
          </w:p>
        </w:tc>
        <w:tc>
          <w:tcPr>
            <w:tcW w:w="1934" w:type="dxa"/>
          </w:tcPr>
          <w:p w:rsidR="00F81E61" w:rsidRDefault="00FA73EC">
            <w:pPr>
              <w:pStyle w:val="TableParagraph"/>
              <w:spacing w:line="256" w:lineRule="exact"/>
              <w:ind w:left="17"/>
              <w:jc w:val="center"/>
              <w:rPr>
                <w:sz w:val="24"/>
              </w:rPr>
            </w:pPr>
            <w:r>
              <w:rPr>
                <w:sz w:val="24"/>
              </w:rPr>
              <w:t>4</w:t>
            </w:r>
          </w:p>
        </w:tc>
      </w:tr>
    </w:tbl>
    <w:p w:rsidR="00F81E61" w:rsidRDefault="00F81E61">
      <w:pPr>
        <w:spacing w:line="256" w:lineRule="exact"/>
        <w:jc w:val="center"/>
        <w:rPr>
          <w:sz w:val="24"/>
        </w:rPr>
        <w:sectPr w:rsidR="00F81E61">
          <w:footerReference w:type="default" r:id="rId308"/>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3434"/>
        </w:trPr>
        <w:tc>
          <w:tcPr>
            <w:tcW w:w="2268" w:type="dxa"/>
          </w:tcPr>
          <w:p w:rsidR="00F81E61" w:rsidRDefault="00F81E61">
            <w:pPr>
              <w:pStyle w:val="TableParagraph"/>
              <w:rPr>
                <w:sz w:val="24"/>
              </w:rPr>
            </w:pPr>
          </w:p>
        </w:tc>
        <w:tc>
          <w:tcPr>
            <w:tcW w:w="5816" w:type="dxa"/>
          </w:tcPr>
          <w:p w:rsidR="00F81E61" w:rsidRDefault="00FA73EC">
            <w:pPr>
              <w:pStyle w:val="TableParagraph"/>
              <w:numPr>
                <w:ilvl w:val="0"/>
                <w:numId w:val="55"/>
              </w:numPr>
              <w:tabs>
                <w:tab w:val="left" w:pos="835"/>
                <w:tab w:val="left" w:pos="836"/>
              </w:tabs>
              <w:spacing w:line="235" w:lineRule="auto"/>
              <w:ind w:left="835" w:right="357"/>
              <w:rPr>
                <w:sz w:val="24"/>
              </w:rPr>
            </w:pPr>
            <w:r>
              <w:rPr>
                <w:sz w:val="24"/>
              </w:rPr>
              <w:t>«Правилабезопасноститрудаприслесарныхработах»</w:t>
            </w:r>
          </w:p>
          <w:p w:rsidR="00F81E61" w:rsidRDefault="00FA73EC">
            <w:pPr>
              <w:pStyle w:val="TableParagraph"/>
              <w:numPr>
                <w:ilvl w:val="0"/>
                <w:numId w:val="55"/>
              </w:numPr>
              <w:tabs>
                <w:tab w:val="left" w:pos="835"/>
                <w:tab w:val="left" w:pos="836"/>
              </w:tabs>
              <w:spacing w:line="293" w:lineRule="exact"/>
              <w:ind w:hanging="361"/>
              <w:rPr>
                <w:sz w:val="24"/>
              </w:rPr>
            </w:pPr>
            <w:r>
              <w:rPr>
                <w:sz w:val="24"/>
              </w:rPr>
              <w:t>«Слесарныйинструментсварщика»</w:t>
            </w:r>
          </w:p>
          <w:p w:rsidR="00F81E61" w:rsidRDefault="00FA73EC">
            <w:pPr>
              <w:pStyle w:val="TableParagraph"/>
              <w:numPr>
                <w:ilvl w:val="0"/>
                <w:numId w:val="55"/>
              </w:numPr>
              <w:tabs>
                <w:tab w:val="left" w:pos="835"/>
                <w:tab w:val="left" w:pos="836"/>
              </w:tabs>
              <w:spacing w:line="290" w:lineRule="exact"/>
              <w:ind w:hanging="361"/>
              <w:rPr>
                <w:sz w:val="24"/>
              </w:rPr>
            </w:pPr>
            <w:r>
              <w:rPr>
                <w:sz w:val="24"/>
              </w:rPr>
              <w:t>«Типовыеслесарныеоперации»</w:t>
            </w:r>
          </w:p>
          <w:p w:rsidR="00F81E61" w:rsidRDefault="00FA73EC">
            <w:pPr>
              <w:pStyle w:val="TableParagraph"/>
              <w:numPr>
                <w:ilvl w:val="0"/>
                <w:numId w:val="55"/>
              </w:numPr>
              <w:tabs>
                <w:tab w:val="left" w:pos="835"/>
                <w:tab w:val="left" w:pos="836"/>
              </w:tabs>
              <w:spacing w:line="237" w:lineRule="auto"/>
              <w:ind w:left="835" w:right="421"/>
              <w:rPr>
                <w:sz w:val="24"/>
              </w:rPr>
            </w:pPr>
            <w:r>
              <w:rPr>
                <w:sz w:val="24"/>
              </w:rPr>
              <w:t>«Видысварныхсоединенийитипысварныхшвов»</w:t>
            </w:r>
          </w:p>
          <w:p w:rsidR="00F81E61" w:rsidRDefault="00FA73EC">
            <w:pPr>
              <w:pStyle w:val="TableParagraph"/>
              <w:numPr>
                <w:ilvl w:val="0"/>
                <w:numId w:val="55"/>
              </w:numPr>
              <w:tabs>
                <w:tab w:val="left" w:pos="835"/>
                <w:tab w:val="left" w:pos="836"/>
              </w:tabs>
              <w:spacing w:line="237" w:lineRule="auto"/>
              <w:ind w:left="835" w:right="1187"/>
              <w:rPr>
                <w:sz w:val="24"/>
              </w:rPr>
            </w:pPr>
            <w:r>
              <w:rPr>
                <w:spacing w:val="-1"/>
                <w:sz w:val="24"/>
              </w:rPr>
              <w:t>«Конструктивные</w:t>
            </w:r>
            <w:r>
              <w:rPr>
                <w:sz w:val="24"/>
              </w:rPr>
              <w:t>элементысварныхсоединений»</w:t>
            </w:r>
          </w:p>
          <w:p w:rsidR="00F81E61" w:rsidRDefault="00FA73EC">
            <w:pPr>
              <w:pStyle w:val="TableParagraph"/>
              <w:numPr>
                <w:ilvl w:val="0"/>
                <w:numId w:val="55"/>
              </w:numPr>
              <w:tabs>
                <w:tab w:val="left" w:pos="835"/>
                <w:tab w:val="left" w:pos="836"/>
              </w:tabs>
              <w:spacing w:before="3" w:line="235" w:lineRule="auto"/>
              <w:ind w:left="835" w:right="265"/>
              <w:rPr>
                <w:sz w:val="24"/>
              </w:rPr>
            </w:pPr>
            <w:r>
              <w:rPr>
                <w:sz w:val="24"/>
              </w:rPr>
              <w:t>«Обозначениесварныхсоединенийишвовначертежах»</w:t>
            </w:r>
          </w:p>
          <w:p w:rsidR="00F81E61" w:rsidRDefault="00FA73EC">
            <w:pPr>
              <w:pStyle w:val="TableParagraph"/>
              <w:numPr>
                <w:ilvl w:val="0"/>
                <w:numId w:val="55"/>
              </w:numPr>
              <w:tabs>
                <w:tab w:val="left" w:pos="835"/>
                <w:tab w:val="left" w:pos="836"/>
              </w:tabs>
              <w:spacing w:before="5" w:line="237" w:lineRule="auto"/>
              <w:ind w:left="835" w:right="880"/>
              <w:rPr>
                <w:sz w:val="24"/>
              </w:rPr>
            </w:pPr>
            <w:r>
              <w:rPr>
                <w:sz w:val="24"/>
              </w:rPr>
              <w:t>«Сборкадеталейспомощьюсварочныхприхваток»</w:t>
            </w:r>
          </w:p>
        </w:tc>
        <w:tc>
          <w:tcPr>
            <w:tcW w:w="1934" w:type="dxa"/>
          </w:tcPr>
          <w:p w:rsidR="00F81E61" w:rsidRDefault="00F81E61">
            <w:pPr>
              <w:pStyle w:val="TableParagraph"/>
              <w:rPr>
                <w:sz w:val="24"/>
              </w:rPr>
            </w:pPr>
          </w:p>
        </w:tc>
      </w:tr>
      <w:tr w:rsidR="00F81E61">
        <w:trPr>
          <w:trHeight w:val="3588"/>
        </w:trPr>
        <w:tc>
          <w:tcPr>
            <w:tcW w:w="8084" w:type="dxa"/>
            <w:gridSpan w:val="2"/>
          </w:tcPr>
          <w:p w:rsidR="00F81E61" w:rsidRDefault="00FA73EC">
            <w:pPr>
              <w:pStyle w:val="TableParagraph"/>
              <w:spacing w:line="261" w:lineRule="exact"/>
              <w:ind w:left="113"/>
              <w:rPr>
                <w:b/>
                <w:sz w:val="24"/>
              </w:rPr>
            </w:pPr>
            <w:r>
              <w:rPr>
                <w:b/>
                <w:sz w:val="24"/>
              </w:rPr>
              <w:t>СамостоятельнаяработаприизученииМДК01.03</w:t>
            </w:r>
          </w:p>
          <w:p w:rsidR="00F81E61" w:rsidRDefault="00FA73EC">
            <w:pPr>
              <w:pStyle w:val="TableParagraph"/>
              <w:numPr>
                <w:ilvl w:val="0"/>
                <w:numId w:val="54"/>
              </w:numPr>
              <w:tabs>
                <w:tab w:val="left" w:pos="1193"/>
              </w:tabs>
              <w:ind w:left="1192" w:right="664"/>
              <w:rPr>
                <w:sz w:val="24"/>
              </w:rPr>
            </w:pPr>
            <w:r>
              <w:rPr>
                <w:sz w:val="24"/>
              </w:rPr>
              <w:t>Систематическаяпроработкаконспектовзанятий,учебнойиспециальной технической литературы (по вопросам ипараграфам,составленнымпреподавателем)</w:t>
            </w:r>
          </w:p>
          <w:p w:rsidR="00F81E61" w:rsidRDefault="00FA73EC">
            <w:pPr>
              <w:pStyle w:val="TableParagraph"/>
              <w:numPr>
                <w:ilvl w:val="0"/>
                <w:numId w:val="54"/>
              </w:numPr>
              <w:tabs>
                <w:tab w:val="left" w:pos="1193"/>
              </w:tabs>
              <w:ind w:left="1192" w:right="609"/>
              <w:rPr>
                <w:sz w:val="24"/>
              </w:rPr>
            </w:pPr>
            <w:r>
              <w:rPr>
                <w:sz w:val="24"/>
              </w:rPr>
              <w:t>Подготовка к практическим и лабораторным работам с</w:t>
            </w:r>
            <w:r>
              <w:rPr>
                <w:spacing w:val="-1"/>
                <w:sz w:val="24"/>
              </w:rPr>
              <w:t>использованием</w:t>
            </w:r>
            <w:r>
              <w:rPr>
                <w:sz w:val="24"/>
              </w:rPr>
              <w:t>методическихрекомендацийпреподавателя,оформление практических работ, отчетов и подготовка их кзащите.</w:t>
            </w:r>
          </w:p>
          <w:p w:rsidR="00F81E61" w:rsidRDefault="00FA73EC">
            <w:pPr>
              <w:pStyle w:val="TableParagraph"/>
              <w:numPr>
                <w:ilvl w:val="0"/>
                <w:numId w:val="54"/>
              </w:numPr>
              <w:tabs>
                <w:tab w:val="left" w:pos="1193"/>
              </w:tabs>
              <w:spacing w:line="274" w:lineRule="exact"/>
              <w:rPr>
                <w:sz w:val="24"/>
              </w:rPr>
            </w:pPr>
            <w:r>
              <w:rPr>
                <w:sz w:val="24"/>
              </w:rPr>
              <w:t>Выполнениеграфических работпозаданнымтемам.</w:t>
            </w:r>
          </w:p>
          <w:p w:rsidR="00F81E61" w:rsidRDefault="00FA73EC">
            <w:pPr>
              <w:pStyle w:val="TableParagraph"/>
              <w:numPr>
                <w:ilvl w:val="0"/>
                <w:numId w:val="54"/>
              </w:numPr>
              <w:tabs>
                <w:tab w:val="left" w:pos="1193"/>
              </w:tabs>
              <w:spacing w:line="274" w:lineRule="exact"/>
              <w:rPr>
                <w:sz w:val="24"/>
              </w:rPr>
            </w:pPr>
            <w:r>
              <w:rPr>
                <w:sz w:val="24"/>
              </w:rPr>
              <w:t>Выполнениерефератовпотемамраздела.</w:t>
            </w:r>
          </w:p>
          <w:p w:rsidR="00F81E61" w:rsidRDefault="00FA73EC">
            <w:pPr>
              <w:pStyle w:val="TableParagraph"/>
              <w:numPr>
                <w:ilvl w:val="0"/>
                <w:numId w:val="54"/>
              </w:numPr>
              <w:tabs>
                <w:tab w:val="left" w:pos="1193"/>
              </w:tabs>
              <w:spacing w:line="270" w:lineRule="atLeast"/>
              <w:ind w:left="1192" w:right="324"/>
              <w:rPr>
                <w:sz w:val="24"/>
              </w:rPr>
            </w:pPr>
            <w:r>
              <w:rPr>
                <w:sz w:val="24"/>
              </w:rPr>
              <w:t>РаботасучебнойлитературойисисточникамисетиИнтернетсцелью подготовки рефератов по новейшим достижениям вобласти подготовки металла под сварку.</w:t>
            </w:r>
          </w:p>
        </w:tc>
        <w:tc>
          <w:tcPr>
            <w:tcW w:w="1934" w:type="dxa"/>
          </w:tcPr>
          <w:p w:rsidR="00F81E61" w:rsidRDefault="00F81E61">
            <w:pPr>
              <w:pStyle w:val="TableParagraph"/>
              <w:spacing w:before="3"/>
              <w:rPr>
                <w:b/>
              </w:rPr>
            </w:pPr>
          </w:p>
          <w:p w:rsidR="00F81E61" w:rsidRDefault="00FA73EC">
            <w:pPr>
              <w:pStyle w:val="TableParagraph"/>
              <w:ind w:left="256" w:right="239"/>
              <w:jc w:val="center"/>
              <w:rPr>
                <w:sz w:val="24"/>
              </w:rPr>
            </w:pPr>
            <w:r>
              <w:rPr>
                <w:sz w:val="24"/>
              </w:rPr>
              <w:t>22</w:t>
            </w:r>
          </w:p>
        </w:tc>
      </w:tr>
      <w:tr w:rsidR="00F81E61">
        <w:trPr>
          <w:trHeight w:val="554"/>
        </w:trPr>
        <w:tc>
          <w:tcPr>
            <w:tcW w:w="8084" w:type="dxa"/>
            <w:gridSpan w:val="2"/>
          </w:tcPr>
          <w:p w:rsidR="00F81E61" w:rsidRDefault="00FA73EC">
            <w:pPr>
              <w:pStyle w:val="TableParagraph"/>
              <w:spacing w:line="230" w:lineRule="auto"/>
              <w:ind w:left="113" w:right="1467"/>
              <w:rPr>
                <w:b/>
                <w:sz w:val="24"/>
              </w:rPr>
            </w:pPr>
            <w:r>
              <w:rPr>
                <w:b/>
                <w:sz w:val="24"/>
              </w:rPr>
              <w:t>Раздел4Выполнениеработ поконтролюкачествасварныхсоединений.</w:t>
            </w:r>
          </w:p>
        </w:tc>
        <w:tc>
          <w:tcPr>
            <w:tcW w:w="1934" w:type="dxa"/>
          </w:tcPr>
          <w:p w:rsidR="00F81E61" w:rsidRDefault="00F81E61">
            <w:pPr>
              <w:pStyle w:val="TableParagraph"/>
              <w:rPr>
                <w:sz w:val="24"/>
              </w:rPr>
            </w:pPr>
          </w:p>
        </w:tc>
      </w:tr>
      <w:tr w:rsidR="00F81E61">
        <w:trPr>
          <w:trHeight w:val="1101"/>
        </w:trPr>
        <w:tc>
          <w:tcPr>
            <w:tcW w:w="2268" w:type="dxa"/>
          </w:tcPr>
          <w:p w:rsidR="00F81E61" w:rsidRDefault="00FA73EC">
            <w:pPr>
              <w:pStyle w:val="TableParagraph"/>
              <w:spacing w:line="263" w:lineRule="exact"/>
              <w:ind w:left="113"/>
              <w:rPr>
                <w:b/>
                <w:sz w:val="24"/>
              </w:rPr>
            </w:pPr>
            <w:r>
              <w:rPr>
                <w:b/>
                <w:sz w:val="24"/>
              </w:rPr>
              <w:t>МДК 01.04</w:t>
            </w:r>
          </w:p>
          <w:p w:rsidR="00F81E61" w:rsidRDefault="00FA73EC">
            <w:pPr>
              <w:pStyle w:val="TableParagraph"/>
              <w:spacing w:line="270" w:lineRule="atLeast"/>
              <w:ind w:left="113" w:right="155"/>
              <w:rPr>
                <w:b/>
                <w:sz w:val="24"/>
              </w:rPr>
            </w:pPr>
            <w:r>
              <w:rPr>
                <w:b/>
                <w:sz w:val="24"/>
              </w:rPr>
              <w:t>Контролькачества сварныхсоединений.</w:t>
            </w:r>
          </w:p>
        </w:tc>
        <w:tc>
          <w:tcPr>
            <w:tcW w:w="5816" w:type="dxa"/>
          </w:tcPr>
          <w:p w:rsidR="00F81E61" w:rsidRDefault="00F81E61">
            <w:pPr>
              <w:pStyle w:val="TableParagraph"/>
              <w:rPr>
                <w:sz w:val="24"/>
              </w:rPr>
            </w:pPr>
          </w:p>
        </w:tc>
        <w:tc>
          <w:tcPr>
            <w:tcW w:w="1934" w:type="dxa"/>
          </w:tcPr>
          <w:p w:rsidR="00F81E61" w:rsidRDefault="00FA73EC">
            <w:pPr>
              <w:pStyle w:val="TableParagraph"/>
              <w:spacing w:line="263" w:lineRule="exact"/>
              <w:ind w:left="256" w:right="239"/>
              <w:jc w:val="center"/>
              <w:rPr>
                <w:b/>
                <w:sz w:val="24"/>
              </w:rPr>
            </w:pPr>
            <w:r>
              <w:rPr>
                <w:b/>
                <w:sz w:val="24"/>
              </w:rPr>
              <w:t>34</w:t>
            </w:r>
          </w:p>
        </w:tc>
      </w:tr>
      <w:tr w:rsidR="00F81E61">
        <w:trPr>
          <w:trHeight w:val="316"/>
        </w:trPr>
        <w:tc>
          <w:tcPr>
            <w:tcW w:w="2268" w:type="dxa"/>
            <w:vMerge w:val="restart"/>
          </w:tcPr>
          <w:p w:rsidR="00F81E61" w:rsidRDefault="00FA73EC">
            <w:pPr>
              <w:pStyle w:val="TableParagraph"/>
              <w:ind w:left="113" w:right="287"/>
              <w:rPr>
                <w:b/>
                <w:sz w:val="24"/>
              </w:rPr>
            </w:pPr>
            <w:r>
              <w:rPr>
                <w:b/>
                <w:sz w:val="24"/>
              </w:rPr>
              <w:t>Тема 1. Дефектысварныхсоединений ишвов.</w:t>
            </w:r>
          </w:p>
        </w:tc>
        <w:tc>
          <w:tcPr>
            <w:tcW w:w="5816" w:type="dxa"/>
          </w:tcPr>
          <w:p w:rsidR="00F81E61" w:rsidRDefault="00FA73EC">
            <w:pPr>
              <w:pStyle w:val="TableParagraph"/>
              <w:spacing w:line="265"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3" w:lineRule="exact"/>
              <w:ind w:left="17"/>
              <w:jc w:val="center"/>
              <w:rPr>
                <w:sz w:val="24"/>
              </w:rPr>
            </w:pPr>
            <w:r>
              <w:rPr>
                <w:sz w:val="24"/>
              </w:rPr>
              <w:t>6</w:t>
            </w: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Понятиеодефекте.Классификациядефектов.</w:t>
            </w:r>
          </w:p>
        </w:tc>
        <w:tc>
          <w:tcPr>
            <w:tcW w:w="1934" w:type="dxa"/>
            <w:vMerge/>
            <w:tcBorders>
              <w:top w:val="nil"/>
            </w:tcBorders>
          </w:tcPr>
          <w:p w:rsidR="00F81E61" w:rsidRDefault="00F81E61">
            <w:pPr>
              <w:rPr>
                <w:sz w:val="2"/>
                <w:szCs w:val="2"/>
              </w:rPr>
            </w:pPr>
          </w:p>
        </w:tc>
      </w:tr>
      <w:tr w:rsidR="00F81E61">
        <w:trPr>
          <w:trHeight w:val="82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7" w:lineRule="auto"/>
              <w:ind w:left="115"/>
              <w:rPr>
                <w:sz w:val="24"/>
              </w:rPr>
            </w:pPr>
            <w:r>
              <w:rPr>
                <w:sz w:val="24"/>
              </w:rPr>
              <w:t>Основныевнешниеивнутренниедефектысварныхшвов:виды,причиныобразованиядефектов,ихпредупреждениеи способыустранения.</w:t>
            </w:r>
          </w:p>
        </w:tc>
        <w:tc>
          <w:tcPr>
            <w:tcW w:w="1934" w:type="dxa"/>
            <w:vMerge/>
            <w:tcBorders>
              <w:top w:val="nil"/>
            </w:tcBorders>
          </w:tcPr>
          <w:p w:rsidR="00F81E61" w:rsidRDefault="00F81E61">
            <w:pPr>
              <w:rPr>
                <w:sz w:val="2"/>
                <w:szCs w:val="2"/>
              </w:rPr>
            </w:pPr>
          </w:p>
        </w:tc>
      </w:tr>
      <w:tr w:rsidR="00F81E61">
        <w:trPr>
          <w:trHeight w:val="549"/>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Pr>
                <w:sz w:val="24"/>
              </w:rPr>
            </w:pPr>
            <w:r>
              <w:rPr>
                <w:sz w:val="24"/>
              </w:rPr>
              <w:t>Влияниедефектовнаработоспособностьсварныхконструкций.</w:t>
            </w:r>
          </w:p>
        </w:tc>
        <w:tc>
          <w:tcPr>
            <w:tcW w:w="1934" w:type="dxa"/>
            <w:vMerge/>
            <w:tcBorders>
              <w:top w:val="nil"/>
            </w:tcBorders>
          </w:tcPr>
          <w:p w:rsidR="00F81E61" w:rsidRDefault="00F81E61">
            <w:pPr>
              <w:rPr>
                <w:sz w:val="2"/>
                <w:szCs w:val="2"/>
              </w:rPr>
            </w:pPr>
          </w:p>
        </w:tc>
      </w:tr>
      <w:tr w:rsidR="00F81E61">
        <w:trPr>
          <w:trHeight w:val="306"/>
        </w:trPr>
        <w:tc>
          <w:tcPr>
            <w:tcW w:w="2268" w:type="dxa"/>
            <w:vMerge w:val="restart"/>
          </w:tcPr>
          <w:p w:rsidR="00F81E61" w:rsidRDefault="00FA73EC">
            <w:pPr>
              <w:pStyle w:val="TableParagraph"/>
              <w:ind w:left="113" w:right="336"/>
              <w:rPr>
                <w:b/>
                <w:sz w:val="24"/>
              </w:rPr>
            </w:pPr>
            <w:r>
              <w:rPr>
                <w:b/>
                <w:sz w:val="24"/>
              </w:rPr>
              <w:t>Тема2.Способыиспытаниясварныхсоединений ишвов.</w:t>
            </w:r>
          </w:p>
        </w:tc>
        <w:tc>
          <w:tcPr>
            <w:tcW w:w="5816" w:type="dxa"/>
          </w:tcPr>
          <w:p w:rsidR="00F81E61" w:rsidRDefault="00FA73EC">
            <w:pPr>
              <w:pStyle w:val="TableParagraph"/>
              <w:spacing w:line="268" w:lineRule="exact"/>
              <w:ind w:left="115"/>
              <w:rPr>
                <w:b/>
                <w:sz w:val="24"/>
              </w:rPr>
            </w:pPr>
            <w:r>
              <w:rPr>
                <w:b/>
                <w:sz w:val="24"/>
              </w:rPr>
              <w:t>Содержаниеучебногоматериала</w:t>
            </w:r>
          </w:p>
        </w:tc>
        <w:tc>
          <w:tcPr>
            <w:tcW w:w="1934" w:type="dxa"/>
            <w:vMerge w:val="restart"/>
          </w:tcPr>
          <w:p w:rsidR="00F81E61" w:rsidRDefault="00FA73EC">
            <w:pPr>
              <w:pStyle w:val="TableParagraph"/>
              <w:spacing w:line="265" w:lineRule="exact"/>
              <w:ind w:left="830" w:right="813"/>
              <w:jc w:val="center"/>
              <w:rPr>
                <w:sz w:val="24"/>
              </w:rPr>
            </w:pPr>
            <w:r>
              <w:rPr>
                <w:sz w:val="24"/>
              </w:rPr>
              <w:t>10</w:t>
            </w:r>
          </w:p>
        </w:tc>
      </w:tr>
      <w:tr w:rsidR="00F81E61">
        <w:trPr>
          <w:trHeight w:val="273"/>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4" w:lineRule="exact"/>
              <w:ind w:left="115"/>
              <w:rPr>
                <w:sz w:val="24"/>
              </w:rPr>
            </w:pPr>
            <w:r>
              <w:rPr>
                <w:sz w:val="24"/>
              </w:rPr>
              <w:t>Классификацияметодовконтроля.</w:t>
            </w:r>
          </w:p>
        </w:tc>
        <w:tc>
          <w:tcPr>
            <w:tcW w:w="1934" w:type="dxa"/>
            <w:vMerge/>
            <w:tcBorders>
              <w:top w:val="nil"/>
            </w:tcBorders>
          </w:tcPr>
          <w:p w:rsidR="00F81E61" w:rsidRDefault="00F81E61">
            <w:pPr>
              <w:rPr>
                <w:sz w:val="2"/>
                <w:szCs w:val="2"/>
              </w:rPr>
            </w:pPr>
          </w:p>
        </w:tc>
      </w:tr>
      <w:tr w:rsidR="00F81E61">
        <w:trPr>
          <w:trHeight w:val="275"/>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6" w:lineRule="exact"/>
              <w:ind w:left="115"/>
              <w:rPr>
                <w:sz w:val="24"/>
              </w:rPr>
            </w:pPr>
            <w:r>
              <w:rPr>
                <w:sz w:val="24"/>
              </w:rPr>
              <w:t>Контрольвнешнимосмотромиизмерениями.</w:t>
            </w:r>
          </w:p>
        </w:tc>
        <w:tc>
          <w:tcPr>
            <w:tcW w:w="1934" w:type="dxa"/>
            <w:vMerge/>
            <w:tcBorders>
              <w:top w:val="nil"/>
            </w:tcBorders>
          </w:tcPr>
          <w:p w:rsidR="00F81E61" w:rsidRDefault="00F81E61">
            <w:pPr>
              <w:rPr>
                <w:sz w:val="2"/>
                <w:szCs w:val="2"/>
              </w:rPr>
            </w:pPr>
          </w:p>
        </w:tc>
      </w:tr>
      <w:tr w:rsidR="00F81E61">
        <w:trPr>
          <w:trHeight w:val="277"/>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8" w:lineRule="exact"/>
              <w:ind w:left="115"/>
              <w:rPr>
                <w:sz w:val="24"/>
              </w:rPr>
            </w:pPr>
            <w:r>
              <w:rPr>
                <w:sz w:val="24"/>
              </w:rPr>
              <w:t>Неразрушающийконтрольсварныхшвов.</w:t>
            </w:r>
          </w:p>
        </w:tc>
        <w:tc>
          <w:tcPr>
            <w:tcW w:w="1934" w:type="dxa"/>
            <w:vMerge/>
            <w:tcBorders>
              <w:top w:val="nil"/>
            </w:tcBorders>
          </w:tcPr>
          <w:p w:rsidR="00F81E61" w:rsidRDefault="00F81E61">
            <w:pPr>
              <w:rPr>
                <w:sz w:val="2"/>
                <w:szCs w:val="2"/>
              </w:rPr>
            </w:pPr>
          </w:p>
        </w:tc>
      </w:tr>
      <w:tr w:rsidR="00F81E61">
        <w:trPr>
          <w:trHeight w:val="549"/>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32" w:lineRule="auto"/>
              <w:ind w:left="115" w:right="106"/>
              <w:rPr>
                <w:sz w:val="24"/>
              </w:rPr>
            </w:pPr>
            <w:r>
              <w:rPr>
                <w:sz w:val="24"/>
              </w:rPr>
              <w:t>Разрушающийконтрольсварныхшвовисоединений,назначение.</w:t>
            </w:r>
          </w:p>
        </w:tc>
        <w:tc>
          <w:tcPr>
            <w:tcW w:w="1934" w:type="dxa"/>
            <w:vMerge/>
            <w:tcBorders>
              <w:top w:val="nil"/>
            </w:tcBorders>
          </w:tcPr>
          <w:p w:rsidR="00F81E61" w:rsidRDefault="00F81E61">
            <w:pPr>
              <w:rPr>
                <w:sz w:val="2"/>
                <w:szCs w:val="2"/>
              </w:rPr>
            </w:pPr>
          </w:p>
        </w:tc>
      </w:tr>
      <w:tr w:rsidR="00F81E61">
        <w:trPr>
          <w:trHeight w:val="551"/>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tabs>
                <w:tab w:val="left" w:pos="1663"/>
                <w:tab w:val="left" w:pos="3310"/>
                <w:tab w:val="left" w:pos="4640"/>
              </w:tabs>
              <w:spacing w:line="232" w:lineRule="auto"/>
              <w:ind w:left="115" w:right="90"/>
              <w:rPr>
                <w:sz w:val="24"/>
              </w:rPr>
            </w:pPr>
            <w:r>
              <w:rPr>
                <w:sz w:val="24"/>
              </w:rPr>
              <w:t>Определение</w:t>
            </w:r>
            <w:r>
              <w:rPr>
                <w:sz w:val="24"/>
              </w:rPr>
              <w:tab/>
              <w:t>механических</w:t>
            </w:r>
            <w:r>
              <w:rPr>
                <w:sz w:val="24"/>
              </w:rPr>
              <w:tab/>
              <w:t>свойств  и</w:t>
            </w:r>
            <w:r>
              <w:rPr>
                <w:sz w:val="24"/>
              </w:rPr>
              <w:tab/>
            </w:r>
            <w:r>
              <w:rPr>
                <w:spacing w:val="-1"/>
                <w:sz w:val="24"/>
              </w:rPr>
              <w:t>структуры</w:t>
            </w:r>
            <w:r>
              <w:rPr>
                <w:sz w:val="24"/>
              </w:rPr>
              <w:t>металласварныхсоединений.</w:t>
            </w:r>
          </w:p>
        </w:tc>
        <w:tc>
          <w:tcPr>
            <w:tcW w:w="1934" w:type="dxa"/>
            <w:vMerge/>
            <w:tcBorders>
              <w:top w:val="nil"/>
            </w:tcBorders>
          </w:tcPr>
          <w:p w:rsidR="00F81E61" w:rsidRDefault="00F81E61">
            <w:pPr>
              <w:rPr>
                <w:sz w:val="2"/>
                <w:szCs w:val="2"/>
              </w:rPr>
            </w:pPr>
          </w:p>
        </w:tc>
      </w:tr>
      <w:tr w:rsidR="00F81E61">
        <w:trPr>
          <w:trHeight w:val="275"/>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6" w:lineRule="exact"/>
              <w:ind w:left="115"/>
              <w:rPr>
                <w:b/>
                <w:sz w:val="24"/>
              </w:rPr>
            </w:pPr>
            <w:r>
              <w:rPr>
                <w:b/>
                <w:sz w:val="24"/>
              </w:rPr>
              <w:t>Практическиезанятия</w:t>
            </w:r>
          </w:p>
        </w:tc>
        <w:tc>
          <w:tcPr>
            <w:tcW w:w="1934" w:type="dxa"/>
            <w:vMerge w:val="restart"/>
          </w:tcPr>
          <w:p w:rsidR="00F81E61" w:rsidRDefault="00FA73EC">
            <w:pPr>
              <w:pStyle w:val="TableParagraph"/>
              <w:spacing w:line="261" w:lineRule="exact"/>
              <w:ind w:left="830" w:right="813"/>
              <w:jc w:val="center"/>
              <w:rPr>
                <w:sz w:val="24"/>
              </w:rPr>
            </w:pPr>
            <w:r>
              <w:rPr>
                <w:sz w:val="24"/>
              </w:rPr>
              <w:t>16</w:t>
            </w:r>
          </w:p>
        </w:tc>
      </w:tr>
      <w:tr w:rsidR="00F81E61">
        <w:trPr>
          <w:trHeight w:val="568"/>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spacing w:line="255" w:lineRule="exact"/>
              <w:ind w:left="115"/>
              <w:rPr>
                <w:sz w:val="24"/>
              </w:rPr>
            </w:pPr>
            <w:r>
              <w:rPr>
                <w:sz w:val="24"/>
              </w:rPr>
              <w:t>Практическиеработыпотемам:</w:t>
            </w:r>
          </w:p>
          <w:p w:rsidR="00F81E61" w:rsidRDefault="00FA73EC">
            <w:pPr>
              <w:pStyle w:val="TableParagraph"/>
              <w:numPr>
                <w:ilvl w:val="0"/>
                <w:numId w:val="53"/>
              </w:numPr>
              <w:tabs>
                <w:tab w:val="left" w:pos="475"/>
                <w:tab w:val="left" w:pos="476"/>
              </w:tabs>
              <w:spacing w:line="289" w:lineRule="exact"/>
              <w:rPr>
                <w:sz w:val="24"/>
              </w:rPr>
            </w:pPr>
            <w:r>
              <w:rPr>
                <w:sz w:val="24"/>
              </w:rPr>
              <w:t>Дефектысварныхсоединенийишвов</w:t>
            </w:r>
          </w:p>
        </w:tc>
        <w:tc>
          <w:tcPr>
            <w:tcW w:w="1934"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09"/>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816"/>
        <w:gridCol w:w="1934"/>
      </w:tblGrid>
      <w:tr w:rsidR="00F81E61">
        <w:trPr>
          <w:trHeight w:val="1466"/>
        </w:trPr>
        <w:tc>
          <w:tcPr>
            <w:tcW w:w="2268" w:type="dxa"/>
          </w:tcPr>
          <w:p w:rsidR="00F81E61" w:rsidRDefault="00F81E61">
            <w:pPr>
              <w:pStyle w:val="TableParagraph"/>
              <w:rPr>
                <w:sz w:val="24"/>
              </w:rPr>
            </w:pPr>
          </w:p>
        </w:tc>
        <w:tc>
          <w:tcPr>
            <w:tcW w:w="5816" w:type="dxa"/>
          </w:tcPr>
          <w:p w:rsidR="00F81E61" w:rsidRDefault="00FA73EC">
            <w:pPr>
              <w:pStyle w:val="TableParagraph"/>
              <w:numPr>
                <w:ilvl w:val="0"/>
                <w:numId w:val="52"/>
              </w:numPr>
              <w:tabs>
                <w:tab w:val="left" w:pos="475"/>
                <w:tab w:val="left" w:pos="476"/>
              </w:tabs>
              <w:spacing w:line="279" w:lineRule="exact"/>
              <w:rPr>
                <w:sz w:val="24"/>
              </w:rPr>
            </w:pPr>
            <w:r>
              <w:rPr>
                <w:sz w:val="24"/>
              </w:rPr>
              <w:t>Видыконтролясварных швовисоединений</w:t>
            </w:r>
          </w:p>
          <w:p w:rsidR="00F81E61" w:rsidRDefault="00FA73EC">
            <w:pPr>
              <w:pStyle w:val="TableParagraph"/>
              <w:numPr>
                <w:ilvl w:val="0"/>
                <w:numId w:val="52"/>
              </w:numPr>
              <w:tabs>
                <w:tab w:val="left" w:pos="475"/>
                <w:tab w:val="left" w:pos="476"/>
              </w:tabs>
              <w:spacing w:line="292" w:lineRule="exact"/>
              <w:rPr>
                <w:sz w:val="24"/>
              </w:rPr>
            </w:pPr>
            <w:r>
              <w:rPr>
                <w:sz w:val="24"/>
              </w:rPr>
              <w:t>Дефектыиконтрольсварных швовисоединений</w:t>
            </w:r>
          </w:p>
          <w:p w:rsidR="00F81E61" w:rsidRDefault="00FA73EC">
            <w:pPr>
              <w:pStyle w:val="TableParagraph"/>
              <w:numPr>
                <w:ilvl w:val="0"/>
                <w:numId w:val="52"/>
              </w:numPr>
              <w:tabs>
                <w:tab w:val="left" w:pos="475"/>
                <w:tab w:val="left" w:pos="476"/>
              </w:tabs>
              <w:spacing w:line="293" w:lineRule="exact"/>
              <w:rPr>
                <w:sz w:val="24"/>
              </w:rPr>
            </w:pPr>
            <w:r>
              <w:rPr>
                <w:sz w:val="24"/>
              </w:rPr>
              <w:t>Методыконтролякачествасварки</w:t>
            </w:r>
          </w:p>
          <w:p w:rsidR="00F81E61" w:rsidRDefault="00FA73EC">
            <w:pPr>
              <w:pStyle w:val="TableParagraph"/>
              <w:numPr>
                <w:ilvl w:val="0"/>
                <w:numId w:val="52"/>
              </w:numPr>
              <w:tabs>
                <w:tab w:val="left" w:pos="475"/>
                <w:tab w:val="left" w:pos="476"/>
              </w:tabs>
              <w:spacing w:line="289" w:lineRule="exact"/>
              <w:rPr>
                <w:sz w:val="24"/>
              </w:rPr>
            </w:pPr>
            <w:r>
              <w:rPr>
                <w:sz w:val="24"/>
              </w:rPr>
              <w:t>Неразрушающийконтрольсварныхсоединений</w:t>
            </w:r>
          </w:p>
          <w:p w:rsidR="00F81E61" w:rsidRDefault="00FA73EC">
            <w:pPr>
              <w:pStyle w:val="TableParagraph"/>
              <w:numPr>
                <w:ilvl w:val="0"/>
                <w:numId w:val="52"/>
              </w:numPr>
              <w:tabs>
                <w:tab w:val="left" w:pos="475"/>
                <w:tab w:val="left" w:pos="476"/>
              </w:tabs>
              <w:spacing w:line="290" w:lineRule="exact"/>
              <w:rPr>
                <w:sz w:val="24"/>
              </w:rPr>
            </w:pPr>
            <w:r>
              <w:rPr>
                <w:sz w:val="24"/>
              </w:rPr>
              <w:t>Причиныпоявленияиметодыконтролядефектов</w:t>
            </w:r>
          </w:p>
        </w:tc>
        <w:tc>
          <w:tcPr>
            <w:tcW w:w="1934" w:type="dxa"/>
          </w:tcPr>
          <w:p w:rsidR="00F81E61" w:rsidRDefault="00F81E61">
            <w:pPr>
              <w:pStyle w:val="TableParagraph"/>
              <w:rPr>
                <w:sz w:val="24"/>
              </w:rPr>
            </w:pPr>
          </w:p>
        </w:tc>
      </w:tr>
      <w:tr w:rsidR="00F81E61">
        <w:trPr>
          <w:trHeight w:val="275"/>
        </w:trPr>
        <w:tc>
          <w:tcPr>
            <w:tcW w:w="2268" w:type="dxa"/>
            <w:vMerge w:val="restart"/>
          </w:tcPr>
          <w:p w:rsidR="00F81E61" w:rsidRDefault="00F81E61">
            <w:pPr>
              <w:pStyle w:val="TableParagraph"/>
              <w:rPr>
                <w:sz w:val="24"/>
              </w:rPr>
            </w:pPr>
          </w:p>
        </w:tc>
        <w:tc>
          <w:tcPr>
            <w:tcW w:w="5816" w:type="dxa"/>
          </w:tcPr>
          <w:p w:rsidR="00F81E61" w:rsidRDefault="00FA73EC">
            <w:pPr>
              <w:pStyle w:val="TableParagraph"/>
              <w:spacing w:line="256" w:lineRule="exact"/>
              <w:ind w:left="115"/>
              <w:rPr>
                <w:b/>
                <w:sz w:val="24"/>
              </w:rPr>
            </w:pPr>
            <w:r>
              <w:rPr>
                <w:b/>
                <w:sz w:val="24"/>
              </w:rPr>
              <w:t>Контрольныеработыпотемам</w:t>
            </w:r>
          </w:p>
        </w:tc>
        <w:tc>
          <w:tcPr>
            <w:tcW w:w="1934" w:type="dxa"/>
            <w:vMerge w:val="restart"/>
          </w:tcPr>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A73EC">
            <w:pPr>
              <w:pStyle w:val="TableParagraph"/>
              <w:spacing w:before="226"/>
              <w:ind w:left="17"/>
              <w:jc w:val="center"/>
              <w:rPr>
                <w:sz w:val="24"/>
              </w:rPr>
            </w:pPr>
            <w:r>
              <w:rPr>
                <w:sz w:val="24"/>
              </w:rPr>
              <w:t>2</w:t>
            </w:r>
          </w:p>
        </w:tc>
      </w:tr>
      <w:tr w:rsidR="00F81E61">
        <w:trPr>
          <w:trHeight w:val="2882"/>
        </w:trPr>
        <w:tc>
          <w:tcPr>
            <w:tcW w:w="2268" w:type="dxa"/>
            <w:vMerge/>
            <w:tcBorders>
              <w:top w:val="nil"/>
            </w:tcBorders>
          </w:tcPr>
          <w:p w:rsidR="00F81E61" w:rsidRDefault="00F81E61">
            <w:pPr>
              <w:rPr>
                <w:sz w:val="2"/>
                <w:szCs w:val="2"/>
              </w:rPr>
            </w:pPr>
          </w:p>
        </w:tc>
        <w:tc>
          <w:tcPr>
            <w:tcW w:w="5816" w:type="dxa"/>
          </w:tcPr>
          <w:p w:rsidR="00F81E61" w:rsidRDefault="00FA73EC">
            <w:pPr>
              <w:pStyle w:val="TableParagraph"/>
              <w:numPr>
                <w:ilvl w:val="0"/>
                <w:numId w:val="51"/>
              </w:numPr>
              <w:tabs>
                <w:tab w:val="left" w:pos="475"/>
                <w:tab w:val="left" w:pos="476"/>
              </w:tabs>
              <w:spacing w:line="237" w:lineRule="auto"/>
              <w:ind w:left="475" w:right="657"/>
              <w:rPr>
                <w:sz w:val="24"/>
              </w:rPr>
            </w:pPr>
            <w:r>
              <w:rPr>
                <w:sz w:val="24"/>
              </w:rPr>
              <w:t>«Дефектысварныхсоединенийипричиныихвозникновения»</w:t>
            </w:r>
          </w:p>
          <w:p w:rsidR="00F81E61" w:rsidRDefault="00FA73EC">
            <w:pPr>
              <w:pStyle w:val="TableParagraph"/>
              <w:numPr>
                <w:ilvl w:val="0"/>
                <w:numId w:val="51"/>
              </w:numPr>
              <w:tabs>
                <w:tab w:val="left" w:pos="475"/>
                <w:tab w:val="left" w:pos="476"/>
              </w:tabs>
              <w:spacing w:line="237" w:lineRule="auto"/>
              <w:ind w:left="475" w:right="498"/>
              <w:rPr>
                <w:sz w:val="24"/>
              </w:rPr>
            </w:pPr>
            <w:r>
              <w:rPr>
                <w:sz w:val="24"/>
              </w:rPr>
              <w:t>«Определениекачествасварногошвавнешнимосмотроми измерениями»</w:t>
            </w:r>
          </w:p>
          <w:p w:rsidR="00F81E61" w:rsidRDefault="00FA73EC">
            <w:pPr>
              <w:pStyle w:val="TableParagraph"/>
              <w:numPr>
                <w:ilvl w:val="0"/>
                <w:numId w:val="51"/>
              </w:numPr>
              <w:tabs>
                <w:tab w:val="left" w:pos="475"/>
                <w:tab w:val="left" w:pos="476"/>
              </w:tabs>
              <w:spacing w:line="235" w:lineRule="auto"/>
              <w:ind w:left="475" w:right="569"/>
              <w:rPr>
                <w:sz w:val="24"/>
              </w:rPr>
            </w:pPr>
            <w:r>
              <w:rPr>
                <w:sz w:val="24"/>
              </w:rPr>
              <w:t>«Визуальныйконтрольприэлектросварочныхработах»</w:t>
            </w:r>
          </w:p>
          <w:p w:rsidR="00F81E61" w:rsidRDefault="00FA73EC">
            <w:pPr>
              <w:pStyle w:val="TableParagraph"/>
              <w:numPr>
                <w:ilvl w:val="0"/>
                <w:numId w:val="51"/>
              </w:numPr>
              <w:tabs>
                <w:tab w:val="left" w:pos="475"/>
                <w:tab w:val="left" w:pos="476"/>
              </w:tabs>
              <w:spacing w:before="1" w:line="294" w:lineRule="exact"/>
              <w:ind w:hanging="363"/>
              <w:rPr>
                <w:sz w:val="24"/>
              </w:rPr>
            </w:pPr>
            <w:r>
              <w:rPr>
                <w:sz w:val="24"/>
              </w:rPr>
              <w:t>«Наружныедефектысварногосоединения»</w:t>
            </w:r>
          </w:p>
          <w:p w:rsidR="00F81E61" w:rsidRDefault="00FA73EC">
            <w:pPr>
              <w:pStyle w:val="TableParagraph"/>
              <w:numPr>
                <w:ilvl w:val="0"/>
                <w:numId w:val="51"/>
              </w:numPr>
              <w:tabs>
                <w:tab w:val="left" w:pos="475"/>
                <w:tab w:val="left" w:pos="476"/>
              </w:tabs>
              <w:spacing w:line="293" w:lineRule="exact"/>
              <w:ind w:hanging="363"/>
              <w:rPr>
                <w:sz w:val="24"/>
              </w:rPr>
            </w:pPr>
            <w:r>
              <w:rPr>
                <w:sz w:val="24"/>
              </w:rPr>
              <w:t>«Внутренниедефектысварногосоединения»</w:t>
            </w:r>
          </w:p>
          <w:p w:rsidR="00F81E61" w:rsidRDefault="00FA73EC">
            <w:pPr>
              <w:pStyle w:val="TableParagraph"/>
              <w:numPr>
                <w:ilvl w:val="0"/>
                <w:numId w:val="51"/>
              </w:numPr>
              <w:tabs>
                <w:tab w:val="left" w:pos="475"/>
                <w:tab w:val="left" w:pos="476"/>
              </w:tabs>
              <w:spacing w:line="289" w:lineRule="exact"/>
              <w:ind w:hanging="363"/>
              <w:rPr>
                <w:sz w:val="24"/>
              </w:rPr>
            </w:pPr>
            <w:r>
              <w:rPr>
                <w:sz w:val="24"/>
              </w:rPr>
              <w:t>«Дефекты корня шва»</w:t>
            </w:r>
          </w:p>
          <w:p w:rsidR="00F81E61" w:rsidRDefault="00FA73EC">
            <w:pPr>
              <w:pStyle w:val="TableParagraph"/>
              <w:numPr>
                <w:ilvl w:val="0"/>
                <w:numId w:val="51"/>
              </w:numPr>
              <w:tabs>
                <w:tab w:val="left" w:pos="475"/>
                <w:tab w:val="left" w:pos="476"/>
              </w:tabs>
              <w:spacing w:line="290" w:lineRule="exact"/>
              <w:ind w:hanging="363"/>
              <w:rPr>
                <w:sz w:val="24"/>
              </w:rPr>
            </w:pPr>
            <w:r>
              <w:rPr>
                <w:sz w:val="24"/>
              </w:rPr>
              <w:t>«Методыконтролякачествасварныхсоединений»</w:t>
            </w:r>
          </w:p>
        </w:tc>
        <w:tc>
          <w:tcPr>
            <w:tcW w:w="1934" w:type="dxa"/>
            <w:vMerge/>
            <w:tcBorders>
              <w:top w:val="nil"/>
            </w:tcBorders>
          </w:tcPr>
          <w:p w:rsidR="00F81E61" w:rsidRDefault="00F81E61">
            <w:pPr>
              <w:rPr>
                <w:sz w:val="2"/>
                <w:szCs w:val="2"/>
              </w:rPr>
            </w:pPr>
          </w:p>
        </w:tc>
      </w:tr>
      <w:tr w:rsidR="00F81E61">
        <w:trPr>
          <w:trHeight w:val="275"/>
        </w:trPr>
        <w:tc>
          <w:tcPr>
            <w:tcW w:w="2268" w:type="dxa"/>
          </w:tcPr>
          <w:p w:rsidR="00F81E61" w:rsidRDefault="00F81E61">
            <w:pPr>
              <w:pStyle w:val="TableParagraph"/>
              <w:rPr>
                <w:sz w:val="20"/>
              </w:rPr>
            </w:pPr>
          </w:p>
        </w:tc>
        <w:tc>
          <w:tcPr>
            <w:tcW w:w="5816" w:type="dxa"/>
          </w:tcPr>
          <w:p w:rsidR="00F81E61" w:rsidRDefault="00F81E61">
            <w:pPr>
              <w:pStyle w:val="TableParagraph"/>
              <w:rPr>
                <w:sz w:val="20"/>
              </w:rPr>
            </w:pPr>
          </w:p>
        </w:tc>
        <w:tc>
          <w:tcPr>
            <w:tcW w:w="1934" w:type="dxa"/>
          </w:tcPr>
          <w:p w:rsidR="00F81E61" w:rsidRDefault="00F81E61">
            <w:pPr>
              <w:pStyle w:val="TableParagraph"/>
              <w:rPr>
                <w:sz w:val="20"/>
              </w:rPr>
            </w:pPr>
          </w:p>
        </w:tc>
      </w:tr>
      <w:tr w:rsidR="00F81E61">
        <w:trPr>
          <w:trHeight w:val="3587"/>
        </w:trPr>
        <w:tc>
          <w:tcPr>
            <w:tcW w:w="8084" w:type="dxa"/>
            <w:gridSpan w:val="2"/>
          </w:tcPr>
          <w:p w:rsidR="00F81E61" w:rsidRDefault="00FA73EC">
            <w:pPr>
              <w:pStyle w:val="TableParagraph"/>
              <w:spacing w:line="258" w:lineRule="exact"/>
              <w:ind w:left="113"/>
              <w:rPr>
                <w:b/>
                <w:sz w:val="24"/>
              </w:rPr>
            </w:pPr>
            <w:r>
              <w:rPr>
                <w:b/>
                <w:sz w:val="24"/>
              </w:rPr>
              <w:t>СамостоятельнаяработаприизученииМДК01.04</w:t>
            </w:r>
          </w:p>
          <w:p w:rsidR="00F81E61" w:rsidRDefault="00FA73EC">
            <w:pPr>
              <w:pStyle w:val="TableParagraph"/>
              <w:numPr>
                <w:ilvl w:val="0"/>
                <w:numId w:val="50"/>
              </w:numPr>
              <w:tabs>
                <w:tab w:val="left" w:pos="1193"/>
              </w:tabs>
              <w:ind w:left="1192" w:right="651"/>
              <w:rPr>
                <w:sz w:val="24"/>
              </w:rPr>
            </w:pPr>
            <w:r>
              <w:rPr>
                <w:sz w:val="24"/>
              </w:rPr>
              <w:t>Систематическаяпроработкаконспектовзанятий,учебнойиспециальной технической литературы (по вопросам ипараграфам,составленнымпреподавателем)</w:t>
            </w:r>
          </w:p>
          <w:p w:rsidR="00F81E61" w:rsidRDefault="00FA73EC">
            <w:pPr>
              <w:pStyle w:val="TableParagraph"/>
              <w:numPr>
                <w:ilvl w:val="0"/>
                <w:numId w:val="50"/>
              </w:numPr>
              <w:tabs>
                <w:tab w:val="left" w:pos="1193"/>
              </w:tabs>
              <w:ind w:left="1192" w:right="609"/>
              <w:rPr>
                <w:sz w:val="24"/>
              </w:rPr>
            </w:pPr>
            <w:r>
              <w:rPr>
                <w:sz w:val="24"/>
              </w:rPr>
              <w:t>Подготовка к практическим и лабораторным работам с</w:t>
            </w:r>
            <w:r>
              <w:rPr>
                <w:spacing w:val="-1"/>
                <w:sz w:val="24"/>
              </w:rPr>
              <w:t>использованием</w:t>
            </w:r>
            <w:r>
              <w:rPr>
                <w:sz w:val="24"/>
              </w:rPr>
              <w:t>методическихрекомендацийпреподавателя,оформление практических работ, отчетов и подготовка их кзащите.</w:t>
            </w:r>
          </w:p>
          <w:p w:rsidR="00F81E61" w:rsidRDefault="00FA73EC">
            <w:pPr>
              <w:pStyle w:val="TableParagraph"/>
              <w:numPr>
                <w:ilvl w:val="0"/>
                <w:numId w:val="50"/>
              </w:numPr>
              <w:tabs>
                <w:tab w:val="left" w:pos="1193"/>
              </w:tabs>
              <w:rPr>
                <w:sz w:val="24"/>
              </w:rPr>
            </w:pPr>
            <w:r>
              <w:rPr>
                <w:sz w:val="24"/>
              </w:rPr>
              <w:t>Выполнениеграфическихработпозаданнымтемам.</w:t>
            </w:r>
          </w:p>
          <w:p w:rsidR="00F81E61" w:rsidRDefault="00FA73EC">
            <w:pPr>
              <w:pStyle w:val="TableParagraph"/>
              <w:numPr>
                <w:ilvl w:val="0"/>
                <w:numId w:val="50"/>
              </w:numPr>
              <w:tabs>
                <w:tab w:val="left" w:pos="1193"/>
              </w:tabs>
              <w:rPr>
                <w:sz w:val="24"/>
              </w:rPr>
            </w:pPr>
            <w:r>
              <w:rPr>
                <w:sz w:val="24"/>
              </w:rPr>
              <w:t>Выполнениерефератовпотемамраздела.</w:t>
            </w:r>
          </w:p>
          <w:p w:rsidR="00F81E61" w:rsidRDefault="00FA73EC">
            <w:pPr>
              <w:pStyle w:val="TableParagraph"/>
              <w:numPr>
                <w:ilvl w:val="0"/>
                <w:numId w:val="50"/>
              </w:numPr>
              <w:tabs>
                <w:tab w:val="left" w:pos="1193"/>
              </w:tabs>
              <w:spacing w:line="270" w:lineRule="atLeast"/>
              <w:ind w:left="1192" w:right="324"/>
              <w:rPr>
                <w:sz w:val="24"/>
              </w:rPr>
            </w:pPr>
            <w:r>
              <w:rPr>
                <w:sz w:val="24"/>
              </w:rPr>
              <w:t>РаботасучебнойлитературойисисточникамисетиИнтернетсцелью подготовки рефератов по новейшим достижениям вобластиподготовкиметаллапод сварку.</w:t>
            </w:r>
          </w:p>
        </w:tc>
        <w:tc>
          <w:tcPr>
            <w:tcW w:w="1934" w:type="dxa"/>
          </w:tcPr>
          <w:p w:rsidR="00F81E61" w:rsidRDefault="00FA73EC">
            <w:pPr>
              <w:pStyle w:val="TableParagraph"/>
              <w:spacing w:line="263" w:lineRule="exact"/>
              <w:ind w:right="830"/>
              <w:jc w:val="right"/>
              <w:rPr>
                <w:b/>
                <w:sz w:val="24"/>
              </w:rPr>
            </w:pPr>
            <w:r>
              <w:rPr>
                <w:b/>
                <w:sz w:val="24"/>
              </w:rPr>
              <w:t>17</w:t>
            </w:r>
          </w:p>
        </w:tc>
      </w:tr>
      <w:tr w:rsidR="00F81E61">
        <w:trPr>
          <w:trHeight w:val="5520"/>
        </w:trPr>
        <w:tc>
          <w:tcPr>
            <w:tcW w:w="8084" w:type="dxa"/>
            <w:gridSpan w:val="2"/>
          </w:tcPr>
          <w:p w:rsidR="00F81E61" w:rsidRDefault="00FA73EC">
            <w:pPr>
              <w:pStyle w:val="TableParagraph"/>
              <w:ind w:left="113" w:right="5910"/>
              <w:rPr>
                <w:b/>
                <w:sz w:val="24"/>
              </w:rPr>
            </w:pPr>
            <w:r>
              <w:rPr>
                <w:b/>
                <w:sz w:val="24"/>
              </w:rPr>
              <w:t>Учебная практикаВидыработ:</w:t>
            </w:r>
          </w:p>
          <w:p w:rsidR="00F81E61" w:rsidRDefault="00FA73EC">
            <w:pPr>
              <w:pStyle w:val="TableParagraph"/>
              <w:numPr>
                <w:ilvl w:val="0"/>
                <w:numId w:val="49"/>
              </w:numPr>
              <w:tabs>
                <w:tab w:val="left" w:pos="613"/>
              </w:tabs>
              <w:ind w:right="715" w:firstLine="0"/>
              <w:rPr>
                <w:sz w:val="24"/>
              </w:rPr>
            </w:pPr>
            <w:r>
              <w:rPr>
                <w:sz w:val="24"/>
              </w:rPr>
              <w:t>Организациярабочегоместаиправилатехникибезопасностиприсварочных работах;</w:t>
            </w:r>
          </w:p>
          <w:p w:rsidR="00F81E61" w:rsidRDefault="00FA73EC">
            <w:pPr>
              <w:pStyle w:val="TableParagraph"/>
              <w:numPr>
                <w:ilvl w:val="0"/>
                <w:numId w:val="49"/>
              </w:numPr>
              <w:tabs>
                <w:tab w:val="left" w:pos="613"/>
              </w:tabs>
              <w:ind w:right="126" w:firstLine="0"/>
              <w:rPr>
                <w:sz w:val="24"/>
              </w:rPr>
            </w:pPr>
            <w:r>
              <w:rPr>
                <w:sz w:val="24"/>
              </w:rPr>
              <w:t>Ознакомлениесосварочнымоборудованиемиаппаратурой,правиламиихобслуживания;</w:t>
            </w:r>
          </w:p>
          <w:p w:rsidR="00F81E61" w:rsidRDefault="00FA73EC">
            <w:pPr>
              <w:pStyle w:val="TableParagraph"/>
              <w:numPr>
                <w:ilvl w:val="0"/>
                <w:numId w:val="49"/>
              </w:numPr>
              <w:tabs>
                <w:tab w:val="left" w:pos="613"/>
              </w:tabs>
              <w:ind w:right="917" w:firstLine="0"/>
              <w:rPr>
                <w:sz w:val="24"/>
              </w:rPr>
            </w:pPr>
            <w:r>
              <w:rPr>
                <w:sz w:val="24"/>
              </w:rPr>
              <w:t>Ознакомлениесосварочнымиматериаламидляручнойдуговойсварки,подготовка ипроверкаихперед работой;</w:t>
            </w:r>
          </w:p>
          <w:p w:rsidR="00F81E61" w:rsidRDefault="00FA73EC">
            <w:pPr>
              <w:pStyle w:val="TableParagraph"/>
              <w:numPr>
                <w:ilvl w:val="0"/>
                <w:numId w:val="49"/>
              </w:numPr>
              <w:tabs>
                <w:tab w:val="left" w:pos="613"/>
              </w:tabs>
              <w:ind w:right="578" w:firstLine="0"/>
              <w:rPr>
                <w:sz w:val="24"/>
              </w:rPr>
            </w:pPr>
            <w:r>
              <w:rPr>
                <w:sz w:val="24"/>
              </w:rPr>
              <w:t>Включениеивыключениеисточниковпитаниядугипостоянногоипеременноготокаиустановок дляплазменнойсварки;</w:t>
            </w:r>
          </w:p>
          <w:p w:rsidR="00F81E61" w:rsidRDefault="00FA73EC">
            <w:pPr>
              <w:pStyle w:val="TableParagraph"/>
              <w:numPr>
                <w:ilvl w:val="0"/>
                <w:numId w:val="49"/>
              </w:numPr>
              <w:tabs>
                <w:tab w:val="left" w:pos="613"/>
              </w:tabs>
              <w:ind w:right="393" w:firstLine="0"/>
              <w:rPr>
                <w:sz w:val="24"/>
              </w:rPr>
            </w:pPr>
            <w:r>
              <w:rPr>
                <w:sz w:val="24"/>
              </w:rPr>
              <w:t>Регулированиесилысварочноготокавсварочныхтрансформаторах,выпрямителяхипреобразователях;</w:t>
            </w:r>
          </w:p>
          <w:p w:rsidR="00F81E61" w:rsidRDefault="00FA73EC">
            <w:pPr>
              <w:pStyle w:val="TableParagraph"/>
              <w:numPr>
                <w:ilvl w:val="0"/>
                <w:numId w:val="49"/>
              </w:numPr>
              <w:tabs>
                <w:tab w:val="left" w:pos="613"/>
              </w:tabs>
              <w:ind w:right="941" w:firstLine="0"/>
              <w:rPr>
                <w:sz w:val="24"/>
              </w:rPr>
            </w:pPr>
            <w:r>
              <w:rPr>
                <w:sz w:val="24"/>
              </w:rPr>
              <w:t>Присоединение сварочных проводов. Зажим электрода вэлектродержателе.Держаниеэлектродержателяищиткавруках;</w:t>
            </w:r>
          </w:p>
          <w:p w:rsidR="00F81E61" w:rsidRDefault="00FA73EC">
            <w:pPr>
              <w:pStyle w:val="TableParagraph"/>
              <w:numPr>
                <w:ilvl w:val="0"/>
                <w:numId w:val="49"/>
              </w:numPr>
              <w:tabs>
                <w:tab w:val="left" w:pos="613"/>
              </w:tabs>
              <w:ind w:right="235" w:firstLine="0"/>
              <w:rPr>
                <w:sz w:val="24"/>
              </w:rPr>
            </w:pPr>
            <w:r>
              <w:rPr>
                <w:sz w:val="24"/>
              </w:rPr>
              <w:t>Выполнение упражнений в пользовании газосварочной аппаратурой ипускомеёвдействие;</w:t>
            </w:r>
          </w:p>
          <w:p w:rsidR="00F81E61" w:rsidRDefault="00FA73EC">
            <w:pPr>
              <w:pStyle w:val="TableParagraph"/>
              <w:numPr>
                <w:ilvl w:val="0"/>
                <w:numId w:val="49"/>
              </w:numPr>
              <w:tabs>
                <w:tab w:val="left" w:pos="613"/>
              </w:tabs>
              <w:ind w:right="402" w:firstLine="0"/>
              <w:rPr>
                <w:sz w:val="24"/>
              </w:rPr>
            </w:pPr>
            <w:r>
              <w:rPr>
                <w:sz w:val="24"/>
              </w:rPr>
              <w:t>Ознакомлениесконструкторскойитехнологическойдокументациейнаизготовлениеи монтаж СК;</w:t>
            </w:r>
          </w:p>
          <w:p w:rsidR="00F81E61" w:rsidRDefault="00FA73EC">
            <w:pPr>
              <w:pStyle w:val="TableParagraph"/>
              <w:numPr>
                <w:ilvl w:val="0"/>
                <w:numId w:val="49"/>
              </w:numPr>
              <w:tabs>
                <w:tab w:val="left" w:pos="613"/>
              </w:tabs>
              <w:spacing w:line="270" w:lineRule="atLeast"/>
              <w:ind w:right="1782" w:firstLine="0"/>
              <w:rPr>
                <w:sz w:val="24"/>
              </w:rPr>
            </w:pPr>
            <w:r>
              <w:rPr>
                <w:sz w:val="24"/>
              </w:rPr>
              <w:t>Ознакомлениесразличнымисварнымистроительнымиконструкциями;</w:t>
            </w:r>
          </w:p>
        </w:tc>
        <w:tc>
          <w:tcPr>
            <w:tcW w:w="1934" w:type="dxa"/>
          </w:tcPr>
          <w:p w:rsidR="00F81E61" w:rsidRDefault="00FA73EC">
            <w:pPr>
              <w:pStyle w:val="TableParagraph"/>
              <w:spacing w:line="263" w:lineRule="exact"/>
              <w:ind w:right="770"/>
              <w:jc w:val="right"/>
              <w:rPr>
                <w:b/>
                <w:sz w:val="24"/>
              </w:rPr>
            </w:pPr>
            <w:r>
              <w:rPr>
                <w:b/>
                <w:sz w:val="24"/>
              </w:rPr>
              <w:t>108</w:t>
            </w:r>
          </w:p>
        </w:tc>
      </w:tr>
    </w:tbl>
    <w:p w:rsidR="00F81E61" w:rsidRDefault="00F81E61">
      <w:pPr>
        <w:spacing w:line="263" w:lineRule="exact"/>
        <w:jc w:val="right"/>
        <w:rPr>
          <w:sz w:val="24"/>
        </w:rPr>
        <w:sectPr w:rsidR="00F81E61">
          <w:footerReference w:type="default" r:id="rId310"/>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85"/>
        <w:gridCol w:w="1937"/>
      </w:tblGrid>
      <w:tr w:rsidR="00F81E61">
        <w:trPr>
          <w:trHeight w:val="5522"/>
        </w:trPr>
        <w:tc>
          <w:tcPr>
            <w:tcW w:w="8085" w:type="dxa"/>
          </w:tcPr>
          <w:p w:rsidR="00F81E61" w:rsidRDefault="00FA73EC">
            <w:pPr>
              <w:pStyle w:val="TableParagraph"/>
              <w:numPr>
                <w:ilvl w:val="0"/>
                <w:numId w:val="48"/>
              </w:numPr>
              <w:tabs>
                <w:tab w:val="left" w:pos="613"/>
              </w:tabs>
              <w:spacing w:line="237" w:lineRule="auto"/>
              <w:ind w:right="1314" w:firstLine="0"/>
              <w:rPr>
                <w:sz w:val="24"/>
              </w:rPr>
            </w:pPr>
            <w:r>
              <w:rPr>
                <w:sz w:val="24"/>
              </w:rPr>
              <w:lastRenderedPageBreak/>
              <w:t>Ознакомлениестиповымидеталямимашиниспособамиихсоединения;</w:t>
            </w:r>
          </w:p>
          <w:p w:rsidR="00F81E61" w:rsidRDefault="00FA73EC">
            <w:pPr>
              <w:pStyle w:val="TableParagraph"/>
              <w:numPr>
                <w:ilvl w:val="0"/>
                <w:numId w:val="48"/>
              </w:numPr>
              <w:tabs>
                <w:tab w:val="left" w:pos="613"/>
              </w:tabs>
              <w:ind w:left="612"/>
              <w:rPr>
                <w:sz w:val="24"/>
              </w:rPr>
            </w:pPr>
            <w:r>
              <w:rPr>
                <w:sz w:val="24"/>
              </w:rPr>
              <w:t>Определениетехнологичностисварнойконструкции;</w:t>
            </w:r>
          </w:p>
          <w:p w:rsidR="00F81E61" w:rsidRDefault="00FA73EC">
            <w:pPr>
              <w:pStyle w:val="TableParagraph"/>
              <w:numPr>
                <w:ilvl w:val="0"/>
                <w:numId w:val="48"/>
              </w:numPr>
              <w:tabs>
                <w:tab w:val="left" w:pos="613"/>
              </w:tabs>
              <w:ind w:left="612"/>
              <w:rPr>
                <w:sz w:val="24"/>
              </w:rPr>
            </w:pPr>
            <w:r>
              <w:rPr>
                <w:sz w:val="24"/>
              </w:rPr>
              <w:t>Чтениеконструкторскойитехнологическойдокументации;</w:t>
            </w:r>
          </w:p>
          <w:p w:rsidR="00F81E61" w:rsidRDefault="00FA73EC">
            <w:pPr>
              <w:pStyle w:val="TableParagraph"/>
              <w:numPr>
                <w:ilvl w:val="0"/>
                <w:numId w:val="48"/>
              </w:numPr>
              <w:tabs>
                <w:tab w:val="left" w:pos="613"/>
              </w:tabs>
              <w:ind w:right="564" w:firstLine="0"/>
              <w:rPr>
                <w:sz w:val="24"/>
              </w:rPr>
            </w:pPr>
            <w:r>
              <w:rPr>
                <w:sz w:val="24"/>
              </w:rPr>
              <w:t>Проектированиетехнологическогопроцессаизготовлениясварныхконструкций различной сложности и заполнение технологическойдокументации;</w:t>
            </w:r>
          </w:p>
          <w:p w:rsidR="00F81E61" w:rsidRDefault="00FA73EC">
            <w:pPr>
              <w:pStyle w:val="TableParagraph"/>
              <w:ind w:left="473"/>
              <w:rPr>
                <w:sz w:val="24"/>
              </w:rPr>
            </w:pPr>
            <w:r>
              <w:rPr>
                <w:b/>
                <w:sz w:val="24"/>
              </w:rPr>
              <w:t>-</w:t>
            </w:r>
            <w:r>
              <w:rPr>
                <w:sz w:val="24"/>
              </w:rPr>
              <w:t>Зачисткашвовпосле сварки ручнымспособом;</w:t>
            </w:r>
          </w:p>
          <w:p w:rsidR="00F81E61" w:rsidRDefault="00FA73EC">
            <w:pPr>
              <w:pStyle w:val="TableParagraph"/>
              <w:numPr>
                <w:ilvl w:val="0"/>
                <w:numId w:val="47"/>
              </w:numPr>
              <w:tabs>
                <w:tab w:val="left" w:pos="613"/>
              </w:tabs>
              <w:ind w:left="612"/>
              <w:rPr>
                <w:sz w:val="24"/>
              </w:rPr>
            </w:pPr>
            <w:r>
              <w:rPr>
                <w:sz w:val="24"/>
              </w:rPr>
              <w:t>Зачисткашвовпослесваркимеханизированнымспособом;</w:t>
            </w:r>
          </w:p>
          <w:p w:rsidR="00F81E61" w:rsidRDefault="00FA73EC">
            <w:pPr>
              <w:pStyle w:val="TableParagraph"/>
              <w:numPr>
                <w:ilvl w:val="0"/>
                <w:numId w:val="47"/>
              </w:numPr>
              <w:tabs>
                <w:tab w:val="left" w:pos="630"/>
              </w:tabs>
              <w:ind w:right="536" w:firstLine="60"/>
              <w:rPr>
                <w:sz w:val="24"/>
              </w:rPr>
            </w:pPr>
            <w:r>
              <w:rPr>
                <w:sz w:val="24"/>
              </w:rPr>
              <w:t>Выполнениеправкиигибки,разметки,рубки,резкимеханической,опиливаниеметалла;</w:t>
            </w:r>
          </w:p>
          <w:p w:rsidR="00F81E61" w:rsidRDefault="00FA73EC">
            <w:pPr>
              <w:pStyle w:val="TableParagraph"/>
              <w:numPr>
                <w:ilvl w:val="0"/>
                <w:numId w:val="47"/>
              </w:numPr>
              <w:tabs>
                <w:tab w:val="left" w:pos="630"/>
              </w:tabs>
              <w:ind w:right="972" w:firstLine="60"/>
              <w:rPr>
                <w:sz w:val="24"/>
              </w:rPr>
            </w:pPr>
            <w:r>
              <w:rPr>
                <w:spacing w:val="-1"/>
                <w:sz w:val="24"/>
              </w:rPr>
              <w:t>Выполнение</w:t>
            </w:r>
            <w:r>
              <w:rPr>
                <w:sz w:val="24"/>
              </w:rPr>
              <w:t>сборкиизделийпод сваркувсборочно-сварочныхприспособленияхи прихватками;</w:t>
            </w:r>
          </w:p>
          <w:p w:rsidR="00F81E61" w:rsidRDefault="00FA73EC">
            <w:pPr>
              <w:pStyle w:val="TableParagraph"/>
              <w:numPr>
                <w:ilvl w:val="0"/>
                <w:numId w:val="47"/>
              </w:numPr>
              <w:tabs>
                <w:tab w:val="left" w:pos="613"/>
              </w:tabs>
              <w:ind w:left="612"/>
              <w:rPr>
                <w:sz w:val="24"/>
              </w:rPr>
            </w:pPr>
            <w:r>
              <w:rPr>
                <w:sz w:val="24"/>
              </w:rPr>
              <w:t>Проверкаточностисборки;</w:t>
            </w:r>
          </w:p>
          <w:p w:rsidR="00F81E61" w:rsidRDefault="00FA73EC">
            <w:pPr>
              <w:pStyle w:val="TableParagraph"/>
              <w:numPr>
                <w:ilvl w:val="0"/>
                <w:numId w:val="47"/>
              </w:numPr>
              <w:tabs>
                <w:tab w:val="left" w:pos="613"/>
              </w:tabs>
              <w:ind w:left="612"/>
              <w:rPr>
                <w:sz w:val="24"/>
              </w:rPr>
            </w:pPr>
            <w:r>
              <w:rPr>
                <w:sz w:val="24"/>
              </w:rPr>
              <w:t>Проверкакачествасварныхсоединенийповнешнемувиду;</w:t>
            </w:r>
          </w:p>
          <w:p w:rsidR="00F81E61" w:rsidRDefault="00FA73EC">
            <w:pPr>
              <w:pStyle w:val="TableParagraph"/>
              <w:numPr>
                <w:ilvl w:val="0"/>
                <w:numId w:val="47"/>
              </w:numPr>
              <w:tabs>
                <w:tab w:val="left" w:pos="613"/>
              </w:tabs>
              <w:ind w:left="612"/>
              <w:rPr>
                <w:sz w:val="24"/>
              </w:rPr>
            </w:pPr>
            <w:r>
              <w:rPr>
                <w:sz w:val="24"/>
              </w:rPr>
              <w:t>Выявлениедефектовсварных швовиустранениеих;</w:t>
            </w:r>
          </w:p>
          <w:p w:rsidR="00F81E61" w:rsidRDefault="00FA73EC">
            <w:pPr>
              <w:pStyle w:val="TableParagraph"/>
              <w:numPr>
                <w:ilvl w:val="0"/>
                <w:numId w:val="47"/>
              </w:numPr>
              <w:tabs>
                <w:tab w:val="left" w:pos="613"/>
              </w:tabs>
              <w:ind w:left="473" w:right="152" w:firstLine="0"/>
              <w:rPr>
                <w:sz w:val="24"/>
              </w:rPr>
            </w:pPr>
            <w:r>
              <w:rPr>
                <w:sz w:val="24"/>
              </w:rPr>
              <w:t>Применениеспособовуменьшенияипредупреждениедеформацииприсварке;</w:t>
            </w:r>
          </w:p>
          <w:p w:rsidR="00F81E61" w:rsidRDefault="00FA73EC">
            <w:pPr>
              <w:pStyle w:val="TableParagraph"/>
              <w:numPr>
                <w:ilvl w:val="0"/>
                <w:numId w:val="47"/>
              </w:numPr>
              <w:tabs>
                <w:tab w:val="left" w:pos="613"/>
              </w:tabs>
              <w:ind w:left="612"/>
              <w:rPr>
                <w:sz w:val="24"/>
              </w:rPr>
            </w:pPr>
            <w:r>
              <w:rPr>
                <w:sz w:val="24"/>
              </w:rPr>
              <w:t>Выполнениегорячейправкисварныхконструкций;</w:t>
            </w:r>
          </w:p>
          <w:p w:rsidR="00F81E61" w:rsidRDefault="00FA73EC">
            <w:pPr>
              <w:pStyle w:val="TableParagraph"/>
              <w:numPr>
                <w:ilvl w:val="0"/>
                <w:numId w:val="47"/>
              </w:numPr>
              <w:tabs>
                <w:tab w:val="left" w:pos="613"/>
              </w:tabs>
              <w:spacing w:line="266" w:lineRule="exact"/>
              <w:ind w:left="612"/>
              <w:rPr>
                <w:sz w:val="24"/>
              </w:rPr>
            </w:pPr>
            <w:r>
              <w:rPr>
                <w:sz w:val="24"/>
              </w:rPr>
              <w:t>Проверкаугласкосакромок,величиныпритуплений.</w:t>
            </w:r>
          </w:p>
        </w:tc>
        <w:tc>
          <w:tcPr>
            <w:tcW w:w="1937" w:type="dxa"/>
          </w:tcPr>
          <w:p w:rsidR="00F81E61" w:rsidRDefault="00F81E61">
            <w:pPr>
              <w:pStyle w:val="TableParagraph"/>
            </w:pPr>
          </w:p>
        </w:tc>
      </w:tr>
      <w:tr w:rsidR="00F81E61">
        <w:trPr>
          <w:trHeight w:val="7176"/>
        </w:trPr>
        <w:tc>
          <w:tcPr>
            <w:tcW w:w="8085" w:type="dxa"/>
          </w:tcPr>
          <w:p w:rsidR="00F81E61" w:rsidRDefault="00FA73EC">
            <w:pPr>
              <w:pStyle w:val="TableParagraph"/>
              <w:ind w:left="113" w:right="4804"/>
              <w:rPr>
                <w:b/>
                <w:sz w:val="24"/>
              </w:rPr>
            </w:pPr>
            <w:r>
              <w:rPr>
                <w:b/>
                <w:sz w:val="24"/>
              </w:rPr>
              <w:t>Производственная практикаВидыработ:</w:t>
            </w:r>
          </w:p>
          <w:p w:rsidR="00F81E61" w:rsidRDefault="00FA73EC">
            <w:pPr>
              <w:pStyle w:val="TableParagraph"/>
              <w:ind w:left="113"/>
              <w:rPr>
                <w:sz w:val="24"/>
              </w:rPr>
            </w:pPr>
            <w:r>
              <w:rPr>
                <w:b/>
                <w:sz w:val="24"/>
              </w:rPr>
              <w:t>-</w:t>
            </w:r>
            <w:r>
              <w:rPr>
                <w:sz w:val="24"/>
              </w:rPr>
              <w:t>Выполнениетиповыхслесарных операций,применяемыхприподготовкеметаллак сварке;</w:t>
            </w:r>
          </w:p>
          <w:p w:rsidR="00F81E61" w:rsidRDefault="00FA73EC">
            <w:pPr>
              <w:pStyle w:val="TableParagraph"/>
              <w:numPr>
                <w:ilvl w:val="0"/>
                <w:numId w:val="46"/>
              </w:numPr>
              <w:tabs>
                <w:tab w:val="left" w:pos="253"/>
              </w:tabs>
              <w:ind w:left="252" w:hanging="143"/>
              <w:rPr>
                <w:sz w:val="24"/>
              </w:rPr>
            </w:pPr>
            <w:r>
              <w:rPr>
                <w:sz w:val="24"/>
              </w:rPr>
              <w:t>Выполнениесборкиизделийподсварку;</w:t>
            </w:r>
          </w:p>
          <w:p w:rsidR="00F81E61" w:rsidRDefault="00FA73EC">
            <w:pPr>
              <w:pStyle w:val="TableParagraph"/>
              <w:numPr>
                <w:ilvl w:val="0"/>
                <w:numId w:val="46"/>
              </w:numPr>
              <w:tabs>
                <w:tab w:val="left" w:pos="253"/>
              </w:tabs>
              <w:ind w:left="252" w:hanging="143"/>
              <w:rPr>
                <w:sz w:val="24"/>
              </w:rPr>
            </w:pPr>
            <w:r>
              <w:rPr>
                <w:sz w:val="24"/>
              </w:rPr>
              <w:t>Проверкаточности сборки.</w:t>
            </w:r>
          </w:p>
          <w:p w:rsidR="00F81E61" w:rsidRDefault="00FA73EC">
            <w:pPr>
              <w:pStyle w:val="TableParagraph"/>
              <w:numPr>
                <w:ilvl w:val="0"/>
                <w:numId w:val="46"/>
              </w:numPr>
              <w:tabs>
                <w:tab w:val="left" w:pos="253"/>
              </w:tabs>
              <w:ind w:left="252" w:hanging="143"/>
              <w:rPr>
                <w:sz w:val="24"/>
              </w:rPr>
            </w:pPr>
            <w:r>
              <w:rPr>
                <w:sz w:val="24"/>
              </w:rPr>
              <w:t>Проверкаугласкосакромок,величиныпритупления.</w:t>
            </w:r>
          </w:p>
          <w:p w:rsidR="00F81E61" w:rsidRDefault="00FA73EC">
            <w:pPr>
              <w:pStyle w:val="TableParagraph"/>
              <w:numPr>
                <w:ilvl w:val="0"/>
                <w:numId w:val="46"/>
              </w:numPr>
              <w:tabs>
                <w:tab w:val="left" w:pos="253"/>
              </w:tabs>
              <w:ind w:left="252" w:hanging="143"/>
              <w:rPr>
                <w:sz w:val="24"/>
              </w:rPr>
            </w:pPr>
            <w:r>
              <w:rPr>
                <w:sz w:val="24"/>
              </w:rPr>
              <w:t>Определениекачествасварногошвавнешнимосмотромиизмерением</w:t>
            </w:r>
          </w:p>
          <w:p w:rsidR="00F81E61" w:rsidRDefault="00FA73EC">
            <w:pPr>
              <w:pStyle w:val="TableParagraph"/>
              <w:numPr>
                <w:ilvl w:val="0"/>
                <w:numId w:val="46"/>
              </w:numPr>
              <w:tabs>
                <w:tab w:val="left" w:pos="253"/>
              </w:tabs>
              <w:ind w:left="252" w:hanging="143"/>
              <w:rPr>
                <w:sz w:val="24"/>
              </w:rPr>
            </w:pPr>
            <w:r>
              <w:rPr>
                <w:sz w:val="24"/>
              </w:rPr>
              <w:t>Контролькачестваподготовленныхподсваркукромок</w:t>
            </w:r>
          </w:p>
          <w:p w:rsidR="00F81E61" w:rsidRDefault="00FA73EC">
            <w:pPr>
              <w:pStyle w:val="TableParagraph"/>
              <w:numPr>
                <w:ilvl w:val="0"/>
                <w:numId w:val="46"/>
              </w:numPr>
              <w:tabs>
                <w:tab w:val="left" w:pos="253"/>
              </w:tabs>
              <w:ind w:left="252" w:hanging="143"/>
              <w:rPr>
                <w:sz w:val="24"/>
              </w:rPr>
            </w:pPr>
            <w:r>
              <w:rPr>
                <w:sz w:val="24"/>
              </w:rPr>
              <w:t>Контроль установленногоприсборкезазора</w:t>
            </w:r>
          </w:p>
          <w:p w:rsidR="00F81E61" w:rsidRDefault="00FA73EC">
            <w:pPr>
              <w:pStyle w:val="TableParagraph"/>
              <w:numPr>
                <w:ilvl w:val="0"/>
                <w:numId w:val="46"/>
              </w:numPr>
              <w:tabs>
                <w:tab w:val="left" w:pos="253"/>
              </w:tabs>
              <w:ind w:left="252" w:hanging="143"/>
              <w:rPr>
                <w:sz w:val="24"/>
              </w:rPr>
            </w:pPr>
            <w:r>
              <w:rPr>
                <w:sz w:val="24"/>
              </w:rPr>
              <w:t>Контролькачествасборки</w:t>
            </w:r>
          </w:p>
          <w:p w:rsidR="00F81E61" w:rsidRDefault="00FA73EC">
            <w:pPr>
              <w:pStyle w:val="TableParagraph"/>
              <w:numPr>
                <w:ilvl w:val="0"/>
                <w:numId w:val="46"/>
              </w:numPr>
              <w:tabs>
                <w:tab w:val="left" w:pos="253"/>
              </w:tabs>
              <w:ind w:left="252" w:hanging="143"/>
              <w:rPr>
                <w:sz w:val="24"/>
              </w:rPr>
            </w:pPr>
            <w:r>
              <w:rPr>
                <w:sz w:val="24"/>
              </w:rPr>
              <w:t>Контролькачестваисходныхсварочныхматериалов</w:t>
            </w:r>
          </w:p>
          <w:p w:rsidR="00F81E61" w:rsidRDefault="00FA73EC">
            <w:pPr>
              <w:pStyle w:val="TableParagraph"/>
              <w:numPr>
                <w:ilvl w:val="0"/>
                <w:numId w:val="46"/>
              </w:numPr>
              <w:tabs>
                <w:tab w:val="left" w:pos="313"/>
              </w:tabs>
              <w:ind w:left="312" w:hanging="203"/>
              <w:rPr>
                <w:sz w:val="24"/>
              </w:rPr>
            </w:pPr>
            <w:r>
              <w:rPr>
                <w:sz w:val="24"/>
              </w:rPr>
              <w:t>Проверкакачестваприхваткипоизлому</w:t>
            </w:r>
          </w:p>
          <w:p w:rsidR="00F81E61" w:rsidRDefault="00FA73EC">
            <w:pPr>
              <w:pStyle w:val="TableParagraph"/>
              <w:numPr>
                <w:ilvl w:val="0"/>
                <w:numId w:val="46"/>
              </w:numPr>
              <w:tabs>
                <w:tab w:val="left" w:pos="253"/>
              </w:tabs>
              <w:ind w:left="252" w:hanging="143"/>
              <w:rPr>
                <w:sz w:val="24"/>
              </w:rPr>
            </w:pPr>
            <w:r>
              <w:rPr>
                <w:sz w:val="24"/>
              </w:rPr>
              <w:t>Проверкакачествавпроцессесварки</w:t>
            </w:r>
          </w:p>
          <w:p w:rsidR="00F81E61" w:rsidRDefault="00FA73EC">
            <w:pPr>
              <w:pStyle w:val="TableParagraph"/>
              <w:numPr>
                <w:ilvl w:val="0"/>
                <w:numId w:val="46"/>
              </w:numPr>
              <w:tabs>
                <w:tab w:val="left" w:pos="253"/>
              </w:tabs>
              <w:ind w:left="252" w:hanging="143"/>
              <w:rPr>
                <w:sz w:val="24"/>
              </w:rPr>
            </w:pPr>
            <w:r>
              <w:rPr>
                <w:sz w:val="24"/>
              </w:rPr>
              <w:t>Проверкакачествасварныхсоединенийповнешнемувидуипоизлому</w:t>
            </w:r>
          </w:p>
          <w:p w:rsidR="00F81E61" w:rsidRDefault="00FA73EC">
            <w:pPr>
              <w:pStyle w:val="TableParagraph"/>
              <w:numPr>
                <w:ilvl w:val="0"/>
                <w:numId w:val="46"/>
              </w:numPr>
              <w:tabs>
                <w:tab w:val="left" w:pos="253"/>
              </w:tabs>
              <w:ind w:right="898" w:firstLine="0"/>
              <w:rPr>
                <w:sz w:val="24"/>
              </w:rPr>
            </w:pPr>
            <w:r>
              <w:rPr>
                <w:sz w:val="24"/>
              </w:rPr>
              <w:t>Исправлениедефектовсварныхшвов.Вырубкадефектногоместаиповторнаязаварка.</w:t>
            </w:r>
          </w:p>
          <w:p w:rsidR="00F81E61" w:rsidRDefault="00FA73EC">
            <w:pPr>
              <w:pStyle w:val="TableParagraph"/>
              <w:numPr>
                <w:ilvl w:val="0"/>
                <w:numId w:val="46"/>
              </w:numPr>
              <w:tabs>
                <w:tab w:val="left" w:pos="253"/>
              </w:tabs>
              <w:spacing w:line="275" w:lineRule="exact"/>
              <w:ind w:left="252" w:hanging="143"/>
              <w:rPr>
                <w:sz w:val="24"/>
              </w:rPr>
            </w:pPr>
            <w:r>
              <w:rPr>
                <w:sz w:val="24"/>
              </w:rPr>
              <w:t>Проверкакачествасварныхшвовпростыхинеответственныхдеталей</w:t>
            </w:r>
          </w:p>
          <w:p w:rsidR="00F81E61" w:rsidRDefault="00FA73EC">
            <w:pPr>
              <w:pStyle w:val="TableParagraph"/>
              <w:numPr>
                <w:ilvl w:val="0"/>
                <w:numId w:val="46"/>
              </w:numPr>
              <w:tabs>
                <w:tab w:val="left" w:pos="253"/>
              </w:tabs>
              <w:spacing w:line="275" w:lineRule="exact"/>
              <w:ind w:left="252" w:hanging="143"/>
              <w:rPr>
                <w:sz w:val="24"/>
              </w:rPr>
            </w:pPr>
            <w:r>
              <w:rPr>
                <w:sz w:val="24"/>
              </w:rPr>
              <w:t>Гидроиспытаниясварныхшвов</w:t>
            </w:r>
          </w:p>
          <w:p w:rsidR="00F81E61" w:rsidRDefault="00FA73EC">
            <w:pPr>
              <w:pStyle w:val="TableParagraph"/>
              <w:numPr>
                <w:ilvl w:val="0"/>
                <w:numId w:val="46"/>
              </w:numPr>
              <w:tabs>
                <w:tab w:val="left" w:pos="253"/>
              </w:tabs>
              <w:ind w:left="252" w:hanging="143"/>
              <w:rPr>
                <w:sz w:val="24"/>
              </w:rPr>
            </w:pPr>
            <w:r>
              <w:rPr>
                <w:sz w:val="24"/>
              </w:rPr>
              <w:t>Пневмоиспытаниясварныхшвов</w:t>
            </w:r>
          </w:p>
          <w:p w:rsidR="00F81E61" w:rsidRDefault="00FA73EC">
            <w:pPr>
              <w:pStyle w:val="TableParagraph"/>
              <w:numPr>
                <w:ilvl w:val="0"/>
                <w:numId w:val="46"/>
              </w:numPr>
              <w:tabs>
                <w:tab w:val="left" w:pos="253"/>
              </w:tabs>
              <w:ind w:left="252" w:hanging="143"/>
              <w:rPr>
                <w:sz w:val="24"/>
              </w:rPr>
            </w:pPr>
            <w:r>
              <w:rPr>
                <w:sz w:val="24"/>
              </w:rPr>
              <w:t>Испытаниесварных швовкеросином</w:t>
            </w:r>
          </w:p>
          <w:p w:rsidR="00F81E61" w:rsidRDefault="00FA73EC">
            <w:pPr>
              <w:pStyle w:val="TableParagraph"/>
              <w:numPr>
                <w:ilvl w:val="0"/>
                <w:numId w:val="46"/>
              </w:numPr>
              <w:tabs>
                <w:tab w:val="left" w:pos="253"/>
              </w:tabs>
              <w:ind w:left="252" w:hanging="143"/>
              <w:rPr>
                <w:sz w:val="24"/>
              </w:rPr>
            </w:pPr>
            <w:r>
              <w:rPr>
                <w:sz w:val="24"/>
              </w:rPr>
              <w:t>Контролькачестванаплавкипростыхинеответственныхдеталей</w:t>
            </w:r>
          </w:p>
          <w:p w:rsidR="00F81E61" w:rsidRDefault="00FA73EC">
            <w:pPr>
              <w:pStyle w:val="TableParagraph"/>
              <w:numPr>
                <w:ilvl w:val="0"/>
                <w:numId w:val="46"/>
              </w:numPr>
              <w:tabs>
                <w:tab w:val="left" w:pos="253"/>
              </w:tabs>
              <w:ind w:right="187" w:firstLine="0"/>
              <w:rPr>
                <w:sz w:val="24"/>
              </w:rPr>
            </w:pPr>
            <w:r>
              <w:rPr>
                <w:sz w:val="24"/>
              </w:rPr>
              <w:t>Газоваясваркапрямоугольнойкоробкиизпятипластингоризонтальнымиивертикальнымишвамиспоследующимиспытаниемшвовнаплотность</w:t>
            </w:r>
          </w:p>
          <w:p w:rsidR="00F81E61" w:rsidRDefault="00FA73EC">
            <w:pPr>
              <w:pStyle w:val="TableParagraph"/>
              <w:ind w:left="113"/>
              <w:rPr>
                <w:sz w:val="24"/>
              </w:rPr>
            </w:pPr>
            <w:r>
              <w:rPr>
                <w:sz w:val="24"/>
              </w:rPr>
              <w:t>«керосиновой пробой»</w:t>
            </w:r>
          </w:p>
          <w:p w:rsidR="00F81E61" w:rsidRDefault="00FA73EC">
            <w:pPr>
              <w:pStyle w:val="TableParagraph"/>
              <w:numPr>
                <w:ilvl w:val="0"/>
                <w:numId w:val="46"/>
              </w:numPr>
              <w:tabs>
                <w:tab w:val="left" w:pos="253"/>
              </w:tabs>
              <w:spacing w:line="266" w:lineRule="exact"/>
              <w:ind w:left="252" w:hanging="143"/>
              <w:rPr>
                <w:sz w:val="24"/>
              </w:rPr>
            </w:pPr>
            <w:r>
              <w:rPr>
                <w:sz w:val="24"/>
              </w:rPr>
              <w:t>Проверочныеработы</w:t>
            </w:r>
          </w:p>
        </w:tc>
        <w:tc>
          <w:tcPr>
            <w:tcW w:w="1937" w:type="dxa"/>
          </w:tcPr>
          <w:p w:rsidR="00F81E61" w:rsidRDefault="00FA73EC">
            <w:pPr>
              <w:pStyle w:val="TableParagraph"/>
              <w:spacing w:line="263" w:lineRule="exact"/>
              <w:ind w:left="769" w:right="757"/>
              <w:jc w:val="center"/>
              <w:rPr>
                <w:b/>
                <w:sz w:val="24"/>
              </w:rPr>
            </w:pPr>
            <w:r>
              <w:rPr>
                <w:b/>
                <w:sz w:val="24"/>
              </w:rPr>
              <w:t>108</w:t>
            </w:r>
          </w:p>
        </w:tc>
      </w:tr>
      <w:tr w:rsidR="00F81E61">
        <w:trPr>
          <w:trHeight w:val="275"/>
        </w:trPr>
        <w:tc>
          <w:tcPr>
            <w:tcW w:w="8085" w:type="dxa"/>
          </w:tcPr>
          <w:p w:rsidR="00F81E61" w:rsidRDefault="00FA73EC">
            <w:pPr>
              <w:pStyle w:val="TableParagraph"/>
              <w:spacing w:line="256" w:lineRule="exact"/>
              <w:ind w:left="113"/>
              <w:rPr>
                <w:b/>
                <w:sz w:val="24"/>
              </w:rPr>
            </w:pPr>
            <w:r>
              <w:rPr>
                <w:b/>
                <w:sz w:val="24"/>
              </w:rPr>
              <w:t>Всего:</w:t>
            </w:r>
          </w:p>
        </w:tc>
        <w:tc>
          <w:tcPr>
            <w:tcW w:w="1937" w:type="dxa"/>
          </w:tcPr>
          <w:p w:rsidR="00F81E61" w:rsidRDefault="00FA73EC">
            <w:pPr>
              <w:pStyle w:val="TableParagraph"/>
              <w:spacing w:line="256" w:lineRule="exact"/>
              <w:ind w:left="769" w:right="757"/>
              <w:jc w:val="center"/>
              <w:rPr>
                <w:b/>
                <w:sz w:val="24"/>
              </w:rPr>
            </w:pPr>
            <w:r>
              <w:rPr>
                <w:b/>
                <w:sz w:val="24"/>
              </w:rPr>
              <w:t>510</w:t>
            </w:r>
          </w:p>
        </w:tc>
      </w:tr>
    </w:tbl>
    <w:p w:rsidR="00F81E61" w:rsidRDefault="00F81E61">
      <w:pPr>
        <w:spacing w:line="256" w:lineRule="exact"/>
        <w:jc w:val="center"/>
        <w:rPr>
          <w:sz w:val="24"/>
        </w:rPr>
        <w:sectPr w:rsidR="00F81E61">
          <w:footerReference w:type="default" r:id="rId311"/>
          <w:pgSz w:w="11920" w:h="16860"/>
          <w:pgMar w:top="1500" w:right="120" w:bottom="280" w:left="660" w:header="0" w:footer="0" w:gutter="0"/>
          <w:cols w:space="720"/>
        </w:sectPr>
      </w:pPr>
    </w:p>
    <w:p w:rsidR="00F81E61" w:rsidRDefault="00FA73EC">
      <w:pPr>
        <w:spacing w:before="81" w:line="237" w:lineRule="auto"/>
        <w:ind w:left="3850" w:right="936" w:hanging="2262"/>
        <w:rPr>
          <w:b/>
          <w:sz w:val="24"/>
        </w:rPr>
      </w:pPr>
      <w:r>
        <w:rPr>
          <w:b/>
          <w:sz w:val="24"/>
        </w:rPr>
        <w:lastRenderedPageBreak/>
        <w:t>ПМ.02 РУЧНАЯ ДУГОВАЯ СВАРКА (НАПЛАВКА, РЕЗКА) ПЛАВЯЩИМСЯПОКРЫТЫМЭЛЕКТРОДОМ</w:t>
      </w:r>
    </w:p>
    <w:p w:rsidR="00F81E61" w:rsidRDefault="00FA73EC">
      <w:pPr>
        <w:pStyle w:val="1"/>
        <w:spacing w:before="1" w:line="275" w:lineRule="exact"/>
        <w:ind w:left="2189"/>
      </w:pPr>
      <w:r>
        <w:t>РЕЗУЛЬТАТЫОСВОЕНИЯПРОФЕССИОНАЛЬНОГОМОДУЛЯ</w:t>
      </w:r>
    </w:p>
    <w:p w:rsidR="00F81E61" w:rsidRDefault="00FA73EC">
      <w:pPr>
        <w:pStyle w:val="a3"/>
        <w:spacing w:line="275" w:lineRule="exact"/>
        <w:ind w:left="1193"/>
      </w:pPr>
      <w:r>
        <w:t>Врезультатеосвоенияпрофессиональногомодуляобучающийсядолжен:</w:t>
      </w:r>
    </w:p>
    <w:p w:rsidR="00F81E61" w:rsidRDefault="00FA73EC">
      <w:pPr>
        <w:pStyle w:val="1"/>
        <w:spacing w:before="2" w:line="274" w:lineRule="exact"/>
        <w:ind w:left="473"/>
      </w:pPr>
      <w:r>
        <w:t>иметьпрактическийопыт:</w:t>
      </w:r>
    </w:p>
    <w:p w:rsidR="00F81E61" w:rsidRDefault="00FA73EC">
      <w:pPr>
        <w:pStyle w:val="a4"/>
        <w:numPr>
          <w:ilvl w:val="0"/>
          <w:numId w:val="45"/>
        </w:numPr>
        <w:tabs>
          <w:tab w:val="left" w:pos="615"/>
        </w:tabs>
        <w:ind w:right="1908" w:firstLine="0"/>
        <w:rPr>
          <w:sz w:val="24"/>
        </w:rPr>
      </w:pPr>
      <w:r>
        <w:rPr>
          <w:sz w:val="24"/>
        </w:rPr>
        <w:t>проверки оснащенности сварочного поста ручной дуговой сварки (наплавки, резки)плавящимсяпокрытымэлектродом;</w:t>
      </w:r>
    </w:p>
    <w:p w:rsidR="00F81E61" w:rsidRDefault="00FA73EC">
      <w:pPr>
        <w:pStyle w:val="a4"/>
        <w:numPr>
          <w:ilvl w:val="0"/>
          <w:numId w:val="45"/>
        </w:numPr>
        <w:tabs>
          <w:tab w:val="left" w:pos="615"/>
        </w:tabs>
        <w:spacing w:before="161" w:line="237" w:lineRule="auto"/>
        <w:ind w:right="1430" w:firstLine="0"/>
        <w:rPr>
          <w:sz w:val="24"/>
        </w:rPr>
      </w:pPr>
      <w:r>
        <w:rPr>
          <w:sz w:val="24"/>
        </w:rPr>
        <w:t>проверки работоспособности и исправности оборудования поста ручной дуговой сварки(наплавки,резки) плавящимся покрытымэлектродом;</w:t>
      </w:r>
    </w:p>
    <w:p w:rsidR="00F81E61" w:rsidRDefault="00FA73EC">
      <w:pPr>
        <w:pStyle w:val="a4"/>
        <w:numPr>
          <w:ilvl w:val="0"/>
          <w:numId w:val="45"/>
        </w:numPr>
        <w:tabs>
          <w:tab w:val="left" w:pos="615"/>
        </w:tabs>
        <w:spacing w:before="159"/>
        <w:ind w:right="1354" w:firstLine="0"/>
        <w:rPr>
          <w:sz w:val="24"/>
        </w:rPr>
      </w:pPr>
      <w:r>
        <w:rPr>
          <w:sz w:val="24"/>
        </w:rPr>
        <w:t>проверкиналичиязаземлениясварочногопостаручнойдуговойсварки(наплавки,резки)плавящимсяпокрытымэлектродом;</w:t>
      </w:r>
    </w:p>
    <w:p w:rsidR="00F81E61" w:rsidRDefault="00FA73EC">
      <w:pPr>
        <w:pStyle w:val="a4"/>
        <w:numPr>
          <w:ilvl w:val="0"/>
          <w:numId w:val="45"/>
        </w:numPr>
        <w:tabs>
          <w:tab w:val="left" w:pos="615"/>
        </w:tabs>
        <w:spacing w:before="163"/>
        <w:ind w:right="1047" w:firstLine="0"/>
        <w:rPr>
          <w:sz w:val="24"/>
        </w:rPr>
      </w:pPr>
      <w:r>
        <w:rPr>
          <w:sz w:val="24"/>
        </w:rPr>
        <w:t>подготовки и проверки сварочных материалов для ручной дуговой сварки (наплавки, резки)плавящимсяпокрытымэлектродом;</w:t>
      </w:r>
    </w:p>
    <w:p w:rsidR="00F81E61" w:rsidRDefault="00FA73EC">
      <w:pPr>
        <w:pStyle w:val="a4"/>
        <w:numPr>
          <w:ilvl w:val="0"/>
          <w:numId w:val="45"/>
        </w:numPr>
        <w:tabs>
          <w:tab w:val="left" w:pos="615"/>
        </w:tabs>
        <w:spacing w:before="164" w:line="237" w:lineRule="auto"/>
        <w:ind w:right="1236" w:firstLine="0"/>
        <w:rPr>
          <w:sz w:val="24"/>
        </w:rPr>
      </w:pPr>
      <w:r>
        <w:rPr>
          <w:sz w:val="24"/>
        </w:rPr>
        <w:t>настройки оборудования ручной дуговой сварки (наплавки, резки) плавящимся покрытымэлектродомдля выполнения сварки;</w:t>
      </w:r>
    </w:p>
    <w:p w:rsidR="00F81E61" w:rsidRDefault="00FA73EC">
      <w:pPr>
        <w:pStyle w:val="a4"/>
        <w:numPr>
          <w:ilvl w:val="0"/>
          <w:numId w:val="45"/>
        </w:numPr>
        <w:tabs>
          <w:tab w:val="left" w:pos="615"/>
        </w:tabs>
        <w:spacing w:before="159"/>
        <w:ind w:right="1291" w:firstLine="0"/>
        <w:rPr>
          <w:sz w:val="24"/>
        </w:rPr>
      </w:pPr>
      <w:r>
        <w:rPr>
          <w:sz w:val="24"/>
        </w:rPr>
        <w:t>выполнения ручной дуговой сварки (наплавки, резки) плавящимся покрытым электродомразличныхдеталей и конструкций;</w:t>
      </w:r>
    </w:p>
    <w:p w:rsidR="00F81E61" w:rsidRDefault="00FA73EC">
      <w:pPr>
        <w:pStyle w:val="a4"/>
        <w:numPr>
          <w:ilvl w:val="0"/>
          <w:numId w:val="45"/>
        </w:numPr>
        <w:tabs>
          <w:tab w:val="left" w:pos="613"/>
        </w:tabs>
        <w:spacing w:before="164"/>
        <w:ind w:left="612" w:hanging="140"/>
        <w:rPr>
          <w:sz w:val="24"/>
        </w:rPr>
      </w:pPr>
      <w:r>
        <w:rPr>
          <w:sz w:val="24"/>
        </w:rPr>
        <w:t>выполнениядуговойрезки.</w:t>
      </w:r>
    </w:p>
    <w:p w:rsidR="00F81E61" w:rsidRDefault="00FA73EC">
      <w:pPr>
        <w:pStyle w:val="1"/>
        <w:spacing w:before="7" w:line="272" w:lineRule="exact"/>
        <w:ind w:left="473"/>
      </w:pPr>
      <w:r>
        <w:t>уметь:</w:t>
      </w:r>
    </w:p>
    <w:p w:rsidR="00F81E61" w:rsidRDefault="00FA73EC">
      <w:pPr>
        <w:pStyle w:val="a4"/>
        <w:numPr>
          <w:ilvl w:val="0"/>
          <w:numId w:val="45"/>
        </w:numPr>
        <w:tabs>
          <w:tab w:val="left" w:pos="661"/>
        </w:tabs>
        <w:ind w:right="759" w:firstLine="0"/>
        <w:rPr>
          <w:sz w:val="24"/>
        </w:rPr>
      </w:pPr>
      <w:r>
        <w:rPr>
          <w:sz w:val="24"/>
        </w:rPr>
        <w:t>проверятьработоспособностьиисправностьсварочногооборудованиядляручнойдуговойсварки (наплавки, резки)плавящимсяпокрытымэлектродом;</w:t>
      </w:r>
    </w:p>
    <w:p w:rsidR="00F81E61" w:rsidRDefault="00FA73EC">
      <w:pPr>
        <w:pStyle w:val="a4"/>
        <w:numPr>
          <w:ilvl w:val="0"/>
          <w:numId w:val="45"/>
        </w:numPr>
        <w:tabs>
          <w:tab w:val="left" w:pos="753"/>
          <w:tab w:val="left" w:pos="755"/>
        </w:tabs>
        <w:spacing w:before="155"/>
        <w:ind w:right="1598" w:firstLine="0"/>
        <w:rPr>
          <w:sz w:val="24"/>
        </w:rPr>
      </w:pPr>
      <w:r>
        <w:rPr>
          <w:sz w:val="24"/>
        </w:rPr>
        <w:t>настраиватьсварочноеоборудованиедляручнойдуговойсварки(наплавки,резки)плавящимсяпокрытымэлектродом;</w:t>
      </w:r>
    </w:p>
    <w:p w:rsidR="00F81E61" w:rsidRDefault="00FA73EC">
      <w:pPr>
        <w:pStyle w:val="a4"/>
        <w:numPr>
          <w:ilvl w:val="0"/>
          <w:numId w:val="45"/>
        </w:numPr>
        <w:tabs>
          <w:tab w:val="left" w:pos="644"/>
        </w:tabs>
        <w:spacing w:before="163" w:line="237" w:lineRule="auto"/>
        <w:ind w:right="766" w:firstLine="0"/>
        <w:rPr>
          <w:sz w:val="24"/>
        </w:rPr>
      </w:pPr>
      <w:r>
        <w:rPr>
          <w:sz w:val="24"/>
        </w:rPr>
        <w:t>выполнятьсваркуразличныхдеталейиконструкцийвовсехпространственныхположенияхсварногошва;</w:t>
      </w:r>
    </w:p>
    <w:p w:rsidR="00F81E61" w:rsidRDefault="00FA73EC">
      <w:pPr>
        <w:pStyle w:val="a4"/>
        <w:numPr>
          <w:ilvl w:val="0"/>
          <w:numId w:val="45"/>
        </w:numPr>
        <w:tabs>
          <w:tab w:val="left" w:pos="613"/>
        </w:tabs>
        <w:spacing w:before="164"/>
        <w:ind w:left="612" w:hanging="140"/>
        <w:rPr>
          <w:sz w:val="24"/>
        </w:rPr>
      </w:pPr>
      <w:r>
        <w:rPr>
          <w:sz w:val="24"/>
        </w:rPr>
        <w:t>владетьтехникойдуговойрезкиметалла.</w:t>
      </w:r>
    </w:p>
    <w:p w:rsidR="00F81E61" w:rsidRDefault="00FA73EC">
      <w:pPr>
        <w:pStyle w:val="1"/>
        <w:ind w:left="473"/>
        <w:rPr>
          <w:b w:val="0"/>
        </w:rPr>
      </w:pPr>
      <w:r>
        <w:t>знать</w:t>
      </w:r>
      <w:r>
        <w:rPr>
          <w:b w:val="0"/>
        </w:rPr>
        <w:t>:</w:t>
      </w:r>
    </w:p>
    <w:p w:rsidR="00F81E61" w:rsidRDefault="00FA73EC">
      <w:pPr>
        <w:pStyle w:val="a4"/>
        <w:numPr>
          <w:ilvl w:val="0"/>
          <w:numId w:val="45"/>
        </w:numPr>
        <w:tabs>
          <w:tab w:val="left" w:pos="675"/>
        </w:tabs>
        <w:ind w:right="733" w:firstLine="0"/>
        <w:jc w:val="both"/>
        <w:rPr>
          <w:sz w:val="24"/>
        </w:rPr>
      </w:pPr>
      <w:r>
        <w:rPr>
          <w:sz w:val="24"/>
        </w:rPr>
        <w:t>основные типы,конструктивные элементыиразмерысварныхсоединений,выполняемыхручной дуговой сваркой (наплавкой, резкой) плавящимся покрытым электродом, и обозначениеихначертежах;</w:t>
      </w:r>
    </w:p>
    <w:p w:rsidR="00F81E61" w:rsidRDefault="00FA73EC">
      <w:pPr>
        <w:pStyle w:val="a4"/>
        <w:numPr>
          <w:ilvl w:val="0"/>
          <w:numId w:val="45"/>
        </w:numPr>
        <w:tabs>
          <w:tab w:val="left" w:pos="675"/>
        </w:tabs>
        <w:spacing w:before="156"/>
        <w:ind w:right="723" w:firstLine="0"/>
        <w:jc w:val="both"/>
        <w:rPr>
          <w:sz w:val="24"/>
        </w:rPr>
      </w:pPr>
      <w:r>
        <w:rPr>
          <w:sz w:val="24"/>
        </w:rPr>
        <w:t>основные группыимаркиматериалов,свариваемыхручнойдуговойсваркой(наплавкой,резкой)плавящимся покрытымэлектродом;</w:t>
      </w:r>
    </w:p>
    <w:p w:rsidR="00F81E61" w:rsidRDefault="00FA73EC">
      <w:pPr>
        <w:pStyle w:val="a4"/>
        <w:numPr>
          <w:ilvl w:val="0"/>
          <w:numId w:val="45"/>
        </w:numPr>
        <w:tabs>
          <w:tab w:val="left" w:pos="756"/>
          <w:tab w:val="left" w:pos="757"/>
          <w:tab w:val="left" w:pos="2040"/>
          <w:tab w:val="left" w:pos="3742"/>
          <w:tab w:val="left" w:pos="5050"/>
          <w:tab w:val="left" w:pos="5607"/>
          <w:tab w:val="left" w:pos="6546"/>
          <w:tab w:val="left" w:pos="7571"/>
          <w:tab w:val="left" w:pos="8466"/>
          <w:tab w:val="left" w:pos="9758"/>
        </w:tabs>
        <w:spacing w:before="166" w:line="237" w:lineRule="auto"/>
        <w:ind w:right="726" w:firstLine="0"/>
        <w:rPr>
          <w:sz w:val="24"/>
        </w:rPr>
      </w:pPr>
      <w:r>
        <w:rPr>
          <w:sz w:val="24"/>
        </w:rPr>
        <w:t>сварочные</w:t>
      </w:r>
      <w:r>
        <w:rPr>
          <w:sz w:val="24"/>
        </w:rPr>
        <w:tab/>
        <w:t>(наплавочные)</w:t>
      </w:r>
      <w:r>
        <w:rPr>
          <w:sz w:val="24"/>
        </w:rPr>
        <w:tab/>
        <w:t>материалы</w:t>
      </w:r>
      <w:r>
        <w:rPr>
          <w:sz w:val="24"/>
        </w:rPr>
        <w:tab/>
        <w:t>для</w:t>
      </w:r>
      <w:r>
        <w:rPr>
          <w:sz w:val="24"/>
        </w:rPr>
        <w:tab/>
        <w:t>ручной</w:t>
      </w:r>
      <w:r>
        <w:rPr>
          <w:sz w:val="24"/>
        </w:rPr>
        <w:tab/>
        <w:t>дуговой</w:t>
      </w:r>
      <w:r>
        <w:rPr>
          <w:sz w:val="24"/>
        </w:rPr>
        <w:tab/>
        <w:t>сварки</w:t>
      </w:r>
      <w:r>
        <w:rPr>
          <w:sz w:val="24"/>
        </w:rPr>
        <w:tab/>
        <w:t>(наплавки,</w:t>
      </w:r>
      <w:r>
        <w:rPr>
          <w:sz w:val="24"/>
        </w:rPr>
        <w:tab/>
        <w:t>резки)плавящимсяпокрытымэлектродом;</w:t>
      </w:r>
    </w:p>
    <w:p w:rsidR="00F81E61" w:rsidRDefault="00FA73EC">
      <w:pPr>
        <w:pStyle w:val="a4"/>
        <w:numPr>
          <w:ilvl w:val="0"/>
          <w:numId w:val="45"/>
        </w:numPr>
        <w:tabs>
          <w:tab w:val="left" w:pos="690"/>
        </w:tabs>
        <w:spacing w:before="165"/>
        <w:ind w:right="723" w:firstLine="0"/>
        <w:jc w:val="both"/>
        <w:rPr>
          <w:sz w:val="24"/>
        </w:rPr>
      </w:pPr>
      <w:r>
        <w:rPr>
          <w:sz w:val="24"/>
        </w:rPr>
        <w:t>техникуитехнологиюручнойдуговойсварки(наплавки,резки)плавящимсяпокрытымэлектродомразличныхдеталейиконструкцийвпространственныхположенияхсварногошва;</w:t>
      </w:r>
    </w:p>
    <w:p w:rsidR="00F81E61" w:rsidRDefault="00FA73EC">
      <w:pPr>
        <w:pStyle w:val="a4"/>
        <w:numPr>
          <w:ilvl w:val="0"/>
          <w:numId w:val="45"/>
        </w:numPr>
        <w:tabs>
          <w:tab w:val="left" w:pos="613"/>
        </w:tabs>
        <w:spacing w:before="158"/>
        <w:ind w:left="612" w:hanging="140"/>
        <w:jc w:val="both"/>
        <w:rPr>
          <w:sz w:val="24"/>
        </w:rPr>
      </w:pPr>
      <w:r>
        <w:rPr>
          <w:sz w:val="24"/>
        </w:rPr>
        <w:t>основыдуговойрезки;</w:t>
      </w:r>
    </w:p>
    <w:p w:rsidR="00F81E61" w:rsidRDefault="00FA73EC">
      <w:pPr>
        <w:spacing w:before="163" w:line="242" w:lineRule="auto"/>
        <w:ind w:left="679" w:right="735"/>
        <w:jc w:val="both"/>
        <w:rPr>
          <w:b/>
          <w:sz w:val="24"/>
        </w:rPr>
      </w:pPr>
      <w:r>
        <w:rPr>
          <w:sz w:val="24"/>
        </w:rPr>
        <w:t>-причинывозникновениядефектовсварныхшвов,способыихпредупрежденияиисправления при ручной дуговой сварке (наплавке, резке) плавящимся покрытым электродом.</w:t>
      </w:r>
      <w:r>
        <w:rPr>
          <w:b/>
          <w:sz w:val="24"/>
        </w:rPr>
        <w:t>Количествочасов наосвоениепрограммпрофессионального модуля:</w:t>
      </w:r>
    </w:p>
    <w:p w:rsidR="00F81E61" w:rsidRDefault="00FA73EC">
      <w:pPr>
        <w:spacing w:line="266" w:lineRule="exact"/>
        <w:ind w:left="473"/>
        <w:jc w:val="both"/>
        <w:rPr>
          <w:sz w:val="24"/>
        </w:rPr>
      </w:pPr>
      <w:r>
        <w:rPr>
          <w:sz w:val="24"/>
        </w:rPr>
        <w:t>всего–</w:t>
      </w:r>
      <w:r>
        <w:rPr>
          <w:b/>
          <w:sz w:val="24"/>
        </w:rPr>
        <w:t>720часов</w:t>
      </w:r>
      <w:r>
        <w:rPr>
          <w:sz w:val="24"/>
        </w:rPr>
        <w:t>,втомчисле:</w:t>
      </w:r>
    </w:p>
    <w:p w:rsidR="00F81E61" w:rsidRDefault="00FA73EC">
      <w:pPr>
        <w:pStyle w:val="a3"/>
        <w:spacing w:line="272" w:lineRule="exact"/>
        <w:ind w:left="473"/>
        <w:jc w:val="both"/>
      </w:pPr>
      <w:r>
        <w:t>максимальнойучебнойнагрузкиобучающегося–</w:t>
      </w:r>
      <w:r>
        <w:rPr>
          <w:b/>
        </w:rPr>
        <w:t>144часа</w:t>
      </w:r>
      <w:r>
        <w:t>,включая:</w:t>
      </w:r>
    </w:p>
    <w:p w:rsidR="00F81E61" w:rsidRDefault="00F81E61">
      <w:pPr>
        <w:spacing w:line="272" w:lineRule="exact"/>
        <w:jc w:val="both"/>
        <w:sectPr w:rsidR="00F81E61">
          <w:footerReference w:type="default" r:id="rId312"/>
          <w:pgSz w:w="11920" w:h="16860"/>
          <w:pgMar w:top="1420" w:right="120" w:bottom="280" w:left="660" w:header="0" w:footer="0" w:gutter="0"/>
          <w:cols w:space="720"/>
        </w:sectPr>
      </w:pPr>
    </w:p>
    <w:p w:rsidR="00F81E61" w:rsidRDefault="00FA73EC">
      <w:pPr>
        <w:pStyle w:val="a3"/>
        <w:spacing w:before="71" w:line="237" w:lineRule="auto"/>
        <w:ind w:left="1181" w:right="2655"/>
        <w:rPr>
          <w:b/>
        </w:rPr>
      </w:pPr>
      <w:r>
        <w:lastRenderedPageBreak/>
        <w:t xml:space="preserve">обязательной аудиторной учебной нагрузки обучающегося – </w:t>
      </w:r>
      <w:r>
        <w:rPr>
          <w:b/>
        </w:rPr>
        <w:t>96 часов</w:t>
      </w:r>
      <w:r>
        <w:t xml:space="preserve">;самостоятельнойработы обучающегося– </w:t>
      </w:r>
      <w:r>
        <w:rPr>
          <w:b/>
        </w:rPr>
        <w:t>48часов;</w:t>
      </w:r>
    </w:p>
    <w:p w:rsidR="00F81E61" w:rsidRDefault="00FA73EC">
      <w:pPr>
        <w:pStyle w:val="a3"/>
        <w:spacing w:before="1"/>
        <w:ind w:left="473"/>
        <w:rPr>
          <w:b/>
        </w:rPr>
      </w:pPr>
      <w:r>
        <w:t>учебнойипроизводственнойпрактики–</w:t>
      </w:r>
      <w:r>
        <w:rPr>
          <w:b/>
        </w:rPr>
        <w:t>576часов</w:t>
      </w:r>
    </w:p>
    <w:p w:rsidR="00F81E61" w:rsidRDefault="00F81E61">
      <w:pPr>
        <w:pStyle w:val="a3"/>
        <w:spacing w:before="11"/>
        <w:rPr>
          <w:b/>
        </w:rPr>
      </w:pPr>
    </w:p>
    <w:p w:rsidR="00F81E61" w:rsidRDefault="00FA73EC">
      <w:pPr>
        <w:ind w:left="674" w:right="187"/>
        <w:jc w:val="center"/>
        <w:rPr>
          <w:sz w:val="28"/>
        </w:rPr>
      </w:pPr>
      <w:r>
        <w:rPr>
          <w:sz w:val="28"/>
        </w:rPr>
        <w:t>Тематическийпланпрофессиональногомодуля</w:t>
      </w:r>
    </w:p>
    <w:p w:rsidR="00F81E61" w:rsidRDefault="00F81E61">
      <w:pPr>
        <w:pStyle w:val="a3"/>
        <w:spacing w:before="8"/>
        <w:rPr>
          <w:sz w:val="28"/>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76"/>
        <w:gridCol w:w="2611"/>
        <w:gridCol w:w="1238"/>
        <w:gridCol w:w="666"/>
        <w:gridCol w:w="1221"/>
        <w:gridCol w:w="1355"/>
        <w:gridCol w:w="875"/>
        <w:gridCol w:w="1448"/>
      </w:tblGrid>
      <w:tr w:rsidR="00F81E61">
        <w:trPr>
          <w:trHeight w:val="1103"/>
        </w:trPr>
        <w:tc>
          <w:tcPr>
            <w:tcW w:w="1476" w:type="dxa"/>
            <w:vMerge w:val="restart"/>
          </w:tcPr>
          <w:p w:rsidR="00F81E61" w:rsidRDefault="00FA73EC">
            <w:pPr>
              <w:pStyle w:val="TableParagraph"/>
              <w:ind w:left="153" w:right="136" w:hanging="3"/>
              <w:jc w:val="center"/>
              <w:rPr>
                <w:b/>
                <w:sz w:val="24"/>
              </w:rPr>
            </w:pPr>
            <w:r>
              <w:rPr>
                <w:b/>
                <w:sz w:val="24"/>
              </w:rPr>
              <w:t>Кодыпрофессиональныхкомпетенций</w:t>
            </w:r>
          </w:p>
        </w:tc>
        <w:tc>
          <w:tcPr>
            <w:tcW w:w="2611" w:type="dxa"/>
            <w:vMerge w:val="restart"/>
          </w:tcPr>
          <w:p w:rsidR="00F81E61" w:rsidRDefault="00FA73EC">
            <w:pPr>
              <w:pStyle w:val="TableParagraph"/>
              <w:ind w:left="232" w:right="219" w:hanging="2"/>
              <w:jc w:val="center"/>
              <w:rPr>
                <w:b/>
                <w:sz w:val="24"/>
              </w:rPr>
            </w:pPr>
            <w:r>
              <w:rPr>
                <w:b/>
                <w:sz w:val="24"/>
              </w:rPr>
              <w:t>Наименованияразделов</w:t>
            </w:r>
            <w:r>
              <w:rPr>
                <w:b/>
                <w:spacing w:val="-1"/>
                <w:sz w:val="24"/>
              </w:rPr>
              <w:t>профессионального</w:t>
            </w:r>
            <w:r>
              <w:rPr>
                <w:b/>
                <w:sz w:val="24"/>
              </w:rPr>
              <w:t>модуля</w:t>
            </w:r>
            <w:r>
              <w:rPr>
                <w:b/>
                <w:sz w:val="24"/>
                <w:vertAlign w:val="superscript"/>
              </w:rPr>
              <w:t>*</w:t>
            </w:r>
          </w:p>
        </w:tc>
        <w:tc>
          <w:tcPr>
            <w:tcW w:w="1238" w:type="dxa"/>
            <w:vMerge w:val="restart"/>
          </w:tcPr>
          <w:p w:rsidR="00F81E61" w:rsidRDefault="00FA73EC">
            <w:pPr>
              <w:pStyle w:val="TableParagraph"/>
              <w:ind w:left="118" w:right="104"/>
              <w:jc w:val="center"/>
              <w:rPr>
                <w:i/>
                <w:sz w:val="24"/>
              </w:rPr>
            </w:pPr>
            <w:r>
              <w:rPr>
                <w:b/>
                <w:sz w:val="24"/>
              </w:rPr>
              <w:t>Всегочасов</w:t>
            </w:r>
            <w:r>
              <w:rPr>
                <w:i/>
                <w:sz w:val="24"/>
              </w:rPr>
              <w:t>(макс.учебнаянагрузкаипрактики</w:t>
            </w:r>
          </w:p>
          <w:p w:rsidR="00F81E61" w:rsidRDefault="00FA73EC">
            <w:pPr>
              <w:pStyle w:val="TableParagraph"/>
              <w:spacing w:line="272" w:lineRule="exact"/>
              <w:ind w:left="15"/>
              <w:jc w:val="center"/>
              <w:rPr>
                <w:i/>
                <w:sz w:val="24"/>
              </w:rPr>
            </w:pPr>
            <w:r>
              <w:rPr>
                <w:i/>
                <w:w w:val="99"/>
                <w:sz w:val="24"/>
              </w:rPr>
              <w:t>)</w:t>
            </w:r>
          </w:p>
        </w:tc>
        <w:tc>
          <w:tcPr>
            <w:tcW w:w="3242" w:type="dxa"/>
            <w:gridSpan w:val="3"/>
          </w:tcPr>
          <w:p w:rsidR="00F81E61" w:rsidRDefault="00FA73EC">
            <w:pPr>
              <w:pStyle w:val="TableParagraph"/>
              <w:ind w:left="299" w:right="279" w:firstLine="2"/>
              <w:jc w:val="center"/>
              <w:rPr>
                <w:b/>
                <w:sz w:val="24"/>
              </w:rPr>
            </w:pPr>
            <w:r>
              <w:rPr>
                <w:b/>
                <w:sz w:val="24"/>
              </w:rPr>
              <w:t>Объем времени,отведенныйнаосвоениемеждисциплинарного</w:t>
            </w:r>
          </w:p>
          <w:p w:rsidR="00F81E61" w:rsidRDefault="00FA73EC">
            <w:pPr>
              <w:pStyle w:val="TableParagraph"/>
              <w:spacing w:line="259" w:lineRule="exact"/>
              <w:ind w:left="810" w:right="792"/>
              <w:jc w:val="center"/>
              <w:rPr>
                <w:b/>
                <w:sz w:val="24"/>
              </w:rPr>
            </w:pPr>
            <w:r>
              <w:rPr>
                <w:b/>
                <w:sz w:val="24"/>
              </w:rPr>
              <w:t>курса(курсов)</w:t>
            </w:r>
          </w:p>
        </w:tc>
        <w:tc>
          <w:tcPr>
            <w:tcW w:w="2323" w:type="dxa"/>
            <w:gridSpan w:val="2"/>
          </w:tcPr>
          <w:p w:rsidR="00F81E61" w:rsidRDefault="00FA73EC">
            <w:pPr>
              <w:pStyle w:val="TableParagraph"/>
              <w:spacing w:line="272" w:lineRule="exact"/>
              <w:ind w:left="609"/>
              <w:rPr>
                <w:b/>
                <w:i/>
                <w:sz w:val="24"/>
              </w:rPr>
            </w:pPr>
            <w:r>
              <w:rPr>
                <w:b/>
                <w:i/>
                <w:sz w:val="24"/>
              </w:rPr>
              <w:t>Практика</w:t>
            </w:r>
          </w:p>
        </w:tc>
      </w:tr>
      <w:tr w:rsidR="00F81E61">
        <w:trPr>
          <w:trHeight w:val="1380"/>
        </w:trPr>
        <w:tc>
          <w:tcPr>
            <w:tcW w:w="1476" w:type="dxa"/>
            <w:vMerge/>
            <w:tcBorders>
              <w:top w:val="nil"/>
            </w:tcBorders>
          </w:tcPr>
          <w:p w:rsidR="00F81E61" w:rsidRDefault="00F81E61">
            <w:pPr>
              <w:rPr>
                <w:sz w:val="2"/>
                <w:szCs w:val="2"/>
              </w:rPr>
            </w:pPr>
          </w:p>
        </w:tc>
        <w:tc>
          <w:tcPr>
            <w:tcW w:w="2611" w:type="dxa"/>
            <w:vMerge/>
            <w:tcBorders>
              <w:top w:val="nil"/>
            </w:tcBorders>
          </w:tcPr>
          <w:p w:rsidR="00F81E61" w:rsidRDefault="00F81E61">
            <w:pPr>
              <w:rPr>
                <w:sz w:val="2"/>
                <w:szCs w:val="2"/>
              </w:rPr>
            </w:pPr>
          </w:p>
        </w:tc>
        <w:tc>
          <w:tcPr>
            <w:tcW w:w="1238" w:type="dxa"/>
            <w:vMerge/>
            <w:tcBorders>
              <w:top w:val="nil"/>
            </w:tcBorders>
          </w:tcPr>
          <w:p w:rsidR="00F81E61" w:rsidRDefault="00F81E61">
            <w:pPr>
              <w:rPr>
                <w:sz w:val="2"/>
                <w:szCs w:val="2"/>
              </w:rPr>
            </w:pPr>
          </w:p>
        </w:tc>
        <w:tc>
          <w:tcPr>
            <w:tcW w:w="1887" w:type="dxa"/>
            <w:gridSpan w:val="2"/>
          </w:tcPr>
          <w:p w:rsidR="00F81E61" w:rsidRDefault="00FA73EC">
            <w:pPr>
              <w:pStyle w:val="TableParagraph"/>
              <w:ind w:left="134" w:right="112"/>
              <w:jc w:val="center"/>
              <w:rPr>
                <w:b/>
                <w:sz w:val="24"/>
              </w:rPr>
            </w:pPr>
            <w:r>
              <w:rPr>
                <w:b/>
                <w:sz w:val="24"/>
              </w:rPr>
              <w:t>Обязательнаяаудиторнаяучебнаянагрузка</w:t>
            </w:r>
          </w:p>
          <w:p w:rsidR="00F81E61" w:rsidRDefault="00FA73EC">
            <w:pPr>
              <w:pStyle w:val="TableParagraph"/>
              <w:spacing w:line="259" w:lineRule="exact"/>
              <w:ind w:left="134" w:right="120"/>
              <w:jc w:val="center"/>
              <w:rPr>
                <w:b/>
                <w:sz w:val="24"/>
              </w:rPr>
            </w:pPr>
            <w:r>
              <w:rPr>
                <w:b/>
                <w:sz w:val="24"/>
              </w:rPr>
              <w:t>обучающегося</w:t>
            </w:r>
          </w:p>
        </w:tc>
        <w:tc>
          <w:tcPr>
            <w:tcW w:w="1355" w:type="dxa"/>
            <w:vMerge w:val="restart"/>
          </w:tcPr>
          <w:p w:rsidR="00F81E61" w:rsidRDefault="00FA73EC">
            <w:pPr>
              <w:pStyle w:val="TableParagraph"/>
              <w:ind w:left="126" w:right="106" w:firstLine="3"/>
              <w:jc w:val="center"/>
              <w:rPr>
                <w:sz w:val="24"/>
              </w:rPr>
            </w:pPr>
            <w:r>
              <w:rPr>
                <w:b/>
                <w:sz w:val="24"/>
              </w:rPr>
              <w:t>Самостоятельнаяработа</w:t>
            </w:r>
            <w:r>
              <w:rPr>
                <w:b/>
                <w:spacing w:val="-1"/>
                <w:sz w:val="24"/>
              </w:rPr>
              <w:t>обучающе</w:t>
            </w:r>
            <w:r>
              <w:rPr>
                <w:b/>
                <w:sz w:val="24"/>
              </w:rPr>
              <w:t>гося,</w:t>
            </w:r>
            <w:r>
              <w:rPr>
                <w:sz w:val="24"/>
              </w:rPr>
              <w:t>часов</w:t>
            </w:r>
          </w:p>
        </w:tc>
        <w:tc>
          <w:tcPr>
            <w:tcW w:w="875" w:type="dxa"/>
            <w:vMerge w:val="restart"/>
          </w:tcPr>
          <w:p w:rsidR="00F81E61" w:rsidRDefault="00FA73EC">
            <w:pPr>
              <w:pStyle w:val="TableParagraph"/>
              <w:spacing w:line="237" w:lineRule="auto"/>
              <w:ind w:left="158" w:right="134" w:firstLine="14"/>
              <w:jc w:val="both"/>
              <w:rPr>
                <w:sz w:val="24"/>
              </w:rPr>
            </w:pPr>
            <w:r>
              <w:rPr>
                <w:b/>
                <w:sz w:val="24"/>
              </w:rPr>
              <w:t>Учебная,</w:t>
            </w:r>
            <w:r>
              <w:rPr>
                <w:spacing w:val="-1"/>
                <w:sz w:val="24"/>
              </w:rPr>
              <w:t>часов</w:t>
            </w:r>
          </w:p>
        </w:tc>
        <w:tc>
          <w:tcPr>
            <w:tcW w:w="1448" w:type="dxa"/>
            <w:vMerge w:val="restart"/>
          </w:tcPr>
          <w:p w:rsidR="00F81E61" w:rsidRDefault="00FA73EC">
            <w:pPr>
              <w:pStyle w:val="TableParagraph"/>
              <w:ind w:left="176" w:right="145"/>
              <w:jc w:val="center"/>
              <w:rPr>
                <w:b/>
                <w:i/>
                <w:sz w:val="24"/>
              </w:rPr>
            </w:pPr>
            <w:r>
              <w:rPr>
                <w:b/>
                <w:i/>
                <w:sz w:val="24"/>
              </w:rPr>
              <w:t>Производствен-ная,часов</w:t>
            </w:r>
          </w:p>
        </w:tc>
      </w:tr>
      <w:tr w:rsidR="00F81E61">
        <w:trPr>
          <w:trHeight w:val="2207"/>
        </w:trPr>
        <w:tc>
          <w:tcPr>
            <w:tcW w:w="1476" w:type="dxa"/>
            <w:vMerge/>
            <w:tcBorders>
              <w:top w:val="nil"/>
            </w:tcBorders>
          </w:tcPr>
          <w:p w:rsidR="00F81E61" w:rsidRDefault="00F81E61">
            <w:pPr>
              <w:rPr>
                <w:sz w:val="2"/>
                <w:szCs w:val="2"/>
              </w:rPr>
            </w:pPr>
          </w:p>
        </w:tc>
        <w:tc>
          <w:tcPr>
            <w:tcW w:w="2611" w:type="dxa"/>
            <w:vMerge/>
            <w:tcBorders>
              <w:top w:val="nil"/>
            </w:tcBorders>
          </w:tcPr>
          <w:p w:rsidR="00F81E61" w:rsidRDefault="00F81E61">
            <w:pPr>
              <w:rPr>
                <w:sz w:val="2"/>
                <w:szCs w:val="2"/>
              </w:rPr>
            </w:pPr>
          </w:p>
        </w:tc>
        <w:tc>
          <w:tcPr>
            <w:tcW w:w="1238" w:type="dxa"/>
            <w:vMerge/>
            <w:tcBorders>
              <w:top w:val="nil"/>
            </w:tcBorders>
          </w:tcPr>
          <w:p w:rsidR="00F81E61" w:rsidRDefault="00F81E61">
            <w:pPr>
              <w:rPr>
                <w:sz w:val="2"/>
                <w:szCs w:val="2"/>
              </w:rPr>
            </w:pPr>
          </w:p>
        </w:tc>
        <w:tc>
          <w:tcPr>
            <w:tcW w:w="666" w:type="dxa"/>
          </w:tcPr>
          <w:p w:rsidR="00F81E61" w:rsidRDefault="00FA73EC">
            <w:pPr>
              <w:pStyle w:val="TableParagraph"/>
              <w:spacing w:line="237" w:lineRule="auto"/>
              <w:ind w:left="167" w:right="128" w:hanging="20"/>
              <w:jc w:val="both"/>
              <w:rPr>
                <w:sz w:val="24"/>
              </w:rPr>
            </w:pPr>
            <w:r>
              <w:rPr>
                <w:b/>
                <w:sz w:val="24"/>
              </w:rPr>
              <w:t>Всего,</w:t>
            </w:r>
            <w:r>
              <w:rPr>
                <w:sz w:val="24"/>
              </w:rPr>
              <w:t>часов</w:t>
            </w:r>
          </w:p>
        </w:tc>
        <w:tc>
          <w:tcPr>
            <w:tcW w:w="1221" w:type="dxa"/>
          </w:tcPr>
          <w:p w:rsidR="00F81E61" w:rsidRDefault="00FA73EC">
            <w:pPr>
              <w:pStyle w:val="TableParagraph"/>
              <w:ind w:left="113" w:right="93" w:firstLine="3"/>
              <w:jc w:val="center"/>
              <w:rPr>
                <w:b/>
                <w:sz w:val="24"/>
              </w:rPr>
            </w:pPr>
            <w:r>
              <w:rPr>
                <w:b/>
                <w:sz w:val="24"/>
              </w:rPr>
              <w:t>в т.ч.лабораторныеработы ипрактические</w:t>
            </w:r>
          </w:p>
          <w:p w:rsidR="00F81E61" w:rsidRDefault="00FA73EC">
            <w:pPr>
              <w:pStyle w:val="TableParagraph"/>
              <w:spacing w:line="274" w:lineRule="exact"/>
              <w:ind w:left="128" w:right="107"/>
              <w:jc w:val="center"/>
              <w:rPr>
                <w:b/>
                <w:sz w:val="24"/>
              </w:rPr>
            </w:pPr>
            <w:r>
              <w:rPr>
                <w:b/>
                <w:sz w:val="24"/>
              </w:rPr>
              <w:t>занятия,</w:t>
            </w:r>
          </w:p>
          <w:p w:rsidR="00F81E61" w:rsidRDefault="00FA73EC">
            <w:pPr>
              <w:pStyle w:val="TableParagraph"/>
              <w:spacing w:line="261" w:lineRule="exact"/>
              <w:ind w:left="124" w:right="107"/>
              <w:jc w:val="center"/>
              <w:rPr>
                <w:sz w:val="24"/>
              </w:rPr>
            </w:pPr>
            <w:r>
              <w:rPr>
                <w:sz w:val="24"/>
              </w:rPr>
              <w:t>часов</w:t>
            </w:r>
          </w:p>
        </w:tc>
        <w:tc>
          <w:tcPr>
            <w:tcW w:w="1355" w:type="dxa"/>
            <w:vMerge/>
            <w:tcBorders>
              <w:top w:val="nil"/>
            </w:tcBorders>
          </w:tcPr>
          <w:p w:rsidR="00F81E61" w:rsidRDefault="00F81E61">
            <w:pPr>
              <w:rPr>
                <w:sz w:val="2"/>
                <w:szCs w:val="2"/>
              </w:rPr>
            </w:pPr>
          </w:p>
        </w:tc>
        <w:tc>
          <w:tcPr>
            <w:tcW w:w="875" w:type="dxa"/>
            <w:vMerge/>
            <w:tcBorders>
              <w:top w:val="nil"/>
            </w:tcBorders>
          </w:tcPr>
          <w:p w:rsidR="00F81E61" w:rsidRDefault="00F81E61">
            <w:pPr>
              <w:rPr>
                <w:sz w:val="2"/>
                <w:szCs w:val="2"/>
              </w:rPr>
            </w:pPr>
          </w:p>
        </w:tc>
        <w:tc>
          <w:tcPr>
            <w:tcW w:w="1448" w:type="dxa"/>
            <w:vMerge/>
            <w:tcBorders>
              <w:top w:val="nil"/>
            </w:tcBorders>
          </w:tcPr>
          <w:p w:rsidR="00F81E61" w:rsidRDefault="00F81E61">
            <w:pPr>
              <w:rPr>
                <w:sz w:val="2"/>
                <w:szCs w:val="2"/>
              </w:rPr>
            </w:pPr>
          </w:p>
        </w:tc>
      </w:tr>
      <w:tr w:rsidR="00F81E61">
        <w:trPr>
          <w:trHeight w:val="275"/>
        </w:trPr>
        <w:tc>
          <w:tcPr>
            <w:tcW w:w="1476" w:type="dxa"/>
          </w:tcPr>
          <w:p w:rsidR="00F81E61" w:rsidRDefault="00FA73EC">
            <w:pPr>
              <w:pStyle w:val="TableParagraph"/>
              <w:spacing w:line="251" w:lineRule="exact"/>
              <w:ind w:right="666"/>
              <w:jc w:val="right"/>
              <w:rPr>
                <w:b/>
              </w:rPr>
            </w:pPr>
            <w:r>
              <w:rPr>
                <w:b/>
              </w:rPr>
              <w:t>1</w:t>
            </w:r>
          </w:p>
        </w:tc>
        <w:tc>
          <w:tcPr>
            <w:tcW w:w="2611" w:type="dxa"/>
          </w:tcPr>
          <w:p w:rsidR="00F81E61" w:rsidRDefault="00FA73EC">
            <w:pPr>
              <w:pStyle w:val="TableParagraph"/>
              <w:spacing w:line="251" w:lineRule="exact"/>
              <w:ind w:left="11"/>
              <w:jc w:val="center"/>
              <w:rPr>
                <w:b/>
              </w:rPr>
            </w:pPr>
            <w:r>
              <w:rPr>
                <w:b/>
              </w:rPr>
              <w:t>2</w:t>
            </w:r>
          </w:p>
        </w:tc>
        <w:tc>
          <w:tcPr>
            <w:tcW w:w="1238" w:type="dxa"/>
          </w:tcPr>
          <w:p w:rsidR="00F81E61" w:rsidRDefault="00FA73EC">
            <w:pPr>
              <w:pStyle w:val="TableParagraph"/>
              <w:spacing w:line="255" w:lineRule="exact"/>
              <w:ind w:left="12"/>
              <w:jc w:val="center"/>
              <w:rPr>
                <w:b/>
                <w:sz w:val="24"/>
              </w:rPr>
            </w:pPr>
            <w:r>
              <w:rPr>
                <w:b/>
                <w:sz w:val="24"/>
              </w:rPr>
              <w:t>3</w:t>
            </w:r>
          </w:p>
        </w:tc>
        <w:tc>
          <w:tcPr>
            <w:tcW w:w="666" w:type="dxa"/>
          </w:tcPr>
          <w:p w:rsidR="00F81E61" w:rsidRDefault="00FA73EC">
            <w:pPr>
              <w:pStyle w:val="TableParagraph"/>
              <w:spacing w:line="255" w:lineRule="exact"/>
              <w:ind w:left="275"/>
              <w:rPr>
                <w:b/>
                <w:sz w:val="24"/>
              </w:rPr>
            </w:pPr>
            <w:r>
              <w:rPr>
                <w:b/>
                <w:sz w:val="24"/>
              </w:rPr>
              <w:t>4</w:t>
            </w:r>
          </w:p>
        </w:tc>
        <w:tc>
          <w:tcPr>
            <w:tcW w:w="1221" w:type="dxa"/>
          </w:tcPr>
          <w:p w:rsidR="00F81E61" w:rsidRDefault="00FA73EC">
            <w:pPr>
              <w:pStyle w:val="TableParagraph"/>
              <w:spacing w:line="255" w:lineRule="exact"/>
              <w:ind w:left="19"/>
              <w:jc w:val="center"/>
              <w:rPr>
                <w:b/>
                <w:sz w:val="24"/>
              </w:rPr>
            </w:pPr>
            <w:r>
              <w:rPr>
                <w:b/>
                <w:sz w:val="24"/>
              </w:rPr>
              <w:t>5</w:t>
            </w:r>
          </w:p>
        </w:tc>
        <w:tc>
          <w:tcPr>
            <w:tcW w:w="1355" w:type="dxa"/>
          </w:tcPr>
          <w:p w:rsidR="00F81E61" w:rsidRDefault="00FA73EC">
            <w:pPr>
              <w:pStyle w:val="TableParagraph"/>
              <w:spacing w:line="255" w:lineRule="exact"/>
              <w:ind w:right="597"/>
              <w:jc w:val="right"/>
              <w:rPr>
                <w:b/>
                <w:sz w:val="24"/>
              </w:rPr>
            </w:pPr>
            <w:r>
              <w:rPr>
                <w:b/>
                <w:sz w:val="24"/>
              </w:rPr>
              <w:t>6</w:t>
            </w:r>
          </w:p>
        </w:tc>
        <w:tc>
          <w:tcPr>
            <w:tcW w:w="875" w:type="dxa"/>
          </w:tcPr>
          <w:p w:rsidR="00F81E61" w:rsidRDefault="00FA73EC">
            <w:pPr>
              <w:pStyle w:val="TableParagraph"/>
              <w:spacing w:line="255" w:lineRule="exact"/>
              <w:ind w:left="23"/>
              <w:jc w:val="center"/>
              <w:rPr>
                <w:b/>
                <w:sz w:val="24"/>
              </w:rPr>
            </w:pPr>
            <w:r>
              <w:rPr>
                <w:b/>
                <w:sz w:val="24"/>
              </w:rPr>
              <w:t>7</w:t>
            </w:r>
          </w:p>
        </w:tc>
        <w:tc>
          <w:tcPr>
            <w:tcW w:w="1448" w:type="dxa"/>
          </w:tcPr>
          <w:p w:rsidR="00F81E61" w:rsidRDefault="00FA73EC">
            <w:pPr>
              <w:pStyle w:val="TableParagraph"/>
              <w:spacing w:line="255" w:lineRule="exact"/>
              <w:ind w:left="29"/>
              <w:jc w:val="center"/>
              <w:rPr>
                <w:b/>
                <w:i/>
                <w:sz w:val="24"/>
              </w:rPr>
            </w:pPr>
            <w:r>
              <w:rPr>
                <w:b/>
                <w:i/>
                <w:sz w:val="24"/>
              </w:rPr>
              <w:t>8</w:t>
            </w:r>
          </w:p>
        </w:tc>
      </w:tr>
      <w:tr w:rsidR="00F81E61">
        <w:trPr>
          <w:trHeight w:val="507"/>
        </w:trPr>
        <w:tc>
          <w:tcPr>
            <w:tcW w:w="1476" w:type="dxa"/>
            <w:tcBorders>
              <w:bottom w:val="nil"/>
            </w:tcBorders>
          </w:tcPr>
          <w:p w:rsidR="00F81E61" w:rsidRDefault="00FA73EC">
            <w:pPr>
              <w:pStyle w:val="TableParagraph"/>
              <w:spacing w:line="252" w:lineRule="exact"/>
              <w:ind w:left="107"/>
              <w:rPr>
                <w:b/>
              </w:rPr>
            </w:pPr>
            <w:r>
              <w:rPr>
                <w:b/>
              </w:rPr>
              <w:t>ПК 2.1</w:t>
            </w:r>
          </w:p>
          <w:p w:rsidR="00F81E61" w:rsidRDefault="00FA73EC">
            <w:pPr>
              <w:pStyle w:val="TableParagraph"/>
              <w:spacing w:line="234" w:lineRule="exact"/>
              <w:ind w:left="107"/>
              <w:rPr>
                <w:b/>
              </w:rPr>
            </w:pPr>
            <w:r>
              <w:rPr>
                <w:b/>
              </w:rPr>
              <w:t>ПК 2.2</w:t>
            </w:r>
          </w:p>
        </w:tc>
        <w:tc>
          <w:tcPr>
            <w:tcW w:w="2611" w:type="dxa"/>
            <w:tcBorders>
              <w:bottom w:val="nil"/>
            </w:tcBorders>
          </w:tcPr>
          <w:p w:rsidR="00F81E61" w:rsidRDefault="00FA73EC">
            <w:pPr>
              <w:pStyle w:val="TableParagraph"/>
              <w:spacing w:line="248" w:lineRule="exact"/>
              <w:ind w:left="108"/>
            </w:pPr>
            <w:r>
              <w:rPr>
                <w:b/>
              </w:rPr>
              <w:t>Раздел1.</w:t>
            </w:r>
            <w:r>
              <w:t>Ручнаядуговая</w:t>
            </w:r>
          </w:p>
          <w:p w:rsidR="00F81E61" w:rsidRDefault="00FA73EC">
            <w:pPr>
              <w:pStyle w:val="TableParagraph"/>
              <w:spacing w:line="239" w:lineRule="exact"/>
              <w:ind w:left="108"/>
            </w:pPr>
            <w:r>
              <w:t>сварка,наплавкаи резка</w:t>
            </w:r>
          </w:p>
        </w:tc>
        <w:tc>
          <w:tcPr>
            <w:tcW w:w="1238" w:type="dxa"/>
            <w:tcBorders>
              <w:bottom w:val="nil"/>
            </w:tcBorders>
          </w:tcPr>
          <w:p w:rsidR="00F81E61" w:rsidRDefault="00FA73EC">
            <w:pPr>
              <w:pStyle w:val="TableParagraph"/>
              <w:spacing w:line="275" w:lineRule="exact"/>
              <w:ind w:left="417" w:right="405"/>
              <w:jc w:val="center"/>
              <w:rPr>
                <w:b/>
                <w:sz w:val="24"/>
              </w:rPr>
            </w:pPr>
            <w:r>
              <w:rPr>
                <w:b/>
                <w:sz w:val="24"/>
              </w:rPr>
              <w:t>720</w:t>
            </w:r>
          </w:p>
        </w:tc>
        <w:tc>
          <w:tcPr>
            <w:tcW w:w="666" w:type="dxa"/>
            <w:tcBorders>
              <w:bottom w:val="nil"/>
            </w:tcBorders>
          </w:tcPr>
          <w:p w:rsidR="00F81E61" w:rsidRDefault="00FA73EC">
            <w:pPr>
              <w:pStyle w:val="TableParagraph"/>
              <w:spacing w:line="275" w:lineRule="exact"/>
              <w:ind w:left="215"/>
              <w:rPr>
                <w:b/>
                <w:sz w:val="24"/>
              </w:rPr>
            </w:pPr>
            <w:r>
              <w:rPr>
                <w:b/>
                <w:sz w:val="24"/>
              </w:rPr>
              <w:t>96</w:t>
            </w:r>
          </w:p>
        </w:tc>
        <w:tc>
          <w:tcPr>
            <w:tcW w:w="1221" w:type="dxa"/>
            <w:tcBorders>
              <w:bottom w:val="nil"/>
            </w:tcBorders>
          </w:tcPr>
          <w:p w:rsidR="00F81E61" w:rsidRDefault="00FA73EC">
            <w:pPr>
              <w:pStyle w:val="TableParagraph"/>
              <w:spacing w:line="275" w:lineRule="exact"/>
              <w:ind w:left="126" w:right="107"/>
              <w:jc w:val="center"/>
              <w:rPr>
                <w:b/>
                <w:sz w:val="24"/>
              </w:rPr>
            </w:pPr>
            <w:r>
              <w:rPr>
                <w:b/>
                <w:sz w:val="24"/>
              </w:rPr>
              <w:t>52</w:t>
            </w:r>
          </w:p>
        </w:tc>
        <w:tc>
          <w:tcPr>
            <w:tcW w:w="1355" w:type="dxa"/>
            <w:tcBorders>
              <w:bottom w:val="nil"/>
            </w:tcBorders>
          </w:tcPr>
          <w:p w:rsidR="00F81E61" w:rsidRDefault="00FA73EC">
            <w:pPr>
              <w:pStyle w:val="TableParagraph"/>
              <w:spacing w:line="275" w:lineRule="exact"/>
              <w:ind w:right="537"/>
              <w:jc w:val="right"/>
              <w:rPr>
                <w:b/>
                <w:sz w:val="24"/>
              </w:rPr>
            </w:pPr>
            <w:r>
              <w:rPr>
                <w:b/>
                <w:sz w:val="24"/>
              </w:rPr>
              <w:t>48</w:t>
            </w:r>
          </w:p>
        </w:tc>
        <w:tc>
          <w:tcPr>
            <w:tcW w:w="875" w:type="dxa"/>
            <w:tcBorders>
              <w:bottom w:val="nil"/>
            </w:tcBorders>
          </w:tcPr>
          <w:p w:rsidR="00F81E61" w:rsidRDefault="00CB4C64">
            <w:pPr>
              <w:pStyle w:val="TableParagraph"/>
              <w:spacing w:line="275" w:lineRule="exact"/>
              <w:ind w:left="241" w:right="218"/>
              <w:jc w:val="center"/>
              <w:rPr>
                <w:b/>
                <w:sz w:val="24"/>
              </w:rPr>
            </w:pPr>
            <w:r>
              <w:rPr>
                <w:b/>
                <w:sz w:val="24"/>
              </w:rPr>
              <w:t>144</w:t>
            </w:r>
          </w:p>
        </w:tc>
        <w:tc>
          <w:tcPr>
            <w:tcW w:w="1448" w:type="dxa"/>
            <w:tcBorders>
              <w:bottom w:val="nil"/>
            </w:tcBorders>
          </w:tcPr>
          <w:p w:rsidR="00F81E61" w:rsidRDefault="00CB4C64">
            <w:pPr>
              <w:pStyle w:val="TableParagraph"/>
              <w:spacing w:line="275" w:lineRule="exact"/>
              <w:ind w:left="531" w:right="502"/>
              <w:jc w:val="center"/>
              <w:rPr>
                <w:b/>
                <w:sz w:val="24"/>
              </w:rPr>
            </w:pPr>
            <w:r>
              <w:rPr>
                <w:b/>
                <w:sz w:val="24"/>
              </w:rPr>
              <w:t>432</w:t>
            </w:r>
          </w:p>
        </w:tc>
      </w:tr>
      <w:tr w:rsidR="00F81E61">
        <w:trPr>
          <w:trHeight w:val="253"/>
        </w:trPr>
        <w:tc>
          <w:tcPr>
            <w:tcW w:w="1476" w:type="dxa"/>
            <w:tcBorders>
              <w:top w:val="nil"/>
              <w:bottom w:val="nil"/>
            </w:tcBorders>
          </w:tcPr>
          <w:p w:rsidR="00F81E61" w:rsidRDefault="00FA73EC">
            <w:pPr>
              <w:pStyle w:val="TableParagraph"/>
              <w:spacing w:line="233" w:lineRule="exact"/>
              <w:ind w:right="688"/>
              <w:jc w:val="right"/>
              <w:rPr>
                <w:b/>
              </w:rPr>
            </w:pPr>
            <w:r>
              <w:rPr>
                <w:b/>
              </w:rPr>
              <w:t>ПК 2.3</w:t>
            </w:r>
          </w:p>
        </w:tc>
        <w:tc>
          <w:tcPr>
            <w:tcW w:w="2611" w:type="dxa"/>
            <w:tcBorders>
              <w:top w:val="nil"/>
              <w:bottom w:val="nil"/>
            </w:tcBorders>
          </w:tcPr>
          <w:p w:rsidR="00F81E61" w:rsidRDefault="00FA73EC">
            <w:pPr>
              <w:pStyle w:val="TableParagraph"/>
              <w:spacing w:line="233" w:lineRule="exact"/>
              <w:ind w:left="108"/>
            </w:pPr>
            <w:r>
              <w:t>деталейизуглеродистых</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3"/>
        </w:trPr>
        <w:tc>
          <w:tcPr>
            <w:tcW w:w="1476" w:type="dxa"/>
            <w:tcBorders>
              <w:top w:val="nil"/>
              <w:bottom w:val="nil"/>
            </w:tcBorders>
          </w:tcPr>
          <w:p w:rsidR="00F81E61" w:rsidRDefault="00FA73EC">
            <w:pPr>
              <w:pStyle w:val="TableParagraph"/>
              <w:spacing w:line="233" w:lineRule="exact"/>
              <w:ind w:right="688"/>
              <w:jc w:val="right"/>
              <w:rPr>
                <w:b/>
              </w:rPr>
            </w:pPr>
            <w:r>
              <w:rPr>
                <w:b/>
              </w:rPr>
              <w:t>ПК 2.4</w:t>
            </w:r>
          </w:p>
        </w:tc>
        <w:tc>
          <w:tcPr>
            <w:tcW w:w="2611" w:type="dxa"/>
            <w:tcBorders>
              <w:top w:val="nil"/>
              <w:bottom w:val="nil"/>
            </w:tcBorders>
          </w:tcPr>
          <w:p w:rsidR="00F81E61" w:rsidRDefault="00FA73EC">
            <w:pPr>
              <w:pStyle w:val="TableParagraph"/>
              <w:spacing w:line="233" w:lineRule="exact"/>
              <w:ind w:left="108"/>
            </w:pPr>
            <w:r>
              <w:t>иконструкционных</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0"/>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1" w:lineRule="exact"/>
              <w:ind w:left="108"/>
            </w:pPr>
            <w:r>
              <w:t>сталей,цветных</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3"/>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3" w:lineRule="exact"/>
              <w:ind w:left="108"/>
            </w:pPr>
            <w:r>
              <w:t>металлови сплавов</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3"/>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3" w:lineRule="exact"/>
              <w:ind w:left="108"/>
            </w:pPr>
            <w:r>
              <w:rPr>
                <w:b/>
              </w:rPr>
              <w:t>МДК.02.01.</w:t>
            </w:r>
            <w:r>
              <w:t>Техникаи</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3"/>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3" w:lineRule="exact"/>
              <w:ind w:left="108"/>
            </w:pPr>
            <w:r>
              <w:t>технологияручной</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2"/>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2" w:lineRule="exact"/>
              <w:ind w:left="108"/>
            </w:pPr>
            <w:r>
              <w:t>дуговойсварки</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3"/>
        </w:trPr>
        <w:tc>
          <w:tcPr>
            <w:tcW w:w="1476" w:type="dxa"/>
            <w:tcBorders>
              <w:top w:val="nil"/>
              <w:bottom w:val="nil"/>
            </w:tcBorders>
          </w:tcPr>
          <w:p w:rsidR="00F81E61" w:rsidRDefault="00F81E61">
            <w:pPr>
              <w:pStyle w:val="TableParagraph"/>
              <w:rPr>
                <w:sz w:val="18"/>
              </w:rPr>
            </w:pPr>
          </w:p>
        </w:tc>
        <w:tc>
          <w:tcPr>
            <w:tcW w:w="2611" w:type="dxa"/>
            <w:tcBorders>
              <w:top w:val="nil"/>
              <w:bottom w:val="nil"/>
            </w:tcBorders>
          </w:tcPr>
          <w:p w:rsidR="00F81E61" w:rsidRDefault="00FA73EC">
            <w:pPr>
              <w:pStyle w:val="TableParagraph"/>
              <w:spacing w:line="233" w:lineRule="exact"/>
              <w:ind w:left="108"/>
            </w:pPr>
            <w:r>
              <w:t>(наплавки,резки)</w:t>
            </w:r>
          </w:p>
        </w:tc>
        <w:tc>
          <w:tcPr>
            <w:tcW w:w="1238" w:type="dxa"/>
            <w:tcBorders>
              <w:top w:val="nil"/>
              <w:bottom w:val="nil"/>
            </w:tcBorders>
          </w:tcPr>
          <w:p w:rsidR="00F81E61" w:rsidRDefault="00F81E61">
            <w:pPr>
              <w:pStyle w:val="TableParagraph"/>
              <w:rPr>
                <w:sz w:val="18"/>
              </w:rPr>
            </w:pPr>
          </w:p>
        </w:tc>
        <w:tc>
          <w:tcPr>
            <w:tcW w:w="666" w:type="dxa"/>
            <w:tcBorders>
              <w:top w:val="nil"/>
              <w:bottom w:val="nil"/>
            </w:tcBorders>
          </w:tcPr>
          <w:p w:rsidR="00F81E61" w:rsidRDefault="00F81E61">
            <w:pPr>
              <w:pStyle w:val="TableParagraph"/>
              <w:rPr>
                <w:sz w:val="18"/>
              </w:rPr>
            </w:pPr>
          </w:p>
        </w:tc>
        <w:tc>
          <w:tcPr>
            <w:tcW w:w="1221" w:type="dxa"/>
            <w:tcBorders>
              <w:top w:val="nil"/>
              <w:bottom w:val="nil"/>
            </w:tcBorders>
          </w:tcPr>
          <w:p w:rsidR="00F81E61" w:rsidRDefault="00F81E61">
            <w:pPr>
              <w:pStyle w:val="TableParagraph"/>
              <w:rPr>
                <w:sz w:val="18"/>
              </w:rPr>
            </w:pPr>
          </w:p>
        </w:tc>
        <w:tc>
          <w:tcPr>
            <w:tcW w:w="1355" w:type="dxa"/>
            <w:tcBorders>
              <w:top w:val="nil"/>
              <w:bottom w:val="nil"/>
            </w:tcBorders>
          </w:tcPr>
          <w:p w:rsidR="00F81E61" w:rsidRDefault="00F81E61">
            <w:pPr>
              <w:pStyle w:val="TableParagraph"/>
              <w:rPr>
                <w:sz w:val="18"/>
              </w:rPr>
            </w:pPr>
          </w:p>
        </w:tc>
        <w:tc>
          <w:tcPr>
            <w:tcW w:w="875" w:type="dxa"/>
            <w:tcBorders>
              <w:top w:val="nil"/>
              <w:bottom w:val="nil"/>
            </w:tcBorders>
          </w:tcPr>
          <w:p w:rsidR="00F81E61" w:rsidRDefault="00F81E61">
            <w:pPr>
              <w:pStyle w:val="TableParagraph"/>
              <w:rPr>
                <w:sz w:val="18"/>
              </w:rPr>
            </w:pPr>
          </w:p>
        </w:tc>
        <w:tc>
          <w:tcPr>
            <w:tcW w:w="1448" w:type="dxa"/>
            <w:tcBorders>
              <w:top w:val="nil"/>
              <w:bottom w:val="nil"/>
            </w:tcBorders>
          </w:tcPr>
          <w:p w:rsidR="00F81E61" w:rsidRDefault="00F81E61">
            <w:pPr>
              <w:pStyle w:val="TableParagraph"/>
              <w:rPr>
                <w:sz w:val="18"/>
              </w:rPr>
            </w:pPr>
          </w:p>
        </w:tc>
      </w:tr>
      <w:tr w:rsidR="00F81E61">
        <w:trPr>
          <w:trHeight w:val="254"/>
        </w:trPr>
        <w:tc>
          <w:tcPr>
            <w:tcW w:w="1476" w:type="dxa"/>
            <w:tcBorders>
              <w:top w:val="nil"/>
            </w:tcBorders>
          </w:tcPr>
          <w:p w:rsidR="00F81E61" w:rsidRDefault="00F81E61">
            <w:pPr>
              <w:pStyle w:val="TableParagraph"/>
              <w:rPr>
                <w:sz w:val="18"/>
              </w:rPr>
            </w:pPr>
          </w:p>
        </w:tc>
        <w:tc>
          <w:tcPr>
            <w:tcW w:w="2611" w:type="dxa"/>
            <w:tcBorders>
              <w:top w:val="nil"/>
            </w:tcBorders>
          </w:tcPr>
          <w:p w:rsidR="00F81E61" w:rsidRDefault="00FA73EC">
            <w:pPr>
              <w:pStyle w:val="TableParagraph"/>
              <w:spacing w:line="234" w:lineRule="exact"/>
              <w:ind w:left="108"/>
            </w:pPr>
            <w:r>
              <w:t>покрытымиэлектродами</w:t>
            </w:r>
          </w:p>
        </w:tc>
        <w:tc>
          <w:tcPr>
            <w:tcW w:w="1238" w:type="dxa"/>
            <w:tcBorders>
              <w:top w:val="nil"/>
            </w:tcBorders>
          </w:tcPr>
          <w:p w:rsidR="00F81E61" w:rsidRDefault="00F81E61">
            <w:pPr>
              <w:pStyle w:val="TableParagraph"/>
              <w:rPr>
                <w:sz w:val="18"/>
              </w:rPr>
            </w:pPr>
          </w:p>
        </w:tc>
        <w:tc>
          <w:tcPr>
            <w:tcW w:w="666" w:type="dxa"/>
            <w:tcBorders>
              <w:top w:val="nil"/>
            </w:tcBorders>
          </w:tcPr>
          <w:p w:rsidR="00F81E61" w:rsidRDefault="00F81E61">
            <w:pPr>
              <w:pStyle w:val="TableParagraph"/>
              <w:rPr>
                <w:sz w:val="18"/>
              </w:rPr>
            </w:pPr>
          </w:p>
        </w:tc>
        <w:tc>
          <w:tcPr>
            <w:tcW w:w="1221" w:type="dxa"/>
            <w:tcBorders>
              <w:top w:val="nil"/>
            </w:tcBorders>
          </w:tcPr>
          <w:p w:rsidR="00F81E61" w:rsidRDefault="00F81E61">
            <w:pPr>
              <w:pStyle w:val="TableParagraph"/>
              <w:rPr>
                <w:sz w:val="18"/>
              </w:rPr>
            </w:pPr>
          </w:p>
        </w:tc>
        <w:tc>
          <w:tcPr>
            <w:tcW w:w="1355" w:type="dxa"/>
            <w:tcBorders>
              <w:top w:val="nil"/>
            </w:tcBorders>
          </w:tcPr>
          <w:p w:rsidR="00F81E61" w:rsidRDefault="00F81E61">
            <w:pPr>
              <w:pStyle w:val="TableParagraph"/>
              <w:rPr>
                <w:sz w:val="18"/>
              </w:rPr>
            </w:pPr>
          </w:p>
        </w:tc>
        <w:tc>
          <w:tcPr>
            <w:tcW w:w="875" w:type="dxa"/>
            <w:tcBorders>
              <w:top w:val="nil"/>
            </w:tcBorders>
          </w:tcPr>
          <w:p w:rsidR="00F81E61" w:rsidRDefault="00F81E61">
            <w:pPr>
              <w:pStyle w:val="TableParagraph"/>
              <w:rPr>
                <w:sz w:val="18"/>
              </w:rPr>
            </w:pPr>
          </w:p>
        </w:tc>
        <w:tc>
          <w:tcPr>
            <w:tcW w:w="1448" w:type="dxa"/>
            <w:tcBorders>
              <w:top w:val="nil"/>
            </w:tcBorders>
          </w:tcPr>
          <w:p w:rsidR="00F81E61" w:rsidRDefault="00F81E61">
            <w:pPr>
              <w:pStyle w:val="TableParagraph"/>
              <w:rPr>
                <w:sz w:val="18"/>
              </w:rPr>
            </w:pPr>
          </w:p>
        </w:tc>
      </w:tr>
      <w:tr w:rsidR="00F81E61">
        <w:trPr>
          <w:trHeight w:val="277"/>
        </w:trPr>
        <w:tc>
          <w:tcPr>
            <w:tcW w:w="1476" w:type="dxa"/>
          </w:tcPr>
          <w:p w:rsidR="00F81E61" w:rsidRDefault="00F81E61">
            <w:pPr>
              <w:pStyle w:val="TableParagraph"/>
              <w:rPr>
                <w:sz w:val="20"/>
              </w:rPr>
            </w:pPr>
          </w:p>
        </w:tc>
        <w:tc>
          <w:tcPr>
            <w:tcW w:w="2611" w:type="dxa"/>
          </w:tcPr>
          <w:p w:rsidR="00F81E61" w:rsidRDefault="00FA73EC">
            <w:pPr>
              <w:pStyle w:val="TableParagraph"/>
              <w:spacing w:line="258" w:lineRule="exact"/>
              <w:ind w:left="108"/>
              <w:rPr>
                <w:b/>
                <w:i/>
                <w:sz w:val="24"/>
              </w:rPr>
            </w:pPr>
            <w:r>
              <w:rPr>
                <w:b/>
                <w:i/>
                <w:sz w:val="24"/>
              </w:rPr>
              <w:t>Всего:</w:t>
            </w:r>
          </w:p>
        </w:tc>
        <w:tc>
          <w:tcPr>
            <w:tcW w:w="1238" w:type="dxa"/>
          </w:tcPr>
          <w:p w:rsidR="00F81E61" w:rsidRDefault="00FA73EC">
            <w:pPr>
              <w:pStyle w:val="TableParagraph"/>
              <w:spacing w:line="251" w:lineRule="exact"/>
              <w:ind w:left="417" w:right="405"/>
              <w:jc w:val="center"/>
              <w:rPr>
                <w:b/>
              </w:rPr>
            </w:pPr>
            <w:r>
              <w:rPr>
                <w:b/>
              </w:rPr>
              <w:t>720</w:t>
            </w:r>
          </w:p>
        </w:tc>
        <w:tc>
          <w:tcPr>
            <w:tcW w:w="666" w:type="dxa"/>
          </w:tcPr>
          <w:p w:rsidR="00F81E61" w:rsidRDefault="00FA73EC">
            <w:pPr>
              <w:pStyle w:val="TableParagraph"/>
              <w:spacing w:line="251" w:lineRule="exact"/>
              <w:ind w:left="224"/>
              <w:rPr>
                <w:b/>
              </w:rPr>
            </w:pPr>
            <w:r>
              <w:rPr>
                <w:b/>
              </w:rPr>
              <w:t>96</w:t>
            </w:r>
          </w:p>
        </w:tc>
        <w:tc>
          <w:tcPr>
            <w:tcW w:w="1221" w:type="dxa"/>
          </w:tcPr>
          <w:p w:rsidR="00F81E61" w:rsidRDefault="00FA73EC">
            <w:pPr>
              <w:pStyle w:val="TableParagraph"/>
              <w:spacing w:line="251" w:lineRule="exact"/>
              <w:ind w:left="126" w:right="107"/>
              <w:jc w:val="center"/>
              <w:rPr>
                <w:b/>
              </w:rPr>
            </w:pPr>
            <w:r>
              <w:rPr>
                <w:b/>
              </w:rPr>
              <w:t>52</w:t>
            </w:r>
          </w:p>
        </w:tc>
        <w:tc>
          <w:tcPr>
            <w:tcW w:w="1355" w:type="dxa"/>
          </w:tcPr>
          <w:p w:rsidR="00F81E61" w:rsidRDefault="00FA73EC">
            <w:pPr>
              <w:pStyle w:val="TableParagraph"/>
              <w:spacing w:line="251" w:lineRule="exact"/>
              <w:ind w:right="546"/>
              <w:jc w:val="right"/>
              <w:rPr>
                <w:b/>
              </w:rPr>
            </w:pPr>
            <w:r>
              <w:rPr>
                <w:b/>
              </w:rPr>
              <w:t>48</w:t>
            </w:r>
          </w:p>
        </w:tc>
        <w:tc>
          <w:tcPr>
            <w:tcW w:w="875" w:type="dxa"/>
          </w:tcPr>
          <w:p w:rsidR="00F81E61" w:rsidRDefault="00CB4C64">
            <w:pPr>
              <w:pStyle w:val="TableParagraph"/>
              <w:spacing w:line="251" w:lineRule="exact"/>
              <w:ind w:left="241" w:right="218"/>
              <w:jc w:val="center"/>
              <w:rPr>
                <w:b/>
              </w:rPr>
            </w:pPr>
            <w:r>
              <w:rPr>
                <w:b/>
              </w:rPr>
              <w:t>144</w:t>
            </w:r>
          </w:p>
        </w:tc>
        <w:tc>
          <w:tcPr>
            <w:tcW w:w="1448" w:type="dxa"/>
          </w:tcPr>
          <w:p w:rsidR="00F81E61" w:rsidRDefault="00CB4C64">
            <w:pPr>
              <w:pStyle w:val="TableParagraph"/>
              <w:spacing w:line="251" w:lineRule="exact"/>
              <w:ind w:left="531" w:right="502"/>
              <w:jc w:val="center"/>
              <w:rPr>
                <w:b/>
              </w:rPr>
            </w:pPr>
            <w:r>
              <w:rPr>
                <w:b/>
              </w:rPr>
              <w:t>432</w:t>
            </w:r>
          </w:p>
        </w:tc>
      </w:tr>
    </w:tbl>
    <w:p w:rsidR="00F81E61" w:rsidRDefault="00F81E61">
      <w:pPr>
        <w:pStyle w:val="a3"/>
        <w:rPr>
          <w:sz w:val="30"/>
        </w:rPr>
      </w:pPr>
    </w:p>
    <w:p w:rsidR="00F81E61" w:rsidRDefault="00F81E61">
      <w:pPr>
        <w:pStyle w:val="a3"/>
        <w:rPr>
          <w:sz w:val="30"/>
        </w:rPr>
      </w:pPr>
    </w:p>
    <w:p w:rsidR="00F81E61" w:rsidRDefault="00F81E61">
      <w:pPr>
        <w:pStyle w:val="a3"/>
        <w:rPr>
          <w:sz w:val="30"/>
        </w:rPr>
      </w:pPr>
    </w:p>
    <w:p w:rsidR="00F81E61" w:rsidRDefault="00F81E61">
      <w:pPr>
        <w:pStyle w:val="a3"/>
        <w:spacing w:before="1"/>
        <w:rPr>
          <w:sz w:val="28"/>
        </w:rPr>
      </w:pPr>
    </w:p>
    <w:p w:rsidR="00F81E61" w:rsidRDefault="00FA73EC">
      <w:pPr>
        <w:pStyle w:val="1"/>
        <w:ind w:left="1325"/>
      </w:pPr>
      <w:r>
        <w:t>Содержаниеучебногоматериала</w:t>
      </w:r>
    </w:p>
    <w:p w:rsidR="00F81E61" w:rsidRDefault="00F81E61">
      <w:pPr>
        <w:pStyle w:val="a3"/>
        <w:spacing w:before="5" w:after="1"/>
        <w:rPr>
          <w:b/>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1780"/>
        </w:trPr>
        <w:tc>
          <w:tcPr>
            <w:tcW w:w="3203" w:type="dxa"/>
          </w:tcPr>
          <w:p w:rsidR="00F81E61" w:rsidRDefault="00FA73EC">
            <w:pPr>
              <w:pStyle w:val="TableParagraph"/>
              <w:ind w:left="113" w:right="452"/>
              <w:rPr>
                <w:b/>
                <w:sz w:val="24"/>
              </w:rPr>
            </w:pPr>
            <w:r>
              <w:rPr>
                <w:b/>
                <w:spacing w:val="-1"/>
                <w:sz w:val="24"/>
              </w:rPr>
              <w:t>Наименование разделов</w:t>
            </w:r>
            <w:r>
              <w:rPr>
                <w:b/>
                <w:sz w:val="24"/>
              </w:rPr>
              <w:t>профессиональногомодуля (ПМ),междисциплинарныхкурсов(МДК) итем</w:t>
            </w:r>
          </w:p>
        </w:tc>
        <w:tc>
          <w:tcPr>
            <w:tcW w:w="6158" w:type="dxa"/>
          </w:tcPr>
          <w:p w:rsidR="00F81E61" w:rsidRDefault="00FA73EC">
            <w:pPr>
              <w:pStyle w:val="TableParagraph"/>
              <w:spacing w:line="237" w:lineRule="auto"/>
              <w:ind w:left="345" w:right="333" w:firstLine="5"/>
              <w:jc w:val="center"/>
              <w:rPr>
                <w:i/>
                <w:sz w:val="24"/>
              </w:rPr>
            </w:pPr>
            <w:r>
              <w:rPr>
                <w:b/>
                <w:sz w:val="24"/>
              </w:rPr>
              <w:t>Содержание учебного материала, лабораторныеработыипрактическиезанятия,самостоятельнаяработаобучающихся,курсовая работа(проект)</w:t>
            </w:r>
            <w:r>
              <w:rPr>
                <w:i/>
                <w:sz w:val="24"/>
              </w:rPr>
              <w:t>)</w:t>
            </w:r>
          </w:p>
        </w:tc>
        <w:tc>
          <w:tcPr>
            <w:tcW w:w="711" w:type="dxa"/>
          </w:tcPr>
          <w:p w:rsidR="00F81E61" w:rsidRDefault="00F81E61">
            <w:pPr>
              <w:pStyle w:val="TableParagraph"/>
              <w:rPr>
                <w:b/>
                <w:sz w:val="26"/>
              </w:rPr>
            </w:pPr>
          </w:p>
          <w:p w:rsidR="00F81E61" w:rsidRDefault="00FA73EC">
            <w:pPr>
              <w:pStyle w:val="TableParagraph"/>
              <w:spacing w:before="170"/>
              <w:ind w:left="118" w:right="100"/>
              <w:jc w:val="center"/>
              <w:rPr>
                <w:b/>
                <w:sz w:val="24"/>
              </w:rPr>
            </w:pPr>
            <w:r>
              <w:rPr>
                <w:b/>
                <w:sz w:val="24"/>
              </w:rPr>
              <w:t>Объемчасо в</w:t>
            </w:r>
          </w:p>
        </w:tc>
      </w:tr>
    </w:tbl>
    <w:p w:rsidR="00F81E61" w:rsidRDefault="00267A24">
      <w:pPr>
        <w:pStyle w:val="a3"/>
        <w:spacing w:before="5"/>
        <w:rPr>
          <w:b/>
          <w:sz w:val="16"/>
        </w:rPr>
      </w:pPr>
      <w:r w:rsidRPr="00267A24">
        <w:pict>
          <v:rect id="_x0000_s1034" style="position:absolute;margin-left:44.05pt;margin-top:11.4pt;width:144.05pt;height:.6pt;z-index:-15723520;mso-wrap-distance-left:0;mso-wrap-distance-right:0;mso-position-horizontal-relative:page;mso-position-vertical-relative:text" fillcolor="black" stroked="f">
            <w10:wrap type="topAndBottom" anchorx="page"/>
          </v:rect>
        </w:pict>
      </w:r>
    </w:p>
    <w:p w:rsidR="00F81E61" w:rsidRDefault="00F81E61">
      <w:pPr>
        <w:rPr>
          <w:sz w:val="16"/>
        </w:rPr>
        <w:sectPr w:rsidR="00F81E61">
          <w:footerReference w:type="default" r:id="rId313"/>
          <w:pgSz w:w="11920" w:h="16860"/>
          <w:pgMar w:top="142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475"/>
        </w:trPr>
        <w:tc>
          <w:tcPr>
            <w:tcW w:w="3203" w:type="dxa"/>
          </w:tcPr>
          <w:p w:rsidR="00F81E61" w:rsidRDefault="00FA73EC">
            <w:pPr>
              <w:pStyle w:val="TableParagraph"/>
              <w:spacing w:line="270" w:lineRule="exact"/>
              <w:ind w:left="13"/>
              <w:jc w:val="center"/>
              <w:rPr>
                <w:b/>
                <w:sz w:val="24"/>
              </w:rPr>
            </w:pPr>
            <w:r>
              <w:rPr>
                <w:b/>
                <w:sz w:val="24"/>
              </w:rPr>
              <w:lastRenderedPageBreak/>
              <w:t>1</w:t>
            </w:r>
          </w:p>
        </w:tc>
        <w:tc>
          <w:tcPr>
            <w:tcW w:w="6158" w:type="dxa"/>
          </w:tcPr>
          <w:p w:rsidR="00F81E61" w:rsidRDefault="00FA73EC">
            <w:pPr>
              <w:pStyle w:val="TableParagraph"/>
              <w:spacing w:line="270" w:lineRule="exact"/>
              <w:ind w:left="10"/>
              <w:jc w:val="center"/>
              <w:rPr>
                <w:b/>
                <w:sz w:val="24"/>
              </w:rPr>
            </w:pPr>
            <w:r>
              <w:rPr>
                <w:b/>
                <w:sz w:val="24"/>
              </w:rPr>
              <w:t>2</w:t>
            </w:r>
          </w:p>
        </w:tc>
        <w:tc>
          <w:tcPr>
            <w:tcW w:w="711" w:type="dxa"/>
          </w:tcPr>
          <w:p w:rsidR="00F81E61" w:rsidRDefault="00FA73EC">
            <w:pPr>
              <w:pStyle w:val="TableParagraph"/>
              <w:spacing w:line="270" w:lineRule="exact"/>
              <w:ind w:left="16"/>
              <w:jc w:val="center"/>
              <w:rPr>
                <w:b/>
                <w:sz w:val="24"/>
              </w:rPr>
            </w:pPr>
            <w:r>
              <w:rPr>
                <w:b/>
                <w:sz w:val="24"/>
              </w:rPr>
              <w:t>3</w:t>
            </w:r>
          </w:p>
        </w:tc>
      </w:tr>
      <w:tr w:rsidR="00F81E61">
        <w:trPr>
          <w:trHeight w:val="753"/>
        </w:trPr>
        <w:tc>
          <w:tcPr>
            <w:tcW w:w="9361" w:type="dxa"/>
            <w:gridSpan w:val="2"/>
          </w:tcPr>
          <w:p w:rsidR="00F81E61" w:rsidRDefault="00FA73EC">
            <w:pPr>
              <w:pStyle w:val="TableParagraph"/>
              <w:ind w:left="113" w:right="195"/>
              <w:rPr>
                <w:sz w:val="24"/>
              </w:rPr>
            </w:pPr>
            <w:r>
              <w:rPr>
                <w:b/>
                <w:sz w:val="24"/>
              </w:rPr>
              <w:t>Раздел1</w:t>
            </w:r>
            <w:r>
              <w:rPr>
                <w:sz w:val="24"/>
              </w:rPr>
              <w:t>Газоваясваркаинаплавкадеталейизуглеродистых иконструкционныхсталей,цветныхметаллов и сплавов</w:t>
            </w:r>
          </w:p>
        </w:tc>
        <w:tc>
          <w:tcPr>
            <w:tcW w:w="711" w:type="dxa"/>
          </w:tcPr>
          <w:p w:rsidR="00F81E61" w:rsidRDefault="00F81E61">
            <w:pPr>
              <w:pStyle w:val="TableParagraph"/>
              <w:rPr>
                <w:sz w:val="24"/>
              </w:rPr>
            </w:pPr>
          </w:p>
        </w:tc>
      </w:tr>
      <w:tr w:rsidR="00F81E61">
        <w:trPr>
          <w:trHeight w:val="1024"/>
        </w:trPr>
        <w:tc>
          <w:tcPr>
            <w:tcW w:w="3203" w:type="dxa"/>
          </w:tcPr>
          <w:p w:rsidR="00F81E61" w:rsidRDefault="00FA73EC">
            <w:pPr>
              <w:pStyle w:val="TableParagraph"/>
              <w:ind w:left="113" w:right="106"/>
              <w:rPr>
                <w:b/>
                <w:sz w:val="24"/>
              </w:rPr>
            </w:pPr>
            <w:r>
              <w:rPr>
                <w:b/>
                <w:sz w:val="24"/>
              </w:rPr>
              <w:t>МДК 05.01 Техника итехнология газовой сварки(наплавки).</w:t>
            </w:r>
          </w:p>
        </w:tc>
        <w:tc>
          <w:tcPr>
            <w:tcW w:w="6158" w:type="dxa"/>
          </w:tcPr>
          <w:p w:rsidR="00F81E61" w:rsidRDefault="00F81E61">
            <w:pPr>
              <w:pStyle w:val="TableParagraph"/>
              <w:rPr>
                <w:sz w:val="24"/>
              </w:rPr>
            </w:pPr>
          </w:p>
        </w:tc>
        <w:tc>
          <w:tcPr>
            <w:tcW w:w="711" w:type="dxa"/>
          </w:tcPr>
          <w:p w:rsidR="00F81E61" w:rsidRDefault="00FA73EC">
            <w:pPr>
              <w:pStyle w:val="TableParagraph"/>
              <w:spacing w:line="270" w:lineRule="exact"/>
              <w:ind w:left="178"/>
              <w:rPr>
                <w:b/>
                <w:sz w:val="24"/>
              </w:rPr>
            </w:pPr>
            <w:r>
              <w:rPr>
                <w:b/>
                <w:sz w:val="24"/>
              </w:rPr>
              <w:t>104</w:t>
            </w:r>
          </w:p>
        </w:tc>
      </w:tr>
      <w:tr w:rsidR="00F81E61">
        <w:trPr>
          <w:trHeight w:val="477"/>
        </w:trPr>
        <w:tc>
          <w:tcPr>
            <w:tcW w:w="3203" w:type="dxa"/>
            <w:vMerge w:val="restart"/>
          </w:tcPr>
          <w:p w:rsidR="00F81E61" w:rsidRDefault="00FA73EC">
            <w:pPr>
              <w:pStyle w:val="TableParagraph"/>
              <w:ind w:left="113" w:right="417"/>
              <w:rPr>
                <w:b/>
                <w:sz w:val="24"/>
              </w:rPr>
            </w:pPr>
            <w:r>
              <w:rPr>
                <w:b/>
                <w:sz w:val="24"/>
              </w:rPr>
              <w:t>Тема 1.Эксплуатацияобслуживание итехнические осмотрыоборудование иаппаратурыдлягазовойсварки</w:t>
            </w:r>
          </w:p>
        </w:tc>
        <w:tc>
          <w:tcPr>
            <w:tcW w:w="6158" w:type="dxa"/>
          </w:tcPr>
          <w:p w:rsidR="00F81E61" w:rsidRDefault="00FA73EC">
            <w:pPr>
              <w:pStyle w:val="TableParagraph"/>
              <w:spacing w:line="270" w:lineRule="exact"/>
              <w:ind w:left="109"/>
              <w:rPr>
                <w:b/>
                <w:sz w:val="24"/>
              </w:rPr>
            </w:pPr>
            <w:r>
              <w:rPr>
                <w:b/>
                <w:sz w:val="24"/>
              </w:rPr>
              <w:t>Содержаниеучебногоматериала</w:t>
            </w:r>
          </w:p>
        </w:tc>
        <w:tc>
          <w:tcPr>
            <w:tcW w:w="711" w:type="dxa"/>
          </w:tcPr>
          <w:p w:rsidR="00F81E61" w:rsidRDefault="00FA73EC">
            <w:pPr>
              <w:pStyle w:val="TableParagraph"/>
              <w:spacing w:line="270" w:lineRule="exact"/>
              <w:ind w:left="238"/>
              <w:rPr>
                <w:b/>
                <w:sz w:val="24"/>
              </w:rPr>
            </w:pPr>
            <w:r>
              <w:rPr>
                <w:b/>
                <w:sz w:val="24"/>
              </w:rPr>
              <w:t>21</w:t>
            </w:r>
          </w:p>
        </w:tc>
      </w:tr>
      <w:tr w:rsidR="00F81E61">
        <w:trPr>
          <w:trHeight w:val="750"/>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096" w:firstLine="60"/>
              <w:rPr>
                <w:sz w:val="24"/>
              </w:rPr>
            </w:pPr>
            <w:r>
              <w:rPr>
                <w:sz w:val="24"/>
              </w:rPr>
              <w:t>1.Эксплуатацияиобслуживаниеацетиленовыхгенераторов</w:t>
            </w:r>
          </w:p>
        </w:tc>
        <w:tc>
          <w:tcPr>
            <w:tcW w:w="711" w:type="dxa"/>
            <w:vMerge w:val="restart"/>
          </w:tcPr>
          <w:p w:rsidR="00F81E61" w:rsidRDefault="00F81E61">
            <w:pPr>
              <w:pStyle w:val="TableParagraph"/>
              <w:rPr>
                <w:sz w:val="24"/>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392"/>
              <w:rPr>
                <w:sz w:val="24"/>
              </w:rPr>
            </w:pPr>
            <w:r>
              <w:rPr>
                <w:sz w:val="24"/>
              </w:rPr>
              <w:t>2.Эксплуатацияитехническоеобслуживаниепредохранительныхзатворов</w:t>
            </w:r>
          </w:p>
        </w:tc>
        <w:tc>
          <w:tcPr>
            <w:tcW w:w="711" w:type="dxa"/>
            <w:vMerge/>
            <w:tcBorders>
              <w:top w:val="nil"/>
            </w:tcBorders>
          </w:tcPr>
          <w:p w:rsidR="00F81E61" w:rsidRDefault="00F81E61">
            <w:pPr>
              <w:rPr>
                <w:sz w:val="2"/>
                <w:szCs w:val="2"/>
              </w:rPr>
            </w:pPr>
          </w:p>
        </w:tc>
      </w:tr>
      <w:tr w:rsidR="00F81E61">
        <w:trPr>
          <w:trHeight w:val="748"/>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248"/>
              <w:rPr>
                <w:sz w:val="24"/>
              </w:rPr>
            </w:pPr>
            <w:r>
              <w:rPr>
                <w:sz w:val="24"/>
              </w:rPr>
              <w:t>3.Баллоныдлясжатыхисжиженныхгазовэксплуатацияиобслуживание</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036"/>
              <w:rPr>
                <w:sz w:val="24"/>
              </w:rPr>
            </w:pPr>
            <w:r>
              <w:rPr>
                <w:sz w:val="24"/>
              </w:rPr>
              <w:t>4.Запорные вентили для баллонов. Требования кэксплуатацииитехническомуобслуживанию.</w:t>
            </w:r>
          </w:p>
        </w:tc>
        <w:tc>
          <w:tcPr>
            <w:tcW w:w="711" w:type="dxa"/>
            <w:vMerge/>
            <w:tcBorders>
              <w:top w:val="nil"/>
            </w:tcBorders>
          </w:tcPr>
          <w:p w:rsidR="00F81E61" w:rsidRDefault="00F81E61">
            <w:pPr>
              <w:rPr>
                <w:sz w:val="2"/>
                <w:szCs w:val="2"/>
              </w:rPr>
            </w:pPr>
          </w:p>
        </w:tc>
      </w:tr>
      <w:tr w:rsidR="00F81E61">
        <w:trPr>
          <w:trHeight w:val="750"/>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057"/>
              <w:rPr>
                <w:sz w:val="24"/>
              </w:rPr>
            </w:pPr>
            <w:r>
              <w:rPr>
                <w:sz w:val="24"/>
              </w:rPr>
              <w:t>5.Редукторы, перепускные рампы. Требования кэксплуатацииитехническомуобслуживанию.</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753"/>
              <w:rPr>
                <w:sz w:val="24"/>
              </w:rPr>
            </w:pPr>
            <w:r>
              <w:rPr>
                <w:sz w:val="24"/>
              </w:rPr>
              <w:t>6.Сварочныеруковаитрубопроводы.Требованиякэксплуатацииитехническомуобслуживанию.</w:t>
            </w:r>
          </w:p>
        </w:tc>
        <w:tc>
          <w:tcPr>
            <w:tcW w:w="711" w:type="dxa"/>
            <w:vMerge/>
            <w:tcBorders>
              <w:top w:val="nil"/>
            </w:tcBorders>
          </w:tcPr>
          <w:p w:rsidR="00F81E61" w:rsidRDefault="00F81E61">
            <w:pPr>
              <w:rPr>
                <w:sz w:val="2"/>
                <w:szCs w:val="2"/>
              </w:rPr>
            </w:pPr>
          </w:p>
        </w:tc>
      </w:tr>
      <w:tr w:rsidR="00F81E61">
        <w:trPr>
          <w:trHeight w:val="751"/>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096"/>
              <w:rPr>
                <w:sz w:val="24"/>
              </w:rPr>
            </w:pPr>
            <w:r>
              <w:rPr>
                <w:sz w:val="24"/>
              </w:rPr>
              <w:t>7.Сварочные горелки и резаки.Требования к</w:t>
            </w:r>
            <w:r>
              <w:rPr>
                <w:spacing w:val="-1"/>
                <w:sz w:val="24"/>
              </w:rPr>
              <w:t>эксплуатации</w:t>
            </w:r>
            <w:r>
              <w:rPr>
                <w:sz w:val="24"/>
              </w:rPr>
              <w:t>итехническомуобслуживанию.</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69"/>
              <w:rPr>
                <w:b/>
                <w:sz w:val="24"/>
              </w:rPr>
            </w:pPr>
            <w:r>
              <w:rPr>
                <w:b/>
                <w:sz w:val="24"/>
              </w:rPr>
              <w:t>Лабораторныеработы</w:t>
            </w:r>
          </w:p>
        </w:tc>
        <w:tc>
          <w:tcPr>
            <w:tcW w:w="711" w:type="dxa"/>
          </w:tcPr>
          <w:p w:rsidR="00F81E61" w:rsidRDefault="00FA73EC">
            <w:pPr>
              <w:pStyle w:val="TableParagraph"/>
              <w:spacing w:line="268" w:lineRule="exact"/>
              <w:ind w:left="16"/>
              <w:jc w:val="center"/>
              <w:rPr>
                <w:sz w:val="24"/>
              </w:rPr>
            </w:pPr>
            <w:r>
              <w:rPr>
                <w:sz w:val="24"/>
              </w:rPr>
              <w:t>2</w:t>
            </w:r>
          </w:p>
        </w:tc>
      </w:tr>
      <w:tr w:rsidR="00F81E61">
        <w:trPr>
          <w:trHeight w:val="1226"/>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69"/>
              <w:rPr>
                <w:b/>
                <w:sz w:val="24"/>
              </w:rPr>
            </w:pPr>
            <w:r>
              <w:rPr>
                <w:b/>
                <w:sz w:val="24"/>
              </w:rPr>
              <w:t>Лабораторнаяработа№1</w:t>
            </w:r>
          </w:p>
          <w:p w:rsidR="00F81E61" w:rsidRDefault="00FA73EC">
            <w:pPr>
              <w:pStyle w:val="TableParagraph"/>
              <w:spacing w:before="189" w:line="242" w:lineRule="auto"/>
              <w:ind w:left="109" w:right="518" w:firstLine="60"/>
              <w:rPr>
                <w:sz w:val="24"/>
              </w:rPr>
            </w:pPr>
            <w:r>
              <w:rPr>
                <w:sz w:val="24"/>
              </w:rPr>
              <w:t>Изучение конструкции типовых редукторов иопределениенекоторыхнеисправностейприосмотре.</w:t>
            </w:r>
          </w:p>
        </w:tc>
        <w:tc>
          <w:tcPr>
            <w:tcW w:w="711" w:type="dxa"/>
            <w:vMerge w:val="restart"/>
          </w:tcPr>
          <w:p w:rsidR="00F81E61" w:rsidRDefault="00F81E61">
            <w:pPr>
              <w:pStyle w:val="TableParagraph"/>
              <w:rPr>
                <w:sz w:val="24"/>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5" w:lineRule="exact"/>
              <w:ind w:left="109"/>
              <w:rPr>
                <w:b/>
                <w:sz w:val="24"/>
              </w:rPr>
            </w:pPr>
            <w:r>
              <w:rPr>
                <w:b/>
                <w:sz w:val="24"/>
              </w:rPr>
              <w:t>Лабораторнаяработа№2</w:t>
            </w:r>
          </w:p>
          <w:p w:rsidR="00F81E61" w:rsidRDefault="00FA73EC">
            <w:pPr>
              <w:pStyle w:val="TableParagraph"/>
              <w:spacing w:before="180"/>
              <w:ind w:left="109"/>
              <w:rPr>
                <w:sz w:val="24"/>
              </w:rPr>
            </w:pPr>
            <w:r>
              <w:rPr>
                <w:sz w:val="24"/>
              </w:rPr>
              <w:t>Изучениеконструкциигазовыхбаллоноввыявление</w:t>
            </w:r>
          </w:p>
        </w:tc>
        <w:tc>
          <w:tcPr>
            <w:tcW w:w="711"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14"/>
          <w:pgSz w:w="11920" w:h="16860"/>
          <w:pgMar w:top="142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722"/>
        </w:trPr>
        <w:tc>
          <w:tcPr>
            <w:tcW w:w="3203" w:type="dxa"/>
            <w:vMerge w:val="restart"/>
          </w:tcPr>
          <w:p w:rsidR="00F81E61" w:rsidRDefault="00F81E61">
            <w:pPr>
              <w:pStyle w:val="TableParagraph"/>
              <w:rPr>
                <w:sz w:val="24"/>
              </w:rPr>
            </w:pPr>
          </w:p>
        </w:tc>
        <w:tc>
          <w:tcPr>
            <w:tcW w:w="6158" w:type="dxa"/>
          </w:tcPr>
          <w:p w:rsidR="00F81E61" w:rsidRDefault="00FA73EC">
            <w:pPr>
              <w:pStyle w:val="TableParagraph"/>
              <w:spacing w:line="263" w:lineRule="exact"/>
              <w:ind w:left="109"/>
              <w:rPr>
                <w:sz w:val="24"/>
              </w:rPr>
            </w:pPr>
            <w:r>
              <w:rPr>
                <w:sz w:val="24"/>
              </w:rPr>
              <w:t>неисправностейприосмотре</w:t>
            </w:r>
          </w:p>
        </w:tc>
        <w:tc>
          <w:tcPr>
            <w:tcW w:w="711" w:type="dxa"/>
          </w:tcPr>
          <w:p w:rsidR="00F81E61" w:rsidRDefault="00F81E61">
            <w:pPr>
              <w:pStyle w:val="TableParagraph"/>
              <w:rPr>
                <w:sz w:val="24"/>
              </w:rPr>
            </w:pP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Практическиезанятия</w:t>
            </w:r>
          </w:p>
        </w:tc>
        <w:tc>
          <w:tcPr>
            <w:tcW w:w="711" w:type="dxa"/>
          </w:tcPr>
          <w:p w:rsidR="00F81E61" w:rsidRDefault="00FA73EC">
            <w:pPr>
              <w:pStyle w:val="TableParagraph"/>
              <w:spacing w:line="261" w:lineRule="exact"/>
              <w:ind w:left="16"/>
              <w:jc w:val="center"/>
              <w:rPr>
                <w:sz w:val="24"/>
              </w:rPr>
            </w:pPr>
            <w:r>
              <w:rPr>
                <w:sz w:val="24"/>
              </w:rPr>
              <w:t>8</w:t>
            </w:r>
          </w:p>
        </w:tc>
      </w:tr>
      <w:tr w:rsidR="00F81E61">
        <w:trPr>
          <w:trHeight w:val="1228"/>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b/>
                <w:sz w:val="24"/>
              </w:rPr>
            </w:pPr>
            <w:r>
              <w:rPr>
                <w:b/>
                <w:sz w:val="24"/>
              </w:rPr>
              <w:t>Практическоезанятие№1</w:t>
            </w:r>
          </w:p>
          <w:p w:rsidR="00F81E61" w:rsidRDefault="00FA73EC">
            <w:pPr>
              <w:pStyle w:val="TableParagraph"/>
              <w:spacing w:before="185" w:line="242" w:lineRule="auto"/>
              <w:ind w:left="109" w:right="389" w:firstLine="60"/>
              <w:rPr>
                <w:sz w:val="24"/>
              </w:rPr>
            </w:pPr>
            <w:r>
              <w:rPr>
                <w:sz w:val="24"/>
              </w:rPr>
              <w:t>Осмотрыитехническоеобслуживаниеацителленовыхгенераторов</w:t>
            </w:r>
          </w:p>
        </w:tc>
        <w:tc>
          <w:tcPr>
            <w:tcW w:w="711" w:type="dxa"/>
          </w:tcPr>
          <w:p w:rsidR="00F81E61" w:rsidRDefault="00F81E61">
            <w:pPr>
              <w:pStyle w:val="TableParagraph"/>
              <w:rPr>
                <w:sz w:val="24"/>
              </w:rPr>
            </w:pPr>
          </w:p>
        </w:tc>
      </w:tr>
      <w:tr w:rsidR="00F81E61">
        <w:trPr>
          <w:trHeight w:val="1225"/>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Практическоезанятие№2</w:t>
            </w:r>
          </w:p>
          <w:p w:rsidR="00F81E61" w:rsidRDefault="00FA73EC">
            <w:pPr>
              <w:pStyle w:val="TableParagraph"/>
              <w:spacing w:before="185" w:line="242" w:lineRule="auto"/>
              <w:ind w:left="109" w:right="477"/>
              <w:rPr>
                <w:sz w:val="24"/>
              </w:rPr>
            </w:pPr>
            <w:r>
              <w:rPr>
                <w:sz w:val="24"/>
              </w:rPr>
              <w:t>Техническоеобслуживаниередуктора.Осмотрыпередначаломработы.</w:t>
            </w:r>
          </w:p>
        </w:tc>
        <w:tc>
          <w:tcPr>
            <w:tcW w:w="711" w:type="dxa"/>
            <w:vMerge w:val="restart"/>
          </w:tcPr>
          <w:p w:rsidR="00F81E61" w:rsidRDefault="00F81E61">
            <w:pPr>
              <w:pStyle w:val="TableParagraph"/>
              <w:rPr>
                <w:sz w:val="24"/>
              </w:rPr>
            </w:pP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1" w:lineRule="exact"/>
              <w:ind w:left="109"/>
              <w:rPr>
                <w:b/>
                <w:sz w:val="24"/>
              </w:rPr>
            </w:pPr>
            <w:r>
              <w:rPr>
                <w:b/>
                <w:sz w:val="24"/>
              </w:rPr>
              <w:t>Практическоезанятие№3</w:t>
            </w:r>
          </w:p>
          <w:p w:rsidR="00F81E61" w:rsidRDefault="00FA73EC">
            <w:pPr>
              <w:pStyle w:val="TableParagraph"/>
              <w:spacing w:before="189"/>
              <w:ind w:left="109"/>
              <w:rPr>
                <w:sz w:val="24"/>
              </w:rPr>
            </w:pPr>
            <w:r>
              <w:rPr>
                <w:sz w:val="24"/>
              </w:rPr>
              <w:t>Техническоеобслуживаниесварочнойгорелкиирезака</w:t>
            </w:r>
          </w:p>
        </w:tc>
        <w:tc>
          <w:tcPr>
            <w:tcW w:w="711" w:type="dxa"/>
            <w:vMerge/>
            <w:tcBorders>
              <w:top w:val="nil"/>
            </w:tcBorders>
          </w:tcPr>
          <w:p w:rsidR="00F81E61" w:rsidRDefault="00F81E61">
            <w:pPr>
              <w:rPr>
                <w:sz w:val="2"/>
                <w:szCs w:val="2"/>
              </w:rPr>
            </w:pP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Практическоезанятие№4</w:t>
            </w:r>
          </w:p>
          <w:p w:rsidR="00F81E61" w:rsidRDefault="00FA73EC">
            <w:pPr>
              <w:pStyle w:val="TableParagraph"/>
              <w:spacing w:before="192"/>
              <w:ind w:left="109"/>
              <w:rPr>
                <w:sz w:val="24"/>
              </w:rPr>
            </w:pPr>
            <w:r>
              <w:rPr>
                <w:sz w:val="24"/>
              </w:rPr>
              <w:t>Техническоеобслуживаниесварочныхруковов</w:t>
            </w:r>
          </w:p>
        </w:tc>
        <w:tc>
          <w:tcPr>
            <w:tcW w:w="711" w:type="dxa"/>
            <w:vMerge/>
            <w:tcBorders>
              <w:top w:val="nil"/>
            </w:tcBorders>
          </w:tcPr>
          <w:p w:rsidR="00F81E61" w:rsidRDefault="00F81E61">
            <w:pPr>
              <w:rPr>
                <w:sz w:val="2"/>
                <w:szCs w:val="2"/>
              </w:rPr>
            </w:pPr>
          </w:p>
        </w:tc>
      </w:tr>
      <w:tr w:rsidR="00F81E61">
        <w:trPr>
          <w:trHeight w:val="952"/>
        </w:trPr>
        <w:tc>
          <w:tcPr>
            <w:tcW w:w="3203" w:type="dxa"/>
            <w:vMerge w:val="restart"/>
          </w:tcPr>
          <w:p w:rsidR="00F81E61" w:rsidRDefault="00FA73EC">
            <w:pPr>
              <w:pStyle w:val="TableParagraph"/>
              <w:spacing w:line="242" w:lineRule="auto"/>
              <w:ind w:left="113" w:right="414"/>
              <w:rPr>
                <w:b/>
                <w:sz w:val="24"/>
              </w:rPr>
            </w:pPr>
            <w:r>
              <w:rPr>
                <w:b/>
                <w:sz w:val="24"/>
              </w:rPr>
              <w:t>Тема 2 Материалы для</w:t>
            </w:r>
            <w:r>
              <w:rPr>
                <w:b/>
                <w:spacing w:val="-1"/>
                <w:sz w:val="24"/>
              </w:rPr>
              <w:t>газовой</w:t>
            </w:r>
            <w:r>
              <w:rPr>
                <w:b/>
                <w:sz w:val="24"/>
              </w:rPr>
              <w:t>сваркиметалла.</w:t>
            </w:r>
          </w:p>
        </w:tc>
        <w:tc>
          <w:tcPr>
            <w:tcW w:w="6158" w:type="dxa"/>
          </w:tcPr>
          <w:p w:rsidR="00F81E61" w:rsidRDefault="00FA73EC">
            <w:pPr>
              <w:pStyle w:val="TableParagraph"/>
              <w:spacing w:line="268" w:lineRule="exact"/>
              <w:ind w:left="109"/>
              <w:rPr>
                <w:b/>
                <w:sz w:val="24"/>
              </w:rPr>
            </w:pPr>
            <w:r>
              <w:rPr>
                <w:b/>
                <w:sz w:val="24"/>
              </w:rPr>
              <w:t>Содержаниеучебногоматериала</w:t>
            </w:r>
          </w:p>
        </w:tc>
        <w:tc>
          <w:tcPr>
            <w:tcW w:w="711" w:type="dxa"/>
          </w:tcPr>
          <w:p w:rsidR="00F81E61" w:rsidRDefault="00FA73EC">
            <w:pPr>
              <w:pStyle w:val="TableParagraph"/>
              <w:spacing w:line="268" w:lineRule="exact"/>
              <w:ind w:left="116" w:right="100"/>
              <w:jc w:val="center"/>
              <w:rPr>
                <w:b/>
                <w:sz w:val="24"/>
              </w:rPr>
            </w:pPr>
            <w:r>
              <w:rPr>
                <w:b/>
                <w:sz w:val="24"/>
              </w:rPr>
              <w:t>12</w:t>
            </w:r>
          </w:p>
        </w:tc>
      </w:tr>
      <w:tr w:rsidR="00F81E61">
        <w:trPr>
          <w:trHeight w:val="47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1" w:lineRule="exact"/>
              <w:ind w:left="109"/>
              <w:rPr>
                <w:sz w:val="24"/>
              </w:rPr>
            </w:pPr>
            <w:r>
              <w:rPr>
                <w:sz w:val="24"/>
              </w:rPr>
              <w:t>1.Газы,применяемыеприсварке.</w:t>
            </w:r>
          </w:p>
        </w:tc>
        <w:tc>
          <w:tcPr>
            <w:tcW w:w="711" w:type="dxa"/>
            <w:vMerge w:val="restart"/>
          </w:tcPr>
          <w:p w:rsidR="00F81E61" w:rsidRDefault="00F81E61">
            <w:pPr>
              <w:pStyle w:val="TableParagraph"/>
              <w:rPr>
                <w:sz w:val="24"/>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2.Карбидкальция.Флюсыдлягазовойсварки.</w:t>
            </w:r>
          </w:p>
        </w:tc>
        <w:tc>
          <w:tcPr>
            <w:tcW w:w="711" w:type="dxa"/>
            <w:vMerge/>
            <w:tcBorders>
              <w:top w:val="nil"/>
            </w:tcBorders>
          </w:tcPr>
          <w:p w:rsidR="00F81E61" w:rsidRDefault="00F81E61">
            <w:pPr>
              <w:rPr>
                <w:sz w:val="2"/>
                <w:szCs w:val="2"/>
              </w:rPr>
            </w:pP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3.Сварочнаяпроволока.</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Практическиезанятия</w:t>
            </w:r>
          </w:p>
        </w:tc>
        <w:tc>
          <w:tcPr>
            <w:tcW w:w="711" w:type="dxa"/>
          </w:tcPr>
          <w:p w:rsidR="00F81E61" w:rsidRDefault="00FA73EC">
            <w:pPr>
              <w:pStyle w:val="TableParagraph"/>
              <w:spacing w:line="261" w:lineRule="exact"/>
              <w:ind w:left="16"/>
              <w:jc w:val="center"/>
              <w:rPr>
                <w:sz w:val="24"/>
              </w:rPr>
            </w:pPr>
            <w:r>
              <w:rPr>
                <w:sz w:val="24"/>
              </w:rPr>
              <w:t>6</w:t>
            </w: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Практическоезанятие№5</w:t>
            </w:r>
          </w:p>
          <w:p w:rsidR="00F81E61" w:rsidRDefault="00FA73EC">
            <w:pPr>
              <w:pStyle w:val="TableParagraph"/>
              <w:spacing w:before="187"/>
              <w:ind w:left="109"/>
              <w:rPr>
                <w:sz w:val="24"/>
              </w:rPr>
            </w:pPr>
            <w:r>
              <w:rPr>
                <w:sz w:val="24"/>
              </w:rPr>
              <w:t>Флюсыдлягазовой сварки.</w:t>
            </w:r>
          </w:p>
        </w:tc>
        <w:tc>
          <w:tcPr>
            <w:tcW w:w="711" w:type="dxa"/>
            <w:vMerge w:val="restart"/>
          </w:tcPr>
          <w:p w:rsidR="00F81E61" w:rsidRDefault="00F81E61">
            <w:pPr>
              <w:pStyle w:val="TableParagraph"/>
              <w:rPr>
                <w:sz w:val="24"/>
              </w:rPr>
            </w:pPr>
          </w:p>
        </w:tc>
      </w:tr>
      <w:tr w:rsidR="00F81E61">
        <w:trPr>
          <w:trHeight w:val="94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Практическоезанятие№6</w:t>
            </w:r>
          </w:p>
          <w:p w:rsidR="00F81E61" w:rsidRDefault="00FA73EC">
            <w:pPr>
              <w:pStyle w:val="TableParagraph"/>
              <w:spacing w:before="187"/>
              <w:ind w:left="109"/>
              <w:rPr>
                <w:sz w:val="24"/>
              </w:rPr>
            </w:pPr>
            <w:r>
              <w:rPr>
                <w:sz w:val="24"/>
              </w:rPr>
              <w:t>Сварочнаяпроволока.</w:t>
            </w:r>
          </w:p>
        </w:tc>
        <w:tc>
          <w:tcPr>
            <w:tcW w:w="711" w:type="dxa"/>
            <w:vMerge/>
            <w:tcBorders>
              <w:top w:val="nil"/>
            </w:tcBorders>
          </w:tcPr>
          <w:p w:rsidR="00F81E61" w:rsidRDefault="00F81E61">
            <w:pPr>
              <w:rPr>
                <w:sz w:val="2"/>
                <w:szCs w:val="2"/>
              </w:rPr>
            </w:pPr>
          </w:p>
        </w:tc>
      </w:tr>
      <w:tr w:rsidR="00F81E61">
        <w:trPr>
          <w:trHeight w:val="1231"/>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b/>
                <w:sz w:val="24"/>
              </w:rPr>
            </w:pPr>
            <w:r>
              <w:rPr>
                <w:b/>
                <w:sz w:val="24"/>
              </w:rPr>
              <w:t>Практическоезанятие№7:</w:t>
            </w:r>
          </w:p>
          <w:p w:rsidR="00F81E61" w:rsidRDefault="00FA73EC">
            <w:pPr>
              <w:pStyle w:val="TableParagraph"/>
              <w:spacing w:before="185" w:line="242" w:lineRule="auto"/>
              <w:ind w:left="109" w:right="181"/>
              <w:rPr>
                <w:sz w:val="24"/>
              </w:rPr>
            </w:pPr>
            <w:r>
              <w:rPr>
                <w:b/>
                <w:sz w:val="24"/>
              </w:rPr>
              <w:t>З</w:t>
            </w:r>
            <w:r>
              <w:rPr>
                <w:sz w:val="24"/>
              </w:rPr>
              <w:t>аполнениетаблицы«Сварочныематериалыдлягазовойсварки»</w:t>
            </w:r>
          </w:p>
        </w:tc>
        <w:tc>
          <w:tcPr>
            <w:tcW w:w="711" w:type="dxa"/>
            <w:vMerge/>
            <w:tcBorders>
              <w:top w:val="nil"/>
            </w:tcBorders>
          </w:tcPr>
          <w:p w:rsidR="00F81E61" w:rsidRDefault="00F81E61">
            <w:pPr>
              <w:rPr>
                <w:sz w:val="2"/>
                <w:szCs w:val="2"/>
              </w:rPr>
            </w:pPr>
          </w:p>
        </w:tc>
      </w:tr>
      <w:tr w:rsidR="00F81E61">
        <w:trPr>
          <w:trHeight w:val="950"/>
        </w:trPr>
        <w:tc>
          <w:tcPr>
            <w:tcW w:w="3203" w:type="dxa"/>
            <w:vMerge w:val="restart"/>
          </w:tcPr>
          <w:p w:rsidR="00F81E61" w:rsidRDefault="00FA73EC">
            <w:pPr>
              <w:pStyle w:val="TableParagraph"/>
              <w:spacing w:line="268" w:lineRule="exact"/>
              <w:ind w:left="113"/>
              <w:rPr>
                <w:b/>
                <w:sz w:val="24"/>
              </w:rPr>
            </w:pPr>
            <w:r>
              <w:rPr>
                <w:b/>
                <w:sz w:val="24"/>
              </w:rPr>
              <w:t>Тема3Сварочноепламя.</w:t>
            </w:r>
          </w:p>
        </w:tc>
        <w:tc>
          <w:tcPr>
            <w:tcW w:w="6158" w:type="dxa"/>
          </w:tcPr>
          <w:p w:rsidR="00F81E61" w:rsidRDefault="00FA73EC">
            <w:pPr>
              <w:pStyle w:val="TableParagraph"/>
              <w:spacing w:line="268" w:lineRule="exact"/>
              <w:ind w:left="109"/>
              <w:rPr>
                <w:b/>
                <w:sz w:val="24"/>
              </w:rPr>
            </w:pPr>
            <w:r>
              <w:rPr>
                <w:b/>
                <w:sz w:val="24"/>
              </w:rPr>
              <w:t>Содержаниеучебногоматериала</w:t>
            </w:r>
          </w:p>
        </w:tc>
        <w:tc>
          <w:tcPr>
            <w:tcW w:w="711" w:type="dxa"/>
          </w:tcPr>
          <w:p w:rsidR="00F81E61" w:rsidRDefault="00FA73EC">
            <w:pPr>
              <w:pStyle w:val="TableParagraph"/>
              <w:spacing w:line="268" w:lineRule="exact"/>
              <w:ind w:left="116" w:right="100"/>
              <w:jc w:val="center"/>
              <w:rPr>
                <w:b/>
                <w:sz w:val="24"/>
              </w:rPr>
            </w:pPr>
            <w:r>
              <w:rPr>
                <w:b/>
                <w:sz w:val="24"/>
              </w:rPr>
              <w:t>10</w:t>
            </w: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1.Видысварочногопламени.</w:t>
            </w:r>
          </w:p>
        </w:tc>
        <w:tc>
          <w:tcPr>
            <w:tcW w:w="711" w:type="dxa"/>
            <w:vMerge w:val="restart"/>
          </w:tcPr>
          <w:p w:rsidR="00F81E61" w:rsidRDefault="00F81E61">
            <w:pPr>
              <w:pStyle w:val="TableParagraph"/>
              <w:rPr>
                <w:sz w:val="24"/>
              </w:rPr>
            </w:pP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2.Металлургическиепроцессыпригазовойсварке.</w:t>
            </w:r>
          </w:p>
        </w:tc>
        <w:tc>
          <w:tcPr>
            <w:tcW w:w="711"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15"/>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477"/>
        </w:trPr>
        <w:tc>
          <w:tcPr>
            <w:tcW w:w="3203" w:type="dxa"/>
            <w:vMerge w:val="restart"/>
          </w:tcPr>
          <w:p w:rsidR="00F81E61" w:rsidRDefault="00F81E61">
            <w:pPr>
              <w:pStyle w:val="TableParagraph"/>
              <w:rPr>
                <w:sz w:val="24"/>
              </w:rPr>
            </w:pPr>
          </w:p>
        </w:tc>
        <w:tc>
          <w:tcPr>
            <w:tcW w:w="6158" w:type="dxa"/>
          </w:tcPr>
          <w:p w:rsidR="00F81E61" w:rsidRDefault="00FA73EC">
            <w:pPr>
              <w:pStyle w:val="TableParagraph"/>
              <w:spacing w:line="271" w:lineRule="exact"/>
              <w:ind w:left="109"/>
              <w:rPr>
                <w:b/>
                <w:sz w:val="24"/>
              </w:rPr>
            </w:pPr>
            <w:r>
              <w:rPr>
                <w:b/>
                <w:sz w:val="24"/>
              </w:rPr>
              <w:t>Практическиезанятия</w:t>
            </w:r>
          </w:p>
        </w:tc>
        <w:tc>
          <w:tcPr>
            <w:tcW w:w="711" w:type="dxa"/>
          </w:tcPr>
          <w:p w:rsidR="00F81E61" w:rsidRDefault="00FA73EC">
            <w:pPr>
              <w:pStyle w:val="TableParagraph"/>
              <w:spacing w:line="263" w:lineRule="exact"/>
              <w:ind w:left="16"/>
              <w:jc w:val="center"/>
              <w:rPr>
                <w:sz w:val="24"/>
              </w:rPr>
            </w:pPr>
            <w:r>
              <w:rPr>
                <w:sz w:val="24"/>
              </w:rPr>
              <w:t>2</w:t>
            </w:r>
          </w:p>
        </w:tc>
      </w:tr>
      <w:tr w:rsidR="00F81E61">
        <w:trPr>
          <w:trHeight w:val="949"/>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Практическоезанятие:№8</w:t>
            </w:r>
          </w:p>
          <w:p w:rsidR="00F81E61" w:rsidRDefault="00FA73EC">
            <w:pPr>
              <w:pStyle w:val="TableParagraph"/>
              <w:spacing w:before="189"/>
              <w:ind w:left="109"/>
              <w:rPr>
                <w:b/>
                <w:sz w:val="24"/>
              </w:rPr>
            </w:pPr>
            <w:r>
              <w:rPr>
                <w:sz w:val="24"/>
              </w:rPr>
              <w:t>Видысварочногопламени</w:t>
            </w:r>
            <w:r>
              <w:rPr>
                <w:b/>
                <w:sz w:val="24"/>
              </w:rPr>
              <w:t>.</w:t>
            </w:r>
          </w:p>
        </w:tc>
        <w:tc>
          <w:tcPr>
            <w:tcW w:w="711" w:type="dxa"/>
          </w:tcPr>
          <w:p w:rsidR="00F81E61" w:rsidRDefault="00F81E61">
            <w:pPr>
              <w:pStyle w:val="TableParagraph"/>
              <w:rPr>
                <w:sz w:val="24"/>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Контрольнаяработа№1.</w:t>
            </w:r>
          </w:p>
        </w:tc>
        <w:tc>
          <w:tcPr>
            <w:tcW w:w="711" w:type="dxa"/>
          </w:tcPr>
          <w:p w:rsidR="00F81E61" w:rsidRDefault="00FA73EC">
            <w:pPr>
              <w:pStyle w:val="TableParagraph"/>
              <w:spacing w:line="263" w:lineRule="exact"/>
              <w:ind w:left="16"/>
              <w:jc w:val="center"/>
              <w:rPr>
                <w:sz w:val="24"/>
              </w:rPr>
            </w:pPr>
            <w:r>
              <w:rPr>
                <w:sz w:val="24"/>
              </w:rPr>
              <w:t>2</w:t>
            </w:r>
          </w:p>
        </w:tc>
      </w:tr>
      <w:tr w:rsidR="00F81E61">
        <w:trPr>
          <w:trHeight w:val="474"/>
        </w:trPr>
        <w:tc>
          <w:tcPr>
            <w:tcW w:w="3203" w:type="dxa"/>
            <w:vMerge w:val="restart"/>
          </w:tcPr>
          <w:p w:rsidR="00F81E61" w:rsidRDefault="00FA73EC">
            <w:pPr>
              <w:pStyle w:val="TableParagraph"/>
              <w:spacing w:line="242" w:lineRule="auto"/>
              <w:ind w:left="113" w:right="429"/>
              <w:rPr>
                <w:b/>
                <w:sz w:val="24"/>
              </w:rPr>
            </w:pPr>
            <w:r>
              <w:rPr>
                <w:b/>
                <w:sz w:val="24"/>
              </w:rPr>
              <w:t>Тема 4 Технология итехникагазовойсварки.</w:t>
            </w:r>
          </w:p>
        </w:tc>
        <w:tc>
          <w:tcPr>
            <w:tcW w:w="6158" w:type="dxa"/>
          </w:tcPr>
          <w:p w:rsidR="00F81E61" w:rsidRDefault="00FA73EC">
            <w:pPr>
              <w:pStyle w:val="TableParagraph"/>
              <w:spacing w:line="268" w:lineRule="exact"/>
              <w:ind w:left="109"/>
              <w:rPr>
                <w:b/>
                <w:sz w:val="24"/>
              </w:rPr>
            </w:pPr>
            <w:r>
              <w:rPr>
                <w:b/>
                <w:sz w:val="24"/>
              </w:rPr>
              <w:t>Содержаниеучебногоматериала</w:t>
            </w:r>
          </w:p>
        </w:tc>
        <w:tc>
          <w:tcPr>
            <w:tcW w:w="711" w:type="dxa"/>
          </w:tcPr>
          <w:p w:rsidR="00F81E61" w:rsidRDefault="00FA73EC">
            <w:pPr>
              <w:pStyle w:val="TableParagraph"/>
              <w:spacing w:line="268" w:lineRule="exact"/>
              <w:ind w:left="116" w:right="100"/>
              <w:jc w:val="center"/>
              <w:rPr>
                <w:b/>
                <w:sz w:val="24"/>
              </w:rPr>
            </w:pPr>
            <w:r>
              <w:rPr>
                <w:b/>
                <w:sz w:val="24"/>
              </w:rPr>
              <w:t>34</w:t>
            </w: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tabs>
                <w:tab w:val="left" w:pos="1965"/>
              </w:tabs>
              <w:spacing w:line="242" w:lineRule="auto"/>
              <w:ind w:left="109" w:right="972"/>
              <w:rPr>
                <w:sz w:val="24"/>
              </w:rPr>
            </w:pPr>
            <w:r>
              <w:rPr>
                <w:sz w:val="24"/>
              </w:rPr>
              <w:t>1.Особенностигазовойсваркиконструкционныхуглеродистых и</w:t>
            </w:r>
            <w:r>
              <w:rPr>
                <w:sz w:val="24"/>
              </w:rPr>
              <w:tab/>
              <w:t>легированныхсталей</w:t>
            </w:r>
          </w:p>
        </w:tc>
        <w:tc>
          <w:tcPr>
            <w:tcW w:w="711" w:type="dxa"/>
            <w:vMerge w:val="restart"/>
          </w:tcPr>
          <w:p w:rsidR="00F81E61" w:rsidRDefault="00F81E61">
            <w:pPr>
              <w:pStyle w:val="TableParagraph"/>
              <w:rPr>
                <w:sz w:val="24"/>
              </w:rPr>
            </w:pPr>
          </w:p>
        </w:tc>
      </w:tr>
      <w:tr w:rsidR="00F81E61">
        <w:trPr>
          <w:trHeight w:val="751"/>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464"/>
              <w:rPr>
                <w:sz w:val="24"/>
              </w:rPr>
            </w:pPr>
            <w:r>
              <w:rPr>
                <w:sz w:val="24"/>
              </w:rPr>
              <w:t>2.Особенностигазовойсваркицветныхметалловисплавов</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522"/>
              <w:rPr>
                <w:sz w:val="24"/>
              </w:rPr>
            </w:pPr>
            <w:r>
              <w:rPr>
                <w:sz w:val="24"/>
              </w:rPr>
              <w:t>3.Сборкаизделийподсварку,сваркавразличныхпространственныхположениях.</w:t>
            </w:r>
          </w:p>
        </w:tc>
        <w:tc>
          <w:tcPr>
            <w:tcW w:w="711" w:type="dxa"/>
            <w:vMerge/>
            <w:tcBorders>
              <w:top w:val="nil"/>
            </w:tcBorders>
          </w:tcPr>
          <w:p w:rsidR="00F81E61" w:rsidRDefault="00F81E61">
            <w:pPr>
              <w:rPr>
                <w:sz w:val="2"/>
                <w:szCs w:val="2"/>
              </w:rPr>
            </w:pPr>
          </w:p>
        </w:tc>
      </w:tr>
      <w:tr w:rsidR="00F81E61">
        <w:trPr>
          <w:trHeight w:val="748"/>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Pr>
                <w:sz w:val="24"/>
              </w:rPr>
            </w:pPr>
            <w:r>
              <w:rPr>
                <w:sz w:val="24"/>
              </w:rPr>
              <w:t>4Техниканаложениясварныхшвов.Деформацииинапряженияпри сварке</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5.Термическаяобработкасварныхсоединений.</w:t>
            </w:r>
          </w:p>
        </w:tc>
        <w:tc>
          <w:tcPr>
            <w:tcW w:w="711" w:type="dxa"/>
            <w:vMerge/>
            <w:tcBorders>
              <w:top w:val="nil"/>
            </w:tcBorders>
          </w:tcPr>
          <w:p w:rsidR="00F81E61" w:rsidRDefault="00F81E61">
            <w:pPr>
              <w:rPr>
                <w:sz w:val="2"/>
                <w:szCs w:val="2"/>
              </w:rPr>
            </w:pP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3" w:lineRule="exact"/>
              <w:ind w:left="109"/>
              <w:rPr>
                <w:sz w:val="24"/>
              </w:rPr>
            </w:pPr>
            <w:r>
              <w:rPr>
                <w:sz w:val="24"/>
              </w:rPr>
              <w:t>6.Сваркалистовогоматериала,труб иремонтнаясварка..</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1" w:lineRule="exact"/>
              <w:ind w:left="109"/>
              <w:rPr>
                <w:sz w:val="24"/>
              </w:rPr>
            </w:pPr>
            <w:r>
              <w:rPr>
                <w:sz w:val="24"/>
              </w:rPr>
              <w:t>7.Сваркасосудовигазопроводов.</w:t>
            </w:r>
          </w:p>
        </w:tc>
        <w:tc>
          <w:tcPr>
            <w:tcW w:w="711" w:type="dxa"/>
            <w:vMerge/>
            <w:tcBorders>
              <w:top w:val="nil"/>
            </w:tcBorders>
          </w:tcPr>
          <w:p w:rsidR="00F81E61" w:rsidRDefault="00F81E61">
            <w:pPr>
              <w:rPr>
                <w:sz w:val="2"/>
                <w:szCs w:val="2"/>
              </w:rPr>
            </w:pPr>
          </w:p>
        </w:tc>
      </w:tr>
      <w:tr w:rsidR="00F81E61">
        <w:trPr>
          <w:trHeight w:val="751"/>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tabs>
                <w:tab w:val="left" w:pos="551"/>
                <w:tab w:val="left" w:pos="2010"/>
                <w:tab w:val="left" w:pos="3088"/>
                <w:tab w:val="left" w:pos="3919"/>
                <w:tab w:val="left" w:pos="4562"/>
              </w:tabs>
              <w:spacing w:line="242" w:lineRule="auto"/>
              <w:ind w:left="109" w:right="106"/>
              <w:rPr>
                <w:sz w:val="24"/>
              </w:rPr>
            </w:pPr>
            <w:r>
              <w:rPr>
                <w:sz w:val="24"/>
              </w:rPr>
              <w:t>8.</w:t>
            </w:r>
            <w:r>
              <w:rPr>
                <w:sz w:val="24"/>
              </w:rPr>
              <w:tab/>
              <w:t>Безопасные</w:t>
            </w:r>
            <w:r>
              <w:rPr>
                <w:sz w:val="24"/>
              </w:rPr>
              <w:tab/>
              <w:t>условия</w:t>
            </w:r>
            <w:r>
              <w:rPr>
                <w:sz w:val="24"/>
              </w:rPr>
              <w:tab/>
              <w:t>труда</w:t>
            </w:r>
            <w:r>
              <w:rPr>
                <w:sz w:val="24"/>
              </w:rPr>
              <w:tab/>
              <w:t>при</w:t>
            </w:r>
            <w:r>
              <w:rPr>
                <w:sz w:val="24"/>
              </w:rPr>
              <w:tab/>
            </w:r>
            <w:r>
              <w:rPr>
                <w:spacing w:val="-2"/>
                <w:sz w:val="24"/>
              </w:rPr>
              <w:t>обслуживании</w:t>
            </w:r>
            <w:r>
              <w:rPr>
                <w:sz w:val="24"/>
              </w:rPr>
              <w:t>газосварочнойаппаратуры</w:t>
            </w:r>
          </w:p>
        </w:tc>
        <w:tc>
          <w:tcPr>
            <w:tcW w:w="711" w:type="dxa"/>
            <w:vMerge/>
            <w:tcBorders>
              <w:top w:val="nil"/>
            </w:tcBorders>
          </w:tcPr>
          <w:p w:rsidR="00F81E61" w:rsidRDefault="00F81E61">
            <w:pPr>
              <w:rPr>
                <w:sz w:val="2"/>
                <w:szCs w:val="2"/>
              </w:rPr>
            </w:pP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Практическиезанятия</w:t>
            </w:r>
          </w:p>
        </w:tc>
        <w:tc>
          <w:tcPr>
            <w:tcW w:w="711" w:type="dxa"/>
          </w:tcPr>
          <w:p w:rsidR="00F81E61" w:rsidRDefault="00FA73EC">
            <w:pPr>
              <w:pStyle w:val="TableParagraph"/>
              <w:spacing w:line="261" w:lineRule="exact"/>
              <w:ind w:left="116" w:right="100"/>
              <w:jc w:val="center"/>
              <w:rPr>
                <w:sz w:val="24"/>
              </w:rPr>
            </w:pPr>
            <w:r>
              <w:rPr>
                <w:sz w:val="24"/>
              </w:rPr>
              <w:t>18</w:t>
            </w: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607"/>
              <w:rPr>
                <w:sz w:val="24"/>
              </w:rPr>
            </w:pPr>
            <w:r>
              <w:rPr>
                <w:b/>
                <w:sz w:val="24"/>
              </w:rPr>
              <w:t>Практическоезанятие№9:</w:t>
            </w:r>
            <w:r>
              <w:rPr>
                <w:sz w:val="24"/>
              </w:rPr>
              <w:t>газоваясваркаконструкционныхуглеродистыхсталей.</w:t>
            </w:r>
          </w:p>
        </w:tc>
        <w:tc>
          <w:tcPr>
            <w:tcW w:w="711" w:type="dxa"/>
            <w:vMerge w:val="restart"/>
          </w:tcPr>
          <w:p w:rsidR="00F81E61" w:rsidRDefault="00F81E61">
            <w:pPr>
              <w:pStyle w:val="TableParagraph"/>
              <w:rPr>
                <w:sz w:val="24"/>
              </w:rPr>
            </w:pPr>
          </w:p>
        </w:tc>
      </w:tr>
      <w:tr w:rsidR="00F81E61">
        <w:trPr>
          <w:trHeight w:val="748"/>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487"/>
              <w:rPr>
                <w:sz w:val="24"/>
              </w:rPr>
            </w:pPr>
            <w:r>
              <w:rPr>
                <w:b/>
                <w:sz w:val="24"/>
              </w:rPr>
              <w:t>Практическоезанятие№10:</w:t>
            </w:r>
            <w:r>
              <w:rPr>
                <w:sz w:val="24"/>
              </w:rPr>
              <w:t>газоваясваркаконструкционныхлегированныхсталей.</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540"/>
              <w:rPr>
                <w:sz w:val="24"/>
              </w:rPr>
            </w:pPr>
            <w:r>
              <w:rPr>
                <w:b/>
                <w:sz w:val="24"/>
              </w:rPr>
              <w:t xml:space="preserve">Практическое занятие№11: </w:t>
            </w:r>
            <w:r>
              <w:rPr>
                <w:sz w:val="24"/>
              </w:rPr>
              <w:t>газовая сварка цветныхметаллови сплавов</w:t>
            </w:r>
          </w:p>
        </w:tc>
        <w:tc>
          <w:tcPr>
            <w:tcW w:w="711" w:type="dxa"/>
            <w:vMerge/>
            <w:tcBorders>
              <w:top w:val="nil"/>
            </w:tcBorders>
          </w:tcPr>
          <w:p w:rsidR="00F81E61" w:rsidRDefault="00F81E61">
            <w:pPr>
              <w:rPr>
                <w:sz w:val="2"/>
                <w:szCs w:val="2"/>
              </w:rPr>
            </w:pPr>
          </w:p>
        </w:tc>
      </w:tr>
      <w:tr w:rsidR="00F81E61">
        <w:trPr>
          <w:trHeight w:val="751"/>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1" w:lineRule="exact"/>
              <w:ind w:left="109"/>
              <w:rPr>
                <w:b/>
                <w:sz w:val="24"/>
              </w:rPr>
            </w:pPr>
            <w:r>
              <w:rPr>
                <w:b/>
                <w:sz w:val="24"/>
              </w:rPr>
              <w:t>Практическоезанятие№12</w:t>
            </w:r>
          </w:p>
          <w:p w:rsidR="00F81E61" w:rsidRDefault="00FA73EC">
            <w:pPr>
              <w:pStyle w:val="TableParagraph"/>
              <w:spacing w:before="185"/>
              <w:ind w:left="109"/>
              <w:rPr>
                <w:sz w:val="24"/>
              </w:rPr>
            </w:pPr>
            <w:r>
              <w:rPr>
                <w:sz w:val="24"/>
              </w:rPr>
              <w:t>Выборрежимасваркицветныхметаллов</w:t>
            </w:r>
          </w:p>
        </w:tc>
        <w:tc>
          <w:tcPr>
            <w:tcW w:w="711" w:type="dxa"/>
            <w:vMerge/>
            <w:tcBorders>
              <w:top w:val="nil"/>
            </w:tcBorders>
          </w:tcPr>
          <w:p w:rsidR="00F81E61" w:rsidRDefault="00F81E61">
            <w:pPr>
              <w:rPr>
                <w:sz w:val="2"/>
                <w:szCs w:val="2"/>
              </w:rPr>
            </w:pPr>
          </w:p>
        </w:tc>
      </w:tr>
      <w:tr w:rsidR="00F81E61">
        <w:trPr>
          <w:trHeight w:val="750"/>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901"/>
              <w:rPr>
                <w:sz w:val="24"/>
              </w:rPr>
            </w:pPr>
            <w:r>
              <w:rPr>
                <w:b/>
                <w:sz w:val="24"/>
              </w:rPr>
              <w:t>Практическоезанятие№13:</w:t>
            </w:r>
            <w:r>
              <w:rPr>
                <w:sz w:val="24"/>
              </w:rPr>
              <w:t>Сборкаизделийподсварку.</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915"/>
              <w:rPr>
                <w:sz w:val="24"/>
              </w:rPr>
            </w:pPr>
            <w:r>
              <w:rPr>
                <w:b/>
                <w:sz w:val="24"/>
              </w:rPr>
              <w:t xml:space="preserve">Практическое занятие№14: </w:t>
            </w:r>
            <w:r>
              <w:rPr>
                <w:sz w:val="24"/>
              </w:rPr>
              <w:t>Техника наложениясварных швов.</w:t>
            </w:r>
          </w:p>
        </w:tc>
        <w:tc>
          <w:tcPr>
            <w:tcW w:w="711" w:type="dxa"/>
            <w:vMerge/>
            <w:tcBorders>
              <w:top w:val="nil"/>
            </w:tcBorders>
          </w:tcPr>
          <w:p w:rsidR="00F81E61" w:rsidRDefault="00F81E61">
            <w:pPr>
              <w:rPr>
                <w:sz w:val="2"/>
                <w:szCs w:val="2"/>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523"/>
              <w:rPr>
                <w:sz w:val="24"/>
              </w:rPr>
            </w:pPr>
            <w:r>
              <w:rPr>
                <w:b/>
                <w:sz w:val="24"/>
              </w:rPr>
              <w:t xml:space="preserve">Практическое занятие№15: </w:t>
            </w:r>
            <w:r>
              <w:rPr>
                <w:sz w:val="24"/>
              </w:rPr>
              <w:t>Термическая обработкасварных соединений.</w:t>
            </w:r>
          </w:p>
        </w:tc>
        <w:tc>
          <w:tcPr>
            <w:tcW w:w="711" w:type="dxa"/>
          </w:tcPr>
          <w:p w:rsidR="00F81E61" w:rsidRDefault="00F81E61">
            <w:pPr>
              <w:pStyle w:val="TableParagraph"/>
              <w:rPr>
                <w:sz w:val="24"/>
              </w:rPr>
            </w:pPr>
          </w:p>
        </w:tc>
      </w:tr>
    </w:tbl>
    <w:p w:rsidR="00F81E61" w:rsidRDefault="00F81E61">
      <w:pPr>
        <w:rPr>
          <w:sz w:val="24"/>
        </w:rPr>
        <w:sectPr w:rsidR="00F81E61">
          <w:footerReference w:type="default" r:id="rId316"/>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751"/>
        </w:trPr>
        <w:tc>
          <w:tcPr>
            <w:tcW w:w="3203" w:type="dxa"/>
            <w:vMerge w:val="restart"/>
            <w:tcBorders>
              <w:top w:val="nil"/>
            </w:tcBorders>
          </w:tcPr>
          <w:p w:rsidR="00F81E61" w:rsidRDefault="00F81E61">
            <w:pPr>
              <w:pStyle w:val="TableParagraph"/>
              <w:rPr>
                <w:sz w:val="24"/>
              </w:rPr>
            </w:pPr>
          </w:p>
        </w:tc>
        <w:tc>
          <w:tcPr>
            <w:tcW w:w="6158" w:type="dxa"/>
            <w:tcBorders>
              <w:top w:val="nil"/>
            </w:tcBorders>
          </w:tcPr>
          <w:p w:rsidR="00F81E61" w:rsidRDefault="00FA73EC">
            <w:pPr>
              <w:pStyle w:val="TableParagraph"/>
              <w:spacing w:line="242" w:lineRule="auto"/>
              <w:ind w:left="109" w:right="1151"/>
              <w:rPr>
                <w:sz w:val="24"/>
              </w:rPr>
            </w:pPr>
            <w:r>
              <w:rPr>
                <w:b/>
                <w:sz w:val="24"/>
              </w:rPr>
              <w:t>Практическоезанятие№16:</w:t>
            </w:r>
            <w:r>
              <w:rPr>
                <w:sz w:val="24"/>
              </w:rPr>
              <w:t>Сваркалистовогоматериалаи труб.</w:t>
            </w:r>
          </w:p>
        </w:tc>
        <w:tc>
          <w:tcPr>
            <w:tcW w:w="711" w:type="dxa"/>
            <w:tcBorders>
              <w:top w:val="nil"/>
            </w:tcBorders>
          </w:tcPr>
          <w:p w:rsidR="00F81E61" w:rsidRDefault="00F81E61">
            <w:pPr>
              <w:pStyle w:val="TableParagraph"/>
              <w:rPr>
                <w:sz w:val="24"/>
              </w:rPr>
            </w:pPr>
          </w:p>
        </w:tc>
      </w:tr>
      <w:tr w:rsidR="00F81E61">
        <w:trPr>
          <w:trHeight w:val="753"/>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42" w:lineRule="auto"/>
              <w:ind w:left="109" w:right="1189"/>
              <w:rPr>
                <w:sz w:val="24"/>
              </w:rPr>
            </w:pPr>
            <w:r>
              <w:rPr>
                <w:b/>
                <w:sz w:val="24"/>
              </w:rPr>
              <w:t>Практическоезанятие№17:</w:t>
            </w:r>
            <w:r>
              <w:rPr>
                <w:sz w:val="24"/>
              </w:rPr>
              <w:t>Сваркасосудовигазопроводов.</w:t>
            </w:r>
          </w:p>
        </w:tc>
        <w:tc>
          <w:tcPr>
            <w:tcW w:w="711" w:type="dxa"/>
          </w:tcPr>
          <w:p w:rsidR="00F81E61" w:rsidRDefault="00F81E61">
            <w:pPr>
              <w:pStyle w:val="TableParagraph"/>
              <w:rPr>
                <w:sz w:val="24"/>
              </w:rPr>
            </w:pPr>
          </w:p>
        </w:tc>
      </w:tr>
      <w:tr w:rsidR="00F81E61">
        <w:trPr>
          <w:trHeight w:val="47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b/>
                <w:sz w:val="24"/>
              </w:rPr>
            </w:pPr>
            <w:r>
              <w:rPr>
                <w:b/>
                <w:sz w:val="24"/>
              </w:rPr>
              <w:t>Контрольнаяработа№2.</w:t>
            </w:r>
          </w:p>
        </w:tc>
        <w:tc>
          <w:tcPr>
            <w:tcW w:w="711" w:type="dxa"/>
          </w:tcPr>
          <w:p w:rsidR="00F81E61" w:rsidRDefault="00FA73EC">
            <w:pPr>
              <w:pStyle w:val="TableParagraph"/>
              <w:spacing w:line="270" w:lineRule="exact"/>
              <w:ind w:left="16"/>
              <w:jc w:val="center"/>
              <w:rPr>
                <w:b/>
                <w:sz w:val="24"/>
              </w:rPr>
            </w:pPr>
            <w:r>
              <w:rPr>
                <w:b/>
                <w:sz w:val="24"/>
              </w:rPr>
              <w:t>2</w:t>
            </w:r>
          </w:p>
        </w:tc>
      </w:tr>
      <w:tr w:rsidR="00F81E61">
        <w:trPr>
          <w:trHeight w:val="477"/>
        </w:trPr>
        <w:tc>
          <w:tcPr>
            <w:tcW w:w="3203" w:type="dxa"/>
            <w:vMerge w:val="restart"/>
          </w:tcPr>
          <w:p w:rsidR="00F81E61" w:rsidRDefault="00FA73EC">
            <w:pPr>
              <w:pStyle w:val="TableParagraph"/>
              <w:ind w:left="113" w:right="977"/>
              <w:rPr>
                <w:b/>
                <w:sz w:val="24"/>
              </w:rPr>
            </w:pPr>
            <w:r>
              <w:rPr>
                <w:b/>
                <w:sz w:val="24"/>
              </w:rPr>
              <w:t>Тема 5Технологиякислородной резкиметаллов.</w:t>
            </w:r>
          </w:p>
        </w:tc>
        <w:tc>
          <w:tcPr>
            <w:tcW w:w="6158" w:type="dxa"/>
          </w:tcPr>
          <w:p w:rsidR="00F81E61" w:rsidRDefault="00FA73EC">
            <w:pPr>
              <w:pStyle w:val="TableParagraph"/>
              <w:spacing w:before="1"/>
              <w:ind w:left="109"/>
              <w:rPr>
                <w:b/>
                <w:sz w:val="24"/>
              </w:rPr>
            </w:pPr>
            <w:r>
              <w:rPr>
                <w:b/>
                <w:sz w:val="24"/>
              </w:rPr>
              <w:t>Содержаниеучебногоматериала</w:t>
            </w:r>
          </w:p>
        </w:tc>
        <w:tc>
          <w:tcPr>
            <w:tcW w:w="711" w:type="dxa"/>
            <w:vMerge w:val="restart"/>
          </w:tcPr>
          <w:p w:rsidR="00F81E61" w:rsidRDefault="00FA73EC">
            <w:pPr>
              <w:pStyle w:val="TableParagraph"/>
              <w:spacing w:before="1"/>
              <w:ind w:left="16"/>
              <w:jc w:val="center"/>
              <w:rPr>
                <w:b/>
                <w:sz w:val="24"/>
              </w:rPr>
            </w:pPr>
            <w:r>
              <w:rPr>
                <w:b/>
                <w:sz w:val="24"/>
              </w:rPr>
              <w:t>8</w:t>
            </w: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sz w:val="24"/>
              </w:rPr>
            </w:pPr>
            <w:r>
              <w:rPr>
                <w:sz w:val="24"/>
              </w:rPr>
              <w:t>1.Основныеусловиярезкиметаллов.</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sz w:val="24"/>
              </w:rPr>
            </w:pPr>
            <w:r>
              <w:rPr>
                <w:sz w:val="24"/>
              </w:rPr>
              <w:t>2.Основныесведенияотехникерезки.</w:t>
            </w:r>
          </w:p>
        </w:tc>
        <w:tc>
          <w:tcPr>
            <w:tcW w:w="711" w:type="dxa"/>
            <w:vMerge/>
            <w:tcBorders>
              <w:top w:val="nil"/>
            </w:tcBorders>
          </w:tcPr>
          <w:p w:rsidR="00F81E61" w:rsidRDefault="00F81E61">
            <w:pPr>
              <w:rPr>
                <w:sz w:val="2"/>
                <w:szCs w:val="2"/>
              </w:rPr>
            </w:pPr>
          </w:p>
        </w:tc>
      </w:tr>
      <w:tr w:rsidR="00F81E61">
        <w:trPr>
          <w:trHeight w:val="475"/>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3.Режимырезки.</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5" w:lineRule="exact"/>
              <w:ind w:left="109"/>
              <w:rPr>
                <w:b/>
                <w:sz w:val="24"/>
              </w:rPr>
            </w:pPr>
            <w:r>
              <w:rPr>
                <w:b/>
                <w:sz w:val="24"/>
              </w:rPr>
              <w:t>Практическиезанятия</w:t>
            </w:r>
          </w:p>
        </w:tc>
        <w:tc>
          <w:tcPr>
            <w:tcW w:w="711" w:type="dxa"/>
          </w:tcPr>
          <w:p w:rsidR="00F81E61" w:rsidRDefault="00FA73EC">
            <w:pPr>
              <w:pStyle w:val="TableParagraph"/>
              <w:spacing w:line="270" w:lineRule="exact"/>
              <w:ind w:left="16"/>
              <w:jc w:val="center"/>
              <w:rPr>
                <w:sz w:val="24"/>
              </w:rPr>
            </w:pPr>
            <w:r>
              <w:rPr>
                <w:sz w:val="24"/>
              </w:rPr>
              <w:t>4</w:t>
            </w:r>
          </w:p>
        </w:tc>
      </w:tr>
      <w:tr w:rsidR="00F81E61">
        <w:trPr>
          <w:trHeight w:val="190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b/>
                <w:sz w:val="24"/>
              </w:rPr>
            </w:pPr>
            <w:r>
              <w:rPr>
                <w:b/>
                <w:sz w:val="24"/>
              </w:rPr>
              <w:t>Практическоезанятие№18</w:t>
            </w:r>
          </w:p>
          <w:p w:rsidR="00F81E61" w:rsidRDefault="00FA73EC">
            <w:pPr>
              <w:pStyle w:val="TableParagraph"/>
              <w:spacing w:before="192"/>
              <w:ind w:left="109"/>
              <w:rPr>
                <w:sz w:val="24"/>
              </w:rPr>
            </w:pPr>
            <w:r>
              <w:rPr>
                <w:sz w:val="24"/>
              </w:rPr>
              <w:t>Техникакислороднойрезкиметаллов</w:t>
            </w:r>
          </w:p>
          <w:p w:rsidR="00F81E61" w:rsidRDefault="00FA73EC">
            <w:pPr>
              <w:pStyle w:val="TableParagraph"/>
              <w:spacing w:before="213"/>
              <w:ind w:left="109"/>
              <w:rPr>
                <w:b/>
                <w:sz w:val="24"/>
              </w:rPr>
            </w:pPr>
            <w:r>
              <w:rPr>
                <w:b/>
                <w:sz w:val="24"/>
              </w:rPr>
              <w:t>Практическоезанятие№19</w:t>
            </w:r>
          </w:p>
          <w:p w:rsidR="00F81E61" w:rsidRDefault="00FA73EC">
            <w:pPr>
              <w:pStyle w:val="TableParagraph"/>
              <w:spacing w:before="188"/>
              <w:ind w:left="109"/>
              <w:rPr>
                <w:sz w:val="24"/>
              </w:rPr>
            </w:pPr>
            <w:r>
              <w:rPr>
                <w:sz w:val="24"/>
              </w:rPr>
              <w:t>Режимыкислороднойрезки.</w:t>
            </w:r>
          </w:p>
        </w:tc>
        <w:tc>
          <w:tcPr>
            <w:tcW w:w="711" w:type="dxa"/>
          </w:tcPr>
          <w:p w:rsidR="00F81E61" w:rsidRDefault="00F81E61">
            <w:pPr>
              <w:pStyle w:val="TableParagraph"/>
              <w:rPr>
                <w:sz w:val="24"/>
              </w:rPr>
            </w:pPr>
          </w:p>
        </w:tc>
      </w:tr>
      <w:tr w:rsidR="00F81E61">
        <w:trPr>
          <w:trHeight w:val="477"/>
        </w:trPr>
        <w:tc>
          <w:tcPr>
            <w:tcW w:w="3203" w:type="dxa"/>
            <w:vMerge w:val="restart"/>
          </w:tcPr>
          <w:p w:rsidR="00F81E61" w:rsidRDefault="00FA73EC">
            <w:pPr>
              <w:pStyle w:val="TableParagraph"/>
              <w:spacing w:line="242" w:lineRule="auto"/>
              <w:ind w:left="113" w:right="99"/>
              <w:rPr>
                <w:b/>
                <w:sz w:val="24"/>
              </w:rPr>
            </w:pPr>
            <w:r>
              <w:rPr>
                <w:b/>
                <w:sz w:val="24"/>
              </w:rPr>
              <w:t>Тема 6 Технология газовойнаплавки.</w:t>
            </w:r>
          </w:p>
        </w:tc>
        <w:tc>
          <w:tcPr>
            <w:tcW w:w="6158" w:type="dxa"/>
          </w:tcPr>
          <w:p w:rsidR="00F81E61" w:rsidRDefault="00FA73EC">
            <w:pPr>
              <w:pStyle w:val="TableParagraph"/>
              <w:spacing w:line="270" w:lineRule="exact"/>
              <w:ind w:left="109"/>
              <w:rPr>
                <w:b/>
                <w:sz w:val="24"/>
              </w:rPr>
            </w:pPr>
            <w:r>
              <w:rPr>
                <w:b/>
                <w:sz w:val="24"/>
              </w:rPr>
              <w:t>Содержаниеучебногоматериала</w:t>
            </w:r>
          </w:p>
        </w:tc>
        <w:tc>
          <w:tcPr>
            <w:tcW w:w="711" w:type="dxa"/>
          </w:tcPr>
          <w:p w:rsidR="00F81E61" w:rsidRDefault="00FA73EC">
            <w:pPr>
              <w:pStyle w:val="TableParagraph"/>
              <w:spacing w:line="270" w:lineRule="exact"/>
              <w:ind w:left="116" w:right="100"/>
              <w:jc w:val="center"/>
              <w:rPr>
                <w:b/>
                <w:sz w:val="24"/>
              </w:rPr>
            </w:pPr>
            <w:r>
              <w:rPr>
                <w:b/>
                <w:sz w:val="24"/>
              </w:rPr>
              <w:t>19</w:t>
            </w: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pacing w:val="-2"/>
                <w:sz w:val="24"/>
              </w:rPr>
              <w:t>1.Сущностьиназначениегазопламенной</w:t>
            </w:r>
            <w:r>
              <w:rPr>
                <w:spacing w:val="-1"/>
                <w:sz w:val="24"/>
              </w:rPr>
              <w:t>наплавки.</w:t>
            </w:r>
          </w:p>
        </w:tc>
        <w:tc>
          <w:tcPr>
            <w:tcW w:w="711" w:type="dxa"/>
            <w:vMerge w:val="restart"/>
          </w:tcPr>
          <w:p w:rsidR="00F81E61" w:rsidRDefault="00F81E61">
            <w:pPr>
              <w:pStyle w:val="TableParagraph"/>
              <w:rPr>
                <w:sz w:val="24"/>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2.Материалыдлягазопламеннойнаплавки.</w:t>
            </w:r>
          </w:p>
        </w:tc>
        <w:tc>
          <w:tcPr>
            <w:tcW w:w="711" w:type="dxa"/>
            <w:vMerge/>
            <w:tcBorders>
              <w:top w:val="nil"/>
            </w:tcBorders>
          </w:tcPr>
          <w:p w:rsidR="00F81E61" w:rsidRDefault="00F81E61">
            <w:pPr>
              <w:rPr>
                <w:sz w:val="2"/>
                <w:szCs w:val="2"/>
              </w:rPr>
            </w:pPr>
          </w:p>
        </w:tc>
      </w:tr>
      <w:tr w:rsidR="00F81E61">
        <w:trPr>
          <w:trHeight w:val="47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3.Флюсы,применяемыепринаплавке.</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4.Особенностинаплавкицветныхметалловисплавов.</w:t>
            </w:r>
          </w:p>
        </w:tc>
        <w:tc>
          <w:tcPr>
            <w:tcW w:w="711" w:type="dxa"/>
            <w:vMerge/>
            <w:tcBorders>
              <w:top w:val="nil"/>
            </w:tcBorders>
          </w:tcPr>
          <w:p w:rsidR="00F81E61" w:rsidRDefault="00F81E61">
            <w:pPr>
              <w:rPr>
                <w:sz w:val="2"/>
                <w:szCs w:val="2"/>
              </w:rPr>
            </w:pPr>
          </w:p>
        </w:tc>
      </w:tr>
      <w:tr w:rsidR="00F81E61">
        <w:trPr>
          <w:trHeight w:val="474"/>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pacing w:val="-2"/>
                <w:sz w:val="24"/>
              </w:rPr>
              <w:t>5.Наплавкатвердыми</w:t>
            </w:r>
            <w:r>
              <w:rPr>
                <w:spacing w:val="-1"/>
                <w:sz w:val="24"/>
              </w:rPr>
              <w:t>сплавами.</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6.Плазменнаясваркаинаплавка.</w:t>
            </w:r>
          </w:p>
        </w:tc>
        <w:tc>
          <w:tcPr>
            <w:tcW w:w="711" w:type="dxa"/>
            <w:vMerge/>
            <w:tcBorders>
              <w:top w:val="nil"/>
            </w:tcBorders>
          </w:tcPr>
          <w:p w:rsidR="00F81E61" w:rsidRDefault="00F81E61">
            <w:pPr>
              <w:rPr>
                <w:sz w:val="2"/>
                <w:szCs w:val="2"/>
              </w:rPr>
            </w:pPr>
          </w:p>
        </w:tc>
      </w:tr>
      <w:tr w:rsidR="00F81E61">
        <w:trPr>
          <w:trHeight w:val="47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sz w:val="24"/>
              </w:rPr>
            </w:pPr>
            <w:r>
              <w:rPr>
                <w:sz w:val="24"/>
              </w:rPr>
              <w:t>7.Технологияитехникагазовойнаплавки.</w:t>
            </w:r>
          </w:p>
        </w:tc>
        <w:tc>
          <w:tcPr>
            <w:tcW w:w="711" w:type="dxa"/>
            <w:vMerge/>
            <w:tcBorders>
              <w:top w:val="nil"/>
            </w:tcBorders>
          </w:tcPr>
          <w:p w:rsidR="00F81E61" w:rsidRDefault="00F81E61">
            <w:pPr>
              <w:rPr>
                <w:sz w:val="2"/>
                <w:szCs w:val="2"/>
              </w:rPr>
            </w:pPr>
          </w:p>
        </w:tc>
      </w:tr>
      <w:tr w:rsidR="00F81E61">
        <w:trPr>
          <w:trHeight w:val="477"/>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3" w:lineRule="exact"/>
              <w:ind w:left="109"/>
              <w:rPr>
                <w:b/>
                <w:sz w:val="24"/>
              </w:rPr>
            </w:pPr>
            <w:r>
              <w:rPr>
                <w:b/>
                <w:sz w:val="24"/>
              </w:rPr>
              <w:t>Практическиезанятия:</w:t>
            </w:r>
          </w:p>
        </w:tc>
        <w:tc>
          <w:tcPr>
            <w:tcW w:w="711" w:type="dxa"/>
          </w:tcPr>
          <w:p w:rsidR="00F81E61" w:rsidRDefault="00FA73EC">
            <w:pPr>
              <w:pStyle w:val="TableParagraph"/>
              <w:spacing w:line="270" w:lineRule="exact"/>
              <w:ind w:left="16"/>
              <w:jc w:val="center"/>
              <w:rPr>
                <w:sz w:val="24"/>
              </w:rPr>
            </w:pPr>
            <w:r>
              <w:rPr>
                <w:sz w:val="24"/>
              </w:rPr>
              <w:t>8</w:t>
            </w:r>
          </w:p>
        </w:tc>
      </w:tr>
      <w:tr w:rsidR="00F81E61">
        <w:trPr>
          <w:trHeight w:val="955"/>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5" w:lineRule="exact"/>
              <w:ind w:left="109"/>
              <w:rPr>
                <w:b/>
                <w:sz w:val="24"/>
              </w:rPr>
            </w:pPr>
            <w:r>
              <w:rPr>
                <w:b/>
                <w:sz w:val="24"/>
              </w:rPr>
              <w:t>Практическоезанятие№20</w:t>
            </w:r>
          </w:p>
          <w:p w:rsidR="00F81E61" w:rsidRDefault="00FA73EC">
            <w:pPr>
              <w:pStyle w:val="TableParagraph"/>
              <w:spacing w:before="190"/>
              <w:ind w:left="109"/>
              <w:rPr>
                <w:sz w:val="24"/>
              </w:rPr>
            </w:pPr>
            <w:r>
              <w:rPr>
                <w:sz w:val="24"/>
              </w:rPr>
              <w:t>Материалыдлягазопламеннойнаплавки.</w:t>
            </w:r>
          </w:p>
        </w:tc>
        <w:tc>
          <w:tcPr>
            <w:tcW w:w="711" w:type="dxa"/>
            <w:vMerge w:val="restart"/>
          </w:tcPr>
          <w:p w:rsidR="00F81E61" w:rsidRDefault="00F81E61">
            <w:pPr>
              <w:pStyle w:val="TableParagraph"/>
              <w:rPr>
                <w:sz w:val="24"/>
              </w:rPr>
            </w:pPr>
          </w:p>
        </w:tc>
      </w:tr>
      <w:tr w:rsidR="00F81E61">
        <w:trPr>
          <w:trHeight w:val="950"/>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0" w:lineRule="exact"/>
              <w:ind w:left="109"/>
              <w:rPr>
                <w:b/>
                <w:sz w:val="24"/>
              </w:rPr>
            </w:pPr>
            <w:r>
              <w:rPr>
                <w:b/>
                <w:sz w:val="24"/>
              </w:rPr>
              <w:t>Практическоезанятие№21</w:t>
            </w:r>
          </w:p>
          <w:p w:rsidR="00F81E61" w:rsidRDefault="00FA73EC">
            <w:pPr>
              <w:pStyle w:val="TableParagraph"/>
              <w:spacing w:before="189"/>
              <w:ind w:left="109"/>
              <w:rPr>
                <w:sz w:val="24"/>
              </w:rPr>
            </w:pPr>
            <w:r>
              <w:rPr>
                <w:sz w:val="24"/>
              </w:rPr>
              <w:t>Флюсыприменяемыепринаплавке.</w:t>
            </w:r>
          </w:p>
        </w:tc>
        <w:tc>
          <w:tcPr>
            <w:tcW w:w="711" w:type="dxa"/>
            <w:vMerge/>
            <w:tcBorders>
              <w:top w:val="nil"/>
            </w:tcBorders>
          </w:tcPr>
          <w:p w:rsidR="00F81E61" w:rsidRDefault="00F81E61">
            <w:pPr>
              <w:rPr>
                <w:sz w:val="2"/>
                <w:szCs w:val="2"/>
              </w:rPr>
            </w:pP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75" w:lineRule="exact"/>
              <w:ind w:left="109"/>
              <w:rPr>
                <w:b/>
                <w:sz w:val="24"/>
              </w:rPr>
            </w:pPr>
            <w:r>
              <w:rPr>
                <w:b/>
                <w:sz w:val="24"/>
              </w:rPr>
              <w:t>Практическоезанятие№22</w:t>
            </w:r>
          </w:p>
          <w:p w:rsidR="00F81E61" w:rsidRDefault="00FA73EC">
            <w:pPr>
              <w:pStyle w:val="TableParagraph"/>
              <w:spacing w:before="187"/>
              <w:ind w:left="109"/>
              <w:rPr>
                <w:sz w:val="24"/>
              </w:rPr>
            </w:pPr>
            <w:r>
              <w:rPr>
                <w:sz w:val="24"/>
              </w:rPr>
              <w:t>Наплавкацветныхметалловисплавов.</w:t>
            </w:r>
          </w:p>
        </w:tc>
        <w:tc>
          <w:tcPr>
            <w:tcW w:w="711"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17"/>
          <w:pgSz w:w="11920" w:h="16860"/>
          <w:pgMar w:top="148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3"/>
        <w:gridCol w:w="6158"/>
        <w:gridCol w:w="711"/>
      </w:tblGrid>
      <w:tr w:rsidR="00F81E61">
        <w:trPr>
          <w:trHeight w:val="952"/>
        </w:trPr>
        <w:tc>
          <w:tcPr>
            <w:tcW w:w="3203" w:type="dxa"/>
            <w:vMerge w:val="restart"/>
          </w:tcPr>
          <w:p w:rsidR="00F81E61" w:rsidRDefault="00F81E61">
            <w:pPr>
              <w:pStyle w:val="TableParagraph"/>
              <w:rPr>
                <w:sz w:val="24"/>
              </w:rPr>
            </w:pPr>
          </w:p>
        </w:tc>
        <w:tc>
          <w:tcPr>
            <w:tcW w:w="6158" w:type="dxa"/>
          </w:tcPr>
          <w:p w:rsidR="00F81E61" w:rsidRDefault="00FA73EC">
            <w:pPr>
              <w:pStyle w:val="TableParagraph"/>
              <w:spacing w:line="271" w:lineRule="exact"/>
              <w:ind w:left="109"/>
              <w:rPr>
                <w:b/>
                <w:sz w:val="24"/>
              </w:rPr>
            </w:pPr>
            <w:r>
              <w:rPr>
                <w:b/>
                <w:sz w:val="24"/>
              </w:rPr>
              <w:t>Практическоезанятие№23</w:t>
            </w:r>
          </w:p>
          <w:p w:rsidR="00F81E61" w:rsidRDefault="00FA73EC">
            <w:pPr>
              <w:pStyle w:val="TableParagraph"/>
              <w:spacing w:before="192"/>
              <w:ind w:left="109"/>
              <w:rPr>
                <w:sz w:val="24"/>
              </w:rPr>
            </w:pPr>
            <w:r>
              <w:rPr>
                <w:sz w:val="24"/>
              </w:rPr>
              <w:t>Наплавкатвердымисплавами.</w:t>
            </w:r>
          </w:p>
        </w:tc>
        <w:tc>
          <w:tcPr>
            <w:tcW w:w="711" w:type="dxa"/>
          </w:tcPr>
          <w:p w:rsidR="00F81E61" w:rsidRDefault="00F81E61">
            <w:pPr>
              <w:pStyle w:val="TableParagraph"/>
              <w:rPr>
                <w:sz w:val="24"/>
              </w:rPr>
            </w:pPr>
          </w:p>
        </w:tc>
      </w:tr>
      <w:tr w:rsidR="00F81E61">
        <w:trPr>
          <w:trHeight w:val="952"/>
        </w:trPr>
        <w:tc>
          <w:tcPr>
            <w:tcW w:w="3203" w:type="dxa"/>
            <w:vMerge/>
            <w:tcBorders>
              <w:top w:val="nil"/>
            </w:tcBorders>
          </w:tcPr>
          <w:p w:rsidR="00F81E61" w:rsidRDefault="00F81E61">
            <w:pPr>
              <w:rPr>
                <w:sz w:val="2"/>
                <w:szCs w:val="2"/>
              </w:rPr>
            </w:pPr>
          </w:p>
        </w:tc>
        <w:tc>
          <w:tcPr>
            <w:tcW w:w="6158" w:type="dxa"/>
          </w:tcPr>
          <w:p w:rsidR="00F81E61" w:rsidRDefault="00FA73EC">
            <w:pPr>
              <w:pStyle w:val="TableParagraph"/>
              <w:spacing w:line="268" w:lineRule="exact"/>
              <w:ind w:left="109"/>
              <w:rPr>
                <w:b/>
                <w:sz w:val="24"/>
              </w:rPr>
            </w:pPr>
            <w:r>
              <w:rPr>
                <w:b/>
                <w:sz w:val="24"/>
              </w:rPr>
              <w:t>Контрольнаяработа№3.</w:t>
            </w:r>
          </w:p>
        </w:tc>
        <w:tc>
          <w:tcPr>
            <w:tcW w:w="711" w:type="dxa"/>
          </w:tcPr>
          <w:p w:rsidR="00F81E61" w:rsidRDefault="00FA73EC">
            <w:pPr>
              <w:pStyle w:val="TableParagraph"/>
              <w:spacing w:before="217"/>
              <w:ind w:left="16"/>
              <w:jc w:val="center"/>
              <w:rPr>
                <w:sz w:val="24"/>
              </w:rPr>
            </w:pPr>
            <w:r>
              <w:rPr>
                <w:sz w:val="24"/>
              </w:rPr>
              <w:t>2</w:t>
            </w:r>
          </w:p>
        </w:tc>
      </w:tr>
      <w:tr w:rsidR="00F81E61">
        <w:trPr>
          <w:trHeight w:val="3235"/>
        </w:trPr>
        <w:tc>
          <w:tcPr>
            <w:tcW w:w="9361" w:type="dxa"/>
            <w:gridSpan w:val="2"/>
          </w:tcPr>
          <w:p w:rsidR="00F81E61" w:rsidRDefault="00FA73EC">
            <w:pPr>
              <w:pStyle w:val="TableParagraph"/>
              <w:spacing w:line="268" w:lineRule="exact"/>
              <w:ind w:left="113"/>
              <w:rPr>
                <w:b/>
                <w:sz w:val="24"/>
              </w:rPr>
            </w:pPr>
            <w:r>
              <w:rPr>
                <w:b/>
                <w:sz w:val="24"/>
              </w:rPr>
              <w:t>СамостоятельнаяработаприизученииМДК05.01</w:t>
            </w:r>
          </w:p>
          <w:p w:rsidR="00F81E61" w:rsidRDefault="00FA73EC">
            <w:pPr>
              <w:pStyle w:val="TableParagraph"/>
              <w:numPr>
                <w:ilvl w:val="0"/>
                <w:numId w:val="44"/>
              </w:numPr>
              <w:tabs>
                <w:tab w:val="left" w:pos="832"/>
                <w:tab w:val="left" w:pos="834"/>
              </w:tabs>
              <w:spacing w:before="185"/>
              <w:ind w:right="939"/>
              <w:rPr>
                <w:sz w:val="24"/>
              </w:rPr>
            </w:pPr>
            <w:r>
              <w:rPr>
                <w:sz w:val="24"/>
              </w:rPr>
              <w:t>Систематическаяпроработкаконспектовзанятий,учебнойиспециальнойтехнической литературы (по вопросам и параграфам, составленнымпреподавателем)</w:t>
            </w:r>
          </w:p>
          <w:p w:rsidR="00F81E61" w:rsidRDefault="00FA73EC">
            <w:pPr>
              <w:pStyle w:val="TableParagraph"/>
              <w:numPr>
                <w:ilvl w:val="0"/>
                <w:numId w:val="44"/>
              </w:numPr>
              <w:tabs>
                <w:tab w:val="left" w:pos="832"/>
                <w:tab w:val="left" w:pos="834"/>
              </w:tabs>
              <w:ind w:right="488"/>
              <w:rPr>
                <w:sz w:val="24"/>
              </w:rPr>
            </w:pPr>
            <w:r>
              <w:rPr>
                <w:sz w:val="24"/>
              </w:rPr>
              <w:t>Подготовка к практическим и лабораторным работам с использованиемметодическихрекомендацийпреподавателя,оформлениепрактическихработ,отчетовиподготовка ихкзащите.</w:t>
            </w:r>
          </w:p>
          <w:p w:rsidR="00F81E61" w:rsidRDefault="00FA73EC">
            <w:pPr>
              <w:pStyle w:val="TableParagraph"/>
              <w:numPr>
                <w:ilvl w:val="0"/>
                <w:numId w:val="44"/>
              </w:numPr>
              <w:tabs>
                <w:tab w:val="left" w:pos="832"/>
                <w:tab w:val="left" w:pos="834"/>
              </w:tabs>
              <w:ind w:hanging="361"/>
              <w:rPr>
                <w:sz w:val="24"/>
              </w:rPr>
            </w:pPr>
            <w:r>
              <w:rPr>
                <w:sz w:val="24"/>
              </w:rPr>
              <w:t>Выполнениеграфическихработпозаданнымтемам.</w:t>
            </w:r>
          </w:p>
          <w:p w:rsidR="00F81E61" w:rsidRDefault="00FA73EC">
            <w:pPr>
              <w:pStyle w:val="TableParagraph"/>
              <w:numPr>
                <w:ilvl w:val="0"/>
                <w:numId w:val="44"/>
              </w:numPr>
              <w:tabs>
                <w:tab w:val="left" w:pos="832"/>
                <w:tab w:val="left" w:pos="834"/>
              </w:tabs>
              <w:ind w:hanging="361"/>
              <w:rPr>
                <w:sz w:val="24"/>
              </w:rPr>
            </w:pPr>
            <w:r>
              <w:rPr>
                <w:sz w:val="24"/>
              </w:rPr>
              <w:t>Выполнениерефератовпотемамраздела.</w:t>
            </w:r>
          </w:p>
          <w:p w:rsidR="00F81E61" w:rsidRDefault="00FA73EC">
            <w:pPr>
              <w:pStyle w:val="TableParagraph"/>
              <w:numPr>
                <w:ilvl w:val="0"/>
                <w:numId w:val="44"/>
              </w:numPr>
              <w:tabs>
                <w:tab w:val="left" w:pos="832"/>
                <w:tab w:val="left" w:pos="834"/>
              </w:tabs>
              <w:ind w:right="693"/>
              <w:rPr>
                <w:sz w:val="24"/>
              </w:rPr>
            </w:pPr>
            <w:r>
              <w:rPr>
                <w:sz w:val="24"/>
              </w:rPr>
              <w:t>Работа с учебной литературой и с источниками сети Интернет с цельюподготовкирефератовпоновейшимдостижениямвобластигазовойсварки.</w:t>
            </w:r>
          </w:p>
        </w:tc>
        <w:tc>
          <w:tcPr>
            <w:tcW w:w="711" w:type="dxa"/>
          </w:tcPr>
          <w:p w:rsidR="00F81E61" w:rsidRDefault="00FA73EC">
            <w:pPr>
              <w:pStyle w:val="TableParagraph"/>
              <w:spacing w:line="268" w:lineRule="exact"/>
              <w:ind w:left="238"/>
              <w:rPr>
                <w:b/>
                <w:sz w:val="24"/>
              </w:rPr>
            </w:pPr>
            <w:r>
              <w:rPr>
                <w:b/>
                <w:sz w:val="24"/>
              </w:rPr>
              <w:t>52</w:t>
            </w:r>
          </w:p>
        </w:tc>
      </w:tr>
      <w:tr w:rsidR="00F81E61">
        <w:trPr>
          <w:trHeight w:val="5368"/>
        </w:trPr>
        <w:tc>
          <w:tcPr>
            <w:tcW w:w="9361" w:type="dxa"/>
            <w:gridSpan w:val="2"/>
          </w:tcPr>
          <w:p w:rsidR="00F81E61" w:rsidRDefault="00FA73EC">
            <w:pPr>
              <w:pStyle w:val="TableParagraph"/>
              <w:spacing w:line="415" w:lineRule="auto"/>
              <w:ind w:left="113" w:right="7187"/>
              <w:rPr>
                <w:b/>
                <w:sz w:val="24"/>
              </w:rPr>
            </w:pPr>
            <w:r>
              <w:rPr>
                <w:b/>
                <w:sz w:val="24"/>
              </w:rPr>
              <w:t>Учебная практикаВидыработ:</w:t>
            </w:r>
          </w:p>
          <w:p w:rsidR="00F81E61" w:rsidRDefault="00FA73EC">
            <w:pPr>
              <w:pStyle w:val="TableParagraph"/>
              <w:numPr>
                <w:ilvl w:val="0"/>
                <w:numId w:val="43"/>
              </w:numPr>
              <w:tabs>
                <w:tab w:val="left" w:pos="832"/>
                <w:tab w:val="left" w:pos="834"/>
              </w:tabs>
              <w:ind w:right="437"/>
              <w:rPr>
                <w:sz w:val="24"/>
              </w:rPr>
            </w:pPr>
            <w:r>
              <w:rPr>
                <w:sz w:val="24"/>
              </w:rPr>
              <w:t>Организациярабочегоместаиправилабезопасноститрудапригазопламеннойобработкеметаллов;</w:t>
            </w:r>
          </w:p>
          <w:p w:rsidR="00F81E61" w:rsidRDefault="00FA73EC">
            <w:pPr>
              <w:pStyle w:val="TableParagraph"/>
              <w:numPr>
                <w:ilvl w:val="0"/>
                <w:numId w:val="43"/>
              </w:numPr>
              <w:tabs>
                <w:tab w:val="left" w:pos="832"/>
                <w:tab w:val="left" w:pos="834"/>
              </w:tabs>
              <w:ind w:hanging="361"/>
              <w:rPr>
                <w:sz w:val="24"/>
              </w:rPr>
            </w:pPr>
            <w:r>
              <w:rPr>
                <w:sz w:val="24"/>
              </w:rPr>
              <w:t>Упражнениявпользованиигазосварочнойаппаратуройипускомеёвдействие;</w:t>
            </w:r>
          </w:p>
          <w:p w:rsidR="00F81E61" w:rsidRDefault="00FA73EC">
            <w:pPr>
              <w:pStyle w:val="TableParagraph"/>
              <w:numPr>
                <w:ilvl w:val="0"/>
                <w:numId w:val="43"/>
              </w:numPr>
              <w:tabs>
                <w:tab w:val="left" w:pos="832"/>
                <w:tab w:val="left" w:pos="834"/>
              </w:tabs>
              <w:ind w:right="780"/>
              <w:rPr>
                <w:sz w:val="24"/>
              </w:rPr>
            </w:pPr>
            <w:r>
              <w:rPr>
                <w:sz w:val="24"/>
              </w:rPr>
              <w:t>Расплавлениеосновногометаллаиформированиеваликабезприсадочногоматериала;</w:t>
            </w:r>
          </w:p>
          <w:p w:rsidR="00F81E61" w:rsidRDefault="00FA73EC">
            <w:pPr>
              <w:pStyle w:val="TableParagraph"/>
              <w:numPr>
                <w:ilvl w:val="0"/>
                <w:numId w:val="43"/>
              </w:numPr>
              <w:tabs>
                <w:tab w:val="left" w:pos="832"/>
                <w:tab w:val="left" w:pos="834"/>
              </w:tabs>
              <w:ind w:hanging="361"/>
              <w:rPr>
                <w:sz w:val="24"/>
              </w:rPr>
            </w:pPr>
            <w:r>
              <w:rPr>
                <w:sz w:val="24"/>
              </w:rPr>
              <w:t>Газоваянаплавкаваликовпринижнеминаклонномположенияхшвов;</w:t>
            </w:r>
          </w:p>
          <w:p w:rsidR="00F81E61" w:rsidRDefault="00FA73EC">
            <w:pPr>
              <w:pStyle w:val="TableParagraph"/>
              <w:numPr>
                <w:ilvl w:val="0"/>
                <w:numId w:val="43"/>
              </w:numPr>
              <w:tabs>
                <w:tab w:val="left" w:pos="832"/>
                <w:tab w:val="left" w:pos="834"/>
              </w:tabs>
              <w:ind w:right="178"/>
              <w:rPr>
                <w:sz w:val="24"/>
              </w:rPr>
            </w:pPr>
            <w:r>
              <w:rPr>
                <w:sz w:val="24"/>
              </w:rPr>
              <w:t>Газовая сварка пластин при нижнем и наклонном положениях швов: прихватка исварка пластин встык без разделки кромок, с отбортовкой кромок; сваркапластинвтавр,сваркапластинвугол,сваркапластинвстыксразделкойкромок;</w:t>
            </w:r>
          </w:p>
          <w:p w:rsidR="00F81E61" w:rsidRDefault="00FA73EC">
            <w:pPr>
              <w:pStyle w:val="TableParagraph"/>
              <w:numPr>
                <w:ilvl w:val="0"/>
                <w:numId w:val="43"/>
              </w:numPr>
              <w:tabs>
                <w:tab w:val="left" w:pos="832"/>
                <w:tab w:val="left" w:pos="834"/>
              </w:tabs>
              <w:ind w:right="195"/>
              <w:rPr>
                <w:sz w:val="24"/>
              </w:rPr>
            </w:pPr>
            <w:r>
              <w:rPr>
                <w:sz w:val="24"/>
              </w:rPr>
              <w:t>Газовая наплавка валиков и сварка пластин в вертикальном и горизонтальномположениях швов: сварка пластин встык без подготовки кромок вертикальным игоризонтальным швом, сварка пластин встык с подготовкой кромоквертикальным и горизонтальным швом, сварка прямоугольной коробки из пятипластин;</w:t>
            </w:r>
          </w:p>
          <w:p w:rsidR="00F81E61" w:rsidRDefault="00FA73EC">
            <w:pPr>
              <w:pStyle w:val="TableParagraph"/>
              <w:numPr>
                <w:ilvl w:val="0"/>
                <w:numId w:val="43"/>
              </w:numPr>
              <w:tabs>
                <w:tab w:val="left" w:pos="832"/>
                <w:tab w:val="left" w:pos="834"/>
              </w:tabs>
              <w:ind w:hanging="361"/>
              <w:rPr>
                <w:sz w:val="24"/>
              </w:rPr>
            </w:pPr>
            <w:r>
              <w:rPr>
                <w:sz w:val="24"/>
              </w:rPr>
              <w:t>Выполнениенаплавочныхработ;</w:t>
            </w:r>
          </w:p>
          <w:p w:rsidR="00F81E61" w:rsidRDefault="00FA73EC">
            <w:pPr>
              <w:pStyle w:val="TableParagraph"/>
              <w:numPr>
                <w:ilvl w:val="0"/>
                <w:numId w:val="43"/>
              </w:numPr>
              <w:tabs>
                <w:tab w:val="left" w:pos="832"/>
                <w:tab w:val="left" w:pos="834"/>
              </w:tabs>
              <w:spacing w:line="261" w:lineRule="exact"/>
              <w:ind w:hanging="361"/>
              <w:rPr>
                <w:sz w:val="24"/>
              </w:rPr>
            </w:pPr>
            <w:r>
              <w:rPr>
                <w:sz w:val="24"/>
              </w:rPr>
              <w:t>Газопламеннаярезка.</w:t>
            </w:r>
          </w:p>
        </w:tc>
        <w:tc>
          <w:tcPr>
            <w:tcW w:w="711" w:type="dxa"/>
          </w:tcPr>
          <w:p w:rsidR="00F81E61" w:rsidRDefault="00CB4C64">
            <w:pPr>
              <w:pStyle w:val="TableParagraph"/>
              <w:spacing w:line="268" w:lineRule="exact"/>
              <w:ind w:left="178"/>
              <w:rPr>
                <w:b/>
                <w:sz w:val="24"/>
              </w:rPr>
            </w:pPr>
            <w:r>
              <w:rPr>
                <w:b/>
                <w:sz w:val="24"/>
              </w:rPr>
              <w:t>144</w:t>
            </w:r>
          </w:p>
        </w:tc>
      </w:tr>
      <w:tr w:rsidR="00F81E61">
        <w:trPr>
          <w:trHeight w:val="3436"/>
        </w:trPr>
        <w:tc>
          <w:tcPr>
            <w:tcW w:w="9361" w:type="dxa"/>
            <w:gridSpan w:val="2"/>
          </w:tcPr>
          <w:p w:rsidR="00F81E61" w:rsidRDefault="00FA73EC">
            <w:pPr>
              <w:pStyle w:val="TableParagraph"/>
              <w:spacing w:line="412" w:lineRule="auto"/>
              <w:ind w:left="113" w:right="6096"/>
              <w:jc w:val="both"/>
              <w:rPr>
                <w:b/>
                <w:sz w:val="24"/>
              </w:rPr>
            </w:pPr>
            <w:r>
              <w:rPr>
                <w:b/>
                <w:sz w:val="24"/>
              </w:rPr>
              <w:t>Производственная практикаВидыработ:</w:t>
            </w:r>
          </w:p>
          <w:p w:rsidR="00F81E61" w:rsidRDefault="00FA73EC">
            <w:pPr>
              <w:pStyle w:val="TableParagraph"/>
              <w:numPr>
                <w:ilvl w:val="0"/>
                <w:numId w:val="42"/>
              </w:numPr>
              <w:tabs>
                <w:tab w:val="left" w:pos="834"/>
              </w:tabs>
              <w:spacing w:line="268" w:lineRule="exact"/>
              <w:ind w:hanging="361"/>
              <w:jc w:val="both"/>
              <w:rPr>
                <w:sz w:val="24"/>
              </w:rPr>
            </w:pPr>
            <w:r>
              <w:rPr>
                <w:sz w:val="24"/>
              </w:rPr>
              <w:t>Самостоятельновыполнятьсварочныеоперациинапроизводственныхдеталях;</w:t>
            </w:r>
          </w:p>
          <w:p w:rsidR="00F81E61" w:rsidRDefault="00FA73EC">
            <w:pPr>
              <w:pStyle w:val="TableParagraph"/>
              <w:numPr>
                <w:ilvl w:val="0"/>
                <w:numId w:val="42"/>
              </w:numPr>
              <w:tabs>
                <w:tab w:val="left" w:pos="834"/>
              </w:tabs>
              <w:ind w:right="98"/>
              <w:jc w:val="both"/>
              <w:rPr>
                <w:sz w:val="24"/>
              </w:rPr>
            </w:pPr>
            <w:r>
              <w:rPr>
                <w:sz w:val="24"/>
              </w:rPr>
              <w:t>Читать чертежи, схемы, маршрутные карты; соблюдать правила по охране труда,пожарнойиэлектробезопасностинапредприятии,правилавнутреннегораспорядкаи режима труда;</w:t>
            </w:r>
          </w:p>
          <w:p w:rsidR="00F81E61" w:rsidRDefault="00FA73EC">
            <w:pPr>
              <w:pStyle w:val="TableParagraph"/>
              <w:numPr>
                <w:ilvl w:val="0"/>
                <w:numId w:val="42"/>
              </w:numPr>
              <w:tabs>
                <w:tab w:val="left" w:pos="832"/>
                <w:tab w:val="left" w:pos="834"/>
              </w:tabs>
              <w:ind w:hanging="361"/>
              <w:rPr>
                <w:sz w:val="24"/>
              </w:rPr>
            </w:pPr>
            <w:r>
              <w:rPr>
                <w:sz w:val="24"/>
              </w:rPr>
              <w:t>Сборкаисваркаугловыхитавровых соединений;</w:t>
            </w:r>
          </w:p>
          <w:p w:rsidR="00F81E61" w:rsidRDefault="00FA73EC">
            <w:pPr>
              <w:pStyle w:val="TableParagraph"/>
              <w:numPr>
                <w:ilvl w:val="0"/>
                <w:numId w:val="42"/>
              </w:numPr>
              <w:tabs>
                <w:tab w:val="left" w:pos="832"/>
                <w:tab w:val="left" w:pos="834"/>
              </w:tabs>
              <w:ind w:right="788"/>
              <w:rPr>
                <w:sz w:val="24"/>
              </w:rPr>
            </w:pPr>
            <w:r>
              <w:rPr>
                <w:sz w:val="24"/>
              </w:rPr>
              <w:t>Порядоквыполнениясборки,постановкиприхваток,техникиитехнологиинаплавки,сварки;</w:t>
            </w:r>
          </w:p>
          <w:p w:rsidR="00F81E61" w:rsidRDefault="00FA73EC">
            <w:pPr>
              <w:pStyle w:val="TableParagraph"/>
              <w:numPr>
                <w:ilvl w:val="0"/>
                <w:numId w:val="42"/>
              </w:numPr>
              <w:tabs>
                <w:tab w:val="left" w:pos="832"/>
                <w:tab w:val="left" w:pos="834"/>
              </w:tabs>
              <w:ind w:hanging="361"/>
              <w:rPr>
                <w:sz w:val="24"/>
              </w:rPr>
            </w:pPr>
            <w:r>
              <w:rPr>
                <w:sz w:val="24"/>
              </w:rPr>
              <w:t>Подготовка,сборкадеталейподсваркусустановкойнеобходимогозазора;</w:t>
            </w:r>
          </w:p>
          <w:p w:rsidR="00F81E61" w:rsidRDefault="00FA73EC">
            <w:pPr>
              <w:pStyle w:val="TableParagraph"/>
              <w:numPr>
                <w:ilvl w:val="0"/>
                <w:numId w:val="42"/>
              </w:numPr>
              <w:tabs>
                <w:tab w:val="left" w:pos="832"/>
                <w:tab w:val="left" w:pos="834"/>
              </w:tabs>
              <w:spacing w:line="271" w:lineRule="exact"/>
              <w:ind w:hanging="361"/>
              <w:rPr>
                <w:sz w:val="24"/>
              </w:rPr>
            </w:pPr>
            <w:r>
              <w:rPr>
                <w:sz w:val="24"/>
              </w:rPr>
              <w:t>Правильныйподборвсехпараметровсварки;</w:t>
            </w:r>
          </w:p>
        </w:tc>
        <w:tc>
          <w:tcPr>
            <w:tcW w:w="711" w:type="dxa"/>
          </w:tcPr>
          <w:p w:rsidR="00F81E61" w:rsidRDefault="00CB4C64">
            <w:pPr>
              <w:pStyle w:val="TableParagraph"/>
              <w:spacing w:line="268" w:lineRule="exact"/>
              <w:ind w:left="178"/>
              <w:rPr>
                <w:b/>
                <w:sz w:val="24"/>
              </w:rPr>
            </w:pPr>
            <w:r>
              <w:rPr>
                <w:b/>
                <w:sz w:val="24"/>
              </w:rPr>
              <w:t>432</w:t>
            </w:r>
          </w:p>
        </w:tc>
      </w:tr>
    </w:tbl>
    <w:p w:rsidR="00F81E61" w:rsidRDefault="00F81E61">
      <w:pPr>
        <w:spacing w:line="268" w:lineRule="exact"/>
        <w:rPr>
          <w:sz w:val="24"/>
        </w:rPr>
        <w:sectPr w:rsidR="00F81E61">
          <w:footerReference w:type="default" r:id="rId318"/>
          <w:pgSz w:w="11920" w:h="16860"/>
          <w:pgMar w:top="1500" w:right="120" w:bottom="280" w:left="660" w:header="0" w:footer="0" w:gutter="0"/>
          <w:cols w:space="720"/>
        </w:sect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0"/>
        <w:gridCol w:w="710"/>
      </w:tblGrid>
      <w:tr w:rsidR="00F81E61">
        <w:trPr>
          <w:trHeight w:val="1382"/>
        </w:trPr>
        <w:tc>
          <w:tcPr>
            <w:tcW w:w="9360" w:type="dxa"/>
          </w:tcPr>
          <w:p w:rsidR="00F81E61" w:rsidRDefault="00FA73EC">
            <w:pPr>
              <w:pStyle w:val="TableParagraph"/>
              <w:numPr>
                <w:ilvl w:val="0"/>
                <w:numId w:val="41"/>
              </w:numPr>
              <w:tabs>
                <w:tab w:val="left" w:pos="832"/>
                <w:tab w:val="left" w:pos="834"/>
              </w:tabs>
              <w:spacing w:line="237" w:lineRule="auto"/>
              <w:ind w:right="133"/>
              <w:rPr>
                <w:sz w:val="24"/>
              </w:rPr>
            </w:pPr>
            <w:r>
              <w:rPr>
                <w:sz w:val="24"/>
              </w:rPr>
              <w:lastRenderedPageBreak/>
              <w:t>Выполнениеприхватокисваркапростых деталейиконструкцийиз углеродистойсталивнижнем,наклонном,вертикальномигоризонтальномположенияхшвов;</w:t>
            </w:r>
          </w:p>
          <w:p w:rsidR="00F81E61" w:rsidRDefault="00FA73EC">
            <w:pPr>
              <w:pStyle w:val="TableParagraph"/>
              <w:numPr>
                <w:ilvl w:val="0"/>
                <w:numId w:val="41"/>
              </w:numPr>
              <w:tabs>
                <w:tab w:val="left" w:pos="832"/>
                <w:tab w:val="left" w:pos="834"/>
              </w:tabs>
              <w:ind w:hanging="361"/>
              <w:rPr>
                <w:sz w:val="24"/>
              </w:rPr>
            </w:pPr>
            <w:r>
              <w:rPr>
                <w:sz w:val="24"/>
              </w:rPr>
              <w:t>Газоваясваркатруб,различных емкостейисосудов;</w:t>
            </w:r>
          </w:p>
          <w:p w:rsidR="00F81E61" w:rsidRDefault="00FA73EC">
            <w:pPr>
              <w:pStyle w:val="TableParagraph"/>
              <w:numPr>
                <w:ilvl w:val="0"/>
                <w:numId w:val="41"/>
              </w:numPr>
              <w:tabs>
                <w:tab w:val="left" w:pos="832"/>
                <w:tab w:val="left" w:pos="834"/>
              </w:tabs>
              <w:ind w:hanging="361"/>
              <w:rPr>
                <w:sz w:val="24"/>
              </w:rPr>
            </w:pPr>
            <w:r>
              <w:rPr>
                <w:sz w:val="24"/>
              </w:rPr>
              <w:t>Проверкакачествасварныхсоединенииповнешнемувидуипоизлому;</w:t>
            </w:r>
          </w:p>
          <w:p w:rsidR="00F81E61" w:rsidRDefault="00FA73EC">
            <w:pPr>
              <w:pStyle w:val="TableParagraph"/>
              <w:numPr>
                <w:ilvl w:val="0"/>
                <w:numId w:val="41"/>
              </w:numPr>
              <w:tabs>
                <w:tab w:val="left" w:pos="832"/>
                <w:tab w:val="left" w:pos="834"/>
              </w:tabs>
              <w:spacing w:line="266" w:lineRule="exact"/>
              <w:ind w:hanging="361"/>
              <w:rPr>
                <w:sz w:val="24"/>
              </w:rPr>
            </w:pPr>
            <w:r>
              <w:rPr>
                <w:sz w:val="24"/>
              </w:rPr>
              <w:t>Выполнениенаплавочныхработ;</w:t>
            </w:r>
          </w:p>
        </w:tc>
        <w:tc>
          <w:tcPr>
            <w:tcW w:w="710" w:type="dxa"/>
          </w:tcPr>
          <w:p w:rsidR="00F81E61" w:rsidRDefault="00F81E61">
            <w:pPr>
              <w:pStyle w:val="TableParagraph"/>
              <w:rPr>
                <w:sz w:val="24"/>
              </w:rPr>
            </w:pPr>
          </w:p>
        </w:tc>
      </w:tr>
      <w:tr w:rsidR="00F81E61">
        <w:trPr>
          <w:trHeight w:val="477"/>
        </w:trPr>
        <w:tc>
          <w:tcPr>
            <w:tcW w:w="9360" w:type="dxa"/>
          </w:tcPr>
          <w:p w:rsidR="00F81E61" w:rsidRDefault="00FA73EC">
            <w:pPr>
              <w:pStyle w:val="TableParagraph"/>
              <w:spacing w:line="268" w:lineRule="exact"/>
              <w:ind w:left="113"/>
              <w:rPr>
                <w:b/>
                <w:sz w:val="24"/>
              </w:rPr>
            </w:pPr>
            <w:r>
              <w:rPr>
                <w:b/>
                <w:sz w:val="24"/>
              </w:rPr>
              <w:t>Всего:</w:t>
            </w:r>
          </w:p>
        </w:tc>
        <w:tc>
          <w:tcPr>
            <w:tcW w:w="710" w:type="dxa"/>
          </w:tcPr>
          <w:p w:rsidR="00F81E61" w:rsidRDefault="00FA73EC">
            <w:pPr>
              <w:pStyle w:val="TableParagraph"/>
              <w:spacing w:line="268" w:lineRule="exact"/>
              <w:ind w:left="179"/>
              <w:rPr>
                <w:b/>
                <w:sz w:val="24"/>
              </w:rPr>
            </w:pPr>
            <w:r>
              <w:rPr>
                <w:b/>
                <w:sz w:val="24"/>
              </w:rPr>
              <w:t>716</w:t>
            </w:r>
          </w:p>
        </w:tc>
      </w:tr>
    </w:tbl>
    <w:p w:rsidR="00F81E61" w:rsidRDefault="00F81E61">
      <w:pPr>
        <w:pStyle w:val="a3"/>
        <w:rPr>
          <w:b/>
          <w:sz w:val="20"/>
        </w:rPr>
      </w:pPr>
    </w:p>
    <w:p w:rsidR="00F81E61" w:rsidRDefault="00F81E61">
      <w:pPr>
        <w:pStyle w:val="a3"/>
        <w:spacing w:before="1"/>
        <w:rPr>
          <w:b/>
          <w:sz w:val="28"/>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5817"/>
        <w:gridCol w:w="1985"/>
      </w:tblGrid>
      <w:tr w:rsidR="00F81E61">
        <w:trPr>
          <w:trHeight w:val="1932"/>
        </w:trPr>
        <w:tc>
          <w:tcPr>
            <w:tcW w:w="2237" w:type="dxa"/>
          </w:tcPr>
          <w:p w:rsidR="00F81E61" w:rsidRDefault="00FA73EC">
            <w:pPr>
              <w:pStyle w:val="TableParagraph"/>
              <w:ind w:left="113" w:right="180"/>
              <w:rPr>
                <w:b/>
                <w:sz w:val="24"/>
              </w:rPr>
            </w:pPr>
            <w:r>
              <w:rPr>
                <w:b/>
                <w:sz w:val="24"/>
              </w:rPr>
              <w:t>Наименованиеразделовпрофессионального модуля (ПМ),междисциплинарныхкурсов</w:t>
            </w:r>
          </w:p>
          <w:p w:rsidR="00F81E61" w:rsidRDefault="00FA73EC">
            <w:pPr>
              <w:pStyle w:val="TableParagraph"/>
              <w:spacing w:line="260" w:lineRule="exact"/>
              <w:ind w:left="113"/>
              <w:rPr>
                <w:b/>
                <w:sz w:val="24"/>
              </w:rPr>
            </w:pPr>
            <w:r>
              <w:rPr>
                <w:b/>
                <w:sz w:val="24"/>
              </w:rPr>
              <w:t>(МДК)и тем</w:t>
            </w:r>
          </w:p>
        </w:tc>
        <w:tc>
          <w:tcPr>
            <w:tcW w:w="5817" w:type="dxa"/>
          </w:tcPr>
          <w:p w:rsidR="00F81E61" w:rsidRDefault="00FA73EC">
            <w:pPr>
              <w:pStyle w:val="TableParagraph"/>
              <w:ind w:left="113" w:right="457"/>
              <w:rPr>
                <w:b/>
                <w:sz w:val="24"/>
              </w:rPr>
            </w:pPr>
            <w:r>
              <w:rPr>
                <w:b/>
                <w:sz w:val="24"/>
              </w:rPr>
              <w:t>Содержаниеучебногоматериала,лабораторныеработы и практические занятия,самостоятельнаяработа студента</w:t>
            </w:r>
          </w:p>
        </w:tc>
        <w:tc>
          <w:tcPr>
            <w:tcW w:w="1985" w:type="dxa"/>
          </w:tcPr>
          <w:p w:rsidR="00F81E61" w:rsidRDefault="00FA73EC">
            <w:pPr>
              <w:pStyle w:val="TableParagraph"/>
              <w:spacing w:line="270" w:lineRule="exact"/>
              <w:ind w:left="110"/>
              <w:rPr>
                <w:b/>
                <w:sz w:val="24"/>
              </w:rPr>
            </w:pPr>
            <w:r>
              <w:rPr>
                <w:b/>
                <w:sz w:val="24"/>
              </w:rPr>
              <w:t>Объемчасов</w:t>
            </w:r>
          </w:p>
        </w:tc>
      </w:tr>
      <w:tr w:rsidR="00F81E61">
        <w:trPr>
          <w:trHeight w:val="330"/>
        </w:trPr>
        <w:tc>
          <w:tcPr>
            <w:tcW w:w="2237" w:type="dxa"/>
          </w:tcPr>
          <w:p w:rsidR="00F81E61" w:rsidRDefault="00FA73EC">
            <w:pPr>
              <w:pStyle w:val="TableParagraph"/>
              <w:spacing w:line="270" w:lineRule="exact"/>
              <w:ind w:left="15"/>
              <w:jc w:val="center"/>
              <w:rPr>
                <w:b/>
                <w:sz w:val="24"/>
              </w:rPr>
            </w:pPr>
            <w:r>
              <w:rPr>
                <w:b/>
                <w:sz w:val="24"/>
              </w:rPr>
              <w:t>1</w:t>
            </w:r>
          </w:p>
        </w:tc>
        <w:tc>
          <w:tcPr>
            <w:tcW w:w="5817" w:type="dxa"/>
          </w:tcPr>
          <w:p w:rsidR="00F81E61" w:rsidRDefault="00FA73EC">
            <w:pPr>
              <w:pStyle w:val="TableParagraph"/>
              <w:spacing w:line="270" w:lineRule="exact"/>
              <w:ind w:left="12"/>
              <w:jc w:val="center"/>
              <w:rPr>
                <w:b/>
                <w:sz w:val="24"/>
              </w:rPr>
            </w:pPr>
            <w:r>
              <w:rPr>
                <w:b/>
                <w:sz w:val="24"/>
              </w:rPr>
              <w:t>2</w:t>
            </w:r>
          </w:p>
        </w:tc>
        <w:tc>
          <w:tcPr>
            <w:tcW w:w="1985" w:type="dxa"/>
          </w:tcPr>
          <w:p w:rsidR="00F81E61" w:rsidRDefault="00FA73EC">
            <w:pPr>
              <w:pStyle w:val="TableParagraph"/>
              <w:spacing w:line="270" w:lineRule="exact"/>
              <w:ind w:left="7"/>
              <w:jc w:val="center"/>
              <w:rPr>
                <w:b/>
                <w:sz w:val="24"/>
              </w:rPr>
            </w:pPr>
            <w:r>
              <w:rPr>
                <w:b/>
                <w:sz w:val="24"/>
              </w:rPr>
              <w:t>3</w:t>
            </w:r>
          </w:p>
        </w:tc>
      </w:tr>
      <w:tr w:rsidR="00F81E61">
        <w:trPr>
          <w:trHeight w:val="549"/>
        </w:trPr>
        <w:tc>
          <w:tcPr>
            <w:tcW w:w="8054" w:type="dxa"/>
            <w:gridSpan w:val="2"/>
          </w:tcPr>
          <w:p w:rsidR="00F81E61" w:rsidRDefault="00FA73EC">
            <w:pPr>
              <w:pStyle w:val="TableParagraph"/>
              <w:spacing w:line="230" w:lineRule="auto"/>
              <w:ind w:left="113"/>
              <w:rPr>
                <w:sz w:val="24"/>
              </w:rPr>
            </w:pPr>
            <w:r>
              <w:rPr>
                <w:b/>
                <w:sz w:val="24"/>
              </w:rPr>
              <w:t xml:space="preserve">Раздел 1 ПМ 02. </w:t>
            </w:r>
            <w:r>
              <w:rPr>
                <w:sz w:val="24"/>
              </w:rPr>
              <w:t>Ручная дуговая сварка, наплавка и резка деталей изуглеродистыхиконструкционныхсталейицветныхметаллови сплавов</w:t>
            </w:r>
          </w:p>
        </w:tc>
        <w:tc>
          <w:tcPr>
            <w:tcW w:w="1985" w:type="dxa"/>
          </w:tcPr>
          <w:p w:rsidR="00F81E61" w:rsidRDefault="00FA73EC">
            <w:pPr>
              <w:pStyle w:val="TableParagraph"/>
              <w:spacing w:line="270" w:lineRule="exact"/>
              <w:ind w:left="522" w:right="515"/>
              <w:jc w:val="center"/>
              <w:rPr>
                <w:b/>
                <w:sz w:val="24"/>
              </w:rPr>
            </w:pPr>
            <w:r>
              <w:rPr>
                <w:b/>
                <w:sz w:val="24"/>
              </w:rPr>
              <w:t>720</w:t>
            </w:r>
          </w:p>
        </w:tc>
      </w:tr>
      <w:tr w:rsidR="00F81E61">
        <w:trPr>
          <w:trHeight w:val="551"/>
        </w:trPr>
        <w:tc>
          <w:tcPr>
            <w:tcW w:w="8054" w:type="dxa"/>
            <w:gridSpan w:val="2"/>
          </w:tcPr>
          <w:p w:rsidR="00F81E61" w:rsidRDefault="00FA73EC">
            <w:pPr>
              <w:pStyle w:val="TableParagraph"/>
              <w:spacing w:before="3" w:line="228" w:lineRule="auto"/>
              <w:ind w:left="113"/>
              <w:rPr>
                <w:sz w:val="24"/>
              </w:rPr>
            </w:pPr>
            <w:r>
              <w:rPr>
                <w:b/>
                <w:sz w:val="24"/>
              </w:rPr>
              <w:t>МДК.02.01.</w:t>
            </w:r>
            <w:r>
              <w:rPr>
                <w:sz w:val="24"/>
              </w:rPr>
              <w:t>Техникаитехнологияручнойдуговойсварки(наплавки,резки)плавящимисяпокрытымиэлектродами</w:t>
            </w:r>
          </w:p>
        </w:tc>
        <w:tc>
          <w:tcPr>
            <w:tcW w:w="1985" w:type="dxa"/>
          </w:tcPr>
          <w:p w:rsidR="00F81E61" w:rsidRDefault="00FA73EC">
            <w:pPr>
              <w:pStyle w:val="TableParagraph"/>
              <w:spacing w:line="273" w:lineRule="exact"/>
              <w:ind w:left="522" w:right="515"/>
              <w:jc w:val="center"/>
              <w:rPr>
                <w:b/>
                <w:sz w:val="24"/>
              </w:rPr>
            </w:pPr>
            <w:r>
              <w:rPr>
                <w:b/>
                <w:sz w:val="24"/>
              </w:rPr>
              <w:t>96</w:t>
            </w:r>
          </w:p>
        </w:tc>
      </w:tr>
      <w:tr w:rsidR="00F81E61">
        <w:trPr>
          <w:trHeight w:val="267"/>
        </w:trPr>
        <w:tc>
          <w:tcPr>
            <w:tcW w:w="2237" w:type="dxa"/>
            <w:tcBorders>
              <w:bottom w:val="nil"/>
            </w:tcBorders>
          </w:tcPr>
          <w:p w:rsidR="00F81E61" w:rsidRDefault="00FA73EC">
            <w:pPr>
              <w:pStyle w:val="TableParagraph"/>
              <w:spacing w:line="248" w:lineRule="exact"/>
              <w:ind w:left="113"/>
              <w:rPr>
                <w:sz w:val="24"/>
              </w:rPr>
            </w:pPr>
            <w:r>
              <w:rPr>
                <w:sz w:val="24"/>
              </w:rPr>
              <w:t>Тема1.1.</w:t>
            </w:r>
          </w:p>
        </w:tc>
        <w:tc>
          <w:tcPr>
            <w:tcW w:w="5817" w:type="dxa"/>
            <w:vMerge w:val="restart"/>
          </w:tcPr>
          <w:p w:rsidR="00F81E61" w:rsidRDefault="00FA73EC">
            <w:pPr>
              <w:pStyle w:val="TableParagraph"/>
              <w:spacing w:line="270" w:lineRule="exact"/>
              <w:ind w:left="113"/>
              <w:rPr>
                <w:b/>
                <w:sz w:val="24"/>
              </w:rPr>
            </w:pPr>
            <w:r>
              <w:rPr>
                <w:b/>
                <w:sz w:val="24"/>
              </w:rPr>
              <w:t>Содержание</w:t>
            </w:r>
          </w:p>
        </w:tc>
        <w:tc>
          <w:tcPr>
            <w:tcW w:w="1985" w:type="dxa"/>
            <w:vMerge w:val="restart"/>
          </w:tcPr>
          <w:p w:rsidR="00F81E61" w:rsidRDefault="00FA73EC">
            <w:pPr>
              <w:pStyle w:val="TableParagraph"/>
              <w:spacing w:line="270" w:lineRule="exact"/>
              <w:ind w:left="522" w:right="515"/>
              <w:jc w:val="center"/>
              <w:rPr>
                <w:b/>
                <w:sz w:val="24"/>
              </w:rPr>
            </w:pPr>
            <w:r>
              <w:rPr>
                <w:b/>
                <w:sz w:val="24"/>
              </w:rPr>
              <w:t>74</w:t>
            </w:r>
          </w:p>
        </w:tc>
      </w:tr>
      <w:tr w:rsidR="00F81E61">
        <w:trPr>
          <w:trHeight w:val="246"/>
        </w:trPr>
        <w:tc>
          <w:tcPr>
            <w:tcW w:w="2237" w:type="dxa"/>
            <w:vMerge w:val="restart"/>
            <w:tcBorders>
              <w:top w:val="nil"/>
              <w:bottom w:val="nil"/>
            </w:tcBorders>
          </w:tcPr>
          <w:p w:rsidR="00F81E61" w:rsidRDefault="00FA73EC">
            <w:pPr>
              <w:pStyle w:val="TableParagraph"/>
              <w:spacing w:line="246" w:lineRule="exact"/>
              <w:ind w:left="113"/>
              <w:rPr>
                <w:sz w:val="24"/>
              </w:rPr>
            </w:pPr>
            <w:r>
              <w:rPr>
                <w:spacing w:val="-1"/>
                <w:sz w:val="24"/>
              </w:rPr>
              <w:t>Технология</w:t>
            </w:r>
            <w:r>
              <w:rPr>
                <w:sz w:val="24"/>
              </w:rPr>
              <w:t>ручной</w:t>
            </w:r>
          </w:p>
        </w:tc>
        <w:tc>
          <w:tcPr>
            <w:tcW w:w="5817" w:type="dxa"/>
            <w:vMerge/>
            <w:tcBorders>
              <w:top w:val="nil"/>
            </w:tcBorders>
          </w:tcPr>
          <w:p w:rsidR="00F81E61" w:rsidRDefault="00F81E61">
            <w:pPr>
              <w:rPr>
                <w:sz w:val="2"/>
                <w:szCs w:val="2"/>
              </w:rPr>
            </w:pPr>
          </w:p>
        </w:tc>
        <w:tc>
          <w:tcPr>
            <w:tcW w:w="1985" w:type="dxa"/>
            <w:vMerge/>
            <w:tcBorders>
              <w:top w:val="nil"/>
            </w:tcBorders>
          </w:tcPr>
          <w:p w:rsidR="00F81E61" w:rsidRDefault="00F81E61">
            <w:pPr>
              <w:rPr>
                <w:sz w:val="2"/>
                <w:szCs w:val="2"/>
              </w:rPr>
            </w:pPr>
          </w:p>
        </w:tc>
      </w:tr>
      <w:tr w:rsidR="00F81E61">
        <w:trPr>
          <w:trHeight w:val="203"/>
        </w:trPr>
        <w:tc>
          <w:tcPr>
            <w:tcW w:w="2237" w:type="dxa"/>
            <w:vMerge/>
            <w:tcBorders>
              <w:top w:val="nil"/>
              <w:bottom w:val="nil"/>
            </w:tcBorders>
          </w:tcPr>
          <w:p w:rsidR="00F81E61" w:rsidRDefault="00F81E61">
            <w:pPr>
              <w:rPr>
                <w:sz w:val="2"/>
                <w:szCs w:val="2"/>
              </w:rPr>
            </w:pPr>
          </w:p>
        </w:tc>
        <w:tc>
          <w:tcPr>
            <w:tcW w:w="5817" w:type="dxa"/>
            <w:vMerge w:val="restart"/>
          </w:tcPr>
          <w:p w:rsidR="00F81E61" w:rsidRDefault="00FA73EC">
            <w:pPr>
              <w:pStyle w:val="TableParagraph"/>
              <w:spacing w:line="265" w:lineRule="exact"/>
              <w:ind w:left="113"/>
              <w:rPr>
                <w:sz w:val="24"/>
              </w:rPr>
            </w:pPr>
            <w:r>
              <w:rPr>
                <w:sz w:val="24"/>
              </w:rPr>
              <w:t>1.Ручнаядуговаясварка:областьприменения;</w:t>
            </w:r>
          </w:p>
        </w:tc>
        <w:tc>
          <w:tcPr>
            <w:tcW w:w="1985" w:type="dxa"/>
            <w:tcBorders>
              <w:bottom w:val="nil"/>
            </w:tcBorders>
          </w:tcPr>
          <w:p w:rsidR="00F81E61" w:rsidRDefault="00F81E61">
            <w:pPr>
              <w:pStyle w:val="TableParagraph"/>
              <w:rPr>
                <w:sz w:val="14"/>
              </w:rPr>
            </w:pPr>
          </w:p>
        </w:tc>
      </w:tr>
      <w:tr w:rsidR="00F81E61">
        <w:trPr>
          <w:trHeight w:val="276"/>
        </w:trPr>
        <w:tc>
          <w:tcPr>
            <w:tcW w:w="2237" w:type="dxa"/>
            <w:vMerge w:val="restart"/>
            <w:tcBorders>
              <w:top w:val="nil"/>
              <w:bottom w:val="nil"/>
            </w:tcBorders>
          </w:tcPr>
          <w:p w:rsidR="00F81E61" w:rsidRDefault="00FA73EC">
            <w:pPr>
              <w:pStyle w:val="TableParagraph"/>
              <w:ind w:left="113" w:right="535"/>
              <w:rPr>
                <w:sz w:val="24"/>
              </w:rPr>
            </w:pPr>
            <w:r>
              <w:rPr>
                <w:sz w:val="24"/>
              </w:rPr>
              <w:t>дуговойсваркипокрытымиэлектродами</w:t>
            </w:r>
          </w:p>
        </w:tc>
        <w:tc>
          <w:tcPr>
            <w:tcW w:w="5817" w:type="dxa"/>
            <w:vMerge/>
            <w:tcBorders>
              <w:top w:val="nil"/>
            </w:tcBorders>
          </w:tcPr>
          <w:p w:rsidR="00F81E61" w:rsidRDefault="00F81E61">
            <w:pPr>
              <w:rPr>
                <w:sz w:val="2"/>
                <w:szCs w:val="2"/>
              </w:rPr>
            </w:pPr>
          </w:p>
        </w:tc>
        <w:tc>
          <w:tcPr>
            <w:tcW w:w="1985" w:type="dxa"/>
            <w:vMerge w:val="restart"/>
            <w:tcBorders>
              <w:top w:val="nil"/>
              <w:bottom w:val="nil"/>
            </w:tcBorders>
          </w:tcPr>
          <w:p w:rsidR="00F81E61" w:rsidRDefault="00FA73EC">
            <w:pPr>
              <w:pStyle w:val="TableParagraph"/>
              <w:spacing w:before="45"/>
              <w:ind w:left="522" w:right="515"/>
              <w:jc w:val="center"/>
              <w:rPr>
                <w:sz w:val="24"/>
              </w:rPr>
            </w:pPr>
            <w:r>
              <w:rPr>
                <w:sz w:val="24"/>
              </w:rPr>
              <w:t>30</w:t>
            </w:r>
          </w:p>
        </w:tc>
      </w:tr>
      <w:tr w:rsidR="00F81E61">
        <w:trPr>
          <w:trHeight w:val="825"/>
        </w:trPr>
        <w:tc>
          <w:tcPr>
            <w:tcW w:w="2237" w:type="dxa"/>
            <w:vMerge/>
            <w:tcBorders>
              <w:top w:val="nil"/>
              <w:bottom w:val="nil"/>
            </w:tcBorders>
          </w:tcPr>
          <w:p w:rsidR="00F81E61" w:rsidRDefault="00F81E61">
            <w:pPr>
              <w:rPr>
                <w:sz w:val="2"/>
                <w:szCs w:val="2"/>
              </w:rPr>
            </w:pPr>
          </w:p>
        </w:tc>
        <w:tc>
          <w:tcPr>
            <w:tcW w:w="5817" w:type="dxa"/>
            <w:tcBorders>
              <w:bottom w:val="nil"/>
            </w:tcBorders>
          </w:tcPr>
          <w:p w:rsidR="00F81E61" w:rsidRDefault="00FA73EC">
            <w:pPr>
              <w:pStyle w:val="TableParagraph"/>
              <w:ind w:left="113" w:right="409"/>
              <w:rPr>
                <w:sz w:val="24"/>
              </w:rPr>
            </w:pPr>
            <w:r>
              <w:rPr>
                <w:sz w:val="24"/>
              </w:rPr>
              <w:t>2.Параметры режима ручной дуговой сварки:определение«режимсварки»;основныепараметры</w:t>
            </w:r>
          </w:p>
          <w:p w:rsidR="00F81E61" w:rsidRDefault="00FA73EC">
            <w:pPr>
              <w:pStyle w:val="TableParagraph"/>
              <w:spacing w:line="261" w:lineRule="exact"/>
              <w:ind w:left="113"/>
              <w:rPr>
                <w:sz w:val="24"/>
              </w:rPr>
            </w:pPr>
            <w:r>
              <w:rPr>
                <w:sz w:val="24"/>
              </w:rPr>
              <w:t>режимасварки;способыопределенияпараметров</w:t>
            </w:r>
          </w:p>
        </w:tc>
        <w:tc>
          <w:tcPr>
            <w:tcW w:w="1985" w:type="dxa"/>
            <w:vMerge/>
            <w:tcBorders>
              <w:top w:val="nil"/>
              <w:bottom w:val="nil"/>
            </w:tcBorders>
          </w:tcPr>
          <w:p w:rsidR="00F81E61" w:rsidRDefault="00F81E61">
            <w:pPr>
              <w:rPr>
                <w:sz w:val="2"/>
                <w:szCs w:val="2"/>
              </w:rPr>
            </w:pPr>
          </w:p>
        </w:tc>
      </w:tr>
      <w:tr w:rsidR="00F81E61">
        <w:trPr>
          <w:trHeight w:val="237"/>
        </w:trPr>
        <w:tc>
          <w:tcPr>
            <w:tcW w:w="2237" w:type="dxa"/>
            <w:tcBorders>
              <w:top w:val="nil"/>
              <w:bottom w:val="nil"/>
            </w:tcBorders>
          </w:tcPr>
          <w:p w:rsidR="00F81E61" w:rsidRDefault="00F81E61">
            <w:pPr>
              <w:pStyle w:val="TableParagraph"/>
              <w:rPr>
                <w:sz w:val="16"/>
              </w:rPr>
            </w:pPr>
          </w:p>
        </w:tc>
        <w:tc>
          <w:tcPr>
            <w:tcW w:w="5817" w:type="dxa"/>
            <w:tcBorders>
              <w:top w:val="nil"/>
              <w:bottom w:val="nil"/>
            </w:tcBorders>
          </w:tcPr>
          <w:p w:rsidR="00F81E61" w:rsidRDefault="00FA73EC">
            <w:pPr>
              <w:pStyle w:val="TableParagraph"/>
              <w:spacing w:line="218" w:lineRule="exact"/>
              <w:ind w:left="113"/>
              <w:rPr>
                <w:sz w:val="24"/>
              </w:rPr>
            </w:pPr>
            <w:r>
              <w:rPr>
                <w:sz w:val="24"/>
              </w:rPr>
              <w:t>режимасварки(расчетный,опытный,табличныйи</w:t>
            </w:r>
          </w:p>
        </w:tc>
        <w:tc>
          <w:tcPr>
            <w:tcW w:w="1985" w:type="dxa"/>
            <w:tcBorders>
              <w:top w:val="nil"/>
              <w:bottom w:val="nil"/>
            </w:tcBorders>
          </w:tcPr>
          <w:p w:rsidR="00F81E61" w:rsidRDefault="00F81E61">
            <w:pPr>
              <w:pStyle w:val="TableParagraph"/>
              <w:rPr>
                <w:sz w:val="16"/>
              </w:rPr>
            </w:pPr>
          </w:p>
        </w:tc>
      </w:tr>
      <w:tr w:rsidR="00F81E61">
        <w:trPr>
          <w:trHeight w:val="228"/>
        </w:trPr>
        <w:tc>
          <w:tcPr>
            <w:tcW w:w="2237" w:type="dxa"/>
            <w:tcBorders>
              <w:top w:val="nil"/>
              <w:bottom w:val="nil"/>
            </w:tcBorders>
          </w:tcPr>
          <w:p w:rsidR="00F81E61" w:rsidRDefault="00F81E61">
            <w:pPr>
              <w:pStyle w:val="TableParagraph"/>
              <w:rPr>
                <w:sz w:val="16"/>
              </w:rPr>
            </w:pPr>
          </w:p>
        </w:tc>
        <w:tc>
          <w:tcPr>
            <w:tcW w:w="5817" w:type="dxa"/>
            <w:tcBorders>
              <w:top w:val="nil"/>
            </w:tcBorders>
          </w:tcPr>
          <w:p w:rsidR="00F81E61" w:rsidRDefault="00FA73EC">
            <w:pPr>
              <w:pStyle w:val="TableParagraph"/>
              <w:spacing w:line="208" w:lineRule="exact"/>
              <w:ind w:left="113"/>
              <w:rPr>
                <w:sz w:val="24"/>
              </w:rPr>
            </w:pPr>
            <w:r>
              <w:rPr>
                <w:sz w:val="24"/>
              </w:rPr>
              <w:t>графический);влияниепараметроврежимасваркина</w:t>
            </w:r>
          </w:p>
        </w:tc>
        <w:tc>
          <w:tcPr>
            <w:tcW w:w="1985" w:type="dxa"/>
            <w:tcBorders>
              <w:top w:val="nil"/>
              <w:bottom w:val="nil"/>
            </w:tcBorders>
          </w:tcPr>
          <w:p w:rsidR="00F81E61" w:rsidRDefault="00F81E61">
            <w:pPr>
              <w:pStyle w:val="TableParagraph"/>
              <w:rPr>
                <w:sz w:val="16"/>
              </w:rPr>
            </w:pPr>
          </w:p>
        </w:tc>
      </w:tr>
      <w:tr w:rsidR="00F81E61">
        <w:trPr>
          <w:trHeight w:val="272"/>
        </w:trPr>
        <w:tc>
          <w:tcPr>
            <w:tcW w:w="2237" w:type="dxa"/>
            <w:tcBorders>
              <w:top w:val="nil"/>
              <w:bottom w:val="nil"/>
            </w:tcBorders>
          </w:tcPr>
          <w:p w:rsidR="00F81E61" w:rsidRDefault="00F81E61">
            <w:pPr>
              <w:pStyle w:val="TableParagraph"/>
              <w:rPr>
                <w:sz w:val="20"/>
              </w:rPr>
            </w:pPr>
          </w:p>
        </w:tc>
        <w:tc>
          <w:tcPr>
            <w:tcW w:w="5817" w:type="dxa"/>
            <w:tcBorders>
              <w:bottom w:val="nil"/>
            </w:tcBorders>
          </w:tcPr>
          <w:p w:rsidR="00F81E61" w:rsidRDefault="00FA73EC">
            <w:pPr>
              <w:pStyle w:val="TableParagraph"/>
              <w:spacing w:line="253" w:lineRule="exact"/>
              <w:ind w:left="113"/>
              <w:rPr>
                <w:sz w:val="24"/>
              </w:rPr>
            </w:pPr>
            <w:r>
              <w:rPr>
                <w:sz w:val="24"/>
              </w:rPr>
              <w:t>3.Технологияручнойдуговойсварки:способы</w:t>
            </w:r>
          </w:p>
        </w:tc>
        <w:tc>
          <w:tcPr>
            <w:tcW w:w="1985" w:type="dxa"/>
            <w:tcBorders>
              <w:top w:val="nil"/>
              <w:bottom w:val="nil"/>
            </w:tcBorders>
          </w:tcPr>
          <w:p w:rsidR="00F81E61" w:rsidRDefault="00F81E61">
            <w:pPr>
              <w:pStyle w:val="TableParagraph"/>
              <w:rPr>
                <w:sz w:val="20"/>
              </w:rPr>
            </w:pPr>
          </w:p>
        </w:tc>
      </w:tr>
      <w:tr w:rsidR="00F81E61">
        <w:trPr>
          <w:trHeight w:val="276"/>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6" w:lineRule="exact"/>
              <w:ind w:left="113"/>
              <w:rPr>
                <w:sz w:val="24"/>
              </w:rPr>
            </w:pPr>
            <w:r>
              <w:rPr>
                <w:sz w:val="24"/>
              </w:rPr>
              <w:t>зажиганиядуги;способывыполнениясварныхшвов;</w:t>
            </w:r>
          </w:p>
        </w:tc>
        <w:tc>
          <w:tcPr>
            <w:tcW w:w="1985" w:type="dxa"/>
            <w:tcBorders>
              <w:top w:val="nil"/>
              <w:bottom w:val="nil"/>
            </w:tcBorders>
          </w:tcPr>
          <w:p w:rsidR="00F81E61" w:rsidRDefault="00F81E61">
            <w:pPr>
              <w:pStyle w:val="TableParagraph"/>
              <w:rPr>
                <w:sz w:val="20"/>
              </w:rPr>
            </w:pPr>
          </w:p>
        </w:tc>
      </w:tr>
      <w:tr w:rsidR="00F81E61">
        <w:trPr>
          <w:trHeight w:val="338"/>
        </w:trPr>
        <w:tc>
          <w:tcPr>
            <w:tcW w:w="2237" w:type="dxa"/>
            <w:tcBorders>
              <w:top w:val="nil"/>
              <w:bottom w:val="nil"/>
            </w:tcBorders>
          </w:tcPr>
          <w:p w:rsidR="00F81E61" w:rsidRDefault="00F81E61">
            <w:pPr>
              <w:pStyle w:val="TableParagraph"/>
              <w:rPr>
                <w:sz w:val="24"/>
              </w:rPr>
            </w:pPr>
          </w:p>
        </w:tc>
        <w:tc>
          <w:tcPr>
            <w:tcW w:w="5817" w:type="dxa"/>
            <w:tcBorders>
              <w:top w:val="nil"/>
            </w:tcBorders>
          </w:tcPr>
          <w:p w:rsidR="00F81E61" w:rsidRDefault="00FA73EC">
            <w:pPr>
              <w:pStyle w:val="TableParagraph"/>
              <w:spacing w:line="271" w:lineRule="exact"/>
              <w:ind w:left="113"/>
              <w:rPr>
                <w:sz w:val="24"/>
              </w:rPr>
            </w:pPr>
            <w:r>
              <w:rPr>
                <w:sz w:val="24"/>
              </w:rPr>
              <w:t>особенностивыполненияшвоввразличных</w:t>
            </w:r>
          </w:p>
        </w:tc>
        <w:tc>
          <w:tcPr>
            <w:tcW w:w="1985" w:type="dxa"/>
            <w:tcBorders>
              <w:top w:val="nil"/>
              <w:bottom w:val="nil"/>
            </w:tcBorders>
          </w:tcPr>
          <w:p w:rsidR="00F81E61" w:rsidRDefault="00F81E61">
            <w:pPr>
              <w:pStyle w:val="TableParagraph"/>
              <w:rPr>
                <w:sz w:val="24"/>
              </w:rPr>
            </w:pPr>
          </w:p>
        </w:tc>
      </w:tr>
      <w:tr w:rsidR="00F81E61">
        <w:trPr>
          <w:trHeight w:val="272"/>
        </w:trPr>
        <w:tc>
          <w:tcPr>
            <w:tcW w:w="2237" w:type="dxa"/>
            <w:tcBorders>
              <w:top w:val="nil"/>
              <w:bottom w:val="nil"/>
            </w:tcBorders>
          </w:tcPr>
          <w:p w:rsidR="00F81E61" w:rsidRDefault="00F81E61">
            <w:pPr>
              <w:pStyle w:val="TableParagraph"/>
              <w:rPr>
                <w:sz w:val="20"/>
              </w:rPr>
            </w:pPr>
          </w:p>
        </w:tc>
        <w:tc>
          <w:tcPr>
            <w:tcW w:w="5817" w:type="dxa"/>
            <w:tcBorders>
              <w:bottom w:val="nil"/>
            </w:tcBorders>
          </w:tcPr>
          <w:p w:rsidR="00F81E61" w:rsidRDefault="00FA73EC">
            <w:pPr>
              <w:pStyle w:val="TableParagraph"/>
              <w:spacing w:line="253" w:lineRule="exact"/>
              <w:ind w:left="113"/>
              <w:rPr>
                <w:sz w:val="24"/>
              </w:rPr>
            </w:pPr>
            <w:r>
              <w:rPr>
                <w:sz w:val="24"/>
              </w:rPr>
              <w:t>4.Сваркауглеродистыхилегированныхсталей:</w:t>
            </w:r>
          </w:p>
        </w:tc>
        <w:tc>
          <w:tcPr>
            <w:tcW w:w="1985" w:type="dxa"/>
            <w:tcBorders>
              <w:top w:val="nil"/>
              <w:bottom w:val="nil"/>
            </w:tcBorders>
          </w:tcPr>
          <w:p w:rsidR="00F81E61" w:rsidRDefault="00F81E61">
            <w:pPr>
              <w:pStyle w:val="TableParagraph"/>
              <w:rPr>
                <w:sz w:val="20"/>
              </w:rPr>
            </w:pPr>
          </w:p>
        </w:tc>
      </w:tr>
      <w:tr w:rsidR="00F81E61">
        <w:trPr>
          <w:trHeight w:val="276"/>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6" w:lineRule="exact"/>
              <w:ind w:left="113"/>
              <w:rPr>
                <w:sz w:val="24"/>
              </w:rPr>
            </w:pPr>
            <w:r>
              <w:rPr>
                <w:sz w:val="24"/>
              </w:rPr>
              <w:t>свойстваиклассификациясталей;группы</w:t>
            </w:r>
          </w:p>
        </w:tc>
        <w:tc>
          <w:tcPr>
            <w:tcW w:w="1985" w:type="dxa"/>
            <w:tcBorders>
              <w:top w:val="nil"/>
              <w:bottom w:val="nil"/>
            </w:tcBorders>
          </w:tcPr>
          <w:p w:rsidR="00F81E61" w:rsidRDefault="00F81E61">
            <w:pPr>
              <w:pStyle w:val="TableParagraph"/>
              <w:rPr>
                <w:sz w:val="20"/>
              </w:rPr>
            </w:pPr>
          </w:p>
        </w:tc>
      </w:tr>
      <w:tr w:rsidR="00F81E61">
        <w:trPr>
          <w:trHeight w:val="272"/>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2" w:lineRule="exact"/>
              <w:ind w:left="113"/>
              <w:rPr>
                <w:sz w:val="24"/>
              </w:rPr>
            </w:pPr>
            <w:r>
              <w:rPr>
                <w:sz w:val="24"/>
              </w:rPr>
              <w:t>свариваемости;технологияручнойдуговойсварки</w:t>
            </w:r>
          </w:p>
        </w:tc>
        <w:tc>
          <w:tcPr>
            <w:tcW w:w="1985" w:type="dxa"/>
            <w:tcBorders>
              <w:top w:val="nil"/>
              <w:bottom w:val="nil"/>
            </w:tcBorders>
          </w:tcPr>
          <w:p w:rsidR="00F81E61" w:rsidRDefault="00F81E61">
            <w:pPr>
              <w:pStyle w:val="TableParagraph"/>
              <w:rPr>
                <w:sz w:val="20"/>
              </w:rPr>
            </w:pPr>
          </w:p>
        </w:tc>
      </w:tr>
      <w:tr w:rsidR="00F81E61">
        <w:trPr>
          <w:trHeight w:val="279"/>
        </w:trPr>
        <w:tc>
          <w:tcPr>
            <w:tcW w:w="2237" w:type="dxa"/>
            <w:tcBorders>
              <w:top w:val="nil"/>
              <w:bottom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60" w:lineRule="exact"/>
              <w:ind w:left="113"/>
              <w:rPr>
                <w:sz w:val="24"/>
              </w:rPr>
            </w:pPr>
            <w:r>
              <w:rPr>
                <w:sz w:val="24"/>
              </w:rPr>
              <w:t>сталей</w:t>
            </w:r>
          </w:p>
        </w:tc>
        <w:tc>
          <w:tcPr>
            <w:tcW w:w="1985" w:type="dxa"/>
            <w:tcBorders>
              <w:top w:val="nil"/>
              <w:bottom w:val="nil"/>
            </w:tcBorders>
          </w:tcPr>
          <w:p w:rsidR="00F81E61" w:rsidRDefault="00F81E61">
            <w:pPr>
              <w:pStyle w:val="TableParagraph"/>
              <w:rPr>
                <w:sz w:val="20"/>
              </w:rPr>
            </w:pPr>
          </w:p>
        </w:tc>
      </w:tr>
      <w:tr w:rsidR="00F81E61">
        <w:trPr>
          <w:trHeight w:val="264"/>
        </w:trPr>
        <w:tc>
          <w:tcPr>
            <w:tcW w:w="2237" w:type="dxa"/>
            <w:tcBorders>
              <w:top w:val="nil"/>
              <w:bottom w:val="nil"/>
            </w:tcBorders>
          </w:tcPr>
          <w:p w:rsidR="00F81E61" w:rsidRDefault="00F81E61">
            <w:pPr>
              <w:pStyle w:val="TableParagraph"/>
              <w:rPr>
                <w:sz w:val="18"/>
              </w:rPr>
            </w:pPr>
          </w:p>
        </w:tc>
        <w:tc>
          <w:tcPr>
            <w:tcW w:w="5817" w:type="dxa"/>
            <w:tcBorders>
              <w:bottom w:val="nil"/>
            </w:tcBorders>
          </w:tcPr>
          <w:p w:rsidR="00F81E61" w:rsidRDefault="00FA73EC">
            <w:pPr>
              <w:pStyle w:val="TableParagraph"/>
              <w:spacing w:line="244" w:lineRule="exact"/>
              <w:ind w:left="113"/>
              <w:rPr>
                <w:sz w:val="24"/>
              </w:rPr>
            </w:pPr>
            <w:r>
              <w:rPr>
                <w:sz w:val="24"/>
              </w:rPr>
              <w:t>5.Сваркацветныхметаллов:алюминияиегосплавов;</w:t>
            </w:r>
          </w:p>
        </w:tc>
        <w:tc>
          <w:tcPr>
            <w:tcW w:w="1985" w:type="dxa"/>
            <w:tcBorders>
              <w:top w:val="nil"/>
              <w:bottom w:val="nil"/>
            </w:tcBorders>
          </w:tcPr>
          <w:p w:rsidR="00F81E61" w:rsidRDefault="00F81E61">
            <w:pPr>
              <w:pStyle w:val="TableParagraph"/>
              <w:rPr>
                <w:sz w:val="18"/>
              </w:rPr>
            </w:pPr>
          </w:p>
        </w:tc>
      </w:tr>
      <w:tr w:rsidR="00F81E61">
        <w:trPr>
          <w:trHeight w:val="287"/>
        </w:trPr>
        <w:tc>
          <w:tcPr>
            <w:tcW w:w="2237" w:type="dxa"/>
            <w:tcBorders>
              <w:top w:val="nil"/>
              <w:bottom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65" w:lineRule="exact"/>
              <w:ind w:left="113"/>
              <w:rPr>
                <w:sz w:val="24"/>
              </w:rPr>
            </w:pPr>
            <w:r>
              <w:rPr>
                <w:sz w:val="24"/>
              </w:rPr>
              <w:t>медииеесплавов;никеляиегосплавов.</w:t>
            </w:r>
          </w:p>
        </w:tc>
        <w:tc>
          <w:tcPr>
            <w:tcW w:w="1985" w:type="dxa"/>
            <w:tcBorders>
              <w:top w:val="nil"/>
            </w:tcBorders>
          </w:tcPr>
          <w:p w:rsidR="00F81E61" w:rsidRDefault="00F81E61">
            <w:pPr>
              <w:pStyle w:val="TableParagraph"/>
              <w:rPr>
                <w:sz w:val="20"/>
              </w:rPr>
            </w:pPr>
          </w:p>
        </w:tc>
      </w:tr>
      <w:tr w:rsidR="00F81E61">
        <w:trPr>
          <w:trHeight w:val="330"/>
        </w:trPr>
        <w:tc>
          <w:tcPr>
            <w:tcW w:w="2237" w:type="dxa"/>
            <w:tcBorders>
              <w:top w:val="nil"/>
              <w:bottom w:val="nil"/>
            </w:tcBorders>
          </w:tcPr>
          <w:p w:rsidR="00F81E61" w:rsidRDefault="00F81E61">
            <w:pPr>
              <w:pStyle w:val="TableParagraph"/>
              <w:rPr>
                <w:sz w:val="24"/>
              </w:rPr>
            </w:pPr>
          </w:p>
        </w:tc>
        <w:tc>
          <w:tcPr>
            <w:tcW w:w="5817" w:type="dxa"/>
          </w:tcPr>
          <w:p w:rsidR="00F81E61" w:rsidRDefault="00FA73EC">
            <w:pPr>
              <w:pStyle w:val="TableParagraph"/>
              <w:spacing w:line="270" w:lineRule="exact"/>
              <w:ind w:left="113"/>
              <w:rPr>
                <w:b/>
                <w:sz w:val="24"/>
              </w:rPr>
            </w:pPr>
            <w:r>
              <w:rPr>
                <w:b/>
                <w:sz w:val="24"/>
              </w:rPr>
              <w:t>Практическиезанятия</w:t>
            </w:r>
          </w:p>
        </w:tc>
        <w:tc>
          <w:tcPr>
            <w:tcW w:w="1985" w:type="dxa"/>
          </w:tcPr>
          <w:p w:rsidR="00F81E61" w:rsidRDefault="00FA73EC">
            <w:pPr>
              <w:pStyle w:val="TableParagraph"/>
              <w:spacing w:line="270" w:lineRule="exact"/>
              <w:ind w:left="522" w:right="515"/>
              <w:jc w:val="center"/>
              <w:rPr>
                <w:b/>
                <w:sz w:val="24"/>
              </w:rPr>
            </w:pPr>
            <w:r>
              <w:rPr>
                <w:b/>
                <w:sz w:val="24"/>
              </w:rPr>
              <w:t>44</w:t>
            </w:r>
          </w:p>
        </w:tc>
      </w:tr>
      <w:tr w:rsidR="00F81E61">
        <w:trPr>
          <w:trHeight w:val="273"/>
        </w:trPr>
        <w:tc>
          <w:tcPr>
            <w:tcW w:w="2237" w:type="dxa"/>
            <w:tcBorders>
              <w:top w:val="nil"/>
              <w:bottom w:val="nil"/>
            </w:tcBorders>
          </w:tcPr>
          <w:p w:rsidR="00F81E61" w:rsidRDefault="00F81E61">
            <w:pPr>
              <w:pStyle w:val="TableParagraph"/>
              <w:rPr>
                <w:sz w:val="20"/>
              </w:rPr>
            </w:pPr>
          </w:p>
        </w:tc>
        <w:tc>
          <w:tcPr>
            <w:tcW w:w="5817" w:type="dxa"/>
            <w:tcBorders>
              <w:bottom w:val="nil"/>
            </w:tcBorders>
          </w:tcPr>
          <w:p w:rsidR="00F81E61" w:rsidRDefault="00FA73EC">
            <w:pPr>
              <w:pStyle w:val="TableParagraph"/>
              <w:spacing w:line="253" w:lineRule="exact"/>
              <w:ind w:left="113"/>
              <w:rPr>
                <w:b/>
                <w:sz w:val="24"/>
              </w:rPr>
            </w:pPr>
            <w:r>
              <w:rPr>
                <w:b/>
                <w:sz w:val="24"/>
              </w:rPr>
              <w:t>Практическоезанятие№1.</w:t>
            </w:r>
          </w:p>
        </w:tc>
        <w:tc>
          <w:tcPr>
            <w:tcW w:w="1985" w:type="dxa"/>
            <w:tcBorders>
              <w:bottom w:val="nil"/>
            </w:tcBorders>
          </w:tcPr>
          <w:p w:rsidR="00F81E61" w:rsidRDefault="00FA73EC">
            <w:pPr>
              <w:pStyle w:val="TableParagraph"/>
              <w:spacing w:line="253" w:lineRule="exact"/>
              <w:ind w:left="7"/>
              <w:jc w:val="center"/>
              <w:rPr>
                <w:sz w:val="24"/>
              </w:rPr>
            </w:pPr>
            <w:r>
              <w:rPr>
                <w:sz w:val="24"/>
              </w:rPr>
              <w:t>2</w:t>
            </w:r>
          </w:p>
        </w:tc>
      </w:tr>
      <w:tr w:rsidR="00F81E61">
        <w:trPr>
          <w:trHeight w:val="276"/>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6" w:lineRule="exact"/>
              <w:ind w:left="113"/>
              <w:rPr>
                <w:sz w:val="24"/>
              </w:rPr>
            </w:pPr>
            <w:r>
              <w:rPr>
                <w:sz w:val="24"/>
              </w:rPr>
              <w:t>Подсчетрасходасварочныхматериаловприручной</w:t>
            </w:r>
          </w:p>
        </w:tc>
        <w:tc>
          <w:tcPr>
            <w:tcW w:w="1985" w:type="dxa"/>
            <w:tcBorders>
              <w:top w:val="nil"/>
              <w:bottom w:val="nil"/>
            </w:tcBorders>
          </w:tcPr>
          <w:p w:rsidR="00F81E61" w:rsidRDefault="00F81E61">
            <w:pPr>
              <w:pStyle w:val="TableParagraph"/>
              <w:rPr>
                <w:sz w:val="20"/>
              </w:rPr>
            </w:pPr>
          </w:p>
        </w:tc>
      </w:tr>
      <w:tr w:rsidR="00F81E61">
        <w:trPr>
          <w:trHeight w:val="278"/>
        </w:trPr>
        <w:tc>
          <w:tcPr>
            <w:tcW w:w="2237" w:type="dxa"/>
            <w:tcBorders>
              <w:top w:val="nil"/>
              <w:bottom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59" w:lineRule="exact"/>
              <w:ind w:left="113"/>
              <w:rPr>
                <w:sz w:val="24"/>
              </w:rPr>
            </w:pPr>
            <w:r>
              <w:rPr>
                <w:sz w:val="24"/>
              </w:rPr>
              <w:t>дуговойсварки.</w:t>
            </w:r>
          </w:p>
        </w:tc>
        <w:tc>
          <w:tcPr>
            <w:tcW w:w="1985" w:type="dxa"/>
            <w:tcBorders>
              <w:top w:val="nil"/>
            </w:tcBorders>
          </w:tcPr>
          <w:p w:rsidR="00F81E61" w:rsidRDefault="00F81E61">
            <w:pPr>
              <w:pStyle w:val="TableParagraph"/>
              <w:rPr>
                <w:sz w:val="20"/>
              </w:rPr>
            </w:pPr>
          </w:p>
        </w:tc>
      </w:tr>
      <w:tr w:rsidR="00F81E61">
        <w:trPr>
          <w:trHeight w:val="272"/>
        </w:trPr>
        <w:tc>
          <w:tcPr>
            <w:tcW w:w="2237" w:type="dxa"/>
            <w:tcBorders>
              <w:top w:val="nil"/>
              <w:bottom w:val="nil"/>
            </w:tcBorders>
          </w:tcPr>
          <w:p w:rsidR="00F81E61" w:rsidRDefault="00F81E61">
            <w:pPr>
              <w:pStyle w:val="TableParagraph"/>
              <w:rPr>
                <w:sz w:val="20"/>
              </w:rPr>
            </w:pPr>
          </w:p>
        </w:tc>
        <w:tc>
          <w:tcPr>
            <w:tcW w:w="5817" w:type="dxa"/>
            <w:tcBorders>
              <w:bottom w:val="nil"/>
            </w:tcBorders>
          </w:tcPr>
          <w:p w:rsidR="00F81E61" w:rsidRDefault="00FA73EC">
            <w:pPr>
              <w:pStyle w:val="TableParagraph"/>
              <w:spacing w:line="253" w:lineRule="exact"/>
              <w:ind w:left="113"/>
              <w:rPr>
                <w:b/>
                <w:sz w:val="24"/>
              </w:rPr>
            </w:pPr>
            <w:r>
              <w:rPr>
                <w:b/>
                <w:sz w:val="24"/>
              </w:rPr>
              <w:t>Практическоезанятие№2.</w:t>
            </w:r>
          </w:p>
        </w:tc>
        <w:tc>
          <w:tcPr>
            <w:tcW w:w="1985" w:type="dxa"/>
            <w:tcBorders>
              <w:bottom w:val="nil"/>
            </w:tcBorders>
          </w:tcPr>
          <w:p w:rsidR="00F81E61" w:rsidRDefault="00FA73EC">
            <w:pPr>
              <w:pStyle w:val="TableParagraph"/>
              <w:spacing w:line="253" w:lineRule="exact"/>
              <w:ind w:left="7"/>
              <w:jc w:val="center"/>
              <w:rPr>
                <w:sz w:val="24"/>
              </w:rPr>
            </w:pPr>
            <w:r>
              <w:rPr>
                <w:sz w:val="24"/>
              </w:rPr>
              <w:t>2</w:t>
            </w:r>
          </w:p>
        </w:tc>
      </w:tr>
      <w:tr w:rsidR="00F81E61">
        <w:trPr>
          <w:trHeight w:val="276"/>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6" w:lineRule="exact"/>
              <w:ind w:left="113"/>
              <w:rPr>
                <w:sz w:val="24"/>
              </w:rPr>
            </w:pPr>
            <w:r>
              <w:rPr>
                <w:sz w:val="24"/>
              </w:rPr>
              <w:t>Параметрырежимаручнойдуговойсваркиивыбор</w:t>
            </w:r>
          </w:p>
        </w:tc>
        <w:tc>
          <w:tcPr>
            <w:tcW w:w="1985" w:type="dxa"/>
            <w:tcBorders>
              <w:top w:val="nil"/>
              <w:bottom w:val="nil"/>
            </w:tcBorders>
          </w:tcPr>
          <w:p w:rsidR="00F81E61" w:rsidRDefault="00F81E61">
            <w:pPr>
              <w:pStyle w:val="TableParagraph"/>
              <w:rPr>
                <w:sz w:val="20"/>
              </w:rPr>
            </w:pPr>
          </w:p>
        </w:tc>
      </w:tr>
      <w:tr w:rsidR="00F81E61">
        <w:trPr>
          <w:trHeight w:val="278"/>
        </w:trPr>
        <w:tc>
          <w:tcPr>
            <w:tcW w:w="2237" w:type="dxa"/>
            <w:tcBorders>
              <w:top w:val="nil"/>
              <w:bottom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59" w:lineRule="exact"/>
              <w:ind w:left="113"/>
              <w:rPr>
                <w:sz w:val="24"/>
              </w:rPr>
            </w:pPr>
            <w:r>
              <w:rPr>
                <w:sz w:val="24"/>
              </w:rPr>
              <w:t>режимасварки.</w:t>
            </w:r>
          </w:p>
        </w:tc>
        <w:tc>
          <w:tcPr>
            <w:tcW w:w="1985" w:type="dxa"/>
            <w:tcBorders>
              <w:top w:val="nil"/>
            </w:tcBorders>
          </w:tcPr>
          <w:p w:rsidR="00F81E61" w:rsidRDefault="00F81E61">
            <w:pPr>
              <w:pStyle w:val="TableParagraph"/>
              <w:rPr>
                <w:sz w:val="20"/>
              </w:rPr>
            </w:pPr>
          </w:p>
        </w:tc>
      </w:tr>
      <w:tr w:rsidR="00F81E61">
        <w:trPr>
          <w:trHeight w:val="271"/>
        </w:trPr>
        <w:tc>
          <w:tcPr>
            <w:tcW w:w="2237" w:type="dxa"/>
            <w:tcBorders>
              <w:top w:val="nil"/>
              <w:bottom w:val="nil"/>
            </w:tcBorders>
          </w:tcPr>
          <w:p w:rsidR="00F81E61" w:rsidRDefault="00F81E61">
            <w:pPr>
              <w:pStyle w:val="TableParagraph"/>
              <w:rPr>
                <w:sz w:val="20"/>
              </w:rPr>
            </w:pPr>
          </w:p>
        </w:tc>
        <w:tc>
          <w:tcPr>
            <w:tcW w:w="5817" w:type="dxa"/>
            <w:tcBorders>
              <w:bottom w:val="nil"/>
            </w:tcBorders>
          </w:tcPr>
          <w:p w:rsidR="00F81E61" w:rsidRDefault="00FA73EC">
            <w:pPr>
              <w:pStyle w:val="TableParagraph"/>
              <w:spacing w:line="252" w:lineRule="exact"/>
              <w:ind w:left="113"/>
              <w:rPr>
                <w:b/>
                <w:sz w:val="24"/>
              </w:rPr>
            </w:pPr>
            <w:r>
              <w:rPr>
                <w:b/>
                <w:sz w:val="24"/>
              </w:rPr>
              <w:t>Практическоезанятие№3.</w:t>
            </w:r>
          </w:p>
        </w:tc>
        <w:tc>
          <w:tcPr>
            <w:tcW w:w="1985" w:type="dxa"/>
            <w:tcBorders>
              <w:bottom w:val="nil"/>
            </w:tcBorders>
          </w:tcPr>
          <w:p w:rsidR="00F81E61" w:rsidRDefault="00FA73EC">
            <w:pPr>
              <w:pStyle w:val="TableParagraph"/>
              <w:spacing w:line="252" w:lineRule="exact"/>
              <w:ind w:left="7"/>
              <w:jc w:val="center"/>
              <w:rPr>
                <w:sz w:val="24"/>
              </w:rPr>
            </w:pPr>
            <w:r>
              <w:rPr>
                <w:sz w:val="24"/>
              </w:rPr>
              <w:t>2</w:t>
            </w:r>
          </w:p>
        </w:tc>
      </w:tr>
      <w:tr w:rsidR="00F81E61">
        <w:trPr>
          <w:trHeight w:val="274"/>
        </w:trPr>
        <w:tc>
          <w:tcPr>
            <w:tcW w:w="2237" w:type="dxa"/>
            <w:tcBorders>
              <w:top w:val="nil"/>
              <w:bottom w:val="nil"/>
            </w:tcBorders>
          </w:tcPr>
          <w:p w:rsidR="00F81E61" w:rsidRDefault="00F81E61">
            <w:pPr>
              <w:pStyle w:val="TableParagraph"/>
              <w:rPr>
                <w:sz w:val="20"/>
              </w:rPr>
            </w:pPr>
          </w:p>
        </w:tc>
        <w:tc>
          <w:tcPr>
            <w:tcW w:w="5817" w:type="dxa"/>
            <w:tcBorders>
              <w:top w:val="nil"/>
              <w:bottom w:val="nil"/>
            </w:tcBorders>
          </w:tcPr>
          <w:p w:rsidR="00F81E61" w:rsidRDefault="00FA73EC">
            <w:pPr>
              <w:pStyle w:val="TableParagraph"/>
              <w:spacing w:line="255" w:lineRule="exact"/>
              <w:ind w:left="113"/>
              <w:rPr>
                <w:sz w:val="24"/>
              </w:rPr>
            </w:pPr>
            <w:r>
              <w:rPr>
                <w:sz w:val="24"/>
              </w:rPr>
              <w:t>Оценкасвариваемостисталей.Формулауглеродного</w:t>
            </w:r>
          </w:p>
        </w:tc>
        <w:tc>
          <w:tcPr>
            <w:tcW w:w="1985" w:type="dxa"/>
            <w:tcBorders>
              <w:top w:val="nil"/>
              <w:bottom w:val="nil"/>
            </w:tcBorders>
          </w:tcPr>
          <w:p w:rsidR="00F81E61" w:rsidRDefault="00F81E61">
            <w:pPr>
              <w:pStyle w:val="TableParagraph"/>
              <w:rPr>
                <w:sz w:val="20"/>
              </w:rPr>
            </w:pPr>
          </w:p>
        </w:tc>
      </w:tr>
      <w:tr w:rsidR="00F81E61">
        <w:trPr>
          <w:trHeight w:val="278"/>
        </w:trPr>
        <w:tc>
          <w:tcPr>
            <w:tcW w:w="2237" w:type="dxa"/>
            <w:tcBorders>
              <w:top w:val="nil"/>
              <w:bottom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59" w:lineRule="exact"/>
              <w:ind w:left="113"/>
              <w:rPr>
                <w:sz w:val="24"/>
              </w:rPr>
            </w:pPr>
            <w:r>
              <w:rPr>
                <w:sz w:val="24"/>
              </w:rPr>
              <w:t>эквивалента</w:t>
            </w:r>
          </w:p>
        </w:tc>
        <w:tc>
          <w:tcPr>
            <w:tcW w:w="1985" w:type="dxa"/>
            <w:tcBorders>
              <w:top w:val="nil"/>
            </w:tcBorders>
          </w:tcPr>
          <w:p w:rsidR="00F81E61" w:rsidRDefault="00F81E61">
            <w:pPr>
              <w:pStyle w:val="TableParagraph"/>
              <w:rPr>
                <w:sz w:val="20"/>
              </w:rPr>
            </w:pPr>
          </w:p>
        </w:tc>
      </w:tr>
      <w:tr w:rsidR="00F81E61">
        <w:trPr>
          <w:trHeight w:val="267"/>
        </w:trPr>
        <w:tc>
          <w:tcPr>
            <w:tcW w:w="2237" w:type="dxa"/>
            <w:tcBorders>
              <w:top w:val="nil"/>
              <w:bottom w:val="nil"/>
            </w:tcBorders>
          </w:tcPr>
          <w:p w:rsidR="00F81E61" w:rsidRDefault="00F81E61">
            <w:pPr>
              <w:pStyle w:val="TableParagraph"/>
              <w:rPr>
                <w:sz w:val="18"/>
              </w:rPr>
            </w:pPr>
          </w:p>
        </w:tc>
        <w:tc>
          <w:tcPr>
            <w:tcW w:w="5817" w:type="dxa"/>
            <w:tcBorders>
              <w:bottom w:val="nil"/>
            </w:tcBorders>
          </w:tcPr>
          <w:p w:rsidR="00F81E61" w:rsidRDefault="00FA73EC">
            <w:pPr>
              <w:pStyle w:val="TableParagraph"/>
              <w:spacing w:line="248" w:lineRule="exact"/>
              <w:ind w:left="113"/>
              <w:rPr>
                <w:b/>
                <w:sz w:val="24"/>
              </w:rPr>
            </w:pPr>
            <w:r>
              <w:rPr>
                <w:b/>
                <w:sz w:val="24"/>
              </w:rPr>
              <w:t>Практическоезанятие№4.</w:t>
            </w:r>
          </w:p>
        </w:tc>
        <w:tc>
          <w:tcPr>
            <w:tcW w:w="1985" w:type="dxa"/>
            <w:tcBorders>
              <w:bottom w:val="nil"/>
            </w:tcBorders>
          </w:tcPr>
          <w:p w:rsidR="00F81E61" w:rsidRDefault="00FA73EC">
            <w:pPr>
              <w:pStyle w:val="TableParagraph"/>
              <w:spacing w:line="248" w:lineRule="exact"/>
              <w:ind w:left="7"/>
              <w:jc w:val="center"/>
              <w:rPr>
                <w:sz w:val="24"/>
              </w:rPr>
            </w:pPr>
            <w:r>
              <w:rPr>
                <w:sz w:val="24"/>
              </w:rPr>
              <w:t>2</w:t>
            </w:r>
          </w:p>
        </w:tc>
      </w:tr>
      <w:tr w:rsidR="00F81E61">
        <w:trPr>
          <w:trHeight w:val="283"/>
        </w:trPr>
        <w:tc>
          <w:tcPr>
            <w:tcW w:w="2237" w:type="dxa"/>
            <w:tcBorders>
              <w:top w:val="nil"/>
            </w:tcBorders>
          </w:tcPr>
          <w:p w:rsidR="00F81E61" w:rsidRDefault="00F81E61">
            <w:pPr>
              <w:pStyle w:val="TableParagraph"/>
              <w:rPr>
                <w:sz w:val="20"/>
              </w:rPr>
            </w:pPr>
          </w:p>
        </w:tc>
        <w:tc>
          <w:tcPr>
            <w:tcW w:w="5817" w:type="dxa"/>
            <w:tcBorders>
              <w:top w:val="nil"/>
            </w:tcBorders>
          </w:tcPr>
          <w:p w:rsidR="00F81E61" w:rsidRDefault="00FA73EC">
            <w:pPr>
              <w:pStyle w:val="TableParagraph"/>
              <w:spacing w:line="264" w:lineRule="exact"/>
              <w:ind w:left="113"/>
              <w:rPr>
                <w:sz w:val="24"/>
              </w:rPr>
            </w:pPr>
            <w:r>
              <w:rPr>
                <w:sz w:val="24"/>
              </w:rPr>
              <w:t>Влияниелегирующихэлементовнасвариваемость</w:t>
            </w:r>
          </w:p>
        </w:tc>
        <w:tc>
          <w:tcPr>
            <w:tcW w:w="1985" w:type="dxa"/>
            <w:tcBorders>
              <w:top w:val="nil"/>
            </w:tcBorders>
          </w:tcPr>
          <w:p w:rsidR="00F81E61" w:rsidRDefault="00F81E61">
            <w:pPr>
              <w:pStyle w:val="TableParagraph"/>
              <w:rPr>
                <w:sz w:val="20"/>
              </w:rPr>
            </w:pPr>
          </w:p>
        </w:tc>
      </w:tr>
    </w:tbl>
    <w:p w:rsidR="00F81E61" w:rsidRDefault="00F81E61">
      <w:pPr>
        <w:rPr>
          <w:sz w:val="20"/>
        </w:rPr>
        <w:sectPr w:rsidR="00F81E61">
          <w:footerReference w:type="default" r:id="rId319"/>
          <w:pgSz w:w="11920" w:h="16860"/>
          <w:pgMar w:top="1500" w:right="120" w:bottom="280" w:left="66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5817"/>
        <w:gridCol w:w="1985"/>
      </w:tblGrid>
      <w:tr w:rsidR="00F81E61">
        <w:trPr>
          <w:trHeight w:val="554"/>
        </w:trPr>
        <w:tc>
          <w:tcPr>
            <w:tcW w:w="2237" w:type="dxa"/>
            <w:vMerge w:val="restart"/>
          </w:tcPr>
          <w:p w:rsidR="00F81E61" w:rsidRDefault="00F81E61">
            <w:pPr>
              <w:pStyle w:val="TableParagraph"/>
              <w:rPr>
                <w:sz w:val="24"/>
              </w:rPr>
            </w:pPr>
          </w:p>
        </w:tc>
        <w:tc>
          <w:tcPr>
            <w:tcW w:w="5817" w:type="dxa"/>
          </w:tcPr>
          <w:p w:rsidR="00F81E61" w:rsidRDefault="00FA73EC">
            <w:pPr>
              <w:pStyle w:val="TableParagraph"/>
              <w:spacing w:line="266" w:lineRule="exact"/>
              <w:ind w:left="113"/>
              <w:rPr>
                <w:sz w:val="24"/>
              </w:rPr>
            </w:pPr>
            <w:r>
              <w:rPr>
                <w:sz w:val="24"/>
              </w:rPr>
              <w:t>сталей</w:t>
            </w:r>
          </w:p>
        </w:tc>
        <w:tc>
          <w:tcPr>
            <w:tcW w:w="1985" w:type="dxa"/>
          </w:tcPr>
          <w:p w:rsidR="00F81E61" w:rsidRDefault="00F81E61">
            <w:pPr>
              <w:pStyle w:val="TableParagraph"/>
              <w:rPr>
                <w:sz w:val="24"/>
              </w:rPr>
            </w:pPr>
          </w:p>
        </w:tc>
      </w:tr>
      <w:tr w:rsidR="00F81E61">
        <w:trPr>
          <w:trHeight w:val="549"/>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57" w:lineRule="exact"/>
              <w:ind w:left="113"/>
              <w:rPr>
                <w:b/>
                <w:sz w:val="24"/>
              </w:rPr>
            </w:pPr>
            <w:r>
              <w:rPr>
                <w:b/>
                <w:sz w:val="24"/>
              </w:rPr>
              <w:t>Практическоезанятие№5.</w:t>
            </w:r>
          </w:p>
          <w:p w:rsidR="00F81E61" w:rsidRDefault="00FA73EC">
            <w:pPr>
              <w:pStyle w:val="TableParagraph"/>
              <w:spacing w:line="272" w:lineRule="exact"/>
              <w:ind w:left="113"/>
              <w:rPr>
                <w:sz w:val="24"/>
              </w:rPr>
            </w:pPr>
            <w:r>
              <w:rPr>
                <w:sz w:val="24"/>
              </w:rPr>
              <w:t>Особенностисваркицветныхметалловиих сплавов</w:t>
            </w:r>
          </w:p>
        </w:tc>
        <w:tc>
          <w:tcPr>
            <w:tcW w:w="1985" w:type="dxa"/>
          </w:tcPr>
          <w:p w:rsidR="00F81E61" w:rsidRDefault="00FA73EC">
            <w:pPr>
              <w:pStyle w:val="TableParagraph"/>
              <w:spacing w:line="261" w:lineRule="exact"/>
              <w:ind w:left="7"/>
              <w:jc w:val="center"/>
              <w:rPr>
                <w:sz w:val="24"/>
              </w:rPr>
            </w:pPr>
            <w:r>
              <w:rPr>
                <w:sz w:val="24"/>
              </w:rPr>
              <w:t>2</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Практическоезанятие№6.</w:t>
            </w:r>
          </w:p>
          <w:p w:rsidR="00F81E61" w:rsidRDefault="00FA73EC">
            <w:pPr>
              <w:pStyle w:val="TableParagraph"/>
              <w:spacing w:line="270" w:lineRule="atLeast"/>
              <w:ind w:left="113" w:right="200"/>
              <w:rPr>
                <w:sz w:val="24"/>
              </w:rPr>
            </w:pPr>
            <w:r>
              <w:rPr>
                <w:sz w:val="24"/>
              </w:rPr>
              <w:t>Отработканавыковзажиганиядугииподдерживанияеёгорения</w:t>
            </w:r>
          </w:p>
        </w:tc>
        <w:tc>
          <w:tcPr>
            <w:tcW w:w="1985" w:type="dxa"/>
          </w:tcPr>
          <w:p w:rsidR="00F81E61" w:rsidRDefault="00FA73EC">
            <w:pPr>
              <w:pStyle w:val="TableParagraph"/>
              <w:spacing w:line="261" w:lineRule="exact"/>
              <w:ind w:left="7"/>
              <w:jc w:val="center"/>
              <w:rPr>
                <w:sz w:val="24"/>
              </w:rPr>
            </w:pPr>
            <w:r>
              <w:rPr>
                <w:sz w:val="24"/>
              </w:rPr>
              <w:t>2</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Практическоезанятие№7.</w:t>
            </w:r>
          </w:p>
          <w:p w:rsidR="00F81E61" w:rsidRDefault="00FA73EC">
            <w:pPr>
              <w:pStyle w:val="TableParagraph"/>
              <w:spacing w:line="270" w:lineRule="atLeast"/>
              <w:ind w:left="113" w:right="457"/>
              <w:rPr>
                <w:sz w:val="24"/>
              </w:rPr>
            </w:pPr>
            <w:r>
              <w:rPr>
                <w:sz w:val="24"/>
              </w:rPr>
              <w:t>Отработканавыковтехникисваркивнижнемположении стыковыхшвов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Практическоезанятие№8.</w:t>
            </w:r>
          </w:p>
          <w:p w:rsidR="00F81E61" w:rsidRDefault="00FA73EC">
            <w:pPr>
              <w:pStyle w:val="TableParagraph"/>
              <w:spacing w:line="270" w:lineRule="atLeast"/>
              <w:ind w:left="113" w:right="457"/>
              <w:rPr>
                <w:sz w:val="24"/>
              </w:rPr>
            </w:pPr>
            <w:r>
              <w:rPr>
                <w:sz w:val="24"/>
              </w:rPr>
              <w:t>Отработканавыковтехникисваркивнижнемположенииугловыхшвов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30"/>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5" w:lineRule="exact"/>
              <w:ind w:left="113"/>
              <w:rPr>
                <w:b/>
                <w:sz w:val="24"/>
              </w:rPr>
            </w:pPr>
            <w:r>
              <w:rPr>
                <w:b/>
                <w:sz w:val="24"/>
              </w:rPr>
              <w:t>Практическоезанятие№9</w:t>
            </w:r>
          </w:p>
          <w:p w:rsidR="00F81E61" w:rsidRDefault="00FA73EC">
            <w:pPr>
              <w:pStyle w:val="TableParagraph"/>
              <w:spacing w:line="276" w:lineRule="exact"/>
              <w:ind w:left="113"/>
              <w:rPr>
                <w:sz w:val="24"/>
              </w:rPr>
            </w:pPr>
            <w:r>
              <w:rPr>
                <w:sz w:val="24"/>
              </w:rPr>
              <w:t>Отработканавыковтехникисваркиввертикальномположении стыковыхшвов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5"/>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Практическоезанятие№10</w:t>
            </w:r>
          </w:p>
          <w:p w:rsidR="00F81E61" w:rsidRDefault="00FA73EC">
            <w:pPr>
              <w:pStyle w:val="TableParagraph"/>
              <w:spacing w:line="270" w:lineRule="atLeast"/>
              <w:ind w:left="113"/>
              <w:rPr>
                <w:sz w:val="24"/>
              </w:rPr>
            </w:pPr>
            <w:r>
              <w:rPr>
                <w:sz w:val="24"/>
              </w:rPr>
              <w:t>Отработканавыковтехникисваркиввертикальномположенииугловыхшвов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Практическоезанятие№11</w:t>
            </w:r>
          </w:p>
          <w:p w:rsidR="00F81E61" w:rsidRDefault="00FA73EC">
            <w:pPr>
              <w:pStyle w:val="TableParagraph"/>
              <w:spacing w:line="270" w:lineRule="atLeast"/>
              <w:ind w:left="113"/>
              <w:rPr>
                <w:sz w:val="24"/>
              </w:rPr>
            </w:pPr>
            <w:r>
              <w:rPr>
                <w:sz w:val="24"/>
              </w:rPr>
              <w:t>Отработканавыковтехникисваркивгоризонтальномположении стыковых  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Практическоезанятие№12</w:t>
            </w:r>
          </w:p>
          <w:p w:rsidR="00F81E61" w:rsidRDefault="00FA73EC">
            <w:pPr>
              <w:pStyle w:val="TableParagraph"/>
              <w:spacing w:line="270" w:lineRule="atLeast"/>
              <w:ind w:left="113"/>
              <w:rPr>
                <w:sz w:val="24"/>
              </w:rPr>
            </w:pPr>
            <w:r>
              <w:rPr>
                <w:sz w:val="24"/>
              </w:rPr>
              <w:t>Отработканавыковтехникисваркивгоризонтальномположенииугловыхшвов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Практическоезанятие№13</w:t>
            </w:r>
          </w:p>
          <w:p w:rsidR="00F81E61" w:rsidRDefault="00FA73EC">
            <w:pPr>
              <w:pStyle w:val="TableParagraph"/>
              <w:spacing w:line="270" w:lineRule="atLeast"/>
              <w:ind w:left="113" w:right="606"/>
              <w:rPr>
                <w:sz w:val="24"/>
              </w:rPr>
            </w:pPr>
            <w:r>
              <w:rPr>
                <w:sz w:val="24"/>
              </w:rPr>
              <w:t>Отработканавыковтехникисваркивпотолочномположении стыковыхшвов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827"/>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Практическоезанятие№14</w:t>
            </w:r>
          </w:p>
          <w:p w:rsidR="00F81E61" w:rsidRDefault="00FA73EC">
            <w:pPr>
              <w:pStyle w:val="TableParagraph"/>
              <w:spacing w:line="270" w:lineRule="atLeast"/>
              <w:ind w:left="113" w:right="606"/>
              <w:rPr>
                <w:sz w:val="24"/>
              </w:rPr>
            </w:pPr>
            <w:r>
              <w:rPr>
                <w:sz w:val="24"/>
              </w:rPr>
              <w:t>Отработканавыковтехникисваркивпотолочномположенииугловыхшвов</w:t>
            </w:r>
          </w:p>
        </w:tc>
        <w:tc>
          <w:tcPr>
            <w:tcW w:w="1985" w:type="dxa"/>
          </w:tcPr>
          <w:p w:rsidR="00F81E61" w:rsidRDefault="00FA73EC">
            <w:pPr>
              <w:pStyle w:val="TableParagraph"/>
              <w:spacing w:line="261" w:lineRule="exact"/>
              <w:ind w:left="7"/>
              <w:jc w:val="center"/>
              <w:rPr>
                <w:sz w:val="24"/>
              </w:rPr>
            </w:pPr>
            <w:r>
              <w:rPr>
                <w:sz w:val="24"/>
              </w:rPr>
              <w:t>4</w:t>
            </w:r>
          </w:p>
        </w:tc>
      </w:tr>
      <w:tr w:rsidR="00F81E61">
        <w:trPr>
          <w:trHeight w:val="328"/>
        </w:trPr>
        <w:tc>
          <w:tcPr>
            <w:tcW w:w="2237" w:type="dxa"/>
            <w:vMerge w:val="restart"/>
          </w:tcPr>
          <w:p w:rsidR="00F81E61" w:rsidRDefault="00FA73EC">
            <w:pPr>
              <w:pStyle w:val="TableParagraph"/>
              <w:ind w:left="113" w:right="180"/>
              <w:rPr>
                <w:sz w:val="24"/>
              </w:rPr>
            </w:pPr>
            <w:r>
              <w:rPr>
                <w:sz w:val="24"/>
              </w:rPr>
              <w:t>Тема 1.2. Дуговая</w:t>
            </w:r>
            <w:r>
              <w:rPr>
                <w:spacing w:val="-2"/>
                <w:sz w:val="24"/>
              </w:rPr>
              <w:t>наплавка</w:t>
            </w:r>
            <w:r>
              <w:rPr>
                <w:spacing w:val="-1"/>
                <w:sz w:val="24"/>
              </w:rPr>
              <w:t>металлов</w:t>
            </w:r>
          </w:p>
        </w:tc>
        <w:tc>
          <w:tcPr>
            <w:tcW w:w="5817" w:type="dxa"/>
          </w:tcPr>
          <w:p w:rsidR="00F81E61" w:rsidRDefault="00FA73EC">
            <w:pPr>
              <w:pStyle w:val="TableParagraph"/>
              <w:spacing w:line="263" w:lineRule="exact"/>
              <w:ind w:left="113"/>
              <w:rPr>
                <w:b/>
                <w:sz w:val="24"/>
              </w:rPr>
            </w:pPr>
            <w:r>
              <w:rPr>
                <w:b/>
                <w:sz w:val="24"/>
              </w:rPr>
              <w:t>Содержание</w:t>
            </w:r>
          </w:p>
        </w:tc>
        <w:tc>
          <w:tcPr>
            <w:tcW w:w="1985" w:type="dxa"/>
          </w:tcPr>
          <w:p w:rsidR="00F81E61" w:rsidRDefault="00FA73EC">
            <w:pPr>
              <w:pStyle w:val="TableParagraph"/>
              <w:spacing w:line="263" w:lineRule="exact"/>
              <w:ind w:left="522" w:right="515"/>
              <w:jc w:val="center"/>
              <w:rPr>
                <w:b/>
                <w:sz w:val="24"/>
              </w:rPr>
            </w:pPr>
            <w:r>
              <w:rPr>
                <w:b/>
                <w:sz w:val="24"/>
              </w:rPr>
              <w:t>11</w:t>
            </w:r>
          </w:p>
        </w:tc>
      </w:tr>
      <w:tr w:rsidR="00F81E61">
        <w:trPr>
          <w:trHeight w:val="330"/>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3" w:lineRule="exact"/>
              <w:ind w:left="113"/>
              <w:rPr>
                <w:sz w:val="24"/>
              </w:rPr>
            </w:pPr>
            <w:r>
              <w:rPr>
                <w:sz w:val="24"/>
              </w:rPr>
              <w:t>1.Общиесведенияонаплавке:назначение;сущность</w:t>
            </w:r>
          </w:p>
        </w:tc>
        <w:tc>
          <w:tcPr>
            <w:tcW w:w="1985" w:type="dxa"/>
            <w:vMerge w:val="restart"/>
          </w:tcPr>
          <w:p w:rsidR="00F81E61" w:rsidRDefault="00F81E61">
            <w:pPr>
              <w:pStyle w:val="TableParagraph"/>
              <w:rPr>
                <w:b/>
              </w:rPr>
            </w:pPr>
          </w:p>
          <w:p w:rsidR="00F81E61" w:rsidRDefault="00FA73EC">
            <w:pPr>
              <w:pStyle w:val="TableParagraph"/>
              <w:ind w:left="7"/>
              <w:jc w:val="center"/>
              <w:rPr>
                <w:sz w:val="24"/>
              </w:rPr>
            </w:pPr>
            <w:r>
              <w:rPr>
                <w:sz w:val="24"/>
              </w:rPr>
              <w:t>7</w:t>
            </w:r>
          </w:p>
        </w:tc>
      </w:tr>
      <w:tr w:rsidR="00F81E61">
        <w:trPr>
          <w:trHeight w:val="345"/>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sz w:val="24"/>
              </w:rPr>
            </w:pPr>
            <w:r>
              <w:rPr>
                <w:sz w:val="24"/>
              </w:rPr>
              <w:t>2.Материалыдлянаплавки:электроды;флюсы;</w:t>
            </w:r>
          </w:p>
        </w:tc>
        <w:tc>
          <w:tcPr>
            <w:tcW w:w="1985" w:type="dxa"/>
            <w:vMerge/>
            <w:tcBorders>
              <w:top w:val="nil"/>
            </w:tcBorders>
          </w:tcPr>
          <w:p w:rsidR="00F81E61" w:rsidRDefault="00F81E61">
            <w:pPr>
              <w:rPr>
                <w:sz w:val="2"/>
                <w:szCs w:val="2"/>
              </w:rPr>
            </w:pPr>
          </w:p>
        </w:tc>
      </w:tr>
      <w:tr w:rsidR="00F81E61">
        <w:trPr>
          <w:trHeight w:val="330"/>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sz w:val="24"/>
              </w:rPr>
            </w:pPr>
            <w:r>
              <w:rPr>
                <w:sz w:val="24"/>
              </w:rPr>
              <w:t>3.Техниканаплавкиразличныхповерхностей:тел</w:t>
            </w:r>
          </w:p>
        </w:tc>
        <w:tc>
          <w:tcPr>
            <w:tcW w:w="1985" w:type="dxa"/>
            <w:vMerge/>
            <w:tcBorders>
              <w:top w:val="nil"/>
            </w:tcBorders>
          </w:tcPr>
          <w:p w:rsidR="00F81E61" w:rsidRDefault="00F81E61">
            <w:pPr>
              <w:rPr>
                <w:sz w:val="2"/>
                <w:szCs w:val="2"/>
              </w:rPr>
            </w:pPr>
          </w:p>
        </w:tc>
      </w:tr>
      <w:tr w:rsidR="00F81E61">
        <w:trPr>
          <w:trHeight w:val="328"/>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3" w:lineRule="exact"/>
              <w:ind w:left="113"/>
              <w:rPr>
                <w:b/>
                <w:sz w:val="24"/>
              </w:rPr>
            </w:pPr>
            <w:r>
              <w:rPr>
                <w:b/>
                <w:sz w:val="24"/>
              </w:rPr>
              <w:t>Лабораторныеработы</w:t>
            </w:r>
          </w:p>
        </w:tc>
        <w:tc>
          <w:tcPr>
            <w:tcW w:w="1985" w:type="dxa"/>
          </w:tcPr>
          <w:p w:rsidR="00F81E61" w:rsidRDefault="00FA73EC">
            <w:pPr>
              <w:pStyle w:val="TableParagraph"/>
              <w:spacing w:line="263" w:lineRule="exact"/>
              <w:ind w:left="7"/>
              <w:jc w:val="center"/>
              <w:rPr>
                <w:b/>
                <w:sz w:val="24"/>
              </w:rPr>
            </w:pPr>
            <w:r>
              <w:rPr>
                <w:b/>
                <w:sz w:val="24"/>
              </w:rPr>
              <w:t>4</w:t>
            </w:r>
          </w:p>
        </w:tc>
      </w:tr>
      <w:tr w:rsidR="00F81E61">
        <w:trPr>
          <w:trHeight w:val="828"/>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b/>
                <w:sz w:val="24"/>
              </w:rPr>
            </w:pPr>
            <w:r>
              <w:rPr>
                <w:b/>
                <w:sz w:val="24"/>
              </w:rPr>
              <w:t>Лабораторнаяработа№1</w:t>
            </w:r>
          </w:p>
          <w:p w:rsidR="00F81E61" w:rsidRDefault="00FA73EC">
            <w:pPr>
              <w:pStyle w:val="TableParagraph"/>
              <w:spacing w:line="276" w:lineRule="exact"/>
              <w:ind w:left="113" w:right="1380"/>
              <w:rPr>
                <w:sz w:val="24"/>
              </w:rPr>
            </w:pPr>
            <w:r>
              <w:rPr>
                <w:sz w:val="24"/>
              </w:rPr>
              <w:t>Изучениеособенностейдуговойнаплавкиплавящимсяэлектродом</w:t>
            </w:r>
          </w:p>
        </w:tc>
        <w:tc>
          <w:tcPr>
            <w:tcW w:w="1985" w:type="dxa"/>
          </w:tcPr>
          <w:p w:rsidR="00F81E61" w:rsidRDefault="00F81E61">
            <w:pPr>
              <w:pStyle w:val="TableParagraph"/>
              <w:spacing w:before="2"/>
              <w:rPr>
                <w:b/>
              </w:rPr>
            </w:pPr>
          </w:p>
          <w:p w:rsidR="00F81E61" w:rsidRDefault="00FA73EC">
            <w:pPr>
              <w:pStyle w:val="TableParagraph"/>
              <w:ind w:left="7"/>
              <w:jc w:val="center"/>
              <w:rPr>
                <w:sz w:val="24"/>
              </w:rPr>
            </w:pPr>
            <w:r>
              <w:rPr>
                <w:sz w:val="24"/>
              </w:rPr>
              <w:t>4</w:t>
            </w:r>
          </w:p>
        </w:tc>
      </w:tr>
      <w:tr w:rsidR="00F81E61">
        <w:trPr>
          <w:trHeight w:val="371"/>
        </w:trPr>
        <w:tc>
          <w:tcPr>
            <w:tcW w:w="2237" w:type="dxa"/>
            <w:vMerge w:val="restart"/>
          </w:tcPr>
          <w:p w:rsidR="00F81E61" w:rsidRDefault="00FA73EC">
            <w:pPr>
              <w:pStyle w:val="TableParagraph"/>
              <w:ind w:left="113" w:right="180"/>
              <w:rPr>
                <w:sz w:val="24"/>
              </w:rPr>
            </w:pPr>
            <w:r>
              <w:rPr>
                <w:spacing w:val="-1"/>
                <w:sz w:val="24"/>
              </w:rPr>
              <w:t>Тема1.3.Дуговая</w:t>
            </w:r>
            <w:r>
              <w:rPr>
                <w:sz w:val="24"/>
              </w:rPr>
              <w:t>резкаметаллов</w:t>
            </w:r>
          </w:p>
        </w:tc>
        <w:tc>
          <w:tcPr>
            <w:tcW w:w="5817" w:type="dxa"/>
          </w:tcPr>
          <w:p w:rsidR="00F81E61" w:rsidRDefault="00FA73EC">
            <w:pPr>
              <w:pStyle w:val="TableParagraph"/>
              <w:spacing w:line="265" w:lineRule="exact"/>
              <w:ind w:left="113"/>
              <w:rPr>
                <w:b/>
                <w:sz w:val="24"/>
              </w:rPr>
            </w:pPr>
            <w:r>
              <w:rPr>
                <w:b/>
                <w:sz w:val="24"/>
              </w:rPr>
              <w:t>Содержание</w:t>
            </w:r>
          </w:p>
        </w:tc>
        <w:tc>
          <w:tcPr>
            <w:tcW w:w="1985" w:type="dxa"/>
          </w:tcPr>
          <w:p w:rsidR="00F81E61" w:rsidRDefault="00FA73EC">
            <w:pPr>
              <w:pStyle w:val="TableParagraph"/>
              <w:spacing w:before="37"/>
              <w:ind w:left="522" w:right="515"/>
              <w:jc w:val="center"/>
              <w:rPr>
                <w:b/>
                <w:sz w:val="24"/>
              </w:rPr>
            </w:pPr>
            <w:r>
              <w:rPr>
                <w:b/>
                <w:sz w:val="24"/>
              </w:rPr>
              <w:t>11</w:t>
            </w:r>
          </w:p>
        </w:tc>
      </w:tr>
      <w:tr w:rsidR="00F81E61">
        <w:trPr>
          <w:trHeight w:val="373"/>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54"/>
              <w:rPr>
                <w:sz w:val="24"/>
              </w:rPr>
            </w:pPr>
            <w:r>
              <w:rPr>
                <w:sz w:val="24"/>
              </w:rPr>
              <w:t>1.Дуговыеспособырезки:сущность,назначениеи</w:t>
            </w:r>
          </w:p>
        </w:tc>
        <w:tc>
          <w:tcPr>
            <w:tcW w:w="1985" w:type="dxa"/>
            <w:vMerge w:val="restart"/>
          </w:tcPr>
          <w:p w:rsidR="00F81E61" w:rsidRDefault="00FA73EC">
            <w:pPr>
              <w:pStyle w:val="TableParagraph"/>
              <w:spacing w:before="198"/>
              <w:ind w:left="7"/>
              <w:jc w:val="center"/>
              <w:rPr>
                <w:sz w:val="24"/>
              </w:rPr>
            </w:pPr>
            <w:r>
              <w:rPr>
                <w:sz w:val="24"/>
              </w:rPr>
              <w:t>7</w:t>
            </w:r>
          </w:p>
        </w:tc>
      </w:tr>
      <w:tr w:rsidR="00F81E61">
        <w:trPr>
          <w:trHeight w:val="328"/>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1" w:lineRule="exact"/>
              <w:ind w:left="113"/>
              <w:rPr>
                <w:sz w:val="24"/>
              </w:rPr>
            </w:pPr>
            <w:r>
              <w:rPr>
                <w:sz w:val="24"/>
              </w:rPr>
              <w:t>2.Технологияручнойдуговойрезкиплавящимся</w:t>
            </w:r>
          </w:p>
        </w:tc>
        <w:tc>
          <w:tcPr>
            <w:tcW w:w="1985" w:type="dxa"/>
            <w:vMerge/>
            <w:tcBorders>
              <w:top w:val="nil"/>
            </w:tcBorders>
          </w:tcPr>
          <w:p w:rsidR="00F81E61" w:rsidRDefault="00F81E61">
            <w:pPr>
              <w:rPr>
                <w:sz w:val="2"/>
                <w:szCs w:val="2"/>
              </w:rPr>
            </w:pPr>
          </w:p>
        </w:tc>
      </w:tr>
      <w:tr w:rsidR="00F81E61">
        <w:trPr>
          <w:trHeight w:val="328"/>
        </w:trPr>
        <w:tc>
          <w:tcPr>
            <w:tcW w:w="2237" w:type="dxa"/>
            <w:vMerge/>
            <w:tcBorders>
              <w:top w:val="nil"/>
            </w:tcBorders>
          </w:tcPr>
          <w:p w:rsidR="00F81E61" w:rsidRDefault="00F81E61">
            <w:pPr>
              <w:rPr>
                <w:sz w:val="2"/>
                <w:szCs w:val="2"/>
              </w:rPr>
            </w:pPr>
          </w:p>
        </w:tc>
        <w:tc>
          <w:tcPr>
            <w:tcW w:w="5817" w:type="dxa"/>
          </w:tcPr>
          <w:p w:rsidR="00F81E61" w:rsidRDefault="00FA73EC">
            <w:pPr>
              <w:pStyle w:val="TableParagraph"/>
              <w:spacing w:line="265" w:lineRule="exact"/>
              <w:ind w:left="113"/>
              <w:rPr>
                <w:b/>
                <w:sz w:val="24"/>
              </w:rPr>
            </w:pPr>
            <w:r>
              <w:rPr>
                <w:b/>
                <w:sz w:val="24"/>
              </w:rPr>
              <w:t>Лабораторныеработы</w:t>
            </w:r>
          </w:p>
        </w:tc>
        <w:tc>
          <w:tcPr>
            <w:tcW w:w="1985" w:type="dxa"/>
          </w:tcPr>
          <w:p w:rsidR="00F81E61" w:rsidRDefault="00FA73EC">
            <w:pPr>
              <w:pStyle w:val="TableParagraph"/>
              <w:spacing w:line="265" w:lineRule="exact"/>
              <w:ind w:left="7"/>
              <w:jc w:val="center"/>
              <w:rPr>
                <w:b/>
                <w:sz w:val="24"/>
              </w:rPr>
            </w:pPr>
            <w:r>
              <w:rPr>
                <w:b/>
                <w:sz w:val="24"/>
              </w:rPr>
              <w:t>4</w:t>
            </w:r>
          </w:p>
        </w:tc>
      </w:tr>
      <w:tr w:rsidR="00F81E61">
        <w:trPr>
          <w:trHeight w:val="829"/>
        </w:trPr>
        <w:tc>
          <w:tcPr>
            <w:tcW w:w="2237" w:type="dxa"/>
          </w:tcPr>
          <w:p w:rsidR="00F81E61" w:rsidRDefault="00F81E61">
            <w:pPr>
              <w:pStyle w:val="TableParagraph"/>
              <w:rPr>
                <w:sz w:val="24"/>
              </w:rPr>
            </w:pPr>
          </w:p>
        </w:tc>
        <w:tc>
          <w:tcPr>
            <w:tcW w:w="5817" w:type="dxa"/>
          </w:tcPr>
          <w:p w:rsidR="00F81E61" w:rsidRDefault="00FA73EC">
            <w:pPr>
              <w:pStyle w:val="TableParagraph"/>
              <w:spacing w:line="261" w:lineRule="exact"/>
              <w:ind w:left="113"/>
              <w:rPr>
                <w:b/>
                <w:sz w:val="24"/>
              </w:rPr>
            </w:pPr>
            <w:r>
              <w:rPr>
                <w:b/>
                <w:sz w:val="24"/>
              </w:rPr>
              <w:t>Лабораторнаяработа№2</w:t>
            </w:r>
          </w:p>
          <w:p w:rsidR="00F81E61" w:rsidRDefault="00FA73EC">
            <w:pPr>
              <w:pStyle w:val="TableParagraph"/>
              <w:spacing w:line="270" w:lineRule="atLeast"/>
              <w:ind w:left="113" w:right="200"/>
              <w:rPr>
                <w:sz w:val="24"/>
              </w:rPr>
            </w:pPr>
            <w:r>
              <w:rPr>
                <w:sz w:val="24"/>
              </w:rPr>
              <w:t>Изучение особенностей дуговой и воздушно-дуговойрезки металлов</w:t>
            </w:r>
          </w:p>
        </w:tc>
        <w:tc>
          <w:tcPr>
            <w:tcW w:w="1985" w:type="dxa"/>
          </w:tcPr>
          <w:p w:rsidR="00F81E61" w:rsidRDefault="00F81E61">
            <w:pPr>
              <w:pStyle w:val="TableParagraph"/>
              <w:rPr>
                <w:b/>
              </w:rPr>
            </w:pPr>
          </w:p>
          <w:p w:rsidR="00F81E61" w:rsidRDefault="00FA73EC">
            <w:pPr>
              <w:pStyle w:val="TableParagraph"/>
              <w:ind w:left="7"/>
              <w:jc w:val="center"/>
              <w:rPr>
                <w:sz w:val="24"/>
              </w:rPr>
            </w:pPr>
            <w:r>
              <w:rPr>
                <w:sz w:val="24"/>
              </w:rPr>
              <w:t>4</w:t>
            </w:r>
          </w:p>
        </w:tc>
      </w:tr>
    </w:tbl>
    <w:p w:rsidR="00F81E61" w:rsidRDefault="00F81E61">
      <w:pPr>
        <w:jc w:val="center"/>
        <w:rPr>
          <w:sz w:val="24"/>
        </w:rPr>
        <w:sectPr w:rsidR="00F81E61">
          <w:footerReference w:type="default" r:id="rId320"/>
          <w:pgSz w:w="11920" w:h="16860"/>
          <w:pgMar w:top="1500" w:right="120" w:bottom="280" w:left="66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2"/>
        <w:gridCol w:w="1986"/>
      </w:tblGrid>
      <w:tr w:rsidR="00F81E61">
        <w:trPr>
          <w:trHeight w:val="4418"/>
        </w:trPr>
        <w:tc>
          <w:tcPr>
            <w:tcW w:w="8052" w:type="dxa"/>
          </w:tcPr>
          <w:p w:rsidR="00F81E61" w:rsidRDefault="00FA73EC">
            <w:pPr>
              <w:pStyle w:val="TableParagraph"/>
              <w:spacing w:line="260" w:lineRule="exact"/>
              <w:ind w:left="113"/>
              <w:jc w:val="both"/>
              <w:rPr>
                <w:b/>
                <w:sz w:val="24"/>
              </w:rPr>
            </w:pPr>
            <w:r>
              <w:rPr>
                <w:b/>
                <w:sz w:val="24"/>
              </w:rPr>
              <w:lastRenderedPageBreak/>
              <w:t>Самостоятельнаяработаприизучениираздела1ПМ.02.</w:t>
            </w:r>
          </w:p>
          <w:p w:rsidR="00F81E61" w:rsidRDefault="00FA73EC">
            <w:pPr>
              <w:pStyle w:val="TableParagraph"/>
              <w:numPr>
                <w:ilvl w:val="0"/>
                <w:numId w:val="40"/>
              </w:numPr>
              <w:tabs>
                <w:tab w:val="left" w:pos="253"/>
              </w:tabs>
              <w:ind w:right="667" w:firstLine="0"/>
              <w:jc w:val="both"/>
              <w:rPr>
                <w:sz w:val="24"/>
              </w:rPr>
            </w:pPr>
            <w:r>
              <w:rPr>
                <w:sz w:val="24"/>
              </w:rPr>
              <w:t>систематическаяпроработкаконспектовзанятий,учебной,дополнительнойисправочнойлитературыприподготовкекзанятиям;</w:t>
            </w:r>
          </w:p>
          <w:p w:rsidR="00F81E61" w:rsidRDefault="00FA73EC">
            <w:pPr>
              <w:pStyle w:val="TableParagraph"/>
              <w:numPr>
                <w:ilvl w:val="0"/>
                <w:numId w:val="40"/>
              </w:numPr>
              <w:tabs>
                <w:tab w:val="left" w:pos="253"/>
              </w:tabs>
              <w:ind w:right="388" w:firstLine="0"/>
              <w:jc w:val="both"/>
              <w:rPr>
                <w:sz w:val="24"/>
              </w:rPr>
            </w:pPr>
            <w:r>
              <w:rPr>
                <w:sz w:val="24"/>
              </w:rPr>
              <w:t>подготовка к практическим и лабораторным работам с использованиемметодических рекомендаций преподавателя, оформление практических илабораторных работ иподготовка их кзащите;</w:t>
            </w:r>
          </w:p>
          <w:p w:rsidR="00F81E61" w:rsidRDefault="00FA73EC">
            <w:pPr>
              <w:pStyle w:val="TableParagraph"/>
              <w:numPr>
                <w:ilvl w:val="0"/>
                <w:numId w:val="40"/>
              </w:numPr>
              <w:tabs>
                <w:tab w:val="left" w:pos="253"/>
              </w:tabs>
              <w:ind w:left="252" w:hanging="143"/>
              <w:jc w:val="both"/>
              <w:rPr>
                <w:sz w:val="24"/>
              </w:rPr>
            </w:pPr>
            <w:r>
              <w:rPr>
                <w:sz w:val="24"/>
              </w:rPr>
              <w:t>подготовкаквыполнениюиндивидуальныхзаданий;</w:t>
            </w:r>
          </w:p>
          <w:p w:rsidR="00F81E61" w:rsidRDefault="00FA73EC">
            <w:pPr>
              <w:pStyle w:val="TableParagraph"/>
              <w:numPr>
                <w:ilvl w:val="0"/>
                <w:numId w:val="40"/>
              </w:numPr>
              <w:tabs>
                <w:tab w:val="left" w:pos="253"/>
              </w:tabs>
              <w:ind w:right="312" w:firstLine="0"/>
              <w:rPr>
                <w:sz w:val="24"/>
              </w:rPr>
            </w:pPr>
            <w:r>
              <w:rPr>
                <w:sz w:val="24"/>
              </w:rPr>
              <w:t>подготовка и защита докладов по разделу 1 ПМ.01: «Типы и маркиэлектродов для сварки углеродистых и легированных сталей»; «Типы имарки электродов для сварки цветных металлов и их сплавов»; «Типы имарки электродовдля наплавки»;«Методыповышенияпроизводительностиручнойсваркиинаплавкипокрытымиэлектродами»;</w:t>
            </w:r>
          </w:p>
          <w:p w:rsidR="00F81E61" w:rsidRDefault="00FA73EC">
            <w:pPr>
              <w:pStyle w:val="TableParagraph"/>
              <w:ind w:left="113"/>
              <w:rPr>
                <w:sz w:val="24"/>
              </w:rPr>
            </w:pPr>
            <w:r>
              <w:rPr>
                <w:sz w:val="24"/>
              </w:rPr>
              <w:t>«Дуговаянаплавкаподфлюсом»;«Дуговаянаплавкавзащитныхгазах»;</w:t>
            </w:r>
          </w:p>
          <w:p w:rsidR="00F81E61" w:rsidRDefault="00FA73EC">
            <w:pPr>
              <w:pStyle w:val="TableParagraph"/>
              <w:ind w:left="113" w:right="274"/>
              <w:rPr>
                <w:sz w:val="24"/>
              </w:rPr>
            </w:pPr>
            <w:r>
              <w:rPr>
                <w:sz w:val="24"/>
              </w:rPr>
              <w:t>«Дуговая наплавка порошковыми проволоками»; «Лазерная резкаметаллов»;«Плазменнаярезкаметаллов:сущность,назначениеиобластьприменения»;«Плазмотроны для резкиметалла».</w:t>
            </w:r>
          </w:p>
        </w:tc>
        <w:tc>
          <w:tcPr>
            <w:tcW w:w="1986" w:type="dxa"/>
          </w:tcPr>
          <w:p w:rsidR="00F81E61" w:rsidRDefault="00FA73EC">
            <w:pPr>
              <w:pStyle w:val="TableParagraph"/>
              <w:spacing w:line="268" w:lineRule="exact"/>
              <w:ind w:left="795" w:right="781"/>
              <w:jc w:val="center"/>
              <w:rPr>
                <w:b/>
                <w:sz w:val="24"/>
              </w:rPr>
            </w:pPr>
            <w:r>
              <w:rPr>
                <w:b/>
                <w:sz w:val="24"/>
              </w:rPr>
              <w:t>48</w:t>
            </w:r>
          </w:p>
        </w:tc>
      </w:tr>
      <w:tr w:rsidR="00F81E61">
        <w:trPr>
          <w:trHeight w:val="9533"/>
        </w:trPr>
        <w:tc>
          <w:tcPr>
            <w:tcW w:w="8052" w:type="dxa"/>
          </w:tcPr>
          <w:p w:rsidR="00F81E61" w:rsidRDefault="00FA73EC">
            <w:pPr>
              <w:pStyle w:val="TableParagraph"/>
              <w:spacing w:line="258" w:lineRule="exact"/>
              <w:ind w:left="113"/>
              <w:jc w:val="both"/>
              <w:rPr>
                <w:b/>
                <w:sz w:val="24"/>
              </w:rPr>
            </w:pPr>
            <w:r>
              <w:rPr>
                <w:b/>
                <w:sz w:val="24"/>
              </w:rPr>
              <w:t>Тематикадомашнихзаданий</w:t>
            </w:r>
          </w:p>
          <w:p w:rsidR="00F81E61" w:rsidRDefault="00FA73EC">
            <w:pPr>
              <w:pStyle w:val="TableParagraph"/>
              <w:ind w:left="113" w:right="186"/>
              <w:jc w:val="both"/>
              <w:rPr>
                <w:sz w:val="24"/>
              </w:rPr>
            </w:pPr>
            <w:r>
              <w:rPr>
                <w:sz w:val="24"/>
              </w:rPr>
              <w:t>Определить основные типы, конструктивные элементы и размеры сварныхсоединений, выполняемых ручной дуговой сваркой плавящимся покрытымэлектродом,иобозначение их начертежах.</w:t>
            </w:r>
          </w:p>
          <w:p w:rsidR="00F81E61" w:rsidRDefault="00FA73EC">
            <w:pPr>
              <w:pStyle w:val="TableParagraph"/>
              <w:spacing w:before="158" w:line="237" w:lineRule="auto"/>
              <w:ind w:left="113"/>
              <w:rPr>
                <w:sz w:val="24"/>
              </w:rPr>
            </w:pPr>
            <w:r>
              <w:rPr>
                <w:sz w:val="24"/>
              </w:rPr>
              <w:t>Перечислитьосновныегруппыимаркиматериалов,свариваемыхручнойдуговойсваркой.</w:t>
            </w:r>
          </w:p>
          <w:p w:rsidR="00F81E61" w:rsidRDefault="00FA73EC">
            <w:pPr>
              <w:pStyle w:val="TableParagraph"/>
              <w:spacing w:before="164"/>
              <w:ind w:left="113"/>
              <w:rPr>
                <w:sz w:val="24"/>
              </w:rPr>
            </w:pPr>
            <w:r>
              <w:rPr>
                <w:sz w:val="24"/>
              </w:rPr>
              <w:t>Назватьмаркисварочныхматериалов,используемыхдляручнойдуговойсварки цветныхметаллов и сплавов.</w:t>
            </w:r>
          </w:p>
          <w:p w:rsidR="00F81E61" w:rsidRDefault="00FA73EC">
            <w:pPr>
              <w:pStyle w:val="TableParagraph"/>
              <w:spacing w:before="161"/>
              <w:ind w:left="113" w:right="992"/>
              <w:rPr>
                <w:sz w:val="24"/>
              </w:rPr>
            </w:pPr>
            <w:r>
              <w:rPr>
                <w:sz w:val="24"/>
              </w:rPr>
              <w:t>Перечислитькритериипроверкисварочныхматериаловдляручнойдуговойсварки.</w:t>
            </w:r>
          </w:p>
          <w:p w:rsidR="00F81E61" w:rsidRDefault="00FA73EC">
            <w:pPr>
              <w:pStyle w:val="TableParagraph"/>
              <w:spacing w:before="161"/>
              <w:ind w:left="113" w:right="811"/>
              <w:rPr>
                <w:sz w:val="24"/>
              </w:rPr>
            </w:pPr>
            <w:r>
              <w:rPr>
                <w:spacing w:val="-1"/>
                <w:sz w:val="24"/>
              </w:rPr>
              <w:t xml:space="preserve">Изложить технику и технологию </w:t>
            </w:r>
            <w:r>
              <w:rPr>
                <w:sz w:val="24"/>
              </w:rPr>
              <w:t>ручной дуговой сварки плавящимсяпокрытым электродом различных деталей и конструкций впространственныхположенияхсварногошва.</w:t>
            </w:r>
          </w:p>
          <w:p w:rsidR="00F81E61" w:rsidRDefault="00FA73EC">
            <w:pPr>
              <w:pStyle w:val="TableParagraph"/>
              <w:spacing w:before="156" w:line="376" w:lineRule="auto"/>
              <w:ind w:left="113" w:right="274"/>
              <w:rPr>
                <w:sz w:val="24"/>
              </w:rPr>
            </w:pPr>
            <w:r>
              <w:rPr>
                <w:sz w:val="24"/>
              </w:rPr>
              <w:t>Указать основные параметры режима ручной дуговой сварки.Перечислитьоборудованиесварочногопостаручнойдуговойсварки.</w:t>
            </w:r>
          </w:p>
          <w:p w:rsidR="00F81E61" w:rsidRDefault="00FA73EC">
            <w:pPr>
              <w:pStyle w:val="TableParagraph"/>
              <w:spacing w:before="7"/>
              <w:ind w:left="113" w:right="274"/>
              <w:rPr>
                <w:sz w:val="24"/>
              </w:rPr>
            </w:pPr>
            <w:r>
              <w:rPr>
                <w:sz w:val="24"/>
              </w:rPr>
              <w:t>Установить этапы проверки работоспособности и исправностиоборудованияпостаручнойдуговойсваркиплавящимсяпокрытымэлектродом.</w:t>
            </w:r>
          </w:p>
          <w:p w:rsidR="00F81E61" w:rsidRDefault="00FA73EC">
            <w:pPr>
              <w:pStyle w:val="TableParagraph"/>
              <w:spacing w:before="161"/>
              <w:ind w:left="113" w:right="452"/>
              <w:rPr>
                <w:sz w:val="24"/>
              </w:rPr>
            </w:pPr>
            <w:r>
              <w:rPr>
                <w:sz w:val="24"/>
              </w:rPr>
              <w:t>Сформулировать этапы настройки оборудования ручной дуговой сваркиплавящимсяпокрытымэлектродом.</w:t>
            </w:r>
          </w:p>
          <w:p w:rsidR="00F81E61" w:rsidRDefault="00FA73EC">
            <w:pPr>
              <w:pStyle w:val="TableParagraph"/>
              <w:spacing w:before="164" w:line="237" w:lineRule="auto"/>
              <w:ind w:left="113" w:right="198"/>
              <w:rPr>
                <w:sz w:val="24"/>
              </w:rPr>
            </w:pPr>
            <w:r>
              <w:rPr>
                <w:sz w:val="24"/>
              </w:rPr>
              <w:t>Определить основные типы, конструктивные элементы и размеры сварныхсоединенийизцветныхметалловисплавов,иобозначениеихначертежах.</w:t>
            </w:r>
          </w:p>
          <w:p w:rsidR="00F81E61" w:rsidRDefault="00FA73EC">
            <w:pPr>
              <w:pStyle w:val="TableParagraph"/>
              <w:spacing w:before="162"/>
              <w:ind w:left="113"/>
              <w:rPr>
                <w:sz w:val="24"/>
              </w:rPr>
            </w:pPr>
            <w:r>
              <w:rPr>
                <w:sz w:val="24"/>
              </w:rPr>
              <w:t>Перечислитьсварочныематериалыдляручнойдуговойсваркицветныхметаллови сплавов.</w:t>
            </w:r>
          </w:p>
          <w:p w:rsidR="00F81E61" w:rsidRDefault="00FA73EC">
            <w:pPr>
              <w:pStyle w:val="TableParagraph"/>
              <w:spacing w:before="160"/>
              <w:ind w:left="113"/>
              <w:rPr>
                <w:sz w:val="24"/>
              </w:rPr>
            </w:pPr>
            <w:r>
              <w:rPr>
                <w:sz w:val="24"/>
              </w:rPr>
              <w:t>Изложитьособенностисваркицветныхметалловисплавов.</w:t>
            </w:r>
          </w:p>
          <w:p w:rsidR="00F81E61" w:rsidRDefault="00FA73EC">
            <w:pPr>
              <w:pStyle w:val="TableParagraph"/>
              <w:spacing w:before="163" w:line="237" w:lineRule="auto"/>
              <w:ind w:left="113"/>
              <w:rPr>
                <w:sz w:val="24"/>
              </w:rPr>
            </w:pPr>
            <w:r>
              <w:rPr>
                <w:sz w:val="24"/>
              </w:rPr>
              <w:t>Перечислитьмаркисварочныхматериалов,используемыхдлядуговойнаплавки металлов.</w:t>
            </w:r>
          </w:p>
        </w:tc>
        <w:tc>
          <w:tcPr>
            <w:tcW w:w="1986" w:type="dxa"/>
          </w:tcPr>
          <w:p w:rsidR="00F81E61" w:rsidRDefault="00F81E61">
            <w:pPr>
              <w:pStyle w:val="TableParagraph"/>
              <w:rPr>
                <w:sz w:val="24"/>
              </w:rPr>
            </w:pPr>
          </w:p>
        </w:tc>
      </w:tr>
    </w:tbl>
    <w:p w:rsidR="00F81E61" w:rsidRDefault="00F81E61">
      <w:pPr>
        <w:rPr>
          <w:sz w:val="24"/>
        </w:rPr>
        <w:sectPr w:rsidR="00F81E61">
          <w:footerReference w:type="default" r:id="rId321"/>
          <w:pgSz w:w="11920" w:h="16860"/>
          <w:pgMar w:top="1500" w:right="120" w:bottom="280" w:left="66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2"/>
        <w:gridCol w:w="1986"/>
      </w:tblGrid>
      <w:tr w:rsidR="00F81E61">
        <w:trPr>
          <w:trHeight w:val="1425"/>
        </w:trPr>
        <w:tc>
          <w:tcPr>
            <w:tcW w:w="8052" w:type="dxa"/>
          </w:tcPr>
          <w:p w:rsidR="00F81E61" w:rsidRDefault="00FA73EC">
            <w:pPr>
              <w:pStyle w:val="TableParagraph"/>
              <w:spacing w:line="266" w:lineRule="exact"/>
              <w:ind w:left="113"/>
              <w:rPr>
                <w:sz w:val="24"/>
              </w:rPr>
            </w:pPr>
            <w:r>
              <w:rPr>
                <w:spacing w:val="-1"/>
                <w:sz w:val="24"/>
              </w:rPr>
              <w:lastRenderedPageBreak/>
              <w:t>Объяснитьтехникунаплавки</w:t>
            </w:r>
            <w:r>
              <w:rPr>
                <w:sz w:val="24"/>
              </w:rPr>
              <w:t>различныхповерхностей.</w:t>
            </w:r>
          </w:p>
          <w:p w:rsidR="00F81E61" w:rsidRDefault="00FA73EC">
            <w:pPr>
              <w:pStyle w:val="TableParagraph"/>
              <w:spacing w:before="156" w:line="237" w:lineRule="auto"/>
              <w:ind w:left="113"/>
              <w:rPr>
                <w:sz w:val="24"/>
              </w:rPr>
            </w:pPr>
            <w:r>
              <w:rPr>
                <w:sz w:val="24"/>
              </w:rPr>
              <w:t>Установитьмаркисварочныхматериалов,используемыхдлядуговойрезкиметаллов.</w:t>
            </w:r>
          </w:p>
          <w:p w:rsidR="00F81E61" w:rsidRDefault="00FA73EC">
            <w:pPr>
              <w:pStyle w:val="TableParagraph"/>
              <w:spacing w:before="161"/>
              <w:ind w:left="113"/>
              <w:rPr>
                <w:sz w:val="24"/>
              </w:rPr>
            </w:pPr>
            <w:r>
              <w:rPr>
                <w:sz w:val="24"/>
              </w:rPr>
              <w:t>Изложитьтехнологиюручнойдуговойрезкиплавящимсяэлектродом.</w:t>
            </w:r>
          </w:p>
        </w:tc>
        <w:tc>
          <w:tcPr>
            <w:tcW w:w="1986" w:type="dxa"/>
          </w:tcPr>
          <w:p w:rsidR="00F81E61" w:rsidRDefault="00F81E61">
            <w:pPr>
              <w:pStyle w:val="TableParagraph"/>
              <w:rPr>
                <w:sz w:val="24"/>
              </w:rPr>
            </w:pPr>
          </w:p>
        </w:tc>
      </w:tr>
      <w:tr w:rsidR="00F81E61">
        <w:trPr>
          <w:trHeight w:val="8832"/>
        </w:trPr>
        <w:tc>
          <w:tcPr>
            <w:tcW w:w="8052" w:type="dxa"/>
          </w:tcPr>
          <w:p w:rsidR="00F81E61" w:rsidRDefault="00FA73EC">
            <w:pPr>
              <w:pStyle w:val="TableParagraph"/>
              <w:ind w:left="113" w:right="5878"/>
              <w:rPr>
                <w:b/>
                <w:sz w:val="24"/>
              </w:rPr>
            </w:pPr>
            <w:r>
              <w:rPr>
                <w:b/>
                <w:sz w:val="24"/>
              </w:rPr>
              <w:t>Учебная практикаВидыработ</w:t>
            </w:r>
          </w:p>
          <w:p w:rsidR="00F81E61" w:rsidRDefault="00FA73EC">
            <w:pPr>
              <w:pStyle w:val="TableParagraph"/>
              <w:numPr>
                <w:ilvl w:val="0"/>
                <w:numId w:val="39"/>
              </w:numPr>
              <w:tabs>
                <w:tab w:val="left" w:pos="354"/>
              </w:tabs>
              <w:ind w:right="403" w:firstLine="0"/>
              <w:rPr>
                <w:sz w:val="24"/>
              </w:rPr>
            </w:pPr>
            <w:r>
              <w:rPr>
                <w:sz w:val="24"/>
              </w:rPr>
              <w:t>Организациярабочегоместаиправилабезопасноститрудаприручнойдуговойсварке,наплавке,резкеплавящимсяпокрытымэлектродом(РД).</w:t>
            </w:r>
          </w:p>
          <w:p w:rsidR="00F81E61" w:rsidRDefault="00FA73EC">
            <w:pPr>
              <w:pStyle w:val="TableParagraph"/>
              <w:numPr>
                <w:ilvl w:val="0"/>
                <w:numId w:val="39"/>
              </w:numPr>
              <w:tabs>
                <w:tab w:val="left" w:pos="399"/>
              </w:tabs>
              <w:ind w:left="398" w:hanging="243"/>
              <w:rPr>
                <w:sz w:val="24"/>
              </w:rPr>
            </w:pPr>
            <w:r>
              <w:rPr>
                <w:sz w:val="24"/>
              </w:rPr>
              <w:t>КомплектациясварочногопостаРД.</w:t>
            </w:r>
          </w:p>
          <w:p w:rsidR="00F81E61" w:rsidRDefault="00FA73EC">
            <w:pPr>
              <w:pStyle w:val="TableParagraph"/>
              <w:numPr>
                <w:ilvl w:val="0"/>
                <w:numId w:val="39"/>
              </w:numPr>
              <w:tabs>
                <w:tab w:val="left" w:pos="399"/>
              </w:tabs>
              <w:ind w:left="398" w:hanging="243"/>
              <w:rPr>
                <w:sz w:val="24"/>
              </w:rPr>
            </w:pPr>
            <w:r>
              <w:rPr>
                <w:sz w:val="24"/>
              </w:rPr>
              <w:t>НастройкаоборудованиядляРД.</w:t>
            </w:r>
          </w:p>
          <w:p w:rsidR="00F81E61" w:rsidRDefault="00FA73EC">
            <w:pPr>
              <w:pStyle w:val="TableParagraph"/>
              <w:numPr>
                <w:ilvl w:val="0"/>
                <w:numId w:val="39"/>
              </w:numPr>
              <w:tabs>
                <w:tab w:val="left" w:pos="399"/>
              </w:tabs>
              <w:ind w:left="398" w:hanging="243"/>
              <w:rPr>
                <w:sz w:val="24"/>
              </w:rPr>
            </w:pPr>
            <w:r>
              <w:rPr>
                <w:sz w:val="24"/>
              </w:rPr>
              <w:t>Зажиганиесварочнойдугиразличнымиспособами.</w:t>
            </w:r>
          </w:p>
          <w:p w:rsidR="00F81E61" w:rsidRDefault="00FA73EC">
            <w:pPr>
              <w:pStyle w:val="TableParagraph"/>
              <w:numPr>
                <w:ilvl w:val="0"/>
                <w:numId w:val="39"/>
              </w:numPr>
              <w:tabs>
                <w:tab w:val="left" w:pos="399"/>
              </w:tabs>
              <w:ind w:left="158" w:right="264" w:firstLine="0"/>
              <w:rPr>
                <w:sz w:val="24"/>
              </w:rPr>
            </w:pPr>
            <w:r>
              <w:rPr>
                <w:sz w:val="24"/>
              </w:rPr>
              <w:t>ПодборрежимовРДуглеродистыхиконструкционныхсталей,цветныхметаллови ихсплавов.</w:t>
            </w:r>
          </w:p>
          <w:p w:rsidR="00F81E61" w:rsidRDefault="00FA73EC">
            <w:pPr>
              <w:pStyle w:val="TableParagraph"/>
              <w:numPr>
                <w:ilvl w:val="0"/>
                <w:numId w:val="39"/>
              </w:numPr>
              <w:tabs>
                <w:tab w:val="left" w:pos="399"/>
              </w:tabs>
              <w:ind w:left="158" w:right="575" w:firstLine="0"/>
              <w:rPr>
                <w:sz w:val="24"/>
              </w:rPr>
            </w:pPr>
            <w:r>
              <w:rPr>
                <w:spacing w:val="-1"/>
                <w:sz w:val="24"/>
              </w:rPr>
              <w:t>Подготовка</w:t>
            </w:r>
            <w:r>
              <w:rPr>
                <w:sz w:val="24"/>
              </w:rPr>
              <w:t>подсваркудеталейизуглеродистыхиконструкционныхсталей,цветныхметаллов и ихсплавов.</w:t>
            </w:r>
          </w:p>
          <w:p w:rsidR="00F81E61" w:rsidRDefault="00FA73EC">
            <w:pPr>
              <w:pStyle w:val="TableParagraph"/>
              <w:numPr>
                <w:ilvl w:val="0"/>
                <w:numId w:val="39"/>
              </w:numPr>
              <w:tabs>
                <w:tab w:val="left" w:pos="399"/>
              </w:tabs>
              <w:ind w:left="158" w:right="416" w:firstLine="0"/>
              <w:rPr>
                <w:sz w:val="24"/>
              </w:rPr>
            </w:pPr>
            <w:r>
              <w:rPr>
                <w:sz w:val="24"/>
              </w:rPr>
              <w:t>Сборкадеталейиз углеродистыхиконструкционныхсталей,цветныхметалловиихсплавовсприменениемприспособленийиихприхватках.</w:t>
            </w:r>
          </w:p>
          <w:p w:rsidR="00F81E61" w:rsidRDefault="00FA73EC">
            <w:pPr>
              <w:pStyle w:val="TableParagraph"/>
              <w:numPr>
                <w:ilvl w:val="0"/>
                <w:numId w:val="39"/>
              </w:numPr>
              <w:tabs>
                <w:tab w:val="left" w:pos="399"/>
              </w:tabs>
              <w:ind w:left="158" w:right="1321" w:firstLine="0"/>
              <w:rPr>
                <w:sz w:val="24"/>
              </w:rPr>
            </w:pPr>
            <w:r>
              <w:rPr>
                <w:sz w:val="24"/>
              </w:rPr>
              <w:t>Выполнение РД угловых швов пластин из углеродистой иконструкционнойсталивразличныхположенияхсварногошва.</w:t>
            </w:r>
          </w:p>
          <w:p w:rsidR="00F81E61" w:rsidRDefault="00FA73EC">
            <w:pPr>
              <w:pStyle w:val="TableParagraph"/>
              <w:numPr>
                <w:ilvl w:val="0"/>
                <w:numId w:val="39"/>
              </w:numPr>
              <w:tabs>
                <w:tab w:val="left" w:pos="399"/>
              </w:tabs>
              <w:ind w:left="158" w:right="477" w:firstLine="0"/>
              <w:rPr>
                <w:sz w:val="24"/>
              </w:rPr>
            </w:pPr>
            <w:r>
              <w:rPr>
                <w:sz w:val="24"/>
              </w:rPr>
              <w:t>ВыполнениеРДпластиниз углеродистойиконструкционнойсталивразличныхположениях сварного шва.</w:t>
            </w:r>
          </w:p>
          <w:p w:rsidR="00F81E61" w:rsidRDefault="00FA73EC">
            <w:pPr>
              <w:pStyle w:val="TableParagraph"/>
              <w:numPr>
                <w:ilvl w:val="0"/>
                <w:numId w:val="39"/>
              </w:numPr>
              <w:tabs>
                <w:tab w:val="left" w:pos="519"/>
              </w:tabs>
              <w:ind w:left="158" w:right="1179" w:firstLine="0"/>
              <w:rPr>
                <w:sz w:val="24"/>
              </w:rPr>
            </w:pPr>
            <w:r>
              <w:rPr>
                <w:sz w:val="24"/>
              </w:rPr>
              <w:t>Выполнение РД кольцевых швов труб из углеродистых иконструкционныхсталейвразличныхположенияхсварногошва.</w:t>
            </w:r>
          </w:p>
          <w:p w:rsidR="00F81E61" w:rsidRDefault="00FA73EC">
            <w:pPr>
              <w:pStyle w:val="TableParagraph"/>
              <w:numPr>
                <w:ilvl w:val="0"/>
                <w:numId w:val="39"/>
              </w:numPr>
              <w:tabs>
                <w:tab w:val="left" w:pos="519"/>
              </w:tabs>
              <w:ind w:left="158" w:right="247" w:firstLine="0"/>
              <w:rPr>
                <w:sz w:val="24"/>
              </w:rPr>
            </w:pPr>
            <w:r>
              <w:rPr>
                <w:sz w:val="24"/>
              </w:rPr>
              <w:t>ВыполнениеРДугловыхшвовпластинизцветныхметалловисплавоввразличныхположенияхсварного шва.</w:t>
            </w:r>
          </w:p>
          <w:p w:rsidR="00F81E61" w:rsidRDefault="00FA73EC">
            <w:pPr>
              <w:pStyle w:val="TableParagraph"/>
              <w:numPr>
                <w:ilvl w:val="0"/>
                <w:numId w:val="39"/>
              </w:numPr>
              <w:tabs>
                <w:tab w:val="left" w:pos="519"/>
              </w:tabs>
              <w:ind w:left="158" w:right="954" w:firstLine="0"/>
              <w:rPr>
                <w:sz w:val="24"/>
              </w:rPr>
            </w:pPr>
            <w:r>
              <w:rPr>
                <w:sz w:val="24"/>
              </w:rPr>
              <w:t>ВыполнениеРДстыковых швовпластинизцветных металловисплавоввразличныхположенияхсварногошва.</w:t>
            </w:r>
          </w:p>
          <w:p w:rsidR="00F81E61" w:rsidRDefault="00FA73EC">
            <w:pPr>
              <w:pStyle w:val="TableParagraph"/>
              <w:numPr>
                <w:ilvl w:val="0"/>
                <w:numId w:val="39"/>
              </w:numPr>
              <w:tabs>
                <w:tab w:val="left" w:pos="519"/>
              </w:tabs>
              <w:ind w:left="158" w:right="182" w:firstLine="0"/>
              <w:rPr>
                <w:sz w:val="24"/>
              </w:rPr>
            </w:pPr>
            <w:r>
              <w:rPr>
                <w:sz w:val="24"/>
              </w:rPr>
              <w:t>ВыполнениеРДкольцевых швовтрубизцветныхметалловисплавоввразличныхположениях сварного шва.</w:t>
            </w:r>
          </w:p>
          <w:p w:rsidR="00F81E61" w:rsidRDefault="00FA73EC">
            <w:pPr>
              <w:pStyle w:val="TableParagraph"/>
              <w:numPr>
                <w:ilvl w:val="0"/>
                <w:numId w:val="39"/>
              </w:numPr>
              <w:tabs>
                <w:tab w:val="left" w:pos="519"/>
              </w:tabs>
              <w:ind w:left="158" w:right="335" w:firstLine="0"/>
              <w:rPr>
                <w:sz w:val="24"/>
              </w:rPr>
            </w:pPr>
            <w:r>
              <w:rPr>
                <w:sz w:val="24"/>
              </w:rPr>
              <w:t>Выполнение РД стыковых и угловых швов пластин толщиной 2-20ммиз углеродистой стали в горизонтальном, вертикальном и потолочномположениях.</w:t>
            </w:r>
          </w:p>
          <w:p w:rsidR="00F81E61" w:rsidRDefault="00FA73EC">
            <w:pPr>
              <w:pStyle w:val="TableParagraph"/>
              <w:numPr>
                <w:ilvl w:val="0"/>
                <w:numId w:val="39"/>
              </w:numPr>
              <w:tabs>
                <w:tab w:val="left" w:pos="519"/>
              </w:tabs>
              <w:ind w:left="158" w:right="930" w:firstLine="0"/>
              <w:rPr>
                <w:sz w:val="24"/>
              </w:rPr>
            </w:pPr>
            <w:r>
              <w:rPr>
                <w:sz w:val="24"/>
              </w:rPr>
              <w:t>Выполнение РД кольцевых швов труб диаметром 25-250мм, столщиной стенок 1,6-6мм из углеродистой стали в горизонтальном,вертикальномположениях.</w:t>
            </w:r>
          </w:p>
          <w:p w:rsidR="00F81E61" w:rsidRDefault="00FA73EC">
            <w:pPr>
              <w:pStyle w:val="TableParagraph"/>
              <w:numPr>
                <w:ilvl w:val="0"/>
                <w:numId w:val="39"/>
              </w:numPr>
              <w:tabs>
                <w:tab w:val="left" w:pos="459"/>
              </w:tabs>
              <w:spacing w:line="264" w:lineRule="exact"/>
              <w:ind w:left="458" w:hanging="303"/>
              <w:rPr>
                <w:sz w:val="24"/>
              </w:rPr>
            </w:pPr>
            <w:r>
              <w:rPr>
                <w:sz w:val="24"/>
              </w:rPr>
              <w:t>Выполнениекомплекснойработы</w:t>
            </w:r>
          </w:p>
        </w:tc>
        <w:tc>
          <w:tcPr>
            <w:tcW w:w="1986" w:type="dxa"/>
          </w:tcPr>
          <w:p w:rsidR="00F81E61" w:rsidRDefault="00F81E61">
            <w:pPr>
              <w:pStyle w:val="TableParagraph"/>
              <w:spacing w:before="9"/>
              <w:rPr>
                <w:b/>
              </w:rPr>
            </w:pPr>
          </w:p>
          <w:p w:rsidR="00F81E61" w:rsidRDefault="00CB4C64">
            <w:pPr>
              <w:pStyle w:val="TableParagraph"/>
              <w:spacing w:before="1"/>
              <w:ind w:right="796"/>
              <w:jc w:val="right"/>
              <w:rPr>
                <w:b/>
                <w:sz w:val="24"/>
              </w:rPr>
            </w:pPr>
            <w:r>
              <w:rPr>
                <w:b/>
                <w:sz w:val="24"/>
              </w:rPr>
              <w:t>144</w:t>
            </w:r>
          </w:p>
        </w:tc>
      </w:tr>
      <w:tr w:rsidR="00F81E61">
        <w:trPr>
          <w:trHeight w:val="3590"/>
        </w:trPr>
        <w:tc>
          <w:tcPr>
            <w:tcW w:w="8052" w:type="dxa"/>
          </w:tcPr>
          <w:p w:rsidR="00F81E61" w:rsidRDefault="00FA73EC">
            <w:pPr>
              <w:pStyle w:val="TableParagraph"/>
              <w:spacing w:line="261" w:lineRule="exact"/>
              <w:ind w:left="113"/>
              <w:rPr>
                <w:i/>
                <w:sz w:val="24"/>
              </w:rPr>
            </w:pPr>
            <w:r>
              <w:rPr>
                <w:b/>
                <w:sz w:val="24"/>
              </w:rPr>
              <w:t>Производственнаяпрактика</w:t>
            </w:r>
            <w:r>
              <w:rPr>
                <w:i/>
                <w:sz w:val="24"/>
              </w:rPr>
              <w:t>(концентрированная)</w:t>
            </w:r>
          </w:p>
          <w:p w:rsidR="00F81E61" w:rsidRDefault="00FA73EC">
            <w:pPr>
              <w:pStyle w:val="TableParagraph"/>
              <w:spacing w:before="5" w:line="272" w:lineRule="exact"/>
              <w:ind w:left="113"/>
              <w:rPr>
                <w:b/>
                <w:sz w:val="24"/>
              </w:rPr>
            </w:pPr>
            <w:r>
              <w:rPr>
                <w:b/>
                <w:sz w:val="24"/>
              </w:rPr>
              <w:t>Видыработ</w:t>
            </w:r>
          </w:p>
          <w:p w:rsidR="00F81E61" w:rsidRDefault="00FA73EC">
            <w:pPr>
              <w:pStyle w:val="TableParagraph"/>
              <w:numPr>
                <w:ilvl w:val="0"/>
                <w:numId w:val="38"/>
              </w:numPr>
              <w:tabs>
                <w:tab w:val="left" w:pos="354"/>
              </w:tabs>
              <w:ind w:right="160" w:firstLine="0"/>
              <w:rPr>
                <w:sz w:val="24"/>
              </w:rPr>
            </w:pPr>
            <w:r>
              <w:rPr>
                <w:sz w:val="24"/>
              </w:rPr>
              <w:t>Организациярабочегоместаиправилабезопасностиприручнойдуговойсварке(наплавке,резке)плавящимся покрытымэлектродом.</w:t>
            </w:r>
          </w:p>
          <w:p w:rsidR="00F81E61" w:rsidRDefault="00FA73EC">
            <w:pPr>
              <w:pStyle w:val="TableParagraph"/>
              <w:numPr>
                <w:ilvl w:val="0"/>
                <w:numId w:val="38"/>
              </w:numPr>
              <w:tabs>
                <w:tab w:val="left" w:pos="354"/>
              </w:tabs>
              <w:ind w:left="353" w:hanging="244"/>
              <w:rPr>
                <w:sz w:val="24"/>
              </w:rPr>
            </w:pPr>
            <w:r>
              <w:rPr>
                <w:sz w:val="24"/>
              </w:rPr>
              <w:t>Чтениечертежей,схем,маршрутныхитехнологическихкарт.</w:t>
            </w:r>
          </w:p>
          <w:p w:rsidR="00F81E61" w:rsidRDefault="00FA73EC">
            <w:pPr>
              <w:pStyle w:val="TableParagraph"/>
              <w:numPr>
                <w:ilvl w:val="0"/>
                <w:numId w:val="38"/>
              </w:numPr>
              <w:tabs>
                <w:tab w:val="left" w:pos="354"/>
              </w:tabs>
              <w:ind w:right="446" w:firstLine="0"/>
              <w:rPr>
                <w:sz w:val="24"/>
              </w:rPr>
            </w:pPr>
            <w:r>
              <w:rPr>
                <w:sz w:val="24"/>
              </w:rPr>
              <w:t>Выполнениеподготовкидеталейизуглеродистыхиконструкционныхсталей,цветныхметаллови ихсплавовподсварку.</w:t>
            </w:r>
          </w:p>
          <w:p w:rsidR="00F81E61" w:rsidRDefault="00FA73EC">
            <w:pPr>
              <w:pStyle w:val="TableParagraph"/>
              <w:numPr>
                <w:ilvl w:val="0"/>
                <w:numId w:val="38"/>
              </w:numPr>
              <w:tabs>
                <w:tab w:val="left" w:pos="354"/>
              </w:tabs>
              <w:ind w:right="132" w:firstLine="0"/>
              <w:rPr>
                <w:sz w:val="24"/>
              </w:rPr>
            </w:pPr>
            <w:r>
              <w:rPr>
                <w:sz w:val="24"/>
              </w:rPr>
              <w:t>Выполнениесборкидеталейизуглеродистыхиконструкционныхсталей,цветных металлов и их сплавов под сварку на прихватках и с применениемсборочныхприспособлений.</w:t>
            </w:r>
          </w:p>
          <w:p w:rsidR="00F81E61" w:rsidRDefault="00FA73EC">
            <w:pPr>
              <w:pStyle w:val="TableParagraph"/>
              <w:numPr>
                <w:ilvl w:val="0"/>
                <w:numId w:val="38"/>
              </w:numPr>
              <w:tabs>
                <w:tab w:val="left" w:pos="354"/>
              </w:tabs>
              <w:ind w:right="475" w:firstLine="0"/>
              <w:rPr>
                <w:sz w:val="24"/>
              </w:rPr>
            </w:pPr>
            <w:r>
              <w:rPr>
                <w:sz w:val="24"/>
              </w:rPr>
              <w:t>Выполнение РД угловых и стыковых швов пластин из углеродистой иконструкционной сталивразличныхположенияхсварногошва</w:t>
            </w:r>
          </w:p>
          <w:p w:rsidR="00F81E61" w:rsidRDefault="00FA73EC">
            <w:pPr>
              <w:pStyle w:val="TableParagraph"/>
              <w:numPr>
                <w:ilvl w:val="0"/>
                <w:numId w:val="38"/>
              </w:numPr>
              <w:tabs>
                <w:tab w:val="left" w:pos="354"/>
              </w:tabs>
              <w:spacing w:line="273" w:lineRule="exact"/>
              <w:ind w:left="353" w:hanging="244"/>
              <w:rPr>
                <w:sz w:val="24"/>
              </w:rPr>
            </w:pPr>
            <w:r>
              <w:rPr>
                <w:sz w:val="24"/>
              </w:rPr>
              <w:t>ВыполнениеРДкольцевыхшвовтрубизуглеродистыхи</w:t>
            </w:r>
          </w:p>
        </w:tc>
        <w:tc>
          <w:tcPr>
            <w:tcW w:w="1986" w:type="dxa"/>
          </w:tcPr>
          <w:p w:rsidR="00F81E61" w:rsidRDefault="00CB4C64">
            <w:pPr>
              <w:pStyle w:val="TableParagraph"/>
              <w:spacing w:line="268" w:lineRule="exact"/>
              <w:ind w:right="796"/>
              <w:jc w:val="right"/>
              <w:rPr>
                <w:b/>
                <w:sz w:val="24"/>
              </w:rPr>
            </w:pPr>
            <w:r>
              <w:rPr>
                <w:b/>
                <w:sz w:val="24"/>
              </w:rPr>
              <w:t>432</w:t>
            </w:r>
          </w:p>
        </w:tc>
      </w:tr>
    </w:tbl>
    <w:p w:rsidR="00F81E61" w:rsidRDefault="00F81E61">
      <w:pPr>
        <w:spacing w:line="268" w:lineRule="exact"/>
        <w:jc w:val="right"/>
        <w:rPr>
          <w:sz w:val="24"/>
        </w:rPr>
        <w:sectPr w:rsidR="00F81E61">
          <w:footerReference w:type="default" r:id="rId322"/>
          <w:pgSz w:w="11920" w:h="16860"/>
          <w:pgMar w:top="1500" w:right="120" w:bottom="280" w:left="66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52"/>
        <w:gridCol w:w="1986"/>
      </w:tblGrid>
      <w:tr w:rsidR="00F81E61">
        <w:trPr>
          <w:trHeight w:val="4968"/>
        </w:trPr>
        <w:tc>
          <w:tcPr>
            <w:tcW w:w="8052" w:type="dxa"/>
          </w:tcPr>
          <w:p w:rsidR="00F81E61" w:rsidRDefault="00FA73EC">
            <w:pPr>
              <w:pStyle w:val="TableParagraph"/>
              <w:spacing w:line="261" w:lineRule="exact"/>
              <w:ind w:left="113"/>
              <w:rPr>
                <w:sz w:val="24"/>
              </w:rPr>
            </w:pPr>
            <w:r>
              <w:rPr>
                <w:sz w:val="24"/>
              </w:rPr>
              <w:lastRenderedPageBreak/>
              <w:t>конструкционныхсталейвразличныхположенияхсварногошва.</w:t>
            </w:r>
          </w:p>
          <w:p w:rsidR="00F81E61" w:rsidRDefault="00FA73EC">
            <w:pPr>
              <w:pStyle w:val="TableParagraph"/>
              <w:numPr>
                <w:ilvl w:val="0"/>
                <w:numId w:val="37"/>
              </w:numPr>
              <w:tabs>
                <w:tab w:val="left" w:pos="354"/>
              </w:tabs>
              <w:ind w:right="221" w:firstLine="0"/>
              <w:rPr>
                <w:sz w:val="24"/>
              </w:rPr>
            </w:pPr>
            <w:r>
              <w:rPr>
                <w:sz w:val="24"/>
              </w:rPr>
              <w:t>ВыполнениеРДугловых швовпластинизцветныхметалловисплавоввразличныхположениях сварного шва.</w:t>
            </w:r>
          </w:p>
          <w:p w:rsidR="00F81E61" w:rsidRDefault="00FA73EC">
            <w:pPr>
              <w:pStyle w:val="TableParagraph"/>
              <w:numPr>
                <w:ilvl w:val="0"/>
                <w:numId w:val="37"/>
              </w:numPr>
              <w:tabs>
                <w:tab w:val="left" w:pos="354"/>
              </w:tabs>
              <w:ind w:right="259" w:firstLine="0"/>
              <w:rPr>
                <w:sz w:val="24"/>
              </w:rPr>
            </w:pPr>
            <w:r>
              <w:rPr>
                <w:sz w:val="24"/>
              </w:rPr>
              <w:t>ВыполнениеРДстыковыхшвовпластинизцветных металловисплавоввразличных положенияхсварного шва.</w:t>
            </w:r>
          </w:p>
          <w:p w:rsidR="00F81E61" w:rsidRDefault="00FA73EC">
            <w:pPr>
              <w:pStyle w:val="TableParagraph"/>
              <w:numPr>
                <w:ilvl w:val="0"/>
                <w:numId w:val="37"/>
              </w:numPr>
              <w:tabs>
                <w:tab w:val="left" w:pos="354"/>
              </w:tabs>
              <w:ind w:right="348" w:firstLine="0"/>
              <w:rPr>
                <w:sz w:val="24"/>
              </w:rPr>
            </w:pPr>
            <w:r>
              <w:rPr>
                <w:sz w:val="24"/>
              </w:rPr>
              <w:t>ВыполнениеРДкольцевыхшвовтрубизцветныхметалловисплавоввразличныхположениях сварного шва.</w:t>
            </w:r>
          </w:p>
          <w:p w:rsidR="00F81E61" w:rsidRDefault="00FA73EC">
            <w:pPr>
              <w:pStyle w:val="TableParagraph"/>
              <w:numPr>
                <w:ilvl w:val="0"/>
                <w:numId w:val="37"/>
              </w:numPr>
              <w:tabs>
                <w:tab w:val="left" w:pos="474"/>
              </w:tabs>
              <w:ind w:right="567" w:firstLine="0"/>
              <w:rPr>
                <w:sz w:val="24"/>
              </w:rPr>
            </w:pPr>
            <w:r>
              <w:rPr>
                <w:sz w:val="24"/>
              </w:rPr>
              <w:t>ВыполнениеРДстыковыхиугловыхшвовпластинизуглеродистойсталивгоризонтальном,вертикальномипотолочномположениях.</w:t>
            </w:r>
          </w:p>
          <w:p w:rsidR="00F81E61" w:rsidRDefault="00FA73EC">
            <w:pPr>
              <w:pStyle w:val="TableParagraph"/>
              <w:numPr>
                <w:ilvl w:val="0"/>
                <w:numId w:val="37"/>
              </w:numPr>
              <w:tabs>
                <w:tab w:val="left" w:pos="474"/>
              </w:tabs>
              <w:ind w:right="1105" w:firstLine="0"/>
              <w:rPr>
                <w:sz w:val="24"/>
              </w:rPr>
            </w:pPr>
            <w:r>
              <w:rPr>
                <w:sz w:val="24"/>
              </w:rPr>
              <w:t>Выполнение РД кольцевых швов труб из углеродистой стали вгоризонтальном,вертикальномположениях.</w:t>
            </w:r>
          </w:p>
          <w:p w:rsidR="00F81E61" w:rsidRDefault="00FA73EC">
            <w:pPr>
              <w:pStyle w:val="TableParagraph"/>
              <w:numPr>
                <w:ilvl w:val="0"/>
                <w:numId w:val="37"/>
              </w:numPr>
              <w:tabs>
                <w:tab w:val="left" w:pos="474"/>
              </w:tabs>
              <w:ind w:right="1060" w:firstLine="0"/>
              <w:rPr>
                <w:sz w:val="24"/>
              </w:rPr>
            </w:pPr>
            <w:r>
              <w:rPr>
                <w:sz w:val="24"/>
              </w:rPr>
              <w:t>ВыполнениеРДкольцевых швовтрубизуглеродистой сталивнаклонномположенииподуглом45</w:t>
            </w:r>
            <w:r>
              <w:rPr>
                <w:sz w:val="24"/>
                <w:vertAlign w:val="superscript"/>
              </w:rPr>
              <w:t>0</w:t>
            </w:r>
            <w:r>
              <w:rPr>
                <w:sz w:val="24"/>
              </w:rPr>
              <w:t>.</w:t>
            </w:r>
          </w:p>
          <w:p w:rsidR="00F81E61" w:rsidRDefault="00FA73EC">
            <w:pPr>
              <w:pStyle w:val="TableParagraph"/>
              <w:numPr>
                <w:ilvl w:val="0"/>
                <w:numId w:val="37"/>
              </w:numPr>
              <w:tabs>
                <w:tab w:val="left" w:pos="474"/>
              </w:tabs>
              <w:spacing w:line="275" w:lineRule="exact"/>
              <w:ind w:left="473" w:hanging="364"/>
              <w:rPr>
                <w:sz w:val="24"/>
              </w:rPr>
            </w:pPr>
            <w:r>
              <w:rPr>
                <w:sz w:val="24"/>
              </w:rPr>
              <w:t>Выполнениедуговойрезкилистовогометалларазличногопрофиля.</w:t>
            </w:r>
          </w:p>
          <w:p w:rsidR="00F81E61" w:rsidRDefault="00FA73EC">
            <w:pPr>
              <w:pStyle w:val="TableParagraph"/>
              <w:numPr>
                <w:ilvl w:val="0"/>
                <w:numId w:val="37"/>
              </w:numPr>
              <w:tabs>
                <w:tab w:val="left" w:pos="474"/>
              </w:tabs>
              <w:ind w:right="688" w:firstLine="0"/>
              <w:rPr>
                <w:sz w:val="24"/>
              </w:rPr>
            </w:pPr>
            <w:r>
              <w:rPr>
                <w:sz w:val="24"/>
              </w:rPr>
              <w:t>Выполнение ручной дуговой наплавки валиков на плоскую ицилиндрическуюповерхностьдеталейвразличныхпространственныхположенияхсварного шва.</w:t>
            </w:r>
          </w:p>
          <w:p w:rsidR="00F81E61" w:rsidRDefault="00FA73EC">
            <w:pPr>
              <w:pStyle w:val="TableParagraph"/>
              <w:ind w:left="113"/>
              <w:rPr>
                <w:b/>
                <w:sz w:val="24"/>
              </w:rPr>
            </w:pPr>
            <w:r>
              <w:rPr>
                <w:b/>
                <w:sz w:val="24"/>
              </w:rPr>
              <w:t>Экзаменквалификационный/демонстрационныйэкзамен</w:t>
            </w:r>
          </w:p>
        </w:tc>
        <w:tc>
          <w:tcPr>
            <w:tcW w:w="1986" w:type="dxa"/>
          </w:tcPr>
          <w:p w:rsidR="00F81E61" w:rsidRDefault="00F81E61">
            <w:pPr>
              <w:pStyle w:val="TableParagraph"/>
              <w:rPr>
                <w:sz w:val="24"/>
              </w:rPr>
            </w:pPr>
          </w:p>
        </w:tc>
      </w:tr>
      <w:tr w:rsidR="00F81E61">
        <w:trPr>
          <w:trHeight w:val="275"/>
        </w:trPr>
        <w:tc>
          <w:tcPr>
            <w:tcW w:w="8052" w:type="dxa"/>
          </w:tcPr>
          <w:p w:rsidR="00F81E61" w:rsidRDefault="00FA73EC">
            <w:pPr>
              <w:pStyle w:val="TableParagraph"/>
              <w:spacing w:line="256" w:lineRule="exact"/>
              <w:ind w:left="113"/>
              <w:rPr>
                <w:b/>
                <w:sz w:val="24"/>
              </w:rPr>
            </w:pPr>
            <w:r>
              <w:rPr>
                <w:b/>
                <w:sz w:val="24"/>
              </w:rPr>
              <w:t>Всего</w:t>
            </w:r>
          </w:p>
        </w:tc>
        <w:tc>
          <w:tcPr>
            <w:tcW w:w="1986" w:type="dxa"/>
          </w:tcPr>
          <w:p w:rsidR="00F81E61" w:rsidRDefault="00FA73EC">
            <w:pPr>
              <w:pStyle w:val="TableParagraph"/>
              <w:spacing w:line="256" w:lineRule="exact"/>
              <w:ind w:left="795" w:right="781"/>
              <w:jc w:val="center"/>
              <w:rPr>
                <w:b/>
                <w:sz w:val="24"/>
              </w:rPr>
            </w:pPr>
            <w:r>
              <w:rPr>
                <w:b/>
                <w:sz w:val="24"/>
              </w:rPr>
              <w:t>720</w:t>
            </w:r>
          </w:p>
        </w:tc>
      </w:tr>
    </w:tbl>
    <w:p w:rsidR="00F81E61" w:rsidRDefault="00F81E61">
      <w:pPr>
        <w:pStyle w:val="a3"/>
        <w:rPr>
          <w:b/>
          <w:sz w:val="16"/>
        </w:rPr>
      </w:pPr>
    </w:p>
    <w:p w:rsidR="00F81E61" w:rsidRDefault="00FA73EC">
      <w:pPr>
        <w:spacing w:before="90" w:line="275" w:lineRule="exact"/>
        <w:ind w:left="674" w:right="23"/>
        <w:jc w:val="center"/>
        <w:rPr>
          <w:b/>
          <w:sz w:val="24"/>
        </w:rPr>
      </w:pPr>
      <w:r>
        <w:rPr>
          <w:b/>
          <w:sz w:val="24"/>
        </w:rPr>
        <w:t>ПМ.05ГАЗОВАЯСВАРКА(НАПЛАВКА)</w:t>
      </w:r>
    </w:p>
    <w:p w:rsidR="00F81E61" w:rsidRDefault="00FA73EC">
      <w:pPr>
        <w:pStyle w:val="1"/>
        <w:spacing w:line="275" w:lineRule="exact"/>
        <w:ind w:left="674" w:right="31"/>
        <w:jc w:val="center"/>
      </w:pPr>
      <w:r>
        <w:t>РЕЗУЛЬТАТЫОСВОЕНИЯПРОФЕССИОНАЛЬНОГОМОДУЛЯ</w:t>
      </w:r>
    </w:p>
    <w:p w:rsidR="00F81E61" w:rsidRDefault="00FA73EC">
      <w:pPr>
        <w:pStyle w:val="a3"/>
        <w:ind w:left="1193"/>
      </w:pPr>
      <w:r>
        <w:t>Врезультатеосвоенияпрофессиональногомодуляобучающийсядолжен:</w:t>
      </w:r>
    </w:p>
    <w:p w:rsidR="00F81E61" w:rsidRDefault="00FA73EC">
      <w:pPr>
        <w:pStyle w:val="1"/>
        <w:spacing w:line="275" w:lineRule="exact"/>
        <w:ind w:left="473"/>
      </w:pPr>
      <w:r>
        <w:t>иметьпрактическийопыт:</w:t>
      </w:r>
    </w:p>
    <w:p w:rsidR="00F81E61" w:rsidRDefault="00FA73EC">
      <w:pPr>
        <w:pStyle w:val="a4"/>
        <w:numPr>
          <w:ilvl w:val="0"/>
          <w:numId w:val="36"/>
        </w:numPr>
        <w:tabs>
          <w:tab w:val="left" w:pos="1193"/>
          <w:tab w:val="left" w:pos="1194"/>
        </w:tabs>
        <w:spacing w:line="293" w:lineRule="exact"/>
        <w:ind w:hanging="361"/>
        <w:rPr>
          <w:sz w:val="24"/>
        </w:rPr>
      </w:pPr>
      <w:r>
        <w:rPr>
          <w:sz w:val="24"/>
        </w:rPr>
        <w:t>проверкиоснащенностипостагазовойсварки;</w:t>
      </w:r>
    </w:p>
    <w:p w:rsidR="00F81E61" w:rsidRDefault="00FA73EC">
      <w:pPr>
        <w:pStyle w:val="a4"/>
        <w:numPr>
          <w:ilvl w:val="0"/>
          <w:numId w:val="36"/>
        </w:numPr>
        <w:tabs>
          <w:tab w:val="left" w:pos="1193"/>
          <w:tab w:val="left" w:pos="1194"/>
        </w:tabs>
        <w:spacing w:before="1" w:line="293" w:lineRule="exact"/>
        <w:ind w:hanging="361"/>
        <w:rPr>
          <w:sz w:val="24"/>
        </w:rPr>
      </w:pPr>
      <w:r>
        <w:rPr>
          <w:sz w:val="24"/>
        </w:rPr>
        <w:t>настройкиоборудованиядлягазовойсварки(наплавки);</w:t>
      </w:r>
    </w:p>
    <w:p w:rsidR="00F81E61" w:rsidRDefault="00FA73EC">
      <w:pPr>
        <w:pStyle w:val="a4"/>
        <w:numPr>
          <w:ilvl w:val="0"/>
          <w:numId w:val="36"/>
        </w:numPr>
        <w:tabs>
          <w:tab w:val="left" w:pos="1193"/>
          <w:tab w:val="left" w:pos="1194"/>
        </w:tabs>
        <w:spacing w:line="293" w:lineRule="exact"/>
        <w:ind w:hanging="361"/>
        <w:rPr>
          <w:sz w:val="24"/>
        </w:rPr>
      </w:pPr>
      <w:r>
        <w:rPr>
          <w:sz w:val="24"/>
        </w:rPr>
        <w:t>выполнениягазовойсварки(наплавки)различныхдеталейиконструкций;</w:t>
      </w:r>
    </w:p>
    <w:p w:rsidR="00F81E61" w:rsidRDefault="00FA73EC">
      <w:pPr>
        <w:pStyle w:val="1"/>
        <w:spacing w:before="5" w:line="273" w:lineRule="exact"/>
        <w:ind w:left="473"/>
      </w:pPr>
      <w:r>
        <w:t>уметь:</w:t>
      </w:r>
    </w:p>
    <w:p w:rsidR="00F81E61" w:rsidRDefault="00FA73EC">
      <w:pPr>
        <w:pStyle w:val="a4"/>
        <w:numPr>
          <w:ilvl w:val="0"/>
          <w:numId w:val="36"/>
        </w:numPr>
        <w:tabs>
          <w:tab w:val="left" w:pos="1193"/>
          <w:tab w:val="left" w:pos="1194"/>
        </w:tabs>
        <w:spacing w:before="2" w:line="235" w:lineRule="auto"/>
        <w:ind w:right="1862"/>
        <w:rPr>
          <w:sz w:val="24"/>
        </w:rPr>
      </w:pPr>
      <w:r>
        <w:rPr>
          <w:sz w:val="24"/>
        </w:rPr>
        <w:t>проверять работоспособность и исправность оборудования для газовой сварки(наплавки);</w:t>
      </w:r>
    </w:p>
    <w:p w:rsidR="00F81E61" w:rsidRDefault="00FA73EC">
      <w:pPr>
        <w:pStyle w:val="a4"/>
        <w:numPr>
          <w:ilvl w:val="0"/>
          <w:numId w:val="36"/>
        </w:numPr>
        <w:tabs>
          <w:tab w:val="left" w:pos="1193"/>
          <w:tab w:val="left" w:pos="1194"/>
        </w:tabs>
        <w:spacing w:before="3" w:line="293" w:lineRule="exact"/>
        <w:ind w:hanging="361"/>
        <w:rPr>
          <w:sz w:val="24"/>
        </w:rPr>
      </w:pPr>
      <w:r>
        <w:rPr>
          <w:sz w:val="24"/>
        </w:rPr>
        <w:t>настраиватьсварочноеоборудованиедлягазовойсварки(наплавки);</w:t>
      </w:r>
    </w:p>
    <w:p w:rsidR="00F81E61" w:rsidRDefault="00FA73EC">
      <w:pPr>
        <w:pStyle w:val="a4"/>
        <w:numPr>
          <w:ilvl w:val="0"/>
          <w:numId w:val="36"/>
        </w:numPr>
        <w:tabs>
          <w:tab w:val="left" w:pos="1193"/>
          <w:tab w:val="left" w:pos="1194"/>
        </w:tabs>
        <w:spacing w:before="4" w:line="235" w:lineRule="auto"/>
        <w:ind w:right="773"/>
        <w:rPr>
          <w:sz w:val="24"/>
        </w:rPr>
      </w:pPr>
      <w:r>
        <w:rPr>
          <w:sz w:val="24"/>
        </w:rPr>
        <w:t>владетьтехникойгазовойсварки(наплавки)различныхдеталейиконструкцийвовсехпространственныхположенияхсварного шва;</w:t>
      </w:r>
    </w:p>
    <w:p w:rsidR="00F81E61" w:rsidRDefault="00FA73EC">
      <w:pPr>
        <w:pStyle w:val="1"/>
        <w:spacing w:before="1"/>
        <w:ind w:left="473"/>
        <w:rPr>
          <w:b w:val="0"/>
        </w:rPr>
      </w:pPr>
      <w:r>
        <w:t>знать</w:t>
      </w:r>
      <w:r>
        <w:rPr>
          <w:b w:val="0"/>
        </w:rPr>
        <w:t>:</w:t>
      </w:r>
    </w:p>
    <w:p w:rsidR="00F81E61" w:rsidRDefault="00FA73EC">
      <w:pPr>
        <w:pStyle w:val="a4"/>
        <w:numPr>
          <w:ilvl w:val="0"/>
          <w:numId w:val="36"/>
        </w:numPr>
        <w:tabs>
          <w:tab w:val="left" w:pos="1193"/>
          <w:tab w:val="left" w:pos="1194"/>
          <w:tab w:val="left" w:pos="2443"/>
          <w:tab w:val="left" w:pos="3296"/>
          <w:tab w:val="left" w:pos="5233"/>
          <w:tab w:val="left" w:pos="6483"/>
          <w:tab w:val="left" w:pos="6877"/>
          <w:tab w:val="left" w:pos="8003"/>
          <w:tab w:val="left" w:pos="9131"/>
        </w:tabs>
        <w:spacing w:before="7" w:line="237" w:lineRule="auto"/>
        <w:ind w:right="742"/>
        <w:rPr>
          <w:sz w:val="24"/>
        </w:rPr>
      </w:pPr>
      <w:r>
        <w:rPr>
          <w:sz w:val="24"/>
        </w:rPr>
        <w:t>основные</w:t>
      </w:r>
      <w:r>
        <w:rPr>
          <w:sz w:val="24"/>
        </w:rPr>
        <w:tab/>
        <w:t>типы,</w:t>
      </w:r>
      <w:r>
        <w:rPr>
          <w:sz w:val="24"/>
        </w:rPr>
        <w:tab/>
        <w:t>конструктивные</w:t>
      </w:r>
      <w:r>
        <w:rPr>
          <w:sz w:val="24"/>
        </w:rPr>
        <w:tab/>
        <w:t>элементы</w:t>
      </w:r>
      <w:r>
        <w:rPr>
          <w:sz w:val="24"/>
        </w:rPr>
        <w:tab/>
        <w:t>и</w:t>
      </w:r>
      <w:r>
        <w:rPr>
          <w:sz w:val="24"/>
        </w:rPr>
        <w:tab/>
        <w:t>размеры</w:t>
      </w:r>
      <w:r>
        <w:rPr>
          <w:sz w:val="24"/>
        </w:rPr>
        <w:tab/>
        <w:t>сварных</w:t>
      </w:r>
      <w:r>
        <w:rPr>
          <w:sz w:val="24"/>
        </w:rPr>
        <w:tab/>
      </w:r>
      <w:r>
        <w:rPr>
          <w:spacing w:val="-1"/>
          <w:sz w:val="24"/>
        </w:rPr>
        <w:t>соединений,</w:t>
      </w:r>
      <w:r>
        <w:rPr>
          <w:sz w:val="24"/>
        </w:rPr>
        <w:t>выполняемых газовой сваркой (наплавкой);</w:t>
      </w:r>
    </w:p>
    <w:p w:rsidR="00F81E61" w:rsidRDefault="00FA73EC">
      <w:pPr>
        <w:pStyle w:val="a4"/>
        <w:numPr>
          <w:ilvl w:val="0"/>
          <w:numId w:val="36"/>
        </w:numPr>
        <w:tabs>
          <w:tab w:val="left" w:pos="1193"/>
          <w:tab w:val="left" w:pos="1194"/>
        </w:tabs>
        <w:spacing w:before="2" w:line="293" w:lineRule="exact"/>
        <w:ind w:hanging="361"/>
        <w:rPr>
          <w:sz w:val="24"/>
        </w:rPr>
      </w:pPr>
      <w:r>
        <w:rPr>
          <w:sz w:val="24"/>
        </w:rPr>
        <w:t>основныегруппыимаркиматериалов,свариваемыхгазовойсваркой(наплавкой);</w:t>
      </w:r>
    </w:p>
    <w:p w:rsidR="00F81E61" w:rsidRDefault="00FA73EC">
      <w:pPr>
        <w:pStyle w:val="a4"/>
        <w:numPr>
          <w:ilvl w:val="0"/>
          <w:numId w:val="36"/>
        </w:numPr>
        <w:tabs>
          <w:tab w:val="left" w:pos="1193"/>
          <w:tab w:val="left" w:pos="1194"/>
        </w:tabs>
        <w:spacing w:line="292" w:lineRule="exact"/>
        <w:ind w:hanging="361"/>
        <w:rPr>
          <w:sz w:val="24"/>
        </w:rPr>
      </w:pPr>
      <w:r>
        <w:rPr>
          <w:sz w:val="24"/>
        </w:rPr>
        <w:t>сварочные(наплавочные)материалыдлягазовойсварки(наплавки);</w:t>
      </w:r>
    </w:p>
    <w:p w:rsidR="00F81E61" w:rsidRDefault="00FA73EC">
      <w:pPr>
        <w:pStyle w:val="a4"/>
        <w:numPr>
          <w:ilvl w:val="0"/>
          <w:numId w:val="36"/>
        </w:numPr>
        <w:tabs>
          <w:tab w:val="left" w:pos="1193"/>
          <w:tab w:val="left" w:pos="1194"/>
        </w:tabs>
        <w:spacing w:before="1" w:line="237" w:lineRule="auto"/>
        <w:ind w:right="768"/>
        <w:rPr>
          <w:sz w:val="24"/>
        </w:rPr>
      </w:pPr>
      <w:r>
        <w:rPr>
          <w:sz w:val="24"/>
        </w:rPr>
        <w:t>техникуитехнологиюгазовойсварки(наплавки)различныхдеталейиконструкцийвовсехпространственных положенияхсварногошва;</w:t>
      </w:r>
    </w:p>
    <w:p w:rsidR="00F81E61" w:rsidRDefault="00FA73EC">
      <w:pPr>
        <w:pStyle w:val="a4"/>
        <w:numPr>
          <w:ilvl w:val="0"/>
          <w:numId w:val="36"/>
        </w:numPr>
        <w:tabs>
          <w:tab w:val="left" w:pos="1193"/>
          <w:tab w:val="left" w:pos="1194"/>
        </w:tabs>
        <w:spacing w:before="2"/>
        <w:ind w:hanging="361"/>
        <w:rPr>
          <w:sz w:val="24"/>
        </w:rPr>
      </w:pPr>
      <w:r>
        <w:rPr>
          <w:sz w:val="24"/>
        </w:rPr>
        <w:t>правилаэксплуатациигазовыхбаллонов;</w:t>
      </w:r>
    </w:p>
    <w:p w:rsidR="00F81E61" w:rsidRDefault="00FA73EC">
      <w:pPr>
        <w:pStyle w:val="a4"/>
        <w:numPr>
          <w:ilvl w:val="0"/>
          <w:numId w:val="36"/>
        </w:numPr>
        <w:tabs>
          <w:tab w:val="left" w:pos="1193"/>
          <w:tab w:val="left" w:pos="1194"/>
        </w:tabs>
        <w:spacing w:before="1" w:line="293" w:lineRule="exact"/>
        <w:ind w:hanging="361"/>
        <w:rPr>
          <w:sz w:val="24"/>
        </w:rPr>
      </w:pPr>
      <w:r>
        <w:rPr>
          <w:sz w:val="24"/>
        </w:rPr>
        <w:t>правилаобслуживанияпереносныхгазогенераторов;</w:t>
      </w:r>
    </w:p>
    <w:p w:rsidR="00F81E61" w:rsidRDefault="00FA73EC">
      <w:pPr>
        <w:pStyle w:val="a4"/>
        <w:numPr>
          <w:ilvl w:val="0"/>
          <w:numId w:val="36"/>
        </w:numPr>
        <w:tabs>
          <w:tab w:val="left" w:pos="1194"/>
        </w:tabs>
        <w:ind w:right="724"/>
        <w:jc w:val="both"/>
        <w:rPr>
          <w:sz w:val="24"/>
        </w:rPr>
      </w:pPr>
      <w:r>
        <w:rPr>
          <w:sz w:val="24"/>
        </w:rPr>
        <w:t>причинывозникновениядефектовсварныхшвов,способыихпредупрежденияиисправления;</w:t>
      </w:r>
      <w:r>
        <w:rPr>
          <w:color w:val="333333"/>
          <w:sz w:val="24"/>
        </w:rPr>
        <w:t>;</w:t>
      </w:r>
      <w:r>
        <w:rPr>
          <w:sz w:val="24"/>
        </w:rPr>
        <w:t>-причинывозникновениядефектовсварныхшвов,способыихпредупрежденияиисправленияприручнойдуговойсварке(наплавке,резке)плавящимсяпокрытымэлектродом.</w:t>
      </w:r>
    </w:p>
    <w:p w:rsidR="00F81E61" w:rsidRDefault="00FA73EC">
      <w:pPr>
        <w:pStyle w:val="1"/>
        <w:numPr>
          <w:ilvl w:val="0"/>
          <w:numId w:val="36"/>
        </w:numPr>
        <w:tabs>
          <w:tab w:val="left" w:pos="1194"/>
        </w:tabs>
        <w:spacing w:line="292" w:lineRule="exact"/>
        <w:ind w:hanging="361"/>
        <w:jc w:val="both"/>
      </w:pPr>
      <w:r>
        <w:t>Количествочасовнаосвоениепрограммпрофессиональногомодуля:</w:t>
      </w:r>
    </w:p>
    <w:p w:rsidR="00F81E61" w:rsidRDefault="00FA73EC">
      <w:pPr>
        <w:spacing w:line="273" w:lineRule="exact"/>
        <w:ind w:left="473"/>
        <w:jc w:val="both"/>
        <w:rPr>
          <w:sz w:val="24"/>
        </w:rPr>
      </w:pPr>
      <w:r>
        <w:rPr>
          <w:sz w:val="24"/>
        </w:rPr>
        <w:t>всего–</w:t>
      </w:r>
      <w:r w:rsidR="00CB4C64">
        <w:rPr>
          <w:b/>
          <w:sz w:val="24"/>
        </w:rPr>
        <w:t>756</w:t>
      </w:r>
      <w:r>
        <w:rPr>
          <w:b/>
          <w:sz w:val="24"/>
        </w:rPr>
        <w:t>час</w:t>
      </w:r>
      <w:r w:rsidR="00CB4C64">
        <w:rPr>
          <w:b/>
          <w:sz w:val="24"/>
        </w:rPr>
        <w:t>ов</w:t>
      </w:r>
      <w:r>
        <w:rPr>
          <w:sz w:val="24"/>
        </w:rPr>
        <w:t>,втомчисле:</w:t>
      </w:r>
    </w:p>
    <w:p w:rsidR="00F81E61" w:rsidRDefault="00FA73EC">
      <w:pPr>
        <w:pStyle w:val="a3"/>
        <w:ind w:left="1181" w:right="2534" w:hanging="708"/>
        <w:jc w:val="both"/>
      </w:pPr>
      <w:r>
        <w:t>максимальнойучебнойнагрузкиобучающегося–</w:t>
      </w:r>
      <w:r w:rsidR="00CB4C64">
        <w:rPr>
          <w:b/>
        </w:rPr>
        <w:t>144часа</w:t>
      </w:r>
      <w:r>
        <w:t>,включая:обязательнойаудиторнойучебнойнагрузкиобучающегося–</w:t>
      </w:r>
      <w:r w:rsidR="00CB4C64">
        <w:rPr>
          <w:b/>
        </w:rPr>
        <w:t xml:space="preserve">96 </w:t>
      </w:r>
      <w:r>
        <w:rPr>
          <w:b/>
        </w:rPr>
        <w:t>часов</w:t>
      </w:r>
      <w:r>
        <w:t>;</w:t>
      </w:r>
    </w:p>
    <w:p w:rsidR="00F81E61" w:rsidRDefault="00F81E61">
      <w:pPr>
        <w:jc w:val="both"/>
        <w:sectPr w:rsidR="00F81E61">
          <w:footerReference w:type="default" r:id="rId323"/>
          <w:pgSz w:w="11920" w:h="16860"/>
          <w:pgMar w:top="1500" w:right="120" w:bottom="280" w:left="660" w:header="0" w:footer="0" w:gutter="0"/>
          <w:cols w:space="720"/>
        </w:sectPr>
      </w:pPr>
    </w:p>
    <w:p w:rsidR="00F81E61" w:rsidRDefault="00FA73EC">
      <w:pPr>
        <w:pStyle w:val="a3"/>
        <w:spacing w:before="69" w:line="275" w:lineRule="exact"/>
        <w:ind w:left="1181"/>
        <w:rPr>
          <w:b/>
        </w:rPr>
      </w:pPr>
      <w:r>
        <w:lastRenderedPageBreak/>
        <w:t>самостоятельнойработыобучающегося–</w:t>
      </w:r>
      <w:r w:rsidR="00CB4C64">
        <w:rPr>
          <w:b/>
        </w:rPr>
        <w:t>48</w:t>
      </w:r>
      <w:r>
        <w:rPr>
          <w:b/>
        </w:rPr>
        <w:t>часа;</w:t>
      </w:r>
    </w:p>
    <w:p w:rsidR="00F81E61" w:rsidRDefault="00FA73EC">
      <w:pPr>
        <w:pStyle w:val="a3"/>
        <w:spacing w:line="275" w:lineRule="exact"/>
        <w:ind w:left="473"/>
        <w:rPr>
          <w:b/>
        </w:rPr>
      </w:pPr>
      <w:r>
        <w:t>учебнойипроизводственнойпрактики–</w:t>
      </w:r>
      <w:r>
        <w:rPr>
          <w:b/>
        </w:rPr>
        <w:t>612часов</w:t>
      </w:r>
    </w:p>
    <w:p w:rsidR="00F81E61" w:rsidRDefault="00F81E61">
      <w:pPr>
        <w:pStyle w:val="a3"/>
        <w:rPr>
          <w:b/>
          <w:sz w:val="25"/>
        </w:rPr>
      </w:pPr>
    </w:p>
    <w:p w:rsidR="00F81E61" w:rsidRDefault="00FA73EC">
      <w:pPr>
        <w:pStyle w:val="1"/>
        <w:ind w:left="674" w:right="926"/>
        <w:jc w:val="center"/>
      </w:pPr>
      <w:r>
        <w:t>СТРУКТУРАИСОДЕРЖАНИЕПРОФЕССИОНАЛЬНОГОМОДУЛЯ</w:t>
      </w:r>
    </w:p>
    <w:p w:rsidR="00F81E61" w:rsidRDefault="00FA73EC">
      <w:pPr>
        <w:spacing w:before="3" w:after="3"/>
        <w:ind w:left="674" w:right="870"/>
        <w:jc w:val="center"/>
        <w:rPr>
          <w:b/>
          <w:sz w:val="24"/>
        </w:rPr>
      </w:pPr>
      <w:r>
        <w:rPr>
          <w:b/>
          <w:sz w:val="24"/>
        </w:rPr>
        <w:t>Тематическийпланпрофессиональногомодуля</w:t>
      </w:r>
    </w:p>
    <w:tbl>
      <w:tblPr>
        <w:tblStyle w:val="TableNormal"/>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80"/>
        <w:gridCol w:w="2376"/>
        <w:gridCol w:w="1176"/>
        <w:gridCol w:w="666"/>
        <w:gridCol w:w="1153"/>
        <w:gridCol w:w="1276"/>
        <w:gridCol w:w="852"/>
        <w:gridCol w:w="1356"/>
      </w:tblGrid>
      <w:tr w:rsidR="00F81E61">
        <w:trPr>
          <w:trHeight w:val="1103"/>
        </w:trPr>
        <w:tc>
          <w:tcPr>
            <w:tcW w:w="1380" w:type="dxa"/>
            <w:vMerge w:val="restart"/>
          </w:tcPr>
          <w:p w:rsidR="00F81E61" w:rsidRDefault="00FA73EC">
            <w:pPr>
              <w:pStyle w:val="TableParagraph"/>
              <w:ind w:left="134" w:right="100" w:hanging="1"/>
              <w:jc w:val="center"/>
              <w:rPr>
                <w:b/>
                <w:sz w:val="24"/>
              </w:rPr>
            </w:pPr>
            <w:r>
              <w:rPr>
                <w:b/>
                <w:sz w:val="24"/>
              </w:rPr>
              <w:t>Коды</w:t>
            </w:r>
            <w:r>
              <w:rPr>
                <w:b/>
                <w:spacing w:val="-1"/>
                <w:sz w:val="24"/>
              </w:rPr>
              <w:t>профессио</w:t>
            </w:r>
            <w:r>
              <w:rPr>
                <w:b/>
                <w:sz w:val="24"/>
              </w:rPr>
              <w:t>нальныхкомпетенций</w:t>
            </w:r>
          </w:p>
        </w:tc>
        <w:tc>
          <w:tcPr>
            <w:tcW w:w="2376" w:type="dxa"/>
            <w:vMerge w:val="restart"/>
          </w:tcPr>
          <w:p w:rsidR="00F81E61" w:rsidRDefault="00FA73EC">
            <w:pPr>
              <w:pStyle w:val="TableParagraph"/>
              <w:ind w:left="129" w:right="100" w:firstLine="1"/>
              <w:jc w:val="center"/>
              <w:rPr>
                <w:b/>
                <w:sz w:val="24"/>
              </w:rPr>
            </w:pPr>
            <w:r>
              <w:rPr>
                <w:b/>
                <w:sz w:val="24"/>
              </w:rPr>
              <w:t>Наименованияразделов</w:t>
            </w:r>
            <w:r>
              <w:rPr>
                <w:b/>
                <w:spacing w:val="-1"/>
                <w:sz w:val="24"/>
              </w:rPr>
              <w:t>профессионального</w:t>
            </w:r>
            <w:r>
              <w:rPr>
                <w:b/>
                <w:sz w:val="24"/>
              </w:rPr>
              <w:t>модуля</w:t>
            </w:r>
            <w:r>
              <w:rPr>
                <w:b/>
                <w:sz w:val="24"/>
                <w:vertAlign w:val="superscript"/>
              </w:rPr>
              <w:t>*</w:t>
            </w:r>
          </w:p>
        </w:tc>
        <w:tc>
          <w:tcPr>
            <w:tcW w:w="1176" w:type="dxa"/>
            <w:vMerge w:val="restart"/>
          </w:tcPr>
          <w:p w:rsidR="00F81E61" w:rsidRDefault="00FA73EC">
            <w:pPr>
              <w:pStyle w:val="TableParagraph"/>
              <w:ind w:left="151" w:right="122" w:hanging="2"/>
              <w:jc w:val="center"/>
              <w:rPr>
                <w:i/>
                <w:sz w:val="24"/>
              </w:rPr>
            </w:pPr>
            <w:r>
              <w:rPr>
                <w:b/>
                <w:sz w:val="24"/>
              </w:rPr>
              <w:t>Всегочасов</w:t>
            </w:r>
            <w:r>
              <w:rPr>
                <w:i/>
                <w:sz w:val="24"/>
              </w:rPr>
              <w:t>(макс.учебнаянагрузкаипрактики)</w:t>
            </w:r>
          </w:p>
        </w:tc>
        <w:tc>
          <w:tcPr>
            <w:tcW w:w="3095" w:type="dxa"/>
            <w:gridSpan w:val="3"/>
          </w:tcPr>
          <w:p w:rsidR="00F81E61" w:rsidRDefault="00FA73EC">
            <w:pPr>
              <w:pStyle w:val="TableParagraph"/>
              <w:spacing w:before="1" w:line="235" w:lineRule="auto"/>
              <w:ind w:left="238" w:right="205"/>
              <w:jc w:val="center"/>
              <w:rPr>
                <w:b/>
                <w:sz w:val="24"/>
              </w:rPr>
            </w:pPr>
            <w:r>
              <w:rPr>
                <w:b/>
                <w:sz w:val="24"/>
              </w:rPr>
              <w:t>Объем времени,</w:t>
            </w:r>
            <w:r>
              <w:rPr>
                <w:b/>
                <w:spacing w:val="-1"/>
                <w:sz w:val="24"/>
              </w:rPr>
              <w:t>отведенный</w:t>
            </w:r>
            <w:r>
              <w:rPr>
                <w:b/>
                <w:sz w:val="24"/>
              </w:rPr>
              <w:t>наосвоениемеждисциплинарногокурса(курсов)</w:t>
            </w:r>
          </w:p>
        </w:tc>
        <w:tc>
          <w:tcPr>
            <w:tcW w:w="2208" w:type="dxa"/>
            <w:gridSpan w:val="2"/>
          </w:tcPr>
          <w:p w:rsidR="00F81E61" w:rsidRDefault="00FA73EC">
            <w:pPr>
              <w:pStyle w:val="TableParagraph"/>
              <w:spacing w:line="270" w:lineRule="exact"/>
              <w:ind w:left="559"/>
              <w:rPr>
                <w:b/>
                <w:i/>
                <w:sz w:val="24"/>
              </w:rPr>
            </w:pPr>
            <w:r>
              <w:rPr>
                <w:b/>
                <w:i/>
                <w:sz w:val="24"/>
              </w:rPr>
              <w:t>Практика</w:t>
            </w:r>
          </w:p>
        </w:tc>
      </w:tr>
      <w:tr w:rsidR="00F81E61">
        <w:trPr>
          <w:trHeight w:val="1380"/>
        </w:trPr>
        <w:tc>
          <w:tcPr>
            <w:tcW w:w="1380" w:type="dxa"/>
            <w:vMerge/>
            <w:tcBorders>
              <w:top w:val="nil"/>
            </w:tcBorders>
          </w:tcPr>
          <w:p w:rsidR="00F81E61" w:rsidRDefault="00F81E61">
            <w:pPr>
              <w:rPr>
                <w:sz w:val="2"/>
                <w:szCs w:val="2"/>
              </w:rPr>
            </w:pPr>
          </w:p>
        </w:tc>
        <w:tc>
          <w:tcPr>
            <w:tcW w:w="2376" w:type="dxa"/>
            <w:vMerge/>
            <w:tcBorders>
              <w:top w:val="nil"/>
            </w:tcBorders>
          </w:tcPr>
          <w:p w:rsidR="00F81E61" w:rsidRDefault="00F81E61">
            <w:pPr>
              <w:rPr>
                <w:sz w:val="2"/>
                <w:szCs w:val="2"/>
              </w:rPr>
            </w:pPr>
          </w:p>
        </w:tc>
        <w:tc>
          <w:tcPr>
            <w:tcW w:w="1176" w:type="dxa"/>
            <w:vMerge/>
            <w:tcBorders>
              <w:top w:val="nil"/>
            </w:tcBorders>
          </w:tcPr>
          <w:p w:rsidR="00F81E61" w:rsidRDefault="00F81E61">
            <w:pPr>
              <w:rPr>
                <w:sz w:val="2"/>
                <w:szCs w:val="2"/>
              </w:rPr>
            </w:pPr>
          </w:p>
        </w:tc>
        <w:tc>
          <w:tcPr>
            <w:tcW w:w="1819" w:type="dxa"/>
            <w:gridSpan w:val="2"/>
          </w:tcPr>
          <w:p w:rsidR="00F81E61" w:rsidRDefault="00FA73EC">
            <w:pPr>
              <w:pStyle w:val="TableParagraph"/>
              <w:ind w:left="154" w:right="118"/>
              <w:jc w:val="center"/>
              <w:rPr>
                <w:b/>
                <w:sz w:val="24"/>
              </w:rPr>
            </w:pPr>
            <w:r>
              <w:rPr>
                <w:b/>
                <w:sz w:val="24"/>
              </w:rPr>
              <w:t>Обязательнаяаудиторнаяучебная</w:t>
            </w:r>
          </w:p>
          <w:p w:rsidR="00F81E61" w:rsidRDefault="00FA73EC">
            <w:pPr>
              <w:pStyle w:val="TableParagraph"/>
              <w:spacing w:before="7" w:line="228" w:lineRule="auto"/>
              <w:ind w:left="128" w:right="102" w:firstLine="13"/>
              <w:jc w:val="center"/>
              <w:rPr>
                <w:b/>
                <w:sz w:val="24"/>
              </w:rPr>
            </w:pPr>
            <w:r>
              <w:rPr>
                <w:b/>
                <w:sz w:val="24"/>
              </w:rPr>
              <w:t>нагрузка</w:t>
            </w:r>
            <w:r>
              <w:rPr>
                <w:b/>
                <w:spacing w:val="-1"/>
                <w:sz w:val="24"/>
              </w:rPr>
              <w:t>обучающегося</w:t>
            </w:r>
          </w:p>
        </w:tc>
        <w:tc>
          <w:tcPr>
            <w:tcW w:w="1276" w:type="dxa"/>
            <w:vMerge w:val="restart"/>
          </w:tcPr>
          <w:p w:rsidR="00F81E61" w:rsidRDefault="00FA73EC">
            <w:pPr>
              <w:pStyle w:val="TableParagraph"/>
              <w:ind w:left="124" w:right="83"/>
              <w:jc w:val="center"/>
              <w:rPr>
                <w:b/>
                <w:sz w:val="24"/>
              </w:rPr>
            </w:pPr>
            <w:r>
              <w:rPr>
                <w:b/>
                <w:sz w:val="24"/>
              </w:rPr>
              <w:t>Самостоятельнаяработаобучающегося,</w:t>
            </w:r>
          </w:p>
          <w:p w:rsidR="00F81E61" w:rsidRDefault="00F81E61">
            <w:pPr>
              <w:pStyle w:val="TableParagraph"/>
              <w:spacing w:before="10"/>
              <w:rPr>
                <w:b/>
              </w:rPr>
            </w:pPr>
          </w:p>
          <w:p w:rsidR="00F81E61" w:rsidRDefault="00FA73EC">
            <w:pPr>
              <w:pStyle w:val="TableParagraph"/>
              <w:ind w:left="115" w:right="83"/>
              <w:jc w:val="center"/>
              <w:rPr>
                <w:sz w:val="24"/>
              </w:rPr>
            </w:pPr>
            <w:r>
              <w:rPr>
                <w:sz w:val="24"/>
              </w:rPr>
              <w:t>часов</w:t>
            </w:r>
          </w:p>
        </w:tc>
        <w:tc>
          <w:tcPr>
            <w:tcW w:w="852" w:type="dxa"/>
            <w:vMerge w:val="restart"/>
          </w:tcPr>
          <w:p w:rsidR="00F81E61" w:rsidRDefault="00FA73EC">
            <w:pPr>
              <w:pStyle w:val="TableParagraph"/>
              <w:spacing w:line="235" w:lineRule="auto"/>
              <w:ind w:left="153" w:right="101" w:firstLine="14"/>
              <w:rPr>
                <w:sz w:val="24"/>
              </w:rPr>
            </w:pPr>
            <w:r>
              <w:rPr>
                <w:b/>
                <w:sz w:val="24"/>
              </w:rPr>
              <w:t>Учебная,</w:t>
            </w:r>
            <w:r>
              <w:rPr>
                <w:spacing w:val="-1"/>
                <w:sz w:val="24"/>
              </w:rPr>
              <w:t>часов</w:t>
            </w:r>
          </w:p>
        </w:tc>
        <w:tc>
          <w:tcPr>
            <w:tcW w:w="1356" w:type="dxa"/>
            <w:vMerge w:val="restart"/>
          </w:tcPr>
          <w:p w:rsidR="00F81E61" w:rsidRDefault="00FA73EC">
            <w:pPr>
              <w:pStyle w:val="TableParagraph"/>
              <w:ind w:left="137" w:right="92"/>
              <w:jc w:val="center"/>
              <w:rPr>
                <w:b/>
                <w:i/>
                <w:sz w:val="24"/>
              </w:rPr>
            </w:pPr>
            <w:r>
              <w:rPr>
                <w:b/>
                <w:i/>
                <w:sz w:val="24"/>
              </w:rPr>
              <w:t>Производствен-ная,часов</w:t>
            </w:r>
          </w:p>
        </w:tc>
      </w:tr>
      <w:tr w:rsidR="00F81E61">
        <w:trPr>
          <w:trHeight w:val="2764"/>
        </w:trPr>
        <w:tc>
          <w:tcPr>
            <w:tcW w:w="1380" w:type="dxa"/>
            <w:vMerge/>
            <w:tcBorders>
              <w:top w:val="nil"/>
            </w:tcBorders>
          </w:tcPr>
          <w:p w:rsidR="00F81E61" w:rsidRDefault="00F81E61">
            <w:pPr>
              <w:rPr>
                <w:sz w:val="2"/>
                <w:szCs w:val="2"/>
              </w:rPr>
            </w:pPr>
          </w:p>
        </w:tc>
        <w:tc>
          <w:tcPr>
            <w:tcW w:w="2376" w:type="dxa"/>
            <w:vMerge/>
            <w:tcBorders>
              <w:top w:val="nil"/>
            </w:tcBorders>
          </w:tcPr>
          <w:p w:rsidR="00F81E61" w:rsidRDefault="00F81E61">
            <w:pPr>
              <w:rPr>
                <w:sz w:val="2"/>
                <w:szCs w:val="2"/>
              </w:rPr>
            </w:pPr>
          </w:p>
        </w:tc>
        <w:tc>
          <w:tcPr>
            <w:tcW w:w="1176" w:type="dxa"/>
            <w:vMerge/>
            <w:tcBorders>
              <w:top w:val="nil"/>
            </w:tcBorders>
          </w:tcPr>
          <w:p w:rsidR="00F81E61" w:rsidRDefault="00F81E61">
            <w:pPr>
              <w:rPr>
                <w:sz w:val="2"/>
                <w:szCs w:val="2"/>
              </w:rPr>
            </w:pPr>
          </w:p>
        </w:tc>
        <w:tc>
          <w:tcPr>
            <w:tcW w:w="666" w:type="dxa"/>
          </w:tcPr>
          <w:p w:rsidR="00F81E61" w:rsidRDefault="00FA73EC">
            <w:pPr>
              <w:pStyle w:val="TableParagraph"/>
              <w:ind w:left="195" w:right="103" w:hanging="41"/>
              <w:rPr>
                <w:b/>
                <w:sz w:val="24"/>
              </w:rPr>
            </w:pPr>
            <w:r>
              <w:rPr>
                <w:b/>
                <w:sz w:val="24"/>
              </w:rPr>
              <w:t>Всего,</w:t>
            </w:r>
          </w:p>
          <w:p w:rsidR="00F81E61" w:rsidRDefault="00F81E61">
            <w:pPr>
              <w:pStyle w:val="TableParagraph"/>
              <w:rPr>
                <w:b/>
                <w:sz w:val="23"/>
              </w:rPr>
            </w:pPr>
          </w:p>
          <w:p w:rsidR="00F81E61" w:rsidRDefault="00FA73EC">
            <w:pPr>
              <w:pStyle w:val="TableParagraph"/>
              <w:spacing w:before="1"/>
              <w:ind w:left="284" w:right="68" w:hanging="171"/>
              <w:rPr>
                <w:sz w:val="24"/>
              </w:rPr>
            </w:pPr>
            <w:r>
              <w:rPr>
                <w:spacing w:val="-1"/>
                <w:sz w:val="24"/>
              </w:rPr>
              <w:t>часо</w:t>
            </w:r>
            <w:r>
              <w:rPr>
                <w:sz w:val="24"/>
              </w:rPr>
              <w:t>в</w:t>
            </w:r>
          </w:p>
        </w:tc>
        <w:tc>
          <w:tcPr>
            <w:tcW w:w="1153" w:type="dxa"/>
          </w:tcPr>
          <w:p w:rsidR="00F81E61" w:rsidRDefault="00FA73EC">
            <w:pPr>
              <w:pStyle w:val="TableParagraph"/>
              <w:ind w:left="127" w:right="84" w:hanging="6"/>
              <w:jc w:val="center"/>
              <w:rPr>
                <w:b/>
                <w:sz w:val="24"/>
              </w:rPr>
            </w:pPr>
            <w:r>
              <w:rPr>
                <w:b/>
                <w:sz w:val="24"/>
              </w:rPr>
              <w:t>в т.ч.лабораторныеработыипрактические</w:t>
            </w:r>
          </w:p>
          <w:p w:rsidR="00F81E61" w:rsidRDefault="00FA73EC">
            <w:pPr>
              <w:pStyle w:val="TableParagraph"/>
              <w:ind w:left="105" w:right="61"/>
              <w:jc w:val="center"/>
              <w:rPr>
                <w:b/>
                <w:sz w:val="24"/>
              </w:rPr>
            </w:pPr>
            <w:r>
              <w:rPr>
                <w:b/>
                <w:sz w:val="24"/>
              </w:rPr>
              <w:t>занятия,</w:t>
            </w:r>
          </w:p>
          <w:p w:rsidR="00F81E61" w:rsidRDefault="00F81E61">
            <w:pPr>
              <w:pStyle w:val="TableParagraph"/>
              <w:spacing w:before="5"/>
              <w:rPr>
                <w:b/>
              </w:rPr>
            </w:pPr>
          </w:p>
          <w:p w:rsidR="00F81E61" w:rsidRDefault="00FA73EC">
            <w:pPr>
              <w:pStyle w:val="TableParagraph"/>
              <w:ind w:left="96" w:right="61"/>
              <w:jc w:val="center"/>
              <w:rPr>
                <w:sz w:val="24"/>
              </w:rPr>
            </w:pPr>
            <w:r>
              <w:rPr>
                <w:sz w:val="24"/>
              </w:rPr>
              <w:t>часов</w:t>
            </w: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510"/>
        </w:trPr>
        <w:tc>
          <w:tcPr>
            <w:tcW w:w="1380" w:type="dxa"/>
          </w:tcPr>
          <w:p w:rsidR="00F81E61" w:rsidRDefault="00FA73EC">
            <w:pPr>
              <w:pStyle w:val="TableParagraph"/>
              <w:spacing w:line="268" w:lineRule="exact"/>
              <w:ind w:left="33"/>
              <w:jc w:val="center"/>
              <w:rPr>
                <w:rFonts w:ascii="Calibri"/>
                <w:b/>
              </w:rPr>
            </w:pPr>
            <w:r>
              <w:rPr>
                <w:rFonts w:ascii="Calibri"/>
                <w:b/>
              </w:rPr>
              <w:t>1</w:t>
            </w:r>
          </w:p>
        </w:tc>
        <w:tc>
          <w:tcPr>
            <w:tcW w:w="2376" w:type="dxa"/>
          </w:tcPr>
          <w:p w:rsidR="00F81E61" w:rsidRDefault="00FA73EC">
            <w:pPr>
              <w:pStyle w:val="TableParagraph"/>
              <w:spacing w:line="268" w:lineRule="exact"/>
              <w:ind w:left="32"/>
              <w:jc w:val="center"/>
              <w:rPr>
                <w:rFonts w:ascii="Calibri"/>
                <w:b/>
              </w:rPr>
            </w:pPr>
            <w:r>
              <w:rPr>
                <w:rFonts w:ascii="Calibri"/>
                <w:b/>
              </w:rPr>
              <w:t>2</w:t>
            </w:r>
          </w:p>
        </w:tc>
        <w:tc>
          <w:tcPr>
            <w:tcW w:w="1176" w:type="dxa"/>
          </w:tcPr>
          <w:p w:rsidR="00F81E61" w:rsidRDefault="00FA73EC">
            <w:pPr>
              <w:pStyle w:val="TableParagraph"/>
              <w:spacing w:line="270" w:lineRule="exact"/>
              <w:ind w:left="26"/>
              <w:jc w:val="center"/>
              <w:rPr>
                <w:b/>
                <w:sz w:val="24"/>
              </w:rPr>
            </w:pPr>
            <w:r>
              <w:rPr>
                <w:b/>
                <w:sz w:val="24"/>
              </w:rPr>
              <w:t>3</w:t>
            </w:r>
          </w:p>
        </w:tc>
        <w:tc>
          <w:tcPr>
            <w:tcW w:w="666" w:type="dxa"/>
          </w:tcPr>
          <w:p w:rsidR="00F81E61" w:rsidRDefault="00FA73EC">
            <w:pPr>
              <w:pStyle w:val="TableParagraph"/>
              <w:spacing w:line="270" w:lineRule="exact"/>
              <w:ind w:left="28"/>
              <w:jc w:val="center"/>
              <w:rPr>
                <w:b/>
                <w:sz w:val="24"/>
              </w:rPr>
            </w:pPr>
            <w:r>
              <w:rPr>
                <w:b/>
                <w:sz w:val="24"/>
              </w:rPr>
              <w:t>4</w:t>
            </w:r>
          </w:p>
        </w:tc>
        <w:tc>
          <w:tcPr>
            <w:tcW w:w="1153" w:type="dxa"/>
          </w:tcPr>
          <w:p w:rsidR="00F81E61" w:rsidRDefault="00FA73EC">
            <w:pPr>
              <w:pStyle w:val="TableParagraph"/>
              <w:spacing w:line="270" w:lineRule="exact"/>
              <w:ind w:left="527"/>
              <w:rPr>
                <w:b/>
                <w:sz w:val="24"/>
              </w:rPr>
            </w:pPr>
            <w:r>
              <w:rPr>
                <w:b/>
                <w:sz w:val="24"/>
              </w:rPr>
              <w:t>5</w:t>
            </w:r>
          </w:p>
        </w:tc>
        <w:tc>
          <w:tcPr>
            <w:tcW w:w="1276" w:type="dxa"/>
          </w:tcPr>
          <w:p w:rsidR="00F81E61" w:rsidRDefault="00FA73EC">
            <w:pPr>
              <w:pStyle w:val="TableParagraph"/>
              <w:spacing w:line="270" w:lineRule="exact"/>
              <w:ind w:left="38"/>
              <w:jc w:val="center"/>
              <w:rPr>
                <w:b/>
                <w:sz w:val="24"/>
              </w:rPr>
            </w:pPr>
            <w:r>
              <w:rPr>
                <w:b/>
                <w:sz w:val="24"/>
              </w:rPr>
              <w:t>6</w:t>
            </w:r>
          </w:p>
        </w:tc>
        <w:tc>
          <w:tcPr>
            <w:tcW w:w="852" w:type="dxa"/>
          </w:tcPr>
          <w:p w:rsidR="00F81E61" w:rsidRDefault="00FA73EC">
            <w:pPr>
              <w:pStyle w:val="TableParagraph"/>
              <w:spacing w:line="270" w:lineRule="exact"/>
              <w:ind w:left="37"/>
              <w:jc w:val="center"/>
              <w:rPr>
                <w:b/>
                <w:sz w:val="24"/>
              </w:rPr>
            </w:pPr>
            <w:r>
              <w:rPr>
                <w:b/>
                <w:sz w:val="24"/>
              </w:rPr>
              <w:t>7</w:t>
            </w:r>
          </w:p>
        </w:tc>
        <w:tc>
          <w:tcPr>
            <w:tcW w:w="1356" w:type="dxa"/>
          </w:tcPr>
          <w:p w:rsidR="00F81E61" w:rsidRDefault="00FA73EC">
            <w:pPr>
              <w:pStyle w:val="TableParagraph"/>
              <w:spacing w:line="270" w:lineRule="exact"/>
              <w:ind w:left="38"/>
              <w:jc w:val="center"/>
              <w:rPr>
                <w:b/>
                <w:i/>
                <w:sz w:val="24"/>
              </w:rPr>
            </w:pPr>
            <w:r>
              <w:rPr>
                <w:b/>
                <w:i/>
                <w:sz w:val="24"/>
              </w:rPr>
              <w:t>8</w:t>
            </w:r>
          </w:p>
        </w:tc>
      </w:tr>
      <w:tr w:rsidR="00F81E61">
        <w:trPr>
          <w:trHeight w:val="258"/>
        </w:trPr>
        <w:tc>
          <w:tcPr>
            <w:tcW w:w="1380" w:type="dxa"/>
            <w:tcBorders>
              <w:bottom w:val="nil"/>
            </w:tcBorders>
          </w:tcPr>
          <w:p w:rsidR="00F81E61" w:rsidRDefault="00FA73EC">
            <w:pPr>
              <w:pStyle w:val="TableParagraph"/>
              <w:spacing w:line="238" w:lineRule="exact"/>
              <w:ind w:left="117"/>
              <w:rPr>
                <w:b/>
                <w:sz w:val="24"/>
              </w:rPr>
            </w:pPr>
            <w:r>
              <w:rPr>
                <w:b/>
                <w:sz w:val="24"/>
              </w:rPr>
              <w:t>ПК5.1</w:t>
            </w:r>
          </w:p>
        </w:tc>
        <w:tc>
          <w:tcPr>
            <w:tcW w:w="2376" w:type="dxa"/>
            <w:tcBorders>
              <w:bottom w:val="nil"/>
            </w:tcBorders>
          </w:tcPr>
          <w:p w:rsidR="00F81E61" w:rsidRDefault="00FA73EC">
            <w:pPr>
              <w:pStyle w:val="TableParagraph"/>
              <w:spacing w:line="238" w:lineRule="exact"/>
              <w:ind w:left="115"/>
              <w:rPr>
                <w:b/>
                <w:sz w:val="24"/>
              </w:rPr>
            </w:pPr>
            <w:r>
              <w:rPr>
                <w:b/>
                <w:sz w:val="24"/>
              </w:rPr>
              <w:t>Раздел1ПМ05.</w:t>
            </w:r>
          </w:p>
        </w:tc>
        <w:tc>
          <w:tcPr>
            <w:tcW w:w="1176" w:type="dxa"/>
            <w:vMerge w:val="restart"/>
          </w:tcPr>
          <w:p w:rsidR="00F81E61" w:rsidRDefault="00FA73EC">
            <w:pPr>
              <w:pStyle w:val="TableParagraph"/>
              <w:spacing w:line="258" w:lineRule="exact"/>
              <w:ind w:left="393" w:right="367"/>
              <w:jc w:val="center"/>
              <w:rPr>
                <w:b/>
                <w:sz w:val="24"/>
              </w:rPr>
            </w:pPr>
            <w:r>
              <w:rPr>
                <w:b/>
                <w:sz w:val="24"/>
              </w:rPr>
              <w:t>756</w:t>
            </w:r>
          </w:p>
        </w:tc>
        <w:tc>
          <w:tcPr>
            <w:tcW w:w="666" w:type="dxa"/>
            <w:vMerge w:val="restart"/>
          </w:tcPr>
          <w:p w:rsidR="00F81E61" w:rsidRDefault="00FA73EC">
            <w:pPr>
              <w:pStyle w:val="TableParagraph"/>
              <w:spacing w:line="258" w:lineRule="exact"/>
              <w:ind w:left="219"/>
              <w:rPr>
                <w:b/>
                <w:sz w:val="24"/>
              </w:rPr>
            </w:pPr>
            <w:r>
              <w:rPr>
                <w:b/>
                <w:sz w:val="24"/>
              </w:rPr>
              <w:t>96</w:t>
            </w:r>
          </w:p>
        </w:tc>
        <w:tc>
          <w:tcPr>
            <w:tcW w:w="1153" w:type="dxa"/>
            <w:vMerge w:val="restart"/>
          </w:tcPr>
          <w:p w:rsidR="00F81E61" w:rsidRDefault="00CB4C64">
            <w:pPr>
              <w:pStyle w:val="TableParagraph"/>
              <w:spacing w:line="258" w:lineRule="exact"/>
              <w:ind w:left="447" w:right="410"/>
              <w:jc w:val="center"/>
              <w:rPr>
                <w:b/>
                <w:sz w:val="24"/>
              </w:rPr>
            </w:pPr>
            <w:r>
              <w:rPr>
                <w:b/>
                <w:sz w:val="24"/>
              </w:rPr>
              <w:t>44</w:t>
            </w:r>
          </w:p>
        </w:tc>
        <w:tc>
          <w:tcPr>
            <w:tcW w:w="1276" w:type="dxa"/>
            <w:vMerge w:val="restart"/>
          </w:tcPr>
          <w:p w:rsidR="00F81E61" w:rsidRDefault="00FA73EC">
            <w:pPr>
              <w:pStyle w:val="TableParagraph"/>
              <w:spacing w:line="258" w:lineRule="exact"/>
              <w:ind w:left="121" w:right="83"/>
              <w:jc w:val="center"/>
              <w:rPr>
                <w:b/>
                <w:sz w:val="24"/>
              </w:rPr>
            </w:pPr>
            <w:r>
              <w:rPr>
                <w:b/>
                <w:sz w:val="24"/>
              </w:rPr>
              <w:t>48</w:t>
            </w:r>
          </w:p>
        </w:tc>
        <w:tc>
          <w:tcPr>
            <w:tcW w:w="852" w:type="dxa"/>
            <w:vMerge w:val="restart"/>
          </w:tcPr>
          <w:p w:rsidR="00F81E61" w:rsidRDefault="00FA73EC">
            <w:pPr>
              <w:pStyle w:val="TableParagraph"/>
              <w:spacing w:line="258" w:lineRule="exact"/>
              <w:ind w:left="257"/>
              <w:rPr>
                <w:b/>
                <w:sz w:val="24"/>
              </w:rPr>
            </w:pPr>
            <w:r>
              <w:rPr>
                <w:b/>
                <w:sz w:val="24"/>
              </w:rPr>
              <w:t>108</w:t>
            </w:r>
          </w:p>
        </w:tc>
        <w:tc>
          <w:tcPr>
            <w:tcW w:w="1356" w:type="dxa"/>
            <w:vMerge w:val="restart"/>
          </w:tcPr>
          <w:p w:rsidR="00F81E61" w:rsidRDefault="00FA73EC">
            <w:pPr>
              <w:pStyle w:val="TableParagraph"/>
              <w:spacing w:line="258" w:lineRule="exact"/>
              <w:ind w:left="130" w:right="92"/>
              <w:jc w:val="center"/>
              <w:rPr>
                <w:b/>
                <w:sz w:val="24"/>
              </w:rPr>
            </w:pPr>
            <w:r>
              <w:rPr>
                <w:b/>
                <w:sz w:val="24"/>
              </w:rPr>
              <w:t>504</w:t>
            </w:r>
          </w:p>
        </w:tc>
      </w:tr>
      <w:tr w:rsidR="00F81E61">
        <w:trPr>
          <w:trHeight w:val="268"/>
        </w:trPr>
        <w:tc>
          <w:tcPr>
            <w:tcW w:w="1380" w:type="dxa"/>
            <w:tcBorders>
              <w:top w:val="nil"/>
              <w:bottom w:val="nil"/>
            </w:tcBorders>
          </w:tcPr>
          <w:p w:rsidR="00F81E61" w:rsidRDefault="00FA73EC">
            <w:pPr>
              <w:pStyle w:val="TableParagraph"/>
              <w:spacing w:line="248" w:lineRule="exact"/>
              <w:ind w:left="117"/>
              <w:rPr>
                <w:b/>
                <w:sz w:val="24"/>
              </w:rPr>
            </w:pPr>
            <w:r>
              <w:rPr>
                <w:b/>
                <w:sz w:val="24"/>
              </w:rPr>
              <w:t>ПК5.2</w:t>
            </w:r>
          </w:p>
        </w:tc>
        <w:tc>
          <w:tcPr>
            <w:tcW w:w="2376" w:type="dxa"/>
            <w:tcBorders>
              <w:top w:val="nil"/>
              <w:bottom w:val="nil"/>
            </w:tcBorders>
          </w:tcPr>
          <w:p w:rsidR="00F81E61" w:rsidRDefault="00FA73EC">
            <w:pPr>
              <w:pStyle w:val="TableParagraph"/>
              <w:spacing w:line="248" w:lineRule="exact"/>
              <w:ind w:left="115"/>
              <w:rPr>
                <w:sz w:val="24"/>
              </w:rPr>
            </w:pPr>
            <w:r>
              <w:rPr>
                <w:sz w:val="24"/>
              </w:rPr>
              <w:t>Газоваясваркаи</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310"/>
        </w:trPr>
        <w:tc>
          <w:tcPr>
            <w:tcW w:w="1380" w:type="dxa"/>
            <w:tcBorders>
              <w:top w:val="nil"/>
              <w:bottom w:val="nil"/>
            </w:tcBorders>
          </w:tcPr>
          <w:p w:rsidR="00F81E61" w:rsidRDefault="00FA73EC">
            <w:pPr>
              <w:pStyle w:val="TableParagraph"/>
              <w:spacing w:line="266" w:lineRule="exact"/>
              <w:ind w:left="117"/>
              <w:rPr>
                <w:b/>
                <w:sz w:val="24"/>
              </w:rPr>
            </w:pPr>
            <w:r>
              <w:rPr>
                <w:b/>
                <w:sz w:val="24"/>
              </w:rPr>
              <w:t>ПК5.3</w:t>
            </w:r>
          </w:p>
        </w:tc>
        <w:tc>
          <w:tcPr>
            <w:tcW w:w="2376" w:type="dxa"/>
            <w:tcBorders>
              <w:top w:val="nil"/>
              <w:bottom w:val="nil"/>
            </w:tcBorders>
          </w:tcPr>
          <w:p w:rsidR="00F81E61" w:rsidRDefault="00FA73EC">
            <w:pPr>
              <w:pStyle w:val="TableParagraph"/>
              <w:spacing w:before="26" w:line="264" w:lineRule="exact"/>
              <w:ind w:left="115"/>
              <w:rPr>
                <w:sz w:val="24"/>
              </w:rPr>
            </w:pPr>
            <w:r>
              <w:rPr>
                <w:sz w:val="24"/>
              </w:rPr>
              <w:t>наплавкадеталейиз</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282"/>
        </w:trPr>
        <w:tc>
          <w:tcPr>
            <w:tcW w:w="1380" w:type="dxa"/>
            <w:tcBorders>
              <w:top w:val="nil"/>
              <w:bottom w:val="nil"/>
            </w:tcBorders>
          </w:tcPr>
          <w:p w:rsidR="00F81E61" w:rsidRDefault="00F81E61">
            <w:pPr>
              <w:pStyle w:val="TableParagraph"/>
              <w:rPr>
                <w:sz w:val="20"/>
              </w:rPr>
            </w:pPr>
          </w:p>
        </w:tc>
        <w:tc>
          <w:tcPr>
            <w:tcW w:w="2376" w:type="dxa"/>
            <w:tcBorders>
              <w:top w:val="nil"/>
              <w:bottom w:val="nil"/>
            </w:tcBorders>
          </w:tcPr>
          <w:p w:rsidR="00F81E61" w:rsidRDefault="00FA73EC">
            <w:pPr>
              <w:pStyle w:val="TableParagraph"/>
              <w:spacing w:line="263" w:lineRule="exact"/>
              <w:ind w:left="115"/>
              <w:rPr>
                <w:sz w:val="24"/>
              </w:rPr>
            </w:pPr>
            <w:r>
              <w:rPr>
                <w:sz w:val="24"/>
              </w:rPr>
              <w:t>углеродистых и</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281"/>
        </w:trPr>
        <w:tc>
          <w:tcPr>
            <w:tcW w:w="1380" w:type="dxa"/>
            <w:tcBorders>
              <w:top w:val="nil"/>
              <w:bottom w:val="nil"/>
            </w:tcBorders>
          </w:tcPr>
          <w:p w:rsidR="00F81E61" w:rsidRDefault="00F81E61">
            <w:pPr>
              <w:pStyle w:val="TableParagraph"/>
              <w:rPr>
                <w:sz w:val="20"/>
              </w:rPr>
            </w:pPr>
          </w:p>
        </w:tc>
        <w:tc>
          <w:tcPr>
            <w:tcW w:w="2376" w:type="dxa"/>
            <w:tcBorders>
              <w:top w:val="nil"/>
              <w:bottom w:val="nil"/>
            </w:tcBorders>
          </w:tcPr>
          <w:p w:rsidR="00F81E61" w:rsidRDefault="00FA73EC">
            <w:pPr>
              <w:pStyle w:val="TableParagraph"/>
              <w:spacing w:line="261" w:lineRule="exact"/>
              <w:ind w:left="115"/>
              <w:rPr>
                <w:sz w:val="24"/>
              </w:rPr>
            </w:pPr>
            <w:r>
              <w:rPr>
                <w:sz w:val="24"/>
              </w:rPr>
              <w:t>конструкционных</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280"/>
        </w:trPr>
        <w:tc>
          <w:tcPr>
            <w:tcW w:w="1380" w:type="dxa"/>
            <w:tcBorders>
              <w:top w:val="nil"/>
              <w:bottom w:val="nil"/>
            </w:tcBorders>
          </w:tcPr>
          <w:p w:rsidR="00F81E61" w:rsidRDefault="00F81E61">
            <w:pPr>
              <w:pStyle w:val="TableParagraph"/>
              <w:rPr>
                <w:sz w:val="20"/>
              </w:rPr>
            </w:pPr>
          </w:p>
        </w:tc>
        <w:tc>
          <w:tcPr>
            <w:tcW w:w="2376" w:type="dxa"/>
            <w:tcBorders>
              <w:top w:val="nil"/>
              <w:bottom w:val="nil"/>
            </w:tcBorders>
          </w:tcPr>
          <w:p w:rsidR="00F81E61" w:rsidRDefault="00FA73EC">
            <w:pPr>
              <w:pStyle w:val="TableParagraph"/>
              <w:spacing w:line="260" w:lineRule="exact"/>
              <w:ind w:left="115"/>
              <w:rPr>
                <w:sz w:val="24"/>
              </w:rPr>
            </w:pPr>
            <w:r>
              <w:rPr>
                <w:sz w:val="24"/>
              </w:rPr>
              <w:t>сталей,цветных</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367"/>
        </w:trPr>
        <w:tc>
          <w:tcPr>
            <w:tcW w:w="1380" w:type="dxa"/>
            <w:tcBorders>
              <w:top w:val="nil"/>
              <w:bottom w:val="nil"/>
            </w:tcBorders>
          </w:tcPr>
          <w:p w:rsidR="00F81E61" w:rsidRDefault="00F81E61">
            <w:pPr>
              <w:pStyle w:val="TableParagraph"/>
            </w:pPr>
          </w:p>
        </w:tc>
        <w:tc>
          <w:tcPr>
            <w:tcW w:w="2376" w:type="dxa"/>
            <w:tcBorders>
              <w:top w:val="nil"/>
              <w:bottom w:val="nil"/>
            </w:tcBorders>
          </w:tcPr>
          <w:p w:rsidR="00F81E61" w:rsidRDefault="00FA73EC">
            <w:pPr>
              <w:pStyle w:val="TableParagraph"/>
              <w:spacing w:line="273" w:lineRule="exact"/>
              <w:ind w:left="115"/>
              <w:rPr>
                <w:sz w:val="24"/>
              </w:rPr>
            </w:pPr>
            <w:r>
              <w:rPr>
                <w:sz w:val="24"/>
              </w:rPr>
              <w:t>металловисплавов</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373"/>
        </w:trPr>
        <w:tc>
          <w:tcPr>
            <w:tcW w:w="1380" w:type="dxa"/>
            <w:tcBorders>
              <w:top w:val="nil"/>
              <w:bottom w:val="nil"/>
            </w:tcBorders>
          </w:tcPr>
          <w:p w:rsidR="00F81E61" w:rsidRDefault="00F81E61">
            <w:pPr>
              <w:pStyle w:val="TableParagraph"/>
            </w:pPr>
          </w:p>
        </w:tc>
        <w:tc>
          <w:tcPr>
            <w:tcW w:w="2376" w:type="dxa"/>
            <w:tcBorders>
              <w:top w:val="nil"/>
              <w:bottom w:val="nil"/>
            </w:tcBorders>
          </w:tcPr>
          <w:p w:rsidR="00F81E61" w:rsidRDefault="00FA73EC">
            <w:pPr>
              <w:pStyle w:val="TableParagraph"/>
              <w:spacing w:before="84" w:line="269" w:lineRule="exact"/>
              <w:ind w:left="115"/>
              <w:rPr>
                <w:b/>
                <w:sz w:val="24"/>
              </w:rPr>
            </w:pPr>
            <w:r>
              <w:rPr>
                <w:b/>
                <w:sz w:val="24"/>
              </w:rPr>
              <w:t>МДК. 05.01.</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296"/>
        </w:trPr>
        <w:tc>
          <w:tcPr>
            <w:tcW w:w="1380" w:type="dxa"/>
            <w:tcBorders>
              <w:top w:val="nil"/>
              <w:bottom w:val="nil"/>
            </w:tcBorders>
          </w:tcPr>
          <w:p w:rsidR="00F81E61" w:rsidRDefault="00F81E61">
            <w:pPr>
              <w:pStyle w:val="TableParagraph"/>
            </w:pPr>
          </w:p>
        </w:tc>
        <w:tc>
          <w:tcPr>
            <w:tcW w:w="2376" w:type="dxa"/>
            <w:tcBorders>
              <w:top w:val="nil"/>
              <w:bottom w:val="nil"/>
            </w:tcBorders>
          </w:tcPr>
          <w:p w:rsidR="00F81E61" w:rsidRDefault="00FA73EC">
            <w:pPr>
              <w:pStyle w:val="TableParagraph"/>
              <w:spacing w:before="3" w:line="274" w:lineRule="exact"/>
              <w:ind w:left="115"/>
              <w:rPr>
                <w:sz w:val="24"/>
              </w:rPr>
            </w:pPr>
            <w:r>
              <w:rPr>
                <w:sz w:val="24"/>
              </w:rPr>
              <w:t>Техникаи</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301"/>
        </w:trPr>
        <w:tc>
          <w:tcPr>
            <w:tcW w:w="1380" w:type="dxa"/>
            <w:tcBorders>
              <w:top w:val="nil"/>
              <w:bottom w:val="nil"/>
            </w:tcBorders>
          </w:tcPr>
          <w:p w:rsidR="00F81E61" w:rsidRDefault="00F81E61">
            <w:pPr>
              <w:pStyle w:val="TableParagraph"/>
            </w:pPr>
          </w:p>
        </w:tc>
        <w:tc>
          <w:tcPr>
            <w:tcW w:w="2376" w:type="dxa"/>
            <w:tcBorders>
              <w:top w:val="nil"/>
              <w:bottom w:val="nil"/>
            </w:tcBorders>
          </w:tcPr>
          <w:p w:rsidR="00F81E61" w:rsidRDefault="00FA73EC">
            <w:pPr>
              <w:pStyle w:val="TableParagraph"/>
              <w:spacing w:before="8" w:line="274" w:lineRule="exact"/>
              <w:ind w:left="115"/>
              <w:rPr>
                <w:sz w:val="24"/>
              </w:rPr>
            </w:pPr>
            <w:r>
              <w:rPr>
                <w:sz w:val="24"/>
              </w:rPr>
              <w:t>технологиягазовой</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536"/>
        </w:trPr>
        <w:tc>
          <w:tcPr>
            <w:tcW w:w="1380" w:type="dxa"/>
            <w:tcBorders>
              <w:top w:val="nil"/>
            </w:tcBorders>
          </w:tcPr>
          <w:p w:rsidR="00F81E61" w:rsidRDefault="00F81E61">
            <w:pPr>
              <w:pStyle w:val="TableParagraph"/>
            </w:pPr>
          </w:p>
        </w:tc>
        <w:tc>
          <w:tcPr>
            <w:tcW w:w="2376" w:type="dxa"/>
            <w:tcBorders>
              <w:top w:val="nil"/>
            </w:tcBorders>
          </w:tcPr>
          <w:p w:rsidR="00F81E61" w:rsidRDefault="00FA73EC">
            <w:pPr>
              <w:pStyle w:val="TableParagraph"/>
              <w:spacing w:before="8"/>
              <w:ind w:left="115"/>
              <w:rPr>
                <w:sz w:val="24"/>
              </w:rPr>
            </w:pPr>
            <w:r>
              <w:rPr>
                <w:sz w:val="24"/>
              </w:rPr>
              <w:t>сварки(наплавки)</w:t>
            </w:r>
          </w:p>
        </w:tc>
        <w:tc>
          <w:tcPr>
            <w:tcW w:w="1176" w:type="dxa"/>
            <w:vMerge/>
            <w:tcBorders>
              <w:top w:val="nil"/>
            </w:tcBorders>
          </w:tcPr>
          <w:p w:rsidR="00F81E61" w:rsidRDefault="00F81E61">
            <w:pPr>
              <w:rPr>
                <w:sz w:val="2"/>
                <w:szCs w:val="2"/>
              </w:rPr>
            </w:pPr>
          </w:p>
        </w:tc>
        <w:tc>
          <w:tcPr>
            <w:tcW w:w="666" w:type="dxa"/>
            <w:vMerge/>
            <w:tcBorders>
              <w:top w:val="nil"/>
            </w:tcBorders>
          </w:tcPr>
          <w:p w:rsidR="00F81E61" w:rsidRDefault="00F81E61">
            <w:pPr>
              <w:rPr>
                <w:sz w:val="2"/>
                <w:szCs w:val="2"/>
              </w:rPr>
            </w:pPr>
          </w:p>
        </w:tc>
        <w:tc>
          <w:tcPr>
            <w:tcW w:w="1153" w:type="dxa"/>
            <w:vMerge/>
            <w:tcBorders>
              <w:top w:val="nil"/>
            </w:tcBorders>
          </w:tcPr>
          <w:p w:rsidR="00F81E61" w:rsidRDefault="00F81E61">
            <w:pPr>
              <w:rPr>
                <w:sz w:val="2"/>
                <w:szCs w:val="2"/>
              </w:rPr>
            </w:pPr>
          </w:p>
        </w:tc>
        <w:tc>
          <w:tcPr>
            <w:tcW w:w="1276" w:type="dxa"/>
            <w:vMerge/>
            <w:tcBorders>
              <w:top w:val="nil"/>
            </w:tcBorders>
          </w:tcPr>
          <w:p w:rsidR="00F81E61" w:rsidRDefault="00F81E61">
            <w:pPr>
              <w:rPr>
                <w:sz w:val="2"/>
                <w:szCs w:val="2"/>
              </w:rPr>
            </w:pPr>
          </w:p>
        </w:tc>
        <w:tc>
          <w:tcPr>
            <w:tcW w:w="852" w:type="dxa"/>
            <w:vMerge/>
            <w:tcBorders>
              <w:top w:val="nil"/>
            </w:tcBorders>
          </w:tcPr>
          <w:p w:rsidR="00F81E61" w:rsidRDefault="00F81E61">
            <w:pPr>
              <w:rPr>
                <w:sz w:val="2"/>
                <w:szCs w:val="2"/>
              </w:rPr>
            </w:pPr>
          </w:p>
        </w:tc>
        <w:tc>
          <w:tcPr>
            <w:tcW w:w="1356" w:type="dxa"/>
            <w:vMerge/>
            <w:tcBorders>
              <w:top w:val="nil"/>
            </w:tcBorders>
          </w:tcPr>
          <w:p w:rsidR="00F81E61" w:rsidRDefault="00F81E61">
            <w:pPr>
              <w:rPr>
                <w:sz w:val="2"/>
                <w:szCs w:val="2"/>
              </w:rPr>
            </w:pPr>
          </w:p>
        </w:tc>
      </w:tr>
      <w:tr w:rsidR="00F81E61">
        <w:trPr>
          <w:trHeight w:val="520"/>
        </w:trPr>
        <w:tc>
          <w:tcPr>
            <w:tcW w:w="1380" w:type="dxa"/>
          </w:tcPr>
          <w:p w:rsidR="00F81E61" w:rsidRDefault="00F81E61">
            <w:pPr>
              <w:pStyle w:val="TableParagraph"/>
            </w:pPr>
          </w:p>
        </w:tc>
        <w:tc>
          <w:tcPr>
            <w:tcW w:w="2376" w:type="dxa"/>
          </w:tcPr>
          <w:p w:rsidR="00F81E61" w:rsidRDefault="00FA73EC">
            <w:pPr>
              <w:pStyle w:val="TableParagraph"/>
              <w:spacing w:line="271" w:lineRule="exact"/>
              <w:ind w:left="115"/>
              <w:rPr>
                <w:b/>
                <w:i/>
                <w:sz w:val="24"/>
              </w:rPr>
            </w:pPr>
            <w:r>
              <w:rPr>
                <w:b/>
                <w:i/>
                <w:sz w:val="24"/>
              </w:rPr>
              <w:t>Всего:</w:t>
            </w:r>
          </w:p>
        </w:tc>
        <w:tc>
          <w:tcPr>
            <w:tcW w:w="1176" w:type="dxa"/>
          </w:tcPr>
          <w:p w:rsidR="00F81E61" w:rsidRDefault="00FA73EC">
            <w:pPr>
              <w:pStyle w:val="TableParagraph"/>
              <w:spacing w:line="275" w:lineRule="exact"/>
              <w:ind w:left="393" w:right="367"/>
              <w:jc w:val="center"/>
              <w:rPr>
                <w:b/>
                <w:sz w:val="24"/>
              </w:rPr>
            </w:pPr>
            <w:r>
              <w:rPr>
                <w:b/>
                <w:sz w:val="24"/>
              </w:rPr>
              <w:t>756</w:t>
            </w:r>
          </w:p>
        </w:tc>
        <w:tc>
          <w:tcPr>
            <w:tcW w:w="666" w:type="dxa"/>
          </w:tcPr>
          <w:p w:rsidR="00F81E61" w:rsidRDefault="00FA73EC">
            <w:pPr>
              <w:pStyle w:val="TableParagraph"/>
              <w:spacing w:line="275" w:lineRule="exact"/>
              <w:ind w:left="199" w:right="171"/>
              <w:jc w:val="center"/>
              <w:rPr>
                <w:b/>
                <w:sz w:val="24"/>
              </w:rPr>
            </w:pPr>
            <w:r>
              <w:rPr>
                <w:b/>
                <w:sz w:val="24"/>
              </w:rPr>
              <w:t>96</w:t>
            </w:r>
          </w:p>
        </w:tc>
        <w:tc>
          <w:tcPr>
            <w:tcW w:w="1153" w:type="dxa"/>
          </w:tcPr>
          <w:p w:rsidR="00F81E61" w:rsidRDefault="00CB4C64">
            <w:pPr>
              <w:pStyle w:val="TableParagraph"/>
              <w:spacing w:line="275" w:lineRule="exact"/>
              <w:ind w:left="467"/>
              <w:rPr>
                <w:b/>
                <w:sz w:val="24"/>
              </w:rPr>
            </w:pPr>
            <w:r>
              <w:rPr>
                <w:b/>
                <w:sz w:val="24"/>
              </w:rPr>
              <w:t>44</w:t>
            </w:r>
          </w:p>
        </w:tc>
        <w:tc>
          <w:tcPr>
            <w:tcW w:w="1276" w:type="dxa"/>
          </w:tcPr>
          <w:p w:rsidR="00F81E61" w:rsidRDefault="00FA73EC">
            <w:pPr>
              <w:pStyle w:val="TableParagraph"/>
              <w:spacing w:line="275" w:lineRule="exact"/>
              <w:ind w:left="121" w:right="83"/>
              <w:jc w:val="center"/>
              <w:rPr>
                <w:b/>
                <w:sz w:val="24"/>
              </w:rPr>
            </w:pPr>
            <w:r>
              <w:rPr>
                <w:b/>
                <w:sz w:val="24"/>
              </w:rPr>
              <w:t>48</w:t>
            </w:r>
          </w:p>
        </w:tc>
        <w:tc>
          <w:tcPr>
            <w:tcW w:w="852" w:type="dxa"/>
          </w:tcPr>
          <w:p w:rsidR="00F81E61" w:rsidRDefault="00FA73EC">
            <w:pPr>
              <w:pStyle w:val="TableParagraph"/>
              <w:spacing w:line="275" w:lineRule="exact"/>
              <w:ind w:left="237" w:right="200"/>
              <w:jc w:val="center"/>
              <w:rPr>
                <w:b/>
                <w:sz w:val="24"/>
              </w:rPr>
            </w:pPr>
            <w:r>
              <w:rPr>
                <w:b/>
                <w:sz w:val="24"/>
              </w:rPr>
              <w:t>108</w:t>
            </w:r>
          </w:p>
        </w:tc>
        <w:tc>
          <w:tcPr>
            <w:tcW w:w="1356" w:type="dxa"/>
          </w:tcPr>
          <w:p w:rsidR="00F81E61" w:rsidRDefault="00FA73EC">
            <w:pPr>
              <w:pStyle w:val="TableParagraph"/>
              <w:spacing w:line="275" w:lineRule="exact"/>
              <w:ind w:left="130" w:right="92"/>
              <w:jc w:val="center"/>
              <w:rPr>
                <w:b/>
                <w:sz w:val="24"/>
              </w:rPr>
            </w:pPr>
            <w:r>
              <w:rPr>
                <w:b/>
                <w:sz w:val="24"/>
              </w:rPr>
              <w:t>504</w:t>
            </w:r>
          </w:p>
        </w:tc>
      </w:tr>
    </w:tbl>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267A24">
      <w:pPr>
        <w:pStyle w:val="a3"/>
        <w:spacing w:before="1"/>
        <w:rPr>
          <w:b/>
          <w:sz w:val="18"/>
        </w:rPr>
      </w:pPr>
      <w:r w:rsidRPr="00267A24">
        <w:pict>
          <v:rect id="_x0000_s1033" style="position:absolute;margin-left:56.65pt;margin-top:12.35pt;width:144.05pt;height:.7pt;z-index:-15723008;mso-wrap-distance-left:0;mso-wrap-distance-right:0;mso-position-horizontal-relative:page" fillcolor="black" stroked="f">
            <w10:wrap type="topAndBottom" anchorx="page"/>
          </v:rect>
        </w:pict>
      </w:r>
    </w:p>
    <w:p w:rsidR="00F81E61" w:rsidRDefault="00FA73EC">
      <w:pPr>
        <w:ind w:left="473"/>
        <w:rPr>
          <w:sz w:val="14"/>
        </w:rPr>
      </w:pPr>
      <w:r>
        <w:rPr>
          <w:w w:val="95"/>
          <w:sz w:val="14"/>
        </w:rPr>
        <w:t>*</w:t>
      </w:r>
    </w:p>
    <w:p w:rsidR="00F81E61" w:rsidRDefault="00F81E61">
      <w:pPr>
        <w:rPr>
          <w:sz w:val="14"/>
        </w:rPr>
        <w:sectPr w:rsidR="00F81E61">
          <w:footerReference w:type="default" r:id="rId324"/>
          <w:pgSz w:w="11920" w:h="16860"/>
          <w:pgMar w:top="1420" w:right="120" w:bottom="280" w:left="660" w:header="0" w:footer="0" w:gutter="0"/>
          <w:cols w:space="720"/>
        </w:sectPr>
      </w:pPr>
    </w:p>
    <w:p w:rsidR="00F81E61" w:rsidRDefault="00F81E61">
      <w:pPr>
        <w:pStyle w:val="a3"/>
        <w:spacing w:before="1"/>
        <w:rPr>
          <w:sz w:val="26"/>
        </w:rPr>
      </w:pPr>
    </w:p>
    <w:p w:rsidR="00F81E61" w:rsidRDefault="00FA73EC">
      <w:pPr>
        <w:pStyle w:val="1"/>
        <w:spacing w:before="90" w:after="9"/>
        <w:ind w:left="299"/>
      </w:pPr>
      <w:r>
        <w:t>СодержаниеобученияпопрофессиональномумодулюПМ.05Газоваясварка(наплавка).</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7859"/>
        <w:gridCol w:w="4115"/>
      </w:tblGrid>
      <w:tr w:rsidR="00F81E61">
        <w:trPr>
          <w:trHeight w:val="1379"/>
        </w:trPr>
        <w:tc>
          <w:tcPr>
            <w:tcW w:w="3202" w:type="dxa"/>
          </w:tcPr>
          <w:p w:rsidR="00F81E61" w:rsidRDefault="00FA73EC">
            <w:pPr>
              <w:pStyle w:val="TableParagraph"/>
              <w:spacing w:line="276" w:lineRule="exact"/>
              <w:ind w:left="114" w:right="450"/>
              <w:rPr>
                <w:b/>
                <w:sz w:val="24"/>
              </w:rPr>
            </w:pPr>
            <w:r>
              <w:rPr>
                <w:b/>
                <w:spacing w:val="-1"/>
                <w:sz w:val="24"/>
              </w:rPr>
              <w:t>Наименование разделов</w:t>
            </w:r>
            <w:r>
              <w:rPr>
                <w:b/>
                <w:sz w:val="24"/>
              </w:rPr>
              <w:t>профессиональногомодуля (ПМ),междисциплинарныхкурсов(МДК) итем</w:t>
            </w:r>
          </w:p>
        </w:tc>
        <w:tc>
          <w:tcPr>
            <w:tcW w:w="7859" w:type="dxa"/>
          </w:tcPr>
          <w:p w:rsidR="00F81E61" w:rsidRDefault="00FA73EC">
            <w:pPr>
              <w:pStyle w:val="TableParagraph"/>
              <w:spacing w:line="235" w:lineRule="auto"/>
              <w:ind w:left="525" w:right="507" w:hanging="3"/>
              <w:jc w:val="center"/>
              <w:rPr>
                <w:i/>
                <w:sz w:val="24"/>
              </w:rPr>
            </w:pPr>
            <w:r>
              <w:rPr>
                <w:b/>
                <w:sz w:val="24"/>
              </w:rPr>
              <w:t>Содержание учебного материала, лабораторные работы ипрактическиезанятия,самостоятельнаяработаобучающихся,курсоваяработа (проект)</w:t>
            </w:r>
            <w:r>
              <w:rPr>
                <w:i/>
                <w:sz w:val="24"/>
              </w:rPr>
              <w:t>)</w:t>
            </w:r>
          </w:p>
        </w:tc>
        <w:tc>
          <w:tcPr>
            <w:tcW w:w="4115" w:type="dxa"/>
          </w:tcPr>
          <w:p w:rsidR="00F81E61" w:rsidRDefault="00F81E61">
            <w:pPr>
              <w:pStyle w:val="TableParagraph"/>
              <w:spacing w:before="3"/>
              <w:rPr>
                <w:b/>
                <w:sz w:val="23"/>
              </w:rPr>
            </w:pPr>
          </w:p>
          <w:p w:rsidR="00F81E61" w:rsidRDefault="00FA73EC">
            <w:pPr>
              <w:pStyle w:val="TableParagraph"/>
              <w:ind w:left="1357" w:right="1325"/>
              <w:jc w:val="center"/>
              <w:rPr>
                <w:b/>
                <w:sz w:val="24"/>
              </w:rPr>
            </w:pPr>
            <w:r>
              <w:rPr>
                <w:b/>
                <w:sz w:val="24"/>
              </w:rPr>
              <w:t>Объемчасов</w:t>
            </w:r>
          </w:p>
        </w:tc>
      </w:tr>
      <w:tr w:rsidR="00F81E61">
        <w:trPr>
          <w:trHeight w:val="552"/>
        </w:trPr>
        <w:tc>
          <w:tcPr>
            <w:tcW w:w="3202" w:type="dxa"/>
          </w:tcPr>
          <w:p w:rsidR="00F81E61" w:rsidRDefault="00FA73EC">
            <w:pPr>
              <w:pStyle w:val="TableParagraph"/>
              <w:spacing w:line="270" w:lineRule="exact"/>
              <w:ind w:left="19"/>
              <w:jc w:val="center"/>
              <w:rPr>
                <w:b/>
                <w:sz w:val="24"/>
              </w:rPr>
            </w:pPr>
            <w:r>
              <w:rPr>
                <w:b/>
                <w:sz w:val="24"/>
              </w:rPr>
              <w:t>1</w:t>
            </w:r>
          </w:p>
        </w:tc>
        <w:tc>
          <w:tcPr>
            <w:tcW w:w="7859" w:type="dxa"/>
          </w:tcPr>
          <w:p w:rsidR="00F81E61" w:rsidRDefault="00FA73EC">
            <w:pPr>
              <w:pStyle w:val="TableParagraph"/>
              <w:spacing w:line="270" w:lineRule="exact"/>
              <w:ind w:left="14"/>
              <w:jc w:val="center"/>
              <w:rPr>
                <w:b/>
                <w:sz w:val="24"/>
              </w:rPr>
            </w:pPr>
            <w:r>
              <w:rPr>
                <w:b/>
                <w:sz w:val="24"/>
              </w:rPr>
              <w:t>2</w:t>
            </w:r>
          </w:p>
        </w:tc>
        <w:tc>
          <w:tcPr>
            <w:tcW w:w="4115" w:type="dxa"/>
          </w:tcPr>
          <w:p w:rsidR="00F81E61" w:rsidRDefault="00FA73EC">
            <w:pPr>
              <w:pStyle w:val="TableParagraph"/>
              <w:spacing w:line="270" w:lineRule="exact"/>
              <w:ind w:left="42"/>
              <w:jc w:val="center"/>
              <w:rPr>
                <w:b/>
                <w:sz w:val="24"/>
              </w:rPr>
            </w:pPr>
            <w:r>
              <w:rPr>
                <w:b/>
                <w:sz w:val="24"/>
              </w:rPr>
              <w:t>3</w:t>
            </w:r>
          </w:p>
        </w:tc>
      </w:tr>
      <w:tr w:rsidR="00F81E61">
        <w:trPr>
          <w:trHeight w:val="551"/>
        </w:trPr>
        <w:tc>
          <w:tcPr>
            <w:tcW w:w="11061" w:type="dxa"/>
            <w:gridSpan w:val="2"/>
          </w:tcPr>
          <w:p w:rsidR="00F81E61" w:rsidRDefault="00FA73EC">
            <w:pPr>
              <w:pStyle w:val="TableParagraph"/>
              <w:spacing w:before="3" w:line="228" w:lineRule="auto"/>
              <w:ind w:left="114"/>
              <w:rPr>
                <w:sz w:val="24"/>
              </w:rPr>
            </w:pPr>
            <w:r>
              <w:rPr>
                <w:b/>
                <w:sz w:val="24"/>
              </w:rPr>
              <w:t>Раздел1</w:t>
            </w:r>
            <w:r>
              <w:rPr>
                <w:sz w:val="24"/>
              </w:rPr>
              <w:t>Газоваясваркаинаплавкадеталейизуглеродистых иконструкционныхсталей,цветныхметалловисплавов</w:t>
            </w:r>
          </w:p>
        </w:tc>
        <w:tc>
          <w:tcPr>
            <w:tcW w:w="4115" w:type="dxa"/>
          </w:tcPr>
          <w:p w:rsidR="00F81E61" w:rsidRDefault="00F81E61">
            <w:pPr>
              <w:pStyle w:val="TableParagraph"/>
              <w:rPr>
                <w:sz w:val="24"/>
              </w:rPr>
            </w:pPr>
          </w:p>
        </w:tc>
      </w:tr>
      <w:tr w:rsidR="00F81E61">
        <w:trPr>
          <w:trHeight w:val="827"/>
        </w:trPr>
        <w:tc>
          <w:tcPr>
            <w:tcW w:w="3202" w:type="dxa"/>
          </w:tcPr>
          <w:p w:rsidR="00F81E61" w:rsidRDefault="00FA73EC">
            <w:pPr>
              <w:pStyle w:val="TableParagraph"/>
              <w:spacing w:line="275" w:lineRule="exact"/>
              <w:ind w:left="114"/>
              <w:rPr>
                <w:b/>
                <w:sz w:val="24"/>
              </w:rPr>
            </w:pPr>
            <w:r>
              <w:rPr>
                <w:b/>
                <w:sz w:val="24"/>
              </w:rPr>
              <w:t>МДК 05.01 Техникаи</w:t>
            </w:r>
          </w:p>
          <w:p w:rsidR="00F81E61" w:rsidRDefault="00FA73EC">
            <w:pPr>
              <w:pStyle w:val="TableParagraph"/>
              <w:spacing w:before="8" w:line="262" w:lineRule="exact"/>
              <w:ind w:left="114" w:right="129"/>
              <w:rPr>
                <w:b/>
                <w:sz w:val="24"/>
              </w:rPr>
            </w:pPr>
            <w:r>
              <w:rPr>
                <w:b/>
                <w:sz w:val="24"/>
              </w:rPr>
              <w:t>технологиягазовойсварки(наплавки).</w:t>
            </w:r>
          </w:p>
        </w:tc>
        <w:tc>
          <w:tcPr>
            <w:tcW w:w="7859" w:type="dxa"/>
          </w:tcPr>
          <w:p w:rsidR="00F81E61" w:rsidRDefault="00F81E61">
            <w:pPr>
              <w:pStyle w:val="TableParagraph"/>
              <w:rPr>
                <w:sz w:val="24"/>
              </w:rPr>
            </w:pPr>
          </w:p>
        </w:tc>
        <w:tc>
          <w:tcPr>
            <w:tcW w:w="4115" w:type="dxa"/>
          </w:tcPr>
          <w:p w:rsidR="00F81E61" w:rsidRDefault="00FA73EC">
            <w:pPr>
              <w:pStyle w:val="TableParagraph"/>
              <w:spacing w:line="273" w:lineRule="exact"/>
              <w:ind w:left="1343" w:right="1325"/>
              <w:jc w:val="center"/>
              <w:rPr>
                <w:b/>
                <w:sz w:val="24"/>
              </w:rPr>
            </w:pPr>
            <w:r>
              <w:rPr>
                <w:b/>
                <w:sz w:val="24"/>
              </w:rPr>
              <w:t>106</w:t>
            </w:r>
          </w:p>
        </w:tc>
      </w:tr>
      <w:tr w:rsidR="00F81E61">
        <w:trPr>
          <w:trHeight w:val="275"/>
        </w:trPr>
        <w:tc>
          <w:tcPr>
            <w:tcW w:w="3202" w:type="dxa"/>
            <w:vMerge w:val="restart"/>
          </w:tcPr>
          <w:p w:rsidR="00F81E61" w:rsidRDefault="00FA73EC">
            <w:pPr>
              <w:pStyle w:val="TableParagraph"/>
              <w:ind w:left="114" w:right="414"/>
              <w:rPr>
                <w:b/>
                <w:sz w:val="24"/>
              </w:rPr>
            </w:pPr>
            <w:r>
              <w:rPr>
                <w:b/>
                <w:sz w:val="24"/>
              </w:rPr>
              <w:t>Тема 1.Эксплуатацияобслуживание итехнические осмотрыоборудование иаппаратурыдлягазовойсварки</w:t>
            </w:r>
          </w:p>
        </w:tc>
        <w:tc>
          <w:tcPr>
            <w:tcW w:w="7859" w:type="dxa"/>
          </w:tcPr>
          <w:p w:rsidR="00F81E61" w:rsidRDefault="00FA73EC">
            <w:pPr>
              <w:pStyle w:val="TableParagraph"/>
              <w:spacing w:line="256" w:lineRule="exact"/>
              <w:ind w:left="112"/>
              <w:rPr>
                <w:b/>
                <w:sz w:val="24"/>
              </w:rPr>
            </w:pPr>
            <w:r>
              <w:rPr>
                <w:b/>
                <w:sz w:val="24"/>
              </w:rPr>
              <w:t>Содержаниеучебногоматериала</w:t>
            </w:r>
          </w:p>
        </w:tc>
        <w:tc>
          <w:tcPr>
            <w:tcW w:w="4115" w:type="dxa"/>
          </w:tcPr>
          <w:p w:rsidR="00F81E61" w:rsidRDefault="00FA73EC">
            <w:pPr>
              <w:pStyle w:val="TableParagraph"/>
              <w:spacing w:line="256" w:lineRule="exact"/>
              <w:ind w:left="1343" w:right="1325"/>
              <w:jc w:val="center"/>
              <w:rPr>
                <w:b/>
                <w:sz w:val="24"/>
              </w:rPr>
            </w:pPr>
            <w:r>
              <w:rPr>
                <w:b/>
                <w:sz w:val="24"/>
              </w:rPr>
              <w:t>21</w:t>
            </w:r>
          </w:p>
        </w:tc>
      </w:tr>
      <w:tr w:rsidR="00F81E61">
        <w:trPr>
          <w:trHeight w:val="28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1" w:lineRule="exact"/>
              <w:ind w:left="172"/>
              <w:rPr>
                <w:sz w:val="24"/>
              </w:rPr>
            </w:pPr>
            <w:r>
              <w:rPr>
                <w:sz w:val="24"/>
              </w:rPr>
              <w:t>1.Эксплуатацияиобслуживаниеацетиленовыхгенераторов</w:t>
            </w:r>
          </w:p>
        </w:tc>
        <w:tc>
          <w:tcPr>
            <w:tcW w:w="4115" w:type="dxa"/>
            <w:vMerge w:val="restart"/>
          </w:tcPr>
          <w:p w:rsidR="00F81E61" w:rsidRDefault="00F81E61">
            <w:pPr>
              <w:pStyle w:val="TableParagraph"/>
              <w:rPr>
                <w:sz w:val="24"/>
              </w:rPr>
            </w:pPr>
          </w:p>
        </w:tc>
      </w:tr>
      <w:tr w:rsidR="00F81E61">
        <w:trPr>
          <w:trHeight w:val="549"/>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28" w:lineRule="auto"/>
              <w:ind w:left="112" w:right="171"/>
              <w:rPr>
                <w:sz w:val="24"/>
              </w:rPr>
            </w:pPr>
            <w:r>
              <w:rPr>
                <w:sz w:val="24"/>
              </w:rPr>
              <w:t>2.Эксплуатацияитехническоеобслуживаниепредохранительныхзатворов</w:t>
            </w:r>
          </w:p>
        </w:tc>
        <w:tc>
          <w:tcPr>
            <w:tcW w:w="4115" w:type="dxa"/>
            <w:vMerge/>
            <w:tcBorders>
              <w:top w:val="nil"/>
            </w:tcBorders>
          </w:tcPr>
          <w:p w:rsidR="00F81E61" w:rsidRDefault="00F81E61">
            <w:pPr>
              <w:rPr>
                <w:sz w:val="2"/>
                <w:szCs w:val="2"/>
              </w:rPr>
            </w:pPr>
          </w:p>
        </w:tc>
      </w:tr>
      <w:tr w:rsidR="00F81E61">
        <w:trPr>
          <w:trHeight w:val="33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8" w:lineRule="exact"/>
              <w:ind w:left="112"/>
              <w:rPr>
                <w:sz w:val="24"/>
              </w:rPr>
            </w:pPr>
            <w:r>
              <w:rPr>
                <w:sz w:val="24"/>
              </w:rPr>
              <w:t>3.Баллоныдлясжатыхисжиженных газовэксплуатацияиобслуживание</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Pr>
                <w:sz w:val="24"/>
              </w:rPr>
            </w:pPr>
            <w:r>
              <w:rPr>
                <w:sz w:val="24"/>
              </w:rPr>
              <w:t>4.Запорныевентилидлябаллонов.Требованиякэксплуатацииитехническомуобслуживанию.</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before="3" w:line="228" w:lineRule="auto"/>
              <w:ind w:left="112"/>
              <w:rPr>
                <w:sz w:val="24"/>
              </w:rPr>
            </w:pPr>
            <w:r>
              <w:rPr>
                <w:sz w:val="24"/>
              </w:rPr>
              <w:t>5.Редукторы,перепускныерампы.Требованиякэксплуатацииитехническомуобслуживанию.</w:t>
            </w:r>
          </w:p>
        </w:tc>
        <w:tc>
          <w:tcPr>
            <w:tcW w:w="4115" w:type="dxa"/>
            <w:vMerge/>
            <w:tcBorders>
              <w:top w:val="nil"/>
            </w:tcBorders>
          </w:tcPr>
          <w:p w:rsidR="00F81E61" w:rsidRDefault="00F81E61">
            <w:pPr>
              <w:rPr>
                <w:sz w:val="2"/>
                <w:szCs w:val="2"/>
              </w:rPr>
            </w:pPr>
          </w:p>
        </w:tc>
      </w:tr>
      <w:tr w:rsidR="00F81E61">
        <w:trPr>
          <w:trHeight w:val="554"/>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before="3" w:line="228" w:lineRule="auto"/>
              <w:ind w:left="112"/>
              <w:rPr>
                <w:sz w:val="24"/>
              </w:rPr>
            </w:pPr>
            <w:r>
              <w:rPr>
                <w:sz w:val="24"/>
              </w:rPr>
              <w:t>6.Сварочныеруковаитрубопроводы.Требованиякэксплуатацииитехническомуобслуживанию.</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28" w:lineRule="auto"/>
              <w:ind w:left="112" w:right="171"/>
              <w:rPr>
                <w:sz w:val="24"/>
              </w:rPr>
            </w:pPr>
            <w:r>
              <w:rPr>
                <w:sz w:val="24"/>
              </w:rPr>
              <w:t>7.Сварочныегорелкиирезаки.Требованиякэксплуатацииитехническомуобслуживанию.</w:t>
            </w:r>
          </w:p>
        </w:tc>
        <w:tc>
          <w:tcPr>
            <w:tcW w:w="4115" w:type="dxa"/>
            <w:vMerge/>
            <w:tcBorders>
              <w:top w:val="nil"/>
            </w:tcBorders>
          </w:tcPr>
          <w:p w:rsidR="00F81E61" w:rsidRDefault="00F81E61">
            <w:pPr>
              <w:rPr>
                <w:sz w:val="2"/>
                <w:szCs w:val="2"/>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3" w:lineRule="exact"/>
              <w:ind w:left="172"/>
              <w:rPr>
                <w:b/>
                <w:sz w:val="24"/>
              </w:rPr>
            </w:pPr>
            <w:r>
              <w:rPr>
                <w:b/>
                <w:sz w:val="24"/>
              </w:rPr>
              <w:t>Лабораторныеработы</w:t>
            </w:r>
          </w:p>
        </w:tc>
        <w:tc>
          <w:tcPr>
            <w:tcW w:w="4115" w:type="dxa"/>
          </w:tcPr>
          <w:p w:rsidR="00F81E61" w:rsidRDefault="00FA73EC">
            <w:pPr>
              <w:pStyle w:val="TableParagraph"/>
              <w:spacing w:line="253" w:lineRule="exact"/>
              <w:ind w:left="18"/>
              <w:jc w:val="center"/>
              <w:rPr>
                <w:sz w:val="24"/>
              </w:rPr>
            </w:pPr>
            <w:r>
              <w:rPr>
                <w:sz w:val="24"/>
              </w:rPr>
              <w:t>2</w:t>
            </w:r>
          </w:p>
        </w:tc>
      </w:tr>
      <w:tr w:rsidR="00F81E61">
        <w:trPr>
          <w:trHeight w:val="82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9" w:lineRule="exact"/>
              <w:ind w:left="172"/>
              <w:rPr>
                <w:b/>
                <w:sz w:val="24"/>
              </w:rPr>
            </w:pPr>
            <w:r>
              <w:rPr>
                <w:b/>
                <w:sz w:val="24"/>
              </w:rPr>
              <w:t>Лабораторнаяработа№1</w:t>
            </w:r>
          </w:p>
          <w:p w:rsidR="00F81E61" w:rsidRDefault="00FA73EC">
            <w:pPr>
              <w:pStyle w:val="TableParagraph"/>
              <w:spacing w:line="276" w:lineRule="exact"/>
              <w:ind w:left="112" w:firstLine="60"/>
              <w:rPr>
                <w:sz w:val="24"/>
              </w:rPr>
            </w:pPr>
            <w:r>
              <w:rPr>
                <w:sz w:val="24"/>
              </w:rPr>
              <w:t>Изучениеконструкциитиповыхредукторовиопределениенекоторыхнеисправностейпри осмотре.</w:t>
            </w:r>
          </w:p>
        </w:tc>
        <w:tc>
          <w:tcPr>
            <w:tcW w:w="4115" w:type="dxa"/>
          </w:tcPr>
          <w:p w:rsidR="00F81E61" w:rsidRDefault="00F81E61">
            <w:pPr>
              <w:pStyle w:val="TableParagraph"/>
              <w:rPr>
                <w:sz w:val="24"/>
              </w:rPr>
            </w:pPr>
          </w:p>
        </w:tc>
      </w:tr>
    </w:tbl>
    <w:p w:rsidR="00F81E61" w:rsidRDefault="00F81E61">
      <w:pPr>
        <w:rPr>
          <w:sz w:val="24"/>
        </w:rPr>
        <w:sectPr w:rsidR="00F81E61">
          <w:footerReference w:type="default" r:id="rId325"/>
          <w:pgSz w:w="16860" w:h="11920" w:orient="landscape"/>
          <w:pgMar w:top="1100" w:right="70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7859"/>
        <w:gridCol w:w="4115"/>
      </w:tblGrid>
      <w:tr w:rsidR="00F81E61">
        <w:trPr>
          <w:trHeight w:val="825"/>
        </w:trPr>
        <w:tc>
          <w:tcPr>
            <w:tcW w:w="3202" w:type="dxa"/>
            <w:vMerge w:val="restart"/>
          </w:tcPr>
          <w:p w:rsidR="00F81E61" w:rsidRDefault="00F81E61">
            <w:pPr>
              <w:pStyle w:val="TableParagraph"/>
              <w:rPr>
                <w:sz w:val="24"/>
              </w:rPr>
            </w:pPr>
          </w:p>
        </w:tc>
        <w:tc>
          <w:tcPr>
            <w:tcW w:w="7859" w:type="dxa"/>
          </w:tcPr>
          <w:p w:rsidR="00F81E61" w:rsidRDefault="00FA73EC">
            <w:pPr>
              <w:pStyle w:val="TableParagraph"/>
              <w:spacing w:line="267" w:lineRule="exact"/>
              <w:ind w:left="112"/>
              <w:rPr>
                <w:b/>
                <w:sz w:val="24"/>
              </w:rPr>
            </w:pPr>
            <w:r>
              <w:rPr>
                <w:b/>
                <w:sz w:val="24"/>
              </w:rPr>
              <w:t>Лабораторнаяработа№2</w:t>
            </w:r>
          </w:p>
          <w:p w:rsidR="00F81E61" w:rsidRDefault="00FA73EC">
            <w:pPr>
              <w:pStyle w:val="TableParagraph"/>
              <w:spacing w:line="276" w:lineRule="exact"/>
              <w:ind w:left="112"/>
              <w:rPr>
                <w:sz w:val="24"/>
              </w:rPr>
            </w:pPr>
            <w:r>
              <w:rPr>
                <w:sz w:val="24"/>
              </w:rPr>
              <w:t>Изучениеконструкциигазовыхбаллоноввыявлениенеисправностейприосмотре</w:t>
            </w:r>
          </w:p>
        </w:tc>
        <w:tc>
          <w:tcPr>
            <w:tcW w:w="4115" w:type="dxa"/>
          </w:tcPr>
          <w:p w:rsidR="00F81E61" w:rsidRDefault="00F81E61">
            <w:pPr>
              <w:pStyle w:val="TableParagraph"/>
              <w:rPr>
                <w:sz w:val="24"/>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b/>
                <w:sz w:val="24"/>
              </w:rPr>
            </w:pPr>
            <w:r>
              <w:rPr>
                <w:b/>
                <w:sz w:val="24"/>
              </w:rPr>
              <w:t>Практическиезанятия</w:t>
            </w:r>
          </w:p>
        </w:tc>
        <w:tc>
          <w:tcPr>
            <w:tcW w:w="4115" w:type="dxa"/>
          </w:tcPr>
          <w:p w:rsidR="00F81E61" w:rsidRDefault="00FA73EC">
            <w:pPr>
              <w:pStyle w:val="TableParagraph"/>
              <w:spacing w:line="256" w:lineRule="exact"/>
              <w:ind w:left="18"/>
              <w:jc w:val="center"/>
              <w:rPr>
                <w:sz w:val="24"/>
              </w:rPr>
            </w:pPr>
            <w:r>
              <w:rPr>
                <w:sz w:val="24"/>
              </w:rPr>
              <w:t>8</w:t>
            </w:r>
          </w:p>
        </w:tc>
      </w:tr>
      <w:tr w:rsidR="00F81E61">
        <w:trPr>
          <w:trHeight w:val="554"/>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4" w:lineRule="exact"/>
              <w:ind w:left="112"/>
              <w:rPr>
                <w:b/>
                <w:sz w:val="24"/>
              </w:rPr>
            </w:pPr>
            <w:r>
              <w:rPr>
                <w:b/>
                <w:sz w:val="24"/>
              </w:rPr>
              <w:t>Практическоезанятие№1</w:t>
            </w:r>
          </w:p>
          <w:p w:rsidR="00F81E61" w:rsidRDefault="00FA73EC">
            <w:pPr>
              <w:pStyle w:val="TableParagraph"/>
              <w:spacing w:line="270" w:lineRule="exact"/>
              <w:ind w:left="172"/>
              <w:rPr>
                <w:sz w:val="24"/>
              </w:rPr>
            </w:pPr>
            <w:r>
              <w:rPr>
                <w:sz w:val="24"/>
              </w:rPr>
              <w:t>Осмотрыитехническоеобслуживаниеацителленовыхгенераторов</w:t>
            </w:r>
          </w:p>
        </w:tc>
        <w:tc>
          <w:tcPr>
            <w:tcW w:w="4115" w:type="dxa"/>
          </w:tcPr>
          <w:p w:rsidR="00F81E61" w:rsidRDefault="00F81E61">
            <w:pPr>
              <w:pStyle w:val="TableParagraph"/>
              <w:rPr>
                <w:sz w:val="24"/>
              </w:rPr>
            </w:pPr>
          </w:p>
        </w:tc>
      </w:tr>
      <w:tr w:rsidR="00F81E61">
        <w:trPr>
          <w:trHeight w:val="552"/>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Практическоезанятие№2</w:t>
            </w:r>
          </w:p>
          <w:p w:rsidR="00F81E61" w:rsidRDefault="00FA73EC">
            <w:pPr>
              <w:pStyle w:val="TableParagraph"/>
              <w:spacing w:line="270" w:lineRule="exact"/>
              <w:ind w:left="112"/>
              <w:rPr>
                <w:sz w:val="24"/>
              </w:rPr>
            </w:pPr>
            <w:r>
              <w:rPr>
                <w:sz w:val="24"/>
              </w:rPr>
              <w:t>Техническоеобслуживаниередуктора.Осмотрыпередначаломработы.</w:t>
            </w:r>
          </w:p>
        </w:tc>
        <w:tc>
          <w:tcPr>
            <w:tcW w:w="4115" w:type="dxa"/>
            <w:vMerge w:val="restart"/>
          </w:tcPr>
          <w:p w:rsidR="00F81E61" w:rsidRDefault="00F81E61">
            <w:pPr>
              <w:pStyle w:val="TableParagraph"/>
              <w:rPr>
                <w:sz w:val="24"/>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1" w:lineRule="exact"/>
              <w:ind w:left="112"/>
              <w:rPr>
                <w:b/>
                <w:sz w:val="24"/>
              </w:rPr>
            </w:pPr>
            <w:r>
              <w:rPr>
                <w:b/>
                <w:sz w:val="24"/>
              </w:rPr>
              <w:t>Практическоезанятие№3</w:t>
            </w:r>
          </w:p>
          <w:p w:rsidR="00F81E61" w:rsidRDefault="00FA73EC">
            <w:pPr>
              <w:pStyle w:val="TableParagraph"/>
              <w:spacing w:line="269" w:lineRule="exact"/>
              <w:ind w:left="112"/>
              <w:rPr>
                <w:sz w:val="24"/>
              </w:rPr>
            </w:pPr>
            <w:r>
              <w:rPr>
                <w:sz w:val="24"/>
              </w:rPr>
              <w:t>Техническоеобслуживаниесварочнойгорелкиирезака</w:t>
            </w:r>
          </w:p>
        </w:tc>
        <w:tc>
          <w:tcPr>
            <w:tcW w:w="4115" w:type="dxa"/>
            <w:vMerge/>
            <w:tcBorders>
              <w:top w:val="nil"/>
            </w:tcBorders>
          </w:tcPr>
          <w:p w:rsidR="00F81E61" w:rsidRDefault="00F81E61">
            <w:pPr>
              <w:rPr>
                <w:sz w:val="2"/>
                <w:szCs w:val="2"/>
              </w:rPr>
            </w:pPr>
          </w:p>
        </w:tc>
      </w:tr>
      <w:tr w:rsidR="00F81E61">
        <w:trPr>
          <w:trHeight w:val="549"/>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1" w:lineRule="exact"/>
              <w:ind w:left="112"/>
              <w:rPr>
                <w:b/>
                <w:sz w:val="24"/>
              </w:rPr>
            </w:pPr>
            <w:r>
              <w:rPr>
                <w:b/>
                <w:sz w:val="24"/>
              </w:rPr>
              <w:t>Практическоезанятие№4</w:t>
            </w:r>
          </w:p>
          <w:p w:rsidR="00F81E61" w:rsidRDefault="00FA73EC">
            <w:pPr>
              <w:pStyle w:val="TableParagraph"/>
              <w:spacing w:line="269" w:lineRule="exact"/>
              <w:ind w:left="112"/>
              <w:rPr>
                <w:sz w:val="24"/>
              </w:rPr>
            </w:pPr>
            <w:r>
              <w:rPr>
                <w:sz w:val="24"/>
              </w:rPr>
              <w:t>Техническоеобслуживаниесварочныхруковов</w:t>
            </w:r>
          </w:p>
        </w:tc>
        <w:tc>
          <w:tcPr>
            <w:tcW w:w="4115" w:type="dxa"/>
            <w:vMerge/>
            <w:tcBorders>
              <w:top w:val="nil"/>
            </w:tcBorders>
          </w:tcPr>
          <w:p w:rsidR="00F81E61" w:rsidRDefault="00F81E61">
            <w:pPr>
              <w:rPr>
                <w:sz w:val="2"/>
                <w:szCs w:val="2"/>
              </w:rPr>
            </w:pPr>
          </w:p>
        </w:tc>
      </w:tr>
      <w:tr w:rsidR="00F81E61">
        <w:trPr>
          <w:trHeight w:val="551"/>
        </w:trPr>
        <w:tc>
          <w:tcPr>
            <w:tcW w:w="3202" w:type="dxa"/>
            <w:vMerge w:val="restart"/>
          </w:tcPr>
          <w:p w:rsidR="00F81E61" w:rsidRDefault="00FA73EC">
            <w:pPr>
              <w:pStyle w:val="TableParagraph"/>
              <w:ind w:left="114" w:right="409"/>
              <w:rPr>
                <w:b/>
                <w:sz w:val="24"/>
              </w:rPr>
            </w:pPr>
            <w:r>
              <w:rPr>
                <w:b/>
                <w:sz w:val="24"/>
              </w:rPr>
              <w:t>Тема 2 Материалы длягазовойсваркиметалла.</w:t>
            </w:r>
          </w:p>
        </w:tc>
        <w:tc>
          <w:tcPr>
            <w:tcW w:w="7859" w:type="dxa"/>
          </w:tcPr>
          <w:p w:rsidR="00F81E61" w:rsidRDefault="00FA73EC">
            <w:pPr>
              <w:pStyle w:val="TableParagraph"/>
              <w:spacing w:line="270" w:lineRule="exact"/>
              <w:ind w:left="112"/>
              <w:rPr>
                <w:b/>
                <w:sz w:val="24"/>
              </w:rPr>
            </w:pPr>
            <w:r>
              <w:rPr>
                <w:b/>
                <w:sz w:val="24"/>
              </w:rPr>
              <w:t>Содержаниеучебногоматериала</w:t>
            </w:r>
          </w:p>
        </w:tc>
        <w:tc>
          <w:tcPr>
            <w:tcW w:w="4115" w:type="dxa"/>
          </w:tcPr>
          <w:p w:rsidR="00F81E61" w:rsidRDefault="00FA73EC">
            <w:pPr>
              <w:pStyle w:val="TableParagraph"/>
              <w:spacing w:line="270" w:lineRule="exact"/>
              <w:ind w:left="1343" w:right="1325"/>
              <w:jc w:val="center"/>
              <w:rPr>
                <w:b/>
                <w:sz w:val="24"/>
              </w:rPr>
            </w:pPr>
            <w:r>
              <w:rPr>
                <w:b/>
                <w:sz w:val="24"/>
              </w:rPr>
              <w:t>12</w:t>
            </w: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1.Газы,применяемыеприсварке.</w:t>
            </w:r>
          </w:p>
        </w:tc>
        <w:tc>
          <w:tcPr>
            <w:tcW w:w="4115" w:type="dxa"/>
            <w:vMerge w:val="restart"/>
          </w:tcPr>
          <w:p w:rsidR="00F81E61" w:rsidRDefault="00F81E61">
            <w:pPr>
              <w:pStyle w:val="TableParagraph"/>
              <w:rPr>
                <w:sz w:val="24"/>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2.Карбидкальция.Флюсыдлягазовойсварки.</w:t>
            </w:r>
          </w:p>
        </w:tc>
        <w:tc>
          <w:tcPr>
            <w:tcW w:w="4115" w:type="dxa"/>
            <w:vMerge/>
            <w:tcBorders>
              <w:top w:val="nil"/>
            </w:tcBorders>
          </w:tcPr>
          <w:p w:rsidR="00F81E61" w:rsidRDefault="00F81E61">
            <w:pPr>
              <w:rPr>
                <w:sz w:val="2"/>
                <w:szCs w:val="2"/>
              </w:rPr>
            </w:pPr>
          </w:p>
        </w:tc>
      </w:tr>
      <w:tr w:rsidR="00F81E61">
        <w:trPr>
          <w:trHeight w:val="27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sz w:val="24"/>
              </w:rPr>
            </w:pPr>
            <w:r>
              <w:rPr>
                <w:sz w:val="24"/>
              </w:rPr>
              <w:t>3.Сварочнаяпроволока.</w:t>
            </w:r>
          </w:p>
        </w:tc>
        <w:tc>
          <w:tcPr>
            <w:tcW w:w="4115" w:type="dxa"/>
            <w:vMerge/>
            <w:tcBorders>
              <w:top w:val="nil"/>
            </w:tcBorders>
          </w:tcPr>
          <w:p w:rsidR="00F81E61" w:rsidRDefault="00F81E61">
            <w:pPr>
              <w:rPr>
                <w:sz w:val="2"/>
                <w:szCs w:val="2"/>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3" w:lineRule="exact"/>
              <w:ind w:left="112"/>
              <w:rPr>
                <w:b/>
                <w:sz w:val="24"/>
              </w:rPr>
            </w:pPr>
            <w:r>
              <w:rPr>
                <w:b/>
                <w:sz w:val="24"/>
              </w:rPr>
              <w:t>Практическиезанятия</w:t>
            </w:r>
          </w:p>
        </w:tc>
        <w:tc>
          <w:tcPr>
            <w:tcW w:w="4115" w:type="dxa"/>
          </w:tcPr>
          <w:p w:rsidR="00F81E61" w:rsidRDefault="00FA73EC">
            <w:pPr>
              <w:pStyle w:val="TableParagraph"/>
              <w:spacing w:line="253" w:lineRule="exact"/>
              <w:ind w:left="18"/>
              <w:jc w:val="center"/>
              <w:rPr>
                <w:sz w:val="24"/>
              </w:rPr>
            </w:pPr>
            <w:r>
              <w:rPr>
                <w:sz w:val="24"/>
              </w:rPr>
              <w:t>6</w:t>
            </w: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Практическоезанятие№5</w:t>
            </w:r>
          </w:p>
          <w:p w:rsidR="00F81E61" w:rsidRDefault="00FA73EC">
            <w:pPr>
              <w:pStyle w:val="TableParagraph"/>
              <w:spacing w:line="270" w:lineRule="exact"/>
              <w:ind w:left="112"/>
              <w:rPr>
                <w:sz w:val="24"/>
              </w:rPr>
            </w:pPr>
            <w:r>
              <w:rPr>
                <w:sz w:val="24"/>
              </w:rPr>
              <w:t>Флюсыдлягазовойсварки.</w:t>
            </w:r>
          </w:p>
        </w:tc>
        <w:tc>
          <w:tcPr>
            <w:tcW w:w="4115" w:type="dxa"/>
            <w:vMerge w:val="restart"/>
          </w:tcPr>
          <w:p w:rsidR="00F81E61" w:rsidRDefault="00F81E61">
            <w:pPr>
              <w:pStyle w:val="TableParagraph"/>
              <w:rPr>
                <w:sz w:val="24"/>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Практическоезанятие№6</w:t>
            </w:r>
          </w:p>
          <w:p w:rsidR="00F81E61" w:rsidRDefault="00FA73EC">
            <w:pPr>
              <w:pStyle w:val="TableParagraph"/>
              <w:spacing w:line="270" w:lineRule="exact"/>
              <w:ind w:left="112"/>
              <w:rPr>
                <w:sz w:val="24"/>
              </w:rPr>
            </w:pPr>
            <w:r>
              <w:rPr>
                <w:sz w:val="24"/>
              </w:rPr>
              <w:t>Сварочнаяпроволока.</w:t>
            </w:r>
          </w:p>
        </w:tc>
        <w:tc>
          <w:tcPr>
            <w:tcW w:w="4115" w:type="dxa"/>
            <w:vMerge/>
            <w:tcBorders>
              <w:top w:val="nil"/>
            </w:tcBorders>
          </w:tcPr>
          <w:p w:rsidR="00F81E61" w:rsidRDefault="00F81E61">
            <w:pPr>
              <w:rPr>
                <w:sz w:val="2"/>
                <w:szCs w:val="2"/>
              </w:rPr>
            </w:pPr>
          </w:p>
        </w:tc>
      </w:tr>
      <w:tr w:rsidR="00F81E61">
        <w:trPr>
          <w:trHeight w:val="552"/>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1" w:lineRule="exact"/>
              <w:ind w:left="112"/>
              <w:rPr>
                <w:b/>
                <w:sz w:val="24"/>
              </w:rPr>
            </w:pPr>
            <w:r>
              <w:rPr>
                <w:b/>
                <w:sz w:val="24"/>
              </w:rPr>
              <w:t>Практическоезанятие№7:</w:t>
            </w:r>
          </w:p>
          <w:p w:rsidR="00F81E61" w:rsidRDefault="00FA73EC">
            <w:pPr>
              <w:pStyle w:val="TableParagraph"/>
              <w:spacing w:line="269" w:lineRule="exact"/>
              <w:ind w:left="112"/>
              <w:rPr>
                <w:sz w:val="24"/>
              </w:rPr>
            </w:pPr>
            <w:r>
              <w:rPr>
                <w:b/>
                <w:sz w:val="24"/>
              </w:rPr>
              <w:t>З</w:t>
            </w:r>
            <w:r>
              <w:rPr>
                <w:sz w:val="24"/>
              </w:rPr>
              <w:t>аполнениетаблицы «Сварочныематериалы длягазовойсварки»</w:t>
            </w:r>
          </w:p>
        </w:tc>
        <w:tc>
          <w:tcPr>
            <w:tcW w:w="4115" w:type="dxa"/>
            <w:vMerge/>
            <w:tcBorders>
              <w:top w:val="nil"/>
            </w:tcBorders>
          </w:tcPr>
          <w:p w:rsidR="00F81E61" w:rsidRDefault="00F81E61">
            <w:pPr>
              <w:rPr>
                <w:sz w:val="2"/>
                <w:szCs w:val="2"/>
              </w:rPr>
            </w:pPr>
          </w:p>
        </w:tc>
      </w:tr>
      <w:tr w:rsidR="00F81E61">
        <w:trPr>
          <w:trHeight w:val="551"/>
        </w:trPr>
        <w:tc>
          <w:tcPr>
            <w:tcW w:w="3202" w:type="dxa"/>
            <w:vMerge w:val="restart"/>
          </w:tcPr>
          <w:p w:rsidR="00F81E61" w:rsidRDefault="00FA73EC">
            <w:pPr>
              <w:pStyle w:val="TableParagraph"/>
              <w:spacing w:line="270" w:lineRule="exact"/>
              <w:ind w:left="114"/>
              <w:rPr>
                <w:b/>
                <w:sz w:val="24"/>
              </w:rPr>
            </w:pPr>
            <w:r>
              <w:rPr>
                <w:b/>
                <w:sz w:val="24"/>
              </w:rPr>
              <w:t>Тема3Сварочноепламя.</w:t>
            </w:r>
          </w:p>
        </w:tc>
        <w:tc>
          <w:tcPr>
            <w:tcW w:w="7859" w:type="dxa"/>
          </w:tcPr>
          <w:p w:rsidR="00F81E61" w:rsidRDefault="00FA73EC">
            <w:pPr>
              <w:pStyle w:val="TableParagraph"/>
              <w:spacing w:line="270" w:lineRule="exact"/>
              <w:ind w:left="112"/>
              <w:rPr>
                <w:b/>
                <w:sz w:val="24"/>
              </w:rPr>
            </w:pPr>
            <w:r>
              <w:rPr>
                <w:b/>
                <w:sz w:val="24"/>
              </w:rPr>
              <w:t>Содержаниеучебногоматериала</w:t>
            </w:r>
          </w:p>
        </w:tc>
        <w:tc>
          <w:tcPr>
            <w:tcW w:w="4115" w:type="dxa"/>
          </w:tcPr>
          <w:p w:rsidR="00F81E61" w:rsidRDefault="00FA73EC">
            <w:pPr>
              <w:pStyle w:val="TableParagraph"/>
              <w:spacing w:line="270" w:lineRule="exact"/>
              <w:ind w:left="1343" w:right="1325"/>
              <w:jc w:val="center"/>
              <w:rPr>
                <w:b/>
                <w:sz w:val="24"/>
              </w:rPr>
            </w:pPr>
            <w:r>
              <w:rPr>
                <w:b/>
                <w:sz w:val="24"/>
              </w:rPr>
              <w:t>10</w:t>
            </w:r>
          </w:p>
        </w:tc>
      </w:tr>
      <w:tr w:rsidR="00F81E61">
        <w:trPr>
          <w:trHeight w:val="278"/>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sz w:val="24"/>
              </w:rPr>
            </w:pPr>
            <w:r>
              <w:rPr>
                <w:sz w:val="24"/>
              </w:rPr>
              <w:t>1.Видысварочногопламени.</w:t>
            </w:r>
          </w:p>
        </w:tc>
        <w:tc>
          <w:tcPr>
            <w:tcW w:w="4115" w:type="dxa"/>
            <w:vMerge w:val="restart"/>
          </w:tcPr>
          <w:p w:rsidR="00F81E61" w:rsidRDefault="00F81E61">
            <w:pPr>
              <w:pStyle w:val="TableParagraph"/>
              <w:rPr>
                <w:sz w:val="24"/>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3" w:lineRule="exact"/>
              <w:ind w:left="112"/>
              <w:rPr>
                <w:sz w:val="24"/>
              </w:rPr>
            </w:pPr>
            <w:r>
              <w:rPr>
                <w:sz w:val="24"/>
              </w:rPr>
              <w:t>2.Металлургическиепроцессыпригазовойсварке.</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b/>
                <w:sz w:val="24"/>
              </w:rPr>
            </w:pPr>
            <w:r>
              <w:rPr>
                <w:b/>
                <w:sz w:val="24"/>
              </w:rPr>
              <w:t>Практическиезанятия</w:t>
            </w:r>
          </w:p>
        </w:tc>
        <w:tc>
          <w:tcPr>
            <w:tcW w:w="4115" w:type="dxa"/>
          </w:tcPr>
          <w:p w:rsidR="00F81E61" w:rsidRDefault="00FA73EC">
            <w:pPr>
              <w:pStyle w:val="TableParagraph"/>
              <w:spacing w:line="256" w:lineRule="exact"/>
              <w:ind w:left="18"/>
              <w:jc w:val="center"/>
              <w:rPr>
                <w:sz w:val="24"/>
              </w:rPr>
            </w:pPr>
            <w:r>
              <w:rPr>
                <w:sz w:val="24"/>
              </w:rPr>
              <w:t>2</w:t>
            </w:r>
          </w:p>
        </w:tc>
      </w:tr>
      <w:tr w:rsidR="00F81E61">
        <w:trPr>
          <w:trHeight w:val="552"/>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Практическоезанятие:№8</w:t>
            </w:r>
          </w:p>
          <w:p w:rsidR="00F81E61" w:rsidRDefault="00FA73EC">
            <w:pPr>
              <w:pStyle w:val="TableParagraph"/>
              <w:spacing w:line="270" w:lineRule="exact"/>
              <w:ind w:left="112"/>
              <w:rPr>
                <w:b/>
                <w:sz w:val="24"/>
              </w:rPr>
            </w:pPr>
            <w:r>
              <w:rPr>
                <w:sz w:val="24"/>
              </w:rPr>
              <w:t>Видысварочногопламени</w:t>
            </w:r>
            <w:r>
              <w:rPr>
                <w:b/>
                <w:sz w:val="24"/>
              </w:rPr>
              <w:t>.</w:t>
            </w:r>
          </w:p>
        </w:tc>
        <w:tc>
          <w:tcPr>
            <w:tcW w:w="4115" w:type="dxa"/>
          </w:tcPr>
          <w:p w:rsidR="00F81E61" w:rsidRDefault="00F81E61">
            <w:pPr>
              <w:pStyle w:val="TableParagraph"/>
              <w:rPr>
                <w:sz w:val="24"/>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b/>
                <w:sz w:val="24"/>
              </w:rPr>
            </w:pPr>
            <w:r>
              <w:rPr>
                <w:b/>
                <w:sz w:val="24"/>
              </w:rPr>
              <w:t>Контрольнаяработа№1.</w:t>
            </w:r>
          </w:p>
        </w:tc>
        <w:tc>
          <w:tcPr>
            <w:tcW w:w="4115" w:type="dxa"/>
          </w:tcPr>
          <w:p w:rsidR="00F81E61" w:rsidRDefault="00FA73EC">
            <w:pPr>
              <w:pStyle w:val="TableParagraph"/>
              <w:spacing w:line="256" w:lineRule="exact"/>
              <w:ind w:left="18"/>
              <w:jc w:val="center"/>
              <w:rPr>
                <w:sz w:val="24"/>
              </w:rPr>
            </w:pPr>
            <w:r>
              <w:rPr>
                <w:sz w:val="24"/>
              </w:rPr>
              <w:t>2</w:t>
            </w:r>
          </w:p>
        </w:tc>
      </w:tr>
    </w:tbl>
    <w:p w:rsidR="00F81E61" w:rsidRDefault="00F81E61">
      <w:pPr>
        <w:spacing w:line="256" w:lineRule="exact"/>
        <w:jc w:val="center"/>
        <w:rPr>
          <w:sz w:val="24"/>
        </w:rPr>
        <w:sectPr w:rsidR="00F81E61">
          <w:footerReference w:type="default" r:id="rId326"/>
          <w:pgSz w:w="16860" w:h="11920" w:orient="landscape"/>
          <w:pgMar w:top="1100" w:right="70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7859"/>
        <w:gridCol w:w="4115"/>
      </w:tblGrid>
      <w:tr w:rsidR="00F81E61">
        <w:trPr>
          <w:trHeight w:val="273"/>
        </w:trPr>
        <w:tc>
          <w:tcPr>
            <w:tcW w:w="3202" w:type="dxa"/>
            <w:vMerge w:val="restart"/>
          </w:tcPr>
          <w:p w:rsidR="00F81E61" w:rsidRDefault="00FA73EC">
            <w:pPr>
              <w:pStyle w:val="TableParagraph"/>
              <w:ind w:left="114" w:right="426"/>
              <w:rPr>
                <w:b/>
                <w:sz w:val="24"/>
              </w:rPr>
            </w:pPr>
            <w:r>
              <w:rPr>
                <w:b/>
                <w:sz w:val="24"/>
              </w:rPr>
              <w:t>Тема 4 Технология итехникагазовойсварки.</w:t>
            </w:r>
          </w:p>
        </w:tc>
        <w:tc>
          <w:tcPr>
            <w:tcW w:w="7859" w:type="dxa"/>
          </w:tcPr>
          <w:p w:rsidR="00F81E61" w:rsidRDefault="00FA73EC">
            <w:pPr>
              <w:pStyle w:val="TableParagraph"/>
              <w:spacing w:line="253" w:lineRule="exact"/>
              <w:ind w:left="112"/>
              <w:rPr>
                <w:b/>
                <w:sz w:val="24"/>
              </w:rPr>
            </w:pPr>
            <w:r>
              <w:rPr>
                <w:b/>
                <w:sz w:val="24"/>
              </w:rPr>
              <w:t>Содержаниеучебногоматериала</w:t>
            </w:r>
          </w:p>
        </w:tc>
        <w:tc>
          <w:tcPr>
            <w:tcW w:w="4115" w:type="dxa"/>
          </w:tcPr>
          <w:p w:rsidR="00F81E61" w:rsidRDefault="00FA73EC">
            <w:pPr>
              <w:pStyle w:val="TableParagraph"/>
              <w:spacing w:line="253" w:lineRule="exact"/>
              <w:ind w:left="1343" w:right="1325"/>
              <w:jc w:val="center"/>
              <w:rPr>
                <w:b/>
                <w:sz w:val="24"/>
              </w:rPr>
            </w:pPr>
            <w:r>
              <w:rPr>
                <w:b/>
                <w:sz w:val="24"/>
              </w:rPr>
              <w:t>34</w:t>
            </w: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Pr>
                <w:sz w:val="24"/>
              </w:rPr>
            </w:pPr>
            <w:r>
              <w:rPr>
                <w:sz w:val="24"/>
              </w:rPr>
              <w:t>1.Особенностигазовойсваркиконструкционныхуглеродистыхилегированных сталей</w:t>
            </w:r>
          </w:p>
        </w:tc>
        <w:tc>
          <w:tcPr>
            <w:tcW w:w="4115" w:type="dxa"/>
            <w:vMerge w:val="restart"/>
          </w:tcPr>
          <w:p w:rsidR="00F81E61" w:rsidRDefault="00F81E61">
            <w:pPr>
              <w:pStyle w:val="TableParagraph"/>
              <w:rPr>
                <w:sz w:val="24"/>
              </w:rPr>
            </w:pPr>
          </w:p>
        </w:tc>
      </w:tr>
      <w:tr w:rsidR="00F81E61">
        <w:trPr>
          <w:trHeight w:val="27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sz w:val="24"/>
              </w:rPr>
            </w:pPr>
            <w:r>
              <w:rPr>
                <w:sz w:val="24"/>
              </w:rPr>
              <w:t>2.Особенностигазовойсваркицветныхметалловисплавов</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Pr>
                <w:sz w:val="24"/>
              </w:rPr>
            </w:pPr>
            <w:r>
              <w:rPr>
                <w:sz w:val="24"/>
              </w:rPr>
              <w:t>3.Сборкаизделий подсварку,сваркавразличныхпространственныхположениях.</w:t>
            </w:r>
          </w:p>
        </w:tc>
        <w:tc>
          <w:tcPr>
            <w:tcW w:w="4115" w:type="dxa"/>
            <w:vMerge/>
            <w:tcBorders>
              <w:top w:val="nil"/>
            </w:tcBorders>
          </w:tcPr>
          <w:p w:rsidR="00F81E61" w:rsidRDefault="00F81E61">
            <w:pPr>
              <w:rPr>
                <w:sz w:val="2"/>
                <w:szCs w:val="2"/>
              </w:rPr>
            </w:pPr>
          </w:p>
        </w:tc>
      </w:tr>
      <w:tr w:rsidR="00F81E61">
        <w:trPr>
          <w:trHeight w:val="552"/>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ight="171"/>
              <w:rPr>
                <w:sz w:val="24"/>
              </w:rPr>
            </w:pPr>
            <w:r>
              <w:rPr>
                <w:sz w:val="24"/>
              </w:rPr>
              <w:t>4Техниканаложениясварныхшвов.Деформацииинапряженияприсварке</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5.Термическаяобработкасварныхсоединений.</w:t>
            </w:r>
          </w:p>
        </w:tc>
        <w:tc>
          <w:tcPr>
            <w:tcW w:w="4115" w:type="dxa"/>
            <w:vMerge/>
            <w:tcBorders>
              <w:top w:val="nil"/>
            </w:tcBorders>
          </w:tcPr>
          <w:p w:rsidR="00F81E61" w:rsidRDefault="00F81E61">
            <w:pPr>
              <w:rPr>
                <w:sz w:val="2"/>
                <w:szCs w:val="2"/>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3" w:lineRule="exact"/>
              <w:ind w:left="112"/>
              <w:rPr>
                <w:sz w:val="24"/>
              </w:rPr>
            </w:pPr>
            <w:r>
              <w:rPr>
                <w:sz w:val="24"/>
              </w:rPr>
              <w:t>6.Сваркалистовогоматериала,трубиремонтнаясварка..</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7.Сваркасосудовигазопроводов.</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tabs>
                <w:tab w:val="left" w:pos="544"/>
                <w:tab w:val="left" w:pos="1999"/>
                <w:tab w:val="left" w:pos="3069"/>
                <w:tab w:val="left" w:pos="3893"/>
                <w:tab w:val="left" w:pos="4526"/>
                <w:tab w:val="left" w:pos="6269"/>
              </w:tabs>
              <w:spacing w:before="3" w:line="228" w:lineRule="auto"/>
              <w:ind w:left="112" w:right="96"/>
              <w:rPr>
                <w:sz w:val="24"/>
              </w:rPr>
            </w:pPr>
            <w:r>
              <w:rPr>
                <w:sz w:val="24"/>
              </w:rPr>
              <w:t>8.</w:t>
            </w:r>
            <w:r>
              <w:rPr>
                <w:sz w:val="24"/>
              </w:rPr>
              <w:tab/>
              <w:t>Безопасные</w:t>
            </w:r>
            <w:r>
              <w:rPr>
                <w:sz w:val="24"/>
              </w:rPr>
              <w:tab/>
              <w:t>условия</w:t>
            </w:r>
            <w:r>
              <w:rPr>
                <w:sz w:val="24"/>
              </w:rPr>
              <w:tab/>
              <w:t>труда</w:t>
            </w:r>
            <w:r>
              <w:rPr>
                <w:sz w:val="24"/>
              </w:rPr>
              <w:tab/>
              <w:t>при</w:t>
            </w:r>
            <w:r>
              <w:rPr>
                <w:sz w:val="24"/>
              </w:rPr>
              <w:tab/>
              <w:t>обслуживании</w:t>
            </w:r>
            <w:r>
              <w:rPr>
                <w:sz w:val="24"/>
              </w:rPr>
              <w:tab/>
            </w:r>
            <w:r>
              <w:rPr>
                <w:spacing w:val="-1"/>
                <w:sz w:val="24"/>
              </w:rPr>
              <w:t>газосварочной</w:t>
            </w:r>
            <w:r>
              <w:rPr>
                <w:sz w:val="24"/>
              </w:rPr>
              <w:t>аппаратуры</w:t>
            </w:r>
          </w:p>
        </w:tc>
        <w:tc>
          <w:tcPr>
            <w:tcW w:w="4115" w:type="dxa"/>
            <w:vMerge/>
            <w:tcBorders>
              <w:top w:val="nil"/>
            </w:tcBorders>
          </w:tcPr>
          <w:p w:rsidR="00F81E61" w:rsidRDefault="00F81E61">
            <w:pPr>
              <w:rPr>
                <w:sz w:val="2"/>
                <w:szCs w:val="2"/>
              </w:rPr>
            </w:pPr>
          </w:p>
        </w:tc>
      </w:tr>
      <w:tr w:rsidR="00F81E61">
        <w:trPr>
          <w:trHeight w:val="554"/>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70" w:lineRule="exact"/>
              <w:ind w:left="112"/>
              <w:rPr>
                <w:b/>
                <w:sz w:val="24"/>
              </w:rPr>
            </w:pPr>
            <w:r>
              <w:rPr>
                <w:b/>
                <w:sz w:val="24"/>
              </w:rPr>
              <w:t>Практическиезанятия</w:t>
            </w:r>
          </w:p>
        </w:tc>
        <w:tc>
          <w:tcPr>
            <w:tcW w:w="4115" w:type="dxa"/>
          </w:tcPr>
          <w:p w:rsidR="00F81E61" w:rsidRDefault="00FA73EC">
            <w:pPr>
              <w:pStyle w:val="TableParagraph"/>
              <w:spacing w:line="268" w:lineRule="exact"/>
              <w:ind w:left="1343" w:right="1325"/>
              <w:jc w:val="center"/>
              <w:rPr>
                <w:sz w:val="24"/>
              </w:rPr>
            </w:pPr>
            <w:r>
              <w:rPr>
                <w:sz w:val="24"/>
              </w:rPr>
              <w:t>18</w:t>
            </w: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ight="171"/>
              <w:rPr>
                <w:sz w:val="24"/>
              </w:rPr>
            </w:pPr>
            <w:r>
              <w:rPr>
                <w:b/>
                <w:sz w:val="24"/>
              </w:rPr>
              <w:t>Практическоезанятие№9:</w:t>
            </w:r>
            <w:r>
              <w:rPr>
                <w:sz w:val="24"/>
              </w:rPr>
              <w:t>газоваясваркаконструкционныхуглеродистыхсталей.</w:t>
            </w:r>
          </w:p>
        </w:tc>
        <w:tc>
          <w:tcPr>
            <w:tcW w:w="4115" w:type="dxa"/>
            <w:vMerge w:val="restart"/>
          </w:tcPr>
          <w:p w:rsidR="00F81E61" w:rsidRDefault="00F81E61">
            <w:pPr>
              <w:pStyle w:val="TableParagraph"/>
              <w:rPr>
                <w:sz w:val="24"/>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Pr>
                <w:sz w:val="24"/>
              </w:rPr>
            </w:pPr>
            <w:r>
              <w:rPr>
                <w:b/>
                <w:sz w:val="24"/>
              </w:rPr>
              <w:t>Практическоезанятие№10:</w:t>
            </w:r>
            <w:r>
              <w:rPr>
                <w:sz w:val="24"/>
              </w:rPr>
              <w:t>газоваясваркаконструкционныхлегированныхсталей.</w:t>
            </w:r>
          </w:p>
        </w:tc>
        <w:tc>
          <w:tcPr>
            <w:tcW w:w="4115" w:type="dxa"/>
            <w:vMerge/>
            <w:tcBorders>
              <w:top w:val="nil"/>
            </w:tcBorders>
          </w:tcPr>
          <w:p w:rsidR="00F81E61" w:rsidRDefault="00F81E61">
            <w:pPr>
              <w:rPr>
                <w:sz w:val="2"/>
                <w:szCs w:val="2"/>
              </w:rPr>
            </w:pPr>
          </w:p>
        </w:tc>
      </w:tr>
      <w:tr w:rsidR="00F81E61">
        <w:trPr>
          <w:trHeight w:val="388"/>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5" w:lineRule="exact"/>
              <w:ind w:left="112"/>
              <w:rPr>
                <w:sz w:val="24"/>
              </w:rPr>
            </w:pPr>
            <w:r>
              <w:rPr>
                <w:b/>
                <w:sz w:val="24"/>
              </w:rPr>
              <w:t>Практическоезанятие№11:</w:t>
            </w:r>
            <w:r>
              <w:rPr>
                <w:sz w:val="24"/>
              </w:rPr>
              <w:t>газовая сваркацветныхметалловисплавов</w:t>
            </w:r>
          </w:p>
        </w:tc>
        <w:tc>
          <w:tcPr>
            <w:tcW w:w="4115" w:type="dxa"/>
            <w:vMerge/>
            <w:tcBorders>
              <w:top w:val="nil"/>
            </w:tcBorders>
          </w:tcPr>
          <w:p w:rsidR="00F81E61" w:rsidRDefault="00F81E61">
            <w:pPr>
              <w:rPr>
                <w:sz w:val="2"/>
                <w:szCs w:val="2"/>
              </w:rPr>
            </w:pPr>
          </w:p>
        </w:tc>
      </w:tr>
      <w:tr w:rsidR="00F81E61">
        <w:trPr>
          <w:trHeight w:val="549"/>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1" w:lineRule="exact"/>
              <w:ind w:left="112"/>
              <w:rPr>
                <w:b/>
                <w:sz w:val="24"/>
              </w:rPr>
            </w:pPr>
            <w:r>
              <w:rPr>
                <w:b/>
                <w:sz w:val="24"/>
              </w:rPr>
              <w:t>Практическоезанятие№12</w:t>
            </w:r>
          </w:p>
          <w:p w:rsidR="00F81E61" w:rsidRDefault="00FA73EC">
            <w:pPr>
              <w:pStyle w:val="TableParagraph"/>
              <w:spacing w:line="269" w:lineRule="exact"/>
              <w:ind w:left="112"/>
              <w:rPr>
                <w:sz w:val="24"/>
              </w:rPr>
            </w:pPr>
            <w:r>
              <w:rPr>
                <w:sz w:val="24"/>
              </w:rPr>
              <w:t>Выборрежимасваркицветныхметаллов</w:t>
            </w:r>
          </w:p>
        </w:tc>
        <w:tc>
          <w:tcPr>
            <w:tcW w:w="4115" w:type="dxa"/>
            <w:vMerge/>
            <w:tcBorders>
              <w:top w:val="nil"/>
            </w:tcBorders>
          </w:tcPr>
          <w:p w:rsidR="00F81E61" w:rsidRDefault="00F81E61">
            <w:pPr>
              <w:rPr>
                <w:sz w:val="2"/>
                <w:szCs w:val="2"/>
              </w:rPr>
            </w:pPr>
          </w:p>
        </w:tc>
      </w:tr>
      <w:tr w:rsidR="00F81E61">
        <w:trPr>
          <w:trHeight w:val="33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8" w:lineRule="exact"/>
              <w:ind w:left="112"/>
              <w:rPr>
                <w:sz w:val="24"/>
              </w:rPr>
            </w:pPr>
            <w:r>
              <w:rPr>
                <w:b/>
                <w:sz w:val="24"/>
              </w:rPr>
              <w:t>Практическоезанятие№13:</w:t>
            </w:r>
            <w:r>
              <w:rPr>
                <w:sz w:val="24"/>
              </w:rPr>
              <w:t>Сборкаизделийподсварку.</w:t>
            </w:r>
          </w:p>
        </w:tc>
        <w:tc>
          <w:tcPr>
            <w:tcW w:w="4115" w:type="dxa"/>
            <w:vMerge/>
            <w:tcBorders>
              <w:top w:val="nil"/>
            </w:tcBorders>
          </w:tcPr>
          <w:p w:rsidR="00F81E61" w:rsidRDefault="00F81E61">
            <w:pPr>
              <w:rPr>
                <w:sz w:val="2"/>
                <w:szCs w:val="2"/>
              </w:rPr>
            </w:pPr>
          </w:p>
        </w:tc>
      </w:tr>
      <w:tr w:rsidR="00F81E61">
        <w:trPr>
          <w:trHeight w:val="29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8" w:lineRule="exact"/>
              <w:ind w:left="112"/>
              <w:rPr>
                <w:sz w:val="24"/>
              </w:rPr>
            </w:pPr>
            <w:r>
              <w:rPr>
                <w:b/>
                <w:sz w:val="24"/>
              </w:rPr>
              <w:t>Практическоезанятие№14:</w:t>
            </w:r>
            <w:r>
              <w:rPr>
                <w:sz w:val="24"/>
              </w:rPr>
              <w:t>Техниканаложениясварныхшвов.</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30" w:lineRule="auto"/>
              <w:ind w:left="112" w:right="1334"/>
              <w:rPr>
                <w:sz w:val="24"/>
              </w:rPr>
            </w:pPr>
            <w:r>
              <w:rPr>
                <w:b/>
                <w:sz w:val="24"/>
              </w:rPr>
              <w:t>Практическоезанятие№15:</w:t>
            </w:r>
            <w:r>
              <w:rPr>
                <w:sz w:val="24"/>
              </w:rPr>
              <w:t>Термическаяобработкасварныхсоединений.</w:t>
            </w:r>
          </w:p>
        </w:tc>
        <w:tc>
          <w:tcPr>
            <w:tcW w:w="4115" w:type="dxa"/>
          </w:tcPr>
          <w:p w:rsidR="00F81E61" w:rsidRDefault="00F81E61">
            <w:pPr>
              <w:pStyle w:val="TableParagraph"/>
              <w:rPr>
                <w:sz w:val="24"/>
              </w:rPr>
            </w:pPr>
          </w:p>
        </w:tc>
      </w:tr>
      <w:tr w:rsidR="00F81E61">
        <w:trPr>
          <w:trHeight w:val="326"/>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8" w:lineRule="exact"/>
              <w:ind w:left="112"/>
              <w:rPr>
                <w:sz w:val="24"/>
              </w:rPr>
            </w:pPr>
            <w:r>
              <w:rPr>
                <w:b/>
                <w:sz w:val="24"/>
              </w:rPr>
              <w:t>Практическоезанятие№16:</w:t>
            </w:r>
            <w:r>
              <w:rPr>
                <w:sz w:val="24"/>
              </w:rPr>
              <w:t>Сваркалистовогоматериалаитруб.</w:t>
            </w:r>
          </w:p>
        </w:tc>
        <w:tc>
          <w:tcPr>
            <w:tcW w:w="4115" w:type="dxa"/>
          </w:tcPr>
          <w:p w:rsidR="00F81E61" w:rsidRDefault="00F81E61">
            <w:pPr>
              <w:pStyle w:val="TableParagraph"/>
              <w:rPr>
                <w:sz w:val="24"/>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b/>
                <w:sz w:val="24"/>
              </w:rPr>
              <w:t>Практическоезанятие№17:</w:t>
            </w:r>
            <w:r>
              <w:rPr>
                <w:sz w:val="24"/>
              </w:rPr>
              <w:t>Сваркасосудови газопроводов.</w:t>
            </w:r>
          </w:p>
        </w:tc>
        <w:tc>
          <w:tcPr>
            <w:tcW w:w="4115" w:type="dxa"/>
          </w:tcPr>
          <w:p w:rsidR="00F81E61" w:rsidRDefault="00F81E61">
            <w:pPr>
              <w:pStyle w:val="TableParagraph"/>
              <w:rPr>
                <w:sz w:val="20"/>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b/>
                <w:sz w:val="24"/>
              </w:rPr>
            </w:pPr>
            <w:r>
              <w:rPr>
                <w:b/>
                <w:sz w:val="24"/>
              </w:rPr>
              <w:t>Контрольнаяработа№2.</w:t>
            </w:r>
          </w:p>
        </w:tc>
        <w:tc>
          <w:tcPr>
            <w:tcW w:w="4115" w:type="dxa"/>
          </w:tcPr>
          <w:p w:rsidR="00F81E61" w:rsidRDefault="00FA73EC">
            <w:pPr>
              <w:pStyle w:val="TableParagraph"/>
              <w:spacing w:line="256" w:lineRule="exact"/>
              <w:ind w:left="18"/>
              <w:jc w:val="center"/>
              <w:rPr>
                <w:b/>
                <w:sz w:val="24"/>
              </w:rPr>
            </w:pPr>
            <w:r>
              <w:rPr>
                <w:b/>
                <w:sz w:val="24"/>
              </w:rPr>
              <w:t>2</w:t>
            </w:r>
          </w:p>
        </w:tc>
      </w:tr>
      <w:tr w:rsidR="00F81E61">
        <w:trPr>
          <w:trHeight w:val="276"/>
        </w:trPr>
        <w:tc>
          <w:tcPr>
            <w:tcW w:w="3202" w:type="dxa"/>
            <w:vMerge w:val="restart"/>
          </w:tcPr>
          <w:p w:rsidR="00F81E61" w:rsidRDefault="00FA73EC">
            <w:pPr>
              <w:pStyle w:val="TableParagraph"/>
              <w:spacing w:line="235" w:lineRule="auto"/>
              <w:ind w:left="114" w:right="988"/>
              <w:rPr>
                <w:b/>
                <w:sz w:val="24"/>
              </w:rPr>
            </w:pPr>
            <w:r>
              <w:rPr>
                <w:b/>
                <w:sz w:val="24"/>
              </w:rPr>
              <w:t>Тема 5Технологиякислороднойрезки</w:t>
            </w:r>
          </w:p>
        </w:tc>
        <w:tc>
          <w:tcPr>
            <w:tcW w:w="7859" w:type="dxa"/>
          </w:tcPr>
          <w:p w:rsidR="00F81E61" w:rsidRDefault="00FA73EC">
            <w:pPr>
              <w:pStyle w:val="TableParagraph"/>
              <w:spacing w:line="256" w:lineRule="exact"/>
              <w:ind w:left="112"/>
              <w:rPr>
                <w:b/>
                <w:sz w:val="24"/>
              </w:rPr>
            </w:pPr>
            <w:r>
              <w:rPr>
                <w:b/>
                <w:sz w:val="24"/>
              </w:rPr>
              <w:t>Содержаниеучебногоматериала</w:t>
            </w:r>
          </w:p>
        </w:tc>
        <w:tc>
          <w:tcPr>
            <w:tcW w:w="4115" w:type="dxa"/>
            <w:vMerge w:val="restart"/>
          </w:tcPr>
          <w:p w:rsidR="00F81E61" w:rsidRDefault="00FA73EC">
            <w:pPr>
              <w:pStyle w:val="TableParagraph"/>
              <w:spacing w:line="271" w:lineRule="exact"/>
              <w:ind w:left="1338" w:right="1325"/>
              <w:jc w:val="center"/>
              <w:rPr>
                <w:b/>
                <w:sz w:val="24"/>
              </w:rPr>
            </w:pPr>
            <w:r>
              <w:rPr>
                <w:b/>
                <w:sz w:val="24"/>
              </w:rPr>
              <w:t>10</w:t>
            </w:r>
          </w:p>
        </w:tc>
      </w:tr>
      <w:tr w:rsidR="00F81E61">
        <w:trPr>
          <w:trHeight w:val="278"/>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sz w:val="24"/>
              </w:rPr>
            </w:pPr>
            <w:r>
              <w:rPr>
                <w:sz w:val="24"/>
              </w:rPr>
              <w:t>1.Основные условиярезки металлов.</w:t>
            </w:r>
          </w:p>
        </w:tc>
        <w:tc>
          <w:tcPr>
            <w:tcW w:w="4115"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27"/>
          <w:pgSz w:w="16860" w:h="11920" w:orient="landscape"/>
          <w:pgMar w:top="1100" w:right="70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02"/>
        <w:gridCol w:w="7859"/>
        <w:gridCol w:w="4115"/>
      </w:tblGrid>
      <w:tr w:rsidR="00F81E61">
        <w:trPr>
          <w:trHeight w:val="273"/>
        </w:trPr>
        <w:tc>
          <w:tcPr>
            <w:tcW w:w="3202" w:type="dxa"/>
            <w:vMerge w:val="restart"/>
          </w:tcPr>
          <w:p w:rsidR="00F81E61" w:rsidRDefault="00FA73EC">
            <w:pPr>
              <w:pStyle w:val="TableParagraph"/>
              <w:spacing w:line="270" w:lineRule="exact"/>
              <w:ind w:left="114"/>
              <w:rPr>
                <w:b/>
                <w:sz w:val="24"/>
              </w:rPr>
            </w:pPr>
            <w:r>
              <w:rPr>
                <w:b/>
                <w:sz w:val="24"/>
              </w:rPr>
              <w:t>металлов.</w:t>
            </w:r>
          </w:p>
        </w:tc>
        <w:tc>
          <w:tcPr>
            <w:tcW w:w="7859" w:type="dxa"/>
          </w:tcPr>
          <w:p w:rsidR="00F81E61" w:rsidRDefault="00FA73EC">
            <w:pPr>
              <w:pStyle w:val="TableParagraph"/>
              <w:spacing w:line="253" w:lineRule="exact"/>
              <w:ind w:left="112"/>
              <w:rPr>
                <w:sz w:val="24"/>
              </w:rPr>
            </w:pPr>
            <w:r>
              <w:rPr>
                <w:sz w:val="24"/>
              </w:rPr>
              <w:t>2.Основныесведенияотехникерезки.</w:t>
            </w:r>
          </w:p>
        </w:tc>
        <w:tc>
          <w:tcPr>
            <w:tcW w:w="4115" w:type="dxa"/>
            <w:vMerge w:val="restart"/>
          </w:tcPr>
          <w:p w:rsidR="00F81E61" w:rsidRDefault="00F81E61">
            <w:pPr>
              <w:pStyle w:val="TableParagraph"/>
              <w:rPr>
                <w:sz w:val="24"/>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3.Режимырезки.</w:t>
            </w:r>
          </w:p>
        </w:tc>
        <w:tc>
          <w:tcPr>
            <w:tcW w:w="4115" w:type="dxa"/>
            <w:vMerge/>
            <w:tcBorders>
              <w:top w:val="nil"/>
            </w:tcBorders>
          </w:tcPr>
          <w:p w:rsidR="00F81E61" w:rsidRDefault="00F81E61">
            <w:pPr>
              <w:rPr>
                <w:sz w:val="2"/>
                <w:szCs w:val="2"/>
              </w:rPr>
            </w:pPr>
          </w:p>
        </w:tc>
      </w:tr>
      <w:tr w:rsidR="00F81E61">
        <w:trPr>
          <w:trHeight w:val="27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b/>
                <w:sz w:val="24"/>
              </w:rPr>
            </w:pPr>
            <w:r>
              <w:rPr>
                <w:b/>
                <w:sz w:val="24"/>
              </w:rPr>
              <w:t>Практическиезанятия</w:t>
            </w:r>
          </w:p>
        </w:tc>
        <w:tc>
          <w:tcPr>
            <w:tcW w:w="4115" w:type="dxa"/>
          </w:tcPr>
          <w:p w:rsidR="00F81E61" w:rsidRDefault="00FA73EC">
            <w:pPr>
              <w:pStyle w:val="TableParagraph"/>
              <w:spacing w:line="258" w:lineRule="exact"/>
              <w:ind w:left="18"/>
              <w:jc w:val="center"/>
              <w:rPr>
                <w:sz w:val="24"/>
              </w:rPr>
            </w:pPr>
            <w:r>
              <w:rPr>
                <w:sz w:val="24"/>
              </w:rPr>
              <w:t>4</w:t>
            </w:r>
          </w:p>
        </w:tc>
      </w:tr>
      <w:tr w:rsidR="00F81E61">
        <w:trPr>
          <w:trHeight w:val="1104"/>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8" w:lineRule="exact"/>
              <w:ind w:left="112"/>
              <w:rPr>
                <w:b/>
                <w:sz w:val="24"/>
              </w:rPr>
            </w:pPr>
            <w:r>
              <w:rPr>
                <w:b/>
                <w:sz w:val="24"/>
              </w:rPr>
              <w:t>Практическоезанятие№18</w:t>
            </w:r>
          </w:p>
          <w:p w:rsidR="00F81E61" w:rsidRDefault="00FA73EC">
            <w:pPr>
              <w:pStyle w:val="TableParagraph"/>
              <w:ind w:left="112"/>
              <w:rPr>
                <w:sz w:val="24"/>
              </w:rPr>
            </w:pPr>
            <w:r>
              <w:rPr>
                <w:sz w:val="24"/>
              </w:rPr>
              <w:t>Техникакислороднойрезкиметаллов</w:t>
            </w:r>
          </w:p>
          <w:p w:rsidR="00F81E61" w:rsidRDefault="00FA73EC">
            <w:pPr>
              <w:pStyle w:val="TableParagraph"/>
              <w:spacing w:before="2" w:line="269" w:lineRule="exact"/>
              <w:ind w:left="112"/>
              <w:rPr>
                <w:b/>
                <w:sz w:val="24"/>
              </w:rPr>
            </w:pPr>
            <w:r>
              <w:rPr>
                <w:b/>
                <w:sz w:val="24"/>
              </w:rPr>
              <w:t>Практическоезанятие№19</w:t>
            </w:r>
          </w:p>
          <w:p w:rsidR="00F81E61" w:rsidRDefault="00FA73EC">
            <w:pPr>
              <w:pStyle w:val="TableParagraph"/>
              <w:spacing w:line="269" w:lineRule="exact"/>
              <w:ind w:left="112"/>
              <w:rPr>
                <w:sz w:val="24"/>
              </w:rPr>
            </w:pPr>
            <w:r>
              <w:rPr>
                <w:sz w:val="24"/>
              </w:rPr>
              <w:t>Режимыкислороднойрезки.</w:t>
            </w:r>
          </w:p>
        </w:tc>
        <w:tc>
          <w:tcPr>
            <w:tcW w:w="4115" w:type="dxa"/>
          </w:tcPr>
          <w:p w:rsidR="00F81E61" w:rsidRDefault="00F81E61">
            <w:pPr>
              <w:pStyle w:val="TableParagraph"/>
              <w:rPr>
                <w:sz w:val="24"/>
              </w:rPr>
            </w:pPr>
          </w:p>
        </w:tc>
      </w:tr>
      <w:tr w:rsidR="00F81E61">
        <w:trPr>
          <w:trHeight w:val="275"/>
        </w:trPr>
        <w:tc>
          <w:tcPr>
            <w:tcW w:w="3202" w:type="dxa"/>
            <w:vMerge w:val="restart"/>
          </w:tcPr>
          <w:p w:rsidR="00F81E61" w:rsidRDefault="00FA73EC">
            <w:pPr>
              <w:pStyle w:val="TableParagraph"/>
              <w:ind w:left="114" w:right="97"/>
              <w:rPr>
                <w:b/>
                <w:sz w:val="24"/>
              </w:rPr>
            </w:pPr>
            <w:r>
              <w:rPr>
                <w:b/>
                <w:sz w:val="24"/>
              </w:rPr>
              <w:t>Тема 6 Технология газовойнаплавки.</w:t>
            </w:r>
          </w:p>
        </w:tc>
        <w:tc>
          <w:tcPr>
            <w:tcW w:w="7859" w:type="dxa"/>
          </w:tcPr>
          <w:p w:rsidR="00F81E61" w:rsidRDefault="00FA73EC">
            <w:pPr>
              <w:pStyle w:val="TableParagraph"/>
              <w:spacing w:line="256" w:lineRule="exact"/>
              <w:ind w:left="112"/>
              <w:rPr>
                <w:b/>
                <w:sz w:val="24"/>
              </w:rPr>
            </w:pPr>
            <w:r>
              <w:rPr>
                <w:b/>
                <w:sz w:val="24"/>
              </w:rPr>
              <w:t>Содержаниеучебногоматериала</w:t>
            </w:r>
          </w:p>
        </w:tc>
        <w:tc>
          <w:tcPr>
            <w:tcW w:w="4115" w:type="dxa"/>
          </w:tcPr>
          <w:p w:rsidR="00F81E61" w:rsidRDefault="00FA73EC">
            <w:pPr>
              <w:pStyle w:val="TableParagraph"/>
              <w:spacing w:line="256" w:lineRule="exact"/>
              <w:ind w:left="1343" w:right="1325"/>
              <w:jc w:val="center"/>
              <w:rPr>
                <w:b/>
                <w:sz w:val="24"/>
              </w:rPr>
            </w:pPr>
            <w:r>
              <w:rPr>
                <w:b/>
                <w:sz w:val="24"/>
              </w:rPr>
              <w:t>19</w:t>
            </w: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pacing w:val="-2"/>
                <w:sz w:val="24"/>
              </w:rPr>
              <w:t>1.Сущностьиназначениегазопламенной</w:t>
            </w:r>
            <w:r>
              <w:rPr>
                <w:spacing w:val="-1"/>
                <w:sz w:val="24"/>
              </w:rPr>
              <w:t>наплавки.</w:t>
            </w:r>
          </w:p>
        </w:tc>
        <w:tc>
          <w:tcPr>
            <w:tcW w:w="4115" w:type="dxa"/>
            <w:vMerge w:val="restart"/>
          </w:tcPr>
          <w:p w:rsidR="00F81E61" w:rsidRDefault="00F81E61">
            <w:pPr>
              <w:pStyle w:val="TableParagraph"/>
              <w:rPr>
                <w:sz w:val="24"/>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3" w:lineRule="exact"/>
              <w:ind w:left="112"/>
              <w:rPr>
                <w:sz w:val="24"/>
              </w:rPr>
            </w:pPr>
            <w:r>
              <w:rPr>
                <w:sz w:val="24"/>
              </w:rPr>
              <w:t>2.Материалыдлягазопламеннойнаплавки.</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3.Флюсы,применяемыепринаплавке.</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4.Особенностинаплавкицветныхметалловисплавов.</w:t>
            </w:r>
          </w:p>
        </w:tc>
        <w:tc>
          <w:tcPr>
            <w:tcW w:w="4115" w:type="dxa"/>
            <w:vMerge/>
            <w:tcBorders>
              <w:top w:val="nil"/>
            </w:tcBorders>
          </w:tcPr>
          <w:p w:rsidR="00F81E61" w:rsidRDefault="00F81E61">
            <w:pPr>
              <w:rPr>
                <w:sz w:val="2"/>
                <w:szCs w:val="2"/>
              </w:rPr>
            </w:pPr>
          </w:p>
        </w:tc>
      </w:tr>
      <w:tr w:rsidR="00F81E61">
        <w:trPr>
          <w:trHeight w:val="277"/>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8" w:lineRule="exact"/>
              <w:ind w:left="112"/>
              <w:rPr>
                <w:sz w:val="24"/>
              </w:rPr>
            </w:pPr>
            <w:r>
              <w:rPr>
                <w:spacing w:val="-2"/>
                <w:sz w:val="24"/>
              </w:rPr>
              <w:t>5.Наплавкатвердыми</w:t>
            </w:r>
            <w:r>
              <w:rPr>
                <w:spacing w:val="-1"/>
                <w:sz w:val="24"/>
              </w:rPr>
              <w:t>сплавами.</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sz w:val="24"/>
              </w:rPr>
            </w:pPr>
            <w:r>
              <w:rPr>
                <w:sz w:val="24"/>
              </w:rPr>
              <w:t>6.Плазменнаясваркаинаплавка.</w:t>
            </w:r>
          </w:p>
        </w:tc>
        <w:tc>
          <w:tcPr>
            <w:tcW w:w="4115" w:type="dxa"/>
            <w:vMerge/>
            <w:tcBorders>
              <w:top w:val="nil"/>
            </w:tcBorders>
          </w:tcPr>
          <w:p w:rsidR="00F81E61" w:rsidRDefault="00F81E61">
            <w:pPr>
              <w:rPr>
                <w:sz w:val="2"/>
                <w:szCs w:val="2"/>
              </w:rPr>
            </w:pPr>
          </w:p>
        </w:tc>
      </w:tr>
      <w:tr w:rsidR="00F81E61">
        <w:trPr>
          <w:trHeight w:val="27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4" w:lineRule="exact"/>
              <w:ind w:left="112"/>
              <w:rPr>
                <w:sz w:val="24"/>
              </w:rPr>
            </w:pPr>
            <w:r>
              <w:rPr>
                <w:sz w:val="24"/>
              </w:rPr>
              <w:t>7.Технологияитехникагазовойнаплавки.</w:t>
            </w:r>
          </w:p>
        </w:tc>
        <w:tc>
          <w:tcPr>
            <w:tcW w:w="4115" w:type="dxa"/>
            <w:vMerge/>
            <w:tcBorders>
              <w:top w:val="nil"/>
            </w:tcBorders>
          </w:tcPr>
          <w:p w:rsidR="00F81E61" w:rsidRDefault="00F81E61">
            <w:pPr>
              <w:rPr>
                <w:sz w:val="2"/>
                <w:szCs w:val="2"/>
              </w:rPr>
            </w:pPr>
          </w:p>
        </w:tc>
      </w:tr>
      <w:tr w:rsidR="00F81E61">
        <w:trPr>
          <w:trHeight w:val="275"/>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56" w:lineRule="exact"/>
              <w:ind w:left="112"/>
              <w:rPr>
                <w:b/>
                <w:sz w:val="24"/>
              </w:rPr>
            </w:pPr>
            <w:r>
              <w:rPr>
                <w:b/>
                <w:sz w:val="24"/>
              </w:rPr>
              <w:t>Практическиезанятия:</w:t>
            </w:r>
          </w:p>
        </w:tc>
        <w:tc>
          <w:tcPr>
            <w:tcW w:w="4115" w:type="dxa"/>
          </w:tcPr>
          <w:p w:rsidR="00F81E61" w:rsidRDefault="00FA73EC">
            <w:pPr>
              <w:pStyle w:val="TableParagraph"/>
              <w:spacing w:line="256" w:lineRule="exact"/>
              <w:ind w:left="18"/>
              <w:jc w:val="center"/>
              <w:rPr>
                <w:sz w:val="24"/>
              </w:rPr>
            </w:pPr>
            <w:r>
              <w:rPr>
                <w:sz w:val="24"/>
              </w:rPr>
              <w:t>8</w:t>
            </w: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Практическоезанятие№20</w:t>
            </w:r>
          </w:p>
          <w:p w:rsidR="00F81E61" w:rsidRDefault="00FA73EC">
            <w:pPr>
              <w:pStyle w:val="TableParagraph"/>
              <w:spacing w:line="270" w:lineRule="exact"/>
              <w:ind w:left="112"/>
              <w:rPr>
                <w:sz w:val="24"/>
              </w:rPr>
            </w:pPr>
            <w:r>
              <w:rPr>
                <w:sz w:val="24"/>
              </w:rPr>
              <w:t>Материалыдлягазопламеннойнаплавки.</w:t>
            </w:r>
          </w:p>
        </w:tc>
        <w:tc>
          <w:tcPr>
            <w:tcW w:w="4115" w:type="dxa"/>
            <w:vMerge w:val="restart"/>
          </w:tcPr>
          <w:p w:rsidR="00F81E61" w:rsidRDefault="00F81E61">
            <w:pPr>
              <w:pStyle w:val="TableParagraph"/>
              <w:rPr>
                <w:sz w:val="24"/>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3" w:lineRule="exact"/>
              <w:ind w:left="112"/>
              <w:rPr>
                <w:b/>
                <w:sz w:val="24"/>
              </w:rPr>
            </w:pPr>
            <w:r>
              <w:rPr>
                <w:b/>
                <w:sz w:val="24"/>
              </w:rPr>
              <w:t>Практическоезанятие№21</w:t>
            </w:r>
          </w:p>
          <w:p w:rsidR="00F81E61" w:rsidRDefault="00FA73EC">
            <w:pPr>
              <w:pStyle w:val="TableParagraph"/>
              <w:spacing w:line="269" w:lineRule="exact"/>
              <w:ind w:left="112"/>
              <w:rPr>
                <w:sz w:val="24"/>
              </w:rPr>
            </w:pPr>
            <w:r>
              <w:rPr>
                <w:sz w:val="24"/>
              </w:rPr>
              <w:t>Флюсыприменяемыепринаплавке.</w:t>
            </w:r>
          </w:p>
        </w:tc>
        <w:tc>
          <w:tcPr>
            <w:tcW w:w="4115" w:type="dxa"/>
            <w:vMerge/>
            <w:tcBorders>
              <w:top w:val="nil"/>
            </w:tcBorders>
          </w:tcPr>
          <w:p w:rsidR="00F81E61" w:rsidRDefault="00F81E61">
            <w:pPr>
              <w:rPr>
                <w:sz w:val="2"/>
                <w:szCs w:val="2"/>
              </w:rPr>
            </w:pPr>
          </w:p>
        </w:tc>
      </w:tr>
      <w:tr w:rsidR="00F81E61">
        <w:trPr>
          <w:trHeight w:val="553"/>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4" w:lineRule="exact"/>
              <w:ind w:left="112"/>
              <w:rPr>
                <w:b/>
                <w:sz w:val="24"/>
              </w:rPr>
            </w:pPr>
            <w:r>
              <w:rPr>
                <w:b/>
                <w:sz w:val="24"/>
              </w:rPr>
              <w:t>Практическоезанятие№22</w:t>
            </w:r>
          </w:p>
          <w:p w:rsidR="00F81E61" w:rsidRDefault="00FA73EC">
            <w:pPr>
              <w:pStyle w:val="TableParagraph"/>
              <w:spacing w:line="270" w:lineRule="exact"/>
              <w:ind w:left="112"/>
              <w:rPr>
                <w:sz w:val="24"/>
              </w:rPr>
            </w:pPr>
            <w:r>
              <w:rPr>
                <w:sz w:val="24"/>
              </w:rPr>
              <w:t>Наплавкацветныхметалловисплавов.</w:t>
            </w:r>
          </w:p>
        </w:tc>
        <w:tc>
          <w:tcPr>
            <w:tcW w:w="4115" w:type="dxa"/>
            <w:vMerge/>
            <w:tcBorders>
              <w:top w:val="nil"/>
            </w:tcBorders>
          </w:tcPr>
          <w:p w:rsidR="00F81E61" w:rsidRDefault="00F81E61">
            <w:pPr>
              <w:rPr>
                <w:sz w:val="2"/>
                <w:szCs w:val="2"/>
              </w:rPr>
            </w:pPr>
          </w:p>
        </w:tc>
      </w:tr>
      <w:tr w:rsidR="00F81E61">
        <w:trPr>
          <w:trHeight w:val="552"/>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62" w:lineRule="exact"/>
              <w:ind w:left="112"/>
              <w:rPr>
                <w:b/>
                <w:sz w:val="24"/>
              </w:rPr>
            </w:pPr>
            <w:r>
              <w:rPr>
                <w:b/>
                <w:sz w:val="24"/>
              </w:rPr>
              <w:t>Практическоезанятие№23</w:t>
            </w:r>
          </w:p>
          <w:p w:rsidR="00F81E61" w:rsidRDefault="00FA73EC">
            <w:pPr>
              <w:pStyle w:val="TableParagraph"/>
              <w:spacing w:line="270" w:lineRule="exact"/>
              <w:ind w:left="112"/>
              <w:rPr>
                <w:sz w:val="24"/>
              </w:rPr>
            </w:pPr>
            <w:r>
              <w:rPr>
                <w:sz w:val="24"/>
              </w:rPr>
              <w:t>Наплавкатвердымисплавами.</w:t>
            </w:r>
          </w:p>
        </w:tc>
        <w:tc>
          <w:tcPr>
            <w:tcW w:w="4115" w:type="dxa"/>
            <w:vMerge/>
            <w:tcBorders>
              <w:top w:val="nil"/>
            </w:tcBorders>
          </w:tcPr>
          <w:p w:rsidR="00F81E61" w:rsidRDefault="00F81E61">
            <w:pPr>
              <w:rPr>
                <w:sz w:val="2"/>
                <w:szCs w:val="2"/>
              </w:rPr>
            </w:pPr>
          </w:p>
        </w:tc>
      </w:tr>
      <w:tr w:rsidR="00F81E61">
        <w:trPr>
          <w:trHeight w:val="551"/>
        </w:trPr>
        <w:tc>
          <w:tcPr>
            <w:tcW w:w="3202" w:type="dxa"/>
            <w:vMerge/>
            <w:tcBorders>
              <w:top w:val="nil"/>
            </w:tcBorders>
          </w:tcPr>
          <w:p w:rsidR="00F81E61" w:rsidRDefault="00F81E61">
            <w:pPr>
              <w:rPr>
                <w:sz w:val="2"/>
                <w:szCs w:val="2"/>
              </w:rPr>
            </w:pPr>
          </w:p>
        </w:tc>
        <w:tc>
          <w:tcPr>
            <w:tcW w:w="7859" w:type="dxa"/>
          </w:tcPr>
          <w:p w:rsidR="00F81E61" w:rsidRDefault="00FA73EC">
            <w:pPr>
              <w:pStyle w:val="TableParagraph"/>
              <w:spacing w:line="270" w:lineRule="exact"/>
              <w:ind w:left="112"/>
              <w:rPr>
                <w:b/>
                <w:sz w:val="24"/>
              </w:rPr>
            </w:pPr>
            <w:r>
              <w:rPr>
                <w:b/>
                <w:sz w:val="24"/>
              </w:rPr>
              <w:t>Контрольнаяработа№3.</w:t>
            </w:r>
          </w:p>
        </w:tc>
        <w:tc>
          <w:tcPr>
            <w:tcW w:w="4115" w:type="dxa"/>
          </w:tcPr>
          <w:p w:rsidR="00F81E61" w:rsidRDefault="00FA73EC">
            <w:pPr>
              <w:pStyle w:val="TableParagraph"/>
              <w:spacing w:before="121"/>
              <w:ind w:left="18"/>
              <w:jc w:val="center"/>
              <w:rPr>
                <w:sz w:val="24"/>
              </w:rPr>
            </w:pPr>
            <w:r>
              <w:rPr>
                <w:sz w:val="24"/>
              </w:rPr>
              <w:t>2</w:t>
            </w:r>
          </w:p>
        </w:tc>
      </w:tr>
      <w:tr w:rsidR="00F81E61">
        <w:trPr>
          <w:trHeight w:val="1656"/>
        </w:trPr>
        <w:tc>
          <w:tcPr>
            <w:tcW w:w="11061" w:type="dxa"/>
            <w:gridSpan w:val="2"/>
          </w:tcPr>
          <w:p w:rsidR="00F81E61" w:rsidRDefault="00FA73EC">
            <w:pPr>
              <w:pStyle w:val="TableParagraph"/>
              <w:spacing w:line="265" w:lineRule="exact"/>
              <w:ind w:left="114"/>
              <w:rPr>
                <w:b/>
                <w:sz w:val="24"/>
              </w:rPr>
            </w:pPr>
            <w:r>
              <w:rPr>
                <w:b/>
                <w:sz w:val="24"/>
              </w:rPr>
              <w:t>СамостоятельнаяработаприизученииМДК05.01</w:t>
            </w:r>
          </w:p>
          <w:p w:rsidR="00F81E61" w:rsidRDefault="00FA73EC">
            <w:pPr>
              <w:pStyle w:val="TableParagraph"/>
              <w:numPr>
                <w:ilvl w:val="0"/>
                <w:numId w:val="35"/>
              </w:numPr>
              <w:tabs>
                <w:tab w:val="left" w:pos="834"/>
                <w:tab w:val="left" w:pos="835"/>
              </w:tabs>
              <w:ind w:right="1293"/>
              <w:rPr>
                <w:sz w:val="24"/>
              </w:rPr>
            </w:pPr>
            <w:r>
              <w:rPr>
                <w:sz w:val="24"/>
              </w:rPr>
              <w:t>Систематическаяпроработкаконспектовзанятий,учебнойиспециальнойтехническойлитературы(повопросамипараграфам, составленнымпреподавателем)</w:t>
            </w:r>
          </w:p>
          <w:p w:rsidR="00F81E61" w:rsidRDefault="00FA73EC">
            <w:pPr>
              <w:pStyle w:val="TableParagraph"/>
              <w:numPr>
                <w:ilvl w:val="0"/>
                <w:numId w:val="35"/>
              </w:numPr>
              <w:tabs>
                <w:tab w:val="left" w:pos="834"/>
                <w:tab w:val="left" w:pos="835"/>
              </w:tabs>
              <w:rPr>
                <w:sz w:val="24"/>
              </w:rPr>
            </w:pPr>
            <w:r>
              <w:rPr>
                <w:sz w:val="24"/>
              </w:rPr>
              <w:t>Подготовкакпрактическимилабораторнымработамсиспользованиемметодических</w:t>
            </w:r>
          </w:p>
          <w:p w:rsidR="00F81E61" w:rsidRDefault="00FA73EC">
            <w:pPr>
              <w:pStyle w:val="TableParagraph"/>
              <w:spacing w:line="270" w:lineRule="atLeast"/>
              <w:ind w:left="835" w:right="205"/>
              <w:rPr>
                <w:sz w:val="24"/>
              </w:rPr>
            </w:pPr>
            <w:r>
              <w:rPr>
                <w:sz w:val="24"/>
              </w:rPr>
              <w:t>рекомендацийпреподавателя,оформлениепрактических работ,отчетовиподготовкаихкзащите.</w:t>
            </w:r>
          </w:p>
        </w:tc>
        <w:tc>
          <w:tcPr>
            <w:tcW w:w="4115" w:type="dxa"/>
          </w:tcPr>
          <w:p w:rsidR="00F81E61" w:rsidRDefault="00FA73EC">
            <w:pPr>
              <w:pStyle w:val="TableParagraph"/>
              <w:spacing w:line="270" w:lineRule="exact"/>
              <w:ind w:left="1343" w:right="1325"/>
              <w:jc w:val="center"/>
              <w:rPr>
                <w:b/>
                <w:sz w:val="24"/>
              </w:rPr>
            </w:pPr>
            <w:r>
              <w:rPr>
                <w:b/>
                <w:sz w:val="24"/>
              </w:rPr>
              <w:t>53</w:t>
            </w:r>
          </w:p>
        </w:tc>
      </w:tr>
    </w:tbl>
    <w:p w:rsidR="00F81E61" w:rsidRDefault="00F81E61">
      <w:pPr>
        <w:spacing w:line="270" w:lineRule="exact"/>
        <w:jc w:val="center"/>
        <w:rPr>
          <w:sz w:val="24"/>
        </w:rPr>
        <w:sectPr w:rsidR="00F81E61">
          <w:footerReference w:type="default" r:id="rId328"/>
          <w:pgSz w:w="16860" w:h="11920" w:orient="landscape"/>
          <w:pgMar w:top="1100" w:right="70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61"/>
        <w:gridCol w:w="4112"/>
      </w:tblGrid>
      <w:tr w:rsidR="00F81E61">
        <w:trPr>
          <w:trHeight w:val="1101"/>
        </w:trPr>
        <w:tc>
          <w:tcPr>
            <w:tcW w:w="11061" w:type="dxa"/>
          </w:tcPr>
          <w:p w:rsidR="00F81E61" w:rsidRDefault="00FA73EC">
            <w:pPr>
              <w:pStyle w:val="TableParagraph"/>
              <w:numPr>
                <w:ilvl w:val="0"/>
                <w:numId w:val="34"/>
              </w:numPr>
              <w:tabs>
                <w:tab w:val="left" w:pos="834"/>
                <w:tab w:val="left" w:pos="835"/>
              </w:tabs>
              <w:spacing w:line="262" w:lineRule="exact"/>
              <w:rPr>
                <w:sz w:val="24"/>
              </w:rPr>
            </w:pPr>
            <w:r>
              <w:rPr>
                <w:sz w:val="24"/>
              </w:rPr>
              <w:t>Выполнениеграфическихработпозаданнымтемам.</w:t>
            </w:r>
          </w:p>
          <w:p w:rsidR="00F81E61" w:rsidRDefault="00FA73EC">
            <w:pPr>
              <w:pStyle w:val="TableParagraph"/>
              <w:numPr>
                <w:ilvl w:val="0"/>
                <w:numId w:val="34"/>
              </w:numPr>
              <w:tabs>
                <w:tab w:val="left" w:pos="834"/>
                <w:tab w:val="left" w:pos="835"/>
              </w:tabs>
              <w:spacing w:line="272" w:lineRule="exact"/>
              <w:rPr>
                <w:sz w:val="24"/>
              </w:rPr>
            </w:pPr>
            <w:r>
              <w:rPr>
                <w:sz w:val="24"/>
              </w:rPr>
              <w:t>Выполнениерефератовпотемамраздела.</w:t>
            </w:r>
          </w:p>
          <w:p w:rsidR="00F81E61" w:rsidRDefault="00FA73EC">
            <w:pPr>
              <w:pStyle w:val="TableParagraph"/>
              <w:numPr>
                <w:ilvl w:val="0"/>
                <w:numId w:val="34"/>
              </w:numPr>
              <w:tabs>
                <w:tab w:val="left" w:pos="834"/>
                <w:tab w:val="left" w:pos="835"/>
              </w:tabs>
              <w:spacing w:line="270" w:lineRule="atLeast"/>
              <w:ind w:right="311" w:hanging="360"/>
              <w:rPr>
                <w:sz w:val="24"/>
              </w:rPr>
            </w:pPr>
            <w:r>
              <w:rPr>
                <w:sz w:val="24"/>
              </w:rPr>
              <w:t>РаботасучебнойлитературойисисточникамисетиИнтернетсцельюподготовкирефератовпоновейшимдостижениямвобластигазовой сварки.</w:t>
            </w:r>
          </w:p>
        </w:tc>
        <w:tc>
          <w:tcPr>
            <w:tcW w:w="4112" w:type="dxa"/>
          </w:tcPr>
          <w:p w:rsidR="00F81E61" w:rsidRDefault="00F81E61">
            <w:pPr>
              <w:pStyle w:val="TableParagraph"/>
              <w:rPr>
                <w:sz w:val="24"/>
              </w:rPr>
            </w:pPr>
          </w:p>
        </w:tc>
      </w:tr>
      <w:tr w:rsidR="00F81E61">
        <w:trPr>
          <w:trHeight w:val="4419"/>
        </w:trPr>
        <w:tc>
          <w:tcPr>
            <w:tcW w:w="11061" w:type="dxa"/>
          </w:tcPr>
          <w:p w:rsidR="00F81E61" w:rsidRDefault="00FA73EC">
            <w:pPr>
              <w:pStyle w:val="TableParagraph"/>
              <w:ind w:left="114" w:right="8886"/>
              <w:rPr>
                <w:b/>
                <w:sz w:val="24"/>
              </w:rPr>
            </w:pPr>
            <w:r>
              <w:rPr>
                <w:b/>
                <w:sz w:val="24"/>
              </w:rPr>
              <w:t>Учебная практикаВидыработ:</w:t>
            </w:r>
          </w:p>
          <w:p w:rsidR="00F81E61" w:rsidRDefault="00FA73EC">
            <w:pPr>
              <w:pStyle w:val="TableParagraph"/>
              <w:numPr>
                <w:ilvl w:val="0"/>
                <w:numId w:val="33"/>
              </w:numPr>
              <w:tabs>
                <w:tab w:val="left" w:pos="834"/>
                <w:tab w:val="left" w:pos="835"/>
              </w:tabs>
              <w:ind w:right="1009"/>
              <w:rPr>
                <w:sz w:val="24"/>
              </w:rPr>
            </w:pPr>
            <w:r>
              <w:rPr>
                <w:sz w:val="24"/>
              </w:rPr>
              <w:t>Организациярабочегоместаиправилабезопасноститрудапригазопламеннойобработкеметаллов;</w:t>
            </w:r>
          </w:p>
          <w:p w:rsidR="00F81E61" w:rsidRDefault="00FA73EC">
            <w:pPr>
              <w:pStyle w:val="TableParagraph"/>
              <w:numPr>
                <w:ilvl w:val="0"/>
                <w:numId w:val="33"/>
              </w:numPr>
              <w:tabs>
                <w:tab w:val="left" w:pos="834"/>
                <w:tab w:val="left" w:pos="835"/>
              </w:tabs>
              <w:ind w:hanging="363"/>
              <w:rPr>
                <w:sz w:val="24"/>
              </w:rPr>
            </w:pPr>
            <w:r>
              <w:rPr>
                <w:sz w:val="24"/>
              </w:rPr>
              <w:t>Упражнениявпользованиигазосварочнойаппаратуройипускомеёвдействие;</w:t>
            </w:r>
          </w:p>
          <w:p w:rsidR="00F81E61" w:rsidRDefault="00FA73EC">
            <w:pPr>
              <w:pStyle w:val="TableParagraph"/>
              <w:numPr>
                <w:ilvl w:val="0"/>
                <w:numId w:val="33"/>
              </w:numPr>
              <w:tabs>
                <w:tab w:val="left" w:pos="834"/>
                <w:tab w:val="left" w:pos="835"/>
              </w:tabs>
              <w:ind w:hanging="363"/>
              <w:rPr>
                <w:sz w:val="24"/>
              </w:rPr>
            </w:pPr>
            <w:r>
              <w:rPr>
                <w:sz w:val="24"/>
              </w:rPr>
              <w:t>Расплавлениеосновногометаллаиформированиеваликабезприсадочногоматериала;</w:t>
            </w:r>
          </w:p>
          <w:p w:rsidR="00F81E61" w:rsidRDefault="00FA73EC">
            <w:pPr>
              <w:pStyle w:val="TableParagraph"/>
              <w:numPr>
                <w:ilvl w:val="0"/>
                <w:numId w:val="33"/>
              </w:numPr>
              <w:tabs>
                <w:tab w:val="left" w:pos="834"/>
                <w:tab w:val="left" w:pos="835"/>
              </w:tabs>
              <w:ind w:hanging="363"/>
              <w:rPr>
                <w:sz w:val="24"/>
              </w:rPr>
            </w:pPr>
            <w:r>
              <w:rPr>
                <w:sz w:val="24"/>
              </w:rPr>
              <w:t>Газоваянаплавкаваликовпринижнеминаклонномположенияхшвов;</w:t>
            </w:r>
          </w:p>
          <w:p w:rsidR="00F81E61" w:rsidRDefault="00FA73EC">
            <w:pPr>
              <w:pStyle w:val="TableParagraph"/>
              <w:numPr>
                <w:ilvl w:val="0"/>
                <w:numId w:val="33"/>
              </w:numPr>
              <w:tabs>
                <w:tab w:val="left" w:pos="835"/>
              </w:tabs>
              <w:ind w:right="295"/>
              <w:jc w:val="both"/>
              <w:rPr>
                <w:sz w:val="24"/>
              </w:rPr>
            </w:pPr>
            <w:r>
              <w:rPr>
                <w:sz w:val="24"/>
              </w:rPr>
              <w:t>Газоваясваркапластинпринижнеминаклонномположенияхшвов:прихваткаисваркапластинвстык без разделки кромок, с отбортовкой кромок; сварка пластин втавр, сварка пластин в угол,сваркапластин встык с разделкой кромок;</w:t>
            </w:r>
          </w:p>
          <w:p w:rsidR="00F81E61" w:rsidRDefault="00FA73EC">
            <w:pPr>
              <w:pStyle w:val="TableParagraph"/>
              <w:numPr>
                <w:ilvl w:val="0"/>
                <w:numId w:val="33"/>
              </w:numPr>
              <w:tabs>
                <w:tab w:val="left" w:pos="834"/>
                <w:tab w:val="left" w:pos="835"/>
              </w:tabs>
              <w:ind w:right="272"/>
              <w:rPr>
                <w:sz w:val="24"/>
              </w:rPr>
            </w:pPr>
            <w:r>
              <w:rPr>
                <w:sz w:val="24"/>
              </w:rPr>
              <w:t>Газоваянаплавкаваликовисваркапластинввертикальномигоризонтальномположенияхшвов:сварка пластин встык без подготовки кромок вертикальным и горизонтальным швом, сваркапластин встык с подготовкой кромок вертикальным и горизонтальным швом, сваркапрямоугольнойкоробки изпяти пластин;</w:t>
            </w:r>
          </w:p>
          <w:p w:rsidR="00F81E61" w:rsidRDefault="00FA73EC">
            <w:pPr>
              <w:pStyle w:val="TableParagraph"/>
              <w:numPr>
                <w:ilvl w:val="0"/>
                <w:numId w:val="33"/>
              </w:numPr>
              <w:tabs>
                <w:tab w:val="left" w:pos="834"/>
                <w:tab w:val="left" w:pos="835"/>
              </w:tabs>
              <w:spacing w:line="272" w:lineRule="exact"/>
              <w:ind w:hanging="363"/>
              <w:rPr>
                <w:sz w:val="24"/>
              </w:rPr>
            </w:pPr>
            <w:r>
              <w:rPr>
                <w:sz w:val="24"/>
              </w:rPr>
              <w:t>Выполнениенаплавочныхработ;</w:t>
            </w:r>
          </w:p>
          <w:p w:rsidR="00F81E61" w:rsidRDefault="00FA73EC">
            <w:pPr>
              <w:pStyle w:val="TableParagraph"/>
              <w:numPr>
                <w:ilvl w:val="0"/>
                <w:numId w:val="33"/>
              </w:numPr>
              <w:tabs>
                <w:tab w:val="left" w:pos="834"/>
                <w:tab w:val="left" w:pos="835"/>
              </w:tabs>
              <w:spacing w:line="270" w:lineRule="exact"/>
              <w:ind w:hanging="363"/>
              <w:rPr>
                <w:sz w:val="24"/>
              </w:rPr>
            </w:pPr>
            <w:r>
              <w:rPr>
                <w:sz w:val="24"/>
              </w:rPr>
              <w:t>Газопламеннаярезка.</w:t>
            </w:r>
          </w:p>
        </w:tc>
        <w:tc>
          <w:tcPr>
            <w:tcW w:w="4112" w:type="dxa"/>
          </w:tcPr>
          <w:p w:rsidR="00F81E61" w:rsidRDefault="00FA73EC">
            <w:pPr>
              <w:pStyle w:val="TableParagraph"/>
              <w:spacing w:line="270" w:lineRule="exact"/>
              <w:ind w:left="1859" w:right="1843"/>
              <w:jc w:val="center"/>
              <w:rPr>
                <w:b/>
                <w:sz w:val="24"/>
              </w:rPr>
            </w:pPr>
            <w:r>
              <w:rPr>
                <w:b/>
                <w:sz w:val="24"/>
              </w:rPr>
              <w:t>144</w:t>
            </w:r>
          </w:p>
        </w:tc>
      </w:tr>
    </w:tbl>
    <w:p w:rsidR="00F81E61" w:rsidRDefault="00F81E61">
      <w:pPr>
        <w:spacing w:line="270" w:lineRule="exact"/>
        <w:jc w:val="center"/>
        <w:rPr>
          <w:sz w:val="24"/>
        </w:rPr>
        <w:sectPr w:rsidR="00F81E61">
          <w:footerReference w:type="default" r:id="rId329"/>
          <w:pgSz w:w="16860" w:h="11920" w:orient="landscape"/>
          <w:pgMar w:top="1100" w:right="700" w:bottom="280" w:left="740" w:header="0"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64"/>
        <w:gridCol w:w="386"/>
      </w:tblGrid>
      <w:tr w:rsidR="00F81E61">
        <w:trPr>
          <w:trHeight w:val="3864"/>
        </w:trPr>
        <w:tc>
          <w:tcPr>
            <w:tcW w:w="11064" w:type="dxa"/>
          </w:tcPr>
          <w:p w:rsidR="00F81E61" w:rsidRDefault="00FA73EC">
            <w:pPr>
              <w:pStyle w:val="TableParagraph"/>
              <w:ind w:left="232" w:right="7645" w:firstLine="19"/>
              <w:rPr>
                <w:b/>
                <w:sz w:val="24"/>
              </w:rPr>
            </w:pPr>
            <w:r>
              <w:rPr>
                <w:b/>
                <w:sz w:val="24"/>
              </w:rPr>
              <w:t>Производственная практикаВидыработ:</w:t>
            </w:r>
          </w:p>
          <w:p w:rsidR="00F81E61" w:rsidRDefault="00FA73EC">
            <w:pPr>
              <w:pStyle w:val="TableParagraph"/>
              <w:numPr>
                <w:ilvl w:val="0"/>
                <w:numId w:val="32"/>
              </w:numPr>
              <w:tabs>
                <w:tab w:val="left" w:pos="832"/>
                <w:tab w:val="left" w:pos="834"/>
              </w:tabs>
              <w:spacing w:line="269" w:lineRule="exact"/>
              <w:ind w:hanging="364"/>
              <w:rPr>
                <w:sz w:val="24"/>
              </w:rPr>
            </w:pPr>
            <w:r>
              <w:rPr>
                <w:sz w:val="24"/>
              </w:rPr>
              <w:t>Самостоятельновыполнятьсварочныеоперациинапроизводственныхдеталях;</w:t>
            </w:r>
          </w:p>
          <w:p w:rsidR="00F81E61" w:rsidRDefault="00FA73EC">
            <w:pPr>
              <w:pStyle w:val="TableParagraph"/>
              <w:numPr>
                <w:ilvl w:val="0"/>
                <w:numId w:val="32"/>
              </w:numPr>
              <w:tabs>
                <w:tab w:val="left" w:pos="832"/>
                <w:tab w:val="left" w:pos="834"/>
              </w:tabs>
              <w:ind w:right="126" w:hanging="361"/>
              <w:rPr>
                <w:sz w:val="24"/>
              </w:rPr>
            </w:pPr>
            <w:r>
              <w:rPr>
                <w:sz w:val="24"/>
              </w:rPr>
              <w:t>Читатьчертежи,схемы,маршрутныекарты;соблюдатьправилапоохранетруда,пожарнойиэлектробезопасностинапредприятии,правилавнутреннегораспорядкаирежиматруда;</w:t>
            </w:r>
          </w:p>
          <w:p w:rsidR="00F81E61" w:rsidRDefault="00FA73EC">
            <w:pPr>
              <w:pStyle w:val="TableParagraph"/>
              <w:numPr>
                <w:ilvl w:val="0"/>
                <w:numId w:val="32"/>
              </w:numPr>
              <w:tabs>
                <w:tab w:val="left" w:pos="832"/>
                <w:tab w:val="left" w:pos="834"/>
              </w:tabs>
              <w:ind w:hanging="364"/>
              <w:rPr>
                <w:sz w:val="24"/>
              </w:rPr>
            </w:pPr>
            <w:r>
              <w:rPr>
                <w:sz w:val="24"/>
              </w:rPr>
              <w:t>Сборкаисваркаугловыхитавровых соединений;</w:t>
            </w:r>
          </w:p>
          <w:p w:rsidR="00F81E61" w:rsidRDefault="00FA73EC">
            <w:pPr>
              <w:pStyle w:val="TableParagraph"/>
              <w:numPr>
                <w:ilvl w:val="0"/>
                <w:numId w:val="32"/>
              </w:numPr>
              <w:tabs>
                <w:tab w:val="left" w:pos="832"/>
                <w:tab w:val="left" w:pos="834"/>
              </w:tabs>
              <w:ind w:hanging="364"/>
              <w:rPr>
                <w:sz w:val="24"/>
              </w:rPr>
            </w:pPr>
            <w:r>
              <w:rPr>
                <w:sz w:val="24"/>
              </w:rPr>
              <w:t>Порядоквыполнениясборки,постановкиприхваток,техникиитехнологиинаплавки,сварки;</w:t>
            </w:r>
          </w:p>
          <w:p w:rsidR="00F81E61" w:rsidRDefault="00FA73EC">
            <w:pPr>
              <w:pStyle w:val="TableParagraph"/>
              <w:numPr>
                <w:ilvl w:val="0"/>
                <w:numId w:val="32"/>
              </w:numPr>
              <w:tabs>
                <w:tab w:val="left" w:pos="832"/>
                <w:tab w:val="left" w:pos="834"/>
              </w:tabs>
              <w:ind w:hanging="364"/>
              <w:rPr>
                <w:sz w:val="24"/>
              </w:rPr>
            </w:pPr>
            <w:r>
              <w:rPr>
                <w:sz w:val="24"/>
              </w:rPr>
              <w:t>Подготовка,сборкадеталейподсваркус установкойнеобходимогозазора;</w:t>
            </w:r>
          </w:p>
          <w:p w:rsidR="00F81E61" w:rsidRDefault="00FA73EC">
            <w:pPr>
              <w:pStyle w:val="TableParagraph"/>
              <w:numPr>
                <w:ilvl w:val="0"/>
                <w:numId w:val="32"/>
              </w:numPr>
              <w:tabs>
                <w:tab w:val="left" w:pos="832"/>
                <w:tab w:val="left" w:pos="834"/>
              </w:tabs>
              <w:ind w:hanging="364"/>
              <w:rPr>
                <w:sz w:val="24"/>
              </w:rPr>
            </w:pPr>
            <w:r>
              <w:rPr>
                <w:sz w:val="24"/>
              </w:rPr>
              <w:t>Правильныйподборвсехпараметровсварки;</w:t>
            </w:r>
          </w:p>
          <w:p w:rsidR="00F81E61" w:rsidRDefault="00FA73EC">
            <w:pPr>
              <w:pStyle w:val="TableParagraph"/>
              <w:numPr>
                <w:ilvl w:val="0"/>
                <w:numId w:val="32"/>
              </w:numPr>
              <w:tabs>
                <w:tab w:val="left" w:pos="832"/>
                <w:tab w:val="left" w:pos="834"/>
              </w:tabs>
              <w:ind w:right="1036" w:hanging="361"/>
              <w:rPr>
                <w:sz w:val="24"/>
              </w:rPr>
            </w:pPr>
            <w:r>
              <w:rPr>
                <w:sz w:val="24"/>
              </w:rPr>
              <w:t>Выполнениеприхватокисваркапростых деталейиконструкцийиз углеродистойсталивнижнем,наклонном, вертикальноми горизонтальномположенияхшвов;</w:t>
            </w:r>
          </w:p>
          <w:p w:rsidR="00F81E61" w:rsidRDefault="00FA73EC">
            <w:pPr>
              <w:pStyle w:val="TableParagraph"/>
              <w:numPr>
                <w:ilvl w:val="0"/>
                <w:numId w:val="32"/>
              </w:numPr>
              <w:tabs>
                <w:tab w:val="left" w:pos="832"/>
                <w:tab w:val="left" w:pos="834"/>
              </w:tabs>
              <w:ind w:hanging="364"/>
              <w:rPr>
                <w:sz w:val="24"/>
              </w:rPr>
            </w:pPr>
            <w:r>
              <w:rPr>
                <w:sz w:val="24"/>
              </w:rPr>
              <w:t>Газоваясваркатруб,различных емкостейисосудов;</w:t>
            </w:r>
          </w:p>
          <w:p w:rsidR="00F81E61" w:rsidRDefault="00FA73EC">
            <w:pPr>
              <w:pStyle w:val="TableParagraph"/>
              <w:numPr>
                <w:ilvl w:val="0"/>
                <w:numId w:val="32"/>
              </w:numPr>
              <w:tabs>
                <w:tab w:val="left" w:pos="832"/>
                <w:tab w:val="left" w:pos="834"/>
              </w:tabs>
              <w:spacing w:line="272" w:lineRule="exact"/>
              <w:ind w:hanging="364"/>
              <w:rPr>
                <w:sz w:val="24"/>
              </w:rPr>
            </w:pPr>
            <w:r>
              <w:rPr>
                <w:sz w:val="24"/>
              </w:rPr>
              <w:t>Проверкакачествасварныхсоединенииповнешнемувидуипоизлому;</w:t>
            </w:r>
          </w:p>
          <w:p w:rsidR="00F81E61" w:rsidRDefault="00FA73EC">
            <w:pPr>
              <w:pStyle w:val="TableParagraph"/>
              <w:numPr>
                <w:ilvl w:val="0"/>
                <w:numId w:val="32"/>
              </w:numPr>
              <w:tabs>
                <w:tab w:val="left" w:pos="832"/>
                <w:tab w:val="left" w:pos="834"/>
              </w:tabs>
              <w:spacing w:line="272" w:lineRule="exact"/>
              <w:ind w:hanging="364"/>
              <w:rPr>
                <w:sz w:val="24"/>
              </w:rPr>
            </w:pPr>
            <w:r>
              <w:rPr>
                <w:sz w:val="24"/>
              </w:rPr>
              <w:t>Выполнениенаплавочныхработ;</w:t>
            </w:r>
          </w:p>
        </w:tc>
        <w:tc>
          <w:tcPr>
            <w:tcW w:w="386" w:type="dxa"/>
            <w:tcBorders>
              <w:right w:val="nil"/>
            </w:tcBorders>
          </w:tcPr>
          <w:p w:rsidR="00F81E61" w:rsidRDefault="00F81E61">
            <w:pPr>
              <w:pStyle w:val="TableParagraph"/>
              <w:rPr>
                <w:sz w:val="24"/>
              </w:rPr>
            </w:pPr>
          </w:p>
        </w:tc>
      </w:tr>
      <w:tr w:rsidR="00F81E61">
        <w:trPr>
          <w:trHeight w:val="275"/>
        </w:trPr>
        <w:tc>
          <w:tcPr>
            <w:tcW w:w="11064" w:type="dxa"/>
          </w:tcPr>
          <w:p w:rsidR="00F81E61" w:rsidRDefault="00FA73EC">
            <w:pPr>
              <w:pStyle w:val="TableParagraph"/>
              <w:spacing w:line="247" w:lineRule="exact"/>
              <w:ind w:left="232"/>
              <w:rPr>
                <w:b/>
                <w:sz w:val="24"/>
              </w:rPr>
            </w:pPr>
            <w:r>
              <w:rPr>
                <w:b/>
                <w:sz w:val="24"/>
              </w:rPr>
              <w:t>Всего:</w:t>
            </w:r>
          </w:p>
        </w:tc>
        <w:tc>
          <w:tcPr>
            <w:tcW w:w="386" w:type="dxa"/>
            <w:tcBorders>
              <w:right w:val="nil"/>
            </w:tcBorders>
          </w:tcPr>
          <w:p w:rsidR="00F81E61" w:rsidRDefault="00F81E61">
            <w:pPr>
              <w:pStyle w:val="TableParagraph"/>
              <w:rPr>
                <w:sz w:val="20"/>
              </w:rPr>
            </w:pPr>
          </w:p>
        </w:tc>
      </w:tr>
    </w:tbl>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rPr>
          <w:b/>
          <w:sz w:val="19"/>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4"/>
        <w:gridCol w:w="4854"/>
        <w:gridCol w:w="3192"/>
      </w:tblGrid>
      <w:tr w:rsidR="00F81E61">
        <w:trPr>
          <w:trHeight w:val="561"/>
        </w:trPr>
        <w:tc>
          <w:tcPr>
            <w:tcW w:w="1524" w:type="dxa"/>
          </w:tcPr>
          <w:p w:rsidR="00F81E61" w:rsidRDefault="00FA73EC">
            <w:pPr>
              <w:pStyle w:val="TableParagraph"/>
              <w:spacing w:line="273" w:lineRule="exact"/>
              <w:ind w:left="371"/>
              <w:rPr>
                <w:b/>
                <w:sz w:val="24"/>
              </w:rPr>
            </w:pPr>
            <w:r>
              <w:rPr>
                <w:b/>
                <w:sz w:val="24"/>
              </w:rPr>
              <w:t>Индекс</w:t>
            </w:r>
          </w:p>
        </w:tc>
        <w:tc>
          <w:tcPr>
            <w:tcW w:w="4854" w:type="dxa"/>
          </w:tcPr>
          <w:p w:rsidR="00F81E61" w:rsidRDefault="00FA73EC">
            <w:pPr>
              <w:pStyle w:val="TableParagraph"/>
              <w:spacing w:before="3" w:line="232" w:lineRule="auto"/>
              <w:ind w:left="1977" w:right="520" w:hanging="1431"/>
              <w:rPr>
                <w:b/>
                <w:sz w:val="24"/>
              </w:rPr>
            </w:pPr>
            <w:r>
              <w:rPr>
                <w:b/>
                <w:sz w:val="24"/>
              </w:rPr>
              <w:t>Наименованиепрофессиональныхмодулей</w:t>
            </w:r>
          </w:p>
        </w:tc>
        <w:tc>
          <w:tcPr>
            <w:tcW w:w="3192" w:type="dxa"/>
          </w:tcPr>
          <w:p w:rsidR="00F81E61" w:rsidRDefault="00F81E61">
            <w:pPr>
              <w:pStyle w:val="TableParagraph"/>
              <w:rPr>
                <w:sz w:val="24"/>
              </w:rPr>
            </w:pPr>
          </w:p>
        </w:tc>
      </w:tr>
      <w:tr w:rsidR="00F81E61">
        <w:trPr>
          <w:trHeight w:val="827"/>
        </w:trPr>
        <w:tc>
          <w:tcPr>
            <w:tcW w:w="1524" w:type="dxa"/>
          </w:tcPr>
          <w:p w:rsidR="00F81E61" w:rsidRDefault="00FA73EC">
            <w:pPr>
              <w:pStyle w:val="TableParagraph"/>
              <w:spacing w:line="268" w:lineRule="exact"/>
              <w:ind w:left="424"/>
              <w:rPr>
                <w:sz w:val="24"/>
              </w:rPr>
            </w:pPr>
            <w:r>
              <w:rPr>
                <w:sz w:val="24"/>
              </w:rPr>
              <w:t>ПМ.01</w:t>
            </w:r>
          </w:p>
        </w:tc>
        <w:tc>
          <w:tcPr>
            <w:tcW w:w="4854" w:type="dxa"/>
          </w:tcPr>
          <w:p w:rsidR="00F81E61" w:rsidRDefault="00FA73EC">
            <w:pPr>
              <w:pStyle w:val="TableParagraph"/>
              <w:tabs>
                <w:tab w:val="left" w:pos="2301"/>
                <w:tab w:val="left" w:pos="3634"/>
                <w:tab w:val="left" w:pos="4620"/>
              </w:tabs>
              <w:spacing w:line="270" w:lineRule="exact"/>
              <w:ind w:left="112"/>
              <w:rPr>
                <w:sz w:val="24"/>
              </w:rPr>
            </w:pPr>
            <w:r>
              <w:rPr>
                <w:sz w:val="24"/>
              </w:rPr>
              <w:t>Подготовительные</w:t>
            </w:r>
            <w:r>
              <w:rPr>
                <w:sz w:val="24"/>
              </w:rPr>
              <w:tab/>
              <w:t>сварочные</w:t>
            </w:r>
            <w:r>
              <w:rPr>
                <w:sz w:val="24"/>
              </w:rPr>
              <w:tab/>
              <w:t>работы</w:t>
            </w:r>
            <w:r>
              <w:rPr>
                <w:sz w:val="24"/>
              </w:rPr>
              <w:tab/>
              <w:t>и</w:t>
            </w:r>
          </w:p>
          <w:p w:rsidR="00F81E61" w:rsidRDefault="00FA73EC">
            <w:pPr>
              <w:pStyle w:val="TableParagraph"/>
              <w:tabs>
                <w:tab w:val="left" w:pos="1265"/>
                <w:tab w:val="left" w:pos="2354"/>
                <w:tab w:val="left" w:pos="3425"/>
                <w:tab w:val="left" w:pos="4167"/>
              </w:tabs>
              <w:spacing w:before="5" w:line="266" w:lineRule="exact"/>
              <w:ind w:left="112" w:right="96"/>
              <w:rPr>
                <w:sz w:val="24"/>
              </w:rPr>
            </w:pPr>
            <w:r>
              <w:rPr>
                <w:sz w:val="24"/>
              </w:rPr>
              <w:t>контроль</w:t>
            </w:r>
            <w:r>
              <w:rPr>
                <w:sz w:val="24"/>
              </w:rPr>
              <w:tab/>
              <w:t>качества</w:t>
            </w:r>
            <w:r>
              <w:rPr>
                <w:sz w:val="24"/>
              </w:rPr>
              <w:tab/>
              <w:t>сварных</w:t>
            </w:r>
            <w:r>
              <w:rPr>
                <w:sz w:val="24"/>
              </w:rPr>
              <w:tab/>
              <w:t>швов</w:t>
            </w:r>
            <w:r>
              <w:rPr>
                <w:sz w:val="24"/>
              </w:rPr>
              <w:tab/>
            </w:r>
            <w:r>
              <w:rPr>
                <w:spacing w:val="-2"/>
                <w:sz w:val="24"/>
              </w:rPr>
              <w:t>после</w:t>
            </w:r>
            <w:r>
              <w:rPr>
                <w:sz w:val="24"/>
              </w:rPr>
              <w:t>сварки</w:t>
            </w:r>
          </w:p>
        </w:tc>
        <w:tc>
          <w:tcPr>
            <w:tcW w:w="3192" w:type="dxa"/>
          </w:tcPr>
          <w:p w:rsidR="00F81E61" w:rsidRDefault="00FA73EC">
            <w:pPr>
              <w:pStyle w:val="TableParagraph"/>
              <w:spacing w:line="268" w:lineRule="exact"/>
              <w:ind w:left="578"/>
              <w:rPr>
                <w:sz w:val="24"/>
              </w:rPr>
            </w:pPr>
            <w:r>
              <w:rPr>
                <w:sz w:val="24"/>
              </w:rPr>
              <w:t>ПриложениеПМ.01</w:t>
            </w:r>
          </w:p>
        </w:tc>
      </w:tr>
      <w:tr w:rsidR="00F81E61">
        <w:trPr>
          <w:trHeight w:val="551"/>
        </w:trPr>
        <w:tc>
          <w:tcPr>
            <w:tcW w:w="1524" w:type="dxa"/>
          </w:tcPr>
          <w:p w:rsidR="00F81E61" w:rsidRDefault="00FA73EC">
            <w:pPr>
              <w:pStyle w:val="TableParagraph"/>
              <w:spacing w:line="265" w:lineRule="exact"/>
              <w:ind w:left="424"/>
              <w:rPr>
                <w:sz w:val="24"/>
              </w:rPr>
            </w:pPr>
            <w:r>
              <w:rPr>
                <w:sz w:val="24"/>
              </w:rPr>
              <w:t>ПМ.02</w:t>
            </w:r>
          </w:p>
        </w:tc>
        <w:tc>
          <w:tcPr>
            <w:tcW w:w="4854" w:type="dxa"/>
          </w:tcPr>
          <w:p w:rsidR="00F81E61" w:rsidRDefault="00FA73EC">
            <w:pPr>
              <w:pStyle w:val="TableParagraph"/>
              <w:spacing w:line="230" w:lineRule="auto"/>
              <w:ind w:left="112" w:right="520"/>
              <w:rPr>
                <w:sz w:val="24"/>
              </w:rPr>
            </w:pPr>
            <w:r>
              <w:rPr>
                <w:sz w:val="24"/>
              </w:rPr>
              <w:t>Ручнаядуговаясварка(наплавка,резка)плавящимсяпокрытымэлектродом</w:t>
            </w:r>
          </w:p>
        </w:tc>
        <w:tc>
          <w:tcPr>
            <w:tcW w:w="3192" w:type="dxa"/>
          </w:tcPr>
          <w:p w:rsidR="00F81E61" w:rsidRDefault="00FA73EC">
            <w:pPr>
              <w:pStyle w:val="TableParagraph"/>
              <w:spacing w:line="265" w:lineRule="exact"/>
              <w:ind w:left="578"/>
              <w:rPr>
                <w:sz w:val="24"/>
              </w:rPr>
            </w:pPr>
            <w:r>
              <w:rPr>
                <w:sz w:val="24"/>
              </w:rPr>
              <w:t>ПриложениеПМ.02</w:t>
            </w:r>
          </w:p>
        </w:tc>
      </w:tr>
      <w:tr w:rsidR="00F81E61">
        <w:trPr>
          <w:trHeight w:val="275"/>
        </w:trPr>
        <w:tc>
          <w:tcPr>
            <w:tcW w:w="1524" w:type="dxa"/>
          </w:tcPr>
          <w:p w:rsidR="00F81E61" w:rsidRDefault="00FA73EC">
            <w:pPr>
              <w:pStyle w:val="TableParagraph"/>
              <w:spacing w:line="256" w:lineRule="exact"/>
              <w:ind w:left="424"/>
              <w:rPr>
                <w:sz w:val="24"/>
              </w:rPr>
            </w:pPr>
            <w:r>
              <w:rPr>
                <w:sz w:val="24"/>
              </w:rPr>
              <w:t>ПМ.05</w:t>
            </w:r>
          </w:p>
        </w:tc>
        <w:tc>
          <w:tcPr>
            <w:tcW w:w="4854" w:type="dxa"/>
          </w:tcPr>
          <w:p w:rsidR="00F81E61" w:rsidRDefault="00FA73EC">
            <w:pPr>
              <w:pStyle w:val="TableParagraph"/>
              <w:spacing w:line="256" w:lineRule="exact"/>
              <w:ind w:left="112"/>
              <w:rPr>
                <w:sz w:val="24"/>
              </w:rPr>
            </w:pPr>
            <w:r>
              <w:rPr>
                <w:sz w:val="24"/>
              </w:rPr>
              <w:t>Газоваясварка(наплавка)</w:t>
            </w:r>
          </w:p>
        </w:tc>
        <w:tc>
          <w:tcPr>
            <w:tcW w:w="3192" w:type="dxa"/>
          </w:tcPr>
          <w:p w:rsidR="00F81E61" w:rsidRDefault="00FA73EC">
            <w:pPr>
              <w:pStyle w:val="TableParagraph"/>
              <w:spacing w:line="256" w:lineRule="exact"/>
              <w:ind w:left="578"/>
              <w:rPr>
                <w:sz w:val="24"/>
              </w:rPr>
            </w:pPr>
            <w:r>
              <w:rPr>
                <w:sz w:val="24"/>
              </w:rPr>
              <w:t>ПриложениеПМ.05</w:t>
            </w:r>
          </w:p>
        </w:tc>
      </w:tr>
    </w:tbl>
    <w:p w:rsidR="00F81E61" w:rsidRDefault="00F81E61">
      <w:pPr>
        <w:pStyle w:val="a3"/>
        <w:spacing w:before="8"/>
        <w:rPr>
          <w:b/>
          <w:sz w:val="15"/>
        </w:rPr>
      </w:pPr>
    </w:p>
    <w:p w:rsidR="00F81E61" w:rsidRDefault="00FA73EC">
      <w:pPr>
        <w:spacing w:before="90"/>
        <w:ind w:left="2852" w:right="2014" w:hanging="322"/>
        <w:rPr>
          <w:b/>
          <w:sz w:val="24"/>
        </w:rPr>
      </w:pPr>
      <w:r>
        <w:rPr>
          <w:b/>
          <w:sz w:val="24"/>
        </w:rPr>
        <w:t>УЧЕБНАЯ ДИСЦИПЛИНА ФК.00 ФИЗИЧЕСКАЯ КУЛЬТУРАРЕЗУЛЬТАТЫОСВОЕНИЯУЧЕБНОЙДИСЦИПЛИНЫ</w:t>
      </w:r>
    </w:p>
    <w:p w:rsidR="00F81E61" w:rsidRDefault="00FA73EC">
      <w:pPr>
        <w:pStyle w:val="a3"/>
        <w:spacing w:line="267" w:lineRule="exact"/>
        <w:ind w:left="1364"/>
        <w:rPr>
          <w:b/>
        </w:rPr>
      </w:pPr>
      <w:r>
        <w:t>Врезультатеосвоенияучебнойдисциплиныстудентдолжен</w:t>
      </w:r>
      <w:r>
        <w:rPr>
          <w:b/>
        </w:rPr>
        <w:t>уметь:</w:t>
      </w:r>
    </w:p>
    <w:p w:rsidR="00F81E61" w:rsidRDefault="00FA73EC">
      <w:pPr>
        <w:pStyle w:val="a4"/>
        <w:numPr>
          <w:ilvl w:val="1"/>
          <w:numId w:val="36"/>
        </w:numPr>
        <w:tabs>
          <w:tab w:val="left" w:pos="1567"/>
        </w:tabs>
        <w:ind w:right="1152" w:firstLine="0"/>
        <w:rPr>
          <w:sz w:val="24"/>
        </w:rPr>
      </w:pPr>
      <w:r>
        <w:rPr>
          <w:sz w:val="24"/>
        </w:rPr>
        <w:t>использовать физкультурно-оздоровительную деятельность для укрепления здоровья,достиженияжизненных и профессиональныхцелей;</w:t>
      </w:r>
    </w:p>
    <w:p w:rsidR="00F81E61" w:rsidRDefault="00FA73EC">
      <w:pPr>
        <w:pStyle w:val="a3"/>
        <w:ind w:left="1364"/>
        <w:rPr>
          <w:b/>
        </w:rPr>
      </w:pPr>
      <w:r>
        <w:t>Врезультатеосвоенияучебнойдисциплиныстудентдолжен</w:t>
      </w:r>
      <w:r>
        <w:rPr>
          <w:b/>
        </w:rPr>
        <w:t>знать:</w:t>
      </w:r>
    </w:p>
    <w:p w:rsidR="00F81E61" w:rsidRDefault="00FA73EC">
      <w:pPr>
        <w:pStyle w:val="a4"/>
        <w:numPr>
          <w:ilvl w:val="1"/>
          <w:numId w:val="36"/>
        </w:numPr>
        <w:tabs>
          <w:tab w:val="left" w:pos="1586"/>
        </w:tabs>
        <w:ind w:right="1353" w:firstLine="0"/>
        <w:rPr>
          <w:sz w:val="24"/>
        </w:rPr>
      </w:pPr>
      <w:r>
        <w:rPr>
          <w:sz w:val="24"/>
        </w:rPr>
        <w:t>оролифизическойкультурывобщекультурном,профессиональномисоциальномразвитии человека;</w:t>
      </w:r>
    </w:p>
    <w:p w:rsidR="00F81E61" w:rsidRDefault="00FA73EC">
      <w:pPr>
        <w:pStyle w:val="a4"/>
        <w:numPr>
          <w:ilvl w:val="1"/>
          <w:numId w:val="36"/>
        </w:numPr>
        <w:tabs>
          <w:tab w:val="left" w:pos="1502"/>
        </w:tabs>
        <w:ind w:left="1501" w:hanging="140"/>
        <w:rPr>
          <w:sz w:val="24"/>
        </w:rPr>
      </w:pPr>
      <w:r>
        <w:rPr>
          <w:sz w:val="24"/>
        </w:rPr>
        <w:t>основыздоровогообразажизни.</w:t>
      </w:r>
    </w:p>
    <w:p w:rsidR="00F81E61" w:rsidRDefault="00FA73EC">
      <w:pPr>
        <w:pStyle w:val="1"/>
        <w:spacing w:before="7" w:line="272" w:lineRule="exact"/>
        <w:ind w:left="1364"/>
      </w:pPr>
      <w:r>
        <w:t>Количествочасовнаосвоениепрограммыучебнойдисциплины:</w:t>
      </w:r>
    </w:p>
    <w:p w:rsidR="00F81E61" w:rsidRDefault="00FA73EC">
      <w:pPr>
        <w:pStyle w:val="a3"/>
        <w:ind w:left="1724" w:right="2245" w:hanging="360"/>
      </w:pPr>
      <w:r>
        <w:t>максимальной учебной нагрузки студента 60 часов, в том числе:обязательнойаудиторнойучебнойнагрузкистудента40часов;самостоятельнойработы студента20 часов.</w:t>
      </w:r>
    </w:p>
    <w:p w:rsidR="00F81E61" w:rsidRDefault="00F81E61">
      <w:pPr>
        <w:pStyle w:val="a3"/>
        <w:spacing w:before="2"/>
      </w:pPr>
    </w:p>
    <w:p w:rsidR="00F81E61" w:rsidRDefault="00FA73EC">
      <w:pPr>
        <w:pStyle w:val="1"/>
        <w:ind w:left="1091" w:right="1092"/>
        <w:jc w:val="center"/>
      </w:pPr>
      <w:r>
        <w:t>СТРУКТУРАИСОДЕРЖАНИЕУЧЕБНОЙДИСЦИПЛИНЫ</w:t>
      </w:r>
    </w:p>
    <w:p w:rsidR="00F81E61" w:rsidRDefault="00F81E61">
      <w:pPr>
        <w:pStyle w:val="a3"/>
        <w:spacing w:before="3"/>
        <w:rPr>
          <w:b/>
        </w:rPr>
      </w:pPr>
    </w:p>
    <w:tbl>
      <w:tblPr>
        <w:tblStyle w:val="TableNormal"/>
        <w:tblW w:w="0" w:type="auto"/>
        <w:tblInd w:w="10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800"/>
      </w:tblGrid>
      <w:tr w:rsidR="00F81E61">
        <w:trPr>
          <w:trHeight w:val="460"/>
        </w:trPr>
        <w:tc>
          <w:tcPr>
            <w:tcW w:w="7907" w:type="dxa"/>
          </w:tcPr>
          <w:p w:rsidR="00F81E61" w:rsidRDefault="00FA73EC">
            <w:pPr>
              <w:pStyle w:val="TableParagraph"/>
              <w:spacing w:line="275" w:lineRule="exact"/>
              <w:ind w:left="2824" w:right="2814"/>
              <w:jc w:val="center"/>
              <w:rPr>
                <w:b/>
                <w:sz w:val="24"/>
              </w:rPr>
            </w:pPr>
            <w:r>
              <w:rPr>
                <w:b/>
                <w:sz w:val="24"/>
              </w:rPr>
              <w:t>Видучебнойработы</w:t>
            </w:r>
          </w:p>
        </w:tc>
        <w:tc>
          <w:tcPr>
            <w:tcW w:w="1800" w:type="dxa"/>
          </w:tcPr>
          <w:p w:rsidR="00F81E61" w:rsidRDefault="00FA73EC">
            <w:pPr>
              <w:pStyle w:val="TableParagraph"/>
              <w:spacing w:line="275" w:lineRule="exact"/>
              <w:ind w:left="183" w:right="176"/>
              <w:jc w:val="center"/>
              <w:rPr>
                <w:b/>
                <w:sz w:val="24"/>
              </w:rPr>
            </w:pPr>
            <w:r>
              <w:rPr>
                <w:b/>
                <w:sz w:val="24"/>
              </w:rPr>
              <w:t>Объемчасов</w:t>
            </w:r>
          </w:p>
        </w:tc>
      </w:tr>
      <w:tr w:rsidR="00F81E61">
        <w:trPr>
          <w:trHeight w:val="285"/>
        </w:trPr>
        <w:tc>
          <w:tcPr>
            <w:tcW w:w="7907" w:type="dxa"/>
          </w:tcPr>
          <w:p w:rsidR="00F81E61" w:rsidRDefault="00FA73EC">
            <w:pPr>
              <w:pStyle w:val="TableParagraph"/>
              <w:spacing w:line="265" w:lineRule="exact"/>
              <w:ind w:left="105"/>
              <w:rPr>
                <w:b/>
                <w:sz w:val="24"/>
              </w:rPr>
            </w:pPr>
            <w:r>
              <w:rPr>
                <w:b/>
                <w:sz w:val="24"/>
              </w:rPr>
              <w:t>Максимальнаяучебнаянагрузка(всего)</w:t>
            </w:r>
          </w:p>
        </w:tc>
        <w:tc>
          <w:tcPr>
            <w:tcW w:w="1800" w:type="dxa"/>
          </w:tcPr>
          <w:p w:rsidR="00F81E61" w:rsidRDefault="00FA73EC">
            <w:pPr>
              <w:pStyle w:val="TableParagraph"/>
              <w:spacing w:line="265" w:lineRule="exact"/>
              <w:ind w:left="183" w:right="173"/>
              <w:jc w:val="center"/>
              <w:rPr>
                <w:sz w:val="24"/>
              </w:rPr>
            </w:pPr>
            <w:r>
              <w:rPr>
                <w:sz w:val="24"/>
              </w:rPr>
              <w:t>60</w:t>
            </w:r>
          </w:p>
        </w:tc>
      </w:tr>
      <w:tr w:rsidR="00F81E61">
        <w:trPr>
          <w:trHeight w:val="275"/>
        </w:trPr>
        <w:tc>
          <w:tcPr>
            <w:tcW w:w="7907" w:type="dxa"/>
          </w:tcPr>
          <w:p w:rsidR="00F81E61" w:rsidRDefault="00FA73EC">
            <w:pPr>
              <w:pStyle w:val="TableParagraph"/>
              <w:spacing w:line="255" w:lineRule="exact"/>
              <w:ind w:left="105"/>
              <w:rPr>
                <w:b/>
                <w:sz w:val="24"/>
              </w:rPr>
            </w:pPr>
            <w:r>
              <w:rPr>
                <w:b/>
                <w:sz w:val="24"/>
              </w:rPr>
              <w:t>Обязательнаяаудиторнаяучебнаянагрузка(всего)</w:t>
            </w:r>
          </w:p>
        </w:tc>
        <w:tc>
          <w:tcPr>
            <w:tcW w:w="1800" w:type="dxa"/>
          </w:tcPr>
          <w:p w:rsidR="00F81E61" w:rsidRDefault="00FA73EC">
            <w:pPr>
              <w:pStyle w:val="TableParagraph"/>
              <w:spacing w:line="255" w:lineRule="exact"/>
              <w:ind w:left="183" w:right="174"/>
              <w:jc w:val="center"/>
              <w:rPr>
                <w:sz w:val="24"/>
              </w:rPr>
            </w:pPr>
            <w:r>
              <w:rPr>
                <w:sz w:val="24"/>
              </w:rPr>
              <w:t>40</w:t>
            </w:r>
          </w:p>
        </w:tc>
      </w:tr>
      <w:tr w:rsidR="00F81E61">
        <w:trPr>
          <w:trHeight w:val="277"/>
        </w:trPr>
        <w:tc>
          <w:tcPr>
            <w:tcW w:w="7907" w:type="dxa"/>
          </w:tcPr>
          <w:p w:rsidR="00F81E61" w:rsidRDefault="00FA73EC">
            <w:pPr>
              <w:pStyle w:val="TableParagraph"/>
              <w:spacing w:line="258" w:lineRule="exact"/>
              <w:ind w:left="105"/>
              <w:rPr>
                <w:sz w:val="24"/>
              </w:rPr>
            </w:pPr>
            <w:r>
              <w:rPr>
                <w:sz w:val="24"/>
              </w:rPr>
              <w:t>втомчисле:</w:t>
            </w:r>
          </w:p>
        </w:tc>
        <w:tc>
          <w:tcPr>
            <w:tcW w:w="1800" w:type="dxa"/>
          </w:tcPr>
          <w:p w:rsidR="00F81E61" w:rsidRDefault="00F81E61">
            <w:pPr>
              <w:pStyle w:val="TableParagraph"/>
              <w:rPr>
                <w:sz w:val="20"/>
              </w:rPr>
            </w:pPr>
          </w:p>
        </w:tc>
      </w:tr>
      <w:tr w:rsidR="00F81E61">
        <w:trPr>
          <w:trHeight w:val="275"/>
        </w:trPr>
        <w:tc>
          <w:tcPr>
            <w:tcW w:w="7907" w:type="dxa"/>
          </w:tcPr>
          <w:p w:rsidR="00F81E61" w:rsidRDefault="00FA73EC">
            <w:pPr>
              <w:pStyle w:val="TableParagraph"/>
              <w:spacing w:line="255" w:lineRule="exact"/>
              <w:ind w:left="405"/>
              <w:rPr>
                <w:sz w:val="24"/>
              </w:rPr>
            </w:pPr>
            <w:r>
              <w:rPr>
                <w:sz w:val="24"/>
              </w:rPr>
              <w:t>практическиезанятия</w:t>
            </w:r>
          </w:p>
        </w:tc>
        <w:tc>
          <w:tcPr>
            <w:tcW w:w="1800" w:type="dxa"/>
          </w:tcPr>
          <w:p w:rsidR="00F81E61" w:rsidRDefault="00FA73EC">
            <w:pPr>
              <w:pStyle w:val="TableParagraph"/>
              <w:spacing w:line="255" w:lineRule="exact"/>
              <w:ind w:left="183" w:right="174"/>
              <w:jc w:val="center"/>
              <w:rPr>
                <w:sz w:val="24"/>
              </w:rPr>
            </w:pPr>
            <w:r>
              <w:rPr>
                <w:sz w:val="24"/>
              </w:rPr>
              <w:t>40</w:t>
            </w:r>
          </w:p>
        </w:tc>
      </w:tr>
      <w:tr w:rsidR="00F81E61">
        <w:trPr>
          <w:trHeight w:val="275"/>
        </w:trPr>
        <w:tc>
          <w:tcPr>
            <w:tcW w:w="7907" w:type="dxa"/>
          </w:tcPr>
          <w:p w:rsidR="00F81E61" w:rsidRDefault="00FA73EC">
            <w:pPr>
              <w:pStyle w:val="TableParagraph"/>
              <w:spacing w:line="255" w:lineRule="exact"/>
              <w:ind w:left="405"/>
              <w:rPr>
                <w:sz w:val="24"/>
              </w:rPr>
            </w:pPr>
            <w:r>
              <w:rPr>
                <w:sz w:val="24"/>
              </w:rPr>
              <w:t>контрольныеработы</w:t>
            </w:r>
          </w:p>
        </w:tc>
        <w:tc>
          <w:tcPr>
            <w:tcW w:w="1800" w:type="dxa"/>
          </w:tcPr>
          <w:p w:rsidR="00F81E61" w:rsidRDefault="00F81E61">
            <w:pPr>
              <w:pStyle w:val="TableParagraph"/>
              <w:rPr>
                <w:sz w:val="20"/>
              </w:rPr>
            </w:pPr>
          </w:p>
        </w:tc>
      </w:tr>
      <w:tr w:rsidR="00F81E61">
        <w:trPr>
          <w:trHeight w:val="275"/>
        </w:trPr>
        <w:tc>
          <w:tcPr>
            <w:tcW w:w="7907" w:type="dxa"/>
          </w:tcPr>
          <w:p w:rsidR="00F81E61" w:rsidRDefault="00FA73EC">
            <w:pPr>
              <w:pStyle w:val="TableParagraph"/>
              <w:spacing w:line="255" w:lineRule="exact"/>
              <w:ind w:left="105"/>
              <w:rPr>
                <w:sz w:val="24"/>
              </w:rPr>
            </w:pPr>
            <w:r>
              <w:rPr>
                <w:sz w:val="24"/>
              </w:rPr>
              <w:t>Итоговаяаттестациявформедифференцированногозачета</w:t>
            </w:r>
          </w:p>
        </w:tc>
        <w:tc>
          <w:tcPr>
            <w:tcW w:w="1800" w:type="dxa"/>
          </w:tcPr>
          <w:p w:rsidR="00F81E61" w:rsidRDefault="00FA73EC">
            <w:pPr>
              <w:pStyle w:val="TableParagraph"/>
              <w:spacing w:line="255" w:lineRule="exact"/>
              <w:ind w:left="9"/>
              <w:jc w:val="center"/>
              <w:rPr>
                <w:sz w:val="24"/>
              </w:rPr>
            </w:pPr>
            <w:r>
              <w:rPr>
                <w:sz w:val="24"/>
              </w:rPr>
              <w:t>1</w:t>
            </w:r>
          </w:p>
        </w:tc>
      </w:tr>
      <w:tr w:rsidR="00F81E61">
        <w:trPr>
          <w:trHeight w:val="277"/>
        </w:trPr>
        <w:tc>
          <w:tcPr>
            <w:tcW w:w="7907" w:type="dxa"/>
          </w:tcPr>
          <w:p w:rsidR="00F81E61" w:rsidRDefault="00FA73EC">
            <w:pPr>
              <w:pStyle w:val="TableParagraph"/>
              <w:spacing w:line="258" w:lineRule="exact"/>
              <w:ind w:left="105"/>
              <w:rPr>
                <w:b/>
                <w:sz w:val="24"/>
              </w:rPr>
            </w:pPr>
            <w:r>
              <w:rPr>
                <w:b/>
                <w:sz w:val="24"/>
              </w:rPr>
              <w:t>Самостоятельнаяработастудента(всего)</w:t>
            </w:r>
          </w:p>
        </w:tc>
        <w:tc>
          <w:tcPr>
            <w:tcW w:w="1800" w:type="dxa"/>
          </w:tcPr>
          <w:p w:rsidR="00F81E61" w:rsidRDefault="00FA73EC">
            <w:pPr>
              <w:pStyle w:val="TableParagraph"/>
              <w:spacing w:line="258" w:lineRule="exact"/>
              <w:ind w:left="183" w:right="173"/>
              <w:jc w:val="center"/>
              <w:rPr>
                <w:sz w:val="24"/>
              </w:rPr>
            </w:pPr>
            <w:r>
              <w:rPr>
                <w:sz w:val="24"/>
              </w:rPr>
              <w:t>20</w:t>
            </w:r>
          </w:p>
        </w:tc>
      </w:tr>
    </w:tbl>
    <w:p w:rsidR="00F81E61" w:rsidRDefault="00F81E61">
      <w:pPr>
        <w:spacing w:line="258" w:lineRule="exact"/>
        <w:jc w:val="center"/>
        <w:rPr>
          <w:sz w:val="24"/>
        </w:rPr>
        <w:sectPr w:rsidR="00F81E61">
          <w:footerReference w:type="default" r:id="rId330"/>
          <w:pgSz w:w="11920" w:h="16850"/>
          <w:pgMar w:top="860" w:right="0" w:bottom="280" w:left="340" w:header="0" w:footer="0" w:gutter="0"/>
          <w:cols w:space="720"/>
        </w:sectPr>
      </w:pPr>
    </w:p>
    <w:tbl>
      <w:tblPr>
        <w:tblStyle w:val="TableNormal"/>
        <w:tblW w:w="0" w:type="auto"/>
        <w:tblInd w:w="10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800"/>
      </w:tblGrid>
      <w:tr w:rsidR="00F81E61">
        <w:trPr>
          <w:trHeight w:val="275"/>
        </w:trPr>
        <w:tc>
          <w:tcPr>
            <w:tcW w:w="7907" w:type="dxa"/>
          </w:tcPr>
          <w:p w:rsidR="00F81E61" w:rsidRDefault="00FA73EC">
            <w:pPr>
              <w:pStyle w:val="TableParagraph"/>
              <w:spacing w:line="256" w:lineRule="exact"/>
              <w:ind w:left="105"/>
              <w:rPr>
                <w:sz w:val="24"/>
              </w:rPr>
            </w:pPr>
            <w:r>
              <w:rPr>
                <w:sz w:val="24"/>
              </w:rPr>
              <w:t>втомчисле:</w:t>
            </w:r>
          </w:p>
        </w:tc>
        <w:tc>
          <w:tcPr>
            <w:tcW w:w="1800" w:type="dxa"/>
          </w:tcPr>
          <w:p w:rsidR="00F81E61" w:rsidRDefault="00F81E61">
            <w:pPr>
              <w:pStyle w:val="TableParagraph"/>
              <w:rPr>
                <w:sz w:val="20"/>
              </w:rPr>
            </w:pPr>
          </w:p>
        </w:tc>
      </w:tr>
      <w:tr w:rsidR="00F81E61">
        <w:trPr>
          <w:trHeight w:val="275"/>
        </w:trPr>
        <w:tc>
          <w:tcPr>
            <w:tcW w:w="7907" w:type="dxa"/>
            <w:tcBorders>
              <w:bottom w:val="nil"/>
            </w:tcBorders>
          </w:tcPr>
          <w:p w:rsidR="00F81E61" w:rsidRDefault="00FA73EC">
            <w:pPr>
              <w:pStyle w:val="TableParagraph"/>
              <w:spacing w:line="255" w:lineRule="exact"/>
              <w:ind w:left="225"/>
              <w:rPr>
                <w:b/>
                <w:sz w:val="24"/>
              </w:rPr>
            </w:pPr>
            <w:r>
              <w:rPr>
                <w:b/>
                <w:sz w:val="24"/>
              </w:rPr>
              <w:t>Реферат:</w:t>
            </w:r>
          </w:p>
        </w:tc>
        <w:tc>
          <w:tcPr>
            <w:tcW w:w="1800" w:type="dxa"/>
            <w:tcBorders>
              <w:bottom w:val="nil"/>
            </w:tcBorders>
          </w:tcPr>
          <w:p w:rsidR="00F81E61" w:rsidRDefault="00F81E61">
            <w:pPr>
              <w:pStyle w:val="TableParagraph"/>
              <w:rPr>
                <w:sz w:val="20"/>
              </w:rPr>
            </w:pPr>
          </w:p>
        </w:tc>
      </w:tr>
      <w:tr w:rsidR="00F81E61">
        <w:trPr>
          <w:trHeight w:val="273"/>
        </w:trPr>
        <w:tc>
          <w:tcPr>
            <w:tcW w:w="7907" w:type="dxa"/>
            <w:tcBorders>
              <w:top w:val="nil"/>
              <w:bottom w:val="nil"/>
            </w:tcBorders>
          </w:tcPr>
          <w:p w:rsidR="00F81E61" w:rsidRDefault="00FA73EC">
            <w:pPr>
              <w:pStyle w:val="TableParagraph"/>
              <w:spacing w:line="254" w:lineRule="exact"/>
              <w:ind w:left="105"/>
              <w:rPr>
                <w:sz w:val="24"/>
              </w:rPr>
            </w:pPr>
            <w:r>
              <w:rPr>
                <w:b/>
                <w:sz w:val="24"/>
              </w:rPr>
              <w:t>1.</w:t>
            </w:r>
            <w:r>
              <w:rPr>
                <w:sz w:val="24"/>
              </w:rPr>
              <w:t>Вредныепривычки(курение,алкоголизм,наркомания)ипричиныих</w:t>
            </w:r>
          </w:p>
        </w:tc>
        <w:tc>
          <w:tcPr>
            <w:tcW w:w="1800" w:type="dxa"/>
            <w:tcBorders>
              <w:top w:val="nil"/>
              <w:bottom w:val="nil"/>
            </w:tcBorders>
          </w:tcPr>
          <w:p w:rsidR="00F81E61" w:rsidRDefault="00FA73EC">
            <w:pPr>
              <w:pStyle w:val="TableParagraph"/>
              <w:spacing w:line="254" w:lineRule="exact"/>
              <w:ind w:left="837"/>
              <w:rPr>
                <w:sz w:val="24"/>
              </w:rPr>
            </w:pPr>
            <w:r>
              <w:rPr>
                <w:sz w:val="24"/>
              </w:rPr>
              <w:t>5</w:t>
            </w:r>
          </w:p>
        </w:tc>
      </w:tr>
      <w:tr w:rsidR="00F81E61">
        <w:trPr>
          <w:trHeight w:val="275"/>
        </w:trPr>
        <w:tc>
          <w:tcPr>
            <w:tcW w:w="7907" w:type="dxa"/>
            <w:tcBorders>
              <w:top w:val="nil"/>
              <w:bottom w:val="nil"/>
            </w:tcBorders>
          </w:tcPr>
          <w:p w:rsidR="00F81E61" w:rsidRDefault="00FA73EC">
            <w:pPr>
              <w:pStyle w:val="TableParagraph"/>
              <w:spacing w:line="256" w:lineRule="exact"/>
              <w:ind w:left="105"/>
              <w:rPr>
                <w:sz w:val="24"/>
              </w:rPr>
            </w:pPr>
            <w:r>
              <w:rPr>
                <w:sz w:val="24"/>
              </w:rPr>
              <w:t>возникновения,пагубноевлияниенаорганизмчеловека,егоздоровьеи</w:t>
            </w:r>
          </w:p>
        </w:tc>
        <w:tc>
          <w:tcPr>
            <w:tcW w:w="1800" w:type="dxa"/>
            <w:tcBorders>
              <w:top w:val="nil"/>
              <w:bottom w:val="nil"/>
            </w:tcBorders>
          </w:tcPr>
          <w:p w:rsidR="00F81E61" w:rsidRDefault="00F81E61">
            <w:pPr>
              <w:pStyle w:val="TableParagraph"/>
              <w:rPr>
                <w:sz w:val="20"/>
              </w:rPr>
            </w:pPr>
          </w:p>
        </w:tc>
      </w:tr>
      <w:tr w:rsidR="00F81E61">
        <w:trPr>
          <w:trHeight w:val="275"/>
        </w:trPr>
        <w:tc>
          <w:tcPr>
            <w:tcW w:w="7907" w:type="dxa"/>
            <w:tcBorders>
              <w:top w:val="nil"/>
              <w:bottom w:val="nil"/>
            </w:tcBorders>
          </w:tcPr>
          <w:p w:rsidR="00F81E61" w:rsidRDefault="00FA73EC">
            <w:pPr>
              <w:pStyle w:val="TableParagraph"/>
              <w:spacing w:line="256" w:lineRule="exact"/>
              <w:ind w:left="105"/>
              <w:rPr>
                <w:sz w:val="24"/>
              </w:rPr>
            </w:pPr>
            <w:r>
              <w:rPr>
                <w:sz w:val="24"/>
              </w:rPr>
              <w:t>здоровьеегодетей.Основыпрофилактикивредныхпривычексредствами</w:t>
            </w:r>
          </w:p>
        </w:tc>
        <w:tc>
          <w:tcPr>
            <w:tcW w:w="1800" w:type="dxa"/>
            <w:tcBorders>
              <w:top w:val="nil"/>
              <w:bottom w:val="nil"/>
            </w:tcBorders>
          </w:tcPr>
          <w:p w:rsidR="00F81E61" w:rsidRDefault="00F81E61">
            <w:pPr>
              <w:pStyle w:val="TableParagraph"/>
              <w:rPr>
                <w:sz w:val="20"/>
              </w:rPr>
            </w:pPr>
          </w:p>
        </w:tc>
      </w:tr>
      <w:tr w:rsidR="00F81E61">
        <w:trPr>
          <w:trHeight w:val="276"/>
        </w:trPr>
        <w:tc>
          <w:tcPr>
            <w:tcW w:w="7907" w:type="dxa"/>
            <w:tcBorders>
              <w:top w:val="nil"/>
              <w:bottom w:val="nil"/>
            </w:tcBorders>
          </w:tcPr>
          <w:p w:rsidR="00F81E61" w:rsidRDefault="00FA73EC">
            <w:pPr>
              <w:pStyle w:val="TableParagraph"/>
              <w:spacing w:line="256" w:lineRule="exact"/>
              <w:ind w:left="105"/>
              <w:rPr>
                <w:sz w:val="24"/>
              </w:rPr>
            </w:pPr>
            <w:r>
              <w:rPr>
                <w:sz w:val="24"/>
              </w:rPr>
              <w:t>физическойкультуры.</w:t>
            </w:r>
          </w:p>
        </w:tc>
        <w:tc>
          <w:tcPr>
            <w:tcW w:w="1800" w:type="dxa"/>
            <w:tcBorders>
              <w:top w:val="nil"/>
              <w:bottom w:val="nil"/>
            </w:tcBorders>
          </w:tcPr>
          <w:p w:rsidR="00F81E61" w:rsidRDefault="00F81E61">
            <w:pPr>
              <w:pStyle w:val="TableParagraph"/>
              <w:rPr>
                <w:sz w:val="20"/>
              </w:rPr>
            </w:pPr>
          </w:p>
        </w:tc>
      </w:tr>
      <w:tr w:rsidR="00F81E61">
        <w:trPr>
          <w:trHeight w:val="278"/>
        </w:trPr>
        <w:tc>
          <w:tcPr>
            <w:tcW w:w="7907" w:type="dxa"/>
            <w:tcBorders>
              <w:top w:val="nil"/>
              <w:bottom w:val="nil"/>
            </w:tcBorders>
          </w:tcPr>
          <w:p w:rsidR="00F81E61" w:rsidRDefault="00FA73EC">
            <w:pPr>
              <w:pStyle w:val="TableParagraph"/>
              <w:spacing w:line="258" w:lineRule="exact"/>
              <w:ind w:left="105"/>
              <w:rPr>
                <w:sz w:val="24"/>
              </w:rPr>
            </w:pPr>
            <w:r>
              <w:rPr>
                <w:b/>
                <w:sz w:val="24"/>
              </w:rPr>
              <w:t>2.</w:t>
            </w:r>
            <w:r>
              <w:rPr>
                <w:sz w:val="24"/>
              </w:rPr>
              <w:t>Организациясамостоятельныхзанятийспортивнойподготовкой.</w:t>
            </w:r>
          </w:p>
        </w:tc>
        <w:tc>
          <w:tcPr>
            <w:tcW w:w="1800" w:type="dxa"/>
            <w:tcBorders>
              <w:top w:val="nil"/>
              <w:bottom w:val="nil"/>
            </w:tcBorders>
          </w:tcPr>
          <w:p w:rsidR="00F81E61" w:rsidRDefault="00F81E61">
            <w:pPr>
              <w:pStyle w:val="TableParagraph"/>
              <w:rPr>
                <w:sz w:val="20"/>
              </w:rPr>
            </w:pPr>
          </w:p>
        </w:tc>
      </w:tr>
      <w:tr w:rsidR="00F81E61">
        <w:trPr>
          <w:trHeight w:val="275"/>
        </w:trPr>
        <w:tc>
          <w:tcPr>
            <w:tcW w:w="7907" w:type="dxa"/>
            <w:tcBorders>
              <w:top w:val="nil"/>
              <w:bottom w:val="nil"/>
            </w:tcBorders>
          </w:tcPr>
          <w:p w:rsidR="00F81E61" w:rsidRDefault="00FA73EC">
            <w:pPr>
              <w:pStyle w:val="TableParagraph"/>
              <w:spacing w:line="256" w:lineRule="exact"/>
              <w:ind w:left="105"/>
              <w:rPr>
                <w:b/>
                <w:sz w:val="24"/>
              </w:rPr>
            </w:pPr>
            <w:r>
              <w:rPr>
                <w:b/>
                <w:sz w:val="24"/>
              </w:rPr>
              <w:t>Внеаудиторнаясамостоятельнаяработа:</w:t>
            </w:r>
          </w:p>
        </w:tc>
        <w:tc>
          <w:tcPr>
            <w:tcW w:w="1800" w:type="dxa"/>
            <w:tcBorders>
              <w:top w:val="nil"/>
              <w:bottom w:val="nil"/>
            </w:tcBorders>
          </w:tcPr>
          <w:p w:rsidR="00F81E61" w:rsidRDefault="00F81E61">
            <w:pPr>
              <w:pStyle w:val="TableParagraph"/>
              <w:rPr>
                <w:sz w:val="20"/>
              </w:rPr>
            </w:pPr>
          </w:p>
        </w:tc>
      </w:tr>
      <w:tr w:rsidR="00F81E61">
        <w:trPr>
          <w:trHeight w:val="273"/>
        </w:trPr>
        <w:tc>
          <w:tcPr>
            <w:tcW w:w="7907" w:type="dxa"/>
            <w:tcBorders>
              <w:top w:val="nil"/>
              <w:bottom w:val="nil"/>
            </w:tcBorders>
          </w:tcPr>
          <w:p w:rsidR="00F81E61" w:rsidRDefault="00FA73EC">
            <w:pPr>
              <w:pStyle w:val="TableParagraph"/>
              <w:spacing w:line="254" w:lineRule="exact"/>
              <w:ind w:left="465"/>
              <w:rPr>
                <w:sz w:val="24"/>
              </w:rPr>
            </w:pPr>
            <w:r>
              <w:rPr>
                <w:sz w:val="24"/>
              </w:rPr>
              <w:t>Утомлениеприумственнойработе.Физическиеупражнения,как</w:t>
            </w:r>
          </w:p>
        </w:tc>
        <w:tc>
          <w:tcPr>
            <w:tcW w:w="1800" w:type="dxa"/>
            <w:tcBorders>
              <w:top w:val="nil"/>
              <w:bottom w:val="nil"/>
            </w:tcBorders>
          </w:tcPr>
          <w:p w:rsidR="00F81E61" w:rsidRDefault="00FA73EC">
            <w:pPr>
              <w:pStyle w:val="TableParagraph"/>
              <w:spacing w:line="254" w:lineRule="exact"/>
              <w:ind w:left="837"/>
              <w:rPr>
                <w:sz w:val="24"/>
              </w:rPr>
            </w:pPr>
            <w:r>
              <w:rPr>
                <w:sz w:val="24"/>
              </w:rPr>
              <w:t>5</w:t>
            </w:r>
          </w:p>
        </w:tc>
      </w:tr>
      <w:tr w:rsidR="00F81E61">
        <w:trPr>
          <w:trHeight w:val="414"/>
        </w:trPr>
        <w:tc>
          <w:tcPr>
            <w:tcW w:w="7907" w:type="dxa"/>
            <w:tcBorders>
              <w:top w:val="nil"/>
              <w:bottom w:val="nil"/>
            </w:tcBorders>
          </w:tcPr>
          <w:p w:rsidR="00F81E61" w:rsidRDefault="00FA73EC">
            <w:pPr>
              <w:pStyle w:val="TableParagraph"/>
              <w:spacing w:line="271" w:lineRule="exact"/>
              <w:ind w:left="465"/>
              <w:rPr>
                <w:sz w:val="24"/>
              </w:rPr>
            </w:pPr>
            <w:r>
              <w:rPr>
                <w:sz w:val="24"/>
              </w:rPr>
              <w:t>средствовосстановленияумственнойработоспособности.</w:t>
            </w:r>
          </w:p>
        </w:tc>
        <w:tc>
          <w:tcPr>
            <w:tcW w:w="1800" w:type="dxa"/>
            <w:tcBorders>
              <w:top w:val="nil"/>
              <w:bottom w:val="nil"/>
            </w:tcBorders>
          </w:tcPr>
          <w:p w:rsidR="00F81E61" w:rsidRDefault="00F81E61">
            <w:pPr>
              <w:pStyle w:val="TableParagraph"/>
              <w:rPr>
                <w:sz w:val="24"/>
              </w:rPr>
            </w:pPr>
          </w:p>
        </w:tc>
      </w:tr>
      <w:tr w:rsidR="00F81E61">
        <w:trPr>
          <w:trHeight w:val="414"/>
        </w:trPr>
        <w:tc>
          <w:tcPr>
            <w:tcW w:w="7907" w:type="dxa"/>
            <w:tcBorders>
              <w:top w:val="nil"/>
              <w:bottom w:val="nil"/>
            </w:tcBorders>
          </w:tcPr>
          <w:p w:rsidR="00F81E61" w:rsidRDefault="00FA73EC">
            <w:pPr>
              <w:pStyle w:val="TableParagraph"/>
              <w:spacing w:before="133" w:line="261" w:lineRule="exact"/>
              <w:ind w:right="240"/>
              <w:jc w:val="right"/>
              <w:rPr>
                <w:sz w:val="24"/>
              </w:rPr>
            </w:pPr>
            <w:r>
              <w:rPr>
                <w:sz w:val="24"/>
              </w:rPr>
              <w:t>Понятиефизическойкультурыличностииееценностныеориентации</w:t>
            </w:r>
          </w:p>
        </w:tc>
        <w:tc>
          <w:tcPr>
            <w:tcW w:w="1800" w:type="dxa"/>
            <w:tcBorders>
              <w:top w:val="nil"/>
              <w:bottom w:val="nil"/>
            </w:tcBorders>
          </w:tcPr>
          <w:p w:rsidR="00F81E61" w:rsidRDefault="00F81E61">
            <w:pPr>
              <w:pStyle w:val="TableParagraph"/>
              <w:rPr>
                <w:sz w:val="24"/>
              </w:rPr>
            </w:pPr>
          </w:p>
        </w:tc>
      </w:tr>
      <w:tr w:rsidR="00F81E61">
        <w:trPr>
          <w:trHeight w:val="276"/>
        </w:trPr>
        <w:tc>
          <w:tcPr>
            <w:tcW w:w="7907" w:type="dxa"/>
            <w:tcBorders>
              <w:top w:val="nil"/>
              <w:bottom w:val="nil"/>
            </w:tcBorders>
          </w:tcPr>
          <w:p w:rsidR="00F81E61" w:rsidRDefault="00FA73EC">
            <w:pPr>
              <w:pStyle w:val="TableParagraph"/>
              <w:spacing w:line="256" w:lineRule="exact"/>
              <w:ind w:right="216"/>
              <w:jc w:val="right"/>
              <w:rPr>
                <w:sz w:val="24"/>
              </w:rPr>
            </w:pPr>
            <w:r>
              <w:rPr>
                <w:sz w:val="24"/>
              </w:rPr>
              <w:t>виндивидуальнойфизкультурнойдеятельности:укреплениездоровья</w:t>
            </w:r>
          </w:p>
        </w:tc>
        <w:tc>
          <w:tcPr>
            <w:tcW w:w="1800" w:type="dxa"/>
            <w:tcBorders>
              <w:top w:val="nil"/>
              <w:bottom w:val="nil"/>
            </w:tcBorders>
          </w:tcPr>
          <w:p w:rsidR="00F81E61" w:rsidRDefault="00F81E61">
            <w:pPr>
              <w:pStyle w:val="TableParagraph"/>
              <w:rPr>
                <w:sz w:val="20"/>
              </w:rPr>
            </w:pPr>
          </w:p>
        </w:tc>
      </w:tr>
      <w:tr w:rsidR="00F81E61">
        <w:trPr>
          <w:trHeight w:val="276"/>
        </w:trPr>
        <w:tc>
          <w:tcPr>
            <w:tcW w:w="7907" w:type="dxa"/>
            <w:tcBorders>
              <w:top w:val="nil"/>
              <w:bottom w:val="nil"/>
            </w:tcBorders>
          </w:tcPr>
          <w:p w:rsidR="00F81E61" w:rsidRDefault="00FA73EC">
            <w:pPr>
              <w:pStyle w:val="TableParagraph"/>
              <w:spacing w:line="256" w:lineRule="exact"/>
              <w:ind w:left="465"/>
              <w:rPr>
                <w:sz w:val="24"/>
              </w:rPr>
            </w:pPr>
            <w:r>
              <w:rPr>
                <w:sz w:val="24"/>
              </w:rPr>
              <w:t>исодействиетворческомудолголетию;физическоесовершенствои</w:t>
            </w:r>
          </w:p>
        </w:tc>
        <w:tc>
          <w:tcPr>
            <w:tcW w:w="1800" w:type="dxa"/>
            <w:tcBorders>
              <w:top w:val="nil"/>
              <w:bottom w:val="nil"/>
            </w:tcBorders>
          </w:tcPr>
          <w:p w:rsidR="00F81E61" w:rsidRDefault="00FA73EC">
            <w:pPr>
              <w:pStyle w:val="TableParagraph"/>
              <w:spacing w:line="256" w:lineRule="exact"/>
              <w:ind w:left="837"/>
              <w:rPr>
                <w:sz w:val="24"/>
              </w:rPr>
            </w:pPr>
            <w:r>
              <w:rPr>
                <w:sz w:val="24"/>
              </w:rPr>
              <w:t>4</w:t>
            </w:r>
          </w:p>
        </w:tc>
      </w:tr>
      <w:tr w:rsidR="00F81E61">
        <w:trPr>
          <w:trHeight w:val="276"/>
        </w:trPr>
        <w:tc>
          <w:tcPr>
            <w:tcW w:w="7907" w:type="dxa"/>
            <w:tcBorders>
              <w:top w:val="nil"/>
              <w:bottom w:val="nil"/>
            </w:tcBorders>
          </w:tcPr>
          <w:p w:rsidR="00F81E61" w:rsidRDefault="00FA73EC">
            <w:pPr>
              <w:pStyle w:val="TableParagraph"/>
              <w:spacing w:line="256" w:lineRule="exact"/>
              <w:ind w:right="190"/>
              <w:jc w:val="right"/>
              <w:rPr>
                <w:sz w:val="24"/>
              </w:rPr>
            </w:pPr>
            <w:r>
              <w:rPr>
                <w:sz w:val="24"/>
              </w:rPr>
              <w:t>формированиездоровогообразажизни;физическаяподготовленность</w:t>
            </w:r>
          </w:p>
        </w:tc>
        <w:tc>
          <w:tcPr>
            <w:tcW w:w="1800" w:type="dxa"/>
            <w:tcBorders>
              <w:top w:val="nil"/>
              <w:bottom w:val="nil"/>
            </w:tcBorders>
          </w:tcPr>
          <w:p w:rsidR="00F81E61" w:rsidRDefault="00F81E61">
            <w:pPr>
              <w:pStyle w:val="TableParagraph"/>
              <w:rPr>
                <w:sz w:val="20"/>
              </w:rPr>
            </w:pPr>
          </w:p>
        </w:tc>
      </w:tr>
      <w:tr w:rsidR="00F81E61">
        <w:trPr>
          <w:trHeight w:val="275"/>
        </w:trPr>
        <w:tc>
          <w:tcPr>
            <w:tcW w:w="7907" w:type="dxa"/>
            <w:tcBorders>
              <w:top w:val="nil"/>
              <w:bottom w:val="nil"/>
            </w:tcBorders>
          </w:tcPr>
          <w:p w:rsidR="00F81E61" w:rsidRDefault="00FA73EC">
            <w:pPr>
              <w:pStyle w:val="TableParagraph"/>
              <w:spacing w:line="256" w:lineRule="exact"/>
              <w:ind w:left="465"/>
              <w:rPr>
                <w:sz w:val="24"/>
              </w:rPr>
            </w:pPr>
            <w:r>
              <w:rPr>
                <w:sz w:val="24"/>
              </w:rPr>
              <w:t>крепродуктивнойфункцииивоспитаниюздоровогопоколения,</w:t>
            </w:r>
          </w:p>
        </w:tc>
        <w:tc>
          <w:tcPr>
            <w:tcW w:w="1800" w:type="dxa"/>
            <w:tcBorders>
              <w:top w:val="nil"/>
              <w:bottom w:val="nil"/>
            </w:tcBorders>
          </w:tcPr>
          <w:p w:rsidR="00F81E61" w:rsidRDefault="00F81E61">
            <w:pPr>
              <w:pStyle w:val="TableParagraph"/>
              <w:rPr>
                <w:sz w:val="20"/>
              </w:rPr>
            </w:pPr>
          </w:p>
        </w:tc>
      </w:tr>
      <w:tr w:rsidR="00F81E61">
        <w:trPr>
          <w:trHeight w:val="413"/>
        </w:trPr>
        <w:tc>
          <w:tcPr>
            <w:tcW w:w="7907" w:type="dxa"/>
            <w:tcBorders>
              <w:top w:val="nil"/>
              <w:bottom w:val="nil"/>
            </w:tcBorders>
          </w:tcPr>
          <w:p w:rsidR="00F81E61" w:rsidRDefault="00FA73EC">
            <w:pPr>
              <w:pStyle w:val="TableParagraph"/>
              <w:spacing w:line="271" w:lineRule="exact"/>
              <w:ind w:left="465"/>
              <w:rPr>
                <w:sz w:val="24"/>
              </w:rPr>
            </w:pPr>
            <w:r>
              <w:rPr>
                <w:sz w:val="24"/>
              </w:rPr>
              <w:t>подготовкакактивнойжизнедеятельности.</w:t>
            </w:r>
          </w:p>
        </w:tc>
        <w:tc>
          <w:tcPr>
            <w:tcW w:w="1800" w:type="dxa"/>
            <w:tcBorders>
              <w:top w:val="nil"/>
              <w:bottom w:val="nil"/>
            </w:tcBorders>
          </w:tcPr>
          <w:p w:rsidR="00F81E61" w:rsidRDefault="00F81E61">
            <w:pPr>
              <w:pStyle w:val="TableParagraph"/>
              <w:rPr>
                <w:sz w:val="24"/>
              </w:rPr>
            </w:pPr>
          </w:p>
        </w:tc>
      </w:tr>
      <w:tr w:rsidR="00F81E61">
        <w:trPr>
          <w:trHeight w:val="414"/>
        </w:trPr>
        <w:tc>
          <w:tcPr>
            <w:tcW w:w="7907" w:type="dxa"/>
            <w:tcBorders>
              <w:top w:val="nil"/>
              <w:bottom w:val="nil"/>
            </w:tcBorders>
          </w:tcPr>
          <w:p w:rsidR="00F81E61" w:rsidRDefault="00FA73EC">
            <w:pPr>
              <w:pStyle w:val="TableParagraph"/>
              <w:spacing w:before="133" w:line="261" w:lineRule="exact"/>
              <w:ind w:left="465"/>
              <w:rPr>
                <w:sz w:val="24"/>
              </w:rPr>
            </w:pPr>
            <w:r>
              <w:rPr>
                <w:sz w:val="24"/>
              </w:rPr>
              <w:t>Основыорганизациидвигательногорежима(втечениедня,недели и</w:t>
            </w:r>
          </w:p>
        </w:tc>
        <w:tc>
          <w:tcPr>
            <w:tcW w:w="1800" w:type="dxa"/>
            <w:tcBorders>
              <w:top w:val="nil"/>
              <w:bottom w:val="nil"/>
            </w:tcBorders>
          </w:tcPr>
          <w:p w:rsidR="00F81E61" w:rsidRDefault="00F81E61">
            <w:pPr>
              <w:pStyle w:val="TableParagraph"/>
              <w:rPr>
                <w:sz w:val="24"/>
              </w:rPr>
            </w:pPr>
          </w:p>
        </w:tc>
      </w:tr>
      <w:tr w:rsidR="00F81E61">
        <w:trPr>
          <w:trHeight w:val="276"/>
        </w:trPr>
        <w:tc>
          <w:tcPr>
            <w:tcW w:w="7907" w:type="dxa"/>
            <w:tcBorders>
              <w:top w:val="nil"/>
              <w:bottom w:val="nil"/>
            </w:tcBorders>
          </w:tcPr>
          <w:p w:rsidR="00F81E61" w:rsidRDefault="00FA73EC">
            <w:pPr>
              <w:pStyle w:val="TableParagraph"/>
              <w:spacing w:line="256" w:lineRule="exact"/>
              <w:ind w:left="465"/>
              <w:rPr>
                <w:sz w:val="24"/>
              </w:rPr>
            </w:pPr>
            <w:r>
              <w:rPr>
                <w:sz w:val="24"/>
              </w:rPr>
              <w:t>месяца),характеристикаупражненийиподборформзанятийв</w:t>
            </w:r>
          </w:p>
        </w:tc>
        <w:tc>
          <w:tcPr>
            <w:tcW w:w="1800" w:type="dxa"/>
            <w:tcBorders>
              <w:top w:val="nil"/>
              <w:bottom w:val="nil"/>
            </w:tcBorders>
          </w:tcPr>
          <w:p w:rsidR="00F81E61" w:rsidRDefault="00FA73EC">
            <w:pPr>
              <w:pStyle w:val="TableParagraph"/>
              <w:spacing w:line="256" w:lineRule="exact"/>
              <w:ind w:left="837"/>
              <w:rPr>
                <w:sz w:val="24"/>
              </w:rPr>
            </w:pPr>
            <w:r>
              <w:rPr>
                <w:sz w:val="24"/>
              </w:rPr>
              <w:t>3</w:t>
            </w:r>
          </w:p>
        </w:tc>
      </w:tr>
      <w:tr w:rsidR="00F81E61">
        <w:trPr>
          <w:trHeight w:val="275"/>
        </w:trPr>
        <w:tc>
          <w:tcPr>
            <w:tcW w:w="7907" w:type="dxa"/>
            <w:tcBorders>
              <w:top w:val="nil"/>
              <w:bottom w:val="nil"/>
            </w:tcBorders>
          </w:tcPr>
          <w:p w:rsidR="00F81E61" w:rsidRDefault="00FA73EC">
            <w:pPr>
              <w:pStyle w:val="TableParagraph"/>
              <w:spacing w:line="256" w:lineRule="exact"/>
              <w:ind w:right="236"/>
              <w:jc w:val="right"/>
              <w:rPr>
                <w:sz w:val="24"/>
              </w:rPr>
            </w:pPr>
            <w:r>
              <w:rPr>
                <w:sz w:val="24"/>
              </w:rPr>
              <w:t>зависимостиотособенностейиндивидуальнойучебнойдеятельности,</w:t>
            </w:r>
          </w:p>
        </w:tc>
        <w:tc>
          <w:tcPr>
            <w:tcW w:w="1800" w:type="dxa"/>
            <w:tcBorders>
              <w:top w:val="nil"/>
              <w:bottom w:val="nil"/>
            </w:tcBorders>
          </w:tcPr>
          <w:p w:rsidR="00F81E61" w:rsidRDefault="00F81E61">
            <w:pPr>
              <w:pStyle w:val="TableParagraph"/>
              <w:rPr>
                <w:sz w:val="20"/>
              </w:rPr>
            </w:pPr>
          </w:p>
        </w:tc>
      </w:tr>
      <w:tr w:rsidR="00F81E61">
        <w:trPr>
          <w:trHeight w:val="414"/>
        </w:trPr>
        <w:tc>
          <w:tcPr>
            <w:tcW w:w="7907" w:type="dxa"/>
            <w:tcBorders>
              <w:top w:val="nil"/>
              <w:bottom w:val="nil"/>
            </w:tcBorders>
          </w:tcPr>
          <w:p w:rsidR="00F81E61" w:rsidRDefault="00FA73EC">
            <w:pPr>
              <w:pStyle w:val="TableParagraph"/>
              <w:spacing w:line="271" w:lineRule="exact"/>
              <w:ind w:left="465"/>
              <w:rPr>
                <w:sz w:val="24"/>
              </w:rPr>
            </w:pPr>
            <w:r>
              <w:rPr>
                <w:sz w:val="24"/>
              </w:rPr>
              <w:t>состояниясамочувствияипоказателейздоровья.</w:t>
            </w:r>
          </w:p>
        </w:tc>
        <w:tc>
          <w:tcPr>
            <w:tcW w:w="1800" w:type="dxa"/>
            <w:tcBorders>
              <w:top w:val="nil"/>
              <w:bottom w:val="nil"/>
            </w:tcBorders>
          </w:tcPr>
          <w:p w:rsidR="00F81E61" w:rsidRDefault="00F81E61">
            <w:pPr>
              <w:pStyle w:val="TableParagraph"/>
              <w:rPr>
                <w:sz w:val="24"/>
              </w:rPr>
            </w:pPr>
          </w:p>
        </w:tc>
      </w:tr>
      <w:tr w:rsidR="00F81E61">
        <w:trPr>
          <w:trHeight w:val="686"/>
        </w:trPr>
        <w:tc>
          <w:tcPr>
            <w:tcW w:w="7907" w:type="dxa"/>
            <w:tcBorders>
              <w:top w:val="nil"/>
              <w:bottom w:val="double" w:sz="2" w:space="0" w:color="000000"/>
            </w:tcBorders>
          </w:tcPr>
          <w:p w:rsidR="00F81E61" w:rsidRDefault="00FA73EC">
            <w:pPr>
              <w:pStyle w:val="TableParagraph"/>
              <w:spacing w:before="133"/>
              <w:ind w:left="465"/>
              <w:rPr>
                <w:sz w:val="24"/>
              </w:rPr>
            </w:pPr>
            <w:r>
              <w:rPr>
                <w:sz w:val="24"/>
              </w:rPr>
              <w:t>Оказаниедоврачебнойпомощи.</w:t>
            </w:r>
          </w:p>
        </w:tc>
        <w:tc>
          <w:tcPr>
            <w:tcW w:w="1800" w:type="dxa"/>
            <w:tcBorders>
              <w:top w:val="nil"/>
              <w:bottom w:val="double" w:sz="2" w:space="0" w:color="000000"/>
            </w:tcBorders>
          </w:tcPr>
          <w:p w:rsidR="00F81E61" w:rsidRDefault="00FA73EC">
            <w:pPr>
              <w:pStyle w:val="TableParagraph"/>
              <w:spacing w:before="133"/>
              <w:ind w:left="837"/>
              <w:rPr>
                <w:sz w:val="24"/>
              </w:rPr>
            </w:pPr>
            <w:r>
              <w:rPr>
                <w:sz w:val="24"/>
              </w:rPr>
              <w:t>3</w:t>
            </w:r>
          </w:p>
        </w:tc>
      </w:tr>
    </w:tbl>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spacing w:before="1"/>
        <w:rPr>
          <w:b/>
          <w:sz w:val="13"/>
        </w:rPr>
      </w:pPr>
    </w:p>
    <w:tbl>
      <w:tblPr>
        <w:tblStyle w:val="TableNormal"/>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7"/>
        <w:gridCol w:w="6772"/>
      </w:tblGrid>
      <w:tr w:rsidR="00F81E61">
        <w:trPr>
          <w:trHeight w:val="806"/>
        </w:trPr>
        <w:tc>
          <w:tcPr>
            <w:tcW w:w="2247" w:type="dxa"/>
          </w:tcPr>
          <w:p w:rsidR="00F81E61" w:rsidRDefault="00FA73EC">
            <w:pPr>
              <w:pStyle w:val="TableParagraph"/>
              <w:spacing w:line="237" w:lineRule="auto"/>
              <w:ind w:left="319" w:right="307"/>
              <w:jc w:val="center"/>
              <w:rPr>
                <w:b/>
                <w:sz w:val="24"/>
              </w:rPr>
            </w:pPr>
            <w:r>
              <w:rPr>
                <w:b/>
                <w:sz w:val="24"/>
              </w:rPr>
              <w:t>Наименованиеразделов</w:t>
            </w:r>
          </w:p>
          <w:p w:rsidR="00F81E61" w:rsidRDefault="00FA73EC">
            <w:pPr>
              <w:pStyle w:val="TableParagraph"/>
              <w:spacing w:line="243" w:lineRule="exact"/>
              <w:ind w:left="319" w:right="304"/>
              <w:jc w:val="center"/>
              <w:rPr>
                <w:b/>
                <w:sz w:val="24"/>
              </w:rPr>
            </w:pPr>
            <w:r>
              <w:rPr>
                <w:b/>
                <w:sz w:val="24"/>
              </w:rPr>
              <w:t>и тем</w:t>
            </w:r>
          </w:p>
        </w:tc>
        <w:tc>
          <w:tcPr>
            <w:tcW w:w="6772" w:type="dxa"/>
          </w:tcPr>
          <w:p w:rsidR="00F81E61" w:rsidRDefault="00FA73EC">
            <w:pPr>
              <w:pStyle w:val="TableParagraph"/>
              <w:spacing w:line="270" w:lineRule="exact"/>
              <w:ind w:left="1317"/>
              <w:rPr>
                <w:b/>
                <w:sz w:val="24"/>
              </w:rPr>
            </w:pPr>
            <w:r>
              <w:rPr>
                <w:b/>
                <w:sz w:val="24"/>
              </w:rPr>
              <w:t>Содержаниеучебногоматериала</w:t>
            </w:r>
          </w:p>
        </w:tc>
      </w:tr>
      <w:tr w:rsidR="00F81E61">
        <w:trPr>
          <w:trHeight w:val="1382"/>
        </w:trPr>
        <w:tc>
          <w:tcPr>
            <w:tcW w:w="2247" w:type="dxa"/>
          </w:tcPr>
          <w:p w:rsidR="00F81E61" w:rsidRDefault="00FA73EC">
            <w:pPr>
              <w:pStyle w:val="TableParagraph"/>
              <w:spacing w:line="270" w:lineRule="exact"/>
              <w:ind w:left="110"/>
              <w:rPr>
                <w:b/>
                <w:sz w:val="24"/>
              </w:rPr>
            </w:pPr>
            <w:r>
              <w:rPr>
                <w:b/>
                <w:sz w:val="24"/>
              </w:rPr>
              <w:t>Введение</w:t>
            </w:r>
          </w:p>
        </w:tc>
        <w:tc>
          <w:tcPr>
            <w:tcW w:w="6772" w:type="dxa"/>
          </w:tcPr>
          <w:p w:rsidR="00F81E61" w:rsidRDefault="00FA73EC">
            <w:pPr>
              <w:pStyle w:val="TableParagraph"/>
              <w:ind w:left="112" w:right="92" w:firstLine="708"/>
              <w:jc w:val="both"/>
              <w:rPr>
                <w:sz w:val="24"/>
              </w:rPr>
            </w:pPr>
            <w:r>
              <w:rPr>
                <w:sz w:val="24"/>
              </w:rPr>
              <w:t>Правовыеосновыфизическойкультурыиспорта.Понятие о физической культуре личности. Правила поведения,техникабезопасностиипредупреждениетравматизманазанятияхфизическимиупражнениями.</w:t>
            </w:r>
          </w:p>
          <w:p w:rsidR="00F81E61" w:rsidRDefault="00FA73EC">
            <w:pPr>
              <w:pStyle w:val="TableParagraph"/>
              <w:spacing w:line="266" w:lineRule="exact"/>
              <w:ind w:left="112"/>
              <w:jc w:val="both"/>
              <w:rPr>
                <w:sz w:val="24"/>
              </w:rPr>
            </w:pPr>
            <w:r>
              <w:rPr>
                <w:sz w:val="24"/>
              </w:rPr>
              <w:t>Основыорганизациидвигательногорежима.</w:t>
            </w:r>
          </w:p>
        </w:tc>
      </w:tr>
      <w:tr w:rsidR="00F81E61">
        <w:trPr>
          <w:trHeight w:val="275"/>
        </w:trPr>
        <w:tc>
          <w:tcPr>
            <w:tcW w:w="2247" w:type="dxa"/>
            <w:vMerge w:val="restart"/>
          </w:tcPr>
          <w:p w:rsidR="00F81E61" w:rsidRDefault="00FA73EC">
            <w:pPr>
              <w:pStyle w:val="TableParagraph"/>
              <w:spacing w:line="273" w:lineRule="exact"/>
              <w:ind w:left="110"/>
              <w:jc w:val="both"/>
              <w:rPr>
                <w:b/>
                <w:sz w:val="24"/>
              </w:rPr>
            </w:pPr>
            <w:r>
              <w:rPr>
                <w:b/>
                <w:sz w:val="24"/>
              </w:rPr>
              <w:t>Тема1</w:t>
            </w:r>
          </w:p>
          <w:p w:rsidR="00F81E61" w:rsidRDefault="00FA73EC">
            <w:pPr>
              <w:pStyle w:val="TableParagraph"/>
              <w:ind w:left="110" w:right="1052"/>
              <w:jc w:val="both"/>
              <w:rPr>
                <w:b/>
                <w:sz w:val="24"/>
              </w:rPr>
            </w:pPr>
            <w:r>
              <w:rPr>
                <w:b/>
                <w:sz w:val="24"/>
              </w:rPr>
              <w:t>.Туризм испортивное</w:t>
            </w:r>
          </w:p>
          <w:p w:rsidR="00F81E61" w:rsidRDefault="00FA73EC">
            <w:pPr>
              <w:pStyle w:val="TableParagraph"/>
              <w:spacing w:line="270" w:lineRule="atLeast"/>
              <w:ind w:left="110" w:right="1080"/>
              <w:rPr>
                <w:b/>
                <w:i/>
                <w:sz w:val="24"/>
              </w:rPr>
            </w:pPr>
            <w:r>
              <w:rPr>
                <w:b/>
                <w:sz w:val="24"/>
              </w:rPr>
              <w:t>ориентирование</w:t>
            </w:r>
            <w:r>
              <w:rPr>
                <w:b/>
                <w:i/>
                <w:sz w:val="24"/>
              </w:rPr>
              <w:t>.</w:t>
            </w:r>
          </w:p>
        </w:tc>
        <w:tc>
          <w:tcPr>
            <w:tcW w:w="6772" w:type="dxa"/>
          </w:tcPr>
          <w:p w:rsidR="00F81E61" w:rsidRDefault="00FA73EC">
            <w:pPr>
              <w:pStyle w:val="TableParagraph"/>
              <w:spacing w:line="256" w:lineRule="exact"/>
              <w:ind w:left="112"/>
              <w:rPr>
                <w:b/>
                <w:sz w:val="24"/>
              </w:rPr>
            </w:pPr>
            <w:r>
              <w:rPr>
                <w:b/>
                <w:sz w:val="24"/>
              </w:rPr>
              <w:t>Содержаниеучебногоматериала</w:t>
            </w:r>
          </w:p>
        </w:tc>
      </w:tr>
      <w:tr w:rsidR="00F81E61">
        <w:trPr>
          <w:trHeight w:val="1370"/>
        </w:trPr>
        <w:tc>
          <w:tcPr>
            <w:tcW w:w="2247" w:type="dxa"/>
            <w:vMerge/>
            <w:tcBorders>
              <w:top w:val="nil"/>
            </w:tcBorders>
          </w:tcPr>
          <w:p w:rsidR="00F81E61" w:rsidRDefault="00F81E61">
            <w:pPr>
              <w:rPr>
                <w:sz w:val="2"/>
                <w:szCs w:val="2"/>
              </w:rPr>
            </w:pPr>
          </w:p>
        </w:tc>
        <w:tc>
          <w:tcPr>
            <w:tcW w:w="6772" w:type="dxa"/>
          </w:tcPr>
          <w:p w:rsidR="00F81E61" w:rsidRDefault="00FA73EC">
            <w:pPr>
              <w:pStyle w:val="TableParagraph"/>
              <w:spacing w:line="262" w:lineRule="exact"/>
              <w:ind w:left="112"/>
              <w:rPr>
                <w:sz w:val="24"/>
              </w:rPr>
            </w:pPr>
            <w:r>
              <w:rPr>
                <w:sz w:val="24"/>
              </w:rPr>
              <w:t>Основытехникипешеходноготуризма.</w:t>
            </w:r>
          </w:p>
          <w:p w:rsidR="00F81E61" w:rsidRDefault="00FA73EC">
            <w:pPr>
              <w:pStyle w:val="TableParagraph"/>
              <w:tabs>
                <w:tab w:val="left" w:pos="1271"/>
                <w:tab w:val="left" w:pos="1713"/>
                <w:tab w:val="left" w:pos="2932"/>
                <w:tab w:val="left" w:pos="4344"/>
              </w:tabs>
              <w:ind w:left="112" w:right="678"/>
              <w:rPr>
                <w:sz w:val="24"/>
              </w:rPr>
            </w:pPr>
            <w:r>
              <w:rPr>
                <w:sz w:val="24"/>
              </w:rPr>
              <w:t>Тактика</w:t>
            </w:r>
            <w:r>
              <w:rPr>
                <w:sz w:val="24"/>
              </w:rPr>
              <w:tab/>
              <w:t>в</w:t>
            </w:r>
            <w:r>
              <w:rPr>
                <w:sz w:val="24"/>
              </w:rPr>
              <w:tab/>
              <w:t>туризме.</w:t>
            </w:r>
            <w:r>
              <w:rPr>
                <w:sz w:val="24"/>
              </w:rPr>
              <w:tab/>
              <w:t>Начальная</w:t>
            </w:r>
            <w:r>
              <w:rPr>
                <w:sz w:val="24"/>
              </w:rPr>
              <w:tab/>
            </w:r>
            <w:r>
              <w:rPr>
                <w:spacing w:val="-1"/>
                <w:sz w:val="24"/>
              </w:rPr>
              <w:t>топографическая</w:t>
            </w:r>
            <w:r>
              <w:rPr>
                <w:sz w:val="24"/>
              </w:rPr>
              <w:t>подготовка. Особенности ориентирования на местности.Тренировочнаяподготовка туристов.</w:t>
            </w:r>
          </w:p>
        </w:tc>
      </w:tr>
      <w:tr w:rsidR="00F81E61">
        <w:trPr>
          <w:trHeight w:val="275"/>
        </w:trPr>
        <w:tc>
          <w:tcPr>
            <w:tcW w:w="2247" w:type="dxa"/>
          </w:tcPr>
          <w:p w:rsidR="00F81E61" w:rsidRDefault="00FA73EC">
            <w:pPr>
              <w:pStyle w:val="TableParagraph"/>
              <w:spacing w:line="256" w:lineRule="exact"/>
              <w:ind w:left="110"/>
              <w:rPr>
                <w:b/>
                <w:sz w:val="24"/>
              </w:rPr>
            </w:pPr>
            <w:r>
              <w:rPr>
                <w:b/>
                <w:sz w:val="24"/>
              </w:rPr>
              <w:t>ТемаСпортивные</w:t>
            </w:r>
          </w:p>
        </w:tc>
        <w:tc>
          <w:tcPr>
            <w:tcW w:w="6772" w:type="dxa"/>
          </w:tcPr>
          <w:p w:rsidR="00F81E61" w:rsidRDefault="00FA73EC">
            <w:pPr>
              <w:pStyle w:val="TableParagraph"/>
              <w:spacing w:line="256" w:lineRule="exact"/>
              <w:ind w:left="112"/>
              <w:rPr>
                <w:b/>
                <w:sz w:val="24"/>
              </w:rPr>
            </w:pPr>
            <w:r>
              <w:rPr>
                <w:b/>
                <w:sz w:val="24"/>
              </w:rPr>
              <w:t>Содержаниеучебногоматериала</w:t>
            </w:r>
          </w:p>
        </w:tc>
      </w:tr>
    </w:tbl>
    <w:p w:rsidR="00F81E61" w:rsidRDefault="00F81E61">
      <w:pPr>
        <w:spacing w:line="256" w:lineRule="exact"/>
        <w:rPr>
          <w:sz w:val="24"/>
        </w:rPr>
        <w:sectPr w:rsidR="00F81E61">
          <w:footerReference w:type="default" r:id="rId331"/>
          <w:pgSz w:w="11920" w:h="16850"/>
          <w:pgMar w:top="1500" w:right="0" w:bottom="280" w:left="340" w:header="0" w:footer="0" w:gutter="0"/>
          <w:cols w:space="720"/>
        </w:sectPr>
      </w:pPr>
    </w:p>
    <w:tbl>
      <w:tblPr>
        <w:tblStyle w:val="TableNormal"/>
        <w:tblW w:w="0" w:type="auto"/>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0"/>
        <w:gridCol w:w="6203"/>
      </w:tblGrid>
      <w:tr w:rsidR="00F81E61">
        <w:trPr>
          <w:trHeight w:val="3311"/>
        </w:trPr>
        <w:tc>
          <w:tcPr>
            <w:tcW w:w="3010" w:type="dxa"/>
          </w:tcPr>
          <w:p w:rsidR="00F81E61" w:rsidRDefault="00FA73EC">
            <w:pPr>
              <w:pStyle w:val="TableParagraph"/>
              <w:spacing w:line="268" w:lineRule="exact"/>
              <w:ind w:left="110"/>
              <w:rPr>
                <w:b/>
                <w:sz w:val="24"/>
              </w:rPr>
            </w:pPr>
            <w:r>
              <w:rPr>
                <w:b/>
                <w:sz w:val="24"/>
              </w:rPr>
              <w:t>игры</w:t>
            </w:r>
          </w:p>
        </w:tc>
        <w:tc>
          <w:tcPr>
            <w:tcW w:w="6203" w:type="dxa"/>
          </w:tcPr>
          <w:p w:rsidR="00F81E61" w:rsidRDefault="00FA73EC">
            <w:pPr>
              <w:pStyle w:val="TableParagraph"/>
              <w:ind w:left="112"/>
              <w:rPr>
                <w:sz w:val="24"/>
              </w:rPr>
            </w:pPr>
            <w:r>
              <w:rPr>
                <w:sz w:val="24"/>
              </w:rPr>
              <w:t>Спортивнаяигра«Гандбол».Техникапередвижений.Совершенствованиетехникипередвижений.</w:t>
            </w:r>
          </w:p>
          <w:p w:rsidR="00F81E61" w:rsidRDefault="00FA73EC">
            <w:pPr>
              <w:pStyle w:val="TableParagraph"/>
              <w:ind w:left="112" w:right="107"/>
              <w:rPr>
                <w:sz w:val="24"/>
              </w:rPr>
            </w:pPr>
            <w:r>
              <w:rPr>
                <w:sz w:val="24"/>
              </w:rPr>
              <w:t>Техникаостановок,поворотов,стоек.Совершенствование техники остановок, поворотов, стоек.Техникаловли ипередачи мяча.</w:t>
            </w:r>
          </w:p>
          <w:p w:rsidR="00F81E61" w:rsidRDefault="00FA73EC">
            <w:pPr>
              <w:pStyle w:val="TableParagraph"/>
              <w:ind w:left="112" w:right="674"/>
              <w:rPr>
                <w:sz w:val="24"/>
              </w:rPr>
            </w:pPr>
            <w:r>
              <w:rPr>
                <w:sz w:val="24"/>
              </w:rPr>
              <w:t>Совершенствованиетехникиловлиипередачимяча.Техникаведения мяча.</w:t>
            </w:r>
          </w:p>
          <w:p w:rsidR="00F81E61" w:rsidRDefault="00FA73EC">
            <w:pPr>
              <w:pStyle w:val="TableParagraph"/>
              <w:ind w:left="112" w:right="952"/>
              <w:rPr>
                <w:sz w:val="24"/>
              </w:rPr>
            </w:pPr>
            <w:r>
              <w:rPr>
                <w:sz w:val="24"/>
              </w:rPr>
              <w:t>Совершенствование техники ведения мяча.Совершенствование техники бросков мяча.Совершенствование техники защитных действий.Совершенствованиетактики игры.</w:t>
            </w:r>
          </w:p>
          <w:p w:rsidR="00F81E61" w:rsidRDefault="00FA73EC">
            <w:pPr>
              <w:pStyle w:val="TableParagraph"/>
              <w:spacing w:line="264" w:lineRule="exact"/>
              <w:ind w:left="112"/>
              <w:rPr>
                <w:sz w:val="24"/>
              </w:rPr>
            </w:pPr>
            <w:r>
              <w:rPr>
                <w:sz w:val="24"/>
              </w:rPr>
              <w:t>Индивидуальнаяиколлективнаятактиказащиты</w:t>
            </w:r>
          </w:p>
        </w:tc>
      </w:tr>
      <w:tr w:rsidR="00F81E61">
        <w:trPr>
          <w:trHeight w:val="552"/>
        </w:trPr>
        <w:tc>
          <w:tcPr>
            <w:tcW w:w="3010" w:type="dxa"/>
          </w:tcPr>
          <w:p w:rsidR="00F81E61" w:rsidRDefault="00FA73EC">
            <w:pPr>
              <w:pStyle w:val="TableParagraph"/>
              <w:tabs>
                <w:tab w:val="left" w:pos="1132"/>
                <w:tab w:val="left" w:pos="1785"/>
              </w:tabs>
              <w:spacing w:before="3" w:line="228" w:lineRule="auto"/>
              <w:ind w:left="110" w:right="94"/>
              <w:rPr>
                <w:b/>
                <w:sz w:val="24"/>
              </w:rPr>
            </w:pPr>
            <w:r>
              <w:rPr>
                <w:b/>
                <w:sz w:val="24"/>
              </w:rPr>
              <w:t>Тема</w:t>
            </w:r>
            <w:r>
              <w:rPr>
                <w:b/>
                <w:sz w:val="24"/>
              </w:rPr>
              <w:tab/>
              <w:t>3.</w:t>
            </w:r>
            <w:r>
              <w:rPr>
                <w:b/>
                <w:sz w:val="24"/>
              </w:rPr>
              <w:tab/>
            </w:r>
            <w:r>
              <w:rPr>
                <w:b/>
                <w:spacing w:val="-1"/>
                <w:sz w:val="24"/>
              </w:rPr>
              <w:t>Элементы</w:t>
            </w:r>
            <w:r>
              <w:rPr>
                <w:b/>
                <w:sz w:val="24"/>
              </w:rPr>
              <w:t>единоборств</w:t>
            </w:r>
          </w:p>
        </w:tc>
        <w:tc>
          <w:tcPr>
            <w:tcW w:w="6203" w:type="dxa"/>
          </w:tcPr>
          <w:p w:rsidR="00F81E61" w:rsidRDefault="00FA73EC">
            <w:pPr>
              <w:pStyle w:val="TableParagraph"/>
              <w:spacing w:line="268" w:lineRule="exact"/>
              <w:ind w:left="112"/>
              <w:rPr>
                <w:b/>
                <w:sz w:val="24"/>
              </w:rPr>
            </w:pPr>
            <w:r>
              <w:rPr>
                <w:b/>
                <w:sz w:val="24"/>
              </w:rPr>
              <w:t>Содержаниеучебногоматериала</w:t>
            </w:r>
          </w:p>
        </w:tc>
      </w:tr>
      <w:tr w:rsidR="00F81E61">
        <w:trPr>
          <w:trHeight w:val="1655"/>
        </w:trPr>
        <w:tc>
          <w:tcPr>
            <w:tcW w:w="3010" w:type="dxa"/>
          </w:tcPr>
          <w:p w:rsidR="00F81E61" w:rsidRDefault="00F81E61">
            <w:pPr>
              <w:pStyle w:val="TableParagraph"/>
              <w:rPr>
                <w:sz w:val="24"/>
              </w:rPr>
            </w:pPr>
          </w:p>
        </w:tc>
        <w:tc>
          <w:tcPr>
            <w:tcW w:w="6203" w:type="dxa"/>
          </w:tcPr>
          <w:p w:rsidR="00F81E61" w:rsidRDefault="00FA73EC">
            <w:pPr>
              <w:pStyle w:val="TableParagraph"/>
              <w:ind w:left="112" w:right="530"/>
              <w:rPr>
                <w:sz w:val="24"/>
              </w:rPr>
            </w:pPr>
            <w:r>
              <w:rPr>
                <w:sz w:val="24"/>
              </w:rPr>
              <w:t>Приемы самостраховки при падении на спину.Совершенствование техники приемов самостраховки.Приемыборьбы лежа.</w:t>
            </w:r>
          </w:p>
          <w:p w:rsidR="00F81E61" w:rsidRDefault="00FA73EC">
            <w:pPr>
              <w:pStyle w:val="TableParagraph"/>
              <w:ind w:left="112" w:right="766"/>
              <w:rPr>
                <w:sz w:val="24"/>
              </w:rPr>
            </w:pPr>
            <w:r>
              <w:rPr>
                <w:sz w:val="24"/>
              </w:rPr>
              <w:t>Совершенствованиетехникиприемовборьбылежа.Приемыборьбы стоя.</w:t>
            </w:r>
          </w:p>
          <w:p w:rsidR="00F81E61" w:rsidRDefault="00FA73EC">
            <w:pPr>
              <w:pStyle w:val="TableParagraph"/>
              <w:spacing w:line="264" w:lineRule="exact"/>
              <w:ind w:left="112"/>
              <w:rPr>
                <w:sz w:val="24"/>
              </w:rPr>
            </w:pPr>
            <w:r>
              <w:rPr>
                <w:sz w:val="24"/>
              </w:rPr>
              <w:t>Совершенствованиетехникиборьбыстоя.</w:t>
            </w:r>
          </w:p>
        </w:tc>
      </w:tr>
    </w:tbl>
    <w:p w:rsidR="00F81E61" w:rsidRDefault="00F81E61">
      <w:pPr>
        <w:pStyle w:val="a3"/>
        <w:spacing w:before="4"/>
        <w:rPr>
          <w:b/>
          <w:sz w:val="15"/>
        </w:rPr>
      </w:pPr>
    </w:p>
    <w:p w:rsidR="00F81E61" w:rsidRDefault="00FA73EC">
      <w:pPr>
        <w:spacing w:before="90"/>
        <w:ind w:left="1364"/>
        <w:rPr>
          <w:b/>
          <w:sz w:val="24"/>
        </w:rPr>
      </w:pPr>
      <w:r>
        <w:rPr>
          <w:b/>
          <w:sz w:val="24"/>
        </w:rPr>
        <w:t>3.6.Содержаниепрограммпрактик(практическойподготовки)</w:t>
      </w:r>
    </w:p>
    <w:p w:rsidR="00F81E61" w:rsidRDefault="00F81E61">
      <w:pPr>
        <w:pStyle w:val="a3"/>
        <w:spacing w:before="9"/>
        <w:rPr>
          <w:b/>
          <w:sz w:val="23"/>
        </w:rPr>
      </w:pPr>
    </w:p>
    <w:p w:rsidR="00F81E61" w:rsidRDefault="00FA73EC">
      <w:pPr>
        <w:pStyle w:val="1"/>
        <w:ind w:left="1786" w:right="1082"/>
        <w:jc w:val="center"/>
      </w:pPr>
      <w:r>
        <w:t>УЧЕБНАЯПРАКТИКАУП.01ПМ.01</w:t>
      </w:r>
    </w:p>
    <w:p w:rsidR="00F81E61" w:rsidRDefault="00FA73EC">
      <w:pPr>
        <w:spacing w:before="1"/>
        <w:ind w:left="1786" w:right="1092"/>
        <w:jc w:val="center"/>
        <w:rPr>
          <w:b/>
          <w:sz w:val="24"/>
        </w:rPr>
      </w:pPr>
      <w:r>
        <w:rPr>
          <w:b/>
          <w:sz w:val="24"/>
        </w:rPr>
        <w:t>ПОДГОТОВИТЕЛЬНЫЕ СВАРОЧНЫЕ РАБОТЫ И КОНТРОЛЬ КАЧЕСТВАСВАРНЫХШВОВПОСЛЕ СВАРКИ</w:t>
      </w:r>
    </w:p>
    <w:p w:rsidR="00F81E61" w:rsidRDefault="00FA73EC">
      <w:pPr>
        <w:pStyle w:val="1"/>
        <w:ind w:left="1786" w:right="1088"/>
        <w:jc w:val="center"/>
      </w:pPr>
      <w:r>
        <w:t>РЕЗУЛЬТАТЫОСВОЕНИЯУЧЕБНОЙПРАКТИКИ</w:t>
      </w:r>
    </w:p>
    <w:p w:rsidR="00F81E61" w:rsidRDefault="00F81E61">
      <w:pPr>
        <w:pStyle w:val="a3"/>
        <w:spacing w:before="2"/>
        <w:rPr>
          <w:b/>
          <w:sz w:val="23"/>
        </w:rPr>
      </w:pPr>
    </w:p>
    <w:p w:rsidR="00F81E61" w:rsidRDefault="00FA73EC">
      <w:pPr>
        <w:ind w:left="853"/>
        <w:rPr>
          <w:b/>
          <w:sz w:val="24"/>
        </w:rPr>
      </w:pPr>
      <w:r>
        <w:rPr>
          <w:sz w:val="24"/>
        </w:rPr>
        <w:t>Входе учебнойпрактикиобучающийсядолжен</w:t>
      </w:r>
      <w:r>
        <w:rPr>
          <w:b/>
          <w:sz w:val="24"/>
        </w:rPr>
        <w:t>иметьпрактическийопыт:</w:t>
      </w:r>
    </w:p>
    <w:p w:rsidR="00F81E61" w:rsidRDefault="00FA73EC">
      <w:pPr>
        <w:pStyle w:val="a3"/>
        <w:spacing w:before="5" w:line="278" w:lineRule="auto"/>
        <w:ind w:left="994" w:right="861" w:hanging="142"/>
      </w:pPr>
      <w:r>
        <w:rPr>
          <w:spacing w:val="-1"/>
        </w:rPr>
        <w:t xml:space="preserve">– выполнения типовыхслесарныхопераций, </w:t>
      </w:r>
      <w:r>
        <w:t>применяемыхприподготовке деталейпередсваркой;</w:t>
      </w:r>
    </w:p>
    <w:p w:rsidR="00F81E61" w:rsidRDefault="00FA73EC">
      <w:pPr>
        <w:pStyle w:val="a3"/>
        <w:spacing w:line="278" w:lineRule="auto"/>
        <w:ind w:left="994" w:right="1939" w:hanging="142"/>
      </w:pPr>
      <w:r>
        <w:rPr>
          <w:spacing w:val="-1"/>
        </w:rPr>
        <w:t>–выполнениясборкиэлементовконструкции</w:t>
      </w:r>
      <w:r>
        <w:t>(изделий,узлов,деталей)подсваркусприменениемсборочныхприспособлений;</w:t>
      </w:r>
    </w:p>
    <w:p w:rsidR="00F81E61" w:rsidRDefault="00FA73EC">
      <w:pPr>
        <w:pStyle w:val="a3"/>
        <w:spacing w:line="276" w:lineRule="auto"/>
        <w:ind w:left="994" w:right="1939" w:hanging="142"/>
      </w:pPr>
      <w:r>
        <w:rPr>
          <w:spacing w:val="-1"/>
        </w:rPr>
        <w:t xml:space="preserve">– выполнения сборки элементов конструкции </w:t>
      </w:r>
      <w:r>
        <w:t>(изделий, узлов, деталей) под сварку наприхватках;</w:t>
      </w:r>
    </w:p>
    <w:p w:rsidR="00F81E61" w:rsidRDefault="00FA73EC">
      <w:pPr>
        <w:pStyle w:val="a3"/>
        <w:spacing w:line="272" w:lineRule="exact"/>
        <w:ind w:left="853"/>
      </w:pPr>
      <w:r>
        <w:rPr>
          <w:spacing w:val="-1"/>
        </w:rPr>
        <w:t>–эксплуатирования</w:t>
      </w:r>
      <w:r>
        <w:t>оборудованиядлясварки;</w:t>
      </w:r>
    </w:p>
    <w:p w:rsidR="00F81E61" w:rsidRDefault="00FA73EC">
      <w:pPr>
        <w:pStyle w:val="a3"/>
        <w:tabs>
          <w:tab w:val="left" w:pos="3630"/>
          <w:tab w:val="left" w:pos="5841"/>
          <w:tab w:val="left" w:pos="7853"/>
          <w:tab w:val="left" w:pos="9677"/>
        </w:tabs>
        <w:spacing w:before="34" w:line="278" w:lineRule="auto"/>
        <w:ind w:left="994" w:right="861" w:hanging="142"/>
      </w:pPr>
      <w:r>
        <w:rPr>
          <w:spacing w:val="-1"/>
        </w:rPr>
        <w:t>–выполнения</w:t>
      </w:r>
      <w:r>
        <w:rPr>
          <w:spacing w:val="-1"/>
        </w:rPr>
        <w:tab/>
      </w:r>
      <w:r>
        <w:t>предварительного,</w:t>
      </w:r>
      <w:r>
        <w:tab/>
        <w:t>сопутствующего</w:t>
      </w:r>
      <w:r>
        <w:tab/>
        <w:t>(межслойного)</w:t>
      </w:r>
      <w:r>
        <w:tab/>
      </w:r>
      <w:r>
        <w:rPr>
          <w:spacing w:val="-1"/>
        </w:rPr>
        <w:t>подогрева</w:t>
      </w:r>
      <w:r>
        <w:t>свариваемых кромок;</w:t>
      </w:r>
    </w:p>
    <w:p w:rsidR="00F81E61" w:rsidRDefault="00FA73EC">
      <w:pPr>
        <w:pStyle w:val="a3"/>
        <w:spacing w:line="272" w:lineRule="exact"/>
        <w:ind w:left="853"/>
      </w:pPr>
      <w:r>
        <w:rPr>
          <w:spacing w:val="-1"/>
        </w:rPr>
        <w:t>–выполнениязачистки</w:t>
      </w:r>
      <w:r>
        <w:t>швовпослесварки;</w:t>
      </w:r>
    </w:p>
    <w:p w:rsidR="00F81E61" w:rsidRDefault="00FA73EC">
      <w:pPr>
        <w:pStyle w:val="a3"/>
        <w:tabs>
          <w:tab w:val="left" w:pos="3848"/>
          <w:tab w:val="left" w:pos="5733"/>
          <w:tab w:val="left" w:pos="7286"/>
          <w:tab w:val="left" w:pos="7891"/>
          <w:tab w:val="left" w:pos="9081"/>
        </w:tabs>
        <w:spacing w:before="39" w:line="280" w:lineRule="auto"/>
        <w:ind w:left="994" w:right="865" w:hanging="142"/>
      </w:pPr>
      <w:r>
        <w:rPr>
          <w:spacing w:val="-1"/>
        </w:rPr>
        <w:t>–использования</w:t>
      </w:r>
      <w:r>
        <w:rPr>
          <w:spacing w:val="-1"/>
        </w:rPr>
        <w:tab/>
      </w:r>
      <w:r>
        <w:t>измерительного</w:t>
      </w:r>
      <w:r>
        <w:tab/>
        <w:t>инструмента</w:t>
      </w:r>
      <w:r>
        <w:tab/>
        <w:t>для</w:t>
      </w:r>
      <w:r>
        <w:tab/>
        <w:t>контроля</w:t>
      </w:r>
      <w:r>
        <w:tab/>
      </w:r>
      <w:r>
        <w:rPr>
          <w:spacing w:val="-1"/>
        </w:rPr>
        <w:t>геометрических</w:t>
      </w:r>
      <w:r>
        <w:t>размеровсварного шва;</w:t>
      </w:r>
    </w:p>
    <w:p w:rsidR="00F81E61" w:rsidRDefault="00FA73EC">
      <w:pPr>
        <w:pStyle w:val="a3"/>
        <w:spacing w:line="271" w:lineRule="exact"/>
        <w:ind w:left="853"/>
      </w:pPr>
      <w:r>
        <w:rPr>
          <w:spacing w:val="-1"/>
        </w:rPr>
        <w:t>–определенияпричиндефектов</w:t>
      </w:r>
      <w:r>
        <w:t>сварочныхшвовисоединений;</w:t>
      </w:r>
    </w:p>
    <w:p w:rsidR="00F81E61" w:rsidRDefault="00FA73EC">
      <w:pPr>
        <w:pStyle w:val="a3"/>
        <w:spacing w:before="33"/>
        <w:ind w:left="853"/>
      </w:pPr>
      <w:r>
        <w:rPr>
          <w:spacing w:val="-1"/>
        </w:rPr>
        <w:t>–предупрежденияиустраненияразличных</w:t>
      </w:r>
      <w:r>
        <w:t>видовдефектоввсварных швах.</w:t>
      </w:r>
    </w:p>
    <w:p w:rsidR="00F81E61" w:rsidRDefault="00FA73EC">
      <w:pPr>
        <w:pStyle w:val="1"/>
        <w:spacing w:before="51"/>
        <w:ind w:left="853"/>
      </w:pPr>
      <w:r>
        <w:t>уметь:</w:t>
      </w:r>
    </w:p>
    <w:p w:rsidR="00F81E61" w:rsidRDefault="00FA73EC">
      <w:pPr>
        <w:pStyle w:val="a3"/>
        <w:spacing w:before="110" w:line="280" w:lineRule="auto"/>
        <w:ind w:left="994" w:hanging="142"/>
      </w:pPr>
      <w:r>
        <w:rPr>
          <w:spacing w:val="-1"/>
        </w:rPr>
        <w:t>–использоватьручнойимеханизированныйинструмент</w:t>
      </w:r>
      <w:r>
        <w:t>зачисткисварныхшвовиудаленияповерхностныхдефектов после сварки;</w:t>
      </w:r>
    </w:p>
    <w:p w:rsidR="00F81E61" w:rsidRDefault="00FA73EC">
      <w:pPr>
        <w:pStyle w:val="a3"/>
        <w:spacing w:line="271" w:lineRule="exact"/>
        <w:ind w:left="853"/>
      </w:pPr>
      <w:r>
        <w:rPr>
          <w:spacing w:val="-1"/>
        </w:rPr>
        <w:t>–проверять работоспособность</w:t>
      </w:r>
      <w:r>
        <w:t>иисправность оборудованияпостадлясварки;</w:t>
      </w:r>
    </w:p>
    <w:p w:rsidR="00F81E61" w:rsidRDefault="00F81E61">
      <w:pPr>
        <w:spacing w:line="271" w:lineRule="exact"/>
        <w:sectPr w:rsidR="00F81E61">
          <w:footerReference w:type="default" r:id="rId332"/>
          <w:pgSz w:w="11920" w:h="16850"/>
          <w:pgMar w:top="1500" w:right="0" w:bottom="280" w:left="340" w:header="0" w:footer="0" w:gutter="0"/>
          <w:cols w:space="720"/>
        </w:sectPr>
      </w:pPr>
    </w:p>
    <w:p w:rsidR="00F81E61" w:rsidRDefault="00FA73EC">
      <w:pPr>
        <w:pStyle w:val="a4"/>
        <w:numPr>
          <w:ilvl w:val="0"/>
          <w:numId w:val="31"/>
        </w:numPr>
        <w:tabs>
          <w:tab w:val="left" w:pos="2085"/>
        </w:tabs>
        <w:spacing w:before="64" w:line="276" w:lineRule="auto"/>
        <w:ind w:right="856"/>
        <w:jc w:val="both"/>
        <w:rPr>
          <w:sz w:val="24"/>
        </w:rPr>
      </w:pPr>
      <w:r>
        <w:rPr>
          <w:sz w:val="24"/>
        </w:rPr>
        <w:t>использовать ручной и механизированный инструмент для подготовки элементовконструкции(изделий,узлов,деталей) под сварку;</w:t>
      </w:r>
    </w:p>
    <w:p w:rsidR="00F81E61" w:rsidRDefault="00FA73EC">
      <w:pPr>
        <w:pStyle w:val="a4"/>
        <w:numPr>
          <w:ilvl w:val="0"/>
          <w:numId w:val="31"/>
        </w:numPr>
        <w:tabs>
          <w:tab w:val="left" w:pos="2085"/>
        </w:tabs>
        <w:spacing w:line="276" w:lineRule="auto"/>
        <w:ind w:right="844"/>
        <w:jc w:val="both"/>
        <w:rPr>
          <w:sz w:val="24"/>
        </w:rPr>
      </w:pPr>
      <w:r>
        <w:rPr>
          <w:sz w:val="24"/>
        </w:rPr>
        <w:t>выполнять предварительный, сопутствующий (межслойный) подогрев металла всоответствии с требованиями производственно-технологической документации посварке;</w:t>
      </w:r>
    </w:p>
    <w:p w:rsidR="00F81E61" w:rsidRDefault="00FA73EC">
      <w:pPr>
        <w:pStyle w:val="a4"/>
        <w:numPr>
          <w:ilvl w:val="0"/>
          <w:numId w:val="31"/>
        </w:numPr>
        <w:tabs>
          <w:tab w:val="left" w:pos="2085"/>
        </w:tabs>
        <w:spacing w:line="276" w:lineRule="auto"/>
        <w:ind w:right="850"/>
        <w:jc w:val="both"/>
        <w:rPr>
          <w:sz w:val="24"/>
        </w:rPr>
      </w:pPr>
      <w:r>
        <w:rPr>
          <w:sz w:val="24"/>
        </w:rPr>
        <w:t>применятьсборочныеприспособлениядлясборкиэлементовконструкции(изделий,узлов,деталей) под сварку;</w:t>
      </w:r>
    </w:p>
    <w:p w:rsidR="00F81E61" w:rsidRDefault="00FA73EC">
      <w:pPr>
        <w:pStyle w:val="a4"/>
        <w:numPr>
          <w:ilvl w:val="0"/>
          <w:numId w:val="31"/>
        </w:numPr>
        <w:tabs>
          <w:tab w:val="left" w:pos="2085"/>
        </w:tabs>
        <w:spacing w:before="1"/>
        <w:ind w:hanging="361"/>
        <w:jc w:val="both"/>
        <w:rPr>
          <w:sz w:val="24"/>
        </w:rPr>
      </w:pPr>
      <w:r>
        <w:rPr>
          <w:sz w:val="24"/>
        </w:rPr>
        <w:t>подготавливатьсварочныематериалыксварке;</w:t>
      </w:r>
    </w:p>
    <w:p w:rsidR="00F81E61" w:rsidRDefault="00FA73EC">
      <w:pPr>
        <w:pStyle w:val="a4"/>
        <w:numPr>
          <w:ilvl w:val="0"/>
          <w:numId w:val="31"/>
        </w:numPr>
        <w:tabs>
          <w:tab w:val="left" w:pos="2085"/>
        </w:tabs>
        <w:spacing w:before="38"/>
        <w:ind w:hanging="361"/>
        <w:jc w:val="both"/>
        <w:rPr>
          <w:sz w:val="24"/>
        </w:rPr>
      </w:pPr>
      <w:r>
        <w:rPr>
          <w:sz w:val="24"/>
        </w:rPr>
        <w:t>зачищатьшвыпослесварки;</w:t>
      </w:r>
    </w:p>
    <w:p w:rsidR="00F81E61" w:rsidRDefault="00FA73EC">
      <w:pPr>
        <w:pStyle w:val="a4"/>
        <w:numPr>
          <w:ilvl w:val="0"/>
          <w:numId w:val="31"/>
        </w:numPr>
        <w:tabs>
          <w:tab w:val="left" w:pos="2085"/>
        </w:tabs>
        <w:spacing w:before="43" w:line="276" w:lineRule="auto"/>
        <w:ind w:right="846"/>
        <w:jc w:val="both"/>
        <w:rPr>
          <w:sz w:val="24"/>
        </w:rPr>
      </w:pPr>
      <w:r>
        <w:rPr>
          <w:sz w:val="24"/>
        </w:rPr>
        <w:t>пользоваться производственно-технологической и нормативной документацией длявыполнениятрудовыхфункций.</w:t>
      </w:r>
    </w:p>
    <w:p w:rsidR="00F81E61" w:rsidRDefault="00FA73EC">
      <w:pPr>
        <w:pStyle w:val="1"/>
        <w:spacing w:before="4" w:line="273" w:lineRule="exact"/>
        <w:ind w:left="1364"/>
        <w:jc w:val="both"/>
      </w:pPr>
      <w:r>
        <w:t>Количествочасовучебнойпрактики:</w:t>
      </w:r>
    </w:p>
    <w:p w:rsidR="00F81E61" w:rsidRDefault="00FA73EC">
      <w:pPr>
        <w:pStyle w:val="a3"/>
        <w:ind w:left="1364" w:right="840" w:firstLine="717"/>
        <w:jc w:val="both"/>
        <w:rPr>
          <w:i/>
        </w:rPr>
      </w:pPr>
      <w:r>
        <w:t xml:space="preserve">Рабочая программа рассчитана на прохождение обучающимися практики в </w:t>
      </w:r>
      <w:r>
        <w:rPr>
          <w:i/>
        </w:rPr>
        <w:t>объеме144часа.</w:t>
      </w:r>
    </w:p>
    <w:p w:rsidR="00F81E61" w:rsidRDefault="00F81E61">
      <w:pPr>
        <w:jc w:val="both"/>
        <w:sectPr w:rsidR="00F81E61">
          <w:footerReference w:type="default" r:id="rId333"/>
          <w:pgSz w:w="11920" w:h="16850"/>
          <w:pgMar w:top="1420" w:right="0" w:bottom="280" w:left="340" w:header="0" w:footer="0" w:gutter="0"/>
          <w:cols w:space="720"/>
        </w:sectPr>
      </w:pPr>
    </w:p>
    <w:p w:rsidR="00F81E61" w:rsidRDefault="00FA73EC">
      <w:pPr>
        <w:pStyle w:val="1"/>
        <w:spacing w:before="62"/>
        <w:ind w:left="804" w:right="1073"/>
        <w:jc w:val="center"/>
      </w:pPr>
      <w:r>
        <w:t>СодержаниеучебнойпрактикиУП.01УЧЕБНАЯПРАКТИКА</w:t>
      </w:r>
    </w:p>
    <w:p w:rsidR="00F81E61" w:rsidRDefault="00FA73EC">
      <w:pPr>
        <w:ind w:left="804" w:right="1084"/>
        <w:jc w:val="center"/>
        <w:rPr>
          <w:b/>
          <w:sz w:val="24"/>
        </w:rPr>
      </w:pPr>
      <w:r>
        <w:rPr>
          <w:b/>
          <w:sz w:val="24"/>
        </w:rPr>
        <w:t>ПМ.01ПОДГОТОВИТЕЛЬНЫЕСВАРОЧНЫЕРАБОТЫИКОНТРОЛЬКАЧЕСТВАСВАРНЫХШВОВПОСЛЕСВАРКИ</w:t>
      </w:r>
    </w:p>
    <w:p w:rsidR="00F81E61" w:rsidRDefault="00F81E61">
      <w:pPr>
        <w:pStyle w:val="a3"/>
        <w:spacing w:before="5"/>
        <w:rPr>
          <w:b/>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1012"/>
        </w:trPr>
        <w:tc>
          <w:tcPr>
            <w:tcW w:w="1131" w:type="dxa"/>
          </w:tcPr>
          <w:p w:rsidR="00F81E61" w:rsidRDefault="00FA73EC">
            <w:pPr>
              <w:pStyle w:val="TableParagraph"/>
              <w:spacing w:line="242" w:lineRule="auto"/>
              <w:ind w:left="126" w:right="106" w:hanging="8"/>
              <w:jc w:val="center"/>
            </w:pPr>
            <w:r>
              <w:t>Кодобщих</w:t>
            </w:r>
          </w:p>
          <w:p w:rsidR="00F81E61" w:rsidRDefault="00FA73EC">
            <w:pPr>
              <w:pStyle w:val="TableParagraph"/>
              <w:spacing w:line="248" w:lineRule="exact"/>
              <w:ind w:left="108" w:right="88"/>
              <w:jc w:val="center"/>
            </w:pPr>
            <w:r>
              <w:t>компетенций</w:t>
            </w:r>
          </w:p>
        </w:tc>
        <w:tc>
          <w:tcPr>
            <w:tcW w:w="850" w:type="dxa"/>
          </w:tcPr>
          <w:p w:rsidR="00F81E61" w:rsidRDefault="00FA73EC">
            <w:pPr>
              <w:pStyle w:val="TableParagraph"/>
              <w:spacing w:line="242" w:lineRule="auto"/>
              <w:ind w:left="141" w:right="123" w:hanging="3"/>
              <w:jc w:val="center"/>
            </w:pPr>
            <w:r>
              <w:t>Кодкомпе</w:t>
            </w:r>
          </w:p>
          <w:p w:rsidR="00F81E61" w:rsidRDefault="00FA73EC">
            <w:pPr>
              <w:pStyle w:val="TableParagraph"/>
              <w:spacing w:line="248" w:lineRule="exact"/>
              <w:ind w:left="155" w:right="134"/>
              <w:jc w:val="center"/>
            </w:pPr>
            <w:r>
              <w:t>тенции</w:t>
            </w:r>
          </w:p>
        </w:tc>
        <w:tc>
          <w:tcPr>
            <w:tcW w:w="5956" w:type="dxa"/>
          </w:tcPr>
          <w:p w:rsidR="00F81E61" w:rsidRDefault="00FA73EC">
            <w:pPr>
              <w:pStyle w:val="TableParagraph"/>
              <w:spacing w:line="244" w:lineRule="exact"/>
              <w:ind w:left="1067"/>
            </w:pPr>
            <w:r>
              <w:t>Основныепоказателиоценкирезультата</w:t>
            </w:r>
          </w:p>
        </w:tc>
        <w:tc>
          <w:tcPr>
            <w:tcW w:w="3118" w:type="dxa"/>
          </w:tcPr>
          <w:p w:rsidR="00F81E61" w:rsidRDefault="00FA73EC">
            <w:pPr>
              <w:pStyle w:val="TableParagraph"/>
              <w:spacing w:line="244" w:lineRule="exact"/>
              <w:ind w:left="1011"/>
            </w:pPr>
            <w:r>
              <w:t>Видыработ</w:t>
            </w:r>
          </w:p>
        </w:tc>
        <w:tc>
          <w:tcPr>
            <w:tcW w:w="4115" w:type="dxa"/>
          </w:tcPr>
          <w:p w:rsidR="00F81E61" w:rsidRDefault="00FA73EC">
            <w:pPr>
              <w:pStyle w:val="TableParagraph"/>
              <w:spacing w:line="244" w:lineRule="exact"/>
              <w:ind w:left="1343" w:right="1325"/>
              <w:jc w:val="center"/>
            </w:pPr>
            <w:r>
              <w:t>Задания</w:t>
            </w:r>
          </w:p>
        </w:tc>
      </w:tr>
      <w:tr w:rsidR="00F81E61">
        <w:trPr>
          <w:trHeight w:val="1540"/>
        </w:trPr>
        <w:tc>
          <w:tcPr>
            <w:tcW w:w="1131" w:type="dxa"/>
          </w:tcPr>
          <w:p w:rsidR="00F81E61" w:rsidRDefault="00FA73EC">
            <w:pPr>
              <w:pStyle w:val="TableParagraph"/>
              <w:spacing w:line="265" w:lineRule="exact"/>
              <w:ind w:left="110"/>
              <w:rPr>
                <w:sz w:val="24"/>
              </w:rPr>
            </w:pPr>
            <w:r>
              <w:rPr>
                <w:sz w:val="24"/>
              </w:rPr>
              <w:t>ОК1.</w:t>
            </w:r>
          </w:p>
        </w:tc>
        <w:tc>
          <w:tcPr>
            <w:tcW w:w="850" w:type="dxa"/>
          </w:tcPr>
          <w:p w:rsidR="00F81E61" w:rsidRDefault="00FA73EC">
            <w:pPr>
              <w:pStyle w:val="TableParagraph"/>
              <w:ind w:left="110" w:right="376"/>
              <w:rPr>
                <w:sz w:val="24"/>
              </w:rPr>
            </w:pPr>
            <w:r>
              <w:rPr>
                <w:sz w:val="24"/>
              </w:rPr>
              <w:t>ПК1.3</w:t>
            </w:r>
          </w:p>
        </w:tc>
        <w:tc>
          <w:tcPr>
            <w:tcW w:w="5956" w:type="dxa"/>
          </w:tcPr>
          <w:p w:rsidR="00F81E61" w:rsidRDefault="00FA73EC">
            <w:pPr>
              <w:pStyle w:val="TableParagraph"/>
              <w:tabs>
                <w:tab w:val="left" w:pos="1909"/>
                <w:tab w:val="left" w:pos="4161"/>
                <w:tab w:val="left" w:pos="4576"/>
              </w:tabs>
              <w:ind w:left="111" w:right="104"/>
              <w:rPr>
                <w:sz w:val="24"/>
              </w:rPr>
            </w:pPr>
            <w:r>
              <w:rPr>
                <w:sz w:val="24"/>
              </w:rPr>
              <w:t>Устанавливает</w:t>
            </w:r>
            <w:r>
              <w:rPr>
                <w:sz w:val="24"/>
              </w:rPr>
              <w:tab/>
              <w:t>работоспособность</w:t>
            </w:r>
            <w:r>
              <w:rPr>
                <w:sz w:val="24"/>
              </w:rPr>
              <w:tab/>
              <w:t>и</w:t>
            </w:r>
            <w:r>
              <w:rPr>
                <w:sz w:val="24"/>
              </w:rPr>
              <w:tab/>
            </w:r>
            <w:r>
              <w:rPr>
                <w:spacing w:val="-2"/>
                <w:sz w:val="24"/>
              </w:rPr>
              <w:t>исправность</w:t>
            </w:r>
            <w:r>
              <w:rPr>
                <w:sz w:val="24"/>
              </w:rPr>
              <w:t>оборудованияпоста для сварки.</w:t>
            </w:r>
          </w:p>
          <w:p w:rsidR="00F81E61" w:rsidRDefault="00FA73EC">
            <w:pPr>
              <w:pStyle w:val="TableParagraph"/>
              <w:ind w:left="111"/>
              <w:rPr>
                <w:sz w:val="24"/>
              </w:rPr>
            </w:pPr>
            <w:r>
              <w:rPr>
                <w:sz w:val="24"/>
              </w:rPr>
              <w:t>Настраиваетоборудованиедлясварки.</w:t>
            </w:r>
          </w:p>
          <w:p w:rsidR="00F81E61" w:rsidRDefault="00FA73EC">
            <w:pPr>
              <w:pStyle w:val="TableParagraph"/>
              <w:tabs>
                <w:tab w:val="left" w:pos="4600"/>
              </w:tabs>
              <w:ind w:left="111" w:right="108"/>
              <w:rPr>
                <w:sz w:val="24"/>
              </w:rPr>
            </w:pPr>
            <w:r>
              <w:rPr>
                <w:sz w:val="24"/>
              </w:rPr>
              <w:t>Объясняетсущностьи/илизначимость</w:t>
            </w:r>
            <w:r>
              <w:rPr>
                <w:sz w:val="24"/>
              </w:rPr>
              <w:tab/>
            </w:r>
            <w:r>
              <w:rPr>
                <w:spacing w:val="-2"/>
                <w:sz w:val="24"/>
              </w:rPr>
              <w:t>социальную</w:t>
            </w:r>
            <w:r>
              <w:rPr>
                <w:sz w:val="24"/>
              </w:rPr>
              <w:t>значимость будущей профессии.</w:t>
            </w:r>
          </w:p>
        </w:tc>
        <w:tc>
          <w:tcPr>
            <w:tcW w:w="3118" w:type="dxa"/>
          </w:tcPr>
          <w:p w:rsidR="00F81E61" w:rsidRDefault="00FA73EC">
            <w:pPr>
              <w:pStyle w:val="TableParagraph"/>
              <w:tabs>
                <w:tab w:val="left" w:pos="2765"/>
              </w:tabs>
              <w:ind w:left="108" w:right="87"/>
              <w:jc w:val="both"/>
              <w:rPr>
                <w:sz w:val="24"/>
              </w:rPr>
            </w:pPr>
            <w:r>
              <w:rPr>
                <w:sz w:val="24"/>
              </w:rPr>
              <w:t>Инструктаж</w:t>
            </w:r>
            <w:r>
              <w:rPr>
                <w:sz w:val="24"/>
              </w:rPr>
              <w:tab/>
              <w:t>поорганизации рабочего местаибезопасноститруда,приподготовкеметаллаподсварку.</w:t>
            </w:r>
          </w:p>
        </w:tc>
        <w:tc>
          <w:tcPr>
            <w:tcW w:w="4115" w:type="dxa"/>
          </w:tcPr>
          <w:p w:rsidR="00F81E61" w:rsidRDefault="00FA73EC">
            <w:pPr>
              <w:pStyle w:val="TableParagraph"/>
              <w:tabs>
                <w:tab w:val="left" w:pos="2101"/>
                <w:tab w:val="left" w:pos="2187"/>
                <w:tab w:val="left" w:pos="3653"/>
              </w:tabs>
              <w:ind w:left="113" w:right="95"/>
              <w:jc w:val="both"/>
              <w:rPr>
                <w:sz w:val="24"/>
              </w:rPr>
            </w:pPr>
            <w:r>
              <w:rPr>
                <w:sz w:val="24"/>
              </w:rPr>
              <w:t>Организовать</w:t>
            </w:r>
            <w:r>
              <w:rPr>
                <w:sz w:val="24"/>
              </w:rPr>
              <w:tab/>
            </w:r>
            <w:r>
              <w:rPr>
                <w:sz w:val="24"/>
              </w:rPr>
              <w:tab/>
              <w:t>рабочее</w:t>
            </w:r>
            <w:r>
              <w:rPr>
                <w:sz w:val="24"/>
              </w:rPr>
              <w:tab/>
            </w:r>
            <w:r>
              <w:rPr>
                <w:spacing w:val="-1"/>
                <w:sz w:val="24"/>
              </w:rPr>
              <w:t>для</w:t>
            </w:r>
            <w:r>
              <w:rPr>
                <w:sz w:val="24"/>
              </w:rPr>
              <w:t>выполнения</w:t>
            </w:r>
            <w:r>
              <w:rPr>
                <w:sz w:val="24"/>
              </w:rPr>
              <w:tab/>
            </w:r>
            <w:r>
              <w:rPr>
                <w:spacing w:val="-1"/>
                <w:sz w:val="24"/>
              </w:rPr>
              <w:t>подготовительных</w:t>
            </w:r>
            <w:r>
              <w:rPr>
                <w:sz w:val="24"/>
              </w:rPr>
              <w:t>сварочныхработместоссоблюдениемтехникибезопасноститруда.</w:t>
            </w:r>
          </w:p>
        </w:tc>
      </w:tr>
      <w:tr w:rsidR="00F81E61">
        <w:trPr>
          <w:trHeight w:val="5520"/>
        </w:trPr>
        <w:tc>
          <w:tcPr>
            <w:tcW w:w="1131" w:type="dxa"/>
          </w:tcPr>
          <w:p w:rsidR="00F81E61" w:rsidRDefault="00FA73EC">
            <w:pPr>
              <w:pStyle w:val="TableParagraph"/>
              <w:spacing w:line="265" w:lineRule="exact"/>
              <w:ind w:left="110"/>
              <w:rPr>
                <w:sz w:val="24"/>
              </w:rPr>
            </w:pPr>
            <w:r>
              <w:rPr>
                <w:sz w:val="24"/>
              </w:rPr>
              <w:t>ОК3.</w:t>
            </w:r>
          </w:p>
        </w:tc>
        <w:tc>
          <w:tcPr>
            <w:tcW w:w="850" w:type="dxa"/>
          </w:tcPr>
          <w:p w:rsidR="00F81E61" w:rsidRDefault="00FA73EC">
            <w:pPr>
              <w:pStyle w:val="TableParagraph"/>
              <w:ind w:left="110" w:right="350"/>
              <w:rPr>
                <w:sz w:val="24"/>
              </w:rPr>
            </w:pPr>
            <w:r>
              <w:rPr>
                <w:sz w:val="24"/>
              </w:rPr>
              <w:t>ПК1.4,</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w:t>
            </w:r>
          </w:p>
        </w:tc>
        <w:tc>
          <w:tcPr>
            <w:tcW w:w="5956" w:type="dxa"/>
          </w:tcPr>
          <w:p w:rsidR="00F81E61" w:rsidRDefault="00FA73EC">
            <w:pPr>
              <w:pStyle w:val="TableParagraph"/>
              <w:ind w:left="111" w:right="94"/>
              <w:jc w:val="both"/>
              <w:rPr>
                <w:sz w:val="24"/>
              </w:rPr>
            </w:pPr>
            <w:r>
              <w:rPr>
                <w:sz w:val="24"/>
              </w:rPr>
              <w:t>ПроводитподготовкуметаллаксваркевсоответствиисГОСТами.</w:t>
            </w:r>
          </w:p>
          <w:p w:rsidR="00F81E61" w:rsidRDefault="00FA73EC">
            <w:pPr>
              <w:pStyle w:val="TableParagraph"/>
              <w:ind w:left="111" w:right="92"/>
              <w:jc w:val="both"/>
              <w:rPr>
                <w:sz w:val="24"/>
              </w:rPr>
            </w:pPr>
            <w:r>
              <w:rPr>
                <w:sz w:val="24"/>
              </w:rPr>
              <w:t>Разрабатываетпоследовательностьсборкиэлементовконструкции(изделий,узлов,деталей)подсваркусприменениемсборочныхприспособлений.</w:t>
            </w:r>
          </w:p>
          <w:p w:rsidR="00F81E61" w:rsidRDefault="00FA73EC">
            <w:pPr>
              <w:pStyle w:val="TableParagraph"/>
              <w:ind w:left="111" w:right="98"/>
              <w:jc w:val="both"/>
              <w:rPr>
                <w:sz w:val="24"/>
              </w:rPr>
            </w:pPr>
            <w:r>
              <w:rPr>
                <w:sz w:val="24"/>
              </w:rPr>
              <w:t>Разрабатываетпоследовательностьсборкиэлементовконструкции (изделий, узлов, деталей) под сварку наприхватках.</w:t>
            </w:r>
          </w:p>
          <w:p w:rsidR="00F81E61" w:rsidRDefault="00FA73EC">
            <w:pPr>
              <w:pStyle w:val="TableParagraph"/>
              <w:tabs>
                <w:tab w:val="left" w:pos="2084"/>
                <w:tab w:val="left" w:pos="4242"/>
                <w:tab w:val="left" w:pos="5714"/>
              </w:tabs>
              <w:ind w:left="111" w:right="95"/>
              <w:jc w:val="both"/>
              <w:rPr>
                <w:sz w:val="24"/>
              </w:rPr>
            </w:pPr>
            <w:r>
              <w:rPr>
                <w:sz w:val="24"/>
              </w:rPr>
              <w:t>Анализирует</w:t>
            </w:r>
            <w:r>
              <w:rPr>
                <w:sz w:val="24"/>
              </w:rPr>
              <w:tab/>
              <w:t>использование</w:t>
            </w:r>
            <w:r>
              <w:rPr>
                <w:sz w:val="24"/>
              </w:rPr>
              <w:tab/>
              <w:t>ручного</w:t>
            </w:r>
            <w:r>
              <w:rPr>
                <w:sz w:val="24"/>
              </w:rPr>
              <w:tab/>
              <w:t>имеханизированногоинструментадляподготовкиэлементов конструкции (изделий, узлов, деталей) подсварку.</w:t>
            </w:r>
          </w:p>
          <w:p w:rsidR="00F81E61" w:rsidRDefault="00FA73EC">
            <w:pPr>
              <w:pStyle w:val="TableParagraph"/>
              <w:ind w:left="111" w:right="93"/>
              <w:jc w:val="both"/>
              <w:rPr>
                <w:sz w:val="24"/>
              </w:rPr>
            </w:pPr>
            <w:r>
              <w:rPr>
                <w:sz w:val="24"/>
              </w:rPr>
              <w:t>Устанавливает способы текущего и итогового контроляпрофессиональнойдеятельности.</w:t>
            </w:r>
          </w:p>
          <w:p w:rsidR="00F81E61" w:rsidRDefault="00FA73EC">
            <w:pPr>
              <w:pStyle w:val="TableParagraph"/>
              <w:ind w:left="111" w:right="94"/>
              <w:jc w:val="both"/>
              <w:rPr>
                <w:sz w:val="24"/>
              </w:rPr>
            </w:pPr>
            <w:r>
              <w:rPr>
                <w:sz w:val="24"/>
              </w:rPr>
              <w:t>Намечаетметодыоценкиикоррекциисобственнойпрофессиональнойдеятельности.</w:t>
            </w:r>
          </w:p>
          <w:p w:rsidR="00F81E61" w:rsidRDefault="00FA73EC">
            <w:pPr>
              <w:pStyle w:val="TableParagraph"/>
              <w:ind w:left="111" w:right="102"/>
              <w:jc w:val="both"/>
              <w:rPr>
                <w:sz w:val="24"/>
              </w:rPr>
            </w:pPr>
            <w:r>
              <w:rPr>
                <w:sz w:val="24"/>
              </w:rPr>
              <w:t>Создает структуру плана решения задач по коррекциисобственной деятельности.</w:t>
            </w:r>
          </w:p>
          <w:p w:rsidR="00F81E61" w:rsidRDefault="00FA73EC">
            <w:pPr>
              <w:pStyle w:val="TableParagraph"/>
              <w:spacing w:line="270" w:lineRule="atLeast"/>
              <w:ind w:left="111" w:right="93"/>
              <w:jc w:val="both"/>
              <w:rPr>
                <w:sz w:val="24"/>
              </w:rPr>
            </w:pPr>
            <w:r>
              <w:rPr>
                <w:sz w:val="24"/>
              </w:rPr>
              <w:t>Представляетпорядокоценкирезультатоврешениязадачсобственнойпрофессиональнойдеятельности.</w:t>
            </w:r>
          </w:p>
        </w:tc>
        <w:tc>
          <w:tcPr>
            <w:tcW w:w="3118" w:type="dxa"/>
          </w:tcPr>
          <w:p w:rsidR="00F81E61" w:rsidRDefault="00FA73EC">
            <w:pPr>
              <w:pStyle w:val="TableParagraph"/>
              <w:tabs>
                <w:tab w:val="left" w:pos="1908"/>
              </w:tabs>
              <w:ind w:left="108" w:right="89"/>
              <w:jc w:val="both"/>
              <w:rPr>
                <w:sz w:val="24"/>
              </w:rPr>
            </w:pPr>
            <w:r>
              <w:rPr>
                <w:sz w:val="24"/>
              </w:rPr>
              <w:t>Разметкаприпомощилинейки,</w:t>
            </w:r>
            <w:r>
              <w:rPr>
                <w:sz w:val="24"/>
              </w:rPr>
              <w:tab/>
            </w:r>
            <w:r>
              <w:rPr>
                <w:spacing w:val="-1"/>
                <w:sz w:val="24"/>
              </w:rPr>
              <w:t>угольника,</w:t>
            </w:r>
            <w:r>
              <w:rPr>
                <w:sz w:val="24"/>
              </w:rPr>
              <w:t>циркуля,пошаблону.</w:t>
            </w:r>
          </w:p>
          <w:p w:rsidR="00F81E61" w:rsidRDefault="00FA73EC">
            <w:pPr>
              <w:pStyle w:val="TableParagraph"/>
              <w:tabs>
                <w:tab w:val="left" w:pos="1155"/>
                <w:tab w:val="left" w:pos="1589"/>
                <w:tab w:val="left" w:pos="1625"/>
                <w:tab w:val="left" w:pos="1834"/>
                <w:tab w:val="left" w:pos="2028"/>
                <w:tab w:val="left" w:pos="2640"/>
              </w:tabs>
              <w:ind w:left="108" w:right="95"/>
              <w:rPr>
                <w:sz w:val="24"/>
              </w:rPr>
            </w:pPr>
            <w:r>
              <w:rPr>
                <w:sz w:val="24"/>
              </w:rPr>
              <w:t>Измерение</w:t>
            </w:r>
            <w:r>
              <w:rPr>
                <w:sz w:val="24"/>
              </w:rPr>
              <w:tab/>
            </w:r>
            <w:r>
              <w:rPr>
                <w:sz w:val="24"/>
              </w:rPr>
              <w:tab/>
            </w:r>
            <w:r>
              <w:rPr>
                <w:sz w:val="24"/>
              </w:rPr>
              <w:tab/>
            </w:r>
            <w:r>
              <w:rPr>
                <w:spacing w:val="-1"/>
                <w:sz w:val="24"/>
              </w:rPr>
              <w:t>параметров</w:t>
            </w:r>
            <w:r>
              <w:rPr>
                <w:sz w:val="24"/>
              </w:rPr>
              <w:t>подготовки</w:t>
            </w:r>
            <w:r>
              <w:rPr>
                <w:sz w:val="24"/>
              </w:rPr>
              <w:tab/>
              <w:t>кромок</w:t>
            </w:r>
            <w:r>
              <w:rPr>
                <w:sz w:val="24"/>
              </w:rPr>
              <w:tab/>
            </w:r>
            <w:r>
              <w:rPr>
                <w:spacing w:val="-2"/>
                <w:sz w:val="24"/>
              </w:rPr>
              <w:t>под</w:t>
            </w:r>
            <w:r>
              <w:rPr>
                <w:sz w:val="24"/>
              </w:rPr>
              <w:t>сварку</w:t>
            </w:r>
            <w:r>
              <w:rPr>
                <w:sz w:val="24"/>
              </w:rPr>
              <w:tab/>
              <w:t>с</w:t>
            </w:r>
            <w:r>
              <w:rPr>
                <w:sz w:val="24"/>
              </w:rPr>
              <w:tab/>
            </w:r>
            <w:r>
              <w:rPr>
                <w:sz w:val="24"/>
              </w:rPr>
              <w:tab/>
            </w:r>
            <w:r>
              <w:rPr>
                <w:spacing w:val="-1"/>
                <w:sz w:val="24"/>
              </w:rPr>
              <w:t>применением</w:t>
            </w:r>
            <w:r>
              <w:rPr>
                <w:sz w:val="24"/>
              </w:rPr>
              <w:t>измерительногоинструмента</w:t>
            </w:r>
            <w:r>
              <w:rPr>
                <w:sz w:val="24"/>
              </w:rPr>
              <w:tab/>
            </w:r>
            <w:r>
              <w:rPr>
                <w:sz w:val="24"/>
              </w:rPr>
              <w:tab/>
            </w:r>
            <w:r>
              <w:rPr>
                <w:sz w:val="24"/>
              </w:rPr>
              <w:tab/>
            </w:r>
            <w:r>
              <w:rPr>
                <w:sz w:val="24"/>
              </w:rPr>
              <w:tab/>
            </w:r>
            <w:r>
              <w:rPr>
                <w:spacing w:val="-1"/>
                <w:sz w:val="24"/>
              </w:rPr>
              <w:t>сварщика</w:t>
            </w:r>
            <w:r>
              <w:rPr>
                <w:sz w:val="24"/>
              </w:rPr>
              <w:t>(шаблоны).</w:t>
            </w:r>
          </w:p>
        </w:tc>
        <w:tc>
          <w:tcPr>
            <w:tcW w:w="4115" w:type="dxa"/>
          </w:tcPr>
          <w:p w:rsidR="00F81E61" w:rsidRDefault="00FA73EC">
            <w:pPr>
              <w:pStyle w:val="TableParagraph"/>
              <w:ind w:left="113" w:right="99"/>
              <w:rPr>
                <w:sz w:val="24"/>
              </w:rPr>
            </w:pPr>
            <w:r>
              <w:rPr>
                <w:sz w:val="24"/>
              </w:rPr>
              <w:t>Подготовитьметалл под сварку почертежу.</w:t>
            </w:r>
          </w:p>
        </w:tc>
      </w:tr>
    </w:tbl>
    <w:p w:rsidR="00F81E61" w:rsidRDefault="00F81E61">
      <w:pPr>
        <w:rPr>
          <w:sz w:val="24"/>
        </w:rPr>
        <w:sectPr w:rsidR="00F81E61">
          <w:footerReference w:type="default" r:id="rId334"/>
          <w:pgSz w:w="16850" w:h="11920" w:orient="landscape"/>
          <w:pgMar w:top="104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4416"/>
        </w:trPr>
        <w:tc>
          <w:tcPr>
            <w:tcW w:w="1131" w:type="dxa"/>
          </w:tcPr>
          <w:p w:rsidR="00F81E61" w:rsidRDefault="00FA73EC">
            <w:pPr>
              <w:pStyle w:val="TableParagraph"/>
              <w:spacing w:line="265" w:lineRule="exact"/>
              <w:ind w:left="110"/>
              <w:rPr>
                <w:sz w:val="24"/>
              </w:rPr>
            </w:pPr>
            <w:r>
              <w:rPr>
                <w:sz w:val="24"/>
              </w:rPr>
              <w:t>ОК2.</w:t>
            </w:r>
          </w:p>
        </w:tc>
        <w:tc>
          <w:tcPr>
            <w:tcW w:w="850" w:type="dxa"/>
          </w:tcPr>
          <w:p w:rsidR="00F81E61" w:rsidRDefault="00FA73EC">
            <w:pPr>
              <w:pStyle w:val="TableParagraph"/>
              <w:ind w:left="110" w:right="350"/>
              <w:rPr>
                <w:sz w:val="24"/>
              </w:rPr>
            </w:pPr>
            <w:r>
              <w:rPr>
                <w:sz w:val="24"/>
              </w:rPr>
              <w:t>ПК1.1,</w:t>
            </w:r>
          </w:p>
          <w:p w:rsidR="00F81E61" w:rsidRDefault="00FA73EC">
            <w:pPr>
              <w:pStyle w:val="TableParagraph"/>
              <w:ind w:left="110"/>
              <w:rPr>
                <w:sz w:val="24"/>
              </w:rPr>
            </w:pPr>
            <w:r>
              <w:rPr>
                <w:sz w:val="24"/>
              </w:rPr>
              <w:t>1.6</w:t>
            </w:r>
          </w:p>
        </w:tc>
        <w:tc>
          <w:tcPr>
            <w:tcW w:w="5956" w:type="dxa"/>
          </w:tcPr>
          <w:p w:rsidR="00F81E61" w:rsidRDefault="00FA73EC">
            <w:pPr>
              <w:pStyle w:val="TableParagraph"/>
              <w:ind w:left="111" w:right="90"/>
              <w:jc w:val="both"/>
              <w:rPr>
                <w:sz w:val="24"/>
              </w:rPr>
            </w:pPr>
            <w:r>
              <w:rPr>
                <w:sz w:val="24"/>
              </w:rPr>
              <w:t>Определяет основные типы, конструктивные элементы,размерысварныхсоединенийиобозначениеихначертежах.</w:t>
            </w:r>
          </w:p>
          <w:p w:rsidR="00F81E61" w:rsidRDefault="00FA73EC">
            <w:pPr>
              <w:pStyle w:val="TableParagraph"/>
              <w:ind w:left="111" w:right="93"/>
              <w:jc w:val="both"/>
              <w:rPr>
                <w:sz w:val="24"/>
              </w:rPr>
            </w:pPr>
            <w:r>
              <w:rPr>
                <w:sz w:val="24"/>
              </w:rPr>
              <w:t>Устанавливаетосновныетипы,конструктивныеэлементы,разделки кромок.</w:t>
            </w:r>
          </w:p>
          <w:p w:rsidR="00F81E61" w:rsidRDefault="00FA73EC">
            <w:pPr>
              <w:pStyle w:val="TableParagraph"/>
              <w:ind w:left="111" w:right="91"/>
              <w:jc w:val="both"/>
              <w:rPr>
                <w:sz w:val="24"/>
              </w:rPr>
            </w:pPr>
            <w:r>
              <w:rPr>
                <w:sz w:val="24"/>
              </w:rPr>
              <w:t>Анализирует чертежи и спецификации, оформленнымивсоответствиисмеждународнымистандартамипосваркеи родственнымтехнологиям.</w:t>
            </w:r>
          </w:p>
          <w:p w:rsidR="00F81E61" w:rsidRDefault="00FA73EC">
            <w:pPr>
              <w:pStyle w:val="TableParagraph"/>
              <w:ind w:left="111" w:right="100"/>
              <w:jc w:val="both"/>
              <w:rPr>
                <w:sz w:val="24"/>
              </w:rPr>
            </w:pPr>
            <w:r>
              <w:rPr>
                <w:sz w:val="24"/>
              </w:rPr>
              <w:t>Определяет возможные траектории профессиональнойдеятельности</w:t>
            </w:r>
          </w:p>
          <w:p w:rsidR="00F81E61" w:rsidRDefault="00FA73EC">
            <w:pPr>
              <w:pStyle w:val="TableParagraph"/>
              <w:tabs>
                <w:tab w:val="left" w:pos="1796"/>
                <w:tab w:val="left" w:pos="3914"/>
              </w:tabs>
              <w:ind w:left="111" w:right="111"/>
              <w:jc w:val="both"/>
              <w:rPr>
                <w:sz w:val="24"/>
              </w:rPr>
            </w:pPr>
            <w:r>
              <w:rPr>
                <w:sz w:val="24"/>
              </w:rPr>
              <w:t>Проводит</w:t>
            </w:r>
            <w:r>
              <w:rPr>
                <w:sz w:val="24"/>
              </w:rPr>
              <w:tab/>
              <w:t>планирование</w:t>
            </w:r>
            <w:r>
              <w:rPr>
                <w:sz w:val="24"/>
              </w:rPr>
              <w:tab/>
            </w:r>
            <w:r>
              <w:rPr>
                <w:spacing w:val="-1"/>
                <w:sz w:val="24"/>
              </w:rPr>
              <w:t>профессиональной</w:t>
            </w:r>
            <w:r>
              <w:rPr>
                <w:sz w:val="24"/>
              </w:rPr>
              <w:t>деятельность.</w:t>
            </w:r>
          </w:p>
          <w:p w:rsidR="00F81E61" w:rsidRDefault="00FA73EC">
            <w:pPr>
              <w:pStyle w:val="TableParagraph"/>
              <w:ind w:left="111" w:right="92"/>
              <w:jc w:val="both"/>
              <w:rPr>
                <w:sz w:val="24"/>
              </w:rPr>
            </w:pPr>
            <w:r>
              <w:rPr>
                <w:sz w:val="24"/>
              </w:rPr>
              <w:t>Проводитконтролькачествасборкиэлементовконструкцииподсварку,всоответствииспроизводственно-технологическойинормативной</w:t>
            </w:r>
          </w:p>
          <w:p w:rsidR="00F81E61" w:rsidRDefault="00FA73EC">
            <w:pPr>
              <w:pStyle w:val="TableParagraph"/>
              <w:spacing w:line="264" w:lineRule="exact"/>
              <w:ind w:left="111"/>
              <w:rPr>
                <w:sz w:val="24"/>
              </w:rPr>
            </w:pPr>
            <w:r>
              <w:rPr>
                <w:sz w:val="24"/>
              </w:rPr>
              <w:t>документацией.</w:t>
            </w:r>
          </w:p>
        </w:tc>
        <w:tc>
          <w:tcPr>
            <w:tcW w:w="3118" w:type="dxa"/>
          </w:tcPr>
          <w:p w:rsidR="00F81E61" w:rsidRDefault="00FA73EC">
            <w:pPr>
              <w:pStyle w:val="TableParagraph"/>
              <w:tabs>
                <w:tab w:val="left" w:pos="2129"/>
              </w:tabs>
              <w:spacing w:line="276" w:lineRule="auto"/>
              <w:ind w:left="108" w:right="86"/>
              <w:jc w:val="both"/>
              <w:rPr>
                <w:sz w:val="24"/>
              </w:rPr>
            </w:pPr>
            <w:r>
              <w:rPr>
                <w:sz w:val="24"/>
              </w:rPr>
              <w:t>Разделкакромокподсварку.</w:t>
            </w:r>
            <w:r>
              <w:rPr>
                <w:sz w:val="24"/>
              </w:rPr>
              <w:tab/>
              <w:t>Очисткаповерхности пластин и трубметаллическойщёткой,опиливаниеребериплоскостей</w:t>
            </w:r>
            <w:r>
              <w:rPr>
                <w:sz w:val="24"/>
              </w:rPr>
              <w:tab/>
              <w:t>пластин,опиливаниетруб.</w:t>
            </w:r>
          </w:p>
        </w:tc>
        <w:tc>
          <w:tcPr>
            <w:tcW w:w="4115" w:type="dxa"/>
          </w:tcPr>
          <w:p w:rsidR="00F81E61" w:rsidRDefault="00FA73EC">
            <w:pPr>
              <w:pStyle w:val="TableParagraph"/>
              <w:tabs>
                <w:tab w:val="left" w:pos="2170"/>
              </w:tabs>
              <w:ind w:left="113" w:right="90"/>
              <w:jc w:val="both"/>
              <w:rPr>
                <w:sz w:val="24"/>
              </w:rPr>
            </w:pPr>
            <w:r>
              <w:rPr>
                <w:sz w:val="24"/>
              </w:rPr>
              <w:t>Подготовитьдеталиподсваркувсоответствии</w:t>
            </w:r>
            <w:r>
              <w:rPr>
                <w:sz w:val="24"/>
              </w:rPr>
              <w:tab/>
              <w:t>производственно-технологическойдокументациейпосварке</w:t>
            </w:r>
          </w:p>
        </w:tc>
      </w:tr>
      <w:tr w:rsidR="00F81E61">
        <w:trPr>
          <w:trHeight w:val="4140"/>
        </w:trPr>
        <w:tc>
          <w:tcPr>
            <w:tcW w:w="1131" w:type="dxa"/>
          </w:tcPr>
          <w:p w:rsidR="00F81E61" w:rsidRDefault="00FA73EC">
            <w:pPr>
              <w:pStyle w:val="TableParagraph"/>
              <w:spacing w:line="265" w:lineRule="exact"/>
              <w:ind w:left="110"/>
              <w:rPr>
                <w:sz w:val="24"/>
              </w:rPr>
            </w:pPr>
            <w:r>
              <w:rPr>
                <w:sz w:val="24"/>
              </w:rPr>
              <w:t>ОК3.</w:t>
            </w:r>
          </w:p>
        </w:tc>
        <w:tc>
          <w:tcPr>
            <w:tcW w:w="850" w:type="dxa"/>
          </w:tcPr>
          <w:p w:rsidR="00F81E61" w:rsidRDefault="00FA73EC">
            <w:pPr>
              <w:pStyle w:val="TableParagraph"/>
              <w:ind w:left="110" w:right="350"/>
              <w:rPr>
                <w:sz w:val="24"/>
              </w:rPr>
            </w:pPr>
            <w:r>
              <w:rPr>
                <w:sz w:val="24"/>
              </w:rPr>
              <w:t>ПК1.2,</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1.6</w:t>
            </w:r>
          </w:p>
        </w:tc>
        <w:tc>
          <w:tcPr>
            <w:tcW w:w="5956" w:type="dxa"/>
          </w:tcPr>
          <w:p w:rsidR="00F81E61" w:rsidRDefault="00FA73EC">
            <w:pPr>
              <w:pStyle w:val="TableParagraph"/>
              <w:ind w:left="111" w:right="92"/>
              <w:jc w:val="both"/>
              <w:rPr>
                <w:sz w:val="24"/>
              </w:rPr>
            </w:pPr>
            <w:r>
              <w:rPr>
                <w:sz w:val="24"/>
              </w:rPr>
              <w:t>Разрабатываетпоследовательностьсборкиэлементовконструкции(изделий,узлов,деталей)подсваркусприменениемсборочныхприспособлений.</w:t>
            </w:r>
          </w:p>
          <w:p w:rsidR="00F81E61" w:rsidRDefault="00FA73EC">
            <w:pPr>
              <w:pStyle w:val="TableParagraph"/>
              <w:ind w:left="111" w:right="87"/>
              <w:jc w:val="both"/>
              <w:rPr>
                <w:sz w:val="24"/>
              </w:rPr>
            </w:pPr>
            <w:r>
              <w:rPr>
                <w:sz w:val="24"/>
              </w:rPr>
              <w:t>Проводитконтролькачествасборкиэлементовконструкцииподсварку,всоответствииспроизводственно-технологическойинормативнойдокументацией.Анализируетпроизводственно-технологическуюинормативнуюдокументациюдлявыполнениятрудовыхфункций.</w:t>
            </w:r>
          </w:p>
          <w:p w:rsidR="00F81E61" w:rsidRDefault="00FA73EC">
            <w:pPr>
              <w:pStyle w:val="TableParagraph"/>
              <w:ind w:left="111" w:right="92"/>
              <w:jc w:val="both"/>
              <w:rPr>
                <w:sz w:val="24"/>
              </w:rPr>
            </w:pPr>
            <w:r>
              <w:rPr>
                <w:sz w:val="24"/>
              </w:rPr>
              <w:t>Устанавливает способы текущего и итогового контроляпрофессиональнойдеятельности.</w:t>
            </w:r>
          </w:p>
          <w:p w:rsidR="00F81E61" w:rsidRDefault="00FA73EC">
            <w:pPr>
              <w:pStyle w:val="TableParagraph"/>
              <w:ind w:left="111" w:right="97"/>
              <w:jc w:val="both"/>
              <w:rPr>
                <w:sz w:val="24"/>
              </w:rPr>
            </w:pPr>
            <w:r>
              <w:rPr>
                <w:sz w:val="24"/>
              </w:rPr>
              <w:t>Намечаетметодыоценкиикоррекциисобственнойпрофессиональнойдеятельности.</w:t>
            </w:r>
          </w:p>
          <w:p w:rsidR="00F81E61" w:rsidRDefault="00FA73EC">
            <w:pPr>
              <w:pStyle w:val="TableParagraph"/>
              <w:spacing w:line="270" w:lineRule="atLeast"/>
              <w:ind w:left="111" w:right="93"/>
              <w:jc w:val="both"/>
              <w:rPr>
                <w:sz w:val="24"/>
              </w:rPr>
            </w:pPr>
            <w:r>
              <w:rPr>
                <w:sz w:val="24"/>
              </w:rPr>
              <w:t>Представляетпорядокоценкирезультатоврешениязадачсобственной профессиональнойдеятельности.</w:t>
            </w:r>
          </w:p>
        </w:tc>
        <w:tc>
          <w:tcPr>
            <w:tcW w:w="3118" w:type="dxa"/>
          </w:tcPr>
          <w:p w:rsidR="00F81E61" w:rsidRDefault="00FA73EC">
            <w:pPr>
              <w:pStyle w:val="TableParagraph"/>
              <w:tabs>
                <w:tab w:val="left" w:pos="1306"/>
                <w:tab w:val="left" w:pos="1479"/>
                <w:tab w:val="left" w:pos="1625"/>
                <w:tab w:val="left" w:pos="1692"/>
                <w:tab w:val="left" w:pos="2079"/>
                <w:tab w:val="left" w:pos="2883"/>
              </w:tabs>
              <w:ind w:left="108" w:right="93"/>
              <w:rPr>
                <w:sz w:val="24"/>
              </w:rPr>
            </w:pPr>
            <w:r>
              <w:rPr>
                <w:sz w:val="24"/>
              </w:rPr>
              <w:t>Сборка</w:t>
            </w:r>
            <w:r>
              <w:rPr>
                <w:sz w:val="24"/>
              </w:rPr>
              <w:tab/>
            </w:r>
            <w:r>
              <w:rPr>
                <w:sz w:val="24"/>
              </w:rPr>
              <w:tab/>
              <w:t>деталей</w:t>
            </w:r>
            <w:r>
              <w:rPr>
                <w:sz w:val="24"/>
              </w:rPr>
              <w:tab/>
              <w:t>вприспособлениях. Контролькачества сборки под сварку.Контроль</w:t>
            </w:r>
            <w:r>
              <w:rPr>
                <w:sz w:val="24"/>
              </w:rPr>
              <w:tab/>
              <w:t>с</w:t>
            </w:r>
            <w:r>
              <w:rPr>
                <w:sz w:val="24"/>
              </w:rPr>
              <w:tab/>
            </w:r>
            <w:r>
              <w:rPr>
                <w:sz w:val="24"/>
              </w:rPr>
              <w:tab/>
            </w:r>
            <w:r>
              <w:rPr>
                <w:spacing w:val="-1"/>
                <w:sz w:val="24"/>
              </w:rPr>
              <w:t>применением</w:t>
            </w:r>
            <w:r>
              <w:rPr>
                <w:sz w:val="24"/>
              </w:rPr>
              <w:t>измерительногоинструментаподготовленных</w:t>
            </w:r>
            <w:r>
              <w:rPr>
                <w:sz w:val="24"/>
              </w:rPr>
              <w:tab/>
            </w:r>
            <w:r>
              <w:rPr>
                <w:sz w:val="24"/>
              </w:rPr>
              <w:tab/>
            </w:r>
            <w:r>
              <w:rPr>
                <w:spacing w:val="-4"/>
                <w:sz w:val="24"/>
              </w:rPr>
              <w:t>и</w:t>
            </w:r>
            <w:r>
              <w:rPr>
                <w:sz w:val="24"/>
              </w:rPr>
              <w:t>собранныхс применениемсборочныхприспособленийэлементов</w:t>
            </w:r>
            <w:r>
              <w:rPr>
                <w:sz w:val="24"/>
              </w:rPr>
              <w:tab/>
            </w:r>
            <w:r>
              <w:rPr>
                <w:sz w:val="24"/>
              </w:rPr>
              <w:tab/>
            </w:r>
            <w:r>
              <w:rPr>
                <w:sz w:val="24"/>
              </w:rPr>
              <w:tab/>
            </w:r>
            <w:r>
              <w:rPr>
                <w:sz w:val="24"/>
              </w:rPr>
              <w:tab/>
            </w:r>
            <w:r>
              <w:rPr>
                <w:spacing w:val="-1"/>
                <w:sz w:val="24"/>
              </w:rPr>
              <w:t>конструкции</w:t>
            </w:r>
            <w:r>
              <w:rPr>
                <w:sz w:val="24"/>
              </w:rPr>
              <w:t>(изделия,узлы,детали)насоответствиегеометрических</w:t>
            </w:r>
            <w:r>
              <w:rPr>
                <w:sz w:val="24"/>
              </w:rPr>
              <w:tab/>
            </w:r>
            <w:r>
              <w:rPr>
                <w:spacing w:val="-1"/>
                <w:sz w:val="24"/>
              </w:rPr>
              <w:t>размеров</w:t>
            </w:r>
          </w:p>
          <w:p w:rsidR="00F81E61" w:rsidRDefault="00FA73EC">
            <w:pPr>
              <w:pStyle w:val="TableParagraph"/>
              <w:tabs>
                <w:tab w:val="left" w:pos="2883"/>
              </w:tabs>
              <w:spacing w:line="270" w:lineRule="atLeast"/>
              <w:ind w:left="108" w:right="94"/>
              <w:rPr>
                <w:sz w:val="24"/>
              </w:rPr>
            </w:pPr>
            <w:r>
              <w:rPr>
                <w:sz w:val="24"/>
              </w:rPr>
              <w:t>требованиямконструкторской</w:t>
            </w:r>
            <w:r>
              <w:rPr>
                <w:sz w:val="24"/>
              </w:rPr>
              <w:tab/>
            </w:r>
            <w:r>
              <w:rPr>
                <w:spacing w:val="-5"/>
                <w:sz w:val="24"/>
              </w:rPr>
              <w:t>и</w:t>
            </w:r>
          </w:p>
        </w:tc>
        <w:tc>
          <w:tcPr>
            <w:tcW w:w="4115" w:type="dxa"/>
          </w:tcPr>
          <w:p w:rsidR="00F81E61" w:rsidRDefault="00FA73EC">
            <w:pPr>
              <w:pStyle w:val="TableParagraph"/>
              <w:ind w:left="113" w:right="92"/>
              <w:jc w:val="both"/>
              <w:rPr>
                <w:sz w:val="24"/>
              </w:rPr>
            </w:pPr>
            <w:r>
              <w:rPr>
                <w:sz w:val="24"/>
              </w:rPr>
              <w:t>Собратьдеталивприспособлениях.Проконтролировать качествосборкипод сварку.</w:t>
            </w:r>
          </w:p>
        </w:tc>
      </w:tr>
    </w:tbl>
    <w:p w:rsidR="00F81E61" w:rsidRDefault="00F81E61">
      <w:pPr>
        <w:jc w:val="both"/>
        <w:rPr>
          <w:sz w:val="24"/>
        </w:rPr>
        <w:sectPr w:rsidR="00F81E61">
          <w:footerReference w:type="default" r:id="rId335"/>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825"/>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5956" w:type="dxa"/>
          </w:tcPr>
          <w:p w:rsidR="00F81E61" w:rsidRDefault="00FA73EC">
            <w:pPr>
              <w:pStyle w:val="TableParagraph"/>
              <w:ind w:left="111"/>
              <w:rPr>
                <w:sz w:val="24"/>
              </w:rPr>
            </w:pPr>
            <w:r>
              <w:rPr>
                <w:sz w:val="24"/>
              </w:rPr>
              <w:t>Оцениваетрезультатсвоихдействий(самостоятельноили спомощью наставника).</w:t>
            </w:r>
          </w:p>
        </w:tc>
        <w:tc>
          <w:tcPr>
            <w:tcW w:w="3118" w:type="dxa"/>
          </w:tcPr>
          <w:p w:rsidR="00F81E61" w:rsidRDefault="00FA73EC">
            <w:pPr>
              <w:pStyle w:val="TableParagraph"/>
              <w:spacing w:line="268" w:lineRule="exact"/>
              <w:ind w:left="108"/>
              <w:rPr>
                <w:sz w:val="24"/>
              </w:rPr>
            </w:pPr>
            <w:r>
              <w:rPr>
                <w:sz w:val="24"/>
              </w:rPr>
              <w:t>производственно-</w:t>
            </w:r>
          </w:p>
          <w:p w:rsidR="00F81E61" w:rsidRDefault="00FA73EC">
            <w:pPr>
              <w:pStyle w:val="TableParagraph"/>
              <w:spacing w:before="1" w:line="268" w:lineRule="exact"/>
              <w:ind w:left="108" w:right="492"/>
              <w:rPr>
                <w:sz w:val="24"/>
              </w:rPr>
            </w:pPr>
            <w:r>
              <w:rPr>
                <w:sz w:val="24"/>
              </w:rPr>
              <w:t>технологическойдокументациипосварке</w:t>
            </w:r>
          </w:p>
        </w:tc>
        <w:tc>
          <w:tcPr>
            <w:tcW w:w="4115" w:type="dxa"/>
          </w:tcPr>
          <w:p w:rsidR="00F81E61" w:rsidRDefault="00F81E61">
            <w:pPr>
              <w:pStyle w:val="TableParagraph"/>
              <w:rPr>
                <w:sz w:val="24"/>
              </w:rPr>
            </w:pPr>
          </w:p>
        </w:tc>
      </w:tr>
      <w:tr w:rsidR="00F81E61">
        <w:trPr>
          <w:trHeight w:val="5523"/>
        </w:trPr>
        <w:tc>
          <w:tcPr>
            <w:tcW w:w="1131" w:type="dxa"/>
          </w:tcPr>
          <w:p w:rsidR="00F81E61" w:rsidRDefault="00FA73EC">
            <w:pPr>
              <w:pStyle w:val="TableParagraph"/>
              <w:spacing w:line="265" w:lineRule="exact"/>
              <w:ind w:left="110"/>
              <w:rPr>
                <w:sz w:val="24"/>
              </w:rPr>
            </w:pPr>
            <w:r>
              <w:rPr>
                <w:sz w:val="24"/>
              </w:rPr>
              <w:t>ОК2.</w:t>
            </w:r>
          </w:p>
        </w:tc>
        <w:tc>
          <w:tcPr>
            <w:tcW w:w="850" w:type="dxa"/>
          </w:tcPr>
          <w:p w:rsidR="00F81E61" w:rsidRDefault="00FA73EC">
            <w:pPr>
              <w:pStyle w:val="TableParagraph"/>
              <w:ind w:left="110" w:right="350"/>
              <w:rPr>
                <w:sz w:val="24"/>
              </w:rPr>
            </w:pPr>
            <w:r>
              <w:rPr>
                <w:sz w:val="24"/>
              </w:rPr>
              <w:t>ПК1.5,</w:t>
            </w:r>
          </w:p>
          <w:p w:rsidR="00F81E61" w:rsidRDefault="00FA73EC">
            <w:pPr>
              <w:pStyle w:val="TableParagraph"/>
              <w:ind w:left="110"/>
              <w:rPr>
                <w:sz w:val="24"/>
              </w:rPr>
            </w:pPr>
            <w:r>
              <w:rPr>
                <w:sz w:val="24"/>
              </w:rPr>
              <w:t>1.6,</w:t>
            </w:r>
          </w:p>
          <w:p w:rsidR="00F81E61" w:rsidRDefault="00FA73EC">
            <w:pPr>
              <w:pStyle w:val="TableParagraph"/>
              <w:ind w:left="110"/>
              <w:rPr>
                <w:sz w:val="24"/>
              </w:rPr>
            </w:pPr>
            <w:r>
              <w:rPr>
                <w:sz w:val="24"/>
              </w:rPr>
              <w:t>1.8</w:t>
            </w:r>
          </w:p>
        </w:tc>
        <w:tc>
          <w:tcPr>
            <w:tcW w:w="5956" w:type="dxa"/>
          </w:tcPr>
          <w:p w:rsidR="00F81E61" w:rsidRDefault="00FA73EC">
            <w:pPr>
              <w:pStyle w:val="TableParagraph"/>
              <w:ind w:left="111" w:right="92"/>
              <w:jc w:val="both"/>
              <w:rPr>
                <w:sz w:val="24"/>
              </w:rPr>
            </w:pPr>
            <w:r>
              <w:rPr>
                <w:sz w:val="24"/>
              </w:rPr>
              <w:t>Разрабатываетпоследовательностьсборкиэлементовконструкции(изделий,узлов,деталей)подсваркусприменениемсборочныхприспособлений.</w:t>
            </w:r>
          </w:p>
          <w:p w:rsidR="00F81E61" w:rsidRDefault="00FA73EC">
            <w:pPr>
              <w:pStyle w:val="TableParagraph"/>
              <w:ind w:left="111" w:right="93"/>
              <w:jc w:val="both"/>
              <w:rPr>
                <w:sz w:val="24"/>
              </w:rPr>
            </w:pPr>
            <w:r>
              <w:rPr>
                <w:sz w:val="24"/>
              </w:rPr>
              <w:t>Выбираетручнойимеханизированныйинструментадля зачистки сварных швов и удаления поверхностныхдефектовпослесварки.</w:t>
            </w:r>
          </w:p>
          <w:p w:rsidR="00F81E61" w:rsidRDefault="00FA73EC">
            <w:pPr>
              <w:pStyle w:val="TableParagraph"/>
              <w:ind w:left="111" w:right="424"/>
              <w:jc w:val="both"/>
              <w:rPr>
                <w:sz w:val="24"/>
              </w:rPr>
            </w:pPr>
            <w:r>
              <w:rPr>
                <w:sz w:val="24"/>
              </w:rPr>
              <w:t>Зачищает швы после сварки, соблюдая технологию.Определяеттипыдефектов сварногошва.</w:t>
            </w:r>
          </w:p>
          <w:p w:rsidR="00F81E61" w:rsidRDefault="00FA73EC">
            <w:pPr>
              <w:pStyle w:val="TableParagraph"/>
              <w:ind w:left="111" w:right="92"/>
              <w:jc w:val="both"/>
              <w:rPr>
                <w:sz w:val="24"/>
              </w:rPr>
            </w:pPr>
            <w:r>
              <w:rPr>
                <w:sz w:val="24"/>
              </w:rPr>
              <w:t>Проводитконтролькачествасборкиэлементовконструкцииподсварку,всоответствииспроизводственно-технологическойинормативнойдокументацией.</w:t>
            </w:r>
          </w:p>
          <w:p w:rsidR="00F81E61" w:rsidRDefault="00FA73EC">
            <w:pPr>
              <w:pStyle w:val="TableParagraph"/>
              <w:ind w:left="111" w:right="98"/>
              <w:jc w:val="both"/>
              <w:rPr>
                <w:sz w:val="24"/>
              </w:rPr>
            </w:pPr>
            <w:r>
              <w:rPr>
                <w:sz w:val="24"/>
              </w:rPr>
              <w:t>Определяет возможные траектории профессиональнойдеятельности</w:t>
            </w:r>
          </w:p>
          <w:p w:rsidR="00F81E61" w:rsidRDefault="00FA73EC">
            <w:pPr>
              <w:pStyle w:val="TableParagraph"/>
              <w:tabs>
                <w:tab w:val="left" w:pos="1796"/>
                <w:tab w:val="left" w:pos="3914"/>
              </w:tabs>
              <w:ind w:left="111" w:right="111"/>
              <w:jc w:val="both"/>
              <w:rPr>
                <w:sz w:val="24"/>
              </w:rPr>
            </w:pPr>
            <w:r>
              <w:rPr>
                <w:sz w:val="24"/>
              </w:rPr>
              <w:t>Проводит</w:t>
            </w:r>
            <w:r>
              <w:rPr>
                <w:sz w:val="24"/>
              </w:rPr>
              <w:tab/>
              <w:t>планирование</w:t>
            </w:r>
            <w:r>
              <w:rPr>
                <w:sz w:val="24"/>
              </w:rPr>
              <w:tab/>
            </w:r>
            <w:r>
              <w:rPr>
                <w:spacing w:val="-1"/>
                <w:sz w:val="24"/>
              </w:rPr>
              <w:t>профессиональной</w:t>
            </w:r>
            <w:r>
              <w:rPr>
                <w:sz w:val="24"/>
              </w:rPr>
              <w:t>деятельность.</w:t>
            </w:r>
          </w:p>
        </w:tc>
        <w:tc>
          <w:tcPr>
            <w:tcW w:w="3118" w:type="dxa"/>
          </w:tcPr>
          <w:p w:rsidR="00F81E61" w:rsidRDefault="00FA73EC">
            <w:pPr>
              <w:pStyle w:val="TableParagraph"/>
              <w:tabs>
                <w:tab w:val="left" w:pos="1892"/>
              </w:tabs>
              <w:spacing w:line="263" w:lineRule="exact"/>
              <w:ind w:left="108"/>
              <w:rPr>
                <w:sz w:val="24"/>
              </w:rPr>
            </w:pPr>
            <w:r>
              <w:rPr>
                <w:sz w:val="24"/>
              </w:rPr>
              <w:t>Наложение</w:t>
            </w:r>
            <w:r>
              <w:rPr>
                <w:sz w:val="24"/>
              </w:rPr>
              <w:tab/>
              <w:t>прихваток.</w:t>
            </w:r>
          </w:p>
          <w:p w:rsidR="00F81E61" w:rsidRDefault="00FA73EC">
            <w:pPr>
              <w:pStyle w:val="TableParagraph"/>
              <w:tabs>
                <w:tab w:val="left" w:pos="1306"/>
                <w:tab w:val="left" w:pos="1419"/>
                <w:tab w:val="left" w:pos="1625"/>
                <w:tab w:val="left" w:pos="1656"/>
                <w:tab w:val="left" w:pos="1692"/>
                <w:tab w:val="left" w:pos="1935"/>
                <w:tab w:val="left" w:pos="2079"/>
                <w:tab w:val="left" w:pos="2189"/>
                <w:tab w:val="left" w:pos="2328"/>
                <w:tab w:val="left" w:pos="2648"/>
                <w:tab w:val="left" w:pos="2883"/>
              </w:tabs>
              <w:ind w:left="108" w:right="94"/>
              <w:rPr>
                <w:sz w:val="24"/>
              </w:rPr>
            </w:pPr>
            <w:r>
              <w:rPr>
                <w:sz w:val="24"/>
              </w:rPr>
              <w:t>Прихватки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пластин</w:t>
            </w:r>
            <w:r>
              <w:rPr>
                <w:sz w:val="24"/>
              </w:rPr>
              <w:t>толщиной</w:t>
            </w:r>
            <w:r>
              <w:rPr>
                <w:sz w:val="24"/>
              </w:rPr>
              <w:tab/>
            </w:r>
            <w:r>
              <w:rPr>
                <w:sz w:val="24"/>
              </w:rPr>
              <w:tab/>
            </w:r>
            <w:r>
              <w:rPr>
                <w:sz w:val="24"/>
              </w:rPr>
              <w:tab/>
            </w:r>
            <w:r>
              <w:rPr>
                <w:sz w:val="24"/>
              </w:rPr>
              <w:tab/>
              <w:t>2,3,4</w:t>
            </w:r>
            <w:r>
              <w:rPr>
                <w:sz w:val="24"/>
              </w:rPr>
              <w:tab/>
            </w:r>
            <w:r>
              <w:rPr>
                <w:sz w:val="24"/>
              </w:rPr>
              <w:tab/>
            </w:r>
            <w:r>
              <w:rPr>
                <w:sz w:val="24"/>
              </w:rPr>
              <w:tab/>
            </w:r>
            <w:r>
              <w:rPr>
                <w:spacing w:val="-2"/>
                <w:sz w:val="24"/>
              </w:rPr>
              <w:t>мм.</w:t>
            </w:r>
            <w:r>
              <w:rPr>
                <w:sz w:val="24"/>
              </w:rPr>
              <w:t>Прихватки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пластин</w:t>
            </w:r>
            <w:r>
              <w:rPr>
                <w:sz w:val="24"/>
              </w:rPr>
              <w:t>толщиной</w:t>
            </w:r>
            <w:r>
              <w:rPr>
                <w:sz w:val="24"/>
              </w:rPr>
              <w:tab/>
            </w:r>
            <w:r>
              <w:rPr>
                <w:sz w:val="24"/>
              </w:rPr>
              <w:tab/>
              <w:t>до</w:t>
            </w:r>
            <w:r>
              <w:rPr>
                <w:sz w:val="24"/>
              </w:rPr>
              <w:tab/>
            </w:r>
            <w:r>
              <w:rPr>
                <w:sz w:val="24"/>
              </w:rPr>
              <w:tab/>
              <w:t>1</w:t>
            </w:r>
            <w:r>
              <w:rPr>
                <w:sz w:val="24"/>
              </w:rPr>
              <w:tab/>
            </w:r>
            <w:r>
              <w:rPr>
                <w:sz w:val="24"/>
              </w:rPr>
              <w:tab/>
            </w:r>
            <w:r>
              <w:rPr>
                <w:sz w:val="24"/>
              </w:rPr>
              <w:tab/>
              <w:t>мм</w:t>
            </w:r>
            <w:r>
              <w:rPr>
                <w:sz w:val="24"/>
              </w:rPr>
              <w:tab/>
            </w:r>
            <w:r>
              <w:rPr>
                <w:sz w:val="24"/>
              </w:rPr>
              <w:tab/>
              <w:t>сотбортовкой</w:t>
            </w:r>
            <w:r>
              <w:rPr>
                <w:sz w:val="24"/>
              </w:rPr>
              <w:tab/>
            </w:r>
            <w:r>
              <w:rPr>
                <w:sz w:val="24"/>
              </w:rPr>
              <w:tab/>
            </w:r>
            <w:r>
              <w:rPr>
                <w:sz w:val="24"/>
              </w:rPr>
              <w:tab/>
            </w:r>
            <w:r>
              <w:rPr>
                <w:sz w:val="24"/>
              </w:rPr>
              <w:tab/>
            </w:r>
            <w:r>
              <w:rPr>
                <w:sz w:val="24"/>
              </w:rPr>
              <w:tab/>
            </w:r>
            <w:r>
              <w:rPr>
                <w:sz w:val="24"/>
              </w:rPr>
              <w:tab/>
            </w:r>
            <w:r>
              <w:rPr>
                <w:sz w:val="24"/>
              </w:rPr>
              <w:tab/>
              <w:t>кромок.Контроль</w:t>
            </w:r>
            <w:r>
              <w:rPr>
                <w:sz w:val="24"/>
              </w:rPr>
              <w:tab/>
              <w:t>с</w:t>
            </w:r>
            <w:r>
              <w:rPr>
                <w:sz w:val="24"/>
              </w:rPr>
              <w:tab/>
            </w:r>
            <w:r>
              <w:rPr>
                <w:sz w:val="24"/>
              </w:rPr>
              <w:tab/>
            </w:r>
            <w:r>
              <w:rPr>
                <w:spacing w:val="-1"/>
                <w:sz w:val="24"/>
              </w:rPr>
              <w:t>применением</w:t>
            </w:r>
            <w:r>
              <w:rPr>
                <w:sz w:val="24"/>
              </w:rPr>
              <w:t>измерительногоинструментаподготовленных</w:t>
            </w:r>
            <w:r>
              <w:rPr>
                <w:sz w:val="24"/>
              </w:rPr>
              <w:tab/>
            </w:r>
            <w:r>
              <w:rPr>
                <w:sz w:val="24"/>
              </w:rPr>
              <w:tab/>
            </w:r>
            <w:r>
              <w:rPr>
                <w:sz w:val="24"/>
              </w:rPr>
              <w:tab/>
            </w:r>
            <w:r>
              <w:rPr>
                <w:sz w:val="24"/>
              </w:rPr>
              <w:tab/>
            </w:r>
            <w:r>
              <w:rPr>
                <w:sz w:val="24"/>
              </w:rPr>
              <w:tab/>
            </w:r>
            <w:r>
              <w:rPr>
                <w:sz w:val="24"/>
              </w:rPr>
              <w:tab/>
            </w:r>
            <w:r>
              <w:rPr>
                <w:spacing w:val="-5"/>
                <w:sz w:val="24"/>
              </w:rPr>
              <w:t>и</w:t>
            </w:r>
            <w:r>
              <w:rPr>
                <w:sz w:val="24"/>
              </w:rPr>
              <w:t>собранныхнаприхваткахэлементов</w:t>
            </w:r>
            <w:r>
              <w:rPr>
                <w:sz w:val="24"/>
              </w:rPr>
              <w:tab/>
            </w:r>
            <w:r>
              <w:rPr>
                <w:sz w:val="24"/>
              </w:rPr>
              <w:tab/>
            </w:r>
            <w:r>
              <w:rPr>
                <w:sz w:val="24"/>
              </w:rPr>
              <w:tab/>
            </w:r>
            <w:r>
              <w:rPr>
                <w:sz w:val="24"/>
              </w:rPr>
              <w:tab/>
            </w:r>
            <w:r>
              <w:rPr>
                <w:sz w:val="24"/>
              </w:rPr>
              <w:tab/>
            </w:r>
            <w:r>
              <w:rPr>
                <w:spacing w:val="-1"/>
                <w:sz w:val="24"/>
              </w:rPr>
              <w:t>конструкции</w:t>
            </w:r>
            <w:r>
              <w:rPr>
                <w:sz w:val="24"/>
              </w:rPr>
              <w:t>(изделия,узлы,детали)насоответствиегеометрических</w:t>
            </w:r>
            <w:r>
              <w:rPr>
                <w:sz w:val="24"/>
              </w:rPr>
              <w:tab/>
            </w:r>
            <w:r>
              <w:rPr>
                <w:sz w:val="24"/>
              </w:rPr>
              <w:tab/>
            </w:r>
            <w:r>
              <w:rPr>
                <w:spacing w:val="-1"/>
                <w:sz w:val="24"/>
              </w:rPr>
              <w:t>размеров</w:t>
            </w:r>
            <w:r>
              <w:rPr>
                <w:sz w:val="24"/>
              </w:rPr>
              <w:t>требованиямконструкторской</w:t>
            </w:r>
            <w:r>
              <w:rPr>
                <w:sz w:val="24"/>
              </w:rPr>
              <w:tab/>
            </w:r>
            <w:r>
              <w:rPr>
                <w:sz w:val="24"/>
              </w:rPr>
              <w:tab/>
            </w:r>
            <w:r>
              <w:rPr>
                <w:sz w:val="24"/>
              </w:rPr>
              <w:tab/>
            </w:r>
            <w:r>
              <w:rPr>
                <w:sz w:val="24"/>
              </w:rPr>
              <w:tab/>
            </w:r>
            <w:r>
              <w:rPr>
                <w:sz w:val="24"/>
              </w:rPr>
              <w:tab/>
            </w:r>
            <w:r>
              <w:rPr>
                <w:sz w:val="24"/>
              </w:rPr>
              <w:tab/>
            </w:r>
            <w:r>
              <w:rPr>
                <w:spacing w:val="-5"/>
                <w:sz w:val="24"/>
              </w:rPr>
              <w:t>и</w:t>
            </w:r>
            <w:r>
              <w:rPr>
                <w:sz w:val="24"/>
              </w:rPr>
              <w:t>производственно-</w:t>
            </w:r>
          </w:p>
          <w:p w:rsidR="00F81E61" w:rsidRDefault="00FA73EC">
            <w:pPr>
              <w:pStyle w:val="TableParagraph"/>
              <w:spacing w:before="3" w:line="235" w:lineRule="auto"/>
              <w:ind w:left="108" w:right="492"/>
              <w:rPr>
                <w:sz w:val="24"/>
              </w:rPr>
            </w:pPr>
            <w:r>
              <w:rPr>
                <w:sz w:val="24"/>
              </w:rPr>
              <w:t>технологическойдокументациипосварке</w:t>
            </w:r>
          </w:p>
        </w:tc>
        <w:tc>
          <w:tcPr>
            <w:tcW w:w="4115" w:type="dxa"/>
          </w:tcPr>
          <w:p w:rsidR="00F81E61" w:rsidRDefault="00FA73EC">
            <w:pPr>
              <w:pStyle w:val="TableParagraph"/>
              <w:ind w:left="113" w:right="91"/>
              <w:jc w:val="both"/>
              <w:rPr>
                <w:sz w:val="24"/>
              </w:rPr>
            </w:pPr>
            <w:r>
              <w:rPr>
                <w:sz w:val="24"/>
              </w:rPr>
              <w:t>Наложитьприхваткинапластинытолщиной2,3,4мм,напластинытолщинойдо1ммсотбортовкойкромок.</w:t>
            </w:r>
          </w:p>
        </w:tc>
      </w:tr>
    </w:tbl>
    <w:p w:rsidR="00F81E61" w:rsidRDefault="00F81E61">
      <w:pPr>
        <w:jc w:val="both"/>
        <w:rPr>
          <w:sz w:val="24"/>
        </w:rPr>
        <w:sectPr w:rsidR="00F81E61">
          <w:footerReference w:type="default" r:id="rId336"/>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3312"/>
        </w:trPr>
        <w:tc>
          <w:tcPr>
            <w:tcW w:w="1131" w:type="dxa"/>
          </w:tcPr>
          <w:p w:rsidR="00F81E61" w:rsidRDefault="00FA73EC">
            <w:pPr>
              <w:pStyle w:val="TableParagraph"/>
              <w:spacing w:line="265" w:lineRule="exact"/>
              <w:ind w:left="110"/>
              <w:rPr>
                <w:sz w:val="24"/>
              </w:rPr>
            </w:pPr>
            <w:r>
              <w:rPr>
                <w:sz w:val="24"/>
              </w:rPr>
              <w:t>ОК6.</w:t>
            </w:r>
          </w:p>
        </w:tc>
        <w:tc>
          <w:tcPr>
            <w:tcW w:w="850" w:type="dxa"/>
          </w:tcPr>
          <w:p w:rsidR="00F81E61" w:rsidRDefault="00FA73EC">
            <w:pPr>
              <w:pStyle w:val="TableParagraph"/>
              <w:ind w:left="110" w:right="350"/>
              <w:rPr>
                <w:sz w:val="24"/>
              </w:rPr>
            </w:pPr>
            <w:r>
              <w:rPr>
                <w:sz w:val="24"/>
              </w:rPr>
              <w:t>ПК1.1.</w:t>
            </w:r>
          </w:p>
          <w:p w:rsidR="00F81E61" w:rsidRDefault="00FA73EC">
            <w:pPr>
              <w:pStyle w:val="TableParagraph"/>
              <w:ind w:left="110"/>
              <w:rPr>
                <w:sz w:val="24"/>
              </w:rPr>
            </w:pPr>
            <w:r>
              <w:rPr>
                <w:sz w:val="24"/>
              </w:rPr>
              <w:t>1.2</w:t>
            </w:r>
          </w:p>
          <w:p w:rsidR="00F81E61" w:rsidRDefault="00FA73EC">
            <w:pPr>
              <w:pStyle w:val="TableParagraph"/>
              <w:ind w:left="110"/>
              <w:rPr>
                <w:sz w:val="24"/>
              </w:rPr>
            </w:pPr>
            <w:r>
              <w:rPr>
                <w:sz w:val="24"/>
              </w:rPr>
              <w:t>1.4</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1.6</w:t>
            </w:r>
          </w:p>
        </w:tc>
        <w:tc>
          <w:tcPr>
            <w:tcW w:w="5956" w:type="dxa"/>
          </w:tcPr>
          <w:p w:rsidR="00F81E61" w:rsidRDefault="00FA73EC">
            <w:pPr>
              <w:pStyle w:val="TableParagraph"/>
              <w:tabs>
                <w:tab w:val="left" w:pos="2375"/>
              </w:tabs>
              <w:ind w:left="111" w:right="88"/>
              <w:jc w:val="both"/>
              <w:rPr>
                <w:sz w:val="24"/>
              </w:rPr>
            </w:pPr>
            <w:r>
              <w:rPr>
                <w:sz w:val="24"/>
              </w:rPr>
              <w:t>Анализирует</w:t>
            </w:r>
            <w:r>
              <w:rPr>
                <w:sz w:val="24"/>
              </w:rPr>
              <w:tab/>
              <w:t>чертежииспецификации,оформленнымивсоответствиисмеждународнымистандартамипосваркеиродственнымтехнологиямАнализируетпроизводственно-технологическуюинормативную документацию для выполнения трудовыхфункций. Проводит подготовку сварочных материаловксварке.Проводитподготовкуметаллаксваркевсоответствии с ГОСТами. Проводит контроль качествасборкиэлементовконструкцииподсварку,всоответствииспроизводственно-технологическойи</w:t>
            </w:r>
          </w:p>
          <w:p w:rsidR="00F81E61" w:rsidRDefault="00FA73EC">
            <w:pPr>
              <w:pStyle w:val="TableParagraph"/>
              <w:spacing w:line="268" w:lineRule="exact"/>
              <w:ind w:left="111" w:right="109"/>
              <w:jc w:val="both"/>
              <w:rPr>
                <w:sz w:val="24"/>
              </w:rPr>
            </w:pPr>
            <w:r>
              <w:rPr>
                <w:sz w:val="24"/>
              </w:rPr>
              <w:t>нормативной документацией. Проводит планированиепрофессиональнойдеятельности</w:t>
            </w:r>
          </w:p>
        </w:tc>
        <w:tc>
          <w:tcPr>
            <w:tcW w:w="3118" w:type="dxa"/>
          </w:tcPr>
          <w:p w:rsidR="00F81E61" w:rsidRDefault="00FA73EC">
            <w:pPr>
              <w:pStyle w:val="TableParagraph"/>
              <w:tabs>
                <w:tab w:val="left" w:pos="1668"/>
              </w:tabs>
              <w:ind w:left="108" w:right="104"/>
              <w:rPr>
                <w:sz w:val="24"/>
              </w:rPr>
            </w:pPr>
            <w:r>
              <w:rPr>
                <w:sz w:val="24"/>
              </w:rPr>
              <w:t>Выполнение</w:t>
            </w:r>
            <w:r>
              <w:rPr>
                <w:sz w:val="24"/>
              </w:rPr>
              <w:tab/>
            </w:r>
            <w:r>
              <w:rPr>
                <w:spacing w:val="-2"/>
                <w:sz w:val="24"/>
              </w:rPr>
              <w:t>комплексной</w:t>
            </w:r>
            <w:r>
              <w:rPr>
                <w:sz w:val="24"/>
              </w:rPr>
              <w:t>работывсоответствиистребованиямипроизводственно-технологическойдокументациипосварке.</w:t>
            </w:r>
          </w:p>
        </w:tc>
        <w:tc>
          <w:tcPr>
            <w:tcW w:w="4115" w:type="dxa"/>
          </w:tcPr>
          <w:p w:rsidR="00F81E61" w:rsidRDefault="00FA73EC">
            <w:pPr>
              <w:pStyle w:val="TableParagraph"/>
              <w:tabs>
                <w:tab w:val="left" w:pos="2691"/>
              </w:tabs>
              <w:ind w:left="113" w:right="94" w:firstLine="60"/>
              <w:jc w:val="both"/>
              <w:rPr>
                <w:sz w:val="24"/>
              </w:rPr>
            </w:pPr>
            <w:r>
              <w:rPr>
                <w:sz w:val="24"/>
              </w:rPr>
              <w:t>Выполнить скос кромок на пластинетолщиной    10мм</w:t>
            </w:r>
            <w:r>
              <w:rPr>
                <w:sz w:val="24"/>
              </w:rPr>
              <w:tab/>
              <w:t>подуглом45градусовспритуплениемугла</w:t>
            </w:r>
          </w:p>
        </w:tc>
      </w:tr>
      <w:tr w:rsidR="00F81E61">
        <w:trPr>
          <w:trHeight w:val="1931"/>
        </w:trPr>
        <w:tc>
          <w:tcPr>
            <w:tcW w:w="1131" w:type="dxa"/>
          </w:tcPr>
          <w:p w:rsidR="00F81E61" w:rsidRDefault="00FA73EC">
            <w:pPr>
              <w:pStyle w:val="TableParagraph"/>
              <w:spacing w:line="265" w:lineRule="exact"/>
              <w:ind w:left="110"/>
              <w:rPr>
                <w:sz w:val="24"/>
              </w:rPr>
            </w:pPr>
            <w:r>
              <w:rPr>
                <w:sz w:val="24"/>
              </w:rPr>
              <w:t>ОК1.</w:t>
            </w:r>
          </w:p>
        </w:tc>
        <w:tc>
          <w:tcPr>
            <w:tcW w:w="850" w:type="dxa"/>
          </w:tcPr>
          <w:p w:rsidR="00F81E61" w:rsidRDefault="00FA73EC">
            <w:pPr>
              <w:pStyle w:val="TableParagraph"/>
              <w:ind w:left="110" w:right="376"/>
              <w:rPr>
                <w:sz w:val="24"/>
              </w:rPr>
            </w:pPr>
            <w:r>
              <w:rPr>
                <w:sz w:val="24"/>
              </w:rPr>
              <w:t>ПК1.3</w:t>
            </w:r>
          </w:p>
        </w:tc>
        <w:tc>
          <w:tcPr>
            <w:tcW w:w="5956" w:type="dxa"/>
          </w:tcPr>
          <w:p w:rsidR="00F81E61" w:rsidRDefault="00FA73EC">
            <w:pPr>
              <w:pStyle w:val="TableParagraph"/>
              <w:tabs>
                <w:tab w:val="left" w:pos="1911"/>
                <w:tab w:val="left" w:pos="4163"/>
                <w:tab w:val="left" w:pos="4576"/>
              </w:tabs>
              <w:ind w:left="111" w:right="104"/>
              <w:rPr>
                <w:sz w:val="24"/>
              </w:rPr>
            </w:pPr>
            <w:r>
              <w:rPr>
                <w:sz w:val="24"/>
              </w:rPr>
              <w:t>Осуществляет организацию сварочного поста.Устанавливает</w:t>
            </w:r>
            <w:r>
              <w:rPr>
                <w:sz w:val="24"/>
              </w:rPr>
              <w:tab/>
              <w:t>работоспособность</w:t>
            </w:r>
            <w:r>
              <w:rPr>
                <w:sz w:val="24"/>
              </w:rPr>
              <w:tab/>
              <w:t>и</w:t>
            </w:r>
            <w:r>
              <w:rPr>
                <w:sz w:val="24"/>
              </w:rPr>
              <w:tab/>
            </w:r>
            <w:r>
              <w:rPr>
                <w:spacing w:val="-2"/>
                <w:sz w:val="24"/>
              </w:rPr>
              <w:t>исправность</w:t>
            </w:r>
            <w:r>
              <w:rPr>
                <w:sz w:val="24"/>
              </w:rPr>
              <w:t>оборудованияпоста для сварки.</w:t>
            </w:r>
          </w:p>
          <w:p w:rsidR="00F81E61" w:rsidRDefault="00FA73EC">
            <w:pPr>
              <w:pStyle w:val="TableParagraph"/>
              <w:tabs>
                <w:tab w:val="left" w:pos="1681"/>
                <w:tab w:val="left" w:pos="3167"/>
                <w:tab w:val="left" w:pos="4787"/>
                <w:tab w:val="left" w:pos="5735"/>
              </w:tabs>
              <w:ind w:left="111" w:right="94"/>
              <w:rPr>
                <w:sz w:val="24"/>
              </w:rPr>
            </w:pPr>
            <w:r>
              <w:rPr>
                <w:sz w:val="24"/>
              </w:rPr>
              <w:t>Определяет</w:t>
            </w:r>
            <w:r>
              <w:rPr>
                <w:sz w:val="24"/>
              </w:rPr>
              <w:tab/>
              <w:t>алгоритмы</w:t>
            </w:r>
            <w:r>
              <w:rPr>
                <w:sz w:val="24"/>
              </w:rPr>
              <w:tab/>
              <w:t>выполнения</w:t>
            </w:r>
            <w:r>
              <w:rPr>
                <w:sz w:val="24"/>
              </w:rPr>
              <w:tab/>
              <w:t>работ</w:t>
            </w:r>
            <w:r>
              <w:rPr>
                <w:sz w:val="24"/>
              </w:rPr>
              <w:tab/>
            </w:r>
            <w:r>
              <w:rPr>
                <w:spacing w:val="-3"/>
                <w:sz w:val="24"/>
              </w:rPr>
              <w:t>в</w:t>
            </w:r>
            <w:r>
              <w:rPr>
                <w:sz w:val="24"/>
              </w:rPr>
              <w:t>профессиональнойисмежныхобластях</w:t>
            </w:r>
          </w:p>
          <w:p w:rsidR="00F81E61" w:rsidRDefault="00FA73EC">
            <w:pPr>
              <w:pStyle w:val="TableParagraph"/>
              <w:tabs>
                <w:tab w:val="left" w:pos="1667"/>
                <w:tab w:val="left" w:pos="2560"/>
                <w:tab w:val="left" w:pos="4108"/>
                <w:tab w:val="left" w:pos="4463"/>
                <w:tab w:val="left" w:pos="5637"/>
              </w:tabs>
              <w:spacing w:line="270" w:lineRule="atLeast"/>
              <w:ind w:left="111" w:right="100"/>
              <w:rPr>
                <w:sz w:val="24"/>
              </w:rPr>
            </w:pPr>
            <w:r>
              <w:rPr>
                <w:sz w:val="24"/>
              </w:rPr>
              <w:t>Анализирует</w:t>
            </w:r>
            <w:r>
              <w:rPr>
                <w:sz w:val="24"/>
              </w:rPr>
              <w:tab/>
              <w:t>задачу</w:t>
            </w:r>
            <w:r>
              <w:rPr>
                <w:sz w:val="24"/>
              </w:rPr>
              <w:tab/>
              <w:t>профессии</w:t>
            </w:r>
            <w:r>
              <w:rPr>
                <w:sz w:val="24"/>
              </w:rPr>
              <w:tab/>
              <w:t>и</w:t>
            </w:r>
            <w:r>
              <w:rPr>
                <w:sz w:val="24"/>
              </w:rPr>
              <w:tab/>
              <w:t>выделяет</w:t>
            </w:r>
            <w:r>
              <w:rPr>
                <w:sz w:val="24"/>
              </w:rPr>
              <w:tab/>
            </w:r>
            <w:r>
              <w:rPr>
                <w:spacing w:val="-6"/>
                <w:sz w:val="24"/>
              </w:rPr>
              <w:t>её</w:t>
            </w:r>
            <w:r>
              <w:rPr>
                <w:sz w:val="24"/>
              </w:rPr>
              <w:t>составныечасти.</w:t>
            </w:r>
          </w:p>
        </w:tc>
        <w:tc>
          <w:tcPr>
            <w:tcW w:w="3118" w:type="dxa"/>
          </w:tcPr>
          <w:p w:rsidR="00F81E61" w:rsidRDefault="00FA73EC">
            <w:pPr>
              <w:pStyle w:val="TableParagraph"/>
              <w:tabs>
                <w:tab w:val="left" w:pos="1376"/>
                <w:tab w:val="left" w:pos="2201"/>
              </w:tabs>
              <w:ind w:left="108" w:right="87"/>
              <w:jc w:val="both"/>
              <w:rPr>
                <w:sz w:val="24"/>
              </w:rPr>
            </w:pPr>
            <w:r>
              <w:rPr>
                <w:sz w:val="24"/>
              </w:rPr>
              <w:t>Инструктажпоохранетруда</w:t>
            </w:r>
            <w:r>
              <w:rPr>
                <w:sz w:val="24"/>
              </w:rPr>
              <w:tab/>
              <w:t>и</w:t>
            </w:r>
            <w:r>
              <w:rPr>
                <w:sz w:val="24"/>
              </w:rPr>
              <w:tab/>
              <w:t>техникабезопасности при работе сосварочнымоборудованием</w:t>
            </w:r>
          </w:p>
        </w:tc>
        <w:tc>
          <w:tcPr>
            <w:tcW w:w="4115" w:type="dxa"/>
          </w:tcPr>
          <w:p w:rsidR="00F81E61" w:rsidRDefault="00FA73EC">
            <w:pPr>
              <w:pStyle w:val="TableParagraph"/>
              <w:ind w:left="113" w:right="90"/>
              <w:jc w:val="both"/>
              <w:rPr>
                <w:sz w:val="24"/>
              </w:rPr>
            </w:pPr>
            <w:r>
              <w:rPr>
                <w:sz w:val="24"/>
              </w:rPr>
              <w:t>Организоватьрабочееместодлявыполненияразличныхспособовсваркиссоблюдениемтехникибезопасности труда.</w:t>
            </w:r>
          </w:p>
        </w:tc>
      </w:tr>
      <w:tr w:rsidR="00F81E61">
        <w:trPr>
          <w:trHeight w:val="3309"/>
        </w:trPr>
        <w:tc>
          <w:tcPr>
            <w:tcW w:w="1131" w:type="dxa"/>
            <w:tcBorders>
              <w:bottom w:val="single" w:sz="6" w:space="0" w:color="000000"/>
            </w:tcBorders>
          </w:tcPr>
          <w:p w:rsidR="00F81E61" w:rsidRDefault="00FA73EC">
            <w:pPr>
              <w:pStyle w:val="TableParagraph"/>
              <w:spacing w:line="265" w:lineRule="exact"/>
              <w:ind w:left="110"/>
              <w:rPr>
                <w:sz w:val="24"/>
              </w:rPr>
            </w:pPr>
            <w:r>
              <w:rPr>
                <w:sz w:val="24"/>
              </w:rPr>
              <w:t>ОК3.</w:t>
            </w:r>
          </w:p>
        </w:tc>
        <w:tc>
          <w:tcPr>
            <w:tcW w:w="850" w:type="dxa"/>
            <w:tcBorders>
              <w:bottom w:val="single" w:sz="6" w:space="0" w:color="000000"/>
            </w:tcBorders>
          </w:tcPr>
          <w:p w:rsidR="00F81E61" w:rsidRDefault="00FA73EC">
            <w:pPr>
              <w:pStyle w:val="TableParagraph"/>
              <w:ind w:left="110" w:right="376"/>
              <w:rPr>
                <w:sz w:val="24"/>
              </w:rPr>
            </w:pPr>
            <w:r>
              <w:rPr>
                <w:sz w:val="24"/>
              </w:rPr>
              <w:t>ПК1.3</w:t>
            </w:r>
          </w:p>
          <w:p w:rsidR="00F81E61" w:rsidRDefault="00FA73EC">
            <w:pPr>
              <w:pStyle w:val="TableParagraph"/>
              <w:ind w:left="110"/>
              <w:rPr>
                <w:sz w:val="24"/>
              </w:rPr>
            </w:pPr>
            <w:r>
              <w:rPr>
                <w:sz w:val="24"/>
              </w:rPr>
              <w:t>.</w:t>
            </w:r>
          </w:p>
        </w:tc>
        <w:tc>
          <w:tcPr>
            <w:tcW w:w="5956" w:type="dxa"/>
            <w:tcBorders>
              <w:bottom w:val="single" w:sz="6" w:space="0" w:color="000000"/>
            </w:tcBorders>
          </w:tcPr>
          <w:p w:rsidR="00F81E61" w:rsidRDefault="00FA73EC">
            <w:pPr>
              <w:pStyle w:val="TableParagraph"/>
              <w:tabs>
                <w:tab w:val="left" w:pos="1909"/>
                <w:tab w:val="left" w:pos="4161"/>
                <w:tab w:val="left" w:pos="4576"/>
              </w:tabs>
              <w:ind w:left="111" w:right="104"/>
              <w:rPr>
                <w:sz w:val="24"/>
              </w:rPr>
            </w:pPr>
            <w:r>
              <w:rPr>
                <w:sz w:val="24"/>
              </w:rPr>
              <w:t>Осуществляет организацию сварочного поста.Устанавливает</w:t>
            </w:r>
            <w:r>
              <w:rPr>
                <w:sz w:val="24"/>
              </w:rPr>
              <w:tab/>
              <w:t>работоспособность</w:t>
            </w:r>
            <w:r>
              <w:rPr>
                <w:sz w:val="24"/>
              </w:rPr>
              <w:tab/>
              <w:t>и</w:t>
            </w:r>
            <w:r>
              <w:rPr>
                <w:sz w:val="24"/>
              </w:rPr>
              <w:tab/>
            </w:r>
            <w:r>
              <w:rPr>
                <w:spacing w:val="-2"/>
                <w:sz w:val="24"/>
              </w:rPr>
              <w:t>исправность</w:t>
            </w:r>
            <w:r>
              <w:rPr>
                <w:sz w:val="24"/>
              </w:rPr>
              <w:t>оборудованияпоста для сварки.</w:t>
            </w:r>
          </w:p>
          <w:p w:rsidR="00F81E61" w:rsidRDefault="00FA73EC">
            <w:pPr>
              <w:pStyle w:val="TableParagraph"/>
              <w:ind w:left="111" w:right="409"/>
              <w:rPr>
                <w:sz w:val="24"/>
              </w:rPr>
            </w:pPr>
            <w:r>
              <w:rPr>
                <w:sz w:val="24"/>
              </w:rPr>
              <w:t>Намечаетметодыоценкиикоррекциисобственнойпрофессиональнойдеятельности.</w:t>
            </w:r>
          </w:p>
          <w:p w:rsidR="00F81E61" w:rsidRDefault="00FA73EC">
            <w:pPr>
              <w:pStyle w:val="TableParagraph"/>
              <w:ind w:left="111"/>
              <w:rPr>
                <w:sz w:val="24"/>
              </w:rPr>
            </w:pPr>
            <w:r>
              <w:rPr>
                <w:sz w:val="24"/>
              </w:rPr>
              <w:t>Создаетструктурупланарешениязадачпокоррекциисобственной деятельности.</w:t>
            </w:r>
          </w:p>
          <w:p w:rsidR="00F81E61" w:rsidRDefault="00FA73EC">
            <w:pPr>
              <w:pStyle w:val="TableParagraph"/>
              <w:ind w:left="111"/>
              <w:rPr>
                <w:sz w:val="24"/>
              </w:rPr>
            </w:pPr>
            <w:r>
              <w:rPr>
                <w:sz w:val="24"/>
              </w:rPr>
              <w:t>Представляетпорядокоценкирезультатоврешениязадач собственной профессиональной деятельности.Оцениваетрезультатсвоихдействий(самостоятельноили спомощью наставника).</w:t>
            </w:r>
          </w:p>
        </w:tc>
        <w:tc>
          <w:tcPr>
            <w:tcW w:w="3118" w:type="dxa"/>
            <w:tcBorders>
              <w:bottom w:val="single" w:sz="6" w:space="0" w:color="000000"/>
            </w:tcBorders>
          </w:tcPr>
          <w:p w:rsidR="00F81E61" w:rsidRDefault="00FA73EC">
            <w:pPr>
              <w:pStyle w:val="TableParagraph"/>
              <w:ind w:left="108" w:right="91"/>
              <w:jc w:val="both"/>
              <w:rPr>
                <w:sz w:val="24"/>
              </w:rPr>
            </w:pPr>
            <w:r>
              <w:rPr>
                <w:sz w:val="24"/>
              </w:rPr>
              <w:t>Подготовка,настройкаипорядок         работы        с</w:t>
            </w:r>
          </w:p>
          <w:p w:rsidR="00F81E61" w:rsidRDefault="00FA73EC">
            <w:pPr>
              <w:pStyle w:val="TableParagraph"/>
              <w:tabs>
                <w:tab w:val="left" w:pos="2885"/>
              </w:tabs>
              <w:ind w:left="108"/>
              <w:jc w:val="both"/>
              <w:rPr>
                <w:sz w:val="24"/>
              </w:rPr>
            </w:pPr>
            <w:r>
              <w:rPr>
                <w:sz w:val="24"/>
              </w:rPr>
              <w:t>инвертором</w:t>
            </w:r>
            <w:r>
              <w:rPr>
                <w:sz w:val="24"/>
              </w:rPr>
              <w:tab/>
              <w:t>и</w:t>
            </w:r>
          </w:p>
          <w:p w:rsidR="00F81E61" w:rsidRDefault="00FA73EC">
            <w:pPr>
              <w:pStyle w:val="TableParagraph"/>
              <w:tabs>
                <w:tab w:val="left" w:pos="2784"/>
              </w:tabs>
              <w:ind w:left="108" w:right="92"/>
              <w:jc w:val="both"/>
              <w:rPr>
                <w:sz w:val="24"/>
              </w:rPr>
            </w:pPr>
            <w:r>
              <w:rPr>
                <w:sz w:val="24"/>
              </w:rPr>
              <w:t>выпрямителем. Подготовка,настройкаипорядокработы</w:t>
            </w:r>
            <w:r>
              <w:rPr>
                <w:sz w:val="24"/>
              </w:rPr>
              <w:tab/>
              <w:t>со</w:t>
            </w:r>
          </w:p>
          <w:p w:rsidR="00F81E61" w:rsidRDefault="00FA73EC">
            <w:pPr>
              <w:pStyle w:val="TableParagraph"/>
              <w:tabs>
                <w:tab w:val="left" w:pos="1515"/>
                <w:tab w:val="left" w:pos="2662"/>
              </w:tabs>
              <w:spacing w:line="270" w:lineRule="atLeast"/>
              <w:ind w:left="108" w:right="96"/>
              <w:rPr>
                <w:sz w:val="24"/>
              </w:rPr>
            </w:pPr>
            <w:r>
              <w:rPr>
                <w:sz w:val="24"/>
              </w:rPr>
              <w:t>специализированнымиисточникамипитаниядлясварки</w:t>
            </w:r>
            <w:r>
              <w:rPr>
                <w:sz w:val="24"/>
              </w:rPr>
              <w:tab/>
            </w:r>
            <w:r>
              <w:rPr>
                <w:spacing w:val="-1"/>
                <w:sz w:val="24"/>
              </w:rPr>
              <w:t>неплавящимся</w:t>
            </w:r>
            <w:r>
              <w:rPr>
                <w:sz w:val="24"/>
              </w:rPr>
              <w:t>электродом,</w:t>
            </w:r>
            <w:r>
              <w:rPr>
                <w:sz w:val="24"/>
              </w:rPr>
              <w:tab/>
            </w:r>
            <w:r>
              <w:rPr>
                <w:sz w:val="24"/>
              </w:rPr>
              <w:tab/>
            </w:r>
            <w:r>
              <w:rPr>
                <w:spacing w:val="-3"/>
                <w:sz w:val="24"/>
              </w:rPr>
              <w:t>для</w:t>
            </w:r>
            <w:r>
              <w:rPr>
                <w:sz w:val="24"/>
              </w:rPr>
              <w:t>импульсно-дуговойсваркиплавящимсяэлектродом</w:t>
            </w:r>
          </w:p>
        </w:tc>
        <w:tc>
          <w:tcPr>
            <w:tcW w:w="4115" w:type="dxa"/>
            <w:tcBorders>
              <w:bottom w:val="single" w:sz="6" w:space="0" w:color="000000"/>
            </w:tcBorders>
          </w:tcPr>
          <w:p w:rsidR="00F81E61" w:rsidRDefault="00FA73EC">
            <w:pPr>
              <w:pStyle w:val="TableParagraph"/>
              <w:ind w:left="113" w:right="91"/>
              <w:jc w:val="both"/>
              <w:rPr>
                <w:sz w:val="24"/>
              </w:rPr>
            </w:pPr>
            <w:r>
              <w:rPr>
                <w:sz w:val="24"/>
              </w:rPr>
              <w:t>Подготовить,инастроитьинверторARC-315 инверторTIG 200AC/DC,инверторINERMIG200,ивыпрямительВДУ-307к работе.</w:t>
            </w:r>
          </w:p>
        </w:tc>
      </w:tr>
    </w:tbl>
    <w:p w:rsidR="00F81E61" w:rsidRDefault="00F81E61">
      <w:pPr>
        <w:jc w:val="both"/>
        <w:rPr>
          <w:sz w:val="24"/>
        </w:rPr>
        <w:sectPr w:rsidR="00F81E61">
          <w:footerReference w:type="default" r:id="rId337"/>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2208"/>
        </w:trPr>
        <w:tc>
          <w:tcPr>
            <w:tcW w:w="1131" w:type="dxa"/>
          </w:tcPr>
          <w:p w:rsidR="00F81E61" w:rsidRDefault="00FA73EC">
            <w:pPr>
              <w:pStyle w:val="TableParagraph"/>
              <w:spacing w:line="265" w:lineRule="exact"/>
              <w:ind w:left="110"/>
              <w:rPr>
                <w:sz w:val="24"/>
              </w:rPr>
            </w:pPr>
            <w:r>
              <w:rPr>
                <w:sz w:val="24"/>
              </w:rPr>
              <w:t>ОК2.</w:t>
            </w:r>
          </w:p>
        </w:tc>
        <w:tc>
          <w:tcPr>
            <w:tcW w:w="850" w:type="dxa"/>
          </w:tcPr>
          <w:p w:rsidR="00F81E61" w:rsidRDefault="00FA73EC">
            <w:pPr>
              <w:pStyle w:val="TableParagraph"/>
              <w:ind w:left="110" w:right="376"/>
              <w:rPr>
                <w:sz w:val="24"/>
              </w:rPr>
            </w:pPr>
            <w:r>
              <w:rPr>
                <w:sz w:val="24"/>
              </w:rPr>
              <w:t>ПК1.4</w:t>
            </w:r>
          </w:p>
        </w:tc>
        <w:tc>
          <w:tcPr>
            <w:tcW w:w="5956" w:type="dxa"/>
          </w:tcPr>
          <w:p w:rsidR="00F81E61" w:rsidRDefault="00FA73EC">
            <w:pPr>
              <w:pStyle w:val="TableParagraph"/>
              <w:ind w:left="111" w:right="325"/>
              <w:rPr>
                <w:sz w:val="24"/>
              </w:rPr>
            </w:pPr>
            <w:r>
              <w:rPr>
                <w:sz w:val="24"/>
              </w:rPr>
              <w:t>Определяет классификацию сварочных материалов.</w:t>
            </w:r>
            <w:r>
              <w:rPr>
                <w:spacing w:val="-1"/>
                <w:sz w:val="24"/>
              </w:rPr>
              <w:t>Проводитподготовку</w:t>
            </w:r>
            <w:r>
              <w:rPr>
                <w:sz w:val="24"/>
              </w:rPr>
              <w:t>сварочныхматериаловксваркеИспользует сварочные материалы.</w:t>
            </w:r>
          </w:p>
          <w:p w:rsidR="00F81E61" w:rsidRDefault="00FA73EC">
            <w:pPr>
              <w:pStyle w:val="TableParagraph"/>
              <w:tabs>
                <w:tab w:val="left" w:pos="1729"/>
                <w:tab w:val="left" w:pos="3170"/>
                <w:tab w:val="left" w:pos="4554"/>
              </w:tabs>
              <w:ind w:left="111" w:right="87"/>
              <w:rPr>
                <w:sz w:val="24"/>
              </w:rPr>
            </w:pPr>
            <w:r>
              <w:rPr>
                <w:sz w:val="24"/>
              </w:rPr>
              <w:t>Представляет</w:t>
            </w:r>
            <w:r>
              <w:rPr>
                <w:sz w:val="24"/>
              </w:rPr>
              <w:tab/>
              <w:t>содержание</w:t>
            </w:r>
            <w:r>
              <w:rPr>
                <w:sz w:val="24"/>
              </w:rPr>
              <w:tab/>
              <w:t>актуальной</w:t>
            </w:r>
            <w:r>
              <w:rPr>
                <w:sz w:val="24"/>
              </w:rPr>
              <w:tab/>
            </w:r>
            <w:r>
              <w:rPr>
                <w:spacing w:val="-1"/>
                <w:sz w:val="24"/>
              </w:rPr>
              <w:t>нормативно-</w:t>
            </w:r>
            <w:r>
              <w:rPr>
                <w:sz w:val="24"/>
              </w:rPr>
              <w:t>правовой документации</w:t>
            </w:r>
          </w:p>
          <w:p w:rsidR="00F81E61" w:rsidRDefault="00FA73EC">
            <w:pPr>
              <w:pStyle w:val="TableParagraph"/>
              <w:ind w:left="111"/>
              <w:rPr>
                <w:sz w:val="24"/>
              </w:rPr>
            </w:pPr>
            <w:r>
              <w:rPr>
                <w:sz w:val="24"/>
              </w:rPr>
              <w:t>Определяетвозможныетраекториипрофессиональной</w:t>
            </w:r>
          </w:p>
          <w:p w:rsidR="00F81E61" w:rsidRDefault="00FA73EC">
            <w:pPr>
              <w:pStyle w:val="TableParagraph"/>
              <w:tabs>
                <w:tab w:val="left" w:pos="4415"/>
              </w:tabs>
              <w:spacing w:line="270" w:lineRule="atLeast"/>
              <w:ind w:left="111" w:right="102"/>
              <w:rPr>
                <w:sz w:val="24"/>
              </w:rPr>
            </w:pPr>
            <w:r>
              <w:rPr>
                <w:sz w:val="24"/>
              </w:rPr>
              <w:t>деятельности.Проводит</w:t>
            </w:r>
            <w:r>
              <w:rPr>
                <w:sz w:val="24"/>
              </w:rPr>
              <w:tab/>
            </w:r>
            <w:r>
              <w:rPr>
                <w:spacing w:val="-2"/>
                <w:sz w:val="24"/>
              </w:rPr>
              <w:t>планирование</w:t>
            </w:r>
            <w:r>
              <w:rPr>
                <w:sz w:val="24"/>
              </w:rPr>
              <w:t>профессиональнойдеятельность</w:t>
            </w:r>
          </w:p>
        </w:tc>
        <w:tc>
          <w:tcPr>
            <w:tcW w:w="3118" w:type="dxa"/>
          </w:tcPr>
          <w:p w:rsidR="00F81E61" w:rsidRDefault="00FA73EC">
            <w:pPr>
              <w:pStyle w:val="TableParagraph"/>
              <w:tabs>
                <w:tab w:val="left" w:pos="1947"/>
              </w:tabs>
              <w:ind w:left="108" w:right="101"/>
              <w:rPr>
                <w:sz w:val="24"/>
              </w:rPr>
            </w:pPr>
            <w:r>
              <w:rPr>
                <w:sz w:val="24"/>
              </w:rPr>
              <w:t>Возбуждение</w:t>
            </w:r>
            <w:r>
              <w:rPr>
                <w:sz w:val="24"/>
              </w:rPr>
              <w:tab/>
            </w:r>
            <w:r>
              <w:rPr>
                <w:spacing w:val="-2"/>
                <w:sz w:val="24"/>
              </w:rPr>
              <w:t>сварочной</w:t>
            </w:r>
            <w:r>
              <w:rPr>
                <w:sz w:val="24"/>
              </w:rPr>
              <w:t>дуги.</w:t>
            </w:r>
          </w:p>
          <w:p w:rsidR="00F81E61" w:rsidRDefault="00FA73EC">
            <w:pPr>
              <w:pStyle w:val="TableParagraph"/>
              <w:tabs>
                <w:tab w:val="left" w:pos="1272"/>
                <w:tab w:val="left" w:pos="1911"/>
                <w:tab w:val="left" w:pos="1947"/>
              </w:tabs>
              <w:ind w:left="108" w:right="101" w:firstLine="60"/>
              <w:rPr>
                <w:sz w:val="24"/>
              </w:rPr>
            </w:pPr>
            <w:r>
              <w:rPr>
                <w:sz w:val="24"/>
              </w:rPr>
              <w:t>Формирование</w:t>
            </w:r>
            <w:r>
              <w:rPr>
                <w:sz w:val="24"/>
              </w:rPr>
              <w:tab/>
            </w:r>
            <w:r>
              <w:rPr>
                <w:sz w:val="24"/>
              </w:rPr>
              <w:tab/>
            </w:r>
            <w:r>
              <w:rPr>
                <w:spacing w:val="-2"/>
                <w:sz w:val="24"/>
              </w:rPr>
              <w:t>сварочной</w:t>
            </w:r>
            <w:r>
              <w:rPr>
                <w:sz w:val="24"/>
              </w:rPr>
              <w:t>ванны</w:t>
            </w:r>
            <w:r>
              <w:rPr>
                <w:sz w:val="24"/>
              </w:rPr>
              <w:tab/>
              <w:t>в</w:t>
            </w:r>
            <w:r>
              <w:rPr>
                <w:sz w:val="24"/>
              </w:rPr>
              <w:tab/>
            </w:r>
            <w:r>
              <w:rPr>
                <w:spacing w:val="-2"/>
                <w:sz w:val="24"/>
              </w:rPr>
              <w:t>различных</w:t>
            </w:r>
            <w:r>
              <w:rPr>
                <w:sz w:val="24"/>
              </w:rPr>
              <w:t>пространственныхположениях</w:t>
            </w:r>
          </w:p>
        </w:tc>
        <w:tc>
          <w:tcPr>
            <w:tcW w:w="4115" w:type="dxa"/>
          </w:tcPr>
          <w:p w:rsidR="00F81E61" w:rsidRDefault="00FA73EC">
            <w:pPr>
              <w:pStyle w:val="TableParagraph"/>
              <w:ind w:left="113" w:right="98"/>
              <w:jc w:val="both"/>
              <w:rPr>
                <w:sz w:val="24"/>
              </w:rPr>
            </w:pPr>
            <w:r>
              <w:rPr>
                <w:sz w:val="24"/>
              </w:rPr>
              <w:t>Зажечьсварочнуюдугувразныхпространственныхположениях.</w:t>
            </w:r>
          </w:p>
          <w:p w:rsidR="00F81E61" w:rsidRDefault="00FA73EC">
            <w:pPr>
              <w:pStyle w:val="TableParagraph"/>
              <w:tabs>
                <w:tab w:val="left" w:pos="1772"/>
                <w:tab w:val="left" w:pos="2907"/>
              </w:tabs>
              <w:ind w:left="113" w:right="100"/>
              <w:jc w:val="both"/>
              <w:rPr>
                <w:sz w:val="24"/>
              </w:rPr>
            </w:pPr>
            <w:r>
              <w:rPr>
                <w:sz w:val="24"/>
              </w:rPr>
              <w:t>Выполнить формирование сварочнойванны</w:t>
            </w:r>
            <w:r>
              <w:rPr>
                <w:sz w:val="24"/>
              </w:rPr>
              <w:tab/>
              <w:t>в</w:t>
            </w:r>
            <w:r>
              <w:rPr>
                <w:sz w:val="24"/>
              </w:rPr>
              <w:tab/>
            </w:r>
            <w:r>
              <w:rPr>
                <w:spacing w:val="-1"/>
                <w:sz w:val="24"/>
              </w:rPr>
              <w:t>различных</w:t>
            </w:r>
            <w:r>
              <w:rPr>
                <w:sz w:val="24"/>
              </w:rPr>
              <w:t>пространственныхположениях.</w:t>
            </w:r>
          </w:p>
        </w:tc>
      </w:tr>
      <w:tr w:rsidR="00F81E61">
        <w:trPr>
          <w:trHeight w:val="2870"/>
        </w:trPr>
        <w:tc>
          <w:tcPr>
            <w:tcW w:w="1131" w:type="dxa"/>
          </w:tcPr>
          <w:p w:rsidR="00F81E61" w:rsidRDefault="00FA73EC">
            <w:pPr>
              <w:pStyle w:val="TableParagraph"/>
              <w:spacing w:line="265" w:lineRule="exact"/>
              <w:ind w:left="110"/>
              <w:rPr>
                <w:sz w:val="24"/>
              </w:rPr>
            </w:pPr>
            <w:r>
              <w:rPr>
                <w:sz w:val="24"/>
              </w:rPr>
              <w:t>ОК2.</w:t>
            </w:r>
          </w:p>
        </w:tc>
        <w:tc>
          <w:tcPr>
            <w:tcW w:w="850" w:type="dxa"/>
          </w:tcPr>
          <w:p w:rsidR="00F81E61" w:rsidRDefault="00FA73EC">
            <w:pPr>
              <w:pStyle w:val="TableParagraph"/>
              <w:ind w:left="110" w:right="376"/>
              <w:rPr>
                <w:sz w:val="24"/>
              </w:rPr>
            </w:pPr>
            <w:r>
              <w:rPr>
                <w:sz w:val="24"/>
              </w:rPr>
              <w:t>ПК1.3</w:t>
            </w:r>
          </w:p>
          <w:p w:rsidR="00F81E61" w:rsidRDefault="00FA73EC">
            <w:pPr>
              <w:pStyle w:val="TableParagraph"/>
              <w:ind w:left="110"/>
              <w:rPr>
                <w:sz w:val="24"/>
              </w:rPr>
            </w:pPr>
            <w:r>
              <w:rPr>
                <w:sz w:val="24"/>
              </w:rPr>
              <w:t>1.4</w:t>
            </w:r>
          </w:p>
        </w:tc>
        <w:tc>
          <w:tcPr>
            <w:tcW w:w="5956" w:type="dxa"/>
          </w:tcPr>
          <w:p w:rsidR="00F81E61" w:rsidRDefault="00FA73EC">
            <w:pPr>
              <w:pStyle w:val="TableParagraph"/>
              <w:spacing w:line="265" w:lineRule="exact"/>
              <w:ind w:left="111"/>
              <w:rPr>
                <w:sz w:val="24"/>
              </w:rPr>
            </w:pPr>
            <w:r>
              <w:rPr>
                <w:sz w:val="24"/>
              </w:rPr>
              <w:t>Осуществляеторганизациюсварочногопоста.</w:t>
            </w:r>
          </w:p>
          <w:p w:rsidR="00F81E61" w:rsidRDefault="00FA73EC">
            <w:pPr>
              <w:pStyle w:val="TableParagraph"/>
              <w:tabs>
                <w:tab w:val="left" w:pos="1909"/>
                <w:tab w:val="left" w:pos="4161"/>
                <w:tab w:val="left" w:pos="4576"/>
              </w:tabs>
              <w:spacing w:before="180" w:line="254" w:lineRule="auto"/>
              <w:ind w:left="111" w:right="104"/>
              <w:rPr>
                <w:sz w:val="24"/>
              </w:rPr>
            </w:pPr>
            <w:r>
              <w:rPr>
                <w:sz w:val="24"/>
              </w:rPr>
              <w:t>Устанавливает</w:t>
            </w:r>
            <w:r>
              <w:rPr>
                <w:sz w:val="24"/>
              </w:rPr>
              <w:tab/>
              <w:t>работоспособность</w:t>
            </w:r>
            <w:r>
              <w:rPr>
                <w:sz w:val="24"/>
              </w:rPr>
              <w:tab/>
              <w:t>и</w:t>
            </w:r>
            <w:r>
              <w:rPr>
                <w:sz w:val="24"/>
              </w:rPr>
              <w:tab/>
            </w:r>
            <w:r>
              <w:rPr>
                <w:spacing w:val="-2"/>
                <w:sz w:val="24"/>
              </w:rPr>
              <w:t>исправность</w:t>
            </w:r>
            <w:r>
              <w:rPr>
                <w:sz w:val="24"/>
              </w:rPr>
              <w:t>оборудованияпоста для сварки.</w:t>
            </w:r>
          </w:p>
          <w:p w:rsidR="00F81E61" w:rsidRDefault="00FA73EC">
            <w:pPr>
              <w:pStyle w:val="TableParagraph"/>
              <w:spacing w:before="166"/>
              <w:ind w:left="111" w:right="325"/>
              <w:rPr>
                <w:sz w:val="24"/>
              </w:rPr>
            </w:pPr>
            <w:r>
              <w:rPr>
                <w:spacing w:val="-1"/>
                <w:sz w:val="24"/>
              </w:rPr>
              <w:t>Проводитподготовку</w:t>
            </w:r>
            <w:r>
              <w:rPr>
                <w:sz w:val="24"/>
              </w:rPr>
              <w:t>сварочныхматериаловксваркеИспользует сварочные материалы.</w:t>
            </w:r>
          </w:p>
          <w:p w:rsidR="00F81E61" w:rsidRDefault="00FA73EC">
            <w:pPr>
              <w:pStyle w:val="TableParagraph"/>
              <w:ind w:left="111" w:right="111"/>
              <w:rPr>
                <w:sz w:val="24"/>
              </w:rPr>
            </w:pPr>
            <w:r>
              <w:rPr>
                <w:sz w:val="24"/>
              </w:rPr>
              <w:t>Определяетвозможныетраекториипрофессиональнойдеятельности</w:t>
            </w:r>
          </w:p>
          <w:p w:rsidR="00F81E61" w:rsidRDefault="00FA73EC">
            <w:pPr>
              <w:pStyle w:val="TableParagraph"/>
              <w:tabs>
                <w:tab w:val="left" w:pos="1796"/>
                <w:tab w:val="left" w:pos="3914"/>
              </w:tabs>
              <w:spacing w:line="270" w:lineRule="atLeast"/>
              <w:ind w:left="111" w:right="111"/>
              <w:rPr>
                <w:sz w:val="24"/>
              </w:rPr>
            </w:pPr>
            <w:r>
              <w:rPr>
                <w:sz w:val="24"/>
              </w:rPr>
              <w:t>Проводит</w:t>
            </w:r>
            <w:r>
              <w:rPr>
                <w:sz w:val="24"/>
              </w:rPr>
              <w:tab/>
              <w:t>планирование</w:t>
            </w:r>
            <w:r>
              <w:rPr>
                <w:sz w:val="24"/>
              </w:rPr>
              <w:tab/>
            </w:r>
            <w:r>
              <w:rPr>
                <w:spacing w:val="-1"/>
                <w:sz w:val="24"/>
              </w:rPr>
              <w:t>профессиональной</w:t>
            </w:r>
            <w:r>
              <w:rPr>
                <w:sz w:val="24"/>
              </w:rPr>
              <w:t>деятельность</w:t>
            </w:r>
          </w:p>
        </w:tc>
        <w:tc>
          <w:tcPr>
            <w:tcW w:w="3118" w:type="dxa"/>
          </w:tcPr>
          <w:p w:rsidR="00F81E61" w:rsidRDefault="00FA73EC">
            <w:pPr>
              <w:pStyle w:val="TableParagraph"/>
              <w:tabs>
                <w:tab w:val="left" w:pos="2415"/>
              </w:tabs>
              <w:ind w:left="108" w:right="88"/>
              <w:jc w:val="both"/>
              <w:rPr>
                <w:sz w:val="24"/>
              </w:rPr>
            </w:pPr>
            <w:r>
              <w:rPr>
                <w:sz w:val="24"/>
              </w:rPr>
              <w:t>Демонстрация</w:t>
            </w:r>
            <w:r>
              <w:rPr>
                <w:sz w:val="24"/>
              </w:rPr>
              <w:tab/>
              <w:t>видовпереносаэлектродногометалла</w:t>
            </w:r>
          </w:p>
        </w:tc>
        <w:tc>
          <w:tcPr>
            <w:tcW w:w="4115" w:type="dxa"/>
          </w:tcPr>
          <w:p w:rsidR="00F81E61" w:rsidRDefault="00FA73EC">
            <w:pPr>
              <w:pStyle w:val="TableParagraph"/>
              <w:tabs>
                <w:tab w:val="left" w:pos="1681"/>
                <w:tab w:val="left" w:pos="2617"/>
                <w:tab w:val="left" w:pos="3070"/>
              </w:tabs>
              <w:ind w:left="113" w:right="99"/>
              <w:rPr>
                <w:sz w:val="24"/>
              </w:rPr>
            </w:pPr>
            <w:r>
              <w:rPr>
                <w:sz w:val="24"/>
              </w:rPr>
              <w:t>Выполнить</w:t>
            </w:r>
            <w:r>
              <w:rPr>
                <w:sz w:val="24"/>
              </w:rPr>
              <w:tab/>
              <w:t>работы</w:t>
            </w:r>
            <w:r>
              <w:rPr>
                <w:sz w:val="24"/>
              </w:rPr>
              <w:tab/>
              <w:t>по</w:t>
            </w:r>
            <w:r>
              <w:rPr>
                <w:sz w:val="24"/>
              </w:rPr>
              <w:tab/>
            </w:r>
            <w:r>
              <w:rPr>
                <w:spacing w:val="-1"/>
                <w:sz w:val="24"/>
              </w:rPr>
              <w:t>переносу</w:t>
            </w:r>
            <w:r>
              <w:rPr>
                <w:sz w:val="24"/>
              </w:rPr>
              <w:t>электродного металла</w:t>
            </w:r>
          </w:p>
        </w:tc>
      </w:tr>
    </w:tbl>
    <w:p w:rsidR="00F81E61" w:rsidRDefault="00F81E61">
      <w:pPr>
        <w:rPr>
          <w:sz w:val="24"/>
        </w:rPr>
        <w:sectPr w:rsidR="00F81E61">
          <w:footerReference w:type="default" r:id="rId338"/>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5069"/>
        </w:trPr>
        <w:tc>
          <w:tcPr>
            <w:tcW w:w="1131" w:type="dxa"/>
          </w:tcPr>
          <w:p w:rsidR="00F81E61" w:rsidRDefault="00FA73EC">
            <w:pPr>
              <w:pStyle w:val="TableParagraph"/>
              <w:spacing w:line="265" w:lineRule="exact"/>
              <w:ind w:left="110"/>
              <w:rPr>
                <w:sz w:val="24"/>
              </w:rPr>
            </w:pPr>
            <w:r>
              <w:rPr>
                <w:sz w:val="24"/>
              </w:rPr>
              <w:t>ОК6.</w:t>
            </w:r>
          </w:p>
        </w:tc>
        <w:tc>
          <w:tcPr>
            <w:tcW w:w="850" w:type="dxa"/>
          </w:tcPr>
          <w:p w:rsidR="00F81E61" w:rsidRDefault="00FA73EC">
            <w:pPr>
              <w:pStyle w:val="TableParagraph"/>
              <w:ind w:left="110" w:right="350"/>
              <w:rPr>
                <w:sz w:val="24"/>
              </w:rPr>
            </w:pPr>
            <w:r>
              <w:rPr>
                <w:sz w:val="24"/>
              </w:rPr>
              <w:t>ПК1.1.</w:t>
            </w:r>
          </w:p>
          <w:p w:rsidR="00F81E61" w:rsidRDefault="00FA73EC">
            <w:pPr>
              <w:pStyle w:val="TableParagraph"/>
              <w:ind w:left="110"/>
              <w:rPr>
                <w:sz w:val="24"/>
              </w:rPr>
            </w:pPr>
            <w:r>
              <w:rPr>
                <w:sz w:val="24"/>
              </w:rPr>
              <w:t>1.2</w:t>
            </w:r>
          </w:p>
          <w:p w:rsidR="00F81E61" w:rsidRDefault="00FA73EC">
            <w:pPr>
              <w:pStyle w:val="TableParagraph"/>
              <w:ind w:left="110"/>
              <w:rPr>
                <w:sz w:val="24"/>
              </w:rPr>
            </w:pPr>
            <w:r>
              <w:rPr>
                <w:sz w:val="24"/>
              </w:rPr>
              <w:t>1.3</w:t>
            </w:r>
          </w:p>
          <w:p w:rsidR="00F81E61" w:rsidRDefault="00FA73EC">
            <w:pPr>
              <w:pStyle w:val="TableParagraph"/>
              <w:ind w:left="110"/>
              <w:rPr>
                <w:sz w:val="24"/>
              </w:rPr>
            </w:pPr>
            <w:r>
              <w:rPr>
                <w:sz w:val="24"/>
              </w:rPr>
              <w:t>1.4</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1.6</w:t>
            </w:r>
          </w:p>
        </w:tc>
        <w:tc>
          <w:tcPr>
            <w:tcW w:w="5956" w:type="dxa"/>
          </w:tcPr>
          <w:p w:rsidR="00F81E61" w:rsidRDefault="00FA73EC">
            <w:pPr>
              <w:pStyle w:val="TableParagraph"/>
              <w:tabs>
                <w:tab w:val="left" w:pos="2375"/>
              </w:tabs>
              <w:spacing w:line="259" w:lineRule="auto"/>
              <w:ind w:left="111" w:right="88"/>
              <w:jc w:val="both"/>
              <w:rPr>
                <w:sz w:val="24"/>
              </w:rPr>
            </w:pPr>
            <w:r>
              <w:rPr>
                <w:sz w:val="24"/>
              </w:rPr>
              <w:t>Анализирует</w:t>
            </w:r>
            <w:r>
              <w:rPr>
                <w:sz w:val="24"/>
              </w:rPr>
              <w:tab/>
              <w:t>чертежииспецификации,оформленнымивсоответствиисмеждународнымистандартамипосваркеиродственнымтехнологиям.Анализируетпроизводственно-технологическуюинормативную документацию для выполнения трудовыхфункций. Проводит подготовку сварочных материаловксварке.ПроводитподготовкуметаллаксваркевсоответствиисГОСТами.Устанавливаетработоспособность и исправность оборудования постадлясварки.</w:t>
            </w:r>
          </w:p>
          <w:p w:rsidR="00F81E61" w:rsidRDefault="00FA73EC">
            <w:pPr>
              <w:pStyle w:val="TableParagraph"/>
              <w:spacing w:before="139"/>
              <w:ind w:left="111" w:right="92" w:firstLine="60"/>
              <w:jc w:val="both"/>
              <w:rPr>
                <w:sz w:val="24"/>
              </w:rPr>
            </w:pPr>
            <w:r>
              <w:rPr>
                <w:sz w:val="24"/>
              </w:rPr>
              <w:t>Проводитконтролькачествасборкиэлементовконструкцииподсварку,всоответствииспроизводственно-технологическойинормативнойдокументацией.Участвуетвработеколлективаикомандыдляэффективногорешенияделовыхзадач.</w:t>
            </w:r>
          </w:p>
          <w:p w:rsidR="00F81E61" w:rsidRDefault="00FA73EC">
            <w:pPr>
              <w:pStyle w:val="TableParagraph"/>
              <w:tabs>
                <w:tab w:val="left" w:pos="1796"/>
                <w:tab w:val="left" w:pos="3914"/>
              </w:tabs>
              <w:spacing w:before="2" w:line="235" w:lineRule="auto"/>
              <w:ind w:left="111" w:right="111"/>
              <w:jc w:val="both"/>
              <w:rPr>
                <w:sz w:val="24"/>
              </w:rPr>
            </w:pPr>
            <w:r>
              <w:rPr>
                <w:sz w:val="24"/>
              </w:rPr>
              <w:t>Проводит</w:t>
            </w:r>
            <w:r>
              <w:rPr>
                <w:sz w:val="24"/>
              </w:rPr>
              <w:tab/>
              <w:t>планирование</w:t>
            </w:r>
            <w:r>
              <w:rPr>
                <w:sz w:val="24"/>
              </w:rPr>
              <w:tab/>
            </w:r>
            <w:r>
              <w:rPr>
                <w:spacing w:val="-1"/>
                <w:sz w:val="24"/>
              </w:rPr>
              <w:t>профессиональной</w:t>
            </w:r>
            <w:r>
              <w:rPr>
                <w:sz w:val="24"/>
              </w:rPr>
              <w:t>деятельности.</w:t>
            </w:r>
          </w:p>
        </w:tc>
        <w:tc>
          <w:tcPr>
            <w:tcW w:w="3118" w:type="dxa"/>
          </w:tcPr>
          <w:p w:rsidR="00F81E61" w:rsidRDefault="00FA73EC">
            <w:pPr>
              <w:pStyle w:val="TableParagraph"/>
              <w:tabs>
                <w:tab w:val="left" w:pos="1668"/>
              </w:tabs>
              <w:ind w:left="108" w:right="104"/>
              <w:rPr>
                <w:sz w:val="24"/>
              </w:rPr>
            </w:pPr>
            <w:r>
              <w:rPr>
                <w:sz w:val="24"/>
              </w:rPr>
              <w:t>Выполнение</w:t>
            </w:r>
            <w:r>
              <w:rPr>
                <w:sz w:val="24"/>
              </w:rPr>
              <w:tab/>
            </w:r>
            <w:r>
              <w:rPr>
                <w:spacing w:val="-2"/>
                <w:sz w:val="24"/>
              </w:rPr>
              <w:t>комплексной</w:t>
            </w:r>
            <w:r>
              <w:rPr>
                <w:sz w:val="24"/>
              </w:rPr>
              <w:t>работывсоответствиистребованиямипроизводственно-технологическойдокументациипосварке.</w:t>
            </w:r>
          </w:p>
        </w:tc>
        <w:tc>
          <w:tcPr>
            <w:tcW w:w="4115" w:type="dxa"/>
          </w:tcPr>
          <w:p w:rsidR="00F81E61" w:rsidRDefault="00FA73EC">
            <w:pPr>
              <w:pStyle w:val="TableParagraph"/>
              <w:ind w:left="113" w:right="91"/>
              <w:jc w:val="both"/>
              <w:rPr>
                <w:sz w:val="24"/>
              </w:rPr>
            </w:pPr>
            <w:r>
              <w:rPr>
                <w:sz w:val="24"/>
              </w:rPr>
              <w:t>Подготовить,инастроитьинверторARC-315 инверторTIG 200 AC/DC,инверторINERMIG200,ивыпрямительВДУ-307к работе</w:t>
            </w:r>
          </w:p>
          <w:p w:rsidR="00F81E61" w:rsidRDefault="00FA73EC">
            <w:pPr>
              <w:pStyle w:val="TableParagraph"/>
              <w:ind w:left="113" w:right="94"/>
              <w:jc w:val="both"/>
              <w:rPr>
                <w:sz w:val="24"/>
              </w:rPr>
            </w:pPr>
            <w:r>
              <w:rPr>
                <w:sz w:val="24"/>
              </w:rPr>
              <w:t>для прихватки пластин толщиной 10ммсоскосомкромок.</w:t>
            </w:r>
          </w:p>
        </w:tc>
      </w:tr>
      <w:tr w:rsidR="00F81E61">
        <w:trPr>
          <w:trHeight w:val="3314"/>
        </w:trPr>
        <w:tc>
          <w:tcPr>
            <w:tcW w:w="1131" w:type="dxa"/>
          </w:tcPr>
          <w:p w:rsidR="00F81E61" w:rsidRDefault="00FA73EC">
            <w:pPr>
              <w:pStyle w:val="TableParagraph"/>
              <w:spacing w:line="268" w:lineRule="exact"/>
              <w:ind w:left="110"/>
              <w:rPr>
                <w:sz w:val="24"/>
              </w:rPr>
            </w:pPr>
            <w:r>
              <w:rPr>
                <w:sz w:val="24"/>
              </w:rPr>
              <w:t>ОК6.</w:t>
            </w:r>
          </w:p>
        </w:tc>
        <w:tc>
          <w:tcPr>
            <w:tcW w:w="850" w:type="dxa"/>
          </w:tcPr>
          <w:p w:rsidR="00F81E61" w:rsidRDefault="00FA73EC">
            <w:pPr>
              <w:pStyle w:val="TableParagraph"/>
              <w:ind w:left="110" w:right="350"/>
              <w:rPr>
                <w:sz w:val="24"/>
              </w:rPr>
            </w:pPr>
            <w:r>
              <w:rPr>
                <w:sz w:val="24"/>
              </w:rPr>
              <w:t>ПК1.1.</w:t>
            </w:r>
          </w:p>
          <w:p w:rsidR="00F81E61" w:rsidRDefault="00FA73EC">
            <w:pPr>
              <w:pStyle w:val="TableParagraph"/>
              <w:ind w:left="110"/>
              <w:rPr>
                <w:sz w:val="24"/>
              </w:rPr>
            </w:pPr>
            <w:r>
              <w:rPr>
                <w:sz w:val="24"/>
              </w:rPr>
              <w:t>1.2</w:t>
            </w:r>
          </w:p>
          <w:p w:rsidR="00F81E61" w:rsidRDefault="00FA73EC">
            <w:pPr>
              <w:pStyle w:val="TableParagraph"/>
              <w:ind w:left="110"/>
              <w:rPr>
                <w:sz w:val="24"/>
              </w:rPr>
            </w:pPr>
            <w:r>
              <w:rPr>
                <w:sz w:val="24"/>
              </w:rPr>
              <w:t>1.4</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1.6</w:t>
            </w:r>
          </w:p>
        </w:tc>
        <w:tc>
          <w:tcPr>
            <w:tcW w:w="5956" w:type="dxa"/>
          </w:tcPr>
          <w:p w:rsidR="00F81E61" w:rsidRDefault="00FA73EC">
            <w:pPr>
              <w:pStyle w:val="TableParagraph"/>
              <w:tabs>
                <w:tab w:val="left" w:pos="2375"/>
              </w:tabs>
              <w:ind w:left="111" w:right="88"/>
              <w:jc w:val="both"/>
              <w:rPr>
                <w:sz w:val="24"/>
              </w:rPr>
            </w:pPr>
            <w:r>
              <w:rPr>
                <w:sz w:val="24"/>
              </w:rPr>
              <w:t>Анализирует</w:t>
            </w:r>
            <w:r>
              <w:rPr>
                <w:sz w:val="24"/>
              </w:rPr>
              <w:tab/>
              <w:t>чертежииспецификации,оформленнымивсоответствиисмеждународнымистандартамипосваркеиродственнымтехнологиямАнализируетпроизводственно-технологическуюинормативную документацию для выполнения трудовыхфункций. Проводит подготовку сварочных материаловксварке.Проводитподготовкуметаллаксваркевсоответствии с ГОСТами. Проводит контроль качествасборкиэлементовконструкцииподсварку,всоответствииспроизводственно-технологическойи</w:t>
            </w:r>
          </w:p>
          <w:p w:rsidR="00F81E61" w:rsidRDefault="00FA73EC">
            <w:pPr>
              <w:pStyle w:val="TableParagraph"/>
              <w:spacing w:line="272" w:lineRule="exact"/>
              <w:ind w:left="111" w:right="109"/>
              <w:jc w:val="both"/>
              <w:rPr>
                <w:sz w:val="24"/>
              </w:rPr>
            </w:pPr>
            <w:r>
              <w:rPr>
                <w:sz w:val="24"/>
              </w:rPr>
              <w:t>нормативной документацией. Проводит планированиепрофессиональнойдеятельности</w:t>
            </w:r>
          </w:p>
        </w:tc>
        <w:tc>
          <w:tcPr>
            <w:tcW w:w="3118" w:type="dxa"/>
          </w:tcPr>
          <w:p w:rsidR="00F81E61" w:rsidRDefault="00FA73EC">
            <w:pPr>
              <w:pStyle w:val="TableParagraph"/>
              <w:tabs>
                <w:tab w:val="left" w:pos="1805"/>
                <w:tab w:val="left" w:pos="2074"/>
                <w:tab w:val="left" w:pos="2765"/>
                <w:tab w:val="left" w:pos="2885"/>
              </w:tabs>
              <w:ind w:left="108" w:right="89"/>
              <w:jc w:val="both"/>
              <w:rPr>
                <w:sz w:val="32"/>
              </w:rPr>
            </w:pPr>
            <w:r>
              <w:rPr>
                <w:sz w:val="24"/>
              </w:rPr>
              <w:t>Инструктаж</w:t>
            </w:r>
            <w:r>
              <w:rPr>
                <w:sz w:val="24"/>
              </w:rPr>
              <w:tab/>
            </w:r>
            <w:r>
              <w:rPr>
                <w:sz w:val="24"/>
              </w:rPr>
              <w:tab/>
            </w:r>
            <w:r>
              <w:rPr>
                <w:sz w:val="24"/>
              </w:rPr>
              <w:tab/>
            </w:r>
            <w:r>
              <w:rPr>
                <w:spacing w:val="-1"/>
                <w:sz w:val="24"/>
              </w:rPr>
              <w:t>по</w:t>
            </w:r>
            <w:r>
              <w:rPr>
                <w:sz w:val="24"/>
              </w:rPr>
              <w:t>организации рабочего местасварщика</w:t>
            </w:r>
            <w:r>
              <w:rPr>
                <w:sz w:val="24"/>
              </w:rPr>
              <w:tab/>
            </w:r>
            <w:r>
              <w:rPr>
                <w:sz w:val="24"/>
              </w:rPr>
              <w:tab/>
              <w:t>частичномеханизированнойсварки(наплавки)плавлениемвзащитном</w:t>
            </w:r>
            <w:r>
              <w:rPr>
                <w:sz w:val="24"/>
              </w:rPr>
              <w:tab/>
              <w:t>газе</w:t>
            </w:r>
            <w:r>
              <w:rPr>
                <w:sz w:val="24"/>
              </w:rPr>
              <w:tab/>
            </w:r>
            <w:r>
              <w:rPr>
                <w:sz w:val="24"/>
              </w:rPr>
              <w:tab/>
            </w:r>
            <w:r>
              <w:rPr>
                <w:spacing w:val="-2"/>
                <w:sz w:val="24"/>
              </w:rPr>
              <w:t>и</w:t>
            </w:r>
            <w:r>
              <w:rPr>
                <w:sz w:val="24"/>
              </w:rPr>
              <w:t>безопасности труда</w:t>
            </w:r>
            <w:r>
              <w:rPr>
                <w:sz w:val="32"/>
              </w:rPr>
              <w:t>.</w:t>
            </w:r>
          </w:p>
          <w:p w:rsidR="00F81E61" w:rsidRDefault="00FA73EC">
            <w:pPr>
              <w:pStyle w:val="TableParagraph"/>
              <w:ind w:left="108" w:right="96"/>
              <w:jc w:val="both"/>
              <w:rPr>
                <w:sz w:val="24"/>
              </w:rPr>
            </w:pPr>
            <w:r>
              <w:rPr>
                <w:sz w:val="24"/>
              </w:rPr>
              <w:t>Разметка, очистка, разделкакромок подсварку.</w:t>
            </w:r>
          </w:p>
        </w:tc>
        <w:tc>
          <w:tcPr>
            <w:tcW w:w="4115" w:type="dxa"/>
          </w:tcPr>
          <w:p w:rsidR="00F81E61" w:rsidRDefault="00FA73EC">
            <w:pPr>
              <w:pStyle w:val="TableParagraph"/>
              <w:tabs>
                <w:tab w:val="left" w:pos="3070"/>
              </w:tabs>
              <w:ind w:left="113" w:right="94"/>
              <w:jc w:val="both"/>
              <w:rPr>
                <w:sz w:val="24"/>
              </w:rPr>
            </w:pPr>
            <w:r>
              <w:rPr>
                <w:sz w:val="24"/>
              </w:rPr>
              <w:t>Организоватьрабочееместосварщика</w:t>
            </w:r>
            <w:r>
              <w:rPr>
                <w:sz w:val="24"/>
              </w:rPr>
              <w:tab/>
              <w:t>частично</w:t>
            </w:r>
          </w:p>
          <w:p w:rsidR="00F81E61" w:rsidRDefault="00FA73EC">
            <w:pPr>
              <w:pStyle w:val="TableParagraph"/>
              <w:ind w:left="113" w:right="92"/>
              <w:jc w:val="both"/>
              <w:rPr>
                <w:sz w:val="24"/>
              </w:rPr>
            </w:pPr>
            <w:r>
              <w:rPr>
                <w:sz w:val="24"/>
              </w:rPr>
              <w:t>механизированной сварки (наплавки)плавлениемвзащитномгазессоблюдениемтехникибезопасноститруда.Подготовитьметаллподсваркупо чертежу.</w:t>
            </w:r>
          </w:p>
        </w:tc>
      </w:tr>
    </w:tbl>
    <w:p w:rsidR="00F81E61" w:rsidRDefault="00F81E61">
      <w:pPr>
        <w:jc w:val="both"/>
        <w:rPr>
          <w:sz w:val="24"/>
        </w:rPr>
        <w:sectPr w:rsidR="00F81E61">
          <w:footerReference w:type="default" r:id="rId339"/>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3036"/>
        </w:trPr>
        <w:tc>
          <w:tcPr>
            <w:tcW w:w="1131" w:type="dxa"/>
          </w:tcPr>
          <w:p w:rsidR="00F81E61" w:rsidRDefault="00FA73EC">
            <w:pPr>
              <w:pStyle w:val="TableParagraph"/>
              <w:spacing w:line="265" w:lineRule="exact"/>
              <w:ind w:left="110"/>
              <w:rPr>
                <w:sz w:val="24"/>
              </w:rPr>
            </w:pPr>
            <w:r>
              <w:rPr>
                <w:sz w:val="24"/>
              </w:rPr>
              <w:t>ОК1.</w:t>
            </w:r>
          </w:p>
        </w:tc>
        <w:tc>
          <w:tcPr>
            <w:tcW w:w="850" w:type="dxa"/>
          </w:tcPr>
          <w:p w:rsidR="00F81E61" w:rsidRDefault="00FA73EC">
            <w:pPr>
              <w:pStyle w:val="TableParagraph"/>
              <w:ind w:left="110" w:right="376"/>
              <w:rPr>
                <w:sz w:val="24"/>
              </w:rPr>
            </w:pPr>
            <w:r>
              <w:rPr>
                <w:sz w:val="24"/>
              </w:rPr>
              <w:t>ПК1.3</w:t>
            </w:r>
          </w:p>
        </w:tc>
        <w:tc>
          <w:tcPr>
            <w:tcW w:w="5956" w:type="dxa"/>
          </w:tcPr>
          <w:p w:rsidR="00F81E61" w:rsidRDefault="00FA73EC">
            <w:pPr>
              <w:pStyle w:val="TableParagraph"/>
              <w:tabs>
                <w:tab w:val="left" w:pos="1909"/>
                <w:tab w:val="left" w:pos="4161"/>
                <w:tab w:val="left" w:pos="4576"/>
              </w:tabs>
              <w:ind w:left="111" w:right="104"/>
              <w:rPr>
                <w:sz w:val="24"/>
              </w:rPr>
            </w:pPr>
            <w:r>
              <w:rPr>
                <w:sz w:val="24"/>
              </w:rPr>
              <w:t>Осуществляет организацию сварочного поста.Устанавливает</w:t>
            </w:r>
            <w:r>
              <w:rPr>
                <w:sz w:val="24"/>
              </w:rPr>
              <w:tab/>
              <w:t>работоспособность</w:t>
            </w:r>
            <w:r>
              <w:rPr>
                <w:sz w:val="24"/>
              </w:rPr>
              <w:tab/>
              <w:t>и</w:t>
            </w:r>
            <w:r>
              <w:rPr>
                <w:sz w:val="24"/>
              </w:rPr>
              <w:tab/>
            </w:r>
            <w:r>
              <w:rPr>
                <w:spacing w:val="-2"/>
                <w:sz w:val="24"/>
              </w:rPr>
              <w:t>исправность</w:t>
            </w:r>
            <w:r>
              <w:rPr>
                <w:sz w:val="24"/>
              </w:rPr>
              <w:t>оборудованияпоста для сварки.</w:t>
            </w:r>
          </w:p>
          <w:p w:rsidR="00F81E61" w:rsidRDefault="00FA73EC">
            <w:pPr>
              <w:pStyle w:val="TableParagraph"/>
              <w:tabs>
                <w:tab w:val="left" w:pos="1681"/>
                <w:tab w:val="left" w:pos="3167"/>
                <w:tab w:val="left" w:pos="4792"/>
                <w:tab w:val="left" w:pos="5735"/>
              </w:tabs>
              <w:ind w:left="111" w:right="94"/>
              <w:rPr>
                <w:sz w:val="24"/>
              </w:rPr>
            </w:pPr>
            <w:r>
              <w:rPr>
                <w:sz w:val="24"/>
              </w:rPr>
              <w:t>Определяет</w:t>
            </w:r>
            <w:r>
              <w:rPr>
                <w:sz w:val="24"/>
              </w:rPr>
              <w:tab/>
              <w:t>алгоритмы</w:t>
            </w:r>
            <w:r>
              <w:rPr>
                <w:sz w:val="24"/>
              </w:rPr>
              <w:tab/>
              <w:t>выполнения</w:t>
            </w:r>
            <w:r>
              <w:rPr>
                <w:sz w:val="24"/>
              </w:rPr>
              <w:tab/>
              <w:t>работ</w:t>
            </w:r>
            <w:r>
              <w:rPr>
                <w:sz w:val="24"/>
              </w:rPr>
              <w:tab/>
            </w:r>
            <w:r>
              <w:rPr>
                <w:spacing w:val="-3"/>
                <w:sz w:val="24"/>
              </w:rPr>
              <w:t>в</w:t>
            </w:r>
            <w:r>
              <w:rPr>
                <w:sz w:val="24"/>
              </w:rPr>
              <w:t>профессиональнойи смежныхобластях.</w:t>
            </w:r>
          </w:p>
          <w:p w:rsidR="00F81E61" w:rsidRDefault="00FA73EC">
            <w:pPr>
              <w:pStyle w:val="TableParagraph"/>
              <w:tabs>
                <w:tab w:val="left" w:pos="4600"/>
              </w:tabs>
              <w:ind w:left="111" w:right="108"/>
              <w:rPr>
                <w:sz w:val="24"/>
              </w:rPr>
            </w:pPr>
            <w:r>
              <w:rPr>
                <w:sz w:val="24"/>
              </w:rPr>
              <w:t>Объясняетсущностьи/илизначимость</w:t>
            </w:r>
            <w:r>
              <w:rPr>
                <w:sz w:val="24"/>
              </w:rPr>
              <w:tab/>
            </w:r>
            <w:r>
              <w:rPr>
                <w:spacing w:val="-2"/>
                <w:sz w:val="24"/>
              </w:rPr>
              <w:t>социальную</w:t>
            </w:r>
            <w:r>
              <w:rPr>
                <w:sz w:val="24"/>
              </w:rPr>
              <w:t>значимость будущей профессии.</w:t>
            </w:r>
          </w:p>
          <w:p w:rsidR="00F81E61" w:rsidRDefault="00FA73EC">
            <w:pPr>
              <w:pStyle w:val="TableParagraph"/>
              <w:tabs>
                <w:tab w:val="left" w:pos="1662"/>
                <w:tab w:val="left" w:pos="2560"/>
                <w:tab w:val="left" w:pos="4106"/>
                <w:tab w:val="left" w:pos="4458"/>
                <w:tab w:val="left" w:pos="5630"/>
              </w:tabs>
              <w:ind w:left="111" w:right="107"/>
              <w:rPr>
                <w:sz w:val="24"/>
              </w:rPr>
            </w:pPr>
            <w:r>
              <w:rPr>
                <w:sz w:val="24"/>
              </w:rPr>
              <w:t>Анализирует</w:t>
            </w:r>
            <w:r>
              <w:rPr>
                <w:sz w:val="24"/>
              </w:rPr>
              <w:tab/>
              <w:t>задачу</w:t>
            </w:r>
            <w:r>
              <w:rPr>
                <w:sz w:val="24"/>
              </w:rPr>
              <w:tab/>
              <w:t>профессии</w:t>
            </w:r>
            <w:r>
              <w:rPr>
                <w:sz w:val="24"/>
              </w:rPr>
              <w:tab/>
              <w:t>и</w:t>
            </w:r>
            <w:r>
              <w:rPr>
                <w:sz w:val="24"/>
              </w:rPr>
              <w:tab/>
              <w:t>выделять</w:t>
            </w:r>
            <w:r>
              <w:rPr>
                <w:sz w:val="24"/>
              </w:rPr>
              <w:tab/>
            </w:r>
            <w:r>
              <w:rPr>
                <w:spacing w:val="-6"/>
                <w:sz w:val="24"/>
              </w:rPr>
              <w:t>её</w:t>
            </w:r>
            <w:r>
              <w:rPr>
                <w:sz w:val="24"/>
              </w:rPr>
              <w:t>составныечасти.</w:t>
            </w:r>
          </w:p>
        </w:tc>
        <w:tc>
          <w:tcPr>
            <w:tcW w:w="3118" w:type="dxa"/>
          </w:tcPr>
          <w:p w:rsidR="00F81E61" w:rsidRDefault="00FA73EC">
            <w:pPr>
              <w:pStyle w:val="TableParagraph"/>
              <w:tabs>
                <w:tab w:val="left" w:pos="1606"/>
                <w:tab w:val="left" w:pos="1764"/>
                <w:tab w:val="left" w:pos="2002"/>
                <w:tab w:val="left" w:pos="2883"/>
              </w:tabs>
              <w:ind w:left="108" w:right="94"/>
              <w:rPr>
                <w:sz w:val="24"/>
              </w:rPr>
            </w:pPr>
            <w:r>
              <w:rPr>
                <w:sz w:val="24"/>
              </w:rPr>
              <w:t>Подготовка</w:t>
            </w:r>
            <w:r>
              <w:rPr>
                <w:sz w:val="24"/>
              </w:rPr>
              <w:tab/>
            </w:r>
            <w:r>
              <w:rPr>
                <w:sz w:val="24"/>
              </w:rPr>
              <w:tab/>
            </w:r>
            <w:r>
              <w:rPr>
                <w:sz w:val="24"/>
              </w:rPr>
              <w:tab/>
            </w:r>
            <w:r>
              <w:rPr>
                <w:spacing w:val="-1"/>
                <w:sz w:val="24"/>
              </w:rPr>
              <w:t>баллонов,</w:t>
            </w:r>
            <w:r>
              <w:rPr>
                <w:sz w:val="24"/>
              </w:rPr>
              <w:t>регулирующей</w:t>
            </w:r>
            <w:r>
              <w:rPr>
                <w:sz w:val="24"/>
              </w:rPr>
              <w:tab/>
            </w:r>
            <w:r>
              <w:rPr>
                <w:sz w:val="24"/>
              </w:rPr>
              <w:tab/>
            </w:r>
            <w:r>
              <w:rPr>
                <w:sz w:val="24"/>
              </w:rPr>
              <w:tab/>
            </w:r>
            <w:r>
              <w:rPr>
                <w:spacing w:val="-5"/>
                <w:sz w:val="24"/>
              </w:rPr>
              <w:t>и</w:t>
            </w:r>
            <w:r>
              <w:rPr>
                <w:sz w:val="24"/>
              </w:rPr>
              <w:t>коммуникационнойаппаратурыдлясваркиирезки.</w:t>
            </w:r>
            <w:r>
              <w:rPr>
                <w:sz w:val="24"/>
              </w:rPr>
              <w:tab/>
            </w:r>
            <w:r>
              <w:rPr>
                <w:sz w:val="24"/>
              </w:rPr>
              <w:tab/>
            </w:r>
            <w:r>
              <w:rPr>
                <w:spacing w:val="-1"/>
                <w:sz w:val="24"/>
              </w:rPr>
              <w:t>Допустимое</w:t>
            </w:r>
            <w:r>
              <w:rPr>
                <w:sz w:val="24"/>
              </w:rPr>
              <w:t>остаточное</w:t>
            </w:r>
            <w:r>
              <w:rPr>
                <w:sz w:val="24"/>
              </w:rPr>
              <w:tab/>
              <w:t>давление</w:t>
            </w:r>
            <w:r>
              <w:rPr>
                <w:sz w:val="24"/>
              </w:rPr>
              <w:tab/>
              <w:t>вбаллонах.</w:t>
            </w:r>
          </w:p>
          <w:p w:rsidR="00F81E61" w:rsidRDefault="00FA73EC">
            <w:pPr>
              <w:pStyle w:val="TableParagraph"/>
              <w:spacing w:line="270" w:lineRule="atLeast"/>
              <w:ind w:left="108" w:right="93"/>
              <w:jc w:val="both"/>
              <w:rPr>
                <w:sz w:val="24"/>
              </w:rPr>
            </w:pPr>
            <w:r>
              <w:rPr>
                <w:sz w:val="24"/>
              </w:rPr>
              <w:t>Установкаредукторанабаллон,регулированиедавления.Присоединениешлангов.</w:t>
            </w:r>
          </w:p>
        </w:tc>
        <w:tc>
          <w:tcPr>
            <w:tcW w:w="4115" w:type="dxa"/>
          </w:tcPr>
          <w:p w:rsidR="00F81E61" w:rsidRDefault="00FA73EC">
            <w:pPr>
              <w:pStyle w:val="TableParagraph"/>
              <w:tabs>
                <w:tab w:val="left" w:pos="1709"/>
                <w:tab w:val="left" w:pos="2434"/>
                <w:tab w:val="left" w:pos="2477"/>
                <w:tab w:val="left" w:pos="3877"/>
              </w:tabs>
              <w:ind w:left="113" w:right="89"/>
              <w:jc w:val="both"/>
              <w:rPr>
                <w:sz w:val="24"/>
              </w:rPr>
            </w:pPr>
            <w:r>
              <w:rPr>
                <w:sz w:val="24"/>
              </w:rPr>
              <w:t>Подготовить</w:t>
            </w:r>
            <w:r>
              <w:rPr>
                <w:sz w:val="24"/>
              </w:rPr>
              <w:tab/>
            </w:r>
            <w:r>
              <w:rPr>
                <w:sz w:val="24"/>
              </w:rPr>
              <w:tab/>
              <w:t>баллондляполуавтоматическойсваркивсоответствии с НТД, ТБ; подготовитьбаллоны</w:t>
            </w:r>
            <w:r>
              <w:rPr>
                <w:sz w:val="24"/>
              </w:rPr>
              <w:tab/>
              <w:t>(кислородный</w:t>
            </w:r>
            <w:r>
              <w:rPr>
                <w:sz w:val="24"/>
              </w:rPr>
              <w:tab/>
              <w:t>ипропановый) для выполнения резки,длявыполненияпредварительного,сопутствующего</w:t>
            </w:r>
            <w:r>
              <w:rPr>
                <w:sz w:val="24"/>
              </w:rPr>
              <w:tab/>
            </w:r>
            <w:r>
              <w:rPr>
                <w:sz w:val="24"/>
              </w:rPr>
              <w:tab/>
              <w:t>(межслойного)подогрева</w:t>
            </w:r>
          </w:p>
        </w:tc>
      </w:tr>
      <w:tr w:rsidR="00F81E61">
        <w:trPr>
          <w:trHeight w:val="4692"/>
        </w:trPr>
        <w:tc>
          <w:tcPr>
            <w:tcW w:w="1131" w:type="dxa"/>
          </w:tcPr>
          <w:p w:rsidR="00F81E61" w:rsidRDefault="00FA73EC">
            <w:pPr>
              <w:pStyle w:val="TableParagraph"/>
              <w:spacing w:line="265" w:lineRule="exact"/>
              <w:ind w:left="110"/>
              <w:rPr>
                <w:sz w:val="24"/>
              </w:rPr>
            </w:pPr>
            <w:r>
              <w:rPr>
                <w:sz w:val="24"/>
              </w:rPr>
              <w:t>ОК.3.</w:t>
            </w:r>
          </w:p>
        </w:tc>
        <w:tc>
          <w:tcPr>
            <w:tcW w:w="850" w:type="dxa"/>
          </w:tcPr>
          <w:p w:rsidR="00F81E61" w:rsidRDefault="00FA73EC">
            <w:pPr>
              <w:pStyle w:val="TableParagraph"/>
              <w:ind w:left="110" w:right="350"/>
              <w:rPr>
                <w:sz w:val="24"/>
              </w:rPr>
            </w:pPr>
            <w:r>
              <w:rPr>
                <w:sz w:val="24"/>
              </w:rPr>
              <w:t>ПК1.5,</w:t>
            </w:r>
          </w:p>
          <w:p w:rsidR="00F81E61" w:rsidRDefault="00FA73EC">
            <w:pPr>
              <w:pStyle w:val="TableParagraph"/>
              <w:ind w:left="110"/>
              <w:rPr>
                <w:sz w:val="24"/>
              </w:rPr>
            </w:pPr>
            <w:r>
              <w:rPr>
                <w:sz w:val="24"/>
              </w:rPr>
              <w:t>1.6</w:t>
            </w:r>
          </w:p>
        </w:tc>
        <w:tc>
          <w:tcPr>
            <w:tcW w:w="5956" w:type="dxa"/>
          </w:tcPr>
          <w:p w:rsidR="00F81E61" w:rsidRDefault="00FA73EC">
            <w:pPr>
              <w:pStyle w:val="TableParagraph"/>
              <w:ind w:left="111" w:right="105"/>
              <w:rPr>
                <w:sz w:val="24"/>
              </w:rPr>
            </w:pPr>
            <w:r>
              <w:rPr>
                <w:sz w:val="24"/>
              </w:rPr>
              <w:t>ПроводитподготовкуметаллаксваркевсоответствиисГОСТами.</w:t>
            </w:r>
          </w:p>
          <w:p w:rsidR="00F81E61" w:rsidRDefault="00FA73EC">
            <w:pPr>
              <w:pStyle w:val="TableParagraph"/>
              <w:tabs>
                <w:tab w:val="left" w:pos="1580"/>
                <w:tab w:val="left" w:pos="2826"/>
                <w:tab w:val="left" w:pos="3974"/>
                <w:tab w:val="left" w:pos="4010"/>
                <w:tab w:val="left" w:pos="4497"/>
                <w:tab w:val="left" w:pos="5135"/>
              </w:tabs>
              <w:ind w:left="111" w:right="98"/>
              <w:rPr>
                <w:sz w:val="24"/>
              </w:rPr>
            </w:pPr>
            <w:r>
              <w:rPr>
                <w:sz w:val="24"/>
              </w:rPr>
              <w:t>Разрабатываетпоследовательность</w:t>
            </w:r>
            <w:r>
              <w:rPr>
                <w:sz w:val="24"/>
              </w:rPr>
              <w:tab/>
              <w:t>сборкиэлементовконструкции(изделий,узлов,деталей)подсварку сприменением сборочных приспособленийРазрабатывает последовательность сборки элементовконструкции(изделий,узлов,деталей)подсваркунаприхватках.</w:t>
            </w:r>
            <w:r>
              <w:rPr>
                <w:sz w:val="24"/>
              </w:rPr>
              <w:tab/>
              <w:t>Проводит</w:t>
            </w:r>
            <w:r>
              <w:rPr>
                <w:sz w:val="24"/>
              </w:rPr>
              <w:tab/>
              <w:t>контроль</w:t>
            </w:r>
            <w:r>
              <w:rPr>
                <w:sz w:val="24"/>
              </w:rPr>
              <w:tab/>
            </w:r>
            <w:r>
              <w:rPr>
                <w:sz w:val="24"/>
              </w:rPr>
              <w:tab/>
              <w:t>качества</w:t>
            </w:r>
            <w:r>
              <w:rPr>
                <w:sz w:val="24"/>
              </w:rPr>
              <w:tab/>
            </w:r>
            <w:r>
              <w:rPr>
                <w:spacing w:val="-2"/>
                <w:sz w:val="24"/>
              </w:rPr>
              <w:t>сборки</w:t>
            </w:r>
            <w:r>
              <w:rPr>
                <w:sz w:val="24"/>
              </w:rPr>
              <w:t>элементов конструкции под сварку, в соответствии спроизводственно-технологической</w:t>
            </w:r>
            <w:r>
              <w:rPr>
                <w:sz w:val="24"/>
              </w:rPr>
              <w:tab/>
            </w:r>
            <w:r>
              <w:rPr>
                <w:sz w:val="24"/>
              </w:rPr>
              <w:tab/>
              <w:t>и</w:t>
            </w:r>
            <w:r>
              <w:rPr>
                <w:sz w:val="24"/>
              </w:rPr>
              <w:tab/>
            </w:r>
            <w:r>
              <w:rPr>
                <w:spacing w:val="-1"/>
                <w:sz w:val="24"/>
              </w:rPr>
              <w:t>нормативной</w:t>
            </w:r>
            <w:r>
              <w:rPr>
                <w:sz w:val="24"/>
              </w:rPr>
              <w:t>документацией.</w:t>
            </w:r>
          </w:p>
          <w:p w:rsidR="00F81E61" w:rsidRDefault="00FA73EC">
            <w:pPr>
              <w:pStyle w:val="TableParagraph"/>
              <w:ind w:left="111" w:right="84"/>
              <w:rPr>
                <w:sz w:val="24"/>
              </w:rPr>
            </w:pPr>
            <w:r>
              <w:rPr>
                <w:sz w:val="24"/>
              </w:rPr>
              <w:t>Устанавливает способы текущего и итогового контроляпрофессиональнойдеятельности.</w:t>
            </w:r>
          </w:p>
          <w:p w:rsidR="00F81E61" w:rsidRDefault="00FA73EC">
            <w:pPr>
              <w:pStyle w:val="TableParagraph"/>
              <w:ind w:left="111" w:right="409"/>
              <w:rPr>
                <w:sz w:val="24"/>
              </w:rPr>
            </w:pPr>
            <w:r>
              <w:rPr>
                <w:sz w:val="24"/>
              </w:rPr>
              <w:t>Намечаетметодыоценкиикоррекциисобственнойпрофессиональнойдеятельности.</w:t>
            </w:r>
          </w:p>
          <w:p w:rsidR="00F81E61" w:rsidRDefault="00FA73EC">
            <w:pPr>
              <w:pStyle w:val="TableParagraph"/>
              <w:spacing w:line="270" w:lineRule="atLeast"/>
              <w:ind w:left="111"/>
              <w:rPr>
                <w:sz w:val="24"/>
              </w:rPr>
            </w:pPr>
            <w:r>
              <w:rPr>
                <w:sz w:val="24"/>
              </w:rPr>
              <w:t>Оцениваетрезультатсвоихдействий(самостоятельноили спомощью наставника).</w:t>
            </w:r>
          </w:p>
        </w:tc>
        <w:tc>
          <w:tcPr>
            <w:tcW w:w="3118" w:type="dxa"/>
          </w:tcPr>
          <w:p w:rsidR="00F81E61" w:rsidRDefault="00FA73EC">
            <w:pPr>
              <w:pStyle w:val="TableParagraph"/>
              <w:tabs>
                <w:tab w:val="left" w:pos="1486"/>
                <w:tab w:val="left" w:pos="2907"/>
              </w:tabs>
              <w:ind w:left="108" w:right="87"/>
              <w:jc w:val="both"/>
            </w:pPr>
            <w:r>
              <w:t>Сборка</w:t>
            </w:r>
            <w:r>
              <w:tab/>
              <w:t>деталей</w:t>
            </w:r>
            <w:r>
              <w:tab/>
              <w:t>вприспособлениях.Контролькачествасборкиподсварку.</w:t>
            </w:r>
          </w:p>
        </w:tc>
        <w:tc>
          <w:tcPr>
            <w:tcW w:w="4115" w:type="dxa"/>
          </w:tcPr>
          <w:p w:rsidR="00F81E61" w:rsidRDefault="00FA73EC">
            <w:pPr>
              <w:pStyle w:val="TableParagraph"/>
              <w:ind w:left="113" w:right="92"/>
              <w:jc w:val="both"/>
              <w:rPr>
                <w:sz w:val="24"/>
              </w:rPr>
            </w:pPr>
            <w:r>
              <w:rPr>
                <w:sz w:val="24"/>
              </w:rPr>
              <w:t>Собратьдеталивприспособлениях.Произвестиконтролькачествасборкипод сварку.</w:t>
            </w:r>
          </w:p>
        </w:tc>
      </w:tr>
      <w:tr w:rsidR="00F81E61">
        <w:trPr>
          <w:trHeight w:val="825"/>
        </w:trPr>
        <w:tc>
          <w:tcPr>
            <w:tcW w:w="1131" w:type="dxa"/>
            <w:tcBorders>
              <w:bottom w:val="single" w:sz="6" w:space="0" w:color="000000"/>
            </w:tcBorders>
          </w:tcPr>
          <w:p w:rsidR="00F81E61" w:rsidRDefault="00FA73EC">
            <w:pPr>
              <w:pStyle w:val="TableParagraph"/>
              <w:spacing w:line="265" w:lineRule="exact"/>
              <w:ind w:left="110"/>
              <w:rPr>
                <w:sz w:val="24"/>
              </w:rPr>
            </w:pPr>
            <w:r>
              <w:rPr>
                <w:sz w:val="24"/>
              </w:rPr>
              <w:t>ОК.6.</w:t>
            </w:r>
          </w:p>
        </w:tc>
        <w:tc>
          <w:tcPr>
            <w:tcW w:w="850" w:type="dxa"/>
            <w:tcBorders>
              <w:bottom w:val="single" w:sz="6" w:space="0" w:color="000000"/>
            </w:tcBorders>
          </w:tcPr>
          <w:p w:rsidR="00F81E61" w:rsidRDefault="00FA73EC">
            <w:pPr>
              <w:pStyle w:val="TableParagraph"/>
              <w:ind w:left="110" w:right="350"/>
              <w:rPr>
                <w:sz w:val="24"/>
              </w:rPr>
            </w:pPr>
            <w:r>
              <w:rPr>
                <w:sz w:val="24"/>
              </w:rPr>
              <w:t>ПК1.6,</w:t>
            </w:r>
          </w:p>
          <w:p w:rsidR="00F81E61" w:rsidRDefault="00FA73EC">
            <w:pPr>
              <w:pStyle w:val="TableParagraph"/>
              <w:spacing w:line="262" w:lineRule="exact"/>
              <w:ind w:left="110"/>
              <w:rPr>
                <w:sz w:val="24"/>
              </w:rPr>
            </w:pPr>
            <w:r>
              <w:rPr>
                <w:sz w:val="24"/>
              </w:rPr>
              <w:t>1.7</w:t>
            </w:r>
          </w:p>
        </w:tc>
        <w:tc>
          <w:tcPr>
            <w:tcW w:w="5956" w:type="dxa"/>
            <w:tcBorders>
              <w:bottom w:val="single" w:sz="6" w:space="0" w:color="000000"/>
            </w:tcBorders>
          </w:tcPr>
          <w:p w:rsidR="00F81E61" w:rsidRDefault="00FA73EC">
            <w:pPr>
              <w:pStyle w:val="TableParagraph"/>
              <w:tabs>
                <w:tab w:val="left" w:pos="1398"/>
                <w:tab w:val="left" w:pos="1775"/>
                <w:tab w:val="left" w:pos="2488"/>
                <w:tab w:val="left" w:pos="2622"/>
                <w:tab w:val="left" w:pos="3575"/>
                <w:tab w:val="left" w:pos="3791"/>
                <w:tab w:val="left" w:pos="4029"/>
                <w:tab w:val="left" w:pos="4790"/>
                <w:tab w:val="left" w:pos="5740"/>
              </w:tabs>
              <w:spacing w:line="235" w:lineRule="auto"/>
              <w:ind w:left="111" w:right="96"/>
              <w:rPr>
                <w:sz w:val="24"/>
              </w:rPr>
            </w:pPr>
            <w:r>
              <w:rPr>
                <w:sz w:val="24"/>
              </w:rPr>
              <w:t>Проводит</w:t>
            </w:r>
            <w:r>
              <w:rPr>
                <w:sz w:val="24"/>
              </w:rPr>
              <w:tab/>
              <w:t>контроль</w:t>
            </w:r>
            <w:r>
              <w:rPr>
                <w:sz w:val="24"/>
              </w:rPr>
              <w:tab/>
            </w:r>
            <w:r>
              <w:rPr>
                <w:sz w:val="24"/>
              </w:rPr>
              <w:tab/>
              <w:t>качества</w:t>
            </w:r>
            <w:r>
              <w:rPr>
                <w:sz w:val="24"/>
              </w:rPr>
              <w:tab/>
            </w:r>
            <w:r>
              <w:rPr>
                <w:sz w:val="24"/>
              </w:rPr>
              <w:tab/>
              <w:t>сборки</w:t>
            </w:r>
            <w:r>
              <w:rPr>
                <w:sz w:val="24"/>
              </w:rPr>
              <w:tab/>
              <w:t>элементовконструкции</w:t>
            </w:r>
            <w:r>
              <w:rPr>
                <w:sz w:val="24"/>
              </w:rPr>
              <w:tab/>
              <w:t>под</w:t>
            </w:r>
            <w:r>
              <w:rPr>
                <w:sz w:val="24"/>
              </w:rPr>
              <w:tab/>
              <w:t>сварку,</w:t>
            </w:r>
            <w:r>
              <w:rPr>
                <w:sz w:val="24"/>
              </w:rPr>
              <w:tab/>
              <w:t>в</w:t>
            </w:r>
            <w:r>
              <w:rPr>
                <w:sz w:val="24"/>
              </w:rPr>
              <w:tab/>
            </w:r>
            <w:r>
              <w:rPr>
                <w:sz w:val="24"/>
              </w:rPr>
              <w:tab/>
              <w:t>соответствии</w:t>
            </w:r>
            <w:r>
              <w:rPr>
                <w:sz w:val="24"/>
              </w:rPr>
              <w:tab/>
            </w:r>
            <w:r>
              <w:rPr>
                <w:spacing w:val="-4"/>
                <w:sz w:val="24"/>
              </w:rPr>
              <w:t>с</w:t>
            </w:r>
          </w:p>
          <w:p w:rsidR="00F81E61" w:rsidRDefault="00FA73EC">
            <w:pPr>
              <w:pStyle w:val="TableParagraph"/>
              <w:tabs>
                <w:tab w:val="left" w:pos="4029"/>
                <w:tab w:val="left" w:pos="4497"/>
              </w:tabs>
              <w:spacing w:line="269" w:lineRule="exact"/>
              <w:ind w:left="111"/>
              <w:rPr>
                <w:sz w:val="24"/>
              </w:rPr>
            </w:pPr>
            <w:r>
              <w:rPr>
                <w:sz w:val="24"/>
              </w:rPr>
              <w:t>производственно-технологической</w:t>
            </w:r>
            <w:r>
              <w:rPr>
                <w:sz w:val="24"/>
              </w:rPr>
              <w:tab/>
              <w:t>и</w:t>
            </w:r>
            <w:r>
              <w:rPr>
                <w:sz w:val="24"/>
              </w:rPr>
              <w:tab/>
              <w:t>нормативной</w:t>
            </w:r>
          </w:p>
        </w:tc>
        <w:tc>
          <w:tcPr>
            <w:tcW w:w="3118" w:type="dxa"/>
            <w:tcBorders>
              <w:bottom w:val="single" w:sz="6" w:space="0" w:color="000000"/>
            </w:tcBorders>
          </w:tcPr>
          <w:p w:rsidR="00F81E61" w:rsidRDefault="00FA73EC">
            <w:pPr>
              <w:pStyle w:val="TableParagraph"/>
              <w:tabs>
                <w:tab w:val="left" w:pos="1988"/>
              </w:tabs>
              <w:ind w:left="108" w:right="88"/>
              <w:jc w:val="both"/>
            </w:pPr>
            <w:r>
              <w:t>Наложение</w:t>
            </w:r>
            <w:r>
              <w:tab/>
              <w:t>прихваток.Прихватки пластин толщиной2,3,4мм.Прихваткипластин</w:t>
            </w:r>
          </w:p>
        </w:tc>
        <w:tc>
          <w:tcPr>
            <w:tcW w:w="4115" w:type="dxa"/>
            <w:tcBorders>
              <w:bottom w:val="single" w:sz="6" w:space="0" w:color="000000"/>
            </w:tcBorders>
          </w:tcPr>
          <w:p w:rsidR="00F81E61" w:rsidRDefault="00FA73EC">
            <w:pPr>
              <w:pStyle w:val="TableParagraph"/>
              <w:tabs>
                <w:tab w:val="left" w:pos="3253"/>
              </w:tabs>
              <w:ind w:left="113" w:right="89"/>
              <w:jc w:val="both"/>
            </w:pPr>
            <w:r>
              <w:t>Выполнитьналожениеприхваток,напластинытолщиной2,3,4мм.Выполнить     прихватку</w:t>
            </w:r>
            <w:r>
              <w:tab/>
              <w:t>пластин</w:t>
            </w:r>
          </w:p>
        </w:tc>
      </w:tr>
    </w:tbl>
    <w:p w:rsidR="00F81E61" w:rsidRDefault="00F81E61">
      <w:pPr>
        <w:jc w:val="both"/>
        <w:sectPr w:rsidR="00F81E61">
          <w:footerReference w:type="default" r:id="rId340"/>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2208"/>
        </w:trPr>
        <w:tc>
          <w:tcPr>
            <w:tcW w:w="1131" w:type="dxa"/>
          </w:tcPr>
          <w:p w:rsidR="00F81E61" w:rsidRDefault="00F81E61">
            <w:pPr>
              <w:pStyle w:val="TableParagraph"/>
            </w:pPr>
          </w:p>
        </w:tc>
        <w:tc>
          <w:tcPr>
            <w:tcW w:w="850" w:type="dxa"/>
          </w:tcPr>
          <w:p w:rsidR="00F81E61" w:rsidRDefault="00F81E61">
            <w:pPr>
              <w:pStyle w:val="TableParagraph"/>
            </w:pPr>
          </w:p>
        </w:tc>
        <w:tc>
          <w:tcPr>
            <w:tcW w:w="5956" w:type="dxa"/>
          </w:tcPr>
          <w:p w:rsidR="00F81E61" w:rsidRDefault="00FA73EC">
            <w:pPr>
              <w:pStyle w:val="TableParagraph"/>
              <w:spacing w:line="262" w:lineRule="exact"/>
              <w:ind w:left="111"/>
              <w:rPr>
                <w:sz w:val="24"/>
              </w:rPr>
            </w:pPr>
            <w:r>
              <w:rPr>
                <w:sz w:val="24"/>
              </w:rPr>
              <w:t>документацией.</w:t>
            </w:r>
          </w:p>
          <w:p w:rsidR="00F81E61" w:rsidRDefault="00FA73EC">
            <w:pPr>
              <w:pStyle w:val="TableParagraph"/>
              <w:tabs>
                <w:tab w:val="left" w:pos="2486"/>
                <w:tab w:val="left" w:pos="4602"/>
              </w:tabs>
              <w:ind w:left="111" w:right="89"/>
              <w:jc w:val="both"/>
              <w:rPr>
                <w:sz w:val="24"/>
              </w:rPr>
            </w:pPr>
            <w:r>
              <w:rPr>
                <w:sz w:val="24"/>
              </w:rPr>
              <w:t>Разрабатывает</w:t>
            </w:r>
            <w:r>
              <w:rPr>
                <w:sz w:val="24"/>
              </w:rPr>
              <w:tab/>
              <w:t>технологию</w:t>
            </w:r>
            <w:r>
              <w:rPr>
                <w:sz w:val="24"/>
              </w:rPr>
              <w:tab/>
              <w:t>выполненияпредварительного,сопутствующего(межслойного)подогреваметаллавсоответствиистребованиямипроизводственно-технологическойдокументациипосварке.</w:t>
            </w:r>
          </w:p>
          <w:p w:rsidR="00F81E61" w:rsidRDefault="00FA73EC">
            <w:pPr>
              <w:pStyle w:val="TableParagraph"/>
              <w:tabs>
                <w:tab w:val="left" w:pos="1796"/>
                <w:tab w:val="left" w:pos="3914"/>
              </w:tabs>
              <w:spacing w:line="270" w:lineRule="atLeast"/>
              <w:ind w:left="111" w:right="111"/>
              <w:jc w:val="both"/>
              <w:rPr>
                <w:sz w:val="24"/>
              </w:rPr>
            </w:pPr>
            <w:r>
              <w:rPr>
                <w:sz w:val="24"/>
              </w:rPr>
              <w:t>Проводит</w:t>
            </w:r>
            <w:r>
              <w:rPr>
                <w:sz w:val="24"/>
              </w:rPr>
              <w:tab/>
              <w:t>планирование</w:t>
            </w:r>
            <w:r>
              <w:rPr>
                <w:sz w:val="24"/>
              </w:rPr>
              <w:tab/>
            </w:r>
            <w:r>
              <w:rPr>
                <w:spacing w:val="-1"/>
                <w:sz w:val="24"/>
              </w:rPr>
              <w:t>профессиональной</w:t>
            </w:r>
            <w:r>
              <w:rPr>
                <w:sz w:val="24"/>
              </w:rPr>
              <w:t>деятельности</w:t>
            </w:r>
          </w:p>
        </w:tc>
        <w:tc>
          <w:tcPr>
            <w:tcW w:w="3118" w:type="dxa"/>
          </w:tcPr>
          <w:p w:rsidR="00F81E61" w:rsidRDefault="00FA73EC">
            <w:pPr>
              <w:pStyle w:val="TableParagraph"/>
              <w:tabs>
                <w:tab w:val="left" w:pos="1373"/>
                <w:tab w:val="left" w:pos="1904"/>
                <w:tab w:val="left" w:pos="2326"/>
                <w:tab w:val="left" w:pos="2914"/>
              </w:tabs>
              <w:ind w:left="108" w:right="93"/>
            </w:pPr>
            <w:r>
              <w:t>толщиной</w:t>
            </w:r>
            <w:r>
              <w:tab/>
              <w:t>до</w:t>
            </w:r>
            <w:r>
              <w:tab/>
              <w:t>1</w:t>
            </w:r>
            <w:r>
              <w:tab/>
              <w:t>мм</w:t>
            </w:r>
            <w:r>
              <w:tab/>
            </w:r>
            <w:r>
              <w:rPr>
                <w:spacing w:val="-4"/>
              </w:rPr>
              <w:t>с</w:t>
            </w:r>
            <w:r>
              <w:t>отбортовкойкромок.</w:t>
            </w:r>
          </w:p>
        </w:tc>
        <w:tc>
          <w:tcPr>
            <w:tcW w:w="4115" w:type="dxa"/>
          </w:tcPr>
          <w:p w:rsidR="00F81E61" w:rsidRDefault="00FA73EC">
            <w:pPr>
              <w:pStyle w:val="TableParagraph"/>
              <w:tabs>
                <w:tab w:val="left" w:pos="1273"/>
                <w:tab w:val="left" w:pos="1705"/>
                <w:tab w:val="left" w:pos="2029"/>
                <w:tab w:val="left" w:pos="2513"/>
                <w:tab w:val="left" w:pos="2823"/>
              </w:tabs>
              <w:ind w:left="113" w:right="105"/>
            </w:pPr>
            <w:r>
              <w:t>толщиной</w:t>
            </w:r>
            <w:r>
              <w:tab/>
              <w:t>до</w:t>
            </w:r>
            <w:r>
              <w:tab/>
              <w:t>1</w:t>
            </w:r>
            <w:r>
              <w:tab/>
              <w:t>мм</w:t>
            </w:r>
            <w:r>
              <w:tab/>
              <w:t>с</w:t>
            </w:r>
            <w:r>
              <w:tab/>
            </w:r>
            <w:r>
              <w:rPr>
                <w:spacing w:val="-2"/>
              </w:rPr>
              <w:t>отбортовкой</w:t>
            </w:r>
            <w:r>
              <w:t>кромок.</w:t>
            </w:r>
          </w:p>
        </w:tc>
      </w:tr>
      <w:tr w:rsidR="00F81E61">
        <w:trPr>
          <w:trHeight w:val="6348"/>
        </w:trPr>
        <w:tc>
          <w:tcPr>
            <w:tcW w:w="1131" w:type="dxa"/>
          </w:tcPr>
          <w:p w:rsidR="00F81E61" w:rsidRDefault="00FA73EC">
            <w:pPr>
              <w:pStyle w:val="TableParagraph"/>
              <w:spacing w:line="265" w:lineRule="exact"/>
              <w:ind w:left="110"/>
              <w:rPr>
                <w:sz w:val="24"/>
              </w:rPr>
            </w:pPr>
            <w:r>
              <w:rPr>
                <w:sz w:val="24"/>
              </w:rPr>
              <w:t>ОК.3.</w:t>
            </w:r>
          </w:p>
        </w:tc>
        <w:tc>
          <w:tcPr>
            <w:tcW w:w="850" w:type="dxa"/>
          </w:tcPr>
          <w:p w:rsidR="00F81E61" w:rsidRDefault="00FA73EC">
            <w:pPr>
              <w:pStyle w:val="TableParagraph"/>
              <w:ind w:left="110" w:right="376"/>
              <w:rPr>
                <w:sz w:val="24"/>
              </w:rPr>
            </w:pPr>
            <w:r>
              <w:rPr>
                <w:sz w:val="24"/>
              </w:rPr>
              <w:t>ПК1.9</w:t>
            </w:r>
          </w:p>
        </w:tc>
        <w:tc>
          <w:tcPr>
            <w:tcW w:w="5956" w:type="dxa"/>
          </w:tcPr>
          <w:p w:rsidR="00F81E61" w:rsidRDefault="00FA73EC">
            <w:pPr>
              <w:pStyle w:val="TableParagraph"/>
              <w:spacing w:line="256" w:lineRule="auto"/>
              <w:ind w:left="111" w:right="95"/>
              <w:jc w:val="both"/>
              <w:rPr>
                <w:sz w:val="24"/>
              </w:rPr>
            </w:pPr>
            <w:r>
              <w:rPr>
                <w:sz w:val="24"/>
              </w:rPr>
              <w:t>Определяетпричиныпоявлениядефектовсварныхшвови соединений.</w:t>
            </w:r>
          </w:p>
          <w:p w:rsidR="00F81E61" w:rsidRDefault="00FA73EC">
            <w:pPr>
              <w:pStyle w:val="TableParagraph"/>
              <w:spacing w:before="147"/>
              <w:ind w:left="111" w:right="94"/>
              <w:jc w:val="both"/>
              <w:rPr>
                <w:sz w:val="24"/>
              </w:rPr>
            </w:pPr>
            <w:r>
              <w:rPr>
                <w:sz w:val="24"/>
              </w:rPr>
              <w:t>Проводитвизуальныйконтроль,используяразныеметоды.Намечаетметодыоценкиикоррекциисобственной профессиональнойдеятельности.</w:t>
            </w:r>
          </w:p>
          <w:p w:rsidR="00F81E61" w:rsidRDefault="00FA73EC">
            <w:pPr>
              <w:pStyle w:val="TableParagraph"/>
              <w:ind w:left="111" w:right="93"/>
              <w:jc w:val="both"/>
              <w:rPr>
                <w:sz w:val="24"/>
              </w:rPr>
            </w:pPr>
            <w:r>
              <w:rPr>
                <w:sz w:val="24"/>
              </w:rPr>
              <w:t>Представляетпорядокоценкирезультатоврешениязадачсобственнойпрофессиональнойдеятельности.</w:t>
            </w:r>
          </w:p>
          <w:p w:rsidR="00F81E61" w:rsidRDefault="00FA73EC">
            <w:pPr>
              <w:pStyle w:val="TableParagraph"/>
              <w:spacing w:before="1"/>
              <w:ind w:left="111" w:right="95"/>
              <w:jc w:val="both"/>
              <w:rPr>
                <w:sz w:val="24"/>
              </w:rPr>
            </w:pPr>
            <w:r>
              <w:rPr>
                <w:sz w:val="24"/>
              </w:rPr>
              <w:t>Оценивает результат своих действий (самостоятельноили спомощью наставника).</w:t>
            </w:r>
          </w:p>
        </w:tc>
        <w:tc>
          <w:tcPr>
            <w:tcW w:w="3118" w:type="dxa"/>
          </w:tcPr>
          <w:p w:rsidR="00F81E61" w:rsidRDefault="00FA73EC">
            <w:pPr>
              <w:pStyle w:val="TableParagraph"/>
              <w:tabs>
                <w:tab w:val="left" w:pos="2072"/>
              </w:tabs>
              <w:spacing w:line="263" w:lineRule="exact"/>
              <w:ind w:left="108"/>
              <w:rPr>
                <w:sz w:val="24"/>
              </w:rPr>
            </w:pPr>
            <w:r>
              <w:rPr>
                <w:sz w:val="24"/>
              </w:rPr>
              <w:t>Визуальный</w:t>
            </w:r>
            <w:r>
              <w:rPr>
                <w:sz w:val="24"/>
              </w:rPr>
              <w:tab/>
              <w:t>контроль</w:t>
            </w:r>
          </w:p>
          <w:p w:rsidR="00F81E61" w:rsidRDefault="00FA73EC">
            <w:pPr>
              <w:pStyle w:val="TableParagraph"/>
              <w:tabs>
                <w:tab w:val="left" w:pos="1832"/>
                <w:tab w:val="left" w:pos="2153"/>
                <w:tab w:val="left" w:pos="2504"/>
              </w:tabs>
              <w:ind w:left="108" w:right="93"/>
              <w:rPr>
                <w:sz w:val="24"/>
              </w:rPr>
            </w:pPr>
            <w:r>
              <w:rPr>
                <w:sz w:val="24"/>
              </w:rPr>
              <w:t>качества</w:t>
            </w:r>
            <w:r>
              <w:rPr>
                <w:sz w:val="24"/>
              </w:rPr>
              <w:tab/>
            </w:r>
            <w:r>
              <w:rPr>
                <w:sz w:val="24"/>
              </w:rPr>
              <w:tab/>
              <w:t>сварныхсоединенийневооружённымглазомисприменением</w:t>
            </w:r>
            <w:r>
              <w:rPr>
                <w:sz w:val="24"/>
              </w:rPr>
              <w:tab/>
            </w:r>
            <w:r>
              <w:rPr>
                <w:spacing w:val="-1"/>
                <w:sz w:val="24"/>
              </w:rPr>
              <w:t>оптических</w:t>
            </w:r>
            <w:r>
              <w:rPr>
                <w:sz w:val="24"/>
              </w:rPr>
              <w:t>инструментов</w:t>
            </w:r>
            <w:r>
              <w:rPr>
                <w:sz w:val="24"/>
              </w:rPr>
              <w:tab/>
            </w:r>
            <w:r>
              <w:rPr>
                <w:sz w:val="24"/>
              </w:rPr>
              <w:tab/>
            </w:r>
            <w:r>
              <w:rPr>
                <w:sz w:val="24"/>
              </w:rPr>
              <w:tab/>
            </w:r>
            <w:r>
              <w:rPr>
                <w:spacing w:val="-1"/>
                <w:sz w:val="24"/>
              </w:rPr>
              <w:t>(луп,</w:t>
            </w:r>
            <w:r>
              <w:rPr>
                <w:sz w:val="24"/>
              </w:rPr>
              <w:t>эндоскопов).</w:t>
            </w:r>
          </w:p>
          <w:p w:rsidR="00F81E61" w:rsidRDefault="00FA73EC">
            <w:pPr>
              <w:pStyle w:val="TableParagraph"/>
              <w:tabs>
                <w:tab w:val="left" w:pos="1222"/>
                <w:tab w:val="left" w:pos="1472"/>
                <w:tab w:val="left" w:pos="1544"/>
                <w:tab w:val="left" w:pos="1767"/>
                <w:tab w:val="left" w:pos="1832"/>
                <w:tab w:val="left" w:pos="2055"/>
                <w:tab w:val="left" w:pos="2170"/>
                <w:tab w:val="left" w:pos="2885"/>
              </w:tabs>
              <w:ind w:left="108" w:right="91"/>
              <w:rPr>
                <w:sz w:val="24"/>
              </w:rPr>
            </w:pPr>
            <w:r>
              <w:rPr>
                <w:sz w:val="24"/>
              </w:rPr>
              <w:t>Измерительный</w:t>
            </w:r>
            <w:r>
              <w:rPr>
                <w:sz w:val="24"/>
              </w:rPr>
              <w:tab/>
            </w:r>
            <w:r>
              <w:rPr>
                <w:sz w:val="24"/>
              </w:rPr>
              <w:tab/>
            </w:r>
            <w:r>
              <w:rPr>
                <w:sz w:val="24"/>
              </w:rPr>
              <w:tab/>
              <w:t>контролькачества</w:t>
            </w:r>
            <w:r>
              <w:rPr>
                <w:sz w:val="24"/>
              </w:rPr>
              <w:tab/>
              <w:t>сборки</w:t>
            </w:r>
            <w:r>
              <w:rPr>
                <w:sz w:val="24"/>
              </w:rPr>
              <w:tab/>
            </w:r>
            <w:r>
              <w:rPr>
                <w:sz w:val="24"/>
              </w:rPr>
              <w:tab/>
              <w:t>плоскихэлементов</w:t>
            </w:r>
            <w:r>
              <w:rPr>
                <w:sz w:val="24"/>
              </w:rPr>
              <w:tab/>
            </w:r>
            <w:r>
              <w:rPr>
                <w:sz w:val="24"/>
              </w:rPr>
              <w:tab/>
            </w:r>
            <w:r>
              <w:rPr>
                <w:sz w:val="24"/>
              </w:rPr>
              <w:tab/>
              <w:t>и</w:t>
            </w:r>
            <w:r>
              <w:rPr>
                <w:sz w:val="24"/>
              </w:rPr>
              <w:tab/>
            </w:r>
            <w:r>
              <w:rPr>
                <w:sz w:val="24"/>
              </w:rPr>
              <w:tab/>
            </w:r>
            <w:r>
              <w:rPr>
                <w:sz w:val="24"/>
              </w:rPr>
              <w:tab/>
              <w:t>труб</w:t>
            </w:r>
            <w:r>
              <w:rPr>
                <w:sz w:val="24"/>
              </w:rPr>
              <w:tab/>
              <w:t>сприменениемизмерительного</w:t>
            </w:r>
            <w:r>
              <w:rPr>
                <w:spacing w:val="-1"/>
                <w:sz w:val="24"/>
              </w:rPr>
              <w:t>инструмента.</w:t>
            </w:r>
            <w:r>
              <w:rPr>
                <w:spacing w:val="-1"/>
                <w:sz w:val="24"/>
              </w:rPr>
              <w:tab/>
            </w:r>
            <w:r>
              <w:rPr>
                <w:spacing w:val="-1"/>
                <w:sz w:val="24"/>
              </w:rPr>
              <w:tab/>
            </w:r>
            <w:r>
              <w:rPr>
                <w:spacing w:val="-1"/>
                <w:sz w:val="24"/>
              </w:rPr>
              <w:tab/>
            </w:r>
            <w:r>
              <w:rPr>
                <w:spacing w:val="-1"/>
                <w:sz w:val="24"/>
              </w:rPr>
              <w:tab/>
            </w:r>
            <w:r>
              <w:rPr>
                <w:sz w:val="24"/>
              </w:rPr>
              <w:t>Стыковые,угловые,</w:t>
            </w:r>
            <w:r>
              <w:rPr>
                <w:sz w:val="24"/>
              </w:rPr>
              <w:tab/>
            </w:r>
            <w:r>
              <w:rPr>
                <w:sz w:val="24"/>
              </w:rPr>
              <w:tab/>
              <w:t>тавровые</w:t>
            </w:r>
            <w:r>
              <w:rPr>
                <w:sz w:val="24"/>
              </w:rPr>
              <w:tab/>
            </w:r>
            <w:r>
              <w:rPr>
                <w:spacing w:val="-4"/>
                <w:sz w:val="24"/>
              </w:rPr>
              <w:t>и</w:t>
            </w:r>
            <w:r>
              <w:rPr>
                <w:sz w:val="24"/>
              </w:rPr>
              <w:t>нахлёсточные</w:t>
            </w:r>
            <w:r>
              <w:rPr>
                <w:sz w:val="24"/>
              </w:rPr>
              <w:tab/>
            </w:r>
            <w:r>
              <w:rPr>
                <w:sz w:val="24"/>
              </w:rPr>
              <w:tab/>
            </w:r>
            <w:r>
              <w:rPr>
                <w:spacing w:val="-1"/>
                <w:sz w:val="24"/>
              </w:rPr>
              <w:t>соединения.</w:t>
            </w:r>
            <w:r>
              <w:rPr>
                <w:sz w:val="24"/>
              </w:rPr>
              <w:t>Измерительный</w:t>
            </w:r>
            <w:r>
              <w:rPr>
                <w:sz w:val="24"/>
              </w:rPr>
              <w:tab/>
            </w:r>
            <w:r>
              <w:rPr>
                <w:sz w:val="24"/>
              </w:rPr>
              <w:tab/>
            </w:r>
            <w:r>
              <w:rPr>
                <w:sz w:val="24"/>
              </w:rPr>
              <w:tab/>
              <w:t>контролькачества</w:t>
            </w:r>
            <w:r>
              <w:rPr>
                <w:sz w:val="24"/>
              </w:rPr>
              <w:tab/>
            </w:r>
            <w:r>
              <w:rPr>
                <w:sz w:val="24"/>
              </w:rPr>
              <w:tab/>
            </w:r>
            <w:r>
              <w:rPr>
                <w:sz w:val="24"/>
              </w:rPr>
              <w:tab/>
            </w:r>
            <w:r>
              <w:rPr>
                <w:sz w:val="24"/>
              </w:rPr>
              <w:tab/>
            </w:r>
            <w:r>
              <w:rPr>
                <w:sz w:val="24"/>
              </w:rPr>
              <w:tab/>
              <w:t>параметровсварныхшвов иразмеровповерхностныхдефектовнаметаллеивсварномшвенаплоскихэлементахитрубах</w:t>
            </w:r>
          </w:p>
          <w:p w:rsidR="00F81E61" w:rsidRDefault="00FA73EC">
            <w:pPr>
              <w:pStyle w:val="TableParagraph"/>
              <w:tabs>
                <w:tab w:val="left" w:pos="1625"/>
              </w:tabs>
              <w:spacing w:line="270" w:lineRule="atLeast"/>
              <w:ind w:left="108" w:right="102"/>
              <w:rPr>
                <w:sz w:val="24"/>
              </w:rPr>
            </w:pPr>
            <w:r>
              <w:rPr>
                <w:sz w:val="24"/>
              </w:rPr>
              <w:t>с</w:t>
            </w:r>
            <w:r>
              <w:rPr>
                <w:sz w:val="24"/>
              </w:rPr>
              <w:tab/>
            </w:r>
            <w:r>
              <w:rPr>
                <w:spacing w:val="-1"/>
                <w:sz w:val="24"/>
              </w:rPr>
              <w:t>применением</w:t>
            </w:r>
            <w:r>
              <w:rPr>
                <w:sz w:val="24"/>
              </w:rPr>
              <w:t>измерительного</w:t>
            </w:r>
          </w:p>
        </w:tc>
        <w:tc>
          <w:tcPr>
            <w:tcW w:w="4115" w:type="dxa"/>
          </w:tcPr>
          <w:p w:rsidR="00F81E61" w:rsidRDefault="00FA73EC">
            <w:pPr>
              <w:pStyle w:val="TableParagraph"/>
              <w:ind w:left="113" w:right="87"/>
              <w:jc w:val="both"/>
            </w:pPr>
            <w:r>
              <w:t>Провестиконтрольсварныхшвовпредложенныхобразцовразнымиспособами.</w:t>
            </w:r>
          </w:p>
        </w:tc>
      </w:tr>
    </w:tbl>
    <w:p w:rsidR="00F81E61" w:rsidRDefault="00F81E61">
      <w:pPr>
        <w:jc w:val="both"/>
        <w:sectPr w:rsidR="00F81E61">
          <w:footerReference w:type="default" r:id="rId341"/>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3312"/>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5956" w:type="dxa"/>
          </w:tcPr>
          <w:p w:rsidR="00F81E61" w:rsidRDefault="00F81E61">
            <w:pPr>
              <w:pStyle w:val="TableParagraph"/>
              <w:rPr>
                <w:sz w:val="24"/>
              </w:rPr>
            </w:pPr>
          </w:p>
        </w:tc>
        <w:tc>
          <w:tcPr>
            <w:tcW w:w="3118" w:type="dxa"/>
          </w:tcPr>
          <w:p w:rsidR="00F81E61" w:rsidRDefault="00FA73EC">
            <w:pPr>
              <w:pStyle w:val="TableParagraph"/>
              <w:tabs>
                <w:tab w:val="left" w:pos="1606"/>
                <w:tab w:val="left" w:pos="2028"/>
                <w:tab w:val="left" w:pos="2777"/>
              </w:tabs>
              <w:ind w:left="108" w:right="95"/>
              <w:rPr>
                <w:sz w:val="24"/>
              </w:rPr>
            </w:pPr>
            <w:r>
              <w:rPr>
                <w:sz w:val="24"/>
              </w:rPr>
              <w:t>инструмента.</w:t>
            </w:r>
            <w:r>
              <w:rPr>
                <w:sz w:val="24"/>
              </w:rPr>
              <w:tab/>
            </w:r>
            <w:r>
              <w:rPr>
                <w:sz w:val="24"/>
              </w:rPr>
              <w:tab/>
            </w:r>
            <w:r>
              <w:rPr>
                <w:spacing w:val="-1"/>
                <w:sz w:val="24"/>
              </w:rPr>
              <w:t>Контроль</w:t>
            </w:r>
            <w:r>
              <w:rPr>
                <w:sz w:val="24"/>
              </w:rPr>
              <w:t>сварных</w:t>
            </w:r>
            <w:r>
              <w:rPr>
                <w:sz w:val="24"/>
              </w:rPr>
              <w:tab/>
              <w:t>швов</w:t>
            </w:r>
            <w:r>
              <w:rPr>
                <w:sz w:val="24"/>
              </w:rPr>
              <w:tab/>
            </w:r>
            <w:r>
              <w:rPr>
                <w:spacing w:val="-3"/>
                <w:sz w:val="24"/>
              </w:rPr>
              <w:t>на</w:t>
            </w:r>
            <w:r>
              <w:rPr>
                <w:sz w:val="24"/>
              </w:rPr>
              <w:t>герметичность-гидравлическиеиспытания.Контрольсварныхшвовнагерметичность-пневматическиеиспытанияспогружениемобразцавводу.</w:t>
            </w:r>
            <w:r>
              <w:rPr>
                <w:sz w:val="24"/>
              </w:rPr>
              <w:tab/>
            </w:r>
            <w:r>
              <w:rPr>
                <w:sz w:val="24"/>
              </w:rPr>
              <w:tab/>
            </w:r>
            <w:r>
              <w:rPr>
                <w:spacing w:val="-1"/>
                <w:sz w:val="24"/>
              </w:rPr>
              <w:t>Контроль</w:t>
            </w:r>
            <w:r>
              <w:rPr>
                <w:sz w:val="24"/>
              </w:rPr>
              <w:t>проникающими</w:t>
            </w:r>
          </w:p>
          <w:p w:rsidR="00F81E61" w:rsidRDefault="00FA73EC">
            <w:pPr>
              <w:pStyle w:val="TableParagraph"/>
              <w:spacing w:line="268" w:lineRule="exact"/>
              <w:ind w:left="108" w:right="896"/>
              <w:rPr>
                <w:sz w:val="24"/>
              </w:rPr>
            </w:pPr>
            <w:r>
              <w:rPr>
                <w:spacing w:val="-1"/>
                <w:sz w:val="24"/>
              </w:rPr>
              <w:t>веществами-цветная</w:t>
            </w:r>
            <w:r>
              <w:rPr>
                <w:sz w:val="24"/>
              </w:rPr>
              <w:t>дефектоскопия.</w:t>
            </w:r>
          </w:p>
        </w:tc>
        <w:tc>
          <w:tcPr>
            <w:tcW w:w="4115" w:type="dxa"/>
          </w:tcPr>
          <w:p w:rsidR="00F81E61" w:rsidRDefault="00F81E61">
            <w:pPr>
              <w:pStyle w:val="TableParagraph"/>
              <w:rPr>
                <w:sz w:val="24"/>
              </w:rPr>
            </w:pPr>
          </w:p>
        </w:tc>
      </w:tr>
      <w:tr w:rsidR="00F81E61">
        <w:trPr>
          <w:trHeight w:val="4925"/>
        </w:trPr>
        <w:tc>
          <w:tcPr>
            <w:tcW w:w="1131" w:type="dxa"/>
          </w:tcPr>
          <w:p w:rsidR="00F81E61" w:rsidRDefault="00FA73EC">
            <w:pPr>
              <w:pStyle w:val="TableParagraph"/>
              <w:spacing w:line="265" w:lineRule="exact"/>
              <w:ind w:left="110"/>
              <w:rPr>
                <w:sz w:val="24"/>
              </w:rPr>
            </w:pPr>
            <w:r>
              <w:rPr>
                <w:sz w:val="24"/>
              </w:rPr>
              <w:t>ОК.6.</w:t>
            </w:r>
          </w:p>
        </w:tc>
        <w:tc>
          <w:tcPr>
            <w:tcW w:w="850" w:type="dxa"/>
          </w:tcPr>
          <w:p w:rsidR="00F81E61" w:rsidRDefault="00FA73EC">
            <w:pPr>
              <w:pStyle w:val="TableParagraph"/>
              <w:ind w:left="110" w:right="350"/>
              <w:rPr>
                <w:sz w:val="24"/>
              </w:rPr>
            </w:pPr>
            <w:r>
              <w:rPr>
                <w:sz w:val="24"/>
              </w:rPr>
              <w:t>ПК1.1.</w:t>
            </w:r>
          </w:p>
          <w:p w:rsidR="00F81E61" w:rsidRDefault="00FA73EC">
            <w:pPr>
              <w:pStyle w:val="TableParagraph"/>
              <w:ind w:left="110"/>
              <w:rPr>
                <w:sz w:val="24"/>
              </w:rPr>
            </w:pPr>
            <w:r>
              <w:rPr>
                <w:sz w:val="24"/>
              </w:rPr>
              <w:t>1.2</w:t>
            </w:r>
          </w:p>
          <w:p w:rsidR="00F81E61" w:rsidRDefault="00FA73EC">
            <w:pPr>
              <w:pStyle w:val="TableParagraph"/>
              <w:ind w:left="110"/>
              <w:rPr>
                <w:sz w:val="24"/>
              </w:rPr>
            </w:pPr>
            <w:r>
              <w:rPr>
                <w:sz w:val="24"/>
              </w:rPr>
              <w:t>1.3</w:t>
            </w:r>
          </w:p>
          <w:p w:rsidR="00F81E61" w:rsidRDefault="00FA73EC">
            <w:pPr>
              <w:pStyle w:val="TableParagraph"/>
              <w:ind w:left="110"/>
              <w:rPr>
                <w:sz w:val="24"/>
              </w:rPr>
            </w:pPr>
            <w:r>
              <w:rPr>
                <w:sz w:val="24"/>
              </w:rPr>
              <w:t>1.4</w:t>
            </w:r>
          </w:p>
          <w:p w:rsidR="00F81E61" w:rsidRDefault="00FA73EC">
            <w:pPr>
              <w:pStyle w:val="TableParagraph"/>
              <w:ind w:left="110"/>
              <w:rPr>
                <w:sz w:val="24"/>
              </w:rPr>
            </w:pPr>
            <w:r>
              <w:rPr>
                <w:sz w:val="24"/>
              </w:rPr>
              <w:t>1.5</w:t>
            </w:r>
          </w:p>
          <w:p w:rsidR="00F81E61" w:rsidRDefault="00FA73EC">
            <w:pPr>
              <w:pStyle w:val="TableParagraph"/>
              <w:ind w:left="110"/>
              <w:rPr>
                <w:sz w:val="24"/>
              </w:rPr>
            </w:pPr>
            <w:r>
              <w:rPr>
                <w:sz w:val="24"/>
              </w:rPr>
              <w:t>1.6</w:t>
            </w:r>
          </w:p>
          <w:p w:rsidR="00F81E61" w:rsidRDefault="00FA73EC">
            <w:pPr>
              <w:pStyle w:val="TableParagraph"/>
              <w:ind w:left="110"/>
              <w:rPr>
                <w:sz w:val="24"/>
              </w:rPr>
            </w:pPr>
            <w:r>
              <w:rPr>
                <w:sz w:val="24"/>
              </w:rPr>
              <w:t>1.8</w:t>
            </w:r>
          </w:p>
          <w:p w:rsidR="00F81E61" w:rsidRDefault="00FA73EC">
            <w:pPr>
              <w:pStyle w:val="TableParagraph"/>
              <w:ind w:left="110"/>
              <w:rPr>
                <w:sz w:val="24"/>
              </w:rPr>
            </w:pPr>
            <w:r>
              <w:rPr>
                <w:sz w:val="24"/>
              </w:rPr>
              <w:t>1.9</w:t>
            </w:r>
          </w:p>
        </w:tc>
        <w:tc>
          <w:tcPr>
            <w:tcW w:w="5956" w:type="dxa"/>
          </w:tcPr>
          <w:p w:rsidR="00F81E61" w:rsidRDefault="00FA73EC">
            <w:pPr>
              <w:pStyle w:val="TableParagraph"/>
              <w:tabs>
                <w:tab w:val="left" w:pos="2375"/>
              </w:tabs>
              <w:spacing w:line="259" w:lineRule="auto"/>
              <w:ind w:left="111" w:right="88"/>
              <w:jc w:val="both"/>
              <w:rPr>
                <w:sz w:val="24"/>
              </w:rPr>
            </w:pPr>
            <w:r>
              <w:rPr>
                <w:sz w:val="24"/>
              </w:rPr>
              <w:t>Анализирует</w:t>
            </w:r>
            <w:r>
              <w:rPr>
                <w:sz w:val="24"/>
              </w:rPr>
              <w:tab/>
              <w:t>чертежииспецификации,оформленнымивсоответствиисмеждународнымистандартамипосваркеиродственнымтехнологиям.Анализируетпроизводственно-технологическуюинормативную документацию для выполнения трудовыхфункций. Проводит подготовку сварочных материаловксварке.ПроводитподготовкуметаллаксваркевсоответствиисГОСТами.Устанавливаетработоспособность и исправность оборудования постадлясварки.</w:t>
            </w:r>
          </w:p>
          <w:p w:rsidR="00F81E61" w:rsidRDefault="00FA73EC">
            <w:pPr>
              <w:pStyle w:val="TableParagraph"/>
              <w:spacing w:before="144" w:line="259" w:lineRule="auto"/>
              <w:ind w:left="111" w:right="89" w:firstLine="60"/>
              <w:jc w:val="both"/>
              <w:rPr>
                <w:sz w:val="24"/>
              </w:rPr>
            </w:pPr>
            <w:r>
              <w:rPr>
                <w:sz w:val="24"/>
              </w:rPr>
              <w:t>Проводитконтролькачествасборкиэлементовконструкцииподсварку,всоответствииспроизводственно-технологическойинормативнойдокументацией.Зачищаетиудаляетповерхностныедефекты  сварных  швов  после  сварки.  Определяет</w:t>
            </w:r>
          </w:p>
          <w:p w:rsidR="00F81E61" w:rsidRDefault="00FA73EC">
            <w:pPr>
              <w:pStyle w:val="TableParagraph"/>
              <w:spacing w:before="2"/>
              <w:ind w:left="111"/>
              <w:jc w:val="both"/>
              <w:rPr>
                <w:sz w:val="24"/>
              </w:rPr>
            </w:pPr>
            <w:r>
              <w:rPr>
                <w:sz w:val="24"/>
              </w:rPr>
              <w:t>причины   появления   дефектов   сварных   швов   и</w:t>
            </w:r>
          </w:p>
        </w:tc>
        <w:tc>
          <w:tcPr>
            <w:tcW w:w="3118" w:type="dxa"/>
          </w:tcPr>
          <w:p w:rsidR="00F81E61" w:rsidRDefault="00FA73EC">
            <w:pPr>
              <w:pStyle w:val="TableParagraph"/>
              <w:spacing w:line="264" w:lineRule="exact"/>
              <w:ind w:left="108"/>
              <w:rPr>
                <w:b/>
                <w:sz w:val="24"/>
              </w:rPr>
            </w:pPr>
            <w:r>
              <w:rPr>
                <w:b/>
                <w:sz w:val="24"/>
              </w:rPr>
              <w:t>Дифференцированный</w:t>
            </w:r>
          </w:p>
          <w:p w:rsidR="00F81E61" w:rsidRDefault="00FA73EC">
            <w:pPr>
              <w:pStyle w:val="TableParagraph"/>
              <w:tabs>
                <w:tab w:val="left" w:pos="1726"/>
              </w:tabs>
              <w:ind w:left="108" w:right="99"/>
              <w:rPr>
                <w:sz w:val="24"/>
              </w:rPr>
            </w:pPr>
            <w:r>
              <w:rPr>
                <w:b/>
                <w:sz w:val="24"/>
              </w:rPr>
              <w:t>зачет.</w:t>
            </w:r>
            <w:r>
              <w:rPr>
                <w:b/>
                <w:sz w:val="24"/>
              </w:rPr>
              <w:tab/>
            </w:r>
            <w:r>
              <w:rPr>
                <w:spacing w:val="-2"/>
                <w:sz w:val="24"/>
              </w:rPr>
              <w:t>Выполнение</w:t>
            </w:r>
            <w:r>
              <w:rPr>
                <w:sz w:val="24"/>
              </w:rPr>
              <w:t>комплекснойработы.</w:t>
            </w:r>
          </w:p>
        </w:tc>
        <w:tc>
          <w:tcPr>
            <w:tcW w:w="4115" w:type="dxa"/>
          </w:tcPr>
          <w:p w:rsidR="00F81E61" w:rsidRDefault="00FA73EC">
            <w:pPr>
              <w:pStyle w:val="TableParagraph"/>
              <w:tabs>
                <w:tab w:val="left" w:pos="2691"/>
              </w:tabs>
              <w:ind w:left="113" w:right="91"/>
              <w:jc w:val="both"/>
              <w:rPr>
                <w:sz w:val="24"/>
              </w:rPr>
            </w:pPr>
            <w:r>
              <w:rPr>
                <w:sz w:val="24"/>
              </w:rPr>
              <w:t>Выполнить скос кромок на пластинетолщиной    10мм</w:t>
            </w:r>
            <w:r>
              <w:rPr>
                <w:sz w:val="24"/>
              </w:rPr>
              <w:tab/>
              <w:t>подуглом45градусовспритуплениемуглаПодготовить,инастроитьинверторARC-315 инвертор TIG 200 AC/DC,инверторINERMIG200,ивыпрямительВДУ-307к работе.</w:t>
            </w:r>
          </w:p>
          <w:p w:rsidR="00F81E61" w:rsidRDefault="00FA73EC">
            <w:pPr>
              <w:pStyle w:val="TableParagraph"/>
              <w:ind w:left="113" w:right="99"/>
              <w:rPr>
                <w:sz w:val="24"/>
              </w:rPr>
            </w:pPr>
            <w:r>
              <w:rPr>
                <w:sz w:val="24"/>
              </w:rPr>
              <w:t>дляприхваткипластинтолщиной10мм.сскосомкромок.</w:t>
            </w:r>
          </w:p>
          <w:p w:rsidR="00F81E61" w:rsidRDefault="00FA73EC">
            <w:pPr>
              <w:pStyle w:val="TableParagraph"/>
              <w:tabs>
                <w:tab w:val="left" w:pos="2542"/>
              </w:tabs>
              <w:ind w:left="113" w:right="107"/>
              <w:rPr>
                <w:sz w:val="24"/>
              </w:rPr>
            </w:pPr>
            <w:r>
              <w:rPr>
                <w:sz w:val="24"/>
              </w:rPr>
              <w:t>Подготовить</w:t>
            </w:r>
            <w:r>
              <w:rPr>
                <w:sz w:val="24"/>
              </w:rPr>
              <w:tab/>
            </w:r>
            <w:r>
              <w:rPr>
                <w:spacing w:val="-1"/>
                <w:sz w:val="24"/>
              </w:rPr>
              <w:t>газосварочное</w:t>
            </w:r>
            <w:r>
              <w:rPr>
                <w:sz w:val="24"/>
              </w:rPr>
              <w:t>оборудованиек работе.</w:t>
            </w:r>
          </w:p>
          <w:p w:rsidR="00F81E61" w:rsidRDefault="00FA73EC">
            <w:pPr>
              <w:pStyle w:val="TableParagraph"/>
              <w:ind w:left="113" w:right="335"/>
              <w:rPr>
                <w:sz w:val="24"/>
              </w:rPr>
            </w:pPr>
            <w:r>
              <w:rPr>
                <w:sz w:val="24"/>
              </w:rPr>
              <w:t>для прихватки пластин толщиной 5мм.со скосомкромок.</w:t>
            </w:r>
          </w:p>
        </w:tc>
      </w:tr>
    </w:tbl>
    <w:p w:rsidR="00F81E61" w:rsidRDefault="00F81E61">
      <w:pPr>
        <w:rPr>
          <w:sz w:val="24"/>
        </w:rPr>
        <w:sectPr w:rsidR="00F81E61">
          <w:footerReference w:type="default" r:id="rId342"/>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5956"/>
        <w:gridCol w:w="3118"/>
        <w:gridCol w:w="4115"/>
      </w:tblGrid>
      <w:tr w:rsidR="00F81E61">
        <w:trPr>
          <w:trHeight w:val="1489"/>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5956" w:type="dxa"/>
          </w:tcPr>
          <w:p w:rsidR="00F81E61" w:rsidRDefault="00FA73EC">
            <w:pPr>
              <w:pStyle w:val="TableParagraph"/>
              <w:spacing w:line="265" w:lineRule="exact"/>
              <w:ind w:left="111"/>
              <w:rPr>
                <w:sz w:val="24"/>
              </w:rPr>
            </w:pPr>
            <w:r>
              <w:rPr>
                <w:sz w:val="24"/>
              </w:rPr>
              <w:t>соединений.</w:t>
            </w:r>
          </w:p>
          <w:p w:rsidR="00F81E61" w:rsidRDefault="00FA73EC">
            <w:pPr>
              <w:pStyle w:val="TableParagraph"/>
              <w:tabs>
                <w:tab w:val="left" w:pos="1691"/>
                <w:tab w:val="left" w:pos="2860"/>
                <w:tab w:val="left" w:pos="4900"/>
              </w:tabs>
              <w:spacing w:before="177" w:line="256" w:lineRule="auto"/>
              <w:ind w:left="111" w:right="102"/>
              <w:rPr>
                <w:sz w:val="24"/>
              </w:rPr>
            </w:pPr>
            <w:r>
              <w:rPr>
                <w:sz w:val="24"/>
              </w:rPr>
              <w:t>Анализирует</w:t>
            </w:r>
            <w:r>
              <w:rPr>
                <w:sz w:val="24"/>
              </w:rPr>
              <w:tab/>
              <w:t>причины</w:t>
            </w:r>
            <w:r>
              <w:rPr>
                <w:sz w:val="24"/>
              </w:rPr>
              <w:tab/>
              <w:t>возникновения</w:t>
            </w:r>
            <w:r>
              <w:rPr>
                <w:sz w:val="24"/>
              </w:rPr>
              <w:tab/>
            </w:r>
            <w:r>
              <w:rPr>
                <w:spacing w:val="-2"/>
                <w:sz w:val="24"/>
              </w:rPr>
              <w:t>дефектов</w:t>
            </w:r>
            <w:r>
              <w:rPr>
                <w:sz w:val="24"/>
              </w:rPr>
              <w:t>сварных швови соединений.</w:t>
            </w:r>
          </w:p>
        </w:tc>
        <w:tc>
          <w:tcPr>
            <w:tcW w:w="3118" w:type="dxa"/>
          </w:tcPr>
          <w:p w:rsidR="00F81E61" w:rsidRDefault="00F81E61">
            <w:pPr>
              <w:pStyle w:val="TableParagraph"/>
              <w:rPr>
                <w:sz w:val="24"/>
              </w:rPr>
            </w:pPr>
          </w:p>
        </w:tc>
        <w:tc>
          <w:tcPr>
            <w:tcW w:w="4115" w:type="dxa"/>
          </w:tcPr>
          <w:p w:rsidR="00F81E61" w:rsidRDefault="00F81E61">
            <w:pPr>
              <w:pStyle w:val="TableParagraph"/>
              <w:rPr>
                <w:sz w:val="24"/>
              </w:rPr>
            </w:pPr>
          </w:p>
        </w:tc>
      </w:tr>
    </w:tbl>
    <w:p w:rsidR="00F81E61" w:rsidRDefault="00F81E61">
      <w:pPr>
        <w:pStyle w:val="a3"/>
        <w:spacing w:before="8"/>
        <w:rPr>
          <w:b/>
          <w:sz w:val="15"/>
        </w:rPr>
      </w:pPr>
    </w:p>
    <w:p w:rsidR="00F81E61" w:rsidRDefault="00FA73EC">
      <w:pPr>
        <w:pStyle w:val="1"/>
        <w:spacing w:before="90"/>
        <w:ind w:left="804" w:right="1077"/>
        <w:jc w:val="center"/>
      </w:pPr>
      <w:r>
        <w:t>ПРОИЗВОДСВЕННАЯПРАКТИКАПМ.01</w:t>
      </w:r>
    </w:p>
    <w:p w:rsidR="00F81E61" w:rsidRDefault="00FA73EC">
      <w:pPr>
        <w:ind w:left="800" w:right="1084"/>
        <w:jc w:val="center"/>
        <w:rPr>
          <w:b/>
          <w:sz w:val="24"/>
        </w:rPr>
      </w:pPr>
      <w:r>
        <w:rPr>
          <w:b/>
          <w:sz w:val="24"/>
        </w:rPr>
        <w:t>ПОДГОТОВИТЕЛЬНЫЕСВАРОЧНЫЕРАБОТЫИКОНТРОЛЬКАЧЕСТВАСВАРНЫХШВОВПОСЛЕСВАРКИ</w:t>
      </w:r>
    </w:p>
    <w:p w:rsidR="00F81E61" w:rsidRDefault="00F81E61">
      <w:pPr>
        <w:pStyle w:val="a3"/>
        <w:rPr>
          <w:b/>
          <w:sz w:val="26"/>
        </w:rPr>
      </w:pPr>
    </w:p>
    <w:p w:rsidR="00F81E61" w:rsidRDefault="00FA73EC">
      <w:pPr>
        <w:pStyle w:val="1"/>
        <w:spacing w:before="179"/>
        <w:ind w:left="804" w:right="1079"/>
        <w:jc w:val="center"/>
      </w:pPr>
      <w:r>
        <w:t>РЕЗУЛЬТАТЫОСВОЕНИЯПРОИЗВОДСТВЕННОЙПРАКТИКИ</w:t>
      </w:r>
    </w:p>
    <w:p w:rsidR="00F81E61" w:rsidRDefault="00FA73EC">
      <w:pPr>
        <w:spacing w:before="185"/>
        <w:ind w:left="112"/>
        <w:rPr>
          <w:b/>
          <w:sz w:val="24"/>
        </w:rPr>
      </w:pPr>
      <w:r>
        <w:rPr>
          <w:sz w:val="24"/>
        </w:rPr>
        <w:t>Входепроизводственнойпрактикиобучающийсядолжен</w:t>
      </w:r>
      <w:r>
        <w:rPr>
          <w:b/>
          <w:sz w:val="24"/>
        </w:rPr>
        <w:t>иметьпрактическийопыт:</w:t>
      </w:r>
    </w:p>
    <w:p w:rsidR="00F81E61" w:rsidRDefault="00FA73EC">
      <w:pPr>
        <w:pStyle w:val="a4"/>
        <w:numPr>
          <w:ilvl w:val="0"/>
          <w:numId w:val="30"/>
        </w:numPr>
        <w:tabs>
          <w:tab w:val="left" w:pos="829"/>
          <w:tab w:val="left" w:pos="830"/>
        </w:tabs>
        <w:spacing w:before="4"/>
        <w:rPr>
          <w:sz w:val="24"/>
        </w:rPr>
      </w:pPr>
      <w:r>
        <w:rPr>
          <w:sz w:val="24"/>
        </w:rPr>
        <w:t>выполнениятиповыхслесарныхопераций,применяемыхприподготовкедеталейпередсваркой;</w:t>
      </w:r>
    </w:p>
    <w:p w:rsidR="00F81E61" w:rsidRDefault="00FA73EC">
      <w:pPr>
        <w:pStyle w:val="a4"/>
        <w:numPr>
          <w:ilvl w:val="0"/>
          <w:numId w:val="30"/>
        </w:numPr>
        <w:tabs>
          <w:tab w:val="left" w:pos="829"/>
          <w:tab w:val="left" w:pos="830"/>
        </w:tabs>
        <w:spacing w:before="42"/>
        <w:rPr>
          <w:sz w:val="24"/>
        </w:rPr>
      </w:pPr>
      <w:r>
        <w:rPr>
          <w:sz w:val="24"/>
        </w:rPr>
        <w:t>выполнениясборкиэлементовконструкции(изделий,узлов,деталей)подсваркусприменениемсборочныхприспособлений;</w:t>
      </w:r>
    </w:p>
    <w:p w:rsidR="00F81E61" w:rsidRDefault="00FA73EC">
      <w:pPr>
        <w:pStyle w:val="a4"/>
        <w:numPr>
          <w:ilvl w:val="0"/>
          <w:numId w:val="30"/>
        </w:numPr>
        <w:tabs>
          <w:tab w:val="left" w:pos="829"/>
          <w:tab w:val="left" w:pos="830"/>
        </w:tabs>
        <w:spacing w:before="43"/>
        <w:rPr>
          <w:sz w:val="24"/>
        </w:rPr>
      </w:pPr>
      <w:r>
        <w:rPr>
          <w:spacing w:val="-1"/>
          <w:sz w:val="24"/>
        </w:rPr>
        <w:t>выполнениясборкиэлементов конструкции</w:t>
      </w:r>
      <w:r>
        <w:rPr>
          <w:sz w:val="24"/>
        </w:rPr>
        <w:t>(изделий,узлов,деталей) подсваркунаприхватках;</w:t>
      </w:r>
    </w:p>
    <w:p w:rsidR="00F81E61" w:rsidRDefault="00FA73EC">
      <w:pPr>
        <w:pStyle w:val="a4"/>
        <w:numPr>
          <w:ilvl w:val="0"/>
          <w:numId w:val="30"/>
        </w:numPr>
        <w:tabs>
          <w:tab w:val="left" w:pos="829"/>
          <w:tab w:val="left" w:pos="830"/>
        </w:tabs>
        <w:spacing w:before="43"/>
        <w:rPr>
          <w:sz w:val="24"/>
        </w:rPr>
      </w:pPr>
      <w:r>
        <w:rPr>
          <w:sz w:val="24"/>
        </w:rPr>
        <w:t>эксплуатированияоборудованиядлясварки;</w:t>
      </w:r>
    </w:p>
    <w:p w:rsidR="00F81E61" w:rsidRDefault="00FA73EC">
      <w:pPr>
        <w:pStyle w:val="a4"/>
        <w:numPr>
          <w:ilvl w:val="0"/>
          <w:numId w:val="30"/>
        </w:numPr>
        <w:tabs>
          <w:tab w:val="left" w:pos="829"/>
          <w:tab w:val="left" w:pos="830"/>
        </w:tabs>
        <w:spacing w:before="41"/>
        <w:rPr>
          <w:sz w:val="24"/>
        </w:rPr>
      </w:pPr>
      <w:r>
        <w:rPr>
          <w:sz w:val="24"/>
        </w:rPr>
        <w:t>выполненияпредварительного,сопутствующего(межслойного)подогревасвариваемыхкромок;</w:t>
      </w:r>
    </w:p>
    <w:p w:rsidR="00F81E61" w:rsidRDefault="00FA73EC">
      <w:pPr>
        <w:pStyle w:val="a4"/>
        <w:numPr>
          <w:ilvl w:val="0"/>
          <w:numId w:val="30"/>
        </w:numPr>
        <w:tabs>
          <w:tab w:val="left" w:pos="829"/>
          <w:tab w:val="left" w:pos="830"/>
        </w:tabs>
        <w:spacing w:before="41"/>
        <w:rPr>
          <w:sz w:val="24"/>
        </w:rPr>
      </w:pPr>
      <w:r>
        <w:rPr>
          <w:sz w:val="24"/>
        </w:rPr>
        <w:t>выполнениязачисткишвовпослесварки;</w:t>
      </w:r>
    </w:p>
    <w:p w:rsidR="00F81E61" w:rsidRDefault="00FA73EC">
      <w:pPr>
        <w:pStyle w:val="a4"/>
        <w:numPr>
          <w:ilvl w:val="0"/>
          <w:numId w:val="30"/>
        </w:numPr>
        <w:tabs>
          <w:tab w:val="left" w:pos="829"/>
          <w:tab w:val="left" w:pos="830"/>
        </w:tabs>
        <w:spacing w:before="41"/>
        <w:rPr>
          <w:sz w:val="24"/>
        </w:rPr>
      </w:pPr>
      <w:r>
        <w:rPr>
          <w:sz w:val="24"/>
        </w:rPr>
        <w:t>использованияизмерительногоинструментадляконтролягеометрическихразмеровсварногошва;</w:t>
      </w:r>
    </w:p>
    <w:p w:rsidR="00F81E61" w:rsidRDefault="00FA73EC">
      <w:pPr>
        <w:pStyle w:val="a4"/>
        <w:numPr>
          <w:ilvl w:val="0"/>
          <w:numId w:val="30"/>
        </w:numPr>
        <w:tabs>
          <w:tab w:val="left" w:pos="829"/>
          <w:tab w:val="left" w:pos="830"/>
        </w:tabs>
        <w:spacing w:before="43"/>
        <w:rPr>
          <w:sz w:val="24"/>
        </w:rPr>
      </w:pPr>
      <w:r>
        <w:rPr>
          <w:sz w:val="24"/>
        </w:rPr>
        <w:t>определенияпричиндефектовсварочныхшвовисоединений;</w:t>
      </w:r>
    </w:p>
    <w:p w:rsidR="00F81E61" w:rsidRDefault="00FA73EC">
      <w:pPr>
        <w:pStyle w:val="a4"/>
        <w:numPr>
          <w:ilvl w:val="0"/>
          <w:numId w:val="30"/>
        </w:numPr>
        <w:tabs>
          <w:tab w:val="left" w:pos="829"/>
          <w:tab w:val="left" w:pos="830"/>
        </w:tabs>
        <w:spacing w:before="38"/>
        <w:rPr>
          <w:sz w:val="24"/>
        </w:rPr>
      </w:pPr>
      <w:r>
        <w:rPr>
          <w:sz w:val="24"/>
        </w:rPr>
        <w:t>предупрежденияи устраненияразличныхвидовдефектоввсварныхшвах.</w:t>
      </w:r>
    </w:p>
    <w:p w:rsidR="00F81E61" w:rsidRDefault="00FA73EC">
      <w:pPr>
        <w:pStyle w:val="1"/>
        <w:spacing w:before="49"/>
        <w:ind w:left="112"/>
      </w:pPr>
      <w:r>
        <w:t>уметь:</w:t>
      </w:r>
    </w:p>
    <w:p w:rsidR="00F81E61" w:rsidRDefault="00FA73EC">
      <w:pPr>
        <w:pStyle w:val="a4"/>
        <w:numPr>
          <w:ilvl w:val="0"/>
          <w:numId w:val="30"/>
        </w:numPr>
        <w:tabs>
          <w:tab w:val="left" w:pos="829"/>
          <w:tab w:val="left" w:pos="830"/>
        </w:tabs>
        <w:spacing w:before="113"/>
        <w:rPr>
          <w:sz w:val="24"/>
        </w:rPr>
      </w:pPr>
      <w:r>
        <w:rPr>
          <w:sz w:val="24"/>
        </w:rPr>
        <w:t>использоватьручнойимеханизированныйинструментзачисткисварныхшвовиудаленияповерхностныхдефектовпослесварки;</w:t>
      </w:r>
    </w:p>
    <w:p w:rsidR="00F81E61" w:rsidRDefault="00FA73EC">
      <w:pPr>
        <w:pStyle w:val="a4"/>
        <w:numPr>
          <w:ilvl w:val="0"/>
          <w:numId w:val="30"/>
        </w:numPr>
        <w:tabs>
          <w:tab w:val="left" w:pos="829"/>
          <w:tab w:val="left" w:pos="830"/>
        </w:tabs>
        <w:spacing w:before="43"/>
        <w:rPr>
          <w:sz w:val="24"/>
        </w:rPr>
      </w:pPr>
      <w:r>
        <w:rPr>
          <w:sz w:val="24"/>
        </w:rPr>
        <w:t>проверятьработоспособностьиисправностьоборудованияпостадлясварки;</w:t>
      </w:r>
    </w:p>
    <w:p w:rsidR="00F81E61" w:rsidRDefault="00FA73EC">
      <w:pPr>
        <w:pStyle w:val="a4"/>
        <w:numPr>
          <w:ilvl w:val="0"/>
          <w:numId w:val="30"/>
        </w:numPr>
        <w:tabs>
          <w:tab w:val="left" w:pos="829"/>
          <w:tab w:val="left" w:pos="830"/>
        </w:tabs>
        <w:spacing w:before="43"/>
        <w:rPr>
          <w:sz w:val="24"/>
        </w:rPr>
      </w:pPr>
      <w:r>
        <w:rPr>
          <w:sz w:val="24"/>
        </w:rPr>
        <w:t>использоватьручнойимеханизированныйинструментдляподготовкиэлементовконструкции(изделий,узлов,деталей)подсварку;</w:t>
      </w:r>
    </w:p>
    <w:p w:rsidR="00F81E61" w:rsidRDefault="00FA73EC">
      <w:pPr>
        <w:pStyle w:val="a4"/>
        <w:numPr>
          <w:ilvl w:val="0"/>
          <w:numId w:val="30"/>
        </w:numPr>
        <w:tabs>
          <w:tab w:val="left" w:pos="829"/>
          <w:tab w:val="left" w:pos="830"/>
        </w:tabs>
        <w:spacing w:before="41" w:line="276" w:lineRule="auto"/>
        <w:ind w:right="1196" w:hanging="360"/>
        <w:rPr>
          <w:sz w:val="24"/>
        </w:rPr>
      </w:pPr>
      <w:r>
        <w:rPr>
          <w:sz w:val="24"/>
        </w:rPr>
        <w:t>выполнятьпредварительный,сопутствующий(межслойный)подогревметаллавсоответствиистребованиямипроизводственно-технологическойдокументациипо сварке;</w:t>
      </w:r>
    </w:p>
    <w:p w:rsidR="00F81E61" w:rsidRDefault="00FA73EC">
      <w:pPr>
        <w:pStyle w:val="a4"/>
        <w:numPr>
          <w:ilvl w:val="0"/>
          <w:numId w:val="30"/>
        </w:numPr>
        <w:tabs>
          <w:tab w:val="left" w:pos="829"/>
          <w:tab w:val="left" w:pos="830"/>
        </w:tabs>
        <w:spacing w:line="275" w:lineRule="exact"/>
        <w:rPr>
          <w:sz w:val="24"/>
        </w:rPr>
      </w:pPr>
      <w:r>
        <w:rPr>
          <w:sz w:val="24"/>
        </w:rPr>
        <w:t>применятьсборочныеприспособлениядлясборкиэлементовконструкции(изделий,узлов,деталей)подсварку;</w:t>
      </w:r>
    </w:p>
    <w:p w:rsidR="00F81E61" w:rsidRDefault="00F81E61">
      <w:pPr>
        <w:spacing w:line="275" w:lineRule="exact"/>
        <w:rPr>
          <w:sz w:val="24"/>
        </w:rPr>
        <w:sectPr w:rsidR="00F81E61">
          <w:footerReference w:type="default" r:id="rId343"/>
          <w:pgSz w:w="16850" w:h="11920" w:orient="landscape"/>
          <w:pgMar w:top="1100" w:right="560" w:bottom="280" w:left="740" w:header="0" w:footer="0" w:gutter="0"/>
          <w:cols w:space="720"/>
        </w:sectPr>
      </w:pPr>
    </w:p>
    <w:p w:rsidR="00F81E61" w:rsidRDefault="00F81E61">
      <w:pPr>
        <w:pStyle w:val="a3"/>
        <w:spacing w:before="8"/>
        <w:rPr>
          <w:sz w:val="25"/>
        </w:rPr>
      </w:pPr>
    </w:p>
    <w:p w:rsidR="00F81E61" w:rsidRDefault="00FA73EC">
      <w:pPr>
        <w:pStyle w:val="a4"/>
        <w:numPr>
          <w:ilvl w:val="0"/>
          <w:numId w:val="30"/>
        </w:numPr>
        <w:tabs>
          <w:tab w:val="left" w:pos="829"/>
          <w:tab w:val="left" w:pos="830"/>
        </w:tabs>
        <w:spacing w:before="90"/>
        <w:rPr>
          <w:sz w:val="24"/>
        </w:rPr>
      </w:pPr>
      <w:r>
        <w:rPr>
          <w:sz w:val="24"/>
        </w:rPr>
        <w:t>подготавливатьсварочныематериалыксварке;</w:t>
      </w:r>
    </w:p>
    <w:p w:rsidR="00F81E61" w:rsidRDefault="00FA73EC">
      <w:pPr>
        <w:pStyle w:val="a4"/>
        <w:numPr>
          <w:ilvl w:val="0"/>
          <w:numId w:val="30"/>
        </w:numPr>
        <w:tabs>
          <w:tab w:val="left" w:pos="829"/>
          <w:tab w:val="left" w:pos="830"/>
        </w:tabs>
        <w:spacing w:before="41"/>
        <w:rPr>
          <w:sz w:val="24"/>
        </w:rPr>
      </w:pPr>
      <w:r>
        <w:rPr>
          <w:sz w:val="24"/>
        </w:rPr>
        <w:t>зачищатьшвыпослесварки;</w:t>
      </w:r>
    </w:p>
    <w:p w:rsidR="00F81E61" w:rsidRDefault="00FA73EC">
      <w:pPr>
        <w:pStyle w:val="a4"/>
        <w:numPr>
          <w:ilvl w:val="0"/>
          <w:numId w:val="30"/>
        </w:numPr>
        <w:tabs>
          <w:tab w:val="left" w:pos="829"/>
          <w:tab w:val="left" w:pos="830"/>
        </w:tabs>
        <w:spacing w:before="41"/>
        <w:rPr>
          <w:sz w:val="24"/>
        </w:rPr>
      </w:pPr>
      <w:r>
        <w:rPr>
          <w:sz w:val="24"/>
        </w:rPr>
        <w:t>пользоватьсяпроизводственно-технологическойинормативнойдокументациейдлявыполнениятрудовыхфункций.</w:t>
      </w:r>
    </w:p>
    <w:p w:rsidR="00F81E61" w:rsidRDefault="00FA73EC">
      <w:pPr>
        <w:pStyle w:val="1"/>
        <w:spacing w:before="45" w:line="275" w:lineRule="exact"/>
        <w:ind w:left="112"/>
      </w:pPr>
      <w:r>
        <w:t>Количествочасовпроизводственнойпрактики:</w:t>
      </w:r>
    </w:p>
    <w:p w:rsidR="00F81E61" w:rsidRDefault="00FA73EC">
      <w:pPr>
        <w:pStyle w:val="a3"/>
        <w:spacing w:line="275" w:lineRule="exact"/>
        <w:ind w:left="829"/>
        <w:rPr>
          <w:i/>
        </w:rPr>
      </w:pPr>
      <w:r>
        <w:t>Рабочаяпрограммарассчитананапрохождениеобучающимисяпрактикив</w:t>
      </w:r>
      <w:r>
        <w:rPr>
          <w:i/>
        </w:rPr>
        <w:t>объеме72часа.</w:t>
      </w:r>
    </w:p>
    <w:p w:rsidR="00F81E61" w:rsidRDefault="00F81E61">
      <w:pPr>
        <w:pStyle w:val="a3"/>
        <w:spacing w:before="6"/>
        <w:rPr>
          <w:i/>
        </w:rPr>
      </w:pPr>
    </w:p>
    <w:p w:rsidR="00F81E61" w:rsidRDefault="00FA73EC">
      <w:pPr>
        <w:pStyle w:val="1"/>
        <w:ind w:left="804" w:right="1078"/>
        <w:jc w:val="center"/>
      </w:pPr>
      <w:r>
        <w:t>СодержаниеучебнойпрактикиУП.02УЧЕБНАЯПРАКТИКА</w:t>
      </w:r>
    </w:p>
    <w:p w:rsidR="00F81E61" w:rsidRDefault="00FA73EC">
      <w:pPr>
        <w:ind w:left="804" w:right="1080"/>
        <w:jc w:val="center"/>
        <w:rPr>
          <w:b/>
          <w:sz w:val="24"/>
        </w:rPr>
      </w:pPr>
      <w:r>
        <w:rPr>
          <w:b/>
          <w:sz w:val="24"/>
        </w:rPr>
        <w:t>ПМ.02РУЧНАЯДУГОВАЯСВАРКА(НАПЛАВКА,РЕЗКА)ПЛАВЯЩИМСЯПОКРЫТЫМЭЛЕКТРОДОМ</w:t>
      </w:r>
    </w:p>
    <w:p w:rsidR="00F81E61" w:rsidRDefault="00FA73EC">
      <w:pPr>
        <w:pStyle w:val="a3"/>
        <w:ind w:left="112"/>
      </w:pPr>
      <w:r>
        <w:t>Входе учебнойпрактикиобучающийсядолжен:</w:t>
      </w:r>
    </w:p>
    <w:p w:rsidR="00F81E61" w:rsidRDefault="00FA73EC">
      <w:pPr>
        <w:pStyle w:val="1"/>
        <w:spacing w:before="2" w:line="275" w:lineRule="exact"/>
        <w:ind w:left="676"/>
      </w:pPr>
      <w:r>
        <w:t>Иметьпрактическийопыт:</w:t>
      </w:r>
    </w:p>
    <w:p w:rsidR="00F81E61" w:rsidRDefault="00FA73EC">
      <w:pPr>
        <w:pStyle w:val="a4"/>
        <w:numPr>
          <w:ilvl w:val="0"/>
          <w:numId w:val="29"/>
        </w:numPr>
        <w:tabs>
          <w:tab w:val="left" w:pos="252"/>
        </w:tabs>
        <w:spacing w:line="271" w:lineRule="exact"/>
        <w:ind w:left="251" w:hanging="143"/>
        <w:rPr>
          <w:sz w:val="24"/>
        </w:rPr>
      </w:pPr>
      <w:r>
        <w:rPr>
          <w:sz w:val="24"/>
        </w:rPr>
        <w:t>проверкиоснащенностисварочногопостаручной дуговойсварки(наплавки,резки)плавящимсяпокрытымэлектродом;</w:t>
      </w:r>
    </w:p>
    <w:p w:rsidR="00F81E61" w:rsidRDefault="00FA73EC">
      <w:pPr>
        <w:pStyle w:val="a4"/>
        <w:numPr>
          <w:ilvl w:val="0"/>
          <w:numId w:val="29"/>
        </w:numPr>
        <w:tabs>
          <w:tab w:val="left" w:pos="252"/>
        </w:tabs>
        <w:spacing w:line="272" w:lineRule="exact"/>
        <w:ind w:left="251" w:hanging="143"/>
        <w:rPr>
          <w:sz w:val="24"/>
        </w:rPr>
      </w:pPr>
      <w:r>
        <w:rPr>
          <w:sz w:val="24"/>
        </w:rPr>
        <w:t>проверкиработоспособностииисправностиоборудованияпостаручнойдуговойсварки(наплавки,резки)плавящимсяпокрытымэлектродом;</w:t>
      </w:r>
    </w:p>
    <w:p w:rsidR="00F81E61" w:rsidRDefault="00FA73EC">
      <w:pPr>
        <w:pStyle w:val="a4"/>
        <w:numPr>
          <w:ilvl w:val="0"/>
          <w:numId w:val="29"/>
        </w:numPr>
        <w:tabs>
          <w:tab w:val="left" w:pos="252"/>
        </w:tabs>
        <w:ind w:left="251" w:hanging="143"/>
        <w:rPr>
          <w:sz w:val="24"/>
        </w:rPr>
      </w:pPr>
      <w:r>
        <w:rPr>
          <w:sz w:val="24"/>
        </w:rPr>
        <w:t>проверкиналичиязаземлениясварочногопостаручнойдуговойсварки(наплавки,резки)плавящимсяпокрытымэлектродом;</w:t>
      </w:r>
    </w:p>
    <w:p w:rsidR="00F81E61" w:rsidRDefault="00FA73EC">
      <w:pPr>
        <w:pStyle w:val="a4"/>
        <w:numPr>
          <w:ilvl w:val="0"/>
          <w:numId w:val="29"/>
        </w:numPr>
        <w:tabs>
          <w:tab w:val="left" w:pos="252"/>
        </w:tabs>
        <w:ind w:left="251" w:hanging="143"/>
        <w:rPr>
          <w:sz w:val="24"/>
        </w:rPr>
      </w:pPr>
      <w:r>
        <w:rPr>
          <w:sz w:val="24"/>
        </w:rPr>
        <w:t>подготовкиипроверкисварочныхматериаловдляручнойдуговойсварки(наплавки,резки)плавящимсяпокрытымэлектродом;</w:t>
      </w:r>
    </w:p>
    <w:p w:rsidR="00F81E61" w:rsidRDefault="00FA73EC">
      <w:pPr>
        <w:pStyle w:val="a4"/>
        <w:numPr>
          <w:ilvl w:val="0"/>
          <w:numId w:val="29"/>
        </w:numPr>
        <w:tabs>
          <w:tab w:val="left" w:pos="252"/>
        </w:tabs>
        <w:spacing w:before="1"/>
        <w:ind w:left="251" w:hanging="143"/>
        <w:rPr>
          <w:sz w:val="24"/>
        </w:rPr>
      </w:pPr>
      <w:r>
        <w:rPr>
          <w:sz w:val="24"/>
        </w:rPr>
        <w:t>настройкиоборудованияручнойдуговойсварки(наплавки,резки)плавящимсяпокрытымэлектродомдлявыполнениясварки;</w:t>
      </w:r>
    </w:p>
    <w:p w:rsidR="00F81E61" w:rsidRDefault="00FA73EC">
      <w:pPr>
        <w:pStyle w:val="a4"/>
        <w:numPr>
          <w:ilvl w:val="0"/>
          <w:numId w:val="29"/>
        </w:numPr>
        <w:tabs>
          <w:tab w:val="left" w:pos="252"/>
        </w:tabs>
        <w:ind w:left="251" w:hanging="143"/>
        <w:rPr>
          <w:sz w:val="24"/>
        </w:rPr>
      </w:pPr>
      <w:r>
        <w:rPr>
          <w:sz w:val="24"/>
        </w:rPr>
        <w:t>выполненияручнойдуговойсварки(наплавки,резки)плавящимсяпокрытымэлектродомразличныхдеталейиконструкций;</w:t>
      </w:r>
    </w:p>
    <w:p w:rsidR="00F81E61" w:rsidRDefault="00FA73EC">
      <w:pPr>
        <w:pStyle w:val="a4"/>
        <w:numPr>
          <w:ilvl w:val="0"/>
          <w:numId w:val="29"/>
        </w:numPr>
        <w:tabs>
          <w:tab w:val="left" w:pos="252"/>
        </w:tabs>
        <w:spacing w:before="2"/>
        <w:ind w:left="251" w:hanging="143"/>
        <w:rPr>
          <w:sz w:val="24"/>
        </w:rPr>
      </w:pPr>
      <w:r>
        <w:rPr>
          <w:sz w:val="24"/>
        </w:rPr>
        <w:t>выполнениядуговойрезки.</w:t>
      </w:r>
    </w:p>
    <w:p w:rsidR="00F81E61" w:rsidRDefault="00FA73EC">
      <w:pPr>
        <w:pStyle w:val="1"/>
        <w:ind w:left="820"/>
        <w:rPr>
          <w:b w:val="0"/>
        </w:rPr>
      </w:pPr>
      <w:r>
        <w:t>Уметь</w:t>
      </w:r>
      <w:r>
        <w:rPr>
          <w:b w:val="0"/>
        </w:rPr>
        <w:t>:</w:t>
      </w:r>
    </w:p>
    <w:p w:rsidR="00F81E61" w:rsidRDefault="00FA73EC">
      <w:pPr>
        <w:pStyle w:val="a4"/>
        <w:numPr>
          <w:ilvl w:val="0"/>
          <w:numId w:val="29"/>
        </w:numPr>
        <w:tabs>
          <w:tab w:val="left" w:pos="271"/>
        </w:tabs>
        <w:ind w:right="619" w:firstLine="0"/>
        <w:rPr>
          <w:sz w:val="24"/>
        </w:rPr>
      </w:pPr>
      <w:r>
        <w:rPr>
          <w:sz w:val="24"/>
        </w:rPr>
        <w:t>проверятьработоспособностьиисправностьсварочногооборудованиядляручнойдуговойсварки(наплавки,резки)плавящимсяпокрытымэлектродом;</w:t>
      </w:r>
    </w:p>
    <w:p w:rsidR="00F81E61" w:rsidRDefault="00FA73EC">
      <w:pPr>
        <w:pStyle w:val="a4"/>
        <w:numPr>
          <w:ilvl w:val="0"/>
          <w:numId w:val="29"/>
        </w:numPr>
        <w:tabs>
          <w:tab w:val="left" w:pos="252"/>
        </w:tabs>
        <w:ind w:left="251" w:hanging="143"/>
        <w:rPr>
          <w:sz w:val="24"/>
        </w:rPr>
      </w:pPr>
      <w:r>
        <w:rPr>
          <w:sz w:val="24"/>
        </w:rPr>
        <w:t>настраиватьсварочноеоборудованиедляручнойдуговойсварки(наплавки,резки)плавящимсяпокрытымэлектродом;</w:t>
      </w:r>
    </w:p>
    <w:p w:rsidR="00F81E61" w:rsidRDefault="00FA73EC">
      <w:pPr>
        <w:pStyle w:val="a4"/>
        <w:numPr>
          <w:ilvl w:val="0"/>
          <w:numId w:val="29"/>
        </w:numPr>
        <w:tabs>
          <w:tab w:val="left" w:pos="252"/>
        </w:tabs>
        <w:ind w:left="251" w:hanging="143"/>
        <w:rPr>
          <w:sz w:val="24"/>
        </w:rPr>
      </w:pPr>
      <w:r>
        <w:rPr>
          <w:spacing w:val="-1"/>
          <w:sz w:val="24"/>
        </w:rPr>
        <w:t>выполнятьсваркуразличныхдеталей иконструкций</w:t>
      </w:r>
      <w:r>
        <w:rPr>
          <w:sz w:val="24"/>
        </w:rPr>
        <w:t>во всехпространственныхположенияхсварногошва;</w:t>
      </w:r>
    </w:p>
    <w:p w:rsidR="00F81E61" w:rsidRDefault="00FA73EC">
      <w:pPr>
        <w:pStyle w:val="a4"/>
        <w:numPr>
          <w:ilvl w:val="0"/>
          <w:numId w:val="29"/>
        </w:numPr>
        <w:tabs>
          <w:tab w:val="left" w:pos="252"/>
        </w:tabs>
        <w:spacing w:before="1"/>
        <w:ind w:left="251" w:hanging="143"/>
        <w:rPr>
          <w:sz w:val="24"/>
        </w:rPr>
      </w:pPr>
      <w:r>
        <w:rPr>
          <w:sz w:val="24"/>
        </w:rPr>
        <w:t>владетьтехникойдуговойрезкиметалла.</w:t>
      </w:r>
    </w:p>
    <w:p w:rsidR="00F81E61" w:rsidRDefault="00FA73EC">
      <w:pPr>
        <w:pStyle w:val="1"/>
        <w:spacing w:before="10" w:line="275" w:lineRule="exact"/>
        <w:ind w:left="839"/>
      </w:pPr>
      <w:r>
        <w:t>1.4.Количествочасовнаосвоениепрограммыучебнойпрактики:</w:t>
      </w:r>
    </w:p>
    <w:p w:rsidR="00F81E61" w:rsidRDefault="00FA73EC">
      <w:pPr>
        <w:spacing w:line="271" w:lineRule="exact"/>
        <w:ind w:left="488"/>
        <w:rPr>
          <w:i/>
          <w:sz w:val="24"/>
        </w:rPr>
      </w:pPr>
      <w:r>
        <w:rPr>
          <w:sz w:val="24"/>
        </w:rPr>
        <w:t>Программарассчитананапрохождениеобучающимисяпрактикив</w:t>
      </w:r>
      <w:r>
        <w:rPr>
          <w:i/>
          <w:sz w:val="24"/>
        </w:rPr>
        <w:t>объеме</w:t>
      </w:r>
      <w:r w:rsidR="00CB4C64">
        <w:rPr>
          <w:i/>
          <w:sz w:val="24"/>
        </w:rPr>
        <w:t>144 часа</w:t>
      </w:r>
      <w:r>
        <w:rPr>
          <w:i/>
          <w:sz w:val="24"/>
        </w:rPr>
        <w:t>.</w:t>
      </w:r>
    </w:p>
    <w:p w:rsidR="00F81E61" w:rsidRDefault="00FA73EC">
      <w:pPr>
        <w:spacing w:line="272" w:lineRule="exact"/>
        <w:ind w:left="839"/>
        <w:rPr>
          <w:b/>
          <w:sz w:val="24"/>
        </w:rPr>
      </w:pPr>
      <w:r>
        <w:rPr>
          <w:sz w:val="24"/>
        </w:rPr>
        <w:t>Формапромежуточнойаттестации:</w:t>
      </w:r>
      <w:r>
        <w:rPr>
          <w:b/>
          <w:sz w:val="24"/>
        </w:rPr>
        <w:t>дифференцированныйзачет.</w:t>
      </w:r>
    </w:p>
    <w:p w:rsidR="00F81E61" w:rsidRDefault="00F81E61">
      <w:pPr>
        <w:spacing w:line="272" w:lineRule="exact"/>
        <w:rPr>
          <w:sz w:val="24"/>
        </w:rPr>
        <w:sectPr w:rsidR="00F81E61">
          <w:footerReference w:type="default" r:id="rId344"/>
          <w:pgSz w:w="16850" w:h="11920" w:orient="landscape"/>
          <w:pgMar w:top="1100" w:right="560" w:bottom="280" w:left="74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760"/>
        </w:trPr>
        <w:tc>
          <w:tcPr>
            <w:tcW w:w="1131" w:type="dxa"/>
          </w:tcPr>
          <w:p w:rsidR="00F81E61" w:rsidRDefault="00FA73EC">
            <w:pPr>
              <w:pStyle w:val="TableParagraph"/>
              <w:spacing w:line="237" w:lineRule="auto"/>
              <w:ind w:left="256" w:right="240" w:hanging="8"/>
              <w:jc w:val="center"/>
            </w:pPr>
            <w:r>
              <w:t>Кодобщих</w:t>
            </w:r>
          </w:p>
          <w:p w:rsidR="00F81E61" w:rsidRDefault="00FA73EC">
            <w:pPr>
              <w:pStyle w:val="TableParagraph"/>
              <w:spacing w:line="244" w:lineRule="exact"/>
              <w:ind w:left="108" w:right="90"/>
              <w:jc w:val="center"/>
            </w:pPr>
            <w:r>
              <w:t>компетен</w:t>
            </w:r>
          </w:p>
        </w:tc>
        <w:tc>
          <w:tcPr>
            <w:tcW w:w="850" w:type="dxa"/>
          </w:tcPr>
          <w:p w:rsidR="00F81E61" w:rsidRDefault="00FA73EC">
            <w:pPr>
              <w:pStyle w:val="TableParagraph"/>
              <w:spacing w:line="237" w:lineRule="auto"/>
              <w:ind w:left="141" w:right="109" w:firstLine="14"/>
            </w:pPr>
            <w:r>
              <w:t>Код инаиме</w:t>
            </w:r>
          </w:p>
          <w:p w:rsidR="00F81E61" w:rsidRDefault="00FA73EC">
            <w:pPr>
              <w:pStyle w:val="TableParagraph"/>
              <w:spacing w:line="244" w:lineRule="exact"/>
              <w:ind w:left="153"/>
            </w:pPr>
            <w:r>
              <w:t>нован</w:t>
            </w:r>
          </w:p>
        </w:tc>
        <w:tc>
          <w:tcPr>
            <w:tcW w:w="7374" w:type="dxa"/>
          </w:tcPr>
          <w:p w:rsidR="00F81E61" w:rsidRDefault="00FA73EC">
            <w:pPr>
              <w:pStyle w:val="TableParagraph"/>
              <w:spacing w:line="247" w:lineRule="exact"/>
              <w:ind w:left="2032" w:right="2025"/>
              <w:jc w:val="center"/>
            </w:pPr>
            <w:r>
              <w:t>Показателиосвоениякомпетенции</w:t>
            </w:r>
          </w:p>
        </w:tc>
        <w:tc>
          <w:tcPr>
            <w:tcW w:w="2979" w:type="dxa"/>
          </w:tcPr>
          <w:p w:rsidR="00F81E61" w:rsidRDefault="00FA73EC">
            <w:pPr>
              <w:pStyle w:val="TableParagraph"/>
              <w:spacing w:line="247" w:lineRule="exact"/>
              <w:ind w:left="937"/>
            </w:pPr>
            <w:r>
              <w:t>Видыработ</w:t>
            </w:r>
          </w:p>
        </w:tc>
        <w:tc>
          <w:tcPr>
            <w:tcW w:w="2835" w:type="dxa"/>
          </w:tcPr>
          <w:p w:rsidR="00F81E61" w:rsidRDefault="00FA73EC">
            <w:pPr>
              <w:pStyle w:val="TableParagraph"/>
              <w:spacing w:line="247" w:lineRule="exact"/>
              <w:ind w:left="1021" w:right="1009"/>
              <w:jc w:val="center"/>
            </w:pPr>
            <w:r>
              <w:t>Задания</w:t>
            </w:r>
          </w:p>
        </w:tc>
      </w:tr>
    </w:tbl>
    <w:p w:rsidR="00F81E61" w:rsidRDefault="00F81E61">
      <w:pPr>
        <w:pStyle w:val="a3"/>
        <w:rPr>
          <w:b/>
          <w:sz w:val="20"/>
        </w:rPr>
      </w:pPr>
    </w:p>
    <w:p w:rsidR="00F81E61" w:rsidRDefault="00F81E61">
      <w:pPr>
        <w:pStyle w:val="a3"/>
        <w:spacing w:before="4" w:after="1"/>
        <w:rPr>
          <w:b/>
          <w:sz w:val="16"/>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1007"/>
        </w:trPr>
        <w:tc>
          <w:tcPr>
            <w:tcW w:w="1131" w:type="dxa"/>
            <w:tcBorders>
              <w:bottom w:val="single" w:sz="6" w:space="0" w:color="000000"/>
            </w:tcBorders>
          </w:tcPr>
          <w:p w:rsidR="00F81E61" w:rsidRDefault="00FA73EC">
            <w:pPr>
              <w:pStyle w:val="TableParagraph"/>
              <w:spacing w:line="244" w:lineRule="exact"/>
              <w:ind w:left="103" w:right="90"/>
              <w:jc w:val="center"/>
            </w:pPr>
            <w:r>
              <w:t>ций</w:t>
            </w:r>
          </w:p>
        </w:tc>
        <w:tc>
          <w:tcPr>
            <w:tcW w:w="850" w:type="dxa"/>
            <w:tcBorders>
              <w:bottom w:val="single" w:sz="6" w:space="0" w:color="000000"/>
            </w:tcBorders>
          </w:tcPr>
          <w:p w:rsidR="00F81E61" w:rsidRDefault="00FA73EC">
            <w:pPr>
              <w:pStyle w:val="TableParagraph"/>
              <w:ind w:left="141" w:right="123" w:hanging="3"/>
              <w:jc w:val="center"/>
            </w:pPr>
            <w:r>
              <w:t>иекомпе</w:t>
            </w:r>
          </w:p>
          <w:p w:rsidR="00F81E61" w:rsidRDefault="00FA73EC">
            <w:pPr>
              <w:pStyle w:val="TableParagraph"/>
              <w:spacing w:line="242" w:lineRule="exact"/>
              <w:ind w:left="155" w:right="134"/>
              <w:jc w:val="center"/>
            </w:pPr>
            <w:r>
              <w:t>тенции</w:t>
            </w:r>
          </w:p>
        </w:tc>
        <w:tc>
          <w:tcPr>
            <w:tcW w:w="7374" w:type="dxa"/>
            <w:tcBorders>
              <w:bottom w:val="single" w:sz="6" w:space="0" w:color="000000"/>
            </w:tcBorders>
          </w:tcPr>
          <w:p w:rsidR="00F81E61" w:rsidRDefault="00F81E61">
            <w:pPr>
              <w:pStyle w:val="TableParagraph"/>
            </w:pPr>
          </w:p>
        </w:tc>
        <w:tc>
          <w:tcPr>
            <w:tcW w:w="2979" w:type="dxa"/>
            <w:tcBorders>
              <w:bottom w:val="single" w:sz="6" w:space="0" w:color="000000"/>
            </w:tcBorders>
          </w:tcPr>
          <w:p w:rsidR="00F81E61" w:rsidRDefault="00F81E61">
            <w:pPr>
              <w:pStyle w:val="TableParagraph"/>
            </w:pPr>
          </w:p>
        </w:tc>
        <w:tc>
          <w:tcPr>
            <w:tcW w:w="2835" w:type="dxa"/>
            <w:tcBorders>
              <w:bottom w:val="single" w:sz="6" w:space="0" w:color="000000"/>
            </w:tcBorders>
          </w:tcPr>
          <w:p w:rsidR="00F81E61" w:rsidRDefault="00F81E61">
            <w:pPr>
              <w:pStyle w:val="TableParagraph"/>
            </w:pPr>
          </w:p>
        </w:tc>
      </w:tr>
      <w:tr w:rsidR="00F81E61">
        <w:trPr>
          <w:trHeight w:val="649"/>
        </w:trPr>
        <w:tc>
          <w:tcPr>
            <w:tcW w:w="1131" w:type="dxa"/>
            <w:tcBorders>
              <w:top w:val="single" w:sz="6" w:space="0" w:color="000000"/>
              <w:bottom w:val="nil"/>
            </w:tcBorders>
          </w:tcPr>
          <w:p w:rsidR="00F81E61" w:rsidRDefault="00FA73EC">
            <w:pPr>
              <w:pStyle w:val="TableParagraph"/>
              <w:spacing w:line="265" w:lineRule="exact"/>
              <w:ind w:left="110"/>
              <w:rPr>
                <w:sz w:val="24"/>
              </w:rPr>
            </w:pPr>
            <w:r>
              <w:rPr>
                <w:sz w:val="24"/>
              </w:rPr>
              <w:t>ОК1-6</w:t>
            </w:r>
          </w:p>
        </w:tc>
        <w:tc>
          <w:tcPr>
            <w:tcW w:w="850" w:type="dxa"/>
            <w:tcBorders>
              <w:top w:val="single" w:sz="6" w:space="0" w:color="000000"/>
              <w:bottom w:val="nil"/>
            </w:tcBorders>
          </w:tcPr>
          <w:p w:rsidR="00F81E61" w:rsidRDefault="00FA73EC">
            <w:pPr>
              <w:pStyle w:val="TableParagraph"/>
              <w:ind w:left="110" w:right="376"/>
              <w:rPr>
                <w:sz w:val="24"/>
              </w:rPr>
            </w:pPr>
            <w:r>
              <w:rPr>
                <w:sz w:val="24"/>
              </w:rPr>
              <w:t>ПК2.1</w:t>
            </w:r>
          </w:p>
        </w:tc>
        <w:tc>
          <w:tcPr>
            <w:tcW w:w="7374" w:type="dxa"/>
            <w:tcBorders>
              <w:top w:val="single" w:sz="6" w:space="0" w:color="000000"/>
              <w:bottom w:val="nil"/>
            </w:tcBorders>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дуговойсваркиплавящимся покрытымэлектродом.</w:t>
            </w:r>
          </w:p>
        </w:tc>
        <w:tc>
          <w:tcPr>
            <w:tcW w:w="2979" w:type="dxa"/>
            <w:vMerge w:val="restart"/>
            <w:tcBorders>
              <w:top w:val="single" w:sz="6" w:space="0" w:color="000000"/>
            </w:tcBorders>
          </w:tcPr>
          <w:p w:rsidR="00F81E61" w:rsidRDefault="00FA73EC">
            <w:pPr>
              <w:pStyle w:val="TableParagraph"/>
              <w:tabs>
                <w:tab w:val="left" w:pos="2325"/>
              </w:tabs>
              <w:ind w:left="109" w:right="91"/>
              <w:jc w:val="both"/>
              <w:rPr>
                <w:sz w:val="24"/>
              </w:rPr>
            </w:pPr>
            <w:r>
              <w:rPr>
                <w:sz w:val="24"/>
              </w:rPr>
              <w:t>Организациярабочегоместаиправилабезопасноститрудаприручнойдуговойсварке,наплавке,</w:t>
            </w:r>
            <w:r>
              <w:rPr>
                <w:sz w:val="24"/>
              </w:rPr>
              <w:tab/>
              <w:t>резкеплавящимсяпокрытымэлектродом(РД).</w:t>
            </w:r>
          </w:p>
          <w:p w:rsidR="00F81E61" w:rsidRDefault="00FA73EC">
            <w:pPr>
              <w:pStyle w:val="TableParagraph"/>
              <w:ind w:left="109" w:right="93"/>
              <w:jc w:val="both"/>
              <w:rPr>
                <w:sz w:val="24"/>
              </w:rPr>
            </w:pPr>
            <w:r>
              <w:rPr>
                <w:sz w:val="24"/>
              </w:rPr>
              <w:t>КомплектациясварочногопостаРД.</w:t>
            </w:r>
          </w:p>
        </w:tc>
        <w:tc>
          <w:tcPr>
            <w:tcW w:w="2835" w:type="dxa"/>
            <w:vMerge w:val="restart"/>
            <w:tcBorders>
              <w:top w:val="single" w:sz="6" w:space="0" w:color="000000"/>
            </w:tcBorders>
          </w:tcPr>
          <w:p w:rsidR="00F81E61" w:rsidRDefault="00FA73EC">
            <w:pPr>
              <w:pStyle w:val="TableParagraph"/>
              <w:tabs>
                <w:tab w:val="left" w:pos="910"/>
                <w:tab w:val="left" w:pos="1479"/>
                <w:tab w:val="left" w:pos="1662"/>
                <w:tab w:val="left" w:pos="1923"/>
                <w:tab w:val="left" w:pos="2161"/>
                <w:tab w:val="left" w:pos="2209"/>
              </w:tabs>
              <w:ind w:left="106" w:right="98"/>
              <w:rPr>
                <w:sz w:val="24"/>
              </w:rPr>
            </w:pPr>
            <w:r>
              <w:rPr>
                <w:sz w:val="24"/>
              </w:rPr>
              <w:t>Организовать</w:t>
            </w:r>
            <w:r>
              <w:rPr>
                <w:sz w:val="24"/>
              </w:rPr>
              <w:tab/>
            </w:r>
            <w:r>
              <w:rPr>
                <w:sz w:val="24"/>
              </w:rPr>
              <w:tab/>
            </w:r>
            <w:r>
              <w:rPr>
                <w:spacing w:val="-1"/>
                <w:sz w:val="24"/>
              </w:rPr>
              <w:t>рабочее</w:t>
            </w:r>
            <w:r>
              <w:rPr>
                <w:sz w:val="24"/>
              </w:rPr>
              <w:t>место</w:t>
            </w:r>
            <w:r>
              <w:rPr>
                <w:sz w:val="24"/>
              </w:rPr>
              <w:tab/>
              <w:t>для</w:t>
            </w:r>
            <w:r>
              <w:rPr>
                <w:sz w:val="24"/>
              </w:rPr>
              <w:tab/>
            </w:r>
            <w:r>
              <w:rPr>
                <w:spacing w:val="-1"/>
                <w:sz w:val="24"/>
              </w:rPr>
              <w:t>выполнения</w:t>
            </w:r>
            <w:r>
              <w:rPr>
                <w:sz w:val="24"/>
              </w:rPr>
              <w:t>ручнойдуговой сварки,наплавки,</w:t>
            </w:r>
            <w:r>
              <w:rPr>
                <w:sz w:val="24"/>
              </w:rPr>
              <w:tab/>
            </w:r>
            <w:r>
              <w:rPr>
                <w:sz w:val="24"/>
              </w:rPr>
              <w:tab/>
            </w:r>
            <w:r>
              <w:rPr>
                <w:sz w:val="24"/>
              </w:rPr>
              <w:tab/>
            </w:r>
            <w:r>
              <w:rPr>
                <w:sz w:val="24"/>
              </w:rPr>
              <w:tab/>
            </w:r>
            <w:r>
              <w:rPr>
                <w:spacing w:val="-2"/>
                <w:sz w:val="24"/>
              </w:rPr>
              <w:t>резки</w:t>
            </w:r>
            <w:r>
              <w:rPr>
                <w:sz w:val="24"/>
              </w:rPr>
              <w:t>плавящимся</w:t>
            </w:r>
            <w:r>
              <w:rPr>
                <w:sz w:val="24"/>
              </w:rPr>
              <w:tab/>
            </w:r>
            <w:r>
              <w:rPr>
                <w:sz w:val="24"/>
              </w:rPr>
              <w:tab/>
            </w:r>
            <w:r>
              <w:rPr>
                <w:spacing w:val="-1"/>
                <w:sz w:val="24"/>
              </w:rPr>
              <w:t>покрытым</w:t>
            </w:r>
            <w:r>
              <w:rPr>
                <w:sz w:val="24"/>
              </w:rPr>
              <w:t>электродом</w:t>
            </w:r>
            <w:r>
              <w:rPr>
                <w:sz w:val="24"/>
              </w:rPr>
              <w:tab/>
            </w:r>
            <w:r>
              <w:rPr>
                <w:sz w:val="24"/>
              </w:rPr>
              <w:tab/>
            </w:r>
            <w:r>
              <w:rPr>
                <w:sz w:val="24"/>
              </w:rPr>
              <w:tab/>
            </w:r>
            <w:r>
              <w:rPr>
                <w:sz w:val="24"/>
              </w:rPr>
              <w:tab/>
            </w:r>
            <w:r>
              <w:rPr>
                <w:sz w:val="24"/>
              </w:rPr>
              <w:tab/>
            </w:r>
            <w:r>
              <w:rPr>
                <w:spacing w:val="-2"/>
                <w:sz w:val="24"/>
              </w:rPr>
              <w:t>(РД).</w:t>
            </w:r>
            <w:r>
              <w:rPr>
                <w:sz w:val="24"/>
              </w:rPr>
              <w:t>Проверитькомплектностьсварочногопоста.</w:t>
            </w:r>
          </w:p>
        </w:tc>
      </w:tr>
      <w:tr w:rsidR="00F81E61">
        <w:trPr>
          <w:trHeight w:val="365"/>
        </w:trPr>
        <w:tc>
          <w:tcPr>
            <w:tcW w:w="1131" w:type="dxa"/>
            <w:tcBorders>
              <w:top w:val="nil"/>
              <w:bottom w:val="nil"/>
            </w:tcBorders>
          </w:tcPr>
          <w:p w:rsidR="00F81E61" w:rsidRDefault="00F81E61">
            <w:pPr>
              <w:pStyle w:val="TableParagraph"/>
            </w:pPr>
          </w:p>
        </w:tc>
        <w:tc>
          <w:tcPr>
            <w:tcW w:w="850" w:type="dxa"/>
            <w:tcBorders>
              <w:top w:val="nil"/>
              <w:bottom w:val="nil"/>
            </w:tcBorders>
          </w:tcPr>
          <w:p w:rsidR="00F81E61" w:rsidRDefault="00F81E61">
            <w:pPr>
              <w:pStyle w:val="TableParagraph"/>
            </w:pPr>
          </w:p>
        </w:tc>
        <w:tc>
          <w:tcPr>
            <w:tcW w:w="7374" w:type="dxa"/>
            <w:tcBorders>
              <w:top w:val="nil"/>
              <w:bottom w:val="nil"/>
            </w:tcBorders>
          </w:tcPr>
          <w:p w:rsidR="00F81E61" w:rsidRDefault="00FA73EC">
            <w:pPr>
              <w:pStyle w:val="TableParagraph"/>
              <w:spacing w:before="81" w:line="264" w:lineRule="exact"/>
              <w:ind w:left="111"/>
              <w:rPr>
                <w:sz w:val="24"/>
              </w:rPr>
            </w:pPr>
            <w:r>
              <w:rPr>
                <w:spacing w:val="-1"/>
                <w:sz w:val="24"/>
              </w:rPr>
              <w:t>Проводитпроверкуработоспособности</w:t>
            </w:r>
            <w:r>
              <w:rPr>
                <w:sz w:val="24"/>
              </w:rPr>
              <w:t>иисправностиоборудования</w:t>
            </w:r>
          </w:p>
        </w:tc>
        <w:tc>
          <w:tcPr>
            <w:tcW w:w="2979" w:type="dxa"/>
            <w:vMerge/>
            <w:tcBorders>
              <w:top w:val="nil"/>
            </w:tcBorders>
          </w:tcPr>
          <w:p w:rsidR="00F81E61" w:rsidRDefault="00F81E61">
            <w:pPr>
              <w:rPr>
                <w:sz w:val="2"/>
                <w:szCs w:val="2"/>
              </w:rPr>
            </w:pPr>
          </w:p>
        </w:tc>
        <w:tc>
          <w:tcPr>
            <w:tcW w:w="2835" w:type="dxa"/>
            <w:vMerge/>
            <w:tcBorders>
              <w:top w:val="nil"/>
            </w:tcBorders>
          </w:tcPr>
          <w:p w:rsidR="00F81E61" w:rsidRDefault="00F81E61">
            <w:pPr>
              <w:rPr>
                <w:sz w:val="2"/>
                <w:szCs w:val="2"/>
              </w:rPr>
            </w:pPr>
          </w:p>
        </w:tc>
      </w:tr>
      <w:tr w:rsidR="00F81E61">
        <w:trPr>
          <w:trHeight w:val="365"/>
        </w:trPr>
        <w:tc>
          <w:tcPr>
            <w:tcW w:w="1131" w:type="dxa"/>
            <w:tcBorders>
              <w:top w:val="nil"/>
              <w:bottom w:val="nil"/>
            </w:tcBorders>
          </w:tcPr>
          <w:p w:rsidR="00F81E61" w:rsidRDefault="00F81E61">
            <w:pPr>
              <w:pStyle w:val="TableParagraph"/>
            </w:pPr>
          </w:p>
        </w:tc>
        <w:tc>
          <w:tcPr>
            <w:tcW w:w="850" w:type="dxa"/>
            <w:tcBorders>
              <w:top w:val="nil"/>
              <w:bottom w:val="nil"/>
            </w:tcBorders>
          </w:tcPr>
          <w:p w:rsidR="00F81E61" w:rsidRDefault="00F81E61">
            <w:pPr>
              <w:pStyle w:val="TableParagraph"/>
            </w:pPr>
          </w:p>
        </w:tc>
        <w:tc>
          <w:tcPr>
            <w:tcW w:w="7374" w:type="dxa"/>
            <w:tcBorders>
              <w:top w:val="nil"/>
              <w:bottom w:val="nil"/>
            </w:tcBorders>
          </w:tcPr>
          <w:p w:rsidR="00F81E61" w:rsidRDefault="00FA73EC">
            <w:pPr>
              <w:pStyle w:val="TableParagraph"/>
              <w:spacing w:line="274" w:lineRule="exact"/>
              <w:ind w:left="111"/>
              <w:rPr>
                <w:sz w:val="24"/>
              </w:rPr>
            </w:pPr>
            <w:r>
              <w:rPr>
                <w:sz w:val="24"/>
              </w:rPr>
              <w:t>постаручнойдуговойсваркиплавящимсяпокрытымэлектродом.</w:t>
            </w:r>
          </w:p>
        </w:tc>
        <w:tc>
          <w:tcPr>
            <w:tcW w:w="2979" w:type="dxa"/>
            <w:vMerge/>
            <w:tcBorders>
              <w:top w:val="nil"/>
            </w:tcBorders>
          </w:tcPr>
          <w:p w:rsidR="00F81E61" w:rsidRDefault="00F81E61">
            <w:pPr>
              <w:rPr>
                <w:sz w:val="2"/>
                <w:szCs w:val="2"/>
              </w:rPr>
            </w:pPr>
          </w:p>
        </w:tc>
        <w:tc>
          <w:tcPr>
            <w:tcW w:w="2835" w:type="dxa"/>
            <w:vMerge/>
            <w:tcBorders>
              <w:top w:val="nil"/>
            </w:tcBorders>
          </w:tcPr>
          <w:p w:rsidR="00F81E61" w:rsidRDefault="00F81E61">
            <w:pPr>
              <w:rPr>
                <w:sz w:val="2"/>
                <w:szCs w:val="2"/>
              </w:rPr>
            </w:pPr>
          </w:p>
        </w:tc>
      </w:tr>
      <w:tr w:rsidR="00F81E61">
        <w:trPr>
          <w:trHeight w:val="365"/>
        </w:trPr>
        <w:tc>
          <w:tcPr>
            <w:tcW w:w="1131" w:type="dxa"/>
            <w:tcBorders>
              <w:top w:val="nil"/>
              <w:bottom w:val="nil"/>
            </w:tcBorders>
          </w:tcPr>
          <w:p w:rsidR="00F81E61" w:rsidRDefault="00F81E61">
            <w:pPr>
              <w:pStyle w:val="TableParagraph"/>
            </w:pPr>
          </w:p>
        </w:tc>
        <w:tc>
          <w:tcPr>
            <w:tcW w:w="850" w:type="dxa"/>
            <w:tcBorders>
              <w:top w:val="nil"/>
              <w:bottom w:val="nil"/>
            </w:tcBorders>
          </w:tcPr>
          <w:p w:rsidR="00F81E61" w:rsidRDefault="00F81E61">
            <w:pPr>
              <w:pStyle w:val="TableParagraph"/>
            </w:pPr>
          </w:p>
        </w:tc>
        <w:tc>
          <w:tcPr>
            <w:tcW w:w="7374" w:type="dxa"/>
            <w:tcBorders>
              <w:top w:val="nil"/>
              <w:bottom w:val="nil"/>
            </w:tcBorders>
          </w:tcPr>
          <w:p w:rsidR="00F81E61" w:rsidRDefault="00FA73EC">
            <w:pPr>
              <w:pStyle w:val="TableParagraph"/>
              <w:spacing w:before="81" w:line="264" w:lineRule="exact"/>
              <w:ind w:left="111"/>
              <w:rPr>
                <w:sz w:val="24"/>
              </w:rPr>
            </w:pPr>
            <w:r>
              <w:rPr>
                <w:spacing w:val="-1"/>
                <w:sz w:val="24"/>
              </w:rPr>
              <w:t>Проводитпроверкуналичия</w:t>
            </w:r>
            <w:r>
              <w:rPr>
                <w:sz w:val="24"/>
              </w:rPr>
              <w:t xml:space="preserve"> заземлениясварочногопостаручной</w:t>
            </w:r>
          </w:p>
        </w:tc>
        <w:tc>
          <w:tcPr>
            <w:tcW w:w="2979" w:type="dxa"/>
            <w:vMerge/>
            <w:tcBorders>
              <w:top w:val="nil"/>
            </w:tcBorders>
          </w:tcPr>
          <w:p w:rsidR="00F81E61" w:rsidRDefault="00F81E61">
            <w:pPr>
              <w:rPr>
                <w:sz w:val="2"/>
                <w:szCs w:val="2"/>
              </w:rPr>
            </w:pPr>
          </w:p>
        </w:tc>
        <w:tc>
          <w:tcPr>
            <w:tcW w:w="2835" w:type="dxa"/>
            <w:vMerge/>
            <w:tcBorders>
              <w:top w:val="nil"/>
            </w:tcBorders>
          </w:tcPr>
          <w:p w:rsidR="00F81E61" w:rsidRDefault="00F81E61">
            <w:pPr>
              <w:rPr>
                <w:sz w:val="2"/>
                <w:szCs w:val="2"/>
              </w:rPr>
            </w:pPr>
          </w:p>
        </w:tc>
      </w:tr>
      <w:tr w:rsidR="00F81E61">
        <w:trPr>
          <w:trHeight w:val="365"/>
        </w:trPr>
        <w:tc>
          <w:tcPr>
            <w:tcW w:w="1131" w:type="dxa"/>
            <w:tcBorders>
              <w:top w:val="nil"/>
              <w:bottom w:val="nil"/>
            </w:tcBorders>
          </w:tcPr>
          <w:p w:rsidR="00F81E61" w:rsidRDefault="00F81E61">
            <w:pPr>
              <w:pStyle w:val="TableParagraph"/>
            </w:pPr>
          </w:p>
        </w:tc>
        <w:tc>
          <w:tcPr>
            <w:tcW w:w="850" w:type="dxa"/>
            <w:tcBorders>
              <w:top w:val="nil"/>
              <w:bottom w:val="nil"/>
            </w:tcBorders>
          </w:tcPr>
          <w:p w:rsidR="00F81E61" w:rsidRDefault="00F81E61">
            <w:pPr>
              <w:pStyle w:val="TableParagraph"/>
            </w:pPr>
          </w:p>
        </w:tc>
        <w:tc>
          <w:tcPr>
            <w:tcW w:w="7374" w:type="dxa"/>
            <w:tcBorders>
              <w:top w:val="nil"/>
              <w:bottom w:val="nil"/>
            </w:tcBorders>
          </w:tcPr>
          <w:p w:rsidR="00F81E61" w:rsidRDefault="00FA73EC">
            <w:pPr>
              <w:pStyle w:val="TableParagraph"/>
              <w:spacing w:line="274" w:lineRule="exact"/>
              <w:ind w:left="111"/>
              <w:rPr>
                <w:sz w:val="24"/>
              </w:rPr>
            </w:pPr>
            <w:r>
              <w:rPr>
                <w:sz w:val="24"/>
              </w:rPr>
              <w:t>дуговойсваркиплавящимсяпокрытымэлектродом.</w:t>
            </w:r>
          </w:p>
        </w:tc>
        <w:tc>
          <w:tcPr>
            <w:tcW w:w="2979" w:type="dxa"/>
            <w:vMerge/>
            <w:tcBorders>
              <w:top w:val="nil"/>
            </w:tcBorders>
          </w:tcPr>
          <w:p w:rsidR="00F81E61" w:rsidRDefault="00F81E61">
            <w:pPr>
              <w:rPr>
                <w:sz w:val="2"/>
                <w:szCs w:val="2"/>
              </w:rPr>
            </w:pPr>
          </w:p>
        </w:tc>
        <w:tc>
          <w:tcPr>
            <w:tcW w:w="2835" w:type="dxa"/>
            <w:vMerge/>
            <w:tcBorders>
              <w:top w:val="nil"/>
            </w:tcBorders>
          </w:tcPr>
          <w:p w:rsidR="00F81E61" w:rsidRDefault="00F81E61">
            <w:pPr>
              <w:rPr>
                <w:sz w:val="2"/>
                <w:szCs w:val="2"/>
              </w:rPr>
            </w:pPr>
          </w:p>
        </w:tc>
      </w:tr>
      <w:tr w:rsidR="00F81E61">
        <w:trPr>
          <w:trHeight w:val="1759"/>
        </w:trPr>
        <w:tc>
          <w:tcPr>
            <w:tcW w:w="1131" w:type="dxa"/>
            <w:tcBorders>
              <w:top w:val="nil"/>
            </w:tcBorders>
          </w:tcPr>
          <w:p w:rsidR="00F81E61" w:rsidRDefault="00F81E61">
            <w:pPr>
              <w:pStyle w:val="TableParagraph"/>
            </w:pPr>
          </w:p>
        </w:tc>
        <w:tc>
          <w:tcPr>
            <w:tcW w:w="850" w:type="dxa"/>
            <w:tcBorders>
              <w:top w:val="nil"/>
            </w:tcBorders>
          </w:tcPr>
          <w:p w:rsidR="00F81E61" w:rsidRDefault="00F81E61">
            <w:pPr>
              <w:pStyle w:val="TableParagraph"/>
            </w:pPr>
          </w:p>
        </w:tc>
        <w:tc>
          <w:tcPr>
            <w:tcW w:w="7374" w:type="dxa"/>
            <w:tcBorders>
              <w:top w:val="nil"/>
            </w:tcBorders>
          </w:tcPr>
          <w:p w:rsidR="00F81E61" w:rsidRDefault="00FA73EC">
            <w:pPr>
              <w:pStyle w:val="TableParagraph"/>
              <w:spacing w:before="81"/>
              <w:ind w:left="111"/>
              <w:rPr>
                <w:sz w:val="24"/>
              </w:rPr>
            </w:pPr>
            <w:r>
              <w:rPr>
                <w:sz w:val="24"/>
              </w:rPr>
              <w:t>ОпределяетвозможныетраекториипрофессиональнойдеятельностиПроводит планированиепрофессиональнойдеятельности.</w:t>
            </w:r>
          </w:p>
          <w:p w:rsidR="00F81E61" w:rsidRDefault="00FA73EC">
            <w:pPr>
              <w:pStyle w:val="TableParagraph"/>
              <w:tabs>
                <w:tab w:val="left" w:pos="1602"/>
                <w:tab w:val="left" w:pos="2853"/>
                <w:tab w:val="left" w:pos="4948"/>
                <w:tab w:val="left" w:pos="5438"/>
              </w:tabs>
              <w:spacing w:before="2" w:line="237" w:lineRule="auto"/>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vMerge/>
            <w:tcBorders>
              <w:top w:val="nil"/>
            </w:tcBorders>
          </w:tcPr>
          <w:p w:rsidR="00F81E61" w:rsidRDefault="00F81E61">
            <w:pPr>
              <w:rPr>
                <w:sz w:val="2"/>
                <w:szCs w:val="2"/>
              </w:rPr>
            </w:pPr>
          </w:p>
        </w:tc>
        <w:tc>
          <w:tcPr>
            <w:tcW w:w="2835" w:type="dxa"/>
            <w:vMerge/>
            <w:tcBorders>
              <w:top w:val="nil"/>
            </w:tcBorders>
          </w:tcPr>
          <w:p w:rsidR="00F81E61" w:rsidRDefault="00F81E61">
            <w:pPr>
              <w:rPr>
                <w:sz w:val="2"/>
                <w:szCs w:val="2"/>
              </w:rPr>
            </w:pPr>
          </w:p>
        </w:tc>
      </w:tr>
    </w:tbl>
    <w:p w:rsidR="00F81E61" w:rsidRDefault="00F81E61">
      <w:pPr>
        <w:rPr>
          <w:sz w:val="2"/>
          <w:szCs w:val="2"/>
        </w:rPr>
        <w:sectPr w:rsidR="00F81E61">
          <w:footerReference w:type="default" r:id="rId345"/>
          <w:pgSz w:w="16850" w:h="11920" w:orient="landscape"/>
          <w:pgMar w:top="1080" w:right="560" w:bottom="280" w:left="74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3578"/>
        </w:trPr>
        <w:tc>
          <w:tcPr>
            <w:tcW w:w="1131" w:type="dxa"/>
          </w:tcPr>
          <w:p w:rsidR="00F81E61" w:rsidRDefault="00FA73EC">
            <w:pPr>
              <w:pStyle w:val="TableParagraph"/>
              <w:spacing w:line="268" w:lineRule="exact"/>
              <w:ind w:left="110"/>
              <w:rPr>
                <w:sz w:val="24"/>
              </w:rPr>
            </w:pPr>
            <w:r>
              <w:rPr>
                <w:sz w:val="24"/>
              </w:rPr>
              <w:t>ОК1-6</w:t>
            </w:r>
          </w:p>
        </w:tc>
        <w:tc>
          <w:tcPr>
            <w:tcW w:w="850" w:type="dxa"/>
          </w:tcPr>
          <w:p w:rsidR="00F81E61" w:rsidRDefault="00FA73EC">
            <w:pPr>
              <w:pStyle w:val="TableParagraph"/>
              <w:spacing w:line="237" w:lineRule="auto"/>
              <w:ind w:left="110" w:right="376"/>
              <w:rPr>
                <w:sz w:val="24"/>
              </w:rPr>
            </w:pPr>
            <w:r>
              <w:rPr>
                <w:sz w:val="24"/>
              </w:rPr>
              <w:t>ПК2.1</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5" w:line="256" w:lineRule="auto"/>
              <w:ind w:left="111"/>
              <w:rPr>
                <w:sz w:val="24"/>
              </w:rPr>
            </w:pPr>
            <w:r>
              <w:rPr>
                <w:spacing w:val="-1"/>
                <w:sz w:val="24"/>
              </w:rPr>
              <w:t xml:space="preserve">Проводит проверку работоспособности </w:t>
            </w:r>
            <w:r>
              <w:rPr>
                <w:sz w:val="24"/>
              </w:rPr>
              <w:t>и исправности оборудованияпостаручнойдуговойсваркиплавящимсяпокрытымэлектродом.</w:t>
            </w:r>
          </w:p>
          <w:p w:rsidR="00F81E61" w:rsidRDefault="00FA73EC">
            <w:pPr>
              <w:pStyle w:val="TableParagraph"/>
              <w:spacing w:before="163" w:line="256"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6"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49"/>
              <w:ind w:left="111"/>
              <w:rPr>
                <w:sz w:val="24"/>
              </w:rPr>
            </w:pPr>
            <w:r>
              <w:rPr>
                <w:sz w:val="24"/>
              </w:rPr>
              <w:t>ОпределяетвозможныетраекториипрофессиональнойдеятельностиПроводит планированиепрофессиональнойдеятельности.</w:t>
            </w:r>
          </w:p>
        </w:tc>
        <w:tc>
          <w:tcPr>
            <w:tcW w:w="2979" w:type="dxa"/>
          </w:tcPr>
          <w:p w:rsidR="00F81E61" w:rsidRDefault="00FA73EC">
            <w:pPr>
              <w:pStyle w:val="TableParagraph"/>
              <w:tabs>
                <w:tab w:val="left" w:pos="1436"/>
              </w:tabs>
              <w:spacing w:line="237" w:lineRule="auto"/>
              <w:ind w:left="109" w:right="109"/>
              <w:rPr>
                <w:sz w:val="24"/>
              </w:rPr>
            </w:pPr>
            <w:r>
              <w:rPr>
                <w:sz w:val="24"/>
              </w:rPr>
              <w:t>Настройка</w:t>
            </w:r>
            <w:r>
              <w:rPr>
                <w:sz w:val="24"/>
              </w:rPr>
              <w:tab/>
            </w:r>
            <w:r>
              <w:rPr>
                <w:spacing w:val="-2"/>
                <w:sz w:val="24"/>
              </w:rPr>
              <w:t>оборудования</w:t>
            </w:r>
            <w:r>
              <w:rPr>
                <w:sz w:val="24"/>
              </w:rPr>
              <w:t>дляРД.</w:t>
            </w:r>
          </w:p>
          <w:p w:rsidR="00F81E61" w:rsidRDefault="00FA73EC">
            <w:pPr>
              <w:pStyle w:val="TableParagraph"/>
              <w:ind w:left="109" w:right="97"/>
              <w:rPr>
                <w:sz w:val="24"/>
              </w:rPr>
            </w:pPr>
            <w:r>
              <w:rPr>
                <w:sz w:val="24"/>
              </w:rPr>
              <w:t>Зажигание сварочной дугиразличнымиспособами.</w:t>
            </w:r>
          </w:p>
        </w:tc>
        <w:tc>
          <w:tcPr>
            <w:tcW w:w="2835" w:type="dxa"/>
          </w:tcPr>
          <w:p w:rsidR="00F81E61" w:rsidRDefault="00FA73EC">
            <w:pPr>
              <w:pStyle w:val="TableParagraph"/>
              <w:spacing w:line="237" w:lineRule="auto"/>
              <w:ind w:left="106" w:right="95"/>
              <w:jc w:val="both"/>
              <w:rPr>
                <w:sz w:val="24"/>
              </w:rPr>
            </w:pPr>
            <w:r>
              <w:rPr>
                <w:sz w:val="24"/>
              </w:rPr>
              <w:t>НастроитьинверторARC-315,инверторTIG</w:t>
            </w:r>
          </w:p>
          <w:p w:rsidR="00F81E61" w:rsidRDefault="00FA73EC">
            <w:pPr>
              <w:pStyle w:val="TableParagraph"/>
              <w:tabs>
                <w:tab w:val="left" w:pos="2598"/>
              </w:tabs>
              <w:ind w:left="106" w:right="92"/>
              <w:jc w:val="both"/>
              <w:rPr>
                <w:sz w:val="24"/>
              </w:rPr>
            </w:pPr>
            <w:r>
              <w:rPr>
                <w:sz w:val="24"/>
              </w:rPr>
              <w:t>200AC/DC,инверторINERMIG    200,</w:t>
            </w:r>
            <w:r>
              <w:rPr>
                <w:sz w:val="24"/>
              </w:rPr>
              <w:tab/>
            </w:r>
            <w:r>
              <w:rPr>
                <w:spacing w:val="-1"/>
                <w:sz w:val="24"/>
              </w:rPr>
              <w:t>и</w:t>
            </w:r>
            <w:r>
              <w:rPr>
                <w:sz w:val="24"/>
              </w:rPr>
              <w:t>выпрямительВДУ-307к работе.</w:t>
            </w:r>
          </w:p>
          <w:p w:rsidR="00F81E61" w:rsidRDefault="00FA73EC">
            <w:pPr>
              <w:pStyle w:val="TableParagraph"/>
              <w:ind w:left="106" w:right="93"/>
              <w:jc w:val="both"/>
              <w:rPr>
                <w:sz w:val="24"/>
              </w:rPr>
            </w:pPr>
            <w:r>
              <w:rPr>
                <w:sz w:val="24"/>
              </w:rPr>
              <w:t>Зажечьсварочнуюдугуразличнымиспособами.</w:t>
            </w:r>
          </w:p>
        </w:tc>
      </w:tr>
    </w:tbl>
    <w:p w:rsidR="00F81E61" w:rsidRDefault="00F81E61">
      <w:pPr>
        <w:pStyle w:val="a3"/>
        <w:spacing w:before="2"/>
        <w:rPr>
          <w:b/>
          <w:sz w:val="16"/>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1104"/>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7374" w:type="dxa"/>
          </w:tcPr>
          <w:p w:rsidR="00F81E61" w:rsidRDefault="00FA73EC">
            <w:pPr>
              <w:pStyle w:val="TableParagraph"/>
              <w:ind w:left="111"/>
              <w:rPr>
                <w:sz w:val="24"/>
              </w:rPr>
            </w:pPr>
            <w:r>
              <w:rPr>
                <w:sz w:val="24"/>
              </w:rPr>
              <w:t>Анализирует задачу профессии и выделять её составные части.Распознаетрабочуюпроблемнуюситуациювразличныхконтекстах.</w:t>
            </w:r>
          </w:p>
          <w:p w:rsidR="00F81E61" w:rsidRDefault="00FA73EC">
            <w:pPr>
              <w:pStyle w:val="TableParagraph"/>
              <w:tabs>
                <w:tab w:val="left" w:pos="1602"/>
                <w:tab w:val="left" w:pos="2853"/>
                <w:tab w:val="left" w:pos="4946"/>
                <w:tab w:val="left" w:pos="5438"/>
              </w:tabs>
              <w:spacing w:line="268" w:lineRule="exact"/>
              <w:ind w:left="111" w:right="112"/>
              <w:rPr>
                <w:sz w:val="24"/>
              </w:rPr>
            </w:pPr>
            <w:r>
              <w:rPr>
                <w:sz w:val="24"/>
              </w:rPr>
              <w:t>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rPr>
                <w:sz w:val="24"/>
              </w:rPr>
            </w:pPr>
          </w:p>
        </w:tc>
        <w:tc>
          <w:tcPr>
            <w:tcW w:w="2835" w:type="dxa"/>
          </w:tcPr>
          <w:p w:rsidR="00F81E61" w:rsidRDefault="00F81E61">
            <w:pPr>
              <w:pStyle w:val="TableParagraph"/>
              <w:rPr>
                <w:sz w:val="24"/>
              </w:rPr>
            </w:pPr>
          </w:p>
        </w:tc>
      </w:tr>
    </w:tbl>
    <w:p w:rsidR="00F81E61" w:rsidRDefault="00F81E61">
      <w:pPr>
        <w:rPr>
          <w:sz w:val="24"/>
        </w:rPr>
        <w:sectPr w:rsidR="00F81E61">
          <w:footerReference w:type="default" r:id="rId346"/>
          <w:pgSz w:w="16850" w:h="11920" w:orient="landscape"/>
          <w:pgMar w:top="1080" w:right="560" w:bottom="280" w:left="740" w:header="0" w:footer="0" w:gutter="0"/>
          <w:cols w:space="720"/>
        </w:sect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6720"/>
        </w:trPr>
        <w:tc>
          <w:tcPr>
            <w:tcW w:w="1131" w:type="dxa"/>
            <w:tcBorders>
              <w:bottom w:val="single" w:sz="6" w:space="0" w:color="000000"/>
            </w:tcBorders>
          </w:tcPr>
          <w:p w:rsidR="00F81E61" w:rsidRDefault="00FA73EC">
            <w:pPr>
              <w:pStyle w:val="TableParagraph"/>
              <w:spacing w:line="268" w:lineRule="exact"/>
              <w:ind w:left="110"/>
              <w:rPr>
                <w:sz w:val="24"/>
              </w:rPr>
            </w:pPr>
            <w:r>
              <w:rPr>
                <w:sz w:val="24"/>
              </w:rPr>
              <w:t>ОК1-6</w:t>
            </w:r>
          </w:p>
        </w:tc>
        <w:tc>
          <w:tcPr>
            <w:tcW w:w="850" w:type="dxa"/>
            <w:tcBorders>
              <w:bottom w:val="single" w:sz="6" w:space="0" w:color="000000"/>
            </w:tcBorders>
          </w:tcPr>
          <w:p w:rsidR="00F81E61" w:rsidRDefault="00FA73EC">
            <w:pPr>
              <w:pStyle w:val="TableParagraph"/>
              <w:spacing w:line="237" w:lineRule="auto"/>
              <w:ind w:left="110" w:right="376"/>
              <w:rPr>
                <w:sz w:val="24"/>
              </w:rPr>
            </w:pPr>
            <w:r>
              <w:rPr>
                <w:sz w:val="24"/>
              </w:rPr>
              <w:t>ПК2.1</w:t>
            </w:r>
          </w:p>
        </w:tc>
        <w:tc>
          <w:tcPr>
            <w:tcW w:w="7374" w:type="dxa"/>
            <w:tcBorders>
              <w:bottom w:val="single" w:sz="6" w:space="0" w:color="000000"/>
            </w:tcBorders>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5"/>
              <w:ind w:left="111"/>
              <w:jc w:val="both"/>
              <w:rPr>
                <w:sz w:val="24"/>
              </w:rPr>
            </w:pPr>
            <w:r>
              <w:rPr>
                <w:sz w:val="24"/>
              </w:rPr>
              <w:t>Проводит проверку</w:t>
            </w:r>
          </w:p>
          <w:p w:rsidR="00F81E61" w:rsidRDefault="00FA73EC">
            <w:pPr>
              <w:pStyle w:val="TableParagraph"/>
              <w:spacing w:before="183"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5" w:line="259"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58" w:line="254"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9"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0"/>
              <w:ind w:left="111" w:right="91"/>
              <w:jc w:val="both"/>
              <w:rPr>
                <w:sz w:val="24"/>
              </w:rPr>
            </w:pPr>
            <w:r>
              <w:rPr>
                <w:sz w:val="24"/>
              </w:rPr>
              <w:t>Подготавливает детали из углеродистых и конструкционных сталей,цветныхметалловиихсплавовподсваркувсоответствиисинструкционнойкартой.</w:t>
            </w:r>
          </w:p>
          <w:p w:rsidR="00F81E61" w:rsidRDefault="00FA73EC">
            <w:pPr>
              <w:pStyle w:val="TableParagraph"/>
              <w:spacing w:before="1"/>
              <w:ind w:left="111" w:right="196"/>
              <w:jc w:val="both"/>
              <w:rPr>
                <w:sz w:val="24"/>
              </w:rPr>
            </w:pPr>
            <w:r>
              <w:rPr>
                <w:sz w:val="24"/>
              </w:rPr>
              <w:t>ОпределяетвозможныетраекториипрофессиональнойдеятельностиПроводит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spacing w:before="2" w:line="237" w:lineRule="auto"/>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Borders>
              <w:bottom w:val="single" w:sz="6" w:space="0" w:color="000000"/>
            </w:tcBorders>
          </w:tcPr>
          <w:p w:rsidR="00F81E61" w:rsidRDefault="00FA73EC">
            <w:pPr>
              <w:pStyle w:val="TableParagraph"/>
              <w:tabs>
                <w:tab w:val="left" w:pos="2742"/>
              </w:tabs>
              <w:ind w:left="109" w:right="90"/>
              <w:jc w:val="both"/>
              <w:rPr>
                <w:sz w:val="24"/>
              </w:rPr>
            </w:pPr>
            <w:r>
              <w:rPr>
                <w:sz w:val="24"/>
              </w:rPr>
              <w:t>ПодборрежимовРДуглеродистых</w:t>
            </w:r>
            <w:r>
              <w:rPr>
                <w:sz w:val="24"/>
              </w:rPr>
              <w:tab/>
              <w:t>иконструкционныхсталейцветныхметалловиихсплавов</w:t>
            </w:r>
          </w:p>
          <w:p w:rsidR="00F81E61" w:rsidRDefault="00FA73EC">
            <w:pPr>
              <w:pStyle w:val="TableParagraph"/>
              <w:ind w:left="109" w:right="90"/>
              <w:jc w:val="both"/>
              <w:rPr>
                <w:sz w:val="24"/>
              </w:rPr>
            </w:pPr>
            <w:r>
              <w:rPr>
                <w:sz w:val="24"/>
              </w:rPr>
              <w:t>Подготовкаподсваркудеталей из углеродистых иконструкционныхсталей,цветныхметалловиихсплавов</w:t>
            </w:r>
          </w:p>
        </w:tc>
        <w:tc>
          <w:tcPr>
            <w:tcW w:w="2835" w:type="dxa"/>
            <w:tcBorders>
              <w:bottom w:val="single" w:sz="6" w:space="0" w:color="000000"/>
            </w:tcBorders>
          </w:tcPr>
          <w:p w:rsidR="00F81E61" w:rsidRDefault="00FA73EC">
            <w:pPr>
              <w:pStyle w:val="TableParagraph"/>
              <w:tabs>
                <w:tab w:val="left" w:pos="788"/>
                <w:tab w:val="left" w:pos="879"/>
                <w:tab w:val="left" w:pos="1861"/>
                <w:tab w:val="left" w:pos="2596"/>
              </w:tabs>
              <w:ind w:left="106" w:right="97"/>
              <w:rPr>
                <w:sz w:val="24"/>
              </w:rPr>
            </w:pPr>
            <w:r>
              <w:rPr>
                <w:sz w:val="24"/>
              </w:rPr>
              <w:t>РД</w:t>
            </w:r>
            <w:r>
              <w:rPr>
                <w:sz w:val="24"/>
              </w:rPr>
              <w:tab/>
              <w:t>углеродистых</w:t>
            </w:r>
            <w:r>
              <w:rPr>
                <w:sz w:val="24"/>
              </w:rPr>
              <w:tab/>
            </w:r>
            <w:r>
              <w:rPr>
                <w:spacing w:val="-4"/>
                <w:sz w:val="24"/>
              </w:rPr>
              <w:t>и</w:t>
            </w:r>
            <w:r>
              <w:rPr>
                <w:sz w:val="24"/>
              </w:rPr>
              <w:t>конструкционныхсталей,</w:t>
            </w:r>
            <w:r>
              <w:rPr>
                <w:sz w:val="24"/>
              </w:rPr>
              <w:tab/>
            </w:r>
            <w:r>
              <w:rPr>
                <w:sz w:val="24"/>
              </w:rPr>
              <w:tab/>
            </w:r>
            <w:r>
              <w:rPr>
                <w:spacing w:val="-1"/>
                <w:sz w:val="24"/>
              </w:rPr>
              <w:t>цветных</w:t>
            </w:r>
            <w:r>
              <w:rPr>
                <w:sz w:val="24"/>
              </w:rPr>
              <w:t>металловиихсплавов.Подготовить подсваркудеталиизуглеродистыхи</w:t>
            </w:r>
            <w:r>
              <w:rPr>
                <w:sz w:val="24"/>
              </w:rPr>
              <w:tab/>
            </w:r>
            <w:r>
              <w:rPr>
                <w:sz w:val="24"/>
              </w:rPr>
              <w:tab/>
            </w:r>
            <w:r>
              <w:rPr>
                <w:spacing w:val="-1"/>
                <w:sz w:val="24"/>
              </w:rPr>
              <w:t>конструкционных</w:t>
            </w:r>
            <w:r>
              <w:rPr>
                <w:sz w:val="24"/>
              </w:rPr>
              <w:t>сталей,</w:t>
            </w:r>
            <w:r>
              <w:rPr>
                <w:sz w:val="24"/>
              </w:rPr>
              <w:tab/>
            </w:r>
            <w:r>
              <w:rPr>
                <w:sz w:val="24"/>
              </w:rPr>
              <w:tab/>
            </w:r>
            <w:r>
              <w:rPr>
                <w:spacing w:val="-1"/>
                <w:sz w:val="24"/>
              </w:rPr>
              <w:t>цветных</w:t>
            </w:r>
            <w:r>
              <w:rPr>
                <w:sz w:val="24"/>
              </w:rPr>
              <w:t>металлов и их сплавов почертежу.</w:t>
            </w:r>
          </w:p>
        </w:tc>
      </w:tr>
      <w:tr w:rsidR="00F81E61">
        <w:trPr>
          <w:trHeight w:val="753"/>
        </w:trPr>
        <w:tc>
          <w:tcPr>
            <w:tcW w:w="1131" w:type="dxa"/>
            <w:tcBorders>
              <w:top w:val="single" w:sz="6" w:space="0" w:color="000000"/>
            </w:tcBorders>
          </w:tcPr>
          <w:p w:rsidR="00F81E61" w:rsidRDefault="00FA73EC">
            <w:pPr>
              <w:pStyle w:val="TableParagraph"/>
              <w:spacing w:line="263" w:lineRule="exact"/>
              <w:ind w:left="110"/>
              <w:rPr>
                <w:sz w:val="24"/>
              </w:rPr>
            </w:pPr>
            <w:r>
              <w:rPr>
                <w:sz w:val="24"/>
              </w:rPr>
              <w:t>ОК1-6</w:t>
            </w:r>
          </w:p>
        </w:tc>
        <w:tc>
          <w:tcPr>
            <w:tcW w:w="850" w:type="dxa"/>
            <w:tcBorders>
              <w:top w:val="single" w:sz="6" w:space="0" w:color="000000"/>
            </w:tcBorders>
          </w:tcPr>
          <w:p w:rsidR="00F81E61" w:rsidRDefault="00FA73EC">
            <w:pPr>
              <w:pStyle w:val="TableParagraph"/>
              <w:ind w:left="110" w:right="350"/>
              <w:rPr>
                <w:sz w:val="24"/>
              </w:rPr>
            </w:pPr>
            <w:r>
              <w:rPr>
                <w:sz w:val="24"/>
              </w:rPr>
              <w:t>ПК2.1,</w:t>
            </w:r>
          </w:p>
        </w:tc>
        <w:tc>
          <w:tcPr>
            <w:tcW w:w="7374" w:type="dxa"/>
            <w:tcBorders>
              <w:top w:val="single" w:sz="6" w:space="0" w:color="000000"/>
            </w:tcBorders>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tc>
        <w:tc>
          <w:tcPr>
            <w:tcW w:w="2979" w:type="dxa"/>
            <w:tcBorders>
              <w:top w:val="single" w:sz="6" w:space="0" w:color="000000"/>
            </w:tcBorders>
          </w:tcPr>
          <w:p w:rsidR="00F81E61" w:rsidRDefault="00FA73EC">
            <w:pPr>
              <w:pStyle w:val="TableParagraph"/>
              <w:tabs>
                <w:tab w:val="left" w:pos="1186"/>
                <w:tab w:val="left" w:pos="2646"/>
              </w:tabs>
              <w:spacing w:line="261" w:lineRule="exact"/>
              <w:ind w:left="109"/>
              <w:rPr>
                <w:sz w:val="24"/>
              </w:rPr>
            </w:pPr>
            <w:r>
              <w:rPr>
                <w:sz w:val="24"/>
              </w:rPr>
              <w:t>Сборка</w:t>
            </w:r>
            <w:r>
              <w:rPr>
                <w:sz w:val="24"/>
              </w:rPr>
              <w:tab/>
              <w:t>деталей</w:t>
            </w:r>
            <w:r>
              <w:rPr>
                <w:sz w:val="24"/>
              </w:rPr>
              <w:tab/>
              <w:t>из</w:t>
            </w:r>
          </w:p>
          <w:p w:rsidR="00F81E61" w:rsidRDefault="00FA73EC">
            <w:pPr>
              <w:pStyle w:val="TableParagraph"/>
              <w:tabs>
                <w:tab w:val="left" w:pos="2742"/>
              </w:tabs>
              <w:spacing w:line="274" w:lineRule="exact"/>
              <w:ind w:left="109"/>
              <w:rPr>
                <w:sz w:val="24"/>
              </w:rPr>
            </w:pPr>
            <w:r>
              <w:rPr>
                <w:sz w:val="24"/>
              </w:rPr>
              <w:t>углеродистых</w:t>
            </w:r>
            <w:r>
              <w:rPr>
                <w:sz w:val="24"/>
              </w:rPr>
              <w:tab/>
              <w:t>и</w:t>
            </w:r>
          </w:p>
        </w:tc>
        <w:tc>
          <w:tcPr>
            <w:tcW w:w="2835" w:type="dxa"/>
            <w:tcBorders>
              <w:top w:val="single" w:sz="6" w:space="0" w:color="000000"/>
            </w:tcBorders>
          </w:tcPr>
          <w:p w:rsidR="00F81E61" w:rsidRDefault="00FA73EC">
            <w:pPr>
              <w:pStyle w:val="TableParagraph"/>
              <w:tabs>
                <w:tab w:val="left" w:pos="1383"/>
                <w:tab w:val="left" w:pos="2502"/>
                <w:tab w:val="left" w:pos="2598"/>
              </w:tabs>
              <w:ind w:left="106" w:right="95"/>
              <w:rPr>
                <w:sz w:val="24"/>
              </w:rPr>
            </w:pPr>
            <w:r>
              <w:rPr>
                <w:sz w:val="24"/>
              </w:rPr>
              <w:t>Собрать</w:t>
            </w:r>
            <w:r>
              <w:rPr>
                <w:sz w:val="24"/>
              </w:rPr>
              <w:tab/>
              <w:t>детали</w:t>
            </w:r>
            <w:r>
              <w:rPr>
                <w:sz w:val="24"/>
              </w:rPr>
              <w:tab/>
            </w:r>
            <w:r>
              <w:rPr>
                <w:spacing w:val="-1"/>
                <w:sz w:val="24"/>
              </w:rPr>
              <w:t>из</w:t>
            </w:r>
            <w:r>
              <w:rPr>
                <w:sz w:val="24"/>
              </w:rPr>
              <w:t>углеродистых</w:t>
            </w:r>
            <w:r>
              <w:rPr>
                <w:sz w:val="24"/>
              </w:rPr>
              <w:tab/>
            </w:r>
            <w:r>
              <w:rPr>
                <w:sz w:val="24"/>
              </w:rPr>
              <w:tab/>
            </w:r>
            <w:r>
              <w:rPr>
                <w:spacing w:val="-4"/>
                <w:sz w:val="24"/>
              </w:rPr>
              <w:t>и</w:t>
            </w:r>
          </w:p>
        </w:tc>
      </w:tr>
    </w:tbl>
    <w:p w:rsidR="00F81E61" w:rsidRDefault="00F81E61">
      <w:pPr>
        <w:rPr>
          <w:sz w:val="24"/>
        </w:rPr>
        <w:sectPr w:rsidR="00F81E61">
          <w:footerReference w:type="default" r:id="rId347"/>
          <w:pgSz w:w="16850" w:h="11920" w:orient="landscape"/>
          <w:pgMar w:top="108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6793"/>
        </w:trPr>
        <w:tc>
          <w:tcPr>
            <w:tcW w:w="1131" w:type="dxa"/>
          </w:tcPr>
          <w:p w:rsidR="00F81E61" w:rsidRDefault="00F81E61">
            <w:pPr>
              <w:pStyle w:val="TableParagraph"/>
              <w:rPr>
                <w:sz w:val="24"/>
              </w:rPr>
            </w:pPr>
          </w:p>
        </w:tc>
        <w:tc>
          <w:tcPr>
            <w:tcW w:w="850" w:type="dxa"/>
          </w:tcPr>
          <w:p w:rsidR="00F81E61" w:rsidRDefault="00FA73EC">
            <w:pPr>
              <w:pStyle w:val="TableParagraph"/>
              <w:spacing w:line="265" w:lineRule="exact"/>
              <w:ind w:left="110"/>
              <w:rPr>
                <w:sz w:val="24"/>
              </w:rPr>
            </w:pPr>
            <w:r>
              <w:rPr>
                <w:sz w:val="24"/>
              </w:rPr>
              <w:t>2.2</w:t>
            </w:r>
          </w:p>
        </w:tc>
        <w:tc>
          <w:tcPr>
            <w:tcW w:w="7374" w:type="dxa"/>
          </w:tcPr>
          <w:p w:rsidR="00F81E61" w:rsidRDefault="00FA73EC">
            <w:pPr>
              <w:pStyle w:val="TableParagraph"/>
              <w:spacing w:line="265" w:lineRule="exact"/>
              <w:ind w:left="111"/>
              <w:rPr>
                <w:sz w:val="24"/>
              </w:rPr>
            </w:pPr>
            <w:r>
              <w:rPr>
                <w:sz w:val="24"/>
              </w:rPr>
              <w:t>Проводит проверку</w:t>
            </w:r>
          </w:p>
          <w:p w:rsidR="00F81E61" w:rsidRDefault="00FA73EC">
            <w:pPr>
              <w:pStyle w:val="TableParagraph"/>
              <w:spacing w:before="177"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6" w:line="259"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55"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3"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3"/>
              <w:ind w:left="111" w:right="92"/>
              <w:jc w:val="both"/>
              <w:rPr>
                <w:sz w:val="24"/>
              </w:rPr>
            </w:pPr>
            <w:r>
              <w:rPr>
                <w:sz w:val="24"/>
              </w:rPr>
              <w:t>Разрабатываетпоследовательностьсборкиэлементовконструкции(изделий,узлов,деталей)подсваркусприменениемсборочныхприспособлений.</w:t>
            </w:r>
          </w:p>
          <w:p w:rsidR="00F81E61" w:rsidRDefault="00FA73EC">
            <w:pPr>
              <w:pStyle w:val="TableParagraph"/>
              <w:spacing w:before="3"/>
              <w:ind w:left="111" w:right="96"/>
              <w:jc w:val="both"/>
              <w:rPr>
                <w:sz w:val="24"/>
              </w:rPr>
            </w:pPr>
            <w:r>
              <w:rPr>
                <w:sz w:val="24"/>
              </w:rPr>
              <w:t>Разрабатываетпоследовательностьсборкиэлементовконструкции(изделий,узлов,деталей)подсваркусприменениемсборочныхприспособлений.</w:t>
            </w:r>
          </w:p>
          <w:p w:rsidR="00F81E61" w:rsidRDefault="00FA73EC">
            <w:pPr>
              <w:pStyle w:val="TableParagraph"/>
              <w:ind w:left="111" w:right="196"/>
              <w:jc w:val="both"/>
              <w:rPr>
                <w:sz w:val="24"/>
              </w:rPr>
            </w:pPr>
            <w:r>
              <w:rPr>
                <w:sz w:val="24"/>
              </w:rPr>
              <w:t>ОпределяетвозможныетраекториипрофессиональнойдеятельностиПроводитпланированиепрофессиональнойдеятельности.</w:t>
            </w:r>
          </w:p>
          <w:p w:rsidR="00F81E61" w:rsidRDefault="00FA73EC">
            <w:pPr>
              <w:pStyle w:val="TableParagraph"/>
              <w:tabs>
                <w:tab w:val="left" w:pos="1602"/>
                <w:tab w:val="left" w:pos="2853"/>
                <w:tab w:val="left" w:pos="4946"/>
                <w:tab w:val="left" w:pos="5438"/>
              </w:tabs>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ind w:left="109" w:right="93"/>
              <w:jc w:val="both"/>
              <w:rPr>
                <w:sz w:val="24"/>
              </w:rPr>
            </w:pPr>
            <w:r>
              <w:rPr>
                <w:sz w:val="24"/>
              </w:rPr>
              <w:t>конструкционныхсталей,цветныхметалловиихсплавовсприменениемприспособленийиихприхватка.</w:t>
            </w:r>
          </w:p>
        </w:tc>
        <w:tc>
          <w:tcPr>
            <w:tcW w:w="2835" w:type="dxa"/>
          </w:tcPr>
          <w:p w:rsidR="00F81E61" w:rsidRDefault="00FA73EC">
            <w:pPr>
              <w:pStyle w:val="TableParagraph"/>
              <w:tabs>
                <w:tab w:val="left" w:pos="1861"/>
                <w:tab w:val="left" w:pos="2598"/>
              </w:tabs>
              <w:ind w:left="106" w:right="95"/>
              <w:rPr>
                <w:sz w:val="24"/>
              </w:rPr>
            </w:pPr>
            <w:r>
              <w:rPr>
                <w:sz w:val="24"/>
              </w:rPr>
              <w:t>конструкционныхсталей,</w:t>
            </w:r>
            <w:r>
              <w:rPr>
                <w:sz w:val="24"/>
              </w:rPr>
              <w:tab/>
              <w:t>цветныхметаллов и их сплавов почертежу сприменениемприспособлений</w:t>
            </w:r>
            <w:r>
              <w:rPr>
                <w:sz w:val="24"/>
              </w:rPr>
              <w:tab/>
            </w:r>
            <w:r>
              <w:rPr>
                <w:sz w:val="24"/>
              </w:rPr>
              <w:tab/>
            </w:r>
            <w:r>
              <w:rPr>
                <w:spacing w:val="-4"/>
                <w:sz w:val="24"/>
              </w:rPr>
              <w:t>и</w:t>
            </w:r>
            <w:r>
              <w:rPr>
                <w:sz w:val="24"/>
              </w:rPr>
              <w:t>выполнитьприхватку.</w:t>
            </w:r>
          </w:p>
        </w:tc>
      </w:tr>
    </w:tbl>
    <w:p w:rsidR="00F81E61" w:rsidRDefault="00F81E61">
      <w:pPr>
        <w:rPr>
          <w:sz w:val="24"/>
        </w:rPr>
        <w:sectPr w:rsidR="00F81E61">
          <w:footerReference w:type="default" r:id="rId348"/>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6445"/>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3"/>
              <w:ind w:left="111"/>
              <w:rPr>
                <w:sz w:val="24"/>
              </w:rPr>
            </w:pPr>
            <w:r>
              <w:rPr>
                <w:sz w:val="24"/>
              </w:rPr>
              <w:t>Проводит проверку</w:t>
            </w:r>
          </w:p>
          <w:p w:rsidR="00F81E61" w:rsidRDefault="00FA73EC">
            <w:pPr>
              <w:pStyle w:val="TableParagraph"/>
              <w:spacing w:before="180" w:line="261" w:lineRule="auto"/>
              <w:ind w:left="111" w:right="821"/>
              <w:rPr>
                <w:sz w:val="24"/>
              </w:rPr>
            </w:pPr>
            <w:r>
              <w:rPr>
                <w:sz w:val="24"/>
              </w:rPr>
              <w:t>работоспособностииисправностиоборудованияпостаручнойдуговой сварки плавящимся покрытымэлектродом.</w:t>
            </w:r>
          </w:p>
          <w:p w:rsidR="00F81E61" w:rsidRDefault="00FA73EC">
            <w:pPr>
              <w:pStyle w:val="TableParagraph"/>
              <w:spacing w:before="155" w:line="256"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3"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5"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tabs>
                <w:tab w:val="left" w:pos="906"/>
                <w:tab w:val="left" w:pos="1369"/>
                <w:tab w:val="left" w:pos="2046"/>
                <w:tab w:val="left" w:pos="4180"/>
                <w:tab w:val="left" w:pos="5656"/>
                <w:tab w:val="left" w:pos="6799"/>
              </w:tabs>
              <w:spacing w:before="161"/>
              <w:ind w:left="111" w:right="99"/>
              <w:rPr>
                <w:sz w:val="24"/>
              </w:rPr>
            </w:pPr>
            <w:r>
              <w:rPr>
                <w:sz w:val="24"/>
              </w:rPr>
              <w:t>Выполняет сварку деталей из углеродистой иконструкционнойстали</w:t>
            </w:r>
            <w:r>
              <w:rPr>
                <w:sz w:val="24"/>
              </w:rPr>
              <w:tab/>
              <w:t>во</w:t>
            </w:r>
            <w:r>
              <w:rPr>
                <w:sz w:val="24"/>
              </w:rPr>
              <w:tab/>
              <w:t>всех</w:t>
            </w:r>
            <w:r>
              <w:rPr>
                <w:sz w:val="24"/>
              </w:rPr>
              <w:tab/>
              <w:t>пространственных</w:t>
            </w:r>
            <w:r>
              <w:rPr>
                <w:sz w:val="24"/>
              </w:rPr>
              <w:tab/>
              <w:t>положениях</w:t>
            </w:r>
            <w:r>
              <w:rPr>
                <w:sz w:val="24"/>
              </w:rPr>
              <w:tab/>
              <w:t>сварного</w:t>
            </w:r>
            <w:r>
              <w:rPr>
                <w:sz w:val="24"/>
              </w:rPr>
              <w:tab/>
            </w:r>
            <w:r>
              <w:rPr>
                <w:spacing w:val="-2"/>
                <w:sz w:val="24"/>
              </w:rPr>
              <w:t>шва.</w:t>
            </w: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8"/>
                <w:tab w:val="left" w:pos="5440"/>
              </w:tabs>
              <w:ind w:left="111" w:right="109"/>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tabs>
                <w:tab w:val="left" w:pos="1623"/>
                <w:tab w:val="left" w:pos="2740"/>
              </w:tabs>
              <w:ind w:left="109" w:right="94"/>
              <w:rPr>
                <w:sz w:val="24"/>
              </w:rPr>
            </w:pPr>
            <w:r>
              <w:rPr>
                <w:sz w:val="24"/>
              </w:rPr>
              <w:t>ВыполнениеРДугловыхшвовпластинизуглеродистой</w:t>
            </w:r>
            <w:r>
              <w:rPr>
                <w:sz w:val="24"/>
              </w:rPr>
              <w:tab/>
            </w:r>
            <w:r>
              <w:rPr>
                <w:sz w:val="24"/>
              </w:rPr>
              <w:tab/>
            </w:r>
            <w:r>
              <w:rPr>
                <w:spacing w:val="-1"/>
                <w:sz w:val="24"/>
              </w:rPr>
              <w:t>и</w:t>
            </w:r>
            <w:r>
              <w:rPr>
                <w:sz w:val="24"/>
              </w:rPr>
              <w:t>конструкционнойсталивразличных</w:t>
            </w:r>
            <w:r>
              <w:rPr>
                <w:sz w:val="24"/>
              </w:rPr>
              <w:tab/>
            </w:r>
            <w:r>
              <w:rPr>
                <w:spacing w:val="-1"/>
                <w:sz w:val="24"/>
              </w:rPr>
              <w:t>положениях</w:t>
            </w:r>
            <w:r>
              <w:rPr>
                <w:sz w:val="24"/>
              </w:rPr>
              <w:t>сварногошва.</w:t>
            </w:r>
          </w:p>
        </w:tc>
        <w:tc>
          <w:tcPr>
            <w:tcW w:w="2835" w:type="dxa"/>
          </w:tcPr>
          <w:p w:rsidR="00F81E61" w:rsidRDefault="00FA73EC">
            <w:pPr>
              <w:pStyle w:val="TableParagraph"/>
              <w:tabs>
                <w:tab w:val="left" w:pos="2596"/>
              </w:tabs>
              <w:ind w:left="106" w:right="90"/>
              <w:jc w:val="both"/>
              <w:rPr>
                <w:sz w:val="24"/>
              </w:rPr>
            </w:pPr>
            <w:r>
              <w:rPr>
                <w:sz w:val="24"/>
              </w:rPr>
              <w:t>ВыполнитьРДугловыхшвовпластинизуглеродистой</w:t>
            </w:r>
            <w:r>
              <w:rPr>
                <w:sz w:val="24"/>
              </w:rPr>
              <w:tab/>
              <w:t>иконструкционной стали в</w:t>
            </w:r>
            <w:r>
              <w:t>горизонтальном</w:t>
            </w:r>
            <w:r>
              <w:tab/>
              <w:t>ивертикальномположении</w:t>
            </w:r>
            <w:r>
              <w:rPr>
                <w:sz w:val="24"/>
              </w:rPr>
              <w:t>сварногошвапочертежу.</w:t>
            </w:r>
          </w:p>
        </w:tc>
      </w:tr>
    </w:tbl>
    <w:p w:rsidR="00F81E61" w:rsidRDefault="00F81E61">
      <w:pPr>
        <w:jc w:val="both"/>
        <w:rPr>
          <w:sz w:val="24"/>
        </w:rPr>
        <w:sectPr w:rsidR="00F81E61">
          <w:footerReference w:type="default" r:id="rId349"/>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6445"/>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3"/>
              <w:ind w:left="111"/>
              <w:rPr>
                <w:sz w:val="24"/>
              </w:rPr>
            </w:pPr>
            <w:r>
              <w:rPr>
                <w:sz w:val="24"/>
              </w:rPr>
              <w:t>Проводит проверку</w:t>
            </w:r>
          </w:p>
          <w:p w:rsidR="00F81E61" w:rsidRDefault="00FA73EC">
            <w:pPr>
              <w:pStyle w:val="TableParagraph"/>
              <w:spacing w:before="180" w:line="261" w:lineRule="auto"/>
              <w:ind w:left="111" w:right="819"/>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55" w:line="256"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3"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5"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tabs>
                <w:tab w:val="left" w:pos="906"/>
                <w:tab w:val="left" w:pos="1369"/>
                <w:tab w:val="left" w:pos="2046"/>
                <w:tab w:val="left" w:pos="4180"/>
                <w:tab w:val="left" w:pos="5656"/>
                <w:tab w:val="left" w:pos="6799"/>
              </w:tabs>
              <w:spacing w:before="161"/>
              <w:ind w:left="111" w:right="99"/>
              <w:rPr>
                <w:sz w:val="24"/>
              </w:rPr>
            </w:pPr>
            <w:r>
              <w:rPr>
                <w:sz w:val="24"/>
              </w:rPr>
              <w:t>Выполняет сварку деталей из углеродистой иконструкционнойстали</w:t>
            </w:r>
            <w:r>
              <w:rPr>
                <w:sz w:val="24"/>
              </w:rPr>
              <w:tab/>
              <w:t>во</w:t>
            </w:r>
            <w:r>
              <w:rPr>
                <w:sz w:val="24"/>
              </w:rPr>
              <w:tab/>
              <w:t>всех</w:t>
            </w:r>
            <w:r>
              <w:rPr>
                <w:sz w:val="24"/>
              </w:rPr>
              <w:tab/>
              <w:t>пространственных</w:t>
            </w:r>
            <w:r>
              <w:rPr>
                <w:sz w:val="24"/>
              </w:rPr>
              <w:tab/>
              <w:t>положениях</w:t>
            </w:r>
            <w:r>
              <w:rPr>
                <w:sz w:val="24"/>
              </w:rPr>
              <w:tab/>
              <w:t>сварного</w:t>
            </w:r>
            <w:r>
              <w:rPr>
                <w:sz w:val="24"/>
              </w:rPr>
              <w:tab/>
            </w:r>
            <w:r>
              <w:rPr>
                <w:spacing w:val="-2"/>
                <w:sz w:val="24"/>
              </w:rPr>
              <w:t>шва.</w:t>
            </w: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ind w:left="109" w:right="93"/>
              <w:jc w:val="both"/>
              <w:rPr>
                <w:sz w:val="24"/>
              </w:rPr>
            </w:pPr>
            <w:r>
              <w:rPr>
                <w:sz w:val="24"/>
              </w:rPr>
              <w:t>ВыполнениеРДпластинизуглеродистойиконструкционнойсталивразличныхположенияхсварногошва.</w:t>
            </w:r>
          </w:p>
        </w:tc>
        <w:tc>
          <w:tcPr>
            <w:tcW w:w="2835" w:type="dxa"/>
          </w:tcPr>
          <w:p w:rsidR="00F81E61" w:rsidRDefault="00FA73EC">
            <w:pPr>
              <w:pStyle w:val="TableParagraph"/>
              <w:tabs>
                <w:tab w:val="left" w:pos="2610"/>
              </w:tabs>
              <w:ind w:left="106" w:right="91"/>
              <w:jc w:val="both"/>
              <w:rPr>
                <w:sz w:val="24"/>
              </w:rPr>
            </w:pPr>
            <w:r>
              <w:rPr>
                <w:sz w:val="24"/>
              </w:rPr>
              <w:t>ВыполнитьРДпластинизуглеродистойиконструкционной стали в</w:t>
            </w:r>
            <w:r>
              <w:t>горизонтальном</w:t>
            </w:r>
            <w:r>
              <w:tab/>
            </w:r>
            <w:r>
              <w:rPr>
                <w:spacing w:val="-1"/>
              </w:rPr>
              <w:t>и</w:t>
            </w:r>
            <w:r>
              <w:t>вертикальномположении</w:t>
            </w:r>
            <w:r>
              <w:rPr>
                <w:sz w:val="24"/>
              </w:rPr>
              <w:t>сварногошвапочертежу.</w:t>
            </w:r>
          </w:p>
        </w:tc>
      </w:tr>
      <w:tr w:rsidR="00F81E61">
        <w:trPr>
          <w:trHeight w:val="2183"/>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47"/>
              <w:ind w:left="111"/>
              <w:rPr>
                <w:sz w:val="24"/>
              </w:rPr>
            </w:pPr>
            <w:r>
              <w:rPr>
                <w:sz w:val="24"/>
              </w:rPr>
              <w:t>Проводит проверку</w:t>
            </w:r>
          </w:p>
          <w:p w:rsidR="00F81E61" w:rsidRDefault="00FA73EC">
            <w:pPr>
              <w:pStyle w:val="TableParagraph"/>
              <w:spacing w:before="185" w:line="254"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tc>
        <w:tc>
          <w:tcPr>
            <w:tcW w:w="2979" w:type="dxa"/>
          </w:tcPr>
          <w:p w:rsidR="00F81E61" w:rsidRDefault="00FA73EC">
            <w:pPr>
              <w:pStyle w:val="TableParagraph"/>
              <w:ind w:left="109" w:right="106"/>
              <w:rPr>
                <w:sz w:val="24"/>
              </w:rPr>
            </w:pPr>
            <w:r>
              <w:rPr>
                <w:sz w:val="24"/>
              </w:rPr>
              <w:t>ВыполнениеРДкольцевых швов труб изуглеродистыхиконструкционныхсталейвразличных положенияхсварногошва.</w:t>
            </w:r>
          </w:p>
        </w:tc>
        <w:tc>
          <w:tcPr>
            <w:tcW w:w="2835" w:type="dxa"/>
          </w:tcPr>
          <w:p w:rsidR="00F81E61" w:rsidRDefault="00FA73EC">
            <w:pPr>
              <w:pStyle w:val="TableParagraph"/>
              <w:ind w:left="106" w:right="134"/>
              <w:rPr>
                <w:sz w:val="24"/>
              </w:rPr>
            </w:pPr>
            <w:r>
              <w:rPr>
                <w:sz w:val="24"/>
              </w:rPr>
              <w:t>ВыполнитьРДкольцевых швов труб изуглеродистыхи</w:t>
            </w:r>
            <w:r>
              <w:rPr>
                <w:spacing w:val="-1"/>
                <w:sz w:val="24"/>
              </w:rPr>
              <w:t xml:space="preserve">конструкционных </w:t>
            </w:r>
            <w:r>
              <w:rPr>
                <w:sz w:val="24"/>
              </w:rPr>
              <w:t xml:space="preserve">сталейв </w:t>
            </w:r>
            <w:r>
              <w:t>горизонтальном ивертикальном положении</w:t>
            </w:r>
            <w:r>
              <w:rPr>
                <w:sz w:val="24"/>
              </w:rPr>
              <w:t>сварногошвапо</w:t>
            </w:r>
          </w:p>
          <w:p w:rsidR="00F81E61" w:rsidRDefault="00FA73EC">
            <w:pPr>
              <w:pStyle w:val="TableParagraph"/>
              <w:spacing w:line="259" w:lineRule="exact"/>
              <w:ind w:left="106"/>
              <w:rPr>
                <w:sz w:val="24"/>
              </w:rPr>
            </w:pPr>
            <w:r>
              <w:rPr>
                <w:sz w:val="24"/>
              </w:rPr>
              <w:t>чертежу.</w:t>
            </w:r>
          </w:p>
        </w:tc>
      </w:tr>
    </w:tbl>
    <w:p w:rsidR="00F81E61" w:rsidRDefault="00F81E61">
      <w:pPr>
        <w:spacing w:line="259" w:lineRule="exact"/>
        <w:rPr>
          <w:sz w:val="24"/>
        </w:rPr>
        <w:sectPr w:rsidR="00F81E61">
          <w:footerReference w:type="default" r:id="rId350"/>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4471"/>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7374" w:type="dxa"/>
          </w:tcPr>
          <w:p w:rsidR="00F81E61" w:rsidRDefault="00FA73EC">
            <w:pPr>
              <w:pStyle w:val="TableParagraph"/>
              <w:spacing w:line="254"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53"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5" w:line="254"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tabs>
                <w:tab w:val="left" w:pos="906"/>
                <w:tab w:val="left" w:pos="1369"/>
                <w:tab w:val="left" w:pos="2046"/>
                <w:tab w:val="left" w:pos="4180"/>
                <w:tab w:val="left" w:pos="5656"/>
                <w:tab w:val="left" w:pos="6799"/>
              </w:tabs>
              <w:spacing w:before="167"/>
              <w:ind w:left="111" w:right="99"/>
              <w:rPr>
                <w:sz w:val="24"/>
              </w:rPr>
            </w:pPr>
            <w:r>
              <w:rPr>
                <w:sz w:val="24"/>
              </w:rPr>
              <w:t>Выполняет сварку деталей из углеродистой иконструкционнойстали</w:t>
            </w:r>
            <w:r>
              <w:rPr>
                <w:sz w:val="24"/>
              </w:rPr>
              <w:tab/>
              <w:t>во</w:t>
            </w:r>
            <w:r>
              <w:rPr>
                <w:sz w:val="24"/>
              </w:rPr>
              <w:tab/>
              <w:t>всех</w:t>
            </w:r>
            <w:r>
              <w:rPr>
                <w:sz w:val="24"/>
              </w:rPr>
              <w:tab/>
              <w:t>пространственных</w:t>
            </w:r>
            <w:r>
              <w:rPr>
                <w:sz w:val="24"/>
              </w:rPr>
              <w:tab/>
              <w:t>положениях</w:t>
            </w:r>
            <w:r>
              <w:rPr>
                <w:sz w:val="24"/>
              </w:rPr>
              <w:tab/>
              <w:t>сварного</w:t>
            </w:r>
            <w:r>
              <w:rPr>
                <w:sz w:val="24"/>
              </w:rPr>
              <w:tab/>
            </w:r>
            <w:r>
              <w:rPr>
                <w:spacing w:val="-2"/>
                <w:sz w:val="24"/>
              </w:rPr>
              <w:t>шва.</w:t>
            </w: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rPr>
                <w:sz w:val="24"/>
              </w:rPr>
            </w:pPr>
          </w:p>
        </w:tc>
        <w:tc>
          <w:tcPr>
            <w:tcW w:w="2835" w:type="dxa"/>
          </w:tcPr>
          <w:p w:rsidR="00F81E61" w:rsidRDefault="00F81E61">
            <w:pPr>
              <w:pStyle w:val="TableParagraph"/>
              <w:rPr>
                <w:sz w:val="24"/>
              </w:rPr>
            </w:pPr>
          </w:p>
        </w:tc>
      </w:tr>
      <w:tr w:rsidR="00F81E61">
        <w:trPr>
          <w:trHeight w:val="4145"/>
        </w:trPr>
        <w:tc>
          <w:tcPr>
            <w:tcW w:w="1131" w:type="dxa"/>
          </w:tcPr>
          <w:p w:rsidR="00F81E61" w:rsidRDefault="00FA73EC">
            <w:pPr>
              <w:pStyle w:val="TableParagraph"/>
              <w:spacing w:line="270"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ПК2.2</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дуговойсваркиплавящимся покрытымэлектродом.</w:t>
            </w:r>
          </w:p>
          <w:p w:rsidR="00F81E61" w:rsidRDefault="00FA73EC">
            <w:pPr>
              <w:pStyle w:val="TableParagraph"/>
              <w:spacing w:before="155"/>
              <w:ind w:left="111"/>
              <w:rPr>
                <w:sz w:val="24"/>
              </w:rPr>
            </w:pPr>
            <w:r>
              <w:rPr>
                <w:sz w:val="24"/>
              </w:rPr>
              <w:t>Проводит проверку</w:t>
            </w:r>
          </w:p>
          <w:p w:rsidR="00F81E61" w:rsidRDefault="00FA73EC">
            <w:pPr>
              <w:pStyle w:val="TableParagraph"/>
              <w:spacing w:before="183"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6" w:line="254"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8"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6"/>
              <w:ind w:left="111"/>
              <w:rPr>
                <w:sz w:val="24"/>
              </w:rPr>
            </w:pPr>
            <w:r>
              <w:rPr>
                <w:spacing w:val="-1"/>
                <w:sz w:val="24"/>
              </w:rPr>
              <w:t>Проводитнастройку</w:t>
            </w:r>
            <w:r>
              <w:rPr>
                <w:sz w:val="24"/>
              </w:rPr>
              <w:t>оборудованияручной дуговойсварки</w:t>
            </w:r>
          </w:p>
        </w:tc>
        <w:tc>
          <w:tcPr>
            <w:tcW w:w="2979" w:type="dxa"/>
          </w:tcPr>
          <w:p w:rsidR="00F81E61" w:rsidRDefault="00FA73EC">
            <w:pPr>
              <w:pStyle w:val="TableParagraph"/>
              <w:ind w:left="109" w:right="93"/>
              <w:jc w:val="both"/>
              <w:rPr>
                <w:sz w:val="24"/>
              </w:rPr>
            </w:pPr>
            <w:r>
              <w:rPr>
                <w:sz w:val="24"/>
              </w:rPr>
              <w:t>ВыполнениеРД(РАД)угловых швов пластин изцветныхметалловисплавоввразличныхположенияхсварногошва.</w:t>
            </w:r>
          </w:p>
        </w:tc>
        <w:tc>
          <w:tcPr>
            <w:tcW w:w="2835" w:type="dxa"/>
          </w:tcPr>
          <w:p w:rsidR="00F81E61" w:rsidRDefault="00FA73EC">
            <w:pPr>
              <w:pStyle w:val="TableParagraph"/>
              <w:tabs>
                <w:tab w:val="left" w:pos="2612"/>
              </w:tabs>
              <w:ind w:left="106" w:right="93"/>
              <w:jc w:val="both"/>
              <w:rPr>
                <w:sz w:val="24"/>
              </w:rPr>
            </w:pPr>
            <w:r>
              <w:rPr>
                <w:sz w:val="24"/>
              </w:rPr>
              <w:t>ВыполнитьРД(РАД)угловых швов пластин изалюминия</w:t>
            </w:r>
            <w:r>
              <w:rPr>
                <w:sz w:val="24"/>
              </w:rPr>
              <w:tab/>
              <w:t>в</w:t>
            </w:r>
          </w:p>
          <w:p w:rsidR="00F81E61" w:rsidRDefault="00FA73EC">
            <w:pPr>
              <w:pStyle w:val="TableParagraph"/>
              <w:tabs>
                <w:tab w:val="left" w:pos="2598"/>
              </w:tabs>
              <w:ind w:left="106" w:right="95"/>
              <w:rPr>
                <w:sz w:val="24"/>
              </w:rPr>
            </w:pPr>
            <w:r>
              <w:rPr>
                <w:sz w:val="24"/>
              </w:rPr>
              <w:t>горизонтальном</w:t>
            </w:r>
            <w:r>
              <w:rPr>
                <w:sz w:val="24"/>
              </w:rPr>
              <w:tab/>
            </w:r>
            <w:r>
              <w:rPr>
                <w:spacing w:val="-4"/>
                <w:sz w:val="24"/>
              </w:rPr>
              <w:t>и</w:t>
            </w:r>
            <w:r>
              <w:rPr>
                <w:sz w:val="24"/>
              </w:rPr>
              <w:t>вертикальномположениисварногошвапочертежу.</w:t>
            </w:r>
          </w:p>
        </w:tc>
      </w:tr>
    </w:tbl>
    <w:p w:rsidR="00F81E61" w:rsidRDefault="00F81E61">
      <w:pPr>
        <w:rPr>
          <w:sz w:val="24"/>
        </w:rPr>
        <w:sectPr w:rsidR="00F81E61">
          <w:footerReference w:type="default" r:id="rId351"/>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2666"/>
        </w:trPr>
        <w:tc>
          <w:tcPr>
            <w:tcW w:w="1131" w:type="dxa"/>
          </w:tcPr>
          <w:p w:rsidR="00F81E61" w:rsidRDefault="00F81E61">
            <w:pPr>
              <w:pStyle w:val="TableParagraph"/>
            </w:pPr>
          </w:p>
        </w:tc>
        <w:tc>
          <w:tcPr>
            <w:tcW w:w="850" w:type="dxa"/>
          </w:tcPr>
          <w:p w:rsidR="00F81E61" w:rsidRDefault="00F81E61">
            <w:pPr>
              <w:pStyle w:val="TableParagraph"/>
            </w:pPr>
          </w:p>
        </w:tc>
        <w:tc>
          <w:tcPr>
            <w:tcW w:w="7374" w:type="dxa"/>
          </w:tcPr>
          <w:p w:rsidR="00F81E61" w:rsidRDefault="00FA73EC">
            <w:pPr>
              <w:pStyle w:val="TableParagraph"/>
              <w:spacing w:line="265" w:lineRule="exact"/>
              <w:ind w:left="111"/>
              <w:rPr>
                <w:sz w:val="24"/>
              </w:rPr>
            </w:pPr>
            <w:r>
              <w:rPr>
                <w:sz w:val="24"/>
              </w:rPr>
              <w:t>плавящимсяпокрытымэлектродомдлявыполнениясварки.</w:t>
            </w:r>
          </w:p>
          <w:p w:rsidR="00F81E61" w:rsidRDefault="00FA73EC">
            <w:pPr>
              <w:pStyle w:val="TableParagraph"/>
              <w:spacing w:before="175"/>
              <w:ind w:left="111" w:right="175"/>
              <w:rPr>
                <w:sz w:val="24"/>
              </w:rPr>
            </w:pPr>
            <w:r>
              <w:rPr>
                <w:sz w:val="24"/>
              </w:rPr>
              <w:t>Выполняетсваркуразличныхдеталейизцветныхметаллов исплавоввовсехпространственныхположенияхсварногошва.Определяет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ind w:left="111"/>
              <w:rPr>
                <w:sz w:val="24"/>
              </w:rPr>
            </w:pPr>
            <w:r>
              <w:rPr>
                <w:sz w:val="24"/>
              </w:rPr>
              <w:t>Анализирует задачу профессии и выделять её составные части.Распознаетрабочуюпроблемнуюситуациювразличныхконтекстах.</w:t>
            </w:r>
          </w:p>
          <w:p w:rsidR="00F81E61" w:rsidRDefault="00FA73EC">
            <w:pPr>
              <w:pStyle w:val="TableParagraph"/>
              <w:tabs>
                <w:tab w:val="left" w:pos="1602"/>
                <w:tab w:val="left" w:pos="2853"/>
                <w:tab w:val="left" w:pos="4946"/>
                <w:tab w:val="left" w:pos="5438"/>
              </w:tabs>
              <w:spacing w:before="5" w:line="235" w:lineRule="auto"/>
              <w:ind w:left="111" w:right="112"/>
              <w:rPr>
                <w:sz w:val="24"/>
              </w:rPr>
            </w:pPr>
            <w:r>
              <w:rPr>
                <w:sz w:val="24"/>
              </w:rPr>
              <w:t>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pPr>
          </w:p>
        </w:tc>
        <w:tc>
          <w:tcPr>
            <w:tcW w:w="2835" w:type="dxa"/>
          </w:tcPr>
          <w:p w:rsidR="00F81E61" w:rsidRDefault="00F81E61">
            <w:pPr>
              <w:pStyle w:val="TableParagraph"/>
            </w:pPr>
          </w:p>
        </w:tc>
      </w:tr>
      <w:tr w:rsidR="00F81E61">
        <w:trPr>
          <w:trHeight w:val="5892"/>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ПК2.2</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3"/>
              <w:ind w:left="111"/>
              <w:rPr>
                <w:sz w:val="24"/>
              </w:rPr>
            </w:pPr>
            <w:r>
              <w:rPr>
                <w:sz w:val="24"/>
              </w:rPr>
              <w:t>Проводит проверку</w:t>
            </w:r>
          </w:p>
          <w:p w:rsidR="00F81E61" w:rsidRDefault="00FA73EC">
            <w:pPr>
              <w:pStyle w:val="TableParagraph"/>
              <w:spacing w:before="180"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6" w:line="254" w:lineRule="auto"/>
              <w:ind w:left="111" w:right="207"/>
              <w:rPr>
                <w:sz w:val="24"/>
              </w:rPr>
            </w:pPr>
            <w:r>
              <w:rPr>
                <w:sz w:val="24"/>
              </w:rPr>
              <w:t>Проводитпроверкуналичиязаземлениясварочногопостаручнойдуговой сварки плавящимся покрытымэлектродом.</w:t>
            </w:r>
          </w:p>
          <w:p w:rsidR="00F81E61" w:rsidRDefault="00FA73EC">
            <w:pPr>
              <w:pStyle w:val="TableParagraph"/>
              <w:spacing w:before="168" w:line="254"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9"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3"/>
              <w:ind w:left="111" w:right="95"/>
              <w:jc w:val="both"/>
              <w:rPr>
                <w:sz w:val="24"/>
              </w:rPr>
            </w:pPr>
            <w:r>
              <w:rPr>
                <w:sz w:val="24"/>
              </w:rPr>
              <w:t>Выполняетсваркуразличныхдеталейизцветныхметалловисплавоввовсехпространственныхположенияхсварногошва.Определяет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ind w:left="111" w:right="159"/>
              <w:jc w:val="both"/>
              <w:rPr>
                <w:sz w:val="24"/>
              </w:rPr>
            </w:pPr>
            <w:r>
              <w:rPr>
                <w:sz w:val="24"/>
              </w:rPr>
              <w:t>Анализируетзадачупрофессииивыделятьеёсоставныечасти.Распознаетрабочуюпроблемнуюситуациювразличныхконтекстах.</w:t>
            </w:r>
          </w:p>
        </w:tc>
        <w:tc>
          <w:tcPr>
            <w:tcW w:w="2979" w:type="dxa"/>
          </w:tcPr>
          <w:p w:rsidR="00F81E61" w:rsidRDefault="00FA73EC">
            <w:pPr>
              <w:pStyle w:val="TableParagraph"/>
              <w:ind w:left="109" w:right="91"/>
              <w:jc w:val="both"/>
              <w:rPr>
                <w:sz w:val="24"/>
              </w:rPr>
            </w:pPr>
            <w:r>
              <w:rPr>
                <w:sz w:val="24"/>
              </w:rPr>
              <w:t xml:space="preserve">ВыполнениеРД(РАД)стыковых швов пластин </w:t>
            </w:r>
            <w:r>
              <w:t>изцветных металлов и сплавов</w:t>
            </w:r>
            <w:r>
              <w:rPr>
                <w:sz w:val="24"/>
              </w:rPr>
              <w:t>вразличныхположенияхсварногошва.</w:t>
            </w:r>
          </w:p>
        </w:tc>
        <w:tc>
          <w:tcPr>
            <w:tcW w:w="2835" w:type="dxa"/>
          </w:tcPr>
          <w:p w:rsidR="00F81E61" w:rsidRDefault="00FA73EC">
            <w:pPr>
              <w:pStyle w:val="TableParagraph"/>
              <w:tabs>
                <w:tab w:val="left" w:pos="951"/>
                <w:tab w:val="left" w:pos="2612"/>
              </w:tabs>
              <w:ind w:left="106" w:right="92"/>
              <w:jc w:val="both"/>
              <w:rPr>
                <w:sz w:val="24"/>
              </w:rPr>
            </w:pPr>
            <w:r>
              <w:rPr>
                <w:sz w:val="24"/>
              </w:rPr>
              <w:t>ВыполнитьРД(РАД)стыковыхшвовпластин</w:t>
            </w:r>
            <w:r>
              <w:t>из</w:t>
            </w:r>
            <w:r>
              <w:tab/>
              <w:t>алюминия,</w:t>
            </w:r>
            <w:r>
              <w:tab/>
            </w:r>
            <w:r>
              <w:rPr>
                <w:sz w:val="24"/>
              </w:rPr>
              <w:t>в</w:t>
            </w:r>
          </w:p>
          <w:p w:rsidR="00F81E61" w:rsidRDefault="00FA73EC">
            <w:pPr>
              <w:pStyle w:val="TableParagraph"/>
              <w:tabs>
                <w:tab w:val="left" w:pos="2610"/>
              </w:tabs>
              <w:ind w:left="106" w:right="91"/>
              <w:jc w:val="both"/>
              <w:rPr>
                <w:sz w:val="24"/>
              </w:rPr>
            </w:pPr>
            <w:r>
              <w:t>горизонтальном</w:t>
            </w:r>
            <w:r>
              <w:tab/>
            </w:r>
            <w:r>
              <w:rPr>
                <w:spacing w:val="-1"/>
              </w:rPr>
              <w:t>и</w:t>
            </w:r>
            <w:r>
              <w:t>вертикальномположении</w:t>
            </w:r>
            <w:r>
              <w:rPr>
                <w:sz w:val="24"/>
              </w:rPr>
              <w:t>сварногошвапочертежу.</w:t>
            </w:r>
          </w:p>
        </w:tc>
      </w:tr>
    </w:tbl>
    <w:p w:rsidR="00F81E61" w:rsidRDefault="00F81E61">
      <w:pPr>
        <w:jc w:val="both"/>
        <w:rPr>
          <w:sz w:val="24"/>
        </w:rPr>
        <w:sectPr w:rsidR="00F81E61">
          <w:footerReference w:type="default" r:id="rId352"/>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549"/>
        </w:trPr>
        <w:tc>
          <w:tcPr>
            <w:tcW w:w="1131" w:type="dxa"/>
          </w:tcPr>
          <w:p w:rsidR="00F81E61" w:rsidRDefault="00F81E61">
            <w:pPr>
              <w:pStyle w:val="TableParagraph"/>
            </w:pPr>
          </w:p>
        </w:tc>
        <w:tc>
          <w:tcPr>
            <w:tcW w:w="850" w:type="dxa"/>
          </w:tcPr>
          <w:p w:rsidR="00F81E61" w:rsidRDefault="00F81E61">
            <w:pPr>
              <w:pStyle w:val="TableParagraph"/>
            </w:pPr>
          </w:p>
        </w:tc>
        <w:tc>
          <w:tcPr>
            <w:tcW w:w="7374" w:type="dxa"/>
          </w:tcPr>
          <w:p w:rsidR="00F81E61" w:rsidRDefault="00FA73EC">
            <w:pPr>
              <w:pStyle w:val="TableParagraph"/>
              <w:tabs>
                <w:tab w:val="left" w:pos="1602"/>
                <w:tab w:val="left" w:pos="2853"/>
                <w:tab w:val="left" w:pos="4946"/>
                <w:tab w:val="left" w:pos="5438"/>
              </w:tabs>
              <w:spacing w:line="228" w:lineRule="auto"/>
              <w:ind w:left="111" w:right="98"/>
              <w:rPr>
                <w:sz w:val="24"/>
              </w:rPr>
            </w:pPr>
            <w:r>
              <w:rPr>
                <w:sz w:val="24"/>
              </w:rPr>
              <w:t>Применяет</w:t>
            </w:r>
            <w:r>
              <w:rPr>
                <w:sz w:val="24"/>
              </w:rPr>
              <w:tab/>
              <w:t>средства</w:t>
            </w:r>
            <w:r>
              <w:rPr>
                <w:sz w:val="24"/>
              </w:rPr>
              <w:tab/>
              <w:t>информатизации</w:t>
            </w:r>
            <w:r>
              <w:rPr>
                <w:sz w:val="24"/>
              </w:rPr>
              <w:tab/>
              <w:t>и</w:t>
            </w:r>
            <w:r>
              <w:rPr>
                <w:sz w:val="24"/>
              </w:rPr>
              <w:tab/>
            </w:r>
            <w:r>
              <w:rPr>
                <w:spacing w:val="-1"/>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pPr>
          </w:p>
        </w:tc>
        <w:tc>
          <w:tcPr>
            <w:tcW w:w="2835" w:type="dxa"/>
          </w:tcPr>
          <w:p w:rsidR="00F81E61" w:rsidRDefault="00F81E61">
            <w:pPr>
              <w:pStyle w:val="TableParagraph"/>
            </w:pPr>
          </w:p>
        </w:tc>
      </w:tr>
      <w:tr w:rsidR="00F81E61">
        <w:trPr>
          <w:trHeight w:val="6445"/>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ПК2.2</w:t>
            </w:r>
          </w:p>
        </w:tc>
        <w:tc>
          <w:tcPr>
            <w:tcW w:w="7374" w:type="dxa"/>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0"/>
              <w:ind w:left="111"/>
              <w:jc w:val="both"/>
              <w:rPr>
                <w:sz w:val="24"/>
              </w:rPr>
            </w:pPr>
            <w:r>
              <w:rPr>
                <w:sz w:val="24"/>
              </w:rPr>
              <w:t>Проводит проверку</w:t>
            </w:r>
          </w:p>
          <w:p w:rsidR="00F81E61" w:rsidRDefault="00FA73EC">
            <w:pPr>
              <w:pStyle w:val="TableParagraph"/>
              <w:spacing w:before="183"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5" w:line="259"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58" w:line="254"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9" w:line="254"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6"/>
              <w:ind w:left="111" w:right="95"/>
              <w:jc w:val="both"/>
              <w:rPr>
                <w:sz w:val="24"/>
              </w:rPr>
            </w:pPr>
            <w:r>
              <w:rPr>
                <w:sz w:val="24"/>
              </w:rPr>
              <w:t>Выполняетсваркуразличныхдеталейизцветныхметалловисплавоввовсехпространственныхположенияхсварногошва.Определяет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ind w:left="109" w:right="91"/>
              <w:jc w:val="both"/>
              <w:rPr>
                <w:sz w:val="24"/>
              </w:rPr>
            </w:pPr>
            <w:r>
              <w:rPr>
                <w:sz w:val="24"/>
              </w:rPr>
              <w:t>ВыполнениеРД(РАД)кольцевыхшвовтруб</w:t>
            </w:r>
            <w:r>
              <w:t>изцветных металлов и сплавов</w:t>
            </w:r>
            <w:r>
              <w:rPr>
                <w:sz w:val="24"/>
              </w:rPr>
              <w:t>вразличныхположенияхсварногошва.</w:t>
            </w:r>
          </w:p>
        </w:tc>
        <w:tc>
          <w:tcPr>
            <w:tcW w:w="2835" w:type="dxa"/>
          </w:tcPr>
          <w:p w:rsidR="00F81E61" w:rsidRDefault="00FA73EC">
            <w:pPr>
              <w:pStyle w:val="TableParagraph"/>
              <w:tabs>
                <w:tab w:val="left" w:pos="2612"/>
              </w:tabs>
              <w:ind w:left="106" w:right="93"/>
              <w:jc w:val="both"/>
              <w:rPr>
                <w:sz w:val="24"/>
              </w:rPr>
            </w:pPr>
            <w:r>
              <w:rPr>
                <w:sz w:val="24"/>
              </w:rPr>
              <w:t xml:space="preserve">ВыполнитьРД(РАД)кольцевых швов труб </w:t>
            </w:r>
            <w:r>
              <w:t>изалюминия</w:t>
            </w:r>
            <w:r>
              <w:tab/>
            </w:r>
            <w:r>
              <w:rPr>
                <w:sz w:val="24"/>
              </w:rPr>
              <w:t>в</w:t>
            </w:r>
          </w:p>
          <w:p w:rsidR="00F81E61" w:rsidRDefault="00FA73EC">
            <w:pPr>
              <w:pStyle w:val="TableParagraph"/>
              <w:tabs>
                <w:tab w:val="left" w:pos="2610"/>
              </w:tabs>
              <w:ind w:left="106" w:right="91"/>
              <w:jc w:val="both"/>
              <w:rPr>
                <w:sz w:val="24"/>
              </w:rPr>
            </w:pPr>
            <w:r>
              <w:t>горизонтальном</w:t>
            </w:r>
            <w:r>
              <w:tab/>
            </w:r>
            <w:r>
              <w:rPr>
                <w:spacing w:val="-1"/>
              </w:rPr>
              <w:t>и</w:t>
            </w:r>
            <w:r>
              <w:t>вертикальномположении</w:t>
            </w:r>
            <w:r>
              <w:rPr>
                <w:sz w:val="24"/>
              </w:rPr>
              <w:t>сварногошвапочертежу.</w:t>
            </w:r>
          </w:p>
        </w:tc>
      </w:tr>
      <w:tr w:rsidR="00F81E61">
        <w:trPr>
          <w:trHeight w:val="1513"/>
        </w:trPr>
        <w:tc>
          <w:tcPr>
            <w:tcW w:w="1131" w:type="dxa"/>
          </w:tcPr>
          <w:p w:rsidR="00F81E61" w:rsidRDefault="00FA73EC">
            <w:pPr>
              <w:pStyle w:val="TableParagraph"/>
              <w:spacing w:line="268"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4"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5"/>
              <w:ind w:left="111"/>
              <w:rPr>
                <w:sz w:val="24"/>
              </w:rPr>
            </w:pPr>
            <w:r>
              <w:rPr>
                <w:sz w:val="24"/>
              </w:rPr>
              <w:t>Проводит проверку</w:t>
            </w:r>
          </w:p>
          <w:p w:rsidR="00F81E61" w:rsidRDefault="00FA73EC">
            <w:pPr>
              <w:pStyle w:val="TableParagraph"/>
              <w:spacing w:before="185"/>
              <w:ind w:left="111"/>
              <w:rPr>
                <w:sz w:val="24"/>
              </w:rPr>
            </w:pPr>
            <w:r>
              <w:rPr>
                <w:sz w:val="24"/>
              </w:rPr>
              <w:t>работоспособностииисправностиоборудованияпостаручной</w:t>
            </w:r>
          </w:p>
        </w:tc>
        <w:tc>
          <w:tcPr>
            <w:tcW w:w="2979" w:type="dxa"/>
          </w:tcPr>
          <w:p w:rsidR="00F81E61" w:rsidRDefault="00FA73EC">
            <w:pPr>
              <w:pStyle w:val="TableParagraph"/>
              <w:ind w:left="109" w:right="131"/>
              <w:rPr>
                <w:sz w:val="24"/>
              </w:rPr>
            </w:pPr>
            <w:r>
              <w:rPr>
                <w:sz w:val="24"/>
              </w:rPr>
              <w:t>Выполнение РД стыковыхи угловых швов пластинтолщиной 2-20мм изуглеродистой стали вгоризонтальноми</w:t>
            </w:r>
          </w:p>
        </w:tc>
        <w:tc>
          <w:tcPr>
            <w:tcW w:w="2835" w:type="dxa"/>
          </w:tcPr>
          <w:p w:rsidR="00F81E61" w:rsidRDefault="00FA73EC">
            <w:pPr>
              <w:pStyle w:val="TableParagraph"/>
              <w:tabs>
                <w:tab w:val="left" w:pos="2598"/>
              </w:tabs>
              <w:ind w:left="106" w:right="90"/>
              <w:jc w:val="both"/>
              <w:rPr>
                <w:sz w:val="24"/>
              </w:rPr>
            </w:pPr>
            <w:r>
              <w:rPr>
                <w:sz w:val="24"/>
              </w:rPr>
              <w:t>Выполнить РД стыковыхи угловых швов пластинтолщиной2-20ммизуглеродистойсталивгоризонтальном</w:t>
            </w:r>
            <w:r>
              <w:rPr>
                <w:sz w:val="24"/>
              </w:rPr>
              <w:tab/>
              <w:t>и</w:t>
            </w:r>
          </w:p>
        </w:tc>
      </w:tr>
    </w:tbl>
    <w:p w:rsidR="00F81E61" w:rsidRDefault="00F81E61">
      <w:pPr>
        <w:jc w:val="both"/>
        <w:rPr>
          <w:sz w:val="24"/>
        </w:rPr>
        <w:sectPr w:rsidR="00F81E61">
          <w:footerReference w:type="default" r:id="rId353"/>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4932"/>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7374" w:type="dxa"/>
          </w:tcPr>
          <w:p w:rsidR="00F81E61" w:rsidRDefault="00FA73EC">
            <w:pPr>
              <w:pStyle w:val="TableParagraph"/>
              <w:spacing w:line="265" w:lineRule="exact"/>
              <w:ind w:left="111"/>
              <w:rPr>
                <w:sz w:val="24"/>
              </w:rPr>
            </w:pPr>
            <w:r>
              <w:rPr>
                <w:sz w:val="24"/>
              </w:rPr>
              <w:t>дуговойсваркиплавящимсяпокрытымэлектродом.</w:t>
            </w:r>
          </w:p>
          <w:p w:rsidR="00F81E61" w:rsidRDefault="00FA73EC">
            <w:pPr>
              <w:pStyle w:val="TableParagraph"/>
              <w:spacing w:before="177" w:line="256"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6" w:line="259"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55"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tabs>
                <w:tab w:val="left" w:pos="6804"/>
              </w:tabs>
              <w:spacing w:before="163"/>
              <w:ind w:left="111" w:right="92"/>
              <w:jc w:val="both"/>
              <w:rPr>
                <w:sz w:val="24"/>
              </w:rPr>
            </w:pPr>
            <w:r>
              <w:rPr>
                <w:sz w:val="24"/>
              </w:rPr>
              <w:t>Выполняет сварку деталей и конструкций из углеродистой стали вовсех       пространственных       положениях       сварного</w:t>
            </w:r>
            <w:r>
              <w:rPr>
                <w:sz w:val="24"/>
              </w:rPr>
              <w:tab/>
            </w:r>
            <w:r>
              <w:rPr>
                <w:spacing w:val="-1"/>
                <w:sz w:val="24"/>
              </w:rPr>
              <w:t>шва.</w:t>
            </w:r>
            <w:r>
              <w:rPr>
                <w:sz w:val="24"/>
              </w:rPr>
              <w:t>Определяет возможные траектории профессиональной деятельности.Проводит планированиепрофессиональной деятельности.</w:t>
            </w:r>
          </w:p>
          <w:p w:rsidR="00F81E61" w:rsidRDefault="00FA73EC">
            <w:pPr>
              <w:pStyle w:val="TableParagraph"/>
              <w:tabs>
                <w:tab w:val="left" w:pos="1602"/>
                <w:tab w:val="left" w:pos="2853"/>
                <w:tab w:val="left" w:pos="4946"/>
                <w:tab w:val="left" w:pos="5438"/>
              </w:tabs>
              <w:spacing w:before="3" w:line="237" w:lineRule="auto"/>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ind w:left="109" w:right="1414"/>
              <w:rPr>
                <w:sz w:val="24"/>
              </w:rPr>
            </w:pPr>
            <w:r>
              <w:rPr>
                <w:sz w:val="24"/>
              </w:rPr>
              <w:t>вертикальномположениях.</w:t>
            </w:r>
          </w:p>
        </w:tc>
        <w:tc>
          <w:tcPr>
            <w:tcW w:w="2835" w:type="dxa"/>
          </w:tcPr>
          <w:p w:rsidR="00F81E61" w:rsidRDefault="00FA73EC">
            <w:pPr>
              <w:pStyle w:val="TableParagraph"/>
              <w:ind w:left="106" w:right="214"/>
              <w:rPr>
                <w:sz w:val="24"/>
              </w:rPr>
            </w:pPr>
            <w:r>
              <w:rPr>
                <w:sz w:val="24"/>
              </w:rPr>
              <w:t>вертикальном</w:t>
            </w:r>
            <w:r>
              <w:rPr>
                <w:spacing w:val="-1"/>
                <w:sz w:val="24"/>
              </w:rPr>
              <w:t>положениях</w:t>
            </w:r>
            <w:r>
              <w:rPr>
                <w:sz w:val="24"/>
              </w:rPr>
              <w:t>почертежу.</w:t>
            </w:r>
          </w:p>
        </w:tc>
      </w:tr>
      <w:tr w:rsidR="00F81E61">
        <w:trPr>
          <w:trHeight w:val="3482"/>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47"/>
              <w:ind w:left="111"/>
              <w:rPr>
                <w:sz w:val="24"/>
              </w:rPr>
            </w:pPr>
            <w:r>
              <w:rPr>
                <w:sz w:val="24"/>
              </w:rPr>
              <w:t>Проводит проверку</w:t>
            </w:r>
          </w:p>
          <w:p w:rsidR="00F81E61" w:rsidRDefault="00FA73EC">
            <w:pPr>
              <w:pStyle w:val="TableParagraph"/>
              <w:spacing w:before="186" w:line="254"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8" w:line="254" w:lineRule="auto"/>
              <w:ind w:left="111" w:right="207"/>
              <w:rPr>
                <w:sz w:val="24"/>
              </w:rPr>
            </w:pPr>
            <w:r>
              <w:rPr>
                <w:spacing w:val="-1"/>
                <w:sz w:val="24"/>
              </w:rPr>
              <w:t>Проводитпроверку</w:t>
            </w:r>
            <w:r>
              <w:rPr>
                <w:sz w:val="24"/>
              </w:rPr>
              <w:t>наличиязаземлениясварочногопостаручнойдуговой сварки плавящимся покрытымэлектродом.</w:t>
            </w:r>
          </w:p>
          <w:p w:rsidR="00F81E61" w:rsidRDefault="00FA73EC">
            <w:pPr>
              <w:pStyle w:val="TableParagraph"/>
              <w:spacing w:before="169"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tc>
        <w:tc>
          <w:tcPr>
            <w:tcW w:w="2979" w:type="dxa"/>
          </w:tcPr>
          <w:p w:rsidR="00F81E61" w:rsidRDefault="00FA73EC">
            <w:pPr>
              <w:pStyle w:val="TableParagraph"/>
              <w:ind w:left="109" w:right="131"/>
              <w:rPr>
                <w:sz w:val="24"/>
              </w:rPr>
            </w:pPr>
            <w:r>
              <w:rPr>
                <w:sz w:val="24"/>
              </w:rPr>
              <w:t>Выполнение РД стыковыхи угловых швов пластинтолщиной 2-20мм изуглеродистой стали впотолочномположении.</w:t>
            </w:r>
          </w:p>
        </w:tc>
        <w:tc>
          <w:tcPr>
            <w:tcW w:w="2835" w:type="dxa"/>
          </w:tcPr>
          <w:p w:rsidR="00F81E61" w:rsidRDefault="00FA73EC">
            <w:pPr>
              <w:pStyle w:val="TableParagraph"/>
              <w:ind w:left="106" w:right="90"/>
              <w:jc w:val="both"/>
              <w:rPr>
                <w:sz w:val="24"/>
              </w:rPr>
            </w:pPr>
            <w:r>
              <w:rPr>
                <w:sz w:val="24"/>
              </w:rPr>
              <w:t>Выполнить РД стыковыхи угловых швов пластинтолщиной2-20ммизуглеродистойсталивпотолочномположениипочертежу.</w:t>
            </w:r>
          </w:p>
        </w:tc>
      </w:tr>
    </w:tbl>
    <w:p w:rsidR="00F81E61" w:rsidRDefault="00F81E61">
      <w:pPr>
        <w:jc w:val="both"/>
        <w:rPr>
          <w:sz w:val="24"/>
        </w:rPr>
        <w:sectPr w:rsidR="00F81E61">
          <w:footerReference w:type="default" r:id="rId354"/>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3240"/>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7374" w:type="dxa"/>
          </w:tcPr>
          <w:p w:rsidR="00F81E61" w:rsidRDefault="00FA73EC">
            <w:pPr>
              <w:pStyle w:val="TableParagraph"/>
              <w:spacing w:line="254"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53"/>
              <w:ind w:left="111" w:right="89"/>
              <w:jc w:val="both"/>
              <w:rPr>
                <w:sz w:val="24"/>
              </w:rPr>
            </w:pPr>
            <w:r>
              <w:rPr>
                <w:sz w:val="24"/>
              </w:rPr>
              <w:t>Выполняетсваркуразличныхдеталейиконструкцийизуглеродистой стали во всех пространственных положениях сварногошва.</w:t>
            </w:r>
          </w:p>
          <w:p w:rsidR="00F81E61" w:rsidRDefault="00FA73EC">
            <w:pPr>
              <w:pStyle w:val="TableParagraph"/>
              <w:ind w:left="111" w:right="125"/>
              <w:jc w:val="both"/>
              <w:rPr>
                <w:sz w:val="24"/>
              </w:rPr>
            </w:pPr>
            <w:r>
              <w:rPr>
                <w:sz w:val="24"/>
              </w:rPr>
              <w:t>Определяет возможные траектории профессиональной деятельности.Проводитпланированиепрофессиональнойдеятельности.</w:t>
            </w:r>
          </w:p>
          <w:p w:rsidR="00F81E61" w:rsidRDefault="00FA73EC">
            <w:pPr>
              <w:pStyle w:val="TableParagraph"/>
              <w:tabs>
                <w:tab w:val="left" w:pos="1602"/>
                <w:tab w:val="left" w:pos="2853"/>
                <w:tab w:val="left" w:pos="4946"/>
                <w:tab w:val="left" w:pos="5438"/>
              </w:tabs>
              <w:spacing w:line="270" w:lineRule="atLeast"/>
              <w:ind w:left="111" w:right="111"/>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rPr>
                <w:sz w:val="24"/>
              </w:rPr>
            </w:pPr>
          </w:p>
        </w:tc>
        <w:tc>
          <w:tcPr>
            <w:tcW w:w="2835" w:type="dxa"/>
          </w:tcPr>
          <w:p w:rsidR="00F81E61" w:rsidRDefault="00F81E61">
            <w:pPr>
              <w:pStyle w:val="TableParagraph"/>
              <w:rPr>
                <w:sz w:val="24"/>
              </w:rPr>
            </w:pPr>
          </w:p>
        </w:tc>
      </w:tr>
      <w:tr w:rsidR="00F81E61">
        <w:trPr>
          <w:trHeight w:val="5341"/>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48"/>
              <w:ind w:left="111"/>
              <w:rPr>
                <w:sz w:val="24"/>
              </w:rPr>
            </w:pPr>
            <w:r>
              <w:rPr>
                <w:sz w:val="24"/>
              </w:rPr>
              <w:t>Проводит проверку</w:t>
            </w:r>
          </w:p>
          <w:p w:rsidR="00F81E61" w:rsidRDefault="00FA73EC">
            <w:pPr>
              <w:pStyle w:val="TableParagraph"/>
              <w:spacing w:before="182" w:line="261"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54" w:line="254"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9" w:line="254"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9" w:line="254"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9"/>
              <w:ind w:left="111" w:right="89"/>
              <w:jc w:val="both"/>
              <w:rPr>
                <w:sz w:val="24"/>
              </w:rPr>
            </w:pPr>
            <w:r>
              <w:rPr>
                <w:sz w:val="24"/>
              </w:rPr>
              <w:t>Выполняетсваркуразличныхдеталейиконструкцийизуглеродистой стали во всех пространственных положениях сварногошва.</w:t>
            </w:r>
          </w:p>
          <w:p w:rsidR="00F81E61" w:rsidRDefault="00FA73EC">
            <w:pPr>
              <w:pStyle w:val="TableParagraph"/>
              <w:spacing w:line="266" w:lineRule="exact"/>
              <w:ind w:left="111"/>
              <w:jc w:val="both"/>
              <w:rPr>
                <w:sz w:val="24"/>
              </w:rPr>
            </w:pPr>
            <w:r>
              <w:rPr>
                <w:sz w:val="24"/>
              </w:rPr>
              <w:t>Определяетвозможныетраекториипрофессиональнойдеятельности.</w:t>
            </w:r>
          </w:p>
        </w:tc>
        <w:tc>
          <w:tcPr>
            <w:tcW w:w="2979" w:type="dxa"/>
          </w:tcPr>
          <w:p w:rsidR="00F81E61" w:rsidRDefault="00FA73EC">
            <w:pPr>
              <w:pStyle w:val="TableParagraph"/>
              <w:tabs>
                <w:tab w:val="left" w:pos="567"/>
                <w:tab w:val="left" w:pos="1470"/>
                <w:tab w:val="left" w:pos="1539"/>
                <w:tab w:val="left" w:pos="2404"/>
                <w:tab w:val="left" w:pos="2574"/>
                <w:tab w:val="left" w:pos="2764"/>
              </w:tabs>
              <w:ind w:left="109" w:right="96"/>
              <w:rPr>
                <w:sz w:val="24"/>
              </w:rPr>
            </w:pPr>
            <w:r>
              <w:rPr>
                <w:sz w:val="24"/>
              </w:rPr>
              <w:t>Выполнение</w:t>
            </w:r>
            <w:r>
              <w:rPr>
                <w:sz w:val="24"/>
              </w:rPr>
              <w:tab/>
            </w:r>
            <w:r>
              <w:rPr>
                <w:sz w:val="24"/>
              </w:rPr>
              <w:tab/>
            </w:r>
            <w:r>
              <w:rPr>
                <w:sz w:val="24"/>
              </w:rPr>
              <w:tab/>
            </w:r>
            <w:r>
              <w:rPr>
                <w:sz w:val="24"/>
              </w:rPr>
              <w:tab/>
            </w:r>
            <w:r>
              <w:rPr>
                <w:spacing w:val="-3"/>
                <w:sz w:val="24"/>
              </w:rPr>
              <w:t>РД</w:t>
            </w:r>
            <w:r>
              <w:rPr>
                <w:sz w:val="24"/>
              </w:rPr>
              <w:t>кольцевых</w:t>
            </w:r>
            <w:r>
              <w:rPr>
                <w:sz w:val="24"/>
              </w:rPr>
              <w:tab/>
            </w:r>
            <w:r>
              <w:rPr>
                <w:sz w:val="24"/>
              </w:rPr>
              <w:tab/>
              <w:t>швов</w:t>
            </w:r>
            <w:r>
              <w:rPr>
                <w:sz w:val="24"/>
              </w:rPr>
              <w:tab/>
            </w:r>
            <w:r>
              <w:rPr>
                <w:spacing w:val="-2"/>
                <w:sz w:val="24"/>
              </w:rPr>
              <w:t>труб</w:t>
            </w:r>
            <w:r>
              <w:rPr>
                <w:sz w:val="24"/>
              </w:rPr>
              <w:t>диаметром</w:t>
            </w:r>
            <w:r>
              <w:rPr>
                <w:sz w:val="24"/>
              </w:rPr>
              <w:tab/>
              <w:t>25-250мм,</w:t>
            </w:r>
            <w:r>
              <w:rPr>
                <w:sz w:val="24"/>
              </w:rPr>
              <w:tab/>
            </w:r>
            <w:r>
              <w:rPr>
                <w:sz w:val="24"/>
              </w:rPr>
              <w:tab/>
            </w:r>
            <w:r>
              <w:rPr>
                <w:spacing w:val="-5"/>
                <w:sz w:val="24"/>
              </w:rPr>
              <w:t>с</w:t>
            </w:r>
            <w:r>
              <w:rPr>
                <w:sz w:val="24"/>
              </w:rPr>
              <w:t>толщиной стенок 1,6-6ммиз</w:t>
            </w:r>
            <w:r>
              <w:rPr>
                <w:sz w:val="24"/>
              </w:rPr>
              <w:tab/>
              <w:t>углеродистойсталивгоризонтальном,вертикальномположениях.</w:t>
            </w:r>
          </w:p>
        </w:tc>
        <w:tc>
          <w:tcPr>
            <w:tcW w:w="2835" w:type="dxa"/>
          </w:tcPr>
          <w:p w:rsidR="00F81E61" w:rsidRDefault="00FA73EC">
            <w:pPr>
              <w:pStyle w:val="TableParagraph"/>
              <w:tabs>
                <w:tab w:val="left" w:pos="1333"/>
                <w:tab w:val="left" w:pos="1405"/>
                <w:tab w:val="left" w:pos="1465"/>
                <w:tab w:val="left" w:pos="2257"/>
                <w:tab w:val="left" w:pos="2346"/>
                <w:tab w:val="left" w:pos="2430"/>
              </w:tabs>
              <w:ind w:left="106" w:right="96"/>
              <w:rPr>
                <w:sz w:val="24"/>
              </w:rPr>
            </w:pPr>
            <w:r>
              <w:rPr>
                <w:sz w:val="24"/>
              </w:rPr>
              <w:t>Выполнить</w:t>
            </w:r>
            <w:r>
              <w:rPr>
                <w:sz w:val="24"/>
              </w:rPr>
              <w:tab/>
            </w:r>
            <w:r>
              <w:rPr>
                <w:sz w:val="24"/>
              </w:rPr>
              <w:tab/>
            </w:r>
            <w:r>
              <w:rPr>
                <w:sz w:val="24"/>
              </w:rPr>
              <w:tab/>
            </w:r>
            <w:r>
              <w:rPr>
                <w:sz w:val="24"/>
              </w:rPr>
              <w:tab/>
            </w:r>
            <w:r>
              <w:rPr>
                <w:sz w:val="24"/>
              </w:rPr>
              <w:tab/>
            </w:r>
            <w:r>
              <w:rPr>
                <w:sz w:val="24"/>
              </w:rPr>
              <w:tab/>
            </w:r>
            <w:r>
              <w:rPr>
                <w:spacing w:val="-3"/>
                <w:sz w:val="24"/>
              </w:rPr>
              <w:t>РД</w:t>
            </w:r>
            <w:r>
              <w:rPr>
                <w:sz w:val="24"/>
              </w:rPr>
              <w:t>кольцевых</w:t>
            </w:r>
            <w:r>
              <w:rPr>
                <w:sz w:val="24"/>
              </w:rPr>
              <w:tab/>
            </w:r>
            <w:r>
              <w:rPr>
                <w:sz w:val="24"/>
              </w:rPr>
              <w:tab/>
            </w:r>
            <w:r>
              <w:rPr>
                <w:sz w:val="24"/>
              </w:rPr>
              <w:tab/>
              <w:t>швов</w:t>
            </w:r>
            <w:r>
              <w:rPr>
                <w:sz w:val="24"/>
              </w:rPr>
              <w:tab/>
            </w:r>
            <w:r>
              <w:rPr>
                <w:spacing w:val="-1"/>
                <w:sz w:val="24"/>
              </w:rPr>
              <w:t>труб</w:t>
            </w:r>
            <w:r>
              <w:rPr>
                <w:sz w:val="24"/>
              </w:rPr>
              <w:t>диаметром25-250мм,столщиной</w:t>
            </w:r>
            <w:r>
              <w:rPr>
                <w:sz w:val="24"/>
              </w:rPr>
              <w:tab/>
            </w:r>
            <w:r>
              <w:rPr>
                <w:sz w:val="24"/>
              </w:rPr>
              <w:tab/>
              <w:t>стенок</w:t>
            </w:r>
            <w:r>
              <w:rPr>
                <w:sz w:val="24"/>
              </w:rPr>
              <w:tab/>
            </w:r>
            <w:r>
              <w:rPr>
                <w:sz w:val="24"/>
              </w:rPr>
              <w:tab/>
            </w:r>
            <w:r>
              <w:rPr>
                <w:spacing w:val="-1"/>
                <w:sz w:val="24"/>
              </w:rPr>
              <w:t>1,6-</w:t>
            </w:r>
            <w:r>
              <w:rPr>
                <w:sz w:val="24"/>
              </w:rPr>
              <w:t>6мм  из</w:t>
            </w:r>
            <w:r>
              <w:rPr>
                <w:sz w:val="24"/>
              </w:rPr>
              <w:tab/>
            </w:r>
            <w:r>
              <w:rPr>
                <w:spacing w:val="-1"/>
                <w:sz w:val="24"/>
              </w:rPr>
              <w:t>углеродистой</w:t>
            </w:r>
            <w:r>
              <w:rPr>
                <w:sz w:val="24"/>
              </w:rPr>
              <w:t>сталивгоризонтальном,вертикальномположенияхпочертежу.</w:t>
            </w:r>
          </w:p>
        </w:tc>
      </w:tr>
    </w:tbl>
    <w:p w:rsidR="00F81E61" w:rsidRDefault="00F81E61">
      <w:pPr>
        <w:rPr>
          <w:sz w:val="24"/>
        </w:rPr>
        <w:sectPr w:rsidR="00F81E61">
          <w:footerReference w:type="default" r:id="rId355"/>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1377"/>
        </w:trPr>
        <w:tc>
          <w:tcPr>
            <w:tcW w:w="1131" w:type="dxa"/>
          </w:tcPr>
          <w:p w:rsidR="00F81E61" w:rsidRDefault="00F81E61">
            <w:pPr>
              <w:pStyle w:val="TableParagraph"/>
              <w:rPr>
                <w:sz w:val="24"/>
              </w:rPr>
            </w:pPr>
          </w:p>
        </w:tc>
        <w:tc>
          <w:tcPr>
            <w:tcW w:w="850" w:type="dxa"/>
          </w:tcPr>
          <w:p w:rsidR="00F81E61" w:rsidRDefault="00F81E61">
            <w:pPr>
              <w:pStyle w:val="TableParagraph"/>
              <w:rPr>
                <w:sz w:val="24"/>
              </w:rPr>
            </w:pPr>
          </w:p>
        </w:tc>
        <w:tc>
          <w:tcPr>
            <w:tcW w:w="7374" w:type="dxa"/>
          </w:tcPr>
          <w:p w:rsidR="00F81E61" w:rsidRDefault="00FA73EC">
            <w:pPr>
              <w:pStyle w:val="TableParagraph"/>
              <w:ind w:left="111"/>
              <w:rPr>
                <w:sz w:val="24"/>
              </w:rPr>
            </w:pPr>
            <w:r>
              <w:rPr>
                <w:sz w:val="24"/>
              </w:rPr>
              <w:t>Проводит планирование профессиональной деятельности.Анализирует задачу профессии и выделять её составные части.Распознаетрабочуюпроблемнуюситуациювразличныхконтекстах.</w:t>
            </w:r>
          </w:p>
          <w:p w:rsidR="00F81E61" w:rsidRDefault="00FA73EC">
            <w:pPr>
              <w:pStyle w:val="TableParagraph"/>
              <w:tabs>
                <w:tab w:val="left" w:pos="1602"/>
                <w:tab w:val="left" w:pos="2853"/>
                <w:tab w:val="left" w:pos="4946"/>
                <w:tab w:val="left" w:pos="5438"/>
              </w:tabs>
              <w:spacing w:line="268" w:lineRule="exact"/>
              <w:ind w:left="111" w:right="112"/>
              <w:rPr>
                <w:sz w:val="24"/>
              </w:rPr>
            </w:pPr>
            <w:r>
              <w:rPr>
                <w:sz w:val="24"/>
              </w:rPr>
              <w:t>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rPr>
                <w:sz w:val="24"/>
              </w:rPr>
            </w:pPr>
          </w:p>
        </w:tc>
        <w:tc>
          <w:tcPr>
            <w:tcW w:w="2835" w:type="dxa"/>
          </w:tcPr>
          <w:p w:rsidR="00F81E61" w:rsidRDefault="00F81E61">
            <w:pPr>
              <w:pStyle w:val="TableParagraph"/>
              <w:rPr>
                <w:sz w:val="24"/>
              </w:rPr>
            </w:pPr>
          </w:p>
        </w:tc>
      </w:tr>
      <w:tr w:rsidR="00F81E61">
        <w:trPr>
          <w:trHeight w:val="6723"/>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ПК2.1</w:t>
            </w:r>
          </w:p>
        </w:tc>
        <w:tc>
          <w:tcPr>
            <w:tcW w:w="7374" w:type="dxa"/>
          </w:tcPr>
          <w:p w:rsidR="00F81E61" w:rsidRDefault="00FA73EC">
            <w:pPr>
              <w:pStyle w:val="TableParagraph"/>
              <w:spacing w:line="256" w:lineRule="auto"/>
              <w:ind w:left="111" w:right="207"/>
              <w:rPr>
                <w:sz w:val="24"/>
              </w:rPr>
            </w:pPr>
            <w:r>
              <w:rPr>
                <w:spacing w:val="-1"/>
                <w:sz w:val="24"/>
              </w:rPr>
              <w:t xml:space="preserve">Проводит проверку оснащенности </w:t>
            </w:r>
            <w:r>
              <w:rPr>
                <w:sz w:val="24"/>
              </w:rPr>
              <w:t>сварочного поста ручной дуговойсварки плавящимся покрытымэлектродом.</w:t>
            </w:r>
          </w:p>
          <w:p w:rsidR="00F81E61" w:rsidRDefault="00FA73EC">
            <w:pPr>
              <w:pStyle w:val="TableParagraph"/>
              <w:spacing w:before="150"/>
              <w:ind w:left="111"/>
              <w:jc w:val="both"/>
              <w:rPr>
                <w:sz w:val="24"/>
              </w:rPr>
            </w:pPr>
            <w:r>
              <w:rPr>
                <w:sz w:val="24"/>
              </w:rPr>
              <w:t>Проводит проверку</w:t>
            </w:r>
          </w:p>
          <w:p w:rsidR="00F81E61" w:rsidRDefault="00FA73EC">
            <w:pPr>
              <w:pStyle w:val="TableParagraph"/>
              <w:spacing w:before="183"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5" w:line="259"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58" w:line="254"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9" w:line="254"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spacing w:before="166"/>
              <w:ind w:left="111" w:right="92"/>
              <w:jc w:val="both"/>
              <w:rPr>
                <w:sz w:val="24"/>
              </w:rPr>
            </w:pPr>
            <w:r>
              <w:rPr>
                <w:sz w:val="24"/>
              </w:rPr>
              <w:t>Выполняетсваркуразличныхдеталейиконструкций</w:t>
            </w:r>
            <w:r>
              <w:rPr>
                <w:i/>
                <w:sz w:val="24"/>
              </w:rPr>
              <w:t>из</w:t>
            </w:r>
            <w:r>
              <w:rPr>
                <w:sz w:val="24"/>
              </w:rPr>
              <w:t>углеродистой стали во всех пространственных положениях сварногошва.</w:t>
            </w:r>
          </w:p>
          <w:p w:rsidR="00F81E61" w:rsidRDefault="00FA73EC">
            <w:pPr>
              <w:pStyle w:val="TableParagraph"/>
              <w:ind w:left="111" w:right="128"/>
              <w:jc w:val="both"/>
              <w:rPr>
                <w:sz w:val="24"/>
              </w:rPr>
            </w:pP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590"/>
                <w:tab w:val="left" w:pos="2824"/>
                <w:tab w:val="left" w:pos="4902"/>
                <w:tab w:val="left" w:pos="5440"/>
              </w:tabs>
              <w:ind w:left="111" w:right="97"/>
              <w:rPr>
                <w:sz w:val="24"/>
              </w:rPr>
            </w:pPr>
            <w:r>
              <w:rPr>
                <w:sz w:val="24"/>
              </w:rPr>
              <w:t>Анализируетзадачупрофессииивыделятьеёсоставныечасти.Распознает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1"/>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tabs>
                <w:tab w:val="left" w:pos="2569"/>
              </w:tabs>
              <w:ind w:left="109" w:right="93"/>
              <w:jc w:val="both"/>
              <w:rPr>
                <w:i/>
                <w:sz w:val="24"/>
              </w:rPr>
            </w:pPr>
            <w:r>
              <w:rPr>
                <w:i/>
                <w:sz w:val="24"/>
              </w:rPr>
              <w:t>*Выполнение</w:t>
            </w:r>
            <w:r>
              <w:rPr>
                <w:i/>
                <w:sz w:val="24"/>
              </w:rPr>
              <w:tab/>
              <w:t>РДкольцевыхшвовтрубдиаметром25-250мм,столщиной стенок 1,6-6ммизуглеродистойсталинеповоротнымшвом.</w:t>
            </w:r>
          </w:p>
          <w:p w:rsidR="00F81E61" w:rsidRDefault="00FA73EC">
            <w:pPr>
              <w:pStyle w:val="TableParagraph"/>
              <w:ind w:left="109"/>
              <w:rPr>
                <w:i/>
                <w:sz w:val="24"/>
              </w:rPr>
            </w:pPr>
            <w:r>
              <w:rPr>
                <w:i/>
                <w:sz w:val="24"/>
                <w:u w:val="single" w:color="FF0000"/>
              </w:rPr>
              <w:t>Формулировкаиз ВСР</w:t>
            </w:r>
          </w:p>
        </w:tc>
        <w:tc>
          <w:tcPr>
            <w:tcW w:w="2835" w:type="dxa"/>
          </w:tcPr>
          <w:p w:rsidR="00F81E61" w:rsidRDefault="00FA73EC">
            <w:pPr>
              <w:pStyle w:val="TableParagraph"/>
              <w:tabs>
                <w:tab w:val="left" w:pos="2427"/>
              </w:tabs>
              <w:ind w:left="106" w:right="91"/>
              <w:jc w:val="both"/>
              <w:rPr>
                <w:i/>
                <w:sz w:val="24"/>
              </w:rPr>
            </w:pPr>
            <w:r>
              <w:rPr>
                <w:i/>
                <w:sz w:val="24"/>
              </w:rPr>
              <w:t>*Выполнить</w:t>
            </w:r>
            <w:r>
              <w:rPr>
                <w:i/>
                <w:sz w:val="24"/>
              </w:rPr>
              <w:tab/>
              <w:t>РДкольцевыхшвовтрубдиаметром25-250мм,столщинойстенок1,6-6ммизуглеродистойсталинеповоротнымшвом.</w:t>
            </w:r>
          </w:p>
        </w:tc>
      </w:tr>
      <w:tr w:rsidR="00F81E61">
        <w:trPr>
          <w:trHeight w:val="455"/>
        </w:trPr>
        <w:tc>
          <w:tcPr>
            <w:tcW w:w="1131" w:type="dxa"/>
            <w:tcBorders>
              <w:bottom w:val="single" w:sz="6" w:space="0" w:color="000000"/>
            </w:tcBorders>
          </w:tcPr>
          <w:p w:rsidR="00F81E61" w:rsidRDefault="00FA73EC">
            <w:pPr>
              <w:pStyle w:val="TableParagraph"/>
              <w:spacing w:line="265" w:lineRule="exact"/>
              <w:ind w:left="110"/>
              <w:rPr>
                <w:sz w:val="24"/>
              </w:rPr>
            </w:pPr>
            <w:r>
              <w:rPr>
                <w:sz w:val="24"/>
              </w:rPr>
              <w:t>ОК1-6</w:t>
            </w:r>
          </w:p>
        </w:tc>
        <w:tc>
          <w:tcPr>
            <w:tcW w:w="850" w:type="dxa"/>
            <w:tcBorders>
              <w:bottom w:val="single" w:sz="6" w:space="0" w:color="000000"/>
            </w:tcBorders>
          </w:tcPr>
          <w:p w:rsidR="00F81E61" w:rsidRDefault="00FA73EC">
            <w:pPr>
              <w:pStyle w:val="TableParagraph"/>
              <w:spacing w:line="265" w:lineRule="exact"/>
              <w:ind w:left="110"/>
              <w:rPr>
                <w:sz w:val="24"/>
              </w:rPr>
            </w:pPr>
            <w:r>
              <w:rPr>
                <w:sz w:val="24"/>
              </w:rPr>
              <w:t>ПК</w:t>
            </w:r>
          </w:p>
        </w:tc>
        <w:tc>
          <w:tcPr>
            <w:tcW w:w="7374" w:type="dxa"/>
            <w:tcBorders>
              <w:bottom w:val="single" w:sz="6" w:space="0" w:color="000000"/>
            </w:tcBorders>
          </w:tcPr>
          <w:p w:rsidR="00F81E61" w:rsidRDefault="00FA73EC">
            <w:pPr>
              <w:pStyle w:val="TableParagraph"/>
              <w:spacing w:line="265" w:lineRule="exact"/>
              <w:ind w:left="111"/>
              <w:rPr>
                <w:sz w:val="24"/>
              </w:rPr>
            </w:pPr>
            <w:r>
              <w:rPr>
                <w:spacing w:val="-1"/>
                <w:sz w:val="24"/>
              </w:rPr>
              <w:t>Проводит проверкуоснащенности</w:t>
            </w:r>
            <w:r>
              <w:rPr>
                <w:sz w:val="24"/>
              </w:rPr>
              <w:t>сварочногопостадуговойрезки.</w:t>
            </w:r>
          </w:p>
        </w:tc>
        <w:tc>
          <w:tcPr>
            <w:tcW w:w="2979" w:type="dxa"/>
            <w:tcBorders>
              <w:bottom w:val="single" w:sz="6" w:space="0" w:color="000000"/>
            </w:tcBorders>
          </w:tcPr>
          <w:p w:rsidR="00F81E61" w:rsidRDefault="00FA73EC">
            <w:pPr>
              <w:pStyle w:val="TableParagraph"/>
              <w:tabs>
                <w:tab w:val="left" w:pos="2049"/>
              </w:tabs>
              <w:spacing w:line="265" w:lineRule="exact"/>
              <w:ind w:left="109"/>
              <w:rPr>
                <w:sz w:val="24"/>
              </w:rPr>
            </w:pPr>
            <w:r>
              <w:rPr>
                <w:sz w:val="24"/>
              </w:rPr>
              <w:t>Выполнение</w:t>
            </w:r>
            <w:r>
              <w:rPr>
                <w:sz w:val="24"/>
              </w:rPr>
              <w:tab/>
              <w:t>дуговой</w:t>
            </w:r>
          </w:p>
        </w:tc>
        <w:tc>
          <w:tcPr>
            <w:tcW w:w="2835" w:type="dxa"/>
            <w:tcBorders>
              <w:bottom w:val="single" w:sz="6" w:space="0" w:color="000000"/>
            </w:tcBorders>
          </w:tcPr>
          <w:p w:rsidR="00F81E61" w:rsidRDefault="00FA73EC">
            <w:pPr>
              <w:pStyle w:val="TableParagraph"/>
              <w:tabs>
                <w:tab w:val="left" w:pos="1854"/>
              </w:tabs>
              <w:spacing w:line="265" w:lineRule="exact"/>
              <w:ind w:left="106"/>
              <w:rPr>
                <w:sz w:val="24"/>
              </w:rPr>
            </w:pPr>
            <w:r>
              <w:rPr>
                <w:sz w:val="24"/>
              </w:rPr>
              <w:t>Выполнить</w:t>
            </w:r>
            <w:r>
              <w:rPr>
                <w:sz w:val="24"/>
              </w:rPr>
              <w:tab/>
              <w:t>дуговую</w:t>
            </w:r>
          </w:p>
        </w:tc>
      </w:tr>
    </w:tbl>
    <w:p w:rsidR="00F81E61" w:rsidRDefault="00F81E61">
      <w:pPr>
        <w:spacing w:line="265" w:lineRule="exact"/>
        <w:rPr>
          <w:sz w:val="24"/>
        </w:rPr>
        <w:sectPr w:rsidR="00F81E61">
          <w:footerReference w:type="default" r:id="rId356"/>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5115"/>
        </w:trPr>
        <w:tc>
          <w:tcPr>
            <w:tcW w:w="1131" w:type="dxa"/>
          </w:tcPr>
          <w:p w:rsidR="00F81E61" w:rsidRDefault="00F81E61">
            <w:pPr>
              <w:pStyle w:val="TableParagraph"/>
              <w:rPr>
                <w:sz w:val="24"/>
              </w:rPr>
            </w:pPr>
          </w:p>
        </w:tc>
        <w:tc>
          <w:tcPr>
            <w:tcW w:w="850" w:type="dxa"/>
          </w:tcPr>
          <w:p w:rsidR="00F81E61" w:rsidRDefault="00FA73EC">
            <w:pPr>
              <w:pStyle w:val="TableParagraph"/>
              <w:spacing w:line="265" w:lineRule="exact"/>
              <w:ind w:left="110"/>
              <w:rPr>
                <w:sz w:val="24"/>
              </w:rPr>
            </w:pPr>
            <w:r>
              <w:rPr>
                <w:sz w:val="24"/>
              </w:rPr>
              <w:t>2.4</w:t>
            </w:r>
          </w:p>
        </w:tc>
        <w:tc>
          <w:tcPr>
            <w:tcW w:w="7374" w:type="dxa"/>
          </w:tcPr>
          <w:p w:rsidR="00F81E61" w:rsidRDefault="00FA73EC">
            <w:pPr>
              <w:pStyle w:val="TableParagraph"/>
              <w:spacing w:line="265" w:lineRule="exact"/>
              <w:ind w:left="111"/>
              <w:rPr>
                <w:sz w:val="24"/>
              </w:rPr>
            </w:pPr>
            <w:r>
              <w:rPr>
                <w:sz w:val="24"/>
              </w:rPr>
              <w:t>Проводит проверку</w:t>
            </w:r>
          </w:p>
          <w:p w:rsidR="00F81E61" w:rsidRDefault="00FA73EC">
            <w:pPr>
              <w:pStyle w:val="TableParagraph"/>
              <w:spacing w:before="177" w:line="256" w:lineRule="auto"/>
              <w:ind w:left="111" w:right="207"/>
              <w:rPr>
                <w:sz w:val="24"/>
              </w:rPr>
            </w:pPr>
            <w:r>
              <w:rPr>
                <w:sz w:val="24"/>
              </w:rPr>
              <w:t>работоспособностииисправностиоборудованияпостадуговойрезки.</w:t>
            </w:r>
          </w:p>
          <w:p w:rsidR="00F81E61" w:rsidRDefault="00FA73EC">
            <w:pPr>
              <w:pStyle w:val="TableParagraph"/>
              <w:spacing w:before="161"/>
              <w:ind w:left="111"/>
              <w:rPr>
                <w:sz w:val="24"/>
              </w:rPr>
            </w:pPr>
            <w:r>
              <w:rPr>
                <w:spacing w:val="-1"/>
                <w:sz w:val="24"/>
              </w:rPr>
              <w:t>Проводит</w:t>
            </w:r>
            <w:r>
              <w:rPr>
                <w:sz w:val="24"/>
              </w:rPr>
              <w:t>проверкуналичиязаземлениясварочногопоста.</w:t>
            </w:r>
          </w:p>
          <w:p w:rsidR="00F81E61" w:rsidRDefault="00FA73EC">
            <w:pPr>
              <w:pStyle w:val="TableParagraph"/>
              <w:spacing w:before="183" w:line="256" w:lineRule="auto"/>
              <w:ind w:left="111" w:right="207"/>
              <w:rPr>
                <w:sz w:val="24"/>
              </w:rPr>
            </w:pPr>
            <w:r>
              <w:rPr>
                <w:sz w:val="24"/>
              </w:rPr>
              <w:t>Проводитпроверкусварочных материаловдлядуговойрезкипокрытымэлектродом.</w:t>
            </w:r>
          </w:p>
          <w:p w:rsidR="00F81E61" w:rsidRDefault="00FA73EC">
            <w:pPr>
              <w:pStyle w:val="TableParagraph"/>
              <w:spacing w:before="165" w:line="256" w:lineRule="auto"/>
              <w:ind w:left="111" w:right="1014"/>
              <w:rPr>
                <w:sz w:val="24"/>
              </w:rPr>
            </w:pPr>
            <w:r>
              <w:rPr>
                <w:spacing w:val="-1"/>
                <w:sz w:val="24"/>
              </w:rPr>
              <w:t xml:space="preserve">Проводит настройку </w:t>
            </w:r>
            <w:r>
              <w:rPr>
                <w:sz w:val="24"/>
              </w:rPr>
              <w:t>оборудования дуговой резки покрытымэлектродом.</w:t>
            </w:r>
          </w:p>
          <w:p w:rsidR="00F81E61" w:rsidRDefault="00FA73EC">
            <w:pPr>
              <w:pStyle w:val="TableParagraph"/>
              <w:spacing w:before="161"/>
              <w:ind w:left="111"/>
              <w:rPr>
                <w:sz w:val="24"/>
              </w:rPr>
            </w:pPr>
            <w:r>
              <w:rPr>
                <w:sz w:val="24"/>
              </w:rPr>
              <w:t>Владееттехникойдуговойрезкиметалла.</w:t>
            </w:r>
          </w:p>
          <w:p w:rsidR="00F81E61" w:rsidRDefault="00FA73EC">
            <w:pPr>
              <w:pStyle w:val="TableParagraph"/>
              <w:ind w:left="111" w:right="115"/>
              <w:rPr>
                <w:sz w:val="24"/>
              </w:rPr>
            </w:pP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spacing w:before="3" w:line="237" w:lineRule="auto"/>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ind w:left="109" w:right="231"/>
              <w:rPr>
                <w:sz w:val="24"/>
              </w:rPr>
            </w:pPr>
            <w:r>
              <w:rPr>
                <w:sz w:val="24"/>
              </w:rPr>
              <w:t>резкилистовогометалларазличногопрофиля.</w:t>
            </w:r>
          </w:p>
        </w:tc>
        <w:tc>
          <w:tcPr>
            <w:tcW w:w="2835" w:type="dxa"/>
          </w:tcPr>
          <w:p w:rsidR="00F81E61" w:rsidRDefault="00FA73EC">
            <w:pPr>
              <w:pStyle w:val="TableParagraph"/>
              <w:ind w:left="106" w:right="94"/>
              <w:jc w:val="both"/>
              <w:rPr>
                <w:sz w:val="24"/>
              </w:rPr>
            </w:pPr>
            <w:r>
              <w:rPr>
                <w:sz w:val="24"/>
              </w:rPr>
              <w:t>резкудеталейдляконструкции по чертежуиз  листовогометалла,изметалларазличногопрофиля</w:t>
            </w:r>
          </w:p>
        </w:tc>
      </w:tr>
      <w:tr w:rsidR="00F81E61">
        <w:trPr>
          <w:trHeight w:val="3480"/>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ПК2.3</w:t>
            </w:r>
          </w:p>
        </w:tc>
        <w:tc>
          <w:tcPr>
            <w:tcW w:w="7374" w:type="dxa"/>
          </w:tcPr>
          <w:p w:rsidR="00F81E61" w:rsidRDefault="00FA73EC">
            <w:pPr>
              <w:pStyle w:val="TableParagraph"/>
              <w:spacing w:line="254" w:lineRule="auto"/>
              <w:ind w:left="111" w:right="1004"/>
              <w:rPr>
                <w:sz w:val="24"/>
              </w:rPr>
            </w:pPr>
            <w:r>
              <w:rPr>
                <w:spacing w:val="-1"/>
                <w:sz w:val="24"/>
              </w:rPr>
              <w:t xml:space="preserve">Проводит проверку оснащенности </w:t>
            </w:r>
            <w:r>
              <w:rPr>
                <w:sz w:val="24"/>
              </w:rPr>
              <w:t>сварочного поста дуговойнаплавки.</w:t>
            </w:r>
          </w:p>
          <w:p w:rsidR="00F81E61" w:rsidRDefault="00FA73EC">
            <w:pPr>
              <w:pStyle w:val="TableParagraph"/>
              <w:spacing w:before="153"/>
              <w:ind w:left="111"/>
              <w:rPr>
                <w:sz w:val="24"/>
              </w:rPr>
            </w:pPr>
            <w:r>
              <w:rPr>
                <w:sz w:val="24"/>
              </w:rPr>
              <w:t>Проводит проверку</w:t>
            </w:r>
          </w:p>
          <w:p w:rsidR="00F81E61" w:rsidRDefault="00FA73EC">
            <w:pPr>
              <w:pStyle w:val="TableParagraph"/>
              <w:spacing w:before="183" w:line="256" w:lineRule="auto"/>
              <w:ind w:left="111" w:right="207"/>
              <w:rPr>
                <w:sz w:val="24"/>
              </w:rPr>
            </w:pPr>
            <w:r>
              <w:rPr>
                <w:sz w:val="24"/>
              </w:rPr>
              <w:t>работоспособностииисправностиоборудованияпостадуговойнаплавки.</w:t>
            </w:r>
          </w:p>
          <w:p w:rsidR="00F81E61" w:rsidRDefault="00FA73EC">
            <w:pPr>
              <w:pStyle w:val="TableParagraph"/>
              <w:spacing w:before="163"/>
              <w:ind w:left="111"/>
              <w:rPr>
                <w:sz w:val="24"/>
              </w:rPr>
            </w:pPr>
            <w:r>
              <w:rPr>
                <w:spacing w:val="-1"/>
                <w:sz w:val="24"/>
              </w:rPr>
              <w:t>Проводит</w:t>
            </w:r>
            <w:r>
              <w:rPr>
                <w:sz w:val="24"/>
              </w:rPr>
              <w:t>проверкуналичиязаземлениясварочногопоста.</w:t>
            </w:r>
          </w:p>
          <w:p w:rsidR="00F81E61" w:rsidRDefault="00FA73EC">
            <w:pPr>
              <w:pStyle w:val="TableParagraph"/>
              <w:spacing w:before="182" w:line="256" w:lineRule="auto"/>
              <w:ind w:left="111" w:right="207"/>
              <w:rPr>
                <w:sz w:val="24"/>
              </w:rPr>
            </w:pPr>
            <w:r>
              <w:rPr>
                <w:sz w:val="24"/>
              </w:rPr>
              <w:t>Проводитпроверкусварочныхматериаловдлядуговойнаплавкипокрытымэлектродом.</w:t>
            </w:r>
          </w:p>
          <w:p w:rsidR="00F81E61" w:rsidRDefault="00FA73EC">
            <w:pPr>
              <w:pStyle w:val="TableParagraph"/>
              <w:spacing w:before="163"/>
              <w:ind w:left="111"/>
              <w:rPr>
                <w:sz w:val="24"/>
              </w:rPr>
            </w:pPr>
            <w:r>
              <w:rPr>
                <w:spacing w:val="-1"/>
                <w:sz w:val="24"/>
              </w:rPr>
              <w:t>Проводитнастройку</w:t>
            </w:r>
            <w:r>
              <w:rPr>
                <w:sz w:val="24"/>
              </w:rPr>
              <w:t>оборудованиядуговойнаплавкипокрытым</w:t>
            </w:r>
          </w:p>
        </w:tc>
        <w:tc>
          <w:tcPr>
            <w:tcW w:w="2979" w:type="dxa"/>
          </w:tcPr>
          <w:p w:rsidR="00F81E61" w:rsidRDefault="00FA73EC">
            <w:pPr>
              <w:pStyle w:val="TableParagraph"/>
              <w:tabs>
                <w:tab w:val="left" w:pos="1280"/>
                <w:tab w:val="left" w:pos="1770"/>
                <w:tab w:val="left" w:pos="2133"/>
              </w:tabs>
              <w:ind w:left="109" w:right="101"/>
              <w:rPr>
                <w:sz w:val="24"/>
              </w:rPr>
            </w:pPr>
            <w:r>
              <w:rPr>
                <w:sz w:val="24"/>
              </w:rPr>
              <w:t>Выполнение</w:t>
            </w:r>
            <w:r>
              <w:rPr>
                <w:sz w:val="24"/>
              </w:rPr>
              <w:tab/>
            </w:r>
            <w:r>
              <w:rPr>
                <w:sz w:val="24"/>
              </w:rPr>
              <w:tab/>
            </w:r>
            <w:r>
              <w:rPr>
                <w:spacing w:val="-2"/>
                <w:sz w:val="24"/>
              </w:rPr>
              <w:t>ручной</w:t>
            </w:r>
            <w:r>
              <w:rPr>
                <w:sz w:val="24"/>
              </w:rPr>
              <w:t>дуговойнаплавкиваликовнаплоскуюповерхностьдеталей</w:t>
            </w:r>
            <w:r>
              <w:rPr>
                <w:sz w:val="24"/>
              </w:rPr>
              <w:tab/>
              <w:t>в</w:t>
            </w:r>
            <w:r>
              <w:rPr>
                <w:sz w:val="24"/>
              </w:rPr>
              <w:tab/>
            </w:r>
            <w:r>
              <w:rPr>
                <w:spacing w:val="-1"/>
                <w:sz w:val="24"/>
              </w:rPr>
              <w:t>различных</w:t>
            </w:r>
            <w:r>
              <w:rPr>
                <w:sz w:val="24"/>
              </w:rPr>
              <w:t>пространственныхположенияхсварногошва.</w:t>
            </w:r>
          </w:p>
        </w:tc>
        <w:tc>
          <w:tcPr>
            <w:tcW w:w="2835" w:type="dxa"/>
          </w:tcPr>
          <w:p w:rsidR="00F81E61" w:rsidRDefault="00FA73EC">
            <w:pPr>
              <w:pStyle w:val="TableParagraph"/>
              <w:tabs>
                <w:tab w:val="left" w:pos="1263"/>
                <w:tab w:val="left" w:pos="1602"/>
                <w:tab w:val="left" w:pos="1786"/>
                <w:tab w:val="left" w:pos="1837"/>
                <w:tab w:val="left" w:pos="2610"/>
              </w:tabs>
              <w:ind w:left="106" w:right="99"/>
              <w:rPr>
                <w:sz w:val="24"/>
              </w:rPr>
            </w:pPr>
            <w:r>
              <w:rPr>
                <w:sz w:val="24"/>
              </w:rPr>
              <w:t>Выполнить</w:t>
            </w:r>
            <w:r>
              <w:rPr>
                <w:sz w:val="24"/>
              </w:rPr>
              <w:tab/>
            </w:r>
            <w:r>
              <w:rPr>
                <w:sz w:val="24"/>
              </w:rPr>
              <w:tab/>
            </w:r>
            <w:r>
              <w:rPr>
                <w:spacing w:val="-1"/>
                <w:sz w:val="24"/>
              </w:rPr>
              <w:t>наплавку</w:t>
            </w:r>
            <w:r>
              <w:rPr>
                <w:sz w:val="24"/>
              </w:rPr>
              <w:t>валиков</w:t>
            </w:r>
            <w:r>
              <w:rPr>
                <w:sz w:val="24"/>
              </w:rPr>
              <w:tab/>
              <w:t>на</w:t>
            </w:r>
            <w:r>
              <w:rPr>
                <w:sz w:val="24"/>
              </w:rPr>
              <w:tab/>
            </w:r>
            <w:r>
              <w:rPr>
                <w:sz w:val="24"/>
              </w:rPr>
              <w:tab/>
            </w:r>
            <w:r>
              <w:rPr>
                <w:sz w:val="24"/>
              </w:rPr>
              <w:tab/>
            </w:r>
            <w:r>
              <w:rPr>
                <w:spacing w:val="-1"/>
                <w:sz w:val="24"/>
              </w:rPr>
              <w:t>плоскую</w:t>
            </w:r>
            <w:r>
              <w:rPr>
                <w:sz w:val="24"/>
              </w:rPr>
              <w:t>поверхность</w:t>
            </w:r>
            <w:r>
              <w:rPr>
                <w:sz w:val="24"/>
              </w:rPr>
              <w:tab/>
              <w:t>деталей</w:t>
            </w:r>
            <w:r>
              <w:rPr>
                <w:sz w:val="24"/>
              </w:rPr>
              <w:tab/>
            </w:r>
            <w:r>
              <w:rPr>
                <w:spacing w:val="-4"/>
                <w:sz w:val="24"/>
              </w:rPr>
              <w:t>в</w:t>
            </w:r>
            <w:r>
              <w:rPr>
                <w:sz w:val="24"/>
              </w:rPr>
              <w:t>различныхпространственныхположениях</w:t>
            </w:r>
            <w:r>
              <w:rPr>
                <w:sz w:val="24"/>
              </w:rPr>
              <w:tab/>
            </w:r>
            <w:r>
              <w:rPr>
                <w:sz w:val="24"/>
              </w:rPr>
              <w:tab/>
              <w:t>сварногошвапо чертежу.</w:t>
            </w:r>
          </w:p>
        </w:tc>
      </w:tr>
    </w:tbl>
    <w:p w:rsidR="00F81E61" w:rsidRDefault="00F81E61">
      <w:pPr>
        <w:rPr>
          <w:sz w:val="24"/>
        </w:rPr>
        <w:sectPr w:rsidR="00F81E61">
          <w:footerReference w:type="default" r:id="rId357"/>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2570"/>
        </w:trPr>
        <w:tc>
          <w:tcPr>
            <w:tcW w:w="1131" w:type="dxa"/>
          </w:tcPr>
          <w:p w:rsidR="00F81E61" w:rsidRDefault="00F81E61">
            <w:pPr>
              <w:pStyle w:val="TableParagraph"/>
            </w:pPr>
          </w:p>
        </w:tc>
        <w:tc>
          <w:tcPr>
            <w:tcW w:w="850" w:type="dxa"/>
          </w:tcPr>
          <w:p w:rsidR="00F81E61" w:rsidRDefault="00F81E61">
            <w:pPr>
              <w:pStyle w:val="TableParagraph"/>
            </w:pPr>
          </w:p>
        </w:tc>
        <w:tc>
          <w:tcPr>
            <w:tcW w:w="7374" w:type="dxa"/>
          </w:tcPr>
          <w:p w:rsidR="00F81E61" w:rsidRDefault="00FA73EC">
            <w:pPr>
              <w:pStyle w:val="TableParagraph"/>
              <w:spacing w:line="265" w:lineRule="exact"/>
              <w:ind w:left="111"/>
              <w:rPr>
                <w:sz w:val="24"/>
              </w:rPr>
            </w:pPr>
            <w:r>
              <w:rPr>
                <w:sz w:val="24"/>
              </w:rPr>
              <w:t>электродом.</w:t>
            </w:r>
          </w:p>
          <w:p w:rsidR="00F81E61" w:rsidRDefault="00FA73EC">
            <w:pPr>
              <w:pStyle w:val="TableParagraph"/>
              <w:spacing w:before="175"/>
              <w:ind w:left="111"/>
              <w:rPr>
                <w:sz w:val="24"/>
              </w:rPr>
            </w:pPr>
            <w:r>
              <w:rPr>
                <w:sz w:val="24"/>
              </w:rPr>
              <w:t>Владееттехникойдуговойнаплавкиметалла.</w:t>
            </w:r>
          </w:p>
          <w:p w:rsidR="00F81E61" w:rsidRDefault="00FA73EC">
            <w:pPr>
              <w:pStyle w:val="TableParagraph"/>
              <w:spacing w:before="180"/>
              <w:ind w:left="111" w:right="115"/>
              <w:rPr>
                <w:sz w:val="24"/>
              </w:rPr>
            </w:pP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ind w:left="111"/>
              <w:rPr>
                <w:sz w:val="24"/>
              </w:rPr>
            </w:pPr>
            <w:r>
              <w:rPr>
                <w:sz w:val="24"/>
              </w:rPr>
              <w:t>Анализирует задачу профессии и выделять её составные части.Распознаетрабочуюпроблемнуюситуациювразличныхконтекстах.</w:t>
            </w:r>
          </w:p>
          <w:p w:rsidR="00F81E61" w:rsidRDefault="00FA73EC">
            <w:pPr>
              <w:pStyle w:val="TableParagraph"/>
              <w:tabs>
                <w:tab w:val="left" w:pos="1602"/>
                <w:tab w:val="left" w:pos="2853"/>
                <w:tab w:val="left" w:pos="4946"/>
                <w:tab w:val="left" w:pos="5438"/>
              </w:tabs>
              <w:spacing w:before="5" w:line="235" w:lineRule="auto"/>
              <w:ind w:left="111" w:right="112"/>
              <w:rPr>
                <w:sz w:val="24"/>
              </w:rPr>
            </w:pPr>
            <w:r>
              <w:rPr>
                <w:sz w:val="24"/>
              </w:rPr>
              <w:t>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81E61">
            <w:pPr>
              <w:pStyle w:val="TableParagraph"/>
            </w:pPr>
          </w:p>
        </w:tc>
        <w:tc>
          <w:tcPr>
            <w:tcW w:w="2835" w:type="dxa"/>
          </w:tcPr>
          <w:p w:rsidR="00F81E61" w:rsidRDefault="00F81E61">
            <w:pPr>
              <w:pStyle w:val="TableParagraph"/>
            </w:pPr>
          </w:p>
        </w:tc>
      </w:tr>
      <w:tr w:rsidR="00F81E61">
        <w:trPr>
          <w:trHeight w:val="5594"/>
        </w:trPr>
        <w:tc>
          <w:tcPr>
            <w:tcW w:w="1131" w:type="dxa"/>
          </w:tcPr>
          <w:p w:rsidR="00F81E61" w:rsidRDefault="00FA73EC">
            <w:pPr>
              <w:pStyle w:val="TableParagraph"/>
              <w:spacing w:line="265" w:lineRule="exact"/>
              <w:ind w:left="110"/>
              <w:rPr>
                <w:sz w:val="24"/>
              </w:rPr>
            </w:pPr>
            <w:r>
              <w:rPr>
                <w:sz w:val="24"/>
              </w:rPr>
              <w:t>ОК.1-6</w:t>
            </w:r>
          </w:p>
        </w:tc>
        <w:tc>
          <w:tcPr>
            <w:tcW w:w="850" w:type="dxa"/>
          </w:tcPr>
          <w:p w:rsidR="00F81E61" w:rsidRDefault="00FA73EC">
            <w:pPr>
              <w:pStyle w:val="TableParagraph"/>
              <w:ind w:left="110" w:right="376"/>
              <w:rPr>
                <w:sz w:val="24"/>
              </w:rPr>
            </w:pPr>
            <w:r>
              <w:rPr>
                <w:sz w:val="24"/>
              </w:rPr>
              <w:t>ПК2.3</w:t>
            </w:r>
          </w:p>
        </w:tc>
        <w:tc>
          <w:tcPr>
            <w:tcW w:w="7374" w:type="dxa"/>
          </w:tcPr>
          <w:p w:rsidR="00F81E61" w:rsidRDefault="00FA73EC">
            <w:pPr>
              <w:pStyle w:val="TableParagraph"/>
              <w:spacing w:line="259" w:lineRule="auto"/>
              <w:ind w:left="111" w:right="1004"/>
              <w:rPr>
                <w:sz w:val="24"/>
              </w:rPr>
            </w:pPr>
            <w:r>
              <w:rPr>
                <w:spacing w:val="-1"/>
                <w:sz w:val="24"/>
              </w:rPr>
              <w:t xml:space="preserve">Проводит проверку оснащенности </w:t>
            </w:r>
            <w:r>
              <w:rPr>
                <w:sz w:val="24"/>
              </w:rPr>
              <w:t>сварочного поста дуговойнаплавки.</w:t>
            </w:r>
          </w:p>
          <w:p w:rsidR="00F81E61" w:rsidRDefault="00FA73EC">
            <w:pPr>
              <w:pStyle w:val="TableParagraph"/>
              <w:spacing w:before="144" w:line="256" w:lineRule="auto"/>
              <w:ind w:left="111" w:right="168"/>
              <w:rPr>
                <w:sz w:val="24"/>
              </w:rPr>
            </w:pPr>
            <w:r>
              <w:rPr>
                <w:sz w:val="24"/>
              </w:rPr>
              <w:t>Проводитпроверкуработоспособностииисправностиоборудованияпостадуговой наплавки.</w:t>
            </w:r>
          </w:p>
          <w:p w:rsidR="00F81E61" w:rsidRDefault="00FA73EC">
            <w:pPr>
              <w:pStyle w:val="TableParagraph"/>
              <w:spacing w:before="161"/>
              <w:ind w:left="111"/>
              <w:rPr>
                <w:sz w:val="24"/>
              </w:rPr>
            </w:pPr>
            <w:r>
              <w:rPr>
                <w:spacing w:val="-1"/>
                <w:sz w:val="24"/>
              </w:rPr>
              <w:t>Проводит</w:t>
            </w:r>
            <w:r>
              <w:rPr>
                <w:sz w:val="24"/>
              </w:rPr>
              <w:t>проверкуналичиязаземлениясварочногопоста.</w:t>
            </w:r>
          </w:p>
          <w:p w:rsidR="00F81E61" w:rsidRDefault="00FA73EC">
            <w:pPr>
              <w:pStyle w:val="TableParagraph"/>
              <w:spacing w:before="185" w:line="256" w:lineRule="auto"/>
              <w:ind w:left="111" w:right="207"/>
              <w:rPr>
                <w:sz w:val="24"/>
              </w:rPr>
            </w:pPr>
            <w:r>
              <w:rPr>
                <w:sz w:val="24"/>
              </w:rPr>
              <w:t>Проводитпроверкусварочныхматериаловдлядуговойнаплавкипокрытымэлектродом.</w:t>
            </w:r>
          </w:p>
          <w:p w:rsidR="00F81E61" w:rsidRDefault="00FA73EC">
            <w:pPr>
              <w:pStyle w:val="TableParagraph"/>
              <w:spacing w:before="165" w:line="254" w:lineRule="auto"/>
              <w:ind w:left="111" w:right="645"/>
              <w:rPr>
                <w:sz w:val="24"/>
              </w:rPr>
            </w:pPr>
            <w:r>
              <w:rPr>
                <w:spacing w:val="-1"/>
                <w:sz w:val="24"/>
              </w:rPr>
              <w:t xml:space="preserve">Проводит настройку оборудования </w:t>
            </w:r>
            <w:r>
              <w:rPr>
                <w:sz w:val="24"/>
              </w:rPr>
              <w:t>дуговой наплавки покрытымэлектродом.</w:t>
            </w:r>
          </w:p>
          <w:p w:rsidR="00F81E61" w:rsidRDefault="00FA73EC">
            <w:pPr>
              <w:pStyle w:val="TableParagraph"/>
              <w:spacing w:before="167"/>
              <w:ind w:left="111"/>
              <w:rPr>
                <w:sz w:val="24"/>
              </w:rPr>
            </w:pPr>
            <w:r>
              <w:rPr>
                <w:sz w:val="24"/>
              </w:rPr>
              <w:t>Владееттехникойдуговойнаплавкиметалла.</w:t>
            </w:r>
          </w:p>
          <w:p w:rsidR="00F81E61" w:rsidRDefault="00FA73EC">
            <w:pPr>
              <w:pStyle w:val="TableParagraph"/>
              <w:spacing w:before="180"/>
              <w:ind w:left="111" w:right="115"/>
              <w:rPr>
                <w:sz w:val="24"/>
              </w:rPr>
            </w:pPr>
            <w:r>
              <w:rPr>
                <w:sz w:val="24"/>
              </w:rPr>
              <w:t>Определяет возможные траектории профессиональной деятельности.Проводит планированиепрофессиональнойдеятельности.</w:t>
            </w:r>
          </w:p>
          <w:p w:rsidR="00F81E61" w:rsidRDefault="00FA73EC">
            <w:pPr>
              <w:pStyle w:val="TableParagraph"/>
              <w:tabs>
                <w:tab w:val="left" w:pos="1602"/>
                <w:tab w:val="left" w:pos="2853"/>
                <w:tab w:val="left" w:pos="4946"/>
                <w:tab w:val="left" w:pos="5438"/>
              </w:tabs>
              <w:ind w:left="111" w:right="112"/>
              <w:rPr>
                <w:sz w:val="24"/>
              </w:rPr>
            </w:pPr>
            <w:r>
              <w:rPr>
                <w:sz w:val="24"/>
              </w:rPr>
              <w:t>Анализирует задачу профессии и выделять её составные части.Распознает рабочую проблемную ситуацию в различных контекстах.Применяет</w:t>
            </w:r>
            <w:r>
              <w:rPr>
                <w:sz w:val="24"/>
              </w:rPr>
              <w:tab/>
              <w:t>средства</w:t>
            </w:r>
            <w:r>
              <w:rPr>
                <w:sz w:val="24"/>
              </w:rPr>
              <w:tab/>
              <w:t>информатизации</w:t>
            </w:r>
            <w:r>
              <w:rPr>
                <w:sz w:val="24"/>
              </w:rPr>
              <w:tab/>
              <w:t>и</w:t>
            </w:r>
            <w:r>
              <w:rPr>
                <w:sz w:val="24"/>
              </w:rPr>
              <w:tab/>
            </w:r>
            <w:r>
              <w:rPr>
                <w:spacing w:val="-2"/>
                <w:sz w:val="24"/>
              </w:rPr>
              <w:t>информационных</w:t>
            </w:r>
            <w:r>
              <w:rPr>
                <w:sz w:val="24"/>
              </w:rPr>
              <w:t>технологийдляреализациипрофессиональнойдеятельности.</w:t>
            </w:r>
          </w:p>
        </w:tc>
        <w:tc>
          <w:tcPr>
            <w:tcW w:w="2979" w:type="dxa"/>
          </w:tcPr>
          <w:p w:rsidR="00F81E61" w:rsidRDefault="00FA73EC">
            <w:pPr>
              <w:pStyle w:val="TableParagraph"/>
              <w:tabs>
                <w:tab w:val="left" w:pos="1662"/>
                <w:tab w:val="left" w:pos="2123"/>
                <w:tab w:val="left" w:pos="2766"/>
              </w:tabs>
              <w:ind w:left="109" w:right="95"/>
            </w:pPr>
            <w:r>
              <w:t>Выполнениеручнойдуговойнаплавки</w:t>
            </w:r>
            <w:r>
              <w:tab/>
            </w:r>
            <w:r>
              <w:tab/>
            </w:r>
            <w:r>
              <w:rPr>
                <w:spacing w:val="-1"/>
              </w:rPr>
              <w:t>валиков</w:t>
            </w:r>
            <w:r>
              <w:t>цилиндрическуюповерхность</w:t>
            </w:r>
            <w:r>
              <w:tab/>
              <w:t>деталей</w:t>
            </w:r>
            <w:r>
              <w:tab/>
            </w:r>
            <w:r>
              <w:rPr>
                <w:spacing w:val="-3"/>
              </w:rPr>
              <w:t>в</w:t>
            </w:r>
            <w:r>
              <w:t>различныхпространственныхположенияхсварногошва.</w:t>
            </w:r>
          </w:p>
        </w:tc>
        <w:tc>
          <w:tcPr>
            <w:tcW w:w="2835" w:type="dxa"/>
          </w:tcPr>
          <w:p w:rsidR="00F81E61" w:rsidRDefault="00FA73EC">
            <w:pPr>
              <w:pStyle w:val="TableParagraph"/>
              <w:tabs>
                <w:tab w:val="left" w:pos="1587"/>
                <w:tab w:val="left" w:pos="2005"/>
                <w:tab w:val="left" w:pos="2622"/>
              </w:tabs>
              <w:ind w:left="106" w:right="96"/>
            </w:pPr>
            <w:r>
              <w:rPr>
                <w:sz w:val="24"/>
              </w:rPr>
              <w:t>Выполнить</w:t>
            </w:r>
            <w:r>
              <w:rPr>
                <w:sz w:val="24"/>
              </w:rPr>
              <w:tab/>
            </w:r>
            <w:r>
              <w:rPr>
                <w:sz w:val="24"/>
              </w:rPr>
              <w:tab/>
            </w:r>
            <w:r>
              <w:rPr>
                <w:spacing w:val="-1"/>
              </w:rPr>
              <w:t>ручную</w:t>
            </w:r>
            <w:r>
              <w:t>дуговуюнаплавкуваликовцилиндрическуюповерхность</w:t>
            </w:r>
            <w:r>
              <w:tab/>
              <w:t>деталей</w:t>
            </w:r>
            <w:r>
              <w:tab/>
            </w:r>
            <w:r>
              <w:rPr>
                <w:spacing w:val="-4"/>
              </w:rPr>
              <w:t>в</w:t>
            </w:r>
            <w:r>
              <w:t>различныхпространственныхположенияхсварногошва.</w:t>
            </w:r>
          </w:p>
        </w:tc>
      </w:tr>
      <w:tr w:rsidR="00F81E61">
        <w:trPr>
          <w:trHeight w:val="297"/>
        </w:trPr>
        <w:tc>
          <w:tcPr>
            <w:tcW w:w="1131" w:type="dxa"/>
          </w:tcPr>
          <w:p w:rsidR="00F81E61" w:rsidRDefault="00FA73EC">
            <w:pPr>
              <w:pStyle w:val="TableParagraph"/>
              <w:spacing w:line="268" w:lineRule="exact"/>
              <w:ind w:left="110"/>
              <w:rPr>
                <w:sz w:val="24"/>
              </w:rPr>
            </w:pPr>
            <w:r>
              <w:rPr>
                <w:sz w:val="24"/>
              </w:rPr>
              <w:t>ОК.6</w:t>
            </w:r>
          </w:p>
        </w:tc>
        <w:tc>
          <w:tcPr>
            <w:tcW w:w="850" w:type="dxa"/>
          </w:tcPr>
          <w:p w:rsidR="00F81E61" w:rsidRDefault="00FA73EC">
            <w:pPr>
              <w:pStyle w:val="TableParagraph"/>
              <w:spacing w:line="268" w:lineRule="exact"/>
              <w:ind w:left="110"/>
              <w:rPr>
                <w:sz w:val="24"/>
              </w:rPr>
            </w:pPr>
            <w:r>
              <w:rPr>
                <w:sz w:val="24"/>
              </w:rPr>
              <w:t>ПК</w:t>
            </w:r>
          </w:p>
        </w:tc>
        <w:tc>
          <w:tcPr>
            <w:tcW w:w="7374" w:type="dxa"/>
          </w:tcPr>
          <w:p w:rsidR="00F81E61" w:rsidRDefault="00FA73EC">
            <w:pPr>
              <w:pStyle w:val="TableParagraph"/>
              <w:spacing w:line="270" w:lineRule="exact"/>
              <w:ind w:left="111"/>
              <w:rPr>
                <w:sz w:val="24"/>
              </w:rPr>
            </w:pPr>
            <w:r>
              <w:rPr>
                <w:spacing w:val="-1"/>
                <w:sz w:val="24"/>
              </w:rPr>
              <w:t>Проводитпроверкуоснащенности</w:t>
            </w:r>
            <w:r>
              <w:rPr>
                <w:sz w:val="24"/>
              </w:rPr>
              <w:t>сварочногопостаручной дуговой</w:t>
            </w:r>
          </w:p>
        </w:tc>
        <w:tc>
          <w:tcPr>
            <w:tcW w:w="2979" w:type="dxa"/>
          </w:tcPr>
          <w:p w:rsidR="00F81E61" w:rsidRDefault="00FA73EC">
            <w:pPr>
              <w:pStyle w:val="TableParagraph"/>
              <w:tabs>
                <w:tab w:val="left" w:pos="1640"/>
              </w:tabs>
              <w:spacing w:line="247" w:lineRule="exact"/>
              <w:ind w:left="109"/>
            </w:pPr>
            <w:r>
              <w:t>Выполнение</w:t>
            </w:r>
            <w:r>
              <w:tab/>
              <w:t>комплексной</w:t>
            </w:r>
          </w:p>
        </w:tc>
        <w:tc>
          <w:tcPr>
            <w:tcW w:w="2835" w:type="dxa"/>
          </w:tcPr>
          <w:p w:rsidR="00F81E61" w:rsidRDefault="00FA73EC">
            <w:pPr>
              <w:pStyle w:val="TableParagraph"/>
              <w:tabs>
                <w:tab w:val="left" w:pos="1861"/>
              </w:tabs>
              <w:spacing w:line="268" w:lineRule="exact"/>
              <w:ind w:left="106"/>
            </w:pPr>
            <w:r>
              <w:rPr>
                <w:sz w:val="24"/>
              </w:rPr>
              <w:t>Выполнить</w:t>
            </w:r>
            <w:r>
              <w:rPr>
                <w:sz w:val="24"/>
              </w:rPr>
              <w:tab/>
            </w:r>
            <w:r>
              <w:t>тестовый</w:t>
            </w:r>
          </w:p>
        </w:tc>
      </w:tr>
    </w:tbl>
    <w:p w:rsidR="00F81E61" w:rsidRDefault="00F81E61">
      <w:pPr>
        <w:spacing w:line="268" w:lineRule="exact"/>
        <w:sectPr w:rsidR="00F81E61">
          <w:footerReference w:type="default" r:id="rId358"/>
          <w:pgSz w:w="16850" w:h="11920" w:orient="landscape"/>
          <w:pgMar w:top="1100" w:right="56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
        <w:gridCol w:w="850"/>
        <w:gridCol w:w="7374"/>
        <w:gridCol w:w="2979"/>
        <w:gridCol w:w="2835"/>
      </w:tblGrid>
      <w:tr w:rsidR="00F81E61">
        <w:trPr>
          <w:trHeight w:val="5043"/>
        </w:trPr>
        <w:tc>
          <w:tcPr>
            <w:tcW w:w="1131" w:type="dxa"/>
          </w:tcPr>
          <w:p w:rsidR="00F81E61" w:rsidRDefault="00F81E61">
            <w:pPr>
              <w:pStyle w:val="TableParagraph"/>
            </w:pPr>
          </w:p>
        </w:tc>
        <w:tc>
          <w:tcPr>
            <w:tcW w:w="850" w:type="dxa"/>
          </w:tcPr>
          <w:p w:rsidR="00F81E61" w:rsidRDefault="00FA73EC">
            <w:pPr>
              <w:pStyle w:val="TableParagraph"/>
              <w:spacing w:line="265" w:lineRule="exact"/>
              <w:ind w:left="110"/>
              <w:rPr>
                <w:sz w:val="24"/>
              </w:rPr>
            </w:pPr>
            <w:r>
              <w:rPr>
                <w:sz w:val="24"/>
              </w:rPr>
              <w:t>2.1</w:t>
            </w:r>
          </w:p>
        </w:tc>
        <w:tc>
          <w:tcPr>
            <w:tcW w:w="7374" w:type="dxa"/>
          </w:tcPr>
          <w:p w:rsidR="00F81E61" w:rsidRDefault="00FA73EC">
            <w:pPr>
              <w:pStyle w:val="TableParagraph"/>
              <w:spacing w:line="265" w:lineRule="exact"/>
              <w:ind w:left="111"/>
              <w:rPr>
                <w:sz w:val="24"/>
              </w:rPr>
            </w:pPr>
            <w:r>
              <w:rPr>
                <w:sz w:val="24"/>
              </w:rPr>
              <w:t>сваркиплавящимсяпокрытымэлектродом.</w:t>
            </w:r>
          </w:p>
          <w:p w:rsidR="00F81E61" w:rsidRDefault="00FA73EC">
            <w:pPr>
              <w:pStyle w:val="TableParagraph"/>
              <w:spacing w:before="175"/>
              <w:ind w:left="111"/>
              <w:rPr>
                <w:sz w:val="24"/>
              </w:rPr>
            </w:pPr>
            <w:r>
              <w:rPr>
                <w:sz w:val="24"/>
              </w:rPr>
              <w:t>Проводит проверку</w:t>
            </w:r>
          </w:p>
          <w:p w:rsidR="00F81E61" w:rsidRDefault="00FA73EC">
            <w:pPr>
              <w:pStyle w:val="TableParagraph"/>
              <w:spacing w:before="182" w:line="256" w:lineRule="auto"/>
              <w:ind w:left="111" w:right="821"/>
              <w:rPr>
                <w:sz w:val="24"/>
              </w:rPr>
            </w:pPr>
            <w:r>
              <w:rPr>
                <w:sz w:val="24"/>
              </w:rPr>
              <w:t>работоспособностииисправностиоборудованияпостаручнойдуговойсварки плавящимся покрытымэлектродом.</w:t>
            </w:r>
          </w:p>
          <w:p w:rsidR="00F81E61" w:rsidRDefault="00FA73EC">
            <w:pPr>
              <w:pStyle w:val="TableParagraph"/>
              <w:spacing w:before="166" w:line="254" w:lineRule="auto"/>
              <w:ind w:left="111" w:right="503"/>
              <w:rPr>
                <w:sz w:val="24"/>
              </w:rPr>
            </w:pPr>
            <w:r>
              <w:rPr>
                <w:spacing w:val="-1"/>
                <w:sz w:val="24"/>
              </w:rPr>
              <w:t xml:space="preserve">Проводит проверку наличия </w:t>
            </w:r>
            <w:r>
              <w:rPr>
                <w:sz w:val="24"/>
              </w:rPr>
              <w:t>заземления сварочного поста ручнойдуговой сварки плавящимся покрытымэлектродом.</w:t>
            </w:r>
          </w:p>
          <w:p w:rsidR="00F81E61" w:rsidRDefault="00FA73EC">
            <w:pPr>
              <w:pStyle w:val="TableParagraph"/>
              <w:spacing w:before="169" w:line="256" w:lineRule="auto"/>
              <w:ind w:left="111" w:right="207"/>
              <w:rPr>
                <w:sz w:val="24"/>
              </w:rPr>
            </w:pPr>
            <w:r>
              <w:rPr>
                <w:sz w:val="24"/>
              </w:rPr>
              <w:t>Проводитпроверкусварочныхматериаловдляручнойдуговойсварки плавящимся покрытымэлектродом.</w:t>
            </w:r>
          </w:p>
          <w:p w:rsidR="00F81E61" w:rsidRDefault="00FA73EC">
            <w:pPr>
              <w:pStyle w:val="TableParagraph"/>
              <w:spacing w:before="163" w:line="256" w:lineRule="auto"/>
              <w:ind w:left="111" w:right="207"/>
              <w:rPr>
                <w:sz w:val="24"/>
              </w:rPr>
            </w:pPr>
            <w:r>
              <w:rPr>
                <w:sz w:val="24"/>
              </w:rPr>
              <w:t>Проводит настройку оборудования ручной дуговой сваркиплавящимсяпокрытымэлектродомдлявыполнениясварки.</w:t>
            </w:r>
          </w:p>
          <w:p w:rsidR="00F81E61" w:rsidRDefault="00FA73EC">
            <w:pPr>
              <w:pStyle w:val="TableParagraph"/>
              <w:tabs>
                <w:tab w:val="left" w:pos="2889"/>
                <w:tab w:val="left" w:pos="5013"/>
                <w:tab w:val="left" w:pos="6799"/>
              </w:tabs>
              <w:spacing w:before="163" w:line="237" w:lineRule="auto"/>
              <w:ind w:left="111" w:right="97"/>
              <w:rPr>
                <w:sz w:val="24"/>
              </w:rPr>
            </w:pPr>
            <w:r>
              <w:rPr>
                <w:sz w:val="24"/>
              </w:rPr>
              <w:t>Выполняетсваркуразличныхдеталейиконструкцийвовсехпространственных</w:t>
            </w:r>
            <w:r>
              <w:rPr>
                <w:sz w:val="24"/>
              </w:rPr>
              <w:tab/>
              <w:t>положениях</w:t>
            </w:r>
            <w:r>
              <w:rPr>
                <w:sz w:val="24"/>
              </w:rPr>
              <w:tab/>
              <w:t>сварного</w:t>
            </w:r>
            <w:r>
              <w:rPr>
                <w:sz w:val="24"/>
              </w:rPr>
              <w:tab/>
            </w:r>
            <w:r>
              <w:rPr>
                <w:spacing w:val="-1"/>
                <w:sz w:val="24"/>
              </w:rPr>
              <w:t>шва.</w:t>
            </w:r>
            <w:r>
              <w:rPr>
                <w:sz w:val="24"/>
              </w:rPr>
              <w:t>Определяет возможные траектории профессиональной деятельностиПроводитпланированиепрофессиональнойдеятельность</w:t>
            </w:r>
          </w:p>
        </w:tc>
        <w:tc>
          <w:tcPr>
            <w:tcW w:w="2979" w:type="dxa"/>
          </w:tcPr>
          <w:p w:rsidR="00F81E61" w:rsidRDefault="00FA73EC">
            <w:pPr>
              <w:pStyle w:val="TableParagraph"/>
              <w:spacing w:line="244" w:lineRule="exact"/>
              <w:ind w:left="109"/>
            </w:pPr>
            <w:r>
              <w:t>работы</w:t>
            </w:r>
          </w:p>
          <w:p w:rsidR="00F81E61" w:rsidRDefault="00FA73EC">
            <w:pPr>
              <w:pStyle w:val="TableParagraph"/>
              <w:spacing w:before="4" w:line="237" w:lineRule="auto"/>
              <w:ind w:left="109"/>
              <w:rPr>
                <w:b/>
                <w:sz w:val="24"/>
              </w:rPr>
            </w:pPr>
            <w:r>
              <w:rPr>
                <w:b/>
                <w:spacing w:val="-2"/>
                <w:sz w:val="24"/>
              </w:rPr>
              <w:t>Дифференцированный</w:t>
            </w:r>
            <w:r>
              <w:rPr>
                <w:b/>
                <w:sz w:val="24"/>
              </w:rPr>
              <w:t>зачет</w:t>
            </w:r>
          </w:p>
        </w:tc>
        <w:tc>
          <w:tcPr>
            <w:tcW w:w="2835" w:type="dxa"/>
          </w:tcPr>
          <w:p w:rsidR="00F81E61" w:rsidRDefault="00FA73EC">
            <w:pPr>
              <w:pStyle w:val="TableParagraph"/>
              <w:ind w:left="106" w:right="92"/>
              <w:jc w:val="both"/>
            </w:pPr>
            <w:r>
              <w:t>контрольтрубы–состоящейиздвухчастейтрубыизуглеродистойстали.</w:t>
            </w:r>
          </w:p>
          <w:p w:rsidR="00F81E61" w:rsidRDefault="00FA73EC">
            <w:pPr>
              <w:pStyle w:val="TableParagraph"/>
              <w:ind w:left="106" w:right="90" w:firstLine="55"/>
              <w:jc w:val="both"/>
            </w:pPr>
            <w:r>
              <w:rPr>
                <w:sz w:val="24"/>
              </w:rPr>
              <w:t>Выполнить</w:t>
            </w:r>
            <w:r>
              <w:t>тестовыйконтроль сварки тавровогосоединенияиздвухдеталейручнойдуговойсваркой</w:t>
            </w:r>
          </w:p>
        </w:tc>
      </w:tr>
    </w:tbl>
    <w:p w:rsidR="00F81E61" w:rsidRDefault="00F81E61">
      <w:pPr>
        <w:jc w:val="both"/>
        <w:sectPr w:rsidR="00F81E61">
          <w:footerReference w:type="default" r:id="rId359"/>
          <w:pgSz w:w="16850" w:h="11920" w:orient="landscape"/>
          <w:pgMar w:top="1100" w:right="560" w:bottom="280" w:left="740" w:header="0" w:footer="0" w:gutter="0"/>
          <w:cols w:space="720"/>
        </w:sectPr>
      </w:pPr>
    </w:p>
    <w:p w:rsidR="00F81E61" w:rsidRDefault="00FA73EC">
      <w:pPr>
        <w:pStyle w:val="1"/>
        <w:spacing w:before="68" w:line="275" w:lineRule="exact"/>
        <w:ind w:left="3337"/>
      </w:pPr>
      <w:r>
        <w:t>ПП.02ПРОИЗВОДСТВЕННАЯПРАКТИКА</w:t>
      </w:r>
    </w:p>
    <w:p w:rsidR="00F81E61" w:rsidRDefault="00FA73EC">
      <w:pPr>
        <w:spacing w:line="275" w:lineRule="exact"/>
        <w:ind w:left="1142"/>
        <w:rPr>
          <w:b/>
          <w:sz w:val="24"/>
        </w:rPr>
      </w:pPr>
      <w:r>
        <w:rPr>
          <w:b/>
          <w:sz w:val="24"/>
        </w:rPr>
        <w:t>ПМ.02Ручнаядуговаясварка(наплавка,резка)плавящимсяпокрытымэлектродом</w:t>
      </w:r>
    </w:p>
    <w:p w:rsidR="00F81E61" w:rsidRDefault="00F81E61">
      <w:pPr>
        <w:pStyle w:val="a3"/>
        <w:spacing w:before="3"/>
        <w:rPr>
          <w:b/>
          <w:sz w:val="23"/>
        </w:rPr>
      </w:pPr>
    </w:p>
    <w:p w:rsidR="00F81E61" w:rsidRDefault="00FA73EC">
      <w:pPr>
        <w:pStyle w:val="a3"/>
        <w:ind w:left="1102"/>
      </w:pPr>
      <w:r>
        <w:t>Входепроизводственнойпрактикиобучающийсядолжен:</w:t>
      </w:r>
    </w:p>
    <w:p w:rsidR="00F81E61" w:rsidRDefault="00FA73EC">
      <w:pPr>
        <w:pStyle w:val="1"/>
        <w:spacing w:before="2" w:line="271" w:lineRule="exact"/>
        <w:ind w:left="1462"/>
      </w:pPr>
      <w:r>
        <w:t>иметьпрактическийопыт:</w:t>
      </w:r>
    </w:p>
    <w:p w:rsidR="00F81E61" w:rsidRDefault="00FA73EC">
      <w:pPr>
        <w:pStyle w:val="a4"/>
        <w:numPr>
          <w:ilvl w:val="0"/>
          <w:numId w:val="28"/>
        </w:numPr>
        <w:tabs>
          <w:tab w:val="left" w:pos="1821"/>
          <w:tab w:val="left" w:pos="1822"/>
        </w:tabs>
        <w:spacing w:line="237" w:lineRule="auto"/>
        <w:ind w:right="293"/>
        <w:rPr>
          <w:sz w:val="24"/>
        </w:rPr>
      </w:pPr>
      <w:r>
        <w:rPr>
          <w:sz w:val="24"/>
        </w:rPr>
        <w:t>проверки оснащенности сварочного поста ручной дуговой сварки (наплавки, резки)плавящимся покрытым электродом; проверки работоспособности и исправностиоборудования поста ручной дуговой сварки (наплавки, резки) плавящимсяпокрытымэлектродом;</w:t>
      </w:r>
    </w:p>
    <w:p w:rsidR="00F81E61" w:rsidRDefault="00FA73EC">
      <w:pPr>
        <w:pStyle w:val="a4"/>
        <w:numPr>
          <w:ilvl w:val="0"/>
          <w:numId w:val="28"/>
        </w:numPr>
        <w:tabs>
          <w:tab w:val="left" w:pos="1821"/>
          <w:tab w:val="left" w:pos="1822"/>
        </w:tabs>
        <w:spacing w:line="235" w:lineRule="auto"/>
        <w:ind w:right="450"/>
        <w:rPr>
          <w:sz w:val="24"/>
        </w:rPr>
      </w:pPr>
      <w:r>
        <w:rPr>
          <w:sz w:val="24"/>
        </w:rPr>
        <w:t>проверкиналичиязаземлениясварочногопостаручнойдуговойсварки(наплавки,резки) плавящимся покрытым электродом; подготовки и проверки сварочныхматериалов для ручной дуговой сварки (наплавки, резки) плавящимся покрытымэлектродом;</w:t>
      </w:r>
    </w:p>
    <w:p w:rsidR="00F81E61" w:rsidRDefault="00FA73EC">
      <w:pPr>
        <w:pStyle w:val="a4"/>
        <w:numPr>
          <w:ilvl w:val="0"/>
          <w:numId w:val="28"/>
        </w:numPr>
        <w:tabs>
          <w:tab w:val="left" w:pos="1821"/>
          <w:tab w:val="left" w:pos="1822"/>
        </w:tabs>
        <w:spacing w:line="237" w:lineRule="auto"/>
        <w:ind w:right="782"/>
        <w:rPr>
          <w:sz w:val="24"/>
        </w:rPr>
      </w:pPr>
      <w:r>
        <w:rPr>
          <w:sz w:val="24"/>
        </w:rPr>
        <w:t>настройкиоборудованияручнойдуговойсварки(наплавки,резки)плавящимсяпокрытымэлектродомдля выполнения сварки;</w:t>
      </w:r>
    </w:p>
    <w:p w:rsidR="00F81E61" w:rsidRDefault="00FA73EC">
      <w:pPr>
        <w:pStyle w:val="a4"/>
        <w:numPr>
          <w:ilvl w:val="0"/>
          <w:numId w:val="28"/>
        </w:numPr>
        <w:tabs>
          <w:tab w:val="left" w:pos="1821"/>
          <w:tab w:val="left" w:pos="1822"/>
        </w:tabs>
        <w:spacing w:line="237" w:lineRule="auto"/>
        <w:ind w:right="958"/>
        <w:rPr>
          <w:sz w:val="24"/>
        </w:rPr>
      </w:pPr>
      <w:r>
        <w:rPr>
          <w:sz w:val="24"/>
        </w:rPr>
        <w:t>выполненияручнойдуговойсварки(наплавки,резки)плавящимсяпокрытымэлектродомразличныхдеталейиконструкций;</w:t>
      </w:r>
    </w:p>
    <w:p w:rsidR="00F81E61" w:rsidRDefault="00FA73EC">
      <w:pPr>
        <w:pStyle w:val="a4"/>
        <w:numPr>
          <w:ilvl w:val="0"/>
          <w:numId w:val="28"/>
        </w:numPr>
        <w:tabs>
          <w:tab w:val="left" w:pos="1821"/>
          <w:tab w:val="left" w:pos="1822"/>
        </w:tabs>
        <w:rPr>
          <w:sz w:val="24"/>
        </w:rPr>
      </w:pPr>
      <w:r>
        <w:rPr>
          <w:sz w:val="24"/>
        </w:rPr>
        <w:t>выполнениядуговойрезки;</w:t>
      </w:r>
    </w:p>
    <w:p w:rsidR="00F81E61" w:rsidRDefault="00FA73EC">
      <w:pPr>
        <w:pStyle w:val="1"/>
        <w:ind w:left="1102"/>
      </w:pPr>
      <w:r>
        <w:t>уметь:</w:t>
      </w:r>
    </w:p>
    <w:p w:rsidR="00F81E61" w:rsidRDefault="00FA73EC">
      <w:pPr>
        <w:pStyle w:val="a4"/>
        <w:numPr>
          <w:ilvl w:val="0"/>
          <w:numId w:val="28"/>
        </w:numPr>
        <w:tabs>
          <w:tab w:val="left" w:pos="1821"/>
          <w:tab w:val="left" w:pos="1822"/>
        </w:tabs>
        <w:spacing w:before="88"/>
        <w:ind w:right="320"/>
        <w:rPr>
          <w:sz w:val="24"/>
        </w:rPr>
      </w:pPr>
      <w:r>
        <w:rPr>
          <w:sz w:val="24"/>
        </w:rPr>
        <w:t>проверять работоспособность и исправность сварочного оборудования для ручнойдуговой сварки (наплавки, резки) плавящимся покрытым электродом; настраиватьсварочное оборудование для ручной дуговой сварки (наплавки, резки) плавящимсяпокрытым электродом;выполнятьсваркуразличных деталейиконструкцийвовсех пространственных положениях сварного шва; владеть техникой дуговой резкиметалла;</w:t>
      </w:r>
    </w:p>
    <w:p w:rsidR="00F81E61" w:rsidRDefault="00F81E61">
      <w:pPr>
        <w:pStyle w:val="a3"/>
        <w:spacing w:before="6"/>
      </w:pPr>
    </w:p>
    <w:p w:rsidR="00F81E61" w:rsidRDefault="00FA73EC">
      <w:pPr>
        <w:pStyle w:val="1"/>
        <w:spacing w:line="272" w:lineRule="exact"/>
        <w:ind w:left="1102"/>
      </w:pPr>
      <w:r>
        <w:t>Количествочасовпроизводственнойпрактики:</w:t>
      </w:r>
    </w:p>
    <w:p w:rsidR="00F81E61" w:rsidRDefault="00FA73EC">
      <w:pPr>
        <w:pStyle w:val="a3"/>
        <w:ind w:left="1102"/>
        <w:rPr>
          <w:i/>
        </w:rPr>
      </w:pPr>
      <w:r>
        <w:t>Рабочаяпрограммарассчитананапрохождениеобучающимисяпрактикив</w:t>
      </w:r>
      <w:r>
        <w:rPr>
          <w:i/>
        </w:rPr>
        <w:t>объеме</w:t>
      </w:r>
      <w:r w:rsidR="00CB4C64">
        <w:rPr>
          <w:i/>
        </w:rPr>
        <w:t>432 часа</w:t>
      </w:r>
    </w:p>
    <w:p w:rsidR="00F81E61" w:rsidRDefault="00FA73EC">
      <w:pPr>
        <w:pStyle w:val="1"/>
        <w:spacing w:before="7"/>
        <w:ind w:left="1102"/>
      </w:pPr>
      <w:r>
        <w:t>Содержаниепроизводственнойпрактики:</w:t>
      </w:r>
    </w:p>
    <w:p w:rsidR="00F81E61" w:rsidRDefault="00F81E61">
      <w:pPr>
        <w:pStyle w:val="a3"/>
        <w:spacing w:before="3"/>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31"/>
      </w:tblGrid>
      <w:tr w:rsidR="00F81E61">
        <w:trPr>
          <w:trHeight w:val="251"/>
        </w:trPr>
        <w:tc>
          <w:tcPr>
            <w:tcW w:w="567" w:type="dxa"/>
          </w:tcPr>
          <w:p w:rsidR="00F81E61" w:rsidRDefault="00FA73EC">
            <w:pPr>
              <w:pStyle w:val="TableParagraph"/>
              <w:spacing w:line="232" w:lineRule="exact"/>
              <w:ind w:left="177"/>
              <w:rPr>
                <w:b/>
              </w:rPr>
            </w:pPr>
            <w:r>
              <w:rPr>
                <w:b/>
              </w:rPr>
              <w:t>№</w:t>
            </w:r>
          </w:p>
        </w:tc>
        <w:tc>
          <w:tcPr>
            <w:tcW w:w="9931" w:type="dxa"/>
          </w:tcPr>
          <w:p w:rsidR="00F81E61" w:rsidRDefault="00FA73EC">
            <w:pPr>
              <w:pStyle w:val="TableParagraph"/>
              <w:spacing w:line="232" w:lineRule="exact"/>
              <w:ind w:left="4363" w:right="4349"/>
              <w:jc w:val="center"/>
              <w:rPr>
                <w:b/>
              </w:rPr>
            </w:pPr>
            <w:r>
              <w:rPr>
                <w:b/>
              </w:rPr>
              <w:t>Видыработ</w:t>
            </w:r>
          </w:p>
        </w:tc>
      </w:tr>
      <w:tr w:rsidR="00F81E61">
        <w:trPr>
          <w:trHeight w:val="505"/>
        </w:trPr>
        <w:tc>
          <w:tcPr>
            <w:tcW w:w="567" w:type="dxa"/>
          </w:tcPr>
          <w:p w:rsidR="00F81E61" w:rsidRDefault="00FA73EC">
            <w:pPr>
              <w:pStyle w:val="TableParagraph"/>
              <w:spacing w:line="221" w:lineRule="exact"/>
              <w:ind w:left="237"/>
              <w:rPr>
                <w:sz w:val="20"/>
              </w:rPr>
            </w:pPr>
            <w:r>
              <w:rPr>
                <w:w w:val="96"/>
                <w:sz w:val="20"/>
              </w:rPr>
              <w:t>1</w:t>
            </w:r>
          </w:p>
        </w:tc>
        <w:tc>
          <w:tcPr>
            <w:tcW w:w="9931" w:type="dxa"/>
          </w:tcPr>
          <w:p w:rsidR="00F81E61" w:rsidRDefault="00FA73EC">
            <w:pPr>
              <w:pStyle w:val="TableParagraph"/>
              <w:spacing w:line="230" w:lineRule="auto"/>
              <w:ind w:left="112"/>
            </w:pPr>
            <w:r>
              <w:t>Организациярабочегоместаиправилабезопасностиприручнойдуговойсварке(наплавке,резке)плавящимсяпокрытымэлектродом.</w:t>
            </w:r>
          </w:p>
        </w:tc>
      </w:tr>
      <w:tr w:rsidR="00F81E61">
        <w:trPr>
          <w:trHeight w:val="254"/>
        </w:trPr>
        <w:tc>
          <w:tcPr>
            <w:tcW w:w="567" w:type="dxa"/>
          </w:tcPr>
          <w:p w:rsidR="00F81E61" w:rsidRDefault="00FA73EC">
            <w:pPr>
              <w:pStyle w:val="TableParagraph"/>
              <w:spacing w:line="221" w:lineRule="exact"/>
              <w:ind w:left="237"/>
              <w:rPr>
                <w:sz w:val="20"/>
              </w:rPr>
            </w:pPr>
            <w:r>
              <w:rPr>
                <w:w w:val="96"/>
                <w:sz w:val="20"/>
              </w:rPr>
              <w:t>2</w:t>
            </w:r>
          </w:p>
        </w:tc>
        <w:tc>
          <w:tcPr>
            <w:tcW w:w="9931" w:type="dxa"/>
          </w:tcPr>
          <w:p w:rsidR="00F81E61" w:rsidRDefault="00FA73EC">
            <w:pPr>
              <w:pStyle w:val="TableParagraph"/>
              <w:spacing w:line="234" w:lineRule="exact"/>
              <w:ind w:left="112"/>
            </w:pPr>
            <w:r>
              <w:t>Чтениечертежей,схем,маршрутныхитехнологическихкарт.</w:t>
            </w:r>
          </w:p>
        </w:tc>
      </w:tr>
      <w:tr w:rsidR="00F81E61">
        <w:trPr>
          <w:trHeight w:val="249"/>
        </w:trPr>
        <w:tc>
          <w:tcPr>
            <w:tcW w:w="567" w:type="dxa"/>
          </w:tcPr>
          <w:p w:rsidR="00F81E61" w:rsidRDefault="00FA73EC">
            <w:pPr>
              <w:pStyle w:val="TableParagraph"/>
              <w:spacing w:line="221" w:lineRule="exact"/>
              <w:ind w:left="237"/>
              <w:rPr>
                <w:sz w:val="20"/>
              </w:rPr>
            </w:pPr>
            <w:r>
              <w:rPr>
                <w:w w:val="96"/>
                <w:sz w:val="20"/>
              </w:rPr>
              <w:t>3</w:t>
            </w:r>
          </w:p>
        </w:tc>
        <w:tc>
          <w:tcPr>
            <w:tcW w:w="9931" w:type="dxa"/>
          </w:tcPr>
          <w:p w:rsidR="00F81E61" w:rsidRDefault="00FA73EC">
            <w:pPr>
              <w:pStyle w:val="TableParagraph"/>
              <w:spacing w:line="229" w:lineRule="exact"/>
              <w:ind w:left="112"/>
            </w:pPr>
            <w:r>
              <w:t>Выполнениеподготовкидеталейизуглеродистыхиконструкционныхсталейподсварку.</w:t>
            </w:r>
          </w:p>
        </w:tc>
      </w:tr>
      <w:tr w:rsidR="00F81E61">
        <w:trPr>
          <w:trHeight w:val="505"/>
        </w:trPr>
        <w:tc>
          <w:tcPr>
            <w:tcW w:w="567" w:type="dxa"/>
          </w:tcPr>
          <w:p w:rsidR="00F81E61" w:rsidRDefault="00FA73EC">
            <w:pPr>
              <w:pStyle w:val="TableParagraph"/>
              <w:spacing w:line="221" w:lineRule="exact"/>
              <w:ind w:left="237"/>
              <w:rPr>
                <w:sz w:val="20"/>
              </w:rPr>
            </w:pPr>
            <w:r>
              <w:rPr>
                <w:w w:val="96"/>
                <w:sz w:val="20"/>
              </w:rPr>
              <w:t>4</w:t>
            </w:r>
          </w:p>
        </w:tc>
        <w:tc>
          <w:tcPr>
            <w:tcW w:w="9931" w:type="dxa"/>
          </w:tcPr>
          <w:p w:rsidR="00F81E61" w:rsidRDefault="00FA73EC">
            <w:pPr>
              <w:pStyle w:val="TableParagraph"/>
              <w:spacing w:line="230" w:lineRule="auto"/>
              <w:ind w:left="112" w:right="241"/>
            </w:pPr>
            <w:r>
              <w:t>Выполнениесборкидеталейизуглеродистых иконструкционныхсталейподсваркунаприхваткахисприменениемсборочныхприспособлений.</w:t>
            </w:r>
          </w:p>
        </w:tc>
      </w:tr>
      <w:tr w:rsidR="00F81E61">
        <w:trPr>
          <w:trHeight w:val="505"/>
        </w:trPr>
        <w:tc>
          <w:tcPr>
            <w:tcW w:w="567" w:type="dxa"/>
          </w:tcPr>
          <w:p w:rsidR="00F81E61" w:rsidRDefault="00FA73EC">
            <w:pPr>
              <w:pStyle w:val="TableParagraph"/>
              <w:spacing w:line="221" w:lineRule="exact"/>
              <w:ind w:left="237"/>
              <w:rPr>
                <w:sz w:val="20"/>
              </w:rPr>
            </w:pPr>
            <w:r>
              <w:rPr>
                <w:w w:val="96"/>
                <w:sz w:val="20"/>
              </w:rPr>
              <w:t>5</w:t>
            </w:r>
          </w:p>
        </w:tc>
        <w:tc>
          <w:tcPr>
            <w:tcW w:w="9931" w:type="dxa"/>
          </w:tcPr>
          <w:p w:rsidR="00F81E61" w:rsidRDefault="00FA73EC">
            <w:pPr>
              <w:pStyle w:val="TableParagraph"/>
              <w:spacing w:line="230" w:lineRule="auto"/>
              <w:ind w:left="112"/>
            </w:pPr>
            <w:r>
              <w:t>ВыполнениеРДСугловыхистыковыхшвовпластинизуглеродистойсталивнижнемположениисварногошва</w:t>
            </w:r>
          </w:p>
        </w:tc>
      </w:tr>
      <w:tr w:rsidR="00F81E61">
        <w:trPr>
          <w:trHeight w:val="506"/>
        </w:trPr>
        <w:tc>
          <w:tcPr>
            <w:tcW w:w="567" w:type="dxa"/>
          </w:tcPr>
          <w:p w:rsidR="00F81E61" w:rsidRDefault="00FA73EC">
            <w:pPr>
              <w:pStyle w:val="TableParagraph"/>
              <w:spacing w:line="221" w:lineRule="exact"/>
              <w:ind w:left="237"/>
              <w:rPr>
                <w:sz w:val="20"/>
              </w:rPr>
            </w:pPr>
            <w:r>
              <w:rPr>
                <w:w w:val="96"/>
                <w:sz w:val="20"/>
              </w:rPr>
              <w:t>6</w:t>
            </w:r>
          </w:p>
        </w:tc>
        <w:tc>
          <w:tcPr>
            <w:tcW w:w="9931" w:type="dxa"/>
          </w:tcPr>
          <w:p w:rsidR="00F81E61" w:rsidRDefault="00FA73EC">
            <w:pPr>
              <w:pStyle w:val="TableParagraph"/>
              <w:spacing w:line="230" w:lineRule="auto"/>
              <w:ind w:left="112" w:right="241"/>
            </w:pPr>
            <w:r>
              <w:t>ВыполнениеРДСугловыхистыковыхшвовпластинизконструкционнойсталивнижнемположениисварного шва</w:t>
            </w:r>
          </w:p>
        </w:tc>
      </w:tr>
      <w:tr w:rsidR="00F81E61">
        <w:trPr>
          <w:trHeight w:val="505"/>
        </w:trPr>
        <w:tc>
          <w:tcPr>
            <w:tcW w:w="567" w:type="dxa"/>
          </w:tcPr>
          <w:p w:rsidR="00F81E61" w:rsidRDefault="00FA73EC">
            <w:pPr>
              <w:pStyle w:val="TableParagraph"/>
              <w:spacing w:line="221" w:lineRule="exact"/>
              <w:ind w:left="237"/>
              <w:rPr>
                <w:sz w:val="20"/>
              </w:rPr>
            </w:pPr>
            <w:r>
              <w:rPr>
                <w:w w:val="96"/>
                <w:sz w:val="20"/>
              </w:rPr>
              <w:t>7</w:t>
            </w:r>
          </w:p>
        </w:tc>
        <w:tc>
          <w:tcPr>
            <w:tcW w:w="9931" w:type="dxa"/>
          </w:tcPr>
          <w:p w:rsidR="00F81E61" w:rsidRDefault="00FA73EC">
            <w:pPr>
              <w:pStyle w:val="TableParagraph"/>
              <w:spacing w:line="230" w:lineRule="auto"/>
              <w:ind w:left="112"/>
            </w:pPr>
            <w:r>
              <w:t>ВыполнениеРДСугловыхистыковыхшвовпластинизуглеродистойсталивгоризонтальномположениисварного шва</w:t>
            </w:r>
          </w:p>
        </w:tc>
      </w:tr>
      <w:tr w:rsidR="00F81E61">
        <w:trPr>
          <w:trHeight w:val="506"/>
        </w:trPr>
        <w:tc>
          <w:tcPr>
            <w:tcW w:w="567" w:type="dxa"/>
          </w:tcPr>
          <w:p w:rsidR="00F81E61" w:rsidRDefault="00FA73EC">
            <w:pPr>
              <w:pStyle w:val="TableParagraph"/>
              <w:spacing w:line="223" w:lineRule="exact"/>
              <w:ind w:left="237"/>
              <w:rPr>
                <w:sz w:val="20"/>
              </w:rPr>
            </w:pPr>
            <w:r>
              <w:rPr>
                <w:w w:val="96"/>
                <w:sz w:val="20"/>
              </w:rPr>
              <w:t>8</w:t>
            </w:r>
          </w:p>
        </w:tc>
        <w:tc>
          <w:tcPr>
            <w:tcW w:w="9931" w:type="dxa"/>
          </w:tcPr>
          <w:p w:rsidR="00F81E61" w:rsidRDefault="00FA73EC">
            <w:pPr>
              <w:pStyle w:val="TableParagraph"/>
              <w:spacing w:line="230" w:lineRule="auto"/>
              <w:ind w:left="112"/>
            </w:pPr>
            <w:r>
              <w:t>ВыполнениеРДСугловыхистыковыхшвовпластинизконструкционной сталивгоризонтальномположениисварного шва</w:t>
            </w:r>
          </w:p>
        </w:tc>
      </w:tr>
      <w:tr w:rsidR="00F81E61">
        <w:trPr>
          <w:trHeight w:val="503"/>
        </w:trPr>
        <w:tc>
          <w:tcPr>
            <w:tcW w:w="567" w:type="dxa"/>
          </w:tcPr>
          <w:p w:rsidR="00F81E61" w:rsidRDefault="00FA73EC">
            <w:pPr>
              <w:pStyle w:val="TableParagraph"/>
              <w:spacing w:line="221" w:lineRule="exact"/>
              <w:ind w:left="237"/>
              <w:rPr>
                <w:sz w:val="20"/>
              </w:rPr>
            </w:pPr>
            <w:r>
              <w:rPr>
                <w:w w:val="96"/>
                <w:sz w:val="20"/>
              </w:rPr>
              <w:t>9</w:t>
            </w:r>
          </w:p>
        </w:tc>
        <w:tc>
          <w:tcPr>
            <w:tcW w:w="9931" w:type="dxa"/>
          </w:tcPr>
          <w:p w:rsidR="00F81E61" w:rsidRDefault="00FA73EC">
            <w:pPr>
              <w:pStyle w:val="TableParagraph"/>
              <w:spacing w:line="242" w:lineRule="exact"/>
              <w:ind w:left="112"/>
            </w:pPr>
            <w:r>
              <w:t>ВыполнениеРДСугловыхистыковыхшвовпластинизуглеродистойсталиввертикальномположениисварногошва</w:t>
            </w:r>
          </w:p>
        </w:tc>
      </w:tr>
      <w:tr w:rsidR="00F81E61">
        <w:trPr>
          <w:trHeight w:val="505"/>
        </w:trPr>
        <w:tc>
          <w:tcPr>
            <w:tcW w:w="567" w:type="dxa"/>
          </w:tcPr>
          <w:p w:rsidR="00F81E61" w:rsidRDefault="00FA73EC">
            <w:pPr>
              <w:pStyle w:val="TableParagraph"/>
              <w:spacing w:line="223" w:lineRule="exact"/>
              <w:ind w:left="187"/>
              <w:rPr>
                <w:sz w:val="20"/>
              </w:rPr>
            </w:pPr>
            <w:r>
              <w:rPr>
                <w:sz w:val="20"/>
              </w:rPr>
              <w:t>10</w:t>
            </w:r>
          </w:p>
        </w:tc>
        <w:tc>
          <w:tcPr>
            <w:tcW w:w="9931" w:type="dxa"/>
          </w:tcPr>
          <w:p w:rsidR="00F81E61" w:rsidRDefault="00FA73EC">
            <w:pPr>
              <w:pStyle w:val="TableParagraph"/>
              <w:spacing w:before="2" w:line="242" w:lineRule="exact"/>
              <w:ind w:left="112"/>
            </w:pPr>
            <w:r>
              <w:t>ВыполнениеРДСугловыхистыковыхшвовпластинизконструкционнойсталиввертикальномположениисварногошва</w:t>
            </w:r>
          </w:p>
        </w:tc>
      </w:tr>
      <w:tr w:rsidR="00F81E61">
        <w:trPr>
          <w:trHeight w:val="505"/>
        </w:trPr>
        <w:tc>
          <w:tcPr>
            <w:tcW w:w="567" w:type="dxa"/>
          </w:tcPr>
          <w:p w:rsidR="00F81E61" w:rsidRDefault="00FA73EC">
            <w:pPr>
              <w:pStyle w:val="TableParagraph"/>
              <w:spacing w:line="221" w:lineRule="exact"/>
              <w:ind w:left="187"/>
              <w:rPr>
                <w:sz w:val="20"/>
              </w:rPr>
            </w:pPr>
            <w:r>
              <w:rPr>
                <w:sz w:val="20"/>
              </w:rPr>
              <w:t>11</w:t>
            </w:r>
          </w:p>
        </w:tc>
        <w:tc>
          <w:tcPr>
            <w:tcW w:w="9931" w:type="dxa"/>
          </w:tcPr>
          <w:p w:rsidR="00F81E61" w:rsidRDefault="00FA73EC">
            <w:pPr>
              <w:pStyle w:val="TableParagraph"/>
              <w:spacing w:line="230" w:lineRule="auto"/>
              <w:ind w:left="112" w:right="241"/>
            </w:pPr>
            <w:r>
              <w:t>ВыполнениеРДСугловыхистыковыхшвовпластинизуглеродистойсталивпотолочномположениисварногошва</w:t>
            </w:r>
          </w:p>
        </w:tc>
      </w:tr>
      <w:tr w:rsidR="00F81E61">
        <w:trPr>
          <w:trHeight w:val="503"/>
        </w:trPr>
        <w:tc>
          <w:tcPr>
            <w:tcW w:w="567" w:type="dxa"/>
          </w:tcPr>
          <w:p w:rsidR="00F81E61" w:rsidRDefault="00FA73EC">
            <w:pPr>
              <w:pStyle w:val="TableParagraph"/>
              <w:spacing w:line="221" w:lineRule="exact"/>
              <w:ind w:left="187"/>
              <w:rPr>
                <w:sz w:val="20"/>
              </w:rPr>
            </w:pPr>
            <w:r>
              <w:rPr>
                <w:sz w:val="20"/>
              </w:rPr>
              <w:t>12</w:t>
            </w:r>
          </w:p>
        </w:tc>
        <w:tc>
          <w:tcPr>
            <w:tcW w:w="9931" w:type="dxa"/>
          </w:tcPr>
          <w:p w:rsidR="00F81E61" w:rsidRDefault="00FA73EC">
            <w:pPr>
              <w:pStyle w:val="TableParagraph"/>
              <w:spacing w:line="242" w:lineRule="exact"/>
              <w:ind w:left="112"/>
            </w:pPr>
            <w:r>
              <w:t>ВыполнениеРДСугловыхистыковыхшвовпластинизконструкционнойсталивпотолочномположениисварногошва</w:t>
            </w:r>
          </w:p>
        </w:tc>
      </w:tr>
    </w:tbl>
    <w:p w:rsidR="00F81E61" w:rsidRDefault="00F81E61">
      <w:pPr>
        <w:spacing w:line="242" w:lineRule="exact"/>
        <w:sectPr w:rsidR="00F81E61">
          <w:footerReference w:type="default" r:id="rId360"/>
          <w:pgSz w:w="11920" w:h="16850"/>
          <w:pgMar w:top="760" w:right="580" w:bottom="280" w:left="60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31"/>
      </w:tblGrid>
      <w:tr w:rsidR="00F81E61">
        <w:trPr>
          <w:trHeight w:val="251"/>
        </w:trPr>
        <w:tc>
          <w:tcPr>
            <w:tcW w:w="567" w:type="dxa"/>
          </w:tcPr>
          <w:p w:rsidR="00F81E61" w:rsidRDefault="00FA73EC">
            <w:pPr>
              <w:pStyle w:val="TableParagraph"/>
              <w:spacing w:line="219" w:lineRule="exact"/>
              <w:ind w:left="62" w:right="44"/>
              <w:jc w:val="center"/>
              <w:rPr>
                <w:sz w:val="20"/>
              </w:rPr>
            </w:pPr>
            <w:r>
              <w:rPr>
                <w:sz w:val="20"/>
              </w:rPr>
              <w:t>13</w:t>
            </w:r>
          </w:p>
        </w:tc>
        <w:tc>
          <w:tcPr>
            <w:tcW w:w="9931" w:type="dxa"/>
          </w:tcPr>
          <w:p w:rsidR="00F81E61" w:rsidRDefault="00FA73EC">
            <w:pPr>
              <w:pStyle w:val="TableParagraph"/>
              <w:spacing w:line="232" w:lineRule="exact"/>
              <w:ind w:left="112"/>
            </w:pPr>
            <w:r>
              <w:t>ВыполнениеРДСтавровых соединений</w:t>
            </w:r>
          </w:p>
        </w:tc>
      </w:tr>
      <w:tr w:rsidR="00F81E61">
        <w:trPr>
          <w:trHeight w:val="254"/>
        </w:trPr>
        <w:tc>
          <w:tcPr>
            <w:tcW w:w="567" w:type="dxa"/>
          </w:tcPr>
          <w:p w:rsidR="00F81E61" w:rsidRDefault="00FA73EC">
            <w:pPr>
              <w:pStyle w:val="TableParagraph"/>
              <w:spacing w:line="218" w:lineRule="exact"/>
              <w:ind w:left="62" w:right="44"/>
              <w:jc w:val="center"/>
              <w:rPr>
                <w:sz w:val="20"/>
              </w:rPr>
            </w:pPr>
            <w:r>
              <w:rPr>
                <w:sz w:val="20"/>
              </w:rPr>
              <w:t>14</w:t>
            </w:r>
          </w:p>
        </w:tc>
        <w:tc>
          <w:tcPr>
            <w:tcW w:w="9931" w:type="dxa"/>
          </w:tcPr>
          <w:p w:rsidR="00F81E61" w:rsidRDefault="00FA73EC">
            <w:pPr>
              <w:pStyle w:val="TableParagraph"/>
              <w:spacing w:line="234" w:lineRule="exact"/>
              <w:ind w:left="112"/>
            </w:pPr>
            <w:r>
              <w:t>ВыполнениеРДСдвутавровойбалки</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15</w:t>
            </w:r>
          </w:p>
        </w:tc>
        <w:tc>
          <w:tcPr>
            <w:tcW w:w="9931" w:type="dxa"/>
          </w:tcPr>
          <w:p w:rsidR="00F81E61" w:rsidRDefault="00FA73EC">
            <w:pPr>
              <w:pStyle w:val="TableParagraph"/>
              <w:spacing w:line="232" w:lineRule="exact"/>
              <w:ind w:left="112"/>
            </w:pPr>
            <w:r>
              <w:t>Сборкастыковтрубподсварку.</w:t>
            </w:r>
          </w:p>
        </w:tc>
      </w:tr>
      <w:tr w:rsidR="00F81E61">
        <w:trPr>
          <w:trHeight w:val="505"/>
        </w:trPr>
        <w:tc>
          <w:tcPr>
            <w:tcW w:w="567" w:type="dxa"/>
          </w:tcPr>
          <w:p w:rsidR="00F81E61" w:rsidRDefault="00FA73EC">
            <w:pPr>
              <w:pStyle w:val="TableParagraph"/>
              <w:spacing w:line="221" w:lineRule="exact"/>
              <w:ind w:left="62" w:right="44"/>
              <w:jc w:val="center"/>
              <w:rPr>
                <w:sz w:val="20"/>
              </w:rPr>
            </w:pPr>
            <w:r>
              <w:rPr>
                <w:sz w:val="20"/>
              </w:rPr>
              <w:t>16</w:t>
            </w:r>
          </w:p>
        </w:tc>
        <w:tc>
          <w:tcPr>
            <w:tcW w:w="9931" w:type="dxa"/>
          </w:tcPr>
          <w:p w:rsidR="00F81E61" w:rsidRDefault="00FA73EC">
            <w:pPr>
              <w:pStyle w:val="TableParagraph"/>
              <w:spacing w:line="230" w:lineRule="auto"/>
              <w:ind w:left="112"/>
            </w:pPr>
            <w:r>
              <w:t>ВыполнениеРДСкольцевыхшвовтрубизконструкционных сталейвгоризонтальномивертикальномположенияхсварногошва.</w:t>
            </w:r>
          </w:p>
        </w:tc>
      </w:tr>
      <w:tr w:rsidR="00F81E61">
        <w:trPr>
          <w:trHeight w:val="530"/>
        </w:trPr>
        <w:tc>
          <w:tcPr>
            <w:tcW w:w="567" w:type="dxa"/>
          </w:tcPr>
          <w:p w:rsidR="00F81E61" w:rsidRDefault="00FA73EC">
            <w:pPr>
              <w:pStyle w:val="TableParagraph"/>
              <w:spacing w:line="221" w:lineRule="exact"/>
              <w:ind w:left="62" w:right="44"/>
              <w:jc w:val="center"/>
              <w:rPr>
                <w:sz w:val="20"/>
              </w:rPr>
            </w:pPr>
            <w:r>
              <w:rPr>
                <w:sz w:val="20"/>
              </w:rPr>
              <w:t>17</w:t>
            </w:r>
          </w:p>
        </w:tc>
        <w:tc>
          <w:tcPr>
            <w:tcW w:w="9931" w:type="dxa"/>
          </w:tcPr>
          <w:p w:rsidR="00F81E61" w:rsidRDefault="00FA73EC">
            <w:pPr>
              <w:pStyle w:val="TableParagraph"/>
              <w:spacing w:line="230" w:lineRule="auto"/>
              <w:ind w:left="112" w:right="241"/>
              <w:rPr>
                <w:sz w:val="24"/>
              </w:rPr>
            </w:pPr>
            <w:r>
              <w:t>ВыполнениеРДСкольцевыхшвовтруб изуглеродистойсталивнаклонномположенииподуглом45</w:t>
            </w:r>
            <w:r>
              <w:rPr>
                <w:vertAlign w:val="superscript"/>
              </w:rPr>
              <w:t>0</w:t>
            </w:r>
            <w:r>
              <w:rPr>
                <w:sz w:val="24"/>
              </w:rPr>
              <w:t>.</w:t>
            </w:r>
          </w:p>
        </w:tc>
      </w:tr>
      <w:tr w:rsidR="00F81E61">
        <w:trPr>
          <w:trHeight w:val="582"/>
        </w:trPr>
        <w:tc>
          <w:tcPr>
            <w:tcW w:w="567" w:type="dxa"/>
          </w:tcPr>
          <w:p w:rsidR="00F81E61" w:rsidRDefault="00FA73EC">
            <w:pPr>
              <w:pStyle w:val="TableParagraph"/>
              <w:spacing w:line="218" w:lineRule="exact"/>
              <w:ind w:left="62" w:right="44"/>
              <w:jc w:val="center"/>
              <w:rPr>
                <w:sz w:val="20"/>
              </w:rPr>
            </w:pPr>
            <w:r>
              <w:rPr>
                <w:sz w:val="20"/>
              </w:rPr>
              <w:t>18</w:t>
            </w:r>
          </w:p>
        </w:tc>
        <w:tc>
          <w:tcPr>
            <w:tcW w:w="9931" w:type="dxa"/>
          </w:tcPr>
          <w:p w:rsidR="00F81E61" w:rsidRDefault="00FA73EC">
            <w:pPr>
              <w:pStyle w:val="TableParagraph"/>
              <w:spacing w:line="268" w:lineRule="auto"/>
              <w:ind w:left="112"/>
            </w:pPr>
            <w:r>
              <w:t>Сваркатрубвстыкбезскосакромокиприразличныхположенияхстыкавпространстве(пригоризонтальномположенииоси трубы,под углом30</w:t>
            </w:r>
            <w:r>
              <w:rPr>
                <w:vertAlign w:val="superscript"/>
              </w:rPr>
              <w:t>0</w:t>
            </w:r>
            <w:r>
              <w:t>и 60</w:t>
            </w:r>
            <w:r>
              <w:rPr>
                <w:vertAlign w:val="superscript"/>
              </w:rPr>
              <w:t>0</w:t>
            </w:r>
            <w:r>
              <w:t>).</w:t>
            </w:r>
          </w:p>
        </w:tc>
      </w:tr>
      <w:tr w:rsidR="00F81E61">
        <w:trPr>
          <w:trHeight w:val="503"/>
        </w:trPr>
        <w:tc>
          <w:tcPr>
            <w:tcW w:w="567" w:type="dxa"/>
          </w:tcPr>
          <w:p w:rsidR="00F81E61" w:rsidRDefault="00FA73EC">
            <w:pPr>
              <w:pStyle w:val="TableParagraph"/>
              <w:spacing w:line="218" w:lineRule="exact"/>
              <w:ind w:left="62" w:right="44"/>
              <w:jc w:val="center"/>
              <w:rPr>
                <w:sz w:val="20"/>
              </w:rPr>
            </w:pPr>
            <w:r>
              <w:rPr>
                <w:sz w:val="20"/>
              </w:rPr>
              <w:t>19</w:t>
            </w:r>
          </w:p>
        </w:tc>
        <w:tc>
          <w:tcPr>
            <w:tcW w:w="9931" w:type="dxa"/>
          </w:tcPr>
          <w:p w:rsidR="00F81E61" w:rsidRDefault="00FA73EC">
            <w:pPr>
              <w:pStyle w:val="TableParagraph"/>
              <w:spacing w:line="232" w:lineRule="auto"/>
              <w:ind w:left="112"/>
            </w:pPr>
            <w:r>
              <w:t>Сваркатрубвстыкбезскосакромок иприразличныхположенияхстыка впространстве(при</w:t>
            </w:r>
            <w:r>
              <w:rPr>
                <w:spacing w:val="-1"/>
              </w:rPr>
              <w:t xml:space="preserve">горизонтальномположении </w:t>
            </w:r>
            <w:r>
              <w:t>оси трубы,под углом45</w:t>
            </w:r>
            <w:r>
              <w:rPr>
                <w:vertAlign w:val="superscript"/>
              </w:rPr>
              <w:t>0</w:t>
            </w:r>
            <w:r>
              <w:t>,и90</w:t>
            </w:r>
            <w:r>
              <w:rPr>
                <w:vertAlign w:val="superscript"/>
              </w:rPr>
              <w:t>0</w:t>
            </w:r>
            <w:r>
              <w:t>).</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20</w:t>
            </w:r>
          </w:p>
        </w:tc>
        <w:tc>
          <w:tcPr>
            <w:tcW w:w="9931" w:type="dxa"/>
          </w:tcPr>
          <w:p w:rsidR="00F81E61" w:rsidRDefault="00FA73EC">
            <w:pPr>
              <w:pStyle w:val="TableParagraph"/>
              <w:spacing w:line="232" w:lineRule="exact"/>
              <w:ind w:left="112"/>
            </w:pPr>
            <w:r>
              <w:t>Сварканеповоротныхстыковтруб.</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21</w:t>
            </w:r>
          </w:p>
        </w:tc>
        <w:tc>
          <w:tcPr>
            <w:tcW w:w="9931" w:type="dxa"/>
          </w:tcPr>
          <w:p w:rsidR="00F81E61" w:rsidRDefault="00FA73EC">
            <w:pPr>
              <w:pStyle w:val="TableParagraph"/>
              <w:spacing w:line="230" w:lineRule="auto"/>
              <w:ind w:left="112" w:right="885"/>
            </w:pPr>
            <w:r>
              <w:t>ВыполнениеРДСкольцевых швовтрубдиаметром25-250 мм, столщинойстенок1,6 -6ммизлегированнойсталивгоризонтальномивертикальномположении.</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22</w:t>
            </w:r>
          </w:p>
        </w:tc>
        <w:tc>
          <w:tcPr>
            <w:tcW w:w="9931" w:type="dxa"/>
          </w:tcPr>
          <w:p w:rsidR="00F81E61" w:rsidRDefault="00FA73EC">
            <w:pPr>
              <w:pStyle w:val="TableParagraph"/>
              <w:spacing w:line="230" w:lineRule="auto"/>
              <w:ind w:left="112" w:right="885"/>
            </w:pPr>
            <w:r>
              <w:t>ВыполнениеРДСкольцевых швовтрубдиаметром25-250 мм, столщинойстенок1,6 -6ммизнержавеющейсталивгоризонтальномивертикальномположении.</w:t>
            </w:r>
          </w:p>
        </w:tc>
      </w:tr>
      <w:tr w:rsidR="00F81E61">
        <w:trPr>
          <w:trHeight w:val="503"/>
        </w:trPr>
        <w:tc>
          <w:tcPr>
            <w:tcW w:w="567" w:type="dxa"/>
          </w:tcPr>
          <w:p w:rsidR="00F81E61" w:rsidRDefault="00FA73EC">
            <w:pPr>
              <w:pStyle w:val="TableParagraph"/>
              <w:spacing w:line="218" w:lineRule="exact"/>
              <w:ind w:left="62" w:right="44"/>
              <w:jc w:val="center"/>
              <w:rPr>
                <w:sz w:val="20"/>
              </w:rPr>
            </w:pPr>
            <w:r>
              <w:rPr>
                <w:sz w:val="20"/>
              </w:rPr>
              <w:t>23</w:t>
            </w:r>
          </w:p>
        </w:tc>
        <w:tc>
          <w:tcPr>
            <w:tcW w:w="9931" w:type="dxa"/>
          </w:tcPr>
          <w:p w:rsidR="00F81E61" w:rsidRDefault="00FA73EC">
            <w:pPr>
              <w:pStyle w:val="TableParagraph"/>
              <w:tabs>
                <w:tab w:val="left" w:pos="8381"/>
              </w:tabs>
              <w:spacing w:line="230" w:lineRule="auto"/>
              <w:ind w:left="112" w:right="264"/>
            </w:pPr>
            <w:r>
              <w:t>ВыполнениеРДСкольцевых швовтруб диаметром25-250 мм, с толщинойстенок</w:t>
            </w:r>
            <w:r>
              <w:tab/>
              <w:t>1,6 -6 мм шваизлегированнойстали внаклонномположенииподуглом 45˚.</w:t>
            </w:r>
          </w:p>
        </w:tc>
      </w:tr>
      <w:tr w:rsidR="00F81E61">
        <w:trPr>
          <w:trHeight w:val="582"/>
        </w:trPr>
        <w:tc>
          <w:tcPr>
            <w:tcW w:w="567" w:type="dxa"/>
          </w:tcPr>
          <w:p w:rsidR="00F81E61" w:rsidRDefault="00FA73EC">
            <w:pPr>
              <w:pStyle w:val="TableParagraph"/>
              <w:spacing w:line="218" w:lineRule="exact"/>
              <w:ind w:left="62" w:right="44"/>
              <w:jc w:val="center"/>
              <w:rPr>
                <w:sz w:val="20"/>
              </w:rPr>
            </w:pPr>
            <w:r>
              <w:rPr>
                <w:sz w:val="20"/>
              </w:rPr>
              <w:t>24</w:t>
            </w:r>
          </w:p>
        </w:tc>
        <w:tc>
          <w:tcPr>
            <w:tcW w:w="9931" w:type="dxa"/>
          </w:tcPr>
          <w:p w:rsidR="00F81E61" w:rsidRDefault="00FA73EC">
            <w:pPr>
              <w:pStyle w:val="TableParagraph"/>
              <w:tabs>
                <w:tab w:val="left" w:pos="8381"/>
              </w:tabs>
              <w:spacing w:line="271" w:lineRule="auto"/>
              <w:ind w:left="112" w:right="264"/>
            </w:pPr>
            <w:r>
              <w:t>ВыполнениеРДСкольцевых швовтруб диаметром25-250 мм, с толщинойстенок</w:t>
            </w:r>
            <w:r>
              <w:tab/>
              <w:t>1,6 -6 мм шваизнержавеющейсталивнаклонномположении подуглом 45˚.</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25</w:t>
            </w:r>
          </w:p>
        </w:tc>
        <w:tc>
          <w:tcPr>
            <w:tcW w:w="9931" w:type="dxa"/>
          </w:tcPr>
          <w:p w:rsidR="00F81E61" w:rsidRDefault="00FA73EC">
            <w:pPr>
              <w:pStyle w:val="TableParagraph"/>
              <w:spacing w:line="232" w:lineRule="exact"/>
              <w:ind w:left="112"/>
            </w:pPr>
            <w:r>
              <w:t>Ремонтстальныхтрубопроводовспомощьюэлектросварки</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26</w:t>
            </w:r>
          </w:p>
        </w:tc>
        <w:tc>
          <w:tcPr>
            <w:tcW w:w="9931" w:type="dxa"/>
          </w:tcPr>
          <w:p w:rsidR="00F81E61" w:rsidRDefault="00FA73EC">
            <w:pPr>
              <w:pStyle w:val="TableParagraph"/>
              <w:spacing w:line="232" w:lineRule="exact"/>
              <w:ind w:left="112"/>
            </w:pPr>
            <w:r>
              <w:t>Монтажстальныхтрубопроводовспомощьюэлектросварки</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27</w:t>
            </w:r>
          </w:p>
        </w:tc>
        <w:tc>
          <w:tcPr>
            <w:tcW w:w="9931" w:type="dxa"/>
          </w:tcPr>
          <w:p w:rsidR="00F81E61" w:rsidRDefault="00FA73EC">
            <w:pPr>
              <w:pStyle w:val="TableParagraph"/>
              <w:spacing w:line="242" w:lineRule="exact"/>
              <w:ind w:left="112"/>
            </w:pPr>
            <w:r>
              <w:t>Наплавкаваликовнапластиныизлегированнойсталивнижнемположении.</w:t>
            </w:r>
          </w:p>
        </w:tc>
      </w:tr>
      <w:tr w:rsidR="00F81E61">
        <w:trPr>
          <w:trHeight w:val="253"/>
        </w:trPr>
        <w:tc>
          <w:tcPr>
            <w:tcW w:w="567" w:type="dxa"/>
          </w:tcPr>
          <w:p w:rsidR="00F81E61" w:rsidRDefault="00FA73EC">
            <w:pPr>
              <w:pStyle w:val="TableParagraph"/>
              <w:spacing w:line="218" w:lineRule="exact"/>
              <w:ind w:left="62" w:right="44"/>
              <w:jc w:val="center"/>
              <w:rPr>
                <w:sz w:val="20"/>
              </w:rPr>
            </w:pPr>
            <w:r>
              <w:rPr>
                <w:sz w:val="20"/>
              </w:rPr>
              <w:t>28</w:t>
            </w:r>
          </w:p>
        </w:tc>
        <w:tc>
          <w:tcPr>
            <w:tcW w:w="9931" w:type="dxa"/>
          </w:tcPr>
          <w:p w:rsidR="00F81E61" w:rsidRDefault="00FA73EC">
            <w:pPr>
              <w:pStyle w:val="TableParagraph"/>
              <w:spacing w:line="234" w:lineRule="exact"/>
              <w:ind w:left="112"/>
            </w:pPr>
            <w:r>
              <w:t>Наплавкаваликовнапластиныизлегированнойсталивнаклонномположении.</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29</w:t>
            </w:r>
          </w:p>
        </w:tc>
        <w:tc>
          <w:tcPr>
            <w:tcW w:w="9931" w:type="dxa"/>
          </w:tcPr>
          <w:p w:rsidR="00F81E61" w:rsidRDefault="00FA73EC">
            <w:pPr>
              <w:pStyle w:val="TableParagraph"/>
              <w:spacing w:line="242" w:lineRule="exact"/>
              <w:ind w:left="112"/>
            </w:pPr>
            <w:r>
              <w:t>Наплавкаваликовнапластиныизлегированнойсталиввертикальномположении.</w:t>
            </w:r>
          </w:p>
        </w:tc>
      </w:tr>
      <w:tr w:rsidR="00F81E61">
        <w:trPr>
          <w:trHeight w:val="292"/>
        </w:trPr>
        <w:tc>
          <w:tcPr>
            <w:tcW w:w="567" w:type="dxa"/>
          </w:tcPr>
          <w:p w:rsidR="00F81E61" w:rsidRDefault="00FA73EC">
            <w:pPr>
              <w:pStyle w:val="TableParagraph"/>
              <w:spacing w:line="218" w:lineRule="exact"/>
              <w:ind w:left="62" w:right="44"/>
              <w:jc w:val="center"/>
              <w:rPr>
                <w:sz w:val="20"/>
              </w:rPr>
            </w:pPr>
            <w:r>
              <w:rPr>
                <w:sz w:val="20"/>
              </w:rPr>
              <w:t>30</w:t>
            </w:r>
          </w:p>
        </w:tc>
        <w:tc>
          <w:tcPr>
            <w:tcW w:w="9931" w:type="dxa"/>
          </w:tcPr>
          <w:p w:rsidR="00F81E61" w:rsidRDefault="00FA73EC">
            <w:pPr>
              <w:pStyle w:val="TableParagraph"/>
              <w:spacing w:line="242" w:lineRule="exact"/>
              <w:ind w:left="112"/>
            </w:pPr>
            <w:r>
              <w:t>Наплавкаваликовнапластиныизлегированнойсталивгоризонтальномположении.</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31</w:t>
            </w:r>
          </w:p>
        </w:tc>
        <w:tc>
          <w:tcPr>
            <w:tcW w:w="9931" w:type="dxa"/>
          </w:tcPr>
          <w:p w:rsidR="00F81E61" w:rsidRDefault="00FA73EC">
            <w:pPr>
              <w:pStyle w:val="TableParagraph"/>
              <w:spacing w:line="232" w:lineRule="auto"/>
              <w:ind w:left="112" w:right="241"/>
            </w:pPr>
            <w:r>
              <w:t>Выполнениеручнойдуговойнаплавкиваликовнаплоскую поверхностьдеталейвнижнемположениисварного шва.</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32</w:t>
            </w:r>
          </w:p>
        </w:tc>
        <w:tc>
          <w:tcPr>
            <w:tcW w:w="9931" w:type="dxa"/>
          </w:tcPr>
          <w:p w:rsidR="00F81E61" w:rsidRDefault="00FA73EC">
            <w:pPr>
              <w:pStyle w:val="TableParagraph"/>
              <w:spacing w:line="232" w:lineRule="auto"/>
              <w:ind w:left="112"/>
            </w:pPr>
            <w:r>
              <w:t>Выполнениеручнойдуговойнаплавкиваликовнаплоскую поверхностьдеталейвнаклонномположениисварного шва.</w:t>
            </w:r>
          </w:p>
        </w:tc>
      </w:tr>
      <w:tr w:rsidR="00F81E61">
        <w:trPr>
          <w:trHeight w:val="505"/>
        </w:trPr>
        <w:tc>
          <w:tcPr>
            <w:tcW w:w="567" w:type="dxa"/>
          </w:tcPr>
          <w:p w:rsidR="00F81E61" w:rsidRDefault="00FA73EC">
            <w:pPr>
              <w:pStyle w:val="TableParagraph"/>
              <w:spacing w:line="218" w:lineRule="exact"/>
              <w:ind w:left="62" w:right="44"/>
              <w:jc w:val="center"/>
              <w:rPr>
                <w:sz w:val="20"/>
              </w:rPr>
            </w:pPr>
            <w:r>
              <w:rPr>
                <w:sz w:val="20"/>
              </w:rPr>
              <w:t>33</w:t>
            </w:r>
          </w:p>
        </w:tc>
        <w:tc>
          <w:tcPr>
            <w:tcW w:w="9931" w:type="dxa"/>
          </w:tcPr>
          <w:p w:rsidR="00F81E61" w:rsidRDefault="00FA73EC">
            <w:pPr>
              <w:pStyle w:val="TableParagraph"/>
              <w:spacing w:line="232" w:lineRule="auto"/>
              <w:ind w:left="112"/>
            </w:pPr>
            <w:r>
              <w:t>Выполнениеручнойдуговойнаплавкиваликовнаплоскуюповерхностьдеталейввертикальномположениисварного шва.</w:t>
            </w:r>
          </w:p>
        </w:tc>
      </w:tr>
      <w:tr w:rsidR="00F81E61">
        <w:trPr>
          <w:trHeight w:val="501"/>
        </w:trPr>
        <w:tc>
          <w:tcPr>
            <w:tcW w:w="567" w:type="dxa"/>
          </w:tcPr>
          <w:p w:rsidR="00F81E61" w:rsidRDefault="00FA73EC">
            <w:pPr>
              <w:pStyle w:val="TableParagraph"/>
              <w:spacing w:line="218" w:lineRule="exact"/>
              <w:ind w:left="62" w:right="44"/>
              <w:jc w:val="center"/>
              <w:rPr>
                <w:sz w:val="20"/>
              </w:rPr>
            </w:pPr>
            <w:r>
              <w:rPr>
                <w:sz w:val="20"/>
              </w:rPr>
              <w:t>34</w:t>
            </w:r>
          </w:p>
        </w:tc>
        <w:tc>
          <w:tcPr>
            <w:tcW w:w="9931" w:type="dxa"/>
          </w:tcPr>
          <w:p w:rsidR="00F81E61" w:rsidRDefault="00FA73EC">
            <w:pPr>
              <w:pStyle w:val="TableParagraph"/>
              <w:spacing w:line="230" w:lineRule="auto"/>
              <w:ind w:left="112"/>
            </w:pPr>
            <w:r>
              <w:t>Выполнениеручнойдуговойнаплавкиваликовнаплоскую поверхностьдеталейвгоризонтальномположениисварного шва.</w:t>
            </w:r>
          </w:p>
        </w:tc>
      </w:tr>
      <w:tr w:rsidR="00F81E61">
        <w:trPr>
          <w:trHeight w:val="292"/>
        </w:trPr>
        <w:tc>
          <w:tcPr>
            <w:tcW w:w="567" w:type="dxa"/>
          </w:tcPr>
          <w:p w:rsidR="00F81E61" w:rsidRDefault="00FA73EC">
            <w:pPr>
              <w:pStyle w:val="TableParagraph"/>
              <w:spacing w:line="221" w:lineRule="exact"/>
              <w:ind w:left="62" w:right="44"/>
              <w:jc w:val="center"/>
              <w:rPr>
                <w:sz w:val="20"/>
              </w:rPr>
            </w:pPr>
            <w:r>
              <w:rPr>
                <w:sz w:val="20"/>
              </w:rPr>
              <w:t>35</w:t>
            </w:r>
          </w:p>
        </w:tc>
        <w:tc>
          <w:tcPr>
            <w:tcW w:w="9931" w:type="dxa"/>
          </w:tcPr>
          <w:p w:rsidR="00F81E61" w:rsidRDefault="00FA73EC">
            <w:pPr>
              <w:pStyle w:val="TableParagraph"/>
              <w:spacing w:line="244" w:lineRule="exact"/>
              <w:ind w:left="112"/>
            </w:pPr>
            <w:r>
              <w:t>Многослойнаянаплавканапластиныизнизкоуглеродистойстали.</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36</w:t>
            </w:r>
          </w:p>
        </w:tc>
        <w:tc>
          <w:tcPr>
            <w:tcW w:w="9931" w:type="dxa"/>
          </w:tcPr>
          <w:p w:rsidR="00F81E61" w:rsidRDefault="00FA73EC">
            <w:pPr>
              <w:pStyle w:val="TableParagraph"/>
              <w:spacing w:line="242" w:lineRule="exact"/>
              <w:ind w:left="112"/>
            </w:pPr>
            <w:r>
              <w:t>Многослойнаянаплавканацилиндрическиеповерхностиизнизкоуглеродистойстали.</w:t>
            </w:r>
          </w:p>
        </w:tc>
      </w:tr>
      <w:tr w:rsidR="00F81E61">
        <w:trPr>
          <w:trHeight w:val="292"/>
        </w:trPr>
        <w:tc>
          <w:tcPr>
            <w:tcW w:w="567" w:type="dxa"/>
          </w:tcPr>
          <w:p w:rsidR="00F81E61" w:rsidRDefault="00FA73EC">
            <w:pPr>
              <w:pStyle w:val="TableParagraph"/>
              <w:spacing w:line="218" w:lineRule="exact"/>
              <w:ind w:left="62" w:right="44"/>
              <w:jc w:val="center"/>
              <w:rPr>
                <w:sz w:val="20"/>
              </w:rPr>
            </w:pPr>
            <w:r>
              <w:rPr>
                <w:sz w:val="20"/>
              </w:rPr>
              <w:t>37</w:t>
            </w:r>
          </w:p>
        </w:tc>
        <w:tc>
          <w:tcPr>
            <w:tcW w:w="9931" w:type="dxa"/>
          </w:tcPr>
          <w:p w:rsidR="00F81E61" w:rsidRDefault="00FA73EC">
            <w:pPr>
              <w:pStyle w:val="TableParagraph"/>
              <w:spacing w:line="242" w:lineRule="exact"/>
              <w:ind w:left="112"/>
            </w:pPr>
            <w:r>
              <w:t>МногослойнаясваркапластинизнизкоуглеродистойсталивстыксV-образнойразделкойкромок.</w:t>
            </w:r>
          </w:p>
        </w:tc>
      </w:tr>
      <w:tr w:rsidR="00F81E61">
        <w:trPr>
          <w:trHeight w:val="289"/>
        </w:trPr>
        <w:tc>
          <w:tcPr>
            <w:tcW w:w="567" w:type="dxa"/>
          </w:tcPr>
          <w:p w:rsidR="00F81E61" w:rsidRDefault="00FA73EC">
            <w:pPr>
              <w:pStyle w:val="TableParagraph"/>
              <w:spacing w:line="218" w:lineRule="exact"/>
              <w:ind w:left="62" w:right="44"/>
              <w:jc w:val="center"/>
              <w:rPr>
                <w:sz w:val="20"/>
              </w:rPr>
            </w:pPr>
            <w:r>
              <w:rPr>
                <w:sz w:val="20"/>
              </w:rPr>
              <w:t>38</w:t>
            </w:r>
          </w:p>
        </w:tc>
        <w:tc>
          <w:tcPr>
            <w:tcW w:w="9931" w:type="dxa"/>
          </w:tcPr>
          <w:p w:rsidR="00F81E61" w:rsidRDefault="00FA73EC">
            <w:pPr>
              <w:pStyle w:val="TableParagraph"/>
              <w:spacing w:line="242" w:lineRule="exact"/>
              <w:ind w:left="112"/>
            </w:pPr>
            <w:r>
              <w:t>Многослойнаясваркапластинизнизкоуглеродистой сталивстык сХ-образнойразделкойкромок.</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39</w:t>
            </w:r>
          </w:p>
        </w:tc>
        <w:tc>
          <w:tcPr>
            <w:tcW w:w="9931" w:type="dxa"/>
          </w:tcPr>
          <w:p w:rsidR="00F81E61" w:rsidRDefault="00FA73EC">
            <w:pPr>
              <w:pStyle w:val="TableParagraph"/>
              <w:spacing w:line="242" w:lineRule="exact"/>
              <w:ind w:left="112"/>
            </w:pPr>
            <w:r>
              <w:t>Наплавкаваликовнапластиныизнизкоуглеродистойсталивнижнемположении.</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40</w:t>
            </w:r>
          </w:p>
        </w:tc>
        <w:tc>
          <w:tcPr>
            <w:tcW w:w="9931" w:type="dxa"/>
          </w:tcPr>
          <w:p w:rsidR="00F81E61" w:rsidRDefault="00FA73EC">
            <w:pPr>
              <w:pStyle w:val="TableParagraph"/>
              <w:spacing w:line="235" w:lineRule="exact"/>
              <w:ind w:left="112"/>
            </w:pPr>
            <w:r>
              <w:t>Наплавкаваликовнапластиныизнизкоуглеродистойсталивнаклонномположении.</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41</w:t>
            </w:r>
          </w:p>
        </w:tc>
        <w:tc>
          <w:tcPr>
            <w:tcW w:w="9931" w:type="dxa"/>
          </w:tcPr>
          <w:p w:rsidR="00F81E61" w:rsidRDefault="00FA73EC">
            <w:pPr>
              <w:pStyle w:val="TableParagraph"/>
              <w:spacing w:line="242" w:lineRule="exact"/>
              <w:ind w:left="112"/>
            </w:pPr>
            <w:r>
              <w:t>Наплавкаваликовнапластиныизнизкоуглеродистойсталиввертикальномположении.</w:t>
            </w:r>
          </w:p>
        </w:tc>
      </w:tr>
      <w:tr w:rsidR="00F81E61">
        <w:trPr>
          <w:trHeight w:val="290"/>
        </w:trPr>
        <w:tc>
          <w:tcPr>
            <w:tcW w:w="567" w:type="dxa"/>
          </w:tcPr>
          <w:p w:rsidR="00F81E61" w:rsidRDefault="00FA73EC">
            <w:pPr>
              <w:pStyle w:val="TableParagraph"/>
              <w:spacing w:line="221" w:lineRule="exact"/>
              <w:ind w:left="62" w:right="44"/>
              <w:jc w:val="center"/>
              <w:rPr>
                <w:sz w:val="20"/>
              </w:rPr>
            </w:pPr>
            <w:r>
              <w:rPr>
                <w:sz w:val="20"/>
              </w:rPr>
              <w:t>42</w:t>
            </w:r>
          </w:p>
        </w:tc>
        <w:tc>
          <w:tcPr>
            <w:tcW w:w="9931" w:type="dxa"/>
          </w:tcPr>
          <w:p w:rsidR="00F81E61" w:rsidRDefault="00FA73EC">
            <w:pPr>
              <w:pStyle w:val="TableParagraph"/>
              <w:spacing w:line="244" w:lineRule="exact"/>
              <w:ind w:left="112"/>
            </w:pPr>
            <w:r>
              <w:t>Наплавкаваликовнапластиныизнизкоуглеродистойсталивгоризонтальномположении.</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43</w:t>
            </w:r>
          </w:p>
        </w:tc>
        <w:tc>
          <w:tcPr>
            <w:tcW w:w="9931" w:type="dxa"/>
          </w:tcPr>
          <w:p w:rsidR="00F81E61" w:rsidRDefault="00FA73EC">
            <w:pPr>
              <w:pStyle w:val="TableParagraph"/>
              <w:spacing w:line="234" w:lineRule="exact"/>
              <w:ind w:left="112"/>
            </w:pPr>
            <w:r>
              <w:t>Наплавкаваликовнапластиныизнизкоуглеродистойсталивпотолочномположении.</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44</w:t>
            </w:r>
          </w:p>
        </w:tc>
        <w:tc>
          <w:tcPr>
            <w:tcW w:w="9931" w:type="dxa"/>
          </w:tcPr>
          <w:p w:rsidR="00F81E61" w:rsidRDefault="00FA73EC">
            <w:pPr>
              <w:pStyle w:val="TableParagraph"/>
              <w:spacing w:line="234" w:lineRule="exact"/>
              <w:ind w:left="112"/>
            </w:pPr>
            <w:r>
              <w:t>Наплавкатвёрдымисплавами трущихсядеталей.</w:t>
            </w:r>
          </w:p>
        </w:tc>
      </w:tr>
      <w:tr w:rsidR="00F81E61">
        <w:trPr>
          <w:trHeight w:val="249"/>
        </w:trPr>
        <w:tc>
          <w:tcPr>
            <w:tcW w:w="567" w:type="dxa"/>
          </w:tcPr>
          <w:p w:rsidR="00F81E61" w:rsidRDefault="00FA73EC">
            <w:pPr>
              <w:pStyle w:val="TableParagraph"/>
              <w:spacing w:line="218" w:lineRule="exact"/>
              <w:ind w:left="62" w:right="44"/>
              <w:jc w:val="center"/>
              <w:rPr>
                <w:sz w:val="20"/>
              </w:rPr>
            </w:pPr>
            <w:r>
              <w:rPr>
                <w:sz w:val="20"/>
              </w:rPr>
              <w:t>45</w:t>
            </w:r>
          </w:p>
        </w:tc>
        <w:tc>
          <w:tcPr>
            <w:tcW w:w="9931" w:type="dxa"/>
          </w:tcPr>
          <w:p w:rsidR="00F81E61" w:rsidRDefault="00FA73EC">
            <w:pPr>
              <w:pStyle w:val="TableParagraph"/>
              <w:spacing w:line="229" w:lineRule="exact"/>
              <w:ind w:left="112"/>
            </w:pPr>
            <w:r>
              <w:t>Дуговаярезкаметаллолома</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46</w:t>
            </w:r>
          </w:p>
        </w:tc>
        <w:tc>
          <w:tcPr>
            <w:tcW w:w="9931" w:type="dxa"/>
          </w:tcPr>
          <w:p w:rsidR="00F81E61" w:rsidRDefault="00FA73EC">
            <w:pPr>
              <w:pStyle w:val="TableParagraph"/>
              <w:spacing w:line="234" w:lineRule="exact"/>
              <w:ind w:left="112"/>
            </w:pPr>
            <w:r>
              <w:t>Выполненияработподуговойрезке металлабольшойтолщины</w:t>
            </w:r>
          </w:p>
        </w:tc>
      </w:tr>
      <w:tr w:rsidR="00F81E61">
        <w:trPr>
          <w:trHeight w:val="254"/>
        </w:trPr>
        <w:tc>
          <w:tcPr>
            <w:tcW w:w="567" w:type="dxa"/>
          </w:tcPr>
          <w:p w:rsidR="00F81E61" w:rsidRDefault="00FA73EC">
            <w:pPr>
              <w:pStyle w:val="TableParagraph"/>
              <w:spacing w:line="218" w:lineRule="exact"/>
              <w:ind w:left="62" w:right="44"/>
              <w:jc w:val="center"/>
              <w:rPr>
                <w:sz w:val="20"/>
              </w:rPr>
            </w:pPr>
            <w:r>
              <w:rPr>
                <w:sz w:val="20"/>
              </w:rPr>
              <w:t>47</w:t>
            </w:r>
          </w:p>
        </w:tc>
        <w:tc>
          <w:tcPr>
            <w:tcW w:w="9931" w:type="dxa"/>
          </w:tcPr>
          <w:p w:rsidR="00F81E61" w:rsidRDefault="00FA73EC">
            <w:pPr>
              <w:pStyle w:val="TableParagraph"/>
              <w:spacing w:line="234" w:lineRule="exact"/>
              <w:ind w:left="112"/>
            </w:pPr>
            <w:r>
              <w:t>Дуговаярезкаметаллоконструкций.</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48</w:t>
            </w:r>
          </w:p>
        </w:tc>
        <w:tc>
          <w:tcPr>
            <w:tcW w:w="9931" w:type="dxa"/>
          </w:tcPr>
          <w:p w:rsidR="00F81E61" w:rsidRDefault="00FA73EC">
            <w:pPr>
              <w:pStyle w:val="TableParagraph"/>
              <w:spacing w:line="232" w:lineRule="exact"/>
              <w:ind w:left="112"/>
            </w:pPr>
            <w:r>
              <w:t>Дуговаярезкапластинразличнойтолщины</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49</w:t>
            </w:r>
          </w:p>
        </w:tc>
        <w:tc>
          <w:tcPr>
            <w:tcW w:w="9931" w:type="dxa"/>
          </w:tcPr>
          <w:p w:rsidR="00F81E61" w:rsidRDefault="00FA73EC">
            <w:pPr>
              <w:pStyle w:val="TableParagraph"/>
              <w:spacing w:line="232" w:lineRule="exact"/>
              <w:ind w:left="112"/>
            </w:pPr>
            <w:r>
              <w:t>Резкаметалларазличногопрофиля.</w:t>
            </w:r>
          </w:p>
        </w:tc>
      </w:tr>
      <w:tr w:rsidR="00F81E61">
        <w:trPr>
          <w:trHeight w:val="251"/>
        </w:trPr>
        <w:tc>
          <w:tcPr>
            <w:tcW w:w="567" w:type="dxa"/>
          </w:tcPr>
          <w:p w:rsidR="00F81E61" w:rsidRDefault="00FA73EC">
            <w:pPr>
              <w:pStyle w:val="TableParagraph"/>
              <w:spacing w:line="218" w:lineRule="exact"/>
              <w:ind w:left="62" w:right="44"/>
              <w:jc w:val="center"/>
              <w:rPr>
                <w:sz w:val="20"/>
              </w:rPr>
            </w:pPr>
            <w:r>
              <w:rPr>
                <w:sz w:val="20"/>
              </w:rPr>
              <w:t>50</w:t>
            </w:r>
          </w:p>
        </w:tc>
        <w:tc>
          <w:tcPr>
            <w:tcW w:w="9931" w:type="dxa"/>
          </w:tcPr>
          <w:p w:rsidR="00F81E61" w:rsidRDefault="00FA73EC">
            <w:pPr>
              <w:pStyle w:val="TableParagraph"/>
              <w:spacing w:line="232" w:lineRule="exact"/>
              <w:ind w:left="112"/>
            </w:pPr>
            <w:r>
              <w:t>Дуговаярезкатруб</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51</w:t>
            </w:r>
          </w:p>
        </w:tc>
        <w:tc>
          <w:tcPr>
            <w:tcW w:w="9931" w:type="dxa"/>
          </w:tcPr>
          <w:p w:rsidR="00F81E61" w:rsidRDefault="00FA73EC">
            <w:pPr>
              <w:pStyle w:val="TableParagraph"/>
              <w:spacing w:line="234" w:lineRule="exact"/>
              <w:ind w:left="112"/>
            </w:pPr>
            <w:r>
              <w:t>Дуговаявырезкаотверстий.</w:t>
            </w:r>
          </w:p>
        </w:tc>
      </w:tr>
    </w:tbl>
    <w:p w:rsidR="00F81E61" w:rsidRDefault="00F81E61">
      <w:pPr>
        <w:spacing w:line="234" w:lineRule="exact"/>
        <w:sectPr w:rsidR="00F81E61">
          <w:footerReference w:type="default" r:id="rId361"/>
          <w:pgSz w:w="11920" w:h="16850"/>
          <w:pgMar w:top="1500" w:right="580" w:bottom="280" w:left="600" w:header="0" w:footer="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31"/>
      </w:tblGrid>
      <w:tr w:rsidR="00F81E61">
        <w:trPr>
          <w:trHeight w:val="251"/>
        </w:trPr>
        <w:tc>
          <w:tcPr>
            <w:tcW w:w="567" w:type="dxa"/>
          </w:tcPr>
          <w:p w:rsidR="00F81E61" w:rsidRDefault="00FA73EC">
            <w:pPr>
              <w:pStyle w:val="TableParagraph"/>
              <w:spacing w:line="219" w:lineRule="exact"/>
              <w:ind w:left="62" w:right="44"/>
              <w:jc w:val="center"/>
              <w:rPr>
                <w:sz w:val="20"/>
              </w:rPr>
            </w:pPr>
            <w:r>
              <w:rPr>
                <w:sz w:val="20"/>
              </w:rPr>
              <w:t>52</w:t>
            </w:r>
          </w:p>
        </w:tc>
        <w:tc>
          <w:tcPr>
            <w:tcW w:w="9931" w:type="dxa"/>
          </w:tcPr>
          <w:p w:rsidR="00F81E61" w:rsidRDefault="00FA73EC">
            <w:pPr>
              <w:pStyle w:val="TableParagraph"/>
              <w:spacing w:line="232" w:lineRule="exact"/>
              <w:ind w:left="112"/>
            </w:pPr>
            <w:r>
              <w:t>Выполнениеподготовкидеталейизцветныхметаллови ихсплавовподсварку.</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53</w:t>
            </w:r>
          </w:p>
        </w:tc>
        <w:tc>
          <w:tcPr>
            <w:tcW w:w="9931" w:type="dxa"/>
          </w:tcPr>
          <w:p w:rsidR="00F81E61" w:rsidRDefault="00FA73EC">
            <w:pPr>
              <w:pStyle w:val="TableParagraph"/>
              <w:spacing w:line="232" w:lineRule="auto"/>
              <w:ind w:left="112"/>
            </w:pPr>
            <w:r>
              <w:t>Выполнениесборкидеталей изцветныхметалловиихсплавовподсваркунаприхваткахисприменениемсборочныхприспособлений.</w:t>
            </w:r>
          </w:p>
        </w:tc>
      </w:tr>
      <w:tr w:rsidR="00F81E61">
        <w:trPr>
          <w:trHeight w:val="503"/>
        </w:trPr>
        <w:tc>
          <w:tcPr>
            <w:tcW w:w="567" w:type="dxa"/>
          </w:tcPr>
          <w:p w:rsidR="00F81E61" w:rsidRDefault="00FA73EC">
            <w:pPr>
              <w:pStyle w:val="TableParagraph"/>
              <w:spacing w:line="218" w:lineRule="exact"/>
              <w:ind w:left="62" w:right="44"/>
              <w:jc w:val="center"/>
              <w:rPr>
                <w:sz w:val="20"/>
              </w:rPr>
            </w:pPr>
            <w:r>
              <w:rPr>
                <w:sz w:val="20"/>
              </w:rPr>
              <w:t>54</w:t>
            </w:r>
          </w:p>
        </w:tc>
        <w:tc>
          <w:tcPr>
            <w:tcW w:w="9931" w:type="dxa"/>
          </w:tcPr>
          <w:p w:rsidR="00F81E61" w:rsidRDefault="00FA73EC">
            <w:pPr>
              <w:pStyle w:val="TableParagraph"/>
              <w:spacing w:line="230" w:lineRule="auto"/>
              <w:ind w:left="112" w:right="241"/>
            </w:pPr>
            <w:r>
              <w:t>ВыполнениеРДСугловых швовпластинизцветныхметалловисплавоввнижнемположениисварногошва</w:t>
            </w:r>
          </w:p>
        </w:tc>
      </w:tr>
      <w:tr w:rsidR="00F81E61">
        <w:trPr>
          <w:trHeight w:val="506"/>
        </w:trPr>
        <w:tc>
          <w:tcPr>
            <w:tcW w:w="567" w:type="dxa"/>
          </w:tcPr>
          <w:p w:rsidR="00F81E61" w:rsidRDefault="00FA73EC">
            <w:pPr>
              <w:pStyle w:val="TableParagraph"/>
              <w:spacing w:line="221" w:lineRule="exact"/>
              <w:ind w:left="62" w:right="44"/>
              <w:jc w:val="center"/>
              <w:rPr>
                <w:sz w:val="20"/>
              </w:rPr>
            </w:pPr>
            <w:r>
              <w:rPr>
                <w:sz w:val="20"/>
              </w:rPr>
              <w:t>55</w:t>
            </w:r>
          </w:p>
        </w:tc>
        <w:tc>
          <w:tcPr>
            <w:tcW w:w="9931" w:type="dxa"/>
          </w:tcPr>
          <w:p w:rsidR="00F81E61" w:rsidRDefault="00FA73EC">
            <w:pPr>
              <w:pStyle w:val="TableParagraph"/>
              <w:spacing w:line="230" w:lineRule="auto"/>
              <w:ind w:left="112"/>
            </w:pPr>
            <w:r>
              <w:t>ВыполнениеРДСугловых швовпластинизцветныхметалловисплавоввгоризонтальномположениисварногошва</w:t>
            </w:r>
          </w:p>
        </w:tc>
      </w:tr>
      <w:tr w:rsidR="00F81E61">
        <w:trPr>
          <w:trHeight w:val="505"/>
        </w:trPr>
        <w:tc>
          <w:tcPr>
            <w:tcW w:w="567" w:type="dxa"/>
          </w:tcPr>
          <w:p w:rsidR="00F81E61" w:rsidRDefault="00FA73EC">
            <w:pPr>
              <w:pStyle w:val="TableParagraph"/>
              <w:spacing w:line="221" w:lineRule="exact"/>
              <w:ind w:left="62" w:right="44"/>
              <w:jc w:val="center"/>
              <w:rPr>
                <w:sz w:val="20"/>
              </w:rPr>
            </w:pPr>
            <w:r>
              <w:rPr>
                <w:sz w:val="20"/>
              </w:rPr>
              <w:t>56</w:t>
            </w:r>
          </w:p>
        </w:tc>
        <w:tc>
          <w:tcPr>
            <w:tcW w:w="9931" w:type="dxa"/>
          </w:tcPr>
          <w:p w:rsidR="00F81E61" w:rsidRDefault="00FA73EC">
            <w:pPr>
              <w:pStyle w:val="TableParagraph"/>
              <w:spacing w:line="230" w:lineRule="auto"/>
              <w:ind w:left="112"/>
            </w:pPr>
            <w:r>
              <w:t>ВыполнениеРДСугловых  истыковыхшвовпластинизцветныхметалловисплавовввертикальномположениисварногошва</w:t>
            </w:r>
          </w:p>
        </w:tc>
      </w:tr>
      <w:tr w:rsidR="00F81E61">
        <w:trPr>
          <w:trHeight w:val="505"/>
        </w:trPr>
        <w:tc>
          <w:tcPr>
            <w:tcW w:w="567" w:type="dxa"/>
          </w:tcPr>
          <w:p w:rsidR="00F81E61" w:rsidRDefault="00FA73EC">
            <w:pPr>
              <w:pStyle w:val="TableParagraph"/>
              <w:spacing w:line="221" w:lineRule="exact"/>
              <w:ind w:left="62" w:right="44"/>
              <w:jc w:val="center"/>
              <w:rPr>
                <w:sz w:val="20"/>
              </w:rPr>
            </w:pPr>
            <w:r>
              <w:rPr>
                <w:sz w:val="20"/>
              </w:rPr>
              <w:t>57</w:t>
            </w:r>
          </w:p>
        </w:tc>
        <w:tc>
          <w:tcPr>
            <w:tcW w:w="9931" w:type="dxa"/>
          </w:tcPr>
          <w:p w:rsidR="00F81E61" w:rsidRDefault="00FA73EC">
            <w:pPr>
              <w:pStyle w:val="TableParagraph"/>
              <w:spacing w:line="230" w:lineRule="auto"/>
              <w:ind w:left="112"/>
            </w:pPr>
            <w:r>
              <w:t>ВыполнениеРДСугловыхи стыковыхшвовпластинизцветныхметалловисплавоввпотолочномположениисварного шва</w:t>
            </w:r>
          </w:p>
        </w:tc>
      </w:tr>
      <w:tr w:rsidR="00F81E61">
        <w:trPr>
          <w:trHeight w:val="505"/>
        </w:trPr>
        <w:tc>
          <w:tcPr>
            <w:tcW w:w="567" w:type="dxa"/>
          </w:tcPr>
          <w:p w:rsidR="00F81E61" w:rsidRDefault="00FA73EC">
            <w:pPr>
              <w:pStyle w:val="TableParagraph"/>
              <w:spacing w:line="218" w:lineRule="exact"/>
              <w:ind w:left="62" w:right="44"/>
              <w:jc w:val="center"/>
              <w:rPr>
                <w:sz w:val="20"/>
              </w:rPr>
            </w:pPr>
            <w:r>
              <w:rPr>
                <w:sz w:val="20"/>
              </w:rPr>
              <w:t>58</w:t>
            </w:r>
          </w:p>
        </w:tc>
        <w:tc>
          <w:tcPr>
            <w:tcW w:w="9931" w:type="dxa"/>
          </w:tcPr>
          <w:p w:rsidR="00F81E61" w:rsidRDefault="00FA73EC">
            <w:pPr>
              <w:pStyle w:val="TableParagraph"/>
              <w:spacing w:line="230" w:lineRule="auto"/>
              <w:ind w:left="112"/>
            </w:pPr>
            <w:r>
              <w:t>ВыполнениеРДСстыковыхшвовпластинизцветныхметалловисплавоввнижнемположениисварногошва.</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59</w:t>
            </w:r>
          </w:p>
        </w:tc>
        <w:tc>
          <w:tcPr>
            <w:tcW w:w="9931" w:type="dxa"/>
          </w:tcPr>
          <w:p w:rsidR="00F81E61" w:rsidRDefault="00FA73EC">
            <w:pPr>
              <w:pStyle w:val="TableParagraph"/>
              <w:spacing w:line="230" w:lineRule="auto"/>
              <w:ind w:left="112" w:right="241"/>
            </w:pPr>
            <w:r>
              <w:t>ВыполнениеРДСстыковых швовпластинизцветныхметалловисплавоввгоризонтальномположениисварного шва.</w:t>
            </w:r>
          </w:p>
        </w:tc>
      </w:tr>
      <w:tr w:rsidR="00F81E61">
        <w:trPr>
          <w:trHeight w:val="626"/>
        </w:trPr>
        <w:tc>
          <w:tcPr>
            <w:tcW w:w="567" w:type="dxa"/>
          </w:tcPr>
          <w:p w:rsidR="00F81E61" w:rsidRDefault="00FA73EC">
            <w:pPr>
              <w:pStyle w:val="TableParagraph"/>
              <w:spacing w:line="218" w:lineRule="exact"/>
              <w:ind w:left="62" w:right="44"/>
              <w:jc w:val="center"/>
              <w:rPr>
                <w:sz w:val="20"/>
              </w:rPr>
            </w:pPr>
            <w:r>
              <w:rPr>
                <w:sz w:val="20"/>
              </w:rPr>
              <w:t>60</w:t>
            </w:r>
          </w:p>
        </w:tc>
        <w:tc>
          <w:tcPr>
            <w:tcW w:w="9931" w:type="dxa"/>
          </w:tcPr>
          <w:p w:rsidR="00F81E61" w:rsidRDefault="00FA73EC">
            <w:pPr>
              <w:pStyle w:val="TableParagraph"/>
              <w:spacing w:line="242" w:lineRule="auto"/>
              <w:ind w:left="112" w:right="1293"/>
            </w:pPr>
            <w:r>
              <w:t>Выполнение РДС стыковых швов пластин из цветных металлов и сплавов в вертикальномположениисварногошва.</w:t>
            </w:r>
          </w:p>
        </w:tc>
      </w:tr>
      <w:tr w:rsidR="00F81E61">
        <w:trPr>
          <w:trHeight w:val="503"/>
        </w:trPr>
        <w:tc>
          <w:tcPr>
            <w:tcW w:w="567" w:type="dxa"/>
          </w:tcPr>
          <w:p w:rsidR="00F81E61" w:rsidRDefault="00FA73EC">
            <w:pPr>
              <w:pStyle w:val="TableParagraph"/>
              <w:spacing w:line="218" w:lineRule="exact"/>
              <w:ind w:left="62" w:right="44"/>
              <w:jc w:val="center"/>
              <w:rPr>
                <w:sz w:val="20"/>
              </w:rPr>
            </w:pPr>
            <w:r>
              <w:rPr>
                <w:sz w:val="20"/>
              </w:rPr>
              <w:t>61</w:t>
            </w:r>
          </w:p>
        </w:tc>
        <w:tc>
          <w:tcPr>
            <w:tcW w:w="9931" w:type="dxa"/>
          </w:tcPr>
          <w:p w:rsidR="00F81E61" w:rsidRDefault="00FA73EC">
            <w:pPr>
              <w:pStyle w:val="TableParagraph"/>
              <w:spacing w:line="230" w:lineRule="auto"/>
              <w:ind w:left="112"/>
            </w:pPr>
            <w:r>
              <w:t>ВыполнениеРДСстыковыхшвовпластинизцветных металлови сплавоввпотолочномположениисварногошва.</w:t>
            </w:r>
          </w:p>
        </w:tc>
      </w:tr>
      <w:tr w:rsidR="00F81E61">
        <w:trPr>
          <w:trHeight w:val="582"/>
        </w:trPr>
        <w:tc>
          <w:tcPr>
            <w:tcW w:w="567" w:type="dxa"/>
          </w:tcPr>
          <w:p w:rsidR="00F81E61" w:rsidRDefault="00FA73EC">
            <w:pPr>
              <w:pStyle w:val="TableParagraph"/>
              <w:spacing w:line="218" w:lineRule="exact"/>
              <w:ind w:left="62" w:right="44"/>
              <w:jc w:val="center"/>
              <w:rPr>
                <w:sz w:val="20"/>
              </w:rPr>
            </w:pPr>
            <w:r>
              <w:rPr>
                <w:sz w:val="20"/>
              </w:rPr>
              <w:t>62</w:t>
            </w:r>
          </w:p>
        </w:tc>
        <w:tc>
          <w:tcPr>
            <w:tcW w:w="9931" w:type="dxa"/>
          </w:tcPr>
          <w:p w:rsidR="00F81E61" w:rsidRDefault="00FA73EC">
            <w:pPr>
              <w:pStyle w:val="TableParagraph"/>
              <w:spacing w:line="271" w:lineRule="auto"/>
              <w:ind w:left="112" w:right="241"/>
            </w:pPr>
            <w:r>
              <w:t>ВыполнениеРДСкольцевых швовтруб изцветныхметалловисплавоввнижнемположениисварногошва.</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63</w:t>
            </w:r>
          </w:p>
        </w:tc>
        <w:tc>
          <w:tcPr>
            <w:tcW w:w="9931" w:type="dxa"/>
          </w:tcPr>
          <w:p w:rsidR="00F81E61" w:rsidRDefault="00FA73EC">
            <w:pPr>
              <w:pStyle w:val="TableParagraph"/>
              <w:spacing w:line="232" w:lineRule="auto"/>
              <w:ind w:left="112"/>
            </w:pPr>
            <w:r>
              <w:t>ВыполнениеРДСкольцевых швовтруб изцветныхметалловисплавоввгоризонтальномположениисварногошва.</w:t>
            </w:r>
          </w:p>
        </w:tc>
      </w:tr>
      <w:tr w:rsidR="00F81E61">
        <w:trPr>
          <w:trHeight w:val="505"/>
        </w:trPr>
        <w:tc>
          <w:tcPr>
            <w:tcW w:w="567" w:type="dxa"/>
          </w:tcPr>
          <w:p w:rsidR="00F81E61" w:rsidRDefault="00FA73EC">
            <w:pPr>
              <w:pStyle w:val="TableParagraph"/>
              <w:spacing w:line="218" w:lineRule="exact"/>
              <w:ind w:left="62" w:right="44"/>
              <w:jc w:val="center"/>
              <w:rPr>
                <w:sz w:val="20"/>
              </w:rPr>
            </w:pPr>
            <w:r>
              <w:rPr>
                <w:sz w:val="20"/>
              </w:rPr>
              <w:t>64</w:t>
            </w:r>
          </w:p>
        </w:tc>
        <w:tc>
          <w:tcPr>
            <w:tcW w:w="9931" w:type="dxa"/>
          </w:tcPr>
          <w:p w:rsidR="00F81E61" w:rsidRDefault="00FA73EC">
            <w:pPr>
              <w:pStyle w:val="TableParagraph"/>
              <w:spacing w:line="232" w:lineRule="auto"/>
              <w:ind w:left="112"/>
            </w:pPr>
            <w:r>
              <w:t>ВыполнениеРДСкольцевыхшвовтрубизцветныхметалловисплавовввертикальномположениисварногошва.</w:t>
            </w:r>
          </w:p>
        </w:tc>
      </w:tr>
      <w:tr w:rsidR="00F81E61">
        <w:trPr>
          <w:trHeight w:val="506"/>
        </w:trPr>
        <w:tc>
          <w:tcPr>
            <w:tcW w:w="567" w:type="dxa"/>
          </w:tcPr>
          <w:p w:rsidR="00F81E61" w:rsidRDefault="00FA73EC">
            <w:pPr>
              <w:pStyle w:val="TableParagraph"/>
              <w:spacing w:line="218" w:lineRule="exact"/>
              <w:ind w:left="62" w:right="44"/>
              <w:jc w:val="center"/>
              <w:rPr>
                <w:sz w:val="20"/>
              </w:rPr>
            </w:pPr>
            <w:r>
              <w:rPr>
                <w:sz w:val="20"/>
              </w:rPr>
              <w:t>65</w:t>
            </w:r>
          </w:p>
        </w:tc>
        <w:tc>
          <w:tcPr>
            <w:tcW w:w="9931" w:type="dxa"/>
          </w:tcPr>
          <w:p w:rsidR="00F81E61" w:rsidRDefault="00FA73EC">
            <w:pPr>
              <w:pStyle w:val="TableParagraph"/>
              <w:spacing w:line="232" w:lineRule="auto"/>
              <w:ind w:left="112"/>
            </w:pPr>
            <w:r>
              <w:t>ВыполнениеРДСкольцевыхшвовтруб изцветныхметаллови сплавоввпотолочномположениисварногошва.</w:t>
            </w:r>
          </w:p>
        </w:tc>
      </w:tr>
      <w:tr w:rsidR="00F81E61">
        <w:trPr>
          <w:trHeight w:val="290"/>
        </w:trPr>
        <w:tc>
          <w:tcPr>
            <w:tcW w:w="567" w:type="dxa"/>
          </w:tcPr>
          <w:p w:rsidR="00F81E61" w:rsidRDefault="00FA73EC">
            <w:pPr>
              <w:pStyle w:val="TableParagraph"/>
              <w:spacing w:line="219" w:lineRule="exact"/>
              <w:ind w:left="62" w:right="44"/>
              <w:jc w:val="center"/>
              <w:rPr>
                <w:sz w:val="20"/>
              </w:rPr>
            </w:pPr>
            <w:r>
              <w:rPr>
                <w:sz w:val="20"/>
              </w:rPr>
              <w:t>66</w:t>
            </w:r>
          </w:p>
        </w:tc>
        <w:tc>
          <w:tcPr>
            <w:tcW w:w="9931" w:type="dxa"/>
          </w:tcPr>
          <w:p w:rsidR="00F81E61" w:rsidRDefault="00FA73EC">
            <w:pPr>
              <w:pStyle w:val="TableParagraph"/>
              <w:spacing w:line="242" w:lineRule="exact"/>
              <w:ind w:left="112"/>
            </w:pPr>
            <w:r>
              <w:t>ВыполнениеРДСкоробчатыхконструкций(контейнер подмусор)</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67</w:t>
            </w:r>
          </w:p>
        </w:tc>
        <w:tc>
          <w:tcPr>
            <w:tcW w:w="9931" w:type="dxa"/>
          </w:tcPr>
          <w:p w:rsidR="00F81E61" w:rsidRDefault="00FA73EC">
            <w:pPr>
              <w:pStyle w:val="TableParagraph"/>
              <w:spacing w:line="242" w:lineRule="exact"/>
              <w:ind w:left="112"/>
            </w:pPr>
            <w:r>
              <w:t>ВыполнениеРДСнесложныхконструкций(ограждения)</w:t>
            </w:r>
          </w:p>
        </w:tc>
      </w:tr>
      <w:tr w:rsidR="00F81E61">
        <w:trPr>
          <w:trHeight w:val="254"/>
        </w:trPr>
        <w:tc>
          <w:tcPr>
            <w:tcW w:w="567" w:type="dxa"/>
          </w:tcPr>
          <w:p w:rsidR="00F81E61" w:rsidRDefault="00FA73EC">
            <w:pPr>
              <w:pStyle w:val="TableParagraph"/>
              <w:spacing w:line="221" w:lineRule="exact"/>
              <w:ind w:left="62" w:right="44"/>
              <w:jc w:val="center"/>
              <w:rPr>
                <w:sz w:val="20"/>
              </w:rPr>
            </w:pPr>
            <w:r>
              <w:rPr>
                <w:sz w:val="20"/>
              </w:rPr>
              <w:t>68</w:t>
            </w:r>
          </w:p>
        </w:tc>
        <w:tc>
          <w:tcPr>
            <w:tcW w:w="9931" w:type="dxa"/>
          </w:tcPr>
          <w:p w:rsidR="00F81E61" w:rsidRDefault="00FA73EC">
            <w:pPr>
              <w:pStyle w:val="TableParagraph"/>
              <w:spacing w:line="234" w:lineRule="exact"/>
              <w:ind w:left="112"/>
            </w:pPr>
            <w:r>
              <w:t>ВыполнениеРДС водонапорныхбаков</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69</w:t>
            </w:r>
          </w:p>
        </w:tc>
        <w:tc>
          <w:tcPr>
            <w:tcW w:w="9931" w:type="dxa"/>
          </w:tcPr>
          <w:p w:rsidR="00F81E61" w:rsidRDefault="00FA73EC">
            <w:pPr>
              <w:pStyle w:val="TableParagraph"/>
              <w:spacing w:line="242" w:lineRule="exact"/>
              <w:ind w:left="112"/>
            </w:pPr>
            <w:r>
              <w:t>Выполнение РДСразногородаферм</w:t>
            </w:r>
          </w:p>
        </w:tc>
      </w:tr>
      <w:tr w:rsidR="00F81E61">
        <w:trPr>
          <w:trHeight w:val="292"/>
        </w:trPr>
        <w:tc>
          <w:tcPr>
            <w:tcW w:w="567" w:type="dxa"/>
          </w:tcPr>
          <w:p w:rsidR="00F81E61" w:rsidRDefault="00FA73EC">
            <w:pPr>
              <w:pStyle w:val="TableParagraph"/>
              <w:spacing w:line="221" w:lineRule="exact"/>
              <w:ind w:left="62" w:right="44"/>
              <w:jc w:val="center"/>
              <w:rPr>
                <w:sz w:val="20"/>
              </w:rPr>
            </w:pPr>
            <w:r>
              <w:rPr>
                <w:sz w:val="20"/>
              </w:rPr>
              <w:t>70</w:t>
            </w:r>
          </w:p>
        </w:tc>
        <w:tc>
          <w:tcPr>
            <w:tcW w:w="9931" w:type="dxa"/>
          </w:tcPr>
          <w:p w:rsidR="00F81E61" w:rsidRDefault="00FA73EC">
            <w:pPr>
              <w:pStyle w:val="TableParagraph"/>
              <w:spacing w:line="244" w:lineRule="exact"/>
              <w:ind w:left="112"/>
            </w:pPr>
            <w:r>
              <w:t>ВыполнениеРДСрешетчатыхконструкций(оконныхрешеток)</w:t>
            </w:r>
          </w:p>
        </w:tc>
      </w:tr>
      <w:tr w:rsidR="00F81E61">
        <w:trPr>
          <w:trHeight w:val="249"/>
        </w:trPr>
        <w:tc>
          <w:tcPr>
            <w:tcW w:w="567" w:type="dxa"/>
          </w:tcPr>
          <w:p w:rsidR="00F81E61" w:rsidRDefault="00FA73EC">
            <w:pPr>
              <w:pStyle w:val="TableParagraph"/>
              <w:spacing w:line="218" w:lineRule="exact"/>
              <w:ind w:left="62" w:right="44"/>
              <w:jc w:val="center"/>
              <w:rPr>
                <w:sz w:val="20"/>
              </w:rPr>
            </w:pPr>
            <w:r>
              <w:rPr>
                <w:sz w:val="20"/>
              </w:rPr>
              <w:t>71</w:t>
            </w:r>
          </w:p>
        </w:tc>
        <w:tc>
          <w:tcPr>
            <w:tcW w:w="9931" w:type="dxa"/>
          </w:tcPr>
          <w:p w:rsidR="00F81E61" w:rsidRDefault="00FA73EC">
            <w:pPr>
              <w:pStyle w:val="TableParagraph"/>
              <w:spacing w:line="229" w:lineRule="exact"/>
              <w:ind w:left="112"/>
            </w:pPr>
            <w:r>
              <w:t>ВыполнениеРДСмонтажаи ремонтастальныхтрубопроводов спомощью сваркиирезки</w:t>
            </w:r>
          </w:p>
        </w:tc>
      </w:tr>
      <w:tr w:rsidR="00F81E61">
        <w:trPr>
          <w:trHeight w:val="254"/>
        </w:trPr>
        <w:tc>
          <w:tcPr>
            <w:tcW w:w="567" w:type="dxa"/>
          </w:tcPr>
          <w:p w:rsidR="00F81E61" w:rsidRDefault="00FA73EC">
            <w:pPr>
              <w:pStyle w:val="TableParagraph"/>
              <w:spacing w:line="223" w:lineRule="exact"/>
              <w:ind w:left="62" w:right="44"/>
              <w:jc w:val="center"/>
              <w:rPr>
                <w:sz w:val="20"/>
              </w:rPr>
            </w:pPr>
            <w:r>
              <w:rPr>
                <w:sz w:val="20"/>
              </w:rPr>
              <w:t>72</w:t>
            </w:r>
          </w:p>
        </w:tc>
        <w:tc>
          <w:tcPr>
            <w:tcW w:w="9931" w:type="dxa"/>
          </w:tcPr>
          <w:p w:rsidR="00F81E61" w:rsidRDefault="00FA73EC">
            <w:pPr>
              <w:pStyle w:val="TableParagraph"/>
              <w:spacing w:line="234" w:lineRule="exact"/>
              <w:ind w:left="112"/>
            </w:pPr>
            <w:r>
              <w:t>ВыполнениеРДС труб разныхдиаметроввстыкприразличныйположенияхстыковвпространстве</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73</w:t>
            </w:r>
          </w:p>
        </w:tc>
        <w:tc>
          <w:tcPr>
            <w:tcW w:w="9931" w:type="dxa"/>
          </w:tcPr>
          <w:p w:rsidR="00F81E61" w:rsidRDefault="00FA73EC">
            <w:pPr>
              <w:pStyle w:val="TableParagraph"/>
              <w:spacing w:line="242" w:lineRule="exact"/>
              <w:ind w:left="112"/>
            </w:pPr>
            <w:r>
              <w:t>Выполнениесваркисосудовработающихподдавлением</w:t>
            </w:r>
          </w:p>
        </w:tc>
      </w:tr>
      <w:tr w:rsidR="00F81E61">
        <w:trPr>
          <w:trHeight w:val="292"/>
        </w:trPr>
        <w:tc>
          <w:tcPr>
            <w:tcW w:w="567" w:type="dxa"/>
          </w:tcPr>
          <w:p w:rsidR="00F81E61" w:rsidRDefault="00FA73EC">
            <w:pPr>
              <w:pStyle w:val="TableParagraph"/>
              <w:spacing w:line="218" w:lineRule="exact"/>
              <w:ind w:left="62" w:right="44"/>
              <w:jc w:val="center"/>
              <w:rPr>
                <w:sz w:val="20"/>
              </w:rPr>
            </w:pPr>
            <w:r>
              <w:rPr>
                <w:sz w:val="20"/>
              </w:rPr>
              <w:t>74</w:t>
            </w:r>
          </w:p>
        </w:tc>
        <w:tc>
          <w:tcPr>
            <w:tcW w:w="9931" w:type="dxa"/>
          </w:tcPr>
          <w:p w:rsidR="00F81E61" w:rsidRDefault="00FA73EC">
            <w:pPr>
              <w:pStyle w:val="TableParagraph"/>
              <w:spacing w:line="242" w:lineRule="exact"/>
              <w:ind w:left="112"/>
            </w:pPr>
            <w:r>
              <w:t>ИсправлениедефектовдеталейзаваркаинаплавкаРДС.</w:t>
            </w:r>
          </w:p>
        </w:tc>
      </w:tr>
      <w:tr w:rsidR="00F81E61">
        <w:trPr>
          <w:trHeight w:val="290"/>
        </w:trPr>
        <w:tc>
          <w:tcPr>
            <w:tcW w:w="567" w:type="dxa"/>
          </w:tcPr>
          <w:p w:rsidR="00F81E61" w:rsidRDefault="00FA73EC">
            <w:pPr>
              <w:pStyle w:val="TableParagraph"/>
              <w:spacing w:line="218" w:lineRule="exact"/>
              <w:ind w:left="62" w:right="44"/>
              <w:jc w:val="center"/>
              <w:rPr>
                <w:sz w:val="20"/>
              </w:rPr>
            </w:pPr>
            <w:r>
              <w:rPr>
                <w:sz w:val="20"/>
              </w:rPr>
              <w:t>75</w:t>
            </w:r>
          </w:p>
        </w:tc>
        <w:tc>
          <w:tcPr>
            <w:tcW w:w="9931" w:type="dxa"/>
          </w:tcPr>
          <w:p w:rsidR="00F81E61" w:rsidRDefault="00FA73EC">
            <w:pPr>
              <w:pStyle w:val="TableParagraph"/>
              <w:spacing w:line="242" w:lineRule="exact"/>
              <w:ind w:left="112"/>
            </w:pPr>
            <w:r>
              <w:t>ВыполнениеРДСработпоремонтусельскохозяйственныхмашиниоборудования.</w:t>
            </w:r>
          </w:p>
        </w:tc>
      </w:tr>
      <w:tr w:rsidR="00F81E61">
        <w:trPr>
          <w:trHeight w:val="316"/>
        </w:trPr>
        <w:tc>
          <w:tcPr>
            <w:tcW w:w="567" w:type="dxa"/>
          </w:tcPr>
          <w:p w:rsidR="00F81E61" w:rsidRDefault="00FA73EC">
            <w:pPr>
              <w:pStyle w:val="TableParagraph"/>
              <w:spacing w:line="218" w:lineRule="exact"/>
              <w:ind w:left="62" w:right="44"/>
              <w:jc w:val="center"/>
              <w:rPr>
                <w:sz w:val="20"/>
              </w:rPr>
            </w:pPr>
            <w:r>
              <w:rPr>
                <w:sz w:val="20"/>
              </w:rPr>
              <w:t>76</w:t>
            </w:r>
          </w:p>
        </w:tc>
        <w:tc>
          <w:tcPr>
            <w:tcW w:w="9931" w:type="dxa"/>
          </w:tcPr>
          <w:p w:rsidR="00F81E61" w:rsidRDefault="00FA73EC">
            <w:pPr>
              <w:pStyle w:val="TableParagraph"/>
              <w:spacing w:line="263" w:lineRule="exact"/>
              <w:ind w:left="112"/>
              <w:rPr>
                <w:sz w:val="24"/>
              </w:rPr>
            </w:pPr>
            <w:r>
              <w:t>ВыполнениеРДСработпомонтажу</w:t>
            </w:r>
            <w:r>
              <w:rPr>
                <w:sz w:val="24"/>
              </w:rPr>
              <w:t>стоек,полок,матчидругих конструкций</w:t>
            </w:r>
          </w:p>
        </w:tc>
      </w:tr>
      <w:tr w:rsidR="00F81E61">
        <w:trPr>
          <w:trHeight w:val="316"/>
        </w:trPr>
        <w:tc>
          <w:tcPr>
            <w:tcW w:w="567" w:type="dxa"/>
          </w:tcPr>
          <w:p w:rsidR="00F81E61" w:rsidRDefault="00FA73EC">
            <w:pPr>
              <w:pStyle w:val="TableParagraph"/>
              <w:spacing w:line="221" w:lineRule="exact"/>
              <w:ind w:left="62" w:right="44"/>
              <w:jc w:val="center"/>
              <w:rPr>
                <w:sz w:val="20"/>
              </w:rPr>
            </w:pPr>
            <w:r>
              <w:rPr>
                <w:sz w:val="20"/>
              </w:rPr>
              <w:t>77</w:t>
            </w:r>
          </w:p>
        </w:tc>
        <w:tc>
          <w:tcPr>
            <w:tcW w:w="9931" w:type="dxa"/>
          </w:tcPr>
          <w:p w:rsidR="00F81E61" w:rsidRDefault="00FA73EC">
            <w:pPr>
              <w:pStyle w:val="TableParagraph"/>
              <w:spacing w:line="268" w:lineRule="exact"/>
              <w:ind w:left="112"/>
              <w:rPr>
                <w:sz w:val="24"/>
              </w:rPr>
            </w:pPr>
            <w:r>
              <w:rPr>
                <w:sz w:val="24"/>
              </w:rPr>
              <w:t>Составлениеотчётнойдокументации</w:t>
            </w:r>
          </w:p>
        </w:tc>
      </w:tr>
      <w:tr w:rsidR="00F81E61">
        <w:trPr>
          <w:trHeight w:val="276"/>
        </w:trPr>
        <w:tc>
          <w:tcPr>
            <w:tcW w:w="567" w:type="dxa"/>
          </w:tcPr>
          <w:p w:rsidR="00F81E61" w:rsidRDefault="00FA73EC">
            <w:pPr>
              <w:pStyle w:val="TableParagraph"/>
              <w:spacing w:line="219" w:lineRule="exact"/>
              <w:ind w:left="62" w:right="44"/>
              <w:jc w:val="center"/>
              <w:rPr>
                <w:sz w:val="20"/>
              </w:rPr>
            </w:pPr>
            <w:r>
              <w:rPr>
                <w:sz w:val="20"/>
              </w:rPr>
              <w:t>78</w:t>
            </w:r>
          </w:p>
        </w:tc>
        <w:tc>
          <w:tcPr>
            <w:tcW w:w="9931" w:type="dxa"/>
          </w:tcPr>
          <w:p w:rsidR="00F81E61" w:rsidRDefault="00FA73EC">
            <w:pPr>
              <w:pStyle w:val="TableParagraph"/>
              <w:spacing w:line="256" w:lineRule="exact"/>
              <w:ind w:left="112"/>
              <w:rPr>
                <w:sz w:val="24"/>
              </w:rPr>
            </w:pPr>
            <w:r>
              <w:rPr>
                <w:sz w:val="24"/>
              </w:rPr>
              <w:t>Дифференцированныйзачет.</w:t>
            </w:r>
          </w:p>
        </w:tc>
      </w:tr>
      <w:tr w:rsidR="00F81E61">
        <w:trPr>
          <w:trHeight w:val="275"/>
        </w:trPr>
        <w:tc>
          <w:tcPr>
            <w:tcW w:w="567" w:type="dxa"/>
          </w:tcPr>
          <w:p w:rsidR="00F81E61" w:rsidRDefault="00F81E61">
            <w:pPr>
              <w:pStyle w:val="TableParagraph"/>
              <w:rPr>
                <w:sz w:val="20"/>
              </w:rPr>
            </w:pPr>
          </w:p>
        </w:tc>
        <w:tc>
          <w:tcPr>
            <w:tcW w:w="9931" w:type="dxa"/>
          </w:tcPr>
          <w:p w:rsidR="00F81E61" w:rsidRDefault="00FA73EC">
            <w:pPr>
              <w:pStyle w:val="TableParagraph"/>
              <w:spacing w:line="256" w:lineRule="exact"/>
              <w:ind w:left="112"/>
              <w:rPr>
                <w:sz w:val="24"/>
              </w:rPr>
            </w:pPr>
            <w:r>
              <w:rPr>
                <w:sz w:val="24"/>
              </w:rPr>
              <w:t>Всего</w:t>
            </w:r>
          </w:p>
        </w:tc>
      </w:tr>
    </w:tbl>
    <w:p w:rsidR="00F81E61" w:rsidRDefault="00F81E61">
      <w:pPr>
        <w:pStyle w:val="a3"/>
        <w:rPr>
          <w:b/>
          <w:sz w:val="20"/>
        </w:rPr>
      </w:pPr>
    </w:p>
    <w:p w:rsidR="00F81E61" w:rsidRDefault="00F81E61">
      <w:pPr>
        <w:pStyle w:val="a3"/>
        <w:spacing w:before="4"/>
        <w:rPr>
          <w:b/>
          <w:sz w:val="19"/>
        </w:rPr>
      </w:pPr>
    </w:p>
    <w:p w:rsidR="00F81E61" w:rsidRDefault="00FA73EC">
      <w:pPr>
        <w:spacing w:before="90" w:line="275" w:lineRule="exact"/>
        <w:ind w:left="2923" w:right="1905"/>
        <w:jc w:val="center"/>
        <w:rPr>
          <w:b/>
          <w:sz w:val="24"/>
        </w:rPr>
      </w:pPr>
      <w:r>
        <w:rPr>
          <w:b/>
          <w:sz w:val="24"/>
        </w:rPr>
        <w:t>УЧЕБНАЯПРАКТИКАУП.05</w:t>
      </w:r>
    </w:p>
    <w:p w:rsidR="00F81E61" w:rsidRDefault="00FA73EC">
      <w:pPr>
        <w:pStyle w:val="1"/>
        <w:spacing w:line="275" w:lineRule="exact"/>
        <w:ind w:left="2923" w:right="1848"/>
        <w:jc w:val="center"/>
      </w:pPr>
      <w:r>
        <w:t>ПМ.05ГАЗОВАЯСВАРКА(НАПЛАВКА)</w:t>
      </w:r>
    </w:p>
    <w:p w:rsidR="00F81E61" w:rsidRDefault="00FA73EC">
      <w:pPr>
        <w:ind w:left="2923" w:right="1905"/>
        <w:jc w:val="center"/>
        <w:rPr>
          <w:b/>
          <w:sz w:val="24"/>
        </w:rPr>
      </w:pPr>
      <w:r>
        <w:rPr>
          <w:b/>
          <w:sz w:val="24"/>
        </w:rPr>
        <w:t>РЕЗУЛЬТАТЫОСВОЕНИЯУЧЕБНОЙПРАКТИКИ</w:t>
      </w:r>
    </w:p>
    <w:p w:rsidR="00F81E61" w:rsidRDefault="00F81E61">
      <w:pPr>
        <w:pStyle w:val="a3"/>
        <w:spacing w:before="2"/>
        <w:rPr>
          <w:b/>
          <w:sz w:val="23"/>
        </w:rPr>
      </w:pPr>
    </w:p>
    <w:p w:rsidR="00F81E61" w:rsidRDefault="00FA73EC">
      <w:pPr>
        <w:ind w:left="1102"/>
        <w:rPr>
          <w:b/>
          <w:sz w:val="24"/>
        </w:rPr>
      </w:pPr>
      <w:r>
        <w:rPr>
          <w:sz w:val="24"/>
        </w:rPr>
        <w:t>Входеучебнойпрактикиобучающийсядолжен</w:t>
      </w:r>
      <w:r>
        <w:rPr>
          <w:b/>
          <w:sz w:val="24"/>
        </w:rPr>
        <w:t>иметьпрактическийопыт:</w:t>
      </w:r>
    </w:p>
    <w:p w:rsidR="00F81E61" w:rsidRDefault="00FA73EC">
      <w:pPr>
        <w:pStyle w:val="a4"/>
        <w:numPr>
          <w:ilvl w:val="0"/>
          <w:numId w:val="28"/>
        </w:numPr>
        <w:tabs>
          <w:tab w:val="left" w:pos="1821"/>
          <w:tab w:val="left" w:pos="1822"/>
        </w:tabs>
        <w:spacing w:before="5"/>
        <w:rPr>
          <w:sz w:val="24"/>
        </w:rPr>
      </w:pPr>
      <w:r>
        <w:rPr>
          <w:sz w:val="24"/>
        </w:rPr>
        <w:t>проверкиоснащенностипостагазовойсварки;</w:t>
      </w:r>
    </w:p>
    <w:p w:rsidR="00F81E61" w:rsidRDefault="00FA73EC">
      <w:pPr>
        <w:pStyle w:val="a4"/>
        <w:numPr>
          <w:ilvl w:val="0"/>
          <w:numId w:val="28"/>
        </w:numPr>
        <w:tabs>
          <w:tab w:val="left" w:pos="1821"/>
          <w:tab w:val="left" w:pos="1822"/>
        </w:tabs>
        <w:spacing w:before="39"/>
        <w:rPr>
          <w:sz w:val="24"/>
        </w:rPr>
      </w:pPr>
      <w:r>
        <w:rPr>
          <w:sz w:val="24"/>
        </w:rPr>
        <w:t>настройкиоборудованиядлягазовойсварки(наплавки);</w:t>
      </w:r>
    </w:p>
    <w:p w:rsidR="00F81E61" w:rsidRDefault="00F81E61">
      <w:pPr>
        <w:rPr>
          <w:sz w:val="24"/>
        </w:rPr>
        <w:sectPr w:rsidR="00F81E61">
          <w:footerReference w:type="default" r:id="rId362"/>
          <w:pgSz w:w="11920" w:h="16850"/>
          <w:pgMar w:top="1500" w:right="580" w:bottom="280" w:left="600" w:header="0" w:footer="0" w:gutter="0"/>
          <w:cols w:space="720"/>
        </w:sectPr>
      </w:pPr>
    </w:p>
    <w:p w:rsidR="00F81E61" w:rsidRDefault="00FA73EC">
      <w:pPr>
        <w:pStyle w:val="a4"/>
        <w:numPr>
          <w:ilvl w:val="0"/>
          <w:numId w:val="28"/>
        </w:numPr>
        <w:tabs>
          <w:tab w:val="left" w:pos="1821"/>
          <w:tab w:val="left" w:pos="1822"/>
        </w:tabs>
        <w:spacing w:before="72"/>
        <w:ind w:left="1821" w:hanging="361"/>
        <w:rPr>
          <w:sz w:val="24"/>
        </w:rPr>
      </w:pPr>
      <w:r>
        <w:rPr>
          <w:sz w:val="24"/>
        </w:rPr>
        <w:t>выполнениягазовойсварки(наплавки)различныхдеталейиконструкций.</w:t>
      </w:r>
    </w:p>
    <w:p w:rsidR="00F81E61" w:rsidRDefault="00F81E61">
      <w:pPr>
        <w:pStyle w:val="a3"/>
        <w:rPr>
          <w:sz w:val="26"/>
        </w:rPr>
      </w:pPr>
    </w:p>
    <w:p w:rsidR="00F81E61" w:rsidRDefault="00FA73EC">
      <w:pPr>
        <w:pStyle w:val="1"/>
        <w:ind w:left="1101"/>
      </w:pPr>
      <w:r>
        <w:t>уметь:</w:t>
      </w:r>
    </w:p>
    <w:p w:rsidR="00F81E61" w:rsidRDefault="00FA73EC">
      <w:pPr>
        <w:pStyle w:val="a4"/>
        <w:numPr>
          <w:ilvl w:val="0"/>
          <w:numId w:val="28"/>
        </w:numPr>
        <w:tabs>
          <w:tab w:val="left" w:pos="1821"/>
          <w:tab w:val="left" w:pos="1822"/>
        </w:tabs>
        <w:spacing w:before="115"/>
        <w:ind w:left="1821" w:hanging="361"/>
        <w:rPr>
          <w:sz w:val="24"/>
        </w:rPr>
      </w:pPr>
      <w:r>
        <w:rPr>
          <w:sz w:val="24"/>
        </w:rPr>
        <w:t>проверятьработоспособностьиисправностьоборудованиядлягазовойсварки(наплавки);</w:t>
      </w:r>
    </w:p>
    <w:p w:rsidR="00F81E61" w:rsidRDefault="00FA73EC">
      <w:pPr>
        <w:pStyle w:val="a4"/>
        <w:numPr>
          <w:ilvl w:val="0"/>
          <w:numId w:val="28"/>
        </w:numPr>
        <w:tabs>
          <w:tab w:val="left" w:pos="1821"/>
          <w:tab w:val="left" w:pos="1822"/>
        </w:tabs>
        <w:spacing w:before="39"/>
        <w:ind w:left="1821" w:hanging="361"/>
        <w:rPr>
          <w:sz w:val="24"/>
        </w:rPr>
      </w:pPr>
      <w:r>
        <w:rPr>
          <w:sz w:val="24"/>
        </w:rPr>
        <w:t>настраиватьсварочноеоборудованиедлягазовойсварки(наплавки);</w:t>
      </w:r>
    </w:p>
    <w:p w:rsidR="00F81E61" w:rsidRDefault="00FA73EC">
      <w:pPr>
        <w:pStyle w:val="a4"/>
        <w:numPr>
          <w:ilvl w:val="0"/>
          <w:numId w:val="28"/>
        </w:numPr>
        <w:tabs>
          <w:tab w:val="left" w:pos="1821"/>
          <w:tab w:val="left" w:pos="1822"/>
        </w:tabs>
        <w:spacing w:before="40" w:line="268" w:lineRule="auto"/>
        <w:ind w:left="1821" w:right="1096"/>
        <w:rPr>
          <w:sz w:val="24"/>
        </w:rPr>
      </w:pPr>
      <w:r>
        <w:rPr>
          <w:sz w:val="24"/>
        </w:rPr>
        <w:t>владетьтехникойгазовойсварки(наплавки)различныхдеталейиконструкцийвовсехпространственныхположенияхсварногошва.</w:t>
      </w:r>
    </w:p>
    <w:p w:rsidR="00F81E61" w:rsidRDefault="00F81E61">
      <w:pPr>
        <w:pStyle w:val="a3"/>
        <w:spacing w:before="5"/>
        <w:rPr>
          <w:sz w:val="23"/>
        </w:rPr>
      </w:pPr>
    </w:p>
    <w:p w:rsidR="00F81E61" w:rsidRDefault="00FA73EC">
      <w:pPr>
        <w:pStyle w:val="1"/>
        <w:spacing w:line="272" w:lineRule="exact"/>
        <w:ind w:left="1101"/>
      </w:pPr>
      <w:r>
        <w:t>Количествочасовнаучебнойпрактики:</w:t>
      </w:r>
    </w:p>
    <w:p w:rsidR="00F81E61" w:rsidRDefault="00FA73EC">
      <w:pPr>
        <w:pStyle w:val="a3"/>
        <w:spacing w:line="272" w:lineRule="exact"/>
        <w:ind w:left="1821"/>
        <w:rPr>
          <w:i/>
        </w:rPr>
      </w:pPr>
      <w:r>
        <w:t>Рабочаяпрограммарассчитананапрохождениеобучающимисяпрактикив</w:t>
      </w:r>
      <w:r>
        <w:rPr>
          <w:i/>
        </w:rPr>
        <w:t>объеме108часов.</w:t>
      </w:r>
    </w:p>
    <w:p w:rsidR="00F81E61" w:rsidRDefault="00F81E61">
      <w:pPr>
        <w:pStyle w:val="a3"/>
        <w:spacing w:before="11"/>
        <w:rPr>
          <w:i/>
          <w:sz w:val="22"/>
        </w:rPr>
      </w:pPr>
    </w:p>
    <w:p w:rsidR="00F81E61" w:rsidRDefault="00FA73EC">
      <w:pPr>
        <w:pStyle w:val="1"/>
        <w:ind w:left="5028" w:right="4523" w:hanging="1076"/>
      </w:pPr>
      <w:r>
        <w:t>Содержание учебной практики УП.05УЧЕБНАЯ ПРАКТИКАПМ.05ГАЗОВАЯСВАРКА (НАПЛАВКА)</w:t>
      </w:r>
    </w:p>
    <w:p w:rsidR="00F81E61" w:rsidRDefault="00F81E61">
      <w:pPr>
        <w:pStyle w:val="a3"/>
        <w:rPr>
          <w:b/>
          <w:sz w:val="20"/>
        </w:rPr>
      </w:pPr>
    </w:p>
    <w:p w:rsidR="00F81E61" w:rsidRDefault="00F81E61">
      <w:pPr>
        <w:pStyle w:val="a3"/>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1768"/>
        </w:trPr>
        <w:tc>
          <w:tcPr>
            <w:tcW w:w="1133" w:type="dxa"/>
          </w:tcPr>
          <w:p w:rsidR="00F81E61" w:rsidRDefault="00FA73EC">
            <w:pPr>
              <w:pStyle w:val="TableParagraph"/>
              <w:ind w:left="129" w:right="105" w:hanging="3"/>
              <w:jc w:val="center"/>
            </w:pPr>
            <w:r>
              <w:t>Кодобщихкомпетенций</w:t>
            </w:r>
          </w:p>
        </w:tc>
        <w:tc>
          <w:tcPr>
            <w:tcW w:w="849" w:type="dxa"/>
          </w:tcPr>
          <w:p w:rsidR="00F81E61" w:rsidRDefault="00FA73EC">
            <w:pPr>
              <w:pStyle w:val="TableParagraph"/>
              <w:ind w:left="141" w:right="121" w:firstLine="2"/>
              <w:jc w:val="center"/>
            </w:pPr>
            <w:r>
              <w:t>Код инаименованиекомпе</w:t>
            </w:r>
          </w:p>
          <w:p w:rsidR="00F81E61" w:rsidRDefault="00FA73EC">
            <w:pPr>
              <w:pStyle w:val="TableParagraph"/>
              <w:spacing w:line="244" w:lineRule="exact"/>
              <w:ind w:left="156" w:right="133"/>
              <w:jc w:val="center"/>
            </w:pPr>
            <w:r>
              <w:t>тенции</w:t>
            </w:r>
          </w:p>
        </w:tc>
        <w:tc>
          <w:tcPr>
            <w:tcW w:w="7373" w:type="dxa"/>
          </w:tcPr>
          <w:p w:rsidR="00F81E61" w:rsidRDefault="00FA73EC">
            <w:pPr>
              <w:pStyle w:val="TableParagraph"/>
              <w:spacing w:line="244" w:lineRule="exact"/>
              <w:ind w:left="2033" w:right="2022"/>
              <w:jc w:val="center"/>
            </w:pPr>
            <w:r>
              <w:t>Показателиосвоениякомпетенции</w:t>
            </w:r>
          </w:p>
        </w:tc>
        <w:tc>
          <w:tcPr>
            <w:tcW w:w="2978" w:type="dxa"/>
          </w:tcPr>
          <w:p w:rsidR="00F81E61" w:rsidRDefault="00FA73EC">
            <w:pPr>
              <w:pStyle w:val="TableParagraph"/>
              <w:spacing w:line="244" w:lineRule="exact"/>
              <w:ind w:left="944"/>
            </w:pPr>
            <w:r>
              <w:t>Видыработ</w:t>
            </w:r>
          </w:p>
        </w:tc>
        <w:tc>
          <w:tcPr>
            <w:tcW w:w="2663" w:type="dxa"/>
          </w:tcPr>
          <w:p w:rsidR="00F81E61" w:rsidRDefault="00FA73EC">
            <w:pPr>
              <w:pStyle w:val="TableParagraph"/>
              <w:spacing w:line="244" w:lineRule="exact"/>
              <w:ind w:left="943" w:right="915"/>
              <w:jc w:val="center"/>
            </w:pPr>
            <w:r>
              <w:t>Задания</w:t>
            </w:r>
          </w:p>
        </w:tc>
      </w:tr>
      <w:tr w:rsidR="00F81E61">
        <w:trPr>
          <w:trHeight w:val="2853"/>
        </w:trPr>
        <w:tc>
          <w:tcPr>
            <w:tcW w:w="1133" w:type="dxa"/>
          </w:tcPr>
          <w:p w:rsidR="00F81E61" w:rsidRDefault="00FA73EC">
            <w:pPr>
              <w:pStyle w:val="TableParagraph"/>
              <w:spacing w:line="268"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25"/>
                <w:tab w:val="left" w:pos="2763"/>
                <w:tab w:val="left" w:pos="3682"/>
                <w:tab w:val="left" w:pos="4133"/>
                <w:tab w:val="left" w:pos="5826"/>
              </w:tabs>
              <w:spacing w:line="264" w:lineRule="exact"/>
              <w:ind w:left="113"/>
              <w:rPr>
                <w:sz w:val="24"/>
              </w:rPr>
            </w:pPr>
            <w:r>
              <w:rPr>
                <w:sz w:val="24"/>
              </w:rPr>
              <w:t>Организует</w:t>
            </w:r>
            <w:r>
              <w:rPr>
                <w:sz w:val="24"/>
              </w:rPr>
              <w:tab/>
              <w:t>рабочее</w:t>
            </w:r>
            <w:r>
              <w:rPr>
                <w:sz w:val="24"/>
              </w:rPr>
              <w:tab/>
              <w:t>место</w:t>
            </w:r>
            <w:r>
              <w:rPr>
                <w:sz w:val="24"/>
              </w:rPr>
              <w:tab/>
              <w:t>в</w:t>
            </w:r>
            <w:r>
              <w:rPr>
                <w:sz w:val="24"/>
              </w:rPr>
              <w:tab/>
              <w:t>соответствии</w:t>
            </w:r>
            <w:r>
              <w:rPr>
                <w:sz w:val="24"/>
              </w:rPr>
              <w:tab/>
              <w:t>требованиями</w:t>
            </w:r>
          </w:p>
          <w:p w:rsidR="00F81E61" w:rsidRDefault="00FA73EC">
            <w:pPr>
              <w:pStyle w:val="TableParagraph"/>
              <w:spacing w:line="272" w:lineRule="exact"/>
              <w:ind w:left="113"/>
              <w:rPr>
                <w:sz w:val="24"/>
              </w:rPr>
            </w:pPr>
            <w:r>
              <w:t>противопожарнойбезопасности,техникибезопасности</w:t>
            </w:r>
            <w:r>
              <w:rPr>
                <w:sz w:val="24"/>
              </w:rPr>
              <w:t>.</w:t>
            </w:r>
          </w:p>
          <w:p w:rsidR="00F81E61" w:rsidRDefault="00FA73EC">
            <w:pPr>
              <w:pStyle w:val="TableParagraph"/>
              <w:tabs>
                <w:tab w:val="left" w:pos="2011"/>
                <w:tab w:val="left" w:pos="3298"/>
                <w:tab w:val="left" w:pos="4892"/>
                <w:tab w:val="left" w:pos="5252"/>
                <w:tab w:val="left" w:pos="6906"/>
              </w:tabs>
              <w:ind w:left="113" w:right="101"/>
              <w:rPr>
                <w:sz w:val="24"/>
              </w:rPr>
            </w:pPr>
            <w:r>
              <w:rPr>
                <w:sz w:val="24"/>
              </w:rPr>
              <w:t>Самостоятельно</w:t>
            </w:r>
            <w:r>
              <w:rPr>
                <w:sz w:val="24"/>
              </w:rPr>
              <w:tab/>
              <w:t>подбирает</w:t>
            </w:r>
            <w:r>
              <w:rPr>
                <w:sz w:val="24"/>
              </w:rPr>
              <w:tab/>
              <w:t>инструменты</w:t>
            </w:r>
            <w:r>
              <w:rPr>
                <w:sz w:val="24"/>
              </w:rPr>
              <w:tab/>
              <w:t>и</w:t>
            </w:r>
            <w:r>
              <w:rPr>
                <w:sz w:val="24"/>
              </w:rPr>
              <w:tab/>
              <w:t>оборудование</w:t>
            </w:r>
            <w:r>
              <w:rPr>
                <w:sz w:val="24"/>
              </w:rPr>
              <w:tab/>
            </w:r>
            <w:r>
              <w:rPr>
                <w:spacing w:val="-1"/>
                <w:sz w:val="24"/>
              </w:rPr>
              <w:t>для</w:t>
            </w:r>
            <w:r>
              <w:rPr>
                <w:sz w:val="24"/>
              </w:rPr>
              <w:t>выполненияработвсоответствиисинструкционнойкартой.</w:t>
            </w:r>
          </w:p>
          <w:p w:rsidR="00F81E61" w:rsidRDefault="00FA73EC">
            <w:pPr>
              <w:pStyle w:val="TableParagraph"/>
              <w:tabs>
                <w:tab w:val="left" w:pos="2002"/>
                <w:tab w:val="left" w:pos="3281"/>
                <w:tab w:val="left" w:pos="4333"/>
                <w:tab w:val="left" w:pos="5247"/>
                <w:tab w:val="left" w:pos="5581"/>
                <w:tab w:val="left" w:pos="7158"/>
              </w:tabs>
              <w:ind w:left="113" w:right="96"/>
              <w:rPr>
                <w:sz w:val="24"/>
              </w:rPr>
            </w:pPr>
            <w:r>
              <w:rPr>
                <w:sz w:val="24"/>
              </w:rPr>
              <w:t>Самостоятельно</w:t>
            </w:r>
            <w:r>
              <w:rPr>
                <w:sz w:val="24"/>
              </w:rPr>
              <w:tab/>
              <w:t>подбирает</w:t>
            </w:r>
            <w:r>
              <w:rPr>
                <w:sz w:val="24"/>
              </w:rPr>
              <w:tab/>
              <w:t>режимы</w:t>
            </w:r>
            <w:r>
              <w:rPr>
                <w:sz w:val="24"/>
              </w:rPr>
              <w:tab/>
              <w:t>сварки</w:t>
            </w:r>
            <w:r>
              <w:rPr>
                <w:sz w:val="24"/>
              </w:rPr>
              <w:tab/>
              <w:t>в</w:t>
            </w:r>
            <w:r>
              <w:rPr>
                <w:sz w:val="24"/>
              </w:rPr>
              <w:tab/>
              <w:t>соответствии</w:t>
            </w:r>
            <w:r>
              <w:rPr>
                <w:sz w:val="24"/>
              </w:rPr>
              <w:tab/>
            </w:r>
            <w:r>
              <w:rPr>
                <w:spacing w:val="-5"/>
                <w:sz w:val="24"/>
              </w:rPr>
              <w:t>с</w:t>
            </w:r>
            <w:r>
              <w:rPr>
                <w:sz w:val="24"/>
              </w:rPr>
              <w:t>инструкционнойкартой.</w:t>
            </w:r>
          </w:p>
          <w:p w:rsidR="00F81E61" w:rsidRDefault="00FA73EC">
            <w:pPr>
              <w:pStyle w:val="TableParagraph"/>
              <w:ind w:left="113" w:right="203"/>
              <w:rPr>
                <w:sz w:val="24"/>
              </w:rPr>
            </w:pPr>
            <w:r>
              <w:rPr>
                <w:sz w:val="24"/>
              </w:rPr>
              <w:t>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426"/>
                <w:tab w:val="left" w:pos="2159"/>
              </w:tabs>
              <w:ind w:left="116" w:right="93"/>
            </w:pPr>
            <w:r>
              <w:t>Организация рабочего места</w:t>
            </w:r>
            <w:r>
              <w:rPr>
                <w:sz w:val="24"/>
              </w:rPr>
              <w:t xml:space="preserve">для выполнения газовойсварки, </w:t>
            </w:r>
            <w:r>
              <w:t>правилапротивопожарнойбезопасности, правилаохраны труда, техникибезопасности привыполнении газовой сварки.Подготовка</w:t>
            </w:r>
            <w:r>
              <w:tab/>
              <w:t>поста</w:t>
            </w:r>
            <w:r>
              <w:tab/>
            </w:r>
            <w:r>
              <w:rPr>
                <w:spacing w:val="-2"/>
              </w:rPr>
              <w:t>газовой</w:t>
            </w:r>
            <w:r>
              <w:t>сварки кработе.</w:t>
            </w:r>
          </w:p>
        </w:tc>
        <w:tc>
          <w:tcPr>
            <w:tcW w:w="2663" w:type="dxa"/>
          </w:tcPr>
          <w:p w:rsidR="00F81E61" w:rsidRDefault="00FA73EC">
            <w:pPr>
              <w:pStyle w:val="TableParagraph"/>
              <w:ind w:left="112" w:right="84"/>
              <w:jc w:val="both"/>
              <w:rPr>
                <w:sz w:val="24"/>
              </w:rPr>
            </w:pPr>
            <w:r>
              <w:rPr>
                <w:sz w:val="24"/>
              </w:rPr>
              <w:t>Организоватьрабочееместодлявыполнениягазовойсваркиссоблюдениемтехникибезопасности труда.</w:t>
            </w:r>
          </w:p>
          <w:p w:rsidR="00F81E61" w:rsidRDefault="00FA73EC">
            <w:pPr>
              <w:pStyle w:val="TableParagraph"/>
              <w:ind w:left="112" w:right="90"/>
              <w:rPr>
                <w:sz w:val="24"/>
              </w:rPr>
            </w:pPr>
            <w:r>
              <w:rPr>
                <w:sz w:val="24"/>
              </w:rPr>
              <w:t>Проверитькомплектность</w:t>
            </w:r>
            <w:r>
              <w:rPr>
                <w:spacing w:val="-1"/>
                <w:sz w:val="24"/>
              </w:rPr>
              <w:t>газосварочногопоста.</w:t>
            </w:r>
          </w:p>
        </w:tc>
      </w:tr>
    </w:tbl>
    <w:p w:rsidR="00F81E61" w:rsidRDefault="00F81E61">
      <w:pPr>
        <w:rPr>
          <w:sz w:val="24"/>
        </w:rPr>
        <w:sectPr w:rsidR="00F81E61">
          <w:footerReference w:type="default" r:id="rId363"/>
          <w:pgSz w:w="16850" w:h="11920" w:orient="landscape"/>
          <w:pgMar w:top="780" w:right="560" w:bottom="280" w:left="1040" w:header="0" w:footer="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3591"/>
        </w:trPr>
        <w:tc>
          <w:tcPr>
            <w:tcW w:w="1133" w:type="dxa"/>
          </w:tcPr>
          <w:p w:rsidR="00F81E61" w:rsidRDefault="00FA73EC">
            <w:pPr>
              <w:pStyle w:val="TableParagraph"/>
              <w:spacing w:line="265" w:lineRule="exact"/>
              <w:ind w:left="114"/>
              <w:rPr>
                <w:sz w:val="24"/>
              </w:rPr>
            </w:pPr>
            <w:r>
              <w:rPr>
                <w:sz w:val="24"/>
              </w:rPr>
              <w:t>ОК1.</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4"/>
                <w:tab w:val="left" w:pos="3353"/>
                <w:tab w:val="left" w:pos="5084"/>
                <w:tab w:val="left" w:pos="5499"/>
                <w:tab w:val="left" w:pos="7158"/>
              </w:tabs>
              <w:ind w:left="113" w:right="96"/>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5"/>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13" w:right="777" w:firstLine="60"/>
              <w:rPr>
                <w:sz w:val="24"/>
              </w:rPr>
            </w:pPr>
            <w:r>
              <w:rPr>
                <w:sz w:val="24"/>
              </w:rPr>
              <w:t>Сварка металла в соответствии с инструкционной картой.Анализируетзадачупрофессииивыделятьеёсоставныечасти</w:t>
            </w:r>
          </w:p>
        </w:tc>
        <w:tc>
          <w:tcPr>
            <w:tcW w:w="2978" w:type="dxa"/>
          </w:tcPr>
          <w:p w:rsidR="00F81E61" w:rsidRDefault="00FA73EC">
            <w:pPr>
              <w:pStyle w:val="TableParagraph"/>
              <w:ind w:left="116" w:right="206"/>
              <w:rPr>
                <w:sz w:val="24"/>
              </w:rPr>
            </w:pPr>
            <w:r>
              <w:rPr>
                <w:sz w:val="24"/>
              </w:rPr>
              <w:t>Подбор режимов газовойсваркинизкоуглеродистых иконструкционныхсталей,цветных металлов и ихсплавов: регулированиемощности пламени,определение диаметраприсадочной проволоки.Подготовка под газовуюсваркудеталей из</w:t>
            </w:r>
          </w:p>
          <w:p w:rsidR="00F81E61" w:rsidRDefault="00FA73EC">
            <w:pPr>
              <w:pStyle w:val="TableParagraph"/>
              <w:spacing w:line="270" w:lineRule="atLeast"/>
              <w:ind w:left="116" w:right="206"/>
              <w:rPr>
                <w:sz w:val="24"/>
              </w:rPr>
            </w:pPr>
            <w:r>
              <w:rPr>
                <w:sz w:val="24"/>
              </w:rPr>
              <w:t>углеродистыхиконструкционныхсталей,</w:t>
            </w:r>
          </w:p>
        </w:tc>
        <w:tc>
          <w:tcPr>
            <w:tcW w:w="2663" w:type="dxa"/>
          </w:tcPr>
          <w:p w:rsidR="00F81E61" w:rsidRDefault="00FA73EC">
            <w:pPr>
              <w:pStyle w:val="TableParagraph"/>
              <w:tabs>
                <w:tab w:val="left" w:pos="1615"/>
                <w:tab w:val="left" w:pos="1696"/>
                <w:tab w:val="left" w:pos="1869"/>
                <w:tab w:val="left" w:pos="2431"/>
              </w:tabs>
              <w:ind w:left="112" w:right="90"/>
              <w:rPr>
                <w:sz w:val="24"/>
              </w:rPr>
            </w:pPr>
            <w:r>
              <w:rPr>
                <w:sz w:val="24"/>
              </w:rPr>
              <w:t>Подобрать режимыгазовой</w:t>
            </w:r>
            <w:r>
              <w:rPr>
                <w:sz w:val="24"/>
              </w:rPr>
              <w:tab/>
            </w:r>
            <w:r>
              <w:rPr>
                <w:sz w:val="24"/>
              </w:rPr>
              <w:tab/>
            </w:r>
            <w:r>
              <w:rPr>
                <w:sz w:val="24"/>
              </w:rPr>
              <w:tab/>
            </w:r>
            <w:r>
              <w:rPr>
                <w:spacing w:val="-1"/>
                <w:sz w:val="24"/>
              </w:rPr>
              <w:t>сварки</w:t>
            </w:r>
            <w:r>
              <w:rPr>
                <w:sz w:val="24"/>
              </w:rPr>
              <w:t>низкоуглеродистых</w:t>
            </w:r>
            <w:r>
              <w:rPr>
                <w:sz w:val="24"/>
              </w:rPr>
              <w:tab/>
            </w:r>
            <w:r>
              <w:rPr>
                <w:spacing w:val="-4"/>
                <w:sz w:val="24"/>
              </w:rPr>
              <w:t>и</w:t>
            </w:r>
            <w:r>
              <w:rPr>
                <w:sz w:val="24"/>
              </w:rPr>
              <w:t>конструкционныхсталей,</w:t>
            </w:r>
            <w:r>
              <w:rPr>
                <w:sz w:val="24"/>
              </w:rPr>
              <w:tab/>
            </w:r>
            <w:r>
              <w:rPr>
                <w:sz w:val="24"/>
              </w:rPr>
              <w:tab/>
            </w:r>
            <w:r>
              <w:rPr>
                <w:spacing w:val="-1"/>
                <w:sz w:val="24"/>
              </w:rPr>
              <w:t>цветных</w:t>
            </w:r>
            <w:r>
              <w:rPr>
                <w:sz w:val="24"/>
              </w:rPr>
              <w:t>металловиихсплавов:регулированиемощности</w:t>
            </w:r>
            <w:r>
              <w:rPr>
                <w:sz w:val="24"/>
              </w:rPr>
              <w:tab/>
              <w:t>пламени,определение</w:t>
            </w:r>
            <w:r>
              <w:rPr>
                <w:sz w:val="24"/>
              </w:rPr>
              <w:tab/>
            </w:r>
            <w:r>
              <w:rPr>
                <w:spacing w:val="-1"/>
                <w:sz w:val="24"/>
              </w:rPr>
              <w:t>диаметра</w:t>
            </w:r>
            <w:r>
              <w:rPr>
                <w:sz w:val="24"/>
              </w:rPr>
              <w:t>присадочнойпроволоки.</w:t>
            </w:r>
          </w:p>
          <w:p w:rsidR="00F81E61" w:rsidRDefault="00FA73EC">
            <w:pPr>
              <w:pStyle w:val="TableParagraph"/>
              <w:tabs>
                <w:tab w:val="left" w:pos="2191"/>
              </w:tabs>
              <w:spacing w:line="270" w:lineRule="atLeast"/>
              <w:ind w:left="112" w:right="90"/>
              <w:rPr>
                <w:sz w:val="24"/>
              </w:rPr>
            </w:pPr>
            <w:r>
              <w:rPr>
                <w:sz w:val="24"/>
              </w:rPr>
              <w:t>Подготовить</w:t>
            </w:r>
            <w:r>
              <w:rPr>
                <w:sz w:val="24"/>
              </w:rPr>
              <w:tab/>
            </w:r>
            <w:r>
              <w:rPr>
                <w:spacing w:val="-2"/>
                <w:sz w:val="24"/>
              </w:rPr>
              <w:t>под</w:t>
            </w:r>
            <w:r>
              <w:rPr>
                <w:sz w:val="24"/>
              </w:rPr>
              <w:t>газовуюсваркудетали</w:t>
            </w:r>
          </w:p>
        </w:tc>
      </w:tr>
    </w:tbl>
    <w:p w:rsidR="00F81E61" w:rsidRDefault="00F81E61">
      <w:pPr>
        <w:spacing w:line="270" w:lineRule="atLeast"/>
        <w:rPr>
          <w:sz w:val="24"/>
        </w:rPr>
        <w:sectPr w:rsidR="00F81E61">
          <w:footerReference w:type="default" r:id="rId364"/>
          <w:pgSz w:w="16850" w:h="11920" w:orient="landscape"/>
          <w:pgMar w:top="76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1653"/>
        </w:trPr>
        <w:tc>
          <w:tcPr>
            <w:tcW w:w="1133" w:type="dxa"/>
          </w:tcPr>
          <w:p w:rsidR="00F81E61" w:rsidRDefault="00F81E61">
            <w:pPr>
              <w:pStyle w:val="TableParagraph"/>
            </w:pPr>
          </w:p>
        </w:tc>
        <w:tc>
          <w:tcPr>
            <w:tcW w:w="849" w:type="dxa"/>
          </w:tcPr>
          <w:p w:rsidR="00F81E61" w:rsidRDefault="00F81E61">
            <w:pPr>
              <w:pStyle w:val="TableParagraph"/>
            </w:pPr>
          </w:p>
        </w:tc>
        <w:tc>
          <w:tcPr>
            <w:tcW w:w="7373" w:type="dxa"/>
          </w:tcPr>
          <w:p w:rsidR="00F81E61" w:rsidRDefault="00F81E61">
            <w:pPr>
              <w:pStyle w:val="TableParagraph"/>
            </w:pPr>
          </w:p>
        </w:tc>
        <w:tc>
          <w:tcPr>
            <w:tcW w:w="2978" w:type="dxa"/>
          </w:tcPr>
          <w:p w:rsidR="00F81E61" w:rsidRDefault="00FA73EC">
            <w:pPr>
              <w:pStyle w:val="TableParagraph"/>
              <w:ind w:left="116" w:right="500"/>
              <w:rPr>
                <w:sz w:val="24"/>
              </w:rPr>
            </w:pPr>
            <w:r>
              <w:rPr>
                <w:sz w:val="24"/>
              </w:rPr>
              <w:t>цветныхметалловиихсплавов.</w:t>
            </w:r>
          </w:p>
        </w:tc>
        <w:tc>
          <w:tcPr>
            <w:tcW w:w="2663" w:type="dxa"/>
          </w:tcPr>
          <w:p w:rsidR="00F81E61" w:rsidRDefault="00FA73EC">
            <w:pPr>
              <w:pStyle w:val="TableParagraph"/>
              <w:tabs>
                <w:tab w:val="left" w:pos="674"/>
                <w:tab w:val="left" w:pos="1696"/>
                <w:tab w:val="left" w:pos="2431"/>
              </w:tabs>
              <w:ind w:left="112" w:right="90"/>
              <w:rPr>
                <w:sz w:val="24"/>
              </w:rPr>
            </w:pPr>
            <w:r>
              <w:rPr>
                <w:sz w:val="24"/>
              </w:rPr>
              <w:t>из</w:t>
            </w:r>
            <w:r>
              <w:rPr>
                <w:sz w:val="24"/>
              </w:rPr>
              <w:tab/>
              <w:t>углеродистых</w:t>
            </w:r>
            <w:r>
              <w:rPr>
                <w:sz w:val="24"/>
              </w:rPr>
              <w:tab/>
            </w:r>
            <w:r>
              <w:rPr>
                <w:spacing w:val="-4"/>
                <w:sz w:val="24"/>
              </w:rPr>
              <w:t>и</w:t>
            </w:r>
            <w:r>
              <w:rPr>
                <w:sz w:val="24"/>
              </w:rPr>
              <w:t>конструкционныхсталей,</w:t>
            </w:r>
            <w:r>
              <w:rPr>
                <w:sz w:val="24"/>
              </w:rPr>
              <w:tab/>
            </w:r>
            <w:r>
              <w:rPr>
                <w:spacing w:val="-1"/>
                <w:sz w:val="24"/>
              </w:rPr>
              <w:t>цветных</w:t>
            </w:r>
            <w:r>
              <w:rPr>
                <w:sz w:val="24"/>
              </w:rPr>
              <w:t>металловиихсплавов.</w:t>
            </w:r>
          </w:p>
        </w:tc>
      </w:tr>
      <w:tr w:rsidR="00F81E61">
        <w:trPr>
          <w:trHeight w:val="4969"/>
        </w:trPr>
        <w:tc>
          <w:tcPr>
            <w:tcW w:w="1133" w:type="dxa"/>
          </w:tcPr>
          <w:p w:rsidR="00F81E61" w:rsidRDefault="00FA73EC">
            <w:pPr>
              <w:pStyle w:val="TableParagraph"/>
              <w:spacing w:line="266"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ПК5.3</w:t>
            </w:r>
          </w:p>
        </w:tc>
        <w:tc>
          <w:tcPr>
            <w:tcW w:w="7373" w:type="dxa"/>
          </w:tcPr>
          <w:p w:rsidR="00F81E61" w:rsidRDefault="00FA73EC">
            <w:pPr>
              <w:pStyle w:val="TableParagraph"/>
              <w:spacing w:line="264" w:lineRule="exact"/>
              <w:ind w:left="113"/>
              <w:rPr>
                <w:sz w:val="24"/>
              </w:rPr>
            </w:pPr>
            <w:r>
              <w:rPr>
                <w:sz w:val="24"/>
              </w:rPr>
              <w:t>Чтениечертежей.</w:t>
            </w:r>
          </w:p>
          <w:p w:rsidR="00F81E61" w:rsidRDefault="00FA73EC">
            <w:pPr>
              <w:pStyle w:val="TableParagraph"/>
              <w:ind w:left="113"/>
              <w:rPr>
                <w:sz w:val="24"/>
              </w:rPr>
            </w:pPr>
            <w:r>
              <w:rPr>
                <w:sz w:val="24"/>
              </w:rPr>
              <w:t>Определение линейных размеров наплавляемой поверхности.Организациярабочегоместа,подборинструмента,приспособленийиоборудованиядляподготовкинаплавляемой поверхности.</w:t>
            </w:r>
          </w:p>
          <w:p w:rsidR="00F81E61" w:rsidRDefault="00FA73EC">
            <w:pPr>
              <w:pStyle w:val="TableParagraph"/>
              <w:ind w:left="113" w:right="203"/>
              <w:rPr>
                <w:sz w:val="24"/>
              </w:rPr>
            </w:pPr>
            <w:r>
              <w:rPr>
                <w:sz w:val="24"/>
              </w:rPr>
              <w:t>Охранатрудаприподготовкедеталейи узловкнаплавке.Определениеспособа наплавки.</w:t>
            </w:r>
          </w:p>
          <w:p w:rsidR="00F81E61" w:rsidRDefault="00FA73EC">
            <w:pPr>
              <w:pStyle w:val="TableParagraph"/>
              <w:ind w:left="113"/>
              <w:rPr>
                <w:sz w:val="24"/>
              </w:rPr>
            </w:pPr>
            <w:r>
              <w:rPr>
                <w:sz w:val="24"/>
              </w:rPr>
              <w:t>Организациярабочегоместа,подборинструмента,приспособленийиоборудованиядлянаплавки деталейиузловинструментов.</w:t>
            </w:r>
          </w:p>
          <w:p w:rsidR="00F81E61" w:rsidRDefault="00FA73EC">
            <w:pPr>
              <w:pStyle w:val="TableParagraph"/>
              <w:ind w:left="113" w:right="4386"/>
              <w:rPr>
                <w:sz w:val="24"/>
              </w:rPr>
            </w:pPr>
            <w:r>
              <w:rPr>
                <w:sz w:val="24"/>
              </w:rPr>
              <w:t>Подбор режимов наплавки.Наплавка деталей и узлов.Охранатрудапринаплавке.</w:t>
            </w:r>
          </w:p>
          <w:p w:rsidR="00F81E61" w:rsidRDefault="00FA73EC">
            <w:pPr>
              <w:pStyle w:val="TableParagraph"/>
              <w:spacing w:line="275" w:lineRule="exact"/>
              <w:ind w:left="113"/>
              <w:rPr>
                <w:sz w:val="24"/>
              </w:rPr>
            </w:pPr>
            <w:r>
              <w:rPr>
                <w:sz w:val="24"/>
              </w:rPr>
              <w:t>Определениеспособаобработкинаплавленнойповерхности.</w:t>
            </w:r>
          </w:p>
          <w:p w:rsidR="00F81E61" w:rsidRDefault="00FA73EC">
            <w:pPr>
              <w:pStyle w:val="TableParagraph"/>
              <w:tabs>
                <w:tab w:val="left" w:pos="1123"/>
                <w:tab w:val="left" w:pos="2722"/>
                <w:tab w:val="left" w:pos="4649"/>
                <w:tab w:val="left" w:pos="5247"/>
                <w:tab w:val="left" w:pos="6913"/>
              </w:tabs>
              <w:ind w:left="113" w:right="101"/>
              <w:rPr>
                <w:sz w:val="24"/>
              </w:rPr>
            </w:pPr>
            <w:r>
              <w:rPr>
                <w:sz w:val="24"/>
              </w:rPr>
              <w:t>Подбор</w:t>
            </w:r>
            <w:r>
              <w:rPr>
                <w:sz w:val="24"/>
              </w:rPr>
              <w:tab/>
              <w:t>инструмента,</w:t>
            </w:r>
            <w:r>
              <w:rPr>
                <w:sz w:val="24"/>
              </w:rPr>
              <w:tab/>
              <w:t>приспособлений</w:t>
            </w:r>
            <w:r>
              <w:rPr>
                <w:sz w:val="24"/>
              </w:rPr>
              <w:tab/>
              <w:t>и</w:t>
            </w:r>
            <w:r>
              <w:rPr>
                <w:sz w:val="24"/>
              </w:rPr>
              <w:tab/>
              <w:t>оборудования</w:t>
            </w:r>
            <w:r>
              <w:rPr>
                <w:sz w:val="24"/>
              </w:rPr>
              <w:tab/>
            </w:r>
            <w:r>
              <w:rPr>
                <w:spacing w:val="-4"/>
                <w:sz w:val="24"/>
              </w:rPr>
              <w:t>для</w:t>
            </w:r>
            <w:r>
              <w:rPr>
                <w:sz w:val="24"/>
              </w:rPr>
              <w:t>обработкинаплавленной поверхности.</w:t>
            </w:r>
          </w:p>
          <w:p w:rsidR="00F81E61" w:rsidRDefault="00FA73EC">
            <w:pPr>
              <w:pStyle w:val="TableParagraph"/>
              <w:ind w:left="113"/>
              <w:rPr>
                <w:sz w:val="24"/>
              </w:rPr>
            </w:pPr>
            <w:r>
              <w:rPr>
                <w:spacing w:val="-1"/>
                <w:sz w:val="24"/>
              </w:rPr>
              <w:t>Обработка</w:t>
            </w:r>
            <w:r>
              <w:rPr>
                <w:sz w:val="24"/>
              </w:rPr>
              <w:t>наплавленнойповерхности.</w:t>
            </w:r>
          </w:p>
          <w:p w:rsidR="00F81E61" w:rsidRDefault="00FA73EC">
            <w:pPr>
              <w:pStyle w:val="TableParagraph"/>
              <w:ind w:left="113" w:right="203"/>
              <w:rPr>
                <w:sz w:val="24"/>
              </w:rPr>
            </w:pPr>
            <w:r>
              <w:rPr>
                <w:sz w:val="24"/>
              </w:rPr>
              <w:t>Охранатрудаприобработкенаплавленнойповерхности.Определяетвозможныетраекториипрофессиональнойдеятельности</w:t>
            </w:r>
          </w:p>
          <w:p w:rsidR="00F81E61" w:rsidRDefault="00FA73EC">
            <w:pPr>
              <w:pStyle w:val="TableParagraph"/>
              <w:spacing w:line="271" w:lineRule="exact"/>
              <w:ind w:left="113"/>
              <w:rPr>
                <w:sz w:val="24"/>
              </w:rPr>
            </w:pPr>
            <w:r>
              <w:rPr>
                <w:sz w:val="24"/>
              </w:rPr>
              <w:t>Проводитпланированиепрофессиональнойдеятельности</w:t>
            </w:r>
          </w:p>
        </w:tc>
        <w:tc>
          <w:tcPr>
            <w:tcW w:w="2978" w:type="dxa"/>
          </w:tcPr>
          <w:p w:rsidR="00F81E61" w:rsidRDefault="00FA73EC">
            <w:pPr>
              <w:pStyle w:val="TableParagraph"/>
              <w:tabs>
                <w:tab w:val="left" w:pos="2670"/>
              </w:tabs>
              <w:spacing w:line="242" w:lineRule="auto"/>
              <w:ind w:left="116" w:right="84"/>
              <w:jc w:val="both"/>
            </w:pPr>
            <w:r>
              <w:t>Наплавкаваликовнапластины</w:t>
            </w:r>
            <w:r>
              <w:tab/>
              <w:t>из</w:t>
            </w:r>
          </w:p>
          <w:p w:rsidR="00F81E61" w:rsidRDefault="00FA73EC">
            <w:pPr>
              <w:pStyle w:val="TableParagraph"/>
              <w:tabs>
                <w:tab w:val="left" w:pos="1794"/>
                <w:tab w:val="left" w:pos="2757"/>
              </w:tabs>
              <w:ind w:left="116" w:right="85"/>
              <w:jc w:val="both"/>
            </w:pPr>
            <w:r>
              <w:t>низкоуглеродистойсталивнижнем,</w:t>
            </w:r>
            <w:r>
              <w:tab/>
              <w:t>наклонном,горизонтальном</w:t>
            </w:r>
            <w:r>
              <w:tab/>
            </w:r>
            <w:r>
              <w:tab/>
              <w:t>ивертикальномположениях.</w:t>
            </w:r>
          </w:p>
        </w:tc>
        <w:tc>
          <w:tcPr>
            <w:tcW w:w="2663" w:type="dxa"/>
          </w:tcPr>
          <w:p w:rsidR="00F81E61" w:rsidRDefault="00FA73EC">
            <w:pPr>
              <w:pStyle w:val="TableParagraph"/>
              <w:tabs>
                <w:tab w:val="left" w:pos="1403"/>
                <w:tab w:val="left" w:pos="2347"/>
              </w:tabs>
              <w:spacing w:line="242" w:lineRule="auto"/>
              <w:ind w:left="112" w:right="93"/>
            </w:pPr>
            <w:r>
              <w:t>Наплавить</w:t>
            </w:r>
            <w:r>
              <w:tab/>
              <w:t>валики</w:t>
            </w:r>
            <w:r>
              <w:tab/>
            </w:r>
            <w:r>
              <w:rPr>
                <w:spacing w:val="-5"/>
              </w:rPr>
              <w:t>на</w:t>
            </w:r>
            <w:r>
              <w:t>пластины</w:t>
            </w:r>
            <w:r>
              <w:tab/>
            </w:r>
            <w:r>
              <w:tab/>
              <w:t>из</w:t>
            </w:r>
          </w:p>
          <w:p w:rsidR="00F81E61" w:rsidRDefault="00FA73EC">
            <w:pPr>
              <w:pStyle w:val="TableParagraph"/>
              <w:tabs>
                <w:tab w:val="left" w:pos="448"/>
                <w:tab w:val="left" w:pos="1480"/>
                <w:tab w:val="left" w:pos="2445"/>
              </w:tabs>
              <w:ind w:left="112" w:right="86"/>
            </w:pPr>
            <w:r>
              <w:t>низкоуглеродистой сталив</w:t>
            </w:r>
            <w:r>
              <w:tab/>
              <w:t>нижнем,</w:t>
            </w:r>
            <w:r>
              <w:tab/>
              <w:t>наклонном,горизонтальном</w:t>
            </w:r>
            <w:r>
              <w:tab/>
            </w:r>
            <w:r>
              <w:rPr>
                <w:spacing w:val="-3"/>
              </w:rPr>
              <w:t>и</w:t>
            </w:r>
            <w:r>
              <w:t>вертикальномположениях.</w:t>
            </w:r>
          </w:p>
        </w:tc>
      </w:tr>
      <w:tr w:rsidR="00F81E61">
        <w:trPr>
          <w:trHeight w:val="1931"/>
        </w:trPr>
        <w:tc>
          <w:tcPr>
            <w:tcW w:w="1133" w:type="dxa"/>
            <w:tcBorders>
              <w:bottom w:val="single" w:sz="6" w:space="0" w:color="000000"/>
            </w:tcBorders>
          </w:tcPr>
          <w:p w:rsidR="00F81E61" w:rsidRDefault="00FA73EC">
            <w:pPr>
              <w:pStyle w:val="TableParagraph"/>
              <w:spacing w:line="268" w:lineRule="exact"/>
              <w:ind w:left="114"/>
              <w:rPr>
                <w:sz w:val="24"/>
              </w:rPr>
            </w:pPr>
            <w:r>
              <w:rPr>
                <w:sz w:val="24"/>
              </w:rPr>
              <w:t>ОК2.</w:t>
            </w:r>
          </w:p>
        </w:tc>
        <w:tc>
          <w:tcPr>
            <w:tcW w:w="849" w:type="dxa"/>
            <w:tcBorders>
              <w:bottom w:val="single" w:sz="6" w:space="0" w:color="000000"/>
            </w:tcBorders>
          </w:tcPr>
          <w:p w:rsidR="00F81E61" w:rsidRDefault="00FA73EC">
            <w:pPr>
              <w:pStyle w:val="TableParagraph"/>
              <w:ind w:left="112" w:right="373"/>
              <w:rPr>
                <w:sz w:val="24"/>
              </w:rPr>
            </w:pPr>
            <w:r>
              <w:rPr>
                <w:sz w:val="24"/>
              </w:rPr>
              <w:t>ПК5.3</w:t>
            </w:r>
          </w:p>
        </w:tc>
        <w:tc>
          <w:tcPr>
            <w:tcW w:w="7373" w:type="dxa"/>
            <w:tcBorders>
              <w:bottom w:val="single" w:sz="6" w:space="0" w:color="000000"/>
            </w:tcBorders>
          </w:tcPr>
          <w:p w:rsidR="00F81E61" w:rsidRDefault="00FA73EC">
            <w:pPr>
              <w:pStyle w:val="TableParagraph"/>
              <w:spacing w:line="264" w:lineRule="exact"/>
              <w:ind w:left="113"/>
              <w:rPr>
                <w:sz w:val="24"/>
              </w:rPr>
            </w:pPr>
            <w:r>
              <w:rPr>
                <w:sz w:val="24"/>
              </w:rPr>
              <w:t>Чтениечертежей.</w:t>
            </w:r>
          </w:p>
          <w:p w:rsidR="00F81E61" w:rsidRDefault="00FA73EC">
            <w:pPr>
              <w:pStyle w:val="TableParagraph"/>
              <w:ind w:left="113"/>
              <w:rPr>
                <w:sz w:val="24"/>
              </w:rPr>
            </w:pPr>
            <w:r>
              <w:rPr>
                <w:sz w:val="24"/>
              </w:rPr>
              <w:t>Определение линейных размеров наплавляемой поверхности.Организациярабочегоместа,подборинструмента,приспособленийиоборудованиядляподготовкинаплавляемой поверхности.</w:t>
            </w:r>
          </w:p>
          <w:p w:rsidR="00F81E61" w:rsidRDefault="00FA73EC">
            <w:pPr>
              <w:pStyle w:val="TableParagraph"/>
              <w:ind w:left="113" w:right="203"/>
              <w:rPr>
                <w:sz w:val="24"/>
              </w:rPr>
            </w:pPr>
            <w:r>
              <w:rPr>
                <w:sz w:val="24"/>
              </w:rPr>
              <w:t>Охранатрудаприподготовкедеталейи узловкнаплавке.Определениеспособа наплавки.</w:t>
            </w:r>
          </w:p>
          <w:p w:rsidR="00F81E61" w:rsidRDefault="00FA73EC">
            <w:pPr>
              <w:pStyle w:val="TableParagraph"/>
              <w:spacing w:line="269" w:lineRule="exact"/>
              <w:ind w:left="113"/>
              <w:rPr>
                <w:sz w:val="24"/>
              </w:rPr>
            </w:pPr>
            <w:r>
              <w:rPr>
                <w:sz w:val="24"/>
              </w:rPr>
              <w:t>Организациярабочегоместа,подборинструмента,приспособленийи</w:t>
            </w:r>
          </w:p>
        </w:tc>
        <w:tc>
          <w:tcPr>
            <w:tcW w:w="2978" w:type="dxa"/>
            <w:tcBorders>
              <w:bottom w:val="single" w:sz="6" w:space="0" w:color="000000"/>
            </w:tcBorders>
          </w:tcPr>
          <w:p w:rsidR="00F81E61" w:rsidRDefault="00FA73EC">
            <w:pPr>
              <w:pStyle w:val="TableParagraph"/>
              <w:tabs>
                <w:tab w:val="left" w:pos="1458"/>
                <w:tab w:val="left" w:pos="2661"/>
              </w:tabs>
              <w:ind w:left="116" w:right="94"/>
            </w:pPr>
            <w:r>
              <w:t>Наплавка</w:t>
            </w:r>
            <w:r>
              <w:tab/>
              <w:t>валиков</w:t>
            </w:r>
            <w:r>
              <w:tab/>
            </w:r>
            <w:r>
              <w:rPr>
                <w:spacing w:val="-5"/>
              </w:rPr>
              <w:t>на</w:t>
            </w:r>
            <w:r>
              <w:t>пластины</w:t>
            </w:r>
            <w:r>
              <w:tab/>
            </w:r>
            <w:r>
              <w:tab/>
              <w:t>из</w:t>
            </w:r>
          </w:p>
          <w:p w:rsidR="00F81E61" w:rsidRDefault="00FA73EC">
            <w:pPr>
              <w:pStyle w:val="TableParagraph"/>
              <w:ind w:left="116" w:right="95"/>
            </w:pPr>
            <w:r>
              <w:t>низкоуглеродистойсталипозамкнутымконтурам.</w:t>
            </w:r>
          </w:p>
        </w:tc>
        <w:tc>
          <w:tcPr>
            <w:tcW w:w="2663" w:type="dxa"/>
            <w:tcBorders>
              <w:bottom w:val="single" w:sz="6" w:space="0" w:color="000000"/>
            </w:tcBorders>
          </w:tcPr>
          <w:p w:rsidR="00F81E61" w:rsidRDefault="00FA73EC">
            <w:pPr>
              <w:pStyle w:val="TableParagraph"/>
              <w:tabs>
                <w:tab w:val="left" w:pos="1403"/>
                <w:tab w:val="left" w:pos="2347"/>
              </w:tabs>
              <w:ind w:left="112" w:right="93"/>
            </w:pPr>
            <w:r>
              <w:t>Наплавить</w:t>
            </w:r>
            <w:r>
              <w:tab/>
              <w:t>валики</w:t>
            </w:r>
            <w:r>
              <w:tab/>
            </w:r>
            <w:r>
              <w:rPr>
                <w:spacing w:val="-5"/>
              </w:rPr>
              <w:t>на</w:t>
            </w:r>
            <w:r>
              <w:t>пластины</w:t>
            </w:r>
            <w:r>
              <w:tab/>
            </w:r>
            <w:r>
              <w:tab/>
              <w:t>из</w:t>
            </w:r>
          </w:p>
          <w:p w:rsidR="00F81E61" w:rsidRDefault="00FA73EC">
            <w:pPr>
              <w:pStyle w:val="TableParagraph"/>
              <w:ind w:left="112" w:right="128"/>
            </w:pPr>
            <w:r>
              <w:t>низкоуглеродистой сталипозамкнутым контурам.</w:t>
            </w:r>
          </w:p>
        </w:tc>
      </w:tr>
    </w:tbl>
    <w:p w:rsidR="00F81E61" w:rsidRDefault="00F81E61">
      <w:pPr>
        <w:sectPr w:rsidR="00F81E61">
          <w:footerReference w:type="default" r:id="rId365"/>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3036"/>
        </w:trPr>
        <w:tc>
          <w:tcPr>
            <w:tcW w:w="1133" w:type="dxa"/>
          </w:tcPr>
          <w:p w:rsidR="00F81E61" w:rsidRDefault="00F81E61">
            <w:pPr>
              <w:pStyle w:val="TableParagraph"/>
            </w:pPr>
          </w:p>
        </w:tc>
        <w:tc>
          <w:tcPr>
            <w:tcW w:w="849" w:type="dxa"/>
          </w:tcPr>
          <w:p w:rsidR="00F81E61" w:rsidRDefault="00F81E61">
            <w:pPr>
              <w:pStyle w:val="TableParagraph"/>
            </w:pPr>
          </w:p>
        </w:tc>
        <w:tc>
          <w:tcPr>
            <w:tcW w:w="7373" w:type="dxa"/>
          </w:tcPr>
          <w:p w:rsidR="00F81E61" w:rsidRDefault="00FA73EC">
            <w:pPr>
              <w:pStyle w:val="TableParagraph"/>
              <w:ind w:left="113" w:right="1191"/>
              <w:rPr>
                <w:sz w:val="24"/>
              </w:rPr>
            </w:pPr>
            <w:r>
              <w:rPr>
                <w:sz w:val="24"/>
              </w:rPr>
              <w:t>оборудованиядлянаплавкидеталейиузловинструментов.Подборрежимов наплавки.</w:t>
            </w:r>
          </w:p>
          <w:p w:rsidR="00F81E61" w:rsidRDefault="00FA73EC">
            <w:pPr>
              <w:pStyle w:val="TableParagraph"/>
              <w:ind w:left="113" w:right="4386"/>
              <w:rPr>
                <w:sz w:val="24"/>
              </w:rPr>
            </w:pPr>
            <w:r>
              <w:rPr>
                <w:sz w:val="24"/>
              </w:rPr>
              <w:t>Наплавка деталей и узлов.Охранатрудапринаплавке.</w:t>
            </w:r>
          </w:p>
          <w:p w:rsidR="00F81E61" w:rsidRDefault="00FA73EC">
            <w:pPr>
              <w:pStyle w:val="TableParagraph"/>
              <w:ind w:left="113"/>
              <w:rPr>
                <w:sz w:val="24"/>
              </w:rPr>
            </w:pPr>
            <w:r>
              <w:rPr>
                <w:sz w:val="24"/>
              </w:rPr>
              <w:t>Определениеспособаобработкинаплавленнойповерхности.</w:t>
            </w:r>
          </w:p>
          <w:p w:rsidR="00F81E61" w:rsidRDefault="00FA73EC">
            <w:pPr>
              <w:pStyle w:val="TableParagraph"/>
              <w:tabs>
                <w:tab w:val="left" w:pos="1123"/>
                <w:tab w:val="left" w:pos="2722"/>
                <w:tab w:val="left" w:pos="4649"/>
                <w:tab w:val="left" w:pos="5247"/>
                <w:tab w:val="left" w:pos="6915"/>
              </w:tabs>
              <w:ind w:left="113" w:right="99"/>
              <w:rPr>
                <w:sz w:val="24"/>
              </w:rPr>
            </w:pPr>
            <w:r>
              <w:rPr>
                <w:sz w:val="24"/>
              </w:rPr>
              <w:t>Подбор</w:t>
            </w:r>
            <w:r>
              <w:rPr>
                <w:sz w:val="24"/>
              </w:rPr>
              <w:tab/>
              <w:t>инструмента,</w:t>
            </w:r>
            <w:r>
              <w:rPr>
                <w:sz w:val="24"/>
              </w:rPr>
              <w:tab/>
              <w:t>приспособлений</w:t>
            </w:r>
            <w:r>
              <w:rPr>
                <w:sz w:val="24"/>
              </w:rPr>
              <w:tab/>
              <w:t>и</w:t>
            </w:r>
            <w:r>
              <w:rPr>
                <w:sz w:val="24"/>
              </w:rPr>
              <w:tab/>
              <w:t>оборудования</w:t>
            </w:r>
            <w:r>
              <w:rPr>
                <w:sz w:val="24"/>
              </w:rPr>
              <w:tab/>
            </w:r>
            <w:r>
              <w:rPr>
                <w:spacing w:val="-4"/>
                <w:sz w:val="24"/>
              </w:rPr>
              <w:t>для</w:t>
            </w:r>
            <w:r>
              <w:rPr>
                <w:sz w:val="24"/>
              </w:rPr>
              <w:t>обработкинаплавленной поверхности.</w:t>
            </w:r>
          </w:p>
          <w:p w:rsidR="00F81E61" w:rsidRDefault="00FA73EC">
            <w:pPr>
              <w:pStyle w:val="TableParagraph"/>
              <w:ind w:left="113"/>
              <w:rPr>
                <w:sz w:val="24"/>
              </w:rPr>
            </w:pPr>
            <w:r>
              <w:rPr>
                <w:spacing w:val="-1"/>
                <w:sz w:val="24"/>
              </w:rPr>
              <w:t>Обработка</w:t>
            </w:r>
            <w:r>
              <w:rPr>
                <w:sz w:val="24"/>
              </w:rPr>
              <w:t>наплавленнойповерхности.</w:t>
            </w:r>
          </w:p>
          <w:p w:rsidR="00F81E61" w:rsidRDefault="00FA73EC">
            <w:pPr>
              <w:pStyle w:val="TableParagraph"/>
              <w:spacing w:line="270" w:lineRule="atLeast"/>
              <w:ind w:left="113" w:right="203"/>
              <w:rPr>
                <w:sz w:val="24"/>
              </w:rPr>
            </w:pPr>
            <w:r>
              <w:rPr>
                <w:sz w:val="24"/>
              </w:rPr>
              <w:t>Охранатрудаприобработкенаплавленнойповерхности.ОпределяетвозможныетраекториипрофессиональнойдеятельностиПроводит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81E61">
            <w:pPr>
              <w:pStyle w:val="TableParagraph"/>
            </w:pPr>
          </w:p>
        </w:tc>
        <w:tc>
          <w:tcPr>
            <w:tcW w:w="2663" w:type="dxa"/>
          </w:tcPr>
          <w:p w:rsidR="00F81E61" w:rsidRDefault="00F81E61">
            <w:pPr>
              <w:pStyle w:val="TableParagraph"/>
            </w:pPr>
          </w:p>
        </w:tc>
      </w:tr>
      <w:tr w:rsidR="00F81E61">
        <w:trPr>
          <w:trHeight w:val="2760"/>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4"/>
                <w:tab w:val="left" w:pos="3353"/>
                <w:tab w:val="left" w:pos="5084"/>
                <w:tab w:val="left" w:pos="5499"/>
                <w:tab w:val="left" w:pos="7158"/>
              </w:tabs>
              <w:ind w:left="113" w:right="96"/>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5"/>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402"/>
                <w:tab w:val="left" w:pos="2137"/>
                <w:tab w:val="left" w:pos="2778"/>
              </w:tabs>
              <w:ind w:left="116" w:right="84"/>
              <w:jc w:val="both"/>
            </w:pPr>
            <w:r>
              <w:t>Сварка</w:t>
            </w:r>
            <w:r>
              <w:tab/>
              <w:t>пластин</w:t>
            </w:r>
            <w:r>
              <w:tab/>
              <w:t>сотбортовкой</w:t>
            </w:r>
            <w:r>
              <w:tab/>
            </w:r>
            <w:r>
              <w:tab/>
              <w:t>кромок,выполнениенахлесточныхсоединений.</w:t>
            </w:r>
          </w:p>
        </w:tc>
        <w:tc>
          <w:tcPr>
            <w:tcW w:w="2663" w:type="dxa"/>
          </w:tcPr>
          <w:p w:rsidR="00F81E61" w:rsidRDefault="00FA73EC">
            <w:pPr>
              <w:pStyle w:val="TableParagraph"/>
              <w:ind w:left="112" w:right="84"/>
              <w:jc w:val="both"/>
            </w:pPr>
            <w:r>
              <w:t>Сваритьпластинысотбортовкойкромок,выполнитьнахлесточныесоединения.</w:t>
            </w:r>
          </w:p>
        </w:tc>
      </w:tr>
      <w:tr w:rsidR="00F81E61">
        <w:trPr>
          <w:trHeight w:val="2806"/>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32"/>
              </w:tabs>
              <w:ind w:left="113" w:right="107"/>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ind w:left="116" w:right="81"/>
              <w:jc w:val="both"/>
            </w:pPr>
            <w:r>
              <w:t>Выполнение газовой сваркойугловых соединений пластиниз низкоуглеродистойсталивразличныхположенияхсварногошва.</w:t>
            </w:r>
          </w:p>
        </w:tc>
        <w:tc>
          <w:tcPr>
            <w:tcW w:w="2663" w:type="dxa"/>
          </w:tcPr>
          <w:p w:rsidR="00F81E61" w:rsidRDefault="00FA73EC">
            <w:pPr>
              <w:pStyle w:val="TableParagraph"/>
              <w:tabs>
                <w:tab w:val="left" w:pos="1799"/>
              </w:tabs>
              <w:spacing w:line="241" w:lineRule="exact"/>
              <w:ind w:left="112"/>
            </w:pPr>
            <w:r>
              <w:t>Выполнить</w:t>
            </w:r>
            <w:r>
              <w:tab/>
              <w:t>газовую</w:t>
            </w:r>
          </w:p>
          <w:p w:rsidR="00F81E61" w:rsidRDefault="00FA73EC">
            <w:pPr>
              <w:pStyle w:val="TableParagraph"/>
              <w:tabs>
                <w:tab w:val="left" w:pos="448"/>
                <w:tab w:val="left" w:pos="1480"/>
                <w:tab w:val="left" w:pos="1780"/>
                <w:tab w:val="left" w:pos="2445"/>
              </w:tabs>
              <w:ind w:left="112" w:right="86"/>
            </w:pPr>
            <w:r>
              <w:t>сварку</w:t>
            </w:r>
            <w:r>
              <w:tab/>
            </w:r>
            <w:r>
              <w:tab/>
              <w:t>угловыхсоединенийпластинизнизкоуглеродистой сталив</w:t>
            </w:r>
            <w:r>
              <w:tab/>
              <w:t>нижнем,</w:t>
            </w:r>
            <w:r>
              <w:tab/>
              <w:t>наклонном,вертикальном</w:t>
            </w:r>
            <w:r>
              <w:tab/>
            </w:r>
            <w:r>
              <w:tab/>
            </w:r>
            <w:r>
              <w:tab/>
            </w:r>
            <w:r>
              <w:rPr>
                <w:spacing w:val="-3"/>
              </w:rPr>
              <w:t>и</w:t>
            </w:r>
            <w:r>
              <w:t>горизонтальномположениях.</w:t>
            </w:r>
          </w:p>
        </w:tc>
      </w:tr>
    </w:tbl>
    <w:p w:rsidR="00F81E61" w:rsidRDefault="00F81E61">
      <w:pPr>
        <w:sectPr w:rsidR="00F81E61">
          <w:footerReference w:type="default" r:id="rId366"/>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3127"/>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07"/>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772"/>
              </w:tabs>
              <w:ind w:left="116" w:right="82"/>
              <w:jc w:val="both"/>
            </w:pPr>
            <w:r>
              <w:t>Выполнение газовой сваркойтавровых</w:t>
            </w:r>
            <w:r>
              <w:tab/>
              <w:t>соединений</w:t>
            </w:r>
          </w:p>
          <w:p w:rsidR="00F81E61" w:rsidRDefault="00FA73EC">
            <w:pPr>
              <w:pStyle w:val="TableParagraph"/>
              <w:tabs>
                <w:tab w:val="left" w:pos="2670"/>
              </w:tabs>
              <w:spacing w:line="251" w:lineRule="exact"/>
              <w:ind w:left="116"/>
              <w:jc w:val="both"/>
            </w:pPr>
            <w:r>
              <w:t>пластин</w:t>
            </w:r>
            <w:r>
              <w:tab/>
              <w:t>из</w:t>
            </w:r>
          </w:p>
          <w:p w:rsidR="00F81E61" w:rsidRDefault="00FA73EC">
            <w:pPr>
              <w:pStyle w:val="TableParagraph"/>
              <w:tabs>
                <w:tab w:val="left" w:pos="1731"/>
              </w:tabs>
              <w:ind w:left="116" w:right="85"/>
              <w:jc w:val="both"/>
            </w:pPr>
            <w:r>
              <w:t>низкоуглеродистойсталивразличных</w:t>
            </w:r>
            <w:r>
              <w:tab/>
              <w:t>положенияхсварногошва.</w:t>
            </w:r>
          </w:p>
        </w:tc>
        <w:tc>
          <w:tcPr>
            <w:tcW w:w="2663" w:type="dxa"/>
          </w:tcPr>
          <w:p w:rsidR="00F81E61" w:rsidRDefault="00FA73EC">
            <w:pPr>
              <w:pStyle w:val="TableParagraph"/>
              <w:tabs>
                <w:tab w:val="left" w:pos="1799"/>
              </w:tabs>
              <w:spacing w:line="241" w:lineRule="exact"/>
              <w:ind w:left="112"/>
            </w:pPr>
            <w:r>
              <w:t>Выполнить</w:t>
            </w:r>
            <w:r>
              <w:tab/>
              <w:t>газовую</w:t>
            </w:r>
          </w:p>
          <w:p w:rsidR="00F81E61" w:rsidRDefault="00FA73EC">
            <w:pPr>
              <w:pStyle w:val="TableParagraph"/>
              <w:tabs>
                <w:tab w:val="left" w:pos="448"/>
                <w:tab w:val="left" w:pos="1480"/>
                <w:tab w:val="left" w:pos="1682"/>
                <w:tab w:val="left" w:pos="2445"/>
              </w:tabs>
              <w:ind w:left="112" w:right="86"/>
            </w:pPr>
            <w:r>
              <w:t>сварку</w:t>
            </w:r>
            <w:r>
              <w:tab/>
            </w:r>
            <w:r>
              <w:tab/>
              <w:t>тавровыхсоединенийпластинизнизкоуглеродистой сталив</w:t>
            </w:r>
            <w:r>
              <w:tab/>
              <w:t>нижнем,</w:t>
            </w:r>
            <w:r>
              <w:tab/>
              <w:t>наклонном,вертикальном</w:t>
            </w:r>
            <w:r>
              <w:tab/>
            </w:r>
            <w:r>
              <w:tab/>
            </w:r>
            <w:r>
              <w:tab/>
            </w:r>
            <w:r>
              <w:rPr>
                <w:spacing w:val="-3"/>
              </w:rPr>
              <w:t>и</w:t>
            </w:r>
            <w:r>
              <w:t>горизонтальномположениях.</w:t>
            </w:r>
          </w:p>
        </w:tc>
      </w:tr>
      <w:tr w:rsidR="00F81E61">
        <w:trPr>
          <w:trHeight w:val="2978"/>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6"/>
                <w:tab w:val="left" w:pos="3853"/>
                <w:tab w:val="left" w:pos="5415"/>
                <w:tab w:val="left" w:pos="5723"/>
              </w:tabs>
              <w:ind w:left="113" w:right="105"/>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955"/>
                <w:tab w:val="left" w:pos="2670"/>
              </w:tabs>
              <w:ind w:left="116" w:right="83"/>
              <w:jc w:val="both"/>
            </w:pPr>
            <w:r>
              <w:t>Сварка</w:t>
            </w:r>
            <w:r>
              <w:tab/>
              <w:t>стыковыхсоединений без скоса кромокпластин</w:t>
            </w:r>
            <w:r>
              <w:tab/>
            </w:r>
            <w:r>
              <w:tab/>
              <w:t>из</w:t>
            </w:r>
          </w:p>
          <w:p w:rsidR="00F81E61" w:rsidRDefault="00FA73EC">
            <w:pPr>
              <w:pStyle w:val="TableParagraph"/>
              <w:ind w:left="116" w:right="85"/>
              <w:jc w:val="both"/>
            </w:pPr>
            <w:r>
              <w:t>низкоуглеродистойсталивнижнем положении сварногошва</w:t>
            </w:r>
          </w:p>
        </w:tc>
        <w:tc>
          <w:tcPr>
            <w:tcW w:w="2663" w:type="dxa"/>
          </w:tcPr>
          <w:p w:rsidR="00F81E61" w:rsidRDefault="00FA73EC">
            <w:pPr>
              <w:pStyle w:val="TableParagraph"/>
              <w:spacing w:line="242" w:lineRule="exact"/>
              <w:ind w:left="167"/>
              <w:jc w:val="both"/>
            </w:pPr>
            <w:r>
              <w:t>Выполнить       газовую</w:t>
            </w:r>
          </w:p>
          <w:p w:rsidR="00F81E61" w:rsidRDefault="00FA73EC">
            <w:pPr>
              <w:pStyle w:val="TableParagraph"/>
              <w:tabs>
                <w:tab w:val="left" w:pos="1641"/>
              </w:tabs>
              <w:ind w:left="112" w:right="81"/>
              <w:jc w:val="both"/>
            </w:pPr>
            <w:r>
              <w:t>сварку</w:t>
            </w:r>
            <w:r>
              <w:tab/>
              <w:t>стыковыхсоединенийбезскосакромокпластинизнизкоуглеродистойсталивнижнемположениисварногошва</w:t>
            </w:r>
          </w:p>
        </w:tc>
      </w:tr>
      <w:tr w:rsidR="00F81E61">
        <w:trPr>
          <w:trHeight w:val="2487"/>
        </w:trPr>
        <w:tc>
          <w:tcPr>
            <w:tcW w:w="1133" w:type="dxa"/>
          </w:tcPr>
          <w:p w:rsidR="00F81E61" w:rsidRDefault="00FA73EC">
            <w:pPr>
              <w:pStyle w:val="TableParagraph"/>
              <w:spacing w:line="268"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w:t>
            </w:r>
          </w:p>
        </w:tc>
        <w:tc>
          <w:tcPr>
            <w:tcW w:w="2978" w:type="dxa"/>
          </w:tcPr>
          <w:p w:rsidR="00F81E61" w:rsidRDefault="00FA73EC">
            <w:pPr>
              <w:pStyle w:val="TableParagraph"/>
              <w:tabs>
                <w:tab w:val="left" w:pos="1955"/>
                <w:tab w:val="left" w:pos="2670"/>
              </w:tabs>
              <w:ind w:left="116" w:right="79"/>
              <w:jc w:val="both"/>
            </w:pPr>
            <w:r>
              <w:t>Сварка</w:t>
            </w:r>
            <w:r>
              <w:tab/>
              <w:t>стыковыхсоединенийсV-иX-образнымскосомкромокпластин</w:t>
            </w:r>
            <w:r>
              <w:tab/>
            </w:r>
            <w:r>
              <w:tab/>
              <w:t>из</w:t>
            </w:r>
          </w:p>
          <w:p w:rsidR="00F81E61" w:rsidRDefault="00FA73EC">
            <w:pPr>
              <w:pStyle w:val="TableParagraph"/>
              <w:ind w:left="116" w:right="85"/>
              <w:jc w:val="both"/>
            </w:pPr>
            <w:r>
              <w:t>низкоуглеродистойсталивнижнем положении сварногошва.</w:t>
            </w:r>
          </w:p>
        </w:tc>
        <w:tc>
          <w:tcPr>
            <w:tcW w:w="2663" w:type="dxa"/>
          </w:tcPr>
          <w:p w:rsidR="00F81E61" w:rsidRDefault="00FA73EC">
            <w:pPr>
              <w:pStyle w:val="TableParagraph"/>
              <w:tabs>
                <w:tab w:val="left" w:pos="1799"/>
              </w:tabs>
              <w:spacing w:line="244" w:lineRule="exact"/>
              <w:ind w:left="112"/>
              <w:jc w:val="both"/>
            </w:pPr>
            <w:r>
              <w:t>Выполнить</w:t>
            </w:r>
            <w:r>
              <w:tab/>
              <w:t>газовую</w:t>
            </w:r>
          </w:p>
          <w:p w:rsidR="00F81E61" w:rsidRDefault="00FA73EC">
            <w:pPr>
              <w:pStyle w:val="TableParagraph"/>
              <w:tabs>
                <w:tab w:val="left" w:pos="1641"/>
                <w:tab w:val="left" w:pos="2359"/>
              </w:tabs>
              <w:ind w:left="112" w:right="81"/>
              <w:jc w:val="both"/>
            </w:pPr>
            <w:r>
              <w:t>сварку</w:t>
            </w:r>
            <w:r>
              <w:tab/>
              <w:t>стыковыхсоединенийсV-иX-образным скосом кромокпластин</w:t>
            </w:r>
            <w:r>
              <w:tab/>
            </w:r>
            <w:r>
              <w:tab/>
              <w:t>из</w:t>
            </w:r>
          </w:p>
          <w:p w:rsidR="00F81E61" w:rsidRDefault="00FA73EC">
            <w:pPr>
              <w:pStyle w:val="TableParagraph"/>
              <w:ind w:left="112" w:right="82"/>
              <w:jc w:val="both"/>
            </w:pPr>
            <w:r>
              <w:t>низкоуглеродистойсталивнижнемположениисварногошва.</w:t>
            </w:r>
          </w:p>
        </w:tc>
      </w:tr>
    </w:tbl>
    <w:p w:rsidR="00F81E61" w:rsidRDefault="00F81E61">
      <w:pPr>
        <w:jc w:val="both"/>
        <w:sectPr w:rsidR="00F81E61">
          <w:footerReference w:type="default" r:id="rId367"/>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273"/>
        </w:trPr>
        <w:tc>
          <w:tcPr>
            <w:tcW w:w="1133" w:type="dxa"/>
          </w:tcPr>
          <w:p w:rsidR="00F81E61" w:rsidRDefault="00F81E61">
            <w:pPr>
              <w:pStyle w:val="TableParagraph"/>
              <w:rPr>
                <w:sz w:val="20"/>
              </w:rPr>
            </w:pPr>
          </w:p>
        </w:tc>
        <w:tc>
          <w:tcPr>
            <w:tcW w:w="849" w:type="dxa"/>
          </w:tcPr>
          <w:p w:rsidR="00F81E61" w:rsidRDefault="00F81E61">
            <w:pPr>
              <w:pStyle w:val="TableParagraph"/>
              <w:rPr>
                <w:sz w:val="20"/>
              </w:rPr>
            </w:pPr>
          </w:p>
        </w:tc>
        <w:tc>
          <w:tcPr>
            <w:tcW w:w="7373" w:type="dxa"/>
          </w:tcPr>
          <w:p w:rsidR="00F81E61" w:rsidRDefault="00FA73EC">
            <w:pPr>
              <w:pStyle w:val="TableParagraph"/>
              <w:spacing w:line="253" w:lineRule="exact"/>
              <w:ind w:left="113"/>
              <w:rPr>
                <w:sz w:val="24"/>
              </w:rPr>
            </w:pPr>
            <w:r>
              <w:rPr>
                <w:sz w:val="24"/>
              </w:rPr>
              <w:t>Проводитпланированиепрофессиональнойдеятельность</w:t>
            </w:r>
          </w:p>
        </w:tc>
        <w:tc>
          <w:tcPr>
            <w:tcW w:w="2978" w:type="dxa"/>
          </w:tcPr>
          <w:p w:rsidR="00F81E61" w:rsidRDefault="00F81E61">
            <w:pPr>
              <w:pStyle w:val="TableParagraph"/>
              <w:rPr>
                <w:sz w:val="20"/>
              </w:rPr>
            </w:pPr>
          </w:p>
        </w:tc>
        <w:tc>
          <w:tcPr>
            <w:tcW w:w="2663" w:type="dxa"/>
          </w:tcPr>
          <w:p w:rsidR="00F81E61" w:rsidRDefault="00F81E61">
            <w:pPr>
              <w:pStyle w:val="TableParagraph"/>
              <w:rPr>
                <w:sz w:val="20"/>
              </w:rPr>
            </w:pPr>
          </w:p>
        </w:tc>
      </w:tr>
      <w:tr w:rsidR="00F81E61">
        <w:trPr>
          <w:trHeight w:val="2760"/>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6"/>
                <w:tab w:val="left" w:pos="5086"/>
                <w:tab w:val="left" w:pos="5501"/>
                <w:tab w:val="left" w:pos="7160"/>
              </w:tabs>
              <w:ind w:left="113" w:right="93"/>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206"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955"/>
                <w:tab w:val="left" w:pos="2757"/>
              </w:tabs>
              <w:ind w:left="116" w:right="85"/>
              <w:jc w:val="both"/>
            </w:pPr>
            <w:r>
              <w:t>Сварка</w:t>
            </w:r>
            <w:r>
              <w:tab/>
              <w:t>стыковыхсоединенийпластинизнизкоуглеродистойсталиввертикальном</w:t>
            </w:r>
            <w:r>
              <w:tab/>
            </w:r>
            <w:r>
              <w:tab/>
              <w:t>игоризонтальномположениисварногошва</w:t>
            </w:r>
          </w:p>
        </w:tc>
        <w:tc>
          <w:tcPr>
            <w:tcW w:w="2663" w:type="dxa"/>
          </w:tcPr>
          <w:p w:rsidR="00F81E61" w:rsidRDefault="00FA73EC">
            <w:pPr>
              <w:pStyle w:val="TableParagraph"/>
              <w:tabs>
                <w:tab w:val="left" w:pos="1799"/>
              </w:tabs>
              <w:spacing w:line="242" w:lineRule="exact"/>
              <w:ind w:left="112"/>
            </w:pPr>
            <w:r>
              <w:t>Выполнить</w:t>
            </w:r>
            <w:r>
              <w:tab/>
              <w:t>газовую</w:t>
            </w:r>
          </w:p>
          <w:p w:rsidR="00F81E61" w:rsidRDefault="00FA73EC">
            <w:pPr>
              <w:pStyle w:val="TableParagraph"/>
              <w:tabs>
                <w:tab w:val="left" w:pos="676"/>
                <w:tab w:val="left" w:pos="1641"/>
                <w:tab w:val="left" w:pos="2445"/>
              </w:tabs>
              <w:ind w:left="112" w:right="86"/>
            </w:pPr>
            <w:r>
              <w:t>сварку</w:t>
            </w:r>
            <w:r>
              <w:tab/>
              <w:t>стыковыхсоединенийпластинизнизкоуглеродистой сталив</w:t>
            </w:r>
            <w:r>
              <w:tab/>
              <w:t>вертикальном</w:t>
            </w:r>
            <w:r>
              <w:tab/>
            </w:r>
            <w:r>
              <w:rPr>
                <w:spacing w:val="-3"/>
              </w:rPr>
              <w:t>и</w:t>
            </w:r>
            <w:r>
              <w:t>горизонтальномположениисварного шва</w:t>
            </w:r>
          </w:p>
        </w:tc>
      </w:tr>
      <w:tr w:rsidR="00F81E61">
        <w:trPr>
          <w:trHeight w:val="2762"/>
        </w:trPr>
        <w:tc>
          <w:tcPr>
            <w:tcW w:w="1133" w:type="dxa"/>
          </w:tcPr>
          <w:p w:rsidR="00F81E61" w:rsidRDefault="00FA73EC">
            <w:pPr>
              <w:pStyle w:val="TableParagraph"/>
              <w:spacing w:line="268"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108"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371"/>
                <w:tab w:val="left" w:pos="2106"/>
                <w:tab w:val="left" w:pos="2661"/>
              </w:tabs>
              <w:ind w:left="116" w:right="94"/>
            </w:pPr>
            <w:r>
              <w:t>Сборка</w:t>
            </w:r>
            <w:r>
              <w:tab/>
              <w:t>деталей</w:t>
            </w:r>
            <w:r>
              <w:tab/>
            </w:r>
            <w:r>
              <w:tab/>
              <w:t>изнизкоуглеродистыхсталейсприменениемприспособлений</w:t>
            </w:r>
            <w:r>
              <w:tab/>
              <w:t>и</w:t>
            </w:r>
            <w:r>
              <w:tab/>
            </w:r>
            <w:r>
              <w:rPr>
                <w:spacing w:val="-5"/>
              </w:rPr>
              <w:t>на</w:t>
            </w:r>
            <w:r>
              <w:t>прихватках.</w:t>
            </w:r>
          </w:p>
        </w:tc>
        <w:tc>
          <w:tcPr>
            <w:tcW w:w="2663" w:type="dxa"/>
          </w:tcPr>
          <w:p w:rsidR="00F81E61" w:rsidRDefault="00FA73EC">
            <w:pPr>
              <w:pStyle w:val="TableParagraph"/>
              <w:tabs>
                <w:tab w:val="left" w:pos="962"/>
                <w:tab w:val="left" w:pos="1183"/>
                <w:tab w:val="left" w:pos="1293"/>
                <w:tab w:val="left" w:pos="1799"/>
                <w:tab w:val="left" w:pos="1948"/>
                <w:tab w:val="left" w:pos="2347"/>
              </w:tabs>
              <w:ind w:left="112" w:right="93"/>
            </w:pPr>
            <w:r>
              <w:t>Выполнить</w:t>
            </w:r>
            <w:r>
              <w:tab/>
            </w:r>
            <w:r>
              <w:tab/>
            </w:r>
            <w:r>
              <w:tab/>
            </w:r>
            <w:r>
              <w:rPr>
                <w:spacing w:val="-2"/>
              </w:rPr>
              <w:t>газовую</w:t>
            </w:r>
            <w:r>
              <w:t>сварку</w:t>
            </w:r>
            <w:r>
              <w:tab/>
            </w:r>
            <w:r>
              <w:tab/>
              <w:t>деталей</w:t>
            </w:r>
            <w:r>
              <w:tab/>
            </w:r>
            <w:r>
              <w:tab/>
              <w:t>изнизкоуглеродистыхсталей</w:t>
            </w:r>
            <w:r>
              <w:tab/>
              <w:t>с</w:t>
            </w:r>
            <w:r>
              <w:tab/>
            </w:r>
            <w:r>
              <w:tab/>
            </w:r>
            <w:r>
              <w:rPr>
                <w:spacing w:val="-1"/>
              </w:rPr>
              <w:t>применением</w:t>
            </w:r>
            <w:r>
              <w:t>приспособлений</w:t>
            </w:r>
            <w:r>
              <w:tab/>
            </w:r>
            <w:r>
              <w:tab/>
              <w:t>и</w:t>
            </w:r>
            <w:r>
              <w:tab/>
            </w:r>
            <w:r>
              <w:rPr>
                <w:spacing w:val="-5"/>
              </w:rPr>
              <w:t>на</w:t>
            </w:r>
            <w:r>
              <w:t>прихватках.</w:t>
            </w:r>
          </w:p>
        </w:tc>
      </w:tr>
      <w:tr w:rsidR="00F81E61">
        <w:trPr>
          <w:trHeight w:val="2760"/>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ПК5.3</w:t>
            </w:r>
          </w:p>
        </w:tc>
        <w:tc>
          <w:tcPr>
            <w:tcW w:w="7373" w:type="dxa"/>
          </w:tcPr>
          <w:p w:rsidR="00F81E61" w:rsidRDefault="00FA73EC">
            <w:pPr>
              <w:pStyle w:val="TableParagraph"/>
              <w:spacing w:line="262" w:lineRule="exact"/>
              <w:ind w:left="113"/>
              <w:rPr>
                <w:sz w:val="24"/>
              </w:rPr>
            </w:pPr>
            <w:r>
              <w:rPr>
                <w:sz w:val="24"/>
              </w:rPr>
              <w:t>Чтениечертежей.</w:t>
            </w:r>
          </w:p>
          <w:p w:rsidR="00F81E61" w:rsidRDefault="00FA73EC">
            <w:pPr>
              <w:pStyle w:val="TableParagraph"/>
              <w:ind w:left="113"/>
              <w:rPr>
                <w:sz w:val="24"/>
              </w:rPr>
            </w:pPr>
            <w:r>
              <w:rPr>
                <w:sz w:val="24"/>
              </w:rPr>
              <w:t>Определение линейных размеров наплавляемой поверхности.Организациярабочегоместа,подборинструмента,приспособленийиоборудованиядляподготовкинаплавляемой поверхности.</w:t>
            </w:r>
          </w:p>
          <w:p w:rsidR="00F81E61" w:rsidRDefault="00FA73EC">
            <w:pPr>
              <w:pStyle w:val="TableParagraph"/>
              <w:ind w:left="113" w:right="203"/>
              <w:rPr>
                <w:sz w:val="24"/>
              </w:rPr>
            </w:pPr>
            <w:r>
              <w:rPr>
                <w:sz w:val="24"/>
              </w:rPr>
              <w:t>Охранатрудаприподготовкедеталейи узловкнаплавке.Определениеспособа наплавки.</w:t>
            </w:r>
          </w:p>
          <w:p w:rsidR="00F81E61" w:rsidRDefault="00FA73EC">
            <w:pPr>
              <w:pStyle w:val="TableParagraph"/>
              <w:ind w:left="113"/>
              <w:rPr>
                <w:sz w:val="24"/>
              </w:rPr>
            </w:pPr>
            <w:r>
              <w:rPr>
                <w:sz w:val="24"/>
              </w:rPr>
              <w:t>Организациярабочегоместа,подборинструмента,приспособленийиоборудованиядлянаплавки деталейиузловинструментов.</w:t>
            </w:r>
          </w:p>
          <w:p w:rsidR="00F81E61" w:rsidRDefault="00FA73EC">
            <w:pPr>
              <w:pStyle w:val="TableParagraph"/>
              <w:spacing w:line="270" w:lineRule="atLeast"/>
              <w:ind w:left="113" w:right="4418"/>
              <w:rPr>
                <w:sz w:val="24"/>
              </w:rPr>
            </w:pPr>
            <w:r>
              <w:rPr>
                <w:sz w:val="24"/>
              </w:rPr>
              <w:t>Подбор режимов наплавки.Наплавкадеталейиузлов.</w:t>
            </w:r>
          </w:p>
        </w:tc>
        <w:tc>
          <w:tcPr>
            <w:tcW w:w="2978" w:type="dxa"/>
          </w:tcPr>
          <w:p w:rsidR="00F81E61" w:rsidRDefault="00FA73EC">
            <w:pPr>
              <w:pStyle w:val="TableParagraph"/>
              <w:tabs>
                <w:tab w:val="left" w:pos="2670"/>
              </w:tabs>
              <w:spacing w:line="242" w:lineRule="auto"/>
              <w:ind w:left="116" w:right="95"/>
            </w:pPr>
            <w:r>
              <w:t>Многослойнаянаплавканапластины</w:t>
            </w:r>
            <w:r>
              <w:tab/>
            </w:r>
            <w:r>
              <w:rPr>
                <w:spacing w:val="-5"/>
              </w:rPr>
              <w:t>из</w:t>
            </w:r>
          </w:p>
          <w:p w:rsidR="00F81E61" w:rsidRDefault="00FA73EC">
            <w:pPr>
              <w:pStyle w:val="TableParagraph"/>
              <w:tabs>
                <w:tab w:val="left" w:pos="2670"/>
              </w:tabs>
              <w:ind w:left="116" w:right="95"/>
            </w:pPr>
            <w:r>
              <w:t>низкоуглеродистой стали.Многослойнаянаплавканацилиндрическиеповерхности</w:t>
            </w:r>
            <w:r>
              <w:tab/>
            </w:r>
            <w:r>
              <w:rPr>
                <w:spacing w:val="-5"/>
              </w:rPr>
              <w:t>из</w:t>
            </w:r>
            <w:r>
              <w:t>низкоуглеродистойстали.</w:t>
            </w:r>
          </w:p>
        </w:tc>
        <w:tc>
          <w:tcPr>
            <w:tcW w:w="2663" w:type="dxa"/>
          </w:tcPr>
          <w:p w:rsidR="00F81E61" w:rsidRDefault="00FA73EC">
            <w:pPr>
              <w:pStyle w:val="TableParagraph"/>
              <w:tabs>
                <w:tab w:val="left" w:pos="892"/>
                <w:tab w:val="left" w:pos="1012"/>
                <w:tab w:val="left" w:pos="1713"/>
                <w:tab w:val="left" w:pos="2359"/>
              </w:tabs>
              <w:ind w:left="112" w:right="88"/>
            </w:pPr>
            <w:r>
              <w:t>Выполнитьмногослойную</w:t>
            </w:r>
            <w:r>
              <w:tab/>
            </w:r>
            <w:r>
              <w:rPr>
                <w:spacing w:val="-1"/>
              </w:rPr>
              <w:t>наплавка</w:t>
            </w:r>
            <w:r>
              <w:t>на</w:t>
            </w:r>
            <w:r>
              <w:tab/>
              <w:t>пластины</w:t>
            </w:r>
            <w:r>
              <w:tab/>
            </w:r>
            <w:r>
              <w:rPr>
                <w:spacing w:val="-3"/>
              </w:rPr>
              <w:t>из</w:t>
            </w:r>
            <w:r>
              <w:t>низкоуглеродистой стали.Выполнитьмногослойнуюнаплавкуна</w:t>
            </w:r>
            <w:r>
              <w:tab/>
            </w:r>
            <w:r>
              <w:tab/>
            </w:r>
            <w:r>
              <w:rPr>
                <w:spacing w:val="-1"/>
              </w:rPr>
              <w:t>цилиндрические</w:t>
            </w:r>
            <w:r>
              <w:t>поверхности</w:t>
            </w:r>
            <w:r>
              <w:tab/>
            </w:r>
            <w:r>
              <w:tab/>
            </w:r>
            <w:r>
              <w:rPr>
                <w:spacing w:val="-3"/>
              </w:rPr>
              <w:t>из</w:t>
            </w:r>
            <w:r>
              <w:t>низкоуглеродистойстали.</w:t>
            </w:r>
          </w:p>
        </w:tc>
      </w:tr>
    </w:tbl>
    <w:p w:rsidR="00F81E61" w:rsidRDefault="00F81E61">
      <w:pPr>
        <w:sectPr w:rsidR="00F81E61">
          <w:footerReference w:type="default" r:id="rId368"/>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2208"/>
        </w:trPr>
        <w:tc>
          <w:tcPr>
            <w:tcW w:w="1133" w:type="dxa"/>
          </w:tcPr>
          <w:p w:rsidR="00F81E61" w:rsidRDefault="00F81E61">
            <w:pPr>
              <w:pStyle w:val="TableParagraph"/>
            </w:pPr>
          </w:p>
        </w:tc>
        <w:tc>
          <w:tcPr>
            <w:tcW w:w="849" w:type="dxa"/>
          </w:tcPr>
          <w:p w:rsidR="00F81E61" w:rsidRDefault="00F81E61">
            <w:pPr>
              <w:pStyle w:val="TableParagraph"/>
            </w:pPr>
          </w:p>
        </w:tc>
        <w:tc>
          <w:tcPr>
            <w:tcW w:w="7373" w:type="dxa"/>
          </w:tcPr>
          <w:p w:rsidR="00F81E61" w:rsidRDefault="00FA73EC">
            <w:pPr>
              <w:pStyle w:val="TableParagraph"/>
              <w:spacing w:line="262" w:lineRule="exact"/>
              <w:ind w:left="113"/>
              <w:rPr>
                <w:sz w:val="24"/>
              </w:rPr>
            </w:pPr>
            <w:r>
              <w:rPr>
                <w:sz w:val="24"/>
              </w:rPr>
              <w:t>Охранатрудапринаплавке.</w:t>
            </w:r>
          </w:p>
          <w:p w:rsidR="00F81E61" w:rsidRDefault="00FA73EC">
            <w:pPr>
              <w:pStyle w:val="TableParagraph"/>
              <w:spacing w:line="272" w:lineRule="exact"/>
              <w:ind w:left="113"/>
              <w:rPr>
                <w:sz w:val="24"/>
              </w:rPr>
            </w:pPr>
            <w:r>
              <w:rPr>
                <w:sz w:val="24"/>
              </w:rPr>
              <w:t>Определениеспособаобработкинаплавленнойповерхности.</w:t>
            </w:r>
          </w:p>
          <w:p w:rsidR="00F81E61" w:rsidRDefault="00FA73EC">
            <w:pPr>
              <w:pStyle w:val="TableParagraph"/>
              <w:tabs>
                <w:tab w:val="left" w:pos="1123"/>
                <w:tab w:val="left" w:pos="2722"/>
                <w:tab w:val="left" w:pos="4649"/>
                <w:tab w:val="left" w:pos="5247"/>
                <w:tab w:val="left" w:pos="6913"/>
              </w:tabs>
              <w:ind w:left="113" w:right="101"/>
              <w:rPr>
                <w:sz w:val="24"/>
              </w:rPr>
            </w:pPr>
            <w:r>
              <w:rPr>
                <w:sz w:val="24"/>
              </w:rPr>
              <w:t>Подбор</w:t>
            </w:r>
            <w:r>
              <w:rPr>
                <w:sz w:val="24"/>
              </w:rPr>
              <w:tab/>
              <w:t>инструмента,</w:t>
            </w:r>
            <w:r>
              <w:rPr>
                <w:sz w:val="24"/>
              </w:rPr>
              <w:tab/>
              <w:t>приспособлений</w:t>
            </w:r>
            <w:r>
              <w:rPr>
                <w:sz w:val="24"/>
              </w:rPr>
              <w:tab/>
              <w:t>и</w:t>
            </w:r>
            <w:r>
              <w:rPr>
                <w:sz w:val="24"/>
              </w:rPr>
              <w:tab/>
              <w:t>оборудования</w:t>
            </w:r>
            <w:r>
              <w:rPr>
                <w:sz w:val="24"/>
              </w:rPr>
              <w:tab/>
            </w:r>
            <w:r>
              <w:rPr>
                <w:spacing w:val="-4"/>
                <w:sz w:val="24"/>
              </w:rPr>
              <w:t>для</w:t>
            </w:r>
            <w:r>
              <w:rPr>
                <w:sz w:val="24"/>
              </w:rPr>
              <w:t>обработкинаплавленной поверхности.</w:t>
            </w:r>
          </w:p>
          <w:p w:rsidR="00F81E61" w:rsidRDefault="00FA73EC">
            <w:pPr>
              <w:pStyle w:val="TableParagraph"/>
              <w:ind w:left="113"/>
              <w:rPr>
                <w:sz w:val="24"/>
              </w:rPr>
            </w:pPr>
            <w:r>
              <w:rPr>
                <w:spacing w:val="-1"/>
                <w:sz w:val="24"/>
              </w:rPr>
              <w:t>Обработка</w:t>
            </w:r>
            <w:r>
              <w:rPr>
                <w:sz w:val="24"/>
              </w:rPr>
              <w:t>наплавленнойповерхности.</w:t>
            </w:r>
          </w:p>
          <w:p w:rsidR="00F81E61" w:rsidRDefault="00FA73EC">
            <w:pPr>
              <w:pStyle w:val="TableParagraph"/>
              <w:ind w:left="113"/>
              <w:rPr>
                <w:sz w:val="24"/>
              </w:rPr>
            </w:pPr>
            <w:r>
              <w:rPr>
                <w:sz w:val="24"/>
              </w:rPr>
              <w:t>Охранатрудаприобработкенаплавленнойповерхности.</w:t>
            </w:r>
          </w:p>
          <w:p w:rsidR="00F81E61" w:rsidRDefault="00FA73EC">
            <w:pPr>
              <w:pStyle w:val="TableParagraph"/>
              <w:spacing w:line="270" w:lineRule="atLeast"/>
              <w:ind w:left="113" w:right="203"/>
              <w:rPr>
                <w:sz w:val="24"/>
              </w:rPr>
            </w:pPr>
            <w:r>
              <w:rPr>
                <w:sz w:val="24"/>
              </w:rPr>
              <w:t>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81E61">
            <w:pPr>
              <w:pStyle w:val="TableParagraph"/>
            </w:pPr>
          </w:p>
        </w:tc>
        <w:tc>
          <w:tcPr>
            <w:tcW w:w="2663" w:type="dxa"/>
          </w:tcPr>
          <w:p w:rsidR="00F81E61" w:rsidRDefault="00F81E61">
            <w:pPr>
              <w:pStyle w:val="TableParagraph"/>
            </w:pPr>
          </w:p>
        </w:tc>
      </w:tr>
      <w:tr w:rsidR="00F81E61">
        <w:trPr>
          <w:trHeight w:val="2781"/>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09"/>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ind w:left="116" w:right="84"/>
              <w:jc w:val="both"/>
            </w:pPr>
            <w:r>
              <w:t>Сборкастыковтрубподсварку.</w:t>
            </w:r>
          </w:p>
          <w:p w:rsidR="00F81E61" w:rsidRDefault="00FA73EC">
            <w:pPr>
              <w:pStyle w:val="TableParagraph"/>
              <w:tabs>
                <w:tab w:val="left" w:pos="2457"/>
              </w:tabs>
              <w:ind w:left="116" w:right="83"/>
              <w:jc w:val="both"/>
            </w:pPr>
            <w:r>
              <w:t>Сварка труб встык без скосакромокиприразличныхположенияхстыкавпространстве</w:t>
            </w:r>
            <w:r>
              <w:tab/>
              <w:t>(пригоризонтальномположенииоситрубы,подуглом30</w:t>
            </w:r>
            <w:r>
              <w:rPr>
                <w:vertAlign w:val="superscript"/>
              </w:rPr>
              <w:t>0</w:t>
            </w:r>
            <w:r>
              <w:t>,</w:t>
            </w:r>
            <w:r>
              <w:rPr>
                <w:spacing w:val="-1"/>
              </w:rPr>
              <w:t>45</w:t>
            </w:r>
            <w:r>
              <w:rPr>
                <w:spacing w:val="-1"/>
                <w:vertAlign w:val="superscript"/>
              </w:rPr>
              <w:t>0</w:t>
            </w:r>
            <w:r>
              <w:rPr>
                <w:spacing w:val="-1"/>
              </w:rPr>
              <w:t>,60</w:t>
            </w:r>
            <w:r>
              <w:rPr>
                <w:spacing w:val="-1"/>
                <w:vertAlign w:val="superscript"/>
              </w:rPr>
              <w:t>0</w:t>
            </w:r>
            <w:r>
              <w:t>и 90</w:t>
            </w:r>
            <w:r>
              <w:rPr>
                <w:vertAlign w:val="superscript"/>
              </w:rPr>
              <w:t>0</w:t>
            </w:r>
            <w:r>
              <w:t>).</w:t>
            </w:r>
          </w:p>
        </w:tc>
        <w:tc>
          <w:tcPr>
            <w:tcW w:w="2663" w:type="dxa"/>
          </w:tcPr>
          <w:p w:rsidR="00F81E61" w:rsidRDefault="00FA73EC">
            <w:pPr>
              <w:pStyle w:val="TableParagraph"/>
              <w:tabs>
                <w:tab w:val="left" w:pos="887"/>
                <w:tab w:val="left" w:pos="933"/>
                <w:tab w:val="left" w:pos="1048"/>
                <w:tab w:val="left" w:pos="1310"/>
                <w:tab w:val="left" w:pos="1384"/>
                <w:tab w:val="left" w:pos="1418"/>
                <w:tab w:val="left" w:pos="1744"/>
                <w:tab w:val="left" w:pos="1835"/>
                <w:tab w:val="left" w:pos="1915"/>
                <w:tab w:val="left" w:pos="2215"/>
              </w:tabs>
              <w:ind w:left="112" w:right="87"/>
            </w:pPr>
            <w:r>
              <w:t>Выполнить</w:t>
            </w:r>
            <w:r>
              <w:tab/>
            </w:r>
            <w:r>
              <w:tab/>
            </w:r>
            <w:r>
              <w:tab/>
            </w:r>
            <w:r>
              <w:tab/>
            </w:r>
            <w:r>
              <w:tab/>
            </w:r>
            <w:r>
              <w:tab/>
            </w:r>
            <w:r>
              <w:rPr>
                <w:spacing w:val="-1"/>
              </w:rPr>
              <w:t>сборку</w:t>
            </w:r>
            <w:r>
              <w:t>стыков труб под сварку.Выполнить</w:t>
            </w:r>
            <w:r>
              <w:tab/>
            </w:r>
            <w:r>
              <w:tab/>
            </w:r>
            <w:r>
              <w:tab/>
            </w:r>
            <w:r>
              <w:tab/>
              <w:t>газовуюсваркутрубвстыкбезскоса</w:t>
            </w:r>
            <w:r>
              <w:tab/>
              <w:t>кромок</w:t>
            </w:r>
            <w:r>
              <w:tab/>
            </w:r>
            <w:r>
              <w:tab/>
              <w:t>и</w:t>
            </w:r>
            <w:r>
              <w:tab/>
            </w:r>
            <w:r>
              <w:rPr>
                <w:spacing w:val="-1"/>
              </w:rPr>
              <w:t>при</w:t>
            </w:r>
            <w:r>
              <w:t>различных</w:t>
            </w:r>
            <w:r>
              <w:tab/>
            </w:r>
            <w:r>
              <w:tab/>
            </w:r>
            <w:r>
              <w:tab/>
            </w:r>
            <w:r>
              <w:rPr>
                <w:spacing w:val="-1"/>
              </w:rPr>
              <w:t>положениях</w:t>
            </w:r>
            <w:r>
              <w:t>стыка</w:t>
            </w:r>
            <w:r>
              <w:tab/>
            </w:r>
            <w:r>
              <w:tab/>
              <w:t>в</w:t>
            </w:r>
            <w:r>
              <w:tab/>
            </w:r>
            <w:r>
              <w:tab/>
            </w:r>
            <w:r>
              <w:rPr>
                <w:spacing w:val="-1"/>
              </w:rPr>
              <w:t>пространстве</w:t>
            </w:r>
            <w:r>
              <w:t>(при</w:t>
            </w:r>
            <w:r>
              <w:tab/>
            </w:r>
            <w:r>
              <w:tab/>
            </w:r>
            <w:r>
              <w:tab/>
            </w:r>
            <w:r>
              <w:rPr>
                <w:spacing w:val="-1"/>
              </w:rPr>
              <w:t>горизонтальном</w:t>
            </w:r>
            <w:r>
              <w:t>положении</w:t>
            </w:r>
            <w:r>
              <w:tab/>
            </w:r>
            <w:r>
              <w:tab/>
              <w:t>оси</w:t>
            </w:r>
            <w:r>
              <w:tab/>
            </w:r>
            <w:r>
              <w:tab/>
            </w:r>
            <w:r>
              <w:tab/>
              <w:t>трубы,подуглом30</w:t>
            </w:r>
            <w:r>
              <w:rPr>
                <w:vertAlign w:val="superscript"/>
              </w:rPr>
              <w:t>0</w:t>
            </w:r>
            <w:r>
              <w:t>,45</w:t>
            </w:r>
            <w:r>
              <w:rPr>
                <w:vertAlign w:val="superscript"/>
              </w:rPr>
              <w:t>0</w:t>
            </w:r>
            <w:r>
              <w:t>,60</w:t>
            </w:r>
            <w:r>
              <w:rPr>
                <w:vertAlign w:val="superscript"/>
              </w:rPr>
              <w:t>0</w:t>
            </w:r>
            <w:r>
              <w:t>и</w:t>
            </w:r>
          </w:p>
          <w:p w:rsidR="00F81E61" w:rsidRDefault="00FA73EC">
            <w:pPr>
              <w:pStyle w:val="TableParagraph"/>
              <w:spacing w:line="238" w:lineRule="exact"/>
              <w:ind w:left="112"/>
            </w:pPr>
            <w:r>
              <w:t>90</w:t>
            </w:r>
            <w:r>
              <w:rPr>
                <w:vertAlign w:val="superscript"/>
              </w:rPr>
              <w:t>0</w:t>
            </w:r>
            <w:r>
              <w:t>).</w:t>
            </w:r>
          </w:p>
        </w:tc>
      </w:tr>
      <w:tr w:rsidR="00F81E61">
        <w:trPr>
          <w:trHeight w:val="2762"/>
        </w:trPr>
        <w:tc>
          <w:tcPr>
            <w:tcW w:w="1133" w:type="dxa"/>
          </w:tcPr>
          <w:p w:rsidR="00F81E61" w:rsidRDefault="00FA73EC">
            <w:pPr>
              <w:pStyle w:val="TableParagraph"/>
              <w:spacing w:line="268"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527"/>
              </w:tabs>
              <w:ind w:left="116" w:right="98"/>
            </w:pPr>
            <w:r>
              <w:t>Сварка</w:t>
            </w:r>
            <w:r>
              <w:tab/>
            </w:r>
            <w:r>
              <w:rPr>
                <w:spacing w:val="-2"/>
              </w:rPr>
              <w:t>неповоротных</w:t>
            </w:r>
            <w:r>
              <w:t>стыковтруб.</w:t>
            </w:r>
          </w:p>
        </w:tc>
        <w:tc>
          <w:tcPr>
            <w:tcW w:w="2663" w:type="dxa"/>
          </w:tcPr>
          <w:p w:rsidR="00F81E61" w:rsidRDefault="00FA73EC">
            <w:pPr>
              <w:pStyle w:val="TableParagraph"/>
              <w:tabs>
                <w:tab w:val="left" w:pos="1799"/>
              </w:tabs>
              <w:ind w:left="112" w:right="83"/>
              <w:jc w:val="both"/>
            </w:pPr>
            <w:r>
              <w:t>Выполнить</w:t>
            </w:r>
            <w:r>
              <w:tab/>
              <w:t>газовуюсваркунеповоротныхстыковтруб.</w:t>
            </w:r>
          </w:p>
        </w:tc>
      </w:tr>
      <w:tr w:rsidR="00F81E61">
        <w:trPr>
          <w:trHeight w:val="828"/>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ПК5.3</w:t>
            </w:r>
          </w:p>
        </w:tc>
        <w:tc>
          <w:tcPr>
            <w:tcW w:w="7373" w:type="dxa"/>
          </w:tcPr>
          <w:p w:rsidR="00F81E61" w:rsidRDefault="00FA73EC">
            <w:pPr>
              <w:pStyle w:val="TableParagraph"/>
              <w:spacing w:line="262" w:lineRule="exact"/>
              <w:ind w:left="113"/>
              <w:rPr>
                <w:sz w:val="24"/>
              </w:rPr>
            </w:pPr>
            <w:r>
              <w:rPr>
                <w:sz w:val="24"/>
              </w:rPr>
              <w:t>Чтениечертежей.</w:t>
            </w:r>
          </w:p>
          <w:p w:rsidR="00F81E61" w:rsidRDefault="00FA73EC">
            <w:pPr>
              <w:pStyle w:val="TableParagraph"/>
              <w:spacing w:line="272" w:lineRule="exact"/>
              <w:ind w:left="113"/>
              <w:rPr>
                <w:sz w:val="24"/>
              </w:rPr>
            </w:pPr>
            <w:r>
              <w:rPr>
                <w:sz w:val="24"/>
              </w:rPr>
              <w:t>Определениелинейныхразмеровнаплавляемойповерхности.</w:t>
            </w:r>
          </w:p>
          <w:p w:rsidR="00F81E61" w:rsidRDefault="00FA73EC">
            <w:pPr>
              <w:pStyle w:val="TableParagraph"/>
              <w:spacing w:line="274" w:lineRule="exact"/>
              <w:ind w:left="113"/>
              <w:rPr>
                <w:sz w:val="24"/>
              </w:rPr>
            </w:pPr>
            <w:r>
              <w:rPr>
                <w:sz w:val="24"/>
              </w:rPr>
              <w:t>Организациярабочегоместа,подборинструмента,приспособленийи</w:t>
            </w:r>
          </w:p>
        </w:tc>
        <w:tc>
          <w:tcPr>
            <w:tcW w:w="2978" w:type="dxa"/>
          </w:tcPr>
          <w:p w:rsidR="00F81E61" w:rsidRDefault="00FA73EC">
            <w:pPr>
              <w:pStyle w:val="TableParagraph"/>
              <w:ind w:left="116" w:right="83"/>
              <w:jc w:val="both"/>
            </w:pPr>
            <w:r>
              <w:t>Наплавкаваликовнапластиныизлегированнойсталивнижнем,наклонном,</w:t>
            </w:r>
          </w:p>
        </w:tc>
        <w:tc>
          <w:tcPr>
            <w:tcW w:w="2663" w:type="dxa"/>
          </w:tcPr>
          <w:p w:rsidR="00F81E61" w:rsidRDefault="00FA73EC">
            <w:pPr>
              <w:pStyle w:val="TableParagraph"/>
              <w:tabs>
                <w:tab w:val="left" w:pos="1799"/>
                <w:tab w:val="left" w:pos="2359"/>
              </w:tabs>
              <w:ind w:left="112" w:right="81"/>
              <w:jc w:val="both"/>
            </w:pPr>
            <w:r>
              <w:t>Выполнить</w:t>
            </w:r>
            <w:r>
              <w:tab/>
              <w:t>газовуюнаплавкуваликовнапластины</w:t>
            </w:r>
            <w:r>
              <w:tab/>
            </w:r>
            <w:r>
              <w:tab/>
              <w:t>из</w:t>
            </w:r>
          </w:p>
        </w:tc>
      </w:tr>
    </w:tbl>
    <w:p w:rsidR="00F81E61" w:rsidRDefault="00F81E61">
      <w:pPr>
        <w:jc w:val="both"/>
        <w:sectPr w:rsidR="00F81E61">
          <w:footerReference w:type="default" r:id="rId369"/>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4140"/>
        </w:trPr>
        <w:tc>
          <w:tcPr>
            <w:tcW w:w="1133" w:type="dxa"/>
          </w:tcPr>
          <w:p w:rsidR="00F81E61" w:rsidRDefault="00F81E61">
            <w:pPr>
              <w:pStyle w:val="TableParagraph"/>
            </w:pPr>
          </w:p>
        </w:tc>
        <w:tc>
          <w:tcPr>
            <w:tcW w:w="849" w:type="dxa"/>
          </w:tcPr>
          <w:p w:rsidR="00F81E61" w:rsidRDefault="00F81E61">
            <w:pPr>
              <w:pStyle w:val="TableParagraph"/>
            </w:pPr>
          </w:p>
        </w:tc>
        <w:tc>
          <w:tcPr>
            <w:tcW w:w="7373" w:type="dxa"/>
          </w:tcPr>
          <w:p w:rsidR="00F81E61" w:rsidRDefault="00FA73EC">
            <w:pPr>
              <w:pStyle w:val="TableParagraph"/>
              <w:ind w:left="113" w:right="1252"/>
              <w:jc w:val="both"/>
              <w:rPr>
                <w:sz w:val="24"/>
              </w:rPr>
            </w:pPr>
            <w:r>
              <w:rPr>
                <w:sz w:val="24"/>
              </w:rPr>
              <w:t>оборудования для подготовки наплавляемой поверхности.Охрана труда при подготовке деталей и узлов к наплавке.Определениеспособа наплавки.</w:t>
            </w:r>
          </w:p>
          <w:p w:rsidR="00F81E61" w:rsidRDefault="00FA73EC">
            <w:pPr>
              <w:pStyle w:val="TableParagraph"/>
              <w:ind w:left="113"/>
              <w:rPr>
                <w:sz w:val="24"/>
              </w:rPr>
            </w:pPr>
            <w:r>
              <w:rPr>
                <w:sz w:val="24"/>
              </w:rPr>
              <w:t>Организациярабочегоместа,подборинструмента,приспособленийиоборудованиядлянаплавки деталейиузловинструментов.</w:t>
            </w:r>
          </w:p>
          <w:p w:rsidR="00F81E61" w:rsidRDefault="00FA73EC">
            <w:pPr>
              <w:pStyle w:val="TableParagraph"/>
              <w:ind w:left="113" w:right="4386"/>
              <w:rPr>
                <w:sz w:val="24"/>
              </w:rPr>
            </w:pPr>
            <w:r>
              <w:rPr>
                <w:sz w:val="24"/>
              </w:rPr>
              <w:t>Подбор режимов наплавки.Наплавка деталей и узлов.Охранатрудапринаплавке.</w:t>
            </w:r>
          </w:p>
          <w:p w:rsidR="00F81E61" w:rsidRDefault="00FA73EC">
            <w:pPr>
              <w:pStyle w:val="TableParagraph"/>
              <w:ind w:left="113"/>
              <w:rPr>
                <w:sz w:val="24"/>
              </w:rPr>
            </w:pPr>
            <w:r>
              <w:rPr>
                <w:sz w:val="24"/>
              </w:rPr>
              <w:t>Определениеспособаобработкинаплавленнойповерхности.</w:t>
            </w:r>
          </w:p>
          <w:p w:rsidR="00F81E61" w:rsidRDefault="00FA73EC">
            <w:pPr>
              <w:pStyle w:val="TableParagraph"/>
              <w:tabs>
                <w:tab w:val="left" w:pos="1123"/>
                <w:tab w:val="left" w:pos="2722"/>
                <w:tab w:val="left" w:pos="4649"/>
                <w:tab w:val="left" w:pos="5247"/>
                <w:tab w:val="left" w:pos="6913"/>
              </w:tabs>
              <w:ind w:left="113" w:right="101"/>
              <w:rPr>
                <w:sz w:val="24"/>
              </w:rPr>
            </w:pPr>
            <w:r>
              <w:rPr>
                <w:sz w:val="24"/>
              </w:rPr>
              <w:t>Подбор</w:t>
            </w:r>
            <w:r>
              <w:rPr>
                <w:sz w:val="24"/>
              </w:rPr>
              <w:tab/>
              <w:t>инструмента,</w:t>
            </w:r>
            <w:r>
              <w:rPr>
                <w:sz w:val="24"/>
              </w:rPr>
              <w:tab/>
              <w:t>приспособлений</w:t>
            </w:r>
            <w:r>
              <w:rPr>
                <w:sz w:val="24"/>
              </w:rPr>
              <w:tab/>
              <w:t>и</w:t>
            </w:r>
            <w:r>
              <w:rPr>
                <w:sz w:val="24"/>
              </w:rPr>
              <w:tab/>
              <w:t>оборудования</w:t>
            </w:r>
            <w:r>
              <w:rPr>
                <w:sz w:val="24"/>
              </w:rPr>
              <w:tab/>
            </w:r>
            <w:r>
              <w:rPr>
                <w:spacing w:val="-4"/>
                <w:sz w:val="24"/>
              </w:rPr>
              <w:t>для</w:t>
            </w:r>
            <w:r>
              <w:rPr>
                <w:sz w:val="24"/>
              </w:rPr>
              <w:t>обработкинаплавленной поверхности.</w:t>
            </w:r>
          </w:p>
          <w:p w:rsidR="00F81E61" w:rsidRDefault="00FA73EC">
            <w:pPr>
              <w:pStyle w:val="TableParagraph"/>
              <w:ind w:left="113"/>
              <w:rPr>
                <w:sz w:val="24"/>
              </w:rPr>
            </w:pPr>
            <w:r>
              <w:rPr>
                <w:spacing w:val="-1"/>
                <w:sz w:val="24"/>
              </w:rPr>
              <w:t>Обработка</w:t>
            </w:r>
            <w:r>
              <w:rPr>
                <w:sz w:val="24"/>
              </w:rPr>
              <w:t>наплавленнойповерхности.</w:t>
            </w:r>
          </w:p>
          <w:p w:rsidR="00F81E61" w:rsidRDefault="00FA73EC">
            <w:pPr>
              <w:pStyle w:val="TableParagraph"/>
              <w:ind w:left="113" w:right="203"/>
              <w:rPr>
                <w:sz w:val="24"/>
              </w:rPr>
            </w:pPr>
            <w:r>
              <w:rPr>
                <w:sz w:val="24"/>
              </w:rPr>
              <w:t>Охранатрудаприобработкенаплавленнойповерхности.Определяетвозможныетраекториипрофессиональнойдеятельности</w:t>
            </w:r>
          </w:p>
          <w:p w:rsidR="00F81E61" w:rsidRDefault="00FA73EC">
            <w:pPr>
              <w:pStyle w:val="TableParagraph"/>
              <w:spacing w:line="264" w:lineRule="exact"/>
              <w:ind w:left="113"/>
              <w:rPr>
                <w:sz w:val="24"/>
              </w:rPr>
            </w:pPr>
            <w:r>
              <w:rPr>
                <w:sz w:val="24"/>
              </w:rPr>
              <w:t>Проводитпланированиепрофессиональнойдеятельность</w:t>
            </w:r>
          </w:p>
        </w:tc>
        <w:tc>
          <w:tcPr>
            <w:tcW w:w="2978" w:type="dxa"/>
          </w:tcPr>
          <w:p w:rsidR="00F81E61" w:rsidRDefault="00FA73EC">
            <w:pPr>
              <w:pStyle w:val="TableParagraph"/>
              <w:tabs>
                <w:tab w:val="left" w:pos="2757"/>
              </w:tabs>
              <w:ind w:left="116" w:right="90"/>
            </w:pPr>
            <w:r>
              <w:t>вертикальном</w:t>
            </w:r>
            <w:r>
              <w:tab/>
            </w:r>
            <w:r>
              <w:rPr>
                <w:spacing w:val="-4"/>
              </w:rPr>
              <w:t>и</w:t>
            </w:r>
            <w:r>
              <w:t>горизонтальномположениях.</w:t>
            </w:r>
          </w:p>
        </w:tc>
        <w:tc>
          <w:tcPr>
            <w:tcW w:w="2663" w:type="dxa"/>
          </w:tcPr>
          <w:p w:rsidR="00F81E61" w:rsidRDefault="00FA73EC">
            <w:pPr>
              <w:pStyle w:val="TableParagraph"/>
              <w:tabs>
                <w:tab w:val="left" w:pos="1480"/>
                <w:tab w:val="left" w:pos="1677"/>
                <w:tab w:val="left" w:pos="2445"/>
              </w:tabs>
              <w:ind w:left="112" w:right="86"/>
            </w:pPr>
            <w:r>
              <w:t>легированной</w:t>
            </w:r>
            <w:r>
              <w:tab/>
            </w:r>
            <w:r>
              <w:tab/>
              <w:t>стали</w:t>
            </w:r>
            <w:r>
              <w:tab/>
              <w:t>внижнем,</w:t>
            </w:r>
            <w:r>
              <w:tab/>
              <w:t>наклонном,вертикальном</w:t>
            </w:r>
            <w:r>
              <w:tab/>
            </w:r>
            <w:r>
              <w:tab/>
            </w:r>
            <w:r>
              <w:tab/>
            </w:r>
            <w:r>
              <w:rPr>
                <w:spacing w:val="-3"/>
              </w:rPr>
              <w:t>и</w:t>
            </w:r>
            <w:r>
              <w:t>горизонтальномположениях.</w:t>
            </w:r>
          </w:p>
        </w:tc>
      </w:tr>
      <w:tr w:rsidR="00F81E61">
        <w:trPr>
          <w:trHeight w:val="2760"/>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ind w:left="173"/>
              <w:rPr>
                <w:sz w:val="24"/>
              </w:rPr>
            </w:pPr>
            <w:r>
              <w:rPr>
                <w:sz w:val="24"/>
              </w:rPr>
              <w:t>Сваркаметаллавсоответствиисинструкционнойкартой.</w:t>
            </w:r>
          </w:p>
          <w:p w:rsidR="00F81E61" w:rsidRDefault="00FA73EC">
            <w:pPr>
              <w:pStyle w:val="TableParagraph"/>
              <w:spacing w:line="270" w:lineRule="atLeast"/>
              <w:ind w:left="113" w:right="203"/>
              <w:rPr>
                <w:sz w:val="24"/>
              </w:rPr>
            </w:pPr>
            <w:r>
              <w:rPr>
                <w:sz w:val="24"/>
              </w:rPr>
              <w:t>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731"/>
                <w:tab w:val="left" w:pos="2757"/>
              </w:tabs>
              <w:ind w:left="116" w:right="81"/>
              <w:jc w:val="both"/>
            </w:pPr>
            <w:r>
              <w:t>Выполнениегазовойсваркиугловыхшвовпластинизуглеродистой</w:t>
            </w:r>
            <w:r>
              <w:tab/>
            </w:r>
            <w:r>
              <w:tab/>
              <w:t>иконструкционнойсталивразличных</w:t>
            </w:r>
            <w:r>
              <w:tab/>
              <w:t>положенияхсварногошва.</w:t>
            </w:r>
          </w:p>
        </w:tc>
        <w:tc>
          <w:tcPr>
            <w:tcW w:w="2663" w:type="dxa"/>
          </w:tcPr>
          <w:p w:rsidR="00F81E61" w:rsidRDefault="00FA73EC">
            <w:pPr>
              <w:pStyle w:val="TableParagraph"/>
              <w:tabs>
                <w:tab w:val="left" w:pos="1799"/>
              </w:tabs>
              <w:ind w:left="112" w:right="80"/>
              <w:jc w:val="both"/>
            </w:pPr>
            <w:r>
              <w:t>Выполнить</w:t>
            </w:r>
            <w:r>
              <w:tab/>
              <w:t>газовуюсваркуугловыхшвовпластин из углеродистойи конструкционной сталив различных положенияхсварногошва.</w:t>
            </w:r>
          </w:p>
        </w:tc>
      </w:tr>
      <w:tr w:rsidR="00F81E61">
        <w:trPr>
          <w:trHeight w:val="1653"/>
        </w:trPr>
        <w:tc>
          <w:tcPr>
            <w:tcW w:w="1133" w:type="dxa"/>
            <w:tcBorders>
              <w:bottom w:val="single" w:sz="6" w:space="0" w:color="000000"/>
            </w:tcBorders>
          </w:tcPr>
          <w:p w:rsidR="00F81E61" w:rsidRDefault="00FA73EC">
            <w:pPr>
              <w:pStyle w:val="TableParagraph"/>
              <w:spacing w:line="265" w:lineRule="exact"/>
              <w:ind w:left="114"/>
              <w:rPr>
                <w:sz w:val="24"/>
              </w:rPr>
            </w:pPr>
            <w:r>
              <w:rPr>
                <w:sz w:val="24"/>
              </w:rPr>
              <w:t>ОК2.</w:t>
            </w:r>
          </w:p>
        </w:tc>
        <w:tc>
          <w:tcPr>
            <w:tcW w:w="849" w:type="dxa"/>
            <w:tcBorders>
              <w:bottom w:val="single" w:sz="6" w:space="0" w:color="000000"/>
            </w:tcBorders>
          </w:tcPr>
          <w:p w:rsidR="00F81E61" w:rsidRDefault="00FA73EC">
            <w:pPr>
              <w:pStyle w:val="TableParagraph"/>
              <w:ind w:left="112" w:right="373"/>
              <w:rPr>
                <w:sz w:val="24"/>
              </w:rPr>
            </w:pPr>
            <w:r>
              <w:rPr>
                <w:sz w:val="24"/>
              </w:rPr>
              <w:t>ПК5.1</w:t>
            </w:r>
          </w:p>
        </w:tc>
        <w:tc>
          <w:tcPr>
            <w:tcW w:w="7373" w:type="dxa"/>
            <w:tcBorders>
              <w:bottom w:val="single" w:sz="6" w:space="0" w:color="000000"/>
            </w:tcBorders>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spacing w:line="270" w:lineRule="atLeast"/>
              <w:ind w:left="113" w:right="110"/>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w:t>
            </w:r>
          </w:p>
        </w:tc>
        <w:tc>
          <w:tcPr>
            <w:tcW w:w="2978" w:type="dxa"/>
            <w:tcBorders>
              <w:bottom w:val="single" w:sz="6" w:space="0" w:color="000000"/>
            </w:tcBorders>
          </w:tcPr>
          <w:p w:rsidR="00F81E61" w:rsidRDefault="00FA73EC">
            <w:pPr>
              <w:pStyle w:val="TableParagraph"/>
              <w:tabs>
                <w:tab w:val="left" w:pos="1731"/>
                <w:tab w:val="left" w:pos="2757"/>
              </w:tabs>
              <w:ind w:left="116" w:right="81"/>
              <w:jc w:val="both"/>
            </w:pPr>
            <w:r>
              <w:t>Выполнениегазовойсваркикольцевыхшвовтрубизуглеродистой</w:t>
            </w:r>
            <w:r>
              <w:tab/>
            </w:r>
            <w:r>
              <w:tab/>
              <w:t>иконструкционнойсталивразличных</w:t>
            </w:r>
            <w:r>
              <w:tab/>
              <w:t>положенияхсварногошва.</w:t>
            </w:r>
          </w:p>
        </w:tc>
        <w:tc>
          <w:tcPr>
            <w:tcW w:w="2663" w:type="dxa"/>
            <w:tcBorders>
              <w:bottom w:val="single" w:sz="6" w:space="0" w:color="000000"/>
            </w:tcBorders>
          </w:tcPr>
          <w:p w:rsidR="00F81E61" w:rsidRDefault="00FA73EC">
            <w:pPr>
              <w:pStyle w:val="TableParagraph"/>
              <w:tabs>
                <w:tab w:val="left" w:pos="1799"/>
              </w:tabs>
              <w:ind w:left="112" w:right="78"/>
              <w:jc w:val="both"/>
            </w:pPr>
            <w:r>
              <w:t>Выполнить</w:t>
            </w:r>
            <w:r>
              <w:tab/>
              <w:t>газовуюсваркукольцевыхшвовтрубизуглеродистойиконструкционной стали вразличныхположенияхсварногошва.</w:t>
            </w:r>
          </w:p>
        </w:tc>
      </w:tr>
    </w:tbl>
    <w:p w:rsidR="00F81E61" w:rsidRDefault="00F81E61">
      <w:pPr>
        <w:jc w:val="both"/>
        <w:sectPr w:rsidR="00F81E61">
          <w:footerReference w:type="default" r:id="rId370"/>
          <w:pgSz w:w="16850" w:h="11920" w:orient="landscape"/>
          <w:pgMar w:top="1100" w:right="560" w:bottom="280" w:left="10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849"/>
        <w:gridCol w:w="7373"/>
        <w:gridCol w:w="2978"/>
        <w:gridCol w:w="2663"/>
      </w:tblGrid>
      <w:tr w:rsidR="00F81E61">
        <w:trPr>
          <w:trHeight w:val="1101"/>
        </w:trPr>
        <w:tc>
          <w:tcPr>
            <w:tcW w:w="1133" w:type="dxa"/>
          </w:tcPr>
          <w:p w:rsidR="00F81E61" w:rsidRDefault="00F81E61">
            <w:pPr>
              <w:pStyle w:val="TableParagraph"/>
            </w:pPr>
          </w:p>
        </w:tc>
        <w:tc>
          <w:tcPr>
            <w:tcW w:w="849" w:type="dxa"/>
          </w:tcPr>
          <w:p w:rsidR="00F81E61" w:rsidRDefault="00F81E61">
            <w:pPr>
              <w:pStyle w:val="TableParagraph"/>
            </w:pPr>
          </w:p>
        </w:tc>
        <w:tc>
          <w:tcPr>
            <w:tcW w:w="7373" w:type="dxa"/>
          </w:tcPr>
          <w:p w:rsidR="00F81E61" w:rsidRDefault="00FA73EC">
            <w:pPr>
              <w:pStyle w:val="TableParagraph"/>
              <w:spacing w:line="262" w:lineRule="exact"/>
              <w:ind w:left="113"/>
              <w:rPr>
                <w:sz w:val="24"/>
              </w:rPr>
            </w:pPr>
            <w:r>
              <w:rPr>
                <w:sz w:val="24"/>
              </w:rPr>
              <w:t>картой.</w:t>
            </w:r>
          </w:p>
          <w:p w:rsidR="00F81E61" w:rsidRDefault="00FA73EC">
            <w:pPr>
              <w:pStyle w:val="TableParagraph"/>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w:t>
            </w:r>
          </w:p>
          <w:p w:rsidR="00F81E61" w:rsidRDefault="00FA73EC">
            <w:pPr>
              <w:pStyle w:val="TableParagraph"/>
              <w:spacing w:line="271" w:lineRule="exact"/>
              <w:ind w:left="113"/>
              <w:rPr>
                <w:sz w:val="24"/>
              </w:rPr>
            </w:pPr>
            <w:r>
              <w:rPr>
                <w:sz w:val="24"/>
              </w:rPr>
              <w:t>Проводитпланированиепрофессиональнойдеятельность</w:t>
            </w:r>
          </w:p>
        </w:tc>
        <w:tc>
          <w:tcPr>
            <w:tcW w:w="2978" w:type="dxa"/>
          </w:tcPr>
          <w:p w:rsidR="00F81E61" w:rsidRDefault="00F81E61">
            <w:pPr>
              <w:pStyle w:val="TableParagraph"/>
            </w:pPr>
          </w:p>
        </w:tc>
        <w:tc>
          <w:tcPr>
            <w:tcW w:w="2663" w:type="dxa"/>
          </w:tcPr>
          <w:p w:rsidR="00F81E61" w:rsidRDefault="00F81E61">
            <w:pPr>
              <w:pStyle w:val="TableParagraph"/>
            </w:pPr>
          </w:p>
        </w:tc>
      </w:tr>
      <w:tr w:rsidR="00F81E61">
        <w:trPr>
          <w:trHeight w:val="2762"/>
        </w:trPr>
        <w:tc>
          <w:tcPr>
            <w:tcW w:w="1133" w:type="dxa"/>
          </w:tcPr>
          <w:p w:rsidR="00F81E61" w:rsidRDefault="00FA73EC">
            <w:pPr>
              <w:pStyle w:val="TableParagraph"/>
              <w:spacing w:line="265" w:lineRule="exact"/>
              <w:ind w:left="114"/>
              <w:rPr>
                <w:sz w:val="24"/>
              </w:rPr>
            </w:pPr>
            <w:r>
              <w:rPr>
                <w:sz w:val="24"/>
              </w:rPr>
              <w:t>ОК2.</w:t>
            </w:r>
          </w:p>
        </w:tc>
        <w:tc>
          <w:tcPr>
            <w:tcW w:w="849" w:type="dxa"/>
          </w:tcPr>
          <w:p w:rsidR="00F81E61" w:rsidRDefault="00FA73EC">
            <w:pPr>
              <w:pStyle w:val="TableParagraph"/>
              <w:ind w:left="112" w:right="373"/>
              <w:rPr>
                <w:sz w:val="24"/>
              </w:rPr>
            </w:pPr>
            <w:r>
              <w:rPr>
                <w:sz w:val="24"/>
              </w:rPr>
              <w:t>ПК5.1</w:t>
            </w:r>
          </w:p>
        </w:tc>
        <w:tc>
          <w:tcPr>
            <w:tcW w:w="7373" w:type="dxa"/>
          </w:tcPr>
          <w:p w:rsidR="00F81E61" w:rsidRDefault="00FA73EC">
            <w:pPr>
              <w:pStyle w:val="TableParagraph"/>
              <w:tabs>
                <w:tab w:val="left" w:pos="1639"/>
                <w:tab w:val="left" w:pos="2756"/>
                <w:tab w:val="left" w:pos="3533"/>
                <w:tab w:val="left" w:pos="3848"/>
                <w:tab w:val="left" w:pos="5413"/>
                <w:tab w:val="left" w:pos="5720"/>
              </w:tabs>
              <w:ind w:left="113" w:right="108"/>
              <w:rPr>
                <w:sz w:val="24"/>
              </w:rPr>
            </w:pPr>
            <w:r>
              <w:rPr>
                <w:sz w:val="24"/>
              </w:rPr>
              <w:t>Организация</w:t>
            </w:r>
            <w:r>
              <w:rPr>
                <w:sz w:val="24"/>
              </w:rPr>
              <w:tab/>
              <w:t>рабочего</w:t>
            </w:r>
            <w:r>
              <w:rPr>
                <w:sz w:val="24"/>
              </w:rPr>
              <w:tab/>
              <w:t>места</w:t>
            </w:r>
            <w:r>
              <w:rPr>
                <w:sz w:val="24"/>
              </w:rPr>
              <w:tab/>
              <w:t>в</w:t>
            </w:r>
            <w:r>
              <w:rPr>
                <w:sz w:val="24"/>
              </w:rPr>
              <w:tab/>
              <w:t>соответствии</w:t>
            </w:r>
            <w:r>
              <w:rPr>
                <w:sz w:val="24"/>
              </w:rPr>
              <w:tab/>
              <w:t>с</w:t>
            </w:r>
            <w:r>
              <w:rPr>
                <w:sz w:val="24"/>
              </w:rPr>
              <w:tab/>
            </w:r>
            <w:r>
              <w:rPr>
                <w:spacing w:val="-2"/>
                <w:sz w:val="24"/>
              </w:rPr>
              <w:t>нормативными</w:t>
            </w:r>
            <w:r>
              <w:rPr>
                <w:sz w:val="24"/>
              </w:rPr>
              <w:t>документами.</w:t>
            </w:r>
          </w:p>
          <w:p w:rsidR="00F81E61" w:rsidRDefault="00FA73EC">
            <w:pPr>
              <w:pStyle w:val="TableParagraph"/>
              <w:tabs>
                <w:tab w:val="left" w:pos="1188"/>
                <w:tab w:val="left" w:pos="2921"/>
                <w:tab w:val="left" w:pos="3351"/>
                <w:tab w:val="left" w:pos="5084"/>
                <w:tab w:val="left" w:pos="5499"/>
                <w:tab w:val="left" w:pos="7155"/>
              </w:tabs>
              <w:ind w:left="113" w:right="98"/>
              <w:rPr>
                <w:sz w:val="24"/>
              </w:rPr>
            </w:pPr>
            <w:r>
              <w:rPr>
                <w:sz w:val="24"/>
              </w:rPr>
              <w:t>Подбор</w:t>
            </w:r>
            <w:r>
              <w:rPr>
                <w:sz w:val="24"/>
              </w:rPr>
              <w:tab/>
              <w:t>инструментов</w:t>
            </w:r>
            <w:r>
              <w:rPr>
                <w:sz w:val="24"/>
              </w:rPr>
              <w:tab/>
              <w:t>и</w:t>
            </w:r>
            <w:r>
              <w:rPr>
                <w:sz w:val="24"/>
              </w:rPr>
              <w:tab/>
              <w:t>оборудования</w:t>
            </w:r>
            <w:r>
              <w:rPr>
                <w:sz w:val="24"/>
              </w:rPr>
              <w:tab/>
              <w:t>в</w:t>
            </w:r>
            <w:r>
              <w:rPr>
                <w:sz w:val="24"/>
              </w:rPr>
              <w:tab/>
              <w:t>соответствии</w:t>
            </w:r>
            <w:r>
              <w:rPr>
                <w:sz w:val="24"/>
              </w:rPr>
              <w:tab/>
            </w:r>
            <w:r>
              <w:rPr>
                <w:spacing w:val="-4"/>
                <w:sz w:val="24"/>
              </w:rPr>
              <w:t>с</w:t>
            </w:r>
            <w:r>
              <w:rPr>
                <w:sz w:val="24"/>
              </w:rPr>
              <w:t>инструкционнойкартой.</w:t>
            </w:r>
          </w:p>
          <w:p w:rsidR="00F81E61" w:rsidRDefault="00FA73EC">
            <w:pPr>
              <w:pStyle w:val="TableParagraph"/>
              <w:tabs>
                <w:tab w:val="left" w:pos="3629"/>
              </w:tabs>
              <w:ind w:left="113" w:right="107"/>
              <w:rPr>
                <w:sz w:val="24"/>
              </w:rPr>
            </w:pPr>
            <w:r>
              <w:rPr>
                <w:sz w:val="24"/>
              </w:rPr>
              <w:t>Подбор режимов сварки в соответствии с инструкционной картой.Подборсварочныхматериалов</w:t>
            </w:r>
            <w:r>
              <w:rPr>
                <w:sz w:val="24"/>
              </w:rPr>
              <w:tab/>
              <w:t>всоответствиисинструкционнойкартой.</w:t>
            </w:r>
          </w:p>
          <w:p w:rsidR="00F81E61" w:rsidRDefault="00FA73EC">
            <w:pPr>
              <w:pStyle w:val="TableParagraph"/>
              <w:spacing w:line="270" w:lineRule="atLeast"/>
              <w:ind w:left="113" w:right="203" w:firstLine="60"/>
              <w:rPr>
                <w:sz w:val="24"/>
              </w:rPr>
            </w:pPr>
            <w:r>
              <w:rPr>
                <w:sz w:val="24"/>
              </w:rPr>
              <w:t>Сварка металла в соответствии с инструкционной картой.ОпределяетвозможныетраекториипрофессиональнойдеятельностиПроводит планированиепрофессиональнойдеятельность</w:t>
            </w:r>
          </w:p>
        </w:tc>
        <w:tc>
          <w:tcPr>
            <w:tcW w:w="2978" w:type="dxa"/>
          </w:tcPr>
          <w:p w:rsidR="00F81E61" w:rsidRDefault="00FA73EC">
            <w:pPr>
              <w:pStyle w:val="TableParagraph"/>
              <w:tabs>
                <w:tab w:val="left" w:pos="1645"/>
              </w:tabs>
              <w:spacing w:line="242" w:lineRule="auto"/>
              <w:ind w:left="116" w:right="98"/>
            </w:pPr>
            <w:r>
              <w:t>Выполнение</w:t>
            </w:r>
            <w:r>
              <w:tab/>
            </w:r>
            <w:r>
              <w:rPr>
                <w:spacing w:val="-2"/>
              </w:rPr>
              <w:t>комплексной</w:t>
            </w:r>
            <w:r>
              <w:t>работы</w:t>
            </w:r>
          </w:p>
          <w:p w:rsidR="00F81E61" w:rsidRDefault="00FA73EC">
            <w:pPr>
              <w:pStyle w:val="TableParagraph"/>
              <w:ind w:left="116"/>
              <w:rPr>
                <w:b/>
                <w:sz w:val="24"/>
              </w:rPr>
            </w:pPr>
            <w:r>
              <w:rPr>
                <w:b/>
                <w:spacing w:val="-2"/>
                <w:sz w:val="24"/>
              </w:rPr>
              <w:t>Дифференцированный</w:t>
            </w:r>
            <w:r>
              <w:rPr>
                <w:b/>
                <w:sz w:val="24"/>
              </w:rPr>
              <w:t>зачет</w:t>
            </w:r>
          </w:p>
        </w:tc>
        <w:tc>
          <w:tcPr>
            <w:tcW w:w="2663" w:type="dxa"/>
          </w:tcPr>
          <w:p w:rsidR="00F81E61" w:rsidRDefault="00FA73EC">
            <w:pPr>
              <w:pStyle w:val="TableParagraph"/>
              <w:ind w:left="112" w:right="80"/>
              <w:jc w:val="both"/>
            </w:pPr>
            <w:r>
              <w:rPr>
                <w:sz w:val="24"/>
              </w:rPr>
              <w:t>Выполнить</w:t>
            </w:r>
            <w:r>
              <w:t>тестовыйконтрольтрубы–состоящейиздвухчастейтрубыизуглеродистойстали.</w:t>
            </w:r>
          </w:p>
          <w:p w:rsidR="00F81E61" w:rsidRDefault="00FA73EC">
            <w:pPr>
              <w:pStyle w:val="TableParagraph"/>
              <w:ind w:left="112" w:right="80" w:firstLine="55"/>
              <w:jc w:val="both"/>
            </w:pPr>
            <w:r>
              <w:rPr>
                <w:sz w:val="24"/>
              </w:rPr>
              <w:t>Выполнить</w:t>
            </w:r>
            <w:r>
              <w:t>тестовыйконтроль газовой сваркойтавровогосоединенияиздвух деталей.</w:t>
            </w:r>
          </w:p>
        </w:tc>
      </w:tr>
    </w:tbl>
    <w:p w:rsidR="00F81E61" w:rsidRDefault="00F81E61">
      <w:pPr>
        <w:jc w:val="both"/>
        <w:sectPr w:rsidR="00F81E61">
          <w:footerReference w:type="default" r:id="rId371"/>
          <w:pgSz w:w="16850" w:h="11920" w:orient="landscape"/>
          <w:pgMar w:top="1100" w:right="560" w:bottom="280" w:left="1040" w:header="0" w:footer="0" w:gutter="0"/>
          <w:cols w:space="720"/>
        </w:sectPr>
      </w:pPr>
    </w:p>
    <w:p w:rsidR="00F81E61" w:rsidRDefault="00FA73EC">
      <w:pPr>
        <w:spacing w:before="69"/>
        <w:ind w:left="2773" w:right="3067"/>
        <w:jc w:val="center"/>
        <w:rPr>
          <w:b/>
          <w:sz w:val="24"/>
        </w:rPr>
      </w:pPr>
      <w:r>
        <w:rPr>
          <w:b/>
          <w:sz w:val="24"/>
        </w:rPr>
        <w:t>ПП.05 ПРОИЗВОДСВЕННАЯ ПРАКТИКАПМ.05ГАЗОВАЯСВАРКА(НАПЛАВКА)</w:t>
      </w:r>
    </w:p>
    <w:p w:rsidR="00F81E61" w:rsidRDefault="00F81E61">
      <w:pPr>
        <w:pStyle w:val="a3"/>
        <w:spacing w:before="2"/>
        <w:rPr>
          <w:b/>
        </w:rPr>
      </w:pPr>
    </w:p>
    <w:p w:rsidR="00F81E61" w:rsidRDefault="00FA73EC">
      <w:pPr>
        <w:pStyle w:val="1"/>
        <w:ind w:left="474" w:right="767"/>
        <w:jc w:val="center"/>
      </w:pPr>
      <w:r>
        <w:t>РЕЗУЛЬТАТЫОСВОЕНИЯПРОИЗВОДСТВЕННОЙПРАКТИКИ</w:t>
      </w:r>
    </w:p>
    <w:p w:rsidR="00F81E61" w:rsidRDefault="00FA73EC">
      <w:pPr>
        <w:spacing w:before="188"/>
        <w:ind w:left="370"/>
        <w:rPr>
          <w:b/>
          <w:sz w:val="24"/>
        </w:rPr>
      </w:pPr>
      <w:r>
        <w:rPr>
          <w:sz w:val="24"/>
        </w:rPr>
        <w:t>Входепроизводственнойпрактикиобучающийсядолжен</w:t>
      </w:r>
      <w:r>
        <w:rPr>
          <w:b/>
          <w:sz w:val="24"/>
        </w:rPr>
        <w:t>иметьпрактическийопыт:</w:t>
      </w:r>
    </w:p>
    <w:p w:rsidR="00F81E61" w:rsidRDefault="00FA73EC">
      <w:pPr>
        <w:pStyle w:val="a4"/>
        <w:numPr>
          <w:ilvl w:val="0"/>
          <w:numId w:val="27"/>
        </w:numPr>
        <w:tabs>
          <w:tab w:val="left" w:pos="1093"/>
          <w:tab w:val="left" w:pos="1094"/>
        </w:tabs>
        <w:spacing w:before="4"/>
        <w:ind w:hanging="364"/>
        <w:rPr>
          <w:sz w:val="24"/>
        </w:rPr>
      </w:pPr>
      <w:r>
        <w:rPr>
          <w:sz w:val="24"/>
        </w:rPr>
        <w:t>проверкиоснащенностипостагазовойсварки;</w:t>
      </w:r>
    </w:p>
    <w:p w:rsidR="00F81E61" w:rsidRDefault="00FA73EC">
      <w:pPr>
        <w:pStyle w:val="a4"/>
        <w:numPr>
          <w:ilvl w:val="0"/>
          <w:numId w:val="27"/>
        </w:numPr>
        <w:tabs>
          <w:tab w:val="left" w:pos="1093"/>
          <w:tab w:val="left" w:pos="1094"/>
        </w:tabs>
        <w:spacing w:before="40"/>
        <w:ind w:hanging="364"/>
        <w:rPr>
          <w:sz w:val="24"/>
        </w:rPr>
      </w:pPr>
      <w:r>
        <w:rPr>
          <w:sz w:val="24"/>
        </w:rPr>
        <w:t>настройкиоборудованиядлягазовойсварки(наплавки);</w:t>
      </w:r>
    </w:p>
    <w:p w:rsidR="00F81E61" w:rsidRDefault="00FA73EC">
      <w:pPr>
        <w:pStyle w:val="a4"/>
        <w:numPr>
          <w:ilvl w:val="0"/>
          <w:numId w:val="27"/>
        </w:numPr>
        <w:tabs>
          <w:tab w:val="left" w:pos="1093"/>
          <w:tab w:val="left" w:pos="1094"/>
        </w:tabs>
        <w:spacing w:before="39"/>
        <w:ind w:hanging="364"/>
        <w:rPr>
          <w:sz w:val="24"/>
        </w:rPr>
      </w:pPr>
      <w:r>
        <w:rPr>
          <w:sz w:val="24"/>
        </w:rPr>
        <w:t>выполнениягазовойсварки(наплавки)различныхдеталейиконструкций.</w:t>
      </w:r>
    </w:p>
    <w:p w:rsidR="00F81E61" w:rsidRDefault="00F81E61">
      <w:pPr>
        <w:pStyle w:val="a3"/>
        <w:spacing w:before="3"/>
        <w:rPr>
          <w:sz w:val="26"/>
        </w:rPr>
      </w:pPr>
    </w:p>
    <w:p w:rsidR="00F81E61" w:rsidRDefault="00FA73EC">
      <w:pPr>
        <w:pStyle w:val="1"/>
        <w:ind w:left="370"/>
      </w:pPr>
      <w:r>
        <w:t>уметь:</w:t>
      </w:r>
    </w:p>
    <w:p w:rsidR="00F81E61" w:rsidRDefault="00FA73EC">
      <w:pPr>
        <w:pStyle w:val="a4"/>
        <w:numPr>
          <w:ilvl w:val="0"/>
          <w:numId w:val="27"/>
        </w:numPr>
        <w:tabs>
          <w:tab w:val="left" w:pos="1093"/>
          <w:tab w:val="left" w:pos="1094"/>
          <w:tab w:val="left" w:pos="2345"/>
          <w:tab w:val="left" w:pos="4535"/>
          <w:tab w:val="left" w:pos="4883"/>
          <w:tab w:val="left" w:pos="6374"/>
          <w:tab w:val="left" w:pos="8025"/>
          <w:tab w:val="left" w:pos="8597"/>
          <w:tab w:val="left" w:pos="9598"/>
        </w:tabs>
        <w:spacing w:before="112" w:line="271" w:lineRule="auto"/>
        <w:ind w:right="863" w:hanging="360"/>
        <w:rPr>
          <w:sz w:val="24"/>
        </w:rPr>
      </w:pPr>
      <w:r>
        <w:rPr>
          <w:sz w:val="24"/>
        </w:rPr>
        <w:t>проверять</w:t>
      </w:r>
      <w:r>
        <w:rPr>
          <w:sz w:val="24"/>
        </w:rPr>
        <w:tab/>
        <w:t>работоспособность</w:t>
      </w:r>
      <w:r>
        <w:rPr>
          <w:sz w:val="24"/>
        </w:rPr>
        <w:tab/>
        <w:t>и</w:t>
      </w:r>
      <w:r>
        <w:rPr>
          <w:sz w:val="24"/>
        </w:rPr>
        <w:tab/>
        <w:t>исправность</w:t>
      </w:r>
      <w:r>
        <w:rPr>
          <w:sz w:val="24"/>
        </w:rPr>
        <w:tab/>
        <w:t>оборудования</w:t>
      </w:r>
      <w:r>
        <w:rPr>
          <w:sz w:val="24"/>
        </w:rPr>
        <w:tab/>
        <w:t>для</w:t>
      </w:r>
      <w:r>
        <w:rPr>
          <w:sz w:val="24"/>
        </w:rPr>
        <w:tab/>
        <w:t>газовой</w:t>
      </w:r>
      <w:r>
        <w:rPr>
          <w:sz w:val="24"/>
        </w:rPr>
        <w:tab/>
      </w:r>
      <w:r>
        <w:rPr>
          <w:spacing w:val="-1"/>
          <w:sz w:val="24"/>
        </w:rPr>
        <w:t>сварки</w:t>
      </w:r>
      <w:r>
        <w:rPr>
          <w:sz w:val="24"/>
        </w:rPr>
        <w:t>(наплавки);</w:t>
      </w:r>
    </w:p>
    <w:p w:rsidR="00F81E61" w:rsidRDefault="00FA73EC">
      <w:pPr>
        <w:pStyle w:val="a4"/>
        <w:numPr>
          <w:ilvl w:val="0"/>
          <w:numId w:val="27"/>
        </w:numPr>
        <w:tabs>
          <w:tab w:val="left" w:pos="1093"/>
          <w:tab w:val="left" w:pos="1094"/>
        </w:tabs>
        <w:spacing w:before="5"/>
        <w:ind w:hanging="364"/>
        <w:rPr>
          <w:sz w:val="24"/>
        </w:rPr>
      </w:pPr>
      <w:r>
        <w:rPr>
          <w:sz w:val="24"/>
        </w:rPr>
        <w:t>настраиватьсварочноеоборудованиедлягазовойсварки(наплавки);</w:t>
      </w:r>
    </w:p>
    <w:p w:rsidR="00F81E61" w:rsidRDefault="00FA73EC">
      <w:pPr>
        <w:pStyle w:val="a4"/>
        <w:numPr>
          <w:ilvl w:val="0"/>
          <w:numId w:val="27"/>
        </w:numPr>
        <w:tabs>
          <w:tab w:val="left" w:pos="1093"/>
          <w:tab w:val="left" w:pos="1094"/>
        </w:tabs>
        <w:spacing w:before="39" w:line="271" w:lineRule="auto"/>
        <w:ind w:right="888" w:hanging="360"/>
        <w:rPr>
          <w:sz w:val="24"/>
        </w:rPr>
      </w:pPr>
      <w:r>
        <w:rPr>
          <w:sz w:val="24"/>
        </w:rPr>
        <w:t>владетьтехникойгазовойсварки(наплавки)различныхдеталейиконструкцийвовсехпространственныхположенияхсварного шва.</w:t>
      </w:r>
    </w:p>
    <w:p w:rsidR="00F81E61" w:rsidRDefault="00F81E61">
      <w:pPr>
        <w:pStyle w:val="a3"/>
        <w:spacing w:before="1"/>
        <w:rPr>
          <w:sz w:val="23"/>
        </w:rPr>
      </w:pPr>
    </w:p>
    <w:p w:rsidR="00F81E61" w:rsidRDefault="00FA73EC">
      <w:pPr>
        <w:pStyle w:val="1"/>
        <w:spacing w:before="1" w:line="275" w:lineRule="exact"/>
        <w:ind w:left="370"/>
      </w:pPr>
      <w:r>
        <w:t>Количествочасовпроизводственнойпрактики:</w:t>
      </w:r>
    </w:p>
    <w:p w:rsidR="00F81E61" w:rsidRDefault="00FA73EC">
      <w:pPr>
        <w:pStyle w:val="a3"/>
        <w:spacing w:line="275" w:lineRule="exact"/>
        <w:ind w:left="1093"/>
        <w:rPr>
          <w:i/>
        </w:rPr>
      </w:pPr>
      <w:r>
        <w:t>Рабочаяпрограммарассчитананапрохождениеобучающимисяпрактикив</w:t>
      </w:r>
      <w:r>
        <w:rPr>
          <w:i/>
        </w:rPr>
        <w:t>объеме504</w:t>
      </w:r>
    </w:p>
    <w:p w:rsidR="00F81E61" w:rsidRDefault="00FA73EC">
      <w:pPr>
        <w:spacing w:line="269" w:lineRule="exact"/>
        <w:ind w:left="370"/>
        <w:rPr>
          <w:i/>
          <w:sz w:val="24"/>
        </w:rPr>
      </w:pPr>
      <w:r>
        <w:rPr>
          <w:i/>
          <w:sz w:val="24"/>
        </w:rPr>
        <w:t>часа.</w:t>
      </w:r>
    </w:p>
    <w:p w:rsidR="00F81E61" w:rsidRDefault="00F81E61">
      <w:pPr>
        <w:pStyle w:val="a3"/>
        <w:spacing w:before="2"/>
        <w:rPr>
          <w:i/>
          <w:sz w:val="25"/>
        </w:rPr>
      </w:pPr>
    </w:p>
    <w:p w:rsidR="00F81E61" w:rsidRDefault="00FA73EC">
      <w:pPr>
        <w:pStyle w:val="1"/>
        <w:spacing w:line="237" w:lineRule="auto"/>
        <w:ind w:left="3121" w:right="991" w:hanging="2427"/>
      </w:pPr>
      <w:r>
        <w:t>Содержание производственной практики ПП.05 ПРОИЗВОДСТВЕННАЯ ПРАКТИКАПМ.05ГАЗОВАЯ СВАРКА(НАПЛАВКА)</w:t>
      </w:r>
    </w:p>
    <w:p w:rsidR="00F81E61" w:rsidRDefault="00F81E61">
      <w:pPr>
        <w:pStyle w:val="a3"/>
        <w:spacing w:before="9" w:after="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10069"/>
      </w:tblGrid>
      <w:tr w:rsidR="00F81E61">
        <w:trPr>
          <w:trHeight w:val="249"/>
        </w:trPr>
        <w:tc>
          <w:tcPr>
            <w:tcW w:w="564" w:type="dxa"/>
          </w:tcPr>
          <w:p w:rsidR="00F81E61" w:rsidRDefault="00FA73EC">
            <w:pPr>
              <w:pStyle w:val="TableParagraph"/>
              <w:spacing w:line="230" w:lineRule="exact"/>
              <w:ind w:left="179"/>
              <w:rPr>
                <w:b/>
              </w:rPr>
            </w:pPr>
            <w:r>
              <w:rPr>
                <w:b/>
              </w:rPr>
              <w:t>№</w:t>
            </w:r>
          </w:p>
        </w:tc>
        <w:tc>
          <w:tcPr>
            <w:tcW w:w="10069" w:type="dxa"/>
          </w:tcPr>
          <w:p w:rsidR="00F81E61" w:rsidRDefault="00FA73EC">
            <w:pPr>
              <w:pStyle w:val="TableParagraph"/>
              <w:spacing w:line="230" w:lineRule="exact"/>
              <w:ind w:left="909" w:right="873"/>
              <w:jc w:val="center"/>
              <w:rPr>
                <w:b/>
              </w:rPr>
            </w:pPr>
            <w:r>
              <w:rPr>
                <w:b/>
              </w:rPr>
              <w:t>Видыработ</w:t>
            </w:r>
          </w:p>
        </w:tc>
      </w:tr>
      <w:tr w:rsidR="00F81E61">
        <w:trPr>
          <w:trHeight w:val="253"/>
        </w:trPr>
        <w:tc>
          <w:tcPr>
            <w:tcW w:w="564" w:type="dxa"/>
          </w:tcPr>
          <w:p w:rsidR="00F81E61" w:rsidRDefault="00FA73EC">
            <w:pPr>
              <w:pStyle w:val="TableParagraph"/>
              <w:spacing w:line="225" w:lineRule="exact"/>
              <w:ind w:left="240"/>
              <w:rPr>
                <w:sz w:val="20"/>
              </w:rPr>
            </w:pPr>
            <w:r>
              <w:rPr>
                <w:w w:val="96"/>
                <w:sz w:val="20"/>
              </w:rPr>
              <w:t>1</w:t>
            </w:r>
          </w:p>
        </w:tc>
        <w:tc>
          <w:tcPr>
            <w:tcW w:w="10069" w:type="dxa"/>
          </w:tcPr>
          <w:p w:rsidR="00F81E61" w:rsidRDefault="00FA73EC">
            <w:pPr>
              <w:pStyle w:val="TableParagraph"/>
              <w:spacing w:line="234" w:lineRule="exact"/>
              <w:ind w:left="117"/>
            </w:pPr>
            <w:r>
              <w:t>Организациярабочегоместаиправилабезопасностипригазовойсварке(наплавке,резке)</w:t>
            </w:r>
          </w:p>
        </w:tc>
      </w:tr>
      <w:tr w:rsidR="00F81E61">
        <w:trPr>
          <w:trHeight w:val="254"/>
        </w:trPr>
        <w:tc>
          <w:tcPr>
            <w:tcW w:w="564" w:type="dxa"/>
          </w:tcPr>
          <w:p w:rsidR="00F81E61" w:rsidRDefault="00FA73EC">
            <w:pPr>
              <w:pStyle w:val="TableParagraph"/>
              <w:spacing w:line="223" w:lineRule="exact"/>
              <w:ind w:left="240"/>
              <w:rPr>
                <w:sz w:val="20"/>
              </w:rPr>
            </w:pPr>
            <w:r>
              <w:rPr>
                <w:w w:val="96"/>
                <w:sz w:val="20"/>
              </w:rPr>
              <w:t>2</w:t>
            </w:r>
          </w:p>
        </w:tc>
        <w:tc>
          <w:tcPr>
            <w:tcW w:w="10069" w:type="dxa"/>
          </w:tcPr>
          <w:p w:rsidR="00F81E61" w:rsidRDefault="00FA73EC">
            <w:pPr>
              <w:pStyle w:val="TableParagraph"/>
              <w:spacing w:line="234" w:lineRule="exact"/>
              <w:ind w:left="117"/>
            </w:pPr>
            <w:r>
              <w:t>Чтениечертежей,схем,маршрутныхитехнологическихкарт.</w:t>
            </w:r>
          </w:p>
        </w:tc>
      </w:tr>
      <w:tr w:rsidR="00F81E61">
        <w:trPr>
          <w:trHeight w:val="251"/>
        </w:trPr>
        <w:tc>
          <w:tcPr>
            <w:tcW w:w="564" w:type="dxa"/>
          </w:tcPr>
          <w:p w:rsidR="00F81E61" w:rsidRDefault="00FA73EC">
            <w:pPr>
              <w:pStyle w:val="TableParagraph"/>
              <w:spacing w:line="223" w:lineRule="exact"/>
              <w:ind w:left="240"/>
              <w:rPr>
                <w:sz w:val="20"/>
              </w:rPr>
            </w:pPr>
            <w:r>
              <w:rPr>
                <w:w w:val="96"/>
                <w:sz w:val="20"/>
              </w:rPr>
              <w:t>3</w:t>
            </w:r>
          </w:p>
        </w:tc>
        <w:tc>
          <w:tcPr>
            <w:tcW w:w="10069" w:type="dxa"/>
          </w:tcPr>
          <w:p w:rsidR="00F81E61" w:rsidRDefault="00FA73EC">
            <w:pPr>
              <w:pStyle w:val="TableParagraph"/>
              <w:spacing w:line="232" w:lineRule="exact"/>
              <w:ind w:left="117"/>
            </w:pPr>
            <w:r>
              <w:t>Выполнениеподготовкидеталейизуглеродистыхиконструкционныхсталейподсварку.</w:t>
            </w:r>
          </w:p>
        </w:tc>
      </w:tr>
      <w:tr w:rsidR="00F81E61">
        <w:trPr>
          <w:trHeight w:val="506"/>
        </w:trPr>
        <w:tc>
          <w:tcPr>
            <w:tcW w:w="564" w:type="dxa"/>
          </w:tcPr>
          <w:p w:rsidR="00F81E61" w:rsidRDefault="00FA73EC">
            <w:pPr>
              <w:pStyle w:val="TableParagraph"/>
              <w:spacing w:line="221" w:lineRule="exact"/>
              <w:ind w:left="240"/>
              <w:rPr>
                <w:sz w:val="20"/>
              </w:rPr>
            </w:pPr>
            <w:r>
              <w:rPr>
                <w:w w:val="96"/>
                <w:sz w:val="20"/>
              </w:rPr>
              <w:t>4</w:t>
            </w:r>
          </w:p>
        </w:tc>
        <w:tc>
          <w:tcPr>
            <w:tcW w:w="10069" w:type="dxa"/>
          </w:tcPr>
          <w:p w:rsidR="00F81E61" w:rsidRDefault="00FA73EC">
            <w:pPr>
              <w:pStyle w:val="TableParagraph"/>
              <w:spacing w:line="230" w:lineRule="auto"/>
              <w:ind w:left="117"/>
            </w:pPr>
            <w:r>
              <w:t>Выполнение сборки деталей из углеродистых и конструкционных сталей под сварку на прихватках и сприменениемсборочныхприспособлений.</w:t>
            </w:r>
          </w:p>
        </w:tc>
      </w:tr>
      <w:tr w:rsidR="00F81E61">
        <w:trPr>
          <w:trHeight w:val="505"/>
        </w:trPr>
        <w:tc>
          <w:tcPr>
            <w:tcW w:w="564" w:type="dxa"/>
          </w:tcPr>
          <w:p w:rsidR="00F81E61" w:rsidRDefault="00FA73EC">
            <w:pPr>
              <w:pStyle w:val="TableParagraph"/>
              <w:spacing w:line="221" w:lineRule="exact"/>
              <w:ind w:left="240"/>
              <w:rPr>
                <w:sz w:val="20"/>
              </w:rPr>
            </w:pPr>
            <w:r>
              <w:rPr>
                <w:w w:val="96"/>
                <w:sz w:val="20"/>
              </w:rPr>
              <w:t>5</w:t>
            </w:r>
          </w:p>
        </w:tc>
        <w:tc>
          <w:tcPr>
            <w:tcW w:w="10069" w:type="dxa"/>
          </w:tcPr>
          <w:p w:rsidR="00F81E61" w:rsidRDefault="00FA73EC">
            <w:pPr>
              <w:pStyle w:val="TableParagraph"/>
              <w:spacing w:line="230" w:lineRule="auto"/>
              <w:ind w:left="117"/>
            </w:pPr>
            <w:r>
              <w:t>Выполнениегазовойсваркойугловыхистыковыхшвовпластинизуглеродистойсталивнижнемположениисварногошва</w:t>
            </w:r>
          </w:p>
        </w:tc>
      </w:tr>
      <w:tr w:rsidR="00F81E61">
        <w:trPr>
          <w:trHeight w:val="506"/>
        </w:trPr>
        <w:tc>
          <w:tcPr>
            <w:tcW w:w="564" w:type="dxa"/>
          </w:tcPr>
          <w:p w:rsidR="00F81E61" w:rsidRDefault="00FA73EC">
            <w:pPr>
              <w:pStyle w:val="TableParagraph"/>
              <w:spacing w:line="221" w:lineRule="exact"/>
              <w:ind w:left="240"/>
              <w:rPr>
                <w:sz w:val="20"/>
              </w:rPr>
            </w:pPr>
            <w:r>
              <w:rPr>
                <w:w w:val="96"/>
                <w:sz w:val="20"/>
              </w:rPr>
              <w:t>6</w:t>
            </w:r>
          </w:p>
        </w:tc>
        <w:tc>
          <w:tcPr>
            <w:tcW w:w="10069" w:type="dxa"/>
          </w:tcPr>
          <w:p w:rsidR="00F81E61" w:rsidRDefault="00FA73EC">
            <w:pPr>
              <w:pStyle w:val="TableParagraph"/>
              <w:spacing w:line="230" w:lineRule="auto"/>
              <w:ind w:left="117"/>
            </w:pPr>
            <w:r>
              <w:t>Выполнениегазовойсваркойугловыхистыковыхшвовпластинизконструкционнойсталивнижнемположениисварногошва</w:t>
            </w:r>
          </w:p>
        </w:tc>
      </w:tr>
      <w:tr w:rsidR="00F81E61">
        <w:trPr>
          <w:trHeight w:val="503"/>
        </w:trPr>
        <w:tc>
          <w:tcPr>
            <w:tcW w:w="564" w:type="dxa"/>
          </w:tcPr>
          <w:p w:rsidR="00F81E61" w:rsidRDefault="00FA73EC">
            <w:pPr>
              <w:pStyle w:val="TableParagraph"/>
              <w:spacing w:line="221" w:lineRule="exact"/>
              <w:ind w:left="240"/>
              <w:rPr>
                <w:sz w:val="20"/>
              </w:rPr>
            </w:pPr>
            <w:r>
              <w:rPr>
                <w:w w:val="96"/>
                <w:sz w:val="20"/>
              </w:rPr>
              <w:t>7</w:t>
            </w:r>
          </w:p>
        </w:tc>
        <w:tc>
          <w:tcPr>
            <w:tcW w:w="10069" w:type="dxa"/>
          </w:tcPr>
          <w:p w:rsidR="00F81E61" w:rsidRDefault="00FA73EC">
            <w:pPr>
              <w:pStyle w:val="TableParagraph"/>
              <w:spacing w:line="242" w:lineRule="exact"/>
              <w:ind w:left="117" w:right="220"/>
            </w:pPr>
            <w:r>
              <w:t>Выполнениегазовойсваркойугловыхистыковыхшвовпластинизуглеродистойстали вгоризонтальномположениисварногошва</w:t>
            </w:r>
          </w:p>
        </w:tc>
      </w:tr>
      <w:tr w:rsidR="00F81E61">
        <w:trPr>
          <w:trHeight w:val="505"/>
        </w:trPr>
        <w:tc>
          <w:tcPr>
            <w:tcW w:w="564" w:type="dxa"/>
          </w:tcPr>
          <w:p w:rsidR="00F81E61" w:rsidRDefault="00FA73EC">
            <w:pPr>
              <w:pStyle w:val="TableParagraph"/>
              <w:spacing w:line="223" w:lineRule="exact"/>
              <w:ind w:left="240"/>
              <w:rPr>
                <w:sz w:val="20"/>
              </w:rPr>
            </w:pPr>
            <w:r>
              <w:rPr>
                <w:w w:val="96"/>
                <w:sz w:val="20"/>
              </w:rPr>
              <w:t>8</w:t>
            </w:r>
          </w:p>
        </w:tc>
        <w:tc>
          <w:tcPr>
            <w:tcW w:w="10069" w:type="dxa"/>
          </w:tcPr>
          <w:p w:rsidR="00F81E61" w:rsidRDefault="00FA73EC">
            <w:pPr>
              <w:pStyle w:val="TableParagraph"/>
              <w:spacing w:before="4" w:line="228" w:lineRule="auto"/>
              <w:ind w:left="117"/>
            </w:pPr>
            <w:r>
              <w:t>Выполнениегазовойсваркойугловыхистыковыхшвовпластинизконструкционнойстали вгоризонтальномположениисварногошва</w:t>
            </w:r>
          </w:p>
        </w:tc>
      </w:tr>
      <w:tr w:rsidR="00F81E61">
        <w:trPr>
          <w:trHeight w:val="506"/>
        </w:trPr>
        <w:tc>
          <w:tcPr>
            <w:tcW w:w="564" w:type="dxa"/>
          </w:tcPr>
          <w:p w:rsidR="00F81E61" w:rsidRDefault="00FA73EC">
            <w:pPr>
              <w:pStyle w:val="TableParagraph"/>
              <w:spacing w:line="224" w:lineRule="exact"/>
              <w:ind w:left="240"/>
              <w:rPr>
                <w:sz w:val="20"/>
              </w:rPr>
            </w:pPr>
            <w:r>
              <w:rPr>
                <w:w w:val="96"/>
                <w:sz w:val="20"/>
              </w:rPr>
              <w:t>9</w:t>
            </w:r>
          </w:p>
        </w:tc>
        <w:tc>
          <w:tcPr>
            <w:tcW w:w="10069" w:type="dxa"/>
          </w:tcPr>
          <w:p w:rsidR="00F81E61" w:rsidRDefault="00FA73EC">
            <w:pPr>
              <w:pStyle w:val="TableParagraph"/>
              <w:spacing w:before="4" w:line="228" w:lineRule="auto"/>
              <w:ind w:left="117" w:right="220"/>
            </w:pPr>
            <w:r>
              <w:t>Выполнениегазовойсваркойугловыхистыковыхшвовпластинизуглеродистойстали ввертикальномположениисварногошва</w:t>
            </w:r>
          </w:p>
        </w:tc>
      </w:tr>
      <w:tr w:rsidR="00F81E61">
        <w:trPr>
          <w:trHeight w:val="506"/>
        </w:trPr>
        <w:tc>
          <w:tcPr>
            <w:tcW w:w="564" w:type="dxa"/>
          </w:tcPr>
          <w:p w:rsidR="00F81E61" w:rsidRDefault="00FA73EC">
            <w:pPr>
              <w:pStyle w:val="TableParagraph"/>
              <w:spacing w:line="223" w:lineRule="exact"/>
              <w:ind w:left="189"/>
              <w:rPr>
                <w:sz w:val="20"/>
              </w:rPr>
            </w:pPr>
            <w:r>
              <w:rPr>
                <w:sz w:val="20"/>
              </w:rPr>
              <w:t>10</w:t>
            </w:r>
          </w:p>
        </w:tc>
        <w:tc>
          <w:tcPr>
            <w:tcW w:w="10069" w:type="dxa"/>
          </w:tcPr>
          <w:p w:rsidR="00F81E61" w:rsidRDefault="00FA73EC">
            <w:pPr>
              <w:pStyle w:val="TableParagraph"/>
              <w:spacing w:before="2" w:line="242" w:lineRule="exact"/>
              <w:ind w:left="117"/>
            </w:pPr>
            <w:r>
              <w:t>Выполнениегазовойсваркойугловыхистыковыхшвовпластинизконструкционной сталиввертикальномположениисварногошва</w:t>
            </w:r>
          </w:p>
        </w:tc>
      </w:tr>
      <w:tr w:rsidR="00F81E61">
        <w:trPr>
          <w:trHeight w:val="505"/>
        </w:trPr>
        <w:tc>
          <w:tcPr>
            <w:tcW w:w="564" w:type="dxa"/>
          </w:tcPr>
          <w:p w:rsidR="00F81E61" w:rsidRDefault="00FA73EC">
            <w:pPr>
              <w:pStyle w:val="TableParagraph"/>
              <w:spacing w:line="223" w:lineRule="exact"/>
              <w:ind w:left="189"/>
              <w:rPr>
                <w:sz w:val="20"/>
              </w:rPr>
            </w:pPr>
            <w:r>
              <w:rPr>
                <w:sz w:val="20"/>
              </w:rPr>
              <w:t>11</w:t>
            </w:r>
          </w:p>
        </w:tc>
        <w:tc>
          <w:tcPr>
            <w:tcW w:w="10069" w:type="dxa"/>
          </w:tcPr>
          <w:p w:rsidR="00F81E61" w:rsidRDefault="00FA73EC">
            <w:pPr>
              <w:pStyle w:val="TableParagraph"/>
              <w:spacing w:before="4" w:line="228" w:lineRule="auto"/>
              <w:ind w:left="117"/>
            </w:pPr>
            <w:r>
              <w:t>Выполнениегазовойсваркойугловыхистыковыхшвовпластинизуглеродистойсталивпотолочномположениисварногошва</w:t>
            </w:r>
          </w:p>
        </w:tc>
      </w:tr>
      <w:tr w:rsidR="00F81E61">
        <w:trPr>
          <w:trHeight w:val="506"/>
        </w:trPr>
        <w:tc>
          <w:tcPr>
            <w:tcW w:w="564" w:type="dxa"/>
          </w:tcPr>
          <w:p w:rsidR="00F81E61" w:rsidRDefault="00FA73EC">
            <w:pPr>
              <w:pStyle w:val="TableParagraph"/>
              <w:spacing w:line="221" w:lineRule="exact"/>
              <w:ind w:left="189"/>
              <w:rPr>
                <w:sz w:val="20"/>
              </w:rPr>
            </w:pPr>
            <w:r>
              <w:rPr>
                <w:sz w:val="20"/>
              </w:rPr>
              <w:t>12</w:t>
            </w:r>
          </w:p>
        </w:tc>
        <w:tc>
          <w:tcPr>
            <w:tcW w:w="10069" w:type="dxa"/>
          </w:tcPr>
          <w:p w:rsidR="00F81E61" w:rsidRDefault="00FA73EC">
            <w:pPr>
              <w:pStyle w:val="TableParagraph"/>
              <w:spacing w:line="230" w:lineRule="auto"/>
              <w:ind w:left="117" w:right="165"/>
            </w:pPr>
            <w:r>
              <w:t>Выполнениегазовойсваркойугловыхистыковыхшвовпластинизконструкционной сталивпотолочномположениисварногошва</w:t>
            </w:r>
          </w:p>
        </w:tc>
      </w:tr>
      <w:tr w:rsidR="00F81E61">
        <w:trPr>
          <w:trHeight w:val="253"/>
        </w:trPr>
        <w:tc>
          <w:tcPr>
            <w:tcW w:w="564" w:type="dxa"/>
          </w:tcPr>
          <w:p w:rsidR="00F81E61" w:rsidRDefault="00FA73EC">
            <w:pPr>
              <w:pStyle w:val="TableParagraph"/>
              <w:spacing w:line="221" w:lineRule="exact"/>
              <w:ind w:left="189"/>
              <w:rPr>
                <w:sz w:val="20"/>
              </w:rPr>
            </w:pPr>
            <w:r>
              <w:rPr>
                <w:sz w:val="20"/>
              </w:rPr>
              <w:t>13</w:t>
            </w:r>
          </w:p>
        </w:tc>
        <w:tc>
          <w:tcPr>
            <w:tcW w:w="10069" w:type="dxa"/>
          </w:tcPr>
          <w:p w:rsidR="00F81E61" w:rsidRDefault="00FA73EC">
            <w:pPr>
              <w:pStyle w:val="TableParagraph"/>
              <w:spacing w:line="234" w:lineRule="exact"/>
              <w:ind w:left="117"/>
            </w:pPr>
            <w:r>
              <w:t>Выполнениегазовойсваркой тавровыхсоединений</w:t>
            </w:r>
          </w:p>
        </w:tc>
      </w:tr>
      <w:tr w:rsidR="00F81E61">
        <w:trPr>
          <w:trHeight w:val="249"/>
        </w:trPr>
        <w:tc>
          <w:tcPr>
            <w:tcW w:w="564" w:type="dxa"/>
          </w:tcPr>
          <w:p w:rsidR="00F81E61" w:rsidRDefault="00FA73EC">
            <w:pPr>
              <w:pStyle w:val="TableParagraph"/>
              <w:spacing w:line="221" w:lineRule="exact"/>
              <w:ind w:left="189"/>
              <w:rPr>
                <w:sz w:val="20"/>
              </w:rPr>
            </w:pPr>
            <w:r>
              <w:rPr>
                <w:sz w:val="20"/>
              </w:rPr>
              <w:t>14</w:t>
            </w:r>
          </w:p>
        </w:tc>
        <w:tc>
          <w:tcPr>
            <w:tcW w:w="10069" w:type="dxa"/>
          </w:tcPr>
          <w:p w:rsidR="00F81E61" w:rsidRDefault="00FA73EC">
            <w:pPr>
              <w:pStyle w:val="TableParagraph"/>
              <w:spacing w:line="229" w:lineRule="exact"/>
              <w:ind w:left="117"/>
            </w:pPr>
            <w:r>
              <w:t>Выполнениегазовойсваркой двутавровойбалки</w:t>
            </w:r>
          </w:p>
        </w:tc>
      </w:tr>
      <w:tr w:rsidR="00F81E61">
        <w:trPr>
          <w:trHeight w:val="253"/>
        </w:trPr>
        <w:tc>
          <w:tcPr>
            <w:tcW w:w="564" w:type="dxa"/>
          </w:tcPr>
          <w:p w:rsidR="00F81E61" w:rsidRDefault="00FA73EC">
            <w:pPr>
              <w:pStyle w:val="TableParagraph"/>
              <w:spacing w:line="221" w:lineRule="exact"/>
              <w:ind w:left="189"/>
              <w:rPr>
                <w:sz w:val="20"/>
              </w:rPr>
            </w:pPr>
            <w:r>
              <w:rPr>
                <w:sz w:val="20"/>
              </w:rPr>
              <w:t>15</w:t>
            </w:r>
          </w:p>
        </w:tc>
        <w:tc>
          <w:tcPr>
            <w:tcW w:w="10069" w:type="dxa"/>
          </w:tcPr>
          <w:p w:rsidR="00F81E61" w:rsidRDefault="00FA73EC">
            <w:pPr>
              <w:pStyle w:val="TableParagraph"/>
              <w:spacing w:line="234" w:lineRule="exact"/>
              <w:ind w:left="117"/>
            </w:pPr>
            <w:r>
              <w:t>Сборкастыковтрубподсварку.</w:t>
            </w:r>
          </w:p>
        </w:tc>
      </w:tr>
      <w:tr w:rsidR="00F81E61">
        <w:trPr>
          <w:trHeight w:val="505"/>
        </w:trPr>
        <w:tc>
          <w:tcPr>
            <w:tcW w:w="564" w:type="dxa"/>
          </w:tcPr>
          <w:p w:rsidR="00F81E61" w:rsidRDefault="00FA73EC">
            <w:pPr>
              <w:pStyle w:val="TableParagraph"/>
              <w:spacing w:line="221" w:lineRule="exact"/>
              <w:ind w:left="189"/>
              <w:rPr>
                <w:sz w:val="20"/>
              </w:rPr>
            </w:pPr>
            <w:r>
              <w:rPr>
                <w:sz w:val="20"/>
              </w:rPr>
              <w:t>16</w:t>
            </w:r>
          </w:p>
        </w:tc>
        <w:tc>
          <w:tcPr>
            <w:tcW w:w="10069" w:type="dxa"/>
          </w:tcPr>
          <w:p w:rsidR="00F81E61" w:rsidRDefault="00FA73EC">
            <w:pPr>
              <w:pStyle w:val="TableParagraph"/>
              <w:spacing w:line="230" w:lineRule="auto"/>
              <w:ind w:left="117"/>
            </w:pPr>
            <w:r>
              <w:t>Выполнениегазовой сваркойкольцевыхшвовтруб изконструкционныхсталейвгоризонтальномивертикальномположениях сварногошва.</w:t>
            </w:r>
          </w:p>
        </w:tc>
      </w:tr>
    </w:tbl>
    <w:p w:rsidR="00F81E61" w:rsidRDefault="00F81E61">
      <w:pPr>
        <w:spacing w:line="230" w:lineRule="auto"/>
        <w:sectPr w:rsidR="00F81E61">
          <w:footerReference w:type="default" r:id="rId372"/>
          <w:pgSz w:w="11920" w:h="16850"/>
          <w:pgMar w:top="1420" w:right="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10069"/>
      </w:tblGrid>
      <w:tr w:rsidR="00F81E61">
        <w:trPr>
          <w:trHeight w:val="530"/>
        </w:trPr>
        <w:tc>
          <w:tcPr>
            <w:tcW w:w="564" w:type="dxa"/>
          </w:tcPr>
          <w:p w:rsidR="00F81E61" w:rsidRDefault="00FA73EC">
            <w:pPr>
              <w:pStyle w:val="TableParagraph"/>
              <w:spacing w:line="219" w:lineRule="exact"/>
              <w:ind w:left="170" w:right="143"/>
              <w:jc w:val="center"/>
              <w:rPr>
                <w:sz w:val="20"/>
              </w:rPr>
            </w:pPr>
            <w:r>
              <w:rPr>
                <w:sz w:val="20"/>
              </w:rPr>
              <w:t>17</w:t>
            </w:r>
          </w:p>
        </w:tc>
        <w:tc>
          <w:tcPr>
            <w:tcW w:w="10069" w:type="dxa"/>
          </w:tcPr>
          <w:p w:rsidR="00F81E61" w:rsidRDefault="00FA73EC">
            <w:pPr>
              <w:pStyle w:val="TableParagraph"/>
              <w:spacing w:line="230" w:lineRule="auto"/>
              <w:ind w:left="117"/>
              <w:rPr>
                <w:sz w:val="24"/>
              </w:rPr>
            </w:pPr>
            <w:r>
              <w:t>Выполнениегазовойсваркойкольцевыхшвовтрубизуглеродистойсталивнаклонномположенииподуглом45</w:t>
            </w:r>
            <w:r>
              <w:rPr>
                <w:vertAlign w:val="superscript"/>
              </w:rPr>
              <w:t>0</w:t>
            </w:r>
            <w:r>
              <w:rPr>
                <w:sz w:val="24"/>
              </w:rPr>
              <w:t>.</w:t>
            </w:r>
          </w:p>
        </w:tc>
      </w:tr>
      <w:tr w:rsidR="00F81E61">
        <w:trPr>
          <w:trHeight w:val="580"/>
        </w:trPr>
        <w:tc>
          <w:tcPr>
            <w:tcW w:w="564" w:type="dxa"/>
          </w:tcPr>
          <w:p w:rsidR="00F81E61" w:rsidRDefault="00FA73EC">
            <w:pPr>
              <w:pStyle w:val="TableParagraph"/>
              <w:spacing w:line="218" w:lineRule="exact"/>
              <w:ind w:left="170" w:right="143"/>
              <w:jc w:val="center"/>
              <w:rPr>
                <w:sz w:val="20"/>
              </w:rPr>
            </w:pPr>
            <w:r>
              <w:rPr>
                <w:sz w:val="20"/>
              </w:rPr>
              <w:t>18</w:t>
            </w:r>
          </w:p>
        </w:tc>
        <w:tc>
          <w:tcPr>
            <w:tcW w:w="10069" w:type="dxa"/>
          </w:tcPr>
          <w:p w:rsidR="00F81E61" w:rsidRDefault="00FA73EC">
            <w:pPr>
              <w:pStyle w:val="TableParagraph"/>
              <w:spacing w:line="268" w:lineRule="auto"/>
              <w:ind w:left="117"/>
            </w:pPr>
            <w:r>
              <w:t>Сваркатрубвстыкбезскосакромокиприразличныхположенияхстыкавпространстве(пригоризонтальномположенииоси трубы, под углом30</w:t>
            </w:r>
            <w:r>
              <w:rPr>
                <w:vertAlign w:val="superscript"/>
              </w:rPr>
              <w:t>0</w:t>
            </w:r>
            <w:r>
              <w:t>и 60</w:t>
            </w:r>
            <w:r>
              <w:rPr>
                <w:vertAlign w:val="superscript"/>
              </w:rPr>
              <w:t>0</w:t>
            </w:r>
            <w:r>
              <w:t>).</w:t>
            </w:r>
          </w:p>
        </w:tc>
      </w:tr>
      <w:tr w:rsidR="00F81E61">
        <w:trPr>
          <w:trHeight w:val="503"/>
        </w:trPr>
        <w:tc>
          <w:tcPr>
            <w:tcW w:w="564" w:type="dxa"/>
          </w:tcPr>
          <w:p w:rsidR="00F81E61" w:rsidRDefault="00FA73EC">
            <w:pPr>
              <w:pStyle w:val="TableParagraph"/>
              <w:spacing w:line="218" w:lineRule="exact"/>
              <w:ind w:left="170" w:right="143"/>
              <w:jc w:val="center"/>
              <w:rPr>
                <w:sz w:val="20"/>
              </w:rPr>
            </w:pPr>
            <w:r>
              <w:rPr>
                <w:sz w:val="20"/>
              </w:rPr>
              <w:t>19</w:t>
            </w:r>
          </w:p>
        </w:tc>
        <w:tc>
          <w:tcPr>
            <w:tcW w:w="10069" w:type="dxa"/>
          </w:tcPr>
          <w:p w:rsidR="00F81E61" w:rsidRDefault="00FA73EC">
            <w:pPr>
              <w:pStyle w:val="TableParagraph"/>
              <w:spacing w:line="230" w:lineRule="auto"/>
              <w:ind w:left="117"/>
            </w:pPr>
            <w:r>
              <w:t>Сваркатрубвстыкбезскосакромокиприразличныхположенияхстыкавпространстве(при</w:t>
            </w:r>
            <w:r>
              <w:rPr>
                <w:spacing w:val="-1"/>
              </w:rPr>
              <w:t xml:space="preserve">горизонтальномположении </w:t>
            </w:r>
            <w:r>
              <w:t>оси трубы,под углом45</w:t>
            </w:r>
            <w:r>
              <w:rPr>
                <w:vertAlign w:val="superscript"/>
              </w:rPr>
              <w:t>0</w:t>
            </w:r>
            <w:r>
              <w:t>,и90</w:t>
            </w:r>
            <w:r>
              <w:rPr>
                <w:vertAlign w:val="superscript"/>
              </w:rPr>
              <w:t>0</w:t>
            </w:r>
            <w:r>
              <w:t>).</w:t>
            </w:r>
          </w:p>
        </w:tc>
      </w:tr>
      <w:tr w:rsidR="00F81E61">
        <w:trPr>
          <w:trHeight w:val="253"/>
        </w:trPr>
        <w:tc>
          <w:tcPr>
            <w:tcW w:w="564" w:type="dxa"/>
          </w:tcPr>
          <w:p w:rsidR="00F81E61" w:rsidRDefault="00FA73EC">
            <w:pPr>
              <w:pStyle w:val="TableParagraph"/>
              <w:spacing w:line="221" w:lineRule="exact"/>
              <w:ind w:left="170" w:right="143"/>
              <w:jc w:val="center"/>
              <w:rPr>
                <w:sz w:val="20"/>
              </w:rPr>
            </w:pPr>
            <w:r>
              <w:rPr>
                <w:sz w:val="20"/>
              </w:rPr>
              <w:t>20</w:t>
            </w:r>
          </w:p>
        </w:tc>
        <w:tc>
          <w:tcPr>
            <w:tcW w:w="10069" w:type="dxa"/>
          </w:tcPr>
          <w:p w:rsidR="00F81E61" w:rsidRDefault="00FA73EC">
            <w:pPr>
              <w:pStyle w:val="TableParagraph"/>
              <w:spacing w:line="234" w:lineRule="exact"/>
              <w:ind w:left="117"/>
            </w:pPr>
            <w:r>
              <w:t>Сварканеповоротныхстыковтруб.</w:t>
            </w:r>
          </w:p>
        </w:tc>
      </w:tr>
      <w:tr w:rsidR="00F81E61">
        <w:trPr>
          <w:trHeight w:val="506"/>
        </w:trPr>
        <w:tc>
          <w:tcPr>
            <w:tcW w:w="564" w:type="dxa"/>
          </w:tcPr>
          <w:p w:rsidR="00F81E61" w:rsidRDefault="00FA73EC">
            <w:pPr>
              <w:pStyle w:val="TableParagraph"/>
              <w:spacing w:line="221" w:lineRule="exact"/>
              <w:ind w:left="170" w:right="143"/>
              <w:jc w:val="center"/>
              <w:rPr>
                <w:sz w:val="20"/>
              </w:rPr>
            </w:pPr>
            <w:r>
              <w:rPr>
                <w:sz w:val="20"/>
              </w:rPr>
              <w:t>21</w:t>
            </w:r>
          </w:p>
        </w:tc>
        <w:tc>
          <w:tcPr>
            <w:tcW w:w="10069" w:type="dxa"/>
          </w:tcPr>
          <w:p w:rsidR="00F81E61" w:rsidRDefault="00FA73EC">
            <w:pPr>
              <w:pStyle w:val="TableParagraph"/>
              <w:spacing w:line="230" w:lineRule="auto"/>
              <w:ind w:left="117" w:right="165"/>
            </w:pPr>
            <w:r>
              <w:t>Выполнениегазовой сваркойкольцевыхшвовтруб диаметром25-250 мм, с толщинойстенок1,6 -6ммизлегированнойсталивгоризонтальномивертикальномположении.</w:t>
            </w:r>
          </w:p>
        </w:tc>
      </w:tr>
      <w:tr w:rsidR="00F81E61">
        <w:trPr>
          <w:trHeight w:val="506"/>
        </w:trPr>
        <w:tc>
          <w:tcPr>
            <w:tcW w:w="564" w:type="dxa"/>
          </w:tcPr>
          <w:p w:rsidR="00F81E61" w:rsidRDefault="00FA73EC">
            <w:pPr>
              <w:pStyle w:val="TableParagraph"/>
              <w:spacing w:line="218" w:lineRule="exact"/>
              <w:ind w:left="170" w:right="143"/>
              <w:jc w:val="center"/>
              <w:rPr>
                <w:sz w:val="20"/>
              </w:rPr>
            </w:pPr>
            <w:r>
              <w:rPr>
                <w:sz w:val="20"/>
              </w:rPr>
              <w:t>22</w:t>
            </w:r>
          </w:p>
        </w:tc>
        <w:tc>
          <w:tcPr>
            <w:tcW w:w="10069" w:type="dxa"/>
          </w:tcPr>
          <w:p w:rsidR="00F81E61" w:rsidRDefault="00FA73EC">
            <w:pPr>
              <w:pStyle w:val="TableParagraph"/>
              <w:spacing w:line="232" w:lineRule="auto"/>
              <w:ind w:left="117" w:right="165"/>
            </w:pPr>
            <w:r>
              <w:t>Выполнениегазовой сваркойкольцевыхшвовтруб диаметром25-250 мм, с толщинойстенок1,6 -6ммизнержавеющейстали вгоризонтальноми вертикальномположении.</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23</w:t>
            </w:r>
          </w:p>
        </w:tc>
        <w:tc>
          <w:tcPr>
            <w:tcW w:w="10069" w:type="dxa"/>
          </w:tcPr>
          <w:p w:rsidR="00F81E61" w:rsidRDefault="00FA73EC">
            <w:pPr>
              <w:pStyle w:val="TableParagraph"/>
              <w:tabs>
                <w:tab w:val="left" w:pos="9489"/>
              </w:tabs>
              <w:spacing w:line="232" w:lineRule="auto"/>
              <w:ind w:left="117" w:right="165"/>
            </w:pPr>
            <w:r>
              <w:t>Выполнениегазовой сваркойкольцевыхшвовтруб диаметром25-250 мм, с толщинойстенок</w:t>
            </w:r>
            <w:r>
              <w:tab/>
            </w:r>
            <w:r>
              <w:rPr>
                <w:spacing w:val="-1"/>
              </w:rPr>
              <w:t xml:space="preserve">1,6 </w:t>
            </w:r>
            <w:r>
              <w:t>-6ммшваизлегированной стали внаклонномположении подуглом45 ˚.</w:t>
            </w:r>
          </w:p>
        </w:tc>
      </w:tr>
      <w:tr w:rsidR="00F81E61">
        <w:trPr>
          <w:trHeight w:val="581"/>
        </w:trPr>
        <w:tc>
          <w:tcPr>
            <w:tcW w:w="564" w:type="dxa"/>
          </w:tcPr>
          <w:p w:rsidR="00F81E61" w:rsidRDefault="00FA73EC">
            <w:pPr>
              <w:pStyle w:val="TableParagraph"/>
              <w:spacing w:line="218" w:lineRule="exact"/>
              <w:ind w:left="170" w:right="143"/>
              <w:jc w:val="center"/>
              <w:rPr>
                <w:sz w:val="20"/>
              </w:rPr>
            </w:pPr>
            <w:r>
              <w:rPr>
                <w:sz w:val="20"/>
              </w:rPr>
              <w:t>24</w:t>
            </w:r>
          </w:p>
        </w:tc>
        <w:tc>
          <w:tcPr>
            <w:tcW w:w="10069" w:type="dxa"/>
          </w:tcPr>
          <w:p w:rsidR="00F81E61" w:rsidRDefault="00FA73EC">
            <w:pPr>
              <w:pStyle w:val="TableParagraph"/>
              <w:tabs>
                <w:tab w:val="left" w:pos="9489"/>
              </w:tabs>
              <w:spacing w:line="268" w:lineRule="auto"/>
              <w:ind w:left="117" w:right="162"/>
            </w:pPr>
            <w:r>
              <w:t>Выполнениегазовой сваркойкольцевыхшвовтруб диаметром25-250 мм, с толщинойстенок</w:t>
            </w:r>
            <w:r>
              <w:tab/>
              <w:t>1,6 -6ммшваизнержавеющей сталивнаклонномположении под углом45˚.</w:t>
            </w:r>
          </w:p>
        </w:tc>
      </w:tr>
      <w:tr w:rsidR="00F81E61">
        <w:trPr>
          <w:trHeight w:val="251"/>
        </w:trPr>
        <w:tc>
          <w:tcPr>
            <w:tcW w:w="564" w:type="dxa"/>
          </w:tcPr>
          <w:p w:rsidR="00F81E61" w:rsidRDefault="00FA73EC">
            <w:pPr>
              <w:pStyle w:val="TableParagraph"/>
              <w:spacing w:line="221" w:lineRule="exact"/>
              <w:ind w:left="170" w:right="143"/>
              <w:jc w:val="center"/>
              <w:rPr>
                <w:sz w:val="20"/>
              </w:rPr>
            </w:pPr>
            <w:r>
              <w:rPr>
                <w:sz w:val="20"/>
              </w:rPr>
              <w:t>25</w:t>
            </w:r>
          </w:p>
        </w:tc>
        <w:tc>
          <w:tcPr>
            <w:tcW w:w="10069" w:type="dxa"/>
          </w:tcPr>
          <w:p w:rsidR="00F81E61" w:rsidRDefault="00FA73EC">
            <w:pPr>
              <w:pStyle w:val="TableParagraph"/>
              <w:spacing w:line="232" w:lineRule="exact"/>
              <w:ind w:left="117"/>
            </w:pPr>
            <w:r>
              <w:t>Ремонтстальныхтрубопроводовспомощьюгазовойсварки</w:t>
            </w:r>
          </w:p>
        </w:tc>
      </w:tr>
      <w:tr w:rsidR="00F81E61">
        <w:trPr>
          <w:trHeight w:val="254"/>
        </w:trPr>
        <w:tc>
          <w:tcPr>
            <w:tcW w:w="564" w:type="dxa"/>
          </w:tcPr>
          <w:p w:rsidR="00F81E61" w:rsidRDefault="00FA73EC">
            <w:pPr>
              <w:pStyle w:val="TableParagraph"/>
              <w:spacing w:line="221" w:lineRule="exact"/>
              <w:ind w:left="170" w:right="143"/>
              <w:jc w:val="center"/>
              <w:rPr>
                <w:sz w:val="20"/>
              </w:rPr>
            </w:pPr>
            <w:r>
              <w:rPr>
                <w:sz w:val="20"/>
              </w:rPr>
              <w:t>26</w:t>
            </w:r>
          </w:p>
        </w:tc>
        <w:tc>
          <w:tcPr>
            <w:tcW w:w="10069" w:type="dxa"/>
          </w:tcPr>
          <w:p w:rsidR="00F81E61" w:rsidRDefault="00FA73EC">
            <w:pPr>
              <w:pStyle w:val="TableParagraph"/>
              <w:spacing w:line="234" w:lineRule="exact"/>
              <w:ind w:left="117"/>
            </w:pPr>
            <w:r>
              <w:t>Монтажстальныхтрубопроводовспомощьюгазовойсварки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27</w:t>
            </w:r>
          </w:p>
        </w:tc>
        <w:tc>
          <w:tcPr>
            <w:tcW w:w="10069" w:type="dxa"/>
          </w:tcPr>
          <w:p w:rsidR="00F81E61" w:rsidRDefault="00FA73EC">
            <w:pPr>
              <w:pStyle w:val="TableParagraph"/>
              <w:spacing w:line="242" w:lineRule="exact"/>
              <w:ind w:left="117"/>
            </w:pPr>
            <w:r>
              <w:t>Наплавкаваликовнапластиныизлегированнойсталивнижнемположении.</w:t>
            </w:r>
          </w:p>
        </w:tc>
      </w:tr>
      <w:tr w:rsidR="00F81E61">
        <w:trPr>
          <w:trHeight w:val="251"/>
        </w:trPr>
        <w:tc>
          <w:tcPr>
            <w:tcW w:w="564" w:type="dxa"/>
          </w:tcPr>
          <w:p w:rsidR="00F81E61" w:rsidRDefault="00FA73EC">
            <w:pPr>
              <w:pStyle w:val="TableParagraph"/>
              <w:spacing w:line="218" w:lineRule="exact"/>
              <w:ind w:left="170" w:right="143"/>
              <w:jc w:val="center"/>
              <w:rPr>
                <w:sz w:val="20"/>
              </w:rPr>
            </w:pPr>
            <w:r>
              <w:rPr>
                <w:sz w:val="20"/>
              </w:rPr>
              <w:t>28</w:t>
            </w:r>
          </w:p>
        </w:tc>
        <w:tc>
          <w:tcPr>
            <w:tcW w:w="10069" w:type="dxa"/>
          </w:tcPr>
          <w:p w:rsidR="00F81E61" w:rsidRDefault="00FA73EC">
            <w:pPr>
              <w:pStyle w:val="TableParagraph"/>
              <w:spacing w:line="232" w:lineRule="exact"/>
              <w:ind w:left="117"/>
            </w:pPr>
            <w:r>
              <w:t>Наплавкаваликовнапластиныизлегированнойсталивнаклонномположении.</w:t>
            </w:r>
          </w:p>
        </w:tc>
      </w:tr>
      <w:tr w:rsidR="00F81E61">
        <w:trPr>
          <w:trHeight w:val="292"/>
        </w:trPr>
        <w:tc>
          <w:tcPr>
            <w:tcW w:w="564" w:type="dxa"/>
          </w:tcPr>
          <w:p w:rsidR="00F81E61" w:rsidRDefault="00FA73EC">
            <w:pPr>
              <w:pStyle w:val="TableParagraph"/>
              <w:spacing w:line="221" w:lineRule="exact"/>
              <w:ind w:left="170" w:right="143"/>
              <w:jc w:val="center"/>
              <w:rPr>
                <w:sz w:val="20"/>
              </w:rPr>
            </w:pPr>
            <w:r>
              <w:rPr>
                <w:sz w:val="20"/>
              </w:rPr>
              <w:t>29</w:t>
            </w:r>
          </w:p>
        </w:tc>
        <w:tc>
          <w:tcPr>
            <w:tcW w:w="10069" w:type="dxa"/>
          </w:tcPr>
          <w:p w:rsidR="00F81E61" w:rsidRDefault="00FA73EC">
            <w:pPr>
              <w:pStyle w:val="TableParagraph"/>
              <w:spacing w:line="244" w:lineRule="exact"/>
              <w:ind w:left="117"/>
            </w:pPr>
            <w:r>
              <w:t>Наплавкаваликовнапластиныизлегированнойсталиввертикальномположении.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30</w:t>
            </w:r>
          </w:p>
        </w:tc>
        <w:tc>
          <w:tcPr>
            <w:tcW w:w="10069" w:type="dxa"/>
          </w:tcPr>
          <w:p w:rsidR="00F81E61" w:rsidRDefault="00FA73EC">
            <w:pPr>
              <w:pStyle w:val="TableParagraph"/>
              <w:spacing w:line="242" w:lineRule="exact"/>
              <w:ind w:left="117"/>
            </w:pPr>
            <w:r>
              <w:t>Наплавкаваликовнапластиныизлегированнойсталивгоризонтальномположении.</w:t>
            </w:r>
          </w:p>
        </w:tc>
      </w:tr>
      <w:tr w:rsidR="00F81E61">
        <w:trPr>
          <w:trHeight w:val="503"/>
        </w:trPr>
        <w:tc>
          <w:tcPr>
            <w:tcW w:w="564" w:type="dxa"/>
          </w:tcPr>
          <w:p w:rsidR="00F81E61" w:rsidRDefault="00FA73EC">
            <w:pPr>
              <w:pStyle w:val="TableParagraph"/>
              <w:spacing w:line="218" w:lineRule="exact"/>
              <w:ind w:left="170" w:right="143"/>
              <w:jc w:val="center"/>
              <w:rPr>
                <w:sz w:val="20"/>
              </w:rPr>
            </w:pPr>
            <w:r>
              <w:rPr>
                <w:sz w:val="20"/>
              </w:rPr>
              <w:t>31</w:t>
            </w:r>
          </w:p>
        </w:tc>
        <w:tc>
          <w:tcPr>
            <w:tcW w:w="10069" w:type="dxa"/>
          </w:tcPr>
          <w:p w:rsidR="00F81E61" w:rsidRDefault="00FA73EC">
            <w:pPr>
              <w:pStyle w:val="TableParagraph"/>
              <w:spacing w:line="230" w:lineRule="auto"/>
              <w:ind w:left="117"/>
            </w:pPr>
            <w:r>
              <w:t>Выполнениегазовойсваркойнаплавкиваликовнаплоскуюповерхностьдеталейвнижнемположениисварногошва.</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32</w:t>
            </w:r>
          </w:p>
        </w:tc>
        <w:tc>
          <w:tcPr>
            <w:tcW w:w="10069" w:type="dxa"/>
          </w:tcPr>
          <w:p w:rsidR="00F81E61" w:rsidRDefault="00FA73EC">
            <w:pPr>
              <w:pStyle w:val="TableParagraph"/>
              <w:spacing w:line="232" w:lineRule="auto"/>
              <w:ind w:left="117" w:right="165"/>
            </w:pPr>
            <w:r>
              <w:t>Выполнениегазовойсваркойнаплавкиваликовнаплоскую поверхностьдеталейвнаклонномположениисварного шва.</w:t>
            </w:r>
          </w:p>
        </w:tc>
      </w:tr>
      <w:tr w:rsidR="00F81E61">
        <w:trPr>
          <w:trHeight w:val="506"/>
        </w:trPr>
        <w:tc>
          <w:tcPr>
            <w:tcW w:w="564" w:type="dxa"/>
          </w:tcPr>
          <w:p w:rsidR="00F81E61" w:rsidRDefault="00FA73EC">
            <w:pPr>
              <w:pStyle w:val="TableParagraph"/>
              <w:spacing w:line="218" w:lineRule="exact"/>
              <w:ind w:left="170" w:right="143"/>
              <w:jc w:val="center"/>
              <w:rPr>
                <w:sz w:val="20"/>
              </w:rPr>
            </w:pPr>
            <w:r>
              <w:rPr>
                <w:sz w:val="20"/>
              </w:rPr>
              <w:t>33</w:t>
            </w:r>
          </w:p>
        </w:tc>
        <w:tc>
          <w:tcPr>
            <w:tcW w:w="10069" w:type="dxa"/>
          </w:tcPr>
          <w:p w:rsidR="00F81E61" w:rsidRDefault="00FA73EC">
            <w:pPr>
              <w:pStyle w:val="TableParagraph"/>
              <w:spacing w:line="232" w:lineRule="auto"/>
              <w:ind w:left="117"/>
            </w:pPr>
            <w:r>
              <w:t>Выполнениегазовойсваркойнаплавкиваликовнаплоскую поверхностьдеталейввертикальномположениисварного шва.</w:t>
            </w:r>
          </w:p>
        </w:tc>
      </w:tr>
      <w:tr w:rsidR="00F81E61">
        <w:trPr>
          <w:trHeight w:val="506"/>
        </w:trPr>
        <w:tc>
          <w:tcPr>
            <w:tcW w:w="564" w:type="dxa"/>
          </w:tcPr>
          <w:p w:rsidR="00F81E61" w:rsidRDefault="00FA73EC">
            <w:pPr>
              <w:pStyle w:val="TableParagraph"/>
              <w:spacing w:line="218" w:lineRule="exact"/>
              <w:ind w:left="170" w:right="143"/>
              <w:jc w:val="center"/>
              <w:rPr>
                <w:sz w:val="20"/>
              </w:rPr>
            </w:pPr>
            <w:r>
              <w:rPr>
                <w:sz w:val="20"/>
              </w:rPr>
              <w:t>34</w:t>
            </w:r>
          </w:p>
        </w:tc>
        <w:tc>
          <w:tcPr>
            <w:tcW w:w="10069" w:type="dxa"/>
          </w:tcPr>
          <w:p w:rsidR="00F81E61" w:rsidRDefault="00FA73EC">
            <w:pPr>
              <w:pStyle w:val="TableParagraph"/>
              <w:spacing w:line="230" w:lineRule="auto"/>
              <w:ind w:left="117"/>
            </w:pPr>
            <w:r>
              <w:t>Выполнениегазовойсваркойнаплавкиваликовнаплоскую поверхностьдеталейвгоризонтальномположениисварного шва.</w:t>
            </w:r>
          </w:p>
        </w:tc>
      </w:tr>
      <w:tr w:rsidR="00F81E61">
        <w:trPr>
          <w:trHeight w:val="292"/>
        </w:trPr>
        <w:tc>
          <w:tcPr>
            <w:tcW w:w="564" w:type="dxa"/>
          </w:tcPr>
          <w:p w:rsidR="00F81E61" w:rsidRDefault="00FA73EC">
            <w:pPr>
              <w:pStyle w:val="TableParagraph"/>
              <w:spacing w:line="218" w:lineRule="exact"/>
              <w:ind w:left="170" w:right="143"/>
              <w:jc w:val="center"/>
              <w:rPr>
                <w:sz w:val="20"/>
              </w:rPr>
            </w:pPr>
            <w:r>
              <w:rPr>
                <w:sz w:val="20"/>
              </w:rPr>
              <w:t>35</w:t>
            </w:r>
          </w:p>
        </w:tc>
        <w:tc>
          <w:tcPr>
            <w:tcW w:w="10069" w:type="dxa"/>
          </w:tcPr>
          <w:p w:rsidR="00F81E61" w:rsidRDefault="00FA73EC">
            <w:pPr>
              <w:pStyle w:val="TableParagraph"/>
              <w:spacing w:line="242" w:lineRule="exact"/>
              <w:ind w:left="117"/>
            </w:pPr>
            <w:r>
              <w:t>Многослойнаянаплавканапластиныизнизкоуглеродистойстали.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36</w:t>
            </w:r>
          </w:p>
        </w:tc>
        <w:tc>
          <w:tcPr>
            <w:tcW w:w="10069" w:type="dxa"/>
          </w:tcPr>
          <w:p w:rsidR="00F81E61" w:rsidRDefault="00FA73EC">
            <w:pPr>
              <w:pStyle w:val="TableParagraph"/>
              <w:spacing w:line="242" w:lineRule="exact"/>
              <w:ind w:left="117"/>
            </w:pPr>
            <w:r>
              <w:t>Многослойнаянаплавканацилиндрическиеповерхностиизнизкоуглеродистойстали.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37</w:t>
            </w:r>
          </w:p>
        </w:tc>
        <w:tc>
          <w:tcPr>
            <w:tcW w:w="10069" w:type="dxa"/>
          </w:tcPr>
          <w:p w:rsidR="00F81E61" w:rsidRDefault="00FA73EC">
            <w:pPr>
              <w:pStyle w:val="TableParagraph"/>
              <w:spacing w:line="242" w:lineRule="exact"/>
              <w:ind w:left="117"/>
            </w:pPr>
            <w:r>
              <w:t>МногослойнаясваркапластинизнизкоуглеродистойсталивстыксV-образнойразделкойкромок.</w:t>
            </w:r>
          </w:p>
        </w:tc>
      </w:tr>
      <w:tr w:rsidR="00F81E61">
        <w:trPr>
          <w:trHeight w:val="290"/>
        </w:trPr>
        <w:tc>
          <w:tcPr>
            <w:tcW w:w="564" w:type="dxa"/>
          </w:tcPr>
          <w:p w:rsidR="00F81E61" w:rsidRDefault="00FA73EC">
            <w:pPr>
              <w:pStyle w:val="TableParagraph"/>
              <w:spacing w:line="221" w:lineRule="exact"/>
              <w:ind w:left="170" w:right="143"/>
              <w:jc w:val="center"/>
              <w:rPr>
                <w:sz w:val="20"/>
              </w:rPr>
            </w:pPr>
            <w:r>
              <w:rPr>
                <w:sz w:val="20"/>
              </w:rPr>
              <w:t>38</w:t>
            </w:r>
          </w:p>
        </w:tc>
        <w:tc>
          <w:tcPr>
            <w:tcW w:w="10069" w:type="dxa"/>
          </w:tcPr>
          <w:p w:rsidR="00F81E61" w:rsidRDefault="00FA73EC">
            <w:pPr>
              <w:pStyle w:val="TableParagraph"/>
              <w:spacing w:line="244" w:lineRule="exact"/>
              <w:ind w:left="117"/>
            </w:pPr>
            <w:r>
              <w:t>Многослойнаясваркапластинизнизкоуглеродистой сталивстык сХ-образнойразделкойкромок.</w:t>
            </w:r>
          </w:p>
        </w:tc>
      </w:tr>
      <w:tr w:rsidR="00F81E61">
        <w:trPr>
          <w:trHeight w:val="290"/>
        </w:trPr>
        <w:tc>
          <w:tcPr>
            <w:tcW w:w="564" w:type="dxa"/>
          </w:tcPr>
          <w:p w:rsidR="00F81E61" w:rsidRDefault="00FA73EC">
            <w:pPr>
              <w:pStyle w:val="TableParagraph"/>
              <w:spacing w:line="221" w:lineRule="exact"/>
              <w:ind w:left="170" w:right="143"/>
              <w:jc w:val="center"/>
              <w:rPr>
                <w:sz w:val="20"/>
              </w:rPr>
            </w:pPr>
            <w:r>
              <w:rPr>
                <w:sz w:val="20"/>
              </w:rPr>
              <w:t>39</w:t>
            </w:r>
          </w:p>
        </w:tc>
        <w:tc>
          <w:tcPr>
            <w:tcW w:w="10069" w:type="dxa"/>
          </w:tcPr>
          <w:p w:rsidR="00F81E61" w:rsidRDefault="00FA73EC">
            <w:pPr>
              <w:pStyle w:val="TableParagraph"/>
              <w:spacing w:line="244" w:lineRule="exact"/>
              <w:ind w:left="117"/>
            </w:pPr>
            <w:r>
              <w:t>Наплавкаваликовнапластиныизнизкоуглеродистойсталивнижнемположении.</w:t>
            </w:r>
          </w:p>
        </w:tc>
      </w:tr>
      <w:tr w:rsidR="00F81E61">
        <w:trPr>
          <w:trHeight w:val="254"/>
        </w:trPr>
        <w:tc>
          <w:tcPr>
            <w:tcW w:w="564" w:type="dxa"/>
          </w:tcPr>
          <w:p w:rsidR="00F81E61" w:rsidRDefault="00FA73EC">
            <w:pPr>
              <w:pStyle w:val="TableParagraph"/>
              <w:spacing w:line="221" w:lineRule="exact"/>
              <w:ind w:left="170" w:right="143"/>
              <w:jc w:val="center"/>
              <w:rPr>
                <w:sz w:val="20"/>
              </w:rPr>
            </w:pPr>
            <w:r>
              <w:rPr>
                <w:sz w:val="20"/>
              </w:rPr>
              <w:t>40</w:t>
            </w:r>
          </w:p>
        </w:tc>
        <w:tc>
          <w:tcPr>
            <w:tcW w:w="10069" w:type="dxa"/>
          </w:tcPr>
          <w:p w:rsidR="00F81E61" w:rsidRDefault="00FA73EC">
            <w:pPr>
              <w:pStyle w:val="TableParagraph"/>
              <w:spacing w:line="234" w:lineRule="exact"/>
              <w:ind w:left="117"/>
            </w:pPr>
            <w:r>
              <w:t>Наплавкаваликовнапластиныизнизкоуглеродистойсталивнаклонномположении.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41</w:t>
            </w:r>
          </w:p>
        </w:tc>
        <w:tc>
          <w:tcPr>
            <w:tcW w:w="10069" w:type="dxa"/>
          </w:tcPr>
          <w:p w:rsidR="00F81E61" w:rsidRDefault="00FA73EC">
            <w:pPr>
              <w:pStyle w:val="TableParagraph"/>
              <w:spacing w:line="242" w:lineRule="exact"/>
              <w:ind w:left="117"/>
            </w:pPr>
            <w:r>
              <w:t>Наплавкаваликовнапластиныизнизкоуглеродистойсталиввертикальномположении.</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42</w:t>
            </w:r>
          </w:p>
        </w:tc>
        <w:tc>
          <w:tcPr>
            <w:tcW w:w="10069" w:type="dxa"/>
          </w:tcPr>
          <w:p w:rsidR="00F81E61" w:rsidRDefault="00FA73EC">
            <w:pPr>
              <w:pStyle w:val="TableParagraph"/>
              <w:spacing w:line="242" w:lineRule="exact"/>
              <w:ind w:left="117"/>
            </w:pPr>
            <w:r>
              <w:t>Наплавкаваликовнапластиныизнизкоуглеродистойсталивгоризонтальномположении.</w:t>
            </w:r>
          </w:p>
        </w:tc>
      </w:tr>
      <w:tr w:rsidR="00F81E61">
        <w:trPr>
          <w:trHeight w:val="253"/>
        </w:trPr>
        <w:tc>
          <w:tcPr>
            <w:tcW w:w="564" w:type="dxa"/>
          </w:tcPr>
          <w:p w:rsidR="00F81E61" w:rsidRDefault="00FA73EC">
            <w:pPr>
              <w:pStyle w:val="TableParagraph"/>
              <w:spacing w:line="221" w:lineRule="exact"/>
              <w:ind w:left="170" w:right="143"/>
              <w:jc w:val="center"/>
              <w:rPr>
                <w:sz w:val="20"/>
              </w:rPr>
            </w:pPr>
            <w:r>
              <w:rPr>
                <w:sz w:val="20"/>
              </w:rPr>
              <w:t>43</w:t>
            </w:r>
          </w:p>
        </w:tc>
        <w:tc>
          <w:tcPr>
            <w:tcW w:w="10069" w:type="dxa"/>
          </w:tcPr>
          <w:p w:rsidR="00F81E61" w:rsidRDefault="00FA73EC">
            <w:pPr>
              <w:pStyle w:val="TableParagraph"/>
              <w:spacing w:line="234" w:lineRule="exact"/>
              <w:ind w:left="117"/>
            </w:pPr>
            <w:r>
              <w:t>Наплавкаваликовнапластиныизнизкоуглеродистойсталивпотолочномположении.</w:t>
            </w:r>
          </w:p>
        </w:tc>
      </w:tr>
      <w:tr w:rsidR="00F81E61">
        <w:trPr>
          <w:trHeight w:val="254"/>
        </w:trPr>
        <w:tc>
          <w:tcPr>
            <w:tcW w:w="564" w:type="dxa"/>
          </w:tcPr>
          <w:p w:rsidR="00F81E61" w:rsidRDefault="00FA73EC">
            <w:pPr>
              <w:pStyle w:val="TableParagraph"/>
              <w:spacing w:line="218" w:lineRule="exact"/>
              <w:ind w:left="170" w:right="143"/>
              <w:jc w:val="center"/>
              <w:rPr>
                <w:sz w:val="20"/>
              </w:rPr>
            </w:pPr>
            <w:r>
              <w:rPr>
                <w:sz w:val="20"/>
              </w:rPr>
              <w:t>44</w:t>
            </w:r>
          </w:p>
        </w:tc>
        <w:tc>
          <w:tcPr>
            <w:tcW w:w="10069" w:type="dxa"/>
          </w:tcPr>
          <w:p w:rsidR="00F81E61" w:rsidRDefault="00FA73EC">
            <w:pPr>
              <w:pStyle w:val="TableParagraph"/>
              <w:spacing w:line="234" w:lineRule="exact"/>
              <w:ind w:left="117"/>
            </w:pPr>
            <w:r>
              <w:t>Наплавкатвёрдымисплавамитрущихсядеталей.</w:t>
            </w:r>
          </w:p>
        </w:tc>
      </w:tr>
      <w:tr w:rsidR="00F81E61">
        <w:trPr>
          <w:trHeight w:val="252"/>
        </w:trPr>
        <w:tc>
          <w:tcPr>
            <w:tcW w:w="564" w:type="dxa"/>
          </w:tcPr>
          <w:p w:rsidR="00F81E61" w:rsidRDefault="00FA73EC">
            <w:pPr>
              <w:pStyle w:val="TableParagraph"/>
              <w:spacing w:line="219" w:lineRule="exact"/>
              <w:ind w:left="170" w:right="143"/>
              <w:jc w:val="center"/>
              <w:rPr>
                <w:sz w:val="20"/>
              </w:rPr>
            </w:pPr>
            <w:r>
              <w:rPr>
                <w:sz w:val="20"/>
              </w:rPr>
              <w:t>45</w:t>
            </w:r>
          </w:p>
        </w:tc>
        <w:tc>
          <w:tcPr>
            <w:tcW w:w="10069" w:type="dxa"/>
          </w:tcPr>
          <w:p w:rsidR="00F81E61" w:rsidRDefault="00FA73EC">
            <w:pPr>
              <w:pStyle w:val="TableParagraph"/>
              <w:spacing w:line="232" w:lineRule="exact"/>
              <w:ind w:left="117"/>
            </w:pPr>
            <w:r>
              <w:t>Кислороднаярезкаметаллолома</w:t>
            </w:r>
          </w:p>
        </w:tc>
      </w:tr>
      <w:tr w:rsidR="00F81E61">
        <w:trPr>
          <w:trHeight w:val="251"/>
        </w:trPr>
        <w:tc>
          <w:tcPr>
            <w:tcW w:w="564" w:type="dxa"/>
          </w:tcPr>
          <w:p w:rsidR="00F81E61" w:rsidRDefault="00FA73EC">
            <w:pPr>
              <w:pStyle w:val="TableParagraph"/>
              <w:spacing w:line="218" w:lineRule="exact"/>
              <w:ind w:left="170" w:right="143"/>
              <w:jc w:val="center"/>
              <w:rPr>
                <w:sz w:val="20"/>
              </w:rPr>
            </w:pPr>
            <w:r>
              <w:rPr>
                <w:sz w:val="20"/>
              </w:rPr>
              <w:t>46</w:t>
            </w:r>
          </w:p>
        </w:tc>
        <w:tc>
          <w:tcPr>
            <w:tcW w:w="10069" w:type="dxa"/>
          </w:tcPr>
          <w:p w:rsidR="00F81E61" w:rsidRDefault="00FA73EC">
            <w:pPr>
              <w:pStyle w:val="TableParagraph"/>
              <w:spacing w:line="232" w:lineRule="exact"/>
              <w:ind w:left="117"/>
            </w:pPr>
            <w:r>
              <w:t>Выполненияработ покислороднойрезке металлабольшойтолщины</w:t>
            </w:r>
          </w:p>
        </w:tc>
      </w:tr>
      <w:tr w:rsidR="00F81E61">
        <w:trPr>
          <w:trHeight w:val="251"/>
        </w:trPr>
        <w:tc>
          <w:tcPr>
            <w:tcW w:w="564" w:type="dxa"/>
          </w:tcPr>
          <w:p w:rsidR="00F81E61" w:rsidRDefault="00FA73EC">
            <w:pPr>
              <w:pStyle w:val="TableParagraph"/>
              <w:spacing w:line="221" w:lineRule="exact"/>
              <w:ind w:left="170" w:right="143"/>
              <w:jc w:val="center"/>
              <w:rPr>
                <w:sz w:val="20"/>
              </w:rPr>
            </w:pPr>
            <w:r>
              <w:rPr>
                <w:sz w:val="20"/>
              </w:rPr>
              <w:t>47</w:t>
            </w:r>
          </w:p>
        </w:tc>
        <w:tc>
          <w:tcPr>
            <w:tcW w:w="10069" w:type="dxa"/>
          </w:tcPr>
          <w:p w:rsidR="00F81E61" w:rsidRDefault="00FA73EC">
            <w:pPr>
              <w:pStyle w:val="TableParagraph"/>
              <w:spacing w:line="232" w:lineRule="exact"/>
              <w:ind w:left="117"/>
            </w:pPr>
            <w:r>
              <w:t>Кислороднаярезкаметаллоконструкций.</w:t>
            </w:r>
          </w:p>
        </w:tc>
      </w:tr>
      <w:tr w:rsidR="00F81E61">
        <w:trPr>
          <w:trHeight w:val="253"/>
        </w:trPr>
        <w:tc>
          <w:tcPr>
            <w:tcW w:w="564" w:type="dxa"/>
          </w:tcPr>
          <w:p w:rsidR="00F81E61" w:rsidRDefault="00FA73EC">
            <w:pPr>
              <w:pStyle w:val="TableParagraph"/>
              <w:spacing w:line="221" w:lineRule="exact"/>
              <w:ind w:left="170" w:right="143"/>
              <w:jc w:val="center"/>
              <w:rPr>
                <w:sz w:val="20"/>
              </w:rPr>
            </w:pPr>
            <w:r>
              <w:rPr>
                <w:sz w:val="20"/>
              </w:rPr>
              <w:t>48</w:t>
            </w:r>
          </w:p>
        </w:tc>
        <w:tc>
          <w:tcPr>
            <w:tcW w:w="10069" w:type="dxa"/>
          </w:tcPr>
          <w:p w:rsidR="00F81E61" w:rsidRDefault="00FA73EC">
            <w:pPr>
              <w:pStyle w:val="TableParagraph"/>
              <w:spacing w:line="234" w:lineRule="exact"/>
              <w:ind w:left="117"/>
            </w:pPr>
            <w:r>
              <w:t>Кислороднаярезкапластинразличнойтолщины</w:t>
            </w:r>
          </w:p>
        </w:tc>
      </w:tr>
      <w:tr w:rsidR="00F81E61">
        <w:trPr>
          <w:trHeight w:val="254"/>
        </w:trPr>
        <w:tc>
          <w:tcPr>
            <w:tcW w:w="564" w:type="dxa"/>
          </w:tcPr>
          <w:p w:rsidR="00F81E61" w:rsidRDefault="00FA73EC">
            <w:pPr>
              <w:pStyle w:val="TableParagraph"/>
              <w:spacing w:line="218" w:lineRule="exact"/>
              <w:ind w:left="170" w:right="143"/>
              <w:jc w:val="center"/>
              <w:rPr>
                <w:sz w:val="20"/>
              </w:rPr>
            </w:pPr>
            <w:r>
              <w:rPr>
                <w:sz w:val="20"/>
              </w:rPr>
              <w:t>49</w:t>
            </w:r>
          </w:p>
        </w:tc>
        <w:tc>
          <w:tcPr>
            <w:tcW w:w="10069" w:type="dxa"/>
          </w:tcPr>
          <w:p w:rsidR="00F81E61" w:rsidRDefault="00FA73EC">
            <w:pPr>
              <w:pStyle w:val="TableParagraph"/>
              <w:spacing w:line="234" w:lineRule="exact"/>
              <w:ind w:left="117"/>
            </w:pPr>
            <w:r>
              <w:t>Резкаметалларазличногопрофиля.</w:t>
            </w:r>
          </w:p>
        </w:tc>
      </w:tr>
      <w:tr w:rsidR="00F81E61">
        <w:trPr>
          <w:trHeight w:val="251"/>
        </w:trPr>
        <w:tc>
          <w:tcPr>
            <w:tcW w:w="564" w:type="dxa"/>
          </w:tcPr>
          <w:p w:rsidR="00F81E61" w:rsidRDefault="00FA73EC">
            <w:pPr>
              <w:pStyle w:val="TableParagraph"/>
              <w:spacing w:line="218" w:lineRule="exact"/>
              <w:ind w:left="170" w:right="143"/>
              <w:jc w:val="center"/>
              <w:rPr>
                <w:sz w:val="20"/>
              </w:rPr>
            </w:pPr>
            <w:r>
              <w:rPr>
                <w:sz w:val="20"/>
              </w:rPr>
              <w:t>50</w:t>
            </w:r>
          </w:p>
        </w:tc>
        <w:tc>
          <w:tcPr>
            <w:tcW w:w="10069" w:type="dxa"/>
          </w:tcPr>
          <w:p w:rsidR="00F81E61" w:rsidRDefault="00FA73EC">
            <w:pPr>
              <w:pStyle w:val="TableParagraph"/>
              <w:spacing w:line="232" w:lineRule="exact"/>
              <w:ind w:left="117"/>
            </w:pPr>
            <w:r>
              <w:t>Кислороднаярезкатруб</w:t>
            </w:r>
          </w:p>
        </w:tc>
      </w:tr>
      <w:tr w:rsidR="00F81E61">
        <w:trPr>
          <w:trHeight w:val="251"/>
        </w:trPr>
        <w:tc>
          <w:tcPr>
            <w:tcW w:w="564" w:type="dxa"/>
          </w:tcPr>
          <w:p w:rsidR="00F81E61" w:rsidRDefault="00FA73EC">
            <w:pPr>
              <w:pStyle w:val="TableParagraph"/>
              <w:spacing w:line="218" w:lineRule="exact"/>
              <w:ind w:left="170" w:right="143"/>
              <w:jc w:val="center"/>
              <w:rPr>
                <w:sz w:val="20"/>
              </w:rPr>
            </w:pPr>
            <w:r>
              <w:rPr>
                <w:sz w:val="20"/>
              </w:rPr>
              <w:t>51</w:t>
            </w:r>
          </w:p>
        </w:tc>
        <w:tc>
          <w:tcPr>
            <w:tcW w:w="10069" w:type="dxa"/>
          </w:tcPr>
          <w:p w:rsidR="00F81E61" w:rsidRDefault="00FA73EC">
            <w:pPr>
              <w:pStyle w:val="TableParagraph"/>
              <w:spacing w:line="232" w:lineRule="exact"/>
              <w:ind w:left="117"/>
            </w:pPr>
            <w:r>
              <w:t>Кислороднаявырезкаотверстий.</w:t>
            </w:r>
          </w:p>
        </w:tc>
      </w:tr>
      <w:tr w:rsidR="00F81E61">
        <w:trPr>
          <w:trHeight w:val="251"/>
        </w:trPr>
        <w:tc>
          <w:tcPr>
            <w:tcW w:w="564" w:type="dxa"/>
          </w:tcPr>
          <w:p w:rsidR="00F81E61" w:rsidRDefault="00FA73EC">
            <w:pPr>
              <w:pStyle w:val="TableParagraph"/>
              <w:spacing w:line="221" w:lineRule="exact"/>
              <w:ind w:left="170" w:right="143"/>
              <w:jc w:val="center"/>
              <w:rPr>
                <w:sz w:val="20"/>
              </w:rPr>
            </w:pPr>
            <w:r>
              <w:rPr>
                <w:sz w:val="20"/>
              </w:rPr>
              <w:t>52</w:t>
            </w:r>
          </w:p>
        </w:tc>
        <w:tc>
          <w:tcPr>
            <w:tcW w:w="10069" w:type="dxa"/>
          </w:tcPr>
          <w:p w:rsidR="00F81E61" w:rsidRDefault="00FA73EC">
            <w:pPr>
              <w:pStyle w:val="TableParagraph"/>
              <w:spacing w:line="232" w:lineRule="exact"/>
              <w:ind w:left="117"/>
            </w:pPr>
            <w:r>
              <w:t>Выполнениеподготовкидеталейизцветныхметаллови ихсплавовподсварку.</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53</w:t>
            </w:r>
          </w:p>
        </w:tc>
        <w:tc>
          <w:tcPr>
            <w:tcW w:w="10069" w:type="dxa"/>
          </w:tcPr>
          <w:p w:rsidR="00F81E61" w:rsidRDefault="00FA73EC">
            <w:pPr>
              <w:pStyle w:val="TableParagraph"/>
              <w:spacing w:line="232" w:lineRule="auto"/>
              <w:ind w:left="117"/>
            </w:pPr>
            <w:r>
              <w:t>Выполнениесборкидеталей изцветныхметалловиихсплавовподсваркунаприхваткахисприменениемсборочныхприспособлений.</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54</w:t>
            </w:r>
          </w:p>
        </w:tc>
        <w:tc>
          <w:tcPr>
            <w:tcW w:w="10069" w:type="dxa"/>
          </w:tcPr>
          <w:p w:rsidR="00F81E61" w:rsidRDefault="00FA73EC">
            <w:pPr>
              <w:pStyle w:val="TableParagraph"/>
              <w:spacing w:line="230" w:lineRule="auto"/>
              <w:ind w:left="117" w:right="165"/>
            </w:pPr>
            <w:r>
              <w:t>Выполнениегазовойсваркойугловыхшвовпластинизцветныхметалловисплавоввнижнемположениисварногошва</w:t>
            </w:r>
          </w:p>
        </w:tc>
      </w:tr>
    </w:tbl>
    <w:p w:rsidR="00F81E61" w:rsidRDefault="00F81E61">
      <w:pPr>
        <w:spacing w:line="230" w:lineRule="auto"/>
        <w:sectPr w:rsidR="00F81E61">
          <w:footerReference w:type="default" r:id="rId373"/>
          <w:pgSz w:w="11920" w:h="16850"/>
          <w:pgMar w:top="1500" w:right="0" w:bottom="280" w:left="76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4"/>
        <w:gridCol w:w="10069"/>
      </w:tblGrid>
      <w:tr w:rsidR="00F81E61">
        <w:trPr>
          <w:trHeight w:val="506"/>
        </w:trPr>
        <w:tc>
          <w:tcPr>
            <w:tcW w:w="564" w:type="dxa"/>
          </w:tcPr>
          <w:p w:rsidR="00F81E61" w:rsidRDefault="00FA73EC">
            <w:pPr>
              <w:pStyle w:val="TableParagraph"/>
              <w:spacing w:line="219" w:lineRule="exact"/>
              <w:ind w:left="170" w:right="143"/>
              <w:jc w:val="center"/>
              <w:rPr>
                <w:sz w:val="20"/>
              </w:rPr>
            </w:pPr>
            <w:r>
              <w:rPr>
                <w:sz w:val="20"/>
              </w:rPr>
              <w:t>55</w:t>
            </w:r>
          </w:p>
        </w:tc>
        <w:tc>
          <w:tcPr>
            <w:tcW w:w="10069" w:type="dxa"/>
          </w:tcPr>
          <w:p w:rsidR="00F81E61" w:rsidRDefault="00FA73EC">
            <w:pPr>
              <w:pStyle w:val="TableParagraph"/>
              <w:spacing w:line="230" w:lineRule="auto"/>
              <w:ind w:left="117"/>
            </w:pPr>
            <w:r>
              <w:t>Выполнениегазовойсваркойугловыхшвовпластинизцветныхметалловисплавоввгоризонтальномположениисварногошва</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56</w:t>
            </w:r>
          </w:p>
        </w:tc>
        <w:tc>
          <w:tcPr>
            <w:tcW w:w="10069" w:type="dxa"/>
          </w:tcPr>
          <w:p w:rsidR="00F81E61" w:rsidRDefault="00FA73EC">
            <w:pPr>
              <w:pStyle w:val="TableParagraph"/>
              <w:spacing w:line="230" w:lineRule="auto"/>
              <w:ind w:left="117"/>
            </w:pPr>
            <w:r>
              <w:t>Выполнениегазовой сваркой угловых  истыковыхшвовпластинизцветныхметалловисплавовввертикальномположениисварногошва</w:t>
            </w:r>
          </w:p>
        </w:tc>
      </w:tr>
      <w:tr w:rsidR="00F81E61">
        <w:trPr>
          <w:trHeight w:val="503"/>
        </w:trPr>
        <w:tc>
          <w:tcPr>
            <w:tcW w:w="564" w:type="dxa"/>
          </w:tcPr>
          <w:p w:rsidR="00F81E61" w:rsidRDefault="00FA73EC">
            <w:pPr>
              <w:pStyle w:val="TableParagraph"/>
              <w:spacing w:line="218" w:lineRule="exact"/>
              <w:ind w:left="170" w:right="143"/>
              <w:jc w:val="center"/>
              <w:rPr>
                <w:sz w:val="20"/>
              </w:rPr>
            </w:pPr>
            <w:r>
              <w:rPr>
                <w:sz w:val="20"/>
              </w:rPr>
              <w:t>57</w:t>
            </w:r>
          </w:p>
        </w:tc>
        <w:tc>
          <w:tcPr>
            <w:tcW w:w="10069" w:type="dxa"/>
          </w:tcPr>
          <w:p w:rsidR="00F81E61" w:rsidRDefault="00FA73EC">
            <w:pPr>
              <w:pStyle w:val="TableParagraph"/>
              <w:spacing w:line="230" w:lineRule="auto"/>
              <w:ind w:left="117"/>
            </w:pPr>
            <w:r>
              <w:t>Выполнениегазовой сваркойугловыхи стыковыхшвовпластинизцветныхметалловисплавоввпотолочномположениисварногошва</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58</w:t>
            </w:r>
          </w:p>
        </w:tc>
        <w:tc>
          <w:tcPr>
            <w:tcW w:w="10069" w:type="dxa"/>
          </w:tcPr>
          <w:p w:rsidR="00F81E61" w:rsidRDefault="00FA73EC">
            <w:pPr>
              <w:pStyle w:val="TableParagraph"/>
              <w:spacing w:line="232" w:lineRule="auto"/>
              <w:ind w:left="117"/>
            </w:pPr>
            <w:r>
              <w:t>Выполнениегазовой сваркойстыковыхшвовпластинизцветныхметалловисплавоввнижнемположениисварногошва.</w:t>
            </w:r>
          </w:p>
        </w:tc>
      </w:tr>
      <w:tr w:rsidR="00F81E61">
        <w:trPr>
          <w:trHeight w:val="506"/>
        </w:trPr>
        <w:tc>
          <w:tcPr>
            <w:tcW w:w="564" w:type="dxa"/>
          </w:tcPr>
          <w:p w:rsidR="00F81E61" w:rsidRDefault="00FA73EC">
            <w:pPr>
              <w:pStyle w:val="TableParagraph"/>
              <w:spacing w:line="218" w:lineRule="exact"/>
              <w:ind w:left="170" w:right="143"/>
              <w:jc w:val="center"/>
              <w:rPr>
                <w:sz w:val="20"/>
              </w:rPr>
            </w:pPr>
            <w:r>
              <w:rPr>
                <w:sz w:val="20"/>
              </w:rPr>
              <w:t>59</w:t>
            </w:r>
          </w:p>
        </w:tc>
        <w:tc>
          <w:tcPr>
            <w:tcW w:w="10069" w:type="dxa"/>
          </w:tcPr>
          <w:p w:rsidR="00F81E61" w:rsidRDefault="00FA73EC">
            <w:pPr>
              <w:pStyle w:val="TableParagraph"/>
              <w:spacing w:line="232" w:lineRule="auto"/>
              <w:ind w:left="117" w:right="220"/>
            </w:pPr>
            <w:r>
              <w:t>Выполнениегазовой сваркойстыковыхшвовпластин изцветныхметалловисплавоввгоризонтальномположениисварногошва.</w:t>
            </w:r>
          </w:p>
        </w:tc>
      </w:tr>
      <w:tr w:rsidR="00F81E61">
        <w:trPr>
          <w:trHeight w:val="625"/>
        </w:trPr>
        <w:tc>
          <w:tcPr>
            <w:tcW w:w="564" w:type="dxa"/>
          </w:tcPr>
          <w:p w:rsidR="00F81E61" w:rsidRDefault="00FA73EC">
            <w:pPr>
              <w:pStyle w:val="TableParagraph"/>
              <w:spacing w:line="218" w:lineRule="exact"/>
              <w:ind w:left="170" w:right="143"/>
              <w:jc w:val="center"/>
              <w:rPr>
                <w:sz w:val="20"/>
              </w:rPr>
            </w:pPr>
            <w:r>
              <w:rPr>
                <w:sz w:val="20"/>
              </w:rPr>
              <w:t>60</w:t>
            </w:r>
          </w:p>
        </w:tc>
        <w:tc>
          <w:tcPr>
            <w:tcW w:w="10069" w:type="dxa"/>
          </w:tcPr>
          <w:p w:rsidR="00F81E61" w:rsidRDefault="00FA73EC">
            <w:pPr>
              <w:pStyle w:val="TableParagraph"/>
              <w:spacing w:line="242" w:lineRule="auto"/>
              <w:ind w:left="117" w:right="330"/>
            </w:pPr>
            <w:r>
              <w:t>Выполнение газовой сваркой стыковых швов пластин из цветных металлов и сплавов в вертикальномположениисварного шва.</w:t>
            </w:r>
          </w:p>
        </w:tc>
      </w:tr>
      <w:tr w:rsidR="00F81E61">
        <w:trPr>
          <w:trHeight w:val="504"/>
        </w:trPr>
        <w:tc>
          <w:tcPr>
            <w:tcW w:w="564" w:type="dxa"/>
          </w:tcPr>
          <w:p w:rsidR="00F81E61" w:rsidRDefault="00FA73EC">
            <w:pPr>
              <w:pStyle w:val="TableParagraph"/>
              <w:spacing w:line="218" w:lineRule="exact"/>
              <w:ind w:left="170" w:right="143"/>
              <w:jc w:val="center"/>
              <w:rPr>
                <w:sz w:val="20"/>
              </w:rPr>
            </w:pPr>
            <w:r>
              <w:rPr>
                <w:sz w:val="20"/>
              </w:rPr>
              <w:t>61</w:t>
            </w:r>
          </w:p>
        </w:tc>
        <w:tc>
          <w:tcPr>
            <w:tcW w:w="10069" w:type="dxa"/>
          </w:tcPr>
          <w:p w:rsidR="00F81E61" w:rsidRDefault="00FA73EC">
            <w:pPr>
              <w:pStyle w:val="TableParagraph"/>
              <w:spacing w:line="230" w:lineRule="auto"/>
              <w:ind w:left="117"/>
            </w:pPr>
            <w:r>
              <w:t>Выполнениегазовой сваркойстыковыхшвовпластинизцветныхметалловисплавоввпотолочномположениисварногошва.</w:t>
            </w:r>
          </w:p>
        </w:tc>
      </w:tr>
      <w:tr w:rsidR="00F81E61">
        <w:trPr>
          <w:trHeight w:val="582"/>
        </w:trPr>
        <w:tc>
          <w:tcPr>
            <w:tcW w:w="564" w:type="dxa"/>
          </w:tcPr>
          <w:p w:rsidR="00F81E61" w:rsidRDefault="00FA73EC">
            <w:pPr>
              <w:pStyle w:val="TableParagraph"/>
              <w:spacing w:line="221" w:lineRule="exact"/>
              <w:ind w:left="170" w:right="143"/>
              <w:jc w:val="center"/>
              <w:rPr>
                <w:sz w:val="20"/>
              </w:rPr>
            </w:pPr>
            <w:r>
              <w:rPr>
                <w:sz w:val="20"/>
              </w:rPr>
              <w:t>62</w:t>
            </w:r>
          </w:p>
        </w:tc>
        <w:tc>
          <w:tcPr>
            <w:tcW w:w="10069" w:type="dxa"/>
          </w:tcPr>
          <w:p w:rsidR="00F81E61" w:rsidRDefault="00FA73EC">
            <w:pPr>
              <w:pStyle w:val="TableParagraph"/>
              <w:spacing w:line="244" w:lineRule="exact"/>
              <w:ind w:left="117"/>
            </w:pPr>
            <w:r>
              <w:t>Выполнениегазовойсваркойкольцевыхшвовтрубизцветныхметалловисплавоввнижнем</w:t>
            </w:r>
          </w:p>
          <w:p w:rsidR="00F81E61" w:rsidRDefault="00FA73EC">
            <w:pPr>
              <w:pStyle w:val="TableParagraph"/>
              <w:spacing w:before="32"/>
              <w:ind w:left="117"/>
            </w:pPr>
            <w:r>
              <w:t>положениисварногошва.</w:t>
            </w:r>
          </w:p>
        </w:tc>
      </w:tr>
      <w:tr w:rsidR="00F81E61">
        <w:trPr>
          <w:trHeight w:val="505"/>
        </w:trPr>
        <w:tc>
          <w:tcPr>
            <w:tcW w:w="564" w:type="dxa"/>
          </w:tcPr>
          <w:p w:rsidR="00F81E61" w:rsidRDefault="00FA73EC">
            <w:pPr>
              <w:pStyle w:val="TableParagraph"/>
              <w:spacing w:line="221" w:lineRule="exact"/>
              <w:ind w:left="170" w:right="143"/>
              <w:jc w:val="center"/>
              <w:rPr>
                <w:sz w:val="20"/>
              </w:rPr>
            </w:pPr>
            <w:r>
              <w:rPr>
                <w:sz w:val="20"/>
              </w:rPr>
              <w:t>63</w:t>
            </w:r>
          </w:p>
        </w:tc>
        <w:tc>
          <w:tcPr>
            <w:tcW w:w="10069" w:type="dxa"/>
          </w:tcPr>
          <w:p w:rsidR="00F81E61" w:rsidRDefault="00FA73EC">
            <w:pPr>
              <w:pStyle w:val="TableParagraph"/>
              <w:spacing w:line="230" w:lineRule="auto"/>
              <w:ind w:left="117"/>
            </w:pPr>
            <w:r>
              <w:t>Выполнениегазовойсваркойкольцевыхшвовтрубизцветныхметалловисплавоввгоризонтальномположениисварногошва.</w:t>
            </w:r>
          </w:p>
        </w:tc>
      </w:tr>
      <w:tr w:rsidR="00F81E61">
        <w:trPr>
          <w:trHeight w:val="506"/>
        </w:trPr>
        <w:tc>
          <w:tcPr>
            <w:tcW w:w="564" w:type="dxa"/>
          </w:tcPr>
          <w:p w:rsidR="00F81E61" w:rsidRDefault="00FA73EC">
            <w:pPr>
              <w:pStyle w:val="TableParagraph"/>
              <w:spacing w:line="221" w:lineRule="exact"/>
              <w:ind w:left="170" w:right="143"/>
              <w:jc w:val="center"/>
              <w:rPr>
                <w:sz w:val="20"/>
              </w:rPr>
            </w:pPr>
            <w:r>
              <w:rPr>
                <w:sz w:val="20"/>
              </w:rPr>
              <w:t>64</w:t>
            </w:r>
          </w:p>
        </w:tc>
        <w:tc>
          <w:tcPr>
            <w:tcW w:w="10069" w:type="dxa"/>
          </w:tcPr>
          <w:p w:rsidR="00F81E61" w:rsidRDefault="00FA73EC">
            <w:pPr>
              <w:pStyle w:val="TableParagraph"/>
              <w:spacing w:line="230" w:lineRule="auto"/>
              <w:ind w:left="117"/>
            </w:pPr>
            <w:r>
              <w:t>Выполнениегазовойсваркойкольцевыхшвовтрубизцветныхметалловисплавовввертикальномположениисварногошва.</w:t>
            </w:r>
          </w:p>
        </w:tc>
      </w:tr>
      <w:tr w:rsidR="00F81E61">
        <w:trPr>
          <w:trHeight w:val="505"/>
        </w:trPr>
        <w:tc>
          <w:tcPr>
            <w:tcW w:w="564" w:type="dxa"/>
          </w:tcPr>
          <w:p w:rsidR="00F81E61" w:rsidRDefault="00FA73EC">
            <w:pPr>
              <w:pStyle w:val="TableParagraph"/>
              <w:spacing w:line="218" w:lineRule="exact"/>
              <w:ind w:left="170" w:right="143"/>
              <w:jc w:val="center"/>
              <w:rPr>
                <w:sz w:val="20"/>
              </w:rPr>
            </w:pPr>
            <w:r>
              <w:rPr>
                <w:sz w:val="20"/>
              </w:rPr>
              <w:t>65</w:t>
            </w:r>
          </w:p>
        </w:tc>
        <w:tc>
          <w:tcPr>
            <w:tcW w:w="10069" w:type="dxa"/>
          </w:tcPr>
          <w:p w:rsidR="00F81E61" w:rsidRDefault="00FA73EC">
            <w:pPr>
              <w:pStyle w:val="TableParagraph"/>
              <w:spacing w:line="232" w:lineRule="auto"/>
              <w:ind w:left="117"/>
            </w:pPr>
            <w:r>
              <w:t>Выполнениегазовой сваркойкольцевыхшвовтрубизцветных металлови сплавоввпотолочномположениисварногошва.</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66</w:t>
            </w:r>
          </w:p>
        </w:tc>
        <w:tc>
          <w:tcPr>
            <w:tcW w:w="10069" w:type="dxa"/>
          </w:tcPr>
          <w:p w:rsidR="00F81E61" w:rsidRDefault="00FA73EC">
            <w:pPr>
              <w:pStyle w:val="TableParagraph"/>
              <w:spacing w:line="242" w:lineRule="exact"/>
              <w:ind w:left="117"/>
            </w:pPr>
            <w:r>
              <w:t>Выполнениегазовойсваркойкоробчатыхконструкций(контейнерподмусор)</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67</w:t>
            </w:r>
          </w:p>
        </w:tc>
        <w:tc>
          <w:tcPr>
            <w:tcW w:w="10069" w:type="dxa"/>
          </w:tcPr>
          <w:p w:rsidR="00F81E61" w:rsidRDefault="00FA73EC">
            <w:pPr>
              <w:pStyle w:val="TableParagraph"/>
              <w:spacing w:line="242" w:lineRule="exact"/>
              <w:ind w:left="117"/>
            </w:pPr>
            <w:r>
              <w:t>Выполнениегазовойсваркой несложныхконструкций(ограждения)</w:t>
            </w:r>
          </w:p>
        </w:tc>
      </w:tr>
      <w:tr w:rsidR="00F81E61">
        <w:trPr>
          <w:trHeight w:val="254"/>
        </w:trPr>
        <w:tc>
          <w:tcPr>
            <w:tcW w:w="564" w:type="dxa"/>
          </w:tcPr>
          <w:p w:rsidR="00F81E61" w:rsidRDefault="00FA73EC">
            <w:pPr>
              <w:pStyle w:val="TableParagraph"/>
              <w:spacing w:line="218" w:lineRule="exact"/>
              <w:ind w:left="170" w:right="143"/>
              <w:jc w:val="center"/>
              <w:rPr>
                <w:sz w:val="20"/>
              </w:rPr>
            </w:pPr>
            <w:r>
              <w:rPr>
                <w:sz w:val="20"/>
              </w:rPr>
              <w:t>68</w:t>
            </w:r>
          </w:p>
        </w:tc>
        <w:tc>
          <w:tcPr>
            <w:tcW w:w="10069" w:type="dxa"/>
          </w:tcPr>
          <w:p w:rsidR="00F81E61" w:rsidRDefault="00FA73EC">
            <w:pPr>
              <w:pStyle w:val="TableParagraph"/>
              <w:spacing w:line="234" w:lineRule="exact"/>
              <w:ind w:left="117"/>
            </w:pPr>
            <w:r>
              <w:t>Выполнениегазовой сваркой водонапорныхбаков</w:t>
            </w:r>
          </w:p>
        </w:tc>
      </w:tr>
      <w:tr w:rsidR="00F81E61">
        <w:trPr>
          <w:trHeight w:val="313"/>
        </w:trPr>
        <w:tc>
          <w:tcPr>
            <w:tcW w:w="564" w:type="dxa"/>
          </w:tcPr>
          <w:p w:rsidR="00F81E61" w:rsidRDefault="00FA73EC">
            <w:pPr>
              <w:pStyle w:val="TableParagraph"/>
              <w:spacing w:line="218" w:lineRule="exact"/>
              <w:ind w:left="170" w:right="143"/>
              <w:jc w:val="center"/>
              <w:rPr>
                <w:sz w:val="20"/>
              </w:rPr>
            </w:pPr>
            <w:r>
              <w:rPr>
                <w:sz w:val="20"/>
              </w:rPr>
              <w:t>69</w:t>
            </w:r>
          </w:p>
        </w:tc>
        <w:tc>
          <w:tcPr>
            <w:tcW w:w="10069" w:type="dxa"/>
          </w:tcPr>
          <w:p w:rsidR="00F81E61" w:rsidRDefault="00FA73EC">
            <w:pPr>
              <w:pStyle w:val="TableParagraph"/>
              <w:spacing w:line="263" w:lineRule="exact"/>
              <w:ind w:left="117"/>
              <w:rPr>
                <w:sz w:val="24"/>
              </w:rPr>
            </w:pPr>
            <w:r>
              <w:t>Выполнениегазовойсваркойработпомонтажу</w:t>
            </w:r>
            <w:r>
              <w:rPr>
                <w:sz w:val="24"/>
              </w:rPr>
              <w:t>стоек,полок,матчидругихконструкций</w:t>
            </w:r>
          </w:p>
        </w:tc>
      </w:tr>
      <w:tr w:rsidR="00F81E61">
        <w:trPr>
          <w:trHeight w:val="292"/>
        </w:trPr>
        <w:tc>
          <w:tcPr>
            <w:tcW w:w="564" w:type="dxa"/>
          </w:tcPr>
          <w:p w:rsidR="00F81E61" w:rsidRDefault="00FA73EC">
            <w:pPr>
              <w:pStyle w:val="TableParagraph"/>
              <w:spacing w:line="221" w:lineRule="exact"/>
              <w:ind w:left="170" w:right="143"/>
              <w:jc w:val="center"/>
              <w:rPr>
                <w:sz w:val="20"/>
              </w:rPr>
            </w:pPr>
            <w:r>
              <w:rPr>
                <w:sz w:val="20"/>
              </w:rPr>
              <w:t>70</w:t>
            </w:r>
          </w:p>
        </w:tc>
        <w:tc>
          <w:tcPr>
            <w:tcW w:w="10069" w:type="dxa"/>
          </w:tcPr>
          <w:p w:rsidR="00F81E61" w:rsidRDefault="00FA73EC">
            <w:pPr>
              <w:pStyle w:val="TableParagraph"/>
              <w:spacing w:line="244" w:lineRule="exact"/>
              <w:ind w:left="117"/>
            </w:pPr>
            <w:r>
              <w:t>Выполнениегазовойсваркойрешетчатыхконструкций(оконных решеток)</w:t>
            </w:r>
          </w:p>
        </w:tc>
      </w:tr>
      <w:tr w:rsidR="00F81E61">
        <w:trPr>
          <w:trHeight w:val="251"/>
        </w:trPr>
        <w:tc>
          <w:tcPr>
            <w:tcW w:w="564" w:type="dxa"/>
          </w:tcPr>
          <w:p w:rsidR="00F81E61" w:rsidRDefault="00FA73EC">
            <w:pPr>
              <w:pStyle w:val="TableParagraph"/>
              <w:spacing w:line="218" w:lineRule="exact"/>
              <w:ind w:left="170" w:right="143"/>
              <w:jc w:val="center"/>
              <w:rPr>
                <w:sz w:val="20"/>
              </w:rPr>
            </w:pPr>
            <w:r>
              <w:rPr>
                <w:sz w:val="20"/>
              </w:rPr>
              <w:t>71</w:t>
            </w:r>
          </w:p>
        </w:tc>
        <w:tc>
          <w:tcPr>
            <w:tcW w:w="10069" w:type="dxa"/>
          </w:tcPr>
          <w:p w:rsidR="00F81E61" w:rsidRDefault="00FA73EC">
            <w:pPr>
              <w:pStyle w:val="TableParagraph"/>
              <w:spacing w:line="232" w:lineRule="exact"/>
              <w:ind w:left="117"/>
            </w:pPr>
            <w:r>
              <w:t>Выполнениегазовой сваркоймонтажа иремонтастальных трубопроводов спомощьюсваркиирезки</w:t>
            </w:r>
          </w:p>
        </w:tc>
      </w:tr>
      <w:tr w:rsidR="00F81E61">
        <w:trPr>
          <w:trHeight w:val="506"/>
        </w:trPr>
        <w:tc>
          <w:tcPr>
            <w:tcW w:w="564" w:type="dxa"/>
          </w:tcPr>
          <w:p w:rsidR="00F81E61" w:rsidRDefault="00FA73EC">
            <w:pPr>
              <w:pStyle w:val="TableParagraph"/>
              <w:spacing w:line="218" w:lineRule="exact"/>
              <w:ind w:left="170" w:right="143"/>
              <w:jc w:val="center"/>
              <w:rPr>
                <w:sz w:val="20"/>
              </w:rPr>
            </w:pPr>
            <w:r>
              <w:rPr>
                <w:sz w:val="20"/>
              </w:rPr>
              <w:t>72</w:t>
            </w:r>
          </w:p>
        </w:tc>
        <w:tc>
          <w:tcPr>
            <w:tcW w:w="10069" w:type="dxa"/>
          </w:tcPr>
          <w:p w:rsidR="00F81E61" w:rsidRDefault="00FA73EC">
            <w:pPr>
              <w:pStyle w:val="TableParagraph"/>
              <w:spacing w:line="230" w:lineRule="auto"/>
              <w:ind w:left="117"/>
            </w:pPr>
            <w:r>
              <w:t>Выполнениегазовой сваркойтруб разныхдиаметроввстык приразличныйположенияхстыковвпространстве</w:t>
            </w:r>
          </w:p>
        </w:tc>
      </w:tr>
      <w:tr w:rsidR="00F81E61">
        <w:trPr>
          <w:trHeight w:val="292"/>
        </w:trPr>
        <w:tc>
          <w:tcPr>
            <w:tcW w:w="564" w:type="dxa"/>
          </w:tcPr>
          <w:p w:rsidR="00F81E61" w:rsidRDefault="00FA73EC">
            <w:pPr>
              <w:pStyle w:val="TableParagraph"/>
              <w:spacing w:line="218" w:lineRule="exact"/>
              <w:ind w:left="170" w:right="143"/>
              <w:jc w:val="center"/>
              <w:rPr>
                <w:sz w:val="20"/>
              </w:rPr>
            </w:pPr>
            <w:r>
              <w:rPr>
                <w:sz w:val="20"/>
              </w:rPr>
              <w:t>73</w:t>
            </w:r>
          </w:p>
        </w:tc>
        <w:tc>
          <w:tcPr>
            <w:tcW w:w="10069" w:type="dxa"/>
          </w:tcPr>
          <w:p w:rsidR="00F81E61" w:rsidRDefault="00FA73EC">
            <w:pPr>
              <w:pStyle w:val="TableParagraph"/>
              <w:spacing w:line="242" w:lineRule="exact"/>
              <w:ind w:left="117"/>
            </w:pPr>
            <w:r>
              <w:t>Выполнениесваркисосудовработающихподдавлением</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74</w:t>
            </w:r>
          </w:p>
        </w:tc>
        <w:tc>
          <w:tcPr>
            <w:tcW w:w="10069" w:type="dxa"/>
          </w:tcPr>
          <w:p w:rsidR="00F81E61" w:rsidRDefault="00FA73EC">
            <w:pPr>
              <w:pStyle w:val="TableParagraph"/>
              <w:spacing w:line="242" w:lineRule="exact"/>
              <w:ind w:left="117"/>
            </w:pPr>
            <w:r>
              <w:t>ИсправлениедефектовдеталейзаваркаинаплавкаРДС.</w:t>
            </w:r>
          </w:p>
        </w:tc>
      </w:tr>
      <w:tr w:rsidR="00F81E61">
        <w:trPr>
          <w:trHeight w:val="290"/>
        </w:trPr>
        <w:tc>
          <w:tcPr>
            <w:tcW w:w="564" w:type="dxa"/>
          </w:tcPr>
          <w:p w:rsidR="00F81E61" w:rsidRDefault="00FA73EC">
            <w:pPr>
              <w:pStyle w:val="TableParagraph"/>
              <w:spacing w:line="218" w:lineRule="exact"/>
              <w:ind w:left="170" w:right="143"/>
              <w:jc w:val="center"/>
              <w:rPr>
                <w:sz w:val="20"/>
              </w:rPr>
            </w:pPr>
            <w:r>
              <w:rPr>
                <w:sz w:val="20"/>
              </w:rPr>
              <w:t>75</w:t>
            </w:r>
          </w:p>
        </w:tc>
        <w:tc>
          <w:tcPr>
            <w:tcW w:w="10069" w:type="dxa"/>
          </w:tcPr>
          <w:p w:rsidR="00F81E61" w:rsidRDefault="00FA73EC">
            <w:pPr>
              <w:pStyle w:val="TableParagraph"/>
              <w:spacing w:line="242" w:lineRule="exact"/>
              <w:ind w:left="117"/>
            </w:pPr>
            <w:r>
              <w:t>Выполнениегазовойсваркойработпоремонтусельскохозяйственныхмашиниоборудования.</w:t>
            </w:r>
          </w:p>
        </w:tc>
      </w:tr>
      <w:tr w:rsidR="00F81E61">
        <w:trPr>
          <w:trHeight w:val="318"/>
        </w:trPr>
        <w:tc>
          <w:tcPr>
            <w:tcW w:w="564" w:type="dxa"/>
          </w:tcPr>
          <w:p w:rsidR="00F81E61" w:rsidRDefault="00FA73EC">
            <w:pPr>
              <w:pStyle w:val="TableParagraph"/>
              <w:spacing w:line="221" w:lineRule="exact"/>
              <w:ind w:left="170" w:right="143"/>
              <w:jc w:val="center"/>
              <w:rPr>
                <w:sz w:val="20"/>
              </w:rPr>
            </w:pPr>
            <w:r>
              <w:rPr>
                <w:sz w:val="20"/>
              </w:rPr>
              <w:t>76</w:t>
            </w:r>
          </w:p>
        </w:tc>
        <w:tc>
          <w:tcPr>
            <w:tcW w:w="10069" w:type="dxa"/>
          </w:tcPr>
          <w:p w:rsidR="00F81E61" w:rsidRDefault="00FA73EC">
            <w:pPr>
              <w:pStyle w:val="TableParagraph"/>
              <w:spacing w:line="268" w:lineRule="exact"/>
              <w:ind w:left="117"/>
              <w:rPr>
                <w:sz w:val="24"/>
              </w:rPr>
            </w:pPr>
            <w:r>
              <w:rPr>
                <w:sz w:val="24"/>
              </w:rPr>
              <w:t>Заваркаотверстийипостановказаплатнадеталиизнизкоуглеродистойстали.</w:t>
            </w:r>
          </w:p>
        </w:tc>
      </w:tr>
      <w:tr w:rsidR="00F81E61">
        <w:trPr>
          <w:trHeight w:val="314"/>
        </w:trPr>
        <w:tc>
          <w:tcPr>
            <w:tcW w:w="564" w:type="dxa"/>
          </w:tcPr>
          <w:p w:rsidR="00F81E61" w:rsidRDefault="00FA73EC">
            <w:pPr>
              <w:pStyle w:val="TableParagraph"/>
              <w:spacing w:line="218" w:lineRule="exact"/>
              <w:ind w:left="170" w:right="143"/>
              <w:jc w:val="center"/>
              <w:rPr>
                <w:sz w:val="20"/>
              </w:rPr>
            </w:pPr>
            <w:r>
              <w:rPr>
                <w:sz w:val="20"/>
              </w:rPr>
              <w:t>77</w:t>
            </w:r>
          </w:p>
        </w:tc>
        <w:tc>
          <w:tcPr>
            <w:tcW w:w="10069" w:type="dxa"/>
          </w:tcPr>
          <w:p w:rsidR="00F81E61" w:rsidRDefault="00FA73EC">
            <w:pPr>
              <w:pStyle w:val="TableParagraph"/>
              <w:spacing w:line="263" w:lineRule="exact"/>
              <w:ind w:left="117"/>
              <w:rPr>
                <w:sz w:val="24"/>
              </w:rPr>
            </w:pPr>
            <w:r>
              <w:rPr>
                <w:sz w:val="24"/>
              </w:rPr>
              <w:t>Составлениеотчётнойдокументации</w:t>
            </w:r>
          </w:p>
        </w:tc>
      </w:tr>
      <w:tr w:rsidR="00F81E61">
        <w:trPr>
          <w:trHeight w:val="275"/>
        </w:trPr>
        <w:tc>
          <w:tcPr>
            <w:tcW w:w="564" w:type="dxa"/>
          </w:tcPr>
          <w:p w:rsidR="00F81E61" w:rsidRDefault="00FA73EC">
            <w:pPr>
              <w:pStyle w:val="TableParagraph"/>
              <w:spacing w:line="221" w:lineRule="exact"/>
              <w:ind w:left="170" w:right="143"/>
              <w:jc w:val="center"/>
              <w:rPr>
                <w:sz w:val="20"/>
              </w:rPr>
            </w:pPr>
            <w:r>
              <w:rPr>
                <w:sz w:val="20"/>
              </w:rPr>
              <w:t>78</w:t>
            </w:r>
          </w:p>
        </w:tc>
        <w:tc>
          <w:tcPr>
            <w:tcW w:w="10069" w:type="dxa"/>
          </w:tcPr>
          <w:p w:rsidR="00F81E61" w:rsidRDefault="00FA73EC">
            <w:pPr>
              <w:pStyle w:val="TableParagraph"/>
              <w:spacing w:line="256" w:lineRule="exact"/>
              <w:ind w:left="117"/>
              <w:rPr>
                <w:sz w:val="24"/>
              </w:rPr>
            </w:pPr>
            <w:r>
              <w:rPr>
                <w:sz w:val="24"/>
              </w:rPr>
              <w:t>Дифференцированныйзачет.</w:t>
            </w:r>
          </w:p>
        </w:tc>
      </w:tr>
      <w:tr w:rsidR="00F81E61">
        <w:trPr>
          <w:trHeight w:val="278"/>
        </w:trPr>
        <w:tc>
          <w:tcPr>
            <w:tcW w:w="564" w:type="dxa"/>
          </w:tcPr>
          <w:p w:rsidR="00F81E61" w:rsidRDefault="00F81E61">
            <w:pPr>
              <w:pStyle w:val="TableParagraph"/>
              <w:rPr>
                <w:sz w:val="20"/>
              </w:rPr>
            </w:pPr>
          </w:p>
        </w:tc>
        <w:tc>
          <w:tcPr>
            <w:tcW w:w="10069" w:type="dxa"/>
          </w:tcPr>
          <w:p w:rsidR="00F81E61" w:rsidRDefault="00FA73EC">
            <w:pPr>
              <w:pStyle w:val="TableParagraph"/>
              <w:spacing w:line="258" w:lineRule="exact"/>
              <w:ind w:left="117"/>
              <w:rPr>
                <w:sz w:val="24"/>
              </w:rPr>
            </w:pPr>
            <w:r>
              <w:rPr>
                <w:sz w:val="24"/>
              </w:rPr>
              <w:t>Всего</w:t>
            </w:r>
          </w:p>
        </w:tc>
      </w:tr>
    </w:tbl>
    <w:p w:rsidR="00F81E61" w:rsidRDefault="00F81E61">
      <w:pPr>
        <w:pStyle w:val="a3"/>
        <w:rPr>
          <w:b/>
          <w:sz w:val="20"/>
        </w:rPr>
      </w:pPr>
    </w:p>
    <w:p w:rsidR="00F81E61" w:rsidRDefault="00F81E61">
      <w:pPr>
        <w:pStyle w:val="a3"/>
        <w:spacing w:before="5" w:after="1"/>
        <w:rPr>
          <w:b/>
          <w:sz w:val="27"/>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432"/>
        <w:gridCol w:w="3194"/>
      </w:tblGrid>
      <w:tr w:rsidR="00F81E61">
        <w:trPr>
          <w:trHeight w:val="276"/>
        </w:trPr>
        <w:tc>
          <w:tcPr>
            <w:tcW w:w="1952" w:type="dxa"/>
          </w:tcPr>
          <w:p w:rsidR="00F81E61" w:rsidRDefault="00FA73EC">
            <w:pPr>
              <w:pStyle w:val="TableParagraph"/>
              <w:spacing w:line="256" w:lineRule="exact"/>
              <w:ind w:left="113"/>
              <w:rPr>
                <w:b/>
                <w:sz w:val="24"/>
              </w:rPr>
            </w:pPr>
            <w:r>
              <w:rPr>
                <w:b/>
                <w:sz w:val="24"/>
              </w:rPr>
              <w:t>Индекс</w:t>
            </w:r>
          </w:p>
        </w:tc>
        <w:tc>
          <w:tcPr>
            <w:tcW w:w="4432" w:type="dxa"/>
          </w:tcPr>
          <w:p w:rsidR="00F81E61" w:rsidRDefault="00FA73EC">
            <w:pPr>
              <w:pStyle w:val="TableParagraph"/>
              <w:spacing w:line="256" w:lineRule="exact"/>
              <w:ind w:left="114"/>
              <w:rPr>
                <w:b/>
                <w:sz w:val="24"/>
              </w:rPr>
            </w:pPr>
            <w:r>
              <w:rPr>
                <w:b/>
                <w:sz w:val="24"/>
              </w:rPr>
              <w:t>Наименованиепрактик</w:t>
            </w:r>
          </w:p>
        </w:tc>
        <w:tc>
          <w:tcPr>
            <w:tcW w:w="3194" w:type="dxa"/>
          </w:tcPr>
          <w:p w:rsidR="00F81E61" w:rsidRDefault="00F81E61">
            <w:pPr>
              <w:pStyle w:val="TableParagraph"/>
              <w:rPr>
                <w:sz w:val="20"/>
              </w:rPr>
            </w:pPr>
          </w:p>
        </w:tc>
      </w:tr>
      <w:tr w:rsidR="00F81E61">
        <w:trPr>
          <w:trHeight w:val="273"/>
        </w:trPr>
        <w:tc>
          <w:tcPr>
            <w:tcW w:w="1952" w:type="dxa"/>
          </w:tcPr>
          <w:p w:rsidR="00F81E61" w:rsidRDefault="00FA73EC">
            <w:pPr>
              <w:pStyle w:val="TableParagraph"/>
              <w:spacing w:line="253" w:lineRule="exact"/>
              <w:ind w:left="113"/>
              <w:rPr>
                <w:sz w:val="24"/>
              </w:rPr>
            </w:pPr>
            <w:r>
              <w:rPr>
                <w:sz w:val="24"/>
              </w:rPr>
              <w:t>УП.01</w:t>
            </w:r>
          </w:p>
        </w:tc>
        <w:tc>
          <w:tcPr>
            <w:tcW w:w="4432" w:type="dxa"/>
          </w:tcPr>
          <w:p w:rsidR="00F81E61" w:rsidRDefault="00FA73EC">
            <w:pPr>
              <w:pStyle w:val="TableParagraph"/>
              <w:spacing w:line="253" w:lineRule="exact"/>
              <w:ind w:left="114"/>
              <w:rPr>
                <w:sz w:val="24"/>
              </w:rPr>
            </w:pPr>
            <w:r>
              <w:rPr>
                <w:sz w:val="24"/>
              </w:rPr>
              <w:t>Учебнаяпрактика</w:t>
            </w:r>
          </w:p>
        </w:tc>
        <w:tc>
          <w:tcPr>
            <w:tcW w:w="3194" w:type="dxa"/>
          </w:tcPr>
          <w:p w:rsidR="00F81E61" w:rsidRDefault="00FA73EC">
            <w:pPr>
              <w:pStyle w:val="TableParagraph"/>
              <w:spacing w:line="253" w:lineRule="exact"/>
              <w:ind w:left="111"/>
              <w:rPr>
                <w:sz w:val="24"/>
              </w:rPr>
            </w:pPr>
            <w:r>
              <w:rPr>
                <w:sz w:val="24"/>
              </w:rPr>
              <w:t>ПриложениеУП.01</w:t>
            </w:r>
          </w:p>
        </w:tc>
      </w:tr>
      <w:tr w:rsidR="00F81E61">
        <w:trPr>
          <w:trHeight w:val="277"/>
        </w:trPr>
        <w:tc>
          <w:tcPr>
            <w:tcW w:w="1952" w:type="dxa"/>
          </w:tcPr>
          <w:p w:rsidR="00F81E61" w:rsidRDefault="00FA73EC">
            <w:pPr>
              <w:pStyle w:val="TableParagraph"/>
              <w:spacing w:line="258" w:lineRule="exact"/>
              <w:ind w:left="113"/>
              <w:rPr>
                <w:sz w:val="24"/>
              </w:rPr>
            </w:pPr>
            <w:r>
              <w:rPr>
                <w:sz w:val="24"/>
              </w:rPr>
              <w:t>ПП.01</w:t>
            </w:r>
          </w:p>
        </w:tc>
        <w:tc>
          <w:tcPr>
            <w:tcW w:w="4432" w:type="dxa"/>
          </w:tcPr>
          <w:p w:rsidR="00F81E61" w:rsidRDefault="00FA73EC">
            <w:pPr>
              <w:pStyle w:val="TableParagraph"/>
              <w:spacing w:line="258" w:lineRule="exact"/>
              <w:ind w:left="114"/>
              <w:rPr>
                <w:sz w:val="24"/>
              </w:rPr>
            </w:pPr>
            <w:r>
              <w:rPr>
                <w:sz w:val="24"/>
              </w:rPr>
              <w:t>Производственнаяпрактика</w:t>
            </w:r>
          </w:p>
        </w:tc>
        <w:tc>
          <w:tcPr>
            <w:tcW w:w="3194" w:type="dxa"/>
          </w:tcPr>
          <w:p w:rsidR="00F81E61" w:rsidRDefault="00FA73EC">
            <w:pPr>
              <w:pStyle w:val="TableParagraph"/>
              <w:spacing w:line="258" w:lineRule="exact"/>
              <w:ind w:left="111"/>
              <w:rPr>
                <w:sz w:val="24"/>
              </w:rPr>
            </w:pPr>
            <w:r>
              <w:rPr>
                <w:sz w:val="24"/>
              </w:rPr>
              <w:t>ПриложениеПП.01</w:t>
            </w:r>
          </w:p>
        </w:tc>
      </w:tr>
      <w:tr w:rsidR="00F81E61">
        <w:trPr>
          <w:trHeight w:val="273"/>
        </w:trPr>
        <w:tc>
          <w:tcPr>
            <w:tcW w:w="1952" w:type="dxa"/>
          </w:tcPr>
          <w:p w:rsidR="00F81E61" w:rsidRDefault="00FA73EC">
            <w:pPr>
              <w:pStyle w:val="TableParagraph"/>
              <w:spacing w:line="253" w:lineRule="exact"/>
              <w:ind w:left="113"/>
              <w:rPr>
                <w:sz w:val="24"/>
              </w:rPr>
            </w:pPr>
            <w:r>
              <w:rPr>
                <w:sz w:val="24"/>
              </w:rPr>
              <w:t>УП.02</w:t>
            </w:r>
          </w:p>
        </w:tc>
        <w:tc>
          <w:tcPr>
            <w:tcW w:w="4432" w:type="dxa"/>
          </w:tcPr>
          <w:p w:rsidR="00F81E61" w:rsidRDefault="00FA73EC">
            <w:pPr>
              <w:pStyle w:val="TableParagraph"/>
              <w:spacing w:line="253" w:lineRule="exact"/>
              <w:ind w:left="114"/>
              <w:rPr>
                <w:sz w:val="24"/>
              </w:rPr>
            </w:pPr>
            <w:r>
              <w:rPr>
                <w:sz w:val="24"/>
              </w:rPr>
              <w:t>Учебнаяпрактика</w:t>
            </w:r>
          </w:p>
        </w:tc>
        <w:tc>
          <w:tcPr>
            <w:tcW w:w="3194" w:type="dxa"/>
          </w:tcPr>
          <w:p w:rsidR="00F81E61" w:rsidRDefault="00FA73EC">
            <w:pPr>
              <w:pStyle w:val="TableParagraph"/>
              <w:spacing w:line="253" w:lineRule="exact"/>
              <w:ind w:left="111"/>
              <w:rPr>
                <w:sz w:val="24"/>
              </w:rPr>
            </w:pPr>
            <w:r>
              <w:rPr>
                <w:sz w:val="24"/>
              </w:rPr>
              <w:t>ПриложениеУП.02</w:t>
            </w:r>
          </w:p>
        </w:tc>
      </w:tr>
      <w:tr w:rsidR="00F81E61">
        <w:trPr>
          <w:trHeight w:val="275"/>
        </w:trPr>
        <w:tc>
          <w:tcPr>
            <w:tcW w:w="1952" w:type="dxa"/>
          </w:tcPr>
          <w:p w:rsidR="00F81E61" w:rsidRDefault="00FA73EC">
            <w:pPr>
              <w:pStyle w:val="TableParagraph"/>
              <w:spacing w:line="256" w:lineRule="exact"/>
              <w:ind w:left="113"/>
              <w:rPr>
                <w:sz w:val="24"/>
              </w:rPr>
            </w:pPr>
            <w:r>
              <w:rPr>
                <w:sz w:val="24"/>
              </w:rPr>
              <w:t>ПП.02</w:t>
            </w:r>
          </w:p>
        </w:tc>
        <w:tc>
          <w:tcPr>
            <w:tcW w:w="4432" w:type="dxa"/>
          </w:tcPr>
          <w:p w:rsidR="00F81E61" w:rsidRDefault="00FA73EC">
            <w:pPr>
              <w:pStyle w:val="TableParagraph"/>
              <w:spacing w:line="256" w:lineRule="exact"/>
              <w:ind w:left="114"/>
              <w:rPr>
                <w:sz w:val="24"/>
              </w:rPr>
            </w:pPr>
            <w:r>
              <w:rPr>
                <w:sz w:val="24"/>
              </w:rPr>
              <w:t>Производственнаяпрактика</w:t>
            </w:r>
          </w:p>
        </w:tc>
        <w:tc>
          <w:tcPr>
            <w:tcW w:w="3194" w:type="dxa"/>
          </w:tcPr>
          <w:p w:rsidR="00F81E61" w:rsidRDefault="00FA73EC">
            <w:pPr>
              <w:pStyle w:val="TableParagraph"/>
              <w:spacing w:line="256" w:lineRule="exact"/>
              <w:ind w:left="111"/>
              <w:rPr>
                <w:sz w:val="24"/>
              </w:rPr>
            </w:pPr>
            <w:r>
              <w:rPr>
                <w:sz w:val="24"/>
              </w:rPr>
              <w:t>ПриложениеПП.02</w:t>
            </w:r>
          </w:p>
        </w:tc>
      </w:tr>
      <w:tr w:rsidR="00F81E61">
        <w:trPr>
          <w:trHeight w:val="278"/>
        </w:trPr>
        <w:tc>
          <w:tcPr>
            <w:tcW w:w="1952" w:type="dxa"/>
          </w:tcPr>
          <w:p w:rsidR="00F81E61" w:rsidRDefault="00FA73EC">
            <w:pPr>
              <w:pStyle w:val="TableParagraph"/>
              <w:spacing w:line="258" w:lineRule="exact"/>
              <w:ind w:left="113"/>
              <w:rPr>
                <w:sz w:val="24"/>
              </w:rPr>
            </w:pPr>
            <w:r>
              <w:rPr>
                <w:sz w:val="24"/>
              </w:rPr>
              <w:t>УП.05</w:t>
            </w:r>
          </w:p>
        </w:tc>
        <w:tc>
          <w:tcPr>
            <w:tcW w:w="4432" w:type="dxa"/>
          </w:tcPr>
          <w:p w:rsidR="00F81E61" w:rsidRDefault="00FA73EC">
            <w:pPr>
              <w:pStyle w:val="TableParagraph"/>
              <w:spacing w:line="258" w:lineRule="exact"/>
              <w:ind w:left="114"/>
              <w:rPr>
                <w:sz w:val="24"/>
              </w:rPr>
            </w:pPr>
            <w:r>
              <w:rPr>
                <w:sz w:val="24"/>
              </w:rPr>
              <w:t>Учебнаяпрактика</w:t>
            </w:r>
          </w:p>
        </w:tc>
        <w:tc>
          <w:tcPr>
            <w:tcW w:w="3194" w:type="dxa"/>
          </w:tcPr>
          <w:p w:rsidR="00F81E61" w:rsidRDefault="00FA73EC">
            <w:pPr>
              <w:pStyle w:val="TableParagraph"/>
              <w:spacing w:line="258" w:lineRule="exact"/>
              <w:ind w:left="111"/>
              <w:rPr>
                <w:sz w:val="24"/>
              </w:rPr>
            </w:pPr>
            <w:r>
              <w:rPr>
                <w:sz w:val="24"/>
              </w:rPr>
              <w:t>ПриложениеУП.05</w:t>
            </w:r>
          </w:p>
        </w:tc>
      </w:tr>
      <w:tr w:rsidR="00F81E61">
        <w:trPr>
          <w:trHeight w:val="275"/>
        </w:trPr>
        <w:tc>
          <w:tcPr>
            <w:tcW w:w="1952" w:type="dxa"/>
          </w:tcPr>
          <w:p w:rsidR="00F81E61" w:rsidRDefault="00FA73EC">
            <w:pPr>
              <w:pStyle w:val="TableParagraph"/>
              <w:spacing w:line="256" w:lineRule="exact"/>
              <w:ind w:left="113"/>
              <w:rPr>
                <w:sz w:val="24"/>
              </w:rPr>
            </w:pPr>
            <w:r>
              <w:rPr>
                <w:sz w:val="24"/>
              </w:rPr>
              <w:t>ПП.05</w:t>
            </w:r>
          </w:p>
        </w:tc>
        <w:tc>
          <w:tcPr>
            <w:tcW w:w="4432" w:type="dxa"/>
          </w:tcPr>
          <w:p w:rsidR="00F81E61" w:rsidRDefault="00FA73EC">
            <w:pPr>
              <w:pStyle w:val="TableParagraph"/>
              <w:spacing w:line="256" w:lineRule="exact"/>
              <w:ind w:left="114"/>
              <w:rPr>
                <w:sz w:val="24"/>
              </w:rPr>
            </w:pPr>
            <w:r>
              <w:rPr>
                <w:sz w:val="24"/>
              </w:rPr>
              <w:t>Производственнаяпрактика</w:t>
            </w:r>
          </w:p>
        </w:tc>
        <w:tc>
          <w:tcPr>
            <w:tcW w:w="3194" w:type="dxa"/>
          </w:tcPr>
          <w:p w:rsidR="00F81E61" w:rsidRDefault="00FA73EC">
            <w:pPr>
              <w:pStyle w:val="TableParagraph"/>
              <w:spacing w:line="256" w:lineRule="exact"/>
              <w:ind w:left="111"/>
              <w:rPr>
                <w:sz w:val="24"/>
              </w:rPr>
            </w:pPr>
            <w:r>
              <w:rPr>
                <w:sz w:val="24"/>
              </w:rPr>
              <w:t>ПриложениеПП.05</w:t>
            </w:r>
          </w:p>
        </w:tc>
      </w:tr>
    </w:tbl>
    <w:p w:rsidR="00F81E61" w:rsidRDefault="00F81E61">
      <w:pPr>
        <w:spacing w:line="256" w:lineRule="exact"/>
        <w:rPr>
          <w:sz w:val="24"/>
        </w:rPr>
        <w:sectPr w:rsidR="00F81E61">
          <w:footerReference w:type="default" r:id="rId374"/>
          <w:pgSz w:w="11920" w:h="16850"/>
          <w:pgMar w:top="1500" w:right="0" w:bottom="280" w:left="760" w:header="0" w:footer="0" w:gutter="0"/>
          <w:cols w:space="720"/>
        </w:sectPr>
      </w:pPr>
    </w:p>
    <w:p w:rsidR="00F81E61" w:rsidRDefault="00FA73EC">
      <w:pPr>
        <w:pStyle w:val="a4"/>
        <w:numPr>
          <w:ilvl w:val="1"/>
          <w:numId w:val="26"/>
        </w:numPr>
        <w:tabs>
          <w:tab w:val="left" w:pos="1722"/>
        </w:tabs>
        <w:spacing w:before="64" w:line="274" w:lineRule="exact"/>
        <w:jc w:val="both"/>
        <w:rPr>
          <w:b/>
          <w:sz w:val="24"/>
        </w:rPr>
      </w:pPr>
      <w:r>
        <w:rPr>
          <w:b/>
          <w:sz w:val="24"/>
        </w:rPr>
        <w:t>Программагосударственнойитоговойаттестации</w:t>
      </w:r>
    </w:p>
    <w:p w:rsidR="00F81E61" w:rsidRDefault="00FA73EC">
      <w:pPr>
        <w:pStyle w:val="a3"/>
        <w:ind w:left="942" w:right="700" w:hanging="620"/>
        <w:jc w:val="both"/>
      </w:pPr>
      <w:r>
        <w:t>ПрограммагосударственнойитоговойаттестацииразработанавсоответствиисПорядкомпроведениягосударственнойитоговойаттестациипообразовательнымпрограммамсреднегопрофессиональногообразования(ПриказМинистерстваобразованияРФот16.08.2013года№968),всоответствиисчастью5статьи59Федеральногозакона</w:t>
      </w:r>
    </w:p>
    <w:p w:rsidR="00F81E61" w:rsidRDefault="00FA73EC">
      <w:pPr>
        <w:pStyle w:val="a3"/>
        <w:ind w:left="322"/>
        <w:jc w:val="both"/>
      </w:pPr>
      <w:r>
        <w:rPr>
          <w:spacing w:val="-1"/>
        </w:rPr>
        <w:t>«ОбобразованиивРоссийской</w:t>
      </w:r>
      <w:r>
        <w:t>Федерации»от29 декабря2012г.N273-ФЗ.</w:t>
      </w:r>
    </w:p>
    <w:p w:rsidR="00F81E61" w:rsidRDefault="00FA73EC">
      <w:pPr>
        <w:pStyle w:val="a3"/>
        <w:ind w:left="942" w:right="698" w:hanging="620"/>
        <w:jc w:val="both"/>
      </w:pPr>
      <w:r>
        <w:t>Цельпроведениягосударственнойитоговойаттестации:определениесоответствияуровняподготовки выпускников требованиям ФГОС СПО по профессии 15.01.05 Сварщик ручнойичастичномеханизированнойсварки(наплавки)готовностииспособностирешатьпрофессиональные задачи с последующей выдачей документа об уровне образования иквалификации.</w:t>
      </w:r>
    </w:p>
    <w:p w:rsidR="00F81E61" w:rsidRDefault="00FA73EC">
      <w:pPr>
        <w:pStyle w:val="a3"/>
        <w:ind w:left="322"/>
      </w:pPr>
      <w:r>
        <w:t>Задачи:</w:t>
      </w:r>
    </w:p>
    <w:p w:rsidR="00F81E61" w:rsidRDefault="00FA73EC">
      <w:pPr>
        <w:pStyle w:val="a4"/>
        <w:numPr>
          <w:ilvl w:val="1"/>
          <w:numId w:val="27"/>
        </w:numPr>
        <w:tabs>
          <w:tab w:val="left" w:pos="1662"/>
        </w:tabs>
        <w:spacing w:before="3" w:line="237" w:lineRule="auto"/>
        <w:ind w:right="697"/>
        <w:jc w:val="both"/>
        <w:rPr>
          <w:sz w:val="24"/>
        </w:rPr>
      </w:pPr>
      <w:r>
        <w:rPr>
          <w:sz w:val="24"/>
        </w:rPr>
        <w:t>определениесоответствиязнаний,умений,практическогоопытавыпускниковсовременным требованиям рынка труда, уточнение квалификационных требованийконкретных работодателей;</w:t>
      </w:r>
    </w:p>
    <w:p w:rsidR="00F81E61" w:rsidRDefault="00FA73EC">
      <w:pPr>
        <w:pStyle w:val="a4"/>
        <w:numPr>
          <w:ilvl w:val="1"/>
          <w:numId w:val="27"/>
        </w:numPr>
        <w:tabs>
          <w:tab w:val="left" w:pos="1662"/>
        </w:tabs>
        <w:spacing w:before="6" w:line="293" w:lineRule="exact"/>
        <w:jc w:val="both"/>
        <w:rPr>
          <w:sz w:val="24"/>
        </w:rPr>
      </w:pPr>
      <w:r>
        <w:rPr>
          <w:sz w:val="24"/>
        </w:rPr>
        <w:t>определениестепенисформированностипрофессиональныхиобщихкомпетенций;</w:t>
      </w:r>
    </w:p>
    <w:p w:rsidR="00F81E61" w:rsidRDefault="00FA73EC">
      <w:pPr>
        <w:pStyle w:val="a4"/>
        <w:numPr>
          <w:ilvl w:val="1"/>
          <w:numId w:val="27"/>
        </w:numPr>
        <w:tabs>
          <w:tab w:val="left" w:pos="1662"/>
        </w:tabs>
        <w:spacing w:before="1" w:line="237" w:lineRule="auto"/>
        <w:ind w:right="701"/>
        <w:jc w:val="both"/>
        <w:rPr>
          <w:sz w:val="24"/>
        </w:rPr>
      </w:pPr>
      <w:r>
        <w:rPr>
          <w:sz w:val="24"/>
        </w:rPr>
        <w:t>приобретениеопытавзаимодействиявыпускниковспотенциальнымиработодателями,способствующимиформированиюпрезентационныхнавыков,умениясебя преподнести.</w:t>
      </w:r>
    </w:p>
    <w:p w:rsidR="00F81E61" w:rsidRDefault="00FA73EC">
      <w:pPr>
        <w:pStyle w:val="a3"/>
        <w:spacing w:before="3"/>
        <w:ind w:left="942" w:right="703" w:hanging="620"/>
        <w:jc w:val="both"/>
      </w:pPr>
      <w:r>
        <w:t>Формойгосударственнойитоговойаттестациипопрофессии15.01.05Сварщикручнойичастичномеханизированнойсварки(наплавки)являетсязащитавыпускнойквалификационной работыи письменнаяэкзаменационная работа.</w:t>
      </w:r>
    </w:p>
    <w:p w:rsidR="00F81E61" w:rsidRDefault="00FA73EC">
      <w:pPr>
        <w:pStyle w:val="a3"/>
        <w:ind w:left="942" w:right="700" w:hanging="620"/>
        <w:jc w:val="both"/>
      </w:pPr>
      <w:r>
        <w:t>Темывыпускныхквалификационныхработпредлагаютсяведущимипреподавателямиимастерами производственного обучения. Студентам предоставляется право выбрать темувыпускнойквалификационнойработы,втомчислепредложениесвоейтематикиснеобходимымобоснованиемцелесообразностиееразработкидляпрактическогоприменения.Обязательныетребования-соответствиетематикивыпускнойквалификационнойработысодержаниюодногоилинесколькихпрофессиональныхмодулей.</w:t>
      </w:r>
    </w:p>
    <w:p w:rsidR="00F81E61" w:rsidRDefault="00FA73EC">
      <w:pPr>
        <w:pStyle w:val="a3"/>
        <w:spacing w:before="3" w:line="276" w:lineRule="auto"/>
        <w:ind w:left="942" w:right="1340" w:hanging="620"/>
      </w:pPr>
      <w:r>
        <w:t>Государственная итоговая аттестация по профессии 15.01.05 Сварщик ручной ичастичномеханизированной сварки (наплавки)проводится в сроки, предусмотренные графикомучебногопроцесса.</w:t>
      </w:r>
    </w:p>
    <w:p w:rsidR="00F81E61" w:rsidRDefault="00FA73EC">
      <w:pPr>
        <w:pStyle w:val="1"/>
        <w:numPr>
          <w:ilvl w:val="1"/>
          <w:numId w:val="26"/>
        </w:numPr>
        <w:tabs>
          <w:tab w:val="left" w:pos="1301"/>
          <w:tab w:val="left" w:pos="1302"/>
        </w:tabs>
        <w:spacing w:before="3" w:line="272" w:lineRule="exact"/>
        <w:ind w:left="1302"/>
        <w:jc w:val="left"/>
      </w:pPr>
      <w:r>
        <w:t>Программаразвитияуниверсальныхучебныхдействий</w:t>
      </w:r>
    </w:p>
    <w:p w:rsidR="00F81E61" w:rsidRDefault="00FA73EC">
      <w:pPr>
        <w:pStyle w:val="a3"/>
        <w:ind w:left="942" w:right="697" w:hanging="620"/>
        <w:jc w:val="both"/>
      </w:pPr>
      <w:r>
        <w:t>Программаразвитияуниверсальныхучебныхдействий(приполучениисреднегообщегообразования,включающаяформированиекомпетенцийобучающихсявобласти учебно-исследовательской и проектной деятельности) направлена на реализациютребований ФГОССОО к личностным и метапредметным результатам освоения основной образовательнойпрограммы по профессии 15.01.05 Сварщик ручной и частично механизированной сварки(наплавки).</w:t>
      </w:r>
    </w:p>
    <w:p w:rsidR="00F81E61" w:rsidRDefault="00FA73EC">
      <w:pPr>
        <w:ind w:left="322"/>
        <w:jc w:val="both"/>
        <w:rPr>
          <w:sz w:val="24"/>
        </w:rPr>
      </w:pPr>
      <w:r>
        <w:rPr>
          <w:b/>
          <w:sz w:val="24"/>
        </w:rPr>
        <w:t>Требования</w:t>
      </w:r>
      <w:r>
        <w:rPr>
          <w:sz w:val="24"/>
        </w:rPr>
        <w:t>включают:</w:t>
      </w:r>
    </w:p>
    <w:p w:rsidR="00F81E61" w:rsidRDefault="00FA73EC">
      <w:pPr>
        <w:pStyle w:val="a4"/>
        <w:numPr>
          <w:ilvl w:val="1"/>
          <w:numId w:val="27"/>
        </w:numPr>
        <w:tabs>
          <w:tab w:val="left" w:pos="1662"/>
        </w:tabs>
        <w:ind w:right="704"/>
        <w:jc w:val="both"/>
        <w:rPr>
          <w:sz w:val="24"/>
        </w:rPr>
      </w:pPr>
      <w:r>
        <w:rPr>
          <w:sz w:val="24"/>
        </w:rPr>
        <w:t>освоение межпредметных понятий (например, система, модель, проблема, анализ,синтез,факт,закономерность,феномен)иуниверсальныхучебныхдействий(регулятивные, познавательные, коммуникативные);</w:t>
      </w:r>
    </w:p>
    <w:p w:rsidR="00F81E61" w:rsidRDefault="00FA73EC">
      <w:pPr>
        <w:pStyle w:val="a4"/>
        <w:numPr>
          <w:ilvl w:val="1"/>
          <w:numId w:val="27"/>
        </w:numPr>
        <w:tabs>
          <w:tab w:val="left" w:pos="1662"/>
        </w:tabs>
        <w:spacing w:line="292" w:lineRule="exact"/>
        <w:jc w:val="both"/>
        <w:rPr>
          <w:sz w:val="24"/>
        </w:rPr>
      </w:pPr>
      <w:r>
        <w:rPr>
          <w:sz w:val="24"/>
        </w:rPr>
        <w:t>способностьихиспользованиявпознавательнойисоциальнойпрактике;</w:t>
      </w:r>
    </w:p>
    <w:p w:rsidR="00F81E61" w:rsidRDefault="00FA73EC">
      <w:pPr>
        <w:pStyle w:val="a4"/>
        <w:numPr>
          <w:ilvl w:val="1"/>
          <w:numId w:val="27"/>
        </w:numPr>
        <w:tabs>
          <w:tab w:val="left" w:pos="1662"/>
        </w:tabs>
        <w:spacing w:before="1" w:line="237" w:lineRule="auto"/>
        <w:ind w:right="708"/>
        <w:jc w:val="both"/>
        <w:rPr>
          <w:sz w:val="24"/>
        </w:rPr>
      </w:pPr>
      <w:r>
        <w:rPr>
          <w:sz w:val="24"/>
        </w:rPr>
        <w:t>самостоятельностьвпланированиииосуществленииучебнойдеятельностиорганизацииучебногосотрудничестваспедагогами и сверстниками;</w:t>
      </w:r>
    </w:p>
    <w:p w:rsidR="00F81E61" w:rsidRDefault="00FA73EC">
      <w:pPr>
        <w:pStyle w:val="a4"/>
        <w:numPr>
          <w:ilvl w:val="1"/>
          <w:numId w:val="27"/>
        </w:numPr>
        <w:tabs>
          <w:tab w:val="left" w:pos="1662"/>
        </w:tabs>
        <w:spacing w:line="293" w:lineRule="exact"/>
        <w:jc w:val="both"/>
        <w:rPr>
          <w:sz w:val="24"/>
        </w:rPr>
      </w:pPr>
      <w:r>
        <w:rPr>
          <w:sz w:val="24"/>
        </w:rPr>
        <w:t>способностькпостроениюиндивидуальнойобразовательнойтраектории,</w:t>
      </w:r>
    </w:p>
    <w:p w:rsidR="00F81E61" w:rsidRDefault="00FA73EC">
      <w:pPr>
        <w:pStyle w:val="a4"/>
        <w:numPr>
          <w:ilvl w:val="1"/>
          <w:numId w:val="29"/>
        </w:numPr>
        <w:tabs>
          <w:tab w:val="left" w:pos="679"/>
        </w:tabs>
        <w:spacing w:before="2" w:line="237" w:lineRule="auto"/>
        <w:ind w:right="1807" w:hanging="620"/>
        <w:jc w:val="both"/>
        <w:rPr>
          <w:sz w:val="24"/>
        </w:rPr>
      </w:pPr>
      <w:r>
        <w:rPr>
          <w:sz w:val="24"/>
        </w:rPr>
        <w:t>владениенавыкамиучебно-исследовательскойипроектнойдеятельности.Программанаправленана:</w:t>
      </w:r>
    </w:p>
    <w:p w:rsidR="00F81E61" w:rsidRDefault="00F81E61">
      <w:pPr>
        <w:spacing w:line="237" w:lineRule="auto"/>
        <w:jc w:val="both"/>
        <w:rPr>
          <w:sz w:val="24"/>
        </w:rPr>
        <w:sectPr w:rsidR="00F81E61">
          <w:footerReference w:type="default" r:id="rId375"/>
          <w:pgSz w:w="11920" w:h="16850"/>
          <w:pgMar w:top="1040" w:right="0" w:bottom="280" w:left="760" w:header="0" w:footer="0" w:gutter="0"/>
          <w:cols w:space="720"/>
        </w:sectPr>
      </w:pPr>
    </w:p>
    <w:p w:rsidR="00F81E61" w:rsidRDefault="00FA73EC">
      <w:pPr>
        <w:pStyle w:val="a4"/>
        <w:numPr>
          <w:ilvl w:val="2"/>
          <w:numId w:val="29"/>
        </w:numPr>
        <w:tabs>
          <w:tab w:val="left" w:pos="1662"/>
        </w:tabs>
        <w:spacing w:before="84" w:line="237" w:lineRule="auto"/>
        <w:ind w:right="705"/>
        <w:jc w:val="both"/>
        <w:rPr>
          <w:sz w:val="24"/>
        </w:rPr>
      </w:pPr>
      <w:r>
        <w:rPr>
          <w:sz w:val="24"/>
        </w:rPr>
        <w:t>повышениеэффективностиосвоенияобучающимисяосновнойобразовательнойпрограммы по профессии 15.01.05 Сварщик ручной и частично механизированнойсварки (наплавки), атакжеусвоениезнаний иучебныхдействий;</w:t>
      </w:r>
    </w:p>
    <w:p w:rsidR="00F81E61" w:rsidRDefault="00FA73EC">
      <w:pPr>
        <w:pStyle w:val="a4"/>
        <w:numPr>
          <w:ilvl w:val="2"/>
          <w:numId w:val="29"/>
        </w:numPr>
        <w:tabs>
          <w:tab w:val="left" w:pos="1662"/>
        </w:tabs>
        <w:spacing w:before="9" w:line="235" w:lineRule="auto"/>
        <w:ind w:right="700"/>
        <w:jc w:val="both"/>
        <w:rPr>
          <w:sz w:val="24"/>
        </w:rPr>
      </w:pPr>
      <w:r>
        <w:rPr>
          <w:sz w:val="24"/>
        </w:rPr>
        <w:t>формированиеуобучающихсясистемныхпредставленийиопытапримененияметодов, технологий и форм организации проектной иучебно-исследовательскойдеятельностидлядостиженияпрактико-ориентированныхрезультатовобразования;</w:t>
      </w:r>
    </w:p>
    <w:p w:rsidR="00F81E61" w:rsidRDefault="00FA73EC">
      <w:pPr>
        <w:pStyle w:val="a4"/>
        <w:numPr>
          <w:ilvl w:val="2"/>
          <w:numId w:val="29"/>
        </w:numPr>
        <w:tabs>
          <w:tab w:val="left" w:pos="1662"/>
        </w:tabs>
        <w:spacing w:before="11" w:line="237" w:lineRule="auto"/>
        <w:ind w:right="705"/>
        <w:jc w:val="both"/>
        <w:rPr>
          <w:sz w:val="24"/>
        </w:rPr>
      </w:pPr>
      <w:r>
        <w:rPr>
          <w:sz w:val="24"/>
        </w:rPr>
        <w:t>формированиенавыковразработки,реализациииобщественнойпрезентацииобучающимися результатов исследования, индивидуального проекта, направленногонарешениенаучной, личностнои (или) социальнозначимойпроблемы.</w:t>
      </w:r>
    </w:p>
    <w:p w:rsidR="00F81E61" w:rsidRDefault="00FA73EC">
      <w:pPr>
        <w:pStyle w:val="a3"/>
        <w:spacing w:before="6" w:line="275" w:lineRule="exact"/>
        <w:ind w:left="322"/>
        <w:jc w:val="both"/>
      </w:pPr>
      <w:r>
        <w:t>Программаобеспечивает:</w:t>
      </w:r>
    </w:p>
    <w:p w:rsidR="00F81E61" w:rsidRDefault="00FA73EC">
      <w:pPr>
        <w:pStyle w:val="a4"/>
        <w:numPr>
          <w:ilvl w:val="2"/>
          <w:numId w:val="29"/>
        </w:numPr>
        <w:tabs>
          <w:tab w:val="left" w:pos="1662"/>
        </w:tabs>
        <w:spacing w:before="1" w:line="237" w:lineRule="auto"/>
        <w:ind w:right="702"/>
        <w:jc w:val="both"/>
        <w:rPr>
          <w:sz w:val="24"/>
        </w:rPr>
      </w:pPr>
      <w:r>
        <w:rPr>
          <w:sz w:val="24"/>
        </w:rPr>
        <w:t>развитиеуобучающихсяспособностиксамопознанию,саморазвитиюисамоопределению;</w:t>
      </w:r>
    </w:p>
    <w:p w:rsidR="00F81E61" w:rsidRDefault="00FA73EC">
      <w:pPr>
        <w:pStyle w:val="a4"/>
        <w:numPr>
          <w:ilvl w:val="2"/>
          <w:numId w:val="29"/>
        </w:numPr>
        <w:tabs>
          <w:tab w:val="left" w:pos="1662"/>
        </w:tabs>
        <w:spacing w:before="2"/>
        <w:ind w:right="699"/>
        <w:jc w:val="both"/>
        <w:rPr>
          <w:sz w:val="24"/>
        </w:rPr>
      </w:pPr>
      <w:r>
        <w:rPr>
          <w:sz w:val="24"/>
        </w:rPr>
        <w:t>формирование личностных ценностно-смысловых ориентиров и установок, системызначимыхсоциальныхимежличностныхотношений,личностных,регулятивных,познавательных, коммуникативных универсальных учебных действий, способностиихиспользования в учебной,познавательнойисоциальнойпрактике;</w:t>
      </w:r>
    </w:p>
    <w:p w:rsidR="00F81E61" w:rsidRDefault="00FA73EC">
      <w:pPr>
        <w:pStyle w:val="a4"/>
        <w:numPr>
          <w:ilvl w:val="2"/>
          <w:numId w:val="29"/>
        </w:numPr>
        <w:tabs>
          <w:tab w:val="left" w:pos="1662"/>
        </w:tabs>
        <w:spacing w:line="237" w:lineRule="auto"/>
        <w:ind w:right="709"/>
        <w:jc w:val="both"/>
        <w:rPr>
          <w:sz w:val="24"/>
        </w:rPr>
      </w:pPr>
      <w:r>
        <w:rPr>
          <w:sz w:val="24"/>
        </w:rPr>
        <w:t>формирование умений самостоятельного планированияи осуществления учебнойдеятельности и организации учебного сотрудничества с педагогами и сверстниками,построенияиндивидуального образовательногомаршрута;</w:t>
      </w:r>
    </w:p>
    <w:p w:rsidR="00F81E61" w:rsidRDefault="00FA73EC">
      <w:pPr>
        <w:pStyle w:val="a4"/>
        <w:numPr>
          <w:ilvl w:val="2"/>
          <w:numId w:val="29"/>
        </w:numPr>
        <w:tabs>
          <w:tab w:val="left" w:pos="1662"/>
        </w:tabs>
        <w:spacing w:before="4" w:line="237" w:lineRule="auto"/>
        <w:ind w:right="703"/>
        <w:jc w:val="both"/>
        <w:rPr>
          <w:sz w:val="24"/>
        </w:rPr>
      </w:pPr>
      <w:r>
        <w:rPr>
          <w:sz w:val="24"/>
        </w:rPr>
        <w:t>решениезадачобщекультурного,личностногоипознавательногоразвитияобучающихся;</w:t>
      </w:r>
    </w:p>
    <w:p w:rsidR="00F81E61" w:rsidRDefault="00FA73EC">
      <w:pPr>
        <w:pStyle w:val="a4"/>
        <w:numPr>
          <w:ilvl w:val="2"/>
          <w:numId w:val="29"/>
        </w:numPr>
        <w:tabs>
          <w:tab w:val="left" w:pos="1662"/>
        </w:tabs>
        <w:spacing w:before="2" w:line="237" w:lineRule="auto"/>
        <w:ind w:right="705"/>
        <w:jc w:val="both"/>
        <w:rPr>
          <w:sz w:val="24"/>
        </w:rPr>
      </w:pPr>
      <w:r>
        <w:rPr>
          <w:sz w:val="24"/>
        </w:rPr>
        <w:t>повышение эффективности усвоения обучающимися знаний и учебных действий,формирование научного типа мышления, компетентностей в предметных областях,учебно-исследовательской,проектной, социальной деятельности;</w:t>
      </w:r>
    </w:p>
    <w:p w:rsidR="00F81E61" w:rsidRDefault="00FA73EC">
      <w:pPr>
        <w:pStyle w:val="a4"/>
        <w:numPr>
          <w:ilvl w:val="2"/>
          <w:numId w:val="29"/>
        </w:numPr>
        <w:tabs>
          <w:tab w:val="left" w:pos="1662"/>
        </w:tabs>
        <w:spacing w:before="5" w:line="237" w:lineRule="auto"/>
        <w:ind w:right="700"/>
        <w:jc w:val="both"/>
        <w:rPr>
          <w:sz w:val="24"/>
        </w:rPr>
      </w:pPr>
      <w:r>
        <w:rPr>
          <w:sz w:val="24"/>
        </w:rPr>
        <w:t>созданиеусловийдляинтеграцииурочныхивнеурочныхформучебно-исследовательскойипроектнойдеятельностиобучающихся,атакжеихсамостоятельной</w:t>
      </w:r>
    </w:p>
    <w:p w:rsidR="00F81E61" w:rsidRDefault="00FA73EC">
      <w:pPr>
        <w:pStyle w:val="a4"/>
        <w:numPr>
          <w:ilvl w:val="2"/>
          <w:numId w:val="29"/>
        </w:numPr>
        <w:tabs>
          <w:tab w:val="left" w:pos="1662"/>
        </w:tabs>
        <w:spacing w:before="5" w:line="293" w:lineRule="exact"/>
        <w:jc w:val="both"/>
        <w:rPr>
          <w:sz w:val="24"/>
        </w:rPr>
      </w:pPr>
      <w:r>
        <w:rPr>
          <w:sz w:val="24"/>
        </w:rPr>
        <w:t>работыпоподготовкеизащитеиндивидуальныхпроектов;</w:t>
      </w:r>
    </w:p>
    <w:p w:rsidR="00F81E61" w:rsidRDefault="00FA73EC">
      <w:pPr>
        <w:pStyle w:val="a4"/>
        <w:numPr>
          <w:ilvl w:val="2"/>
          <w:numId w:val="29"/>
        </w:numPr>
        <w:tabs>
          <w:tab w:val="left" w:pos="1662"/>
        </w:tabs>
        <w:ind w:right="700"/>
        <w:jc w:val="both"/>
        <w:rPr>
          <w:sz w:val="24"/>
        </w:rPr>
      </w:pPr>
      <w:r>
        <w:rPr>
          <w:sz w:val="24"/>
        </w:rPr>
        <w:t>формированиенавыковучастиявразличныхформахорганизацииучебно-исследовательскойипроектнойдеятельности(творческихконкурсах,научныхобществах, научно-практических конференциях, олимпиадах, и др.), возможностьполучения практико-ориентированного результата;</w:t>
      </w:r>
    </w:p>
    <w:p w:rsidR="00F81E61" w:rsidRDefault="00FA73EC">
      <w:pPr>
        <w:pStyle w:val="a4"/>
        <w:numPr>
          <w:ilvl w:val="2"/>
          <w:numId w:val="29"/>
        </w:numPr>
        <w:tabs>
          <w:tab w:val="left" w:pos="1661"/>
          <w:tab w:val="left" w:pos="1662"/>
          <w:tab w:val="left" w:pos="3340"/>
          <w:tab w:val="left" w:pos="5198"/>
          <w:tab w:val="left" w:pos="6707"/>
          <w:tab w:val="left" w:pos="8349"/>
          <w:tab w:val="left" w:pos="8705"/>
        </w:tabs>
        <w:spacing w:before="3" w:line="235" w:lineRule="auto"/>
        <w:ind w:right="709"/>
        <w:rPr>
          <w:sz w:val="24"/>
        </w:rPr>
      </w:pPr>
      <w:r>
        <w:rPr>
          <w:sz w:val="24"/>
        </w:rPr>
        <w:t>практическую</w:t>
      </w:r>
      <w:r>
        <w:rPr>
          <w:sz w:val="24"/>
        </w:rPr>
        <w:tab/>
        <w:t>направленность</w:t>
      </w:r>
      <w:r>
        <w:rPr>
          <w:sz w:val="24"/>
        </w:rPr>
        <w:tab/>
        <w:t>проводимых</w:t>
      </w:r>
      <w:r>
        <w:rPr>
          <w:sz w:val="24"/>
        </w:rPr>
        <w:tab/>
        <w:t>исследований</w:t>
      </w:r>
      <w:r>
        <w:rPr>
          <w:sz w:val="24"/>
        </w:rPr>
        <w:tab/>
        <w:t>и</w:t>
      </w:r>
      <w:r>
        <w:rPr>
          <w:sz w:val="24"/>
        </w:rPr>
        <w:tab/>
      </w:r>
      <w:r>
        <w:rPr>
          <w:spacing w:val="-1"/>
          <w:sz w:val="24"/>
        </w:rPr>
        <w:t>индивидуальных</w:t>
      </w:r>
      <w:r>
        <w:rPr>
          <w:sz w:val="24"/>
        </w:rPr>
        <w:t>проектов;</w:t>
      </w:r>
    </w:p>
    <w:p w:rsidR="00F81E61" w:rsidRDefault="00FA73EC">
      <w:pPr>
        <w:pStyle w:val="a4"/>
        <w:numPr>
          <w:ilvl w:val="2"/>
          <w:numId w:val="29"/>
        </w:numPr>
        <w:tabs>
          <w:tab w:val="left" w:pos="1661"/>
          <w:tab w:val="left" w:pos="1662"/>
          <w:tab w:val="left" w:pos="3313"/>
          <w:tab w:val="left" w:pos="5118"/>
          <w:tab w:val="left" w:pos="6950"/>
          <w:tab w:val="left" w:pos="8858"/>
        </w:tabs>
        <w:spacing w:before="8" w:line="235" w:lineRule="auto"/>
        <w:ind w:right="712"/>
        <w:rPr>
          <w:sz w:val="24"/>
        </w:rPr>
      </w:pPr>
      <w:r>
        <w:rPr>
          <w:sz w:val="24"/>
        </w:rPr>
        <w:t>возможность</w:t>
      </w:r>
      <w:r>
        <w:rPr>
          <w:sz w:val="24"/>
        </w:rPr>
        <w:tab/>
        <w:t>практического</w:t>
      </w:r>
      <w:r>
        <w:rPr>
          <w:sz w:val="24"/>
        </w:rPr>
        <w:tab/>
        <w:t>использования</w:t>
      </w:r>
      <w:r>
        <w:rPr>
          <w:sz w:val="24"/>
        </w:rPr>
        <w:tab/>
        <w:t>приобретенных</w:t>
      </w:r>
      <w:r>
        <w:rPr>
          <w:sz w:val="24"/>
        </w:rPr>
        <w:tab/>
        <w:t>обучающимисякоммуникативныхнавыков,навыковцелеполагания,планированияисамоконтроля;</w:t>
      </w:r>
    </w:p>
    <w:p w:rsidR="00F81E61" w:rsidRDefault="00FA73EC">
      <w:pPr>
        <w:pStyle w:val="a4"/>
        <w:numPr>
          <w:ilvl w:val="2"/>
          <w:numId w:val="29"/>
        </w:numPr>
        <w:tabs>
          <w:tab w:val="left" w:pos="1661"/>
          <w:tab w:val="left" w:pos="1662"/>
        </w:tabs>
        <w:spacing w:before="5" w:line="237" w:lineRule="auto"/>
        <w:ind w:right="716"/>
        <w:rPr>
          <w:sz w:val="24"/>
        </w:rPr>
      </w:pPr>
      <w:r>
        <w:rPr>
          <w:sz w:val="24"/>
        </w:rPr>
        <w:t>подготовкукосознанномувыборудальнейшегообразованияипрофессиональнойдеятельности.</w:t>
      </w:r>
    </w:p>
    <w:p w:rsidR="00F81E61" w:rsidRDefault="00FA73EC">
      <w:pPr>
        <w:pStyle w:val="a3"/>
        <w:ind w:left="942" w:right="696" w:hanging="620"/>
        <w:jc w:val="both"/>
      </w:pPr>
      <w:r>
        <w:rPr>
          <w:b/>
        </w:rPr>
        <w:t>ЦельпрограммыразвитияУУД</w:t>
      </w:r>
      <w:r>
        <w:t>-обеспечитьорганизационно-методическиеусловиядляреализациисистемно-деятельностногоподходатакимобразом,чтобыприобретенныекомпетенциимоглисамостоятельноиспользоватьсяобучающимисявразныхвидахдеятельностиприосвоенииППКРС,атакжезапределамиобразовательнойорганизации.</w:t>
      </w:r>
    </w:p>
    <w:p w:rsidR="00F81E61" w:rsidRDefault="00FA73EC">
      <w:pPr>
        <w:spacing w:before="1"/>
        <w:ind w:left="322"/>
        <w:jc w:val="both"/>
        <w:rPr>
          <w:sz w:val="24"/>
        </w:rPr>
      </w:pPr>
      <w:r>
        <w:rPr>
          <w:b/>
          <w:sz w:val="24"/>
        </w:rPr>
        <w:t>Задачи</w:t>
      </w:r>
      <w:r>
        <w:rPr>
          <w:sz w:val="24"/>
        </w:rPr>
        <w:t>программыразвитияУУД:</w:t>
      </w:r>
    </w:p>
    <w:p w:rsidR="00F81E61" w:rsidRDefault="00FA73EC">
      <w:pPr>
        <w:pStyle w:val="a4"/>
        <w:numPr>
          <w:ilvl w:val="2"/>
          <w:numId w:val="29"/>
        </w:numPr>
        <w:tabs>
          <w:tab w:val="left" w:pos="1662"/>
        </w:tabs>
        <w:spacing w:before="5"/>
        <w:ind w:right="700"/>
        <w:jc w:val="both"/>
        <w:rPr>
          <w:sz w:val="24"/>
        </w:rPr>
      </w:pPr>
      <w:r>
        <w:rPr>
          <w:sz w:val="24"/>
        </w:rPr>
        <w:t>взаимодействие педагогов, обучающихся и, в случае необходимости, их родителей(илизаконныхпредставителей),работодателейпосовершенствованиюнавыковпроектнойиисследовательскойдеятельности,сформированныхнапредыдущихэтапах обучения, таким образом, чтобы стало возможным максимально широкое иразнообразноеприменениеуниверсальныхучебныхдействийвновыхдляобучающихся ситуациях;</w:t>
      </w:r>
    </w:p>
    <w:p w:rsidR="00F81E61" w:rsidRDefault="00F81E61">
      <w:pPr>
        <w:jc w:val="both"/>
        <w:rPr>
          <w:sz w:val="24"/>
        </w:rPr>
        <w:sectPr w:rsidR="00F81E61">
          <w:footerReference w:type="default" r:id="rId376"/>
          <w:pgSz w:w="11920" w:h="16850"/>
          <w:pgMar w:top="1400" w:right="0" w:bottom="280" w:left="760" w:header="0" w:footer="0" w:gutter="0"/>
          <w:cols w:space="720"/>
        </w:sectPr>
      </w:pPr>
    </w:p>
    <w:p w:rsidR="00F81E61" w:rsidRDefault="00FA73EC">
      <w:pPr>
        <w:pStyle w:val="a4"/>
        <w:numPr>
          <w:ilvl w:val="2"/>
          <w:numId w:val="29"/>
        </w:numPr>
        <w:tabs>
          <w:tab w:val="left" w:pos="1662"/>
        </w:tabs>
        <w:spacing w:before="84" w:line="237" w:lineRule="auto"/>
        <w:ind w:right="703"/>
        <w:jc w:val="both"/>
        <w:rPr>
          <w:sz w:val="24"/>
        </w:rPr>
      </w:pPr>
      <w:r>
        <w:rPr>
          <w:sz w:val="24"/>
        </w:rPr>
        <w:t>взаимосвязьспособоворганизацииурочнойивнеурочнойдеятельностиобучающихсяпосовершенствованиювладенияУУД,втомчисленаматериалесодержанияучебныхпредметов;</w:t>
      </w:r>
    </w:p>
    <w:p w:rsidR="00F81E61" w:rsidRDefault="00FA73EC">
      <w:pPr>
        <w:pStyle w:val="a4"/>
        <w:numPr>
          <w:ilvl w:val="2"/>
          <w:numId w:val="29"/>
        </w:numPr>
        <w:tabs>
          <w:tab w:val="left" w:pos="1662"/>
        </w:tabs>
        <w:spacing w:before="9" w:line="235" w:lineRule="auto"/>
        <w:ind w:right="705"/>
        <w:jc w:val="both"/>
        <w:rPr>
          <w:sz w:val="24"/>
        </w:rPr>
      </w:pPr>
      <w:r>
        <w:rPr>
          <w:sz w:val="24"/>
        </w:rPr>
        <w:t>включениеразвивающихзадач,способствующихсовершенствованиюуниверсальных учебных действий, как в урочную, так и во внеурочную деятельностьобучающихся;</w:t>
      </w:r>
    </w:p>
    <w:p w:rsidR="00F81E61" w:rsidRDefault="00FA73EC">
      <w:pPr>
        <w:pStyle w:val="a4"/>
        <w:numPr>
          <w:ilvl w:val="2"/>
          <w:numId w:val="29"/>
        </w:numPr>
        <w:tabs>
          <w:tab w:val="left" w:pos="1662"/>
        </w:tabs>
        <w:spacing w:before="11" w:line="237" w:lineRule="auto"/>
        <w:ind w:right="703"/>
        <w:jc w:val="both"/>
        <w:rPr>
          <w:sz w:val="24"/>
        </w:rPr>
      </w:pPr>
      <w:r>
        <w:rPr>
          <w:sz w:val="24"/>
        </w:rPr>
        <w:t>обеспечениепреемственностипрограммыразвитияуниверсальныхучебныхдействий при переходе от основного общего к среднему общему образованию, косвоению ППКРС-интеграция УУД вобщиекомпетенции.</w:t>
      </w:r>
    </w:p>
    <w:p w:rsidR="00F81E61" w:rsidRDefault="00FA73EC">
      <w:pPr>
        <w:pStyle w:val="a3"/>
        <w:spacing w:before="3"/>
        <w:ind w:left="942" w:right="698" w:hanging="620"/>
        <w:jc w:val="both"/>
      </w:pPr>
      <w:r>
        <w:t>2.Описаниепонятий,функций,составаихарактеристикУУДиихсвязиссодержаниемотдельныхучебныхпредметовивнеурочнойдеятельностью,атакжеместаУУДвструктуреобразовательной программы.</w:t>
      </w:r>
    </w:p>
    <w:p w:rsidR="00F81E61" w:rsidRDefault="00FA73EC">
      <w:pPr>
        <w:pStyle w:val="a3"/>
        <w:tabs>
          <w:tab w:val="left" w:pos="2223"/>
          <w:tab w:val="left" w:pos="2924"/>
          <w:tab w:val="left" w:pos="3445"/>
          <w:tab w:val="left" w:pos="4170"/>
          <w:tab w:val="left" w:pos="4321"/>
          <w:tab w:val="left" w:pos="5666"/>
          <w:tab w:val="left" w:pos="6194"/>
          <w:tab w:val="left" w:pos="6935"/>
          <w:tab w:val="left" w:pos="7454"/>
          <w:tab w:val="left" w:pos="8057"/>
          <w:tab w:val="left" w:pos="9033"/>
          <w:tab w:val="left" w:pos="9194"/>
          <w:tab w:val="left" w:pos="10119"/>
        </w:tabs>
        <w:ind w:left="951" w:right="698" w:hanging="617"/>
        <w:jc w:val="right"/>
      </w:pPr>
      <w:r>
        <w:t>Термин</w:t>
      </w:r>
      <w:r>
        <w:tab/>
        <w:t>«универсальные</w:t>
      </w:r>
      <w:r>
        <w:tab/>
        <w:t>учебные</w:t>
      </w:r>
      <w:r>
        <w:tab/>
        <w:t>действия»</w:t>
      </w:r>
      <w:r>
        <w:tab/>
        <w:t>означает</w:t>
      </w:r>
      <w:r>
        <w:tab/>
        <w:t>умение</w:t>
      </w:r>
      <w:r>
        <w:tab/>
        <w:t>учиться,</w:t>
      </w:r>
      <w:r>
        <w:tab/>
        <w:t>т.е.способностьсубъектаксаморазвитиюисамосовершенствованиюпутемсознательногоиактивногоприсвоениянового социальногоопыта. Впсихологическом значенииэтоттерминможноопределитькаксовокупностьспособовдействияобучающихся,а такжесвязанных  с  ними  навыков</w:t>
      </w:r>
      <w:r>
        <w:tab/>
      </w:r>
      <w:r>
        <w:tab/>
        <w:t>учебнойработы,обеспечивающихегоспособностьксамостоятельному усвоению новых знаний и умений, включая организацию этого процесса.Универсальныйхарактеручебныхдействийпроявляетсявтом,чтоони носятнадпредметный,</w:t>
      </w:r>
      <w:r>
        <w:tab/>
        <w:t>то</w:t>
      </w:r>
      <w:r>
        <w:tab/>
        <w:t>есть</w:t>
      </w:r>
      <w:r>
        <w:tab/>
        <w:t>метапредметный</w:t>
      </w:r>
      <w:r>
        <w:tab/>
        <w:t>характер,</w:t>
      </w:r>
      <w:r>
        <w:tab/>
        <w:t>обеспечивают</w:t>
      </w:r>
      <w:r>
        <w:tab/>
      </w:r>
      <w:r>
        <w:tab/>
        <w:t>целостность</w:t>
      </w:r>
    </w:p>
    <w:p w:rsidR="00F81E61" w:rsidRDefault="00FA73EC">
      <w:pPr>
        <w:pStyle w:val="a3"/>
        <w:spacing w:before="6" w:line="272" w:lineRule="exact"/>
        <w:ind w:left="322"/>
      </w:pPr>
      <w:r>
        <w:t>общекультурного,личностногоипознавательногоразвитияисаморазвитияличности.</w:t>
      </w:r>
    </w:p>
    <w:p w:rsidR="00F81E61" w:rsidRDefault="00FA73EC">
      <w:pPr>
        <w:pStyle w:val="a3"/>
        <w:tabs>
          <w:tab w:val="left" w:pos="3503"/>
          <w:tab w:val="left" w:pos="4612"/>
          <w:tab w:val="left" w:pos="5781"/>
          <w:tab w:val="left" w:pos="7469"/>
          <w:tab w:val="left" w:pos="8323"/>
          <w:tab w:val="left" w:pos="9504"/>
        </w:tabs>
        <w:ind w:left="942" w:right="713" w:hanging="620"/>
      </w:pPr>
      <w:r>
        <w:t>Универсальные</w:t>
      </w:r>
      <w:r>
        <w:tab/>
        <w:t>учебные</w:t>
      </w:r>
      <w:r>
        <w:tab/>
        <w:t>действия</w:t>
      </w:r>
      <w:r>
        <w:tab/>
        <w:t>обеспечивают</w:t>
      </w:r>
      <w:r>
        <w:tab/>
        <w:t>этапы</w:t>
      </w:r>
      <w:r>
        <w:tab/>
        <w:t>усвоения</w:t>
      </w:r>
      <w:r>
        <w:tab/>
      </w:r>
      <w:r>
        <w:rPr>
          <w:spacing w:val="-1"/>
        </w:rPr>
        <w:t>учебного</w:t>
      </w:r>
      <w:r>
        <w:t>содержанияи формирования психологическихспособностей обучающихся.</w:t>
      </w:r>
    </w:p>
    <w:p w:rsidR="00F81E61" w:rsidRDefault="00FA73EC">
      <w:pPr>
        <w:pStyle w:val="a3"/>
        <w:ind w:left="942" w:right="1335" w:hanging="620"/>
      </w:pPr>
      <w:r>
        <w:t>Формирование универсальных учебных действий в образовательном процессе определяетсявзаимодополняющимиположениями:</w:t>
      </w:r>
    </w:p>
    <w:p w:rsidR="00F81E61" w:rsidRDefault="00FA73EC">
      <w:pPr>
        <w:pStyle w:val="a4"/>
        <w:numPr>
          <w:ilvl w:val="0"/>
          <w:numId w:val="25"/>
        </w:numPr>
        <w:tabs>
          <w:tab w:val="left" w:pos="1659"/>
          <w:tab w:val="left" w:pos="1660"/>
          <w:tab w:val="left" w:pos="3376"/>
          <w:tab w:val="left" w:pos="5157"/>
          <w:tab w:val="left" w:pos="6244"/>
          <w:tab w:val="left" w:pos="7397"/>
          <w:tab w:val="left" w:pos="7949"/>
          <w:tab w:val="left" w:pos="8625"/>
        </w:tabs>
        <w:ind w:right="727" w:hanging="620"/>
        <w:rPr>
          <w:sz w:val="24"/>
        </w:rPr>
      </w:pPr>
      <w:r>
        <w:rPr>
          <w:sz w:val="24"/>
        </w:rPr>
        <w:t>формирование</w:t>
      </w:r>
      <w:r>
        <w:rPr>
          <w:sz w:val="24"/>
        </w:rPr>
        <w:tab/>
        <w:t>универсальных</w:t>
      </w:r>
      <w:r>
        <w:rPr>
          <w:sz w:val="24"/>
        </w:rPr>
        <w:tab/>
        <w:t>учебных</w:t>
      </w:r>
      <w:r>
        <w:rPr>
          <w:sz w:val="24"/>
        </w:rPr>
        <w:tab/>
        <w:t>действий</w:t>
      </w:r>
      <w:r>
        <w:rPr>
          <w:sz w:val="24"/>
        </w:rPr>
        <w:tab/>
        <w:t>как</w:t>
      </w:r>
      <w:r>
        <w:rPr>
          <w:sz w:val="24"/>
        </w:rPr>
        <w:tab/>
        <w:t>цель</w:t>
      </w:r>
      <w:r>
        <w:rPr>
          <w:sz w:val="24"/>
        </w:rPr>
        <w:tab/>
      </w:r>
      <w:r>
        <w:rPr>
          <w:spacing w:val="-1"/>
          <w:sz w:val="24"/>
        </w:rPr>
        <w:t>образовательного</w:t>
      </w:r>
      <w:r>
        <w:rPr>
          <w:sz w:val="24"/>
        </w:rPr>
        <w:t>процессаопределяет его содержание и организацию;</w:t>
      </w:r>
    </w:p>
    <w:p w:rsidR="00F81E61" w:rsidRDefault="00FA73EC">
      <w:pPr>
        <w:pStyle w:val="a4"/>
        <w:numPr>
          <w:ilvl w:val="0"/>
          <w:numId w:val="25"/>
        </w:numPr>
        <w:tabs>
          <w:tab w:val="left" w:pos="1659"/>
          <w:tab w:val="left" w:pos="1660"/>
        </w:tabs>
        <w:spacing w:before="5" w:line="235" w:lineRule="auto"/>
        <w:ind w:right="742" w:hanging="620"/>
        <w:rPr>
          <w:sz w:val="24"/>
        </w:rPr>
      </w:pPr>
      <w:r>
        <w:rPr>
          <w:sz w:val="24"/>
        </w:rPr>
        <w:t>формированиеуниверсальныхучебныхдействийпроисходитвконтекстеусвоенияразныхпредметных дисциплин;</w:t>
      </w:r>
    </w:p>
    <w:p w:rsidR="00F81E61" w:rsidRDefault="00FA73EC">
      <w:pPr>
        <w:pStyle w:val="a4"/>
        <w:numPr>
          <w:ilvl w:val="0"/>
          <w:numId w:val="25"/>
        </w:numPr>
        <w:tabs>
          <w:tab w:val="left" w:pos="1659"/>
          <w:tab w:val="left" w:pos="1660"/>
          <w:tab w:val="left" w:pos="3503"/>
          <w:tab w:val="left" w:pos="4650"/>
          <w:tab w:val="left" w:pos="5918"/>
          <w:tab w:val="left" w:pos="6453"/>
          <w:tab w:val="left" w:pos="7634"/>
          <w:tab w:val="left" w:pos="8049"/>
          <w:tab w:val="left" w:pos="9218"/>
        </w:tabs>
        <w:spacing w:before="3" w:line="237" w:lineRule="auto"/>
        <w:ind w:right="721" w:hanging="620"/>
        <w:rPr>
          <w:sz w:val="24"/>
        </w:rPr>
      </w:pPr>
      <w:r>
        <w:rPr>
          <w:sz w:val="24"/>
        </w:rPr>
        <w:t>универсальные</w:t>
      </w:r>
      <w:r>
        <w:rPr>
          <w:sz w:val="24"/>
        </w:rPr>
        <w:tab/>
        <w:t>учебные</w:t>
      </w:r>
      <w:r>
        <w:rPr>
          <w:sz w:val="24"/>
        </w:rPr>
        <w:tab/>
        <w:t>действия,</w:t>
      </w:r>
      <w:r>
        <w:rPr>
          <w:sz w:val="24"/>
        </w:rPr>
        <w:tab/>
        <w:t>их</w:t>
      </w:r>
      <w:r>
        <w:rPr>
          <w:sz w:val="24"/>
        </w:rPr>
        <w:tab/>
        <w:t>свойства</w:t>
      </w:r>
      <w:r>
        <w:rPr>
          <w:sz w:val="24"/>
        </w:rPr>
        <w:tab/>
        <w:t>и</w:t>
      </w:r>
      <w:r>
        <w:rPr>
          <w:sz w:val="24"/>
        </w:rPr>
        <w:tab/>
        <w:t>качества</w:t>
      </w:r>
      <w:r>
        <w:rPr>
          <w:sz w:val="24"/>
        </w:rPr>
        <w:tab/>
      </w:r>
      <w:r>
        <w:rPr>
          <w:spacing w:val="-1"/>
          <w:sz w:val="24"/>
        </w:rPr>
        <w:t>определяют</w:t>
      </w:r>
      <w:r>
        <w:rPr>
          <w:sz w:val="24"/>
        </w:rPr>
        <w:t>эффективностьобразовательногопроцесса,вчастности,усвоениезнанийиумений;</w:t>
      </w:r>
    </w:p>
    <w:p w:rsidR="00F81E61" w:rsidRDefault="00FA73EC">
      <w:pPr>
        <w:pStyle w:val="a4"/>
        <w:numPr>
          <w:ilvl w:val="0"/>
          <w:numId w:val="25"/>
        </w:numPr>
        <w:tabs>
          <w:tab w:val="left" w:pos="1659"/>
          <w:tab w:val="left" w:pos="1660"/>
        </w:tabs>
        <w:spacing w:before="7" w:line="235" w:lineRule="auto"/>
        <w:ind w:right="732" w:hanging="620"/>
        <w:rPr>
          <w:sz w:val="24"/>
        </w:rPr>
      </w:pPr>
      <w:r>
        <w:rPr>
          <w:sz w:val="24"/>
        </w:rPr>
        <w:t>формированиеобраза мираиосновныхвидовкомпетенцийобучающихся,втомчислесоциальной и личностнойкомпетентности.</w:t>
      </w:r>
    </w:p>
    <w:p w:rsidR="00F81E61" w:rsidRDefault="00FA73EC">
      <w:pPr>
        <w:pStyle w:val="a3"/>
        <w:spacing w:before="1"/>
        <w:ind w:left="382"/>
      </w:pPr>
      <w:r>
        <w:t>Компонентыучебнойдеятельности:</w:t>
      </w:r>
    </w:p>
    <w:p w:rsidR="00F81E61" w:rsidRDefault="00FA73EC">
      <w:pPr>
        <w:pStyle w:val="a4"/>
        <w:numPr>
          <w:ilvl w:val="0"/>
          <w:numId w:val="25"/>
        </w:numPr>
        <w:tabs>
          <w:tab w:val="left" w:pos="1659"/>
          <w:tab w:val="left" w:pos="1660"/>
        </w:tabs>
        <w:spacing w:before="2"/>
        <w:ind w:left="1659" w:hanging="618"/>
        <w:rPr>
          <w:sz w:val="24"/>
        </w:rPr>
      </w:pPr>
      <w:r>
        <w:rPr>
          <w:sz w:val="24"/>
        </w:rPr>
        <w:t>познавательныеи учебныемотивы;</w:t>
      </w:r>
    </w:p>
    <w:p w:rsidR="00F81E61" w:rsidRDefault="00FA73EC">
      <w:pPr>
        <w:pStyle w:val="a4"/>
        <w:numPr>
          <w:ilvl w:val="0"/>
          <w:numId w:val="25"/>
        </w:numPr>
        <w:tabs>
          <w:tab w:val="left" w:pos="1659"/>
          <w:tab w:val="left" w:pos="1660"/>
        </w:tabs>
        <w:spacing w:before="1" w:line="293" w:lineRule="exact"/>
        <w:ind w:left="1659" w:hanging="618"/>
        <w:rPr>
          <w:sz w:val="24"/>
        </w:rPr>
      </w:pPr>
      <w:r>
        <w:rPr>
          <w:sz w:val="24"/>
        </w:rPr>
        <w:t>учебнуюцель;</w:t>
      </w:r>
    </w:p>
    <w:p w:rsidR="00F81E61" w:rsidRDefault="00FA73EC">
      <w:pPr>
        <w:pStyle w:val="a4"/>
        <w:numPr>
          <w:ilvl w:val="0"/>
          <w:numId w:val="25"/>
        </w:numPr>
        <w:tabs>
          <w:tab w:val="left" w:pos="1659"/>
          <w:tab w:val="left" w:pos="1660"/>
        </w:tabs>
        <w:spacing w:line="293" w:lineRule="exact"/>
        <w:ind w:left="1659" w:hanging="618"/>
        <w:rPr>
          <w:sz w:val="24"/>
        </w:rPr>
      </w:pPr>
      <w:r>
        <w:rPr>
          <w:sz w:val="24"/>
        </w:rPr>
        <w:t>учебнуюзадачу;</w:t>
      </w:r>
    </w:p>
    <w:p w:rsidR="00F81E61" w:rsidRDefault="00FA73EC">
      <w:pPr>
        <w:pStyle w:val="a4"/>
        <w:numPr>
          <w:ilvl w:val="0"/>
          <w:numId w:val="25"/>
        </w:numPr>
        <w:tabs>
          <w:tab w:val="left" w:pos="1659"/>
          <w:tab w:val="left" w:pos="1660"/>
        </w:tabs>
        <w:spacing w:before="4" w:line="235" w:lineRule="auto"/>
        <w:ind w:right="738" w:hanging="620"/>
        <w:rPr>
          <w:sz w:val="24"/>
        </w:rPr>
      </w:pPr>
      <w:r>
        <w:rPr>
          <w:sz w:val="24"/>
        </w:rPr>
        <w:t>учебные действияиоперации(ориентировка,преобразованиематериала,контрольиоценка).</w:t>
      </w:r>
    </w:p>
    <w:p w:rsidR="00F81E61" w:rsidRDefault="00FA73EC">
      <w:pPr>
        <w:pStyle w:val="a3"/>
        <w:spacing w:before="2"/>
        <w:ind w:left="322"/>
      </w:pPr>
      <w:r>
        <w:t>Видыуниверсальных учебныхдействий:</w:t>
      </w:r>
    </w:p>
    <w:p w:rsidR="00F81E61" w:rsidRDefault="00FA73EC">
      <w:pPr>
        <w:pStyle w:val="a4"/>
        <w:numPr>
          <w:ilvl w:val="0"/>
          <w:numId w:val="25"/>
        </w:numPr>
        <w:tabs>
          <w:tab w:val="left" w:pos="1659"/>
          <w:tab w:val="left" w:pos="1660"/>
        </w:tabs>
        <w:spacing w:before="4" w:line="293" w:lineRule="exact"/>
        <w:ind w:left="1659" w:hanging="618"/>
        <w:rPr>
          <w:sz w:val="24"/>
        </w:rPr>
      </w:pPr>
      <w:r>
        <w:rPr>
          <w:sz w:val="24"/>
        </w:rPr>
        <w:t>личностныедействия.</w:t>
      </w:r>
    </w:p>
    <w:p w:rsidR="00F81E61" w:rsidRDefault="00FA73EC">
      <w:pPr>
        <w:pStyle w:val="a4"/>
        <w:numPr>
          <w:ilvl w:val="0"/>
          <w:numId w:val="25"/>
        </w:numPr>
        <w:tabs>
          <w:tab w:val="left" w:pos="1659"/>
          <w:tab w:val="left" w:pos="1660"/>
        </w:tabs>
        <w:spacing w:line="293" w:lineRule="exact"/>
        <w:ind w:left="1659" w:hanging="618"/>
        <w:rPr>
          <w:sz w:val="24"/>
        </w:rPr>
      </w:pPr>
      <w:r>
        <w:rPr>
          <w:sz w:val="24"/>
        </w:rPr>
        <w:t>регулятивныедействия.</w:t>
      </w:r>
    </w:p>
    <w:p w:rsidR="00F81E61" w:rsidRDefault="00FA73EC">
      <w:pPr>
        <w:pStyle w:val="a4"/>
        <w:numPr>
          <w:ilvl w:val="0"/>
          <w:numId w:val="25"/>
        </w:numPr>
        <w:tabs>
          <w:tab w:val="left" w:pos="1659"/>
          <w:tab w:val="left" w:pos="1660"/>
        </w:tabs>
        <w:spacing w:line="292" w:lineRule="exact"/>
        <w:ind w:left="1659" w:hanging="618"/>
        <w:rPr>
          <w:sz w:val="24"/>
        </w:rPr>
      </w:pPr>
      <w:r>
        <w:rPr>
          <w:sz w:val="24"/>
        </w:rPr>
        <w:t>познавательныеуниверсальныедействия.</w:t>
      </w:r>
    </w:p>
    <w:p w:rsidR="00F81E61" w:rsidRDefault="00FA73EC">
      <w:pPr>
        <w:pStyle w:val="a4"/>
        <w:numPr>
          <w:ilvl w:val="0"/>
          <w:numId w:val="25"/>
        </w:numPr>
        <w:tabs>
          <w:tab w:val="left" w:pos="1659"/>
          <w:tab w:val="left" w:pos="1660"/>
        </w:tabs>
        <w:spacing w:line="292" w:lineRule="exact"/>
        <w:ind w:left="1659" w:hanging="618"/>
        <w:rPr>
          <w:sz w:val="24"/>
        </w:rPr>
      </w:pPr>
      <w:r>
        <w:rPr>
          <w:sz w:val="24"/>
        </w:rPr>
        <w:t>коммуникативныедействия.</w:t>
      </w:r>
    </w:p>
    <w:p w:rsidR="00F81E61" w:rsidRDefault="00FA73EC">
      <w:pPr>
        <w:pStyle w:val="a3"/>
        <w:spacing w:before="4" w:line="275" w:lineRule="exact"/>
        <w:ind w:left="322"/>
      </w:pPr>
      <w:r>
        <w:t>Личностныедействияобеспечиваютценностно-смысловуюориентациюобучающихся:</w:t>
      </w:r>
    </w:p>
    <w:p w:rsidR="00F81E61" w:rsidRDefault="00FA73EC">
      <w:pPr>
        <w:pStyle w:val="a4"/>
        <w:numPr>
          <w:ilvl w:val="0"/>
          <w:numId w:val="25"/>
        </w:numPr>
        <w:tabs>
          <w:tab w:val="left" w:pos="1659"/>
          <w:tab w:val="left" w:pos="1660"/>
        </w:tabs>
        <w:spacing w:line="292" w:lineRule="exact"/>
        <w:ind w:left="1659" w:hanging="618"/>
        <w:rPr>
          <w:sz w:val="24"/>
        </w:rPr>
      </w:pPr>
      <w:r>
        <w:rPr>
          <w:sz w:val="24"/>
        </w:rPr>
        <w:t>знаниеморальныхнорм,</w:t>
      </w:r>
    </w:p>
    <w:p w:rsidR="00F81E61" w:rsidRDefault="00FA73EC">
      <w:pPr>
        <w:pStyle w:val="a4"/>
        <w:numPr>
          <w:ilvl w:val="0"/>
          <w:numId w:val="25"/>
        </w:numPr>
        <w:tabs>
          <w:tab w:val="left" w:pos="1659"/>
          <w:tab w:val="left" w:pos="1660"/>
        </w:tabs>
        <w:spacing w:line="293" w:lineRule="exact"/>
        <w:ind w:left="1659" w:hanging="618"/>
        <w:rPr>
          <w:sz w:val="24"/>
        </w:rPr>
      </w:pPr>
      <w:r>
        <w:rPr>
          <w:sz w:val="24"/>
        </w:rPr>
        <w:t>умениесоотноситьпоступкиисобытияспринятымиэтическимипринципами,</w:t>
      </w:r>
    </w:p>
    <w:p w:rsidR="00F81E61" w:rsidRDefault="00FA73EC">
      <w:pPr>
        <w:pStyle w:val="a4"/>
        <w:numPr>
          <w:ilvl w:val="0"/>
          <w:numId w:val="25"/>
        </w:numPr>
        <w:tabs>
          <w:tab w:val="left" w:pos="1659"/>
          <w:tab w:val="left" w:pos="1660"/>
        </w:tabs>
        <w:spacing w:before="1"/>
        <w:ind w:left="1659" w:hanging="618"/>
        <w:rPr>
          <w:sz w:val="24"/>
        </w:rPr>
      </w:pPr>
      <w:r>
        <w:rPr>
          <w:sz w:val="24"/>
        </w:rPr>
        <w:t>умениевыделятьнравственныйаспектповедения.</w:t>
      </w:r>
    </w:p>
    <w:p w:rsidR="00F81E61" w:rsidRDefault="00F81E61">
      <w:pPr>
        <w:rPr>
          <w:sz w:val="24"/>
        </w:rPr>
        <w:sectPr w:rsidR="00F81E61">
          <w:footerReference w:type="default" r:id="rId377"/>
          <w:pgSz w:w="11920" w:h="16850"/>
          <w:pgMar w:top="1400" w:right="0" w:bottom="280" w:left="760" w:header="0" w:footer="0" w:gutter="0"/>
          <w:cols w:space="720"/>
        </w:sectPr>
      </w:pPr>
    </w:p>
    <w:p w:rsidR="00F81E61" w:rsidRDefault="00FA73EC">
      <w:pPr>
        <w:pStyle w:val="a3"/>
        <w:tabs>
          <w:tab w:val="left" w:pos="2672"/>
          <w:tab w:val="left" w:pos="3896"/>
          <w:tab w:val="left" w:pos="5642"/>
          <w:tab w:val="left" w:pos="7394"/>
          <w:tab w:val="left" w:pos="9038"/>
          <w:tab w:val="left" w:pos="9593"/>
        </w:tabs>
        <w:spacing w:before="64" w:line="237" w:lineRule="auto"/>
        <w:ind w:left="942" w:right="714" w:hanging="620"/>
      </w:pPr>
      <w:r>
        <w:t>Регулятивные</w:t>
      </w:r>
      <w:r>
        <w:tab/>
        <w:t>действия</w:t>
      </w:r>
      <w:r>
        <w:tab/>
        <w:t>обеспечивают</w:t>
      </w:r>
      <w:r>
        <w:tab/>
        <w:t>обучающимся</w:t>
      </w:r>
      <w:r>
        <w:tab/>
        <w:t>организацию</w:t>
      </w:r>
      <w:r>
        <w:tab/>
        <w:t>их</w:t>
      </w:r>
      <w:r>
        <w:tab/>
      </w:r>
      <w:r>
        <w:rPr>
          <w:spacing w:val="-1"/>
        </w:rPr>
        <w:t>учебной</w:t>
      </w:r>
      <w:r>
        <w:t>деятельности:</w:t>
      </w:r>
    </w:p>
    <w:p w:rsidR="00F81E61" w:rsidRDefault="00FA73EC">
      <w:pPr>
        <w:pStyle w:val="a4"/>
        <w:numPr>
          <w:ilvl w:val="0"/>
          <w:numId w:val="25"/>
        </w:numPr>
        <w:tabs>
          <w:tab w:val="left" w:pos="1659"/>
          <w:tab w:val="left" w:pos="1660"/>
        </w:tabs>
        <w:spacing w:before="8" w:line="235" w:lineRule="auto"/>
        <w:ind w:right="728" w:hanging="620"/>
        <w:rPr>
          <w:sz w:val="24"/>
        </w:rPr>
      </w:pPr>
      <w:r>
        <w:rPr>
          <w:sz w:val="24"/>
        </w:rPr>
        <w:t>целеполаганиекакпостановкаучебнойзадачинаосновесоотнесениятого,чтоужеизвестноиусвоеноучащимися, итого, чтоещенеизвестно;</w:t>
      </w:r>
    </w:p>
    <w:p w:rsidR="00F81E61" w:rsidRDefault="00FA73EC">
      <w:pPr>
        <w:pStyle w:val="a4"/>
        <w:numPr>
          <w:ilvl w:val="0"/>
          <w:numId w:val="25"/>
        </w:numPr>
        <w:tabs>
          <w:tab w:val="left" w:pos="1659"/>
          <w:tab w:val="left" w:pos="1660"/>
        </w:tabs>
        <w:spacing w:before="5" w:line="237" w:lineRule="auto"/>
        <w:ind w:right="737" w:hanging="620"/>
        <w:rPr>
          <w:sz w:val="24"/>
        </w:rPr>
      </w:pPr>
      <w:r>
        <w:rPr>
          <w:sz w:val="24"/>
        </w:rPr>
        <w:t>планирование-определениепоследовательностипромежуточныхцелейсучетомконечного результата,составлениепланаи последовательностидействий;</w:t>
      </w:r>
    </w:p>
    <w:p w:rsidR="00F81E61" w:rsidRDefault="00FA73EC">
      <w:pPr>
        <w:pStyle w:val="a4"/>
        <w:numPr>
          <w:ilvl w:val="0"/>
          <w:numId w:val="25"/>
        </w:numPr>
        <w:tabs>
          <w:tab w:val="left" w:pos="1659"/>
          <w:tab w:val="left" w:pos="1660"/>
        </w:tabs>
        <w:spacing w:before="4" w:line="237" w:lineRule="auto"/>
        <w:ind w:right="1214" w:hanging="620"/>
        <w:rPr>
          <w:sz w:val="24"/>
        </w:rPr>
      </w:pPr>
      <w:r>
        <w:rPr>
          <w:sz w:val="24"/>
        </w:rPr>
        <w:t>прогнозирование-предвосхищениерезультатаиуровняусвоениязнаний,еговременных характеристик;</w:t>
      </w:r>
    </w:p>
    <w:p w:rsidR="00F81E61" w:rsidRDefault="00FA73EC">
      <w:pPr>
        <w:pStyle w:val="a4"/>
        <w:numPr>
          <w:ilvl w:val="0"/>
          <w:numId w:val="25"/>
        </w:numPr>
        <w:tabs>
          <w:tab w:val="left" w:pos="1659"/>
          <w:tab w:val="left" w:pos="1660"/>
        </w:tabs>
        <w:spacing w:before="5" w:line="237" w:lineRule="auto"/>
        <w:ind w:right="971" w:hanging="620"/>
        <w:rPr>
          <w:sz w:val="24"/>
        </w:rPr>
      </w:pPr>
      <w:r>
        <w:rPr>
          <w:sz w:val="24"/>
        </w:rPr>
        <w:t>контроль -сличениеспособадействий и его результатасзаданнымэталономсцелью обнаружения отклонений иотличий отэталона;</w:t>
      </w:r>
    </w:p>
    <w:p w:rsidR="00F81E61" w:rsidRDefault="00FA73EC">
      <w:pPr>
        <w:pStyle w:val="a4"/>
        <w:numPr>
          <w:ilvl w:val="0"/>
          <w:numId w:val="25"/>
        </w:numPr>
        <w:tabs>
          <w:tab w:val="left" w:pos="1659"/>
          <w:tab w:val="left" w:pos="1660"/>
        </w:tabs>
        <w:spacing w:before="2" w:line="237" w:lineRule="auto"/>
        <w:ind w:right="1326" w:hanging="620"/>
        <w:rPr>
          <w:sz w:val="24"/>
        </w:rPr>
      </w:pPr>
      <w:r>
        <w:rPr>
          <w:sz w:val="24"/>
        </w:rPr>
        <w:t>коррекцию-внесениенеобходимыхдополненийикоррективвпланиспособдействия;</w:t>
      </w:r>
    </w:p>
    <w:p w:rsidR="00F81E61" w:rsidRDefault="00FA73EC">
      <w:pPr>
        <w:pStyle w:val="a4"/>
        <w:numPr>
          <w:ilvl w:val="0"/>
          <w:numId w:val="25"/>
        </w:numPr>
        <w:tabs>
          <w:tab w:val="left" w:pos="1659"/>
          <w:tab w:val="left" w:pos="1660"/>
        </w:tabs>
        <w:spacing w:line="293" w:lineRule="exact"/>
        <w:ind w:left="1659" w:hanging="618"/>
        <w:rPr>
          <w:sz w:val="24"/>
        </w:rPr>
      </w:pPr>
      <w:r>
        <w:rPr>
          <w:spacing w:val="-1"/>
          <w:sz w:val="24"/>
        </w:rPr>
        <w:t>оценку-осознаниеуровня</w:t>
      </w:r>
      <w:r>
        <w:rPr>
          <w:sz w:val="24"/>
        </w:rPr>
        <w:t>икачестваусвоения;</w:t>
      </w:r>
    </w:p>
    <w:p w:rsidR="00F81E61" w:rsidRDefault="00FA73EC">
      <w:pPr>
        <w:pStyle w:val="a4"/>
        <w:numPr>
          <w:ilvl w:val="0"/>
          <w:numId w:val="25"/>
        </w:numPr>
        <w:tabs>
          <w:tab w:val="left" w:pos="1659"/>
          <w:tab w:val="left" w:pos="1660"/>
        </w:tabs>
        <w:spacing w:before="2" w:line="237" w:lineRule="auto"/>
        <w:ind w:right="731" w:hanging="620"/>
        <w:rPr>
          <w:sz w:val="24"/>
        </w:rPr>
      </w:pPr>
      <w:r>
        <w:rPr>
          <w:sz w:val="24"/>
        </w:rPr>
        <w:t>саморегуляциюкакспособностькмобилизациисилиэнергии,кволевомуусилиюик преодолению препятствий.</w:t>
      </w:r>
    </w:p>
    <w:p w:rsidR="00F81E61" w:rsidRDefault="00FA73EC">
      <w:pPr>
        <w:pStyle w:val="a3"/>
        <w:ind w:left="322"/>
      </w:pPr>
      <w:r>
        <w:t>Познавательныеуниверсальныедействия:</w:t>
      </w:r>
    </w:p>
    <w:p w:rsidR="00F81E61" w:rsidRDefault="00FA73EC">
      <w:pPr>
        <w:pStyle w:val="a4"/>
        <w:numPr>
          <w:ilvl w:val="0"/>
          <w:numId w:val="25"/>
        </w:numPr>
        <w:tabs>
          <w:tab w:val="left" w:pos="1659"/>
          <w:tab w:val="left" w:pos="1660"/>
          <w:tab w:val="left" w:pos="3373"/>
          <w:tab w:val="left" w:pos="4986"/>
          <w:tab w:val="left" w:pos="6966"/>
          <w:tab w:val="left" w:pos="8316"/>
          <w:tab w:val="left" w:pos="8700"/>
        </w:tabs>
        <w:spacing w:before="7" w:line="235" w:lineRule="auto"/>
        <w:ind w:right="720" w:hanging="620"/>
        <w:rPr>
          <w:sz w:val="24"/>
        </w:rPr>
      </w:pPr>
      <w:r>
        <w:rPr>
          <w:sz w:val="24"/>
        </w:rPr>
        <w:t>общеучебные,</w:t>
      </w:r>
      <w:r>
        <w:rPr>
          <w:sz w:val="24"/>
        </w:rPr>
        <w:tab/>
        <w:t>включающие</w:t>
      </w:r>
      <w:r>
        <w:rPr>
          <w:sz w:val="24"/>
        </w:rPr>
        <w:tab/>
        <w:t>самостоятельное</w:t>
      </w:r>
      <w:r>
        <w:rPr>
          <w:sz w:val="24"/>
        </w:rPr>
        <w:tab/>
        <w:t>выделение</w:t>
      </w:r>
      <w:r>
        <w:rPr>
          <w:sz w:val="24"/>
        </w:rPr>
        <w:tab/>
        <w:t>и</w:t>
      </w:r>
      <w:r>
        <w:rPr>
          <w:sz w:val="24"/>
        </w:rPr>
        <w:tab/>
      </w:r>
      <w:r>
        <w:rPr>
          <w:spacing w:val="-1"/>
          <w:sz w:val="24"/>
        </w:rPr>
        <w:t>формулирование</w:t>
      </w:r>
      <w:r>
        <w:rPr>
          <w:sz w:val="24"/>
        </w:rPr>
        <w:t>познавательнойцели;</w:t>
      </w:r>
    </w:p>
    <w:p w:rsidR="00F81E61" w:rsidRDefault="00FA73EC">
      <w:pPr>
        <w:pStyle w:val="a4"/>
        <w:numPr>
          <w:ilvl w:val="0"/>
          <w:numId w:val="25"/>
        </w:numPr>
        <w:tabs>
          <w:tab w:val="left" w:pos="1659"/>
          <w:tab w:val="left" w:pos="1660"/>
        </w:tabs>
        <w:spacing w:before="6" w:line="293" w:lineRule="exact"/>
        <w:ind w:left="1659" w:hanging="618"/>
        <w:rPr>
          <w:sz w:val="24"/>
        </w:rPr>
      </w:pPr>
      <w:r>
        <w:rPr>
          <w:sz w:val="24"/>
        </w:rPr>
        <w:t>поискивыделениенеобходимойинформации;</w:t>
      </w:r>
    </w:p>
    <w:p w:rsidR="00F81E61" w:rsidRDefault="00FA73EC">
      <w:pPr>
        <w:pStyle w:val="a4"/>
        <w:numPr>
          <w:ilvl w:val="0"/>
          <w:numId w:val="25"/>
        </w:numPr>
        <w:tabs>
          <w:tab w:val="left" w:pos="1659"/>
          <w:tab w:val="left" w:pos="1660"/>
          <w:tab w:val="left" w:pos="3131"/>
          <w:tab w:val="left" w:pos="4204"/>
          <w:tab w:val="left" w:pos="6321"/>
          <w:tab w:val="left" w:pos="7325"/>
          <w:tab w:val="left" w:pos="7673"/>
          <w:tab w:val="left" w:pos="8285"/>
          <w:tab w:val="left" w:pos="9098"/>
          <w:tab w:val="left" w:pos="9439"/>
        </w:tabs>
        <w:spacing w:before="4" w:line="235" w:lineRule="auto"/>
        <w:ind w:right="721" w:hanging="620"/>
        <w:rPr>
          <w:sz w:val="24"/>
        </w:rPr>
      </w:pPr>
      <w:r>
        <w:rPr>
          <w:sz w:val="24"/>
        </w:rPr>
        <w:t>применение</w:t>
      </w:r>
      <w:r>
        <w:rPr>
          <w:sz w:val="24"/>
        </w:rPr>
        <w:tab/>
        <w:t>методов</w:t>
      </w:r>
      <w:r>
        <w:rPr>
          <w:sz w:val="24"/>
        </w:rPr>
        <w:tab/>
        <w:t>информационного</w:t>
      </w:r>
      <w:r>
        <w:rPr>
          <w:sz w:val="24"/>
        </w:rPr>
        <w:tab/>
        <w:t>поиска,</w:t>
      </w:r>
      <w:r>
        <w:rPr>
          <w:sz w:val="24"/>
        </w:rPr>
        <w:tab/>
        <w:t>в</w:t>
      </w:r>
      <w:r>
        <w:rPr>
          <w:sz w:val="24"/>
        </w:rPr>
        <w:tab/>
        <w:t>том</w:t>
      </w:r>
      <w:r>
        <w:rPr>
          <w:sz w:val="24"/>
        </w:rPr>
        <w:tab/>
        <w:t>числе</w:t>
      </w:r>
      <w:r>
        <w:rPr>
          <w:sz w:val="24"/>
        </w:rPr>
        <w:tab/>
        <w:t>с</w:t>
      </w:r>
      <w:r>
        <w:rPr>
          <w:sz w:val="24"/>
        </w:rPr>
        <w:tab/>
      </w:r>
      <w:r>
        <w:rPr>
          <w:spacing w:val="-1"/>
          <w:sz w:val="24"/>
        </w:rPr>
        <w:t>помощью</w:t>
      </w:r>
      <w:r>
        <w:rPr>
          <w:sz w:val="24"/>
        </w:rPr>
        <w:t>компьютерных средств;</w:t>
      </w:r>
    </w:p>
    <w:p w:rsidR="00F81E61" w:rsidRDefault="00FA73EC">
      <w:pPr>
        <w:pStyle w:val="a4"/>
        <w:numPr>
          <w:ilvl w:val="0"/>
          <w:numId w:val="25"/>
        </w:numPr>
        <w:tabs>
          <w:tab w:val="left" w:pos="1659"/>
          <w:tab w:val="left" w:pos="1660"/>
        </w:tabs>
        <w:spacing w:before="3" w:line="292" w:lineRule="exact"/>
        <w:ind w:left="1659" w:hanging="618"/>
        <w:rPr>
          <w:sz w:val="24"/>
        </w:rPr>
      </w:pPr>
      <w:r>
        <w:rPr>
          <w:sz w:val="24"/>
        </w:rPr>
        <w:t>структурированиезнаний;</w:t>
      </w:r>
    </w:p>
    <w:p w:rsidR="00F81E61" w:rsidRDefault="00FA73EC">
      <w:pPr>
        <w:pStyle w:val="a4"/>
        <w:numPr>
          <w:ilvl w:val="0"/>
          <w:numId w:val="25"/>
        </w:numPr>
        <w:tabs>
          <w:tab w:val="left" w:pos="1659"/>
          <w:tab w:val="left" w:pos="1660"/>
          <w:tab w:val="left" w:pos="3023"/>
          <w:tab w:val="left" w:pos="3352"/>
          <w:tab w:val="left" w:pos="6335"/>
          <w:tab w:val="left" w:pos="9086"/>
          <w:tab w:val="left" w:pos="9403"/>
          <w:tab w:val="left" w:pos="10311"/>
        </w:tabs>
        <w:spacing w:line="237" w:lineRule="auto"/>
        <w:ind w:right="709" w:hanging="620"/>
        <w:rPr>
          <w:sz w:val="24"/>
        </w:rPr>
      </w:pPr>
      <w:r>
        <w:rPr>
          <w:sz w:val="24"/>
        </w:rPr>
        <w:t>осознанное</w:t>
      </w:r>
      <w:r>
        <w:rPr>
          <w:sz w:val="24"/>
        </w:rPr>
        <w:tab/>
        <w:t>и</w:t>
      </w:r>
      <w:r>
        <w:rPr>
          <w:sz w:val="24"/>
        </w:rPr>
        <w:tab/>
        <w:t>произвольное  построение</w:t>
      </w:r>
      <w:r>
        <w:rPr>
          <w:sz w:val="24"/>
        </w:rPr>
        <w:tab/>
        <w:t>речевого  высказывания</w:t>
      </w:r>
      <w:r>
        <w:rPr>
          <w:sz w:val="24"/>
        </w:rPr>
        <w:tab/>
        <w:t>в</w:t>
      </w:r>
      <w:r>
        <w:rPr>
          <w:sz w:val="24"/>
        </w:rPr>
        <w:tab/>
        <w:t>устной</w:t>
      </w:r>
      <w:r>
        <w:rPr>
          <w:sz w:val="24"/>
        </w:rPr>
        <w:tab/>
        <w:t>иписьменнойформе;</w:t>
      </w:r>
    </w:p>
    <w:p w:rsidR="00F81E61" w:rsidRDefault="00FA73EC">
      <w:pPr>
        <w:pStyle w:val="a4"/>
        <w:numPr>
          <w:ilvl w:val="0"/>
          <w:numId w:val="25"/>
        </w:numPr>
        <w:tabs>
          <w:tab w:val="left" w:pos="1659"/>
          <w:tab w:val="left" w:pos="1660"/>
          <w:tab w:val="left" w:pos="2509"/>
          <w:tab w:val="left" w:pos="3656"/>
          <w:tab w:val="left" w:pos="5262"/>
          <w:tab w:val="left" w:pos="6407"/>
          <w:tab w:val="left" w:pos="7502"/>
          <w:tab w:val="left" w:pos="8393"/>
          <w:tab w:val="left" w:pos="8714"/>
          <w:tab w:val="left" w:pos="10212"/>
        </w:tabs>
        <w:spacing w:before="7" w:line="235" w:lineRule="auto"/>
        <w:ind w:right="716" w:hanging="620"/>
        <w:rPr>
          <w:sz w:val="24"/>
        </w:rPr>
      </w:pPr>
      <w:r>
        <w:rPr>
          <w:sz w:val="24"/>
        </w:rPr>
        <w:t>выбор</w:t>
      </w:r>
      <w:r>
        <w:rPr>
          <w:sz w:val="24"/>
        </w:rPr>
        <w:tab/>
        <w:t>наиболее</w:t>
      </w:r>
      <w:r>
        <w:rPr>
          <w:sz w:val="24"/>
        </w:rPr>
        <w:tab/>
        <w:t>эффективных</w:t>
      </w:r>
      <w:r>
        <w:rPr>
          <w:sz w:val="24"/>
        </w:rPr>
        <w:tab/>
        <w:t>способов</w:t>
      </w:r>
      <w:r>
        <w:rPr>
          <w:sz w:val="24"/>
        </w:rPr>
        <w:tab/>
        <w:t>решения</w:t>
      </w:r>
      <w:r>
        <w:rPr>
          <w:sz w:val="24"/>
        </w:rPr>
        <w:tab/>
        <w:t>задачи</w:t>
      </w:r>
      <w:r>
        <w:rPr>
          <w:sz w:val="24"/>
        </w:rPr>
        <w:tab/>
        <w:t>в</w:t>
      </w:r>
      <w:r>
        <w:rPr>
          <w:sz w:val="24"/>
        </w:rPr>
        <w:tab/>
        <w:t>зависимости</w:t>
      </w:r>
      <w:r>
        <w:rPr>
          <w:sz w:val="24"/>
        </w:rPr>
        <w:tab/>
      </w:r>
      <w:r>
        <w:rPr>
          <w:spacing w:val="-2"/>
          <w:sz w:val="24"/>
        </w:rPr>
        <w:t>от</w:t>
      </w:r>
      <w:r>
        <w:rPr>
          <w:sz w:val="24"/>
        </w:rPr>
        <w:t>конкретныхусловий;</w:t>
      </w:r>
    </w:p>
    <w:p w:rsidR="00F81E61" w:rsidRDefault="00FA73EC">
      <w:pPr>
        <w:pStyle w:val="a4"/>
        <w:numPr>
          <w:ilvl w:val="0"/>
          <w:numId w:val="25"/>
        </w:numPr>
        <w:tabs>
          <w:tab w:val="left" w:pos="1659"/>
          <w:tab w:val="left" w:pos="1660"/>
        </w:tabs>
        <w:spacing w:before="8" w:line="235" w:lineRule="auto"/>
        <w:ind w:right="730" w:hanging="620"/>
        <w:rPr>
          <w:sz w:val="24"/>
        </w:rPr>
      </w:pPr>
      <w:r>
        <w:rPr>
          <w:sz w:val="24"/>
        </w:rPr>
        <w:t>рефлексиюспособовиусловийдействия,контрольиоценкапроцессаирезультатовдеятельности.</w:t>
      </w:r>
    </w:p>
    <w:p w:rsidR="00F81E61" w:rsidRDefault="00FA73EC">
      <w:pPr>
        <w:pStyle w:val="a3"/>
        <w:spacing w:before="1"/>
        <w:ind w:left="322"/>
      </w:pPr>
      <w:r>
        <w:t>Коммуникативныедействия,:</w:t>
      </w:r>
    </w:p>
    <w:p w:rsidR="00F81E61" w:rsidRDefault="00FA73EC">
      <w:pPr>
        <w:pStyle w:val="a4"/>
        <w:numPr>
          <w:ilvl w:val="0"/>
          <w:numId w:val="25"/>
        </w:numPr>
        <w:tabs>
          <w:tab w:val="left" w:pos="1659"/>
          <w:tab w:val="left" w:pos="1660"/>
        </w:tabs>
        <w:spacing w:before="5" w:line="237" w:lineRule="auto"/>
        <w:ind w:right="738" w:hanging="620"/>
        <w:rPr>
          <w:sz w:val="24"/>
        </w:rPr>
      </w:pPr>
      <w:r>
        <w:rPr>
          <w:sz w:val="24"/>
        </w:rPr>
        <w:t>коммуникативныедействия,обеспечивающиесоциальнуюкомпетентностьанализсцелью выделенияпризнаков (существенных,несущественных);</w:t>
      </w:r>
    </w:p>
    <w:p w:rsidR="00F81E61" w:rsidRDefault="00FA73EC">
      <w:pPr>
        <w:pStyle w:val="a4"/>
        <w:numPr>
          <w:ilvl w:val="0"/>
          <w:numId w:val="25"/>
        </w:numPr>
        <w:tabs>
          <w:tab w:val="left" w:pos="1659"/>
          <w:tab w:val="left" w:pos="1660"/>
        </w:tabs>
        <w:spacing w:before="2" w:line="292" w:lineRule="exact"/>
        <w:ind w:left="1659" w:hanging="618"/>
        <w:rPr>
          <w:sz w:val="24"/>
        </w:rPr>
      </w:pPr>
      <w:r>
        <w:rPr>
          <w:sz w:val="24"/>
        </w:rPr>
        <w:t>синтез-составлениецелогоизчастей;</w:t>
      </w:r>
    </w:p>
    <w:p w:rsidR="00F81E61" w:rsidRDefault="00FA73EC">
      <w:pPr>
        <w:pStyle w:val="a4"/>
        <w:numPr>
          <w:ilvl w:val="0"/>
          <w:numId w:val="25"/>
        </w:numPr>
        <w:tabs>
          <w:tab w:val="left" w:pos="1659"/>
          <w:tab w:val="left" w:pos="1660"/>
        </w:tabs>
        <w:spacing w:before="1" w:line="237" w:lineRule="auto"/>
        <w:ind w:right="1331" w:hanging="620"/>
        <w:rPr>
          <w:sz w:val="24"/>
        </w:rPr>
      </w:pPr>
      <w:r>
        <w:rPr>
          <w:sz w:val="24"/>
        </w:rPr>
        <w:t>сравнениесцельювыявлениячертсходстваичертразличия,соответствияинесоответствия.</w:t>
      </w:r>
    </w:p>
    <w:p w:rsidR="00F81E61" w:rsidRDefault="00FA73EC">
      <w:pPr>
        <w:pStyle w:val="a3"/>
        <w:ind w:left="942" w:right="1322" w:hanging="620"/>
      </w:pPr>
      <w:r>
        <w:t>Выбор оснований и критериев для сравнения, включение в серию, классификации объектов,подведениепод понятие, выведениеследствий:</w:t>
      </w:r>
    </w:p>
    <w:p w:rsidR="00F81E61" w:rsidRDefault="00FA73EC">
      <w:pPr>
        <w:pStyle w:val="a4"/>
        <w:numPr>
          <w:ilvl w:val="0"/>
          <w:numId w:val="25"/>
        </w:numPr>
        <w:tabs>
          <w:tab w:val="left" w:pos="1659"/>
          <w:tab w:val="left" w:pos="1660"/>
        </w:tabs>
        <w:spacing w:before="2"/>
        <w:ind w:left="1659" w:hanging="618"/>
        <w:rPr>
          <w:sz w:val="24"/>
        </w:rPr>
      </w:pPr>
      <w:r>
        <w:rPr>
          <w:sz w:val="24"/>
        </w:rPr>
        <w:t>установлениепричинно-следственныхсвязей;</w:t>
      </w:r>
    </w:p>
    <w:p w:rsidR="00F81E61" w:rsidRDefault="00FA73EC">
      <w:pPr>
        <w:pStyle w:val="a4"/>
        <w:numPr>
          <w:ilvl w:val="0"/>
          <w:numId w:val="25"/>
        </w:numPr>
        <w:tabs>
          <w:tab w:val="left" w:pos="1659"/>
          <w:tab w:val="left" w:pos="1660"/>
        </w:tabs>
        <w:spacing w:before="1" w:line="294" w:lineRule="exact"/>
        <w:ind w:left="1659" w:hanging="618"/>
        <w:rPr>
          <w:sz w:val="24"/>
        </w:rPr>
      </w:pPr>
      <w:r>
        <w:rPr>
          <w:sz w:val="24"/>
        </w:rPr>
        <w:t>построениелогическойцепирассуждений;доказательство;</w:t>
      </w:r>
    </w:p>
    <w:p w:rsidR="00F81E61" w:rsidRDefault="00FA73EC">
      <w:pPr>
        <w:pStyle w:val="a4"/>
        <w:numPr>
          <w:ilvl w:val="0"/>
          <w:numId w:val="25"/>
        </w:numPr>
        <w:tabs>
          <w:tab w:val="left" w:pos="1659"/>
          <w:tab w:val="left" w:pos="1660"/>
        </w:tabs>
        <w:spacing w:line="292" w:lineRule="exact"/>
        <w:ind w:left="1659" w:hanging="618"/>
        <w:rPr>
          <w:sz w:val="24"/>
        </w:rPr>
      </w:pPr>
      <w:r>
        <w:rPr>
          <w:sz w:val="24"/>
        </w:rPr>
        <w:t>выдвижениегипотезиих обоснование;</w:t>
      </w:r>
    </w:p>
    <w:p w:rsidR="00F81E61" w:rsidRDefault="00FA73EC">
      <w:pPr>
        <w:pStyle w:val="a4"/>
        <w:numPr>
          <w:ilvl w:val="0"/>
          <w:numId w:val="25"/>
        </w:numPr>
        <w:tabs>
          <w:tab w:val="left" w:pos="1659"/>
          <w:tab w:val="left" w:pos="1660"/>
        </w:tabs>
        <w:spacing w:line="292" w:lineRule="exact"/>
        <w:ind w:left="1659" w:hanging="618"/>
        <w:rPr>
          <w:sz w:val="24"/>
        </w:rPr>
      </w:pPr>
      <w:r>
        <w:rPr>
          <w:spacing w:val="-1"/>
          <w:sz w:val="24"/>
        </w:rPr>
        <w:t>постановкуи</w:t>
      </w:r>
      <w:r>
        <w:rPr>
          <w:sz w:val="24"/>
        </w:rPr>
        <w:t>решениепроблемы: формулированиепроблемы</w:t>
      </w:r>
    </w:p>
    <w:p w:rsidR="00F81E61" w:rsidRDefault="00FA73EC">
      <w:pPr>
        <w:pStyle w:val="a3"/>
        <w:tabs>
          <w:tab w:val="left" w:pos="2920"/>
          <w:tab w:val="left" w:pos="5171"/>
          <w:tab w:val="left" w:pos="6258"/>
          <w:tab w:val="left" w:pos="8940"/>
          <w:tab w:val="left" w:pos="9271"/>
        </w:tabs>
        <w:ind w:left="942" w:right="714" w:hanging="620"/>
      </w:pPr>
      <w:r>
        <w:t>Самостоятельное</w:t>
      </w:r>
      <w:r>
        <w:tab/>
        <w:t>создание  способов</w:t>
      </w:r>
      <w:r>
        <w:tab/>
        <w:t>решения</w:t>
      </w:r>
      <w:r>
        <w:tab/>
        <w:t>проблемы  творческого</w:t>
      </w:r>
      <w:r>
        <w:tab/>
        <w:t>и</w:t>
      </w:r>
      <w:r>
        <w:tab/>
      </w:r>
      <w:r>
        <w:rPr>
          <w:spacing w:val="-1"/>
        </w:rPr>
        <w:t>поискового</w:t>
      </w:r>
      <w:r>
        <w:t>характераиучетпозициидругихлюдей,партнеровпообщениюилидеятельности:</w:t>
      </w:r>
    </w:p>
    <w:p w:rsidR="00F81E61" w:rsidRDefault="00FA73EC">
      <w:pPr>
        <w:pStyle w:val="a4"/>
        <w:numPr>
          <w:ilvl w:val="0"/>
          <w:numId w:val="25"/>
        </w:numPr>
        <w:tabs>
          <w:tab w:val="left" w:pos="1662"/>
        </w:tabs>
        <w:spacing w:before="4" w:line="237" w:lineRule="auto"/>
        <w:ind w:right="706" w:hanging="620"/>
        <w:jc w:val="both"/>
        <w:rPr>
          <w:sz w:val="24"/>
        </w:rPr>
      </w:pPr>
      <w:r>
        <w:rPr>
          <w:sz w:val="24"/>
        </w:rPr>
        <w:t>умениеслушатьивступатьвдиалог,участвоватьвколлективномобсуждениипроблем;интегрироватьсявгруппусверстниковистроитьпродуктивноевзаимодействиеи сотрудничество со сверстниками и взрослыми.</w:t>
      </w:r>
    </w:p>
    <w:p w:rsidR="00F81E61" w:rsidRDefault="00FA73EC">
      <w:pPr>
        <w:pStyle w:val="a3"/>
        <w:spacing w:before="5" w:line="276" w:lineRule="exact"/>
        <w:ind w:left="322"/>
        <w:jc w:val="both"/>
      </w:pPr>
      <w:r>
        <w:t>Ккоммуникативнымдействиямотносятся:</w:t>
      </w:r>
    </w:p>
    <w:p w:rsidR="00F81E61" w:rsidRDefault="00FA73EC">
      <w:pPr>
        <w:pStyle w:val="a4"/>
        <w:numPr>
          <w:ilvl w:val="0"/>
          <w:numId w:val="25"/>
        </w:numPr>
        <w:tabs>
          <w:tab w:val="left" w:pos="1659"/>
          <w:tab w:val="left" w:pos="1660"/>
        </w:tabs>
        <w:spacing w:line="294" w:lineRule="exact"/>
        <w:ind w:left="1659" w:hanging="618"/>
        <w:rPr>
          <w:sz w:val="24"/>
        </w:rPr>
      </w:pPr>
      <w:r>
        <w:rPr>
          <w:sz w:val="24"/>
        </w:rPr>
        <w:t>планированиеучебногосотрудничестваспедагогамиисосверстниками;</w:t>
      </w:r>
    </w:p>
    <w:p w:rsidR="00F81E61" w:rsidRDefault="00FA73EC">
      <w:pPr>
        <w:pStyle w:val="a4"/>
        <w:numPr>
          <w:ilvl w:val="0"/>
          <w:numId w:val="25"/>
        </w:numPr>
        <w:tabs>
          <w:tab w:val="left" w:pos="1659"/>
          <w:tab w:val="left" w:pos="1660"/>
        </w:tabs>
        <w:spacing w:before="1" w:line="293" w:lineRule="exact"/>
        <w:ind w:left="1659" w:hanging="618"/>
        <w:rPr>
          <w:sz w:val="24"/>
        </w:rPr>
      </w:pPr>
      <w:r>
        <w:rPr>
          <w:sz w:val="24"/>
        </w:rPr>
        <w:t>определениецели,функцийучастников,способоввзаимодействия;</w:t>
      </w:r>
    </w:p>
    <w:p w:rsidR="00F81E61" w:rsidRDefault="00FA73EC">
      <w:pPr>
        <w:pStyle w:val="a4"/>
        <w:numPr>
          <w:ilvl w:val="0"/>
          <w:numId w:val="25"/>
        </w:numPr>
        <w:tabs>
          <w:tab w:val="left" w:pos="1659"/>
          <w:tab w:val="left" w:pos="1660"/>
        </w:tabs>
        <w:spacing w:line="293" w:lineRule="exact"/>
        <w:ind w:left="1659" w:hanging="618"/>
        <w:rPr>
          <w:sz w:val="24"/>
        </w:rPr>
      </w:pPr>
      <w:r>
        <w:rPr>
          <w:sz w:val="24"/>
        </w:rPr>
        <w:t>постановкавопросов;</w:t>
      </w:r>
    </w:p>
    <w:p w:rsidR="00F81E61" w:rsidRDefault="00F81E61">
      <w:pPr>
        <w:spacing w:line="293" w:lineRule="exact"/>
        <w:rPr>
          <w:sz w:val="24"/>
        </w:rPr>
        <w:sectPr w:rsidR="00F81E61">
          <w:footerReference w:type="default" r:id="rId378"/>
          <w:pgSz w:w="11920" w:h="16850"/>
          <w:pgMar w:top="1420" w:right="0" w:bottom="280" w:left="760" w:header="0" w:footer="0" w:gutter="0"/>
          <w:cols w:space="720"/>
        </w:sectPr>
      </w:pPr>
    </w:p>
    <w:p w:rsidR="00F81E61" w:rsidRDefault="00FA73EC">
      <w:pPr>
        <w:pStyle w:val="a4"/>
        <w:numPr>
          <w:ilvl w:val="0"/>
          <w:numId w:val="25"/>
        </w:numPr>
        <w:tabs>
          <w:tab w:val="left" w:pos="1659"/>
          <w:tab w:val="left" w:pos="1660"/>
        </w:tabs>
        <w:spacing w:before="81"/>
        <w:ind w:left="1659" w:hanging="618"/>
        <w:rPr>
          <w:sz w:val="24"/>
        </w:rPr>
      </w:pPr>
      <w:r>
        <w:rPr>
          <w:sz w:val="24"/>
        </w:rPr>
        <w:t>разрешениеконфликтов;</w:t>
      </w:r>
    </w:p>
    <w:p w:rsidR="00F81E61" w:rsidRDefault="00FA73EC">
      <w:pPr>
        <w:pStyle w:val="a4"/>
        <w:numPr>
          <w:ilvl w:val="0"/>
          <w:numId w:val="25"/>
        </w:numPr>
        <w:tabs>
          <w:tab w:val="left" w:pos="1659"/>
          <w:tab w:val="left" w:pos="1660"/>
        </w:tabs>
        <w:spacing w:before="1" w:line="293" w:lineRule="exact"/>
        <w:ind w:left="1659" w:hanging="618"/>
        <w:rPr>
          <w:sz w:val="24"/>
        </w:rPr>
      </w:pPr>
      <w:r>
        <w:rPr>
          <w:sz w:val="24"/>
        </w:rPr>
        <w:t>управлениеповедениемпартнера,контроль,коррекция,оценкаегодействий;</w:t>
      </w:r>
    </w:p>
    <w:p w:rsidR="00F81E61" w:rsidRDefault="00FA73EC">
      <w:pPr>
        <w:pStyle w:val="a4"/>
        <w:numPr>
          <w:ilvl w:val="0"/>
          <w:numId w:val="25"/>
        </w:numPr>
        <w:tabs>
          <w:tab w:val="left" w:pos="1659"/>
          <w:tab w:val="left" w:pos="1660"/>
        </w:tabs>
        <w:ind w:right="741" w:hanging="620"/>
        <w:rPr>
          <w:sz w:val="24"/>
        </w:rPr>
      </w:pPr>
      <w:r>
        <w:rPr>
          <w:sz w:val="24"/>
        </w:rPr>
        <w:t>умениеполноиточновыражатьсвоимысливсоответствиисзадачамииусловиямикоммуникации;</w:t>
      </w:r>
    </w:p>
    <w:p w:rsidR="00F81E61" w:rsidRDefault="00FA73EC">
      <w:pPr>
        <w:pStyle w:val="a4"/>
        <w:numPr>
          <w:ilvl w:val="0"/>
          <w:numId w:val="25"/>
        </w:numPr>
        <w:tabs>
          <w:tab w:val="left" w:pos="1659"/>
          <w:tab w:val="left" w:pos="1660"/>
        </w:tabs>
        <w:spacing w:line="291" w:lineRule="exact"/>
        <w:ind w:left="1659" w:hanging="618"/>
        <w:rPr>
          <w:sz w:val="24"/>
        </w:rPr>
      </w:pPr>
      <w:r>
        <w:rPr>
          <w:sz w:val="24"/>
        </w:rPr>
        <w:t>владениемонологическойидиалогическойформамиречи.</w:t>
      </w:r>
    </w:p>
    <w:p w:rsidR="00F81E61" w:rsidRDefault="00FA73EC">
      <w:pPr>
        <w:pStyle w:val="a3"/>
        <w:ind w:left="942" w:right="879" w:hanging="620"/>
      </w:pPr>
      <w:r>
        <w:t>Овладение обучающимися УУД происходит в контексте всех учебных дисциплин. Требования кразвитиюУУДнаходятотражениевпланируемыхрезультатахосвоенияпрограммучебныхдисциплин«Русскийязык»,«Литература»,«Иностранныйязык»,</w:t>
      </w:r>
    </w:p>
    <w:p w:rsidR="00F81E61" w:rsidRDefault="00FA73EC">
      <w:pPr>
        <w:pStyle w:val="a3"/>
        <w:tabs>
          <w:tab w:val="left" w:pos="6033"/>
        </w:tabs>
        <w:ind w:left="322"/>
      </w:pPr>
      <w:r>
        <w:t>«История»,«Математика»,«Информатика»,</w:t>
      </w:r>
      <w:r>
        <w:tab/>
        <w:t>«Обществознание»,«Химия»,«Физика»,</w:t>
      </w:r>
    </w:p>
    <w:p w:rsidR="00F81E61" w:rsidRDefault="00FA73EC">
      <w:pPr>
        <w:pStyle w:val="a3"/>
        <w:ind w:left="942" w:right="991" w:hanging="620"/>
      </w:pPr>
      <w:r>
        <w:t>«Физическаякультура»,«Основыбезопасностижизнедеятельности»,«Биология»,«Роднойязык»,«Астрономия».</w:t>
      </w:r>
    </w:p>
    <w:p w:rsidR="00F81E61" w:rsidRDefault="00FA73EC">
      <w:pPr>
        <w:pStyle w:val="a3"/>
        <w:ind w:left="942" w:right="704" w:hanging="620"/>
        <w:jc w:val="both"/>
      </w:pPr>
      <w:r>
        <w:t>Каждая учебная дисциплина в зависимости от ее содержания и способов организации учебнойдеятельностиобучающихсяраскрываетопределенныевозможностидляформированияотдельныхУУД.</w:t>
      </w:r>
    </w:p>
    <w:p w:rsidR="00F81E61" w:rsidRDefault="00FA73EC">
      <w:pPr>
        <w:pStyle w:val="a3"/>
        <w:ind w:left="942" w:right="700" w:hanging="620"/>
        <w:jc w:val="both"/>
      </w:pPr>
      <w:r>
        <w:t>РазвитиеУУДкакрезультатреализациитребованияСтандартакусвоениюметапредметныхрезультатов интегрируется в общие компетенции, определенные требованиями ФГОС СПОкППКР.</w:t>
      </w:r>
    </w:p>
    <w:p w:rsidR="00F81E61" w:rsidRDefault="00FA73EC">
      <w:pPr>
        <w:pStyle w:val="1"/>
        <w:spacing w:before="6" w:line="274" w:lineRule="exact"/>
        <w:ind w:left="322"/>
        <w:jc w:val="both"/>
      </w:pPr>
      <w:r>
        <w:t>ЗадачипоформированиюУУД:</w:t>
      </w:r>
    </w:p>
    <w:p w:rsidR="00F81E61" w:rsidRDefault="00FA73EC">
      <w:pPr>
        <w:pStyle w:val="a3"/>
        <w:ind w:left="942" w:right="707" w:hanging="620"/>
        <w:jc w:val="both"/>
      </w:pPr>
      <w:r>
        <w:t>Основныетребованияковсемформатамурочнойивнеурочнойработы,направленнойнаформированиеуниверсальныхучебныхдействийнауровнесреднегообщегообразования:</w:t>
      </w:r>
    </w:p>
    <w:p w:rsidR="00F81E61" w:rsidRDefault="00FA73EC">
      <w:pPr>
        <w:pStyle w:val="a4"/>
        <w:numPr>
          <w:ilvl w:val="0"/>
          <w:numId w:val="25"/>
        </w:numPr>
        <w:tabs>
          <w:tab w:val="left" w:pos="1662"/>
        </w:tabs>
        <w:spacing w:line="237" w:lineRule="auto"/>
        <w:ind w:right="706" w:hanging="620"/>
        <w:jc w:val="both"/>
        <w:rPr>
          <w:sz w:val="24"/>
        </w:rPr>
      </w:pPr>
      <w:r>
        <w:rPr>
          <w:sz w:val="24"/>
        </w:rPr>
        <w:t>обеспечение возможности самостоятельной постановки целей и задач в предметномобучении,проектнойиучебно-исследовательской деятельностиобучающихся;</w:t>
      </w:r>
    </w:p>
    <w:p w:rsidR="00F81E61" w:rsidRDefault="00FA73EC">
      <w:pPr>
        <w:pStyle w:val="a4"/>
        <w:numPr>
          <w:ilvl w:val="0"/>
          <w:numId w:val="25"/>
        </w:numPr>
        <w:tabs>
          <w:tab w:val="left" w:pos="1662"/>
        </w:tabs>
        <w:spacing w:before="2" w:line="237" w:lineRule="auto"/>
        <w:ind w:right="715" w:hanging="620"/>
        <w:jc w:val="both"/>
        <w:rPr>
          <w:sz w:val="24"/>
        </w:rPr>
      </w:pPr>
      <w:r>
        <w:rPr>
          <w:sz w:val="24"/>
        </w:rPr>
        <w:t>обеспечение возможности самостоятельного выбора обучающимися темпа, режимови форм освоения предметного материала;</w:t>
      </w:r>
    </w:p>
    <w:p w:rsidR="00F81E61" w:rsidRDefault="00FA73EC">
      <w:pPr>
        <w:pStyle w:val="a4"/>
        <w:numPr>
          <w:ilvl w:val="0"/>
          <w:numId w:val="25"/>
        </w:numPr>
        <w:tabs>
          <w:tab w:val="left" w:pos="1662"/>
        </w:tabs>
        <w:spacing w:before="2"/>
        <w:ind w:right="699" w:hanging="620"/>
        <w:jc w:val="both"/>
        <w:rPr>
          <w:sz w:val="24"/>
        </w:rPr>
      </w:pPr>
      <w:r>
        <w:rPr>
          <w:sz w:val="24"/>
        </w:rPr>
        <w:t>обеспечениевозможностиконвертироватьвсеобразовательныедостиженияобучающихся, полученные вне рамок образовательной организации, в результаты вформатах, принятых в данной образовательной организации (оценки, портфолио и т.п.);</w:t>
      </w:r>
    </w:p>
    <w:p w:rsidR="00F81E61" w:rsidRDefault="00FA73EC">
      <w:pPr>
        <w:pStyle w:val="a4"/>
        <w:numPr>
          <w:ilvl w:val="0"/>
          <w:numId w:val="25"/>
        </w:numPr>
        <w:tabs>
          <w:tab w:val="left" w:pos="1662"/>
        </w:tabs>
        <w:spacing w:line="237" w:lineRule="auto"/>
        <w:ind w:right="716" w:hanging="620"/>
        <w:jc w:val="both"/>
        <w:rPr>
          <w:sz w:val="24"/>
        </w:rPr>
      </w:pPr>
      <w:r>
        <w:rPr>
          <w:sz w:val="24"/>
        </w:rPr>
        <w:t>обеспечение наличия образовательных событий, в рамках которых решаются задачи,носящиеполидисциплинарный и метапредметныйхарактер;</w:t>
      </w:r>
    </w:p>
    <w:p w:rsidR="00F81E61" w:rsidRDefault="00FA73EC">
      <w:pPr>
        <w:pStyle w:val="a4"/>
        <w:numPr>
          <w:ilvl w:val="0"/>
          <w:numId w:val="25"/>
        </w:numPr>
        <w:tabs>
          <w:tab w:val="left" w:pos="1662"/>
        </w:tabs>
        <w:spacing w:before="6" w:line="235" w:lineRule="auto"/>
        <w:ind w:right="708" w:hanging="620"/>
        <w:jc w:val="both"/>
        <w:rPr>
          <w:sz w:val="24"/>
        </w:rPr>
      </w:pPr>
      <w:r>
        <w:rPr>
          <w:sz w:val="24"/>
        </w:rPr>
        <w:t>обеспечение наличия в образовательной деятельности образовательных событий, врамках которых решаются задачи, требующие от обучающихся самостоятельноговыборапартнеровдлякоммуникации, формиметодовведениякоммуникации;</w:t>
      </w:r>
    </w:p>
    <w:p w:rsidR="00F81E61" w:rsidRDefault="00FA73EC">
      <w:pPr>
        <w:pStyle w:val="a4"/>
        <w:numPr>
          <w:ilvl w:val="0"/>
          <w:numId w:val="25"/>
        </w:numPr>
        <w:tabs>
          <w:tab w:val="left" w:pos="1662"/>
        </w:tabs>
        <w:spacing w:before="11" w:line="237" w:lineRule="auto"/>
        <w:ind w:right="701" w:hanging="620"/>
        <w:jc w:val="both"/>
        <w:rPr>
          <w:sz w:val="24"/>
        </w:rPr>
      </w:pPr>
      <w:r>
        <w:rPr>
          <w:sz w:val="24"/>
        </w:rPr>
        <w:t>обеспечениеналичиявобразовательнойдеятельностисобытий,требующихотобучающихсяпредъявления продуктовсвоей деятельности.</w:t>
      </w:r>
    </w:p>
    <w:p w:rsidR="00F81E61" w:rsidRDefault="00FA73EC">
      <w:pPr>
        <w:pStyle w:val="a3"/>
        <w:spacing w:before="3" w:line="275" w:lineRule="exact"/>
        <w:ind w:left="322"/>
        <w:jc w:val="both"/>
      </w:pPr>
      <w:r>
        <w:rPr>
          <w:u w:val="single"/>
        </w:rPr>
        <w:t>ОбеспечениеформированияпознавательныхУУД</w:t>
      </w:r>
    </w:p>
    <w:p w:rsidR="00F81E61" w:rsidRDefault="00FA73EC">
      <w:pPr>
        <w:pStyle w:val="a3"/>
        <w:ind w:left="942" w:right="697" w:hanging="620"/>
        <w:jc w:val="both"/>
      </w:pPr>
      <w:r>
        <w:t>НауровнесреднегообщегообразованияформированиепознавательныхУУДобеспечиваетсясозданиемусловийдлявосстановленияполидисциплинарныхсвязей,формированиярефлексииобучающегося и формирования метапредметныхпонятий ипредставлений.</w:t>
      </w:r>
    </w:p>
    <w:p w:rsidR="00F81E61" w:rsidRDefault="00FA73EC">
      <w:pPr>
        <w:pStyle w:val="a3"/>
        <w:ind w:left="2466" w:right="715" w:hanging="2144"/>
        <w:jc w:val="both"/>
      </w:pPr>
      <w:r>
        <w:t>Для обеспечения формирования познавательных УУД на уровне среднего общегообразованиярекомендуетсяорганизовыватьобразовательныесобытия,выводящие</w:t>
      </w:r>
    </w:p>
    <w:p w:rsidR="00F81E61" w:rsidRDefault="00FA73EC">
      <w:pPr>
        <w:pStyle w:val="a3"/>
        <w:ind w:left="942" w:right="1624"/>
      </w:pPr>
      <w:r>
        <w:t>обучающихся на восстановление межпредметных связей, целостной картины мира,например:</w:t>
      </w:r>
    </w:p>
    <w:p w:rsidR="00F81E61" w:rsidRDefault="00FA73EC">
      <w:pPr>
        <w:pStyle w:val="a4"/>
        <w:numPr>
          <w:ilvl w:val="0"/>
          <w:numId w:val="25"/>
        </w:numPr>
        <w:tabs>
          <w:tab w:val="left" w:pos="1659"/>
          <w:tab w:val="left" w:pos="1660"/>
        </w:tabs>
        <w:spacing w:before="1" w:line="293" w:lineRule="exact"/>
        <w:ind w:left="1659" w:hanging="618"/>
        <w:rPr>
          <w:sz w:val="24"/>
        </w:rPr>
      </w:pPr>
      <w:r>
        <w:rPr>
          <w:sz w:val="24"/>
        </w:rPr>
        <w:t>методологическиеифилософскиесеминары;</w:t>
      </w:r>
    </w:p>
    <w:p w:rsidR="00F81E61" w:rsidRDefault="00FA73EC">
      <w:pPr>
        <w:pStyle w:val="a4"/>
        <w:numPr>
          <w:ilvl w:val="0"/>
          <w:numId w:val="25"/>
        </w:numPr>
        <w:tabs>
          <w:tab w:val="left" w:pos="1659"/>
          <w:tab w:val="left" w:pos="1660"/>
        </w:tabs>
        <w:spacing w:line="293" w:lineRule="exact"/>
        <w:ind w:left="1659" w:hanging="618"/>
        <w:rPr>
          <w:sz w:val="24"/>
        </w:rPr>
      </w:pPr>
      <w:r>
        <w:rPr>
          <w:sz w:val="24"/>
        </w:rPr>
        <w:t>образовательныеэкспедициииэкскурсии;</w:t>
      </w:r>
    </w:p>
    <w:p w:rsidR="00F81E61" w:rsidRDefault="00FA73EC">
      <w:pPr>
        <w:pStyle w:val="a4"/>
        <w:numPr>
          <w:ilvl w:val="0"/>
          <w:numId w:val="25"/>
        </w:numPr>
        <w:tabs>
          <w:tab w:val="left" w:pos="1659"/>
          <w:tab w:val="left" w:pos="1660"/>
        </w:tabs>
        <w:spacing w:before="1" w:line="292" w:lineRule="exact"/>
        <w:ind w:left="1659" w:hanging="618"/>
        <w:rPr>
          <w:sz w:val="24"/>
        </w:rPr>
      </w:pPr>
      <w:r>
        <w:rPr>
          <w:sz w:val="24"/>
        </w:rPr>
        <w:t>учебно-исследовательскуюработуобучающихся,котораяпредполагает:</w:t>
      </w:r>
    </w:p>
    <w:p w:rsidR="00F81E61" w:rsidRDefault="00FA73EC">
      <w:pPr>
        <w:pStyle w:val="a4"/>
        <w:numPr>
          <w:ilvl w:val="0"/>
          <w:numId w:val="25"/>
        </w:numPr>
        <w:tabs>
          <w:tab w:val="left" w:pos="1659"/>
          <w:tab w:val="left" w:pos="1660"/>
        </w:tabs>
        <w:spacing w:before="3" w:line="235" w:lineRule="auto"/>
        <w:ind w:right="1202" w:hanging="620"/>
        <w:rPr>
          <w:sz w:val="24"/>
        </w:rPr>
      </w:pPr>
      <w:r>
        <w:rPr>
          <w:sz w:val="24"/>
        </w:rPr>
        <w:t>выбор тематики исследования, связанной с новейшими достижениями в областинауки и технологий,втомчислеипрофессиональной области;</w:t>
      </w:r>
    </w:p>
    <w:p w:rsidR="00F81E61" w:rsidRDefault="00F81E61">
      <w:pPr>
        <w:spacing w:line="235" w:lineRule="auto"/>
        <w:rPr>
          <w:sz w:val="24"/>
        </w:rPr>
        <w:sectPr w:rsidR="00F81E61">
          <w:footerReference w:type="default" r:id="rId379"/>
          <w:pgSz w:w="11920" w:h="16850"/>
          <w:pgMar w:top="1400" w:right="0" w:bottom="280" w:left="760" w:header="0" w:footer="0" w:gutter="0"/>
          <w:cols w:space="720"/>
        </w:sectPr>
      </w:pPr>
    </w:p>
    <w:p w:rsidR="00F81E61" w:rsidRDefault="00FA73EC">
      <w:pPr>
        <w:pStyle w:val="a4"/>
        <w:numPr>
          <w:ilvl w:val="0"/>
          <w:numId w:val="25"/>
        </w:numPr>
        <w:tabs>
          <w:tab w:val="left" w:pos="1662"/>
        </w:tabs>
        <w:spacing w:before="86" w:line="235" w:lineRule="auto"/>
        <w:ind w:right="701" w:hanging="620"/>
        <w:jc w:val="both"/>
        <w:rPr>
          <w:sz w:val="24"/>
        </w:rPr>
      </w:pPr>
      <w:r>
        <w:rPr>
          <w:sz w:val="24"/>
        </w:rPr>
        <w:t>выбортематикиисследований,связанныхсучебнымидисциплинами,неизучаемымиврамках полученияСОО:психологией,социологией,бизнесомидр.;</w:t>
      </w:r>
    </w:p>
    <w:p w:rsidR="00F81E61" w:rsidRDefault="00FA73EC">
      <w:pPr>
        <w:pStyle w:val="a4"/>
        <w:numPr>
          <w:ilvl w:val="0"/>
          <w:numId w:val="25"/>
        </w:numPr>
        <w:tabs>
          <w:tab w:val="left" w:pos="1662"/>
        </w:tabs>
        <w:spacing w:before="5" w:line="237" w:lineRule="auto"/>
        <w:ind w:right="704" w:hanging="620"/>
        <w:jc w:val="both"/>
        <w:rPr>
          <w:sz w:val="24"/>
        </w:rPr>
      </w:pPr>
      <w:r>
        <w:rPr>
          <w:sz w:val="24"/>
        </w:rPr>
        <w:t>выбортематикиисследований,направленныхнаизучениепроблемместногосообщества,региона, мира вцелом.</w:t>
      </w:r>
    </w:p>
    <w:p w:rsidR="00F81E61" w:rsidRDefault="00FA73EC">
      <w:pPr>
        <w:pStyle w:val="a3"/>
        <w:ind w:left="942" w:right="694" w:hanging="620"/>
        <w:jc w:val="both"/>
      </w:pPr>
      <w:r>
        <w:rPr>
          <w:u w:val="single"/>
        </w:rPr>
        <w:t>Для обеспечения формирования познавательных УУД используются практико-ориентированныекомплексныезадачи и задания.</w:t>
      </w:r>
    </w:p>
    <w:p w:rsidR="00F81E61" w:rsidRDefault="00FA73EC">
      <w:pPr>
        <w:pStyle w:val="a3"/>
        <w:ind w:left="942" w:right="700" w:hanging="620"/>
        <w:jc w:val="both"/>
      </w:pPr>
      <w:r>
        <w:t>Заданиядолжныбытьсконструированытакимобразом,чтобыформироватьу обучающихсяумения:</w:t>
      </w:r>
    </w:p>
    <w:p w:rsidR="00F81E61" w:rsidRDefault="00FA73EC">
      <w:pPr>
        <w:pStyle w:val="a4"/>
        <w:numPr>
          <w:ilvl w:val="0"/>
          <w:numId w:val="25"/>
        </w:numPr>
        <w:tabs>
          <w:tab w:val="left" w:pos="1662"/>
        </w:tabs>
        <w:spacing w:before="3" w:line="293" w:lineRule="exact"/>
        <w:ind w:hanging="620"/>
        <w:jc w:val="both"/>
        <w:rPr>
          <w:sz w:val="24"/>
        </w:rPr>
      </w:pPr>
      <w:r>
        <w:rPr>
          <w:sz w:val="24"/>
        </w:rPr>
        <w:t>объяснятьявленияснаучнойточкизрения;</w:t>
      </w:r>
    </w:p>
    <w:p w:rsidR="00F81E61" w:rsidRDefault="00FA73EC">
      <w:pPr>
        <w:pStyle w:val="a4"/>
        <w:numPr>
          <w:ilvl w:val="0"/>
          <w:numId w:val="25"/>
        </w:numPr>
        <w:tabs>
          <w:tab w:val="left" w:pos="1662"/>
        </w:tabs>
        <w:spacing w:line="293" w:lineRule="exact"/>
        <w:ind w:hanging="620"/>
        <w:jc w:val="both"/>
        <w:rPr>
          <w:sz w:val="24"/>
        </w:rPr>
      </w:pPr>
      <w:r>
        <w:rPr>
          <w:spacing w:val="-1"/>
          <w:sz w:val="24"/>
        </w:rPr>
        <w:t>способностьдавать оценку</w:t>
      </w:r>
      <w:r>
        <w:rPr>
          <w:sz w:val="24"/>
        </w:rPr>
        <w:t>иудерживать дизайн научногоисследования;</w:t>
      </w:r>
    </w:p>
    <w:p w:rsidR="00F81E61" w:rsidRDefault="00FA73EC">
      <w:pPr>
        <w:pStyle w:val="a4"/>
        <w:numPr>
          <w:ilvl w:val="0"/>
          <w:numId w:val="25"/>
        </w:numPr>
        <w:tabs>
          <w:tab w:val="left" w:pos="1662"/>
        </w:tabs>
        <w:spacing w:before="4" w:line="235" w:lineRule="auto"/>
        <w:ind w:right="709" w:hanging="620"/>
        <w:jc w:val="both"/>
        <w:rPr>
          <w:sz w:val="24"/>
        </w:rPr>
      </w:pPr>
      <w:r>
        <w:rPr>
          <w:sz w:val="24"/>
        </w:rPr>
        <w:t>интерпретироватьполученныеданныеидоказательствасразныхпозицийиформулировать соответствующиевыводы;</w:t>
      </w:r>
    </w:p>
    <w:p w:rsidR="00F81E61" w:rsidRDefault="00FA73EC">
      <w:pPr>
        <w:pStyle w:val="a4"/>
        <w:numPr>
          <w:ilvl w:val="0"/>
          <w:numId w:val="25"/>
        </w:numPr>
        <w:tabs>
          <w:tab w:val="left" w:pos="1662"/>
        </w:tabs>
        <w:spacing w:before="5" w:line="237" w:lineRule="auto"/>
        <w:ind w:right="703" w:hanging="620"/>
        <w:jc w:val="both"/>
        <w:rPr>
          <w:sz w:val="24"/>
        </w:rPr>
      </w:pPr>
      <w:r>
        <w:rPr>
          <w:sz w:val="24"/>
        </w:rPr>
        <w:t>полноепониманиетекста(нахождениеинформации,интерпретациятекста,рефлексия насодержаниетекстаилиего формуи ихоценка);</w:t>
      </w:r>
    </w:p>
    <w:p w:rsidR="00F81E61" w:rsidRDefault="00FA73EC">
      <w:pPr>
        <w:pStyle w:val="a4"/>
        <w:numPr>
          <w:ilvl w:val="0"/>
          <w:numId w:val="25"/>
        </w:numPr>
        <w:tabs>
          <w:tab w:val="left" w:pos="1662"/>
        </w:tabs>
        <w:spacing w:before="3" w:line="237" w:lineRule="auto"/>
        <w:ind w:right="703" w:hanging="620"/>
        <w:jc w:val="both"/>
        <w:rPr>
          <w:sz w:val="24"/>
        </w:rPr>
      </w:pPr>
      <w:r>
        <w:rPr>
          <w:sz w:val="24"/>
        </w:rPr>
        <w:t>распознаватьпроблемы,возникающие вокружающейдействительности,которыемогут быть разрешены средствами математики; формулировать эти проблемы наязыкематематики;</w:t>
      </w:r>
    </w:p>
    <w:p w:rsidR="00F81E61" w:rsidRDefault="00FA73EC">
      <w:pPr>
        <w:pStyle w:val="a4"/>
        <w:numPr>
          <w:ilvl w:val="0"/>
          <w:numId w:val="25"/>
        </w:numPr>
        <w:tabs>
          <w:tab w:val="left" w:pos="1659"/>
          <w:tab w:val="left" w:pos="1660"/>
        </w:tabs>
        <w:spacing w:before="5" w:line="293" w:lineRule="exact"/>
        <w:ind w:left="1659" w:hanging="618"/>
        <w:rPr>
          <w:sz w:val="24"/>
        </w:rPr>
      </w:pPr>
      <w:r>
        <w:rPr>
          <w:sz w:val="24"/>
        </w:rPr>
        <w:t>решатьэтипроблемы,используя математическиефактыиметоды;</w:t>
      </w:r>
    </w:p>
    <w:p w:rsidR="00F81E61" w:rsidRDefault="00FA73EC">
      <w:pPr>
        <w:pStyle w:val="a4"/>
        <w:numPr>
          <w:ilvl w:val="0"/>
          <w:numId w:val="25"/>
        </w:numPr>
        <w:tabs>
          <w:tab w:val="left" w:pos="1659"/>
          <w:tab w:val="left" w:pos="1660"/>
        </w:tabs>
        <w:spacing w:line="293" w:lineRule="exact"/>
        <w:ind w:left="1659" w:hanging="618"/>
        <w:rPr>
          <w:sz w:val="24"/>
        </w:rPr>
      </w:pPr>
      <w:r>
        <w:rPr>
          <w:sz w:val="24"/>
        </w:rPr>
        <w:t>анализироватьиспользованныеметодырешения;</w:t>
      </w:r>
    </w:p>
    <w:p w:rsidR="00F81E61" w:rsidRDefault="00FA73EC">
      <w:pPr>
        <w:pStyle w:val="a4"/>
        <w:numPr>
          <w:ilvl w:val="0"/>
          <w:numId w:val="25"/>
        </w:numPr>
        <w:tabs>
          <w:tab w:val="left" w:pos="1659"/>
          <w:tab w:val="left" w:pos="1660"/>
        </w:tabs>
        <w:spacing w:line="293" w:lineRule="exact"/>
        <w:ind w:left="1659" w:hanging="618"/>
        <w:rPr>
          <w:sz w:val="24"/>
        </w:rPr>
      </w:pPr>
      <w:r>
        <w:rPr>
          <w:sz w:val="24"/>
        </w:rPr>
        <w:t>умениеинтерпретироватьрезультатысучетомпоставленнойпроблемы;</w:t>
      </w:r>
    </w:p>
    <w:p w:rsidR="00F81E61" w:rsidRDefault="00FA73EC">
      <w:pPr>
        <w:pStyle w:val="a4"/>
        <w:numPr>
          <w:ilvl w:val="1"/>
          <w:numId w:val="29"/>
        </w:numPr>
        <w:tabs>
          <w:tab w:val="left" w:pos="677"/>
          <w:tab w:val="left" w:pos="679"/>
        </w:tabs>
        <w:spacing w:before="2" w:line="237" w:lineRule="auto"/>
        <w:ind w:right="5070" w:hanging="620"/>
        <w:rPr>
          <w:sz w:val="24"/>
        </w:rPr>
      </w:pPr>
      <w:r>
        <w:rPr>
          <w:sz w:val="24"/>
        </w:rPr>
        <w:t xml:space="preserve">формулировать и записывать решения. </w:t>
      </w:r>
      <w:r>
        <w:rPr>
          <w:sz w:val="24"/>
          <w:u w:val="single"/>
        </w:rPr>
        <w:t>ОбеспечениеформированиякоммуникативныхУУД</w:t>
      </w:r>
    </w:p>
    <w:p w:rsidR="00F81E61" w:rsidRDefault="00FA73EC">
      <w:pPr>
        <w:pStyle w:val="a3"/>
        <w:ind w:left="942" w:right="698" w:hanging="620"/>
        <w:jc w:val="both"/>
      </w:pPr>
      <w:r>
        <w:t>Принципиальноеотличиеобразовательнойсредынауровнесреднегообщегообразования-открытость.Этопредоставляетдополнительныевозможностидляорганизациииобеспеченияситуаций,вкоторыхобучающийсясможетсамостоятельноставитьцельпродуктивноговзаимодействиясдругимилюдьми,сообществамииорганизациямиидостигать ее.</w:t>
      </w:r>
    </w:p>
    <w:p w:rsidR="00F81E61" w:rsidRDefault="00FA73EC">
      <w:pPr>
        <w:pStyle w:val="a3"/>
        <w:ind w:left="942" w:right="697" w:hanging="620"/>
        <w:jc w:val="both"/>
      </w:pPr>
      <w:r>
        <w:t>Открытостьобразовательнойсредыпозволяетобеспечиватьвозможностькоммуникациисобучающимися других образовательных организаций региона; представителями местногосообщества,бизнес-структур,культурнойинаучнойобщественностидлявыполненияучебно-исследовательских работ и реализации проектов; представителями власти, местногосамоуправления, фондов,спонсорами, партнерамиидр.</w:t>
      </w:r>
    </w:p>
    <w:p w:rsidR="00F81E61" w:rsidRDefault="00FA73EC">
      <w:pPr>
        <w:pStyle w:val="a3"/>
        <w:ind w:left="942" w:right="699" w:hanging="620"/>
        <w:jc w:val="both"/>
      </w:pPr>
      <w:r>
        <w:t>К типичным образовательным событиям и форматам, позволяющим обеспечивать использованиевсехвозможностейкоммуникации,относятся:-форумы,конференцииит.п. обучающихся.</w:t>
      </w:r>
    </w:p>
    <w:p w:rsidR="00F81E61" w:rsidRDefault="00FA73EC">
      <w:pPr>
        <w:pStyle w:val="a3"/>
        <w:ind w:left="942" w:right="705" w:hanging="620"/>
        <w:jc w:val="both"/>
      </w:pPr>
      <w:r>
        <w:t>Материал,используемыйдляпостановкизадачинамероприятиях,носитпринципиальновнепредметныйхарактер икасаетсяближайшегобудущего.</w:t>
      </w:r>
    </w:p>
    <w:p w:rsidR="00F81E61" w:rsidRDefault="00FA73EC">
      <w:pPr>
        <w:pStyle w:val="a3"/>
        <w:ind w:left="942" w:right="701" w:hanging="620"/>
        <w:jc w:val="both"/>
      </w:pPr>
      <w:r>
        <w:t>Комплексные задачи, направленные на решение актуальных проблем, лежащих в ближайшембудущемобучающихся:выбордальнейшейобразовательнойилирабочейтраектории,</w:t>
      </w:r>
      <w:r>
        <w:rPr>
          <w:spacing w:val="-1"/>
        </w:rPr>
        <w:t>определение жизненных стратегий и т.п.;</w:t>
      </w:r>
      <w:r>
        <w:t xml:space="preserve"> комплексные задачи, направленные на решениепроблемместногосообщества;комплексныезадачи,направленныенаизменениеиулучшениереально существующихбизнес-практик;</w:t>
      </w:r>
    </w:p>
    <w:p w:rsidR="00F81E61" w:rsidRDefault="00FA73EC">
      <w:pPr>
        <w:pStyle w:val="a3"/>
        <w:spacing w:before="3" w:line="237" w:lineRule="auto"/>
        <w:ind w:left="942" w:right="716" w:hanging="620"/>
        <w:jc w:val="both"/>
      </w:pPr>
      <w:r>
        <w:t>Социальныепроекты,направленныенаулучшениежизниместногосообщества.Ктакимпроектамотносятся:</w:t>
      </w:r>
    </w:p>
    <w:p w:rsidR="00F81E61" w:rsidRDefault="00FA73EC">
      <w:pPr>
        <w:pStyle w:val="a3"/>
        <w:spacing w:before="1"/>
        <w:ind w:left="942" w:right="991" w:hanging="620"/>
      </w:pPr>
      <w:r>
        <w:t>а)участиевволонтерскихакцияхидвижениях,самостоятельнаяорганизацияволонтерскихакций;</w:t>
      </w:r>
    </w:p>
    <w:p w:rsidR="00F81E61" w:rsidRDefault="00FA73EC">
      <w:pPr>
        <w:pStyle w:val="a3"/>
        <w:tabs>
          <w:tab w:val="left" w:pos="778"/>
          <w:tab w:val="left" w:pos="1817"/>
          <w:tab w:val="left" w:pos="2182"/>
          <w:tab w:val="left" w:pos="4441"/>
          <w:tab w:val="left" w:pos="5399"/>
          <w:tab w:val="left" w:pos="5778"/>
          <w:tab w:val="left" w:pos="7217"/>
          <w:tab w:val="left" w:pos="9177"/>
        </w:tabs>
        <w:ind w:left="942" w:right="700" w:hanging="620"/>
      </w:pPr>
      <w:r>
        <w:t>б)</w:t>
      </w:r>
      <w:r>
        <w:tab/>
        <w:t>участие</w:t>
      </w:r>
      <w:r>
        <w:tab/>
        <w:t>в</w:t>
      </w:r>
      <w:r>
        <w:tab/>
        <w:t>благотворительных</w:t>
      </w:r>
      <w:r>
        <w:tab/>
        <w:t>акциях</w:t>
      </w:r>
      <w:r>
        <w:tab/>
        <w:t>и</w:t>
      </w:r>
      <w:r>
        <w:tab/>
        <w:t>движениях,</w:t>
      </w:r>
      <w:r>
        <w:tab/>
        <w:t>самостоятельная</w:t>
      </w:r>
      <w:r>
        <w:tab/>
        <w:t>организацияблаготворительныхакций;</w:t>
      </w:r>
    </w:p>
    <w:p w:rsidR="00F81E61" w:rsidRDefault="00FA73EC">
      <w:pPr>
        <w:pStyle w:val="a3"/>
        <w:ind w:left="942" w:right="700" w:hanging="620"/>
      </w:pPr>
      <w:r>
        <w:t>в)созданиеиреализациясоциальныхпроектовразногомасштабаинаправленности,выходящихзарамки образовательной организации;</w:t>
      </w:r>
    </w:p>
    <w:p w:rsidR="00F81E61" w:rsidRDefault="00F81E61">
      <w:pPr>
        <w:sectPr w:rsidR="00F81E61">
          <w:footerReference w:type="default" r:id="rId380"/>
          <w:pgSz w:w="11920" w:h="16850"/>
          <w:pgMar w:top="1400" w:right="0" w:bottom="280" w:left="760" w:header="0" w:footer="0" w:gutter="0"/>
          <w:cols w:space="720"/>
        </w:sectPr>
      </w:pPr>
    </w:p>
    <w:p w:rsidR="00F81E61" w:rsidRDefault="00FA73EC">
      <w:pPr>
        <w:pStyle w:val="a4"/>
        <w:numPr>
          <w:ilvl w:val="0"/>
          <w:numId w:val="24"/>
        </w:numPr>
        <w:tabs>
          <w:tab w:val="left" w:pos="458"/>
        </w:tabs>
        <w:spacing w:before="62" w:line="275" w:lineRule="exact"/>
        <w:ind w:hanging="136"/>
        <w:rPr>
          <w:sz w:val="24"/>
        </w:rPr>
      </w:pPr>
      <w:r>
        <w:rPr>
          <w:sz w:val="24"/>
        </w:rPr>
        <w:t>получениепредметныхзнанийвструктурахобразовательнойорганизации:</w:t>
      </w:r>
    </w:p>
    <w:p w:rsidR="00F81E61" w:rsidRDefault="00FA73EC">
      <w:pPr>
        <w:pStyle w:val="a3"/>
        <w:ind w:left="942" w:hanging="620"/>
      </w:pPr>
      <w:r>
        <w:t>а)взаочныхидистанционныхобразовательныхорганизациях(школах,лицеях, колледжах,университетах и т.д.);</w:t>
      </w:r>
    </w:p>
    <w:p w:rsidR="00F81E61" w:rsidRDefault="00FA73EC">
      <w:pPr>
        <w:pStyle w:val="a3"/>
        <w:ind w:left="322"/>
      </w:pPr>
      <w:r>
        <w:t>б)участиевдистанционныхконкурсахиолимпиадах;</w:t>
      </w:r>
    </w:p>
    <w:p w:rsidR="00F81E61" w:rsidRDefault="00FA73EC">
      <w:pPr>
        <w:pStyle w:val="a3"/>
        <w:ind w:left="942" w:right="3572" w:hanging="620"/>
      </w:pPr>
      <w:r>
        <w:t>в)самостоятельноеосвоениеотдельныхпредметовикурсов;</w:t>
      </w:r>
      <w:r>
        <w:rPr>
          <w:u w:val="single"/>
        </w:rPr>
        <w:t>ОбеспечениеформированиерегулятивныхУУД</w:t>
      </w:r>
    </w:p>
    <w:p w:rsidR="00F81E61" w:rsidRDefault="00FA73EC">
      <w:pPr>
        <w:pStyle w:val="a3"/>
        <w:ind w:left="942" w:hanging="620"/>
      </w:pPr>
      <w:r>
        <w:t>НауровнесреднегообщегообразованияформированиерегулятивныхУУДобеспечиваетсясозданиемусловийдлясамостоятельногоцеленаправленногодействияобучающегося.</w:t>
      </w:r>
    </w:p>
    <w:p w:rsidR="00F81E61" w:rsidRDefault="00FA73EC">
      <w:pPr>
        <w:pStyle w:val="a3"/>
        <w:ind w:left="942" w:right="700" w:hanging="620"/>
        <w:jc w:val="both"/>
      </w:pPr>
      <w:r>
        <w:t>Для формирования регулятивныхучебных действий целесообразно использовать возможностисамостоятельного формирования элементов индивидуальной образовательной траектории,например:</w:t>
      </w:r>
    </w:p>
    <w:p w:rsidR="00F81E61" w:rsidRDefault="00FA73EC">
      <w:pPr>
        <w:pStyle w:val="a3"/>
        <w:ind w:left="322"/>
        <w:jc w:val="both"/>
      </w:pPr>
      <w:r>
        <w:t>а)самостоятельноеосвоениеглав,разделовитемучебных предметов;</w:t>
      </w:r>
    </w:p>
    <w:p w:rsidR="00F81E61" w:rsidRDefault="00FA73EC">
      <w:pPr>
        <w:pStyle w:val="a3"/>
        <w:ind w:left="322"/>
        <w:jc w:val="both"/>
      </w:pPr>
      <w:r>
        <w:t>в)самостоятельноеобучениевзаочныхидистанционныхшколахи университетах;</w:t>
      </w:r>
    </w:p>
    <w:p w:rsidR="00F81E61" w:rsidRDefault="00FA73EC">
      <w:pPr>
        <w:pStyle w:val="a3"/>
        <w:ind w:left="942" w:hanging="620"/>
      </w:pPr>
      <w:r>
        <w:t>г)самостоятельноеопределениетемыпроекта,методовиспособовегореализации,источниковресурсов,необходимыхдля реализациипроекта;</w:t>
      </w:r>
    </w:p>
    <w:p w:rsidR="00F81E61" w:rsidRDefault="00FA73EC">
      <w:pPr>
        <w:pStyle w:val="a3"/>
        <w:spacing w:before="4" w:line="237" w:lineRule="auto"/>
        <w:ind w:left="942" w:hanging="620"/>
      </w:pPr>
      <w:r>
        <w:t>д)самостоятельноевзаимодействиесисточникамиресурсов:информационнымиисточниками,фондами,представителями властиит.п.;</w:t>
      </w:r>
    </w:p>
    <w:p w:rsidR="00F81E61" w:rsidRDefault="00FA73EC">
      <w:pPr>
        <w:pStyle w:val="a3"/>
        <w:spacing w:before="1"/>
        <w:ind w:left="322"/>
      </w:pPr>
      <w:r>
        <w:t>е)самостоятельноеуправлениересурсами,втомчисленематериальными;</w:t>
      </w:r>
    </w:p>
    <w:p w:rsidR="00F81E61" w:rsidRDefault="00FA73EC">
      <w:pPr>
        <w:pStyle w:val="a3"/>
        <w:ind w:left="942" w:right="713" w:hanging="620"/>
      </w:pPr>
      <w:r>
        <w:t xml:space="preserve">ж) презентация результатов проектной работы на различных этапах ее реализации. </w:t>
      </w:r>
      <w:r>
        <w:rPr>
          <w:u w:val="single"/>
        </w:rPr>
        <w:t>Описаниеособенностей учебно-исследовательской и проектной деятельности обучающихся</w:t>
      </w:r>
      <w:r>
        <w:t>Однимизпутейповышениямотивациииэффективностиучебнойдеятельностиявляетсявключение</w:t>
      </w:r>
    </w:p>
    <w:p w:rsidR="00F81E61" w:rsidRDefault="00FA73EC">
      <w:pPr>
        <w:pStyle w:val="a3"/>
        <w:tabs>
          <w:tab w:val="left" w:pos="3944"/>
          <w:tab w:val="left" w:pos="4290"/>
          <w:tab w:val="left" w:pos="7310"/>
          <w:tab w:val="left" w:pos="7673"/>
          <w:tab w:val="left" w:pos="9029"/>
        </w:tabs>
        <w:ind w:left="942" w:right="709" w:firstLine="1351"/>
      </w:pPr>
      <w:r>
        <w:t>обучающихся</w:t>
      </w:r>
      <w:r>
        <w:tab/>
        <w:t>в</w:t>
      </w:r>
      <w:r>
        <w:tab/>
        <w:t>учебно-исследовательскую</w:t>
      </w:r>
      <w:r>
        <w:tab/>
        <w:t>и</w:t>
      </w:r>
      <w:r>
        <w:tab/>
        <w:t>проектную</w:t>
      </w:r>
      <w:r>
        <w:tab/>
        <w:t>деятельность,имеющую следующиеособенности:</w:t>
      </w:r>
    </w:p>
    <w:p w:rsidR="00F81E61" w:rsidRDefault="00FA73EC">
      <w:pPr>
        <w:pStyle w:val="a3"/>
        <w:ind w:left="942" w:right="700" w:hanging="620"/>
        <w:jc w:val="both"/>
      </w:pPr>
      <w:r>
        <w:t>Целиизадачиучастияобучающихсявучебно-исследовательскойипроектнойдеятельностиопределяются как личностными, так и социальными мотивами. Это означает,чтотакаядеятельностьнаправленанетольконаповышениекомпетентностиобучающихсявпредметнойобластиопределённыхучебныхдисциплиниразвитиеихспособностей,ноинасозданиепродукта, имеющего значимостьдлядругих.</w:t>
      </w:r>
    </w:p>
    <w:p w:rsidR="00F81E61" w:rsidRDefault="00FA73EC">
      <w:pPr>
        <w:pStyle w:val="a3"/>
        <w:spacing w:before="3"/>
        <w:ind w:left="942" w:right="707" w:hanging="620"/>
        <w:jc w:val="both"/>
      </w:pPr>
      <w:r>
        <w:t>Учебно-исследовательскаяипроектнаядеятельностьорганизованатакимобразом,чтобыобучающиеся смогли реализовать свои потребности в общении с референтными группамиодногруппников,педагогами.</w:t>
      </w:r>
    </w:p>
    <w:p w:rsidR="00F81E61" w:rsidRDefault="00FA73EC">
      <w:pPr>
        <w:pStyle w:val="a3"/>
        <w:ind w:left="942" w:right="705" w:hanging="620"/>
        <w:jc w:val="both"/>
      </w:pPr>
      <w:r>
        <w:t>Организация учебно-исследовательских и проектных работ обучающихся обеспечивает сочетаниеразличныхвидов познавательнойдеятельности.</w:t>
      </w:r>
    </w:p>
    <w:p w:rsidR="00F81E61" w:rsidRDefault="00FA73EC">
      <w:pPr>
        <w:pStyle w:val="a3"/>
        <w:ind w:left="942" w:right="708" w:hanging="620"/>
        <w:jc w:val="both"/>
      </w:pPr>
      <w:r>
        <w:t>Вэтихвидахдеятельностимогутбытьвостребованыпрактическилюбыеспособностиобучающихся, реализованыличныепристрастияктомуилииномувидудеятельности.</w:t>
      </w:r>
    </w:p>
    <w:p w:rsidR="00F81E61" w:rsidRDefault="00FA73EC">
      <w:pPr>
        <w:pStyle w:val="a3"/>
        <w:ind w:left="942" w:right="699" w:hanging="620"/>
        <w:jc w:val="both"/>
      </w:pPr>
      <w:r>
        <w:rPr>
          <w:b/>
        </w:rPr>
        <w:t xml:space="preserve">Под учебно-исследовательской понимается деятельность </w:t>
      </w:r>
      <w:r>
        <w:t>обучающихся, связанная с решениемтворческой, исследовательской задачи с заранее неизвестным решением и предполагающаяналичие основных этапов, характерных для исследования внаучной сфере: постановкапроблемы,изучениетеории,посвященнойданнойпроблематике,подборметодикисследования и практическое овладение ими, сбор собственного материала, его анализ иобобщение,научныйкомментарий, собственныевыводы.</w:t>
      </w:r>
    </w:p>
    <w:p w:rsidR="00F81E61" w:rsidRPr="00CB4C64" w:rsidRDefault="00CB4C64">
      <w:pPr>
        <w:spacing w:before="13" w:line="235" w:lineRule="auto"/>
        <w:ind w:left="942" w:right="701" w:hanging="620"/>
        <w:jc w:val="both"/>
        <w:rPr>
          <w:color w:val="000000" w:themeColor="text1"/>
          <w:sz w:val="24"/>
        </w:rPr>
      </w:pPr>
      <w:r>
        <w:rPr>
          <w:b/>
          <w:color w:val="000000" w:themeColor="text1"/>
          <w:sz w:val="24"/>
        </w:rPr>
        <w:t xml:space="preserve">3.8.1. </w:t>
      </w:r>
      <w:r w:rsidR="00FA73EC" w:rsidRPr="00CB4C64">
        <w:rPr>
          <w:b/>
          <w:color w:val="000000" w:themeColor="text1"/>
          <w:sz w:val="24"/>
        </w:rPr>
        <w:t>Подпроектнойпонимаетсясовместнаяучебно-познавательная,творческая деятельностьобучающихся,</w:t>
      </w:r>
      <w:r w:rsidR="00FA73EC" w:rsidRPr="00CB4C64">
        <w:rPr>
          <w:color w:val="000000" w:themeColor="text1"/>
          <w:sz w:val="24"/>
        </w:rPr>
        <w:t>имеющаяобщуюцель,согласованныеметоды,способыдеятельности,направленныенадостижениеобщегорезультатадеятельности.</w:t>
      </w:r>
    </w:p>
    <w:p w:rsidR="00F81E61" w:rsidRDefault="00FA73EC">
      <w:pPr>
        <w:pStyle w:val="1"/>
        <w:spacing w:before="14" w:line="274" w:lineRule="exact"/>
        <w:ind w:left="2783"/>
        <w:jc w:val="both"/>
      </w:pPr>
      <w:r>
        <w:t>Критерииоценкипроектно-исследовательскихработ</w:t>
      </w:r>
    </w:p>
    <w:p w:rsidR="00F81E61" w:rsidRDefault="00FA73EC">
      <w:pPr>
        <w:pStyle w:val="a3"/>
        <w:spacing w:line="274" w:lineRule="exact"/>
        <w:ind w:left="942"/>
      </w:pPr>
      <w:r>
        <w:t>Оценкапредставленныхпроектовосуществляетсянаоснованииследующихкритериев</w:t>
      </w:r>
    </w:p>
    <w:p w:rsidR="00F81E61" w:rsidRDefault="00FA73EC">
      <w:pPr>
        <w:pStyle w:val="a4"/>
        <w:numPr>
          <w:ilvl w:val="0"/>
          <w:numId w:val="23"/>
        </w:numPr>
        <w:tabs>
          <w:tab w:val="left" w:pos="1082"/>
        </w:tabs>
        <w:spacing w:before="43"/>
        <w:ind w:left="1081" w:hanging="143"/>
        <w:rPr>
          <w:sz w:val="24"/>
        </w:rPr>
      </w:pPr>
      <w:r>
        <w:rPr>
          <w:sz w:val="24"/>
        </w:rPr>
        <w:t>актуальностьпредставленнойработы;</w:t>
      </w:r>
    </w:p>
    <w:p w:rsidR="00F81E61" w:rsidRDefault="00FA73EC">
      <w:pPr>
        <w:pStyle w:val="a4"/>
        <w:numPr>
          <w:ilvl w:val="0"/>
          <w:numId w:val="23"/>
        </w:numPr>
        <w:tabs>
          <w:tab w:val="left" w:pos="1082"/>
        </w:tabs>
        <w:spacing w:before="41"/>
        <w:ind w:left="1081" w:hanging="143"/>
        <w:rPr>
          <w:sz w:val="24"/>
        </w:rPr>
      </w:pPr>
      <w:r>
        <w:rPr>
          <w:sz w:val="24"/>
        </w:rPr>
        <w:t>теоретическаяи/илипрактическаяценность;</w:t>
      </w:r>
    </w:p>
    <w:p w:rsidR="00F81E61" w:rsidRDefault="00FA73EC">
      <w:pPr>
        <w:pStyle w:val="a4"/>
        <w:numPr>
          <w:ilvl w:val="0"/>
          <w:numId w:val="23"/>
        </w:numPr>
        <w:tabs>
          <w:tab w:val="left" w:pos="1082"/>
        </w:tabs>
        <w:spacing w:before="43"/>
        <w:ind w:left="1081" w:hanging="143"/>
        <w:rPr>
          <w:sz w:val="24"/>
        </w:rPr>
      </w:pPr>
      <w:r>
        <w:rPr>
          <w:sz w:val="24"/>
        </w:rPr>
        <w:t>технологическийпроцесс;</w:t>
      </w:r>
    </w:p>
    <w:p w:rsidR="00F81E61" w:rsidRDefault="00F81E61">
      <w:pPr>
        <w:rPr>
          <w:sz w:val="24"/>
        </w:rPr>
        <w:sectPr w:rsidR="00F81E61">
          <w:footerReference w:type="default" r:id="rId381"/>
          <w:pgSz w:w="11920" w:h="16850"/>
          <w:pgMar w:top="1420" w:right="0" w:bottom="280" w:left="760" w:header="0" w:footer="0" w:gutter="0"/>
          <w:cols w:space="720"/>
        </w:sectPr>
      </w:pPr>
    </w:p>
    <w:p w:rsidR="00F81E61" w:rsidRDefault="00FA73EC">
      <w:pPr>
        <w:pStyle w:val="a4"/>
        <w:numPr>
          <w:ilvl w:val="0"/>
          <w:numId w:val="23"/>
        </w:numPr>
        <w:tabs>
          <w:tab w:val="left" w:pos="1082"/>
        </w:tabs>
        <w:spacing w:before="64"/>
        <w:ind w:left="1081" w:hanging="143"/>
        <w:rPr>
          <w:sz w:val="24"/>
        </w:rPr>
      </w:pPr>
      <w:r>
        <w:rPr>
          <w:sz w:val="24"/>
        </w:rPr>
        <w:t>качествосодержанияпроектнойработы;</w:t>
      </w:r>
    </w:p>
    <w:p w:rsidR="00F81E61" w:rsidRDefault="00FA73EC">
      <w:pPr>
        <w:pStyle w:val="a4"/>
        <w:numPr>
          <w:ilvl w:val="0"/>
          <w:numId w:val="23"/>
        </w:numPr>
        <w:tabs>
          <w:tab w:val="left" w:pos="1082"/>
        </w:tabs>
        <w:spacing w:before="41"/>
        <w:ind w:left="1081" w:hanging="143"/>
        <w:rPr>
          <w:sz w:val="24"/>
        </w:rPr>
      </w:pPr>
      <w:r>
        <w:rPr>
          <w:sz w:val="24"/>
        </w:rPr>
        <w:t>оформлениеработы;</w:t>
      </w:r>
    </w:p>
    <w:p w:rsidR="00F81E61" w:rsidRDefault="00FA73EC">
      <w:pPr>
        <w:pStyle w:val="a4"/>
        <w:numPr>
          <w:ilvl w:val="0"/>
          <w:numId w:val="23"/>
        </w:numPr>
        <w:tabs>
          <w:tab w:val="left" w:pos="1237"/>
          <w:tab w:val="left" w:pos="1238"/>
          <w:tab w:val="left" w:pos="2242"/>
          <w:tab w:val="left" w:pos="3776"/>
          <w:tab w:val="left" w:pos="4926"/>
          <w:tab w:val="left" w:pos="6453"/>
          <w:tab w:val="left" w:pos="8229"/>
          <w:tab w:val="left" w:pos="8693"/>
          <w:tab w:val="left" w:pos="9377"/>
          <w:tab w:val="left" w:pos="10325"/>
        </w:tabs>
        <w:spacing w:before="43" w:line="276" w:lineRule="auto"/>
        <w:ind w:right="710" w:firstLine="0"/>
        <w:rPr>
          <w:sz w:val="24"/>
        </w:rPr>
      </w:pPr>
      <w:r>
        <w:rPr>
          <w:sz w:val="24"/>
        </w:rPr>
        <w:t>речевое</w:t>
      </w:r>
      <w:r>
        <w:rPr>
          <w:sz w:val="24"/>
        </w:rPr>
        <w:tab/>
        <w:t>оформление,</w:t>
      </w:r>
      <w:r>
        <w:rPr>
          <w:sz w:val="24"/>
        </w:rPr>
        <w:tab/>
        <w:t>владение</w:t>
      </w:r>
      <w:r>
        <w:rPr>
          <w:sz w:val="24"/>
        </w:rPr>
        <w:tab/>
        <w:t>специальной</w:t>
      </w:r>
      <w:r>
        <w:rPr>
          <w:sz w:val="24"/>
        </w:rPr>
        <w:tab/>
        <w:t>терминологией</w:t>
      </w:r>
      <w:r>
        <w:rPr>
          <w:sz w:val="24"/>
        </w:rPr>
        <w:tab/>
        <w:t>по</w:t>
      </w:r>
      <w:r>
        <w:rPr>
          <w:sz w:val="24"/>
        </w:rPr>
        <w:tab/>
        <w:t>теме</w:t>
      </w:r>
      <w:r>
        <w:rPr>
          <w:sz w:val="24"/>
        </w:rPr>
        <w:tab/>
        <w:t>работы</w:t>
      </w:r>
      <w:r>
        <w:rPr>
          <w:sz w:val="24"/>
        </w:rPr>
        <w:tab/>
        <w:t>ввыступлении.</w:t>
      </w:r>
    </w:p>
    <w:p w:rsidR="00F81E61" w:rsidRDefault="00FA73EC">
      <w:pPr>
        <w:pStyle w:val="a3"/>
        <w:spacing w:line="278" w:lineRule="auto"/>
        <w:ind w:left="2430" w:right="1287" w:hanging="1488"/>
      </w:pPr>
      <w:r>
        <w:t>Оценка проекта проводится по бальной системе. Максимальное количество: 40 балловКритерииоцениванияиндивидуальных проектовобучающихся</w:t>
      </w:r>
    </w:p>
    <w:p w:rsidR="00F81E61" w:rsidRDefault="00F81E61">
      <w:pPr>
        <w:pStyle w:val="a3"/>
        <w:spacing w:before="9"/>
        <w:rPr>
          <w:sz w:val="17"/>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2"/>
        <w:gridCol w:w="5786"/>
        <w:gridCol w:w="2463"/>
      </w:tblGrid>
      <w:tr w:rsidR="00F81E61">
        <w:trPr>
          <w:trHeight w:val="733"/>
        </w:trPr>
        <w:tc>
          <w:tcPr>
            <w:tcW w:w="2012" w:type="dxa"/>
          </w:tcPr>
          <w:p w:rsidR="00F81E61" w:rsidRDefault="00FA73EC">
            <w:pPr>
              <w:pStyle w:val="TableParagraph"/>
              <w:spacing w:line="235" w:lineRule="exact"/>
              <w:ind w:left="643" w:hanging="135"/>
              <w:rPr>
                <w:sz w:val="24"/>
              </w:rPr>
            </w:pPr>
            <w:r>
              <w:rPr>
                <w:sz w:val="24"/>
              </w:rPr>
              <w:t>Критерии</w:t>
            </w:r>
          </w:p>
          <w:p w:rsidR="00F81E61" w:rsidRDefault="00FA73EC">
            <w:pPr>
              <w:pStyle w:val="TableParagraph"/>
              <w:spacing w:line="242" w:lineRule="exact"/>
              <w:ind w:left="607" w:right="572" w:firstLine="36"/>
              <w:rPr>
                <w:sz w:val="24"/>
              </w:rPr>
            </w:pPr>
            <w:r>
              <w:rPr>
                <w:sz w:val="24"/>
              </w:rPr>
              <w:t>оценкипроекта</w:t>
            </w:r>
          </w:p>
        </w:tc>
        <w:tc>
          <w:tcPr>
            <w:tcW w:w="5786" w:type="dxa"/>
          </w:tcPr>
          <w:p w:rsidR="00F81E61" w:rsidRDefault="00FA73EC">
            <w:pPr>
              <w:pStyle w:val="TableParagraph"/>
              <w:spacing w:line="251" w:lineRule="exact"/>
              <w:ind w:left="1156"/>
              <w:rPr>
                <w:sz w:val="24"/>
              </w:rPr>
            </w:pPr>
            <w:r>
              <w:rPr>
                <w:sz w:val="24"/>
              </w:rPr>
              <w:t>Содержаниекритерияоценки</w:t>
            </w:r>
          </w:p>
        </w:tc>
        <w:tc>
          <w:tcPr>
            <w:tcW w:w="2463" w:type="dxa"/>
          </w:tcPr>
          <w:p w:rsidR="00F81E61" w:rsidRDefault="00FA73EC">
            <w:pPr>
              <w:pStyle w:val="TableParagraph"/>
              <w:spacing w:line="213" w:lineRule="auto"/>
              <w:ind w:left="884" w:right="598" w:hanging="250"/>
              <w:rPr>
                <w:sz w:val="24"/>
              </w:rPr>
            </w:pPr>
            <w:r>
              <w:rPr>
                <w:sz w:val="24"/>
              </w:rPr>
              <w:t>Количествобаллов</w:t>
            </w:r>
          </w:p>
        </w:tc>
      </w:tr>
      <w:tr w:rsidR="00F81E61">
        <w:trPr>
          <w:trHeight w:val="249"/>
        </w:trPr>
        <w:tc>
          <w:tcPr>
            <w:tcW w:w="2012" w:type="dxa"/>
            <w:vMerge w:val="restart"/>
          </w:tcPr>
          <w:p w:rsidR="00F81E61" w:rsidRDefault="00FA73EC">
            <w:pPr>
              <w:pStyle w:val="TableParagraph"/>
              <w:ind w:left="145" w:right="122"/>
              <w:jc w:val="center"/>
              <w:rPr>
                <w:sz w:val="24"/>
              </w:rPr>
            </w:pPr>
            <w:r>
              <w:rPr>
                <w:spacing w:val="-1"/>
                <w:sz w:val="24"/>
              </w:rPr>
              <w:t>Актуальность</w:t>
            </w:r>
            <w:r>
              <w:rPr>
                <w:sz w:val="24"/>
              </w:rPr>
              <w:t>поставленнойпроблемы</w:t>
            </w:r>
          </w:p>
          <w:p w:rsidR="00F81E61" w:rsidRDefault="00FA73EC">
            <w:pPr>
              <w:pStyle w:val="TableParagraph"/>
              <w:spacing w:line="241" w:lineRule="exact"/>
              <w:ind w:left="145" w:right="130"/>
              <w:jc w:val="center"/>
              <w:rPr>
                <w:sz w:val="24"/>
              </w:rPr>
            </w:pPr>
            <w:r>
              <w:rPr>
                <w:sz w:val="24"/>
              </w:rPr>
              <w:t>(до4баллов)</w:t>
            </w:r>
          </w:p>
        </w:tc>
        <w:tc>
          <w:tcPr>
            <w:tcW w:w="5786" w:type="dxa"/>
          </w:tcPr>
          <w:p w:rsidR="00F81E61" w:rsidRDefault="00FA73EC">
            <w:pPr>
              <w:pStyle w:val="TableParagraph"/>
              <w:spacing w:line="229" w:lineRule="exact"/>
              <w:ind w:left="112"/>
              <w:rPr>
                <w:sz w:val="24"/>
              </w:rPr>
            </w:pPr>
            <w:r>
              <w:rPr>
                <w:sz w:val="24"/>
              </w:rPr>
              <w:t>Обоснованиеактуальности</w:t>
            </w:r>
          </w:p>
        </w:tc>
        <w:tc>
          <w:tcPr>
            <w:tcW w:w="2463" w:type="dxa"/>
          </w:tcPr>
          <w:p w:rsidR="00F81E61" w:rsidRDefault="00FA73EC">
            <w:pPr>
              <w:pStyle w:val="TableParagraph"/>
              <w:spacing w:line="229" w:lineRule="exact"/>
              <w:ind w:left="744" w:right="728"/>
              <w:jc w:val="center"/>
              <w:rPr>
                <w:sz w:val="24"/>
              </w:rPr>
            </w:pPr>
            <w:r>
              <w:rPr>
                <w:sz w:val="24"/>
              </w:rPr>
              <w:t>От0 до 1</w:t>
            </w:r>
          </w:p>
        </w:tc>
      </w:tr>
      <w:tr w:rsidR="00F81E61">
        <w:trPr>
          <w:trHeight w:val="254"/>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4" w:lineRule="exact"/>
              <w:ind w:left="112"/>
              <w:rPr>
                <w:sz w:val="24"/>
              </w:rPr>
            </w:pPr>
            <w:r>
              <w:rPr>
                <w:sz w:val="24"/>
              </w:rPr>
              <w:t>Определениецелей</w:t>
            </w:r>
          </w:p>
        </w:tc>
        <w:tc>
          <w:tcPr>
            <w:tcW w:w="2463" w:type="dxa"/>
          </w:tcPr>
          <w:p w:rsidR="00F81E61" w:rsidRDefault="00FA73EC">
            <w:pPr>
              <w:pStyle w:val="TableParagraph"/>
              <w:spacing w:line="234" w:lineRule="exact"/>
              <w:ind w:left="744" w:right="728"/>
              <w:jc w:val="center"/>
              <w:rPr>
                <w:sz w:val="24"/>
              </w:rPr>
            </w:pPr>
            <w:r>
              <w:rPr>
                <w:sz w:val="24"/>
              </w:rPr>
              <w:t>От0 до 1</w:t>
            </w:r>
          </w:p>
        </w:tc>
      </w:tr>
      <w:tr w:rsidR="00F81E61">
        <w:trPr>
          <w:trHeight w:val="254"/>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4" w:lineRule="exact"/>
              <w:ind w:left="112"/>
              <w:rPr>
                <w:sz w:val="24"/>
              </w:rPr>
            </w:pPr>
            <w:r>
              <w:rPr>
                <w:sz w:val="24"/>
              </w:rPr>
              <w:t>Определениеирешениепоставленныхзадач</w:t>
            </w:r>
          </w:p>
        </w:tc>
        <w:tc>
          <w:tcPr>
            <w:tcW w:w="2463" w:type="dxa"/>
          </w:tcPr>
          <w:p w:rsidR="00F81E61" w:rsidRDefault="00FA73EC">
            <w:pPr>
              <w:pStyle w:val="TableParagraph"/>
              <w:spacing w:line="234" w:lineRule="exact"/>
              <w:ind w:left="744" w:right="728"/>
              <w:jc w:val="center"/>
              <w:rPr>
                <w:sz w:val="24"/>
              </w:rPr>
            </w:pPr>
            <w:r>
              <w:rPr>
                <w:sz w:val="24"/>
              </w:rPr>
              <w:t>От0 до 1</w:t>
            </w:r>
          </w:p>
        </w:tc>
      </w:tr>
      <w:tr w:rsidR="00F81E61">
        <w:trPr>
          <w:trHeight w:val="292"/>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7" w:lineRule="exact"/>
              <w:ind w:left="112"/>
              <w:rPr>
                <w:sz w:val="24"/>
              </w:rPr>
            </w:pPr>
            <w:r>
              <w:rPr>
                <w:sz w:val="24"/>
              </w:rPr>
              <w:t>Новизнаработы</w:t>
            </w:r>
          </w:p>
        </w:tc>
        <w:tc>
          <w:tcPr>
            <w:tcW w:w="2463" w:type="dxa"/>
          </w:tcPr>
          <w:p w:rsidR="00F81E61" w:rsidRDefault="00FA73EC">
            <w:pPr>
              <w:pStyle w:val="TableParagraph"/>
              <w:spacing w:line="237" w:lineRule="exact"/>
              <w:ind w:left="744" w:right="728"/>
              <w:jc w:val="center"/>
              <w:rPr>
                <w:sz w:val="24"/>
              </w:rPr>
            </w:pPr>
            <w:r>
              <w:rPr>
                <w:sz w:val="24"/>
              </w:rPr>
              <w:t>От0 до 1</w:t>
            </w:r>
          </w:p>
        </w:tc>
      </w:tr>
      <w:tr w:rsidR="00F81E61">
        <w:trPr>
          <w:trHeight w:val="506"/>
        </w:trPr>
        <w:tc>
          <w:tcPr>
            <w:tcW w:w="2012" w:type="dxa"/>
            <w:vMerge w:val="restart"/>
          </w:tcPr>
          <w:p w:rsidR="00F81E61" w:rsidRDefault="00FA73EC">
            <w:pPr>
              <w:pStyle w:val="TableParagraph"/>
              <w:spacing w:line="245" w:lineRule="exact"/>
              <w:ind w:left="145" w:right="130"/>
              <w:jc w:val="center"/>
              <w:rPr>
                <w:sz w:val="24"/>
              </w:rPr>
            </w:pPr>
            <w:r>
              <w:rPr>
                <w:sz w:val="24"/>
              </w:rPr>
              <w:t>Теоретическаяи</w:t>
            </w:r>
          </w:p>
          <w:p w:rsidR="00F81E61" w:rsidRDefault="00FA73EC">
            <w:pPr>
              <w:pStyle w:val="TableParagraph"/>
              <w:ind w:left="326" w:right="301" w:hanging="1"/>
              <w:jc w:val="center"/>
              <w:rPr>
                <w:sz w:val="24"/>
              </w:rPr>
            </w:pPr>
            <w:r>
              <w:rPr>
                <w:sz w:val="24"/>
              </w:rPr>
              <w:t>/илипрактическаяценность</w:t>
            </w:r>
          </w:p>
          <w:p w:rsidR="00F81E61" w:rsidRDefault="00FA73EC">
            <w:pPr>
              <w:pStyle w:val="TableParagraph"/>
              <w:ind w:left="145" w:right="130"/>
              <w:jc w:val="center"/>
              <w:rPr>
                <w:sz w:val="24"/>
              </w:rPr>
            </w:pPr>
            <w:r>
              <w:rPr>
                <w:sz w:val="24"/>
              </w:rPr>
              <w:t>(до7баллов)</w:t>
            </w:r>
          </w:p>
        </w:tc>
        <w:tc>
          <w:tcPr>
            <w:tcW w:w="5786" w:type="dxa"/>
          </w:tcPr>
          <w:p w:rsidR="00F81E61" w:rsidRDefault="00FA73EC">
            <w:pPr>
              <w:pStyle w:val="TableParagraph"/>
              <w:spacing w:line="244" w:lineRule="exact"/>
              <w:ind w:left="112" w:right="730"/>
              <w:rPr>
                <w:sz w:val="24"/>
              </w:rPr>
            </w:pPr>
            <w:r>
              <w:rPr>
                <w:sz w:val="24"/>
              </w:rPr>
              <w:t>Соответствиезаявленнойтеме,целямизадачампроекта</w:t>
            </w:r>
          </w:p>
        </w:tc>
        <w:tc>
          <w:tcPr>
            <w:tcW w:w="2463" w:type="dxa"/>
          </w:tcPr>
          <w:p w:rsidR="00F81E61" w:rsidRDefault="00FA73EC">
            <w:pPr>
              <w:pStyle w:val="TableParagraph"/>
              <w:spacing w:line="249" w:lineRule="exact"/>
              <w:ind w:left="744" w:right="728"/>
              <w:jc w:val="center"/>
              <w:rPr>
                <w:sz w:val="24"/>
              </w:rPr>
            </w:pPr>
            <w:r>
              <w:rPr>
                <w:sz w:val="24"/>
              </w:rPr>
              <w:t>От0 до 2</w:t>
            </w:r>
          </w:p>
        </w:tc>
      </w:tr>
      <w:tr w:rsidR="00F81E61">
        <w:trPr>
          <w:trHeight w:val="505"/>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11" w:lineRule="auto"/>
              <w:ind w:left="112" w:right="1042"/>
              <w:rPr>
                <w:sz w:val="24"/>
              </w:rPr>
            </w:pPr>
            <w:r>
              <w:rPr>
                <w:sz w:val="24"/>
              </w:rPr>
              <w:t>Авторвработеуказалтеоретическуюи/илипрактическуюзначимость</w:t>
            </w:r>
          </w:p>
        </w:tc>
        <w:tc>
          <w:tcPr>
            <w:tcW w:w="2463" w:type="dxa"/>
          </w:tcPr>
          <w:p w:rsidR="00F81E61" w:rsidRDefault="00FA73EC">
            <w:pPr>
              <w:pStyle w:val="TableParagraph"/>
              <w:spacing w:line="249" w:lineRule="exact"/>
              <w:ind w:left="745" w:right="728"/>
              <w:jc w:val="center"/>
              <w:rPr>
                <w:sz w:val="24"/>
              </w:rPr>
            </w:pPr>
            <w:r>
              <w:rPr>
                <w:sz w:val="24"/>
              </w:rPr>
              <w:t>От0 до 2</w:t>
            </w:r>
          </w:p>
        </w:tc>
      </w:tr>
      <w:tr w:rsidR="00F81E61">
        <w:trPr>
          <w:trHeight w:val="1065"/>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ind w:left="112" w:right="540"/>
              <w:rPr>
                <w:sz w:val="24"/>
              </w:rPr>
            </w:pPr>
            <w:r>
              <w:rPr>
                <w:sz w:val="24"/>
              </w:rPr>
              <w:t>Проделанная работа решает или детальнопрорабатываетнаматериалепроектапроблемные</w:t>
            </w:r>
          </w:p>
          <w:p w:rsidR="00F81E61" w:rsidRDefault="00FA73EC">
            <w:pPr>
              <w:pStyle w:val="TableParagraph"/>
              <w:spacing w:line="252" w:lineRule="exact"/>
              <w:ind w:left="112" w:right="677"/>
              <w:rPr>
                <w:sz w:val="24"/>
              </w:rPr>
            </w:pPr>
            <w:r>
              <w:rPr>
                <w:sz w:val="24"/>
              </w:rPr>
              <w:t>теоретическиевопросывопределеннойнаучнойобласти</w:t>
            </w:r>
          </w:p>
        </w:tc>
        <w:tc>
          <w:tcPr>
            <w:tcW w:w="2463" w:type="dxa"/>
          </w:tcPr>
          <w:p w:rsidR="00F81E61" w:rsidRDefault="00FA73EC">
            <w:pPr>
              <w:pStyle w:val="TableParagraph"/>
              <w:spacing w:line="249" w:lineRule="exact"/>
              <w:ind w:left="744" w:right="728"/>
              <w:jc w:val="center"/>
              <w:rPr>
                <w:sz w:val="24"/>
              </w:rPr>
            </w:pPr>
            <w:r>
              <w:rPr>
                <w:sz w:val="24"/>
              </w:rPr>
              <w:t>От0 до 2</w:t>
            </w:r>
          </w:p>
        </w:tc>
      </w:tr>
      <w:tr w:rsidR="00F81E61">
        <w:trPr>
          <w:trHeight w:val="505"/>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11" w:lineRule="auto"/>
              <w:ind w:left="112" w:right="422"/>
              <w:rPr>
                <w:sz w:val="24"/>
              </w:rPr>
            </w:pPr>
            <w:r>
              <w:rPr>
                <w:sz w:val="24"/>
              </w:rPr>
              <w:t>Возможностьприменениянапрактикерезультатовпроектнойдеятельности</w:t>
            </w:r>
          </w:p>
        </w:tc>
        <w:tc>
          <w:tcPr>
            <w:tcW w:w="2463" w:type="dxa"/>
          </w:tcPr>
          <w:p w:rsidR="00F81E61" w:rsidRDefault="00FA73EC">
            <w:pPr>
              <w:pStyle w:val="TableParagraph"/>
              <w:spacing w:line="249" w:lineRule="exact"/>
              <w:ind w:left="744" w:right="728"/>
              <w:jc w:val="center"/>
              <w:rPr>
                <w:sz w:val="24"/>
              </w:rPr>
            </w:pPr>
            <w:r>
              <w:rPr>
                <w:sz w:val="24"/>
              </w:rPr>
              <w:t>От0 до 1</w:t>
            </w:r>
          </w:p>
        </w:tc>
      </w:tr>
      <w:tr w:rsidR="00F81E61">
        <w:trPr>
          <w:trHeight w:val="506"/>
        </w:trPr>
        <w:tc>
          <w:tcPr>
            <w:tcW w:w="2012" w:type="dxa"/>
            <w:vMerge w:val="restart"/>
          </w:tcPr>
          <w:p w:rsidR="00F81E61" w:rsidRDefault="00FA73EC">
            <w:pPr>
              <w:pStyle w:val="TableParagraph"/>
              <w:ind w:left="145" w:right="124"/>
              <w:jc w:val="center"/>
              <w:rPr>
                <w:sz w:val="24"/>
              </w:rPr>
            </w:pPr>
            <w:r>
              <w:rPr>
                <w:spacing w:val="-1"/>
                <w:sz w:val="24"/>
              </w:rPr>
              <w:t>Технологически</w:t>
            </w:r>
            <w:r>
              <w:rPr>
                <w:sz w:val="24"/>
              </w:rPr>
              <w:t>йпроцесс (до2баллов)</w:t>
            </w:r>
          </w:p>
        </w:tc>
        <w:tc>
          <w:tcPr>
            <w:tcW w:w="5786" w:type="dxa"/>
          </w:tcPr>
          <w:p w:rsidR="00F81E61" w:rsidRDefault="00FA73EC">
            <w:pPr>
              <w:pStyle w:val="TableParagraph"/>
              <w:spacing w:line="249" w:lineRule="exact"/>
              <w:ind w:left="174"/>
              <w:rPr>
                <w:sz w:val="24"/>
              </w:rPr>
            </w:pPr>
            <w:r>
              <w:rPr>
                <w:sz w:val="24"/>
              </w:rPr>
              <w:t>Целесообразностьприменяемыхметодовитехник</w:t>
            </w:r>
          </w:p>
        </w:tc>
        <w:tc>
          <w:tcPr>
            <w:tcW w:w="2463" w:type="dxa"/>
          </w:tcPr>
          <w:p w:rsidR="00F81E61" w:rsidRDefault="00FA73EC">
            <w:pPr>
              <w:pStyle w:val="TableParagraph"/>
              <w:spacing w:line="249" w:lineRule="exact"/>
              <w:ind w:left="744" w:right="728"/>
              <w:jc w:val="center"/>
              <w:rPr>
                <w:sz w:val="24"/>
              </w:rPr>
            </w:pPr>
            <w:r>
              <w:rPr>
                <w:sz w:val="24"/>
              </w:rPr>
              <w:t>От0 до 1</w:t>
            </w:r>
          </w:p>
        </w:tc>
      </w:tr>
      <w:tr w:rsidR="00F81E61">
        <w:trPr>
          <w:trHeight w:val="503"/>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before="2" w:line="208" w:lineRule="auto"/>
              <w:ind w:left="112" w:right="472"/>
              <w:rPr>
                <w:sz w:val="24"/>
              </w:rPr>
            </w:pPr>
            <w:r>
              <w:rPr>
                <w:sz w:val="24"/>
              </w:rPr>
              <w:t>Соблюдениетехнологиииспользованияметодовитехник</w:t>
            </w:r>
          </w:p>
        </w:tc>
        <w:tc>
          <w:tcPr>
            <w:tcW w:w="2463" w:type="dxa"/>
          </w:tcPr>
          <w:p w:rsidR="00F81E61" w:rsidRDefault="00FA73EC">
            <w:pPr>
              <w:pStyle w:val="TableParagraph"/>
              <w:spacing w:line="249" w:lineRule="exact"/>
              <w:ind w:left="744" w:right="728"/>
              <w:jc w:val="center"/>
              <w:rPr>
                <w:sz w:val="24"/>
              </w:rPr>
            </w:pPr>
            <w:r>
              <w:rPr>
                <w:sz w:val="24"/>
              </w:rPr>
              <w:t>От0 до 1</w:t>
            </w:r>
          </w:p>
        </w:tc>
      </w:tr>
      <w:tr w:rsidR="00F81E61">
        <w:trPr>
          <w:trHeight w:val="789"/>
        </w:trPr>
        <w:tc>
          <w:tcPr>
            <w:tcW w:w="2012" w:type="dxa"/>
            <w:vMerge w:val="restart"/>
          </w:tcPr>
          <w:p w:rsidR="00F81E61" w:rsidRDefault="00FA73EC">
            <w:pPr>
              <w:pStyle w:val="TableParagraph"/>
              <w:ind w:left="391" w:right="364" w:hanging="11"/>
              <w:jc w:val="center"/>
              <w:rPr>
                <w:sz w:val="24"/>
              </w:rPr>
            </w:pPr>
            <w:r>
              <w:rPr>
                <w:sz w:val="24"/>
              </w:rPr>
              <w:t>Качествосодержанияпроектнойработы(до 6баллов)</w:t>
            </w:r>
          </w:p>
        </w:tc>
        <w:tc>
          <w:tcPr>
            <w:tcW w:w="5786" w:type="dxa"/>
          </w:tcPr>
          <w:p w:rsidR="00F81E61" w:rsidRDefault="00FA73EC">
            <w:pPr>
              <w:pStyle w:val="TableParagraph"/>
              <w:spacing w:line="268" w:lineRule="exact"/>
              <w:ind w:left="112"/>
              <w:rPr>
                <w:sz w:val="24"/>
              </w:rPr>
            </w:pPr>
            <w:r>
              <w:rPr>
                <w:sz w:val="24"/>
              </w:rPr>
              <w:t>Структурированностьилогичность,которая</w:t>
            </w:r>
          </w:p>
          <w:p w:rsidR="00F81E61" w:rsidRDefault="00FA73EC">
            <w:pPr>
              <w:pStyle w:val="TableParagraph"/>
              <w:spacing w:line="252" w:lineRule="exact"/>
              <w:ind w:left="112" w:right="1586"/>
              <w:rPr>
                <w:sz w:val="24"/>
              </w:rPr>
            </w:pPr>
            <w:r>
              <w:rPr>
                <w:sz w:val="24"/>
              </w:rPr>
              <w:t>обеспечиваетпониманиеидоступностьсодержания</w:t>
            </w:r>
          </w:p>
        </w:tc>
        <w:tc>
          <w:tcPr>
            <w:tcW w:w="2463" w:type="dxa"/>
          </w:tcPr>
          <w:p w:rsidR="00F81E61" w:rsidRDefault="00FA73EC">
            <w:pPr>
              <w:pStyle w:val="TableParagraph"/>
              <w:spacing w:line="249" w:lineRule="exact"/>
              <w:ind w:left="744" w:right="728"/>
              <w:jc w:val="center"/>
              <w:rPr>
                <w:sz w:val="24"/>
              </w:rPr>
            </w:pPr>
            <w:r>
              <w:rPr>
                <w:sz w:val="24"/>
              </w:rPr>
              <w:t>От0 до 2</w:t>
            </w:r>
          </w:p>
        </w:tc>
      </w:tr>
      <w:tr w:rsidR="00F81E61">
        <w:trPr>
          <w:trHeight w:val="505"/>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before="2" w:line="242" w:lineRule="exact"/>
              <w:ind w:left="112" w:right="922"/>
              <w:rPr>
                <w:sz w:val="24"/>
              </w:rPr>
            </w:pPr>
            <w:r>
              <w:rPr>
                <w:sz w:val="24"/>
              </w:rPr>
              <w:t>Выводыработысоответствуют поставленнымцелям</w:t>
            </w:r>
          </w:p>
        </w:tc>
        <w:tc>
          <w:tcPr>
            <w:tcW w:w="2463" w:type="dxa"/>
          </w:tcPr>
          <w:p w:rsidR="00F81E61" w:rsidRDefault="00FA73EC">
            <w:pPr>
              <w:pStyle w:val="TableParagraph"/>
              <w:spacing w:line="251" w:lineRule="exact"/>
              <w:ind w:left="744" w:right="728"/>
              <w:jc w:val="center"/>
              <w:rPr>
                <w:sz w:val="24"/>
              </w:rPr>
            </w:pPr>
            <w:r>
              <w:rPr>
                <w:sz w:val="24"/>
              </w:rPr>
              <w:t>От0 до 2</w:t>
            </w:r>
          </w:p>
        </w:tc>
      </w:tr>
      <w:tr w:rsidR="00F81E61">
        <w:trPr>
          <w:trHeight w:val="254"/>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4" w:lineRule="exact"/>
              <w:ind w:left="112"/>
              <w:rPr>
                <w:sz w:val="24"/>
              </w:rPr>
            </w:pPr>
            <w:r>
              <w:rPr>
                <w:sz w:val="24"/>
              </w:rPr>
              <w:t>Наличиеисследовательскогоаспектавработе</w:t>
            </w:r>
          </w:p>
        </w:tc>
        <w:tc>
          <w:tcPr>
            <w:tcW w:w="2463" w:type="dxa"/>
          </w:tcPr>
          <w:p w:rsidR="00F81E61" w:rsidRDefault="00FA73EC">
            <w:pPr>
              <w:pStyle w:val="TableParagraph"/>
              <w:spacing w:line="234" w:lineRule="exact"/>
              <w:ind w:left="744" w:right="728"/>
              <w:jc w:val="center"/>
              <w:rPr>
                <w:sz w:val="24"/>
              </w:rPr>
            </w:pPr>
            <w:r>
              <w:rPr>
                <w:sz w:val="24"/>
              </w:rPr>
              <w:t>От0 до 2</w:t>
            </w:r>
          </w:p>
        </w:tc>
      </w:tr>
      <w:tr w:rsidR="00F81E61">
        <w:trPr>
          <w:trHeight w:val="249"/>
        </w:trPr>
        <w:tc>
          <w:tcPr>
            <w:tcW w:w="2012" w:type="dxa"/>
            <w:vMerge w:val="restart"/>
          </w:tcPr>
          <w:p w:rsidR="00F81E61" w:rsidRDefault="00FA73EC">
            <w:pPr>
              <w:pStyle w:val="TableParagraph"/>
              <w:ind w:left="672" w:right="379" w:hanging="264"/>
              <w:rPr>
                <w:sz w:val="24"/>
              </w:rPr>
            </w:pPr>
            <w:r>
              <w:rPr>
                <w:spacing w:val="-1"/>
                <w:sz w:val="24"/>
              </w:rPr>
              <w:t>Оформлени</w:t>
            </w:r>
            <w:r>
              <w:rPr>
                <w:sz w:val="24"/>
              </w:rPr>
              <w:t>еработы</w:t>
            </w:r>
          </w:p>
          <w:p w:rsidR="00F81E61" w:rsidRDefault="00FA73EC">
            <w:pPr>
              <w:pStyle w:val="TableParagraph"/>
              <w:ind w:left="393"/>
              <w:rPr>
                <w:sz w:val="24"/>
              </w:rPr>
            </w:pPr>
            <w:r>
              <w:rPr>
                <w:sz w:val="24"/>
              </w:rPr>
              <w:t>(до9баллов)</w:t>
            </w:r>
          </w:p>
        </w:tc>
        <w:tc>
          <w:tcPr>
            <w:tcW w:w="5786" w:type="dxa"/>
          </w:tcPr>
          <w:p w:rsidR="00F81E61" w:rsidRDefault="00FA73EC">
            <w:pPr>
              <w:pStyle w:val="TableParagraph"/>
              <w:spacing w:line="229" w:lineRule="exact"/>
              <w:ind w:left="112"/>
              <w:rPr>
                <w:sz w:val="24"/>
              </w:rPr>
            </w:pPr>
            <w:r>
              <w:rPr>
                <w:sz w:val="24"/>
              </w:rPr>
              <w:t>Оформлениетитульноголиста</w:t>
            </w:r>
          </w:p>
        </w:tc>
        <w:tc>
          <w:tcPr>
            <w:tcW w:w="2463" w:type="dxa"/>
          </w:tcPr>
          <w:p w:rsidR="00F81E61" w:rsidRDefault="00FA73EC">
            <w:pPr>
              <w:pStyle w:val="TableParagraph"/>
              <w:spacing w:line="229" w:lineRule="exact"/>
              <w:ind w:left="744" w:right="728"/>
              <w:jc w:val="center"/>
              <w:rPr>
                <w:sz w:val="24"/>
              </w:rPr>
            </w:pPr>
            <w:r>
              <w:rPr>
                <w:sz w:val="24"/>
              </w:rPr>
              <w:t>От0 до 1</w:t>
            </w:r>
          </w:p>
        </w:tc>
      </w:tr>
      <w:tr w:rsidR="00F81E61">
        <w:trPr>
          <w:trHeight w:val="506"/>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before="6" w:line="240" w:lineRule="exact"/>
              <w:ind w:left="112"/>
              <w:rPr>
                <w:sz w:val="24"/>
              </w:rPr>
            </w:pPr>
            <w:r>
              <w:rPr>
                <w:sz w:val="24"/>
              </w:rPr>
              <w:t>Оформлениеоглавления,заголовковразделов,подразделов</w:t>
            </w:r>
          </w:p>
        </w:tc>
        <w:tc>
          <w:tcPr>
            <w:tcW w:w="2463" w:type="dxa"/>
          </w:tcPr>
          <w:p w:rsidR="00F81E61" w:rsidRDefault="00FA73EC">
            <w:pPr>
              <w:pStyle w:val="TableParagraph"/>
              <w:spacing w:line="253" w:lineRule="exact"/>
              <w:ind w:left="744" w:right="728"/>
              <w:jc w:val="center"/>
              <w:rPr>
                <w:sz w:val="24"/>
              </w:rPr>
            </w:pPr>
            <w:r>
              <w:rPr>
                <w:sz w:val="24"/>
              </w:rPr>
              <w:t>От0 до 2</w:t>
            </w:r>
          </w:p>
        </w:tc>
      </w:tr>
      <w:tr w:rsidR="00F81E61">
        <w:trPr>
          <w:trHeight w:val="505"/>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52" w:lineRule="exact"/>
              <w:ind w:left="112" w:right="1369"/>
              <w:rPr>
                <w:sz w:val="24"/>
              </w:rPr>
            </w:pPr>
            <w:r>
              <w:rPr>
                <w:sz w:val="24"/>
              </w:rPr>
              <w:t>Оформлениерисунков,графиков,таблиц,приложений</w:t>
            </w:r>
          </w:p>
        </w:tc>
        <w:tc>
          <w:tcPr>
            <w:tcW w:w="2463" w:type="dxa"/>
          </w:tcPr>
          <w:p w:rsidR="00F81E61" w:rsidRDefault="00FA73EC">
            <w:pPr>
              <w:pStyle w:val="TableParagraph"/>
              <w:spacing w:line="251" w:lineRule="exact"/>
              <w:ind w:left="744" w:right="728"/>
              <w:jc w:val="center"/>
              <w:rPr>
                <w:sz w:val="24"/>
              </w:rPr>
            </w:pPr>
            <w:r>
              <w:rPr>
                <w:sz w:val="24"/>
              </w:rPr>
              <w:t>От0 до 2</w:t>
            </w:r>
          </w:p>
        </w:tc>
      </w:tr>
      <w:tr w:rsidR="00F81E61">
        <w:trPr>
          <w:trHeight w:val="251"/>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2" w:lineRule="exact"/>
              <w:ind w:left="112"/>
              <w:rPr>
                <w:sz w:val="24"/>
              </w:rPr>
            </w:pPr>
            <w:r>
              <w:rPr>
                <w:sz w:val="24"/>
              </w:rPr>
              <w:t>Оформлениеинформационныеисточники</w:t>
            </w:r>
          </w:p>
        </w:tc>
        <w:tc>
          <w:tcPr>
            <w:tcW w:w="2463" w:type="dxa"/>
          </w:tcPr>
          <w:p w:rsidR="00F81E61" w:rsidRDefault="00FA73EC">
            <w:pPr>
              <w:pStyle w:val="TableParagraph"/>
              <w:spacing w:line="232" w:lineRule="exact"/>
              <w:ind w:left="744" w:right="728"/>
              <w:jc w:val="center"/>
              <w:rPr>
                <w:sz w:val="24"/>
              </w:rPr>
            </w:pPr>
            <w:r>
              <w:rPr>
                <w:sz w:val="24"/>
              </w:rPr>
              <w:t>От0 до 2</w:t>
            </w:r>
          </w:p>
        </w:tc>
      </w:tr>
      <w:tr w:rsidR="00F81E61">
        <w:trPr>
          <w:trHeight w:val="506"/>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11" w:lineRule="auto"/>
              <w:ind w:left="112" w:right="634"/>
              <w:rPr>
                <w:sz w:val="24"/>
              </w:rPr>
            </w:pPr>
            <w:r>
              <w:rPr>
                <w:sz w:val="24"/>
              </w:rPr>
              <w:t>Форматированиетекста,нумерацияипараметрыстраниц</w:t>
            </w:r>
          </w:p>
        </w:tc>
        <w:tc>
          <w:tcPr>
            <w:tcW w:w="2463" w:type="dxa"/>
          </w:tcPr>
          <w:p w:rsidR="00F81E61" w:rsidRDefault="00FA73EC">
            <w:pPr>
              <w:pStyle w:val="TableParagraph"/>
              <w:spacing w:line="249" w:lineRule="exact"/>
              <w:ind w:left="744" w:right="728"/>
              <w:jc w:val="center"/>
              <w:rPr>
                <w:sz w:val="24"/>
              </w:rPr>
            </w:pPr>
            <w:r>
              <w:rPr>
                <w:sz w:val="24"/>
              </w:rPr>
              <w:t>От0 до 2</w:t>
            </w:r>
          </w:p>
        </w:tc>
      </w:tr>
      <w:tr w:rsidR="00F81E61">
        <w:trPr>
          <w:trHeight w:val="251"/>
        </w:trPr>
        <w:tc>
          <w:tcPr>
            <w:tcW w:w="2012" w:type="dxa"/>
            <w:vMerge w:val="restart"/>
          </w:tcPr>
          <w:p w:rsidR="00F81E61" w:rsidRDefault="00FA73EC">
            <w:pPr>
              <w:pStyle w:val="TableParagraph"/>
              <w:ind w:left="145" w:right="125"/>
              <w:jc w:val="center"/>
              <w:rPr>
                <w:sz w:val="24"/>
              </w:rPr>
            </w:pPr>
            <w:r>
              <w:rPr>
                <w:sz w:val="24"/>
              </w:rPr>
              <w:t>Речевоеоформление,владениеспециальнойтерминологиейпотемеработыв</w:t>
            </w:r>
          </w:p>
          <w:p w:rsidR="00F81E61" w:rsidRDefault="00FA73EC">
            <w:pPr>
              <w:pStyle w:val="TableParagraph"/>
              <w:spacing w:line="252" w:lineRule="exact"/>
              <w:ind w:left="278" w:right="261" w:hanging="1"/>
              <w:jc w:val="center"/>
              <w:rPr>
                <w:sz w:val="24"/>
              </w:rPr>
            </w:pPr>
            <w:r>
              <w:rPr>
                <w:sz w:val="24"/>
              </w:rPr>
              <w:t>выступлении(до12баллов)</w:t>
            </w:r>
          </w:p>
        </w:tc>
        <w:tc>
          <w:tcPr>
            <w:tcW w:w="5786" w:type="dxa"/>
          </w:tcPr>
          <w:p w:rsidR="00F81E61" w:rsidRDefault="00FA73EC">
            <w:pPr>
              <w:pStyle w:val="TableParagraph"/>
              <w:spacing w:line="232" w:lineRule="exact"/>
              <w:ind w:left="112"/>
              <w:rPr>
                <w:sz w:val="24"/>
              </w:rPr>
            </w:pPr>
            <w:r>
              <w:rPr>
                <w:sz w:val="24"/>
              </w:rPr>
              <w:t>Речевоеоформление</w:t>
            </w:r>
          </w:p>
        </w:tc>
        <w:tc>
          <w:tcPr>
            <w:tcW w:w="2463" w:type="dxa"/>
          </w:tcPr>
          <w:p w:rsidR="00F81E61" w:rsidRDefault="00FA73EC">
            <w:pPr>
              <w:pStyle w:val="TableParagraph"/>
              <w:spacing w:line="232" w:lineRule="exact"/>
              <w:ind w:left="744" w:right="728"/>
              <w:jc w:val="center"/>
              <w:rPr>
                <w:sz w:val="24"/>
              </w:rPr>
            </w:pPr>
            <w:r>
              <w:rPr>
                <w:sz w:val="24"/>
              </w:rPr>
              <w:t>От0 до 3</w:t>
            </w:r>
          </w:p>
        </w:tc>
      </w:tr>
      <w:tr w:rsidR="00F81E61">
        <w:trPr>
          <w:trHeight w:val="253"/>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4" w:lineRule="exact"/>
              <w:ind w:left="112"/>
              <w:rPr>
                <w:sz w:val="24"/>
              </w:rPr>
            </w:pPr>
            <w:r>
              <w:rPr>
                <w:sz w:val="24"/>
              </w:rPr>
              <w:t>Владениеспециальнойтерминологией</w:t>
            </w:r>
          </w:p>
        </w:tc>
        <w:tc>
          <w:tcPr>
            <w:tcW w:w="2463" w:type="dxa"/>
          </w:tcPr>
          <w:p w:rsidR="00F81E61" w:rsidRDefault="00FA73EC">
            <w:pPr>
              <w:pStyle w:val="TableParagraph"/>
              <w:spacing w:line="234" w:lineRule="exact"/>
              <w:ind w:left="744" w:right="728"/>
              <w:jc w:val="center"/>
              <w:rPr>
                <w:sz w:val="24"/>
              </w:rPr>
            </w:pPr>
            <w:r>
              <w:rPr>
                <w:sz w:val="24"/>
              </w:rPr>
              <w:t>От0 до 3</w:t>
            </w:r>
          </w:p>
        </w:tc>
      </w:tr>
      <w:tr w:rsidR="00F81E61">
        <w:trPr>
          <w:trHeight w:val="254"/>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34" w:lineRule="exact"/>
              <w:ind w:left="112"/>
              <w:rPr>
                <w:sz w:val="24"/>
              </w:rPr>
            </w:pPr>
            <w:r>
              <w:rPr>
                <w:sz w:val="24"/>
              </w:rPr>
              <w:t>Научностьречи</w:t>
            </w:r>
          </w:p>
        </w:tc>
        <w:tc>
          <w:tcPr>
            <w:tcW w:w="2463" w:type="dxa"/>
          </w:tcPr>
          <w:p w:rsidR="00F81E61" w:rsidRDefault="00FA73EC">
            <w:pPr>
              <w:pStyle w:val="TableParagraph"/>
              <w:spacing w:line="234" w:lineRule="exact"/>
              <w:ind w:left="744" w:right="728"/>
              <w:jc w:val="center"/>
              <w:rPr>
                <w:sz w:val="24"/>
              </w:rPr>
            </w:pPr>
            <w:r>
              <w:rPr>
                <w:sz w:val="24"/>
              </w:rPr>
              <w:t>От0 до 3</w:t>
            </w:r>
          </w:p>
        </w:tc>
      </w:tr>
      <w:tr w:rsidR="00F81E61">
        <w:trPr>
          <w:trHeight w:val="1381"/>
        </w:trPr>
        <w:tc>
          <w:tcPr>
            <w:tcW w:w="2012" w:type="dxa"/>
            <w:vMerge/>
            <w:tcBorders>
              <w:top w:val="nil"/>
            </w:tcBorders>
          </w:tcPr>
          <w:p w:rsidR="00F81E61" w:rsidRDefault="00F81E61">
            <w:pPr>
              <w:rPr>
                <w:sz w:val="2"/>
                <w:szCs w:val="2"/>
              </w:rPr>
            </w:pPr>
          </w:p>
        </w:tc>
        <w:tc>
          <w:tcPr>
            <w:tcW w:w="5786" w:type="dxa"/>
          </w:tcPr>
          <w:p w:rsidR="00F81E61" w:rsidRDefault="00FA73EC">
            <w:pPr>
              <w:pStyle w:val="TableParagraph"/>
              <w:spacing w:line="249" w:lineRule="exact"/>
              <w:ind w:left="112"/>
              <w:rPr>
                <w:sz w:val="24"/>
              </w:rPr>
            </w:pPr>
            <w:r>
              <w:rPr>
                <w:sz w:val="24"/>
              </w:rPr>
              <w:t>Ответынавопросы</w:t>
            </w:r>
          </w:p>
        </w:tc>
        <w:tc>
          <w:tcPr>
            <w:tcW w:w="2463" w:type="dxa"/>
          </w:tcPr>
          <w:p w:rsidR="00F81E61" w:rsidRDefault="00FA73EC">
            <w:pPr>
              <w:pStyle w:val="TableParagraph"/>
              <w:spacing w:line="249" w:lineRule="exact"/>
              <w:ind w:left="744" w:right="728"/>
              <w:jc w:val="center"/>
              <w:rPr>
                <w:sz w:val="24"/>
              </w:rPr>
            </w:pPr>
            <w:r>
              <w:rPr>
                <w:sz w:val="24"/>
              </w:rPr>
              <w:t>От0 до 3</w:t>
            </w:r>
          </w:p>
        </w:tc>
      </w:tr>
    </w:tbl>
    <w:p w:rsidR="00F81E61" w:rsidRDefault="00F81E61">
      <w:pPr>
        <w:spacing w:line="249" w:lineRule="exact"/>
        <w:jc w:val="center"/>
        <w:rPr>
          <w:sz w:val="24"/>
        </w:rPr>
        <w:sectPr w:rsidR="00F81E61">
          <w:footerReference w:type="default" r:id="rId382"/>
          <w:pgSz w:w="11920" w:h="16850"/>
          <w:pgMar w:top="1420" w:right="0" w:bottom="280" w:left="760" w:header="0" w:footer="0" w:gutter="0"/>
          <w:cols w:space="720"/>
        </w:sectPr>
      </w:pPr>
    </w:p>
    <w:p w:rsidR="00F81E61" w:rsidRDefault="00FA73EC">
      <w:pPr>
        <w:pStyle w:val="a3"/>
        <w:spacing w:before="64"/>
        <w:ind w:left="3064" w:right="2830"/>
        <w:jc w:val="center"/>
      </w:pPr>
      <w:r>
        <w:t>Баллыпереводятсявоценки:</w:t>
      </w:r>
    </w:p>
    <w:p w:rsidR="00F81E61" w:rsidRDefault="00F81E61">
      <w:pPr>
        <w:pStyle w:val="a3"/>
        <w:spacing w:before="1"/>
        <w:rPr>
          <w:sz w:val="25"/>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9"/>
      </w:tblGrid>
      <w:tr w:rsidR="00F81E61">
        <w:trPr>
          <w:trHeight w:val="273"/>
        </w:trPr>
        <w:tc>
          <w:tcPr>
            <w:tcW w:w="4787" w:type="dxa"/>
          </w:tcPr>
          <w:p w:rsidR="00F81E61" w:rsidRDefault="00FA73EC">
            <w:pPr>
              <w:pStyle w:val="TableParagraph"/>
              <w:spacing w:line="253" w:lineRule="exact"/>
              <w:ind w:left="1523" w:right="1508"/>
              <w:jc w:val="center"/>
              <w:rPr>
                <w:sz w:val="24"/>
              </w:rPr>
            </w:pPr>
            <w:r>
              <w:rPr>
                <w:sz w:val="24"/>
              </w:rPr>
              <w:t>Первичныйбалл</w:t>
            </w:r>
          </w:p>
        </w:tc>
        <w:tc>
          <w:tcPr>
            <w:tcW w:w="4789" w:type="dxa"/>
          </w:tcPr>
          <w:p w:rsidR="00F81E61" w:rsidRDefault="00FA73EC">
            <w:pPr>
              <w:pStyle w:val="TableParagraph"/>
              <w:spacing w:line="253" w:lineRule="exact"/>
              <w:ind w:left="618" w:right="605"/>
              <w:jc w:val="center"/>
              <w:rPr>
                <w:sz w:val="24"/>
              </w:rPr>
            </w:pPr>
            <w:r>
              <w:rPr>
                <w:sz w:val="24"/>
              </w:rPr>
              <w:t>Отметкапопятибалльнойсистеме</w:t>
            </w:r>
          </w:p>
        </w:tc>
      </w:tr>
      <w:tr w:rsidR="00F81E61">
        <w:trPr>
          <w:trHeight w:val="275"/>
        </w:trPr>
        <w:tc>
          <w:tcPr>
            <w:tcW w:w="4787" w:type="dxa"/>
          </w:tcPr>
          <w:p w:rsidR="00F81E61" w:rsidRDefault="00FA73EC">
            <w:pPr>
              <w:pStyle w:val="TableParagraph"/>
              <w:spacing w:line="256" w:lineRule="exact"/>
              <w:ind w:left="1523" w:right="1507"/>
              <w:jc w:val="center"/>
              <w:rPr>
                <w:sz w:val="24"/>
              </w:rPr>
            </w:pPr>
            <w:r>
              <w:rPr>
                <w:sz w:val="24"/>
              </w:rPr>
              <w:t>0-15</w:t>
            </w:r>
          </w:p>
        </w:tc>
        <w:tc>
          <w:tcPr>
            <w:tcW w:w="4789" w:type="dxa"/>
          </w:tcPr>
          <w:p w:rsidR="00F81E61" w:rsidRDefault="00FA73EC">
            <w:pPr>
              <w:pStyle w:val="TableParagraph"/>
              <w:spacing w:line="256" w:lineRule="exact"/>
              <w:ind w:left="16"/>
              <w:jc w:val="center"/>
              <w:rPr>
                <w:sz w:val="24"/>
              </w:rPr>
            </w:pPr>
            <w:r>
              <w:rPr>
                <w:sz w:val="24"/>
              </w:rPr>
              <w:t>2</w:t>
            </w:r>
          </w:p>
        </w:tc>
      </w:tr>
      <w:tr w:rsidR="00F81E61">
        <w:trPr>
          <w:trHeight w:val="275"/>
        </w:trPr>
        <w:tc>
          <w:tcPr>
            <w:tcW w:w="4787" w:type="dxa"/>
          </w:tcPr>
          <w:p w:rsidR="00F81E61" w:rsidRDefault="00FA73EC">
            <w:pPr>
              <w:pStyle w:val="TableParagraph"/>
              <w:spacing w:line="256" w:lineRule="exact"/>
              <w:ind w:left="1523" w:right="1507"/>
              <w:jc w:val="center"/>
              <w:rPr>
                <w:sz w:val="24"/>
              </w:rPr>
            </w:pPr>
            <w:r>
              <w:rPr>
                <w:sz w:val="24"/>
              </w:rPr>
              <w:t>16-24</w:t>
            </w:r>
          </w:p>
        </w:tc>
        <w:tc>
          <w:tcPr>
            <w:tcW w:w="4789" w:type="dxa"/>
          </w:tcPr>
          <w:p w:rsidR="00F81E61" w:rsidRDefault="00FA73EC">
            <w:pPr>
              <w:pStyle w:val="TableParagraph"/>
              <w:spacing w:line="256" w:lineRule="exact"/>
              <w:ind w:left="16"/>
              <w:jc w:val="center"/>
              <w:rPr>
                <w:sz w:val="24"/>
              </w:rPr>
            </w:pPr>
            <w:r>
              <w:rPr>
                <w:sz w:val="24"/>
              </w:rPr>
              <w:t>3</w:t>
            </w:r>
          </w:p>
        </w:tc>
      </w:tr>
      <w:tr w:rsidR="00F81E61">
        <w:trPr>
          <w:trHeight w:val="275"/>
        </w:trPr>
        <w:tc>
          <w:tcPr>
            <w:tcW w:w="4787" w:type="dxa"/>
          </w:tcPr>
          <w:p w:rsidR="00F81E61" w:rsidRDefault="00FA73EC">
            <w:pPr>
              <w:pStyle w:val="TableParagraph"/>
              <w:spacing w:line="256" w:lineRule="exact"/>
              <w:ind w:left="1523" w:right="1507"/>
              <w:jc w:val="center"/>
              <w:rPr>
                <w:sz w:val="24"/>
              </w:rPr>
            </w:pPr>
            <w:r>
              <w:rPr>
                <w:sz w:val="24"/>
              </w:rPr>
              <w:t>25-34</w:t>
            </w:r>
          </w:p>
        </w:tc>
        <w:tc>
          <w:tcPr>
            <w:tcW w:w="4789" w:type="dxa"/>
          </w:tcPr>
          <w:p w:rsidR="00F81E61" w:rsidRDefault="00FA73EC">
            <w:pPr>
              <w:pStyle w:val="TableParagraph"/>
              <w:spacing w:line="256" w:lineRule="exact"/>
              <w:ind w:left="16"/>
              <w:jc w:val="center"/>
              <w:rPr>
                <w:sz w:val="24"/>
              </w:rPr>
            </w:pPr>
            <w:r>
              <w:rPr>
                <w:sz w:val="24"/>
              </w:rPr>
              <w:t>4</w:t>
            </w:r>
          </w:p>
        </w:tc>
      </w:tr>
      <w:tr w:rsidR="00F81E61">
        <w:trPr>
          <w:trHeight w:val="278"/>
        </w:trPr>
        <w:tc>
          <w:tcPr>
            <w:tcW w:w="4787" w:type="dxa"/>
          </w:tcPr>
          <w:p w:rsidR="00F81E61" w:rsidRDefault="00FA73EC">
            <w:pPr>
              <w:pStyle w:val="TableParagraph"/>
              <w:spacing w:line="258" w:lineRule="exact"/>
              <w:ind w:left="1523" w:right="1507"/>
              <w:jc w:val="center"/>
              <w:rPr>
                <w:sz w:val="24"/>
              </w:rPr>
            </w:pPr>
            <w:r>
              <w:rPr>
                <w:sz w:val="24"/>
              </w:rPr>
              <w:t>35-40</w:t>
            </w:r>
          </w:p>
        </w:tc>
        <w:tc>
          <w:tcPr>
            <w:tcW w:w="4789" w:type="dxa"/>
          </w:tcPr>
          <w:p w:rsidR="00F81E61" w:rsidRDefault="00FA73EC">
            <w:pPr>
              <w:pStyle w:val="TableParagraph"/>
              <w:spacing w:line="258" w:lineRule="exact"/>
              <w:ind w:left="16"/>
              <w:jc w:val="center"/>
              <w:rPr>
                <w:sz w:val="24"/>
              </w:rPr>
            </w:pPr>
            <w:r>
              <w:rPr>
                <w:sz w:val="24"/>
              </w:rPr>
              <w:t>5</w:t>
            </w:r>
          </w:p>
        </w:tc>
      </w:tr>
    </w:tbl>
    <w:p w:rsidR="00F81E61" w:rsidRDefault="00FA73EC">
      <w:pPr>
        <w:pStyle w:val="a3"/>
        <w:spacing w:line="276" w:lineRule="auto"/>
        <w:ind w:left="942" w:right="723" w:firstLine="705"/>
      </w:pPr>
      <w:r>
        <w:t>Регламент защиты проекта на конференции 5-7 минут, обсуждение – 5 минут. Работаобязательнодолжнасодержать«Отзывруководителя»дляпредоставленияжюри.</w:t>
      </w:r>
    </w:p>
    <w:p w:rsidR="00F81E61" w:rsidRDefault="00FA73EC">
      <w:pPr>
        <w:pStyle w:val="1"/>
        <w:spacing w:before="190"/>
        <w:ind w:left="942" w:right="991"/>
      </w:pPr>
      <w:r>
        <w:t>Учебно-исследовательская и проектная деятельность имеют как общие, так испецифическиечерты.</w:t>
      </w:r>
    </w:p>
    <w:p w:rsidR="00F81E61" w:rsidRDefault="00FA73EC">
      <w:pPr>
        <w:pStyle w:val="a3"/>
        <w:spacing w:line="270" w:lineRule="exact"/>
        <w:ind w:left="942"/>
      </w:pPr>
      <w:r>
        <w:rPr>
          <w:u w:val="single"/>
        </w:rPr>
        <w:t>Кобщимхарактеристикам</w:t>
      </w:r>
      <w:r>
        <w:t>следует отнести:</w:t>
      </w:r>
    </w:p>
    <w:p w:rsidR="00F81E61" w:rsidRDefault="00FA73EC">
      <w:pPr>
        <w:pStyle w:val="a3"/>
        <w:ind w:left="942" w:right="713"/>
      </w:pPr>
      <w:r>
        <w:t>практически значимые цели и задачи исследовательской и проектной деятельности;структурупроектнойиучебно-исследовательскойдеятельности,котораявключаетобщиекомпоненты:анализ актуальности проводимого исследования;</w:t>
      </w:r>
    </w:p>
    <w:p w:rsidR="00F81E61" w:rsidRDefault="00FA73EC">
      <w:pPr>
        <w:pStyle w:val="a3"/>
        <w:ind w:left="942" w:right="3572"/>
      </w:pPr>
      <w:r>
        <w:t>целеполагание, формулировку задач, которые следует решить;выбор средств и методов, адекватных поставленным целям;планирование, определение последовательности и сроков работ;проведениепроектныхработилиисследования;</w:t>
      </w:r>
    </w:p>
    <w:p w:rsidR="00F81E61" w:rsidRDefault="00FA73EC">
      <w:pPr>
        <w:pStyle w:val="a3"/>
        <w:tabs>
          <w:tab w:val="left" w:pos="2410"/>
          <w:tab w:val="left" w:pos="3846"/>
          <w:tab w:val="left" w:pos="4633"/>
          <w:tab w:val="left" w:pos="4965"/>
          <w:tab w:val="left" w:pos="6537"/>
          <w:tab w:val="left" w:pos="6856"/>
          <w:tab w:val="left" w:pos="8085"/>
          <w:tab w:val="left" w:pos="9103"/>
          <w:tab w:val="left" w:pos="9694"/>
        </w:tabs>
        <w:ind w:left="942" w:right="714"/>
      </w:pPr>
      <w:r>
        <w:t>оформление</w:t>
      </w:r>
      <w:r>
        <w:tab/>
        <w:t>результатов</w:t>
      </w:r>
      <w:r>
        <w:tab/>
        <w:t>работ</w:t>
      </w:r>
      <w:r>
        <w:tab/>
        <w:t>в</w:t>
      </w:r>
      <w:r>
        <w:tab/>
        <w:t>соответствии</w:t>
      </w:r>
      <w:r>
        <w:tab/>
        <w:t>с</w:t>
      </w:r>
      <w:r>
        <w:tab/>
        <w:t>замыслом</w:t>
      </w:r>
      <w:r>
        <w:tab/>
        <w:t>проекта</w:t>
      </w:r>
      <w:r>
        <w:tab/>
        <w:t>или</w:t>
      </w:r>
      <w:r>
        <w:tab/>
      </w:r>
      <w:r>
        <w:rPr>
          <w:spacing w:val="-1"/>
        </w:rPr>
        <w:t>целями</w:t>
      </w:r>
      <w:r>
        <w:t>исследования;</w:t>
      </w:r>
    </w:p>
    <w:p w:rsidR="00F81E61" w:rsidRDefault="00FA73EC">
      <w:pPr>
        <w:pStyle w:val="a3"/>
        <w:ind w:left="942"/>
      </w:pPr>
      <w:r>
        <w:t>представлениерезультатоввсоответствующемиспользованиювиде;</w:t>
      </w:r>
    </w:p>
    <w:p w:rsidR="00F81E61" w:rsidRDefault="00FA73EC">
      <w:pPr>
        <w:pStyle w:val="a3"/>
        <w:ind w:left="942"/>
      </w:pPr>
      <w:r>
        <w:t>компетенциюввыбраннойсфереисследования,творческуюактивность,собранность,аккуратность,целеустремленность, высокую мотивацию;</w:t>
      </w:r>
    </w:p>
    <w:p w:rsidR="00F81E61" w:rsidRDefault="00FA73EC">
      <w:pPr>
        <w:pStyle w:val="a3"/>
        <w:ind w:left="942" w:right="700"/>
        <w:jc w:val="both"/>
      </w:pPr>
      <w:r>
        <w:rPr>
          <w:b/>
        </w:rPr>
        <w:t xml:space="preserve">Итогами проектной и исследовательской деятельности </w:t>
      </w:r>
      <w:r>
        <w:t>следует считать не предметныерезультаты,сколькоинтеллектуальное,личностноеразвитиеобучающихся,ростихкомпетенции в столько выбранной для исследования или проекта сфере, формированиеумениясотрудничатьвколлективеисамостоятельноработать,уяснениесущноститворческойиисследовательскойипроектнойработы,котораярассматриваетсякакпоказательуспешности (неуспешности)исследовательскойдеятельности.</w:t>
      </w:r>
    </w:p>
    <w:p w:rsidR="00F81E61" w:rsidRDefault="00FA73EC">
      <w:pPr>
        <w:pStyle w:val="1"/>
        <w:spacing w:before="9" w:line="242" w:lineRule="auto"/>
        <w:ind w:left="4958" w:right="1411" w:hanging="3311"/>
        <w:jc w:val="both"/>
      </w:pPr>
      <w:r>
        <w:t>Специфические черты (различия) проектной и учебно-исследовательскойдеятельности</w:t>
      </w: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2"/>
        <w:gridCol w:w="5116"/>
      </w:tblGrid>
      <w:tr w:rsidR="00F81E61">
        <w:trPr>
          <w:trHeight w:val="275"/>
        </w:trPr>
        <w:tc>
          <w:tcPr>
            <w:tcW w:w="4602" w:type="dxa"/>
          </w:tcPr>
          <w:p w:rsidR="00F81E61" w:rsidRDefault="00FA73EC">
            <w:pPr>
              <w:pStyle w:val="TableParagraph"/>
              <w:spacing w:line="256" w:lineRule="exact"/>
              <w:ind w:left="112"/>
              <w:rPr>
                <w:b/>
                <w:sz w:val="24"/>
              </w:rPr>
            </w:pPr>
            <w:r>
              <w:rPr>
                <w:b/>
                <w:sz w:val="24"/>
              </w:rPr>
              <w:t>Проектнаядеятельность</w:t>
            </w:r>
          </w:p>
        </w:tc>
        <w:tc>
          <w:tcPr>
            <w:tcW w:w="5116" w:type="dxa"/>
          </w:tcPr>
          <w:p w:rsidR="00F81E61" w:rsidRDefault="00FA73EC">
            <w:pPr>
              <w:pStyle w:val="TableParagraph"/>
              <w:spacing w:line="256" w:lineRule="exact"/>
              <w:ind w:left="112"/>
              <w:rPr>
                <w:b/>
                <w:sz w:val="24"/>
              </w:rPr>
            </w:pPr>
            <w:r>
              <w:rPr>
                <w:b/>
                <w:sz w:val="24"/>
              </w:rPr>
              <w:t>Учебно-исследовательскаядеятельность</w:t>
            </w:r>
          </w:p>
        </w:tc>
      </w:tr>
      <w:tr w:rsidR="00F81E61">
        <w:trPr>
          <w:trHeight w:val="1380"/>
        </w:trPr>
        <w:tc>
          <w:tcPr>
            <w:tcW w:w="4602" w:type="dxa"/>
          </w:tcPr>
          <w:p w:rsidR="00F81E61" w:rsidRDefault="00FA73EC">
            <w:pPr>
              <w:pStyle w:val="TableParagraph"/>
              <w:ind w:left="112" w:right="94"/>
              <w:jc w:val="both"/>
              <w:rPr>
                <w:sz w:val="24"/>
              </w:rPr>
            </w:pPr>
            <w:r>
              <w:rPr>
                <w:sz w:val="24"/>
              </w:rPr>
              <w:t>Проектнаправленнаполучениеконкретногозапланированногорезультата</w:t>
            </w:r>
          </w:p>
          <w:p w:rsidR="00F81E61" w:rsidRDefault="00FA73EC">
            <w:pPr>
              <w:pStyle w:val="TableParagraph"/>
              <w:spacing w:line="270" w:lineRule="atLeast"/>
              <w:ind w:left="112" w:right="88"/>
              <w:jc w:val="both"/>
              <w:rPr>
                <w:sz w:val="24"/>
              </w:rPr>
            </w:pPr>
            <w:r>
              <w:rPr>
                <w:sz w:val="24"/>
              </w:rPr>
              <w:t>- продукта, обладающего определеннымисвойствами,икоторыйнеобходимдляконкретногоиспользования.</w:t>
            </w:r>
          </w:p>
        </w:tc>
        <w:tc>
          <w:tcPr>
            <w:tcW w:w="5116" w:type="dxa"/>
          </w:tcPr>
          <w:p w:rsidR="00F81E61" w:rsidRDefault="00FA73EC">
            <w:pPr>
              <w:pStyle w:val="TableParagraph"/>
              <w:ind w:left="112" w:right="91"/>
              <w:jc w:val="both"/>
              <w:rPr>
                <w:sz w:val="24"/>
              </w:rPr>
            </w:pPr>
            <w:r>
              <w:rPr>
                <w:sz w:val="24"/>
              </w:rPr>
              <w:t>Входеисследованияорганизуетсяпоисквкакой- то области, формулируются отдельныехарактеристикиитоговработ.</w:t>
            </w:r>
          </w:p>
          <w:p w:rsidR="00F81E61" w:rsidRDefault="00FA73EC">
            <w:pPr>
              <w:pStyle w:val="TableParagraph"/>
              <w:ind w:left="112"/>
              <w:jc w:val="both"/>
              <w:rPr>
                <w:sz w:val="24"/>
              </w:rPr>
            </w:pPr>
            <w:r>
              <w:rPr>
                <w:sz w:val="24"/>
              </w:rPr>
              <w:t>Отрицательныйрезультатестьтожерезультат</w:t>
            </w:r>
          </w:p>
        </w:tc>
      </w:tr>
      <w:tr w:rsidR="00F81E61">
        <w:trPr>
          <w:trHeight w:val="2485"/>
        </w:trPr>
        <w:tc>
          <w:tcPr>
            <w:tcW w:w="4602" w:type="dxa"/>
          </w:tcPr>
          <w:p w:rsidR="00F81E61" w:rsidRDefault="00FA73EC">
            <w:pPr>
              <w:pStyle w:val="TableParagraph"/>
              <w:tabs>
                <w:tab w:val="left" w:pos="1934"/>
                <w:tab w:val="left" w:pos="2102"/>
                <w:tab w:val="left" w:pos="2381"/>
                <w:tab w:val="left" w:pos="3578"/>
                <w:tab w:val="left" w:pos="3631"/>
              </w:tabs>
              <w:ind w:left="112" w:right="99"/>
              <w:rPr>
                <w:sz w:val="24"/>
              </w:rPr>
            </w:pPr>
            <w:r>
              <w:rPr>
                <w:sz w:val="24"/>
              </w:rPr>
              <w:t>Реализацию проектных работ предваряетпредставление</w:t>
            </w:r>
            <w:r>
              <w:rPr>
                <w:sz w:val="24"/>
              </w:rPr>
              <w:tab/>
              <w:t>о</w:t>
            </w:r>
            <w:r>
              <w:rPr>
                <w:sz w:val="24"/>
              </w:rPr>
              <w:tab/>
            </w:r>
            <w:r>
              <w:rPr>
                <w:sz w:val="24"/>
              </w:rPr>
              <w:tab/>
              <w:t>будущем</w:t>
            </w:r>
            <w:r>
              <w:rPr>
                <w:sz w:val="24"/>
              </w:rPr>
              <w:tab/>
            </w:r>
            <w:r>
              <w:rPr>
                <w:sz w:val="24"/>
              </w:rPr>
              <w:tab/>
            </w:r>
            <w:r>
              <w:rPr>
                <w:spacing w:val="-1"/>
                <w:sz w:val="24"/>
              </w:rPr>
              <w:t>проекте,</w:t>
            </w:r>
            <w:r>
              <w:rPr>
                <w:sz w:val="24"/>
              </w:rPr>
              <w:t>планирование</w:t>
            </w:r>
            <w:r>
              <w:rPr>
                <w:sz w:val="24"/>
              </w:rPr>
              <w:tab/>
            </w:r>
            <w:r>
              <w:rPr>
                <w:sz w:val="24"/>
              </w:rPr>
              <w:tab/>
              <w:t>процесса</w:t>
            </w:r>
            <w:r>
              <w:rPr>
                <w:sz w:val="24"/>
              </w:rPr>
              <w:tab/>
            </w:r>
            <w:r>
              <w:rPr>
                <w:spacing w:val="-2"/>
                <w:sz w:val="24"/>
              </w:rPr>
              <w:t>создания</w:t>
            </w:r>
            <w:r>
              <w:rPr>
                <w:sz w:val="24"/>
              </w:rPr>
              <w:t>продукта</w:t>
            </w:r>
          </w:p>
          <w:p w:rsidR="00F81E61" w:rsidRDefault="00FA73EC">
            <w:pPr>
              <w:pStyle w:val="TableParagraph"/>
              <w:ind w:left="112"/>
              <w:rPr>
                <w:sz w:val="24"/>
              </w:rPr>
            </w:pPr>
            <w:r>
              <w:rPr>
                <w:sz w:val="24"/>
              </w:rPr>
              <w:t>иреализацииэтогоплана.</w:t>
            </w:r>
          </w:p>
          <w:p w:rsidR="00F81E61" w:rsidRDefault="00FA73EC">
            <w:pPr>
              <w:pStyle w:val="TableParagraph"/>
              <w:spacing w:line="270" w:lineRule="atLeast"/>
              <w:ind w:left="112" w:right="448"/>
              <w:rPr>
                <w:sz w:val="24"/>
              </w:rPr>
            </w:pPr>
            <w:r>
              <w:rPr>
                <w:sz w:val="24"/>
              </w:rPr>
              <w:t>Результат проектадолжен быть точносоотнесенсовсемихарактеристиками,сформулированными в его замысле.модельную проверку</w:t>
            </w:r>
          </w:p>
        </w:tc>
        <w:tc>
          <w:tcPr>
            <w:tcW w:w="5116" w:type="dxa"/>
          </w:tcPr>
          <w:p w:rsidR="00F81E61" w:rsidRDefault="00FA73EC">
            <w:pPr>
              <w:pStyle w:val="TableParagraph"/>
              <w:ind w:left="112" w:right="88"/>
              <w:jc w:val="both"/>
              <w:rPr>
                <w:sz w:val="24"/>
              </w:rPr>
            </w:pPr>
            <w:r>
              <w:rPr>
                <w:sz w:val="24"/>
              </w:rPr>
              <w:t>Логикапостроенияисследовательскойдеятельностивключаетформулировкупроблемы исследования, выдвижение гипотезы(для решения этой проблемы) и последующуюэкспериментальнуюдеятельность</w:t>
            </w:r>
          </w:p>
        </w:tc>
      </w:tr>
    </w:tbl>
    <w:p w:rsidR="00F81E61" w:rsidRDefault="00F81E61">
      <w:pPr>
        <w:jc w:val="both"/>
        <w:rPr>
          <w:sz w:val="24"/>
        </w:rPr>
        <w:sectPr w:rsidR="00F81E61">
          <w:footerReference w:type="default" r:id="rId383"/>
          <w:pgSz w:w="11920" w:h="16850"/>
          <w:pgMar w:top="1420" w:right="0" w:bottom="280" w:left="760" w:header="0" w:footer="0" w:gutter="0"/>
          <w:cols w:space="720"/>
        </w:sectPr>
      </w:pPr>
    </w:p>
    <w:p w:rsidR="00F81E61" w:rsidRDefault="00FA73EC">
      <w:pPr>
        <w:spacing w:before="69"/>
        <w:ind w:left="995" w:right="767"/>
        <w:jc w:val="center"/>
        <w:rPr>
          <w:b/>
          <w:sz w:val="24"/>
        </w:rPr>
      </w:pPr>
      <w:r>
        <w:rPr>
          <w:b/>
          <w:sz w:val="24"/>
        </w:rPr>
        <w:t>Универсальныеучебныеуменияобучающихся,</w:t>
      </w:r>
    </w:p>
    <w:p w:rsidR="00F81E61" w:rsidRDefault="00FA73EC">
      <w:pPr>
        <w:pStyle w:val="1"/>
        <w:spacing w:before="2" w:after="4"/>
        <w:ind w:left="995" w:right="767"/>
        <w:jc w:val="center"/>
      </w:pPr>
      <w:r>
        <w:t>формируемые в ходе разных этапов выполнения учебно-исследовательской ипроектнойработы</w:t>
      </w: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2"/>
        <w:gridCol w:w="5116"/>
      </w:tblGrid>
      <w:tr w:rsidR="00F81E61">
        <w:trPr>
          <w:trHeight w:val="551"/>
        </w:trPr>
        <w:tc>
          <w:tcPr>
            <w:tcW w:w="4602" w:type="dxa"/>
          </w:tcPr>
          <w:p w:rsidR="00F81E61" w:rsidRDefault="00FA73EC">
            <w:pPr>
              <w:pStyle w:val="TableParagraph"/>
              <w:spacing w:line="273" w:lineRule="exact"/>
              <w:ind w:left="112"/>
              <w:rPr>
                <w:b/>
                <w:sz w:val="24"/>
              </w:rPr>
            </w:pPr>
            <w:r>
              <w:rPr>
                <w:b/>
                <w:sz w:val="24"/>
              </w:rPr>
              <w:t>Этапыучебно-исследовательской/</w:t>
            </w:r>
          </w:p>
          <w:p w:rsidR="00F81E61" w:rsidRDefault="00FA73EC">
            <w:pPr>
              <w:pStyle w:val="TableParagraph"/>
              <w:spacing w:line="259" w:lineRule="exact"/>
              <w:ind w:left="112"/>
              <w:rPr>
                <w:b/>
                <w:sz w:val="24"/>
              </w:rPr>
            </w:pPr>
            <w:r>
              <w:rPr>
                <w:b/>
                <w:sz w:val="24"/>
              </w:rPr>
              <w:t>проектнойработы</w:t>
            </w:r>
          </w:p>
        </w:tc>
        <w:tc>
          <w:tcPr>
            <w:tcW w:w="5116" w:type="dxa"/>
          </w:tcPr>
          <w:p w:rsidR="00F81E61" w:rsidRDefault="00FA73EC">
            <w:pPr>
              <w:pStyle w:val="TableParagraph"/>
              <w:spacing w:line="273" w:lineRule="exact"/>
              <w:ind w:left="112"/>
              <w:rPr>
                <w:b/>
                <w:sz w:val="24"/>
              </w:rPr>
            </w:pPr>
            <w:r>
              <w:rPr>
                <w:b/>
                <w:sz w:val="24"/>
              </w:rPr>
              <w:t>Формируемыеуниверсальныеучебные</w:t>
            </w:r>
          </w:p>
          <w:p w:rsidR="00F81E61" w:rsidRDefault="00FA73EC">
            <w:pPr>
              <w:pStyle w:val="TableParagraph"/>
              <w:spacing w:line="259" w:lineRule="exact"/>
              <w:ind w:left="112"/>
              <w:rPr>
                <w:b/>
                <w:sz w:val="24"/>
              </w:rPr>
            </w:pPr>
            <w:r>
              <w:rPr>
                <w:b/>
                <w:sz w:val="24"/>
              </w:rPr>
              <w:t>умения</w:t>
            </w:r>
          </w:p>
        </w:tc>
      </w:tr>
      <w:tr w:rsidR="00F81E61">
        <w:trPr>
          <w:trHeight w:val="5522"/>
        </w:trPr>
        <w:tc>
          <w:tcPr>
            <w:tcW w:w="4602" w:type="dxa"/>
          </w:tcPr>
          <w:p w:rsidR="00F81E61" w:rsidRDefault="00FA73EC">
            <w:pPr>
              <w:pStyle w:val="TableParagraph"/>
              <w:tabs>
                <w:tab w:val="left" w:pos="2061"/>
                <w:tab w:val="left" w:pos="3581"/>
              </w:tabs>
              <w:ind w:left="112" w:right="100"/>
              <w:rPr>
                <w:sz w:val="24"/>
              </w:rPr>
            </w:pPr>
            <w:r>
              <w:rPr>
                <w:sz w:val="24"/>
              </w:rPr>
              <w:t>1. Аргументирование актуальности темы.Формулировка</w:t>
            </w:r>
            <w:r>
              <w:rPr>
                <w:sz w:val="24"/>
              </w:rPr>
              <w:tab/>
              <w:t>проблемы,</w:t>
            </w:r>
            <w:r>
              <w:rPr>
                <w:sz w:val="24"/>
              </w:rPr>
              <w:tab/>
            </w:r>
            <w:r>
              <w:rPr>
                <w:spacing w:val="-2"/>
                <w:sz w:val="24"/>
              </w:rPr>
              <w:t>создание</w:t>
            </w:r>
            <w:r>
              <w:rPr>
                <w:sz w:val="24"/>
              </w:rPr>
              <w:t>проблемной ситуации, обеспечивающейвозникновениепротиворечия.Постановкацели, определение задач исследования.ПознавательныеУУД:</w:t>
            </w:r>
          </w:p>
          <w:p w:rsidR="00F81E61" w:rsidRDefault="00FA73EC">
            <w:pPr>
              <w:pStyle w:val="TableParagraph"/>
              <w:tabs>
                <w:tab w:val="left" w:pos="1735"/>
                <w:tab w:val="left" w:pos="3415"/>
              </w:tabs>
              <w:ind w:left="112" w:right="98"/>
              <w:rPr>
                <w:sz w:val="24"/>
              </w:rPr>
            </w:pPr>
            <w:r>
              <w:rPr>
                <w:sz w:val="24"/>
              </w:rPr>
              <w:t>умение строить логическое рассуждение,включающее</w:t>
            </w:r>
            <w:r>
              <w:rPr>
                <w:sz w:val="24"/>
              </w:rPr>
              <w:tab/>
              <w:t>установление</w:t>
            </w:r>
            <w:r>
              <w:rPr>
                <w:sz w:val="24"/>
              </w:rPr>
              <w:tab/>
            </w:r>
            <w:r>
              <w:rPr>
                <w:spacing w:val="-2"/>
                <w:sz w:val="24"/>
              </w:rPr>
              <w:t>причинно-</w:t>
            </w:r>
            <w:r>
              <w:rPr>
                <w:sz w:val="24"/>
              </w:rPr>
              <w:t>следственныхсвязей;</w:t>
            </w:r>
          </w:p>
          <w:p w:rsidR="00F81E61" w:rsidRDefault="00FA73EC">
            <w:pPr>
              <w:pStyle w:val="TableParagraph"/>
              <w:ind w:left="112" w:right="344"/>
              <w:rPr>
                <w:sz w:val="24"/>
              </w:rPr>
            </w:pPr>
            <w:r>
              <w:rPr>
                <w:sz w:val="24"/>
              </w:rPr>
              <w:t>умениеставитьвопросыкаккомпонентумениявидеть проблему;</w:t>
            </w:r>
          </w:p>
          <w:p w:rsidR="00F81E61" w:rsidRDefault="00FA73EC">
            <w:pPr>
              <w:pStyle w:val="TableParagraph"/>
              <w:ind w:left="112" w:right="973"/>
              <w:rPr>
                <w:sz w:val="24"/>
              </w:rPr>
            </w:pPr>
            <w:r>
              <w:rPr>
                <w:sz w:val="24"/>
              </w:rPr>
              <w:t>умениеформулироватьпроблему;умениевыделятьглавное;</w:t>
            </w:r>
          </w:p>
          <w:p w:rsidR="00F81E61" w:rsidRDefault="00FA73EC">
            <w:pPr>
              <w:pStyle w:val="TableParagraph"/>
              <w:tabs>
                <w:tab w:val="left" w:pos="1065"/>
                <w:tab w:val="left" w:pos="1941"/>
                <w:tab w:val="left" w:pos="3449"/>
              </w:tabs>
              <w:ind w:left="112" w:right="104"/>
              <w:rPr>
                <w:sz w:val="24"/>
              </w:rPr>
            </w:pPr>
            <w:r>
              <w:rPr>
                <w:sz w:val="24"/>
              </w:rPr>
              <w:t>умение</w:t>
            </w:r>
            <w:r>
              <w:rPr>
                <w:sz w:val="24"/>
              </w:rPr>
              <w:tab/>
              <w:t>давать</w:t>
            </w:r>
            <w:r>
              <w:rPr>
                <w:sz w:val="24"/>
              </w:rPr>
              <w:tab/>
              <w:t>определение</w:t>
            </w:r>
            <w:r>
              <w:rPr>
                <w:sz w:val="24"/>
              </w:rPr>
              <w:tab/>
            </w:r>
            <w:r>
              <w:rPr>
                <w:spacing w:val="-2"/>
                <w:sz w:val="24"/>
              </w:rPr>
              <w:t>понятиям,</w:t>
            </w:r>
            <w:r>
              <w:rPr>
                <w:sz w:val="24"/>
              </w:rPr>
              <w:t>владениетерминами.</w:t>
            </w:r>
          </w:p>
          <w:p w:rsidR="00F81E61" w:rsidRDefault="00FA73EC">
            <w:pPr>
              <w:pStyle w:val="TableParagraph"/>
              <w:spacing w:line="274" w:lineRule="exact"/>
              <w:ind w:left="112"/>
              <w:rPr>
                <w:sz w:val="24"/>
              </w:rPr>
            </w:pPr>
            <w:r>
              <w:rPr>
                <w:sz w:val="24"/>
              </w:rPr>
              <w:t>КоммуникативныеУУД:</w:t>
            </w:r>
          </w:p>
          <w:p w:rsidR="00F81E61" w:rsidRDefault="00FA73EC">
            <w:pPr>
              <w:pStyle w:val="TableParagraph"/>
              <w:ind w:left="112" w:right="91"/>
              <w:jc w:val="both"/>
              <w:rPr>
                <w:sz w:val="24"/>
              </w:rPr>
            </w:pPr>
            <w:r>
              <w:rPr>
                <w:sz w:val="24"/>
              </w:rPr>
              <w:t>умениеорганизовыватьипланироватьучебное сотрудничество с преподавателеми</w:t>
            </w:r>
          </w:p>
          <w:p w:rsidR="00F81E61" w:rsidRDefault="00FA73EC">
            <w:pPr>
              <w:pStyle w:val="TableParagraph"/>
              <w:spacing w:line="266" w:lineRule="exact"/>
              <w:ind w:left="112"/>
              <w:rPr>
                <w:sz w:val="24"/>
              </w:rPr>
            </w:pPr>
            <w:r>
              <w:rPr>
                <w:sz w:val="24"/>
              </w:rPr>
              <w:t>сверстниками</w:t>
            </w:r>
          </w:p>
        </w:tc>
        <w:tc>
          <w:tcPr>
            <w:tcW w:w="5116" w:type="dxa"/>
          </w:tcPr>
          <w:p w:rsidR="00F81E61" w:rsidRDefault="00FA73EC">
            <w:pPr>
              <w:pStyle w:val="TableParagraph"/>
              <w:spacing w:line="264" w:lineRule="exact"/>
              <w:ind w:left="112"/>
              <w:jc w:val="both"/>
              <w:rPr>
                <w:sz w:val="24"/>
              </w:rPr>
            </w:pPr>
            <w:r>
              <w:rPr>
                <w:sz w:val="24"/>
              </w:rPr>
              <w:t>ПознавательныеУУД:</w:t>
            </w:r>
          </w:p>
          <w:p w:rsidR="00F81E61" w:rsidRDefault="00FA73EC">
            <w:pPr>
              <w:pStyle w:val="TableParagraph"/>
              <w:ind w:left="112" w:right="84"/>
              <w:jc w:val="both"/>
              <w:rPr>
                <w:sz w:val="24"/>
              </w:rPr>
            </w:pPr>
            <w:r>
              <w:rPr>
                <w:sz w:val="24"/>
              </w:rPr>
              <w:t>умениестроитьлогическоерассуждение,включающееустановлениепричинно-следственных связей;</w:t>
            </w:r>
          </w:p>
          <w:p w:rsidR="00F81E61" w:rsidRDefault="00FA73EC">
            <w:pPr>
              <w:pStyle w:val="TableParagraph"/>
              <w:ind w:left="112"/>
              <w:rPr>
                <w:sz w:val="24"/>
              </w:rPr>
            </w:pPr>
            <w:r>
              <w:rPr>
                <w:sz w:val="24"/>
              </w:rPr>
              <w:t>умениеставитьвопросы как компонентумениявидетьпроблему;</w:t>
            </w:r>
          </w:p>
          <w:p w:rsidR="00F81E61" w:rsidRDefault="00FA73EC">
            <w:pPr>
              <w:pStyle w:val="TableParagraph"/>
              <w:ind w:left="112" w:right="1487"/>
              <w:rPr>
                <w:sz w:val="24"/>
              </w:rPr>
            </w:pPr>
            <w:r>
              <w:rPr>
                <w:sz w:val="24"/>
              </w:rPr>
              <w:t>умениеформулироватьпроблему;умениевыделятьглавное;</w:t>
            </w:r>
          </w:p>
          <w:p w:rsidR="00F81E61" w:rsidRDefault="00FA73EC">
            <w:pPr>
              <w:pStyle w:val="TableParagraph"/>
              <w:tabs>
                <w:tab w:val="left" w:pos="1237"/>
                <w:tab w:val="left" w:pos="2287"/>
                <w:tab w:val="left" w:pos="3965"/>
              </w:tabs>
              <w:ind w:left="112" w:right="102"/>
              <w:rPr>
                <w:sz w:val="24"/>
              </w:rPr>
            </w:pPr>
            <w:r>
              <w:rPr>
                <w:sz w:val="24"/>
              </w:rPr>
              <w:t>умение</w:t>
            </w:r>
            <w:r>
              <w:rPr>
                <w:sz w:val="24"/>
              </w:rPr>
              <w:tab/>
              <w:t>давать</w:t>
            </w:r>
            <w:r>
              <w:rPr>
                <w:sz w:val="24"/>
              </w:rPr>
              <w:tab/>
              <w:t>определение</w:t>
            </w:r>
            <w:r>
              <w:rPr>
                <w:sz w:val="24"/>
              </w:rPr>
              <w:tab/>
            </w:r>
            <w:r>
              <w:rPr>
                <w:spacing w:val="-2"/>
                <w:sz w:val="24"/>
              </w:rPr>
              <w:t>понятиям,</w:t>
            </w:r>
            <w:r>
              <w:rPr>
                <w:sz w:val="24"/>
              </w:rPr>
              <w:t>владениетерминами.</w:t>
            </w:r>
          </w:p>
          <w:p w:rsidR="00F81E61" w:rsidRDefault="00FA73EC">
            <w:pPr>
              <w:pStyle w:val="TableParagraph"/>
              <w:spacing w:line="275" w:lineRule="exact"/>
              <w:ind w:left="112"/>
              <w:jc w:val="both"/>
              <w:rPr>
                <w:sz w:val="24"/>
              </w:rPr>
            </w:pPr>
            <w:r>
              <w:rPr>
                <w:sz w:val="24"/>
              </w:rPr>
              <w:t>КоммуникативныеУУД:</w:t>
            </w:r>
          </w:p>
          <w:p w:rsidR="00F81E61" w:rsidRDefault="00FA73EC">
            <w:pPr>
              <w:pStyle w:val="TableParagraph"/>
              <w:ind w:left="112" w:right="88"/>
              <w:jc w:val="both"/>
              <w:rPr>
                <w:sz w:val="24"/>
              </w:rPr>
            </w:pPr>
            <w:r>
              <w:rPr>
                <w:sz w:val="24"/>
              </w:rPr>
              <w:t>умение организовывать и планировать учебноесотрудничествоспреподавателемисверстниками</w:t>
            </w:r>
          </w:p>
        </w:tc>
      </w:tr>
      <w:tr w:rsidR="00F81E61">
        <w:trPr>
          <w:trHeight w:val="2483"/>
        </w:trPr>
        <w:tc>
          <w:tcPr>
            <w:tcW w:w="4602" w:type="dxa"/>
          </w:tcPr>
          <w:p w:rsidR="00F81E61" w:rsidRDefault="00FA73EC">
            <w:pPr>
              <w:pStyle w:val="TableParagraph"/>
              <w:tabs>
                <w:tab w:val="left" w:pos="1518"/>
                <w:tab w:val="left" w:pos="2114"/>
                <w:tab w:val="left" w:pos="3648"/>
              </w:tabs>
              <w:ind w:left="112" w:right="98"/>
              <w:rPr>
                <w:sz w:val="24"/>
              </w:rPr>
            </w:pPr>
            <w:r>
              <w:rPr>
                <w:sz w:val="24"/>
              </w:rPr>
              <w:t>2. Выдвижение гипотезы, формулировкагипотезы</w:t>
            </w:r>
            <w:r>
              <w:rPr>
                <w:sz w:val="24"/>
              </w:rPr>
              <w:tab/>
              <w:t>и</w:t>
            </w:r>
            <w:r>
              <w:rPr>
                <w:sz w:val="24"/>
              </w:rPr>
              <w:tab/>
              <w:t>раскрытие</w:t>
            </w:r>
            <w:r>
              <w:rPr>
                <w:sz w:val="24"/>
              </w:rPr>
              <w:tab/>
            </w:r>
            <w:r>
              <w:rPr>
                <w:spacing w:val="-2"/>
                <w:sz w:val="24"/>
              </w:rPr>
              <w:t>замысла</w:t>
            </w:r>
            <w:r>
              <w:rPr>
                <w:sz w:val="24"/>
              </w:rPr>
              <w:t>исследования.</w:t>
            </w:r>
          </w:p>
          <w:p w:rsidR="00F81E61" w:rsidRDefault="00FA73EC">
            <w:pPr>
              <w:pStyle w:val="TableParagraph"/>
              <w:ind w:left="112" w:right="85"/>
              <w:jc w:val="both"/>
              <w:rPr>
                <w:sz w:val="24"/>
              </w:rPr>
            </w:pPr>
            <w:r>
              <w:rPr>
                <w:sz w:val="24"/>
              </w:rPr>
              <w:t>Умениевыдвигатьгипотезы–этоформулированиевозможноговариантарешенияпроблемы, который проверяетсяв</w:t>
            </w:r>
          </w:p>
          <w:p w:rsidR="00F81E61" w:rsidRDefault="00FA73EC">
            <w:pPr>
              <w:pStyle w:val="TableParagraph"/>
              <w:spacing w:line="270" w:lineRule="atLeast"/>
              <w:ind w:left="112" w:right="833"/>
              <w:jc w:val="both"/>
              <w:rPr>
                <w:sz w:val="24"/>
              </w:rPr>
            </w:pPr>
            <w:r>
              <w:rPr>
                <w:sz w:val="24"/>
              </w:rPr>
              <w:t>ходепроведенияисследования.Умениепроводитьанализисинтез.</w:t>
            </w:r>
          </w:p>
        </w:tc>
        <w:tc>
          <w:tcPr>
            <w:tcW w:w="5116" w:type="dxa"/>
          </w:tcPr>
          <w:p w:rsidR="00F81E61" w:rsidRDefault="00FA73EC">
            <w:pPr>
              <w:pStyle w:val="TableParagraph"/>
              <w:ind w:left="112" w:right="87"/>
              <w:jc w:val="both"/>
              <w:rPr>
                <w:sz w:val="24"/>
              </w:rPr>
            </w:pPr>
            <w:r>
              <w:rPr>
                <w:sz w:val="24"/>
              </w:rPr>
              <w:t>Умениевыдвигатьгипотезы–этоформулированиевозможноговариантарешенияпроблемы,которыйпроверяетсявходепроведенияисследования.</w:t>
            </w:r>
          </w:p>
          <w:p w:rsidR="00F81E61" w:rsidRDefault="00FA73EC">
            <w:pPr>
              <w:pStyle w:val="TableParagraph"/>
              <w:ind w:left="112"/>
              <w:jc w:val="both"/>
              <w:rPr>
                <w:sz w:val="24"/>
              </w:rPr>
            </w:pPr>
            <w:r>
              <w:rPr>
                <w:sz w:val="24"/>
              </w:rPr>
              <w:t>Умениепроводитьанализисинтез.</w:t>
            </w:r>
          </w:p>
        </w:tc>
      </w:tr>
      <w:tr w:rsidR="00F81E61">
        <w:trPr>
          <w:trHeight w:val="4416"/>
        </w:trPr>
        <w:tc>
          <w:tcPr>
            <w:tcW w:w="4602" w:type="dxa"/>
          </w:tcPr>
          <w:p w:rsidR="00F81E61" w:rsidRDefault="00FA73EC">
            <w:pPr>
              <w:pStyle w:val="TableParagraph"/>
              <w:tabs>
                <w:tab w:val="left" w:pos="2553"/>
              </w:tabs>
              <w:ind w:left="112" w:right="90"/>
              <w:jc w:val="both"/>
              <w:rPr>
                <w:sz w:val="24"/>
              </w:rPr>
            </w:pPr>
            <w:r>
              <w:rPr>
                <w:sz w:val="24"/>
              </w:rPr>
              <w:t>3.Планирование</w:t>
            </w:r>
            <w:r>
              <w:rPr>
                <w:sz w:val="24"/>
              </w:rPr>
              <w:tab/>
              <w:t>исследовательских(проектных) работ и выбор необходимогоинструментария</w:t>
            </w:r>
          </w:p>
        </w:tc>
        <w:tc>
          <w:tcPr>
            <w:tcW w:w="5116" w:type="dxa"/>
          </w:tcPr>
          <w:p w:rsidR="00F81E61" w:rsidRDefault="00FA73EC">
            <w:pPr>
              <w:pStyle w:val="TableParagraph"/>
              <w:spacing w:line="263" w:lineRule="exact"/>
              <w:ind w:left="112"/>
              <w:rPr>
                <w:sz w:val="24"/>
              </w:rPr>
            </w:pPr>
            <w:r>
              <w:rPr>
                <w:sz w:val="24"/>
              </w:rPr>
              <w:t>РегулятивныеУУД:</w:t>
            </w:r>
          </w:p>
          <w:p w:rsidR="00F81E61" w:rsidRDefault="00FA73EC">
            <w:pPr>
              <w:pStyle w:val="TableParagraph"/>
              <w:tabs>
                <w:tab w:val="left" w:pos="1540"/>
                <w:tab w:val="left" w:pos="2460"/>
                <w:tab w:val="left" w:pos="3386"/>
              </w:tabs>
              <w:ind w:left="112" w:right="108"/>
              <w:rPr>
                <w:sz w:val="24"/>
              </w:rPr>
            </w:pPr>
            <w:r>
              <w:rPr>
                <w:sz w:val="24"/>
              </w:rPr>
              <w:t>постановка</w:t>
            </w:r>
            <w:r>
              <w:rPr>
                <w:sz w:val="24"/>
              </w:rPr>
              <w:tab/>
              <w:t>новых</w:t>
            </w:r>
            <w:r>
              <w:rPr>
                <w:sz w:val="24"/>
              </w:rPr>
              <w:tab/>
              <w:t>целей,</w:t>
            </w:r>
            <w:r>
              <w:rPr>
                <w:sz w:val="24"/>
              </w:rPr>
              <w:tab/>
            </w:r>
            <w:r>
              <w:rPr>
                <w:spacing w:val="-2"/>
                <w:sz w:val="24"/>
              </w:rPr>
              <w:t>преобразование</w:t>
            </w:r>
            <w:r>
              <w:rPr>
                <w:sz w:val="24"/>
              </w:rPr>
              <w:t>практической задачи в познавательную;планированиепути достиженияцелей;</w:t>
            </w:r>
          </w:p>
          <w:p w:rsidR="00F81E61" w:rsidRDefault="00FA73EC">
            <w:pPr>
              <w:pStyle w:val="TableParagraph"/>
              <w:ind w:left="112" w:right="90"/>
              <w:jc w:val="both"/>
              <w:rPr>
                <w:sz w:val="24"/>
              </w:rPr>
            </w:pPr>
            <w:r>
              <w:rPr>
                <w:sz w:val="24"/>
              </w:rPr>
              <w:t>умение самостоятельно анализировать условиядостижения цели на основе учёта выделенныхпреподавателем ориентиров действия в новомучебномматериале;</w:t>
            </w:r>
          </w:p>
          <w:p w:rsidR="00F81E61" w:rsidRDefault="00FA73EC">
            <w:pPr>
              <w:pStyle w:val="TableParagraph"/>
              <w:ind w:left="112" w:right="88"/>
              <w:jc w:val="both"/>
              <w:rPr>
                <w:sz w:val="24"/>
              </w:rPr>
            </w:pPr>
            <w:r>
              <w:rPr>
                <w:sz w:val="24"/>
              </w:rPr>
              <w:t>умениесамостоятельноконтролироватьсвоёвремяиуправлятьим;</w:t>
            </w:r>
          </w:p>
          <w:p w:rsidR="00F81E61" w:rsidRDefault="00FA73EC">
            <w:pPr>
              <w:pStyle w:val="TableParagraph"/>
              <w:spacing w:before="3" w:line="237" w:lineRule="auto"/>
              <w:ind w:left="112" w:right="89"/>
              <w:jc w:val="both"/>
              <w:rPr>
                <w:sz w:val="24"/>
              </w:rPr>
            </w:pPr>
            <w:r>
              <w:rPr>
                <w:sz w:val="24"/>
              </w:rPr>
              <w:t>умениеадекватносамостоятельнооцениватьправильность выполнения</w:t>
            </w:r>
          </w:p>
          <w:p w:rsidR="00F81E61" w:rsidRDefault="00FA73EC">
            <w:pPr>
              <w:pStyle w:val="TableParagraph"/>
              <w:spacing w:before="1"/>
              <w:ind w:left="112" w:right="91"/>
              <w:jc w:val="both"/>
              <w:rPr>
                <w:sz w:val="24"/>
              </w:rPr>
            </w:pPr>
            <w:r>
              <w:rPr>
                <w:sz w:val="24"/>
              </w:rPr>
              <w:t>действия и вносить необходимые коррективы висполнение,каквконцедействия,такипоходуегореализации;</w:t>
            </w:r>
          </w:p>
          <w:p w:rsidR="00F81E61" w:rsidRDefault="00FA73EC">
            <w:pPr>
              <w:pStyle w:val="TableParagraph"/>
              <w:spacing w:line="269" w:lineRule="exact"/>
              <w:ind w:left="112"/>
              <w:jc w:val="both"/>
              <w:rPr>
                <w:sz w:val="24"/>
              </w:rPr>
            </w:pPr>
            <w:r>
              <w:rPr>
                <w:sz w:val="24"/>
              </w:rPr>
              <w:t>умениепрогнозироватьбудущиесобытияи</w:t>
            </w:r>
          </w:p>
        </w:tc>
      </w:tr>
    </w:tbl>
    <w:p w:rsidR="00F81E61" w:rsidRDefault="00F81E61">
      <w:pPr>
        <w:spacing w:line="269" w:lineRule="exact"/>
        <w:jc w:val="both"/>
        <w:rPr>
          <w:sz w:val="24"/>
        </w:rPr>
        <w:sectPr w:rsidR="00F81E61">
          <w:footerReference w:type="default" r:id="rId384"/>
          <w:pgSz w:w="11920" w:h="16850"/>
          <w:pgMar w:top="142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2"/>
        <w:gridCol w:w="5116"/>
      </w:tblGrid>
      <w:tr w:rsidR="00F81E61">
        <w:trPr>
          <w:trHeight w:val="275"/>
        </w:trPr>
        <w:tc>
          <w:tcPr>
            <w:tcW w:w="4602" w:type="dxa"/>
          </w:tcPr>
          <w:p w:rsidR="00F81E61" w:rsidRDefault="00F81E61">
            <w:pPr>
              <w:pStyle w:val="TableParagraph"/>
              <w:rPr>
                <w:sz w:val="20"/>
              </w:rPr>
            </w:pPr>
          </w:p>
        </w:tc>
        <w:tc>
          <w:tcPr>
            <w:tcW w:w="5116" w:type="dxa"/>
          </w:tcPr>
          <w:p w:rsidR="00F81E61" w:rsidRDefault="00FA73EC">
            <w:pPr>
              <w:pStyle w:val="TableParagraph"/>
              <w:spacing w:line="256" w:lineRule="exact"/>
              <w:ind w:left="112"/>
              <w:rPr>
                <w:sz w:val="24"/>
              </w:rPr>
            </w:pPr>
            <w:r>
              <w:rPr>
                <w:sz w:val="24"/>
              </w:rPr>
              <w:t>развитиепроцесса.</w:t>
            </w:r>
          </w:p>
        </w:tc>
      </w:tr>
      <w:tr w:rsidR="00F81E61">
        <w:trPr>
          <w:trHeight w:val="258"/>
        </w:trPr>
        <w:tc>
          <w:tcPr>
            <w:tcW w:w="4602" w:type="dxa"/>
            <w:tcBorders>
              <w:bottom w:val="nil"/>
            </w:tcBorders>
          </w:tcPr>
          <w:p w:rsidR="00F81E61" w:rsidRDefault="00FA73EC">
            <w:pPr>
              <w:pStyle w:val="TableParagraph"/>
              <w:spacing w:line="238" w:lineRule="exact"/>
              <w:ind w:left="112"/>
              <w:rPr>
                <w:sz w:val="24"/>
              </w:rPr>
            </w:pPr>
            <w:r>
              <w:rPr>
                <w:sz w:val="24"/>
              </w:rPr>
              <w:t>4.Поискрешенияпроблемы,проведение</w:t>
            </w:r>
          </w:p>
        </w:tc>
        <w:tc>
          <w:tcPr>
            <w:tcW w:w="5116" w:type="dxa"/>
            <w:tcBorders>
              <w:bottom w:val="nil"/>
            </w:tcBorders>
          </w:tcPr>
          <w:p w:rsidR="00F81E61" w:rsidRDefault="00FA73EC">
            <w:pPr>
              <w:pStyle w:val="TableParagraph"/>
              <w:spacing w:line="238" w:lineRule="exact"/>
              <w:ind w:left="112"/>
              <w:rPr>
                <w:sz w:val="24"/>
              </w:rPr>
            </w:pPr>
            <w:r>
              <w:rPr>
                <w:sz w:val="24"/>
                <w:u w:val="single"/>
              </w:rPr>
              <w:t>ПознавательныеУУД:</w:t>
            </w:r>
          </w:p>
        </w:tc>
      </w:tr>
      <w:tr w:rsidR="00F81E61">
        <w:trPr>
          <w:trHeight w:val="274"/>
        </w:trPr>
        <w:tc>
          <w:tcPr>
            <w:tcW w:w="4602" w:type="dxa"/>
            <w:tcBorders>
              <w:top w:val="nil"/>
              <w:bottom w:val="nil"/>
            </w:tcBorders>
          </w:tcPr>
          <w:p w:rsidR="00F81E61" w:rsidRDefault="00FA73EC">
            <w:pPr>
              <w:pStyle w:val="TableParagraph"/>
              <w:tabs>
                <w:tab w:val="left" w:pos="1494"/>
                <w:tab w:val="left" w:pos="3343"/>
              </w:tabs>
              <w:spacing w:line="255" w:lineRule="exact"/>
              <w:ind w:left="112"/>
              <w:rPr>
                <w:sz w:val="24"/>
              </w:rPr>
            </w:pPr>
            <w:r>
              <w:rPr>
                <w:sz w:val="24"/>
              </w:rPr>
              <w:t>учебного</w:t>
            </w:r>
            <w:r>
              <w:rPr>
                <w:sz w:val="24"/>
              </w:rPr>
              <w:tab/>
              <w:t>исследования</w:t>
            </w:r>
            <w:r>
              <w:rPr>
                <w:sz w:val="24"/>
              </w:rPr>
              <w:tab/>
              <w:t>(проектной</w:t>
            </w: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умениепроводитьнаблюдение,эксперимент,</w:t>
            </w:r>
          </w:p>
        </w:tc>
      </w:tr>
      <w:tr w:rsidR="00F81E61">
        <w:trPr>
          <w:trHeight w:val="274"/>
        </w:trPr>
        <w:tc>
          <w:tcPr>
            <w:tcW w:w="4602" w:type="dxa"/>
            <w:tcBorders>
              <w:top w:val="nil"/>
              <w:bottom w:val="nil"/>
            </w:tcBorders>
          </w:tcPr>
          <w:p w:rsidR="00F81E61" w:rsidRDefault="00FA73EC">
            <w:pPr>
              <w:pStyle w:val="TableParagraph"/>
              <w:spacing w:line="255" w:lineRule="exact"/>
              <w:ind w:left="112"/>
              <w:rPr>
                <w:sz w:val="24"/>
              </w:rPr>
            </w:pPr>
            <w:r>
              <w:rPr>
                <w:sz w:val="24"/>
              </w:rPr>
              <w:t>работы)</w:t>
            </w:r>
          </w:p>
        </w:tc>
        <w:tc>
          <w:tcPr>
            <w:tcW w:w="5116" w:type="dxa"/>
            <w:tcBorders>
              <w:top w:val="nil"/>
              <w:bottom w:val="nil"/>
            </w:tcBorders>
          </w:tcPr>
          <w:p w:rsidR="00F81E61" w:rsidRDefault="00FA73EC">
            <w:pPr>
              <w:pStyle w:val="TableParagraph"/>
              <w:tabs>
                <w:tab w:val="left" w:pos="1864"/>
                <w:tab w:val="left" w:pos="2930"/>
                <w:tab w:val="left" w:pos="4186"/>
              </w:tabs>
              <w:spacing w:line="255" w:lineRule="exact"/>
              <w:ind w:left="112"/>
              <w:rPr>
                <w:sz w:val="24"/>
              </w:rPr>
            </w:pPr>
            <w:r>
              <w:rPr>
                <w:sz w:val="24"/>
              </w:rPr>
              <w:t>простейший</w:t>
            </w:r>
            <w:r>
              <w:rPr>
                <w:sz w:val="24"/>
              </w:rPr>
              <w:tab/>
              <w:t>опыт,</w:t>
            </w:r>
            <w:r>
              <w:rPr>
                <w:sz w:val="24"/>
              </w:rPr>
              <w:tab/>
              <w:t>проект,</w:t>
            </w:r>
            <w:r>
              <w:rPr>
                <w:sz w:val="24"/>
              </w:rPr>
              <w:tab/>
              <w:t>учебное</w:t>
            </w:r>
          </w:p>
        </w:tc>
      </w:tr>
      <w:tr w:rsidR="00F81E61">
        <w:trPr>
          <w:trHeight w:val="275"/>
        </w:trPr>
        <w:tc>
          <w:tcPr>
            <w:tcW w:w="4602" w:type="dxa"/>
            <w:tcBorders>
              <w:top w:val="nil"/>
              <w:bottom w:val="nil"/>
            </w:tcBorders>
          </w:tcPr>
          <w:p w:rsidR="00F81E61" w:rsidRDefault="00FA73EC">
            <w:pPr>
              <w:pStyle w:val="TableParagraph"/>
              <w:spacing w:line="256" w:lineRule="exact"/>
              <w:ind w:left="112"/>
              <w:rPr>
                <w:sz w:val="24"/>
              </w:rPr>
            </w:pPr>
            <w:r>
              <w:rPr>
                <w:sz w:val="24"/>
              </w:rPr>
              <w:t>споэтапнымконтролемикоррекцией</w:t>
            </w:r>
          </w:p>
        </w:tc>
        <w:tc>
          <w:tcPr>
            <w:tcW w:w="5116" w:type="dxa"/>
            <w:tcBorders>
              <w:top w:val="nil"/>
              <w:bottom w:val="nil"/>
            </w:tcBorders>
          </w:tcPr>
          <w:p w:rsidR="00F81E61" w:rsidRDefault="00FA73EC">
            <w:pPr>
              <w:pStyle w:val="TableParagraph"/>
              <w:tabs>
                <w:tab w:val="left" w:pos="2356"/>
                <w:tab w:val="left" w:pos="3580"/>
              </w:tabs>
              <w:spacing w:line="256" w:lineRule="exact"/>
              <w:ind w:left="112"/>
              <w:rPr>
                <w:sz w:val="24"/>
              </w:rPr>
            </w:pPr>
            <w:r>
              <w:rPr>
                <w:sz w:val="24"/>
              </w:rPr>
              <w:t>исследование</w:t>
            </w:r>
            <w:r>
              <w:rPr>
                <w:sz w:val="24"/>
              </w:rPr>
              <w:tab/>
              <w:t>под</w:t>
            </w:r>
            <w:r>
              <w:rPr>
                <w:sz w:val="24"/>
              </w:rPr>
              <w:tab/>
              <w:t>руководством</w:t>
            </w:r>
          </w:p>
        </w:tc>
      </w:tr>
      <w:tr w:rsidR="00F81E61">
        <w:trPr>
          <w:trHeight w:val="275"/>
        </w:trPr>
        <w:tc>
          <w:tcPr>
            <w:tcW w:w="4602" w:type="dxa"/>
            <w:tcBorders>
              <w:top w:val="nil"/>
              <w:bottom w:val="nil"/>
            </w:tcBorders>
          </w:tcPr>
          <w:p w:rsidR="00F81E61" w:rsidRDefault="00FA73EC">
            <w:pPr>
              <w:pStyle w:val="TableParagraph"/>
              <w:spacing w:line="256" w:lineRule="exact"/>
              <w:ind w:left="112"/>
              <w:rPr>
                <w:sz w:val="24"/>
              </w:rPr>
            </w:pPr>
            <w:r>
              <w:rPr>
                <w:sz w:val="24"/>
              </w:rPr>
              <w:t>результатов</w:t>
            </w:r>
          </w:p>
        </w:tc>
        <w:tc>
          <w:tcPr>
            <w:tcW w:w="5116" w:type="dxa"/>
            <w:tcBorders>
              <w:top w:val="nil"/>
              <w:bottom w:val="nil"/>
            </w:tcBorders>
          </w:tcPr>
          <w:p w:rsidR="00F81E61" w:rsidRDefault="00FA73EC">
            <w:pPr>
              <w:pStyle w:val="TableParagraph"/>
              <w:spacing w:line="256" w:lineRule="exact"/>
              <w:ind w:left="112"/>
              <w:rPr>
                <w:sz w:val="24"/>
              </w:rPr>
            </w:pPr>
            <w:r>
              <w:rPr>
                <w:sz w:val="24"/>
              </w:rPr>
              <w:t>преподавателя;</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умениеработатьсинформацией:осуществлять</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2025"/>
                <w:tab w:val="left" w:pos="3115"/>
                <w:tab w:val="left" w:pos="4901"/>
              </w:tabs>
              <w:spacing w:line="255" w:lineRule="exact"/>
              <w:ind w:left="112"/>
              <w:rPr>
                <w:sz w:val="24"/>
              </w:rPr>
            </w:pPr>
            <w:r>
              <w:rPr>
                <w:sz w:val="24"/>
              </w:rPr>
              <w:t>расширенный</w:t>
            </w:r>
            <w:r>
              <w:rPr>
                <w:sz w:val="24"/>
              </w:rPr>
              <w:tab/>
              <w:t>поиск</w:t>
            </w:r>
            <w:r>
              <w:rPr>
                <w:sz w:val="24"/>
              </w:rPr>
              <w:tab/>
              <w:t>информации</w:t>
            </w:r>
            <w:r>
              <w:rPr>
                <w:sz w:val="24"/>
              </w:rPr>
              <w:tab/>
              <w:t>с</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2148"/>
                <w:tab w:val="left" w:pos="3434"/>
                <w:tab w:val="left" w:pos="4879"/>
              </w:tabs>
              <w:spacing w:line="256" w:lineRule="exact"/>
              <w:ind w:left="112"/>
              <w:rPr>
                <w:sz w:val="24"/>
              </w:rPr>
            </w:pPr>
            <w:r>
              <w:rPr>
                <w:sz w:val="24"/>
              </w:rPr>
              <w:t>использованием</w:t>
            </w:r>
            <w:r>
              <w:rPr>
                <w:sz w:val="24"/>
              </w:rPr>
              <w:tab/>
              <w:t>ресурсов</w:t>
            </w:r>
            <w:r>
              <w:rPr>
                <w:sz w:val="24"/>
              </w:rPr>
              <w:tab/>
              <w:t>библиотек</w:t>
            </w:r>
            <w:r>
              <w:rPr>
                <w:sz w:val="24"/>
              </w:rPr>
              <w:tab/>
              <w:t>и</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569"/>
                <w:tab w:val="left" w:pos="3602"/>
              </w:tabs>
              <w:spacing w:line="256" w:lineRule="exact"/>
              <w:ind w:left="112"/>
              <w:rPr>
                <w:sz w:val="24"/>
              </w:rPr>
            </w:pPr>
            <w:r>
              <w:rPr>
                <w:sz w:val="24"/>
              </w:rPr>
              <w:t>Интернета,</w:t>
            </w:r>
            <w:r>
              <w:rPr>
                <w:sz w:val="24"/>
              </w:rPr>
              <w:tab/>
              <w:t>структурировать</w:t>
            </w:r>
            <w:r>
              <w:rPr>
                <w:sz w:val="24"/>
              </w:rPr>
              <w:tab/>
              <w:t>информацию,</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выделятьглавноеивторостепенное;</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умениеработатьстекстом(ознакомительное,</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изучающее,поисковоечтение);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умениеработать сметафорами;</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умениедаватьопределениепонятиям;</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умениеделатьвыводыиумозаключения;</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умениеустанавливатьпричинно-следственные</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966"/>
                <w:tab w:val="left" w:pos="2568"/>
                <w:tab w:val="left" w:pos="4018"/>
              </w:tabs>
              <w:spacing w:line="256" w:lineRule="exact"/>
              <w:ind w:left="112"/>
              <w:rPr>
                <w:sz w:val="24"/>
              </w:rPr>
            </w:pPr>
            <w:r>
              <w:rPr>
                <w:sz w:val="24"/>
              </w:rPr>
              <w:t>связи,</w:t>
            </w:r>
            <w:r>
              <w:rPr>
                <w:sz w:val="24"/>
              </w:rPr>
              <w:tab/>
              <w:t>родовидовых</w:t>
            </w:r>
            <w:r>
              <w:rPr>
                <w:sz w:val="24"/>
              </w:rPr>
              <w:tab/>
              <w:t>отношений,</w:t>
            </w:r>
            <w:r>
              <w:rPr>
                <w:sz w:val="24"/>
              </w:rPr>
              <w:tab/>
              <w:t>обобщать</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понятия;</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377"/>
                <w:tab w:val="left" w:pos="3312"/>
                <w:tab w:val="left" w:pos="4879"/>
              </w:tabs>
              <w:spacing w:line="256" w:lineRule="exact"/>
              <w:ind w:left="112"/>
              <w:rPr>
                <w:sz w:val="24"/>
              </w:rPr>
            </w:pPr>
            <w:r>
              <w:rPr>
                <w:sz w:val="24"/>
              </w:rPr>
              <w:t>умение</w:t>
            </w:r>
            <w:r>
              <w:rPr>
                <w:sz w:val="24"/>
              </w:rPr>
              <w:tab/>
              <w:t>осуществлять</w:t>
            </w:r>
            <w:r>
              <w:rPr>
                <w:sz w:val="24"/>
              </w:rPr>
              <w:tab/>
              <w:t>сравнение</w:t>
            </w:r>
            <w:r>
              <w:rPr>
                <w:sz w:val="24"/>
              </w:rPr>
              <w:tab/>
              <w:t>и</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2164"/>
                <w:tab w:val="left" w:pos="4147"/>
              </w:tabs>
              <w:spacing w:line="255" w:lineRule="exact"/>
              <w:ind w:left="112"/>
              <w:rPr>
                <w:sz w:val="24"/>
              </w:rPr>
            </w:pPr>
            <w:r>
              <w:rPr>
                <w:sz w:val="24"/>
              </w:rPr>
              <w:t>классификацию,</w:t>
            </w:r>
            <w:r>
              <w:rPr>
                <w:sz w:val="24"/>
              </w:rPr>
              <w:tab/>
              <w:t>самостоятельно</w:t>
            </w:r>
            <w:r>
              <w:rPr>
                <w:sz w:val="24"/>
              </w:rPr>
              <w:tab/>
              <w:t>выбирая</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504"/>
                <w:tab w:val="left" w:pos="1960"/>
                <w:tab w:val="left" w:pos="3244"/>
                <w:tab w:val="left" w:pos="3929"/>
              </w:tabs>
              <w:spacing w:line="255" w:lineRule="exact"/>
              <w:ind w:left="112"/>
              <w:rPr>
                <w:sz w:val="24"/>
              </w:rPr>
            </w:pPr>
            <w:r>
              <w:rPr>
                <w:sz w:val="24"/>
              </w:rPr>
              <w:t>основания</w:t>
            </w:r>
            <w:r>
              <w:rPr>
                <w:sz w:val="24"/>
              </w:rPr>
              <w:tab/>
              <w:t>и</w:t>
            </w:r>
            <w:r>
              <w:rPr>
                <w:sz w:val="24"/>
              </w:rPr>
              <w:tab/>
              <w:t>критерии</w:t>
            </w:r>
            <w:r>
              <w:rPr>
                <w:sz w:val="24"/>
              </w:rPr>
              <w:tab/>
              <w:t>для</w:t>
            </w:r>
            <w:r>
              <w:rPr>
                <w:sz w:val="24"/>
              </w:rPr>
              <w:tab/>
              <w:t>указанных</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логическихопераций;</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132"/>
                <w:tab w:val="left" w:pos="2208"/>
                <w:tab w:val="left" w:pos="3628"/>
              </w:tabs>
              <w:spacing w:line="256" w:lineRule="exact"/>
              <w:ind w:left="112"/>
              <w:rPr>
                <w:sz w:val="24"/>
              </w:rPr>
            </w:pPr>
            <w:r>
              <w:rPr>
                <w:sz w:val="24"/>
              </w:rPr>
              <w:t>умение</w:t>
            </w:r>
            <w:r>
              <w:rPr>
                <w:sz w:val="24"/>
              </w:rPr>
              <w:tab/>
              <w:t>строить</w:t>
            </w:r>
            <w:r>
              <w:rPr>
                <w:sz w:val="24"/>
              </w:rPr>
              <w:tab/>
              <w:t>логическое</w:t>
            </w:r>
            <w:r>
              <w:rPr>
                <w:sz w:val="24"/>
              </w:rPr>
              <w:tab/>
              <w:t>рассуждение,</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992"/>
                <w:tab w:val="left" w:pos="3924"/>
              </w:tabs>
              <w:spacing w:line="256" w:lineRule="exact"/>
              <w:ind w:left="112"/>
              <w:rPr>
                <w:sz w:val="24"/>
              </w:rPr>
            </w:pPr>
            <w:r>
              <w:rPr>
                <w:sz w:val="24"/>
              </w:rPr>
              <w:t>включающее</w:t>
            </w:r>
            <w:r>
              <w:rPr>
                <w:sz w:val="24"/>
              </w:rPr>
              <w:tab/>
              <w:t>установление</w:t>
            </w:r>
            <w:r>
              <w:rPr>
                <w:sz w:val="24"/>
              </w:rPr>
              <w:tab/>
              <w:t>причинно-</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следственныхсвязей;</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умениеобъяснятьявления,процессы,связии</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отношения,выявляемыевходеисследования;</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умениесоздаватьипреобразовыватьмоделии</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схемыдлярешениязадач;</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240"/>
                <w:tab w:val="left" w:pos="3043"/>
                <w:tab w:val="left" w:pos="4070"/>
              </w:tabs>
              <w:spacing w:line="256" w:lineRule="exact"/>
              <w:ind w:left="112"/>
              <w:rPr>
                <w:sz w:val="24"/>
              </w:rPr>
            </w:pPr>
            <w:r>
              <w:rPr>
                <w:sz w:val="24"/>
              </w:rPr>
              <w:t>умение</w:t>
            </w:r>
            <w:r>
              <w:rPr>
                <w:sz w:val="24"/>
              </w:rPr>
              <w:tab/>
              <w:t>осуществлять</w:t>
            </w:r>
            <w:r>
              <w:rPr>
                <w:sz w:val="24"/>
              </w:rPr>
              <w:tab/>
              <w:t>выбор</w:t>
            </w:r>
            <w:r>
              <w:rPr>
                <w:sz w:val="24"/>
              </w:rPr>
              <w:tab/>
              <w:t>наиболее</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761"/>
                <w:tab w:val="left" w:pos="2949"/>
                <w:tab w:val="left" w:pos="4090"/>
                <w:tab w:val="left" w:pos="4896"/>
              </w:tabs>
              <w:spacing w:line="256" w:lineRule="exact"/>
              <w:ind w:left="112"/>
              <w:rPr>
                <w:sz w:val="24"/>
              </w:rPr>
            </w:pPr>
            <w:r>
              <w:rPr>
                <w:sz w:val="24"/>
              </w:rPr>
              <w:t>эффективных</w:t>
            </w:r>
            <w:r>
              <w:rPr>
                <w:sz w:val="24"/>
              </w:rPr>
              <w:tab/>
              <w:t>способов</w:t>
            </w:r>
            <w:r>
              <w:rPr>
                <w:sz w:val="24"/>
              </w:rPr>
              <w:tab/>
              <w:t>решения</w:t>
            </w:r>
            <w:r>
              <w:rPr>
                <w:sz w:val="24"/>
              </w:rPr>
              <w:tab/>
              <w:t>задач</w:t>
            </w:r>
            <w:r>
              <w:rPr>
                <w:sz w:val="24"/>
              </w:rPr>
              <w:tab/>
              <w:t>в</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зависимостиотконкретныхусловий;</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умениеанализироватьполученныерезультаты</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иприменятьихкновымситуациям.</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u w:val="single"/>
              </w:rPr>
              <w:t>КоммуникативныеУУД:</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умениераспределятьроливходевыполнения</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525"/>
                <w:tab w:val="left" w:pos="2635"/>
                <w:tab w:val="left" w:pos="4543"/>
              </w:tabs>
              <w:spacing w:line="256" w:lineRule="exact"/>
              <w:ind w:left="112"/>
              <w:rPr>
                <w:sz w:val="24"/>
              </w:rPr>
            </w:pPr>
            <w:r>
              <w:rPr>
                <w:sz w:val="24"/>
              </w:rPr>
              <w:t>группового</w:t>
            </w:r>
            <w:r>
              <w:rPr>
                <w:sz w:val="24"/>
              </w:rPr>
              <w:tab/>
              <w:t>проекта,</w:t>
            </w:r>
            <w:r>
              <w:rPr>
                <w:sz w:val="24"/>
              </w:rPr>
              <w:tab/>
              <w:t>координировать</w:t>
            </w:r>
            <w:r>
              <w:rPr>
                <w:sz w:val="24"/>
              </w:rPr>
              <w:tab/>
              <w:t>свои</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действиясдействиямиодногруппниковвходе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решенияединойпроблемы;</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умениеорганизовыватьипланироватьучебное</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2200"/>
                <w:tab w:val="left" w:pos="2772"/>
                <w:tab w:val="left" w:pos="4879"/>
              </w:tabs>
              <w:spacing w:line="255" w:lineRule="exact"/>
              <w:ind w:left="112"/>
              <w:rPr>
                <w:sz w:val="24"/>
              </w:rPr>
            </w:pPr>
            <w:r>
              <w:rPr>
                <w:sz w:val="24"/>
              </w:rPr>
              <w:t>сотрудничество</w:t>
            </w:r>
            <w:r>
              <w:rPr>
                <w:sz w:val="24"/>
              </w:rPr>
              <w:tab/>
              <w:t>с</w:t>
            </w:r>
            <w:r>
              <w:rPr>
                <w:sz w:val="24"/>
              </w:rPr>
              <w:tab/>
              <w:t>преподавателем</w:t>
            </w:r>
            <w:r>
              <w:rPr>
                <w:sz w:val="24"/>
              </w:rPr>
              <w:tab/>
              <w:t>и</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сверстниками,определятьцелиифункции</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554"/>
                <w:tab w:val="left" w:pos="3000"/>
                <w:tab w:val="left" w:pos="4140"/>
              </w:tabs>
              <w:spacing w:line="256" w:lineRule="exact"/>
              <w:ind w:left="112"/>
              <w:rPr>
                <w:sz w:val="24"/>
              </w:rPr>
            </w:pPr>
            <w:r>
              <w:rPr>
                <w:sz w:val="24"/>
              </w:rPr>
              <w:t>участников</w:t>
            </w:r>
            <w:r>
              <w:rPr>
                <w:sz w:val="24"/>
              </w:rPr>
              <w:tab/>
              <w:t>группового</w:t>
            </w:r>
            <w:r>
              <w:rPr>
                <w:sz w:val="24"/>
              </w:rPr>
              <w:tab/>
              <w:t>проекта,</w:t>
            </w:r>
            <w:r>
              <w:rPr>
                <w:sz w:val="24"/>
              </w:rPr>
              <w:tab/>
              <w:t>способы</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взаимодействия;</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планироватьобщиеспособыработы;</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умениеосуществлятьконтроль,коррекцию,</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оценкудействийсвоихипартнёров,уметь</w:t>
            </w:r>
          </w:p>
        </w:tc>
      </w:tr>
      <w:tr w:rsidR="00F81E61">
        <w:trPr>
          <w:trHeight w:val="277"/>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7" w:lineRule="exact"/>
              <w:ind w:left="112"/>
              <w:rPr>
                <w:sz w:val="24"/>
              </w:rPr>
            </w:pPr>
            <w:r>
              <w:rPr>
                <w:sz w:val="24"/>
              </w:rPr>
              <w:t>убеждать;</w:t>
            </w:r>
          </w:p>
        </w:tc>
      </w:tr>
      <w:tr w:rsidR="00F81E61">
        <w:trPr>
          <w:trHeight w:val="291"/>
        </w:trPr>
        <w:tc>
          <w:tcPr>
            <w:tcW w:w="4602" w:type="dxa"/>
            <w:tcBorders>
              <w:top w:val="nil"/>
            </w:tcBorders>
          </w:tcPr>
          <w:p w:rsidR="00F81E61" w:rsidRDefault="00F81E61">
            <w:pPr>
              <w:pStyle w:val="TableParagraph"/>
              <w:rPr>
                <w:sz w:val="20"/>
              </w:rPr>
            </w:pPr>
          </w:p>
        </w:tc>
        <w:tc>
          <w:tcPr>
            <w:tcW w:w="5116" w:type="dxa"/>
            <w:tcBorders>
              <w:top w:val="nil"/>
            </w:tcBorders>
          </w:tcPr>
          <w:p w:rsidR="00F81E61" w:rsidRDefault="00FA73EC">
            <w:pPr>
              <w:pStyle w:val="TableParagraph"/>
              <w:spacing w:line="272" w:lineRule="exact"/>
              <w:ind w:left="112"/>
              <w:rPr>
                <w:sz w:val="24"/>
              </w:rPr>
            </w:pPr>
            <w:r>
              <w:rPr>
                <w:sz w:val="24"/>
              </w:rPr>
              <w:t>умениеработатьвгруппе-устанавливать</w:t>
            </w:r>
          </w:p>
        </w:tc>
      </w:tr>
    </w:tbl>
    <w:p w:rsidR="00F81E61" w:rsidRDefault="00F81E61">
      <w:pPr>
        <w:spacing w:line="272" w:lineRule="exact"/>
        <w:rPr>
          <w:sz w:val="24"/>
        </w:rPr>
        <w:sectPr w:rsidR="00F81E61">
          <w:footerReference w:type="default" r:id="rId385"/>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2"/>
        <w:gridCol w:w="5116"/>
      </w:tblGrid>
      <w:tr w:rsidR="00F81E61">
        <w:trPr>
          <w:trHeight w:val="1655"/>
        </w:trPr>
        <w:tc>
          <w:tcPr>
            <w:tcW w:w="4602" w:type="dxa"/>
          </w:tcPr>
          <w:p w:rsidR="00F81E61" w:rsidRDefault="00F81E61">
            <w:pPr>
              <w:pStyle w:val="TableParagraph"/>
              <w:rPr>
                <w:sz w:val="24"/>
              </w:rPr>
            </w:pPr>
          </w:p>
        </w:tc>
        <w:tc>
          <w:tcPr>
            <w:tcW w:w="5116" w:type="dxa"/>
          </w:tcPr>
          <w:p w:rsidR="00F81E61" w:rsidRDefault="00FA73EC">
            <w:pPr>
              <w:pStyle w:val="TableParagraph"/>
              <w:tabs>
                <w:tab w:val="left" w:pos="1180"/>
                <w:tab w:val="left" w:pos="2061"/>
                <w:tab w:val="left" w:pos="2416"/>
                <w:tab w:val="left" w:pos="2875"/>
                <w:tab w:val="left" w:pos="3369"/>
                <w:tab w:val="left" w:pos="4778"/>
                <w:tab w:val="left" w:pos="4882"/>
              </w:tabs>
              <w:ind w:left="112" w:right="93"/>
              <w:rPr>
                <w:sz w:val="24"/>
              </w:rPr>
            </w:pPr>
            <w:r>
              <w:rPr>
                <w:sz w:val="24"/>
              </w:rPr>
              <w:t>рабочиеотношения,эффективносотрудничатьи способствовать продуктивной кооперации;интегрироваться</w:t>
            </w:r>
            <w:r>
              <w:rPr>
                <w:sz w:val="24"/>
              </w:rPr>
              <w:tab/>
              <w:t>в</w:t>
            </w:r>
            <w:r>
              <w:rPr>
                <w:sz w:val="24"/>
              </w:rPr>
              <w:tab/>
              <w:t>группу</w:t>
            </w:r>
            <w:r>
              <w:rPr>
                <w:sz w:val="24"/>
              </w:rPr>
              <w:tab/>
              <w:t>сверстников</w:t>
            </w:r>
            <w:r>
              <w:rPr>
                <w:sz w:val="24"/>
              </w:rPr>
              <w:tab/>
            </w:r>
            <w:r>
              <w:rPr>
                <w:sz w:val="24"/>
              </w:rPr>
              <w:tab/>
            </w:r>
            <w:r>
              <w:rPr>
                <w:spacing w:val="-5"/>
                <w:sz w:val="24"/>
              </w:rPr>
              <w:t>и</w:t>
            </w:r>
            <w:r>
              <w:rPr>
                <w:sz w:val="24"/>
              </w:rPr>
              <w:t>строить</w:t>
            </w:r>
            <w:r>
              <w:rPr>
                <w:sz w:val="24"/>
              </w:rPr>
              <w:tab/>
              <w:t>продуктивное</w:t>
            </w:r>
            <w:r>
              <w:rPr>
                <w:sz w:val="24"/>
              </w:rPr>
              <w:tab/>
              <w:t>взаимодействие</w:t>
            </w:r>
            <w:r>
              <w:rPr>
                <w:sz w:val="24"/>
              </w:rPr>
              <w:tab/>
              <w:t>сосверстниками и взрослыми;</w:t>
            </w:r>
          </w:p>
          <w:p w:rsidR="00F81E61" w:rsidRDefault="00FA73EC">
            <w:pPr>
              <w:pStyle w:val="TableParagraph"/>
              <w:spacing w:line="264" w:lineRule="exact"/>
              <w:ind w:left="112"/>
              <w:rPr>
                <w:sz w:val="24"/>
              </w:rPr>
            </w:pPr>
            <w:r>
              <w:rPr>
                <w:sz w:val="24"/>
              </w:rPr>
              <w:t>умениеосуществлятьсамо-ивзаимоконтроль.</w:t>
            </w:r>
          </w:p>
        </w:tc>
      </w:tr>
      <w:tr w:rsidR="00F81E61">
        <w:trPr>
          <w:trHeight w:val="258"/>
        </w:trPr>
        <w:tc>
          <w:tcPr>
            <w:tcW w:w="4602" w:type="dxa"/>
            <w:tcBorders>
              <w:bottom w:val="nil"/>
            </w:tcBorders>
          </w:tcPr>
          <w:p w:rsidR="00F81E61" w:rsidRDefault="00FA73EC">
            <w:pPr>
              <w:pStyle w:val="TableParagraph"/>
              <w:spacing w:line="238" w:lineRule="exact"/>
              <w:ind w:left="112"/>
              <w:rPr>
                <w:sz w:val="24"/>
              </w:rPr>
            </w:pPr>
            <w:r>
              <w:rPr>
                <w:sz w:val="24"/>
              </w:rPr>
              <w:t>5.Оформление,представление(защита)</w:t>
            </w:r>
          </w:p>
        </w:tc>
        <w:tc>
          <w:tcPr>
            <w:tcW w:w="5116" w:type="dxa"/>
            <w:tcBorders>
              <w:bottom w:val="nil"/>
            </w:tcBorders>
          </w:tcPr>
          <w:p w:rsidR="00F81E61" w:rsidRDefault="00FA73EC">
            <w:pPr>
              <w:pStyle w:val="TableParagraph"/>
              <w:spacing w:line="238" w:lineRule="exact"/>
              <w:ind w:left="112"/>
              <w:rPr>
                <w:sz w:val="24"/>
              </w:rPr>
            </w:pPr>
            <w:r>
              <w:rPr>
                <w:sz w:val="24"/>
                <w:u w:val="single"/>
              </w:rPr>
              <w:t>ПознавательныеУУД:</w:t>
            </w:r>
          </w:p>
        </w:tc>
      </w:tr>
      <w:tr w:rsidR="00F81E61">
        <w:trPr>
          <w:trHeight w:val="274"/>
        </w:trPr>
        <w:tc>
          <w:tcPr>
            <w:tcW w:w="4602" w:type="dxa"/>
            <w:tcBorders>
              <w:top w:val="nil"/>
              <w:bottom w:val="nil"/>
            </w:tcBorders>
          </w:tcPr>
          <w:p w:rsidR="00F81E61" w:rsidRDefault="00FA73EC">
            <w:pPr>
              <w:pStyle w:val="TableParagraph"/>
              <w:spacing w:line="255" w:lineRule="exact"/>
              <w:ind w:left="112"/>
              <w:rPr>
                <w:sz w:val="24"/>
              </w:rPr>
            </w:pPr>
            <w:r>
              <w:rPr>
                <w:sz w:val="24"/>
              </w:rPr>
              <w:t>продуктапроектныхработ,результатов</w:t>
            </w: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умениеструктурироватьматериал;</w:t>
            </w:r>
          </w:p>
        </w:tc>
      </w:tr>
      <w:tr w:rsidR="00F81E61">
        <w:trPr>
          <w:trHeight w:val="274"/>
        </w:trPr>
        <w:tc>
          <w:tcPr>
            <w:tcW w:w="4602" w:type="dxa"/>
            <w:tcBorders>
              <w:top w:val="nil"/>
              <w:bottom w:val="nil"/>
            </w:tcBorders>
          </w:tcPr>
          <w:p w:rsidR="00F81E61" w:rsidRDefault="00FA73EC">
            <w:pPr>
              <w:pStyle w:val="TableParagraph"/>
              <w:spacing w:line="255" w:lineRule="exact"/>
              <w:ind w:left="112"/>
              <w:rPr>
                <w:sz w:val="24"/>
              </w:rPr>
            </w:pPr>
            <w:r>
              <w:rPr>
                <w:sz w:val="24"/>
              </w:rPr>
              <w:t>учебногоисследования.</w:t>
            </w:r>
          </w:p>
        </w:tc>
        <w:tc>
          <w:tcPr>
            <w:tcW w:w="5116" w:type="dxa"/>
            <w:tcBorders>
              <w:top w:val="nil"/>
              <w:bottom w:val="nil"/>
            </w:tcBorders>
          </w:tcPr>
          <w:p w:rsidR="00F81E61" w:rsidRDefault="00FA73EC">
            <w:pPr>
              <w:pStyle w:val="TableParagraph"/>
              <w:tabs>
                <w:tab w:val="left" w:pos="1269"/>
                <w:tab w:val="left" w:pos="2527"/>
                <w:tab w:val="left" w:pos="4337"/>
              </w:tabs>
              <w:spacing w:line="255" w:lineRule="exact"/>
              <w:ind w:left="112"/>
              <w:rPr>
                <w:sz w:val="24"/>
              </w:rPr>
            </w:pPr>
            <w:r>
              <w:rPr>
                <w:sz w:val="24"/>
              </w:rPr>
              <w:t>умение</w:t>
            </w:r>
            <w:r>
              <w:rPr>
                <w:sz w:val="24"/>
              </w:rPr>
              <w:tab/>
              <w:t>выбрать</w:t>
            </w:r>
            <w:r>
              <w:rPr>
                <w:sz w:val="24"/>
              </w:rPr>
              <w:tab/>
              <w:t>оптимальную</w:t>
            </w:r>
            <w:r>
              <w:rPr>
                <w:sz w:val="24"/>
              </w:rPr>
              <w:tab/>
              <w:t>форму</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презентацииобразовательногопродукта;</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144"/>
                <w:tab w:val="left" w:pos="2803"/>
                <w:tab w:val="left" w:pos="3578"/>
                <w:tab w:val="left" w:pos="4226"/>
              </w:tabs>
              <w:spacing w:line="256" w:lineRule="exact"/>
              <w:ind w:left="112"/>
              <w:rPr>
                <w:sz w:val="24"/>
              </w:rPr>
            </w:pPr>
            <w:r>
              <w:rPr>
                <w:sz w:val="24"/>
              </w:rPr>
              <w:t>умение</w:t>
            </w:r>
            <w:r>
              <w:rPr>
                <w:sz w:val="24"/>
              </w:rPr>
              <w:tab/>
              <w:t>использовать</w:t>
            </w:r>
            <w:r>
              <w:rPr>
                <w:sz w:val="24"/>
              </w:rPr>
              <w:tab/>
              <w:t>ИКТ</w:t>
            </w:r>
            <w:r>
              <w:rPr>
                <w:sz w:val="24"/>
              </w:rPr>
              <w:tab/>
              <w:t>для</w:t>
            </w:r>
            <w:r>
              <w:rPr>
                <w:sz w:val="24"/>
              </w:rPr>
              <w:tab/>
              <w:t>защиты</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полученногообразовательногопродукта.</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КоммуникативныеУУД:</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умениевыражатьидоказыватьсвоюпозицию,</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468"/>
                <w:tab w:val="left" w:pos="2832"/>
                <w:tab w:val="left" w:pos="3609"/>
                <w:tab w:val="left" w:pos="4776"/>
              </w:tabs>
              <w:spacing w:line="256" w:lineRule="exact"/>
              <w:ind w:left="112"/>
              <w:rPr>
                <w:sz w:val="24"/>
              </w:rPr>
            </w:pPr>
            <w:r>
              <w:rPr>
                <w:sz w:val="24"/>
              </w:rPr>
              <w:t>объяснять,</w:t>
            </w:r>
            <w:r>
              <w:rPr>
                <w:sz w:val="24"/>
              </w:rPr>
              <w:tab/>
              <w:t>отстаивать</w:t>
            </w:r>
            <w:r>
              <w:rPr>
                <w:sz w:val="24"/>
              </w:rPr>
              <w:tab/>
              <w:t>свою</w:t>
            </w:r>
            <w:r>
              <w:rPr>
                <w:sz w:val="24"/>
              </w:rPr>
              <w:tab/>
              <w:t>позицию</w:t>
            </w:r>
            <w:r>
              <w:rPr>
                <w:sz w:val="24"/>
              </w:rPr>
              <w:tab/>
              <w:t>не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враждебнымдляоппонентов образом;</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умениеформулироватьсобственноемнение,</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2088"/>
                <w:tab w:val="left" w:pos="2450"/>
                <w:tab w:val="left" w:pos="4346"/>
                <w:tab w:val="left" w:pos="4906"/>
              </w:tabs>
              <w:spacing w:line="255" w:lineRule="exact"/>
              <w:ind w:left="112"/>
              <w:rPr>
                <w:sz w:val="24"/>
              </w:rPr>
            </w:pPr>
            <w:r>
              <w:rPr>
                <w:sz w:val="24"/>
              </w:rPr>
              <w:t>аргументировать</w:t>
            </w:r>
            <w:r>
              <w:rPr>
                <w:sz w:val="24"/>
              </w:rPr>
              <w:tab/>
              <w:t>и</w:t>
            </w:r>
            <w:r>
              <w:rPr>
                <w:sz w:val="24"/>
              </w:rPr>
              <w:tab/>
              <w:t>координировать</w:t>
            </w:r>
            <w:r>
              <w:rPr>
                <w:sz w:val="24"/>
              </w:rPr>
              <w:tab/>
              <w:t>его</w:t>
            </w:r>
            <w:r>
              <w:rPr>
                <w:sz w:val="24"/>
              </w:rPr>
              <w:tab/>
              <w:t>с</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позициямипартнёроввсотрудничествепри</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405"/>
                <w:tab w:val="left" w:pos="2380"/>
                <w:tab w:val="left" w:pos="3489"/>
                <w:tab w:val="left" w:pos="3825"/>
              </w:tabs>
              <w:spacing w:line="256" w:lineRule="exact"/>
              <w:ind w:left="112"/>
              <w:rPr>
                <w:sz w:val="24"/>
              </w:rPr>
            </w:pPr>
            <w:r>
              <w:rPr>
                <w:sz w:val="24"/>
              </w:rPr>
              <w:t>выработке</w:t>
            </w:r>
            <w:r>
              <w:rPr>
                <w:sz w:val="24"/>
              </w:rPr>
              <w:tab/>
              <w:t>общего</w:t>
            </w:r>
            <w:r>
              <w:rPr>
                <w:sz w:val="24"/>
              </w:rPr>
              <w:tab/>
              <w:t>решения</w:t>
            </w:r>
            <w:r>
              <w:rPr>
                <w:sz w:val="24"/>
              </w:rPr>
              <w:tab/>
              <w:t>в</w:t>
            </w:r>
            <w:r>
              <w:rPr>
                <w:sz w:val="24"/>
              </w:rPr>
              <w:tab/>
              <w:t>совместной</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5" w:lineRule="exact"/>
              <w:ind w:left="112"/>
              <w:rPr>
                <w:sz w:val="24"/>
              </w:rPr>
            </w:pPr>
            <w:r>
              <w:rPr>
                <w:sz w:val="24"/>
              </w:rPr>
              <w:t>деятельности;</w:t>
            </w:r>
          </w:p>
        </w:tc>
      </w:tr>
      <w:tr w:rsidR="00F81E61">
        <w:trPr>
          <w:trHeight w:val="274"/>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161"/>
                <w:tab w:val="left" w:pos="2503"/>
                <w:tab w:val="left" w:pos="4176"/>
              </w:tabs>
              <w:spacing w:line="255" w:lineRule="exact"/>
              <w:ind w:left="112"/>
              <w:rPr>
                <w:sz w:val="24"/>
              </w:rPr>
            </w:pPr>
            <w:r>
              <w:rPr>
                <w:sz w:val="24"/>
              </w:rPr>
              <w:t>умение</w:t>
            </w:r>
            <w:r>
              <w:rPr>
                <w:sz w:val="24"/>
              </w:rPr>
              <w:tab/>
              <w:t>адекватно</w:t>
            </w:r>
            <w:r>
              <w:rPr>
                <w:sz w:val="24"/>
              </w:rPr>
              <w:tab/>
              <w:t>использовать</w:t>
            </w:r>
            <w:r>
              <w:rPr>
                <w:sz w:val="24"/>
              </w:rPr>
              <w:tab/>
              <w:t>речевые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554"/>
                <w:tab w:val="left" w:pos="2467"/>
                <w:tab w:val="left" w:pos="3907"/>
              </w:tabs>
              <w:spacing w:line="256" w:lineRule="exact"/>
              <w:ind w:left="112"/>
              <w:rPr>
                <w:sz w:val="24"/>
              </w:rPr>
            </w:pPr>
            <w:r>
              <w:rPr>
                <w:sz w:val="24"/>
              </w:rPr>
              <w:t>средства</w:t>
            </w:r>
            <w:r>
              <w:rPr>
                <w:sz w:val="24"/>
              </w:rPr>
              <w:tab/>
              <w:t>для</w:t>
            </w:r>
            <w:r>
              <w:rPr>
                <w:sz w:val="24"/>
              </w:rPr>
              <w:tab/>
              <w:t>решения</w:t>
            </w:r>
            <w:r>
              <w:rPr>
                <w:sz w:val="24"/>
              </w:rPr>
              <w:tab/>
              <w:t>различных</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коммуникативныхзадач;</w:t>
            </w:r>
          </w:p>
        </w:tc>
      </w:tr>
      <w:tr w:rsidR="00F81E61">
        <w:trPr>
          <w:trHeight w:val="275"/>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владениеустнойиписьменнойречью,умение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1497"/>
                <w:tab w:val="left" w:pos="3748"/>
              </w:tabs>
              <w:spacing w:line="256" w:lineRule="exact"/>
              <w:ind w:left="112"/>
              <w:rPr>
                <w:sz w:val="24"/>
              </w:rPr>
            </w:pPr>
            <w:r>
              <w:rPr>
                <w:sz w:val="24"/>
              </w:rPr>
              <w:t>строить</w:t>
            </w:r>
            <w:r>
              <w:rPr>
                <w:sz w:val="24"/>
              </w:rPr>
              <w:tab/>
              <w:t>монологическое</w:t>
            </w:r>
            <w:r>
              <w:rPr>
                <w:sz w:val="24"/>
              </w:rPr>
              <w:tab/>
              <w:t>контекстное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высказывание;</w:t>
            </w:r>
          </w:p>
        </w:tc>
      </w:tr>
      <w:tr w:rsidR="00F81E61">
        <w:trPr>
          <w:trHeight w:val="276"/>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spacing w:line="256" w:lineRule="exact"/>
              <w:ind w:left="112"/>
              <w:rPr>
                <w:sz w:val="24"/>
              </w:rPr>
            </w:pPr>
            <w:r>
              <w:rPr>
                <w:sz w:val="24"/>
              </w:rPr>
              <w:t>использованиеадекватныхязыковыхсредств</w:t>
            </w:r>
          </w:p>
        </w:tc>
      </w:tr>
      <w:tr w:rsidR="00F81E61">
        <w:trPr>
          <w:trHeight w:val="280"/>
        </w:trPr>
        <w:tc>
          <w:tcPr>
            <w:tcW w:w="4602" w:type="dxa"/>
            <w:tcBorders>
              <w:top w:val="nil"/>
              <w:bottom w:val="nil"/>
            </w:tcBorders>
          </w:tcPr>
          <w:p w:rsidR="00F81E61" w:rsidRDefault="00F81E61">
            <w:pPr>
              <w:pStyle w:val="TableParagraph"/>
              <w:rPr>
                <w:sz w:val="20"/>
              </w:rPr>
            </w:pPr>
          </w:p>
        </w:tc>
        <w:tc>
          <w:tcPr>
            <w:tcW w:w="5116" w:type="dxa"/>
            <w:tcBorders>
              <w:top w:val="nil"/>
              <w:bottom w:val="nil"/>
            </w:tcBorders>
          </w:tcPr>
          <w:p w:rsidR="00F81E61" w:rsidRDefault="00FA73EC">
            <w:pPr>
              <w:pStyle w:val="TableParagraph"/>
              <w:tabs>
                <w:tab w:val="left" w:pos="726"/>
                <w:tab w:val="left" w:pos="2320"/>
                <w:tab w:val="left" w:pos="3175"/>
                <w:tab w:val="left" w:pos="4171"/>
              </w:tabs>
              <w:spacing w:line="261" w:lineRule="exact"/>
              <w:ind w:left="112"/>
              <w:rPr>
                <w:sz w:val="24"/>
              </w:rPr>
            </w:pPr>
            <w:r>
              <w:rPr>
                <w:sz w:val="24"/>
              </w:rPr>
              <w:t>для</w:t>
            </w:r>
            <w:r>
              <w:rPr>
                <w:sz w:val="24"/>
              </w:rPr>
              <w:tab/>
              <w:t>отображения</w:t>
            </w:r>
            <w:r>
              <w:rPr>
                <w:sz w:val="24"/>
              </w:rPr>
              <w:tab/>
              <w:t>своих</w:t>
            </w:r>
            <w:r>
              <w:rPr>
                <w:sz w:val="24"/>
              </w:rPr>
              <w:tab/>
              <w:t>чувств,</w:t>
            </w:r>
            <w:r>
              <w:rPr>
                <w:sz w:val="24"/>
              </w:rPr>
              <w:tab/>
              <w:t>мыслей,</w:t>
            </w:r>
          </w:p>
        </w:tc>
      </w:tr>
      <w:tr w:rsidR="00F81E61">
        <w:trPr>
          <w:trHeight w:val="564"/>
        </w:trPr>
        <w:tc>
          <w:tcPr>
            <w:tcW w:w="4602" w:type="dxa"/>
            <w:tcBorders>
              <w:top w:val="nil"/>
            </w:tcBorders>
          </w:tcPr>
          <w:p w:rsidR="00F81E61" w:rsidRDefault="00F81E61">
            <w:pPr>
              <w:pStyle w:val="TableParagraph"/>
              <w:rPr>
                <w:sz w:val="24"/>
              </w:rPr>
            </w:pPr>
          </w:p>
        </w:tc>
        <w:tc>
          <w:tcPr>
            <w:tcW w:w="5116" w:type="dxa"/>
            <w:tcBorders>
              <w:top w:val="nil"/>
            </w:tcBorders>
          </w:tcPr>
          <w:p w:rsidR="00F81E61" w:rsidRDefault="00FA73EC">
            <w:pPr>
              <w:pStyle w:val="TableParagraph"/>
              <w:spacing w:line="276" w:lineRule="exact"/>
              <w:ind w:left="112"/>
              <w:rPr>
                <w:sz w:val="24"/>
              </w:rPr>
            </w:pPr>
            <w:r>
              <w:rPr>
                <w:sz w:val="24"/>
              </w:rPr>
              <w:t>мотивов</w:t>
            </w:r>
          </w:p>
        </w:tc>
      </w:tr>
    </w:tbl>
    <w:p w:rsidR="00F81E61" w:rsidRDefault="00F81E61">
      <w:pPr>
        <w:pStyle w:val="a3"/>
        <w:spacing w:before="2"/>
        <w:rPr>
          <w:b/>
          <w:sz w:val="15"/>
        </w:rPr>
      </w:pPr>
    </w:p>
    <w:p w:rsidR="00F81E61" w:rsidRDefault="00FA73EC">
      <w:pPr>
        <w:spacing w:before="92" w:line="237" w:lineRule="auto"/>
        <w:ind w:left="4943" w:right="1210" w:hanging="3501"/>
        <w:rPr>
          <w:b/>
          <w:sz w:val="24"/>
        </w:rPr>
      </w:pPr>
      <w:r>
        <w:rPr>
          <w:b/>
          <w:sz w:val="24"/>
        </w:rPr>
        <w:t>Основные направления учебно-исследовательской и проектной деятельностиобучающихся</w:t>
      </w:r>
    </w:p>
    <w:p w:rsidR="00F81E61" w:rsidRDefault="00FA73EC">
      <w:pPr>
        <w:pStyle w:val="a3"/>
        <w:ind w:left="942" w:right="1201"/>
      </w:pPr>
      <w:r>
        <w:t>Науровне среднего общего образования приоритетными направлениямипроектнойиучебно-исследовательскойдеятельностиявляются:</w:t>
      </w:r>
    </w:p>
    <w:p w:rsidR="00F81E61" w:rsidRDefault="00FA73EC">
      <w:pPr>
        <w:pStyle w:val="a4"/>
        <w:numPr>
          <w:ilvl w:val="1"/>
          <w:numId w:val="23"/>
        </w:numPr>
        <w:tabs>
          <w:tab w:val="left" w:pos="1659"/>
          <w:tab w:val="left" w:pos="1660"/>
        </w:tabs>
        <w:spacing w:line="293" w:lineRule="exact"/>
        <w:ind w:left="1659"/>
        <w:rPr>
          <w:sz w:val="24"/>
        </w:rPr>
      </w:pPr>
      <w:r>
        <w:rPr>
          <w:sz w:val="24"/>
        </w:rPr>
        <w:t>социальное;</w:t>
      </w:r>
    </w:p>
    <w:p w:rsidR="00F81E61" w:rsidRDefault="00FA73EC">
      <w:pPr>
        <w:pStyle w:val="a4"/>
        <w:numPr>
          <w:ilvl w:val="1"/>
          <w:numId w:val="23"/>
        </w:numPr>
        <w:tabs>
          <w:tab w:val="left" w:pos="1659"/>
          <w:tab w:val="left" w:pos="1660"/>
        </w:tabs>
        <w:spacing w:line="293" w:lineRule="exact"/>
        <w:ind w:left="1659"/>
        <w:rPr>
          <w:sz w:val="24"/>
        </w:rPr>
      </w:pPr>
      <w:r>
        <w:rPr>
          <w:sz w:val="24"/>
        </w:rPr>
        <w:t>исследовательское;</w:t>
      </w:r>
    </w:p>
    <w:p w:rsidR="00F81E61" w:rsidRDefault="00FA73EC">
      <w:pPr>
        <w:pStyle w:val="a4"/>
        <w:numPr>
          <w:ilvl w:val="1"/>
          <w:numId w:val="23"/>
        </w:numPr>
        <w:tabs>
          <w:tab w:val="left" w:pos="1659"/>
          <w:tab w:val="left" w:pos="1660"/>
        </w:tabs>
        <w:ind w:left="1659"/>
        <w:rPr>
          <w:sz w:val="24"/>
        </w:rPr>
      </w:pPr>
      <w:r>
        <w:rPr>
          <w:sz w:val="24"/>
        </w:rPr>
        <w:t>информационное.</w:t>
      </w:r>
    </w:p>
    <w:p w:rsidR="00F81E61" w:rsidRDefault="00FA73EC">
      <w:pPr>
        <w:pStyle w:val="1"/>
        <w:spacing w:before="2"/>
        <w:ind w:left="2372" w:right="1080" w:hanging="1056"/>
      </w:pPr>
      <w:r>
        <w:t>Планируемые результаты учебно-исследовательской и проектной деятельностиобучающихсяврамках урочнойивнеурочнойдеятельности.</w:t>
      </w:r>
    </w:p>
    <w:p w:rsidR="00F81E61" w:rsidRDefault="00FA73EC">
      <w:pPr>
        <w:pStyle w:val="a3"/>
        <w:ind w:left="942"/>
      </w:pPr>
      <w:r>
        <w:t>Врезультатеучебно-исследовательскойипроектнойдеятельностиобучающиесяполучатпредставление:</w:t>
      </w:r>
    </w:p>
    <w:p w:rsidR="00F81E61" w:rsidRDefault="00FA73EC">
      <w:pPr>
        <w:pStyle w:val="a4"/>
        <w:numPr>
          <w:ilvl w:val="1"/>
          <w:numId w:val="23"/>
        </w:numPr>
        <w:tabs>
          <w:tab w:val="left" w:pos="1659"/>
          <w:tab w:val="left" w:pos="1660"/>
        </w:tabs>
        <w:spacing w:line="235" w:lineRule="auto"/>
        <w:ind w:right="739" w:hanging="360"/>
        <w:rPr>
          <w:sz w:val="24"/>
        </w:rPr>
      </w:pPr>
      <w:r>
        <w:rPr>
          <w:sz w:val="24"/>
        </w:rPr>
        <w:t>офилософскихиметодологическихоснованияхнаучнойдеятельностиинаучныхметодах, применяемыхвисследовательскойипроектнойдеятельности;</w:t>
      </w:r>
    </w:p>
    <w:p w:rsidR="00F81E61" w:rsidRDefault="00FA73EC">
      <w:pPr>
        <w:pStyle w:val="a4"/>
        <w:numPr>
          <w:ilvl w:val="1"/>
          <w:numId w:val="23"/>
        </w:numPr>
        <w:tabs>
          <w:tab w:val="left" w:pos="1659"/>
          <w:tab w:val="left" w:pos="1660"/>
        </w:tabs>
        <w:ind w:left="1659"/>
        <w:rPr>
          <w:sz w:val="24"/>
        </w:rPr>
      </w:pPr>
      <w:r>
        <w:rPr>
          <w:sz w:val="24"/>
        </w:rPr>
        <w:t>отакихпонятиях,какконцепция,научнаягипотеза,метод,эксперимент,надежность</w:t>
      </w:r>
    </w:p>
    <w:p w:rsidR="00F81E61" w:rsidRDefault="00FA73EC">
      <w:pPr>
        <w:pStyle w:val="a4"/>
        <w:numPr>
          <w:ilvl w:val="1"/>
          <w:numId w:val="23"/>
        </w:numPr>
        <w:tabs>
          <w:tab w:val="left" w:pos="1659"/>
          <w:tab w:val="left" w:pos="1660"/>
        </w:tabs>
        <w:spacing w:before="1" w:line="292" w:lineRule="exact"/>
        <w:ind w:left="1659"/>
        <w:rPr>
          <w:sz w:val="24"/>
        </w:rPr>
      </w:pPr>
      <w:r>
        <w:rPr>
          <w:sz w:val="24"/>
        </w:rPr>
        <w:t>гипотезы,модель,методсбораиметоданализаданных;</w:t>
      </w:r>
    </w:p>
    <w:p w:rsidR="00F81E61" w:rsidRDefault="00FA73EC">
      <w:pPr>
        <w:pStyle w:val="a4"/>
        <w:numPr>
          <w:ilvl w:val="1"/>
          <w:numId w:val="23"/>
        </w:numPr>
        <w:tabs>
          <w:tab w:val="left" w:pos="1659"/>
          <w:tab w:val="left" w:pos="1660"/>
        </w:tabs>
        <w:spacing w:before="3" w:line="235" w:lineRule="auto"/>
        <w:ind w:right="729" w:hanging="360"/>
        <w:rPr>
          <w:sz w:val="24"/>
        </w:rPr>
      </w:pPr>
      <w:r>
        <w:rPr>
          <w:sz w:val="24"/>
        </w:rPr>
        <w:t>отом,чемотличаютсяисследованиявгуманитарныхобластяхотисследованийвестественныхнауках;</w:t>
      </w:r>
    </w:p>
    <w:p w:rsidR="00F81E61" w:rsidRDefault="00FA73EC">
      <w:pPr>
        <w:pStyle w:val="a4"/>
        <w:numPr>
          <w:ilvl w:val="1"/>
          <w:numId w:val="23"/>
        </w:numPr>
        <w:tabs>
          <w:tab w:val="left" w:pos="1659"/>
          <w:tab w:val="left" w:pos="1660"/>
        </w:tabs>
        <w:spacing w:before="5"/>
        <w:ind w:left="1659"/>
        <w:rPr>
          <w:sz w:val="24"/>
        </w:rPr>
      </w:pPr>
      <w:r>
        <w:rPr>
          <w:sz w:val="24"/>
        </w:rPr>
        <w:t>обисториинауки;</w:t>
      </w:r>
    </w:p>
    <w:p w:rsidR="00F81E61" w:rsidRDefault="00F81E61">
      <w:pPr>
        <w:rPr>
          <w:sz w:val="24"/>
        </w:rPr>
        <w:sectPr w:rsidR="00F81E61">
          <w:footerReference w:type="default" r:id="rId386"/>
          <w:pgSz w:w="11920" w:h="16850"/>
          <w:pgMar w:top="1500" w:right="0" w:bottom="280" w:left="760" w:header="0" w:footer="0" w:gutter="0"/>
          <w:cols w:space="720"/>
        </w:sectPr>
      </w:pPr>
    </w:p>
    <w:p w:rsidR="00F81E61" w:rsidRDefault="00FA73EC">
      <w:pPr>
        <w:pStyle w:val="a4"/>
        <w:numPr>
          <w:ilvl w:val="1"/>
          <w:numId w:val="23"/>
        </w:numPr>
        <w:tabs>
          <w:tab w:val="left" w:pos="1662"/>
        </w:tabs>
        <w:spacing w:before="81" w:line="293" w:lineRule="exact"/>
        <w:ind w:hanging="360"/>
        <w:jc w:val="both"/>
        <w:rPr>
          <w:sz w:val="24"/>
        </w:rPr>
      </w:pPr>
      <w:r>
        <w:rPr>
          <w:sz w:val="24"/>
        </w:rPr>
        <w:t>оновейшихразработкахвобластинаукиитехнологий;</w:t>
      </w:r>
    </w:p>
    <w:p w:rsidR="00F81E61" w:rsidRDefault="00FA73EC">
      <w:pPr>
        <w:pStyle w:val="a4"/>
        <w:numPr>
          <w:ilvl w:val="1"/>
          <w:numId w:val="23"/>
        </w:numPr>
        <w:tabs>
          <w:tab w:val="left" w:pos="1662"/>
        </w:tabs>
        <w:spacing w:before="2" w:line="237" w:lineRule="auto"/>
        <w:ind w:right="699" w:hanging="360"/>
        <w:jc w:val="both"/>
        <w:rPr>
          <w:sz w:val="24"/>
        </w:rPr>
      </w:pPr>
      <w:r>
        <w:rPr>
          <w:sz w:val="24"/>
        </w:rPr>
        <w:t>оправилахизаконах,регулирующихотношениявнаучной,изобретательскойиисследовательскихобластяхдеятельности(патентноеправо,защитаавторскогоправаи др.);</w:t>
      </w:r>
    </w:p>
    <w:p w:rsidR="00F81E61" w:rsidRDefault="00FA73EC">
      <w:pPr>
        <w:pStyle w:val="a4"/>
        <w:numPr>
          <w:ilvl w:val="1"/>
          <w:numId w:val="23"/>
        </w:numPr>
        <w:tabs>
          <w:tab w:val="left" w:pos="1662"/>
        </w:tabs>
        <w:spacing w:before="2"/>
        <w:ind w:right="704" w:hanging="360"/>
        <w:jc w:val="both"/>
        <w:rPr>
          <w:sz w:val="24"/>
        </w:rPr>
      </w:pPr>
      <w:r>
        <w:rPr>
          <w:sz w:val="24"/>
        </w:rPr>
        <w:t>о деятельности организаций, сообществ и структур, заинтересованных в результатахисследованийипредоставляющихресурсыдляпроведенияисследованийиреализациипроектов(фонды,государственныеструктуры,краудфандинговыеструктуры и др.);</w:t>
      </w:r>
    </w:p>
    <w:p w:rsidR="00F81E61" w:rsidRDefault="00FA73EC">
      <w:pPr>
        <w:pStyle w:val="a3"/>
        <w:spacing w:before="2" w:line="275" w:lineRule="exact"/>
        <w:ind w:left="942"/>
        <w:jc w:val="both"/>
      </w:pPr>
      <w:r>
        <w:t>Обучающийсясможет:</w:t>
      </w:r>
    </w:p>
    <w:p w:rsidR="00F81E61" w:rsidRDefault="00FA73EC">
      <w:pPr>
        <w:pStyle w:val="a4"/>
        <w:numPr>
          <w:ilvl w:val="1"/>
          <w:numId w:val="23"/>
        </w:numPr>
        <w:tabs>
          <w:tab w:val="left" w:pos="1659"/>
          <w:tab w:val="left" w:pos="1660"/>
        </w:tabs>
        <w:spacing w:line="292" w:lineRule="exact"/>
        <w:ind w:left="1659"/>
        <w:rPr>
          <w:sz w:val="24"/>
        </w:rPr>
      </w:pPr>
      <w:r>
        <w:rPr>
          <w:sz w:val="24"/>
        </w:rPr>
        <w:t>решатьзадачи,находящиесянастыкенесколькихучебныхдисциплин;</w:t>
      </w:r>
    </w:p>
    <w:p w:rsidR="00F81E61" w:rsidRDefault="00FA73EC">
      <w:pPr>
        <w:pStyle w:val="a4"/>
        <w:numPr>
          <w:ilvl w:val="1"/>
          <w:numId w:val="23"/>
        </w:numPr>
        <w:tabs>
          <w:tab w:val="left" w:pos="1659"/>
          <w:tab w:val="left" w:pos="1660"/>
          <w:tab w:val="left" w:pos="3229"/>
          <w:tab w:val="left" w:pos="4400"/>
          <w:tab w:val="left" w:pos="5553"/>
          <w:tab w:val="left" w:pos="7157"/>
          <w:tab w:val="left" w:pos="7740"/>
          <w:tab w:val="left" w:pos="8844"/>
          <w:tab w:val="left" w:pos="9643"/>
        </w:tabs>
        <w:spacing w:before="2" w:line="237" w:lineRule="auto"/>
        <w:ind w:right="712" w:hanging="360"/>
        <w:rPr>
          <w:sz w:val="24"/>
        </w:rPr>
      </w:pPr>
      <w:r>
        <w:rPr>
          <w:sz w:val="24"/>
        </w:rPr>
        <w:t>использовать</w:t>
      </w:r>
      <w:r>
        <w:rPr>
          <w:sz w:val="24"/>
        </w:rPr>
        <w:tab/>
        <w:t>основной</w:t>
      </w:r>
      <w:r>
        <w:rPr>
          <w:sz w:val="24"/>
        </w:rPr>
        <w:tab/>
        <w:t>алгоритм</w:t>
      </w:r>
      <w:r>
        <w:rPr>
          <w:sz w:val="24"/>
        </w:rPr>
        <w:tab/>
        <w:t>исследования</w:t>
      </w:r>
      <w:r>
        <w:rPr>
          <w:sz w:val="24"/>
        </w:rPr>
        <w:tab/>
        <w:t>при</w:t>
      </w:r>
      <w:r>
        <w:rPr>
          <w:sz w:val="24"/>
        </w:rPr>
        <w:tab/>
        <w:t>решении</w:t>
      </w:r>
      <w:r>
        <w:rPr>
          <w:sz w:val="24"/>
        </w:rPr>
        <w:tab/>
        <w:t>своих</w:t>
      </w:r>
      <w:r>
        <w:rPr>
          <w:sz w:val="24"/>
        </w:rPr>
        <w:tab/>
      </w:r>
      <w:r>
        <w:rPr>
          <w:spacing w:val="-1"/>
          <w:sz w:val="24"/>
        </w:rPr>
        <w:t>учебно-</w:t>
      </w:r>
      <w:r>
        <w:rPr>
          <w:sz w:val="24"/>
        </w:rPr>
        <w:t>познавательных задач;</w:t>
      </w:r>
    </w:p>
    <w:p w:rsidR="00F81E61" w:rsidRDefault="00FA73EC">
      <w:pPr>
        <w:pStyle w:val="a4"/>
        <w:numPr>
          <w:ilvl w:val="1"/>
          <w:numId w:val="23"/>
        </w:numPr>
        <w:tabs>
          <w:tab w:val="left" w:pos="1659"/>
          <w:tab w:val="left" w:pos="1660"/>
        </w:tabs>
        <w:spacing w:line="293" w:lineRule="exact"/>
        <w:ind w:left="1659"/>
        <w:rPr>
          <w:sz w:val="24"/>
        </w:rPr>
      </w:pPr>
      <w:r>
        <w:rPr>
          <w:sz w:val="24"/>
        </w:rPr>
        <w:t>использоватьосновныепринципыпроектнойдеятельностиприрешениисвоих</w:t>
      </w:r>
    </w:p>
    <w:p w:rsidR="00F81E61" w:rsidRDefault="00FA73EC">
      <w:pPr>
        <w:pStyle w:val="a4"/>
        <w:numPr>
          <w:ilvl w:val="1"/>
          <w:numId w:val="23"/>
        </w:numPr>
        <w:tabs>
          <w:tab w:val="left" w:pos="1659"/>
          <w:tab w:val="left" w:pos="1660"/>
        </w:tabs>
        <w:spacing w:before="2" w:line="237" w:lineRule="auto"/>
        <w:ind w:right="984" w:hanging="360"/>
        <w:rPr>
          <w:sz w:val="24"/>
        </w:rPr>
      </w:pPr>
      <w:r>
        <w:rPr>
          <w:sz w:val="24"/>
        </w:rPr>
        <w:t>учебно-познавательныхзадачи задач,возникающих вкультурной и социальнойжизни;</w:t>
      </w:r>
    </w:p>
    <w:p w:rsidR="00F81E61" w:rsidRDefault="00FA73EC">
      <w:pPr>
        <w:pStyle w:val="a4"/>
        <w:numPr>
          <w:ilvl w:val="1"/>
          <w:numId w:val="23"/>
        </w:numPr>
        <w:tabs>
          <w:tab w:val="left" w:pos="1659"/>
          <w:tab w:val="left" w:pos="1660"/>
        </w:tabs>
        <w:spacing w:before="2"/>
        <w:ind w:left="1659"/>
        <w:rPr>
          <w:sz w:val="24"/>
        </w:rPr>
      </w:pPr>
      <w:r>
        <w:rPr>
          <w:sz w:val="24"/>
        </w:rPr>
        <w:t>использоватьэлементыматематическогомоделированияприрешении</w:t>
      </w:r>
    </w:p>
    <w:p w:rsidR="00F81E61" w:rsidRDefault="00FA73EC">
      <w:pPr>
        <w:pStyle w:val="a4"/>
        <w:numPr>
          <w:ilvl w:val="1"/>
          <w:numId w:val="23"/>
        </w:numPr>
        <w:tabs>
          <w:tab w:val="left" w:pos="1659"/>
          <w:tab w:val="left" w:pos="1660"/>
        </w:tabs>
        <w:spacing w:before="1" w:line="293" w:lineRule="exact"/>
        <w:ind w:left="1659"/>
        <w:rPr>
          <w:sz w:val="24"/>
        </w:rPr>
      </w:pPr>
      <w:r>
        <w:rPr>
          <w:sz w:val="24"/>
        </w:rPr>
        <w:t>исследовательскихзадач;</w:t>
      </w:r>
    </w:p>
    <w:p w:rsidR="00F81E61" w:rsidRDefault="00FA73EC">
      <w:pPr>
        <w:pStyle w:val="a4"/>
        <w:numPr>
          <w:ilvl w:val="1"/>
          <w:numId w:val="23"/>
        </w:numPr>
        <w:tabs>
          <w:tab w:val="left" w:pos="1659"/>
          <w:tab w:val="left" w:pos="1660"/>
        </w:tabs>
        <w:spacing w:line="292" w:lineRule="exact"/>
        <w:ind w:left="1659"/>
        <w:rPr>
          <w:sz w:val="24"/>
        </w:rPr>
      </w:pPr>
      <w:r>
        <w:rPr>
          <w:sz w:val="24"/>
        </w:rPr>
        <w:t>использоватьэлементыматематическогоанализадляинтерпретациирезультатов,</w:t>
      </w:r>
    </w:p>
    <w:p w:rsidR="00F81E61" w:rsidRDefault="00FA73EC">
      <w:pPr>
        <w:pStyle w:val="a4"/>
        <w:numPr>
          <w:ilvl w:val="1"/>
          <w:numId w:val="23"/>
        </w:numPr>
        <w:tabs>
          <w:tab w:val="left" w:pos="1659"/>
          <w:tab w:val="left" w:pos="1660"/>
        </w:tabs>
        <w:spacing w:line="292" w:lineRule="exact"/>
        <w:ind w:left="1659"/>
        <w:rPr>
          <w:sz w:val="24"/>
        </w:rPr>
      </w:pPr>
      <w:r>
        <w:rPr>
          <w:sz w:val="24"/>
        </w:rPr>
        <w:t>полученныхвходеучебно-исследовательскойработы.</w:t>
      </w:r>
    </w:p>
    <w:p w:rsidR="00F81E61" w:rsidRDefault="00FA73EC">
      <w:pPr>
        <w:pStyle w:val="a3"/>
        <w:ind w:left="942" w:right="713"/>
      </w:pPr>
      <w:r>
        <w:t>Сточкизренияформированияуниверсальныхучебныхдействий,в ходеосвоенияпринциповучебно-исследовательскойипроектнойдеятельностейобучающиесянаучатся:</w:t>
      </w:r>
    </w:p>
    <w:p w:rsidR="00F81E61" w:rsidRDefault="00FA73EC">
      <w:pPr>
        <w:pStyle w:val="a4"/>
        <w:numPr>
          <w:ilvl w:val="1"/>
          <w:numId w:val="23"/>
        </w:numPr>
        <w:tabs>
          <w:tab w:val="left" w:pos="1662"/>
        </w:tabs>
        <w:spacing w:before="2" w:line="237" w:lineRule="auto"/>
        <w:ind w:right="707" w:hanging="360"/>
        <w:jc w:val="both"/>
        <w:rPr>
          <w:sz w:val="24"/>
        </w:rPr>
      </w:pPr>
      <w:r>
        <w:rPr>
          <w:sz w:val="24"/>
        </w:rPr>
        <w:t>формулироватьнаучнуюгипотезу,ставитьцельврамкахисследованияипроектирования;</w:t>
      </w:r>
    </w:p>
    <w:p w:rsidR="00F81E61" w:rsidRDefault="00FA73EC">
      <w:pPr>
        <w:pStyle w:val="a4"/>
        <w:numPr>
          <w:ilvl w:val="1"/>
          <w:numId w:val="23"/>
        </w:numPr>
        <w:tabs>
          <w:tab w:val="left" w:pos="1662"/>
        </w:tabs>
        <w:spacing w:before="4" w:line="237" w:lineRule="auto"/>
        <w:ind w:right="707" w:hanging="360"/>
        <w:jc w:val="both"/>
        <w:rPr>
          <w:sz w:val="24"/>
        </w:rPr>
      </w:pPr>
      <w:r>
        <w:rPr>
          <w:sz w:val="24"/>
        </w:rPr>
        <w:t>восстанавливатьконтекстыипутиразвитиятогоилииноговиданаучнойдеятельности,определяяместосвоегоисследованияилипроектавобщемкультурномпространстве;</w:t>
      </w:r>
    </w:p>
    <w:p w:rsidR="00F81E61" w:rsidRDefault="00FA73EC">
      <w:pPr>
        <w:pStyle w:val="a4"/>
        <w:numPr>
          <w:ilvl w:val="1"/>
          <w:numId w:val="23"/>
        </w:numPr>
        <w:tabs>
          <w:tab w:val="left" w:pos="1662"/>
        </w:tabs>
        <w:spacing w:before="6" w:line="237" w:lineRule="auto"/>
        <w:ind w:right="701" w:hanging="360"/>
        <w:jc w:val="both"/>
        <w:rPr>
          <w:sz w:val="24"/>
        </w:rPr>
      </w:pPr>
      <w:r>
        <w:rPr>
          <w:sz w:val="24"/>
        </w:rPr>
        <w:t>отслеживатьиприниматьво внимание тренды итенденции развития различныхвидовдеятельности,втомчисленаучных,учитыватьихприпостановкесобственных целей;</w:t>
      </w:r>
    </w:p>
    <w:p w:rsidR="00F81E61" w:rsidRDefault="00FA73EC">
      <w:pPr>
        <w:pStyle w:val="a4"/>
        <w:numPr>
          <w:ilvl w:val="1"/>
          <w:numId w:val="23"/>
        </w:numPr>
        <w:tabs>
          <w:tab w:val="left" w:pos="1662"/>
        </w:tabs>
        <w:spacing w:before="2" w:line="237" w:lineRule="auto"/>
        <w:ind w:right="715" w:hanging="360"/>
        <w:jc w:val="both"/>
        <w:rPr>
          <w:sz w:val="24"/>
        </w:rPr>
      </w:pPr>
      <w:r>
        <w:rPr>
          <w:sz w:val="24"/>
        </w:rPr>
        <w:t>оценивать ресурсы, в том числе и нематериальные (такие, как время), необходимыедлядостиженияпоставленнойцели;</w:t>
      </w:r>
    </w:p>
    <w:p w:rsidR="00F81E61" w:rsidRDefault="00FA73EC">
      <w:pPr>
        <w:pStyle w:val="a4"/>
        <w:numPr>
          <w:ilvl w:val="1"/>
          <w:numId w:val="23"/>
        </w:numPr>
        <w:tabs>
          <w:tab w:val="left" w:pos="1662"/>
        </w:tabs>
        <w:spacing w:before="5" w:line="237" w:lineRule="auto"/>
        <w:ind w:right="708" w:hanging="360"/>
        <w:jc w:val="both"/>
        <w:rPr>
          <w:sz w:val="24"/>
        </w:rPr>
      </w:pPr>
      <w:r>
        <w:rPr>
          <w:sz w:val="24"/>
        </w:rPr>
        <w:t>находитьразличныеисточникиматериальныхинематериальныхресурсов,предоставляющих средства для проведения исследований и реализации проектов вразличныхобластяхдеятельностичеловека;</w:t>
      </w:r>
    </w:p>
    <w:p w:rsidR="00F81E61" w:rsidRDefault="00FA73EC">
      <w:pPr>
        <w:pStyle w:val="a4"/>
        <w:numPr>
          <w:ilvl w:val="1"/>
          <w:numId w:val="23"/>
        </w:numPr>
        <w:tabs>
          <w:tab w:val="left" w:pos="1662"/>
        </w:tabs>
        <w:spacing w:before="7" w:line="237" w:lineRule="auto"/>
        <w:ind w:right="697" w:hanging="360"/>
        <w:jc w:val="both"/>
        <w:rPr>
          <w:sz w:val="24"/>
        </w:rPr>
      </w:pPr>
      <w:r>
        <w:rPr>
          <w:sz w:val="24"/>
        </w:rPr>
        <w:t>вступатьвкоммуникациюсдержателямиразличныхтиповресурсов,точноиобъективнопрезентуясвойпроектиливозможныерезультатыисследования,сцелью обеспеченияпродуктивного взаимовыгодного сотрудничества;</w:t>
      </w:r>
    </w:p>
    <w:p w:rsidR="00F81E61" w:rsidRDefault="00FA73EC">
      <w:pPr>
        <w:pStyle w:val="a4"/>
        <w:numPr>
          <w:ilvl w:val="1"/>
          <w:numId w:val="23"/>
        </w:numPr>
        <w:tabs>
          <w:tab w:val="left" w:pos="1662"/>
        </w:tabs>
        <w:spacing w:before="5" w:line="237" w:lineRule="auto"/>
        <w:ind w:right="709" w:hanging="360"/>
        <w:jc w:val="both"/>
        <w:rPr>
          <w:sz w:val="24"/>
        </w:rPr>
      </w:pPr>
      <w:r>
        <w:rPr>
          <w:sz w:val="24"/>
        </w:rPr>
        <w:t>самостоятельно и совместно с другими авторами разрабатывать систему параметровикритериевоценкиэффективностиипродуктивностиреализациипроектаилиисследования накаждомэтапе реализацииипозавершенииработы;</w:t>
      </w:r>
    </w:p>
    <w:p w:rsidR="00F81E61" w:rsidRDefault="00FA73EC">
      <w:pPr>
        <w:pStyle w:val="a4"/>
        <w:numPr>
          <w:ilvl w:val="1"/>
          <w:numId w:val="23"/>
        </w:numPr>
        <w:tabs>
          <w:tab w:val="left" w:pos="1662"/>
        </w:tabs>
        <w:spacing w:before="10" w:line="235" w:lineRule="auto"/>
        <w:ind w:right="707" w:hanging="360"/>
        <w:jc w:val="both"/>
        <w:rPr>
          <w:sz w:val="24"/>
        </w:rPr>
      </w:pPr>
      <w:r>
        <w:rPr>
          <w:sz w:val="24"/>
        </w:rPr>
        <w:t>адекватнооцениватьрискиреализациипроектаипроведенияисследованияипредусматривать путиминимизацииэтихрисков;</w:t>
      </w:r>
    </w:p>
    <w:p w:rsidR="00F81E61" w:rsidRDefault="00FA73EC">
      <w:pPr>
        <w:pStyle w:val="a4"/>
        <w:numPr>
          <w:ilvl w:val="1"/>
          <w:numId w:val="23"/>
        </w:numPr>
        <w:tabs>
          <w:tab w:val="left" w:pos="1662"/>
        </w:tabs>
        <w:spacing w:before="3" w:line="237" w:lineRule="auto"/>
        <w:ind w:right="712" w:hanging="360"/>
        <w:jc w:val="both"/>
        <w:rPr>
          <w:sz w:val="24"/>
        </w:rPr>
      </w:pPr>
      <w:r>
        <w:rPr>
          <w:sz w:val="24"/>
        </w:rPr>
        <w:t>адекватно оценивать последствия реализации своего проекта (изменения, которые онповлечет вжизнидругихлюдей, сообществ);</w:t>
      </w:r>
    </w:p>
    <w:p w:rsidR="00F81E61" w:rsidRDefault="00FA73EC">
      <w:pPr>
        <w:pStyle w:val="a4"/>
        <w:numPr>
          <w:ilvl w:val="1"/>
          <w:numId w:val="23"/>
        </w:numPr>
        <w:tabs>
          <w:tab w:val="left" w:pos="1662"/>
        </w:tabs>
        <w:spacing w:before="7" w:line="235" w:lineRule="auto"/>
        <w:ind w:right="715" w:hanging="360"/>
        <w:jc w:val="both"/>
        <w:rPr>
          <w:sz w:val="24"/>
        </w:rPr>
      </w:pPr>
      <w:r>
        <w:rPr>
          <w:sz w:val="24"/>
        </w:rPr>
        <w:t>адекватно оценивать дальнейшее развитие своего проекта или исследования, видетьвозможныеварианты применения результатов.</w:t>
      </w:r>
    </w:p>
    <w:p w:rsidR="00F81E61" w:rsidRDefault="00FA73EC">
      <w:pPr>
        <w:pStyle w:val="1"/>
        <w:spacing w:before="13"/>
        <w:ind w:left="942" w:right="703"/>
        <w:jc w:val="both"/>
      </w:pPr>
      <w:r>
        <w:t>Описаниеусловий,обеспечивающихразвитиеуниверсальныхучебныхдействийуобучающихся,втомчислесистемыорганизационно-методическогоиресурсногообеспеченияучебно-исследовательскойи проектнойдеятельности.</w:t>
      </w:r>
    </w:p>
    <w:p w:rsidR="00F81E61" w:rsidRDefault="00F81E61">
      <w:pPr>
        <w:jc w:val="both"/>
        <w:sectPr w:rsidR="00F81E61">
          <w:footerReference w:type="default" r:id="rId387"/>
          <w:pgSz w:w="11920" w:h="16850"/>
          <w:pgMar w:top="1400" w:right="0" w:bottom="280" w:left="760" w:header="0" w:footer="0" w:gutter="0"/>
          <w:cols w:space="720"/>
        </w:sectPr>
      </w:pPr>
    </w:p>
    <w:p w:rsidR="00F81E61" w:rsidRDefault="00FA73EC">
      <w:pPr>
        <w:pStyle w:val="a3"/>
        <w:spacing w:before="62"/>
        <w:ind w:left="942" w:right="700"/>
        <w:jc w:val="both"/>
      </w:pPr>
      <w:r>
        <w:t>Условияреализацииосновнойобразовательнойпрограммы,втомчислепрограммыразвитияУУД,обеспечиваютсовершенствованиекомпетенцийпроектнойиучебно-исследовательскойдеятельностиобучающихся.</w:t>
      </w:r>
    </w:p>
    <w:p w:rsidR="00F81E61" w:rsidRDefault="00FA73EC">
      <w:pPr>
        <w:pStyle w:val="a3"/>
        <w:spacing w:line="274" w:lineRule="exact"/>
        <w:ind w:left="942"/>
        <w:jc w:val="both"/>
      </w:pPr>
      <w:r>
        <w:t>Условиявключают:</w:t>
      </w:r>
    </w:p>
    <w:p w:rsidR="00F81E61" w:rsidRDefault="00FA73EC">
      <w:pPr>
        <w:pStyle w:val="a3"/>
        <w:ind w:left="942" w:right="991"/>
      </w:pPr>
      <w:r>
        <w:t>укомплектованностьобразовательнойорганизациипедагогическими,руководящимиииными работниками;</w:t>
      </w:r>
    </w:p>
    <w:p w:rsidR="00F81E61" w:rsidRDefault="00FA73EC">
      <w:pPr>
        <w:pStyle w:val="a3"/>
        <w:ind w:left="942"/>
      </w:pPr>
      <w:r>
        <w:t>уровень квалификации педагогических и иных работников образовательной организации;непрерывностьпрофессиональногоразвитияпедагогическихработниковобразовательнойорганизации,реализующейобразовательнуюпрограммусреднегообщегообразования.</w:t>
      </w:r>
    </w:p>
    <w:p w:rsidR="00F81E61" w:rsidRDefault="00FA73EC">
      <w:pPr>
        <w:pStyle w:val="a3"/>
        <w:ind w:left="942" w:right="703"/>
      </w:pPr>
      <w:r>
        <w:t>Педагогические кадры имеют необходимый уровень подготовки для реализации программыУУД:</w:t>
      </w:r>
    </w:p>
    <w:p w:rsidR="00F81E61" w:rsidRDefault="00FA73EC">
      <w:pPr>
        <w:pStyle w:val="a3"/>
        <w:ind w:left="942" w:right="2119"/>
      </w:pPr>
      <w:r>
        <w:t>педагоги владеют представлениями о возрастных особенностях обучающихся;педагоги прошли курсы повышения квалификации, посвященные ФГОС;педагогиучаствовали вразработкепрограммыпоформированиюУУД;</w:t>
      </w:r>
    </w:p>
    <w:p w:rsidR="00F81E61" w:rsidRDefault="00FA73EC">
      <w:pPr>
        <w:pStyle w:val="a3"/>
        <w:spacing w:before="5" w:line="237" w:lineRule="auto"/>
        <w:ind w:left="942"/>
      </w:pPr>
      <w:r>
        <w:t>педагогимогутстроитьобразовательнуюдеятельностьврамкахучебнойдисциплинывсоответствии сособенностями формированияконкретныхУУД;</w:t>
      </w:r>
    </w:p>
    <w:p w:rsidR="00F81E61" w:rsidRDefault="00FA73EC">
      <w:pPr>
        <w:pStyle w:val="a3"/>
        <w:spacing w:before="1"/>
        <w:ind w:left="942"/>
      </w:pPr>
      <w:r>
        <w:t>педагогиосуществляютформированиеУУДврамкахпроектной,исследовательскойдеятельности;</w:t>
      </w:r>
    </w:p>
    <w:p w:rsidR="00F81E61" w:rsidRDefault="00FA73EC">
      <w:pPr>
        <w:pStyle w:val="a3"/>
        <w:ind w:left="942"/>
      </w:pPr>
      <w:r>
        <w:t>характервзаимодействияпедагогаиобучающегосянепротиворечитпредставлениямобусловияхформирования УУД;</w:t>
      </w:r>
    </w:p>
    <w:p w:rsidR="00F81E61" w:rsidRDefault="00FA73EC">
      <w:pPr>
        <w:pStyle w:val="a3"/>
        <w:ind w:left="942"/>
      </w:pPr>
      <w:r>
        <w:t>педагогивладеютметодикамиформирующегооценивания;</w:t>
      </w:r>
    </w:p>
    <w:p w:rsidR="00F81E61" w:rsidRDefault="00FA73EC">
      <w:pPr>
        <w:pStyle w:val="a3"/>
        <w:ind w:left="942" w:right="991"/>
      </w:pPr>
      <w:r>
        <w:t>педагогиумеютприменятьинструментарийдляоценкикачестваформированияУУД врамкахпредметнойиливнепредметной деятельности.</w:t>
      </w:r>
    </w:p>
    <w:p w:rsidR="00F81E61" w:rsidRDefault="00FA73EC">
      <w:pPr>
        <w:pStyle w:val="a3"/>
        <w:ind w:left="942" w:right="696"/>
        <w:jc w:val="both"/>
      </w:pPr>
      <w:r>
        <w:t>Нарядусобщимиможновыделитьрядспецифическиххарактеристикорганизацииобразовательногопространства,обеспечивающихформированиеУУДвоткрытомобразовательномпространстве:</w:t>
      </w:r>
    </w:p>
    <w:p w:rsidR="00F81E61" w:rsidRDefault="00FA73EC">
      <w:pPr>
        <w:pStyle w:val="a3"/>
        <w:spacing w:before="1"/>
        <w:ind w:left="942" w:right="708"/>
        <w:jc w:val="both"/>
      </w:pPr>
      <w:r>
        <w:t>-сетевоевзаимодействиеобразовательнойорганизациисдругимиорганизациямипрофессиональногоидополнительногообразования;</w:t>
      </w:r>
    </w:p>
    <w:p w:rsidR="00F81E61" w:rsidRDefault="00FA73EC">
      <w:pPr>
        <w:pStyle w:val="a3"/>
        <w:spacing w:before="2"/>
        <w:ind w:left="942" w:right="705"/>
        <w:jc w:val="both"/>
      </w:pPr>
      <w:r>
        <w:t>-обеспечениевозможностиреализациииндивидуальнойобразовательнойтраекторииобучающихся(разнообразиеформполученияобразованиявданнойобразовательнойорганизации,обеспечениевозможностивыбораобучающимсяформыполученияобразования,уровня освоения предметногоматериала);</w:t>
      </w:r>
    </w:p>
    <w:p w:rsidR="00F81E61" w:rsidRDefault="00FA73EC">
      <w:pPr>
        <w:pStyle w:val="a3"/>
        <w:ind w:left="942" w:right="701"/>
        <w:jc w:val="both"/>
      </w:pPr>
      <w:r>
        <w:t>-привлечение дистанционных форм получения образования (онлайн-курсов, заочных школ,дистанционных университетов) как элемента индивидуальной образовательной траекторииобучающихся;</w:t>
      </w:r>
    </w:p>
    <w:p w:rsidR="00F81E61" w:rsidRDefault="00FA73EC">
      <w:pPr>
        <w:pStyle w:val="a3"/>
        <w:ind w:left="942" w:right="698"/>
        <w:jc w:val="both"/>
      </w:pPr>
      <w:r>
        <w:t>-привлечениесетиИнтернетвкачествеобразовательногоресурса:интерактивныеконференции и образовательные события с ровесниками из других городов России и другихстран, культурно-исторические и языковые погружения с носителями иностранныхязыкови представителямииныхкультур;</w:t>
      </w:r>
    </w:p>
    <w:p w:rsidR="00F81E61" w:rsidRDefault="00FA73EC">
      <w:pPr>
        <w:pStyle w:val="a3"/>
        <w:ind w:left="942" w:right="991"/>
      </w:pPr>
      <w:r>
        <w:t>-обеспечениевозможностивовлеченияобучающихсявпроектнуюдеятельность,втомчислевдеятельность социальногопроектированияисоциальногопредпринимательства;</w:t>
      </w:r>
    </w:p>
    <w:p w:rsidR="00F81E61" w:rsidRDefault="00FA73EC">
      <w:pPr>
        <w:pStyle w:val="a3"/>
        <w:ind w:left="942"/>
      </w:pPr>
      <w:r>
        <w:t>-обеспечениевозможностивовлеченияобучающихсявразнообразнуюисследовательскуюдеятельность;</w:t>
      </w:r>
    </w:p>
    <w:p w:rsidR="00F81E61" w:rsidRDefault="00FA73EC">
      <w:pPr>
        <w:pStyle w:val="a3"/>
        <w:spacing w:before="1"/>
        <w:ind w:left="942" w:right="991"/>
      </w:pPr>
      <w:r>
        <w:t>-обеспечениеширокойсоциализацииобучающихсякакчерезреализациюсоциальныхпроектов,таки через организованнуюразнообразнуюсоциальнуюпрактику:</w:t>
      </w:r>
    </w:p>
    <w:p w:rsidR="00F81E61" w:rsidRDefault="00FA73EC">
      <w:pPr>
        <w:pStyle w:val="a3"/>
        <w:ind w:left="942" w:right="713"/>
      </w:pPr>
      <w:r>
        <w:t>-работувволонтерскихиблаготворительныхорганизациях,участиевблаготворительныхакциях,марафонах и проектах.</w:t>
      </w:r>
    </w:p>
    <w:p w:rsidR="00F81E61" w:rsidRDefault="00FA73EC">
      <w:pPr>
        <w:pStyle w:val="a3"/>
        <w:ind w:left="942"/>
      </w:pPr>
      <w:r>
        <w:t>КобязательнымусловиямуспешногоформированияУУДотноситсясозданиеметодическиединогопространствавнутри Лицеякаквовремяучебных занятий,так и внеих.</w:t>
      </w:r>
    </w:p>
    <w:p w:rsidR="00F81E61" w:rsidRDefault="00FA73EC">
      <w:pPr>
        <w:pStyle w:val="a3"/>
        <w:tabs>
          <w:tab w:val="left" w:pos="2115"/>
          <w:tab w:val="left" w:pos="3150"/>
          <w:tab w:val="left" w:pos="3704"/>
          <w:tab w:val="left" w:pos="4816"/>
          <w:tab w:val="left" w:pos="5522"/>
          <w:tab w:val="left" w:pos="5963"/>
          <w:tab w:val="left" w:pos="6494"/>
          <w:tab w:val="left" w:pos="6930"/>
          <w:tab w:val="left" w:pos="8345"/>
          <w:tab w:val="left" w:pos="8724"/>
        </w:tabs>
        <w:ind w:left="942" w:right="703"/>
      </w:pPr>
      <w:r>
        <w:t>Создание</w:t>
      </w:r>
      <w:r>
        <w:tab/>
        <w:t>условий</w:t>
      </w:r>
      <w:r>
        <w:tab/>
        <w:t>для</w:t>
      </w:r>
      <w:r>
        <w:tab/>
        <w:t>развития</w:t>
      </w:r>
      <w:r>
        <w:tab/>
        <w:t>УУД</w:t>
      </w:r>
      <w:r>
        <w:tab/>
        <w:t>—</w:t>
      </w:r>
      <w:r>
        <w:tab/>
        <w:t>это</w:t>
      </w:r>
      <w:r>
        <w:tab/>
        <w:t>не</w:t>
      </w:r>
      <w:r>
        <w:tab/>
        <w:t>дополнение</w:t>
      </w:r>
      <w:r>
        <w:tab/>
        <w:t>к</w:t>
      </w:r>
      <w:r>
        <w:tab/>
        <w:t>образовательнойдеятельности,акардинальноеизменениесодержания,формиметодов,прикоторых</w:t>
      </w:r>
    </w:p>
    <w:p w:rsidR="00F81E61" w:rsidRDefault="00F81E61">
      <w:pPr>
        <w:sectPr w:rsidR="00F81E61">
          <w:footerReference w:type="default" r:id="rId388"/>
          <w:pgSz w:w="11920" w:h="16850"/>
          <w:pgMar w:top="1420" w:right="0" w:bottom="280" w:left="760" w:header="0" w:footer="0" w:gutter="0"/>
          <w:cols w:space="720"/>
        </w:sectPr>
      </w:pPr>
    </w:p>
    <w:p w:rsidR="00F81E61" w:rsidRDefault="00FA73EC">
      <w:pPr>
        <w:pStyle w:val="a3"/>
        <w:spacing w:before="62"/>
        <w:ind w:left="942" w:right="703"/>
        <w:jc w:val="both"/>
      </w:pPr>
      <w:r>
        <w:t>успешноеобучениеневозможнобезодновременногонаращиваниякомпетенций.Передобучающимися ставятся такие учебные задачи, решение которых невозможно без учебногосотрудничествасосверстникамиивзрослыми(атакжесмладшими,еслиречьидеторазновозрастныхзадачах),безсоответствующихуправленческихумений,безопределенного уровнявладенияинформационно-коммуникативнымитехнологиями.</w:t>
      </w:r>
    </w:p>
    <w:p w:rsidR="00F81E61" w:rsidRDefault="00FA73EC">
      <w:pPr>
        <w:pStyle w:val="a3"/>
        <w:ind w:left="942" w:right="701"/>
        <w:jc w:val="both"/>
      </w:pPr>
      <w:r>
        <w:t>Всеперечисленныеэлементыобразовательнойинфраструктурыпризваныобеспечитьвозможность самостоятельного действия обучающихся, высокую степень свободы выбораэлементов образовательной траектории, возможность самостоятельного принятия решения,самостоятельнойпостановкизадачи идостиженияпоставленнойцели.</w:t>
      </w:r>
    </w:p>
    <w:p w:rsidR="00F81E61" w:rsidRDefault="00FA73EC">
      <w:pPr>
        <w:pStyle w:val="a3"/>
        <w:ind w:left="942" w:right="722"/>
        <w:jc w:val="both"/>
      </w:pPr>
      <w:r>
        <w:t>Методика и инструментарий оценки успешности освоения и применения обучающимисяуниверсальныхучебныхдействий.</w:t>
      </w:r>
    </w:p>
    <w:p w:rsidR="00F81E61" w:rsidRDefault="00FA73EC">
      <w:pPr>
        <w:pStyle w:val="a3"/>
        <w:ind w:left="942" w:right="699"/>
        <w:jc w:val="both"/>
      </w:pPr>
      <w:r>
        <w:t>НарядустрадиционнымиформамиоцениванияметапредметныхобразовательныхрезультатовнауровнесреднегообщегообразованияуниверсальныеучебныедействияоцениваютсяврамкахспециальноорганизованныхвЛицеемодельныхситуаций,отражающих специфику будущей профессиональной и социальной жизни обучающихся,такиекак:</w:t>
      </w:r>
    </w:p>
    <w:p w:rsidR="00F81E61" w:rsidRDefault="00FA73EC">
      <w:pPr>
        <w:pStyle w:val="a4"/>
        <w:numPr>
          <w:ilvl w:val="1"/>
          <w:numId w:val="23"/>
        </w:numPr>
        <w:tabs>
          <w:tab w:val="left" w:pos="1662"/>
        </w:tabs>
        <w:spacing w:before="3" w:line="293" w:lineRule="exact"/>
        <w:ind w:hanging="360"/>
        <w:jc w:val="both"/>
        <w:rPr>
          <w:sz w:val="24"/>
        </w:rPr>
      </w:pPr>
      <w:r>
        <w:rPr>
          <w:sz w:val="24"/>
        </w:rPr>
        <w:t>образовательноесобытие,</w:t>
      </w:r>
    </w:p>
    <w:p w:rsidR="00F81E61" w:rsidRDefault="00FA73EC">
      <w:pPr>
        <w:pStyle w:val="a4"/>
        <w:numPr>
          <w:ilvl w:val="1"/>
          <w:numId w:val="23"/>
        </w:numPr>
        <w:tabs>
          <w:tab w:val="left" w:pos="1662"/>
        </w:tabs>
        <w:spacing w:line="292" w:lineRule="exact"/>
        <w:ind w:hanging="360"/>
        <w:jc w:val="both"/>
        <w:rPr>
          <w:sz w:val="24"/>
        </w:rPr>
      </w:pPr>
      <w:r>
        <w:rPr>
          <w:sz w:val="24"/>
        </w:rPr>
        <w:t>защитаиндивидуальногопроекта,</w:t>
      </w:r>
    </w:p>
    <w:p w:rsidR="00F81E61" w:rsidRDefault="00FA73EC">
      <w:pPr>
        <w:pStyle w:val="a4"/>
        <w:numPr>
          <w:ilvl w:val="1"/>
          <w:numId w:val="23"/>
        </w:numPr>
        <w:tabs>
          <w:tab w:val="left" w:pos="1662"/>
        </w:tabs>
        <w:spacing w:line="237" w:lineRule="auto"/>
        <w:ind w:left="942" w:right="3489" w:firstLine="357"/>
        <w:jc w:val="both"/>
        <w:rPr>
          <w:sz w:val="24"/>
        </w:rPr>
      </w:pPr>
      <w:r>
        <w:rPr>
          <w:sz w:val="24"/>
        </w:rPr>
        <w:t>представлениеучебно-исследовательскойработы.Основныетребованияк оценочномуобразовательномусобытию:</w:t>
      </w:r>
    </w:p>
    <w:p w:rsidR="00F81E61" w:rsidRDefault="00FA73EC">
      <w:pPr>
        <w:pStyle w:val="a3"/>
        <w:spacing w:line="274" w:lineRule="exact"/>
        <w:ind w:left="942"/>
        <w:jc w:val="both"/>
      </w:pPr>
      <w:r>
        <w:t>материалобразовательногособытиядолженноситьполидисциплинарныйхарактер;</w:t>
      </w:r>
    </w:p>
    <w:p w:rsidR="00F81E61" w:rsidRDefault="00FA73EC">
      <w:pPr>
        <w:pStyle w:val="a3"/>
        <w:ind w:left="942" w:right="705"/>
        <w:jc w:val="both"/>
      </w:pPr>
      <w:r>
        <w:t>в событии целесообразно обеспечить участие обучающихся разных типов образовательныхорганизацийиучреждений(лицеев,техникумов,колледжей,идр.);</w:t>
      </w:r>
    </w:p>
    <w:p w:rsidR="00F81E61" w:rsidRDefault="00FA73EC">
      <w:pPr>
        <w:pStyle w:val="a3"/>
        <w:ind w:left="942" w:right="703"/>
        <w:jc w:val="both"/>
      </w:pPr>
      <w:r>
        <w:t>в событии могут приниматьучастие представители бизнеса, государственныхструктур,педагогиобразовательныхорганизаций,чьивыпускникипринимаютучастиевобразовательномсобытии;</w:t>
      </w:r>
    </w:p>
    <w:p w:rsidR="00F81E61" w:rsidRDefault="00FA73EC">
      <w:pPr>
        <w:pStyle w:val="a3"/>
        <w:spacing w:before="1"/>
        <w:ind w:left="942" w:right="695"/>
        <w:jc w:val="both"/>
      </w:pPr>
      <w:r>
        <w:t>вовремяпроведенияобразовательногособытиямогутбытьиспользованыразличныеформатыработыучастников:индивидуальнаяигрупповаяработа,презентациипромежуточных иитоговыхрезультатов работы,стендовыедоклады,дебатыи т.п.</w:t>
      </w:r>
    </w:p>
    <w:p w:rsidR="00F81E61" w:rsidRDefault="00FA73EC">
      <w:pPr>
        <w:pStyle w:val="a3"/>
        <w:spacing w:before="2"/>
        <w:ind w:left="942" w:right="697"/>
        <w:jc w:val="both"/>
      </w:pPr>
      <w:r>
        <w:t>Основные требования к инструментарию оценки УУД во время реализацииоценочногообразовательного события:</w:t>
      </w:r>
    </w:p>
    <w:p w:rsidR="00F81E61" w:rsidRDefault="00FA73EC">
      <w:pPr>
        <w:pStyle w:val="a4"/>
        <w:numPr>
          <w:ilvl w:val="1"/>
          <w:numId w:val="23"/>
        </w:numPr>
        <w:tabs>
          <w:tab w:val="left" w:pos="1662"/>
        </w:tabs>
        <w:spacing w:before="5"/>
        <w:ind w:right="703" w:hanging="360"/>
        <w:jc w:val="both"/>
        <w:rPr>
          <w:sz w:val="24"/>
        </w:rPr>
      </w:pPr>
      <w:r>
        <w:rPr>
          <w:sz w:val="24"/>
        </w:rPr>
        <w:t>для каждого из форматов работы, реализуемых в ходе оценочного образовательногособытия,педагогамцелесообразноразработатьсамостоятельныйинструментоценки;вкачествеинструментовоценкимогутбытьиспользованыоценочныелисты,экспертныезаключения и т.п.</w:t>
      </w:r>
    </w:p>
    <w:p w:rsidR="00F81E61" w:rsidRDefault="00FA73EC">
      <w:pPr>
        <w:pStyle w:val="a3"/>
        <w:ind w:left="942" w:right="703"/>
        <w:jc w:val="both"/>
      </w:pPr>
      <w:r>
        <w:t>Основныетребованиякзащитеиндивидуальногопроекта,какпроцедуреоценкисформированности УУД.</w:t>
      </w:r>
    </w:p>
    <w:p w:rsidR="00F81E61" w:rsidRDefault="00FA73EC">
      <w:pPr>
        <w:pStyle w:val="a3"/>
        <w:ind w:left="942"/>
        <w:jc w:val="both"/>
      </w:pPr>
      <w:r>
        <w:t>Лицеемразрабатываетсяположение.</w:t>
      </w:r>
    </w:p>
    <w:p w:rsidR="00F81E61" w:rsidRDefault="00FA73EC">
      <w:pPr>
        <w:pStyle w:val="a3"/>
        <w:ind w:left="942" w:right="702"/>
        <w:jc w:val="both"/>
      </w:pPr>
      <w:r>
        <w:t>Проектнаяработадолжнабытьобеспеченапедагогическимсопровождением.Преподаватель - руководитель обсуждает с обучающимися проектную идею и оказываетпомощь вподготовкекеезащитеи реализации,обеспечиваетдругуюпомощь.</w:t>
      </w:r>
    </w:p>
    <w:p w:rsidR="00F81E61" w:rsidRDefault="00FA73EC">
      <w:pPr>
        <w:pStyle w:val="a3"/>
        <w:ind w:left="942" w:right="710"/>
        <w:jc w:val="both"/>
      </w:pPr>
      <w:r>
        <w:t>Основные требования к инструментарию оценки сформированности УУД при процедурезащитыиндивидуального проекта:</w:t>
      </w:r>
    </w:p>
    <w:p w:rsidR="00F81E61" w:rsidRDefault="00FA73EC">
      <w:pPr>
        <w:pStyle w:val="a4"/>
        <w:numPr>
          <w:ilvl w:val="1"/>
          <w:numId w:val="23"/>
        </w:numPr>
        <w:tabs>
          <w:tab w:val="left" w:pos="1662"/>
        </w:tabs>
        <w:spacing w:line="292" w:lineRule="exact"/>
        <w:ind w:hanging="360"/>
        <w:jc w:val="both"/>
        <w:rPr>
          <w:sz w:val="24"/>
        </w:rPr>
      </w:pPr>
      <w:r>
        <w:rPr>
          <w:sz w:val="24"/>
        </w:rPr>
        <w:t>оцениваниепроизводитсянаосновекритериальноймодели;</w:t>
      </w:r>
    </w:p>
    <w:p w:rsidR="00F81E61" w:rsidRDefault="00FA73EC">
      <w:pPr>
        <w:pStyle w:val="a4"/>
        <w:numPr>
          <w:ilvl w:val="1"/>
          <w:numId w:val="23"/>
        </w:numPr>
        <w:tabs>
          <w:tab w:val="left" w:pos="1662"/>
        </w:tabs>
        <w:spacing w:line="237" w:lineRule="auto"/>
        <w:ind w:right="709" w:hanging="360"/>
        <w:jc w:val="both"/>
        <w:rPr>
          <w:sz w:val="24"/>
        </w:rPr>
      </w:pPr>
      <w:r>
        <w:rPr>
          <w:sz w:val="24"/>
        </w:rPr>
        <w:t>регламент проведения защиты проектной идеи и реализованного проекта, параметрыи критерии оценки проектной деятельности должны быть известны обучающимсязаранее.</w:t>
      </w:r>
    </w:p>
    <w:p w:rsidR="00F81E61" w:rsidRDefault="00F81E61">
      <w:pPr>
        <w:spacing w:line="237" w:lineRule="auto"/>
        <w:jc w:val="both"/>
        <w:rPr>
          <w:sz w:val="24"/>
        </w:rPr>
        <w:sectPr w:rsidR="00F81E61">
          <w:footerReference w:type="default" r:id="rId389"/>
          <w:pgSz w:w="11920" w:h="16850"/>
          <w:pgMar w:top="1420" w:right="0" w:bottom="280" w:left="760" w:header="0" w:footer="0" w:gutter="0"/>
          <w:cols w:space="720"/>
        </w:sectPr>
      </w:pPr>
    </w:p>
    <w:p w:rsidR="00F81E61" w:rsidRDefault="00FA73EC">
      <w:pPr>
        <w:pStyle w:val="a3"/>
        <w:spacing w:before="62"/>
        <w:ind w:left="6950" w:right="700" w:firstLine="2019"/>
        <w:jc w:val="right"/>
      </w:pPr>
      <w:r>
        <w:t>Приложение 1к Программе формированияуниверсальныхучебныхдействий</w:t>
      </w:r>
    </w:p>
    <w:p w:rsidR="00F81E61" w:rsidRDefault="00FA73EC">
      <w:pPr>
        <w:pStyle w:val="a3"/>
        <w:ind w:left="942"/>
      </w:pPr>
      <w:r>
        <w:t>ПланируемыеметапредметныерезультатыосвоенияПрограммыразвитияуниверсальныхучебных действий.</w:t>
      </w:r>
    </w:p>
    <w:p w:rsidR="00F81E61" w:rsidRDefault="00FA73EC">
      <w:pPr>
        <w:pStyle w:val="a3"/>
        <w:tabs>
          <w:tab w:val="left" w:pos="2946"/>
          <w:tab w:val="left" w:pos="4338"/>
          <w:tab w:val="left" w:pos="5512"/>
          <w:tab w:val="left" w:pos="6952"/>
          <w:tab w:val="left" w:pos="8618"/>
          <w:tab w:val="left" w:pos="9456"/>
        </w:tabs>
        <w:spacing w:after="15"/>
        <w:ind w:left="942" w:right="717"/>
      </w:pPr>
      <w:r>
        <w:t>Метапредметные</w:t>
      </w:r>
      <w:r>
        <w:tab/>
        <w:t>результаты</w:t>
      </w:r>
      <w:r>
        <w:tab/>
        <w:t>освоения</w:t>
      </w:r>
      <w:r>
        <w:tab/>
        <w:t>Программы</w:t>
      </w:r>
      <w:r>
        <w:tab/>
        <w:t>представлены</w:t>
      </w:r>
      <w:r>
        <w:tab/>
        <w:t>тремя</w:t>
      </w:r>
      <w:r>
        <w:tab/>
      </w:r>
      <w:r>
        <w:rPr>
          <w:spacing w:val="-1"/>
        </w:rPr>
        <w:t>группами</w:t>
      </w:r>
      <w:r>
        <w:t>универсальныхучебныхдействий (УУД).</w:t>
      </w: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5"/>
        <w:gridCol w:w="5915"/>
      </w:tblGrid>
      <w:tr w:rsidR="00F81E61">
        <w:trPr>
          <w:trHeight w:val="5520"/>
        </w:trPr>
        <w:tc>
          <w:tcPr>
            <w:tcW w:w="3805" w:type="dxa"/>
          </w:tcPr>
          <w:p w:rsidR="00F81E61" w:rsidRDefault="00FA73EC">
            <w:pPr>
              <w:pStyle w:val="TableParagraph"/>
              <w:spacing w:line="265" w:lineRule="exact"/>
              <w:ind w:left="112"/>
              <w:rPr>
                <w:sz w:val="24"/>
              </w:rPr>
            </w:pPr>
            <w:r>
              <w:rPr>
                <w:sz w:val="24"/>
              </w:rPr>
              <w:t>ВсферерегулятивныхУУД</w:t>
            </w:r>
          </w:p>
        </w:tc>
        <w:tc>
          <w:tcPr>
            <w:tcW w:w="5915" w:type="dxa"/>
          </w:tcPr>
          <w:p w:rsidR="00F81E61" w:rsidRDefault="00FA73EC">
            <w:pPr>
              <w:pStyle w:val="TableParagraph"/>
              <w:ind w:left="114" w:right="92"/>
              <w:jc w:val="both"/>
              <w:rPr>
                <w:sz w:val="24"/>
              </w:rPr>
            </w:pPr>
            <w:r>
              <w:rPr>
                <w:sz w:val="24"/>
              </w:rPr>
              <w:t>самостоятельно определять цели, задаватьпараметрыи критерии, по которым можно определить, что цельдостигнута;</w:t>
            </w:r>
          </w:p>
          <w:p w:rsidR="00F81E61" w:rsidRDefault="00FA73EC">
            <w:pPr>
              <w:pStyle w:val="TableParagraph"/>
              <w:ind w:left="114" w:right="86"/>
              <w:jc w:val="both"/>
              <w:rPr>
                <w:sz w:val="24"/>
              </w:rPr>
            </w:pPr>
            <w:r>
              <w:rPr>
                <w:sz w:val="24"/>
              </w:rPr>
              <w:t>оцениватьвозможныепоследствиядостиженияпоставленной цели и деятельности, собственной жизниижизниокружающихлюдей,основываясьнасоображенияхэтикии морали;</w:t>
            </w:r>
          </w:p>
          <w:p w:rsidR="00F81E61" w:rsidRDefault="00FA73EC">
            <w:pPr>
              <w:pStyle w:val="TableParagraph"/>
              <w:ind w:left="114" w:right="91"/>
              <w:jc w:val="both"/>
              <w:rPr>
                <w:sz w:val="24"/>
              </w:rPr>
            </w:pPr>
            <w:r>
              <w:rPr>
                <w:sz w:val="24"/>
              </w:rPr>
              <w:t>ставитьиформулироватьсобственныезадачивобразовательнойдеятельностиижизненныхситуациях;</w:t>
            </w:r>
          </w:p>
          <w:p w:rsidR="00F81E61" w:rsidRDefault="00FA73EC">
            <w:pPr>
              <w:pStyle w:val="TableParagraph"/>
              <w:ind w:left="114" w:right="91"/>
              <w:jc w:val="both"/>
              <w:rPr>
                <w:sz w:val="24"/>
              </w:rPr>
            </w:pPr>
            <w:r>
              <w:rPr>
                <w:sz w:val="24"/>
              </w:rPr>
              <w:t>оцениватьресурсы,втомчислевремяидругиенематериальныересурсы,необходимыедлядостиженияпоставленной цели;</w:t>
            </w:r>
          </w:p>
          <w:p w:rsidR="00F81E61" w:rsidRDefault="00FA73EC">
            <w:pPr>
              <w:pStyle w:val="TableParagraph"/>
              <w:ind w:left="114" w:right="93"/>
              <w:jc w:val="both"/>
              <w:rPr>
                <w:sz w:val="24"/>
              </w:rPr>
            </w:pPr>
            <w:r>
              <w:rPr>
                <w:sz w:val="24"/>
              </w:rPr>
              <w:t>выбирать путь достижения цели, планировать решениепоставленныхзадач,оптимизируяматериальныеинематериальныезатраты;</w:t>
            </w:r>
          </w:p>
          <w:p w:rsidR="00F81E61" w:rsidRDefault="00FA73EC">
            <w:pPr>
              <w:pStyle w:val="TableParagraph"/>
              <w:tabs>
                <w:tab w:val="left" w:pos="2104"/>
                <w:tab w:val="left" w:pos="3869"/>
                <w:tab w:val="left" w:pos="4841"/>
              </w:tabs>
              <w:ind w:left="114" w:right="96"/>
              <w:rPr>
                <w:sz w:val="24"/>
              </w:rPr>
            </w:pPr>
            <w:r>
              <w:rPr>
                <w:sz w:val="24"/>
              </w:rPr>
              <w:t>организовывать</w:t>
            </w:r>
            <w:r>
              <w:rPr>
                <w:sz w:val="24"/>
              </w:rPr>
              <w:tab/>
              <w:t>эффективный</w:t>
            </w:r>
            <w:r>
              <w:rPr>
                <w:sz w:val="24"/>
              </w:rPr>
              <w:tab/>
              <w:t>поиск</w:t>
            </w:r>
            <w:r>
              <w:rPr>
                <w:sz w:val="24"/>
              </w:rPr>
              <w:tab/>
            </w:r>
            <w:r>
              <w:rPr>
                <w:spacing w:val="-2"/>
                <w:sz w:val="24"/>
              </w:rPr>
              <w:t>ресурсов,</w:t>
            </w:r>
            <w:r>
              <w:rPr>
                <w:sz w:val="24"/>
              </w:rPr>
              <w:t>необходимых для достижения поставленной цели;сопоставлятьполученныйрезультатдеятельностис</w:t>
            </w:r>
          </w:p>
          <w:p w:rsidR="00F81E61" w:rsidRDefault="00FA73EC">
            <w:pPr>
              <w:pStyle w:val="TableParagraph"/>
              <w:spacing w:line="264" w:lineRule="exact"/>
              <w:ind w:left="114"/>
              <w:rPr>
                <w:sz w:val="24"/>
              </w:rPr>
            </w:pPr>
            <w:r>
              <w:rPr>
                <w:sz w:val="24"/>
              </w:rPr>
              <w:t>поставленнойзаранеецелью.</w:t>
            </w:r>
          </w:p>
        </w:tc>
      </w:tr>
      <w:tr w:rsidR="00F81E61">
        <w:trPr>
          <w:trHeight w:val="6348"/>
        </w:trPr>
        <w:tc>
          <w:tcPr>
            <w:tcW w:w="3805" w:type="dxa"/>
          </w:tcPr>
          <w:p w:rsidR="00F81E61" w:rsidRDefault="00FA73EC">
            <w:pPr>
              <w:pStyle w:val="TableParagraph"/>
              <w:spacing w:line="265" w:lineRule="exact"/>
              <w:ind w:left="112"/>
              <w:rPr>
                <w:sz w:val="24"/>
              </w:rPr>
            </w:pPr>
            <w:r>
              <w:rPr>
                <w:sz w:val="24"/>
              </w:rPr>
              <w:t>Всферепознавательных УУД</w:t>
            </w:r>
          </w:p>
        </w:tc>
        <w:tc>
          <w:tcPr>
            <w:tcW w:w="5915" w:type="dxa"/>
          </w:tcPr>
          <w:p w:rsidR="00F81E61" w:rsidRDefault="00FA73EC">
            <w:pPr>
              <w:pStyle w:val="TableParagraph"/>
              <w:ind w:left="114" w:right="92"/>
              <w:jc w:val="both"/>
              <w:rPr>
                <w:sz w:val="24"/>
              </w:rPr>
            </w:pPr>
            <w:r>
              <w:rPr>
                <w:sz w:val="24"/>
              </w:rPr>
              <w:t>искатьинаходитьобобщенныеспособырешениязадач,втомчисле,осуществлятьразвернутыйинформационный поиск и ставить на его основе новые(учебныеи познавательные)задачи;</w:t>
            </w:r>
          </w:p>
          <w:p w:rsidR="00F81E61" w:rsidRDefault="00FA73EC">
            <w:pPr>
              <w:pStyle w:val="TableParagraph"/>
              <w:ind w:left="114" w:right="94"/>
              <w:jc w:val="both"/>
              <w:rPr>
                <w:sz w:val="24"/>
              </w:rPr>
            </w:pPr>
            <w:r>
              <w:rPr>
                <w:sz w:val="24"/>
              </w:rPr>
              <w:t>критическиоцениватьиинтерпретироватьинформациюсразныхпозиций,распознаватьификсироватьпротиворечиявинформационныхисточниках;</w:t>
            </w:r>
          </w:p>
          <w:p w:rsidR="00F81E61" w:rsidRDefault="00FA73EC">
            <w:pPr>
              <w:pStyle w:val="TableParagraph"/>
              <w:ind w:left="114" w:right="86"/>
              <w:jc w:val="both"/>
              <w:rPr>
                <w:sz w:val="24"/>
              </w:rPr>
            </w:pPr>
            <w:r>
              <w:rPr>
                <w:sz w:val="24"/>
              </w:rPr>
              <w:t>использоватьразличныемодельно-схематическиесредствадляпредставлениясущественныхсвязейиотношений,атакжепротиворечий,выявленныхвинформационныхисточниках;</w:t>
            </w:r>
          </w:p>
          <w:p w:rsidR="00F81E61" w:rsidRDefault="00FA73EC">
            <w:pPr>
              <w:pStyle w:val="TableParagraph"/>
              <w:ind w:left="114" w:right="93"/>
              <w:jc w:val="both"/>
              <w:rPr>
                <w:sz w:val="24"/>
              </w:rPr>
            </w:pPr>
            <w:r>
              <w:rPr>
                <w:sz w:val="24"/>
              </w:rPr>
              <w:t>находитьиприводитькритическиеаргументывотношениидействийисужденийдругого;</w:t>
            </w:r>
          </w:p>
          <w:p w:rsidR="00F81E61" w:rsidRDefault="00FA73EC">
            <w:pPr>
              <w:pStyle w:val="TableParagraph"/>
              <w:tabs>
                <w:tab w:val="left" w:pos="1317"/>
                <w:tab w:val="left" w:pos="1420"/>
                <w:tab w:val="left" w:pos="1679"/>
                <w:tab w:val="left" w:pos="1830"/>
                <w:tab w:val="left" w:pos="1948"/>
                <w:tab w:val="left" w:pos="2755"/>
                <w:tab w:val="left" w:pos="2899"/>
                <w:tab w:val="left" w:pos="4034"/>
                <w:tab w:val="left" w:pos="4068"/>
                <w:tab w:val="left" w:pos="4125"/>
                <w:tab w:val="left" w:pos="4478"/>
                <w:tab w:val="left" w:pos="5676"/>
              </w:tabs>
              <w:spacing w:line="270" w:lineRule="atLeast"/>
              <w:ind w:left="114" w:right="97"/>
              <w:rPr>
                <w:sz w:val="24"/>
              </w:rPr>
            </w:pPr>
            <w:r>
              <w:rPr>
                <w:sz w:val="24"/>
              </w:rPr>
              <w:t>спокойно</w:t>
            </w:r>
            <w:r>
              <w:rPr>
                <w:sz w:val="24"/>
              </w:rPr>
              <w:tab/>
              <w:t>и</w:t>
            </w:r>
            <w:r>
              <w:rPr>
                <w:sz w:val="24"/>
              </w:rPr>
              <w:tab/>
              <w:t>разумно</w:t>
            </w:r>
            <w:r>
              <w:rPr>
                <w:sz w:val="24"/>
              </w:rPr>
              <w:tab/>
              <w:t>относиться</w:t>
            </w:r>
            <w:r>
              <w:rPr>
                <w:sz w:val="24"/>
              </w:rPr>
              <w:tab/>
            </w:r>
            <w:r>
              <w:rPr>
                <w:sz w:val="24"/>
              </w:rPr>
              <w:tab/>
            </w:r>
            <w:r>
              <w:rPr>
                <w:sz w:val="24"/>
              </w:rPr>
              <w:tab/>
              <w:t>к</w:t>
            </w:r>
            <w:r>
              <w:rPr>
                <w:sz w:val="24"/>
              </w:rPr>
              <w:tab/>
            </w:r>
            <w:r>
              <w:rPr>
                <w:spacing w:val="-1"/>
                <w:sz w:val="24"/>
              </w:rPr>
              <w:t>критическим</w:t>
            </w:r>
            <w:r>
              <w:rPr>
                <w:sz w:val="24"/>
              </w:rPr>
              <w:t>замечаниям  в</w:t>
            </w:r>
            <w:r>
              <w:rPr>
                <w:sz w:val="24"/>
              </w:rPr>
              <w:tab/>
            </w:r>
            <w:r>
              <w:rPr>
                <w:sz w:val="24"/>
              </w:rPr>
              <w:tab/>
              <w:t>отношениисобственногосуждения,рассматривать их как резус собственного развития;выходить</w:t>
            </w:r>
            <w:r>
              <w:rPr>
                <w:sz w:val="24"/>
              </w:rPr>
              <w:tab/>
            </w:r>
            <w:r>
              <w:rPr>
                <w:sz w:val="24"/>
              </w:rPr>
              <w:tab/>
              <w:t>за</w:t>
            </w:r>
            <w:r>
              <w:rPr>
                <w:sz w:val="24"/>
              </w:rPr>
              <w:tab/>
            </w:r>
            <w:r>
              <w:rPr>
                <w:sz w:val="24"/>
              </w:rPr>
              <w:tab/>
            </w:r>
            <w:r>
              <w:rPr>
                <w:sz w:val="24"/>
              </w:rPr>
              <w:tab/>
              <w:t>рамки</w:t>
            </w:r>
            <w:r>
              <w:rPr>
                <w:sz w:val="24"/>
              </w:rPr>
              <w:tab/>
            </w:r>
            <w:r>
              <w:rPr>
                <w:sz w:val="24"/>
              </w:rPr>
              <w:tab/>
              <w:t>учебной</w:t>
            </w:r>
            <w:r>
              <w:rPr>
                <w:sz w:val="24"/>
              </w:rPr>
              <w:tab/>
            </w:r>
            <w:r>
              <w:rPr>
                <w:sz w:val="24"/>
              </w:rPr>
              <w:tab/>
              <w:t>дисциплины</w:t>
            </w:r>
            <w:r>
              <w:rPr>
                <w:sz w:val="24"/>
              </w:rPr>
              <w:tab/>
            </w:r>
            <w:r>
              <w:rPr>
                <w:spacing w:val="-4"/>
                <w:sz w:val="24"/>
              </w:rPr>
              <w:t>и</w:t>
            </w:r>
            <w:r>
              <w:rPr>
                <w:sz w:val="24"/>
              </w:rPr>
              <w:t>осуществлятьцеленаправленныйпоисквозможностейдля широкого переноса средств и способов действия;выстраивать</w:t>
            </w:r>
            <w:r>
              <w:rPr>
                <w:sz w:val="24"/>
              </w:rPr>
              <w:tab/>
            </w:r>
            <w:r>
              <w:rPr>
                <w:sz w:val="24"/>
              </w:rPr>
              <w:tab/>
            </w:r>
            <w:r>
              <w:rPr>
                <w:sz w:val="24"/>
              </w:rPr>
              <w:tab/>
              <w:t>индивидуальную</w:t>
            </w:r>
            <w:r>
              <w:rPr>
                <w:sz w:val="24"/>
              </w:rPr>
              <w:tab/>
            </w:r>
            <w:r>
              <w:rPr>
                <w:spacing w:val="-1"/>
                <w:sz w:val="24"/>
              </w:rPr>
              <w:t>образовательную</w:t>
            </w:r>
            <w:r>
              <w:rPr>
                <w:sz w:val="24"/>
              </w:rPr>
              <w:t>траекторию,учитываяограничениясостороныдругихучастников и ресурсные ограничения;</w:t>
            </w:r>
          </w:p>
        </w:tc>
      </w:tr>
    </w:tbl>
    <w:p w:rsidR="00F81E61" w:rsidRDefault="00F81E61">
      <w:pPr>
        <w:spacing w:line="270" w:lineRule="atLeast"/>
        <w:rPr>
          <w:sz w:val="24"/>
        </w:rPr>
        <w:sectPr w:rsidR="00F81E61">
          <w:footerReference w:type="default" r:id="rId390"/>
          <w:pgSz w:w="11920" w:h="16850"/>
          <w:pgMar w:top="142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5"/>
        <w:gridCol w:w="5915"/>
      </w:tblGrid>
      <w:tr w:rsidR="00F81E61">
        <w:trPr>
          <w:trHeight w:val="551"/>
        </w:trPr>
        <w:tc>
          <w:tcPr>
            <w:tcW w:w="3805" w:type="dxa"/>
          </w:tcPr>
          <w:p w:rsidR="00F81E61" w:rsidRDefault="00F81E61">
            <w:pPr>
              <w:pStyle w:val="TableParagraph"/>
              <w:rPr>
                <w:sz w:val="24"/>
              </w:rPr>
            </w:pPr>
          </w:p>
        </w:tc>
        <w:tc>
          <w:tcPr>
            <w:tcW w:w="5915" w:type="dxa"/>
          </w:tcPr>
          <w:p w:rsidR="00F81E61" w:rsidRDefault="00FA73EC">
            <w:pPr>
              <w:pStyle w:val="TableParagraph"/>
              <w:tabs>
                <w:tab w:val="left" w:pos="1218"/>
                <w:tab w:val="left" w:pos="1744"/>
                <w:tab w:val="left" w:pos="3331"/>
                <w:tab w:val="left" w:pos="4440"/>
                <w:tab w:val="left" w:pos="5693"/>
              </w:tabs>
              <w:spacing w:line="232" w:lineRule="auto"/>
              <w:ind w:left="114" w:right="96"/>
              <w:rPr>
                <w:sz w:val="24"/>
              </w:rPr>
            </w:pPr>
            <w:r>
              <w:rPr>
                <w:sz w:val="24"/>
              </w:rPr>
              <w:t>менять</w:t>
            </w:r>
            <w:r>
              <w:rPr>
                <w:sz w:val="24"/>
              </w:rPr>
              <w:tab/>
              <w:t>и</w:t>
            </w:r>
            <w:r>
              <w:rPr>
                <w:sz w:val="24"/>
              </w:rPr>
              <w:tab/>
              <w:t>удерживать</w:t>
            </w:r>
            <w:r>
              <w:rPr>
                <w:sz w:val="24"/>
              </w:rPr>
              <w:tab/>
              <w:t>разные</w:t>
            </w:r>
            <w:r>
              <w:rPr>
                <w:sz w:val="24"/>
              </w:rPr>
              <w:tab/>
              <w:t>позиции</w:t>
            </w:r>
            <w:r>
              <w:rPr>
                <w:sz w:val="24"/>
              </w:rPr>
              <w:tab/>
            </w:r>
            <w:r>
              <w:rPr>
                <w:spacing w:val="-4"/>
                <w:sz w:val="24"/>
              </w:rPr>
              <w:t>в</w:t>
            </w:r>
            <w:r>
              <w:rPr>
                <w:sz w:val="24"/>
              </w:rPr>
              <w:t>познавательнойдеятельности.</w:t>
            </w:r>
          </w:p>
        </w:tc>
      </w:tr>
      <w:tr w:rsidR="00F81E61">
        <w:trPr>
          <w:trHeight w:val="3312"/>
        </w:trPr>
        <w:tc>
          <w:tcPr>
            <w:tcW w:w="3805" w:type="dxa"/>
          </w:tcPr>
          <w:p w:rsidR="00F81E61" w:rsidRDefault="00FA73EC">
            <w:pPr>
              <w:pStyle w:val="TableParagraph"/>
              <w:spacing w:line="261" w:lineRule="exact"/>
              <w:ind w:left="112"/>
              <w:rPr>
                <w:sz w:val="24"/>
              </w:rPr>
            </w:pPr>
            <w:r>
              <w:rPr>
                <w:sz w:val="24"/>
              </w:rPr>
              <w:t>Всферекоммуникативных УУД</w:t>
            </w:r>
          </w:p>
        </w:tc>
        <w:tc>
          <w:tcPr>
            <w:tcW w:w="5915" w:type="dxa"/>
          </w:tcPr>
          <w:p w:rsidR="00F81E61" w:rsidRDefault="00FA73EC">
            <w:pPr>
              <w:pStyle w:val="TableParagraph"/>
              <w:ind w:left="114" w:right="92"/>
              <w:jc w:val="both"/>
              <w:rPr>
                <w:sz w:val="24"/>
              </w:rPr>
            </w:pPr>
            <w:r>
              <w:rPr>
                <w:sz w:val="24"/>
              </w:rPr>
              <w:t>осуществлятьделовуюкоммуникациюкаксосверстниками, так и со взрослыми (как внутри лицея,так изаегопределами);</w:t>
            </w:r>
          </w:p>
          <w:p w:rsidR="00F81E61" w:rsidRDefault="00FA73EC">
            <w:pPr>
              <w:pStyle w:val="TableParagraph"/>
              <w:ind w:left="114" w:right="93"/>
              <w:jc w:val="both"/>
              <w:rPr>
                <w:sz w:val="24"/>
              </w:rPr>
            </w:pPr>
            <w:r>
              <w:rPr>
                <w:sz w:val="24"/>
              </w:rPr>
              <w:t>подбиратьпартнеровдляделовойкоммуникацииисходяизсоображенийрезультативностиивзаимодействия, анеличныхсимпатий;</w:t>
            </w:r>
          </w:p>
          <w:p w:rsidR="00F81E61" w:rsidRDefault="00FA73EC">
            <w:pPr>
              <w:pStyle w:val="TableParagraph"/>
              <w:ind w:left="114" w:right="93"/>
              <w:jc w:val="both"/>
              <w:rPr>
                <w:sz w:val="24"/>
              </w:rPr>
            </w:pPr>
            <w:r>
              <w:rPr>
                <w:sz w:val="24"/>
              </w:rPr>
              <w:t>приосуществлениигрупповойработыбытькакруководителем, так и членом команды в разных ролях(генератор идей, критик, исполнитель, выступающий,эксперт ит.д.);</w:t>
            </w:r>
          </w:p>
          <w:p w:rsidR="00F81E61" w:rsidRDefault="00FA73EC">
            <w:pPr>
              <w:pStyle w:val="TableParagraph"/>
              <w:spacing w:line="276" w:lineRule="exact"/>
              <w:ind w:left="114" w:right="97"/>
              <w:jc w:val="both"/>
              <w:rPr>
                <w:sz w:val="24"/>
              </w:rPr>
            </w:pPr>
            <w:r>
              <w:rPr>
                <w:sz w:val="24"/>
              </w:rPr>
              <w:t>координироватьивыполнятьработувусловияхреальногоикомбинированного взаимодействия</w:t>
            </w:r>
          </w:p>
        </w:tc>
      </w:tr>
    </w:tbl>
    <w:p w:rsidR="00F81E61" w:rsidRDefault="00F81E61">
      <w:pPr>
        <w:pStyle w:val="a3"/>
        <w:rPr>
          <w:sz w:val="20"/>
        </w:rPr>
      </w:pPr>
    </w:p>
    <w:p w:rsidR="00F81E61" w:rsidRDefault="00F81E61">
      <w:pPr>
        <w:pStyle w:val="a3"/>
        <w:rPr>
          <w:sz w:val="20"/>
        </w:rPr>
      </w:pPr>
    </w:p>
    <w:p w:rsidR="00F81E61" w:rsidRDefault="00F81E61">
      <w:pPr>
        <w:pStyle w:val="a3"/>
        <w:spacing w:before="6"/>
        <w:rPr>
          <w:sz w:val="22"/>
        </w:rPr>
      </w:pPr>
    </w:p>
    <w:p w:rsidR="00F81E61" w:rsidRDefault="00FA73EC">
      <w:pPr>
        <w:pStyle w:val="a3"/>
        <w:spacing w:before="90"/>
        <w:ind w:left="6947" w:right="700" w:firstLine="2021"/>
        <w:jc w:val="right"/>
      </w:pPr>
      <w:r>
        <w:t>Приложение 2к Программе формированияуниверсальныхучебныхдействий</w:t>
      </w:r>
    </w:p>
    <w:p w:rsidR="00F81E61" w:rsidRDefault="00FA73EC">
      <w:pPr>
        <w:pStyle w:val="a3"/>
        <w:ind w:right="710"/>
        <w:jc w:val="right"/>
      </w:pPr>
      <w:r>
        <w:t>Связьуниверсальныхучебныхдействийссодержаниемучебных</w:t>
      </w:r>
    </w:p>
    <w:p w:rsidR="00F81E61" w:rsidRDefault="00FA73EC">
      <w:pPr>
        <w:pStyle w:val="a3"/>
        <w:ind w:left="1839" w:right="702" w:firstLine="7484"/>
        <w:jc w:val="right"/>
      </w:pPr>
      <w:r>
        <w:t>дисциплинСвязьформируемыхуниверсальныхучебныхдействийсучебнымидействиямипри</w:t>
      </w:r>
    </w:p>
    <w:p w:rsidR="00F81E61" w:rsidRDefault="00FA73EC">
      <w:pPr>
        <w:pStyle w:val="a3"/>
        <w:ind w:right="704"/>
        <w:jc w:val="right"/>
      </w:pPr>
      <w:r>
        <w:t>изучениипредметовобязательнойчастиучебногоплана:</w:t>
      </w:r>
    </w:p>
    <w:p w:rsidR="00F81E61" w:rsidRDefault="00F81E61">
      <w:pPr>
        <w:pStyle w:val="a3"/>
        <w:rPr>
          <w:sz w:val="20"/>
        </w:rPr>
      </w:pPr>
    </w:p>
    <w:p w:rsidR="00F81E61" w:rsidRDefault="00F81E61">
      <w:pPr>
        <w:pStyle w:val="a3"/>
        <w:spacing w:before="4"/>
        <w:rPr>
          <w:sz w:val="29"/>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278"/>
        </w:trPr>
        <w:tc>
          <w:tcPr>
            <w:tcW w:w="3986" w:type="dxa"/>
          </w:tcPr>
          <w:p w:rsidR="00F81E61" w:rsidRDefault="00FA73EC">
            <w:pPr>
              <w:pStyle w:val="TableParagraph"/>
              <w:spacing w:line="258" w:lineRule="exact"/>
              <w:ind w:left="112"/>
              <w:rPr>
                <w:sz w:val="24"/>
              </w:rPr>
            </w:pPr>
            <w:r>
              <w:rPr>
                <w:sz w:val="24"/>
              </w:rPr>
              <w:t>ФормируемыеУУД</w:t>
            </w:r>
          </w:p>
        </w:tc>
        <w:tc>
          <w:tcPr>
            <w:tcW w:w="5497" w:type="dxa"/>
          </w:tcPr>
          <w:p w:rsidR="00F81E61" w:rsidRDefault="00FA73EC">
            <w:pPr>
              <w:pStyle w:val="TableParagraph"/>
              <w:spacing w:line="258" w:lineRule="exact"/>
              <w:ind w:left="114"/>
              <w:rPr>
                <w:sz w:val="24"/>
              </w:rPr>
            </w:pPr>
            <w:r>
              <w:rPr>
                <w:sz w:val="24"/>
              </w:rPr>
              <w:t>Предметныедействия</w:t>
            </w:r>
          </w:p>
        </w:tc>
      </w:tr>
      <w:tr w:rsidR="00F81E61" w:rsidTr="00502991">
        <w:trPr>
          <w:trHeight w:val="275"/>
        </w:trPr>
        <w:tc>
          <w:tcPr>
            <w:tcW w:w="9483" w:type="dxa"/>
            <w:gridSpan w:val="2"/>
          </w:tcPr>
          <w:p w:rsidR="00F81E61" w:rsidRDefault="00FA73EC">
            <w:pPr>
              <w:pStyle w:val="TableParagraph"/>
              <w:spacing w:line="256" w:lineRule="exact"/>
              <w:ind w:left="112"/>
              <w:rPr>
                <w:b/>
                <w:sz w:val="24"/>
              </w:rPr>
            </w:pPr>
            <w:r>
              <w:rPr>
                <w:b/>
                <w:sz w:val="24"/>
              </w:rPr>
              <w:t>Русскийязык</w:t>
            </w:r>
          </w:p>
        </w:tc>
      </w:tr>
      <w:tr w:rsidR="00F81E61" w:rsidTr="00502991">
        <w:trPr>
          <w:trHeight w:val="257"/>
        </w:trPr>
        <w:tc>
          <w:tcPr>
            <w:tcW w:w="3986" w:type="dxa"/>
            <w:tcBorders>
              <w:bottom w:val="nil"/>
            </w:tcBorders>
          </w:tcPr>
          <w:p w:rsidR="00F81E61" w:rsidRDefault="00FA73EC">
            <w:pPr>
              <w:pStyle w:val="TableParagraph"/>
              <w:spacing w:line="237" w:lineRule="exact"/>
              <w:ind w:left="112"/>
              <w:rPr>
                <w:sz w:val="24"/>
              </w:rPr>
            </w:pPr>
            <w:r>
              <w:rPr>
                <w:sz w:val="24"/>
              </w:rPr>
              <w:t>ПознавательныеУУД</w:t>
            </w:r>
          </w:p>
        </w:tc>
        <w:tc>
          <w:tcPr>
            <w:tcW w:w="5497" w:type="dxa"/>
            <w:tcBorders>
              <w:bottom w:val="nil"/>
            </w:tcBorders>
          </w:tcPr>
          <w:p w:rsidR="00F81E61" w:rsidRDefault="00FA73EC">
            <w:pPr>
              <w:pStyle w:val="TableParagraph"/>
              <w:spacing w:line="237" w:lineRule="exact"/>
              <w:ind w:left="114"/>
              <w:rPr>
                <w:sz w:val="24"/>
              </w:rPr>
            </w:pPr>
            <w:r>
              <w:rPr>
                <w:sz w:val="24"/>
              </w:rPr>
              <w:t>Ориентациявморфологическойисинтаксической</w:t>
            </w:r>
          </w:p>
        </w:tc>
      </w:tr>
      <w:tr w:rsidR="00F81E61" w:rsidTr="00502991">
        <w:trPr>
          <w:trHeight w:val="274"/>
        </w:trPr>
        <w:tc>
          <w:tcPr>
            <w:tcW w:w="3986" w:type="dxa"/>
            <w:tcBorders>
              <w:top w:val="nil"/>
              <w:bottom w:val="nil"/>
            </w:tcBorders>
          </w:tcPr>
          <w:p w:rsidR="00F81E61" w:rsidRDefault="00FA73EC">
            <w:pPr>
              <w:pStyle w:val="TableParagraph"/>
              <w:spacing w:line="255" w:lineRule="exact"/>
              <w:ind w:left="112"/>
              <w:rPr>
                <w:sz w:val="24"/>
              </w:rPr>
            </w:pPr>
            <w:r>
              <w:rPr>
                <w:sz w:val="24"/>
              </w:rPr>
              <w:t>КоммуникативныеУУД</w:t>
            </w:r>
          </w:p>
        </w:tc>
        <w:tc>
          <w:tcPr>
            <w:tcW w:w="5497" w:type="dxa"/>
            <w:tcBorders>
              <w:top w:val="nil"/>
              <w:bottom w:val="nil"/>
            </w:tcBorders>
          </w:tcPr>
          <w:p w:rsidR="00F81E61" w:rsidRDefault="00FA73EC">
            <w:pPr>
              <w:pStyle w:val="TableParagraph"/>
              <w:spacing w:line="255" w:lineRule="exact"/>
              <w:ind w:left="114"/>
              <w:rPr>
                <w:sz w:val="24"/>
              </w:rPr>
            </w:pPr>
            <w:r>
              <w:rPr>
                <w:sz w:val="24"/>
              </w:rPr>
              <w:t>структуреязыкаиусвоениеправил,строения</w:t>
            </w:r>
          </w:p>
        </w:tc>
      </w:tr>
      <w:tr w:rsidR="00F81E61" w:rsidTr="00502991">
        <w:trPr>
          <w:trHeight w:val="275"/>
        </w:trPr>
        <w:tc>
          <w:tcPr>
            <w:tcW w:w="3986" w:type="dxa"/>
            <w:tcBorders>
              <w:top w:val="nil"/>
              <w:bottom w:val="nil"/>
            </w:tcBorders>
          </w:tcPr>
          <w:p w:rsidR="00F81E61" w:rsidRDefault="00FA73EC">
            <w:pPr>
              <w:pStyle w:val="TableParagraph"/>
              <w:spacing w:line="256" w:lineRule="exact"/>
              <w:ind w:left="112"/>
              <w:rPr>
                <w:sz w:val="24"/>
              </w:rPr>
            </w:pPr>
            <w:r>
              <w:rPr>
                <w:sz w:val="24"/>
              </w:rPr>
              <w:t>РегулятивныеУУД</w:t>
            </w:r>
          </w:p>
        </w:tc>
        <w:tc>
          <w:tcPr>
            <w:tcW w:w="5497" w:type="dxa"/>
            <w:tcBorders>
              <w:top w:val="nil"/>
              <w:bottom w:val="nil"/>
            </w:tcBorders>
          </w:tcPr>
          <w:p w:rsidR="00F81E61" w:rsidRDefault="00FA73EC">
            <w:pPr>
              <w:pStyle w:val="TableParagraph"/>
              <w:spacing w:line="256" w:lineRule="exact"/>
              <w:ind w:left="114"/>
              <w:rPr>
                <w:sz w:val="24"/>
              </w:rPr>
            </w:pPr>
            <w:r>
              <w:rPr>
                <w:sz w:val="24"/>
              </w:rPr>
              <w:t>словаипредложения,ориентировкаребёнкав</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tabs>
                <w:tab w:val="left" w:pos="2059"/>
                <w:tab w:val="left" w:pos="2467"/>
                <w:tab w:val="left" w:pos="4371"/>
              </w:tabs>
              <w:spacing w:line="256" w:lineRule="exact"/>
              <w:ind w:left="114"/>
              <w:rPr>
                <w:sz w:val="24"/>
              </w:rPr>
            </w:pPr>
            <w:r>
              <w:rPr>
                <w:sz w:val="24"/>
              </w:rPr>
              <w:t>грамматической</w:t>
            </w:r>
            <w:r>
              <w:rPr>
                <w:sz w:val="24"/>
              </w:rPr>
              <w:tab/>
              <w:t>и</w:t>
            </w:r>
            <w:r>
              <w:rPr>
                <w:sz w:val="24"/>
              </w:rPr>
              <w:tab/>
              <w:t>синтаксической</w:t>
            </w:r>
            <w:r>
              <w:rPr>
                <w:sz w:val="24"/>
              </w:rPr>
              <w:tab/>
              <w:t>структуре</w:t>
            </w:r>
          </w:p>
        </w:tc>
      </w:tr>
      <w:tr w:rsidR="00F81E61" w:rsidTr="00502991">
        <w:trPr>
          <w:trHeight w:val="274"/>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5" w:lineRule="exact"/>
              <w:ind w:left="114"/>
              <w:rPr>
                <w:sz w:val="24"/>
              </w:rPr>
            </w:pPr>
            <w:r>
              <w:rPr>
                <w:sz w:val="24"/>
              </w:rPr>
              <w:t>родного языка.</w:t>
            </w:r>
          </w:p>
        </w:tc>
      </w:tr>
      <w:tr w:rsidR="00F81E61" w:rsidTr="00502991">
        <w:trPr>
          <w:trHeight w:val="274"/>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5" w:lineRule="exact"/>
              <w:ind w:left="114"/>
              <w:rPr>
                <w:sz w:val="24"/>
              </w:rPr>
            </w:pPr>
            <w:r>
              <w:rPr>
                <w:sz w:val="24"/>
              </w:rPr>
              <w:t>Усвоениеправилстроениясловаипредложения,</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6" w:lineRule="exact"/>
              <w:ind w:left="114"/>
              <w:rPr>
                <w:sz w:val="24"/>
              </w:rPr>
            </w:pPr>
            <w:r>
              <w:rPr>
                <w:sz w:val="24"/>
              </w:rPr>
              <w:t>графическойформыбукв.</w:t>
            </w:r>
          </w:p>
        </w:tc>
      </w:tr>
      <w:tr w:rsidR="00F81E61" w:rsidTr="00502991">
        <w:trPr>
          <w:trHeight w:val="275"/>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tabs>
                <w:tab w:val="left" w:pos="1026"/>
                <w:tab w:val="left" w:pos="1802"/>
                <w:tab w:val="left" w:pos="2265"/>
                <w:tab w:val="left" w:pos="3312"/>
                <w:tab w:val="left" w:pos="4135"/>
              </w:tabs>
              <w:spacing w:line="256" w:lineRule="exact"/>
              <w:ind w:left="114"/>
              <w:rPr>
                <w:sz w:val="24"/>
              </w:rPr>
            </w:pPr>
            <w:r>
              <w:rPr>
                <w:sz w:val="24"/>
              </w:rPr>
              <w:t>Разбор</w:t>
            </w:r>
            <w:r>
              <w:rPr>
                <w:sz w:val="24"/>
              </w:rPr>
              <w:tab/>
              <w:t>слова</w:t>
            </w:r>
            <w:r>
              <w:rPr>
                <w:sz w:val="24"/>
              </w:rPr>
              <w:tab/>
              <w:t>по</w:t>
            </w:r>
            <w:r>
              <w:rPr>
                <w:sz w:val="24"/>
              </w:rPr>
              <w:tab/>
              <w:t>составу,</w:t>
            </w:r>
            <w:r>
              <w:rPr>
                <w:sz w:val="24"/>
              </w:rPr>
              <w:tab/>
              <w:t>путём</w:t>
            </w:r>
            <w:r>
              <w:rPr>
                <w:sz w:val="24"/>
              </w:rPr>
              <w:tab/>
              <w:t>составления</w:t>
            </w:r>
          </w:p>
        </w:tc>
      </w:tr>
      <w:tr w:rsidR="00F81E61" w:rsidTr="00502991">
        <w:trPr>
          <w:trHeight w:val="274"/>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5" w:lineRule="exact"/>
              <w:ind w:left="114"/>
              <w:rPr>
                <w:sz w:val="24"/>
              </w:rPr>
            </w:pPr>
            <w:r>
              <w:rPr>
                <w:sz w:val="24"/>
              </w:rPr>
              <w:t>схемы,преобразованиямодели(видоизменения</w:t>
            </w:r>
          </w:p>
        </w:tc>
      </w:tr>
      <w:tr w:rsidR="00F81E61" w:rsidTr="00502991">
        <w:trPr>
          <w:trHeight w:val="274"/>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5" w:lineRule="exact"/>
              <w:ind w:left="114"/>
              <w:rPr>
                <w:sz w:val="24"/>
              </w:rPr>
            </w:pPr>
            <w:r>
              <w:rPr>
                <w:sz w:val="24"/>
              </w:rPr>
              <w:t>слова),звукобуквенныйанализ.</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6" w:lineRule="exact"/>
              <w:ind w:left="114"/>
              <w:rPr>
                <w:sz w:val="24"/>
              </w:rPr>
            </w:pPr>
            <w:r>
              <w:rPr>
                <w:sz w:val="24"/>
              </w:rPr>
              <w:t>Работастекстом,осознанноеипроизвольное</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6" w:lineRule="exact"/>
              <w:ind w:left="114"/>
              <w:rPr>
                <w:sz w:val="24"/>
              </w:rPr>
            </w:pPr>
            <w:r>
              <w:rPr>
                <w:sz w:val="24"/>
              </w:rPr>
              <w:t>построениеречевыхвысказыванийвустнойи</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tabs>
                <w:tab w:val="left" w:pos="1790"/>
                <w:tab w:val="left" w:pos="2942"/>
                <w:tab w:val="left" w:pos="4042"/>
              </w:tabs>
              <w:spacing w:line="256" w:lineRule="exact"/>
              <w:ind w:left="114"/>
              <w:rPr>
                <w:sz w:val="24"/>
              </w:rPr>
            </w:pPr>
            <w:r>
              <w:rPr>
                <w:sz w:val="24"/>
              </w:rPr>
              <w:t>письменной</w:t>
            </w:r>
            <w:r>
              <w:rPr>
                <w:sz w:val="24"/>
              </w:rPr>
              <w:tab/>
              <w:t>форме,</w:t>
            </w:r>
            <w:r>
              <w:rPr>
                <w:sz w:val="24"/>
              </w:rPr>
              <w:tab/>
              <w:t>поиск,</w:t>
            </w:r>
            <w:r>
              <w:rPr>
                <w:sz w:val="24"/>
              </w:rPr>
              <w:tab/>
              <w:t>сравнивание,</w:t>
            </w:r>
          </w:p>
        </w:tc>
      </w:tr>
      <w:tr w:rsidR="00F81E61" w:rsidTr="00502991">
        <w:trPr>
          <w:trHeight w:val="276"/>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6" w:lineRule="exact"/>
              <w:ind w:left="114"/>
              <w:rPr>
                <w:sz w:val="24"/>
              </w:rPr>
            </w:pPr>
            <w:r>
              <w:rPr>
                <w:sz w:val="24"/>
              </w:rPr>
              <w:t>классификациятакихязыковыхединицкакзвук,</w:t>
            </w:r>
          </w:p>
        </w:tc>
      </w:tr>
      <w:tr w:rsidR="00F81E61" w:rsidTr="00502991">
        <w:trPr>
          <w:trHeight w:val="275"/>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spacing w:line="256" w:lineRule="exact"/>
              <w:ind w:left="114"/>
              <w:rPr>
                <w:sz w:val="24"/>
              </w:rPr>
            </w:pPr>
            <w:r>
              <w:rPr>
                <w:sz w:val="24"/>
              </w:rPr>
              <w:t>буква,частьслова,частьречи,членпредложения.</w:t>
            </w:r>
          </w:p>
        </w:tc>
      </w:tr>
      <w:tr w:rsidR="00F81E61" w:rsidTr="00502991">
        <w:trPr>
          <w:trHeight w:val="290"/>
        </w:trPr>
        <w:tc>
          <w:tcPr>
            <w:tcW w:w="3986" w:type="dxa"/>
            <w:tcBorders>
              <w:top w:val="nil"/>
            </w:tcBorders>
          </w:tcPr>
          <w:p w:rsidR="00F81E61" w:rsidRDefault="00F81E61">
            <w:pPr>
              <w:pStyle w:val="TableParagraph"/>
              <w:rPr>
                <w:sz w:val="20"/>
              </w:rPr>
            </w:pPr>
          </w:p>
        </w:tc>
        <w:tc>
          <w:tcPr>
            <w:tcW w:w="5497" w:type="dxa"/>
            <w:tcBorders>
              <w:top w:val="nil"/>
            </w:tcBorders>
          </w:tcPr>
          <w:p w:rsidR="00F81E61" w:rsidRDefault="00FA73EC">
            <w:pPr>
              <w:pStyle w:val="TableParagraph"/>
              <w:spacing w:line="271" w:lineRule="exact"/>
              <w:ind w:left="114"/>
              <w:rPr>
                <w:sz w:val="24"/>
              </w:rPr>
            </w:pPr>
            <w:r>
              <w:rPr>
                <w:sz w:val="24"/>
              </w:rPr>
              <w:t>Письмоипроверканаписанного.</w:t>
            </w:r>
          </w:p>
        </w:tc>
      </w:tr>
      <w:tr w:rsidR="00F81E61" w:rsidTr="00502991">
        <w:trPr>
          <w:trHeight w:val="275"/>
        </w:trPr>
        <w:tc>
          <w:tcPr>
            <w:tcW w:w="3986" w:type="dxa"/>
          </w:tcPr>
          <w:p w:rsidR="00F81E61" w:rsidRDefault="00FA73EC">
            <w:pPr>
              <w:pStyle w:val="TableParagraph"/>
              <w:spacing w:line="256" w:lineRule="exact"/>
              <w:ind w:left="112"/>
              <w:rPr>
                <w:b/>
                <w:sz w:val="24"/>
              </w:rPr>
            </w:pPr>
            <w:r>
              <w:rPr>
                <w:b/>
                <w:sz w:val="24"/>
              </w:rPr>
              <w:t>Литература</w:t>
            </w:r>
          </w:p>
        </w:tc>
        <w:tc>
          <w:tcPr>
            <w:tcW w:w="5497" w:type="dxa"/>
          </w:tcPr>
          <w:p w:rsidR="00F81E61" w:rsidRDefault="00F81E61">
            <w:pPr>
              <w:pStyle w:val="TableParagraph"/>
              <w:rPr>
                <w:sz w:val="20"/>
              </w:rPr>
            </w:pPr>
          </w:p>
        </w:tc>
      </w:tr>
      <w:tr w:rsidR="00F81E61" w:rsidTr="00502991">
        <w:trPr>
          <w:trHeight w:val="257"/>
        </w:trPr>
        <w:tc>
          <w:tcPr>
            <w:tcW w:w="3986" w:type="dxa"/>
            <w:tcBorders>
              <w:bottom w:val="nil"/>
            </w:tcBorders>
          </w:tcPr>
          <w:p w:rsidR="00F81E61" w:rsidRDefault="00FA73EC">
            <w:pPr>
              <w:pStyle w:val="TableParagraph"/>
              <w:spacing w:line="237" w:lineRule="exact"/>
              <w:ind w:left="112"/>
              <w:rPr>
                <w:sz w:val="24"/>
              </w:rPr>
            </w:pPr>
            <w:r>
              <w:rPr>
                <w:sz w:val="24"/>
              </w:rPr>
              <w:t>ПознавательныеУУД</w:t>
            </w:r>
          </w:p>
        </w:tc>
        <w:tc>
          <w:tcPr>
            <w:tcW w:w="5497" w:type="dxa"/>
            <w:tcBorders>
              <w:bottom w:val="nil"/>
            </w:tcBorders>
          </w:tcPr>
          <w:p w:rsidR="00F81E61" w:rsidRDefault="00FA73EC">
            <w:pPr>
              <w:pStyle w:val="TableParagraph"/>
              <w:spacing w:line="237" w:lineRule="exact"/>
              <w:ind w:left="114"/>
              <w:rPr>
                <w:sz w:val="24"/>
              </w:rPr>
            </w:pPr>
            <w:r>
              <w:rPr>
                <w:sz w:val="24"/>
              </w:rPr>
              <w:t>Прослеживаниесудьбыгерояиориентациюв</w:t>
            </w:r>
          </w:p>
        </w:tc>
      </w:tr>
      <w:tr w:rsidR="00F81E61" w:rsidTr="00502991">
        <w:trPr>
          <w:trHeight w:val="274"/>
        </w:trPr>
        <w:tc>
          <w:tcPr>
            <w:tcW w:w="3986" w:type="dxa"/>
            <w:tcBorders>
              <w:top w:val="nil"/>
              <w:bottom w:val="nil"/>
            </w:tcBorders>
          </w:tcPr>
          <w:p w:rsidR="00F81E61" w:rsidRDefault="00FA73EC">
            <w:pPr>
              <w:pStyle w:val="TableParagraph"/>
              <w:spacing w:line="255" w:lineRule="exact"/>
              <w:ind w:left="112"/>
              <w:rPr>
                <w:sz w:val="24"/>
              </w:rPr>
            </w:pPr>
            <w:r>
              <w:rPr>
                <w:sz w:val="24"/>
              </w:rPr>
              <w:t>КоммуникативныеУУД</w:t>
            </w:r>
          </w:p>
        </w:tc>
        <w:tc>
          <w:tcPr>
            <w:tcW w:w="5497" w:type="dxa"/>
            <w:tcBorders>
              <w:top w:val="nil"/>
              <w:bottom w:val="nil"/>
            </w:tcBorders>
          </w:tcPr>
          <w:p w:rsidR="00F81E61" w:rsidRDefault="00FA73EC">
            <w:pPr>
              <w:pStyle w:val="TableParagraph"/>
              <w:spacing w:line="255" w:lineRule="exact"/>
              <w:ind w:left="114"/>
              <w:rPr>
                <w:sz w:val="24"/>
              </w:rPr>
            </w:pPr>
            <w:r>
              <w:rPr>
                <w:sz w:val="24"/>
              </w:rPr>
              <w:t>системеличностныхсмыслов.</w:t>
            </w:r>
          </w:p>
        </w:tc>
      </w:tr>
      <w:tr w:rsidR="00F81E61" w:rsidTr="00502991">
        <w:trPr>
          <w:trHeight w:val="274"/>
        </w:trPr>
        <w:tc>
          <w:tcPr>
            <w:tcW w:w="3986" w:type="dxa"/>
            <w:tcBorders>
              <w:top w:val="nil"/>
              <w:bottom w:val="nil"/>
            </w:tcBorders>
          </w:tcPr>
          <w:p w:rsidR="00F81E61" w:rsidRDefault="00FA73EC">
            <w:pPr>
              <w:pStyle w:val="TableParagraph"/>
              <w:spacing w:line="255" w:lineRule="exact"/>
              <w:ind w:left="112"/>
              <w:rPr>
                <w:sz w:val="24"/>
              </w:rPr>
            </w:pPr>
            <w:r>
              <w:rPr>
                <w:sz w:val="24"/>
              </w:rPr>
              <w:t>РегулятивныеУУД</w:t>
            </w:r>
          </w:p>
        </w:tc>
        <w:tc>
          <w:tcPr>
            <w:tcW w:w="5497" w:type="dxa"/>
            <w:tcBorders>
              <w:top w:val="nil"/>
              <w:bottom w:val="nil"/>
            </w:tcBorders>
          </w:tcPr>
          <w:p w:rsidR="00F81E61" w:rsidRDefault="00FA73EC">
            <w:pPr>
              <w:pStyle w:val="TableParagraph"/>
              <w:tabs>
                <w:tab w:val="left" w:pos="1980"/>
                <w:tab w:val="left" w:pos="2966"/>
                <w:tab w:val="left" w:pos="3765"/>
                <w:tab w:val="left" w:pos="4140"/>
              </w:tabs>
              <w:spacing w:line="255" w:lineRule="exact"/>
              <w:ind w:left="114"/>
              <w:rPr>
                <w:sz w:val="24"/>
              </w:rPr>
            </w:pPr>
            <w:r>
              <w:rPr>
                <w:sz w:val="24"/>
              </w:rPr>
              <w:t>Прослеживание</w:t>
            </w:r>
            <w:r>
              <w:rPr>
                <w:sz w:val="24"/>
              </w:rPr>
              <w:tab/>
              <w:t>судьбы</w:t>
            </w:r>
            <w:r>
              <w:rPr>
                <w:sz w:val="24"/>
              </w:rPr>
              <w:tab/>
              <w:t>героя</w:t>
            </w:r>
            <w:r>
              <w:rPr>
                <w:sz w:val="24"/>
              </w:rPr>
              <w:tab/>
              <w:t>и</w:t>
            </w:r>
            <w:r>
              <w:rPr>
                <w:sz w:val="24"/>
              </w:rPr>
              <w:tab/>
              <w:t>ориентацию</w:t>
            </w:r>
          </w:p>
        </w:tc>
      </w:tr>
      <w:tr w:rsidR="00F81E61" w:rsidTr="00502991">
        <w:trPr>
          <w:trHeight w:val="275"/>
        </w:trPr>
        <w:tc>
          <w:tcPr>
            <w:tcW w:w="3986" w:type="dxa"/>
            <w:tcBorders>
              <w:top w:val="nil"/>
              <w:bottom w:val="nil"/>
            </w:tcBorders>
          </w:tcPr>
          <w:p w:rsidR="00F81E61" w:rsidRDefault="00F81E61">
            <w:pPr>
              <w:pStyle w:val="TableParagraph"/>
              <w:rPr>
                <w:sz w:val="20"/>
              </w:rPr>
            </w:pPr>
          </w:p>
        </w:tc>
        <w:tc>
          <w:tcPr>
            <w:tcW w:w="5497" w:type="dxa"/>
            <w:tcBorders>
              <w:top w:val="nil"/>
              <w:bottom w:val="nil"/>
            </w:tcBorders>
          </w:tcPr>
          <w:p w:rsidR="00F81E61" w:rsidRDefault="00FA73EC">
            <w:pPr>
              <w:pStyle w:val="TableParagraph"/>
              <w:tabs>
                <w:tab w:val="left" w:pos="1413"/>
                <w:tab w:val="left" w:pos="2693"/>
                <w:tab w:val="left" w:pos="3595"/>
                <w:tab w:val="left" w:pos="4215"/>
                <w:tab w:val="left" w:pos="4551"/>
              </w:tabs>
              <w:spacing w:line="256" w:lineRule="exact"/>
              <w:ind w:left="114"/>
              <w:rPr>
                <w:sz w:val="24"/>
              </w:rPr>
            </w:pPr>
            <w:r>
              <w:rPr>
                <w:sz w:val="24"/>
              </w:rPr>
              <w:t>учащегося</w:t>
            </w:r>
            <w:r>
              <w:rPr>
                <w:sz w:val="24"/>
              </w:rPr>
              <w:tab/>
              <w:t>сравнения</w:t>
            </w:r>
            <w:r>
              <w:rPr>
                <w:sz w:val="24"/>
              </w:rPr>
              <w:tab/>
              <w:t>образа</w:t>
            </w:r>
            <w:r>
              <w:rPr>
                <w:sz w:val="24"/>
              </w:rPr>
              <w:tab/>
              <w:t>«Я»</w:t>
            </w:r>
            <w:r>
              <w:rPr>
                <w:sz w:val="24"/>
              </w:rPr>
              <w:tab/>
              <w:t>с</w:t>
            </w:r>
            <w:r>
              <w:rPr>
                <w:sz w:val="24"/>
              </w:rPr>
              <w:tab/>
              <w:t>героями</w:t>
            </w:r>
          </w:p>
        </w:tc>
      </w:tr>
      <w:tr w:rsidR="00F81E61" w:rsidTr="00502991">
        <w:trPr>
          <w:trHeight w:val="291"/>
        </w:trPr>
        <w:tc>
          <w:tcPr>
            <w:tcW w:w="3986" w:type="dxa"/>
            <w:tcBorders>
              <w:top w:val="nil"/>
            </w:tcBorders>
          </w:tcPr>
          <w:p w:rsidR="00F81E61" w:rsidRDefault="00F81E61">
            <w:pPr>
              <w:pStyle w:val="TableParagraph"/>
              <w:rPr>
                <w:sz w:val="20"/>
              </w:rPr>
            </w:pPr>
          </w:p>
        </w:tc>
        <w:tc>
          <w:tcPr>
            <w:tcW w:w="5497" w:type="dxa"/>
            <w:tcBorders>
              <w:top w:val="nil"/>
            </w:tcBorders>
          </w:tcPr>
          <w:p w:rsidR="00F81E61" w:rsidRDefault="00FA73EC">
            <w:pPr>
              <w:pStyle w:val="TableParagraph"/>
              <w:tabs>
                <w:tab w:val="left" w:pos="2109"/>
                <w:tab w:val="left" w:pos="4087"/>
              </w:tabs>
              <w:spacing w:line="272" w:lineRule="exact"/>
              <w:ind w:left="114"/>
              <w:rPr>
                <w:sz w:val="24"/>
              </w:rPr>
            </w:pPr>
            <w:r>
              <w:rPr>
                <w:sz w:val="24"/>
              </w:rPr>
              <w:t>литературных</w:t>
            </w:r>
            <w:r>
              <w:rPr>
                <w:sz w:val="24"/>
              </w:rPr>
              <w:tab/>
              <w:t>произведений</w:t>
            </w:r>
            <w:r>
              <w:rPr>
                <w:sz w:val="24"/>
              </w:rPr>
              <w:tab/>
              <w:t>посредством</w:t>
            </w:r>
          </w:p>
        </w:tc>
      </w:tr>
    </w:tbl>
    <w:p w:rsidR="00F81E61" w:rsidRDefault="00F81E61">
      <w:pPr>
        <w:spacing w:line="272" w:lineRule="exact"/>
        <w:rPr>
          <w:sz w:val="24"/>
        </w:rPr>
        <w:sectPr w:rsidR="00F81E61">
          <w:footerReference w:type="default" r:id="rId391"/>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8556"/>
        </w:trPr>
        <w:tc>
          <w:tcPr>
            <w:tcW w:w="3986" w:type="dxa"/>
          </w:tcPr>
          <w:p w:rsidR="00F81E61" w:rsidRDefault="00F81E61">
            <w:pPr>
              <w:pStyle w:val="TableParagraph"/>
              <w:rPr>
                <w:sz w:val="24"/>
              </w:rPr>
            </w:pPr>
          </w:p>
        </w:tc>
        <w:tc>
          <w:tcPr>
            <w:tcW w:w="5497" w:type="dxa"/>
          </w:tcPr>
          <w:p w:rsidR="00F81E61" w:rsidRDefault="00FA73EC">
            <w:pPr>
              <w:pStyle w:val="TableParagraph"/>
              <w:ind w:left="114" w:right="219"/>
              <w:rPr>
                <w:sz w:val="24"/>
              </w:rPr>
            </w:pPr>
            <w:r>
              <w:rPr>
                <w:sz w:val="24"/>
              </w:rPr>
              <w:t>эмоционально-действенной идентификации.Определениелогическойпричинно-следственнойпоследовательностисобытий и действий героевпроизведения.</w:t>
            </w:r>
          </w:p>
          <w:p w:rsidR="00F81E61" w:rsidRDefault="00FA73EC">
            <w:pPr>
              <w:pStyle w:val="TableParagraph"/>
              <w:ind w:left="114" w:right="228"/>
              <w:rPr>
                <w:sz w:val="24"/>
              </w:rPr>
            </w:pPr>
            <w:r>
              <w:rPr>
                <w:sz w:val="24"/>
              </w:rPr>
              <w:t>Составление плана с выделением существенной идополнительнойинформации.</w:t>
            </w:r>
          </w:p>
          <w:p w:rsidR="00F81E61" w:rsidRDefault="00FA73EC">
            <w:pPr>
              <w:pStyle w:val="TableParagraph"/>
              <w:ind w:left="114" w:right="90"/>
              <w:jc w:val="both"/>
              <w:rPr>
                <w:sz w:val="24"/>
              </w:rPr>
            </w:pPr>
            <w:r>
              <w:rPr>
                <w:sz w:val="24"/>
              </w:rPr>
              <w:t>Знакомство с героическим историческим прошлымсвоегонародаисвоейстраныипереживаниягордостииэмоциональнойсопричастностиподвигами достижениямеёграждан.</w:t>
            </w:r>
          </w:p>
          <w:p w:rsidR="00F81E61" w:rsidRDefault="00FA73EC">
            <w:pPr>
              <w:pStyle w:val="TableParagraph"/>
              <w:ind w:left="114" w:right="90"/>
              <w:jc w:val="both"/>
              <w:rPr>
                <w:sz w:val="24"/>
              </w:rPr>
            </w:pPr>
            <w:r>
              <w:rPr>
                <w:sz w:val="24"/>
              </w:rPr>
              <w:t>Выявлениеморальногосодержанияинравственногозначениядействийперсонажей.</w:t>
            </w:r>
          </w:p>
          <w:p w:rsidR="00F81E61" w:rsidRDefault="00FA73EC">
            <w:pPr>
              <w:pStyle w:val="TableParagraph"/>
              <w:ind w:left="114" w:right="87"/>
              <w:jc w:val="both"/>
              <w:rPr>
                <w:sz w:val="24"/>
              </w:rPr>
            </w:pPr>
            <w:r>
              <w:rPr>
                <w:sz w:val="24"/>
              </w:rPr>
              <w:t>Пониматьконтекстнуюречьнаосновевоссозданиякартинысобытийипоступковперсонажей.</w:t>
            </w:r>
          </w:p>
          <w:p w:rsidR="00F81E61" w:rsidRDefault="00FA73EC">
            <w:pPr>
              <w:pStyle w:val="TableParagraph"/>
              <w:ind w:left="114" w:right="100"/>
              <w:jc w:val="both"/>
              <w:rPr>
                <w:sz w:val="24"/>
              </w:rPr>
            </w:pPr>
            <w:r>
              <w:rPr>
                <w:sz w:val="24"/>
              </w:rPr>
              <w:t>Произвольно и выразительно строить контекстнуюречь с учетом целей коммуникации, особенностейслушателя.</w:t>
            </w:r>
          </w:p>
          <w:p w:rsidR="00F81E61" w:rsidRDefault="00FA73EC">
            <w:pPr>
              <w:pStyle w:val="TableParagraph"/>
              <w:tabs>
                <w:tab w:val="left" w:pos="2361"/>
                <w:tab w:val="left" w:pos="4306"/>
              </w:tabs>
              <w:ind w:left="114" w:right="83"/>
              <w:jc w:val="both"/>
              <w:rPr>
                <w:sz w:val="24"/>
              </w:rPr>
            </w:pPr>
            <w:r>
              <w:rPr>
                <w:sz w:val="24"/>
              </w:rPr>
              <w:t>Устанавливать</w:t>
            </w:r>
            <w:r>
              <w:rPr>
                <w:sz w:val="24"/>
              </w:rPr>
              <w:tab/>
              <w:t>логическую</w:t>
            </w:r>
            <w:r>
              <w:rPr>
                <w:sz w:val="24"/>
              </w:rPr>
              <w:tab/>
              <w:t>причинно-следственнуюпоследовательностьсобытийидействий героев произведения.</w:t>
            </w:r>
          </w:p>
          <w:p w:rsidR="00F81E61" w:rsidRDefault="00FA73EC">
            <w:pPr>
              <w:pStyle w:val="TableParagraph"/>
              <w:ind w:left="114" w:right="95"/>
              <w:jc w:val="both"/>
              <w:rPr>
                <w:sz w:val="24"/>
              </w:rPr>
            </w:pPr>
            <w:r>
              <w:rPr>
                <w:sz w:val="24"/>
              </w:rPr>
              <w:t>Строитьплансвыделениемсущественнойидополнительнойинформации.</w:t>
            </w:r>
          </w:p>
          <w:p w:rsidR="00F81E61" w:rsidRDefault="00FA73EC">
            <w:pPr>
              <w:pStyle w:val="TableParagraph"/>
              <w:ind w:left="114" w:right="90"/>
              <w:jc w:val="both"/>
              <w:rPr>
                <w:sz w:val="24"/>
              </w:rPr>
            </w:pPr>
            <w:r>
              <w:rPr>
                <w:sz w:val="24"/>
              </w:rPr>
              <w:t>Отождествлениесебясгероямипроизведения,соотнесения и сопоставления их позиций, взглядови мнений.</w:t>
            </w:r>
          </w:p>
          <w:p w:rsidR="00F81E61" w:rsidRDefault="00FA73EC">
            <w:pPr>
              <w:pStyle w:val="TableParagraph"/>
              <w:ind w:left="114" w:right="91"/>
              <w:jc w:val="both"/>
              <w:rPr>
                <w:sz w:val="24"/>
              </w:rPr>
            </w:pPr>
            <w:r>
              <w:rPr>
                <w:sz w:val="24"/>
              </w:rPr>
              <w:t>Воссозданиекартинысобытийипоступковперсонажей.</w:t>
            </w:r>
          </w:p>
          <w:p w:rsidR="00F81E61" w:rsidRDefault="00FA73EC">
            <w:pPr>
              <w:pStyle w:val="TableParagraph"/>
              <w:spacing w:line="270" w:lineRule="atLeast"/>
              <w:ind w:left="114" w:right="94"/>
              <w:jc w:val="both"/>
              <w:rPr>
                <w:sz w:val="24"/>
              </w:rPr>
            </w:pPr>
            <w:r>
              <w:rPr>
                <w:sz w:val="24"/>
              </w:rPr>
              <w:t>Формулированиевысказываний,речьсучётомцелей коммуникации, особенностей слушателя, втомчислеиспользуя аудиовизуальныесредства.</w:t>
            </w:r>
          </w:p>
        </w:tc>
      </w:tr>
      <w:tr w:rsidR="00F81E61" w:rsidTr="00502991">
        <w:trPr>
          <w:trHeight w:val="275"/>
        </w:trPr>
        <w:tc>
          <w:tcPr>
            <w:tcW w:w="3986" w:type="dxa"/>
          </w:tcPr>
          <w:p w:rsidR="00F81E61" w:rsidRDefault="00FA73EC">
            <w:pPr>
              <w:pStyle w:val="TableParagraph"/>
              <w:spacing w:line="256" w:lineRule="exact"/>
              <w:ind w:left="112"/>
              <w:rPr>
                <w:b/>
                <w:sz w:val="24"/>
              </w:rPr>
            </w:pPr>
            <w:r>
              <w:rPr>
                <w:b/>
                <w:sz w:val="24"/>
              </w:rPr>
              <w:t>Иностранныйязык</w:t>
            </w:r>
          </w:p>
        </w:tc>
        <w:tc>
          <w:tcPr>
            <w:tcW w:w="5497" w:type="dxa"/>
          </w:tcPr>
          <w:p w:rsidR="00F81E61" w:rsidRDefault="00F81E61">
            <w:pPr>
              <w:pStyle w:val="TableParagraph"/>
              <w:rPr>
                <w:sz w:val="20"/>
              </w:rPr>
            </w:pPr>
          </w:p>
        </w:tc>
      </w:tr>
      <w:tr w:rsidR="00F81E61" w:rsidTr="00502991">
        <w:trPr>
          <w:trHeight w:val="3036"/>
        </w:trPr>
        <w:tc>
          <w:tcPr>
            <w:tcW w:w="3986" w:type="dxa"/>
          </w:tcPr>
          <w:p w:rsidR="00F81E61" w:rsidRDefault="00FA73EC">
            <w:pPr>
              <w:pStyle w:val="TableParagraph"/>
              <w:spacing w:line="261" w:lineRule="exact"/>
              <w:ind w:left="112"/>
              <w:rPr>
                <w:sz w:val="24"/>
              </w:rPr>
            </w:pPr>
            <w:r>
              <w:rPr>
                <w:sz w:val="24"/>
              </w:rPr>
              <w:t>РегулятивныеУУД</w:t>
            </w:r>
          </w:p>
        </w:tc>
        <w:tc>
          <w:tcPr>
            <w:tcW w:w="5497" w:type="dxa"/>
          </w:tcPr>
          <w:p w:rsidR="00F81E61" w:rsidRDefault="00FA73EC">
            <w:pPr>
              <w:pStyle w:val="TableParagraph"/>
              <w:ind w:left="114" w:right="89"/>
              <w:jc w:val="both"/>
              <w:rPr>
                <w:sz w:val="24"/>
              </w:rPr>
            </w:pPr>
            <w:r>
              <w:rPr>
                <w:sz w:val="24"/>
              </w:rPr>
              <w:t>Постановкаучебныхцелей,использованиевнешнего плана для решения поставленной задачиили достиженияцели.</w:t>
            </w:r>
          </w:p>
          <w:p w:rsidR="00F81E61" w:rsidRDefault="00FA73EC">
            <w:pPr>
              <w:pStyle w:val="TableParagraph"/>
              <w:ind w:left="114" w:right="85"/>
              <w:jc w:val="both"/>
              <w:rPr>
                <w:sz w:val="24"/>
              </w:rPr>
            </w:pPr>
            <w:r>
              <w:rPr>
                <w:sz w:val="24"/>
              </w:rPr>
              <w:t>Планированиесвоихдействийвсоответствииспоставленной задачей и условиями её решения, втомчисле, вовнутреннем плане.</w:t>
            </w:r>
          </w:p>
          <w:p w:rsidR="00F81E61" w:rsidRDefault="00FA73EC">
            <w:pPr>
              <w:pStyle w:val="TableParagraph"/>
              <w:ind w:left="114" w:right="96"/>
              <w:jc w:val="both"/>
              <w:rPr>
                <w:sz w:val="24"/>
              </w:rPr>
            </w:pPr>
            <w:r>
              <w:rPr>
                <w:sz w:val="24"/>
              </w:rPr>
              <w:t>Осуществление итогового и пошагового контроля,сличаярезультатсэталоном.</w:t>
            </w:r>
          </w:p>
          <w:p w:rsidR="00F81E61" w:rsidRDefault="00FA73EC">
            <w:pPr>
              <w:pStyle w:val="TableParagraph"/>
              <w:ind w:left="114"/>
              <w:jc w:val="both"/>
              <w:rPr>
                <w:sz w:val="24"/>
              </w:rPr>
            </w:pPr>
            <w:r>
              <w:rPr>
                <w:sz w:val="24"/>
              </w:rPr>
              <w:t>Внесение  корректив   в   действия   в   случае</w:t>
            </w:r>
          </w:p>
          <w:p w:rsidR="00F81E61" w:rsidRDefault="00FA73EC">
            <w:pPr>
              <w:pStyle w:val="TableParagraph"/>
              <w:spacing w:line="274" w:lineRule="exact"/>
              <w:ind w:left="114" w:right="165"/>
              <w:jc w:val="both"/>
              <w:rPr>
                <w:sz w:val="24"/>
              </w:rPr>
            </w:pPr>
            <w:r>
              <w:rPr>
                <w:sz w:val="24"/>
              </w:rPr>
              <w:t>расхождениярезультата решениязадачи сранеепоставленнойцелью.</w:t>
            </w:r>
          </w:p>
        </w:tc>
      </w:tr>
      <w:tr w:rsidR="00F81E61" w:rsidTr="00502991">
        <w:trPr>
          <w:trHeight w:val="1931"/>
        </w:trPr>
        <w:tc>
          <w:tcPr>
            <w:tcW w:w="3986" w:type="dxa"/>
          </w:tcPr>
          <w:p w:rsidR="00F81E61" w:rsidRDefault="00FA73EC">
            <w:pPr>
              <w:pStyle w:val="TableParagraph"/>
              <w:spacing w:line="261" w:lineRule="exact"/>
              <w:ind w:left="112"/>
              <w:rPr>
                <w:sz w:val="24"/>
              </w:rPr>
            </w:pPr>
            <w:r>
              <w:rPr>
                <w:sz w:val="24"/>
              </w:rPr>
              <w:t>ПознавательныеУУД</w:t>
            </w:r>
          </w:p>
        </w:tc>
        <w:tc>
          <w:tcPr>
            <w:tcW w:w="5497" w:type="dxa"/>
          </w:tcPr>
          <w:p w:rsidR="00F81E61" w:rsidRDefault="00FA73EC">
            <w:pPr>
              <w:pStyle w:val="TableParagraph"/>
              <w:tabs>
                <w:tab w:val="left" w:pos="1574"/>
                <w:tab w:val="left" w:pos="2573"/>
                <w:tab w:val="left" w:pos="4049"/>
                <w:tab w:val="left" w:pos="5259"/>
              </w:tabs>
              <w:ind w:left="114" w:right="97"/>
              <w:rPr>
                <w:sz w:val="24"/>
              </w:rPr>
            </w:pPr>
            <w:r>
              <w:rPr>
                <w:sz w:val="24"/>
              </w:rPr>
              <w:t>Смысловое</w:t>
            </w:r>
            <w:r>
              <w:rPr>
                <w:sz w:val="24"/>
              </w:rPr>
              <w:tab/>
              <w:t>чтение</w:t>
            </w:r>
            <w:r>
              <w:rPr>
                <w:sz w:val="24"/>
              </w:rPr>
              <w:tab/>
              <w:t>(выделение</w:t>
            </w:r>
            <w:r>
              <w:rPr>
                <w:sz w:val="24"/>
              </w:rPr>
              <w:tab/>
              <w:t>субъекта</w:t>
            </w:r>
            <w:r>
              <w:rPr>
                <w:sz w:val="24"/>
              </w:rPr>
              <w:tab/>
            </w:r>
            <w:r>
              <w:rPr>
                <w:spacing w:val="-5"/>
                <w:sz w:val="24"/>
              </w:rPr>
              <w:t>и</w:t>
            </w:r>
            <w:r>
              <w:rPr>
                <w:sz w:val="24"/>
              </w:rPr>
              <w:t>предикататекста;</w:t>
            </w:r>
          </w:p>
          <w:p w:rsidR="00F81E61" w:rsidRDefault="00FA73EC">
            <w:pPr>
              <w:pStyle w:val="TableParagraph"/>
              <w:tabs>
                <w:tab w:val="left" w:pos="1711"/>
                <w:tab w:val="left" w:pos="2933"/>
                <w:tab w:val="left" w:pos="4049"/>
                <w:tab w:val="left" w:pos="4651"/>
              </w:tabs>
              <w:ind w:left="114" w:right="95"/>
              <w:rPr>
                <w:sz w:val="24"/>
              </w:rPr>
            </w:pPr>
            <w:r>
              <w:rPr>
                <w:sz w:val="24"/>
              </w:rPr>
              <w:t>понимание</w:t>
            </w:r>
            <w:r>
              <w:rPr>
                <w:sz w:val="24"/>
              </w:rPr>
              <w:tab/>
              <w:t>смысла</w:t>
            </w:r>
            <w:r>
              <w:rPr>
                <w:sz w:val="24"/>
              </w:rPr>
              <w:tab/>
              <w:t>текста</w:t>
            </w:r>
            <w:r>
              <w:rPr>
                <w:sz w:val="24"/>
              </w:rPr>
              <w:tab/>
              <w:t>и</w:t>
            </w:r>
            <w:r>
              <w:rPr>
                <w:sz w:val="24"/>
              </w:rPr>
              <w:tab/>
            </w:r>
            <w:r>
              <w:rPr>
                <w:spacing w:val="-2"/>
                <w:sz w:val="24"/>
              </w:rPr>
              <w:t>умение</w:t>
            </w:r>
            <w:r>
              <w:rPr>
                <w:sz w:val="24"/>
              </w:rPr>
              <w:t>прогнозировать развитиеего сюжета;</w:t>
            </w:r>
          </w:p>
          <w:p w:rsidR="00F81E61" w:rsidRDefault="00FA73EC">
            <w:pPr>
              <w:pStyle w:val="TableParagraph"/>
              <w:ind w:left="114" w:right="706"/>
              <w:rPr>
                <w:sz w:val="24"/>
              </w:rPr>
            </w:pPr>
            <w:r>
              <w:rPr>
                <w:sz w:val="24"/>
              </w:rPr>
              <w:t>умениезадаватьвопросы,опираясь насмыслпрочитанноготекста;</w:t>
            </w:r>
          </w:p>
          <w:p w:rsidR="00F81E61" w:rsidRDefault="00FA73EC">
            <w:pPr>
              <w:pStyle w:val="TableParagraph"/>
              <w:spacing w:line="264" w:lineRule="exact"/>
              <w:ind w:left="114"/>
              <w:rPr>
                <w:sz w:val="24"/>
              </w:rPr>
            </w:pPr>
            <w:r>
              <w:rPr>
                <w:sz w:val="24"/>
              </w:rPr>
              <w:t>сочинениеоригинальноготекстанаосновеплана).</w:t>
            </w:r>
          </w:p>
        </w:tc>
      </w:tr>
    </w:tbl>
    <w:p w:rsidR="00F81E61" w:rsidRDefault="00F81E61">
      <w:pPr>
        <w:spacing w:line="264" w:lineRule="exact"/>
        <w:rPr>
          <w:sz w:val="24"/>
        </w:rPr>
        <w:sectPr w:rsidR="00F81E61">
          <w:footerReference w:type="default" r:id="rId392"/>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1931"/>
        </w:trPr>
        <w:tc>
          <w:tcPr>
            <w:tcW w:w="3986" w:type="dxa"/>
          </w:tcPr>
          <w:p w:rsidR="00F81E61" w:rsidRDefault="00FA73EC">
            <w:pPr>
              <w:pStyle w:val="TableParagraph"/>
              <w:spacing w:line="261" w:lineRule="exact"/>
              <w:ind w:left="112"/>
              <w:rPr>
                <w:sz w:val="24"/>
              </w:rPr>
            </w:pPr>
            <w:r>
              <w:rPr>
                <w:sz w:val="24"/>
              </w:rPr>
              <w:t>КоммуникативныеУУД</w:t>
            </w:r>
          </w:p>
        </w:tc>
        <w:tc>
          <w:tcPr>
            <w:tcW w:w="5497" w:type="dxa"/>
          </w:tcPr>
          <w:p w:rsidR="00F81E61" w:rsidRDefault="00FA73EC">
            <w:pPr>
              <w:pStyle w:val="TableParagraph"/>
              <w:ind w:left="114" w:right="2002"/>
              <w:rPr>
                <w:sz w:val="24"/>
              </w:rPr>
            </w:pPr>
            <w:r>
              <w:rPr>
                <w:sz w:val="24"/>
              </w:rPr>
              <w:t>Говорение,аудирование,чтение.Участиевдиалоге.</w:t>
            </w:r>
          </w:p>
          <w:p w:rsidR="00F81E61" w:rsidRDefault="00FA73EC">
            <w:pPr>
              <w:pStyle w:val="TableParagraph"/>
              <w:ind w:left="114"/>
              <w:rPr>
                <w:sz w:val="24"/>
              </w:rPr>
            </w:pPr>
            <w:r>
              <w:rPr>
                <w:sz w:val="24"/>
              </w:rPr>
              <w:t>Составлениевысказываний.</w:t>
            </w:r>
          </w:p>
          <w:p w:rsidR="00F81E61" w:rsidRDefault="00FA73EC">
            <w:pPr>
              <w:pStyle w:val="TableParagraph"/>
              <w:ind w:left="114" w:right="584"/>
              <w:rPr>
                <w:sz w:val="24"/>
              </w:rPr>
            </w:pPr>
            <w:r>
              <w:rPr>
                <w:sz w:val="24"/>
              </w:rPr>
              <w:t>Составлениерассказовнаопределеннуютему.Восприятиенаслухречи собеседника.</w:t>
            </w:r>
          </w:p>
          <w:p w:rsidR="00F81E61" w:rsidRDefault="00FA73EC">
            <w:pPr>
              <w:pStyle w:val="TableParagraph"/>
              <w:spacing w:line="270" w:lineRule="atLeast"/>
              <w:ind w:left="114" w:right="104"/>
              <w:rPr>
                <w:sz w:val="24"/>
              </w:rPr>
            </w:pPr>
            <w:r>
              <w:rPr>
                <w:sz w:val="24"/>
              </w:rPr>
              <w:t>Изучениекультуры,традицийнародовнаосновеизучаемогоязыковогоматериала.</w:t>
            </w:r>
          </w:p>
        </w:tc>
      </w:tr>
      <w:tr w:rsidR="00F81E61" w:rsidTr="00502991">
        <w:trPr>
          <w:trHeight w:val="275"/>
        </w:trPr>
        <w:tc>
          <w:tcPr>
            <w:tcW w:w="3986" w:type="dxa"/>
          </w:tcPr>
          <w:p w:rsidR="00F81E61" w:rsidRDefault="00FA73EC">
            <w:pPr>
              <w:pStyle w:val="TableParagraph"/>
              <w:spacing w:line="256" w:lineRule="exact"/>
              <w:ind w:left="112"/>
              <w:rPr>
                <w:b/>
                <w:sz w:val="24"/>
              </w:rPr>
            </w:pPr>
            <w:r>
              <w:rPr>
                <w:b/>
                <w:sz w:val="24"/>
              </w:rPr>
              <w:t>Математика</w:t>
            </w:r>
          </w:p>
        </w:tc>
        <w:tc>
          <w:tcPr>
            <w:tcW w:w="5497" w:type="dxa"/>
          </w:tcPr>
          <w:p w:rsidR="00F81E61" w:rsidRDefault="00F81E61">
            <w:pPr>
              <w:pStyle w:val="TableParagraph"/>
              <w:rPr>
                <w:sz w:val="20"/>
              </w:rPr>
            </w:pPr>
          </w:p>
        </w:tc>
      </w:tr>
      <w:tr w:rsidR="00F81E61" w:rsidTr="00502991">
        <w:trPr>
          <w:trHeight w:val="3864"/>
        </w:trPr>
        <w:tc>
          <w:tcPr>
            <w:tcW w:w="3986" w:type="dxa"/>
          </w:tcPr>
          <w:p w:rsidR="00F81E61" w:rsidRDefault="00FA73EC">
            <w:pPr>
              <w:pStyle w:val="TableParagraph"/>
              <w:spacing w:line="263" w:lineRule="exact"/>
              <w:ind w:left="112"/>
              <w:rPr>
                <w:sz w:val="24"/>
              </w:rPr>
            </w:pPr>
            <w:r>
              <w:rPr>
                <w:sz w:val="24"/>
              </w:rPr>
              <w:t>ПознавательныеУУД</w:t>
            </w:r>
          </w:p>
        </w:tc>
        <w:tc>
          <w:tcPr>
            <w:tcW w:w="5497" w:type="dxa"/>
          </w:tcPr>
          <w:p w:rsidR="00F81E61" w:rsidRDefault="00FA73EC">
            <w:pPr>
              <w:pStyle w:val="TableParagraph"/>
              <w:ind w:left="114" w:right="1228"/>
              <w:rPr>
                <w:sz w:val="24"/>
              </w:rPr>
            </w:pPr>
            <w:r>
              <w:rPr>
                <w:sz w:val="24"/>
              </w:rPr>
              <w:t>Работа с разного вида таблицами;Составлениеираспознаваниедиаграмм;</w:t>
            </w:r>
          </w:p>
          <w:p w:rsidR="00F81E61" w:rsidRDefault="00FA73EC">
            <w:pPr>
              <w:pStyle w:val="TableParagraph"/>
              <w:tabs>
                <w:tab w:val="left" w:pos="1113"/>
                <w:tab w:val="left" w:pos="1836"/>
                <w:tab w:val="left" w:pos="2393"/>
                <w:tab w:val="left" w:pos="3729"/>
                <w:tab w:val="left" w:pos="4239"/>
              </w:tabs>
              <w:ind w:left="114" w:right="100"/>
              <w:rPr>
                <w:sz w:val="24"/>
              </w:rPr>
            </w:pPr>
            <w:r>
              <w:rPr>
                <w:sz w:val="24"/>
              </w:rPr>
              <w:t>Построение и распознавание графиков функций;Умение</w:t>
            </w:r>
            <w:r>
              <w:rPr>
                <w:sz w:val="24"/>
              </w:rPr>
              <w:tab/>
              <w:t>проводить</w:t>
            </w:r>
            <w:r>
              <w:rPr>
                <w:sz w:val="24"/>
              </w:rPr>
              <w:tab/>
              <w:t>классификации,</w:t>
            </w:r>
            <w:r>
              <w:rPr>
                <w:sz w:val="24"/>
              </w:rPr>
              <w:tab/>
            </w:r>
            <w:r>
              <w:rPr>
                <w:spacing w:val="-2"/>
                <w:sz w:val="24"/>
              </w:rPr>
              <w:t>логические</w:t>
            </w:r>
            <w:r>
              <w:rPr>
                <w:sz w:val="24"/>
              </w:rPr>
              <w:t>обоснования,</w:t>
            </w:r>
            <w:r>
              <w:rPr>
                <w:sz w:val="24"/>
              </w:rPr>
              <w:tab/>
              <w:t>доказательства</w:t>
            </w:r>
            <w:r>
              <w:rPr>
                <w:sz w:val="24"/>
              </w:rPr>
              <w:tab/>
            </w:r>
            <w:r>
              <w:rPr>
                <w:spacing w:val="-1"/>
                <w:sz w:val="24"/>
              </w:rPr>
              <w:t>математических</w:t>
            </w:r>
            <w:r>
              <w:rPr>
                <w:sz w:val="24"/>
              </w:rPr>
              <w:t>утверждений;</w:t>
            </w:r>
          </w:p>
          <w:p w:rsidR="00F81E61" w:rsidRDefault="00FA73EC">
            <w:pPr>
              <w:pStyle w:val="TableParagraph"/>
              <w:ind w:left="114" w:right="88"/>
              <w:jc w:val="both"/>
              <w:rPr>
                <w:sz w:val="24"/>
              </w:rPr>
            </w:pPr>
            <w:r>
              <w:rPr>
                <w:sz w:val="24"/>
              </w:rPr>
              <w:t>Овладение основными способами представления ианализастатистическихданных,наличиепредставленийо статистических закономерностяхвреальноммиреиоразличныхспособахихизучения, о вероятностных моделях;</w:t>
            </w:r>
          </w:p>
          <w:p w:rsidR="00F81E61" w:rsidRDefault="00FA73EC">
            <w:pPr>
              <w:pStyle w:val="TableParagraph"/>
              <w:spacing w:line="270" w:lineRule="atLeast"/>
              <w:ind w:left="114" w:right="88"/>
              <w:jc w:val="both"/>
              <w:rPr>
                <w:sz w:val="24"/>
              </w:rPr>
            </w:pPr>
            <w:r>
              <w:rPr>
                <w:sz w:val="24"/>
              </w:rPr>
              <w:t>Умениеприменятьиндуктивныеидедуктивныеспособырассуждений,видетьразличныестратегии.</w:t>
            </w:r>
          </w:p>
        </w:tc>
      </w:tr>
      <w:tr w:rsidR="00F81E61" w:rsidTr="00502991">
        <w:trPr>
          <w:trHeight w:val="5796"/>
        </w:trPr>
        <w:tc>
          <w:tcPr>
            <w:tcW w:w="3986" w:type="dxa"/>
          </w:tcPr>
          <w:p w:rsidR="00F81E61" w:rsidRDefault="00FA73EC">
            <w:pPr>
              <w:pStyle w:val="TableParagraph"/>
              <w:spacing w:line="263" w:lineRule="exact"/>
              <w:ind w:left="112"/>
              <w:rPr>
                <w:sz w:val="24"/>
              </w:rPr>
            </w:pPr>
            <w:r>
              <w:rPr>
                <w:sz w:val="24"/>
              </w:rPr>
              <w:t>РегулятивныеУУД</w:t>
            </w:r>
          </w:p>
        </w:tc>
        <w:tc>
          <w:tcPr>
            <w:tcW w:w="5497" w:type="dxa"/>
          </w:tcPr>
          <w:p w:rsidR="00F81E61" w:rsidRDefault="00FA73EC">
            <w:pPr>
              <w:pStyle w:val="TableParagraph"/>
              <w:ind w:left="114" w:right="87"/>
              <w:jc w:val="both"/>
              <w:rPr>
                <w:sz w:val="24"/>
              </w:rPr>
            </w:pPr>
            <w:r>
              <w:rPr>
                <w:sz w:val="24"/>
              </w:rPr>
              <w:t>Постановка учебной задачи на основе соотнесениятого,чтоуже известноиусвоеноучащимися,итого,что ещенеизвестно.</w:t>
            </w:r>
          </w:p>
          <w:p w:rsidR="00F81E61" w:rsidRDefault="00FA73EC">
            <w:pPr>
              <w:pStyle w:val="TableParagraph"/>
              <w:ind w:left="114" w:right="95"/>
              <w:jc w:val="both"/>
              <w:rPr>
                <w:sz w:val="24"/>
              </w:rPr>
            </w:pPr>
            <w:r>
              <w:rPr>
                <w:sz w:val="24"/>
              </w:rPr>
              <w:t>Определение последовательности промежуточныхцелей сучетомконечного результата;</w:t>
            </w:r>
          </w:p>
          <w:p w:rsidR="00F81E61" w:rsidRDefault="00FA73EC">
            <w:pPr>
              <w:pStyle w:val="TableParagraph"/>
              <w:ind w:left="114" w:right="90"/>
              <w:jc w:val="both"/>
              <w:rPr>
                <w:sz w:val="24"/>
              </w:rPr>
            </w:pPr>
            <w:r>
              <w:rPr>
                <w:sz w:val="24"/>
              </w:rPr>
              <w:t>составление плана и последовательности действий.Предвосхищение результата уровня усвоения, еговременных характеристик.</w:t>
            </w:r>
          </w:p>
          <w:p w:rsidR="00F81E61" w:rsidRDefault="00FA73EC">
            <w:pPr>
              <w:pStyle w:val="TableParagraph"/>
              <w:ind w:left="114" w:right="90"/>
              <w:jc w:val="both"/>
              <w:rPr>
                <w:sz w:val="24"/>
              </w:rPr>
            </w:pPr>
            <w:r>
              <w:rPr>
                <w:sz w:val="24"/>
              </w:rPr>
              <w:t>Вформесличенияспособадействияиегорезультатасзаданнымэталономсцельюобнаруженияотклоненийиотличийотэталона.</w:t>
            </w:r>
          </w:p>
          <w:p w:rsidR="00F81E61" w:rsidRDefault="00FA73EC">
            <w:pPr>
              <w:pStyle w:val="TableParagraph"/>
              <w:ind w:left="114" w:right="92"/>
              <w:jc w:val="both"/>
              <w:rPr>
                <w:sz w:val="24"/>
              </w:rPr>
            </w:pPr>
            <w:r>
              <w:rPr>
                <w:sz w:val="24"/>
              </w:rPr>
              <w:t>Внесение необходимых дополнений и корректив впланиспособдействиявслучаерасхожденияэталона,реального действияи егопродукта.</w:t>
            </w:r>
          </w:p>
          <w:p w:rsidR="00F81E61" w:rsidRDefault="00FA73EC">
            <w:pPr>
              <w:pStyle w:val="TableParagraph"/>
              <w:ind w:left="114" w:right="96"/>
              <w:jc w:val="both"/>
              <w:rPr>
                <w:sz w:val="24"/>
              </w:rPr>
            </w:pPr>
            <w:r>
              <w:rPr>
                <w:sz w:val="24"/>
              </w:rPr>
              <w:t>Выделение и осознание учащимися того, что ужеусвоено и что еще подлежит усвоению, осознаниекачестваиуровняусвоения.</w:t>
            </w:r>
          </w:p>
          <w:p w:rsidR="00F81E61" w:rsidRDefault="00FA73EC">
            <w:pPr>
              <w:pStyle w:val="TableParagraph"/>
              <w:ind w:left="114" w:right="90"/>
              <w:jc w:val="both"/>
              <w:rPr>
                <w:sz w:val="24"/>
              </w:rPr>
            </w:pPr>
            <w:r>
              <w:rPr>
                <w:sz w:val="24"/>
              </w:rPr>
              <w:t>Способностькмобилизациисилиэнергии;способностькволевомуусилию-квыборув</w:t>
            </w:r>
          </w:p>
          <w:p w:rsidR="00F81E61" w:rsidRDefault="00FA73EC">
            <w:pPr>
              <w:pStyle w:val="TableParagraph"/>
              <w:spacing w:line="274" w:lineRule="exact"/>
              <w:ind w:left="114" w:right="1064"/>
              <w:jc w:val="both"/>
              <w:rPr>
                <w:sz w:val="24"/>
              </w:rPr>
            </w:pPr>
            <w:r>
              <w:rPr>
                <w:sz w:val="24"/>
              </w:rPr>
              <w:t>ситуации мотивационного конфликта и кпреодолениюпрепятствий.</w:t>
            </w:r>
          </w:p>
        </w:tc>
      </w:tr>
      <w:tr w:rsidR="00F81E61" w:rsidTr="00502991">
        <w:trPr>
          <w:trHeight w:val="1933"/>
        </w:trPr>
        <w:tc>
          <w:tcPr>
            <w:tcW w:w="3986" w:type="dxa"/>
          </w:tcPr>
          <w:p w:rsidR="00F81E61" w:rsidRDefault="00FA73EC">
            <w:pPr>
              <w:pStyle w:val="TableParagraph"/>
              <w:spacing w:line="263" w:lineRule="exact"/>
              <w:ind w:left="112"/>
              <w:rPr>
                <w:sz w:val="24"/>
              </w:rPr>
            </w:pPr>
            <w:r>
              <w:rPr>
                <w:sz w:val="24"/>
              </w:rPr>
              <w:t>КоммуникативныеУУД</w:t>
            </w:r>
          </w:p>
        </w:tc>
        <w:tc>
          <w:tcPr>
            <w:tcW w:w="5497" w:type="dxa"/>
          </w:tcPr>
          <w:p w:rsidR="00F81E61" w:rsidRDefault="00FA73EC">
            <w:pPr>
              <w:pStyle w:val="TableParagraph"/>
              <w:ind w:left="114" w:right="172"/>
              <w:rPr>
                <w:sz w:val="24"/>
              </w:rPr>
            </w:pPr>
            <w:r>
              <w:rPr>
                <w:sz w:val="24"/>
              </w:rPr>
              <w:t>Определениецели,функцийучастников,способоввзаимодействия.</w:t>
            </w:r>
          </w:p>
          <w:p w:rsidR="00F81E61" w:rsidRDefault="00FA73EC">
            <w:pPr>
              <w:pStyle w:val="TableParagraph"/>
              <w:spacing w:line="237" w:lineRule="auto"/>
              <w:ind w:left="114"/>
              <w:rPr>
                <w:sz w:val="24"/>
              </w:rPr>
            </w:pPr>
            <w:r>
              <w:rPr>
                <w:sz w:val="24"/>
              </w:rPr>
              <w:t>Инициативноесотрудничествовпоискеисбореинформации.</w:t>
            </w:r>
          </w:p>
          <w:p w:rsidR="00F81E61" w:rsidRDefault="00FA73EC">
            <w:pPr>
              <w:pStyle w:val="TableParagraph"/>
              <w:tabs>
                <w:tab w:val="left" w:pos="1079"/>
                <w:tab w:val="left" w:pos="2995"/>
                <w:tab w:val="left" w:pos="4188"/>
              </w:tabs>
              <w:spacing w:line="237" w:lineRule="auto"/>
              <w:ind w:left="114" w:right="89"/>
              <w:rPr>
                <w:sz w:val="24"/>
              </w:rPr>
            </w:pPr>
            <w:r>
              <w:rPr>
                <w:sz w:val="24"/>
              </w:rPr>
              <w:t>Выявление,идентификацияпроблемы,поискиоценка</w:t>
            </w:r>
            <w:r>
              <w:rPr>
                <w:sz w:val="24"/>
              </w:rPr>
              <w:tab/>
              <w:t>альтернативных</w:t>
            </w:r>
            <w:r>
              <w:rPr>
                <w:sz w:val="24"/>
              </w:rPr>
              <w:tab/>
              <w:t>способов</w:t>
            </w:r>
            <w:r>
              <w:rPr>
                <w:sz w:val="24"/>
              </w:rPr>
              <w:tab/>
            </w:r>
            <w:r>
              <w:rPr>
                <w:spacing w:val="-1"/>
                <w:sz w:val="24"/>
              </w:rPr>
              <w:t>разрешения</w:t>
            </w:r>
          </w:p>
          <w:p w:rsidR="00F81E61" w:rsidRDefault="00FA73EC">
            <w:pPr>
              <w:pStyle w:val="TableParagraph"/>
              <w:spacing w:line="273" w:lineRule="exact"/>
              <w:ind w:left="114"/>
              <w:rPr>
                <w:sz w:val="24"/>
              </w:rPr>
            </w:pPr>
            <w:r>
              <w:rPr>
                <w:sz w:val="24"/>
              </w:rPr>
              <w:t>конфликта,принятиерешенияиегореализация.</w:t>
            </w:r>
          </w:p>
        </w:tc>
      </w:tr>
    </w:tbl>
    <w:p w:rsidR="00F81E61" w:rsidRDefault="00F81E61">
      <w:pPr>
        <w:spacing w:line="273" w:lineRule="exact"/>
        <w:rPr>
          <w:sz w:val="24"/>
        </w:rPr>
        <w:sectPr w:rsidR="00F81E61">
          <w:footerReference w:type="default" r:id="rId393"/>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1103"/>
        </w:trPr>
        <w:tc>
          <w:tcPr>
            <w:tcW w:w="3986" w:type="dxa"/>
          </w:tcPr>
          <w:p w:rsidR="00F81E61" w:rsidRDefault="00F81E61">
            <w:pPr>
              <w:pStyle w:val="TableParagraph"/>
              <w:rPr>
                <w:sz w:val="24"/>
              </w:rPr>
            </w:pPr>
          </w:p>
        </w:tc>
        <w:tc>
          <w:tcPr>
            <w:tcW w:w="5497" w:type="dxa"/>
          </w:tcPr>
          <w:p w:rsidR="00F81E61" w:rsidRDefault="00FA73EC">
            <w:pPr>
              <w:pStyle w:val="TableParagraph"/>
              <w:ind w:left="114" w:right="92"/>
              <w:jc w:val="both"/>
              <w:rPr>
                <w:sz w:val="24"/>
              </w:rPr>
            </w:pPr>
            <w:r>
              <w:rPr>
                <w:sz w:val="24"/>
              </w:rPr>
              <w:t>Контроль,коррекция, оценка действийпартнера,умениесдостаточнойполнотойиточностьювыражать свои мысли.</w:t>
            </w:r>
          </w:p>
        </w:tc>
      </w:tr>
      <w:tr w:rsidR="00F81E61" w:rsidTr="00502991">
        <w:trPr>
          <w:trHeight w:val="273"/>
        </w:trPr>
        <w:tc>
          <w:tcPr>
            <w:tcW w:w="9483" w:type="dxa"/>
            <w:gridSpan w:val="2"/>
          </w:tcPr>
          <w:p w:rsidR="00F81E61" w:rsidRDefault="00FA73EC">
            <w:pPr>
              <w:pStyle w:val="TableParagraph"/>
              <w:spacing w:line="253" w:lineRule="exact"/>
              <w:ind w:left="112"/>
              <w:rPr>
                <w:b/>
                <w:sz w:val="24"/>
              </w:rPr>
            </w:pPr>
            <w:r>
              <w:rPr>
                <w:b/>
                <w:sz w:val="24"/>
              </w:rPr>
              <w:t>История,обществознание</w:t>
            </w:r>
          </w:p>
        </w:tc>
      </w:tr>
      <w:tr w:rsidR="00F81E61" w:rsidTr="00502991">
        <w:trPr>
          <w:trHeight w:val="3038"/>
        </w:trPr>
        <w:tc>
          <w:tcPr>
            <w:tcW w:w="3986" w:type="dxa"/>
          </w:tcPr>
          <w:p w:rsidR="00F81E61" w:rsidRDefault="00FA73EC">
            <w:pPr>
              <w:pStyle w:val="TableParagraph"/>
              <w:spacing w:line="265" w:lineRule="exact"/>
              <w:ind w:left="112"/>
              <w:rPr>
                <w:sz w:val="24"/>
              </w:rPr>
            </w:pPr>
            <w:r>
              <w:rPr>
                <w:sz w:val="24"/>
              </w:rPr>
              <w:t>РегулятивныеУУД</w:t>
            </w:r>
          </w:p>
        </w:tc>
        <w:tc>
          <w:tcPr>
            <w:tcW w:w="5497" w:type="dxa"/>
          </w:tcPr>
          <w:p w:rsidR="00F81E61" w:rsidRDefault="00FA73EC">
            <w:pPr>
              <w:pStyle w:val="TableParagraph"/>
              <w:ind w:left="114" w:right="89"/>
              <w:jc w:val="both"/>
              <w:rPr>
                <w:sz w:val="24"/>
              </w:rPr>
            </w:pPr>
            <w:r>
              <w:rPr>
                <w:sz w:val="24"/>
              </w:rPr>
              <w:t>Постановкаучебныхцелей,использованиевнешнего плана для решения поставленной задачиили достиженияцели.</w:t>
            </w:r>
          </w:p>
          <w:p w:rsidR="00F81E61" w:rsidRDefault="00FA73EC">
            <w:pPr>
              <w:pStyle w:val="TableParagraph"/>
              <w:ind w:left="114" w:right="85"/>
              <w:jc w:val="both"/>
              <w:rPr>
                <w:sz w:val="24"/>
              </w:rPr>
            </w:pPr>
            <w:r>
              <w:rPr>
                <w:sz w:val="24"/>
              </w:rPr>
              <w:t>Планированиесвоихдействийвсоответствииспоставленной задачей и условиями её решения, втомчисле, вовнутреннем плане.</w:t>
            </w:r>
          </w:p>
          <w:p w:rsidR="00F81E61" w:rsidRDefault="00FA73EC">
            <w:pPr>
              <w:pStyle w:val="TableParagraph"/>
              <w:spacing w:line="235" w:lineRule="auto"/>
              <w:ind w:left="114" w:right="96"/>
              <w:jc w:val="both"/>
              <w:rPr>
                <w:sz w:val="24"/>
              </w:rPr>
            </w:pPr>
            <w:r>
              <w:rPr>
                <w:sz w:val="24"/>
              </w:rPr>
              <w:t>Осуществление итогового и пошагового контроля,сличаярезультат с эталоном.</w:t>
            </w:r>
          </w:p>
          <w:p w:rsidR="00F81E61" w:rsidRDefault="00FA73EC">
            <w:pPr>
              <w:pStyle w:val="TableParagraph"/>
              <w:ind w:left="114" w:right="96"/>
              <w:jc w:val="both"/>
              <w:rPr>
                <w:sz w:val="24"/>
              </w:rPr>
            </w:pPr>
            <w:r>
              <w:rPr>
                <w:sz w:val="24"/>
              </w:rPr>
              <w:t>Внесениекоррективвдействиявслучаерасхождениярезультата</w:t>
            </w:r>
          </w:p>
          <w:p w:rsidR="00F81E61" w:rsidRDefault="00FA73EC">
            <w:pPr>
              <w:pStyle w:val="TableParagraph"/>
              <w:spacing w:line="271" w:lineRule="exact"/>
              <w:ind w:left="114"/>
              <w:jc w:val="both"/>
              <w:rPr>
                <w:sz w:val="24"/>
              </w:rPr>
            </w:pPr>
            <w:r>
              <w:rPr>
                <w:sz w:val="24"/>
              </w:rPr>
              <w:t>решениязадачисранее поставленнойцелью.</w:t>
            </w:r>
          </w:p>
        </w:tc>
      </w:tr>
      <w:tr w:rsidR="00F81E61" w:rsidTr="00502991">
        <w:trPr>
          <w:trHeight w:val="2759"/>
        </w:trPr>
        <w:tc>
          <w:tcPr>
            <w:tcW w:w="3986" w:type="dxa"/>
          </w:tcPr>
          <w:p w:rsidR="00F81E61" w:rsidRDefault="00FA73EC">
            <w:pPr>
              <w:pStyle w:val="TableParagraph"/>
              <w:spacing w:line="263" w:lineRule="exact"/>
              <w:ind w:left="112"/>
              <w:rPr>
                <w:sz w:val="24"/>
              </w:rPr>
            </w:pPr>
            <w:r>
              <w:rPr>
                <w:sz w:val="24"/>
              </w:rPr>
              <w:t>ПознавательныеУУД</w:t>
            </w:r>
          </w:p>
        </w:tc>
        <w:tc>
          <w:tcPr>
            <w:tcW w:w="5497" w:type="dxa"/>
          </w:tcPr>
          <w:p w:rsidR="00F81E61" w:rsidRDefault="00FA73EC">
            <w:pPr>
              <w:pStyle w:val="TableParagraph"/>
              <w:ind w:left="114" w:right="86"/>
              <w:jc w:val="both"/>
              <w:rPr>
                <w:sz w:val="24"/>
              </w:rPr>
            </w:pPr>
            <w:r>
              <w:rPr>
                <w:sz w:val="24"/>
              </w:rPr>
              <w:t>Поискивыделениенеобходимойинформациивисточникахразличноготипа;</w:t>
            </w:r>
          </w:p>
          <w:p w:rsidR="00F81E61" w:rsidRDefault="00FA73EC">
            <w:pPr>
              <w:pStyle w:val="TableParagraph"/>
              <w:ind w:left="114"/>
              <w:jc w:val="both"/>
              <w:rPr>
                <w:sz w:val="24"/>
              </w:rPr>
            </w:pPr>
            <w:r>
              <w:rPr>
                <w:sz w:val="24"/>
              </w:rPr>
              <w:t>смысловоечтение;</w:t>
            </w:r>
          </w:p>
          <w:p w:rsidR="00F81E61" w:rsidRDefault="00FA73EC">
            <w:pPr>
              <w:pStyle w:val="TableParagraph"/>
              <w:ind w:left="114"/>
              <w:jc w:val="both"/>
              <w:rPr>
                <w:sz w:val="24"/>
              </w:rPr>
            </w:pPr>
            <w:r>
              <w:rPr>
                <w:sz w:val="24"/>
              </w:rPr>
              <w:t>моделированиеисторическойситуации.</w:t>
            </w:r>
          </w:p>
          <w:p w:rsidR="00F81E61" w:rsidRDefault="00FA73EC">
            <w:pPr>
              <w:pStyle w:val="TableParagraph"/>
              <w:spacing w:line="270" w:lineRule="atLeast"/>
              <w:ind w:left="114" w:right="88"/>
              <w:jc w:val="both"/>
              <w:rPr>
                <w:sz w:val="24"/>
              </w:rPr>
            </w:pPr>
            <w:r>
              <w:rPr>
                <w:sz w:val="24"/>
              </w:rPr>
              <w:t>Умениеанализироватьиобобщатьфакты,составлятьпростойиразвёрнутыйплан,тезисы.Формулироватьиобосновыватьвыводы,решатьтворческие задачи, представлять результаты своейдеятельностивразличныхформах,переводитьинформациюизоднойзнаковойсистемывдругую.</w:t>
            </w:r>
          </w:p>
        </w:tc>
      </w:tr>
      <w:tr w:rsidR="00F81E61" w:rsidTr="00502991">
        <w:trPr>
          <w:trHeight w:val="1104"/>
        </w:trPr>
        <w:tc>
          <w:tcPr>
            <w:tcW w:w="3986" w:type="dxa"/>
          </w:tcPr>
          <w:p w:rsidR="00F81E61" w:rsidRDefault="00FA73EC">
            <w:pPr>
              <w:pStyle w:val="TableParagraph"/>
              <w:spacing w:line="261" w:lineRule="exact"/>
              <w:ind w:left="112"/>
              <w:rPr>
                <w:sz w:val="24"/>
              </w:rPr>
            </w:pPr>
            <w:r>
              <w:rPr>
                <w:sz w:val="24"/>
              </w:rPr>
              <w:t>КоммуникативныеУУД</w:t>
            </w:r>
          </w:p>
        </w:tc>
        <w:tc>
          <w:tcPr>
            <w:tcW w:w="5497" w:type="dxa"/>
          </w:tcPr>
          <w:p w:rsidR="00F81E61" w:rsidRDefault="00FA73EC">
            <w:pPr>
              <w:pStyle w:val="TableParagraph"/>
              <w:ind w:left="114" w:right="90"/>
              <w:jc w:val="both"/>
              <w:rPr>
                <w:sz w:val="24"/>
              </w:rPr>
            </w:pPr>
            <w:r>
              <w:rPr>
                <w:sz w:val="24"/>
              </w:rPr>
              <w:t>Применениедискуссионныхформобученияспособствуютповышениюинтеллектуальнойактивностиучащихся.</w:t>
            </w:r>
          </w:p>
          <w:p w:rsidR="00F81E61" w:rsidRDefault="00FA73EC">
            <w:pPr>
              <w:pStyle w:val="TableParagraph"/>
              <w:spacing w:line="264" w:lineRule="exact"/>
              <w:ind w:left="114"/>
              <w:jc w:val="both"/>
              <w:rPr>
                <w:sz w:val="24"/>
              </w:rPr>
            </w:pPr>
            <w:r>
              <w:rPr>
                <w:sz w:val="24"/>
              </w:rPr>
              <w:t>Работавпарах,лабораторныхгруппах.</w:t>
            </w:r>
          </w:p>
        </w:tc>
      </w:tr>
      <w:tr w:rsidR="00F81E61" w:rsidTr="00502991">
        <w:trPr>
          <w:trHeight w:val="275"/>
        </w:trPr>
        <w:tc>
          <w:tcPr>
            <w:tcW w:w="9483" w:type="dxa"/>
            <w:gridSpan w:val="2"/>
          </w:tcPr>
          <w:p w:rsidR="00F81E61" w:rsidRDefault="00FA73EC">
            <w:pPr>
              <w:pStyle w:val="TableParagraph"/>
              <w:spacing w:line="256" w:lineRule="exact"/>
              <w:ind w:left="112"/>
              <w:rPr>
                <w:b/>
                <w:sz w:val="24"/>
              </w:rPr>
            </w:pPr>
            <w:r>
              <w:rPr>
                <w:b/>
                <w:sz w:val="24"/>
              </w:rPr>
              <w:t>Физическаякультура</w:t>
            </w:r>
          </w:p>
        </w:tc>
      </w:tr>
      <w:tr w:rsidR="00F81E61" w:rsidTr="00502991">
        <w:trPr>
          <w:trHeight w:val="1655"/>
        </w:trPr>
        <w:tc>
          <w:tcPr>
            <w:tcW w:w="3986" w:type="dxa"/>
          </w:tcPr>
          <w:p w:rsidR="00F81E61" w:rsidRDefault="00FA73EC">
            <w:pPr>
              <w:pStyle w:val="TableParagraph"/>
              <w:ind w:left="112" w:right="2026"/>
              <w:rPr>
                <w:sz w:val="24"/>
              </w:rPr>
            </w:pPr>
            <w:r>
              <w:rPr>
                <w:sz w:val="24"/>
              </w:rPr>
              <w:t>Регулятивные УУДКоммуникативныеУУДПознавательныеУУД</w:t>
            </w:r>
          </w:p>
        </w:tc>
        <w:tc>
          <w:tcPr>
            <w:tcW w:w="5497" w:type="dxa"/>
          </w:tcPr>
          <w:p w:rsidR="00F81E61" w:rsidRDefault="00FA73EC">
            <w:pPr>
              <w:pStyle w:val="TableParagraph"/>
              <w:tabs>
                <w:tab w:val="left" w:pos="993"/>
                <w:tab w:val="left" w:pos="2767"/>
                <w:tab w:val="left" w:pos="4150"/>
              </w:tabs>
              <w:ind w:left="114" w:right="105"/>
              <w:rPr>
                <w:sz w:val="24"/>
              </w:rPr>
            </w:pPr>
            <w:r>
              <w:rPr>
                <w:sz w:val="24"/>
              </w:rPr>
              <w:t>Освоение способов двигательной деятельности.Выполнениекомплексовупражнений,подвижныеигры,</w:t>
            </w:r>
            <w:r>
              <w:rPr>
                <w:sz w:val="24"/>
              </w:rPr>
              <w:tab/>
              <w:t>соревнования,</w:t>
            </w:r>
            <w:r>
              <w:rPr>
                <w:sz w:val="24"/>
              </w:rPr>
              <w:tab/>
              <w:t>измерение</w:t>
            </w:r>
            <w:r>
              <w:rPr>
                <w:sz w:val="24"/>
              </w:rPr>
              <w:tab/>
            </w:r>
            <w:r>
              <w:rPr>
                <w:spacing w:val="-2"/>
                <w:sz w:val="24"/>
              </w:rPr>
              <w:t>показателей</w:t>
            </w:r>
            <w:r>
              <w:rPr>
                <w:sz w:val="24"/>
              </w:rPr>
              <w:t>физическогоразвития,занятиеспортом.</w:t>
            </w:r>
          </w:p>
          <w:p w:rsidR="00F81E61" w:rsidRDefault="00FA73EC">
            <w:pPr>
              <w:pStyle w:val="TableParagraph"/>
              <w:tabs>
                <w:tab w:val="left" w:pos="1300"/>
                <w:tab w:val="left" w:pos="2225"/>
                <w:tab w:val="left" w:pos="2558"/>
                <w:tab w:val="left" w:pos="3698"/>
                <w:tab w:val="left" w:pos="5275"/>
              </w:tabs>
              <w:spacing w:line="270" w:lineRule="atLeast"/>
              <w:ind w:left="114" w:right="95"/>
              <w:rPr>
                <w:sz w:val="24"/>
              </w:rPr>
            </w:pPr>
            <w:r>
              <w:rPr>
                <w:sz w:val="24"/>
              </w:rPr>
              <w:t>Освоение</w:t>
            </w:r>
            <w:r>
              <w:rPr>
                <w:sz w:val="24"/>
              </w:rPr>
              <w:tab/>
              <w:t>правил</w:t>
            </w:r>
            <w:r>
              <w:rPr>
                <w:sz w:val="24"/>
              </w:rPr>
              <w:tab/>
              <w:t>и</w:t>
            </w:r>
            <w:r>
              <w:rPr>
                <w:sz w:val="24"/>
              </w:rPr>
              <w:tab/>
              <w:t>способов</w:t>
            </w:r>
            <w:r>
              <w:rPr>
                <w:sz w:val="24"/>
              </w:rPr>
              <w:tab/>
              <w:t>деятельности</w:t>
            </w:r>
            <w:r>
              <w:rPr>
                <w:sz w:val="24"/>
              </w:rPr>
              <w:tab/>
            </w:r>
            <w:r>
              <w:rPr>
                <w:spacing w:val="-3"/>
                <w:sz w:val="24"/>
              </w:rPr>
              <w:t>в</w:t>
            </w:r>
            <w:r>
              <w:rPr>
                <w:sz w:val="24"/>
              </w:rPr>
              <w:t>командныхвидахспорта.</w:t>
            </w:r>
          </w:p>
        </w:tc>
      </w:tr>
      <w:tr w:rsidR="00F81E61" w:rsidTr="00502991">
        <w:trPr>
          <w:trHeight w:val="275"/>
        </w:trPr>
        <w:tc>
          <w:tcPr>
            <w:tcW w:w="9483" w:type="dxa"/>
            <w:gridSpan w:val="2"/>
          </w:tcPr>
          <w:p w:rsidR="00F81E61" w:rsidRDefault="00FA73EC">
            <w:pPr>
              <w:pStyle w:val="TableParagraph"/>
              <w:spacing w:line="255" w:lineRule="exact"/>
              <w:ind w:left="112"/>
              <w:rPr>
                <w:b/>
                <w:sz w:val="24"/>
              </w:rPr>
            </w:pPr>
            <w:r>
              <w:rPr>
                <w:b/>
                <w:sz w:val="24"/>
              </w:rPr>
              <w:t>Основыбезопасностижизнедеятельности</w:t>
            </w:r>
          </w:p>
        </w:tc>
      </w:tr>
      <w:tr w:rsidR="00F81E61" w:rsidTr="00502991">
        <w:trPr>
          <w:trHeight w:val="3312"/>
        </w:trPr>
        <w:tc>
          <w:tcPr>
            <w:tcW w:w="3986" w:type="dxa"/>
          </w:tcPr>
          <w:p w:rsidR="00F81E61" w:rsidRDefault="00FA73EC">
            <w:pPr>
              <w:pStyle w:val="TableParagraph"/>
              <w:ind w:left="112" w:right="2026"/>
              <w:rPr>
                <w:sz w:val="24"/>
              </w:rPr>
            </w:pPr>
            <w:r>
              <w:rPr>
                <w:sz w:val="24"/>
              </w:rPr>
              <w:t>Познавательные УУДКоммуникативныеУУДРегулятивныеУУД</w:t>
            </w:r>
          </w:p>
        </w:tc>
        <w:tc>
          <w:tcPr>
            <w:tcW w:w="5497" w:type="dxa"/>
          </w:tcPr>
          <w:p w:rsidR="00F81E61" w:rsidRDefault="00FA73EC">
            <w:pPr>
              <w:pStyle w:val="TableParagraph"/>
              <w:ind w:left="114" w:right="90"/>
              <w:jc w:val="both"/>
              <w:rPr>
                <w:sz w:val="24"/>
              </w:rPr>
            </w:pPr>
            <w:r>
              <w:rPr>
                <w:sz w:val="24"/>
              </w:rPr>
              <w:t>Формулироватьличныепонятияобезопасности;анализировать причины возникновения опасных ичрезвычайных ситуаций;</w:t>
            </w:r>
          </w:p>
          <w:p w:rsidR="00F81E61" w:rsidRDefault="00FA73EC">
            <w:pPr>
              <w:pStyle w:val="TableParagraph"/>
              <w:ind w:left="114" w:right="92"/>
              <w:jc w:val="both"/>
              <w:rPr>
                <w:sz w:val="24"/>
              </w:rPr>
            </w:pPr>
            <w:r>
              <w:rPr>
                <w:sz w:val="24"/>
              </w:rPr>
              <w:t>обобщатьисравниватьпоследствияопасныхичрезвычайных ситуаций;</w:t>
            </w:r>
          </w:p>
          <w:p w:rsidR="00F81E61" w:rsidRDefault="00FA73EC">
            <w:pPr>
              <w:pStyle w:val="TableParagraph"/>
              <w:ind w:left="114" w:right="83"/>
              <w:jc w:val="both"/>
              <w:rPr>
                <w:sz w:val="24"/>
              </w:rPr>
            </w:pPr>
            <w:r>
              <w:rPr>
                <w:sz w:val="24"/>
              </w:rPr>
              <w:t>выявлятьпричинно-следственныесвязиопасныхситуацийиихвлияниенабезопасностьжиз-недеятельности человека;</w:t>
            </w:r>
          </w:p>
          <w:p w:rsidR="00F81E61" w:rsidRDefault="00FA73EC">
            <w:pPr>
              <w:pStyle w:val="TableParagraph"/>
              <w:spacing w:line="270" w:lineRule="atLeast"/>
              <w:ind w:left="114" w:right="87"/>
              <w:jc w:val="both"/>
              <w:rPr>
                <w:sz w:val="24"/>
              </w:rPr>
            </w:pPr>
            <w:r>
              <w:rPr>
                <w:sz w:val="24"/>
              </w:rPr>
              <w:t>Определятьцелиизадачипобезопасномуповедению в повседневной жизни и в различныхопасныхичрезвычайныхситуациях,выбиратьсредствареализациипоставленныхцелей,</w:t>
            </w:r>
          </w:p>
        </w:tc>
      </w:tr>
    </w:tbl>
    <w:p w:rsidR="00F81E61" w:rsidRDefault="00F81E61">
      <w:pPr>
        <w:spacing w:line="270" w:lineRule="atLeast"/>
        <w:jc w:val="both"/>
        <w:rPr>
          <w:sz w:val="24"/>
        </w:rPr>
        <w:sectPr w:rsidR="00F81E61">
          <w:footerReference w:type="default" r:id="rId394"/>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8280"/>
        </w:trPr>
        <w:tc>
          <w:tcPr>
            <w:tcW w:w="3986" w:type="dxa"/>
          </w:tcPr>
          <w:p w:rsidR="00F81E61" w:rsidRDefault="00F81E61">
            <w:pPr>
              <w:pStyle w:val="TableParagraph"/>
              <w:rPr>
                <w:sz w:val="24"/>
              </w:rPr>
            </w:pPr>
          </w:p>
        </w:tc>
        <w:tc>
          <w:tcPr>
            <w:tcW w:w="5497" w:type="dxa"/>
          </w:tcPr>
          <w:p w:rsidR="00F81E61" w:rsidRDefault="00FA73EC">
            <w:pPr>
              <w:pStyle w:val="TableParagraph"/>
              <w:tabs>
                <w:tab w:val="left" w:pos="1418"/>
                <w:tab w:val="left" w:pos="2820"/>
                <w:tab w:val="left" w:pos="3650"/>
                <w:tab w:val="left" w:pos="5273"/>
              </w:tabs>
              <w:ind w:left="114" w:right="98"/>
              <w:rPr>
                <w:sz w:val="24"/>
              </w:rPr>
            </w:pPr>
            <w:r>
              <w:rPr>
                <w:sz w:val="24"/>
              </w:rPr>
              <w:t>оценивать</w:t>
            </w:r>
            <w:r>
              <w:rPr>
                <w:sz w:val="24"/>
              </w:rPr>
              <w:tab/>
              <w:t>результаты</w:t>
            </w:r>
            <w:r>
              <w:rPr>
                <w:sz w:val="24"/>
              </w:rPr>
              <w:tab/>
              <w:t>своей</w:t>
            </w:r>
            <w:r>
              <w:rPr>
                <w:sz w:val="24"/>
              </w:rPr>
              <w:tab/>
              <w:t>деятельности</w:t>
            </w:r>
            <w:r>
              <w:rPr>
                <w:sz w:val="24"/>
              </w:rPr>
              <w:tab/>
            </w:r>
            <w:r>
              <w:rPr>
                <w:spacing w:val="-4"/>
                <w:sz w:val="24"/>
              </w:rPr>
              <w:t>в</w:t>
            </w:r>
            <w:r>
              <w:rPr>
                <w:sz w:val="24"/>
              </w:rPr>
              <w:t>обеспечении личнойбезопасности;</w:t>
            </w:r>
          </w:p>
          <w:p w:rsidR="00F81E61" w:rsidRDefault="00FA73EC">
            <w:pPr>
              <w:pStyle w:val="TableParagraph"/>
              <w:tabs>
                <w:tab w:val="left" w:pos="446"/>
                <w:tab w:val="left" w:pos="1475"/>
                <w:tab w:val="left" w:pos="3072"/>
                <w:tab w:val="left" w:pos="5283"/>
              </w:tabs>
              <w:ind w:left="114" w:right="95"/>
              <w:rPr>
                <w:sz w:val="24"/>
              </w:rPr>
            </w:pPr>
            <w:r>
              <w:rPr>
                <w:sz w:val="24"/>
              </w:rPr>
              <w:t>Воспринимать и перерабатывать информациюгенерироватьидеи,моделироватьиндивидуальныеподходыкобеспечениюличнойбезопасностивповседневной жизни и в чрезвычайных ситуациях;Осуществлятьпоиск,анализиотборинформациив</w:t>
            </w:r>
            <w:r>
              <w:rPr>
                <w:sz w:val="24"/>
              </w:rPr>
              <w:tab/>
              <w:t>области</w:t>
            </w:r>
            <w:r>
              <w:rPr>
                <w:sz w:val="24"/>
              </w:rPr>
              <w:tab/>
              <w:t>безопасности</w:t>
            </w:r>
            <w:r>
              <w:rPr>
                <w:sz w:val="24"/>
              </w:rPr>
              <w:tab/>
              <w:t>жизнедеятельности</w:t>
            </w:r>
            <w:r>
              <w:rPr>
                <w:sz w:val="24"/>
              </w:rPr>
              <w:tab/>
            </w:r>
            <w:r>
              <w:rPr>
                <w:spacing w:val="-5"/>
                <w:sz w:val="24"/>
              </w:rPr>
              <w:t>с</w:t>
            </w:r>
            <w:r>
              <w:rPr>
                <w:sz w:val="24"/>
              </w:rPr>
              <w:t>использованиемразличныхисточниковиновыхинформационныхтехнологий;</w:t>
            </w:r>
          </w:p>
          <w:p w:rsidR="00F81E61" w:rsidRDefault="00FA73EC">
            <w:pPr>
              <w:pStyle w:val="TableParagraph"/>
              <w:ind w:left="114" w:right="88"/>
              <w:jc w:val="both"/>
              <w:rPr>
                <w:sz w:val="24"/>
              </w:rPr>
            </w:pPr>
            <w:r>
              <w:rPr>
                <w:sz w:val="24"/>
              </w:rPr>
              <w:t>Выражатьсвоимыслииспособностислушатьсобеседника,пониматьеготочкузрения,признаватьправодругогочеловеканаиноемнение;</w:t>
            </w:r>
          </w:p>
          <w:p w:rsidR="00F81E61" w:rsidRDefault="00FA73EC">
            <w:pPr>
              <w:pStyle w:val="TableParagraph"/>
              <w:tabs>
                <w:tab w:val="left" w:pos="1182"/>
                <w:tab w:val="left" w:pos="2347"/>
                <w:tab w:val="left" w:pos="4035"/>
              </w:tabs>
              <w:ind w:left="114" w:right="103"/>
              <w:rPr>
                <w:sz w:val="24"/>
              </w:rPr>
            </w:pPr>
            <w:r>
              <w:rPr>
                <w:sz w:val="24"/>
              </w:rPr>
              <w:t>Взаимодействоватьсокружающими,выполнятьразличныесоциальныероливовремяиприликвидации последствий чрезвычайных ситуаций;Предвидетьвозникновениеопасныхситуацийпохарактернымпризнакамихпоявления,атакженаоснове</w:t>
            </w:r>
            <w:r>
              <w:rPr>
                <w:sz w:val="24"/>
              </w:rPr>
              <w:tab/>
              <w:t>анализа</w:t>
            </w:r>
            <w:r>
              <w:rPr>
                <w:sz w:val="24"/>
              </w:rPr>
              <w:tab/>
              <w:t>специальной</w:t>
            </w:r>
            <w:r>
              <w:rPr>
                <w:sz w:val="24"/>
              </w:rPr>
              <w:tab/>
            </w:r>
            <w:r>
              <w:rPr>
                <w:spacing w:val="-2"/>
                <w:sz w:val="24"/>
              </w:rPr>
              <w:t>информации,</w:t>
            </w:r>
            <w:r>
              <w:rPr>
                <w:sz w:val="24"/>
              </w:rPr>
              <w:t>получаемой из различныхисточников;</w:t>
            </w:r>
          </w:p>
          <w:p w:rsidR="00F81E61" w:rsidRDefault="00FA73EC">
            <w:pPr>
              <w:pStyle w:val="TableParagraph"/>
              <w:ind w:left="114" w:right="89"/>
              <w:jc w:val="both"/>
              <w:rPr>
                <w:sz w:val="24"/>
              </w:rPr>
            </w:pPr>
            <w:r>
              <w:rPr>
                <w:sz w:val="24"/>
              </w:rPr>
              <w:t>Приниматьобоснованныерешенияивырабатыватьпландействийвконкретнойопаснойситуациисучетомреальноскладывающейсяобстановкиииндивидуальныхвозможностей;</w:t>
            </w:r>
          </w:p>
          <w:p w:rsidR="00F81E61" w:rsidRDefault="00FA73EC">
            <w:pPr>
              <w:pStyle w:val="TableParagraph"/>
              <w:ind w:left="114" w:right="84"/>
              <w:jc w:val="both"/>
              <w:rPr>
                <w:sz w:val="24"/>
              </w:rPr>
            </w:pPr>
            <w:r>
              <w:rPr>
                <w:sz w:val="24"/>
              </w:rPr>
              <w:t>Информировать о результатах своих наблюдений,участвоватьвдискуссии,отстаиватьсвоюточку</w:t>
            </w:r>
          </w:p>
          <w:p w:rsidR="00F81E61" w:rsidRDefault="00FA73EC">
            <w:pPr>
              <w:pStyle w:val="TableParagraph"/>
              <w:spacing w:line="274" w:lineRule="exact"/>
              <w:ind w:left="114" w:right="827"/>
              <w:jc w:val="both"/>
              <w:rPr>
                <w:sz w:val="24"/>
              </w:rPr>
            </w:pPr>
            <w:r>
              <w:rPr>
                <w:sz w:val="24"/>
              </w:rPr>
              <w:t>зрения, находить компромиссное решение вразличныхситуациях</w:t>
            </w:r>
          </w:p>
        </w:tc>
      </w:tr>
      <w:tr w:rsidR="00F81E61" w:rsidTr="00502991">
        <w:trPr>
          <w:trHeight w:val="275"/>
        </w:trPr>
        <w:tc>
          <w:tcPr>
            <w:tcW w:w="9483" w:type="dxa"/>
            <w:gridSpan w:val="2"/>
          </w:tcPr>
          <w:p w:rsidR="00F81E61" w:rsidRDefault="00FA73EC">
            <w:pPr>
              <w:pStyle w:val="TableParagraph"/>
              <w:spacing w:line="256" w:lineRule="exact"/>
              <w:ind w:left="112"/>
              <w:rPr>
                <w:b/>
                <w:sz w:val="24"/>
              </w:rPr>
            </w:pPr>
            <w:r>
              <w:rPr>
                <w:b/>
                <w:sz w:val="24"/>
              </w:rPr>
              <w:t>Астрономия</w:t>
            </w:r>
          </w:p>
        </w:tc>
      </w:tr>
    </w:tbl>
    <w:p w:rsidR="00F81E61" w:rsidRDefault="00F81E61">
      <w:pPr>
        <w:spacing w:line="256" w:lineRule="exact"/>
        <w:rPr>
          <w:sz w:val="24"/>
        </w:rPr>
        <w:sectPr w:rsidR="00F81E61">
          <w:footerReference w:type="default" r:id="rId395"/>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6348"/>
        </w:trPr>
        <w:tc>
          <w:tcPr>
            <w:tcW w:w="3986" w:type="dxa"/>
          </w:tcPr>
          <w:p w:rsidR="00F81E61" w:rsidRDefault="00FA73EC">
            <w:pPr>
              <w:pStyle w:val="TableParagraph"/>
              <w:spacing w:line="261" w:lineRule="exact"/>
              <w:ind w:left="112"/>
              <w:rPr>
                <w:sz w:val="24"/>
              </w:rPr>
            </w:pPr>
            <w:r>
              <w:rPr>
                <w:sz w:val="24"/>
              </w:rPr>
              <w:t>РегулятивныеУУД</w:t>
            </w:r>
          </w:p>
        </w:tc>
        <w:tc>
          <w:tcPr>
            <w:tcW w:w="5497" w:type="dxa"/>
          </w:tcPr>
          <w:p w:rsidR="00F81E61" w:rsidRDefault="00FA73EC">
            <w:pPr>
              <w:pStyle w:val="TableParagraph"/>
              <w:ind w:left="114" w:right="90"/>
              <w:jc w:val="both"/>
              <w:rPr>
                <w:sz w:val="24"/>
              </w:rPr>
            </w:pPr>
            <w:r>
              <w:rPr>
                <w:sz w:val="24"/>
              </w:rPr>
              <w:t>Самостоятельно     определять      цели,      ставитьиформулироватьсобственныезадачивобразовательнойдеятельностиижизненныхситуациях;</w:t>
            </w:r>
          </w:p>
          <w:p w:rsidR="00F81E61" w:rsidRDefault="00FA73EC">
            <w:pPr>
              <w:pStyle w:val="TableParagraph"/>
              <w:ind w:left="114" w:right="83"/>
              <w:jc w:val="both"/>
              <w:rPr>
                <w:sz w:val="24"/>
              </w:rPr>
            </w:pPr>
            <w:r>
              <w:rPr>
                <w:sz w:val="24"/>
              </w:rPr>
              <w:t>оцениватьресурсы,втомчислевремяидругиенематериальныересурсы,необходимыедлядостиженияпоставленнойранеецели;сопоставлятьимеющиесявозможностиинеобходимыедлядостиженияцелиресурсы;организовыватьэффективныйпоискресурсов,необходимых для достижения поставленной цели;определятьнесколькопутейдостиженияпоставленнойцели;</w:t>
            </w:r>
          </w:p>
          <w:p w:rsidR="00F81E61" w:rsidRDefault="00FA73EC">
            <w:pPr>
              <w:pStyle w:val="TableParagraph"/>
              <w:tabs>
                <w:tab w:val="left" w:pos="1180"/>
                <w:tab w:val="left" w:pos="2491"/>
                <w:tab w:val="left" w:pos="2825"/>
                <w:tab w:val="left" w:pos="4042"/>
                <w:tab w:val="left" w:pos="4493"/>
              </w:tabs>
              <w:ind w:left="114" w:right="100"/>
              <w:rPr>
                <w:sz w:val="24"/>
              </w:rPr>
            </w:pPr>
            <w:r>
              <w:rPr>
                <w:sz w:val="24"/>
              </w:rPr>
              <w:t>выбиратьоптимальныйпутьдостиженияцели,учитываяэффективностирасходованияресурсовиосновываясь на соображениях этики и морали; •задавать</w:t>
            </w:r>
            <w:r>
              <w:rPr>
                <w:sz w:val="24"/>
              </w:rPr>
              <w:tab/>
              <w:t>параметры</w:t>
            </w:r>
            <w:r>
              <w:rPr>
                <w:sz w:val="24"/>
              </w:rPr>
              <w:tab/>
              <w:t>и</w:t>
            </w:r>
            <w:r>
              <w:rPr>
                <w:sz w:val="24"/>
              </w:rPr>
              <w:tab/>
              <w:t>критерии,</w:t>
            </w:r>
            <w:r>
              <w:rPr>
                <w:sz w:val="24"/>
              </w:rPr>
              <w:tab/>
              <w:t>по</w:t>
            </w:r>
            <w:r>
              <w:rPr>
                <w:sz w:val="24"/>
              </w:rPr>
              <w:tab/>
            </w:r>
            <w:r>
              <w:rPr>
                <w:spacing w:val="-2"/>
                <w:sz w:val="24"/>
              </w:rPr>
              <w:t>которым</w:t>
            </w:r>
            <w:r>
              <w:rPr>
                <w:sz w:val="24"/>
              </w:rPr>
              <w:t>можно определить, что цель достигнута;сопоставлятьполученныйрезультатдеятельностиспоставленной заранеецелью;</w:t>
            </w:r>
          </w:p>
          <w:p w:rsidR="00F81E61" w:rsidRDefault="00FA73EC">
            <w:pPr>
              <w:pStyle w:val="TableParagraph"/>
              <w:spacing w:line="270" w:lineRule="atLeast"/>
              <w:ind w:left="114" w:right="85"/>
              <w:jc w:val="both"/>
              <w:rPr>
                <w:sz w:val="24"/>
              </w:rPr>
            </w:pPr>
            <w:r>
              <w:rPr>
                <w:sz w:val="24"/>
              </w:rPr>
              <w:t>оценивать последствия достижения поставленнойцели вучебной деятельности, собственнойжизнии жизни окружающихлюдей.</w:t>
            </w:r>
          </w:p>
        </w:tc>
      </w:tr>
      <w:tr w:rsidR="00F81E61" w:rsidTr="00502991">
        <w:trPr>
          <w:trHeight w:val="7454"/>
        </w:trPr>
        <w:tc>
          <w:tcPr>
            <w:tcW w:w="3986" w:type="dxa"/>
          </w:tcPr>
          <w:p w:rsidR="00F81E61" w:rsidRDefault="00FA73EC">
            <w:pPr>
              <w:pStyle w:val="TableParagraph"/>
              <w:spacing w:line="261" w:lineRule="exact"/>
              <w:ind w:left="112"/>
              <w:rPr>
                <w:sz w:val="24"/>
              </w:rPr>
            </w:pPr>
            <w:r>
              <w:rPr>
                <w:sz w:val="24"/>
              </w:rPr>
              <w:t>ПознавательныеУУД</w:t>
            </w:r>
          </w:p>
        </w:tc>
        <w:tc>
          <w:tcPr>
            <w:tcW w:w="5497" w:type="dxa"/>
          </w:tcPr>
          <w:p w:rsidR="00F81E61" w:rsidRDefault="00FA73EC">
            <w:pPr>
              <w:pStyle w:val="TableParagraph"/>
              <w:tabs>
                <w:tab w:val="left" w:pos="1649"/>
                <w:tab w:val="left" w:pos="3050"/>
                <w:tab w:val="left" w:pos="3537"/>
              </w:tabs>
              <w:ind w:left="114" w:right="110"/>
              <w:rPr>
                <w:sz w:val="24"/>
              </w:rPr>
            </w:pPr>
            <w:r>
              <w:rPr>
                <w:sz w:val="24"/>
              </w:rPr>
              <w:t>критически</w:t>
            </w:r>
            <w:r>
              <w:rPr>
                <w:sz w:val="24"/>
              </w:rPr>
              <w:tab/>
              <w:t>оценивать</w:t>
            </w:r>
            <w:r>
              <w:rPr>
                <w:sz w:val="24"/>
              </w:rPr>
              <w:tab/>
              <w:t>и</w:t>
            </w:r>
            <w:r>
              <w:rPr>
                <w:sz w:val="24"/>
              </w:rPr>
              <w:tab/>
            </w:r>
            <w:r>
              <w:rPr>
                <w:spacing w:val="-2"/>
                <w:sz w:val="24"/>
              </w:rPr>
              <w:t>интерпретировать</w:t>
            </w:r>
            <w:r>
              <w:rPr>
                <w:sz w:val="24"/>
              </w:rPr>
              <w:t>информацию сразныхпозиций;</w:t>
            </w:r>
          </w:p>
          <w:p w:rsidR="00F81E61" w:rsidRDefault="00FA73EC">
            <w:pPr>
              <w:pStyle w:val="TableParagraph"/>
              <w:tabs>
                <w:tab w:val="left" w:pos="1817"/>
                <w:tab w:val="left" w:pos="2304"/>
                <w:tab w:val="left" w:pos="3967"/>
              </w:tabs>
              <w:ind w:left="114" w:right="106"/>
              <w:rPr>
                <w:sz w:val="24"/>
              </w:rPr>
            </w:pPr>
            <w:r>
              <w:rPr>
                <w:sz w:val="24"/>
              </w:rPr>
              <w:t>распознавать</w:t>
            </w:r>
            <w:r>
              <w:rPr>
                <w:sz w:val="24"/>
              </w:rPr>
              <w:tab/>
              <w:t>и</w:t>
            </w:r>
            <w:r>
              <w:rPr>
                <w:sz w:val="24"/>
              </w:rPr>
              <w:tab/>
              <w:t>фиксировать</w:t>
            </w:r>
            <w:r>
              <w:rPr>
                <w:sz w:val="24"/>
              </w:rPr>
              <w:tab/>
            </w:r>
            <w:r>
              <w:rPr>
                <w:spacing w:val="-2"/>
                <w:sz w:val="24"/>
              </w:rPr>
              <w:t>противоречия</w:t>
            </w:r>
            <w:r>
              <w:rPr>
                <w:sz w:val="24"/>
              </w:rPr>
              <w:t>винформационныхисточниках;</w:t>
            </w:r>
          </w:p>
          <w:p w:rsidR="00F81E61" w:rsidRDefault="00FA73EC">
            <w:pPr>
              <w:pStyle w:val="TableParagraph"/>
              <w:tabs>
                <w:tab w:val="left" w:pos="1884"/>
                <w:tab w:val="left" w:pos="3552"/>
              </w:tabs>
              <w:ind w:left="114" w:right="99"/>
              <w:rPr>
                <w:sz w:val="24"/>
              </w:rPr>
            </w:pPr>
            <w:r>
              <w:rPr>
                <w:sz w:val="24"/>
              </w:rPr>
              <w:t>использоватьразличныемодельно-схематическиесредствадляпредставлениявыявленныхвин-формационных источниках противоречий;осуществлять</w:t>
            </w:r>
            <w:r>
              <w:rPr>
                <w:sz w:val="24"/>
              </w:rPr>
              <w:tab/>
              <w:t>развернутый</w:t>
            </w:r>
            <w:r>
              <w:rPr>
                <w:sz w:val="24"/>
              </w:rPr>
              <w:tab/>
            </w:r>
            <w:r>
              <w:rPr>
                <w:spacing w:val="-1"/>
                <w:sz w:val="24"/>
              </w:rPr>
              <w:t>информационный</w:t>
            </w:r>
            <w:r>
              <w:rPr>
                <w:sz w:val="24"/>
              </w:rPr>
              <w:t>поискиставитьнаегоосновеновые(учебныеипознавательные) задачи;</w:t>
            </w:r>
          </w:p>
          <w:p w:rsidR="00F81E61" w:rsidRDefault="00FA73EC">
            <w:pPr>
              <w:pStyle w:val="TableParagraph"/>
              <w:ind w:left="114" w:right="102"/>
              <w:rPr>
                <w:sz w:val="24"/>
              </w:rPr>
            </w:pPr>
            <w:r>
              <w:rPr>
                <w:sz w:val="24"/>
              </w:rPr>
              <w:t>искатьинаходитьобобщенныеспособырешениязадач;</w:t>
            </w:r>
          </w:p>
          <w:p w:rsidR="00F81E61" w:rsidRDefault="00FA73EC">
            <w:pPr>
              <w:pStyle w:val="TableParagraph"/>
              <w:tabs>
                <w:tab w:val="left" w:pos="1490"/>
                <w:tab w:val="left" w:pos="1530"/>
                <w:tab w:val="left" w:pos="1841"/>
                <w:tab w:val="left" w:pos="2208"/>
                <w:tab w:val="left" w:pos="3091"/>
                <w:tab w:val="left" w:pos="3156"/>
                <w:tab w:val="left" w:pos="4193"/>
                <w:tab w:val="left" w:pos="4363"/>
                <w:tab w:val="left" w:pos="4591"/>
                <w:tab w:val="left" w:pos="4920"/>
                <w:tab w:val="left" w:pos="5275"/>
              </w:tabs>
              <w:ind w:left="114" w:right="95"/>
              <w:rPr>
                <w:sz w:val="24"/>
              </w:rPr>
            </w:pPr>
            <w:r>
              <w:rPr>
                <w:sz w:val="24"/>
              </w:rPr>
              <w:t>приводить</w:t>
            </w:r>
            <w:r>
              <w:rPr>
                <w:sz w:val="24"/>
              </w:rPr>
              <w:tab/>
            </w:r>
            <w:r>
              <w:rPr>
                <w:sz w:val="24"/>
              </w:rPr>
              <w:tab/>
              <w:t>критические</w:t>
            </w:r>
            <w:r>
              <w:rPr>
                <w:sz w:val="24"/>
              </w:rPr>
              <w:tab/>
            </w:r>
            <w:r>
              <w:rPr>
                <w:sz w:val="24"/>
              </w:rPr>
              <w:tab/>
              <w:t>аргументы</w:t>
            </w:r>
            <w:r>
              <w:rPr>
                <w:sz w:val="24"/>
              </w:rPr>
              <w:tab/>
            </w:r>
            <w:r>
              <w:rPr>
                <w:sz w:val="24"/>
              </w:rPr>
              <w:tab/>
              <w:t>как</w:t>
            </w:r>
            <w:r>
              <w:rPr>
                <w:sz w:val="24"/>
              </w:rPr>
              <w:tab/>
            </w:r>
            <w:r>
              <w:rPr>
                <w:spacing w:val="-3"/>
                <w:sz w:val="24"/>
              </w:rPr>
              <w:t>в</w:t>
            </w:r>
            <w:r>
              <w:rPr>
                <w:sz w:val="24"/>
              </w:rPr>
              <w:t>отношении</w:t>
            </w:r>
            <w:r>
              <w:rPr>
                <w:sz w:val="24"/>
              </w:rPr>
              <w:tab/>
              <w:t>собственного</w:t>
            </w:r>
            <w:r>
              <w:rPr>
                <w:sz w:val="24"/>
              </w:rPr>
              <w:tab/>
              <w:t>суждения,</w:t>
            </w:r>
            <w:r>
              <w:rPr>
                <w:sz w:val="24"/>
              </w:rPr>
              <w:tab/>
            </w:r>
            <w:r>
              <w:rPr>
                <w:sz w:val="24"/>
              </w:rPr>
              <w:tab/>
              <w:t>так</w:t>
            </w:r>
            <w:r>
              <w:rPr>
                <w:sz w:val="24"/>
              </w:rPr>
              <w:tab/>
              <w:t>и</w:t>
            </w:r>
            <w:r>
              <w:rPr>
                <w:sz w:val="24"/>
              </w:rPr>
              <w:tab/>
            </w:r>
            <w:r>
              <w:rPr>
                <w:spacing w:val="-3"/>
                <w:sz w:val="24"/>
              </w:rPr>
              <w:t>в</w:t>
            </w:r>
            <w:r>
              <w:rPr>
                <w:sz w:val="24"/>
              </w:rPr>
              <w:t>отношении действий и суждений другого;анализировать</w:t>
            </w:r>
            <w:r>
              <w:rPr>
                <w:sz w:val="24"/>
              </w:rPr>
              <w:tab/>
              <w:t>и</w:t>
            </w:r>
            <w:r>
              <w:rPr>
                <w:sz w:val="24"/>
              </w:rPr>
              <w:tab/>
              <w:t>преобразовывать</w:t>
            </w:r>
            <w:r>
              <w:rPr>
                <w:sz w:val="24"/>
              </w:rPr>
              <w:tab/>
            </w:r>
            <w:r>
              <w:rPr>
                <w:spacing w:val="-1"/>
                <w:sz w:val="24"/>
              </w:rPr>
              <w:t>проблемно-</w:t>
            </w:r>
            <w:r>
              <w:rPr>
                <w:sz w:val="24"/>
              </w:rPr>
              <w:t>противоречивыеситуации;</w:t>
            </w:r>
          </w:p>
          <w:p w:rsidR="00F81E61" w:rsidRDefault="00FA73EC">
            <w:pPr>
              <w:pStyle w:val="TableParagraph"/>
              <w:tabs>
                <w:tab w:val="left" w:pos="2186"/>
                <w:tab w:val="left" w:pos="2520"/>
                <w:tab w:val="left" w:pos="4428"/>
                <w:tab w:val="left" w:pos="4791"/>
              </w:tabs>
              <w:ind w:left="114" w:right="90"/>
              <w:jc w:val="both"/>
              <w:rPr>
                <w:sz w:val="24"/>
              </w:rPr>
            </w:pPr>
            <w:r>
              <w:rPr>
                <w:sz w:val="24"/>
              </w:rPr>
              <w:t>выходитьзарамкиучебногопредметаиосуществлять</w:t>
            </w:r>
            <w:r>
              <w:rPr>
                <w:sz w:val="24"/>
              </w:rPr>
              <w:tab/>
              <w:t>целенаправленный</w:t>
            </w:r>
            <w:r>
              <w:rPr>
                <w:sz w:val="24"/>
              </w:rPr>
              <w:tab/>
            </w:r>
            <w:r>
              <w:rPr>
                <w:sz w:val="24"/>
              </w:rPr>
              <w:tab/>
              <w:t>поисквозможностиширокогопереносасредствиспособов действия; выстраивать индивидуальнуюобразовательную</w:t>
            </w:r>
            <w:r>
              <w:rPr>
                <w:sz w:val="24"/>
              </w:rPr>
              <w:tab/>
            </w:r>
            <w:r>
              <w:rPr>
                <w:sz w:val="24"/>
              </w:rPr>
              <w:tab/>
              <w:t>траекторию,</w:t>
            </w:r>
            <w:r>
              <w:rPr>
                <w:sz w:val="24"/>
              </w:rPr>
              <w:tab/>
            </w:r>
            <w:r>
              <w:rPr>
                <w:spacing w:val="-1"/>
                <w:sz w:val="24"/>
              </w:rPr>
              <w:t>учитывая</w:t>
            </w:r>
            <w:r>
              <w:rPr>
                <w:sz w:val="24"/>
              </w:rPr>
              <w:t>ограничениясостороныдругихучастниковиресурсныеограничения;</w:t>
            </w:r>
          </w:p>
          <w:p w:rsidR="00F81E61" w:rsidRDefault="00FA73EC">
            <w:pPr>
              <w:pStyle w:val="TableParagraph"/>
              <w:spacing w:line="270" w:lineRule="atLeast"/>
              <w:ind w:left="114" w:right="93"/>
              <w:jc w:val="both"/>
              <w:rPr>
                <w:sz w:val="24"/>
              </w:rPr>
            </w:pPr>
            <w:r>
              <w:rPr>
                <w:sz w:val="24"/>
              </w:rPr>
              <w:t>менятьиудерживатьразныепозициивпознавательнойдеятельности(бытьученикомиучителем;</w:t>
            </w:r>
          </w:p>
        </w:tc>
      </w:tr>
    </w:tbl>
    <w:p w:rsidR="00F81E61" w:rsidRDefault="00F81E61">
      <w:pPr>
        <w:spacing w:line="270" w:lineRule="atLeast"/>
        <w:jc w:val="both"/>
        <w:rPr>
          <w:sz w:val="24"/>
        </w:rPr>
        <w:sectPr w:rsidR="00F81E61">
          <w:footerReference w:type="default" r:id="rId396"/>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6"/>
        <w:gridCol w:w="5497"/>
      </w:tblGrid>
      <w:tr w:rsidR="00F81E61" w:rsidTr="00502991">
        <w:trPr>
          <w:trHeight w:val="1687"/>
        </w:trPr>
        <w:tc>
          <w:tcPr>
            <w:tcW w:w="3986" w:type="dxa"/>
          </w:tcPr>
          <w:p w:rsidR="00F81E61" w:rsidRDefault="00F81E61">
            <w:pPr>
              <w:pStyle w:val="TableParagraph"/>
              <w:rPr>
                <w:sz w:val="24"/>
              </w:rPr>
            </w:pPr>
          </w:p>
        </w:tc>
        <w:tc>
          <w:tcPr>
            <w:tcW w:w="5497" w:type="dxa"/>
          </w:tcPr>
          <w:p w:rsidR="00F81E61" w:rsidRDefault="00FA73EC">
            <w:pPr>
              <w:pStyle w:val="TableParagraph"/>
              <w:tabs>
                <w:tab w:val="left" w:pos="1961"/>
                <w:tab w:val="left" w:pos="4488"/>
              </w:tabs>
              <w:ind w:left="114" w:right="90"/>
              <w:jc w:val="both"/>
              <w:rPr>
                <w:sz w:val="24"/>
              </w:rPr>
            </w:pPr>
            <w:r>
              <w:rPr>
                <w:sz w:val="24"/>
              </w:rPr>
              <w:t>формулироватьобразовательныйзапросивыполнять</w:t>
            </w:r>
            <w:r>
              <w:rPr>
                <w:sz w:val="24"/>
              </w:rPr>
              <w:tab/>
              <w:t>консультативные</w:t>
            </w:r>
            <w:r>
              <w:rPr>
                <w:sz w:val="24"/>
              </w:rPr>
              <w:tab/>
            </w:r>
            <w:r>
              <w:rPr>
                <w:spacing w:val="-1"/>
                <w:sz w:val="24"/>
              </w:rPr>
              <w:t>функции</w:t>
            </w:r>
            <w:r>
              <w:rPr>
                <w:sz w:val="24"/>
              </w:rPr>
              <w:t>самостоятельно;</w:t>
            </w:r>
          </w:p>
          <w:p w:rsidR="00F81E61" w:rsidRDefault="00FA73EC">
            <w:pPr>
              <w:pStyle w:val="TableParagraph"/>
              <w:tabs>
                <w:tab w:val="left" w:pos="1865"/>
                <w:tab w:val="left" w:pos="3775"/>
              </w:tabs>
              <w:ind w:left="114" w:right="90"/>
              <w:jc w:val="both"/>
              <w:rPr>
                <w:sz w:val="24"/>
              </w:rPr>
            </w:pPr>
            <w:r>
              <w:rPr>
                <w:sz w:val="24"/>
              </w:rPr>
              <w:t>ставитьпроблемуиработатьнадеерешением;управлять</w:t>
            </w:r>
            <w:r>
              <w:rPr>
                <w:sz w:val="24"/>
              </w:rPr>
              <w:tab/>
              <w:t>совместной</w:t>
            </w:r>
            <w:r>
              <w:rPr>
                <w:sz w:val="24"/>
              </w:rPr>
              <w:tab/>
            </w:r>
            <w:r>
              <w:rPr>
                <w:spacing w:val="-1"/>
                <w:sz w:val="24"/>
              </w:rPr>
              <w:t>познавательной</w:t>
            </w:r>
            <w:r>
              <w:rPr>
                <w:sz w:val="24"/>
              </w:rPr>
              <w:t>деятельностьюи подчиняться).</w:t>
            </w:r>
          </w:p>
        </w:tc>
      </w:tr>
    </w:tbl>
    <w:p w:rsidR="00F81E61" w:rsidRDefault="00F81E61">
      <w:pPr>
        <w:jc w:val="both"/>
        <w:rPr>
          <w:sz w:val="24"/>
        </w:rPr>
        <w:sectPr w:rsidR="00F81E61">
          <w:footerReference w:type="default" r:id="rId397"/>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497"/>
      </w:tblGrid>
      <w:tr w:rsidR="00F81E61" w:rsidTr="00502991">
        <w:trPr>
          <w:trHeight w:val="14063"/>
        </w:trPr>
        <w:tc>
          <w:tcPr>
            <w:tcW w:w="4128" w:type="dxa"/>
          </w:tcPr>
          <w:p w:rsidR="00F81E61" w:rsidRDefault="00FA73EC">
            <w:pPr>
              <w:pStyle w:val="TableParagraph"/>
              <w:spacing w:line="261" w:lineRule="exact"/>
              <w:ind w:left="112"/>
              <w:rPr>
                <w:sz w:val="24"/>
              </w:rPr>
            </w:pPr>
            <w:r>
              <w:rPr>
                <w:sz w:val="24"/>
              </w:rPr>
              <w:t>КоммуникативныеУУД</w:t>
            </w:r>
          </w:p>
        </w:tc>
        <w:tc>
          <w:tcPr>
            <w:tcW w:w="5497" w:type="dxa"/>
          </w:tcPr>
          <w:p w:rsidR="00F81E61" w:rsidRDefault="00FA73EC">
            <w:pPr>
              <w:pStyle w:val="TableParagraph"/>
              <w:ind w:left="114" w:right="92"/>
              <w:jc w:val="both"/>
              <w:rPr>
                <w:sz w:val="24"/>
              </w:rPr>
            </w:pPr>
            <w:r>
              <w:rPr>
                <w:sz w:val="24"/>
              </w:rPr>
              <w:t>осуществлятьделовуюкоммуникациюкаксосверстниками,такисовзрослыми(каквнутриобразовательнойорганизации,такизаеепределами);</w:t>
            </w:r>
          </w:p>
          <w:p w:rsidR="00F81E61" w:rsidRDefault="00FA73EC">
            <w:pPr>
              <w:pStyle w:val="TableParagraph"/>
              <w:ind w:left="114" w:right="91"/>
              <w:jc w:val="both"/>
              <w:rPr>
                <w:sz w:val="24"/>
              </w:rPr>
            </w:pPr>
            <w:r>
              <w:rPr>
                <w:sz w:val="24"/>
              </w:rPr>
              <w:t>приосуществлениигрупповойработыбытькакруководителем, так ичленом проектнойкомандывразныхролях(генераторомидей,критиком,исполнителем, презентующим и т. д.);</w:t>
            </w:r>
          </w:p>
          <w:p w:rsidR="00F81E61" w:rsidRDefault="00FA73EC">
            <w:pPr>
              <w:pStyle w:val="TableParagraph"/>
              <w:ind w:left="114" w:right="89"/>
              <w:jc w:val="both"/>
              <w:rPr>
                <w:sz w:val="24"/>
              </w:rPr>
            </w:pPr>
            <w:r>
              <w:rPr>
                <w:sz w:val="24"/>
              </w:rPr>
              <w:t>развернуто, логично и точно излагать свою точкузрения   с   использованием   адекватных   (устныхиписьменных) языковых средств;</w:t>
            </w:r>
          </w:p>
          <w:p w:rsidR="00F81E61" w:rsidRDefault="00FA73EC">
            <w:pPr>
              <w:pStyle w:val="TableParagraph"/>
              <w:ind w:left="114" w:right="87"/>
              <w:jc w:val="both"/>
              <w:rPr>
                <w:sz w:val="24"/>
              </w:rPr>
            </w:pPr>
            <w:r>
              <w:rPr>
                <w:sz w:val="24"/>
              </w:rPr>
              <w:t>распознаватьконфликтогенныеситуацииипредотвращать конфликты до их активной фазы;координироватьивыполнятьработувусловияхвиртуальноговзаимодействия(илисочетанияреальногои виртуального);</w:t>
            </w:r>
          </w:p>
          <w:p w:rsidR="00F81E61" w:rsidRDefault="00FA73EC">
            <w:pPr>
              <w:pStyle w:val="TableParagraph"/>
              <w:tabs>
                <w:tab w:val="left" w:pos="2361"/>
                <w:tab w:val="left" w:pos="4243"/>
              </w:tabs>
              <w:ind w:left="114" w:right="87"/>
              <w:jc w:val="both"/>
              <w:rPr>
                <w:sz w:val="24"/>
              </w:rPr>
            </w:pPr>
            <w:r>
              <w:rPr>
                <w:sz w:val="24"/>
              </w:rPr>
              <w:t>согласовыватьпозициичленовкомандывпроцессе работы над общим продуктом/решением;представлять</w:t>
            </w:r>
            <w:r>
              <w:rPr>
                <w:sz w:val="24"/>
              </w:rPr>
              <w:tab/>
              <w:t>публично</w:t>
            </w:r>
            <w:r>
              <w:rPr>
                <w:sz w:val="24"/>
              </w:rPr>
              <w:tab/>
              <w:t>результатыиндивидуальнойигрупповойдеятельностикакпередзнакомой,такипереднезнакомойаудиторией;</w:t>
            </w:r>
          </w:p>
          <w:p w:rsidR="00F81E61" w:rsidRDefault="00FA73EC">
            <w:pPr>
              <w:pStyle w:val="TableParagraph"/>
              <w:tabs>
                <w:tab w:val="left" w:pos="1214"/>
                <w:tab w:val="left" w:pos="1829"/>
                <w:tab w:val="left" w:pos="3573"/>
              </w:tabs>
              <w:ind w:left="114" w:right="108"/>
              <w:rPr>
                <w:sz w:val="24"/>
              </w:rPr>
            </w:pPr>
            <w:r>
              <w:rPr>
                <w:sz w:val="24"/>
              </w:rPr>
              <w:t>подбиратьпартнеровдляделовойкоммуникации,исходя</w:t>
            </w:r>
            <w:r>
              <w:rPr>
                <w:sz w:val="24"/>
              </w:rPr>
              <w:tab/>
              <w:t>из</w:t>
            </w:r>
            <w:r>
              <w:rPr>
                <w:sz w:val="24"/>
              </w:rPr>
              <w:tab/>
              <w:t>соображений</w:t>
            </w:r>
            <w:r>
              <w:rPr>
                <w:sz w:val="24"/>
              </w:rPr>
              <w:tab/>
            </w:r>
            <w:r>
              <w:rPr>
                <w:spacing w:val="-1"/>
                <w:sz w:val="24"/>
              </w:rPr>
              <w:t>результативности</w:t>
            </w:r>
            <w:r>
              <w:rPr>
                <w:sz w:val="24"/>
              </w:rPr>
              <w:t>взаимодействия, а не личных симпатий;восприниматькритическиезамечаниякакресурссобственногоразвития;</w:t>
            </w:r>
          </w:p>
          <w:p w:rsidR="00F81E61" w:rsidRDefault="00FA73EC">
            <w:pPr>
              <w:pStyle w:val="TableParagraph"/>
              <w:ind w:left="114" w:right="88"/>
              <w:jc w:val="both"/>
              <w:rPr>
                <w:sz w:val="24"/>
              </w:rPr>
            </w:pPr>
            <w:r>
              <w:rPr>
                <w:sz w:val="24"/>
              </w:rPr>
              <w:t>точно и емко формулировать как критические, таки одобрительные замечания в адрес другихлюдейврамкахделовойиобразовательнойкоммуникации,избегаяприэтомличностныхоценочныхсуждений.</w:t>
            </w:r>
          </w:p>
        </w:tc>
      </w:tr>
    </w:tbl>
    <w:p w:rsidR="00F81E61" w:rsidRDefault="00F81E61">
      <w:pPr>
        <w:jc w:val="both"/>
        <w:rPr>
          <w:sz w:val="24"/>
        </w:rPr>
        <w:sectPr w:rsidR="00F81E61">
          <w:footerReference w:type="default" r:id="rId398"/>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497"/>
      </w:tblGrid>
      <w:tr w:rsidR="00F81E61" w:rsidTr="00502991">
        <w:trPr>
          <w:trHeight w:val="275"/>
        </w:trPr>
        <w:tc>
          <w:tcPr>
            <w:tcW w:w="9625" w:type="dxa"/>
            <w:gridSpan w:val="2"/>
          </w:tcPr>
          <w:p w:rsidR="00F81E61" w:rsidRDefault="00FA73EC">
            <w:pPr>
              <w:pStyle w:val="TableParagraph"/>
              <w:spacing w:line="256" w:lineRule="exact"/>
              <w:ind w:left="112"/>
              <w:rPr>
                <w:b/>
                <w:sz w:val="24"/>
              </w:rPr>
            </w:pPr>
            <w:r>
              <w:rPr>
                <w:b/>
                <w:sz w:val="24"/>
              </w:rPr>
              <w:t>Учебныедисциплиныповыборуизобязательныхпредметныхобластей</w:t>
            </w:r>
          </w:p>
        </w:tc>
      </w:tr>
      <w:tr w:rsidR="00F81E61" w:rsidTr="00502991">
        <w:trPr>
          <w:trHeight w:val="275"/>
        </w:trPr>
        <w:tc>
          <w:tcPr>
            <w:tcW w:w="4128" w:type="dxa"/>
          </w:tcPr>
          <w:p w:rsidR="00F81E61" w:rsidRDefault="00FA73EC">
            <w:pPr>
              <w:pStyle w:val="TableParagraph"/>
              <w:spacing w:line="256" w:lineRule="exact"/>
              <w:ind w:left="112"/>
              <w:rPr>
                <w:b/>
                <w:sz w:val="24"/>
              </w:rPr>
            </w:pPr>
            <w:r>
              <w:rPr>
                <w:b/>
                <w:sz w:val="24"/>
              </w:rPr>
              <w:t>Роднойязык</w:t>
            </w:r>
          </w:p>
        </w:tc>
        <w:tc>
          <w:tcPr>
            <w:tcW w:w="5497" w:type="dxa"/>
          </w:tcPr>
          <w:p w:rsidR="00F81E61" w:rsidRDefault="00F81E61">
            <w:pPr>
              <w:pStyle w:val="TableParagraph"/>
              <w:rPr>
                <w:sz w:val="20"/>
              </w:rPr>
            </w:pPr>
          </w:p>
        </w:tc>
      </w:tr>
      <w:tr w:rsidR="00F81E61" w:rsidTr="00502991">
        <w:trPr>
          <w:trHeight w:val="11593"/>
        </w:trPr>
        <w:tc>
          <w:tcPr>
            <w:tcW w:w="4128" w:type="dxa"/>
          </w:tcPr>
          <w:p w:rsidR="00F81E61" w:rsidRDefault="00FA73EC">
            <w:pPr>
              <w:pStyle w:val="TableParagraph"/>
              <w:spacing w:line="263" w:lineRule="exact"/>
              <w:ind w:left="112"/>
              <w:rPr>
                <w:sz w:val="24"/>
              </w:rPr>
            </w:pPr>
            <w:r>
              <w:rPr>
                <w:sz w:val="24"/>
              </w:rPr>
              <w:t>ПознавательныеУУД</w:t>
            </w:r>
          </w:p>
        </w:tc>
        <w:tc>
          <w:tcPr>
            <w:tcW w:w="5497" w:type="dxa"/>
          </w:tcPr>
          <w:p w:rsidR="00F81E61" w:rsidRDefault="00FA73EC">
            <w:pPr>
              <w:pStyle w:val="TableParagraph"/>
              <w:ind w:left="114" w:right="81"/>
              <w:jc w:val="both"/>
              <w:rPr>
                <w:sz w:val="24"/>
              </w:rPr>
            </w:pPr>
            <w:r>
              <w:rPr>
                <w:sz w:val="24"/>
              </w:rPr>
              <w:t>умение определять понятия, создавать 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умозаключение(индуктивное,дедуктивное,поаналогии)иделать выводы.</w:t>
            </w:r>
          </w:p>
          <w:p w:rsidR="00F81E61" w:rsidRDefault="00FA73EC">
            <w:pPr>
              <w:pStyle w:val="TableParagraph"/>
              <w:ind w:left="114"/>
              <w:rPr>
                <w:sz w:val="24"/>
              </w:rPr>
            </w:pPr>
            <w:r>
              <w:rPr>
                <w:sz w:val="24"/>
              </w:rPr>
              <w:t>Обучающийсясможет:</w:t>
            </w:r>
          </w:p>
          <w:p w:rsidR="00F81E61" w:rsidRDefault="00FA73EC">
            <w:pPr>
              <w:pStyle w:val="TableParagraph"/>
              <w:tabs>
                <w:tab w:val="left" w:pos="1454"/>
                <w:tab w:val="left" w:pos="1533"/>
                <w:tab w:val="left" w:pos="2018"/>
                <w:tab w:val="left" w:pos="2049"/>
                <w:tab w:val="left" w:pos="2095"/>
                <w:tab w:val="left" w:pos="2333"/>
                <w:tab w:val="left" w:pos="2733"/>
                <w:tab w:val="left" w:pos="3917"/>
                <w:tab w:val="left" w:pos="4195"/>
                <w:tab w:val="left" w:pos="4243"/>
                <w:tab w:val="left" w:pos="4445"/>
                <w:tab w:val="left" w:pos="4543"/>
                <w:tab w:val="left" w:pos="4726"/>
              </w:tabs>
              <w:ind w:left="114" w:right="91"/>
              <w:rPr>
                <w:sz w:val="24"/>
              </w:rPr>
            </w:pPr>
            <w:r>
              <w:rPr>
                <w:sz w:val="24"/>
              </w:rPr>
              <w:t>подбирать</w:t>
            </w:r>
            <w:r>
              <w:rPr>
                <w:sz w:val="24"/>
              </w:rPr>
              <w:tab/>
              <w:t>слова,</w:t>
            </w:r>
            <w:r>
              <w:rPr>
                <w:sz w:val="24"/>
              </w:rPr>
              <w:tab/>
            </w:r>
            <w:r>
              <w:rPr>
                <w:sz w:val="24"/>
              </w:rPr>
              <w:tab/>
              <w:t>соподчиненные</w:t>
            </w:r>
            <w:r>
              <w:rPr>
                <w:sz w:val="24"/>
              </w:rPr>
              <w:tab/>
            </w:r>
            <w:r>
              <w:rPr>
                <w:sz w:val="24"/>
              </w:rPr>
              <w:tab/>
            </w:r>
            <w:r>
              <w:rPr>
                <w:spacing w:val="-1"/>
                <w:sz w:val="24"/>
              </w:rPr>
              <w:t>ключевому</w:t>
            </w:r>
            <w:r>
              <w:rPr>
                <w:sz w:val="24"/>
              </w:rPr>
              <w:t>слову, определяющие его признаки и свойства;выстраиватьлогическуюцепочку,состоящуюизключевого слова и соподчиненных ему слов;выделятьобщийпризнакдвухилинесколькихпредметов или явлений и объяснять их сходство;объединятьпредметыиявлениявгруппыпоопределенным</w:t>
            </w:r>
            <w:r>
              <w:rPr>
                <w:sz w:val="24"/>
              </w:rPr>
              <w:tab/>
            </w:r>
            <w:r>
              <w:rPr>
                <w:sz w:val="24"/>
              </w:rPr>
              <w:tab/>
            </w:r>
            <w:r>
              <w:rPr>
                <w:sz w:val="24"/>
              </w:rPr>
              <w:tab/>
            </w:r>
            <w:r>
              <w:rPr>
                <w:sz w:val="24"/>
              </w:rPr>
              <w:tab/>
              <w:t>признакам,</w:t>
            </w:r>
            <w:r>
              <w:rPr>
                <w:sz w:val="24"/>
              </w:rPr>
              <w:tab/>
            </w:r>
            <w:r>
              <w:rPr>
                <w:sz w:val="24"/>
              </w:rPr>
              <w:tab/>
            </w:r>
            <w:r>
              <w:rPr>
                <w:spacing w:val="-1"/>
                <w:sz w:val="24"/>
              </w:rPr>
              <w:t>сравнивать,</w:t>
            </w:r>
            <w:r>
              <w:rPr>
                <w:sz w:val="24"/>
              </w:rPr>
              <w:t>классифицировать и обобщать факты и явления;выделять явление из общего ряда других явлений;определять</w:t>
            </w:r>
            <w:r>
              <w:rPr>
                <w:sz w:val="24"/>
              </w:rPr>
              <w:tab/>
            </w:r>
            <w:r>
              <w:rPr>
                <w:sz w:val="24"/>
              </w:rPr>
              <w:tab/>
            </w:r>
            <w:r>
              <w:rPr>
                <w:sz w:val="24"/>
              </w:rPr>
              <w:tab/>
            </w:r>
            <w:r>
              <w:rPr>
                <w:sz w:val="24"/>
              </w:rPr>
              <w:tab/>
            </w:r>
            <w:r>
              <w:rPr>
                <w:sz w:val="24"/>
              </w:rPr>
              <w:tab/>
              <w:t>обстоятельства,</w:t>
            </w:r>
            <w:r>
              <w:rPr>
                <w:sz w:val="24"/>
              </w:rPr>
              <w:tab/>
            </w:r>
            <w:r>
              <w:rPr>
                <w:sz w:val="24"/>
              </w:rPr>
              <w:tab/>
            </w:r>
            <w:r>
              <w:rPr>
                <w:sz w:val="24"/>
              </w:rPr>
              <w:tab/>
            </w:r>
            <w:r>
              <w:rPr>
                <w:sz w:val="24"/>
              </w:rPr>
              <w:tab/>
            </w:r>
            <w:r>
              <w:rPr>
                <w:sz w:val="24"/>
              </w:rPr>
              <w:tab/>
            </w:r>
            <w:r>
              <w:rPr>
                <w:spacing w:val="-1"/>
                <w:sz w:val="24"/>
              </w:rPr>
              <w:t>которые</w:t>
            </w:r>
            <w:r>
              <w:rPr>
                <w:sz w:val="24"/>
              </w:rPr>
              <w:t>предшествовали</w:t>
            </w:r>
            <w:r>
              <w:rPr>
                <w:sz w:val="24"/>
              </w:rPr>
              <w:tab/>
            </w:r>
            <w:r>
              <w:rPr>
                <w:sz w:val="24"/>
              </w:rPr>
              <w:tab/>
              <w:t>возникновению</w:t>
            </w:r>
            <w:r>
              <w:rPr>
                <w:sz w:val="24"/>
              </w:rPr>
              <w:tab/>
              <w:t>связи</w:t>
            </w:r>
            <w:r>
              <w:rPr>
                <w:sz w:val="24"/>
              </w:rPr>
              <w:tab/>
            </w:r>
            <w:r>
              <w:rPr>
                <w:sz w:val="24"/>
              </w:rPr>
              <w:tab/>
            </w:r>
            <w:r>
              <w:rPr>
                <w:spacing w:val="-1"/>
                <w:sz w:val="24"/>
              </w:rPr>
              <w:t>между</w:t>
            </w:r>
            <w:r>
              <w:rPr>
                <w:sz w:val="24"/>
              </w:rPr>
              <w:t>явлениями,</w:t>
            </w:r>
            <w:r>
              <w:rPr>
                <w:sz w:val="24"/>
              </w:rPr>
              <w:tab/>
            </w:r>
            <w:r>
              <w:rPr>
                <w:sz w:val="24"/>
              </w:rPr>
              <w:tab/>
              <w:t>из</w:t>
            </w:r>
            <w:r>
              <w:rPr>
                <w:sz w:val="24"/>
              </w:rPr>
              <w:tab/>
              <w:t>этих</w:t>
            </w:r>
            <w:r>
              <w:rPr>
                <w:sz w:val="24"/>
              </w:rPr>
              <w:tab/>
              <w:t>обстоятельств</w:t>
            </w:r>
            <w:r>
              <w:rPr>
                <w:sz w:val="24"/>
              </w:rPr>
              <w:tab/>
            </w:r>
            <w:r>
              <w:rPr>
                <w:sz w:val="24"/>
              </w:rPr>
              <w:tab/>
            </w:r>
            <w:r>
              <w:rPr>
                <w:sz w:val="24"/>
              </w:rPr>
              <w:tab/>
            </w:r>
            <w:r>
              <w:rPr>
                <w:spacing w:val="-1"/>
                <w:sz w:val="24"/>
              </w:rPr>
              <w:t>выделять</w:t>
            </w:r>
            <w:r>
              <w:rPr>
                <w:sz w:val="24"/>
              </w:rPr>
              <w:t>определяющие, способные быть причиной данногоявления, выявлять причины и следствия явлений;строитьрассуждениеотобщихзакономерностейкчастнымявлениямиотчастныхявленийкобщимзакономерностям;</w:t>
            </w:r>
          </w:p>
          <w:p w:rsidR="00F81E61" w:rsidRDefault="00FA73EC">
            <w:pPr>
              <w:pStyle w:val="TableParagraph"/>
              <w:ind w:left="114" w:right="86"/>
              <w:jc w:val="both"/>
              <w:rPr>
                <w:sz w:val="24"/>
              </w:rPr>
            </w:pPr>
            <w:r>
              <w:rPr>
                <w:sz w:val="24"/>
              </w:rPr>
              <w:t>строитьрассуждениенаосновесравненияпредметовиявлений,выделяяприэтомобщиепризнаки;</w:t>
            </w:r>
          </w:p>
          <w:p w:rsidR="00F81E61" w:rsidRDefault="00FA73EC">
            <w:pPr>
              <w:pStyle w:val="TableParagraph"/>
              <w:ind w:left="114"/>
              <w:jc w:val="both"/>
              <w:rPr>
                <w:sz w:val="24"/>
              </w:rPr>
            </w:pPr>
            <w:r>
              <w:rPr>
                <w:sz w:val="24"/>
              </w:rPr>
              <w:t>излагатьполученнуюинформацию;</w:t>
            </w:r>
          </w:p>
          <w:p w:rsidR="00F81E61" w:rsidRDefault="00FA73EC">
            <w:pPr>
              <w:pStyle w:val="TableParagraph"/>
              <w:ind w:left="114" w:right="91"/>
              <w:jc w:val="both"/>
              <w:rPr>
                <w:sz w:val="24"/>
              </w:rPr>
            </w:pPr>
            <w:r>
              <w:rPr>
                <w:sz w:val="24"/>
              </w:rPr>
              <w:t>подтверждатьвыводсобственнойаргументациейилисамостоятельнополученными данными.</w:t>
            </w:r>
          </w:p>
          <w:p w:rsidR="00F81E61" w:rsidRDefault="00FA73EC">
            <w:pPr>
              <w:pStyle w:val="TableParagraph"/>
              <w:ind w:left="114" w:right="335"/>
              <w:rPr>
                <w:sz w:val="24"/>
              </w:rPr>
            </w:pPr>
            <w:r>
              <w:rPr>
                <w:sz w:val="24"/>
              </w:rPr>
              <w:t>Смысловое чтение. Обучающийся сможет:находить втекстетребуемуюинформацию(всоответствии с целями своей деятельности);ориентироватьсявсодержаниитекста,пониматьцелостный смысл текста, структурировать текст;устанавливать взаимосвязь описанных в текстесобытий,явлений,процессов;</w:t>
            </w:r>
          </w:p>
          <w:p w:rsidR="00F81E61" w:rsidRDefault="00FA73EC">
            <w:pPr>
              <w:pStyle w:val="TableParagraph"/>
              <w:ind w:left="114" w:right="2865"/>
              <w:rPr>
                <w:sz w:val="24"/>
              </w:rPr>
            </w:pPr>
            <w:r>
              <w:rPr>
                <w:sz w:val="24"/>
              </w:rPr>
              <w:t>определятьидеютекста;преобразовыватьтекст;</w:t>
            </w:r>
          </w:p>
          <w:p w:rsidR="00F81E61" w:rsidRDefault="00FA73EC">
            <w:pPr>
              <w:pStyle w:val="TableParagraph"/>
              <w:spacing w:line="264" w:lineRule="exact"/>
              <w:ind w:left="114"/>
              <w:rPr>
                <w:sz w:val="24"/>
              </w:rPr>
            </w:pPr>
            <w:r>
              <w:rPr>
                <w:spacing w:val="-1"/>
                <w:sz w:val="24"/>
              </w:rPr>
              <w:t>оценивать</w:t>
            </w:r>
            <w:r>
              <w:rPr>
                <w:sz w:val="24"/>
              </w:rPr>
              <w:t xml:space="preserve"> содержаниеиформутекста.</w:t>
            </w:r>
          </w:p>
        </w:tc>
      </w:tr>
      <w:tr w:rsidR="00F81E61" w:rsidTr="00502991">
        <w:trPr>
          <w:trHeight w:val="1655"/>
        </w:trPr>
        <w:tc>
          <w:tcPr>
            <w:tcW w:w="4128" w:type="dxa"/>
          </w:tcPr>
          <w:p w:rsidR="00F81E61" w:rsidRDefault="00FA73EC">
            <w:pPr>
              <w:pStyle w:val="TableParagraph"/>
              <w:spacing w:line="263" w:lineRule="exact"/>
              <w:ind w:left="112"/>
              <w:rPr>
                <w:sz w:val="24"/>
              </w:rPr>
            </w:pPr>
            <w:r>
              <w:rPr>
                <w:sz w:val="24"/>
              </w:rPr>
              <w:t>КоммуникативныеУУД</w:t>
            </w:r>
          </w:p>
        </w:tc>
        <w:tc>
          <w:tcPr>
            <w:tcW w:w="5497" w:type="dxa"/>
          </w:tcPr>
          <w:p w:rsidR="00F81E61" w:rsidRDefault="00FA73EC">
            <w:pPr>
              <w:pStyle w:val="TableParagraph"/>
              <w:ind w:left="114" w:right="90"/>
              <w:jc w:val="both"/>
              <w:rPr>
                <w:sz w:val="24"/>
              </w:rPr>
            </w:pPr>
            <w:r>
              <w:rPr>
                <w:sz w:val="24"/>
              </w:rPr>
              <w:t>умение организовывать учебное сотрудничество исовместнуюдеятельностьсучителем;работатьиндивидуальноивгруппе:находитьобщеерешение  и  разрешать  конфликты  на  основе</w:t>
            </w:r>
          </w:p>
          <w:p w:rsidR="00F81E61" w:rsidRDefault="00FA73EC">
            <w:pPr>
              <w:pStyle w:val="TableParagraph"/>
              <w:spacing w:line="274" w:lineRule="exact"/>
              <w:ind w:left="114" w:right="100"/>
              <w:jc w:val="both"/>
              <w:rPr>
                <w:sz w:val="24"/>
              </w:rPr>
            </w:pPr>
            <w:r>
              <w:rPr>
                <w:sz w:val="24"/>
              </w:rPr>
              <w:t>согласованияпозицийиучетаинтересов;формулировать,  аргументировать  и  отстаивать</w:t>
            </w:r>
          </w:p>
        </w:tc>
      </w:tr>
    </w:tbl>
    <w:p w:rsidR="00F81E61" w:rsidRDefault="00F81E61">
      <w:pPr>
        <w:spacing w:line="274" w:lineRule="exact"/>
        <w:jc w:val="both"/>
        <w:rPr>
          <w:sz w:val="24"/>
        </w:rPr>
        <w:sectPr w:rsidR="00F81E61">
          <w:footerReference w:type="default" r:id="rId399"/>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497"/>
      </w:tblGrid>
      <w:tr w:rsidR="00F81E61" w:rsidTr="00502991">
        <w:trPr>
          <w:trHeight w:val="11043"/>
        </w:trPr>
        <w:tc>
          <w:tcPr>
            <w:tcW w:w="4128" w:type="dxa"/>
          </w:tcPr>
          <w:p w:rsidR="00F81E61" w:rsidRDefault="00F81E61">
            <w:pPr>
              <w:pStyle w:val="TableParagraph"/>
              <w:rPr>
                <w:sz w:val="24"/>
              </w:rPr>
            </w:pPr>
          </w:p>
        </w:tc>
        <w:tc>
          <w:tcPr>
            <w:tcW w:w="5497" w:type="dxa"/>
          </w:tcPr>
          <w:p w:rsidR="00F81E61" w:rsidRDefault="00FA73EC">
            <w:pPr>
              <w:pStyle w:val="TableParagraph"/>
              <w:tabs>
                <w:tab w:val="left" w:pos="1682"/>
              </w:tabs>
              <w:ind w:left="114" w:right="2992"/>
              <w:jc w:val="both"/>
              <w:rPr>
                <w:i/>
                <w:sz w:val="24"/>
              </w:rPr>
            </w:pPr>
            <w:r>
              <w:rPr>
                <w:sz w:val="24"/>
              </w:rPr>
              <w:t>свое</w:t>
            </w:r>
            <w:r>
              <w:rPr>
                <w:sz w:val="24"/>
              </w:rPr>
              <w:tab/>
            </w:r>
            <w:r>
              <w:rPr>
                <w:spacing w:val="-1"/>
                <w:sz w:val="24"/>
              </w:rPr>
              <w:t>мнение.Обучающийся</w:t>
            </w:r>
            <w:r>
              <w:rPr>
                <w:sz w:val="24"/>
              </w:rPr>
              <w:t>сможет</w:t>
            </w:r>
            <w:r>
              <w:rPr>
                <w:i/>
                <w:sz w:val="24"/>
              </w:rPr>
              <w:t>:</w:t>
            </w:r>
          </w:p>
          <w:p w:rsidR="00F81E61" w:rsidRDefault="00FA73EC">
            <w:pPr>
              <w:pStyle w:val="TableParagraph"/>
              <w:ind w:left="114" w:right="90"/>
              <w:jc w:val="both"/>
              <w:rPr>
                <w:sz w:val="24"/>
              </w:rPr>
            </w:pPr>
            <w:r>
              <w:rPr>
                <w:sz w:val="24"/>
              </w:rPr>
              <w:t>игратьопределеннуюрольвсовместнойдеятельности;</w:t>
            </w:r>
          </w:p>
          <w:p w:rsidR="00F81E61" w:rsidRDefault="00FA73EC">
            <w:pPr>
              <w:pStyle w:val="TableParagraph"/>
              <w:ind w:left="114" w:right="86"/>
              <w:jc w:val="both"/>
              <w:rPr>
                <w:sz w:val="24"/>
              </w:rPr>
            </w:pPr>
            <w:r>
              <w:rPr>
                <w:sz w:val="24"/>
              </w:rPr>
              <w:t>приниматьпозициюсобеседника,понимаяпозициюдругого,различатьвегоречи:мнение(точкузрения),доказательство(аргументы),гипотезы;</w:t>
            </w:r>
          </w:p>
          <w:p w:rsidR="00F81E61" w:rsidRDefault="00FA73EC">
            <w:pPr>
              <w:pStyle w:val="TableParagraph"/>
              <w:ind w:left="114" w:right="91"/>
              <w:jc w:val="both"/>
              <w:rPr>
                <w:sz w:val="24"/>
              </w:rPr>
            </w:pPr>
            <w:r>
              <w:rPr>
                <w:sz w:val="24"/>
              </w:rPr>
              <w:t>организовывать учебное взаимодействие в группе(определятьобщиецели,распределятьроли,договариватьсядругсдругом);</w:t>
            </w:r>
          </w:p>
          <w:p w:rsidR="00F81E61" w:rsidRDefault="00FA73EC">
            <w:pPr>
              <w:pStyle w:val="TableParagraph"/>
              <w:ind w:left="114" w:right="88"/>
              <w:jc w:val="both"/>
              <w:rPr>
                <w:sz w:val="24"/>
              </w:rPr>
            </w:pPr>
            <w:r>
              <w:rPr>
                <w:sz w:val="24"/>
              </w:rPr>
              <w:t>устранятьврамкахдиалогаразрывывкоммуникации,обусловленныенепониманиеминеприятиемсосторонысобеседниказадачи,формыилисодержаниядиалога.</w:t>
            </w:r>
          </w:p>
          <w:p w:rsidR="00F81E61" w:rsidRDefault="00FA73EC">
            <w:pPr>
              <w:pStyle w:val="TableParagraph"/>
              <w:ind w:left="114" w:right="88"/>
              <w:jc w:val="both"/>
              <w:rPr>
                <w:sz w:val="24"/>
              </w:rPr>
            </w:pPr>
            <w:r>
              <w:rPr>
                <w:sz w:val="24"/>
              </w:rPr>
              <w:t>умение осознанно использоватьречевые средствавсоответствиисзадачейкоммуникациидлявыражения своих чувств, мыслей и потребностейдляпланированияирегуляциисвоейдеятельности;владениеустнойиписьменнойречью,монологическойконтекстной речью.</w:t>
            </w:r>
          </w:p>
          <w:p w:rsidR="00F81E61" w:rsidRDefault="00FA73EC">
            <w:pPr>
              <w:pStyle w:val="TableParagraph"/>
              <w:ind w:left="114"/>
              <w:jc w:val="both"/>
              <w:rPr>
                <w:sz w:val="24"/>
              </w:rPr>
            </w:pPr>
            <w:r>
              <w:rPr>
                <w:sz w:val="24"/>
              </w:rPr>
              <w:t>Обучающийсясможет:</w:t>
            </w:r>
          </w:p>
          <w:p w:rsidR="00F81E61" w:rsidRDefault="00FA73EC">
            <w:pPr>
              <w:pStyle w:val="TableParagraph"/>
              <w:ind w:left="114" w:right="90"/>
              <w:jc w:val="both"/>
              <w:rPr>
                <w:sz w:val="24"/>
              </w:rPr>
            </w:pPr>
            <w:r>
              <w:rPr>
                <w:sz w:val="24"/>
              </w:rPr>
              <w:t>отбиратьииспользоватьречевыесредствавпроцессекоммуникациисдругимилюдьми(диалогвпаре, вмалойгруппе);</w:t>
            </w:r>
          </w:p>
          <w:p w:rsidR="00F81E61" w:rsidRDefault="00FA73EC">
            <w:pPr>
              <w:pStyle w:val="TableParagraph"/>
              <w:tabs>
                <w:tab w:val="left" w:pos="1386"/>
                <w:tab w:val="left" w:pos="1826"/>
                <w:tab w:val="left" w:pos="3199"/>
                <w:tab w:val="left" w:pos="3619"/>
                <w:tab w:val="left" w:pos="5283"/>
              </w:tabs>
              <w:ind w:left="114" w:right="95"/>
              <w:rPr>
                <w:sz w:val="24"/>
              </w:rPr>
            </w:pPr>
            <w:r>
              <w:rPr>
                <w:sz w:val="24"/>
              </w:rPr>
              <w:t>представлятьвустнойилиписьменнойформеразвернутый план собственной деятельности;соблюдатьнормыпубличнойречи,регламентвмонологе</w:t>
            </w:r>
            <w:r>
              <w:rPr>
                <w:sz w:val="24"/>
              </w:rPr>
              <w:tab/>
              <w:t>и</w:t>
            </w:r>
            <w:r>
              <w:rPr>
                <w:sz w:val="24"/>
              </w:rPr>
              <w:tab/>
              <w:t>дискуссии</w:t>
            </w:r>
            <w:r>
              <w:rPr>
                <w:sz w:val="24"/>
              </w:rPr>
              <w:tab/>
              <w:t>в</w:t>
            </w:r>
            <w:r>
              <w:rPr>
                <w:sz w:val="24"/>
              </w:rPr>
              <w:tab/>
              <w:t>соответствии</w:t>
            </w:r>
            <w:r>
              <w:rPr>
                <w:sz w:val="24"/>
              </w:rPr>
              <w:tab/>
            </w:r>
            <w:r>
              <w:rPr>
                <w:spacing w:val="-5"/>
                <w:sz w:val="24"/>
              </w:rPr>
              <w:t>с</w:t>
            </w:r>
            <w:r>
              <w:rPr>
                <w:sz w:val="24"/>
              </w:rPr>
              <w:t>коммуникативнойзадачей;</w:t>
            </w:r>
          </w:p>
          <w:p w:rsidR="00F81E61" w:rsidRDefault="00FA73EC">
            <w:pPr>
              <w:pStyle w:val="TableParagraph"/>
              <w:tabs>
                <w:tab w:val="left" w:pos="1576"/>
                <w:tab w:val="left" w:pos="2810"/>
                <w:tab w:val="left" w:pos="3278"/>
                <w:tab w:val="left" w:pos="4104"/>
                <w:tab w:val="left" w:pos="5259"/>
              </w:tabs>
              <w:ind w:left="114" w:right="97"/>
              <w:rPr>
                <w:sz w:val="24"/>
              </w:rPr>
            </w:pPr>
            <w:r>
              <w:rPr>
                <w:sz w:val="24"/>
              </w:rPr>
              <w:t>принимать</w:t>
            </w:r>
            <w:r>
              <w:rPr>
                <w:sz w:val="24"/>
              </w:rPr>
              <w:tab/>
              <w:t>решение</w:t>
            </w:r>
            <w:r>
              <w:rPr>
                <w:sz w:val="24"/>
              </w:rPr>
              <w:tab/>
              <w:t>в</w:t>
            </w:r>
            <w:r>
              <w:rPr>
                <w:sz w:val="24"/>
              </w:rPr>
              <w:tab/>
              <w:t>ходе</w:t>
            </w:r>
            <w:r>
              <w:rPr>
                <w:sz w:val="24"/>
              </w:rPr>
              <w:tab/>
              <w:t>диалога</w:t>
            </w:r>
            <w:r>
              <w:rPr>
                <w:sz w:val="24"/>
              </w:rPr>
              <w:tab/>
            </w:r>
            <w:r>
              <w:rPr>
                <w:spacing w:val="-5"/>
                <w:sz w:val="24"/>
              </w:rPr>
              <w:t>и</w:t>
            </w:r>
            <w:r>
              <w:rPr>
                <w:sz w:val="24"/>
              </w:rPr>
              <w:t>согласовывать его ссобеседником;</w:t>
            </w:r>
          </w:p>
          <w:p w:rsidR="00F81E61" w:rsidRDefault="00FA73EC">
            <w:pPr>
              <w:pStyle w:val="TableParagraph"/>
              <w:ind w:left="114" w:right="104"/>
              <w:rPr>
                <w:sz w:val="24"/>
              </w:rPr>
            </w:pPr>
            <w:r>
              <w:rPr>
                <w:sz w:val="24"/>
              </w:rPr>
              <w:t>создаватьписьменныеоригинальныетекстысиспользованием необходимых речевых средств;использоватьвербальныеиневербальныесредстваилинаглядные материалы,подготовленные подруководствомучителя;</w:t>
            </w:r>
          </w:p>
          <w:p w:rsidR="00F81E61" w:rsidRDefault="00FA73EC">
            <w:pPr>
              <w:pStyle w:val="TableParagraph"/>
              <w:tabs>
                <w:tab w:val="left" w:pos="983"/>
                <w:tab w:val="left" w:pos="2328"/>
              </w:tabs>
              <w:ind w:left="114" w:right="90"/>
              <w:rPr>
                <w:sz w:val="24"/>
              </w:rPr>
            </w:pPr>
            <w:r>
              <w:rPr>
                <w:sz w:val="24"/>
              </w:rPr>
              <w:t>делать</w:t>
            </w:r>
            <w:r>
              <w:rPr>
                <w:sz w:val="24"/>
              </w:rPr>
              <w:tab/>
              <w:t>оценочный</w:t>
            </w:r>
            <w:r>
              <w:rPr>
                <w:sz w:val="24"/>
              </w:rPr>
              <w:tab/>
              <w:t>вывододостижениицеликоммуникациинепосредственнопослезавершения</w:t>
            </w:r>
          </w:p>
          <w:p w:rsidR="00F81E61" w:rsidRDefault="00FA73EC">
            <w:pPr>
              <w:pStyle w:val="TableParagraph"/>
              <w:spacing w:line="266" w:lineRule="exact"/>
              <w:ind w:left="114"/>
              <w:rPr>
                <w:sz w:val="24"/>
              </w:rPr>
            </w:pPr>
            <w:r>
              <w:rPr>
                <w:sz w:val="24"/>
              </w:rPr>
              <w:t>коммуникативногоконтактаиобосновыватьего.</w:t>
            </w:r>
          </w:p>
        </w:tc>
      </w:tr>
      <w:tr w:rsidR="00F81E61" w:rsidTr="00502991">
        <w:trPr>
          <w:trHeight w:val="2759"/>
        </w:trPr>
        <w:tc>
          <w:tcPr>
            <w:tcW w:w="4128" w:type="dxa"/>
          </w:tcPr>
          <w:p w:rsidR="00F81E61" w:rsidRDefault="00FA73EC">
            <w:pPr>
              <w:pStyle w:val="TableParagraph"/>
              <w:spacing w:line="261" w:lineRule="exact"/>
              <w:ind w:left="112"/>
              <w:rPr>
                <w:sz w:val="24"/>
              </w:rPr>
            </w:pPr>
            <w:r>
              <w:rPr>
                <w:sz w:val="24"/>
              </w:rPr>
              <w:t>РегулятивныеУУД</w:t>
            </w:r>
          </w:p>
        </w:tc>
        <w:tc>
          <w:tcPr>
            <w:tcW w:w="5497" w:type="dxa"/>
          </w:tcPr>
          <w:p w:rsidR="00F81E61" w:rsidRDefault="00FA73EC">
            <w:pPr>
              <w:pStyle w:val="TableParagraph"/>
              <w:ind w:left="114" w:right="87"/>
              <w:jc w:val="both"/>
              <w:rPr>
                <w:sz w:val="24"/>
              </w:rPr>
            </w:pPr>
            <w:r>
              <w:rPr>
                <w:sz w:val="24"/>
              </w:rPr>
              <w:t>умение самостоятельно определять цели обучения,ставить и формулировать новые задачи в учебе ипознавательной деятельности, развивать мотивы иинтересысвоейпознавательнойдеятельности.Обучающийся сможет:</w:t>
            </w:r>
          </w:p>
          <w:p w:rsidR="00F81E61" w:rsidRDefault="00FA73EC">
            <w:pPr>
              <w:pStyle w:val="TableParagraph"/>
              <w:tabs>
                <w:tab w:val="left" w:pos="1874"/>
                <w:tab w:val="left" w:pos="2342"/>
                <w:tab w:val="left" w:pos="3703"/>
                <w:tab w:val="left" w:pos="3936"/>
                <w:tab w:val="left" w:pos="4102"/>
                <w:tab w:val="left" w:pos="5259"/>
              </w:tabs>
              <w:ind w:left="114" w:right="97"/>
              <w:rPr>
                <w:sz w:val="24"/>
              </w:rPr>
            </w:pPr>
            <w:r>
              <w:rPr>
                <w:sz w:val="24"/>
              </w:rPr>
              <w:t>анализировать</w:t>
            </w:r>
            <w:r>
              <w:rPr>
                <w:sz w:val="24"/>
              </w:rPr>
              <w:tab/>
              <w:t>существующие</w:t>
            </w:r>
            <w:r>
              <w:rPr>
                <w:sz w:val="24"/>
              </w:rPr>
              <w:tab/>
              <w:t>и</w:t>
            </w:r>
            <w:r>
              <w:rPr>
                <w:sz w:val="24"/>
              </w:rPr>
              <w:tab/>
            </w:r>
            <w:r>
              <w:rPr>
                <w:sz w:val="24"/>
              </w:rPr>
              <w:tab/>
            </w:r>
            <w:r>
              <w:rPr>
                <w:spacing w:val="-1"/>
                <w:sz w:val="24"/>
              </w:rPr>
              <w:t>планировать</w:t>
            </w:r>
            <w:r>
              <w:rPr>
                <w:sz w:val="24"/>
              </w:rPr>
              <w:t>будущие образовательные результаты;идентифицировать</w:t>
            </w:r>
            <w:r>
              <w:rPr>
                <w:sz w:val="24"/>
              </w:rPr>
              <w:tab/>
              <w:t>собственные</w:t>
            </w:r>
            <w:r>
              <w:rPr>
                <w:sz w:val="24"/>
              </w:rPr>
              <w:tab/>
            </w:r>
            <w:r>
              <w:rPr>
                <w:sz w:val="24"/>
              </w:rPr>
              <w:tab/>
              <w:t>проблемы</w:t>
            </w:r>
            <w:r>
              <w:rPr>
                <w:sz w:val="24"/>
              </w:rPr>
              <w:tab/>
            </w:r>
            <w:r>
              <w:rPr>
                <w:spacing w:val="-5"/>
                <w:sz w:val="24"/>
              </w:rPr>
              <w:t>и</w:t>
            </w:r>
            <w:r>
              <w:rPr>
                <w:sz w:val="24"/>
              </w:rPr>
              <w:t>определять главную проблему;</w:t>
            </w:r>
          </w:p>
          <w:p w:rsidR="00F81E61" w:rsidRDefault="00FA73EC">
            <w:pPr>
              <w:pStyle w:val="TableParagraph"/>
              <w:spacing w:line="264" w:lineRule="exact"/>
              <w:ind w:left="114"/>
              <w:rPr>
                <w:sz w:val="24"/>
              </w:rPr>
            </w:pPr>
            <w:r>
              <w:rPr>
                <w:sz w:val="24"/>
              </w:rPr>
              <w:t>ставитьцельдеятельностинаосновеопределенной</w:t>
            </w:r>
          </w:p>
        </w:tc>
      </w:tr>
    </w:tbl>
    <w:p w:rsidR="00F81E61" w:rsidRDefault="00F81E61">
      <w:pPr>
        <w:spacing w:line="264" w:lineRule="exact"/>
        <w:rPr>
          <w:sz w:val="24"/>
        </w:rPr>
        <w:sectPr w:rsidR="00F81E61">
          <w:footerReference w:type="default" r:id="rId400"/>
          <w:pgSz w:w="11920" w:h="16850"/>
          <w:pgMar w:top="150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497"/>
      </w:tblGrid>
      <w:tr w:rsidR="00F81E61" w:rsidTr="00502991">
        <w:trPr>
          <w:trHeight w:val="11872"/>
        </w:trPr>
        <w:tc>
          <w:tcPr>
            <w:tcW w:w="4128" w:type="dxa"/>
          </w:tcPr>
          <w:p w:rsidR="00F81E61" w:rsidRDefault="00F81E61">
            <w:pPr>
              <w:pStyle w:val="TableParagraph"/>
              <w:rPr>
                <w:sz w:val="24"/>
              </w:rPr>
            </w:pPr>
          </w:p>
        </w:tc>
        <w:tc>
          <w:tcPr>
            <w:tcW w:w="5497" w:type="dxa"/>
          </w:tcPr>
          <w:p w:rsidR="00F81E61" w:rsidRDefault="00FA73EC">
            <w:pPr>
              <w:pStyle w:val="TableParagraph"/>
              <w:tabs>
                <w:tab w:val="left" w:pos="2025"/>
                <w:tab w:val="left" w:pos="3211"/>
                <w:tab w:val="left" w:pos="4212"/>
                <w:tab w:val="left" w:pos="4870"/>
              </w:tabs>
              <w:ind w:left="114" w:right="99"/>
              <w:rPr>
                <w:sz w:val="24"/>
              </w:rPr>
            </w:pPr>
            <w:r>
              <w:rPr>
                <w:sz w:val="24"/>
              </w:rPr>
              <w:t>проблемыи существующихвозможностей;формулировать</w:t>
            </w:r>
            <w:r>
              <w:rPr>
                <w:sz w:val="24"/>
              </w:rPr>
              <w:tab/>
              <w:t>учебные</w:t>
            </w:r>
            <w:r>
              <w:rPr>
                <w:sz w:val="24"/>
              </w:rPr>
              <w:tab/>
              <w:t>задачи</w:t>
            </w:r>
            <w:r>
              <w:rPr>
                <w:sz w:val="24"/>
              </w:rPr>
              <w:tab/>
              <w:t>как</w:t>
            </w:r>
            <w:r>
              <w:rPr>
                <w:sz w:val="24"/>
              </w:rPr>
              <w:tab/>
            </w:r>
            <w:r>
              <w:rPr>
                <w:spacing w:val="-2"/>
                <w:sz w:val="24"/>
              </w:rPr>
              <w:t>шаги</w:t>
            </w:r>
            <w:r>
              <w:rPr>
                <w:sz w:val="24"/>
              </w:rPr>
              <w:t>достижения поставленной цели деятельности;обосновыватьцелевыеориентирыиприоритетыссылкаминаценности,указываяиобосновываялогическую последовательность шагов.</w:t>
            </w:r>
          </w:p>
          <w:p w:rsidR="00F81E61" w:rsidRDefault="00FA73EC">
            <w:pPr>
              <w:pStyle w:val="TableParagraph"/>
              <w:ind w:left="114" w:right="90"/>
              <w:jc w:val="both"/>
              <w:rPr>
                <w:sz w:val="24"/>
              </w:rPr>
            </w:pPr>
            <w:r>
              <w:rPr>
                <w:sz w:val="24"/>
              </w:rPr>
              <w:t>умениесамостоятельнопланироватьпутидостиженияцелей,втомчислеальтернативные,осознанновыбиратьнаиболееэффективныеспособырешенияучебныхипознавательныхзадач.Обучающийся сможет:</w:t>
            </w:r>
          </w:p>
          <w:p w:rsidR="00F81E61" w:rsidRDefault="00FA73EC">
            <w:pPr>
              <w:pStyle w:val="TableParagraph"/>
              <w:ind w:left="114" w:right="90"/>
              <w:jc w:val="both"/>
              <w:rPr>
                <w:sz w:val="24"/>
              </w:rPr>
            </w:pPr>
            <w:r>
              <w:rPr>
                <w:sz w:val="24"/>
              </w:rPr>
              <w:t>обосновыватьиосуществлятьвыборнаиболееэффективныхспособоврешенияучебныхипознавательных задач;</w:t>
            </w:r>
          </w:p>
          <w:p w:rsidR="00F81E61" w:rsidRDefault="00FA73EC">
            <w:pPr>
              <w:pStyle w:val="TableParagraph"/>
              <w:ind w:left="114" w:right="91"/>
              <w:jc w:val="both"/>
              <w:rPr>
                <w:sz w:val="24"/>
              </w:rPr>
            </w:pPr>
            <w:r>
              <w:rPr>
                <w:sz w:val="24"/>
              </w:rPr>
              <w:t>выбиратьизпредложенныхвариантовисамостоятельноискатьсредстваиресурсыдлярешениязадачи идостиженияцели;</w:t>
            </w:r>
          </w:p>
          <w:p w:rsidR="00F81E61" w:rsidRDefault="00FA73EC">
            <w:pPr>
              <w:pStyle w:val="TableParagraph"/>
              <w:ind w:left="114" w:right="93"/>
              <w:jc w:val="both"/>
              <w:rPr>
                <w:sz w:val="24"/>
              </w:rPr>
            </w:pPr>
            <w:r>
              <w:rPr>
                <w:sz w:val="24"/>
              </w:rPr>
              <w:t>составлять план решения проблемы (выполненияпроекта,проведенияисследования);</w:t>
            </w:r>
          </w:p>
          <w:p w:rsidR="00F81E61" w:rsidRDefault="00FA73EC">
            <w:pPr>
              <w:pStyle w:val="TableParagraph"/>
              <w:ind w:left="114" w:right="90"/>
              <w:jc w:val="both"/>
              <w:rPr>
                <w:sz w:val="24"/>
              </w:rPr>
            </w:pPr>
            <w:r>
              <w:rPr>
                <w:sz w:val="24"/>
              </w:rPr>
              <w:t>определятьпотенциальныезатрудненияприрешенииучебнойипознавательнойзадачиинаходить средствадляихустранения.</w:t>
            </w:r>
          </w:p>
          <w:p w:rsidR="00F81E61" w:rsidRDefault="00FA73EC">
            <w:pPr>
              <w:pStyle w:val="TableParagraph"/>
              <w:tabs>
                <w:tab w:val="left" w:pos="1502"/>
                <w:tab w:val="left" w:pos="1634"/>
                <w:tab w:val="left" w:pos="1853"/>
                <w:tab w:val="left" w:pos="2160"/>
                <w:tab w:val="left" w:pos="2798"/>
                <w:tab w:val="left" w:pos="2870"/>
                <w:tab w:val="left" w:pos="3144"/>
                <w:tab w:val="left" w:pos="3494"/>
                <w:tab w:val="left" w:pos="3569"/>
                <w:tab w:val="left" w:pos="4152"/>
                <w:tab w:val="left" w:pos="4183"/>
                <w:tab w:val="left" w:pos="4435"/>
                <w:tab w:val="left" w:pos="4661"/>
                <w:tab w:val="left" w:pos="4815"/>
              </w:tabs>
              <w:ind w:left="114" w:right="95"/>
              <w:rPr>
                <w:sz w:val="24"/>
              </w:rPr>
            </w:pPr>
            <w:r>
              <w:rPr>
                <w:sz w:val="24"/>
              </w:rPr>
              <w:t>умениесоотноситьсвоидействияспланируемымирезультатами,</w:t>
            </w:r>
            <w:r>
              <w:rPr>
                <w:sz w:val="24"/>
              </w:rPr>
              <w:tab/>
            </w:r>
            <w:r>
              <w:rPr>
                <w:sz w:val="24"/>
              </w:rPr>
              <w:tab/>
              <w:t>осуществлять</w:t>
            </w:r>
            <w:r>
              <w:rPr>
                <w:sz w:val="24"/>
              </w:rPr>
              <w:tab/>
            </w:r>
            <w:r>
              <w:rPr>
                <w:sz w:val="24"/>
              </w:rPr>
              <w:tab/>
              <w:t>контроль</w:t>
            </w:r>
            <w:r>
              <w:rPr>
                <w:sz w:val="24"/>
              </w:rPr>
              <w:tab/>
            </w:r>
            <w:r>
              <w:rPr>
                <w:sz w:val="24"/>
              </w:rPr>
              <w:tab/>
            </w:r>
            <w:r>
              <w:rPr>
                <w:spacing w:val="-1"/>
                <w:sz w:val="24"/>
              </w:rPr>
              <w:t>своей</w:t>
            </w:r>
            <w:r>
              <w:rPr>
                <w:sz w:val="24"/>
              </w:rPr>
              <w:t>деятельности впроцессе достижения результата,определять</w:t>
            </w:r>
            <w:r>
              <w:rPr>
                <w:sz w:val="24"/>
              </w:rPr>
              <w:tab/>
            </w:r>
            <w:r>
              <w:rPr>
                <w:sz w:val="24"/>
              </w:rPr>
              <w:tab/>
              <w:t>способы</w:t>
            </w:r>
            <w:r>
              <w:rPr>
                <w:sz w:val="24"/>
              </w:rPr>
              <w:tab/>
            </w:r>
            <w:r>
              <w:rPr>
                <w:sz w:val="24"/>
              </w:rPr>
              <w:tab/>
              <w:t>действий</w:t>
            </w:r>
            <w:r>
              <w:rPr>
                <w:sz w:val="24"/>
              </w:rPr>
              <w:tab/>
            </w:r>
            <w:r>
              <w:rPr>
                <w:sz w:val="24"/>
              </w:rPr>
              <w:tab/>
              <w:t>в</w:t>
            </w:r>
            <w:r>
              <w:rPr>
                <w:sz w:val="24"/>
              </w:rPr>
              <w:tab/>
            </w:r>
            <w:r>
              <w:rPr>
                <w:sz w:val="24"/>
              </w:rPr>
              <w:tab/>
              <w:t>рамкахпредложенных</w:t>
            </w:r>
            <w:r>
              <w:rPr>
                <w:sz w:val="24"/>
              </w:rPr>
              <w:tab/>
            </w:r>
            <w:r>
              <w:rPr>
                <w:sz w:val="24"/>
              </w:rPr>
              <w:tab/>
              <w:t>условий</w:t>
            </w:r>
            <w:r>
              <w:rPr>
                <w:sz w:val="24"/>
              </w:rPr>
              <w:tab/>
            </w:r>
            <w:r>
              <w:rPr>
                <w:sz w:val="24"/>
              </w:rPr>
              <w:tab/>
              <w:t>и</w:t>
            </w:r>
            <w:r>
              <w:rPr>
                <w:sz w:val="24"/>
              </w:rPr>
              <w:tab/>
            </w:r>
            <w:r>
              <w:rPr>
                <w:spacing w:val="-1"/>
                <w:sz w:val="24"/>
              </w:rPr>
              <w:t>требований,</w:t>
            </w:r>
            <w:r>
              <w:rPr>
                <w:sz w:val="24"/>
              </w:rPr>
              <w:t>корректироватьсвои действия в соответствиисизменяющейся ситуацией. Обучающийся сможет:определять</w:t>
            </w:r>
            <w:r>
              <w:rPr>
                <w:sz w:val="24"/>
              </w:rPr>
              <w:tab/>
              <w:t>совместно</w:t>
            </w:r>
            <w:r>
              <w:rPr>
                <w:sz w:val="24"/>
              </w:rPr>
              <w:tab/>
              <w:t>с</w:t>
            </w:r>
            <w:r>
              <w:rPr>
                <w:sz w:val="24"/>
              </w:rPr>
              <w:tab/>
              <w:t>педагогом</w:t>
            </w:r>
            <w:r>
              <w:rPr>
                <w:sz w:val="24"/>
              </w:rPr>
              <w:tab/>
            </w:r>
            <w:r>
              <w:rPr>
                <w:spacing w:val="-1"/>
                <w:sz w:val="24"/>
              </w:rPr>
              <w:t>критерии</w:t>
            </w:r>
            <w:r>
              <w:rPr>
                <w:sz w:val="24"/>
              </w:rPr>
              <w:t>планируемыхрезультатовикритерии оценкисвоейучебной деятельности;</w:t>
            </w:r>
          </w:p>
          <w:p w:rsidR="00F81E61" w:rsidRDefault="00FA73EC">
            <w:pPr>
              <w:pStyle w:val="TableParagraph"/>
              <w:ind w:left="114" w:right="90"/>
              <w:jc w:val="both"/>
              <w:rPr>
                <w:sz w:val="24"/>
              </w:rPr>
            </w:pPr>
            <w:r>
              <w:rPr>
                <w:sz w:val="24"/>
              </w:rPr>
              <w:t>отбиратьинструментыдляоцениваниясвоейдеятельности,осуществлятьсамоконтрольсвоейдеятельностив рамках предложенныхусловий итребований;</w:t>
            </w:r>
          </w:p>
          <w:p w:rsidR="00F81E61" w:rsidRDefault="00FA73EC">
            <w:pPr>
              <w:pStyle w:val="TableParagraph"/>
              <w:ind w:left="114" w:right="90"/>
              <w:jc w:val="both"/>
              <w:rPr>
                <w:sz w:val="24"/>
              </w:rPr>
            </w:pPr>
            <w:r>
              <w:rPr>
                <w:sz w:val="24"/>
              </w:rPr>
              <w:t>оцениватьсвоюдеятельность,аргументируяпричиныдостиженияилиотсутствияпланируемого результата;</w:t>
            </w:r>
          </w:p>
          <w:p w:rsidR="00F81E61" w:rsidRDefault="00FA73EC">
            <w:pPr>
              <w:pStyle w:val="TableParagraph"/>
              <w:ind w:left="114" w:right="88"/>
              <w:jc w:val="both"/>
              <w:rPr>
                <w:sz w:val="24"/>
              </w:rPr>
            </w:pPr>
            <w:r>
              <w:rPr>
                <w:sz w:val="24"/>
              </w:rPr>
              <w:t>работаяпосвоему плану,вноситькоррективывтекущуюдеятельностьнаосновеанализа</w:t>
            </w:r>
          </w:p>
          <w:p w:rsidR="00F81E61" w:rsidRDefault="00FA73EC">
            <w:pPr>
              <w:pStyle w:val="TableParagraph"/>
              <w:spacing w:line="274" w:lineRule="exact"/>
              <w:ind w:left="114" w:right="809"/>
              <w:jc w:val="both"/>
              <w:rPr>
                <w:sz w:val="24"/>
              </w:rPr>
            </w:pPr>
            <w:r>
              <w:rPr>
                <w:sz w:val="24"/>
              </w:rPr>
              <w:t>изменений ситуации для получениязапланированныххарактеристикрезультата.</w:t>
            </w:r>
          </w:p>
        </w:tc>
      </w:tr>
      <w:tr w:rsidR="00F81E61" w:rsidTr="00502991">
        <w:trPr>
          <w:trHeight w:val="273"/>
        </w:trPr>
        <w:tc>
          <w:tcPr>
            <w:tcW w:w="9625" w:type="dxa"/>
            <w:gridSpan w:val="2"/>
          </w:tcPr>
          <w:p w:rsidR="00F81E61" w:rsidRDefault="00FA73EC">
            <w:pPr>
              <w:pStyle w:val="TableParagraph"/>
              <w:spacing w:line="253" w:lineRule="exact"/>
              <w:ind w:left="112"/>
              <w:rPr>
                <w:b/>
                <w:sz w:val="24"/>
              </w:rPr>
            </w:pPr>
            <w:r>
              <w:rPr>
                <w:b/>
                <w:sz w:val="24"/>
              </w:rPr>
              <w:t>Информатика</w:t>
            </w:r>
          </w:p>
        </w:tc>
      </w:tr>
      <w:tr w:rsidR="00F81E61" w:rsidTr="00502991">
        <w:trPr>
          <w:trHeight w:val="1657"/>
        </w:trPr>
        <w:tc>
          <w:tcPr>
            <w:tcW w:w="4128" w:type="dxa"/>
          </w:tcPr>
          <w:p w:rsidR="00F81E61" w:rsidRDefault="00FA73EC">
            <w:pPr>
              <w:pStyle w:val="TableParagraph"/>
              <w:spacing w:line="261" w:lineRule="exact"/>
              <w:ind w:left="112"/>
              <w:rPr>
                <w:sz w:val="24"/>
              </w:rPr>
            </w:pPr>
            <w:r>
              <w:rPr>
                <w:sz w:val="24"/>
              </w:rPr>
              <w:t>РегулятивныеУУД</w:t>
            </w:r>
          </w:p>
        </w:tc>
        <w:tc>
          <w:tcPr>
            <w:tcW w:w="5497" w:type="dxa"/>
          </w:tcPr>
          <w:p w:rsidR="00F81E61" w:rsidRDefault="00FA73EC">
            <w:pPr>
              <w:pStyle w:val="TableParagraph"/>
              <w:ind w:left="114" w:right="89"/>
              <w:jc w:val="both"/>
              <w:rPr>
                <w:sz w:val="24"/>
              </w:rPr>
            </w:pPr>
            <w:r>
              <w:rPr>
                <w:sz w:val="24"/>
              </w:rPr>
              <w:t>Постановкаучебныхцелей,использованиевнешнего плана для решения поставленной задачиили достиженияцели.</w:t>
            </w:r>
          </w:p>
          <w:p w:rsidR="00F81E61" w:rsidRDefault="00FA73EC">
            <w:pPr>
              <w:pStyle w:val="TableParagraph"/>
              <w:spacing w:line="270" w:lineRule="atLeast"/>
              <w:ind w:left="114" w:right="85"/>
              <w:jc w:val="both"/>
              <w:rPr>
                <w:sz w:val="24"/>
              </w:rPr>
            </w:pPr>
            <w:r>
              <w:rPr>
                <w:sz w:val="24"/>
              </w:rPr>
              <w:t>Планированиесвоихдействийвсоответствииспоставленной задачей и условиями её решения, втомчисле, вовнутреннем плане.</w:t>
            </w:r>
          </w:p>
        </w:tc>
      </w:tr>
    </w:tbl>
    <w:p w:rsidR="00F81E61" w:rsidRDefault="00F81E61">
      <w:pPr>
        <w:spacing w:line="270" w:lineRule="atLeast"/>
        <w:jc w:val="both"/>
        <w:rPr>
          <w:sz w:val="24"/>
        </w:rPr>
        <w:sectPr w:rsidR="00F81E61">
          <w:footerReference w:type="default" r:id="rId401"/>
          <w:pgSz w:w="11920" w:h="16850"/>
          <w:pgMar w:top="1500" w:right="0" w:bottom="280" w:left="760" w:header="0" w:footer="0" w:gutter="0"/>
          <w:cols w:space="720"/>
        </w:sect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33"/>
        <w:gridCol w:w="5497"/>
        <w:gridCol w:w="173"/>
      </w:tblGrid>
      <w:tr w:rsidR="00F81E61" w:rsidTr="00502991">
        <w:trPr>
          <w:trHeight w:val="1380"/>
        </w:trPr>
        <w:tc>
          <w:tcPr>
            <w:tcW w:w="4133" w:type="dxa"/>
          </w:tcPr>
          <w:p w:rsidR="00F81E61" w:rsidRDefault="00F81E61">
            <w:pPr>
              <w:pStyle w:val="TableParagraph"/>
              <w:rPr>
                <w:sz w:val="24"/>
              </w:rPr>
            </w:pPr>
          </w:p>
        </w:tc>
        <w:tc>
          <w:tcPr>
            <w:tcW w:w="5497" w:type="dxa"/>
          </w:tcPr>
          <w:p w:rsidR="00F81E61" w:rsidRDefault="00FA73EC">
            <w:pPr>
              <w:pStyle w:val="TableParagraph"/>
              <w:ind w:left="114" w:right="96"/>
              <w:jc w:val="both"/>
              <w:rPr>
                <w:sz w:val="24"/>
              </w:rPr>
            </w:pPr>
            <w:r>
              <w:rPr>
                <w:sz w:val="24"/>
              </w:rPr>
              <w:t>Осуществление итогового и пошагового контроля,сличаярезультат с эталоном.</w:t>
            </w:r>
          </w:p>
          <w:p w:rsidR="00F81E61" w:rsidRDefault="00FA73EC">
            <w:pPr>
              <w:pStyle w:val="TableParagraph"/>
              <w:spacing w:line="270" w:lineRule="atLeast"/>
              <w:ind w:left="114" w:right="93"/>
              <w:jc w:val="both"/>
              <w:rPr>
                <w:sz w:val="24"/>
              </w:rPr>
            </w:pPr>
            <w:r>
              <w:rPr>
                <w:sz w:val="24"/>
              </w:rPr>
              <w:t>Внесениекоррективвдействиявслучаерасхождениярезультатарешениязадачисранеепоставленнойцелью.</w:t>
            </w:r>
          </w:p>
        </w:tc>
        <w:tc>
          <w:tcPr>
            <w:tcW w:w="173" w:type="dxa"/>
            <w:vMerge w:val="restart"/>
            <w:tcBorders>
              <w:top w:val="nil"/>
              <w:right w:val="nil"/>
            </w:tcBorders>
          </w:tcPr>
          <w:p w:rsidR="00F81E61" w:rsidRDefault="00F81E61">
            <w:pPr>
              <w:pStyle w:val="TableParagraph"/>
              <w:rPr>
                <w:sz w:val="24"/>
              </w:rPr>
            </w:pPr>
          </w:p>
        </w:tc>
      </w:tr>
      <w:tr w:rsidR="00F81E61" w:rsidTr="00502991">
        <w:trPr>
          <w:trHeight w:val="1931"/>
        </w:trPr>
        <w:tc>
          <w:tcPr>
            <w:tcW w:w="4133" w:type="dxa"/>
          </w:tcPr>
          <w:p w:rsidR="00F81E61" w:rsidRDefault="00FA73EC">
            <w:pPr>
              <w:pStyle w:val="TableParagraph"/>
              <w:spacing w:line="259" w:lineRule="exact"/>
              <w:ind w:left="112"/>
              <w:rPr>
                <w:sz w:val="24"/>
              </w:rPr>
            </w:pPr>
            <w:r>
              <w:rPr>
                <w:sz w:val="24"/>
              </w:rPr>
              <w:t>ПознавательныеУУД</w:t>
            </w:r>
          </w:p>
        </w:tc>
        <w:tc>
          <w:tcPr>
            <w:tcW w:w="5497" w:type="dxa"/>
          </w:tcPr>
          <w:p w:rsidR="00F81E61" w:rsidRDefault="00FA73EC">
            <w:pPr>
              <w:pStyle w:val="TableParagraph"/>
              <w:tabs>
                <w:tab w:val="left" w:pos="3751"/>
              </w:tabs>
              <w:ind w:left="114" w:right="90"/>
              <w:jc w:val="both"/>
              <w:rPr>
                <w:sz w:val="24"/>
              </w:rPr>
            </w:pPr>
            <w:r>
              <w:rPr>
                <w:sz w:val="24"/>
              </w:rPr>
              <w:t>Поискивыделениенеобходимойинформации;знаково-символическое</w:t>
            </w:r>
            <w:r>
              <w:rPr>
                <w:sz w:val="24"/>
              </w:rPr>
              <w:tab/>
            </w:r>
            <w:r>
              <w:rPr>
                <w:spacing w:val="-1"/>
                <w:sz w:val="24"/>
              </w:rPr>
              <w:t>моделирование;</w:t>
            </w:r>
            <w:r>
              <w:rPr>
                <w:sz w:val="24"/>
              </w:rPr>
              <w:t>смысловоечтение.</w:t>
            </w:r>
          </w:p>
          <w:p w:rsidR="00F81E61" w:rsidRDefault="00FA73EC">
            <w:pPr>
              <w:pStyle w:val="TableParagraph"/>
              <w:spacing w:line="270" w:lineRule="atLeast"/>
              <w:ind w:left="114" w:right="86"/>
              <w:jc w:val="both"/>
              <w:rPr>
                <w:sz w:val="24"/>
              </w:rPr>
            </w:pPr>
            <w:r>
              <w:rPr>
                <w:sz w:val="24"/>
              </w:rPr>
              <w:t>Анализобъектовсцельювыделенияпризнаков;выбороснованийикритериевдлясравнения;синтезкаксоставлениецелогоизчастей;построениелогической</w:t>
            </w:r>
          </w:p>
        </w:tc>
        <w:tc>
          <w:tcPr>
            <w:tcW w:w="173" w:type="dxa"/>
            <w:vMerge/>
            <w:tcBorders>
              <w:top w:val="nil"/>
              <w:right w:val="nil"/>
            </w:tcBorders>
          </w:tcPr>
          <w:p w:rsidR="00F81E61" w:rsidRDefault="00F81E61">
            <w:pPr>
              <w:rPr>
                <w:sz w:val="2"/>
                <w:szCs w:val="2"/>
              </w:rPr>
            </w:pPr>
          </w:p>
        </w:tc>
      </w:tr>
      <w:tr w:rsidR="00F81E61" w:rsidTr="00502991">
        <w:trPr>
          <w:trHeight w:val="3036"/>
        </w:trPr>
        <w:tc>
          <w:tcPr>
            <w:tcW w:w="4133" w:type="dxa"/>
          </w:tcPr>
          <w:p w:rsidR="00F81E61" w:rsidRDefault="00FA73EC">
            <w:pPr>
              <w:pStyle w:val="TableParagraph"/>
              <w:spacing w:line="259" w:lineRule="exact"/>
              <w:ind w:left="112"/>
              <w:rPr>
                <w:sz w:val="24"/>
              </w:rPr>
            </w:pPr>
            <w:r>
              <w:rPr>
                <w:sz w:val="24"/>
              </w:rPr>
              <w:t>РегулятивныеУУД</w:t>
            </w:r>
          </w:p>
        </w:tc>
        <w:tc>
          <w:tcPr>
            <w:tcW w:w="5497" w:type="dxa"/>
          </w:tcPr>
          <w:p w:rsidR="00F81E61" w:rsidRDefault="00FA73EC">
            <w:pPr>
              <w:pStyle w:val="TableParagraph"/>
              <w:spacing w:line="261" w:lineRule="exact"/>
              <w:ind w:left="114"/>
              <w:jc w:val="both"/>
              <w:rPr>
                <w:sz w:val="24"/>
              </w:rPr>
            </w:pPr>
            <w:r>
              <w:rPr>
                <w:sz w:val="24"/>
              </w:rPr>
              <w:t>Постановка   учебных    целей,    использование</w:t>
            </w:r>
          </w:p>
          <w:p w:rsidR="00F81E61" w:rsidRDefault="00FA73EC">
            <w:pPr>
              <w:pStyle w:val="TableParagraph"/>
              <w:ind w:left="114" w:right="97"/>
              <w:jc w:val="both"/>
              <w:rPr>
                <w:sz w:val="24"/>
              </w:rPr>
            </w:pPr>
            <w:r>
              <w:rPr>
                <w:sz w:val="24"/>
              </w:rPr>
              <w:t>внешнего плана для решения поставленной задачиили достиженияцели.</w:t>
            </w:r>
          </w:p>
          <w:p w:rsidR="00F81E61" w:rsidRDefault="00FA73EC">
            <w:pPr>
              <w:pStyle w:val="TableParagraph"/>
              <w:ind w:left="114" w:right="85"/>
              <w:jc w:val="both"/>
              <w:rPr>
                <w:sz w:val="24"/>
              </w:rPr>
            </w:pPr>
            <w:r>
              <w:rPr>
                <w:sz w:val="24"/>
              </w:rPr>
              <w:t>Планированиесвоихдействийвсоответствииспоставленной задачей и условиями её решения, втомчисле, вовнутреннем плане.</w:t>
            </w:r>
          </w:p>
          <w:p w:rsidR="00F81E61" w:rsidRDefault="00FA73EC">
            <w:pPr>
              <w:pStyle w:val="TableParagraph"/>
              <w:ind w:left="114" w:right="95"/>
              <w:jc w:val="both"/>
              <w:rPr>
                <w:sz w:val="24"/>
              </w:rPr>
            </w:pPr>
            <w:r>
              <w:rPr>
                <w:sz w:val="24"/>
              </w:rPr>
              <w:t>Осуществление итогового и пошагового контроля,сличаярезультат с эталоном.</w:t>
            </w:r>
          </w:p>
          <w:p w:rsidR="00F81E61" w:rsidRDefault="00FA73EC">
            <w:pPr>
              <w:pStyle w:val="TableParagraph"/>
              <w:spacing w:line="270" w:lineRule="atLeast"/>
              <w:ind w:left="114" w:right="93"/>
              <w:jc w:val="both"/>
              <w:rPr>
                <w:sz w:val="24"/>
              </w:rPr>
            </w:pPr>
            <w:r>
              <w:rPr>
                <w:sz w:val="24"/>
              </w:rPr>
              <w:t>Внесениекоррективвдействиявслучаерасхождениярезультатарешениязадачисранеепоставленнойцелью.</w:t>
            </w:r>
          </w:p>
        </w:tc>
        <w:tc>
          <w:tcPr>
            <w:tcW w:w="173" w:type="dxa"/>
            <w:vMerge/>
            <w:tcBorders>
              <w:top w:val="nil"/>
              <w:right w:val="nil"/>
            </w:tcBorders>
          </w:tcPr>
          <w:p w:rsidR="00F81E61" w:rsidRDefault="00F81E61">
            <w:pPr>
              <w:rPr>
                <w:sz w:val="2"/>
                <w:szCs w:val="2"/>
              </w:rPr>
            </w:pPr>
          </w:p>
        </w:tc>
      </w:tr>
      <w:tr w:rsidR="00F81E61" w:rsidTr="00502991">
        <w:trPr>
          <w:trHeight w:val="277"/>
        </w:trPr>
        <w:tc>
          <w:tcPr>
            <w:tcW w:w="9630" w:type="dxa"/>
            <w:gridSpan w:val="2"/>
          </w:tcPr>
          <w:p w:rsidR="00F81E61" w:rsidRDefault="00FA73EC">
            <w:pPr>
              <w:pStyle w:val="TableParagraph"/>
              <w:spacing w:line="252" w:lineRule="exact"/>
              <w:ind w:left="112"/>
              <w:rPr>
                <w:b/>
                <w:sz w:val="24"/>
              </w:rPr>
            </w:pPr>
            <w:r>
              <w:rPr>
                <w:b/>
                <w:sz w:val="24"/>
              </w:rPr>
              <w:t>Химия</w:t>
            </w:r>
          </w:p>
        </w:tc>
        <w:tc>
          <w:tcPr>
            <w:tcW w:w="173" w:type="dxa"/>
            <w:vMerge/>
            <w:tcBorders>
              <w:top w:val="nil"/>
              <w:right w:val="nil"/>
            </w:tcBorders>
          </w:tcPr>
          <w:p w:rsidR="00F81E61" w:rsidRDefault="00F81E61">
            <w:pPr>
              <w:rPr>
                <w:sz w:val="2"/>
                <w:szCs w:val="2"/>
              </w:rPr>
            </w:pPr>
          </w:p>
        </w:tc>
      </w:tr>
      <w:tr w:rsidR="00F81E61" w:rsidTr="00502991">
        <w:trPr>
          <w:trHeight w:val="3863"/>
        </w:trPr>
        <w:tc>
          <w:tcPr>
            <w:tcW w:w="4133" w:type="dxa"/>
          </w:tcPr>
          <w:p w:rsidR="00F81E61" w:rsidRDefault="00FA73EC">
            <w:pPr>
              <w:pStyle w:val="TableParagraph"/>
              <w:ind w:left="112" w:right="2021"/>
              <w:rPr>
                <w:sz w:val="24"/>
              </w:rPr>
            </w:pPr>
            <w:r>
              <w:rPr>
                <w:sz w:val="24"/>
              </w:rPr>
              <w:t>Познавательные УУДКоммуникативныеУУДРегулятивныеУУД</w:t>
            </w:r>
          </w:p>
        </w:tc>
        <w:tc>
          <w:tcPr>
            <w:tcW w:w="5497" w:type="dxa"/>
          </w:tcPr>
          <w:p w:rsidR="00F81E61" w:rsidRDefault="00FA73EC">
            <w:pPr>
              <w:pStyle w:val="TableParagraph"/>
              <w:spacing w:line="257" w:lineRule="exact"/>
              <w:ind w:left="114"/>
              <w:jc w:val="both"/>
              <w:rPr>
                <w:sz w:val="24"/>
              </w:rPr>
            </w:pPr>
            <w:r>
              <w:rPr>
                <w:sz w:val="24"/>
              </w:rPr>
              <w:t>Ставитьзадачи.</w:t>
            </w:r>
          </w:p>
          <w:p w:rsidR="00F81E61" w:rsidRDefault="00FA73EC">
            <w:pPr>
              <w:pStyle w:val="TableParagraph"/>
              <w:ind w:left="114" w:right="87"/>
              <w:jc w:val="both"/>
              <w:rPr>
                <w:sz w:val="24"/>
              </w:rPr>
            </w:pPr>
            <w:r>
              <w:rPr>
                <w:sz w:val="24"/>
              </w:rPr>
              <w:t>Формулироватьгипотезы,анализаисинтеза,сравнения, обобщения, систематизации, выявленияпричинно-следственныхсвязей,поискааналогов,формулированиявыводовдлярешенияпоставленнойзадачи,применениеосновныхметодовпознания.</w:t>
            </w:r>
          </w:p>
          <w:p w:rsidR="00F81E61" w:rsidRDefault="00FA73EC">
            <w:pPr>
              <w:pStyle w:val="TableParagraph"/>
              <w:ind w:left="114" w:right="87"/>
              <w:jc w:val="both"/>
              <w:rPr>
                <w:sz w:val="24"/>
              </w:rPr>
            </w:pPr>
            <w:r>
              <w:rPr>
                <w:sz w:val="24"/>
              </w:rPr>
              <w:t>Проводитьнаблюдение,научногоэкспериментадляизученияразличныхсторонхимическихобъектовипроцессов.</w:t>
            </w:r>
          </w:p>
          <w:p w:rsidR="00F81E61" w:rsidRDefault="00FA73EC">
            <w:pPr>
              <w:pStyle w:val="TableParagraph"/>
              <w:ind w:left="114" w:right="89"/>
              <w:jc w:val="both"/>
              <w:rPr>
                <w:sz w:val="24"/>
              </w:rPr>
            </w:pPr>
            <w:r>
              <w:rPr>
                <w:sz w:val="24"/>
              </w:rPr>
              <w:t>Использовать различные источники для полученияхимическойинформации,умениеоценитьеедостоверностьдлядостиженияхорошихрезультатоввпрофессиональнойсфере.</w:t>
            </w:r>
          </w:p>
        </w:tc>
        <w:tc>
          <w:tcPr>
            <w:tcW w:w="173" w:type="dxa"/>
            <w:vMerge/>
            <w:tcBorders>
              <w:top w:val="nil"/>
              <w:right w:val="nil"/>
            </w:tcBorders>
          </w:tcPr>
          <w:p w:rsidR="00F81E61" w:rsidRDefault="00F81E61">
            <w:pPr>
              <w:rPr>
                <w:sz w:val="2"/>
                <w:szCs w:val="2"/>
              </w:rPr>
            </w:pPr>
          </w:p>
        </w:tc>
      </w:tr>
      <w:tr w:rsidR="00F81E61" w:rsidTr="00502991">
        <w:trPr>
          <w:trHeight w:val="273"/>
        </w:trPr>
        <w:tc>
          <w:tcPr>
            <w:tcW w:w="9630" w:type="dxa"/>
            <w:gridSpan w:val="2"/>
          </w:tcPr>
          <w:p w:rsidR="00F81E61" w:rsidRDefault="00FA73EC">
            <w:pPr>
              <w:pStyle w:val="TableParagraph"/>
              <w:spacing w:line="249" w:lineRule="exact"/>
              <w:ind w:left="112"/>
              <w:rPr>
                <w:b/>
                <w:sz w:val="24"/>
              </w:rPr>
            </w:pPr>
            <w:r>
              <w:rPr>
                <w:b/>
                <w:sz w:val="24"/>
              </w:rPr>
              <w:t>Биология</w:t>
            </w:r>
          </w:p>
        </w:tc>
        <w:tc>
          <w:tcPr>
            <w:tcW w:w="173" w:type="dxa"/>
            <w:tcBorders>
              <w:right w:val="nil"/>
            </w:tcBorders>
          </w:tcPr>
          <w:p w:rsidR="00F81E61" w:rsidRDefault="00F81E61">
            <w:pPr>
              <w:pStyle w:val="TableParagraph"/>
              <w:rPr>
                <w:sz w:val="20"/>
              </w:rPr>
            </w:pPr>
          </w:p>
        </w:tc>
      </w:tr>
      <w:tr w:rsidR="00F81E61" w:rsidTr="00502991">
        <w:trPr>
          <w:trHeight w:val="3037"/>
        </w:trPr>
        <w:tc>
          <w:tcPr>
            <w:tcW w:w="4133" w:type="dxa"/>
          </w:tcPr>
          <w:p w:rsidR="00F81E61" w:rsidRDefault="00FA73EC">
            <w:pPr>
              <w:pStyle w:val="TableParagraph"/>
              <w:ind w:left="112" w:right="2021"/>
              <w:rPr>
                <w:sz w:val="24"/>
              </w:rPr>
            </w:pPr>
            <w:r>
              <w:rPr>
                <w:sz w:val="24"/>
              </w:rPr>
              <w:t>Познавательные УУДКоммуникативныеУУДРегулятивныеУУД</w:t>
            </w:r>
          </w:p>
        </w:tc>
        <w:tc>
          <w:tcPr>
            <w:tcW w:w="5497" w:type="dxa"/>
          </w:tcPr>
          <w:p w:rsidR="00F81E61" w:rsidRDefault="00FA73EC">
            <w:pPr>
              <w:pStyle w:val="TableParagraph"/>
              <w:ind w:left="114" w:right="90"/>
              <w:jc w:val="both"/>
              <w:rPr>
                <w:sz w:val="24"/>
              </w:rPr>
            </w:pPr>
            <w:r>
              <w:rPr>
                <w:sz w:val="24"/>
              </w:rPr>
              <w:t>Постановка учебной задачи на основе соотнесениятого,чтоизвестноиусвоенообучающимися,итого,что ещенеизвестно.</w:t>
            </w:r>
          </w:p>
          <w:p w:rsidR="00F81E61" w:rsidRDefault="00FA73EC">
            <w:pPr>
              <w:pStyle w:val="TableParagraph"/>
              <w:tabs>
                <w:tab w:val="left" w:pos="2208"/>
                <w:tab w:val="left" w:pos="4042"/>
              </w:tabs>
              <w:ind w:left="114" w:right="95"/>
              <w:jc w:val="both"/>
              <w:rPr>
                <w:sz w:val="24"/>
              </w:rPr>
            </w:pPr>
            <w:r>
              <w:rPr>
                <w:sz w:val="24"/>
              </w:rPr>
              <w:t>Регулятивные</w:t>
            </w:r>
            <w:r>
              <w:rPr>
                <w:sz w:val="24"/>
              </w:rPr>
              <w:tab/>
              <w:t>УУД</w:t>
            </w:r>
            <w:r>
              <w:rPr>
                <w:sz w:val="24"/>
              </w:rPr>
              <w:tab/>
            </w:r>
            <w:r>
              <w:rPr>
                <w:spacing w:val="-1"/>
                <w:sz w:val="24"/>
              </w:rPr>
              <w:t>Определение</w:t>
            </w:r>
            <w:r>
              <w:rPr>
                <w:sz w:val="24"/>
              </w:rPr>
              <w:t>последовательностипромежуточныхцелейсучетом конечного результата; составление плана ипоследовательности действий.</w:t>
            </w:r>
          </w:p>
          <w:p w:rsidR="00F81E61" w:rsidRDefault="00FA73EC">
            <w:pPr>
              <w:pStyle w:val="TableParagraph"/>
              <w:ind w:left="114" w:right="117"/>
              <w:jc w:val="both"/>
              <w:rPr>
                <w:sz w:val="24"/>
              </w:rPr>
            </w:pPr>
            <w:r>
              <w:rPr>
                <w:sz w:val="24"/>
              </w:rPr>
              <w:t>Предвосхищениерезультатаиуровняусвоенияеговременных характеристик.</w:t>
            </w:r>
          </w:p>
          <w:p w:rsidR="00F81E61" w:rsidRDefault="00FA73EC">
            <w:pPr>
              <w:pStyle w:val="TableParagraph"/>
              <w:spacing w:line="270" w:lineRule="atLeast"/>
              <w:ind w:left="114" w:right="102"/>
              <w:jc w:val="both"/>
              <w:rPr>
                <w:sz w:val="24"/>
              </w:rPr>
            </w:pPr>
            <w:r>
              <w:rPr>
                <w:sz w:val="24"/>
              </w:rPr>
              <w:t>Контрольвформесличенияспособадействияиегорезультатасзаданнымэталономсцелью</w:t>
            </w:r>
          </w:p>
        </w:tc>
        <w:tc>
          <w:tcPr>
            <w:tcW w:w="173" w:type="dxa"/>
            <w:tcBorders>
              <w:bottom w:val="nil"/>
              <w:right w:val="nil"/>
            </w:tcBorders>
          </w:tcPr>
          <w:p w:rsidR="00F81E61" w:rsidRDefault="00F81E61">
            <w:pPr>
              <w:pStyle w:val="TableParagraph"/>
              <w:rPr>
                <w:sz w:val="24"/>
              </w:rPr>
            </w:pPr>
          </w:p>
        </w:tc>
      </w:tr>
    </w:tbl>
    <w:p w:rsidR="00F81E61" w:rsidRDefault="00F81E61">
      <w:pPr>
        <w:rPr>
          <w:sz w:val="24"/>
        </w:rPr>
        <w:sectPr w:rsidR="00F81E61">
          <w:footerReference w:type="default" r:id="rId402"/>
          <w:pgSz w:w="11920" w:h="16850"/>
          <w:pgMar w:top="1520" w:right="0" w:bottom="280" w:left="760" w:header="0" w:footer="0" w:gutter="0"/>
          <w:cols w:space="720"/>
        </w:sect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8"/>
        <w:gridCol w:w="5497"/>
      </w:tblGrid>
      <w:tr w:rsidR="00F81E61" w:rsidTr="00502991">
        <w:trPr>
          <w:trHeight w:val="8835"/>
        </w:trPr>
        <w:tc>
          <w:tcPr>
            <w:tcW w:w="4128" w:type="dxa"/>
          </w:tcPr>
          <w:p w:rsidR="00F81E61" w:rsidRDefault="00F81E61">
            <w:pPr>
              <w:pStyle w:val="TableParagraph"/>
              <w:rPr>
                <w:sz w:val="24"/>
              </w:rPr>
            </w:pPr>
          </w:p>
        </w:tc>
        <w:tc>
          <w:tcPr>
            <w:tcW w:w="5497" w:type="dxa"/>
          </w:tcPr>
          <w:p w:rsidR="00F81E61" w:rsidRDefault="00FA73EC">
            <w:pPr>
              <w:pStyle w:val="TableParagraph"/>
              <w:ind w:left="114" w:right="99"/>
              <w:rPr>
                <w:sz w:val="24"/>
              </w:rPr>
            </w:pPr>
            <w:r>
              <w:rPr>
                <w:sz w:val="24"/>
              </w:rPr>
              <w:t>обнаружения отклонений и отличий от эталона.Внесениенеобходимыхдополненийикоррективвплан,испособдействиявслучаерасхожденияотэталона.</w:t>
            </w:r>
          </w:p>
          <w:p w:rsidR="00F81E61" w:rsidRDefault="00FA73EC">
            <w:pPr>
              <w:pStyle w:val="TableParagraph"/>
              <w:ind w:left="114" w:right="90"/>
              <w:jc w:val="both"/>
              <w:rPr>
                <w:sz w:val="24"/>
              </w:rPr>
            </w:pPr>
            <w:r>
              <w:rPr>
                <w:sz w:val="24"/>
              </w:rPr>
              <w:t>Постановка учебной задачи на основе соотнесениятого,чтоизвестноиусвоенообучающимися,итого,что ещенеизвестно.</w:t>
            </w:r>
          </w:p>
          <w:p w:rsidR="00F81E61" w:rsidRDefault="00FA73EC">
            <w:pPr>
              <w:pStyle w:val="TableParagraph"/>
              <w:ind w:left="114" w:right="95"/>
              <w:jc w:val="both"/>
              <w:rPr>
                <w:sz w:val="24"/>
              </w:rPr>
            </w:pPr>
            <w:r>
              <w:rPr>
                <w:sz w:val="24"/>
              </w:rPr>
              <w:t>Определение последовательности промежуточныхцелей сучетом конечногорезультата;</w:t>
            </w:r>
          </w:p>
          <w:p w:rsidR="00F81E61" w:rsidRDefault="00FA73EC">
            <w:pPr>
              <w:pStyle w:val="TableParagraph"/>
              <w:ind w:left="114" w:right="90"/>
              <w:jc w:val="both"/>
              <w:rPr>
                <w:sz w:val="24"/>
              </w:rPr>
            </w:pPr>
            <w:r>
              <w:rPr>
                <w:sz w:val="24"/>
              </w:rPr>
              <w:t>составление плана и последовательности действий.Предвосхищение результата и уровня усвоения еговременных характеристик.</w:t>
            </w:r>
          </w:p>
          <w:p w:rsidR="00F81E61" w:rsidRDefault="00FA73EC">
            <w:pPr>
              <w:pStyle w:val="TableParagraph"/>
              <w:ind w:left="114" w:right="90"/>
              <w:jc w:val="both"/>
              <w:rPr>
                <w:sz w:val="24"/>
              </w:rPr>
            </w:pPr>
            <w:r>
              <w:rPr>
                <w:sz w:val="24"/>
              </w:rPr>
              <w:t>Контрольвформесличенияспособадействияиегорезультатасзаданнымэталономсцельюобнаруженияотклоненийи отличийотэталона.</w:t>
            </w:r>
          </w:p>
          <w:p w:rsidR="00F81E61" w:rsidRDefault="00FA73EC">
            <w:pPr>
              <w:pStyle w:val="TableParagraph"/>
              <w:ind w:left="114" w:right="96"/>
              <w:jc w:val="both"/>
              <w:rPr>
                <w:sz w:val="24"/>
              </w:rPr>
            </w:pPr>
            <w:r>
              <w:rPr>
                <w:sz w:val="24"/>
              </w:rPr>
              <w:t>Внесение необходимых дополнений и корректив вплан, и способ действия в случае расхождения отэталона.</w:t>
            </w:r>
          </w:p>
          <w:p w:rsidR="00F81E61" w:rsidRDefault="00FA73EC">
            <w:pPr>
              <w:pStyle w:val="TableParagraph"/>
              <w:ind w:left="114" w:right="90"/>
              <w:jc w:val="both"/>
              <w:rPr>
                <w:sz w:val="24"/>
              </w:rPr>
            </w:pPr>
            <w:r>
              <w:rPr>
                <w:sz w:val="24"/>
              </w:rPr>
              <w:t>Постановка учебной задачи на основе соотнесениятого,чтоизвестноиусвоенообучающимися,итого,что ещенеизвестно.</w:t>
            </w:r>
          </w:p>
          <w:p w:rsidR="00F81E61" w:rsidRDefault="00FA73EC">
            <w:pPr>
              <w:pStyle w:val="TableParagraph"/>
              <w:ind w:left="114" w:right="92"/>
              <w:jc w:val="both"/>
              <w:rPr>
                <w:sz w:val="24"/>
              </w:rPr>
            </w:pPr>
            <w:r>
              <w:rPr>
                <w:sz w:val="24"/>
              </w:rPr>
              <w:t>Определение последовательности промежуточныхцелей с учетом конечного результата; составлениепланаи последовательности действий.</w:t>
            </w:r>
          </w:p>
          <w:p w:rsidR="00F81E61" w:rsidRDefault="00FA73EC">
            <w:pPr>
              <w:pStyle w:val="TableParagraph"/>
              <w:ind w:left="114" w:right="96"/>
              <w:jc w:val="both"/>
              <w:rPr>
                <w:sz w:val="24"/>
              </w:rPr>
            </w:pPr>
            <w:r>
              <w:rPr>
                <w:sz w:val="24"/>
              </w:rPr>
              <w:t>Предвосхищение результата и уровня усвоения еговременных характеристик.</w:t>
            </w:r>
          </w:p>
          <w:p w:rsidR="00F81E61" w:rsidRDefault="00FA73EC">
            <w:pPr>
              <w:pStyle w:val="TableParagraph"/>
              <w:ind w:left="114" w:right="90"/>
              <w:jc w:val="both"/>
              <w:rPr>
                <w:sz w:val="24"/>
              </w:rPr>
            </w:pPr>
            <w:r>
              <w:rPr>
                <w:sz w:val="24"/>
              </w:rPr>
              <w:t>Контрольвформесличенияспособадействияиегорезультатасзаданнымэталономсцельюобнаруженияотклоненийиотличийотэталона.</w:t>
            </w:r>
          </w:p>
          <w:p w:rsidR="00F81E61" w:rsidRDefault="00FA73EC">
            <w:pPr>
              <w:pStyle w:val="TableParagraph"/>
              <w:spacing w:line="270" w:lineRule="atLeast"/>
              <w:ind w:left="114" w:right="96"/>
              <w:jc w:val="both"/>
              <w:rPr>
                <w:sz w:val="24"/>
              </w:rPr>
            </w:pPr>
            <w:r>
              <w:rPr>
                <w:sz w:val="24"/>
              </w:rPr>
              <w:t>Внесение необходимых дополнений и корректив вплан, и способ действия в случае расхождения отэталона</w:t>
            </w:r>
          </w:p>
        </w:tc>
      </w:tr>
    </w:tbl>
    <w:p w:rsidR="00F81E61" w:rsidRDefault="00F81E61">
      <w:pPr>
        <w:pStyle w:val="a3"/>
        <w:spacing w:before="2"/>
        <w:rPr>
          <w:sz w:val="15"/>
        </w:rPr>
      </w:pPr>
    </w:p>
    <w:p w:rsidR="00F81E61" w:rsidRDefault="00FA73EC">
      <w:pPr>
        <w:pStyle w:val="1"/>
        <w:numPr>
          <w:ilvl w:val="1"/>
          <w:numId w:val="26"/>
        </w:numPr>
        <w:tabs>
          <w:tab w:val="left" w:pos="1302"/>
        </w:tabs>
        <w:spacing w:before="90"/>
        <w:ind w:left="1302" w:hanging="363"/>
        <w:jc w:val="both"/>
      </w:pPr>
      <w:r>
        <w:t>Программакоррекционнойработы</w:t>
      </w:r>
    </w:p>
    <w:p w:rsidR="00F81E61" w:rsidRDefault="00F81E61">
      <w:pPr>
        <w:pStyle w:val="a3"/>
        <w:rPr>
          <w:b/>
        </w:rPr>
      </w:pPr>
    </w:p>
    <w:p w:rsidR="00F81E61" w:rsidRDefault="00FA73EC">
      <w:pPr>
        <w:pStyle w:val="a4"/>
        <w:numPr>
          <w:ilvl w:val="0"/>
          <w:numId w:val="22"/>
        </w:numPr>
        <w:tabs>
          <w:tab w:val="left" w:pos="1125"/>
        </w:tabs>
        <w:ind w:right="699" w:firstLine="0"/>
        <w:jc w:val="both"/>
        <w:rPr>
          <w:b/>
          <w:sz w:val="24"/>
        </w:rPr>
      </w:pPr>
      <w:r>
        <w:rPr>
          <w:b/>
          <w:sz w:val="24"/>
        </w:rPr>
        <w:t>Программакоррекционнойработы(ПКР)являетсянеотъемлемымструктурнымкомпонентомосновной образовательной программы</w:t>
      </w:r>
    </w:p>
    <w:p w:rsidR="00F81E61" w:rsidRDefault="00FA73EC">
      <w:pPr>
        <w:pStyle w:val="a3"/>
        <w:ind w:left="942" w:right="698"/>
        <w:jc w:val="both"/>
      </w:pPr>
      <w:r>
        <w:rPr>
          <w:b/>
        </w:rPr>
        <w:t>Цельпрограммы</w:t>
      </w:r>
      <w:r>
        <w:t>-разработатьсистемукомплекснойпсихолого-педагогическойисоциальнойпомощиобучающимсяиспытывающимтрудностивобучении,попавшимвтрудную жизненную ситуацию, для успешного освоения ими образовательной программы,социализации,обеспечения психологической устойчивостиобучающихся.</w:t>
      </w:r>
    </w:p>
    <w:p w:rsidR="00F81E61" w:rsidRDefault="00FA73EC">
      <w:pPr>
        <w:pStyle w:val="1"/>
        <w:spacing w:line="273" w:lineRule="exact"/>
        <w:ind w:left="942"/>
        <w:jc w:val="both"/>
      </w:pPr>
      <w:r>
        <w:t>Цельопределяетзадачи:</w:t>
      </w:r>
    </w:p>
    <w:p w:rsidR="00F81E61" w:rsidRDefault="00FA73EC">
      <w:pPr>
        <w:pStyle w:val="a4"/>
        <w:numPr>
          <w:ilvl w:val="1"/>
          <w:numId w:val="22"/>
        </w:numPr>
        <w:tabs>
          <w:tab w:val="left" w:pos="1662"/>
        </w:tabs>
        <w:spacing w:line="237" w:lineRule="auto"/>
        <w:ind w:right="698"/>
        <w:jc w:val="both"/>
        <w:rPr>
          <w:sz w:val="24"/>
        </w:rPr>
      </w:pPr>
      <w:r>
        <w:rPr>
          <w:sz w:val="24"/>
        </w:rPr>
        <w:t>выявлениеособыхобразовательныхпотребностейобучающихся,попавшихвтрудную жизненную ситуацию; создание условий для успешного освоения программи прохождения итоговойаттестации;</w:t>
      </w:r>
    </w:p>
    <w:p w:rsidR="00F81E61" w:rsidRDefault="00FA73EC">
      <w:pPr>
        <w:pStyle w:val="a4"/>
        <w:numPr>
          <w:ilvl w:val="1"/>
          <w:numId w:val="22"/>
        </w:numPr>
        <w:tabs>
          <w:tab w:val="left" w:pos="1662"/>
        </w:tabs>
        <w:spacing w:before="1"/>
        <w:jc w:val="both"/>
        <w:rPr>
          <w:sz w:val="24"/>
        </w:rPr>
      </w:pPr>
      <w:r>
        <w:rPr>
          <w:sz w:val="24"/>
        </w:rPr>
        <w:t>минимизацияимеющихсяпроблем(личностных,регулятивных,коммуникативных);</w:t>
      </w:r>
    </w:p>
    <w:p w:rsidR="00F81E61" w:rsidRDefault="00FA73EC">
      <w:pPr>
        <w:pStyle w:val="a4"/>
        <w:numPr>
          <w:ilvl w:val="1"/>
          <w:numId w:val="22"/>
        </w:numPr>
        <w:tabs>
          <w:tab w:val="left" w:pos="1662"/>
        </w:tabs>
        <w:spacing w:before="3" w:line="237" w:lineRule="auto"/>
        <w:ind w:right="710"/>
        <w:jc w:val="both"/>
        <w:rPr>
          <w:sz w:val="24"/>
        </w:rPr>
      </w:pPr>
      <w:r>
        <w:rPr>
          <w:sz w:val="24"/>
        </w:rPr>
        <w:t>обеспечение коррекционно – развивающей работы в единстве учебной и внеучебнойдеятельности;</w:t>
      </w:r>
    </w:p>
    <w:p w:rsidR="00F81E61" w:rsidRDefault="00FA73EC">
      <w:pPr>
        <w:pStyle w:val="a4"/>
        <w:numPr>
          <w:ilvl w:val="1"/>
          <w:numId w:val="22"/>
        </w:numPr>
        <w:tabs>
          <w:tab w:val="left" w:pos="1662"/>
        </w:tabs>
        <w:spacing w:before="2" w:line="237" w:lineRule="auto"/>
        <w:ind w:right="715"/>
        <w:jc w:val="both"/>
        <w:rPr>
          <w:sz w:val="24"/>
        </w:rPr>
      </w:pPr>
      <w:r>
        <w:rPr>
          <w:sz w:val="24"/>
        </w:rPr>
        <w:t>осуществление консультативной работы с педагогами, родителями, потенциальнымиработодателями;</w:t>
      </w:r>
    </w:p>
    <w:p w:rsidR="00F81E61" w:rsidRDefault="00F81E61">
      <w:pPr>
        <w:spacing w:line="237" w:lineRule="auto"/>
        <w:jc w:val="both"/>
        <w:rPr>
          <w:sz w:val="24"/>
        </w:rPr>
        <w:sectPr w:rsidR="00F81E61">
          <w:footerReference w:type="default" r:id="rId403"/>
          <w:pgSz w:w="11920" w:h="16850"/>
          <w:pgMar w:top="1500" w:right="0" w:bottom="280" w:left="760" w:header="0" w:footer="0" w:gutter="0"/>
          <w:cols w:space="720"/>
        </w:sectPr>
      </w:pPr>
    </w:p>
    <w:p w:rsidR="00F81E61" w:rsidRDefault="00FA73EC">
      <w:pPr>
        <w:pStyle w:val="a4"/>
        <w:numPr>
          <w:ilvl w:val="1"/>
          <w:numId w:val="22"/>
        </w:numPr>
        <w:tabs>
          <w:tab w:val="left" w:pos="1662"/>
        </w:tabs>
        <w:spacing w:before="81" w:line="294" w:lineRule="exact"/>
        <w:jc w:val="both"/>
        <w:rPr>
          <w:sz w:val="24"/>
        </w:rPr>
      </w:pPr>
      <w:r>
        <w:rPr>
          <w:sz w:val="24"/>
        </w:rPr>
        <w:t>проведениеинформационнопросветительскихмероприятий.</w:t>
      </w:r>
    </w:p>
    <w:p w:rsidR="00F81E61" w:rsidRDefault="00FA73EC">
      <w:pPr>
        <w:pStyle w:val="a3"/>
        <w:ind w:left="942" w:right="709"/>
        <w:jc w:val="both"/>
      </w:pPr>
      <w:r>
        <w:t>В основу программы коррекционной работы положены общедидактические и специальныепринципыобщейи специальной педагогики.</w:t>
      </w:r>
    </w:p>
    <w:p w:rsidR="00F81E61" w:rsidRDefault="00FA73EC">
      <w:pPr>
        <w:pStyle w:val="a3"/>
        <w:spacing w:line="276" w:lineRule="exact"/>
        <w:ind w:left="942"/>
        <w:jc w:val="both"/>
      </w:pPr>
      <w:r>
        <w:t>Общедидактическиепринципывключают:</w:t>
      </w:r>
    </w:p>
    <w:p w:rsidR="00F81E61" w:rsidRDefault="00FA73EC">
      <w:pPr>
        <w:pStyle w:val="a4"/>
        <w:numPr>
          <w:ilvl w:val="1"/>
          <w:numId w:val="22"/>
        </w:numPr>
        <w:tabs>
          <w:tab w:val="left" w:pos="1662"/>
        </w:tabs>
        <w:spacing w:before="2" w:line="237" w:lineRule="auto"/>
        <w:ind w:right="703"/>
        <w:jc w:val="both"/>
        <w:rPr>
          <w:sz w:val="24"/>
        </w:rPr>
      </w:pPr>
      <w:r>
        <w:rPr>
          <w:sz w:val="24"/>
        </w:rPr>
        <w:t>принцип научности; соответствия целей и содержания обучения государственнымобразовательнымстандартам;соответствиядидактическогопроцессазакономерностямучения;</w:t>
      </w:r>
    </w:p>
    <w:p w:rsidR="00F81E61" w:rsidRDefault="00FA73EC">
      <w:pPr>
        <w:pStyle w:val="a4"/>
        <w:numPr>
          <w:ilvl w:val="1"/>
          <w:numId w:val="22"/>
        </w:numPr>
        <w:tabs>
          <w:tab w:val="left" w:pos="1662"/>
        </w:tabs>
        <w:spacing w:before="7" w:line="237" w:lineRule="auto"/>
        <w:ind w:right="702"/>
        <w:jc w:val="both"/>
        <w:rPr>
          <w:sz w:val="24"/>
        </w:rPr>
      </w:pPr>
      <w:r>
        <w:rPr>
          <w:sz w:val="24"/>
        </w:rPr>
        <w:t>доступностиипрочностиовладениясодержаниемобучении;сознательности,активностиисамостоятельностиобучающихсяприруководящейролипедагогов;</w:t>
      </w:r>
    </w:p>
    <w:p w:rsidR="00F81E61" w:rsidRDefault="00FA73EC">
      <w:pPr>
        <w:pStyle w:val="a4"/>
        <w:numPr>
          <w:ilvl w:val="1"/>
          <w:numId w:val="22"/>
        </w:numPr>
        <w:tabs>
          <w:tab w:val="left" w:pos="1662"/>
        </w:tabs>
        <w:spacing w:before="2" w:line="237" w:lineRule="auto"/>
        <w:ind w:right="708"/>
        <w:jc w:val="both"/>
        <w:rPr>
          <w:sz w:val="24"/>
        </w:rPr>
      </w:pPr>
      <w:r>
        <w:rPr>
          <w:sz w:val="24"/>
        </w:rPr>
        <w:t>принципединстваобразовательной,воспитательнойиразвивающейфункцииобучения.</w:t>
      </w:r>
    </w:p>
    <w:p w:rsidR="00F81E61" w:rsidRDefault="00FA73EC">
      <w:pPr>
        <w:pStyle w:val="a3"/>
        <w:spacing w:before="1"/>
        <w:ind w:left="942" w:right="695"/>
        <w:jc w:val="both"/>
      </w:pPr>
      <w:r>
        <w:t>Специальные принципы учитывают особенности обучающихся (принцип коррекционно –развивающейнаправленностиобученияистимуляциюинтеллектуального,коммуникативногои личностногоразвития; системности, комплексности)</w:t>
      </w:r>
    </w:p>
    <w:p w:rsidR="00F81E61" w:rsidRDefault="00FA73EC">
      <w:pPr>
        <w:pStyle w:val="1"/>
        <w:numPr>
          <w:ilvl w:val="0"/>
          <w:numId w:val="22"/>
        </w:numPr>
        <w:tabs>
          <w:tab w:val="left" w:pos="1125"/>
        </w:tabs>
        <w:spacing w:before="12"/>
        <w:ind w:right="697" w:firstLine="0"/>
        <w:jc w:val="both"/>
      </w:pPr>
      <w:r>
        <w:t>Переченьисодержаниекомплексных,индивидуально–ориентированныхкоррекционных мероприятий, включающих использование индивидуальных методовобученияивоспитания,проведениеиндивидуальныхигрупповыхзанятийподруководствомспециалистов</w:t>
      </w:r>
    </w:p>
    <w:p w:rsidR="00F81E61" w:rsidRDefault="00FA73EC">
      <w:pPr>
        <w:spacing w:line="270" w:lineRule="exact"/>
        <w:ind w:left="942"/>
        <w:jc w:val="both"/>
        <w:rPr>
          <w:b/>
          <w:sz w:val="24"/>
        </w:rPr>
      </w:pPr>
      <w:r>
        <w:rPr>
          <w:b/>
          <w:sz w:val="24"/>
        </w:rPr>
        <w:t>Характеристикасодержания</w:t>
      </w:r>
    </w:p>
    <w:p w:rsidR="00F81E61" w:rsidRDefault="00FA73EC">
      <w:pPr>
        <w:pStyle w:val="a3"/>
        <w:ind w:left="942" w:right="695" w:firstLine="705"/>
        <w:jc w:val="both"/>
      </w:pPr>
      <w:r>
        <w:rPr>
          <w:b/>
        </w:rPr>
        <w:t xml:space="preserve">Диагностическое направление </w:t>
      </w:r>
      <w:r>
        <w:t>работы включает выявление характера и сущностинарушенийуподростков,испытывающихтрудностивобучении,попавшихвтруднуюжизненнуюситуациюопределениеихособыхобразовательныхпотребностей(общихиспецифических).Такжеизучаютсяособыеобразовательныепотребностиобучающихся,попавших в трудную жизненную ситуацию. Диагностическое направление коррекционнойработывобразовательнойорганизациипроводятпреподаватели,мастерапроизводственного обучения, педагог-психолог. Преподаватели осуществляют аттестациюобучающихся,поучебнымпредметамвначалеиконцеучебногогода,определяютдинамикуосвоенияимиобразовательнойпрограммы,основныетрудности.Педагог-психологпроводитдиагностикуопределенииособыхобразовательныхпотребностейподростков,испытывающихтрудностивобученииипопавшихвтруднуюжизненнуюситуацию.</w:t>
      </w:r>
    </w:p>
    <w:p w:rsidR="00F81E61" w:rsidRDefault="00FA73EC">
      <w:pPr>
        <w:pStyle w:val="a3"/>
        <w:ind w:left="942" w:right="702" w:firstLine="705"/>
        <w:jc w:val="both"/>
      </w:pPr>
      <w:r>
        <w:rPr>
          <w:b/>
        </w:rPr>
        <w:t xml:space="preserve">Коррекционно-развивающее </w:t>
      </w:r>
      <w:r>
        <w:t>направление работы позволяет преодолеть трудностиподростков,подготовитьихксамостоятельнойпрофессиональнойдеятельностиивариативному взаимодействию в поликультурном обществе. Коррекционное направлениеосуществляетсявединствеучебнойивнеучебнойдеятельности.Целенаправленнаяреализацияданногонаправленияпроводитсяпедагогом-психологом.</w:t>
      </w:r>
    </w:p>
    <w:p w:rsidR="00F81E61" w:rsidRDefault="00FA73EC">
      <w:pPr>
        <w:pStyle w:val="a3"/>
        <w:ind w:left="942" w:right="702"/>
        <w:jc w:val="both"/>
      </w:pPr>
      <w:r>
        <w:t>Подросткампопавшимвтруднуюжизненнуюситуацию,рекомендованызанятияспедагогом-психологом по формированию стрессоустойчивого поведения, по преодолениюфобий и моделированию возможныхвариантов решения проблем различного характера(личностных,межличностных, социальныхидр.)</w:t>
      </w:r>
    </w:p>
    <w:p w:rsidR="00F81E61" w:rsidRDefault="00FA73EC">
      <w:pPr>
        <w:pStyle w:val="a3"/>
        <w:ind w:left="942" w:right="694"/>
        <w:jc w:val="both"/>
      </w:pPr>
      <w:r>
        <w:t>Залогомуспешнойреализациипрограммыкоррекционнойработыявляетсятесноесотрудничествовсехспециалистовипедагогов,атакжеродителей,представителейадминистрации. Спорные вопросы касающиеся успеваемости обучающихся, их поведения,динамикипродвиженияврамкахосвоенияОПобучения(какположительный,такиотрицательный),атакжевопросыпрохожденияитоговойаттестациивыносятсянаобсуждениепсихолого-педагогического консилиума.</w:t>
      </w:r>
    </w:p>
    <w:p w:rsidR="00F81E61" w:rsidRDefault="00FA73EC">
      <w:pPr>
        <w:pStyle w:val="a3"/>
        <w:ind w:left="942" w:right="704" w:firstLine="705"/>
        <w:jc w:val="both"/>
      </w:pPr>
      <w:r>
        <w:rPr>
          <w:b/>
        </w:rPr>
        <w:t>Консультативноенаправление</w:t>
      </w:r>
      <w:r>
        <w:t>решаетзадачиконструктивноговзаимодействияпедагогов и специалистов по созданию благоприятных условий обучения обучающихся.Консультативное направленность в коррекционной работе осуществляется во внеурочноевремяпедагогом-психологом.</w:t>
      </w:r>
    </w:p>
    <w:p w:rsidR="00F81E61" w:rsidRDefault="00F81E61">
      <w:pPr>
        <w:jc w:val="both"/>
        <w:sectPr w:rsidR="00F81E61">
          <w:footerReference w:type="default" r:id="rId404"/>
          <w:pgSz w:w="11920" w:h="16850"/>
          <w:pgMar w:top="1400" w:right="0" w:bottom="280" w:left="760" w:header="0" w:footer="0" w:gutter="0"/>
          <w:cols w:space="720"/>
        </w:sectPr>
      </w:pPr>
    </w:p>
    <w:p w:rsidR="00F81E61" w:rsidRDefault="00FA73EC">
      <w:pPr>
        <w:pStyle w:val="a3"/>
        <w:spacing w:before="62"/>
        <w:ind w:left="942" w:right="701" w:firstLine="705"/>
        <w:jc w:val="both"/>
      </w:pPr>
      <w:r>
        <w:t>Данноенаправлениекасаетсяобсуждениявопросовуспеваемостииповеденияподростков, выбора и отбора необходимых приемов, способствующихоптимизации егообучения.Вотдельныхслучаяхпреподавательможетпредложитьметодическуюконсультацию ввидерекомендаций(поизучениюотдельныхразделовпрограмм.</w:t>
      </w:r>
    </w:p>
    <w:p w:rsidR="00F81E61" w:rsidRDefault="00FA73EC">
      <w:pPr>
        <w:pStyle w:val="a3"/>
        <w:ind w:left="942" w:right="702" w:firstLine="705"/>
        <w:jc w:val="both"/>
      </w:pPr>
      <w:r>
        <w:t>Педагог-психологпроводитконсультативнуюработуспреподавателямииродителями.Работаспреподавателямикасаетсяобсужденияпроблемныхситуацийистратегийвзаимодействия.Работапедагога-психологасадминистрациейвключаетпросветительскуюиконсультативную деятельность.</w:t>
      </w:r>
    </w:p>
    <w:p w:rsidR="00F81E61" w:rsidRDefault="00FA73EC">
      <w:pPr>
        <w:pStyle w:val="a3"/>
        <w:ind w:left="942" w:right="705" w:firstLine="705"/>
        <w:jc w:val="both"/>
      </w:pPr>
      <w:r>
        <w:t>Работапсихологасродителямиориентировананавыявлениеикоррекциюимеющихсяуобучающихсяпроблем— академическихиличностных</w:t>
      </w:r>
    </w:p>
    <w:p w:rsidR="00F81E61" w:rsidRDefault="00FA73EC">
      <w:pPr>
        <w:pStyle w:val="a3"/>
        <w:ind w:left="942" w:right="698" w:firstLine="705"/>
        <w:jc w:val="both"/>
      </w:pPr>
      <w:r>
        <w:t>Информационно-просветительское направление работы позволяетракрыть разныевариантыразрешениясложныхжизненныхситуаций.Данноенаправлениепедагог-психолог реализует на родительских собраниях, педагогических советах в виде сообщений,презентацийи докладов, атакже психологическихтренингах.</w:t>
      </w:r>
    </w:p>
    <w:p w:rsidR="00F81E61" w:rsidRDefault="00FA73EC">
      <w:pPr>
        <w:pStyle w:val="1"/>
        <w:numPr>
          <w:ilvl w:val="0"/>
          <w:numId w:val="22"/>
        </w:numPr>
        <w:tabs>
          <w:tab w:val="left" w:pos="1125"/>
        </w:tabs>
        <w:spacing w:before="12" w:line="237" w:lineRule="auto"/>
        <w:ind w:right="705" w:firstLine="0"/>
        <w:jc w:val="both"/>
      </w:pPr>
      <w:r>
        <w:t>Системакомплексногопсихолого-социальногосопровожденияиподдержкиобучающихся с особыми образовательнымипотребностями</w:t>
      </w:r>
    </w:p>
    <w:p w:rsidR="00F81E61" w:rsidRDefault="00FA73EC">
      <w:pPr>
        <w:pStyle w:val="a3"/>
        <w:ind w:left="942" w:right="702" w:firstLine="705"/>
        <w:jc w:val="both"/>
      </w:pPr>
      <w:r>
        <w:t>Деятельностьклассногоруководителямастерапроизводственногообучениянаправлена на защиту прав всех обучающихся, охрану их жизни и здоровья, соблюдение ихинтересов; создание для обучающихся комфортной и безопасной образовательной среды.Классный руководитель совместно с мастером производственного обучения учавствует визученииособенностейобучающихсяпопавшихвтруднуюжизненнуюситуацию,испытывающихтрудностивобучении,ихусловийжизниивоспитания,социальногостатуса семьи; выявление признаков семейного неблагополучия; своевременно оказываетсоциальную помощь и поддержку обучающимся и их семьям в разрешении конфликтов,проблем,трудных жизненных ситуаций, затрагивающихинтересыподростков.</w:t>
      </w:r>
    </w:p>
    <w:p w:rsidR="00F81E61" w:rsidRDefault="00FA73EC">
      <w:pPr>
        <w:pStyle w:val="1"/>
        <w:spacing w:line="275" w:lineRule="exact"/>
        <w:ind w:left="942"/>
        <w:jc w:val="both"/>
      </w:pPr>
      <w:r>
        <w:t>Основнымиформамиработыявляются</w:t>
      </w:r>
    </w:p>
    <w:p w:rsidR="00F81E61" w:rsidRDefault="00FA73EC">
      <w:pPr>
        <w:pStyle w:val="a4"/>
        <w:numPr>
          <w:ilvl w:val="1"/>
          <w:numId w:val="22"/>
        </w:numPr>
        <w:tabs>
          <w:tab w:val="left" w:pos="1659"/>
          <w:tab w:val="left" w:pos="1660"/>
        </w:tabs>
        <w:spacing w:line="293" w:lineRule="exact"/>
        <w:ind w:left="1659" w:hanging="358"/>
        <w:rPr>
          <w:sz w:val="24"/>
        </w:rPr>
      </w:pPr>
      <w:r>
        <w:rPr>
          <w:sz w:val="24"/>
        </w:rPr>
        <w:t>Внеурочныеиндивидуальныезанятия</w:t>
      </w:r>
    </w:p>
    <w:p w:rsidR="00F81E61" w:rsidRDefault="00FA73EC">
      <w:pPr>
        <w:pStyle w:val="a4"/>
        <w:numPr>
          <w:ilvl w:val="1"/>
          <w:numId w:val="22"/>
        </w:numPr>
        <w:tabs>
          <w:tab w:val="left" w:pos="1659"/>
          <w:tab w:val="left" w:pos="1660"/>
        </w:tabs>
        <w:spacing w:line="293" w:lineRule="exact"/>
        <w:ind w:left="1659" w:hanging="358"/>
        <w:rPr>
          <w:sz w:val="24"/>
        </w:rPr>
      </w:pPr>
      <w:r>
        <w:rPr>
          <w:sz w:val="24"/>
        </w:rPr>
        <w:t>Беседы(собучающимися,родителямипедагогами)</w:t>
      </w:r>
    </w:p>
    <w:p w:rsidR="00F81E61" w:rsidRDefault="00FA73EC">
      <w:pPr>
        <w:pStyle w:val="a4"/>
        <w:numPr>
          <w:ilvl w:val="1"/>
          <w:numId w:val="22"/>
        </w:numPr>
        <w:tabs>
          <w:tab w:val="left" w:pos="1659"/>
          <w:tab w:val="left" w:pos="1660"/>
        </w:tabs>
        <w:spacing w:line="293" w:lineRule="exact"/>
        <w:ind w:left="1659" w:hanging="358"/>
        <w:rPr>
          <w:sz w:val="24"/>
        </w:rPr>
      </w:pPr>
      <w:r>
        <w:rPr>
          <w:sz w:val="24"/>
        </w:rPr>
        <w:t>Индивидуальныеконсультации(собучающимися,родителямипедагогами)</w:t>
      </w:r>
    </w:p>
    <w:p w:rsidR="00F81E61" w:rsidRDefault="00FA73EC">
      <w:pPr>
        <w:pStyle w:val="a4"/>
        <w:numPr>
          <w:ilvl w:val="1"/>
          <w:numId w:val="22"/>
        </w:numPr>
        <w:tabs>
          <w:tab w:val="left" w:pos="1662"/>
        </w:tabs>
        <w:ind w:right="695"/>
        <w:jc w:val="both"/>
        <w:rPr>
          <w:sz w:val="24"/>
        </w:rPr>
      </w:pPr>
      <w:r>
        <w:rPr>
          <w:sz w:val="24"/>
        </w:rPr>
        <w:t>Выступлениеспециалистанародительскихсобраниях,классныхчасахвидееинформационно-просветительскихлекцийисообщений.Помимоработысобучающимися педагог-психолог проводит консультационную работу с педагогами,администрациейлицеяиродителямиповопросам,связаннымсобучениемивоспитаниемобучающихся.Крометого,втечениегодапедагог-психологосуществляет информационно - просветительскую работу с родителями педагогами.Даннаяработавключает чтениелекций,проведениесеминарови тренингов.</w:t>
      </w:r>
    </w:p>
    <w:p w:rsidR="00F81E61" w:rsidRDefault="00FA73EC">
      <w:pPr>
        <w:pStyle w:val="a4"/>
        <w:numPr>
          <w:ilvl w:val="1"/>
          <w:numId w:val="22"/>
        </w:numPr>
        <w:tabs>
          <w:tab w:val="left" w:pos="1662"/>
        </w:tabs>
        <w:spacing w:before="1" w:line="237" w:lineRule="auto"/>
        <w:ind w:right="702"/>
        <w:jc w:val="both"/>
        <w:rPr>
          <w:sz w:val="24"/>
        </w:rPr>
      </w:pPr>
      <w:r>
        <w:rPr>
          <w:sz w:val="24"/>
        </w:rPr>
        <w:t>Вреализациидиагностическогонаправленияработыпринимаютучастие,какпреподавателигруппы,так испециалисты.</w:t>
      </w:r>
    </w:p>
    <w:p w:rsidR="00F81E61" w:rsidRDefault="00FA73EC">
      <w:pPr>
        <w:pStyle w:val="1"/>
        <w:spacing w:before="7" w:line="275" w:lineRule="exact"/>
        <w:ind w:left="942"/>
        <w:jc w:val="both"/>
      </w:pPr>
      <w:r>
        <w:t>Организационныеусловия</w:t>
      </w:r>
    </w:p>
    <w:p w:rsidR="00F81E61" w:rsidRDefault="00FA73EC">
      <w:pPr>
        <w:pStyle w:val="a3"/>
        <w:spacing w:line="274" w:lineRule="exact"/>
        <w:ind w:left="942"/>
        <w:jc w:val="both"/>
      </w:pPr>
      <w:r>
        <w:t>Психолого-педагогическоеобеспечениевключает:</w:t>
      </w:r>
    </w:p>
    <w:p w:rsidR="00F81E61" w:rsidRDefault="00FA73EC">
      <w:pPr>
        <w:pStyle w:val="a4"/>
        <w:numPr>
          <w:ilvl w:val="1"/>
          <w:numId w:val="22"/>
        </w:numPr>
        <w:tabs>
          <w:tab w:val="left" w:pos="1662"/>
        </w:tabs>
        <w:spacing w:before="1" w:line="237" w:lineRule="auto"/>
        <w:ind w:right="700"/>
        <w:jc w:val="both"/>
        <w:rPr>
          <w:sz w:val="24"/>
        </w:rPr>
      </w:pPr>
      <w:r>
        <w:rPr>
          <w:sz w:val="24"/>
        </w:rPr>
        <w:t>обеспечение дифференцированных условий (оптимальный режим учебных нагрузок,вариативныеформыполученияобразованияиспециализированнойпомощи)всоответствиисрекомендациямипсихолого-медикопедагогическойкомиссии;</w:t>
      </w:r>
    </w:p>
    <w:p w:rsidR="00F81E61" w:rsidRDefault="00FA73EC">
      <w:pPr>
        <w:pStyle w:val="a4"/>
        <w:numPr>
          <w:ilvl w:val="1"/>
          <w:numId w:val="22"/>
        </w:numPr>
        <w:tabs>
          <w:tab w:val="left" w:pos="1662"/>
        </w:tabs>
        <w:spacing w:before="5" w:line="237" w:lineRule="auto"/>
        <w:ind w:right="706"/>
        <w:jc w:val="both"/>
        <w:rPr>
          <w:sz w:val="24"/>
        </w:rPr>
      </w:pPr>
      <w:r>
        <w:rPr>
          <w:sz w:val="24"/>
        </w:rPr>
        <w:t>обеспечениепсихолого-педагогическихусловий(коррекционнаянаправленностьучебно-воспитательного процесса;</w:t>
      </w:r>
    </w:p>
    <w:p w:rsidR="00F81E61" w:rsidRDefault="00FA73EC">
      <w:pPr>
        <w:pStyle w:val="a4"/>
        <w:numPr>
          <w:ilvl w:val="1"/>
          <w:numId w:val="22"/>
        </w:numPr>
        <w:tabs>
          <w:tab w:val="left" w:pos="1662"/>
        </w:tabs>
        <w:spacing w:line="294" w:lineRule="exact"/>
        <w:jc w:val="both"/>
        <w:rPr>
          <w:sz w:val="24"/>
        </w:rPr>
      </w:pPr>
      <w:r>
        <w:rPr>
          <w:sz w:val="24"/>
        </w:rPr>
        <w:t>учётиндивидуальныхособенностейребёнка;</w:t>
      </w:r>
    </w:p>
    <w:p w:rsidR="00F81E61" w:rsidRDefault="00FA73EC">
      <w:pPr>
        <w:pStyle w:val="a4"/>
        <w:numPr>
          <w:ilvl w:val="1"/>
          <w:numId w:val="22"/>
        </w:numPr>
        <w:tabs>
          <w:tab w:val="left" w:pos="1662"/>
        </w:tabs>
        <w:spacing w:before="1" w:line="292" w:lineRule="exact"/>
        <w:jc w:val="both"/>
        <w:rPr>
          <w:sz w:val="24"/>
        </w:rPr>
      </w:pPr>
      <w:r>
        <w:rPr>
          <w:sz w:val="24"/>
        </w:rPr>
        <w:t>соблюдениекомфортногопсихоэмоциональногорежима;</w:t>
      </w:r>
    </w:p>
    <w:p w:rsidR="00F81E61" w:rsidRDefault="00FA73EC">
      <w:pPr>
        <w:pStyle w:val="a4"/>
        <w:numPr>
          <w:ilvl w:val="1"/>
          <w:numId w:val="22"/>
        </w:numPr>
        <w:tabs>
          <w:tab w:val="left" w:pos="1662"/>
        </w:tabs>
        <w:spacing w:before="1" w:line="237" w:lineRule="auto"/>
        <w:ind w:right="707"/>
        <w:jc w:val="both"/>
        <w:rPr>
          <w:sz w:val="24"/>
        </w:rPr>
      </w:pPr>
      <w:r>
        <w:rPr>
          <w:sz w:val="24"/>
        </w:rPr>
        <w:t>использованиесовременныхпедагогическихтехнологий,втомчислеинформационных,компьютерныхдляоптимизацииобразовательногопроцесса,повышения его эффективности, доступности);</w:t>
      </w:r>
    </w:p>
    <w:p w:rsidR="00F81E61" w:rsidRDefault="00F81E61">
      <w:pPr>
        <w:spacing w:line="237" w:lineRule="auto"/>
        <w:jc w:val="both"/>
        <w:rPr>
          <w:sz w:val="24"/>
        </w:rPr>
        <w:sectPr w:rsidR="00F81E61">
          <w:footerReference w:type="default" r:id="rId405"/>
          <w:pgSz w:w="11920" w:h="16850"/>
          <w:pgMar w:top="1420" w:right="0" w:bottom="280" w:left="760" w:header="0" w:footer="0" w:gutter="0"/>
          <w:cols w:space="720"/>
        </w:sectPr>
      </w:pPr>
    </w:p>
    <w:p w:rsidR="00F81E61" w:rsidRDefault="00FA73EC">
      <w:pPr>
        <w:pStyle w:val="a4"/>
        <w:numPr>
          <w:ilvl w:val="1"/>
          <w:numId w:val="22"/>
        </w:numPr>
        <w:tabs>
          <w:tab w:val="left" w:pos="1662"/>
        </w:tabs>
        <w:spacing w:before="84" w:line="237" w:lineRule="auto"/>
        <w:ind w:right="708"/>
        <w:jc w:val="both"/>
        <w:rPr>
          <w:sz w:val="24"/>
        </w:rPr>
      </w:pPr>
      <w:r>
        <w:rPr>
          <w:sz w:val="24"/>
        </w:rPr>
        <w:t>обеспечениеспециализированныхусловий(выдвижениекомплексаспециальныхзадачобучения,ориентированныхнаособыеобразовательныепотребностиобучающихся сограниченнымивозможностямиздоровья;</w:t>
      </w:r>
    </w:p>
    <w:p w:rsidR="00F81E61" w:rsidRDefault="00FA73EC">
      <w:pPr>
        <w:pStyle w:val="a4"/>
        <w:numPr>
          <w:ilvl w:val="1"/>
          <w:numId w:val="22"/>
        </w:numPr>
        <w:tabs>
          <w:tab w:val="left" w:pos="1662"/>
        </w:tabs>
        <w:spacing w:before="9" w:line="235" w:lineRule="auto"/>
        <w:ind w:right="698"/>
        <w:jc w:val="both"/>
        <w:rPr>
          <w:sz w:val="24"/>
        </w:rPr>
      </w:pPr>
      <w:r>
        <w:rPr>
          <w:sz w:val="24"/>
        </w:rPr>
        <w:t>введение в содержание обучения специальных разделов, направленных на решениезадачразвитияребёнка,отсутствующихвсодержанииобразованиянормальноразвивающегося сверстника;</w:t>
      </w:r>
    </w:p>
    <w:p w:rsidR="00F81E61" w:rsidRDefault="00FA73EC">
      <w:pPr>
        <w:pStyle w:val="a4"/>
        <w:numPr>
          <w:ilvl w:val="1"/>
          <w:numId w:val="22"/>
        </w:numPr>
        <w:tabs>
          <w:tab w:val="left" w:pos="1662"/>
        </w:tabs>
        <w:spacing w:before="11" w:line="237" w:lineRule="auto"/>
        <w:ind w:right="696"/>
        <w:jc w:val="both"/>
        <w:rPr>
          <w:sz w:val="24"/>
        </w:rPr>
      </w:pPr>
      <w:r>
        <w:rPr>
          <w:sz w:val="24"/>
        </w:rPr>
        <w:t>использованиеспециальныхметодов,приёмов,средствобучения,специализированныхобразовательныхикоррекционныхпрограмм,ориентированныхнаособыеобразовательныепотребностидетей;</w:t>
      </w:r>
    </w:p>
    <w:p w:rsidR="00F81E61" w:rsidRDefault="00FA73EC">
      <w:pPr>
        <w:pStyle w:val="a4"/>
        <w:numPr>
          <w:ilvl w:val="1"/>
          <w:numId w:val="22"/>
        </w:numPr>
        <w:tabs>
          <w:tab w:val="left" w:pos="1662"/>
        </w:tabs>
        <w:spacing w:before="5" w:line="237" w:lineRule="auto"/>
        <w:ind w:right="708"/>
        <w:jc w:val="both"/>
        <w:rPr>
          <w:sz w:val="24"/>
        </w:rPr>
      </w:pPr>
      <w:r>
        <w:rPr>
          <w:sz w:val="24"/>
        </w:rPr>
        <w:t>дифференцированноеииндивидуализированноеобучениесучётомспецификинарушения развития ребёнка;</w:t>
      </w:r>
    </w:p>
    <w:p w:rsidR="00F81E61" w:rsidRDefault="00FA73EC">
      <w:pPr>
        <w:pStyle w:val="a4"/>
        <w:numPr>
          <w:ilvl w:val="1"/>
          <w:numId w:val="22"/>
        </w:numPr>
        <w:tabs>
          <w:tab w:val="left" w:pos="1662"/>
        </w:tabs>
        <w:spacing w:before="2" w:line="237" w:lineRule="auto"/>
        <w:ind w:right="719"/>
        <w:jc w:val="both"/>
        <w:rPr>
          <w:sz w:val="24"/>
        </w:rPr>
      </w:pPr>
      <w:r>
        <w:rPr>
          <w:sz w:val="24"/>
        </w:rPr>
        <w:t>комплексное воздействие на обучающегося, осуществляемое на индивидуальных игрупповыхкоррекционных занятиях);</w:t>
      </w:r>
    </w:p>
    <w:p w:rsidR="00F81E61" w:rsidRDefault="00FA73EC">
      <w:pPr>
        <w:pStyle w:val="a4"/>
        <w:numPr>
          <w:ilvl w:val="1"/>
          <w:numId w:val="22"/>
        </w:numPr>
        <w:tabs>
          <w:tab w:val="left" w:pos="1662"/>
        </w:tabs>
        <w:spacing w:before="5"/>
        <w:ind w:right="701"/>
        <w:jc w:val="both"/>
        <w:rPr>
          <w:sz w:val="24"/>
        </w:rPr>
      </w:pPr>
      <w:r>
        <w:rPr>
          <w:sz w:val="24"/>
        </w:rPr>
        <w:t>обеспечениездоровьесберегающихусловий(оздоровительныйиохранительныйрежим,укреплениефизическогоипсихическогоздоровья,профилактикафизических, умственных и психологических перегрузок обучающихся, соблюдениесанитарно-гигиеническихправилинорм);</w:t>
      </w:r>
    </w:p>
    <w:p w:rsidR="00F81E61" w:rsidRDefault="00FA73EC">
      <w:pPr>
        <w:pStyle w:val="a4"/>
        <w:numPr>
          <w:ilvl w:val="1"/>
          <w:numId w:val="22"/>
        </w:numPr>
        <w:tabs>
          <w:tab w:val="left" w:pos="1662"/>
        </w:tabs>
        <w:spacing w:before="2" w:line="235" w:lineRule="auto"/>
        <w:ind w:right="698"/>
        <w:jc w:val="both"/>
        <w:rPr>
          <w:sz w:val="24"/>
        </w:rPr>
      </w:pPr>
      <w:r>
        <w:rPr>
          <w:sz w:val="24"/>
        </w:rPr>
        <w:t>развитиесистемыобученияивоспитаниядетей,имеющихсложныенарушенияпсихического и (или) физического развития.</w:t>
      </w:r>
    </w:p>
    <w:p w:rsidR="00F81E61" w:rsidRDefault="00FA73EC">
      <w:pPr>
        <w:pStyle w:val="1"/>
        <w:spacing w:before="10" w:line="272" w:lineRule="exact"/>
        <w:ind w:left="942"/>
        <w:jc w:val="both"/>
      </w:pPr>
      <w:r>
        <w:t>Программнометодическоеобеспечение</w:t>
      </w:r>
    </w:p>
    <w:p w:rsidR="00F81E61" w:rsidRDefault="00FA73EC">
      <w:pPr>
        <w:pStyle w:val="a3"/>
        <w:ind w:left="942" w:right="700" w:firstLine="705"/>
        <w:jc w:val="both"/>
      </w:pPr>
      <w:r>
        <w:t>В процессе реализации программы коррекционной работы могут быть использованыкоррекционно - развивающие программы, диагностический и коррекционно-развивающийинструментарий,необходимыйдляосуществленияпрофессиональнойдеятельностиучителя,педагога-психолога, социального педагогаи др.</w:t>
      </w:r>
    </w:p>
    <w:p w:rsidR="00F81E61" w:rsidRDefault="00FA73EC">
      <w:pPr>
        <w:pStyle w:val="a3"/>
        <w:ind w:left="942" w:right="697" w:firstLine="705"/>
        <w:jc w:val="both"/>
      </w:pPr>
      <w:r>
        <w:t>Вслучаяхобучениядетейсвыраженныминарушениямипсихическогои(или)физическогоразвитияпоиндивидуальномуучебномуплануцелесообразнымявляетсяиспользованиеспециальных(коррекционных)образовательныхпрограмм,учебниковиучебныхпособийдляспециальных(коррекционных)образовательныхучреждений(соответствующего вида),втомчислецифровыхобразовательныхресурсов.</w:t>
      </w:r>
    </w:p>
    <w:p w:rsidR="00F81E61" w:rsidRDefault="00FA73EC">
      <w:pPr>
        <w:pStyle w:val="1"/>
        <w:spacing w:before="4" w:line="272" w:lineRule="exact"/>
        <w:ind w:left="942"/>
        <w:jc w:val="both"/>
      </w:pPr>
      <w:r>
        <w:t>Кадровоеобеспечение</w:t>
      </w:r>
    </w:p>
    <w:p w:rsidR="00F81E61" w:rsidRDefault="00FA73EC">
      <w:pPr>
        <w:pStyle w:val="a3"/>
        <w:ind w:left="942" w:right="706" w:firstLine="705"/>
        <w:jc w:val="both"/>
      </w:pPr>
      <w:r>
        <w:t>Важным моментом реализации программы коррекционной работы является кадровоеобеспечение.Коррекционнаяработадолжнаосуществлятьсяспециалистамисоответствующейквалификации,имеющимиспециализированноеобразование,ипедагогами,прошедшимиобязательнуюкурсовуюилидругиевидыпрофессиональнойподготовки врамкахобозначеннойтемы.</w:t>
      </w:r>
    </w:p>
    <w:p w:rsidR="00F81E61" w:rsidRDefault="00FA73EC">
      <w:pPr>
        <w:pStyle w:val="1"/>
        <w:spacing w:before="4" w:line="272" w:lineRule="exact"/>
        <w:ind w:left="942"/>
        <w:jc w:val="both"/>
      </w:pPr>
      <w:r>
        <w:t>Информационноеобеспечение</w:t>
      </w:r>
    </w:p>
    <w:p w:rsidR="00F81E61" w:rsidRDefault="00FA73EC">
      <w:pPr>
        <w:pStyle w:val="a3"/>
        <w:ind w:left="942" w:right="702" w:firstLine="705"/>
        <w:jc w:val="both"/>
      </w:pPr>
      <w:r>
        <w:t>Необходимым условием реализации программы является создание информационнойобразовательной среды и на этой основе развитие дистанционной формы обучения детей,имеющихтрудностивпередвижении,сиспользованиемсовременныхинформационнокоммуникационныхтехнологий.</w:t>
      </w:r>
    </w:p>
    <w:p w:rsidR="00F81E61" w:rsidRDefault="00FA73EC">
      <w:pPr>
        <w:pStyle w:val="a3"/>
        <w:ind w:left="942" w:right="698" w:firstLine="705"/>
        <w:jc w:val="both"/>
      </w:pPr>
      <w:r>
        <w:t>Обязательным является создание системы широкого доступа детей с ограниченнымивозможностямиздоровья,родителей(законныхпредставителей),педагоговксетевымисточникаминформации,кинформационно-методическимфондам,предполагающимналичиеметодическихпособийирекомендацийповсемнаправлениямивидамдеятельности,наглядных пособий, мультимедийных,аудио-ивидеоматериалов.</w:t>
      </w:r>
    </w:p>
    <w:p w:rsidR="00F81E61" w:rsidRDefault="00FA73EC">
      <w:pPr>
        <w:pStyle w:val="1"/>
        <w:numPr>
          <w:ilvl w:val="0"/>
          <w:numId w:val="22"/>
        </w:numPr>
        <w:tabs>
          <w:tab w:val="left" w:pos="1331"/>
        </w:tabs>
        <w:spacing w:before="7"/>
        <w:ind w:right="699" w:firstLine="0"/>
        <w:jc w:val="both"/>
      </w:pPr>
      <w:r>
        <w:t>Механизмвзаимодействия,предусматривающийобщуюцелевуюиединуюстратегическуюнаправленностьработыпедагогов,специалистоввобластикоррекционнойиспециальнойпедагогики,специальнойпсихологии,медицинскихработников</w:t>
      </w:r>
    </w:p>
    <w:p w:rsidR="00F81E61" w:rsidRDefault="00F81E61">
      <w:pPr>
        <w:jc w:val="both"/>
        <w:sectPr w:rsidR="00F81E61">
          <w:footerReference w:type="default" r:id="rId406"/>
          <w:pgSz w:w="11920" w:h="16850"/>
          <w:pgMar w:top="1400" w:right="0" w:bottom="280" w:left="760" w:header="0" w:footer="0" w:gutter="0"/>
          <w:cols w:space="720"/>
        </w:sectPr>
      </w:pPr>
    </w:p>
    <w:p w:rsidR="00F81E61" w:rsidRDefault="00FA73EC">
      <w:pPr>
        <w:pStyle w:val="a3"/>
        <w:spacing w:before="62"/>
        <w:ind w:left="942" w:right="704" w:firstLine="705"/>
        <w:jc w:val="both"/>
      </w:pPr>
      <w:r>
        <w:t>Программакоррекционнойработынаэтапесреднегопрофессиональногообразованияможетреализовыватьсякаксовместносинымиорганизациями,такисамостоятельно(при наличии соответствующихресурсов).</w:t>
      </w:r>
    </w:p>
    <w:p w:rsidR="00F81E61" w:rsidRDefault="00FA73EC">
      <w:pPr>
        <w:pStyle w:val="a3"/>
        <w:ind w:left="942" w:right="703" w:firstLine="705"/>
        <w:jc w:val="both"/>
      </w:pPr>
      <w:r>
        <w:t>Взаимодействиеспециалистовлицеяобеспечиваетсистемноесопровождениеобучающихся в ТСЖ, испытывающих трудности в обучении, специалистами различногопрофилявобразовательном процессе:</w:t>
      </w:r>
    </w:p>
    <w:p w:rsidR="00F81E61" w:rsidRDefault="00FA73EC">
      <w:pPr>
        <w:pStyle w:val="a4"/>
        <w:numPr>
          <w:ilvl w:val="1"/>
          <w:numId w:val="22"/>
        </w:numPr>
        <w:tabs>
          <w:tab w:val="left" w:pos="1662"/>
        </w:tabs>
        <w:spacing w:before="2" w:line="237" w:lineRule="auto"/>
        <w:ind w:right="703"/>
        <w:jc w:val="both"/>
        <w:rPr>
          <w:sz w:val="24"/>
        </w:rPr>
      </w:pPr>
      <w:r>
        <w:rPr>
          <w:sz w:val="24"/>
        </w:rPr>
        <w:t>комплексность в определении и решении проблем обучающегося, предоставленииемуспециализированной квалифицированной помощи;</w:t>
      </w:r>
    </w:p>
    <w:p w:rsidR="00F81E61" w:rsidRDefault="00FA73EC">
      <w:pPr>
        <w:pStyle w:val="a4"/>
        <w:numPr>
          <w:ilvl w:val="1"/>
          <w:numId w:val="22"/>
        </w:numPr>
        <w:tabs>
          <w:tab w:val="left" w:pos="1662"/>
        </w:tabs>
        <w:spacing w:before="2"/>
        <w:jc w:val="both"/>
        <w:rPr>
          <w:sz w:val="24"/>
        </w:rPr>
      </w:pPr>
      <w:r>
        <w:rPr>
          <w:sz w:val="24"/>
        </w:rPr>
        <w:t>многоаспектныйанализличностногоипознавательногоразвитияобучающегося.</w:t>
      </w:r>
    </w:p>
    <w:p w:rsidR="00F81E61" w:rsidRDefault="00FA73EC">
      <w:pPr>
        <w:pStyle w:val="1"/>
        <w:numPr>
          <w:ilvl w:val="0"/>
          <w:numId w:val="22"/>
        </w:numPr>
        <w:tabs>
          <w:tab w:val="left" w:pos="1183"/>
        </w:tabs>
        <w:spacing w:before="1" w:line="274" w:lineRule="exact"/>
        <w:ind w:left="1182" w:hanging="244"/>
        <w:jc w:val="both"/>
      </w:pPr>
      <w:r>
        <w:t>Планируемыерезультатыработы</w:t>
      </w:r>
    </w:p>
    <w:p w:rsidR="00F81E61" w:rsidRDefault="00FA73EC">
      <w:pPr>
        <w:pStyle w:val="a3"/>
        <w:ind w:left="942" w:right="716" w:firstLine="705"/>
        <w:jc w:val="both"/>
      </w:pPr>
      <w:r>
        <w:t>В итоге проведения коррекционной работы обучающиеся в полной мере осваиваютосновную образовательную программу.</w:t>
      </w:r>
    </w:p>
    <w:p w:rsidR="00F81E61" w:rsidRDefault="00FA73EC">
      <w:pPr>
        <w:pStyle w:val="a3"/>
        <w:ind w:left="942" w:right="704" w:firstLine="705"/>
        <w:jc w:val="both"/>
      </w:pPr>
      <w:r>
        <w:t>Планируетсяпреодолениеимеющихсяуподростковзатруднений:совершенствованиеличностных,познавательныхикоммуникативныхкомпетенций,чтопозволит обучающимся освоить основную образовательную программу, успешно пройтиитоговуюаттестацию.</w:t>
      </w:r>
    </w:p>
    <w:p w:rsidR="00F81E61" w:rsidRDefault="00FA73EC">
      <w:pPr>
        <w:pStyle w:val="a3"/>
        <w:ind w:left="1650" w:right="1537"/>
        <w:jc w:val="both"/>
      </w:pPr>
      <w:r>
        <w:rPr>
          <w:b/>
        </w:rPr>
        <w:t>Личностные результаты</w:t>
      </w:r>
      <w:r>
        <w:t>: ответственное отношение к выполнению заданий;адекватная самооценкаи оценкаокружающихлюдей;</w:t>
      </w:r>
    </w:p>
    <w:p w:rsidR="00F81E61" w:rsidRDefault="00FA73EC">
      <w:pPr>
        <w:pStyle w:val="a3"/>
        <w:ind w:left="942" w:right="707" w:firstLine="705"/>
        <w:jc w:val="both"/>
      </w:pPr>
      <w:r>
        <w:t>сформированныйсамоконтрольнаосноверазвитияэмоциональныхиволевыхкачеств;умениевестидиалогсразнымилюдьми,достигатьвнемвзаимопонимания,находить общие целиисотрудничатьдля ихдостижения;</w:t>
      </w:r>
    </w:p>
    <w:p w:rsidR="00F81E61" w:rsidRDefault="00FA73EC">
      <w:pPr>
        <w:pStyle w:val="a3"/>
        <w:ind w:left="942" w:right="707" w:firstLine="705"/>
        <w:jc w:val="both"/>
      </w:pPr>
      <w:r>
        <w:t>понимание ценностей здорового и безопасного образа жизни, наличие потребности вфизическом самосовершенствовании, занятиях спортивно оздоровительной деятельностью;понимание и неприятие вредных привычек (куреня, употребления алкоголя, наркотиков);ответственное отношение к созданию семьи на основе осмысленного принятия ценностейсемейнойжизни.</w:t>
      </w:r>
    </w:p>
    <w:p w:rsidR="00F81E61" w:rsidRDefault="00FA73EC">
      <w:pPr>
        <w:pStyle w:val="a3"/>
        <w:ind w:left="942" w:right="715" w:firstLine="705"/>
        <w:jc w:val="both"/>
      </w:pPr>
      <w:r>
        <w:rPr>
          <w:b/>
        </w:rPr>
        <w:t xml:space="preserve">Метапредметные результаты: </w:t>
      </w:r>
      <w:r>
        <w:t>продуктивное общение и взаимодействие в процессесовместнойдеятельности, эффективноеразрешениеипредотвращениеконфликтов;</w:t>
      </w:r>
    </w:p>
    <w:p w:rsidR="00F81E61" w:rsidRDefault="00FA73EC">
      <w:pPr>
        <w:pStyle w:val="a3"/>
        <w:ind w:left="942" w:right="711" w:firstLine="705"/>
        <w:jc w:val="both"/>
      </w:pPr>
      <w:r>
        <w:t>овладение навыками разрешения проблем; самостоятельное нахождение способоврешенияпрактическихзадач,применения различных методовпознания;</w:t>
      </w:r>
    </w:p>
    <w:p w:rsidR="00F81E61" w:rsidRDefault="00FA73EC">
      <w:pPr>
        <w:pStyle w:val="a3"/>
        <w:ind w:left="942" w:right="714" w:firstLine="705"/>
        <w:jc w:val="both"/>
      </w:pPr>
      <w:r>
        <w:t>ориентирование в различных источниках информации; критическое оценивание иинтерпретацияинформации из различныхисточников.</w:t>
      </w:r>
    </w:p>
    <w:p w:rsidR="00F81E61" w:rsidRDefault="00FA73EC">
      <w:pPr>
        <w:pStyle w:val="a3"/>
        <w:ind w:left="942" w:right="703" w:firstLine="705"/>
        <w:jc w:val="both"/>
      </w:pPr>
      <w:r>
        <w:rPr>
          <w:b/>
        </w:rPr>
        <w:t>Предметныерезультаты:</w:t>
      </w:r>
      <w:r>
        <w:t>должныобеспечиватьвозможностьдальнейшегоуспешногопрофессиональногообученияи/илипрофессиональнойдеятельностиобучающихсясособымиобразовательнымипотребностями.Обучающиесядостигаютпредметных результатов освоения основной образовательной программы в зависимости отихиндивидуальныхспособностей,успешностипроведеннойкоррекционнойработы.</w:t>
      </w:r>
    </w:p>
    <w:p w:rsidR="00F81E61" w:rsidRDefault="00F81E61">
      <w:pPr>
        <w:jc w:val="both"/>
        <w:sectPr w:rsidR="00F81E61">
          <w:footerReference w:type="default" r:id="rId407"/>
          <w:pgSz w:w="11920" w:h="16850"/>
          <w:pgMar w:top="1420" w:right="0" w:bottom="280" w:left="760" w:header="0" w:footer="0" w:gutter="0"/>
          <w:cols w:space="720"/>
        </w:sectPr>
      </w:pPr>
    </w:p>
    <w:p w:rsidR="00F81E61" w:rsidRPr="00CB4C64" w:rsidRDefault="00FA73EC">
      <w:pPr>
        <w:pStyle w:val="a3"/>
        <w:spacing w:before="64"/>
        <w:ind w:left="992" w:right="767"/>
        <w:jc w:val="center"/>
        <w:rPr>
          <w:color w:val="000000" w:themeColor="text1"/>
        </w:rPr>
      </w:pPr>
      <w:r w:rsidRPr="00CB4C64">
        <w:rPr>
          <w:color w:val="000000" w:themeColor="text1"/>
        </w:rPr>
        <w:t>МИНИСТЕРСТВООБРАЗОВАНИЯИНАУКИАЛТАЙСКОГОКРАЯ</w:t>
      </w:r>
    </w:p>
    <w:p w:rsidR="00F81E61" w:rsidRPr="00CB4C64" w:rsidRDefault="00FA73EC">
      <w:pPr>
        <w:pStyle w:val="a3"/>
        <w:spacing w:before="41"/>
        <w:ind w:left="990" w:right="767"/>
        <w:jc w:val="center"/>
        <w:rPr>
          <w:color w:val="000000" w:themeColor="text1"/>
        </w:rPr>
      </w:pPr>
      <w:r w:rsidRPr="00CB4C64">
        <w:rPr>
          <w:color w:val="000000" w:themeColor="text1"/>
        </w:rPr>
        <w:t>Краевоегосударственноепрофессиональноеобразовательноеучреждение</w:t>
      </w:r>
    </w:p>
    <w:p w:rsidR="00F81E61" w:rsidRPr="00CB4C64" w:rsidRDefault="00FA73EC">
      <w:pPr>
        <w:pStyle w:val="a3"/>
        <w:spacing w:before="41"/>
        <w:ind w:left="3064" w:right="2763"/>
        <w:jc w:val="center"/>
        <w:rPr>
          <w:color w:val="000000" w:themeColor="text1"/>
        </w:rPr>
      </w:pPr>
      <w:r w:rsidRPr="00CB4C64">
        <w:rPr>
          <w:color w:val="000000" w:themeColor="text1"/>
        </w:rPr>
        <w:t>«Благовещенскийпрофессиональныйлицей»</w:t>
      </w:r>
    </w:p>
    <w:p w:rsidR="00F81E61" w:rsidRPr="00CB4C64" w:rsidRDefault="00F81E61">
      <w:pPr>
        <w:pStyle w:val="a3"/>
        <w:rPr>
          <w:color w:val="000000" w:themeColor="text1"/>
          <w:sz w:val="20"/>
        </w:rPr>
      </w:pPr>
    </w:p>
    <w:p w:rsidR="00F81E61" w:rsidRPr="00CB4C64" w:rsidRDefault="00F81E61">
      <w:pPr>
        <w:pStyle w:val="a3"/>
        <w:rPr>
          <w:color w:val="000000" w:themeColor="text1"/>
          <w:sz w:val="20"/>
        </w:rPr>
      </w:pPr>
    </w:p>
    <w:p w:rsidR="00F81E61" w:rsidRPr="00CB4C64" w:rsidRDefault="00F81E61">
      <w:pPr>
        <w:pStyle w:val="a3"/>
        <w:spacing w:before="10" w:after="1"/>
        <w:rPr>
          <w:color w:val="000000" w:themeColor="text1"/>
          <w:sz w:val="19"/>
        </w:rPr>
      </w:pPr>
    </w:p>
    <w:tbl>
      <w:tblPr>
        <w:tblStyle w:val="TableNormal"/>
        <w:tblW w:w="0" w:type="auto"/>
        <w:tblInd w:w="295" w:type="dxa"/>
        <w:tblLayout w:type="fixed"/>
        <w:tblLook w:val="01E0"/>
      </w:tblPr>
      <w:tblGrid>
        <w:gridCol w:w="2991"/>
        <w:gridCol w:w="3049"/>
        <w:gridCol w:w="3599"/>
      </w:tblGrid>
      <w:tr w:rsidR="00F81E61" w:rsidRPr="00CB4C64">
        <w:trPr>
          <w:trHeight w:val="1518"/>
        </w:trPr>
        <w:tc>
          <w:tcPr>
            <w:tcW w:w="2991" w:type="dxa"/>
          </w:tcPr>
          <w:p w:rsidR="00F81E61" w:rsidRPr="00CB4C64" w:rsidRDefault="00FA73EC">
            <w:pPr>
              <w:pStyle w:val="TableParagraph"/>
              <w:spacing w:line="266" w:lineRule="exact"/>
              <w:ind w:left="200"/>
              <w:rPr>
                <w:color w:val="000000" w:themeColor="text1"/>
                <w:sz w:val="24"/>
              </w:rPr>
            </w:pPr>
            <w:r w:rsidRPr="00CB4C64">
              <w:rPr>
                <w:color w:val="000000" w:themeColor="text1"/>
                <w:sz w:val="24"/>
              </w:rPr>
              <w:t>СОГЛАСОВАНО</w:t>
            </w:r>
          </w:p>
          <w:p w:rsidR="00F81E61" w:rsidRPr="00CB4C64" w:rsidRDefault="00FA73EC">
            <w:pPr>
              <w:pStyle w:val="TableParagraph"/>
              <w:spacing w:before="41" w:line="276" w:lineRule="auto"/>
              <w:ind w:left="200" w:right="316"/>
              <w:rPr>
                <w:color w:val="000000" w:themeColor="text1"/>
                <w:sz w:val="24"/>
              </w:rPr>
            </w:pPr>
            <w:r w:rsidRPr="00CB4C64">
              <w:rPr>
                <w:color w:val="000000" w:themeColor="text1"/>
                <w:sz w:val="24"/>
              </w:rPr>
              <w:t>на заседанииСтуденческого советаот</w:t>
            </w:r>
            <w:r w:rsidR="00CB4C64">
              <w:rPr>
                <w:color w:val="000000" w:themeColor="text1"/>
                <w:sz w:val="24"/>
              </w:rPr>
              <w:t>06.06.2022</w:t>
            </w:r>
          </w:p>
          <w:p w:rsidR="00F81E61" w:rsidRPr="00CB4C64" w:rsidRDefault="00FA73EC">
            <w:pPr>
              <w:pStyle w:val="TableParagraph"/>
              <w:spacing w:line="240" w:lineRule="exact"/>
              <w:ind w:left="200"/>
              <w:rPr>
                <w:color w:val="000000" w:themeColor="text1"/>
                <w:sz w:val="24"/>
              </w:rPr>
            </w:pPr>
            <w:r w:rsidRPr="00CB4C64">
              <w:rPr>
                <w:color w:val="000000" w:themeColor="text1"/>
                <w:sz w:val="24"/>
              </w:rPr>
              <w:t>№</w:t>
            </w:r>
            <w:r w:rsidR="00CB4C64">
              <w:rPr>
                <w:color w:val="000000" w:themeColor="text1"/>
                <w:sz w:val="24"/>
              </w:rPr>
              <w:t>4</w:t>
            </w:r>
          </w:p>
        </w:tc>
        <w:tc>
          <w:tcPr>
            <w:tcW w:w="3049" w:type="dxa"/>
          </w:tcPr>
          <w:p w:rsidR="00F81E61" w:rsidRPr="00CB4C64" w:rsidRDefault="00CB4C64">
            <w:pPr>
              <w:pStyle w:val="TableParagraph"/>
              <w:spacing w:line="266" w:lineRule="exact"/>
              <w:ind w:left="329"/>
              <w:rPr>
                <w:color w:val="000000" w:themeColor="text1"/>
                <w:sz w:val="24"/>
              </w:rPr>
            </w:pPr>
            <w:r>
              <w:rPr>
                <w:color w:val="000000" w:themeColor="text1"/>
                <w:sz w:val="24"/>
              </w:rPr>
              <w:t>РАССМОТРЕНО</w:t>
            </w:r>
          </w:p>
          <w:p w:rsidR="00F81E61" w:rsidRPr="00CB4C64" w:rsidRDefault="00CB4C64">
            <w:pPr>
              <w:pStyle w:val="TableParagraph"/>
              <w:tabs>
                <w:tab w:val="left" w:pos="857"/>
              </w:tabs>
              <w:spacing w:before="41" w:line="276" w:lineRule="auto"/>
              <w:ind w:left="329" w:right="569"/>
              <w:rPr>
                <w:color w:val="000000" w:themeColor="text1"/>
                <w:sz w:val="24"/>
              </w:rPr>
            </w:pPr>
            <w:r>
              <w:rPr>
                <w:color w:val="000000" w:themeColor="text1"/>
                <w:sz w:val="24"/>
              </w:rPr>
              <w:t xml:space="preserve">Протокол </w:t>
            </w:r>
            <w:r>
              <w:rPr>
                <w:color w:val="000000" w:themeColor="text1"/>
                <w:spacing w:val="-2"/>
                <w:sz w:val="24"/>
              </w:rPr>
              <w:t>педагогического</w:t>
            </w:r>
            <w:r>
              <w:rPr>
                <w:color w:val="000000" w:themeColor="text1"/>
                <w:sz w:val="24"/>
              </w:rPr>
              <w:t>совета</w:t>
            </w:r>
          </w:p>
          <w:p w:rsidR="00F81E61" w:rsidRPr="00CB4C64" w:rsidRDefault="00CB4C64" w:rsidP="00CB4C64">
            <w:pPr>
              <w:pStyle w:val="TableParagraph"/>
              <w:spacing w:before="1"/>
              <w:ind w:left="329"/>
              <w:rPr>
                <w:color w:val="000000" w:themeColor="text1"/>
                <w:sz w:val="24"/>
              </w:rPr>
            </w:pPr>
            <w:r>
              <w:rPr>
                <w:color w:val="000000" w:themeColor="text1"/>
                <w:sz w:val="24"/>
              </w:rPr>
              <w:t>о</w:t>
            </w:r>
            <w:r w:rsidR="00FA73EC" w:rsidRPr="00CB4C64">
              <w:rPr>
                <w:color w:val="000000" w:themeColor="text1"/>
                <w:sz w:val="24"/>
              </w:rPr>
              <w:t>т</w:t>
            </w:r>
            <w:r>
              <w:rPr>
                <w:color w:val="000000" w:themeColor="text1"/>
                <w:sz w:val="24"/>
              </w:rPr>
              <w:t xml:space="preserve"> 07.06.2022</w:t>
            </w:r>
            <w:r w:rsidR="00FA73EC" w:rsidRPr="00CB4C64">
              <w:rPr>
                <w:color w:val="000000" w:themeColor="text1"/>
                <w:sz w:val="24"/>
              </w:rPr>
              <w:t xml:space="preserve"> №</w:t>
            </w:r>
            <w:r>
              <w:rPr>
                <w:color w:val="000000" w:themeColor="text1"/>
                <w:sz w:val="24"/>
              </w:rPr>
              <w:t>8</w:t>
            </w:r>
          </w:p>
        </w:tc>
        <w:tc>
          <w:tcPr>
            <w:tcW w:w="3599" w:type="dxa"/>
          </w:tcPr>
          <w:p w:rsidR="00F81E61" w:rsidRPr="00CB4C64" w:rsidRDefault="00FA73EC">
            <w:pPr>
              <w:pStyle w:val="TableParagraph"/>
              <w:spacing w:line="266" w:lineRule="exact"/>
              <w:ind w:left="573"/>
              <w:rPr>
                <w:color w:val="000000" w:themeColor="text1"/>
                <w:sz w:val="24"/>
              </w:rPr>
            </w:pPr>
            <w:r w:rsidRPr="00CB4C64">
              <w:rPr>
                <w:color w:val="000000" w:themeColor="text1"/>
                <w:sz w:val="24"/>
              </w:rPr>
              <w:t>УТВЕРЖДЕНО</w:t>
            </w:r>
          </w:p>
          <w:p w:rsidR="00F81E61" w:rsidRPr="00CB4C64" w:rsidRDefault="00FA73EC">
            <w:pPr>
              <w:pStyle w:val="TableParagraph"/>
              <w:spacing w:before="41" w:line="276" w:lineRule="auto"/>
              <w:ind w:left="573" w:right="177"/>
              <w:rPr>
                <w:color w:val="000000" w:themeColor="text1"/>
                <w:sz w:val="24"/>
              </w:rPr>
            </w:pPr>
            <w:r w:rsidRPr="00CB4C64">
              <w:rPr>
                <w:color w:val="000000" w:themeColor="text1"/>
                <w:sz w:val="24"/>
              </w:rPr>
              <w:t>приказом директора</w:t>
            </w:r>
            <w:r w:rsidRPr="00CB4C64">
              <w:rPr>
                <w:color w:val="000000" w:themeColor="text1"/>
                <w:spacing w:val="-1"/>
                <w:sz w:val="24"/>
              </w:rPr>
              <w:t xml:space="preserve">КГБПОУ </w:t>
            </w:r>
            <w:r w:rsidRPr="00CB4C64">
              <w:rPr>
                <w:color w:val="000000" w:themeColor="text1"/>
                <w:sz w:val="24"/>
              </w:rPr>
              <w:t>«БлаговещенскийПЛ»</w:t>
            </w:r>
          </w:p>
          <w:p w:rsidR="00F81E61" w:rsidRPr="00CB4C64" w:rsidRDefault="00FA73EC">
            <w:pPr>
              <w:pStyle w:val="TableParagraph"/>
              <w:spacing w:line="240" w:lineRule="exact"/>
              <w:ind w:left="573"/>
              <w:rPr>
                <w:color w:val="000000" w:themeColor="text1"/>
                <w:sz w:val="24"/>
              </w:rPr>
            </w:pPr>
            <w:r w:rsidRPr="00CB4C64">
              <w:rPr>
                <w:color w:val="000000" w:themeColor="text1"/>
                <w:sz w:val="24"/>
              </w:rPr>
              <w:t>от</w:t>
            </w:r>
            <w:r w:rsidR="00633035">
              <w:rPr>
                <w:color w:val="000000" w:themeColor="text1"/>
                <w:sz w:val="24"/>
              </w:rPr>
              <w:t>08.06.2022</w:t>
            </w:r>
            <w:r w:rsidRPr="00CB4C64">
              <w:rPr>
                <w:color w:val="000000" w:themeColor="text1"/>
                <w:sz w:val="24"/>
              </w:rPr>
              <w:t xml:space="preserve"> №</w:t>
            </w:r>
            <w:r w:rsidR="00633035">
              <w:rPr>
                <w:color w:val="000000" w:themeColor="text1"/>
                <w:sz w:val="24"/>
              </w:rPr>
              <w:t>34/2</w:t>
            </w:r>
          </w:p>
        </w:tc>
      </w:tr>
    </w:tbl>
    <w:p w:rsidR="00F81E61" w:rsidRPr="00CB4C64" w:rsidRDefault="00F81E61">
      <w:pPr>
        <w:pStyle w:val="a3"/>
        <w:rPr>
          <w:color w:val="000000" w:themeColor="text1"/>
          <w:sz w:val="20"/>
        </w:rPr>
      </w:pPr>
    </w:p>
    <w:p w:rsidR="00F81E61" w:rsidRPr="00CB4C64" w:rsidRDefault="00F81E61">
      <w:pPr>
        <w:rPr>
          <w:color w:val="000000" w:themeColor="text1"/>
          <w:sz w:val="20"/>
        </w:rPr>
        <w:sectPr w:rsidR="00F81E61" w:rsidRPr="00CB4C64">
          <w:footerReference w:type="default" r:id="rId408"/>
          <w:pgSz w:w="11920" w:h="16850"/>
          <w:pgMar w:top="1420" w:right="0" w:bottom="280" w:left="760" w:header="0" w:footer="0" w:gutter="0"/>
          <w:cols w:space="720"/>
        </w:sectPr>
      </w:pPr>
    </w:p>
    <w:p w:rsidR="00F81E61" w:rsidRPr="00CB4C64" w:rsidRDefault="00F81E61">
      <w:pPr>
        <w:pStyle w:val="a3"/>
        <w:spacing w:before="6"/>
        <w:rPr>
          <w:color w:val="000000" w:themeColor="text1"/>
          <w:sz w:val="20"/>
        </w:rPr>
      </w:pPr>
    </w:p>
    <w:p w:rsidR="00F81E61" w:rsidRPr="00CB4C64" w:rsidRDefault="00FA73EC">
      <w:pPr>
        <w:pStyle w:val="a3"/>
        <w:ind w:left="596"/>
        <w:rPr>
          <w:color w:val="000000" w:themeColor="text1"/>
        </w:rPr>
      </w:pPr>
      <w:r w:rsidRPr="00CB4C64">
        <w:rPr>
          <w:color w:val="000000" w:themeColor="text1"/>
        </w:rPr>
        <w:t>СОГЛАСОВАНО</w:t>
      </w:r>
    </w:p>
    <w:p w:rsidR="00F81E61" w:rsidRPr="00CB4C64" w:rsidRDefault="00FA73EC">
      <w:pPr>
        <w:pStyle w:val="a3"/>
        <w:spacing w:line="275" w:lineRule="exact"/>
        <w:ind w:left="596"/>
        <w:rPr>
          <w:color w:val="000000" w:themeColor="text1"/>
        </w:rPr>
      </w:pPr>
      <w:r w:rsidRPr="00CB4C64">
        <w:rPr>
          <w:color w:val="000000" w:themeColor="text1"/>
        </w:rPr>
        <w:t>представительродителей</w:t>
      </w:r>
    </w:p>
    <w:p w:rsidR="00F81E61" w:rsidRPr="00CB4C64" w:rsidRDefault="00FA73EC">
      <w:pPr>
        <w:pStyle w:val="a3"/>
        <w:tabs>
          <w:tab w:val="left" w:pos="1676"/>
        </w:tabs>
        <w:spacing w:line="275" w:lineRule="exact"/>
        <w:ind w:left="596"/>
        <w:rPr>
          <w:color w:val="000000" w:themeColor="text1"/>
        </w:rPr>
      </w:pPr>
      <w:r w:rsidRPr="00CB4C64">
        <w:rPr>
          <w:color w:val="000000" w:themeColor="text1"/>
          <w:u w:val="single" w:color="FF0000"/>
        </w:rPr>
        <w:tab/>
      </w:r>
      <w:r w:rsidRPr="00CB4C64">
        <w:rPr>
          <w:color w:val="000000" w:themeColor="text1"/>
        </w:rPr>
        <w:t>//</w:t>
      </w:r>
    </w:p>
    <w:p w:rsidR="00F81E61" w:rsidRPr="00CB4C64" w:rsidRDefault="00FA73EC">
      <w:pPr>
        <w:pStyle w:val="a3"/>
        <w:tabs>
          <w:tab w:val="left" w:pos="2031"/>
        </w:tabs>
        <w:ind w:left="596"/>
        <w:rPr>
          <w:color w:val="000000" w:themeColor="text1"/>
        </w:rPr>
      </w:pPr>
      <w:r w:rsidRPr="00CB4C64">
        <w:rPr>
          <w:color w:val="000000" w:themeColor="text1"/>
        </w:rPr>
        <w:t>«»_</w:t>
      </w:r>
      <w:r w:rsidRPr="00CB4C64">
        <w:rPr>
          <w:color w:val="000000" w:themeColor="text1"/>
          <w:u w:val="single" w:color="FF0000"/>
        </w:rPr>
        <w:tab/>
      </w:r>
      <w:r w:rsidRPr="00CB4C64">
        <w:rPr>
          <w:color w:val="000000" w:themeColor="text1"/>
        </w:rPr>
        <w:t>20г.</w:t>
      </w:r>
    </w:p>
    <w:p w:rsidR="00F81E61" w:rsidRPr="00CB4C64" w:rsidRDefault="00FA73EC">
      <w:pPr>
        <w:pStyle w:val="a3"/>
        <w:rPr>
          <w:color w:val="000000" w:themeColor="text1"/>
          <w:sz w:val="26"/>
        </w:rPr>
      </w:pPr>
      <w:r w:rsidRPr="00CB4C64">
        <w:rPr>
          <w:color w:val="000000" w:themeColor="text1"/>
        </w:rPr>
        <w:br w:type="column"/>
      </w: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spacing w:before="1"/>
        <w:rPr>
          <w:color w:val="000000" w:themeColor="text1"/>
          <w:sz w:val="26"/>
        </w:rPr>
      </w:pPr>
    </w:p>
    <w:p w:rsidR="00F81E61" w:rsidRPr="00CB4C64" w:rsidRDefault="00F81E61" w:rsidP="00633035">
      <w:pPr>
        <w:pStyle w:val="a3"/>
        <w:ind w:left="596"/>
        <w:rPr>
          <w:color w:val="000000" w:themeColor="text1"/>
        </w:rPr>
        <w:sectPr w:rsidR="00F81E61" w:rsidRPr="00CB4C64">
          <w:type w:val="continuous"/>
          <w:pgSz w:w="11920" w:h="16850"/>
          <w:pgMar w:top="880" w:right="0" w:bottom="280" w:left="760" w:header="720" w:footer="720" w:gutter="0"/>
          <w:cols w:num="2" w:space="720" w:equalWidth="0">
            <w:col w:w="3253" w:space="4256"/>
            <w:col w:w="3651"/>
          </w:cols>
        </w:sectPr>
      </w:pPr>
    </w:p>
    <w:p w:rsidR="00F81E61" w:rsidRPr="00CB4C64" w:rsidRDefault="00F81E61" w:rsidP="00633035">
      <w:pPr>
        <w:pStyle w:val="a3"/>
        <w:spacing w:before="46"/>
        <w:rPr>
          <w:color w:val="000000" w:themeColor="text1"/>
        </w:rPr>
      </w:pP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rPr>
          <w:color w:val="000000" w:themeColor="text1"/>
          <w:sz w:val="26"/>
        </w:rPr>
      </w:pPr>
    </w:p>
    <w:p w:rsidR="00F81E61" w:rsidRPr="00CB4C64" w:rsidRDefault="00F81E61">
      <w:pPr>
        <w:pStyle w:val="a3"/>
        <w:spacing w:before="11"/>
        <w:rPr>
          <w:color w:val="000000" w:themeColor="text1"/>
          <w:sz w:val="34"/>
        </w:rPr>
      </w:pPr>
    </w:p>
    <w:p w:rsidR="00F81E61" w:rsidRPr="00CB4C64" w:rsidRDefault="00FA73EC">
      <w:pPr>
        <w:ind w:left="3064" w:right="2834"/>
        <w:jc w:val="center"/>
        <w:rPr>
          <w:b/>
          <w:color w:val="000000" w:themeColor="text1"/>
          <w:sz w:val="24"/>
        </w:rPr>
      </w:pPr>
      <w:r w:rsidRPr="00CB4C64">
        <w:rPr>
          <w:b/>
          <w:color w:val="000000" w:themeColor="text1"/>
          <w:sz w:val="24"/>
        </w:rPr>
        <w:t>ПРОГРАММАВОСПИТАНИЯ</w:t>
      </w:r>
    </w:p>
    <w:p w:rsidR="00F81E61" w:rsidRPr="00CB4C64" w:rsidRDefault="00F81E61">
      <w:pPr>
        <w:pStyle w:val="a3"/>
        <w:spacing w:before="8"/>
        <w:rPr>
          <w:b/>
          <w:color w:val="000000" w:themeColor="text1"/>
          <w:sz w:val="21"/>
        </w:rPr>
      </w:pPr>
    </w:p>
    <w:p w:rsidR="00F81E61" w:rsidRPr="00CB4C64" w:rsidRDefault="00FA73EC">
      <w:pPr>
        <w:pStyle w:val="a3"/>
        <w:ind w:left="3064" w:right="2829"/>
        <w:jc w:val="center"/>
        <w:rPr>
          <w:color w:val="000000" w:themeColor="text1"/>
        </w:rPr>
      </w:pPr>
      <w:r w:rsidRPr="00CB4C64">
        <w:rPr>
          <w:color w:val="000000" w:themeColor="text1"/>
        </w:rPr>
        <w:t>УГП15.00.00Машиностроение</w:t>
      </w:r>
    </w:p>
    <w:p w:rsidR="00F81E61" w:rsidRPr="00CB4C64" w:rsidRDefault="00F81E61">
      <w:pPr>
        <w:pStyle w:val="a3"/>
        <w:rPr>
          <w:color w:val="000000" w:themeColor="text1"/>
          <w:sz w:val="26"/>
        </w:rPr>
      </w:pPr>
    </w:p>
    <w:p w:rsidR="00F81E61" w:rsidRPr="00CB4C64" w:rsidRDefault="00F81E61">
      <w:pPr>
        <w:pStyle w:val="a3"/>
        <w:spacing w:before="9"/>
        <w:rPr>
          <w:color w:val="000000" w:themeColor="text1"/>
          <w:sz w:val="26"/>
        </w:rPr>
      </w:pPr>
    </w:p>
    <w:p w:rsidR="00F81E61" w:rsidRPr="00CB4C64" w:rsidRDefault="00FA73EC">
      <w:pPr>
        <w:ind w:left="998" w:right="767"/>
        <w:jc w:val="center"/>
        <w:rPr>
          <w:b/>
          <w:i/>
          <w:color w:val="000000" w:themeColor="text1"/>
          <w:sz w:val="24"/>
        </w:rPr>
      </w:pPr>
      <w:r w:rsidRPr="00CB4C64">
        <w:rPr>
          <w:b/>
          <w:color w:val="000000" w:themeColor="text1"/>
          <w:sz w:val="24"/>
        </w:rPr>
        <w:t>Профессия</w:t>
      </w:r>
      <w:r w:rsidRPr="00CB4C64">
        <w:rPr>
          <w:b/>
          <w:i/>
          <w:color w:val="000000" w:themeColor="text1"/>
          <w:sz w:val="24"/>
        </w:rPr>
        <w:t>15.01.05Сварщик(ручнойичастичномеханизированнойсварки(наплавки)</w:t>
      </w: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Pr="00CB4C64" w:rsidRDefault="00F81E61">
      <w:pPr>
        <w:pStyle w:val="a3"/>
        <w:rPr>
          <w:b/>
          <w:i/>
          <w:color w:val="000000" w:themeColor="text1"/>
          <w:sz w:val="26"/>
        </w:rPr>
      </w:pPr>
    </w:p>
    <w:p w:rsidR="00F81E61" w:rsidRDefault="00F81E61">
      <w:pPr>
        <w:pStyle w:val="a3"/>
        <w:rPr>
          <w:b/>
          <w:i/>
          <w:color w:val="000000" w:themeColor="text1"/>
          <w:sz w:val="26"/>
        </w:rPr>
      </w:pPr>
    </w:p>
    <w:p w:rsidR="00633035" w:rsidRDefault="00633035">
      <w:pPr>
        <w:pStyle w:val="a3"/>
        <w:rPr>
          <w:b/>
          <w:i/>
          <w:color w:val="000000" w:themeColor="text1"/>
          <w:sz w:val="26"/>
        </w:rPr>
      </w:pPr>
    </w:p>
    <w:p w:rsidR="00633035" w:rsidRDefault="00633035">
      <w:pPr>
        <w:pStyle w:val="a3"/>
        <w:rPr>
          <w:b/>
          <w:i/>
          <w:color w:val="000000" w:themeColor="text1"/>
          <w:sz w:val="26"/>
        </w:rPr>
      </w:pPr>
    </w:p>
    <w:p w:rsidR="00633035" w:rsidRPr="00CB4C64" w:rsidRDefault="00633035">
      <w:pPr>
        <w:pStyle w:val="a3"/>
        <w:rPr>
          <w:b/>
          <w:i/>
          <w:color w:val="000000" w:themeColor="text1"/>
          <w:sz w:val="26"/>
        </w:rPr>
      </w:pPr>
    </w:p>
    <w:p w:rsidR="00F81E61" w:rsidRPr="00CB4C64" w:rsidRDefault="00F81E61">
      <w:pPr>
        <w:pStyle w:val="a3"/>
        <w:spacing w:before="2"/>
        <w:rPr>
          <w:b/>
          <w:i/>
          <w:color w:val="000000" w:themeColor="text1"/>
          <w:sz w:val="33"/>
        </w:rPr>
      </w:pPr>
    </w:p>
    <w:p w:rsidR="00F81E61" w:rsidRPr="00CB4C64" w:rsidRDefault="00FA73EC">
      <w:pPr>
        <w:pStyle w:val="a3"/>
        <w:ind w:left="3064" w:right="2834"/>
        <w:jc w:val="center"/>
        <w:rPr>
          <w:color w:val="000000" w:themeColor="text1"/>
        </w:rPr>
      </w:pPr>
      <w:r w:rsidRPr="00CB4C64">
        <w:rPr>
          <w:color w:val="000000" w:themeColor="text1"/>
        </w:rPr>
        <w:t>р.п.Благовещенка,</w:t>
      </w:r>
      <w:r w:rsidR="00CB4C64">
        <w:rPr>
          <w:color w:val="000000" w:themeColor="text1"/>
        </w:rPr>
        <w:t>2022</w:t>
      </w:r>
    </w:p>
    <w:p w:rsidR="00F81E61" w:rsidRPr="00CB4C64" w:rsidRDefault="00F81E61">
      <w:pPr>
        <w:jc w:val="center"/>
        <w:rPr>
          <w:color w:val="000000" w:themeColor="text1"/>
        </w:rPr>
        <w:sectPr w:rsidR="00F81E61" w:rsidRPr="00CB4C64">
          <w:type w:val="continuous"/>
          <w:pgSz w:w="11920" w:h="16850"/>
          <w:pgMar w:top="880" w:right="0" w:bottom="280" w:left="760" w:header="720" w:footer="720" w:gutter="0"/>
          <w:cols w:space="720"/>
        </w:sectPr>
      </w:pPr>
    </w:p>
    <w:p w:rsidR="00F81E61" w:rsidRDefault="00FA73EC">
      <w:pPr>
        <w:pStyle w:val="1"/>
        <w:spacing w:before="74"/>
        <w:ind w:left="3064" w:right="2831"/>
        <w:jc w:val="center"/>
      </w:pPr>
      <w:r>
        <w:t>СОДЕРЖАНИЕ</w:t>
      </w:r>
    </w:p>
    <w:p w:rsidR="00F81E61" w:rsidRDefault="00F81E61">
      <w:pPr>
        <w:pStyle w:val="a3"/>
        <w:rPr>
          <w:b/>
          <w:sz w:val="20"/>
        </w:rPr>
      </w:pPr>
    </w:p>
    <w:p w:rsidR="00F81E61" w:rsidRDefault="00F81E61">
      <w:pPr>
        <w:pStyle w:val="a3"/>
        <w:rPr>
          <w:b/>
          <w:sz w:val="20"/>
        </w:rPr>
      </w:pPr>
    </w:p>
    <w:p w:rsidR="00F81E61" w:rsidRDefault="00F81E61">
      <w:pPr>
        <w:pStyle w:val="a3"/>
        <w:rPr>
          <w:b/>
          <w:sz w:val="20"/>
        </w:rPr>
      </w:pPr>
    </w:p>
    <w:p w:rsidR="00F81E61" w:rsidRDefault="00F81E61">
      <w:pPr>
        <w:pStyle w:val="a3"/>
        <w:spacing w:before="3"/>
        <w:rPr>
          <w:b/>
          <w:sz w:val="13"/>
        </w:rPr>
      </w:pPr>
    </w:p>
    <w:tbl>
      <w:tblPr>
        <w:tblStyle w:val="TableNormal"/>
        <w:tblW w:w="0" w:type="auto"/>
        <w:tblInd w:w="581" w:type="dxa"/>
        <w:tblLayout w:type="fixed"/>
        <w:tblLook w:val="01E0"/>
      </w:tblPr>
      <w:tblGrid>
        <w:gridCol w:w="1492"/>
        <w:gridCol w:w="7114"/>
      </w:tblGrid>
      <w:tr w:rsidR="00F81E61">
        <w:trPr>
          <w:trHeight w:val="456"/>
        </w:trPr>
        <w:tc>
          <w:tcPr>
            <w:tcW w:w="1492" w:type="dxa"/>
          </w:tcPr>
          <w:p w:rsidR="00F81E61" w:rsidRDefault="00FA73EC">
            <w:pPr>
              <w:pStyle w:val="TableParagraph"/>
              <w:spacing w:line="266" w:lineRule="exact"/>
              <w:ind w:left="149" w:right="104"/>
              <w:jc w:val="center"/>
              <w:rPr>
                <w:sz w:val="24"/>
              </w:rPr>
            </w:pPr>
            <w:r>
              <w:rPr>
                <w:sz w:val="24"/>
              </w:rPr>
              <w:t>РАЗДЕЛ1.</w:t>
            </w:r>
          </w:p>
        </w:tc>
        <w:tc>
          <w:tcPr>
            <w:tcW w:w="7114" w:type="dxa"/>
          </w:tcPr>
          <w:p w:rsidR="00F81E61" w:rsidRDefault="00FA73EC">
            <w:pPr>
              <w:pStyle w:val="TableParagraph"/>
              <w:spacing w:line="266" w:lineRule="exact"/>
              <w:ind w:left="123"/>
              <w:rPr>
                <w:sz w:val="24"/>
              </w:rPr>
            </w:pPr>
            <w:r>
              <w:rPr>
                <w:sz w:val="24"/>
              </w:rPr>
              <w:t>ПАСПОРТРАБОЧЕЙПРОГРАММЫВОСПИТАНИЯ</w:t>
            </w:r>
          </w:p>
        </w:tc>
      </w:tr>
      <w:tr w:rsidR="00F81E61">
        <w:trPr>
          <w:trHeight w:val="1128"/>
        </w:trPr>
        <w:tc>
          <w:tcPr>
            <w:tcW w:w="1492" w:type="dxa"/>
          </w:tcPr>
          <w:p w:rsidR="00F81E61" w:rsidRDefault="00F81E61">
            <w:pPr>
              <w:pStyle w:val="TableParagraph"/>
              <w:spacing w:before="9"/>
              <w:rPr>
                <w:b/>
                <w:sz w:val="32"/>
              </w:rPr>
            </w:pPr>
          </w:p>
          <w:p w:rsidR="00F81E61" w:rsidRDefault="00FA73EC">
            <w:pPr>
              <w:pStyle w:val="TableParagraph"/>
              <w:ind w:left="149" w:right="104"/>
              <w:jc w:val="center"/>
              <w:rPr>
                <w:sz w:val="24"/>
              </w:rPr>
            </w:pPr>
            <w:r>
              <w:rPr>
                <w:sz w:val="24"/>
              </w:rPr>
              <w:t>РАЗДЕЛ2.</w:t>
            </w:r>
          </w:p>
        </w:tc>
        <w:tc>
          <w:tcPr>
            <w:tcW w:w="7114" w:type="dxa"/>
          </w:tcPr>
          <w:p w:rsidR="00F81E61" w:rsidRDefault="00FA73EC">
            <w:pPr>
              <w:pStyle w:val="TableParagraph"/>
              <w:spacing w:before="181" w:line="360" w:lineRule="auto"/>
              <w:ind w:left="123"/>
              <w:rPr>
                <w:sz w:val="24"/>
              </w:rPr>
            </w:pPr>
            <w:r>
              <w:rPr>
                <w:sz w:val="24"/>
              </w:rPr>
              <w:t>СТРУКТУРАРАБОЧЕЙПРОГРАММЫВОСПИТАНИЯ,ВИДЫ,ФОРМЫИСОДЕРЖАНИЕДЕЯТЕЛЬНОСТИ</w:t>
            </w:r>
          </w:p>
        </w:tc>
      </w:tr>
      <w:tr w:rsidR="00F81E61">
        <w:trPr>
          <w:trHeight w:val="1545"/>
        </w:trPr>
        <w:tc>
          <w:tcPr>
            <w:tcW w:w="1492" w:type="dxa"/>
          </w:tcPr>
          <w:p w:rsidR="00F81E61" w:rsidRDefault="00F81E61">
            <w:pPr>
              <w:pStyle w:val="TableParagraph"/>
              <w:spacing w:before="4"/>
              <w:rPr>
                <w:b/>
                <w:sz w:val="21"/>
              </w:rPr>
            </w:pPr>
          </w:p>
          <w:p w:rsidR="00F81E61" w:rsidRDefault="00FA73EC">
            <w:pPr>
              <w:pStyle w:val="TableParagraph"/>
              <w:ind w:left="180" w:right="73"/>
              <w:jc w:val="center"/>
              <w:rPr>
                <w:sz w:val="24"/>
              </w:rPr>
            </w:pPr>
            <w:r>
              <w:rPr>
                <w:sz w:val="24"/>
              </w:rPr>
              <w:t>РАЗДЕЛ3.</w:t>
            </w:r>
          </w:p>
        </w:tc>
        <w:tc>
          <w:tcPr>
            <w:tcW w:w="7114" w:type="dxa"/>
          </w:tcPr>
          <w:p w:rsidR="00F81E61" w:rsidRDefault="00F81E61">
            <w:pPr>
              <w:pStyle w:val="TableParagraph"/>
              <w:spacing w:before="6"/>
              <w:rPr>
                <w:b/>
                <w:sz w:val="21"/>
              </w:rPr>
            </w:pPr>
          </w:p>
          <w:p w:rsidR="00F81E61" w:rsidRDefault="00FA73EC">
            <w:pPr>
              <w:pStyle w:val="TableParagraph"/>
              <w:spacing w:line="360" w:lineRule="auto"/>
              <w:ind w:left="123"/>
              <w:rPr>
                <w:sz w:val="24"/>
              </w:rPr>
            </w:pPr>
            <w:r>
              <w:rPr>
                <w:sz w:val="24"/>
              </w:rPr>
              <w:t>ОЦЕНКА ОСВОЕНИЯ ОБУЧАЮЩИМИСЯ ОСНОВНОЙ</w:t>
            </w:r>
            <w:r>
              <w:rPr>
                <w:spacing w:val="-1"/>
                <w:sz w:val="24"/>
              </w:rPr>
              <w:t>ОБРАЗОВАТЕЛЬНОЙ</w:t>
            </w:r>
            <w:r>
              <w:rPr>
                <w:sz w:val="24"/>
              </w:rPr>
              <w:t>ПРОГРАММЫВЧАСТИДОСТИЖЕНИЯЛИЧНОСТНЫХРЕЗУЛЬТАТОВ</w:t>
            </w:r>
          </w:p>
        </w:tc>
      </w:tr>
      <w:tr w:rsidR="00F81E61">
        <w:trPr>
          <w:trHeight w:val="1059"/>
        </w:trPr>
        <w:tc>
          <w:tcPr>
            <w:tcW w:w="1492" w:type="dxa"/>
          </w:tcPr>
          <w:p w:rsidR="00F81E61" w:rsidRDefault="00FA73EC">
            <w:pPr>
              <w:pStyle w:val="TableParagraph"/>
              <w:spacing w:before="182"/>
              <w:ind w:left="180" w:right="73"/>
              <w:jc w:val="center"/>
              <w:rPr>
                <w:sz w:val="24"/>
              </w:rPr>
            </w:pPr>
            <w:r>
              <w:rPr>
                <w:sz w:val="24"/>
              </w:rPr>
              <w:t>РАЗДЕЛ4.</w:t>
            </w:r>
          </w:p>
        </w:tc>
        <w:tc>
          <w:tcPr>
            <w:tcW w:w="7114" w:type="dxa"/>
          </w:tcPr>
          <w:p w:rsidR="00F81E61" w:rsidRDefault="00FA73EC">
            <w:pPr>
              <w:pStyle w:val="TableParagraph"/>
              <w:spacing w:before="182" w:line="360" w:lineRule="auto"/>
              <w:ind w:left="123" w:right="1614"/>
              <w:rPr>
                <w:sz w:val="24"/>
              </w:rPr>
            </w:pPr>
            <w:r>
              <w:rPr>
                <w:sz w:val="24"/>
              </w:rPr>
              <w:t>ТРЕБОВАНИЯКРЕСУРСНОМУОБЕСПЕЧЕНИЮВОСПИТАТЕЛЬНОЙ РАБОТЫ</w:t>
            </w:r>
          </w:p>
        </w:tc>
      </w:tr>
      <w:tr w:rsidR="00F81E61">
        <w:trPr>
          <w:trHeight w:val="452"/>
        </w:trPr>
        <w:tc>
          <w:tcPr>
            <w:tcW w:w="1492" w:type="dxa"/>
          </w:tcPr>
          <w:p w:rsidR="00F81E61" w:rsidRDefault="00FA73EC">
            <w:pPr>
              <w:pStyle w:val="TableParagraph"/>
              <w:spacing w:before="176" w:line="256" w:lineRule="exact"/>
              <w:ind w:left="180" w:right="77"/>
              <w:jc w:val="center"/>
              <w:rPr>
                <w:sz w:val="24"/>
              </w:rPr>
            </w:pPr>
            <w:r>
              <w:rPr>
                <w:sz w:val="24"/>
              </w:rPr>
              <w:t>РАЗДЕЛ5.</w:t>
            </w:r>
          </w:p>
        </w:tc>
        <w:tc>
          <w:tcPr>
            <w:tcW w:w="7114" w:type="dxa"/>
          </w:tcPr>
          <w:p w:rsidR="00F81E61" w:rsidRDefault="00FA73EC">
            <w:pPr>
              <w:pStyle w:val="TableParagraph"/>
              <w:spacing w:before="176" w:line="256" w:lineRule="exact"/>
              <w:ind w:left="123"/>
              <w:rPr>
                <w:sz w:val="24"/>
              </w:rPr>
            </w:pPr>
            <w:r>
              <w:rPr>
                <w:sz w:val="24"/>
              </w:rPr>
              <w:t>КАЛЕНДАРНЫЙПЛАНВОСПИТАТЕЛЬНОЙРАБОТЫ</w:t>
            </w:r>
          </w:p>
        </w:tc>
      </w:tr>
    </w:tbl>
    <w:p w:rsidR="00F81E61" w:rsidRDefault="00F81E61">
      <w:pPr>
        <w:spacing w:line="256" w:lineRule="exact"/>
        <w:rPr>
          <w:sz w:val="24"/>
        </w:rPr>
        <w:sectPr w:rsidR="00F81E61">
          <w:footerReference w:type="default" r:id="rId409"/>
          <w:pgSz w:w="11920" w:h="16850"/>
          <w:pgMar w:top="1420" w:right="0" w:bottom="280" w:left="760" w:header="0" w:footer="0" w:gutter="0"/>
          <w:cols w:space="720"/>
        </w:sectPr>
      </w:pPr>
    </w:p>
    <w:p w:rsidR="00F81E61" w:rsidRDefault="00FA73EC">
      <w:pPr>
        <w:spacing w:before="69" w:after="6"/>
        <w:ind w:left="982" w:right="767"/>
        <w:jc w:val="center"/>
        <w:rPr>
          <w:b/>
          <w:sz w:val="24"/>
        </w:rPr>
      </w:pPr>
      <w:r>
        <w:rPr>
          <w:b/>
          <w:sz w:val="24"/>
        </w:rPr>
        <w:t>РАЗДЕЛ1.ПАСПОРТРАБОЧЕЙПРОГРАММЫВОСПИТАНИЯ</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9"/>
        <w:gridCol w:w="7087"/>
      </w:tblGrid>
      <w:tr w:rsidR="00F81E61">
        <w:trPr>
          <w:trHeight w:val="275"/>
        </w:trPr>
        <w:tc>
          <w:tcPr>
            <w:tcW w:w="3299" w:type="dxa"/>
          </w:tcPr>
          <w:p w:rsidR="00F81E61" w:rsidRDefault="00FA73EC">
            <w:pPr>
              <w:pStyle w:val="TableParagraph"/>
              <w:spacing w:line="256" w:lineRule="exact"/>
              <w:ind w:left="275" w:right="261"/>
              <w:jc w:val="center"/>
              <w:rPr>
                <w:b/>
                <w:sz w:val="24"/>
              </w:rPr>
            </w:pPr>
            <w:r>
              <w:rPr>
                <w:b/>
                <w:sz w:val="24"/>
              </w:rPr>
              <w:t>Название</w:t>
            </w:r>
          </w:p>
        </w:tc>
        <w:tc>
          <w:tcPr>
            <w:tcW w:w="7087" w:type="dxa"/>
          </w:tcPr>
          <w:p w:rsidR="00F81E61" w:rsidRDefault="00FA73EC">
            <w:pPr>
              <w:pStyle w:val="TableParagraph"/>
              <w:spacing w:line="256" w:lineRule="exact"/>
              <w:ind w:left="2620" w:right="2613"/>
              <w:jc w:val="center"/>
              <w:rPr>
                <w:b/>
                <w:sz w:val="24"/>
              </w:rPr>
            </w:pPr>
            <w:r>
              <w:rPr>
                <w:b/>
                <w:sz w:val="24"/>
              </w:rPr>
              <w:t>Содержание</w:t>
            </w:r>
          </w:p>
        </w:tc>
      </w:tr>
      <w:tr w:rsidR="00F81E61">
        <w:trPr>
          <w:trHeight w:val="1058"/>
        </w:trPr>
        <w:tc>
          <w:tcPr>
            <w:tcW w:w="3299" w:type="dxa"/>
          </w:tcPr>
          <w:p w:rsidR="00F81E61" w:rsidRDefault="00FA73EC">
            <w:pPr>
              <w:pStyle w:val="TableParagraph"/>
              <w:spacing w:line="265" w:lineRule="exact"/>
              <w:ind w:left="275" w:right="266"/>
              <w:jc w:val="center"/>
              <w:rPr>
                <w:sz w:val="24"/>
              </w:rPr>
            </w:pPr>
            <w:r>
              <w:rPr>
                <w:sz w:val="24"/>
              </w:rPr>
              <w:t>Наименованиепрограммы</w:t>
            </w:r>
          </w:p>
        </w:tc>
        <w:tc>
          <w:tcPr>
            <w:tcW w:w="7087" w:type="dxa"/>
          </w:tcPr>
          <w:p w:rsidR="00F81E61" w:rsidRDefault="00FA73EC">
            <w:pPr>
              <w:pStyle w:val="TableParagraph"/>
              <w:spacing w:line="265" w:lineRule="exact"/>
              <w:ind w:left="1211"/>
              <w:rPr>
                <w:i/>
                <w:sz w:val="24"/>
              </w:rPr>
            </w:pPr>
            <w:r>
              <w:rPr>
                <w:sz w:val="24"/>
              </w:rPr>
              <w:t>Рабочаяпрограммавоспитания</w:t>
            </w:r>
            <w:r>
              <w:rPr>
                <w:i/>
                <w:sz w:val="24"/>
              </w:rPr>
              <w:t>попрофессии</w:t>
            </w:r>
          </w:p>
          <w:p w:rsidR="00F81E61" w:rsidRDefault="00FA73EC">
            <w:pPr>
              <w:pStyle w:val="TableParagraph"/>
              <w:spacing w:before="6"/>
              <w:ind w:left="2980" w:right="393" w:hanging="2612"/>
              <w:rPr>
                <w:b/>
                <w:i/>
              </w:rPr>
            </w:pPr>
            <w:r>
              <w:rPr>
                <w:b/>
                <w:i/>
              </w:rPr>
              <w:t>15.01.05 Сварщик (ручной и частично механизированной сварки(наплавки))</w:t>
            </w:r>
          </w:p>
        </w:tc>
      </w:tr>
      <w:tr w:rsidR="00F81E61">
        <w:trPr>
          <w:trHeight w:val="5520"/>
        </w:trPr>
        <w:tc>
          <w:tcPr>
            <w:tcW w:w="3299" w:type="dxa"/>
          </w:tcPr>
          <w:p w:rsidR="00F81E61" w:rsidRDefault="00FA73EC">
            <w:pPr>
              <w:pStyle w:val="TableParagraph"/>
              <w:ind w:left="1072" w:right="259" w:hanging="790"/>
              <w:rPr>
                <w:sz w:val="24"/>
              </w:rPr>
            </w:pPr>
            <w:r>
              <w:rPr>
                <w:sz w:val="24"/>
              </w:rPr>
              <w:t>Основания для разработкипрограммы</w:t>
            </w:r>
          </w:p>
        </w:tc>
        <w:tc>
          <w:tcPr>
            <w:tcW w:w="7087" w:type="dxa"/>
          </w:tcPr>
          <w:p w:rsidR="00F81E61" w:rsidRDefault="00FA73EC">
            <w:pPr>
              <w:pStyle w:val="TableParagraph"/>
              <w:ind w:left="109" w:right="96"/>
              <w:jc w:val="both"/>
              <w:rPr>
                <w:sz w:val="24"/>
              </w:rPr>
            </w:pPr>
            <w:r>
              <w:rPr>
                <w:sz w:val="24"/>
              </w:rPr>
              <w:t>Настоящаяпрограммаразработананаосновеследующихнормативныхправовых документов:</w:t>
            </w:r>
          </w:p>
          <w:p w:rsidR="00F81E61" w:rsidRDefault="00FA73EC">
            <w:pPr>
              <w:pStyle w:val="TableParagraph"/>
              <w:ind w:left="109"/>
              <w:jc w:val="both"/>
              <w:rPr>
                <w:sz w:val="24"/>
              </w:rPr>
            </w:pPr>
            <w:r>
              <w:rPr>
                <w:sz w:val="24"/>
              </w:rPr>
              <w:t>КонституцияРоссийскойФедерации;</w:t>
            </w:r>
          </w:p>
          <w:p w:rsidR="00F81E61" w:rsidRDefault="00FA73EC">
            <w:pPr>
              <w:pStyle w:val="TableParagraph"/>
              <w:ind w:left="109"/>
              <w:jc w:val="both"/>
              <w:rPr>
                <w:sz w:val="24"/>
              </w:rPr>
            </w:pPr>
            <w:r>
              <w:rPr>
                <w:sz w:val="24"/>
              </w:rPr>
              <w:t>УказПрезидентаРоссийскойФедерацииот21.07.2020№474</w:t>
            </w:r>
          </w:p>
          <w:p w:rsidR="00F81E61" w:rsidRDefault="00FA73EC">
            <w:pPr>
              <w:pStyle w:val="TableParagraph"/>
              <w:ind w:left="109" w:right="88"/>
              <w:jc w:val="both"/>
              <w:rPr>
                <w:sz w:val="24"/>
              </w:rPr>
            </w:pPr>
            <w:r>
              <w:rPr>
                <w:sz w:val="24"/>
              </w:rPr>
              <w:t>«ОнациональныхцеляхразвитияРоссийскойФедерациинапериоддо 2030 года»;</w:t>
            </w:r>
          </w:p>
          <w:p w:rsidR="00F81E61" w:rsidRDefault="00FA73EC">
            <w:pPr>
              <w:pStyle w:val="TableParagraph"/>
              <w:ind w:left="109" w:right="89"/>
              <w:jc w:val="both"/>
              <w:rPr>
                <w:sz w:val="24"/>
              </w:rPr>
            </w:pPr>
            <w:r>
              <w:rPr>
                <w:sz w:val="24"/>
              </w:rPr>
              <w:t>ФедеральныйЗаконот31.07.2020№304-ФЗ«Овнесенииизменений в Федеральный закон «Об образовании в РоссийскойФедерации» по вопросам воспитания обучающихся» (далее-ФЗ-304);</w:t>
            </w:r>
          </w:p>
          <w:p w:rsidR="00F81E61" w:rsidRDefault="00FA73EC">
            <w:pPr>
              <w:pStyle w:val="TableParagraph"/>
              <w:ind w:left="109" w:right="86"/>
              <w:jc w:val="both"/>
              <w:rPr>
                <w:sz w:val="24"/>
              </w:rPr>
            </w:pPr>
            <w:r>
              <w:rPr>
                <w:sz w:val="24"/>
              </w:rPr>
              <w:t>распоряжениеПравительстваРоссийскойФедерацииот12.11.2020№2945-робутвержденииПланамероприятийпореализации в 2021–2025 годах Стратегии развития воспитания вРоссийскойФедерациинапериоддо 2025 года;</w:t>
            </w:r>
          </w:p>
          <w:p w:rsidR="00F81E61" w:rsidRDefault="00267A24">
            <w:pPr>
              <w:pStyle w:val="TableParagraph"/>
              <w:ind w:left="109" w:right="90"/>
              <w:jc w:val="both"/>
              <w:rPr>
                <w:sz w:val="24"/>
              </w:rPr>
            </w:pPr>
            <w:hyperlink r:id="rId410">
              <w:r w:rsidR="00FA73EC">
                <w:rPr>
                  <w:sz w:val="24"/>
                </w:rPr>
                <w:t>Приказ</w:t>
              </w:r>
            </w:hyperlink>
            <w:r w:rsidR="00FA73EC">
              <w:rPr>
                <w:sz w:val="24"/>
              </w:rPr>
              <w:t>МинистерстваобразованияинаукиРФот29января2016г.N50(Сизменениямиидополнениямиот:14сентября2016г.,</w:t>
            </w:r>
          </w:p>
          <w:p w:rsidR="00F81E61" w:rsidRDefault="00FA73EC">
            <w:pPr>
              <w:pStyle w:val="TableParagraph"/>
              <w:tabs>
                <w:tab w:val="left" w:pos="4733"/>
              </w:tabs>
              <w:spacing w:line="270" w:lineRule="atLeast"/>
              <w:ind w:left="109" w:right="86"/>
              <w:jc w:val="both"/>
              <w:rPr>
                <w:sz w:val="24"/>
              </w:rPr>
            </w:pPr>
            <w:r>
              <w:rPr>
                <w:sz w:val="24"/>
              </w:rPr>
              <w:t>17декабря2020г.)обутвержденииФедеральногогосударственного    образовательного</w:t>
            </w:r>
            <w:r>
              <w:rPr>
                <w:sz w:val="24"/>
              </w:rPr>
              <w:tab/>
              <w:t>стандартасреднегопрофессионального образования по профессии 15.01.05 Сварщик(ручнойи частичномеханизированнойсварки (наплавки)).</w:t>
            </w:r>
          </w:p>
        </w:tc>
      </w:tr>
      <w:tr w:rsidR="00F81E61">
        <w:trPr>
          <w:trHeight w:val="1656"/>
        </w:trPr>
        <w:tc>
          <w:tcPr>
            <w:tcW w:w="3299" w:type="dxa"/>
          </w:tcPr>
          <w:p w:rsidR="00F81E61" w:rsidRDefault="00FA73EC">
            <w:pPr>
              <w:pStyle w:val="TableParagraph"/>
              <w:spacing w:line="266" w:lineRule="exact"/>
              <w:ind w:left="275" w:right="266"/>
              <w:jc w:val="center"/>
              <w:rPr>
                <w:sz w:val="24"/>
              </w:rPr>
            </w:pPr>
            <w:r>
              <w:rPr>
                <w:sz w:val="24"/>
              </w:rPr>
              <w:t>Цельпрограммы</w:t>
            </w:r>
          </w:p>
        </w:tc>
        <w:tc>
          <w:tcPr>
            <w:tcW w:w="7087" w:type="dxa"/>
          </w:tcPr>
          <w:p w:rsidR="00F81E61" w:rsidRDefault="00FA73EC">
            <w:pPr>
              <w:pStyle w:val="TableParagraph"/>
              <w:ind w:left="109" w:right="86"/>
              <w:jc w:val="both"/>
              <w:rPr>
                <w:sz w:val="24"/>
              </w:rPr>
            </w:pPr>
            <w:r>
              <w:rPr>
                <w:sz w:val="24"/>
              </w:rPr>
              <w:t>Цельрабочейпрограммывоспитания–личностноеразвитиеобучающихся и их социализация, проявляющиеся в развитии ихпозитивныхотношенийкобщественнымценностям,приобретении опыта поведения и применения сформированныхобщихкомпетенцийквалифицированныхрабочих,служащихна</w:t>
            </w:r>
          </w:p>
          <w:p w:rsidR="00F81E61" w:rsidRDefault="00FA73EC">
            <w:pPr>
              <w:pStyle w:val="TableParagraph"/>
              <w:spacing w:line="264" w:lineRule="exact"/>
              <w:ind w:left="109"/>
              <w:rPr>
                <w:sz w:val="24"/>
              </w:rPr>
            </w:pPr>
            <w:r>
              <w:rPr>
                <w:sz w:val="24"/>
              </w:rPr>
              <w:t>практике.</w:t>
            </w:r>
          </w:p>
        </w:tc>
      </w:tr>
      <w:tr w:rsidR="00F81E61">
        <w:trPr>
          <w:trHeight w:val="4968"/>
        </w:trPr>
        <w:tc>
          <w:tcPr>
            <w:tcW w:w="3299" w:type="dxa"/>
          </w:tcPr>
          <w:p w:rsidR="00F81E61" w:rsidRDefault="00FA73EC">
            <w:pPr>
              <w:pStyle w:val="TableParagraph"/>
              <w:spacing w:line="265" w:lineRule="exact"/>
              <w:ind w:left="271" w:right="266"/>
              <w:jc w:val="center"/>
              <w:rPr>
                <w:sz w:val="24"/>
              </w:rPr>
            </w:pPr>
            <w:r>
              <w:rPr>
                <w:sz w:val="24"/>
              </w:rPr>
              <w:t>Задачи</w:t>
            </w:r>
          </w:p>
        </w:tc>
        <w:tc>
          <w:tcPr>
            <w:tcW w:w="7087" w:type="dxa"/>
          </w:tcPr>
          <w:p w:rsidR="00F81E61" w:rsidRDefault="00FA73EC">
            <w:pPr>
              <w:pStyle w:val="TableParagraph"/>
              <w:ind w:left="109" w:right="107" w:firstLine="31"/>
              <w:jc w:val="both"/>
              <w:rPr>
                <w:sz w:val="24"/>
              </w:rPr>
            </w:pPr>
            <w:r>
              <w:rPr>
                <w:sz w:val="24"/>
              </w:rPr>
              <w:t>Достижение поставленной цели воспитания обучающихся будетспособствовать решению основных</w:t>
            </w:r>
            <w:r>
              <w:rPr>
                <w:b/>
                <w:i/>
                <w:sz w:val="24"/>
              </w:rPr>
              <w:t>задач</w:t>
            </w:r>
            <w:r>
              <w:rPr>
                <w:sz w:val="24"/>
              </w:rPr>
              <w:t>:</w:t>
            </w:r>
          </w:p>
          <w:p w:rsidR="00F81E61" w:rsidRDefault="00FA73EC">
            <w:pPr>
              <w:pStyle w:val="TableParagraph"/>
              <w:numPr>
                <w:ilvl w:val="0"/>
                <w:numId w:val="21"/>
              </w:numPr>
              <w:tabs>
                <w:tab w:val="left" w:pos="1243"/>
              </w:tabs>
              <w:ind w:right="93" w:firstLine="566"/>
              <w:jc w:val="both"/>
              <w:rPr>
                <w:sz w:val="24"/>
              </w:rPr>
            </w:pPr>
            <w:r>
              <w:rPr>
                <w:sz w:val="24"/>
              </w:rPr>
              <w:t>реализовыватьвоспитательныевозможностиобщелицейныхключевыхдел,поддерживатьтрадицииихколлективного планирования, организации, проведения и анализавстуденческом сообществе;</w:t>
            </w:r>
          </w:p>
          <w:p w:rsidR="00F81E61" w:rsidRDefault="00FA73EC">
            <w:pPr>
              <w:pStyle w:val="TableParagraph"/>
              <w:numPr>
                <w:ilvl w:val="0"/>
                <w:numId w:val="21"/>
              </w:numPr>
              <w:tabs>
                <w:tab w:val="left" w:pos="1243"/>
              </w:tabs>
              <w:ind w:right="86" w:firstLine="566"/>
              <w:jc w:val="both"/>
              <w:rPr>
                <w:sz w:val="24"/>
              </w:rPr>
            </w:pPr>
            <w:r>
              <w:rPr>
                <w:sz w:val="24"/>
              </w:rPr>
              <w:t>реализовыватьвоспитательныевозможностиповажнейшимнаправлениямввоспитательнойработепрофессиональногообразования(гражданско-патриотическое,спортивноеиздоровьесберегающее,экологическое,культурно-творческое,бизнес-ориентирующее);</w:t>
            </w:r>
          </w:p>
          <w:p w:rsidR="00F81E61" w:rsidRDefault="00FA73EC">
            <w:pPr>
              <w:pStyle w:val="TableParagraph"/>
              <w:numPr>
                <w:ilvl w:val="0"/>
                <w:numId w:val="21"/>
              </w:numPr>
              <w:tabs>
                <w:tab w:val="left" w:pos="1243"/>
              </w:tabs>
              <w:ind w:right="100" w:firstLine="566"/>
              <w:jc w:val="both"/>
              <w:rPr>
                <w:sz w:val="24"/>
              </w:rPr>
            </w:pPr>
            <w:r>
              <w:rPr>
                <w:sz w:val="24"/>
              </w:rPr>
              <w:t>реализовыватьпотенциалклассногоруководстваинаставничества в воспитании обучающихся, в том числе с лицамиОВЗ;</w:t>
            </w:r>
          </w:p>
          <w:p w:rsidR="00F81E61" w:rsidRDefault="00FA73EC">
            <w:pPr>
              <w:pStyle w:val="TableParagraph"/>
              <w:numPr>
                <w:ilvl w:val="0"/>
                <w:numId w:val="21"/>
              </w:numPr>
              <w:tabs>
                <w:tab w:val="left" w:pos="1243"/>
              </w:tabs>
              <w:ind w:right="92" w:firstLine="566"/>
              <w:jc w:val="both"/>
              <w:rPr>
                <w:sz w:val="24"/>
              </w:rPr>
            </w:pPr>
            <w:r>
              <w:rPr>
                <w:sz w:val="24"/>
              </w:rPr>
              <w:t>вовлекатьобучающихся,втомчислелицсОВЗ,вкружки,секции,клубы,студиииеобъединенияпоинтересам;</w:t>
            </w:r>
          </w:p>
          <w:p w:rsidR="00F81E61" w:rsidRDefault="00FA73EC">
            <w:pPr>
              <w:pStyle w:val="TableParagraph"/>
              <w:numPr>
                <w:ilvl w:val="0"/>
                <w:numId w:val="21"/>
              </w:numPr>
              <w:tabs>
                <w:tab w:val="left" w:pos="1243"/>
              </w:tabs>
              <w:spacing w:line="270" w:lineRule="atLeast"/>
              <w:ind w:right="98" w:firstLine="566"/>
              <w:jc w:val="both"/>
              <w:rPr>
                <w:sz w:val="24"/>
              </w:rPr>
            </w:pPr>
            <w:r>
              <w:rPr>
                <w:sz w:val="24"/>
              </w:rPr>
              <w:t>использовать в воспитании обучающихся возможностиучебныхдисциплинипрофессиональныхмодулей,поддерживать</w:t>
            </w:r>
          </w:p>
        </w:tc>
      </w:tr>
    </w:tbl>
    <w:p w:rsidR="00F81E61" w:rsidRDefault="00F81E61">
      <w:pPr>
        <w:spacing w:line="270" w:lineRule="atLeast"/>
        <w:jc w:val="both"/>
        <w:rPr>
          <w:sz w:val="24"/>
        </w:rPr>
        <w:sectPr w:rsidR="00F81E61">
          <w:footerReference w:type="default" r:id="rId411"/>
          <w:pgSz w:w="11920" w:h="16850"/>
          <w:pgMar w:top="142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9"/>
        <w:gridCol w:w="7087"/>
      </w:tblGrid>
      <w:tr w:rsidR="00F81E61">
        <w:trPr>
          <w:trHeight w:val="4140"/>
        </w:trPr>
        <w:tc>
          <w:tcPr>
            <w:tcW w:w="3299" w:type="dxa"/>
          </w:tcPr>
          <w:p w:rsidR="00F81E61" w:rsidRDefault="00F81E61">
            <w:pPr>
              <w:pStyle w:val="TableParagraph"/>
              <w:rPr>
                <w:sz w:val="24"/>
              </w:rPr>
            </w:pPr>
          </w:p>
        </w:tc>
        <w:tc>
          <w:tcPr>
            <w:tcW w:w="7087" w:type="dxa"/>
          </w:tcPr>
          <w:p w:rsidR="00F81E61" w:rsidRDefault="00FA73EC">
            <w:pPr>
              <w:pStyle w:val="TableParagraph"/>
              <w:ind w:left="109" w:right="89"/>
              <w:jc w:val="both"/>
              <w:rPr>
                <w:sz w:val="24"/>
              </w:rPr>
            </w:pPr>
            <w:r>
              <w:rPr>
                <w:sz w:val="24"/>
              </w:rPr>
              <w:t>использованиенаурокахинтерактивныхформзанятийсобучающимися;</w:t>
            </w:r>
          </w:p>
          <w:p w:rsidR="00F81E61" w:rsidRDefault="00FA73EC">
            <w:pPr>
              <w:pStyle w:val="TableParagraph"/>
              <w:numPr>
                <w:ilvl w:val="0"/>
                <w:numId w:val="20"/>
              </w:numPr>
              <w:tabs>
                <w:tab w:val="left" w:pos="1243"/>
              </w:tabs>
              <w:ind w:right="97" w:firstLine="566"/>
              <w:jc w:val="both"/>
              <w:rPr>
                <w:sz w:val="24"/>
              </w:rPr>
            </w:pPr>
            <w:r>
              <w:rPr>
                <w:sz w:val="24"/>
              </w:rPr>
              <w:t>инициироватьиподдерживатьстуденческоесамоуправление–какна уровнелицея,такинауровнегруппы;</w:t>
            </w:r>
          </w:p>
          <w:p w:rsidR="00F81E61" w:rsidRDefault="00FA73EC">
            <w:pPr>
              <w:pStyle w:val="TableParagraph"/>
              <w:numPr>
                <w:ilvl w:val="0"/>
                <w:numId w:val="20"/>
              </w:numPr>
              <w:tabs>
                <w:tab w:val="left" w:pos="1243"/>
              </w:tabs>
              <w:ind w:right="90" w:firstLine="566"/>
              <w:jc w:val="both"/>
              <w:rPr>
                <w:sz w:val="24"/>
              </w:rPr>
            </w:pPr>
            <w:r>
              <w:rPr>
                <w:sz w:val="24"/>
              </w:rPr>
              <w:t>создать необходимые условия для профессиональногосаморазвития и самореализации личности обучающегося,в томчислелицамсОВЗ,обеспечениеихсоответствиятребованиямформированияконкурентоспособныхспециалистовнарынкетруда;</w:t>
            </w:r>
          </w:p>
          <w:p w:rsidR="00F81E61" w:rsidRDefault="00FA73EC">
            <w:pPr>
              <w:pStyle w:val="TableParagraph"/>
              <w:numPr>
                <w:ilvl w:val="0"/>
                <w:numId w:val="20"/>
              </w:numPr>
              <w:tabs>
                <w:tab w:val="left" w:pos="1243"/>
              </w:tabs>
              <w:ind w:right="88" w:firstLine="566"/>
              <w:jc w:val="both"/>
              <w:rPr>
                <w:sz w:val="24"/>
              </w:rPr>
            </w:pPr>
            <w:r>
              <w:rPr>
                <w:sz w:val="24"/>
              </w:rPr>
              <w:t>развиватьпредметно-эстетическуюсредулицеяиреализовывать ее воспитательныевозможности;</w:t>
            </w:r>
          </w:p>
          <w:p w:rsidR="00F81E61" w:rsidRDefault="00FA73EC">
            <w:pPr>
              <w:pStyle w:val="TableParagraph"/>
              <w:numPr>
                <w:ilvl w:val="0"/>
                <w:numId w:val="20"/>
              </w:numPr>
              <w:tabs>
                <w:tab w:val="left" w:pos="1243"/>
              </w:tabs>
              <w:ind w:right="88" w:firstLine="566"/>
              <w:jc w:val="both"/>
              <w:rPr>
                <w:sz w:val="24"/>
              </w:rPr>
            </w:pPr>
            <w:r>
              <w:rPr>
                <w:sz w:val="24"/>
              </w:rPr>
              <w:t>организоватьработуссемьямиобучающихся,ихродителямиилизаконнымипредставителями,направленнуюна</w:t>
            </w:r>
          </w:p>
          <w:p w:rsidR="00F81E61" w:rsidRDefault="00FA73EC">
            <w:pPr>
              <w:pStyle w:val="TableParagraph"/>
              <w:spacing w:line="274" w:lineRule="exact"/>
              <w:ind w:left="109" w:right="1540"/>
              <w:jc w:val="both"/>
              <w:rPr>
                <w:sz w:val="24"/>
              </w:rPr>
            </w:pPr>
            <w:r>
              <w:rPr>
                <w:sz w:val="24"/>
              </w:rPr>
              <w:t>совместное решение проблем личностного развитияобучающихся.</w:t>
            </w:r>
          </w:p>
        </w:tc>
      </w:tr>
      <w:tr w:rsidR="00F81E61">
        <w:trPr>
          <w:trHeight w:val="870"/>
        </w:trPr>
        <w:tc>
          <w:tcPr>
            <w:tcW w:w="3299" w:type="dxa"/>
          </w:tcPr>
          <w:p w:rsidR="00F81E61" w:rsidRDefault="00FA73EC">
            <w:pPr>
              <w:pStyle w:val="TableParagraph"/>
              <w:ind w:left="1072" w:right="682" w:hanging="358"/>
              <w:rPr>
                <w:sz w:val="24"/>
              </w:rPr>
            </w:pPr>
            <w:r>
              <w:rPr>
                <w:sz w:val="24"/>
              </w:rPr>
              <w:t>Сроки реализациипрограммы</w:t>
            </w:r>
          </w:p>
        </w:tc>
        <w:tc>
          <w:tcPr>
            <w:tcW w:w="7087" w:type="dxa"/>
          </w:tcPr>
          <w:p w:rsidR="00F81E61" w:rsidRDefault="00FA73EC">
            <w:pPr>
              <w:pStyle w:val="TableParagraph"/>
              <w:spacing w:line="261" w:lineRule="exact"/>
              <w:ind w:left="2623" w:right="2613"/>
              <w:jc w:val="center"/>
              <w:rPr>
                <w:sz w:val="24"/>
              </w:rPr>
            </w:pPr>
            <w:r>
              <w:rPr>
                <w:sz w:val="24"/>
              </w:rPr>
              <w:t>2года10месяцев</w:t>
            </w:r>
          </w:p>
        </w:tc>
      </w:tr>
      <w:tr w:rsidR="00F81E61">
        <w:trPr>
          <w:trHeight w:val="1103"/>
        </w:trPr>
        <w:tc>
          <w:tcPr>
            <w:tcW w:w="3299" w:type="dxa"/>
          </w:tcPr>
          <w:p w:rsidR="00F81E61" w:rsidRDefault="00FA73EC">
            <w:pPr>
              <w:pStyle w:val="TableParagraph"/>
              <w:ind w:left="1072" w:right="938" w:hanging="106"/>
              <w:rPr>
                <w:sz w:val="24"/>
              </w:rPr>
            </w:pPr>
            <w:r>
              <w:rPr>
                <w:sz w:val="24"/>
              </w:rPr>
              <w:t>Исполнителипрограммы</w:t>
            </w:r>
          </w:p>
        </w:tc>
        <w:tc>
          <w:tcPr>
            <w:tcW w:w="7087" w:type="dxa"/>
          </w:tcPr>
          <w:p w:rsidR="00F81E61" w:rsidRDefault="00FA73EC">
            <w:pPr>
              <w:pStyle w:val="TableParagraph"/>
              <w:ind w:left="109" w:right="95"/>
              <w:jc w:val="both"/>
              <w:rPr>
                <w:sz w:val="24"/>
              </w:rPr>
            </w:pPr>
            <w:r>
              <w:rPr>
                <w:sz w:val="24"/>
              </w:rPr>
              <w:t>Заместительдиректорапоучебно-воспитательнойработе,преподаватели, мастера производственного обучения,педагог-психолог,родители,представителиорганизаций–работодателей,</w:t>
            </w:r>
          </w:p>
          <w:p w:rsidR="00F81E61" w:rsidRDefault="00FA73EC">
            <w:pPr>
              <w:pStyle w:val="TableParagraph"/>
              <w:spacing w:line="264" w:lineRule="exact"/>
              <w:ind w:left="109"/>
              <w:jc w:val="both"/>
              <w:rPr>
                <w:sz w:val="24"/>
              </w:rPr>
            </w:pPr>
            <w:r>
              <w:rPr>
                <w:sz w:val="24"/>
              </w:rPr>
              <w:t>членыСтуденческогосовета.</w:t>
            </w:r>
          </w:p>
        </w:tc>
      </w:tr>
    </w:tbl>
    <w:p w:rsidR="00F81E61" w:rsidRDefault="00FA73EC">
      <w:pPr>
        <w:pStyle w:val="a3"/>
        <w:ind w:left="231" w:right="704" w:firstLine="708"/>
        <w:jc w:val="both"/>
      </w:pPr>
      <w:r>
        <w:t>Данная рабочаяпрограммавоспитанияразработана сучетомпреемственностицелейизадачПримернойпрограммывоспитаниядляобщеобразовательныхорганизаций,одобреннойрешениемФедеральногоучебно-методическогообъединенияпообщемуобразованию(утв.ПротоколомзаседанияУМОпообщемуобразованиюМинпросвещенияРоссии№2/20от02.06.2020г.).</w:t>
      </w:r>
    </w:p>
    <w:p w:rsidR="00F81E61" w:rsidRDefault="00FA73EC">
      <w:pPr>
        <w:pStyle w:val="a3"/>
        <w:ind w:left="231" w:right="698" w:firstLine="708"/>
        <w:jc w:val="both"/>
      </w:pPr>
      <w:r>
        <w:t>СогласноФедеральномузакону«Обобразовании»от29.12.2012г.№273-ФЗ(вред.Федерального закона от 31.07.2020 г. № 304-ФЗ) «воспитание – деятельность, направленная наразвитиеличности,созданиеусловийдлясамоопределенияисоциализацииобучающихсянаоснове социокультурных, духовно-нравственных ценностей и принятых в российском обществеправил и норм поведения в интересах человека, семьи, общества и государства, формирование уобучающихся чувства патриотизма, гражданственности, уважения к памяти защитников Отечестваи подвигам Героев Отечества, закону и правопорядку, человеку труда и старшему поколению,взаимногоуважения,бережногоотношенияккультурномунаследиюитрадицияммногонациональногонародаРоссийскойФедерации,природеи окружающейсреде».</w:t>
      </w:r>
    </w:p>
    <w:p w:rsidR="00F81E61" w:rsidRDefault="00F81E61">
      <w:pPr>
        <w:pStyle w:val="a3"/>
        <w:rPr>
          <w:sz w:val="20"/>
        </w:rPr>
      </w:pPr>
    </w:p>
    <w:p w:rsidR="00F81E61" w:rsidRDefault="00F81E61">
      <w:pPr>
        <w:pStyle w:val="a3"/>
        <w:rPr>
          <w:sz w:val="20"/>
        </w:rPr>
      </w:pPr>
    </w:p>
    <w:p w:rsidR="00F81E61" w:rsidRDefault="00F81E61">
      <w:pPr>
        <w:pStyle w:val="a3"/>
        <w:rPr>
          <w:sz w:val="20"/>
        </w:rPr>
      </w:pPr>
    </w:p>
    <w:p w:rsidR="00F81E61" w:rsidRDefault="00F81E61">
      <w:pPr>
        <w:pStyle w:val="a3"/>
        <w:spacing w:before="9"/>
        <w:rPr>
          <w:sz w:val="11"/>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44"/>
        <w:gridCol w:w="2125"/>
      </w:tblGrid>
      <w:tr w:rsidR="00F81E61">
        <w:trPr>
          <w:trHeight w:val="1379"/>
        </w:trPr>
        <w:tc>
          <w:tcPr>
            <w:tcW w:w="7944" w:type="dxa"/>
            <w:tcBorders>
              <w:bottom w:val="single" w:sz="8" w:space="0" w:color="000000"/>
            </w:tcBorders>
          </w:tcPr>
          <w:p w:rsidR="00F81E61" w:rsidRDefault="00FA73EC">
            <w:pPr>
              <w:pStyle w:val="TableParagraph"/>
              <w:spacing w:line="235" w:lineRule="auto"/>
              <w:ind w:left="2032" w:right="1970" w:hanging="1"/>
              <w:jc w:val="center"/>
              <w:rPr>
                <w:i/>
                <w:sz w:val="24"/>
              </w:rPr>
            </w:pPr>
            <w:r>
              <w:rPr>
                <w:b/>
                <w:sz w:val="24"/>
              </w:rPr>
              <w:t>Личностные результатыреализации программы воспитания</w:t>
            </w:r>
            <w:r>
              <w:rPr>
                <w:i/>
                <w:sz w:val="24"/>
              </w:rPr>
              <w:t>(дескрипторы)</w:t>
            </w:r>
          </w:p>
        </w:tc>
        <w:tc>
          <w:tcPr>
            <w:tcW w:w="2125" w:type="dxa"/>
          </w:tcPr>
          <w:p w:rsidR="00F81E61" w:rsidRDefault="00FA73EC">
            <w:pPr>
              <w:pStyle w:val="TableParagraph"/>
              <w:spacing w:line="276" w:lineRule="exact"/>
              <w:ind w:left="428" w:right="99" w:hanging="245"/>
              <w:rPr>
                <w:b/>
                <w:sz w:val="24"/>
              </w:rPr>
            </w:pPr>
            <w:r>
              <w:rPr>
                <w:b/>
                <w:sz w:val="24"/>
              </w:rPr>
              <w:t>Код личностныхрезультатовреализациипрограммывоспитания</w:t>
            </w:r>
          </w:p>
        </w:tc>
      </w:tr>
      <w:tr w:rsidR="00F81E61">
        <w:trPr>
          <w:trHeight w:val="274"/>
        </w:trPr>
        <w:tc>
          <w:tcPr>
            <w:tcW w:w="7944" w:type="dxa"/>
            <w:tcBorders>
              <w:top w:val="single" w:sz="8" w:space="0" w:color="000000"/>
              <w:left w:val="single" w:sz="8" w:space="0" w:color="000000"/>
              <w:bottom w:val="single" w:sz="8" w:space="0" w:color="000000"/>
              <w:right w:val="single" w:sz="8" w:space="0" w:color="000000"/>
            </w:tcBorders>
          </w:tcPr>
          <w:p w:rsidR="00F81E61" w:rsidRDefault="00FA73EC">
            <w:pPr>
              <w:pStyle w:val="TableParagraph"/>
              <w:spacing w:line="255" w:lineRule="exact"/>
              <w:ind w:left="115"/>
              <w:rPr>
                <w:sz w:val="24"/>
              </w:rPr>
            </w:pPr>
            <w:r>
              <w:rPr>
                <w:sz w:val="24"/>
              </w:rPr>
              <w:t>Осознающийсебягражданиномизащитникомвеликойстраны</w:t>
            </w:r>
          </w:p>
        </w:tc>
        <w:tc>
          <w:tcPr>
            <w:tcW w:w="2125" w:type="dxa"/>
            <w:tcBorders>
              <w:left w:val="single" w:sz="8" w:space="0" w:color="000000"/>
            </w:tcBorders>
          </w:tcPr>
          <w:p w:rsidR="00F81E61" w:rsidRDefault="00FA73EC">
            <w:pPr>
              <w:pStyle w:val="TableParagraph"/>
              <w:spacing w:line="255" w:lineRule="exact"/>
              <w:ind w:left="752" w:right="696"/>
              <w:jc w:val="center"/>
              <w:rPr>
                <w:b/>
                <w:sz w:val="24"/>
              </w:rPr>
            </w:pPr>
            <w:r>
              <w:rPr>
                <w:b/>
                <w:sz w:val="24"/>
              </w:rPr>
              <w:t>ЛР1</w:t>
            </w:r>
          </w:p>
        </w:tc>
      </w:tr>
      <w:tr w:rsidR="00F81E61">
        <w:trPr>
          <w:trHeight w:val="1381"/>
        </w:trPr>
        <w:tc>
          <w:tcPr>
            <w:tcW w:w="7944" w:type="dxa"/>
            <w:tcBorders>
              <w:top w:val="single" w:sz="8" w:space="0" w:color="000000"/>
              <w:left w:val="single" w:sz="8" w:space="0" w:color="000000"/>
              <w:bottom w:val="single" w:sz="8" w:space="0" w:color="000000"/>
              <w:right w:val="single" w:sz="8" w:space="0" w:color="000000"/>
            </w:tcBorders>
          </w:tcPr>
          <w:p w:rsidR="00F81E61" w:rsidRDefault="00FA73EC">
            <w:pPr>
              <w:pStyle w:val="TableParagraph"/>
              <w:spacing w:line="237" w:lineRule="auto"/>
              <w:ind w:left="115" w:right="80" w:firstLine="31"/>
              <w:jc w:val="both"/>
              <w:rPr>
                <w:sz w:val="24"/>
              </w:rPr>
            </w:pPr>
            <w:r>
              <w:rPr>
                <w:sz w:val="24"/>
              </w:rPr>
              <w:t>Проявляющийактивнуюгражданскуюпозицию,демонстрирующийприверженностьпринципамчестности,порядочности,открытости,экономическиактивныйиучаствующийвстуденческомитерриториальномсамоуправлении,втомчисленаусловияхдобровольчества,продуктивновзаимодействующийиучаствующийв</w:t>
            </w:r>
          </w:p>
        </w:tc>
        <w:tc>
          <w:tcPr>
            <w:tcW w:w="2125" w:type="dxa"/>
            <w:tcBorders>
              <w:left w:val="single" w:sz="8" w:space="0" w:color="000000"/>
            </w:tcBorders>
          </w:tcPr>
          <w:p w:rsidR="00F81E61" w:rsidRDefault="00F81E61">
            <w:pPr>
              <w:pStyle w:val="TableParagraph"/>
              <w:rPr>
                <w:sz w:val="26"/>
              </w:rPr>
            </w:pPr>
          </w:p>
          <w:p w:rsidR="00F81E61" w:rsidRDefault="00F81E61">
            <w:pPr>
              <w:pStyle w:val="TableParagraph"/>
              <w:spacing w:before="5"/>
              <w:rPr>
                <w:sz w:val="21"/>
              </w:rPr>
            </w:pPr>
          </w:p>
          <w:p w:rsidR="00F81E61" w:rsidRDefault="00FA73EC">
            <w:pPr>
              <w:pStyle w:val="TableParagraph"/>
              <w:ind w:left="752" w:right="696"/>
              <w:jc w:val="center"/>
              <w:rPr>
                <w:b/>
                <w:sz w:val="24"/>
              </w:rPr>
            </w:pPr>
            <w:r>
              <w:rPr>
                <w:b/>
                <w:sz w:val="24"/>
              </w:rPr>
              <w:t>ЛР2</w:t>
            </w:r>
          </w:p>
        </w:tc>
      </w:tr>
    </w:tbl>
    <w:p w:rsidR="00F81E61" w:rsidRDefault="00F81E61">
      <w:pPr>
        <w:jc w:val="center"/>
        <w:rPr>
          <w:sz w:val="24"/>
        </w:rPr>
        <w:sectPr w:rsidR="00F81E61">
          <w:footerReference w:type="default" r:id="rId412"/>
          <w:pgSz w:w="11920" w:h="16850"/>
          <w:pgMar w:top="1500" w:right="0" w:bottom="280" w:left="760" w:header="0" w:footer="0" w:gutter="0"/>
          <w:cols w:space="720"/>
        </w:sectPr>
      </w:pPr>
    </w:p>
    <w:tbl>
      <w:tblPr>
        <w:tblStyle w:val="TableNormal"/>
        <w:tblW w:w="0" w:type="auto"/>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944"/>
        <w:gridCol w:w="2125"/>
      </w:tblGrid>
      <w:tr w:rsidR="00F81E61">
        <w:trPr>
          <w:trHeight w:val="275"/>
        </w:trPr>
        <w:tc>
          <w:tcPr>
            <w:tcW w:w="7944" w:type="dxa"/>
          </w:tcPr>
          <w:p w:rsidR="00F81E61" w:rsidRDefault="00FA73EC">
            <w:pPr>
              <w:pStyle w:val="TableParagraph"/>
              <w:spacing w:line="256" w:lineRule="exact"/>
              <w:ind w:left="115"/>
              <w:rPr>
                <w:sz w:val="24"/>
              </w:rPr>
            </w:pPr>
            <w:r>
              <w:rPr>
                <w:sz w:val="24"/>
              </w:rPr>
              <w:t>деятельностиобщественныхорганизаций</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0"/>
              </w:rPr>
            </w:pPr>
          </w:p>
        </w:tc>
      </w:tr>
      <w:tr w:rsidR="00F81E61">
        <w:trPr>
          <w:trHeight w:val="1657"/>
        </w:trPr>
        <w:tc>
          <w:tcPr>
            <w:tcW w:w="7944" w:type="dxa"/>
          </w:tcPr>
          <w:p w:rsidR="00F81E61" w:rsidRDefault="00FA73EC">
            <w:pPr>
              <w:pStyle w:val="TableParagraph"/>
              <w:ind w:left="115" w:right="82" w:firstLine="31"/>
              <w:jc w:val="both"/>
              <w:rPr>
                <w:sz w:val="24"/>
              </w:rPr>
            </w:pPr>
            <w:r>
              <w:rPr>
                <w:sz w:val="24"/>
              </w:rPr>
              <w:t>Соблюдающий нормы правопорядка, следующий идеалам гражданскогообщества,обеспечениябезопасности,прависвободгражданРоссии.Лояльныйкустановкамипроявлениямпредставителейсубкультур,отличающийихотгруппсдеструктивнымидевиантнымповедением.</w:t>
            </w:r>
          </w:p>
          <w:p w:rsidR="00F81E61" w:rsidRDefault="00FA73EC">
            <w:pPr>
              <w:pStyle w:val="TableParagraph"/>
              <w:spacing w:line="274" w:lineRule="exact"/>
              <w:ind w:left="115" w:right="408"/>
              <w:jc w:val="both"/>
              <w:rPr>
                <w:sz w:val="24"/>
              </w:rPr>
            </w:pPr>
            <w:r>
              <w:rPr>
                <w:sz w:val="24"/>
              </w:rPr>
              <w:t>Демонстрирующий неприятие и предупреждающий социально опасноеповедениеокружающих</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6"/>
              </w:rPr>
            </w:pPr>
          </w:p>
          <w:p w:rsidR="00F81E61" w:rsidRDefault="00F81E61">
            <w:pPr>
              <w:pStyle w:val="TableParagraph"/>
              <w:spacing w:before="1"/>
              <w:rPr>
                <w:sz w:val="33"/>
              </w:rPr>
            </w:pPr>
          </w:p>
          <w:p w:rsidR="00F81E61" w:rsidRDefault="00FA73EC">
            <w:pPr>
              <w:pStyle w:val="TableParagraph"/>
              <w:spacing w:before="1"/>
              <w:ind w:left="752" w:right="696"/>
              <w:jc w:val="center"/>
              <w:rPr>
                <w:b/>
                <w:sz w:val="24"/>
              </w:rPr>
            </w:pPr>
            <w:r>
              <w:rPr>
                <w:b/>
                <w:sz w:val="24"/>
              </w:rPr>
              <w:t>ЛР3</w:t>
            </w:r>
          </w:p>
        </w:tc>
      </w:tr>
      <w:tr w:rsidR="00F81E61">
        <w:trPr>
          <w:trHeight w:val="1103"/>
        </w:trPr>
        <w:tc>
          <w:tcPr>
            <w:tcW w:w="7944" w:type="dxa"/>
          </w:tcPr>
          <w:p w:rsidR="00F81E61" w:rsidRDefault="00FA73EC">
            <w:pPr>
              <w:pStyle w:val="TableParagraph"/>
              <w:ind w:left="115" w:right="84" w:firstLine="31"/>
              <w:jc w:val="both"/>
              <w:rPr>
                <w:sz w:val="24"/>
              </w:rPr>
            </w:pPr>
            <w:r>
              <w:rPr>
                <w:sz w:val="24"/>
              </w:rPr>
              <w:t>Проявляющийидемонстрирующийуважениеклюдямтруда,осознающий ценность собственного труда. Стремящийся к формированиювсетевойсределичностноипрофессиональногоконструктивного</w:t>
            </w:r>
          </w:p>
          <w:p w:rsidR="00F81E61" w:rsidRDefault="00FA73EC">
            <w:pPr>
              <w:pStyle w:val="TableParagraph"/>
              <w:spacing w:line="264" w:lineRule="exact"/>
              <w:ind w:left="115"/>
              <w:jc w:val="both"/>
              <w:rPr>
                <w:sz w:val="24"/>
              </w:rPr>
            </w:pPr>
            <w:r>
              <w:rPr>
                <w:sz w:val="24"/>
              </w:rPr>
              <w:t>«цифровогоследа»</w:t>
            </w:r>
          </w:p>
        </w:tc>
        <w:tc>
          <w:tcPr>
            <w:tcW w:w="2125" w:type="dxa"/>
            <w:tcBorders>
              <w:top w:val="single" w:sz="4" w:space="0" w:color="000000"/>
              <w:bottom w:val="single" w:sz="4" w:space="0" w:color="000000"/>
              <w:right w:val="single" w:sz="4" w:space="0" w:color="000000"/>
            </w:tcBorders>
          </w:tcPr>
          <w:p w:rsidR="00F81E61" w:rsidRDefault="00F81E61">
            <w:pPr>
              <w:pStyle w:val="TableParagraph"/>
              <w:spacing w:before="1"/>
              <w:rPr>
                <w:sz w:val="35"/>
              </w:rPr>
            </w:pPr>
          </w:p>
          <w:p w:rsidR="00F81E61" w:rsidRDefault="00FA73EC">
            <w:pPr>
              <w:pStyle w:val="TableParagraph"/>
              <w:spacing w:before="1"/>
              <w:ind w:left="752" w:right="696"/>
              <w:jc w:val="center"/>
              <w:rPr>
                <w:b/>
                <w:sz w:val="24"/>
              </w:rPr>
            </w:pPr>
            <w:r>
              <w:rPr>
                <w:b/>
                <w:sz w:val="24"/>
              </w:rPr>
              <w:t>ЛР4</w:t>
            </w:r>
          </w:p>
        </w:tc>
      </w:tr>
      <w:tr w:rsidR="00F81E61">
        <w:trPr>
          <w:trHeight w:val="827"/>
        </w:trPr>
        <w:tc>
          <w:tcPr>
            <w:tcW w:w="7944" w:type="dxa"/>
          </w:tcPr>
          <w:p w:rsidR="00F81E61" w:rsidRDefault="00FA73EC">
            <w:pPr>
              <w:pStyle w:val="TableParagraph"/>
              <w:spacing w:line="268" w:lineRule="exact"/>
              <w:ind w:left="146"/>
              <w:rPr>
                <w:sz w:val="24"/>
              </w:rPr>
            </w:pPr>
            <w:r>
              <w:rPr>
                <w:sz w:val="24"/>
              </w:rPr>
              <w:t>Демонстрирующийприверженностькроднойкультуре,исторической</w:t>
            </w:r>
          </w:p>
          <w:p w:rsidR="00F81E61" w:rsidRDefault="00FA73EC">
            <w:pPr>
              <w:pStyle w:val="TableParagraph"/>
              <w:spacing w:line="274" w:lineRule="exact"/>
              <w:ind w:left="115"/>
              <w:rPr>
                <w:sz w:val="24"/>
              </w:rPr>
            </w:pPr>
            <w:r>
              <w:rPr>
                <w:sz w:val="24"/>
              </w:rPr>
              <w:t>памятина основе любвикРодине,родному народу,малойродине,принятиютрадиционныхценностеймногонациональногонародаРоссии</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3"/>
              </w:rPr>
            </w:pPr>
          </w:p>
          <w:p w:rsidR="00F81E61" w:rsidRDefault="00FA73EC">
            <w:pPr>
              <w:pStyle w:val="TableParagraph"/>
              <w:ind w:left="752" w:right="696"/>
              <w:jc w:val="center"/>
              <w:rPr>
                <w:b/>
                <w:sz w:val="24"/>
              </w:rPr>
            </w:pPr>
            <w:r>
              <w:rPr>
                <w:b/>
                <w:sz w:val="24"/>
              </w:rPr>
              <w:t>ЛР5</w:t>
            </w:r>
          </w:p>
        </w:tc>
      </w:tr>
      <w:tr w:rsidR="00F81E61">
        <w:trPr>
          <w:trHeight w:val="553"/>
        </w:trPr>
        <w:tc>
          <w:tcPr>
            <w:tcW w:w="7944" w:type="dxa"/>
          </w:tcPr>
          <w:p w:rsidR="00F81E61" w:rsidRDefault="00FA73EC">
            <w:pPr>
              <w:pStyle w:val="TableParagraph"/>
              <w:spacing w:line="232" w:lineRule="auto"/>
              <w:ind w:left="115" w:firstLine="31"/>
              <w:rPr>
                <w:sz w:val="24"/>
              </w:rPr>
            </w:pPr>
            <w:r>
              <w:rPr>
                <w:sz w:val="24"/>
              </w:rPr>
              <w:t>Проявляющийуважениеклюдямстаршегопоколения  иготовностькучастиювсоциальнойподдержкеиволонтерскихдвижениях</w:t>
            </w:r>
          </w:p>
        </w:tc>
        <w:tc>
          <w:tcPr>
            <w:tcW w:w="2125" w:type="dxa"/>
            <w:tcBorders>
              <w:top w:val="single" w:sz="4" w:space="0" w:color="000000"/>
              <w:bottom w:val="single" w:sz="4" w:space="0" w:color="000000"/>
              <w:right w:val="single" w:sz="4" w:space="0" w:color="000000"/>
            </w:tcBorders>
          </w:tcPr>
          <w:p w:rsidR="00F81E61" w:rsidRDefault="00FA73EC">
            <w:pPr>
              <w:pStyle w:val="TableParagraph"/>
              <w:spacing w:before="128"/>
              <w:ind w:left="752" w:right="696"/>
              <w:jc w:val="center"/>
              <w:rPr>
                <w:b/>
                <w:sz w:val="24"/>
              </w:rPr>
            </w:pPr>
            <w:r>
              <w:rPr>
                <w:b/>
                <w:sz w:val="24"/>
              </w:rPr>
              <w:t>ЛР6</w:t>
            </w:r>
          </w:p>
        </w:tc>
      </w:tr>
      <w:tr w:rsidR="00F81E61">
        <w:trPr>
          <w:trHeight w:val="827"/>
        </w:trPr>
        <w:tc>
          <w:tcPr>
            <w:tcW w:w="7944" w:type="dxa"/>
          </w:tcPr>
          <w:p w:rsidR="00F81E61" w:rsidRDefault="00FA73EC">
            <w:pPr>
              <w:pStyle w:val="TableParagraph"/>
              <w:spacing w:line="268" w:lineRule="exact"/>
              <w:ind w:left="146"/>
              <w:rPr>
                <w:sz w:val="24"/>
              </w:rPr>
            </w:pPr>
            <w:r>
              <w:rPr>
                <w:sz w:val="24"/>
              </w:rPr>
              <w:t>Осознающийприоритетнуюценностьличностичеловека;уважающий</w:t>
            </w:r>
          </w:p>
          <w:p w:rsidR="00F81E61" w:rsidRDefault="00FA73EC">
            <w:pPr>
              <w:pStyle w:val="TableParagraph"/>
              <w:spacing w:line="274" w:lineRule="exact"/>
              <w:ind w:left="115"/>
              <w:rPr>
                <w:sz w:val="24"/>
              </w:rPr>
            </w:pPr>
            <w:r>
              <w:rPr>
                <w:sz w:val="24"/>
              </w:rPr>
              <w:t>собственнуюичужуюуникальностьвразличныхситуациях,вовсехформахивидахдеятельности.</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3"/>
              </w:rPr>
            </w:pPr>
          </w:p>
          <w:p w:rsidR="00F81E61" w:rsidRDefault="00FA73EC">
            <w:pPr>
              <w:pStyle w:val="TableParagraph"/>
              <w:ind w:left="752" w:right="696"/>
              <w:jc w:val="center"/>
              <w:rPr>
                <w:b/>
                <w:sz w:val="24"/>
              </w:rPr>
            </w:pPr>
            <w:r>
              <w:rPr>
                <w:b/>
                <w:sz w:val="24"/>
              </w:rPr>
              <w:t>ЛР7</w:t>
            </w:r>
          </w:p>
        </w:tc>
      </w:tr>
      <w:tr w:rsidR="00F81E61">
        <w:trPr>
          <w:trHeight w:val="1379"/>
        </w:trPr>
        <w:tc>
          <w:tcPr>
            <w:tcW w:w="7944" w:type="dxa"/>
          </w:tcPr>
          <w:p w:rsidR="00F81E61" w:rsidRDefault="00FA73EC">
            <w:pPr>
              <w:pStyle w:val="TableParagraph"/>
              <w:ind w:left="115" w:right="84" w:firstLine="31"/>
              <w:jc w:val="both"/>
              <w:rPr>
                <w:sz w:val="24"/>
              </w:rPr>
            </w:pPr>
            <w:r>
              <w:rPr>
                <w:sz w:val="24"/>
              </w:rPr>
              <w:t>Проявляющийидемонстрирующийуважениекпредставителямразличныхэтнокультурных,социальных,конфессиональныхииныхгрупп.Сопричастныйксохранению,преумножениюитрансляции</w:t>
            </w:r>
          </w:p>
          <w:p w:rsidR="00F81E61" w:rsidRDefault="00FA73EC">
            <w:pPr>
              <w:pStyle w:val="TableParagraph"/>
              <w:spacing w:line="274" w:lineRule="exact"/>
              <w:ind w:left="115" w:right="409"/>
              <w:jc w:val="both"/>
              <w:rPr>
                <w:sz w:val="24"/>
              </w:rPr>
            </w:pPr>
            <w:r>
              <w:rPr>
                <w:sz w:val="24"/>
              </w:rPr>
              <w:t>культурныхтрадиций и ценностей многонационального российскогогосударства</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6"/>
              </w:rPr>
            </w:pPr>
          </w:p>
          <w:p w:rsidR="00F81E61" w:rsidRDefault="00F81E61">
            <w:pPr>
              <w:pStyle w:val="TableParagraph"/>
              <w:rPr>
                <w:sz w:val="21"/>
              </w:rPr>
            </w:pPr>
          </w:p>
          <w:p w:rsidR="00F81E61" w:rsidRDefault="00FA73EC">
            <w:pPr>
              <w:pStyle w:val="TableParagraph"/>
              <w:ind w:left="752" w:right="696"/>
              <w:jc w:val="center"/>
              <w:rPr>
                <w:b/>
                <w:sz w:val="24"/>
              </w:rPr>
            </w:pPr>
            <w:r>
              <w:rPr>
                <w:b/>
                <w:sz w:val="24"/>
              </w:rPr>
              <w:t>ЛР8</w:t>
            </w:r>
          </w:p>
        </w:tc>
      </w:tr>
      <w:tr w:rsidR="00F81E61">
        <w:trPr>
          <w:trHeight w:val="1377"/>
        </w:trPr>
        <w:tc>
          <w:tcPr>
            <w:tcW w:w="7944" w:type="dxa"/>
          </w:tcPr>
          <w:p w:rsidR="00F81E61" w:rsidRDefault="00FA73EC">
            <w:pPr>
              <w:pStyle w:val="TableParagraph"/>
              <w:ind w:left="115" w:right="77" w:firstLine="31"/>
              <w:jc w:val="both"/>
              <w:rPr>
                <w:sz w:val="24"/>
              </w:rPr>
            </w:pPr>
            <w:r>
              <w:rPr>
                <w:sz w:val="24"/>
              </w:rPr>
              <w:t>Соблюдающийипропагандирующийправилаздоровогоибезопасногообразажизни,спорта;предупреждающийлибопреодолевающийзависимостиоталкоголя,табака,психоактивныхвеществ,азартныхигри</w:t>
            </w:r>
          </w:p>
          <w:p w:rsidR="00F81E61" w:rsidRDefault="00FA73EC">
            <w:pPr>
              <w:pStyle w:val="TableParagraph"/>
              <w:spacing w:line="272" w:lineRule="exact"/>
              <w:ind w:left="115" w:right="100"/>
              <w:jc w:val="both"/>
              <w:rPr>
                <w:sz w:val="24"/>
              </w:rPr>
            </w:pPr>
            <w:r>
              <w:rPr>
                <w:sz w:val="24"/>
              </w:rPr>
              <w:t>т.д. Сохраняющий психологическую устойчивость в ситуативно сложныхилистремительноменяющихсяситуациях</w:t>
            </w:r>
          </w:p>
        </w:tc>
        <w:tc>
          <w:tcPr>
            <w:tcW w:w="2125" w:type="dxa"/>
            <w:tcBorders>
              <w:top w:val="single" w:sz="4" w:space="0" w:color="000000"/>
              <w:bottom w:val="single" w:sz="4" w:space="0" w:color="000000"/>
              <w:right w:val="single" w:sz="4" w:space="0" w:color="000000"/>
            </w:tcBorders>
          </w:tcPr>
          <w:p w:rsidR="00F81E61" w:rsidRDefault="00F81E61">
            <w:pPr>
              <w:pStyle w:val="TableParagraph"/>
              <w:rPr>
                <w:sz w:val="26"/>
              </w:rPr>
            </w:pPr>
          </w:p>
          <w:p w:rsidR="00F81E61" w:rsidRDefault="00F81E61">
            <w:pPr>
              <w:pStyle w:val="TableParagraph"/>
              <w:spacing w:before="3"/>
              <w:rPr>
                <w:sz w:val="21"/>
              </w:rPr>
            </w:pPr>
          </w:p>
          <w:p w:rsidR="00F81E61" w:rsidRDefault="00FA73EC">
            <w:pPr>
              <w:pStyle w:val="TableParagraph"/>
              <w:ind w:left="752" w:right="696"/>
              <w:jc w:val="center"/>
              <w:rPr>
                <w:b/>
                <w:sz w:val="24"/>
              </w:rPr>
            </w:pPr>
            <w:r>
              <w:rPr>
                <w:b/>
                <w:sz w:val="24"/>
              </w:rPr>
              <w:t>ЛР9</w:t>
            </w:r>
          </w:p>
        </w:tc>
      </w:tr>
      <w:tr w:rsidR="00F81E61">
        <w:trPr>
          <w:trHeight w:val="553"/>
        </w:trPr>
        <w:tc>
          <w:tcPr>
            <w:tcW w:w="7944" w:type="dxa"/>
          </w:tcPr>
          <w:p w:rsidR="00F81E61" w:rsidRDefault="00FA73EC">
            <w:pPr>
              <w:pStyle w:val="TableParagraph"/>
              <w:tabs>
                <w:tab w:val="left" w:pos="1663"/>
                <w:tab w:val="left" w:pos="1989"/>
                <w:tab w:val="left" w:pos="2921"/>
                <w:tab w:val="left" w:pos="4474"/>
                <w:tab w:val="left" w:pos="5355"/>
                <w:tab w:val="left" w:pos="6848"/>
                <w:tab w:val="left" w:pos="7184"/>
              </w:tabs>
              <w:spacing w:line="232" w:lineRule="auto"/>
              <w:ind w:left="115" w:right="85"/>
              <w:rPr>
                <w:sz w:val="24"/>
              </w:rPr>
            </w:pPr>
            <w:r>
              <w:rPr>
                <w:sz w:val="24"/>
              </w:rPr>
              <w:t>Заботящийся</w:t>
            </w:r>
            <w:r>
              <w:rPr>
                <w:sz w:val="24"/>
              </w:rPr>
              <w:tab/>
              <w:t>о</w:t>
            </w:r>
            <w:r>
              <w:rPr>
                <w:sz w:val="24"/>
              </w:rPr>
              <w:tab/>
              <w:t>защите</w:t>
            </w:r>
            <w:r>
              <w:rPr>
                <w:sz w:val="24"/>
              </w:rPr>
              <w:tab/>
              <w:t>окружающей</w:t>
            </w:r>
            <w:r>
              <w:rPr>
                <w:sz w:val="24"/>
              </w:rPr>
              <w:tab/>
              <w:t>среды,</w:t>
            </w:r>
            <w:r>
              <w:rPr>
                <w:sz w:val="24"/>
              </w:rPr>
              <w:tab/>
              <w:t>собственной</w:t>
            </w:r>
            <w:r>
              <w:rPr>
                <w:sz w:val="24"/>
              </w:rPr>
              <w:tab/>
              <w:t>и</w:t>
            </w:r>
            <w:r>
              <w:rPr>
                <w:sz w:val="24"/>
              </w:rPr>
              <w:tab/>
            </w:r>
            <w:r>
              <w:rPr>
                <w:spacing w:val="-2"/>
                <w:sz w:val="24"/>
              </w:rPr>
              <w:t>чужой</w:t>
            </w:r>
            <w:r>
              <w:rPr>
                <w:sz w:val="24"/>
              </w:rPr>
              <w:t>безопасности,втомчислецифровой</w:t>
            </w:r>
          </w:p>
        </w:tc>
        <w:tc>
          <w:tcPr>
            <w:tcW w:w="2125" w:type="dxa"/>
            <w:tcBorders>
              <w:top w:val="single" w:sz="4" w:space="0" w:color="000000"/>
              <w:bottom w:val="single" w:sz="4" w:space="0" w:color="000000"/>
              <w:right w:val="single" w:sz="4" w:space="0" w:color="000000"/>
            </w:tcBorders>
          </w:tcPr>
          <w:p w:rsidR="00F81E61" w:rsidRDefault="00FA73EC">
            <w:pPr>
              <w:pStyle w:val="TableParagraph"/>
              <w:spacing w:before="130"/>
              <w:ind w:left="752" w:right="697"/>
              <w:jc w:val="center"/>
              <w:rPr>
                <w:b/>
                <w:sz w:val="24"/>
              </w:rPr>
            </w:pPr>
            <w:r>
              <w:rPr>
                <w:b/>
                <w:sz w:val="24"/>
              </w:rPr>
              <w:t>ЛР10</w:t>
            </w:r>
          </w:p>
        </w:tc>
      </w:tr>
      <w:tr w:rsidR="00F81E61">
        <w:trPr>
          <w:trHeight w:val="551"/>
        </w:trPr>
        <w:tc>
          <w:tcPr>
            <w:tcW w:w="7944" w:type="dxa"/>
          </w:tcPr>
          <w:p w:rsidR="00F81E61" w:rsidRDefault="00FA73EC">
            <w:pPr>
              <w:pStyle w:val="TableParagraph"/>
              <w:tabs>
                <w:tab w:val="left" w:pos="1864"/>
                <w:tab w:val="left" w:pos="3096"/>
                <w:tab w:val="left" w:pos="3473"/>
                <w:tab w:val="left" w:pos="5112"/>
                <w:tab w:val="left" w:pos="6519"/>
              </w:tabs>
              <w:spacing w:line="232" w:lineRule="auto"/>
              <w:ind w:left="115" w:right="84"/>
              <w:rPr>
                <w:sz w:val="24"/>
              </w:rPr>
            </w:pPr>
            <w:r>
              <w:rPr>
                <w:sz w:val="24"/>
              </w:rPr>
              <w:t>Проявляющий</w:t>
            </w:r>
            <w:r>
              <w:rPr>
                <w:sz w:val="24"/>
              </w:rPr>
              <w:tab/>
              <w:t>уважение</w:t>
            </w:r>
            <w:r>
              <w:rPr>
                <w:sz w:val="24"/>
              </w:rPr>
              <w:tab/>
              <w:t>к</w:t>
            </w:r>
            <w:r>
              <w:rPr>
                <w:sz w:val="24"/>
              </w:rPr>
              <w:tab/>
              <w:t>эстетическим</w:t>
            </w:r>
            <w:r>
              <w:rPr>
                <w:sz w:val="24"/>
              </w:rPr>
              <w:tab/>
              <w:t>ценностям,</w:t>
            </w:r>
            <w:r>
              <w:rPr>
                <w:sz w:val="24"/>
              </w:rPr>
              <w:tab/>
            </w:r>
            <w:r>
              <w:rPr>
                <w:spacing w:val="-1"/>
                <w:sz w:val="24"/>
              </w:rPr>
              <w:t>обладающий</w:t>
            </w:r>
            <w:r>
              <w:rPr>
                <w:sz w:val="24"/>
              </w:rPr>
              <w:t>основамиэстетическойкультуры</w:t>
            </w:r>
          </w:p>
        </w:tc>
        <w:tc>
          <w:tcPr>
            <w:tcW w:w="2125" w:type="dxa"/>
            <w:tcBorders>
              <w:top w:val="single" w:sz="4" w:space="0" w:color="000000"/>
              <w:bottom w:val="single" w:sz="4" w:space="0" w:color="000000"/>
              <w:right w:val="single" w:sz="4" w:space="0" w:color="000000"/>
            </w:tcBorders>
          </w:tcPr>
          <w:p w:rsidR="00F81E61" w:rsidRDefault="00FA73EC">
            <w:pPr>
              <w:pStyle w:val="TableParagraph"/>
              <w:spacing w:before="128"/>
              <w:ind w:left="752" w:right="697"/>
              <w:jc w:val="center"/>
              <w:rPr>
                <w:b/>
                <w:sz w:val="24"/>
              </w:rPr>
            </w:pPr>
            <w:r>
              <w:rPr>
                <w:b/>
                <w:sz w:val="24"/>
              </w:rPr>
              <w:t>ЛР11</w:t>
            </w:r>
          </w:p>
        </w:tc>
      </w:tr>
      <w:tr w:rsidR="00F81E61">
        <w:trPr>
          <w:trHeight w:val="1103"/>
        </w:trPr>
        <w:tc>
          <w:tcPr>
            <w:tcW w:w="7944" w:type="dxa"/>
          </w:tcPr>
          <w:p w:rsidR="00F81E61" w:rsidRDefault="00FA73EC">
            <w:pPr>
              <w:pStyle w:val="TableParagraph"/>
              <w:ind w:left="115" w:right="85"/>
              <w:jc w:val="both"/>
              <w:rPr>
                <w:sz w:val="24"/>
              </w:rPr>
            </w:pPr>
            <w:r>
              <w:rPr>
                <w:sz w:val="24"/>
              </w:rPr>
              <w:t>Принимающийсемейныеценности,готовыйксозданиюсемьиивоспитанию детей; демонстрирующий неприятие насилия в семье,уходаотродительскойответственности,отказаототношенийсосвоимидетьми</w:t>
            </w:r>
          </w:p>
          <w:p w:rsidR="00F81E61" w:rsidRDefault="00FA73EC">
            <w:pPr>
              <w:pStyle w:val="TableParagraph"/>
              <w:spacing w:line="264" w:lineRule="exact"/>
              <w:ind w:left="115"/>
              <w:jc w:val="both"/>
              <w:rPr>
                <w:sz w:val="24"/>
              </w:rPr>
            </w:pPr>
            <w:r>
              <w:rPr>
                <w:sz w:val="24"/>
              </w:rPr>
              <w:t>иих финансовогосодержания</w:t>
            </w:r>
          </w:p>
        </w:tc>
        <w:tc>
          <w:tcPr>
            <w:tcW w:w="2125" w:type="dxa"/>
            <w:tcBorders>
              <w:top w:val="single" w:sz="4" w:space="0" w:color="000000"/>
              <w:right w:val="single" w:sz="4" w:space="0" w:color="000000"/>
            </w:tcBorders>
          </w:tcPr>
          <w:p w:rsidR="00F81E61" w:rsidRDefault="00F81E61">
            <w:pPr>
              <w:pStyle w:val="TableParagraph"/>
              <w:spacing w:before="1"/>
              <w:rPr>
                <w:sz w:val="35"/>
              </w:rPr>
            </w:pPr>
          </w:p>
          <w:p w:rsidR="00F81E61" w:rsidRDefault="00FA73EC">
            <w:pPr>
              <w:pStyle w:val="TableParagraph"/>
              <w:spacing w:before="1"/>
              <w:ind w:left="752" w:right="697"/>
              <w:jc w:val="center"/>
              <w:rPr>
                <w:b/>
                <w:sz w:val="24"/>
              </w:rPr>
            </w:pPr>
            <w:r>
              <w:rPr>
                <w:b/>
                <w:sz w:val="24"/>
              </w:rPr>
              <w:t>ЛР12</w:t>
            </w:r>
          </w:p>
        </w:tc>
      </w:tr>
      <w:tr w:rsidR="00F81E61">
        <w:trPr>
          <w:trHeight w:val="830"/>
        </w:trPr>
        <w:tc>
          <w:tcPr>
            <w:tcW w:w="10069" w:type="dxa"/>
            <w:gridSpan w:val="2"/>
            <w:tcBorders>
              <w:left w:val="single" w:sz="4" w:space="0" w:color="000000"/>
              <w:bottom w:val="single" w:sz="4" w:space="0" w:color="000000"/>
              <w:right w:val="single" w:sz="4" w:space="0" w:color="000000"/>
            </w:tcBorders>
          </w:tcPr>
          <w:p w:rsidR="00F81E61" w:rsidRDefault="00FA73EC">
            <w:pPr>
              <w:pStyle w:val="TableParagraph"/>
              <w:ind w:left="3070" w:right="3005" w:firstLine="3"/>
              <w:jc w:val="center"/>
              <w:rPr>
                <w:b/>
                <w:sz w:val="24"/>
              </w:rPr>
            </w:pPr>
            <w:r>
              <w:rPr>
                <w:b/>
                <w:sz w:val="24"/>
              </w:rPr>
              <w:t>Личностныерезультатыреализациипрограммывоспитания,</w:t>
            </w:r>
          </w:p>
          <w:p w:rsidR="00F81E61" w:rsidRDefault="00FA73EC">
            <w:pPr>
              <w:pStyle w:val="TableParagraph"/>
              <w:spacing w:line="260" w:lineRule="exact"/>
              <w:ind w:left="909" w:right="878"/>
              <w:jc w:val="center"/>
              <w:rPr>
                <w:b/>
                <w:sz w:val="24"/>
              </w:rPr>
            </w:pPr>
            <w:r>
              <w:rPr>
                <w:b/>
                <w:sz w:val="24"/>
              </w:rPr>
              <w:t>определенныеотраслевымитребованиямикделовымкачествамличности</w:t>
            </w:r>
            <w:r>
              <w:rPr>
                <w:b/>
                <w:sz w:val="24"/>
                <w:vertAlign w:val="superscript"/>
              </w:rPr>
              <w:t>2</w:t>
            </w:r>
          </w:p>
        </w:tc>
      </w:tr>
      <w:tr w:rsidR="00F81E61">
        <w:trPr>
          <w:trHeight w:val="1655"/>
        </w:trPr>
        <w:tc>
          <w:tcPr>
            <w:tcW w:w="7944"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ind w:left="120" w:right="162"/>
              <w:rPr>
                <w:sz w:val="24"/>
              </w:rPr>
            </w:pPr>
            <w:r>
              <w:rPr>
                <w:sz w:val="24"/>
              </w:rPr>
              <w:t>Готовый соответствовать ожиданиям работодателей: активный, проектно-мыслящий, эффективно взаимодействующий и сотрудничающий сколлективом, осознанно выполняющий профессиональные требования,ответственный, пунктуальный, дисциплинированный, трудолюбивый,критическимыслящий,демонстрирующийпрофессиональную</w:t>
            </w:r>
          </w:p>
          <w:p w:rsidR="00F81E61" w:rsidRDefault="00FA73EC">
            <w:pPr>
              <w:pStyle w:val="TableParagraph"/>
              <w:spacing w:line="264" w:lineRule="exact"/>
              <w:ind w:left="120"/>
              <w:rPr>
                <w:sz w:val="24"/>
              </w:rPr>
            </w:pPr>
            <w:r>
              <w:rPr>
                <w:sz w:val="24"/>
              </w:rPr>
              <w:t>жизнестойкость.</w:t>
            </w:r>
          </w:p>
        </w:tc>
        <w:tc>
          <w:tcPr>
            <w:tcW w:w="2125" w:type="dxa"/>
            <w:tcBorders>
              <w:top w:val="single" w:sz="4" w:space="0" w:color="000000"/>
              <w:left w:val="single" w:sz="4" w:space="0" w:color="000000"/>
              <w:bottom w:val="single" w:sz="4" w:space="0" w:color="000000"/>
              <w:right w:val="single" w:sz="4" w:space="0" w:color="000000"/>
            </w:tcBorders>
          </w:tcPr>
          <w:p w:rsidR="00F81E61" w:rsidRDefault="00F81E61">
            <w:pPr>
              <w:pStyle w:val="TableParagraph"/>
              <w:rPr>
                <w:sz w:val="26"/>
              </w:rPr>
            </w:pPr>
          </w:p>
          <w:p w:rsidR="00F81E61" w:rsidRDefault="00F81E61">
            <w:pPr>
              <w:pStyle w:val="TableParagraph"/>
              <w:spacing w:before="11"/>
              <w:rPr>
                <w:sz w:val="32"/>
              </w:rPr>
            </w:pPr>
          </w:p>
          <w:p w:rsidR="00F81E61" w:rsidRDefault="00FA73EC">
            <w:pPr>
              <w:pStyle w:val="TableParagraph"/>
              <w:ind w:left="733" w:right="673"/>
              <w:jc w:val="center"/>
              <w:rPr>
                <w:b/>
                <w:sz w:val="24"/>
              </w:rPr>
            </w:pPr>
            <w:r>
              <w:rPr>
                <w:b/>
                <w:sz w:val="24"/>
              </w:rPr>
              <w:t>ЛР13</w:t>
            </w:r>
          </w:p>
        </w:tc>
      </w:tr>
      <w:tr w:rsidR="00F81E61">
        <w:trPr>
          <w:trHeight w:val="551"/>
        </w:trPr>
        <w:tc>
          <w:tcPr>
            <w:tcW w:w="7944"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line="232" w:lineRule="auto"/>
              <w:ind w:left="120" w:right="162"/>
              <w:rPr>
                <w:sz w:val="24"/>
              </w:rPr>
            </w:pPr>
            <w:r>
              <w:rPr>
                <w:sz w:val="24"/>
              </w:rPr>
              <w:t>Оценивающий возможные ограничители свободы своегопрофессиональноговыбора,предопределенныепсихофизиологическими</w:t>
            </w:r>
          </w:p>
        </w:tc>
        <w:tc>
          <w:tcPr>
            <w:tcW w:w="2125" w:type="dxa"/>
            <w:tcBorders>
              <w:top w:val="single" w:sz="4" w:space="0" w:color="000000"/>
              <w:left w:val="single" w:sz="4" w:space="0" w:color="000000"/>
              <w:bottom w:val="single" w:sz="4" w:space="0" w:color="000000"/>
              <w:right w:val="single" w:sz="4" w:space="0" w:color="000000"/>
            </w:tcBorders>
          </w:tcPr>
          <w:p w:rsidR="00F81E61" w:rsidRDefault="00FA73EC">
            <w:pPr>
              <w:pStyle w:val="TableParagraph"/>
              <w:spacing w:before="126"/>
              <w:ind w:left="733" w:right="673"/>
              <w:jc w:val="center"/>
              <w:rPr>
                <w:b/>
                <w:sz w:val="24"/>
              </w:rPr>
            </w:pPr>
            <w:r>
              <w:rPr>
                <w:b/>
                <w:sz w:val="24"/>
              </w:rPr>
              <w:t>ЛР14</w:t>
            </w:r>
          </w:p>
        </w:tc>
      </w:tr>
    </w:tbl>
    <w:p w:rsidR="00F81E61" w:rsidRDefault="00267A24">
      <w:pPr>
        <w:pStyle w:val="a3"/>
        <w:spacing w:before="6"/>
        <w:rPr>
          <w:sz w:val="14"/>
        </w:rPr>
      </w:pPr>
      <w:r w:rsidRPr="00267A24">
        <w:pict>
          <v:rect id="_x0000_s1032" style="position:absolute;margin-left:85.1pt;margin-top:10.35pt;width:2in;height:.7pt;z-index:-15722496;mso-wrap-distance-left:0;mso-wrap-distance-right:0;mso-position-horizontal-relative:page;mso-position-vertical-relative:text" fillcolor="black" stroked="f">
            <w10:wrap type="topAndBottom" anchorx="page"/>
          </v:rect>
        </w:pict>
      </w:r>
    </w:p>
    <w:p w:rsidR="00F81E61" w:rsidRDefault="00FA73EC">
      <w:pPr>
        <w:spacing w:before="33"/>
        <w:ind w:left="942"/>
        <w:rPr>
          <w:i/>
          <w:sz w:val="20"/>
        </w:rPr>
      </w:pPr>
      <w:r>
        <w:rPr>
          <w:i/>
          <w:sz w:val="20"/>
          <w:vertAlign w:val="superscript"/>
        </w:rPr>
        <w:t>2</w:t>
      </w:r>
      <w:r>
        <w:rPr>
          <w:i/>
          <w:sz w:val="20"/>
        </w:rPr>
        <w:t>РазрабатываетсяФУМОСПО.ВписаныкакобразецЛР–можнодоработать,переработать,заменить.</w:t>
      </w:r>
    </w:p>
    <w:p w:rsidR="00F81E61" w:rsidRDefault="00F81E61">
      <w:pPr>
        <w:rPr>
          <w:sz w:val="20"/>
        </w:rPr>
        <w:sectPr w:rsidR="00F81E61">
          <w:footerReference w:type="default" r:id="rId413"/>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44"/>
        <w:gridCol w:w="2125"/>
      </w:tblGrid>
      <w:tr w:rsidR="00F81E61">
        <w:trPr>
          <w:trHeight w:val="551"/>
        </w:trPr>
        <w:tc>
          <w:tcPr>
            <w:tcW w:w="7944" w:type="dxa"/>
          </w:tcPr>
          <w:p w:rsidR="00F81E61" w:rsidRDefault="00FA73EC">
            <w:pPr>
              <w:pStyle w:val="TableParagraph"/>
              <w:spacing w:line="232" w:lineRule="auto"/>
              <w:ind w:left="113" w:right="275"/>
              <w:rPr>
                <w:sz w:val="24"/>
              </w:rPr>
            </w:pPr>
            <w:r>
              <w:rPr>
                <w:sz w:val="24"/>
              </w:rPr>
              <w:t>особенностямиилисостояниемздоровья,мотивированныйксохранениюздоровьявпроцессепрофессиональнойдеятельности.</w:t>
            </w:r>
          </w:p>
        </w:tc>
        <w:tc>
          <w:tcPr>
            <w:tcW w:w="2125" w:type="dxa"/>
          </w:tcPr>
          <w:p w:rsidR="00F81E61" w:rsidRDefault="00F81E61">
            <w:pPr>
              <w:pStyle w:val="TableParagraph"/>
            </w:pPr>
          </w:p>
        </w:tc>
      </w:tr>
      <w:tr w:rsidR="00F81E61">
        <w:trPr>
          <w:trHeight w:val="551"/>
        </w:trPr>
        <w:tc>
          <w:tcPr>
            <w:tcW w:w="7944" w:type="dxa"/>
          </w:tcPr>
          <w:p w:rsidR="00F81E61" w:rsidRDefault="00FA73EC">
            <w:pPr>
              <w:pStyle w:val="TableParagraph"/>
              <w:spacing w:line="232" w:lineRule="auto"/>
              <w:ind w:left="113" w:right="162"/>
              <w:rPr>
                <w:sz w:val="24"/>
              </w:rPr>
            </w:pPr>
            <w:r>
              <w:rPr>
                <w:sz w:val="24"/>
              </w:rPr>
              <w:t>Готовыйкпрофессиональнойконкуренциииконструктивнойреакциинакритику.</w:t>
            </w:r>
          </w:p>
        </w:tc>
        <w:tc>
          <w:tcPr>
            <w:tcW w:w="2125" w:type="dxa"/>
          </w:tcPr>
          <w:p w:rsidR="00F81E61" w:rsidRDefault="00FA73EC">
            <w:pPr>
              <w:pStyle w:val="TableParagraph"/>
              <w:spacing w:before="128"/>
              <w:ind w:left="709" w:right="697"/>
              <w:jc w:val="center"/>
              <w:rPr>
                <w:b/>
                <w:sz w:val="24"/>
              </w:rPr>
            </w:pPr>
            <w:r>
              <w:rPr>
                <w:b/>
                <w:sz w:val="24"/>
              </w:rPr>
              <w:t>ЛР15</w:t>
            </w:r>
          </w:p>
        </w:tc>
      </w:tr>
      <w:tr w:rsidR="00F81E61">
        <w:trPr>
          <w:trHeight w:val="1381"/>
        </w:trPr>
        <w:tc>
          <w:tcPr>
            <w:tcW w:w="7944" w:type="dxa"/>
          </w:tcPr>
          <w:p w:rsidR="00F81E61" w:rsidRDefault="00FA73EC">
            <w:pPr>
              <w:pStyle w:val="TableParagraph"/>
              <w:ind w:left="113" w:right="162"/>
              <w:rPr>
                <w:sz w:val="24"/>
              </w:rPr>
            </w:pPr>
            <w:r>
              <w:rPr>
                <w:sz w:val="24"/>
              </w:rPr>
              <w:t>Ориентирующийся в изменяющемся рынке труда, гибко реагирующий напоявление новых форм трудовой деятельности, готовый к их освоению,избегающийбезработицы,мотивированныйкосвоениюфункционально</w:t>
            </w:r>
          </w:p>
          <w:p w:rsidR="00F81E61" w:rsidRDefault="00FA73EC">
            <w:pPr>
              <w:pStyle w:val="TableParagraph"/>
              <w:spacing w:line="274" w:lineRule="exact"/>
              <w:ind w:left="113" w:right="162"/>
              <w:rPr>
                <w:sz w:val="24"/>
              </w:rPr>
            </w:pPr>
            <w:r>
              <w:rPr>
                <w:sz w:val="24"/>
              </w:rPr>
              <w:t>близкихвидовпрофессиональнойдеятельности,имеющихобщиеобъекты(условия,цели)труда,либо иныесхожиехарактеристики.</w:t>
            </w:r>
          </w:p>
        </w:tc>
        <w:tc>
          <w:tcPr>
            <w:tcW w:w="2125" w:type="dxa"/>
          </w:tcPr>
          <w:p w:rsidR="00F81E61" w:rsidRDefault="00FA73EC">
            <w:pPr>
              <w:pStyle w:val="TableParagraph"/>
              <w:spacing w:line="268" w:lineRule="exact"/>
              <w:ind w:left="709" w:right="697"/>
              <w:jc w:val="center"/>
              <w:rPr>
                <w:b/>
                <w:sz w:val="24"/>
              </w:rPr>
            </w:pPr>
            <w:r>
              <w:rPr>
                <w:b/>
                <w:sz w:val="24"/>
              </w:rPr>
              <w:t>ЛР16</w:t>
            </w:r>
          </w:p>
        </w:tc>
      </w:tr>
      <w:tr w:rsidR="00F81E61">
        <w:trPr>
          <w:trHeight w:val="549"/>
        </w:trPr>
        <w:tc>
          <w:tcPr>
            <w:tcW w:w="7944" w:type="dxa"/>
          </w:tcPr>
          <w:p w:rsidR="00F81E61" w:rsidRDefault="00FA73EC">
            <w:pPr>
              <w:pStyle w:val="TableParagraph"/>
              <w:spacing w:line="232" w:lineRule="auto"/>
              <w:ind w:left="113" w:right="162"/>
              <w:rPr>
                <w:sz w:val="24"/>
              </w:rPr>
            </w:pPr>
            <w:r>
              <w:rPr>
                <w:sz w:val="24"/>
              </w:rPr>
              <w:t>Содействующийподдержаниюпрестижасвоейпрофессии,отраслииобразовательнойорганизации.</w:t>
            </w:r>
          </w:p>
        </w:tc>
        <w:tc>
          <w:tcPr>
            <w:tcW w:w="2125" w:type="dxa"/>
          </w:tcPr>
          <w:p w:rsidR="00F81E61" w:rsidRDefault="00FA73EC">
            <w:pPr>
              <w:pStyle w:val="TableParagraph"/>
              <w:spacing w:line="268" w:lineRule="exact"/>
              <w:ind w:left="709" w:right="697"/>
              <w:jc w:val="center"/>
              <w:rPr>
                <w:b/>
                <w:sz w:val="24"/>
              </w:rPr>
            </w:pPr>
            <w:r>
              <w:rPr>
                <w:b/>
                <w:sz w:val="24"/>
              </w:rPr>
              <w:t>ЛР17</w:t>
            </w:r>
          </w:p>
        </w:tc>
      </w:tr>
      <w:tr w:rsidR="00F81E61">
        <w:trPr>
          <w:trHeight w:val="828"/>
        </w:trPr>
        <w:tc>
          <w:tcPr>
            <w:tcW w:w="7944" w:type="dxa"/>
          </w:tcPr>
          <w:p w:rsidR="00F81E61" w:rsidRDefault="00FA73EC">
            <w:pPr>
              <w:pStyle w:val="TableParagraph"/>
              <w:spacing w:line="268" w:lineRule="exact"/>
              <w:ind w:left="113"/>
              <w:rPr>
                <w:sz w:val="24"/>
              </w:rPr>
            </w:pPr>
            <w:r>
              <w:rPr>
                <w:sz w:val="24"/>
              </w:rPr>
              <w:t>Принимающийцелиизадачинаучно-технологического,экономического,</w:t>
            </w:r>
          </w:p>
          <w:p w:rsidR="00F81E61" w:rsidRDefault="00FA73EC">
            <w:pPr>
              <w:pStyle w:val="TableParagraph"/>
              <w:spacing w:line="274" w:lineRule="exact"/>
              <w:ind w:left="113"/>
              <w:rPr>
                <w:sz w:val="24"/>
              </w:rPr>
            </w:pPr>
            <w:r>
              <w:rPr>
                <w:sz w:val="24"/>
              </w:rPr>
              <w:t>информационногоисоциокультурногоразвитияРоссии,готовыйработатьнаихдостижение.</w:t>
            </w:r>
          </w:p>
        </w:tc>
        <w:tc>
          <w:tcPr>
            <w:tcW w:w="2125" w:type="dxa"/>
          </w:tcPr>
          <w:p w:rsidR="00F81E61" w:rsidRDefault="00FA73EC">
            <w:pPr>
              <w:pStyle w:val="TableParagraph"/>
              <w:spacing w:line="268" w:lineRule="exact"/>
              <w:ind w:left="709" w:right="697"/>
              <w:jc w:val="center"/>
              <w:rPr>
                <w:b/>
                <w:sz w:val="24"/>
              </w:rPr>
            </w:pPr>
            <w:r>
              <w:rPr>
                <w:b/>
                <w:sz w:val="24"/>
              </w:rPr>
              <w:t>ЛР18</w:t>
            </w:r>
          </w:p>
        </w:tc>
      </w:tr>
      <w:tr w:rsidR="00F81E61">
        <w:trPr>
          <w:trHeight w:val="827"/>
        </w:trPr>
        <w:tc>
          <w:tcPr>
            <w:tcW w:w="7944" w:type="dxa"/>
          </w:tcPr>
          <w:p w:rsidR="00F81E61" w:rsidRDefault="00FA73EC">
            <w:pPr>
              <w:pStyle w:val="TableParagraph"/>
              <w:spacing w:line="237" w:lineRule="auto"/>
              <w:ind w:left="113" w:right="162"/>
              <w:rPr>
                <w:sz w:val="24"/>
              </w:rPr>
            </w:pPr>
            <w:r>
              <w:rPr>
                <w:sz w:val="24"/>
              </w:rPr>
              <w:t>Управляющийсобственнымпрофессиональнымразвитием,рефлексивнооценивающий собственный жизненный опыт, критерии личнойуспешности,признающийценностьнепрерывногообразования,</w:t>
            </w:r>
          </w:p>
        </w:tc>
        <w:tc>
          <w:tcPr>
            <w:tcW w:w="2125" w:type="dxa"/>
          </w:tcPr>
          <w:p w:rsidR="00F81E61" w:rsidRDefault="00FA73EC">
            <w:pPr>
              <w:pStyle w:val="TableParagraph"/>
              <w:spacing w:line="268" w:lineRule="exact"/>
              <w:ind w:left="709" w:right="697"/>
              <w:jc w:val="center"/>
              <w:rPr>
                <w:b/>
                <w:sz w:val="24"/>
              </w:rPr>
            </w:pPr>
            <w:r>
              <w:rPr>
                <w:b/>
                <w:sz w:val="24"/>
              </w:rPr>
              <w:t>ЛР19</w:t>
            </w:r>
          </w:p>
        </w:tc>
      </w:tr>
      <w:tr w:rsidR="00F81E61">
        <w:trPr>
          <w:trHeight w:val="1379"/>
        </w:trPr>
        <w:tc>
          <w:tcPr>
            <w:tcW w:w="7944" w:type="dxa"/>
          </w:tcPr>
          <w:p w:rsidR="00F81E61" w:rsidRDefault="00FA73EC">
            <w:pPr>
              <w:pStyle w:val="TableParagraph"/>
              <w:ind w:left="113" w:right="162"/>
              <w:rPr>
                <w:sz w:val="24"/>
              </w:rPr>
            </w:pPr>
            <w:r>
              <w:rPr>
                <w:sz w:val="24"/>
              </w:rPr>
              <w:t>Способный генерировать новые идеи для решения задач цифровойэкономики, перестраивать сложившиеся способы решения задач,выдвигатьальтернативныевариантыдействийсцельювыработкиновыхоптимальных алгоритмов;позиционирующийсебявсети как</w:t>
            </w:r>
          </w:p>
          <w:p w:rsidR="00F81E61" w:rsidRDefault="00FA73EC">
            <w:pPr>
              <w:pStyle w:val="TableParagraph"/>
              <w:spacing w:line="264" w:lineRule="exact"/>
              <w:ind w:left="113"/>
              <w:rPr>
                <w:sz w:val="24"/>
              </w:rPr>
            </w:pPr>
            <w:r>
              <w:rPr>
                <w:sz w:val="24"/>
              </w:rPr>
              <w:t>результативныйипривлекательныйучастниктрудовыхотношений.</w:t>
            </w:r>
          </w:p>
        </w:tc>
        <w:tc>
          <w:tcPr>
            <w:tcW w:w="2125" w:type="dxa"/>
          </w:tcPr>
          <w:p w:rsidR="00F81E61" w:rsidRDefault="00FA73EC">
            <w:pPr>
              <w:pStyle w:val="TableParagraph"/>
              <w:spacing w:line="268" w:lineRule="exact"/>
              <w:ind w:left="709" w:right="697"/>
              <w:jc w:val="center"/>
              <w:rPr>
                <w:b/>
                <w:sz w:val="24"/>
              </w:rPr>
            </w:pPr>
            <w:r>
              <w:rPr>
                <w:b/>
                <w:sz w:val="24"/>
              </w:rPr>
              <w:t>ЛР20</w:t>
            </w:r>
          </w:p>
        </w:tc>
      </w:tr>
      <w:tr w:rsidR="00F81E61">
        <w:trPr>
          <w:trHeight w:val="827"/>
        </w:trPr>
        <w:tc>
          <w:tcPr>
            <w:tcW w:w="7944" w:type="dxa"/>
          </w:tcPr>
          <w:p w:rsidR="00F81E61" w:rsidRDefault="00FA73EC">
            <w:pPr>
              <w:pStyle w:val="TableParagraph"/>
              <w:spacing w:line="237" w:lineRule="auto"/>
              <w:ind w:left="113" w:right="453"/>
              <w:jc w:val="both"/>
              <w:rPr>
                <w:sz w:val="24"/>
              </w:rPr>
            </w:pPr>
            <w:r>
              <w:rPr>
                <w:sz w:val="24"/>
              </w:rPr>
              <w:t>Самостоятельный и ответственный в принятии решений во всех сферахсвоейдеятельности,готовыйкисполнениюразнообразныхсоциальныхролей,востребованныхбизнесом,обществоми государством</w:t>
            </w:r>
          </w:p>
        </w:tc>
        <w:tc>
          <w:tcPr>
            <w:tcW w:w="2125" w:type="dxa"/>
          </w:tcPr>
          <w:p w:rsidR="00F81E61" w:rsidRDefault="00FA73EC">
            <w:pPr>
              <w:pStyle w:val="TableParagraph"/>
              <w:spacing w:line="265" w:lineRule="exact"/>
              <w:ind w:left="709" w:right="697"/>
              <w:jc w:val="center"/>
              <w:rPr>
                <w:b/>
                <w:sz w:val="24"/>
              </w:rPr>
            </w:pPr>
            <w:r>
              <w:rPr>
                <w:b/>
                <w:sz w:val="24"/>
              </w:rPr>
              <w:t>ЛР21</w:t>
            </w:r>
          </w:p>
        </w:tc>
      </w:tr>
      <w:tr w:rsidR="00F81E61">
        <w:trPr>
          <w:trHeight w:val="506"/>
        </w:trPr>
        <w:tc>
          <w:tcPr>
            <w:tcW w:w="10069" w:type="dxa"/>
            <w:gridSpan w:val="2"/>
          </w:tcPr>
          <w:p w:rsidR="00F81E61" w:rsidRDefault="00FA73EC">
            <w:pPr>
              <w:pStyle w:val="TableParagraph"/>
              <w:spacing w:line="230" w:lineRule="auto"/>
              <w:ind w:left="2871" w:right="560" w:hanging="894"/>
              <w:rPr>
                <w:b/>
              </w:rPr>
            </w:pPr>
            <w:r>
              <w:rPr>
                <w:b/>
              </w:rPr>
              <w:t>Личностныерезультатыреализациипрограммывоспитания,определенныеключевымиработодателями</w:t>
            </w:r>
          </w:p>
        </w:tc>
      </w:tr>
      <w:tr w:rsidR="00F81E61">
        <w:trPr>
          <w:trHeight w:val="1103"/>
        </w:trPr>
        <w:tc>
          <w:tcPr>
            <w:tcW w:w="7944" w:type="dxa"/>
          </w:tcPr>
          <w:p w:rsidR="00F81E61" w:rsidRDefault="00FA73EC">
            <w:pPr>
              <w:pStyle w:val="TableParagraph"/>
              <w:ind w:left="113" w:right="275" w:firstLine="31"/>
              <w:rPr>
                <w:sz w:val="24"/>
              </w:rPr>
            </w:pPr>
            <w:r>
              <w:rPr>
                <w:sz w:val="24"/>
              </w:rPr>
              <w:t>Мотивированный к освоению функционально близких видовпрофессиональнойдеятельности,имеющихобщиеобъекты(условия,цели)труда,</w:t>
            </w:r>
          </w:p>
          <w:p w:rsidR="00F81E61" w:rsidRDefault="00FA73EC">
            <w:pPr>
              <w:pStyle w:val="TableParagraph"/>
              <w:spacing w:line="264" w:lineRule="exact"/>
              <w:ind w:left="146"/>
              <w:rPr>
                <w:sz w:val="24"/>
              </w:rPr>
            </w:pPr>
            <w:r>
              <w:rPr>
                <w:sz w:val="24"/>
              </w:rPr>
              <w:t>либо иныесхожиехарактеристики</w:t>
            </w:r>
          </w:p>
        </w:tc>
        <w:tc>
          <w:tcPr>
            <w:tcW w:w="2125" w:type="dxa"/>
          </w:tcPr>
          <w:p w:rsidR="00F81E61" w:rsidRDefault="00FA73EC">
            <w:pPr>
              <w:pStyle w:val="TableParagraph"/>
              <w:spacing w:line="268" w:lineRule="exact"/>
              <w:ind w:left="709" w:right="697"/>
              <w:jc w:val="center"/>
              <w:rPr>
                <w:b/>
                <w:sz w:val="24"/>
              </w:rPr>
            </w:pPr>
            <w:r>
              <w:rPr>
                <w:b/>
                <w:sz w:val="24"/>
              </w:rPr>
              <w:t>ЛР22</w:t>
            </w:r>
          </w:p>
        </w:tc>
      </w:tr>
      <w:tr w:rsidR="00F81E61">
        <w:trPr>
          <w:trHeight w:val="553"/>
        </w:trPr>
        <w:tc>
          <w:tcPr>
            <w:tcW w:w="7944" w:type="dxa"/>
          </w:tcPr>
          <w:p w:rsidR="00F81E61" w:rsidRDefault="00FA73EC">
            <w:pPr>
              <w:pStyle w:val="TableParagraph"/>
              <w:spacing w:line="235" w:lineRule="auto"/>
              <w:ind w:left="113" w:right="162" w:firstLine="33"/>
              <w:rPr>
                <w:sz w:val="24"/>
              </w:rPr>
            </w:pPr>
            <w:r>
              <w:rPr>
                <w:sz w:val="24"/>
              </w:rPr>
              <w:t>Сохраняющийпсихологическуюустойчивостьвситуативносложныхилистремительноменяющихсяситуациях.</w:t>
            </w:r>
          </w:p>
        </w:tc>
        <w:tc>
          <w:tcPr>
            <w:tcW w:w="2125" w:type="dxa"/>
          </w:tcPr>
          <w:p w:rsidR="00F81E61" w:rsidRDefault="00FA73EC">
            <w:pPr>
              <w:pStyle w:val="TableParagraph"/>
              <w:spacing w:line="268" w:lineRule="exact"/>
              <w:ind w:left="709" w:right="697"/>
              <w:jc w:val="center"/>
              <w:rPr>
                <w:b/>
                <w:sz w:val="24"/>
              </w:rPr>
            </w:pPr>
            <w:r>
              <w:rPr>
                <w:b/>
                <w:sz w:val="24"/>
              </w:rPr>
              <w:t>ЛР23</w:t>
            </w:r>
          </w:p>
        </w:tc>
      </w:tr>
    </w:tbl>
    <w:p w:rsidR="00F81E61" w:rsidRDefault="00F81E61">
      <w:pPr>
        <w:pStyle w:val="a3"/>
        <w:spacing w:before="2"/>
        <w:rPr>
          <w:i/>
          <w:sz w:val="15"/>
        </w:rPr>
      </w:pPr>
    </w:p>
    <w:p w:rsidR="00F81E61" w:rsidRDefault="00FA73EC">
      <w:pPr>
        <w:pStyle w:val="1"/>
        <w:spacing w:before="90" w:after="6"/>
        <w:ind w:left="4984" w:right="1432" w:hanging="3460"/>
      </w:pPr>
      <w:r>
        <w:t>Планируемые личностные результаты в ходе реализации образовательнойпрограммы</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1"/>
        <w:gridCol w:w="3826"/>
      </w:tblGrid>
      <w:tr w:rsidR="00F81E61">
        <w:trPr>
          <w:trHeight w:val="828"/>
        </w:trPr>
        <w:tc>
          <w:tcPr>
            <w:tcW w:w="6241" w:type="dxa"/>
          </w:tcPr>
          <w:p w:rsidR="00F81E61" w:rsidRDefault="00FA73EC">
            <w:pPr>
              <w:pStyle w:val="TableParagraph"/>
              <w:ind w:left="2434" w:right="317" w:hanging="2111"/>
              <w:rPr>
                <w:b/>
                <w:sz w:val="24"/>
              </w:rPr>
            </w:pPr>
            <w:r>
              <w:rPr>
                <w:b/>
                <w:sz w:val="24"/>
              </w:rPr>
              <w:t>Наименованиепрофессиональногомодуляучебнойдисциплины</w:t>
            </w:r>
          </w:p>
        </w:tc>
        <w:tc>
          <w:tcPr>
            <w:tcW w:w="3826" w:type="dxa"/>
          </w:tcPr>
          <w:p w:rsidR="00F81E61" w:rsidRDefault="00FA73EC">
            <w:pPr>
              <w:pStyle w:val="TableParagraph"/>
              <w:spacing w:line="237" w:lineRule="auto"/>
              <w:ind w:left="317" w:right="304"/>
              <w:jc w:val="center"/>
              <w:rPr>
                <w:b/>
                <w:sz w:val="24"/>
              </w:rPr>
            </w:pPr>
            <w:r>
              <w:rPr>
                <w:b/>
                <w:sz w:val="24"/>
              </w:rPr>
              <w:t>Кодличностныхрезультатовреализациипрограммы</w:t>
            </w:r>
          </w:p>
          <w:p w:rsidR="00F81E61" w:rsidRDefault="00FA73EC">
            <w:pPr>
              <w:pStyle w:val="TableParagraph"/>
              <w:spacing w:line="262" w:lineRule="exact"/>
              <w:ind w:left="317" w:right="300"/>
              <w:jc w:val="center"/>
              <w:rPr>
                <w:b/>
                <w:sz w:val="24"/>
              </w:rPr>
            </w:pPr>
            <w:r>
              <w:rPr>
                <w:b/>
                <w:sz w:val="24"/>
              </w:rPr>
              <w:t>воспитания</w:t>
            </w:r>
          </w:p>
        </w:tc>
      </w:tr>
      <w:tr w:rsidR="00F81E61">
        <w:trPr>
          <w:trHeight w:val="275"/>
        </w:trPr>
        <w:tc>
          <w:tcPr>
            <w:tcW w:w="6241" w:type="dxa"/>
          </w:tcPr>
          <w:p w:rsidR="00F81E61" w:rsidRDefault="00FA73EC">
            <w:pPr>
              <w:pStyle w:val="TableParagraph"/>
              <w:spacing w:line="256" w:lineRule="exact"/>
              <w:ind w:left="113"/>
              <w:rPr>
                <w:sz w:val="24"/>
              </w:rPr>
            </w:pPr>
            <w:r>
              <w:rPr>
                <w:sz w:val="24"/>
              </w:rPr>
              <w:t>Русскийязык</w:t>
            </w:r>
          </w:p>
        </w:tc>
        <w:tc>
          <w:tcPr>
            <w:tcW w:w="3826" w:type="dxa"/>
          </w:tcPr>
          <w:p w:rsidR="00F81E61" w:rsidRDefault="00FA73EC">
            <w:pPr>
              <w:pStyle w:val="TableParagraph"/>
              <w:spacing w:line="256" w:lineRule="exact"/>
              <w:ind w:left="315" w:right="304"/>
              <w:jc w:val="center"/>
              <w:rPr>
                <w:sz w:val="24"/>
              </w:rPr>
            </w:pPr>
            <w:r>
              <w:rPr>
                <w:sz w:val="24"/>
              </w:rPr>
              <w:t>1, 5, 8, 11</w:t>
            </w:r>
          </w:p>
        </w:tc>
      </w:tr>
      <w:tr w:rsidR="00F81E61">
        <w:trPr>
          <w:trHeight w:val="275"/>
        </w:trPr>
        <w:tc>
          <w:tcPr>
            <w:tcW w:w="6241" w:type="dxa"/>
          </w:tcPr>
          <w:p w:rsidR="00F81E61" w:rsidRDefault="00FA73EC">
            <w:pPr>
              <w:pStyle w:val="TableParagraph"/>
              <w:spacing w:line="256" w:lineRule="exact"/>
              <w:ind w:left="113"/>
              <w:rPr>
                <w:sz w:val="24"/>
              </w:rPr>
            </w:pPr>
            <w:r>
              <w:rPr>
                <w:sz w:val="24"/>
              </w:rPr>
              <w:t>Литература</w:t>
            </w:r>
          </w:p>
        </w:tc>
        <w:tc>
          <w:tcPr>
            <w:tcW w:w="3826" w:type="dxa"/>
          </w:tcPr>
          <w:p w:rsidR="00F81E61" w:rsidRDefault="00FA73EC">
            <w:pPr>
              <w:pStyle w:val="TableParagraph"/>
              <w:spacing w:line="256" w:lineRule="exact"/>
              <w:ind w:left="317" w:right="304"/>
              <w:jc w:val="center"/>
              <w:rPr>
                <w:sz w:val="24"/>
              </w:rPr>
            </w:pPr>
            <w:r>
              <w:rPr>
                <w:sz w:val="24"/>
              </w:rPr>
              <w:t>1,5,8,11</w:t>
            </w:r>
          </w:p>
        </w:tc>
      </w:tr>
      <w:tr w:rsidR="00F81E61">
        <w:trPr>
          <w:trHeight w:val="275"/>
        </w:trPr>
        <w:tc>
          <w:tcPr>
            <w:tcW w:w="6241" w:type="dxa"/>
          </w:tcPr>
          <w:p w:rsidR="00F81E61" w:rsidRDefault="00FA73EC">
            <w:pPr>
              <w:pStyle w:val="TableParagraph"/>
              <w:spacing w:line="256" w:lineRule="exact"/>
              <w:ind w:left="113"/>
              <w:rPr>
                <w:sz w:val="24"/>
              </w:rPr>
            </w:pPr>
            <w:r>
              <w:rPr>
                <w:sz w:val="24"/>
              </w:rPr>
              <w:t>Иностранныйязык</w:t>
            </w:r>
          </w:p>
        </w:tc>
        <w:tc>
          <w:tcPr>
            <w:tcW w:w="3826" w:type="dxa"/>
          </w:tcPr>
          <w:p w:rsidR="00F81E61" w:rsidRDefault="00FA73EC">
            <w:pPr>
              <w:pStyle w:val="TableParagraph"/>
              <w:spacing w:line="256" w:lineRule="exact"/>
              <w:ind w:left="317" w:right="299"/>
              <w:jc w:val="center"/>
              <w:rPr>
                <w:sz w:val="24"/>
              </w:rPr>
            </w:pPr>
            <w:r>
              <w:rPr>
                <w:sz w:val="24"/>
              </w:rPr>
              <w:t>8,11</w:t>
            </w:r>
          </w:p>
        </w:tc>
      </w:tr>
      <w:tr w:rsidR="00F81E61">
        <w:trPr>
          <w:trHeight w:val="275"/>
        </w:trPr>
        <w:tc>
          <w:tcPr>
            <w:tcW w:w="6241" w:type="dxa"/>
          </w:tcPr>
          <w:p w:rsidR="00F81E61" w:rsidRDefault="00FA73EC">
            <w:pPr>
              <w:pStyle w:val="TableParagraph"/>
              <w:spacing w:line="256" w:lineRule="exact"/>
              <w:ind w:left="113"/>
              <w:rPr>
                <w:sz w:val="24"/>
              </w:rPr>
            </w:pPr>
            <w:r>
              <w:rPr>
                <w:sz w:val="24"/>
              </w:rPr>
              <w:t>Математика</w:t>
            </w:r>
          </w:p>
        </w:tc>
        <w:tc>
          <w:tcPr>
            <w:tcW w:w="3826" w:type="dxa"/>
          </w:tcPr>
          <w:p w:rsidR="00F81E61" w:rsidRDefault="00FA73EC">
            <w:pPr>
              <w:pStyle w:val="TableParagraph"/>
              <w:spacing w:line="256" w:lineRule="exact"/>
              <w:ind w:left="317" w:right="301"/>
              <w:jc w:val="center"/>
              <w:rPr>
                <w:sz w:val="24"/>
              </w:rPr>
            </w:pPr>
            <w:r>
              <w:rPr>
                <w:sz w:val="24"/>
              </w:rPr>
              <w:t>19,4,7</w:t>
            </w:r>
          </w:p>
        </w:tc>
      </w:tr>
      <w:tr w:rsidR="00F81E61">
        <w:trPr>
          <w:trHeight w:val="278"/>
        </w:trPr>
        <w:tc>
          <w:tcPr>
            <w:tcW w:w="6241" w:type="dxa"/>
          </w:tcPr>
          <w:p w:rsidR="00F81E61" w:rsidRDefault="00FA73EC">
            <w:pPr>
              <w:pStyle w:val="TableParagraph"/>
              <w:spacing w:line="258" w:lineRule="exact"/>
              <w:ind w:left="113"/>
              <w:rPr>
                <w:sz w:val="24"/>
              </w:rPr>
            </w:pPr>
            <w:r>
              <w:rPr>
                <w:sz w:val="24"/>
              </w:rPr>
              <w:t>История</w:t>
            </w:r>
          </w:p>
        </w:tc>
        <w:tc>
          <w:tcPr>
            <w:tcW w:w="3826" w:type="dxa"/>
          </w:tcPr>
          <w:p w:rsidR="00F81E61" w:rsidRDefault="00FA73EC">
            <w:pPr>
              <w:pStyle w:val="TableParagraph"/>
              <w:spacing w:line="258" w:lineRule="exact"/>
              <w:ind w:left="315" w:right="304"/>
              <w:jc w:val="center"/>
              <w:rPr>
                <w:sz w:val="24"/>
              </w:rPr>
            </w:pPr>
            <w:r>
              <w:rPr>
                <w:sz w:val="24"/>
              </w:rPr>
              <w:t>1,2,5.6,7,11,12</w:t>
            </w:r>
          </w:p>
        </w:tc>
      </w:tr>
      <w:tr w:rsidR="00F81E61">
        <w:trPr>
          <w:trHeight w:val="273"/>
        </w:trPr>
        <w:tc>
          <w:tcPr>
            <w:tcW w:w="6241" w:type="dxa"/>
          </w:tcPr>
          <w:p w:rsidR="00F81E61" w:rsidRDefault="00FA73EC">
            <w:pPr>
              <w:pStyle w:val="TableParagraph"/>
              <w:spacing w:line="253" w:lineRule="exact"/>
              <w:ind w:left="113"/>
              <w:rPr>
                <w:sz w:val="24"/>
              </w:rPr>
            </w:pPr>
            <w:r>
              <w:rPr>
                <w:sz w:val="24"/>
              </w:rPr>
              <w:t>Физическаякультура</w:t>
            </w:r>
          </w:p>
        </w:tc>
        <w:tc>
          <w:tcPr>
            <w:tcW w:w="3826" w:type="dxa"/>
          </w:tcPr>
          <w:p w:rsidR="00F81E61" w:rsidRDefault="00FA73EC">
            <w:pPr>
              <w:pStyle w:val="TableParagraph"/>
              <w:spacing w:line="253" w:lineRule="exact"/>
              <w:ind w:left="16"/>
              <w:jc w:val="center"/>
              <w:rPr>
                <w:sz w:val="24"/>
              </w:rPr>
            </w:pPr>
            <w:r>
              <w:rPr>
                <w:sz w:val="24"/>
              </w:rPr>
              <w:t>9</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Основыбезопасностижизнедеятельности</w:t>
            </w:r>
          </w:p>
        </w:tc>
        <w:tc>
          <w:tcPr>
            <w:tcW w:w="3826" w:type="dxa"/>
          </w:tcPr>
          <w:p w:rsidR="00F81E61" w:rsidRDefault="00FA73EC">
            <w:pPr>
              <w:pStyle w:val="TableParagraph"/>
              <w:spacing w:line="256" w:lineRule="exact"/>
              <w:ind w:left="315" w:right="304"/>
              <w:jc w:val="center"/>
              <w:rPr>
                <w:sz w:val="24"/>
              </w:rPr>
            </w:pPr>
            <w:r>
              <w:rPr>
                <w:sz w:val="24"/>
              </w:rPr>
              <w:t>1,2,3,8,21</w:t>
            </w:r>
          </w:p>
        </w:tc>
      </w:tr>
      <w:tr w:rsidR="00F81E61">
        <w:trPr>
          <w:trHeight w:val="275"/>
        </w:trPr>
        <w:tc>
          <w:tcPr>
            <w:tcW w:w="6241" w:type="dxa"/>
          </w:tcPr>
          <w:p w:rsidR="00F81E61" w:rsidRDefault="00FA73EC">
            <w:pPr>
              <w:pStyle w:val="TableParagraph"/>
              <w:spacing w:line="256" w:lineRule="exact"/>
              <w:ind w:left="113"/>
              <w:rPr>
                <w:sz w:val="24"/>
              </w:rPr>
            </w:pPr>
            <w:r>
              <w:rPr>
                <w:sz w:val="24"/>
              </w:rPr>
              <w:t>Астрономия</w:t>
            </w:r>
          </w:p>
        </w:tc>
        <w:tc>
          <w:tcPr>
            <w:tcW w:w="3826" w:type="dxa"/>
          </w:tcPr>
          <w:p w:rsidR="00F81E61" w:rsidRDefault="00FA73EC">
            <w:pPr>
              <w:pStyle w:val="TableParagraph"/>
              <w:spacing w:line="256" w:lineRule="exact"/>
              <w:ind w:left="317" w:right="301"/>
              <w:jc w:val="center"/>
              <w:rPr>
                <w:sz w:val="24"/>
              </w:rPr>
            </w:pPr>
            <w:r>
              <w:rPr>
                <w:sz w:val="24"/>
              </w:rPr>
              <w:t>19,4,7</w:t>
            </w:r>
          </w:p>
        </w:tc>
      </w:tr>
      <w:tr w:rsidR="00F81E61">
        <w:trPr>
          <w:trHeight w:val="551"/>
        </w:trPr>
        <w:tc>
          <w:tcPr>
            <w:tcW w:w="6241" w:type="dxa"/>
          </w:tcPr>
          <w:p w:rsidR="00F81E61" w:rsidRDefault="00FA73EC">
            <w:pPr>
              <w:pStyle w:val="TableParagraph"/>
              <w:spacing w:line="230" w:lineRule="auto"/>
              <w:ind w:left="113" w:right="1351"/>
              <w:rPr>
                <w:sz w:val="24"/>
              </w:rPr>
            </w:pPr>
            <w:r>
              <w:rPr>
                <w:sz w:val="24"/>
              </w:rPr>
              <w:t>Индивидуальныйпроект(неявляется учебнойдисциплиной)</w:t>
            </w:r>
          </w:p>
        </w:tc>
        <w:tc>
          <w:tcPr>
            <w:tcW w:w="3826" w:type="dxa"/>
          </w:tcPr>
          <w:p w:rsidR="00F81E61" w:rsidRDefault="00FA73EC">
            <w:pPr>
              <w:pStyle w:val="TableParagraph"/>
              <w:spacing w:line="265" w:lineRule="exact"/>
              <w:ind w:left="317" w:right="299"/>
              <w:jc w:val="center"/>
              <w:rPr>
                <w:sz w:val="24"/>
              </w:rPr>
            </w:pPr>
            <w:r>
              <w:rPr>
                <w:sz w:val="24"/>
              </w:rPr>
              <w:t>20,18</w:t>
            </w:r>
          </w:p>
        </w:tc>
      </w:tr>
      <w:tr w:rsidR="00F81E61">
        <w:trPr>
          <w:trHeight w:val="275"/>
        </w:trPr>
        <w:tc>
          <w:tcPr>
            <w:tcW w:w="6241" w:type="dxa"/>
          </w:tcPr>
          <w:p w:rsidR="00F81E61" w:rsidRDefault="00FA73EC">
            <w:pPr>
              <w:pStyle w:val="TableParagraph"/>
              <w:spacing w:line="256" w:lineRule="exact"/>
              <w:ind w:left="113"/>
              <w:rPr>
                <w:sz w:val="24"/>
              </w:rPr>
            </w:pPr>
            <w:r>
              <w:rPr>
                <w:sz w:val="24"/>
              </w:rPr>
              <w:t>Роднойзык</w:t>
            </w:r>
          </w:p>
        </w:tc>
        <w:tc>
          <w:tcPr>
            <w:tcW w:w="3826" w:type="dxa"/>
          </w:tcPr>
          <w:p w:rsidR="00F81E61" w:rsidRDefault="00FA73EC">
            <w:pPr>
              <w:pStyle w:val="TableParagraph"/>
              <w:spacing w:line="256" w:lineRule="exact"/>
              <w:ind w:left="315" w:right="304"/>
              <w:jc w:val="center"/>
              <w:rPr>
                <w:sz w:val="24"/>
              </w:rPr>
            </w:pPr>
            <w:r>
              <w:rPr>
                <w:sz w:val="24"/>
              </w:rPr>
              <w:t>1, 5, 8, 11</w:t>
            </w:r>
          </w:p>
        </w:tc>
      </w:tr>
    </w:tbl>
    <w:p w:rsidR="00F81E61" w:rsidRDefault="00F81E61">
      <w:pPr>
        <w:spacing w:line="256" w:lineRule="exact"/>
        <w:jc w:val="center"/>
        <w:rPr>
          <w:sz w:val="24"/>
        </w:rPr>
        <w:sectPr w:rsidR="00F81E61">
          <w:footerReference w:type="default" r:id="rId414"/>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1"/>
        <w:gridCol w:w="3826"/>
      </w:tblGrid>
      <w:tr w:rsidR="00F81E61">
        <w:trPr>
          <w:trHeight w:val="275"/>
        </w:trPr>
        <w:tc>
          <w:tcPr>
            <w:tcW w:w="6241" w:type="dxa"/>
          </w:tcPr>
          <w:p w:rsidR="00F81E61" w:rsidRDefault="00FA73EC">
            <w:pPr>
              <w:pStyle w:val="TableParagraph"/>
              <w:spacing w:line="256" w:lineRule="exact"/>
              <w:ind w:left="113"/>
              <w:rPr>
                <w:sz w:val="24"/>
              </w:rPr>
            </w:pPr>
            <w:r>
              <w:rPr>
                <w:sz w:val="24"/>
              </w:rPr>
              <w:t>Информатика</w:t>
            </w:r>
          </w:p>
        </w:tc>
        <w:tc>
          <w:tcPr>
            <w:tcW w:w="3826" w:type="dxa"/>
          </w:tcPr>
          <w:p w:rsidR="00F81E61" w:rsidRDefault="00FA73EC">
            <w:pPr>
              <w:pStyle w:val="TableParagraph"/>
              <w:spacing w:line="256" w:lineRule="exact"/>
              <w:ind w:left="317" w:right="301"/>
              <w:jc w:val="center"/>
              <w:rPr>
                <w:sz w:val="24"/>
              </w:rPr>
            </w:pPr>
            <w:r>
              <w:rPr>
                <w:sz w:val="24"/>
              </w:rPr>
              <w:t>19,4,7</w:t>
            </w:r>
          </w:p>
        </w:tc>
      </w:tr>
      <w:tr w:rsidR="00F81E61">
        <w:trPr>
          <w:trHeight w:val="275"/>
        </w:trPr>
        <w:tc>
          <w:tcPr>
            <w:tcW w:w="6241" w:type="dxa"/>
          </w:tcPr>
          <w:p w:rsidR="00F81E61" w:rsidRDefault="00FA73EC">
            <w:pPr>
              <w:pStyle w:val="TableParagraph"/>
              <w:spacing w:line="256" w:lineRule="exact"/>
              <w:ind w:left="113"/>
              <w:rPr>
                <w:sz w:val="24"/>
              </w:rPr>
            </w:pPr>
            <w:r>
              <w:rPr>
                <w:sz w:val="24"/>
              </w:rPr>
              <w:t>Физика</w:t>
            </w:r>
          </w:p>
        </w:tc>
        <w:tc>
          <w:tcPr>
            <w:tcW w:w="3826" w:type="dxa"/>
          </w:tcPr>
          <w:p w:rsidR="00F81E61" w:rsidRDefault="00FA73EC">
            <w:pPr>
              <w:pStyle w:val="TableParagraph"/>
              <w:spacing w:line="256" w:lineRule="exact"/>
              <w:ind w:left="317" w:right="301"/>
              <w:jc w:val="center"/>
              <w:rPr>
                <w:sz w:val="24"/>
              </w:rPr>
            </w:pPr>
            <w:r>
              <w:rPr>
                <w:sz w:val="24"/>
              </w:rPr>
              <w:t>19,4,7</w:t>
            </w:r>
          </w:p>
        </w:tc>
      </w:tr>
      <w:tr w:rsidR="00F81E61">
        <w:trPr>
          <w:trHeight w:val="277"/>
        </w:trPr>
        <w:tc>
          <w:tcPr>
            <w:tcW w:w="6241" w:type="dxa"/>
          </w:tcPr>
          <w:p w:rsidR="00F81E61" w:rsidRDefault="00FA73EC">
            <w:pPr>
              <w:pStyle w:val="TableParagraph"/>
              <w:spacing w:line="258" w:lineRule="exact"/>
              <w:ind w:left="113"/>
              <w:rPr>
                <w:sz w:val="24"/>
              </w:rPr>
            </w:pPr>
            <w:r>
              <w:rPr>
                <w:sz w:val="24"/>
              </w:rPr>
              <w:t>Химия</w:t>
            </w:r>
          </w:p>
        </w:tc>
        <w:tc>
          <w:tcPr>
            <w:tcW w:w="3826" w:type="dxa"/>
          </w:tcPr>
          <w:p w:rsidR="00F81E61" w:rsidRDefault="00FA73EC">
            <w:pPr>
              <w:pStyle w:val="TableParagraph"/>
              <w:spacing w:line="258" w:lineRule="exact"/>
              <w:ind w:left="317" w:right="301"/>
              <w:jc w:val="center"/>
              <w:rPr>
                <w:sz w:val="24"/>
              </w:rPr>
            </w:pPr>
            <w:r>
              <w:rPr>
                <w:sz w:val="24"/>
              </w:rPr>
              <w:t>19,4,7</w:t>
            </w:r>
          </w:p>
        </w:tc>
      </w:tr>
      <w:tr w:rsidR="00F81E61">
        <w:trPr>
          <w:trHeight w:val="273"/>
        </w:trPr>
        <w:tc>
          <w:tcPr>
            <w:tcW w:w="6241" w:type="dxa"/>
          </w:tcPr>
          <w:p w:rsidR="00F81E61" w:rsidRDefault="00FA73EC">
            <w:pPr>
              <w:pStyle w:val="TableParagraph"/>
              <w:spacing w:line="253" w:lineRule="exact"/>
              <w:ind w:left="113"/>
              <w:rPr>
                <w:sz w:val="24"/>
              </w:rPr>
            </w:pPr>
            <w:r>
              <w:rPr>
                <w:sz w:val="24"/>
              </w:rPr>
              <w:t>Экология</w:t>
            </w:r>
          </w:p>
        </w:tc>
        <w:tc>
          <w:tcPr>
            <w:tcW w:w="3826" w:type="dxa"/>
          </w:tcPr>
          <w:p w:rsidR="00F81E61" w:rsidRDefault="00FA73EC">
            <w:pPr>
              <w:pStyle w:val="TableParagraph"/>
              <w:spacing w:line="253" w:lineRule="exact"/>
              <w:ind w:left="317" w:right="301"/>
              <w:jc w:val="center"/>
              <w:rPr>
                <w:sz w:val="24"/>
              </w:rPr>
            </w:pPr>
            <w:r>
              <w:rPr>
                <w:sz w:val="24"/>
              </w:rPr>
              <w:t>10</w:t>
            </w:r>
          </w:p>
        </w:tc>
      </w:tr>
      <w:tr w:rsidR="00F81E61">
        <w:trPr>
          <w:trHeight w:val="275"/>
        </w:trPr>
        <w:tc>
          <w:tcPr>
            <w:tcW w:w="6241" w:type="dxa"/>
          </w:tcPr>
          <w:p w:rsidR="00F81E61" w:rsidRDefault="00FA73EC">
            <w:pPr>
              <w:pStyle w:val="TableParagraph"/>
              <w:spacing w:line="256" w:lineRule="exact"/>
              <w:ind w:left="113"/>
              <w:rPr>
                <w:sz w:val="24"/>
              </w:rPr>
            </w:pPr>
            <w:r>
              <w:rPr>
                <w:sz w:val="24"/>
              </w:rPr>
              <w:t>Введениевпрофессию</w:t>
            </w:r>
          </w:p>
        </w:tc>
        <w:tc>
          <w:tcPr>
            <w:tcW w:w="3826" w:type="dxa"/>
          </w:tcPr>
          <w:p w:rsidR="00F81E61" w:rsidRDefault="00FA73EC">
            <w:pPr>
              <w:pStyle w:val="TableParagraph"/>
              <w:spacing w:line="256" w:lineRule="exact"/>
              <w:ind w:left="317" w:right="304"/>
              <w:jc w:val="center"/>
              <w:rPr>
                <w:sz w:val="24"/>
              </w:rPr>
            </w:pPr>
            <w:r>
              <w:rPr>
                <w:sz w:val="24"/>
              </w:rPr>
              <w:t>14,15,16,17,18,22</w:t>
            </w:r>
          </w:p>
        </w:tc>
      </w:tr>
      <w:tr w:rsidR="00F81E61">
        <w:trPr>
          <w:trHeight w:val="275"/>
        </w:trPr>
        <w:tc>
          <w:tcPr>
            <w:tcW w:w="6241" w:type="dxa"/>
          </w:tcPr>
          <w:p w:rsidR="00F81E61" w:rsidRDefault="00FA73EC">
            <w:pPr>
              <w:pStyle w:val="TableParagraph"/>
              <w:spacing w:line="256" w:lineRule="exact"/>
              <w:ind w:left="113"/>
              <w:rPr>
                <w:sz w:val="24"/>
              </w:rPr>
            </w:pPr>
            <w:r>
              <w:rPr>
                <w:sz w:val="24"/>
              </w:rPr>
              <w:t>Биология</w:t>
            </w:r>
          </w:p>
        </w:tc>
        <w:tc>
          <w:tcPr>
            <w:tcW w:w="3826" w:type="dxa"/>
          </w:tcPr>
          <w:p w:rsidR="00F81E61" w:rsidRDefault="00FA73EC">
            <w:pPr>
              <w:pStyle w:val="TableParagraph"/>
              <w:spacing w:line="256" w:lineRule="exact"/>
              <w:ind w:left="317" w:right="301"/>
              <w:jc w:val="center"/>
              <w:rPr>
                <w:sz w:val="24"/>
              </w:rPr>
            </w:pPr>
            <w:r>
              <w:rPr>
                <w:sz w:val="24"/>
              </w:rPr>
              <w:t>19,4,7</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Основыпроектнойдеятельности</w:t>
            </w:r>
          </w:p>
        </w:tc>
        <w:tc>
          <w:tcPr>
            <w:tcW w:w="3826" w:type="dxa"/>
          </w:tcPr>
          <w:p w:rsidR="00F81E61" w:rsidRDefault="00FA73EC">
            <w:pPr>
              <w:pStyle w:val="TableParagraph"/>
              <w:spacing w:line="256" w:lineRule="exact"/>
              <w:ind w:left="317" w:right="299"/>
              <w:jc w:val="center"/>
              <w:rPr>
                <w:sz w:val="24"/>
              </w:rPr>
            </w:pPr>
            <w:r>
              <w:rPr>
                <w:sz w:val="24"/>
              </w:rPr>
              <w:t>20,18</w:t>
            </w:r>
          </w:p>
        </w:tc>
      </w:tr>
      <w:tr w:rsidR="00F81E61">
        <w:trPr>
          <w:trHeight w:val="273"/>
        </w:trPr>
        <w:tc>
          <w:tcPr>
            <w:tcW w:w="6241" w:type="dxa"/>
          </w:tcPr>
          <w:p w:rsidR="00F81E61" w:rsidRDefault="00FA73EC">
            <w:pPr>
              <w:pStyle w:val="TableParagraph"/>
              <w:spacing w:line="253" w:lineRule="exact"/>
              <w:ind w:left="113"/>
              <w:rPr>
                <w:sz w:val="24"/>
              </w:rPr>
            </w:pPr>
            <w:r>
              <w:rPr>
                <w:sz w:val="24"/>
              </w:rPr>
              <w:t>Основыэкономическо-правовойдеятельности</w:t>
            </w:r>
          </w:p>
        </w:tc>
        <w:tc>
          <w:tcPr>
            <w:tcW w:w="3826" w:type="dxa"/>
          </w:tcPr>
          <w:p w:rsidR="00F81E61" w:rsidRDefault="00FA73EC">
            <w:pPr>
              <w:pStyle w:val="TableParagraph"/>
              <w:spacing w:line="253" w:lineRule="exact"/>
              <w:ind w:left="317" w:right="304"/>
              <w:jc w:val="center"/>
              <w:rPr>
                <w:sz w:val="24"/>
              </w:rPr>
            </w:pPr>
            <w:r>
              <w:rPr>
                <w:sz w:val="24"/>
              </w:rPr>
              <w:t>1,2,5,10</w:t>
            </w:r>
          </w:p>
        </w:tc>
      </w:tr>
      <w:tr w:rsidR="00F81E61">
        <w:trPr>
          <w:trHeight w:val="278"/>
        </w:trPr>
        <w:tc>
          <w:tcPr>
            <w:tcW w:w="6241" w:type="dxa"/>
          </w:tcPr>
          <w:p w:rsidR="00F81E61" w:rsidRDefault="00FA73EC">
            <w:pPr>
              <w:pStyle w:val="TableParagraph"/>
              <w:spacing w:line="258" w:lineRule="exact"/>
              <w:ind w:left="113"/>
              <w:rPr>
                <w:sz w:val="24"/>
              </w:rPr>
            </w:pPr>
            <w:r>
              <w:rPr>
                <w:sz w:val="24"/>
              </w:rPr>
              <w:t>Основыфинансовойграмотности</w:t>
            </w:r>
          </w:p>
        </w:tc>
        <w:tc>
          <w:tcPr>
            <w:tcW w:w="3826" w:type="dxa"/>
          </w:tcPr>
          <w:p w:rsidR="00F81E61" w:rsidRDefault="00FA73EC">
            <w:pPr>
              <w:pStyle w:val="TableParagraph"/>
              <w:spacing w:line="258" w:lineRule="exact"/>
              <w:ind w:left="317" w:right="304"/>
              <w:jc w:val="center"/>
              <w:rPr>
                <w:sz w:val="24"/>
              </w:rPr>
            </w:pPr>
            <w:r>
              <w:rPr>
                <w:sz w:val="24"/>
              </w:rPr>
              <w:t>1,2,5,10</w:t>
            </w:r>
          </w:p>
        </w:tc>
      </w:tr>
      <w:tr w:rsidR="00F81E61">
        <w:trPr>
          <w:trHeight w:val="275"/>
        </w:trPr>
        <w:tc>
          <w:tcPr>
            <w:tcW w:w="6241" w:type="dxa"/>
          </w:tcPr>
          <w:p w:rsidR="00F81E61" w:rsidRDefault="00FA73EC">
            <w:pPr>
              <w:pStyle w:val="TableParagraph"/>
              <w:spacing w:line="256" w:lineRule="exact"/>
              <w:ind w:left="113"/>
              <w:rPr>
                <w:sz w:val="24"/>
              </w:rPr>
            </w:pPr>
            <w:r>
              <w:rPr>
                <w:sz w:val="24"/>
              </w:rPr>
              <w:t>Эффективноеповедениенарынкетруда</w:t>
            </w:r>
          </w:p>
        </w:tc>
        <w:tc>
          <w:tcPr>
            <w:tcW w:w="3826" w:type="dxa"/>
          </w:tcPr>
          <w:p w:rsidR="00F81E61" w:rsidRDefault="00FA73EC">
            <w:pPr>
              <w:pStyle w:val="TableParagraph"/>
              <w:spacing w:line="256" w:lineRule="exact"/>
              <w:ind w:left="315" w:right="304"/>
              <w:jc w:val="center"/>
              <w:rPr>
                <w:sz w:val="24"/>
              </w:rPr>
            </w:pPr>
            <w:r>
              <w:rPr>
                <w:sz w:val="24"/>
              </w:rPr>
              <w:t>4,13,14,16,17,19,23</w:t>
            </w:r>
          </w:p>
        </w:tc>
      </w:tr>
      <w:tr w:rsidR="00F81E61">
        <w:trPr>
          <w:trHeight w:val="273"/>
        </w:trPr>
        <w:tc>
          <w:tcPr>
            <w:tcW w:w="6241" w:type="dxa"/>
          </w:tcPr>
          <w:p w:rsidR="00F81E61" w:rsidRDefault="00FA73EC">
            <w:pPr>
              <w:pStyle w:val="TableParagraph"/>
              <w:spacing w:line="253" w:lineRule="exact"/>
              <w:ind w:left="113"/>
              <w:rPr>
                <w:sz w:val="24"/>
              </w:rPr>
            </w:pPr>
            <w:r>
              <w:rPr>
                <w:sz w:val="24"/>
              </w:rPr>
              <w:t>Основыпредпринимательскойдеятельности</w:t>
            </w:r>
          </w:p>
        </w:tc>
        <w:tc>
          <w:tcPr>
            <w:tcW w:w="3826" w:type="dxa"/>
          </w:tcPr>
          <w:p w:rsidR="00F81E61" w:rsidRDefault="00FA73EC">
            <w:pPr>
              <w:pStyle w:val="TableParagraph"/>
              <w:spacing w:line="253" w:lineRule="exact"/>
              <w:ind w:left="315" w:right="304"/>
              <w:jc w:val="center"/>
              <w:rPr>
                <w:sz w:val="24"/>
              </w:rPr>
            </w:pPr>
            <w:r>
              <w:rPr>
                <w:sz w:val="24"/>
              </w:rPr>
              <w:t>4,13,14,16,17,19,23</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Основыинженернойграфики</w:t>
            </w:r>
          </w:p>
        </w:tc>
        <w:tc>
          <w:tcPr>
            <w:tcW w:w="3826" w:type="dxa"/>
          </w:tcPr>
          <w:p w:rsidR="00F81E61" w:rsidRDefault="00FA73EC">
            <w:pPr>
              <w:pStyle w:val="TableParagraph"/>
              <w:spacing w:line="256" w:lineRule="exact"/>
              <w:ind w:left="315" w:right="304"/>
              <w:jc w:val="center"/>
              <w:rPr>
                <w:sz w:val="24"/>
              </w:rPr>
            </w:pPr>
            <w:r>
              <w:rPr>
                <w:sz w:val="24"/>
              </w:rPr>
              <w:t>4,13,14,16,17,19,23</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Основыэлектротехники</w:t>
            </w:r>
          </w:p>
        </w:tc>
        <w:tc>
          <w:tcPr>
            <w:tcW w:w="3826" w:type="dxa"/>
          </w:tcPr>
          <w:p w:rsidR="00F81E61" w:rsidRDefault="00FA73EC">
            <w:pPr>
              <w:pStyle w:val="TableParagraph"/>
              <w:spacing w:line="256" w:lineRule="exact"/>
              <w:ind w:left="317" w:right="301"/>
              <w:jc w:val="center"/>
              <w:rPr>
                <w:sz w:val="24"/>
              </w:rPr>
            </w:pPr>
            <w:r>
              <w:rPr>
                <w:sz w:val="24"/>
              </w:rPr>
              <w:t>18</w:t>
            </w:r>
          </w:p>
        </w:tc>
      </w:tr>
      <w:tr w:rsidR="00F81E61">
        <w:trPr>
          <w:trHeight w:val="276"/>
        </w:trPr>
        <w:tc>
          <w:tcPr>
            <w:tcW w:w="6241" w:type="dxa"/>
          </w:tcPr>
          <w:p w:rsidR="00F81E61" w:rsidRDefault="00FA73EC">
            <w:pPr>
              <w:pStyle w:val="TableParagraph"/>
              <w:spacing w:line="256" w:lineRule="exact"/>
              <w:ind w:left="113"/>
              <w:rPr>
                <w:sz w:val="24"/>
              </w:rPr>
            </w:pPr>
            <w:r>
              <w:rPr>
                <w:sz w:val="24"/>
              </w:rPr>
              <w:t>Основыматериаловедения</w:t>
            </w:r>
          </w:p>
        </w:tc>
        <w:tc>
          <w:tcPr>
            <w:tcW w:w="3826" w:type="dxa"/>
          </w:tcPr>
          <w:p w:rsidR="00F81E61" w:rsidRDefault="00FA73EC">
            <w:pPr>
              <w:pStyle w:val="TableParagraph"/>
              <w:spacing w:line="256" w:lineRule="exact"/>
              <w:ind w:left="317" w:right="301"/>
              <w:jc w:val="center"/>
              <w:rPr>
                <w:sz w:val="24"/>
              </w:rPr>
            </w:pPr>
            <w:r>
              <w:rPr>
                <w:sz w:val="24"/>
              </w:rPr>
              <w:t>18</w:t>
            </w:r>
          </w:p>
        </w:tc>
      </w:tr>
      <w:tr w:rsidR="00F81E61">
        <w:trPr>
          <w:trHeight w:val="275"/>
        </w:trPr>
        <w:tc>
          <w:tcPr>
            <w:tcW w:w="6241" w:type="dxa"/>
          </w:tcPr>
          <w:p w:rsidR="00F81E61" w:rsidRDefault="00FA73EC">
            <w:pPr>
              <w:pStyle w:val="TableParagraph"/>
              <w:spacing w:line="256" w:lineRule="exact"/>
              <w:ind w:left="113"/>
              <w:rPr>
                <w:sz w:val="24"/>
              </w:rPr>
            </w:pPr>
            <w:r>
              <w:rPr>
                <w:sz w:val="24"/>
              </w:rPr>
              <w:t>Допускитехническиеизмерения</w:t>
            </w:r>
          </w:p>
        </w:tc>
        <w:tc>
          <w:tcPr>
            <w:tcW w:w="3826" w:type="dxa"/>
          </w:tcPr>
          <w:p w:rsidR="00F81E61" w:rsidRDefault="00FA73EC">
            <w:pPr>
              <w:pStyle w:val="TableParagraph"/>
              <w:spacing w:line="256" w:lineRule="exact"/>
              <w:ind w:left="317" w:right="301"/>
              <w:jc w:val="center"/>
              <w:rPr>
                <w:sz w:val="24"/>
              </w:rPr>
            </w:pPr>
            <w:r>
              <w:rPr>
                <w:sz w:val="24"/>
              </w:rPr>
              <w:t>18</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Основыэкономики</w:t>
            </w:r>
          </w:p>
        </w:tc>
        <w:tc>
          <w:tcPr>
            <w:tcW w:w="3826" w:type="dxa"/>
          </w:tcPr>
          <w:p w:rsidR="00F81E61" w:rsidRDefault="00FA73EC">
            <w:pPr>
              <w:pStyle w:val="TableParagraph"/>
              <w:spacing w:line="256" w:lineRule="exact"/>
              <w:ind w:left="315" w:right="304"/>
              <w:jc w:val="center"/>
              <w:rPr>
                <w:sz w:val="24"/>
              </w:rPr>
            </w:pPr>
            <w:r>
              <w:rPr>
                <w:sz w:val="24"/>
              </w:rPr>
              <w:t>1,2,5.6,7,11,12</w:t>
            </w:r>
          </w:p>
        </w:tc>
      </w:tr>
      <w:tr w:rsidR="00F81E61">
        <w:trPr>
          <w:trHeight w:val="275"/>
        </w:trPr>
        <w:tc>
          <w:tcPr>
            <w:tcW w:w="6241" w:type="dxa"/>
          </w:tcPr>
          <w:p w:rsidR="00F81E61" w:rsidRDefault="00FA73EC">
            <w:pPr>
              <w:pStyle w:val="TableParagraph"/>
              <w:spacing w:line="256" w:lineRule="exact"/>
              <w:ind w:left="113"/>
              <w:rPr>
                <w:sz w:val="24"/>
              </w:rPr>
            </w:pPr>
            <w:r>
              <w:rPr>
                <w:sz w:val="24"/>
              </w:rPr>
              <w:t>Безопасностьжизнедеятельности</w:t>
            </w:r>
          </w:p>
        </w:tc>
        <w:tc>
          <w:tcPr>
            <w:tcW w:w="3826" w:type="dxa"/>
          </w:tcPr>
          <w:p w:rsidR="00F81E61" w:rsidRDefault="00FA73EC">
            <w:pPr>
              <w:pStyle w:val="TableParagraph"/>
              <w:spacing w:line="256" w:lineRule="exact"/>
              <w:ind w:left="315" w:right="304"/>
              <w:jc w:val="center"/>
              <w:rPr>
                <w:sz w:val="24"/>
              </w:rPr>
            </w:pPr>
            <w:r>
              <w:rPr>
                <w:sz w:val="24"/>
              </w:rPr>
              <w:t>1,2,3,8,21</w:t>
            </w:r>
          </w:p>
        </w:tc>
      </w:tr>
      <w:tr w:rsidR="00F81E61">
        <w:trPr>
          <w:trHeight w:val="275"/>
        </w:trPr>
        <w:tc>
          <w:tcPr>
            <w:tcW w:w="6241" w:type="dxa"/>
          </w:tcPr>
          <w:p w:rsidR="00F81E61" w:rsidRDefault="00FA73EC">
            <w:pPr>
              <w:pStyle w:val="TableParagraph"/>
              <w:spacing w:line="256" w:lineRule="exact"/>
              <w:ind w:left="113"/>
              <w:rPr>
                <w:sz w:val="24"/>
              </w:rPr>
            </w:pPr>
            <w:r>
              <w:rPr>
                <w:sz w:val="24"/>
              </w:rPr>
              <w:t>Охранатруда/Основыинтеллектуальноготруда</w:t>
            </w:r>
          </w:p>
        </w:tc>
        <w:tc>
          <w:tcPr>
            <w:tcW w:w="3826" w:type="dxa"/>
          </w:tcPr>
          <w:p w:rsidR="00F81E61" w:rsidRDefault="00FA73EC">
            <w:pPr>
              <w:pStyle w:val="TableParagraph"/>
              <w:spacing w:line="256" w:lineRule="exact"/>
              <w:ind w:left="317" w:right="304"/>
              <w:jc w:val="center"/>
              <w:rPr>
                <w:sz w:val="24"/>
              </w:rPr>
            </w:pPr>
            <w:r>
              <w:rPr>
                <w:sz w:val="24"/>
              </w:rPr>
              <w:t>1,2,5,10</w:t>
            </w:r>
          </w:p>
        </w:tc>
      </w:tr>
      <w:tr w:rsidR="00F81E61">
        <w:trPr>
          <w:trHeight w:val="275"/>
        </w:trPr>
        <w:tc>
          <w:tcPr>
            <w:tcW w:w="6241" w:type="dxa"/>
          </w:tcPr>
          <w:p w:rsidR="00F81E61" w:rsidRDefault="00FA73EC">
            <w:pPr>
              <w:pStyle w:val="TableParagraph"/>
              <w:spacing w:line="256" w:lineRule="exact"/>
              <w:ind w:left="113"/>
              <w:rPr>
                <w:sz w:val="24"/>
              </w:rPr>
            </w:pPr>
            <w:r>
              <w:rPr>
                <w:sz w:val="24"/>
              </w:rPr>
              <w:t>Основытехнологиисваркиисварочноеоборудование</w:t>
            </w:r>
          </w:p>
        </w:tc>
        <w:tc>
          <w:tcPr>
            <w:tcW w:w="3826" w:type="dxa"/>
          </w:tcPr>
          <w:p w:rsidR="00F81E61" w:rsidRDefault="00FA73EC">
            <w:pPr>
              <w:pStyle w:val="TableParagraph"/>
              <w:spacing w:line="256" w:lineRule="exact"/>
              <w:ind w:left="317" w:right="299"/>
              <w:jc w:val="center"/>
              <w:rPr>
                <w:sz w:val="24"/>
              </w:rPr>
            </w:pPr>
            <w:r>
              <w:rPr>
                <w:sz w:val="24"/>
              </w:rPr>
              <w:t>13-21</w:t>
            </w:r>
          </w:p>
        </w:tc>
      </w:tr>
      <w:tr w:rsidR="00F81E61">
        <w:trPr>
          <w:trHeight w:val="273"/>
        </w:trPr>
        <w:tc>
          <w:tcPr>
            <w:tcW w:w="6241" w:type="dxa"/>
          </w:tcPr>
          <w:p w:rsidR="00F81E61" w:rsidRDefault="00FA73EC">
            <w:pPr>
              <w:pStyle w:val="TableParagraph"/>
              <w:spacing w:line="253" w:lineRule="exact"/>
              <w:ind w:left="113"/>
              <w:rPr>
                <w:sz w:val="24"/>
              </w:rPr>
            </w:pPr>
            <w:r>
              <w:rPr>
                <w:sz w:val="24"/>
              </w:rPr>
              <w:t>Технологияпроизводствасварныхконструкций</w:t>
            </w:r>
          </w:p>
        </w:tc>
        <w:tc>
          <w:tcPr>
            <w:tcW w:w="3826" w:type="dxa"/>
          </w:tcPr>
          <w:p w:rsidR="00F81E61" w:rsidRDefault="00FA73EC">
            <w:pPr>
              <w:pStyle w:val="TableParagraph"/>
              <w:spacing w:line="253" w:lineRule="exact"/>
              <w:ind w:left="317" w:right="299"/>
              <w:jc w:val="center"/>
              <w:rPr>
                <w:sz w:val="24"/>
              </w:rPr>
            </w:pPr>
            <w:r>
              <w:rPr>
                <w:sz w:val="24"/>
              </w:rPr>
              <w:t>13-21</w:t>
            </w:r>
          </w:p>
        </w:tc>
      </w:tr>
      <w:tr w:rsidR="00F81E61">
        <w:trPr>
          <w:trHeight w:val="275"/>
        </w:trPr>
        <w:tc>
          <w:tcPr>
            <w:tcW w:w="6241" w:type="dxa"/>
          </w:tcPr>
          <w:p w:rsidR="00F81E61" w:rsidRDefault="00FA73EC">
            <w:pPr>
              <w:pStyle w:val="TableParagraph"/>
              <w:spacing w:line="256" w:lineRule="exact"/>
              <w:ind w:left="113"/>
              <w:rPr>
                <w:sz w:val="24"/>
              </w:rPr>
            </w:pPr>
            <w:r>
              <w:rPr>
                <w:sz w:val="24"/>
              </w:rPr>
              <w:t>Подготовительныеисборочныеоперациипередсваркой</w:t>
            </w:r>
          </w:p>
        </w:tc>
        <w:tc>
          <w:tcPr>
            <w:tcW w:w="3826" w:type="dxa"/>
          </w:tcPr>
          <w:p w:rsidR="00F81E61" w:rsidRDefault="00FA73EC">
            <w:pPr>
              <w:pStyle w:val="TableParagraph"/>
              <w:spacing w:line="256" w:lineRule="exact"/>
              <w:ind w:left="317" w:right="299"/>
              <w:jc w:val="center"/>
              <w:rPr>
                <w:sz w:val="24"/>
              </w:rPr>
            </w:pPr>
            <w:r>
              <w:rPr>
                <w:sz w:val="24"/>
              </w:rPr>
              <w:t>13-21</w:t>
            </w:r>
          </w:p>
        </w:tc>
      </w:tr>
      <w:tr w:rsidR="00F81E61">
        <w:trPr>
          <w:trHeight w:val="278"/>
        </w:trPr>
        <w:tc>
          <w:tcPr>
            <w:tcW w:w="6241" w:type="dxa"/>
          </w:tcPr>
          <w:p w:rsidR="00F81E61" w:rsidRDefault="00FA73EC">
            <w:pPr>
              <w:pStyle w:val="TableParagraph"/>
              <w:spacing w:line="258" w:lineRule="exact"/>
              <w:ind w:left="113"/>
              <w:rPr>
                <w:sz w:val="24"/>
              </w:rPr>
            </w:pPr>
            <w:r>
              <w:rPr>
                <w:sz w:val="24"/>
              </w:rPr>
              <w:t>Контролькачествасварныхсоединений</w:t>
            </w:r>
          </w:p>
        </w:tc>
        <w:tc>
          <w:tcPr>
            <w:tcW w:w="3826" w:type="dxa"/>
          </w:tcPr>
          <w:p w:rsidR="00F81E61" w:rsidRDefault="00FA73EC">
            <w:pPr>
              <w:pStyle w:val="TableParagraph"/>
              <w:spacing w:line="258" w:lineRule="exact"/>
              <w:ind w:left="317" w:right="299"/>
              <w:jc w:val="center"/>
              <w:rPr>
                <w:sz w:val="24"/>
              </w:rPr>
            </w:pPr>
            <w:r>
              <w:rPr>
                <w:sz w:val="24"/>
              </w:rPr>
              <w:t>13-21</w:t>
            </w:r>
          </w:p>
        </w:tc>
      </w:tr>
      <w:tr w:rsidR="00F81E61">
        <w:trPr>
          <w:trHeight w:val="275"/>
        </w:trPr>
        <w:tc>
          <w:tcPr>
            <w:tcW w:w="6241" w:type="dxa"/>
          </w:tcPr>
          <w:p w:rsidR="00F81E61" w:rsidRDefault="00FA73EC">
            <w:pPr>
              <w:pStyle w:val="TableParagraph"/>
              <w:spacing w:line="256" w:lineRule="exact"/>
              <w:ind w:left="113"/>
              <w:rPr>
                <w:sz w:val="24"/>
              </w:rPr>
            </w:pPr>
            <w:r>
              <w:rPr>
                <w:sz w:val="24"/>
              </w:rPr>
              <w:t>Учебнаяпрактика</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5"/>
        </w:trPr>
        <w:tc>
          <w:tcPr>
            <w:tcW w:w="6241" w:type="dxa"/>
          </w:tcPr>
          <w:p w:rsidR="00F81E61" w:rsidRDefault="00FA73EC">
            <w:pPr>
              <w:pStyle w:val="TableParagraph"/>
              <w:spacing w:line="256" w:lineRule="exact"/>
              <w:ind w:left="113"/>
              <w:rPr>
                <w:sz w:val="24"/>
              </w:rPr>
            </w:pPr>
            <w:r>
              <w:rPr>
                <w:sz w:val="24"/>
              </w:rPr>
              <w:t>Производственнаяпрактика</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3"/>
        </w:trPr>
        <w:tc>
          <w:tcPr>
            <w:tcW w:w="6241" w:type="dxa"/>
          </w:tcPr>
          <w:p w:rsidR="00F81E61" w:rsidRDefault="00FA73EC">
            <w:pPr>
              <w:pStyle w:val="TableParagraph"/>
              <w:spacing w:line="253" w:lineRule="exact"/>
              <w:ind w:left="113"/>
              <w:rPr>
                <w:sz w:val="24"/>
              </w:rPr>
            </w:pPr>
            <w:r>
              <w:rPr>
                <w:sz w:val="24"/>
              </w:rPr>
              <w:t>Экзаменпомодулю</w:t>
            </w:r>
          </w:p>
        </w:tc>
        <w:tc>
          <w:tcPr>
            <w:tcW w:w="3826" w:type="dxa"/>
          </w:tcPr>
          <w:p w:rsidR="00F81E61" w:rsidRDefault="00FA73EC">
            <w:pPr>
              <w:pStyle w:val="TableParagraph"/>
              <w:spacing w:line="253" w:lineRule="exact"/>
              <w:ind w:left="317" w:right="299"/>
              <w:jc w:val="center"/>
              <w:rPr>
                <w:sz w:val="24"/>
              </w:rPr>
            </w:pPr>
            <w:r>
              <w:rPr>
                <w:sz w:val="24"/>
              </w:rPr>
              <w:t>13-23</w:t>
            </w:r>
          </w:p>
        </w:tc>
      </w:tr>
      <w:tr w:rsidR="00F81E61">
        <w:trPr>
          <w:trHeight w:val="552"/>
        </w:trPr>
        <w:tc>
          <w:tcPr>
            <w:tcW w:w="6241" w:type="dxa"/>
          </w:tcPr>
          <w:p w:rsidR="00F81E61" w:rsidRDefault="00FA73EC">
            <w:pPr>
              <w:pStyle w:val="TableParagraph"/>
              <w:spacing w:line="262" w:lineRule="exact"/>
              <w:ind w:left="113"/>
              <w:rPr>
                <w:sz w:val="24"/>
              </w:rPr>
            </w:pPr>
            <w:r>
              <w:rPr>
                <w:sz w:val="24"/>
              </w:rPr>
              <w:t>Техникаитехнологияручнойдуговойсварки(наплавки,</w:t>
            </w:r>
          </w:p>
          <w:p w:rsidR="00F81E61" w:rsidRDefault="00FA73EC">
            <w:pPr>
              <w:pStyle w:val="TableParagraph"/>
              <w:spacing w:line="270" w:lineRule="exact"/>
              <w:ind w:left="113"/>
              <w:rPr>
                <w:sz w:val="24"/>
              </w:rPr>
            </w:pPr>
            <w:r>
              <w:rPr>
                <w:sz w:val="24"/>
              </w:rPr>
              <w:t>резки)покрытымэлектродом</w:t>
            </w:r>
          </w:p>
        </w:tc>
        <w:tc>
          <w:tcPr>
            <w:tcW w:w="3826" w:type="dxa"/>
          </w:tcPr>
          <w:p w:rsidR="00F81E61" w:rsidRDefault="00FA73EC">
            <w:pPr>
              <w:pStyle w:val="TableParagraph"/>
              <w:spacing w:before="124"/>
              <w:ind w:left="317" w:right="299"/>
              <w:jc w:val="center"/>
              <w:rPr>
                <w:sz w:val="24"/>
              </w:rPr>
            </w:pPr>
            <w:r>
              <w:rPr>
                <w:sz w:val="24"/>
              </w:rPr>
              <w:t>13-21</w:t>
            </w:r>
          </w:p>
        </w:tc>
      </w:tr>
      <w:tr w:rsidR="00F81E61">
        <w:trPr>
          <w:trHeight w:val="275"/>
        </w:trPr>
        <w:tc>
          <w:tcPr>
            <w:tcW w:w="6241" w:type="dxa"/>
          </w:tcPr>
          <w:p w:rsidR="00F81E61" w:rsidRDefault="00FA73EC">
            <w:pPr>
              <w:pStyle w:val="TableParagraph"/>
              <w:spacing w:line="256" w:lineRule="exact"/>
              <w:ind w:left="113"/>
              <w:rPr>
                <w:sz w:val="24"/>
              </w:rPr>
            </w:pPr>
            <w:r>
              <w:rPr>
                <w:sz w:val="24"/>
              </w:rPr>
              <w:t>Учебнаяпрактика</w:t>
            </w:r>
          </w:p>
        </w:tc>
        <w:tc>
          <w:tcPr>
            <w:tcW w:w="3826" w:type="dxa"/>
          </w:tcPr>
          <w:p w:rsidR="00F81E61" w:rsidRDefault="00FA73EC">
            <w:pPr>
              <w:pStyle w:val="TableParagraph"/>
              <w:spacing w:line="256" w:lineRule="exact"/>
              <w:ind w:left="317" w:right="299"/>
              <w:jc w:val="center"/>
              <w:rPr>
                <w:sz w:val="24"/>
              </w:rPr>
            </w:pPr>
            <w:r>
              <w:rPr>
                <w:sz w:val="24"/>
              </w:rPr>
              <w:t>13-21</w:t>
            </w:r>
          </w:p>
        </w:tc>
      </w:tr>
      <w:tr w:rsidR="00F81E61">
        <w:trPr>
          <w:trHeight w:val="275"/>
        </w:trPr>
        <w:tc>
          <w:tcPr>
            <w:tcW w:w="6241" w:type="dxa"/>
          </w:tcPr>
          <w:p w:rsidR="00F81E61" w:rsidRDefault="00FA73EC">
            <w:pPr>
              <w:pStyle w:val="TableParagraph"/>
              <w:spacing w:line="256" w:lineRule="exact"/>
              <w:ind w:left="113"/>
              <w:rPr>
                <w:sz w:val="24"/>
              </w:rPr>
            </w:pPr>
            <w:r>
              <w:rPr>
                <w:sz w:val="24"/>
              </w:rPr>
              <w:t>Производственнаяпрактика</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7"/>
        </w:trPr>
        <w:tc>
          <w:tcPr>
            <w:tcW w:w="6241" w:type="dxa"/>
          </w:tcPr>
          <w:p w:rsidR="00F81E61" w:rsidRDefault="00FA73EC">
            <w:pPr>
              <w:pStyle w:val="TableParagraph"/>
              <w:spacing w:line="258" w:lineRule="exact"/>
              <w:ind w:left="113"/>
              <w:rPr>
                <w:sz w:val="24"/>
              </w:rPr>
            </w:pPr>
            <w:r>
              <w:rPr>
                <w:sz w:val="24"/>
              </w:rPr>
              <w:t>Экзаменпомодулю</w:t>
            </w:r>
          </w:p>
        </w:tc>
        <w:tc>
          <w:tcPr>
            <w:tcW w:w="3826" w:type="dxa"/>
          </w:tcPr>
          <w:p w:rsidR="00F81E61" w:rsidRDefault="00FA73EC">
            <w:pPr>
              <w:pStyle w:val="TableParagraph"/>
              <w:spacing w:line="258" w:lineRule="exact"/>
              <w:ind w:left="317" w:right="299"/>
              <w:jc w:val="center"/>
              <w:rPr>
                <w:sz w:val="24"/>
              </w:rPr>
            </w:pPr>
            <w:r>
              <w:rPr>
                <w:sz w:val="24"/>
              </w:rPr>
              <w:t>13-23</w:t>
            </w:r>
          </w:p>
        </w:tc>
      </w:tr>
      <w:tr w:rsidR="00F81E61">
        <w:trPr>
          <w:trHeight w:val="273"/>
        </w:trPr>
        <w:tc>
          <w:tcPr>
            <w:tcW w:w="6241" w:type="dxa"/>
          </w:tcPr>
          <w:p w:rsidR="00F81E61" w:rsidRDefault="00FA73EC">
            <w:pPr>
              <w:pStyle w:val="TableParagraph"/>
              <w:spacing w:line="253" w:lineRule="exact"/>
              <w:ind w:left="113"/>
              <w:rPr>
                <w:sz w:val="24"/>
              </w:rPr>
            </w:pPr>
            <w:r>
              <w:rPr>
                <w:sz w:val="24"/>
              </w:rPr>
              <w:t>Техникаитехнологиягазовойсварки(наплавки)</w:t>
            </w:r>
          </w:p>
        </w:tc>
        <w:tc>
          <w:tcPr>
            <w:tcW w:w="3826" w:type="dxa"/>
          </w:tcPr>
          <w:p w:rsidR="00F81E61" w:rsidRDefault="00FA73EC">
            <w:pPr>
              <w:pStyle w:val="TableParagraph"/>
              <w:spacing w:line="253" w:lineRule="exact"/>
              <w:ind w:left="317" w:right="299"/>
              <w:jc w:val="center"/>
              <w:rPr>
                <w:sz w:val="24"/>
              </w:rPr>
            </w:pPr>
            <w:r>
              <w:rPr>
                <w:sz w:val="24"/>
              </w:rPr>
              <w:t>13-21</w:t>
            </w:r>
          </w:p>
        </w:tc>
      </w:tr>
      <w:tr w:rsidR="00F81E61">
        <w:trPr>
          <w:trHeight w:val="275"/>
        </w:trPr>
        <w:tc>
          <w:tcPr>
            <w:tcW w:w="6241" w:type="dxa"/>
          </w:tcPr>
          <w:p w:rsidR="00F81E61" w:rsidRDefault="00FA73EC">
            <w:pPr>
              <w:pStyle w:val="TableParagraph"/>
              <w:spacing w:line="256" w:lineRule="exact"/>
              <w:ind w:left="113"/>
              <w:rPr>
                <w:sz w:val="24"/>
              </w:rPr>
            </w:pPr>
            <w:r>
              <w:rPr>
                <w:sz w:val="24"/>
              </w:rPr>
              <w:t>Учебнаяпрактика</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5"/>
        </w:trPr>
        <w:tc>
          <w:tcPr>
            <w:tcW w:w="6241" w:type="dxa"/>
          </w:tcPr>
          <w:p w:rsidR="00F81E61" w:rsidRDefault="00FA73EC">
            <w:pPr>
              <w:pStyle w:val="TableParagraph"/>
              <w:spacing w:line="256" w:lineRule="exact"/>
              <w:ind w:left="113"/>
              <w:rPr>
                <w:sz w:val="24"/>
              </w:rPr>
            </w:pPr>
            <w:r>
              <w:rPr>
                <w:sz w:val="24"/>
              </w:rPr>
              <w:t>Производственнаяпрактика</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5"/>
        </w:trPr>
        <w:tc>
          <w:tcPr>
            <w:tcW w:w="6241" w:type="dxa"/>
          </w:tcPr>
          <w:p w:rsidR="00F81E61" w:rsidRDefault="00FA73EC">
            <w:pPr>
              <w:pStyle w:val="TableParagraph"/>
              <w:spacing w:line="256" w:lineRule="exact"/>
              <w:ind w:left="113"/>
              <w:rPr>
                <w:sz w:val="24"/>
              </w:rPr>
            </w:pPr>
            <w:r>
              <w:rPr>
                <w:sz w:val="24"/>
              </w:rPr>
              <w:t>Экзаменпомодулю</w:t>
            </w:r>
          </w:p>
        </w:tc>
        <w:tc>
          <w:tcPr>
            <w:tcW w:w="3826" w:type="dxa"/>
          </w:tcPr>
          <w:p w:rsidR="00F81E61" w:rsidRDefault="00FA73EC">
            <w:pPr>
              <w:pStyle w:val="TableParagraph"/>
              <w:spacing w:line="256" w:lineRule="exact"/>
              <w:ind w:left="317" w:right="299"/>
              <w:jc w:val="center"/>
              <w:rPr>
                <w:sz w:val="24"/>
              </w:rPr>
            </w:pPr>
            <w:r>
              <w:rPr>
                <w:sz w:val="24"/>
              </w:rPr>
              <w:t>13-23</w:t>
            </w:r>
          </w:p>
        </w:tc>
      </w:tr>
      <w:tr w:rsidR="00F81E61">
        <w:trPr>
          <w:trHeight w:val="275"/>
        </w:trPr>
        <w:tc>
          <w:tcPr>
            <w:tcW w:w="6241" w:type="dxa"/>
          </w:tcPr>
          <w:p w:rsidR="00F81E61" w:rsidRDefault="00FA73EC">
            <w:pPr>
              <w:pStyle w:val="TableParagraph"/>
              <w:spacing w:line="256" w:lineRule="exact"/>
              <w:ind w:left="113"/>
              <w:rPr>
                <w:sz w:val="24"/>
              </w:rPr>
            </w:pPr>
            <w:r>
              <w:rPr>
                <w:sz w:val="24"/>
              </w:rPr>
              <w:t>Физическаякультура</w:t>
            </w:r>
          </w:p>
        </w:tc>
        <w:tc>
          <w:tcPr>
            <w:tcW w:w="3826" w:type="dxa"/>
          </w:tcPr>
          <w:p w:rsidR="00F81E61" w:rsidRDefault="00FA73EC">
            <w:pPr>
              <w:pStyle w:val="TableParagraph"/>
              <w:spacing w:line="256" w:lineRule="exact"/>
              <w:ind w:left="16"/>
              <w:jc w:val="center"/>
              <w:rPr>
                <w:sz w:val="24"/>
              </w:rPr>
            </w:pPr>
            <w:r>
              <w:rPr>
                <w:sz w:val="24"/>
              </w:rPr>
              <w:t>9</w:t>
            </w:r>
          </w:p>
        </w:tc>
      </w:tr>
    </w:tbl>
    <w:p w:rsidR="00F81E61" w:rsidRDefault="00FA73EC">
      <w:pPr>
        <w:spacing w:line="260" w:lineRule="exact"/>
        <w:ind w:left="942"/>
        <w:jc w:val="both"/>
        <w:rPr>
          <w:b/>
          <w:sz w:val="24"/>
        </w:rPr>
      </w:pPr>
      <w:r>
        <w:rPr>
          <w:b/>
          <w:sz w:val="24"/>
        </w:rPr>
        <w:t>Цельрабочейпрограммывоспитания</w:t>
      </w:r>
    </w:p>
    <w:p w:rsidR="00F81E61" w:rsidRDefault="00FA73EC">
      <w:pPr>
        <w:pStyle w:val="a3"/>
        <w:ind w:left="942" w:right="698"/>
        <w:jc w:val="both"/>
      </w:pPr>
      <w:r>
        <w:t>Рабочая программа воспитания и организация воспитательной работы в БлаговещенскомпрофессиональномлицееспланированысучетомцелейизадачпрограммвоспитаниясубъектовРоссийскойФедерации,сохраняетпреемственностьпоотношениюкдостижениювоспитательныхцелейобщегообразования,отражаетинтересыизапросыучастниковобразовательныхотношений влицее:</w:t>
      </w:r>
    </w:p>
    <w:p w:rsidR="00F81E61" w:rsidRDefault="00FA73EC">
      <w:pPr>
        <w:pStyle w:val="a3"/>
        <w:ind w:left="942" w:right="710"/>
        <w:jc w:val="both"/>
      </w:pPr>
      <w:r>
        <w:t>студента, признавая приоритетную роль его личностного развития на основе возрастныхиндивидуальных особенностей,интересовизапросов,егосемьи;</w:t>
      </w:r>
    </w:p>
    <w:p w:rsidR="00F81E61" w:rsidRDefault="00FA73EC">
      <w:pPr>
        <w:pStyle w:val="a4"/>
        <w:numPr>
          <w:ilvl w:val="0"/>
          <w:numId w:val="23"/>
        </w:numPr>
        <w:tabs>
          <w:tab w:val="left" w:pos="1082"/>
        </w:tabs>
        <w:ind w:left="1081" w:hanging="143"/>
        <w:jc w:val="both"/>
        <w:rPr>
          <w:sz w:val="24"/>
        </w:rPr>
      </w:pPr>
      <w:r>
        <w:rPr>
          <w:sz w:val="24"/>
        </w:rPr>
        <w:t>государстваиобщества;</w:t>
      </w:r>
    </w:p>
    <w:p w:rsidR="00F81E61" w:rsidRDefault="00FA73EC">
      <w:pPr>
        <w:pStyle w:val="a4"/>
        <w:numPr>
          <w:ilvl w:val="0"/>
          <w:numId w:val="23"/>
        </w:numPr>
        <w:tabs>
          <w:tab w:val="left" w:pos="1293"/>
        </w:tabs>
        <w:ind w:right="700" w:firstLine="0"/>
        <w:jc w:val="both"/>
        <w:rPr>
          <w:sz w:val="24"/>
        </w:rPr>
      </w:pPr>
      <w:r>
        <w:rPr>
          <w:sz w:val="24"/>
        </w:rPr>
        <w:t>субъектовэкономическойсферы–бизнеса,работодателей,общественно-деловыхобъединений.</w:t>
      </w:r>
    </w:p>
    <w:p w:rsidR="00F81E61" w:rsidRDefault="00FA73EC">
      <w:pPr>
        <w:pStyle w:val="a3"/>
        <w:ind w:left="942" w:right="712"/>
        <w:jc w:val="both"/>
      </w:pPr>
      <w:r>
        <w:t>Цель программы - личностное развитие обучающихся и их социализация, проявляющиеся вразвитииихпозитивныхотношенийкобщественнымценностям,приобретенииопыта</w:t>
      </w:r>
    </w:p>
    <w:p w:rsidR="00F81E61" w:rsidRDefault="00F81E61">
      <w:pPr>
        <w:jc w:val="both"/>
        <w:sectPr w:rsidR="00F81E61">
          <w:footerReference w:type="default" r:id="rId415"/>
          <w:pgSz w:w="11920" w:h="16850"/>
          <w:pgMar w:top="1500" w:right="0" w:bottom="280" w:left="760" w:header="0" w:footer="0" w:gutter="0"/>
          <w:cols w:space="720"/>
        </w:sectPr>
      </w:pPr>
    </w:p>
    <w:p w:rsidR="00F81E61" w:rsidRDefault="00FA73EC">
      <w:pPr>
        <w:pStyle w:val="a3"/>
        <w:spacing w:before="64" w:line="237" w:lineRule="auto"/>
        <w:ind w:left="942" w:right="991"/>
      </w:pPr>
      <w:r>
        <w:t>поведения и применениясформированныхобщихкомпетенций квалифицированныхрабочих,служащихсреднего звенанапрактике.</w:t>
      </w:r>
    </w:p>
    <w:p w:rsidR="00F81E61" w:rsidRDefault="00FA73EC">
      <w:pPr>
        <w:pStyle w:val="a3"/>
        <w:spacing w:before="1"/>
        <w:ind w:left="942"/>
      </w:pPr>
      <w:r>
        <w:t>Даннаяцельконкретизируетсясучетомпрофессиональнойподготовки,современныхсоциальныхусловий, потребностей обществаивозможностейлицея.</w:t>
      </w:r>
    </w:p>
    <w:p w:rsidR="00F81E61" w:rsidRDefault="00FA73EC">
      <w:pPr>
        <w:ind w:left="942"/>
        <w:rPr>
          <w:i/>
          <w:sz w:val="24"/>
        </w:rPr>
      </w:pPr>
      <w:r>
        <w:rPr>
          <w:i/>
          <w:sz w:val="24"/>
        </w:rPr>
        <w:t>Общиекомпетенциипо ФГОССПО:</w:t>
      </w:r>
    </w:p>
    <w:p w:rsidR="00F81E61" w:rsidRDefault="00FA73EC">
      <w:pPr>
        <w:pStyle w:val="a3"/>
        <w:ind w:left="942" w:right="713"/>
      </w:pPr>
      <w:r>
        <w:t>ОК-1-пониматьсущностьисоциальнуюзначимостьсвоейбудущейпрофессии,проявлятьк нейустойчивый интерес;</w:t>
      </w:r>
    </w:p>
    <w:p w:rsidR="00F81E61" w:rsidRDefault="00FA73EC">
      <w:pPr>
        <w:pStyle w:val="a3"/>
        <w:ind w:left="942" w:right="1107"/>
      </w:pPr>
      <w:r>
        <w:t>ОК-2-уметьорганизовыватьсобственнуюдеятельность,выбиратьтиповыеметодыиспособы выполнения профессиональных задач, оценивать их эффективность и качество;ОК-3 - принимать решения в стандартных и нестандартных ситуациях и нести за нихответственность;</w:t>
      </w:r>
    </w:p>
    <w:p w:rsidR="00F81E61" w:rsidRDefault="00FA73EC">
      <w:pPr>
        <w:pStyle w:val="a3"/>
        <w:ind w:left="942"/>
      </w:pPr>
      <w:r>
        <w:t>ОК-4-осуществлятьпоискииспользованиеинформации,необходимойдляэффективноговыполненияпрофессиональныхзадач,профессиональногоиличностногоразвития;</w:t>
      </w:r>
    </w:p>
    <w:p w:rsidR="00F81E61" w:rsidRDefault="00FA73EC">
      <w:pPr>
        <w:pStyle w:val="a3"/>
        <w:spacing w:before="1"/>
        <w:ind w:left="942"/>
      </w:pPr>
      <w:r>
        <w:t>ОК-5-использоватьинформационно-коммуникационныетехнологиивпрофессиональнойдеятельности;</w:t>
      </w:r>
    </w:p>
    <w:p w:rsidR="00F81E61" w:rsidRDefault="00FA73EC">
      <w:pPr>
        <w:pStyle w:val="a3"/>
        <w:spacing w:before="4" w:line="237" w:lineRule="auto"/>
        <w:ind w:left="942"/>
      </w:pPr>
      <w:r>
        <w:t>ОК-6-работатьвколлективеикоманде,эффективнообщатьсясколлегами,руководством,потребителями;</w:t>
      </w:r>
    </w:p>
    <w:p w:rsidR="00F81E61" w:rsidRDefault="00FA73EC">
      <w:pPr>
        <w:pStyle w:val="a3"/>
        <w:spacing w:before="1"/>
        <w:ind w:left="942" w:right="991"/>
      </w:pPr>
      <w:r>
        <w:t>ОК-7-братьнасебяответственностьзаработучленовкоманды(подчиненных)идобиватьсярезультатавыполнениязаданий;</w:t>
      </w:r>
    </w:p>
    <w:p w:rsidR="00F81E61" w:rsidRDefault="00FA73EC">
      <w:pPr>
        <w:pStyle w:val="a3"/>
        <w:ind w:left="942" w:right="991"/>
      </w:pPr>
      <w:r>
        <w:t>ОК-8-самостоятельноопределятьзадачипрофессиональногоиличностногоразвития,заниматьсясамообразованием,осознаннопланироватьповышениеквалификации;</w:t>
      </w:r>
    </w:p>
    <w:p w:rsidR="00F81E61" w:rsidRDefault="00FA73EC">
      <w:pPr>
        <w:pStyle w:val="a3"/>
        <w:ind w:left="942"/>
      </w:pPr>
      <w:r>
        <w:t>ОК-9-ориентироватьсявусловияхсменытехнологийвпрофессиональнойдеятельности.</w:t>
      </w:r>
    </w:p>
    <w:p w:rsidR="00F81E61" w:rsidRDefault="00FA73EC">
      <w:pPr>
        <w:ind w:left="942"/>
        <w:rPr>
          <w:i/>
          <w:sz w:val="24"/>
        </w:rPr>
      </w:pPr>
      <w:r>
        <w:rPr>
          <w:i/>
          <w:sz w:val="24"/>
        </w:rPr>
        <w:t>Общиекомпетенции поФГОССПОпоТОП50:</w:t>
      </w:r>
    </w:p>
    <w:p w:rsidR="00F81E61" w:rsidRDefault="00FA73EC">
      <w:pPr>
        <w:pStyle w:val="a3"/>
        <w:ind w:left="942" w:right="991"/>
      </w:pPr>
      <w:r>
        <w:t>ОК01.Решатьзадачиипроблемныеситуацииприменительнокпрофессиональнымисоциальнымконтекстам;</w:t>
      </w:r>
    </w:p>
    <w:p w:rsidR="00F81E61" w:rsidRDefault="00FA73EC">
      <w:pPr>
        <w:pStyle w:val="a3"/>
        <w:ind w:left="942" w:right="991"/>
      </w:pPr>
      <w:r>
        <w:t>ОК02.Осуществлятьпоиск,анализиинтерпретациюинформации,необходимойдлявыполнениязадач профессиональной деятельности;</w:t>
      </w:r>
    </w:p>
    <w:p w:rsidR="00F81E61" w:rsidRDefault="00FA73EC">
      <w:pPr>
        <w:pStyle w:val="a3"/>
        <w:spacing w:before="1"/>
        <w:ind w:left="942" w:right="991"/>
      </w:pPr>
      <w:r>
        <w:t>ОК03.Планироватьиреализовыватьсобственноепрофессиональноеиличностноеразвитие;</w:t>
      </w:r>
    </w:p>
    <w:p w:rsidR="00F81E61" w:rsidRDefault="00FA73EC">
      <w:pPr>
        <w:pStyle w:val="a3"/>
        <w:spacing w:before="2"/>
        <w:ind w:left="942"/>
      </w:pPr>
      <w:r>
        <w:t>ОК04.Работатьвколлективеикоманде,эффективновзаимодействоватьсколлегами,руководством,клиентами;</w:t>
      </w:r>
    </w:p>
    <w:p w:rsidR="00F81E61" w:rsidRDefault="00FA73EC">
      <w:pPr>
        <w:pStyle w:val="a3"/>
        <w:ind w:left="942" w:right="713"/>
      </w:pPr>
      <w:r>
        <w:t>ОК05.Осуществлятьустнуюиписьменнуюкоммуникациюнагосударственномязыкесучетомособенностей социального икультурного контекста;</w:t>
      </w:r>
    </w:p>
    <w:p w:rsidR="00F81E61" w:rsidRDefault="00FA73EC">
      <w:pPr>
        <w:pStyle w:val="a3"/>
        <w:ind w:left="942" w:right="991"/>
      </w:pPr>
      <w:r>
        <w:t>ОК06.Проявлятьгражданско-патриотическуюпозицию,демонстрироватьосознанноеповедениенаосновеобщечеловеческихценностей;</w:t>
      </w:r>
    </w:p>
    <w:p w:rsidR="00F81E61" w:rsidRDefault="00FA73EC">
      <w:pPr>
        <w:pStyle w:val="a3"/>
        <w:ind w:left="942"/>
      </w:pPr>
      <w:r>
        <w:t>ОК07.Содействоватьсохранениюокружающейсреды,ресурсосбережению,эффективнодействовать вчрезвычайныхситуациях;</w:t>
      </w:r>
    </w:p>
    <w:p w:rsidR="00F81E61" w:rsidRDefault="00FA73EC">
      <w:pPr>
        <w:pStyle w:val="a3"/>
        <w:ind w:left="942" w:right="701"/>
        <w:jc w:val="both"/>
      </w:pPr>
      <w:r>
        <w:t>ОК 08. Использовать средства физической культуры для сохранения и укрепления здоровьявпроцессепрофессиональнойдеятельностииподдержаниянеобходимогоуровняфизической подготовленности;</w:t>
      </w:r>
    </w:p>
    <w:p w:rsidR="00F81E61" w:rsidRDefault="00FA73EC">
      <w:pPr>
        <w:pStyle w:val="a3"/>
        <w:ind w:left="942"/>
        <w:jc w:val="both"/>
      </w:pPr>
      <w:r>
        <w:t>ОК09.Использоватьинформационныетехнологиивпрофессиональнойдеятельности;</w:t>
      </w:r>
    </w:p>
    <w:p w:rsidR="00F81E61" w:rsidRDefault="00FA73EC">
      <w:pPr>
        <w:pStyle w:val="a3"/>
        <w:ind w:left="942" w:right="715"/>
        <w:jc w:val="both"/>
      </w:pPr>
      <w:r>
        <w:t>ОК 10. Пользоваться профессиональной документацией на государственном и иностранномязыке;</w:t>
      </w:r>
    </w:p>
    <w:p w:rsidR="00F81E61" w:rsidRDefault="00FA73EC">
      <w:pPr>
        <w:pStyle w:val="a3"/>
        <w:spacing w:before="1"/>
        <w:ind w:left="942"/>
        <w:jc w:val="both"/>
      </w:pPr>
      <w:r>
        <w:t>ОК11.Планироватьпредпринимательскуюдеятельностьвпрофессиональнойсфере.</w:t>
      </w:r>
    </w:p>
    <w:p w:rsidR="00F81E61" w:rsidRDefault="00F81E61">
      <w:pPr>
        <w:jc w:val="both"/>
        <w:sectPr w:rsidR="00F81E61">
          <w:footerReference w:type="default" r:id="rId416"/>
          <w:pgSz w:w="11920" w:h="16850"/>
          <w:pgMar w:top="1420" w:right="0" w:bottom="280" w:left="760" w:header="0" w:footer="0" w:gutter="0"/>
          <w:cols w:space="720"/>
        </w:sectPr>
      </w:pPr>
    </w:p>
    <w:p w:rsidR="00F81E61" w:rsidRDefault="00FA73EC">
      <w:pPr>
        <w:pStyle w:val="1"/>
        <w:spacing w:before="69" w:after="6"/>
        <w:ind w:left="3093" w:right="856" w:hanging="1297"/>
      </w:pPr>
      <w:r>
        <w:t>РАЗДЕЛ 2. СТРУКТУРА РАБОЧЕЙ ПРОГРАММЫ ВОСПИТАНИЯ, ВИДЫ,ФОРМЫИСОДЕРЖАНИЕДЕЯТЕЛЬНОСТИ</w:t>
      </w: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1655"/>
        </w:trPr>
        <w:tc>
          <w:tcPr>
            <w:tcW w:w="2268" w:type="dxa"/>
          </w:tcPr>
          <w:p w:rsidR="00F81E61" w:rsidRDefault="00FA73EC">
            <w:pPr>
              <w:pStyle w:val="TableParagraph"/>
              <w:tabs>
                <w:tab w:val="left" w:pos="1036"/>
                <w:tab w:val="left" w:pos="2035"/>
              </w:tabs>
              <w:ind w:left="113" w:right="92"/>
              <w:rPr>
                <w:sz w:val="24"/>
              </w:rPr>
            </w:pPr>
            <w:r>
              <w:rPr>
                <w:sz w:val="24"/>
              </w:rPr>
              <w:t>Виды,</w:t>
            </w:r>
            <w:r>
              <w:rPr>
                <w:sz w:val="24"/>
              </w:rPr>
              <w:tab/>
              <w:t>формы</w:t>
            </w:r>
            <w:r>
              <w:rPr>
                <w:sz w:val="24"/>
              </w:rPr>
              <w:tab/>
            </w:r>
            <w:r>
              <w:rPr>
                <w:spacing w:val="-5"/>
                <w:sz w:val="24"/>
              </w:rPr>
              <w:t>и</w:t>
            </w:r>
            <w:r>
              <w:rPr>
                <w:sz w:val="24"/>
              </w:rPr>
              <w:t>содержаниедеятельности</w:t>
            </w:r>
          </w:p>
        </w:tc>
        <w:tc>
          <w:tcPr>
            <w:tcW w:w="7799" w:type="dxa"/>
          </w:tcPr>
          <w:p w:rsidR="00F81E61" w:rsidRDefault="00FA73EC">
            <w:pPr>
              <w:pStyle w:val="TableParagraph"/>
              <w:tabs>
                <w:tab w:val="left" w:pos="1332"/>
                <w:tab w:val="left" w:pos="3339"/>
                <w:tab w:val="left" w:pos="4739"/>
                <w:tab w:val="left" w:pos="6546"/>
                <w:tab w:val="left" w:pos="7571"/>
              </w:tabs>
              <w:spacing w:line="237" w:lineRule="auto"/>
              <w:ind w:left="115" w:right="85"/>
              <w:rPr>
                <w:b/>
                <w:sz w:val="24"/>
              </w:rPr>
            </w:pPr>
            <w:r>
              <w:rPr>
                <w:sz w:val="24"/>
              </w:rPr>
              <w:t xml:space="preserve">Практическаяреализацияцелиизадачвоспитанияосуществляетсяврамкахследующихнаправленийвоспитательнойработылицея.Каждоеиз них представлено в соответствующем модуле. </w:t>
            </w:r>
            <w:r>
              <w:rPr>
                <w:b/>
                <w:sz w:val="24"/>
              </w:rPr>
              <w:t>Для мероприятий всехмодулей</w:t>
            </w:r>
            <w:r>
              <w:rPr>
                <w:b/>
                <w:sz w:val="24"/>
              </w:rPr>
              <w:tab/>
              <w:t>предусмотрены</w:t>
            </w:r>
            <w:r>
              <w:rPr>
                <w:b/>
                <w:sz w:val="24"/>
              </w:rPr>
              <w:tab/>
              <w:t>варианты</w:t>
            </w:r>
            <w:r>
              <w:rPr>
                <w:b/>
                <w:sz w:val="24"/>
              </w:rPr>
              <w:tab/>
              <w:t>инклюзивной</w:t>
            </w:r>
            <w:r>
              <w:rPr>
                <w:b/>
                <w:sz w:val="24"/>
              </w:rPr>
              <w:tab/>
              <w:t>среды,</w:t>
            </w:r>
            <w:r>
              <w:rPr>
                <w:b/>
                <w:sz w:val="24"/>
              </w:rPr>
              <w:tab/>
            </w:r>
            <w:r>
              <w:rPr>
                <w:b/>
                <w:spacing w:val="-4"/>
                <w:sz w:val="24"/>
              </w:rPr>
              <w:t>в</w:t>
            </w:r>
            <w:r>
              <w:rPr>
                <w:b/>
                <w:sz w:val="24"/>
              </w:rPr>
              <w:t>реализацию календарного планавоспитательнойработывовлекаютсяОВЗ иихзаконныепредставители.</w:t>
            </w:r>
          </w:p>
        </w:tc>
      </w:tr>
      <w:tr w:rsidR="00F81E61">
        <w:trPr>
          <w:trHeight w:val="4140"/>
        </w:trPr>
        <w:tc>
          <w:tcPr>
            <w:tcW w:w="2268" w:type="dxa"/>
          </w:tcPr>
          <w:p w:rsidR="00F81E61" w:rsidRDefault="00FA73EC">
            <w:pPr>
              <w:pStyle w:val="TableParagraph"/>
              <w:tabs>
                <w:tab w:val="left" w:pos="2049"/>
              </w:tabs>
              <w:ind w:left="113" w:right="92"/>
              <w:rPr>
                <w:sz w:val="24"/>
              </w:rPr>
            </w:pPr>
            <w:r>
              <w:rPr>
                <w:sz w:val="24"/>
              </w:rPr>
              <w:t>Особенностиорганизуемого</w:t>
            </w:r>
            <w:r>
              <w:rPr>
                <w:sz w:val="24"/>
              </w:rPr>
              <w:tab/>
            </w:r>
            <w:r>
              <w:rPr>
                <w:spacing w:val="-3"/>
                <w:sz w:val="24"/>
              </w:rPr>
              <w:t>в</w:t>
            </w:r>
            <w:r>
              <w:rPr>
                <w:sz w:val="24"/>
              </w:rPr>
              <w:t>КГБПОУ</w:t>
            </w:r>
          </w:p>
          <w:p w:rsidR="00F81E61" w:rsidRDefault="00FA73EC">
            <w:pPr>
              <w:pStyle w:val="TableParagraph"/>
              <w:ind w:left="113" w:right="150"/>
              <w:rPr>
                <w:sz w:val="24"/>
              </w:rPr>
            </w:pPr>
            <w:r>
              <w:rPr>
                <w:sz w:val="24"/>
              </w:rPr>
              <w:t>«Благовещенскийпрофессиональныйлицей»воспитательногопроцесса</w:t>
            </w:r>
          </w:p>
          <w:p w:rsidR="00F81E61" w:rsidRDefault="00FA73EC">
            <w:pPr>
              <w:pStyle w:val="TableParagraph"/>
              <w:ind w:left="113"/>
              <w:rPr>
                <w:sz w:val="24"/>
              </w:rPr>
            </w:pPr>
            <w:r>
              <w:rPr>
                <w:sz w:val="24"/>
              </w:rPr>
              <w:t>(уклад)</w:t>
            </w:r>
          </w:p>
        </w:tc>
        <w:tc>
          <w:tcPr>
            <w:tcW w:w="7799" w:type="dxa"/>
          </w:tcPr>
          <w:p w:rsidR="00F81E61" w:rsidRDefault="00FA73EC">
            <w:pPr>
              <w:pStyle w:val="TableParagraph"/>
              <w:spacing w:line="263" w:lineRule="exact"/>
              <w:ind w:left="115"/>
              <w:jc w:val="both"/>
              <w:rPr>
                <w:sz w:val="24"/>
              </w:rPr>
            </w:pPr>
            <w:r>
              <w:rPr>
                <w:sz w:val="24"/>
              </w:rPr>
              <w:t>ВусловияхмодернизациипрофессиональногообразованияКГБПОУ</w:t>
            </w:r>
          </w:p>
          <w:p w:rsidR="00F81E61" w:rsidRDefault="00FA73EC">
            <w:pPr>
              <w:pStyle w:val="TableParagraph"/>
              <w:ind w:left="115" w:right="81"/>
              <w:jc w:val="both"/>
              <w:rPr>
                <w:sz w:val="24"/>
              </w:rPr>
            </w:pPr>
            <w:r>
              <w:rPr>
                <w:sz w:val="24"/>
              </w:rPr>
              <w:t>«Благовещенскийпрофессиональныйлицей»ведетподготовкуквалифицированныхрабочихкадровпонаиболеевостребованным,перспективнымпрофессиямвсоответствиисмеждународнымистандартами  и  передовыми  технологиями.  С  2018  года  КГБПОУ</w:t>
            </w:r>
          </w:p>
          <w:p w:rsidR="00F81E61" w:rsidRDefault="00FA73EC">
            <w:pPr>
              <w:pStyle w:val="TableParagraph"/>
              <w:ind w:left="115" w:right="85"/>
              <w:jc w:val="both"/>
              <w:rPr>
                <w:sz w:val="24"/>
              </w:rPr>
            </w:pPr>
            <w:r>
              <w:rPr>
                <w:sz w:val="24"/>
              </w:rPr>
              <w:t>«Благовещенскийпрофессиональныйлицей»являетсяпилотнойплощадкойдляучащихсяобщеобразовательныхорганизацийзасчетбюджетных ассигнований по реализации программы профессиональнойподготовки  по  профессии  «Тракторист  категории  «С».  КГБПОУ</w:t>
            </w:r>
          </w:p>
          <w:p w:rsidR="00F81E61" w:rsidRDefault="00FA73EC">
            <w:pPr>
              <w:pStyle w:val="TableParagraph"/>
              <w:spacing w:line="270" w:lineRule="atLeast"/>
              <w:ind w:left="115" w:right="80"/>
              <w:jc w:val="both"/>
              <w:rPr>
                <w:sz w:val="24"/>
              </w:rPr>
            </w:pPr>
            <w:r>
              <w:rPr>
                <w:sz w:val="24"/>
              </w:rPr>
              <w:t>«Благовещенскийпрофессиональныйлицей»-активныйучастниколимпиадного движения WorldSkills Russia, в том числе «Абилимпикс».КГБПОУ«Благовещенскийпрофессиональныйлицей»обеспечиваетразвитиемеждународногосотрудничествасЩербактинскимаграрно-техническим колледжем Павлодарской области, республики Казахстан с2016года.</w:t>
            </w:r>
          </w:p>
        </w:tc>
      </w:tr>
      <w:tr w:rsidR="00F81E61">
        <w:trPr>
          <w:trHeight w:val="7454"/>
        </w:trPr>
        <w:tc>
          <w:tcPr>
            <w:tcW w:w="2268" w:type="dxa"/>
          </w:tcPr>
          <w:p w:rsidR="00F81E61" w:rsidRDefault="00FA73EC">
            <w:pPr>
              <w:pStyle w:val="TableParagraph"/>
              <w:ind w:left="756" w:right="347" w:hanging="372"/>
              <w:rPr>
                <w:sz w:val="24"/>
              </w:rPr>
            </w:pPr>
            <w:r>
              <w:rPr>
                <w:sz w:val="24"/>
              </w:rPr>
              <w:t>Инвариантныемодули</w:t>
            </w:r>
          </w:p>
        </w:tc>
        <w:tc>
          <w:tcPr>
            <w:tcW w:w="7799" w:type="dxa"/>
          </w:tcPr>
          <w:p w:rsidR="00F81E61" w:rsidRDefault="00FA73EC">
            <w:pPr>
              <w:pStyle w:val="TableParagraph"/>
              <w:ind w:left="115" w:right="93"/>
              <w:jc w:val="both"/>
              <w:rPr>
                <w:b/>
                <w:sz w:val="24"/>
              </w:rPr>
            </w:pPr>
            <w:r>
              <w:rPr>
                <w:b/>
                <w:sz w:val="24"/>
              </w:rPr>
              <w:t>Модуль«Ключевыеобщелицейныемероприятияиприоритетныенаправлениявоспитания впрофессиональномобразовании»</w:t>
            </w:r>
          </w:p>
          <w:p w:rsidR="00F81E61" w:rsidRDefault="00FA73EC">
            <w:pPr>
              <w:pStyle w:val="TableParagraph"/>
              <w:ind w:left="115" w:right="86" w:firstLine="175"/>
              <w:jc w:val="both"/>
              <w:rPr>
                <w:sz w:val="24"/>
              </w:rPr>
            </w:pPr>
            <w:r>
              <w:rPr>
                <w:sz w:val="24"/>
              </w:rPr>
              <w:t>Ключевые дела– этоглавные традиционные общелицейные дела,вкоторых принимает участие большая часть обучающихся, в том числеобучающиесясОВЗ.Общелицейныемероприятияобязательнопланируются,готовятся,проводятсяианализируютсясовестнопедагогами и обучающимися. Для этого в образовательной организациииспользуются следующиеформы работы</w:t>
            </w:r>
          </w:p>
          <w:p w:rsidR="00F81E61" w:rsidRDefault="00FA73EC">
            <w:pPr>
              <w:pStyle w:val="TableParagraph"/>
              <w:spacing w:line="272" w:lineRule="exact"/>
              <w:ind w:left="787"/>
              <w:jc w:val="both"/>
              <w:rPr>
                <w:b/>
                <w:i/>
                <w:sz w:val="24"/>
              </w:rPr>
            </w:pPr>
            <w:r>
              <w:rPr>
                <w:b/>
                <w:i/>
                <w:sz w:val="24"/>
              </w:rPr>
              <w:t>Навнелицейномуровне:</w:t>
            </w:r>
          </w:p>
          <w:p w:rsidR="00F81E61" w:rsidRDefault="00FA73EC">
            <w:pPr>
              <w:pStyle w:val="TableParagraph"/>
              <w:ind w:left="221" w:right="182" w:firstLine="69"/>
              <w:jc w:val="both"/>
              <w:rPr>
                <w:sz w:val="24"/>
              </w:rPr>
            </w:pPr>
            <w:r>
              <w:rPr>
                <w:sz w:val="24"/>
              </w:rPr>
              <w:t>Ежегодностудентыипреподаватели,руководителиобъединений,секцийпринимаютактивноеучастиевмероприятияхрайонного,краевогоуровня:</w:t>
            </w:r>
          </w:p>
          <w:p w:rsidR="00F81E61" w:rsidRDefault="00FA73EC">
            <w:pPr>
              <w:pStyle w:val="TableParagraph"/>
              <w:numPr>
                <w:ilvl w:val="0"/>
                <w:numId w:val="19"/>
              </w:numPr>
              <w:tabs>
                <w:tab w:val="left" w:pos="452"/>
              </w:tabs>
              <w:ind w:right="187" w:firstLine="69"/>
              <w:jc w:val="both"/>
              <w:rPr>
                <w:sz w:val="24"/>
              </w:rPr>
            </w:pPr>
            <w:r>
              <w:rPr>
                <w:sz w:val="24"/>
              </w:rPr>
              <w:t>вступление обучающихся лицея в ряды ЮНАРМИИ, деятельностьотрядавтематическихрайонныхмероприятиях;</w:t>
            </w:r>
          </w:p>
          <w:p w:rsidR="00F81E61" w:rsidRDefault="00FA73EC">
            <w:pPr>
              <w:pStyle w:val="TableParagraph"/>
              <w:numPr>
                <w:ilvl w:val="0"/>
                <w:numId w:val="19"/>
              </w:numPr>
              <w:tabs>
                <w:tab w:val="left" w:pos="464"/>
              </w:tabs>
              <w:ind w:right="324" w:firstLine="69"/>
              <w:rPr>
                <w:sz w:val="24"/>
              </w:rPr>
            </w:pPr>
            <w:r>
              <w:rPr>
                <w:sz w:val="24"/>
              </w:rPr>
              <w:t>районнаяСпартакиадаповоенно-прикладнымвидамспортасредиучастниковВПК, ВСКБлаговещенскогорайона;</w:t>
            </w:r>
          </w:p>
          <w:p w:rsidR="00F81E61" w:rsidRDefault="00FA73EC">
            <w:pPr>
              <w:pStyle w:val="TableParagraph"/>
              <w:tabs>
                <w:tab w:val="left" w:pos="1999"/>
                <w:tab w:val="left" w:pos="3406"/>
                <w:tab w:val="left" w:pos="5432"/>
                <w:tab w:val="left" w:pos="6776"/>
              </w:tabs>
              <w:ind w:left="221" w:right="185" w:firstLine="69"/>
              <w:rPr>
                <w:sz w:val="24"/>
              </w:rPr>
            </w:pPr>
            <w:r>
              <w:rPr>
                <w:sz w:val="24"/>
              </w:rPr>
              <w:t>-районный</w:t>
            </w:r>
            <w:r>
              <w:rPr>
                <w:sz w:val="24"/>
              </w:rPr>
              <w:tab/>
              <w:t>митинг,</w:t>
            </w:r>
            <w:r>
              <w:rPr>
                <w:sz w:val="24"/>
              </w:rPr>
              <w:tab/>
              <w:t>посвященный</w:t>
            </w:r>
            <w:r>
              <w:rPr>
                <w:sz w:val="24"/>
              </w:rPr>
              <w:tab/>
              <w:t>памяти</w:t>
            </w:r>
            <w:r>
              <w:rPr>
                <w:sz w:val="24"/>
              </w:rPr>
              <w:tab/>
            </w:r>
            <w:r>
              <w:rPr>
                <w:spacing w:val="-2"/>
                <w:sz w:val="24"/>
              </w:rPr>
              <w:t>воинам-</w:t>
            </w:r>
            <w:r>
              <w:rPr>
                <w:sz w:val="24"/>
              </w:rPr>
              <w:t>интернационалистам;</w:t>
            </w:r>
          </w:p>
          <w:p w:rsidR="00F81E61" w:rsidRDefault="00FA73EC">
            <w:pPr>
              <w:pStyle w:val="TableParagraph"/>
              <w:numPr>
                <w:ilvl w:val="0"/>
                <w:numId w:val="19"/>
              </w:numPr>
              <w:tabs>
                <w:tab w:val="left" w:pos="431"/>
              </w:tabs>
              <w:ind w:left="430" w:hanging="140"/>
              <w:rPr>
                <w:sz w:val="24"/>
              </w:rPr>
            </w:pPr>
            <w:r>
              <w:rPr>
                <w:sz w:val="24"/>
              </w:rPr>
              <w:t>традиционныймесячникповоенно-патриотическомувоспитанию;</w:t>
            </w:r>
          </w:p>
          <w:p w:rsidR="00F81E61" w:rsidRDefault="00FA73EC">
            <w:pPr>
              <w:pStyle w:val="TableParagraph"/>
              <w:numPr>
                <w:ilvl w:val="0"/>
                <w:numId w:val="19"/>
              </w:numPr>
              <w:tabs>
                <w:tab w:val="left" w:pos="534"/>
              </w:tabs>
              <w:ind w:left="533" w:hanging="243"/>
              <w:rPr>
                <w:sz w:val="24"/>
              </w:rPr>
            </w:pPr>
            <w:r>
              <w:rPr>
                <w:sz w:val="24"/>
              </w:rPr>
              <w:t>волонтерскиеакции«Краснаялента»,«Ветеранживетрядом»,</w:t>
            </w:r>
          </w:p>
          <w:p w:rsidR="00F81E61" w:rsidRDefault="00FA73EC">
            <w:pPr>
              <w:pStyle w:val="TableParagraph"/>
              <w:ind w:left="221" w:right="546"/>
              <w:rPr>
                <w:sz w:val="24"/>
              </w:rPr>
            </w:pPr>
            <w:r>
              <w:rPr>
                <w:sz w:val="24"/>
              </w:rPr>
              <w:t>«Навечно в земле Алтайской», «Георгиевская ленточка», «Поздравьветерана»,«Весенняянеделядобра»;</w:t>
            </w:r>
          </w:p>
          <w:p w:rsidR="00F81E61" w:rsidRDefault="00FA73EC">
            <w:pPr>
              <w:pStyle w:val="TableParagraph"/>
              <w:numPr>
                <w:ilvl w:val="0"/>
                <w:numId w:val="19"/>
              </w:numPr>
              <w:tabs>
                <w:tab w:val="left" w:pos="438"/>
              </w:tabs>
              <w:ind w:right="205" w:firstLine="69"/>
              <w:rPr>
                <w:sz w:val="24"/>
              </w:rPr>
            </w:pPr>
            <w:r>
              <w:rPr>
                <w:sz w:val="24"/>
              </w:rPr>
              <w:t>конкурсэстраднойпесни«Мистершлягер»,конкурспатриотическойпеснии др.</w:t>
            </w:r>
          </w:p>
          <w:p w:rsidR="00F81E61" w:rsidRDefault="00FA73EC">
            <w:pPr>
              <w:pStyle w:val="TableParagraph"/>
              <w:spacing w:line="270" w:lineRule="atLeast"/>
              <w:ind w:left="221" w:right="179" w:firstLine="69"/>
              <w:jc w:val="both"/>
              <w:rPr>
                <w:sz w:val="24"/>
              </w:rPr>
            </w:pPr>
            <w:r>
              <w:rPr>
                <w:sz w:val="24"/>
              </w:rPr>
              <w:t>Данныемероприятияобеспечиваютвключенностьвнихбольшогочислаобучающихсяипедагогов.Кромеэтого студентылицеявтечениегодаучаствуютвсоревнованияхповолейболу,баскетболу,футболу,</w:t>
            </w:r>
          </w:p>
        </w:tc>
      </w:tr>
    </w:tbl>
    <w:p w:rsidR="00F81E61" w:rsidRDefault="00F81E61">
      <w:pPr>
        <w:spacing w:line="270" w:lineRule="atLeast"/>
        <w:jc w:val="both"/>
        <w:rPr>
          <w:sz w:val="24"/>
        </w:rPr>
        <w:sectPr w:rsidR="00F81E61">
          <w:footerReference w:type="default" r:id="rId417"/>
          <w:pgSz w:w="11920" w:h="16850"/>
          <w:pgMar w:top="142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13803"/>
        </w:trPr>
        <w:tc>
          <w:tcPr>
            <w:tcW w:w="2268" w:type="dxa"/>
          </w:tcPr>
          <w:p w:rsidR="00F81E61" w:rsidRDefault="00F81E61">
            <w:pPr>
              <w:pStyle w:val="TableParagraph"/>
              <w:rPr>
                <w:sz w:val="24"/>
              </w:rPr>
            </w:pPr>
          </w:p>
        </w:tc>
        <w:tc>
          <w:tcPr>
            <w:tcW w:w="7799" w:type="dxa"/>
          </w:tcPr>
          <w:p w:rsidR="00F81E61" w:rsidRDefault="00FA73EC">
            <w:pPr>
              <w:pStyle w:val="TableParagraph"/>
              <w:spacing w:line="261" w:lineRule="exact"/>
              <w:ind w:left="221"/>
              <w:rPr>
                <w:sz w:val="24"/>
              </w:rPr>
            </w:pPr>
            <w:r>
              <w:rPr>
                <w:spacing w:val="-4"/>
                <w:sz w:val="24"/>
              </w:rPr>
              <w:t>гиревомуспортунамуниципальном</w:t>
            </w:r>
            <w:r>
              <w:rPr>
                <w:spacing w:val="-3"/>
                <w:sz w:val="24"/>
              </w:rPr>
              <w:t>икраевом уровнях.</w:t>
            </w:r>
          </w:p>
          <w:p w:rsidR="00F81E61" w:rsidRDefault="00FA73EC">
            <w:pPr>
              <w:pStyle w:val="TableParagraph"/>
              <w:spacing w:before="5" w:line="272" w:lineRule="exact"/>
              <w:ind w:left="115"/>
              <w:rPr>
                <w:b/>
                <w:i/>
                <w:sz w:val="24"/>
              </w:rPr>
            </w:pPr>
            <w:r>
              <w:rPr>
                <w:b/>
                <w:i/>
                <w:sz w:val="24"/>
              </w:rPr>
              <w:t>Навнутрилицейномуровне:</w:t>
            </w:r>
          </w:p>
          <w:p w:rsidR="00F81E61" w:rsidRDefault="00FA73EC">
            <w:pPr>
              <w:pStyle w:val="TableParagraph"/>
              <w:ind w:left="221" w:right="85" w:firstLine="48"/>
              <w:rPr>
                <w:sz w:val="24"/>
              </w:rPr>
            </w:pPr>
            <w:r>
              <w:rPr>
                <w:sz w:val="24"/>
              </w:rPr>
              <w:t>Влицееежегоднопроводятсямероприятияпосоциально-значимымнаправлениямвоспитания:</w:t>
            </w:r>
          </w:p>
          <w:p w:rsidR="00F81E61" w:rsidRDefault="00FA73EC">
            <w:pPr>
              <w:pStyle w:val="TableParagraph"/>
              <w:ind w:left="221"/>
              <w:jc w:val="both"/>
              <w:rPr>
                <w:i/>
                <w:sz w:val="24"/>
              </w:rPr>
            </w:pPr>
            <w:r>
              <w:rPr>
                <w:i/>
                <w:sz w:val="24"/>
              </w:rPr>
              <w:t>-гражданско-патриотическоенаправление</w:t>
            </w:r>
          </w:p>
          <w:p w:rsidR="00F81E61" w:rsidRDefault="00FA73EC">
            <w:pPr>
              <w:pStyle w:val="TableParagraph"/>
              <w:ind w:left="221" w:right="178" w:firstLine="129"/>
              <w:jc w:val="both"/>
              <w:rPr>
                <w:sz w:val="24"/>
              </w:rPr>
            </w:pPr>
            <w:r>
              <w:rPr>
                <w:sz w:val="24"/>
              </w:rPr>
              <w:t>Традиционнымивэтомнаправленииявляются:мероприятияпокультуремежнациональныхотношений,попротивостояниюксенофобии, идеологии дискриминации по социальным, религиозным,расовыминациональнымпризнакам,профилактикеэкстремизмаитерроризма:</w:t>
            </w:r>
          </w:p>
          <w:p w:rsidR="00F81E61" w:rsidRDefault="00FA73EC">
            <w:pPr>
              <w:pStyle w:val="TableParagraph"/>
              <w:numPr>
                <w:ilvl w:val="0"/>
                <w:numId w:val="18"/>
              </w:numPr>
              <w:tabs>
                <w:tab w:val="left" w:pos="289"/>
              </w:tabs>
              <w:ind w:left="288"/>
              <w:rPr>
                <w:sz w:val="24"/>
              </w:rPr>
            </w:pPr>
            <w:r>
              <w:rPr>
                <w:sz w:val="24"/>
              </w:rPr>
              <w:t>фотоконкурс«Мирвобъективе»;</w:t>
            </w:r>
          </w:p>
          <w:p w:rsidR="00F81E61" w:rsidRDefault="00FA73EC">
            <w:pPr>
              <w:pStyle w:val="TableParagraph"/>
              <w:numPr>
                <w:ilvl w:val="0"/>
                <w:numId w:val="18"/>
              </w:numPr>
              <w:tabs>
                <w:tab w:val="left" w:pos="289"/>
              </w:tabs>
              <w:ind w:left="288"/>
              <w:rPr>
                <w:sz w:val="24"/>
              </w:rPr>
            </w:pPr>
            <w:r>
              <w:rPr>
                <w:spacing w:val="-3"/>
                <w:sz w:val="24"/>
              </w:rPr>
              <w:t>конкурсрисунков«Экстремизму</w:t>
            </w:r>
            <w:r>
              <w:rPr>
                <w:spacing w:val="-2"/>
                <w:sz w:val="24"/>
              </w:rPr>
              <w:t>нет!»;</w:t>
            </w:r>
          </w:p>
          <w:p w:rsidR="00F81E61" w:rsidRDefault="00FA73EC">
            <w:pPr>
              <w:pStyle w:val="TableParagraph"/>
              <w:numPr>
                <w:ilvl w:val="0"/>
                <w:numId w:val="18"/>
              </w:numPr>
              <w:tabs>
                <w:tab w:val="left" w:pos="289"/>
              </w:tabs>
              <w:ind w:left="288"/>
              <w:rPr>
                <w:sz w:val="24"/>
              </w:rPr>
            </w:pPr>
            <w:r>
              <w:rPr>
                <w:spacing w:val="-4"/>
                <w:sz w:val="24"/>
              </w:rPr>
              <w:t>акции«Голубь</w:t>
            </w:r>
            <w:r>
              <w:rPr>
                <w:spacing w:val="-3"/>
                <w:sz w:val="24"/>
              </w:rPr>
              <w:t>мира»;</w:t>
            </w:r>
          </w:p>
          <w:p w:rsidR="00F81E61" w:rsidRDefault="00FA73EC">
            <w:pPr>
              <w:pStyle w:val="TableParagraph"/>
              <w:numPr>
                <w:ilvl w:val="0"/>
                <w:numId w:val="18"/>
              </w:numPr>
              <w:tabs>
                <w:tab w:val="left" w:pos="301"/>
              </w:tabs>
              <w:ind w:left="300" w:hanging="152"/>
              <w:rPr>
                <w:sz w:val="24"/>
              </w:rPr>
            </w:pPr>
            <w:r>
              <w:rPr>
                <w:sz w:val="24"/>
              </w:rPr>
              <w:t>неделиправовыхзнаний,классныечасыпотеме«Этоважнознать!»,</w:t>
            </w:r>
          </w:p>
          <w:p w:rsidR="00F81E61" w:rsidRDefault="00FA73EC">
            <w:pPr>
              <w:pStyle w:val="TableParagraph"/>
              <w:ind w:left="221"/>
              <w:rPr>
                <w:sz w:val="24"/>
              </w:rPr>
            </w:pPr>
            <w:r>
              <w:rPr>
                <w:sz w:val="24"/>
              </w:rPr>
              <w:t>«Профилактикавжизниподростков»,«Законипорядок»;</w:t>
            </w:r>
          </w:p>
          <w:p w:rsidR="00F81E61" w:rsidRDefault="00FA73EC">
            <w:pPr>
              <w:pStyle w:val="TableParagraph"/>
              <w:numPr>
                <w:ilvl w:val="0"/>
                <w:numId w:val="18"/>
              </w:numPr>
              <w:tabs>
                <w:tab w:val="left" w:pos="284"/>
              </w:tabs>
              <w:ind w:left="284" w:hanging="137"/>
              <w:rPr>
                <w:sz w:val="24"/>
              </w:rPr>
            </w:pPr>
            <w:r>
              <w:rPr>
                <w:sz w:val="24"/>
              </w:rPr>
              <w:t>оформлениеинформационныхстендов.</w:t>
            </w:r>
          </w:p>
          <w:p w:rsidR="00F81E61" w:rsidRDefault="00FA73EC">
            <w:pPr>
              <w:pStyle w:val="TableParagraph"/>
              <w:ind w:left="221" w:right="181" w:hanging="12"/>
              <w:jc w:val="both"/>
              <w:rPr>
                <w:sz w:val="24"/>
              </w:rPr>
            </w:pPr>
            <w:r>
              <w:rPr>
                <w:sz w:val="24"/>
              </w:rPr>
              <w:t>Регулярно проводятся мероприятия, воспитывающие у обучающихсячувство гордости за свою Родину, уважение к историческим символамипамятникам,уважениекзащитникамОтечестваиподвигамегоГероев,готовностькзащитеРодины,ответственностьзабудущееРоссии:</w:t>
            </w:r>
          </w:p>
          <w:p w:rsidR="00F81E61" w:rsidRDefault="00FA73EC">
            <w:pPr>
              <w:pStyle w:val="TableParagraph"/>
              <w:ind w:left="221" w:right="172" w:hanging="72"/>
              <w:jc w:val="both"/>
              <w:rPr>
                <w:sz w:val="24"/>
              </w:rPr>
            </w:pPr>
            <w:r>
              <w:rPr>
                <w:sz w:val="24"/>
              </w:rPr>
              <w:t>-месячникоборонно-массовойработы(урокимужества,встречисвоинами-интернационалистами,конкурсыстенныхгазет,конкурсыпатриотическихпесенкоДнюзащитникаОтечестваит.д.);</w:t>
            </w:r>
          </w:p>
          <w:p w:rsidR="00F81E61" w:rsidRDefault="00FA73EC">
            <w:pPr>
              <w:pStyle w:val="TableParagraph"/>
              <w:numPr>
                <w:ilvl w:val="0"/>
                <w:numId w:val="18"/>
              </w:numPr>
              <w:tabs>
                <w:tab w:val="left" w:pos="282"/>
              </w:tabs>
              <w:ind w:left="281" w:hanging="135"/>
              <w:jc w:val="both"/>
              <w:rPr>
                <w:sz w:val="24"/>
              </w:rPr>
            </w:pPr>
            <w:r>
              <w:rPr>
                <w:spacing w:val="-4"/>
                <w:sz w:val="24"/>
              </w:rPr>
              <w:t>Днивоинской</w:t>
            </w:r>
            <w:r>
              <w:rPr>
                <w:spacing w:val="-3"/>
                <w:sz w:val="24"/>
              </w:rPr>
              <w:t>Славы;</w:t>
            </w:r>
          </w:p>
          <w:p w:rsidR="00F81E61" w:rsidRDefault="00FA73EC">
            <w:pPr>
              <w:pStyle w:val="TableParagraph"/>
              <w:numPr>
                <w:ilvl w:val="0"/>
                <w:numId w:val="18"/>
              </w:numPr>
              <w:tabs>
                <w:tab w:val="left" w:pos="349"/>
              </w:tabs>
              <w:ind w:left="348" w:hanging="200"/>
              <w:jc w:val="both"/>
              <w:rPr>
                <w:sz w:val="24"/>
              </w:rPr>
            </w:pPr>
            <w:r>
              <w:rPr>
                <w:sz w:val="24"/>
              </w:rPr>
              <w:t>Акции«Георгиевскаяленточка»,«ОкнаПобеды»,«ДеревоПобеды»,</w:t>
            </w:r>
          </w:p>
          <w:p w:rsidR="00F81E61" w:rsidRDefault="00FA73EC">
            <w:pPr>
              <w:pStyle w:val="TableParagraph"/>
              <w:ind w:left="221"/>
              <w:jc w:val="both"/>
              <w:rPr>
                <w:sz w:val="24"/>
              </w:rPr>
            </w:pPr>
            <w:r>
              <w:rPr>
                <w:spacing w:val="-5"/>
                <w:sz w:val="24"/>
              </w:rPr>
              <w:t>«Бессмертный</w:t>
            </w:r>
            <w:r>
              <w:rPr>
                <w:spacing w:val="-4"/>
                <w:sz w:val="24"/>
              </w:rPr>
              <w:t>полк»;</w:t>
            </w:r>
          </w:p>
          <w:p w:rsidR="00F81E61" w:rsidRDefault="00FA73EC">
            <w:pPr>
              <w:pStyle w:val="TableParagraph"/>
              <w:numPr>
                <w:ilvl w:val="0"/>
                <w:numId w:val="18"/>
              </w:numPr>
              <w:tabs>
                <w:tab w:val="left" w:pos="318"/>
              </w:tabs>
              <w:ind w:right="189" w:hanging="72"/>
              <w:jc w:val="both"/>
              <w:rPr>
                <w:sz w:val="24"/>
              </w:rPr>
            </w:pPr>
            <w:r>
              <w:rPr>
                <w:sz w:val="24"/>
              </w:rPr>
              <w:t>конкурс тематической песни «Битва хоров», приуроченный ко Днюнародногоединства;</w:t>
            </w:r>
          </w:p>
          <w:p w:rsidR="00F81E61" w:rsidRDefault="00FA73EC">
            <w:pPr>
              <w:pStyle w:val="TableParagraph"/>
              <w:numPr>
                <w:ilvl w:val="0"/>
                <w:numId w:val="18"/>
              </w:numPr>
              <w:tabs>
                <w:tab w:val="left" w:pos="289"/>
              </w:tabs>
              <w:ind w:left="288"/>
              <w:jc w:val="both"/>
              <w:rPr>
                <w:sz w:val="24"/>
              </w:rPr>
            </w:pPr>
            <w:r>
              <w:rPr>
                <w:sz w:val="24"/>
              </w:rPr>
              <w:t>фестивальпатриотическойпесни«ОРоссиипеть…».</w:t>
            </w:r>
          </w:p>
          <w:p w:rsidR="00F81E61" w:rsidRDefault="00FA73EC">
            <w:pPr>
              <w:pStyle w:val="TableParagraph"/>
              <w:ind w:left="115" w:right="84" w:firstLine="72"/>
              <w:jc w:val="both"/>
              <w:rPr>
                <w:sz w:val="24"/>
              </w:rPr>
            </w:pPr>
            <w:r>
              <w:rPr>
                <w:sz w:val="24"/>
              </w:rPr>
              <w:t>Студентыпринимаютучастиевисторическихквестах,волонтерскихакциях,Всероссийскихдиктантах,конференциях.Большуюпомощьвпроведении данных мероприятий играет музей лицея, в котором собрануникальный исторический материал о педагогах лицея, ветеранах войныитруда,овыпускниках,которыеслужиливзонахвооруженныхконфликтов. В музее проходят уроки мужества, встречи с известнымилюдьми нашего района, ветеранами, проводятся тематические уроки ивикторины,воспитывающиеуважениектакимсимволамгосударства,какгерб,флаг и гимнРоссии.</w:t>
            </w:r>
          </w:p>
          <w:p w:rsidR="00F81E61" w:rsidRDefault="00FA73EC">
            <w:pPr>
              <w:pStyle w:val="TableParagraph"/>
              <w:ind w:left="221" w:right="179" w:hanging="12"/>
              <w:jc w:val="both"/>
              <w:rPr>
                <w:sz w:val="24"/>
              </w:rPr>
            </w:pPr>
            <w:r>
              <w:rPr>
                <w:sz w:val="24"/>
              </w:rPr>
              <w:t>НастраницесообществавгруппеВКонтакте(</w:t>
            </w:r>
            <w:hyperlink r:id="rId418">
              <w:r>
                <w:rPr>
                  <w:color w:val="0000FF"/>
                  <w:sz w:val="24"/>
                  <w:u w:val="single" w:color="0000FF"/>
                </w:rPr>
                <w:t>https://vk.com/id582708615</w:t>
              </w:r>
            </w:hyperlink>
            <w:r>
              <w:rPr>
                <w:sz w:val="24"/>
              </w:rPr>
              <w:t>)публикуютсяфото-отчеты,заметкиистатьипопроведенныммероприятиям,различныетематическиевидеоролики.</w:t>
            </w:r>
          </w:p>
          <w:p w:rsidR="00F81E61" w:rsidRDefault="00FA73EC">
            <w:pPr>
              <w:pStyle w:val="TableParagraph"/>
              <w:ind w:left="221"/>
              <w:jc w:val="both"/>
              <w:rPr>
                <w:i/>
                <w:sz w:val="24"/>
              </w:rPr>
            </w:pPr>
            <w:r>
              <w:rPr>
                <w:b/>
                <w:sz w:val="24"/>
              </w:rPr>
              <w:t>-</w:t>
            </w:r>
            <w:r>
              <w:rPr>
                <w:i/>
                <w:sz w:val="24"/>
              </w:rPr>
              <w:t>спортивноеиздоровьесберегающеенаправление</w:t>
            </w:r>
          </w:p>
          <w:p w:rsidR="00F81E61" w:rsidRDefault="00FA73EC">
            <w:pPr>
              <w:pStyle w:val="TableParagraph"/>
              <w:spacing w:line="270" w:lineRule="atLeast"/>
              <w:ind w:left="221" w:right="74"/>
              <w:jc w:val="both"/>
              <w:rPr>
                <w:sz w:val="24"/>
              </w:rPr>
            </w:pPr>
            <w:r>
              <w:rPr>
                <w:sz w:val="24"/>
              </w:rPr>
              <w:t>Традиционнымивлицеесталитоварищескиевстречикомандмеждустудентами и преподавателями по волейболу, баскетболу, спортивнымэстафетам.ВедетсябольшаяработапопропагандеЗОЖ.Формыпроведениямероприятийразличны:флешмобы,видеолектории,викторины,конкурсыбуклетов,игры,оформлениеинформационныхстендов,урокиинформации,конкурсыплакатов,встречис</w:t>
            </w:r>
          </w:p>
        </w:tc>
      </w:tr>
    </w:tbl>
    <w:p w:rsidR="00F81E61" w:rsidRDefault="00F81E61">
      <w:pPr>
        <w:spacing w:line="270" w:lineRule="atLeast"/>
        <w:jc w:val="both"/>
        <w:rPr>
          <w:sz w:val="24"/>
        </w:rPr>
        <w:sectPr w:rsidR="00F81E61">
          <w:footerReference w:type="default" r:id="rId419"/>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13803"/>
        </w:trPr>
        <w:tc>
          <w:tcPr>
            <w:tcW w:w="2268" w:type="dxa"/>
          </w:tcPr>
          <w:p w:rsidR="00F81E61" w:rsidRDefault="00F81E61">
            <w:pPr>
              <w:pStyle w:val="TableParagraph"/>
              <w:rPr>
                <w:sz w:val="24"/>
              </w:rPr>
            </w:pPr>
          </w:p>
        </w:tc>
        <w:tc>
          <w:tcPr>
            <w:tcW w:w="7799" w:type="dxa"/>
          </w:tcPr>
          <w:p w:rsidR="00F81E61" w:rsidRDefault="00FA73EC">
            <w:pPr>
              <w:pStyle w:val="TableParagraph"/>
              <w:ind w:left="221" w:right="91"/>
              <w:jc w:val="both"/>
              <w:rPr>
                <w:sz w:val="24"/>
              </w:rPr>
            </w:pPr>
            <w:r>
              <w:rPr>
                <w:sz w:val="24"/>
              </w:rPr>
              <w:t>медицинскими работниками, со студентами медицинских техникумов.Это направление, как и другие, широко освещается на сайте лицея и вгруппеВКонтакте(</w:t>
            </w:r>
            <w:hyperlink r:id="rId420">
              <w:r>
                <w:rPr>
                  <w:color w:val="0000FF"/>
                  <w:sz w:val="24"/>
                  <w:u w:val="single" w:color="0000FF"/>
                </w:rPr>
                <w:t>https://vk.com/id582708615</w:t>
              </w:r>
            </w:hyperlink>
            <w:r>
              <w:rPr>
                <w:sz w:val="24"/>
              </w:rPr>
              <w:t>).</w:t>
            </w:r>
          </w:p>
          <w:p w:rsidR="00F81E61" w:rsidRDefault="00FA73EC">
            <w:pPr>
              <w:pStyle w:val="TableParagraph"/>
              <w:numPr>
                <w:ilvl w:val="0"/>
                <w:numId w:val="17"/>
              </w:numPr>
              <w:tabs>
                <w:tab w:val="left" w:pos="361"/>
              </w:tabs>
              <w:jc w:val="both"/>
              <w:rPr>
                <w:i/>
                <w:sz w:val="24"/>
              </w:rPr>
            </w:pPr>
            <w:r>
              <w:rPr>
                <w:i/>
                <w:sz w:val="24"/>
              </w:rPr>
              <w:t>экологическоенаправление</w:t>
            </w:r>
          </w:p>
          <w:p w:rsidR="00F81E61" w:rsidRDefault="00FA73EC">
            <w:pPr>
              <w:pStyle w:val="TableParagraph"/>
              <w:ind w:left="221" w:right="173" w:firstLine="352"/>
              <w:jc w:val="both"/>
              <w:rPr>
                <w:sz w:val="24"/>
              </w:rPr>
            </w:pPr>
            <w:r>
              <w:rPr>
                <w:sz w:val="24"/>
              </w:rPr>
              <w:t>Экологическоевоспитание,бережноеотношениекприродеиокружающейсредевключаетпроведениеразличныхмероприятийсучастиемпедагоговистудентов.Втечениегодаподанномунаправлениювлицеепроходят:беседынаэкологическиетемы,классныечасы,субботники«Мойчистыйдвор!»,акции«Чистыйберег»,круглыйстол«Экологическиекатастрофы»,экологическиеакции«Кормушкадляпернатых».</w:t>
            </w:r>
          </w:p>
          <w:p w:rsidR="00F81E61" w:rsidRDefault="00FA73EC">
            <w:pPr>
              <w:pStyle w:val="TableParagraph"/>
              <w:numPr>
                <w:ilvl w:val="0"/>
                <w:numId w:val="17"/>
              </w:numPr>
              <w:tabs>
                <w:tab w:val="left" w:pos="361"/>
              </w:tabs>
              <w:jc w:val="both"/>
              <w:rPr>
                <w:i/>
                <w:sz w:val="24"/>
              </w:rPr>
            </w:pPr>
            <w:r>
              <w:rPr>
                <w:i/>
                <w:sz w:val="24"/>
              </w:rPr>
              <w:t>культурно-творческоенаправление</w:t>
            </w:r>
          </w:p>
          <w:p w:rsidR="00F81E61" w:rsidRDefault="00FA73EC">
            <w:pPr>
              <w:pStyle w:val="TableParagraph"/>
              <w:ind w:left="221" w:right="172" w:firstLine="69"/>
              <w:jc w:val="both"/>
              <w:rPr>
                <w:sz w:val="24"/>
              </w:rPr>
            </w:pPr>
            <w:r>
              <w:rPr>
                <w:sz w:val="24"/>
              </w:rPr>
              <w:t>Ежегодновначалеучебногогодавлицеепроходяттрадиционныестуденческиемероприятия,такиекак,посвящениевстуденты,психологическаяигра«Следопыт» дляобучающихсяпервогокурса,профессиональныйКВН.</w:t>
            </w:r>
          </w:p>
          <w:p w:rsidR="00F81E61" w:rsidRDefault="00FA73EC">
            <w:pPr>
              <w:pStyle w:val="TableParagraph"/>
              <w:ind w:left="221" w:right="179" w:firstLine="69"/>
              <w:jc w:val="both"/>
              <w:rPr>
                <w:sz w:val="24"/>
              </w:rPr>
            </w:pPr>
            <w:r>
              <w:rPr>
                <w:sz w:val="24"/>
              </w:rPr>
              <w:t>К данному направлению относятся мероприятия, посвященные ДнюМатери, Дню семьи, Международному женскому дню, Дню учителя,Новогоднемупраздникуит.п.,когдавовремяподготовкиипроведениявозникаютиподдерживаютсядружественныесвязи,проявляетсячувствовзаимопомощи,гдекаждыйизучастниковпроявляетсвои творческие способности.</w:t>
            </w:r>
          </w:p>
          <w:p w:rsidR="00F81E61" w:rsidRDefault="00FA73EC">
            <w:pPr>
              <w:pStyle w:val="TableParagraph"/>
              <w:ind w:left="221" w:right="181"/>
              <w:jc w:val="both"/>
              <w:rPr>
                <w:sz w:val="24"/>
              </w:rPr>
            </w:pPr>
            <w:r>
              <w:rPr>
                <w:sz w:val="24"/>
              </w:rPr>
              <w:t>Воспитаниегармоничнойличностипроходитпосредствоммероприятий различной направленности: юбилейные даты писателей,поэтов,известныхученых,значимыедатысобытийвРоссии.</w:t>
            </w:r>
          </w:p>
          <w:p w:rsidR="00F81E61" w:rsidRDefault="00FA73EC">
            <w:pPr>
              <w:pStyle w:val="TableParagraph"/>
              <w:numPr>
                <w:ilvl w:val="0"/>
                <w:numId w:val="17"/>
              </w:numPr>
              <w:tabs>
                <w:tab w:val="left" w:pos="361"/>
              </w:tabs>
              <w:jc w:val="both"/>
              <w:rPr>
                <w:i/>
                <w:sz w:val="24"/>
              </w:rPr>
            </w:pPr>
            <w:r>
              <w:rPr>
                <w:i/>
                <w:sz w:val="24"/>
              </w:rPr>
              <w:t>бизнес-ориентирующеенаправление</w:t>
            </w:r>
          </w:p>
          <w:p w:rsidR="00F81E61" w:rsidRDefault="00FA73EC">
            <w:pPr>
              <w:pStyle w:val="TableParagraph"/>
              <w:ind w:left="221" w:right="178" w:firstLine="69"/>
              <w:jc w:val="both"/>
              <w:rPr>
                <w:sz w:val="24"/>
              </w:rPr>
            </w:pPr>
            <w:r>
              <w:rPr>
                <w:sz w:val="24"/>
              </w:rPr>
              <w:t>Стимулированиепредпринимательскойактивности,формированиепредпринимательскойпозиции,мобильноереагированиеначастуюсмену технологий в профессиональной деятельности происходит черезвовлечениеобучающихся вучастии втакихмероприятияхкак:</w:t>
            </w:r>
          </w:p>
          <w:p w:rsidR="00F81E61" w:rsidRDefault="00FA73EC">
            <w:pPr>
              <w:pStyle w:val="TableParagraph"/>
              <w:numPr>
                <w:ilvl w:val="0"/>
                <w:numId w:val="16"/>
              </w:numPr>
              <w:tabs>
                <w:tab w:val="left" w:pos="289"/>
              </w:tabs>
              <w:ind w:left="288"/>
              <w:rPr>
                <w:sz w:val="24"/>
              </w:rPr>
            </w:pPr>
            <w:r>
              <w:rPr>
                <w:sz w:val="24"/>
              </w:rPr>
              <w:t>Всероссийскаянеделяфинансовойграмотностидлядетейимолодежи;</w:t>
            </w:r>
          </w:p>
          <w:p w:rsidR="00F81E61" w:rsidRDefault="00FA73EC">
            <w:pPr>
              <w:pStyle w:val="TableParagraph"/>
              <w:numPr>
                <w:ilvl w:val="0"/>
                <w:numId w:val="16"/>
              </w:numPr>
              <w:tabs>
                <w:tab w:val="left" w:pos="332"/>
              </w:tabs>
              <w:ind w:right="205" w:hanging="72"/>
              <w:rPr>
                <w:sz w:val="24"/>
              </w:rPr>
            </w:pPr>
            <w:r>
              <w:rPr>
                <w:sz w:val="24"/>
              </w:rPr>
              <w:t>беседысоспециалистамицентразанятостинаселенияопостроениитраекториииндивидуального карьерногоплана:</w:t>
            </w:r>
          </w:p>
          <w:p w:rsidR="00F81E61" w:rsidRDefault="00FA73EC">
            <w:pPr>
              <w:pStyle w:val="TableParagraph"/>
              <w:numPr>
                <w:ilvl w:val="0"/>
                <w:numId w:val="16"/>
              </w:numPr>
              <w:tabs>
                <w:tab w:val="left" w:pos="289"/>
              </w:tabs>
              <w:ind w:left="288"/>
              <w:rPr>
                <w:sz w:val="24"/>
              </w:rPr>
            </w:pPr>
            <w:r>
              <w:rPr>
                <w:sz w:val="24"/>
              </w:rPr>
              <w:t>встречизакруглымстоломсработодателями.</w:t>
            </w:r>
          </w:p>
          <w:p w:rsidR="00F81E61" w:rsidRDefault="00FA73EC">
            <w:pPr>
              <w:pStyle w:val="TableParagraph"/>
              <w:spacing w:line="272" w:lineRule="exact"/>
              <w:ind w:left="927"/>
              <w:rPr>
                <w:b/>
                <w:i/>
                <w:sz w:val="24"/>
              </w:rPr>
            </w:pPr>
            <w:r>
              <w:rPr>
                <w:b/>
                <w:i/>
                <w:sz w:val="24"/>
              </w:rPr>
              <w:t>Науровнегруппы:</w:t>
            </w:r>
          </w:p>
          <w:p w:rsidR="00F81E61" w:rsidRDefault="00FA73EC">
            <w:pPr>
              <w:pStyle w:val="TableParagraph"/>
              <w:ind w:left="221" w:right="189" w:hanging="12"/>
              <w:jc w:val="both"/>
              <w:rPr>
                <w:sz w:val="24"/>
              </w:rPr>
            </w:pPr>
            <w:r>
              <w:rPr>
                <w:sz w:val="24"/>
              </w:rPr>
              <w:t>В начале учебного года выбираются кандидатуры для работы в Советестуденческогосамоуправлениялицея.Всвязистем,чтовСоветстуденческогосамоуправлениявходятобучающиесяизосновногочислагрупп,тововлеченностьобучающихсявреализациюмероприятий,различныхакцийит.д.являетсямаксимальной.</w:t>
            </w:r>
          </w:p>
          <w:p w:rsidR="00F81E61" w:rsidRDefault="00FA73EC">
            <w:pPr>
              <w:pStyle w:val="TableParagraph"/>
              <w:spacing w:line="272" w:lineRule="exact"/>
              <w:ind w:left="929"/>
              <w:jc w:val="both"/>
              <w:rPr>
                <w:b/>
                <w:i/>
                <w:sz w:val="24"/>
              </w:rPr>
            </w:pPr>
            <w:r>
              <w:rPr>
                <w:b/>
                <w:i/>
                <w:sz w:val="24"/>
              </w:rPr>
              <w:t>Наиндивидуальномуровне:</w:t>
            </w:r>
          </w:p>
          <w:p w:rsidR="00F81E61" w:rsidRDefault="00FA73EC">
            <w:pPr>
              <w:pStyle w:val="TableParagraph"/>
              <w:ind w:left="221" w:right="187" w:hanging="12"/>
              <w:jc w:val="both"/>
              <w:rPr>
                <w:sz w:val="24"/>
              </w:rPr>
            </w:pPr>
            <w:r>
              <w:rPr>
                <w:sz w:val="24"/>
              </w:rPr>
              <w:t>Большоезначениеимеетиндивидуальнаяработасредистудентовлицея,благодарякоторойпроходитуспешнаясамореализацияобучающихся вжизниобществаипрофессии.</w:t>
            </w:r>
          </w:p>
          <w:p w:rsidR="00F81E61" w:rsidRDefault="00FA73EC">
            <w:pPr>
              <w:pStyle w:val="TableParagraph"/>
              <w:spacing w:line="270" w:lineRule="atLeast"/>
              <w:ind w:left="115" w:right="87" w:firstLine="60"/>
              <w:jc w:val="both"/>
              <w:rPr>
                <w:sz w:val="24"/>
              </w:rPr>
            </w:pPr>
            <w:r>
              <w:rPr>
                <w:sz w:val="24"/>
              </w:rPr>
              <w:t>Вначалеучебногогоданазаседаниимандатнойкомиссииадминистрациейпроводитсяиндивидуальноесобеседованиеспервокурсникамисцельювыявленияихинтересов,возможностейучастия в том или ином деле (волонтерство, творческие способности,желание работать в студенческом Совете и т.д.). Обучающиеся лицея,исходяизсвоихвозможностей,успешнововлекаютсявключевыедела</w:t>
            </w:r>
          </w:p>
        </w:tc>
      </w:tr>
    </w:tbl>
    <w:p w:rsidR="00F81E61" w:rsidRDefault="00F81E61">
      <w:pPr>
        <w:spacing w:line="270" w:lineRule="atLeast"/>
        <w:jc w:val="both"/>
        <w:rPr>
          <w:sz w:val="24"/>
        </w:rPr>
        <w:sectPr w:rsidR="00F81E61">
          <w:footerReference w:type="default" r:id="rId421"/>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3035"/>
        </w:trPr>
        <w:tc>
          <w:tcPr>
            <w:tcW w:w="2268" w:type="dxa"/>
          </w:tcPr>
          <w:p w:rsidR="00F81E61" w:rsidRDefault="00F81E61">
            <w:pPr>
              <w:pStyle w:val="TableParagraph"/>
              <w:rPr>
                <w:sz w:val="24"/>
              </w:rPr>
            </w:pPr>
          </w:p>
        </w:tc>
        <w:tc>
          <w:tcPr>
            <w:tcW w:w="7799" w:type="dxa"/>
          </w:tcPr>
          <w:p w:rsidR="00F81E61" w:rsidRDefault="00FA73EC">
            <w:pPr>
              <w:pStyle w:val="TableParagraph"/>
              <w:tabs>
                <w:tab w:val="left" w:pos="970"/>
                <w:tab w:val="left" w:pos="1138"/>
                <w:tab w:val="left" w:pos="1342"/>
                <w:tab w:val="left" w:pos="1423"/>
                <w:tab w:val="left" w:pos="1457"/>
                <w:tab w:val="left" w:pos="1678"/>
                <w:tab w:val="left" w:pos="2100"/>
                <w:tab w:val="left" w:pos="2223"/>
                <w:tab w:val="left" w:pos="2617"/>
                <w:tab w:val="left" w:pos="2705"/>
                <w:tab w:val="left" w:pos="2871"/>
                <w:tab w:val="left" w:pos="3682"/>
                <w:tab w:val="left" w:pos="3855"/>
                <w:tab w:val="left" w:pos="4143"/>
                <w:tab w:val="left" w:pos="4756"/>
                <w:tab w:val="left" w:pos="5123"/>
                <w:tab w:val="left" w:pos="5396"/>
                <w:tab w:val="left" w:pos="5728"/>
                <w:tab w:val="left" w:pos="5992"/>
                <w:tab w:val="left" w:pos="6282"/>
                <w:tab w:val="left" w:pos="6378"/>
                <w:tab w:val="left" w:pos="6515"/>
                <w:tab w:val="left" w:pos="6911"/>
                <w:tab w:val="left" w:pos="7574"/>
              </w:tabs>
              <w:ind w:left="115" w:right="80"/>
              <w:rPr>
                <w:sz w:val="24"/>
              </w:rPr>
            </w:pPr>
            <w:r>
              <w:rPr>
                <w:sz w:val="24"/>
              </w:rPr>
              <w:t>лицея</w:t>
            </w:r>
            <w:r>
              <w:rPr>
                <w:sz w:val="24"/>
              </w:rPr>
              <w:tab/>
              <w:t>в</w:t>
            </w:r>
            <w:r>
              <w:rPr>
                <w:sz w:val="24"/>
              </w:rPr>
              <w:tab/>
            </w:r>
            <w:r>
              <w:rPr>
                <w:sz w:val="24"/>
              </w:rPr>
              <w:tab/>
              <w:t>одной</w:t>
            </w:r>
            <w:r>
              <w:rPr>
                <w:sz w:val="24"/>
              </w:rPr>
              <w:tab/>
            </w:r>
            <w:r>
              <w:rPr>
                <w:sz w:val="24"/>
              </w:rPr>
              <w:tab/>
              <w:t>из</w:t>
            </w:r>
            <w:r>
              <w:rPr>
                <w:sz w:val="24"/>
              </w:rPr>
              <w:tab/>
            </w:r>
            <w:r>
              <w:rPr>
                <w:sz w:val="24"/>
              </w:rPr>
              <w:tab/>
              <w:t>возможных</w:t>
            </w:r>
            <w:r>
              <w:rPr>
                <w:sz w:val="24"/>
              </w:rPr>
              <w:tab/>
              <w:t>для</w:t>
            </w:r>
            <w:r>
              <w:rPr>
                <w:sz w:val="24"/>
              </w:rPr>
              <w:tab/>
              <w:t>них</w:t>
            </w:r>
            <w:r>
              <w:rPr>
                <w:sz w:val="24"/>
              </w:rPr>
              <w:tab/>
              <w:t>ролей:</w:t>
            </w:r>
            <w:r>
              <w:rPr>
                <w:sz w:val="24"/>
              </w:rPr>
              <w:tab/>
            </w:r>
            <w:r>
              <w:rPr>
                <w:sz w:val="24"/>
              </w:rPr>
              <w:tab/>
            </w:r>
            <w:r>
              <w:rPr>
                <w:spacing w:val="-1"/>
                <w:sz w:val="24"/>
              </w:rPr>
              <w:t>сценаристов,</w:t>
            </w:r>
            <w:r>
              <w:rPr>
                <w:sz w:val="24"/>
              </w:rPr>
              <w:t>постановщиков,исполнителей,ведущих,декораторов,музыкальныхредакторов,</w:t>
            </w:r>
            <w:r>
              <w:rPr>
                <w:sz w:val="24"/>
              </w:rPr>
              <w:tab/>
            </w:r>
            <w:r>
              <w:rPr>
                <w:sz w:val="24"/>
              </w:rPr>
              <w:tab/>
            </w:r>
            <w:r>
              <w:rPr>
                <w:sz w:val="24"/>
              </w:rPr>
              <w:tab/>
            </w:r>
            <w:r>
              <w:rPr>
                <w:sz w:val="24"/>
              </w:rPr>
              <w:tab/>
              <w:t>корреспондентов,</w:t>
            </w:r>
            <w:r>
              <w:rPr>
                <w:sz w:val="24"/>
              </w:rPr>
              <w:tab/>
            </w:r>
            <w:r>
              <w:rPr>
                <w:sz w:val="24"/>
              </w:rPr>
              <w:tab/>
              <w:t>ответственных</w:t>
            </w:r>
            <w:r>
              <w:rPr>
                <w:sz w:val="24"/>
              </w:rPr>
              <w:tab/>
            </w:r>
            <w:r>
              <w:rPr>
                <w:sz w:val="24"/>
              </w:rPr>
              <w:tab/>
              <w:t>за</w:t>
            </w:r>
            <w:r>
              <w:rPr>
                <w:sz w:val="24"/>
              </w:rPr>
              <w:tab/>
            </w:r>
            <w:r>
              <w:rPr>
                <w:sz w:val="24"/>
              </w:rPr>
              <w:tab/>
              <w:t>костюмы</w:t>
            </w:r>
            <w:r>
              <w:rPr>
                <w:sz w:val="24"/>
              </w:rPr>
              <w:tab/>
            </w:r>
            <w:r>
              <w:rPr>
                <w:spacing w:val="-1"/>
                <w:sz w:val="24"/>
              </w:rPr>
              <w:t>и</w:t>
            </w:r>
            <w:r>
              <w:rPr>
                <w:sz w:val="24"/>
              </w:rPr>
              <w:t>оборудование,ответственныхзаприглашениеивстречугостейит.п.).Приэтом,еслиестьнеобходимость,имоказываетсяиндивидуальнаяпомощь</w:t>
            </w:r>
            <w:r>
              <w:rPr>
                <w:sz w:val="24"/>
              </w:rPr>
              <w:tab/>
            </w:r>
            <w:r>
              <w:rPr>
                <w:sz w:val="24"/>
              </w:rPr>
              <w:tab/>
              <w:t>в</w:t>
            </w:r>
            <w:r>
              <w:rPr>
                <w:sz w:val="24"/>
              </w:rPr>
              <w:tab/>
            </w:r>
            <w:r>
              <w:rPr>
                <w:sz w:val="24"/>
              </w:rPr>
              <w:tab/>
            </w:r>
            <w:r>
              <w:rPr>
                <w:sz w:val="24"/>
              </w:rPr>
              <w:tab/>
              <w:t>освоении</w:t>
            </w:r>
            <w:r>
              <w:rPr>
                <w:sz w:val="24"/>
              </w:rPr>
              <w:tab/>
              <w:t>навыков</w:t>
            </w:r>
            <w:r>
              <w:rPr>
                <w:sz w:val="24"/>
              </w:rPr>
              <w:tab/>
              <w:t>подготовки,</w:t>
            </w:r>
            <w:r>
              <w:rPr>
                <w:sz w:val="24"/>
              </w:rPr>
              <w:tab/>
              <w:t>проведения</w:t>
            </w:r>
            <w:r>
              <w:rPr>
                <w:sz w:val="24"/>
              </w:rPr>
              <w:tab/>
            </w:r>
            <w:r>
              <w:rPr>
                <w:sz w:val="24"/>
              </w:rPr>
              <w:tab/>
              <w:t>и</w:t>
            </w:r>
            <w:r>
              <w:rPr>
                <w:sz w:val="24"/>
              </w:rPr>
              <w:tab/>
              <w:t>анализаключевых</w:t>
            </w:r>
            <w:r>
              <w:rPr>
                <w:sz w:val="24"/>
              </w:rPr>
              <w:tab/>
            </w:r>
            <w:r>
              <w:rPr>
                <w:sz w:val="24"/>
              </w:rPr>
              <w:tab/>
              <w:t>дел.</w:t>
            </w:r>
            <w:r>
              <w:rPr>
                <w:sz w:val="24"/>
              </w:rPr>
              <w:tab/>
              <w:t>Если</w:t>
            </w:r>
            <w:r>
              <w:rPr>
                <w:sz w:val="24"/>
              </w:rPr>
              <w:tab/>
            </w:r>
            <w:r>
              <w:rPr>
                <w:sz w:val="24"/>
              </w:rPr>
              <w:tab/>
            </w:r>
            <w:r>
              <w:rPr>
                <w:sz w:val="24"/>
              </w:rPr>
              <w:tab/>
              <w:t>возникает</w:t>
            </w:r>
            <w:r>
              <w:rPr>
                <w:sz w:val="24"/>
              </w:rPr>
              <w:tab/>
              <w:t>необходимость</w:t>
            </w:r>
            <w:r>
              <w:rPr>
                <w:sz w:val="24"/>
              </w:rPr>
              <w:tab/>
            </w:r>
            <w:r>
              <w:rPr>
                <w:sz w:val="24"/>
              </w:rPr>
              <w:tab/>
            </w:r>
            <w:r>
              <w:rPr>
                <w:spacing w:val="-1"/>
                <w:sz w:val="24"/>
              </w:rPr>
              <w:t>скорректировать</w:t>
            </w:r>
            <w:r>
              <w:rPr>
                <w:sz w:val="24"/>
              </w:rPr>
              <w:t>поведениеобучающегося,тоснимпроводятсяиндивидуальныебеседы,даютсяпорученияовыполнениикакого-либоответственногодела,атакжепроводитсявключениееговсовместнуюработусдругими</w:t>
            </w:r>
          </w:p>
          <w:p w:rsidR="00F81E61" w:rsidRDefault="00FA73EC">
            <w:pPr>
              <w:pStyle w:val="TableParagraph"/>
              <w:spacing w:line="264" w:lineRule="exact"/>
              <w:ind w:left="115"/>
              <w:rPr>
                <w:sz w:val="24"/>
              </w:rPr>
            </w:pPr>
            <w:r>
              <w:rPr>
                <w:sz w:val="24"/>
              </w:rPr>
              <w:t>обучающимися,которыемогутявлятьсяхорошимпримеромдлянего.</w:t>
            </w:r>
          </w:p>
        </w:tc>
      </w:tr>
      <w:tr w:rsidR="00F81E61">
        <w:trPr>
          <w:trHeight w:val="10947"/>
        </w:trPr>
        <w:tc>
          <w:tcPr>
            <w:tcW w:w="2268" w:type="dxa"/>
          </w:tcPr>
          <w:p w:rsidR="00F81E61" w:rsidRDefault="00F81E61">
            <w:pPr>
              <w:pStyle w:val="TableParagraph"/>
              <w:rPr>
                <w:sz w:val="24"/>
              </w:rPr>
            </w:pPr>
          </w:p>
        </w:tc>
        <w:tc>
          <w:tcPr>
            <w:tcW w:w="7799" w:type="dxa"/>
          </w:tcPr>
          <w:p w:rsidR="00F81E61" w:rsidRDefault="00FA73EC">
            <w:pPr>
              <w:pStyle w:val="TableParagraph"/>
              <w:ind w:left="115" w:right="85" w:firstLine="1010"/>
              <w:rPr>
                <w:sz w:val="24"/>
              </w:rPr>
            </w:pPr>
            <w:r>
              <w:rPr>
                <w:b/>
                <w:sz w:val="24"/>
              </w:rPr>
              <w:t>Модуль «Классное руководство и наставничество»</w:t>
            </w:r>
            <w:r>
              <w:rPr>
                <w:sz w:val="24"/>
              </w:rPr>
              <w:t>Осуществляяработу сгруппой, классныйруководительорганизуетработусколлективомгруппы;индивидуальнуюработусобучающимися;работуспреподавателями,преподающимивданнойгруппе;работусродителямиилиих законнымипредставителями</w:t>
            </w:r>
          </w:p>
          <w:p w:rsidR="00F81E61" w:rsidRDefault="00FA73EC">
            <w:pPr>
              <w:pStyle w:val="TableParagraph"/>
              <w:spacing w:line="272" w:lineRule="exact"/>
              <w:ind w:left="682"/>
              <w:rPr>
                <w:b/>
                <w:i/>
                <w:sz w:val="24"/>
              </w:rPr>
            </w:pPr>
            <w:r>
              <w:rPr>
                <w:b/>
                <w:i/>
                <w:sz w:val="24"/>
              </w:rPr>
              <w:t>Работасгруппой:</w:t>
            </w:r>
          </w:p>
          <w:p w:rsidR="00F81E61" w:rsidRDefault="00FA73EC">
            <w:pPr>
              <w:pStyle w:val="TableParagraph"/>
              <w:numPr>
                <w:ilvl w:val="0"/>
                <w:numId w:val="15"/>
              </w:numPr>
              <w:tabs>
                <w:tab w:val="left" w:pos="368"/>
              </w:tabs>
              <w:ind w:right="172" w:firstLine="0"/>
              <w:jc w:val="both"/>
              <w:rPr>
                <w:sz w:val="24"/>
              </w:rPr>
            </w:pPr>
            <w:r>
              <w:rPr>
                <w:sz w:val="24"/>
              </w:rPr>
              <w:t>поддержкаучастиягруппывобщелицейныхделах:волонтерскоедвижение, оказание необходимой помощи студентам в их подготовке кучастиювчемпионатахпрофессиональногомастерстваWorldSkills,Абилимпикс,волимпиадахпрофессиональногомастерства,вконкурсахповыявлениюталантливыхитворческихстудентов;</w:t>
            </w:r>
          </w:p>
          <w:p w:rsidR="00F81E61" w:rsidRDefault="00FA73EC">
            <w:pPr>
              <w:pStyle w:val="TableParagraph"/>
              <w:numPr>
                <w:ilvl w:val="0"/>
                <w:numId w:val="15"/>
              </w:numPr>
              <w:tabs>
                <w:tab w:val="left" w:pos="412"/>
              </w:tabs>
              <w:ind w:left="115" w:right="89" w:firstLine="175"/>
              <w:jc w:val="both"/>
              <w:rPr>
                <w:sz w:val="24"/>
              </w:rPr>
            </w:pPr>
            <w:r>
              <w:rPr>
                <w:sz w:val="24"/>
              </w:rPr>
              <w:t>проведениетематическихклассныхчасов(согласнокалендарногоплана) как часов плодотворного и доверительного общения педагога истудентов;</w:t>
            </w:r>
          </w:p>
          <w:p w:rsidR="00F81E61" w:rsidRDefault="00FA73EC">
            <w:pPr>
              <w:pStyle w:val="TableParagraph"/>
              <w:numPr>
                <w:ilvl w:val="0"/>
                <w:numId w:val="15"/>
              </w:numPr>
              <w:tabs>
                <w:tab w:val="left" w:pos="412"/>
              </w:tabs>
              <w:ind w:left="115" w:right="91" w:firstLine="175"/>
              <w:jc w:val="both"/>
              <w:rPr>
                <w:sz w:val="24"/>
              </w:rPr>
            </w:pPr>
            <w:r>
              <w:rPr>
                <w:sz w:val="24"/>
              </w:rPr>
              <w:t>реализациятакойформыработысобучающимися,какнаставничество;</w:t>
            </w:r>
          </w:p>
          <w:p w:rsidR="00F81E61" w:rsidRDefault="00FA73EC">
            <w:pPr>
              <w:pStyle w:val="TableParagraph"/>
              <w:numPr>
                <w:ilvl w:val="0"/>
                <w:numId w:val="15"/>
              </w:numPr>
              <w:tabs>
                <w:tab w:val="left" w:pos="412"/>
              </w:tabs>
              <w:ind w:left="115" w:right="91" w:firstLine="175"/>
              <w:jc w:val="both"/>
              <w:rPr>
                <w:sz w:val="24"/>
              </w:rPr>
            </w:pPr>
            <w:r>
              <w:rPr>
                <w:sz w:val="24"/>
              </w:rPr>
              <w:t>организациясамоуправленияв группе(выборы старосты,учебногосектора,физорга), организация дежурства.</w:t>
            </w:r>
          </w:p>
          <w:p w:rsidR="00F81E61" w:rsidRDefault="00FA73EC">
            <w:pPr>
              <w:pStyle w:val="TableParagraph"/>
              <w:spacing w:line="274" w:lineRule="exact"/>
              <w:ind w:left="929"/>
              <w:jc w:val="both"/>
              <w:rPr>
                <w:b/>
                <w:i/>
                <w:sz w:val="24"/>
              </w:rPr>
            </w:pPr>
            <w:r>
              <w:rPr>
                <w:b/>
                <w:i/>
                <w:spacing w:val="-1"/>
                <w:sz w:val="24"/>
              </w:rPr>
              <w:t>Индивидуальнаяработасобучающимися:</w:t>
            </w:r>
          </w:p>
          <w:p w:rsidR="00F81E61" w:rsidRDefault="00FA73EC">
            <w:pPr>
              <w:pStyle w:val="TableParagraph"/>
              <w:numPr>
                <w:ilvl w:val="0"/>
                <w:numId w:val="15"/>
              </w:numPr>
              <w:tabs>
                <w:tab w:val="left" w:pos="402"/>
                <w:tab w:val="left" w:pos="1584"/>
                <w:tab w:val="left" w:pos="3236"/>
                <w:tab w:val="left" w:pos="4784"/>
                <w:tab w:val="left" w:pos="5944"/>
              </w:tabs>
              <w:spacing w:line="237" w:lineRule="auto"/>
              <w:ind w:right="202" w:firstLine="0"/>
              <w:rPr>
                <w:sz w:val="24"/>
              </w:rPr>
            </w:pPr>
            <w:r>
              <w:rPr>
                <w:sz w:val="24"/>
              </w:rPr>
              <w:t>изучение</w:t>
            </w:r>
            <w:r>
              <w:rPr>
                <w:sz w:val="24"/>
              </w:rPr>
              <w:tab/>
              <w:t>особенностей</w:t>
            </w:r>
            <w:r>
              <w:rPr>
                <w:sz w:val="24"/>
              </w:rPr>
              <w:tab/>
              <w:t>личностного</w:t>
            </w:r>
            <w:r>
              <w:rPr>
                <w:sz w:val="24"/>
              </w:rPr>
              <w:tab/>
              <w:t>развития</w:t>
            </w:r>
            <w:r>
              <w:rPr>
                <w:sz w:val="24"/>
              </w:rPr>
              <w:tab/>
            </w:r>
            <w:r>
              <w:rPr>
                <w:spacing w:val="-2"/>
                <w:sz w:val="24"/>
              </w:rPr>
              <w:t>(анкетирование,</w:t>
            </w:r>
            <w:r>
              <w:rPr>
                <w:sz w:val="24"/>
              </w:rPr>
              <w:t>индивидуальныебеседы);</w:t>
            </w:r>
          </w:p>
          <w:p w:rsidR="00F81E61" w:rsidRDefault="00FA73EC">
            <w:pPr>
              <w:pStyle w:val="TableParagraph"/>
              <w:numPr>
                <w:ilvl w:val="0"/>
                <w:numId w:val="15"/>
              </w:numPr>
              <w:tabs>
                <w:tab w:val="left" w:pos="402"/>
              </w:tabs>
              <w:ind w:left="401" w:hanging="183"/>
              <w:rPr>
                <w:sz w:val="24"/>
              </w:rPr>
            </w:pPr>
            <w:r>
              <w:rPr>
                <w:sz w:val="24"/>
              </w:rPr>
              <w:t>изучениепсихофизиологическихособенностейобучающихсясОВЗ;</w:t>
            </w:r>
          </w:p>
          <w:p w:rsidR="00F81E61" w:rsidRDefault="00FA73EC">
            <w:pPr>
              <w:pStyle w:val="TableParagraph"/>
              <w:numPr>
                <w:ilvl w:val="0"/>
                <w:numId w:val="15"/>
              </w:numPr>
              <w:tabs>
                <w:tab w:val="left" w:pos="404"/>
              </w:tabs>
              <w:ind w:left="404" w:hanging="185"/>
              <w:rPr>
                <w:sz w:val="24"/>
              </w:rPr>
            </w:pPr>
            <w:r>
              <w:rPr>
                <w:sz w:val="24"/>
              </w:rPr>
              <w:t>посещениеместажительстваобучающегося(понеобходимости);</w:t>
            </w:r>
          </w:p>
          <w:p w:rsidR="00F81E61" w:rsidRDefault="00FA73EC">
            <w:pPr>
              <w:pStyle w:val="TableParagraph"/>
              <w:numPr>
                <w:ilvl w:val="0"/>
                <w:numId w:val="15"/>
              </w:numPr>
              <w:tabs>
                <w:tab w:val="left" w:pos="407"/>
              </w:tabs>
              <w:ind w:right="206" w:firstLine="0"/>
              <w:rPr>
                <w:sz w:val="24"/>
              </w:rPr>
            </w:pPr>
            <w:r>
              <w:rPr>
                <w:sz w:val="24"/>
              </w:rPr>
              <w:t>поддержкаобучающегосяврешенииважныхдлянегожизненныхпроблемсцелью формирования жизнестойкости;</w:t>
            </w:r>
          </w:p>
          <w:p w:rsidR="00F81E61" w:rsidRDefault="00FA73EC">
            <w:pPr>
              <w:pStyle w:val="TableParagraph"/>
              <w:numPr>
                <w:ilvl w:val="0"/>
                <w:numId w:val="15"/>
              </w:numPr>
              <w:tabs>
                <w:tab w:val="left" w:pos="467"/>
              </w:tabs>
              <w:ind w:right="674" w:firstLine="0"/>
              <w:rPr>
                <w:sz w:val="24"/>
              </w:rPr>
            </w:pPr>
            <w:r>
              <w:rPr>
                <w:sz w:val="24"/>
              </w:rPr>
              <w:t>коррекцияповедениястудентачерезчастныебеседысним,егородителямиилизаконнымипредставителями.</w:t>
            </w:r>
          </w:p>
          <w:p w:rsidR="00F81E61" w:rsidRDefault="00FA73EC">
            <w:pPr>
              <w:pStyle w:val="TableParagraph"/>
              <w:spacing w:before="7"/>
              <w:ind w:left="682"/>
              <w:rPr>
                <w:b/>
                <w:i/>
                <w:sz w:val="24"/>
              </w:rPr>
            </w:pPr>
            <w:r>
              <w:rPr>
                <w:b/>
                <w:i/>
                <w:sz w:val="24"/>
              </w:rPr>
              <w:t>Работаспреподавателями,преподающимивгруппе:</w:t>
            </w:r>
          </w:p>
          <w:p w:rsidR="00F81E61" w:rsidRDefault="00FA73EC">
            <w:pPr>
              <w:pStyle w:val="TableParagraph"/>
              <w:numPr>
                <w:ilvl w:val="0"/>
                <w:numId w:val="15"/>
              </w:numPr>
              <w:tabs>
                <w:tab w:val="left" w:pos="776"/>
              </w:tabs>
              <w:spacing w:before="34" w:line="276" w:lineRule="auto"/>
              <w:ind w:left="291" w:right="260" w:firstLine="0"/>
              <w:jc w:val="both"/>
              <w:rPr>
                <w:sz w:val="24"/>
              </w:rPr>
            </w:pPr>
            <w:r>
              <w:rPr>
                <w:sz w:val="24"/>
              </w:rPr>
              <w:t>регулярныеконсультацииклассногоруководителяспреподавателями-предметниками,направленныенаформированиеединствамненийитребованийпедагоговпоключевымвопросамвоспитания,напредупреждениеиразрешениеконфликтовмеждупреподавателями и обучающимися;</w:t>
            </w:r>
          </w:p>
          <w:p w:rsidR="00F81E61" w:rsidRDefault="00FA73EC">
            <w:pPr>
              <w:pStyle w:val="TableParagraph"/>
              <w:numPr>
                <w:ilvl w:val="0"/>
                <w:numId w:val="15"/>
              </w:numPr>
              <w:tabs>
                <w:tab w:val="left" w:pos="680"/>
              </w:tabs>
              <w:spacing w:before="2" w:line="276" w:lineRule="auto"/>
              <w:ind w:left="291" w:right="259" w:firstLine="0"/>
              <w:jc w:val="both"/>
              <w:rPr>
                <w:sz w:val="24"/>
              </w:rPr>
            </w:pPr>
            <w:r>
              <w:rPr>
                <w:sz w:val="24"/>
              </w:rPr>
              <w:t>проведениепедагогическихсоветов,заседанийМОповоспитательнойработе,направленныхнарешениеконкретныхпроблемгруппыиинтеграциювоспитательныхвлиянийнаобучающихся;</w:t>
            </w:r>
          </w:p>
          <w:p w:rsidR="00F81E61" w:rsidRDefault="00FA73EC">
            <w:pPr>
              <w:pStyle w:val="TableParagraph"/>
              <w:spacing w:before="3"/>
              <w:ind w:left="291"/>
              <w:jc w:val="both"/>
              <w:rPr>
                <w:sz w:val="24"/>
              </w:rPr>
            </w:pPr>
            <w:r>
              <w:rPr>
                <w:sz w:val="24"/>
              </w:rPr>
              <w:t>-привлечениепреподавателейкучастиювродительскихсобраниях</w:t>
            </w:r>
          </w:p>
        </w:tc>
      </w:tr>
    </w:tbl>
    <w:p w:rsidR="00F81E61" w:rsidRDefault="00F81E61">
      <w:pPr>
        <w:jc w:val="both"/>
        <w:rPr>
          <w:sz w:val="24"/>
        </w:rPr>
        <w:sectPr w:rsidR="00F81E61">
          <w:footerReference w:type="default" r:id="rId422"/>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4678"/>
        </w:trPr>
        <w:tc>
          <w:tcPr>
            <w:tcW w:w="2268" w:type="dxa"/>
          </w:tcPr>
          <w:p w:rsidR="00F81E61" w:rsidRDefault="00F81E61">
            <w:pPr>
              <w:pStyle w:val="TableParagraph"/>
              <w:rPr>
                <w:sz w:val="24"/>
              </w:rPr>
            </w:pPr>
          </w:p>
        </w:tc>
        <w:tc>
          <w:tcPr>
            <w:tcW w:w="7799" w:type="dxa"/>
          </w:tcPr>
          <w:p w:rsidR="00F81E61" w:rsidRDefault="00FA73EC">
            <w:pPr>
              <w:pStyle w:val="TableParagraph"/>
              <w:spacing w:line="263" w:lineRule="exact"/>
              <w:ind w:left="291"/>
              <w:rPr>
                <w:sz w:val="24"/>
              </w:rPr>
            </w:pPr>
            <w:r>
              <w:rPr>
                <w:sz w:val="24"/>
              </w:rPr>
              <w:t>дляобъединенияусилийвделеобученияивоспитанияобучающихся;</w:t>
            </w:r>
          </w:p>
          <w:p w:rsidR="00F81E61" w:rsidRDefault="00FA73EC">
            <w:pPr>
              <w:pStyle w:val="TableParagraph"/>
              <w:tabs>
                <w:tab w:val="left" w:pos="1843"/>
                <w:tab w:val="left" w:pos="3622"/>
                <w:tab w:val="left" w:pos="5596"/>
                <w:tab w:val="left" w:pos="7269"/>
              </w:tabs>
              <w:spacing w:before="41" w:line="276" w:lineRule="auto"/>
              <w:ind w:left="291" w:right="271"/>
              <w:rPr>
                <w:sz w:val="24"/>
              </w:rPr>
            </w:pPr>
            <w:r>
              <w:rPr>
                <w:sz w:val="24"/>
              </w:rPr>
              <w:t>-повышение</w:t>
            </w:r>
            <w:r>
              <w:rPr>
                <w:sz w:val="24"/>
              </w:rPr>
              <w:tab/>
              <w:t>квалификации</w:t>
            </w:r>
            <w:r>
              <w:rPr>
                <w:sz w:val="24"/>
              </w:rPr>
              <w:tab/>
              <w:t>преподавателей,</w:t>
            </w:r>
            <w:r>
              <w:rPr>
                <w:sz w:val="24"/>
              </w:rPr>
              <w:tab/>
              <w:t>воспитателей</w:t>
            </w:r>
            <w:r>
              <w:rPr>
                <w:sz w:val="24"/>
              </w:rPr>
              <w:tab/>
            </w:r>
            <w:r>
              <w:rPr>
                <w:spacing w:val="-4"/>
                <w:sz w:val="24"/>
              </w:rPr>
              <w:t>по</w:t>
            </w:r>
            <w:r>
              <w:rPr>
                <w:sz w:val="24"/>
              </w:rPr>
              <w:t>организациивоспитательногопроцесса,втом числеслицамиОВЗ.</w:t>
            </w:r>
          </w:p>
          <w:p w:rsidR="00F81E61" w:rsidRDefault="00FA73EC">
            <w:pPr>
              <w:pStyle w:val="TableParagraph"/>
              <w:tabs>
                <w:tab w:val="left" w:pos="1390"/>
                <w:tab w:val="left" w:pos="1779"/>
                <w:tab w:val="left" w:pos="3392"/>
                <w:tab w:val="left" w:pos="5123"/>
                <w:tab w:val="left" w:pos="5797"/>
                <w:tab w:val="left" w:pos="6332"/>
              </w:tabs>
              <w:spacing w:before="6" w:line="278" w:lineRule="auto"/>
              <w:ind w:left="291" w:right="274"/>
              <w:rPr>
                <w:b/>
                <w:i/>
                <w:sz w:val="24"/>
              </w:rPr>
            </w:pPr>
            <w:r>
              <w:rPr>
                <w:b/>
                <w:i/>
                <w:sz w:val="24"/>
              </w:rPr>
              <w:t>Работа</w:t>
            </w:r>
            <w:r>
              <w:rPr>
                <w:b/>
                <w:i/>
                <w:sz w:val="24"/>
              </w:rPr>
              <w:tab/>
              <w:t>с</w:t>
            </w:r>
            <w:r>
              <w:rPr>
                <w:b/>
                <w:i/>
                <w:sz w:val="24"/>
              </w:rPr>
              <w:tab/>
              <w:t>родителями</w:t>
            </w:r>
            <w:r>
              <w:rPr>
                <w:b/>
                <w:i/>
                <w:sz w:val="24"/>
              </w:rPr>
              <w:tab/>
              <w:t>обучающихся</w:t>
            </w:r>
            <w:r>
              <w:rPr>
                <w:b/>
                <w:i/>
                <w:sz w:val="24"/>
              </w:rPr>
              <w:tab/>
              <w:t>или</w:t>
            </w:r>
            <w:r>
              <w:rPr>
                <w:b/>
                <w:i/>
                <w:sz w:val="24"/>
              </w:rPr>
              <w:tab/>
              <w:t>их</w:t>
            </w:r>
            <w:r>
              <w:rPr>
                <w:b/>
                <w:i/>
                <w:sz w:val="24"/>
              </w:rPr>
              <w:tab/>
            </w:r>
            <w:r>
              <w:rPr>
                <w:b/>
                <w:i/>
                <w:spacing w:val="-2"/>
                <w:sz w:val="24"/>
              </w:rPr>
              <w:t>законными</w:t>
            </w:r>
            <w:r>
              <w:rPr>
                <w:b/>
                <w:i/>
                <w:sz w:val="24"/>
              </w:rPr>
              <w:t>представителями:</w:t>
            </w:r>
          </w:p>
          <w:p w:rsidR="00F81E61" w:rsidRDefault="00FA73EC">
            <w:pPr>
              <w:pStyle w:val="TableParagraph"/>
              <w:numPr>
                <w:ilvl w:val="0"/>
                <w:numId w:val="14"/>
              </w:numPr>
              <w:tabs>
                <w:tab w:val="left" w:pos="462"/>
              </w:tabs>
              <w:spacing w:line="278" w:lineRule="auto"/>
              <w:ind w:right="277" w:hanging="752"/>
              <w:rPr>
                <w:sz w:val="24"/>
              </w:rPr>
            </w:pPr>
            <w:r>
              <w:rPr>
                <w:sz w:val="24"/>
              </w:rPr>
              <w:t>регулярноеинформированиеродителейобуспехахипроблемах,ожизни группы в целом;</w:t>
            </w:r>
          </w:p>
          <w:p w:rsidR="00F81E61" w:rsidRDefault="00FA73EC">
            <w:pPr>
              <w:pStyle w:val="TableParagraph"/>
              <w:numPr>
                <w:ilvl w:val="0"/>
                <w:numId w:val="14"/>
              </w:numPr>
              <w:tabs>
                <w:tab w:val="left" w:pos="640"/>
              </w:tabs>
              <w:spacing w:line="276" w:lineRule="auto"/>
              <w:ind w:left="291" w:right="267" w:firstLine="0"/>
              <w:jc w:val="both"/>
              <w:rPr>
                <w:sz w:val="24"/>
              </w:rPr>
            </w:pPr>
            <w:r>
              <w:rPr>
                <w:sz w:val="24"/>
              </w:rPr>
              <w:t>помощьродителямилиихзаконнымпредставителямвформировании и взаимодействии отношений между администрациейлицеяипреподавателями-предметниками;</w:t>
            </w:r>
          </w:p>
          <w:p w:rsidR="00F81E61" w:rsidRDefault="00FA73EC">
            <w:pPr>
              <w:pStyle w:val="TableParagraph"/>
              <w:numPr>
                <w:ilvl w:val="0"/>
                <w:numId w:val="14"/>
              </w:numPr>
              <w:tabs>
                <w:tab w:val="left" w:pos="548"/>
              </w:tabs>
              <w:spacing w:line="276" w:lineRule="auto"/>
              <w:ind w:left="291" w:right="262" w:firstLine="0"/>
              <w:jc w:val="both"/>
              <w:rPr>
                <w:sz w:val="24"/>
              </w:rPr>
            </w:pPr>
            <w:r>
              <w:rPr>
                <w:sz w:val="24"/>
              </w:rPr>
              <w:t>организацияродительскихсобраний,происходящихврежимеобсуждениянаиболееострыхпроблемобученияивоспитанияобучающихся;</w:t>
            </w:r>
          </w:p>
          <w:p w:rsidR="00F81E61" w:rsidRDefault="00FA73EC">
            <w:pPr>
              <w:pStyle w:val="TableParagraph"/>
              <w:spacing w:line="268" w:lineRule="exact"/>
              <w:ind w:left="115" w:right="161"/>
              <w:jc w:val="both"/>
              <w:rPr>
                <w:sz w:val="24"/>
              </w:rPr>
            </w:pPr>
            <w:r>
              <w:rPr>
                <w:sz w:val="24"/>
              </w:rPr>
              <w:t>-организацияобщихродительскихчатовWhatsApp,сцельюоперативногорешенияпроблемобученияивоспитанияобучающихся.</w:t>
            </w:r>
          </w:p>
        </w:tc>
      </w:tr>
      <w:tr w:rsidR="00F81E61">
        <w:trPr>
          <w:trHeight w:val="1931"/>
        </w:trPr>
        <w:tc>
          <w:tcPr>
            <w:tcW w:w="2268" w:type="dxa"/>
          </w:tcPr>
          <w:p w:rsidR="00F81E61" w:rsidRDefault="00F81E61">
            <w:pPr>
              <w:pStyle w:val="TableParagraph"/>
              <w:rPr>
                <w:sz w:val="24"/>
              </w:rPr>
            </w:pPr>
          </w:p>
        </w:tc>
        <w:tc>
          <w:tcPr>
            <w:tcW w:w="7799" w:type="dxa"/>
          </w:tcPr>
          <w:p w:rsidR="00F81E61" w:rsidRDefault="00FA73EC">
            <w:pPr>
              <w:pStyle w:val="TableParagraph"/>
              <w:ind w:left="3166" w:right="487" w:hanging="2650"/>
              <w:jc w:val="both"/>
              <w:rPr>
                <w:b/>
                <w:sz w:val="24"/>
              </w:rPr>
            </w:pPr>
            <w:r>
              <w:rPr>
                <w:b/>
                <w:sz w:val="24"/>
              </w:rPr>
              <w:t>Модуль «Курсы внеурочной деятельности и дополнительногообразования»</w:t>
            </w:r>
          </w:p>
          <w:p w:rsidR="00F81E61" w:rsidRDefault="00FA73EC">
            <w:pPr>
              <w:pStyle w:val="TableParagraph"/>
              <w:ind w:left="115" w:right="87"/>
              <w:jc w:val="both"/>
              <w:rPr>
                <w:sz w:val="24"/>
              </w:rPr>
            </w:pPr>
            <w:r>
              <w:rPr>
                <w:sz w:val="24"/>
              </w:rPr>
              <w:t>Волонтерский отряд «Доброе дело» на базе лицея ведет свою работу понаправлениям: гражданско - патриотическое, социальное, профилактикаЗОЖ.Волонтерыотрядапомогаютветеранамвойныитруда,участвуютв</w:t>
            </w:r>
          </w:p>
          <w:p w:rsidR="00F81E61" w:rsidRDefault="00FA73EC">
            <w:pPr>
              <w:pStyle w:val="TableParagraph"/>
              <w:spacing w:line="272" w:lineRule="exact"/>
              <w:ind w:left="115" w:right="111"/>
              <w:jc w:val="both"/>
              <w:rPr>
                <w:sz w:val="24"/>
              </w:rPr>
            </w:pPr>
            <w:r>
              <w:rPr>
                <w:sz w:val="24"/>
              </w:rPr>
              <w:t>различных акциях, конкурсах видероликов. Волонтеры отряда «Доброе</w:t>
            </w:r>
            <w:r>
              <w:rPr>
                <w:spacing w:val="-1"/>
                <w:sz w:val="24"/>
              </w:rPr>
              <w:t>дело»зарегистрированы</w:t>
            </w:r>
            <w:r>
              <w:rPr>
                <w:sz w:val="24"/>
              </w:rPr>
              <w:t>насайтеДобро.ру.</w:t>
            </w:r>
          </w:p>
        </w:tc>
      </w:tr>
      <w:tr w:rsidR="00F81E61">
        <w:trPr>
          <w:trHeight w:val="7442"/>
        </w:trPr>
        <w:tc>
          <w:tcPr>
            <w:tcW w:w="2268" w:type="dxa"/>
          </w:tcPr>
          <w:p w:rsidR="00F81E61" w:rsidRDefault="00F81E61">
            <w:pPr>
              <w:pStyle w:val="TableParagraph"/>
              <w:rPr>
                <w:sz w:val="24"/>
              </w:rPr>
            </w:pPr>
          </w:p>
        </w:tc>
        <w:tc>
          <w:tcPr>
            <w:tcW w:w="7799" w:type="dxa"/>
          </w:tcPr>
          <w:p w:rsidR="00F81E61" w:rsidRDefault="00FA73EC">
            <w:pPr>
              <w:pStyle w:val="TableParagraph"/>
              <w:spacing w:line="235" w:lineRule="auto"/>
              <w:ind w:left="115" w:right="85" w:firstLine="520"/>
              <w:rPr>
                <w:i/>
                <w:sz w:val="24"/>
              </w:rPr>
            </w:pPr>
            <w:r>
              <w:rPr>
                <w:b/>
                <w:sz w:val="24"/>
              </w:rPr>
              <w:t>Модуль «Учебная дисциплина, профессиональный модуль»</w:t>
            </w:r>
            <w:r>
              <w:rPr>
                <w:sz w:val="24"/>
              </w:rPr>
              <w:t>Реализацияпедагогамивоспитательногопотенциаланадисциплинахипрофессиональныхмодуляхпредполагаетследующее</w:t>
            </w:r>
            <w:r>
              <w:rPr>
                <w:i/>
                <w:sz w:val="24"/>
              </w:rPr>
              <w:t>:</w:t>
            </w:r>
          </w:p>
          <w:p w:rsidR="00F81E61" w:rsidRDefault="00FA73EC">
            <w:pPr>
              <w:pStyle w:val="TableParagraph"/>
              <w:numPr>
                <w:ilvl w:val="0"/>
                <w:numId w:val="13"/>
              </w:numPr>
              <w:tabs>
                <w:tab w:val="left" w:pos="388"/>
                <w:tab w:val="left" w:pos="3369"/>
                <w:tab w:val="left" w:pos="6350"/>
              </w:tabs>
              <w:spacing w:before="1" w:line="276" w:lineRule="auto"/>
              <w:ind w:right="91" w:firstLine="0"/>
              <w:jc w:val="both"/>
              <w:rPr>
                <w:sz w:val="24"/>
              </w:rPr>
            </w:pPr>
            <w:r>
              <w:rPr>
                <w:sz w:val="24"/>
                <w:u w:val="single"/>
              </w:rPr>
              <w:t>установление   доверительных   отношений   междупреподавателем</w:t>
            </w:r>
            <w:r>
              <w:rPr>
                <w:sz w:val="24"/>
              </w:rPr>
              <w:t>и    обучающимися,</w:t>
            </w:r>
            <w:r>
              <w:rPr>
                <w:sz w:val="24"/>
              </w:rPr>
              <w:tab/>
              <w:t>способствующих</w:t>
            </w:r>
            <w:r>
              <w:rPr>
                <w:sz w:val="24"/>
              </w:rPr>
              <w:tab/>
              <w:t>позитивномувосприятию</w:t>
            </w:r>
            <w:r>
              <w:rPr>
                <w:sz w:val="24"/>
                <w:u w:val="single"/>
              </w:rPr>
              <w:t>обучающимсятребованийипросьбпреподавателя,привлечениюихвниманиякобсуждаемойнадисциплинеинформации,активизацииихпознавательной деятельности;</w:t>
            </w:r>
          </w:p>
          <w:p w:rsidR="00F81E61" w:rsidRDefault="00FA73EC">
            <w:pPr>
              <w:pStyle w:val="TableParagraph"/>
              <w:numPr>
                <w:ilvl w:val="0"/>
                <w:numId w:val="13"/>
              </w:numPr>
              <w:tabs>
                <w:tab w:val="left" w:pos="294"/>
              </w:tabs>
              <w:spacing w:before="2" w:line="276" w:lineRule="auto"/>
              <w:ind w:right="91" w:firstLine="0"/>
              <w:jc w:val="both"/>
              <w:rPr>
                <w:sz w:val="24"/>
              </w:rPr>
            </w:pPr>
            <w:r>
              <w:rPr>
                <w:sz w:val="24"/>
                <w:u w:val="single"/>
              </w:rPr>
              <w:t>побуждение обучающихся соблюдать общепринятые нормы поведения,правилаобщениясостаршими(преподавателями)исверстниками,принципы учебной дисциплиныи самоорганизации;</w:t>
            </w:r>
          </w:p>
          <w:p w:rsidR="00F81E61" w:rsidRDefault="00FA73EC">
            <w:pPr>
              <w:pStyle w:val="TableParagraph"/>
              <w:numPr>
                <w:ilvl w:val="0"/>
                <w:numId w:val="13"/>
              </w:numPr>
              <w:tabs>
                <w:tab w:val="left" w:pos="296"/>
              </w:tabs>
              <w:spacing w:line="276" w:lineRule="auto"/>
              <w:ind w:right="85" w:firstLine="0"/>
              <w:jc w:val="both"/>
              <w:rPr>
                <w:sz w:val="24"/>
              </w:rPr>
            </w:pPr>
            <w:r>
              <w:rPr>
                <w:sz w:val="24"/>
                <w:u w:val="single"/>
              </w:rPr>
              <w:t>организация работы обучающихся с получаемой на занятии социальнозначимойинформацией,инициированиеобсужденияполученнойинформации, высказывания обучающимися своего мнения по ее поводу,выработки своего к нейотношения;</w:t>
            </w:r>
          </w:p>
          <w:p w:rsidR="00F81E61" w:rsidRDefault="00FA73EC">
            <w:pPr>
              <w:pStyle w:val="TableParagraph"/>
              <w:numPr>
                <w:ilvl w:val="0"/>
                <w:numId w:val="13"/>
              </w:numPr>
              <w:tabs>
                <w:tab w:val="left" w:pos="385"/>
              </w:tabs>
              <w:spacing w:line="276" w:lineRule="auto"/>
              <w:ind w:right="80" w:firstLine="0"/>
              <w:jc w:val="both"/>
              <w:rPr>
                <w:sz w:val="24"/>
              </w:rPr>
            </w:pPr>
            <w:r>
              <w:rPr>
                <w:sz w:val="24"/>
                <w:u w:val="single"/>
              </w:rPr>
              <w:t>использование</w:t>
            </w:r>
            <w:r>
              <w:rPr>
                <w:sz w:val="24"/>
              </w:rPr>
              <w:t>воспитательных  возможностей  содержанияучебнойдисциплиныиПМчерездемонстрацию</w:t>
            </w:r>
            <w:r>
              <w:rPr>
                <w:sz w:val="24"/>
                <w:u w:val="single"/>
              </w:rPr>
              <w:t>обучающимся</w:t>
            </w:r>
            <w:r>
              <w:rPr>
                <w:sz w:val="24"/>
              </w:rPr>
              <w:t>примеровответственного,гражданскогоповедения,проявлениячеловеколюбия и добросердечности, подбор соответствующих текстовдля чтения, задач для решения, проблемных ситуаций для обсуждения вгруппе;</w:t>
            </w:r>
          </w:p>
          <w:p w:rsidR="00F81E61" w:rsidRDefault="00FA73EC">
            <w:pPr>
              <w:pStyle w:val="TableParagraph"/>
              <w:numPr>
                <w:ilvl w:val="0"/>
                <w:numId w:val="13"/>
              </w:numPr>
              <w:tabs>
                <w:tab w:val="left" w:pos="318"/>
              </w:tabs>
              <w:spacing w:line="276" w:lineRule="auto"/>
              <w:ind w:left="115" w:right="96" w:firstLine="33"/>
              <w:rPr>
                <w:sz w:val="24"/>
              </w:rPr>
            </w:pPr>
            <w:r>
              <w:rPr>
                <w:sz w:val="24"/>
                <w:u w:val="single"/>
              </w:rPr>
              <w:t>применениенаурокегрупповойработыилиработывпарах,которые</w:t>
            </w:r>
            <w:r>
              <w:rPr>
                <w:sz w:val="24"/>
              </w:rPr>
              <w:t>учат</w:t>
            </w:r>
            <w:r>
              <w:rPr>
                <w:sz w:val="24"/>
                <w:u w:val="single"/>
              </w:rPr>
              <w:t>обучающихся</w:t>
            </w:r>
            <w:r>
              <w:rPr>
                <w:sz w:val="24"/>
              </w:rPr>
              <w:t>команднойработеивзаимодействиюсдругими</w:t>
            </w:r>
          </w:p>
          <w:p w:rsidR="00F81E61" w:rsidRDefault="00FA73EC">
            <w:pPr>
              <w:pStyle w:val="TableParagraph"/>
              <w:spacing w:line="260" w:lineRule="exact"/>
              <w:ind w:left="115"/>
              <w:rPr>
                <w:sz w:val="24"/>
              </w:rPr>
            </w:pPr>
            <w:r>
              <w:rPr>
                <w:sz w:val="24"/>
                <w:u w:val="single"/>
              </w:rPr>
              <w:t>обучающимися</w:t>
            </w:r>
            <w:r>
              <w:rPr>
                <w:sz w:val="24"/>
              </w:rPr>
              <w:t>;</w:t>
            </w:r>
          </w:p>
        </w:tc>
      </w:tr>
    </w:tbl>
    <w:p w:rsidR="00F81E61" w:rsidRDefault="00267A24">
      <w:pPr>
        <w:rPr>
          <w:sz w:val="2"/>
          <w:szCs w:val="2"/>
        </w:rPr>
      </w:pPr>
      <w:r w:rsidRPr="00267A24">
        <w:pict>
          <v:shape id="_x0000_s1031" style="position:absolute;margin-left:170.2pt;margin-top:476.1pt;width:377.35pt;height:1.8pt;z-index:-38750720;mso-position-horizontal-relative:page;mso-position-vertical-relative:page" coordorigin="3404,9522" coordsize="7547,36" o:spt="100" adj="0,,0" path="m3539,9522r-130,l3409,9534r130,l3539,9522xm10951,9546r-7547,l3404,9558r7547,l10951,9546xe" fillcolor="black" stroked="f">
            <v:stroke joinstyle="round"/>
            <v:formulas/>
            <v:path arrowok="t" o:connecttype="segments"/>
            <w10:wrap anchorx="page" anchory="page"/>
          </v:shape>
        </w:pict>
      </w:r>
      <w:r w:rsidRPr="00267A24">
        <w:pict>
          <v:rect id="_x0000_s1030" style="position:absolute;margin-left:170.45pt;margin-top:460.15pt;width:3.95pt;height:.6pt;z-index:-38750208;mso-position-horizontal-relative:page;mso-position-vertical-relative:page" fillcolor="black" stroked="f">
            <w10:wrap anchorx="page" anchory="page"/>
          </v:rect>
        </w:pict>
      </w:r>
      <w:r w:rsidRPr="00267A24">
        <w:pict>
          <v:rect id="_x0000_s1029" style="position:absolute;margin-left:170.45pt;margin-top:539.6pt;width:3.95pt;height:.6pt;z-index:-38749696;mso-position-horizontal-relative:page;mso-position-vertical-relative:page" fillcolor="black" stroked="f">
            <w10:wrap anchorx="page" anchory="page"/>
          </v:rect>
        </w:pict>
      </w:r>
      <w:r w:rsidRPr="00267A24">
        <w:pict>
          <v:rect id="_x0000_s1028" style="position:absolute;margin-left:170.45pt;margin-top:587.1pt;width:3.95pt;height:.6pt;z-index:-38749184;mso-position-horizontal-relative:page;mso-position-vertical-relative:page" fillcolor="black" stroked="f">
            <w10:wrap anchorx="page" anchory="page"/>
          </v:rect>
        </w:pict>
      </w:r>
      <w:r w:rsidRPr="00267A24">
        <w:pict>
          <v:rect id="_x0000_s1027" style="position:absolute;margin-left:170.45pt;margin-top:650.6pt;width:3.95pt;height:.6pt;z-index:-38748672;mso-position-horizontal-relative:page;mso-position-vertical-relative:page" fillcolor="black" stroked="f">
            <w10:wrap anchorx="page" anchory="page"/>
          </v:rect>
        </w:pict>
      </w:r>
      <w:r w:rsidRPr="00267A24">
        <w:pict>
          <v:rect id="_x0000_s1026" style="position:absolute;margin-left:170.45pt;margin-top:745.9pt;width:3.95pt;height:.6pt;z-index:-38748160;mso-position-horizontal-relative:page;mso-position-vertical-relative:page" fillcolor="black" stroked="f">
            <w10:wrap anchorx="page" anchory="page"/>
          </v:rect>
        </w:pict>
      </w:r>
    </w:p>
    <w:p w:rsidR="00F81E61" w:rsidRDefault="00F81E61">
      <w:pPr>
        <w:rPr>
          <w:sz w:val="2"/>
          <w:szCs w:val="2"/>
        </w:rPr>
        <w:sectPr w:rsidR="00F81E61">
          <w:footerReference w:type="default" r:id="rId423"/>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1655"/>
        </w:trPr>
        <w:tc>
          <w:tcPr>
            <w:tcW w:w="2268" w:type="dxa"/>
          </w:tcPr>
          <w:p w:rsidR="00F81E61" w:rsidRDefault="00F81E61">
            <w:pPr>
              <w:pStyle w:val="TableParagraph"/>
              <w:rPr>
                <w:sz w:val="24"/>
              </w:rPr>
            </w:pPr>
          </w:p>
        </w:tc>
        <w:tc>
          <w:tcPr>
            <w:tcW w:w="7799" w:type="dxa"/>
          </w:tcPr>
          <w:p w:rsidR="00F81E61" w:rsidRDefault="00FA73EC">
            <w:pPr>
              <w:pStyle w:val="TableParagraph"/>
              <w:tabs>
                <w:tab w:val="left" w:pos="466"/>
                <w:tab w:val="left" w:pos="1330"/>
                <w:tab w:val="left" w:pos="1899"/>
                <w:tab w:val="left" w:pos="2333"/>
                <w:tab w:val="left" w:pos="2732"/>
                <w:tab w:val="left" w:pos="3488"/>
                <w:tab w:val="left" w:pos="4112"/>
                <w:tab w:val="left" w:pos="5212"/>
                <w:tab w:val="left" w:pos="6328"/>
                <w:tab w:val="left" w:pos="6839"/>
              </w:tabs>
              <w:ind w:left="115" w:right="88"/>
              <w:rPr>
                <w:sz w:val="24"/>
              </w:rPr>
            </w:pPr>
            <w:r>
              <w:rPr>
                <w:sz w:val="24"/>
                <w:u w:val="single"/>
              </w:rPr>
              <w:t>-</w:t>
            </w:r>
            <w:r>
              <w:rPr>
                <w:sz w:val="24"/>
                <w:u w:val="single"/>
              </w:rPr>
              <w:tab/>
              <w:t>инициирование</w:t>
            </w:r>
            <w:r>
              <w:rPr>
                <w:sz w:val="24"/>
                <w:u w:val="single"/>
              </w:rPr>
              <w:tab/>
              <w:t>и</w:t>
            </w:r>
            <w:r>
              <w:rPr>
                <w:sz w:val="24"/>
                <w:u w:val="single"/>
              </w:rPr>
              <w:tab/>
              <w:t>поддержка</w:t>
            </w:r>
            <w:r>
              <w:rPr>
                <w:sz w:val="24"/>
                <w:u w:val="single"/>
              </w:rPr>
              <w:tab/>
              <w:t>исследовательской</w:t>
            </w:r>
            <w:r>
              <w:rPr>
                <w:sz w:val="24"/>
                <w:u w:val="single"/>
              </w:rPr>
              <w:tab/>
            </w:r>
            <w:r>
              <w:rPr>
                <w:spacing w:val="-1"/>
                <w:sz w:val="24"/>
                <w:u w:val="single"/>
              </w:rPr>
              <w:t>деятельности</w:t>
            </w:r>
            <w:r>
              <w:rPr>
                <w:sz w:val="24"/>
                <w:u w:val="single"/>
              </w:rPr>
              <w:t>обучающихсяврамкахреализацииимииндивидуальныхигрупповыхпроектов,</w:t>
            </w:r>
            <w:r>
              <w:rPr>
                <w:sz w:val="24"/>
                <w:u w:val="single"/>
              </w:rPr>
              <w:tab/>
              <w:t>что</w:t>
            </w:r>
            <w:r>
              <w:rPr>
                <w:sz w:val="24"/>
                <w:u w:val="single"/>
              </w:rPr>
              <w:tab/>
              <w:t>обеспечивает</w:t>
            </w:r>
            <w:r>
              <w:rPr>
                <w:sz w:val="24"/>
                <w:u w:val="single"/>
              </w:rPr>
              <w:tab/>
              <w:t>формирование</w:t>
            </w:r>
            <w:r>
              <w:rPr>
                <w:sz w:val="24"/>
                <w:u w:val="single"/>
              </w:rPr>
              <w:tab/>
              <w:t>практических</w:t>
            </w:r>
            <w:r>
              <w:rPr>
                <w:sz w:val="24"/>
                <w:u w:val="single"/>
              </w:rPr>
              <w:tab/>
            </w:r>
            <w:r>
              <w:rPr>
                <w:spacing w:val="-1"/>
                <w:sz w:val="24"/>
                <w:u w:val="single"/>
              </w:rPr>
              <w:t>навыков</w:t>
            </w:r>
            <w:r>
              <w:rPr>
                <w:sz w:val="24"/>
                <w:u w:val="single"/>
              </w:rPr>
              <w:t>ссамостоятельногорешенияпроблемы,навыковгенерированияиоформлениясобственныхидей,навыковпубличноговыступленияперед</w:t>
            </w:r>
          </w:p>
          <w:p w:rsidR="00F81E61" w:rsidRDefault="00FA73EC">
            <w:pPr>
              <w:pStyle w:val="TableParagraph"/>
              <w:spacing w:line="264" w:lineRule="exact"/>
              <w:ind w:left="115"/>
              <w:rPr>
                <w:sz w:val="24"/>
              </w:rPr>
            </w:pPr>
            <w:r>
              <w:rPr>
                <w:sz w:val="24"/>
                <w:u w:val="single"/>
              </w:rPr>
              <w:t>аудиторией,аргументированияиотстаиваниясвоейточкизрения.</w:t>
            </w:r>
          </w:p>
        </w:tc>
      </w:tr>
      <w:tr w:rsidR="00F81E61">
        <w:trPr>
          <w:trHeight w:val="8280"/>
        </w:trPr>
        <w:tc>
          <w:tcPr>
            <w:tcW w:w="2268" w:type="dxa"/>
          </w:tcPr>
          <w:p w:rsidR="00F81E61" w:rsidRDefault="00F81E61">
            <w:pPr>
              <w:pStyle w:val="TableParagraph"/>
              <w:rPr>
                <w:sz w:val="24"/>
              </w:rPr>
            </w:pPr>
          </w:p>
        </w:tc>
        <w:tc>
          <w:tcPr>
            <w:tcW w:w="7799" w:type="dxa"/>
          </w:tcPr>
          <w:p w:rsidR="00F81E61" w:rsidRDefault="00FA73EC">
            <w:pPr>
              <w:pStyle w:val="TableParagraph"/>
              <w:spacing w:line="261" w:lineRule="exact"/>
              <w:ind w:left="1637"/>
              <w:jc w:val="both"/>
              <w:rPr>
                <w:b/>
                <w:sz w:val="24"/>
              </w:rPr>
            </w:pPr>
            <w:r>
              <w:rPr>
                <w:b/>
                <w:sz w:val="24"/>
              </w:rPr>
              <w:t>Модуль«Студенческоесамоуправление»</w:t>
            </w:r>
          </w:p>
          <w:p w:rsidR="00F81E61" w:rsidRDefault="00FA73EC">
            <w:pPr>
              <w:pStyle w:val="TableParagraph"/>
              <w:ind w:left="115" w:right="85"/>
              <w:jc w:val="both"/>
              <w:rPr>
                <w:sz w:val="24"/>
              </w:rPr>
            </w:pPr>
            <w:r>
              <w:rPr>
                <w:sz w:val="24"/>
              </w:rPr>
              <w:t>Совет является органом студенческого самоуправления лицея, которыйсоздается в целях обеспечения реализации прав обучающихся на участиевуправлении образовательнымпроцессом, решения важных вопросовжизнедеятельностистуденческоймолодежи,развитияеёсоциальнойактивности,поддержкии реализациисоциальных инициатив.</w:t>
            </w:r>
          </w:p>
          <w:p w:rsidR="00F81E61" w:rsidRDefault="00FA73EC">
            <w:pPr>
              <w:pStyle w:val="TableParagraph"/>
              <w:ind w:left="115" w:right="85"/>
              <w:jc w:val="both"/>
              <w:rPr>
                <w:sz w:val="24"/>
              </w:rPr>
            </w:pPr>
            <w:r>
              <w:rPr>
                <w:sz w:val="24"/>
              </w:rPr>
              <w:t>Цельизадачистуденческогосоветазаключаютсявпривлеченииактивной части студенчества к совместной воспитательной деятельности,обеспечениеусловийдлядуховного,физического,интеллектуальногоразвитиястудентов,содействиивреализациижизненноважныхвопросоворганизацииобучения, быта,досуга.</w:t>
            </w:r>
          </w:p>
          <w:p w:rsidR="00F81E61" w:rsidRDefault="00FA73EC">
            <w:pPr>
              <w:pStyle w:val="TableParagraph"/>
              <w:ind w:left="115" w:right="88" w:firstLine="33"/>
              <w:jc w:val="both"/>
              <w:rPr>
                <w:sz w:val="24"/>
              </w:rPr>
            </w:pPr>
            <w:r>
              <w:rPr>
                <w:sz w:val="24"/>
              </w:rPr>
              <w:t>Студенческоесамоуправлениевлицееосуществляетсяследующимобразом:</w:t>
            </w:r>
          </w:p>
          <w:p w:rsidR="00F81E61" w:rsidRDefault="00FA73EC">
            <w:pPr>
              <w:pStyle w:val="TableParagraph"/>
              <w:spacing w:before="5" w:line="272" w:lineRule="exact"/>
              <w:ind w:left="682"/>
              <w:jc w:val="both"/>
              <w:rPr>
                <w:b/>
                <w:i/>
                <w:sz w:val="24"/>
              </w:rPr>
            </w:pPr>
            <w:r>
              <w:rPr>
                <w:b/>
                <w:i/>
                <w:sz w:val="24"/>
              </w:rPr>
              <w:t>Науровнелицея:</w:t>
            </w:r>
          </w:p>
          <w:p w:rsidR="00F81E61" w:rsidRDefault="00FA73EC">
            <w:pPr>
              <w:pStyle w:val="TableParagraph"/>
              <w:ind w:left="115" w:right="83"/>
              <w:jc w:val="both"/>
              <w:rPr>
                <w:sz w:val="24"/>
              </w:rPr>
            </w:pPr>
            <w:r>
              <w:rPr>
                <w:sz w:val="24"/>
              </w:rPr>
              <w:t>Состав Совета студенческого самоуправления формируется изобщегочисла обучающихся лицея. Ежегодно составляется и утверждается планработыСовета.ЗаседаниястуденческогоСоветалицеяпроводятсянережеодного разавквартал.</w:t>
            </w:r>
          </w:p>
          <w:p w:rsidR="00F81E61" w:rsidRDefault="00FA73EC">
            <w:pPr>
              <w:pStyle w:val="TableParagraph"/>
              <w:ind w:left="682"/>
              <w:jc w:val="both"/>
              <w:rPr>
                <w:i/>
                <w:sz w:val="24"/>
              </w:rPr>
            </w:pPr>
            <w:r>
              <w:rPr>
                <w:b/>
                <w:i/>
                <w:sz w:val="24"/>
              </w:rPr>
              <w:t>Науровнегрупп</w:t>
            </w:r>
            <w:r>
              <w:rPr>
                <w:i/>
                <w:sz w:val="24"/>
              </w:rPr>
              <w:t>:</w:t>
            </w:r>
          </w:p>
          <w:p w:rsidR="00F81E61" w:rsidRDefault="00FA73EC">
            <w:pPr>
              <w:pStyle w:val="TableParagraph"/>
              <w:ind w:left="115" w:right="82" w:firstLine="33"/>
              <w:jc w:val="both"/>
              <w:rPr>
                <w:sz w:val="24"/>
              </w:rPr>
            </w:pPr>
            <w:r>
              <w:rPr>
                <w:sz w:val="24"/>
              </w:rPr>
              <w:t>Представителистуденческогосамоуправлениявзаимодействуютсостаростамиучебныхгрупп,выходятспредложениямиобучастиивмероприятиях,организовываютсобрания.Представителисамоуправления активно сотрудничают с педагогами и преподавателями,проводятработусучебнымигруппамиипредставителямистуденческихобъединений.</w:t>
            </w:r>
          </w:p>
          <w:p w:rsidR="00F81E61" w:rsidRDefault="00FA73EC">
            <w:pPr>
              <w:pStyle w:val="TableParagraph"/>
              <w:spacing w:before="5"/>
              <w:ind w:left="682"/>
              <w:jc w:val="both"/>
              <w:rPr>
                <w:b/>
                <w:i/>
                <w:sz w:val="24"/>
              </w:rPr>
            </w:pPr>
            <w:r>
              <w:rPr>
                <w:b/>
                <w:i/>
                <w:sz w:val="24"/>
              </w:rPr>
              <w:t>Наиндивидуальномуровне:</w:t>
            </w:r>
          </w:p>
          <w:p w:rsidR="00F81E61" w:rsidRDefault="00FA73EC">
            <w:pPr>
              <w:pStyle w:val="TableParagraph"/>
              <w:spacing w:line="270" w:lineRule="atLeast"/>
              <w:ind w:left="115" w:right="84"/>
              <w:jc w:val="both"/>
              <w:rPr>
                <w:sz w:val="24"/>
              </w:rPr>
            </w:pPr>
            <w:r>
              <w:rPr>
                <w:sz w:val="24"/>
              </w:rPr>
              <w:t>Руководителигруппипредставителисамоуправленияоказываютпомощьобучающимсявподготовкекмероприятиям,проводятсярепетиции,которыеспособствуютразвитиюсамостоятельностиивовлеченностикаждогоизучаствующих.</w:t>
            </w:r>
          </w:p>
        </w:tc>
      </w:tr>
      <w:tr w:rsidR="00F81E61">
        <w:trPr>
          <w:trHeight w:val="3866"/>
        </w:trPr>
        <w:tc>
          <w:tcPr>
            <w:tcW w:w="2268" w:type="dxa"/>
          </w:tcPr>
          <w:p w:rsidR="00F81E61" w:rsidRDefault="00F81E61">
            <w:pPr>
              <w:pStyle w:val="TableParagraph"/>
              <w:rPr>
                <w:sz w:val="24"/>
              </w:rPr>
            </w:pPr>
          </w:p>
        </w:tc>
        <w:tc>
          <w:tcPr>
            <w:tcW w:w="7799" w:type="dxa"/>
          </w:tcPr>
          <w:p w:rsidR="00F81E61" w:rsidRDefault="00FA73EC">
            <w:pPr>
              <w:pStyle w:val="TableParagraph"/>
              <w:spacing w:before="1" w:line="237" w:lineRule="auto"/>
              <w:ind w:left="3164" w:right="364" w:hanging="2773"/>
              <w:jc w:val="both"/>
              <w:rPr>
                <w:b/>
                <w:sz w:val="24"/>
              </w:rPr>
            </w:pPr>
            <w:r>
              <w:rPr>
                <w:b/>
                <w:sz w:val="24"/>
              </w:rPr>
              <w:t>Модуль «Развитие карьеры» (профессионально-ориентирующеенаправление)</w:t>
            </w:r>
          </w:p>
          <w:p w:rsidR="00F81E61" w:rsidRDefault="00FA73EC">
            <w:pPr>
              <w:pStyle w:val="TableParagraph"/>
              <w:ind w:left="115" w:right="88"/>
              <w:jc w:val="both"/>
              <w:rPr>
                <w:sz w:val="24"/>
              </w:rPr>
            </w:pPr>
            <w:r>
              <w:rPr>
                <w:sz w:val="24"/>
              </w:rPr>
              <w:t>Данный модуль ставит своей целью повышение конкурентоспособностивыпускниковлицея,построениееголичнойпрофессиональнойтраектории,поддержаниеположительногоимиджалицея,сокращениевремениадаптациивыпускникапривыходенаработу.Дляэтогосоздаются необходимые условия для профессионального саморазвития исамореализацииличностиобучающегосячерезвовлечениеихвтрудовую активность. С этой цельюорганизуется с взаимодействие сЦентромсодействиятрудоустройствавыпускников,участиеобучающихсявчемпионатах«Молодыепрофессионалы»(WorldSkillsRussia),Абилимпиксидругихконкурсахпрофессиональногомастерства.</w:t>
            </w:r>
          </w:p>
          <w:p w:rsidR="00F81E61" w:rsidRDefault="00FA73EC">
            <w:pPr>
              <w:pStyle w:val="TableParagraph"/>
              <w:spacing w:line="270" w:lineRule="atLeast"/>
              <w:ind w:left="115" w:right="93"/>
              <w:jc w:val="both"/>
              <w:rPr>
                <w:sz w:val="24"/>
              </w:rPr>
            </w:pPr>
            <w:r>
              <w:rPr>
                <w:sz w:val="24"/>
              </w:rPr>
              <w:t>Кромеэтоговданноммодулепредусматриваетсяпрофессиональноепросвещение   школьников;   диагностика   и   консультирование   по</w:t>
            </w:r>
          </w:p>
        </w:tc>
      </w:tr>
    </w:tbl>
    <w:p w:rsidR="00F81E61" w:rsidRDefault="00F81E61">
      <w:pPr>
        <w:spacing w:line="270" w:lineRule="atLeast"/>
        <w:jc w:val="both"/>
        <w:rPr>
          <w:sz w:val="24"/>
        </w:rPr>
        <w:sectPr w:rsidR="00F81E61">
          <w:footerReference w:type="default" r:id="rId424"/>
          <w:pgSz w:w="11920" w:h="16850"/>
          <w:pgMar w:top="1500" w:right="0" w:bottom="280" w:left="760" w:header="0" w:footer="0" w:gutter="0"/>
          <w:cols w:space="720"/>
        </w:sect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7799"/>
      </w:tblGrid>
      <w:tr w:rsidR="00F81E61">
        <w:trPr>
          <w:trHeight w:val="551"/>
        </w:trPr>
        <w:tc>
          <w:tcPr>
            <w:tcW w:w="2268" w:type="dxa"/>
          </w:tcPr>
          <w:p w:rsidR="00F81E61" w:rsidRDefault="00F81E61">
            <w:pPr>
              <w:pStyle w:val="TableParagraph"/>
              <w:rPr>
                <w:sz w:val="24"/>
              </w:rPr>
            </w:pPr>
          </w:p>
        </w:tc>
        <w:tc>
          <w:tcPr>
            <w:tcW w:w="7799" w:type="dxa"/>
          </w:tcPr>
          <w:p w:rsidR="00F81E61" w:rsidRDefault="00FA73EC">
            <w:pPr>
              <w:pStyle w:val="TableParagraph"/>
              <w:tabs>
                <w:tab w:val="left" w:pos="1476"/>
                <w:tab w:val="left" w:pos="3497"/>
                <w:tab w:val="left" w:pos="5000"/>
                <w:tab w:val="left" w:pos="7202"/>
              </w:tabs>
              <w:spacing w:line="232" w:lineRule="auto"/>
              <w:ind w:left="115" w:right="93"/>
              <w:rPr>
                <w:sz w:val="24"/>
              </w:rPr>
            </w:pPr>
            <w:r>
              <w:rPr>
                <w:sz w:val="24"/>
              </w:rPr>
              <w:t>проблемам</w:t>
            </w:r>
            <w:r>
              <w:rPr>
                <w:sz w:val="24"/>
              </w:rPr>
              <w:tab/>
              <w:t>профориентации,</w:t>
            </w:r>
            <w:r>
              <w:rPr>
                <w:sz w:val="24"/>
              </w:rPr>
              <w:tab/>
              <w:t>организация</w:t>
            </w:r>
            <w:r>
              <w:rPr>
                <w:sz w:val="24"/>
              </w:rPr>
              <w:tab/>
              <w:t>профессиональных</w:t>
            </w:r>
            <w:r>
              <w:rPr>
                <w:sz w:val="24"/>
              </w:rPr>
              <w:tab/>
            </w:r>
            <w:r>
              <w:rPr>
                <w:spacing w:val="-1"/>
                <w:sz w:val="24"/>
              </w:rPr>
              <w:t>проб</w:t>
            </w:r>
            <w:r>
              <w:rPr>
                <w:sz w:val="24"/>
              </w:rPr>
              <w:t>школьников.</w:t>
            </w:r>
          </w:p>
        </w:tc>
      </w:tr>
      <w:tr w:rsidR="00F81E61">
        <w:trPr>
          <w:trHeight w:val="5935"/>
        </w:trPr>
        <w:tc>
          <w:tcPr>
            <w:tcW w:w="2268" w:type="dxa"/>
          </w:tcPr>
          <w:p w:rsidR="00F81E61" w:rsidRDefault="00F81E61">
            <w:pPr>
              <w:pStyle w:val="TableParagraph"/>
              <w:rPr>
                <w:sz w:val="24"/>
              </w:rPr>
            </w:pPr>
          </w:p>
        </w:tc>
        <w:tc>
          <w:tcPr>
            <w:tcW w:w="7799" w:type="dxa"/>
          </w:tcPr>
          <w:p w:rsidR="00F81E61" w:rsidRDefault="00FA73EC">
            <w:pPr>
              <w:pStyle w:val="TableParagraph"/>
              <w:spacing w:line="261" w:lineRule="exact"/>
              <w:ind w:left="2191"/>
              <w:jc w:val="both"/>
              <w:rPr>
                <w:b/>
                <w:sz w:val="24"/>
              </w:rPr>
            </w:pPr>
            <w:r>
              <w:rPr>
                <w:b/>
                <w:sz w:val="24"/>
              </w:rPr>
              <w:t>Модуль«Работасродителями»</w:t>
            </w:r>
          </w:p>
          <w:p w:rsidR="00F81E61" w:rsidRDefault="00FA73EC">
            <w:pPr>
              <w:pStyle w:val="TableParagraph"/>
              <w:ind w:left="115" w:right="85" w:firstLine="33"/>
              <w:jc w:val="both"/>
              <w:rPr>
                <w:sz w:val="24"/>
              </w:rPr>
            </w:pPr>
            <w:r>
              <w:rPr>
                <w:sz w:val="24"/>
              </w:rPr>
              <w:t>Работасродителямиилизаконнымипредставителямиобучающихсяосуществляется для более эффективного достижения цели воспитания,которое обеспечивается согласованием позиций семьи и лицея в данномвопросе.Работасродителямиилизаконнымипредставителямиобучающихсяосуществляетсяврамкахследующихвидовиформдеятельности:</w:t>
            </w:r>
          </w:p>
          <w:p w:rsidR="00F81E61" w:rsidRDefault="00FA73EC">
            <w:pPr>
              <w:pStyle w:val="TableParagraph"/>
              <w:spacing w:before="2"/>
              <w:ind w:left="682"/>
              <w:jc w:val="both"/>
              <w:rPr>
                <w:b/>
                <w:i/>
                <w:sz w:val="24"/>
              </w:rPr>
            </w:pPr>
            <w:r>
              <w:rPr>
                <w:b/>
                <w:i/>
                <w:sz w:val="24"/>
              </w:rPr>
              <w:t>Нагрупповомуровне:</w:t>
            </w:r>
          </w:p>
          <w:p w:rsidR="00F81E61" w:rsidRDefault="00FA73EC">
            <w:pPr>
              <w:pStyle w:val="TableParagraph"/>
              <w:spacing w:line="276" w:lineRule="auto"/>
              <w:ind w:left="149" w:right="262"/>
              <w:jc w:val="both"/>
              <w:rPr>
                <w:sz w:val="24"/>
              </w:rPr>
            </w:pPr>
            <w:r>
              <w:rPr>
                <w:sz w:val="24"/>
              </w:rPr>
              <w:t>-общелицейныеродительскиесобрания,происходящиеврежимеобсуждениянаиболееострыхпроблемобученияивоспитанияобучающихся;</w:t>
            </w:r>
          </w:p>
          <w:p w:rsidR="00F81E61" w:rsidRDefault="00FA73EC">
            <w:pPr>
              <w:pStyle w:val="TableParagraph"/>
              <w:spacing w:before="9"/>
              <w:ind w:left="682"/>
              <w:jc w:val="both"/>
              <w:rPr>
                <w:b/>
                <w:i/>
                <w:sz w:val="24"/>
              </w:rPr>
            </w:pPr>
            <w:r>
              <w:rPr>
                <w:b/>
                <w:i/>
                <w:sz w:val="24"/>
              </w:rPr>
              <w:t>Наиндивидуальномуровне:</w:t>
            </w:r>
          </w:p>
          <w:p w:rsidR="00F81E61" w:rsidRDefault="00FA73EC">
            <w:pPr>
              <w:pStyle w:val="TableParagraph"/>
              <w:spacing w:before="31" w:line="276" w:lineRule="auto"/>
              <w:ind w:left="291" w:right="259" w:hanging="142"/>
              <w:jc w:val="both"/>
              <w:rPr>
                <w:sz w:val="24"/>
              </w:rPr>
            </w:pPr>
            <w:r>
              <w:rPr>
                <w:sz w:val="24"/>
              </w:rPr>
              <w:t>-работаспециалистов(социальныйпедагог,педагог-психолог,руководительгруппы,инспекторПДН)позапросуродителейдлярешенияострыхконфликтныхситуаций;</w:t>
            </w:r>
          </w:p>
          <w:p w:rsidR="00F81E61" w:rsidRDefault="00FA73EC">
            <w:pPr>
              <w:pStyle w:val="TableParagraph"/>
              <w:numPr>
                <w:ilvl w:val="0"/>
                <w:numId w:val="12"/>
              </w:numPr>
              <w:tabs>
                <w:tab w:val="left" w:pos="452"/>
              </w:tabs>
              <w:spacing w:before="1" w:line="276" w:lineRule="auto"/>
              <w:ind w:right="265" w:hanging="142"/>
              <w:jc w:val="both"/>
              <w:rPr>
                <w:sz w:val="24"/>
              </w:rPr>
            </w:pPr>
            <w:r>
              <w:tab/>
            </w:r>
            <w:r>
              <w:rPr>
                <w:sz w:val="24"/>
              </w:rPr>
              <w:t>помощьсостороныродителейвподготовкеиучастиивобщелицейныхивнутригрупповыхмероприятийвоспитательнойнаправленности;</w:t>
            </w:r>
          </w:p>
          <w:p w:rsidR="00F81E61" w:rsidRDefault="00FA73EC">
            <w:pPr>
              <w:pStyle w:val="TableParagraph"/>
              <w:numPr>
                <w:ilvl w:val="0"/>
                <w:numId w:val="12"/>
              </w:numPr>
              <w:tabs>
                <w:tab w:val="left" w:pos="565"/>
              </w:tabs>
              <w:spacing w:line="270" w:lineRule="atLeast"/>
              <w:ind w:left="115" w:right="92" w:firstLine="0"/>
              <w:jc w:val="both"/>
              <w:rPr>
                <w:sz w:val="24"/>
              </w:rPr>
            </w:pPr>
            <w:r>
              <w:rPr>
                <w:sz w:val="24"/>
              </w:rPr>
              <w:t>индивидуальноеконсультированиеcцельюкоординациивоспитательныхусилийпедагогови родителей.</w:t>
            </w:r>
          </w:p>
        </w:tc>
      </w:tr>
      <w:tr w:rsidR="00F81E61">
        <w:trPr>
          <w:trHeight w:val="6046"/>
        </w:trPr>
        <w:tc>
          <w:tcPr>
            <w:tcW w:w="2268" w:type="dxa"/>
          </w:tcPr>
          <w:p w:rsidR="00F81E61" w:rsidRDefault="00FA73EC">
            <w:pPr>
              <w:pStyle w:val="TableParagraph"/>
              <w:ind w:left="787" w:right="473" w:hanging="274"/>
              <w:rPr>
                <w:sz w:val="24"/>
              </w:rPr>
            </w:pPr>
            <w:r>
              <w:rPr>
                <w:sz w:val="24"/>
              </w:rPr>
              <w:t>Вариантныемодули</w:t>
            </w:r>
          </w:p>
        </w:tc>
        <w:tc>
          <w:tcPr>
            <w:tcW w:w="7799" w:type="dxa"/>
          </w:tcPr>
          <w:p w:rsidR="00F81E61" w:rsidRDefault="00FA73EC">
            <w:pPr>
              <w:pStyle w:val="TableParagraph"/>
              <w:tabs>
                <w:tab w:val="left" w:pos="574"/>
                <w:tab w:val="left" w:pos="960"/>
                <w:tab w:val="left" w:pos="1191"/>
                <w:tab w:val="left" w:pos="1637"/>
                <w:tab w:val="left" w:pos="1939"/>
                <w:tab w:val="left" w:pos="2290"/>
                <w:tab w:val="left" w:pos="2955"/>
                <w:tab w:val="left" w:pos="3243"/>
                <w:tab w:val="left" w:pos="3531"/>
                <w:tab w:val="left" w:pos="4136"/>
                <w:tab w:val="left" w:pos="4539"/>
                <w:tab w:val="left" w:pos="4907"/>
                <w:tab w:val="left" w:pos="5005"/>
                <w:tab w:val="left" w:pos="5320"/>
                <w:tab w:val="left" w:pos="5694"/>
                <w:tab w:val="left" w:pos="5843"/>
                <w:tab w:val="left" w:pos="6344"/>
                <w:tab w:val="left" w:pos="6592"/>
                <w:tab w:val="left" w:pos="6625"/>
                <w:tab w:val="left" w:pos="7288"/>
                <w:tab w:val="left" w:pos="7586"/>
              </w:tabs>
              <w:ind w:left="115" w:right="94" w:firstLine="772"/>
              <w:rPr>
                <w:sz w:val="24"/>
              </w:rPr>
            </w:pPr>
            <w:r>
              <w:rPr>
                <w:b/>
                <w:sz w:val="24"/>
              </w:rPr>
              <w:t>Модуль «Организация предметно-эстетической среды»</w:t>
            </w:r>
            <w:r>
              <w:rPr>
                <w:sz w:val="24"/>
              </w:rPr>
              <w:t>Окружающая обучающегося предметно-эстетическая среда лицея, приусловии</w:t>
            </w:r>
            <w:r>
              <w:rPr>
                <w:sz w:val="24"/>
              </w:rPr>
              <w:tab/>
            </w:r>
            <w:r>
              <w:rPr>
                <w:sz w:val="24"/>
              </w:rPr>
              <w:tab/>
              <w:t>ее</w:t>
            </w:r>
            <w:r>
              <w:rPr>
                <w:sz w:val="24"/>
              </w:rPr>
              <w:tab/>
              <w:t>грамотной</w:t>
            </w:r>
            <w:r>
              <w:rPr>
                <w:sz w:val="24"/>
              </w:rPr>
              <w:tab/>
              <w:t>организации,</w:t>
            </w:r>
            <w:r>
              <w:rPr>
                <w:sz w:val="24"/>
              </w:rPr>
              <w:tab/>
              <w:t>обогащает</w:t>
            </w:r>
            <w:r>
              <w:rPr>
                <w:sz w:val="24"/>
              </w:rPr>
              <w:tab/>
            </w:r>
            <w:r>
              <w:rPr>
                <w:sz w:val="24"/>
              </w:rPr>
              <w:tab/>
              <w:t>внутренний</w:t>
            </w:r>
            <w:r>
              <w:rPr>
                <w:sz w:val="24"/>
              </w:rPr>
              <w:tab/>
              <w:t>миробучающегося,способствуетформированиюу него чувства вкуса истиля,</w:t>
            </w:r>
            <w:r>
              <w:rPr>
                <w:sz w:val="24"/>
              </w:rPr>
              <w:tab/>
              <w:t>создает</w:t>
            </w:r>
            <w:r>
              <w:rPr>
                <w:sz w:val="24"/>
              </w:rPr>
              <w:tab/>
              <w:t>атмосферу</w:t>
            </w:r>
            <w:r>
              <w:rPr>
                <w:sz w:val="24"/>
              </w:rPr>
              <w:tab/>
              <w:t>психологического</w:t>
            </w:r>
            <w:r>
              <w:rPr>
                <w:sz w:val="24"/>
              </w:rPr>
              <w:tab/>
              <w:t>комфорта,</w:t>
            </w:r>
            <w:r>
              <w:rPr>
                <w:sz w:val="24"/>
              </w:rPr>
              <w:tab/>
            </w:r>
            <w:r>
              <w:rPr>
                <w:spacing w:val="-1"/>
                <w:sz w:val="24"/>
              </w:rPr>
              <w:t>поднимает</w:t>
            </w:r>
            <w:r>
              <w:rPr>
                <w:sz w:val="24"/>
              </w:rPr>
              <w:t>настроение,</w:t>
            </w:r>
            <w:r>
              <w:rPr>
                <w:sz w:val="24"/>
              </w:rPr>
              <w:tab/>
              <w:t>предупреждает</w:t>
            </w:r>
            <w:r>
              <w:rPr>
                <w:sz w:val="24"/>
              </w:rPr>
              <w:tab/>
            </w:r>
            <w:r>
              <w:rPr>
                <w:sz w:val="24"/>
              </w:rPr>
              <w:tab/>
              <w:t>стрессовые</w:t>
            </w:r>
            <w:r>
              <w:rPr>
                <w:sz w:val="24"/>
              </w:rPr>
              <w:tab/>
            </w:r>
            <w:r>
              <w:rPr>
                <w:sz w:val="24"/>
              </w:rPr>
              <w:tab/>
              <w:t>ситуации,</w:t>
            </w:r>
            <w:r>
              <w:rPr>
                <w:sz w:val="24"/>
              </w:rPr>
              <w:tab/>
            </w:r>
            <w:r>
              <w:rPr>
                <w:spacing w:val="-2"/>
                <w:sz w:val="24"/>
              </w:rPr>
              <w:t>способствует</w:t>
            </w:r>
            <w:r>
              <w:rPr>
                <w:sz w:val="24"/>
              </w:rPr>
              <w:t>позитивномувосприятиюобучающимсялицея.Воспитывающеевлияниена</w:t>
            </w:r>
            <w:r>
              <w:rPr>
                <w:sz w:val="24"/>
              </w:rPr>
              <w:tab/>
              <w:t>обучающегося</w:t>
            </w:r>
            <w:r>
              <w:rPr>
                <w:sz w:val="24"/>
              </w:rPr>
              <w:tab/>
              <w:t>осуществляется</w:t>
            </w:r>
            <w:r>
              <w:rPr>
                <w:sz w:val="24"/>
              </w:rPr>
              <w:tab/>
              <w:t>через</w:t>
            </w:r>
            <w:r>
              <w:rPr>
                <w:sz w:val="24"/>
              </w:rPr>
              <w:tab/>
              <w:t>такие</w:t>
            </w:r>
            <w:r>
              <w:rPr>
                <w:sz w:val="24"/>
              </w:rPr>
              <w:tab/>
              <w:t>формы</w:t>
            </w:r>
            <w:r>
              <w:rPr>
                <w:sz w:val="24"/>
              </w:rPr>
              <w:tab/>
            </w:r>
            <w:r>
              <w:rPr>
                <w:sz w:val="24"/>
              </w:rPr>
              <w:tab/>
              <w:t>работы</w:t>
            </w:r>
            <w:r>
              <w:rPr>
                <w:sz w:val="24"/>
              </w:rPr>
              <w:tab/>
            </w:r>
            <w:r>
              <w:rPr>
                <w:spacing w:val="-5"/>
                <w:sz w:val="24"/>
              </w:rPr>
              <w:t>с</w:t>
            </w:r>
            <w:r>
              <w:rPr>
                <w:sz w:val="24"/>
              </w:rPr>
              <w:t>предметно-эстетическойсредойкак:</w:t>
            </w:r>
          </w:p>
          <w:p w:rsidR="00F81E61" w:rsidRDefault="00FA73EC">
            <w:pPr>
              <w:pStyle w:val="TableParagraph"/>
              <w:numPr>
                <w:ilvl w:val="0"/>
                <w:numId w:val="11"/>
              </w:numPr>
              <w:tabs>
                <w:tab w:val="left" w:pos="496"/>
              </w:tabs>
              <w:spacing w:line="278" w:lineRule="auto"/>
              <w:ind w:right="81" w:firstLine="0"/>
              <w:jc w:val="both"/>
              <w:rPr>
                <w:sz w:val="24"/>
              </w:rPr>
            </w:pPr>
            <w:r>
              <w:rPr>
                <w:sz w:val="24"/>
              </w:rPr>
              <w:t>оформлениеинтерьерапомещений(рекреациилицея,коридоровит.п.) ;</w:t>
            </w:r>
          </w:p>
          <w:p w:rsidR="00F81E61" w:rsidRDefault="00FA73EC">
            <w:pPr>
              <w:pStyle w:val="TableParagraph"/>
              <w:spacing w:line="276" w:lineRule="auto"/>
              <w:ind w:left="291" w:right="90"/>
              <w:jc w:val="both"/>
              <w:rPr>
                <w:sz w:val="24"/>
              </w:rPr>
            </w:pPr>
            <w:r>
              <w:rPr>
                <w:sz w:val="24"/>
              </w:rPr>
              <w:t>-размещение на стендах лицея сменяемых тематических экспозиций:творческих работ обучающихся, фотоотчетов об интересных событиях,происходящихвлицее(проведенныхключевыхделах,интересныхэкскурсиях, походах,встречахсинтереснымилюдьмиит.п.);</w:t>
            </w:r>
          </w:p>
          <w:p w:rsidR="00F81E61" w:rsidRDefault="00FA73EC">
            <w:pPr>
              <w:pStyle w:val="TableParagraph"/>
              <w:numPr>
                <w:ilvl w:val="0"/>
                <w:numId w:val="11"/>
              </w:numPr>
              <w:tabs>
                <w:tab w:val="left" w:pos="800"/>
              </w:tabs>
              <w:ind w:right="90" w:firstLine="0"/>
              <w:jc w:val="both"/>
              <w:rPr>
                <w:sz w:val="24"/>
              </w:rPr>
            </w:pPr>
            <w:r>
              <w:rPr>
                <w:sz w:val="24"/>
              </w:rPr>
              <w:t>благоустройствокабинетов,осуществляемоекласснымируководителями вместе с обучающимися своих кабинетов, оформлениеклассныхуголков;</w:t>
            </w:r>
          </w:p>
          <w:p w:rsidR="00F81E61" w:rsidRDefault="00FA73EC">
            <w:pPr>
              <w:pStyle w:val="TableParagraph"/>
              <w:spacing w:line="270" w:lineRule="atLeast"/>
              <w:ind w:left="115" w:right="85"/>
              <w:jc w:val="both"/>
              <w:rPr>
                <w:sz w:val="24"/>
              </w:rPr>
            </w:pPr>
            <w:r>
              <w:rPr>
                <w:sz w:val="24"/>
              </w:rPr>
              <w:t>-событийныйдизайн–оформлениепространствапроведенияконкретныхмероприятий(праздников,церемоний,торжественныхлинеек,творческих вечеров,выставок,собраний,конференцийит.п.).</w:t>
            </w:r>
          </w:p>
        </w:tc>
      </w:tr>
    </w:tbl>
    <w:p w:rsidR="00F81E61" w:rsidRDefault="00F81E61">
      <w:pPr>
        <w:spacing w:line="270" w:lineRule="atLeast"/>
        <w:jc w:val="both"/>
        <w:rPr>
          <w:sz w:val="24"/>
        </w:rPr>
        <w:sectPr w:rsidR="00F81E61">
          <w:footerReference w:type="default" r:id="rId425"/>
          <w:pgSz w:w="11920" w:h="16850"/>
          <w:pgMar w:top="1500" w:right="0" w:bottom="280" w:left="760" w:header="0" w:footer="0" w:gutter="0"/>
          <w:cols w:space="720"/>
        </w:sectPr>
      </w:pPr>
    </w:p>
    <w:p w:rsidR="00F81E61" w:rsidRDefault="00FA73EC">
      <w:pPr>
        <w:spacing w:before="69"/>
        <w:ind w:left="2153"/>
        <w:rPr>
          <w:b/>
          <w:sz w:val="24"/>
        </w:rPr>
      </w:pPr>
      <w:r>
        <w:rPr>
          <w:b/>
          <w:sz w:val="24"/>
        </w:rPr>
        <w:t>РАЗДЕЛ3.ОЦЕНКАОСВОЕНИЯОБУЧАЮЩИМИСЯОСНОВНОЙ</w:t>
      </w:r>
    </w:p>
    <w:p w:rsidR="00F81E61" w:rsidRDefault="00FA73EC">
      <w:pPr>
        <w:pStyle w:val="1"/>
        <w:spacing w:before="5" w:line="237" w:lineRule="auto"/>
        <w:ind w:left="4797" w:right="849" w:hanging="3707"/>
      </w:pPr>
      <w:r>
        <w:t>ОБРАЗОВАТЕЛЬНОЙ ПРОГРАММЫ В ЧАСТИ ДОСТИЖЕНИЯ ЛИЧНОСТНЫХРЕЗУЛЬТАТОВ</w:t>
      </w:r>
    </w:p>
    <w:p w:rsidR="00F81E61" w:rsidRDefault="00FA73EC">
      <w:pPr>
        <w:pStyle w:val="a3"/>
        <w:ind w:left="942" w:firstLine="705"/>
      </w:pPr>
      <w:r>
        <w:t>Оценкадостиженияобучающимисяличностныхрезультатовпроводитсяврамкахконтрольных иоценочных процедур,предусмотренныхнастоящейпрограммой.</w:t>
      </w:r>
    </w:p>
    <w:p w:rsidR="00F81E61" w:rsidRDefault="00FA73EC">
      <w:pPr>
        <w:pStyle w:val="a3"/>
        <w:ind w:left="1650"/>
      </w:pPr>
      <w:r>
        <w:t>Комплекспримерныхкритериевоценкиличностныхрезультатовобучающихся:</w:t>
      </w:r>
    </w:p>
    <w:p w:rsidR="00F81E61" w:rsidRDefault="00FA73EC">
      <w:pPr>
        <w:pStyle w:val="a4"/>
        <w:numPr>
          <w:ilvl w:val="0"/>
          <w:numId w:val="10"/>
        </w:numPr>
        <w:tabs>
          <w:tab w:val="left" w:pos="2072"/>
          <w:tab w:val="left" w:pos="2073"/>
        </w:tabs>
        <w:spacing w:line="293" w:lineRule="exact"/>
        <w:ind w:left="2072" w:hanging="426"/>
        <w:rPr>
          <w:sz w:val="24"/>
        </w:rPr>
      </w:pPr>
      <w:r>
        <w:rPr>
          <w:sz w:val="24"/>
        </w:rPr>
        <w:t>демонстрацияинтересакбудущейпрофессии;</w:t>
      </w:r>
    </w:p>
    <w:p w:rsidR="00F81E61" w:rsidRDefault="00FA73EC">
      <w:pPr>
        <w:pStyle w:val="a4"/>
        <w:numPr>
          <w:ilvl w:val="0"/>
          <w:numId w:val="10"/>
        </w:numPr>
        <w:tabs>
          <w:tab w:val="left" w:pos="2072"/>
          <w:tab w:val="left" w:pos="2073"/>
        </w:tabs>
        <w:spacing w:line="293" w:lineRule="exact"/>
        <w:ind w:left="2072" w:hanging="426"/>
        <w:rPr>
          <w:sz w:val="24"/>
        </w:rPr>
      </w:pPr>
      <w:r>
        <w:rPr>
          <w:sz w:val="24"/>
        </w:rPr>
        <w:t>оценкасобственногопродвижения,личностногоразвития;</w:t>
      </w:r>
    </w:p>
    <w:p w:rsidR="00F81E61" w:rsidRDefault="00FA73EC">
      <w:pPr>
        <w:pStyle w:val="a4"/>
        <w:numPr>
          <w:ilvl w:val="0"/>
          <w:numId w:val="10"/>
        </w:numPr>
        <w:tabs>
          <w:tab w:val="left" w:pos="2072"/>
          <w:tab w:val="left" w:pos="2073"/>
        </w:tabs>
        <w:spacing w:line="237" w:lineRule="auto"/>
        <w:ind w:right="733" w:firstLine="705"/>
        <w:rPr>
          <w:sz w:val="24"/>
        </w:rPr>
      </w:pPr>
      <w:r>
        <w:rPr>
          <w:sz w:val="24"/>
        </w:rPr>
        <w:t>положительнаядинамикаворганизациисобственнойучебнойдеятельностипорезультатамсамооценки, самоанализа икоррекции еерезультатов;</w:t>
      </w:r>
    </w:p>
    <w:p w:rsidR="00F81E61" w:rsidRDefault="00FA73EC">
      <w:pPr>
        <w:pStyle w:val="a4"/>
        <w:numPr>
          <w:ilvl w:val="0"/>
          <w:numId w:val="10"/>
        </w:numPr>
        <w:tabs>
          <w:tab w:val="left" w:pos="2072"/>
          <w:tab w:val="left" w:pos="2073"/>
          <w:tab w:val="left" w:pos="4019"/>
          <w:tab w:val="left" w:pos="4487"/>
          <w:tab w:val="left" w:pos="5742"/>
          <w:tab w:val="left" w:pos="6851"/>
          <w:tab w:val="left" w:pos="8489"/>
          <w:tab w:val="left" w:pos="8882"/>
          <w:tab w:val="left" w:pos="10318"/>
        </w:tabs>
        <w:spacing w:line="237" w:lineRule="auto"/>
        <w:ind w:right="714" w:firstLine="705"/>
        <w:rPr>
          <w:sz w:val="24"/>
        </w:rPr>
      </w:pPr>
      <w:r>
        <w:rPr>
          <w:sz w:val="24"/>
        </w:rPr>
        <w:t>ответственность</w:t>
      </w:r>
      <w:r>
        <w:rPr>
          <w:sz w:val="24"/>
        </w:rPr>
        <w:tab/>
        <w:t>за</w:t>
      </w:r>
      <w:r>
        <w:rPr>
          <w:sz w:val="24"/>
        </w:rPr>
        <w:tab/>
        <w:t>результат</w:t>
      </w:r>
      <w:r>
        <w:rPr>
          <w:sz w:val="24"/>
        </w:rPr>
        <w:tab/>
        <w:t>учебной</w:t>
      </w:r>
      <w:r>
        <w:rPr>
          <w:sz w:val="24"/>
        </w:rPr>
        <w:tab/>
        <w:t>деятельности</w:t>
      </w:r>
      <w:r>
        <w:rPr>
          <w:sz w:val="24"/>
        </w:rPr>
        <w:tab/>
        <w:t>и</w:t>
      </w:r>
      <w:r>
        <w:rPr>
          <w:sz w:val="24"/>
        </w:rPr>
        <w:tab/>
        <w:t>подготовки</w:t>
      </w:r>
      <w:r>
        <w:rPr>
          <w:sz w:val="24"/>
        </w:rPr>
        <w:tab/>
        <w:t>кпрофессиональнойдеятельности;</w:t>
      </w:r>
    </w:p>
    <w:p w:rsidR="00F81E61" w:rsidRDefault="00FA73EC">
      <w:pPr>
        <w:pStyle w:val="a4"/>
        <w:numPr>
          <w:ilvl w:val="0"/>
          <w:numId w:val="10"/>
        </w:numPr>
        <w:tabs>
          <w:tab w:val="left" w:pos="2072"/>
          <w:tab w:val="left" w:pos="2073"/>
        </w:tabs>
        <w:spacing w:before="1"/>
        <w:ind w:left="2072" w:hanging="426"/>
        <w:rPr>
          <w:sz w:val="24"/>
        </w:rPr>
      </w:pPr>
      <w:r>
        <w:rPr>
          <w:sz w:val="24"/>
        </w:rPr>
        <w:t>проявлениевысокопрофессиональнойтрудовойактивности;</w:t>
      </w:r>
    </w:p>
    <w:p w:rsidR="00F81E61" w:rsidRDefault="00FA73EC">
      <w:pPr>
        <w:pStyle w:val="a4"/>
        <w:numPr>
          <w:ilvl w:val="0"/>
          <w:numId w:val="10"/>
        </w:numPr>
        <w:tabs>
          <w:tab w:val="left" w:pos="2072"/>
          <w:tab w:val="left" w:pos="2073"/>
        </w:tabs>
        <w:spacing w:before="2" w:line="292" w:lineRule="exact"/>
        <w:ind w:left="2072" w:hanging="426"/>
        <w:rPr>
          <w:sz w:val="24"/>
        </w:rPr>
      </w:pPr>
      <w:r>
        <w:rPr>
          <w:sz w:val="24"/>
        </w:rPr>
        <w:t>участиевисследовательскойипроектнойработе;</w:t>
      </w:r>
    </w:p>
    <w:p w:rsidR="00F81E61" w:rsidRDefault="00FA73EC">
      <w:pPr>
        <w:pStyle w:val="a4"/>
        <w:numPr>
          <w:ilvl w:val="0"/>
          <w:numId w:val="10"/>
        </w:numPr>
        <w:tabs>
          <w:tab w:val="left" w:pos="2072"/>
          <w:tab w:val="left" w:pos="2073"/>
        </w:tabs>
        <w:spacing w:before="3" w:line="235" w:lineRule="auto"/>
        <w:ind w:right="740" w:firstLine="705"/>
        <w:rPr>
          <w:sz w:val="24"/>
        </w:rPr>
      </w:pPr>
      <w:r>
        <w:rPr>
          <w:sz w:val="24"/>
        </w:rPr>
        <w:t>участиевконкурсахпрофессиональногомастерства,олимпиадахпопрофессии,викторинах,впредметныхнеделях;</w:t>
      </w:r>
    </w:p>
    <w:p w:rsidR="00F81E61" w:rsidRDefault="00FA73EC">
      <w:pPr>
        <w:pStyle w:val="a4"/>
        <w:numPr>
          <w:ilvl w:val="0"/>
          <w:numId w:val="10"/>
        </w:numPr>
        <w:tabs>
          <w:tab w:val="left" w:pos="2072"/>
          <w:tab w:val="left" w:pos="2073"/>
        </w:tabs>
        <w:spacing w:before="5" w:line="237" w:lineRule="auto"/>
        <w:ind w:right="1154" w:firstLine="705"/>
        <w:rPr>
          <w:sz w:val="24"/>
        </w:rPr>
      </w:pPr>
      <w:r>
        <w:rPr>
          <w:sz w:val="24"/>
        </w:rPr>
        <w:t>соблюдениеэтических нормобщенияпривзаимодействиис обучающимися,преподавателями, мастерами и руководителямипрактики;</w:t>
      </w:r>
    </w:p>
    <w:p w:rsidR="00F81E61" w:rsidRDefault="00FA73EC">
      <w:pPr>
        <w:pStyle w:val="a4"/>
        <w:numPr>
          <w:ilvl w:val="0"/>
          <w:numId w:val="10"/>
        </w:numPr>
        <w:tabs>
          <w:tab w:val="left" w:pos="2072"/>
          <w:tab w:val="left" w:pos="2073"/>
        </w:tabs>
        <w:spacing w:before="3" w:line="293" w:lineRule="exact"/>
        <w:ind w:left="2072" w:hanging="426"/>
        <w:rPr>
          <w:sz w:val="24"/>
        </w:rPr>
      </w:pPr>
      <w:r>
        <w:rPr>
          <w:sz w:val="24"/>
        </w:rPr>
        <w:t>конструктивноевзаимодействиевучебномколлективе/бригаде;</w:t>
      </w:r>
    </w:p>
    <w:p w:rsidR="00F81E61" w:rsidRDefault="00FA73EC">
      <w:pPr>
        <w:pStyle w:val="a4"/>
        <w:numPr>
          <w:ilvl w:val="0"/>
          <w:numId w:val="10"/>
        </w:numPr>
        <w:tabs>
          <w:tab w:val="left" w:pos="2072"/>
          <w:tab w:val="left" w:pos="2073"/>
          <w:tab w:val="left" w:pos="3745"/>
          <w:tab w:val="left" w:pos="4840"/>
          <w:tab w:val="left" w:pos="6796"/>
          <w:tab w:val="left" w:pos="7951"/>
          <w:tab w:val="left" w:pos="9151"/>
        </w:tabs>
        <w:spacing w:before="1" w:line="237" w:lineRule="auto"/>
        <w:ind w:right="721" w:firstLine="705"/>
        <w:rPr>
          <w:sz w:val="24"/>
        </w:rPr>
      </w:pPr>
      <w:r>
        <w:rPr>
          <w:sz w:val="24"/>
        </w:rPr>
        <w:t>демонстрация</w:t>
      </w:r>
      <w:r>
        <w:rPr>
          <w:sz w:val="24"/>
        </w:rPr>
        <w:tab/>
        <w:t>навыков</w:t>
      </w:r>
      <w:r>
        <w:rPr>
          <w:sz w:val="24"/>
        </w:rPr>
        <w:tab/>
        <w:t>межличностного</w:t>
      </w:r>
      <w:r>
        <w:rPr>
          <w:sz w:val="24"/>
        </w:rPr>
        <w:tab/>
        <w:t>делового</w:t>
      </w:r>
      <w:r>
        <w:rPr>
          <w:sz w:val="24"/>
        </w:rPr>
        <w:tab/>
        <w:t>общения,</w:t>
      </w:r>
      <w:r>
        <w:rPr>
          <w:sz w:val="24"/>
        </w:rPr>
        <w:tab/>
      </w:r>
      <w:r>
        <w:rPr>
          <w:spacing w:val="-1"/>
          <w:sz w:val="24"/>
        </w:rPr>
        <w:t>социального</w:t>
      </w:r>
      <w:r>
        <w:rPr>
          <w:sz w:val="24"/>
        </w:rPr>
        <w:t>имиджа;</w:t>
      </w:r>
    </w:p>
    <w:p w:rsidR="00F81E61" w:rsidRDefault="00FA73EC">
      <w:pPr>
        <w:pStyle w:val="a4"/>
        <w:numPr>
          <w:ilvl w:val="0"/>
          <w:numId w:val="10"/>
        </w:numPr>
        <w:tabs>
          <w:tab w:val="left" w:pos="2072"/>
          <w:tab w:val="left" w:pos="2073"/>
        </w:tabs>
        <w:spacing w:before="5" w:line="235" w:lineRule="auto"/>
        <w:ind w:right="1258" w:firstLine="705"/>
        <w:rPr>
          <w:sz w:val="24"/>
        </w:rPr>
      </w:pPr>
      <w:r>
        <w:rPr>
          <w:sz w:val="24"/>
        </w:rPr>
        <w:t>готовность к общению и взаимодействию с людьми самого разного статуса,этнической,религиознойпринадлежностиивмногообразныхобстоятельствах;</w:t>
      </w:r>
    </w:p>
    <w:p w:rsidR="00F81E61" w:rsidRDefault="00FA73EC">
      <w:pPr>
        <w:pStyle w:val="a4"/>
        <w:numPr>
          <w:ilvl w:val="0"/>
          <w:numId w:val="10"/>
        </w:numPr>
        <w:tabs>
          <w:tab w:val="left" w:pos="2072"/>
          <w:tab w:val="left" w:pos="2073"/>
        </w:tabs>
        <w:spacing w:before="3" w:line="293" w:lineRule="exact"/>
        <w:ind w:left="2072" w:hanging="426"/>
        <w:rPr>
          <w:sz w:val="24"/>
        </w:rPr>
      </w:pPr>
      <w:r>
        <w:rPr>
          <w:sz w:val="24"/>
        </w:rPr>
        <w:t>сформированностьгражданскойпозиции;участиевволонтерскомдвижении;</w:t>
      </w:r>
    </w:p>
    <w:p w:rsidR="00F81E61" w:rsidRDefault="00FA73EC">
      <w:pPr>
        <w:pStyle w:val="a4"/>
        <w:numPr>
          <w:ilvl w:val="0"/>
          <w:numId w:val="10"/>
        </w:numPr>
        <w:tabs>
          <w:tab w:val="left" w:pos="2072"/>
          <w:tab w:val="left" w:pos="2073"/>
        </w:tabs>
        <w:spacing w:before="2" w:line="237" w:lineRule="auto"/>
        <w:ind w:right="1148" w:firstLine="705"/>
        <w:rPr>
          <w:sz w:val="24"/>
        </w:rPr>
      </w:pPr>
      <w:r>
        <w:rPr>
          <w:sz w:val="24"/>
        </w:rPr>
        <w:t>проявление мировоззренческихустановок на готовностьмолодыхлюдейкработенаблаго Отечества;</w:t>
      </w:r>
    </w:p>
    <w:p w:rsidR="00F81E61" w:rsidRDefault="00FA73EC">
      <w:pPr>
        <w:pStyle w:val="a4"/>
        <w:numPr>
          <w:ilvl w:val="0"/>
          <w:numId w:val="10"/>
        </w:numPr>
        <w:tabs>
          <w:tab w:val="left" w:pos="2072"/>
          <w:tab w:val="left" w:pos="2073"/>
        </w:tabs>
        <w:spacing w:before="5" w:line="235" w:lineRule="auto"/>
        <w:ind w:right="745" w:firstLine="705"/>
        <w:rPr>
          <w:sz w:val="24"/>
        </w:rPr>
      </w:pPr>
      <w:r>
        <w:rPr>
          <w:sz w:val="24"/>
        </w:rPr>
        <w:t>проявлениеправовойактивностиинавыковправомерногоповедения,уваженияк Закону;</w:t>
      </w:r>
    </w:p>
    <w:p w:rsidR="00F81E61" w:rsidRDefault="00FA73EC">
      <w:pPr>
        <w:pStyle w:val="a4"/>
        <w:numPr>
          <w:ilvl w:val="0"/>
          <w:numId w:val="10"/>
        </w:numPr>
        <w:tabs>
          <w:tab w:val="left" w:pos="2072"/>
          <w:tab w:val="left" w:pos="2073"/>
        </w:tabs>
        <w:spacing w:before="5" w:line="237" w:lineRule="auto"/>
        <w:ind w:right="1158" w:firstLine="705"/>
        <w:rPr>
          <w:sz w:val="24"/>
        </w:rPr>
      </w:pPr>
      <w:r>
        <w:rPr>
          <w:sz w:val="24"/>
        </w:rPr>
        <w:t>отсутствие фактовпроявленияидеологиитерроризма иэкстремизма средиобучающихся;</w:t>
      </w:r>
    </w:p>
    <w:p w:rsidR="00F81E61" w:rsidRDefault="00FA73EC">
      <w:pPr>
        <w:pStyle w:val="a4"/>
        <w:numPr>
          <w:ilvl w:val="0"/>
          <w:numId w:val="10"/>
        </w:numPr>
        <w:tabs>
          <w:tab w:val="left" w:pos="2072"/>
          <w:tab w:val="left" w:pos="2073"/>
          <w:tab w:val="left" w:pos="3397"/>
          <w:tab w:val="left" w:pos="4840"/>
          <w:tab w:val="left" w:pos="6275"/>
          <w:tab w:val="left" w:pos="7067"/>
          <w:tab w:val="left" w:pos="8757"/>
          <w:tab w:val="left" w:pos="10200"/>
        </w:tabs>
        <w:spacing w:before="4" w:line="237" w:lineRule="auto"/>
        <w:ind w:right="711" w:firstLine="705"/>
        <w:rPr>
          <w:sz w:val="24"/>
        </w:rPr>
      </w:pPr>
      <w:r>
        <w:rPr>
          <w:sz w:val="24"/>
        </w:rPr>
        <w:t>отсутствие</w:t>
      </w:r>
      <w:r>
        <w:rPr>
          <w:sz w:val="24"/>
        </w:rPr>
        <w:tab/>
        <w:t>социальных</w:t>
      </w:r>
      <w:r>
        <w:rPr>
          <w:sz w:val="24"/>
        </w:rPr>
        <w:tab/>
        <w:t>конфликтов</w:t>
      </w:r>
      <w:r>
        <w:rPr>
          <w:sz w:val="24"/>
        </w:rPr>
        <w:tab/>
        <w:t>среди</w:t>
      </w:r>
      <w:r>
        <w:rPr>
          <w:sz w:val="24"/>
        </w:rPr>
        <w:tab/>
        <w:t>обучающихся,</w:t>
      </w:r>
      <w:r>
        <w:rPr>
          <w:sz w:val="24"/>
        </w:rPr>
        <w:tab/>
        <w:t>основанных</w:t>
      </w:r>
      <w:r>
        <w:rPr>
          <w:sz w:val="24"/>
        </w:rPr>
        <w:tab/>
        <w:t>намежнациональной,межрелигиознойпочве;</w:t>
      </w:r>
    </w:p>
    <w:p w:rsidR="00F81E61" w:rsidRDefault="00FA73EC">
      <w:pPr>
        <w:pStyle w:val="a4"/>
        <w:numPr>
          <w:ilvl w:val="0"/>
          <w:numId w:val="10"/>
        </w:numPr>
        <w:tabs>
          <w:tab w:val="left" w:pos="2072"/>
          <w:tab w:val="left" w:pos="2073"/>
        </w:tabs>
        <w:spacing w:before="5" w:line="237" w:lineRule="auto"/>
        <w:ind w:right="733" w:firstLine="705"/>
        <w:rPr>
          <w:sz w:val="24"/>
        </w:rPr>
      </w:pPr>
      <w:r>
        <w:rPr>
          <w:sz w:val="24"/>
        </w:rPr>
        <w:t>участиевреализациипросветительскихпрограмм,поисковых,археологических,военно-исторических,краеведческихотрядахимолодежныхобъединениях;</w:t>
      </w:r>
    </w:p>
    <w:p w:rsidR="00F81E61" w:rsidRDefault="00FA73EC">
      <w:pPr>
        <w:pStyle w:val="a4"/>
        <w:numPr>
          <w:ilvl w:val="0"/>
          <w:numId w:val="10"/>
        </w:numPr>
        <w:tabs>
          <w:tab w:val="left" w:pos="2072"/>
          <w:tab w:val="left" w:pos="2073"/>
        </w:tabs>
        <w:spacing w:line="293" w:lineRule="exact"/>
        <w:ind w:left="2072" w:hanging="426"/>
        <w:rPr>
          <w:sz w:val="24"/>
        </w:rPr>
      </w:pPr>
      <w:r>
        <w:rPr>
          <w:sz w:val="24"/>
        </w:rPr>
        <w:t>добровольческиеинициативыпоподдержкиинвалидовипрестарелыхграждан;</w:t>
      </w:r>
    </w:p>
    <w:p w:rsidR="00F81E61" w:rsidRDefault="00FA73EC">
      <w:pPr>
        <w:pStyle w:val="a4"/>
        <w:numPr>
          <w:ilvl w:val="0"/>
          <w:numId w:val="10"/>
        </w:numPr>
        <w:tabs>
          <w:tab w:val="left" w:pos="2072"/>
          <w:tab w:val="left" w:pos="2073"/>
        </w:tabs>
        <w:spacing w:before="2" w:line="237" w:lineRule="auto"/>
        <w:ind w:right="1157" w:firstLine="705"/>
        <w:rPr>
          <w:sz w:val="24"/>
        </w:rPr>
      </w:pPr>
      <w:r>
        <w:rPr>
          <w:sz w:val="24"/>
        </w:rPr>
        <w:t>проявлениеэкологическойкультуры,бережногоотношениякроднойземле,природнымбогатствамРоссии и мира;</w:t>
      </w:r>
    </w:p>
    <w:p w:rsidR="00F81E61" w:rsidRDefault="00FA73EC">
      <w:pPr>
        <w:pStyle w:val="a4"/>
        <w:numPr>
          <w:ilvl w:val="0"/>
          <w:numId w:val="10"/>
        </w:numPr>
        <w:tabs>
          <w:tab w:val="left" w:pos="2072"/>
          <w:tab w:val="left" w:pos="2073"/>
        </w:tabs>
        <w:spacing w:before="2" w:line="237" w:lineRule="auto"/>
        <w:ind w:right="735" w:firstLine="705"/>
        <w:rPr>
          <w:sz w:val="24"/>
        </w:rPr>
      </w:pPr>
      <w:r>
        <w:rPr>
          <w:sz w:val="24"/>
        </w:rPr>
        <w:t>демонстрацияуменийинавыковразумногоприродопользования,нетерпимогоотношениякдействиям, приносящимвред экологии;</w:t>
      </w:r>
    </w:p>
    <w:p w:rsidR="00F81E61" w:rsidRDefault="00FA73EC">
      <w:pPr>
        <w:pStyle w:val="a4"/>
        <w:numPr>
          <w:ilvl w:val="0"/>
          <w:numId w:val="10"/>
        </w:numPr>
        <w:tabs>
          <w:tab w:val="left" w:pos="2072"/>
          <w:tab w:val="left" w:pos="2073"/>
        </w:tabs>
        <w:spacing w:before="3" w:line="237" w:lineRule="auto"/>
        <w:ind w:right="739" w:firstLine="705"/>
        <w:rPr>
          <w:sz w:val="24"/>
        </w:rPr>
      </w:pPr>
      <w:r>
        <w:rPr>
          <w:sz w:val="24"/>
        </w:rPr>
        <w:t>демонстрациянавыковздоровогообразажизниивысокийуровенькультурыздоровьяобучающихся;</w:t>
      </w:r>
    </w:p>
    <w:p w:rsidR="00F81E61" w:rsidRDefault="00FA73EC">
      <w:pPr>
        <w:pStyle w:val="a4"/>
        <w:numPr>
          <w:ilvl w:val="0"/>
          <w:numId w:val="10"/>
        </w:numPr>
        <w:tabs>
          <w:tab w:val="left" w:pos="2075"/>
        </w:tabs>
        <w:spacing w:before="6" w:line="237" w:lineRule="auto"/>
        <w:ind w:right="706" w:firstLine="705"/>
        <w:jc w:val="both"/>
        <w:rPr>
          <w:sz w:val="24"/>
        </w:rPr>
      </w:pPr>
      <w:r>
        <w:rPr>
          <w:sz w:val="24"/>
        </w:rPr>
        <w:t>проявление культуры потребления информации, умений и навыков пользованиякомпьютернойтехникой,навыковотбораикритическогоанализаинформации,уменияориентироваться винформационномпространстве;</w:t>
      </w:r>
    </w:p>
    <w:p w:rsidR="00F81E61" w:rsidRDefault="00FA73EC">
      <w:pPr>
        <w:pStyle w:val="a4"/>
        <w:numPr>
          <w:ilvl w:val="0"/>
          <w:numId w:val="10"/>
        </w:numPr>
        <w:tabs>
          <w:tab w:val="left" w:pos="2073"/>
        </w:tabs>
        <w:spacing w:before="5" w:line="293" w:lineRule="exact"/>
        <w:ind w:left="2072" w:hanging="426"/>
        <w:jc w:val="both"/>
        <w:rPr>
          <w:sz w:val="24"/>
        </w:rPr>
      </w:pPr>
      <w:r>
        <w:rPr>
          <w:sz w:val="24"/>
        </w:rPr>
        <w:t>участиевконкурсахпрофессиональногомастерстваивкомандныхпроектах;</w:t>
      </w:r>
    </w:p>
    <w:p w:rsidR="00F81E61" w:rsidRDefault="00FA73EC">
      <w:pPr>
        <w:pStyle w:val="a4"/>
        <w:numPr>
          <w:ilvl w:val="0"/>
          <w:numId w:val="10"/>
        </w:numPr>
        <w:tabs>
          <w:tab w:val="left" w:pos="2075"/>
        </w:tabs>
        <w:spacing w:before="2" w:line="237" w:lineRule="auto"/>
        <w:ind w:right="693" w:firstLine="705"/>
        <w:jc w:val="both"/>
        <w:rPr>
          <w:sz w:val="24"/>
        </w:rPr>
      </w:pPr>
      <w:r>
        <w:rPr>
          <w:sz w:val="24"/>
        </w:rPr>
        <w:t>проявлениеэкономическойифинансовойкультуры,экономическойграмотности,атакжесобственнойадекватнойпозициипоотношениюксоциально-экономическойдействительности.</w:t>
      </w:r>
    </w:p>
    <w:p w:rsidR="00F81E61" w:rsidRDefault="00F81E61">
      <w:pPr>
        <w:spacing w:line="237" w:lineRule="auto"/>
        <w:jc w:val="both"/>
        <w:rPr>
          <w:sz w:val="24"/>
        </w:rPr>
        <w:sectPr w:rsidR="00F81E61">
          <w:footerReference w:type="default" r:id="rId426"/>
          <w:pgSz w:w="11920" w:h="16850"/>
          <w:pgMar w:top="1420" w:right="0" w:bottom="280" w:left="760" w:header="0" w:footer="0" w:gutter="0"/>
          <w:cols w:space="720"/>
        </w:sectPr>
      </w:pPr>
    </w:p>
    <w:p w:rsidR="00F81E61" w:rsidRDefault="00FA73EC">
      <w:pPr>
        <w:pStyle w:val="1"/>
        <w:spacing w:before="69"/>
        <w:ind w:left="1225" w:right="991"/>
      </w:pPr>
      <w:r>
        <w:t>Формааттестациипоитогамреализациирабочейпрограммывоспитания–цифровоепортфолио обучающегося(формируетсяпоитогамучебногогода).</w:t>
      </w:r>
    </w:p>
    <w:p w:rsidR="00F81E61" w:rsidRDefault="00F81E61">
      <w:pPr>
        <w:pStyle w:val="a3"/>
        <w:rPr>
          <w:b/>
        </w:rPr>
      </w:pPr>
    </w:p>
    <w:p w:rsidR="00F81E61" w:rsidRDefault="00FA73EC">
      <w:pPr>
        <w:ind w:left="3906" w:right="1572" w:hanging="1393"/>
        <w:rPr>
          <w:b/>
          <w:sz w:val="24"/>
        </w:rPr>
      </w:pPr>
      <w:r>
        <w:rPr>
          <w:b/>
          <w:sz w:val="24"/>
        </w:rPr>
        <w:t>РАЗДЕЛ 4. ТРЕБОВАНИЯ К РЕСУРСНОМУ ОБЕСПЕЧЕНИЮВОСПИТАТЕЛЬНОЙРАБОТЫ</w:t>
      </w:r>
    </w:p>
    <w:p w:rsidR="00F81E61" w:rsidRDefault="00FA73EC">
      <w:pPr>
        <w:pStyle w:val="a3"/>
        <w:ind w:left="942" w:right="707" w:firstLine="705"/>
        <w:jc w:val="both"/>
      </w:pPr>
      <w:r>
        <w:t>Ресурсное обеспечение воспитательной работы направлено на создание условий дляосуществления воспитательной деятельности обучающихся, в том числе инвалидов и лиц сОВЗ,вконтексте реализации образовательнойпрограммы.</w:t>
      </w:r>
    </w:p>
    <w:p w:rsidR="00F81E61" w:rsidRDefault="00FA73EC">
      <w:pPr>
        <w:pStyle w:val="1"/>
        <w:numPr>
          <w:ilvl w:val="1"/>
          <w:numId w:val="9"/>
        </w:numPr>
        <w:tabs>
          <w:tab w:val="left" w:pos="2070"/>
        </w:tabs>
        <w:spacing w:line="272" w:lineRule="exact"/>
        <w:jc w:val="both"/>
      </w:pPr>
      <w:r>
        <w:t>Нормативно-правовоеобеспечениевоспитательнойработы</w:t>
      </w:r>
    </w:p>
    <w:p w:rsidR="00F81E61" w:rsidRDefault="00FA73EC">
      <w:pPr>
        <w:pStyle w:val="a3"/>
        <w:ind w:left="942" w:right="703" w:firstLine="705"/>
        <w:jc w:val="both"/>
      </w:pPr>
      <w:r>
        <w:t>Примернаярабочаяпрограммавоспитанияразрабатываетсявсоответствииснормативно-правовыми документами федеральных органов исполнительной власти в сфереобразования, требованиями ФГОС СПО, с учетом сложившегося опыта воспитательнойдеятельностииимеющимисяресурсамивпрофессиональнойобразовательнойорганизации.</w:t>
      </w:r>
    </w:p>
    <w:p w:rsidR="00F81E61" w:rsidRDefault="00FA73EC">
      <w:pPr>
        <w:pStyle w:val="1"/>
        <w:numPr>
          <w:ilvl w:val="1"/>
          <w:numId w:val="9"/>
        </w:numPr>
        <w:tabs>
          <w:tab w:val="left" w:pos="2070"/>
        </w:tabs>
        <w:spacing w:before="4" w:line="274" w:lineRule="exact"/>
        <w:jc w:val="both"/>
      </w:pPr>
      <w:r>
        <w:t>Кадровоеобеспечениевоспитательнойработы</w:t>
      </w:r>
    </w:p>
    <w:p w:rsidR="00F81E61" w:rsidRDefault="00FA73EC">
      <w:pPr>
        <w:pStyle w:val="a3"/>
        <w:ind w:left="942" w:right="698" w:firstLine="705"/>
        <w:jc w:val="both"/>
      </w:pPr>
      <w:r>
        <w:t>Дляреализациярабочейпрограммывоспитаниядолжнабытьукомплектованаквалифицированными специалистами. Управление воспитательной работой обеспечиваетсякадровымсоставом,включающимдиректора,которыйнесётответственностьзаорганизацию воспитательной работы в профессиональной образовательной организации,заместителядиректора,непосредственнокурирующегоданноенаправление,педагогов-организаторов,социальныхпедагогов,специалистовпсихолого-педагогическойслужбы,классныхруководителей(кураторов),преподавателей,мастеровпроизводственногообучения.Функционалработниковрегламентируетсятребованиямипрофессиональныхстандартов.</w:t>
      </w:r>
    </w:p>
    <w:p w:rsidR="00F81E61" w:rsidRDefault="00FA73EC">
      <w:pPr>
        <w:pStyle w:val="1"/>
        <w:numPr>
          <w:ilvl w:val="1"/>
          <w:numId w:val="9"/>
        </w:numPr>
        <w:tabs>
          <w:tab w:val="left" w:pos="2070"/>
        </w:tabs>
        <w:spacing w:before="3" w:line="272" w:lineRule="exact"/>
        <w:jc w:val="both"/>
      </w:pPr>
      <w:r>
        <w:t>Материально-техническоеобеспечениевоспитательнойработы</w:t>
      </w:r>
    </w:p>
    <w:p w:rsidR="00F81E61" w:rsidRDefault="00FA73EC">
      <w:pPr>
        <w:pStyle w:val="a3"/>
        <w:ind w:left="942" w:right="696" w:firstLine="705"/>
        <w:jc w:val="both"/>
      </w:pPr>
      <w:r>
        <w:t>Содержаниематериально-техническогообеспечениявоспитательнойработысоответствуеттребованиямкматериально-техническому обеспечениюООПивключаеттехническиесредстваобученияивоспитания,соответствующиепоставленнойвоспитывающейцели,задачам,видам,формам,методам,средствамисодержаниювоспитательнойдеятельности.</w:t>
      </w:r>
    </w:p>
    <w:p w:rsidR="00F81E61" w:rsidRDefault="00FA73EC">
      <w:pPr>
        <w:pStyle w:val="a3"/>
        <w:ind w:left="942" w:right="695" w:firstLine="705"/>
        <w:jc w:val="both"/>
      </w:pPr>
      <w:r>
        <w:t>Материально-техническоеобеспечениеучитываетспецификуООП,специальныепотребности обучающихся с ОВЗ и следует установленным государственным санитарно-эпидемиологическимправилами гигиеническимнормативам.</w:t>
      </w:r>
    </w:p>
    <w:p w:rsidR="00F81E61" w:rsidRDefault="00FA73EC">
      <w:pPr>
        <w:pStyle w:val="1"/>
        <w:numPr>
          <w:ilvl w:val="1"/>
          <w:numId w:val="9"/>
        </w:numPr>
        <w:tabs>
          <w:tab w:val="left" w:pos="2070"/>
        </w:tabs>
        <w:spacing w:before="4" w:line="274" w:lineRule="exact"/>
        <w:jc w:val="both"/>
      </w:pPr>
      <w:r>
        <w:t>Информационноеобеспечениевоспитательнойработы</w:t>
      </w:r>
    </w:p>
    <w:p w:rsidR="00F81E61" w:rsidRDefault="00FA73EC">
      <w:pPr>
        <w:pStyle w:val="a3"/>
        <w:ind w:left="942" w:right="699" w:firstLine="705"/>
        <w:jc w:val="both"/>
      </w:pPr>
      <w:r>
        <w:t>Информационноеобеспечениевоспитательнойработыимеетвсвоейинфраструктуреобъекты,обеспеченныесредствамисвязи,компьютернойимультимедийнойтехникой,интернет-ресурсамииспециализированнымоборудованием.</w:t>
      </w:r>
    </w:p>
    <w:p w:rsidR="00F81E61" w:rsidRDefault="00FA73EC">
      <w:pPr>
        <w:pStyle w:val="a3"/>
        <w:spacing w:line="276" w:lineRule="exact"/>
        <w:ind w:left="1650"/>
        <w:jc w:val="both"/>
      </w:pPr>
      <w:r>
        <w:t>Информационноеобеспечениевоспитательнойработынаправленона:</w:t>
      </w:r>
    </w:p>
    <w:p w:rsidR="00F81E61" w:rsidRDefault="00FA73EC">
      <w:pPr>
        <w:pStyle w:val="a4"/>
        <w:numPr>
          <w:ilvl w:val="0"/>
          <w:numId w:val="10"/>
        </w:numPr>
        <w:tabs>
          <w:tab w:val="left" w:pos="2072"/>
          <w:tab w:val="left" w:pos="2073"/>
        </w:tabs>
        <w:spacing w:line="237" w:lineRule="auto"/>
        <w:ind w:right="1381" w:firstLine="705"/>
        <w:rPr>
          <w:sz w:val="24"/>
        </w:rPr>
      </w:pPr>
      <w:r>
        <w:rPr>
          <w:sz w:val="24"/>
        </w:rPr>
        <w:t>информированиеовозможностях для участия обучающихся всоциальнозначимой деятельности;</w:t>
      </w:r>
    </w:p>
    <w:p w:rsidR="00F81E61" w:rsidRDefault="00FA73EC">
      <w:pPr>
        <w:pStyle w:val="a4"/>
        <w:numPr>
          <w:ilvl w:val="0"/>
          <w:numId w:val="10"/>
        </w:numPr>
        <w:tabs>
          <w:tab w:val="left" w:pos="2072"/>
          <w:tab w:val="left" w:pos="2073"/>
        </w:tabs>
        <w:ind w:left="2072" w:hanging="426"/>
        <w:rPr>
          <w:sz w:val="24"/>
        </w:rPr>
      </w:pPr>
      <w:r>
        <w:rPr>
          <w:sz w:val="24"/>
        </w:rPr>
        <w:t>информационнуюиметодическуюподдержкувоспитательнойработы;</w:t>
      </w:r>
    </w:p>
    <w:p w:rsidR="00F81E61" w:rsidRDefault="00FA73EC">
      <w:pPr>
        <w:pStyle w:val="a4"/>
        <w:numPr>
          <w:ilvl w:val="0"/>
          <w:numId w:val="10"/>
        </w:numPr>
        <w:tabs>
          <w:tab w:val="left" w:pos="2072"/>
          <w:tab w:val="left" w:pos="2073"/>
        </w:tabs>
        <w:spacing w:before="2" w:line="293" w:lineRule="exact"/>
        <w:ind w:left="2072" w:hanging="426"/>
        <w:rPr>
          <w:sz w:val="24"/>
        </w:rPr>
      </w:pPr>
      <w:r>
        <w:rPr>
          <w:sz w:val="24"/>
        </w:rPr>
        <w:t>планированиевоспитательнойработыиеёресурсногообеспечения;</w:t>
      </w:r>
    </w:p>
    <w:p w:rsidR="00F81E61" w:rsidRDefault="00FA73EC">
      <w:pPr>
        <w:pStyle w:val="a4"/>
        <w:numPr>
          <w:ilvl w:val="0"/>
          <w:numId w:val="10"/>
        </w:numPr>
        <w:tabs>
          <w:tab w:val="left" w:pos="2072"/>
          <w:tab w:val="left" w:pos="2073"/>
        </w:tabs>
        <w:spacing w:line="293" w:lineRule="exact"/>
        <w:ind w:left="2072" w:hanging="426"/>
        <w:rPr>
          <w:sz w:val="24"/>
        </w:rPr>
      </w:pPr>
      <w:r>
        <w:rPr>
          <w:sz w:val="24"/>
        </w:rPr>
        <w:t>мониторингвоспитательнойработы;</w:t>
      </w:r>
    </w:p>
    <w:p w:rsidR="00F81E61" w:rsidRDefault="00FA73EC">
      <w:pPr>
        <w:pStyle w:val="a4"/>
        <w:numPr>
          <w:ilvl w:val="0"/>
          <w:numId w:val="10"/>
        </w:numPr>
        <w:tabs>
          <w:tab w:val="left" w:pos="2072"/>
          <w:tab w:val="left" w:pos="2073"/>
        </w:tabs>
        <w:ind w:right="740" w:firstLine="705"/>
        <w:rPr>
          <w:sz w:val="24"/>
        </w:rPr>
      </w:pPr>
      <w:r>
        <w:rPr>
          <w:sz w:val="24"/>
        </w:rPr>
        <w:t>дистанционноевзаимодействиевсехучастников(обучающихся,педагогическихработников,органовуправлениявсфереобразования, общественности);</w:t>
      </w:r>
    </w:p>
    <w:p w:rsidR="00F81E61" w:rsidRDefault="00FA73EC">
      <w:pPr>
        <w:pStyle w:val="a4"/>
        <w:numPr>
          <w:ilvl w:val="0"/>
          <w:numId w:val="10"/>
        </w:numPr>
        <w:tabs>
          <w:tab w:val="left" w:pos="2072"/>
          <w:tab w:val="left" w:pos="2073"/>
        </w:tabs>
        <w:spacing w:line="291" w:lineRule="exact"/>
        <w:ind w:left="2072" w:hanging="426"/>
        <w:rPr>
          <w:sz w:val="24"/>
        </w:rPr>
      </w:pPr>
      <w:r>
        <w:rPr>
          <w:sz w:val="24"/>
        </w:rPr>
        <w:t>дистанционноевзаимодействиесдругимиорганизациямисоциальнойсферы.</w:t>
      </w:r>
    </w:p>
    <w:p w:rsidR="00F81E61" w:rsidRDefault="00FA73EC">
      <w:pPr>
        <w:pStyle w:val="a3"/>
        <w:ind w:left="942" w:right="698" w:firstLine="705"/>
        <w:jc w:val="both"/>
      </w:pPr>
      <w:r>
        <w:t>Информационноеобеспечениевоспитательнойработывключает:комплексинформационныхресурсов,втомчислецифровых,совокупностьтехнологическихиаппаратных средств (компьютеры, принтеры, сканерыи др.).</w:t>
      </w:r>
    </w:p>
    <w:p w:rsidR="00F81E61" w:rsidRDefault="00F81E61">
      <w:pPr>
        <w:jc w:val="both"/>
        <w:sectPr w:rsidR="00F81E61">
          <w:footerReference w:type="default" r:id="rId427"/>
          <w:pgSz w:w="11920" w:h="16850"/>
          <w:pgMar w:top="1420" w:right="0" w:bottom="280" w:left="760" w:header="0" w:footer="0" w:gutter="0"/>
          <w:cols w:space="720"/>
        </w:sectPr>
      </w:pPr>
    </w:p>
    <w:p w:rsidR="00F81E61" w:rsidRDefault="00F81E61">
      <w:pPr>
        <w:pStyle w:val="a3"/>
        <w:spacing w:before="1"/>
        <w:rPr>
          <w:sz w:val="26"/>
        </w:rPr>
      </w:pPr>
    </w:p>
    <w:p w:rsidR="00F81E61" w:rsidRDefault="00FA73EC">
      <w:pPr>
        <w:pStyle w:val="1"/>
        <w:spacing w:before="90" w:after="9"/>
        <w:ind w:left="4047" w:right="4150"/>
        <w:jc w:val="center"/>
      </w:pPr>
      <w:r>
        <w:t>РАЗДЕЛ5.КАЛЕНДАРНЫЙПЛАНВОСПИТАТЕЛЬНОЙРАБОТЫ</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96"/>
        <w:gridCol w:w="2400"/>
        <w:gridCol w:w="1772"/>
        <w:gridCol w:w="3464"/>
      </w:tblGrid>
      <w:tr w:rsidR="00F81E61">
        <w:trPr>
          <w:trHeight w:val="825"/>
        </w:trPr>
        <w:tc>
          <w:tcPr>
            <w:tcW w:w="852" w:type="dxa"/>
          </w:tcPr>
          <w:p w:rsidR="00F81E61" w:rsidRDefault="00FA73EC">
            <w:pPr>
              <w:pStyle w:val="TableParagraph"/>
              <w:spacing w:line="270" w:lineRule="exact"/>
              <w:ind w:left="129" w:right="106"/>
              <w:jc w:val="center"/>
              <w:rPr>
                <w:b/>
                <w:sz w:val="24"/>
              </w:rPr>
            </w:pPr>
            <w:r>
              <w:rPr>
                <w:b/>
                <w:sz w:val="24"/>
              </w:rPr>
              <w:t>Дата</w:t>
            </w:r>
          </w:p>
        </w:tc>
        <w:tc>
          <w:tcPr>
            <w:tcW w:w="4114" w:type="dxa"/>
          </w:tcPr>
          <w:p w:rsidR="00F81E61" w:rsidRDefault="00FA73EC">
            <w:pPr>
              <w:pStyle w:val="TableParagraph"/>
              <w:ind w:left="1332" w:right="868" w:hanging="442"/>
              <w:rPr>
                <w:b/>
                <w:sz w:val="24"/>
              </w:rPr>
            </w:pPr>
            <w:r>
              <w:rPr>
                <w:b/>
                <w:spacing w:val="-1"/>
                <w:sz w:val="24"/>
              </w:rPr>
              <w:t>Содержаниеиформы</w:t>
            </w:r>
            <w:r>
              <w:rPr>
                <w:b/>
                <w:sz w:val="24"/>
              </w:rPr>
              <w:t>деятельности</w:t>
            </w:r>
          </w:p>
        </w:tc>
        <w:tc>
          <w:tcPr>
            <w:tcW w:w="1500" w:type="dxa"/>
          </w:tcPr>
          <w:p w:rsidR="00F81E61" w:rsidRDefault="00FA73EC">
            <w:pPr>
              <w:pStyle w:val="TableParagraph"/>
              <w:spacing w:line="270" w:lineRule="exact"/>
              <w:ind w:left="151"/>
              <w:rPr>
                <w:b/>
                <w:sz w:val="24"/>
              </w:rPr>
            </w:pPr>
            <w:r>
              <w:rPr>
                <w:b/>
                <w:sz w:val="24"/>
              </w:rPr>
              <w:t>Участники</w:t>
            </w:r>
          </w:p>
        </w:tc>
        <w:tc>
          <w:tcPr>
            <w:tcW w:w="1496" w:type="dxa"/>
          </w:tcPr>
          <w:p w:rsidR="00F81E61" w:rsidRDefault="00FA73EC">
            <w:pPr>
              <w:pStyle w:val="TableParagraph"/>
              <w:ind w:left="127" w:right="86" w:firstLine="288"/>
              <w:rPr>
                <w:b/>
                <w:sz w:val="24"/>
              </w:rPr>
            </w:pPr>
            <w:r>
              <w:rPr>
                <w:b/>
                <w:sz w:val="24"/>
              </w:rPr>
              <w:t>Место</w:t>
            </w:r>
            <w:r>
              <w:rPr>
                <w:b/>
                <w:spacing w:val="-1"/>
                <w:sz w:val="24"/>
              </w:rPr>
              <w:t>проведения</w:t>
            </w:r>
          </w:p>
        </w:tc>
        <w:tc>
          <w:tcPr>
            <w:tcW w:w="2400" w:type="dxa"/>
          </w:tcPr>
          <w:p w:rsidR="00F81E61" w:rsidRDefault="00FA73EC">
            <w:pPr>
              <w:pStyle w:val="TableParagraph"/>
              <w:spacing w:line="270" w:lineRule="exact"/>
              <w:ind w:left="357"/>
              <w:rPr>
                <w:b/>
                <w:sz w:val="24"/>
              </w:rPr>
            </w:pPr>
            <w:r>
              <w:rPr>
                <w:b/>
                <w:sz w:val="24"/>
              </w:rPr>
              <w:t>Ответственные</w:t>
            </w:r>
          </w:p>
        </w:tc>
        <w:tc>
          <w:tcPr>
            <w:tcW w:w="1772" w:type="dxa"/>
          </w:tcPr>
          <w:p w:rsidR="00F81E61" w:rsidRDefault="00FA73EC">
            <w:pPr>
              <w:pStyle w:val="TableParagraph"/>
              <w:spacing w:line="270" w:lineRule="exact"/>
              <w:ind w:left="364" w:right="337"/>
              <w:jc w:val="center"/>
              <w:rPr>
                <w:b/>
                <w:sz w:val="24"/>
              </w:rPr>
            </w:pPr>
            <w:r>
              <w:rPr>
                <w:b/>
                <w:sz w:val="24"/>
              </w:rPr>
              <w:t>КодыЛР</w:t>
            </w:r>
          </w:p>
        </w:tc>
        <w:tc>
          <w:tcPr>
            <w:tcW w:w="3464" w:type="dxa"/>
          </w:tcPr>
          <w:p w:rsidR="00F81E61" w:rsidRDefault="00FA73EC">
            <w:pPr>
              <w:pStyle w:val="TableParagraph"/>
              <w:spacing w:line="270" w:lineRule="exact"/>
              <w:ind w:left="520"/>
              <w:rPr>
                <w:b/>
                <w:sz w:val="24"/>
              </w:rPr>
            </w:pPr>
            <w:r>
              <w:rPr>
                <w:b/>
                <w:sz w:val="24"/>
              </w:rPr>
              <w:t>Наименованиемодуля</w:t>
            </w:r>
          </w:p>
        </w:tc>
      </w:tr>
      <w:tr w:rsidR="00F81E61">
        <w:trPr>
          <w:trHeight w:val="275"/>
        </w:trPr>
        <w:tc>
          <w:tcPr>
            <w:tcW w:w="15598" w:type="dxa"/>
            <w:gridSpan w:val="7"/>
          </w:tcPr>
          <w:p w:rsidR="00F81E61" w:rsidRDefault="00FA73EC">
            <w:pPr>
              <w:pStyle w:val="TableParagraph"/>
              <w:spacing w:line="256" w:lineRule="exact"/>
              <w:ind w:left="7153" w:right="7076"/>
              <w:jc w:val="center"/>
              <w:rPr>
                <w:b/>
                <w:sz w:val="24"/>
              </w:rPr>
            </w:pPr>
            <w:r>
              <w:rPr>
                <w:b/>
                <w:sz w:val="24"/>
              </w:rPr>
              <w:t>СЕНТЯБРЬ</w:t>
            </w:r>
          </w:p>
        </w:tc>
      </w:tr>
      <w:tr w:rsidR="00F81E61">
        <w:trPr>
          <w:trHeight w:val="2760"/>
        </w:trPr>
        <w:tc>
          <w:tcPr>
            <w:tcW w:w="852" w:type="dxa"/>
          </w:tcPr>
          <w:p w:rsidR="00F81E61" w:rsidRDefault="00FA73EC">
            <w:pPr>
              <w:pStyle w:val="TableParagraph"/>
              <w:spacing w:line="268" w:lineRule="exact"/>
              <w:ind w:left="21"/>
              <w:jc w:val="center"/>
              <w:rPr>
                <w:sz w:val="24"/>
              </w:rPr>
            </w:pPr>
            <w:r>
              <w:rPr>
                <w:sz w:val="24"/>
              </w:rPr>
              <w:t>1</w:t>
            </w:r>
          </w:p>
        </w:tc>
        <w:tc>
          <w:tcPr>
            <w:tcW w:w="4114" w:type="dxa"/>
          </w:tcPr>
          <w:p w:rsidR="00F81E61" w:rsidRDefault="00FA73EC">
            <w:pPr>
              <w:pStyle w:val="TableParagraph"/>
              <w:ind w:left="739" w:right="718" w:firstLine="64"/>
              <w:rPr>
                <w:sz w:val="24"/>
              </w:rPr>
            </w:pPr>
            <w:r>
              <w:rPr>
                <w:sz w:val="24"/>
              </w:rPr>
              <w:t>Торжественная линейка,посвященнаяДнюзнаний</w:t>
            </w:r>
          </w:p>
        </w:tc>
        <w:tc>
          <w:tcPr>
            <w:tcW w:w="1500" w:type="dxa"/>
          </w:tcPr>
          <w:p w:rsidR="00F81E61" w:rsidRDefault="00FA73EC">
            <w:pPr>
              <w:pStyle w:val="TableParagraph"/>
              <w:spacing w:line="268" w:lineRule="exact"/>
              <w:ind w:left="307"/>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ind w:left="396" w:right="378" w:firstLine="2"/>
              <w:jc w:val="center"/>
              <w:rPr>
                <w:sz w:val="24"/>
              </w:rPr>
            </w:pPr>
            <w:r>
              <w:rPr>
                <w:sz w:val="24"/>
              </w:rPr>
              <w:t>Заместительдиректора по</w:t>
            </w:r>
            <w:r>
              <w:rPr>
                <w:spacing w:val="-1"/>
                <w:sz w:val="24"/>
              </w:rPr>
              <w:t>воспитательной</w:t>
            </w:r>
            <w:r>
              <w:rPr>
                <w:sz w:val="24"/>
              </w:rPr>
              <w:t>работе</w:t>
            </w:r>
          </w:p>
        </w:tc>
        <w:tc>
          <w:tcPr>
            <w:tcW w:w="1772" w:type="dxa"/>
          </w:tcPr>
          <w:p w:rsidR="00F81E61" w:rsidRDefault="00FA73EC">
            <w:pPr>
              <w:pStyle w:val="TableParagraph"/>
              <w:spacing w:line="268" w:lineRule="exact"/>
              <w:ind w:left="364" w:right="343"/>
              <w:jc w:val="center"/>
              <w:rPr>
                <w:sz w:val="24"/>
              </w:rPr>
            </w:pPr>
            <w:r>
              <w:rPr>
                <w:sz w:val="24"/>
              </w:rPr>
              <w:t>5,17</w:t>
            </w:r>
          </w:p>
        </w:tc>
        <w:tc>
          <w:tcPr>
            <w:tcW w:w="3464" w:type="dxa"/>
          </w:tcPr>
          <w:p w:rsidR="00F81E61" w:rsidRDefault="00FA73EC">
            <w:pPr>
              <w:pStyle w:val="TableParagraph"/>
              <w:ind w:left="222"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ind w:left="402" w:right="311"/>
              <w:jc w:val="center"/>
              <w:rPr>
                <w:sz w:val="24"/>
              </w:rPr>
            </w:pPr>
            <w:r>
              <w:rPr>
                <w:spacing w:val="-1"/>
                <w:sz w:val="24"/>
              </w:rPr>
              <w:t>«Классное</w:t>
            </w:r>
            <w:r>
              <w:rPr>
                <w:sz w:val="24"/>
              </w:rPr>
              <w:t>руководствоинаставничество»</w:t>
            </w:r>
          </w:p>
          <w:p w:rsidR="00F81E61" w:rsidRDefault="00FA73EC">
            <w:pPr>
              <w:pStyle w:val="TableParagraph"/>
              <w:ind w:left="263" w:right="232" w:hanging="12"/>
              <w:jc w:val="center"/>
              <w:rPr>
                <w:sz w:val="24"/>
              </w:rPr>
            </w:pPr>
            <w:r>
              <w:rPr>
                <w:sz w:val="24"/>
              </w:rPr>
              <w:t>«Учебная дисциплина,профессиональныймодуль»</w:t>
            </w:r>
          </w:p>
          <w:p w:rsidR="00F81E61" w:rsidRDefault="00FA73EC">
            <w:pPr>
              <w:pStyle w:val="TableParagraph"/>
              <w:spacing w:line="264" w:lineRule="exact"/>
              <w:ind w:left="402" w:right="310"/>
              <w:jc w:val="center"/>
              <w:rPr>
                <w:sz w:val="24"/>
              </w:rPr>
            </w:pPr>
            <w:r>
              <w:rPr>
                <w:sz w:val="24"/>
              </w:rPr>
              <w:t>«Работасродителями»</w:t>
            </w:r>
          </w:p>
        </w:tc>
      </w:tr>
      <w:tr w:rsidR="00F81E61">
        <w:trPr>
          <w:trHeight w:val="1933"/>
        </w:trPr>
        <w:tc>
          <w:tcPr>
            <w:tcW w:w="852" w:type="dxa"/>
          </w:tcPr>
          <w:p w:rsidR="00F81E61" w:rsidRDefault="00FA73EC">
            <w:pPr>
              <w:pStyle w:val="TableParagraph"/>
              <w:spacing w:line="268" w:lineRule="exact"/>
              <w:ind w:left="21"/>
              <w:jc w:val="center"/>
              <w:rPr>
                <w:sz w:val="24"/>
              </w:rPr>
            </w:pPr>
            <w:r>
              <w:rPr>
                <w:sz w:val="24"/>
              </w:rPr>
              <w:t>1</w:t>
            </w:r>
          </w:p>
        </w:tc>
        <w:tc>
          <w:tcPr>
            <w:tcW w:w="4114" w:type="dxa"/>
          </w:tcPr>
          <w:p w:rsidR="00F81E61" w:rsidRDefault="00FA73EC">
            <w:pPr>
              <w:pStyle w:val="TableParagraph"/>
              <w:ind w:left="120" w:right="98"/>
              <w:jc w:val="center"/>
              <w:rPr>
                <w:sz w:val="24"/>
              </w:rPr>
            </w:pPr>
            <w:r>
              <w:rPr>
                <w:sz w:val="24"/>
              </w:rPr>
              <w:t>День солидарности в борьбе с</w:t>
            </w:r>
            <w:r>
              <w:rPr>
                <w:spacing w:val="-1"/>
                <w:sz w:val="24"/>
              </w:rPr>
              <w:t>терроризмом</w:t>
            </w:r>
            <w:r>
              <w:rPr>
                <w:sz w:val="24"/>
              </w:rPr>
              <w:t>«Беслан.Трагедиядлякаждого»</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ind w:left="396" w:right="378" w:firstLine="2"/>
              <w:jc w:val="center"/>
              <w:rPr>
                <w:sz w:val="24"/>
              </w:rPr>
            </w:pPr>
            <w:r>
              <w:rPr>
                <w:sz w:val="24"/>
              </w:rPr>
              <w:t>Заместительдиректора по</w:t>
            </w:r>
            <w:r>
              <w:rPr>
                <w:spacing w:val="-1"/>
                <w:sz w:val="24"/>
              </w:rPr>
              <w:t>воспитательной</w:t>
            </w:r>
            <w:r>
              <w:rPr>
                <w:sz w:val="24"/>
              </w:rPr>
              <w:t>работе</w:t>
            </w:r>
          </w:p>
        </w:tc>
        <w:tc>
          <w:tcPr>
            <w:tcW w:w="1772" w:type="dxa"/>
          </w:tcPr>
          <w:p w:rsidR="00F81E61" w:rsidRDefault="00FA73EC">
            <w:pPr>
              <w:pStyle w:val="TableParagraph"/>
              <w:spacing w:line="268" w:lineRule="exact"/>
              <w:ind w:left="364" w:right="341"/>
              <w:jc w:val="center"/>
              <w:rPr>
                <w:sz w:val="24"/>
              </w:rPr>
            </w:pPr>
            <w:r>
              <w:rPr>
                <w:sz w:val="24"/>
              </w:rPr>
              <w:t>3, 8</w:t>
            </w:r>
          </w:p>
        </w:tc>
        <w:tc>
          <w:tcPr>
            <w:tcW w:w="3464" w:type="dxa"/>
          </w:tcPr>
          <w:p w:rsidR="00F81E61" w:rsidRDefault="00FA73EC">
            <w:pPr>
              <w:pStyle w:val="TableParagraph"/>
              <w:ind w:left="222"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402" w:right="311"/>
              <w:jc w:val="center"/>
              <w:rPr>
                <w:sz w:val="24"/>
              </w:rPr>
            </w:pPr>
            <w:r>
              <w:rPr>
                <w:spacing w:val="-1"/>
                <w:sz w:val="24"/>
              </w:rPr>
              <w:t>«Классное</w:t>
            </w:r>
            <w:r>
              <w:rPr>
                <w:sz w:val="24"/>
              </w:rPr>
              <w:t>руководствоинаставничество»</w:t>
            </w:r>
          </w:p>
        </w:tc>
      </w:tr>
      <w:tr w:rsidR="00F81E61">
        <w:trPr>
          <w:trHeight w:val="1932"/>
        </w:trPr>
        <w:tc>
          <w:tcPr>
            <w:tcW w:w="852" w:type="dxa"/>
          </w:tcPr>
          <w:p w:rsidR="00F81E61" w:rsidRDefault="00FA73EC">
            <w:pPr>
              <w:pStyle w:val="TableParagraph"/>
              <w:ind w:left="131" w:right="87" w:firstLine="175"/>
              <w:rPr>
                <w:sz w:val="24"/>
              </w:rPr>
            </w:pPr>
            <w:r>
              <w:rPr>
                <w:sz w:val="24"/>
              </w:rPr>
              <w:t>поплану</w:t>
            </w:r>
          </w:p>
        </w:tc>
        <w:tc>
          <w:tcPr>
            <w:tcW w:w="4114" w:type="dxa"/>
          </w:tcPr>
          <w:p w:rsidR="00F81E61" w:rsidRDefault="00FA73EC">
            <w:pPr>
              <w:pStyle w:val="TableParagraph"/>
              <w:ind w:left="1286" w:right="417" w:hanging="850"/>
              <w:rPr>
                <w:sz w:val="24"/>
              </w:rPr>
            </w:pPr>
            <w:r>
              <w:rPr>
                <w:sz w:val="24"/>
              </w:rPr>
              <w:t>Турнирпомини-футболусредикоманд1 курса</w:t>
            </w:r>
          </w:p>
        </w:tc>
        <w:tc>
          <w:tcPr>
            <w:tcW w:w="1500" w:type="dxa"/>
          </w:tcPr>
          <w:p w:rsidR="00F81E61" w:rsidRDefault="00FA73EC">
            <w:pPr>
              <w:pStyle w:val="TableParagraph"/>
              <w:spacing w:line="266" w:lineRule="exact"/>
              <w:ind w:left="115"/>
              <w:rPr>
                <w:sz w:val="24"/>
              </w:rPr>
            </w:pPr>
            <w:r>
              <w:rPr>
                <w:sz w:val="24"/>
              </w:rPr>
              <w:t>1-3курс</w:t>
            </w:r>
          </w:p>
        </w:tc>
        <w:tc>
          <w:tcPr>
            <w:tcW w:w="1496" w:type="dxa"/>
          </w:tcPr>
          <w:p w:rsidR="00F81E61" w:rsidRDefault="00FA73EC">
            <w:pPr>
              <w:pStyle w:val="TableParagraph"/>
              <w:spacing w:line="266" w:lineRule="exact"/>
              <w:ind w:right="473"/>
              <w:jc w:val="right"/>
              <w:rPr>
                <w:sz w:val="24"/>
              </w:rPr>
            </w:pPr>
            <w:r>
              <w:rPr>
                <w:sz w:val="24"/>
              </w:rPr>
              <w:t>ПОО</w:t>
            </w:r>
          </w:p>
        </w:tc>
        <w:tc>
          <w:tcPr>
            <w:tcW w:w="2400" w:type="dxa"/>
          </w:tcPr>
          <w:p w:rsidR="00F81E61" w:rsidRDefault="00FA73EC">
            <w:pPr>
              <w:pStyle w:val="TableParagraph"/>
              <w:ind w:left="424" w:right="391" w:firstLine="72"/>
              <w:rPr>
                <w:sz w:val="24"/>
              </w:rPr>
            </w:pPr>
            <w:r>
              <w:rPr>
                <w:sz w:val="24"/>
              </w:rPr>
              <w:t>Руководительфизвоспитания</w:t>
            </w:r>
          </w:p>
        </w:tc>
        <w:tc>
          <w:tcPr>
            <w:tcW w:w="1772" w:type="dxa"/>
          </w:tcPr>
          <w:p w:rsidR="00F81E61" w:rsidRDefault="00FA73EC">
            <w:pPr>
              <w:pStyle w:val="TableParagraph"/>
              <w:spacing w:line="266" w:lineRule="exact"/>
              <w:ind w:left="23"/>
              <w:jc w:val="center"/>
              <w:rPr>
                <w:sz w:val="24"/>
              </w:rPr>
            </w:pPr>
            <w:r>
              <w:rPr>
                <w:sz w:val="24"/>
              </w:rPr>
              <w:t>9</w:t>
            </w:r>
          </w:p>
        </w:tc>
        <w:tc>
          <w:tcPr>
            <w:tcW w:w="3464" w:type="dxa"/>
          </w:tcPr>
          <w:p w:rsidR="00F81E61" w:rsidRDefault="00FA73EC">
            <w:pPr>
              <w:pStyle w:val="TableParagraph"/>
              <w:ind w:left="222" w:right="193" w:hanging="2"/>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402" w:right="311"/>
              <w:jc w:val="center"/>
              <w:rPr>
                <w:sz w:val="24"/>
              </w:rPr>
            </w:pPr>
            <w:r>
              <w:rPr>
                <w:spacing w:val="-1"/>
                <w:sz w:val="24"/>
              </w:rPr>
              <w:t>«Классное</w:t>
            </w:r>
            <w:r>
              <w:rPr>
                <w:sz w:val="24"/>
              </w:rPr>
              <w:t>руководствоинаставничество»</w:t>
            </w:r>
          </w:p>
        </w:tc>
      </w:tr>
      <w:tr w:rsidR="00F81E61">
        <w:trPr>
          <w:trHeight w:val="828"/>
        </w:trPr>
        <w:tc>
          <w:tcPr>
            <w:tcW w:w="852" w:type="dxa"/>
          </w:tcPr>
          <w:p w:rsidR="00F81E61" w:rsidRDefault="00FA73EC">
            <w:pPr>
              <w:pStyle w:val="TableParagraph"/>
              <w:spacing w:line="268" w:lineRule="exact"/>
              <w:ind w:left="129" w:right="108"/>
              <w:jc w:val="center"/>
              <w:rPr>
                <w:sz w:val="24"/>
              </w:rPr>
            </w:pPr>
            <w:r>
              <w:rPr>
                <w:sz w:val="24"/>
              </w:rPr>
              <w:t>16</w:t>
            </w:r>
          </w:p>
        </w:tc>
        <w:tc>
          <w:tcPr>
            <w:tcW w:w="4114" w:type="dxa"/>
          </w:tcPr>
          <w:p w:rsidR="00F81E61" w:rsidRDefault="00FA73EC">
            <w:pPr>
              <w:pStyle w:val="TableParagraph"/>
              <w:spacing w:line="270" w:lineRule="exact"/>
              <w:ind w:left="122" w:right="97"/>
              <w:jc w:val="center"/>
              <w:rPr>
                <w:sz w:val="24"/>
              </w:rPr>
            </w:pPr>
            <w:r>
              <w:rPr>
                <w:sz w:val="24"/>
              </w:rPr>
              <w:t>Мероприятияпопрофилактике</w:t>
            </w:r>
          </w:p>
          <w:p w:rsidR="00F81E61" w:rsidRDefault="00FA73EC">
            <w:pPr>
              <w:pStyle w:val="TableParagraph"/>
              <w:spacing w:line="270" w:lineRule="exact"/>
              <w:ind w:left="362" w:right="340" w:firstLine="12"/>
              <w:jc w:val="center"/>
              <w:rPr>
                <w:sz w:val="24"/>
              </w:rPr>
            </w:pPr>
            <w:r>
              <w:rPr>
                <w:sz w:val="24"/>
              </w:rPr>
              <w:t>правонарушенийипреступлений.Информационные</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spacing w:line="270" w:lineRule="exact"/>
              <w:ind w:left="112"/>
              <w:rPr>
                <w:sz w:val="24"/>
              </w:rPr>
            </w:pPr>
            <w:r>
              <w:rPr>
                <w:sz w:val="24"/>
              </w:rPr>
              <w:t>Заместитель</w:t>
            </w:r>
          </w:p>
          <w:p w:rsidR="00F81E61" w:rsidRDefault="00FA73EC">
            <w:pPr>
              <w:pStyle w:val="TableParagraph"/>
              <w:tabs>
                <w:tab w:val="left" w:pos="2049"/>
              </w:tabs>
              <w:spacing w:line="270" w:lineRule="exact"/>
              <w:ind w:left="112" w:right="92"/>
              <w:rPr>
                <w:sz w:val="24"/>
              </w:rPr>
            </w:pPr>
            <w:r>
              <w:rPr>
                <w:sz w:val="24"/>
              </w:rPr>
              <w:t>директора</w:t>
            </w:r>
            <w:r>
              <w:rPr>
                <w:sz w:val="24"/>
              </w:rPr>
              <w:tab/>
            </w:r>
            <w:r>
              <w:rPr>
                <w:spacing w:val="-4"/>
                <w:sz w:val="24"/>
              </w:rPr>
              <w:t>по</w:t>
            </w:r>
            <w:r>
              <w:rPr>
                <w:sz w:val="24"/>
              </w:rPr>
              <w:t>воспитательной</w:t>
            </w:r>
          </w:p>
        </w:tc>
        <w:tc>
          <w:tcPr>
            <w:tcW w:w="1772" w:type="dxa"/>
          </w:tcPr>
          <w:p w:rsidR="00F81E61" w:rsidRDefault="00FA73EC">
            <w:pPr>
              <w:pStyle w:val="TableParagraph"/>
              <w:spacing w:line="268" w:lineRule="exact"/>
              <w:ind w:left="23"/>
              <w:jc w:val="center"/>
              <w:rPr>
                <w:sz w:val="24"/>
              </w:rPr>
            </w:pPr>
            <w:r>
              <w:rPr>
                <w:sz w:val="24"/>
              </w:rPr>
              <w:t>3</w:t>
            </w:r>
          </w:p>
        </w:tc>
        <w:tc>
          <w:tcPr>
            <w:tcW w:w="3464" w:type="dxa"/>
          </w:tcPr>
          <w:p w:rsidR="00F81E61" w:rsidRDefault="00FA73EC">
            <w:pPr>
              <w:pStyle w:val="TableParagraph"/>
              <w:spacing w:line="270" w:lineRule="exact"/>
              <w:ind w:left="220" w:firstLine="122"/>
              <w:rPr>
                <w:sz w:val="24"/>
              </w:rPr>
            </w:pPr>
            <w:r>
              <w:rPr>
                <w:sz w:val="24"/>
              </w:rPr>
              <w:t>«Ключевыеобщелицейные</w:t>
            </w:r>
          </w:p>
          <w:p w:rsidR="00F81E61" w:rsidRDefault="00FA73EC">
            <w:pPr>
              <w:pStyle w:val="TableParagraph"/>
              <w:spacing w:line="270" w:lineRule="exact"/>
              <w:ind w:left="386" w:right="195" w:hanging="166"/>
              <w:rPr>
                <w:sz w:val="24"/>
              </w:rPr>
            </w:pPr>
            <w:r>
              <w:rPr>
                <w:sz w:val="24"/>
              </w:rPr>
              <w:t>мероприятияиприоритетныенаправлениявоспитанияв</w:t>
            </w:r>
          </w:p>
        </w:tc>
      </w:tr>
    </w:tbl>
    <w:p w:rsidR="00F81E61" w:rsidRDefault="00F81E61">
      <w:pPr>
        <w:spacing w:line="270" w:lineRule="exact"/>
        <w:rPr>
          <w:sz w:val="24"/>
        </w:rPr>
        <w:sectPr w:rsidR="00F81E61">
          <w:footerReference w:type="default" r:id="rId428"/>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96"/>
        <w:gridCol w:w="2400"/>
        <w:gridCol w:w="1772"/>
        <w:gridCol w:w="3464"/>
      </w:tblGrid>
      <w:tr w:rsidR="00F81E61">
        <w:trPr>
          <w:trHeight w:val="1653"/>
        </w:trPr>
        <w:tc>
          <w:tcPr>
            <w:tcW w:w="852" w:type="dxa"/>
          </w:tcPr>
          <w:p w:rsidR="00F81E61" w:rsidRDefault="00F81E61">
            <w:pPr>
              <w:pStyle w:val="TableParagraph"/>
              <w:rPr>
                <w:sz w:val="24"/>
              </w:rPr>
            </w:pPr>
          </w:p>
        </w:tc>
        <w:tc>
          <w:tcPr>
            <w:tcW w:w="4114" w:type="dxa"/>
          </w:tcPr>
          <w:p w:rsidR="00F81E61" w:rsidRDefault="00FA73EC">
            <w:pPr>
              <w:pStyle w:val="TableParagraph"/>
              <w:ind w:left="499" w:right="426" w:hanging="46"/>
              <w:jc w:val="both"/>
              <w:rPr>
                <w:sz w:val="24"/>
              </w:rPr>
            </w:pPr>
            <w:r>
              <w:rPr>
                <w:sz w:val="24"/>
              </w:rPr>
              <w:t>часы по темам с приглашениемсотрудниковМОМВДРоссии</w:t>
            </w:r>
          </w:p>
          <w:p w:rsidR="00F81E61" w:rsidRDefault="00FA73EC">
            <w:pPr>
              <w:pStyle w:val="TableParagraph"/>
              <w:ind w:left="168" w:right="149" w:firstLine="62"/>
              <w:jc w:val="both"/>
              <w:rPr>
                <w:sz w:val="24"/>
              </w:rPr>
            </w:pPr>
            <w:r>
              <w:rPr>
                <w:sz w:val="24"/>
              </w:rPr>
              <w:t>«Благовещенский», представителейсуда, следственного комитета: «Этоважнознать!»,«Разговороважном»,</w:t>
            </w:r>
          </w:p>
          <w:p w:rsidR="00F81E61" w:rsidRDefault="00FA73EC">
            <w:pPr>
              <w:pStyle w:val="TableParagraph"/>
              <w:spacing w:line="262" w:lineRule="exact"/>
              <w:ind w:left="439"/>
              <w:jc w:val="both"/>
              <w:rPr>
                <w:sz w:val="24"/>
              </w:rPr>
            </w:pPr>
            <w:r>
              <w:rPr>
                <w:sz w:val="24"/>
              </w:rPr>
              <w:t>«Ответственностьзапоступки»</w:t>
            </w:r>
          </w:p>
        </w:tc>
        <w:tc>
          <w:tcPr>
            <w:tcW w:w="1500" w:type="dxa"/>
          </w:tcPr>
          <w:p w:rsidR="00F81E61" w:rsidRDefault="00F81E61">
            <w:pPr>
              <w:pStyle w:val="TableParagraph"/>
              <w:rPr>
                <w:sz w:val="24"/>
              </w:rPr>
            </w:pPr>
          </w:p>
        </w:tc>
        <w:tc>
          <w:tcPr>
            <w:tcW w:w="1496" w:type="dxa"/>
          </w:tcPr>
          <w:p w:rsidR="00F81E61" w:rsidRDefault="00F81E61">
            <w:pPr>
              <w:pStyle w:val="TableParagraph"/>
              <w:rPr>
                <w:sz w:val="24"/>
              </w:rPr>
            </w:pPr>
          </w:p>
        </w:tc>
        <w:tc>
          <w:tcPr>
            <w:tcW w:w="2400" w:type="dxa"/>
          </w:tcPr>
          <w:p w:rsidR="00F81E61" w:rsidRDefault="00FA73EC">
            <w:pPr>
              <w:pStyle w:val="TableParagraph"/>
              <w:spacing w:line="265" w:lineRule="exact"/>
              <w:ind w:left="112"/>
              <w:rPr>
                <w:sz w:val="24"/>
              </w:rPr>
            </w:pPr>
            <w:r>
              <w:rPr>
                <w:sz w:val="24"/>
              </w:rPr>
              <w:t>работе</w:t>
            </w:r>
          </w:p>
        </w:tc>
        <w:tc>
          <w:tcPr>
            <w:tcW w:w="1772" w:type="dxa"/>
          </w:tcPr>
          <w:p w:rsidR="00F81E61" w:rsidRDefault="00F81E61">
            <w:pPr>
              <w:pStyle w:val="TableParagraph"/>
              <w:rPr>
                <w:sz w:val="24"/>
              </w:rPr>
            </w:pPr>
          </w:p>
        </w:tc>
        <w:tc>
          <w:tcPr>
            <w:tcW w:w="3464" w:type="dxa"/>
          </w:tcPr>
          <w:p w:rsidR="00F81E61" w:rsidRDefault="00FA73EC">
            <w:pPr>
              <w:pStyle w:val="TableParagraph"/>
              <w:ind w:left="1034" w:right="719" w:hanging="276"/>
              <w:rPr>
                <w:sz w:val="24"/>
              </w:rPr>
            </w:pPr>
            <w:r>
              <w:rPr>
                <w:sz w:val="24"/>
              </w:rPr>
              <w:t>профессиональномобразовании»</w:t>
            </w:r>
          </w:p>
        </w:tc>
      </w:tr>
      <w:tr w:rsidR="00F81E61">
        <w:trPr>
          <w:trHeight w:val="1932"/>
        </w:trPr>
        <w:tc>
          <w:tcPr>
            <w:tcW w:w="852" w:type="dxa"/>
          </w:tcPr>
          <w:p w:rsidR="00F81E61" w:rsidRDefault="00FA73EC">
            <w:pPr>
              <w:pStyle w:val="TableParagraph"/>
              <w:spacing w:line="266" w:lineRule="exact"/>
              <w:ind w:left="314"/>
              <w:rPr>
                <w:sz w:val="24"/>
              </w:rPr>
            </w:pPr>
            <w:r>
              <w:rPr>
                <w:sz w:val="24"/>
              </w:rPr>
              <w:t>23</w:t>
            </w:r>
          </w:p>
        </w:tc>
        <w:tc>
          <w:tcPr>
            <w:tcW w:w="4114" w:type="dxa"/>
          </w:tcPr>
          <w:p w:rsidR="00F81E61" w:rsidRDefault="00FA73EC">
            <w:pPr>
              <w:pStyle w:val="TableParagraph"/>
              <w:ind w:left="381" w:right="348"/>
              <w:jc w:val="center"/>
              <w:rPr>
                <w:sz w:val="24"/>
              </w:rPr>
            </w:pPr>
            <w:r>
              <w:rPr>
                <w:sz w:val="24"/>
              </w:rPr>
              <w:t>Классные часы по профилактикезлоупотребленияпсихоактивнымивеществами,</w:t>
            </w:r>
          </w:p>
          <w:p w:rsidR="00F81E61" w:rsidRDefault="00FA73EC">
            <w:pPr>
              <w:pStyle w:val="TableParagraph"/>
              <w:ind w:left="120" w:right="98"/>
              <w:jc w:val="center"/>
              <w:rPr>
                <w:sz w:val="24"/>
              </w:rPr>
            </w:pPr>
            <w:r>
              <w:rPr>
                <w:sz w:val="24"/>
              </w:rPr>
              <w:t>алкоголемикурения«Какнепопастьвбеду»,«Всяправдаонаркотиках»,</w:t>
            </w:r>
          </w:p>
          <w:p w:rsidR="00F81E61" w:rsidRDefault="00FA73EC">
            <w:pPr>
              <w:pStyle w:val="TableParagraph"/>
              <w:ind w:left="122" w:right="96"/>
              <w:jc w:val="center"/>
              <w:rPr>
                <w:sz w:val="24"/>
              </w:rPr>
            </w:pPr>
            <w:r>
              <w:rPr>
                <w:sz w:val="24"/>
              </w:rPr>
              <w:t>«Пивнаялегенда»</w:t>
            </w:r>
          </w:p>
        </w:tc>
        <w:tc>
          <w:tcPr>
            <w:tcW w:w="1500" w:type="dxa"/>
          </w:tcPr>
          <w:p w:rsidR="00F81E61" w:rsidRDefault="00FA73EC">
            <w:pPr>
              <w:pStyle w:val="TableParagraph"/>
              <w:spacing w:line="266" w:lineRule="exact"/>
              <w:ind w:left="115"/>
              <w:rPr>
                <w:sz w:val="24"/>
              </w:rPr>
            </w:pPr>
            <w:r>
              <w:rPr>
                <w:sz w:val="24"/>
              </w:rPr>
              <w:t>1-3курс</w:t>
            </w:r>
          </w:p>
        </w:tc>
        <w:tc>
          <w:tcPr>
            <w:tcW w:w="1496" w:type="dxa"/>
          </w:tcPr>
          <w:p w:rsidR="00F81E61" w:rsidRDefault="00FA73EC">
            <w:pPr>
              <w:pStyle w:val="TableParagraph"/>
              <w:spacing w:line="266" w:lineRule="exact"/>
              <w:ind w:right="473"/>
              <w:jc w:val="right"/>
              <w:rPr>
                <w:sz w:val="24"/>
              </w:rPr>
            </w:pPr>
            <w:r>
              <w:rPr>
                <w:sz w:val="24"/>
              </w:rPr>
              <w:t>ПОО</w:t>
            </w:r>
          </w:p>
        </w:tc>
        <w:tc>
          <w:tcPr>
            <w:tcW w:w="2400" w:type="dxa"/>
          </w:tcPr>
          <w:p w:rsidR="00F81E61" w:rsidRDefault="00FA73EC">
            <w:pPr>
              <w:pStyle w:val="TableParagraph"/>
              <w:tabs>
                <w:tab w:val="left" w:pos="1660"/>
                <w:tab w:val="left" w:pos="2049"/>
              </w:tabs>
              <w:ind w:left="112" w:right="92"/>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r>
              <w:rPr>
                <w:sz w:val="24"/>
              </w:rPr>
              <w:t>Студенческогосовета</w:t>
            </w:r>
          </w:p>
        </w:tc>
        <w:tc>
          <w:tcPr>
            <w:tcW w:w="1772" w:type="dxa"/>
          </w:tcPr>
          <w:p w:rsidR="00F81E61" w:rsidRDefault="00FA73EC">
            <w:pPr>
              <w:pStyle w:val="TableParagraph"/>
              <w:spacing w:line="266" w:lineRule="exact"/>
              <w:ind w:left="23"/>
              <w:jc w:val="center"/>
              <w:rPr>
                <w:sz w:val="24"/>
              </w:rPr>
            </w:pPr>
            <w:r>
              <w:rPr>
                <w:sz w:val="24"/>
              </w:rPr>
              <w:t>9</w:t>
            </w:r>
          </w:p>
        </w:tc>
        <w:tc>
          <w:tcPr>
            <w:tcW w:w="3464" w:type="dxa"/>
          </w:tcPr>
          <w:p w:rsidR="00F81E61" w:rsidRDefault="00FA73EC">
            <w:pPr>
              <w:pStyle w:val="TableParagraph"/>
              <w:ind w:left="222" w:right="193" w:firstLine="64"/>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849" w:right="818" w:hanging="9"/>
              <w:jc w:val="center"/>
              <w:rPr>
                <w:sz w:val="24"/>
              </w:rPr>
            </w:pPr>
            <w:r>
              <w:rPr>
                <w:sz w:val="24"/>
              </w:rPr>
              <w:t>«Студенческоесамоуправление»</w:t>
            </w:r>
          </w:p>
        </w:tc>
      </w:tr>
      <w:tr w:rsidR="00F81E61">
        <w:trPr>
          <w:trHeight w:val="1382"/>
        </w:trPr>
        <w:tc>
          <w:tcPr>
            <w:tcW w:w="852" w:type="dxa"/>
          </w:tcPr>
          <w:p w:rsidR="00F81E61" w:rsidRDefault="00FA73EC">
            <w:pPr>
              <w:pStyle w:val="TableParagraph"/>
              <w:spacing w:line="268" w:lineRule="exact"/>
              <w:ind w:left="374"/>
              <w:rPr>
                <w:sz w:val="24"/>
              </w:rPr>
            </w:pPr>
            <w:r>
              <w:rPr>
                <w:sz w:val="24"/>
              </w:rPr>
              <w:t>6</w:t>
            </w:r>
          </w:p>
        </w:tc>
        <w:tc>
          <w:tcPr>
            <w:tcW w:w="4114" w:type="dxa"/>
          </w:tcPr>
          <w:p w:rsidR="00F81E61" w:rsidRDefault="00FA73EC">
            <w:pPr>
              <w:pStyle w:val="TableParagraph"/>
              <w:ind w:left="122" w:right="98"/>
              <w:jc w:val="center"/>
              <w:rPr>
                <w:sz w:val="24"/>
              </w:rPr>
            </w:pPr>
            <w:r>
              <w:rPr>
                <w:sz w:val="24"/>
              </w:rPr>
              <w:t>Инструктажипоправиламдорожногодвижения, безопасности на железнойдороге,пожарнойбезопасности.</w:t>
            </w:r>
          </w:p>
          <w:p w:rsidR="00F81E61" w:rsidRDefault="00FA73EC">
            <w:pPr>
              <w:pStyle w:val="TableParagraph"/>
              <w:spacing w:line="270" w:lineRule="atLeast"/>
              <w:ind w:left="368" w:right="348"/>
              <w:jc w:val="center"/>
              <w:rPr>
                <w:sz w:val="24"/>
              </w:rPr>
            </w:pPr>
            <w:r>
              <w:rPr>
                <w:sz w:val="24"/>
              </w:rPr>
              <w:t>Действия при ЧС, на водныхобъектах</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tabs>
                <w:tab w:val="left" w:pos="2049"/>
              </w:tabs>
              <w:ind w:left="112" w:right="92"/>
              <w:rPr>
                <w:sz w:val="24"/>
              </w:rPr>
            </w:pPr>
            <w:r>
              <w:rPr>
                <w:sz w:val="24"/>
              </w:rPr>
              <w:t>Заместительдиректора</w:t>
            </w:r>
            <w:r>
              <w:rPr>
                <w:sz w:val="24"/>
              </w:rPr>
              <w:tab/>
            </w:r>
            <w:r>
              <w:rPr>
                <w:spacing w:val="-4"/>
                <w:sz w:val="24"/>
              </w:rPr>
              <w:t>по</w:t>
            </w:r>
            <w:r>
              <w:rPr>
                <w:sz w:val="24"/>
              </w:rPr>
              <w:t>воспитательной</w:t>
            </w:r>
          </w:p>
          <w:p w:rsidR="00F81E61" w:rsidRDefault="00FA73EC">
            <w:pPr>
              <w:pStyle w:val="TableParagraph"/>
              <w:spacing w:line="268" w:lineRule="exact"/>
              <w:ind w:left="112" w:right="216"/>
              <w:rPr>
                <w:sz w:val="24"/>
              </w:rPr>
            </w:pPr>
            <w:r>
              <w:rPr>
                <w:sz w:val="24"/>
              </w:rPr>
              <w:t>работе,</w:t>
            </w:r>
            <w:r>
              <w:rPr>
                <w:spacing w:val="-2"/>
                <w:sz w:val="24"/>
              </w:rPr>
              <w:t>руководители</w:t>
            </w:r>
            <w:r>
              <w:rPr>
                <w:spacing w:val="-1"/>
                <w:sz w:val="24"/>
              </w:rPr>
              <w:t>групп</w:t>
            </w:r>
          </w:p>
        </w:tc>
        <w:tc>
          <w:tcPr>
            <w:tcW w:w="1772" w:type="dxa"/>
          </w:tcPr>
          <w:p w:rsidR="00F81E61" w:rsidRDefault="00FA73EC">
            <w:pPr>
              <w:pStyle w:val="TableParagraph"/>
              <w:spacing w:line="268" w:lineRule="exact"/>
              <w:ind w:left="23"/>
              <w:jc w:val="center"/>
              <w:rPr>
                <w:sz w:val="24"/>
              </w:rPr>
            </w:pPr>
            <w:r>
              <w:rPr>
                <w:sz w:val="24"/>
              </w:rPr>
              <w:t>9</w:t>
            </w:r>
          </w:p>
        </w:tc>
        <w:tc>
          <w:tcPr>
            <w:tcW w:w="3464" w:type="dxa"/>
          </w:tcPr>
          <w:p w:rsidR="00F81E61" w:rsidRDefault="00FA73EC">
            <w:pPr>
              <w:pStyle w:val="TableParagraph"/>
              <w:ind w:left="880" w:right="398" w:hanging="444"/>
              <w:rPr>
                <w:sz w:val="24"/>
              </w:rPr>
            </w:pPr>
            <w:r>
              <w:rPr>
                <w:sz w:val="24"/>
              </w:rPr>
              <w:t>«Классное руководство инаставничество»</w:t>
            </w:r>
          </w:p>
        </w:tc>
      </w:tr>
      <w:tr w:rsidR="00F81E61">
        <w:trPr>
          <w:trHeight w:val="1380"/>
        </w:trPr>
        <w:tc>
          <w:tcPr>
            <w:tcW w:w="852" w:type="dxa"/>
          </w:tcPr>
          <w:p w:rsidR="00F81E61" w:rsidRDefault="00FA73EC">
            <w:pPr>
              <w:pStyle w:val="TableParagraph"/>
              <w:ind w:left="136" w:right="114" w:firstLine="2"/>
              <w:jc w:val="center"/>
              <w:rPr>
                <w:sz w:val="24"/>
              </w:rPr>
            </w:pPr>
            <w:r>
              <w:rPr>
                <w:sz w:val="24"/>
              </w:rPr>
              <w:t>порасписанию</w:t>
            </w:r>
          </w:p>
        </w:tc>
        <w:tc>
          <w:tcPr>
            <w:tcW w:w="4114" w:type="dxa"/>
          </w:tcPr>
          <w:p w:rsidR="00F81E61" w:rsidRDefault="00FA73EC">
            <w:pPr>
              <w:pStyle w:val="TableParagraph"/>
              <w:ind w:left="1228" w:right="845" w:hanging="346"/>
              <w:rPr>
                <w:sz w:val="24"/>
              </w:rPr>
            </w:pPr>
            <w:r>
              <w:rPr>
                <w:sz w:val="24"/>
              </w:rPr>
              <w:t>Введение в профессию(специальность)</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tabs>
                <w:tab w:val="left" w:pos="2049"/>
              </w:tabs>
              <w:spacing w:line="237" w:lineRule="auto"/>
              <w:ind w:left="112" w:right="92"/>
              <w:rPr>
                <w:sz w:val="24"/>
              </w:rPr>
            </w:pPr>
            <w:r>
              <w:rPr>
                <w:sz w:val="24"/>
              </w:rPr>
              <w:t>Заместительдиректора</w:t>
            </w:r>
            <w:r>
              <w:rPr>
                <w:sz w:val="24"/>
              </w:rPr>
              <w:tab/>
            </w:r>
            <w:r>
              <w:rPr>
                <w:spacing w:val="-4"/>
                <w:sz w:val="24"/>
              </w:rPr>
              <w:t>по</w:t>
            </w:r>
            <w:r>
              <w:rPr>
                <w:sz w:val="24"/>
              </w:rPr>
              <w:t>учебно-производственнойработе</w:t>
            </w:r>
          </w:p>
        </w:tc>
        <w:tc>
          <w:tcPr>
            <w:tcW w:w="1772" w:type="dxa"/>
          </w:tcPr>
          <w:p w:rsidR="00F81E61" w:rsidRDefault="00FA73EC">
            <w:pPr>
              <w:pStyle w:val="TableParagraph"/>
              <w:spacing w:line="268" w:lineRule="exact"/>
              <w:ind w:left="364" w:right="341"/>
              <w:jc w:val="center"/>
              <w:rPr>
                <w:sz w:val="24"/>
              </w:rPr>
            </w:pPr>
            <w:r>
              <w:rPr>
                <w:sz w:val="24"/>
              </w:rPr>
              <w:t>14</w:t>
            </w:r>
          </w:p>
        </w:tc>
        <w:tc>
          <w:tcPr>
            <w:tcW w:w="3464" w:type="dxa"/>
          </w:tcPr>
          <w:p w:rsidR="00F81E61" w:rsidRDefault="00FA73EC">
            <w:pPr>
              <w:pStyle w:val="TableParagraph"/>
              <w:ind w:left="287" w:right="260" w:firstLine="283"/>
              <w:rPr>
                <w:sz w:val="24"/>
              </w:rPr>
            </w:pPr>
            <w:r>
              <w:rPr>
                <w:sz w:val="24"/>
              </w:rPr>
              <w:t>«Учебная дисциплина,профессиональныймодуль»</w:t>
            </w:r>
          </w:p>
        </w:tc>
      </w:tr>
      <w:tr w:rsidR="00F81E61">
        <w:trPr>
          <w:trHeight w:val="1655"/>
        </w:trPr>
        <w:tc>
          <w:tcPr>
            <w:tcW w:w="852" w:type="dxa"/>
          </w:tcPr>
          <w:p w:rsidR="00F81E61" w:rsidRDefault="00FA73EC">
            <w:pPr>
              <w:pStyle w:val="TableParagraph"/>
              <w:spacing w:line="265" w:lineRule="exact"/>
              <w:ind w:left="314"/>
              <w:rPr>
                <w:sz w:val="24"/>
              </w:rPr>
            </w:pPr>
            <w:r>
              <w:rPr>
                <w:sz w:val="24"/>
              </w:rPr>
              <w:t>15</w:t>
            </w:r>
          </w:p>
        </w:tc>
        <w:tc>
          <w:tcPr>
            <w:tcW w:w="4114" w:type="dxa"/>
          </w:tcPr>
          <w:p w:rsidR="00F81E61" w:rsidRDefault="00FA73EC">
            <w:pPr>
              <w:pStyle w:val="TableParagraph"/>
              <w:ind w:left="705" w:right="627" w:hanging="56"/>
              <w:rPr>
                <w:sz w:val="24"/>
              </w:rPr>
            </w:pPr>
            <w:r>
              <w:rPr>
                <w:sz w:val="24"/>
              </w:rPr>
              <w:t>КонференцияповыборамвстуденческийСоветлицея</w:t>
            </w:r>
          </w:p>
        </w:tc>
        <w:tc>
          <w:tcPr>
            <w:tcW w:w="1500" w:type="dxa"/>
          </w:tcPr>
          <w:p w:rsidR="00F81E61" w:rsidRDefault="00FA73EC">
            <w:pPr>
              <w:pStyle w:val="TableParagraph"/>
              <w:spacing w:line="265" w:lineRule="exact"/>
              <w:ind w:left="115"/>
              <w:rPr>
                <w:sz w:val="24"/>
              </w:rPr>
            </w:pPr>
            <w:r>
              <w:rPr>
                <w:sz w:val="24"/>
              </w:rPr>
              <w:t>1-3курс</w:t>
            </w:r>
          </w:p>
        </w:tc>
        <w:tc>
          <w:tcPr>
            <w:tcW w:w="1496" w:type="dxa"/>
          </w:tcPr>
          <w:p w:rsidR="00F81E61" w:rsidRDefault="00FA73EC">
            <w:pPr>
              <w:pStyle w:val="TableParagraph"/>
              <w:spacing w:line="265" w:lineRule="exact"/>
              <w:ind w:right="473"/>
              <w:jc w:val="right"/>
              <w:rPr>
                <w:sz w:val="24"/>
              </w:rPr>
            </w:pPr>
            <w:r>
              <w:rPr>
                <w:sz w:val="24"/>
              </w:rPr>
              <w:t>ПОО</w:t>
            </w:r>
          </w:p>
        </w:tc>
        <w:tc>
          <w:tcPr>
            <w:tcW w:w="2400" w:type="dxa"/>
          </w:tcPr>
          <w:p w:rsidR="00F81E61" w:rsidRDefault="00FA73EC">
            <w:pPr>
              <w:pStyle w:val="TableParagraph"/>
              <w:tabs>
                <w:tab w:val="left" w:pos="1660"/>
                <w:tab w:val="left" w:pos="2049"/>
              </w:tabs>
              <w:spacing w:line="237" w:lineRule="auto"/>
              <w:ind w:left="112" w:right="92"/>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r>
              <w:rPr>
                <w:sz w:val="24"/>
              </w:rPr>
              <w:t>Студенческогосовета</w:t>
            </w:r>
          </w:p>
        </w:tc>
        <w:tc>
          <w:tcPr>
            <w:tcW w:w="1772" w:type="dxa"/>
          </w:tcPr>
          <w:p w:rsidR="00F81E61" w:rsidRDefault="00FA73EC">
            <w:pPr>
              <w:pStyle w:val="TableParagraph"/>
              <w:spacing w:line="265" w:lineRule="exact"/>
              <w:ind w:left="23"/>
              <w:jc w:val="center"/>
              <w:rPr>
                <w:sz w:val="24"/>
              </w:rPr>
            </w:pPr>
            <w:r>
              <w:rPr>
                <w:sz w:val="24"/>
              </w:rPr>
              <w:t>2</w:t>
            </w:r>
          </w:p>
        </w:tc>
        <w:tc>
          <w:tcPr>
            <w:tcW w:w="3464" w:type="dxa"/>
          </w:tcPr>
          <w:p w:rsidR="00F81E61" w:rsidRDefault="00FA73EC">
            <w:pPr>
              <w:pStyle w:val="TableParagraph"/>
              <w:ind w:left="846" w:right="805" w:firstLine="122"/>
              <w:rPr>
                <w:sz w:val="24"/>
              </w:rPr>
            </w:pPr>
            <w:r>
              <w:rPr>
                <w:sz w:val="24"/>
              </w:rPr>
              <w:t>«Студенческоесамоуправление»</w:t>
            </w:r>
          </w:p>
        </w:tc>
      </w:tr>
      <w:tr w:rsidR="00F81E61">
        <w:trPr>
          <w:trHeight w:val="828"/>
        </w:trPr>
        <w:tc>
          <w:tcPr>
            <w:tcW w:w="852" w:type="dxa"/>
          </w:tcPr>
          <w:p w:rsidR="00F81E61" w:rsidRDefault="00FA73EC">
            <w:pPr>
              <w:pStyle w:val="TableParagraph"/>
              <w:spacing w:line="270" w:lineRule="exact"/>
              <w:ind w:left="22"/>
              <w:jc w:val="center"/>
              <w:rPr>
                <w:sz w:val="24"/>
              </w:rPr>
            </w:pPr>
            <w:r>
              <w:rPr>
                <w:sz w:val="24"/>
              </w:rPr>
              <w:t>в</w:t>
            </w:r>
          </w:p>
          <w:p w:rsidR="00F81E61" w:rsidRDefault="00FA73EC">
            <w:pPr>
              <w:pStyle w:val="TableParagraph"/>
              <w:spacing w:line="270" w:lineRule="exact"/>
              <w:ind w:left="129" w:right="105"/>
              <w:jc w:val="center"/>
              <w:rPr>
                <w:sz w:val="24"/>
              </w:rPr>
            </w:pPr>
            <w:r>
              <w:rPr>
                <w:spacing w:val="-1"/>
                <w:sz w:val="24"/>
              </w:rPr>
              <w:t>течен</w:t>
            </w:r>
            <w:r>
              <w:rPr>
                <w:sz w:val="24"/>
              </w:rPr>
              <w:t>ие</w:t>
            </w:r>
          </w:p>
        </w:tc>
        <w:tc>
          <w:tcPr>
            <w:tcW w:w="4114" w:type="dxa"/>
          </w:tcPr>
          <w:p w:rsidR="00F81E61" w:rsidRDefault="00FA73EC">
            <w:pPr>
              <w:pStyle w:val="TableParagraph"/>
              <w:spacing w:line="270" w:lineRule="exact"/>
              <w:ind w:left="679" w:firstLine="4"/>
              <w:rPr>
                <w:sz w:val="24"/>
              </w:rPr>
            </w:pPr>
            <w:r>
              <w:rPr>
                <w:sz w:val="24"/>
              </w:rPr>
              <w:t>Организациядеятельности</w:t>
            </w:r>
          </w:p>
          <w:p w:rsidR="00F81E61" w:rsidRDefault="00FA73EC">
            <w:pPr>
              <w:pStyle w:val="TableParagraph"/>
              <w:spacing w:line="270" w:lineRule="exact"/>
              <w:ind w:left="542" w:right="510" w:firstLine="136"/>
              <w:rPr>
                <w:sz w:val="24"/>
              </w:rPr>
            </w:pPr>
            <w:r>
              <w:rPr>
                <w:sz w:val="24"/>
              </w:rPr>
              <w:t>студенческих актива лицея(привлечениеобучающихсяк</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spacing w:line="270" w:lineRule="exact"/>
              <w:ind w:left="112"/>
              <w:rPr>
                <w:sz w:val="24"/>
              </w:rPr>
            </w:pPr>
            <w:r>
              <w:rPr>
                <w:sz w:val="24"/>
              </w:rPr>
              <w:t>Заместитель</w:t>
            </w:r>
          </w:p>
          <w:p w:rsidR="00F81E61" w:rsidRDefault="00FA73EC">
            <w:pPr>
              <w:pStyle w:val="TableParagraph"/>
              <w:tabs>
                <w:tab w:val="left" w:pos="2049"/>
              </w:tabs>
              <w:spacing w:line="270" w:lineRule="exact"/>
              <w:ind w:left="112" w:right="92"/>
              <w:rPr>
                <w:sz w:val="24"/>
              </w:rPr>
            </w:pPr>
            <w:r>
              <w:rPr>
                <w:sz w:val="24"/>
              </w:rPr>
              <w:t>директора</w:t>
            </w:r>
            <w:r>
              <w:rPr>
                <w:sz w:val="24"/>
              </w:rPr>
              <w:tab/>
            </w:r>
            <w:r>
              <w:rPr>
                <w:spacing w:val="-4"/>
                <w:sz w:val="24"/>
              </w:rPr>
              <w:t>по</w:t>
            </w:r>
            <w:r>
              <w:rPr>
                <w:sz w:val="24"/>
              </w:rPr>
              <w:t>воспитательной</w:t>
            </w:r>
          </w:p>
        </w:tc>
        <w:tc>
          <w:tcPr>
            <w:tcW w:w="1772" w:type="dxa"/>
          </w:tcPr>
          <w:p w:rsidR="00F81E61" w:rsidRDefault="00FA73EC">
            <w:pPr>
              <w:pStyle w:val="TableParagraph"/>
              <w:spacing w:line="268" w:lineRule="exact"/>
              <w:ind w:left="23"/>
              <w:jc w:val="center"/>
              <w:rPr>
                <w:sz w:val="24"/>
              </w:rPr>
            </w:pPr>
            <w:r>
              <w:rPr>
                <w:sz w:val="24"/>
              </w:rPr>
              <w:t>2</w:t>
            </w:r>
          </w:p>
        </w:tc>
        <w:tc>
          <w:tcPr>
            <w:tcW w:w="3464" w:type="dxa"/>
          </w:tcPr>
          <w:p w:rsidR="00F81E61" w:rsidRDefault="00FA73EC">
            <w:pPr>
              <w:pStyle w:val="TableParagraph"/>
              <w:ind w:left="846" w:right="805" w:firstLine="122"/>
              <w:rPr>
                <w:sz w:val="24"/>
              </w:rPr>
            </w:pPr>
            <w:r>
              <w:rPr>
                <w:sz w:val="24"/>
              </w:rPr>
              <w:t>«Студенческоесамоуправление»</w:t>
            </w:r>
          </w:p>
        </w:tc>
      </w:tr>
    </w:tbl>
    <w:p w:rsidR="00F81E61" w:rsidRDefault="00F81E61">
      <w:pPr>
        <w:rPr>
          <w:sz w:val="24"/>
        </w:rPr>
        <w:sectPr w:rsidR="00F81E61">
          <w:footerReference w:type="default" r:id="rId429"/>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96"/>
        <w:gridCol w:w="2400"/>
        <w:gridCol w:w="1772"/>
        <w:gridCol w:w="3464"/>
      </w:tblGrid>
      <w:tr w:rsidR="00F81E61">
        <w:trPr>
          <w:trHeight w:val="825"/>
        </w:trPr>
        <w:tc>
          <w:tcPr>
            <w:tcW w:w="852" w:type="dxa"/>
          </w:tcPr>
          <w:p w:rsidR="00F81E61" w:rsidRDefault="00FA73EC">
            <w:pPr>
              <w:pStyle w:val="TableParagraph"/>
              <w:ind w:left="378" w:right="97" w:hanging="252"/>
              <w:rPr>
                <w:sz w:val="24"/>
              </w:rPr>
            </w:pPr>
            <w:r>
              <w:rPr>
                <w:spacing w:val="-1"/>
                <w:sz w:val="24"/>
              </w:rPr>
              <w:t>месяц</w:t>
            </w:r>
            <w:r>
              <w:rPr>
                <w:sz w:val="24"/>
              </w:rPr>
              <w:t>а</w:t>
            </w:r>
          </w:p>
        </w:tc>
        <w:tc>
          <w:tcPr>
            <w:tcW w:w="4114" w:type="dxa"/>
          </w:tcPr>
          <w:p w:rsidR="00F81E61" w:rsidRDefault="00FA73EC">
            <w:pPr>
              <w:pStyle w:val="TableParagraph"/>
              <w:spacing w:line="268" w:lineRule="exact"/>
              <w:ind w:left="736" w:firstLine="124"/>
              <w:rPr>
                <w:sz w:val="24"/>
              </w:rPr>
            </w:pPr>
            <w:r>
              <w:rPr>
                <w:sz w:val="24"/>
              </w:rPr>
              <w:t>участиюиорганизации</w:t>
            </w:r>
          </w:p>
          <w:p w:rsidR="00F81E61" w:rsidRDefault="00FA73EC">
            <w:pPr>
              <w:pStyle w:val="TableParagraph"/>
              <w:spacing w:before="1" w:line="268" w:lineRule="exact"/>
              <w:ind w:left="1423" w:right="701" w:hanging="687"/>
              <w:rPr>
                <w:sz w:val="24"/>
              </w:rPr>
            </w:pPr>
            <w:r>
              <w:rPr>
                <w:sz w:val="24"/>
              </w:rPr>
              <w:t>соревнований,конкурсов,флешмобов)</w:t>
            </w:r>
          </w:p>
        </w:tc>
        <w:tc>
          <w:tcPr>
            <w:tcW w:w="1500" w:type="dxa"/>
          </w:tcPr>
          <w:p w:rsidR="00F81E61" w:rsidRDefault="00F81E61">
            <w:pPr>
              <w:pStyle w:val="TableParagraph"/>
            </w:pPr>
          </w:p>
        </w:tc>
        <w:tc>
          <w:tcPr>
            <w:tcW w:w="1496" w:type="dxa"/>
          </w:tcPr>
          <w:p w:rsidR="00F81E61" w:rsidRDefault="00F81E61">
            <w:pPr>
              <w:pStyle w:val="TableParagraph"/>
            </w:pPr>
          </w:p>
        </w:tc>
        <w:tc>
          <w:tcPr>
            <w:tcW w:w="2400" w:type="dxa"/>
          </w:tcPr>
          <w:p w:rsidR="00F81E61" w:rsidRDefault="00FA73EC">
            <w:pPr>
              <w:pStyle w:val="TableParagraph"/>
              <w:tabs>
                <w:tab w:val="left" w:pos="1660"/>
              </w:tabs>
              <w:spacing w:line="268" w:lineRule="exact"/>
              <w:ind w:left="112"/>
              <w:rPr>
                <w:sz w:val="24"/>
              </w:rPr>
            </w:pPr>
            <w:r>
              <w:rPr>
                <w:sz w:val="24"/>
              </w:rPr>
              <w:t>работе,</w:t>
            </w:r>
            <w:r>
              <w:rPr>
                <w:sz w:val="24"/>
              </w:rPr>
              <w:tab/>
              <w:t>члены</w:t>
            </w:r>
          </w:p>
          <w:p w:rsidR="00F81E61" w:rsidRDefault="00FA73EC">
            <w:pPr>
              <w:pStyle w:val="TableParagraph"/>
              <w:spacing w:before="1" w:line="268" w:lineRule="exact"/>
              <w:ind w:left="112" w:right="740"/>
              <w:rPr>
                <w:sz w:val="24"/>
              </w:rPr>
            </w:pPr>
            <w:r>
              <w:rPr>
                <w:spacing w:val="-1"/>
                <w:sz w:val="24"/>
              </w:rPr>
              <w:t>Студенческого</w:t>
            </w:r>
            <w:r>
              <w:rPr>
                <w:sz w:val="24"/>
              </w:rPr>
              <w:t>совета</w:t>
            </w:r>
          </w:p>
        </w:tc>
        <w:tc>
          <w:tcPr>
            <w:tcW w:w="1772" w:type="dxa"/>
          </w:tcPr>
          <w:p w:rsidR="00F81E61" w:rsidRDefault="00F81E61">
            <w:pPr>
              <w:pStyle w:val="TableParagraph"/>
            </w:pPr>
          </w:p>
        </w:tc>
        <w:tc>
          <w:tcPr>
            <w:tcW w:w="3464" w:type="dxa"/>
          </w:tcPr>
          <w:p w:rsidR="00F81E61" w:rsidRDefault="00F81E61">
            <w:pPr>
              <w:pStyle w:val="TableParagraph"/>
            </w:pPr>
          </w:p>
        </w:tc>
      </w:tr>
      <w:tr w:rsidR="00F81E61">
        <w:trPr>
          <w:trHeight w:val="2208"/>
        </w:trPr>
        <w:tc>
          <w:tcPr>
            <w:tcW w:w="852" w:type="dxa"/>
          </w:tcPr>
          <w:p w:rsidR="00F81E61" w:rsidRDefault="00FA73EC">
            <w:pPr>
              <w:pStyle w:val="TableParagraph"/>
              <w:spacing w:line="265" w:lineRule="exact"/>
              <w:ind w:left="314"/>
              <w:rPr>
                <w:sz w:val="24"/>
              </w:rPr>
            </w:pPr>
            <w:r>
              <w:rPr>
                <w:sz w:val="24"/>
              </w:rPr>
              <w:t>28</w:t>
            </w:r>
          </w:p>
        </w:tc>
        <w:tc>
          <w:tcPr>
            <w:tcW w:w="4114" w:type="dxa"/>
          </w:tcPr>
          <w:p w:rsidR="00F81E61" w:rsidRDefault="00FA73EC">
            <w:pPr>
              <w:pStyle w:val="TableParagraph"/>
              <w:ind w:left="607" w:right="571" w:hanging="2"/>
              <w:jc w:val="center"/>
              <w:rPr>
                <w:sz w:val="24"/>
              </w:rPr>
            </w:pPr>
            <w:r>
              <w:rPr>
                <w:sz w:val="24"/>
              </w:rPr>
              <w:t>Подготовка, выпускпоздравительных газет кпразднованиюДняучителя</w:t>
            </w:r>
          </w:p>
        </w:tc>
        <w:tc>
          <w:tcPr>
            <w:tcW w:w="1500" w:type="dxa"/>
          </w:tcPr>
          <w:p w:rsidR="00F81E61" w:rsidRDefault="00FA73EC">
            <w:pPr>
              <w:pStyle w:val="TableParagraph"/>
              <w:spacing w:line="265" w:lineRule="exact"/>
              <w:ind w:left="115"/>
              <w:rPr>
                <w:sz w:val="24"/>
              </w:rPr>
            </w:pPr>
            <w:r>
              <w:rPr>
                <w:sz w:val="24"/>
              </w:rPr>
              <w:t>1-3курс</w:t>
            </w:r>
          </w:p>
        </w:tc>
        <w:tc>
          <w:tcPr>
            <w:tcW w:w="1496" w:type="dxa"/>
          </w:tcPr>
          <w:p w:rsidR="00F81E61" w:rsidRDefault="00FA73EC">
            <w:pPr>
              <w:pStyle w:val="TableParagraph"/>
              <w:spacing w:line="265" w:lineRule="exact"/>
              <w:ind w:right="473"/>
              <w:jc w:val="right"/>
              <w:rPr>
                <w:sz w:val="24"/>
              </w:rPr>
            </w:pPr>
            <w:r>
              <w:rPr>
                <w:sz w:val="24"/>
              </w:rPr>
              <w:t>ПОО</w:t>
            </w:r>
          </w:p>
        </w:tc>
        <w:tc>
          <w:tcPr>
            <w:tcW w:w="2400" w:type="dxa"/>
          </w:tcPr>
          <w:p w:rsidR="00F81E61" w:rsidRDefault="00FA73EC">
            <w:pPr>
              <w:pStyle w:val="TableParagraph"/>
              <w:tabs>
                <w:tab w:val="left" w:pos="1660"/>
                <w:tab w:val="left" w:pos="2049"/>
              </w:tabs>
              <w:ind w:left="112" w:right="92"/>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r>
              <w:rPr>
                <w:sz w:val="24"/>
              </w:rPr>
              <w:t>Студенческогосовета</w:t>
            </w:r>
          </w:p>
        </w:tc>
        <w:tc>
          <w:tcPr>
            <w:tcW w:w="1772" w:type="dxa"/>
          </w:tcPr>
          <w:p w:rsidR="00F81E61" w:rsidRDefault="00FA73EC">
            <w:pPr>
              <w:pStyle w:val="TableParagraph"/>
              <w:spacing w:line="265" w:lineRule="exact"/>
              <w:ind w:left="364" w:right="341"/>
              <w:jc w:val="center"/>
              <w:rPr>
                <w:sz w:val="24"/>
              </w:rPr>
            </w:pPr>
            <w:r>
              <w:rPr>
                <w:sz w:val="24"/>
              </w:rPr>
              <w:t>2, 4</w:t>
            </w:r>
          </w:p>
        </w:tc>
        <w:tc>
          <w:tcPr>
            <w:tcW w:w="3464" w:type="dxa"/>
          </w:tcPr>
          <w:p w:rsidR="00F81E61" w:rsidRDefault="00FA73EC">
            <w:pPr>
              <w:pStyle w:val="TableParagraph"/>
              <w:ind w:left="849" w:right="818" w:hanging="9"/>
              <w:jc w:val="center"/>
              <w:rPr>
                <w:sz w:val="24"/>
              </w:rPr>
            </w:pPr>
            <w:r>
              <w:rPr>
                <w:sz w:val="24"/>
              </w:rPr>
              <w:t>«Студенческоесамоуправление»</w:t>
            </w:r>
          </w:p>
          <w:p w:rsidR="00F81E61" w:rsidRDefault="00FA73EC">
            <w:pPr>
              <w:pStyle w:val="TableParagraph"/>
              <w:ind w:left="402" w:right="374"/>
              <w:jc w:val="center"/>
              <w:rPr>
                <w:sz w:val="24"/>
              </w:rPr>
            </w:pPr>
            <w:r>
              <w:rPr>
                <w:sz w:val="24"/>
              </w:rPr>
              <w:t>«Организация предметно-эстетической среды»</w:t>
            </w:r>
          </w:p>
        </w:tc>
      </w:tr>
      <w:tr w:rsidR="00F81E61">
        <w:trPr>
          <w:trHeight w:val="1358"/>
        </w:trPr>
        <w:tc>
          <w:tcPr>
            <w:tcW w:w="852" w:type="dxa"/>
          </w:tcPr>
          <w:p w:rsidR="00F81E61" w:rsidRDefault="00FA73EC">
            <w:pPr>
              <w:pStyle w:val="TableParagraph"/>
              <w:spacing w:line="270" w:lineRule="exact"/>
              <w:ind w:left="374"/>
              <w:rPr>
                <w:sz w:val="24"/>
              </w:rPr>
            </w:pPr>
            <w:r>
              <w:rPr>
                <w:sz w:val="24"/>
              </w:rPr>
              <w:t>9</w:t>
            </w:r>
          </w:p>
        </w:tc>
        <w:tc>
          <w:tcPr>
            <w:tcW w:w="4114" w:type="dxa"/>
          </w:tcPr>
          <w:p w:rsidR="00F81E61" w:rsidRDefault="00FA73EC">
            <w:pPr>
              <w:pStyle w:val="TableParagraph"/>
              <w:ind w:left="312" w:right="281" w:firstLine="1"/>
              <w:jc w:val="center"/>
              <w:rPr>
                <w:sz w:val="24"/>
              </w:rPr>
            </w:pPr>
            <w:r>
              <w:rPr>
                <w:sz w:val="24"/>
              </w:rPr>
              <w:t>Проведение классных часов потемам:   «Выбор профессии–делоглавное!»,«Почемуявыбралименноэтупрофессию?»,</w:t>
            </w:r>
          </w:p>
          <w:p w:rsidR="00F81E61" w:rsidRDefault="00FA73EC">
            <w:pPr>
              <w:pStyle w:val="TableParagraph"/>
              <w:spacing w:line="240" w:lineRule="exact"/>
              <w:ind w:left="117" w:right="98"/>
              <w:jc w:val="center"/>
            </w:pPr>
            <w:r>
              <w:t>«Моябудущаяпрофессия»идр.</w:t>
            </w:r>
          </w:p>
        </w:tc>
        <w:tc>
          <w:tcPr>
            <w:tcW w:w="1500" w:type="dxa"/>
          </w:tcPr>
          <w:p w:rsidR="00F81E61" w:rsidRDefault="00FA73EC">
            <w:pPr>
              <w:pStyle w:val="TableParagraph"/>
              <w:spacing w:line="270" w:lineRule="exact"/>
              <w:ind w:left="115"/>
              <w:rPr>
                <w:sz w:val="24"/>
              </w:rPr>
            </w:pPr>
            <w:r>
              <w:rPr>
                <w:sz w:val="24"/>
              </w:rPr>
              <w:t>1-3курс</w:t>
            </w:r>
          </w:p>
        </w:tc>
        <w:tc>
          <w:tcPr>
            <w:tcW w:w="1496" w:type="dxa"/>
          </w:tcPr>
          <w:p w:rsidR="00F81E61" w:rsidRDefault="00FA73EC">
            <w:pPr>
              <w:pStyle w:val="TableParagraph"/>
              <w:spacing w:line="270" w:lineRule="exact"/>
              <w:ind w:right="473"/>
              <w:jc w:val="right"/>
              <w:rPr>
                <w:sz w:val="24"/>
              </w:rPr>
            </w:pPr>
            <w:r>
              <w:rPr>
                <w:sz w:val="24"/>
              </w:rPr>
              <w:t>ПОО</w:t>
            </w:r>
          </w:p>
        </w:tc>
        <w:tc>
          <w:tcPr>
            <w:tcW w:w="2400" w:type="dxa"/>
          </w:tcPr>
          <w:p w:rsidR="00F81E61" w:rsidRDefault="00FA73EC">
            <w:pPr>
              <w:pStyle w:val="TableParagraph"/>
              <w:spacing w:line="270" w:lineRule="exact"/>
              <w:ind w:left="142" w:right="125"/>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70" w:lineRule="exact"/>
              <w:ind w:left="364" w:right="343"/>
              <w:jc w:val="center"/>
              <w:rPr>
                <w:sz w:val="24"/>
              </w:rPr>
            </w:pPr>
            <w:r>
              <w:rPr>
                <w:sz w:val="24"/>
              </w:rPr>
              <w:t>13,14</w:t>
            </w:r>
          </w:p>
        </w:tc>
        <w:tc>
          <w:tcPr>
            <w:tcW w:w="3464" w:type="dxa"/>
          </w:tcPr>
          <w:p w:rsidR="00F81E61" w:rsidRDefault="00FA73EC">
            <w:pPr>
              <w:pStyle w:val="TableParagraph"/>
              <w:spacing w:line="235" w:lineRule="auto"/>
              <w:ind w:left="292" w:right="265" w:hanging="6"/>
              <w:jc w:val="center"/>
              <w:rPr>
                <w:sz w:val="24"/>
              </w:rPr>
            </w:pPr>
            <w:r>
              <w:rPr>
                <w:sz w:val="24"/>
              </w:rPr>
              <w:t>«Учебная дисциплина,профессиональныймодуль»</w:t>
            </w:r>
          </w:p>
          <w:p w:rsidR="00F81E61" w:rsidRDefault="00FA73EC">
            <w:pPr>
              <w:pStyle w:val="TableParagraph"/>
              <w:ind w:left="393" w:right="374"/>
              <w:jc w:val="center"/>
              <w:rPr>
                <w:sz w:val="24"/>
              </w:rPr>
            </w:pPr>
            <w:r>
              <w:rPr>
                <w:spacing w:val="-1"/>
                <w:sz w:val="24"/>
              </w:rPr>
              <w:t>«Классное</w:t>
            </w:r>
            <w:r>
              <w:rPr>
                <w:sz w:val="24"/>
              </w:rPr>
              <w:t>руководствоинаставничество»</w:t>
            </w:r>
          </w:p>
        </w:tc>
      </w:tr>
      <w:tr w:rsidR="00F81E61">
        <w:trPr>
          <w:trHeight w:val="1934"/>
        </w:trPr>
        <w:tc>
          <w:tcPr>
            <w:tcW w:w="852" w:type="dxa"/>
          </w:tcPr>
          <w:p w:rsidR="00F81E61" w:rsidRDefault="00FA73EC">
            <w:pPr>
              <w:pStyle w:val="TableParagraph"/>
              <w:spacing w:line="268" w:lineRule="exact"/>
              <w:ind w:left="314"/>
              <w:rPr>
                <w:sz w:val="24"/>
              </w:rPr>
            </w:pPr>
            <w:r>
              <w:rPr>
                <w:sz w:val="24"/>
              </w:rPr>
              <w:t>17</w:t>
            </w:r>
          </w:p>
        </w:tc>
        <w:tc>
          <w:tcPr>
            <w:tcW w:w="4114" w:type="dxa"/>
          </w:tcPr>
          <w:p w:rsidR="00F81E61" w:rsidRDefault="00FA73EC">
            <w:pPr>
              <w:pStyle w:val="TableParagraph"/>
              <w:spacing w:line="264" w:lineRule="exact"/>
              <w:ind w:left="1123"/>
              <w:rPr>
                <w:sz w:val="24"/>
              </w:rPr>
            </w:pPr>
            <w:r>
              <w:rPr>
                <w:sz w:val="24"/>
              </w:rPr>
              <w:t>Участиевпроекте</w:t>
            </w:r>
          </w:p>
          <w:p w:rsidR="00F81E61" w:rsidRDefault="00FA73EC">
            <w:pPr>
              <w:pStyle w:val="TableParagraph"/>
              <w:spacing w:line="272" w:lineRule="exact"/>
              <w:ind w:left="1087"/>
              <w:rPr>
                <w:sz w:val="24"/>
              </w:rPr>
            </w:pPr>
            <w:r>
              <w:rPr>
                <w:sz w:val="24"/>
              </w:rPr>
              <w:t>«Билетвбудущее»</w:t>
            </w:r>
          </w:p>
        </w:tc>
        <w:tc>
          <w:tcPr>
            <w:tcW w:w="1500" w:type="dxa"/>
          </w:tcPr>
          <w:p w:rsidR="00F81E61" w:rsidRDefault="00FA73EC">
            <w:pPr>
              <w:pStyle w:val="TableParagraph"/>
              <w:spacing w:line="268" w:lineRule="exact"/>
              <w:ind w:left="115"/>
              <w:rPr>
                <w:sz w:val="24"/>
              </w:rPr>
            </w:pPr>
            <w:r>
              <w:rPr>
                <w:sz w:val="24"/>
              </w:rPr>
              <w:t>1-3курс</w:t>
            </w:r>
          </w:p>
        </w:tc>
        <w:tc>
          <w:tcPr>
            <w:tcW w:w="1496" w:type="dxa"/>
          </w:tcPr>
          <w:p w:rsidR="00F81E61" w:rsidRDefault="00FA73EC">
            <w:pPr>
              <w:pStyle w:val="TableParagraph"/>
              <w:spacing w:line="268" w:lineRule="exact"/>
              <w:ind w:right="473"/>
              <w:jc w:val="right"/>
              <w:rPr>
                <w:sz w:val="24"/>
              </w:rPr>
            </w:pPr>
            <w:r>
              <w:rPr>
                <w:sz w:val="24"/>
              </w:rPr>
              <w:t>ПОО</w:t>
            </w:r>
          </w:p>
        </w:tc>
        <w:tc>
          <w:tcPr>
            <w:tcW w:w="2400" w:type="dxa"/>
          </w:tcPr>
          <w:p w:rsidR="00F81E61" w:rsidRDefault="00FA73EC">
            <w:pPr>
              <w:pStyle w:val="TableParagraph"/>
              <w:tabs>
                <w:tab w:val="left" w:pos="1497"/>
                <w:tab w:val="left" w:pos="2049"/>
              </w:tabs>
              <w:ind w:left="112" w:right="90"/>
              <w:rPr>
                <w:sz w:val="24"/>
              </w:rPr>
            </w:pPr>
            <w:r>
              <w:rPr>
                <w:sz w:val="24"/>
              </w:rPr>
              <w:t>Заместительдиректора</w:t>
            </w:r>
            <w:r>
              <w:rPr>
                <w:sz w:val="24"/>
              </w:rPr>
              <w:tab/>
            </w:r>
            <w:r>
              <w:rPr>
                <w:sz w:val="24"/>
              </w:rPr>
              <w:tab/>
            </w:r>
            <w:r>
              <w:rPr>
                <w:spacing w:val="-3"/>
                <w:sz w:val="24"/>
              </w:rPr>
              <w:t>по</w:t>
            </w:r>
            <w:r>
              <w:rPr>
                <w:sz w:val="24"/>
              </w:rPr>
              <w:t>учебно-производственнойработе,</w:t>
            </w:r>
            <w:r>
              <w:rPr>
                <w:sz w:val="24"/>
              </w:rPr>
              <w:tab/>
            </w:r>
            <w:r>
              <w:rPr>
                <w:spacing w:val="-1"/>
                <w:sz w:val="24"/>
              </w:rPr>
              <w:t>мастера</w:t>
            </w:r>
          </w:p>
          <w:p w:rsidR="00F81E61" w:rsidRDefault="00FA73EC">
            <w:pPr>
              <w:pStyle w:val="TableParagraph"/>
              <w:spacing w:line="270" w:lineRule="atLeast"/>
              <w:ind w:left="112" w:right="301"/>
              <w:rPr>
                <w:sz w:val="24"/>
              </w:rPr>
            </w:pPr>
            <w:r>
              <w:rPr>
                <w:spacing w:val="-1"/>
                <w:sz w:val="24"/>
              </w:rPr>
              <w:t>производственного</w:t>
            </w:r>
            <w:r>
              <w:rPr>
                <w:sz w:val="24"/>
              </w:rPr>
              <w:t>обучения</w:t>
            </w:r>
          </w:p>
        </w:tc>
        <w:tc>
          <w:tcPr>
            <w:tcW w:w="1772" w:type="dxa"/>
          </w:tcPr>
          <w:p w:rsidR="00F81E61" w:rsidRDefault="00FA73EC">
            <w:pPr>
              <w:pStyle w:val="TableParagraph"/>
              <w:spacing w:line="268" w:lineRule="exact"/>
              <w:ind w:left="364" w:right="343"/>
              <w:jc w:val="center"/>
              <w:rPr>
                <w:sz w:val="24"/>
              </w:rPr>
            </w:pPr>
            <w:r>
              <w:rPr>
                <w:sz w:val="24"/>
              </w:rPr>
              <w:t>13,14</w:t>
            </w:r>
          </w:p>
        </w:tc>
        <w:tc>
          <w:tcPr>
            <w:tcW w:w="3464" w:type="dxa"/>
          </w:tcPr>
          <w:p w:rsidR="00F81E61" w:rsidRDefault="00FA73EC">
            <w:pPr>
              <w:pStyle w:val="TableParagraph"/>
              <w:ind w:left="292" w:right="265" w:hanging="6"/>
              <w:jc w:val="center"/>
              <w:rPr>
                <w:sz w:val="24"/>
              </w:rPr>
            </w:pPr>
            <w:r>
              <w:rPr>
                <w:sz w:val="24"/>
              </w:rPr>
              <w:t>«Учебная дисциплина,профессиональныймодуль»</w:t>
            </w:r>
          </w:p>
          <w:p w:rsidR="00F81E61" w:rsidRDefault="00FA73EC">
            <w:pPr>
              <w:pStyle w:val="TableParagraph"/>
              <w:ind w:left="201" w:right="174" w:firstLine="10"/>
              <w:jc w:val="center"/>
              <w:rPr>
                <w:sz w:val="24"/>
              </w:rPr>
            </w:pPr>
            <w:r>
              <w:rPr>
                <w:sz w:val="24"/>
              </w:rPr>
              <w:t>«Развитие карьеры»(профессионально-</w:t>
            </w:r>
            <w:r>
              <w:rPr>
                <w:spacing w:val="-1"/>
                <w:sz w:val="24"/>
              </w:rPr>
              <w:t>ориентирующее</w:t>
            </w:r>
            <w:r>
              <w:rPr>
                <w:sz w:val="24"/>
              </w:rPr>
              <w:t>направление)</w:t>
            </w:r>
          </w:p>
        </w:tc>
      </w:tr>
      <w:tr w:rsidR="00F81E61">
        <w:trPr>
          <w:trHeight w:val="1655"/>
        </w:trPr>
        <w:tc>
          <w:tcPr>
            <w:tcW w:w="852" w:type="dxa"/>
          </w:tcPr>
          <w:p w:rsidR="00F81E61" w:rsidRDefault="00FA73EC">
            <w:pPr>
              <w:pStyle w:val="TableParagraph"/>
              <w:spacing w:line="265" w:lineRule="exact"/>
              <w:ind w:left="374"/>
              <w:rPr>
                <w:sz w:val="24"/>
              </w:rPr>
            </w:pPr>
            <w:r>
              <w:rPr>
                <w:sz w:val="24"/>
              </w:rPr>
              <w:t>8</w:t>
            </w:r>
          </w:p>
        </w:tc>
        <w:tc>
          <w:tcPr>
            <w:tcW w:w="4114" w:type="dxa"/>
          </w:tcPr>
          <w:p w:rsidR="00F81E61" w:rsidRDefault="00FA73EC">
            <w:pPr>
              <w:pStyle w:val="TableParagraph"/>
              <w:ind w:left="149" w:right="121"/>
              <w:jc w:val="center"/>
              <w:rPr>
                <w:sz w:val="24"/>
              </w:rPr>
            </w:pPr>
            <w:r>
              <w:rPr>
                <w:sz w:val="24"/>
              </w:rPr>
              <w:t>Деньпобедырусскихполковвоглавес Великим князем ДмитриемДонским (Куликовская битва, 1380год).</w:t>
            </w:r>
          </w:p>
          <w:p w:rsidR="00F81E61" w:rsidRDefault="00FA73EC">
            <w:pPr>
              <w:pStyle w:val="TableParagraph"/>
              <w:spacing w:line="270" w:lineRule="atLeast"/>
              <w:ind w:left="117" w:right="98"/>
              <w:jc w:val="center"/>
              <w:rPr>
                <w:sz w:val="24"/>
              </w:rPr>
            </w:pPr>
            <w:r>
              <w:rPr>
                <w:sz w:val="24"/>
              </w:rPr>
              <w:t>Деньзарожденияроссийскойгосударственности(862год)</w:t>
            </w:r>
          </w:p>
        </w:tc>
        <w:tc>
          <w:tcPr>
            <w:tcW w:w="1500" w:type="dxa"/>
          </w:tcPr>
          <w:p w:rsidR="00F81E61" w:rsidRDefault="00FA73EC">
            <w:pPr>
              <w:pStyle w:val="TableParagraph"/>
              <w:spacing w:line="265" w:lineRule="exact"/>
              <w:ind w:left="115"/>
              <w:rPr>
                <w:sz w:val="24"/>
              </w:rPr>
            </w:pPr>
            <w:r>
              <w:rPr>
                <w:sz w:val="24"/>
              </w:rPr>
              <w:t>1-3курс</w:t>
            </w:r>
          </w:p>
        </w:tc>
        <w:tc>
          <w:tcPr>
            <w:tcW w:w="1496" w:type="dxa"/>
          </w:tcPr>
          <w:p w:rsidR="00F81E61" w:rsidRDefault="00FA73EC">
            <w:pPr>
              <w:pStyle w:val="TableParagraph"/>
              <w:spacing w:line="265" w:lineRule="exact"/>
              <w:ind w:right="473"/>
              <w:jc w:val="right"/>
              <w:rPr>
                <w:sz w:val="24"/>
              </w:rPr>
            </w:pPr>
            <w:r>
              <w:rPr>
                <w:sz w:val="24"/>
              </w:rPr>
              <w:t>ПОО</w:t>
            </w:r>
          </w:p>
        </w:tc>
        <w:tc>
          <w:tcPr>
            <w:tcW w:w="2400" w:type="dxa"/>
          </w:tcPr>
          <w:p w:rsidR="00F81E61" w:rsidRDefault="00FA73EC">
            <w:pPr>
              <w:pStyle w:val="TableParagraph"/>
              <w:ind w:left="144" w:right="125"/>
              <w:jc w:val="center"/>
              <w:rPr>
                <w:sz w:val="24"/>
              </w:rPr>
            </w:pPr>
            <w:r>
              <w:rPr>
                <w:spacing w:val="-2"/>
                <w:sz w:val="24"/>
              </w:rPr>
              <w:t xml:space="preserve">Руководители </w:t>
            </w:r>
            <w:r>
              <w:rPr>
                <w:spacing w:val="-1"/>
                <w:sz w:val="24"/>
              </w:rPr>
              <w:t>групп,</w:t>
            </w:r>
            <w:r>
              <w:rPr>
                <w:sz w:val="24"/>
              </w:rPr>
              <w:t>преподавательистории</w:t>
            </w:r>
          </w:p>
        </w:tc>
        <w:tc>
          <w:tcPr>
            <w:tcW w:w="1772" w:type="dxa"/>
          </w:tcPr>
          <w:p w:rsidR="00F81E61" w:rsidRDefault="00FA73EC">
            <w:pPr>
              <w:pStyle w:val="TableParagraph"/>
              <w:spacing w:line="265" w:lineRule="exact"/>
              <w:ind w:left="364" w:right="341"/>
              <w:jc w:val="center"/>
              <w:rPr>
                <w:sz w:val="24"/>
              </w:rPr>
            </w:pPr>
            <w:r>
              <w:rPr>
                <w:sz w:val="24"/>
              </w:rPr>
              <w:t>1, 5</w:t>
            </w:r>
          </w:p>
        </w:tc>
        <w:tc>
          <w:tcPr>
            <w:tcW w:w="3464" w:type="dxa"/>
          </w:tcPr>
          <w:p w:rsidR="00F81E61" w:rsidRDefault="00FA73EC">
            <w:pPr>
              <w:pStyle w:val="TableParagraph"/>
              <w:ind w:left="222"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828"/>
        </w:trPr>
        <w:tc>
          <w:tcPr>
            <w:tcW w:w="852" w:type="dxa"/>
          </w:tcPr>
          <w:p w:rsidR="00F81E61" w:rsidRDefault="00FA73EC">
            <w:pPr>
              <w:pStyle w:val="TableParagraph"/>
              <w:spacing w:line="265" w:lineRule="exact"/>
              <w:ind w:left="314"/>
              <w:rPr>
                <w:sz w:val="24"/>
              </w:rPr>
            </w:pPr>
            <w:r>
              <w:rPr>
                <w:sz w:val="24"/>
              </w:rPr>
              <w:t>27</w:t>
            </w:r>
          </w:p>
        </w:tc>
        <w:tc>
          <w:tcPr>
            <w:tcW w:w="4114" w:type="dxa"/>
          </w:tcPr>
          <w:p w:rsidR="00F81E61" w:rsidRDefault="00FA73EC">
            <w:pPr>
              <w:pStyle w:val="TableParagraph"/>
              <w:spacing w:line="265" w:lineRule="exact"/>
              <w:ind w:left="763"/>
              <w:rPr>
                <w:sz w:val="24"/>
              </w:rPr>
            </w:pPr>
            <w:r>
              <w:rPr>
                <w:sz w:val="24"/>
              </w:rPr>
              <w:t>Всемирныйденьтуризма</w:t>
            </w:r>
          </w:p>
        </w:tc>
        <w:tc>
          <w:tcPr>
            <w:tcW w:w="1500" w:type="dxa"/>
          </w:tcPr>
          <w:p w:rsidR="00F81E61" w:rsidRDefault="00FA73EC">
            <w:pPr>
              <w:pStyle w:val="TableParagraph"/>
              <w:spacing w:line="265" w:lineRule="exact"/>
              <w:ind w:left="115"/>
              <w:rPr>
                <w:sz w:val="24"/>
              </w:rPr>
            </w:pPr>
            <w:r>
              <w:rPr>
                <w:sz w:val="24"/>
              </w:rPr>
              <w:t>1-3курс</w:t>
            </w:r>
          </w:p>
        </w:tc>
        <w:tc>
          <w:tcPr>
            <w:tcW w:w="1496" w:type="dxa"/>
          </w:tcPr>
          <w:p w:rsidR="00F81E61" w:rsidRDefault="00FA73EC">
            <w:pPr>
              <w:pStyle w:val="TableParagraph"/>
              <w:spacing w:line="265" w:lineRule="exact"/>
              <w:ind w:right="473"/>
              <w:jc w:val="right"/>
              <w:rPr>
                <w:sz w:val="24"/>
              </w:rPr>
            </w:pPr>
            <w:r>
              <w:rPr>
                <w:sz w:val="24"/>
              </w:rPr>
              <w:t>ПОО</w:t>
            </w:r>
          </w:p>
        </w:tc>
        <w:tc>
          <w:tcPr>
            <w:tcW w:w="2400" w:type="dxa"/>
          </w:tcPr>
          <w:p w:rsidR="00F81E61" w:rsidRDefault="00FA73EC">
            <w:pPr>
              <w:pStyle w:val="TableParagraph"/>
              <w:spacing w:line="265" w:lineRule="exact"/>
              <w:ind w:left="142" w:right="125"/>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spacing w:line="267" w:lineRule="exact"/>
              <w:ind w:left="220" w:firstLine="122"/>
              <w:rPr>
                <w:sz w:val="24"/>
              </w:rPr>
            </w:pPr>
            <w:r>
              <w:rPr>
                <w:sz w:val="24"/>
              </w:rPr>
              <w:t>«Ключевыеобщелицейные</w:t>
            </w:r>
          </w:p>
          <w:p w:rsidR="00F81E61" w:rsidRDefault="00FA73EC">
            <w:pPr>
              <w:pStyle w:val="TableParagraph"/>
              <w:spacing w:line="270" w:lineRule="exact"/>
              <w:ind w:left="386" w:right="195" w:hanging="166"/>
              <w:rPr>
                <w:sz w:val="24"/>
              </w:rPr>
            </w:pPr>
            <w:r>
              <w:rPr>
                <w:sz w:val="24"/>
              </w:rPr>
              <w:t>мероприятияиприоритетныенаправлениявоспитанияв</w:t>
            </w:r>
          </w:p>
        </w:tc>
      </w:tr>
    </w:tbl>
    <w:p w:rsidR="00F81E61" w:rsidRDefault="00F81E61">
      <w:pPr>
        <w:spacing w:line="270" w:lineRule="exact"/>
        <w:rPr>
          <w:sz w:val="24"/>
        </w:rPr>
        <w:sectPr w:rsidR="00F81E61">
          <w:footerReference w:type="default" r:id="rId430"/>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86"/>
        <w:gridCol w:w="2410"/>
        <w:gridCol w:w="1772"/>
        <w:gridCol w:w="3464"/>
      </w:tblGrid>
      <w:tr w:rsidR="00F81E61">
        <w:trPr>
          <w:trHeight w:val="549"/>
        </w:trPr>
        <w:tc>
          <w:tcPr>
            <w:tcW w:w="852" w:type="dxa"/>
          </w:tcPr>
          <w:p w:rsidR="00F81E61" w:rsidRDefault="00F81E61">
            <w:pPr>
              <w:pStyle w:val="TableParagraph"/>
              <w:rPr>
                <w:sz w:val="24"/>
              </w:rPr>
            </w:pPr>
          </w:p>
        </w:tc>
        <w:tc>
          <w:tcPr>
            <w:tcW w:w="4114" w:type="dxa"/>
          </w:tcPr>
          <w:p w:rsidR="00F81E61" w:rsidRDefault="00F81E61">
            <w:pPr>
              <w:pStyle w:val="TableParagraph"/>
              <w:rPr>
                <w:sz w:val="24"/>
              </w:rPr>
            </w:pPr>
          </w:p>
        </w:tc>
        <w:tc>
          <w:tcPr>
            <w:tcW w:w="1500" w:type="dxa"/>
          </w:tcPr>
          <w:p w:rsidR="00F81E61" w:rsidRDefault="00F81E61">
            <w:pPr>
              <w:pStyle w:val="TableParagraph"/>
              <w:rPr>
                <w:sz w:val="24"/>
              </w:rPr>
            </w:pPr>
          </w:p>
        </w:tc>
        <w:tc>
          <w:tcPr>
            <w:tcW w:w="1486" w:type="dxa"/>
          </w:tcPr>
          <w:p w:rsidR="00F81E61" w:rsidRDefault="00F81E61">
            <w:pPr>
              <w:pStyle w:val="TableParagraph"/>
              <w:rPr>
                <w:sz w:val="24"/>
              </w:rPr>
            </w:pPr>
          </w:p>
        </w:tc>
        <w:tc>
          <w:tcPr>
            <w:tcW w:w="2410" w:type="dxa"/>
          </w:tcPr>
          <w:p w:rsidR="00F81E61" w:rsidRDefault="00F81E61">
            <w:pPr>
              <w:pStyle w:val="TableParagraph"/>
              <w:rPr>
                <w:sz w:val="24"/>
              </w:rPr>
            </w:pPr>
          </w:p>
        </w:tc>
        <w:tc>
          <w:tcPr>
            <w:tcW w:w="1772" w:type="dxa"/>
          </w:tcPr>
          <w:p w:rsidR="00F81E61" w:rsidRDefault="00F81E61">
            <w:pPr>
              <w:pStyle w:val="TableParagraph"/>
              <w:rPr>
                <w:sz w:val="24"/>
              </w:rPr>
            </w:pPr>
          </w:p>
        </w:tc>
        <w:tc>
          <w:tcPr>
            <w:tcW w:w="3464" w:type="dxa"/>
          </w:tcPr>
          <w:p w:rsidR="00F81E61" w:rsidRDefault="00FA73EC">
            <w:pPr>
              <w:pStyle w:val="TableParagraph"/>
              <w:spacing w:line="228" w:lineRule="auto"/>
              <w:ind w:left="1036" w:right="720" w:hanging="279"/>
              <w:rPr>
                <w:sz w:val="24"/>
              </w:rPr>
            </w:pPr>
            <w:r>
              <w:rPr>
                <w:sz w:val="24"/>
              </w:rPr>
              <w:t>профессиональномобразовании»</w:t>
            </w:r>
          </w:p>
        </w:tc>
      </w:tr>
      <w:tr w:rsidR="00F81E61">
        <w:trPr>
          <w:trHeight w:val="275"/>
        </w:trPr>
        <w:tc>
          <w:tcPr>
            <w:tcW w:w="15598" w:type="dxa"/>
            <w:gridSpan w:val="7"/>
          </w:tcPr>
          <w:p w:rsidR="00F81E61" w:rsidRDefault="00FA73EC">
            <w:pPr>
              <w:pStyle w:val="TableParagraph"/>
              <w:spacing w:line="256" w:lineRule="exact"/>
              <w:ind w:left="7094" w:right="7076"/>
              <w:jc w:val="center"/>
              <w:rPr>
                <w:b/>
                <w:sz w:val="24"/>
              </w:rPr>
            </w:pPr>
            <w:r>
              <w:rPr>
                <w:b/>
                <w:sz w:val="24"/>
              </w:rPr>
              <w:t>ОКТЯБРЬ</w:t>
            </w:r>
          </w:p>
        </w:tc>
      </w:tr>
      <w:tr w:rsidR="00F81E61">
        <w:trPr>
          <w:trHeight w:val="1934"/>
        </w:trPr>
        <w:tc>
          <w:tcPr>
            <w:tcW w:w="852" w:type="dxa"/>
          </w:tcPr>
          <w:p w:rsidR="00F81E61" w:rsidRDefault="00FA73EC">
            <w:pPr>
              <w:pStyle w:val="TableParagraph"/>
              <w:spacing w:line="265" w:lineRule="exact"/>
              <w:ind w:left="129" w:right="108"/>
              <w:jc w:val="center"/>
              <w:rPr>
                <w:sz w:val="24"/>
              </w:rPr>
            </w:pPr>
            <w:r>
              <w:rPr>
                <w:sz w:val="24"/>
              </w:rPr>
              <w:t>7,14,</w:t>
            </w:r>
          </w:p>
          <w:p w:rsidR="00F81E61" w:rsidRDefault="00FA73EC">
            <w:pPr>
              <w:pStyle w:val="TableParagraph"/>
              <w:spacing w:line="274" w:lineRule="exact"/>
              <w:ind w:left="129" w:right="108"/>
              <w:jc w:val="center"/>
              <w:rPr>
                <w:sz w:val="24"/>
              </w:rPr>
            </w:pPr>
            <w:r>
              <w:rPr>
                <w:sz w:val="24"/>
              </w:rPr>
              <w:t>21</w:t>
            </w:r>
          </w:p>
        </w:tc>
        <w:tc>
          <w:tcPr>
            <w:tcW w:w="4114" w:type="dxa"/>
          </w:tcPr>
          <w:p w:rsidR="00F81E61" w:rsidRDefault="00FA73EC">
            <w:pPr>
              <w:pStyle w:val="TableParagraph"/>
              <w:tabs>
                <w:tab w:val="left" w:pos="1622"/>
                <w:tab w:val="left" w:pos="3100"/>
              </w:tabs>
              <w:spacing w:line="265" w:lineRule="exact"/>
              <w:ind w:left="115"/>
              <w:rPr>
                <w:sz w:val="24"/>
              </w:rPr>
            </w:pPr>
            <w:r>
              <w:rPr>
                <w:sz w:val="24"/>
              </w:rPr>
              <w:t>Месячник</w:t>
            </w:r>
            <w:r>
              <w:rPr>
                <w:sz w:val="24"/>
              </w:rPr>
              <w:tab/>
              <w:t>пожилого</w:t>
            </w:r>
            <w:r>
              <w:rPr>
                <w:sz w:val="24"/>
              </w:rPr>
              <w:tab/>
              <w:t>человека</w:t>
            </w:r>
          </w:p>
          <w:p w:rsidR="00F81E61" w:rsidRDefault="00FA73EC">
            <w:pPr>
              <w:pStyle w:val="TableParagraph"/>
              <w:spacing w:line="274" w:lineRule="exact"/>
              <w:ind w:left="115"/>
              <w:rPr>
                <w:sz w:val="24"/>
              </w:rPr>
            </w:pPr>
            <w:r>
              <w:rPr>
                <w:sz w:val="24"/>
              </w:rPr>
              <w:t>«Поздравьветерана»</w:t>
            </w:r>
          </w:p>
        </w:tc>
        <w:tc>
          <w:tcPr>
            <w:tcW w:w="1500" w:type="dxa"/>
          </w:tcPr>
          <w:p w:rsidR="00F81E61" w:rsidRDefault="00FA73EC">
            <w:pPr>
              <w:pStyle w:val="TableParagraph"/>
              <w:spacing w:line="268" w:lineRule="exact"/>
              <w:ind w:right="284"/>
              <w:jc w:val="right"/>
              <w:rPr>
                <w:sz w:val="24"/>
              </w:rPr>
            </w:pPr>
            <w:r>
              <w:rPr>
                <w:sz w:val="24"/>
              </w:rPr>
              <w:t>1-3курс</w:t>
            </w:r>
          </w:p>
        </w:tc>
        <w:tc>
          <w:tcPr>
            <w:tcW w:w="1486" w:type="dxa"/>
          </w:tcPr>
          <w:p w:rsidR="00F81E61" w:rsidRDefault="00FA73EC">
            <w:pPr>
              <w:pStyle w:val="TableParagraph"/>
              <w:spacing w:line="268" w:lineRule="exact"/>
              <w:ind w:left="462" w:right="454"/>
              <w:jc w:val="center"/>
              <w:rPr>
                <w:sz w:val="24"/>
              </w:rPr>
            </w:pPr>
            <w:r>
              <w:rPr>
                <w:sz w:val="24"/>
              </w:rPr>
              <w:t>ПОО</w:t>
            </w:r>
          </w:p>
        </w:tc>
        <w:tc>
          <w:tcPr>
            <w:tcW w:w="2410" w:type="dxa"/>
          </w:tcPr>
          <w:p w:rsidR="00F81E61" w:rsidRDefault="00FA73EC">
            <w:pPr>
              <w:pStyle w:val="TableParagraph"/>
              <w:ind w:left="398" w:right="385" w:firstLine="2"/>
              <w:jc w:val="center"/>
              <w:rPr>
                <w:sz w:val="24"/>
              </w:rPr>
            </w:pPr>
            <w:r>
              <w:rPr>
                <w:sz w:val="24"/>
              </w:rPr>
              <w:t>Заместительдиректора по</w:t>
            </w:r>
            <w:r>
              <w:rPr>
                <w:spacing w:val="-1"/>
                <w:sz w:val="24"/>
              </w:rPr>
              <w:t>воспитательной</w:t>
            </w:r>
            <w:r>
              <w:rPr>
                <w:sz w:val="24"/>
              </w:rPr>
              <w:t>работе, членыСтуденческогосовета</w:t>
            </w:r>
          </w:p>
        </w:tc>
        <w:tc>
          <w:tcPr>
            <w:tcW w:w="1772" w:type="dxa"/>
          </w:tcPr>
          <w:p w:rsidR="00F81E61" w:rsidRDefault="00FA73EC">
            <w:pPr>
              <w:pStyle w:val="TableParagraph"/>
              <w:spacing w:line="268" w:lineRule="exact"/>
              <w:ind w:left="364" w:right="341"/>
              <w:jc w:val="center"/>
              <w:rPr>
                <w:sz w:val="24"/>
              </w:rPr>
            </w:pPr>
            <w:r>
              <w:rPr>
                <w:sz w:val="24"/>
              </w:rPr>
              <w:t>6, 7</w:t>
            </w:r>
          </w:p>
        </w:tc>
        <w:tc>
          <w:tcPr>
            <w:tcW w:w="3464" w:type="dxa"/>
          </w:tcPr>
          <w:p w:rsidR="00F81E61" w:rsidRDefault="00FA73EC">
            <w:pPr>
              <w:pStyle w:val="TableParagraph"/>
              <w:ind w:left="220" w:right="195" w:firstLine="64"/>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849" w:right="818" w:firstLine="58"/>
              <w:jc w:val="center"/>
              <w:rPr>
                <w:sz w:val="24"/>
              </w:rPr>
            </w:pPr>
            <w:r>
              <w:rPr>
                <w:sz w:val="24"/>
              </w:rPr>
              <w:t>«Студенческоесамоуправление»</w:t>
            </w:r>
          </w:p>
        </w:tc>
      </w:tr>
      <w:tr w:rsidR="00F81E61">
        <w:trPr>
          <w:trHeight w:val="1931"/>
        </w:trPr>
        <w:tc>
          <w:tcPr>
            <w:tcW w:w="852" w:type="dxa"/>
          </w:tcPr>
          <w:p w:rsidR="00F81E61" w:rsidRDefault="00FA73EC">
            <w:pPr>
              <w:pStyle w:val="TableParagraph"/>
              <w:spacing w:line="265" w:lineRule="exact"/>
              <w:ind w:left="21"/>
              <w:jc w:val="center"/>
              <w:rPr>
                <w:sz w:val="24"/>
              </w:rPr>
            </w:pPr>
            <w:r>
              <w:rPr>
                <w:sz w:val="24"/>
              </w:rPr>
              <w:t>5</w:t>
            </w:r>
          </w:p>
        </w:tc>
        <w:tc>
          <w:tcPr>
            <w:tcW w:w="4114" w:type="dxa"/>
          </w:tcPr>
          <w:p w:rsidR="00F81E61" w:rsidRDefault="00FA73EC">
            <w:pPr>
              <w:pStyle w:val="TableParagraph"/>
              <w:tabs>
                <w:tab w:val="left" w:pos="1886"/>
                <w:tab w:val="left" w:pos="3007"/>
                <w:tab w:val="left" w:pos="3540"/>
              </w:tabs>
              <w:ind w:left="115" w:right="93"/>
              <w:rPr>
                <w:sz w:val="24"/>
              </w:rPr>
            </w:pPr>
            <w:r>
              <w:rPr>
                <w:sz w:val="24"/>
              </w:rPr>
              <w:t>Праздничный</w:t>
            </w:r>
            <w:r>
              <w:rPr>
                <w:sz w:val="24"/>
              </w:rPr>
              <w:tab/>
              <w:t>концерт</w:t>
            </w:r>
            <w:r>
              <w:rPr>
                <w:sz w:val="24"/>
              </w:rPr>
              <w:tab/>
              <w:t>ко</w:t>
            </w:r>
            <w:r>
              <w:rPr>
                <w:sz w:val="24"/>
              </w:rPr>
              <w:tab/>
            </w:r>
            <w:r>
              <w:rPr>
                <w:spacing w:val="-3"/>
                <w:sz w:val="24"/>
              </w:rPr>
              <w:t>Дню</w:t>
            </w:r>
            <w:r>
              <w:rPr>
                <w:sz w:val="24"/>
              </w:rPr>
              <w:t>учителя«Самый лучший день!»</w:t>
            </w:r>
          </w:p>
        </w:tc>
        <w:tc>
          <w:tcPr>
            <w:tcW w:w="1500" w:type="dxa"/>
          </w:tcPr>
          <w:p w:rsidR="00F81E61" w:rsidRDefault="00FA73EC">
            <w:pPr>
              <w:pStyle w:val="TableParagraph"/>
              <w:spacing w:line="265" w:lineRule="exact"/>
              <w:ind w:right="284"/>
              <w:jc w:val="right"/>
              <w:rPr>
                <w:sz w:val="24"/>
              </w:rPr>
            </w:pPr>
            <w:r>
              <w:rPr>
                <w:sz w:val="24"/>
              </w:rPr>
              <w:t>1-3курс</w:t>
            </w:r>
          </w:p>
        </w:tc>
        <w:tc>
          <w:tcPr>
            <w:tcW w:w="1486" w:type="dxa"/>
          </w:tcPr>
          <w:p w:rsidR="00F81E61" w:rsidRDefault="00FA73EC">
            <w:pPr>
              <w:pStyle w:val="TableParagraph"/>
              <w:spacing w:line="265" w:lineRule="exact"/>
              <w:ind w:left="462" w:right="454"/>
              <w:jc w:val="center"/>
              <w:rPr>
                <w:sz w:val="24"/>
              </w:rPr>
            </w:pPr>
            <w:r>
              <w:rPr>
                <w:sz w:val="24"/>
              </w:rPr>
              <w:t>ПОО</w:t>
            </w:r>
          </w:p>
        </w:tc>
        <w:tc>
          <w:tcPr>
            <w:tcW w:w="2410" w:type="dxa"/>
          </w:tcPr>
          <w:p w:rsidR="00F81E61" w:rsidRDefault="00FA73EC">
            <w:pPr>
              <w:pStyle w:val="TableParagraph"/>
              <w:ind w:left="398" w:right="385" w:firstLine="2"/>
              <w:jc w:val="center"/>
              <w:rPr>
                <w:sz w:val="24"/>
              </w:rPr>
            </w:pPr>
            <w:r>
              <w:rPr>
                <w:sz w:val="24"/>
              </w:rPr>
              <w:t>Заместительдиректора по</w:t>
            </w:r>
            <w:r>
              <w:rPr>
                <w:spacing w:val="-1"/>
                <w:sz w:val="24"/>
              </w:rPr>
              <w:t>воспитательной</w:t>
            </w:r>
            <w:r>
              <w:rPr>
                <w:sz w:val="24"/>
              </w:rPr>
              <w:t>работе, членыСтуденческогосовета</w:t>
            </w:r>
          </w:p>
        </w:tc>
        <w:tc>
          <w:tcPr>
            <w:tcW w:w="1772" w:type="dxa"/>
          </w:tcPr>
          <w:p w:rsidR="00F81E61" w:rsidRDefault="00FA73EC">
            <w:pPr>
              <w:pStyle w:val="TableParagraph"/>
              <w:spacing w:line="265" w:lineRule="exact"/>
              <w:ind w:left="364" w:right="341"/>
              <w:jc w:val="center"/>
              <w:rPr>
                <w:sz w:val="24"/>
              </w:rPr>
            </w:pPr>
            <w:r>
              <w:rPr>
                <w:sz w:val="24"/>
              </w:rPr>
              <w:t>4,6,11</w:t>
            </w:r>
          </w:p>
        </w:tc>
        <w:tc>
          <w:tcPr>
            <w:tcW w:w="3464" w:type="dxa"/>
          </w:tcPr>
          <w:p w:rsidR="00F81E61" w:rsidRDefault="00FA73EC">
            <w:pPr>
              <w:pStyle w:val="TableParagraph"/>
              <w:ind w:left="220" w:right="195" w:hanging="3"/>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849" w:right="818" w:hanging="9"/>
              <w:jc w:val="center"/>
              <w:rPr>
                <w:sz w:val="24"/>
              </w:rPr>
            </w:pPr>
            <w:r>
              <w:rPr>
                <w:sz w:val="24"/>
              </w:rPr>
              <w:t>«Студенческоесамоуправление»</w:t>
            </w:r>
          </w:p>
        </w:tc>
      </w:tr>
      <w:tr w:rsidR="00F81E61">
        <w:trPr>
          <w:trHeight w:val="1379"/>
        </w:trPr>
        <w:tc>
          <w:tcPr>
            <w:tcW w:w="852" w:type="dxa"/>
          </w:tcPr>
          <w:p w:rsidR="00F81E61" w:rsidRDefault="00FA73EC">
            <w:pPr>
              <w:pStyle w:val="TableParagraph"/>
              <w:spacing w:line="265" w:lineRule="exact"/>
              <w:ind w:left="128" w:right="109"/>
              <w:jc w:val="center"/>
              <w:rPr>
                <w:sz w:val="24"/>
              </w:rPr>
            </w:pPr>
            <w:r>
              <w:rPr>
                <w:sz w:val="24"/>
              </w:rPr>
              <w:t>18-22</w:t>
            </w:r>
          </w:p>
        </w:tc>
        <w:tc>
          <w:tcPr>
            <w:tcW w:w="4114" w:type="dxa"/>
          </w:tcPr>
          <w:p w:rsidR="00F81E61" w:rsidRDefault="00FA73EC">
            <w:pPr>
              <w:pStyle w:val="TableParagraph"/>
              <w:tabs>
                <w:tab w:val="left" w:pos="1128"/>
                <w:tab w:val="left" w:pos="2488"/>
                <w:tab w:val="left" w:pos="3165"/>
              </w:tabs>
              <w:ind w:left="115" w:right="94"/>
              <w:rPr>
                <w:sz w:val="24"/>
              </w:rPr>
            </w:pPr>
            <w:r>
              <w:rPr>
                <w:sz w:val="24"/>
              </w:rPr>
              <w:t>Акция</w:t>
            </w:r>
            <w:r>
              <w:rPr>
                <w:sz w:val="24"/>
              </w:rPr>
              <w:tab/>
              <w:t>«Сообщи,</w:t>
            </w:r>
            <w:r>
              <w:rPr>
                <w:sz w:val="24"/>
              </w:rPr>
              <w:tab/>
              <w:t>где</w:t>
            </w:r>
            <w:r>
              <w:rPr>
                <w:sz w:val="24"/>
              </w:rPr>
              <w:tab/>
            </w:r>
            <w:r>
              <w:rPr>
                <w:spacing w:val="-2"/>
                <w:sz w:val="24"/>
              </w:rPr>
              <w:t>торгуют</w:t>
            </w:r>
            <w:r>
              <w:rPr>
                <w:sz w:val="24"/>
              </w:rPr>
              <w:t>смертью»</w:t>
            </w:r>
          </w:p>
        </w:tc>
        <w:tc>
          <w:tcPr>
            <w:tcW w:w="1500" w:type="dxa"/>
          </w:tcPr>
          <w:p w:rsidR="00F81E61" w:rsidRDefault="00FA73EC">
            <w:pPr>
              <w:pStyle w:val="TableParagraph"/>
              <w:spacing w:line="265" w:lineRule="exact"/>
              <w:ind w:right="284"/>
              <w:jc w:val="right"/>
              <w:rPr>
                <w:sz w:val="24"/>
              </w:rPr>
            </w:pPr>
            <w:r>
              <w:rPr>
                <w:sz w:val="24"/>
              </w:rPr>
              <w:t>1-3курс</w:t>
            </w:r>
          </w:p>
        </w:tc>
        <w:tc>
          <w:tcPr>
            <w:tcW w:w="1486" w:type="dxa"/>
          </w:tcPr>
          <w:p w:rsidR="00F81E61" w:rsidRDefault="00FA73EC">
            <w:pPr>
              <w:pStyle w:val="TableParagraph"/>
              <w:spacing w:line="265" w:lineRule="exact"/>
              <w:ind w:left="462" w:right="454"/>
              <w:jc w:val="center"/>
              <w:rPr>
                <w:sz w:val="24"/>
              </w:rPr>
            </w:pPr>
            <w:r>
              <w:rPr>
                <w:sz w:val="24"/>
              </w:rPr>
              <w:t>ПОО</w:t>
            </w:r>
          </w:p>
        </w:tc>
        <w:tc>
          <w:tcPr>
            <w:tcW w:w="2410" w:type="dxa"/>
          </w:tcPr>
          <w:p w:rsidR="00F81E61" w:rsidRDefault="00FA73EC">
            <w:pPr>
              <w:pStyle w:val="TableParagraph"/>
              <w:ind w:left="398" w:right="385" w:firstLine="2"/>
              <w:jc w:val="center"/>
              <w:rPr>
                <w:sz w:val="24"/>
              </w:rPr>
            </w:pPr>
            <w:r>
              <w:rPr>
                <w:sz w:val="24"/>
              </w:rPr>
              <w:t>Заместительдиректора по</w:t>
            </w:r>
            <w:r>
              <w:rPr>
                <w:spacing w:val="-1"/>
                <w:sz w:val="24"/>
              </w:rPr>
              <w:t>воспитательной</w:t>
            </w:r>
            <w:r>
              <w:rPr>
                <w:sz w:val="24"/>
              </w:rPr>
              <w:t>работе</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ind w:left="220" w:right="195" w:hanging="3"/>
              <w:jc w:val="center"/>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68" w:lineRule="exact"/>
              <w:ind w:left="401" w:right="374"/>
              <w:jc w:val="center"/>
              <w:rPr>
                <w:sz w:val="24"/>
              </w:rPr>
            </w:pPr>
            <w:r>
              <w:rPr>
                <w:sz w:val="24"/>
              </w:rPr>
              <w:t>профессиональномобразовании»</w:t>
            </w:r>
          </w:p>
        </w:tc>
      </w:tr>
      <w:tr w:rsidR="00F81E61">
        <w:trPr>
          <w:trHeight w:val="552"/>
        </w:trPr>
        <w:tc>
          <w:tcPr>
            <w:tcW w:w="852" w:type="dxa"/>
          </w:tcPr>
          <w:p w:rsidR="00F81E61" w:rsidRDefault="00FA73EC">
            <w:pPr>
              <w:pStyle w:val="TableParagraph"/>
              <w:spacing w:line="266" w:lineRule="exact"/>
              <w:ind w:left="128" w:right="109"/>
              <w:jc w:val="center"/>
              <w:rPr>
                <w:sz w:val="24"/>
              </w:rPr>
            </w:pPr>
            <w:r>
              <w:rPr>
                <w:sz w:val="24"/>
              </w:rPr>
              <w:t>25-29</w:t>
            </w:r>
          </w:p>
        </w:tc>
        <w:tc>
          <w:tcPr>
            <w:tcW w:w="4114" w:type="dxa"/>
          </w:tcPr>
          <w:p w:rsidR="00F81E61" w:rsidRDefault="00FA73EC">
            <w:pPr>
              <w:pStyle w:val="TableParagraph"/>
              <w:spacing w:line="230" w:lineRule="auto"/>
              <w:ind w:left="115"/>
              <w:rPr>
                <w:sz w:val="24"/>
              </w:rPr>
            </w:pPr>
            <w:r>
              <w:rPr>
                <w:sz w:val="24"/>
              </w:rPr>
              <w:t>Всероссийский урокбезопасностивсети Интернет</w:t>
            </w:r>
          </w:p>
        </w:tc>
        <w:tc>
          <w:tcPr>
            <w:tcW w:w="1500" w:type="dxa"/>
          </w:tcPr>
          <w:p w:rsidR="00F81E61" w:rsidRDefault="00FA73EC">
            <w:pPr>
              <w:pStyle w:val="TableParagraph"/>
              <w:spacing w:line="266" w:lineRule="exact"/>
              <w:ind w:right="284"/>
              <w:jc w:val="right"/>
              <w:rPr>
                <w:sz w:val="24"/>
              </w:rPr>
            </w:pPr>
            <w:r>
              <w:rPr>
                <w:sz w:val="24"/>
              </w:rPr>
              <w:t>1-3курс</w:t>
            </w:r>
          </w:p>
        </w:tc>
        <w:tc>
          <w:tcPr>
            <w:tcW w:w="1486" w:type="dxa"/>
          </w:tcPr>
          <w:p w:rsidR="00F81E61" w:rsidRDefault="00FA73EC">
            <w:pPr>
              <w:pStyle w:val="TableParagraph"/>
              <w:spacing w:line="266" w:lineRule="exact"/>
              <w:ind w:left="462" w:right="454"/>
              <w:jc w:val="center"/>
              <w:rPr>
                <w:sz w:val="24"/>
              </w:rPr>
            </w:pPr>
            <w:r>
              <w:rPr>
                <w:sz w:val="24"/>
              </w:rPr>
              <w:t>ПОО</w:t>
            </w:r>
          </w:p>
        </w:tc>
        <w:tc>
          <w:tcPr>
            <w:tcW w:w="2410" w:type="dxa"/>
          </w:tcPr>
          <w:p w:rsidR="00F81E61" w:rsidRDefault="00FA73EC">
            <w:pPr>
              <w:pStyle w:val="TableParagraph"/>
              <w:spacing w:line="230" w:lineRule="auto"/>
              <w:ind w:left="518" w:right="407" w:hanging="70"/>
              <w:rPr>
                <w:sz w:val="24"/>
              </w:rPr>
            </w:pPr>
            <w:r>
              <w:rPr>
                <w:spacing w:val="-1"/>
                <w:sz w:val="24"/>
              </w:rPr>
              <w:t>Преподаватель</w:t>
            </w:r>
            <w:r>
              <w:rPr>
                <w:sz w:val="24"/>
              </w:rPr>
              <w:t>информатики</w:t>
            </w:r>
          </w:p>
        </w:tc>
        <w:tc>
          <w:tcPr>
            <w:tcW w:w="1772" w:type="dxa"/>
          </w:tcPr>
          <w:p w:rsidR="00F81E61" w:rsidRDefault="00FA73EC">
            <w:pPr>
              <w:pStyle w:val="TableParagraph"/>
              <w:spacing w:line="266" w:lineRule="exact"/>
              <w:ind w:left="364" w:right="341"/>
              <w:jc w:val="center"/>
              <w:rPr>
                <w:sz w:val="24"/>
              </w:rPr>
            </w:pPr>
            <w:r>
              <w:rPr>
                <w:sz w:val="24"/>
              </w:rPr>
              <w:t>10</w:t>
            </w:r>
          </w:p>
        </w:tc>
        <w:tc>
          <w:tcPr>
            <w:tcW w:w="3464" w:type="dxa"/>
          </w:tcPr>
          <w:p w:rsidR="00F81E61" w:rsidRDefault="00FA73EC">
            <w:pPr>
              <w:pStyle w:val="TableParagraph"/>
              <w:spacing w:line="230" w:lineRule="auto"/>
              <w:ind w:left="287" w:right="255" w:firstLine="283"/>
              <w:rPr>
                <w:sz w:val="24"/>
              </w:rPr>
            </w:pPr>
            <w:r>
              <w:rPr>
                <w:sz w:val="24"/>
              </w:rPr>
              <w:t>«Учебная дисциплина,профессиональныймодуль»</w:t>
            </w:r>
          </w:p>
        </w:tc>
      </w:tr>
      <w:tr w:rsidR="00F81E61">
        <w:trPr>
          <w:trHeight w:val="1379"/>
        </w:trPr>
        <w:tc>
          <w:tcPr>
            <w:tcW w:w="852" w:type="dxa"/>
          </w:tcPr>
          <w:p w:rsidR="00F81E61" w:rsidRDefault="00FA73EC">
            <w:pPr>
              <w:pStyle w:val="TableParagraph"/>
              <w:spacing w:line="265" w:lineRule="exact"/>
              <w:ind w:left="21"/>
              <w:jc w:val="center"/>
              <w:rPr>
                <w:sz w:val="24"/>
              </w:rPr>
            </w:pPr>
            <w:r>
              <w:rPr>
                <w:sz w:val="24"/>
              </w:rPr>
              <w:t>6</w:t>
            </w:r>
          </w:p>
        </w:tc>
        <w:tc>
          <w:tcPr>
            <w:tcW w:w="4114" w:type="dxa"/>
          </w:tcPr>
          <w:p w:rsidR="00F81E61" w:rsidRDefault="00FA73EC">
            <w:pPr>
              <w:pStyle w:val="TableParagraph"/>
              <w:tabs>
                <w:tab w:val="left" w:pos="2126"/>
                <w:tab w:val="left" w:pos="3091"/>
              </w:tabs>
              <w:ind w:left="115" w:right="105"/>
              <w:rPr>
                <w:sz w:val="24"/>
              </w:rPr>
            </w:pPr>
            <w:r>
              <w:rPr>
                <w:sz w:val="24"/>
              </w:rPr>
              <w:t>Общелицейный</w:t>
            </w:r>
            <w:r>
              <w:rPr>
                <w:sz w:val="24"/>
              </w:rPr>
              <w:tab/>
              <w:t>кросс</w:t>
            </w:r>
            <w:r>
              <w:rPr>
                <w:sz w:val="24"/>
              </w:rPr>
              <w:tab/>
            </w:r>
            <w:r>
              <w:rPr>
                <w:spacing w:val="-3"/>
                <w:sz w:val="24"/>
              </w:rPr>
              <w:t>«Золотая</w:t>
            </w:r>
            <w:r>
              <w:rPr>
                <w:sz w:val="24"/>
              </w:rPr>
              <w:t>осень»</w:t>
            </w:r>
          </w:p>
        </w:tc>
        <w:tc>
          <w:tcPr>
            <w:tcW w:w="1500" w:type="dxa"/>
          </w:tcPr>
          <w:p w:rsidR="00F81E61" w:rsidRDefault="00FA73EC">
            <w:pPr>
              <w:pStyle w:val="TableParagraph"/>
              <w:spacing w:line="265" w:lineRule="exact"/>
              <w:ind w:right="284"/>
              <w:jc w:val="right"/>
              <w:rPr>
                <w:sz w:val="24"/>
              </w:rPr>
            </w:pPr>
            <w:r>
              <w:rPr>
                <w:sz w:val="24"/>
              </w:rPr>
              <w:t>1-3курс</w:t>
            </w:r>
          </w:p>
        </w:tc>
        <w:tc>
          <w:tcPr>
            <w:tcW w:w="1486" w:type="dxa"/>
          </w:tcPr>
          <w:p w:rsidR="00F81E61" w:rsidRDefault="00FA73EC">
            <w:pPr>
              <w:pStyle w:val="TableParagraph"/>
              <w:spacing w:line="265" w:lineRule="exact"/>
              <w:ind w:left="462" w:right="454"/>
              <w:jc w:val="center"/>
              <w:rPr>
                <w:sz w:val="24"/>
              </w:rPr>
            </w:pPr>
            <w:r>
              <w:rPr>
                <w:sz w:val="24"/>
              </w:rPr>
              <w:t>ПОО</w:t>
            </w:r>
          </w:p>
        </w:tc>
        <w:tc>
          <w:tcPr>
            <w:tcW w:w="2410" w:type="dxa"/>
          </w:tcPr>
          <w:p w:rsidR="00F81E61" w:rsidRDefault="00FA73EC">
            <w:pPr>
              <w:pStyle w:val="TableParagraph"/>
              <w:ind w:left="430" w:right="395" w:firstLine="72"/>
              <w:rPr>
                <w:sz w:val="24"/>
              </w:rPr>
            </w:pPr>
            <w:r>
              <w:rPr>
                <w:sz w:val="24"/>
              </w:rPr>
              <w:t>Руководительфизвоспитания</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ind w:left="220" w:right="194" w:hanging="4"/>
              <w:jc w:val="center"/>
              <w:rPr>
                <w:sz w:val="24"/>
              </w:rPr>
            </w:pPr>
            <w:r>
              <w:rPr>
                <w:sz w:val="24"/>
              </w:rPr>
              <w:t>«Ключевые общелицейныемероприятия и приоритетныенаправления воспитания впрофессиональном</w:t>
            </w:r>
          </w:p>
          <w:p w:rsidR="00F81E61" w:rsidRDefault="00FA73EC">
            <w:pPr>
              <w:pStyle w:val="TableParagraph"/>
              <w:spacing w:line="264" w:lineRule="exact"/>
              <w:ind w:left="400" w:right="374"/>
              <w:jc w:val="center"/>
              <w:rPr>
                <w:sz w:val="24"/>
              </w:rPr>
            </w:pPr>
            <w:r>
              <w:rPr>
                <w:sz w:val="24"/>
              </w:rPr>
              <w:t>образовании»</w:t>
            </w:r>
          </w:p>
        </w:tc>
      </w:tr>
      <w:tr w:rsidR="00F81E61">
        <w:trPr>
          <w:trHeight w:val="827"/>
        </w:trPr>
        <w:tc>
          <w:tcPr>
            <w:tcW w:w="852" w:type="dxa"/>
          </w:tcPr>
          <w:p w:rsidR="00F81E61" w:rsidRDefault="00FA73EC">
            <w:pPr>
              <w:pStyle w:val="TableParagraph"/>
              <w:spacing w:line="265" w:lineRule="exact"/>
              <w:ind w:left="128" w:right="109"/>
              <w:jc w:val="center"/>
              <w:rPr>
                <w:sz w:val="24"/>
              </w:rPr>
            </w:pPr>
            <w:r>
              <w:rPr>
                <w:sz w:val="24"/>
              </w:rPr>
              <w:t>11-12</w:t>
            </w:r>
          </w:p>
        </w:tc>
        <w:tc>
          <w:tcPr>
            <w:tcW w:w="4114" w:type="dxa"/>
          </w:tcPr>
          <w:p w:rsidR="00F81E61" w:rsidRDefault="00FA73EC">
            <w:pPr>
              <w:pStyle w:val="TableParagraph"/>
              <w:tabs>
                <w:tab w:val="left" w:pos="2419"/>
                <w:tab w:val="left" w:pos="3763"/>
              </w:tabs>
              <w:spacing w:line="268" w:lineRule="exact"/>
              <w:ind w:left="115"/>
              <w:rPr>
                <w:sz w:val="24"/>
              </w:rPr>
            </w:pPr>
            <w:r>
              <w:rPr>
                <w:sz w:val="24"/>
              </w:rPr>
              <w:t>Профилактическая</w:t>
            </w:r>
            <w:r>
              <w:rPr>
                <w:sz w:val="24"/>
              </w:rPr>
              <w:tab/>
              <w:t>кампания</w:t>
            </w:r>
            <w:r>
              <w:rPr>
                <w:sz w:val="24"/>
              </w:rPr>
              <w:tab/>
              <w:t>по</w:t>
            </w:r>
          </w:p>
          <w:p w:rsidR="00F81E61" w:rsidRDefault="00FA73EC">
            <w:pPr>
              <w:pStyle w:val="TableParagraph"/>
              <w:tabs>
                <w:tab w:val="left" w:pos="2119"/>
                <w:tab w:val="left" w:pos="2738"/>
                <w:tab w:val="left" w:pos="3881"/>
              </w:tabs>
              <w:spacing w:line="270" w:lineRule="exact"/>
              <w:ind w:left="115" w:right="88"/>
              <w:rPr>
                <w:sz w:val="24"/>
              </w:rPr>
            </w:pPr>
            <w:r>
              <w:rPr>
                <w:sz w:val="24"/>
              </w:rPr>
              <w:t>предупреждению</w:t>
            </w:r>
            <w:r>
              <w:rPr>
                <w:sz w:val="24"/>
              </w:rPr>
              <w:tab/>
              <w:t>возникновения</w:t>
            </w:r>
            <w:r>
              <w:rPr>
                <w:sz w:val="24"/>
              </w:rPr>
              <w:tab/>
            </w:r>
            <w:r>
              <w:rPr>
                <w:spacing w:val="-1"/>
                <w:sz w:val="24"/>
              </w:rPr>
              <w:t>и</w:t>
            </w:r>
            <w:r>
              <w:rPr>
                <w:sz w:val="24"/>
              </w:rPr>
              <w:t>распространения</w:t>
            </w:r>
            <w:r>
              <w:rPr>
                <w:sz w:val="24"/>
              </w:rPr>
              <w:tab/>
            </w:r>
            <w:r>
              <w:rPr>
                <w:sz w:val="24"/>
              </w:rPr>
              <w:tab/>
            </w:r>
            <w:r>
              <w:rPr>
                <w:spacing w:val="-1"/>
                <w:sz w:val="24"/>
              </w:rPr>
              <w:t>заболеваний</w:t>
            </w:r>
          </w:p>
        </w:tc>
        <w:tc>
          <w:tcPr>
            <w:tcW w:w="1500" w:type="dxa"/>
          </w:tcPr>
          <w:p w:rsidR="00F81E61" w:rsidRDefault="00FA73EC">
            <w:pPr>
              <w:pStyle w:val="TableParagraph"/>
              <w:spacing w:line="265" w:lineRule="exact"/>
              <w:ind w:right="284"/>
              <w:jc w:val="right"/>
              <w:rPr>
                <w:sz w:val="24"/>
              </w:rPr>
            </w:pPr>
            <w:r>
              <w:rPr>
                <w:sz w:val="24"/>
              </w:rPr>
              <w:t>1-3курс</w:t>
            </w:r>
          </w:p>
        </w:tc>
        <w:tc>
          <w:tcPr>
            <w:tcW w:w="1486" w:type="dxa"/>
          </w:tcPr>
          <w:p w:rsidR="00F81E61" w:rsidRDefault="00FA73EC">
            <w:pPr>
              <w:pStyle w:val="TableParagraph"/>
              <w:spacing w:line="265" w:lineRule="exact"/>
              <w:ind w:left="462" w:right="454"/>
              <w:jc w:val="center"/>
              <w:rPr>
                <w:sz w:val="24"/>
              </w:rPr>
            </w:pPr>
            <w:r>
              <w:rPr>
                <w:sz w:val="24"/>
              </w:rPr>
              <w:t>ПОО</w:t>
            </w:r>
          </w:p>
        </w:tc>
        <w:tc>
          <w:tcPr>
            <w:tcW w:w="2410" w:type="dxa"/>
          </w:tcPr>
          <w:p w:rsidR="00F81E61" w:rsidRDefault="00FA73EC">
            <w:pPr>
              <w:pStyle w:val="TableParagraph"/>
              <w:spacing w:line="268" w:lineRule="exact"/>
              <w:ind w:left="358" w:firstLine="134"/>
              <w:rPr>
                <w:sz w:val="24"/>
              </w:rPr>
            </w:pPr>
            <w:r>
              <w:rPr>
                <w:sz w:val="24"/>
              </w:rPr>
              <w:t>Медицинский</w:t>
            </w:r>
          </w:p>
          <w:p w:rsidR="00F81E61" w:rsidRDefault="00FA73EC">
            <w:pPr>
              <w:pStyle w:val="TableParagraph"/>
              <w:spacing w:line="270" w:lineRule="exact"/>
              <w:ind w:left="485" w:right="344" w:hanging="128"/>
              <w:rPr>
                <w:sz w:val="24"/>
              </w:rPr>
            </w:pPr>
            <w:r>
              <w:rPr>
                <w:spacing w:val="-2"/>
                <w:sz w:val="24"/>
              </w:rPr>
              <w:t xml:space="preserve">работник, </w:t>
            </w:r>
            <w:r>
              <w:rPr>
                <w:spacing w:val="-1"/>
                <w:sz w:val="24"/>
              </w:rPr>
              <w:t>члены</w:t>
            </w:r>
            <w:r>
              <w:rPr>
                <w:sz w:val="24"/>
              </w:rPr>
              <w:t>студенческого</w:t>
            </w:r>
          </w:p>
        </w:tc>
        <w:tc>
          <w:tcPr>
            <w:tcW w:w="1772" w:type="dxa"/>
          </w:tcPr>
          <w:p w:rsidR="00F81E61" w:rsidRDefault="00F81E61">
            <w:pPr>
              <w:pStyle w:val="TableParagraph"/>
              <w:spacing w:before="7"/>
              <w:rPr>
                <w:b/>
              </w:rPr>
            </w:pPr>
          </w:p>
          <w:p w:rsidR="00F81E61" w:rsidRDefault="00FA73EC">
            <w:pPr>
              <w:pStyle w:val="TableParagraph"/>
              <w:ind w:left="364" w:right="341"/>
              <w:jc w:val="center"/>
              <w:rPr>
                <w:sz w:val="24"/>
              </w:rPr>
            </w:pPr>
            <w:r>
              <w:rPr>
                <w:sz w:val="24"/>
              </w:rPr>
              <w:t>9, 2</w:t>
            </w:r>
          </w:p>
        </w:tc>
        <w:tc>
          <w:tcPr>
            <w:tcW w:w="3464" w:type="dxa"/>
          </w:tcPr>
          <w:p w:rsidR="00F81E61" w:rsidRDefault="00FA73EC">
            <w:pPr>
              <w:pStyle w:val="TableParagraph"/>
              <w:ind w:left="846" w:right="805" w:firstLine="122"/>
              <w:rPr>
                <w:sz w:val="24"/>
              </w:rPr>
            </w:pPr>
            <w:r>
              <w:rPr>
                <w:sz w:val="24"/>
              </w:rPr>
              <w:t>«Студенческоесамоуправление»</w:t>
            </w:r>
          </w:p>
        </w:tc>
      </w:tr>
    </w:tbl>
    <w:p w:rsidR="00F81E61" w:rsidRDefault="00F81E61">
      <w:pPr>
        <w:rPr>
          <w:sz w:val="24"/>
        </w:rPr>
        <w:sectPr w:rsidR="00F81E61">
          <w:footerReference w:type="default" r:id="rId431"/>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377"/>
        </w:trPr>
        <w:tc>
          <w:tcPr>
            <w:tcW w:w="852" w:type="dxa"/>
          </w:tcPr>
          <w:p w:rsidR="00F81E61" w:rsidRDefault="00F81E61">
            <w:pPr>
              <w:pStyle w:val="TableParagraph"/>
              <w:rPr>
                <w:sz w:val="24"/>
              </w:rPr>
            </w:pPr>
          </w:p>
        </w:tc>
        <w:tc>
          <w:tcPr>
            <w:tcW w:w="4114" w:type="dxa"/>
          </w:tcPr>
          <w:p w:rsidR="00F81E61" w:rsidRDefault="00FA73EC">
            <w:pPr>
              <w:pStyle w:val="TableParagraph"/>
              <w:tabs>
                <w:tab w:val="left" w:pos="2731"/>
              </w:tabs>
              <w:ind w:left="115" w:right="86"/>
              <w:jc w:val="both"/>
              <w:rPr>
                <w:sz w:val="24"/>
              </w:rPr>
            </w:pPr>
            <w:r>
              <w:rPr>
                <w:sz w:val="24"/>
              </w:rPr>
              <w:t>гриппомиОРВИ(беседысмедицинским</w:t>
            </w:r>
            <w:r>
              <w:rPr>
                <w:sz w:val="24"/>
              </w:rPr>
              <w:tab/>
              <w:t>работником,изготовлениеираспространение</w:t>
            </w:r>
          </w:p>
          <w:p w:rsidR="00F81E61" w:rsidRDefault="00FA73EC">
            <w:pPr>
              <w:pStyle w:val="TableParagraph"/>
              <w:tabs>
                <w:tab w:val="left" w:pos="1838"/>
                <w:tab w:val="left" w:pos="3424"/>
              </w:tabs>
              <w:spacing w:line="268" w:lineRule="exact"/>
              <w:ind w:left="115" w:right="97"/>
              <w:jc w:val="both"/>
              <w:rPr>
                <w:sz w:val="24"/>
              </w:rPr>
            </w:pPr>
            <w:r>
              <w:rPr>
                <w:sz w:val="24"/>
              </w:rPr>
              <w:t>буклетов,</w:t>
            </w:r>
            <w:r>
              <w:rPr>
                <w:sz w:val="24"/>
              </w:rPr>
              <w:tab/>
              <w:t>флаеров</w:t>
            </w:r>
            <w:r>
              <w:rPr>
                <w:sz w:val="24"/>
              </w:rPr>
              <w:tab/>
            </w:r>
            <w:r>
              <w:rPr>
                <w:spacing w:val="-2"/>
                <w:sz w:val="24"/>
              </w:rPr>
              <w:t>среди</w:t>
            </w:r>
            <w:r>
              <w:rPr>
                <w:sz w:val="24"/>
              </w:rPr>
              <w:t>обучающихся)</w:t>
            </w:r>
          </w:p>
        </w:tc>
        <w:tc>
          <w:tcPr>
            <w:tcW w:w="1500" w:type="dxa"/>
          </w:tcPr>
          <w:p w:rsidR="00F81E61" w:rsidRDefault="00F81E61">
            <w:pPr>
              <w:pStyle w:val="TableParagraph"/>
              <w:rPr>
                <w:sz w:val="24"/>
              </w:rPr>
            </w:pPr>
          </w:p>
        </w:tc>
        <w:tc>
          <w:tcPr>
            <w:tcW w:w="1479" w:type="dxa"/>
          </w:tcPr>
          <w:p w:rsidR="00F81E61" w:rsidRDefault="00F81E61">
            <w:pPr>
              <w:pStyle w:val="TableParagraph"/>
              <w:rPr>
                <w:sz w:val="24"/>
              </w:rPr>
            </w:pPr>
          </w:p>
        </w:tc>
        <w:tc>
          <w:tcPr>
            <w:tcW w:w="2417" w:type="dxa"/>
          </w:tcPr>
          <w:p w:rsidR="00F81E61" w:rsidRDefault="00FA73EC">
            <w:pPr>
              <w:pStyle w:val="TableParagraph"/>
              <w:spacing w:line="265" w:lineRule="exact"/>
              <w:ind w:left="144" w:right="127"/>
              <w:jc w:val="center"/>
              <w:rPr>
                <w:sz w:val="24"/>
              </w:rPr>
            </w:pPr>
            <w:r>
              <w:rPr>
                <w:sz w:val="24"/>
              </w:rPr>
              <w:t>совета,волонтеры</w:t>
            </w:r>
          </w:p>
        </w:tc>
        <w:tc>
          <w:tcPr>
            <w:tcW w:w="1772" w:type="dxa"/>
          </w:tcPr>
          <w:p w:rsidR="00F81E61" w:rsidRDefault="00F81E61">
            <w:pPr>
              <w:pStyle w:val="TableParagraph"/>
              <w:rPr>
                <w:sz w:val="24"/>
              </w:rPr>
            </w:pPr>
          </w:p>
        </w:tc>
        <w:tc>
          <w:tcPr>
            <w:tcW w:w="3464" w:type="dxa"/>
          </w:tcPr>
          <w:p w:rsidR="00F81E61" w:rsidRDefault="00F81E61">
            <w:pPr>
              <w:pStyle w:val="TableParagraph"/>
              <w:rPr>
                <w:sz w:val="24"/>
              </w:rPr>
            </w:pPr>
          </w:p>
        </w:tc>
      </w:tr>
      <w:tr w:rsidR="00F81E61">
        <w:trPr>
          <w:trHeight w:val="552"/>
        </w:trPr>
        <w:tc>
          <w:tcPr>
            <w:tcW w:w="852" w:type="dxa"/>
          </w:tcPr>
          <w:p w:rsidR="00F81E61" w:rsidRDefault="00FA73EC">
            <w:pPr>
              <w:pStyle w:val="TableParagraph"/>
              <w:spacing w:line="265" w:lineRule="exact"/>
              <w:ind w:left="314"/>
              <w:rPr>
                <w:sz w:val="24"/>
              </w:rPr>
            </w:pPr>
            <w:r>
              <w:rPr>
                <w:sz w:val="24"/>
              </w:rPr>
              <w:t>15</w:t>
            </w:r>
          </w:p>
        </w:tc>
        <w:tc>
          <w:tcPr>
            <w:tcW w:w="4114" w:type="dxa"/>
          </w:tcPr>
          <w:p w:rsidR="00F81E61" w:rsidRDefault="00FA73EC">
            <w:pPr>
              <w:pStyle w:val="TableParagraph"/>
              <w:tabs>
                <w:tab w:val="left" w:pos="1800"/>
                <w:tab w:val="left" w:pos="2179"/>
              </w:tabs>
              <w:spacing w:line="230" w:lineRule="auto"/>
              <w:ind w:left="125" w:right="641"/>
              <w:rPr>
                <w:sz w:val="24"/>
              </w:rPr>
            </w:pPr>
            <w:r>
              <w:rPr>
                <w:sz w:val="24"/>
              </w:rPr>
              <w:t>Организация</w:t>
            </w:r>
            <w:r>
              <w:rPr>
                <w:sz w:val="24"/>
              </w:rPr>
              <w:tab/>
              <w:t>и</w:t>
            </w:r>
            <w:r>
              <w:rPr>
                <w:sz w:val="24"/>
              </w:rPr>
              <w:tab/>
              <w:t>проведении</w:t>
            </w:r>
            <w:r>
              <w:rPr>
                <w:spacing w:val="-3"/>
                <w:sz w:val="24"/>
              </w:rPr>
              <w:t>субботников</w:t>
            </w:r>
            <w:r>
              <w:rPr>
                <w:spacing w:val="-2"/>
                <w:sz w:val="24"/>
              </w:rPr>
              <w:t>«Нашчистыйдвор»</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1, 10</w:t>
            </w:r>
          </w:p>
        </w:tc>
        <w:tc>
          <w:tcPr>
            <w:tcW w:w="3464" w:type="dxa"/>
          </w:tcPr>
          <w:p w:rsidR="00F81E61" w:rsidRDefault="00FA73EC">
            <w:pPr>
              <w:pStyle w:val="TableParagraph"/>
              <w:spacing w:line="230" w:lineRule="auto"/>
              <w:ind w:left="664" w:right="370" w:hanging="262"/>
              <w:rPr>
                <w:sz w:val="24"/>
              </w:rPr>
            </w:pPr>
            <w:r>
              <w:rPr>
                <w:sz w:val="24"/>
              </w:rPr>
              <w:t>«Организацияпредметно-эстетической среды»</w:t>
            </w:r>
          </w:p>
        </w:tc>
      </w:tr>
      <w:tr w:rsidR="00F81E61">
        <w:trPr>
          <w:trHeight w:val="1379"/>
        </w:trPr>
        <w:tc>
          <w:tcPr>
            <w:tcW w:w="852" w:type="dxa"/>
          </w:tcPr>
          <w:p w:rsidR="00F81E61" w:rsidRDefault="00FA73EC">
            <w:pPr>
              <w:pStyle w:val="TableParagraph"/>
              <w:spacing w:line="268" w:lineRule="exact"/>
              <w:ind w:left="314"/>
              <w:rPr>
                <w:sz w:val="24"/>
              </w:rPr>
            </w:pPr>
            <w:r>
              <w:rPr>
                <w:sz w:val="24"/>
              </w:rPr>
              <w:t>29</w:t>
            </w:r>
          </w:p>
        </w:tc>
        <w:tc>
          <w:tcPr>
            <w:tcW w:w="4114" w:type="dxa"/>
          </w:tcPr>
          <w:p w:rsidR="00F81E61" w:rsidRDefault="00FA73EC">
            <w:pPr>
              <w:pStyle w:val="TableParagraph"/>
              <w:tabs>
                <w:tab w:val="left" w:pos="830"/>
                <w:tab w:val="left" w:pos="1771"/>
              </w:tabs>
              <w:ind w:left="115" w:right="105"/>
              <w:rPr>
                <w:sz w:val="24"/>
              </w:rPr>
            </w:pPr>
            <w:r>
              <w:rPr>
                <w:sz w:val="24"/>
              </w:rPr>
              <w:t>День</w:t>
            </w:r>
            <w:r>
              <w:rPr>
                <w:sz w:val="24"/>
              </w:rPr>
              <w:tab/>
              <w:t>памяти</w:t>
            </w:r>
            <w:r>
              <w:rPr>
                <w:sz w:val="24"/>
              </w:rPr>
              <w:tab/>
              <w:t>жертвполитическихрепрессий</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ind w:left="156" w:right="127"/>
              <w:jc w:val="center"/>
              <w:rPr>
                <w:sz w:val="24"/>
              </w:rPr>
            </w:pPr>
            <w:r>
              <w:rPr>
                <w:spacing w:val="-2"/>
                <w:sz w:val="24"/>
              </w:rPr>
              <w:t xml:space="preserve">Руководители </w:t>
            </w:r>
            <w:r>
              <w:rPr>
                <w:spacing w:val="-1"/>
                <w:sz w:val="24"/>
              </w:rPr>
              <w:t>групп,</w:t>
            </w:r>
            <w:r>
              <w:rPr>
                <w:sz w:val="24"/>
              </w:rPr>
              <w:t>преподавательистории</w:t>
            </w:r>
          </w:p>
        </w:tc>
        <w:tc>
          <w:tcPr>
            <w:tcW w:w="1772" w:type="dxa"/>
          </w:tcPr>
          <w:p w:rsidR="00F81E61" w:rsidRDefault="00FA73EC">
            <w:pPr>
              <w:pStyle w:val="TableParagraph"/>
              <w:spacing w:line="268" w:lineRule="exact"/>
              <w:ind w:left="364" w:right="341"/>
              <w:jc w:val="center"/>
              <w:rPr>
                <w:sz w:val="24"/>
              </w:rPr>
            </w:pPr>
            <w:r>
              <w:rPr>
                <w:sz w:val="24"/>
              </w:rPr>
              <w:t>1, 5</w:t>
            </w:r>
          </w:p>
        </w:tc>
        <w:tc>
          <w:tcPr>
            <w:tcW w:w="3464" w:type="dxa"/>
          </w:tcPr>
          <w:p w:rsidR="00F81E61" w:rsidRDefault="00FA73EC">
            <w:pPr>
              <w:pStyle w:val="TableParagraph"/>
              <w:tabs>
                <w:tab w:val="left" w:pos="1823"/>
              </w:tabs>
              <w:ind w:left="115" w:right="84"/>
              <w:rPr>
                <w:sz w:val="24"/>
              </w:rPr>
            </w:pPr>
            <w:r>
              <w:rPr>
                <w:sz w:val="24"/>
              </w:rPr>
              <w:t>«Ключевые</w:t>
            </w:r>
            <w:r>
              <w:rPr>
                <w:sz w:val="24"/>
              </w:rPr>
              <w:tab/>
            </w:r>
            <w:r>
              <w:rPr>
                <w:spacing w:val="-1"/>
                <w:sz w:val="24"/>
              </w:rPr>
              <w:t>общелицейные</w:t>
            </w:r>
            <w:r>
              <w:rPr>
                <w:sz w:val="24"/>
              </w:rPr>
              <w:t>мероприятияиприоритетныенаправлениявоспитаниявпрофессиональном</w:t>
            </w:r>
          </w:p>
          <w:p w:rsidR="00F81E61" w:rsidRDefault="00FA73EC">
            <w:pPr>
              <w:pStyle w:val="TableParagraph"/>
              <w:spacing w:line="264" w:lineRule="exact"/>
              <w:ind w:left="115"/>
              <w:rPr>
                <w:sz w:val="24"/>
              </w:rPr>
            </w:pPr>
            <w:r>
              <w:rPr>
                <w:sz w:val="24"/>
              </w:rPr>
              <w:t>образовании»</w:t>
            </w:r>
          </w:p>
        </w:tc>
      </w:tr>
      <w:tr w:rsidR="00F81E61">
        <w:trPr>
          <w:trHeight w:val="1382"/>
        </w:trPr>
        <w:tc>
          <w:tcPr>
            <w:tcW w:w="852" w:type="dxa"/>
          </w:tcPr>
          <w:p w:rsidR="00F81E61" w:rsidRDefault="00FA73EC">
            <w:pPr>
              <w:pStyle w:val="TableParagraph"/>
              <w:spacing w:line="237" w:lineRule="auto"/>
              <w:ind w:left="129" w:right="109" w:firstLine="64"/>
              <w:jc w:val="center"/>
              <w:rPr>
                <w:sz w:val="24"/>
              </w:rPr>
            </w:pPr>
            <w:r>
              <w:rPr>
                <w:sz w:val="24"/>
              </w:rPr>
              <w:t>втечение</w:t>
            </w:r>
            <w:r>
              <w:rPr>
                <w:spacing w:val="-1"/>
                <w:sz w:val="24"/>
              </w:rPr>
              <w:t>месяц</w:t>
            </w:r>
            <w:r>
              <w:rPr>
                <w:sz w:val="24"/>
              </w:rPr>
              <w:t>а</w:t>
            </w:r>
          </w:p>
        </w:tc>
        <w:tc>
          <w:tcPr>
            <w:tcW w:w="4114" w:type="dxa"/>
          </w:tcPr>
          <w:p w:rsidR="00F81E61" w:rsidRDefault="00FA73EC">
            <w:pPr>
              <w:pStyle w:val="TableParagraph"/>
              <w:ind w:left="115" w:right="85"/>
              <w:jc w:val="both"/>
              <w:rPr>
                <w:sz w:val="24"/>
              </w:rPr>
            </w:pPr>
            <w:r>
              <w:rPr>
                <w:sz w:val="24"/>
              </w:rPr>
              <w:t>Организацияработыстуденческихобъединений,волонтерских отрядови т.д.(поотдельнымпланам)</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ind w:left="377" w:right="351" w:firstLine="122"/>
              <w:jc w:val="both"/>
              <w:rPr>
                <w:sz w:val="24"/>
              </w:rPr>
            </w:pPr>
            <w:r>
              <w:rPr>
                <w:sz w:val="24"/>
              </w:rPr>
              <w:t>Руководителиобъединений,</w:t>
            </w:r>
            <w:r>
              <w:rPr>
                <w:spacing w:val="-3"/>
                <w:sz w:val="24"/>
              </w:rPr>
              <w:t>секций,</w:t>
            </w:r>
            <w:r>
              <w:rPr>
                <w:spacing w:val="-2"/>
                <w:sz w:val="24"/>
              </w:rPr>
              <w:t>кружков</w:t>
            </w:r>
          </w:p>
        </w:tc>
        <w:tc>
          <w:tcPr>
            <w:tcW w:w="1772" w:type="dxa"/>
          </w:tcPr>
          <w:p w:rsidR="00F81E61" w:rsidRDefault="00FA73EC">
            <w:pPr>
              <w:pStyle w:val="TableParagraph"/>
              <w:spacing w:line="268" w:lineRule="exact"/>
              <w:ind w:left="23"/>
              <w:jc w:val="center"/>
              <w:rPr>
                <w:sz w:val="24"/>
              </w:rPr>
            </w:pPr>
            <w:r>
              <w:rPr>
                <w:sz w:val="24"/>
              </w:rPr>
              <w:t>1</w:t>
            </w:r>
          </w:p>
        </w:tc>
        <w:tc>
          <w:tcPr>
            <w:tcW w:w="3464" w:type="dxa"/>
          </w:tcPr>
          <w:p w:rsidR="00F81E61" w:rsidRDefault="00FA73EC">
            <w:pPr>
              <w:pStyle w:val="TableParagraph"/>
              <w:tabs>
                <w:tab w:val="left" w:pos="2152"/>
                <w:tab w:val="left" w:pos="3232"/>
              </w:tabs>
              <w:ind w:left="115" w:right="90"/>
              <w:rPr>
                <w:sz w:val="24"/>
              </w:rPr>
            </w:pPr>
            <w:r>
              <w:rPr>
                <w:sz w:val="24"/>
              </w:rPr>
              <w:t>«Курсы</w:t>
            </w:r>
            <w:r>
              <w:rPr>
                <w:sz w:val="24"/>
              </w:rPr>
              <w:tab/>
              <w:t>внеурочнойдеятельности</w:t>
            </w:r>
            <w:r>
              <w:rPr>
                <w:sz w:val="24"/>
              </w:rPr>
              <w:tab/>
            </w:r>
            <w:r>
              <w:rPr>
                <w:sz w:val="24"/>
              </w:rPr>
              <w:tab/>
            </w:r>
            <w:r>
              <w:rPr>
                <w:spacing w:val="-4"/>
                <w:sz w:val="24"/>
              </w:rPr>
              <w:t>и</w:t>
            </w:r>
          </w:p>
          <w:p w:rsidR="00F81E61" w:rsidRDefault="00FA73EC">
            <w:pPr>
              <w:pStyle w:val="TableParagraph"/>
              <w:ind w:left="115"/>
              <w:rPr>
                <w:sz w:val="24"/>
              </w:rPr>
            </w:pPr>
            <w:r>
              <w:rPr>
                <w:sz w:val="24"/>
              </w:rPr>
              <w:t>дополнительногообразования»</w:t>
            </w:r>
          </w:p>
        </w:tc>
      </w:tr>
      <w:tr w:rsidR="00F81E61">
        <w:trPr>
          <w:trHeight w:val="1103"/>
        </w:trPr>
        <w:tc>
          <w:tcPr>
            <w:tcW w:w="852" w:type="dxa"/>
          </w:tcPr>
          <w:p w:rsidR="00F81E61" w:rsidRDefault="00FA73EC">
            <w:pPr>
              <w:pStyle w:val="TableParagraph"/>
              <w:ind w:left="151" w:right="123" w:hanging="4"/>
              <w:jc w:val="center"/>
              <w:rPr>
                <w:sz w:val="24"/>
              </w:rPr>
            </w:pPr>
            <w:r>
              <w:rPr>
                <w:sz w:val="24"/>
              </w:rPr>
              <w:t>по</w:t>
            </w:r>
            <w:r>
              <w:rPr>
                <w:spacing w:val="-1"/>
                <w:sz w:val="24"/>
              </w:rPr>
              <w:t>запро</w:t>
            </w:r>
            <w:r>
              <w:rPr>
                <w:sz w:val="24"/>
              </w:rPr>
              <w:t>су</w:t>
            </w:r>
          </w:p>
        </w:tc>
        <w:tc>
          <w:tcPr>
            <w:tcW w:w="4114" w:type="dxa"/>
          </w:tcPr>
          <w:p w:rsidR="00F81E61" w:rsidRDefault="00FA73EC">
            <w:pPr>
              <w:pStyle w:val="TableParagraph"/>
              <w:tabs>
                <w:tab w:val="left" w:pos="1591"/>
                <w:tab w:val="left" w:pos="2925"/>
              </w:tabs>
              <w:ind w:left="115" w:right="98" w:firstLine="9"/>
              <w:rPr>
                <w:sz w:val="24"/>
              </w:rPr>
            </w:pPr>
            <w:r>
              <w:rPr>
                <w:sz w:val="24"/>
              </w:rPr>
              <w:t>Оказание</w:t>
            </w:r>
            <w:r>
              <w:rPr>
                <w:sz w:val="24"/>
              </w:rPr>
              <w:tab/>
              <w:t>помощи</w:t>
            </w:r>
            <w:r>
              <w:rPr>
                <w:sz w:val="24"/>
              </w:rPr>
              <w:tab/>
            </w:r>
            <w:r>
              <w:rPr>
                <w:spacing w:val="-2"/>
                <w:sz w:val="24"/>
              </w:rPr>
              <w:t>родителям</w:t>
            </w:r>
            <w:r>
              <w:rPr>
                <w:sz w:val="24"/>
              </w:rPr>
              <w:t>обучающихсяпопсихолого-</w:t>
            </w:r>
          </w:p>
          <w:p w:rsidR="00F81E61" w:rsidRDefault="00FA73EC">
            <w:pPr>
              <w:pStyle w:val="TableParagraph"/>
              <w:tabs>
                <w:tab w:val="left" w:pos="2690"/>
              </w:tabs>
              <w:spacing w:line="268" w:lineRule="exact"/>
              <w:ind w:left="115" w:right="99"/>
              <w:rPr>
                <w:sz w:val="24"/>
              </w:rPr>
            </w:pPr>
            <w:r>
              <w:rPr>
                <w:sz w:val="24"/>
              </w:rPr>
              <w:t>педагогическим,</w:t>
            </w:r>
            <w:r>
              <w:rPr>
                <w:sz w:val="24"/>
              </w:rPr>
              <w:tab/>
            </w:r>
            <w:r>
              <w:rPr>
                <w:spacing w:val="-2"/>
                <w:sz w:val="24"/>
              </w:rPr>
              <w:t>социальным,</w:t>
            </w:r>
            <w:r>
              <w:rPr>
                <w:sz w:val="24"/>
              </w:rPr>
              <w:t>правовымвопросам</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53" w:right="127"/>
              <w:jc w:val="center"/>
              <w:rPr>
                <w:sz w:val="24"/>
              </w:rPr>
            </w:pPr>
            <w:r>
              <w:rPr>
                <w:sz w:val="24"/>
              </w:rPr>
              <w:t>Педагог-психолог</w:t>
            </w:r>
          </w:p>
        </w:tc>
        <w:tc>
          <w:tcPr>
            <w:tcW w:w="1772" w:type="dxa"/>
          </w:tcPr>
          <w:p w:rsidR="00F81E61" w:rsidRDefault="00FA73EC">
            <w:pPr>
              <w:pStyle w:val="TableParagraph"/>
              <w:spacing w:line="265" w:lineRule="exact"/>
              <w:ind w:left="364" w:right="341"/>
              <w:jc w:val="center"/>
              <w:rPr>
                <w:sz w:val="24"/>
              </w:rPr>
            </w:pPr>
            <w:r>
              <w:rPr>
                <w:sz w:val="24"/>
              </w:rPr>
              <w:t>12</w:t>
            </w:r>
          </w:p>
        </w:tc>
        <w:tc>
          <w:tcPr>
            <w:tcW w:w="3464" w:type="dxa"/>
          </w:tcPr>
          <w:p w:rsidR="00F81E61" w:rsidRDefault="00FA73EC">
            <w:pPr>
              <w:pStyle w:val="TableParagraph"/>
              <w:spacing w:line="265" w:lineRule="exact"/>
              <w:ind w:left="520"/>
              <w:rPr>
                <w:sz w:val="24"/>
              </w:rPr>
            </w:pPr>
            <w:r>
              <w:rPr>
                <w:sz w:val="24"/>
              </w:rPr>
              <w:t>«Работас родителями»</w:t>
            </w:r>
          </w:p>
        </w:tc>
      </w:tr>
      <w:tr w:rsidR="00F81E61">
        <w:trPr>
          <w:trHeight w:val="2208"/>
        </w:trPr>
        <w:tc>
          <w:tcPr>
            <w:tcW w:w="852" w:type="dxa"/>
          </w:tcPr>
          <w:p w:rsidR="00F81E61" w:rsidRDefault="00FA73EC">
            <w:pPr>
              <w:pStyle w:val="TableParagraph"/>
              <w:spacing w:line="265" w:lineRule="exact"/>
              <w:ind w:left="314"/>
              <w:rPr>
                <w:sz w:val="24"/>
              </w:rPr>
            </w:pPr>
            <w:r>
              <w:rPr>
                <w:sz w:val="24"/>
              </w:rPr>
              <w:t>27</w:t>
            </w:r>
          </w:p>
        </w:tc>
        <w:tc>
          <w:tcPr>
            <w:tcW w:w="4114" w:type="dxa"/>
          </w:tcPr>
          <w:p w:rsidR="00F81E61" w:rsidRDefault="00FA73EC">
            <w:pPr>
              <w:pStyle w:val="TableParagraph"/>
              <w:tabs>
                <w:tab w:val="left" w:pos="1380"/>
                <w:tab w:val="left" w:pos="2976"/>
                <w:tab w:val="left" w:pos="3518"/>
              </w:tabs>
              <w:ind w:left="125" w:right="94"/>
              <w:rPr>
                <w:sz w:val="24"/>
              </w:rPr>
            </w:pPr>
            <w:r>
              <w:rPr>
                <w:sz w:val="24"/>
              </w:rPr>
              <w:t>Районная</w:t>
            </w:r>
            <w:r>
              <w:rPr>
                <w:sz w:val="24"/>
              </w:rPr>
              <w:tab/>
              <w:t>Спартакиада</w:t>
            </w:r>
            <w:r>
              <w:rPr>
                <w:sz w:val="24"/>
              </w:rPr>
              <w:tab/>
              <w:t>по</w:t>
            </w:r>
            <w:r>
              <w:rPr>
                <w:sz w:val="24"/>
              </w:rPr>
              <w:tab/>
            </w:r>
            <w:r>
              <w:rPr>
                <w:spacing w:val="-3"/>
                <w:sz w:val="24"/>
              </w:rPr>
              <w:t>ВПВ</w:t>
            </w:r>
            <w:r>
              <w:rPr>
                <w:sz w:val="24"/>
              </w:rPr>
              <w:t>спортасреди ВПК,ВСК района</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3" w:lineRule="exact"/>
              <w:ind w:left="136" w:right="117"/>
              <w:jc w:val="center"/>
              <w:rPr>
                <w:sz w:val="24"/>
              </w:rPr>
            </w:pPr>
            <w:r>
              <w:rPr>
                <w:sz w:val="24"/>
              </w:rPr>
              <w:t>р.п.</w:t>
            </w:r>
          </w:p>
          <w:p w:rsidR="00F81E61" w:rsidRDefault="00FA73EC">
            <w:pPr>
              <w:pStyle w:val="TableParagraph"/>
              <w:ind w:left="140" w:right="117"/>
              <w:jc w:val="center"/>
              <w:rPr>
                <w:sz w:val="24"/>
              </w:rPr>
            </w:pPr>
            <w:r>
              <w:rPr>
                <w:spacing w:val="-3"/>
                <w:sz w:val="24"/>
              </w:rPr>
              <w:t>Благовещен</w:t>
            </w:r>
            <w:r>
              <w:rPr>
                <w:sz w:val="24"/>
              </w:rPr>
              <w:t>ка</w:t>
            </w:r>
          </w:p>
        </w:tc>
        <w:tc>
          <w:tcPr>
            <w:tcW w:w="2417" w:type="dxa"/>
          </w:tcPr>
          <w:p w:rsidR="00F81E61" w:rsidRDefault="00FA73EC">
            <w:pPr>
              <w:pStyle w:val="TableParagraph"/>
              <w:ind w:left="571" w:right="177" w:hanging="360"/>
              <w:rPr>
                <w:sz w:val="24"/>
              </w:rPr>
            </w:pPr>
            <w:r>
              <w:rPr>
                <w:spacing w:val="-2"/>
                <w:sz w:val="24"/>
              </w:rPr>
              <w:t xml:space="preserve">Руководитель </w:t>
            </w:r>
            <w:r>
              <w:rPr>
                <w:spacing w:val="-1"/>
                <w:sz w:val="24"/>
              </w:rPr>
              <w:t>ВПК,</w:t>
            </w:r>
            <w:r>
              <w:rPr>
                <w:sz w:val="24"/>
              </w:rPr>
              <w:t>ЮНАРМИИ</w:t>
            </w:r>
          </w:p>
        </w:tc>
        <w:tc>
          <w:tcPr>
            <w:tcW w:w="1772" w:type="dxa"/>
          </w:tcPr>
          <w:p w:rsidR="00F81E61" w:rsidRDefault="00FA73EC">
            <w:pPr>
              <w:pStyle w:val="TableParagraph"/>
              <w:spacing w:line="265" w:lineRule="exact"/>
              <w:ind w:left="364" w:right="341"/>
              <w:jc w:val="center"/>
              <w:rPr>
                <w:sz w:val="24"/>
              </w:rPr>
            </w:pPr>
            <w:r>
              <w:rPr>
                <w:sz w:val="24"/>
              </w:rPr>
              <w:t>1, 2, 5</w:t>
            </w:r>
          </w:p>
        </w:tc>
        <w:tc>
          <w:tcPr>
            <w:tcW w:w="3464" w:type="dxa"/>
          </w:tcPr>
          <w:p w:rsidR="00F81E61" w:rsidRDefault="00FA73EC">
            <w:pPr>
              <w:pStyle w:val="TableParagraph"/>
              <w:ind w:left="223"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70" w:lineRule="atLeast"/>
              <w:ind w:left="131" w:right="100" w:hanging="12"/>
              <w:jc w:val="center"/>
              <w:rPr>
                <w:sz w:val="24"/>
              </w:rPr>
            </w:pPr>
            <w:r>
              <w:rPr>
                <w:sz w:val="24"/>
              </w:rPr>
              <w:t>«Курсы внеурочнойдеятельности идополнительногообразования»</w:t>
            </w:r>
          </w:p>
        </w:tc>
      </w:tr>
      <w:tr w:rsidR="00F81E61">
        <w:trPr>
          <w:trHeight w:val="828"/>
        </w:trPr>
        <w:tc>
          <w:tcPr>
            <w:tcW w:w="852" w:type="dxa"/>
          </w:tcPr>
          <w:p w:rsidR="00F81E61" w:rsidRDefault="00FA73EC">
            <w:pPr>
              <w:pStyle w:val="TableParagraph"/>
              <w:spacing w:line="265" w:lineRule="exact"/>
              <w:ind w:left="374"/>
              <w:rPr>
                <w:sz w:val="24"/>
              </w:rPr>
            </w:pPr>
            <w:r>
              <w:rPr>
                <w:sz w:val="24"/>
              </w:rPr>
              <w:t>5</w:t>
            </w:r>
          </w:p>
        </w:tc>
        <w:tc>
          <w:tcPr>
            <w:tcW w:w="4114" w:type="dxa"/>
          </w:tcPr>
          <w:p w:rsidR="00F81E61" w:rsidRDefault="00FA73EC">
            <w:pPr>
              <w:pStyle w:val="TableParagraph"/>
              <w:spacing w:line="268" w:lineRule="exact"/>
              <w:ind w:left="305" w:hanging="92"/>
              <w:rPr>
                <w:sz w:val="24"/>
              </w:rPr>
            </w:pPr>
            <w:r>
              <w:rPr>
                <w:sz w:val="24"/>
              </w:rPr>
              <w:t>Конкурсфотографий,посвященный</w:t>
            </w:r>
          </w:p>
          <w:p w:rsidR="00F81E61" w:rsidRDefault="00FA73EC">
            <w:pPr>
              <w:pStyle w:val="TableParagraph"/>
              <w:spacing w:line="270" w:lineRule="exact"/>
              <w:ind w:left="926" w:right="267" w:hanging="622"/>
              <w:rPr>
                <w:sz w:val="24"/>
              </w:rPr>
            </w:pPr>
            <w:r>
              <w:rPr>
                <w:sz w:val="24"/>
              </w:rPr>
              <w:t>Днюпрофтехобразования«Яркиемоментыпрофессии!»</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8" w:lineRule="exact"/>
              <w:ind w:left="547" w:firstLine="33"/>
              <w:rPr>
                <w:sz w:val="24"/>
              </w:rPr>
            </w:pPr>
            <w:r>
              <w:rPr>
                <w:sz w:val="24"/>
              </w:rPr>
              <w:t>Заместитель</w:t>
            </w:r>
          </w:p>
          <w:p w:rsidR="00F81E61" w:rsidRDefault="00FA73EC">
            <w:pPr>
              <w:pStyle w:val="TableParagraph"/>
              <w:spacing w:line="270" w:lineRule="exact"/>
              <w:ind w:left="401" w:right="374" w:firstLine="146"/>
              <w:rPr>
                <w:sz w:val="24"/>
              </w:rPr>
            </w:pPr>
            <w:r>
              <w:rPr>
                <w:sz w:val="24"/>
              </w:rPr>
              <w:t>директора по</w:t>
            </w:r>
            <w:r>
              <w:rPr>
                <w:spacing w:val="-1"/>
                <w:sz w:val="24"/>
              </w:rPr>
              <w:t>воспитательной</w:t>
            </w:r>
          </w:p>
        </w:tc>
        <w:tc>
          <w:tcPr>
            <w:tcW w:w="1772" w:type="dxa"/>
          </w:tcPr>
          <w:p w:rsidR="00F81E61" w:rsidRDefault="00FA73EC">
            <w:pPr>
              <w:pStyle w:val="TableParagraph"/>
              <w:spacing w:line="265" w:lineRule="exact"/>
              <w:ind w:left="364" w:right="341"/>
              <w:jc w:val="center"/>
              <w:rPr>
                <w:sz w:val="24"/>
              </w:rPr>
            </w:pPr>
            <w:r>
              <w:rPr>
                <w:sz w:val="24"/>
              </w:rPr>
              <w:t>11,4,17</w:t>
            </w:r>
          </w:p>
        </w:tc>
        <w:tc>
          <w:tcPr>
            <w:tcW w:w="3464" w:type="dxa"/>
          </w:tcPr>
          <w:p w:rsidR="00F81E61" w:rsidRDefault="00FA73EC">
            <w:pPr>
              <w:pStyle w:val="TableParagraph"/>
              <w:spacing w:line="268" w:lineRule="exact"/>
              <w:ind w:left="220" w:firstLine="122"/>
              <w:rPr>
                <w:sz w:val="24"/>
              </w:rPr>
            </w:pPr>
            <w:r>
              <w:rPr>
                <w:sz w:val="24"/>
              </w:rPr>
              <w:t>«Ключевыеобщелицейные</w:t>
            </w:r>
          </w:p>
          <w:p w:rsidR="00F81E61" w:rsidRDefault="00FA73EC">
            <w:pPr>
              <w:pStyle w:val="TableParagraph"/>
              <w:spacing w:line="270" w:lineRule="exact"/>
              <w:ind w:left="386" w:right="195" w:hanging="166"/>
              <w:rPr>
                <w:sz w:val="24"/>
              </w:rPr>
            </w:pPr>
            <w:r>
              <w:rPr>
                <w:sz w:val="24"/>
              </w:rPr>
              <w:t>мероприятияиприоритетныенаправлениявоспитанияв</w:t>
            </w:r>
          </w:p>
        </w:tc>
      </w:tr>
    </w:tbl>
    <w:p w:rsidR="00F81E61" w:rsidRDefault="00F81E61">
      <w:pPr>
        <w:spacing w:line="270" w:lineRule="exact"/>
        <w:rPr>
          <w:sz w:val="24"/>
        </w:rPr>
        <w:sectPr w:rsidR="00F81E61">
          <w:footerReference w:type="default" r:id="rId432"/>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103"/>
        </w:trPr>
        <w:tc>
          <w:tcPr>
            <w:tcW w:w="852" w:type="dxa"/>
          </w:tcPr>
          <w:p w:rsidR="00F81E61" w:rsidRDefault="00F81E61">
            <w:pPr>
              <w:pStyle w:val="TableParagraph"/>
              <w:rPr>
                <w:sz w:val="24"/>
              </w:rPr>
            </w:pPr>
          </w:p>
        </w:tc>
        <w:tc>
          <w:tcPr>
            <w:tcW w:w="4114" w:type="dxa"/>
          </w:tcPr>
          <w:p w:rsidR="00F81E61" w:rsidRDefault="00F81E61">
            <w:pPr>
              <w:pStyle w:val="TableParagraph"/>
              <w:rPr>
                <w:sz w:val="24"/>
              </w:rPr>
            </w:pPr>
          </w:p>
        </w:tc>
        <w:tc>
          <w:tcPr>
            <w:tcW w:w="1500" w:type="dxa"/>
          </w:tcPr>
          <w:p w:rsidR="00F81E61" w:rsidRDefault="00F81E61">
            <w:pPr>
              <w:pStyle w:val="TableParagraph"/>
              <w:rPr>
                <w:sz w:val="24"/>
              </w:rPr>
            </w:pPr>
          </w:p>
        </w:tc>
        <w:tc>
          <w:tcPr>
            <w:tcW w:w="1479" w:type="dxa"/>
          </w:tcPr>
          <w:p w:rsidR="00F81E61" w:rsidRDefault="00F81E61">
            <w:pPr>
              <w:pStyle w:val="TableParagraph"/>
              <w:rPr>
                <w:sz w:val="24"/>
              </w:rPr>
            </w:pPr>
          </w:p>
        </w:tc>
        <w:tc>
          <w:tcPr>
            <w:tcW w:w="2417" w:type="dxa"/>
          </w:tcPr>
          <w:p w:rsidR="00F81E61" w:rsidRDefault="00FA73EC">
            <w:pPr>
              <w:pStyle w:val="TableParagraph"/>
              <w:ind w:left="468" w:right="439"/>
              <w:jc w:val="center"/>
              <w:rPr>
                <w:sz w:val="24"/>
              </w:rPr>
            </w:pPr>
            <w:r>
              <w:rPr>
                <w:sz w:val="24"/>
              </w:rPr>
              <w:t>работе, члены</w:t>
            </w:r>
            <w:r>
              <w:rPr>
                <w:spacing w:val="-3"/>
                <w:sz w:val="24"/>
              </w:rPr>
              <w:t>Студенческого</w:t>
            </w:r>
            <w:r>
              <w:rPr>
                <w:sz w:val="24"/>
              </w:rPr>
              <w:t>совета</w:t>
            </w:r>
          </w:p>
        </w:tc>
        <w:tc>
          <w:tcPr>
            <w:tcW w:w="1772" w:type="dxa"/>
          </w:tcPr>
          <w:p w:rsidR="00F81E61" w:rsidRDefault="00F81E61">
            <w:pPr>
              <w:pStyle w:val="TableParagraph"/>
              <w:rPr>
                <w:sz w:val="24"/>
              </w:rPr>
            </w:pPr>
          </w:p>
        </w:tc>
        <w:tc>
          <w:tcPr>
            <w:tcW w:w="3464" w:type="dxa"/>
          </w:tcPr>
          <w:p w:rsidR="00F81E61" w:rsidRDefault="00FA73EC">
            <w:pPr>
              <w:pStyle w:val="TableParagraph"/>
              <w:ind w:left="401" w:right="374"/>
              <w:jc w:val="center"/>
              <w:rPr>
                <w:sz w:val="24"/>
              </w:rPr>
            </w:pPr>
            <w:r>
              <w:rPr>
                <w:sz w:val="24"/>
              </w:rPr>
              <w:t>профессиональномобразовании»</w:t>
            </w:r>
          </w:p>
          <w:p w:rsidR="00F81E61" w:rsidRDefault="00FA73EC">
            <w:pPr>
              <w:pStyle w:val="TableParagraph"/>
              <w:spacing w:line="270" w:lineRule="atLeast"/>
              <w:ind w:left="849" w:right="818" w:hanging="9"/>
              <w:jc w:val="center"/>
              <w:rPr>
                <w:sz w:val="24"/>
              </w:rPr>
            </w:pPr>
            <w:r>
              <w:rPr>
                <w:sz w:val="24"/>
              </w:rPr>
              <w:t>«Студенческоесамоуправление»</w:t>
            </w:r>
          </w:p>
        </w:tc>
      </w:tr>
      <w:tr w:rsidR="00F81E61">
        <w:trPr>
          <w:trHeight w:val="273"/>
        </w:trPr>
        <w:tc>
          <w:tcPr>
            <w:tcW w:w="15598" w:type="dxa"/>
            <w:gridSpan w:val="7"/>
          </w:tcPr>
          <w:p w:rsidR="00F81E61" w:rsidRDefault="00FA73EC">
            <w:pPr>
              <w:pStyle w:val="TableParagraph"/>
              <w:spacing w:line="253" w:lineRule="exact"/>
              <w:ind w:left="7096" w:right="7076"/>
              <w:jc w:val="center"/>
              <w:rPr>
                <w:b/>
                <w:sz w:val="24"/>
              </w:rPr>
            </w:pPr>
            <w:r>
              <w:rPr>
                <w:b/>
                <w:sz w:val="24"/>
              </w:rPr>
              <w:t>НОЯБРЬ</w:t>
            </w:r>
          </w:p>
        </w:tc>
      </w:tr>
      <w:tr w:rsidR="00F81E61">
        <w:trPr>
          <w:trHeight w:val="1382"/>
        </w:trPr>
        <w:tc>
          <w:tcPr>
            <w:tcW w:w="852" w:type="dxa"/>
          </w:tcPr>
          <w:p w:rsidR="00F81E61" w:rsidRDefault="00FA73EC">
            <w:pPr>
              <w:pStyle w:val="TableParagraph"/>
              <w:spacing w:line="270" w:lineRule="exact"/>
              <w:ind w:left="21"/>
              <w:jc w:val="center"/>
              <w:rPr>
                <w:sz w:val="24"/>
              </w:rPr>
            </w:pPr>
            <w:r>
              <w:rPr>
                <w:sz w:val="24"/>
              </w:rPr>
              <w:t>3</w:t>
            </w:r>
          </w:p>
        </w:tc>
        <w:tc>
          <w:tcPr>
            <w:tcW w:w="4114" w:type="dxa"/>
          </w:tcPr>
          <w:p w:rsidR="00F81E61" w:rsidRDefault="00FA73EC">
            <w:pPr>
              <w:pStyle w:val="TableParagraph"/>
              <w:spacing w:line="270" w:lineRule="exact"/>
              <w:ind w:left="115"/>
              <w:rPr>
                <w:sz w:val="24"/>
              </w:rPr>
            </w:pPr>
            <w:r>
              <w:rPr>
                <w:sz w:val="24"/>
              </w:rPr>
              <w:t>Деньнародногоединства</w:t>
            </w:r>
          </w:p>
        </w:tc>
        <w:tc>
          <w:tcPr>
            <w:tcW w:w="1500" w:type="dxa"/>
          </w:tcPr>
          <w:p w:rsidR="00F81E61" w:rsidRDefault="00FA73EC">
            <w:pPr>
              <w:pStyle w:val="TableParagraph"/>
              <w:spacing w:line="270" w:lineRule="exact"/>
              <w:ind w:right="284"/>
              <w:jc w:val="right"/>
              <w:rPr>
                <w:sz w:val="24"/>
              </w:rPr>
            </w:pPr>
            <w:r>
              <w:rPr>
                <w:sz w:val="24"/>
              </w:rPr>
              <w:t>1-3курс</w:t>
            </w:r>
          </w:p>
        </w:tc>
        <w:tc>
          <w:tcPr>
            <w:tcW w:w="1479" w:type="dxa"/>
          </w:tcPr>
          <w:p w:rsidR="00F81E61" w:rsidRDefault="00FA73EC">
            <w:pPr>
              <w:pStyle w:val="TableParagraph"/>
              <w:spacing w:line="270" w:lineRule="exact"/>
              <w:ind w:left="132" w:right="117"/>
              <w:jc w:val="center"/>
              <w:rPr>
                <w:sz w:val="24"/>
              </w:rPr>
            </w:pPr>
            <w:r>
              <w:rPr>
                <w:sz w:val="24"/>
              </w:rPr>
              <w:t>ПОО</w:t>
            </w:r>
          </w:p>
        </w:tc>
        <w:tc>
          <w:tcPr>
            <w:tcW w:w="2417" w:type="dxa"/>
          </w:tcPr>
          <w:p w:rsidR="00F81E61" w:rsidRDefault="00FA73EC">
            <w:pPr>
              <w:pStyle w:val="TableParagraph"/>
              <w:ind w:left="153" w:right="127"/>
              <w:jc w:val="center"/>
              <w:rPr>
                <w:sz w:val="24"/>
              </w:rPr>
            </w:pPr>
            <w:r>
              <w:rPr>
                <w:spacing w:val="-2"/>
                <w:sz w:val="24"/>
              </w:rPr>
              <w:t xml:space="preserve">Руководители </w:t>
            </w:r>
            <w:r>
              <w:rPr>
                <w:spacing w:val="-1"/>
                <w:sz w:val="24"/>
              </w:rPr>
              <w:t>групп,</w:t>
            </w:r>
            <w:r>
              <w:rPr>
                <w:sz w:val="24"/>
              </w:rPr>
              <w:t>преподавательистории</w:t>
            </w:r>
          </w:p>
        </w:tc>
        <w:tc>
          <w:tcPr>
            <w:tcW w:w="1772" w:type="dxa"/>
          </w:tcPr>
          <w:p w:rsidR="00F81E61" w:rsidRDefault="00FA73EC">
            <w:pPr>
              <w:pStyle w:val="TableParagraph"/>
              <w:spacing w:line="270" w:lineRule="exact"/>
              <w:ind w:left="364" w:right="341"/>
              <w:jc w:val="center"/>
              <w:rPr>
                <w:sz w:val="24"/>
              </w:rPr>
            </w:pPr>
            <w:r>
              <w:rPr>
                <w:sz w:val="24"/>
              </w:rPr>
              <w:t>1, 2, 5</w:t>
            </w:r>
          </w:p>
        </w:tc>
        <w:tc>
          <w:tcPr>
            <w:tcW w:w="3464" w:type="dxa"/>
          </w:tcPr>
          <w:p w:rsidR="00F81E61" w:rsidRDefault="00FA73EC">
            <w:pPr>
              <w:pStyle w:val="TableParagraph"/>
              <w:tabs>
                <w:tab w:val="left" w:pos="1746"/>
                <w:tab w:val="left" w:pos="1823"/>
                <w:tab w:val="left" w:pos="3256"/>
              </w:tabs>
              <w:spacing w:line="237" w:lineRule="auto"/>
              <w:ind w:left="115" w:right="81"/>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3"/>
                <w:sz w:val="24"/>
              </w:rPr>
              <w:t>в</w:t>
            </w:r>
            <w:r>
              <w:rPr>
                <w:sz w:val="24"/>
              </w:rPr>
              <w:t>профессиональномобразовании»</w:t>
            </w:r>
          </w:p>
        </w:tc>
      </w:tr>
      <w:tr w:rsidR="00F81E61">
        <w:trPr>
          <w:trHeight w:val="1380"/>
        </w:trPr>
        <w:tc>
          <w:tcPr>
            <w:tcW w:w="852" w:type="dxa"/>
          </w:tcPr>
          <w:p w:rsidR="00F81E61" w:rsidRDefault="00FA73EC">
            <w:pPr>
              <w:pStyle w:val="TableParagraph"/>
              <w:spacing w:line="268" w:lineRule="exact"/>
              <w:ind w:left="128" w:right="109"/>
              <w:jc w:val="center"/>
              <w:rPr>
                <w:sz w:val="24"/>
              </w:rPr>
            </w:pPr>
            <w:r>
              <w:rPr>
                <w:sz w:val="24"/>
              </w:rPr>
              <w:t>1-26</w:t>
            </w:r>
          </w:p>
        </w:tc>
        <w:tc>
          <w:tcPr>
            <w:tcW w:w="4114" w:type="dxa"/>
          </w:tcPr>
          <w:p w:rsidR="00F81E61" w:rsidRDefault="00FA73EC">
            <w:pPr>
              <w:pStyle w:val="TableParagraph"/>
              <w:spacing w:line="264" w:lineRule="exact"/>
              <w:ind w:left="115"/>
              <w:rPr>
                <w:sz w:val="24"/>
              </w:rPr>
            </w:pPr>
            <w:r>
              <w:rPr>
                <w:sz w:val="24"/>
              </w:rPr>
              <w:t>Месячникздоровогообразажизни</w:t>
            </w:r>
          </w:p>
          <w:p w:rsidR="00F81E61" w:rsidRDefault="00FA73EC">
            <w:pPr>
              <w:pStyle w:val="TableParagraph"/>
              <w:spacing w:line="272" w:lineRule="exact"/>
              <w:ind w:left="115"/>
              <w:rPr>
                <w:sz w:val="24"/>
              </w:rPr>
            </w:pPr>
            <w:r>
              <w:rPr>
                <w:sz w:val="24"/>
              </w:rPr>
              <w:t>«Мывыбираембудущее!»</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spacing w:line="268"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23"/>
              <w:jc w:val="center"/>
              <w:rPr>
                <w:sz w:val="24"/>
              </w:rPr>
            </w:pPr>
            <w:r>
              <w:rPr>
                <w:sz w:val="24"/>
              </w:rPr>
              <w:t>9</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70" w:lineRule="exact"/>
              <w:ind w:left="115" w:right="1362"/>
              <w:rPr>
                <w:sz w:val="24"/>
              </w:rPr>
            </w:pPr>
            <w:r>
              <w:rPr>
                <w:sz w:val="24"/>
              </w:rPr>
              <w:t>профессиональномобразовании»</w:t>
            </w:r>
          </w:p>
        </w:tc>
      </w:tr>
      <w:tr w:rsidR="00F81E61">
        <w:trPr>
          <w:trHeight w:val="1379"/>
        </w:trPr>
        <w:tc>
          <w:tcPr>
            <w:tcW w:w="852" w:type="dxa"/>
          </w:tcPr>
          <w:p w:rsidR="00F81E61" w:rsidRDefault="00FA73EC">
            <w:pPr>
              <w:pStyle w:val="TableParagraph"/>
              <w:spacing w:line="265" w:lineRule="exact"/>
              <w:ind w:left="128" w:right="109"/>
              <w:jc w:val="center"/>
              <w:rPr>
                <w:sz w:val="24"/>
              </w:rPr>
            </w:pPr>
            <w:r>
              <w:rPr>
                <w:sz w:val="24"/>
              </w:rPr>
              <w:t>1-15</w:t>
            </w:r>
          </w:p>
        </w:tc>
        <w:tc>
          <w:tcPr>
            <w:tcW w:w="4114" w:type="dxa"/>
          </w:tcPr>
          <w:p w:rsidR="00F81E61" w:rsidRDefault="00FA73EC">
            <w:pPr>
              <w:pStyle w:val="TableParagraph"/>
              <w:tabs>
                <w:tab w:val="left" w:pos="1941"/>
                <w:tab w:val="left" w:pos="3086"/>
              </w:tabs>
              <w:spacing w:line="263" w:lineRule="exact"/>
              <w:ind w:left="115"/>
              <w:rPr>
                <w:sz w:val="24"/>
              </w:rPr>
            </w:pPr>
            <w:r>
              <w:rPr>
                <w:sz w:val="24"/>
              </w:rPr>
              <w:t>Межрайонный</w:t>
            </w:r>
            <w:r>
              <w:rPr>
                <w:sz w:val="24"/>
              </w:rPr>
              <w:tab/>
              <w:t>конкурс</w:t>
            </w:r>
            <w:r>
              <w:rPr>
                <w:sz w:val="24"/>
              </w:rPr>
              <w:tab/>
              <w:t>буклетов</w:t>
            </w:r>
          </w:p>
          <w:p w:rsidR="00F81E61" w:rsidRDefault="00FA73EC">
            <w:pPr>
              <w:pStyle w:val="TableParagraph"/>
              <w:spacing w:line="274" w:lineRule="exact"/>
              <w:ind w:left="115"/>
              <w:rPr>
                <w:sz w:val="24"/>
              </w:rPr>
            </w:pPr>
            <w:r>
              <w:rPr>
                <w:sz w:val="24"/>
              </w:rPr>
              <w:t>«Мывыбираембудущее!»</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9,11,17</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w:t>
            </w:r>
          </w:p>
          <w:p w:rsidR="00F81E61" w:rsidRDefault="00FA73EC">
            <w:pPr>
              <w:pStyle w:val="TableParagraph"/>
              <w:spacing w:line="264" w:lineRule="exact"/>
              <w:ind w:left="115"/>
              <w:rPr>
                <w:sz w:val="24"/>
              </w:rPr>
            </w:pPr>
            <w:r>
              <w:rPr>
                <w:sz w:val="24"/>
              </w:rPr>
              <w:t>образовании»</w:t>
            </w:r>
          </w:p>
        </w:tc>
      </w:tr>
      <w:tr w:rsidR="00F81E61">
        <w:trPr>
          <w:trHeight w:val="2208"/>
        </w:trPr>
        <w:tc>
          <w:tcPr>
            <w:tcW w:w="852" w:type="dxa"/>
          </w:tcPr>
          <w:p w:rsidR="00F81E61" w:rsidRDefault="00FA73EC">
            <w:pPr>
              <w:pStyle w:val="TableParagraph"/>
              <w:spacing w:line="265" w:lineRule="exact"/>
              <w:ind w:left="129" w:right="108"/>
              <w:jc w:val="center"/>
              <w:rPr>
                <w:sz w:val="24"/>
              </w:rPr>
            </w:pPr>
            <w:r>
              <w:rPr>
                <w:sz w:val="24"/>
              </w:rPr>
              <w:t>25</w:t>
            </w:r>
          </w:p>
        </w:tc>
        <w:tc>
          <w:tcPr>
            <w:tcW w:w="4114" w:type="dxa"/>
          </w:tcPr>
          <w:p w:rsidR="00F81E61" w:rsidRDefault="00FA73EC">
            <w:pPr>
              <w:pStyle w:val="TableParagraph"/>
              <w:tabs>
                <w:tab w:val="left" w:pos="1543"/>
                <w:tab w:val="left" w:pos="3256"/>
              </w:tabs>
              <w:ind w:left="115" w:right="86"/>
              <w:jc w:val="both"/>
              <w:rPr>
                <w:sz w:val="24"/>
              </w:rPr>
            </w:pPr>
            <w:r>
              <w:rPr>
                <w:sz w:val="24"/>
              </w:rPr>
              <w:t>Мероприятия,посвященныеДнюМатери</w:t>
            </w:r>
            <w:r>
              <w:rPr>
                <w:sz w:val="24"/>
              </w:rPr>
              <w:tab/>
              <w:t>(конкурсы</w:t>
            </w:r>
            <w:r>
              <w:rPr>
                <w:sz w:val="24"/>
              </w:rPr>
              <w:tab/>
              <w:t>чтецов,фотографий,классныечасы)</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148" w:right="120" w:hanging="4"/>
              <w:jc w:val="center"/>
              <w:rPr>
                <w:sz w:val="24"/>
              </w:rPr>
            </w:pPr>
            <w:r>
              <w:rPr>
                <w:spacing w:val="-1"/>
                <w:sz w:val="24"/>
              </w:rPr>
              <w:t xml:space="preserve">Руководители </w:t>
            </w:r>
            <w:r>
              <w:rPr>
                <w:sz w:val="24"/>
              </w:rPr>
              <w:t>групп,</w:t>
            </w:r>
            <w:r>
              <w:rPr>
                <w:spacing w:val="-2"/>
                <w:sz w:val="24"/>
              </w:rPr>
              <w:t>члены студенческого</w:t>
            </w:r>
            <w:r>
              <w:rPr>
                <w:sz w:val="24"/>
              </w:rPr>
              <w:t>совета</w:t>
            </w:r>
          </w:p>
        </w:tc>
        <w:tc>
          <w:tcPr>
            <w:tcW w:w="1772" w:type="dxa"/>
          </w:tcPr>
          <w:p w:rsidR="00F81E61" w:rsidRDefault="00FA73EC">
            <w:pPr>
              <w:pStyle w:val="TableParagraph"/>
              <w:spacing w:line="265" w:lineRule="exact"/>
              <w:ind w:left="364" w:right="341"/>
              <w:jc w:val="center"/>
              <w:rPr>
                <w:sz w:val="24"/>
              </w:rPr>
            </w:pPr>
            <w:r>
              <w:rPr>
                <w:sz w:val="24"/>
              </w:rPr>
              <w:t>12, 17</w:t>
            </w:r>
          </w:p>
        </w:tc>
        <w:tc>
          <w:tcPr>
            <w:tcW w:w="3464" w:type="dxa"/>
          </w:tcPr>
          <w:p w:rsidR="00F81E61" w:rsidRDefault="00FA73EC">
            <w:pPr>
              <w:pStyle w:val="TableParagraph"/>
              <w:tabs>
                <w:tab w:val="left" w:pos="1744"/>
                <w:tab w:val="left" w:pos="1818"/>
                <w:tab w:val="left" w:pos="3252"/>
              </w:tabs>
              <w:ind w:left="115" w:right="86"/>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4"/>
                <w:sz w:val="24"/>
              </w:rPr>
              <w:t>в</w:t>
            </w:r>
            <w:r>
              <w:rPr>
                <w:sz w:val="24"/>
              </w:rPr>
              <w:t>профессиональномобразовании»</w:t>
            </w:r>
          </w:p>
          <w:p w:rsidR="00F81E61" w:rsidRDefault="00FA73EC">
            <w:pPr>
              <w:pStyle w:val="TableParagraph"/>
              <w:tabs>
                <w:tab w:val="left" w:pos="2193"/>
              </w:tabs>
              <w:ind w:left="115" w:right="95"/>
              <w:rPr>
                <w:sz w:val="24"/>
              </w:rPr>
            </w:pPr>
            <w:r>
              <w:rPr>
                <w:sz w:val="24"/>
              </w:rPr>
              <w:t>«Организация</w:t>
            </w:r>
            <w:r>
              <w:rPr>
                <w:sz w:val="24"/>
              </w:rPr>
              <w:tab/>
            </w:r>
            <w:r>
              <w:rPr>
                <w:spacing w:val="-1"/>
                <w:sz w:val="24"/>
              </w:rPr>
              <w:t>предметно-</w:t>
            </w:r>
            <w:r>
              <w:rPr>
                <w:sz w:val="24"/>
              </w:rPr>
              <w:t>эстетической среды»</w:t>
            </w:r>
          </w:p>
          <w:p w:rsidR="00F81E61" w:rsidRDefault="00FA73EC">
            <w:pPr>
              <w:pStyle w:val="TableParagraph"/>
              <w:spacing w:line="264" w:lineRule="exact"/>
              <w:ind w:left="115"/>
              <w:rPr>
                <w:sz w:val="24"/>
              </w:rPr>
            </w:pPr>
            <w:r>
              <w:rPr>
                <w:sz w:val="24"/>
              </w:rPr>
              <w:t>«Работас родителями»</w:t>
            </w:r>
          </w:p>
        </w:tc>
      </w:tr>
      <w:tr w:rsidR="00F81E61">
        <w:trPr>
          <w:trHeight w:val="1106"/>
        </w:trPr>
        <w:tc>
          <w:tcPr>
            <w:tcW w:w="852" w:type="dxa"/>
          </w:tcPr>
          <w:p w:rsidR="00F81E61" w:rsidRDefault="00FA73EC">
            <w:pPr>
              <w:pStyle w:val="TableParagraph"/>
              <w:spacing w:line="268" w:lineRule="exact"/>
              <w:ind w:left="121" w:right="109"/>
              <w:jc w:val="center"/>
              <w:rPr>
                <w:sz w:val="24"/>
              </w:rPr>
            </w:pPr>
            <w:r>
              <w:rPr>
                <w:sz w:val="24"/>
              </w:rPr>
              <w:t>11</w:t>
            </w:r>
          </w:p>
        </w:tc>
        <w:tc>
          <w:tcPr>
            <w:tcW w:w="4114" w:type="dxa"/>
          </w:tcPr>
          <w:p w:rsidR="00F81E61" w:rsidRDefault="00FA73EC">
            <w:pPr>
              <w:pStyle w:val="TableParagraph"/>
              <w:ind w:left="115" w:right="263"/>
              <w:rPr>
                <w:sz w:val="24"/>
              </w:rPr>
            </w:pPr>
            <w:r>
              <w:rPr>
                <w:sz w:val="24"/>
              </w:rPr>
              <w:t>Информационныйчаспотеме: «Мывсеживемнаоднойпланете»</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spacing w:line="268"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364" w:right="341"/>
              <w:jc w:val="center"/>
              <w:rPr>
                <w:sz w:val="24"/>
              </w:rPr>
            </w:pPr>
            <w:r>
              <w:rPr>
                <w:sz w:val="24"/>
              </w:rPr>
              <w:t>1, 10</w:t>
            </w:r>
          </w:p>
        </w:tc>
        <w:tc>
          <w:tcPr>
            <w:tcW w:w="3464" w:type="dxa"/>
          </w:tcPr>
          <w:p w:rsidR="00F81E61" w:rsidRDefault="00FA73EC">
            <w:pPr>
              <w:pStyle w:val="TableParagraph"/>
              <w:tabs>
                <w:tab w:val="left" w:pos="1744"/>
                <w:tab w:val="left" w:pos="1818"/>
                <w:tab w:val="left" w:pos="3252"/>
              </w:tabs>
              <w:ind w:left="115" w:right="86"/>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4"/>
                <w:sz w:val="24"/>
              </w:rPr>
              <w:t>в</w:t>
            </w:r>
          </w:p>
          <w:p w:rsidR="00F81E61" w:rsidRDefault="00FA73EC">
            <w:pPr>
              <w:pStyle w:val="TableParagraph"/>
              <w:spacing w:line="264" w:lineRule="exact"/>
              <w:ind w:left="115"/>
              <w:rPr>
                <w:sz w:val="24"/>
              </w:rPr>
            </w:pPr>
            <w:r>
              <w:rPr>
                <w:sz w:val="24"/>
              </w:rPr>
              <w:t>профессиональном</w:t>
            </w:r>
          </w:p>
        </w:tc>
      </w:tr>
    </w:tbl>
    <w:p w:rsidR="00F81E61" w:rsidRDefault="00F81E61">
      <w:pPr>
        <w:spacing w:line="264" w:lineRule="exact"/>
        <w:rPr>
          <w:sz w:val="24"/>
        </w:rPr>
        <w:sectPr w:rsidR="00F81E61">
          <w:footerReference w:type="default" r:id="rId433"/>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273"/>
        </w:trPr>
        <w:tc>
          <w:tcPr>
            <w:tcW w:w="852" w:type="dxa"/>
          </w:tcPr>
          <w:p w:rsidR="00F81E61" w:rsidRDefault="00F81E61">
            <w:pPr>
              <w:pStyle w:val="TableParagraph"/>
              <w:rPr>
                <w:sz w:val="20"/>
              </w:rPr>
            </w:pPr>
          </w:p>
        </w:tc>
        <w:tc>
          <w:tcPr>
            <w:tcW w:w="4114" w:type="dxa"/>
          </w:tcPr>
          <w:p w:rsidR="00F81E61" w:rsidRDefault="00F81E61">
            <w:pPr>
              <w:pStyle w:val="TableParagraph"/>
              <w:rPr>
                <w:sz w:val="20"/>
              </w:rPr>
            </w:pPr>
          </w:p>
        </w:tc>
        <w:tc>
          <w:tcPr>
            <w:tcW w:w="1500" w:type="dxa"/>
          </w:tcPr>
          <w:p w:rsidR="00F81E61" w:rsidRDefault="00F81E61">
            <w:pPr>
              <w:pStyle w:val="TableParagraph"/>
              <w:rPr>
                <w:sz w:val="20"/>
              </w:rPr>
            </w:pPr>
          </w:p>
        </w:tc>
        <w:tc>
          <w:tcPr>
            <w:tcW w:w="1479" w:type="dxa"/>
          </w:tcPr>
          <w:p w:rsidR="00F81E61" w:rsidRDefault="00F81E61">
            <w:pPr>
              <w:pStyle w:val="TableParagraph"/>
              <w:rPr>
                <w:sz w:val="20"/>
              </w:rPr>
            </w:pPr>
          </w:p>
        </w:tc>
        <w:tc>
          <w:tcPr>
            <w:tcW w:w="2417" w:type="dxa"/>
          </w:tcPr>
          <w:p w:rsidR="00F81E61" w:rsidRDefault="00F81E61">
            <w:pPr>
              <w:pStyle w:val="TableParagraph"/>
              <w:rPr>
                <w:sz w:val="20"/>
              </w:rPr>
            </w:pPr>
          </w:p>
        </w:tc>
        <w:tc>
          <w:tcPr>
            <w:tcW w:w="1772" w:type="dxa"/>
          </w:tcPr>
          <w:p w:rsidR="00F81E61" w:rsidRDefault="00F81E61">
            <w:pPr>
              <w:pStyle w:val="TableParagraph"/>
              <w:rPr>
                <w:sz w:val="20"/>
              </w:rPr>
            </w:pPr>
          </w:p>
        </w:tc>
        <w:tc>
          <w:tcPr>
            <w:tcW w:w="3464" w:type="dxa"/>
          </w:tcPr>
          <w:p w:rsidR="00F81E61" w:rsidRDefault="00FA73EC">
            <w:pPr>
              <w:pStyle w:val="TableParagraph"/>
              <w:spacing w:line="253" w:lineRule="exact"/>
              <w:ind w:left="115"/>
              <w:rPr>
                <w:sz w:val="24"/>
              </w:rPr>
            </w:pPr>
            <w:r>
              <w:rPr>
                <w:sz w:val="24"/>
              </w:rPr>
              <w:t>образовании»</w:t>
            </w:r>
          </w:p>
        </w:tc>
      </w:tr>
      <w:tr w:rsidR="00F81E61">
        <w:trPr>
          <w:trHeight w:val="1932"/>
        </w:trPr>
        <w:tc>
          <w:tcPr>
            <w:tcW w:w="852" w:type="dxa"/>
          </w:tcPr>
          <w:p w:rsidR="00F81E61" w:rsidRDefault="00FA73EC">
            <w:pPr>
              <w:pStyle w:val="TableParagraph"/>
              <w:spacing w:line="265" w:lineRule="exact"/>
              <w:ind w:left="314"/>
              <w:rPr>
                <w:sz w:val="24"/>
              </w:rPr>
            </w:pPr>
            <w:r>
              <w:rPr>
                <w:sz w:val="24"/>
              </w:rPr>
              <w:t>19</w:t>
            </w:r>
          </w:p>
        </w:tc>
        <w:tc>
          <w:tcPr>
            <w:tcW w:w="4114" w:type="dxa"/>
          </w:tcPr>
          <w:p w:rsidR="00F81E61" w:rsidRDefault="00FA73EC">
            <w:pPr>
              <w:pStyle w:val="TableParagraph"/>
              <w:ind w:left="115" w:right="86"/>
              <w:jc w:val="both"/>
              <w:rPr>
                <w:sz w:val="24"/>
              </w:rPr>
            </w:pPr>
            <w:r>
              <w:rPr>
                <w:sz w:val="24"/>
              </w:rPr>
              <w:t>ПрофориентационноемероприятиедляшкольниковврамкахДняединыхдействийWSR</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237" w:right="209" w:hanging="6"/>
              <w:jc w:val="center"/>
              <w:rPr>
                <w:sz w:val="24"/>
              </w:rPr>
            </w:pPr>
            <w:r>
              <w:rPr>
                <w:sz w:val="24"/>
              </w:rPr>
              <w:t>Заместительдиректора поучебно-производственнойработе,мастера</w:t>
            </w:r>
          </w:p>
          <w:p w:rsidR="00F81E61" w:rsidRDefault="00FA73EC">
            <w:pPr>
              <w:pStyle w:val="TableParagraph"/>
              <w:spacing w:line="268" w:lineRule="exact"/>
              <w:ind w:left="155" w:right="127"/>
              <w:jc w:val="center"/>
              <w:rPr>
                <w:sz w:val="24"/>
              </w:rPr>
            </w:pPr>
            <w:r>
              <w:rPr>
                <w:spacing w:val="-1"/>
                <w:sz w:val="24"/>
              </w:rPr>
              <w:t>производственного</w:t>
            </w:r>
            <w:r>
              <w:rPr>
                <w:sz w:val="24"/>
              </w:rPr>
              <w:t>обучения</w:t>
            </w:r>
          </w:p>
        </w:tc>
        <w:tc>
          <w:tcPr>
            <w:tcW w:w="1772" w:type="dxa"/>
          </w:tcPr>
          <w:p w:rsidR="00F81E61" w:rsidRDefault="00FA73EC">
            <w:pPr>
              <w:pStyle w:val="TableParagraph"/>
              <w:spacing w:line="265" w:lineRule="exact"/>
              <w:ind w:left="595"/>
              <w:rPr>
                <w:sz w:val="24"/>
              </w:rPr>
            </w:pPr>
            <w:r>
              <w:rPr>
                <w:sz w:val="24"/>
              </w:rPr>
              <w:t>14, 15</w:t>
            </w:r>
          </w:p>
        </w:tc>
        <w:tc>
          <w:tcPr>
            <w:tcW w:w="3464" w:type="dxa"/>
          </w:tcPr>
          <w:p w:rsidR="00F81E61" w:rsidRDefault="00FA73EC">
            <w:pPr>
              <w:pStyle w:val="TableParagraph"/>
              <w:tabs>
                <w:tab w:val="left" w:pos="2073"/>
              </w:tabs>
              <w:ind w:left="115" w:right="102"/>
              <w:rPr>
                <w:sz w:val="24"/>
              </w:rPr>
            </w:pPr>
            <w:r>
              <w:rPr>
                <w:sz w:val="24"/>
              </w:rPr>
              <w:t>«Учебная</w:t>
            </w:r>
            <w:r>
              <w:rPr>
                <w:sz w:val="24"/>
              </w:rPr>
              <w:tab/>
            </w:r>
            <w:r>
              <w:rPr>
                <w:spacing w:val="-2"/>
                <w:sz w:val="24"/>
              </w:rPr>
              <w:t>дисциплина,</w:t>
            </w:r>
            <w:r>
              <w:rPr>
                <w:sz w:val="24"/>
              </w:rPr>
              <w:t>профессиональныймодуль»</w:t>
            </w:r>
          </w:p>
          <w:p w:rsidR="00F81E61" w:rsidRDefault="00FA73EC">
            <w:pPr>
              <w:pStyle w:val="TableParagraph"/>
              <w:tabs>
                <w:tab w:val="left" w:pos="2402"/>
              </w:tabs>
              <w:ind w:left="115" w:right="85"/>
              <w:rPr>
                <w:sz w:val="24"/>
              </w:rPr>
            </w:pPr>
            <w:r>
              <w:rPr>
                <w:sz w:val="24"/>
              </w:rPr>
              <w:t>«Развитие</w:t>
            </w:r>
            <w:r>
              <w:rPr>
                <w:sz w:val="24"/>
              </w:rPr>
              <w:tab/>
            </w:r>
            <w:r>
              <w:rPr>
                <w:spacing w:val="-1"/>
                <w:sz w:val="24"/>
              </w:rPr>
              <w:t>карьеры»</w:t>
            </w:r>
            <w:r>
              <w:rPr>
                <w:sz w:val="24"/>
              </w:rPr>
              <w:t>(профессионально-ориентирующеенаправление)</w:t>
            </w:r>
          </w:p>
        </w:tc>
      </w:tr>
      <w:tr w:rsidR="00F81E61">
        <w:trPr>
          <w:trHeight w:val="1932"/>
        </w:trPr>
        <w:tc>
          <w:tcPr>
            <w:tcW w:w="852" w:type="dxa"/>
          </w:tcPr>
          <w:p w:rsidR="00F81E61" w:rsidRDefault="00FA73EC">
            <w:pPr>
              <w:pStyle w:val="TableParagraph"/>
              <w:spacing w:line="270" w:lineRule="exact"/>
              <w:ind w:left="314"/>
              <w:rPr>
                <w:sz w:val="24"/>
              </w:rPr>
            </w:pPr>
            <w:r>
              <w:rPr>
                <w:sz w:val="24"/>
              </w:rPr>
              <w:t>16</w:t>
            </w:r>
          </w:p>
        </w:tc>
        <w:tc>
          <w:tcPr>
            <w:tcW w:w="4114" w:type="dxa"/>
          </w:tcPr>
          <w:p w:rsidR="00F81E61" w:rsidRDefault="00FA73EC">
            <w:pPr>
              <w:pStyle w:val="TableParagraph"/>
              <w:tabs>
                <w:tab w:val="left" w:pos="2294"/>
                <w:tab w:val="left" w:pos="2925"/>
                <w:tab w:val="left" w:pos="3475"/>
              </w:tabs>
              <w:spacing w:line="267" w:lineRule="exact"/>
              <w:ind w:left="115"/>
              <w:rPr>
                <w:sz w:val="24"/>
              </w:rPr>
            </w:pPr>
            <w:r>
              <w:rPr>
                <w:sz w:val="24"/>
              </w:rPr>
              <w:t>Информационный</w:t>
            </w:r>
            <w:r>
              <w:rPr>
                <w:sz w:val="24"/>
              </w:rPr>
              <w:tab/>
              <w:t>час</w:t>
            </w:r>
            <w:r>
              <w:rPr>
                <w:sz w:val="24"/>
              </w:rPr>
              <w:tab/>
              <w:t>по</w:t>
            </w:r>
            <w:r>
              <w:rPr>
                <w:sz w:val="24"/>
              </w:rPr>
              <w:tab/>
              <w:t>теме:</w:t>
            </w:r>
          </w:p>
          <w:p w:rsidR="00F81E61" w:rsidRDefault="00FA73EC">
            <w:pPr>
              <w:pStyle w:val="TableParagraph"/>
              <w:spacing w:line="272" w:lineRule="exact"/>
              <w:ind w:left="115"/>
              <w:rPr>
                <w:sz w:val="24"/>
              </w:rPr>
            </w:pPr>
            <w:r>
              <w:rPr>
                <w:sz w:val="24"/>
              </w:rPr>
              <w:t>«Толерантность»</w:t>
            </w:r>
          </w:p>
        </w:tc>
        <w:tc>
          <w:tcPr>
            <w:tcW w:w="1500" w:type="dxa"/>
          </w:tcPr>
          <w:p w:rsidR="00F81E61" w:rsidRDefault="00FA73EC">
            <w:pPr>
              <w:pStyle w:val="TableParagraph"/>
              <w:spacing w:line="270" w:lineRule="exact"/>
              <w:ind w:right="284"/>
              <w:jc w:val="right"/>
              <w:rPr>
                <w:sz w:val="24"/>
              </w:rPr>
            </w:pPr>
            <w:r>
              <w:rPr>
                <w:sz w:val="24"/>
              </w:rPr>
              <w:t>1-3курс</w:t>
            </w:r>
          </w:p>
        </w:tc>
        <w:tc>
          <w:tcPr>
            <w:tcW w:w="1479" w:type="dxa"/>
          </w:tcPr>
          <w:p w:rsidR="00F81E61" w:rsidRDefault="00FA73EC">
            <w:pPr>
              <w:pStyle w:val="TableParagraph"/>
              <w:ind w:left="562" w:right="105" w:hanging="437"/>
              <w:rPr>
                <w:sz w:val="24"/>
              </w:rPr>
            </w:pPr>
            <w:r>
              <w:rPr>
                <w:spacing w:val="-3"/>
                <w:sz w:val="24"/>
              </w:rPr>
              <w:t>Библиотека,</w:t>
            </w:r>
            <w:r>
              <w:rPr>
                <w:sz w:val="24"/>
              </w:rPr>
              <w:t>р.п.</w:t>
            </w:r>
          </w:p>
          <w:p w:rsidR="00F81E61" w:rsidRDefault="00FA73EC">
            <w:pPr>
              <w:pStyle w:val="TableParagraph"/>
              <w:ind w:left="636" w:right="117" w:hanging="497"/>
              <w:rPr>
                <w:sz w:val="24"/>
              </w:rPr>
            </w:pPr>
            <w:r>
              <w:rPr>
                <w:spacing w:val="-3"/>
                <w:sz w:val="24"/>
              </w:rPr>
              <w:t>Благовещен</w:t>
            </w:r>
            <w:r>
              <w:rPr>
                <w:sz w:val="24"/>
              </w:rPr>
              <w:t>ка</w:t>
            </w:r>
          </w:p>
        </w:tc>
        <w:tc>
          <w:tcPr>
            <w:tcW w:w="2417" w:type="dxa"/>
          </w:tcPr>
          <w:p w:rsidR="00F81E61" w:rsidRDefault="00FA73EC">
            <w:pPr>
              <w:pStyle w:val="TableParagraph"/>
              <w:ind w:left="566" w:right="452" w:hanging="72"/>
              <w:rPr>
                <w:sz w:val="24"/>
              </w:rPr>
            </w:pPr>
            <w:r>
              <w:rPr>
                <w:sz w:val="24"/>
              </w:rPr>
              <w:t>Зав. районнойбиблиотекой</w:t>
            </w:r>
          </w:p>
        </w:tc>
        <w:tc>
          <w:tcPr>
            <w:tcW w:w="1772" w:type="dxa"/>
          </w:tcPr>
          <w:p w:rsidR="00F81E61" w:rsidRDefault="00FA73EC">
            <w:pPr>
              <w:pStyle w:val="TableParagraph"/>
              <w:spacing w:line="270" w:lineRule="exact"/>
              <w:ind w:left="364" w:right="341"/>
              <w:jc w:val="center"/>
              <w:rPr>
                <w:sz w:val="24"/>
              </w:rPr>
            </w:pPr>
            <w:r>
              <w:rPr>
                <w:sz w:val="24"/>
              </w:rPr>
              <w:t>3, 8</w:t>
            </w:r>
          </w:p>
        </w:tc>
        <w:tc>
          <w:tcPr>
            <w:tcW w:w="3464" w:type="dxa"/>
          </w:tcPr>
          <w:p w:rsidR="00F81E61" w:rsidRDefault="00FA73EC">
            <w:pPr>
              <w:pStyle w:val="TableParagraph"/>
              <w:tabs>
                <w:tab w:val="left" w:pos="1744"/>
                <w:tab w:val="left" w:pos="1818"/>
                <w:tab w:val="left" w:pos="3252"/>
              </w:tabs>
              <w:ind w:left="115" w:right="86"/>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4"/>
                <w:sz w:val="24"/>
              </w:rPr>
              <w:t>в</w:t>
            </w:r>
            <w:r>
              <w:rPr>
                <w:sz w:val="24"/>
              </w:rPr>
              <w:t>профессиональномобразовании»</w:t>
            </w:r>
          </w:p>
        </w:tc>
      </w:tr>
      <w:tr w:rsidR="00F81E61">
        <w:trPr>
          <w:trHeight w:val="277"/>
        </w:trPr>
        <w:tc>
          <w:tcPr>
            <w:tcW w:w="15598" w:type="dxa"/>
            <w:gridSpan w:val="7"/>
          </w:tcPr>
          <w:p w:rsidR="00F81E61" w:rsidRDefault="00FA73EC">
            <w:pPr>
              <w:pStyle w:val="TableParagraph"/>
              <w:spacing w:line="258" w:lineRule="exact"/>
              <w:ind w:left="7091" w:right="7076"/>
              <w:jc w:val="center"/>
              <w:rPr>
                <w:b/>
                <w:sz w:val="24"/>
              </w:rPr>
            </w:pPr>
            <w:r>
              <w:rPr>
                <w:b/>
                <w:sz w:val="24"/>
              </w:rPr>
              <w:t>ДЕКАБРЬ</w:t>
            </w:r>
          </w:p>
        </w:tc>
      </w:tr>
      <w:tr w:rsidR="00F81E61">
        <w:trPr>
          <w:trHeight w:val="1932"/>
        </w:trPr>
        <w:tc>
          <w:tcPr>
            <w:tcW w:w="852" w:type="dxa"/>
          </w:tcPr>
          <w:p w:rsidR="00F81E61" w:rsidRDefault="00FA73EC">
            <w:pPr>
              <w:pStyle w:val="TableParagraph"/>
              <w:spacing w:line="265" w:lineRule="exact"/>
              <w:ind w:left="374"/>
              <w:rPr>
                <w:sz w:val="24"/>
              </w:rPr>
            </w:pPr>
            <w:r>
              <w:rPr>
                <w:sz w:val="24"/>
              </w:rPr>
              <w:t>3</w:t>
            </w:r>
          </w:p>
        </w:tc>
        <w:tc>
          <w:tcPr>
            <w:tcW w:w="4114" w:type="dxa"/>
          </w:tcPr>
          <w:p w:rsidR="00F81E61" w:rsidRDefault="00FA73EC">
            <w:pPr>
              <w:pStyle w:val="TableParagraph"/>
              <w:tabs>
                <w:tab w:val="left" w:pos="1010"/>
                <w:tab w:val="left" w:pos="1454"/>
                <w:tab w:val="left" w:pos="2335"/>
                <w:tab w:val="left" w:pos="2618"/>
                <w:tab w:val="left" w:pos="2968"/>
                <w:tab w:val="left" w:pos="3213"/>
                <w:tab w:val="left" w:pos="3501"/>
              </w:tabs>
              <w:ind w:left="115" w:right="88"/>
              <w:rPr>
                <w:sz w:val="24"/>
              </w:rPr>
            </w:pPr>
            <w:r>
              <w:rPr>
                <w:sz w:val="24"/>
              </w:rPr>
              <w:t>День</w:t>
            </w:r>
            <w:r>
              <w:rPr>
                <w:sz w:val="24"/>
              </w:rPr>
              <w:tab/>
            </w:r>
            <w:r>
              <w:rPr>
                <w:sz w:val="24"/>
              </w:rPr>
              <w:tab/>
              <w:t>Героев</w:t>
            </w:r>
            <w:r>
              <w:rPr>
                <w:sz w:val="24"/>
              </w:rPr>
              <w:tab/>
            </w:r>
            <w:r>
              <w:rPr>
                <w:sz w:val="24"/>
              </w:rPr>
              <w:tab/>
            </w:r>
            <w:r>
              <w:rPr>
                <w:sz w:val="24"/>
              </w:rPr>
              <w:tab/>
            </w:r>
            <w:r>
              <w:rPr>
                <w:spacing w:val="-1"/>
                <w:sz w:val="24"/>
              </w:rPr>
              <w:t>Отечества</w:t>
            </w:r>
            <w:r>
              <w:rPr>
                <w:sz w:val="24"/>
              </w:rPr>
              <w:t>(Мероприятия,</w:t>
            </w:r>
            <w:r>
              <w:rPr>
                <w:sz w:val="24"/>
              </w:rPr>
              <w:tab/>
            </w:r>
            <w:r>
              <w:rPr>
                <w:sz w:val="24"/>
              </w:rPr>
              <w:tab/>
            </w:r>
            <w:r>
              <w:rPr>
                <w:spacing w:val="-1"/>
                <w:sz w:val="24"/>
              </w:rPr>
              <w:t>посвященные</w:t>
            </w:r>
            <w:r>
              <w:rPr>
                <w:sz w:val="24"/>
              </w:rPr>
              <w:t>памятным датам, историческимсобытиям</w:t>
            </w:r>
            <w:r>
              <w:rPr>
                <w:sz w:val="24"/>
              </w:rPr>
              <w:tab/>
              <w:t>гражданской,</w:t>
            </w:r>
            <w:r>
              <w:rPr>
                <w:sz w:val="24"/>
              </w:rPr>
              <w:tab/>
            </w:r>
            <w:r>
              <w:rPr>
                <w:sz w:val="24"/>
              </w:rPr>
              <w:tab/>
              <w:t>военно-патриотическойтематикиврамкахДней</w:t>
            </w:r>
            <w:r>
              <w:rPr>
                <w:sz w:val="24"/>
              </w:rPr>
              <w:tab/>
              <w:t>воинской</w:t>
            </w:r>
            <w:r>
              <w:rPr>
                <w:sz w:val="24"/>
              </w:rPr>
              <w:tab/>
              <w:t>Славы).</w:t>
            </w:r>
            <w:r>
              <w:rPr>
                <w:sz w:val="24"/>
              </w:rPr>
              <w:tab/>
            </w:r>
            <w:r>
              <w:rPr>
                <w:sz w:val="24"/>
              </w:rPr>
              <w:tab/>
              <w:t>День</w:t>
            </w:r>
          </w:p>
          <w:p w:rsidR="00F81E61" w:rsidRDefault="00FA73EC">
            <w:pPr>
              <w:pStyle w:val="TableParagraph"/>
              <w:spacing w:line="264" w:lineRule="exact"/>
              <w:ind w:left="115"/>
              <w:rPr>
                <w:sz w:val="24"/>
              </w:rPr>
            </w:pPr>
            <w:r>
              <w:rPr>
                <w:sz w:val="24"/>
              </w:rPr>
              <w:t>неизвестногосолдата</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148" w:right="120" w:hanging="4"/>
              <w:jc w:val="center"/>
              <w:rPr>
                <w:sz w:val="24"/>
              </w:rPr>
            </w:pPr>
            <w:r>
              <w:rPr>
                <w:spacing w:val="-1"/>
                <w:sz w:val="24"/>
              </w:rPr>
              <w:t xml:space="preserve">Руководители </w:t>
            </w:r>
            <w:r>
              <w:rPr>
                <w:sz w:val="24"/>
              </w:rPr>
              <w:t>групп,</w:t>
            </w:r>
            <w:r>
              <w:rPr>
                <w:spacing w:val="-2"/>
                <w:sz w:val="24"/>
              </w:rPr>
              <w:t>члены студенческого</w:t>
            </w:r>
            <w:r>
              <w:rPr>
                <w:sz w:val="24"/>
              </w:rPr>
              <w:t>совета</w:t>
            </w:r>
          </w:p>
        </w:tc>
        <w:tc>
          <w:tcPr>
            <w:tcW w:w="1772" w:type="dxa"/>
          </w:tcPr>
          <w:p w:rsidR="00F81E61" w:rsidRDefault="00FA73EC">
            <w:pPr>
              <w:pStyle w:val="TableParagraph"/>
              <w:spacing w:line="265" w:lineRule="exact"/>
              <w:ind w:left="595"/>
              <w:rPr>
                <w:sz w:val="24"/>
              </w:rPr>
            </w:pPr>
            <w:r>
              <w:rPr>
                <w:sz w:val="24"/>
              </w:rPr>
              <w:t>3, 5, 8</w:t>
            </w:r>
          </w:p>
        </w:tc>
        <w:tc>
          <w:tcPr>
            <w:tcW w:w="3464" w:type="dxa"/>
          </w:tcPr>
          <w:p w:rsidR="00F81E61" w:rsidRDefault="00FA73EC">
            <w:pPr>
              <w:pStyle w:val="TableParagraph"/>
              <w:tabs>
                <w:tab w:val="left" w:pos="1744"/>
                <w:tab w:val="left" w:pos="1818"/>
                <w:tab w:val="left" w:pos="3252"/>
              </w:tabs>
              <w:ind w:left="115" w:right="86"/>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4"/>
                <w:sz w:val="24"/>
              </w:rPr>
              <w:t>в</w:t>
            </w:r>
            <w:r>
              <w:rPr>
                <w:sz w:val="24"/>
              </w:rPr>
              <w:t>профессиональномобразовании»</w:t>
            </w:r>
          </w:p>
        </w:tc>
      </w:tr>
      <w:tr w:rsidR="00F81E61">
        <w:trPr>
          <w:trHeight w:val="1655"/>
        </w:trPr>
        <w:tc>
          <w:tcPr>
            <w:tcW w:w="852" w:type="dxa"/>
          </w:tcPr>
          <w:p w:rsidR="00F81E61" w:rsidRDefault="00FA73EC">
            <w:pPr>
              <w:pStyle w:val="TableParagraph"/>
              <w:spacing w:line="265" w:lineRule="exact"/>
              <w:ind w:left="374"/>
              <w:rPr>
                <w:sz w:val="24"/>
              </w:rPr>
            </w:pPr>
            <w:r>
              <w:rPr>
                <w:sz w:val="24"/>
              </w:rPr>
              <w:t>9</w:t>
            </w:r>
          </w:p>
        </w:tc>
        <w:tc>
          <w:tcPr>
            <w:tcW w:w="4114" w:type="dxa"/>
          </w:tcPr>
          <w:p w:rsidR="00F81E61" w:rsidRDefault="00FA73EC">
            <w:pPr>
              <w:pStyle w:val="TableParagraph"/>
              <w:ind w:left="125" w:right="540"/>
              <w:jc w:val="both"/>
              <w:rPr>
                <w:sz w:val="24"/>
              </w:rPr>
            </w:pPr>
            <w:r>
              <w:rPr>
                <w:sz w:val="24"/>
              </w:rPr>
              <w:t>Классные часы по профилактикезлоупотребления</w:t>
            </w:r>
          </w:p>
          <w:p w:rsidR="00F81E61" w:rsidRDefault="00FA73EC">
            <w:pPr>
              <w:pStyle w:val="TableParagraph"/>
              <w:tabs>
                <w:tab w:val="left" w:pos="2726"/>
              </w:tabs>
              <w:ind w:left="115" w:right="89"/>
              <w:jc w:val="both"/>
              <w:rPr>
                <w:sz w:val="24"/>
              </w:rPr>
            </w:pPr>
            <w:r>
              <w:rPr>
                <w:sz w:val="24"/>
              </w:rPr>
              <w:t>психоактивными</w:t>
            </w:r>
            <w:r>
              <w:rPr>
                <w:sz w:val="24"/>
              </w:rPr>
              <w:tab/>
            </w:r>
            <w:r>
              <w:rPr>
                <w:spacing w:val="-1"/>
                <w:sz w:val="24"/>
              </w:rPr>
              <w:t>веществами,</w:t>
            </w:r>
            <w:r>
              <w:rPr>
                <w:sz w:val="24"/>
              </w:rPr>
              <w:t>алкоголем и курения «Как не попастьвбеду»,«Всяправдаонаркотиках»,</w:t>
            </w:r>
          </w:p>
          <w:p w:rsidR="00F81E61" w:rsidRDefault="00FA73EC">
            <w:pPr>
              <w:pStyle w:val="TableParagraph"/>
              <w:spacing w:line="264" w:lineRule="exact"/>
              <w:ind w:left="115"/>
              <w:jc w:val="both"/>
              <w:rPr>
                <w:sz w:val="24"/>
              </w:rPr>
            </w:pPr>
            <w:r>
              <w:rPr>
                <w:sz w:val="24"/>
              </w:rPr>
              <w:t>«Пивнаялегенда»</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148" w:right="120" w:hanging="4"/>
              <w:jc w:val="center"/>
              <w:rPr>
                <w:sz w:val="24"/>
              </w:rPr>
            </w:pPr>
            <w:r>
              <w:rPr>
                <w:spacing w:val="-1"/>
                <w:sz w:val="24"/>
              </w:rPr>
              <w:t xml:space="preserve">Руководители </w:t>
            </w:r>
            <w:r>
              <w:rPr>
                <w:sz w:val="24"/>
              </w:rPr>
              <w:t>групп,</w:t>
            </w:r>
            <w:r>
              <w:rPr>
                <w:spacing w:val="-2"/>
                <w:sz w:val="24"/>
              </w:rPr>
              <w:t>члены студенческого</w:t>
            </w:r>
            <w:r>
              <w:rPr>
                <w:sz w:val="24"/>
              </w:rPr>
              <w:t>совета</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tabs>
                <w:tab w:val="left" w:pos="1744"/>
                <w:tab w:val="left" w:pos="1818"/>
                <w:tab w:val="left" w:pos="3252"/>
              </w:tabs>
              <w:spacing w:line="237" w:lineRule="auto"/>
              <w:ind w:left="115" w:right="86"/>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4"/>
                <w:sz w:val="24"/>
              </w:rPr>
              <w:t>в</w:t>
            </w:r>
            <w:r>
              <w:rPr>
                <w:sz w:val="24"/>
              </w:rPr>
              <w:t>профессиональномобразовании»</w:t>
            </w:r>
            <w:r>
              <w:rPr>
                <w:sz w:val="24"/>
              </w:rPr>
              <w:tab/>
            </w:r>
            <w:r>
              <w:rPr>
                <w:sz w:val="24"/>
              </w:rPr>
              <w:tab/>
              <w:t>«Студенческоесамоуправление»</w:t>
            </w:r>
          </w:p>
        </w:tc>
      </w:tr>
      <w:tr w:rsidR="00F81E61">
        <w:trPr>
          <w:trHeight w:val="828"/>
        </w:trPr>
        <w:tc>
          <w:tcPr>
            <w:tcW w:w="852" w:type="dxa"/>
          </w:tcPr>
          <w:p w:rsidR="00F81E61" w:rsidRDefault="00FA73EC">
            <w:pPr>
              <w:pStyle w:val="TableParagraph"/>
              <w:spacing w:line="265" w:lineRule="exact"/>
              <w:ind w:left="374"/>
              <w:rPr>
                <w:sz w:val="24"/>
              </w:rPr>
            </w:pPr>
            <w:r>
              <w:rPr>
                <w:sz w:val="24"/>
              </w:rPr>
              <w:t>1</w:t>
            </w:r>
          </w:p>
        </w:tc>
        <w:tc>
          <w:tcPr>
            <w:tcW w:w="4114" w:type="dxa"/>
          </w:tcPr>
          <w:p w:rsidR="00F81E61" w:rsidRDefault="00FA73EC">
            <w:pPr>
              <w:pStyle w:val="TableParagraph"/>
              <w:spacing w:line="268" w:lineRule="exact"/>
              <w:ind w:left="125"/>
              <w:rPr>
                <w:sz w:val="24"/>
              </w:rPr>
            </w:pPr>
            <w:r>
              <w:rPr>
                <w:sz w:val="24"/>
              </w:rPr>
              <w:t>Мероприятияврамках</w:t>
            </w:r>
          </w:p>
          <w:p w:rsidR="00F81E61" w:rsidRDefault="00FA73EC">
            <w:pPr>
              <w:pStyle w:val="TableParagraph"/>
              <w:spacing w:line="270" w:lineRule="exact"/>
              <w:ind w:left="125" w:right="690"/>
              <w:rPr>
                <w:sz w:val="24"/>
              </w:rPr>
            </w:pPr>
            <w:r>
              <w:rPr>
                <w:sz w:val="24"/>
              </w:rPr>
              <w:t>международногоДняборьбысоСПИДом:выпусктематических</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8" w:lineRule="exact"/>
              <w:ind w:left="151" w:hanging="3"/>
              <w:rPr>
                <w:sz w:val="24"/>
              </w:rPr>
            </w:pPr>
            <w:r>
              <w:rPr>
                <w:sz w:val="24"/>
              </w:rPr>
              <w:t>Руководителигрупп,</w:t>
            </w:r>
          </w:p>
          <w:p w:rsidR="00F81E61" w:rsidRDefault="00FA73EC">
            <w:pPr>
              <w:pStyle w:val="TableParagraph"/>
              <w:spacing w:line="270" w:lineRule="exact"/>
              <w:ind w:left="885" w:right="120" w:hanging="735"/>
              <w:rPr>
                <w:sz w:val="24"/>
              </w:rPr>
            </w:pPr>
            <w:r>
              <w:rPr>
                <w:spacing w:val="-3"/>
                <w:sz w:val="24"/>
              </w:rPr>
              <w:t>члены студенческого</w:t>
            </w:r>
            <w:r>
              <w:rPr>
                <w:sz w:val="24"/>
              </w:rPr>
              <w:t>совета</w:t>
            </w:r>
          </w:p>
        </w:tc>
        <w:tc>
          <w:tcPr>
            <w:tcW w:w="1772" w:type="dxa"/>
          </w:tcPr>
          <w:p w:rsidR="00F81E61" w:rsidRDefault="00FA73EC">
            <w:pPr>
              <w:pStyle w:val="TableParagraph"/>
              <w:spacing w:line="265" w:lineRule="exact"/>
              <w:ind w:left="655"/>
              <w:rPr>
                <w:sz w:val="24"/>
              </w:rPr>
            </w:pPr>
            <w:r>
              <w:rPr>
                <w:sz w:val="24"/>
              </w:rPr>
              <w:t>9,11</w:t>
            </w:r>
          </w:p>
        </w:tc>
        <w:tc>
          <w:tcPr>
            <w:tcW w:w="3464" w:type="dxa"/>
          </w:tcPr>
          <w:p w:rsidR="00F81E61" w:rsidRDefault="00FA73EC">
            <w:pPr>
              <w:pStyle w:val="TableParagraph"/>
              <w:tabs>
                <w:tab w:val="left" w:pos="1818"/>
              </w:tabs>
              <w:spacing w:line="268" w:lineRule="exact"/>
              <w:ind w:left="115"/>
              <w:rPr>
                <w:sz w:val="24"/>
              </w:rPr>
            </w:pPr>
            <w:r>
              <w:rPr>
                <w:sz w:val="24"/>
              </w:rPr>
              <w:t>«Ключевые</w:t>
            </w:r>
            <w:r>
              <w:rPr>
                <w:sz w:val="24"/>
              </w:rPr>
              <w:tab/>
              <w:t>общелицейные</w:t>
            </w:r>
          </w:p>
          <w:p w:rsidR="00F81E61" w:rsidRDefault="00FA73EC">
            <w:pPr>
              <w:pStyle w:val="TableParagraph"/>
              <w:tabs>
                <w:tab w:val="left" w:pos="1744"/>
                <w:tab w:val="left" w:pos="3252"/>
              </w:tabs>
              <w:spacing w:line="270" w:lineRule="exact"/>
              <w:ind w:left="115" w:right="86"/>
              <w:rPr>
                <w:sz w:val="24"/>
              </w:rPr>
            </w:pPr>
            <w:r>
              <w:rPr>
                <w:sz w:val="24"/>
              </w:rPr>
              <w:t>мероприятияиприоритетныенаправления</w:t>
            </w:r>
            <w:r>
              <w:rPr>
                <w:sz w:val="24"/>
              </w:rPr>
              <w:tab/>
              <w:t>воспитания</w:t>
            </w:r>
            <w:r>
              <w:rPr>
                <w:sz w:val="24"/>
              </w:rPr>
              <w:tab/>
            </w:r>
            <w:r>
              <w:rPr>
                <w:spacing w:val="-5"/>
                <w:sz w:val="24"/>
              </w:rPr>
              <w:t>в</w:t>
            </w:r>
          </w:p>
        </w:tc>
      </w:tr>
    </w:tbl>
    <w:p w:rsidR="00F81E61" w:rsidRDefault="00F81E61">
      <w:pPr>
        <w:spacing w:line="270" w:lineRule="exact"/>
        <w:rPr>
          <w:sz w:val="24"/>
        </w:rPr>
        <w:sectPr w:rsidR="00F81E61">
          <w:footerReference w:type="default" r:id="rId434"/>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379"/>
        </w:trPr>
        <w:tc>
          <w:tcPr>
            <w:tcW w:w="852" w:type="dxa"/>
          </w:tcPr>
          <w:p w:rsidR="00F81E61" w:rsidRDefault="00F81E61">
            <w:pPr>
              <w:pStyle w:val="TableParagraph"/>
              <w:rPr>
                <w:sz w:val="24"/>
              </w:rPr>
            </w:pPr>
          </w:p>
        </w:tc>
        <w:tc>
          <w:tcPr>
            <w:tcW w:w="4114" w:type="dxa"/>
          </w:tcPr>
          <w:p w:rsidR="00F81E61" w:rsidRDefault="00FA73EC">
            <w:pPr>
              <w:pStyle w:val="TableParagraph"/>
              <w:ind w:left="125" w:right="550"/>
              <w:rPr>
                <w:sz w:val="24"/>
              </w:rPr>
            </w:pPr>
            <w:r>
              <w:rPr>
                <w:spacing w:val="-1"/>
                <w:sz w:val="24"/>
              </w:rPr>
              <w:t>стенгазет</w:t>
            </w:r>
            <w:r>
              <w:rPr>
                <w:sz w:val="24"/>
              </w:rPr>
              <w:t>“СкажемСПИДунет!»,акция«Красная лента»</w:t>
            </w:r>
          </w:p>
        </w:tc>
        <w:tc>
          <w:tcPr>
            <w:tcW w:w="1500" w:type="dxa"/>
          </w:tcPr>
          <w:p w:rsidR="00F81E61" w:rsidRDefault="00F81E61">
            <w:pPr>
              <w:pStyle w:val="TableParagraph"/>
              <w:rPr>
                <w:sz w:val="24"/>
              </w:rPr>
            </w:pPr>
          </w:p>
        </w:tc>
        <w:tc>
          <w:tcPr>
            <w:tcW w:w="1479" w:type="dxa"/>
          </w:tcPr>
          <w:p w:rsidR="00F81E61" w:rsidRDefault="00F81E61">
            <w:pPr>
              <w:pStyle w:val="TableParagraph"/>
              <w:rPr>
                <w:sz w:val="24"/>
              </w:rPr>
            </w:pPr>
          </w:p>
        </w:tc>
        <w:tc>
          <w:tcPr>
            <w:tcW w:w="2417" w:type="dxa"/>
          </w:tcPr>
          <w:p w:rsidR="00F81E61" w:rsidRDefault="00F81E61">
            <w:pPr>
              <w:pStyle w:val="TableParagraph"/>
              <w:rPr>
                <w:sz w:val="24"/>
              </w:rPr>
            </w:pPr>
          </w:p>
        </w:tc>
        <w:tc>
          <w:tcPr>
            <w:tcW w:w="1772" w:type="dxa"/>
          </w:tcPr>
          <w:p w:rsidR="00F81E61" w:rsidRDefault="00F81E61">
            <w:pPr>
              <w:pStyle w:val="TableParagraph"/>
              <w:rPr>
                <w:sz w:val="24"/>
              </w:rPr>
            </w:pPr>
          </w:p>
        </w:tc>
        <w:tc>
          <w:tcPr>
            <w:tcW w:w="3464" w:type="dxa"/>
          </w:tcPr>
          <w:p w:rsidR="00F81E61" w:rsidRDefault="00FA73EC">
            <w:pPr>
              <w:pStyle w:val="TableParagraph"/>
              <w:tabs>
                <w:tab w:val="left" w:pos="1823"/>
              </w:tabs>
              <w:ind w:left="115" w:right="99"/>
              <w:rPr>
                <w:sz w:val="24"/>
              </w:rPr>
            </w:pPr>
            <w:r>
              <w:rPr>
                <w:sz w:val="24"/>
              </w:rPr>
              <w:t>профессиональномобразовании»</w:t>
            </w:r>
            <w:r>
              <w:rPr>
                <w:sz w:val="24"/>
              </w:rPr>
              <w:tab/>
            </w:r>
            <w:r>
              <w:rPr>
                <w:spacing w:val="-2"/>
                <w:sz w:val="24"/>
              </w:rPr>
              <w:t>«Студенческое</w:t>
            </w:r>
            <w:r>
              <w:rPr>
                <w:sz w:val="24"/>
              </w:rPr>
              <w:t>самоуправление»</w:t>
            </w:r>
          </w:p>
          <w:p w:rsidR="00F81E61" w:rsidRDefault="00FA73EC">
            <w:pPr>
              <w:pStyle w:val="TableParagraph"/>
              <w:tabs>
                <w:tab w:val="left" w:pos="2193"/>
              </w:tabs>
              <w:spacing w:line="270" w:lineRule="atLeast"/>
              <w:ind w:left="115" w:right="95"/>
              <w:rPr>
                <w:sz w:val="24"/>
              </w:rPr>
            </w:pPr>
            <w:r>
              <w:rPr>
                <w:sz w:val="24"/>
              </w:rPr>
              <w:t>«Организация</w:t>
            </w:r>
            <w:r>
              <w:rPr>
                <w:sz w:val="24"/>
              </w:rPr>
              <w:tab/>
            </w:r>
            <w:r>
              <w:rPr>
                <w:spacing w:val="-1"/>
                <w:sz w:val="24"/>
              </w:rPr>
              <w:t>предметно-</w:t>
            </w:r>
            <w:r>
              <w:rPr>
                <w:sz w:val="24"/>
              </w:rPr>
              <w:t>эстетическойсреды»</w:t>
            </w:r>
          </w:p>
        </w:tc>
      </w:tr>
      <w:tr w:rsidR="00F81E61">
        <w:trPr>
          <w:trHeight w:val="1380"/>
        </w:trPr>
        <w:tc>
          <w:tcPr>
            <w:tcW w:w="852" w:type="dxa"/>
          </w:tcPr>
          <w:p w:rsidR="00F81E61" w:rsidRDefault="00FA73EC">
            <w:pPr>
              <w:pStyle w:val="TableParagraph"/>
              <w:spacing w:line="265" w:lineRule="exact"/>
              <w:ind w:left="311"/>
              <w:rPr>
                <w:sz w:val="24"/>
              </w:rPr>
            </w:pPr>
            <w:r>
              <w:rPr>
                <w:sz w:val="24"/>
              </w:rPr>
              <w:t>10</w:t>
            </w:r>
          </w:p>
        </w:tc>
        <w:tc>
          <w:tcPr>
            <w:tcW w:w="4114" w:type="dxa"/>
          </w:tcPr>
          <w:p w:rsidR="00F81E61" w:rsidRDefault="00FA73EC">
            <w:pPr>
              <w:pStyle w:val="TableParagraph"/>
              <w:tabs>
                <w:tab w:val="left" w:pos="1056"/>
                <w:tab w:val="left" w:pos="2827"/>
              </w:tabs>
              <w:ind w:left="115" w:right="99"/>
              <w:rPr>
                <w:sz w:val="24"/>
              </w:rPr>
            </w:pPr>
            <w:r>
              <w:rPr>
                <w:sz w:val="24"/>
              </w:rPr>
              <w:t>День</w:t>
            </w:r>
            <w:r>
              <w:rPr>
                <w:sz w:val="24"/>
              </w:rPr>
              <w:tab/>
              <w:t>Конституции</w:t>
            </w:r>
            <w:r>
              <w:rPr>
                <w:sz w:val="24"/>
              </w:rPr>
              <w:tab/>
            </w:r>
            <w:r>
              <w:rPr>
                <w:spacing w:val="-3"/>
                <w:sz w:val="24"/>
              </w:rPr>
              <w:t>Российской</w:t>
            </w:r>
            <w:r>
              <w:rPr>
                <w:sz w:val="24"/>
              </w:rPr>
              <w:t>Федерации</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153" w:right="127"/>
              <w:jc w:val="center"/>
              <w:rPr>
                <w:sz w:val="24"/>
              </w:rPr>
            </w:pPr>
            <w:r>
              <w:rPr>
                <w:spacing w:val="-2"/>
                <w:sz w:val="24"/>
              </w:rPr>
              <w:t xml:space="preserve">Руководители </w:t>
            </w:r>
            <w:r>
              <w:rPr>
                <w:spacing w:val="-1"/>
                <w:sz w:val="24"/>
              </w:rPr>
              <w:t>групп,</w:t>
            </w:r>
            <w:r>
              <w:rPr>
                <w:sz w:val="24"/>
              </w:rPr>
              <w:t>преподавательистории</w:t>
            </w:r>
          </w:p>
        </w:tc>
        <w:tc>
          <w:tcPr>
            <w:tcW w:w="1772" w:type="dxa"/>
          </w:tcPr>
          <w:p w:rsidR="00F81E61" w:rsidRDefault="00FA73EC">
            <w:pPr>
              <w:pStyle w:val="TableParagraph"/>
              <w:spacing w:line="265" w:lineRule="exact"/>
              <w:ind w:left="364" w:right="341"/>
              <w:jc w:val="center"/>
              <w:rPr>
                <w:sz w:val="24"/>
              </w:rPr>
            </w:pPr>
            <w:r>
              <w:rPr>
                <w:sz w:val="24"/>
              </w:rPr>
              <w:t>3, 8</w:t>
            </w:r>
          </w:p>
        </w:tc>
        <w:tc>
          <w:tcPr>
            <w:tcW w:w="3464" w:type="dxa"/>
          </w:tcPr>
          <w:p w:rsidR="00F81E61" w:rsidRDefault="00FA73EC">
            <w:pPr>
              <w:pStyle w:val="TableParagraph"/>
              <w:tabs>
                <w:tab w:val="left" w:pos="1746"/>
                <w:tab w:val="left" w:pos="1823"/>
                <w:tab w:val="left" w:pos="3256"/>
              </w:tabs>
              <w:spacing w:line="237" w:lineRule="auto"/>
              <w:ind w:left="115" w:right="81"/>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3"/>
                <w:sz w:val="24"/>
              </w:rPr>
              <w:t>в</w:t>
            </w:r>
            <w:r>
              <w:rPr>
                <w:sz w:val="24"/>
              </w:rPr>
              <w:t>профессиональномобразовании»</w:t>
            </w:r>
          </w:p>
        </w:tc>
      </w:tr>
      <w:tr w:rsidR="00F81E61">
        <w:trPr>
          <w:trHeight w:val="1655"/>
        </w:trPr>
        <w:tc>
          <w:tcPr>
            <w:tcW w:w="852" w:type="dxa"/>
          </w:tcPr>
          <w:p w:rsidR="00F81E61" w:rsidRDefault="00FA73EC">
            <w:pPr>
              <w:pStyle w:val="TableParagraph"/>
              <w:spacing w:line="268" w:lineRule="exact"/>
              <w:ind w:left="311"/>
              <w:rPr>
                <w:sz w:val="24"/>
              </w:rPr>
            </w:pPr>
            <w:r>
              <w:rPr>
                <w:sz w:val="24"/>
              </w:rPr>
              <w:t>22</w:t>
            </w:r>
          </w:p>
        </w:tc>
        <w:tc>
          <w:tcPr>
            <w:tcW w:w="4114" w:type="dxa"/>
          </w:tcPr>
          <w:p w:rsidR="00F81E61" w:rsidRDefault="00FA73EC">
            <w:pPr>
              <w:pStyle w:val="TableParagraph"/>
              <w:spacing w:line="268" w:lineRule="exact"/>
              <w:ind w:left="115"/>
              <w:rPr>
                <w:sz w:val="24"/>
              </w:rPr>
            </w:pPr>
            <w:r>
              <w:rPr>
                <w:sz w:val="24"/>
              </w:rPr>
              <w:t>Деньэнергетика</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ind w:left="115" w:right="315"/>
              <w:rPr>
                <w:sz w:val="24"/>
              </w:rPr>
            </w:pPr>
            <w:r>
              <w:rPr>
                <w:sz w:val="24"/>
              </w:rPr>
              <w:t>Мастера</w:t>
            </w:r>
            <w:r>
              <w:rPr>
                <w:spacing w:val="-1"/>
                <w:sz w:val="24"/>
              </w:rPr>
              <w:t>производственного</w:t>
            </w:r>
            <w:r>
              <w:rPr>
                <w:sz w:val="24"/>
              </w:rPr>
              <w:t>обучения</w:t>
            </w:r>
          </w:p>
        </w:tc>
        <w:tc>
          <w:tcPr>
            <w:tcW w:w="1772" w:type="dxa"/>
          </w:tcPr>
          <w:p w:rsidR="00F81E61" w:rsidRDefault="00FA73EC">
            <w:pPr>
              <w:pStyle w:val="TableParagraph"/>
              <w:spacing w:line="268" w:lineRule="exact"/>
              <w:ind w:left="23"/>
              <w:jc w:val="center"/>
              <w:rPr>
                <w:sz w:val="24"/>
              </w:rPr>
            </w:pPr>
            <w:r>
              <w:rPr>
                <w:sz w:val="24"/>
              </w:rPr>
              <w:t>4</w:t>
            </w:r>
          </w:p>
        </w:tc>
        <w:tc>
          <w:tcPr>
            <w:tcW w:w="3464" w:type="dxa"/>
          </w:tcPr>
          <w:p w:rsidR="00F81E61" w:rsidRDefault="00FA73EC">
            <w:pPr>
              <w:pStyle w:val="TableParagraph"/>
              <w:tabs>
                <w:tab w:val="left" w:pos="2073"/>
              </w:tabs>
              <w:ind w:left="115" w:right="102"/>
              <w:rPr>
                <w:sz w:val="24"/>
              </w:rPr>
            </w:pPr>
            <w:r>
              <w:rPr>
                <w:sz w:val="24"/>
              </w:rPr>
              <w:t>«Учебная</w:t>
            </w:r>
            <w:r>
              <w:rPr>
                <w:sz w:val="24"/>
              </w:rPr>
              <w:tab/>
            </w:r>
            <w:r>
              <w:rPr>
                <w:spacing w:val="-2"/>
                <w:sz w:val="24"/>
              </w:rPr>
              <w:t>дисциплина,</w:t>
            </w:r>
            <w:r>
              <w:rPr>
                <w:sz w:val="24"/>
              </w:rPr>
              <w:t>профессиональныймодуль»</w:t>
            </w:r>
          </w:p>
          <w:p w:rsidR="00F81E61" w:rsidRDefault="00FA73EC">
            <w:pPr>
              <w:pStyle w:val="TableParagraph"/>
              <w:tabs>
                <w:tab w:val="left" w:pos="2402"/>
              </w:tabs>
              <w:ind w:left="115" w:right="85"/>
              <w:rPr>
                <w:sz w:val="24"/>
              </w:rPr>
            </w:pPr>
            <w:r>
              <w:rPr>
                <w:sz w:val="24"/>
              </w:rPr>
              <w:t>«Развитие</w:t>
            </w:r>
            <w:r>
              <w:rPr>
                <w:sz w:val="24"/>
              </w:rPr>
              <w:tab/>
            </w:r>
            <w:r>
              <w:rPr>
                <w:spacing w:val="-1"/>
                <w:sz w:val="24"/>
              </w:rPr>
              <w:t>карьеры»</w:t>
            </w:r>
            <w:r>
              <w:rPr>
                <w:sz w:val="24"/>
              </w:rPr>
              <w:t>(профессионально-ориентирующеенаправление)</w:t>
            </w:r>
          </w:p>
        </w:tc>
      </w:tr>
      <w:tr w:rsidR="00F81E61">
        <w:trPr>
          <w:trHeight w:val="1658"/>
        </w:trPr>
        <w:tc>
          <w:tcPr>
            <w:tcW w:w="852" w:type="dxa"/>
          </w:tcPr>
          <w:p w:rsidR="00F81E61" w:rsidRDefault="00FA73EC">
            <w:pPr>
              <w:pStyle w:val="TableParagraph"/>
              <w:spacing w:line="268" w:lineRule="exact"/>
              <w:ind w:left="311"/>
              <w:rPr>
                <w:sz w:val="24"/>
              </w:rPr>
            </w:pPr>
            <w:r>
              <w:rPr>
                <w:sz w:val="24"/>
              </w:rPr>
              <w:t>23</w:t>
            </w:r>
          </w:p>
        </w:tc>
        <w:tc>
          <w:tcPr>
            <w:tcW w:w="4114" w:type="dxa"/>
          </w:tcPr>
          <w:p w:rsidR="00F81E61" w:rsidRDefault="00FA73EC">
            <w:pPr>
              <w:pStyle w:val="TableParagraph"/>
              <w:ind w:left="125" w:right="540"/>
              <w:jc w:val="both"/>
              <w:rPr>
                <w:sz w:val="24"/>
              </w:rPr>
            </w:pPr>
            <w:r>
              <w:rPr>
                <w:sz w:val="24"/>
              </w:rPr>
              <w:t>Классные часы по профилактикезлоупотребления</w:t>
            </w:r>
          </w:p>
          <w:p w:rsidR="00F81E61" w:rsidRDefault="00FA73EC">
            <w:pPr>
              <w:pStyle w:val="TableParagraph"/>
              <w:tabs>
                <w:tab w:val="left" w:pos="2726"/>
              </w:tabs>
              <w:ind w:left="125" w:right="92"/>
              <w:jc w:val="both"/>
              <w:rPr>
                <w:sz w:val="24"/>
              </w:rPr>
            </w:pPr>
            <w:r>
              <w:rPr>
                <w:sz w:val="24"/>
              </w:rPr>
              <w:t>психоактивными</w:t>
            </w:r>
            <w:r>
              <w:rPr>
                <w:sz w:val="24"/>
              </w:rPr>
              <w:tab/>
            </w:r>
            <w:r>
              <w:rPr>
                <w:spacing w:val="-1"/>
                <w:sz w:val="24"/>
              </w:rPr>
              <w:t>веществами,</w:t>
            </w:r>
            <w:r>
              <w:rPr>
                <w:sz w:val="24"/>
              </w:rPr>
              <w:t>алкоголемикурения«Капляникотина»,«Умейсказатьнет!»,</w:t>
            </w:r>
          </w:p>
          <w:p w:rsidR="00F81E61" w:rsidRDefault="00FA73EC">
            <w:pPr>
              <w:pStyle w:val="TableParagraph"/>
              <w:spacing w:line="266" w:lineRule="exact"/>
              <w:ind w:left="125"/>
              <w:jc w:val="both"/>
              <w:rPr>
                <w:sz w:val="24"/>
              </w:rPr>
            </w:pPr>
            <w:r>
              <w:rPr>
                <w:sz w:val="24"/>
              </w:rPr>
              <w:t>«Задумайсянадбудущим»</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spacing w:line="268"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23"/>
              <w:jc w:val="center"/>
              <w:rPr>
                <w:sz w:val="24"/>
              </w:rPr>
            </w:pPr>
            <w:r>
              <w:rPr>
                <w:sz w:val="24"/>
              </w:rPr>
              <w:t>9</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273"/>
        </w:trPr>
        <w:tc>
          <w:tcPr>
            <w:tcW w:w="15598" w:type="dxa"/>
            <w:gridSpan w:val="7"/>
          </w:tcPr>
          <w:p w:rsidR="00F81E61" w:rsidRDefault="00FA73EC">
            <w:pPr>
              <w:pStyle w:val="TableParagraph"/>
              <w:spacing w:line="254" w:lineRule="exact"/>
              <w:ind w:left="7091" w:right="7076"/>
              <w:jc w:val="center"/>
              <w:rPr>
                <w:b/>
                <w:sz w:val="24"/>
              </w:rPr>
            </w:pPr>
            <w:r>
              <w:rPr>
                <w:b/>
                <w:sz w:val="24"/>
              </w:rPr>
              <w:t>ЯНВАРЬ</w:t>
            </w:r>
          </w:p>
        </w:tc>
      </w:tr>
      <w:tr w:rsidR="00F81E61">
        <w:trPr>
          <w:trHeight w:val="1379"/>
        </w:trPr>
        <w:tc>
          <w:tcPr>
            <w:tcW w:w="852" w:type="dxa"/>
          </w:tcPr>
          <w:p w:rsidR="00F81E61" w:rsidRDefault="00FA73EC">
            <w:pPr>
              <w:pStyle w:val="TableParagraph"/>
              <w:spacing w:line="265" w:lineRule="exact"/>
              <w:ind w:left="311"/>
              <w:rPr>
                <w:sz w:val="24"/>
              </w:rPr>
            </w:pPr>
            <w:r>
              <w:rPr>
                <w:sz w:val="24"/>
              </w:rPr>
              <w:t>18</w:t>
            </w:r>
          </w:p>
        </w:tc>
        <w:tc>
          <w:tcPr>
            <w:tcW w:w="4114" w:type="dxa"/>
          </w:tcPr>
          <w:p w:rsidR="00F81E61" w:rsidRDefault="00FA73EC">
            <w:pPr>
              <w:pStyle w:val="TableParagraph"/>
              <w:ind w:left="115" w:right="88"/>
              <w:jc w:val="both"/>
              <w:rPr>
                <w:sz w:val="24"/>
              </w:rPr>
            </w:pPr>
            <w:r>
              <w:rPr>
                <w:sz w:val="24"/>
              </w:rPr>
              <w:t>Инструктажи по правилам дорожногодвижения, безопасности на железнойдороге,пожарнойбезопасности.</w:t>
            </w:r>
          </w:p>
          <w:p w:rsidR="00F81E61" w:rsidRDefault="00FA73EC">
            <w:pPr>
              <w:pStyle w:val="TableParagraph"/>
              <w:spacing w:line="270" w:lineRule="atLeast"/>
              <w:ind w:left="115" w:right="89"/>
              <w:jc w:val="both"/>
              <w:rPr>
                <w:sz w:val="24"/>
              </w:rPr>
            </w:pPr>
            <w:r>
              <w:rPr>
                <w:sz w:val="24"/>
              </w:rPr>
              <w:t>ДействияприЧС,наводныхобъектах</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w:t>
            </w:r>
          </w:p>
          <w:p w:rsidR="00F81E61" w:rsidRDefault="00FA73EC">
            <w:pPr>
              <w:pStyle w:val="TableParagraph"/>
              <w:spacing w:line="264" w:lineRule="exact"/>
              <w:ind w:left="115"/>
              <w:rPr>
                <w:sz w:val="24"/>
              </w:rPr>
            </w:pPr>
            <w:r>
              <w:rPr>
                <w:sz w:val="24"/>
              </w:rPr>
              <w:t>образовании»</w:t>
            </w:r>
          </w:p>
        </w:tc>
      </w:tr>
      <w:tr w:rsidR="00F81E61">
        <w:trPr>
          <w:trHeight w:val="1106"/>
        </w:trPr>
        <w:tc>
          <w:tcPr>
            <w:tcW w:w="852" w:type="dxa"/>
          </w:tcPr>
          <w:p w:rsidR="00F81E61" w:rsidRDefault="00FA73EC">
            <w:pPr>
              <w:pStyle w:val="TableParagraph"/>
              <w:spacing w:line="267" w:lineRule="exact"/>
              <w:ind w:left="311"/>
              <w:rPr>
                <w:sz w:val="24"/>
              </w:rPr>
            </w:pPr>
            <w:r>
              <w:rPr>
                <w:sz w:val="24"/>
              </w:rPr>
              <w:t>25</w:t>
            </w:r>
          </w:p>
        </w:tc>
        <w:tc>
          <w:tcPr>
            <w:tcW w:w="4114" w:type="dxa"/>
          </w:tcPr>
          <w:p w:rsidR="00F81E61" w:rsidRDefault="00FA73EC">
            <w:pPr>
              <w:pStyle w:val="TableParagraph"/>
              <w:tabs>
                <w:tab w:val="left" w:pos="1797"/>
                <w:tab w:val="left" w:pos="2992"/>
              </w:tabs>
              <w:ind w:left="115" w:right="92"/>
              <w:rPr>
                <w:sz w:val="24"/>
              </w:rPr>
            </w:pPr>
            <w:r>
              <w:rPr>
                <w:sz w:val="24"/>
              </w:rPr>
              <w:t>«Татьянин</w:t>
            </w:r>
            <w:r>
              <w:rPr>
                <w:sz w:val="24"/>
              </w:rPr>
              <w:tab/>
              <w:t>день»</w:t>
            </w:r>
            <w:r>
              <w:rPr>
                <w:sz w:val="24"/>
              </w:rPr>
              <w:tab/>
            </w:r>
            <w:r>
              <w:rPr>
                <w:spacing w:val="-2"/>
                <w:sz w:val="24"/>
              </w:rPr>
              <w:t>(праздник</w:t>
            </w:r>
            <w:r>
              <w:rPr>
                <w:sz w:val="24"/>
              </w:rPr>
              <w:t>студентов)</w:t>
            </w:r>
          </w:p>
        </w:tc>
        <w:tc>
          <w:tcPr>
            <w:tcW w:w="1500" w:type="dxa"/>
          </w:tcPr>
          <w:p w:rsidR="00F81E61" w:rsidRDefault="00FA73EC">
            <w:pPr>
              <w:pStyle w:val="TableParagraph"/>
              <w:spacing w:line="267" w:lineRule="exact"/>
              <w:ind w:right="284"/>
              <w:jc w:val="right"/>
              <w:rPr>
                <w:sz w:val="24"/>
              </w:rPr>
            </w:pPr>
            <w:r>
              <w:rPr>
                <w:sz w:val="24"/>
              </w:rPr>
              <w:t>1-3курс</w:t>
            </w:r>
          </w:p>
        </w:tc>
        <w:tc>
          <w:tcPr>
            <w:tcW w:w="1479" w:type="dxa"/>
          </w:tcPr>
          <w:p w:rsidR="00F81E61" w:rsidRDefault="00FA73EC">
            <w:pPr>
              <w:pStyle w:val="TableParagraph"/>
              <w:spacing w:line="267" w:lineRule="exact"/>
              <w:ind w:left="132" w:right="117"/>
              <w:jc w:val="center"/>
              <w:rPr>
                <w:sz w:val="24"/>
              </w:rPr>
            </w:pPr>
            <w:r>
              <w:rPr>
                <w:sz w:val="24"/>
              </w:rPr>
              <w:t>ПОО</w:t>
            </w:r>
          </w:p>
        </w:tc>
        <w:tc>
          <w:tcPr>
            <w:tcW w:w="2417" w:type="dxa"/>
          </w:tcPr>
          <w:p w:rsidR="00F81E61" w:rsidRDefault="00FA73EC">
            <w:pPr>
              <w:pStyle w:val="TableParagraph"/>
              <w:spacing w:line="267"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7" w:lineRule="exact"/>
              <w:ind w:left="364" w:right="343"/>
              <w:jc w:val="center"/>
              <w:rPr>
                <w:sz w:val="24"/>
              </w:rPr>
            </w:pPr>
            <w:r>
              <w:rPr>
                <w:sz w:val="24"/>
              </w:rPr>
              <w:t>2,7,11,17</w:t>
            </w:r>
          </w:p>
        </w:tc>
        <w:tc>
          <w:tcPr>
            <w:tcW w:w="3464" w:type="dxa"/>
          </w:tcPr>
          <w:p w:rsidR="00F81E61" w:rsidRDefault="00FA73EC">
            <w:pPr>
              <w:pStyle w:val="TableParagraph"/>
              <w:ind w:left="115" w:right="300"/>
              <w:rPr>
                <w:sz w:val="24"/>
              </w:rPr>
            </w:pPr>
            <w:r>
              <w:rPr>
                <w:sz w:val="24"/>
              </w:rPr>
              <w:t>«Ключевые общелицейныемероприятияиприоритетныенаправлениявоспитанияв</w:t>
            </w:r>
          </w:p>
          <w:p w:rsidR="00F81E61" w:rsidRDefault="00FA73EC">
            <w:pPr>
              <w:pStyle w:val="TableParagraph"/>
              <w:spacing w:line="264" w:lineRule="exact"/>
              <w:ind w:left="115"/>
              <w:rPr>
                <w:sz w:val="24"/>
              </w:rPr>
            </w:pPr>
            <w:r>
              <w:rPr>
                <w:sz w:val="24"/>
              </w:rPr>
              <w:t>профессиональном</w:t>
            </w:r>
          </w:p>
        </w:tc>
      </w:tr>
    </w:tbl>
    <w:p w:rsidR="00F81E61" w:rsidRDefault="00F81E61">
      <w:pPr>
        <w:spacing w:line="264" w:lineRule="exact"/>
        <w:rPr>
          <w:sz w:val="24"/>
        </w:rPr>
        <w:sectPr w:rsidR="00F81E61">
          <w:footerReference w:type="default" r:id="rId435"/>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273"/>
        </w:trPr>
        <w:tc>
          <w:tcPr>
            <w:tcW w:w="852" w:type="dxa"/>
          </w:tcPr>
          <w:p w:rsidR="00F81E61" w:rsidRDefault="00F81E61">
            <w:pPr>
              <w:pStyle w:val="TableParagraph"/>
              <w:rPr>
                <w:sz w:val="20"/>
              </w:rPr>
            </w:pPr>
          </w:p>
        </w:tc>
        <w:tc>
          <w:tcPr>
            <w:tcW w:w="4114" w:type="dxa"/>
          </w:tcPr>
          <w:p w:rsidR="00F81E61" w:rsidRDefault="00F81E61">
            <w:pPr>
              <w:pStyle w:val="TableParagraph"/>
              <w:rPr>
                <w:sz w:val="20"/>
              </w:rPr>
            </w:pPr>
          </w:p>
        </w:tc>
        <w:tc>
          <w:tcPr>
            <w:tcW w:w="1500" w:type="dxa"/>
          </w:tcPr>
          <w:p w:rsidR="00F81E61" w:rsidRDefault="00F81E61">
            <w:pPr>
              <w:pStyle w:val="TableParagraph"/>
              <w:rPr>
                <w:sz w:val="20"/>
              </w:rPr>
            </w:pPr>
          </w:p>
        </w:tc>
        <w:tc>
          <w:tcPr>
            <w:tcW w:w="1479" w:type="dxa"/>
          </w:tcPr>
          <w:p w:rsidR="00F81E61" w:rsidRDefault="00F81E61">
            <w:pPr>
              <w:pStyle w:val="TableParagraph"/>
              <w:rPr>
                <w:sz w:val="20"/>
              </w:rPr>
            </w:pPr>
          </w:p>
        </w:tc>
        <w:tc>
          <w:tcPr>
            <w:tcW w:w="2417" w:type="dxa"/>
          </w:tcPr>
          <w:p w:rsidR="00F81E61" w:rsidRDefault="00F81E61">
            <w:pPr>
              <w:pStyle w:val="TableParagraph"/>
              <w:rPr>
                <w:sz w:val="20"/>
              </w:rPr>
            </w:pPr>
          </w:p>
        </w:tc>
        <w:tc>
          <w:tcPr>
            <w:tcW w:w="1772" w:type="dxa"/>
          </w:tcPr>
          <w:p w:rsidR="00F81E61" w:rsidRDefault="00F81E61">
            <w:pPr>
              <w:pStyle w:val="TableParagraph"/>
              <w:rPr>
                <w:sz w:val="20"/>
              </w:rPr>
            </w:pPr>
          </w:p>
        </w:tc>
        <w:tc>
          <w:tcPr>
            <w:tcW w:w="3464" w:type="dxa"/>
          </w:tcPr>
          <w:p w:rsidR="00F81E61" w:rsidRDefault="00FA73EC">
            <w:pPr>
              <w:pStyle w:val="TableParagraph"/>
              <w:spacing w:line="253" w:lineRule="exact"/>
              <w:ind w:left="115"/>
              <w:rPr>
                <w:sz w:val="24"/>
              </w:rPr>
            </w:pPr>
            <w:r>
              <w:rPr>
                <w:sz w:val="24"/>
              </w:rPr>
              <w:t>образовании»</w:t>
            </w:r>
          </w:p>
        </w:tc>
      </w:tr>
      <w:tr w:rsidR="00F81E61">
        <w:trPr>
          <w:trHeight w:val="1379"/>
        </w:trPr>
        <w:tc>
          <w:tcPr>
            <w:tcW w:w="852" w:type="dxa"/>
          </w:tcPr>
          <w:p w:rsidR="00F81E61" w:rsidRDefault="00FA73EC">
            <w:pPr>
              <w:pStyle w:val="TableParagraph"/>
              <w:spacing w:line="265" w:lineRule="exact"/>
              <w:ind w:left="314"/>
              <w:rPr>
                <w:sz w:val="24"/>
              </w:rPr>
            </w:pPr>
            <w:r>
              <w:rPr>
                <w:sz w:val="24"/>
              </w:rPr>
              <w:t>27</w:t>
            </w:r>
          </w:p>
        </w:tc>
        <w:tc>
          <w:tcPr>
            <w:tcW w:w="4114" w:type="dxa"/>
          </w:tcPr>
          <w:p w:rsidR="00F81E61" w:rsidRDefault="00FA73EC">
            <w:pPr>
              <w:pStyle w:val="TableParagraph"/>
              <w:spacing w:line="265" w:lineRule="exact"/>
              <w:ind w:left="115"/>
              <w:rPr>
                <w:sz w:val="24"/>
              </w:rPr>
            </w:pPr>
            <w:r>
              <w:rPr>
                <w:sz w:val="24"/>
              </w:rPr>
              <w:t>ДеньснятияблокадыЛенинграда</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68" w:lineRule="exact"/>
              <w:ind w:left="115" w:right="1362"/>
              <w:rPr>
                <w:sz w:val="24"/>
              </w:rPr>
            </w:pPr>
            <w:r>
              <w:rPr>
                <w:sz w:val="24"/>
              </w:rPr>
              <w:t>профессиональномобразовании»</w:t>
            </w:r>
          </w:p>
        </w:tc>
      </w:tr>
      <w:tr w:rsidR="00F81E61">
        <w:trPr>
          <w:trHeight w:val="278"/>
        </w:trPr>
        <w:tc>
          <w:tcPr>
            <w:tcW w:w="15598" w:type="dxa"/>
            <w:gridSpan w:val="7"/>
          </w:tcPr>
          <w:p w:rsidR="00F81E61" w:rsidRDefault="00FA73EC">
            <w:pPr>
              <w:pStyle w:val="TableParagraph"/>
              <w:spacing w:line="259" w:lineRule="exact"/>
              <w:ind w:left="7096" w:right="7076"/>
              <w:jc w:val="center"/>
              <w:rPr>
                <w:b/>
                <w:sz w:val="24"/>
              </w:rPr>
            </w:pPr>
            <w:r>
              <w:rPr>
                <w:b/>
                <w:sz w:val="24"/>
              </w:rPr>
              <w:t>ФЕВРАЛЬ</w:t>
            </w:r>
          </w:p>
        </w:tc>
      </w:tr>
      <w:tr w:rsidR="00F81E61">
        <w:trPr>
          <w:trHeight w:val="1924"/>
        </w:trPr>
        <w:tc>
          <w:tcPr>
            <w:tcW w:w="852" w:type="dxa"/>
          </w:tcPr>
          <w:p w:rsidR="00F81E61" w:rsidRDefault="00FA73EC">
            <w:pPr>
              <w:pStyle w:val="TableParagraph"/>
              <w:spacing w:line="265" w:lineRule="exact"/>
              <w:ind w:left="374"/>
              <w:rPr>
                <w:sz w:val="24"/>
              </w:rPr>
            </w:pPr>
            <w:r>
              <w:rPr>
                <w:sz w:val="24"/>
              </w:rPr>
              <w:t>2</w:t>
            </w:r>
          </w:p>
        </w:tc>
        <w:tc>
          <w:tcPr>
            <w:tcW w:w="4114" w:type="dxa"/>
          </w:tcPr>
          <w:p w:rsidR="00F81E61" w:rsidRDefault="00FA73EC">
            <w:pPr>
              <w:pStyle w:val="TableParagraph"/>
              <w:ind w:left="115" w:right="868"/>
              <w:rPr>
                <w:sz w:val="24"/>
              </w:rPr>
            </w:pPr>
            <w:r>
              <w:rPr>
                <w:sz w:val="24"/>
              </w:rPr>
              <w:t>День воинской славы России</w:t>
            </w:r>
            <w:r>
              <w:rPr>
                <w:spacing w:val="-1"/>
                <w:sz w:val="24"/>
              </w:rPr>
              <w:t>(Сталинградскаябитва,</w:t>
            </w:r>
            <w:r>
              <w:rPr>
                <w:sz w:val="24"/>
              </w:rPr>
              <w:t>1943)</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1380"/>
        </w:trPr>
        <w:tc>
          <w:tcPr>
            <w:tcW w:w="852" w:type="dxa"/>
          </w:tcPr>
          <w:p w:rsidR="00F81E61" w:rsidRDefault="00FA73EC">
            <w:pPr>
              <w:pStyle w:val="TableParagraph"/>
              <w:spacing w:line="266" w:lineRule="exact"/>
              <w:ind w:left="374"/>
              <w:rPr>
                <w:sz w:val="24"/>
              </w:rPr>
            </w:pPr>
            <w:r>
              <w:rPr>
                <w:sz w:val="24"/>
              </w:rPr>
              <w:t>8</w:t>
            </w:r>
          </w:p>
        </w:tc>
        <w:tc>
          <w:tcPr>
            <w:tcW w:w="4114" w:type="dxa"/>
          </w:tcPr>
          <w:p w:rsidR="00F81E61" w:rsidRDefault="00FA73EC">
            <w:pPr>
              <w:pStyle w:val="TableParagraph"/>
              <w:spacing w:line="266" w:lineRule="exact"/>
              <w:ind w:left="115"/>
              <w:rPr>
                <w:sz w:val="24"/>
              </w:rPr>
            </w:pPr>
            <w:r>
              <w:rPr>
                <w:sz w:val="24"/>
              </w:rPr>
              <w:t>Деньрусскойнауки</w:t>
            </w:r>
          </w:p>
        </w:tc>
        <w:tc>
          <w:tcPr>
            <w:tcW w:w="1500" w:type="dxa"/>
          </w:tcPr>
          <w:p w:rsidR="00F81E61" w:rsidRDefault="00FA73EC">
            <w:pPr>
              <w:pStyle w:val="TableParagraph"/>
              <w:spacing w:line="266" w:lineRule="exact"/>
              <w:ind w:right="284"/>
              <w:jc w:val="right"/>
              <w:rPr>
                <w:sz w:val="24"/>
              </w:rPr>
            </w:pPr>
            <w:r>
              <w:rPr>
                <w:sz w:val="24"/>
              </w:rPr>
              <w:t>1-3курс</w:t>
            </w:r>
          </w:p>
        </w:tc>
        <w:tc>
          <w:tcPr>
            <w:tcW w:w="1479" w:type="dxa"/>
          </w:tcPr>
          <w:p w:rsidR="00F81E61" w:rsidRDefault="00FA73EC">
            <w:pPr>
              <w:pStyle w:val="TableParagraph"/>
              <w:spacing w:line="266" w:lineRule="exact"/>
              <w:ind w:left="132" w:right="117"/>
              <w:jc w:val="center"/>
              <w:rPr>
                <w:sz w:val="24"/>
              </w:rPr>
            </w:pPr>
            <w:r>
              <w:rPr>
                <w:sz w:val="24"/>
              </w:rPr>
              <w:t>ПОО</w:t>
            </w:r>
          </w:p>
        </w:tc>
        <w:tc>
          <w:tcPr>
            <w:tcW w:w="2417" w:type="dxa"/>
          </w:tcPr>
          <w:p w:rsidR="00F81E61" w:rsidRDefault="00FA73EC">
            <w:pPr>
              <w:pStyle w:val="TableParagraph"/>
              <w:spacing w:line="266"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6" w:lineRule="exact"/>
              <w:ind w:left="364" w:right="341"/>
              <w:jc w:val="center"/>
              <w:rPr>
                <w:sz w:val="24"/>
              </w:rPr>
            </w:pPr>
            <w:r>
              <w:rPr>
                <w:sz w:val="24"/>
              </w:rPr>
              <w:t>4, 15</w:t>
            </w:r>
          </w:p>
        </w:tc>
        <w:tc>
          <w:tcPr>
            <w:tcW w:w="3464" w:type="dxa"/>
          </w:tcPr>
          <w:p w:rsidR="00F81E61" w:rsidRDefault="00FA73EC">
            <w:pPr>
              <w:pStyle w:val="TableParagraph"/>
              <w:tabs>
                <w:tab w:val="left" w:pos="2073"/>
              </w:tabs>
              <w:ind w:left="115" w:right="102"/>
              <w:rPr>
                <w:sz w:val="24"/>
              </w:rPr>
            </w:pPr>
            <w:r>
              <w:rPr>
                <w:sz w:val="24"/>
              </w:rPr>
              <w:t>«Учебная</w:t>
            </w:r>
            <w:r>
              <w:rPr>
                <w:sz w:val="24"/>
              </w:rPr>
              <w:tab/>
            </w:r>
            <w:r>
              <w:rPr>
                <w:spacing w:val="-2"/>
                <w:sz w:val="24"/>
              </w:rPr>
              <w:t>дисциплина,</w:t>
            </w:r>
            <w:r>
              <w:rPr>
                <w:sz w:val="24"/>
              </w:rPr>
              <w:t>профессиональныймодуль»</w:t>
            </w:r>
          </w:p>
          <w:p w:rsidR="00F81E61" w:rsidRDefault="00FA73EC">
            <w:pPr>
              <w:pStyle w:val="TableParagraph"/>
              <w:tabs>
                <w:tab w:val="left" w:pos="2402"/>
              </w:tabs>
              <w:spacing w:line="270" w:lineRule="atLeast"/>
              <w:ind w:left="115" w:right="85"/>
              <w:rPr>
                <w:sz w:val="24"/>
              </w:rPr>
            </w:pPr>
            <w:r>
              <w:rPr>
                <w:sz w:val="24"/>
              </w:rPr>
              <w:t>«Развитие</w:t>
            </w:r>
            <w:r>
              <w:rPr>
                <w:sz w:val="24"/>
              </w:rPr>
              <w:tab/>
            </w:r>
            <w:r>
              <w:rPr>
                <w:spacing w:val="-1"/>
                <w:sz w:val="24"/>
              </w:rPr>
              <w:t>карьеры»</w:t>
            </w:r>
            <w:r>
              <w:rPr>
                <w:sz w:val="24"/>
              </w:rPr>
              <w:t>(профессионально-ориентирующеенаправление)</w:t>
            </w:r>
          </w:p>
        </w:tc>
      </w:tr>
      <w:tr w:rsidR="00F81E61">
        <w:trPr>
          <w:trHeight w:val="2210"/>
        </w:trPr>
        <w:tc>
          <w:tcPr>
            <w:tcW w:w="852" w:type="dxa"/>
          </w:tcPr>
          <w:p w:rsidR="00F81E61" w:rsidRDefault="00FA73EC">
            <w:pPr>
              <w:pStyle w:val="TableParagraph"/>
              <w:spacing w:line="268" w:lineRule="exact"/>
              <w:ind w:left="314"/>
              <w:rPr>
                <w:sz w:val="24"/>
              </w:rPr>
            </w:pPr>
            <w:r>
              <w:rPr>
                <w:sz w:val="24"/>
              </w:rPr>
              <w:t>15</w:t>
            </w:r>
          </w:p>
        </w:tc>
        <w:tc>
          <w:tcPr>
            <w:tcW w:w="4114" w:type="dxa"/>
          </w:tcPr>
          <w:p w:rsidR="00F81E61" w:rsidRDefault="00FA73EC">
            <w:pPr>
              <w:pStyle w:val="TableParagraph"/>
              <w:ind w:left="115" w:right="79"/>
              <w:jc w:val="both"/>
              <w:rPr>
                <w:sz w:val="24"/>
              </w:rPr>
            </w:pPr>
            <w:r>
              <w:rPr>
                <w:sz w:val="24"/>
              </w:rPr>
              <w:t>Деньпамятиороссиянах,исполнявшихслужебныйдолгзапределами Отечества</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ind w:left="144" w:right="117"/>
              <w:jc w:val="center"/>
              <w:rPr>
                <w:sz w:val="24"/>
              </w:rPr>
            </w:pPr>
            <w:r>
              <w:rPr>
                <w:sz w:val="24"/>
              </w:rPr>
              <w:t>Центральная площадь,р.п.</w:t>
            </w:r>
          </w:p>
          <w:p w:rsidR="00F81E61" w:rsidRDefault="00FA73EC">
            <w:pPr>
              <w:pStyle w:val="TableParagraph"/>
              <w:ind w:left="140" w:right="117"/>
              <w:jc w:val="center"/>
              <w:rPr>
                <w:sz w:val="24"/>
              </w:rPr>
            </w:pPr>
            <w:r>
              <w:rPr>
                <w:spacing w:val="-3"/>
                <w:sz w:val="24"/>
              </w:rPr>
              <w:t>Благовещен</w:t>
            </w:r>
            <w:r>
              <w:rPr>
                <w:sz w:val="24"/>
              </w:rPr>
              <w:t>ка</w:t>
            </w:r>
          </w:p>
        </w:tc>
        <w:tc>
          <w:tcPr>
            <w:tcW w:w="2417" w:type="dxa"/>
          </w:tcPr>
          <w:p w:rsidR="00F81E61" w:rsidRDefault="00FA73EC">
            <w:pPr>
              <w:pStyle w:val="TableParagraph"/>
              <w:ind w:left="571" w:right="177" w:hanging="360"/>
              <w:rPr>
                <w:sz w:val="24"/>
              </w:rPr>
            </w:pPr>
            <w:r>
              <w:rPr>
                <w:spacing w:val="-2"/>
                <w:sz w:val="24"/>
              </w:rPr>
              <w:t xml:space="preserve">Руководитель </w:t>
            </w:r>
            <w:r>
              <w:rPr>
                <w:spacing w:val="-1"/>
                <w:sz w:val="24"/>
              </w:rPr>
              <w:t>ВПК,</w:t>
            </w:r>
            <w:r>
              <w:rPr>
                <w:sz w:val="24"/>
              </w:rPr>
              <w:t>ЮНАРМИИ</w:t>
            </w:r>
          </w:p>
        </w:tc>
        <w:tc>
          <w:tcPr>
            <w:tcW w:w="1772" w:type="dxa"/>
          </w:tcPr>
          <w:p w:rsidR="00F81E61" w:rsidRDefault="00FA73EC">
            <w:pPr>
              <w:pStyle w:val="TableParagraph"/>
              <w:spacing w:line="268" w:lineRule="exact"/>
              <w:ind w:left="364" w:right="341"/>
              <w:jc w:val="center"/>
              <w:rPr>
                <w:sz w:val="24"/>
              </w:rPr>
            </w:pPr>
            <w:r>
              <w:rPr>
                <w:sz w:val="24"/>
              </w:rPr>
              <w:t>1, 5</w:t>
            </w:r>
          </w:p>
        </w:tc>
        <w:tc>
          <w:tcPr>
            <w:tcW w:w="3464" w:type="dxa"/>
          </w:tcPr>
          <w:p w:rsidR="00F81E61" w:rsidRDefault="00FA73EC">
            <w:pPr>
              <w:pStyle w:val="TableParagraph"/>
              <w:ind w:left="223"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p w:rsidR="00F81E61" w:rsidRDefault="00FA73EC">
            <w:pPr>
              <w:pStyle w:val="TableParagraph"/>
              <w:spacing w:line="235" w:lineRule="auto"/>
              <w:ind w:left="126" w:right="97" w:hanging="10"/>
              <w:jc w:val="center"/>
              <w:rPr>
                <w:sz w:val="24"/>
              </w:rPr>
            </w:pPr>
            <w:r>
              <w:rPr>
                <w:sz w:val="24"/>
              </w:rPr>
              <w:t>«Курсы внеурочнойдеятельности идополнительногообразования»</w:t>
            </w:r>
          </w:p>
        </w:tc>
      </w:tr>
      <w:tr w:rsidR="00F81E61">
        <w:trPr>
          <w:trHeight w:val="1377"/>
        </w:trPr>
        <w:tc>
          <w:tcPr>
            <w:tcW w:w="852" w:type="dxa"/>
          </w:tcPr>
          <w:p w:rsidR="00F81E61" w:rsidRDefault="00FA73EC">
            <w:pPr>
              <w:pStyle w:val="TableParagraph"/>
              <w:ind w:left="129" w:right="109" w:firstLine="6"/>
              <w:jc w:val="center"/>
              <w:rPr>
                <w:sz w:val="24"/>
              </w:rPr>
            </w:pPr>
            <w:r>
              <w:rPr>
                <w:sz w:val="24"/>
              </w:rPr>
              <w:t>втечение</w:t>
            </w:r>
          </w:p>
          <w:p w:rsidR="00F81E61" w:rsidRDefault="00FA73EC">
            <w:pPr>
              <w:pStyle w:val="TableParagraph"/>
              <w:spacing w:line="270" w:lineRule="exact"/>
              <w:ind w:left="129" w:right="109"/>
              <w:jc w:val="center"/>
              <w:rPr>
                <w:sz w:val="24"/>
              </w:rPr>
            </w:pPr>
            <w:r>
              <w:rPr>
                <w:spacing w:val="-1"/>
                <w:sz w:val="24"/>
              </w:rPr>
              <w:t>месяц</w:t>
            </w:r>
            <w:r>
              <w:rPr>
                <w:sz w:val="24"/>
              </w:rPr>
              <w:t>а</w:t>
            </w:r>
          </w:p>
        </w:tc>
        <w:tc>
          <w:tcPr>
            <w:tcW w:w="4114" w:type="dxa"/>
          </w:tcPr>
          <w:p w:rsidR="00F81E61" w:rsidRDefault="00FA73EC">
            <w:pPr>
              <w:pStyle w:val="TableParagraph"/>
              <w:tabs>
                <w:tab w:val="left" w:pos="1502"/>
              </w:tabs>
              <w:ind w:left="115" w:right="603"/>
              <w:rPr>
                <w:sz w:val="24"/>
              </w:rPr>
            </w:pPr>
            <w:r>
              <w:rPr>
                <w:sz w:val="24"/>
              </w:rPr>
              <w:t>Месячник</w:t>
            </w:r>
            <w:r>
              <w:rPr>
                <w:sz w:val="24"/>
              </w:rPr>
              <w:tab/>
            </w:r>
            <w:r>
              <w:rPr>
                <w:spacing w:val="-2"/>
                <w:sz w:val="24"/>
              </w:rPr>
              <w:t>оборонно-массовой</w:t>
            </w:r>
            <w:r>
              <w:rPr>
                <w:sz w:val="24"/>
              </w:rPr>
              <w:t>работы(по отдельномуплану)</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1, 5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70" w:lineRule="exact"/>
              <w:ind w:left="115" w:right="1362"/>
              <w:rPr>
                <w:sz w:val="24"/>
              </w:rPr>
            </w:pPr>
            <w:r>
              <w:rPr>
                <w:sz w:val="24"/>
              </w:rPr>
              <w:t>профессиональномобразовании»</w:t>
            </w:r>
          </w:p>
        </w:tc>
      </w:tr>
    </w:tbl>
    <w:p w:rsidR="00F81E61" w:rsidRDefault="00F81E61">
      <w:pPr>
        <w:spacing w:line="270" w:lineRule="exact"/>
        <w:rPr>
          <w:sz w:val="24"/>
        </w:rPr>
        <w:sectPr w:rsidR="00F81E61">
          <w:footerReference w:type="default" r:id="rId436"/>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377"/>
        </w:trPr>
        <w:tc>
          <w:tcPr>
            <w:tcW w:w="852" w:type="dxa"/>
          </w:tcPr>
          <w:p w:rsidR="00F81E61" w:rsidRDefault="00FA73EC">
            <w:pPr>
              <w:pStyle w:val="TableParagraph"/>
              <w:spacing w:line="265" w:lineRule="exact"/>
              <w:ind w:left="314"/>
              <w:rPr>
                <w:sz w:val="24"/>
              </w:rPr>
            </w:pPr>
            <w:r>
              <w:rPr>
                <w:sz w:val="24"/>
              </w:rPr>
              <w:t>23</w:t>
            </w:r>
          </w:p>
        </w:tc>
        <w:tc>
          <w:tcPr>
            <w:tcW w:w="4114" w:type="dxa"/>
          </w:tcPr>
          <w:p w:rsidR="00F81E61" w:rsidRDefault="00FA73EC">
            <w:pPr>
              <w:pStyle w:val="TableParagraph"/>
              <w:tabs>
                <w:tab w:val="left" w:pos="1159"/>
                <w:tab w:val="left" w:pos="2908"/>
              </w:tabs>
              <w:ind w:left="115" w:right="96"/>
              <w:rPr>
                <w:sz w:val="24"/>
              </w:rPr>
            </w:pPr>
            <w:r>
              <w:rPr>
                <w:sz w:val="24"/>
              </w:rPr>
              <w:t>День</w:t>
            </w:r>
            <w:r>
              <w:rPr>
                <w:sz w:val="24"/>
              </w:rPr>
              <w:tab/>
              <w:t>защитников</w:t>
            </w:r>
            <w:r>
              <w:rPr>
                <w:sz w:val="24"/>
              </w:rPr>
              <w:tab/>
            </w:r>
            <w:r>
              <w:rPr>
                <w:spacing w:val="-1"/>
                <w:sz w:val="24"/>
              </w:rPr>
              <w:t>Отечества.</w:t>
            </w:r>
            <w:r>
              <w:rPr>
                <w:sz w:val="24"/>
              </w:rPr>
              <w:t>Тематическиеклассные часы</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1, 5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68" w:lineRule="exact"/>
              <w:ind w:left="115" w:right="1362"/>
              <w:rPr>
                <w:sz w:val="24"/>
              </w:rPr>
            </w:pPr>
            <w:r>
              <w:rPr>
                <w:sz w:val="24"/>
              </w:rPr>
              <w:t>профессиональномобразовании»</w:t>
            </w:r>
          </w:p>
        </w:tc>
      </w:tr>
      <w:tr w:rsidR="00F81E61">
        <w:trPr>
          <w:trHeight w:val="275"/>
        </w:trPr>
        <w:tc>
          <w:tcPr>
            <w:tcW w:w="15598" w:type="dxa"/>
            <w:gridSpan w:val="7"/>
          </w:tcPr>
          <w:p w:rsidR="00F81E61" w:rsidRDefault="00FA73EC">
            <w:pPr>
              <w:pStyle w:val="TableParagraph"/>
              <w:spacing w:line="256" w:lineRule="exact"/>
              <w:ind w:left="7088" w:right="7076"/>
              <w:jc w:val="center"/>
              <w:rPr>
                <w:b/>
                <w:sz w:val="24"/>
              </w:rPr>
            </w:pPr>
            <w:r>
              <w:rPr>
                <w:b/>
                <w:sz w:val="24"/>
              </w:rPr>
              <w:t>МАРТ</w:t>
            </w:r>
          </w:p>
        </w:tc>
      </w:tr>
      <w:tr w:rsidR="00F81E61">
        <w:trPr>
          <w:trHeight w:val="1382"/>
        </w:trPr>
        <w:tc>
          <w:tcPr>
            <w:tcW w:w="852" w:type="dxa"/>
          </w:tcPr>
          <w:p w:rsidR="00F81E61" w:rsidRDefault="00FA73EC">
            <w:pPr>
              <w:pStyle w:val="TableParagraph"/>
              <w:spacing w:line="268" w:lineRule="exact"/>
              <w:ind w:left="374"/>
              <w:rPr>
                <w:sz w:val="24"/>
              </w:rPr>
            </w:pPr>
            <w:r>
              <w:rPr>
                <w:sz w:val="24"/>
              </w:rPr>
              <w:t>8</w:t>
            </w:r>
          </w:p>
        </w:tc>
        <w:tc>
          <w:tcPr>
            <w:tcW w:w="4114" w:type="dxa"/>
          </w:tcPr>
          <w:p w:rsidR="00F81E61" w:rsidRDefault="00FA73EC">
            <w:pPr>
              <w:pStyle w:val="TableParagraph"/>
              <w:ind w:left="115" w:right="1127" w:firstLine="60"/>
              <w:rPr>
                <w:sz w:val="24"/>
              </w:rPr>
            </w:pPr>
            <w:r>
              <w:rPr>
                <w:spacing w:val="-1"/>
                <w:sz w:val="24"/>
              </w:rPr>
              <w:t>Конкурс</w:t>
            </w:r>
            <w:r>
              <w:rPr>
                <w:sz w:val="24"/>
              </w:rPr>
              <w:t>стенгазет«Омамепростымисловами…»</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spacing w:line="268"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364" w:right="341"/>
              <w:jc w:val="center"/>
              <w:rPr>
                <w:sz w:val="24"/>
              </w:rPr>
            </w:pPr>
            <w:r>
              <w:rPr>
                <w:sz w:val="24"/>
              </w:rPr>
              <w:t>2, 12, 17</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w:t>
            </w:r>
          </w:p>
          <w:p w:rsidR="00F81E61" w:rsidRDefault="00FA73EC">
            <w:pPr>
              <w:pStyle w:val="TableParagraph"/>
              <w:spacing w:line="266" w:lineRule="exact"/>
              <w:ind w:left="115"/>
              <w:rPr>
                <w:sz w:val="24"/>
              </w:rPr>
            </w:pPr>
            <w:r>
              <w:rPr>
                <w:sz w:val="24"/>
              </w:rPr>
              <w:t>образовании»</w:t>
            </w:r>
          </w:p>
        </w:tc>
      </w:tr>
      <w:tr w:rsidR="00F81E61">
        <w:trPr>
          <w:trHeight w:val="1379"/>
        </w:trPr>
        <w:tc>
          <w:tcPr>
            <w:tcW w:w="852" w:type="dxa"/>
          </w:tcPr>
          <w:p w:rsidR="00F81E61" w:rsidRDefault="00FA73EC">
            <w:pPr>
              <w:pStyle w:val="TableParagraph"/>
              <w:spacing w:line="265" w:lineRule="exact"/>
              <w:ind w:left="314"/>
              <w:rPr>
                <w:sz w:val="24"/>
              </w:rPr>
            </w:pPr>
            <w:r>
              <w:rPr>
                <w:sz w:val="24"/>
              </w:rPr>
              <w:t>18</w:t>
            </w:r>
          </w:p>
        </w:tc>
        <w:tc>
          <w:tcPr>
            <w:tcW w:w="4114" w:type="dxa"/>
          </w:tcPr>
          <w:p w:rsidR="00F81E61" w:rsidRDefault="00FA73EC">
            <w:pPr>
              <w:pStyle w:val="TableParagraph"/>
              <w:ind w:left="115" w:right="87"/>
              <w:jc w:val="both"/>
              <w:rPr>
                <w:sz w:val="24"/>
              </w:rPr>
            </w:pPr>
            <w:r>
              <w:rPr>
                <w:sz w:val="24"/>
              </w:rPr>
              <w:t>Тематическийклассныйчас«Мывместе!»(коДнювоссоединенияКрымасРоссией)</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1, 8, 5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68" w:lineRule="exact"/>
              <w:ind w:left="115" w:right="1362"/>
              <w:rPr>
                <w:sz w:val="24"/>
              </w:rPr>
            </w:pPr>
            <w:r>
              <w:rPr>
                <w:sz w:val="24"/>
              </w:rPr>
              <w:t>профессиональномобразовании»</w:t>
            </w:r>
          </w:p>
        </w:tc>
      </w:tr>
      <w:tr w:rsidR="00F81E61">
        <w:trPr>
          <w:trHeight w:val="1379"/>
        </w:trPr>
        <w:tc>
          <w:tcPr>
            <w:tcW w:w="852" w:type="dxa"/>
          </w:tcPr>
          <w:p w:rsidR="00F81E61" w:rsidRDefault="00FA73EC">
            <w:pPr>
              <w:pStyle w:val="TableParagraph"/>
              <w:spacing w:line="265" w:lineRule="exact"/>
              <w:ind w:left="314"/>
              <w:rPr>
                <w:sz w:val="24"/>
              </w:rPr>
            </w:pPr>
            <w:r>
              <w:rPr>
                <w:sz w:val="24"/>
              </w:rPr>
              <w:t>18</w:t>
            </w:r>
          </w:p>
        </w:tc>
        <w:tc>
          <w:tcPr>
            <w:tcW w:w="4114" w:type="dxa"/>
          </w:tcPr>
          <w:p w:rsidR="00F81E61" w:rsidRDefault="00FA73EC">
            <w:pPr>
              <w:pStyle w:val="TableParagraph"/>
              <w:spacing w:line="265" w:lineRule="exact"/>
              <w:ind w:left="115"/>
              <w:rPr>
                <w:sz w:val="24"/>
              </w:rPr>
            </w:pPr>
            <w:r>
              <w:rPr>
                <w:sz w:val="24"/>
              </w:rPr>
              <w:t>Деньморяка-подводника «Курск»</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5</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70" w:lineRule="atLeast"/>
              <w:ind w:left="115" w:right="1362"/>
              <w:rPr>
                <w:sz w:val="24"/>
              </w:rPr>
            </w:pPr>
            <w:r>
              <w:rPr>
                <w:sz w:val="24"/>
              </w:rPr>
              <w:t>профессиональномобразовании»</w:t>
            </w:r>
          </w:p>
        </w:tc>
      </w:tr>
      <w:tr w:rsidR="00F81E61">
        <w:trPr>
          <w:trHeight w:val="1380"/>
        </w:trPr>
        <w:tc>
          <w:tcPr>
            <w:tcW w:w="852" w:type="dxa"/>
          </w:tcPr>
          <w:p w:rsidR="00F81E61" w:rsidRDefault="00FA73EC">
            <w:pPr>
              <w:pStyle w:val="TableParagraph"/>
              <w:spacing w:line="265" w:lineRule="exact"/>
              <w:ind w:left="314"/>
              <w:rPr>
                <w:sz w:val="24"/>
              </w:rPr>
            </w:pPr>
            <w:r>
              <w:rPr>
                <w:sz w:val="24"/>
              </w:rPr>
              <w:t>17</w:t>
            </w:r>
          </w:p>
        </w:tc>
        <w:tc>
          <w:tcPr>
            <w:tcW w:w="4114" w:type="dxa"/>
          </w:tcPr>
          <w:p w:rsidR="00F81E61" w:rsidRDefault="00FA73EC">
            <w:pPr>
              <w:pStyle w:val="TableParagraph"/>
              <w:tabs>
                <w:tab w:val="left" w:pos="1454"/>
                <w:tab w:val="left" w:pos="2109"/>
                <w:tab w:val="left" w:pos="3153"/>
              </w:tabs>
              <w:ind w:left="115" w:right="92"/>
              <w:rPr>
                <w:sz w:val="24"/>
              </w:rPr>
            </w:pPr>
            <w:r>
              <w:rPr>
                <w:sz w:val="24"/>
              </w:rPr>
              <w:t>Классный</w:t>
            </w:r>
            <w:r>
              <w:rPr>
                <w:sz w:val="24"/>
              </w:rPr>
              <w:tab/>
              <w:t>час</w:t>
            </w:r>
            <w:r>
              <w:rPr>
                <w:sz w:val="24"/>
              </w:rPr>
              <w:tab/>
              <w:t>«Такие</w:t>
            </w:r>
            <w:r>
              <w:rPr>
                <w:sz w:val="24"/>
              </w:rPr>
              <w:tab/>
            </w:r>
            <w:r>
              <w:rPr>
                <w:spacing w:val="-1"/>
                <w:sz w:val="24"/>
              </w:rPr>
              <w:t>вредные</w:t>
            </w:r>
            <w:r>
              <w:rPr>
                <w:sz w:val="24"/>
              </w:rPr>
              <w:t>привычки»</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42" w:right="127"/>
              <w:jc w:val="center"/>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spacing w:line="237" w:lineRule="auto"/>
              <w:ind w:left="115" w:right="283"/>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275"/>
        </w:trPr>
        <w:tc>
          <w:tcPr>
            <w:tcW w:w="15598" w:type="dxa"/>
            <w:gridSpan w:val="7"/>
          </w:tcPr>
          <w:p w:rsidR="00F81E61" w:rsidRDefault="00FA73EC">
            <w:pPr>
              <w:pStyle w:val="TableParagraph"/>
              <w:spacing w:line="256" w:lineRule="exact"/>
              <w:ind w:left="7098" w:right="7076"/>
              <w:jc w:val="center"/>
              <w:rPr>
                <w:b/>
                <w:sz w:val="24"/>
              </w:rPr>
            </w:pPr>
            <w:r>
              <w:rPr>
                <w:b/>
                <w:sz w:val="24"/>
              </w:rPr>
              <w:t>АПРЕЛЬ</w:t>
            </w:r>
          </w:p>
        </w:tc>
      </w:tr>
      <w:tr w:rsidR="00F81E61">
        <w:trPr>
          <w:trHeight w:val="1379"/>
        </w:trPr>
        <w:tc>
          <w:tcPr>
            <w:tcW w:w="852" w:type="dxa"/>
          </w:tcPr>
          <w:p w:rsidR="00F81E61" w:rsidRDefault="00FA73EC">
            <w:pPr>
              <w:pStyle w:val="TableParagraph"/>
              <w:spacing w:line="265" w:lineRule="exact"/>
              <w:ind w:left="314"/>
              <w:rPr>
                <w:sz w:val="24"/>
              </w:rPr>
            </w:pPr>
            <w:r>
              <w:rPr>
                <w:sz w:val="24"/>
              </w:rPr>
              <w:t>12</w:t>
            </w:r>
          </w:p>
        </w:tc>
        <w:tc>
          <w:tcPr>
            <w:tcW w:w="4114" w:type="dxa"/>
          </w:tcPr>
          <w:p w:rsidR="00F81E61" w:rsidRDefault="00FA73EC">
            <w:pPr>
              <w:pStyle w:val="TableParagraph"/>
              <w:ind w:left="115" w:right="105"/>
              <w:rPr>
                <w:sz w:val="24"/>
              </w:rPr>
            </w:pPr>
            <w:r>
              <w:rPr>
                <w:spacing w:val="-1"/>
                <w:sz w:val="24"/>
              </w:rPr>
              <w:t>Конкурс</w:t>
            </w:r>
            <w:r>
              <w:rPr>
                <w:sz w:val="24"/>
              </w:rPr>
              <w:t>презентаций«Космосвокругнас»</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156" w:right="127"/>
              <w:jc w:val="center"/>
              <w:rPr>
                <w:sz w:val="24"/>
              </w:rPr>
            </w:pPr>
            <w:r>
              <w:rPr>
                <w:spacing w:val="-2"/>
                <w:sz w:val="24"/>
              </w:rPr>
              <w:t xml:space="preserve">Руководители </w:t>
            </w:r>
            <w:r>
              <w:rPr>
                <w:spacing w:val="-1"/>
                <w:sz w:val="24"/>
              </w:rPr>
              <w:t>групп,</w:t>
            </w:r>
            <w:r>
              <w:rPr>
                <w:sz w:val="24"/>
              </w:rPr>
              <w:t>преподавательфизики</w:t>
            </w:r>
          </w:p>
        </w:tc>
        <w:tc>
          <w:tcPr>
            <w:tcW w:w="1772" w:type="dxa"/>
          </w:tcPr>
          <w:p w:rsidR="00F81E61" w:rsidRDefault="00FA73EC">
            <w:pPr>
              <w:pStyle w:val="TableParagraph"/>
              <w:spacing w:line="265" w:lineRule="exact"/>
              <w:ind w:left="364" w:right="341"/>
              <w:jc w:val="center"/>
              <w:rPr>
                <w:sz w:val="24"/>
              </w:rPr>
            </w:pPr>
            <w:r>
              <w:rPr>
                <w:sz w:val="24"/>
              </w:rPr>
              <w:t>7, 17</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70" w:lineRule="exact"/>
              <w:ind w:left="115" w:right="1362"/>
              <w:rPr>
                <w:sz w:val="24"/>
              </w:rPr>
            </w:pPr>
            <w:r>
              <w:rPr>
                <w:sz w:val="24"/>
              </w:rPr>
              <w:t>профессиональномобразовании»</w:t>
            </w:r>
          </w:p>
        </w:tc>
      </w:tr>
    </w:tbl>
    <w:p w:rsidR="00F81E61" w:rsidRDefault="00F81E61">
      <w:pPr>
        <w:spacing w:line="270" w:lineRule="exact"/>
        <w:rPr>
          <w:sz w:val="24"/>
        </w:rPr>
        <w:sectPr w:rsidR="00F81E61">
          <w:footerReference w:type="default" r:id="rId437"/>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653"/>
        </w:trPr>
        <w:tc>
          <w:tcPr>
            <w:tcW w:w="852" w:type="dxa"/>
          </w:tcPr>
          <w:p w:rsidR="00F81E61" w:rsidRDefault="00FA73EC">
            <w:pPr>
              <w:pStyle w:val="TableParagraph"/>
              <w:spacing w:line="265" w:lineRule="exact"/>
              <w:ind w:left="128" w:right="109"/>
              <w:jc w:val="center"/>
              <w:rPr>
                <w:sz w:val="24"/>
              </w:rPr>
            </w:pPr>
            <w:r>
              <w:rPr>
                <w:sz w:val="24"/>
              </w:rPr>
              <w:t>11-18</w:t>
            </w:r>
          </w:p>
        </w:tc>
        <w:tc>
          <w:tcPr>
            <w:tcW w:w="4114" w:type="dxa"/>
          </w:tcPr>
          <w:p w:rsidR="00F81E61" w:rsidRDefault="00FA73EC">
            <w:pPr>
              <w:pStyle w:val="TableParagraph"/>
              <w:spacing w:line="265" w:lineRule="exact"/>
              <w:ind w:left="115"/>
              <w:rPr>
                <w:sz w:val="24"/>
              </w:rPr>
            </w:pPr>
            <w:r>
              <w:rPr>
                <w:sz w:val="24"/>
              </w:rPr>
              <w:t>Акция«Весенняянеделядобра»</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right="463"/>
              <w:jc w:val="right"/>
              <w:rPr>
                <w:sz w:val="24"/>
              </w:rPr>
            </w:pPr>
            <w:r>
              <w:rPr>
                <w:sz w:val="24"/>
              </w:rPr>
              <w:t>ПОО</w:t>
            </w:r>
          </w:p>
        </w:tc>
        <w:tc>
          <w:tcPr>
            <w:tcW w:w="2417" w:type="dxa"/>
          </w:tcPr>
          <w:p w:rsidR="00F81E61" w:rsidRDefault="00FA73EC">
            <w:pPr>
              <w:pStyle w:val="TableParagraph"/>
              <w:tabs>
                <w:tab w:val="left" w:pos="1680"/>
                <w:tab w:val="left" w:pos="2068"/>
              </w:tabs>
              <w:ind w:left="115" w:right="90"/>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p>
          <w:p w:rsidR="00F81E61" w:rsidRDefault="00FA73EC">
            <w:pPr>
              <w:pStyle w:val="TableParagraph"/>
              <w:spacing w:line="268" w:lineRule="exact"/>
              <w:ind w:left="115" w:right="754"/>
              <w:rPr>
                <w:sz w:val="24"/>
              </w:rPr>
            </w:pPr>
            <w:r>
              <w:rPr>
                <w:spacing w:val="-1"/>
                <w:sz w:val="24"/>
              </w:rPr>
              <w:t>Студенческого</w:t>
            </w:r>
            <w:r>
              <w:rPr>
                <w:sz w:val="24"/>
              </w:rPr>
              <w:t>совета</w:t>
            </w:r>
          </w:p>
        </w:tc>
        <w:tc>
          <w:tcPr>
            <w:tcW w:w="1772" w:type="dxa"/>
          </w:tcPr>
          <w:p w:rsidR="00F81E61" w:rsidRDefault="00FA73EC">
            <w:pPr>
              <w:pStyle w:val="TableParagraph"/>
              <w:spacing w:line="265" w:lineRule="exact"/>
              <w:ind w:left="364" w:right="343"/>
              <w:jc w:val="center"/>
              <w:rPr>
                <w:sz w:val="24"/>
              </w:rPr>
            </w:pPr>
            <w:r>
              <w:rPr>
                <w:sz w:val="24"/>
              </w:rPr>
              <w:t>2, 4 10</w:t>
            </w:r>
          </w:p>
        </w:tc>
        <w:tc>
          <w:tcPr>
            <w:tcW w:w="3464" w:type="dxa"/>
          </w:tcPr>
          <w:p w:rsidR="00F81E61" w:rsidRDefault="00FA73EC">
            <w:pPr>
              <w:pStyle w:val="TableParagraph"/>
              <w:ind w:left="115" w:right="1536"/>
              <w:rPr>
                <w:sz w:val="24"/>
              </w:rPr>
            </w:pPr>
            <w:r>
              <w:rPr>
                <w:sz w:val="24"/>
              </w:rPr>
              <w:t>«Студенческоесамоуправление»</w:t>
            </w:r>
          </w:p>
          <w:p w:rsidR="00F81E61" w:rsidRDefault="00FA73EC">
            <w:pPr>
              <w:pStyle w:val="TableParagraph"/>
              <w:tabs>
                <w:tab w:val="left" w:pos="2193"/>
              </w:tabs>
              <w:ind w:left="115" w:right="95"/>
              <w:rPr>
                <w:sz w:val="24"/>
              </w:rPr>
            </w:pPr>
            <w:r>
              <w:rPr>
                <w:sz w:val="24"/>
              </w:rPr>
              <w:t>«Организация</w:t>
            </w:r>
            <w:r>
              <w:rPr>
                <w:sz w:val="24"/>
              </w:rPr>
              <w:tab/>
            </w:r>
            <w:r>
              <w:rPr>
                <w:spacing w:val="-1"/>
                <w:sz w:val="24"/>
              </w:rPr>
              <w:t>предметно-</w:t>
            </w:r>
            <w:r>
              <w:rPr>
                <w:sz w:val="24"/>
              </w:rPr>
              <w:t>эстетической среды»</w:t>
            </w:r>
          </w:p>
        </w:tc>
      </w:tr>
      <w:tr w:rsidR="00F81E61">
        <w:trPr>
          <w:trHeight w:val="1656"/>
        </w:trPr>
        <w:tc>
          <w:tcPr>
            <w:tcW w:w="852" w:type="dxa"/>
          </w:tcPr>
          <w:p w:rsidR="00F81E61" w:rsidRDefault="00FA73EC">
            <w:pPr>
              <w:pStyle w:val="TableParagraph"/>
              <w:spacing w:line="266" w:lineRule="exact"/>
              <w:ind w:left="129" w:right="108"/>
              <w:jc w:val="center"/>
              <w:rPr>
                <w:sz w:val="24"/>
              </w:rPr>
            </w:pPr>
            <w:r>
              <w:rPr>
                <w:sz w:val="24"/>
              </w:rPr>
              <w:t>21</w:t>
            </w:r>
          </w:p>
        </w:tc>
        <w:tc>
          <w:tcPr>
            <w:tcW w:w="4114" w:type="dxa"/>
          </w:tcPr>
          <w:p w:rsidR="00F81E61" w:rsidRDefault="00FA73EC">
            <w:pPr>
              <w:pStyle w:val="TableParagraph"/>
              <w:ind w:left="125" w:right="83"/>
              <w:jc w:val="both"/>
              <w:rPr>
                <w:sz w:val="24"/>
              </w:rPr>
            </w:pPr>
            <w:r>
              <w:rPr>
                <w:sz w:val="24"/>
              </w:rPr>
              <w:t>Классныечасыпопрофилактикезлоупотребления</w:t>
            </w:r>
          </w:p>
          <w:p w:rsidR="00F81E61" w:rsidRDefault="00FA73EC">
            <w:pPr>
              <w:pStyle w:val="TableParagraph"/>
              <w:tabs>
                <w:tab w:val="left" w:pos="2726"/>
              </w:tabs>
              <w:ind w:left="115" w:right="89"/>
              <w:jc w:val="both"/>
              <w:rPr>
                <w:sz w:val="24"/>
              </w:rPr>
            </w:pPr>
            <w:r>
              <w:rPr>
                <w:sz w:val="24"/>
              </w:rPr>
              <w:t>психоактивными</w:t>
            </w:r>
            <w:r>
              <w:rPr>
                <w:sz w:val="24"/>
              </w:rPr>
              <w:tab/>
            </w:r>
            <w:r>
              <w:rPr>
                <w:spacing w:val="-1"/>
                <w:sz w:val="24"/>
              </w:rPr>
              <w:t>веществами,</w:t>
            </w:r>
            <w:r>
              <w:rPr>
                <w:sz w:val="24"/>
              </w:rPr>
              <w:t>алкоголемикурения«Капляникотина»,«Умейсказатьнет!»,</w:t>
            </w:r>
          </w:p>
          <w:p w:rsidR="00F81E61" w:rsidRDefault="00FA73EC">
            <w:pPr>
              <w:pStyle w:val="TableParagraph"/>
              <w:spacing w:line="264" w:lineRule="exact"/>
              <w:ind w:left="115"/>
              <w:jc w:val="both"/>
              <w:rPr>
                <w:sz w:val="24"/>
              </w:rPr>
            </w:pPr>
            <w:r>
              <w:rPr>
                <w:sz w:val="24"/>
              </w:rPr>
              <w:t>«Задумайсянадбудущим»</w:t>
            </w:r>
          </w:p>
        </w:tc>
        <w:tc>
          <w:tcPr>
            <w:tcW w:w="1500" w:type="dxa"/>
          </w:tcPr>
          <w:p w:rsidR="00F81E61" w:rsidRDefault="00FA73EC">
            <w:pPr>
              <w:pStyle w:val="TableParagraph"/>
              <w:spacing w:line="266" w:lineRule="exact"/>
              <w:ind w:right="284"/>
              <w:jc w:val="right"/>
              <w:rPr>
                <w:sz w:val="24"/>
              </w:rPr>
            </w:pPr>
            <w:r>
              <w:rPr>
                <w:sz w:val="24"/>
              </w:rPr>
              <w:t>1-3курс</w:t>
            </w:r>
          </w:p>
        </w:tc>
        <w:tc>
          <w:tcPr>
            <w:tcW w:w="1479" w:type="dxa"/>
          </w:tcPr>
          <w:p w:rsidR="00F81E61" w:rsidRDefault="00FA73EC">
            <w:pPr>
              <w:pStyle w:val="TableParagraph"/>
              <w:spacing w:line="266" w:lineRule="exact"/>
              <w:ind w:right="463"/>
              <w:jc w:val="right"/>
              <w:rPr>
                <w:sz w:val="24"/>
              </w:rPr>
            </w:pPr>
            <w:r>
              <w:rPr>
                <w:sz w:val="24"/>
              </w:rPr>
              <w:t>ПОО</w:t>
            </w:r>
          </w:p>
        </w:tc>
        <w:tc>
          <w:tcPr>
            <w:tcW w:w="2417" w:type="dxa"/>
          </w:tcPr>
          <w:p w:rsidR="00F81E61" w:rsidRDefault="00FA73EC">
            <w:pPr>
              <w:pStyle w:val="TableParagraph"/>
              <w:ind w:left="156" w:right="127"/>
              <w:jc w:val="center"/>
              <w:rPr>
                <w:sz w:val="24"/>
              </w:rPr>
            </w:pPr>
            <w:r>
              <w:rPr>
                <w:spacing w:val="-2"/>
                <w:sz w:val="24"/>
              </w:rPr>
              <w:t xml:space="preserve">Руководители </w:t>
            </w:r>
            <w:r>
              <w:rPr>
                <w:spacing w:val="-1"/>
                <w:sz w:val="24"/>
              </w:rPr>
              <w:t>групп,</w:t>
            </w:r>
            <w:r>
              <w:rPr>
                <w:sz w:val="24"/>
              </w:rPr>
              <w:t>медицинскийработник</w:t>
            </w:r>
          </w:p>
        </w:tc>
        <w:tc>
          <w:tcPr>
            <w:tcW w:w="1772" w:type="dxa"/>
          </w:tcPr>
          <w:p w:rsidR="00F81E61" w:rsidRDefault="00FA73EC">
            <w:pPr>
              <w:pStyle w:val="TableParagraph"/>
              <w:spacing w:line="266" w:lineRule="exact"/>
              <w:ind w:left="23"/>
              <w:jc w:val="center"/>
              <w:rPr>
                <w:sz w:val="24"/>
              </w:rPr>
            </w:pPr>
            <w:r>
              <w:rPr>
                <w:sz w:val="24"/>
              </w:rPr>
              <w:t>9</w:t>
            </w:r>
          </w:p>
        </w:tc>
        <w:tc>
          <w:tcPr>
            <w:tcW w:w="3464" w:type="dxa"/>
          </w:tcPr>
          <w:p w:rsidR="00F81E61" w:rsidRDefault="00FA73EC">
            <w:pPr>
              <w:pStyle w:val="TableParagraph"/>
              <w:ind w:left="115" w:right="283"/>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551"/>
        </w:trPr>
        <w:tc>
          <w:tcPr>
            <w:tcW w:w="852" w:type="dxa"/>
          </w:tcPr>
          <w:p w:rsidR="00F81E61" w:rsidRDefault="00FA73EC">
            <w:pPr>
              <w:pStyle w:val="TableParagraph"/>
              <w:spacing w:line="268" w:lineRule="exact"/>
              <w:ind w:left="129" w:right="108"/>
              <w:jc w:val="center"/>
              <w:rPr>
                <w:sz w:val="24"/>
              </w:rPr>
            </w:pPr>
            <w:r>
              <w:rPr>
                <w:sz w:val="24"/>
              </w:rPr>
              <w:t>29</w:t>
            </w:r>
          </w:p>
        </w:tc>
        <w:tc>
          <w:tcPr>
            <w:tcW w:w="4114" w:type="dxa"/>
          </w:tcPr>
          <w:p w:rsidR="00F81E61" w:rsidRDefault="00FA73EC">
            <w:pPr>
              <w:pStyle w:val="TableParagraph"/>
              <w:spacing w:line="268" w:lineRule="exact"/>
              <w:ind w:left="180"/>
              <w:rPr>
                <w:sz w:val="24"/>
              </w:rPr>
            </w:pPr>
            <w:r>
              <w:rPr>
                <w:spacing w:val="-3"/>
                <w:sz w:val="24"/>
              </w:rPr>
              <w:t>Субботник</w:t>
            </w:r>
            <w:r>
              <w:rPr>
                <w:spacing w:val="-2"/>
                <w:sz w:val="24"/>
              </w:rPr>
              <w:t>«Нашчистыйдвор»</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right="463"/>
              <w:jc w:val="right"/>
              <w:rPr>
                <w:sz w:val="24"/>
              </w:rPr>
            </w:pPr>
            <w:r>
              <w:rPr>
                <w:sz w:val="24"/>
              </w:rPr>
              <w:t>ПОО</w:t>
            </w:r>
          </w:p>
        </w:tc>
        <w:tc>
          <w:tcPr>
            <w:tcW w:w="2417" w:type="dxa"/>
          </w:tcPr>
          <w:p w:rsidR="00F81E61" w:rsidRDefault="00FA73EC">
            <w:pPr>
              <w:pStyle w:val="TableParagraph"/>
              <w:spacing w:line="268" w:lineRule="exact"/>
              <w:ind w:right="160"/>
              <w:jc w:val="right"/>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364" w:right="341"/>
              <w:jc w:val="center"/>
              <w:rPr>
                <w:sz w:val="24"/>
              </w:rPr>
            </w:pPr>
            <w:r>
              <w:rPr>
                <w:sz w:val="24"/>
              </w:rPr>
              <w:t>10</w:t>
            </w:r>
          </w:p>
        </w:tc>
        <w:tc>
          <w:tcPr>
            <w:tcW w:w="3464" w:type="dxa"/>
          </w:tcPr>
          <w:p w:rsidR="00F81E61" w:rsidRDefault="00FA73EC">
            <w:pPr>
              <w:pStyle w:val="TableParagraph"/>
              <w:spacing w:before="3" w:line="228" w:lineRule="auto"/>
              <w:ind w:left="115" w:right="657"/>
              <w:rPr>
                <w:sz w:val="24"/>
              </w:rPr>
            </w:pPr>
            <w:r>
              <w:rPr>
                <w:sz w:val="24"/>
              </w:rPr>
              <w:t>«Организацияпредметно-эстетической среды»</w:t>
            </w:r>
          </w:p>
        </w:tc>
      </w:tr>
      <w:tr w:rsidR="00F81E61">
        <w:trPr>
          <w:trHeight w:val="830"/>
        </w:trPr>
        <w:tc>
          <w:tcPr>
            <w:tcW w:w="852" w:type="dxa"/>
          </w:tcPr>
          <w:p w:rsidR="00F81E61" w:rsidRDefault="00FA73EC">
            <w:pPr>
              <w:pStyle w:val="TableParagraph"/>
              <w:spacing w:line="268" w:lineRule="exact"/>
              <w:ind w:left="128" w:right="109"/>
              <w:jc w:val="center"/>
              <w:rPr>
                <w:sz w:val="24"/>
              </w:rPr>
            </w:pPr>
            <w:r>
              <w:rPr>
                <w:sz w:val="24"/>
              </w:rPr>
              <w:t>18-22</w:t>
            </w:r>
          </w:p>
        </w:tc>
        <w:tc>
          <w:tcPr>
            <w:tcW w:w="4114" w:type="dxa"/>
          </w:tcPr>
          <w:p w:rsidR="00F81E61" w:rsidRDefault="00FA73EC">
            <w:pPr>
              <w:pStyle w:val="TableParagraph"/>
              <w:spacing w:line="235" w:lineRule="auto"/>
              <w:ind w:left="115" w:right="281" w:firstLine="33"/>
              <w:rPr>
                <w:sz w:val="24"/>
              </w:rPr>
            </w:pPr>
            <w:r>
              <w:rPr>
                <w:sz w:val="24"/>
              </w:rPr>
              <w:t>Всероссийская неделя финансовойграмотностидлядетейимолодежи-</w:t>
            </w:r>
          </w:p>
          <w:p w:rsidR="00F81E61" w:rsidRDefault="00FA73EC">
            <w:pPr>
              <w:pStyle w:val="TableParagraph"/>
              <w:spacing w:line="271" w:lineRule="exact"/>
              <w:ind w:left="115"/>
              <w:rPr>
                <w:sz w:val="24"/>
              </w:rPr>
            </w:pPr>
            <w:r>
              <w:rPr>
                <w:sz w:val="24"/>
              </w:rPr>
              <w:t>2022(поотдельномуплану)</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right="463"/>
              <w:jc w:val="right"/>
              <w:rPr>
                <w:sz w:val="24"/>
              </w:rPr>
            </w:pPr>
            <w:r>
              <w:rPr>
                <w:sz w:val="24"/>
              </w:rPr>
              <w:t>ПОО</w:t>
            </w:r>
          </w:p>
        </w:tc>
        <w:tc>
          <w:tcPr>
            <w:tcW w:w="2417" w:type="dxa"/>
          </w:tcPr>
          <w:p w:rsidR="00F81E61" w:rsidRDefault="00FA73EC">
            <w:pPr>
              <w:pStyle w:val="TableParagraph"/>
              <w:ind w:left="576" w:right="423" w:hanging="130"/>
              <w:rPr>
                <w:sz w:val="24"/>
              </w:rPr>
            </w:pPr>
            <w:r>
              <w:rPr>
                <w:spacing w:val="-3"/>
                <w:sz w:val="24"/>
              </w:rPr>
              <w:t>Преподаватели</w:t>
            </w:r>
            <w:r>
              <w:rPr>
                <w:sz w:val="24"/>
              </w:rPr>
              <w:t>дисциплины</w:t>
            </w:r>
          </w:p>
        </w:tc>
        <w:tc>
          <w:tcPr>
            <w:tcW w:w="1772" w:type="dxa"/>
          </w:tcPr>
          <w:p w:rsidR="00F81E61" w:rsidRDefault="00FA73EC">
            <w:pPr>
              <w:pStyle w:val="TableParagraph"/>
              <w:spacing w:line="268" w:lineRule="exact"/>
              <w:ind w:left="364" w:right="341"/>
              <w:jc w:val="center"/>
              <w:rPr>
                <w:sz w:val="24"/>
              </w:rPr>
            </w:pPr>
            <w:r>
              <w:rPr>
                <w:sz w:val="24"/>
              </w:rPr>
              <w:t>10</w:t>
            </w:r>
          </w:p>
        </w:tc>
        <w:tc>
          <w:tcPr>
            <w:tcW w:w="3464" w:type="dxa"/>
          </w:tcPr>
          <w:p w:rsidR="00F81E61" w:rsidRDefault="00FA73EC">
            <w:pPr>
              <w:pStyle w:val="TableParagraph"/>
              <w:tabs>
                <w:tab w:val="left" w:pos="2073"/>
              </w:tabs>
              <w:ind w:left="115" w:right="102"/>
              <w:rPr>
                <w:sz w:val="24"/>
              </w:rPr>
            </w:pPr>
            <w:r>
              <w:rPr>
                <w:sz w:val="24"/>
              </w:rPr>
              <w:t>«Учебная</w:t>
            </w:r>
            <w:r>
              <w:rPr>
                <w:sz w:val="24"/>
              </w:rPr>
              <w:tab/>
            </w:r>
            <w:r>
              <w:rPr>
                <w:spacing w:val="-2"/>
                <w:sz w:val="24"/>
              </w:rPr>
              <w:t>дисциплина,</w:t>
            </w:r>
            <w:r>
              <w:rPr>
                <w:sz w:val="24"/>
              </w:rPr>
              <w:t>профессиональныймодуль»</w:t>
            </w:r>
          </w:p>
        </w:tc>
      </w:tr>
      <w:tr w:rsidR="00F81E61">
        <w:trPr>
          <w:trHeight w:val="275"/>
        </w:trPr>
        <w:tc>
          <w:tcPr>
            <w:tcW w:w="15598" w:type="dxa"/>
            <w:gridSpan w:val="7"/>
          </w:tcPr>
          <w:p w:rsidR="00F81E61" w:rsidRDefault="00FA73EC">
            <w:pPr>
              <w:pStyle w:val="TableParagraph"/>
              <w:spacing w:line="256" w:lineRule="exact"/>
              <w:ind w:left="7094" w:right="7076"/>
              <w:jc w:val="center"/>
              <w:rPr>
                <w:b/>
                <w:sz w:val="24"/>
              </w:rPr>
            </w:pPr>
            <w:r>
              <w:rPr>
                <w:b/>
                <w:sz w:val="24"/>
              </w:rPr>
              <w:t>МАЙ</w:t>
            </w:r>
          </w:p>
        </w:tc>
      </w:tr>
      <w:tr w:rsidR="00F81E61">
        <w:trPr>
          <w:trHeight w:val="1380"/>
        </w:trPr>
        <w:tc>
          <w:tcPr>
            <w:tcW w:w="852" w:type="dxa"/>
          </w:tcPr>
          <w:p w:rsidR="00F81E61" w:rsidRDefault="00FA73EC">
            <w:pPr>
              <w:pStyle w:val="TableParagraph"/>
              <w:spacing w:line="268" w:lineRule="exact"/>
              <w:ind w:left="128" w:right="109"/>
              <w:jc w:val="center"/>
              <w:rPr>
                <w:sz w:val="24"/>
              </w:rPr>
            </w:pPr>
            <w:r>
              <w:rPr>
                <w:sz w:val="24"/>
              </w:rPr>
              <w:t>2-9</w:t>
            </w:r>
          </w:p>
        </w:tc>
        <w:tc>
          <w:tcPr>
            <w:tcW w:w="4114" w:type="dxa"/>
          </w:tcPr>
          <w:p w:rsidR="00F81E61" w:rsidRDefault="00FA73EC">
            <w:pPr>
              <w:pStyle w:val="TableParagraph"/>
              <w:spacing w:line="268" w:lineRule="exact"/>
              <w:ind w:left="115"/>
              <w:rPr>
                <w:sz w:val="24"/>
              </w:rPr>
            </w:pPr>
            <w:r>
              <w:rPr>
                <w:sz w:val="24"/>
              </w:rPr>
              <w:t>Акция«Георгиевскаялента»</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ind w:left="115" w:right="85"/>
              <w:jc w:val="both"/>
              <w:rPr>
                <w:sz w:val="24"/>
              </w:rPr>
            </w:pPr>
            <w:r>
              <w:rPr>
                <w:sz w:val="24"/>
              </w:rPr>
              <w:t>Центральнаяплощадьр.п.</w:t>
            </w:r>
          </w:p>
          <w:p w:rsidR="00F81E61" w:rsidRDefault="00FA73EC">
            <w:pPr>
              <w:pStyle w:val="TableParagraph"/>
              <w:spacing w:line="276" w:lineRule="exact"/>
              <w:ind w:left="115" w:right="141"/>
              <w:rPr>
                <w:sz w:val="24"/>
              </w:rPr>
            </w:pPr>
            <w:r>
              <w:rPr>
                <w:spacing w:val="-3"/>
                <w:sz w:val="24"/>
              </w:rPr>
              <w:t>Благовещен</w:t>
            </w:r>
            <w:r>
              <w:rPr>
                <w:sz w:val="24"/>
              </w:rPr>
              <w:t>ка</w:t>
            </w:r>
          </w:p>
        </w:tc>
        <w:tc>
          <w:tcPr>
            <w:tcW w:w="2417" w:type="dxa"/>
          </w:tcPr>
          <w:p w:rsidR="00F81E61" w:rsidRDefault="00FA73EC">
            <w:pPr>
              <w:pStyle w:val="TableParagraph"/>
              <w:ind w:left="571" w:right="177" w:hanging="360"/>
              <w:rPr>
                <w:sz w:val="24"/>
              </w:rPr>
            </w:pPr>
            <w:r>
              <w:rPr>
                <w:spacing w:val="-2"/>
                <w:sz w:val="24"/>
              </w:rPr>
              <w:t xml:space="preserve">Руководитель </w:t>
            </w:r>
            <w:r>
              <w:rPr>
                <w:spacing w:val="-1"/>
                <w:sz w:val="24"/>
              </w:rPr>
              <w:t>ВПК,</w:t>
            </w:r>
            <w:r>
              <w:rPr>
                <w:sz w:val="24"/>
              </w:rPr>
              <w:t>ЮНАРМИИ</w:t>
            </w:r>
          </w:p>
        </w:tc>
        <w:tc>
          <w:tcPr>
            <w:tcW w:w="1772" w:type="dxa"/>
          </w:tcPr>
          <w:p w:rsidR="00F81E61" w:rsidRDefault="00FA73EC">
            <w:pPr>
              <w:pStyle w:val="TableParagraph"/>
              <w:spacing w:line="268" w:lineRule="exact"/>
              <w:ind w:left="364" w:right="341"/>
              <w:jc w:val="center"/>
              <w:rPr>
                <w:sz w:val="24"/>
              </w:rPr>
            </w:pPr>
            <w:r>
              <w:rPr>
                <w:sz w:val="24"/>
              </w:rPr>
              <w:t>1, 2, 5</w:t>
            </w:r>
          </w:p>
        </w:tc>
        <w:tc>
          <w:tcPr>
            <w:tcW w:w="3464" w:type="dxa"/>
          </w:tcPr>
          <w:p w:rsidR="00F81E61" w:rsidRDefault="00FA73EC">
            <w:pPr>
              <w:pStyle w:val="TableParagraph"/>
              <w:ind w:left="223" w:right="193" w:hanging="3"/>
              <w:jc w:val="center"/>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70" w:lineRule="exact"/>
              <w:ind w:left="402" w:right="370"/>
              <w:jc w:val="center"/>
              <w:rPr>
                <w:sz w:val="24"/>
              </w:rPr>
            </w:pPr>
            <w:r>
              <w:rPr>
                <w:sz w:val="24"/>
              </w:rPr>
              <w:t>профессиональномобразовании»</w:t>
            </w:r>
          </w:p>
        </w:tc>
      </w:tr>
      <w:tr w:rsidR="00F81E61">
        <w:trPr>
          <w:trHeight w:val="1381"/>
        </w:trPr>
        <w:tc>
          <w:tcPr>
            <w:tcW w:w="852" w:type="dxa"/>
          </w:tcPr>
          <w:p w:rsidR="00F81E61" w:rsidRDefault="00FA73EC">
            <w:pPr>
              <w:pStyle w:val="TableParagraph"/>
              <w:spacing w:line="268" w:lineRule="exact"/>
              <w:ind w:left="21"/>
              <w:jc w:val="center"/>
              <w:rPr>
                <w:sz w:val="24"/>
              </w:rPr>
            </w:pPr>
            <w:r>
              <w:rPr>
                <w:sz w:val="24"/>
              </w:rPr>
              <w:t>9</w:t>
            </w:r>
          </w:p>
        </w:tc>
        <w:tc>
          <w:tcPr>
            <w:tcW w:w="4114" w:type="dxa"/>
          </w:tcPr>
          <w:p w:rsidR="00F81E61" w:rsidRDefault="00FA73EC">
            <w:pPr>
              <w:pStyle w:val="TableParagraph"/>
              <w:tabs>
                <w:tab w:val="left" w:pos="3014"/>
              </w:tabs>
              <w:ind w:left="115" w:right="97"/>
              <w:rPr>
                <w:sz w:val="24"/>
              </w:rPr>
            </w:pPr>
            <w:r>
              <w:rPr>
                <w:sz w:val="24"/>
              </w:rPr>
              <w:t>ДеньПобеды.Участиев</w:t>
            </w:r>
            <w:r>
              <w:rPr>
                <w:sz w:val="24"/>
              </w:rPr>
              <w:tab/>
            </w:r>
            <w:r>
              <w:rPr>
                <w:spacing w:val="-3"/>
                <w:sz w:val="24"/>
              </w:rPr>
              <w:t>районном</w:t>
            </w:r>
            <w:r>
              <w:rPr>
                <w:sz w:val="24"/>
              </w:rPr>
              <w:t>митинге.Бессмертныйполк.</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ind w:left="115" w:right="85"/>
              <w:jc w:val="both"/>
              <w:rPr>
                <w:sz w:val="24"/>
              </w:rPr>
            </w:pPr>
            <w:r>
              <w:rPr>
                <w:sz w:val="24"/>
              </w:rPr>
              <w:t>Центральнаяплощадьр.п.</w:t>
            </w:r>
          </w:p>
          <w:p w:rsidR="00F81E61" w:rsidRDefault="00FA73EC">
            <w:pPr>
              <w:pStyle w:val="TableParagraph"/>
              <w:spacing w:line="270" w:lineRule="atLeast"/>
              <w:ind w:left="115" w:right="141"/>
              <w:rPr>
                <w:sz w:val="24"/>
              </w:rPr>
            </w:pPr>
            <w:r>
              <w:rPr>
                <w:spacing w:val="-3"/>
                <w:sz w:val="24"/>
              </w:rPr>
              <w:t>Благовещен</w:t>
            </w:r>
            <w:r>
              <w:rPr>
                <w:sz w:val="24"/>
              </w:rPr>
              <w:t>ка</w:t>
            </w:r>
          </w:p>
        </w:tc>
        <w:tc>
          <w:tcPr>
            <w:tcW w:w="2417" w:type="dxa"/>
          </w:tcPr>
          <w:p w:rsidR="00F81E61" w:rsidRDefault="00FA73EC">
            <w:pPr>
              <w:pStyle w:val="TableParagraph"/>
              <w:ind w:left="571" w:right="177" w:hanging="360"/>
              <w:rPr>
                <w:sz w:val="24"/>
              </w:rPr>
            </w:pPr>
            <w:r>
              <w:rPr>
                <w:spacing w:val="-2"/>
                <w:sz w:val="24"/>
              </w:rPr>
              <w:t xml:space="preserve">Руководитель </w:t>
            </w:r>
            <w:r>
              <w:rPr>
                <w:spacing w:val="-1"/>
                <w:sz w:val="24"/>
              </w:rPr>
              <w:t>ВПК,</w:t>
            </w:r>
            <w:r>
              <w:rPr>
                <w:sz w:val="24"/>
              </w:rPr>
              <w:t>ЮНАРМИИ</w:t>
            </w:r>
          </w:p>
        </w:tc>
        <w:tc>
          <w:tcPr>
            <w:tcW w:w="1772" w:type="dxa"/>
          </w:tcPr>
          <w:p w:rsidR="00F81E61" w:rsidRDefault="00FA73EC">
            <w:pPr>
              <w:pStyle w:val="TableParagraph"/>
              <w:spacing w:line="268" w:lineRule="exact"/>
              <w:ind w:left="364" w:right="341"/>
              <w:jc w:val="center"/>
              <w:rPr>
                <w:sz w:val="24"/>
              </w:rPr>
            </w:pPr>
            <w:r>
              <w:rPr>
                <w:sz w:val="24"/>
              </w:rPr>
              <w:t>1, 2, 5</w:t>
            </w:r>
          </w:p>
        </w:tc>
        <w:tc>
          <w:tcPr>
            <w:tcW w:w="3464" w:type="dxa"/>
          </w:tcPr>
          <w:p w:rsidR="00F81E61" w:rsidRDefault="00FA73EC">
            <w:pPr>
              <w:pStyle w:val="TableParagraph"/>
              <w:ind w:left="223" w:right="193" w:hanging="3"/>
              <w:jc w:val="center"/>
              <w:rPr>
                <w:sz w:val="24"/>
              </w:rPr>
            </w:pPr>
            <w:r>
              <w:rPr>
                <w:sz w:val="24"/>
              </w:rPr>
              <w:t>«Ключевые общелицейныемероприятия и приоритетныенаправлениявоспитанияв</w:t>
            </w:r>
          </w:p>
          <w:p w:rsidR="00F81E61" w:rsidRDefault="00FA73EC">
            <w:pPr>
              <w:pStyle w:val="TableParagraph"/>
              <w:spacing w:line="268" w:lineRule="exact"/>
              <w:ind w:left="402" w:right="370"/>
              <w:jc w:val="center"/>
              <w:rPr>
                <w:sz w:val="24"/>
              </w:rPr>
            </w:pPr>
            <w:r>
              <w:rPr>
                <w:sz w:val="24"/>
              </w:rPr>
              <w:t>профессиональномобразовании»</w:t>
            </w:r>
          </w:p>
        </w:tc>
      </w:tr>
      <w:tr w:rsidR="00F81E61">
        <w:trPr>
          <w:trHeight w:val="1104"/>
        </w:trPr>
        <w:tc>
          <w:tcPr>
            <w:tcW w:w="852" w:type="dxa"/>
          </w:tcPr>
          <w:p w:rsidR="00F81E61" w:rsidRDefault="00FA73EC">
            <w:pPr>
              <w:pStyle w:val="TableParagraph"/>
              <w:spacing w:line="265" w:lineRule="exact"/>
              <w:ind w:left="21"/>
              <w:jc w:val="center"/>
              <w:rPr>
                <w:sz w:val="24"/>
              </w:rPr>
            </w:pPr>
            <w:r>
              <w:rPr>
                <w:sz w:val="24"/>
              </w:rPr>
              <w:t>5</w:t>
            </w:r>
          </w:p>
        </w:tc>
        <w:tc>
          <w:tcPr>
            <w:tcW w:w="4114" w:type="dxa"/>
          </w:tcPr>
          <w:p w:rsidR="00F81E61" w:rsidRDefault="00FA73EC">
            <w:pPr>
              <w:pStyle w:val="TableParagraph"/>
              <w:spacing w:line="265" w:lineRule="exact"/>
              <w:ind w:left="115"/>
              <w:rPr>
                <w:sz w:val="24"/>
              </w:rPr>
            </w:pPr>
            <w:r>
              <w:rPr>
                <w:spacing w:val="-1"/>
                <w:sz w:val="24"/>
              </w:rPr>
              <w:t>Уроки</w:t>
            </w:r>
            <w:r>
              <w:rPr>
                <w:sz w:val="24"/>
              </w:rPr>
              <w:t>Победы</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15"/>
              <w:rPr>
                <w:sz w:val="24"/>
              </w:rPr>
            </w:pPr>
            <w:r>
              <w:rPr>
                <w:sz w:val="24"/>
              </w:rPr>
              <w:t>ПОО</w:t>
            </w:r>
          </w:p>
        </w:tc>
        <w:tc>
          <w:tcPr>
            <w:tcW w:w="2417" w:type="dxa"/>
          </w:tcPr>
          <w:p w:rsidR="00F81E61" w:rsidRDefault="00FA73EC">
            <w:pPr>
              <w:pStyle w:val="TableParagraph"/>
              <w:spacing w:line="265" w:lineRule="exact"/>
              <w:ind w:right="227"/>
              <w:jc w:val="right"/>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1, 2, 5, 7</w:t>
            </w:r>
          </w:p>
        </w:tc>
        <w:tc>
          <w:tcPr>
            <w:tcW w:w="3464" w:type="dxa"/>
          </w:tcPr>
          <w:p w:rsidR="00F81E61" w:rsidRDefault="00FA73EC">
            <w:pPr>
              <w:pStyle w:val="TableParagraph"/>
              <w:tabs>
                <w:tab w:val="left" w:pos="1823"/>
              </w:tabs>
              <w:ind w:left="115" w:right="84"/>
              <w:rPr>
                <w:sz w:val="24"/>
              </w:rPr>
            </w:pPr>
            <w:r>
              <w:rPr>
                <w:sz w:val="24"/>
              </w:rPr>
              <w:t>«Ключевые</w:t>
            </w:r>
            <w:r>
              <w:rPr>
                <w:sz w:val="24"/>
              </w:rPr>
              <w:tab/>
            </w:r>
            <w:r>
              <w:rPr>
                <w:spacing w:val="-1"/>
                <w:sz w:val="24"/>
              </w:rPr>
              <w:t>общелицейные</w:t>
            </w:r>
            <w:r>
              <w:rPr>
                <w:sz w:val="24"/>
              </w:rPr>
              <w:t>мероприятияиприоритетные</w:t>
            </w:r>
          </w:p>
          <w:p w:rsidR="00F81E61" w:rsidRDefault="00FA73EC">
            <w:pPr>
              <w:pStyle w:val="TableParagraph"/>
              <w:spacing w:line="270" w:lineRule="exact"/>
              <w:ind w:left="115" w:right="575"/>
              <w:rPr>
                <w:sz w:val="24"/>
              </w:rPr>
            </w:pPr>
            <w:r>
              <w:rPr>
                <w:sz w:val="24"/>
              </w:rPr>
              <w:t>направлениявоспитаниявпрофессиональном</w:t>
            </w:r>
          </w:p>
        </w:tc>
      </w:tr>
    </w:tbl>
    <w:p w:rsidR="00F81E61" w:rsidRDefault="00F81E61">
      <w:pPr>
        <w:spacing w:line="270" w:lineRule="exact"/>
        <w:rPr>
          <w:sz w:val="24"/>
        </w:rPr>
        <w:sectPr w:rsidR="00F81E61">
          <w:footerReference w:type="default" r:id="rId438"/>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273"/>
        </w:trPr>
        <w:tc>
          <w:tcPr>
            <w:tcW w:w="852" w:type="dxa"/>
          </w:tcPr>
          <w:p w:rsidR="00F81E61" w:rsidRDefault="00F81E61">
            <w:pPr>
              <w:pStyle w:val="TableParagraph"/>
              <w:rPr>
                <w:sz w:val="20"/>
              </w:rPr>
            </w:pPr>
          </w:p>
        </w:tc>
        <w:tc>
          <w:tcPr>
            <w:tcW w:w="4114" w:type="dxa"/>
          </w:tcPr>
          <w:p w:rsidR="00F81E61" w:rsidRDefault="00F81E61">
            <w:pPr>
              <w:pStyle w:val="TableParagraph"/>
              <w:rPr>
                <w:sz w:val="20"/>
              </w:rPr>
            </w:pPr>
          </w:p>
        </w:tc>
        <w:tc>
          <w:tcPr>
            <w:tcW w:w="1500" w:type="dxa"/>
          </w:tcPr>
          <w:p w:rsidR="00F81E61" w:rsidRDefault="00F81E61">
            <w:pPr>
              <w:pStyle w:val="TableParagraph"/>
              <w:rPr>
                <w:sz w:val="20"/>
              </w:rPr>
            </w:pPr>
          </w:p>
        </w:tc>
        <w:tc>
          <w:tcPr>
            <w:tcW w:w="1479" w:type="dxa"/>
          </w:tcPr>
          <w:p w:rsidR="00F81E61" w:rsidRDefault="00F81E61">
            <w:pPr>
              <w:pStyle w:val="TableParagraph"/>
              <w:rPr>
                <w:sz w:val="20"/>
              </w:rPr>
            </w:pPr>
          </w:p>
        </w:tc>
        <w:tc>
          <w:tcPr>
            <w:tcW w:w="2417" w:type="dxa"/>
          </w:tcPr>
          <w:p w:rsidR="00F81E61" w:rsidRDefault="00F81E61">
            <w:pPr>
              <w:pStyle w:val="TableParagraph"/>
              <w:rPr>
                <w:sz w:val="20"/>
              </w:rPr>
            </w:pPr>
          </w:p>
        </w:tc>
        <w:tc>
          <w:tcPr>
            <w:tcW w:w="1772" w:type="dxa"/>
          </w:tcPr>
          <w:p w:rsidR="00F81E61" w:rsidRDefault="00F81E61">
            <w:pPr>
              <w:pStyle w:val="TableParagraph"/>
              <w:rPr>
                <w:sz w:val="20"/>
              </w:rPr>
            </w:pPr>
          </w:p>
        </w:tc>
        <w:tc>
          <w:tcPr>
            <w:tcW w:w="3464" w:type="dxa"/>
          </w:tcPr>
          <w:p w:rsidR="00F81E61" w:rsidRDefault="00FA73EC">
            <w:pPr>
              <w:pStyle w:val="TableParagraph"/>
              <w:spacing w:line="253" w:lineRule="exact"/>
              <w:ind w:left="115"/>
              <w:rPr>
                <w:sz w:val="24"/>
              </w:rPr>
            </w:pPr>
            <w:r>
              <w:rPr>
                <w:sz w:val="24"/>
              </w:rPr>
              <w:t>образовании»</w:t>
            </w:r>
          </w:p>
        </w:tc>
      </w:tr>
      <w:tr w:rsidR="00F81E61">
        <w:trPr>
          <w:trHeight w:val="1656"/>
        </w:trPr>
        <w:tc>
          <w:tcPr>
            <w:tcW w:w="852" w:type="dxa"/>
          </w:tcPr>
          <w:p w:rsidR="00F81E61" w:rsidRDefault="00FA73EC">
            <w:pPr>
              <w:pStyle w:val="TableParagraph"/>
              <w:spacing w:line="265" w:lineRule="exact"/>
              <w:ind w:left="114"/>
              <w:rPr>
                <w:sz w:val="24"/>
              </w:rPr>
            </w:pPr>
            <w:r>
              <w:rPr>
                <w:sz w:val="24"/>
              </w:rPr>
              <w:t>24</w:t>
            </w:r>
          </w:p>
        </w:tc>
        <w:tc>
          <w:tcPr>
            <w:tcW w:w="4114" w:type="dxa"/>
          </w:tcPr>
          <w:p w:rsidR="00F81E61" w:rsidRDefault="00FA73EC">
            <w:pPr>
              <w:pStyle w:val="TableParagraph"/>
              <w:ind w:left="115" w:right="84"/>
              <w:jc w:val="both"/>
              <w:rPr>
                <w:sz w:val="24"/>
              </w:rPr>
            </w:pPr>
            <w:r>
              <w:rPr>
                <w:sz w:val="24"/>
              </w:rPr>
              <w:t>Деньславянскойписьменностиикультуры «Книги, вошедшие в нашужизнь»</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tabs>
                <w:tab w:val="left" w:pos="1680"/>
                <w:tab w:val="left" w:pos="2068"/>
              </w:tabs>
              <w:ind w:left="115" w:right="90"/>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p>
          <w:p w:rsidR="00F81E61" w:rsidRDefault="00FA73EC">
            <w:pPr>
              <w:pStyle w:val="TableParagraph"/>
              <w:spacing w:line="270" w:lineRule="exact"/>
              <w:ind w:left="115" w:right="754"/>
              <w:rPr>
                <w:sz w:val="24"/>
              </w:rPr>
            </w:pPr>
            <w:r>
              <w:rPr>
                <w:spacing w:val="-1"/>
                <w:sz w:val="24"/>
              </w:rPr>
              <w:t>Студенческого</w:t>
            </w:r>
            <w:r>
              <w:rPr>
                <w:sz w:val="24"/>
              </w:rPr>
              <w:t>совета</w:t>
            </w:r>
          </w:p>
        </w:tc>
        <w:tc>
          <w:tcPr>
            <w:tcW w:w="1772" w:type="dxa"/>
          </w:tcPr>
          <w:p w:rsidR="00F81E61" w:rsidRDefault="00FA73EC">
            <w:pPr>
              <w:pStyle w:val="TableParagraph"/>
              <w:spacing w:line="265" w:lineRule="exact"/>
              <w:ind w:left="364" w:right="341"/>
              <w:jc w:val="center"/>
              <w:rPr>
                <w:sz w:val="24"/>
              </w:rPr>
            </w:pPr>
            <w:r>
              <w:rPr>
                <w:sz w:val="24"/>
              </w:rPr>
              <w:t>2, 17</w:t>
            </w:r>
          </w:p>
        </w:tc>
        <w:tc>
          <w:tcPr>
            <w:tcW w:w="3464" w:type="dxa"/>
          </w:tcPr>
          <w:p w:rsidR="00F81E61" w:rsidRDefault="00FA73EC">
            <w:pPr>
              <w:pStyle w:val="TableParagraph"/>
              <w:ind w:left="115" w:right="1536"/>
              <w:rPr>
                <w:sz w:val="24"/>
              </w:rPr>
            </w:pPr>
            <w:r>
              <w:rPr>
                <w:sz w:val="24"/>
              </w:rPr>
              <w:t>«Студенческоесамоуправление»</w:t>
            </w:r>
          </w:p>
        </w:tc>
      </w:tr>
      <w:tr w:rsidR="00F81E61">
        <w:trPr>
          <w:trHeight w:val="1655"/>
        </w:trPr>
        <w:tc>
          <w:tcPr>
            <w:tcW w:w="852" w:type="dxa"/>
          </w:tcPr>
          <w:p w:rsidR="00F81E61" w:rsidRDefault="00FA73EC">
            <w:pPr>
              <w:pStyle w:val="TableParagraph"/>
              <w:spacing w:line="268" w:lineRule="exact"/>
              <w:ind w:left="114"/>
              <w:rPr>
                <w:sz w:val="24"/>
              </w:rPr>
            </w:pPr>
            <w:r>
              <w:rPr>
                <w:sz w:val="24"/>
              </w:rPr>
              <w:t>26</w:t>
            </w:r>
          </w:p>
        </w:tc>
        <w:tc>
          <w:tcPr>
            <w:tcW w:w="4114" w:type="dxa"/>
          </w:tcPr>
          <w:p w:rsidR="00F81E61" w:rsidRDefault="00FA73EC">
            <w:pPr>
              <w:pStyle w:val="TableParagraph"/>
              <w:ind w:left="115" w:right="794"/>
              <w:rPr>
                <w:sz w:val="24"/>
              </w:rPr>
            </w:pPr>
            <w:r>
              <w:rPr>
                <w:sz w:val="24"/>
              </w:rPr>
              <w:t>День российского</w:t>
            </w:r>
            <w:r>
              <w:rPr>
                <w:spacing w:val="-2"/>
                <w:sz w:val="24"/>
              </w:rPr>
              <w:t xml:space="preserve">предпринимательства. </w:t>
            </w:r>
            <w:r>
              <w:rPr>
                <w:spacing w:val="-1"/>
                <w:sz w:val="24"/>
              </w:rPr>
              <w:t>Конкурс</w:t>
            </w:r>
            <w:r>
              <w:rPr>
                <w:sz w:val="24"/>
              </w:rPr>
              <w:t>бизнес-планов«Явделе»</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tabs>
                <w:tab w:val="left" w:pos="1680"/>
                <w:tab w:val="left" w:pos="2068"/>
              </w:tabs>
              <w:ind w:left="115" w:right="90"/>
              <w:rPr>
                <w:sz w:val="24"/>
              </w:rPr>
            </w:pPr>
            <w:r>
              <w:rPr>
                <w:sz w:val="24"/>
              </w:rPr>
              <w:t>Заместительдиректора</w:t>
            </w:r>
            <w:r>
              <w:rPr>
                <w:sz w:val="24"/>
              </w:rPr>
              <w:tab/>
            </w:r>
            <w:r>
              <w:rPr>
                <w:sz w:val="24"/>
              </w:rPr>
              <w:tab/>
            </w:r>
            <w:r>
              <w:rPr>
                <w:spacing w:val="-4"/>
                <w:sz w:val="24"/>
              </w:rPr>
              <w:t>по</w:t>
            </w:r>
            <w:r>
              <w:rPr>
                <w:sz w:val="24"/>
              </w:rPr>
              <w:t>воспитательнойработе,</w:t>
            </w:r>
            <w:r>
              <w:rPr>
                <w:sz w:val="24"/>
              </w:rPr>
              <w:tab/>
            </w:r>
            <w:r>
              <w:rPr>
                <w:spacing w:val="-2"/>
                <w:sz w:val="24"/>
              </w:rPr>
              <w:t>члены</w:t>
            </w:r>
          </w:p>
          <w:p w:rsidR="00F81E61" w:rsidRDefault="00FA73EC">
            <w:pPr>
              <w:pStyle w:val="TableParagraph"/>
              <w:spacing w:line="274" w:lineRule="exact"/>
              <w:ind w:left="115" w:right="780"/>
              <w:rPr>
                <w:sz w:val="24"/>
              </w:rPr>
            </w:pPr>
            <w:r>
              <w:rPr>
                <w:spacing w:val="-3"/>
                <w:sz w:val="24"/>
              </w:rPr>
              <w:t>Студенческого</w:t>
            </w:r>
            <w:r>
              <w:rPr>
                <w:sz w:val="24"/>
              </w:rPr>
              <w:t>совета</w:t>
            </w:r>
          </w:p>
        </w:tc>
        <w:tc>
          <w:tcPr>
            <w:tcW w:w="1772" w:type="dxa"/>
          </w:tcPr>
          <w:p w:rsidR="00F81E61" w:rsidRDefault="00FA73EC">
            <w:pPr>
              <w:pStyle w:val="TableParagraph"/>
              <w:spacing w:line="268" w:lineRule="exact"/>
              <w:ind w:left="364" w:right="341"/>
              <w:jc w:val="center"/>
              <w:rPr>
                <w:sz w:val="24"/>
              </w:rPr>
            </w:pPr>
            <w:r>
              <w:rPr>
                <w:sz w:val="24"/>
              </w:rPr>
              <w:t>7, 13, 14</w:t>
            </w:r>
          </w:p>
        </w:tc>
        <w:tc>
          <w:tcPr>
            <w:tcW w:w="3464" w:type="dxa"/>
          </w:tcPr>
          <w:p w:rsidR="00F81E61" w:rsidRDefault="00FA73EC">
            <w:pPr>
              <w:pStyle w:val="TableParagraph"/>
              <w:tabs>
                <w:tab w:val="left" w:pos="2073"/>
              </w:tabs>
              <w:ind w:left="115" w:right="102"/>
              <w:rPr>
                <w:sz w:val="24"/>
              </w:rPr>
            </w:pPr>
            <w:r>
              <w:rPr>
                <w:sz w:val="24"/>
              </w:rPr>
              <w:t>«Учебная</w:t>
            </w:r>
            <w:r>
              <w:rPr>
                <w:sz w:val="24"/>
              </w:rPr>
              <w:tab/>
            </w:r>
            <w:r>
              <w:rPr>
                <w:spacing w:val="-2"/>
                <w:sz w:val="24"/>
              </w:rPr>
              <w:t>дисциплина,</w:t>
            </w:r>
            <w:r>
              <w:rPr>
                <w:sz w:val="24"/>
              </w:rPr>
              <w:t>профессиональныймодуль»</w:t>
            </w:r>
          </w:p>
          <w:p w:rsidR="00F81E61" w:rsidRDefault="00FA73EC">
            <w:pPr>
              <w:pStyle w:val="TableParagraph"/>
              <w:tabs>
                <w:tab w:val="left" w:pos="2402"/>
              </w:tabs>
              <w:ind w:left="115" w:right="85"/>
              <w:rPr>
                <w:sz w:val="24"/>
              </w:rPr>
            </w:pPr>
            <w:r>
              <w:rPr>
                <w:sz w:val="24"/>
              </w:rPr>
              <w:t>«Развитие</w:t>
            </w:r>
            <w:r>
              <w:rPr>
                <w:sz w:val="24"/>
              </w:rPr>
              <w:tab/>
            </w:r>
            <w:r>
              <w:rPr>
                <w:spacing w:val="-1"/>
                <w:sz w:val="24"/>
              </w:rPr>
              <w:t>карьеры»</w:t>
            </w:r>
            <w:r>
              <w:rPr>
                <w:sz w:val="24"/>
              </w:rPr>
              <w:t>(профессионально-ориентирующеенаправление)</w:t>
            </w:r>
          </w:p>
        </w:tc>
      </w:tr>
      <w:tr w:rsidR="00F81E61">
        <w:trPr>
          <w:trHeight w:val="1382"/>
        </w:trPr>
        <w:tc>
          <w:tcPr>
            <w:tcW w:w="852" w:type="dxa"/>
          </w:tcPr>
          <w:p w:rsidR="00F81E61" w:rsidRDefault="00FA73EC">
            <w:pPr>
              <w:pStyle w:val="TableParagraph"/>
              <w:spacing w:line="268" w:lineRule="exact"/>
              <w:ind w:left="114"/>
              <w:rPr>
                <w:sz w:val="24"/>
              </w:rPr>
            </w:pPr>
            <w:r>
              <w:rPr>
                <w:sz w:val="24"/>
              </w:rPr>
              <w:t>27</w:t>
            </w:r>
          </w:p>
        </w:tc>
        <w:tc>
          <w:tcPr>
            <w:tcW w:w="4114" w:type="dxa"/>
          </w:tcPr>
          <w:p w:rsidR="00F81E61" w:rsidRDefault="00FA73EC">
            <w:pPr>
              <w:pStyle w:val="TableParagraph"/>
              <w:ind w:left="115" w:right="103"/>
              <w:jc w:val="both"/>
              <w:rPr>
                <w:sz w:val="24"/>
              </w:rPr>
            </w:pPr>
            <w:r>
              <w:rPr>
                <w:sz w:val="24"/>
              </w:rPr>
              <w:t>Инструктажипоправиламдорожногодвижения, безопасности на железнойдороге,пожарнойбезопасности.</w:t>
            </w:r>
          </w:p>
          <w:p w:rsidR="00F81E61" w:rsidRDefault="00FA73EC">
            <w:pPr>
              <w:pStyle w:val="TableParagraph"/>
              <w:spacing w:line="270" w:lineRule="atLeast"/>
              <w:ind w:left="115" w:right="1030"/>
              <w:jc w:val="both"/>
              <w:rPr>
                <w:sz w:val="24"/>
              </w:rPr>
            </w:pPr>
            <w:r>
              <w:rPr>
                <w:sz w:val="24"/>
              </w:rPr>
              <w:t>Действия при ЧС, на водныхобъектах</w:t>
            </w:r>
          </w:p>
        </w:tc>
        <w:tc>
          <w:tcPr>
            <w:tcW w:w="1500" w:type="dxa"/>
          </w:tcPr>
          <w:p w:rsidR="00F81E61" w:rsidRDefault="00FA73EC">
            <w:pPr>
              <w:pStyle w:val="TableParagraph"/>
              <w:spacing w:line="268" w:lineRule="exact"/>
              <w:ind w:right="284"/>
              <w:jc w:val="right"/>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spacing w:line="268" w:lineRule="exact"/>
              <w:ind w:left="115"/>
              <w:rPr>
                <w:sz w:val="24"/>
              </w:rPr>
            </w:pPr>
            <w:r>
              <w:rPr>
                <w:spacing w:val="-1"/>
                <w:sz w:val="24"/>
              </w:rPr>
              <w:t>Руководители</w:t>
            </w:r>
            <w:r>
              <w:rPr>
                <w:sz w:val="24"/>
              </w:rPr>
              <w:t>групп</w:t>
            </w:r>
          </w:p>
        </w:tc>
        <w:tc>
          <w:tcPr>
            <w:tcW w:w="1772" w:type="dxa"/>
          </w:tcPr>
          <w:p w:rsidR="00F81E61" w:rsidRDefault="00FA73EC">
            <w:pPr>
              <w:pStyle w:val="TableParagraph"/>
              <w:spacing w:line="268" w:lineRule="exact"/>
              <w:ind w:left="23"/>
              <w:jc w:val="center"/>
              <w:rPr>
                <w:sz w:val="24"/>
              </w:rPr>
            </w:pPr>
            <w:r>
              <w:rPr>
                <w:sz w:val="24"/>
              </w:rPr>
              <w:t>9</w:t>
            </w:r>
          </w:p>
        </w:tc>
        <w:tc>
          <w:tcPr>
            <w:tcW w:w="3464" w:type="dxa"/>
          </w:tcPr>
          <w:p w:rsidR="00F81E61" w:rsidRDefault="00FA73EC">
            <w:pPr>
              <w:pStyle w:val="TableParagraph"/>
              <w:tabs>
                <w:tab w:val="left" w:pos="1746"/>
                <w:tab w:val="left" w:pos="1823"/>
                <w:tab w:val="left" w:pos="3256"/>
              </w:tabs>
              <w:spacing w:line="237" w:lineRule="auto"/>
              <w:ind w:left="115" w:right="81"/>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3"/>
                <w:sz w:val="24"/>
              </w:rPr>
              <w:t>в</w:t>
            </w:r>
            <w:r>
              <w:rPr>
                <w:sz w:val="24"/>
              </w:rPr>
              <w:t>профессиональномобразовании»</w:t>
            </w:r>
          </w:p>
        </w:tc>
      </w:tr>
      <w:tr w:rsidR="00F81E61">
        <w:trPr>
          <w:trHeight w:val="275"/>
        </w:trPr>
        <w:tc>
          <w:tcPr>
            <w:tcW w:w="15598" w:type="dxa"/>
            <w:gridSpan w:val="7"/>
          </w:tcPr>
          <w:p w:rsidR="00F81E61" w:rsidRDefault="00FA73EC">
            <w:pPr>
              <w:pStyle w:val="TableParagraph"/>
              <w:spacing w:line="256" w:lineRule="exact"/>
              <w:ind w:left="7094" w:right="7076"/>
              <w:jc w:val="center"/>
              <w:rPr>
                <w:b/>
                <w:sz w:val="24"/>
              </w:rPr>
            </w:pPr>
            <w:r>
              <w:rPr>
                <w:b/>
                <w:sz w:val="24"/>
              </w:rPr>
              <w:t>ИЮНЬ</w:t>
            </w:r>
          </w:p>
        </w:tc>
      </w:tr>
      <w:tr w:rsidR="00F81E61">
        <w:trPr>
          <w:trHeight w:val="1380"/>
        </w:trPr>
        <w:tc>
          <w:tcPr>
            <w:tcW w:w="852" w:type="dxa"/>
          </w:tcPr>
          <w:p w:rsidR="00F81E61" w:rsidRDefault="00FA73EC">
            <w:pPr>
              <w:pStyle w:val="TableParagraph"/>
              <w:spacing w:line="265" w:lineRule="exact"/>
              <w:ind w:left="26"/>
              <w:jc w:val="center"/>
              <w:rPr>
                <w:sz w:val="24"/>
              </w:rPr>
            </w:pPr>
            <w:r>
              <w:rPr>
                <w:sz w:val="24"/>
              </w:rPr>
              <w:t>5</w:t>
            </w:r>
          </w:p>
        </w:tc>
        <w:tc>
          <w:tcPr>
            <w:tcW w:w="4114" w:type="dxa"/>
          </w:tcPr>
          <w:p w:rsidR="00F81E61" w:rsidRDefault="00FA73EC">
            <w:pPr>
              <w:pStyle w:val="TableParagraph"/>
              <w:tabs>
                <w:tab w:val="left" w:pos="840"/>
                <w:tab w:val="left" w:pos="1886"/>
                <w:tab w:val="left" w:pos="3108"/>
              </w:tabs>
              <w:ind w:left="115" w:right="102"/>
              <w:rPr>
                <w:sz w:val="24"/>
              </w:rPr>
            </w:pPr>
            <w:r>
              <w:rPr>
                <w:sz w:val="24"/>
              </w:rPr>
              <w:t>День</w:t>
            </w:r>
            <w:r>
              <w:rPr>
                <w:sz w:val="24"/>
              </w:rPr>
              <w:tab/>
              <w:t>эколога.</w:t>
            </w:r>
            <w:r>
              <w:rPr>
                <w:sz w:val="24"/>
              </w:rPr>
              <w:tab/>
              <w:t>Операция</w:t>
            </w:r>
            <w:r>
              <w:rPr>
                <w:sz w:val="24"/>
              </w:rPr>
              <w:tab/>
            </w:r>
            <w:r>
              <w:rPr>
                <w:spacing w:val="-3"/>
                <w:sz w:val="24"/>
              </w:rPr>
              <w:t>«Чистый</w:t>
            </w:r>
            <w:r>
              <w:rPr>
                <w:sz w:val="24"/>
              </w:rPr>
              <w:t>берег»</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15"/>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2, 10</w:t>
            </w:r>
          </w:p>
        </w:tc>
        <w:tc>
          <w:tcPr>
            <w:tcW w:w="3464" w:type="dxa"/>
          </w:tcPr>
          <w:p w:rsidR="00F81E61" w:rsidRDefault="00FA73EC">
            <w:pPr>
              <w:pStyle w:val="TableParagraph"/>
              <w:tabs>
                <w:tab w:val="left" w:pos="1746"/>
                <w:tab w:val="left" w:pos="1823"/>
                <w:tab w:val="left" w:pos="3256"/>
              </w:tabs>
              <w:spacing w:line="237" w:lineRule="auto"/>
              <w:ind w:left="115" w:right="81"/>
              <w:rPr>
                <w:sz w:val="24"/>
              </w:rPr>
            </w:pPr>
            <w:r>
              <w:rPr>
                <w:sz w:val="24"/>
              </w:rPr>
              <w:t>«Ключевые</w:t>
            </w:r>
            <w:r>
              <w:rPr>
                <w:sz w:val="24"/>
              </w:rPr>
              <w:tab/>
            </w:r>
            <w:r>
              <w:rPr>
                <w:sz w:val="24"/>
              </w:rPr>
              <w:tab/>
              <w:t>общелицейныемероприятияиприоритетныенаправления</w:t>
            </w:r>
            <w:r>
              <w:rPr>
                <w:sz w:val="24"/>
              </w:rPr>
              <w:tab/>
              <w:t>воспитания</w:t>
            </w:r>
            <w:r>
              <w:rPr>
                <w:sz w:val="24"/>
              </w:rPr>
              <w:tab/>
            </w:r>
            <w:r>
              <w:rPr>
                <w:spacing w:val="-3"/>
                <w:sz w:val="24"/>
              </w:rPr>
              <w:t>в</w:t>
            </w:r>
            <w:r>
              <w:rPr>
                <w:sz w:val="24"/>
              </w:rPr>
              <w:t>профессиональномобразовании»</w:t>
            </w:r>
          </w:p>
        </w:tc>
      </w:tr>
      <w:tr w:rsidR="00F81E61">
        <w:trPr>
          <w:trHeight w:val="1379"/>
        </w:trPr>
        <w:tc>
          <w:tcPr>
            <w:tcW w:w="852" w:type="dxa"/>
          </w:tcPr>
          <w:p w:rsidR="00F81E61" w:rsidRDefault="00FA73EC">
            <w:pPr>
              <w:pStyle w:val="TableParagraph"/>
              <w:spacing w:line="265" w:lineRule="exact"/>
              <w:ind w:left="129" w:right="103"/>
              <w:jc w:val="center"/>
              <w:rPr>
                <w:sz w:val="24"/>
              </w:rPr>
            </w:pPr>
            <w:r>
              <w:rPr>
                <w:sz w:val="24"/>
              </w:rPr>
              <w:t>19</w:t>
            </w:r>
          </w:p>
        </w:tc>
        <w:tc>
          <w:tcPr>
            <w:tcW w:w="4114" w:type="dxa"/>
          </w:tcPr>
          <w:p w:rsidR="00F81E61" w:rsidRDefault="00FA73EC">
            <w:pPr>
              <w:pStyle w:val="TableParagraph"/>
              <w:spacing w:line="265" w:lineRule="exact"/>
              <w:ind w:left="115"/>
              <w:rPr>
                <w:sz w:val="24"/>
              </w:rPr>
            </w:pPr>
            <w:r>
              <w:rPr>
                <w:sz w:val="24"/>
              </w:rPr>
              <w:t>Дискуссиянатему«Опасный мусор»</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spacing w:line="265" w:lineRule="exact"/>
              <w:ind w:left="115"/>
              <w:rPr>
                <w:sz w:val="24"/>
              </w:rPr>
            </w:pPr>
            <w:r>
              <w:rPr>
                <w:spacing w:val="-1"/>
                <w:sz w:val="24"/>
              </w:rPr>
              <w:t>Руководители</w:t>
            </w:r>
            <w:r>
              <w:rPr>
                <w:sz w:val="24"/>
              </w:rPr>
              <w:t>групп</w:t>
            </w:r>
          </w:p>
        </w:tc>
        <w:tc>
          <w:tcPr>
            <w:tcW w:w="1772" w:type="dxa"/>
          </w:tcPr>
          <w:p w:rsidR="00F81E61" w:rsidRDefault="00FA73EC">
            <w:pPr>
              <w:pStyle w:val="TableParagraph"/>
              <w:spacing w:line="265" w:lineRule="exact"/>
              <w:ind w:left="364" w:right="341"/>
              <w:jc w:val="center"/>
              <w:rPr>
                <w:sz w:val="24"/>
              </w:rPr>
            </w:pPr>
            <w:r>
              <w:rPr>
                <w:sz w:val="24"/>
              </w:rPr>
              <w:t>10</w:t>
            </w:r>
          </w:p>
        </w:tc>
        <w:tc>
          <w:tcPr>
            <w:tcW w:w="3464" w:type="dxa"/>
          </w:tcPr>
          <w:p w:rsidR="00F81E61" w:rsidRDefault="00FA73EC">
            <w:pPr>
              <w:pStyle w:val="TableParagraph"/>
              <w:tabs>
                <w:tab w:val="left" w:pos="1823"/>
              </w:tabs>
              <w:ind w:left="115" w:right="84"/>
              <w:rPr>
                <w:sz w:val="24"/>
              </w:rPr>
            </w:pPr>
            <w:r>
              <w:rPr>
                <w:sz w:val="24"/>
              </w:rPr>
              <w:t>«Ключевые</w:t>
            </w:r>
            <w:r>
              <w:rPr>
                <w:sz w:val="24"/>
              </w:rPr>
              <w:tab/>
            </w:r>
            <w:r>
              <w:rPr>
                <w:spacing w:val="-1"/>
                <w:sz w:val="24"/>
              </w:rPr>
              <w:t>общелицейные</w:t>
            </w:r>
            <w:r>
              <w:rPr>
                <w:sz w:val="24"/>
              </w:rPr>
              <w:t>мероприятияиприоритетныенаправлениявоспитаниявпрофессиональном</w:t>
            </w:r>
          </w:p>
          <w:p w:rsidR="00F81E61" w:rsidRDefault="00FA73EC">
            <w:pPr>
              <w:pStyle w:val="TableParagraph"/>
              <w:spacing w:line="264" w:lineRule="exact"/>
              <w:ind w:left="115"/>
              <w:rPr>
                <w:sz w:val="24"/>
              </w:rPr>
            </w:pPr>
            <w:r>
              <w:rPr>
                <w:sz w:val="24"/>
              </w:rPr>
              <w:t>образовании»</w:t>
            </w:r>
          </w:p>
        </w:tc>
      </w:tr>
      <w:tr w:rsidR="00F81E61">
        <w:trPr>
          <w:trHeight w:val="827"/>
        </w:trPr>
        <w:tc>
          <w:tcPr>
            <w:tcW w:w="852" w:type="dxa"/>
          </w:tcPr>
          <w:p w:rsidR="00F81E61" w:rsidRDefault="00FA73EC">
            <w:pPr>
              <w:pStyle w:val="TableParagraph"/>
              <w:spacing w:line="265" w:lineRule="exact"/>
              <w:ind w:left="26"/>
              <w:jc w:val="center"/>
              <w:rPr>
                <w:sz w:val="24"/>
              </w:rPr>
            </w:pPr>
            <w:r>
              <w:rPr>
                <w:sz w:val="24"/>
              </w:rPr>
              <w:t>6</w:t>
            </w:r>
          </w:p>
        </w:tc>
        <w:tc>
          <w:tcPr>
            <w:tcW w:w="4114" w:type="dxa"/>
          </w:tcPr>
          <w:p w:rsidR="00F81E61" w:rsidRDefault="00FA73EC">
            <w:pPr>
              <w:pStyle w:val="TableParagraph"/>
              <w:spacing w:line="268" w:lineRule="exact"/>
              <w:ind w:left="115"/>
              <w:rPr>
                <w:sz w:val="24"/>
              </w:rPr>
            </w:pPr>
            <w:r>
              <w:rPr>
                <w:sz w:val="24"/>
              </w:rPr>
              <w:t>ПушкинскийденьРоссии.Конкурс</w:t>
            </w:r>
          </w:p>
          <w:p w:rsidR="00F81E61" w:rsidRDefault="00FA73EC">
            <w:pPr>
              <w:pStyle w:val="TableParagraph"/>
              <w:spacing w:line="270" w:lineRule="exact"/>
              <w:ind w:left="115" w:right="96"/>
              <w:rPr>
                <w:sz w:val="24"/>
              </w:rPr>
            </w:pPr>
            <w:r>
              <w:rPr>
                <w:sz w:val="24"/>
              </w:rPr>
              <w:t>чтецовстихотворений«Литературнаягостиная»</w:t>
            </w:r>
          </w:p>
        </w:tc>
        <w:tc>
          <w:tcPr>
            <w:tcW w:w="1500" w:type="dxa"/>
          </w:tcPr>
          <w:p w:rsidR="00F81E61" w:rsidRDefault="00FA73EC">
            <w:pPr>
              <w:pStyle w:val="TableParagraph"/>
              <w:spacing w:line="265" w:lineRule="exact"/>
              <w:ind w:right="284"/>
              <w:jc w:val="right"/>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624" w:right="432" w:hanging="168"/>
              <w:rPr>
                <w:sz w:val="24"/>
              </w:rPr>
            </w:pPr>
            <w:r>
              <w:rPr>
                <w:spacing w:val="-3"/>
                <w:sz w:val="24"/>
              </w:rPr>
              <w:t>Преподаватель</w:t>
            </w:r>
            <w:r>
              <w:rPr>
                <w:sz w:val="24"/>
              </w:rPr>
              <w:t>литературы</w:t>
            </w:r>
          </w:p>
        </w:tc>
        <w:tc>
          <w:tcPr>
            <w:tcW w:w="1772" w:type="dxa"/>
          </w:tcPr>
          <w:p w:rsidR="00F81E61" w:rsidRDefault="00FA73EC">
            <w:pPr>
              <w:pStyle w:val="TableParagraph"/>
              <w:spacing w:line="265" w:lineRule="exact"/>
              <w:ind w:left="364" w:right="341"/>
              <w:jc w:val="center"/>
              <w:rPr>
                <w:sz w:val="24"/>
              </w:rPr>
            </w:pPr>
            <w:r>
              <w:rPr>
                <w:sz w:val="24"/>
              </w:rPr>
              <w:t>7, 17</w:t>
            </w:r>
          </w:p>
        </w:tc>
        <w:tc>
          <w:tcPr>
            <w:tcW w:w="3464" w:type="dxa"/>
          </w:tcPr>
          <w:p w:rsidR="00F81E61" w:rsidRDefault="00FA73EC">
            <w:pPr>
              <w:pStyle w:val="TableParagraph"/>
              <w:tabs>
                <w:tab w:val="left" w:pos="1818"/>
              </w:tabs>
              <w:spacing w:line="268" w:lineRule="exact"/>
              <w:ind w:left="115"/>
              <w:rPr>
                <w:sz w:val="24"/>
              </w:rPr>
            </w:pPr>
            <w:r>
              <w:rPr>
                <w:sz w:val="24"/>
              </w:rPr>
              <w:t>«Ключевые</w:t>
            </w:r>
            <w:r>
              <w:rPr>
                <w:sz w:val="24"/>
              </w:rPr>
              <w:tab/>
              <w:t>общелицейные</w:t>
            </w:r>
          </w:p>
          <w:p w:rsidR="00F81E61" w:rsidRDefault="00FA73EC">
            <w:pPr>
              <w:pStyle w:val="TableParagraph"/>
              <w:tabs>
                <w:tab w:val="left" w:pos="1744"/>
                <w:tab w:val="left" w:pos="3252"/>
              </w:tabs>
              <w:spacing w:line="270" w:lineRule="exact"/>
              <w:ind w:left="115" w:right="86"/>
              <w:rPr>
                <w:sz w:val="24"/>
              </w:rPr>
            </w:pPr>
            <w:r>
              <w:rPr>
                <w:sz w:val="24"/>
              </w:rPr>
              <w:t>мероприятияиприоритетныенаправления</w:t>
            </w:r>
            <w:r>
              <w:rPr>
                <w:sz w:val="24"/>
              </w:rPr>
              <w:tab/>
              <w:t>воспитания</w:t>
            </w:r>
            <w:r>
              <w:rPr>
                <w:sz w:val="24"/>
              </w:rPr>
              <w:tab/>
            </w:r>
            <w:r>
              <w:rPr>
                <w:spacing w:val="-5"/>
                <w:sz w:val="24"/>
              </w:rPr>
              <w:t>в</w:t>
            </w:r>
          </w:p>
        </w:tc>
      </w:tr>
    </w:tbl>
    <w:p w:rsidR="00F81E61" w:rsidRDefault="00F81E61">
      <w:pPr>
        <w:spacing w:line="270" w:lineRule="exact"/>
        <w:rPr>
          <w:sz w:val="24"/>
        </w:rPr>
        <w:sectPr w:rsidR="00F81E61">
          <w:footerReference w:type="default" r:id="rId439"/>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549"/>
        </w:trPr>
        <w:tc>
          <w:tcPr>
            <w:tcW w:w="852" w:type="dxa"/>
          </w:tcPr>
          <w:p w:rsidR="00F81E61" w:rsidRDefault="00F81E61">
            <w:pPr>
              <w:pStyle w:val="TableParagraph"/>
              <w:rPr>
                <w:sz w:val="24"/>
              </w:rPr>
            </w:pPr>
          </w:p>
        </w:tc>
        <w:tc>
          <w:tcPr>
            <w:tcW w:w="4114" w:type="dxa"/>
          </w:tcPr>
          <w:p w:rsidR="00F81E61" w:rsidRDefault="00F81E61">
            <w:pPr>
              <w:pStyle w:val="TableParagraph"/>
              <w:rPr>
                <w:sz w:val="24"/>
              </w:rPr>
            </w:pPr>
          </w:p>
        </w:tc>
        <w:tc>
          <w:tcPr>
            <w:tcW w:w="1500" w:type="dxa"/>
          </w:tcPr>
          <w:p w:rsidR="00F81E61" w:rsidRDefault="00F81E61">
            <w:pPr>
              <w:pStyle w:val="TableParagraph"/>
              <w:rPr>
                <w:sz w:val="24"/>
              </w:rPr>
            </w:pPr>
          </w:p>
        </w:tc>
        <w:tc>
          <w:tcPr>
            <w:tcW w:w="1479" w:type="dxa"/>
          </w:tcPr>
          <w:p w:rsidR="00F81E61" w:rsidRDefault="00F81E61">
            <w:pPr>
              <w:pStyle w:val="TableParagraph"/>
              <w:rPr>
                <w:sz w:val="24"/>
              </w:rPr>
            </w:pPr>
          </w:p>
        </w:tc>
        <w:tc>
          <w:tcPr>
            <w:tcW w:w="2417" w:type="dxa"/>
          </w:tcPr>
          <w:p w:rsidR="00F81E61" w:rsidRDefault="00F81E61">
            <w:pPr>
              <w:pStyle w:val="TableParagraph"/>
              <w:rPr>
                <w:sz w:val="24"/>
              </w:rPr>
            </w:pPr>
          </w:p>
        </w:tc>
        <w:tc>
          <w:tcPr>
            <w:tcW w:w="1772" w:type="dxa"/>
          </w:tcPr>
          <w:p w:rsidR="00F81E61" w:rsidRDefault="00F81E61">
            <w:pPr>
              <w:pStyle w:val="TableParagraph"/>
              <w:rPr>
                <w:sz w:val="24"/>
              </w:rPr>
            </w:pPr>
          </w:p>
        </w:tc>
        <w:tc>
          <w:tcPr>
            <w:tcW w:w="3464" w:type="dxa"/>
          </w:tcPr>
          <w:p w:rsidR="00F81E61" w:rsidRDefault="00FA73EC">
            <w:pPr>
              <w:pStyle w:val="TableParagraph"/>
              <w:spacing w:line="228" w:lineRule="auto"/>
              <w:ind w:left="115" w:right="1362"/>
              <w:rPr>
                <w:sz w:val="24"/>
              </w:rPr>
            </w:pPr>
            <w:r>
              <w:rPr>
                <w:sz w:val="24"/>
              </w:rPr>
              <w:t>профессиональномобразовании»</w:t>
            </w:r>
          </w:p>
        </w:tc>
      </w:tr>
      <w:tr w:rsidR="00F81E61">
        <w:trPr>
          <w:trHeight w:val="1656"/>
        </w:trPr>
        <w:tc>
          <w:tcPr>
            <w:tcW w:w="852" w:type="dxa"/>
          </w:tcPr>
          <w:p w:rsidR="00F81E61" w:rsidRDefault="00FA73EC">
            <w:pPr>
              <w:pStyle w:val="TableParagraph"/>
              <w:spacing w:line="265" w:lineRule="exact"/>
              <w:ind w:left="314"/>
              <w:rPr>
                <w:sz w:val="24"/>
              </w:rPr>
            </w:pPr>
            <w:r>
              <w:rPr>
                <w:sz w:val="24"/>
              </w:rPr>
              <w:t>12</w:t>
            </w:r>
          </w:p>
        </w:tc>
        <w:tc>
          <w:tcPr>
            <w:tcW w:w="4114" w:type="dxa"/>
          </w:tcPr>
          <w:p w:rsidR="00F81E61" w:rsidRDefault="00FA73EC">
            <w:pPr>
              <w:pStyle w:val="TableParagraph"/>
              <w:tabs>
                <w:tab w:val="left" w:pos="979"/>
                <w:tab w:val="left" w:pos="2119"/>
                <w:tab w:val="left" w:pos="3460"/>
              </w:tabs>
              <w:ind w:left="115" w:right="93"/>
              <w:rPr>
                <w:sz w:val="24"/>
              </w:rPr>
            </w:pPr>
            <w:r>
              <w:rPr>
                <w:sz w:val="24"/>
              </w:rPr>
              <w:t>День</w:t>
            </w:r>
            <w:r>
              <w:rPr>
                <w:sz w:val="24"/>
              </w:rPr>
              <w:tab/>
              <w:t>России.</w:t>
            </w:r>
            <w:r>
              <w:rPr>
                <w:sz w:val="24"/>
              </w:rPr>
              <w:tab/>
              <w:t>Флешмоб</w:t>
            </w:r>
            <w:r>
              <w:rPr>
                <w:sz w:val="24"/>
              </w:rPr>
              <w:tab/>
            </w:r>
            <w:r>
              <w:rPr>
                <w:spacing w:val="-5"/>
                <w:sz w:val="24"/>
              </w:rPr>
              <w:t>«Моя</w:t>
            </w:r>
            <w:r>
              <w:rPr>
                <w:sz w:val="24"/>
              </w:rPr>
              <w:t>Россия!»</w:t>
            </w:r>
          </w:p>
        </w:tc>
        <w:tc>
          <w:tcPr>
            <w:tcW w:w="1500" w:type="dxa"/>
          </w:tcPr>
          <w:p w:rsidR="00F81E61" w:rsidRDefault="00FA73EC">
            <w:pPr>
              <w:pStyle w:val="TableParagraph"/>
              <w:spacing w:line="265" w:lineRule="exact"/>
              <w:ind w:left="257" w:right="236"/>
              <w:jc w:val="center"/>
              <w:rPr>
                <w:sz w:val="24"/>
              </w:rPr>
            </w:pPr>
            <w:r>
              <w:rPr>
                <w:sz w:val="24"/>
              </w:rPr>
              <w:t>1-3курс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405" w:right="385" w:firstLine="2"/>
              <w:jc w:val="center"/>
              <w:rPr>
                <w:sz w:val="24"/>
              </w:rPr>
            </w:pPr>
            <w:r>
              <w:rPr>
                <w:sz w:val="24"/>
              </w:rPr>
              <w:t>Заместительдиректора по</w:t>
            </w:r>
            <w:r>
              <w:rPr>
                <w:spacing w:val="-1"/>
                <w:sz w:val="24"/>
              </w:rPr>
              <w:t>воспитательной</w:t>
            </w:r>
            <w:r>
              <w:rPr>
                <w:sz w:val="24"/>
              </w:rPr>
              <w:t>работе,члены</w:t>
            </w:r>
          </w:p>
          <w:p w:rsidR="00F81E61" w:rsidRDefault="00FA73EC">
            <w:pPr>
              <w:pStyle w:val="TableParagraph"/>
              <w:spacing w:line="268" w:lineRule="exact"/>
              <w:ind w:left="148" w:right="127"/>
              <w:jc w:val="center"/>
              <w:rPr>
                <w:sz w:val="24"/>
              </w:rPr>
            </w:pPr>
            <w:r>
              <w:rPr>
                <w:spacing w:val="-1"/>
                <w:sz w:val="24"/>
              </w:rPr>
              <w:t>Студенческого</w:t>
            </w:r>
            <w:r>
              <w:rPr>
                <w:sz w:val="24"/>
              </w:rPr>
              <w:t>совета</w:t>
            </w:r>
          </w:p>
        </w:tc>
        <w:tc>
          <w:tcPr>
            <w:tcW w:w="1772" w:type="dxa"/>
          </w:tcPr>
          <w:p w:rsidR="00F81E61" w:rsidRDefault="00FA73EC">
            <w:pPr>
              <w:pStyle w:val="TableParagraph"/>
              <w:spacing w:line="265" w:lineRule="exact"/>
              <w:ind w:left="364" w:right="341"/>
              <w:jc w:val="center"/>
              <w:rPr>
                <w:sz w:val="24"/>
              </w:rPr>
            </w:pPr>
            <w:r>
              <w:rPr>
                <w:sz w:val="24"/>
              </w:rPr>
              <w:t>1, 2, 5</w:t>
            </w:r>
          </w:p>
        </w:tc>
        <w:tc>
          <w:tcPr>
            <w:tcW w:w="3464" w:type="dxa"/>
          </w:tcPr>
          <w:p w:rsidR="00F81E61" w:rsidRDefault="00FA73EC">
            <w:pPr>
              <w:pStyle w:val="TableParagraph"/>
              <w:ind w:left="115" w:right="1536"/>
              <w:rPr>
                <w:sz w:val="24"/>
              </w:rPr>
            </w:pPr>
            <w:r>
              <w:rPr>
                <w:sz w:val="24"/>
              </w:rPr>
              <w:t>«Студенческоесамоуправление»</w:t>
            </w:r>
          </w:p>
        </w:tc>
      </w:tr>
      <w:tr w:rsidR="00F81E61">
        <w:trPr>
          <w:trHeight w:val="1655"/>
        </w:trPr>
        <w:tc>
          <w:tcPr>
            <w:tcW w:w="852" w:type="dxa"/>
          </w:tcPr>
          <w:p w:rsidR="00F81E61" w:rsidRDefault="00FA73EC">
            <w:pPr>
              <w:pStyle w:val="TableParagraph"/>
              <w:spacing w:line="270" w:lineRule="exact"/>
              <w:ind w:left="314"/>
              <w:rPr>
                <w:sz w:val="24"/>
              </w:rPr>
            </w:pPr>
            <w:r>
              <w:rPr>
                <w:sz w:val="24"/>
              </w:rPr>
              <w:t>22</w:t>
            </w:r>
          </w:p>
        </w:tc>
        <w:tc>
          <w:tcPr>
            <w:tcW w:w="4114" w:type="dxa"/>
          </w:tcPr>
          <w:p w:rsidR="00F81E61" w:rsidRDefault="00FA73EC">
            <w:pPr>
              <w:pStyle w:val="TableParagraph"/>
              <w:ind w:left="115" w:right="85"/>
              <w:jc w:val="both"/>
              <w:rPr>
                <w:sz w:val="24"/>
              </w:rPr>
            </w:pPr>
            <w:r>
              <w:rPr>
                <w:sz w:val="24"/>
              </w:rPr>
              <w:t>Деньпамятиискорби.Районныймитинг«Вэтотденьначаласьвойна…»</w:t>
            </w:r>
          </w:p>
        </w:tc>
        <w:tc>
          <w:tcPr>
            <w:tcW w:w="1500" w:type="dxa"/>
          </w:tcPr>
          <w:p w:rsidR="00F81E61" w:rsidRDefault="00FA73EC">
            <w:pPr>
              <w:pStyle w:val="TableParagraph"/>
              <w:spacing w:line="270" w:lineRule="exact"/>
              <w:ind w:left="257" w:right="236"/>
              <w:jc w:val="center"/>
              <w:rPr>
                <w:sz w:val="24"/>
              </w:rPr>
            </w:pPr>
            <w:r>
              <w:rPr>
                <w:sz w:val="24"/>
              </w:rPr>
              <w:t>1-3курс</w:t>
            </w:r>
          </w:p>
        </w:tc>
        <w:tc>
          <w:tcPr>
            <w:tcW w:w="1479" w:type="dxa"/>
          </w:tcPr>
          <w:p w:rsidR="00F81E61" w:rsidRDefault="00FA73EC">
            <w:pPr>
              <w:pStyle w:val="TableParagraph"/>
              <w:ind w:left="115" w:right="85"/>
              <w:jc w:val="both"/>
              <w:rPr>
                <w:sz w:val="24"/>
              </w:rPr>
            </w:pPr>
            <w:r>
              <w:rPr>
                <w:sz w:val="24"/>
              </w:rPr>
              <w:t>Центральнаяплощадьр.п.</w:t>
            </w:r>
          </w:p>
          <w:p w:rsidR="00F81E61" w:rsidRDefault="00FA73EC">
            <w:pPr>
              <w:pStyle w:val="TableParagraph"/>
              <w:spacing w:line="235" w:lineRule="auto"/>
              <w:ind w:left="115" w:right="141"/>
              <w:rPr>
                <w:sz w:val="24"/>
              </w:rPr>
            </w:pPr>
            <w:r>
              <w:rPr>
                <w:spacing w:val="-3"/>
                <w:sz w:val="24"/>
              </w:rPr>
              <w:t>Благовещен</w:t>
            </w:r>
            <w:r>
              <w:rPr>
                <w:sz w:val="24"/>
              </w:rPr>
              <w:t>ка</w:t>
            </w:r>
          </w:p>
        </w:tc>
        <w:tc>
          <w:tcPr>
            <w:tcW w:w="2417" w:type="dxa"/>
          </w:tcPr>
          <w:p w:rsidR="00F81E61" w:rsidRDefault="00FA73EC">
            <w:pPr>
              <w:pStyle w:val="TableParagraph"/>
              <w:ind w:left="571" w:right="177" w:hanging="360"/>
              <w:rPr>
                <w:sz w:val="24"/>
              </w:rPr>
            </w:pPr>
            <w:r>
              <w:rPr>
                <w:spacing w:val="-2"/>
                <w:sz w:val="24"/>
              </w:rPr>
              <w:t xml:space="preserve">Руководитель </w:t>
            </w:r>
            <w:r>
              <w:rPr>
                <w:spacing w:val="-1"/>
                <w:sz w:val="24"/>
              </w:rPr>
              <w:t>ВПК,</w:t>
            </w:r>
            <w:r>
              <w:rPr>
                <w:sz w:val="24"/>
              </w:rPr>
              <w:t>ЮНАРМИИ</w:t>
            </w:r>
          </w:p>
        </w:tc>
        <w:tc>
          <w:tcPr>
            <w:tcW w:w="1772" w:type="dxa"/>
          </w:tcPr>
          <w:p w:rsidR="00F81E61" w:rsidRDefault="00FA73EC">
            <w:pPr>
              <w:pStyle w:val="TableParagraph"/>
              <w:spacing w:line="270" w:lineRule="exact"/>
              <w:ind w:left="359" w:right="343"/>
              <w:jc w:val="center"/>
              <w:rPr>
                <w:sz w:val="24"/>
              </w:rPr>
            </w:pPr>
            <w:r>
              <w:rPr>
                <w:sz w:val="24"/>
              </w:rPr>
              <w:t>1¸2,5</w:t>
            </w:r>
          </w:p>
        </w:tc>
        <w:tc>
          <w:tcPr>
            <w:tcW w:w="3464" w:type="dxa"/>
          </w:tcPr>
          <w:p w:rsidR="00F81E61" w:rsidRDefault="00FA73EC">
            <w:pPr>
              <w:pStyle w:val="TableParagraph"/>
              <w:ind w:left="223" w:right="193" w:hanging="3"/>
              <w:jc w:val="center"/>
              <w:rPr>
                <w:sz w:val="24"/>
              </w:rPr>
            </w:pPr>
            <w:r>
              <w:rPr>
                <w:sz w:val="24"/>
              </w:rPr>
              <w:t>«Ключевые общелицейныемероприятия и приоритетныенаправления воспитания впрофессиональномобразовании»</w:t>
            </w:r>
          </w:p>
        </w:tc>
      </w:tr>
      <w:tr w:rsidR="00F81E61">
        <w:trPr>
          <w:trHeight w:val="1658"/>
        </w:trPr>
        <w:tc>
          <w:tcPr>
            <w:tcW w:w="852" w:type="dxa"/>
          </w:tcPr>
          <w:p w:rsidR="00F81E61" w:rsidRDefault="00FA73EC">
            <w:pPr>
              <w:pStyle w:val="TableParagraph"/>
              <w:spacing w:line="268" w:lineRule="exact"/>
              <w:ind w:left="314"/>
              <w:rPr>
                <w:sz w:val="24"/>
              </w:rPr>
            </w:pPr>
            <w:r>
              <w:rPr>
                <w:sz w:val="24"/>
              </w:rPr>
              <w:t>27</w:t>
            </w:r>
          </w:p>
        </w:tc>
        <w:tc>
          <w:tcPr>
            <w:tcW w:w="4114" w:type="dxa"/>
          </w:tcPr>
          <w:p w:rsidR="00F81E61" w:rsidRDefault="00FA73EC">
            <w:pPr>
              <w:pStyle w:val="TableParagraph"/>
              <w:tabs>
                <w:tab w:val="left" w:pos="2119"/>
              </w:tabs>
              <w:spacing w:line="266" w:lineRule="exact"/>
              <w:ind w:left="115"/>
              <w:rPr>
                <w:sz w:val="24"/>
              </w:rPr>
            </w:pPr>
            <w:r>
              <w:rPr>
                <w:sz w:val="24"/>
              </w:rPr>
              <w:t>Деньмолодежи.</w:t>
            </w:r>
            <w:r>
              <w:rPr>
                <w:sz w:val="24"/>
              </w:rPr>
              <w:tab/>
              <w:t>Массоваязарядка</w:t>
            </w:r>
          </w:p>
          <w:p w:rsidR="00F81E61" w:rsidRDefault="00FA73EC">
            <w:pPr>
              <w:pStyle w:val="TableParagraph"/>
              <w:spacing w:line="274" w:lineRule="exact"/>
              <w:ind w:left="115"/>
              <w:rPr>
                <w:sz w:val="24"/>
              </w:rPr>
            </w:pPr>
            <w:r>
              <w:rPr>
                <w:sz w:val="24"/>
              </w:rPr>
              <w:t>«ДеньмолодежипоЗОЖевски!»</w:t>
            </w:r>
          </w:p>
        </w:tc>
        <w:tc>
          <w:tcPr>
            <w:tcW w:w="1500" w:type="dxa"/>
          </w:tcPr>
          <w:p w:rsidR="00F81E61" w:rsidRDefault="00FA73EC">
            <w:pPr>
              <w:pStyle w:val="TableParagraph"/>
              <w:spacing w:line="268" w:lineRule="exact"/>
              <w:ind w:left="257" w:right="236"/>
              <w:jc w:val="center"/>
              <w:rPr>
                <w:sz w:val="24"/>
              </w:rPr>
            </w:pPr>
            <w:r>
              <w:rPr>
                <w:sz w:val="24"/>
              </w:rPr>
              <w:t>1-3курс</w:t>
            </w:r>
          </w:p>
        </w:tc>
        <w:tc>
          <w:tcPr>
            <w:tcW w:w="1479" w:type="dxa"/>
          </w:tcPr>
          <w:p w:rsidR="00F81E61" w:rsidRDefault="00FA73EC">
            <w:pPr>
              <w:pStyle w:val="TableParagraph"/>
              <w:spacing w:line="268" w:lineRule="exact"/>
              <w:ind w:left="132" w:right="117"/>
              <w:jc w:val="center"/>
              <w:rPr>
                <w:sz w:val="24"/>
              </w:rPr>
            </w:pPr>
            <w:r>
              <w:rPr>
                <w:sz w:val="24"/>
              </w:rPr>
              <w:t>ПОО</w:t>
            </w:r>
          </w:p>
        </w:tc>
        <w:tc>
          <w:tcPr>
            <w:tcW w:w="2417" w:type="dxa"/>
          </w:tcPr>
          <w:p w:rsidR="00F81E61" w:rsidRDefault="00FA73EC">
            <w:pPr>
              <w:pStyle w:val="TableParagraph"/>
              <w:ind w:left="405" w:right="385" w:firstLine="2"/>
              <w:jc w:val="center"/>
              <w:rPr>
                <w:sz w:val="24"/>
              </w:rPr>
            </w:pPr>
            <w:r>
              <w:rPr>
                <w:sz w:val="24"/>
              </w:rPr>
              <w:t>Заместительдиректора по</w:t>
            </w:r>
            <w:r>
              <w:rPr>
                <w:spacing w:val="-1"/>
                <w:sz w:val="24"/>
              </w:rPr>
              <w:t>воспитательной</w:t>
            </w:r>
            <w:r>
              <w:rPr>
                <w:sz w:val="24"/>
              </w:rPr>
              <w:t>работе, членыСтуденческого</w:t>
            </w:r>
          </w:p>
          <w:p w:rsidR="00F81E61" w:rsidRDefault="00FA73EC">
            <w:pPr>
              <w:pStyle w:val="TableParagraph"/>
              <w:spacing w:line="266" w:lineRule="exact"/>
              <w:ind w:left="147" w:right="127"/>
              <w:jc w:val="center"/>
              <w:rPr>
                <w:sz w:val="24"/>
              </w:rPr>
            </w:pPr>
            <w:r>
              <w:rPr>
                <w:sz w:val="24"/>
              </w:rPr>
              <w:t>совета</w:t>
            </w:r>
          </w:p>
        </w:tc>
        <w:tc>
          <w:tcPr>
            <w:tcW w:w="1772" w:type="dxa"/>
          </w:tcPr>
          <w:p w:rsidR="00F81E61" w:rsidRDefault="00FA73EC">
            <w:pPr>
              <w:pStyle w:val="TableParagraph"/>
              <w:spacing w:line="268" w:lineRule="exact"/>
              <w:ind w:left="364" w:right="341"/>
              <w:jc w:val="center"/>
              <w:rPr>
                <w:sz w:val="24"/>
              </w:rPr>
            </w:pPr>
            <w:r>
              <w:rPr>
                <w:sz w:val="24"/>
              </w:rPr>
              <w:t>2, 9</w:t>
            </w:r>
          </w:p>
        </w:tc>
        <w:tc>
          <w:tcPr>
            <w:tcW w:w="3464" w:type="dxa"/>
          </w:tcPr>
          <w:p w:rsidR="00F81E61" w:rsidRDefault="00FA73EC">
            <w:pPr>
              <w:pStyle w:val="TableParagraph"/>
              <w:ind w:left="115" w:right="1536"/>
              <w:rPr>
                <w:sz w:val="24"/>
              </w:rPr>
            </w:pPr>
            <w:r>
              <w:rPr>
                <w:sz w:val="24"/>
              </w:rPr>
              <w:t>«Студенческоесамоуправление»</w:t>
            </w:r>
          </w:p>
        </w:tc>
      </w:tr>
      <w:tr w:rsidR="00F81E61">
        <w:trPr>
          <w:trHeight w:val="275"/>
        </w:trPr>
        <w:tc>
          <w:tcPr>
            <w:tcW w:w="15598" w:type="dxa"/>
            <w:gridSpan w:val="7"/>
          </w:tcPr>
          <w:p w:rsidR="00F81E61" w:rsidRDefault="00FA73EC">
            <w:pPr>
              <w:pStyle w:val="TableParagraph"/>
              <w:spacing w:line="256" w:lineRule="exact"/>
              <w:ind w:left="7096" w:right="7076"/>
              <w:jc w:val="center"/>
              <w:rPr>
                <w:b/>
                <w:sz w:val="24"/>
              </w:rPr>
            </w:pPr>
            <w:r>
              <w:rPr>
                <w:b/>
                <w:sz w:val="24"/>
              </w:rPr>
              <w:t>ИЮЛЬ</w:t>
            </w:r>
          </w:p>
        </w:tc>
      </w:tr>
      <w:tr w:rsidR="00F81E61">
        <w:trPr>
          <w:trHeight w:val="1656"/>
        </w:trPr>
        <w:tc>
          <w:tcPr>
            <w:tcW w:w="852" w:type="dxa"/>
          </w:tcPr>
          <w:p w:rsidR="00F81E61" w:rsidRDefault="00FA73EC">
            <w:pPr>
              <w:pStyle w:val="TableParagraph"/>
              <w:spacing w:line="265" w:lineRule="exact"/>
              <w:ind w:left="374"/>
              <w:rPr>
                <w:sz w:val="24"/>
              </w:rPr>
            </w:pPr>
            <w:r>
              <w:rPr>
                <w:sz w:val="24"/>
              </w:rPr>
              <w:t>8</w:t>
            </w:r>
          </w:p>
        </w:tc>
        <w:tc>
          <w:tcPr>
            <w:tcW w:w="4114" w:type="dxa"/>
          </w:tcPr>
          <w:p w:rsidR="00F81E61" w:rsidRDefault="00FA73EC">
            <w:pPr>
              <w:pStyle w:val="TableParagraph"/>
              <w:ind w:left="115" w:right="84"/>
              <w:jc w:val="both"/>
              <w:rPr>
                <w:sz w:val="24"/>
              </w:rPr>
            </w:pPr>
            <w:r>
              <w:rPr>
                <w:sz w:val="24"/>
              </w:rPr>
              <w:t>Деньсемьи,любвииверности.Заочныйконкурсфотографий«Осчастьеговорят глаза…»</w:t>
            </w:r>
          </w:p>
        </w:tc>
        <w:tc>
          <w:tcPr>
            <w:tcW w:w="1500" w:type="dxa"/>
          </w:tcPr>
          <w:p w:rsidR="00F81E61" w:rsidRDefault="00FA73EC">
            <w:pPr>
              <w:pStyle w:val="TableParagraph"/>
              <w:spacing w:line="265" w:lineRule="exact"/>
              <w:ind w:left="255" w:right="239"/>
              <w:jc w:val="center"/>
              <w:rPr>
                <w:sz w:val="24"/>
              </w:rPr>
            </w:pPr>
            <w:r>
              <w:rPr>
                <w:sz w:val="24"/>
              </w:rPr>
              <w:t>1-2курс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405" w:right="385" w:firstLine="2"/>
              <w:jc w:val="center"/>
              <w:rPr>
                <w:sz w:val="24"/>
              </w:rPr>
            </w:pPr>
            <w:r>
              <w:rPr>
                <w:sz w:val="24"/>
              </w:rPr>
              <w:t>Заместительдиректора по</w:t>
            </w:r>
            <w:r>
              <w:rPr>
                <w:spacing w:val="-1"/>
                <w:sz w:val="24"/>
              </w:rPr>
              <w:t>воспитательной</w:t>
            </w:r>
            <w:r>
              <w:rPr>
                <w:sz w:val="24"/>
              </w:rPr>
              <w:t>работе,члены</w:t>
            </w:r>
          </w:p>
          <w:p w:rsidR="00F81E61" w:rsidRDefault="00FA73EC">
            <w:pPr>
              <w:pStyle w:val="TableParagraph"/>
              <w:spacing w:line="268" w:lineRule="exact"/>
              <w:ind w:left="148" w:right="127"/>
              <w:jc w:val="center"/>
              <w:rPr>
                <w:sz w:val="24"/>
              </w:rPr>
            </w:pPr>
            <w:r>
              <w:rPr>
                <w:spacing w:val="-1"/>
                <w:sz w:val="24"/>
              </w:rPr>
              <w:t>Студенческого</w:t>
            </w:r>
            <w:r>
              <w:rPr>
                <w:sz w:val="24"/>
              </w:rPr>
              <w:t>совета</w:t>
            </w:r>
          </w:p>
        </w:tc>
        <w:tc>
          <w:tcPr>
            <w:tcW w:w="1772" w:type="dxa"/>
          </w:tcPr>
          <w:p w:rsidR="00F81E61" w:rsidRDefault="00FA73EC">
            <w:pPr>
              <w:pStyle w:val="TableParagraph"/>
              <w:spacing w:line="265" w:lineRule="exact"/>
              <w:ind w:left="364" w:right="341"/>
              <w:jc w:val="center"/>
              <w:rPr>
                <w:sz w:val="24"/>
              </w:rPr>
            </w:pPr>
            <w:r>
              <w:rPr>
                <w:sz w:val="24"/>
              </w:rPr>
              <w:t>12</w:t>
            </w:r>
          </w:p>
        </w:tc>
        <w:tc>
          <w:tcPr>
            <w:tcW w:w="3464" w:type="dxa"/>
          </w:tcPr>
          <w:p w:rsidR="00F81E61" w:rsidRDefault="00FA73EC">
            <w:pPr>
              <w:pStyle w:val="TableParagraph"/>
              <w:ind w:left="115" w:right="1536"/>
              <w:rPr>
                <w:sz w:val="24"/>
              </w:rPr>
            </w:pPr>
            <w:r>
              <w:rPr>
                <w:sz w:val="24"/>
              </w:rPr>
              <w:t>«Студенческоесамоуправление»</w:t>
            </w:r>
          </w:p>
        </w:tc>
      </w:tr>
      <w:tr w:rsidR="00F81E61">
        <w:trPr>
          <w:trHeight w:val="275"/>
        </w:trPr>
        <w:tc>
          <w:tcPr>
            <w:tcW w:w="15598" w:type="dxa"/>
            <w:gridSpan w:val="7"/>
          </w:tcPr>
          <w:p w:rsidR="00F81E61" w:rsidRDefault="00FA73EC">
            <w:pPr>
              <w:pStyle w:val="TableParagraph"/>
              <w:spacing w:line="256" w:lineRule="exact"/>
              <w:ind w:left="7096" w:right="7076"/>
              <w:jc w:val="center"/>
              <w:rPr>
                <w:b/>
                <w:sz w:val="24"/>
              </w:rPr>
            </w:pPr>
            <w:r>
              <w:rPr>
                <w:b/>
                <w:sz w:val="24"/>
              </w:rPr>
              <w:t>АВГУСТ</w:t>
            </w:r>
          </w:p>
        </w:tc>
      </w:tr>
      <w:tr w:rsidR="00F81E61">
        <w:trPr>
          <w:trHeight w:val="828"/>
        </w:trPr>
        <w:tc>
          <w:tcPr>
            <w:tcW w:w="852" w:type="dxa"/>
          </w:tcPr>
          <w:p w:rsidR="00F81E61" w:rsidRDefault="00FA73EC">
            <w:pPr>
              <w:pStyle w:val="TableParagraph"/>
              <w:spacing w:line="265" w:lineRule="exact"/>
              <w:ind w:left="314"/>
              <w:rPr>
                <w:sz w:val="24"/>
              </w:rPr>
            </w:pPr>
            <w:r>
              <w:rPr>
                <w:sz w:val="24"/>
              </w:rPr>
              <w:t>22</w:t>
            </w:r>
          </w:p>
        </w:tc>
        <w:tc>
          <w:tcPr>
            <w:tcW w:w="4114" w:type="dxa"/>
          </w:tcPr>
          <w:p w:rsidR="00F81E61" w:rsidRDefault="00FA73EC">
            <w:pPr>
              <w:pStyle w:val="TableParagraph"/>
              <w:tabs>
                <w:tab w:val="left" w:pos="1696"/>
                <w:tab w:val="left" w:pos="2145"/>
                <w:tab w:val="left" w:pos="2971"/>
                <w:tab w:val="left" w:pos="3579"/>
              </w:tabs>
              <w:spacing w:line="235" w:lineRule="auto"/>
              <w:ind w:left="115" w:right="82"/>
              <w:rPr>
                <w:sz w:val="24"/>
              </w:rPr>
            </w:pPr>
            <w:r>
              <w:rPr>
                <w:sz w:val="24"/>
              </w:rPr>
              <w:t>Соревнования</w:t>
            </w:r>
            <w:r>
              <w:rPr>
                <w:sz w:val="24"/>
              </w:rPr>
              <w:tab/>
            </w:r>
            <w:r>
              <w:rPr>
                <w:sz w:val="24"/>
              </w:rPr>
              <w:tab/>
              <w:t>по</w:t>
            </w:r>
            <w:r>
              <w:rPr>
                <w:sz w:val="24"/>
              </w:rPr>
              <w:tab/>
            </w:r>
            <w:r>
              <w:rPr>
                <w:spacing w:val="-1"/>
                <w:sz w:val="24"/>
              </w:rPr>
              <w:t>пляжному</w:t>
            </w:r>
            <w:r>
              <w:rPr>
                <w:sz w:val="24"/>
              </w:rPr>
              <w:t>волейболу,</w:t>
            </w:r>
            <w:r>
              <w:rPr>
                <w:sz w:val="24"/>
              </w:rPr>
              <w:tab/>
              <w:t>посвященные</w:t>
            </w:r>
            <w:r>
              <w:rPr>
                <w:sz w:val="24"/>
              </w:rPr>
              <w:tab/>
              <w:t>дню</w:t>
            </w:r>
          </w:p>
          <w:p w:rsidR="00F81E61" w:rsidRDefault="00FA73EC">
            <w:pPr>
              <w:pStyle w:val="TableParagraph"/>
              <w:spacing w:line="272" w:lineRule="exact"/>
              <w:ind w:left="115"/>
              <w:rPr>
                <w:sz w:val="24"/>
              </w:rPr>
            </w:pPr>
            <w:r>
              <w:rPr>
                <w:sz w:val="24"/>
              </w:rPr>
              <w:t>ГосударственногофлагаРоссии</w:t>
            </w:r>
          </w:p>
        </w:tc>
        <w:tc>
          <w:tcPr>
            <w:tcW w:w="1500" w:type="dxa"/>
          </w:tcPr>
          <w:p w:rsidR="00F81E61" w:rsidRDefault="00FA73EC">
            <w:pPr>
              <w:pStyle w:val="TableParagraph"/>
              <w:spacing w:line="265" w:lineRule="exact"/>
              <w:ind w:left="257" w:right="236"/>
              <w:jc w:val="center"/>
              <w:rPr>
                <w:sz w:val="24"/>
              </w:rPr>
            </w:pPr>
            <w:r>
              <w:rPr>
                <w:sz w:val="24"/>
              </w:rPr>
              <w:t>1-2курс</w:t>
            </w:r>
          </w:p>
        </w:tc>
        <w:tc>
          <w:tcPr>
            <w:tcW w:w="1479" w:type="dxa"/>
          </w:tcPr>
          <w:p w:rsidR="00F81E61" w:rsidRDefault="00FA73EC">
            <w:pPr>
              <w:pStyle w:val="TableParagraph"/>
              <w:spacing w:line="265" w:lineRule="exact"/>
              <w:ind w:left="132" w:right="117"/>
              <w:jc w:val="center"/>
              <w:rPr>
                <w:sz w:val="24"/>
              </w:rPr>
            </w:pPr>
            <w:r>
              <w:rPr>
                <w:sz w:val="24"/>
              </w:rPr>
              <w:t>ПОО</w:t>
            </w:r>
          </w:p>
        </w:tc>
        <w:tc>
          <w:tcPr>
            <w:tcW w:w="2417" w:type="dxa"/>
          </w:tcPr>
          <w:p w:rsidR="00F81E61" w:rsidRDefault="00FA73EC">
            <w:pPr>
              <w:pStyle w:val="TableParagraph"/>
              <w:ind w:left="434" w:right="398" w:firstLine="21"/>
              <w:rPr>
                <w:sz w:val="24"/>
              </w:rPr>
            </w:pPr>
            <w:r>
              <w:rPr>
                <w:spacing w:val="-1"/>
                <w:sz w:val="24"/>
              </w:rPr>
              <w:t>Преподаватель</w:t>
            </w:r>
            <w:r>
              <w:rPr>
                <w:sz w:val="24"/>
              </w:rPr>
              <w:t>физвоспитания</w:t>
            </w:r>
          </w:p>
        </w:tc>
        <w:tc>
          <w:tcPr>
            <w:tcW w:w="1772" w:type="dxa"/>
          </w:tcPr>
          <w:p w:rsidR="00F81E61" w:rsidRDefault="00FA73EC">
            <w:pPr>
              <w:pStyle w:val="TableParagraph"/>
              <w:spacing w:line="265" w:lineRule="exact"/>
              <w:ind w:left="23"/>
              <w:jc w:val="center"/>
              <w:rPr>
                <w:sz w:val="24"/>
              </w:rPr>
            </w:pPr>
            <w:r>
              <w:rPr>
                <w:sz w:val="24"/>
              </w:rPr>
              <w:t>9</w:t>
            </w:r>
          </w:p>
        </w:tc>
        <w:tc>
          <w:tcPr>
            <w:tcW w:w="3464" w:type="dxa"/>
          </w:tcPr>
          <w:p w:rsidR="00F81E61" w:rsidRDefault="00FA73EC">
            <w:pPr>
              <w:pStyle w:val="TableParagraph"/>
              <w:ind w:left="115" w:right="1536"/>
              <w:rPr>
                <w:sz w:val="24"/>
              </w:rPr>
            </w:pPr>
            <w:r>
              <w:rPr>
                <w:sz w:val="24"/>
              </w:rPr>
              <w:t>«Студенческоесамоуправление»</w:t>
            </w:r>
          </w:p>
        </w:tc>
      </w:tr>
      <w:tr w:rsidR="00F81E61">
        <w:trPr>
          <w:trHeight w:val="275"/>
        </w:trPr>
        <w:tc>
          <w:tcPr>
            <w:tcW w:w="852" w:type="dxa"/>
          </w:tcPr>
          <w:p w:rsidR="00F81E61" w:rsidRDefault="00FA73EC">
            <w:pPr>
              <w:pStyle w:val="TableParagraph"/>
              <w:spacing w:line="256" w:lineRule="exact"/>
              <w:ind w:left="314"/>
              <w:rPr>
                <w:sz w:val="24"/>
              </w:rPr>
            </w:pPr>
            <w:r>
              <w:rPr>
                <w:sz w:val="24"/>
              </w:rPr>
              <w:t>23</w:t>
            </w:r>
          </w:p>
        </w:tc>
        <w:tc>
          <w:tcPr>
            <w:tcW w:w="4114" w:type="dxa"/>
          </w:tcPr>
          <w:p w:rsidR="00F81E61" w:rsidRDefault="00FA73EC">
            <w:pPr>
              <w:pStyle w:val="TableParagraph"/>
              <w:tabs>
                <w:tab w:val="left" w:pos="996"/>
                <w:tab w:val="left" w:pos="2313"/>
                <w:tab w:val="left" w:pos="3285"/>
              </w:tabs>
              <w:spacing w:line="256" w:lineRule="exact"/>
              <w:ind w:left="115"/>
              <w:rPr>
                <w:sz w:val="24"/>
              </w:rPr>
            </w:pPr>
            <w:r>
              <w:rPr>
                <w:sz w:val="24"/>
              </w:rPr>
              <w:t>День</w:t>
            </w:r>
            <w:r>
              <w:rPr>
                <w:sz w:val="24"/>
              </w:rPr>
              <w:tab/>
              <w:t>воинской</w:t>
            </w:r>
            <w:r>
              <w:rPr>
                <w:sz w:val="24"/>
              </w:rPr>
              <w:tab/>
              <w:t>славы</w:t>
            </w:r>
            <w:r>
              <w:rPr>
                <w:sz w:val="24"/>
              </w:rPr>
              <w:tab/>
              <w:t>России</w:t>
            </w:r>
          </w:p>
        </w:tc>
        <w:tc>
          <w:tcPr>
            <w:tcW w:w="1500" w:type="dxa"/>
          </w:tcPr>
          <w:p w:rsidR="00F81E61" w:rsidRDefault="00FA73EC">
            <w:pPr>
              <w:pStyle w:val="TableParagraph"/>
              <w:spacing w:line="256" w:lineRule="exact"/>
              <w:ind w:left="257" w:right="239"/>
              <w:jc w:val="center"/>
              <w:rPr>
                <w:sz w:val="24"/>
              </w:rPr>
            </w:pPr>
            <w:r>
              <w:rPr>
                <w:sz w:val="24"/>
              </w:rPr>
              <w:t>1-2курс</w:t>
            </w:r>
          </w:p>
        </w:tc>
        <w:tc>
          <w:tcPr>
            <w:tcW w:w="1479" w:type="dxa"/>
          </w:tcPr>
          <w:p w:rsidR="00F81E61" w:rsidRDefault="00FA73EC">
            <w:pPr>
              <w:pStyle w:val="TableParagraph"/>
              <w:spacing w:line="256" w:lineRule="exact"/>
              <w:ind w:left="132" w:right="117"/>
              <w:jc w:val="center"/>
              <w:rPr>
                <w:sz w:val="24"/>
              </w:rPr>
            </w:pPr>
            <w:r>
              <w:rPr>
                <w:sz w:val="24"/>
              </w:rPr>
              <w:t>ПОО</w:t>
            </w:r>
          </w:p>
        </w:tc>
        <w:tc>
          <w:tcPr>
            <w:tcW w:w="2417" w:type="dxa"/>
          </w:tcPr>
          <w:p w:rsidR="00F81E61" w:rsidRDefault="00FA73EC">
            <w:pPr>
              <w:pStyle w:val="TableParagraph"/>
              <w:spacing w:line="256" w:lineRule="exact"/>
              <w:ind w:left="115"/>
              <w:rPr>
                <w:sz w:val="24"/>
              </w:rPr>
            </w:pPr>
            <w:r>
              <w:rPr>
                <w:sz w:val="24"/>
              </w:rPr>
              <w:t>Преподаватель</w:t>
            </w:r>
          </w:p>
        </w:tc>
        <w:tc>
          <w:tcPr>
            <w:tcW w:w="1772" w:type="dxa"/>
          </w:tcPr>
          <w:p w:rsidR="00F81E61" w:rsidRDefault="00FA73EC">
            <w:pPr>
              <w:pStyle w:val="TableParagraph"/>
              <w:spacing w:line="256" w:lineRule="exact"/>
              <w:ind w:left="364" w:right="341"/>
              <w:jc w:val="center"/>
              <w:rPr>
                <w:sz w:val="24"/>
              </w:rPr>
            </w:pPr>
            <w:r>
              <w:rPr>
                <w:sz w:val="24"/>
              </w:rPr>
              <w:t>1, 2, 5</w:t>
            </w:r>
          </w:p>
        </w:tc>
        <w:tc>
          <w:tcPr>
            <w:tcW w:w="3464" w:type="dxa"/>
          </w:tcPr>
          <w:p w:rsidR="00F81E61" w:rsidRDefault="00FA73EC">
            <w:pPr>
              <w:pStyle w:val="TableParagraph"/>
              <w:tabs>
                <w:tab w:val="left" w:pos="1818"/>
              </w:tabs>
              <w:spacing w:line="256" w:lineRule="exact"/>
              <w:ind w:left="115"/>
              <w:rPr>
                <w:sz w:val="24"/>
              </w:rPr>
            </w:pPr>
            <w:r>
              <w:rPr>
                <w:sz w:val="24"/>
              </w:rPr>
              <w:t>«Ключевые</w:t>
            </w:r>
            <w:r>
              <w:rPr>
                <w:sz w:val="24"/>
              </w:rPr>
              <w:tab/>
              <w:t>общелицейные</w:t>
            </w:r>
          </w:p>
        </w:tc>
      </w:tr>
    </w:tbl>
    <w:p w:rsidR="00F81E61" w:rsidRDefault="00F81E61">
      <w:pPr>
        <w:spacing w:line="256" w:lineRule="exact"/>
        <w:rPr>
          <w:sz w:val="24"/>
        </w:rPr>
        <w:sectPr w:rsidR="00F81E61">
          <w:footerReference w:type="default" r:id="rId440"/>
          <w:pgSz w:w="16850" w:h="11920" w:orient="landscape"/>
          <w:pgMar w:top="1100" w:right="280" w:bottom="280" w:left="740" w:header="0" w:footer="0" w:gutter="0"/>
          <w:cols w:space="720"/>
        </w:sectPr>
      </w:pPr>
    </w:p>
    <w:p w:rsidR="00F81E61" w:rsidRDefault="00F81E61">
      <w:pPr>
        <w:pStyle w:val="a3"/>
        <w:rPr>
          <w:b/>
          <w:sz w:val="20"/>
        </w:rPr>
      </w:pPr>
    </w:p>
    <w:p w:rsidR="00F81E61" w:rsidRDefault="00F81E61">
      <w:pPr>
        <w:pStyle w:val="a3"/>
        <w:spacing w:before="7" w:after="1"/>
        <w:rPr>
          <w:b/>
          <w:sz w:val="1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4114"/>
        <w:gridCol w:w="1500"/>
        <w:gridCol w:w="1479"/>
        <w:gridCol w:w="2417"/>
        <w:gridCol w:w="1772"/>
        <w:gridCol w:w="3464"/>
      </w:tblGrid>
      <w:tr w:rsidR="00F81E61">
        <w:trPr>
          <w:trHeight w:val="1101"/>
        </w:trPr>
        <w:tc>
          <w:tcPr>
            <w:tcW w:w="852" w:type="dxa"/>
          </w:tcPr>
          <w:p w:rsidR="00F81E61" w:rsidRDefault="00F81E61">
            <w:pPr>
              <w:pStyle w:val="TableParagraph"/>
              <w:rPr>
                <w:sz w:val="24"/>
              </w:rPr>
            </w:pPr>
          </w:p>
        </w:tc>
        <w:tc>
          <w:tcPr>
            <w:tcW w:w="4114" w:type="dxa"/>
          </w:tcPr>
          <w:p w:rsidR="00F81E61" w:rsidRDefault="00FA73EC">
            <w:pPr>
              <w:pStyle w:val="TableParagraph"/>
              <w:spacing w:line="265" w:lineRule="exact"/>
              <w:ind w:left="115"/>
              <w:rPr>
                <w:sz w:val="24"/>
              </w:rPr>
            </w:pPr>
            <w:r>
              <w:rPr>
                <w:sz w:val="24"/>
              </w:rPr>
              <w:t>(Курскаябитва,1943.Устныйжурнал</w:t>
            </w:r>
          </w:p>
        </w:tc>
        <w:tc>
          <w:tcPr>
            <w:tcW w:w="1500" w:type="dxa"/>
          </w:tcPr>
          <w:p w:rsidR="00F81E61" w:rsidRDefault="00F81E61">
            <w:pPr>
              <w:pStyle w:val="TableParagraph"/>
              <w:rPr>
                <w:sz w:val="24"/>
              </w:rPr>
            </w:pPr>
          </w:p>
        </w:tc>
        <w:tc>
          <w:tcPr>
            <w:tcW w:w="1479" w:type="dxa"/>
          </w:tcPr>
          <w:p w:rsidR="00F81E61" w:rsidRDefault="00F81E61">
            <w:pPr>
              <w:pStyle w:val="TableParagraph"/>
              <w:rPr>
                <w:sz w:val="24"/>
              </w:rPr>
            </w:pPr>
          </w:p>
        </w:tc>
        <w:tc>
          <w:tcPr>
            <w:tcW w:w="2417" w:type="dxa"/>
          </w:tcPr>
          <w:p w:rsidR="00F81E61" w:rsidRDefault="00FA73EC">
            <w:pPr>
              <w:pStyle w:val="TableParagraph"/>
              <w:spacing w:line="265" w:lineRule="exact"/>
              <w:ind w:left="115"/>
              <w:rPr>
                <w:sz w:val="24"/>
              </w:rPr>
            </w:pPr>
            <w:r>
              <w:rPr>
                <w:sz w:val="24"/>
              </w:rPr>
              <w:t>истории</w:t>
            </w:r>
          </w:p>
        </w:tc>
        <w:tc>
          <w:tcPr>
            <w:tcW w:w="1772" w:type="dxa"/>
          </w:tcPr>
          <w:p w:rsidR="00F81E61" w:rsidRDefault="00F81E61">
            <w:pPr>
              <w:pStyle w:val="TableParagraph"/>
              <w:rPr>
                <w:sz w:val="24"/>
              </w:rPr>
            </w:pPr>
          </w:p>
        </w:tc>
        <w:tc>
          <w:tcPr>
            <w:tcW w:w="3464" w:type="dxa"/>
          </w:tcPr>
          <w:p w:rsidR="00F81E61" w:rsidRDefault="00FA73EC">
            <w:pPr>
              <w:pStyle w:val="TableParagraph"/>
              <w:tabs>
                <w:tab w:val="left" w:pos="1746"/>
                <w:tab w:val="left" w:pos="3256"/>
              </w:tabs>
              <w:ind w:left="115" w:right="81"/>
              <w:rPr>
                <w:sz w:val="24"/>
              </w:rPr>
            </w:pPr>
            <w:r>
              <w:rPr>
                <w:sz w:val="24"/>
              </w:rPr>
              <w:t>мероприятияиприоритетныенаправления</w:t>
            </w:r>
            <w:r>
              <w:rPr>
                <w:sz w:val="24"/>
              </w:rPr>
              <w:tab/>
              <w:t>воспитания</w:t>
            </w:r>
            <w:r>
              <w:rPr>
                <w:sz w:val="24"/>
              </w:rPr>
              <w:tab/>
            </w:r>
            <w:r>
              <w:rPr>
                <w:spacing w:val="-3"/>
                <w:sz w:val="24"/>
              </w:rPr>
              <w:t>в</w:t>
            </w:r>
          </w:p>
          <w:p w:rsidR="00F81E61" w:rsidRDefault="00FA73EC">
            <w:pPr>
              <w:pStyle w:val="TableParagraph"/>
              <w:spacing w:line="268" w:lineRule="exact"/>
              <w:ind w:left="115" w:right="1362"/>
              <w:rPr>
                <w:sz w:val="24"/>
              </w:rPr>
            </w:pPr>
            <w:r>
              <w:rPr>
                <w:sz w:val="24"/>
              </w:rPr>
              <w:t>профессиональномобразовании»</w:t>
            </w:r>
          </w:p>
        </w:tc>
      </w:tr>
      <w:tr w:rsidR="00F81E61">
        <w:trPr>
          <w:trHeight w:val="1658"/>
        </w:trPr>
        <w:tc>
          <w:tcPr>
            <w:tcW w:w="852" w:type="dxa"/>
          </w:tcPr>
          <w:p w:rsidR="00F81E61" w:rsidRDefault="00FA73EC">
            <w:pPr>
              <w:pStyle w:val="TableParagraph"/>
              <w:spacing w:line="265" w:lineRule="exact"/>
              <w:ind w:left="129" w:right="108"/>
              <w:jc w:val="center"/>
              <w:rPr>
                <w:sz w:val="24"/>
              </w:rPr>
            </w:pPr>
            <w:r>
              <w:rPr>
                <w:sz w:val="24"/>
              </w:rPr>
              <w:t>27</w:t>
            </w:r>
          </w:p>
        </w:tc>
        <w:tc>
          <w:tcPr>
            <w:tcW w:w="4114" w:type="dxa"/>
          </w:tcPr>
          <w:p w:rsidR="00F81E61" w:rsidRDefault="00FA73EC">
            <w:pPr>
              <w:pStyle w:val="TableParagraph"/>
              <w:spacing w:line="263" w:lineRule="exact"/>
              <w:ind w:left="115"/>
              <w:rPr>
                <w:sz w:val="24"/>
              </w:rPr>
            </w:pPr>
            <w:r>
              <w:rPr>
                <w:sz w:val="24"/>
              </w:rPr>
              <w:t>Деньроссийскогокино.Викторина</w:t>
            </w:r>
          </w:p>
          <w:p w:rsidR="00F81E61" w:rsidRDefault="00FA73EC">
            <w:pPr>
              <w:pStyle w:val="TableParagraph"/>
              <w:spacing w:line="274" w:lineRule="exact"/>
              <w:ind w:left="115"/>
              <w:rPr>
                <w:sz w:val="24"/>
              </w:rPr>
            </w:pPr>
            <w:r>
              <w:rPr>
                <w:sz w:val="24"/>
              </w:rPr>
              <w:t>«Игравкино»</w:t>
            </w:r>
          </w:p>
        </w:tc>
        <w:tc>
          <w:tcPr>
            <w:tcW w:w="1500" w:type="dxa"/>
          </w:tcPr>
          <w:p w:rsidR="00F81E61" w:rsidRDefault="00FA73EC">
            <w:pPr>
              <w:pStyle w:val="TableParagraph"/>
              <w:spacing w:line="265" w:lineRule="exact"/>
              <w:ind w:left="307"/>
              <w:rPr>
                <w:sz w:val="24"/>
              </w:rPr>
            </w:pPr>
            <w:r>
              <w:rPr>
                <w:sz w:val="24"/>
              </w:rPr>
              <w:t>1-2курс</w:t>
            </w:r>
          </w:p>
        </w:tc>
        <w:tc>
          <w:tcPr>
            <w:tcW w:w="1479" w:type="dxa"/>
          </w:tcPr>
          <w:p w:rsidR="00F81E61" w:rsidRDefault="00FA73EC">
            <w:pPr>
              <w:pStyle w:val="TableParagraph"/>
              <w:spacing w:line="265" w:lineRule="exact"/>
              <w:ind w:left="485"/>
              <w:rPr>
                <w:sz w:val="24"/>
              </w:rPr>
            </w:pPr>
            <w:r>
              <w:rPr>
                <w:sz w:val="24"/>
              </w:rPr>
              <w:t>ПОО</w:t>
            </w:r>
          </w:p>
        </w:tc>
        <w:tc>
          <w:tcPr>
            <w:tcW w:w="2417" w:type="dxa"/>
          </w:tcPr>
          <w:p w:rsidR="00F81E61" w:rsidRDefault="00FA73EC">
            <w:pPr>
              <w:pStyle w:val="TableParagraph"/>
              <w:ind w:left="405" w:right="385" w:firstLine="2"/>
              <w:jc w:val="center"/>
              <w:rPr>
                <w:sz w:val="24"/>
              </w:rPr>
            </w:pPr>
            <w:r>
              <w:rPr>
                <w:sz w:val="24"/>
              </w:rPr>
              <w:t>Заместительдиректора по</w:t>
            </w:r>
            <w:r>
              <w:rPr>
                <w:spacing w:val="-1"/>
                <w:sz w:val="24"/>
              </w:rPr>
              <w:t>воспитательной</w:t>
            </w:r>
            <w:r>
              <w:rPr>
                <w:sz w:val="24"/>
              </w:rPr>
              <w:t>работе,члены</w:t>
            </w:r>
          </w:p>
          <w:p w:rsidR="00F81E61" w:rsidRDefault="00FA73EC">
            <w:pPr>
              <w:pStyle w:val="TableParagraph"/>
              <w:spacing w:line="272" w:lineRule="exact"/>
              <w:ind w:left="148" w:right="127"/>
              <w:jc w:val="center"/>
              <w:rPr>
                <w:sz w:val="24"/>
              </w:rPr>
            </w:pPr>
            <w:r>
              <w:rPr>
                <w:spacing w:val="-1"/>
                <w:sz w:val="24"/>
              </w:rPr>
              <w:t>Студенческого</w:t>
            </w:r>
            <w:r>
              <w:rPr>
                <w:sz w:val="24"/>
              </w:rPr>
              <w:t>совета</w:t>
            </w:r>
          </w:p>
        </w:tc>
        <w:tc>
          <w:tcPr>
            <w:tcW w:w="1772" w:type="dxa"/>
          </w:tcPr>
          <w:p w:rsidR="00F81E61" w:rsidRDefault="00FA73EC">
            <w:pPr>
              <w:pStyle w:val="TableParagraph"/>
              <w:spacing w:line="265" w:lineRule="exact"/>
              <w:ind w:left="364" w:right="341"/>
              <w:jc w:val="center"/>
              <w:rPr>
                <w:sz w:val="24"/>
              </w:rPr>
            </w:pPr>
            <w:r>
              <w:rPr>
                <w:sz w:val="24"/>
              </w:rPr>
              <w:t>17</w:t>
            </w:r>
          </w:p>
        </w:tc>
        <w:tc>
          <w:tcPr>
            <w:tcW w:w="3464" w:type="dxa"/>
          </w:tcPr>
          <w:p w:rsidR="00F81E61" w:rsidRDefault="00FA73EC">
            <w:pPr>
              <w:pStyle w:val="TableParagraph"/>
              <w:ind w:left="115" w:right="1536"/>
              <w:rPr>
                <w:sz w:val="24"/>
              </w:rPr>
            </w:pPr>
            <w:r>
              <w:rPr>
                <w:sz w:val="24"/>
              </w:rPr>
              <w:t>«Студенческоесамоуправление»</w:t>
            </w:r>
          </w:p>
        </w:tc>
      </w:tr>
    </w:tbl>
    <w:p w:rsidR="00F81E61" w:rsidRDefault="00F81E61">
      <w:pPr>
        <w:rPr>
          <w:sz w:val="24"/>
        </w:rPr>
        <w:sectPr w:rsidR="00F81E61">
          <w:footerReference w:type="default" r:id="rId441"/>
          <w:pgSz w:w="16850" w:h="11920" w:orient="landscape"/>
          <w:pgMar w:top="1100" w:right="280" w:bottom="280" w:left="740" w:header="0" w:footer="0" w:gutter="0"/>
          <w:cols w:space="720"/>
        </w:sectPr>
      </w:pPr>
    </w:p>
    <w:p w:rsidR="00F81E61" w:rsidRDefault="00FA73EC">
      <w:pPr>
        <w:spacing w:before="69"/>
        <w:ind w:left="911"/>
        <w:jc w:val="both"/>
        <w:rPr>
          <w:b/>
          <w:sz w:val="24"/>
        </w:rPr>
      </w:pPr>
      <w:r>
        <w:rPr>
          <w:b/>
          <w:sz w:val="24"/>
        </w:rPr>
        <w:t>3.11.Характеристикасоциокультурнойсредыобразовательногоучреждения</w:t>
      </w:r>
    </w:p>
    <w:p w:rsidR="00F81E61" w:rsidRDefault="00F81E61">
      <w:pPr>
        <w:pStyle w:val="a3"/>
        <w:spacing w:before="4"/>
        <w:rPr>
          <w:b/>
          <w:sz w:val="23"/>
        </w:rPr>
      </w:pPr>
    </w:p>
    <w:p w:rsidR="00F81E61" w:rsidRDefault="00FA73EC">
      <w:pPr>
        <w:pStyle w:val="a3"/>
        <w:ind w:left="112" w:right="428" w:firstLine="708"/>
        <w:jc w:val="both"/>
      </w:pPr>
      <w:r>
        <w:t>Цельювоспитательнойработывлицееявляетсясозданиеусловийдляразвитиявоспитательнойсредылицея,формсоциально-психологическойподдержкиучастниковобразовательного процесса, обеспечивающих их успешную социализацию в образовательном исоциокультурномпространстве современного общества.</w:t>
      </w:r>
    </w:p>
    <w:p w:rsidR="00F81E61" w:rsidRDefault="00FA73EC">
      <w:pPr>
        <w:pStyle w:val="a3"/>
        <w:spacing w:line="274" w:lineRule="exact"/>
        <w:ind w:left="820"/>
        <w:jc w:val="both"/>
      </w:pPr>
      <w:r>
        <w:t>Основныминаправлениямивоспитательнойработыявляются:</w:t>
      </w:r>
    </w:p>
    <w:p w:rsidR="00F81E61" w:rsidRDefault="00FA73EC">
      <w:pPr>
        <w:pStyle w:val="a4"/>
        <w:numPr>
          <w:ilvl w:val="1"/>
          <w:numId w:val="24"/>
        </w:numPr>
        <w:tabs>
          <w:tab w:val="left" w:pos="832"/>
          <w:tab w:val="left" w:pos="833"/>
        </w:tabs>
        <w:spacing w:before="5" w:line="237" w:lineRule="auto"/>
        <w:ind w:right="1581"/>
        <w:rPr>
          <w:sz w:val="24"/>
        </w:rPr>
      </w:pPr>
      <w:r>
        <w:rPr>
          <w:sz w:val="24"/>
        </w:rPr>
        <w:t>воспитаниегражданственности,патриотизма,уважениякправам,свободамиобязанностямчеловека, формированиеправосознанияиправовойкультуры;</w:t>
      </w:r>
    </w:p>
    <w:p w:rsidR="00F81E61" w:rsidRDefault="00FA73EC">
      <w:pPr>
        <w:pStyle w:val="a4"/>
        <w:numPr>
          <w:ilvl w:val="1"/>
          <w:numId w:val="24"/>
        </w:numPr>
        <w:tabs>
          <w:tab w:val="left" w:pos="832"/>
          <w:tab w:val="left" w:pos="833"/>
        </w:tabs>
        <w:spacing w:line="294" w:lineRule="exact"/>
        <w:ind w:hanging="363"/>
        <w:rPr>
          <w:sz w:val="24"/>
        </w:rPr>
      </w:pPr>
      <w:r>
        <w:rPr>
          <w:sz w:val="24"/>
        </w:rPr>
        <w:t>профессиональнаямотивацияобучающихся;</w:t>
      </w:r>
    </w:p>
    <w:p w:rsidR="00F81E61" w:rsidRDefault="00FA73EC">
      <w:pPr>
        <w:pStyle w:val="a4"/>
        <w:numPr>
          <w:ilvl w:val="1"/>
          <w:numId w:val="24"/>
        </w:numPr>
        <w:tabs>
          <w:tab w:val="left" w:pos="832"/>
          <w:tab w:val="left" w:pos="833"/>
        </w:tabs>
        <w:spacing w:before="1" w:line="293" w:lineRule="exact"/>
        <w:ind w:hanging="363"/>
        <w:rPr>
          <w:sz w:val="24"/>
        </w:rPr>
      </w:pPr>
      <w:r>
        <w:rPr>
          <w:sz w:val="24"/>
        </w:rPr>
        <w:t>формированиеценностного отношениякздоровьюиздоровомуобразужизни;</w:t>
      </w:r>
    </w:p>
    <w:p w:rsidR="00F81E61" w:rsidRDefault="00FA73EC">
      <w:pPr>
        <w:pStyle w:val="a4"/>
        <w:numPr>
          <w:ilvl w:val="1"/>
          <w:numId w:val="24"/>
        </w:numPr>
        <w:tabs>
          <w:tab w:val="left" w:pos="832"/>
          <w:tab w:val="left" w:pos="833"/>
        </w:tabs>
        <w:spacing w:line="293" w:lineRule="exact"/>
        <w:ind w:hanging="363"/>
        <w:rPr>
          <w:sz w:val="24"/>
        </w:rPr>
      </w:pPr>
      <w:r>
        <w:rPr>
          <w:sz w:val="24"/>
        </w:rPr>
        <w:t>воспитаниеценностногоотношениякприроде,окружающейсреде;</w:t>
      </w:r>
    </w:p>
    <w:p w:rsidR="00F81E61" w:rsidRDefault="00FA73EC">
      <w:pPr>
        <w:pStyle w:val="a4"/>
        <w:numPr>
          <w:ilvl w:val="1"/>
          <w:numId w:val="24"/>
        </w:numPr>
        <w:tabs>
          <w:tab w:val="left" w:pos="832"/>
          <w:tab w:val="left" w:pos="833"/>
        </w:tabs>
        <w:spacing w:before="1" w:line="293" w:lineRule="exact"/>
        <w:ind w:hanging="363"/>
        <w:rPr>
          <w:sz w:val="24"/>
        </w:rPr>
      </w:pPr>
      <w:r>
        <w:rPr>
          <w:sz w:val="24"/>
        </w:rPr>
        <w:t>формированиедуховно-нравственноговоспитания;</w:t>
      </w:r>
    </w:p>
    <w:p w:rsidR="00F81E61" w:rsidRDefault="00FA73EC">
      <w:pPr>
        <w:pStyle w:val="a4"/>
        <w:numPr>
          <w:ilvl w:val="1"/>
          <w:numId w:val="24"/>
        </w:numPr>
        <w:tabs>
          <w:tab w:val="left" w:pos="832"/>
          <w:tab w:val="left" w:pos="833"/>
        </w:tabs>
        <w:spacing w:before="3" w:line="235" w:lineRule="auto"/>
        <w:ind w:right="677"/>
        <w:rPr>
          <w:sz w:val="24"/>
        </w:rPr>
      </w:pPr>
      <w:r>
        <w:rPr>
          <w:sz w:val="24"/>
        </w:rPr>
        <w:t>воспитание ценностного отношения к прекрасному, формирование основ эстетическойкультуры.</w:t>
      </w:r>
    </w:p>
    <w:p w:rsidR="00F81E61" w:rsidRDefault="00FA73EC">
      <w:pPr>
        <w:pStyle w:val="a3"/>
        <w:spacing w:before="4"/>
        <w:ind w:left="112" w:right="425" w:firstLine="708"/>
        <w:jc w:val="both"/>
      </w:pPr>
      <w:r>
        <w:t>Эффективностьвоспитательногопроцессаподдерживаетсязасчетвовлеченияввоспитательноесоциопедагогическоепространстволицеяпредставителейобщественных,политических, профессиональных государственных организаций и объединений, предприятий,создающихсферусоциальногопартнерства.Обучающиесялицеяпосещаютразличныеобъединенияпоинтересами кружки,участвуютввоспитательныхсобытияхлицея.</w:t>
      </w:r>
    </w:p>
    <w:p w:rsidR="00F81E61" w:rsidRDefault="00FA73EC">
      <w:pPr>
        <w:pStyle w:val="a3"/>
        <w:ind w:left="112" w:right="422" w:firstLine="708"/>
        <w:jc w:val="both"/>
      </w:pPr>
      <w:r>
        <w:t>Вцеляхповышенияпрестижарабочихпрофессийиразвитияпрофессиональногообразованияпутемгармонизациилучшихпрактикипрофессиональныхстандартовобучающиеся и преподаватели лицея активно принимают участие в международном движенииWorldskillsпокомпетенции«Сварочныетехнологии».Процессвнеурочнойвоспитательнойдеятельностивыстраиваетсявлицеечерезпопулярныеуобучающихсятрадиционныемолодежные,календарные,профессиональныепраздникиидругиеформывоспитательнойработывлицееипредлагаемыедругимипрофессиональнымиорганизациямиорганизациями.</w:t>
      </w:r>
    </w:p>
    <w:p w:rsidR="00F81E61" w:rsidRDefault="00FA73EC">
      <w:pPr>
        <w:pStyle w:val="a3"/>
        <w:ind w:left="112" w:right="433" w:firstLine="708"/>
        <w:jc w:val="both"/>
      </w:pPr>
      <w:r>
        <w:t>СтуденческоесамоуправлениереализуетсячерездеятельностьСтуденческогосоветалицея.СтуденческимСоветоминициированыобщелицейныемероприятия:конкурс«Битвахоров»,конкурс«Следопыт»и др.</w:t>
      </w:r>
    </w:p>
    <w:p w:rsidR="00F81E61" w:rsidRDefault="00FA73EC">
      <w:pPr>
        <w:pStyle w:val="a3"/>
        <w:spacing w:before="3" w:line="237" w:lineRule="auto"/>
        <w:ind w:left="112" w:right="429" w:firstLine="708"/>
        <w:jc w:val="both"/>
      </w:pPr>
      <w:r>
        <w:t>Обучающиесялицеяактивноучаствуютвспартакиадах,чемпионатах,фестивалях,смотрах и конкурсахразногоуровня.</w:t>
      </w:r>
    </w:p>
    <w:p w:rsidR="00F81E61" w:rsidRDefault="00FA73EC">
      <w:pPr>
        <w:pStyle w:val="a3"/>
        <w:spacing w:before="1"/>
        <w:ind w:left="820"/>
        <w:jc w:val="both"/>
      </w:pPr>
      <w:r>
        <w:t>Набазелицеясозданиосуществляетдеятельностьвоенно-патриотическийклуб</w:t>
      </w:r>
    </w:p>
    <w:p w:rsidR="00F81E61" w:rsidRDefault="00FA73EC">
      <w:pPr>
        <w:pStyle w:val="a3"/>
        <w:ind w:left="112" w:right="420"/>
        <w:jc w:val="both"/>
      </w:pPr>
      <w:r>
        <w:t>«Мужество»,средиучастниковклуба15человеквступиливрядыЮНАРМИИ.УчастиевдеятельностиВПКориентируетстудентовнаприоритетыздоровогообразажизниигражданскуюпозицию.Курсантыучаствуютвзначимыхмероприятияхгражданско-патриотической направленности, Спартакиаде среди ВПК и ВСК Благовещенского района изанимают призовые места. С целью развитияу обучающихся лицея высокихнравственныхкачествпутемпропагандыидейдобровольноготруданаблагообществаипривлеченияобучающихсякрешениюсоциальнозначимыхпроблемвлицееорганизованаработаволонтёрского отряда«Доброедело».</w:t>
      </w:r>
    </w:p>
    <w:p w:rsidR="00F81E61" w:rsidRDefault="00FA73EC">
      <w:pPr>
        <w:pStyle w:val="a3"/>
        <w:ind w:left="112" w:right="432" w:firstLine="708"/>
        <w:jc w:val="both"/>
      </w:pPr>
      <w:r>
        <w:t>Организациявнеурочнойдеятельностинаправленанареализациюиндивидуальныхпотребностей обучающихся путем предоставления спектра занятий, направленных на развитиеподростков, развитие способностей обучающихся, а также их занятость во внеучебное время.Занятия внеурочной деятельности проводятся после окончания последнего урока. Объединениядоступнывсемобучающимся.</w:t>
      </w:r>
    </w:p>
    <w:p w:rsidR="00F81E61" w:rsidRDefault="00FA73EC">
      <w:pPr>
        <w:pStyle w:val="a3"/>
        <w:spacing w:before="3"/>
        <w:ind w:left="112" w:right="432" w:firstLine="708"/>
        <w:jc w:val="both"/>
      </w:pPr>
      <w:r>
        <w:t>Физкультурно-массоваяиспортивно-оздоровительнаядеятельностьреализуетсячереззанятость обучающихся вспортивныхсекциях(волейбол,баскетбол).</w:t>
      </w:r>
    </w:p>
    <w:p w:rsidR="00F81E61" w:rsidRDefault="00FA73EC">
      <w:pPr>
        <w:pStyle w:val="a3"/>
        <w:ind w:left="112" w:right="431" w:firstLine="708"/>
        <w:jc w:val="both"/>
      </w:pPr>
      <w:r>
        <w:t>Вопроспрофилактикиправонарушений,преступлений,безнадзорностиибеспризорности,созданиеусловийдляохраныиукрепленияфизического,психологического,</w:t>
      </w:r>
    </w:p>
    <w:p w:rsidR="00F81E61" w:rsidRDefault="00F81E61">
      <w:pPr>
        <w:jc w:val="both"/>
        <w:sectPr w:rsidR="00F81E61">
          <w:footerReference w:type="default" r:id="rId442"/>
          <w:pgSz w:w="11920" w:h="16850"/>
          <w:pgMar w:top="1420" w:right="700" w:bottom="280" w:left="740" w:header="0" w:footer="0" w:gutter="0"/>
          <w:cols w:space="720"/>
        </w:sectPr>
      </w:pPr>
    </w:p>
    <w:p w:rsidR="00F81E61" w:rsidRDefault="00FA73EC">
      <w:pPr>
        <w:pStyle w:val="a3"/>
        <w:spacing w:before="62"/>
        <w:ind w:left="112" w:right="425"/>
        <w:jc w:val="both"/>
      </w:pPr>
      <w:r>
        <w:t>социальногоздоровьяобучающихсязанимаетважноеместовсистемевоспитательнойдеятельностилицея.ВлицеереализуетсяПрограмма«Профилактикаэкстремизмавмолодежнойсреде».Ежегоднопроводятсямасштабныеакции«Мы-заздоровыйобразжизни!»,«Красная лента»,»Сообщи,гдеторгуютсмертью»и др.</w:t>
      </w:r>
    </w:p>
    <w:p w:rsidR="00F81E61" w:rsidRDefault="00FA73EC">
      <w:pPr>
        <w:pStyle w:val="a3"/>
        <w:ind w:left="112" w:right="433" w:firstLine="768"/>
        <w:jc w:val="both"/>
      </w:pPr>
      <w:r>
        <w:t>Влицееотсутствуютпроявленияасоциальногоповедения,отсутствуетсбыт,приобретение, атакжеиспользование наркотиков.</w:t>
      </w:r>
    </w:p>
    <w:p w:rsidR="00F81E61" w:rsidRDefault="00FA73EC">
      <w:pPr>
        <w:pStyle w:val="a3"/>
        <w:ind w:left="112" w:right="427" w:firstLine="708"/>
        <w:jc w:val="both"/>
      </w:pPr>
      <w:r>
        <w:t>Около90%обучающихсяохваченоразличнымиформамифизкультурно-оздоровительнойиспортивно-массовойработы.Ониимеютвозможностьзаниматьсяфизическойкультуройипосещатьспортивныесекции:волейболу,баскетболу,футболу,</w:t>
      </w:r>
      <w:r>
        <w:rPr>
          <w:spacing w:val="-1"/>
        </w:rPr>
        <w:t>настольномутеннису.Для</w:t>
      </w:r>
      <w:r>
        <w:t>этого влицееоборудованспортивныйзалиспортивнаяплощадка.</w:t>
      </w:r>
    </w:p>
    <w:p w:rsidR="00F81E61" w:rsidRDefault="00FA73EC">
      <w:pPr>
        <w:pStyle w:val="a3"/>
        <w:ind w:left="112" w:right="422" w:firstLine="708"/>
        <w:jc w:val="both"/>
      </w:pPr>
      <w:r>
        <w:t>Влицеепорасписаниюзанятийпроводятсяурокифизическойкультуры.Осеньюивесной (зимой - лыжная подготовка) уроки физкультуры, массовые спортивные соревнования,общие дни здоровья проводятся на стадионе, который расположен на территории лицея. Вовремяучебныхзанятийпроводятсяфизкультпаузы.Постоянноразвиваетсяспортивнаяинфраструктура: приобретены спортивные маты, мячи, лыжи, скакалки, спортивные снаряды.Работа по сохранению и укреплению здоровья обучающихся проводится совместно с КГБУБЦРБ. Работа по оказанию медицинской помощи реализуется в рамках программ профилактикизаболеваний. Производится вакцинация обучающихся, ведется амбулаторный прием с острымизаболеваниями,длячеговлицееестьсогласнотребованиямсанитарнойслужбы,оборудованный медицинский кабинет. Медицинский работник отслеживает состояние здоровьяобучающихся,проводитпрофилактическиебеседыосостоянииздоровья.Втечениегодаведетсяпросветительскаядеятельностьпосредствомтакихформкак:лекции,тренинги,встречи,мастер-классыспециалистовздравоохранения.Учитываябольшоеколичествоюношей,акцентделалсянамероприятияпопрофилактикетабакокурения,употребленияалкогольнойпродукции иупотребленияПАВ.</w:t>
      </w:r>
    </w:p>
    <w:p w:rsidR="00F81E61" w:rsidRDefault="00FA73EC">
      <w:pPr>
        <w:pStyle w:val="a3"/>
        <w:spacing w:before="1"/>
        <w:ind w:left="112" w:right="432" w:firstLine="708"/>
        <w:jc w:val="both"/>
      </w:pPr>
      <w:r>
        <w:t>Вцеляхобеспечениягорячимпитаниемобучающихсявлицееорганизованаработастоловой,дляпроживающихвобщежитииорганизованотрехразовоегорячеепитание.</w:t>
      </w:r>
    </w:p>
    <w:p w:rsidR="00F81E61" w:rsidRDefault="00FA73EC">
      <w:pPr>
        <w:pStyle w:val="a3"/>
        <w:ind w:left="112" w:right="424" w:firstLine="708"/>
        <w:jc w:val="both"/>
      </w:pPr>
      <w:r>
        <w:t>Дляобучающихсяпопрограммамподготовкиквалифицированныхрабочихзасчетбюджетныхсредств,относящихсяккатегориигражданизчисладетей-сирот,идетей,оставшихся без попечения родителей, выплачивается денежная компенсация взамен горячегопитанияпоустановленнымнормам(согласноличнымзаявлениям).</w:t>
      </w:r>
    </w:p>
    <w:p w:rsidR="00F81E61" w:rsidRDefault="00FA73EC">
      <w:pPr>
        <w:pStyle w:val="a3"/>
        <w:ind w:left="112" w:right="435" w:firstLine="708"/>
        <w:jc w:val="right"/>
      </w:pPr>
      <w:r>
        <w:t>Обучающимсялицеяпредоставляютсямерысоциальнойподдержкиистимулирования:1)длядетей-сирот,на основаниипредоставленныхдокументов,гарантированополноегосударственноеобеспечение,втомчислеобеспечениеодеждой,обувью,жесткимимягкиминвентарем,вслучаяхивпорядке,которыеустановленыФедеральнымизаконами,законами</w:t>
      </w:r>
    </w:p>
    <w:p w:rsidR="00F81E61" w:rsidRDefault="00FA73EC">
      <w:pPr>
        <w:pStyle w:val="a3"/>
        <w:spacing w:line="274" w:lineRule="exact"/>
        <w:ind w:left="112"/>
        <w:jc w:val="both"/>
      </w:pPr>
      <w:r>
        <w:t>Алтайскогокрая;</w:t>
      </w:r>
    </w:p>
    <w:p w:rsidR="00F81E61" w:rsidRDefault="00FA73EC">
      <w:pPr>
        <w:pStyle w:val="a4"/>
        <w:numPr>
          <w:ilvl w:val="0"/>
          <w:numId w:val="8"/>
        </w:numPr>
        <w:tabs>
          <w:tab w:val="left" w:pos="1023"/>
        </w:tabs>
        <w:ind w:right="433" w:firstLine="708"/>
        <w:jc w:val="both"/>
        <w:rPr>
          <w:sz w:val="24"/>
        </w:rPr>
      </w:pPr>
      <w:r>
        <w:rPr>
          <w:sz w:val="24"/>
        </w:rPr>
        <w:t>получениестипендий,материальнойпомощиидругихденежныхвыплат,предусмотренных действующимзаконодательствомоб образовании;</w:t>
      </w:r>
    </w:p>
    <w:p w:rsidR="00F81E61" w:rsidRDefault="00FA73EC">
      <w:pPr>
        <w:pStyle w:val="a4"/>
        <w:numPr>
          <w:ilvl w:val="0"/>
          <w:numId w:val="8"/>
        </w:numPr>
        <w:tabs>
          <w:tab w:val="left" w:pos="1023"/>
        </w:tabs>
        <w:ind w:right="435" w:firstLine="708"/>
        <w:jc w:val="both"/>
        <w:rPr>
          <w:sz w:val="24"/>
        </w:rPr>
      </w:pPr>
      <w:r>
        <w:rPr>
          <w:sz w:val="24"/>
        </w:rPr>
        <w:t>иныемерысоциальнойподдержки,предусмотренныенормативнымиправовымиактамиРоссийскойФедерацииинормативнымиправовымиактамАлтайскогокрая,локальныминормативными актами лицея.</w:t>
      </w:r>
    </w:p>
    <w:p w:rsidR="00F81E61" w:rsidRDefault="00FA73EC">
      <w:pPr>
        <w:pStyle w:val="a3"/>
        <w:spacing w:before="1"/>
        <w:ind w:left="112" w:right="429" w:firstLine="708"/>
        <w:jc w:val="both"/>
      </w:pPr>
      <w:r>
        <w:t>Безопасность жизнедеятельности обучающихся осуществляется благодаря работе камервидеонаблюдения в рекреации лицея, общежития, системы пожарной сигнализации (речевоеоповещение),дежурного мастера.</w:t>
      </w:r>
    </w:p>
    <w:p w:rsidR="00F81E61" w:rsidRDefault="00FA73EC">
      <w:pPr>
        <w:pStyle w:val="a3"/>
        <w:spacing w:before="3"/>
        <w:ind w:left="112" w:right="425" w:firstLine="708"/>
        <w:jc w:val="both"/>
      </w:pPr>
      <w:r>
        <w:t>Заключен договор с отделом полиции для организации возможности физической охраныстудентов. При проведении открытых мероприятий на основании информации, направленной вотдел полиции, организация правопорядка осуществляется сотрудниками отдела полиции МОМВДРоссии«Благовещенский».Влицеесозданыусловиядлясохраненияиукрепленияздоровьяподростков(спортивныесекции),гдеуделяетсябольшоевниманиепроблемеукрепления общегофизического состоянияи физическогоразвитияобучающихся.</w:t>
      </w:r>
    </w:p>
    <w:p w:rsidR="00F81E61" w:rsidRDefault="00F81E61">
      <w:pPr>
        <w:jc w:val="both"/>
        <w:sectPr w:rsidR="00F81E61">
          <w:footerReference w:type="default" r:id="rId443"/>
          <w:pgSz w:w="11920" w:h="16850"/>
          <w:pgMar w:top="1420" w:right="700" w:bottom="280" w:left="740" w:header="0" w:footer="0" w:gutter="0"/>
          <w:cols w:space="720"/>
        </w:sectPr>
      </w:pPr>
    </w:p>
    <w:p w:rsidR="00F81E61" w:rsidRDefault="00FA73EC">
      <w:pPr>
        <w:pStyle w:val="a3"/>
        <w:spacing w:before="62"/>
        <w:ind w:left="112" w:right="429" w:firstLine="708"/>
        <w:jc w:val="both"/>
      </w:pPr>
      <w:r>
        <w:t>Педагогический коллектив использует в своей работе технологии здоровьесбережения(Общие дни здоровья, физкультминутки в режиме дня, беседы по формированию культурыздоровья,методическоеиинформационноесопровождениевработепосохранениюиукреплениюздоровьяит.д.).</w:t>
      </w:r>
    </w:p>
    <w:p w:rsidR="00F81E61" w:rsidRDefault="00FA73EC">
      <w:pPr>
        <w:pStyle w:val="a3"/>
        <w:ind w:left="112" w:right="419" w:firstLine="708"/>
        <w:jc w:val="both"/>
      </w:pPr>
      <w:r>
        <w:t>Согласно ст.29 и 95 Федерального закона 29 декабря 2012 года N 273 «Об образовании вРоссийскойФедерации»лицейобеспечиваетоткрытостьидоступностьинформацииодеятельность образовательной организации через официальный сайт</w:t>
      </w:r>
      <w:hyperlink r:id="rId444">
        <w:r>
          <w:rPr>
            <w:color w:val="0000FF"/>
            <w:u w:val="single" w:color="0000FF"/>
          </w:rPr>
          <w:t>http://kgoupl.edu22.info/</w:t>
        </w:r>
      </w:hyperlink>
      <w:r>
        <w:t>.Структурасайтасоответствуеттребованиям.Вцеляхактуальностиинформациисистематически проводится обновление по разделам сайта. Информационное сопровождение иподдержкуучебно–воспитательнойдеятельностиобеспечиваютответственныйзаработусайта.</w:t>
      </w:r>
    </w:p>
    <w:p w:rsidR="00F81E61" w:rsidRDefault="00FA73EC">
      <w:pPr>
        <w:pStyle w:val="a3"/>
        <w:ind w:left="112" w:right="437" w:firstLine="708"/>
        <w:jc w:val="both"/>
      </w:pPr>
      <w:r>
        <w:t>Информационная политика лицея заключается в полномерном освещении всех текущихсобытийкакучебной,так иобщественнойжизниобразовательногоучреждения.</w:t>
      </w:r>
    </w:p>
    <w:p w:rsidR="00F81E61" w:rsidRDefault="00FA73EC">
      <w:pPr>
        <w:pStyle w:val="a3"/>
        <w:ind w:left="112" w:right="434" w:firstLine="708"/>
        <w:jc w:val="both"/>
      </w:pPr>
      <w:r>
        <w:t>Регулярновтечениекаждойнеделиработаютинформационныеновостинасайтеинаглядных стендах,освещающиесамыеважныесобытияжизнедеятельностиучреждения.</w:t>
      </w:r>
    </w:p>
    <w:p w:rsidR="00F81E61" w:rsidRDefault="00FA73EC">
      <w:pPr>
        <w:pStyle w:val="a3"/>
        <w:spacing w:before="1"/>
        <w:ind w:left="112" w:right="422" w:firstLine="708"/>
        <w:jc w:val="both"/>
      </w:pPr>
      <w:r>
        <w:t>Организация воспитания и социализации обучающихся осуществляется в соответствии стребованиямидействующегозаконодательства,требованиямиФГОССПО,носитмотивированныйисистемныйхарактер,проводитсясучетомпознавательнойсамостоятельности обучающихся и их индивидуальности, направлена на гармоничное развитиесоциально устойчивого, активного образованного специалиста, гражданина своего Отечества,высоконравственной творческой личности. Общее состояние воспитательной и физкультурно-массовой работы находится на достаточнохорошемуровне.</w:t>
      </w:r>
    </w:p>
    <w:p w:rsidR="00F81E61" w:rsidRDefault="00F81E61">
      <w:pPr>
        <w:pStyle w:val="a3"/>
        <w:spacing w:before="7"/>
      </w:pPr>
    </w:p>
    <w:p w:rsidR="00F81E61" w:rsidRDefault="00FA73EC" w:rsidP="00DF0D53">
      <w:pPr>
        <w:pStyle w:val="1"/>
        <w:numPr>
          <w:ilvl w:val="0"/>
          <w:numId w:val="177"/>
        </w:numPr>
        <w:tabs>
          <w:tab w:val="left" w:pos="439"/>
        </w:tabs>
        <w:ind w:left="438" w:hanging="330"/>
        <w:jc w:val="both"/>
      </w:pPr>
      <w:r>
        <w:t>КонтрольиоценкарезультатовосвоенияППКРС</w:t>
      </w:r>
    </w:p>
    <w:p w:rsidR="00F81E61" w:rsidRDefault="00FA73EC">
      <w:pPr>
        <w:spacing w:line="272" w:lineRule="exact"/>
        <w:ind w:left="820"/>
        <w:jc w:val="both"/>
        <w:rPr>
          <w:b/>
          <w:sz w:val="24"/>
        </w:rPr>
      </w:pPr>
      <w:r>
        <w:rPr>
          <w:b/>
          <w:sz w:val="24"/>
        </w:rPr>
        <w:t>Текущийконтрольуспеваемостиипромежуточнойаттестацииобучающихся</w:t>
      </w:r>
    </w:p>
    <w:p w:rsidR="00F81E61" w:rsidRDefault="00FA73EC">
      <w:pPr>
        <w:pStyle w:val="a3"/>
        <w:ind w:left="112" w:right="437" w:firstLine="708"/>
        <w:jc w:val="both"/>
      </w:pPr>
      <w:r>
        <w:t>Сцельюконтроляиоценкирезультатовподготовкииучетаиндивидуальныхобразовательных достижений обучающихсяприменяются:</w:t>
      </w:r>
    </w:p>
    <w:p w:rsidR="00F81E61" w:rsidRDefault="00FA73EC">
      <w:pPr>
        <w:pStyle w:val="1"/>
        <w:numPr>
          <w:ilvl w:val="0"/>
          <w:numId w:val="7"/>
        </w:numPr>
        <w:tabs>
          <w:tab w:val="left" w:pos="2237"/>
        </w:tabs>
        <w:spacing w:before="4"/>
        <w:ind w:left="2236"/>
        <w:jc w:val="both"/>
      </w:pPr>
      <w:r>
        <w:t>текущийконтроль;</w:t>
      </w:r>
    </w:p>
    <w:p w:rsidR="00F81E61" w:rsidRDefault="00FA73EC">
      <w:pPr>
        <w:pStyle w:val="a4"/>
        <w:numPr>
          <w:ilvl w:val="0"/>
          <w:numId w:val="7"/>
        </w:numPr>
        <w:tabs>
          <w:tab w:val="left" w:pos="2237"/>
        </w:tabs>
        <w:spacing w:before="8" w:line="235" w:lineRule="auto"/>
        <w:ind w:right="435" w:firstLine="705"/>
        <w:jc w:val="both"/>
        <w:rPr>
          <w:b/>
          <w:sz w:val="24"/>
        </w:rPr>
      </w:pPr>
      <w:r>
        <w:rPr>
          <w:b/>
          <w:sz w:val="24"/>
        </w:rPr>
        <w:t>промежуточнаяаттестациявформезачета,дифференцированногозачета,экзамена, экзамена по модулю.</w:t>
      </w:r>
    </w:p>
    <w:p w:rsidR="00F81E61" w:rsidRDefault="00FA73EC">
      <w:pPr>
        <w:pStyle w:val="a3"/>
        <w:ind w:left="112" w:right="427" w:firstLine="708"/>
        <w:jc w:val="both"/>
      </w:pPr>
      <w:r>
        <w:t>ПорядокпроведениятекущегоконтроляипромежуточнойаттестацииобучающихсяопределяютсяПоложениемоформе,периодичностиипорядкетекущегоконтроляуспеваемости и промежуточной аттестацииобучающихся.</w:t>
      </w:r>
    </w:p>
    <w:p w:rsidR="00F81E61" w:rsidRDefault="00FA73EC">
      <w:pPr>
        <w:pStyle w:val="a3"/>
        <w:ind w:left="112" w:right="429" w:firstLine="708"/>
        <w:jc w:val="both"/>
      </w:pPr>
      <w:r>
        <w:t>Конкретныеформы,процедурыисодержаниетекущегоконтроляуспеваемости,промежуточнойаттестациипокаждойдисциплинеипрофессиональномумодулюразрабатываются преподавателем и мастером производственного обучения на основе которыхформируетсяфондоценочныхсредствпопрофессии15.01.05Сварщикручнойичастичномеханизированнойсварки (наплавки).</w:t>
      </w:r>
    </w:p>
    <w:p w:rsidR="00F81E61" w:rsidRDefault="00FA73EC">
      <w:pPr>
        <w:pStyle w:val="1"/>
        <w:spacing w:before="1" w:line="273" w:lineRule="exact"/>
        <w:ind w:left="820"/>
        <w:jc w:val="both"/>
      </w:pPr>
      <w:r>
        <w:t>Текущийконтроль</w:t>
      </w:r>
    </w:p>
    <w:p w:rsidR="00F81E61" w:rsidRDefault="00FA73EC">
      <w:pPr>
        <w:pStyle w:val="a3"/>
        <w:ind w:left="112" w:right="424" w:firstLine="708"/>
        <w:jc w:val="both"/>
      </w:pPr>
      <w:r>
        <w:t>Под текущимконтролем понимается проверка отдельныхзнаний, умений и навыковобучающихся по ходу освоения ими учебных дисциплин, междисциплинарных курсов, практик.Цельюконтроляявляетсяпроверкадостиженияобучающимсяотдельныхучебныхцелей,выполнения части учебных задач программы учебной дисциплины (УД), междисциплинарногокурса (МДК), профессионального модуля(ПМ).</w:t>
      </w:r>
    </w:p>
    <w:p w:rsidR="00F81E61" w:rsidRDefault="00FA73EC">
      <w:pPr>
        <w:pStyle w:val="a3"/>
        <w:ind w:left="112" w:right="429" w:firstLine="708"/>
        <w:jc w:val="both"/>
      </w:pPr>
      <w:r>
        <w:t>Текущий контроль осуществляется преподавателями во время проведения аудиторныхзанятий, проверки самостоятельной внеаудиторной работы обучающегося, вформе устного,письменногоопроса,тестирования,впроцессепроведенияпрактическихзанятийилабораторных работ,контрольныхработ, атакжевыполнениядомашнихзаданий.</w:t>
      </w:r>
    </w:p>
    <w:p w:rsidR="00F81E61" w:rsidRDefault="00F81E61">
      <w:pPr>
        <w:jc w:val="both"/>
        <w:sectPr w:rsidR="00F81E61">
          <w:footerReference w:type="default" r:id="rId445"/>
          <w:pgSz w:w="11920" w:h="16850"/>
          <w:pgMar w:top="1420" w:right="700" w:bottom="280" w:left="740" w:header="0" w:footer="0" w:gutter="0"/>
          <w:cols w:space="720"/>
        </w:sectPr>
      </w:pPr>
    </w:p>
    <w:p w:rsidR="00F81E61" w:rsidRDefault="00FA73EC">
      <w:pPr>
        <w:pStyle w:val="a3"/>
        <w:spacing w:before="62"/>
        <w:ind w:left="112" w:right="423" w:firstLine="708"/>
        <w:jc w:val="both"/>
      </w:pPr>
      <w:r>
        <w:t>ТекущийконтрольосуществляетсяпокаждойУД,МДК,практике,входящейвобразовательную программу. Контрольные работы, если таковые предусмотрены, должны бытьвключенывкалендарно-тематическийпландисциплины, МДК.</w:t>
      </w:r>
    </w:p>
    <w:p w:rsidR="00F81E61" w:rsidRDefault="00FA73EC">
      <w:pPr>
        <w:pStyle w:val="a3"/>
        <w:ind w:left="112" w:right="438" w:firstLine="708"/>
        <w:jc w:val="both"/>
      </w:pPr>
      <w:r>
        <w:t>Оценки,полученныеобучающимисявходетекущегоконтроля,выставляютсяпреподавателямивжурнал учебныхзанятийгруппы,доводятсядосведенияобучающегося.</w:t>
      </w:r>
    </w:p>
    <w:p w:rsidR="00F81E61" w:rsidRDefault="00FA73EC">
      <w:pPr>
        <w:pStyle w:val="a3"/>
        <w:ind w:left="112" w:right="428" w:firstLine="708"/>
        <w:jc w:val="both"/>
      </w:pPr>
      <w:r>
        <w:t>Оценкитекущегоконтролявыставляютсяпопятибалльнойсистеме:5(отлично),4(хорошо),3 (удовлетворительно), 2(неудовлетворительно).</w:t>
      </w:r>
    </w:p>
    <w:p w:rsidR="00F81E61" w:rsidRDefault="00FA73EC">
      <w:pPr>
        <w:pStyle w:val="1"/>
        <w:spacing w:before="7" w:line="272" w:lineRule="exact"/>
        <w:ind w:left="820"/>
        <w:jc w:val="both"/>
      </w:pPr>
      <w:r>
        <w:t>Промежуточнаяаттестация</w:t>
      </w:r>
    </w:p>
    <w:p w:rsidR="00F81E61" w:rsidRDefault="00FA73EC">
      <w:pPr>
        <w:pStyle w:val="a3"/>
        <w:ind w:left="112" w:right="429" w:firstLine="708"/>
        <w:jc w:val="both"/>
      </w:pPr>
      <w:r>
        <w:t>Проводитсявсоответствиисучебнымпланом.Порядоктекущегоконтроляипромежуточной аттестации регламентируется Положением о текущем контроле успеваемости ипромежуточной аттестации обучающихся, формы и порядок проведения ГИА – Положением опорядкепроведения государственной итоговойаттестации.</w:t>
      </w:r>
    </w:p>
    <w:p w:rsidR="00F81E61" w:rsidRDefault="00F81E61">
      <w:pPr>
        <w:pStyle w:val="a3"/>
        <w:spacing w:before="6"/>
        <w:rPr>
          <w:sz w:val="23"/>
        </w:rPr>
      </w:pPr>
    </w:p>
    <w:p w:rsidR="00F81E61" w:rsidRDefault="00FA73EC">
      <w:pPr>
        <w:pStyle w:val="a3"/>
        <w:ind w:left="112" w:right="424" w:firstLine="708"/>
        <w:jc w:val="both"/>
      </w:pPr>
      <w:r>
        <w:t>На</w:t>
      </w:r>
      <w:r>
        <w:rPr>
          <w:b/>
        </w:rPr>
        <w:t>государственнуюитоговуюаттестацию</w:t>
      </w:r>
      <w:r>
        <w:t>отводится2недели.Формойгосударственной итоговой аттестации является защита выпускной квалификационной работы.Выпускнаяквалификационнаяработавыполняетсявследующихвидах:выпускнаяпрактическаяквалификационнаяработаи письменная экзаменационнаяработа.</w:t>
      </w:r>
    </w:p>
    <w:p w:rsidR="00F81E61" w:rsidRDefault="00FA73EC">
      <w:pPr>
        <w:pStyle w:val="a3"/>
        <w:spacing w:before="3"/>
        <w:ind w:left="112" w:right="426" w:firstLine="708"/>
        <w:jc w:val="both"/>
      </w:pPr>
      <w:r>
        <w:t>Кгосударственнойитоговойаттестациидопускаютсяобучающиеся,неимеющиеакадемическойзадолженностиивполномобъемевыполнившиеучебныйпланилииндивидуальныйучебныйпланпопрофессии15.01.05Сварщикручнойичастичномеханизированнойсварки (наплавки).</w:t>
      </w:r>
    </w:p>
    <w:p w:rsidR="00F81E61" w:rsidRDefault="00FA73EC">
      <w:pPr>
        <w:pStyle w:val="a3"/>
        <w:ind w:left="112" w:right="425" w:firstLine="708"/>
        <w:jc w:val="both"/>
      </w:pPr>
      <w:r>
        <w:t>ФондыоценочныхсредствдляпромежуточнойаттестацииразрабатываютсяиутверждаютсяКГБПОУ«Благовещенскийпрофессиональныйлицей»самостоятельно,длягосударственнойитоговойаттестации–разрабатываютсяиутверждаются КГБПОУ</w:t>
      </w:r>
    </w:p>
    <w:p w:rsidR="00F81E61" w:rsidRDefault="00FA73EC">
      <w:pPr>
        <w:pStyle w:val="a3"/>
        <w:ind w:left="112" w:right="429"/>
        <w:jc w:val="both"/>
      </w:pPr>
      <w:r>
        <w:t>«Благовещенскийпрофессиональныйлицей»послепредварительногоположительногозаключенияработодателей.</w:t>
      </w:r>
    </w:p>
    <w:p w:rsidR="00F81E61" w:rsidRDefault="00FA73EC">
      <w:pPr>
        <w:pStyle w:val="a3"/>
        <w:ind w:left="112" w:right="430" w:firstLine="708"/>
        <w:jc w:val="both"/>
      </w:pPr>
      <w:r>
        <w:t>Оценкакачестваподготовкиобучающихсяивыпускниковосуществляетсявдвухосновныхнаправлениях:оценкауровняосвоениядисциплин,оценкакомпетенцийобучающихся. Для юношей предусматриваетсяоценка результатовосвоения основ военнойслужбы.</w:t>
      </w:r>
    </w:p>
    <w:p w:rsidR="00F81E61" w:rsidRDefault="00FA73EC">
      <w:pPr>
        <w:pStyle w:val="a3"/>
        <w:ind w:left="112" w:right="428" w:firstLine="708"/>
        <w:jc w:val="both"/>
      </w:pPr>
      <w:r>
        <w:t>Необходимымусловиемдопускакгосударственнойитоговойаттестацииявляетсяпредставлениедокументов,подтверждающихосвоениеобучающимсякомпетенцийприизучении теоретического материала и прохождении практики по каждому из основных видовпрофессиональнойдеятельности.</w:t>
      </w:r>
    </w:p>
    <w:p w:rsidR="00F81E61" w:rsidRDefault="00FA73EC">
      <w:pPr>
        <w:pStyle w:val="1"/>
        <w:spacing w:before="10" w:line="272" w:lineRule="exact"/>
        <w:ind w:left="1821"/>
        <w:jc w:val="both"/>
      </w:pPr>
      <w:r>
        <w:t>Организациягосударственнойитоговойаттестациивыпускников</w:t>
      </w:r>
    </w:p>
    <w:p w:rsidR="00F81E61" w:rsidRDefault="00FA73EC">
      <w:pPr>
        <w:pStyle w:val="a3"/>
        <w:ind w:left="112" w:right="422" w:firstLine="708"/>
        <w:jc w:val="both"/>
      </w:pPr>
      <w:r>
        <w:t>Кгосударственнойитоговойаттестациидопускаютсяобучающиеся,неимеющиеакадемическойзадолженностиивполномобъемевыполнившиеучебныйпланилииндивидуальныйучебный планпо реализуемой программе.</w:t>
      </w:r>
    </w:p>
    <w:p w:rsidR="00F81E61" w:rsidRDefault="00FA73EC">
      <w:pPr>
        <w:pStyle w:val="a3"/>
        <w:ind w:left="112" w:right="423" w:firstLine="708"/>
        <w:jc w:val="both"/>
      </w:pPr>
      <w:r>
        <w:t>Выпускнаяквалификационнаяработаспособствуетсистематизацииизакреплениюзнаний выпускника по профессии при решении конкретных задач, а также выяснению уровняподготовкивыпускника к самостоятельной работе.</w:t>
      </w:r>
    </w:p>
    <w:p w:rsidR="00F81E61" w:rsidRDefault="00FA73EC">
      <w:pPr>
        <w:pStyle w:val="a3"/>
        <w:ind w:left="112" w:right="433" w:firstLine="708"/>
        <w:jc w:val="both"/>
      </w:pPr>
      <w:r>
        <w:t>Выпускнаяквалификационнаяработавыполняетсяввидевыпускнойпрактическойквалификационной работыиписьменнойэкзаменационной работы.</w:t>
      </w:r>
    </w:p>
    <w:p w:rsidR="00F81E61" w:rsidRDefault="00FA73EC">
      <w:pPr>
        <w:pStyle w:val="a3"/>
        <w:ind w:left="112" w:right="431" w:firstLine="708"/>
        <w:jc w:val="both"/>
      </w:pPr>
      <w:r>
        <w:t>Тематика выпускной квалификационной работы соответствует содержанию одного илинескольких профессиональных модулей, предусмотренных ФГОС СПО по профессии 15.01.05Сварщикручнойичастичномеханизированнойсварки(наплавки).</w:t>
      </w:r>
    </w:p>
    <w:p w:rsidR="00F81E61" w:rsidRDefault="00FA73EC">
      <w:pPr>
        <w:pStyle w:val="a3"/>
        <w:ind w:left="112" w:right="430" w:firstLine="708"/>
        <w:jc w:val="both"/>
      </w:pPr>
      <w:r>
        <w:t>Цельювыполненияписьменнойэкзаменационнойработыявляетсявыявлениеготовностивыпускникакцелостнойпрофессиональнойдеятельности,способностисамостоятельно применять полученные теоретические знания для решения производственныхзадач,уменийпользоватьсяучебниками,учебнымипособиями,современнымсправочным</w:t>
      </w:r>
    </w:p>
    <w:p w:rsidR="00F81E61" w:rsidRDefault="00F81E61">
      <w:pPr>
        <w:jc w:val="both"/>
        <w:sectPr w:rsidR="00F81E61">
          <w:footerReference w:type="default" r:id="rId446"/>
          <w:pgSz w:w="11920" w:h="16850"/>
          <w:pgMar w:top="1420" w:right="700" w:bottom="280" w:left="740" w:header="0" w:footer="0" w:gutter="0"/>
          <w:cols w:space="720"/>
        </w:sectPr>
      </w:pPr>
    </w:p>
    <w:p w:rsidR="00F81E61" w:rsidRDefault="00FA73EC">
      <w:pPr>
        <w:pStyle w:val="a3"/>
        <w:spacing w:before="64" w:line="237" w:lineRule="auto"/>
        <w:ind w:left="112" w:right="432"/>
        <w:jc w:val="both"/>
      </w:pPr>
      <w:r>
        <w:t>материалом, специальной технической литературой, каталогами, стандартами, нормативнымидокументами, атакже знаниясовременной техники итехнологии.</w:t>
      </w:r>
    </w:p>
    <w:p w:rsidR="00F81E61" w:rsidRDefault="00FA73EC">
      <w:pPr>
        <w:pStyle w:val="a3"/>
        <w:spacing w:before="1"/>
        <w:ind w:left="112" w:right="421" w:firstLine="708"/>
        <w:jc w:val="both"/>
      </w:pPr>
      <w:r>
        <w:t>Темы выпускных квалификационных работ предлагаются ведущими преподавателями имастерамипроизводственногообучения.Студентампредоставляетсяправовыбратьтемувыпускнойквалификационнойработы,втомчислепредложениесвоейтематикиснеобходимым обоснованием целесообразности ее разработки для практического применения.Обязательныетребования-соответствиетематикивыпускнойквалификационнойработысодержанию одногоилинесколькихпрофессиональныхмодулей</w:t>
      </w:r>
    </w:p>
    <w:p w:rsidR="00F81E61" w:rsidRDefault="00FA73EC">
      <w:pPr>
        <w:pStyle w:val="a3"/>
        <w:ind w:left="112" w:right="437" w:firstLine="708"/>
        <w:jc w:val="both"/>
      </w:pPr>
      <w:r>
        <w:t>Дляпроведениягосударственнойитоговойаттестациисоздаетсягосударственнаяэкзаменационная комиссия.</w:t>
      </w:r>
    </w:p>
    <w:p w:rsidR="00F81E61" w:rsidRDefault="00FA73EC">
      <w:pPr>
        <w:pStyle w:val="a3"/>
        <w:ind w:left="112" w:right="436" w:firstLine="708"/>
        <w:jc w:val="both"/>
      </w:pPr>
      <w:r>
        <w:t>Составчленовгосударственнойэкзаменационнойкомиссииутверждаетсяприказомдиректоралицея.</w:t>
      </w:r>
    </w:p>
    <w:p w:rsidR="00F81E61" w:rsidRDefault="00FA73EC">
      <w:pPr>
        <w:pStyle w:val="a3"/>
        <w:ind w:left="112" w:right="434" w:firstLine="708"/>
        <w:jc w:val="both"/>
      </w:pPr>
      <w:r>
        <w:t>Кгосударственнойитоговойаттестациидопускаетсястудент,неимеющийакадемическойзадолженностиивполномобъемевыполнившийучебныйпланилииндивидуальныйучебныйпланпоосваиваемойобразовательнойпрограммесреднегопрофессиональногообразования.</w:t>
      </w:r>
    </w:p>
    <w:p w:rsidR="00F81E61" w:rsidRDefault="00FA73EC">
      <w:pPr>
        <w:pStyle w:val="a3"/>
        <w:spacing w:before="5" w:line="237" w:lineRule="auto"/>
        <w:ind w:left="112" w:right="443" w:firstLine="708"/>
        <w:jc w:val="both"/>
      </w:pPr>
      <w:r>
        <w:t>На заседание государственной экзаменационной комиссии представляются следующиедокументы:</w:t>
      </w:r>
    </w:p>
    <w:p w:rsidR="00F81E61" w:rsidRDefault="00FA73EC">
      <w:pPr>
        <w:pStyle w:val="a3"/>
        <w:spacing w:before="1"/>
        <w:ind w:left="820"/>
        <w:jc w:val="both"/>
      </w:pPr>
      <w:r>
        <w:t>письменнаяэкзаменационнаяработасотзывомирецензией;</w:t>
      </w:r>
    </w:p>
    <w:p w:rsidR="00F81E61" w:rsidRDefault="00FA73EC">
      <w:pPr>
        <w:pStyle w:val="a3"/>
        <w:ind w:left="820" w:right="1770" w:firstLine="60"/>
        <w:jc w:val="both"/>
      </w:pPr>
      <w:r>
        <w:t>необходимый раздаточный материал к докладу, презентация (при наличии);протоколвыполнениявыпускныхпрактическихквалификационныхработ;</w:t>
      </w:r>
    </w:p>
    <w:p w:rsidR="00F81E61" w:rsidRDefault="00FA73EC">
      <w:pPr>
        <w:pStyle w:val="a3"/>
        <w:ind w:left="112" w:right="434" w:firstLine="708"/>
        <w:jc w:val="both"/>
      </w:pPr>
      <w:r>
        <w:t>портфолио(аттестационныелистыпопрактике,характеристикиработодателей,приналичиисертификатыпобедителейилипризеровчемпионатовWSR);</w:t>
      </w:r>
    </w:p>
    <w:p w:rsidR="00F81E61" w:rsidRDefault="00FA73EC">
      <w:pPr>
        <w:pStyle w:val="a3"/>
        <w:ind w:left="820"/>
        <w:jc w:val="both"/>
      </w:pPr>
      <w:r>
        <w:t>зачетныекнижкивыпускников.</w:t>
      </w:r>
    </w:p>
    <w:p w:rsidR="00F81E61" w:rsidRDefault="00FA73EC">
      <w:pPr>
        <w:pStyle w:val="a3"/>
        <w:ind w:left="112" w:right="426" w:firstLine="708"/>
        <w:jc w:val="both"/>
      </w:pPr>
      <w:r>
        <w:t>Защита производится на открытом заседании ГЭК с участием не менее двух третей еесостава. Решения ГЭК принимаются на закрытых заседаниях простым большинством голосовчленовкомиссии,участвующихвзаседании,приобязательномприсутствиипредседателякомиссииГЭК илиего заместителя. При равном числе голосов голос председательствующегоназаседании ГЭК является решающим.</w:t>
      </w:r>
    </w:p>
    <w:p w:rsidR="00F81E61" w:rsidRDefault="00FA73EC">
      <w:pPr>
        <w:pStyle w:val="a3"/>
        <w:spacing w:before="3"/>
        <w:ind w:left="112" w:right="434" w:firstLine="708"/>
        <w:jc w:val="both"/>
      </w:pPr>
      <w:r>
        <w:t>Решение ГЭК оформляется протоколом, который подписывается председателем ГЭК (вслучае отсутствия председателя - его заместителем) и секретарем ГЭК и хранится в архивеобразовательной организации. В протоколе записываются: итоговая оценка ВКР, присуждениеквалификациии особые мнения членовкомиссии.</w:t>
      </w:r>
    </w:p>
    <w:p w:rsidR="00F81E61" w:rsidRDefault="00FA73EC">
      <w:pPr>
        <w:pStyle w:val="a3"/>
        <w:ind w:left="112" w:right="429" w:firstLine="708"/>
        <w:jc w:val="both"/>
      </w:pPr>
      <w:r>
        <w:t>Результатыгосударственнойитоговойаттестацииопределяютсяоценками"отлично","хорошо", "удовлетворительно", "неудовлетворительно" и объявляются в тот же день послеоформлениявустановленномпорядкепротоколовзаседанийгосударственныхэкзаменационныхкомиссий.</w:t>
      </w:r>
    </w:p>
    <w:p w:rsidR="00F81E61" w:rsidRDefault="00FA73EC">
      <w:pPr>
        <w:pStyle w:val="a3"/>
        <w:ind w:left="112" w:right="427" w:firstLine="708"/>
        <w:jc w:val="both"/>
      </w:pPr>
      <w:r>
        <w:t>Лицам,непроходившимгосударственнойитоговойаттестациипоуважительнойпричине,предоставляетсявозможностьпройтигосударственнуюитоговуюаттестациюбезотчисления из лицея. Дополнительные заседания ГЭК организуются в установленные лицеемсроки,нонепозднеечетырехмесяцевпослеподачизаявлениялицом,непроходившемгосударственнойитоговой аттестациипоуважительнойпричине.</w:t>
      </w:r>
    </w:p>
    <w:p w:rsidR="00F81E61" w:rsidRDefault="00FA73EC">
      <w:pPr>
        <w:pStyle w:val="a3"/>
        <w:spacing w:before="1"/>
        <w:ind w:left="112" w:right="429" w:firstLine="708"/>
        <w:jc w:val="both"/>
      </w:pPr>
      <w:r>
        <w:t>Лицам,непрошедшимгосударственнойитоговойаттестацииилиполучившимнаитоговойаттестациинеудовлетворительныерезультаты,атакжелицам,освоившимчастьобразовательной программы среднего профессионального образования и (или) отчисленным изобразовательнойорганизации,выдаетсясправкаобобученииилиопериодеобученияпообразцу,самостоятельноустанавливаемомулицеем.</w:t>
      </w:r>
    </w:p>
    <w:p w:rsidR="00F81E61" w:rsidRDefault="00FA73EC">
      <w:pPr>
        <w:pStyle w:val="a3"/>
        <w:ind w:left="112" w:right="432" w:firstLine="708"/>
        <w:jc w:val="both"/>
      </w:pPr>
      <w:r>
        <w:t>Лица, не прошедшие государственной итоговой аттестации или получившие на итоговойаттестациинеудовлетворительныерезультаты,проходятгосударственнуюитоговуюаттестацию не ранее, чем через шесть месяцев после прохождения итоговой государственнойаттестациивпервые.</w:t>
      </w:r>
    </w:p>
    <w:p w:rsidR="00F81E61" w:rsidRDefault="00F81E61">
      <w:pPr>
        <w:jc w:val="both"/>
        <w:sectPr w:rsidR="00F81E61">
          <w:footerReference w:type="default" r:id="rId447"/>
          <w:pgSz w:w="11920" w:h="16850"/>
          <w:pgMar w:top="1420" w:right="700" w:bottom="280" w:left="740" w:header="0" w:footer="0" w:gutter="0"/>
          <w:cols w:space="720"/>
        </w:sectPr>
      </w:pPr>
    </w:p>
    <w:p w:rsidR="00F81E61" w:rsidRDefault="00FA73EC">
      <w:pPr>
        <w:pStyle w:val="a3"/>
        <w:spacing w:before="62"/>
        <w:ind w:left="366" w:right="111" w:firstLine="708"/>
        <w:jc w:val="both"/>
      </w:pPr>
      <w:r>
        <w:t>Дляпрохождениягосударственнойитоговойаттестациилицо,непрошедшеегосударственнуюитоговуюаттестациюпонеуважительнойпричинеилиполучившеенагосударственнойитоговойаттестациинеудовлетворительнуюоценку,восстанавливаетсявлицеенапериодвремени,установленныйлицеемсамостоятельно,нонеменеепредусмотренногокалендарнымучебнымграфикомдляпрохождениягосударственнойитоговой аттестации соответствующейобразовательной программыСПО.</w:t>
      </w:r>
    </w:p>
    <w:p w:rsidR="00F81E61" w:rsidRDefault="00FA73EC">
      <w:pPr>
        <w:pStyle w:val="a3"/>
        <w:ind w:left="366" w:right="118" w:firstLine="708"/>
        <w:jc w:val="both"/>
      </w:pPr>
      <w:r>
        <w:t>Повторноепрохождениегосударственнойитоговойаттестациидляодноголицаназначаетсялицеемнеболеедвухраз.</w:t>
      </w:r>
    </w:p>
    <w:p w:rsidR="00F81E61" w:rsidRDefault="00FA73EC" w:rsidP="00DF0D53">
      <w:pPr>
        <w:pStyle w:val="1"/>
        <w:numPr>
          <w:ilvl w:val="0"/>
          <w:numId w:val="177"/>
        </w:numPr>
        <w:tabs>
          <w:tab w:val="left" w:pos="1308"/>
        </w:tabs>
        <w:spacing w:before="9" w:line="275" w:lineRule="exact"/>
        <w:ind w:left="1307" w:hanging="236"/>
        <w:jc w:val="both"/>
      </w:pPr>
      <w:r>
        <w:t>УсловияреализацииППКРС</w:t>
      </w:r>
    </w:p>
    <w:p w:rsidR="00F81E61" w:rsidRDefault="00FA73EC">
      <w:pPr>
        <w:pStyle w:val="a4"/>
        <w:numPr>
          <w:ilvl w:val="1"/>
          <w:numId w:val="6"/>
        </w:numPr>
        <w:tabs>
          <w:tab w:val="left" w:pos="727"/>
        </w:tabs>
        <w:spacing w:line="271" w:lineRule="exact"/>
        <w:ind w:hanging="361"/>
        <w:jc w:val="both"/>
        <w:rPr>
          <w:b/>
        </w:rPr>
      </w:pPr>
      <w:r>
        <w:rPr>
          <w:b/>
          <w:sz w:val="24"/>
        </w:rPr>
        <w:t>Использованиеактивныхиинтерактивныхформпроведениязанятий</w:t>
      </w:r>
    </w:p>
    <w:p w:rsidR="00F81E61" w:rsidRDefault="00FA73EC">
      <w:pPr>
        <w:pStyle w:val="a3"/>
        <w:ind w:left="366" w:right="119" w:firstLine="708"/>
        <w:jc w:val="both"/>
      </w:pPr>
      <w:r>
        <w:t>ВсоответствиисФГОССПОпопрофессии15.01.05Сварщикручнойичастичномеханизированнойсварки (наплавки).</w:t>
      </w:r>
    </w:p>
    <w:p w:rsidR="00F81E61" w:rsidRDefault="00FA73EC">
      <w:pPr>
        <w:pStyle w:val="a3"/>
        <w:ind w:left="366" w:right="117"/>
        <w:jc w:val="both"/>
      </w:pPr>
      <w:r>
        <w:t>реализациякомпетентностногоподходапредусматриваетиспользованиевобразовательномпроцесселицеяактивныхиинтерактивныхформпроведениязанятийсприменениемэлектронных образовательных ресурсов (компьютерных симуляций, деловых и ролевых игр,анализа производственных ситуаций, психологических и иных тренингов, групповых дискуссийвсочетаниисвнеаудиторнойработойдляформированияиразвитияобщихипрофессиональныхкомпетенций обучающихся).</w:t>
      </w:r>
    </w:p>
    <w:p w:rsidR="00F81E61" w:rsidRDefault="00FA73EC">
      <w:pPr>
        <w:pStyle w:val="a3"/>
        <w:ind w:left="366" w:right="111"/>
        <w:jc w:val="both"/>
      </w:pPr>
      <w:r>
        <w:t>Учебныйпроцесс,опирающийсянаиспользованиеактивныхиинтерактивныхметодовобучения, организуется с учетом включенности в процесс познания всех обучающихся группы.Совместная деятельность означает, что каждый вносит свой особый индивидуальный вклад, входеработы идет обмензнаниями,идеями, способамидеятельности.</w:t>
      </w:r>
    </w:p>
    <w:p w:rsidR="00F81E61" w:rsidRDefault="00FA73EC">
      <w:pPr>
        <w:pStyle w:val="a3"/>
        <w:ind w:left="366" w:right="115" w:firstLine="540"/>
        <w:jc w:val="both"/>
      </w:pPr>
      <w:r>
        <w:t>Т.о.,применениетакихобразовательныхтехнологий,кактехнологиясотрудничества,технологияразвитиякритическогомышления,проблемногоиличностно-ориентированногообучения, способствует более эффективному восприятию учебного материала обучающимся,повышаетинтереск изучаемымдисциплинам.</w:t>
      </w:r>
    </w:p>
    <w:p w:rsidR="00F81E61" w:rsidRDefault="00FA73EC">
      <w:pPr>
        <w:pStyle w:val="a3"/>
        <w:ind w:left="366" w:right="120" w:firstLine="540"/>
        <w:jc w:val="both"/>
      </w:pPr>
      <w:r>
        <w:t>Технологиясотрудничествареализуетгуманистическийподходвпедагогическойдеятельности.Онанаправленанаработуобучающихсявмалыхгруппахиспособствуетразвитиюсистемно-деятельностныхкомпетенцийобучающихся,таких,какзаинтересованность, умение идти на определенный компромисс, интеллектуальная терпимость,умение слушать, и отстаивать позицию, эмпатия, лабильность, гибкость мышления, культураречи.</w:t>
      </w:r>
    </w:p>
    <w:p w:rsidR="00F81E61" w:rsidRDefault="00FA73EC">
      <w:pPr>
        <w:pStyle w:val="a3"/>
        <w:ind w:left="366" w:right="123" w:firstLine="540"/>
        <w:jc w:val="both"/>
      </w:pPr>
      <w:r>
        <w:t>Технология развития критического мышления позволяет обучающимся самим определятьцелиобучения,осуществлятьактивныйпоискинформациииосознанноразмышлятьополученных знаниях.</w:t>
      </w:r>
    </w:p>
    <w:p w:rsidR="00F81E61" w:rsidRDefault="00FA73EC">
      <w:pPr>
        <w:pStyle w:val="a3"/>
        <w:ind w:left="366" w:right="119" w:firstLine="600"/>
        <w:jc w:val="both"/>
      </w:pPr>
      <w:r>
        <w:t>Технологиякритическогомышленияспособствуетформированиюуобучающихсяисследовательскойдеятельностииуправлениеинформацией.Даннаятехнологияуспешноприменяется при изучении таких дисциплин, как "Литература", "История", "Обществознание","Иностранный язык", "ОБЖ".</w:t>
      </w:r>
    </w:p>
    <w:p w:rsidR="00F81E61" w:rsidRDefault="00FA73EC">
      <w:pPr>
        <w:pStyle w:val="a3"/>
        <w:ind w:left="366" w:right="113" w:firstLine="540"/>
        <w:jc w:val="both"/>
      </w:pPr>
      <w:r>
        <w:t>Применяются игровые технологии, которые включают деловые, ролевые игры. Игровыетехнологии формируют у обучающихся компетенции, связанные с выстраиванием отношений сокружающими,формируютправильнуюречь,бесконфликтность,уравновешенность,стрессоустойчивость, самоконтроль, способность регулировать свое поведение, уверенность всебе,лабильность,умениеубеждать,умениеуправлятьсвоимвременем,чтопозволяетустановитьустойчивый контакт вколлективе.</w:t>
      </w:r>
    </w:p>
    <w:p w:rsidR="00F81E61" w:rsidRDefault="00FA73EC">
      <w:pPr>
        <w:pStyle w:val="a3"/>
        <w:ind w:left="366" w:right="120" w:firstLine="708"/>
        <w:jc w:val="both"/>
      </w:pPr>
      <w:r>
        <w:t>Осуществляетсяработасдокументамииразличнымиисточникамиинформации.Активныеиинтерактивныеметодыоснованынапринципахвзаимодействия,активностиобучаемых,опоренагрупповойопыт, обязательнойобратнойсвязи.</w:t>
      </w:r>
    </w:p>
    <w:p w:rsidR="00F81E61" w:rsidRDefault="00FA73EC">
      <w:pPr>
        <w:pStyle w:val="a3"/>
        <w:ind w:left="366" w:right="121" w:firstLine="708"/>
        <w:jc w:val="both"/>
      </w:pPr>
      <w:r>
        <w:t>Преподавателиуделяютвниманиетемметодам,которыеспособствуютвключениюобучающихсявактивнуюдеятельность,развиваютинициативуиответственность;акцентделаетсянапродуктивнуюработу.</w:t>
      </w:r>
    </w:p>
    <w:p w:rsidR="00F81E61" w:rsidRDefault="00F81E61">
      <w:pPr>
        <w:jc w:val="both"/>
        <w:sectPr w:rsidR="00F81E61">
          <w:footerReference w:type="default" r:id="rId448"/>
          <w:pgSz w:w="11920" w:h="16850"/>
          <w:pgMar w:top="1420" w:right="700" w:bottom="280" w:left="740" w:header="0" w:footer="0" w:gutter="0"/>
          <w:cols w:space="720"/>
        </w:sectPr>
      </w:pPr>
    </w:p>
    <w:p w:rsidR="00F81E61" w:rsidRDefault="00FA73EC">
      <w:pPr>
        <w:pStyle w:val="a3"/>
        <w:spacing w:before="62"/>
        <w:ind w:left="112" w:right="429" w:firstLine="708"/>
        <w:jc w:val="both"/>
      </w:pPr>
      <w:r>
        <w:t>На занятиях физической культуры физическое формирование обучающегося происходитпосредством развития индивидуальных способностей, выносливости, что является одним изважных качеств специалиста привыполнениипрофессиональныхобязанностей.</w:t>
      </w:r>
    </w:p>
    <w:p w:rsidR="00F81E61" w:rsidRDefault="00FA73EC">
      <w:pPr>
        <w:pStyle w:val="a3"/>
        <w:spacing w:line="274" w:lineRule="exact"/>
        <w:ind w:left="820"/>
        <w:jc w:val="both"/>
      </w:pPr>
      <w:r>
        <w:t>Вучебномпроцессеиспользуетсякомпьютернаятехникаипрограммноеобеспечение.</w:t>
      </w:r>
    </w:p>
    <w:p w:rsidR="00F81E61" w:rsidRDefault="00FA73EC">
      <w:pPr>
        <w:pStyle w:val="a3"/>
        <w:ind w:left="112" w:right="427" w:firstLine="708"/>
        <w:jc w:val="both"/>
      </w:pPr>
      <w:r>
        <w:t>Внедрениесовременныхметодикобучения,информационныхтехнологийвлицееобеспечивается следующимобразом:</w:t>
      </w:r>
    </w:p>
    <w:p w:rsidR="00F81E61" w:rsidRDefault="00FA73EC">
      <w:pPr>
        <w:pStyle w:val="a4"/>
        <w:numPr>
          <w:ilvl w:val="0"/>
          <w:numId w:val="5"/>
        </w:numPr>
        <w:tabs>
          <w:tab w:val="left" w:pos="960"/>
        </w:tabs>
        <w:ind w:left="959"/>
        <w:rPr>
          <w:sz w:val="24"/>
        </w:rPr>
      </w:pPr>
      <w:r>
        <w:rPr>
          <w:sz w:val="24"/>
        </w:rPr>
        <w:t>аудиовизуальнымитехническимисредствами;</w:t>
      </w:r>
    </w:p>
    <w:p w:rsidR="00F81E61" w:rsidRDefault="00FA73EC">
      <w:pPr>
        <w:pStyle w:val="a4"/>
        <w:numPr>
          <w:ilvl w:val="0"/>
          <w:numId w:val="5"/>
        </w:numPr>
        <w:tabs>
          <w:tab w:val="left" w:pos="960"/>
        </w:tabs>
        <w:ind w:left="959"/>
        <w:rPr>
          <w:sz w:val="24"/>
        </w:rPr>
      </w:pPr>
      <w:r>
        <w:rPr>
          <w:sz w:val="24"/>
        </w:rPr>
        <w:t>использованиемсистемногоиинструментальногопрограммногообеспечения;</w:t>
      </w:r>
    </w:p>
    <w:p w:rsidR="00F81E61" w:rsidRDefault="00FA73EC">
      <w:pPr>
        <w:pStyle w:val="a4"/>
        <w:numPr>
          <w:ilvl w:val="0"/>
          <w:numId w:val="5"/>
        </w:numPr>
        <w:tabs>
          <w:tab w:val="left" w:pos="960"/>
        </w:tabs>
        <w:ind w:left="959"/>
        <w:rPr>
          <w:sz w:val="24"/>
        </w:rPr>
      </w:pPr>
      <w:r>
        <w:rPr>
          <w:sz w:val="24"/>
        </w:rPr>
        <w:t>наличиемнеобходимогоприкладногопрограммногообеспечения;</w:t>
      </w:r>
    </w:p>
    <w:p w:rsidR="00F81E61" w:rsidRDefault="00FA73EC">
      <w:pPr>
        <w:pStyle w:val="a4"/>
        <w:numPr>
          <w:ilvl w:val="0"/>
          <w:numId w:val="5"/>
        </w:numPr>
        <w:tabs>
          <w:tab w:val="left" w:pos="960"/>
        </w:tabs>
        <w:ind w:left="959"/>
        <w:rPr>
          <w:sz w:val="24"/>
        </w:rPr>
      </w:pPr>
      <w:r>
        <w:rPr>
          <w:sz w:val="24"/>
        </w:rPr>
        <w:t>реализациейсредствкомпьютерныхкоммуникаций;</w:t>
      </w:r>
    </w:p>
    <w:p w:rsidR="00F81E61" w:rsidRDefault="00FA73EC">
      <w:pPr>
        <w:pStyle w:val="a4"/>
        <w:numPr>
          <w:ilvl w:val="0"/>
          <w:numId w:val="5"/>
        </w:numPr>
        <w:tabs>
          <w:tab w:val="left" w:pos="960"/>
        </w:tabs>
        <w:ind w:left="959"/>
        <w:rPr>
          <w:sz w:val="24"/>
        </w:rPr>
      </w:pPr>
      <w:r>
        <w:rPr>
          <w:sz w:val="24"/>
        </w:rPr>
        <w:t>использованиеминформационныхтехнологий;</w:t>
      </w:r>
    </w:p>
    <w:p w:rsidR="00F81E61" w:rsidRDefault="00FA73EC">
      <w:pPr>
        <w:pStyle w:val="a4"/>
        <w:numPr>
          <w:ilvl w:val="0"/>
          <w:numId w:val="5"/>
        </w:numPr>
        <w:tabs>
          <w:tab w:val="left" w:pos="960"/>
        </w:tabs>
        <w:ind w:right="4391" w:firstLine="0"/>
        <w:rPr>
          <w:sz w:val="24"/>
        </w:rPr>
      </w:pPr>
      <w:r>
        <w:rPr>
          <w:sz w:val="24"/>
        </w:rPr>
        <w:t>существующим парком вычислительной техники.Аудиовизуальныетехническиесредстваобучения:</w:t>
      </w:r>
    </w:p>
    <w:p w:rsidR="00F81E61" w:rsidRDefault="00FA73EC">
      <w:pPr>
        <w:pStyle w:val="a4"/>
        <w:numPr>
          <w:ilvl w:val="0"/>
          <w:numId w:val="5"/>
        </w:numPr>
        <w:tabs>
          <w:tab w:val="left" w:pos="960"/>
        </w:tabs>
        <w:ind w:left="959"/>
        <w:rPr>
          <w:sz w:val="24"/>
        </w:rPr>
      </w:pPr>
      <w:r>
        <w:rPr>
          <w:sz w:val="24"/>
        </w:rPr>
        <w:t>проекторы,интерактивнаядоска.</w:t>
      </w:r>
    </w:p>
    <w:p w:rsidR="00F81E61" w:rsidRDefault="00FA73EC">
      <w:pPr>
        <w:pStyle w:val="a3"/>
        <w:spacing w:before="3" w:line="275" w:lineRule="exact"/>
        <w:ind w:left="820"/>
      </w:pPr>
      <w:r>
        <w:t>Системноеиинструментальноепрограммноеобеспечение</w:t>
      </w:r>
    </w:p>
    <w:p w:rsidR="00F81E61" w:rsidRDefault="00FA73EC">
      <w:pPr>
        <w:pStyle w:val="a4"/>
        <w:numPr>
          <w:ilvl w:val="0"/>
          <w:numId w:val="5"/>
        </w:numPr>
        <w:tabs>
          <w:tab w:val="left" w:pos="960"/>
        </w:tabs>
        <w:spacing w:line="275" w:lineRule="exact"/>
        <w:ind w:left="959"/>
        <w:rPr>
          <w:sz w:val="24"/>
        </w:rPr>
      </w:pPr>
      <w:r>
        <w:rPr>
          <w:sz w:val="24"/>
        </w:rPr>
        <w:t>операционныесистемы;</w:t>
      </w:r>
    </w:p>
    <w:p w:rsidR="00F81E61" w:rsidRPr="00ED79B9" w:rsidRDefault="00FA73EC">
      <w:pPr>
        <w:pStyle w:val="a4"/>
        <w:numPr>
          <w:ilvl w:val="0"/>
          <w:numId w:val="5"/>
        </w:numPr>
        <w:tabs>
          <w:tab w:val="left" w:pos="960"/>
        </w:tabs>
        <w:ind w:left="959"/>
        <w:rPr>
          <w:sz w:val="24"/>
          <w:lang w:val="en-US"/>
        </w:rPr>
      </w:pPr>
      <w:r>
        <w:rPr>
          <w:sz w:val="24"/>
        </w:rPr>
        <w:t>антивирус</w:t>
      </w:r>
      <w:r w:rsidRPr="00ED79B9">
        <w:rPr>
          <w:sz w:val="24"/>
          <w:lang w:val="en-US"/>
        </w:rPr>
        <w:t>KasperskyAwastFreeAntivirus$</w:t>
      </w:r>
    </w:p>
    <w:p w:rsidR="00F81E61" w:rsidRDefault="00FA73EC">
      <w:pPr>
        <w:pStyle w:val="a3"/>
        <w:ind w:left="820"/>
      </w:pPr>
      <w:r>
        <w:t>Уделяетсявниманиесамостоятельнойитворческойработеобучающихся.</w:t>
      </w:r>
    </w:p>
    <w:p w:rsidR="00F81E61" w:rsidRDefault="00FA73EC">
      <w:pPr>
        <w:pStyle w:val="1"/>
        <w:numPr>
          <w:ilvl w:val="1"/>
          <w:numId w:val="6"/>
        </w:numPr>
        <w:tabs>
          <w:tab w:val="left" w:pos="473"/>
        </w:tabs>
        <w:spacing w:before="10" w:line="272" w:lineRule="exact"/>
        <w:ind w:left="472" w:hanging="361"/>
        <w:jc w:val="left"/>
        <w:rPr>
          <w:sz w:val="22"/>
        </w:rPr>
      </w:pPr>
      <w:r>
        <w:t>Организациясамостоятельнойработыобучающихся</w:t>
      </w:r>
    </w:p>
    <w:p w:rsidR="00F81E61" w:rsidRDefault="00FA73EC">
      <w:pPr>
        <w:pStyle w:val="a3"/>
        <w:ind w:left="112" w:firstLine="708"/>
      </w:pPr>
      <w:r>
        <w:t>ВсоответствиистребованиямиФГОССПОпопрофессии15.01.05Сварщикручнойичастичномеханизированной сварки (наплавки).</w:t>
      </w:r>
    </w:p>
    <w:p w:rsidR="00F81E61" w:rsidRDefault="00FA73EC">
      <w:pPr>
        <w:pStyle w:val="a3"/>
        <w:ind w:left="112" w:right="427"/>
        <w:jc w:val="both"/>
      </w:pPr>
      <w:r>
        <w:t>УКГБПОУ «Благовещенский профессиональный лицей» обеспечивает самостоятельную работуобучающихся в сочетании с совершенствованием управления ею со стороны преподавателей имастеровпроизводственногообучения,сопровождаяеёметодическимобеспечениемиобоснованиемрасчета времени,затрачиваемогона еёвыполнение.</w:t>
      </w:r>
    </w:p>
    <w:p w:rsidR="00F81E61" w:rsidRDefault="00FA73EC">
      <w:pPr>
        <w:pStyle w:val="a3"/>
        <w:ind w:left="112" w:right="422"/>
        <w:jc w:val="both"/>
      </w:pPr>
      <w:r>
        <w:t>Самостоятельная работа обучающихся – это планируемая учебная, учебно-исследовательская,научно-исследовательскаяработаобучающихся,направленнаянаразвитиеобщихипрофессиональныхкомпетенций,выполняемаявовнеаудиторноевремяпозаданиюиприметодическомруководствепреподавателя,нобезегонепосредственногоучастия,засчетобъема часов, отведенных рабочей программой учебной дисциплины (УД), профессиональногомодуля (ПМ)насамостоятельную работуобучающихся.</w:t>
      </w:r>
    </w:p>
    <w:p w:rsidR="00F81E61" w:rsidRDefault="00FA73EC">
      <w:pPr>
        <w:pStyle w:val="a3"/>
        <w:ind w:left="112" w:right="441"/>
        <w:jc w:val="both"/>
      </w:pPr>
      <w:r>
        <w:t>Объем времени, отведенный на самостоятельную работу, обязательно отражается в учебномпланепрофессии и в рабочихпрограммахУД,ПМ.</w:t>
      </w:r>
    </w:p>
    <w:p w:rsidR="00F81E61" w:rsidRDefault="00FA73EC">
      <w:pPr>
        <w:pStyle w:val="a3"/>
        <w:ind w:left="112"/>
        <w:jc w:val="both"/>
      </w:pPr>
      <w:r>
        <w:t>Самостоятельнаяработаобучающихсяпроводитсясцелью:</w:t>
      </w:r>
    </w:p>
    <w:p w:rsidR="00F81E61" w:rsidRDefault="00FA73EC">
      <w:pPr>
        <w:pStyle w:val="a4"/>
        <w:numPr>
          <w:ilvl w:val="0"/>
          <w:numId w:val="29"/>
        </w:numPr>
        <w:tabs>
          <w:tab w:val="left" w:pos="252"/>
        </w:tabs>
        <w:ind w:left="251" w:hanging="143"/>
        <w:jc w:val="both"/>
        <w:rPr>
          <w:sz w:val="24"/>
        </w:rPr>
      </w:pPr>
      <w:r>
        <w:rPr>
          <w:sz w:val="24"/>
        </w:rPr>
        <w:t>формированиеготовностиксамообразованию,самостоятельностииответственности;</w:t>
      </w:r>
    </w:p>
    <w:p w:rsidR="00F81E61" w:rsidRDefault="00FA73EC">
      <w:pPr>
        <w:pStyle w:val="a3"/>
        <w:ind w:left="112"/>
        <w:jc w:val="both"/>
      </w:pPr>
      <w:r>
        <w:t>-систематизацияизакреплениеполученныхтеоретическихзнанийипрактических умений;</w:t>
      </w:r>
    </w:p>
    <w:p w:rsidR="00F81E61" w:rsidRDefault="00FA73EC">
      <w:pPr>
        <w:pStyle w:val="a3"/>
        <w:ind w:left="112" w:right="444"/>
        <w:jc w:val="both"/>
      </w:pPr>
      <w:r>
        <w:t>-формирование умений использовать нормативную, правовую, справочную документацию испециальнуюлитературу;</w:t>
      </w:r>
    </w:p>
    <w:p w:rsidR="00F81E61" w:rsidRDefault="00FA73EC">
      <w:pPr>
        <w:pStyle w:val="a3"/>
        <w:ind w:left="112" w:right="442"/>
        <w:jc w:val="both"/>
      </w:pPr>
      <w:r>
        <w:t>-развитие творческого подхода к решению проблем учебного и профессиональногоуровня,развитиеисследовательскихумений;</w:t>
      </w:r>
    </w:p>
    <w:p w:rsidR="00F81E61" w:rsidRDefault="00FA73EC">
      <w:pPr>
        <w:pStyle w:val="a3"/>
        <w:ind w:left="112" w:right="429"/>
        <w:jc w:val="both"/>
      </w:pPr>
      <w:r>
        <w:t>-формированиесамостоятельностимышления,способностейксаморазвитию,самосовершенствованиюи самореализации.</w:t>
      </w:r>
    </w:p>
    <w:p w:rsidR="00F81E61" w:rsidRDefault="00FA73EC">
      <w:pPr>
        <w:pStyle w:val="a3"/>
        <w:ind w:left="112" w:right="432"/>
        <w:jc w:val="both"/>
      </w:pPr>
      <w:r>
        <w:t>Самостоятельнаяработаобучающихсявыстраиваетсянапринципахпрофессиональнойцелесообразности,практико-ориентированности,системностиипоследовательности,оптимизации,дифференциации.</w:t>
      </w:r>
    </w:p>
    <w:p w:rsidR="00F81E61" w:rsidRDefault="00FA73EC">
      <w:pPr>
        <w:pStyle w:val="a3"/>
        <w:ind w:left="112" w:right="431"/>
        <w:jc w:val="both"/>
      </w:pPr>
      <w:r>
        <w:t>Самостоятельная работа обучающихся организуется в лицее в соответствии с Положением оборганизациисамостоятельнойработеобучающихсяКГБПОУ«Благовещенскийпрофессиональныйлицей.</w:t>
      </w:r>
    </w:p>
    <w:p w:rsidR="00F81E61" w:rsidRDefault="00FA73EC">
      <w:pPr>
        <w:pStyle w:val="a3"/>
        <w:ind w:left="112" w:right="421"/>
        <w:jc w:val="both"/>
      </w:pPr>
      <w:r>
        <w:t>Дляорганизациисамостоятельнойработыобучающихсяпреподавателямиразрабатываютсяметодические рекомендации по организации самостоятельной работы обучающихся, которыерассматриваются назаседанияхметодическихобъединений.</w:t>
      </w:r>
    </w:p>
    <w:p w:rsidR="00F81E61" w:rsidRDefault="00F81E61">
      <w:pPr>
        <w:jc w:val="both"/>
        <w:sectPr w:rsidR="00F81E61">
          <w:footerReference w:type="default" r:id="rId449"/>
          <w:pgSz w:w="11920" w:h="16850"/>
          <w:pgMar w:top="1420" w:right="700" w:bottom="280" w:left="740" w:header="0" w:footer="0" w:gutter="0"/>
          <w:cols w:space="720"/>
        </w:sectPr>
      </w:pPr>
    </w:p>
    <w:p w:rsidR="00F81E61" w:rsidRDefault="00FA73EC">
      <w:pPr>
        <w:pStyle w:val="a3"/>
        <w:spacing w:before="62" w:line="275" w:lineRule="exact"/>
        <w:ind w:left="112"/>
      </w:pPr>
      <w:r>
        <w:t>Формысамостоятельной работывключают:</w:t>
      </w:r>
    </w:p>
    <w:p w:rsidR="00F81E61" w:rsidRDefault="00FA73EC">
      <w:pPr>
        <w:pStyle w:val="a4"/>
        <w:numPr>
          <w:ilvl w:val="0"/>
          <w:numId w:val="4"/>
        </w:numPr>
        <w:tabs>
          <w:tab w:val="left" w:pos="960"/>
        </w:tabs>
        <w:spacing w:line="275" w:lineRule="exact"/>
        <w:rPr>
          <w:sz w:val="24"/>
        </w:rPr>
      </w:pPr>
      <w:r>
        <w:rPr>
          <w:sz w:val="24"/>
        </w:rPr>
        <w:t>самостоятельнаяработасучебнойлитературой;</w:t>
      </w:r>
    </w:p>
    <w:p w:rsidR="00F81E61" w:rsidRDefault="00FA73EC">
      <w:pPr>
        <w:pStyle w:val="a4"/>
        <w:numPr>
          <w:ilvl w:val="0"/>
          <w:numId w:val="4"/>
        </w:numPr>
        <w:tabs>
          <w:tab w:val="left" w:pos="960"/>
        </w:tabs>
        <w:rPr>
          <w:sz w:val="24"/>
        </w:rPr>
      </w:pPr>
      <w:r>
        <w:rPr>
          <w:sz w:val="24"/>
        </w:rPr>
        <w:t>написаниедоклада,отчета;</w:t>
      </w:r>
    </w:p>
    <w:p w:rsidR="00F81E61" w:rsidRDefault="00FA73EC">
      <w:pPr>
        <w:pStyle w:val="a4"/>
        <w:numPr>
          <w:ilvl w:val="0"/>
          <w:numId w:val="4"/>
        </w:numPr>
        <w:tabs>
          <w:tab w:val="left" w:pos="960"/>
        </w:tabs>
        <w:rPr>
          <w:sz w:val="24"/>
        </w:rPr>
      </w:pPr>
      <w:r>
        <w:rPr>
          <w:sz w:val="24"/>
        </w:rPr>
        <w:t>написаниеплана(краткогоиразвернутого);</w:t>
      </w:r>
    </w:p>
    <w:p w:rsidR="00F81E61" w:rsidRDefault="00FA73EC">
      <w:pPr>
        <w:pStyle w:val="a4"/>
        <w:numPr>
          <w:ilvl w:val="0"/>
          <w:numId w:val="4"/>
        </w:numPr>
        <w:tabs>
          <w:tab w:val="left" w:pos="960"/>
        </w:tabs>
        <w:rPr>
          <w:sz w:val="24"/>
        </w:rPr>
      </w:pPr>
      <w:r>
        <w:rPr>
          <w:sz w:val="24"/>
        </w:rPr>
        <w:t>составлениеопорногоконспекта,аннотации;</w:t>
      </w:r>
    </w:p>
    <w:p w:rsidR="00F81E61" w:rsidRDefault="00FA73EC">
      <w:pPr>
        <w:pStyle w:val="a4"/>
        <w:numPr>
          <w:ilvl w:val="0"/>
          <w:numId w:val="4"/>
        </w:numPr>
        <w:tabs>
          <w:tab w:val="left" w:pos="960"/>
        </w:tabs>
        <w:rPr>
          <w:sz w:val="24"/>
        </w:rPr>
      </w:pPr>
      <w:r>
        <w:rPr>
          <w:sz w:val="24"/>
        </w:rPr>
        <w:t>составлениетеста,контрольных вопросовпоконспекту;</w:t>
      </w:r>
    </w:p>
    <w:p w:rsidR="00F81E61" w:rsidRDefault="00FA73EC">
      <w:pPr>
        <w:pStyle w:val="a4"/>
        <w:numPr>
          <w:ilvl w:val="0"/>
          <w:numId w:val="4"/>
        </w:numPr>
        <w:tabs>
          <w:tab w:val="left" w:pos="960"/>
        </w:tabs>
        <w:rPr>
          <w:sz w:val="24"/>
        </w:rPr>
      </w:pPr>
      <w:r>
        <w:rPr>
          <w:sz w:val="24"/>
        </w:rPr>
        <w:t>подготовкаглоссария,понятийногословаря;</w:t>
      </w:r>
    </w:p>
    <w:p w:rsidR="00F81E61" w:rsidRDefault="00FA73EC">
      <w:pPr>
        <w:pStyle w:val="a4"/>
        <w:numPr>
          <w:ilvl w:val="0"/>
          <w:numId w:val="4"/>
        </w:numPr>
        <w:tabs>
          <w:tab w:val="left" w:pos="960"/>
        </w:tabs>
        <w:rPr>
          <w:sz w:val="24"/>
        </w:rPr>
      </w:pPr>
      <w:r>
        <w:rPr>
          <w:sz w:val="24"/>
        </w:rPr>
        <w:t>проведениесравнительногоанализа;</w:t>
      </w:r>
    </w:p>
    <w:p w:rsidR="00F81E61" w:rsidRDefault="00FA73EC">
      <w:pPr>
        <w:pStyle w:val="a4"/>
        <w:numPr>
          <w:ilvl w:val="0"/>
          <w:numId w:val="4"/>
        </w:numPr>
        <w:tabs>
          <w:tab w:val="left" w:pos="960"/>
        </w:tabs>
        <w:rPr>
          <w:sz w:val="24"/>
        </w:rPr>
      </w:pPr>
      <w:r>
        <w:rPr>
          <w:sz w:val="24"/>
        </w:rPr>
        <w:t>заполнениетаблицы;</w:t>
      </w:r>
    </w:p>
    <w:p w:rsidR="00F81E61" w:rsidRDefault="00FA73EC">
      <w:pPr>
        <w:pStyle w:val="a4"/>
        <w:numPr>
          <w:ilvl w:val="0"/>
          <w:numId w:val="4"/>
        </w:numPr>
        <w:tabs>
          <w:tab w:val="left" w:pos="960"/>
        </w:tabs>
        <w:rPr>
          <w:sz w:val="24"/>
        </w:rPr>
      </w:pPr>
      <w:r>
        <w:rPr>
          <w:sz w:val="24"/>
        </w:rPr>
        <w:t>составлениесхемы,диаграммы;</w:t>
      </w:r>
    </w:p>
    <w:p w:rsidR="00F81E61" w:rsidRDefault="00FA73EC">
      <w:pPr>
        <w:pStyle w:val="a4"/>
        <w:numPr>
          <w:ilvl w:val="0"/>
          <w:numId w:val="4"/>
        </w:numPr>
        <w:tabs>
          <w:tab w:val="left" w:pos="960"/>
        </w:tabs>
        <w:rPr>
          <w:sz w:val="24"/>
        </w:rPr>
      </w:pPr>
      <w:r>
        <w:rPr>
          <w:sz w:val="24"/>
        </w:rPr>
        <w:t>подготовкаучебныхпособий;</w:t>
      </w:r>
    </w:p>
    <w:p w:rsidR="00F81E61" w:rsidRDefault="00FA73EC">
      <w:pPr>
        <w:pStyle w:val="a4"/>
        <w:numPr>
          <w:ilvl w:val="0"/>
          <w:numId w:val="4"/>
        </w:numPr>
        <w:tabs>
          <w:tab w:val="left" w:pos="960"/>
        </w:tabs>
        <w:rPr>
          <w:sz w:val="24"/>
        </w:rPr>
      </w:pPr>
      <w:r>
        <w:rPr>
          <w:sz w:val="24"/>
        </w:rPr>
        <w:t>выполнениеупражненийизаданий;</w:t>
      </w:r>
    </w:p>
    <w:p w:rsidR="00F81E61" w:rsidRDefault="00FA73EC">
      <w:pPr>
        <w:pStyle w:val="a4"/>
        <w:numPr>
          <w:ilvl w:val="0"/>
          <w:numId w:val="4"/>
        </w:numPr>
        <w:tabs>
          <w:tab w:val="left" w:pos="960"/>
        </w:tabs>
        <w:rPr>
          <w:sz w:val="24"/>
        </w:rPr>
      </w:pPr>
      <w:r>
        <w:rPr>
          <w:sz w:val="24"/>
        </w:rPr>
        <w:t>подготовкапрезентации;</w:t>
      </w:r>
    </w:p>
    <w:p w:rsidR="00F81E61" w:rsidRDefault="00FA73EC">
      <w:pPr>
        <w:pStyle w:val="a4"/>
        <w:numPr>
          <w:ilvl w:val="0"/>
          <w:numId w:val="4"/>
        </w:numPr>
        <w:tabs>
          <w:tab w:val="left" w:pos="960"/>
        </w:tabs>
        <w:spacing w:before="1"/>
        <w:rPr>
          <w:sz w:val="24"/>
        </w:rPr>
      </w:pPr>
      <w:r>
        <w:rPr>
          <w:sz w:val="24"/>
        </w:rPr>
        <w:t>другиеформысамостоятельнойработы.</w:t>
      </w:r>
    </w:p>
    <w:p w:rsidR="00F81E61" w:rsidRDefault="00FA73EC">
      <w:pPr>
        <w:pStyle w:val="a3"/>
        <w:spacing w:before="4" w:line="237" w:lineRule="auto"/>
        <w:ind w:left="112"/>
      </w:pPr>
      <w:r>
        <w:t>Результатомсамостоятельнойработыявляетсяустныйилиписьменныйотчетобучающихсявформе:сообщения,доклада,реферата,творческой работы,презентации, кроссвордаи т.д.</w:t>
      </w:r>
    </w:p>
    <w:p w:rsidR="00F81E61" w:rsidRDefault="00FA73EC">
      <w:pPr>
        <w:pStyle w:val="1"/>
        <w:numPr>
          <w:ilvl w:val="1"/>
          <w:numId w:val="6"/>
        </w:numPr>
        <w:tabs>
          <w:tab w:val="left" w:pos="1181"/>
        </w:tabs>
        <w:spacing w:before="11" w:line="274" w:lineRule="exact"/>
        <w:ind w:left="1180" w:hanging="363"/>
        <w:jc w:val="both"/>
        <w:rPr>
          <w:sz w:val="22"/>
        </w:rPr>
      </w:pPr>
      <w:r>
        <w:t>Кадровоеобеспечение</w:t>
      </w:r>
    </w:p>
    <w:p w:rsidR="00F81E61" w:rsidRDefault="00FA73EC">
      <w:pPr>
        <w:pStyle w:val="a3"/>
        <w:spacing w:line="237" w:lineRule="auto"/>
        <w:ind w:left="112" w:right="431" w:firstLine="708"/>
        <w:jc w:val="both"/>
      </w:pPr>
      <w:r>
        <w:t>РеализацияППКРСпопрофессии15.01.05Сварщикручнойичастичномеханизированнойсварки (наплавки).</w:t>
      </w:r>
    </w:p>
    <w:p w:rsidR="00F81E61" w:rsidRDefault="00FA73EC">
      <w:pPr>
        <w:pStyle w:val="a3"/>
        <w:ind w:left="820"/>
        <w:jc w:val="both"/>
      </w:pPr>
      <w:r>
        <w:t>обеспечиваетсяпедагогическимиработникамиобразовательнойорганизации.</w:t>
      </w:r>
    </w:p>
    <w:p w:rsidR="00F81E61" w:rsidRDefault="00FA73EC">
      <w:pPr>
        <w:pStyle w:val="a3"/>
        <w:spacing w:before="1"/>
        <w:ind w:left="112" w:right="430" w:firstLine="708"/>
        <w:jc w:val="both"/>
      </w:pPr>
      <w:r>
        <w:t>В соответствии с частью 3 статьи 46 Федерального закона от 29 декабря 2012 года №273-ФЗ«ОбобразованиивРоссийскойФедерации»правоназанятиепедагогическойдеятельностью имеют лица, имеющие среднее профессиональное или высшее образование иотвечающие квалификационным требованиям, указанным в квалификационныхсправочниках,и (или) профессиональнымстандартам.</w:t>
      </w:r>
    </w:p>
    <w:p w:rsidR="00F81E61" w:rsidRDefault="00FA73EC">
      <w:pPr>
        <w:pStyle w:val="a3"/>
        <w:ind w:left="112" w:right="447" w:firstLine="708"/>
        <w:jc w:val="both"/>
      </w:pPr>
      <w:r>
        <w:t>Квалификационные требования, предъявляемые к педагогическим работникам, следуетруководствоваться:</w:t>
      </w:r>
    </w:p>
    <w:p w:rsidR="00F81E61" w:rsidRDefault="00FA73EC">
      <w:pPr>
        <w:pStyle w:val="a3"/>
        <w:ind w:left="112" w:right="428" w:firstLine="708"/>
        <w:jc w:val="both"/>
      </w:pPr>
      <w:r>
        <w:t>-Единым квалификационным справочником должностей руководителей, специалистов ислужащих (раздел «Квалификационные характеристики должностей работников образования»),утвержденным приказом Минздравсоцразвития России от 26 августа 2010 года № 761н (далее –квалификационныехарактеристикидолжностейработников образования);</w:t>
      </w:r>
    </w:p>
    <w:p w:rsidR="00F81E61" w:rsidRDefault="00FA73EC">
      <w:pPr>
        <w:pStyle w:val="a3"/>
        <w:ind w:left="112" w:right="422" w:firstLine="708"/>
        <w:jc w:val="both"/>
      </w:pPr>
      <w:r>
        <w:t>-Пунктом23приложениякприказуМинистерстваобразованияинаукиРоссийскойФедерации от 7 апреля 2014 года № 276 «Об утверждении Порядка проведения аттестациипедагогическихработниковорганизаций,осуществляющихобразовательнуюдеятельность»(далее–Порядокпроведенияаттестациипедагогическихработников,вактуальнойредакции);</w:t>
      </w:r>
    </w:p>
    <w:p w:rsidR="00F81E61" w:rsidRDefault="00FA73EC">
      <w:pPr>
        <w:pStyle w:val="a3"/>
        <w:ind w:left="820"/>
        <w:jc w:val="both"/>
      </w:pPr>
      <w:r>
        <w:t>-Требованиями,установленнымиФГОССОО,ФГОССПО.</w:t>
      </w:r>
    </w:p>
    <w:p w:rsidR="00F81E61" w:rsidRDefault="00FA73EC">
      <w:pPr>
        <w:pStyle w:val="a3"/>
        <w:ind w:left="112" w:right="426" w:firstLine="708"/>
        <w:jc w:val="both"/>
      </w:pPr>
      <w:r>
        <w:t>Педагогическиеработники,привлекаемыекреализацииобразовательнойпрограммыдолжны иметь среднее профессиональное или высшее образование, соответствующее профилюпреподаваемойдисциплины,модуля.Мастерапроизводственногообучениядолжныиметьна1-</w:t>
      </w:r>
    </w:p>
    <w:p w:rsidR="00F81E61" w:rsidRDefault="00FA73EC">
      <w:pPr>
        <w:pStyle w:val="a3"/>
        <w:spacing w:before="1"/>
        <w:ind w:left="112" w:right="422"/>
        <w:jc w:val="both"/>
      </w:pPr>
      <w:r>
        <w:t>2разрядапопрофессиирабочеговыше,чемпредусмотреноФГОССПОвыпускников.Преподаватели профессионального цикла должны иметь опыт деятельностив организацияхсоответствующей профессиональной сферы. Эти преподаватели и мастера производственногообучения должны проходить курсы повышения квалификации, в т.ч. в форме стажировки впрофильныхорганизацияхнереже1 разав3 года.</w:t>
      </w:r>
    </w:p>
    <w:p w:rsidR="00F81E61" w:rsidRDefault="00FA73EC">
      <w:pPr>
        <w:pStyle w:val="a3"/>
        <w:ind w:left="112" w:right="432" w:firstLine="708"/>
        <w:jc w:val="both"/>
      </w:pPr>
      <w:r>
        <w:t>Персональныйсписокпедагогическихработников,участвующихвреализацииобразовательнойпрограммы, составляется ежегодно,доначалаучебногогода.</w:t>
      </w:r>
    </w:p>
    <w:p w:rsidR="00F81E61" w:rsidRDefault="00F81E61">
      <w:pPr>
        <w:jc w:val="both"/>
        <w:sectPr w:rsidR="00F81E61">
          <w:footerReference w:type="default" r:id="rId450"/>
          <w:pgSz w:w="11920" w:h="16850"/>
          <w:pgMar w:top="1420" w:right="700" w:bottom="280" w:left="740" w:header="0" w:footer="0" w:gutter="0"/>
          <w:cols w:space="720"/>
        </w:sectPr>
      </w:pPr>
    </w:p>
    <w:p w:rsidR="00F81E61" w:rsidRDefault="00F81E61">
      <w:pPr>
        <w:pStyle w:val="a3"/>
        <w:rPr>
          <w:sz w:val="20"/>
        </w:rPr>
      </w:pPr>
    </w:p>
    <w:p w:rsidR="00F81E61" w:rsidRDefault="00F81E61">
      <w:pPr>
        <w:pStyle w:val="a3"/>
        <w:rPr>
          <w:sz w:val="20"/>
        </w:rPr>
      </w:pPr>
    </w:p>
    <w:p w:rsidR="00F81E61" w:rsidRDefault="00F81E61">
      <w:pPr>
        <w:pStyle w:val="a3"/>
        <w:spacing w:before="7" w:after="1"/>
        <w:rPr>
          <w:sz w:val="18"/>
        </w:rPr>
      </w:pPr>
    </w:p>
    <w:tbl>
      <w:tblPr>
        <w:tblStyle w:val="TableNormal"/>
        <w:tblW w:w="153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196"/>
        <w:gridCol w:w="1755"/>
        <w:gridCol w:w="1418"/>
        <w:gridCol w:w="1985"/>
        <w:gridCol w:w="2126"/>
        <w:gridCol w:w="1133"/>
        <w:gridCol w:w="3401"/>
      </w:tblGrid>
      <w:tr w:rsidR="00F81E61" w:rsidTr="00655551">
        <w:trPr>
          <w:trHeight w:val="830"/>
        </w:trPr>
        <w:tc>
          <w:tcPr>
            <w:tcW w:w="3581" w:type="dxa"/>
            <w:gridSpan w:val="2"/>
          </w:tcPr>
          <w:p w:rsidR="00F81E61" w:rsidRDefault="00FA73EC">
            <w:pPr>
              <w:pStyle w:val="TableParagraph"/>
              <w:spacing w:line="268" w:lineRule="exact"/>
              <w:ind w:left="138" w:right="124"/>
              <w:jc w:val="center"/>
              <w:rPr>
                <w:sz w:val="24"/>
              </w:rPr>
            </w:pPr>
            <w:r>
              <w:rPr>
                <w:sz w:val="24"/>
              </w:rPr>
              <w:t>Преподаваемые</w:t>
            </w:r>
          </w:p>
          <w:p w:rsidR="00F81E61" w:rsidRDefault="00FA73EC">
            <w:pPr>
              <w:pStyle w:val="TableParagraph"/>
              <w:spacing w:line="272" w:lineRule="exact"/>
              <w:ind w:left="141" w:right="124"/>
              <w:jc w:val="center"/>
              <w:rPr>
                <w:sz w:val="24"/>
              </w:rPr>
            </w:pPr>
            <w:r>
              <w:rPr>
                <w:sz w:val="24"/>
              </w:rPr>
              <w:t>дисциплиныМДК,ПМ,УП,ПП</w:t>
            </w:r>
          </w:p>
        </w:tc>
        <w:tc>
          <w:tcPr>
            <w:tcW w:w="1755" w:type="dxa"/>
            <w:vMerge w:val="restart"/>
          </w:tcPr>
          <w:p w:rsidR="00F81E61" w:rsidRDefault="00FA73EC">
            <w:pPr>
              <w:pStyle w:val="TableParagraph"/>
              <w:spacing w:line="265" w:lineRule="exact"/>
              <w:ind w:left="97" w:right="77"/>
              <w:jc w:val="center"/>
              <w:rPr>
                <w:sz w:val="24"/>
              </w:rPr>
            </w:pPr>
            <w:r>
              <w:rPr>
                <w:sz w:val="24"/>
              </w:rPr>
              <w:t>ФИО</w:t>
            </w:r>
          </w:p>
        </w:tc>
        <w:tc>
          <w:tcPr>
            <w:tcW w:w="1418" w:type="dxa"/>
            <w:vMerge w:val="restart"/>
          </w:tcPr>
          <w:p w:rsidR="00F81E61" w:rsidRDefault="00FA73EC">
            <w:pPr>
              <w:pStyle w:val="TableParagraph"/>
              <w:ind w:left="597" w:right="148" w:hanging="425"/>
              <w:rPr>
                <w:sz w:val="24"/>
              </w:rPr>
            </w:pPr>
            <w:r>
              <w:rPr>
                <w:spacing w:val="-2"/>
                <w:sz w:val="24"/>
              </w:rPr>
              <w:t>Образован</w:t>
            </w:r>
            <w:r>
              <w:rPr>
                <w:sz w:val="24"/>
              </w:rPr>
              <w:t>ие</w:t>
            </w:r>
          </w:p>
        </w:tc>
        <w:tc>
          <w:tcPr>
            <w:tcW w:w="1985" w:type="dxa"/>
            <w:vMerge w:val="restart"/>
          </w:tcPr>
          <w:p w:rsidR="00F81E61" w:rsidRDefault="00FA73EC">
            <w:pPr>
              <w:pStyle w:val="TableParagraph"/>
              <w:spacing w:line="265" w:lineRule="exact"/>
              <w:ind w:left="245"/>
              <w:rPr>
                <w:sz w:val="24"/>
              </w:rPr>
            </w:pPr>
            <w:r>
              <w:rPr>
                <w:sz w:val="24"/>
              </w:rPr>
              <w:t>Квалификация</w:t>
            </w:r>
          </w:p>
        </w:tc>
        <w:tc>
          <w:tcPr>
            <w:tcW w:w="2126" w:type="dxa"/>
            <w:vMerge w:val="restart"/>
          </w:tcPr>
          <w:p w:rsidR="00F81E61" w:rsidRDefault="00FA73EC">
            <w:pPr>
              <w:pStyle w:val="TableParagraph"/>
              <w:ind w:left="475" w:right="91" w:hanging="346"/>
              <w:rPr>
                <w:sz w:val="24"/>
              </w:rPr>
            </w:pPr>
            <w:r>
              <w:rPr>
                <w:sz w:val="24"/>
              </w:rPr>
              <w:t>Квалификационнаякатегория</w:t>
            </w:r>
          </w:p>
        </w:tc>
        <w:tc>
          <w:tcPr>
            <w:tcW w:w="4534" w:type="dxa"/>
            <w:gridSpan w:val="2"/>
            <w:vMerge w:val="restart"/>
          </w:tcPr>
          <w:p w:rsidR="00F81E61" w:rsidRDefault="00FA73EC">
            <w:pPr>
              <w:pStyle w:val="TableParagraph"/>
              <w:spacing w:line="265" w:lineRule="exact"/>
              <w:ind w:left="1587" w:right="1565"/>
              <w:jc w:val="center"/>
              <w:rPr>
                <w:sz w:val="24"/>
              </w:rPr>
            </w:pPr>
            <w:r>
              <w:rPr>
                <w:sz w:val="24"/>
              </w:rPr>
              <w:t>Стажработы</w:t>
            </w:r>
          </w:p>
        </w:tc>
      </w:tr>
      <w:tr w:rsidR="00F81E61" w:rsidTr="00655551">
        <w:trPr>
          <w:trHeight w:val="276"/>
        </w:trPr>
        <w:tc>
          <w:tcPr>
            <w:tcW w:w="1385" w:type="dxa"/>
            <w:vMerge w:val="restart"/>
          </w:tcPr>
          <w:p w:rsidR="00F81E61" w:rsidRDefault="00FA73EC">
            <w:pPr>
              <w:pStyle w:val="TableParagraph"/>
              <w:spacing w:before="195"/>
              <w:ind w:left="319"/>
              <w:rPr>
                <w:sz w:val="24"/>
              </w:rPr>
            </w:pPr>
            <w:r>
              <w:rPr>
                <w:sz w:val="24"/>
              </w:rPr>
              <w:t>Индекс</w:t>
            </w:r>
          </w:p>
        </w:tc>
        <w:tc>
          <w:tcPr>
            <w:tcW w:w="2196" w:type="dxa"/>
            <w:vMerge w:val="restart"/>
          </w:tcPr>
          <w:p w:rsidR="00F81E61" w:rsidRDefault="00FA73EC">
            <w:pPr>
              <w:pStyle w:val="TableParagraph"/>
              <w:spacing w:before="195"/>
              <w:ind w:left="420"/>
              <w:rPr>
                <w:sz w:val="24"/>
              </w:rPr>
            </w:pPr>
            <w:r>
              <w:rPr>
                <w:sz w:val="24"/>
              </w:rPr>
              <w:t>Название</w:t>
            </w:r>
          </w:p>
        </w:tc>
        <w:tc>
          <w:tcPr>
            <w:tcW w:w="1755"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1985" w:type="dxa"/>
            <w:vMerge/>
            <w:tcBorders>
              <w:top w:val="nil"/>
            </w:tcBorders>
          </w:tcPr>
          <w:p w:rsidR="00F81E61" w:rsidRDefault="00F81E61">
            <w:pPr>
              <w:rPr>
                <w:sz w:val="2"/>
                <w:szCs w:val="2"/>
              </w:rPr>
            </w:pPr>
          </w:p>
        </w:tc>
        <w:tc>
          <w:tcPr>
            <w:tcW w:w="2126" w:type="dxa"/>
            <w:vMerge/>
            <w:tcBorders>
              <w:top w:val="nil"/>
            </w:tcBorders>
          </w:tcPr>
          <w:p w:rsidR="00F81E61" w:rsidRDefault="00F81E61">
            <w:pPr>
              <w:rPr>
                <w:sz w:val="2"/>
                <w:szCs w:val="2"/>
              </w:rPr>
            </w:pPr>
          </w:p>
        </w:tc>
        <w:tc>
          <w:tcPr>
            <w:tcW w:w="4534" w:type="dxa"/>
            <w:gridSpan w:val="2"/>
            <w:vMerge/>
            <w:tcBorders>
              <w:top w:val="nil"/>
            </w:tcBorders>
          </w:tcPr>
          <w:p w:rsidR="00F81E61" w:rsidRDefault="00F81E61">
            <w:pPr>
              <w:rPr>
                <w:sz w:val="2"/>
                <w:szCs w:val="2"/>
              </w:rPr>
            </w:pPr>
          </w:p>
        </w:tc>
      </w:tr>
      <w:tr w:rsidR="00F81E61" w:rsidTr="00655551">
        <w:trPr>
          <w:trHeight w:val="412"/>
        </w:trPr>
        <w:tc>
          <w:tcPr>
            <w:tcW w:w="1385" w:type="dxa"/>
            <w:vMerge/>
            <w:tcBorders>
              <w:top w:val="nil"/>
            </w:tcBorders>
          </w:tcPr>
          <w:p w:rsidR="00F81E61" w:rsidRDefault="00F81E61">
            <w:pPr>
              <w:rPr>
                <w:sz w:val="2"/>
                <w:szCs w:val="2"/>
              </w:rPr>
            </w:pPr>
          </w:p>
        </w:tc>
        <w:tc>
          <w:tcPr>
            <w:tcW w:w="2196" w:type="dxa"/>
            <w:vMerge/>
            <w:tcBorders>
              <w:top w:val="nil"/>
            </w:tcBorders>
          </w:tcPr>
          <w:p w:rsidR="00F81E61" w:rsidRDefault="00F81E61">
            <w:pPr>
              <w:rPr>
                <w:sz w:val="2"/>
                <w:szCs w:val="2"/>
              </w:rPr>
            </w:pPr>
          </w:p>
        </w:tc>
        <w:tc>
          <w:tcPr>
            <w:tcW w:w="1755" w:type="dxa"/>
            <w:vMerge/>
            <w:tcBorders>
              <w:top w:val="nil"/>
            </w:tcBorders>
          </w:tcPr>
          <w:p w:rsidR="00F81E61" w:rsidRDefault="00F81E61">
            <w:pPr>
              <w:rPr>
                <w:sz w:val="2"/>
                <w:szCs w:val="2"/>
              </w:rPr>
            </w:pPr>
          </w:p>
        </w:tc>
        <w:tc>
          <w:tcPr>
            <w:tcW w:w="1418" w:type="dxa"/>
            <w:vMerge/>
            <w:tcBorders>
              <w:top w:val="nil"/>
            </w:tcBorders>
          </w:tcPr>
          <w:p w:rsidR="00F81E61" w:rsidRDefault="00F81E61">
            <w:pPr>
              <w:rPr>
                <w:sz w:val="2"/>
                <w:szCs w:val="2"/>
              </w:rPr>
            </w:pPr>
          </w:p>
        </w:tc>
        <w:tc>
          <w:tcPr>
            <w:tcW w:w="1985" w:type="dxa"/>
            <w:vMerge/>
            <w:tcBorders>
              <w:top w:val="nil"/>
            </w:tcBorders>
          </w:tcPr>
          <w:p w:rsidR="00F81E61" w:rsidRDefault="00F81E61">
            <w:pPr>
              <w:rPr>
                <w:sz w:val="2"/>
                <w:szCs w:val="2"/>
              </w:rPr>
            </w:pPr>
          </w:p>
        </w:tc>
        <w:tc>
          <w:tcPr>
            <w:tcW w:w="2126" w:type="dxa"/>
            <w:vMerge/>
            <w:tcBorders>
              <w:top w:val="nil"/>
            </w:tcBorders>
          </w:tcPr>
          <w:p w:rsidR="00F81E61" w:rsidRDefault="00F81E61">
            <w:pPr>
              <w:rPr>
                <w:sz w:val="2"/>
                <w:szCs w:val="2"/>
              </w:rPr>
            </w:pPr>
          </w:p>
        </w:tc>
        <w:tc>
          <w:tcPr>
            <w:tcW w:w="1133" w:type="dxa"/>
          </w:tcPr>
          <w:p w:rsidR="00F81E61" w:rsidRDefault="00FA73EC">
            <w:pPr>
              <w:pStyle w:val="TableParagraph"/>
              <w:spacing w:line="265" w:lineRule="exact"/>
              <w:ind w:left="113"/>
              <w:rPr>
                <w:sz w:val="24"/>
              </w:rPr>
            </w:pPr>
            <w:r>
              <w:rPr>
                <w:sz w:val="24"/>
              </w:rPr>
              <w:t>Общий</w:t>
            </w:r>
          </w:p>
        </w:tc>
        <w:tc>
          <w:tcPr>
            <w:tcW w:w="3401" w:type="dxa"/>
          </w:tcPr>
          <w:p w:rsidR="00F81E61" w:rsidRDefault="00FA73EC">
            <w:pPr>
              <w:pStyle w:val="TableParagraph"/>
              <w:spacing w:before="54"/>
              <w:ind w:left="774"/>
              <w:rPr>
                <w:sz w:val="24"/>
              </w:rPr>
            </w:pPr>
            <w:r>
              <w:rPr>
                <w:sz w:val="24"/>
              </w:rPr>
              <w:t>Поспециальности</w:t>
            </w:r>
          </w:p>
        </w:tc>
      </w:tr>
      <w:tr w:rsidR="00F81E61" w:rsidTr="00655551">
        <w:trPr>
          <w:trHeight w:val="273"/>
        </w:trPr>
        <w:tc>
          <w:tcPr>
            <w:tcW w:w="1385" w:type="dxa"/>
          </w:tcPr>
          <w:p w:rsidR="00F81E61" w:rsidRDefault="00FA73EC">
            <w:pPr>
              <w:pStyle w:val="TableParagraph"/>
              <w:spacing w:line="253" w:lineRule="exact"/>
              <w:ind w:right="463"/>
              <w:jc w:val="right"/>
              <w:rPr>
                <w:sz w:val="24"/>
              </w:rPr>
            </w:pPr>
            <w:r>
              <w:rPr>
                <w:sz w:val="24"/>
              </w:rPr>
              <w:t>0.00</w:t>
            </w:r>
          </w:p>
        </w:tc>
        <w:tc>
          <w:tcPr>
            <w:tcW w:w="14014" w:type="dxa"/>
            <w:gridSpan w:val="7"/>
          </w:tcPr>
          <w:p w:rsidR="00F81E61" w:rsidRDefault="00FA73EC">
            <w:pPr>
              <w:pStyle w:val="TableParagraph"/>
              <w:spacing w:line="253" w:lineRule="exact"/>
              <w:ind w:left="5342" w:right="5318"/>
              <w:jc w:val="center"/>
              <w:rPr>
                <w:sz w:val="24"/>
              </w:rPr>
            </w:pPr>
            <w:r>
              <w:rPr>
                <w:sz w:val="24"/>
              </w:rPr>
              <w:t>Общеобразовательныйцикл</w:t>
            </w:r>
          </w:p>
        </w:tc>
      </w:tr>
      <w:tr w:rsidR="00F81E61" w:rsidTr="00655551">
        <w:trPr>
          <w:trHeight w:val="1655"/>
        </w:trPr>
        <w:tc>
          <w:tcPr>
            <w:tcW w:w="1385" w:type="dxa"/>
          </w:tcPr>
          <w:p w:rsidR="00F81E61" w:rsidRDefault="00FA73EC">
            <w:pPr>
              <w:pStyle w:val="TableParagraph"/>
              <w:spacing w:line="265" w:lineRule="exact"/>
              <w:ind w:right="441"/>
              <w:jc w:val="right"/>
              <w:rPr>
                <w:sz w:val="24"/>
              </w:rPr>
            </w:pPr>
            <w:r>
              <w:rPr>
                <w:sz w:val="24"/>
              </w:rPr>
              <w:t>ОУП.01</w:t>
            </w:r>
          </w:p>
        </w:tc>
        <w:tc>
          <w:tcPr>
            <w:tcW w:w="2196" w:type="dxa"/>
          </w:tcPr>
          <w:p w:rsidR="00F81E61" w:rsidRDefault="00FA73EC">
            <w:pPr>
              <w:pStyle w:val="TableParagraph"/>
              <w:spacing w:line="265" w:lineRule="exact"/>
              <w:ind w:left="112"/>
              <w:rPr>
                <w:sz w:val="24"/>
              </w:rPr>
            </w:pPr>
            <w:r>
              <w:rPr>
                <w:sz w:val="24"/>
              </w:rPr>
              <w:t>Русскийязык</w:t>
            </w:r>
          </w:p>
        </w:tc>
        <w:tc>
          <w:tcPr>
            <w:tcW w:w="1755" w:type="dxa"/>
          </w:tcPr>
          <w:p w:rsidR="00F81E61" w:rsidRDefault="00FA73EC">
            <w:pPr>
              <w:pStyle w:val="TableParagraph"/>
              <w:spacing w:line="265" w:lineRule="exact"/>
              <w:ind w:left="90" w:right="181"/>
              <w:jc w:val="center"/>
              <w:rPr>
                <w:sz w:val="24"/>
              </w:rPr>
            </w:pPr>
            <w:r>
              <w:rPr>
                <w:sz w:val="24"/>
              </w:rPr>
              <w:t>ИвановаМ.Н.</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ind w:left="113" w:right="82"/>
              <w:rPr>
                <w:sz w:val="24"/>
              </w:rPr>
            </w:pPr>
            <w:r>
              <w:rPr>
                <w:sz w:val="24"/>
              </w:rPr>
              <w:t>Основы теории иметодикипреподаваниярусскогоязыкаи</w:t>
            </w:r>
          </w:p>
          <w:p w:rsidR="00F81E61" w:rsidRDefault="00FA73EC">
            <w:pPr>
              <w:pStyle w:val="TableParagraph"/>
              <w:spacing w:line="270" w:lineRule="atLeast"/>
              <w:ind w:left="113" w:right="499"/>
              <w:rPr>
                <w:sz w:val="24"/>
              </w:rPr>
            </w:pPr>
            <w:r>
              <w:rPr>
                <w:spacing w:val="-2"/>
                <w:sz w:val="24"/>
              </w:rPr>
              <w:t xml:space="preserve">литературы </w:t>
            </w:r>
            <w:r>
              <w:rPr>
                <w:spacing w:val="-1"/>
                <w:sz w:val="24"/>
              </w:rPr>
              <w:t>в</w:t>
            </w:r>
            <w:r>
              <w:rPr>
                <w:sz w:val="24"/>
              </w:rPr>
              <w:t>школе</w:t>
            </w:r>
          </w:p>
        </w:tc>
        <w:tc>
          <w:tcPr>
            <w:tcW w:w="2126" w:type="dxa"/>
          </w:tcPr>
          <w:p w:rsidR="00F81E61" w:rsidRDefault="00FA73EC">
            <w:pPr>
              <w:pStyle w:val="TableParagraph"/>
              <w:spacing w:line="265" w:lineRule="exact"/>
              <w:ind w:left="113"/>
              <w:rPr>
                <w:sz w:val="24"/>
              </w:rPr>
            </w:pPr>
            <w:r>
              <w:rPr>
                <w:sz w:val="24"/>
              </w:rPr>
              <w:t>Высшая</w:t>
            </w:r>
          </w:p>
        </w:tc>
        <w:tc>
          <w:tcPr>
            <w:tcW w:w="1133" w:type="dxa"/>
          </w:tcPr>
          <w:p w:rsidR="00F81E61" w:rsidRPr="00F34CD0" w:rsidRDefault="00F81E61">
            <w:pPr>
              <w:pStyle w:val="TableParagraph"/>
              <w:rPr>
                <w:sz w:val="26"/>
              </w:rPr>
            </w:pPr>
          </w:p>
          <w:p w:rsidR="00F81E61" w:rsidRPr="00F34CD0" w:rsidRDefault="00F81E61">
            <w:pPr>
              <w:pStyle w:val="TableParagraph"/>
              <w:spacing w:before="8"/>
              <w:rPr>
                <w:sz w:val="32"/>
              </w:rPr>
            </w:pPr>
          </w:p>
          <w:p w:rsidR="00F81E61" w:rsidRPr="00F34CD0" w:rsidRDefault="00FA73EC">
            <w:pPr>
              <w:pStyle w:val="TableParagraph"/>
              <w:ind w:left="113"/>
              <w:rPr>
                <w:sz w:val="24"/>
              </w:rPr>
            </w:pPr>
            <w:r w:rsidRPr="00F34CD0">
              <w:rPr>
                <w:sz w:val="24"/>
              </w:rPr>
              <w:t>25лет</w:t>
            </w:r>
          </w:p>
        </w:tc>
        <w:tc>
          <w:tcPr>
            <w:tcW w:w="3401" w:type="dxa"/>
          </w:tcPr>
          <w:p w:rsidR="00F81E61" w:rsidRPr="00F34CD0" w:rsidRDefault="00F81E61">
            <w:pPr>
              <w:pStyle w:val="TableParagraph"/>
              <w:rPr>
                <w:sz w:val="26"/>
              </w:rPr>
            </w:pPr>
          </w:p>
          <w:p w:rsidR="00F81E61" w:rsidRPr="00F34CD0" w:rsidRDefault="00F81E61">
            <w:pPr>
              <w:pStyle w:val="TableParagraph"/>
              <w:spacing w:before="8"/>
              <w:rPr>
                <w:sz w:val="32"/>
              </w:rPr>
            </w:pPr>
          </w:p>
          <w:p w:rsidR="00F81E61" w:rsidRPr="00F34CD0" w:rsidRDefault="00FA73EC">
            <w:pPr>
              <w:pStyle w:val="TableParagraph"/>
              <w:ind w:left="119"/>
              <w:rPr>
                <w:sz w:val="24"/>
              </w:rPr>
            </w:pPr>
            <w:r w:rsidRPr="00F34CD0">
              <w:rPr>
                <w:sz w:val="24"/>
              </w:rPr>
              <w:t>20лет</w:t>
            </w:r>
          </w:p>
        </w:tc>
      </w:tr>
      <w:tr w:rsidR="00F81E61" w:rsidTr="00655551">
        <w:trPr>
          <w:trHeight w:val="1658"/>
        </w:trPr>
        <w:tc>
          <w:tcPr>
            <w:tcW w:w="1385" w:type="dxa"/>
          </w:tcPr>
          <w:p w:rsidR="00F81E61" w:rsidRDefault="00FA73EC">
            <w:pPr>
              <w:pStyle w:val="TableParagraph"/>
              <w:spacing w:line="270" w:lineRule="exact"/>
              <w:ind w:right="441"/>
              <w:jc w:val="right"/>
              <w:rPr>
                <w:sz w:val="24"/>
              </w:rPr>
            </w:pPr>
            <w:r>
              <w:rPr>
                <w:sz w:val="24"/>
              </w:rPr>
              <w:t>ОУП.09</w:t>
            </w:r>
          </w:p>
        </w:tc>
        <w:tc>
          <w:tcPr>
            <w:tcW w:w="2196" w:type="dxa"/>
          </w:tcPr>
          <w:p w:rsidR="00F81E61" w:rsidRDefault="00FA73EC">
            <w:pPr>
              <w:pStyle w:val="TableParagraph"/>
              <w:spacing w:line="270" w:lineRule="exact"/>
              <w:ind w:left="172"/>
              <w:rPr>
                <w:sz w:val="24"/>
              </w:rPr>
            </w:pPr>
            <w:r>
              <w:rPr>
                <w:sz w:val="24"/>
              </w:rPr>
              <w:t>Роднойязык</w:t>
            </w:r>
          </w:p>
        </w:tc>
        <w:tc>
          <w:tcPr>
            <w:tcW w:w="1755" w:type="dxa"/>
          </w:tcPr>
          <w:p w:rsidR="00F81E61" w:rsidRDefault="00FA73EC">
            <w:pPr>
              <w:pStyle w:val="TableParagraph"/>
              <w:spacing w:line="270" w:lineRule="exact"/>
              <w:ind w:left="90" w:right="181"/>
              <w:jc w:val="center"/>
              <w:rPr>
                <w:sz w:val="24"/>
              </w:rPr>
            </w:pPr>
            <w:r>
              <w:rPr>
                <w:sz w:val="24"/>
              </w:rPr>
              <w:t>ИвановаМ.Н.</w:t>
            </w:r>
          </w:p>
        </w:tc>
        <w:tc>
          <w:tcPr>
            <w:tcW w:w="1418" w:type="dxa"/>
          </w:tcPr>
          <w:p w:rsidR="00F81E61" w:rsidRDefault="00FA73EC">
            <w:pPr>
              <w:pStyle w:val="TableParagraph"/>
              <w:spacing w:line="270" w:lineRule="exact"/>
              <w:ind w:left="115"/>
              <w:rPr>
                <w:sz w:val="24"/>
              </w:rPr>
            </w:pPr>
            <w:r>
              <w:rPr>
                <w:sz w:val="24"/>
              </w:rPr>
              <w:t>Высшее</w:t>
            </w:r>
          </w:p>
        </w:tc>
        <w:tc>
          <w:tcPr>
            <w:tcW w:w="1985" w:type="dxa"/>
          </w:tcPr>
          <w:p w:rsidR="00F81E61" w:rsidRDefault="00FA73EC">
            <w:pPr>
              <w:pStyle w:val="TableParagraph"/>
              <w:ind w:left="113" w:right="82"/>
              <w:rPr>
                <w:sz w:val="24"/>
              </w:rPr>
            </w:pPr>
            <w:r>
              <w:rPr>
                <w:sz w:val="24"/>
              </w:rPr>
              <w:t>Основы теории иметодикипреподаваниярусскогоязыкаи</w:t>
            </w:r>
          </w:p>
          <w:p w:rsidR="00F81E61" w:rsidRDefault="00FA73EC">
            <w:pPr>
              <w:pStyle w:val="TableParagraph"/>
              <w:spacing w:line="270" w:lineRule="atLeast"/>
              <w:ind w:left="113" w:right="499"/>
              <w:rPr>
                <w:sz w:val="24"/>
              </w:rPr>
            </w:pPr>
            <w:r>
              <w:rPr>
                <w:spacing w:val="-2"/>
                <w:sz w:val="24"/>
              </w:rPr>
              <w:t xml:space="preserve">литературы </w:t>
            </w:r>
            <w:r>
              <w:rPr>
                <w:spacing w:val="-1"/>
                <w:sz w:val="24"/>
              </w:rPr>
              <w:t>в</w:t>
            </w:r>
            <w:r>
              <w:rPr>
                <w:sz w:val="24"/>
              </w:rPr>
              <w:t>школе</w:t>
            </w:r>
          </w:p>
        </w:tc>
        <w:tc>
          <w:tcPr>
            <w:tcW w:w="2126" w:type="dxa"/>
          </w:tcPr>
          <w:p w:rsidR="00F81E61" w:rsidRDefault="00FA73EC">
            <w:pPr>
              <w:pStyle w:val="TableParagraph"/>
              <w:spacing w:line="270" w:lineRule="exact"/>
              <w:ind w:left="113"/>
              <w:rPr>
                <w:sz w:val="24"/>
              </w:rPr>
            </w:pPr>
            <w:r>
              <w:rPr>
                <w:sz w:val="24"/>
              </w:rPr>
              <w:t>Высшая</w:t>
            </w:r>
          </w:p>
        </w:tc>
        <w:tc>
          <w:tcPr>
            <w:tcW w:w="1133" w:type="dxa"/>
          </w:tcPr>
          <w:p w:rsidR="00F81E61" w:rsidRPr="00F34CD0" w:rsidRDefault="00F81E61">
            <w:pPr>
              <w:pStyle w:val="TableParagraph"/>
              <w:rPr>
                <w:sz w:val="26"/>
              </w:rPr>
            </w:pPr>
          </w:p>
          <w:p w:rsidR="00F81E61" w:rsidRPr="00F34CD0" w:rsidRDefault="00F81E61">
            <w:pPr>
              <w:pStyle w:val="TableParagraph"/>
              <w:spacing w:before="8"/>
              <w:rPr>
                <w:sz w:val="32"/>
              </w:rPr>
            </w:pPr>
          </w:p>
          <w:p w:rsidR="00F81E61" w:rsidRPr="00F34CD0" w:rsidRDefault="00FA73EC">
            <w:pPr>
              <w:pStyle w:val="TableParagraph"/>
              <w:spacing w:before="1"/>
              <w:ind w:left="113"/>
              <w:rPr>
                <w:sz w:val="24"/>
              </w:rPr>
            </w:pPr>
            <w:r w:rsidRPr="00F34CD0">
              <w:rPr>
                <w:sz w:val="24"/>
              </w:rPr>
              <w:t>25лет</w:t>
            </w:r>
          </w:p>
        </w:tc>
        <w:tc>
          <w:tcPr>
            <w:tcW w:w="3401" w:type="dxa"/>
          </w:tcPr>
          <w:p w:rsidR="00F81E61" w:rsidRPr="00F34CD0" w:rsidRDefault="00F81E61">
            <w:pPr>
              <w:pStyle w:val="TableParagraph"/>
              <w:rPr>
                <w:sz w:val="26"/>
              </w:rPr>
            </w:pPr>
          </w:p>
          <w:p w:rsidR="00F81E61" w:rsidRPr="00F34CD0" w:rsidRDefault="00F81E61">
            <w:pPr>
              <w:pStyle w:val="TableParagraph"/>
              <w:spacing w:before="8"/>
              <w:rPr>
                <w:sz w:val="32"/>
              </w:rPr>
            </w:pPr>
          </w:p>
          <w:p w:rsidR="00F81E61" w:rsidRPr="00F34CD0" w:rsidRDefault="00FA73EC">
            <w:pPr>
              <w:pStyle w:val="TableParagraph"/>
              <w:spacing w:before="1"/>
              <w:ind w:left="119"/>
              <w:rPr>
                <w:sz w:val="24"/>
              </w:rPr>
            </w:pPr>
            <w:r w:rsidRPr="00F34CD0">
              <w:rPr>
                <w:sz w:val="24"/>
              </w:rPr>
              <w:t>20лет</w:t>
            </w:r>
          </w:p>
        </w:tc>
      </w:tr>
      <w:tr w:rsidR="00F81E61" w:rsidTr="00655551">
        <w:trPr>
          <w:trHeight w:val="1656"/>
        </w:trPr>
        <w:tc>
          <w:tcPr>
            <w:tcW w:w="1385" w:type="dxa"/>
          </w:tcPr>
          <w:p w:rsidR="00F81E61" w:rsidRDefault="00FA73EC">
            <w:pPr>
              <w:pStyle w:val="TableParagraph"/>
              <w:spacing w:line="268" w:lineRule="exact"/>
              <w:ind w:right="441"/>
              <w:jc w:val="right"/>
              <w:rPr>
                <w:sz w:val="24"/>
              </w:rPr>
            </w:pPr>
            <w:r>
              <w:rPr>
                <w:sz w:val="24"/>
              </w:rPr>
              <w:t>ОУП.02</w:t>
            </w:r>
          </w:p>
        </w:tc>
        <w:tc>
          <w:tcPr>
            <w:tcW w:w="2196" w:type="dxa"/>
          </w:tcPr>
          <w:p w:rsidR="00F81E61" w:rsidRDefault="00FA73EC">
            <w:pPr>
              <w:pStyle w:val="TableParagraph"/>
              <w:spacing w:line="268" w:lineRule="exact"/>
              <w:ind w:left="112"/>
              <w:rPr>
                <w:sz w:val="24"/>
              </w:rPr>
            </w:pPr>
            <w:r>
              <w:rPr>
                <w:sz w:val="24"/>
              </w:rPr>
              <w:t>Литература</w:t>
            </w:r>
          </w:p>
        </w:tc>
        <w:tc>
          <w:tcPr>
            <w:tcW w:w="1755" w:type="dxa"/>
          </w:tcPr>
          <w:p w:rsidR="00F81E61" w:rsidRDefault="00FA73EC">
            <w:pPr>
              <w:pStyle w:val="TableParagraph"/>
              <w:spacing w:line="268" w:lineRule="exact"/>
              <w:ind w:left="90" w:right="181"/>
              <w:jc w:val="center"/>
              <w:rPr>
                <w:sz w:val="24"/>
              </w:rPr>
            </w:pPr>
            <w:r>
              <w:rPr>
                <w:sz w:val="24"/>
              </w:rPr>
              <w:t>ИвановаМ.Н.</w:t>
            </w:r>
          </w:p>
        </w:tc>
        <w:tc>
          <w:tcPr>
            <w:tcW w:w="1418" w:type="dxa"/>
          </w:tcPr>
          <w:p w:rsidR="00F81E61" w:rsidRDefault="00FA73EC">
            <w:pPr>
              <w:pStyle w:val="TableParagraph"/>
              <w:spacing w:line="268" w:lineRule="exact"/>
              <w:ind w:left="115"/>
              <w:rPr>
                <w:sz w:val="24"/>
              </w:rPr>
            </w:pPr>
            <w:r>
              <w:rPr>
                <w:sz w:val="24"/>
              </w:rPr>
              <w:t>Высшее</w:t>
            </w:r>
          </w:p>
        </w:tc>
        <w:tc>
          <w:tcPr>
            <w:tcW w:w="1985" w:type="dxa"/>
          </w:tcPr>
          <w:p w:rsidR="00F81E61" w:rsidRDefault="00FA73EC">
            <w:pPr>
              <w:pStyle w:val="TableParagraph"/>
              <w:ind w:left="113" w:right="82"/>
              <w:rPr>
                <w:sz w:val="24"/>
              </w:rPr>
            </w:pPr>
            <w:r>
              <w:rPr>
                <w:sz w:val="24"/>
              </w:rPr>
              <w:t>Основы теории иметодикипреподаваниярусскогоязыкаи</w:t>
            </w:r>
          </w:p>
          <w:p w:rsidR="00F81E61" w:rsidRDefault="00FA73EC">
            <w:pPr>
              <w:pStyle w:val="TableParagraph"/>
              <w:spacing w:line="268" w:lineRule="exact"/>
              <w:ind w:left="113" w:right="491"/>
              <w:rPr>
                <w:sz w:val="24"/>
              </w:rPr>
            </w:pPr>
            <w:r>
              <w:rPr>
                <w:sz w:val="24"/>
              </w:rPr>
              <w:t>литературывшколе</w:t>
            </w:r>
          </w:p>
        </w:tc>
        <w:tc>
          <w:tcPr>
            <w:tcW w:w="2126" w:type="dxa"/>
          </w:tcPr>
          <w:p w:rsidR="00F81E61" w:rsidRDefault="00FA73EC">
            <w:pPr>
              <w:pStyle w:val="TableParagraph"/>
              <w:spacing w:line="268" w:lineRule="exact"/>
              <w:ind w:left="113"/>
              <w:rPr>
                <w:sz w:val="24"/>
              </w:rPr>
            </w:pPr>
            <w:r>
              <w:rPr>
                <w:sz w:val="24"/>
              </w:rPr>
              <w:t>Высшая</w:t>
            </w:r>
          </w:p>
        </w:tc>
        <w:tc>
          <w:tcPr>
            <w:tcW w:w="1133" w:type="dxa"/>
          </w:tcPr>
          <w:p w:rsidR="00F81E61" w:rsidRPr="00F34CD0" w:rsidRDefault="00F81E61">
            <w:pPr>
              <w:pStyle w:val="TableParagraph"/>
              <w:rPr>
                <w:sz w:val="26"/>
              </w:rPr>
            </w:pPr>
          </w:p>
          <w:p w:rsidR="00F81E61" w:rsidRPr="00F34CD0" w:rsidRDefault="00F81E61">
            <w:pPr>
              <w:pStyle w:val="TableParagraph"/>
              <w:spacing w:before="7"/>
              <w:rPr>
                <w:sz w:val="32"/>
              </w:rPr>
            </w:pPr>
          </w:p>
          <w:p w:rsidR="00F81E61" w:rsidRPr="00F34CD0" w:rsidRDefault="00FA73EC">
            <w:pPr>
              <w:pStyle w:val="TableParagraph"/>
              <w:ind w:left="113"/>
              <w:rPr>
                <w:sz w:val="24"/>
              </w:rPr>
            </w:pPr>
            <w:r w:rsidRPr="00F34CD0">
              <w:rPr>
                <w:sz w:val="24"/>
              </w:rPr>
              <w:t>25лет</w:t>
            </w:r>
          </w:p>
        </w:tc>
        <w:tc>
          <w:tcPr>
            <w:tcW w:w="3401" w:type="dxa"/>
          </w:tcPr>
          <w:p w:rsidR="00F81E61" w:rsidRPr="00F34CD0" w:rsidRDefault="00F81E61">
            <w:pPr>
              <w:pStyle w:val="TableParagraph"/>
              <w:rPr>
                <w:sz w:val="26"/>
              </w:rPr>
            </w:pPr>
          </w:p>
          <w:p w:rsidR="00F81E61" w:rsidRPr="00F34CD0" w:rsidRDefault="00F81E61">
            <w:pPr>
              <w:pStyle w:val="TableParagraph"/>
              <w:spacing w:before="7"/>
              <w:rPr>
                <w:sz w:val="32"/>
              </w:rPr>
            </w:pPr>
          </w:p>
          <w:p w:rsidR="00F81E61" w:rsidRPr="00F34CD0" w:rsidRDefault="00FA73EC">
            <w:pPr>
              <w:pStyle w:val="TableParagraph"/>
              <w:ind w:left="119"/>
              <w:rPr>
                <w:sz w:val="24"/>
              </w:rPr>
            </w:pPr>
            <w:r w:rsidRPr="00F34CD0">
              <w:rPr>
                <w:sz w:val="24"/>
              </w:rPr>
              <w:t>20лет</w:t>
            </w:r>
          </w:p>
        </w:tc>
      </w:tr>
      <w:tr w:rsidR="00F81E61" w:rsidTr="00655551">
        <w:trPr>
          <w:trHeight w:val="1932"/>
        </w:trPr>
        <w:tc>
          <w:tcPr>
            <w:tcW w:w="1385" w:type="dxa"/>
          </w:tcPr>
          <w:p w:rsidR="00F81E61" w:rsidRDefault="00FA73EC">
            <w:pPr>
              <w:pStyle w:val="TableParagraph"/>
              <w:spacing w:line="265" w:lineRule="exact"/>
              <w:ind w:right="441"/>
              <w:jc w:val="right"/>
              <w:rPr>
                <w:sz w:val="24"/>
              </w:rPr>
            </w:pPr>
            <w:r>
              <w:rPr>
                <w:sz w:val="24"/>
              </w:rPr>
              <w:t>ОУП.03</w:t>
            </w:r>
          </w:p>
        </w:tc>
        <w:tc>
          <w:tcPr>
            <w:tcW w:w="2196" w:type="dxa"/>
          </w:tcPr>
          <w:p w:rsidR="00F81E61" w:rsidRDefault="00FA73EC">
            <w:pPr>
              <w:pStyle w:val="TableParagraph"/>
              <w:ind w:left="112" w:right="239"/>
              <w:rPr>
                <w:sz w:val="24"/>
              </w:rPr>
            </w:pPr>
            <w:r>
              <w:rPr>
                <w:sz w:val="24"/>
              </w:rPr>
              <w:t>Иностранныйязык(немецкийязык,английский)</w:t>
            </w:r>
          </w:p>
        </w:tc>
        <w:tc>
          <w:tcPr>
            <w:tcW w:w="1755" w:type="dxa"/>
          </w:tcPr>
          <w:p w:rsidR="00633035" w:rsidRDefault="00FA73EC" w:rsidP="00633035">
            <w:pPr>
              <w:pStyle w:val="TableParagraph"/>
              <w:ind w:left="112" w:right="137"/>
              <w:rPr>
                <w:spacing w:val="-57"/>
                <w:sz w:val="24"/>
              </w:rPr>
            </w:pPr>
            <w:r>
              <w:rPr>
                <w:spacing w:val="-1"/>
                <w:sz w:val="24"/>
              </w:rPr>
              <w:t>Иванова</w:t>
            </w:r>
            <w:r>
              <w:rPr>
                <w:sz w:val="24"/>
              </w:rPr>
              <w:t>М.Н.;</w:t>
            </w:r>
          </w:p>
          <w:p w:rsidR="00633035" w:rsidRDefault="00633035" w:rsidP="00633035">
            <w:pPr>
              <w:pStyle w:val="TableParagraph"/>
              <w:ind w:left="112" w:right="137"/>
              <w:rPr>
                <w:spacing w:val="-57"/>
                <w:sz w:val="24"/>
              </w:rPr>
            </w:pPr>
          </w:p>
          <w:p w:rsidR="00633035" w:rsidRDefault="00633035" w:rsidP="00633035">
            <w:pPr>
              <w:pStyle w:val="TableParagraph"/>
              <w:ind w:left="112" w:right="137"/>
              <w:rPr>
                <w:spacing w:val="-57"/>
                <w:sz w:val="24"/>
              </w:rPr>
            </w:pPr>
          </w:p>
          <w:p w:rsidR="00633035" w:rsidRDefault="00633035" w:rsidP="00633035">
            <w:pPr>
              <w:pStyle w:val="TableParagraph"/>
              <w:ind w:left="112" w:right="137"/>
              <w:rPr>
                <w:spacing w:val="-57"/>
                <w:sz w:val="24"/>
              </w:rPr>
            </w:pPr>
          </w:p>
          <w:p w:rsidR="00F81E61" w:rsidRDefault="00633035" w:rsidP="00633035">
            <w:pPr>
              <w:pStyle w:val="TableParagraph"/>
              <w:ind w:left="112" w:right="137"/>
              <w:rPr>
                <w:sz w:val="24"/>
              </w:rPr>
            </w:pPr>
            <w:r>
              <w:rPr>
                <w:sz w:val="24"/>
              </w:rPr>
              <w:t>Князев Е.В.</w:t>
            </w:r>
          </w:p>
        </w:tc>
        <w:tc>
          <w:tcPr>
            <w:tcW w:w="1418" w:type="dxa"/>
          </w:tcPr>
          <w:p w:rsidR="00633035" w:rsidRDefault="00FA73EC">
            <w:pPr>
              <w:pStyle w:val="TableParagraph"/>
              <w:ind w:left="115" w:right="453"/>
              <w:rPr>
                <w:spacing w:val="-57"/>
                <w:sz w:val="24"/>
              </w:rPr>
            </w:pPr>
            <w:r>
              <w:rPr>
                <w:spacing w:val="-1"/>
                <w:sz w:val="24"/>
              </w:rPr>
              <w:t>Высшее</w:t>
            </w:r>
          </w:p>
          <w:p w:rsidR="00633035" w:rsidRDefault="00633035">
            <w:pPr>
              <w:pStyle w:val="TableParagraph"/>
              <w:ind w:left="115" w:right="453"/>
              <w:rPr>
                <w:spacing w:val="-57"/>
                <w:sz w:val="24"/>
              </w:rPr>
            </w:pPr>
          </w:p>
          <w:p w:rsidR="00633035" w:rsidRDefault="00633035">
            <w:pPr>
              <w:pStyle w:val="TableParagraph"/>
              <w:ind w:left="115" w:right="453"/>
              <w:rPr>
                <w:spacing w:val="-57"/>
                <w:sz w:val="24"/>
              </w:rPr>
            </w:pPr>
          </w:p>
          <w:p w:rsidR="00633035" w:rsidRDefault="00633035">
            <w:pPr>
              <w:pStyle w:val="TableParagraph"/>
              <w:ind w:left="115" w:right="453"/>
              <w:rPr>
                <w:spacing w:val="-57"/>
                <w:sz w:val="24"/>
              </w:rPr>
            </w:pPr>
          </w:p>
          <w:p w:rsidR="00F81E61" w:rsidRDefault="00FA73EC">
            <w:pPr>
              <w:pStyle w:val="TableParagraph"/>
              <w:ind w:left="115" w:right="453"/>
              <w:rPr>
                <w:sz w:val="24"/>
              </w:rPr>
            </w:pPr>
            <w:r>
              <w:rPr>
                <w:spacing w:val="-1"/>
                <w:sz w:val="24"/>
              </w:rPr>
              <w:t>Высшее</w:t>
            </w:r>
          </w:p>
        </w:tc>
        <w:tc>
          <w:tcPr>
            <w:tcW w:w="1985" w:type="dxa"/>
          </w:tcPr>
          <w:p w:rsidR="00F81E61" w:rsidRDefault="00FA73EC">
            <w:pPr>
              <w:pStyle w:val="TableParagraph"/>
              <w:ind w:left="113" w:right="85"/>
              <w:rPr>
                <w:sz w:val="24"/>
              </w:rPr>
            </w:pPr>
            <w:r>
              <w:rPr>
                <w:sz w:val="24"/>
              </w:rPr>
              <w:t>Учительнемецкогоязыка;</w:t>
            </w:r>
          </w:p>
          <w:p w:rsidR="00F81E61" w:rsidRDefault="00FA73EC">
            <w:pPr>
              <w:pStyle w:val="TableParagraph"/>
              <w:ind w:left="113" w:right="406"/>
              <w:rPr>
                <w:sz w:val="24"/>
              </w:rPr>
            </w:pPr>
            <w:r>
              <w:rPr>
                <w:sz w:val="24"/>
              </w:rPr>
              <w:t>Учительнемецкого</w:t>
            </w:r>
          </w:p>
          <w:p w:rsidR="00F81E61" w:rsidRDefault="00633035">
            <w:pPr>
              <w:pStyle w:val="TableParagraph"/>
              <w:spacing w:line="264" w:lineRule="exact"/>
              <w:ind w:left="113"/>
              <w:rPr>
                <w:sz w:val="24"/>
              </w:rPr>
            </w:pPr>
            <w:r>
              <w:rPr>
                <w:sz w:val="24"/>
              </w:rPr>
              <w:t>языка</w:t>
            </w:r>
          </w:p>
        </w:tc>
        <w:tc>
          <w:tcPr>
            <w:tcW w:w="2126" w:type="dxa"/>
          </w:tcPr>
          <w:p w:rsidR="00655551" w:rsidRDefault="00FA73EC">
            <w:pPr>
              <w:pStyle w:val="TableParagraph"/>
              <w:spacing w:line="720" w:lineRule="auto"/>
              <w:ind w:left="113" w:right="1159"/>
              <w:rPr>
                <w:spacing w:val="-57"/>
                <w:sz w:val="24"/>
              </w:rPr>
            </w:pPr>
            <w:r>
              <w:rPr>
                <w:spacing w:val="-1"/>
                <w:sz w:val="24"/>
              </w:rPr>
              <w:t>Высшая</w:t>
            </w:r>
          </w:p>
          <w:p w:rsidR="00F81E61" w:rsidRDefault="00655551">
            <w:pPr>
              <w:pStyle w:val="TableParagraph"/>
              <w:spacing w:line="720" w:lineRule="auto"/>
              <w:ind w:left="113" w:right="1159"/>
              <w:rPr>
                <w:sz w:val="24"/>
              </w:rPr>
            </w:pPr>
            <w:r>
              <w:rPr>
                <w:sz w:val="24"/>
              </w:rPr>
              <w:t>-</w:t>
            </w:r>
          </w:p>
        </w:tc>
        <w:tc>
          <w:tcPr>
            <w:tcW w:w="1133" w:type="dxa"/>
          </w:tcPr>
          <w:p w:rsidR="00F81E61" w:rsidRDefault="00F81E61">
            <w:pPr>
              <w:pStyle w:val="TableParagraph"/>
              <w:spacing w:before="6"/>
              <w:rPr>
                <w:sz w:val="32"/>
              </w:rPr>
            </w:pPr>
          </w:p>
          <w:p w:rsidR="00633035" w:rsidRDefault="00633035" w:rsidP="00633035">
            <w:pPr>
              <w:pStyle w:val="TableParagraph"/>
              <w:rPr>
                <w:sz w:val="24"/>
              </w:rPr>
            </w:pPr>
          </w:p>
          <w:p w:rsidR="00F81E61" w:rsidRDefault="00F81E61" w:rsidP="00633035">
            <w:pPr>
              <w:pStyle w:val="TableParagraph"/>
              <w:jc w:val="center"/>
              <w:rPr>
                <w:sz w:val="24"/>
              </w:rPr>
            </w:pPr>
          </w:p>
          <w:p w:rsidR="00F81E61" w:rsidRDefault="00FA73EC">
            <w:pPr>
              <w:pStyle w:val="TableParagraph"/>
              <w:ind w:left="113"/>
              <w:rPr>
                <w:sz w:val="24"/>
              </w:rPr>
            </w:pPr>
            <w:r>
              <w:rPr>
                <w:sz w:val="24"/>
              </w:rPr>
              <w:t>25лет</w:t>
            </w:r>
          </w:p>
        </w:tc>
        <w:tc>
          <w:tcPr>
            <w:tcW w:w="3401" w:type="dxa"/>
          </w:tcPr>
          <w:p w:rsidR="00F81E61" w:rsidRDefault="00F81E61">
            <w:pPr>
              <w:pStyle w:val="TableParagraph"/>
              <w:spacing w:before="6"/>
              <w:rPr>
                <w:sz w:val="32"/>
              </w:rPr>
            </w:pPr>
          </w:p>
          <w:p w:rsidR="00633035" w:rsidRDefault="00633035">
            <w:pPr>
              <w:pStyle w:val="TableParagraph"/>
              <w:ind w:left="119"/>
              <w:rPr>
                <w:sz w:val="24"/>
              </w:rPr>
            </w:pPr>
          </w:p>
          <w:p w:rsidR="00F81E61" w:rsidRDefault="00F81E61">
            <w:pPr>
              <w:pStyle w:val="TableParagraph"/>
              <w:ind w:left="119"/>
              <w:rPr>
                <w:sz w:val="24"/>
              </w:rPr>
            </w:pPr>
          </w:p>
          <w:p w:rsidR="00F81E61" w:rsidRDefault="00655551">
            <w:pPr>
              <w:pStyle w:val="TableParagraph"/>
              <w:ind w:left="119"/>
              <w:rPr>
                <w:sz w:val="24"/>
              </w:rPr>
            </w:pPr>
            <w:r>
              <w:rPr>
                <w:sz w:val="24"/>
              </w:rPr>
              <w:t>21год</w:t>
            </w:r>
          </w:p>
        </w:tc>
      </w:tr>
    </w:tbl>
    <w:p w:rsidR="00F81E61" w:rsidRDefault="00F81E61">
      <w:pPr>
        <w:rPr>
          <w:sz w:val="24"/>
        </w:rPr>
        <w:sectPr w:rsidR="00F81E61">
          <w:footerReference w:type="default" r:id="rId451"/>
          <w:pgSz w:w="16850" w:h="11920" w:orient="landscape"/>
          <w:pgMar w:top="1100" w:right="700" w:bottom="280" w:left="920" w:header="0" w:footer="0" w:gutter="0"/>
          <w:cols w:space="720"/>
        </w:sectPr>
      </w:pPr>
    </w:p>
    <w:p w:rsidR="00F81E61" w:rsidRDefault="00F81E61">
      <w:pPr>
        <w:pStyle w:val="a3"/>
        <w:rPr>
          <w:sz w:val="20"/>
        </w:rPr>
      </w:pPr>
    </w:p>
    <w:p w:rsidR="00F81E61" w:rsidRDefault="00F81E61">
      <w:pPr>
        <w:pStyle w:val="a3"/>
        <w:spacing w:before="7" w:after="1"/>
        <w:rPr>
          <w:sz w:val="14"/>
        </w:rPr>
      </w:pPr>
    </w:p>
    <w:tbl>
      <w:tblPr>
        <w:tblStyle w:val="TableNormal"/>
        <w:tblW w:w="153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196"/>
        <w:gridCol w:w="1755"/>
        <w:gridCol w:w="1418"/>
        <w:gridCol w:w="1985"/>
        <w:gridCol w:w="2126"/>
        <w:gridCol w:w="1133"/>
        <w:gridCol w:w="3401"/>
      </w:tblGrid>
      <w:tr w:rsidR="00F81E61" w:rsidTr="00655551">
        <w:trPr>
          <w:trHeight w:val="549"/>
        </w:trPr>
        <w:tc>
          <w:tcPr>
            <w:tcW w:w="1385" w:type="dxa"/>
          </w:tcPr>
          <w:p w:rsidR="00F81E61" w:rsidRPr="00F34CD0" w:rsidRDefault="00FA73EC">
            <w:pPr>
              <w:pStyle w:val="TableParagraph"/>
              <w:spacing w:line="265" w:lineRule="exact"/>
              <w:ind w:left="112"/>
              <w:rPr>
                <w:sz w:val="24"/>
              </w:rPr>
            </w:pPr>
            <w:r w:rsidRPr="00F34CD0">
              <w:rPr>
                <w:sz w:val="24"/>
              </w:rPr>
              <w:t>ОУПП.04</w:t>
            </w:r>
          </w:p>
        </w:tc>
        <w:tc>
          <w:tcPr>
            <w:tcW w:w="2196" w:type="dxa"/>
          </w:tcPr>
          <w:p w:rsidR="00F81E61" w:rsidRPr="00F34CD0" w:rsidRDefault="00FA73EC">
            <w:pPr>
              <w:pStyle w:val="TableParagraph"/>
              <w:spacing w:line="265" w:lineRule="exact"/>
              <w:ind w:left="112"/>
              <w:rPr>
                <w:sz w:val="24"/>
              </w:rPr>
            </w:pPr>
            <w:r w:rsidRPr="00F34CD0">
              <w:rPr>
                <w:sz w:val="24"/>
              </w:rPr>
              <w:t>Математика</w:t>
            </w:r>
          </w:p>
        </w:tc>
        <w:tc>
          <w:tcPr>
            <w:tcW w:w="1755" w:type="dxa"/>
          </w:tcPr>
          <w:p w:rsidR="00F81E61" w:rsidRPr="00F34CD0" w:rsidRDefault="00633035">
            <w:pPr>
              <w:pStyle w:val="TableParagraph"/>
              <w:spacing w:line="265" w:lineRule="exact"/>
              <w:ind w:left="112"/>
              <w:rPr>
                <w:sz w:val="24"/>
              </w:rPr>
            </w:pPr>
            <w:r w:rsidRPr="00F34CD0">
              <w:rPr>
                <w:sz w:val="24"/>
              </w:rPr>
              <w:t>Потапова Н.В.</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Pr="00F34CD0" w:rsidRDefault="00FA73EC">
            <w:pPr>
              <w:pStyle w:val="TableParagraph"/>
              <w:spacing w:line="228" w:lineRule="auto"/>
              <w:ind w:left="113" w:right="645"/>
              <w:rPr>
                <w:sz w:val="24"/>
              </w:rPr>
            </w:pPr>
            <w:r w:rsidRPr="00F34CD0">
              <w:rPr>
                <w:sz w:val="24"/>
              </w:rPr>
              <w:t>Учитель</w:t>
            </w:r>
            <w:r w:rsidRPr="00F34CD0">
              <w:rPr>
                <w:spacing w:val="-1"/>
                <w:sz w:val="24"/>
              </w:rPr>
              <w:t>математики</w:t>
            </w:r>
          </w:p>
        </w:tc>
        <w:tc>
          <w:tcPr>
            <w:tcW w:w="2126" w:type="dxa"/>
          </w:tcPr>
          <w:p w:rsidR="00F81E61" w:rsidRPr="00F34CD0" w:rsidRDefault="00FA73EC">
            <w:pPr>
              <w:pStyle w:val="TableParagraph"/>
              <w:spacing w:line="265" w:lineRule="exact"/>
              <w:ind w:left="113"/>
              <w:rPr>
                <w:sz w:val="24"/>
              </w:rPr>
            </w:pPr>
            <w:r w:rsidRPr="00F34CD0">
              <w:rPr>
                <w:w w:val="97"/>
                <w:sz w:val="24"/>
              </w:rPr>
              <w:t>-</w:t>
            </w:r>
          </w:p>
        </w:tc>
        <w:tc>
          <w:tcPr>
            <w:tcW w:w="1133" w:type="dxa"/>
          </w:tcPr>
          <w:p w:rsidR="00F81E61" w:rsidRPr="00F34CD0" w:rsidRDefault="00633035">
            <w:pPr>
              <w:pStyle w:val="TableParagraph"/>
              <w:spacing w:before="123"/>
              <w:ind w:left="113"/>
              <w:rPr>
                <w:sz w:val="24"/>
              </w:rPr>
            </w:pPr>
            <w:r w:rsidRPr="00F34CD0">
              <w:rPr>
                <w:sz w:val="24"/>
              </w:rPr>
              <w:t>22</w:t>
            </w:r>
            <w:r w:rsidR="00FA73EC" w:rsidRPr="00F34CD0">
              <w:rPr>
                <w:sz w:val="24"/>
              </w:rPr>
              <w:t>лет</w:t>
            </w:r>
          </w:p>
        </w:tc>
        <w:tc>
          <w:tcPr>
            <w:tcW w:w="3401" w:type="dxa"/>
          </w:tcPr>
          <w:p w:rsidR="00F81E61" w:rsidRPr="00F34CD0" w:rsidRDefault="00FA73EC">
            <w:pPr>
              <w:pStyle w:val="TableParagraph"/>
              <w:spacing w:before="123"/>
              <w:ind w:left="119"/>
              <w:rPr>
                <w:sz w:val="24"/>
              </w:rPr>
            </w:pPr>
            <w:r w:rsidRPr="00F34CD0">
              <w:rPr>
                <w:sz w:val="24"/>
              </w:rPr>
              <w:t>16лет</w:t>
            </w:r>
          </w:p>
        </w:tc>
      </w:tr>
      <w:tr w:rsidR="00F81E61" w:rsidTr="00655551">
        <w:trPr>
          <w:trHeight w:val="551"/>
        </w:trPr>
        <w:tc>
          <w:tcPr>
            <w:tcW w:w="1385" w:type="dxa"/>
          </w:tcPr>
          <w:p w:rsidR="00F81E61" w:rsidRDefault="00FA73EC">
            <w:pPr>
              <w:pStyle w:val="TableParagraph"/>
              <w:spacing w:line="265" w:lineRule="exact"/>
              <w:ind w:left="112"/>
              <w:rPr>
                <w:sz w:val="24"/>
              </w:rPr>
            </w:pPr>
            <w:r>
              <w:rPr>
                <w:sz w:val="24"/>
              </w:rPr>
              <w:t>ОУП.05</w:t>
            </w:r>
          </w:p>
        </w:tc>
        <w:tc>
          <w:tcPr>
            <w:tcW w:w="2196" w:type="dxa"/>
          </w:tcPr>
          <w:p w:rsidR="00F81E61" w:rsidRDefault="00FA73EC">
            <w:pPr>
              <w:pStyle w:val="TableParagraph"/>
              <w:spacing w:line="265" w:lineRule="exact"/>
              <w:ind w:left="112"/>
              <w:rPr>
                <w:sz w:val="24"/>
              </w:rPr>
            </w:pPr>
            <w:r>
              <w:rPr>
                <w:sz w:val="24"/>
              </w:rPr>
              <w:t>История</w:t>
            </w:r>
          </w:p>
        </w:tc>
        <w:tc>
          <w:tcPr>
            <w:tcW w:w="1755" w:type="dxa"/>
          </w:tcPr>
          <w:p w:rsidR="00F81E61" w:rsidRDefault="00FA73EC">
            <w:pPr>
              <w:pStyle w:val="TableParagraph"/>
              <w:spacing w:line="265" w:lineRule="exact"/>
              <w:ind w:left="112"/>
              <w:rPr>
                <w:sz w:val="24"/>
              </w:rPr>
            </w:pPr>
            <w:r>
              <w:rPr>
                <w:sz w:val="24"/>
              </w:rPr>
              <w:t>ЛозаА.Ю.</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spacing w:line="265" w:lineRule="exact"/>
              <w:ind w:left="113"/>
              <w:rPr>
                <w:sz w:val="24"/>
              </w:rPr>
            </w:pPr>
            <w:r>
              <w:rPr>
                <w:sz w:val="24"/>
              </w:rPr>
              <w:t>Учительистории</w:t>
            </w:r>
          </w:p>
        </w:tc>
        <w:tc>
          <w:tcPr>
            <w:tcW w:w="2126" w:type="dxa"/>
          </w:tcPr>
          <w:p w:rsidR="00F81E61" w:rsidRDefault="00FA73EC">
            <w:pPr>
              <w:pStyle w:val="TableParagraph"/>
              <w:spacing w:line="265" w:lineRule="exact"/>
              <w:ind w:right="1005"/>
              <w:jc w:val="right"/>
              <w:rPr>
                <w:sz w:val="24"/>
              </w:rPr>
            </w:pPr>
            <w:r>
              <w:rPr>
                <w:w w:val="97"/>
                <w:sz w:val="24"/>
              </w:rPr>
              <w:t>-</w:t>
            </w:r>
          </w:p>
        </w:tc>
        <w:tc>
          <w:tcPr>
            <w:tcW w:w="1133" w:type="dxa"/>
          </w:tcPr>
          <w:p w:rsidR="00F81E61" w:rsidRDefault="00FA73EC">
            <w:pPr>
              <w:pStyle w:val="TableParagraph"/>
              <w:spacing w:line="230" w:lineRule="auto"/>
              <w:ind w:left="113" w:right="92"/>
              <w:rPr>
                <w:sz w:val="24"/>
              </w:rPr>
            </w:pPr>
            <w:r>
              <w:rPr>
                <w:sz w:val="24"/>
              </w:rPr>
              <w:t>4года1мес.</w:t>
            </w:r>
          </w:p>
        </w:tc>
        <w:tc>
          <w:tcPr>
            <w:tcW w:w="3401" w:type="dxa"/>
          </w:tcPr>
          <w:p w:rsidR="00F81E61" w:rsidRDefault="00FA73EC">
            <w:pPr>
              <w:pStyle w:val="TableParagraph"/>
              <w:spacing w:before="123"/>
              <w:ind w:left="119"/>
              <w:rPr>
                <w:sz w:val="24"/>
              </w:rPr>
            </w:pPr>
            <w:r>
              <w:rPr>
                <w:sz w:val="24"/>
              </w:rPr>
              <w:t>4года</w:t>
            </w:r>
          </w:p>
        </w:tc>
      </w:tr>
      <w:tr w:rsidR="00F81E61" w:rsidTr="00655551">
        <w:trPr>
          <w:trHeight w:val="830"/>
        </w:trPr>
        <w:tc>
          <w:tcPr>
            <w:tcW w:w="1385" w:type="dxa"/>
          </w:tcPr>
          <w:p w:rsidR="00F81E61" w:rsidRDefault="00FA73EC">
            <w:pPr>
              <w:pStyle w:val="TableParagraph"/>
              <w:spacing w:line="268" w:lineRule="exact"/>
              <w:ind w:left="112"/>
              <w:rPr>
                <w:sz w:val="24"/>
              </w:rPr>
            </w:pPr>
            <w:r>
              <w:rPr>
                <w:sz w:val="24"/>
              </w:rPr>
              <w:t>ОУП.06</w:t>
            </w:r>
          </w:p>
        </w:tc>
        <w:tc>
          <w:tcPr>
            <w:tcW w:w="2196" w:type="dxa"/>
          </w:tcPr>
          <w:p w:rsidR="00F81E61" w:rsidRDefault="00FA73EC">
            <w:pPr>
              <w:pStyle w:val="TableParagraph"/>
              <w:ind w:left="112" w:right="437"/>
              <w:rPr>
                <w:sz w:val="24"/>
              </w:rPr>
            </w:pPr>
            <w:r>
              <w:rPr>
                <w:sz w:val="24"/>
              </w:rPr>
              <w:t>Физическаякультура</w:t>
            </w:r>
          </w:p>
        </w:tc>
        <w:tc>
          <w:tcPr>
            <w:tcW w:w="1755" w:type="dxa"/>
          </w:tcPr>
          <w:p w:rsidR="00F81E61" w:rsidRDefault="00FA73EC">
            <w:pPr>
              <w:pStyle w:val="TableParagraph"/>
              <w:spacing w:line="268" w:lineRule="exact"/>
              <w:ind w:left="112"/>
              <w:rPr>
                <w:sz w:val="24"/>
              </w:rPr>
            </w:pPr>
            <w:r>
              <w:rPr>
                <w:sz w:val="24"/>
              </w:rPr>
              <w:t>МурзинО.А.</w:t>
            </w:r>
          </w:p>
        </w:tc>
        <w:tc>
          <w:tcPr>
            <w:tcW w:w="1418" w:type="dxa"/>
          </w:tcPr>
          <w:p w:rsidR="00F81E61" w:rsidRDefault="00FA73EC">
            <w:pPr>
              <w:pStyle w:val="TableParagraph"/>
              <w:spacing w:line="268" w:lineRule="exact"/>
              <w:ind w:left="115"/>
              <w:rPr>
                <w:sz w:val="24"/>
              </w:rPr>
            </w:pPr>
            <w:r>
              <w:rPr>
                <w:sz w:val="24"/>
              </w:rPr>
              <w:t>Среднее</w:t>
            </w:r>
          </w:p>
          <w:p w:rsidR="00F81E61" w:rsidRDefault="00FA73EC">
            <w:pPr>
              <w:pStyle w:val="TableParagraph"/>
              <w:spacing w:before="3" w:line="270" w:lineRule="exact"/>
              <w:ind w:left="115" w:right="181"/>
              <w:rPr>
                <w:sz w:val="24"/>
              </w:rPr>
            </w:pPr>
            <w:r>
              <w:rPr>
                <w:sz w:val="24"/>
              </w:rPr>
              <w:t>профессиональное</w:t>
            </w:r>
          </w:p>
        </w:tc>
        <w:tc>
          <w:tcPr>
            <w:tcW w:w="1985" w:type="dxa"/>
          </w:tcPr>
          <w:p w:rsidR="00F81E61" w:rsidRDefault="00FA73EC">
            <w:pPr>
              <w:pStyle w:val="TableParagraph"/>
              <w:spacing w:line="268" w:lineRule="exact"/>
              <w:ind w:left="113"/>
              <w:rPr>
                <w:sz w:val="24"/>
              </w:rPr>
            </w:pPr>
            <w:r>
              <w:rPr>
                <w:sz w:val="24"/>
              </w:rPr>
              <w:t>Учитель</w:t>
            </w:r>
          </w:p>
          <w:p w:rsidR="00F81E61" w:rsidRDefault="00FA73EC">
            <w:pPr>
              <w:pStyle w:val="TableParagraph"/>
              <w:spacing w:before="3" w:line="270" w:lineRule="exact"/>
              <w:ind w:left="113" w:right="636"/>
              <w:rPr>
                <w:sz w:val="24"/>
              </w:rPr>
            </w:pPr>
            <w:r>
              <w:rPr>
                <w:sz w:val="24"/>
              </w:rPr>
              <w:t>физическойкультуры</w:t>
            </w:r>
          </w:p>
        </w:tc>
        <w:tc>
          <w:tcPr>
            <w:tcW w:w="2126" w:type="dxa"/>
          </w:tcPr>
          <w:p w:rsidR="00F81E61" w:rsidRDefault="00F81E61">
            <w:pPr>
              <w:pStyle w:val="TableParagraph"/>
              <w:spacing w:before="7"/>
            </w:pPr>
          </w:p>
          <w:p w:rsidR="00F81E61" w:rsidRDefault="00FA73EC">
            <w:pPr>
              <w:pStyle w:val="TableParagraph"/>
              <w:ind w:left="113"/>
              <w:rPr>
                <w:sz w:val="24"/>
              </w:rPr>
            </w:pPr>
            <w:r>
              <w:rPr>
                <w:sz w:val="24"/>
              </w:rPr>
              <w:t>Высшая</w:t>
            </w:r>
          </w:p>
        </w:tc>
        <w:tc>
          <w:tcPr>
            <w:tcW w:w="1133" w:type="dxa"/>
          </w:tcPr>
          <w:p w:rsidR="00F81E61" w:rsidRDefault="00F81E61">
            <w:pPr>
              <w:pStyle w:val="TableParagraph"/>
              <w:spacing w:before="7"/>
            </w:pPr>
          </w:p>
          <w:p w:rsidR="00F81E61" w:rsidRDefault="00FA73EC">
            <w:pPr>
              <w:pStyle w:val="TableParagraph"/>
              <w:ind w:left="113"/>
              <w:rPr>
                <w:sz w:val="24"/>
              </w:rPr>
            </w:pPr>
            <w:r>
              <w:rPr>
                <w:sz w:val="24"/>
              </w:rPr>
              <w:t>20лет</w:t>
            </w:r>
          </w:p>
        </w:tc>
        <w:tc>
          <w:tcPr>
            <w:tcW w:w="3401" w:type="dxa"/>
          </w:tcPr>
          <w:p w:rsidR="00F81E61" w:rsidRDefault="00F81E61">
            <w:pPr>
              <w:pStyle w:val="TableParagraph"/>
              <w:spacing w:before="7"/>
            </w:pPr>
          </w:p>
          <w:p w:rsidR="00F81E61" w:rsidRDefault="00FA73EC">
            <w:pPr>
              <w:pStyle w:val="TableParagraph"/>
              <w:ind w:left="119"/>
              <w:rPr>
                <w:sz w:val="24"/>
              </w:rPr>
            </w:pPr>
            <w:r>
              <w:rPr>
                <w:sz w:val="24"/>
              </w:rPr>
              <w:t>20лет</w:t>
            </w:r>
          </w:p>
        </w:tc>
      </w:tr>
      <w:tr w:rsidR="00F81E61" w:rsidTr="00655551">
        <w:trPr>
          <w:trHeight w:val="1103"/>
        </w:trPr>
        <w:tc>
          <w:tcPr>
            <w:tcW w:w="1385" w:type="dxa"/>
          </w:tcPr>
          <w:p w:rsidR="00F81E61" w:rsidRDefault="00FA73EC">
            <w:pPr>
              <w:pStyle w:val="TableParagraph"/>
              <w:spacing w:line="265" w:lineRule="exact"/>
              <w:ind w:left="112"/>
              <w:rPr>
                <w:sz w:val="24"/>
              </w:rPr>
            </w:pPr>
            <w:r>
              <w:rPr>
                <w:sz w:val="24"/>
              </w:rPr>
              <w:t>ОУП.07</w:t>
            </w:r>
          </w:p>
        </w:tc>
        <w:tc>
          <w:tcPr>
            <w:tcW w:w="2196" w:type="dxa"/>
          </w:tcPr>
          <w:p w:rsidR="00F81E61" w:rsidRDefault="00FA73EC" w:rsidP="00633035">
            <w:pPr>
              <w:pStyle w:val="TableParagraph"/>
              <w:ind w:left="112" w:right="126"/>
              <w:rPr>
                <w:sz w:val="24"/>
              </w:rPr>
            </w:pPr>
            <w:r>
              <w:rPr>
                <w:sz w:val="24"/>
              </w:rPr>
              <w:t>Основыбезопасности</w:t>
            </w:r>
            <w:r>
              <w:rPr>
                <w:spacing w:val="-1"/>
                <w:sz w:val="24"/>
              </w:rPr>
              <w:t>жизнедеятель</w:t>
            </w:r>
            <w:r w:rsidR="00633035">
              <w:rPr>
                <w:spacing w:val="-1"/>
                <w:sz w:val="24"/>
              </w:rPr>
              <w:t>-</w:t>
            </w:r>
            <w:r>
              <w:rPr>
                <w:spacing w:val="-1"/>
                <w:sz w:val="24"/>
              </w:rPr>
              <w:t>н</w:t>
            </w:r>
            <w:r>
              <w:rPr>
                <w:sz w:val="24"/>
              </w:rPr>
              <w:t>ости</w:t>
            </w:r>
          </w:p>
        </w:tc>
        <w:tc>
          <w:tcPr>
            <w:tcW w:w="1755" w:type="dxa"/>
          </w:tcPr>
          <w:p w:rsidR="00F81E61" w:rsidRDefault="00FA73EC">
            <w:pPr>
              <w:pStyle w:val="TableParagraph"/>
              <w:spacing w:line="265" w:lineRule="exact"/>
              <w:ind w:left="112"/>
              <w:rPr>
                <w:sz w:val="24"/>
              </w:rPr>
            </w:pPr>
            <w:r>
              <w:rPr>
                <w:sz w:val="24"/>
              </w:rPr>
              <w:t>АлексеевЯ.В.</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spacing w:line="265" w:lineRule="exact"/>
              <w:ind w:left="113"/>
              <w:rPr>
                <w:sz w:val="24"/>
              </w:rPr>
            </w:pPr>
            <w:r>
              <w:rPr>
                <w:sz w:val="24"/>
              </w:rPr>
              <w:t>Юрист</w:t>
            </w:r>
          </w:p>
        </w:tc>
        <w:tc>
          <w:tcPr>
            <w:tcW w:w="2126" w:type="dxa"/>
          </w:tcPr>
          <w:p w:rsidR="00F81E61" w:rsidRDefault="00FA73EC">
            <w:pPr>
              <w:pStyle w:val="TableParagraph"/>
              <w:spacing w:line="265" w:lineRule="exact"/>
              <w:ind w:left="113"/>
              <w:rPr>
                <w:sz w:val="24"/>
              </w:rPr>
            </w:pPr>
            <w:r>
              <w:rPr>
                <w:w w:val="97"/>
                <w:sz w:val="24"/>
              </w:rPr>
              <w:t>-</w:t>
            </w:r>
          </w:p>
        </w:tc>
        <w:tc>
          <w:tcPr>
            <w:tcW w:w="1133" w:type="dxa"/>
          </w:tcPr>
          <w:p w:rsidR="00F81E61" w:rsidRDefault="00F81E61">
            <w:pPr>
              <w:pStyle w:val="TableParagraph"/>
              <w:spacing w:before="6"/>
              <w:rPr>
                <w:sz w:val="34"/>
              </w:rPr>
            </w:pPr>
          </w:p>
          <w:p w:rsidR="00F81E61" w:rsidRDefault="00FA73EC">
            <w:pPr>
              <w:pStyle w:val="TableParagraph"/>
              <w:ind w:left="113"/>
              <w:rPr>
                <w:sz w:val="24"/>
              </w:rPr>
            </w:pPr>
            <w:r>
              <w:rPr>
                <w:sz w:val="24"/>
              </w:rPr>
              <w:t>9лет</w:t>
            </w:r>
          </w:p>
        </w:tc>
        <w:tc>
          <w:tcPr>
            <w:tcW w:w="3401" w:type="dxa"/>
          </w:tcPr>
          <w:p w:rsidR="00F81E61" w:rsidRDefault="00F81E61">
            <w:pPr>
              <w:pStyle w:val="TableParagraph"/>
              <w:spacing w:before="6"/>
              <w:rPr>
                <w:sz w:val="34"/>
              </w:rPr>
            </w:pPr>
          </w:p>
          <w:p w:rsidR="00F81E61" w:rsidRDefault="00FA73EC">
            <w:pPr>
              <w:pStyle w:val="TableParagraph"/>
              <w:ind w:left="119"/>
              <w:rPr>
                <w:sz w:val="24"/>
              </w:rPr>
            </w:pPr>
            <w:r>
              <w:rPr>
                <w:sz w:val="24"/>
              </w:rPr>
              <w:t>1год</w:t>
            </w:r>
          </w:p>
        </w:tc>
      </w:tr>
      <w:tr w:rsidR="00F81E61" w:rsidTr="00655551">
        <w:trPr>
          <w:trHeight w:val="551"/>
        </w:trPr>
        <w:tc>
          <w:tcPr>
            <w:tcW w:w="1385" w:type="dxa"/>
          </w:tcPr>
          <w:p w:rsidR="00F81E61" w:rsidRDefault="00FA73EC">
            <w:pPr>
              <w:pStyle w:val="TableParagraph"/>
              <w:spacing w:line="265" w:lineRule="exact"/>
              <w:ind w:left="112"/>
              <w:rPr>
                <w:sz w:val="24"/>
              </w:rPr>
            </w:pPr>
            <w:r>
              <w:rPr>
                <w:sz w:val="24"/>
              </w:rPr>
              <w:t>ОУП.08</w:t>
            </w:r>
          </w:p>
        </w:tc>
        <w:tc>
          <w:tcPr>
            <w:tcW w:w="2196" w:type="dxa"/>
          </w:tcPr>
          <w:p w:rsidR="00F81E61" w:rsidRDefault="00FA73EC">
            <w:pPr>
              <w:pStyle w:val="TableParagraph"/>
              <w:spacing w:line="265" w:lineRule="exact"/>
              <w:ind w:left="112"/>
              <w:rPr>
                <w:sz w:val="24"/>
              </w:rPr>
            </w:pPr>
            <w:r>
              <w:rPr>
                <w:sz w:val="24"/>
              </w:rPr>
              <w:t>Астрономия</w:t>
            </w:r>
          </w:p>
        </w:tc>
        <w:tc>
          <w:tcPr>
            <w:tcW w:w="1755" w:type="dxa"/>
          </w:tcPr>
          <w:p w:rsidR="00F81E61" w:rsidRDefault="00633035">
            <w:pPr>
              <w:pStyle w:val="TableParagraph"/>
              <w:spacing w:line="230" w:lineRule="auto"/>
              <w:ind w:left="112" w:right="494"/>
              <w:rPr>
                <w:sz w:val="24"/>
              </w:rPr>
            </w:pPr>
            <w:r>
              <w:rPr>
                <w:sz w:val="24"/>
              </w:rPr>
              <w:t>Филипова М.В.</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spacing w:line="230" w:lineRule="auto"/>
              <w:ind w:left="113" w:right="876"/>
              <w:rPr>
                <w:sz w:val="24"/>
              </w:rPr>
            </w:pPr>
            <w:r>
              <w:rPr>
                <w:sz w:val="24"/>
              </w:rPr>
              <w:t>Учительбиологии</w:t>
            </w:r>
          </w:p>
        </w:tc>
        <w:tc>
          <w:tcPr>
            <w:tcW w:w="2126" w:type="dxa"/>
          </w:tcPr>
          <w:p w:rsidR="00F81E61" w:rsidRDefault="00FA73EC">
            <w:pPr>
              <w:pStyle w:val="TableParagraph"/>
              <w:spacing w:line="265" w:lineRule="exact"/>
              <w:ind w:left="113"/>
              <w:rPr>
                <w:sz w:val="24"/>
              </w:rPr>
            </w:pPr>
            <w:r>
              <w:rPr>
                <w:sz w:val="24"/>
              </w:rPr>
              <w:t>Высшая</w:t>
            </w:r>
          </w:p>
        </w:tc>
        <w:tc>
          <w:tcPr>
            <w:tcW w:w="1133" w:type="dxa"/>
          </w:tcPr>
          <w:p w:rsidR="00F81E61" w:rsidRDefault="00FA73EC">
            <w:pPr>
              <w:pStyle w:val="TableParagraph"/>
              <w:spacing w:before="121"/>
              <w:ind w:left="113"/>
              <w:rPr>
                <w:sz w:val="24"/>
              </w:rPr>
            </w:pPr>
            <w:r>
              <w:rPr>
                <w:sz w:val="24"/>
              </w:rPr>
              <w:t>30лет</w:t>
            </w:r>
          </w:p>
        </w:tc>
        <w:tc>
          <w:tcPr>
            <w:tcW w:w="3401" w:type="dxa"/>
          </w:tcPr>
          <w:p w:rsidR="00F81E61" w:rsidRDefault="00FA73EC">
            <w:pPr>
              <w:pStyle w:val="TableParagraph"/>
              <w:spacing w:before="121"/>
              <w:ind w:left="119"/>
              <w:rPr>
                <w:sz w:val="24"/>
              </w:rPr>
            </w:pPr>
            <w:r>
              <w:rPr>
                <w:sz w:val="24"/>
              </w:rPr>
              <w:t>30лет</w:t>
            </w:r>
          </w:p>
        </w:tc>
      </w:tr>
      <w:tr w:rsidR="00F81E61" w:rsidTr="00655551">
        <w:trPr>
          <w:trHeight w:val="827"/>
        </w:trPr>
        <w:tc>
          <w:tcPr>
            <w:tcW w:w="1385" w:type="dxa"/>
          </w:tcPr>
          <w:p w:rsidR="00F81E61" w:rsidRPr="00F34CD0" w:rsidRDefault="00FA73EC">
            <w:pPr>
              <w:pStyle w:val="TableParagraph"/>
              <w:spacing w:line="265" w:lineRule="exact"/>
              <w:ind w:left="112"/>
              <w:rPr>
                <w:sz w:val="24"/>
              </w:rPr>
            </w:pPr>
            <w:r w:rsidRPr="00F34CD0">
              <w:rPr>
                <w:sz w:val="24"/>
              </w:rPr>
              <w:t>ОУПП.10</w:t>
            </w:r>
          </w:p>
        </w:tc>
        <w:tc>
          <w:tcPr>
            <w:tcW w:w="2196" w:type="dxa"/>
          </w:tcPr>
          <w:p w:rsidR="00F81E61" w:rsidRPr="00F34CD0" w:rsidRDefault="00FA73EC">
            <w:pPr>
              <w:pStyle w:val="TableParagraph"/>
              <w:spacing w:line="265" w:lineRule="exact"/>
              <w:ind w:left="112"/>
              <w:rPr>
                <w:sz w:val="24"/>
              </w:rPr>
            </w:pPr>
            <w:r w:rsidRPr="00F34CD0">
              <w:rPr>
                <w:sz w:val="24"/>
              </w:rPr>
              <w:t>Информатика</w:t>
            </w:r>
          </w:p>
        </w:tc>
        <w:tc>
          <w:tcPr>
            <w:tcW w:w="1755" w:type="dxa"/>
          </w:tcPr>
          <w:p w:rsidR="00F81E61" w:rsidRPr="00F34CD0" w:rsidRDefault="00633035" w:rsidP="00633035">
            <w:pPr>
              <w:pStyle w:val="TableParagraph"/>
              <w:ind w:left="112" w:right="71"/>
              <w:rPr>
                <w:sz w:val="24"/>
              </w:rPr>
            </w:pPr>
            <w:r w:rsidRPr="00F34CD0">
              <w:rPr>
                <w:sz w:val="24"/>
              </w:rPr>
              <w:t>Дороженко Д.В.</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Pr="00F34CD0" w:rsidRDefault="00FA73EC">
            <w:pPr>
              <w:pStyle w:val="TableParagraph"/>
              <w:spacing w:line="235" w:lineRule="auto"/>
              <w:ind w:left="113" w:right="275"/>
              <w:rPr>
                <w:sz w:val="24"/>
              </w:rPr>
            </w:pPr>
            <w:r w:rsidRPr="00F34CD0">
              <w:rPr>
                <w:sz w:val="24"/>
              </w:rPr>
              <w:t>Учительфизкультурыи</w:t>
            </w:r>
          </w:p>
          <w:p w:rsidR="00F81E61" w:rsidRPr="00F34CD0" w:rsidRDefault="00FA73EC">
            <w:pPr>
              <w:pStyle w:val="TableParagraph"/>
              <w:spacing w:line="271" w:lineRule="exact"/>
              <w:ind w:left="113"/>
              <w:rPr>
                <w:sz w:val="24"/>
              </w:rPr>
            </w:pPr>
            <w:r w:rsidRPr="00F34CD0">
              <w:rPr>
                <w:sz w:val="24"/>
              </w:rPr>
              <w:t>информатики</w:t>
            </w:r>
          </w:p>
        </w:tc>
        <w:tc>
          <w:tcPr>
            <w:tcW w:w="2126" w:type="dxa"/>
          </w:tcPr>
          <w:p w:rsidR="00F81E61" w:rsidRPr="00F34CD0" w:rsidRDefault="00F81E61">
            <w:pPr>
              <w:pStyle w:val="TableParagraph"/>
              <w:spacing w:line="265" w:lineRule="exact"/>
              <w:ind w:left="113"/>
              <w:rPr>
                <w:sz w:val="24"/>
              </w:rPr>
            </w:pPr>
          </w:p>
        </w:tc>
        <w:tc>
          <w:tcPr>
            <w:tcW w:w="1133" w:type="dxa"/>
          </w:tcPr>
          <w:p w:rsidR="00F81E61" w:rsidRPr="00F34CD0" w:rsidRDefault="00F81E61">
            <w:pPr>
              <w:pStyle w:val="TableParagraph"/>
              <w:spacing w:before="1"/>
              <w:ind w:left="113"/>
              <w:rPr>
                <w:sz w:val="24"/>
              </w:rPr>
            </w:pPr>
          </w:p>
        </w:tc>
        <w:tc>
          <w:tcPr>
            <w:tcW w:w="3401" w:type="dxa"/>
          </w:tcPr>
          <w:p w:rsidR="00F81E61" w:rsidRPr="00F34CD0" w:rsidRDefault="00F81E61">
            <w:pPr>
              <w:pStyle w:val="TableParagraph"/>
              <w:spacing w:before="1"/>
              <w:ind w:left="119"/>
              <w:rPr>
                <w:sz w:val="24"/>
              </w:rPr>
            </w:pPr>
          </w:p>
        </w:tc>
      </w:tr>
      <w:tr w:rsidR="00F81E61" w:rsidTr="00655551">
        <w:trPr>
          <w:trHeight w:val="549"/>
        </w:trPr>
        <w:tc>
          <w:tcPr>
            <w:tcW w:w="1385" w:type="dxa"/>
          </w:tcPr>
          <w:p w:rsidR="00F81E61" w:rsidRPr="00F34CD0" w:rsidRDefault="00FA73EC">
            <w:pPr>
              <w:pStyle w:val="TableParagraph"/>
              <w:spacing w:line="265" w:lineRule="exact"/>
              <w:ind w:left="112"/>
              <w:rPr>
                <w:sz w:val="24"/>
              </w:rPr>
            </w:pPr>
            <w:r w:rsidRPr="00F34CD0">
              <w:rPr>
                <w:sz w:val="24"/>
              </w:rPr>
              <w:t>ОУПП.11</w:t>
            </w:r>
          </w:p>
        </w:tc>
        <w:tc>
          <w:tcPr>
            <w:tcW w:w="2196" w:type="dxa"/>
          </w:tcPr>
          <w:p w:rsidR="00F81E61" w:rsidRPr="00F34CD0" w:rsidRDefault="00FA73EC">
            <w:pPr>
              <w:pStyle w:val="TableParagraph"/>
              <w:spacing w:line="265" w:lineRule="exact"/>
              <w:ind w:left="112"/>
              <w:rPr>
                <w:sz w:val="24"/>
              </w:rPr>
            </w:pPr>
            <w:r w:rsidRPr="00F34CD0">
              <w:rPr>
                <w:sz w:val="24"/>
              </w:rPr>
              <w:t>Физика</w:t>
            </w:r>
          </w:p>
        </w:tc>
        <w:tc>
          <w:tcPr>
            <w:tcW w:w="1755" w:type="dxa"/>
          </w:tcPr>
          <w:p w:rsidR="00F81E61" w:rsidRPr="00F34CD0" w:rsidRDefault="00633035">
            <w:pPr>
              <w:pStyle w:val="TableParagraph"/>
              <w:spacing w:line="265" w:lineRule="exact"/>
              <w:ind w:left="112"/>
              <w:rPr>
                <w:sz w:val="24"/>
              </w:rPr>
            </w:pPr>
            <w:r w:rsidRPr="00F34CD0">
              <w:rPr>
                <w:sz w:val="24"/>
              </w:rPr>
              <w:t>Филипова М.В.</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Pr="00F34CD0" w:rsidRDefault="00FA73EC">
            <w:pPr>
              <w:pStyle w:val="TableParagraph"/>
              <w:spacing w:line="230" w:lineRule="auto"/>
              <w:ind w:left="113" w:right="108"/>
              <w:rPr>
                <w:sz w:val="24"/>
              </w:rPr>
            </w:pPr>
            <w:r w:rsidRPr="00F34CD0">
              <w:rPr>
                <w:sz w:val="24"/>
              </w:rPr>
              <w:t>Кандидат</w:t>
            </w:r>
            <w:r w:rsidRPr="00F34CD0">
              <w:rPr>
                <w:spacing w:val="-1"/>
                <w:sz w:val="24"/>
              </w:rPr>
              <w:t>химическихнаук</w:t>
            </w:r>
          </w:p>
        </w:tc>
        <w:tc>
          <w:tcPr>
            <w:tcW w:w="2126" w:type="dxa"/>
          </w:tcPr>
          <w:p w:rsidR="00F81E61" w:rsidRPr="00F34CD0" w:rsidRDefault="00F81E61">
            <w:pPr>
              <w:pStyle w:val="TableParagraph"/>
              <w:spacing w:before="1"/>
              <w:ind w:right="1009"/>
              <w:jc w:val="right"/>
              <w:rPr>
                <w:rFonts w:ascii="Calibri"/>
              </w:rPr>
            </w:pPr>
          </w:p>
        </w:tc>
        <w:tc>
          <w:tcPr>
            <w:tcW w:w="1133" w:type="dxa"/>
          </w:tcPr>
          <w:p w:rsidR="00F81E61" w:rsidRPr="00F34CD0" w:rsidRDefault="00F81E61">
            <w:pPr>
              <w:pStyle w:val="TableParagraph"/>
              <w:spacing w:line="230" w:lineRule="auto"/>
              <w:ind w:left="113" w:right="92"/>
              <w:rPr>
                <w:sz w:val="24"/>
              </w:rPr>
            </w:pPr>
          </w:p>
        </w:tc>
        <w:tc>
          <w:tcPr>
            <w:tcW w:w="3401" w:type="dxa"/>
          </w:tcPr>
          <w:p w:rsidR="00F81E61" w:rsidRPr="00F34CD0" w:rsidRDefault="00F81E61">
            <w:pPr>
              <w:pStyle w:val="TableParagraph"/>
              <w:spacing w:before="123"/>
              <w:ind w:left="179"/>
              <w:rPr>
                <w:sz w:val="24"/>
              </w:rPr>
            </w:pPr>
          </w:p>
        </w:tc>
      </w:tr>
      <w:tr w:rsidR="00F81E61" w:rsidTr="00655551">
        <w:trPr>
          <w:trHeight w:val="551"/>
        </w:trPr>
        <w:tc>
          <w:tcPr>
            <w:tcW w:w="1385" w:type="dxa"/>
          </w:tcPr>
          <w:p w:rsidR="00F81E61" w:rsidRPr="00F34CD0" w:rsidRDefault="00FA73EC">
            <w:pPr>
              <w:pStyle w:val="TableParagraph"/>
              <w:spacing w:line="268" w:lineRule="exact"/>
              <w:ind w:left="112"/>
              <w:rPr>
                <w:sz w:val="24"/>
              </w:rPr>
            </w:pPr>
            <w:r w:rsidRPr="00F34CD0">
              <w:rPr>
                <w:sz w:val="24"/>
              </w:rPr>
              <w:t>ОУП.12</w:t>
            </w:r>
          </w:p>
        </w:tc>
        <w:tc>
          <w:tcPr>
            <w:tcW w:w="2196" w:type="dxa"/>
          </w:tcPr>
          <w:p w:rsidR="00F81E61" w:rsidRPr="00F34CD0" w:rsidRDefault="00FA73EC">
            <w:pPr>
              <w:pStyle w:val="TableParagraph"/>
              <w:spacing w:line="268" w:lineRule="exact"/>
              <w:ind w:left="112"/>
              <w:rPr>
                <w:sz w:val="24"/>
              </w:rPr>
            </w:pPr>
            <w:r w:rsidRPr="00F34CD0">
              <w:rPr>
                <w:sz w:val="24"/>
              </w:rPr>
              <w:t>Химия</w:t>
            </w:r>
          </w:p>
        </w:tc>
        <w:tc>
          <w:tcPr>
            <w:tcW w:w="1755" w:type="dxa"/>
          </w:tcPr>
          <w:p w:rsidR="00F81E61" w:rsidRPr="00F34CD0" w:rsidRDefault="00FA73EC">
            <w:pPr>
              <w:pStyle w:val="TableParagraph"/>
              <w:spacing w:line="268" w:lineRule="exact"/>
              <w:ind w:left="112"/>
              <w:rPr>
                <w:sz w:val="24"/>
              </w:rPr>
            </w:pPr>
            <w:r w:rsidRPr="00F34CD0">
              <w:rPr>
                <w:sz w:val="24"/>
              </w:rPr>
              <w:t>ХвостовА.В.</w:t>
            </w:r>
          </w:p>
        </w:tc>
        <w:tc>
          <w:tcPr>
            <w:tcW w:w="1418" w:type="dxa"/>
          </w:tcPr>
          <w:p w:rsidR="00F81E61" w:rsidRPr="00F34CD0" w:rsidRDefault="00FA73EC">
            <w:pPr>
              <w:pStyle w:val="TableParagraph"/>
              <w:spacing w:line="268" w:lineRule="exact"/>
              <w:ind w:left="115"/>
              <w:rPr>
                <w:sz w:val="24"/>
              </w:rPr>
            </w:pPr>
            <w:r w:rsidRPr="00F34CD0">
              <w:rPr>
                <w:sz w:val="24"/>
              </w:rPr>
              <w:t>Высшее</w:t>
            </w:r>
          </w:p>
        </w:tc>
        <w:tc>
          <w:tcPr>
            <w:tcW w:w="1985" w:type="dxa"/>
          </w:tcPr>
          <w:p w:rsidR="00F81E61" w:rsidRPr="00F34CD0" w:rsidRDefault="00FA73EC">
            <w:pPr>
              <w:pStyle w:val="TableParagraph"/>
              <w:spacing w:before="3" w:line="228" w:lineRule="auto"/>
              <w:ind w:left="113" w:right="108"/>
              <w:rPr>
                <w:sz w:val="24"/>
              </w:rPr>
            </w:pPr>
            <w:r w:rsidRPr="00F34CD0">
              <w:rPr>
                <w:sz w:val="24"/>
              </w:rPr>
              <w:t>Кандидат</w:t>
            </w:r>
            <w:r w:rsidRPr="00F34CD0">
              <w:rPr>
                <w:spacing w:val="-1"/>
                <w:sz w:val="24"/>
              </w:rPr>
              <w:t>химическихнаук</w:t>
            </w:r>
          </w:p>
        </w:tc>
        <w:tc>
          <w:tcPr>
            <w:tcW w:w="2126" w:type="dxa"/>
          </w:tcPr>
          <w:p w:rsidR="00F81E61" w:rsidRPr="00F34CD0" w:rsidRDefault="00FA73EC">
            <w:pPr>
              <w:pStyle w:val="TableParagraph"/>
              <w:spacing w:before="4"/>
              <w:ind w:right="1009"/>
              <w:jc w:val="right"/>
              <w:rPr>
                <w:rFonts w:ascii="Calibri"/>
              </w:rPr>
            </w:pPr>
            <w:r w:rsidRPr="00F34CD0">
              <w:rPr>
                <w:rFonts w:ascii="Calibri"/>
              </w:rPr>
              <w:t>-</w:t>
            </w:r>
          </w:p>
        </w:tc>
        <w:tc>
          <w:tcPr>
            <w:tcW w:w="1133" w:type="dxa"/>
          </w:tcPr>
          <w:p w:rsidR="00F81E61" w:rsidRPr="00F34CD0" w:rsidRDefault="00FA73EC">
            <w:pPr>
              <w:pStyle w:val="TableParagraph"/>
              <w:spacing w:before="3" w:line="228" w:lineRule="auto"/>
              <w:ind w:left="113" w:right="92"/>
              <w:rPr>
                <w:sz w:val="24"/>
              </w:rPr>
            </w:pPr>
            <w:r w:rsidRPr="00F34CD0">
              <w:rPr>
                <w:sz w:val="24"/>
              </w:rPr>
              <w:t>5года2мес.</w:t>
            </w:r>
          </w:p>
        </w:tc>
        <w:tc>
          <w:tcPr>
            <w:tcW w:w="3401" w:type="dxa"/>
          </w:tcPr>
          <w:p w:rsidR="00F81E61" w:rsidRPr="00F34CD0" w:rsidRDefault="00FA73EC">
            <w:pPr>
              <w:pStyle w:val="TableParagraph"/>
              <w:spacing w:before="126"/>
              <w:ind w:left="179"/>
              <w:rPr>
                <w:sz w:val="24"/>
              </w:rPr>
            </w:pPr>
            <w:r w:rsidRPr="00F34CD0">
              <w:rPr>
                <w:sz w:val="24"/>
              </w:rPr>
              <w:t>1год</w:t>
            </w:r>
          </w:p>
        </w:tc>
      </w:tr>
      <w:tr w:rsidR="00F81E61" w:rsidTr="00655551">
        <w:trPr>
          <w:trHeight w:val="551"/>
        </w:trPr>
        <w:tc>
          <w:tcPr>
            <w:tcW w:w="1385" w:type="dxa"/>
          </w:tcPr>
          <w:p w:rsidR="00F81E61" w:rsidRPr="00F34CD0" w:rsidRDefault="00633035">
            <w:pPr>
              <w:pStyle w:val="TableParagraph"/>
              <w:spacing w:line="265" w:lineRule="exact"/>
              <w:ind w:left="112"/>
              <w:rPr>
                <w:sz w:val="24"/>
              </w:rPr>
            </w:pPr>
            <w:r w:rsidRPr="00F34CD0">
              <w:rPr>
                <w:sz w:val="24"/>
              </w:rPr>
              <w:t>ОУП.14</w:t>
            </w:r>
          </w:p>
        </w:tc>
        <w:tc>
          <w:tcPr>
            <w:tcW w:w="2196" w:type="dxa"/>
          </w:tcPr>
          <w:p w:rsidR="00F81E61" w:rsidRPr="00F34CD0" w:rsidRDefault="00633035">
            <w:pPr>
              <w:pStyle w:val="TableParagraph"/>
              <w:spacing w:line="265" w:lineRule="exact"/>
              <w:ind w:left="112"/>
              <w:rPr>
                <w:sz w:val="24"/>
              </w:rPr>
            </w:pPr>
            <w:r w:rsidRPr="00F34CD0">
              <w:rPr>
                <w:sz w:val="24"/>
              </w:rPr>
              <w:t>Биология</w:t>
            </w:r>
          </w:p>
        </w:tc>
        <w:tc>
          <w:tcPr>
            <w:tcW w:w="1755" w:type="dxa"/>
          </w:tcPr>
          <w:p w:rsidR="00F81E61" w:rsidRPr="00F34CD0" w:rsidRDefault="00633035" w:rsidP="00633035">
            <w:pPr>
              <w:pStyle w:val="TableParagraph"/>
              <w:tabs>
                <w:tab w:val="left" w:pos="1684"/>
                <w:tab w:val="left" w:pos="1755"/>
              </w:tabs>
              <w:spacing w:line="230" w:lineRule="auto"/>
              <w:ind w:left="112" w:right="71"/>
              <w:rPr>
                <w:sz w:val="24"/>
              </w:rPr>
            </w:pPr>
            <w:r w:rsidRPr="00F34CD0">
              <w:rPr>
                <w:sz w:val="24"/>
              </w:rPr>
              <w:t>Дороженко Д.В.</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Pr="00F34CD0" w:rsidRDefault="00FA73EC">
            <w:pPr>
              <w:pStyle w:val="TableParagraph"/>
              <w:spacing w:line="230" w:lineRule="auto"/>
              <w:ind w:left="113" w:right="876"/>
              <w:rPr>
                <w:sz w:val="24"/>
              </w:rPr>
            </w:pPr>
            <w:r w:rsidRPr="00F34CD0">
              <w:rPr>
                <w:sz w:val="24"/>
              </w:rPr>
              <w:t>Учительбиологии</w:t>
            </w:r>
          </w:p>
        </w:tc>
        <w:tc>
          <w:tcPr>
            <w:tcW w:w="2126" w:type="dxa"/>
          </w:tcPr>
          <w:p w:rsidR="00F81E61" w:rsidRPr="00F34CD0" w:rsidRDefault="00FA73EC">
            <w:pPr>
              <w:pStyle w:val="TableParagraph"/>
              <w:spacing w:line="265" w:lineRule="exact"/>
              <w:ind w:left="113"/>
              <w:rPr>
                <w:sz w:val="24"/>
              </w:rPr>
            </w:pPr>
            <w:r w:rsidRPr="00F34CD0">
              <w:rPr>
                <w:sz w:val="24"/>
              </w:rPr>
              <w:t>Высшая</w:t>
            </w:r>
          </w:p>
        </w:tc>
        <w:tc>
          <w:tcPr>
            <w:tcW w:w="1133" w:type="dxa"/>
          </w:tcPr>
          <w:p w:rsidR="00F81E61" w:rsidRPr="00F34CD0" w:rsidRDefault="00FA73EC">
            <w:pPr>
              <w:pStyle w:val="TableParagraph"/>
              <w:spacing w:before="123"/>
              <w:ind w:left="113"/>
              <w:rPr>
                <w:sz w:val="24"/>
              </w:rPr>
            </w:pPr>
            <w:r w:rsidRPr="00F34CD0">
              <w:rPr>
                <w:sz w:val="24"/>
              </w:rPr>
              <w:t>30лет</w:t>
            </w:r>
          </w:p>
        </w:tc>
        <w:tc>
          <w:tcPr>
            <w:tcW w:w="3401" w:type="dxa"/>
          </w:tcPr>
          <w:p w:rsidR="00F81E61" w:rsidRPr="00F34CD0" w:rsidRDefault="00FA73EC">
            <w:pPr>
              <w:pStyle w:val="TableParagraph"/>
              <w:spacing w:before="123"/>
              <w:ind w:left="119"/>
              <w:rPr>
                <w:sz w:val="24"/>
              </w:rPr>
            </w:pPr>
            <w:r w:rsidRPr="00F34CD0">
              <w:rPr>
                <w:sz w:val="24"/>
              </w:rPr>
              <w:t>30лет</w:t>
            </w:r>
          </w:p>
        </w:tc>
      </w:tr>
      <w:tr w:rsidR="00F34CD0" w:rsidTr="00655551">
        <w:trPr>
          <w:trHeight w:val="551"/>
        </w:trPr>
        <w:tc>
          <w:tcPr>
            <w:tcW w:w="1385" w:type="dxa"/>
          </w:tcPr>
          <w:p w:rsidR="00F34CD0" w:rsidRPr="00F34CD0" w:rsidRDefault="00F34CD0">
            <w:pPr>
              <w:pStyle w:val="TableParagraph"/>
              <w:spacing w:line="265" w:lineRule="exact"/>
              <w:ind w:left="112"/>
              <w:rPr>
                <w:sz w:val="24"/>
              </w:rPr>
            </w:pPr>
            <w:r w:rsidRPr="00F34CD0">
              <w:rPr>
                <w:sz w:val="24"/>
              </w:rPr>
              <w:t xml:space="preserve">ДУП.01 </w:t>
            </w:r>
          </w:p>
        </w:tc>
        <w:tc>
          <w:tcPr>
            <w:tcW w:w="2196" w:type="dxa"/>
          </w:tcPr>
          <w:p w:rsidR="00F34CD0" w:rsidRPr="00F34CD0" w:rsidRDefault="00F34CD0">
            <w:pPr>
              <w:pStyle w:val="TableParagraph"/>
              <w:spacing w:line="265" w:lineRule="exact"/>
              <w:ind w:left="112"/>
              <w:rPr>
                <w:sz w:val="24"/>
              </w:rPr>
            </w:pPr>
            <w:r w:rsidRPr="00F34CD0">
              <w:rPr>
                <w:sz w:val="24"/>
              </w:rPr>
              <w:t>Проектная деятельность</w:t>
            </w:r>
          </w:p>
        </w:tc>
        <w:tc>
          <w:tcPr>
            <w:tcW w:w="1755" w:type="dxa"/>
          </w:tcPr>
          <w:p w:rsidR="00F34CD0" w:rsidRPr="00F34CD0" w:rsidRDefault="00F34CD0" w:rsidP="00633035">
            <w:pPr>
              <w:pStyle w:val="TableParagraph"/>
              <w:tabs>
                <w:tab w:val="left" w:pos="1684"/>
                <w:tab w:val="left" w:pos="1755"/>
              </w:tabs>
              <w:spacing w:line="230" w:lineRule="auto"/>
              <w:ind w:left="112" w:right="71"/>
              <w:rPr>
                <w:sz w:val="24"/>
              </w:rPr>
            </w:pP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r w:rsidR="00633035" w:rsidTr="00655551">
        <w:trPr>
          <w:trHeight w:val="551"/>
        </w:trPr>
        <w:tc>
          <w:tcPr>
            <w:tcW w:w="1385" w:type="dxa"/>
          </w:tcPr>
          <w:p w:rsidR="00633035" w:rsidRPr="00F34CD0" w:rsidRDefault="00633035">
            <w:pPr>
              <w:pStyle w:val="TableParagraph"/>
              <w:spacing w:line="265" w:lineRule="exact"/>
              <w:ind w:left="112"/>
              <w:rPr>
                <w:sz w:val="24"/>
              </w:rPr>
            </w:pPr>
            <w:r w:rsidRPr="00F34CD0">
              <w:rPr>
                <w:sz w:val="24"/>
              </w:rPr>
              <w:t>ДУП.02</w:t>
            </w:r>
          </w:p>
        </w:tc>
        <w:tc>
          <w:tcPr>
            <w:tcW w:w="2196" w:type="dxa"/>
          </w:tcPr>
          <w:p w:rsidR="00633035" w:rsidRPr="00F34CD0" w:rsidRDefault="00633035">
            <w:pPr>
              <w:pStyle w:val="TableParagraph"/>
              <w:spacing w:line="265" w:lineRule="exact"/>
              <w:ind w:left="112"/>
              <w:rPr>
                <w:sz w:val="24"/>
              </w:rPr>
            </w:pPr>
            <w:r w:rsidRPr="00F34CD0">
              <w:rPr>
                <w:sz w:val="24"/>
              </w:rPr>
              <w:t>Психология</w:t>
            </w:r>
          </w:p>
        </w:tc>
        <w:tc>
          <w:tcPr>
            <w:tcW w:w="1755" w:type="dxa"/>
          </w:tcPr>
          <w:p w:rsidR="00633035" w:rsidRPr="00F34CD0" w:rsidRDefault="00655551" w:rsidP="00633035">
            <w:pPr>
              <w:pStyle w:val="TableParagraph"/>
              <w:tabs>
                <w:tab w:val="left" w:pos="1684"/>
                <w:tab w:val="left" w:pos="1755"/>
              </w:tabs>
              <w:spacing w:line="230" w:lineRule="auto"/>
              <w:ind w:left="112" w:right="71"/>
              <w:rPr>
                <w:sz w:val="24"/>
              </w:rPr>
            </w:pPr>
            <w:r w:rsidRPr="00F34CD0">
              <w:rPr>
                <w:sz w:val="24"/>
              </w:rPr>
              <w:t>Шубина В.Д.</w:t>
            </w:r>
          </w:p>
        </w:tc>
        <w:tc>
          <w:tcPr>
            <w:tcW w:w="1418" w:type="dxa"/>
          </w:tcPr>
          <w:p w:rsidR="00633035" w:rsidRPr="00F34CD0" w:rsidRDefault="00633035">
            <w:pPr>
              <w:pStyle w:val="TableParagraph"/>
              <w:spacing w:line="265" w:lineRule="exact"/>
              <w:ind w:left="115"/>
              <w:rPr>
                <w:sz w:val="24"/>
              </w:rPr>
            </w:pPr>
          </w:p>
        </w:tc>
        <w:tc>
          <w:tcPr>
            <w:tcW w:w="1985" w:type="dxa"/>
          </w:tcPr>
          <w:p w:rsidR="00633035" w:rsidRPr="00F34CD0" w:rsidRDefault="00633035">
            <w:pPr>
              <w:pStyle w:val="TableParagraph"/>
              <w:spacing w:line="230" w:lineRule="auto"/>
              <w:ind w:left="113" w:right="876"/>
              <w:rPr>
                <w:sz w:val="24"/>
              </w:rPr>
            </w:pPr>
          </w:p>
        </w:tc>
        <w:tc>
          <w:tcPr>
            <w:tcW w:w="2126" w:type="dxa"/>
          </w:tcPr>
          <w:p w:rsidR="00633035" w:rsidRPr="00F34CD0" w:rsidRDefault="00633035">
            <w:pPr>
              <w:pStyle w:val="TableParagraph"/>
              <w:spacing w:line="265" w:lineRule="exact"/>
              <w:ind w:left="113"/>
              <w:rPr>
                <w:sz w:val="24"/>
              </w:rPr>
            </w:pPr>
          </w:p>
        </w:tc>
        <w:tc>
          <w:tcPr>
            <w:tcW w:w="1133" w:type="dxa"/>
          </w:tcPr>
          <w:p w:rsidR="00633035" w:rsidRPr="00F34CD0" w:rsidRDefault="00633035">
            <w:pPr>
              <w:pStyle w:val="TableParagraph"/>
              <w:spacing w:before="123"/>
              <w:ind w:left="113"/>
              <w:rPr>
                <w:sz w:val="24"/>
              </w:rPr>
            </w:pPr>
          </w:p>
        </w:tc>
        <w:tc>
          <w:tcPr>
            <w:tcW w:w="3401" w:type="dxa"/>
          </w:tcPr>
          <w:p w:rsidR="00633035" w:rsidRPr="00F34CD0" w:rsidRDefault="00633035">
            <w:pPr>
              <w:pStyle w:val="TableParagraph"/>
              <w:spacing w:before="123"/>
              <w:ind w:left="119"/>
              <w:rPr>
                <w:sz w:val="24"/>
              </w:rPr>
            </w:pPr>
          </w:p>
        </w:tc>
      </w:tr>
      <w:tr w:rsidR="00F34CD0" w:rsidTr="00655551">
        <w:trPr>
          <w:trHeight w:val="551"/>
        </w:trPr>
        <w:tc>
          <w:tcPr>
            <w:tcW w:w="1385" w:type="dxa"/>
          </w:tcPr>
          <w:p w:rsidR="00F34CD0" w:rsidRPr="00F34CD0" w:rsidRDefault="00F34CD0">
            <w:pPr>
              <w:pStyle w:val="TableParagraph"/>
              <w:spacing w:line="265" w:lineRule="exact"/>
              <w:ind w:left="112"/>
              <w:rPr>
                <w:sz w:val="24"/>
              </w:rPr>
            </w:pPr>
            <w:r w:rsidRPr="00F34CD0">
              <w:rPr>
                <w:sz w:val="24"/>
              </w:rPr>
              <w:t xml:space="preserve">ДУП.03 </w:t>
            </w:r>
          </w:p>
        </w:tc>
        <w:tc>
          <w:tcPr>
            <w:tcW w:w="2196" w:type="dxa"/>
          </w:tcPr>
          <w:p w:rsidR="00F34CD0" w:rsidRPr="00F34CD0" w:rsidRDefault="00F34CD0">
            <w:pPr>
              <w:pStyle w:val="TableParagraph"/>
              <w:spacing w:line="265" w:lineRule="exact"/>
              <w:ind w:left="112"/>
              <w:rPr>
                <w:sz w:val="24"/>
              </w:rPr>
            </w:pPr>
            <w:r w:rsidRPr="00F34CD0">
              <w:rPr>
                <w:sz w:val="24"/>
              </w:rPr>
              <w:t>Основыфинансовой</w:t>
            </w:r>
            <w:r w:rsidRPr="00F34CD0">
              <w:rPr>
                <w:spacing w:val="-1"/>
                <w:sz w:val="24"/>
              </w:rPr>
              <w:t>грамотности</w:t>
            </w:r>
          </w:p>
        </w:tc>
        <w:tc>
          <w:tcPr>
            <w:tcW w:w="1755" w:type="dxa"/>
          </w:tcPr>
          <w:p w:rsidR="00F34CD0" w:rsidRPr="00F34CD0" w:rsidRDefault="00F34CD0">
            <w:r w:rsidRPr="00F34CD0">
              <w:rPr>
                <w:sz w:val="24"/>
              </w:rPr>
              <w:t>Матвиевская С.М.</w:t>
            </w: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r w:rsidR="00F34CD0" w:rsidTr="00655551">
        <w:trPr>
          <w:trHeight w:val="551"/>
        </w:trPr>
        <w:tc>
          <w:tcPr>
            <w:tcW w:w="1385" w:type="dxa"/>
          </w:tcPr>
          <w:p w:rsidR="00F34CD0" w:rsidRPr="00F34CD0" w:rsidRDefault="00F34CD0">
            <w:pPr>
              <w:pStyle w:val="TableParagraph"/>
              <w:spacing w:line="265" w:lineRule="exact"/>
              <w:ind w:left="112"/>
              <w:rPr>
                <w:sz w:val="24"/>
              </w:rPr>
            </w:pPr>
            <w:r w:rsidRPr="00F34CD0">
              <w:rPr>
                <w:sz w:val="24"/>
              </w:rPr>
              <w:t xml:space="preserve">ДУП.04 </w:t>
            </w:r>
          </w:p>
        </w:tc>
        <w:tc>
          <w:tcPr>
            <w:tcW w:w="2196" w:type="dxa"/>
          </w:tcPr>
          <w:p w:rsidR="00F34CD0" w:rsidRPr="00F34CD0" w:rsidRDefault="00F34CD0">
            <w:pPr>
              <w:pStyle w:val="TableParagraph"/>
              <w:spacing w:line="265" w:lineRule="exact"/>
              <w:ind w:left="112"/>
              <w:rPr>
                <w:sz w:val="24"/>
              </w:rPr>
            </w:pPr>
            <w:r w:rsidRPr="00F34CD0">
              <w:rPr>
                <w:sz w:val="24"/>
              </w:rPr>
              <w:t>Эффективноеповедение нарынкетруда</w:t>
            </w:r>
          </w:p>
        </w:tc>
        <w:tc>
          <w:tcPr>
            <w:tcW w:w="1755" w:type="dxa"/>
          </w:tcPr>
          <w:p w:rsidR="00F34CD0" w:rsidRPr="00F34CD0" w:rsidRDefault="00F34CD0">
            <w:r w:rsidRPr="00F34CD0">
              <w:rPr>
                <w:sz w:val="24"/>
              </w:rPr>
              <w:t>Матвиевская С.М.</w:t>
            </w: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r w:rsidR="00F34CD0" w:rsidTr="00655551">
        <w:trPr>
          <w:trHeight w:val="551"/>
        </w:trPr>
        <w:tc>
          <w:tcPr>
            <w:tcW w:w="1385" w:type="dxa"/>
          </w:tcPr>
          <w:p w:rsidR="00F34CD0" w:rsidRPr="00F34CD0" w:rsidRDefault="00F34CD0">
            <w:pPr>
              <w:pStyle w:val="TableParagraph"/>
              <w:spacing w:line="265" w:lineRule="exact"/>
              <w:ind w:left="112"/>
              <w:rPr>
                <w:sz w:val="24"/>
              </w:rPr>
            </w:pPr>
            <w:r w:rsidRPr="00F34CD0">
              <w:rPr>
                <w:sz w:val="24"/>
              </w:rPr>
              <w:t>ДУП.05</w:t>
            </w:r>
          </w:p>
        </w:tc>
        <w:tc>
          <w:tcPr>
            <w:tcW w:w="2196" w:type="dxa"/>
          </w:tcPr>
          <w:p w:rsidR="00F34CD0" w:rsidRPr="00F34CD0" w:rsidRDefault="00F34CD0">
            <w:pPr>
              <w:pStyle w:val="TableParagraph"/>
              <w:spacing w:line="265" w:lineRule="exact"/>
              <w:ind w:left="112"/>
              <w:rPr>
                <w:sz w:val="24"/>
              </w:rPr>
            </w:pPr>
            <w:r w:rsidRPr="00F34CD0">
              <w:rPr>
                <w:sz w:val="24"/>
              </w:rPr>
              <w:t>Основыпредпринима-</w:t>
            </w:r>
          </w:p>
          <w:p w:rsidR="00F34CD0" w:rsidRPr="00F34CD0" w:rsidRDefault="00F34CD0">
            <w:pPr>
              <w:pStyle w:val="TableParagraph"/>
              <w:spacing w:line="265" w:lineRule="exact"/>
              <w:ind w:left="112"/>
              <w:rPr>
                <w:sz w:val="24"/>
              </w:rPr>
            </w:pPr>
            <w:r w:rsidRPr="00F34CD0">
              <w:rPr>
                <w:sz w:val="24"/>
              </w:rPr>
              <w:t>тельскойдеятельности</w:t>
            </w:r>
          </w:p>
        </w:tc>
        <w:tc>
          <w:tcPr>
            <w:tcW w:w="1755" w:type="dxa"/>
          </w:tcPr>
          <w:p w:rsidR="00F34CD0" w:rsidRPr="00F34CD0" w:rsidRDefault="00F34CD0">
            <w:r w:rsidRPr="00F34CD0">
              <w:rPr>
                <w:sz w:val="24"/>
              </w:rPr>
              <w:t>Матвиевская С.М.</w:t>
            </w: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r w:rsidR="00F34CD0" w:rsidRPr="00F34CD0" w:rsidTr="00655551">
        <w:trPr>
          <w:trHeight w:val="551"/>
        </w:trPr>
        <w:tc>
          <w:tcPr>
            <w:tcW w:w="1385" w:type="dxa"/>
          </w:tcPr>
          <w:p w:rsidR="00F34CD0" w:rsidRPr="00F34CD0" w:rsidRDefault="00F34CD0">
            <w:pPr>
              <w:pStyle w:val="TableParagraph"/>
              <w:spacing w:line="265" w:lineRule="exact"/>
              <w:ind w:left="112"/>
              <w:rPr>
                <w:sz w:val="24"/>
              </w:rPr>
            </w:pPr>
            <w:r w:rsidRPr="00F34CD0">
              <w:rPr>
                <w:sz w:val="24"/>
              </w:rPr>
              <w:t xml:space="preserve">ДУП.06 </w:t>
            </w:r>
          </w:p>
        </w:tc>
        <w:tc>
          <w:tcPr>
            <w:tcW w:w="2196" w:type="dxa"/>
          </w:tcPr>
          <w:p w:rsidR="00F34CD0" w:rsidRPr="00F34CD0" w:rsidRDefault="00F34CD0">
            <w:pPr>
              <w:pStyle w:val="TableParagraph"/>
              <w:spacing w:line="265" w:lineRule="exact"/>
              <w:ind w:left="112"/>
              <w:rPr>
                <w:sz w:val="24"/>
              </w:rPr>
            </w:pPr>
            <w:r w:rsidRPr="00F34CD0">
              <w:rPr>
                <w:sz w:val="24"/>
              </w:rPr>
              <w:t>Основыэкономическо-правовойдеятельности</w:t>
            </w:r>
          </w:p>
        </w:tc>
        <w:tc>
          <w:tcPr>
            <w:tcW w:w="1755" w:type="dxa"/>
          </w:tcPr>
          <w:p w:rsidR="00F34CD0" w:rsidRPr="00F34CD0" w:rsidRDefault="00F34CD0">
            <w:r w:rsidRPr="00F34CD0">
              <w:rPr>
                <w:sz w:val="24"/>
              </w:rPr>
              <w:t>Матвиевская С.М.</w:t>
            </w: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bl>
    <w:p w:rsidR="00F81E61" w:rsidRPr="00F34CD0" w:rsidRDefault="00F81E61">
      <w:pPr>
        <w:pStyle w:val="a3"/>
        <w:rPr>
          <w:sz w:val="20"/>
        </w:rPr>
      </w:pPr>
    </w:p>
    <w:p w:rsidR="00F81E61" w:rsidRPr="00F34CD0" w:rsidRDefault="00F81E61">
      <w:pPr>
        <w:pStyle w:val="a3"/>
        <w:spacing w:before="7" w:after="1"/>
        <w:rPr>
          <w:sz w:val="14"/>
        </w:rPr>
      </w:pPr>
    </w:p>
    <w:tbl>
      <w:tblPr>
        <w:tblStyle w:val="TableNormal"/>
        <w:tblW w:w="15399"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196"/>
        <w:gridCol w:w="1755"/>
        <w:gridCol w:w="1418"/>
        <w:gridCol w:w="1985"/>
        <w:gridCol w:w="2126"/>
        <w:gridCol w:w="1133"/>
        <w:gridCol w:w="3401"/>
      </w:tblGrid>
      <w:tr w:rsidR="00F34CD0" w:rsidRPr="00F34CD0" w:rsidTr="00655551">
        <w:trPr>
          <w:trHeight w:val="273"/>
        </w:trPr>
        <w:tc>
          <w:tcPr>
            <w:tcW w:w="1385" w:type="dxa"/>
          </w:tcPr>
          <w:p w:rsidR="00F81E61" w:rsidRPr="00F34CD0" w:rsidRDefault="00FA73EC">
            <w:pPr>
              <w:pStyle w:val="TableParagraph"/>
              <w:spacing w:line="253" w:lineRule="exact"/>
              <w:ind w:left="112"/>
              <w:rPr>
                <w:sz w:val="24"/>
              </w:rPr>
            </w:pPr>
            <w:r w:rsidRPr="00F34CD0">
              <w:rPr>
                <w:sz w:val="24"/>
              </w:rPr>
              <w:t>0.00</w:t>
            </w:r>
          </w:p>
        </w:tc>
        <w:tc>
          <w:tcPr>
            <w:tcW w:w="14014" w:type="dxa"/>
            <w:gridSpan w:val="7"/>
          </w:tcPr>
          <w:p w:rsidR="00F81E61" w:rsidRPr="00F34CD0" w:rsidRDefault="00FA73EC">
            <w:pPr>
              <w:pStyle w:val="TableParagraph"/>
              <w:spacing w:line="253" w:lineRule="exact"/>
              <w:ind w:left="112"/>
              <w:rPr>
                <w:sz w:val="24"/>
              </w:rPr>
            </w:pPr>
            <w:r w:rsidRPr="00F34CD0">
              <w:rPr>
                <w:sz w:val="24"/>
              </w:rPr>
              <w:t>Общепрофессиональныйцикл</w:t>
            </w:r>
          </w:p>
        </w:tc>
      </w:tr>
      <w:tr w:rsidR="00F34CD0" w:rsidRPr="00F34CD0" w:rsidTr="00655551">
        <w:trPr>
          <w:trHeight w:val="827"/>
        </w:trPr>
        <w:tc>
          <w:tcPr>
            <w:tcW w:w="1385" w:type="dxa"/>
          </w:tcPr>
          <w:p w:rsidR="00F81E61" w:rsidRPr="00F34CD0" w:rsidRDefault="00F81E61">
            <w:pPr>
              <w:pStyle w:val="TableParagraph"/>
              <w:rPr>
                <w:sz w:val="26"/>
              </w:rPr>
            </w:pPr>
          </w:p>
          <w:p w:rsidR="00F81E61" w:rsidRPr="00F34CD0" w:rsidRDefault="00FA73EC">
            <w:pPr>
              <w:pStyle w:val="TableParagraph"/>
              <w:spacing w:before="230"/>
              <w:ind w:left="112"/>
              <w:rPr>
                <w:sz w:val="24"/>
              </w:rPr>
            </w:pPr>
            <w:r w:rsidRPr="00F34CD0">
              <w:rPr>
                <w:sz w:val="24"/>
              </w:rPr>
              <w:t>ОП.01</w:t>
            </w:r>
          </w:p>
        </w:tc>
        <w:tc>
          <w:tcPr>
            <w:tcW w:w="2196" w:type="dxa"/>
          </w:tcPr>
          <w:p w:rsidR="00F81E61" w:rsidRPr="00F34CD0" w:rsidRDefault="00FA73EC">
            <w:pPr>
              <w:pStyle w:val="TableParagraph"/>
              <w:spacing w:line="268" w:lineRule="exact"/>
              <w:ind w:left="112"/>
              <w:rPr>
                <w:sz w:val="24"/>
              </w:rPr>
            </w:pPr>
            <w:r w:rsidRPr="00F34CD0">
              <w:rPr>
                <w:sz w:val="24"/>
              </w:rPr>
              <w:t>Основы</w:t>
            </w:r>
          </w:p>
          <w:p w:rsidR="00F81E61" w:rsidRPr="00F34CD0" w:rsidRDefault="00FA73EC">
            <w:pPr>
              <w:pStyle w:val="TableParagraph"/>
              <w:spacing w:before="4" w:line="268" w:lineRule="exact"/>
              <w:ind w:left="112" w:right="394"/>
              <w:rPr>
                <w:sz w:val="24"/>
              </w:rPr>
            </w:pPr>
            <w:r w:rsidRPr="00F34CD0">
              <w:rPr>
                <w:spacing w:val="-1"/>
                <w:sz w:val="24"/>
              </w:rPr>
              <w:t>инженерной</w:t>
            </w:r>
            <w:r w:rsidRPr="00F34CD0">
              <w:rPr>
                <w:sz w:val="24"/>
              </w:rPr>
              <w:t>графики</w:t>
            </w:r>
          </w:p>
        </w:tc>
        <w:tc>
          <w:tcPr>
            <w:tcW w:w="1755" w:type="dxa"/>
          </w:tcPr>
          <w:p w:rsidR="00F81E61" w:rsidRPr="00F34CD0" w:rsidRDefault="00FA73EC">
            <w:pPr>
              <w:pStyle w:val="TableParagraph"/>
              <w:spacing w:line="265" w:lineRule="exact"/>
              <w:ind w:left="112"/>
              <w:rPr>
                <w:sz w:val="24"/>
              </w:rPr>
            </w:pPr>
            <w:r w:rsidRPr="00F34CD0">
              <w:rPr>
                <w:sz w:val="24"/>
              </w:rPr>
              <w:t>ЛисицаЮ.А.</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Pr="00F34CD0" w:rsidRDefault="00FA73EC">
            <w:pPr>
              <w:pStyle w:val="TableParagraph"/>
              <w:ind w:left="113" w:right="833"/>
              <w:rPr>
                <w:sz w:val="24"/>
              </w:rPr>
            </w:pPr>
            <w:r w:rsidRPr="00F34CD0">
              <w:rPr>
                <w:sz w:val="24"/>
              </w:rPr>
              <w:t>Инженер-механик</w:t>
            </w:r>
          </w:p>
        </w:tc>
        <w:tc>
          <w:tcPr>
            <w:tcW w:w="2126" w:type="dxa"/>
          </w:tcPr>
          <w:p w:rsidR="00F81E61" w:rsidRPr="00F34CD0" w:rsidRDefault="00FA73EC">
            <w:pPr>
              <w:pStyle w:val="TableParagraph"/>
              <w:spacing w:line="265" w:lineRule="exact"/>
              <w:ind w:left="113"/>
              <w:rPr>
                <w:sz w:val="24"/>
              </w:rPr>
            </w:pPr>
            <w:r w:rsidRPr="00F34CD0">
              <w:rPr>
                <w:sz w:val="24"/>
              </w:rPr>
              <w:t>Первая</w:t>
            </w:r>
          </w:p>
        </w:tc>
        <w:tc>
          <w:tcPr>
            <w:tcW w:w="1133" w:type="dxa"/>
          </w:tcPr>
          <w:p w:rsidR="00F81E61" w:rsidRPr="00F34CD0" w:rsidRDefault="00F81E61">
            <w:pPr>
              <w:pStyle w:val="TableParagraph"/>
              <w:spacing w:before="7"/>
            </w:pPr>
          </w:p>
          <w:p w:rsidR="00F81E61" w:rsidRPr="00F34CD0" w:rsidRDefault="00FA73EC">
            <w:pPr>
              <w:pStyle w:val="TableParagraph"/>
              <w:ind w:left="113"/>
              <w:rPr>
                <w:sz w:val="24"/>
              </w:rPr>
            </w:pPr>
            <w:r w:rsidRPr="00F34CD0">
              <w:rPr>
                <w:sz w:val="24"/>
              </w:rPr>
              <w:t>27лет</w:t>
            </w:r>
          </w:p>
        </w:tc>
        <w:tc>
          <w:tcPr>
            <w:tcW w:w="3401" w:type="dxa"/>
          </w:tcPr>
          <w:p w:rsidR="00F81E61" w:rsidRPr="00F34CD0" w:rsidRDefault="00F81E61">
            <w:pPr>
              <w:pStyle w:val="TableParagraph"/>
              <w:spacing w:before="7"/>
            </w:pPr>
          </w:p>
          <w:p w:rsidR="00F81E61" w:rsidRPr="00F34CD0" w:rsidRDefault="00FA73EC">
            <w:pPr>
              <w:pStyle w:val="TableParagraph"/>
              <w:ind w:left="119"/>
              <w:rPr>
                <w:sz w:val="24"/>
              </w:rPr>
            </w:pPr>
            <w:r w:rsidRPr="00F34CD0">
              <w:rPr>
                <w:sz w:val="24"/>
              </w:rPr>
              <w:t>17лет</w:t>
            </w:r>
          </w:p>
        </w:tc>
      </w:tr>
      <w:tr w:rsidR="00F34CD0" w:rsidRPr="00F34CD0" w:rsidTr="00655551">
        <w:trPr>
          <w:trHeight w:val="828"/>
        </w:trPr>
        <w:tc>
          <w:tcPr>
            <w:tcW w:w="1385" w:type="dxa"/>
          </w:tcPr>
          <w:p w:rsidR="00F81E61" w:rsidRPr="00F34CD0" w:rsidRDefault="00FA73EC">
            <w:pPr>
              <w:pStyle w:val="TableParagraph"/>
              <w:spacing w:line="268" w:lineRule="exact"/>
              <w:ind w:left="112"/>
              <w:rPr>
                <w:sz w:val="24"/>
              </w:rPr>
            </w:pPr>
            <w:r w:rsidRPr="00F34CD0">
              <w:rPr>
                <w:sz w:val="24"/>
              </w:rPr>
              <w:t>ОП.02</w:t>
            </w:r>
          </w:p>
        </w:tc>
        <w:tc>
          <w:tcPr>
            <w:tcW w:w="2196" w:type="dxa"/>
          </w:tcPr>
          <w:p w:rsidR="00F81E61" w:rsidRPr="00F34CD0" w:rsidRDefault="00FA73EC">
            <w:pPr>
              <w:pStyle w:val="TableParagraph"/>
              <w:spacing w:line="268" w:lineRule="exact"/>
              <w:ind w:left="112"/>
              <w:rPr>
                <w:sz w:val="24"/>
              </w:rPr>
            </w:pPr>
            <w:r w:rsidRPr="00F34CD0">
              <w:rPr>
                <w:sz w:val="24"/>
              </w:rPr>
              <w:t>Основы</w:t>
            </w:r>
          </w:p>
          <w:p w:rsidR="00F81E61" w:rsidRPr="00F34CD0" w:rsidRDefault="00FA73EC">
            <w:pPr>
              <w:pStyle w:val="TableParagraph"/>
              <w:spacing w:before="4" w:line="268" w:lineRule="exact"/>
              <w:ind w:left="112" w:right="163"/>
              <w:rPr>
                <w:sz w:val="24"/>
              </w:rPr>
            </w:pPr>
            <w:r w:rsidRPr="00F34CD0">
              <w:rPr>
                <w:spacing w:val="-1"/>
                <w:sz w:val="24"/>
              </w:rPr>
              <w:t>электротехник</w:t>
            </w:r>
            <w:r w:rsidRPr="00F34CD0">
              <w:rPr>
                <w:sz w:val="24"/>
              </w:rPr>
              <w:t>и</w:t>
            </w:r>
          </w:p>
        </w:tc>
        <w:tc>
          <w:tcPr>
            <w:tcW w:w="1755" w:type="dxa"/>
          </w:tcPr>
          <w:p w:rsidR="00F81E61" w:rsidRPr="00F34CD0" w:rsidRDefault="00655551">
            <w:pPr>
              <w:pStyle w:val="TableParagraph"/>
              <w:spacing w:line="268" w:lineRule="exact"/>
              <w:ind w:left="112"/>
              <w:rPr>
                <w:sz w:val="24"/>
              </w:rPr>
            </w:pPr>
            <w:r w:rsidRPr="00F34CD0">
              <w:rPr>
                <w:sz w:val="24"/>
              </w:rPr>
              <w:t>Филипова М.В.</w:t>
            </w:r>
          </w:p>
        </w:tc>
        <w:tc>
          <w:tcPr>
            <w:tcW w:w="1418" w:type="dxa"/>
          </w:tcPr>
          <w:p w:rsidR="00F81E61" w:rsidRPr="00F34CD0" w:rsidRDefault="00F81E61">
            <w:pPr>
              <w:pStyle w:val="TableParagraph"/>
              <w:spacing w:line="268" w:lineRule="exact"/>
              <w:ind w:left="115"/>
              <w:rPr>
                <w:sz w:val="24"/>
              </w:rPr>
            </w:pPr>
          </w:p>
        </w:tc>
        <w:tc>
          <w:tcPr>
            <w:tcW w:w="1985" w:type="dxa"/>
          </w:tcPr>
          <w:p w:rsidR="00F81E61" w:rsidRPr="00F34CD0" w:rsidRDefault="00F81E61">
            <w:pPr>
              <w:pStyle w:val="TableParagraph"/>
              <w:ind w:left="113" w:right="833"/>
              <w:rPr>
                <w:sz w:val="24"/>
              </w:rPr>
            </w:pPr>
          </w:p>
        </w:tc>
        <w:tc>
          <w:tcPr>
            <w:tcW w:w="2126" w:type="dxa"/>
          </w:tcPr>
          <w:p w:rsidR="00F81E61" w:rsidRPr="00F34CD0" w:rsidRDefault="00F81E61">
            <w:pPr>
              <w:pStyle w:val="TableParagraph"/>
              <w:spacing w:line="268" w:lineRule="exact"/>
              <w:ind w:left="113"/>
              <w:rPr>
                <w:sz w:val="24"/>
              </w:rPr>
            </w:pPr>
          </w:p>
        </w:tc>
        <w:tc>
          <w:tcPr>
            <w:tcW w:w="1133" w:type="dxa"/>
          </w:tcPr>
          <w:p w:rsidR="00F81E61" w:rsidRPr="00F34CD0" w:rsidRDefault="00F81E61">
            <w:pPr>
              <w:pStyle w:val="TableParagraph"/>
              <w:spacing w:before="1"/>
              <w:ind w:left="113"/>
              <w:rPr>
                <w:sz w:val="24"/>
              </w:rPr>
            </w:pPr>
          </w:p>
        </w:tc>
        <w:tc>
          <w:tcPr>
            <w:tcW w:w="3401" w:type="dxa"/>
          </w:tcPr>
          <w:p w:rsidR="00F81E61" w:rsidRPr="00F34CD0" w:rsidRDefault="00F81E61">
            <w:pPr>
              <w:pStyle w:val="TableParagraph"/>
              <w:spacing w:before="1"/>
              <w:ind w:left="119"/>
              <w:rPr>
                <w:sz w:val="24"/>
              </w:rPr>
            </w:pPr>
          </w:p>
        </w:tc>
      </w:tr>
      <w:tr w:rsidR="00F81E61" w:rsidTr="00655551">
        <w:trPr>
          <w:trHeight w:val="829"/>
        </w:trPr>
        <w:tc>
          <w:tcPr>
            <w:tcW w:w="1385" w:type="dxa"/>
          </w:tcPr>
          <w:p w:rsidR="00F81E61" w:rsidRDefault="00FA73EC">
            <w:pPr>
              <w:pStyle w:val="TableParagraph"/>
              <w:spacing w:line="268" w:lineRule="exact"/>
              <w:ind w:left="112"/>
              <w:rPr>
                <w:sz w:val="24"/>
              </w:rPr>
            </w:pPr>
            <w:r>
              <w:rPr>
                <w:sz w:val="24"/>
              </w:rPr>
              <w:t>ОП.03</w:t>
            </w:r>
          </w:p>
        </w:tc>
        <w:tc>
          <w:tcPr>
            <w:tcW w:w="2196" w:type="dxa"/>
          </w:tcPr>
          <w:p w:rsidR="00F81E61" w:rsidRDefault="00FA73EC">
            <w:pPr>
              <w:pStyle w:val="TableParagraph"/>
              <w:spacing w:line="268" w:lineRule="exact"/>
              <w:ind w:left="112"/>
              <w:rPr>
                <w:sz w:val="24"/>
              </w:rPr>
            </w:pPr>
            <w:r>
              <w:rPr>
                <w:sz w:val="24"/>
              </w:rPr>
              <w:t>Основы</w:t>
            </w:r>
          </w:p>
          <w:p w:rsidR="00F81E61" w:rsidRDefault="00FA73EC">
            <w:pPr>
              <w:pStyle w:val="TableParagraph"/>
              <w:spacing w:before="6" w:line="232" w:lineRule="auto"/>
              <w:ind w:left="112" w:right="146"/>
              <w:rPr>
                <w:sz w:val="24"/>
              </w:rPr>
            </w:pPr>
            <w:r>
              <w:rPr>
                <w:spacing w:val="-1"/>
                <w:sz w:val="24"/>
              </w:rPr>
              <w:t>материаловеде</w:t>
            </w:r>
            <w:r>
              <w:rPr>
                <w:sz w:val="24"/>
              </w:rPr>
              <w:t>ния</w:t>
            </w:r>
          </w:p>
        </w:tc>
        <w:tc>
          <w:tcPr>
            <w:tcW w:w="1755" w:type="dxa"/>
          </w:tcPr>
          <w:p w:rsidR="00F81E61" w:rsidRDefault="00FA73EC">
            <w:pPr>
              <w:pStyle w:val="TableParagraph"/>
              <w:spacing w:line="268" w:lineRule="exact"/>
              <w:ind w:left="112"/>
              <w:rPr>
                <w:sz w:val="24"/>
              </w:rPr>
            </w:pPr>
            <w:r>
              <w:rPr>
                <w:sz w:val="24"/>
              </w:rPr>
              <w:t>ЛисицаЮ.А.</w:t>
            </w:r>
          </w:p>
        </w:tc>
        <w:tc>
          <w:tcPr>
            <w:tcW w:w="1418" w:type="dxa"/>
          </w:tcPr>
          <w:p w:rsidR="00F81E61" w:rsidRDefault="00FA73EC">
            <w:pPr>
              <w:pStyle w:val="TableParagraph"/>
              <w:spacing w:line="268"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8" w:lineRule="exact"/>
              <w:ind w:left="113"/>
              <w:rPr>
                <w:sz w:val="24"/>
              </w:rPr>
            </w:pPr>
            <w:r>
              <w:rPr>
                <w:sz w:val="24"/>
              </w:rPr>
              <w:t>Первая</w:t>
            </w:r>
          </w:p>
        </w:tc>
        <w:tc>
          <w:tcPr>
            <w:tcW w:w="1133" w:type="dxa"/>
          </w:tcPr>
          <w:p w:rsidR="00F81E61" w:rsidRDefault="00F81E61">
            <w:pPr>
              <w:pStyle w:val="TableParagraph"/>
              <w:spacing w:before="9"/>
            </w:pPr>
          </w:p>
          <w:p w:rsidR="00F81E61" w:rsidRDefault="00FA73EC">
            <w:pPr>
              <w:pStyle w:val="TableParagraph"/>
              <w:spacing w:before="1"/>
              <w:ind w:left="113"/>
              <w:rPr>
                <w:sz w:val="24"/>
              </w:rPr>
            </w:pPr>
            <w:r>
              <w:rPr>
                <w:sz w:val="24"/>
              </w:rPr>
              <w:t>27лет</w:t>
            </w:r>
          </w:p>
        </w:tc>
        <w:tc>
          <w:tcPr>
            <w:tcW w:w="3401" w:type="dxa"/>
          </w:tcPr>
          <w:p w:rsidR="00F81E61" w:rsidRDefault="00F81E61">
            <w:pPr>
              <w:pStyle w:val="TableParagraph"/>
              <w:spacing w:before="9"/>
            </w:pPr>
          </w:p>
          <w:p w:rsidR="00F81E61" w:rsidRDefault="00FA73EC">
            <w:pPr>
              <w:pStyle w:val="TableParagraph"/>
              <w:spacing w:before="1"/>
              <w:ind w:left="119"/>
              <w:rPr>
                <w:sz w:val="24"/>
              </w:rPr>
            </w:pPr>
            <w:r>
              <w:rPr>
                <w:sz w:val="24"/>
              </w:rPr>
              <w:t>17лет</w:t>
            </w:r>
          </w:p>
        </w:tc>
      </w:tr>
      <w:tr w:rsidR="00F81E61" w:rsidTr="00655551">
        <w:trPr>
          <w:trHeight w:val="827"/>
        </w:trPr>
        <w:tc>
          <w:tcPr>
            <w:tcW w:w="1385" w:type="dxa"/>
          </w:tcPr>
          <w:p w:rsidR="00F81E61" w:rsidRDefault="00FA73EC">
            <w:pPr>
              <w:pStyle w:val="TableParagraph"/>
              <w:spacing w:line="265" w:lineRule="exact"/>
              <w:ind w:left="112"/>
              <w:rPr>
                <w:sz w:val="24"/>
              </w:rPr>
            </w:pPr>
            <w:r>
              <w:rPr>
                <w:sz w:val="24"/>
              </w:rPr>
              <w:t>ОП.04</w:t>
            </w:r>
          </w:p>
        </w:tc>
        <w:tc>
          <w:tcPr>
            <w:tcW w:w="2196" w:type="dxa"/>
          </w:tcPr>
          <w:p w:rsidR="00F81E61" w:rsidRDefault="00FA73EC">
            <w:pPr>
              <w:pStyle w:val="TableParagraph"/>
              <w:spacing w:line="235" w:lineRule="auto"/>
              <w:ind w:left="112" w:right="372"/>
              <w:rPr>
                <w:sz w:val="24"/>
              </w:rPr>
            </w:pPr>
            <w:r>
              <w:rPr>
                <w:sz w:val="24"/>
              </w:rPr>
              <w:t>Допуск итехнические</w:t>
            </w:r>
          </w:p>
          <w:p w:rsidR="00F81E61" w:rsidRDefault="00FA73EC">
            <w:pPr>
              <w:pStyle w:val="TableParagraph"/>
              <w:spacing w:line="271" w:lineRule="exact"/>
              <w:ind w:left="112"/>
              <w:rPr>
                <w:sz w:val="24"/>
              </w:rPr>
            </w:pPr>
            <w:r>
              <w:rPr>
                <w:sz w:val="24"/>
              </w:rPr>
              <w:t>измерения</w:t>
            </w:r>
          </w:p>
        </w:tc>
        <w:tc>
          <w:tcPr>
            <w:tcW w:w="1755" w:type="dxa"/>
          </w:tcPr>
          <w:p w:rsidR="00F81E61" w:rsidRDefault="00FA73EC">
            <w:pPr>
              <w:pStyle w:val="TableParagraph"/>
              <w:spacing w:line="265" w:lineRule="exact"/>
              <w:ind w:left="112"/>
              <w:rPr>
                <w:sz w:val="24"/>
              </w:rPr>
            </w:pPr>
            <w:r>
              <w:rPr>
                <w:sz w:val="24"/>
              </w:rPr>
              <w:t>ЛисицаЮ.А.</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5" w:lineRule="exact"/>
              <w:ind w:left="113"/>
              <w:rPr>
                <w:sz w:val="24"/>
              </w:rPr>
            </w:pPr>
            <w:r>
              <w:rPr>
                <w:sz w:val="24"/>
              </w:rPr>
              <w:t>Первая</w:t>
            </w:r>
          </w:p>
        </w:tc>
        <w:tc>
          <w:tcPr>
            <w:tcW w:w="1133" w:type="dxa"/>
          </w:tcPr>
          <w:p w:rsidR="00F81E61" w:rsidRDefault="00F81E61">
            <w:pPr>
              <w:pStyle w:val="TableParagraph"/>
              <w:spacing w:before="5"/>
            </w:pPr>
          </w:p>
          <w:p w:rsidR="00F81E61" w:rsidRDefault="00FA73EC">
            <w:pPr>
              <w:pStyle w:val="TableParagraph"/>
              <w:ind w:left="113"/>
              <w:rPr>
                <w:sz w:val="24"/>
              </w:rPr>
            </w:pPr>
            <w:r>
              <w:rPr>
                <w:sz w:val="24"/>
              </w:rPr>
              <w:t>27лет</w:t>
            </w:r>
          </w:p>
        </w:tc>
        <w:tc>
          <w:tcPr>
            <w:tcW w:w="3401" w:type="dxa"/>
          </w:tcPr>
          <w:p w:rsidR="00F81E61" w:rsidRDefault="00F81E61">
            <w:pPr>
              <w:pStyle w:val="TableParagraph"/>
              <w:spacing w:before="5"/>
            </w:pPr>
          </w:p>
          <w:p w:rsidR="00F81E61" w:rsidRDefault="00FA73EC">
            <w:pPr>
              <w:pStyle w:val="TableParagraph"/>
              <w:ind w:left="119"/>
              <w:rPr>
                <w:sz w:val="24"/>
              </w:rPr>
            </w:pPr>
            <w:r>
              <w:rPr>
                <w:sz w:val="24"/>
              </w:rPr>
              <w:t>17лет</w:t>
            </w:r>
          </w:p>
        </w:tc>
      </w:tr>
      <w:tr w:rsidR="00F34CD0" w:rsidTr="00655551">
        <w:trPr>
          <w:trHeight w:val="549"/>
        </w:trPr>
        <w:tc>
          <w:tcPr>
            <w:tcW w:w="1385" w:type="dxa"/>
          </w:tcPr>
          <w:p w:rsidR="00F34CD0" w:rsidRPr="00F34CD0" w:rsidRDefault="00F34CD0">
            <w:pPr>
              <w:pStyle w:val="TableParagraph"/>
              <w:spacing w:before="10"/>
              <w:rPr>
                <w:sz w:val="21"/>
              </w:rPr>
            </w:pPr>
          </w:p>
          <w:p w:rsidR="00F34CD0" w:rsidRPr="00F34CD0" w:rsidRDefault="00F34CD0">
            <w:pPr>
              <w:pStyle w:val="TableParagraph"/>
              <w:ind w:left="112"/>
              <w:rPr>
                <w:sz w:val="24"/>
              </w:rPr>
            </w:pPr>
            <w:r w:rsidRPr="00F34CD0">
              <w:rPr>
                <w:sz w:val="24"/>
              </w:rPr>
              <w:t>ОП.05</w:t>
            </w:r>
          </w:p>
        </w:tc>
        <w:tc>
          <w:tcPr>
            <w:tcW w:w="2196" w:type="dxa"/>
          </w:tcPr>
          <w:p w:rsidR="00F34CD0" w:rsidRPr="00F34CD0" w:rsidRDefault="00F34CD0">
            <w:pPr>
              <w:pStyle w:val="TableParagraph"/>
              <w:spacing w:before="1" w:line="228" w:lineRule="auto"/>
              <w:ind w:left="112" w:right="532"/>
              <w:rPr>
                <w:sz w:val="24"/>
              </w:rPr>
            </w:pPr>
            <w:r w:rsidRPr="00F34CD0">
              <w:rPr>
                <w:sz w:val="24"/>
              </w:rPr>
              <w:t>Основыэкономики</w:t>
            </w:r>
          </w:p>
        </w:tc>
        <w:tc>
          <w:tcPr>
            <w:tcW w:w="1755" w:type="dxa"/>
          </w:tcPr>
          <w:p w:rsidR="00F34CD0" w:rsidRPr="00F34CD0" w:rsidRDefault="00F34CD0">
            <w:pPr>
              <w:pStyle w:val="TableParagraph"/>
              <w:spacing w:line="266" w:lineRule="exact"/>
              <w:ind w:left="112"/>
              <w:rPr>
                <w:sz w:val="24"/>
              </w:rPr>
            </w:pPr>
            <w:r w:rsidRPr="00F34CD0">
              <w:rPr>
                <w:sz w:val="24"/>
              </w:rPr>
              <w:t>Матвиевская С.М.</w:t>
            </w:r>
          </w:p>
        </w:tc>
        <w:tc>
          <w:tcPr>
            <w:tcW w:w="1418" w:type="dxa"/>
          </w:tcPr>
          <w:p w:rsidR="00F34CD0" w:rsidRDefault="00F34CD0" w:rsidP="00430A68">
            <w:pPr>
              <w:pStyle w:val="TableParagraph"/>
              <w:spacing w:line="268" w:lineRule="exact"/>
              <w:ind w:left="115"/>
              <w:rPr>
                <w:sz w:val="24"/>
              </w:rPr>
            </w:pPr>
            <w:r>
              <w:rPr>
                <w:sz w:val="24"/>
              </w:rPr>
              <w:t>Среднее</w:t>
            </w:r>
          </w:p>
          <w:p w:rsidR="00F34CD0" w:rsidRDefault="00F34CD0" w:rsidP="00430A68">
            <w:pPr>
              <w:pStyle w:val="TableParagraph"/>
              <w:spacing w:before="3" w:line="270" w:lineRule="exact"/>
              <w:ind w:left="115" w:right="181"/>
              <w:rPr>
                <w:sz w:val="24"/>
              </w:rPr>
            </w:pPr>
            <w:r>
              <w:rPr>
                <w:sz w:val="24"/>
              </w:rPr>
              <w:t>профессиональное</w:t>
            </w:r>
          </w:p>
        </w:tc>
        <w:tc>
          <w:tcPr>
            <w:tcW w:w="1985" w:type="dxa"/>
          </w:tcPr>
          <w:p w:rsidR="00F34CD0" w:rsidRDefault="00F34CD0" w:rsidP="00430A68">
            <w:pPr>
              <w:pStyle w:val="TableParagraph"/>
              <w:spacing w:before="3" w:line="270" w:lineRule="exact"/>
              <w:ind w:left="113" w:right="636"/>
              <w:rPr>
                <w:sz w:val="24"/>
              </w:rPr>
            </w:pPr>
            <w:r>
              <w:rPr>
                <w:sz w:val="24"/>
              </w:rPr>
              <w:t>Экономика и учет</w:t>
            </w:r>
          </w:p>
        </w:tc>
        <w:tc>
          <w:tcPr>
            <w:tcW w:w="2126" w:type="dxa"/>
          </w:tcPr>
          <w:p w:rsidR="00F34CD0" w:rsidRDefault="00F34CD0" w:rsidP="00430A68">
            <w:pPr>
              <w:pStyle w:val="TableParagraph"/>
              <w:ind w:left="113"/>
              <w:rPr>
                <w:sz w:val="24"/>
              </w:rPr>
            </w:pPr>
            <w:r>
              <w:rPr>
                <w:sz w:val="24"/>
              </w:rPr>
              <w:t>-</w:t>
            </w:r>
          </w:p>
        </w:tc>
        <w:tc>
          <w:tcPr>
            <w:tcW w:w="1133" w:type="dxa"/>
          </w:tcPr>
          <w:p w:rsidR="00F34CD0" w:rsidRDefault="00F34CD0" w:rsidP="00430A68">
            <w:pPr>
              <w:pStyle w:val="TableParagraph"/>
              <w:ind w:left="113"/>
              <w:rPr>
                <w:sz w:val="24"/>
              </w:rPr>
            </w:pPr>
            <w:r>
              <w:rPr>
                <w:sz w:val="24"/>
              </w:rPr>
              <w:t>3</w:t>
            </w:r>
          </w:p>
        </w:tc>
        <w:tc>
          <w:tcPr>
            <w:tcW w:w="3401" w:type="dxa"/>
          </w:tcPr>
          <w:p w:rsidR="00F34CD0" w:rsidRDefault="00F34CD0" w:rsidP="00430A68">
            <w:pPr>
              <w:pStyle w:val="TableParagraph"/>
              <w:ind w:left="119"/>
              <w:rPr>
                <w:sz w:val="24"/>
              </w:rPr>
            </w:pPr>
            <w:r>
              <w:rPr>
                <w:sz w:val="24"/>
              </w:rPr>
              <w:t>3</w:t>
            </w:r>
          </w:p>
        </w:tc>
      </w:tr>
      <w:tr w:rsidR="00F81E61" w:rsidTr="00655551">
        <w:trPr>
          <w:trHeight w:val="827"/>
        </w:trPr>
        <w:tc>
          <w:tcPr>
            <w:tcW w:w="1385" w:type="dxa"/>
          </w:tcPr>
          <w:p w:rsidR="00F81E61" w:rsidRPr="00F34CD0" w:rsidRDefault="00F81E61">
            <w:pPr>
              <w:pStyle w:val="TableParagraph"/>
              <w:rPr>
                <w:sz w:val="26"/>
              </w:rPr>
            </w:pPr>
          </w:p>
          <w:p w:rsidR="00F81E61" w:rsidRPr="00F34CD0" w:rsidRDefault="00FA73EC">
            <w:pPr>
              <w:pStyle w:val="TableParagraph"/>
              <w:spacing w:before="232"/>
              <w:ind w:left="112"/>
              <w:rPr>
                <w:sz w:val="24"/>
              </w:rPr>
            </w:pPr>
            <w:r w:rsidRPr="00F34CD0">
              <w:rPr>
                <w:sz w:val="24"/>
              </w:rPr>
              <w:t>ОП.06</w:t>
            </w:r>
          </w:p>
        </w:tc>
        <w:tc>
          <w:tcPr>
            <w:tcW w:w="2196" w:type="dxa"/>
          </w:tcPr>
          <w:p w:rsidR="00F81E61" w:rsidRPr="00F34CD0" w:rsidRDefault="00FA73EC">
            <w:pPr>
              <w:pStyle w:val="TableParagraph"/>
              <w:spacing w:line="268" w:lineRule="exact"/>
              <w:ind w:left="112"/>
              <w:rPr>
                <w:sz w:val="24"/>
              </w:rPr>
            </w:pPr>
            <w:r w:rsidRPr="00F34CD0">
              <w:rPr>
                <w:sz w:val="24"/>
              </w:rPr>
              <w:t>Безопасность</w:t>
            </w:r>
          </w:p>
          <w:p w:rsidR="00F81E61" w:rsidRPr="00F34CD0" w:rsidRDefault="00FA73EC">
            <w:pPr>
              <w:pStyle w:val="TableParagraph"/>
              <w:spacing w:before="4" w:line="268" w:lineRule="exact"/>
              <w:ind w:left="112" w:right="126"/>
              <w:rPr>
                <w:sz w:val="24"/>
              </w:rPr>
            </w:pPr>
            <w:r w:rsidRPr="00F34CD0">
              <w:rPr>
                <w:spacing w:val="-1"/>
                <w:sz w:val="24"/>
              </w:rPr>
              <w:t>жизнедеятельн</w:t>
            </w:r>
            <w:r w:rsidRPr="00F34CD0">
              <w:rPr>
                <w:sz w:val="24"/>
              </w:rPr>
              <w:t>ости</w:t>
            </w:r>
          </w:p>
        </w:tc>
        <w:tc>
          <w:tcPr>
            <w:tcW w:w="1755" w:type="dxa"/>
          </w:tcPr>
          <w:p w:rsidR="00F81E61" w:rsidRPr="00F34CD0" w:rsidRDefault="00FA73EC">
            <w:pPr>
              <w:pStyle w:val="TableParagraph"/>
              <w:spacing w:line="265" w:lineRule="exact"/>
              <w:ind w:left="112"/>
              <w:rPr>
                <w:sz w:val="24"/>
              </w:rPr>
            </w:pPr>
            <w:r w:rsidRPr="00F34CD0">
              <w:rPr>
                <w:sz w:val="24"/>
              </w:rPr>
              <w:t>АлексеевЯ.В.</w:t>
            </w:r>
          </w:p>
        </w:tc>
        <w:tc>
          <w:tcPr>
            <w:tcW w:w="1418" w:type="dxa"/>
          </w:tcPr>
          <w:p w:rsidR="00F81E61" w:rsidRPr="00F34CD0" w:rsidRDefault="00FA73EC">
            <w:pPr>
              <w:pStyle w:val="TableParagraph"/>
              <w:spacing w:line="265" w:lineRule="exact"/>
              <w:ind w:left="115"/>
              <w:rPr>
                <w:sz w:val="24"/>
              </w:rPr>
            </w:pPr>
            <w:r w:rsidRPr="00F34CD0">
              <w:rPr>
                <w:sz w:val="24"/>
              </w:rPr>
              <w:t>Высшее</w:t>
            </w:r>
          </w:p>
        </w:tc>
        <w:tc>
          <w:tcPr>
            <w:tcW w:w="1985" w:type="dxa"/>
          </w:tcPr>
          <w:p w:rsidR="00F81E61" w:rsidRDefault="00FA73EC">
            <w:pPr>
              <w:pStyle w:val="TableParagraph"/>
              <w:spacing w:line="265" w:lineRule="exact"/>
              <w:ind w:left="113"/>
              <w:rPr>
                <w:sz w:val="24"/>
              </w:rPr>
            </w:pPr>
            <w:r>
              <w:rPr>
                <w:sz w:val="24"/>
              </w:rPr>
              <w:t>Юрист</w:t>
            </w:r>
          </w:p>
        </w:tc>
        <w:tc>
          <w:tcPr>
            <w:tcW w:w="2126" w:type="dxa"/>
          </w:tcPr>
          <w:p w:rsidR="00F81E61" w:rsidRDefault="00FA73EC">
            <w:pPr>
              <w:pStyle w:val="TableParagraph"/>
              <w:spacing w:line="265" w:lineRule="exact"/>
              <w:ind w:left="113"/>
              <w:rPr>
                <w:sz w:val="24"/>
              </w:rPr>
            </w:pPr>
            <w:bookmarkStart w:id="1" w:name="_GoBack"/>
            <w:bookmarkEnd w:id="1"/>
            <w:r>
              <w:rPr>
                <w:w w:val="97"/>
                <w:sz w:val="24"/>
              </w:rPr>
              <w:t>-</w:t>
            </w:r>
          </w:p>
        </w:tc>
        <w:tc>
          <w:tcPr>
            <w:tcW w:w="1133" w:type="dxa"/>
          </w:tcPr>
          <w:p w:rsidR="00F81E61" w:rsidRDefault="00F81E61">
            <w:pPr>
              <w:pStyle w:val="TableParagraph"/>
              <w:spacing w:before="7"/>
            </w:pPr>
          </w:p>
          <w:p w:rsidR="00F81E61" w:rsidRDefault="00FA73EC">
            <w:pPr>
              <w:pStyle w:val="TableParagraph"/>
              <w:ind w:left="113"/>
              <w:rPr>
                <w:sz w:val="24"/>
              </w:rPr>
            </w:pPr>
            <w:r>
              <w:rPr>
                <w:sz w:val="24"/>
              </w:rPr>
              <w:t>9лет</w:t>
            </w:r>
          </w:p>
        </w:tc>
        <w:tc>
          <w:tcPr>
            <w:tcW w:w="3401" w:type="dxa"/>
          </w:tcPr>
          <w:p w:rsidR="00F81E61" w:rsidRDefault="00F81E61">
            <w:pPr>
              <w:pStyle w:val="TableParagraph"/>
              <w:spacing w:before="7"/>
            </w:pPr>
          </w:p>
          <w:p w:rsidR="00F81E61" w:rsidRDefault="00FA73EC">
            <w:pPr>
              <w:pStyle w:val="TableParagraph"/>
              <w:ind w:left="119"/>
              <w:rPr>
                <w:sz w:val="24"/>
              </w:rPr>
            </w:pPr>
            <w:r>
              <w:rPr>
                <w:sz w:val="24"/>
              </w:rPr>
              <w:t>1год</w:t>
            </w:r>
          </w:p>
        </w:tc>
      </w:tr>
      <w:tr w:rsidR="00F81E61" w:rsidTr="00655551">
        <w:trPr>
          <w:trHeight w:val="275"/>
        </w:trPr>
        <w:tc>
          <w:tcPr>
            <w:tcW w:w="1385" w:type="dxa"/>
          </w:tcPr>
          <w:p w:rsidR="00F81E61" w:rsidRDefault="00FA73EC">
            <w:pPr>
              <w:pStyle w:val="TableParagraph"/>
              <w:spacing w:line="256" w:lineRule="exact"/>
              <w:ind w:left="112"/>
              <w:rPr>
                <w:sz w:val="24"/>
              </w:rPr>
            </w:pPr>
            <w:r>
              <w:rPr>
                <w:sz w:val="24"/>
              </w:rPr>
              <w:t>ОП.07</w:t>
            </w:r>
          </w:p>
        </w:tc>
        <w:tc>
          <w:tcPr>
            <w:tcW w:w="2196" w:type="dxa"/>
          </w:tcPr>
          <w:p w:rsidR="00F81E61" w:rsidRDefault="00FA73EC">
            <w:pPr>
              <w:pStyle w:val="TableParagraph"/>
              <w:spacing w:line="256" w:lineRule="exact"/>
              <w:ind w:left="34" w:right="201"/>
              <w:jc w:val="center"/>
              <w:rPr>
                <w:sz w:val="24"/>
              </w:rPr>
            </w:pPr>
            <w:r>
              <w:rPr>
                <w:sz w:val="24"/>
              </w:rPr>
              <w:t>Охранатруда</w:t>
            </w:r>
          </w:p>
        </w:tc>
        <w:tc>
          <w:tcPr>
            <w:tcW w:w="1755" w:type="dxa"/>
          </w:tcPr>
          <w:p w:rsidR="00F81E61" w:rsidRDefault="00FA73EC">
            <w:pPr>
              <w:pStyle w:val="TableParagraph"/>
              <w:spacing w:line="256" w:lineRule="exact"/>
              <w:ind w:left="112"/>
              <w:rPr>
                <w:sz w:val="24"/>
              </w:rPr>
            </w:pPr>
            <w:r>
              <w:rPr>
                <w:sz w:val="24"/>
              </w:rPr>
              <w:t>АлексеевЯ.В.</w:t>
            </w:r>
          </w:p>
        </w:tc>
        <w:tc>
          <w:tcPr>
            <w:tcW w:w="1418" w:type="dxa"/>
          </w:tcPr>
          <w:p w:rsidR="00F81E61" w:rsidRDefault="00FA73EC">
            <w:pPr>
              <w:pStyle w:val="TableParagraph"/>
              <w:spacing w:line="256" w:lineRule="exact"/>
              <w:ind w:left="115"/>
              <w:rPr>
                <w:sz w:val="24"/>
              </w:rPr>
            </w:pPr>
            <w:r>
              <w:rPr>
                <w:sz w:val="24"/>
              </w:rPr>
              <w:t>Высшее</w:t>
            </w:r>
          </w:p>
        </w:tc>
        <w:tc>
          <w:tcPr>
            <w:tcW w:w="1985" w:type="dxa"/>
          </w:tcPr>
          <w:p w:rsidR="00F81E61" w:rsidRDefault="00FA73EC">
            <w:pPr>
              <w:pStyle w:val="TableParagraph"/>
              <w:spacing w:line="256" w:lineRule="exact"/>
              <w:ind w:left="113"/>
              <w:rPr>
                <w:sz w:val="24"/>
              </w:rPr>
            </w:pPr>
            <w:r>
              <w:rPr>
                <w:sz w:val="24"/>
              </w:rPr>
              <w:t>Юрист</w:t>
            </w:r>
          </w:p>
        </w:tc>
        <w:tc>
          <w:tcPr>
            <w:tcW w:w="2126" w:type="dxa"/>
          </w:tcPr>
          <w:p w:rsidR="00F81E61" w:rsidRDefault="00FA73EC">
            <w:pPr>
              <w:pStyle w:val="TableParagraph"/>
              <w:spacing w:line="256" w:lineRule="exact"/>
              <w:ind w:left="113"/>
              <w:rPr>
                <w:sz w:val="24"/>
              </w:rPr>
            </w:pPr>
            <w:r>
              <w:rPr>
                <w:w w:val="97"/>
                <w:sz w:val="24"/>
              </w:rPr>
              <w:t>-</w:t>
            </w:r>
          </w:p>
        </w:tc>
        <w:tc>
          <w:tcPr>
            <w:tcW w:w="1133" w:type="dxa"/>
          </w:tcPr>
          <w:p w:rsidR="00F81E61" w:rsidRDefault="00FA73EC">
            <w:pPr>
              <w:pStyle w:val="TableParagraph"/>
              <w:spacing w:line="256" w:lineRule="exact"/>
              <w:ind w:left="113"/>
              <w:rPr>
                <w:sz w:val="24"/>
              </w:rPr>
            </w:pPr>
            <w:r>
              <w:rPr>
                <w:sz w:val="24"/>
              </w:rPr>
              <w:t>9лет</w:t>
            </w:r>
          </w:p>
        </w:tc>
        <w:tc>
          <w:tcPr>
            <w:tcW w:w="3401" w:type="dxa"/>
          </w:tcPr>
          <w:p w:rsidR="00F81E61" w:rsidRDefault="00FA73EC">
            <w:pPr>
              <w:pStyle w:val="TableParagraph"/>
              <w:spacing w:line="256" w:lineRule="exact"/>
              <w:ind w:left="119"/>
              <w:rPr>
                <w:sz w:val="24"/>
              </w:rPr>
            </w:pPr>
            <w:r>
              <w:rPr>
                <w:sz w:val="24"/>
              </w:rPr>
              <w:t>1год</w:t>
            </w:r>
          </w:p>
        </w:tc>
      </w:tr>
      <w:tr w:rsidR="00F81E61" w:rsidTr="00655551">
        <w:trPr>
          <w:trHeight w:val="275"/>
        </w:trPr>
        <w:tc>
          <w:tcPr>
            <w:tcW w:w="1385" w:type="dxa"/>
          </w:tcPr>
          <w:p w:rsidR="00F81E61" w:rsidRDefault="00FA73EC">
            <w:pPr>
              <w:pStyle w:val="TableParagraph"/>
              <w:spacing w:line="256" w:lineRule="exact"/>
              <w:ind w:left="112"/>
              <w:rPr>
                <w:sz w:val="24"/>
              </w:rPr>
            </w:pPr>
            <w:r>
              <w:rPr>
                <w:sz w:val="24"/>
              </w:rPr>
              <w:t>ПМ</w:t>
            </w:r>
          </w:p>
        </w:tc>
        <w:tc>
          <w:tcPr>
            <w:tcW w:w="14014" w:type="dxa"/>
            <w:gridSpan w:val="7"/>
          </w:tcPr>
          <w:p w:rsidR="00F81E61" w:rsidRDefault="00FA73EC">
            <w:pPr>
              <w:pStyle w:val="TableParagraph"/>
              <w:spacing w:line="256" w:lineRule="exact"/>
              <w:ind w:left="112"/>
              <w:rPr>
                <w:sz w:val="24"/>
              </w:rPr>
            </w:pPr>
            <w:r>
              <w:rPr>
                <w:sz w:val="24"/>
              </w:rPr>
              <w:t>Профессиональныемодули</w:t>
            </w:r>
          </w:p>
        </w:tc>
      </w:tr>
      <w:tr w:rsidR="00F81E61" w:rsidTr="00655551">
        <w:trPr>
          <w:trHeight w:val="554"/>
        </w:trPr>
        <w:tc>
          <w:tcPr>
            <w:tcW w:w="1385" w:type="dxa"/>
          </w:tcPr>
          <w:p w:rsidR="00F81E61" w:rsidRDefault="00F81E61">
            <w:pPr>
              <w:pStyle w:val="TableParagraph"/>
              <w:spacing w:before="3"/>
            </w:pPr>
          </w:p>
          <w:p w:rsidR="00F81E61" w:rsidRDefault="00FA73EC">
            <w:pPr>
              <w:pStyle w:val="TableParagraph"/>
              <w:ind w:left="254"/>
              <w:rPr>
                <w:b/>
                <w:sz w:val="24"/>
              </w:rPr>
            </w:pPr>
            <w:r>
              <w:rPr>
                <w:b/>
                <w:sz w:val="24"/>
              </w:rPr>
              <w:t>П.00</w:t>
            </w:r>
          </w:p>
        </w:tc>
        <w:tc>
          <w:tcPr>
            <w:tcW w:w="2196" w:type="dxa"/>
          </w:tcPr>
          <w:p w:rsidR="00F81E61" w:rsidRDefault="00FA73EC">
            <w:pPr>
              <w:pStyle w:val="TableParagraph"/>
              <w:spacing w:line="272" w:lineRule="exact"/>
              <w:ind w:left="112"/>
              <w:rPr>
                <w:b/>
                <w:sz w:val="24"/>
              </w:rPr>
            </w:pPr>
            <w:r>
              <w:rPr>
                <w:b/>
                <w:sz w:val="24"/>
              </w:rPr>
              <w:t>Профессиона</w:t>
            </w:r>
          </w:p>
          <w:p w:rsidR="00F81E61" w:rsidRDefault="00FA73EC">
            <w:pPr>
              <w:pStyle w:val="TableParagraph"/>
              <w:spacing w:line="261" w:lineRule="exact"/>
              <w:ind w:left="112"/>
              <w:rPr>
                <w:b/>
                <w:sz w:val="24"/>
              </w:rPr>
            </w:pPr>
            <w:r>
              <w:rPr>
                <w:b/>
                <w:sz w:val="24"/>
              </w:rPr>
              <w:t>льныйцикл</w:t>
            </w:r>
          </w:p>
        </w:tc>
        <w:tc>
          <w:tcPr>
            <w:tcW w:w="1755" w:type="dxa"/>
          </w:tcPr>
          <w:p w:rsidR="00F81E61" w:rsidRDefault="00F81E61">
            <w:pPr>
              <w:pStyle w:val="TableParagraph"/>
            </w:pPr>
          </w:p>
        </w:tc>
        <w:tc>
          <w:tcPr>
            <w:tcW w:w="1418" w:type="dxa"/>
          </w:tcPr>
          <w:p w:rsidR="00F81E61" w:rsidRDefault="00F81E61">
            <w:pPr>
              <w:pStyle w:val="TableParagraph"/>
            </w:pPr>
          </w:p>
        </w:tc>
        <w:tc>
          <w:tcPr>
            <w:tcW w:w="1985" w:type="dxa"/>
          </w:tcPr>
          <w:p w:rsidR="00F81E61" w:rsidRDefault="00F81E61">
            <w:pPr>
              <w:pStyle w:val="TableParagraph"/>
            </w:pPr>
          </w:p>
        </w:tc>
        <w:tc>
          <w:tcPr>
            <w:tcW w:w="2126" w:type="dxa"/>
          </w:tcPr>
          <w:p w:rsidR="00F81E61" w:rsidRDefault="00F81E61">
            <w:pPr>
              <w:pStyle w:val="TableParagraph"/>
            </w:pPr>
          </w:p>
        </w:tc>
        <w:tc>
          <w:tcPr>
            <w:tcW w:w="1133" w:type="dxa"/>
          </w:tcPr>
          <w:p w:rsidR="00F81E61" w:rsidRDefault="00F81E61">
            <w:pPr>
              <w:pStyle w:val="TableParagraph"/>
            </w:pPr>
          </w:p>
        </w:tc>
        <w:tc>
          <w:tcPr>
            <w:tcW w:w="3401" w:type="dxa"/>
          </w:tcPr>
          <w:p w:rsidR="00F81E61" w:rsidRDefault="00F81E61">
            <w:pPr>
              <w:pStyle w:val="TableParagraph"/>
            </w:pPr>
          </w:p>
        </w:tc>
      </w:tr>
      <w:tr w:rsidR="00F81E61" w:rsidTr="00655551">
        <w:trPr>
          <w:trHeight w:val="321"/>
        </w:trPr>
        <w:tc>
          <w:tcPr>
            <w:tcW w:w="1385" w:type="dxa"/>
          </w:tcPr>
          <w:p w:rsidR="00F81E61" w:rsidRDefault="00FA73EC">
            <w:pPr>
              <w:pStyle w:val="TableParagraph"/>
              <w:spacing w:before="25"/>
              <w:ind w:left="254"/>
              <w:rPr>
                <w:b/>
                <w:sz w:val="24"/>
              </w:rPr>
            </w:pPr>
            <w:r>
              <w:rPr>
                <w:b/>
                <w:sz w:val="24"/>
              </w:rPr>
              <w:t>ПМ.00</w:t>
            </w:r>
          </w:p>
        </w:tc>
        <w:tc>
          <w:tcPr>
            <w:tcW w:w="2196" w:type="dxa"/>
          </w:tcPr>
          <w:p w:rsidR="00F81E61" w:rsidRDefault="00FA73EC">
            <w:pPr>
              <w:pStyle w:val="TableParagraph"/>
              <w:spacing w:before="25"/>
              <w:ind w:left="93" w:right="201"/>
              <w:jc w:val="center"/>
              <w:rPr>
                <w:b/>
                <w:sz w:val="24"/>
              </w:rPr>
            </w:pPr>
            <w:r>
              <w:rPr>
                <w:b/>
                <w:sz w:val="24"/>
              </w:rPr>
              <w:t>Профессиона</w:t>
            </w:r>
          </w:p>
        </w:tc>
        <w:tc>
          <w:tcPr>
            <w:tcW w:w="1755" w:type="dxa"/>
          </w:tcPr>
          <w:p w:rsidR="00F81E61" w:rsidRDefault="00F81E61">
            <w:pPr>
              <w:pStyle w:val="TableParagraph"/>
            </w:pPr>
          </w:p>
        </w:tc>
        <w:tc>
          <w:tcPr>
            <w:tcW w:w="1418" w:type="dxa"/>
          </w:tcPr>
          <w:p w:rsidR="00F81E61" w:rsidRDefault="00F81E61">
            <w:pPr>
              <w:pStyle w:val="TableParagraph"/>
            </w:pPr>
          </w:p>
        </w:tc>
        <w:tc>
          <w:tcPr>
            <w:tcW w:w="1985" w:type="dxa"/>
          </w:tcPr>
          <w:p w:rsidR="00F81E61" w:rsidRDefault="00F81E61">
            <w:pPr>
              <w:pStyle w:val="TableParagraph"/>
            </w:pPr>
          </w:p>
        </w:tc>
        <w:tc>
          <w:tcPr>
            <w:tcW w:w="2126" w:type="dxa"/>
          </w:tcPr>
          <w:p w:rsidR="00F81E61" w:rsidRDefault="00F81E61">
            <w:pPr>
              <w:pStyle w:val="TableParagraph"/>
            </w:pPr>
          </w:p>
        </w:tc>
        <w:tc>
          <w:tcPr>
            <w:tcW w:w="1133" w:type="dxa"/>
          </w:tcPr>
          <w:p w:rsidR="00F81E61" w:rsidRDefault="00F81E61">
            <w:pPr>
              <w:pStyle w:val="TableParagraph"/>
            </w:pPr>
          </w:p>
        </w:tc>
        <w:tc>
          <w:tcPr>
            <w:tcW w:w="3401" w:type="dxa"/>
          </w:tcPr>
          <w:p w:rsidR="00F81E61" w:rsidRDefault="00F81E61">
            <w:pPr>
              <w:pStyle w:val="TableParagraph"/>
            </w:pPr>
          </w:p>
        </w:tc>
      </w:tr>
    </w:tbl>
    <w:p w:rsidR="00F81E61" w:rsidRDefault="00F81E61">
      <w:pPr>
        <w:sectPr w:rsidR="00F81E61">
          <w:footerReference w:type="default" r:id="rId452"/>
          <w:pgSz w:w="16850" w:h="11920" w:orient="landscape"/>
          <w:pgMar w:top="1100" w:right="700" w:bottom="280" w:left="920" w:header="0" w:footer="0" w:gutter="0"/>
          <w:cols w:space="720"/>
        </w:sectPr>
      </w:pPr>
    </w:p>
    <w:p w:rsidR="00F81E61" w:rsidRDefault="00F81E61">
      <w:pPr>
        <w:pStyle w:val="a3"/>
        <w:rPr>
          <w:sz w:val="20"/>
        </w:rPr>
      </w:pPr>
    </w:p>
    <w:p w:rsidR="00F81E61" w:rsidRDefault="00F81E61">
      <w:pPr>
        <w:pStyle w:val="a3"/>
        <w:spacing w:before="7" w:after="1"/>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1788"/>
        <w:gridCol w:w="1755"/>
        <w:gridCol w:w="1418"/>
        <w:gridCol w:w="1985"/>
        <w:gridCol w:w="2126"/>
        <w:gridCol w:w="1133"/>
        <w:gridCol w:w="3401"/>
      </w:tblGrid>
      <w:tr w:rsidR="00F81E61">
        <w:trPr>
          <w:trHeight w:val="273"/>
        </w:trPr>
        <w:tc>
          <w:tcPr>
            <w:tcW w:w="1385" w:type="dxa"/>
          </w:tcPr>
          <w:p w:rsidR="00F81E61" w:rsidRDefault="00F81E61">
            <w:pPr>
              <w:pStyle w:val="TableParagraph"/>
              <w:rPr>
                <w:sz w:val="20"/>
              </w:rPr>
            </w:pPr>
          </w:p>
        </w:tc>
        <w:tc>
          <w:tcPr>
            <w:tcW w:w="1788" w:type="dxa"/>
          </w:tcPr>
          <w:p w:rsidR="00F81E61" w:rsidRDefault="00FA73EC">
            <w:pPr>
              <w:pStyle w:val="TableParagraph"/>
              <w:spacing w:line="253" w:lineRule="exact"/>
              <w:ind w:left="112"/>
              <w:rPr>
                <w:b/>
                <w:sz w:val="24"/>
              </w:rPr>
            </w:pPr>
            <w:r>
              <w:rPr>
                <w:b/>
                <w:sz w:val="24"/>
              </w:rPr>
              <w:t>льныемодули</w:t>
            </w:r>
          </w:p>
        </w:tc>
        <w:tc>
          <w:tcPr>
            <w:tcW w:w="1755" w:type="dxa"/>
          </w:tcPr>
          <w:p w:rsidR="00F81E61" w:rsidRDefault="00F81E61">
            <w:pPr>
              <w:pStyle w:val="TableParagraph"/>
              <w:rPr>
                <w:sz w:val="20"/>
              </w:rPr>
            </w:pPr>
          </w:p>
        </w:tc>
        <w:tc>
          <w:tcPr>
            <w:tcW w:w="1418" w:type="dxa"/>
          </w:tcPr>
          <w:p w:rsidR="00F81E61" w:rsidRDefault="00F81E61">
            <w:pPr>
              <w:pStyle w:val="TableParagraph"/>
              <w:rPr>
                <w:sz w:val="20"/>
              </w:rPr>
            </w:pPr>
          </w:p>
        </w:tc>
        <w:tc>
          <w:tcPr>
            <w:tcW w:w="1985" w:type="dxa"/>
          </w:tcPr>
          <w:p w:rsidR="00F81E61" w:rsidRDefault="00F81E61">
            <w:pPr>
              <w:pStyle w:val="TableParagraph"/>
              <w:rPr>
                <w:sz w:val="20"/>
              </w:rPr>
            </w:pPr>
          </w:p>
        </w:tc>
        <w:tc>
          <w:tcPr>
            <w:tcW w:w="2126" w:type="dxa"/>
          </w:tcPr>
          <w:p w:rsidR="00F81E61" w:rsidRDefault="00F81E61">
            <w:pPr>
              <w:pStyle w:val="TableParagraph"/>
              <w:rPr>
                <w:sz w:val="20"/>
              </w:rPr>
            </w:pPr>
          </w:p>
        </w:tc>
        <w:tc>
          <w:tcPr>
            <w:tcW w:w="1133" w:type="dxa"/>
          </w:tcPr>
          <w:p w:rsidR="00F81E61" w:rsidRDefault="00F81E61">
            <w:pPr>
              <w:pStyle w:val="TableParagraph"/>
              <w:rPr>
                <w:sz w:val="20"/>
              </w:rPr>
            </w:pPr>
          </w:p>
        </w:tc>
        <w:tc>
          <w:tcPr>
            <w:tcW w:w="3401" w:type="dxa"/>
          </w:tcPr>
          <w:p w:rsidR="00F81E61" w:rsidRDefault="00F81E61">
            <w:pPr>
              <w:pStyle w:val="TableParagraph"/>
              <w:rPr>
                <w:sz w:val="20"/>
              </w:rPr>
            </w:pPr>
          </w:p>
        </w:tc>
      </w:tr>
      <w:tr w:rsidR="00F81E61">
        <w:trPr>
          <w:trHeight w:val="1932"/>
        </w:trPr>
        <w:tc>
          <w:tcPr>
            <w:tcW w:w="1385" w:type="dxa"/>
          </w:tcPr>
          <w:p w:rsidR="00F81E61" w:rsidRDefault="00FA73EC">
            <w:pPr>
              <w:pStyle w:val="TableParagraph"/>
              <w:spacing w:line="265" w:lineRule="exact"/>
              <w:ind w:left="112"/>
              <w:rPr>
                <w:sz w:val="24"/>
              </w:rPr>
            </w:pPr>
            <w:r>
              <w:rPr>
                <w:sz w:val="24"/>
              </w:rPr>
              <w:t>ПМ.01</w:t>
            </w:r>
          </w:p>
        </w:tc>
        <w:tc>
          <w:tcPr>
            <w:tcW w:w="1788" w:type="dxa"/>
          </w:tcPr>
          <w:p w:rsidR="00F81E61" w:rsidRDefault="00FA73EC">
            <w:pPr>
              <w:pStyle w:val="TableParagraph"/>
              <w:ind w:left="112" w:right="106"/>
              <w:rPr>
                <w:sz w:val="24"/>
              </w:rPr>
            </w:pPr>
            <w:r>
              <w:rPr>
                <w:spacing w:val="-1"/>
                <w:sz w:val="24"/>
              </w:rPr>
              <w:t>Подготовитель</w:t>
            </w:r>
            <w:r>
              <w:rPr>
                <w:sz w:val="24"/>
              </w:rPr>
              <w:t>ные сварочныеработы иконтролькачества</w:t>
            </w:r>
          </w:p>
          <w:p w:rsidR="00F81E61" w:rsidRDefault="00FA73EC">
            <w:pPr>
              <w:pStyle w:val="TableParagraph"/>
              <w:spacing w:line="268" w:lineRule="exact"/>
              <w:ind w:left="112" w:right="198"/>
              <w:rPr>
                <w:sz w:val="24"/>
              </w:rPr>
            </w:pPr>
            <w:r>
              <w:rPr>
                <w:sz w:val="24"/>
              </w:rPr>
              <w:t>сварных швовпослесварки</w:t>
            </w:r>
          </w:p>
        </w:tc>
        <w:tc>
          <w:tcPr>
            <w:tcW w:w="1755" w:type="dxa"/>
          </w:tcPr>
          <w:p w:rsidR="00F81E61" w:rsidRDefault="00F81E61">
            <w:pPr>
              <w:pStyle w:val="TableParagraph"/>
              <w:rPr>
                <w:sz w:val="24"/>
              </w:rPr>
            </w:pPr>
          </w:p>
        </w:tc>
        <w:tc>
          <w:tcPr>
            <w:tcW w:w="1418" w:type="dxa"/>
          </w:tcPr>
          <w:p w:rsidR="00F81E61" w:rsidRDefault="00F81E61">
            <w:pPr>
              <w:pStyle w:val="TableParagraph"/>
              <w:rPr>
                <w:sz w:val="24"/>
              </w:rPr>
            </w:pPr>
          </w:p>
        </w:tc>
        <w:tc>
          <w:tcPr>
            <w:tcW w:w="1985" w:type="dxa"/>
          </w:tcPr>
          <w:p w:rsidR="00F81E61" w:rsidRDefault="00F81E61">
            <w:pPr>
              <w:pStyle w:val="TableParagraph"/>
              <w:rPr>
                <w:sz w:val="24"/>
              </w:rPr>
            </w:pPr>
          </w:p>
        </w:tc>
        <w:tc>
          <w:tcPr>
            <w:tcW w:w="2126" w:type="dxa"/>
          </w:tcPr>
          <w:p w:rsidR="00F81E61" w:rsidRDefault="00F81E61">
            <w:pPr>
              <w:pStyle w:val="TableParagraph"/>
              <w:rPr>
                <w:sz w:val="24"/>
              </w:rPr>
            </w:pPr>
          </w:p>
        </w:tc>
        <w:tc>
          <w:tcPr>
            <w:tcW w:w="1133" w:type="dxa"/>
          </w:tcPr>
          <w:p w:rsidR="00F81E61" w:rsidRDefault="00F81E61">
            <w:pPr>
              <w:pStyle w:val="TableParagraph"/>
              <w:rPr>
                <w:sz w:val="24"/>
              </w:rPr>
            </w:pPr>
          </w:p>
        </w:tc>
        <w:tc>
          <w:tcPr>
            <w:tcW w:w="3401" w:type="dxa"/>
          </w:tcPr>
          <w:p w:rsidR="00F81E61" w:rsidRDefault="00F81E61">
            <w:pPr>
              <w:pStyle w:val="TableParagraph"/>
              <w:rPr>
                <w:sz w:val="24"/>
              </w:rPr>
            </w:pPr>
          </w:p>
        </w:tc>
      </w:tr>
      <w:tr w:rsidR="00F81E61">
        <w:trPr>
          <w:trHeight w:val="1379"/>
        </w:trPr>
        <w:tc>
          <w:tcPr>
            <w:tcW w:w="1385" w:type="dxa"/>
          </w:tcPr>
          <w:p w:rsidR="00F81E61" w:rsidRDefault="00FA73EC">
            <w:pPr>
              <w:pStyle w:val="TableParagraph"/>
              <w:spacing w:line="270" w:lineRule="exact"/>
              <w:ind w:left="112"/>
              <w:rPr>
                <w:sz w:val="24"/>
              </w:rPr>
            </w:pPr>
            <w:r>
              <w:rPr>
                <w:sz w:val="24"/>
              </w:rPr>
              <w:t>МДК.01.01</w:t>
            </w:r>
          </w:p>
        </w:tc>
        <w:tc>
          <w:tcPr>
            <w:tcW w:w="1788" w:type="dxa"/>
          </w:tcPr>
          <w:p w:rsidR="00F81E61" w:rsidRDefault="00FA73EC">
            <w:pPr>
              <w:pStyle w:val="TableParagraph"/>
              <w:ind w:left="112" w:right="471" w:firstLine="60"/>
              <w:rPr>
                <w:sz w:val="24"/>
              </w:rPr>
            </w:pPr>
            <w:r>
              <w:rPr>
                <w:sz w:val="24"/>
              </w:rPr>
              <w:t>Основытехнологиисварки и</w:t>
            </w:r>
          </w:p>
          <w:p w:rsidR="00F81E61" w:rsidRDefault="00FA73EC">
            <w:pPr>
              <w:pStyle w:val="TableParagraph"/>
              <w:spacing w:line="274" w:lineRule="exact"/>
              <w:ind w:left="112" w:right="230"/>
              <w:rPr>
                <w:sz w:val="24"/>
              </w:rPr>
            </w:pPr>
            <w:r>
              <w:rPr>
                <w:sz w:val="24"/>
              </w:rPr>
              <w:t>сварочное</w:t>
            </w:r>
            <w:r>
              <w:rPr>
                <w:spacing w:val="-1"/>
                <w:sz w:val="24"/>
              </w:rPr>
              <w:t>оборудование</w:t>
            </w:r>
          </w:p>
        </w:tc>
        <w:tc>
          <w:tcPr>
            <w:tcW w:w="1755" w:type="dxa"/>
          </w:tcPr>
          <w:p w:rsidR="00F81E61" w:rsidRDefault="00FA73EC">
            <w:pPr>
              <w:pStyle w:val="TableParagraph"/>
              <w:spacing w:line="270" w:lineRule="exact"/>
              <w:ind w:left="30" w:right="181"/>
              <w:jc w:val="center"/>
              <w:rPr>
                <w:sz w:val="24"/>
              </w:rPr>
            </w:pPr>
            <w:r>
              <w:rPr>
                <w:sz w:val="24"/>
              </w:rPr>
              <w:t>ЛисицаЮ.А.</w:t>
            </w:r>
          </w:p>
        </w:tc>
        <w:tc>
          <w:tcPr>
            <w:tcW w:w="1418" w:type="dxa"/>
          </w:tcPr>
          <w:p w:rsidR="00F81E61" w:rsidRDefault="00FA73EC">
            <w:pPr>
              <w:pStyle w:val="TableParagraph"/>
              <w:spacing w:line="270"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70" w:lineRule="exact"/>
              <w:ind w:left="113"/>
              <w:rPr>
                <w:sz w:val="24"/>
              </w:rPr>
            </w:pPr>
            <w:r>
              <w:rPr>
                <w:sz w:val="24"/>
              </w:rPr>
              <w:t>Первая</w:t>
            </w:r>
          </w:p>
        </w:tc>
        <w:tc>
          <w:tcPr>
            <w:tcW w:w="1133" w:type="dxa"/>
          </w:tcPr>
          <w:p w:rsidR="00F81E61" w:rsidRPr="00F34CD0" w:rsidRDefault="00F81E61">
            <w:pPr>
              <w:pStyle w:val="TableParagraph"/>
              <w:rPr>
                <w:sz w:val="26"/>
              </w:rPr>
            </w:pPr>
          </w:p>
          <w:p w:rsidR="00F81E61" w:rsidRPr="00F34CD0" w:rsidRDefault="00F81E61">
            <w:pPr>
              <w:pStyle w:val="TableParagraph"/>
              <w:spacing w:before="9"/>
              <w:rPr>
                <w:sz w:val="20"/>
              </w:rPr>
            </w:pPr>
          </w:p>
          <w:p w:rsidR="00F81E61" w:rsidRPr="00F34CD0" w:rsidRDefault="00FA73EC">
            <w:pPr>
              <w:pStyle w:val="TableParagraph"/>
              <w:spacing w:before="1"/>
              <w:ind w:left="113"/>
              <w:rPr>
                <w:sz w:val="24"/>
              </w:rPr>
            </w:pPr>
            <w:r w:rsidRPr="00F34CD0">
              <w:rPr>
                <w:sz w:val="24"/>
              </w:rPr>
              <w:t>27лет</w:t>
            </w:r>
          </w:p>
        </w:tc>
        <w:tc>
          <w:tcPr>
            <w:tcW w:w="3401" w:type="dxa"/>
          </w:tcPr>
          <w:p w:rsidR="00F81E61" w:rsidRPr="00F34CD0" w:rsidRDefault="00F81E61">
            <w:pPr>
              <w:pStyle w:val="TableParagraph"/>
              <w:rPr>
                <w:sz w:val="26"/>
              </w:rPr>
            </w:pPr>
          </w:p>
          <w:p w:rsidR="00F81E61" w:rsidRPr="00F34CD0" w:rsidRDefault="00F81E61">
            <w:pPr>
              <w:pStyle w:val="TableParagraph"/>
              <w:spacing w:before="9"/>
              <w:rPr>
                <w:sz w:val="20"/>
              </w:rPr>
            </w:pPr>
          </w:p>
          <w:p w:rsidR="00F81E61" w:rsidRPr="00F34CD0" w:rsidRDefault="00FA73EC">
            <w:pPr>
              <w:pStyle w:val="TableParagraph"/>
              <w:spacing w:before="1"/>
              <w:ind w:left="119"/>
              <w:rPr>
                <w:sz w:val="24"/>
              </w:rPr>
            </w:pPr>
            <w:r w:rsidRPr="00F34CD0">
              <w:rPr>
                <w:sz w:val="24"/>
              </w:rPr>
              <w:t>17лет</w:t>
            </w:r>
          </w:p>
        </w:tc>
      </w:tr>
      <w:tr w:rsidR="00F81E61">
        <w:trPr>
          <w:trHeight w:val="1106"/>
        </w:trPr>
        <w:tc>
          <w:tcPr>
            <w:tcW w:w="1385" w:type="dxa"/>
          </w:tcPr>
          <w:p w:rsidR="00F81E61" w:rsidRDefault="00FA73EC">
            <w:pPr>
              <w:pStyle w:val="TableParagraph"/>
              <w:spacing w:line="268" w:lineRule="exact"/>
              <w:ind w:left="112"/>
              <w:rPr>
                <w:sz w:val="24"/>
              </w:rPr>
            </w:pPr>
            <w:r>
              <w:rPr>
                <w:sz w:val="24"/>
              </w:rPr>
              <w:t>МДК.01.02</w:t>
            </w:r>
          </w:p>
        </w:tc>
        <w:tc>
          <w:tcPr>
            <w:tcW w:w="1788" w:type="dxa"/>
          </w:tcPr>
          <w:p w:rsidR="00F81E61" w:rsidRDefault="00FA73EC">
            <w:pPr>
              <w:pStyle w:val="TableParagraph"/>
              <w:ind w:left="112" w:right="267"/>
              <w:rPr>
                <w:sz w:val="24"/>
              </w:rPr>
            </w:pPr>
            <w:r>
              <w:rPr>
                <w:sz w:val="24"/>
              </w:rPr>
              <w:t>Технологияпроизводства</w:t>
            </w:r>
          </w:p>
          <w:p w:rsidR="00F81E61" w:rsidRDefault="00FA73EC">
            <w:pPr>
              <w:pStyle w:val="TableParagraph"/>
              <w:spacing w:line="232" w:lineRule="auto"/>
              <w:ind w:left="112" w:right="338"/>
              <w:rPr>
                <w:sz w:val="24"/>
              </w:rPr>
            </w:pPr>
            <w:r>
              <w:rPr>
                <w:sz w:val="24"/>
              </w:rPr>
              <w:t>сварных</w:t>
            </w:r>
            <w:r>
              <w:rPr>
                <w:spacing w:val="-1"/>
                <w:sz w:val="24"/>
              </w:rPr>
              <w:t>конструкций</w:t>
            </w:r>
          </w:p>
        </w:tc>
        <w:tc>
          <w:tcPr>
            <w:tcW w:w="1755" w:type="dxa"/>
          </w:tcPr>
          <w:p w:rsidR="00F81E61" w:rsidRDefault="00FA73EC">
            <w:pPr>
              <w:pStyle w:val="TableParagraph"/>
              <w:spacing w:line="268" w:lineRule="exact"/>
              <w:ind w:left="30" w:right="181"/>
              <w:jc w:val="center"/>
              <w:rPr>
                <w:sz w:val="24"/>
              </w:rPr>
            </w:pPr>
            <w:r>
              <w:rPr>
                <w:sz w:val="24"/>
              </w:rPr>
              <w:t>ЛисицаЮ.А.</w:t>
            </w:r>
          </w:p>
        </w:tc>
        <w:tc>
          <w:tcPr>
            <w:tcW w:w="1418" w:type="dxa"/>
          </w:tcPr>
          <w:p w:rsidR="00F81E61" w:rsidRDefault="00FA73EC">
            <w:pPr>
              <w:pStyle w:val="TableParagraph"/>
              <w:spacing w:line="268"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8" w:lineRule="exact"/>
              <w:ind w:left="113"/>
              <w:rPr>
                <w:sz w:val="24"/>
              </w:rPr>
            </w:pPr>
            <w:r>
              <w:rPr>
                <w:sz w:val="24"/>
              </w:rPr>
              <w:t>Первая</w:t>
            </w:r>
          </w:p>
        </w:tc>
        <w:tc>
          <w:tcPr>
            <w:tcW w:w="1133" w:type="dxa"/>
          </w:tcPr>
          <w:p w:rsidR="00F81E61" w:rsidRPr="00F34CD0" w:rsidRDefault="00F81E61">
            <w:pPr>
              <w:pStyle w:val="TableParagraph"/>
              <w:spacing w:before="9"/>
              <w:rPr>
                <w:sz w:val="34"/>
              </w:rPr>
            </w:pPr>
          </w:p>
          <w:p w:rsidR="00F81E61" w:rsidRPr="00F34CD0" w:rsidRDefault="00FA73EC">
            <w:pPr>
              <w:pStyle w:val="TableParagraph"/>
              <w:ind w:left="113"/>
              <w:rPr>
                <w:sz w:val="24"/>
              </w:rPr>
            </w:pPr>
            <w:r w:rsidRPr="00F34CD0">
              <w:rPr>
                <w:sz w:val="24"/>
              </w:rPr>
              <w:t>27лет</w:t>
            </w:r>
          </w:p>
        </w:tc>
        <w:tc>
          <w:tcPr>
            <w:tcW w:w="3401" w:type="dxa"/>
          </w:tcPr>
          <w:p w:rsidR="00F81E61" w:rsidRPr="00F34CD0" w:rsidRDefault="00F81E61">
            <w:pPr>
              <w:pStyle w:val="TableParagraph"/>
              <w:spacing w:before="9"/>
              <w:rPr>
                <w:sz w:val="34"/>
              </w:rPr>
            </w:pPr>
          </w:p>
          <w:p w:rsidR="00F81E61" w:rsidRPr="00F34CD0" w:rsidRDefault="00FA73EC">
            <w:pPr>
              <w:pStyle w:val="TableParagraph"/>
              <w:ind w:left="119"/>
              <w:rPr>
                <w:sz w:val="24"/>
              </w:rPr>
            </w:pPr>
            <w:r w:rsidRPr="00F34CD0">
              <w:rPr>
                <w:sz w:val="24"/>
              </w:rPr>
              <w:t>17лет</w:t>
            </w:r>
          </w:p>
        </w:tc>
      </w:tr>
      <w:tr w:rsidR="00F81E61">
        <w:trPr>
          <w:trHeight w:val="1379"/>
        </w:trPr>
        <w:tc>
          <w:tcPr>
            <w:tcW w:w="1385" w:type="dxa"/>
          </w:tcPr>
          <w:p w:rsidR="00F81E61" w:rsidRDefault="00FA73EC">
            <w:pPr>
              <w:pStyle w:val="TableParagraph"/>
              <w:spacing w:line="265" w:lineRule="exact"/>
              <w:ind w:left="112"/>
              <w:rPr>
                <w:sz w:val="24"/>
              </w:rPr>
            </w:pPr>
            <w:r>
              <w:rPr>
                <w:sz w:val="24"/>
              </w:rPr>
              <w:t>МДК.01.03</w:t>
            </w:r>
          </w:p>
        </w:tc>
        <w:tc>
          <w:tcPr>
            <w:tcW w:w="1788" w:type="dxa"/>
          </w:tcPr>
          <w:p w:rsidR="00F81E61" w:rsidRDefault="00FA73EC">
            <w:pPr>
              <w:pStyle w:val="TableParagraph"/>
              <w:ind w:left="112" w:right="117"/>
              <w:rPr>
                <w:sz w:val="24"/>
              </w:rPr>
            </w:pPr>
            <w:r>
              <w:rPr>
                <w:spacing w:val="-1"/>
                <w:sz w:val="24"/>
              </w:rPr>
              <w:t>Подготовитель</w:t>
            </w:r>
            <w:r>
              <w:rPr>
                <w:sz w:val="24"/>
              </w:rPr>
              <w:t>ные исборочные</w:t>
            </w:r>
          </w:p>
          <w:p w:rsidR="00F81E61" w:rsidRDefault="00FA73EC">
            <w:pPr>
              <w:pStyle w:val="TableParagraph"/>
              <w:spacing w:line="268" w:lineRule="exact"/>
              <w:ind w:left="112" w:right="209"/>
              <w:rPr>
                <w:sz w:val="24"/>
              </w:rPr>
            </w:pPr>
            <w:r>
              <w:rPr>
                <w:sz w:val="24"/>
              </w:rPr>
              <w:t>операции</w:t>
            </w:r>
            <w:r>
              <w:rPr>
                <w:spacing w:val="-1"/>
                <w:sz w:val="24"/>
              </w:rPr>
              <w:t>перед</w:t>
            </w:r>
            <w:r>
              <w:rPr>
                <w:sz w:val="24"/>
              </w:rPr>
              <w:t>сваркой</w:t>
            </w:r>
          </w:p>
        </w:tc>
        <w:tc>
          <w:tcPr>
            <w:tcW w:w="1755" w:type="dxa"/>
          </w:tcPr>
          <w:p w:rsidR="00F81E61" w:rsidRDefault="00FA73EC">
            <w:pPr>
              <w:pStyle w:val="TableParagraph"/>
              <w:spacing w:line="265" w:lineRule="exact"/>
              <w:ind w:left="30" w:right="181"/>
              <w:jc w:val="center"/>
              <w:rPr>
                <w:sz w:val="24"/>
              </w:rPr>
            </w:pPr>
            <w:r>
              <w:rPr>
                <w:sz w:val="24"/>
              </w:rPr>
              <w:t>ЛисицаЮ.А.</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5" w:lineRule="exact"/>
              <w:ind w:left="113"/>
              <w:rPr>
                <w:sz w:val="24"/>
              </w:rPr>
            </w:pPr>
            <w:r>
              <w:rPr>
                <w:sz w:val="24"/>
              </w:rPr>
              <w:t>Первая</w:t>
            </w:r>
          </w:p>
        </w:tc>
        <w:tc>
          <w:tcPr>
            <w:tcW w:w="1133" w:type="dxa"/>
          </w:tcPr>
          <w:p w:rsidR="00F81E61" w:rsidRPr="00F34CD0" w:rsidRDefault="00F81E61">
            <w:pPr>
              <w:pStyle w:val="TableParagraph"/>
              <w:rPr>
                <w:sz w:val="26"/>
              </w:rPr>
            </w:pPr>
          </w:p>
          <w:p w:rsidR="00F81E61" w:rsidRPr="00F34CD0" w:rsidRDefault="00F81E61">
            <w:pPr>
              <w:pStyle w:val="TableParagraph"/>
              <w:spacing w:before="7"/>
              <w:rPr>
                <w:sz w:val="20"/>
              </w:rPr>
            </w:pPr>
          </w:p>
          <w:p w:rsidR="00F81E61" w:rsidRPr="00F34CD0" w:rsidRDefault="00FA73EC">
            <w:pPr>
              <w:pStyle w:val="TableParagraph"/>
              <w:ind w:left="113"/>
              <w:rPr>
                <w:sz w:val="24"/>
              </w:rPr>
            </w:pPr>
            <w:r w:rsidRPr="00F34CD0">
              <w:rPr>
                <w:sz w:val="24"/>
              </w:rPr>
              <w:t>27лет</w:t>
            </w:r>
          </w:p>
        </w:tc>
        <w:tc>
          <w:tcPr>
            <w:tcW w:w="3401" w:type="dxa"/>
          </w:tcPr>
          <w:p w:rsidR="00F81E61" w:rsidRPr="00F34CD0" w:rsidRDefault="00F81E61">
            <w:pPr>
              <w:pStyle w:val="TableParagraph"/>
              <w:rPr>
                <w:sz w:val="26"/>
              </w:rPr>
            </w:pPr>
          </w:p>
          <w:p w:rsidR="00F81E61" w:rsidRPr="00F34CD0" w:rsidRDefault="00F81E61">
            <w:pPr>
              <w:pStyle w:val="TableParagraph"/>
              <w:spacing w:before="7"/>
              <w:rPr>
                <w:sz w:val="20"/>
              </w:rPr>
            </w:pPr>
          </w:p>
          <w:p w:rsidR="00F81E61" w:rsidRPr="00F34CD0" w:rsidRDefault="00FA73EC">
            <w:pPr>
              <w:pStyle w:val="TableParagraph"/>
              <w:ind w:left="119"/>
              <w:rPr>
                <w:sz w:val="24"/>
              </w:rPr>
            </w:pPr>
            <w:r w:rsidRPr="00F34CD0">
              <w:rPr>
                <w:sz w:val="24"/>
              </w:rPr>
              <w:t>17лет</w:t>
            </w:r>
          </w:p>
        </w:tc>
      </w:tr>
      <w:tr w:rsidR="00F81E61">
        <w:trPr>
          <w:trHeight w:val="1104"/>
        </w:trPr>
        <w:tc>
          <w:tcPr>
            <w:tcW w:w="1385" w:type="dxa"/>
          </w:tcPr>
          <w:p w:rsidR="00F81E61" w:rsidRDefault="00FA73EC">
            <w:pPr>
              <w:pStyle w:val="TableParagraph"/>
              <w:spacing w:line="268" w:lineRule="exact"/>
              <w:ind w:left="112"/>
              <w:rPr>
                <w:sz w:val="24"/>
              </w:rPr>
            </w:pPr>
            <w:r>
              <w:rPr>
                <w:sz w:val="24"/>
              </w:rPr>
              <w:t>МДК.01.04</w:t>
            </w:r>
          </w:p>
        </w:tc>
        <w:tc>
          <w:tcPr>
            <w:tcW w:w="1788" w:type="dxa"/>
          </w:tcPr>
          <w:p w:rsidR="00F81E61" w:rsidRDefault="00FA73EC">
            <w:pPr>
              <w:pStyle w:val="TableParagraph"/>
              <w:ind w:left="112" w:right="663"/>
              <w:rPr>
                <w:sz w:val="24"/>
              </w:rPr>
            </w:pPr>
            <w:r>
              <w:rPr>
                <w:sz w:val="24"/>
              </w:rPr>
              <w:t>Контролькачества</w:t>
            </w:r>
          </w:p>
          <w:p w:rsidR="00F81E61" w:rsidRDefault="00FA73EC">
            <w:pPr>
              <w:pStyle w:val="TableParagraph"/>
              <w:spacing w:line="266" w:lineRule="exact"/>
              <w:ind w:left="112" w:right="442"/>
              <w:rPr>
                <w:sz w:val="24"/>
              </w:rPr>
            </w:pPr>
            <w:r>
              <w:rPr>
                <w:sz w:val="24"/>
              </w:rPr>
              <w:t>сварныхсоединений</w:t>
            </w:r>
          </w:p>
        </w:tc>
        <w:tc>
          <w:tcPr>
            <w:tcW w:w="1755" w:type="dxa"/>
          </w:tcPr>
          <w:p w:rsidR="00F81E61" w:rsidRDefault="00FA73EC">
            <w:pPr>
              <w:pStyle w:val="TableParagraph"/>
              <w:spacing w:line="268" w:lineRule="exact"/>
              <w:ind w:left="30" w:right="181"/>
              <w:jc w:val="center"/>
              <w:rPr>
                <w:sz w:val="24"/>
              </w:rPr>
            </w:pPr>
            <w:r>
              <w:rPr>
                <w:sz w:val="24"/>
              </w:rPr>
              <w:t>ЛисицаЮ.А.</w:t>
            </w:r>
          </w:p>
        </w:tc>
        <w:tc>
          <w:tcPr>
            <w:tcW w:w="1418" w:type="dxa"/>
          </w:tcPr>
          <w:p w:rsidR="00F81E61" w:rsidRDefault="00FA73EC">
            <w:pPr>
              <w:pStyle w:val="TableParagraph"/>
              <w:spacing w:line="268"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8" w:lineRule="exact"/>
              <w:ind w:left="113"/>
              <w:rPr>
                <w:sz w:val="24"/>
              </w:rPr>
            </w:pPr>
            <w:r>
              <w:rPr>
                <w:sz w:val="24"/>
              </w:rPr>
              <w:t>Первая</w:t>
            </w:r>
          </w:p>
        </w:tc>
        <w:tc>
          <w:tcPr>
            <w:tcW w:w="1133" w:type="dxa"/>
          </w:tcPr>
          <w:p w:rsidR="00F81E61" w:rsidRPr="00F34CD0" w:rsidRDefault="00F81E61">
            <w:pPr>
              <w:pStyle w:val="TableParagraph"/>
              <w:spacing w:before="6"/>
              <w:rPr>
                <w:sz w:val="34"/>
              </w:rPr>
            </w:pPr>
          </w:p>
          <w:p w:rsidR="00F81E61" w:rsidRPr="00F34CD0" w:rsidRDefault="00FA73EC">
            <w:pPr>
              <w:pStyle w:val="TableParagraph"/>
              <w:spacing w:before="1"/>
              <w:ind w:left="113"/>
              <w:rPr>
                <w:sz w:val="24"/>
              </w:rPr>
            </w:pPr>
            <w:r w:rsidRPr="00F34CD0">
              <w:rPr>
                <w:sz w:val="24"/>
              </w:rPr>
              <w:t>27лет</w:t>
            </w:r>
          </w:p>
        </w:tc>
        <w:tc>
          <w:tcPr>
            <w:tcW w:w="3401" w:type="dxa"/>
          </w:tcPr>
          <w:p w:rsidR="00F81E61" w:rsidRPr="00F34CD0" w:rsidRDefault="00F81E61">
            <w:pPr>
              <w:pStyle w:val="TableParagraph"/>
              <w:spacing w:before="6"/>
              <w:rPr>
                <w:sz w:val="34"/>
              </w:rPr>
            </w:pPr>
          </w:p>
          <w:p w:rsidR="00F81E61" w:rsidRPr="00F34CD0" w:rsidRDefault="00FA73EC">
            <w:pPr>
              <w:pStyle w:val="TableParagraph"/>
              <w:spacing w:before="1"/>
              <w:ind w:left="119"/>
              <w:rPr>
                <w:sz w:val="24"/>
              </w:rPr>
            </w:pPr>
            <w:r w:rsidRPr="00F34CD0">
              <w:rPr>
                <w:sz w:val="24"/>
              </w:rPr>
              <w:t>17лет</w:t>
            </w:r>
          </w:p>
        </w:tc>
      </w:tr>
      <w:tr w:rsidR="00F81E61">
        <w:trPr>
          <w:trHeight w:val="551"/>
        </w:trPr>
        <w:tc>
          <w:tcPr>
            <w:tcW w:w="1385" w:type="dxa"/>
          </w:tcPr>
          <w:p w:rsidR="00F81E61" w:rsidRDefault="00FA73EC">
            <w:pPr>
              <w:pStyle w:val="TableParagraph"/>
              <w:spacing w:line="265" w:lineRule="exact"/>
              <w:ind w:left="112"/>
              <w:rPr>
                <w:sz w:val="24"/>
              </w:rPr>
            </w:pPr>
            <w:r>
              <w:rPr>
                <w:sz w:val="24"/>
              </w:rPr>
              <w:t>УП.01</w:t>
            </w:r>
          </w:p>
        </w:tc>
        <w:tc>
          <w:tcPr>
            <w:tcW w:w="1788" w:type="dxa"/>
          </w:tcPr>
          <w:p w:rsidR="00F81E61" w:rsidRDefault="00FA73EC">
            <w:pPr>
              <w:pStyle w:val="TableParagraph"/>
              <w:spacing w:line="230" w:lineRule="auto"/>
              <w:ind w:left="112" w:right="718"/>
              <w:rPr>
                <w:sz w:val="24"/>
              </w:rPr>
            </w:pPr>
            <w:r>
              <w:rPr>
                <w:sz w:val="24"/>
              </w:rPr>
              <w:t>Учебнаяпрактика</w:t>
            </w:r>
          </w:p>
        </w:tc>
        <w:tc>
          <w:tcPr>
            <w:tcW w:w="1755" w:type="dxa"/>
          </w:tcPr>
          <w:p w:rsidR="00F81E61" w:rsidRDefault="00FA73EC">
            <w:pPr>
              <w:pStyle w:val="TableParagraph"/>
              <w:spacing w:line="265" w:lineRule="exact"/>
              <w:ind w:left="97" w:right="181"/>
              <w:jc w:val="center"/>
              <w:rPr>
                <w:sz w:val="24"/>
              </w:rPr>
            </w:pPr>
            <w:r>
              <w:rPr>
                <w:sz w:val="24"/>
              </w:rPr>
              <w:t>ХакимовЕ.Р..</w:t>
            </w:r>
          </w:p>
        </w:tc>
        <w:tc>
          <w:tcPr>
            <w:tcW w:w="1418" w:type="dxa"/>
          </w:tcPr>
          <w:p w:rsidR="00F81E61" w:rsidRDefault="00FA73EC">
            <w:pPr>
              <w:pStyle w:val="TableParagraph"/>
              <w:spacing w:line="265" w:lineRule="exact"/>
              <w:ind w:left="115"/>
              <w:rPr>
                <w:sz w:val="24"/>
              </w:rPr>
            </w:pPr>
            <w:r>
              <w:rPr>
                <w:sz w:val="24"/>
              </w:rPr>
              <w:t>СПО</w:t>
            </w:r>
          </w:p>
        </w:tc>
        <w:tc>
          <w:tcPr>
            <w:tcW w:w="1985" w:type="dxa"/>
          </w:tcPr>
          <w:p w:rsidR="00F81E61" w:rsidRDefault="00FA73EC">
            <w:pPr>
              <w:pStyle w:val="TableParagraph"/>
              <w:spacing w:line="265" w:lineRule="exact"/>
              <w:ind w:left="113"/>
              <w:rPr>
                <w:sz w:val="24"/>
              </w:rPr>
            </w:pPr>
            <w:r>
              <w:rPr>
                <w:sz w:val="24"/>
              </w:rPr>
              <w:t>Мастерп/о</w:t>
            </w:r>
          </w:p>
        </w:tc>
        <w:tc>
          <w:tcPr>
            <w:tcW w:w="2126" w:type="dxa"/>
          </w:tcPr>
          <w:p w:rsidR="00F81E61" w:rsidRDefault="00FA73EC">
            <w:pPr>
              <w:pStyle w:val="TableParagraph"/>
              <w:spacing w:line="312" w:lineRule="exact"/>
              <w:ind w:left="113"/>
              <w:rPr>
                <w:sz w:val="28"/>
              </w:rPr>
            </w:pPr>
            <w:r>
              <w:rPr>
                <w:sz w:val="28"/>
              </w:rPr>
              <w:t>высшая</w:t>
            </w:r>
          </w:p>
        </w:tc>
        <w:tc>
          <w:tcPr>
            <w:tcW w:w="1133" w:type="dxa"/>
          </w:tcPr>
          <w:p w:rsidR="00F81E61" w:rsidRPr="00F34CD0" w:rsidRDefault="00FA73EC">
            <w:pPr>
              <w:pStyle w:val="TableParagraph"/>
              <w:spacing w:before="123"/>
              <w:ind w:left="113"/>
              <w:rPr>
                <w:sz w:val="24"/>
              </w:rPr>
            </w:pPr>
            <w:r w:rsidRPr="00F34CD0">
              <w:rPr>
                <w:sz w:val="24"/>
              </w:rPr>
              <w:t>25лет</w:t>
            </w:r>
          </w:p>
        </w:tc>
        <w:tc>
          <w:tcPr>
            <w:tcW w:w="3401" w:type="dxa"/>
          </w:tcPr>
          <w:p w:rsidR="00F81E61" w:rsidRPr="00F34CD0" w:rsidRDefault="00FA73EC">
            <w:pPr>
              <w:pStyle w:val="TableParagraph"/>
              <w:spacing w:before="123"/>
              <w:ind w:left="119"/>
              <w:rPr>
                <w:sz w:val="24"/>
              </w:rPr>
            </w:pPr>
            <w:r w:rsidRPr="00F34CD0">
              <w:rPr>
                <w:sz w:val="24"/>
              </w:rPr>
              <w:t>25лет</w:t>
            </w:r>
          </w:p>
        </w:tc>
      </w:tr>
      <w:tr w:rsidR="00F81E61">
        <w:trPr>
          <w:trHeight w:val="551"/>
        </w:trPr>
        <w:tc>
          <w:tcPr>
            <w:tcW w:w="1385" w:type="dxa"/>
          </w:tcPr>
          <w:p w:rsidR="00F81E61" w:rsidRDefault="00FA73EC">
            <w:pPr>
              <w:pStyle w:val="TableParagraph"/>
              <w:spacing w:line="265" w:lineRule="exact"/>
              <w:ind w:left="112"/>
              <w:rPr>
                <w:sz w:val="24"/>
              </w:rPr>
            </w:pPr>
            <w:r>
              <w:rPr>
                <w:sz w:val="24"/>
              </w:rPr>
              <w:t>ПП.01</w:t>
            </w:r>
          </w:p>
        </w:tc>
        <w:tc>
          <w:tcPr>
            <w:tcW w:w="1788" w:type="dxa"/>
          </w:tcPr>
          <w:p w:rsidR="00F81E61" w:rsidRDefault="00FA73EC">
            <w:pPr>
              <w:pStyle w:val="TableParagraph"/>
              <w:spacing w:line="230" w:lineRule="auto"/>
              <w:ind w:left="112" w:right="107"/>
              <w:rPr>
                <w:sz w:val="24"/>
              </w:rPr>
            </w:pPr>
            <w:r>
              <w:rPr>
                <w:spacing w:val="-1"/>
                <w:sz w:val="24"/>
              </w:rPr>
              <w:t>Производствен</w:t>
            </w:r>
            <w:r>
              <w:rPr>
                <w:sz w:val="24"/>
              </w:rPr>
              <w:t>наяпрактика</w:t>
            </w:r>
          </w:p>
        </w:tc>
        <w:tc>
          <w:tcPr>
            <w:tcW w:w="1755" w:type="dxa"/>
          </w:tcPr>
          <w:p w:rsidR="00F81E61" w:rsidRDefault="00FA73EC">
            <w:pPr>
              <w:pStyle w:val="TableParagraph"/>
              <w:spacing w:line="265" w:lineRule="exact"/>
              <w:ind w:left="97" w:right="181"/>
              <w:jc w:val="center"/>
              <w:rPr>
                <w:sz w:val="24"/>
              </w:rPr>
            </w:pPr>
            <w:r>
              <w:rPr>
                <w:sz w:val="24"/>
              </w:rPr>
              <w:t>ХакимовЕ.Р..</w:t>
            </w:r>
          </w:p>
        </w:tc>
        <w:tc>
          <w:tcPr>
            <w:tcW w:w="1418" w:type="dxa"/>
          </w:tcPr>
          <w:p w:rsidR="00F81E61" w:rsidRDefault="00FA73EC">
            <w:pPr>
              <w:pStyle w:val="TableParagraph"/>
              <w:spacing w:line="265" w:lineRule="exact"/>
              <w:ind w:left="115"/>
              <w:rPr>
                <w:sz w:val="24"/>
              </w:rPr>
            </w:pPr>
            <w:r>
              <w:rPr>
                <w:sz w:val="24"/>
              </w:rPr>
              <w:t>СПО</w:t>
            </w:r>
          </w:p>
        </w:tc>
        <w:tc>
          <w:tcPr>
            <w:tcW w:w="1985" w:type="dxa"/>
          </w:tcPr>
          <w:p w:rsidR="00F81E61" w:rsidRDefault="00FA73EC">
            <w:pPr>
              <w:pStyle w:val="TableParagraph"/>
              <w:spacing w:line="265" w:lineRule="exact"/>
              <w:ind w:left="113"/>
              <w:rPr>
                <w:sz w:val="24"/>
              </w:rPr>
            </w:pPr>
            <w:r>
              <w:rPr>
                <w:sz w:val="24"/>
              </w:rPr>
              <w:t>Мастерп/о</w:t>
            </w:r>
          </w:p>
        </w:tc>
        <w:tc>
          <w:tcPr>
            <w:tcW w:w="2126" w:type="dxa"/>
          </w:tcPr>
          <w:p w:rsidR="00F81E61" w:rsidRDefault="00FA73EC">
            <w:pPr>
              <w:pStyle w:val="TableParagraph"/>
              <w:spacing w:line="312" w:lineRule="exact"/>
              <w:ind w:left="113"/>
              <w:rPr>
                <w:sz w:val="28"/>
              </w:rPr>
            </w:pPr>
            <w:r>
              <w:rPr>
                <w:sz w:val="28"/>
              </w:rPr>
              <w:t>высшая</w:t>
            </w:r>
          </w:p>
        </w:tc>
        <w:tc>
          <w:tcPr>
            <w:tcW w:w="1133" w:type="dxa"/>
          </w:tcPr>
          <w:p w:rsidR="00F81E61" w:rsidRPr="00F34CD0" w:rsidRDefault="00FA73EC">
            <w:pPr>
              <w:pStyle w:val="TableParagraph"/>
              <w:spacing w:before="123"/>
              <w:ind w:left="113"/>
              <w:rPr>
                <w:sz w:val="24"/>
              </w:rPr>
            </w:pPr>
            <w:r w:rsidRPr="00F34CD0">
              <w:rPr>
                <w:sz w:val="24"/>
              </w:rPr>
              <w:t>25лет</w:t>
            </w:r>
          </w:p>
        </w:tc>
        <w:tc>
          <w:tcPr>
            <w:tcW w:w="3401" w:type="dxa"/>
          </w:tcPr>
          <w:p w:rsidR="00F81E61" w:rsidRPr="00F34CD0" w:rsidRDefault="00FA73EC">
            <w:pPr>
              <w:pStyle w:val="TableParagraph"/>
              <w:spacing w:before="123"/>
              <w:ind w:left="119"/>
              <w:rPr>
                <w:sz w:val="24"/>
              </w:rPr>
            </w:pPr>
            <w:r w:rsidRPr="00F34CD0">
              <w:rPr>
                <w:sz w:val="24"/>
              </w:rPr>
              <w:t>25лет</w:t>
            </w:r>
          </w:p>
        </w:tc>
      </w:tr>
      <w:tr w:rsidR="00F81E61">
        <w:trPr>
          <w:trHeight w:val="551"/>
        </w:trPr>
        <w:tc>
          <w:tcPr>
            <w:tcW w:w="1385" w:type="dxa"/>
          </w:tcPr>
          <w:p w:rsidR="00F81E61" w:rsidRDefault="00FA73EC">
            <w:pPr>
              <w:pStyle w:val="TableParagraph"/>
              <w:spacing w:line="265" w:lineRule="exact"/>
              <w:ind w:left="112"/>
              <w:rPr>
                <w:sz w:val="24"/>
              </w:rPr>
            </w:pPr>
            <w:r>
              <w:rPr>
                <w:sz w:val="24"/>
              </w:rPr>
              <w:t>ПМ.02</w:t>
            </w:r>
          </w:p>
        </w:tc>
        <w:tc>
          <w:tcPr>
            <w:tcW w:w="1788" w:type="dxa"/>
          </w:tcPr>
          <w:p w:rsidR="00F81E61" w:rsidRDefault="00FA73EC">
            <w:pPr>
              <w:pStyle w:val="TableParagraph"/>
              <w:spacing w:line="230" w:lineRule="auto"/>
              <w:ind w:left="112" w:right="89"/>
              <w:rPr>
                <w:sz w:val="24"/>
              </w:rPr>
            </w:pPr>
            <w:r>
              <w:rPr>
                <w:spacing w:val="-1"/>
                <w:sz w:val="24"/>
              </w:rPr>
              <w:t>Ручная дуговая</w:t>
            </w:r>
            <w:r>
              <w:rPr>
                <w:sz w:val="24"/>
              </w:rPr>
              <w:t>сварка</w:t>
            </w:r>
          </w:p>
        </w:tc>
        <w:tc>
          <w:tcPr>
            <w:tcW w:w="1755" w:type="dxa"/>
          </w:tcPr>
          <w:p w:rsidR="00F81E61" w:rsidRDefault="00F81E61">
            <w:pPr>
              <w:pStyle w:val="TableParagraph"/>
              <w:rPr>
                <w:sz w:val="24"/>
              </w:rPr>
            </w:pPr>
          </w:p>
        </w:tc>
        <w:tc>
          <w:tcPr>
            <w:tcW w:w="1418" w:type="dxa"/>
          </w:tcPr>
          <w:p w:rsidR="00F81E61" w:rsidRDefault="00F81E61">
            <w:pPr>
              <w:pStyle w:val="TableParagraph"/>
              <w:rPr>
                <w:sz w:val="24"/>
              </w:rPr>
            </w:pPr>
          </w:p>
        </w:tc>
        <w:tc>
          <w:tcPr>
            <w:tcW w:w="1985" w:type="dxa"/>
          </w:tcPr>
          <w:p w:rsidR="00F81E61" w:rsidRDefault="00F81E61">
            <w:pPr>
              <w:pStyle w:val="TableParagraph"/>
              <w:rPr>
                <w:sz w:val="24"/>
              </w:rPr>
            </w:pPr>
          </w:p>
        </w:tc>
        <w:tc>
          <w:tcPr>
            <w:tcW w:w="2126" w:type="dxa"/>
          </w:tcPr>
          <w:p w:rsidR="00F81E61" w:rsidRDefault="00F81E61">
            <w:pPr>
              <w:pStyle w:val="TableParagraph"/>
              <w:rPr>
                <w:sz w:val="24"/>
              </w:rPr>
            </w:pPr>
          </w:p>
        </w:tc>
        <w:tc>
          <w:tcPr>
            <w:tcW w:w="1133" w:type="dxa"/>
          </w:tcPr>
          <w:p w:rsidR="00F81E61" w:rsidRDefault="00F81E61">
            <w:pPr>
              <w:pStyle w:val="TableParagraph"/>
              <w:rPr>
                <w:sz w:val="24"/>
              </w:rPr>
            </w:pPr>
          </w:p>
        </w:tc>
        <w:tc>
          <w:tcPr>
            <w:tcW w:w="3401" w:type="dxa"/>
          </w:tcPr>
          <w:p w:rsidR="00F81E61" w:rsidRDefault="00F81E61">
            <w:pPr>
              <w:pStyle w:val="TableParagraph"/>
              <w:rPr>
                <w:sz w:val="24"/>
              </w:rPr>
            </w:pPr>
          </w:p>
        </w:tc>
      </w:tr>
    </w:tbl>
    <w:p w:rsidR="00F81E61" w:rsidRDefault="00F81E61">
      <w:pPr>
        <w:rPr>
          <w:sz w:val="24"/>
        </w:rPr>
        <w:sectPr w:rsidR="00F81E61">
          <w:footerReference w:type="default" r:id="rId453"/>
          <w:pgSz w:w="16850" w:h="11920" w:orient="landscape"/>
          <w:pgMar w:top="1100" w:right="700" w:bottom="280" w:left="920" w:header="0" w:footer="0" w:gutter="0"/>
          <w:cols w:space="720"/>
        </w:sectPr>
      </w:pPr>
    </w:p>
    <w:p w:rsidR="00F81E61" w:rsidRDefault="00F81E61">
      <w:pPr>
        <w:pStyle w:val="a3"/>
        <w:rPr>
          <w:sz w:val="20"/>
        </w:rPr>
      </w:pPr>
    </w:p>
    <w:p w:rsidR="00F81E61" w:rsidRDefault="00F81E61">
      <w:pPr>
        <w:pStyle w:val="a3"/>
        <w:spacing w:before="7" w:after="1"/>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1788"/>
        <w:gridCol w:w="1755"/>
        <w:gridCol w:w="1418"/>
        <w:gridCol w:w="1985"/>
        <w:gridCol w:w="2126"/>
        <w:gridCol w:w="1133"/>
        <w:gridCol w:w="3401"/>
      </w:tblGrid>
      <w:tr w:rsidR="00F81E61">
        <w:trPr>
          <w:trHeight w:val="1377"/>
        </w:trPr>
        <w:tc>
          <w:tcPr>
            <w:tcW w:w="1385" w:type="dxa"/>
          </w:tcPr>
          <w:p w:rsidR="00F81E61" w:rsidRDefault="00F81E61">
            <w:pPr>
              <w:pStyle w:val="TableParagraph"/>
              <w:rPr>
                <w:sz w:val="24"/>
              </w:rPr>
            </w:pPr>
          </w:p>
        </w:tc>
        <w:tc>
          <w:tcPr>
            <w:tcW w:w="1788" w:type="dxa"/>
          </w:tcPr>
          <w:p w:rsidR="00F81E61" w:rsidRDefault="00FA73EC">
            <w:pPr>
              <w:pStyle w:val="TableParagraph"/>
              <w:ind w:left="112" w:right="395"/>
              <w:rPr>
                <w:sz w:val="24"/>
              </w:rPr>
            </w:pPr>
            <w:r>
              <w:rPr>
                <w:sz w:val="24"/>
              </w:rPr>
              <w:t>(наплавка,резка)</w:t>
            </w:r>
            <w:r>
              <w:rPr>
                <w:spacing w:val="-1"/>
                <w:sz w:val="24"/>
              </w:rPr>
              <w:t>плавящимся</w:t>
            </w:r>
          </w:p>
          <w:p w:rsidR="00F81E61" w:rsidRDefault="00FA73EC">
            <w:pPr>
              <w:pStyle w:val="TableParagraph"/>
              <w:spacing w:line="268" w:lineRule="exact"/>
              <w:ind w:left="112" w:right="461"/>
              <w:rPr>
                <w:sz w:val="24"/>
              </w:rPr>
            </w:pPr>
            <w:r>
              <w:rPr>
                <w:sz w:val="24"/>
              </w:rPr>
              <w:t>покрытымэлектродом</w:t>
            </w:r>
          </w:p>
        </w:tc>
        <w:tc>
          <w:tcPr>
            <w:tcW w:w="1755" w:type="dxa"/>
          </w:tcPr>
          <w:p w:rsidR="00F81E61" w:rsidRDefault="00F81E61">
            <w:pPr>
              <w:pStyle w:val="TableParagraph"/>
              <w:rPr>
                <w:sz w:val="24"/>
              </w:rPr>
            </w:pPr>
          </w:p>
        </w:tc>
        <w:tc>
          <w:tcPr>
            <w:tcW w:w="1418" w:type="dxa"/>
          </w:tcPr>
          <w:p w:rsidR="00F81E61" w:rsidRDefault="00F81E61">
            <w:pPr>
              <w:pStyle w:val="TableParagraph"/>
              <w:rPr>
                <w:sz w:val="24"/>
              </w:rPr>
            </w:pPr>
          </w:p>
        </w:tc>
        <w:tc>
          <w:tcPr>
            <w:tcW w:w="1985" w:type="dxa"/>
          </w:tcPr>
          <w:p w:rsidR="00F81E61" w:rsidRDefault="00F81E61">
            <w:pPr>
              <w:pStyle w:val="TableParagraph"/>
              <w:rPr>
                <w:sz w:val="24"/>
              </w:rPr>
            </w:pPr>
          </w:p>
        </w:tc>
        <w:tc>
          <w:tcPr>
            <w:tcW w:w="2126" w:type="dxa"/>
          </w:tcPr>
          <w:p w:rsidR="00F81E61" w:rsidRDefault="00F81E61">
            <w:pPr>
              <w:pStyle w:val="TableParagraph"/>
              <w:rPr>
                <w:sz w:val="24"/>
              </w:rPr>
            </w:pPr>
          </w:p>
        </w:tc>
        <w:tc>
          <w:tcPr>
            <w:tcW w:w="1133" w:type="dxa"/>
          </w:tcPr>
          <w:p w:rsidR="00F81E61" w:rsidRDefault="00F81E61">
            <w:pPr>
              <w:pStyle w:val="TableParagraph"/>
              <w:rPr>
                <w:sz w:val="24"/>
              </w:rPr>
            </w:pPr>
          </w:p>
        </w:tc>
        <w:tc>
          <w:tcPr>
            <w:tcW w:w="3401" w:type="dxa"/>
          </w:tcPr>
          <w:p w:rsidR="00F81E61" w:rsidRDefault="00F81E61">
            <w:pPr>
              <w:pStyle w:val="TableParagraph"/>
              <w:rPr>
                <w:sz w:val="24"/>
              </w:rPr>
            </w:pPr>
          </w:p>
        </w:tc>
      </w:tr>
      <w:tr w:rsidR="00F81E61">
        <w:trPr>
          <w:trHeight w:val="2208"/>
        </w:trPr>
        <w:tc>
          <w:tcPr>
            <w:tcW w:w="1385" w:type="dxa"/>
          </w:tcPr>
          <w:p w:rsidR="00F81E61" w:rsidRDefault="00FA73EC">
            <w:pPr>
              <w:pStyle w:val="TableParagraph"/>
              <w:spacing w:line="265" w:lineRule="exact"/>
              <w:ind w:left="112"/>
              <w:rPr>
                <w:sz w:val="24"/>
              </w:rPr>
            </w:pPr>
            <w:r>
              <w:rPr>
                <w:sz w:val="24"/>
              </w:rPr>
              <w:t>МДК.02.01</w:t>
            </w:r>
          </w:p>
        </w:tc>
        <w:tc>
          <w:tcPr>
            <w:tcW w:w="1788" w:type="dxa"/>
          </w:tcPr>
          <w:p w:rsidR="00F81E61" w:rsidRDefault="00FA73EC">
            <w:pPr>
              <w:pStyle w:val="TableParagraph"/>
              <w:ind w:left="112" w:right="489"/>
              <w:rPr>
                <w:sz w:val="24"/>
              </w:rPr>
            </w:pPr>
            <w:r>
              <w:rPr>
                <w:sz w:val="24"/>
              </w:rPr>
              <w:t>Техника итехнологияручнойдуговойсварки(наплавки,</w:t>
            </w:r>
          </w:p>
          <w:p w:rsidR="00F81E61" w:rsidRDefault="00FA73EC">
            <w:pPr>
              <w:pStyle w:val="TableParagraph"/>
              <w:spacing w:line="270" w:lineRule="atLeast"/>
              <w:ind w:left="112" w:right="461"/>
              <w:rPr>
                <w:sz w:val="24"/>
              </w:rPr>
            </w:pPr>
            <w:r>
              <w:rPr>
                <w:sz w:val="24"/>
              </w:rPr>
              <w:t>резки)электродом</w:t>
            </w:r>
          </w:p>
        </w:tc>
        <w:tc>
          <w:tcPr>
            <w:tcW w:w="1755" w:type="dxa"/>
          </w:tcPr>
          <w:p w:rsidR="00F81E61" w:rsidRDefault="00FA73EC">
            <w:pPr>
              <w:pStyle w:val="TableParagraph"/>
              <w:spacing w:line="265" w:lineRule="exact"/>
              <w:ind w:left="30" w:right="181"/>
              <w:jc w:val="center"/>
              <w:rPr>
                <w:sz w:val="24"/>
              </w:rPr>
            </w:pPr>
            <w:r>
              <w:rPr>
                <w:sz w:val="24"/>
              </w:rPr>
              <w:t>ЛисицаЮ.А.</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5" w:lineRule="exact"/>
              <w:ind w:left="113"/>
              <w:rPr>
                <w:sz w:val="24"/>
              </w:rPr>
            </w:pPr>
            <w:r>
              <w:rPr>
                <w:sz w:val="24"/>
              </w:rPr>
              <w:t>Первая</w:t>
            </w:r>
          </w:p>
        </w:tc>
        <w:tc>
          <w:tcPr>
            <w:tcW w:w="1133" w:type="dxa"/>
          </w:tcPr>
          <w:p w:rsidR="00F81E61" w:rsidRPr="00F34CD0" w:rsidRDefault="00F81E61">
            <w:pPr>
              <w:pStyle w:val="TableParagraph"/>
              <w:rPr>
                <w:sz w:val="26"/>
              </w:rPr>
            </w:pPr>
          </w:p>
          <w:p w:rsidR="00F81E61" w:rsidRPr="00F34CD0" w:rsidRDefault="00F81E61">
            <w:pPr>
              <w:pStyle w:val="TableParagraph"/>
              <w:rPr>
                <w:sz w:val="26"/>
              </w:rPr>
            </w:pPr>
          </w:p>
          <w:p w:rsidR="00F81E61" w:rsidRPr="00F34CD0" w:rsidRDefault="00F81E61">
            <w:pPr>
              <w:pStyle w:val="TableParagraph"/>
              <w:spacing w:before="9"/>
              <w:rPr>
                <w:sz w:val="30"/>
              </w:rPr>
            </w:pPr>
          </w:p>
          <w:p w:rsidR="00F81E61" w:rsidRPr="00F34CD0" w:rsidRDefault="00FA73EC">
            <w:pPr>
              <w:pStyle w:val="TableParagraph"/>
              <w:ind w:left="113"/>
              <w:rPr>
                <w:sz w:val="24"/>
              </w:rPr>
            </w:pPr>
            <w:r w:rsidRPr="00F34CD0">
              <w:rPr>
                <w:sz w:val="24"/>
              </w:rPr>
              <w:t>27лет</w:t>
            </w:r>
          </w:p>
        </w:tc>
        <w:tc>
          <w:tcPr>
            <w:tcW w:w="3401" w:type="dxa"/>
          </w:tcPr>
          <w:p w:rsidR="00F81E61" w:rsidRPr="00F34CD0" w:rsidRDefault="00F81E61">
            <w:pPr>
              <w:pStyle w:val="TableParagraph"/>
              <w:rPr>
                <w:sz w:val="26"/>
              </w:rPr>
            </w:pPr>
          </w:p>
          <w:p w:rsidR="00F81E61" w:rsidRPr="00F34CD0" w:rsidRDefault="00F81E61">
            <w:pPr>
              <w:pStyle w:val="TableParagraph"/>
              <w:rPr>
                <w:sz w:val="26"/>
              </w:rPr>
            </w:pPr>
          </w:p>
          <w:p w:rsidR="00F81E61" w:rsidRPr="00F34CD0" w:rsidRDefault="00F81E61">
            <w:pPr>
              <w:pStyle w:val="TableParagraph"/>
              <w:spacing w:before="9"/>
              <w:rPr>
                <w:sz w:val="30"/>
              </w:rPr>
            </w:pPr>
          </w:p>
          <w:p w:rsidR="00F81E61" w:rsidRPr="00F34CD0" w:rsidRDefault="00FA73EC">
            <w:pPr>
              <w:pStyle w:val="TableParagraph"/>
              <w:ind w:left="119"/>
              <w:rPr>
                <w:sz w:val="24"/>
              </w:rPr>
            </w:pPr>
            <w:r w:rsidRPr="00F34CD0">
              <w:rPr>
                <w:sz w:val="24"/>
              </w:rPr>
              <w:t>17лет</w:t>
            </w:r>
          </w:p>
        </w:tc>
      </w:tr>
      <w:tr w:rsidR="00F81E61">
        <w:trPr>
          <w:trHeight w:val="552"/>
        </w:trPr>
        <w:tc>
          <w:tcPr>
            <w:tcW w:w="1385" w:type="dxa"/>
          </w:tcPr>
          <w:p w:rsidR="00F81E61" w:rsidRDefault="00FA73EC">
            <w:pPr>
              <w:pStyle w:val="TableParagraph"/>
              <w:spacing w:line="268" w:lineRule="exact"/>
              <w:ind w:left="112"/>
              <w:rPr>
                <w:sz w:val="24"/>
              </w:rPr>
            </w:pPr>
            <w:r>
              <w:rPr>
                <w:sz w:val="24"/>
              </w:rPr>
              <w:t>УП.02</w:t>
            </w:r>
          </w:p>
        </w:tc>
        <w:tc>
          <w:tcPr>
            <w:tcW w:w="1788" w:type="dxa"/>
          </w:tcPr>
          <w:p w:rsidR="00F81E61" w:rsidRDefault="00FA73EC">
            <w:pPr>
              <w:pStyle w:val="TableParagraph"/>
              <w:spacing w:before="3" w:line="228" w:lineRule="auto"/>
              <w:ind w:left="112" w:right="718"/>
              <w:rPr>
                <w:sz w:val="24"/>
              </w:rPr>
            </w:pPr>
            <w:r>
              <w:rPr>
                <w:sz w:val="24"/>
              </w:rPr>
              <w:t>Учебнаяпрактика</w:t>
            </w:r>
          </w:p>
        </w:tc>
        <w:tc>
          <w:tcPr>
            <w:tcW w:w="1755" w:type="dxa"/>
          </w:tcPr>
          <w:p w:rsidR="00F81E61" w:rsidRDefault="00FA73EC">
            <w:pPr>
              <w:pStyle w:val="TableParagraph"/>
              <w:spacing w:line="268" w:lineRule="exact"/>
              <w:ind w:left="97" w:right="181"/>
              <w:jc w:val="center"/>
              <w:rPr>
                <w:sz w:val="24"/>
              </w:rPr>
            </w:pPr>
            <w:r>
              <w:rPr>
                <w:sz w:val="24"/>
              </w:rPr>
              <w:t>ХакимовЕ.Р..</w:t>
            </w:r>
          </w:p>
        </w:tc>
        <w:tc>
          <w:tcPr>
            <w:tcW w:w="1418" w:type="dxa"/>
          </w:tcPr>
          <w:p w:rsidR="00F81E61" w:rsidRDefault="00FA73EC">
            <w:pPr>
              <w:pStyle w:val="TableParagraph"/>
              <w:spacing w:line="268" w:lineRule="exact"/>
              <w:ind w:left="115"/>
              <w:rPr>
                <w:sz w:val="24"/>
              </w:rPr>
            </w:pPr>
            <w:r>
              <w:rPr>
                <w:sz w:val="24"/>
              </w:rPr>
              <w:t>СПО</w:t>
            </w:r>
          </w:p>
        </w:tc>
        <w:tc>
          <w:tcPr>
            <w:tcW w:w="1985" w:type="dxa"/>
          </w:tcPr>
          <w:p w:rsidR="00F81E61" w:rsidRDefault="00FA73EC">
            <w:pPr>
              <w:pStyle w:val="TableParagraph"/>
              <w:spacing w:line="268" w:lineRule="exact"/>
              <w:ind w:left="113"/>
              <w:rPr>
                <w:sz w:val="24"/>
              </w:rPr>
            </w:pPr>
            <w:r>
              <w:rPr>
                <w:sz w:val="24"/>
              </w:rPr>
              <w:t>Мастерп/о</w:t>
            </w:r>
          </w:p>
        </w:tc>
        <w:tc>
          <w:tcPr>
            <w:tcW w:w="2126" w:type="dxa"/>
          </w:tcPr>
          <w:p w:rsidR="00F81E61" w:rsidRDefault="00FA73EC">
            <w:pPr>
              <w:pStyle w:val="TableParagraph"/>
              <w:spacing w:line="315" w:lineRule="exact"/>
              <w:ind w:left="113"/>
              <w:rPr>
                <w:sz w:val="28"/>
              </w:rPr>
            </w:pPr>
            <w:r>
              <w:rPr>
                <w:sz w:val="28"/>
              </w:rPr>
              <w:t>высшая</w:t>
            </w:r>
          </w:p>
        </w:tc>
        <w:tc>
          <w:tcPr>
            <w:tcW w:w="1133" w:type="dxa"/>
          </w:tcPr>
          <w:p w:rsidR="00F81E61" w:rsidRPr="00F34CD0" w:rsidRDefault="00FA73EC">
            <w:pPr>
              <w:pStyle w:val="TableParagraph"/>
              <w:spacing w:before="126"/>
              <w:ind w:left="113"/>
              <w:rPr>
                <w:sz w:val="24"/>
              </w:rPr>
            </w:pPr>
            <w:r w:rsidRPr="00F34CD0">
              <w:rPr>
                <w:sz w:val="24"/>
              </w:rPr>
              <w:t>25лет</w:t>
            </w:r>
          </w:p>
        </w:tc>
        <w:tc>
          <w:tcPr>
            <w:tcW w:w="3401" w:type="dxa"/>
          </w:tcPr>
          <w:p w:rsidR="00F81E61" w:rsidRPr="00F34CD0" w:rsidRDefault="00FA73EC">
            <w:pPr>
              <w:pStyle w:val="TableParagraph"/>
              <w:spacing w:before="126"/>
              <w:ind w:left="119"/>
              <w:rPr>
                <w:sz w:val="24"/>
              </w:rPr>
            </w:pPr>
            <w:r w:rsidRPr="00F34CD0">
              <w:rPr>
                <w:sz w:val="24"/>
              </w:rPr>
              <w:t>25лет</w:t>
            </w:r>
          </w:p>
        </w:tc>
      </w:tr>
      <w:tr w:rsidR="00F81E61">
        <w:trPr>
          <w:trHeight w:val="553"/>
        </w:trPr>
        <w:tc>
          <w:tcPr>
            <w:tcW w:w="1385" w:type="dxa"/>
          </w:tcPr>
          <w:p w:rsidR="00F81E61" w:rsidRDefault="00FA73EC">
            <w:pPr>
              <w:pStyle w:val="TableParagraph"/>
              <w:spacing w:line="268" w:lineRule="exact"/>
              <w:ind w:left="112"/>
              <w:rPr>
                <w:sz w:val="24"/>
              </w:rPr>
            </w:pPr>
            <w:r>
              <w:rPr>
                <w:sz w:val="24"/>
              </w:rPr>
              <w:t>ПП.02</w:t>
            </w:r>
          </w:p>
        </w:tc>
        <w:tc>
          <w:tcPr>
            <w:tcW w:w="1788" w:type="dxa"/>
          </w:tcPr>
          <w:p w:rsidR="00F81E61" w:rsidRDefault="00FA73EC">
            <w:pPr>
              <w:pStyle w:val="TableParagraph"/>
              <w:spacing w:line="230" w:lineRule="auto"/>
              <w:ind w:left="112" w:right="107"/>
              <w:rPr>
                <w:sz w:val="24"/>
              </w:rPr>
            </w:pPr>
            <w:r>
              <w:rPr>
                <w:spacing w:val="-1"/>
                <w:sz w:val="24"/>
              </w:rPr>
              <w:t>Производствен</w:t>
            </w:r>
            <w:r>
              <w:rPr>
                <w:sz w:val="24"/>
              </w:rPr>
              <w:t>наяпрактика</w:t>
            </w:r>
          </w:p>
        </w:tc>
        <w:tc>
          <w:tcPr>
            <w:tcW w:w="1755" w:type="dxa"/>
          </w:tcPr>
          <w:p w:rsidR="00F81E61" w:rsidRDefault="00FA73EC">
            <w:pPr>
              <w:pStyle w:val="TableParagraph"/>
              <w:spacing w:line="268" w:lineRule="exact"/>
              <w:ind w:left="97" w:right="181"/>
              <w:jc w:val="center"/>
              <w:rPr>
                <w:sz w:val="24"/>
              </w:rPr>
            </w:pPr>
            <w:r>
              <w:rPr>
                <w:sz w:val="24"/>
              </w:rPr>
              <w:t>ХакимовЕ.Р..</w:t>
            </w:r>
          </w:p>
        </w:tc>
        <w:tc>
          <w:tcPr>
            <w:tcW w:w="1418" w:type="dxa"/>
          </w:tcPr>
          <w:p w:rsidR="00F81E61" w:rsidRDefault="00FA73EC">
            <w:pPr>
              <w:pStyle w:val="TableParagraph"/>
              <w:spacing w:line="268" w:lineRule="exact"/>
              <w:ind w:left="115"/>
              <w:rPr>
                <w:sz w:val="24"/>
              </w:rPr>
            </w:pPr>
            <w:r>
              <w:rPr>
                <w:sz w:val="24"/>
              </w:rPr>
              <w:t>СПО</w:t>
            </w:r>
          </w:p>
        </w:tc>
        <w:tc>
          <w:tcPr>
            <w:tcW w:w="1985" w:type="dxa"/>
          </w:tcPr>
          <w:p w:rsidR="00F81E61" w:rsidRDefault="00FA73EC">
            <w:pPr>
              <w:pStyle w:val="TableParagraph"/>
              <w:spacing w:line="268" w:lineRule="exact"/>
              <w:ind w:left="113"/>
              <w:rPr>
                <w:sz w:val="24"/>
              </w:rPr>
            </w:pPr>
            <w:r>
              <w:rPr>
                <w:sz w:val="24"/>
              </w:rPr>
              <w:t>Мастерп/о</w:t>
            </w:r>
          </w:p>
        </w:tc>
        <w:tc>
          <w:tcPr>
            <w:tcW w:w="2126" w:type="dxa"/>
          </w:tcPr>
          <w:p w:rsidR="00F81E61" w:rsidRDefault="00FA73EC">
            <w:pPr>
              <w:pStyle w:val="TableParagraph"/>
              <w:spacing w:line="315" w:lineRule="exact"/>
              <w:ind w:left="113"/>
              <w:rPr>
                <w:sz w:val="28"/>
              </w:rPr>
            </w:pPr>
            <w:r>
              <w:rPr>
                <w:sz w:val="28"/>
              </w:rPr>
              <w:t>высшая</w:t>
            </w:r>
          </w:p>
        </w:tc>
        <w:tc>
          <w:tcPr>
            <w:tcW w:w="1133" w:type="dxa"/>
          </w:tcPr>
          <w:p w:rsidR="00F81E61" w:rsidRPr="00F34CD0" w:rsidRDefault="00FA73EC">
            <w:pPr>
              <w:pStyle w:val="TableParagraph"/>
              <w:spacing w:before="123"/>
              <w:ind w:left="113"/>
              <w:rPr>
                <w:sz w:val="24"/>
              </w:rPr>
            </w:pPr>
            <w:r w:rsidRPr="00F34CD0">
              <w:rPr>
                <w:sz w:val="24"/>
              </w:rPr>
              <w:t>25лет</w:t>
            </w:r>
          </w:p>
        </w:tc>
        <w:tc>
          <w:tcPr>
            <w:tcW w:w="3401" w:type="dxa"/>
          </w:tcPr>
          <w:p w:rsidR="00F81E61" w:rsidRPr="00F34CD0" w:rsidRDefault="00FA73EC">
            <w:pPr>
              <w:pStyle w:val="TableParagraph"/>
              <w:spacing w:before="123"/>
              <w:ind w:left="119"/>
              <w:rPr>
                <w:sz w:val="24"/>
              </w:rPr>
            </w:pPr>
            <w:r w:rsidRPr="00F34CD0">
              <w:rPr>
                <w:sz w:val="24"/>
              </w:rPr>
              <w:t>25лет</w:t>
            </w:r>
          </w:p>
        </w:tc>
      </w:tr>
      <w:tr w:rsidR="00F81E61">
        <w:trPr>
          <w:trHeight w:val="275"/>
        </w:trPr>
        <w:tc>
          <w:tcPr>
            <w:tcW w:w="1385" w:type="dxa"/>
          </w:tcPr>
          <w:p w:rsidR="00F81E61" w:rsidRDefault="00FA73EC">
            <w:pPr>
              <w:pStyle w:val="TableParagraph"/>
              <w:spacing w:line="256" w:lineRule="exact"/>
              <w:ind w:left="112"/>
              <w:rPr>
                <w:sz w:val="24"/>
              </w:rPr>
            </w:pPr>
            <w:r>
              <w:rPr>
                <w:sz w:val="24"/>
              </w:rPr>
              <w:t>ПМ.05</w:t>
            </w:r>
          </w:p>
        </w:tc>
        <w:tc>
          <w:tcPr>
            <w:tcW w:w="1788" w:type="dxa"/>
          </w:tcPr>
          <w:p w:rsidR="00F81E61" w:rsidRDefault="00FA73EC">
            <w:pPr>
              <w:pStyle w:val="TableParagraph"/>
              <w:spacing w:line="256" w:lineRule="exact"/>
              <w:ind w:left="112"/>
              <w:rPr>
                <w:sz w:val="24"/>
              </w:rPr>
            </w:pPr>
            <w:r>
              <w:rPr>
                <w:sz w:val="24"/>
              </w:rPr>
              <w:t>Газоваясварка</w:t>
            </w:r>
          </w:p>
        </w:tc>
        <w:tc>
          <w:tcPr>
            <w:tcW w:w="1755" w:type="dxa"/>
          </w:tcPr>
          <w:p w:rsidR="00F81E61" w:rsidRDefault="00F81E61">
            <w:pPr>
              <w:pStyle w:val="TableParagraph"/>
              <w:rPr>
                <w:sz w:val="20"/>
              </w:rPr>
            </w:pPr>
          </w:p>
        </w:tc>
        <w:tc>
          <w:tcPr>
            <w:tcW w:w="1418" w:type="dxa"/>
          </w:tcPr>
          <w:p w:rsidR="00F81E61" w:rsidRDefault="00F81E61">
            <w:pPr>
              <w:pStyle w:val="TableParagraph"/>
              <w:rPr>
                <w:sz w:val="20"/>
              </w:rPr>
            </w:pPr>
          </w:p>
        </w:tc>
        <w:tc>
          <w:tcPr>
            <w:tcW w:w="1985" w:type="dxa"/>
          </w:tcPr>
          <w:p w:rsidR="00F81E61" w:rsidRDefault="00F81E61">
            <w:pPr>
              <w:pStyle w:val="TableParagraph"/>
              <w:rPr>
                <w:sz w:val="20"/>
              </w:rPr>
            </w:pPr>
          </w:p>
        </w:tc>
        <w:tc>
          <w:tcPr>
            <w:tcW w:w="2126" w:type="dxa"/>
          </w:tcPr>
          <w:p w:rsidR="00F81E61" w:rsidRDefault="00F81E61">
            <w:pPr>
              <w:pStyle w:val="TableParagraph"/>
              <w:rPr>
                <w:sz w:val="20"/>
              </w:rPr>
            </w:pPr>
          </w:p>
        </w:tc>
        <w:tc>
          <w:tcPr>
            <w:tcW w:w="1133" w:type="dxa"/>
          </w:tcPr>
          <w:p w:rsidR="00F81E61" w:rsidRPr="00F34CD0" w:rsidRDefault="00F81E61">
            <w:pPr>
              <w:pStyle w:val="TableParagraph"/>
              <w:rPr>
                <w:sz w:val="20"/>
              </w:rPr>
            </w:pPr>
          </w:p>
        </w:tc>
        <w:tc>
          <w:tcPr>
            <w:tcW w:w="3401" w:type="dxa"/>
          </w:tcPr>
          <w:p w:rsidR="00F81E61" w:rsidRPr="00F34CD0" w:rsidRDefault="00F81E61">
            <w:pPr>
              <w:pStyle w:val="TableParagraph"/>
              <w:rPr>
                <w:sz w:val="20"/>
              </w:rPr>
            </w:pPr>
          </w:p>
        </w:tc>
      </w:tr>
      <w:tr w:rsidR="00F81E61">
        <w:trPr>
          <w:trHeight w:val="1103"/>
        </w:trPr>
        <w:tc>
          <w:tcPr>
            <w:tcW w:w="1385" w:type="dxa"/>
          </w:tcPr>
          <w:p w:rsidR="00F81E61" w:rsidRDefault="00FA73EC">
            <w:pPr>
              <w:pStyle w:val="TableParagraph"/>
              <w:spacing w:line="265" w:lineRule="exact"/>
              <w:ind w:left="112"/>
              <w:rPr>
                <w:sz w:val="24"/>
              </w:rPr>
            </w:pPr>
            <w:r>
              <w:rPr>
                <w:sz w:val="24"/>
              </w:rPr>
              <w:t>МДК.05.01</w:t>
            </w:r>
          </w:p>
        </w:tc>
        <w:tc>
          <w:tcPr>
            <w:tcW w:w="1788" w:type="dxa"/>
          </w:tcPr>
          <w:p w:rsidR="00F81E61" w:rsidRDefault="00FA73EC">
            <w:pPr>
              <w:pStyle w:val="TableParagraph"/>
              <w:ind w:left="112"/>
              <w:rPr>
                <w:sz w:val="24"/>
              </w:rPr>
            </w:pPr>
            <w:r>
              <w:rPr>
                <w:sz w:val="24"/>
              </w:rPr>
              <w:t>Техника итехнология</w:t>
            </w:r>
          </w:p>
          <w:p w:rsidR="00F81E61" w:rsidRDefault="00FA73EC">
            <w:pPr>
              <w:pStyle w:val="TableParagraph"/>
              <w:spacing w:line="268" w:lineRule="exact"/>
              <w:ind w:left="112" w:right="135"/>
              <w:rPr>
                <w:sz w:val="24"/>
              </w:rPr>
            </w:pPr>
            <w:r>
              <w:rPr>
                <w:spacing w:val="-2"/>
                <w:sz w:val="24"/>
              </w:rPr>
              <w:t xml:space="preserve">газовой </w:t>
            </w:r>
            <w:r>
              <w:rPr>
                <w:spacing w:val="-1"/>
                <w:sz w:val="24"/>
              </w:rPr>
              <w:t>сварки</w:t>
            </w:r>
            <w:r>
              <w:rPr>
                <w:sz w:val="24"/>
              </w:rPr>
              <w:t>(наплавки)</w:t>
            </w:r>
          </w:p>
        </w:tc>
        <w:tc>
          <w:tcPr>
            <w:tcW w:w="1755" w:type="dxa"/>
          </w:tcPr>
          <w:p w:rsidR="00F81E61" w:rsidRDefault="00FA73EC">
            <w:pPr>
              <w:pStyle w:val="TableParagraph"/>
              <w:spacing w:line="265" w:lineRule="exact"/>
              <w:ind w:left="30" w:right="181"/>
              <w:jc w:val="center"/>
              <w:rPr>
                <w:sz w:val="24"/>
              </w:rPr>
            </w:pPr>
            <w:r>
              <w:rPr>
                <w:sz w:val="24"/>
              </w:rPr>
              <w:t>ЛисицаЮ.А.</w:t>
            </w:r>
          </w:p>
        </w:tc>
        <w:tc>
          <w:tcPr>
            <w:tcW w:w="1418" w:type="dxa"/>
          </w:tcPr>
          <w:p w:rsidR="00F81E61" w:rsidRDefault="00FA73EC">
            <w:pPr>
              <w:pStyle w:val="TableParagraph"/>
              <w:spacing w:line="265" w:lineRule="exact"/>
              <w:ind w:left="115"/>
              <w:rPr>
                <w:sz w:val="24"/>
              </w:rPr>
            </w:pPr>
            <w:r>
              <w:rPr>
                <w:sz w:val="24"/>
              </w:rPr>
              <w:t>Высшее</w:t>
            </w:r>
          </w:p>
        </w:tc>
        <w:tc>
          <w:tcPr>
            <w:tcW w:w="1985" w:type="dxa"/>
          </w:tcPr>
          <w:p w:rsidR="00F81E61" w:rsidRDefault="00FA73EC">
            <w:pPr>
              <w:pStyle w:val="TableParagraph"/>
              <w:ind w:left="113" w:right="833"/>
              <w:rPr>
                <w:sz w:val="24"/>
              </w:rPr>
            </w:pPr>
            <w:r>
              <w:rPr>
                <w:sz w:val="24"/>
              </w:rPr>
              <w:t>Инженер-механик</w:t>
            </w:r>
          </w:p>
        </w:tc>
        <w:tc>
          <w:tcPr>
            <w:tcW w:w="2126" w:type="dxa"/>
          </w:tcPr>
          <w:p w:rsidR="00F81E61" w:rsidRDefault="00FA73EC">
            <w:pPr>
              <w:pStyle w:val="TableParagraph"/>
              <w:spacing w:line="265" w:lineRule="exact"/>
              <w:ind w:left="113"/>
              <w:rPr>
                <w:sz w:val="24"/>
              </w:rPr>
            </w:pPr>
            <w:r>
              <w:rPr>
                <w:sz w:val="24"/>
              </w:rPr>
              <w:t>Первая</w:t>
            </w:r>
          </w:p>
        </w:tc>
        <w:tc>
          <w:tcPr>
            <w:tcW w:w="1133" w:type="dxa"/>
          </w:tcPr>
          <w:p w:rsidR="00F81E61" w:rsidRPr="00F34CD0" w:rsidRDefault="00F81E61">
            <w:pPr>
              <w:pStyle w:val="TableParagraph"/>
              <w:spacing w:before="6"/>
              <w:rPr>
                <w:sz w:val="34"/>
              </w:rPr>
            </w:pPr>
          </w:p>
          <w:p w:rsidR="00F81E61" w:rsidRPr="00F34CD0" w:rsidRDefault="00FA73EC">
            <w:pPr>
              <w:pStyle w:val="TableParagraph"/>
              <w:ind w:left="113"/>
              <w:rPr>
                <w:sz w:val="24"/>
              </w:rPr>
            </w:pPr>
            <w:r w:rsidRPr="00F34CD0">
              <w:rPr>
                <w:sz w:val="24"/>
              </w:rPr>
              <w:t>27лет</w:t>
            </w:r>
          </w:p>
        </w:tc>
        <w:tc>
          <w:tcPr>
            <w:tcW w:w="3401" w:type="dxa"/>
          </w:tcPr>
          <w:p w:rsidR="00F81E61" w:rsidRPr="00F34CD0" w:rsidRDefault="00F81E61">
            <w:pPr>
              <w:pStyle w:val="TableParagraph"/>
              <w:spacing w:before="6"/>
              <w:rPr>
                <w:sz w:val="34"/>
              </w:rPr>
            </w:pPr>
          </w:p>
          <w:p w:rsidR="00F81E61" w:rsidRPr="00F34CD0" w:rsidRDefault="00FA73EC">
            <w:pPr>
              <w:pStyle w:val="TableParagraph"/>
              <w:ind w:left="119"/>
              <w:rPr>
                <w:sz w:val="24"/>
              </w:rPr>
            </w:pPr>
            <w:r w:rsidRPr="00F34CD0">
              <w:rPr>
                <w:sz w:val="24"/>
              </w:rPr>
              <w:t>17лет</w:t>
            </w:r>
          </w:p>
        </w:tc>
      </w:tr>
      <w:tr w:rsidR="00F81E61">
        <w:trPr>
          <w:trHeight w:val="549"/>
        </w:trPr>
        <w:tc>
          <w:tcPr>
            <w:tcW w:w="1385" w:type="dxa"/>
          </w:tcPr>
          <w:p w:rsidR="00F81E61" w:rsidRDefault="00FA73EC">
            <w:pPr>
              <w:pStyle w:val="TableParagraph"/>
              <w:spacing w:line="266" w:lineRule="exact"/>
              <w:ind w:left="112"/>
              <w:rPr>
                <w:sz w:val="24"/>
              </w:rPr>
            </w:pPr>
            <w:r>
              <w:rPr>
                <w:sz w:val="24"/>
              </w:rPr>
              <w:t>УП.05</w:t>
            </w:r>
          </w:p>
        </w:tc>
        <w:tc>
          <w:tcPr>
            <w:tcW w:w="1788" w:type="dxa"/>
          </w:tcPr>
          <w:p w:rsidR="00F81E61" w:rsidRDefault="00FA73EC">
            <w:pPr>
              <w:pStyle w:val="TableParagraph"/>
              <w:spacing w:line="230" w:lineRule="auto"/>
              <w:ind w:left="112" w:right="718"/>
              <w:rPr>
                <w:sz w:val="24"/>
              </w:rPr>
            </w:pPr>
            <w:r>
              <w:rPr>
                <w:sz w:val="24"/>
              </w:rPr>
              <w:t>Учебнаяпрактика</w:t>
            </w:r>
          </w:p>
        </w:tc>
        <w:tc>
          <w:tcPr>
            <w:tcW w:w="1755" w:type="dxa"/>
          </w:tcPr>
          <w:p w:rsidR="00F81E61" w:rsidRDefault="00FA73EC">
            <w:pPr>
              <w:pStyle w:val="TableParagraph"/>
              <w:spacing w:line="266" w:lineRule="exact"/>
              <w:ind w:left="97" w:right="181"/>
              <w:jc w:val="center"/>
              <w:rPr>
                <w:sz w:val="24"/>
              </w:rPr>
            </w:pPr>
            <w:r>
              <w:rPr>
                <w:sz w:val="24"/>
              </w:rPr>
              <w:t>ХакимовЕ.Р..</w:t>
            </w:r>
          </w:p>
        </w:tc>
        <w:tc>
          <w:tcPr>
            <w:tcW w:w="1418" w:type="dxa"/>
          </w:tcPr>
          <w:p w:rsidR="00F81E61" w:rsidRDefault="00FA73EC">
            <w:pPr>
              <w:pStyle w:val="TableParagraph"/>
              <w:spacing w:line="266" w:lineRule="exact"/>
              <w:ind w:left="115"/>
              <w:rPr>
                <w:sz w:val="24"/>
              </w:rPr>
            </w:pPr>
            <w:r>
              <w:rPr>
                <w:sz w:val="24"/>
              </w:rPr>
              <w:t>СПО</w:t>
            </w:r>
          </w:p>
        </w:tc>
        <w:tc>
          <w:tcPr>
            <w:tcW w:w="1985" w:type="dxa"/>
          </w:tcPr>
          <w:p w:rsidR="00F81E61" w:rsidRDefault="00FA73EC">
            <w:pPr>
              <w:pStyle w:val="TableParagraph"/>
              <w:spacing w:line="266" w:lineRule="exact"/>
              <w:ind w:left="113"/>
              <w:rPr>
                <w:sz w:val="24"/>
              </w:rPr>
            </w:pPr>
            <w:r>
              <w:rPr>
                <w:sz w:val="24"/>
              </w:rPr>
              <w:t>Мастерп/о</w:t>
            </w:r>
          </w:p>
        </w:tc>
        <w:tc>
          <w:tcPr>
            <w:tcW w:w="2126" w:type="dxa"/>
          </w:tcPr>
          <w:p w:rsidR="00F81E61" w:rsidRDefault="00FA73EC">
            <w:pPr>
              <w:pStyle w:val="TableParagraph"/>
              <w:spacing w:line="313" w:lineRule="exact"/>
              <w:ind w:left="113"/>
              <w:rPr>
                <w:sz w:val="28"/>
              </w:rPr>
            </w:pPr>
            <w:r>
              <w:rPr>
                <w:sz w:val="28"/>
              </w:rPr>
              <w:t>высшая</w:t>
            </w:r>
          </w:p>
        </w:tc>
        <w:tc>
          <w:tcPr>
            <w:tcW w:w="1133" w:type="dxa"/>
          </w:tcPr>
          <w:p w:rsidR="00F81E61" w:rsidRPr="00F34CD0" w:rsidRDefault="00FA73EC">
            <w:pPr>
              <w:pStyle w:val="TableParagraph"/>
              <w:spacing w:before="124"/>
              <w:ind w:left="113"/>
              <w:rPr>
                <w:sz w:val="24"/>
              </w:rPr>
            </w:pPr>
            <w:r w:rsidRPr="00F34CD0">
              <w:rPr>
                <w:sz w:val="24"/>
              </w:rPr>
              <w:t>25лет</w:t>
            </w:r>
          </w:p>
        </w:tc>
        <w:tc>
          <w:tcPr>
            <w:tcW w:w="3401" w:type="dxa"/>
          </w:tcPr>
          <w:p w:rsidR="00F81E61" w:rsidRPr="00F34CD0" w:rsidRDefault="00FA73EC">
            <w:pPr>
              <w:pStyle w:val="TableParagraph"/>
              <w:spacing w:before="124"/>
              <w:ind w:left="119"/>
              <w:rPr>
                <w:sz w:val="24"/>
              </w:rPr>
            </w:pPr>
            <w:r w:rsidRPr="00F34CD0">
              <w:rPr>
                <w:sz w:val="24"/>
              </w:rPr>
              <w:t>25лет</w:t>
            </w:r>
          </w:p>
        </w:tc>
      </w:tr>
      <w:tr w:rsidR="00F81E61">
        <w:trPr>
          <w:trHeight w:val="551"/>
        </w:trPr>
        <w:tc>
          <w:tcPr>
            <w:tcW w:w="1385" w:type="dxa"/>
          </w:tcPr>
          <w:p w:rsidR="00F81E61" w:rsidRDefault="00FA73EC">
            <w:pPr>
              <w:pStyle w:val="TableParagraph"/>
              <w:spacing w:line="268" w:lineRule="exact"/>
              <w:ind w:left="112"/>
              <w:rPr>
                <w:sz w:val="24"/>
              </w:rPr>
            </w:pPr>
            <w:r>
              <w:rPr>
                <w:sz w:val="24"/>
              </w:rPr>
              <w:t>ПП.05</w:t>
            </w:r>
          </w:p>
        </w:tc>
        <w:tc>
          <w:tcPr>
            <w:tcW w:w="1788" w:type="dxa"/>
          </w:tcPr>
          <w:p w:rsidR="00F81E61" w:rsidRDefault="00FA73EC">
            <w:pPr>
              <w:pStyle w:val="TableParagraph"/>
              <w:spacing w:before="3" w:line="228" w:lineRule="auto"/>
              <w:ind w:left="112" w:right="107"/>
              <w:rPr>
                <w:sz w:val="24"/>
              </w:rPr>
            </w:pPr>
            <w:r>
              <w:rPr>
                <w:spacing w:val="-1"/>
                <w:sz w:val="24"/>
              </w:rPr>
              <w:t>Производствен</w:t>
            </w:r>
            <w:r>
              <w:rPr>
                <w:sz w:val="24"/>
              </w:rPr>
              <w:t>наяпрактика</w:t>
            </w:r>
          </w:p>
        </w:tc>
        <w:tc>
          <w:tcPr>
            <w:tcW w:w="1755" w:type="dxa"/>
          </w:tcPr>
          <w:p w:rsidR="00F81E61" w:rsidRDefault="00FA73EC">
            <w:pPr>
              <w:pStyle w:val="TableParagraph"/>
              <w:spacing w:line="268" w:lineRule="exact"/>
              <w:ind w:left="97" w:right="181"/>
              <w:jc w:val="center"/>
              <w:rPr>
                <w:sz w:val="24"/>
              </w:rPr>
            </w:pPr>
            <w:r>
              <w:rPr>
                <w:sz w:val="24"/>
              </w:rPr>
              <w:t>ХакимовЕ.Р..</w:t>
            </w:r>
          </w:p>
        </w:tc>
        <w:tc>
          <w:tcPr>
            <w:tcW w:w="1418" w:type="dxa"/>
          </w:tcPr>
          <w:p w:rsidR="00F81E61" w:rsidRDefault="00FA73EC">
            <w:pPr>
              <w:pStyle w:val="TableParagraph"/>
              <w:spacing w:line="268" w:lineRule="exact"/>
              <w:ind w:left="115"/>
              <w:rPr>
                <w:sz w:val="24"/>
              </w:rPr>
            </w:pPr>
            <w:r>
              <w:rPr>
                <w:sz w:val="24"/>
              </w:rPr>
              <w:t>СПО</w:t>
            </w:r>
          </w:p>
        </w:tc>
        <w:tc>
          <w:tcPr>
            <w:tcW w:w="1985" w:type="dxa"/>
          </w:tcPr>
          <w:p w:rsidR="00F81E61" w:rsidRDefault="00FA73EC">
            <w:pPr>
              <w:pStyle w:val="TableParagraph"/>
              <w:spacing w:line="268" w:lineRule="exact"/>
              <w:ind w:left="113"/>
              <w:rPr>
                <w:sz w:val="24"/>
              </w:rPr>
            </w:pPr>
            <w:r>
              <w:rPr>
                <w:sz w:val="24"/>
              </w:rPr>
              <w:t>Мастерп/о</w:t>
            </w:r>
          </w:p>
        </w:tc>
        <w:tc>
          <w:tcPr>
            <w:tcW w:w="2126" w:type="dxa"/>
          </w:tcPr>
          <w:p w:rsidR="00F81E61" w:rsidRDefault="00FA73EC">
            <w:pPr>
              <w:pStyle w:val="TableParagraph"/>
              <w:spacing w:line="315" w:lineRule="exact"/>
              <w:ind w:left="113"/>
              <w:rPr>
                <w:sz w:val="28"/>
              </w:rPr>
            </w:pPr>
            <w:r>
              <w:rPr>
                <w:sz w:val="28"/>
              </w:rPr>
              <w:t>высшая</w:t>
            </w:r>
          </w:p>
        </w:tc>
        <w:tc>
          <w:tcPr>
            <w:tcW w:w="1133" w:type="dxa"/>
          </w:tcPr>
          <w:p w:rsidR="00F81E61" w:rsidRPr="00F34CD0" w:rsidRDefault="00FA73EC">
            <w:pPr>
              <w:pStyle w:val="TableParagraph"/>
              <w:spacing w:before="126"/>
              <w:ind w:left="113"/>
              <w:rPr>
                <w:sz w:val="24"/>
              </w:rPr>
            </w:pPr>
            <w:r w:rsidRPr="00F34CD0">
              <w:rPr>
                <w:sz w:val="24"/>
              </w:rPr>
              <w:t>25лет</w:t>
            </w:r>
          </w:p>
        </w:tc>
        <w:tc>
          <w:tcPr>
            <w:tcW w:w="3401" w:type="dxa"/>
          </w:tcPr>
          <w:p w:rsidR="00F81E61" w:rsidRPr="00F34CD0" w:rsidRDefault="00FA73EC">
            <w:pPr>
              <w:pStyle w:val="TableParagraph"/>
              <w:spacing w:before="126"/>
              <w:ind w:left="119"/>
              <w:rPr>
                <w:sz w:val="24"/>
              </w:rPr>
            </w:pPr>
            <w:r w:rsidRPr="00F34CD0">
              <w:rPr>
                <w:sz w:val="24"/>
              </w:rPr>
              <w:t>25лет</w:t>
            </w:r>
          </w:p>
        </w:tc>
      </w:tr>
      <w:tr w:rsidR="00655551">
        <w:trPr>
          <w:trHeight w:val="829"/>
        </w:trPr>
        <w:tc>
          <w:tcPr>
            <w:tcW w:w="1385" w:type="dxa"/>
          </w:tcPr>
          <w:p w:rsidR="00655551" w:rsidRDefault="00655551">
            <w:pPr>
              <w:pStyle w:val="TableParagraph"/>
              <w:spacing w:line="265" w:lineRule="exact"/>
              <w:ind w:left="112"/>
              <w:rPr>
                <w:sz w:val="24"/>
              </w:rPr>
            </w:pPr>
            <w:r>
              <w:rPr>
                <w:sz w:val="24"/>
              </w:rPr>
              <w:t>ФК.00</w:t>
            </w:r>
          </w:p>
        </w:tc>
        <w:tc>
          <w:tcPr>
            <w:tcW w:w="1788" w:type="dxa"/>
          </w:tcPr>
          <w:p w:rsidR="00655551" w:rsidRDefault="00655551">
            <w:pPr>
              <w:pStyle w:val="TableParagraph"/>
              <w:ind w:left="112" w:right="437"/>
              <w:rPr>
                <w:sz w:val="24"/>
              </w:rPr>
            </w:pPr>
            <w:r>
              <w:rPr>
                <w:sz w:val="24"/>
              </w:rPr>
              <w:t>Физическаякультура</w:t>
            </w:r>
          </w:p>
        </w:tc>
        <w:tc>
          <w:tcPr>
            <w:tcW w:w="1755" w:type="dxa"/>
          </w:tcPr>
          <w:p w:rsidR="00655551" w:rsidRDefault="00655551" w:rsidP="00502991">
            <w:pPr>
              <w:pStyle w:val="TableParagraph"/>
              <w:spacing w:line="268" w:lineRule="exact"/>
              <w:ind w:left="112"/>
              <w:rPr>
                <w:sz w:val="24"/>
              </w:rPr>
            </w:pPr>
            <w:r>
              <w:rPr>
                <w:sz w:val="24"/>
              </w:rPr>
              <w:t>МурзинО.А.</w:t>
            </w:r>
          </w:p>
        </w:tc>
        <w:tc>
          <w:tcPr>
            <w:tcW w:w="1418" w:type="dxa"/>
          </w:tcPr>
          <w:p w:rsidR="00655551" w:rsidRDefault="00655551" w:rsidP="00502991">
            <w:pPr>
              <w:pStyle w:val="TableParagraph"/>
              <w:spacing w:line="268" w:lineRule="exact"/>
              <w:ind w:left="115"/>
              <w:rPr>
                <w:sz w:val="24"/>
              </w:rPr>
            </w:pPr>
            <w:r>
              <w:rPr>
                <w:sz w:val="24"/>
              </w:rPr>
              <w:t>Среднее</w:t>
            </w:r>
          </w:p>
          <w:p w:rsidR="00655551" w:rsidRDefault="00655551" w:rsidP="00502991">
            <w:pPr>
              <w:pStyle w:val="TableParagraph"/>
              <w:spacing w:before="3" w:line="270" w:lineRule="exact"/>
              <w:ind w:left="115" w:right="181"/>
              <w:rPr>
                <w:sz w:val="24"/>
              </w:rPr>
            </w:pPr>
            <w:r>
              <w:rPr>
                <w:sz w:val="24"/>
              </w:rPr>
              <w:t>профессиональное</w:t>
            </w:r>
          </w:p>
        </w:tc>
        <w:tc>
          <w:tcPr>
            <w:tcW w:w="1985" w:type="dxa"/>
          </w:tcPr>
          <w:p w:rsidR="00655551" w:rsidRDefault="00655551" w:rsidP="00502991">
            <w:pPr>
              <w:pStyle w:val="TableParagraph"/>
              <w:spacing w:line="268" w:lineRule="exact"/>
              <w:ind w:left="113"/>
              <w:rPr>
                <w:sz w:val="24"/>
              </w:rPr>
            </w:pPr>
            <w:r>
              <w:rPr>
                <w:sz w:val="24"/>
              </w:rPr>
              <w:t>Учитель</w:t>
            </w:r>
          </w:p>
          <w:p w:rsidR="00655551" w:rsidRDefault="00655551" w:rsidP="00502991">
            <w:pPr>
              <w:pStyle w:val="TableParagraph"/>
              <w:spacing w:before="3" w:line="270" w:lineRule="exact"/>
              <w:ind w:left="113" w:right="636"/>
              <w:rPr>
                <w:sz w:val="24"/>
              </w:rPr>
            </w:pPr>
            <w:r>
              <w:rPr>
                <w:sz w:val="24"/>
              </w:rPr>
              <w:t>физическойкультуры</w:t>
            </w:r>
          </w:p>
        </w:tc>
        <w:tc>
          <w:tcPr>
            <w:tcW w:w="2126" w:type="dxa"/>
          </w:tcPr>
          <w:p w:rsidR="00655551" w:rsidRDefault="00655551" w:rsidP="00502991">
            <w:pPr>
              <w:pStyle w:val="TableParagraph"/>
              <w:spacing w:before="7"/>
            </w:pPr>
          </w:p>
          <w:p w:rsidR="00655551" w:rsidRDefault="00655551" w:rsidP="00502991">
            <w:pPr>
              <w:pStyle w:val="TableParagraph"/>
              <w:ind w:left="113"/>
              <w:rPr>
                <w:sz w:val="24"/>
              </w:rPr>
            </w:pPr>
            <w:r>
              <w:rPr>
                <w:sz w:val="24"/>
              </w:rPr>
              <w:t>Высшая</w:t>
            </w:r>
          </w:p>
        </w:tc>
        <w:tc>
          <w:tcPr>
            <w:tcW w:w="1133" w:type="dxa"/>
          </w:tcPr>
          <w:p w:rsidR="00655551" w:rsidRPr="00F34CD0" w:rsidRDefault="00655551" w:rsidP="00502991">
            <w:pPr>
              <w:pStyle w:val="TableParagraph"/>
              <w:spacing w:before="7"/>
            </w:pPr>
          </w:p>
          <w:p w:rsidR="00655551" w:rsidRPr="00F34CD0" w:rsidRDefault="00655551" w:rsidP="00502991">
            <w:pPr>
              <w:pStyle w:val="TableParagraph"/>
              <w:ind w:left="113"/>
              <w:rPr>
                <w:sz w:val="24"/>
              </w:rPr>
            </w:pPr>
            <w:r w:rsidRPr="00F34CD0">
              <w:rPr>
                <w:sz w:val="24"/>
              </w:rPr>
              <w:t>20лет</w:t>
            </w:r>
          </w:p>
        </w:tc>
        <w:tc>
          <w:tcPr>
            <w:tcW w:w="3401" w:type="dxa"/>
          </w:tcPr>
          <w:p w:rsidR="00655551" w:rsidRPr="00F34CD0" w:rsidRDefault="00655551" w:rsidP="00502991">
            <w:pPr>
              <w:pStyle w:val="TableParagraph"/>
              <w:spacing w:before="7"/>
            </w:pPr>
          </w:p>
          <w:p w:rsidR="00655551" w:rsidRPr="00F34CD0" w:rsidRDefault="00655551" w:rsidP="00502991">
            <w:pPr>
              <w:pStyle w:val="TableParagraph"/>
              <w:ind w:left="119"/>
              <w:rPr>
                <w:sz w:val="24"/>
              </w:rPr>
            </w:pPr>
            <w:r w:rsidRPr="00F34CD0">
              <w:rPr>
                <w:sz w:val="24"/>
              </w:rPr>
              <w:t>20лет</w:t>
            </w:r>
          </w:p>
        </w:tc>
      </w:tr>
    </w:tbl>
    <w:p w:rsidR="00F81E61" w:rsidRDefault="00F81E61">
      <w:pPr>
        <w:rPr>
          <w:sz w:val="24"/>
        </w:rPr>
        <w:sectPr w:rsidR="00F81E61">
          <w:footerReference w:type="default" r:id="rId454"/>
          <w:pgSz w:w="16850" w:h="11920" w:orient="landscape"/>
          <w:pgMar w:top="1100" w:right="700" w:bottom="280" w:left="920" w:header="0" w:footer="0" w:gutter="0"/>
          <w:cols w:space="720"/>
        </w:sectPr>
      </w:pPr>
    </w:p>
    <w:p w:rsidR="00F81E61" w:rsidRDefault="00FA73EC">
      <w:pPr>
        <w:pStyle w:val="1"/>
        <w:numPr>
          <w:ilvl w:val="1"/>
          <w:numId w:val="6"/>
        </w:numPr>
        <w:tabs>
          <w:tab w:val="left" w:pos="1324"/>
        </w:tabs>
        <w:spacing w:before="66" w:line="273" w:lineRule="exact"/>
        <w:ind w:left="1323" w:hanging="363"/>
        <w:jc w:val="both"/>
        <w:rPr>
          <w:sz w:val="22"/>
        </w:rPr>
      </w:pPr>
      <w:r>
        <w:t>Психолого-педагогическиеусловия</w:t>
      </w:r>
    </w:p>
    <w:p w:rsidR="00F81E61" w:rsidRDefault="00FA73EC">
      <w:pPr>
        <w:pStyle w:val="a4"/>
        <w:numPr>
          <w:ilvl w:val="2"/>
          <w:numId w:val="6"/>
        </w:numPr>
        <w:tabs>
          <w:tab w:val="left" w:pos="1672"/>
        </w:tabs>
        <w:spacing w:line="237" w:lineRule="auto"/>
        <w:ind w:right="117" w:firstLine="707"/>
        <w:jc w:val="both"/>
        <w:rPr>
          <w:sz w:val="24"/>
        </w:rPr>
      </w:pPr>
      <w:r>
        <w:rPr>
          <w:sz w:val="24"/>
        </w:rPr>
        <w:t>Преемственность содержания и форм организации образовательной деятельностиприполучении среднегообщего образования;</w:t>
      </w:r>
    </w:p>
    <w:p w:rsidR="00F81E61" w:rsidRDefault="00FA73EC">
      <w:pPr>
        <w:pStyle w:val="a4"/>
        <w:numPr>
          <w:ilvl w:val="2"/>
          <w:numId w:val="6"/>
        </w:numPr>
        <w:tabs>
          <w:tab w:val="left" w:pos="1670"/>
        </w:tabs>
        <w:spacing w:line="294" w:lineRule="exact"/>
        <w:ind w:left="1669" w:hanging="352"/>
        <w:jc w:val="both"/>
        <w:rPr>
          <w:sz w:val="24"/>
        </w:rPr>
      </w:pPr>
      <w:r>
        <w:rPr>
          <w:sz w:val="24"/>
        </w:rPr>
        <w:t>учетспецификивозрастногопсихофизическогоразвитияобучающихся;</w:t>
      </w:r>
    </w:p>
    <w:p w:rsidR="00F81E61" w:rsidRDefault="00FA73EC">
      <w:pPr>
        <w:pStyle w:val="a4"/>
        <w:numPr>
          <w:ilvl w:val="2"/>
          <w:numId w:val="6"/>
        </w:numPr>
        <w:tabs>
          <w:tab w:val="left" w:pos="1672"/>
        </w:tabs>
        <w:spacing w:before="4" w:line="237" w:lineRule="auto"/>
        <w:ind w:right="107" w:firstLine="707"/>
        <w:jc w:val="both"/>
        <w:rPr>
          <w:sz w:val="24"/>
        </w:rPr>
      </w:pPr>
      <w:r>
        <w:rPr>
          <w:sz w:val="24"/>
        </w:rPr>
        <w:t>формированиеиразвитиепсихолого-педагогическойкомпетентностиобучающихся,педагогическихиадминистративныхработников,родителей(законныхпредставителей)обучающихся;</w:t>
      </w:r>
    </w:p>
    <w:p w:rsidR="00F81E61" w:rsidRDefault="00FA73EC">
      <w:pPr>
        <w:pStyle w:val="a4"/>
        <w:numPr>
          <w:ilvl w:val="2"/>
          <w:numId w:val="6"/>
        </w:numPr>
        <w:tabs>
          <w:tab w:val="left" w:pos="1672"/>
        </w:tabs>
        <w:spacing w:before="5"/>
        <w:ind w:right="99" w:firstLine="707"/>
        <w:jc w:val="both"/>
        <w:rPr>
          <w:sz w:val="24"/>
        </w:rPr>
      </w:pPr>
      <w:r>
        <w:rPr>
          <w:sz w:val="24"/>
        </w:rPr>
        <w:t>вариативностьнаправленийпсихолого-педагогическогосопровожденияучастников образовательных отношений (сохранение и укрепление психического здоровьяобучающихся;формированиеценностиздоровьяибезопасногообразажизни;развитиеэкологическойкультуры;дифференциацияииндивидуализацияобучения;мониторингвозможностейиспособностейобучающихся,выявлениеиподдержкаодаренныхдетей,детей с особыми образовательными потребностями; психолого-педагогическая поддержкаучастниковолимпиадногодвижения;обеспечениеосознанногоиответственноговыборадальнейшейпрофессиональнойсферыдеятельности;формированиекоммуникативныхнавыков в разновозрастной среде и среде сверстников; поддержка детских объединений,ученического самоуправления);</w:t>
      </w:r>
    </w:p>
    <w:p w:rsidR="00F81E61" w:rsidRDefault="00FA73EC">
      <w:pPr>
        <w:pStyle w:val="a4"/>
        <w:numPr>
          <w:ilvl w:val="2"/>
          <w:numId w:val="6"/>
        </w:numPr>
        <w:tabs>
          <w:tab w:val="left" w:pos="1672"/>
        </w:tabs>
        <w:spacing w:before="4" w:line="235" w:lineRule="auto"/>
        <w:ind w:right="101" w:firstLine="707"/>
        <w:jc w:val="both"/>
        <w:rPr>
          <w:sz w:val="24"/>
        </w:rPr>
      </w:pPr>
      <w:r>
        <w:rPr>
          <w:sz w:val="24"/>
        </w:rPr>
        <w:t>диверсификациюуровнейпсихолого-педагогическогосопровождения(индивидуальный, групповой,уровень класса,уровень организации);</w:t>
      </w:r>
    </w:p>
    <w:p w:rsidR="00F81E61" w:rsidRDefault="00FA73EC">
      <w:pPr>
        <w:pStyle w:val="a4"/>
        <w:numPr>
          <w:ilvl w:val="2"/>
          <w:numId w:val="6"/>
        </w:numPr>
        <w:tabs>
          <w:tab w:val="left" w:pos="1672"/>
        </w:tabs>
        <w:spacing w:before="6" w:line="237" w:lineRule="auto"/>
        <w:ind w:right="101" w:firstLine="707"/>
        <w:jc w:val="both"/>
        <w:rPr>
          <w:sz w:val="24"/>
        </w:rPr>
      </w:pPr>
      <w:r>
        <w:rPr>
          <w:sz w:val="24"/>
        </w:rPr>
        <w:t>вариативностьформпсихолого-педагогическогосопровожденияучастниковобразовательныхотношений(профилактика,диагностика,консультирование,коррекционная работа,развивающая работа, просвещение,экспертиза).</w:t>
      </w:r>
    </w:p>
    <w:p w:rsidR="00F81E61" w:rsidRDefault="00FA73EC">
      <w:pPr>
        <w:pStyle w:val="a3"/>
        <w:spacing w:before="2" w:line="275" w:lineRule="exact"/>
        <w:ind w:left="961"/>
      </w:pPr>
      <w:r>
        <w:rPr>
          <w:spacing w:val="-1"/>
        </w:rPr>
        <w:t>Основныенаправления</w:t>
      </w:r>
      <w:r>
        <w:t>психолого-педагогическогосопровождения:</w:t>
      </w:r>
    </w:p>
    <w:p w:rsidR="00F81E61" w:rsidRDefault="00FA73EC">
      <w:pPr>
        <w:pStyle w:val="a4"/>
        <w:numPr>
          <w:ilvl w:val="0"/>
          <w:numId w:val="3"/>
        </w:numPr>
        <w:tabs>
          <w:tab w:val="left" w:pos="1202"/>
        </w:tabs>
        <w:spacing w:line="275" w:lineRule="exact"/>
        <w:ind w:hanging="241"/>
        <w:rPr>
          <w:sz w:val="24"/>
        </w:rPr>
      </w:pPr>
      <w:r>
        <w:rPr>
          <w:sz w:val="24"/>
        </w:rPr>
        <w:t>Сохранениеи укреплениепсихологическогоздоровья;</w:t>
      </w:r>
    </w:p>
    <w:p w:rsidR="00F81E61" w:rsidRDefault="00FA73EC">
      <w:pPr>
        <w:pStyle w:val="a4"/>
        <w:numPr>
          <w:ilvl w:val="0"/>
          <w:numId w:val="3"/>
        </w:numPr>
        <w:tabs>
          <w:tab w:val="left" w:pos="1202"/>
        </w:tabs>
        <w:ind w:hanging="241"/>
        <w:rPr>
          <w:sz w:val="24"/>
        </w:rPr>
      </w:pPr>
      <w:r>
        <w:rPr>
          <w:sz w:val="24"/>
        </w:rPr>
        <w:t>Формированиеценностиздоровьяибезопасногообразажизни;</w:t>
      </w:r>
    </w:p>
    <w:p w:rsidR="00F81E61" w:rsidRDefault="00FA73EC">
      <w:pPr>
        <w:pStyle w:val="a4"/>
        <w:numPr>
          <w:ilvl w:val="0"/>
          <w:numId w:val="3"/>
        </w:numPr>
        <w:tabs>
          <w:tab w:val="left" w:pos="1202"/>
        </w:tabs>
        <w:ind w:hanging="241"/>
        <w:rPr>
          <w:sz w:val="24"/>
        </w:rPr>
      </w:pPr>
      <w:r>
        <w:rPr>
          <w:sz w:val="24"/>
        </w:rPr>
        <w:t>Развитиеэкологическойкультуры;</w:t>
      </w:r>
    </w:p>
    <w:p w:rsidR="00F81E61" w:rsidRDefault="00FA73EC">
      <w:pPr>
        <w:pStyle w:val="a4"/>
        <w:numPr>
          <w:ilvl w:val="0"/>
          <w:numId w:val="3"/>
        </w:numPr>
        <w:tabs>
          <w:tab w:val="left" w:pos="1202"/>
        </w:tabs>
        <w:spacing w:before="1"/>
        <w:ind w:hanging="241"/>
        <w:rPr>
          <w:sz w:val="24"/>
        </w:rPr>
      </w:pPr>
      <w:r>
        <w:rPr>
          <w:sz w:val="24"/>
        </w:rPr>
        <w:t>Дифференциацияииндивидуализацияобучения;</w:t>
      </w:r>
    </w:p>
    <w:p w:rsidR="00F81E61" w:rsidRDefault="00FA73EC">
      <w:pPr>
        <w:pStyle w:val="a4"/>
        <w:numPr>
          <w:ilvl w:val="0"/>
          <w:numId w:val="3"/>
        </w:numPr>
        <w:tabs>
          <w:tab w:val="left" w:pos="1202"/>
        </w:tabs>
        <w:ind w:hanging="241"/>
        <w:rPr>
          <w:sz w:val="24"/>
        </w:rPr>
      </w:pPr>
      <w:r>
        <w:rPr>
          <w:sz w:val="24"/>
        </w:rPr>
        <w:t>Мониторингвозможностейиспособностейобучающихся;</w:t>
      </w:r>
    </w:p>
    <w:p w:rsidR="00F81E61" w:rsidRDefault="00FA73EC">
      <w:pPr>
        <w:pStyle w:val="a4"/>
        <w:numPr>
          <w:ilvl w:val="0"/>
          <w:numId w:val="3"/>
        </w:numPr>
        <w:tabs>
          <w:tab w:val="left" w:pos="1204"/>
        </w:tabs>
        <w:ind w:left="961" w:right="1177" w:firstLine="0"/>
        <w:rPr>
          <w:sz w:val="24"/>
        </w:rPr>
      </w:pPr>
      <w:r>
        <w:rPr>
          <w:sz w:val="24"/>
        </w:rPr>
        <w:t>Выявление и поддержка детей с особыми образовательными потребностями;7.Выявлениеи поддержка одарённыхдетей;</w:t>
      </w:r>
    </w:p>
    <w:p w:rsidR="00F81E61" w:rsidRDefault="00FA73EC">
      <w:pPr>
        <w:pStyle w:val="a4"/>
        <w:numPr>
          <w:ilvl w:val="0"/>
          <w:numId w:val="2"/>
        </w:numPr>
        <w:tabs>
          <w:tab w:val="left" w:pos="1202"/>
        </w:tabs>
        <w:ind w:hanging="241"/>
        <w:rPr>
          <w:sz w:val="24"/>
        </w:rPr>
      </w:pPr>
      <w:r>
        <w:rPr>
          <w:sz w:val="24"/>
        </w:rPr>
        <w:t>Психолого-педагогическаяподдержкаучастниковолимпиадногодвижения;</w:t>
      </w:r>
    </w:p>
    <w:p w:rsidR="00F81E61" w:rsidRDefault="00FA73EC">
      <w:pPr>
        <w:pStyle w:val="a4"/>
        <w:numPr>
          <w:ilvl w:val="0"/>
          <w:numId w:val="2"/>
        </w:numPr>
        <w:tabs>
          <w:tab w:val="left" w:pos="1259"/>
        </w:tabs>
        <w:ind w:left="253" w:right="139" w:firstLine="708"/>
        <w:rPr>
          <w:sz w:val="24"/>
        </w:rPr>
      </w:pPr>
      <w:r>
        <w:rPr>
          <w:sz w:val="24"/>
        </w:rPr>
        <w:t>Обеспечениеосознанногоиответственноговыборадальнейшейпрофессиональнойсферыдеятельности;</w:t>
      </w:r>
    </w:p>
    <w:p w:rsidR="00F81E61" w:rsidRDefault="00FA73EC">
      <w:pPr>
        <w:pStyle w:val="a4"/>
        <w:numPr>
          <w:ilvl w:val="0"/>
          <w:numId w:val="2"/>
        </w:numPr>
        <w:tabs>
          <w:tab w:val="left" w:pos="1322"/>
        </w:tabs>
        <w:ind w:left="1321" w:hanging="361"/>
        <w:rPr>
          <w:sz w:val="24"/>
        </w:rPr>
      </w:pPr>
      <w:r>
        <w:rPr>
          <w:sz w:val="24"/>
        </w:rPr>
        <w:t>Формированиекоммуникативныхнавыковвсредесверстников.</w:t>
      </w:r>
    </w:p>
    <w:p w:rsidR="00F81E61" w:rsidRDefault="00F81E61">
      <w:pPr>
        <w:pStyle w:val="a3"/>
        <w:spacing w:before="9"/>
      </w:pPr>
    </w:p>
    <w:p w:rsidR="00F81E61" w:rsidRDefault="00FA73EC">
      <w:pPr>
        <w:pStyle w:val="1"/>
        <w:numPr>
          <w:ilvl w:val="1"/>
          <w:numId w:val="6"/>
        </w:numPr>
        <w:tabs>
          <w:tab w:val="left" w:pos="1324"/>
        </w:tabs>
        <w:spacing w:before="1" w:line="272" w:lineRule="exact"/>
        <w:ind w:left="1323" w:hanging="363"/>
        <w:jc w:val="both"/>
        <w:rPr>
          <w:sz w:val="22"/>
        </w:rPr>
      </w:pPr>
      <w:r>
        <w:t>Учебно-методическоеиинформационноеобеспечение</w:t>
      </w:r>
    </w:p>
    <w:p w:rsidR="00F81E61" w:rsidRDefault="00FA73EC">
      <w:pPr>
        <w:pStyle w:val="a3"/>
        <w:ind w:left="253" w:right="103" w:firstLine="708"/>
        <w:jc w:val="both"/>
      </w:pPr>
      <w:r>
        <w:t>ДляреализацииППКРСпопрофессии15.01.05Сварщикручнойичастичномеханизированной сварки (наплавки) в КГБПОУ «Благовещенский профессиональный лицей»формируется библиотечный фонд, укомплектованный учебным печатным и/или электроннымизданием по каждой дисциплине общепрофессионального учебного цикла и МДК в расчете неменее чем одним учебным печатным и/или электронным изданием по каждой   дисциплине,МДКнаодного обучающегося, изданнымзапоследние5 лет.</w:t>
      </w:r>
    </w:p>
    <w:p w:rsidR="00F81E61" w:rsidRDefault="00FA73EC">
      <w:pPr>
        <w:pStyle w:val="a3"/>
        <w:ind w:left="253" w:right="105" w:firstLine="708"/>
        <w:jc w:val="both"/>
      </w:pPr>
      <w:r>
        <w:t>Методическаядеятельностьпреподавателейлицеянаправленанасовершенствованиеучебно-методическогообеспеченияобразовательногопроцесса.Лицейобеспечиваетвозможностьсвободногоиспользованиякомпьютерныхтехнологий.Совсехучебныхкомпьютеров имеется выход в Интернет. В читальном зале библиотеки обеспечивается доступ кинформационнымресурсам,базамданных,ксправочнойинаучнойлитературе,кпериодическим изданиям в соответствии с направлением подготовки. В компьютерных классахимеетсянеобходимыйкомплектлицензионногопрограммногообеспечения.Библиотечный</w:t>
      </w:r>
    </w:p>
    <w:p w:rsidR="00F81E61" w:rsidRDefault="00F81E61">
      <w:pPr>
        <w:jc w:val="both"/>
        <w:sectPr w:rsidR="00F81E61">
          <w:footerReference w:type="default" r:id="rId455"/>
          <w:pgSz w:w="11920" w:h="16850"/>
          <w:pgMar w:top="1420" w:right="740" w:bottom="280" w:left="880" w:header="0" w:footer="0" w:gutter="0"/>
          <w:cols w:space="720"/>
        </w:sectPr>
      </w:pPr>
    </w:p>
    <w:p w:rsidR="00F81E61" w:rsidRDefault="00FA73EC">
      <w:pPr>
        <w:pStyle w:val="a3"/>
        <w:spacing w:before="64" w:line="237" w:lineRule="auto"/>
        <w:ind w:left="253" w:right="107"/>
        <w:jc w:val="both"/>
      </w:pPr>
      <w:r>
        <w:t>фонд, помимо учебной литературы включает официальные, справочно-библиографические ипериодическиеиздания.</w:t>
      </w:r>
    </w:p>
    <w:p w:rsidR="00F81E61" w:rsidRDefault="00FA73EC">
      <w:pPr>
        <w:pStyle w:val="a3"/>
        <w:spacing w:before="1"/>
        <w:ind w:left="253" w:right="103" w:firstLine="708"/>
        <w:jc w:val="both"/>
      </w:pPr>
      <w:r>
        <w:t>РеализацияППКРСпопрофессии15.01.05Сварщикручнойичастичномеханизированной сварки (наплавки) обеспечивается доступом каждого обучающегося к базамданныхибиблиотечнымфондам,формируемымпополномуперечнюдисциплин,МДКпрограммыППКРС.</w:t>
      </w:r>
    </w:p>
    <w:p w:rsidR="00F81E61" w:rsidRDefault="00FA73EC">
      <w:pPr>
        <w:pStyle w:val="a3"/>
        <w:ind w:left="253" w:firstLine="708"/>
      </w:pPr>
      <w:r>
        <w:t>ВовремясамостоятельнойподготовкиобучающиесяобеспеченыдоступомксетиИнтернет.</w:t>
      </w:r>
    </w:p>
    <w:p w:rsidR="00F81E61" w:rsidRDefault="00FA73EC">
      <w:pPr>
        <w:pStyle w:val="a3"/>
        <w:ind w:left="961"/>
      </w:pPr>
      <w:r>
        <w:t>Переченьосновнойлитературы,используемойприреализацииППКРСпопрофессии</w:t>
      </w:r>
    </w:p>
    <w:p w:rsidR="00F81E61" w:rsidRDefault="00FA73EC">
      <w:pPr>
        <w:pStyle w:val="a3"/>
        <w:ind w:left="253"/>
      </w:pPr>
      <w:r>
        <w:t>15.01.05Сварщикручнойичастичномеханизированнойсварки(наплавки).</w:t>
      </w:r>
    </w:p>
    <w:p w:rsidR="00F81E61" w:rsidRDefault="00F81E61">
      <w:pPr>
        <w:pStyle w:val="a3"/>
        <w:spacing w:before="9"/>
      </w:pPr>
    </w:p>
    <w:p w:rsidR="00F81E61" w:rsidRDefault="00FA73EC">
      <w:pPr>
        <w:pStyle w:val="1"/>
        <w:spacing w:before="1" w:line="242" w:lineRule="auto"/>
        <w:ind w:left="2173" w:right="1773" w:firstLine="456"/>
      </w:pPr>
      <w:r>
        <w:t>Учебно-методическое и информационное обеспечениеКГБПОУ«Благовещенскийпрофессиональный лицей»</w:t>
      </w:r>
    </w:p>
    <w:p w:rsidR="00F81E61" w:rsidRDefault="00F81E61">
      <w:pPr>
        <w:pStyle w:val="a3"/>
        <w:rPr>
          <w:b/>
          <w:sz w:val="26"/>
        </w:rPr>
      </w:pPr>
    </w:p>
    <w:p w:rsidR="00F81E61" w:rsidRDefault="00FA73EC">
      <w:pPr>
        <w:spacing w:before="214"/>
        <w:ind w:left="253"/>
        <w:jc w:val="both"/>
        <w:rPr>
          <w:b/>
          <w:sz w:val="24"/>
        </w:rPr>
      </w:pPr>
      <w:r>
        <w:rPr>
          <w:b/>
          <w:sz w:val="24"/>
        </w:rPr>
        <w:t>Переченьрекомендуемыхучебныхизданий,прошедшихрецензированиевФГАУ</w:t>
      </w:r>
    </w:p>
    <w:p w:rsidR="00F81E61" w:rsidRDefault="00FA73EC">
      <w:pPr>
        <w:pStyle w:val="1"/>
        <w:ind w:left="253"/>
      </w:pPr>
      <w:r>
        <w:t>«ФИРО»</w:t>
      </w:r>
    </w:p>
    <w:p w:rsidR="00F81E61" w:rsidRDefault="00FA73EC">
      <w:pPr>
        <w:ind w:left="3391" w:right="3247"/>
        <w:jc w:val="center"/>
        <w:rPr>
          <w:b/>
          <w:sz w:val="24"/>
        </w:rPr>
      </w:pPr>
      <w:r>
        <w:rPr>
          <w:b/>
          <w:sz w:val="24"/>
        </w:rPr>
        <w:t>Общеобразовательныепредметы</w:t>
      </w:r>
    </w:p>
    <w:p w:rsidR="00F81E61" w:rsidRDefault="00F81E61">
      <w:pPr>
        <w:pStyle w:val="a3"/>
        <w:spacing w:before="6"/>
        <w:rPr>
          <w:b/>
        </w:rPr>
      </w:pPr>
    </w:p>
    <w:tbl>
      <w:tblPr>
        <w:tblStyle w:val="TableNormal"/>
        <w:tblW w:w="10213"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416"/>
        <w:gridCol w:w="2157"/>
        <w:gridCol w:w="2952"/>
        <w:gridCol w:w="1159"/>
        <w:gridCol w:w="1960"/>
      </w:tblGrid>
      <w:tr w:rsidR="00F81E61" w:rsidTr="00655551">
        <w:trPr>
          <w:trHeight w:val="758"/>
        </w:trPr>
        <w:tc>
          <w:tcPr>
            <w:tcW w:w="569" w:type="dxa"/>
          </w:tcPr>
          <w:p w:rsidR="00F81E61" w:rsidRDefault="00FA73EC">
            <w:pPr>
              <w:pStyle w:val="TableParagraph"/>
              <w:spacing w:line="244" w:lineRule="exact"/>
              <w:ind w:left="21"/>
              <w:jc w:val="center"/>
            </w:pPr>
            <w:r>
              <w:t>№</w:t>
            </w:r>
          </w:p>
        </w:tc>
        <w:tc>
          <w:tcPr>
            <w:tcW w:w="1416" w:type="dxa"/>
          </w:tcPr>
          <w:p w:rsidR="00F81E61" w:rsidRDefault="00FA73EC">
            <w:pPr>
              <w:pStyle w:val="TableParagraph"/>
              <w:spacing w:line="247" w:lineRule="exact"/>
              <w:ind w:left="98" w:right="81"/>
              <w:jc w:val="center"/>
            </w:pPr>
            <w:r>
              <w:t>Наименован</w:t>
            </w:r>
          </w:p>
          <w:p w:rsidR="00F81E61" w:rsidRDefault="00FA73EC">
            <w:pPr>
              <w:pStyle w:val="TableParagraph"/>
              <w:spacing w:before="3" w:line="244" w:lineRule="exact"/>
              <w:ind w:left="124" w:right="102" w:hanging="2"/>
              <w:jc w:val="center"/>
            </w:pPr>
            <w:r>
              <w:t>иедисциплины</w:t>
            </w:r>
          </w:p>
        </w:tc>
        <w:tc>
          <w:tcPr>
            <w:tcW w:w="2157" w:type="dxa"/>
          </w:tcPr>
          <w:p w:rsidR="00F81E61" w:rsidRDefault="00FA73EC">
            <w:pPr>
              <w:pStyle w:val="TableParagraph"/>
              <w:spacing w:line="244" w:lineRule="exact"/>
              <w:ind w:left="495"/>
            </w:pPr>
            <w:r>
              <w:t>Автор</w:t>
            </w:r>
          </w:p>
        </w:tc>
        <w:tc>
          <w:tcPr>
            <w:tcW w:w="2952" w:type="dxa"/>
          </w:tcPr>
          <w:p w:rsidR="00F81E61" w:rsidRDefault="00FA73EC">
            <w:pPr>
              <w:pStyle w:val="TableParagraph"/>
              <w:spacing w:line="244" w:lineRule="exact"/>
              <w:ind w:right="375"/>
              <w:jc w:val="right"/>
            </w:pPr>
            <w:r>
              <w:t>Наименованиеиздания</w:t>
            </w:r>
          </w:p>
        </w:tc>
        <w:tc>
          <w:tcPr>
            <w:tcW w:w="1159" w:type="dxa"/>
          </w:tcPr>
          <w:p w:rsidR="00F81E61" w:rsidRDefault="00FA73EC">
            <w:pPr>
              <w:pStyle w:val="TableParagraph"/>
              <w:spacing w:line="242" w:lineRule="auto"/>
              <w:ind w:left="192" w:right="186" w:firstLine="202"/>
            </w:pPr>
            <w:r>
              <w:t>Годиздания</w:t>
            </w:r>
          </w:p>
        </w:tc>
        <w:tc>
          <w:tcPr>
            <w:tcW w:w="1960" w:type="dxa"/>
          </w:tcPr>
          <w:p w:rsidR="00F81E61" w:rsidRDefault="00FA73EC">
            <w:pPr>
              <w:pStyle w:val="TableParagraph"/>
              <w:spacing w:line="244" w:lineRule="exact"/>
              <w:ind w:left="349"/>
            </w:pPr>
            <w:r>
              <w:t>Издательство</w:t>
            </w:r>
          </w:p>
        </w:tc>
      </w:tr>
      <w:tr w:rsidR="00F81E61" w:rsidTr="00655551">
        <w:trPr>
          <w:trHeight w:val="275"/>
        </w:trPr>
        <w:tc>
          <w:tcPr>
            <w:tcW w:w="10213" w:type="dxa"/>
            <w:gridSpan w:val="6"/>
          </w:tcPr>
          <w:p w:rsidR="00F81E61" w:rsidRDefault="00FA73EC">
            <w:pPr>
              <w:pStyle w:val="TableParagraph"/>
              <w:spacing w:line="256" w:lineRule="exact"/>
              <w:ind w:left="3226" w:right="3211"/>
              <w:jc w:val="center"/>
              <w:rPr>
                <w:b/>
                <w:sz w:val="24"/>
              </w:rPr>
            </w:pPr>
            <w:r>
              <w:rPr>
                <w:b/>
                <w:sz w:val="24"/>
              </w:rPr>
              <w:t>Общеобразовательныйцикл</w:t>
            </w:r>
          </w:p>
        </w:tc>
      </w:tr>
      <w:tr w:rsidR="00F81E61" w:rsidTr="00655551">
        <w:trPr>
          <w:trHeight w:val="1103"/>
        </w:trPr>
        <w:tc>
          <w:tcPr>
            <w:tcW w:w="569" w:type="dxa"/>
          </w:tcPr>
          <w:p w:rsidR="00F81E61" w:rsidRDefault="00FA73EC">
            <w:pPr>
              <w:pStyle w:val="TableParagraph"/>
              <w:spacing w:line="265" w:lineRule="exact"/>
              <w:ind w:left="94" w:right="79"/>
              <w:jc w:val="center"/>
              <w:rPr>
                <w:sz w:val="24"/>
              </w:rPr>
            </w:pPr>
            <w:r>
              <w:rPr>
                <w:sz w:val="24"/>
              </w:rPr>
              <w:t>1.</w:t>
            </w:r>
          </w:p>
        </w:tc>
        <w:tc>
          <w:tcPr>
            <w:tcW w:w="1416" w:type="dxa"/>
          </w:tcPr>
          <w:p w:rsidR="00F81E61" w:rsidRDefault="00FA73EC">
            <w:pPr>
              <w:pStyle w:val="TableParagraph"/>
              <w:ind w:left="441" w:right="261" w:hanging="149"/>
              <w:rPr>
                <w:sz w:val="24"/>
              </w:rPr>
            </w:pPr>
            <w:r>
              <w:rPr>
                <w:spacing w:val="-1"/>
                <w:sz w:val="24"/>
              </w:rPr>
              <w:t>Русский</w:t>
            </w:r>
            <w:r>
              <w:rPr>
                <w:sz w:val="24"/>
              </w:rPr>
              <w:t>язык.</w:t>
            </w:r>
          </w:p>
        </w:tc>
        <w:tc>
          <w:tcPr>
            <w:tcW w:w="2157" w:type="dxa"/>
          </w:tcPr>
          <w:p w:rsidR="00F81E61" w:rsidRDefault="00FA73EC">
            <w:pPr>
              <w:pStyle w:val="TableParagraph"/>
              <w:ind w:left="540" w:right="253" w:hanging="255"/>
              <w:rPr>
                <w:sz w:val="24"/>
              </w:rPr>
            </w:pPr>
            <w:r>
              <w:rPr>
                <w:sz w:val="24"/>
              </w:rPr>
              <w:t>АнтоноваЕ.С.,</w:t>
            </w:r>
          </w:p>
          <w:p w:rsidR="00F81E61" w:rsidRDefault="00FA73EC">
            <w:pPr>
              <w:pStyle w:val="TableParagraph"/>
              <w:spacing w:line="276" w:lineRule="exact"/>
              <w:ind w:left="545" w:right="224" w:hanging="294"/>
              <w:rPr>
                <w:sz w:val="24"/>
              </w:rPr>
            </w:pPr>
            <w:r>
              <w:rPr>
                <w:spacing w:val="-1"/>
                <w:sz w:val="24"/>
              </w:rPr>
              <w:t>Воителева</w:t>
            </w:r>
            <w:r>
              <w:rPr>
                <w:sz w:val="24"/>
              </w:rPr>
              <w:t>Т.М.</w:t>
            </w:r>
          </w:p>
        </w:tc>
        <w:tc>
          <w:tcPr>
            <w:tcW w:w="2952" w:type="dxa"/>
          </w:tcPr>
          <w:p w:rsidR="00F81E61" w:rsidRDefault="00FA73EC">
            <w:pPr>
              <w:pStyle w:val="TableParagraph"/>
              <w:ind w:left="112" w:right="480"/>
              <w:rPr>
                <w:sz w:val="24"/>
              </w:rPr>
            </w:pPr>
            <w:r>
              <w:rPr>
                <w:sz w:val="24"/>
              </w:rPr>
              <w:t>Русскийязык:учебникдля учреждений сред.проф.образования.</w:t>
            </w:r>
          </w:p>
        </w:tc>
        <w:tc>
          <w:tcPr>
            <w:tcW w:w="1159" w:type="dxa"/>
          </w:tcPr>
          <w:p w:rsidR="00F81E61" w:rsidRDefault="00FA73EC">
            <w:pPr>
              <w:pStyle w:val="TableParagraph"/>
              <w:spacing w:line="265" w:lineRule="exact"/>
              <w:ind w:left="333" w:right="295"/>
              <w:jc w:val="center"/>
              <w:rPr>
                <w:sz w:val="24"/>
              </w:rPr>
            </w:pPr>
            <w:r>
              <w:rPr>
                <w:sz w:val="24"/>
              </w:rPr>
              <w:t>2018</w:t>
            </w:r>
          </w:p>
        </w:tc>
        <w:tc>
          <w:tcPr>
            <w:tcW w:w="1960" w:type="dxa"/>
          </w:tcPr>
          <w:p w:rsidR="00F81E61" w:rsidRDefault="00FA73EC">
            <w:pPr>
              <w:pStyle w:val="TableParagraph"/>
              <w:spacing w:line="262" w:lineRule="exact"/>
              <w:ind w:left="266" w:right="256"/>
              <w:jc w:val="center"/>
              <w:rPr>
                <w:sz w:val="24"/>
              </w:rPr>
            </w:pPr>
            <w:r>
              <w:rPr>
                <w:sz w:val="24"/>
              </w:rPr>
              <w:t>Москва.</w:t>
            </w:r>
          </w:p>
          <w:p w:rsidR="00F81E61" w:rsidRDefault="00FA73EC">
            <w:pPr>
              <w:pStyle w:val="TableParagraph"/>
              <w:ind w:left="272" w:right="256"/>
              <w:jc w:val="center"/>
              <w:rPr>
                <w:sz w:val="24"/>
              </w:rPr>
            </w:pPr>
            <w:r>
              <w:rPr>
                <w:sz w:val="24"/>
              </w:rPr>
              <w:t>Издательскийцентр</w:t>
            </w:r>
          </w:p>
          <w:p w:rsidR="00F81E61" w:rsidRDefault="00FA73EC">
            <w:pPr>
              <w:pStyle w:val="TableParagraph"/>
              <w:spacing w:line="269" w:lineRule="exact"/>
              <w:ind w:left="272" w:right="246"/>
              <w:jc w:val="center"/>
              <w:rPr>
                <w:sz w:val="24"/>
              </w:rPr>
            </w:pPr>
            <w:r>
              <w:rPr>
                <w:sz w:val="24"/>
              </w:rPr>
              <w:t>«Академия»</w:t>
            </w:r>
          </w:p>
        </w:tc>
      </w:tr>
      <w:tr w:rsidR="00F81E61" w:rsidTr="00655551">
        <w:trPr>
          <w:trHeight w:val="1377"/>
        </w:trPr>
        <w:tc>
          <w:tcPr>
            <w:tcW w:w="569" w:type="dxa"/>
          </w:tcPr>
          <w:p w:rsidR="00F81E61" w:rsidRDefault="00FA73EC">
            <w:pPr>
              <w:pStyle w:val="TableParagraph"/>
              <w:spacing w:line="265" w:lineRule="exact"/>
              <w:ind w:left="94" w:right="79"/>
              <w:jc w:val="center"/>
              <w:rPr>
                <w:sz w:val="24"/>
              </w:rPr>
            </w:pPr>
            <w:r>
              <w:rPr>
                <w:sz w:val="24"/>
              </w:rPr>
              <w:t>2.</w:t>
            </w:r>
          </w:p>
        </w:tc>
        <w:tc>
          <w:tcPr>
            <w:tcW w:w="1416" w:type="dxa"/>
          </w:tcPr>
          <w:p w:rsidR="00F81E61" w:rsidRDefault="00FA73EC">
            <w:pPr>
              <w:pStyle w:val="TableParagraph"/>
              <w:ind w:left="441" w:right="232" w:hanging="120"/>
              <w:rPr>
                <w:sz w:val="24"/>
              </w:rPr>
            </w:pPr>
            <w:r>
              <w:rPr>
                <w:spacing w:val="-1"/>
                <w:sz w:val="24"/>
              </w:rPr>
              <w:t>Русский</w:t>
            </w:r>
            <w:r>
              <w:rPr>
                <w:sz w:val="24"/>
              </w:rPr>
              <w:t>язык.</w:t>
            </w:r>
          </w:p>
        </w:tc>
        <w:tc>
          <w:tcPr>
            <w:tcW w:w="2157" w:type="dxa"/>
          </w:tcPr>
          <w:p w:rsidR="00F81E61" w:rsidRDefault="00FA73EC">
            <w:pPr>
              <w:pStyle w:val="TableParagraph"/>
              <w:ind w:left="540" w:right="253" w:hanging="255"/>
              <w:rPr>
                <w:sz w:val="24"/>
              </w:rPr>
            </w:pPr>
            <w:r>
              <w:rPr>
                <w:sz w:val="24"/>
              </w:rPr>
              <w:t>АнтоноваЕ.С.,</w:t>
            </w:r>
          </w:p>
          <w:p w:rsidR="00F81E61" w:rsidRDefault="00FA73EC">
            <w:pPr>
              <w:pStyle w:val="TableParagraph"/>
              <w:ind w:left="545" w:right="224" w:hanging="294"/>
              <w:rPr>
                <w:sz w:val="24"/>
              </w:rPr>
            </w:pPr>
            <w:r>
              <w:rPr>
                <w:spacing w:val="-1"/>
                <w:sz w:val="24"/>
              </w:rPr>
              <w:t>Воителева</w:t>
            </w:r>
            <w:r>
              <w:rPr>
                <w:sz w:val="24"/>
              </w:rPr>
              <w:t>Т.М.</w:t>
            </w:r>
          </w:p>
        </w:tc>
        <w:tc>
          <w:tcPr>
            <w:tcW w:w="2952" w:type="dxa"/>
          </w:tcPr>
          <w:p w:rsidR="00F81E61" w:rsidRDefault="00FA73EC">
            <w:pPr>
              <w:pStyle w:val="TableParagraph"/>
              <w:ind w:left="112" w:right="480"/>
              <w:rPr>
                <w:sz w:val="24"/>
              </w:rPr>
            </w:pPr>
            <w:r>
              <w:rPr>
                <w:sz w:val="24"/>
              </w:rPr>
              <w:t>Русскийязык:учебникдля учреждений сред.проф.образования.</w:t>
            </w:r>
          </w:p>
        </w:tc>
        <w:tc>
          <w:tcPr>
            <w:tcW w:w="1159" w:type="dxa"/>
          </w:tcPr>
          <w:p w:rsidR="00F81E61" w:rsidRDefault="00FA73EC">
            <w:pPr>
              <w:pStyle w:val="TableParagraph"/>
              <w:spacing w:line="265" w:lineRule="exact"/>
              <w:ind w:left="333" w:right="295"/>
              <w:jc w:val="center"/>
              <w:rPr>
                <w:sz w:val="24"/>
              </w:rPr>
            </w:pPr>
            <w:r>
              <w:rPr>
                <w:sz w:val="24"/>
              </w:rPr>
              <w:t>2017</w:t>
            </w:r>
          </w:p>
        </w:tc>
        <w:tc>
          <w:tcPr>
            <w:tcW w:w="1960" w:type="dxa"/>
          </w:tcPr>
          <w:p w:rsidR="00F81E61" w:rsidRDefault="00FA73EC">
            <w:pPr>
              <w:pStyle w:val="TableParagraph"/>
              <w:spacing w:line="262" w:lineRule="exact"/>
              <w:ind w:left="266" w:right="256"/>
              <w:jc w:val="center"/>
              <w:rPr>
                <w:sz w:val="24"/>
              </w:rPr>
            </w:pPr>
            <w:r>
              <w:rPr>
                <w:sz w:val="24"/>
              </w:rPr>
              <w:t>Москва.</w:t>
            </w:r>
          </w:p>
          <w:p w:rsidR="00F81E61" w:rsidRDefault="00FA73EC">
            <w:pPr>
              <w:pStyle w:val="TableParagraph"/>
              <w:ind w:left="272" w:right="256"/>
              <w:jc w:val="center"/>
              <w:rPr>
                <w:sz w:val="24"/>
              </w:rPr>
            </w:pPr>
            <w:r>
              <w:rPr>
                <w:sz w:val="24"/>
              </w:rPr>
              <w:t>Издательскийцентр</w:t>
            </w:r>
          </w:p>
          <w:p w:rsidR="00F81E61" w:rsidRDefault="00FA73EC">
            <w:pPr>
              <w:pStyle w:val="TableParagraph"/>
              <w:ind w:left="272" w:right="246"/>
              <w:jc w:val="center"/>
              <w:rPr>
                <w:sz w:val="24"/>
              </w:rPr>
            </w:pPr>
            <w:r>
              <w:rPr>
                <w:sz w:val="24"/>
              </w:rPr>
              <w:t>«Академия»</w:t>
            </w:r>
          </w:p>
        </w:tc>
      </w:tr>
      <w:tr w:rsidR="00F81E61" w:rsidTr="00655551">
        <w:trPr>
          <w:trHeight w:val="1655"/>
        </w:trPr>
        <w:tc>
          <w:tcPr>
            <w:tcW w:w="569" w:type="dxa"/>
          </w:tcPr>
          <w:p w:rsidR="00F81E61" w:rsidRDefault="00FA73EC">
            <w:pPr>
              <w:pStyle w:val="TableParagraph"/>
              <w:spacing w:line="268" w:lineRule="exact"/>
              <w:ind w:left="17"/>
              <w:jc w:val="center"/>
              <w:rPr>
                <w:sz w:val="24"/>
              </w:rPr>
            </w:pPr>
            <w:r>
              <w:rPr>
                <w:sz w:val="24"/>
              </w:rPr>
              <w:t>3</w:t>
            </w:r>
          </w:p>
        </w:tc>
        <w:tc>
          <w:tcPr>
            <w:tcW w:w="1416" w:type="dxa"/>
          </w:tcPr>
          <w:p w:rsidR="00F81E61" w:rsidRDefault="00FA73EC">
            <w:pPr>
              <w:pStyle w:val="TableParagraph"/>
              <w:spacing w:line="268" w:lineRule="exact"/>
              <w:ind w:left="98" w:right="86"/>
              <w:jc w:val="center"/>
              <w:rPr>
                <w:sz w:val="24"/>
              </w:rPr>
            </w:pPr>
            <w:r>
              <w:rPr>
                <w:sz w:val="24"/>
              </w:rPr>
              <w:t>Литература</w:t>
            </w:r>
          </w:p>
        </w:tc>
        <w:tc>
          <w:tcPr>
            <w:tcW w:w="2157" w:type="dxa"/>
          </w:tcPr>
          <w:p w:rsidR="00F81E61" w:rsidRDefault="00FA73EC">
            <w:pPr>
              <w:pStyle w:val="TableParagraph"/>
              <w:ind w:left="569" w:right="120" w:hanging="419"/>
              <w:rPr>
                <w:sz w:val="24"/>
              </w:rPr>
            </w:pPr>
            <w:r>
              <w:rPr>
                <w:sz w:val="24"/>
              </w:rPr>
              <w:t>ОбернихинаГ.А.</w:t>
            </w:r>
          </w:p>
        </w:tc>
        <w:tc>
          <w:tcPr>
            <w:tcW w:w="2952" w:type="dxa"/>
          </w:tcPr>
          <w:p w:rsidR="00F81E61" w:rsidRDefault="00FA73EC">
            <w:pPr>
              <w:pStyle w:val="TableParagraph"/>
              <w:ind w:left="112" w:right="257"/>
              <w:rPr>
                <w:sz w:val="24"/>
              </w:rPr>
            </w:pPr>
            <w:r>
              <w:rPr>
                <w:sz w:val="24"/>
              </w:rPr>
              <w:t>Русский язык илитература. Литература:учебник для студ.учрежденийсред.проф.</w:t>
            </w:r>
          </w:p>
          <w:p w:rsidR="00F81E61" w:rsidRDefault="00FA73EC">
            <w:pPr>
              <w:pStyle w:val="TableParagraph"/>
              <w:spacing w:line="268" w:lineRule="exact"/>
              <w:ind w:left="112" w:right="257"/>
              <w:rPr>
                <w:sz w:val="24"/>
              </w:rPr>
            </w:pPr>
            <w:r>
              <w:rPr>
                <w:sz w:val="24"/>
              </w:rPr>
              <w:t>образования:в2ч.Часть1.</w:t>
            </w:r>
          </w:p>
        </w:tc>
        <w:tc>
          <w:tcPr>
            <w:tcW w:w="1159" w:type="dxa"/>
          </w:tcPr>
          <w:p w:rsidR="00F81E61" w:rsidRDefault="00FA73EC">
            <w:pPr>
              <w:pStyle w:val="TableParagraph"/>
              <w:spacing w:line="264" w:lineRule="exact"/>
              <w:ind w:left="322"/>
              <w:rPr>
                <w:sz w:val="24"/>
              </w:rPr>
            </w:pPr>
            <w:r>
              <w:rPr>
                <w:sz w:val="24"/>
              </w:rPr>
              <w:t>2016,</w:t>
            </w:r>
          </w:p>
          <w:p w:rsidR="00F81E61" w:rsidRDefault="00FA73EC">
            <w:pPr>
              <w:pStyle w:val="TableParagraph"/>
              <w:spacing w:line="272" w:lineRule="exact"/>
              <w:ind w:left="353"/>
              <w:rPr>
                <w:sz w:val="24"/>
              </w:rPr>
            </w:pPr>
            <w:r>
              <w:rPr>
                <w:sz w:val="24"/>
              </w:rPr>
              <w:t>2018</w:t>
            </w:r>
          </w:p>
        </w:tc>
        <w:tc>
          <w:tcPr>
            <w:tcW w:w="1960" w:type="dxa"/>
          </w:tcPr>
          <w:p w:rsidR="00F81E61" w:rsidRDefault="00FA73EC">
            <w:pPr>
              <w:pStyle w:val="TableParagraph"/>
              <w:spacing w:line="264" w:lineRule="exact"/>
              <w:ind w:left="266" w:right="256"/>
              <w:jc w:val="center"/>
              <w:rPr>
                <w:sz w:val="24"/>
              </w:rPr>
            </w:pPr>
            <w:r>
              <w:rPr>
                <w:sz w:val="24"/>
              </w:rPr>
              <w:t>Москва.</w:t>
            </w:r>
          </w:p>
          <w:p w:rsidR="00F81E61" w:rsidRDefault="00FA73EC">
            <w:pPr>
              <w:pStyle w:val="TableParagraph"/>
              <w:ind w:left="272" w:right="256"/>
              <w:jc w:val="center"/>
              <w:rPr>
                <w:sz w:val="24"/>
              </w:rPr>
            </w:pPr>
            <w:r>
              <w:rPr>
                <w:sz w:val="24"/>
              </w:rPr>
              <w:t>Издательскийцентр</w:t>
            </w:r>
          </w:p>
          <w:p w:rsidR="00F81E61" w:rsidRDefault="00FA73EC">
            <w:pPr>
              <w:pStyle w:val="TableParagraph"/>
              <w:ind w:left="272" w:right="246"/>
              <w:jc w:val="center"/>
              <w:rPr>
                <w:sz w:val="24"/>
              </w:rPr>
            </w:pPr>
            <w:r>
              <w:rPr>
                <w:sz w:val="24"/>
              </w:rPr>
              <w:t>«Академия»</w:t>
            </w:r>
          </w:p>
        </w:tc>
      </w:tr>
      <w:tr w:rsidR="00F81E61" w:rsidTr="00655551">
        <w:trPr>
          <w:trHeight w:val="1658"/>
        </w:trPr>
        <w:tc>
          <w:tcPr>
            <w:tcW w:w="569" w:type="dxa"/>
          </w:tcPr>
          <w:p w:rsidR="00F81E61" w:rsidRDefault="00FA73EC">
            <w:pPr>
              <w:pStyle w:val="TableParagraph"/>
              <w:spacing w:line="268" w:lineRule="exact"/>
              <w:ind w:left="17"/>
              <w:jc w:val="center"/>
              <w:rPr>
                <w:sz w:val="24"/>
              </w:rPr>
            </w:pPr>
            <w:r>
              <w:rPr>
                <w:sz w:val="24"/>
              </w:rPr>
              <w:t>4</w:t>
            </w:r>
          </w:p>
        </w:tc>
        <w:tc>
          <w:tcPr>
            <w:tcW w:w="1416" w:type="dxa"/>
          </w:tcPr>
          <w:p w:rsidR="00F81E61" w:rsidRDefault="00FA73EC">
            <w:pPr>
              <w:pStyle w:val="TableParagraph"/>
              <w:spacing w:line="268" w:lineRule="exact"/>
              <w:ind w:left="98" w:right="86"/>
              <w:jc w:val="center"/>
              <w:rPr>
                <w:sz w:val="24"/>
              </w:rPr>
            </w:pPr>
            <w:r>
              <w:rPr>
                <w:sz w:val="24"/>
              </w:rPr>
              <w:t>Литература</w:t>
            </w:r>
          </w:p>
        </w:tc>
        <w:tc>
          <w:tcPr>
            <w:tcW w:w="2157" w:type="dxa"/>
          </w:tcPr>
          <w:p w:rsidR="00F81E61" w:rsidRDefault="00FA73EC">
            <w:pPr>
              <w:pStyle w:val="TableParagraph"/>
              <w:ind w:left="569" w:right="120" w:hanging="419"/>
              <w:rPr>
                <w:sz w:val="24"/>
              </w:rPr>
            </w:pPr>
            <w:r>
              <w:rPr>
                <w:sz w:val="24"/>
              </w:rPr>
              <w:t>ОбернихинаГ.А.</w:t>
            </w:r>
          </w:p>
        </w:tc>
        <w:tc>
          <w:tcPr>
            <w:tcW w:w="2952" w:type="dxa"/>
          </w:tcPr>
          <w:p w:rsidR="00F81E61" w:rsidRDefault="00FA73EC">
            <w:pPr>
              <w:pStyle w:val="TableParagraph"/>
              <w:ind w:left="112" w:right="257"/>
              <w:rPr>
                <w:sz w:val="24"/>
              </w:rPr>
            </w:pPr>
            <w:r>
              <w:rPr>
                <w:sz w:val="24"/>
              </w:rPr>
              <w:t>Русский язык илитература. Литература:учебник для студ.учрежденийсред.проф.</w:t>
            </w:r>
          </w:p>
          <w:p w:rsidR="00F81E61" w:rsidRDefault="00FA73EC">
            <w:pPr>
              <w:pStyle w:val="TableParagraph"/>
              <w:spacing w:line="232" w:lineRule="auto"/>
              <w:ind w:left="112" w:right="200"/>
              <w:rPr>
                <w:sz w:val="24"/>
              </w:rPr>
            </w:pPr>
            <w:r>
              <w:rPr>
                <w:sz w:val="24"/>
              </w:rPr>
              <w:t>Образования:в2ч.Часть2.</w:t>
            </w:r>
          </w:p>
        </w:tc>
        <w:tc>
          <w:tcPr>
            <w:tcW w:w="1159" w:type="dxa"/>
          </w:tcPr>
          <w:p w:rsidR="00F81E61" w:rsidRDefault="00FA73EC">
            <w:pPr>
              <w:pStyle w:val="TableParagraph"/>
              <w:spacing w:line="266" w:lineRule="exact"/>
              <w:ind w:left="322"/>
              <w:rPr>
                <w:sz w:val="24"/>
              </w:rPr>
            </w:pPr>
            <w:r>
              <w:rPr>
                <w:sz w:val="24"/>
              </w:rPr>
              <w:t>2017,</w:t>
            </w:r>
          </w:p>
          <w:p w:rsidR="00F81E61" w:rsidRDefault="00FA73EC">
            <w:pPr>
              <w:pStyle w:val="TableParagraph"/>
              <w:spacing w:line="274" w:lineRule="exact"/>
              <w:ind w:left="353"/>
              <w:rPr>
                <w:sz w:val="24"/>
              </w:rPr>
            </w:pPr>
            <w:r>
              <w:rPr>
                <w:sz w:val="24"/>
              </w:rPr>
              <w:t>2018</w:t>
            </w:r>
          </w:p>
        </w:tc>
        <w:tc>
          <w:tcPr>
            <w:tcW w:w="1960" w:type="dxa"/>
          </w:tcPr>
          <w:p w:rsidR="00F81E61" w:rsidRDefault="00FA73EC">
            <w:pPr>
              <w:pStyle w:val="TableParagraph"/>
              <w:spacing w:line="266" w:lineRule="exact"/>
              <w:ind w:left="266" w:right="256"/>
              <w:jc w:val="center"/>
              <w:rPr>
                <w:sz w:val="24"/>
              </w:rPr>
            </w:pPr>
            <w:r>
              <w:rPr>
                <w:sz w:val="24"/>
              </w:rPr>
              <w:t>Москва.</w:t>
            </w:r>
          </w:p>
          <w:p w:rsidR="00F81E61" w:rsidRDefault="00FA73EC">
            <w:pPr>
              <w:pStyle w:val="TableParagraph"/>
              <w:ind w:left="272" w:right="256"/>
              <w:jc w:val="center"/>
              <w:rPr>
                <w:sz w:val="24"/>
              </w:rPr>
            </w:pPr>
            <w:r>
              <w:rPr>
                <w:sz w:val="24"/>
              </w:rPr>
              <w:t>Издательскийцентр</w:t>
            </w:r>
          </w:p>
          <w:p w:rsidR="00F81E61" w:rsidRDefault="00FA73EC">
            <w:pPr>
              <w:pStyle w:val="TableParagraph"/>
              <w:ind w:left="272" w:right="246"/>
              <w:jc w:val="center"/>
              <w:rPr>
                <w:sz w:val="24"/>
              </w:rPr>
            </w:pPr>
            <w:r>
              <w:rPr>
                <w:sz w:val="24"/>
              </w:rPr>
              <w:t>«Академия»</w:t>
            </w:r>
          </w:p>
        </w:tc>
      </w:tr>
      <w:tr w:rsidR="00F81E61" w:rsidTr="00655551">
        <w:trPr>
          <w:trHeight w:val="1103"/>
        </w:trPr>
        <w:tc>
          <w:tcPr>
            <w:tcW w:w="569" w:type="dxa"/>
            <w:vMerge w:val="restart"/>
          </w:tcPr>
          <w:p w:rsidR="00F81E61" w:rsidRDefault="00FA73EC">
            <w:pPr>
              <w:pStyle w:val="TableParagraph"/>
              <w:spacing w:line="265" w:lineRule="exact"/>
              <w:ind w:left="17"/>
              <w:jc w:val="center"/>
              <w:rPr>
                <w:sz w:val="24"/>
              </w:rPr>
            </w:pPr>
            <w:r>
              <w:rPr>
                <w:sz w:val="24"/>
              </w:rPr>
              <w:t>5</w:t>
            </w:r>
          </w:p>
        </w:tc>
        <w:tc>
          <w:tcPr>
            <w:tcW w:w="1416" w:type="dxa"/>
            <w:vMerge w:val="restart"/>
          </w:tcPr>
          <w:p w:rsidR="00F81E61" w:rsidRDefault="00FA73EC">
            <w:pPr>
              <w:pStyle w:val="TableParagraph"/>
              <w:spacing w:line="265" w:lineRule="exact"/>
              <w:ind w:left="122"/>
              <w:rPr>
                <w:sz w:val="24"/>
              </w:rPr>
            </w:pPr>
            <w:r>
              <w:rPr>
                <w:sz w:val="24"/>
              </w:rPr>
              <w:t>Литература</w:t>
            </w:r>
          </w:p>
        </w:tc>
        <w:tc>
          <w:tcPr>
            <w:tcW w:w="2157" w:type="dxa"/>
          </w:tcPr>
          <w:p w:rsidR="00F81E61" w:rsidRDefault="00FA73EC">
            <w:pPr>
              <w:pStyle w:val="TableParagraph"/>
              <w:ind w:left="569" w:right="120" w:hanging="419"/>
              <w:rPr>
                <w:sz w:val="24"/>
              </w:rPr>
            </w:pPr>
            <w:r>
              <w:rPr>
                <w:sz w:val="24"/>
              </w:rPr>
              <w:t>ОбернихинаГ.А.</w:t>
            </w:r>
          </w:p>
        </w:tc>
        <w:tc>
          <w:tcPr>
            <w:tcW w:w="2952" w:type="dxa"/>
          </w:tcPr>
          <w:p w:rsidR="00F81E61" w:rsidRDefault="00FA73EC">
            <w:pPr>
              <w:pStyle w:val="TableParagraph"/>
              <w:spacing w:line="265" w:lineRule="exact"/>
              <w:ind w:right="368"/>
              <w:jc w:val="right"/>
              <w:rPr>
                <w:sz w:val="24"/>
              </w:rPr>
            </w:pPr>
            <w:r>
              <w:rPr>
                <w:sz w:val="24"/>
              </w:rPr>
              <w:t>Литература:практикум.</w:t>
            </w:r>
          </w:p>
        </w:tc>
        <w:tc>
          <w:tcPr>
            <w:tcW w:w="1159" w:type="dxa"/>
          </w:tcPr>
          <w:p w:rsidR="00F81E61" w:rsidRDefault="00FA73EC">
            <w:pPr>
              <w:pStyle w:val="TableParagraph"/>
              <w:spacing w:line="265" w:lineRule="exact"/>
              <w:ind w:left="333" w:right="295"/>
              <w:jc w:val="center"/>
              <w:rPr>
                <w:sz w:val="24"/>
              </w:rPr>
            </w:pPr>
            <w:r>
              <w:rPr>
                <w:sz w:val="24"/>
              </w:rPr>
              <w:t>2016</w:t>
            </w:r>
          </w:p>
        </w:tc>
        <w:tc>
          <w:tcPr>
            <w:tcW w:w="1960" w:type="dxa"/>
          </w:tcPr>
          <w:p w:rsidR="00F81E61" w:rsidRDefault="00FA73EC">
            <w:pPr>
              <w:pStyle w:val="TableParagraph"/>
              <w:ind w:left="687" w:right="241" w:hanging="416"/>
              <w:rPr>
                <w:sz w:val="24"/>
              </w:rPr>
            </w:pPr>
            <w:r>
              <w:rPr>
                <w:sz w:val="24"/>
              </w:rPr>
              <w:t>Издательскийцентр</w:t>
            </w:r>
          </w:p>
          <w:p w:rsidR="00F81E61" w:rsidRDefault="00FA73EC">
            <w:pPr>
              <w:pStyle w:val="TableParagraph"/>
              <w:ind w:left="356"/>
              <w:rPr>
                <w:sz w:val="24"/>
              </w:rPr>
            </w:pPr>
            <w:r>
              <w:rPr>
                <w:sz w:val="24"/>
              </w:rPr>
              <w:t>«Академия»</w:t>
            </w:r>
          </w:p>
        </w:tc>
      </w:tr>
      <w:tr w:rsidR="00F81E61" w:rsidTr="00655551">
        <w:trPr>
          <w:trHeight w:val="827"/>
        </w:trPr>
        <w:tc>
          <w:tcPr>
            <w:tcW w:w="569" w:type="dxa"/>
            <w:vMerge/>
            <w:tcBorders>
              <w:top w:val="nil"/>
            </w:tcBorders>
          </w:tcPr>
          <w:p w:rsidR="00F81E61" w:rsidRDefault="00F81E61">
            <w:pPr>
              <w:rPr>
                <w:sz w:val="2"/>
                <w:szCs w:val="2"/>
              </w:rPr>
            </w:pPr>
          </w:p>
        </w:tc>
        <w:tc>
          <w:tcPr>
            <w:tcW w:w="1416" w:type="dxa"/>
            <w:vMerge/>
            <w:tcBorders>
              <w:top w:val="nil"/>
            </w:tcBorders>
          </w:tcPr>
          <w:p w:rsidR="00F81E61" w:rsidRDefault="00F81E61">
            <w:pPr>
              <w:rPr>
                <w:sz w:val="2"/>
                <w:szCs w:val="2"/>
              </w:rPr>
            </w:pPr>
          </w:p>
        </w:tc>
        <w:tc>
          <w:tcPr>
            <w:tcW w:w="2157" w:type="dxa"/>
          </w:tcPr>
          <w:p w:rsidR="00F81E61" w:rsidRDefault="00FA73EC">
            <w:pPr>
              <w:pStyle w:val="TableParagraph"/>
              <w:ind w:left="114" w:right="97"/>
              <w:jc w:val="center"/>
              <w:rPr>
                <w:sz w:val="24"/>
              </w:rPr>
            </w:pPr>
            <w:r>
              <w:rPr>
                <w:sz w:val="24"/>
              </w:rPr>
              <w:t>АнтоноваЕ.С.,</w:t>
            </w:r>
          </w:p>
          <w:p w:rsidR="00F81E61" w:rsidRDefault="00FA73EC">
            <w:pPr>
              <w:pStyle w:val="TableParagraph"/>
              <w:spacing w:line="264" w:lineRule="exact"/>
              <w:ind w:left="112" w:right="97"/>
              <w:jc w:val="center"/>
              <w:rPr>
                <w:sz w:val="24"/>
              </w:rPr>
            </w:pPr>
            <w:r>
              <w:rPr>
                <w:sz w:val="24"/>
              </w:rPr>
              <w:t>Войтелева</w:t>
            </w:r>
          </w:p>
        </w:tc>
        <w:tc>
          <w:tcPr>
            <w:tcW w:w="2952" w:type="dxa"/>
          </w:tcPr>
          <w:p w:rsidR="00F81E61" w:rsidRDefault="00FA73EC">
            <w:pPr>
              <w:pStyle w:val="TableParagraph"/>
              <w:spacing w:line="268" w:lineRule="exact"/>
              <w:ind w:left="112"/>
              <w:rPr>
                <w:sz w:val="24"/>
              </w:rPr>
            </w:pPr>
            <w:r>
              <w:rPr>
                <w:sz w:val="24"/>
              </w:rPr>
              <w:t>Русскийязыки</w:t>
            </w:r>
          </w:p>
          <w:p w:rsidR="00F81E61" w:rsidRDefault="00FA73EC">
            <w:pPr>
              <w:pStyle w:val="TableParagraph"/>
              <w:spacing w:before="4" w:line="268" w:lineRule="exact"/>
              <w:ind w:left="112" w:right="745"/>
              <w:rPr>
                <w:sz w:val="24"/>
              </w:rPr>
            </w:pPr>
            <w:r>
              <w:rPr>
                <w:spacing w:val="-2"/>
                <w:sz w:val="24"/>
              </w:rPr>
              <w:t xml:space="preserve">литература. </w:t>
            </w:r>
            <w:r>
              <w:rPr>
                <w:spacing w:val="-1"/>
                <w:sz w:val="24"/>
              </w:rPr>
              <w:t>Русский</w:t>
            </w:r>
            <w:r>
              <w:rPr>
                <w:sz w:val="24"/>
              </w:rPr>
              <w:t>язык(3-еизд.)</w:t>
            </w:r>
          </w:p>
        </w:tc>
        <w:tc>
          <w:tcPr>
            <w:tcW w:w="1159" w:type="dxa"/>
          </w:tcPr>
          <w:p w:rsidR="00F81E61" w:rsidRDefault="00FA73EC">
            <w:pPr>
              <w:pStyle w:val="TableParagraph"/>
              <w:spacing w:line="263" w:lineRule="exact"/>
              <w:ind w:left="322"/>
              <w:rPr>
                <w:sz w:val="24"/>
              </w:rPr>
            </w:pPr>
            <w:r>
              <w:rPr>
                <w:sz w:val="24"/>
              </w:rPr>
              <w:t>2017,</w:t>
            </w:r>
          </w:p>
          <w:p w:rsidR="00F81E61" w:rsidRDefault="00FA73EC">
            <w:pPr>
              <w:pStyle w:val="TableParagraph"/>
              <w:spacing w:line="274" w:lineRule="exact"/>
              <w:ind w:left="353"/>
              <w:rPr>
                <w:sz w:val="24"/>
              </w:rPr>
            </w:pPr>
            <w:r>
              <w:rPr>
                <w:sz w:val="24"/>
              </w:rPr>
              <w:t>2018</w:t>
            </w:r>
          </w:p>
        </w:tc>
        <w:tc>
          <w:tcPr>
            <w:tcW w:w="1960" w:type="dxa"/>
          </w:tcPr>
          <w:p w:rsidR="00F81E61" w:rsidRDefault="00FA73EC">
            <w:pPr>
              <w:pStyle w:val="TableParagraph"/>
              <w:spacing w:line="263" w:lineRule="exact"/>
              <w:ind w:left="266" w:right="256"/>
              <w:jc w:val="center"/>
              <w:rPr>
                <w:sz w:val="24"/>
              </w:rPr>
            </w:pPr>
            <w:r>
              <w:rPr>
                <w:sz w:val="24"/>
              </w:rPr>
              <w:t>Москва.</w:t>
            </w:r>
          </w:p>
          <w:p w:rsidR="00F81E61" w:rsidRDefault="00FA73EC">
            <w:pPr>
              <w:pStyle w:val="TableParagraph"/>
              <w:spacing w:line="276" w:lineRule="exact"/>
              <w:ind w:left="272" w:right="256"/>
              <w:jc w:val="center"/>
              <w:rPr>
                <w:sz w:val="24"/>
              </w:rPr>
            </w:pPr>
            <w:r>
              <w:rPr>
                <w:sz w:val="24"/>
              </w:rPr>
              <w:t>Издательскийцентр</w:t>
            </w:r>
          </w:p>
        </w:tc>
      </w:tr>
    </w:tbl>
    <w:p w:rsidR="00F81E61" w:rsidRDefault="00F81E61">
      <w:pPr>
        <w:spacing w:line="276" w:lineRule="exact"/>
        <w:jc w:val="center"/>
        <w:rPr>
          <w:sz w:val="24"/>
        </w:rPr>
        <w:sectPr w:rsidR="00F81E61">
          <w:footerReference w:type="default" r:id="rId456"/>
          <w:pgSz w:w="11920" w:h="16850"/>
          <w:pgMar w:top="1420" w:right="740" w:bottom="280" w:left="880" w:header="0" w:footer="0" w:gutter="0"/>
          <w:cols w:space="720"/>
        </w:sectPr>
      </w:pPr>
    </w:p>
    <w:tbl>
      <w:tblPr>
        <w:tblStyle w:val="TableNormal"/>
        <w:tblW w:w="1021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416"/>
        <w:gridCol w:w="2157"/>
        <w:gridCol w:w="2976"/>
        <w:gridCol w:w="1133"/>
        <w:gridCol w:w="1963"/>
      </w:tblGrid>
      <w:tr w:rsidR="00F81E61" w:rsidTr="00655551">
        <w:trPr>
          <w:trHeight w:val="275"/>
        </w:trPr>
        <w:tc>
          <w:tcPr>
            <w:tcW w:w="569" w:type="dxa"/>
            <w:vMerge w:val="restart"/>
          </w:tcPr>
          <w:p w:rsidR="00F81E61" w:rsidRDefault="00F81E61">
            <w:pPr>
              <w:pStyle w:val="TableParagraph"/>
              <w:rPr>
                <w:sz w:val="24"/>
              </w:rPr>
            </w:pPr>
          </w:p>
        </w:tc>
        <w:tc>
          <w:tcPr>
            <w:tcW w:w="1416" w:type="dxa"/>
            <w:vMerge w:val="restart"/>
          </w:tcPr>
          <w:p w:rsidR="00F81E61" w:rsidRDefault="00F81E61">
            <w:pPr>
              <w:pStyle w:val="TableParagraph"/>
              <w:rPr>
                <w:sz w:val="24"/>
              </w:rPr>
            </w:pPr>
          </w:p>
        </w:tc>
        <w:tc>
          <w:tcPr>
            <w:tcW w:w="2157" w:type="dxa"/>
          </w:tcPr>
          <w:p w:rsidR="00F81E61" w:rsidRDefault="00FA73EC">
            <w:pPr>
              <w:pStyle w:val="TableParagraph"/>
              <w:spacing w:line="256" w:lineRule="exact"/>
              <w:ind w:left="114" w:right="97"/>
              <w:jc w:val="center"/>
              <w:rPr>
                <w:sz w:val="24"/>
              </w:rPr>
            </w:pPr>
            <w:r>
              <w:rPr>
                <w:sz w:val="24"/>
              </w:rPr>
              <w:t>Т.М.</w:t>
            </w:r>
          </w:p>
        </w:tc>
        <w:tc>
          <w:tcPr>
            <w:tcW w:w="2976" w:type="dxa"/>
          </w:tcPr>
          <w:p w:rsidR="00F81E61" w:rsidRDefault="00F81E61">
            <w:pPr>
              <w:pStyle w:val="TableParagraph"/>
              <w:rPr>
                <w:sz w:val="20"/>
              </w:rPr>
            </w:pPr>
          </w:p>
        </w:tc>
        <w:tc>
          <w:tcPr>
            <w:tcW w:w="1133" w:type="dxa"/>
          </w:tcPr>
          <w:p w:rsidR="00F81E61" w:rsidRDefault="00F81E61">
            <w:pPr>
              <w:pStyle w:val="TableParagraph"/>
              <w:rPr>
                <w:sz w:val="20"/>
              </w:rPr>
            </w:pPr>
          </w:p>
        </w:tc>
        <w:tc>
          <w:tcPr>
            <w:tcW w:w="1963" w:type="dxa"/>
          </w:tcPr>
          <w:p w:rsidR="00F81E61" w:rsidRDefault="00FA73EC">
            <w:pPr>
              <w:pStyle w:val="TableParagraph"/>
              <w:spacing w:line="256" w:lineRule="exact"/>
              <w:ind w:left="358"/>
              <w:rPr>
                <w:sz w:val="24"/>
              </w:rPr>
            </w:pPr>
            <w:r>
              <w:rPr>
                <w:sz w:val="24"/>
              </w:rPr>
              <w:t>«Академия»</w:t>
            </w:r>
          </w:p>
        </w:tc>
      </w:tr>
      <w:tr w:rsidR="00F81E61" w:rsidTr="00655551">
        <w:trPr>
          <w:trHeight w:val="1103"/>
        </w:trPr>
        <w:tc>
          <w:tcPr>
            <w:tcW w:w="569" w:type="dxa"/>
            <w:vMerge/>
            <w:tcBorders>
              <w:top w:val="nil"/>
            </w:tcBorders>
          </w:tcPr>
          <w:p w:rsidR="00F81E61" w:rsidRDefault="00F81E61">
            <w:pPr>
              <w:rPr>
                <w:sz w:val="2"/>
                <w:szCs w:val="2"/>
              </w:rPr>
            </w:pPr>
          </w:p>
        </w:tc>
        <w:tc>
          <w:tcPr>
            <w:tcW w:w="1416" w:type="dxa"/>
            <w:vMerge/>
            <w:tcBorders>
              <w:top w:val="nil"/>
            </w:tcBorders>
          </w:tcPr>
          <w:p w:rsidR="00F81E61" w:rsidRDefault="00F81E61">
            <w:pPr>
              <w:rPr>
                <w:sz w:val="2"/>
                <w:szCs w:val="2"/>
              </w:rPr>
            </w:pPr>
          </w:p>
        </w:tc>
        <w:tc>
          <w:tcPr>
            <w:tcW w:w="2157" w:type="dxa"/>
          </w:tcPr>
          <w:p w:rsidR="00F81E61" w:rsidRDefault="00FA73EC">
            <w:pPr>
              <w:pStyle w:val="TableParagraph"/>
              <w:ind w:left="569" w:right="120" w:hanging="419"/>
              <w:rPr>
                <w:sz w:val="24"/>
              </w:rPr>
            </w:pPr>
            <w:r>
              <w:rPr>
                <w:sz w:val="24"/>
              </w:rPr>
              <w:t>ОбернихинаГ.А.</w:t>
            </w:r>
          </w:p>
        </w:tc>
        <w:tc>
          <w:tcPr>
            <w:tcW w:w="2976" w:type="dxa"/>
          </w:tcPr>
          <w:p w:rsidR="00F81E61" w:rsidRDefault="00FA73EC">
            <w:pPr>
              <w:pStyle w:val="TableParagraph"/>
              <w:ind w:left="112" w:right="452"/>
              <w:rPr>
                <w:sz w:val="24"/>
              </w:rPr>
            </w:pPr>
            <w:r>
              <w:rPr>
                <w:sz w:val="24"/>
              </w:rPr>
              <w:t>Литературачасть1(1-еизд)</w:t>
            </w:r>
          </w:p>
        </w:tc>
        <w:tc>
          <w:tcPr>
            <w:tcW w:w="1133" w:type="dxa"/>
          </w:tcPr>
          <w:p w:rsidR="00F81E61" w:rsidRDefault="00FA73EC">
            <w:pPr>
              <w:pStyle w:val="TableParagraph"/>
              <w:spacing w:line="258" w:lineRule="exact"/>
              <w:ind w:left="298"/>
              <w:rPr>
                <w:sz w:val="24"/>
              </w:rPr>
            </w:pPr>
            <w:r>
              <w:rPr>
                <w:sz w:val="24"/>
              </w:rPr>
              <w:t>2017,</w:t>
            </w:r>
          </w:p>
          <w:p w:rsidR="00F81E61" w:rsidRDefault="00FA73EC">
            <w:pPr>
              <w:pStyle w:val="TableParagraph"/>
              <w:spacing w:line="274" w:lineRule="exact"/>
              <w:ind w:left="329"/>
              <w:rPr>
                <w:sz w:val="24"/>
              </w:rPr>
            </w:pPr>
            <w:r>
              <w:rPr>
                <w:sz w:val="24"/>
              </w:rPr>
              <w:t>2018</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1103"/>
        </w:trPr>
        <w:tc>
          <w:tcPr>
            <w:tcW w:w="569" w:type="dxa"/>
            <w:vMerge/>
            <w:tcBorders>
              <w:top w:val="nil"/>
            </w:tcBorders>
          </w:tcPr>
          <w:p w:rsidR="00F81E61" w:rsidRDefault="00F81E61">
            <w:pPr>
              <w:rPr>
                <w:sz w:val="2"/>
                <w:szCs w:val="2"/>
              </w:rPr>
            </w:pPr>
          </w:p>
        </w:tc>
        <w:tc>
          <w:tcPr>
            <w:tcW w:w="1416" w:type="dxa"/>
            <w:vMerge/>
            <w:tcBorders>
              <w:top w:val="nil"/>
            </w:tcBorders>
          </w:tcPr>
          <w:p w:rsidR="00F81E61" w:rsidRDefault="00F81E61">
            <w:pPr>
              <w:rPr>
                <w:sz w:val="2"/>
                <w:szCs w:val="2"/>
              </w:rPr>
            </w:pPr>
          </w:p>
        </w:tc>
        <w:tc>
          <w:tcPr>
            <w:tcW w:w="2157" w:type="dxa"/>
          </w:tcPr>
          <w:p w:rsidR="00F81E61" w:rsidRDefault="00FA73EC">
            <w:pPr>
              <w:pStyle w:val="TableParagraph"/>
              <w:ind w:left="598" w:right="122" w:hanging="450"/>
              <w:rPr>
                <w:sz w:val="24"/>
              </w:rPr>
            </w:pPr>
            <w:r>
              <w:rPr>
                <w:sz w:val="24"/>
              </w:rPr>
              <w:t>ОбернихинаГ.А</w:t>
            </w:r>
          </w:p>
        </w:tc>
        <w:tc>
          <w:tcPr>
            <w:tcW w:w="2976" w:type="dxa"/>
          </w:tcPr>
          <w:p w:rsidR="00F81E61" w:rsidRDefault="00FA73EC">
            <w:pPr>
              <w:pStyle w:val="TableParagraph"/>
              <w:ind w:left="112" w:right="452"/>
              <w:rPr>
                <w:sz w:val="24"/>
              </w:rPr>
            </w:pPr>
            <w:r>
              <w:rPr>
                <w:sz w:val="24"/>
              </w:rPr>
              <w:t>Литературачасть2(1-еизд)</w:t>
            </w:r>
          </w:p>
        </w:tc>
        <w:tc>
          <w:tcPr>
            <w:tcW w:w="1133" w:type="dxa"/>
          </w:tcPr>
          <w:p w:rsidR="00F81E61" w:rsidRDefault="00FA73EC">
            <w:pPr>
              <w:pStyle w:val="TableParagraph"/>
              <w:spacing w:line="263" w:lineRule="exact"/>
              <w:ind w:left="309" w:right="293"/>
              <w:jc w:val="center"/>
              <w:rPr>
                <w:sz w:val="24"/>
              </w:rPr>
            </w:pPr>
            <w:r>
              <w:rPr>
                <w:sz w:val="24"/>
              </w:rPr>
              <w:t>2018</w:t>
            </w:r>
          </w:p>
        </w:tc>
        <w:tc>
          <w:tcPr>
            <w:tcW w:w="1963" w:type="dxa"/>
          </w:tcPr>
          <w:p w:rsidR="00F81E61" w:rsidRDefault="00FA73EC">
            <w:pPr>
              <w:pStyle w:val="TableParagraph"/>
              <w:spacing w:line="261"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1934"/>
        </w:trPr>
        <w:tc>
          <w:tcPr>
            <w:tcW w:w="569" w:type="dxa"/>
          </w:tcPr>
          <w:p w:rsidR="00F81E61" w:rsidRDefault="00FA73EC">
            <w:pPr>
              <w:pStyle w:val="TableParagraph"/>
              <w:spacing w:line="263" w:lineRule="exact"/>
              <w:ind w:left="199"/>
              <w:rPr>
                <w:sz w:val="24"/>
              </w:rPr>
            </w:pPr>
            <w:r>
              <w:rPr>
                <w:sz w:val="24"/>
              </w:rPr>
              <w:t>8.</w:t>
            </w:r>
          </w:p>
        </w:tc>
        <w:tc>
          <w:tcPr>
            <w:tcW w:w="1416" w:type="dxa"/>
          </w:tcPr>
          <w:p w:rsidR="00F81E61" w:rsidRDefault="00FA73EC">
            <w:pPr>
              <w:pStyle w:val="TableParagraph"/>
              <w:spacing w:line="263" w:lineRule="exact"/>
              <w:ind w:right="259"/>
              <w:jc w:val="right"/>
              <w:rPr>
                <w:sz w:val="24"/>
              </w:rPr>
            </w:pPr>
            <w:r>
              <w:rPr>
                <w:sz w:val="24"/>
              </w:rPr>
              <w:t>История</w:t>
            </w:r>
          </w:p>
        </w:tc>
        <w:tc>
          <w:tcPr>
            <w:tcW w:w="2157" w:type="dxa"/>
          </w:tcPr>
          <w:p w:rsidR="00F81E61" w:rsidRDefault="00FA73EC">
            <w:pPr>
              <w:pStyle w:val="TableParagraph"/>
              <w:ind w:left="535" w:right="310" w:hanging="195"/>
              <w:rPr>
                <w:sz w:val="24"/>
              </w:rPr>
            </w:pPr>
            <w:r>
              <w:rPr>
                <w:spacing w:val="-1"/>
                <w:sz w:val="24"/>
              </w:rPr>
              <w:t>Артёмов</w:t>
            </w:r>
            <w:r>
              <w:rPr>
                <w:sz w:val="24"/>
              </w:rPr>
              <w:t>В.В.,</w:t>
            </w:r>
          </w:p>
          <w:p w:rsidR="00F81E61" w:rsidRDefault="00FA73EC">
            <w:pPr>
              <w:pStyle w:val="TableParagraph"/>
              <w:ind w:left="514" w:right="204" w:hanging="287"/>
              <w:rPr>
                <w:sz w:val="24"/>
              </w:rPr>
            </w:pPr>
            <w:r>
              <w:rPr>
                <w:spacing w:val="-1"/>
                <w:sz w:val="24"/>
              </w:rPr>
              <w:t>Лубченков</w:t>
            </w:r>
            <w:r>
              <w:rPr>
                <w:sz w:val="24"/>
              </w:rPr>
              <w:t>Ю.Н.</w:t>
            </w:r>
          </w:p>
        </w:tc>
        <w:tc>
          <w:tcPr>
            <w:tcW w:w="2976" w:type="dxa"/>
          </w:tcPr>
          <w:p w:rsidR="00F81E61" w:rsidRDefault="00FA73EC">
            <w:pPr>
              <w:pStyle w:val="TableParagraph"/>
              <w:ind w:left="112" w:right="116"/>
              <w:rPr>
                <w:sz w:val="24"/>
              </w:rPr>
            </w:pPr>
            <w:r>
              <w:rPr>
                <w:sz w:val="24"/>
              </w:rPr>
              <w:t>История для профессий испециальностейтехнического,естественно</w:t>
            </w:r>
          </w:p>
          <w:p w:rsidR="00F81E61" w:rsidRDefault="00FA73EC">
            <w:pPr>
              <w:pStyle w:val="TableParagraph"/>
              <w:ind w:left="112" w:right="443"/>
              <w:rPr>
                <w:sz w:val="24"/>
              </w:rPr>
            </w:pPr>
            <w:r>
              <w:rPr>
                <w:sz w:val="24"/>
              </w:rPr>
              <w:t>– научного, социально-экономического</w:t>
            </w:r>
          </w:p>
          <w:p w:rsidR="00F81E61" w:rsidRDefault="00FA73EC">
            <w:pPr>
              <w:pStyle w:val="TableParagraph"/>
              <w:spacing w:line="274" w:lineRule="exact"/>
              <w:ind w:left="112" w:right="603"/>
              <w:rPr>
                <w:sz w:val="24"/>
              </w:rPr>
            </w:pPr>
            <w:r>
              <w:rPr>
                <w:sz w:val="24"/>
              </w:rPr>
              <w:t>профилей:в2ч.Часть1.(5-еизд.)</w:t>
            </w:r>
          </w:p>
        </w:tc>
        <w:tc>
          <w:tcPr>
            <w:tcW w:w="1133" w:type="dxa"/>
          </w:tcPr>
          <w:p w:rsidR="00F81E61" w:rsidRDefault="00FA73EC">
            <w:pPr>
              <w:pStyle w:val="TableParagraph"/>
              <w:spacing w:line="263" w:lineRule="exact"/>
              <w:ind w:left="309" w:right="293"/>
              <w:jc w:val="center"/>
              <w:rPr>
                <w:sz w:val="24"/>
              </w:rPr>
            </w:pPr>
            <w:r>
              <w:rPr>
                <w:sz w:val="24"/>
              </w:rPr>
              <w:t>2014</w:t>
            </w:r>
          </w:p>
        </w:tc>
        <w:tc>
          <w:tcPr>
            <w:tcW w:w="1963" w:type="dxa"/>
          </w:tcPr>
          <w:p w:rsidR="00F81E61" w:rsidRDefault="00FA73EC">
            <w:pPr>
              <w:pStyle w:val="TableParagraph"/>
              <w:spacing w:line="261"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931"/>
        </w:trPr>
        <w:tc>
          <w:tcPr>
            <w:tcW w:w="569" w:type="dxa"/>
          </w:tcPr>
          <w:p w:rsidR="00F81E61" w:rsidRDefault="00FA73EC">
            <w:pPr>
              <w:pStyle w:val="TableParagraph"/>
              <w:spacing w:line="261" w:lineRule="exact"/>
              <w:ind w:left="199"/>
              <w:rPr>
                <w:sz w:val="24"/>
              </w:rPr>
            </w:pPr>
            <w:r>
              <w:rPr>
                <w:sz w:val="24"/>
              </w:rPr>
              <w:t>9.</w:t>
            </w:r>
          </w:p>
        </w:tc>
        <w:tc>
          <w:tcPr>
            <w:tcW w:w="1416" w:type="dxa"/>
          </w:tcPr>
          <w:p w:rsidR="00F81E61" w:rsidRDefault="00FA73EC">
            <w:pPr>
              <w:pStyle w:val="TableParagraph"/>
              <w:spacing w:line="261" w:lineRule="exact"/>
              <w:ind w:right="259"/>
              <w:jc w:val="right"/>
              <w:rPr>
                <w:sz w:val="24"/>
              </w:rPr>
            </w:pPr>
            <w:r>
              <w:rPr>
                <w:sz w:val="24"/>
              </w:rPr>
              <w:t>История</w:t>
            </w:r>
          </w:p>
        </w:tc>
        <w:tc>
          <w:tcPr>
            <w:tcW w:w="2157" w:type="dxa"/>
          </w:tcPr>
          <w:p w:rsidR="00F81E61" w:rsidRDefault="00FA73EC">
            <w:pPr>
              <w:pStyle w:val="TableParagraph"/>
              <w:ind w:left="535" w:right="310" w:hanging="195"/>
              <w:rPr>
                <w:sz w:val="24"/>
              </w:rPr>
            </w:pPr>
            <w:r>
              <w:rPr>
                <w:spacing w:val="-1"/>
                <w:sz w:val="24"/>
              </w:rPr>
              <w:t>Артёмов</w:t>
            </w:r>
            <w:r>
              <w:rPr>
                <w:sz w:val="24"/>
              </w:rPr>
              <w:t>В.В.,</w:t>
            </w:r>
          </w:p>
          <w:p w:rsidR="00F81E61" w:rsidRDefault="00FA73EC">
            <w:pPr>
              <w:pStyle w:val="TableParagraph"/>
              <w:ind w:left="514" w:right="204" w:hanging="287"/>
              <w:rPr>
                <w:sz w:val="24"/>
              </w:rPr>
            </w:pPr>
            <w:r>
              <w:rPr>
                <w:spacing w:val="-1"/>
                <w:sz w:val="24"/>
              </w:rPr>
              <w:t>Лубченков</w:t>
            </w:r>
            <w:r>
              <w:rPr>
                <w:sz w:val="24"/>
              </w:rPr>
              <w:t>Ю.Н.</w:t>
            </w:r>
          </w:p>
        </w:tc>
        <w:tc>
          <w:tcPr>
            <w:tcW w:w="2976" w:type="dxa"/>
          </w:tcPr>
          <w:p w:rsidR="00F81E61" w:rsidRDefault="00FA73EC">
            <w:pPr>
              <w:pStyle w:val="TableParagraph"/>
              <w:ind w:left="112" w:right="116"/>
              <w:rPr>
                <w:sz w:val="24"/>
              </w:rPr>
            </w:pPr>
            <w:r>
              <w:rPr>
                <w:sz w:val="24"/>
              </w:rPr>
              <w:t>История для профессий испециальностейтехнического,естественно</w:t>
            </w:r>
          </w:p>
          <w:p w:rsidR="00F81E61" w:rsidRDefault="00FA73EC">
            <w:pPr>
              <w:pStyle w:val="TableParagraph"/>
              <w:spacing w:line="270" w:lineRule="atLeast"/>
              <w:ind w:left="112" w:right="457"/>
              <w:rPr>
                <w:sz w:val="24"/>
              </w:rPr>
            </w:pPr>
            <w:r>
              <w:rPr>
                <w:sz w:val="24"/>
              </w:rPr>
              <w:t>– научного, социально-экономическогопрофилей: в 2ч. Часть2.(5-еизд.)</w:t>
            </w:r>
          </w:p>
        </w:tc>
        <w:tc>
          <w:tcPr>
            <w:tcW w:w="1133" w:type="dxa"/>
          </w:tcPr>
          <w:p w:rsidR="00F81E61" w:rsidRDefault="00FA73EC">
            <w:pPr>
              <w:pStyle w:val="TableParagraph"/>
              <w:spacing w:line="261" w:lineRule="exact"/>
              <w:ind w:left="309" w:right="293"/>
              <w:jc w:val="center"/>
              <w:rPr>
                <w:sz w:val="24"/>
              </w:rPr>
            </w:pPr>
            <w:r>
              <w:rPr>
                <w:sz w:val="24"/>
              </w:rPr>
              <w:t>2014</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931"/>
        </w:trPr>
        <w:tc>
          <w:tcPr>
            <w:tcW w:w="569" w:type="dxa"/>
          </w:tcPr>
          <w:p w:rsidR="00F81E61" w:rsidRDefault="00FA73EC">
            <w:pPr>
              <w:pStyle w:val="TableParagraph"/>
              <w:spacing w:line="260" w:lineRule="exact"/>
              <w:ind w:left="139"/>
              <w:rPr>
                <w:sz w:val="24"/>
              </w:rPr>
            </w:pPr>
            <w:r>
              <w:rPr>
                <w:sz w:val="24"/>
              </w:rPr>
              <w:t>10.</w:t>
            </w:r>
          </w:p>
        </w:tc>
        <w:tc>
          <w:tcPr>
            <w:tcW w:w="1416" w:type="dxa"/>
          </w:tcPr>
          <w:p w:rsidR="00F81E61" w:rsidRDefault="00FA73EC">
            <w:pPr>
              <w:pStyle w:val="TableParagraph"/>
              <w:spacing w:line="260" w:lineRule="exact"/>
              <w:ind w:right="259"/>
              <w:jc w:val="right"/>
              <w:rPr>
                <w:sz w:val="24"/>
              </w:rPr>
            </w:pPr>
            <w:r>
              <w:rPr>
                <w:sz w:val="24"/>
              </w:rPr>
              <w:t>История</w:t>
            </w:r>
          </w:p>
        </w:tc>
        <w:tc>
          <w:tcPr>
            <w:tcW w:w="2157" w:type="dxa"/>
          </w:tcPr>
          <w:p w:rsidR="00F81E61" w:rsidRDefault="00FA73EC">
            <w:pPr>
              <w:pStyle w:val="TableParagraph"/>
              <w:ind w:left="535" w:right="310" w:hanging="195"/>
              <w:rPr>
                <w:sz w:val="24"/>
              </w:rPr>
            </w:pPr>
            <w:r>
              <w:rPr>
                <w:spacing w:val="-1"/>
                <w:sz w:val="24"/>
              </w:rPr>
              <w:t>Артёмов</w:t>
            </w:r>
            <w:r>
              <w:rPr>
                <w:sz w:val="24"/>
              </w:rPr>
              <w:t>В.В.,</w:t>
            </w:r>
          </w:p>
          <w:p w:rsidR="00F81E61" w:rsidRDefault="00FA73EC">
            <w:pPr>
              <w:pStyle w:val="TableParagraph"/>
              <w:ind w:left="514" w:right="204" w:hanging="287"/>
              <w:rPr>
                <w:sz w:val="24"/>
              </w:rPr>
            </w:pPr>
            <w:r>
              <w:rPr>
                <w:spacing w:val="-1"/>
                <w:sz w:val="24"/>
              </w:rPr>
              <w:t>Лубченков</w:t>
            </w:r>
            <w:r>
              <w:rPr>
                <w:sz w:val="24"/>
              </w:rPr>
              <w:t>Ю.Н.</w:t>
            </w:r>
          </w:p>
        </w:tc>
        <w:tc>
          <w:tcPr>
            <w:tcW w:w="2976" w:type="dxa"/>
          </w:tcPr>
          <w:p w:rsidR="00F81E61" w:rsidRDefault="00FA73EC">
            <w:pPr>
              <w:pStyle w:val="TableParagraph"/>
              <w:ind w:left="112" w:right="116"/>
              <w:rPr>
                <w:sz w:val="24"/>
              </w:rPr>
            </w:pPr>
            <w:r>
              <w:rPr>
                <w:sz w:val="24"/>
              </w:rPr>
              <w:t>История для профессий испециальностейтехнического,естественно</w:t>
            </w:r>
          </w:p>
          <w:p w:rsidR="00F81E61" w:rsidRDefault="00FA73EC">
            <w:pPr>
              <w:pStyle w:val="TableParagraph"/>
              <w:ind w:left="112" w:right="116"/>
              <w:rPr>
                <w:sz w:val="24"/>
              </w:rPr>
            </w:pPr>
            <w:r>
              <w:rPr>
                <w:sz w:val="24"/>
              </w:rPr>
              <w:t>–научного,социально-экономического</w:t>
            </w:r>
          </w:p>
          <w:p w:rsidR="00F81E61" w:rsidRDefault="00FA73EC">
            <w:pPr>
              <w:pStyle w:val="TableParagraph"/>
              <w:spacing w:line="274" w:lineRule="exact"/>
              <w:ind w:left="112" w:right="165"/>
              <w:rPr>
                <w:sz w:val="24"/>
              </w:rPr>
            </w:pPr>
            <w:r>
              <w:rPr>
                <w:sz w:val="24"/>
              </w:rPr>
              <w:t>профилей.Дидактическиематериалы.</w:t>
            </w:r>
          </w:p>
        </w:tc>
        <w:tc>
          <w:tcPr>
            <w:tcW w:w="1133" w:type="dxa"/>
          </w:tcPr>
          <w:p w:rsidR="00F81E61" w:rsidRDefault="00FA73EC">
            <w:pPr>
              <w:pStyle w:val="TableParagraph"/>
              <w:spacing w:line="260" w:lineRule="exact"/>
              <w:ind w:left="309" w:right="293"/>
              <w:jc w:val="center"/>
              <w:rPr>
                <w:sz w:val="24"/>
              </w:rPr>
            </w:pPr>
            <w:r>
              <w:rPr>
                <w:sz w:val="24"/>
              </w:rPr>
              <w:t>2015</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1655"/>
        </w:trPr>
        <w:tc>
          <w:tcPr>
            <w:tcW w:w="569" w:type="dxa"/>
          </w:tcPr>
          <w:p w:rsidR="00F81E61" w:rsidRDefault="00FA73EC">
            <w:pPr>
              <w:pStyle w:val="TableParagraph"/>
              <w:spacing w:line="261" w:lineRule="exact"/>
              <w:ind w:left="139"/>
              <w:rPr>
                <w:sz w:val="24"/>
              </w:rPr>
            </w:pPr>
            <w:r>
              <w:rPr>
                <w:sz w:val="24"/>
              </w:rPr>
              <w:t>11.</w:t>
            </w:r>
          </w:p>
        </w:tc>
        <w:tc>
          <w:tcPr>
            <w:tcW w:w="1416" w:type="dxa"/>
          </w:tcPr>
          <w:p w:rsidR="00F81E61" w:rsidRDefault="00FA73EC">
            <w:pPr>
              <w:pStyle w:val="TableParagraph"/>
              <w:ind w:left="412" w:right="120" w:hanging="264"/>
              <w:rPr>
                <w:sz w:val="24"/>
              </w:rPr>
            </w:pPr>
            <w:r>
              <w:rPr>
                <w:spacing w:val="-1"/>
                <w:sz w:val="24"/>
              </w:rPr>
              <w:t>Обществоз</w:t>
            </w:r>
            <w:r>
              <w:rPr>
                <w:sz w:val="24"/>
              </w:rPr>
              <w:t>нание</w:t>
            </w:r>
          </w:p>
        </w:tc>
        <w:tc>
          <w:tcPr>
            <w:tcW w:w="2157" w:type="dxa"/>
          </w:tcPr>
          <w:p w:rsidR="00F81E61" w:rsidRDefault="00FA73EC">
            <w:pPr>
              <w:pStyle w:val="TableParagraph"/>
              <w:ind w:left="569" w:right="287" w:hanging="248"/>
              <w:rPr>
                <w:sz w:val="24"/>
              </w:rPr>
            </w:pPr>
            <w:r>
              <w:rPr>
                <w:sz w:val="24"/>
              </w:rPr>
              <w:t>ВаженинА.Г.</w:t>
            </w:r>
          </w:p>
        </w:tc>
        <w:tc>
          <w:tcPr>
            <w:tcW w:w="2976" w:type="dxa"/>
          </w:tcPr>
          <w:p w:rsidR="00F81E61" w:rsidRDefault="00FA73EC">
            <w:pPr>
              <w:pStyle w:val="TableParagraph"/>
              <w:ind w:left="112" w:right="116"/>
              <w:rPr>
                <w:sz w:val="24"/>
              </w:rPr>
            </w:pPr>
            <w:r>
              <w:rPr>
                <w:sz w:val="24"/>
              </w:rPr>
              <w:t>Обществознание дляпрофессий испециальностей</w:t>
            </w:r>
            <w:r>
              <w:rPr>
                <w:spacing w:val="-1"/>
                <w:sz w:val="24"/>
              </w:rPr>
              <w:t>техническогоестественно</w:t>
            </w:r>
          </w:p>
          <w:p w:rsidR="00F81E61" w:rsidRDefault="00FA73EC">
            <w:pPr>
              <w:pStyle w:val="TableParagraph"/>
              <w:spacing w:line="270" w:lineRule="atLeast"/>
              <w:ind w:left="112" w:right="125"/>
              <w:rPr>
                <w:sz w:val="24"/>
              </w:rPr>
            </w:pPr>
            <w:r>
              <w:rPr>
                <w:sz w:val="24"/>
              </w:rPr>
              <w:t>-научного,гуманитарногопрофилей:учебник.</w:t>
            </w:r>
          </w:p>
        </w:tc>
        <w:tc>
          <w:tcPr>
            <w:tcW w:w="1133" w:type="dxa"/>
          </w:tcPr>
          <w:p w:rsidR="00F81E61" w:rsidRDefault="00FA73EC">
            <w:pPr>
              <w:pStyle w:val="TableParagraph"/>
              <w:spacing w:line="261" w:lineRule="exact"/>
              <w:ind w:left="309" w:right="293"/>
              <w:jc w:val="center"/>
              <w:rPr>
                <w:sz w:val="24"/>
              </w:rPr>
            </w:pPr>
            <w:r>
              <w:rPr>
                <w:sz w:val="24"/>
              </w:rPr>
              <w:t>2016</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380"/>
        </w:trPr>
        <w:tc>
          <w:tcPr>
            <w:tcW w:w="569" w:type="dxa"/>
          </w:tcPr>
          <w:p w:rsidR="00F81E61" w:rsidRDefault="00FA73EC">
            <w:pPr>
              <w:pStyle w:val="TableParagraph"/>
              <w:spacing w:line="260" w:lineRule="exact"/>
              <w:ind w:left="139"/>
              <w:rPr>
                <w:sz w:val="24"/>
              </w:rPr>
            </w:pPr>
            <w:r>
              <w:rPr>
                <w:sz w:val="24"/>
              </w:rPr>
              <w:t>12.</w:t>
            </w:r>
          </w:p>
        </w:tc>
        <w:tc>
          <w:tcPr>
            <w:tcW w:w="1416" w:type="dxa"/>
          </w:tcPr>
          <w:p w:rsidR="00F81E61" w:rsidRDefault="00FA73EC">
            <w:pPr>
              <w:pStyle w:val="TableParagraph"/>
              <w:spacing w:line="260" w:lineRule="exact"/>
              <w:ind w:right="209"/>
              <w:jc w:val="right"/>
              <w:rPr>
                <w:sz w:val="24"/>
              </w:rPr>
            </w:pPr>
            <w:r>
              <w:rPr>
                <w:sz w:val="24"/>
              </w:rPr>
              <w:t>Биология</w:t>
            </w:r>
          </w:p>
        </w:tc>
        <w:tc>
          <w:tcPr>
            <w:tcW w:w="2157" w:type="dxa"/>
          </w:tcPr>
          <w:p w:rsidR="00F81E61" w:rsidRDefault="00FA73EC">
            <w:pPr>
              <w:pStyle w:val="TableParagraph"/>
              <w:ind w:left="115" w:right="97"/>
              <w:jc w:val="center"/>
              <w:rPr>
                <w:sz w:val="24"/>
              </w:rPr>
            </w:pPr>
            <w:r>
              <w:rPr>
                <w:sz w:val="24"/>
              </w:rPr>
              <w:t>КонстантиновВ.М.,</w:t>
            </w:r>
          </w:p>
          <w:p w:rsidR="00F81E61" w:rsidRDefault="00FA73EC">
            <w:pPr>
              <w:pStyle w:val="TableParagraph"/>
              <w:ind w:left="112" w:right="97"/>
              <w:jc w:val="center"/>
              <w:rPr>
                <w:sz w:val="24"/>
              </w:rPr>
            </w:pPr>
            <w:r>
              <w:rPr>
                <w:sz w:val="24"/>
              </w:rPr>
              <w:t>Резанов</w:t>
            </w:r>
          </w:p>
          <w:p w:rsidR="00F81E61" w:rsidRDefault="00FA73EC">
            <w:pPr>
              <w:pStyle w:val="TableParagraph"/>
              <w:spacing w:line="270" w:lineRule="atLeast"/>
              <w:ind w:left="114" w:right="97"/>
              <w:jc w:val="center"/>
              <w:rPr>
                <w:sz w:val="24"/>
              </w:rPr>
            </w:pPr>
            <w:r>
              <w:rPr>
                <w:spacing w:val="-2"/>
                <w:sz w:val="24"/>
              </w:rPr>
              <w:t>А.Г., Фадеев</w:t>
            </w:r>
            <w:r>
              <w:rPr>
                <w:sz w:val="24"/>
              </w:rPr>
              <w:t>Е.О.</w:t>
            </w:r>
          </w:p>
        </w:tc>
        <w:tc>
          <w:tcPr>
            <w:tcW w:w="2976" w:type="dxa"/>
          </w:tcPr>
          <w:p w:rsidR="00F81E61" w:rsidRDefault="00FA73EC">
            <w:pPr>
              <w:pStyle w:val="TableParagraph"/>
              <w:ind w:left="112" w:right="298"/>
              <w:rPr>
                <w:sz w:val="24"/>
              </w:rPr>
            </w:pPr>
            <w:r>
              <w:rPr>
                <w:sz w:val="24"/>
              </w:rPr>
              <w:t>Биология для профессийи специальностейтехническогои</w:t>
            </w:r>
          </w:p>
          <w:p w:rsidR="00F81E61" w:rsidRDefault="00FA73EC">
            <w:pPr>
              <w:pStyle w:val="TableParagraph"/>
              <w:spacing w:line="274" w:lineRule="exact"/>
              <w:ind w:left="112" w:right="472"/>
              <w:rPr>
                <w:sz w:val="24"/>
              </w:rPr>
            </w:pPr>
            <w:r>
              <w:rPr>
                <w:sz w:val="24"/>
              </w:rPr>
              <w:t>естественно-научногопрофилей:учебник.</w:t>
            </w:r>
          </w:p>
        </w:tc>
        <w:tc>
          <w:tcPr>
            <w:tcW w:w="1133" w:type="dxa"/>
          </w:tcPr>
          <w:p w:rsidR="00F81E61" w:rsidRDefault="00FA73EC">
            <w:pPr>
              <w:pStyle w:val="TableParagraph"/>
              <w:spacing w:line="260" w:lineRule="exact"/>
              <w:ind w:left="309" w:right="293"/>
              <w:jc w:val="center"/>
              <w:rPr>
                <w:sz w:val="24"/>
              </w:rPr>
            </w:pPr>
            <w:r>
              <w:rPr>
                <w:sz w:val="24"/>
              </w:rPr>
              <w:t>2017</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103"/>
        </w:trPr>
        <w:tc>
          <w:tcPr>
            <w:tcW w:w="569" w:type="dxa"/>
          </w:tcPr>
          <w:p w:rsidR="00F81E61" w:rsidRDefault="00FA73EC">
            <w:pPr>
              <w:pStyle w:val="TableParagraph"/>
              <w:spacing w:line="261" w:lineRule="exact"/>
              <w:ind w:left="139"/>
              <w:rPr>
                <w:sz w:val="24"/>
              </w:rPr>
            </w:pPr>
            <w:r>
              <w:rPr>
                <w:sz w:val="24"/>
              </w:rPr>
              <w:t>13.</w:t>
            </w:r>
          </w:p>
        </w:tc>
        <w:tc>
          <w:tcPr>
            <w:tcW w:w="1416" w:type="dxa"/>
          </w:tcPr>
          <w:p w:rsidR="00F81E61" w:rsidRDefault="00FA73EC">
            <w:pPr>
              <w:pStyle w:val="TableParagraph"/>
              <w:ind w:left="168" w:right="124" w:hanging="5"/>
              <w:rPr>
                <w:sz w:val="24"/>
              </w:rPr>
            </w:pPr>
            <w:r>
              <w:rPr>
                <w:sz w:val="24"/>
              </w:rPr>
              <w:t>Физическаякультура</w:t>
            </w:r>
          </w:p>
        </w:tc>
        <w:tc>
          <w:tcPr>
            <w:tcW w:w="2157" w:type="dxa"/>
          </w:tcPr>
          <w:p w:rsidR="00F81E61" w:rsidRDefault="00FA73EC">
            <w:pPr>
              <w:pStyle w:val="TableParagraph"/>
              <w:ind w:left="552" w:right="313" w:hanging="209"/>
              <w:rPr>
                <w:sz w:val="24"/>
              </w:rPr>
            </w:pPr>
            <w:r>
              <w:rPr>
                <w:spacing w:val="-1"/>
                <w:sz w:val="24"/>
              </w:rPr>
              <w:t>Бишаева</w:t>
            </w:r>
            <w:r>
              <w:rPr>
                <w:sz w:val="24"/>
              </w:rPr>
              <w:t>А.А.</w:t>
            </w:r>
          </w:p>
        </w:tc>
        <w:tc>
          <w:tcPr>
            <w:tcW w:w="2976" w:type="dxa"/>
          </w:tcPr>
          <w:p w:rsidR="00F81E61" w:rsidRDefault="00FA73EC">
            <w:pPr>
              <w:pStyle w:val="TableParagraph"/>
              <w:ind w:left="112" w:right="452"/>
              <w:rPr>
                <w:sz w:val="24"/>
              </w:rPr>
            </w:pPr>
            <w:r>
              <w:rPr>
                <w:sz w:val="24"/>
              </w:rPr>
              <w:t>Физическая культура:учебникдлястуд.</w:t>
            </w:r>
          </w:p>
          <w:p w:rsidR="00F81E61" w:rsidRDefault="00FA73EC">
            <w:pPr>
              <w:pStyle w:val="TableParagraph"/>
              <w:spacing w:line="274" w:lineRule="exact"/>
              <w:ind w:left="112" w:right="395"/>
              <w:rPr>
                <w:sz w:val="24"/>
              </w:rPr>
            </w:pPr>
            <w:r>
              <w:rPr>
                <w:sz w:val="24"/>
              </w:rPr>
              <w:t>учрежденийсред.проф.образования.</w:t>
            </w:r>
          </w:p>
        </w:tc>
        <w:tc>
          <w:tcPr>
            <w:tcW w:w="1133" w:type="dxa"/>
          </w:tcPr>
          <w:p w:rsidR="00F81E61" w:rsidRDefault="00FA73EC">
            <w:pPr>
              <w:pStyle w:val="TableParagraph"/>
              <w:spacing w:line="261" w:lineRule="exact"/>
              <w:ind w:left="309" w:right="293"/>
              <w:jc w:val="center"/>
              <w:rPr>
                <w:sz w:val="24"/>
              </w:rPr>
            </w:pPr>
            <w:r>
              <w:rPr>
                <w:sz w:val="24"/>
              </w:rPr>
              <w:t>2018</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1379"/>
        </w:trPr>
        <w:tc>
          <w:tcPr>
            <w:tcW w:w="569" w:type="dxa"/>
          </w:tcPr>
          <w:p w:rsidR="00F81E61" w:rsidRDefault="00F81E61">
            <w:pPr>
              <w:pStyle w:val="TableParagraph"/>
              <w:spacing w:before="2"/>
              <w:rPr>
                <w:b/>
              </w:rPr>
            </w:pPr>
          </w:p>
          <w:p w:rsidR="00F81E61" w:rsidRDefault="00FA73EC">
            <w:pPr>
              <w:pStyle w:val="TableParagraph"/>
              <w:ind w:left="113"/>
              <w:rPr>
                <w:sz w:val="24"/>
              </w:rPr>
            </w:pPr>
            <w:r>
              <w:rPr>
                <w:sz w:val="24"/>
              </w:rPr>
              <w:t>14.</w:t>
            </w:r>
          </w:p>
        </w:tc>
        <w:tc>
          <w:tcPr>
            <w:tcW w:w="1416" w:type="dxa"/>
          </w:tcPr>
          <w:p w:rsidR="00F81E61" w:rsidRDefault="00F81E61">
            <w:pPr>
              <w:pStyle w:val="TableParagraph"/>
              <w:rPr>
                <w:b/>
                <w:sz w:val="26"/>
              </w:rPr>
            </w:pPr>
          </w:p>
          <w:p w:rsidR="00F81E61" w:rsidRDefault="00FA73EC">
            <w:pPr>
              <w:pStyle w:val="TableParagraph"/>
              <w:spacing w:before="232"/>
              <w:ind w:left="566" w:right="114" w:hanging="250"/>
              <w:rPr>
                <w:sz w:val="24"/>
              </w:rPr>
            </w:pPr>
            <w:r>
              <w:rPr>
                <w:sz w:val="24"/>
              </w:rPr>
              <w:t>Информатика</w:t>
            </w:r>
          </w:p>
        </w:tc>
        <w:tc>
          <w:tcPr>
            <w:tcW w:w="2157" w:type="dxa"/>
          </w:tcPr>
          <w:p w:rsidR="00F81E61" w:rsidRDefault="00FA73EC">
            <w:pPr>
              <w:pStyle w:val="TableParagraph"/>
              <w:ind w:left="506" w:right="275" w:hanging="203"/>
              <w:rPr>
                <w:sz w:val="24"/>
              </w:rPr>
            </w:pPr>
            <w:r>
              <w:rPr>
                <w:sz w:val="24"/>
              </w:rPr>
              <w:t>ЦветковаМ.С.,</w:t>
            </w:r>
          </w:p>
          <w:p w:rsidR="00F81E61" w:rsidRDefault="00FA73EC">
            <w:pPr>
              <w:pStyle w:val="TableParagraph"/>
              <w:ind w:left="562" w:right="192" w:hanging="335"/>
              <w:rPr>
                <w:sz w:val="24"/>
              </w:rPr>
            </w:pPr>
            <w:r>
              <w:rPr>
                <w:sz w:val="24"/>
              </w:rPr>
              <w:t>ВеликовичЛ.С.</w:t>
            </w:r>
          </w:p>
        </w:tc>
        <w:tc>
          <w:tcPr>
            <w:tcW w:w="2976" w:type="dxa"/>
          </w:tcPr>
          <w:p w:rsidR="00F81E61" w:rsidRDefault="00FA73EC">
            <w:pPr>
              <w:pStyle w:val="TableParagraph"/>
              <w:ind w:left="112" w:right="626"/>
              <w:rPr>
                <w:sz w:val="24"/>
              </w:rPr>
            </w:pPr>
            <w:r>
              <w:rPr>
                <w:sz w:val="24"/>
              </w:rPr>
              <w:t>Информатика и ИКТ:учебникдлястуд.</w:t>
            </w:r>
          </w:p>
          <w:p w:rsidR="00F81E61" w:rsidRDefault="00FA73EC">
            <w:pPr>
              <w:pStyle w:val="TableParagraph"/>
              <w:ind w:left="112" w:right="273"/>
              <w:rPr>
                <w:sz w:val="24"/>
              </w:rPr>
            </w:pPr>
            <w:r>
              <w:rPr>
                <w:sz w:val="24"/>
              </w:rPr>
              <w:t>Учреждений сред. Проф.образования.</w:t>
            </w:r>
          </w:p>
        </w:tc>
        <w:tc>
          <w:tcPr>
            <w:tcW w:w="1133" w:type="dxa"/>
          </w:tcPr>
          <w:p w:rsidR="00F81E61" w:rsidRDefault="00FA73EC">
            <w:pPr>
              <w:pStyle w:val="TableParagraph"/>
              <w:spacing w:line="261" w:lineRule="exact"/>
              <w:ind w:left="309" w:right="293"/>
              <w:jc w:val="center"/>
              <w:rPr>
                <w:sz w:val="24"/>
              </w:rPr>
            </w:pPr>
            <w:r>
              <w:rPr>
                <w:sz w:val="24"/>
              </w:rPr>
              <w:t>2016</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bl>
    <w:p w:rsidR="00F81E61" w:rsidRDefault="00F81E61">
      <w:pPr>
        <w:jc w:val="center"/>
        <w:rPr>
          <w:sz w:val="24"/>
        </w:rPr>
        <w:sectPr w:rsidR="00F81E61">
          <w:footerReference w:type="default" r:id="rId457"/>
          <w:pgSz w:w="11920" w:h="16850"/>
          <w:pgMar w:top="1500" w:right="740" w:bottom="280" w:left="880" w:header="0" w:footer="0" w:gutter="0"/>
          <w:cols w:space="720"/>
        </w:sectPr>
      </w:pPr>
    </w:p>
    <w:tbl>
      <w:tblPr>
        <w:tblStyle w:val="TableNormal"/>
        <w:tblW w:w="1020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420"/>
        <w:gridCol w:w="2153"/>
        <w:gridCol w:w="2976"/>
        <w:gridCol w:w="1131"/>
        <w:gridCol w:w="1959"/>
      </w:tblGrid>
      <w:tr w:rsidR="00F81E61" w:rsidTr="00655551">
        <w:trPr>
          <w:trHeight w:val="1655"/>
        </w:trPr>
        <w:tc>
          <w:tcPr>
            <w:tcW w:w="569" w:type="dxa"/>
          </w:tcPr>
          <w:p w:rsidR="00F81E61" w:rsidRDefault="00F81E61">
            <w:pPr>
              <w:pStyle w:val="TableParagraph"/>
              <w:rPr>
                <w:sz w:val="24"/>
              </w:rPr>
            </w:pPr>
          </w:p>
        </w:tc>
        <w:tc>
          <w:tcPr>
            <w:tcW w:w="1420" w:type="dxa"/>
          </w:tcPr>
          <w:p w:rsidR="00F81E61" w:rsidRDefault="00F81E61">
            <w:pPr>
              <w:pStyle w:val="TableParagraph"/>
              <w:rPr>
                <w:sz w:val="24"/>
              </w:rPr>
            </w:pPr>
          </w:p>
        </w:tc>
        <w:tc>
          <w:tcPr>
            <w:tcW w:w="2153" w:type="dxa"/>
          </w:tcPr>
          <w:p w:rsidR="00F81E61" w:rsidRDefault="00FA73EC">
            <w:pPr>
              <w:pStyle w:val="TableParagraph"/>
              <w:ind w:left="531" w:right="270" w:hanging="231"/>
              <w:rPr>
                <w:sz w:val="24"/>
              </w:rPr>
            </w:pPr>
            <w:r>
              <w:rPr>
                <w:sz w:val="24"/>
              </w:rPr>
              <w:t>ЦветковаМ.С.</w:t>
            </w:r>
          </w:p>
        </w:tc>
        <w:tc>
          <w:tcPr>
            <w:tcW w:w="2976" w:type="dxa"/>
          </w:tcPr>
          <w:p w:rsidR="00F81E61" w:rsidRDefault="00FA73EC">
            <w:pPr>
              <w:pStyle w:val="TableParagraph"/>
              <w:ind w:left="114" w:right="256"/>
              <w:rPr>
                <w:sz w:val="24"/>
              </w:rPr>
            </w:pPr>
            <w:r>
              <w:rPr>
                <w:sz w:val="24"/>
              </w:rPr>
              <w:t>Практикумдляпрофессий испециальностейестественнонаучного и</w:t>
            </w:r>
            <w:r>
              <w:rPr>
                <w:spacing w:val="-1"/>
                <w:sz w:val="24"/>
              </w:rPr>
              <w:t>гуманитарного</w:t>
            </w:r>
            <w:r>
              <w:rPr>
                <w:sz w:val="24"/>
              </w:rPr>
              <w:t>профилей</w:t>
            </w:r>
          </w:p>
          <w:p w:rsidR="00F81E61" w:rsidRDefault="00FA73EC">
            <w:pPr>
              <w:pStyle w:val="TableParagraph"/>
              <w:spacing w:line="264" w:lineRule="exact"/>
              <w:ind w:left="114"/>
              <w:rPr>
                <w:sz w:val="24"/>
              </w:rPr>
            </w:pPr>
            <w:r>
              <w:rPr>
                <w:sz w:val="24"/>
              </w:rPr>
              <w:t>(3-еизд)</w:t>
            </w:r>
          </w:p>
        </w:tc>
        <w:tc>
          <w:tcPr>
            <w:tcW w:w="1131" w:type="dxa"/>
          </w:tcPr>
          <w:p w:rsidR="00F81E61" w:rsidRDefault="00FA73EC">
            <w:pPr>
              <w:pStyle w:val="TableParagraph"/>
              <w:spacing w:line="261" w:lineRule="exact"/>
              <w:ind w:left="108" w:right="82"/>
              <w:jc w:val="center"/>
              <w:rPr>
                <w:sz w:val="24"/>
              </w:rPr>
            </w:pPr>
            <w:r>
              <w:rPr>
                <w:sz w:val="24"/>
              </w:rPr>
              <w:t>2017</w:t>
            </w:r>
          </w:p>
        </w:tc>
        <w:tc>
          <w:tcPr>
            <w:tcW w:w="1959" w:type="dxa"/>
          </w:tcPr>
          <w:p w:rsidR="00F81E61" w:rsidRDefault="00FA73EC">
            <w:pPr>
              <w:pStyle w:val="TableParagraph"/>
              <w:spacing w:line="259"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r w:rsidR="00F81E61" w:rsidTr="00655551">
        <w:trPr>
          <w:trHeight w:val="1379"/>
        </w:trPr>
        <w:tc>
          <w:tcPr>
            <w:tcW w:w="569" w:type="dxa"/>
          </w:tcPr>
          <w:p w:rsidR="00F81E61" w:rsidRDefault="00FA73EC">
            <w:pPr>
              <w:pStyle w:val="TableParagraph"/>
              <w:spacing w:line="261" w:lineRule="exact"/>
              <w:ind w:left="94" w:right="75"/>
              <w:jc w:val="center"/>
              <w:rPr>
                <w:sz w:val="24"/>
              </w:rPr>
            </w:pPr>
            <w:r>
              <w:rPr>
                <w:sz w:val="24"/>
              </w:rPr>
              <w:t>15.</w:t>
            </w:r>
          </w:p>
        </w:tc>
        <w:tc>
          <w:tcPr>
            <w:tcW w:w="1420" w:type="dxa"/>
          </w:tcPr>
          <w:p w:rsidR="00F81E61" w:rsidRDefault="00FA73EC">
            <w:pPr>
              <w:pStyle w:val="TableParagraph"/>
              <w:spacing w:line="261" w:lineRule="exact"/>
              <w:ind w:left="303" w:right="296"/>
              <w:jc w:val="center"/>
              <w:rPr>
                <w:sz w:val="24"/>
              </w:rPr>
            </w:pPr>
            <w:r>
              <w:rPr>
                <w:sz w:val="24"/>
              </w:rPr>
              <w:t>ОБЖ</w:t>
            </w:r>
          </w:p>
        </w:tc>
        <w:tc>
          <w:tcPr>
            <w:tcW w:w="2153" w:type="dxa"/>
          </w:tcPr>
          <w:p w:rsidR="00F81E61" w:rsidRDefault="00FA73EC">
            <w:pPr>
              <w:pStyle w:val="TableParagraph"/>
              <w:ind w:left="524" w:right="146" w:hanging="347"/>
              <w:rPr>
                <w:sz w:val="24"/>
              </w:rPr>
            </w:pPr>
            <w:r>
              <w:rPr>
                <w:sz w:val="24"/>
              </w:rPr>
              <w:t>КосолаповаН.В.,</w:t>
            </w:r>
          </w:p>
          <w:p w:rsidR="00F81E61" w:rsidRDefault="00FA73EC">
            <w:pPr>
              <w:pStyle w:val="TableParagraph"/>
              <w:ind w:left="548" w:right="122" w:hanging="395"/>
              <w:rPr>
                <w:sz w:val="24"/>
              </w:rPr>
            </w:pPr>
            <w:r>
              <w:rPr>
                <w:sz w:val="24"/>
              </w:rPr>
              <w:t>ПрокопенкоН.А.</w:t>
            </w:r>
          </w:p>
        </w:tc>
        <w:tc>
          <w:tcPr>
            <w:tcW w:w="2976" w:type="dxa"/>
          </w:tcPr>
          <w:p w:rsidR="00F81E61" w:rsidRDefault="00FA73EC">
            <w:pPr>
              <w:pStyle w:val="TableParagraph"/>
              <w:ind w:left="114" w:right="312"/>
              <w:rPr>
                <w:sz w:val="24"/>
              </w:rPr>
            </w:pPr>
            <w:r>
              <w:rPr>
                <w:sz w:val="24"/>
              </w:rPr>
              <w:t>Основы безопасностижизнедеятельности:учебник для сред. Проф.образования.</w:t>
            </w:r>
          </w:p>
        </w:tc>
        <w:tc>
          <w:tcPr>
            <w:tcW w:w="1131" w:type="dxa"/>
          </w:tcPr>
          <w:p w:rsidR="00F81E61" w:rsidRDefault="00FA73EC">
            <w:pPr>
              <w:pStyle w:val="TableParagraph"/>
              <w:spacing w:line="261" w:lineRule="exact"/>
              <w:ind w:left="108" w:right="82"/>
              <w:jc w:val="center"/>
              <w:rPr>
                <w:sz w:val="24"/>
              </w:rPr>
            </w:pPr>
            <w:r>
              <w:rPr>
                <w:sz w:val="24"/>
              </w:rPr>
              <w:t>2017</w:t>
            </w:r>
          </w:p>
        </w:tc>
        <w:tc>
          <w:tcPr>
            <w:tcW w:w="1959" w:type="dxa"/>
          </w:tcPr>
          <w:p w:rsidR="00F81E61" w:rsidRDefault="00FA73EC">
            <w:pPr>
              <w:pStyle w:val="TableParagraph"/>
              <w:spacing w:line="258"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r w:rsidR="00F81E61" w:rsidTr="00655551">
        <w:trPr>
          <w:trHeight w:val="1380"/>
        </w:trPr>
        <w:tc>
          <w:tcPr>
            <w:tcW w:w="569" w:type="dxa"/>
          </w:tcPr>
          <w:p w:rsidR="00F81E61" w:rsidRDefault="00FA73EC">
            <w:pPr>
              <w:pStyle w:val="TableParagraph"/>
              <w:spacing w:line="263" w:lineRule="exact"/>
              <w:ind w:left="94" w:right="75"/>
              <w:jc w:val="center"/>
              <w:rPr>
                <w:sz w:val="24"/>
              </w:rPr>
            </w:pPr>
            <w:r>
              <w:rPr>
                <w:sz w:val="24"/>
              </w:rPr>
              <w:t>16.</w:t>
            </w:r>
          </w:p>
        </w:tc>
        <w:tc>
          <w:tcPr>
            <w:tcW w:w="1420" w:type="dxa"/>
          </w:tcPr>
          <w:p w:rsidR="00F81E61" w:rsidRDefault="00FA73EC">
            <w:pPr>
              <w:pStyle w:val="TableParagraph"/>
              <w:spacing w:line="237" w:lineRule="auto"/>
              <w:ind w:left="659" w:right="110" w:hanging="519"/>
              <w:rPr>
                <w:sz w:val="24"/>
              </w:rPr>
            </w:pPr>
            <w:r>
              <w:rPr>
                <w:sz w:val="24"/>
              </w:rPr>
              <w:t>Математика</w:t>
            </w:r>
          </w:p>
        </w:tc>
        <w:tc>
          <w:tcPr>
            <w:tcW w:w="2153" w:type="dxa"/>
          </w:tcPr>
          <w:p w:rsidR="00F81E61" w:rsidRDefault="00FA73EC">
            <w:pPr>
              <w:pStyle w:val="TableParagraph"/>
              <w:spacing w:line="237" w:lineRule="auto"/>
              <w:ind w:left="526" w:right="236" w:hanging="267"/>
              <w:rPr>
                <w:sz w:val="24"/>
              </w:rPr>
            </w:pPr>
            <w:r>
              <w:rPr>
                <w:spacing w:val="-1"/>
                <w:sz w:val="24"/>
              </w:rPr>
              <w:t>Башмаков</w:t>
            </w:r>
            <w:r>
              <w:rPr>
                <w:sz w:val="24"/>
              </w:rPr>
              <w:t>М.И.</w:t>
            </w:r>
          </w:p>
        </w:tc>
        <w:tc>
          <w:tcPr>
            <w:tcW w:w="2976" w:type="dxa"/>
          </w:tcPr>
          <w:p w:rsidR="00F81E61" w:rsidRDefault="00FA73EC">
            <w:pPr>
              <w:pStyle w:val="TableParagraph"/>
              <w:ind w:left="114" w:right="228"/>
              <w:rPr>
                <w:sz w:val="24"/>
              </w:rPr>
            </w:pPr>
            <w:r>
              <w:rPr>
                <w:sz w:val="24"/>
              </w:rPr>
              <w:t>Математика:учебникдлястуд. Учреждений сред.Проф.образования.</w:t>
            </w:r>
          </w:p>
        </w:tc>
        <w:tc>
          <w:tcPr>
            <w:tcW w:w="1131" w:type="dxa"/>
          </w:tcPr>
          <w:p w:rsidR="00F81E61" w:rsidRDefault="00FA73EC">
            <w:pPr>
              <w:pStyle w:val="TableParagraph"/>
              <w:spacing w:line="262" w:lineRule="exact"/>
              <w:ind w:left="299"/>
              <w:rPr>
                <w:sz w:val="24"/>
              </w:rPr>
            </w:pPr>
            <w:r>
              <w:rPr>
                <w:sz w:val="24"/>
              </w:rPr>
              <w:t>2016:</w:t>
            </w:r>
          </w:p>
          <w:p w:rsidR="00F81E61" w:rsidRDefault="00FA73EC">
            <w:pPr>
              <w:pStyle w:val="TableParagraph"/>
              <w:spacing w:line="275" w:lineRule="exact"/>
              <w:ind w:left="333"/>
              <w:rPr>
                <w:sz w:val="24"/>
              </w:rPr>
            </w:pPr>
            <w:r>
              <w:rPr>
                <w:sz w:val="24"/>
              </w:rPr>
              <w:t>2017</w:t>
            </w:r>
          </w:p>
        </w:tc>
        <w:tc>
          <w:tcPr>
            <w:tcW w:w="1959" w:type="dxa"/>
          </w:tcPr>
          <w:p w:rsidR="00F81E61" w:rsidRDefault="00FA73EC">
            <w:pPr>
              <w:pStyle w:val="TableParagraph"/>
              <w:spacing w:line="261" w:lineRule="exact"/>
              <w:ind w:left="138" w:right="106"/>
              <w:jc w:val="center"/>
              <w:rPr>
                <w:sz w:val="24"/>
              </w:rPr>
            </w:pPr>
            <w:r>
              <w:rPr>
                <w:sz w:val="24"/>
              </w:rPr>
              <w:t>Москва.</w:t>
            </w:r>
          </w:p>
          <w:p w:rsidR="00F81E61" w:rsidRDefault="00FA73EC">
            <w:pPr>
              <w:pStyle w:val="TableParagraph"/>
              <w:spacing w:line="237" w:lineRule="auto"/>
              <w:ind w:left="138" w:right="101"/>
              <w:jc w:val="center"/>
              <w:rPr>
                <w:sz w:val="24"/>
              </w:rPr>
            </w:pPr>
            <w:r>
              <w:rPr>
                <w:sz w:val="24"/>
              </w:rPr>
              <w:t>Издательскийцентр</w:t>
            </w:r>
          </w:p>
          <w:p w:rsidR="00F81E61" w:rsidRDefault="00FA73EC">
            <w:pPr>
              <w:pStyle w:val="TableParagraph"/>
              <w:spacing w:before="1"/>
              <w:ind w:left="138" w:right="90"/>
              <w:jc w:val="center"/>
              <w:rPr>
                <w:sz w:val="24"/>
              </w:rPr>
            </w:pPr>
            <w:r>
              <w:rPr>
                <w:sz w:val="24"/>
              </w:rPr>
              <w:t>«Академия»</w:t>
            </w:r>
          </w:p>
        </w:tc>
      </w:tr>
      <w:tr w:rsidR="00F81E61" w:rsidTr="00655551">
        <w:trPr>
          <w:trHeight w:val="1381"/>
        </w:trPr>
        <w:tc>
          <w:tcPr>
            <w:tcW w:w="569" w:type="dxa"/>
            <w:vMerge w:val="restart"/>
          </w:tcPr>
          <w:p w:rsidR="00F81E61" w:rsidRDefault="00FA73EC">
            <w:pPr>
              <w:pStyle w:val="TableParagraph"/>
              <w:spacing w:line="261" w:lineRule="exact"/>
              <w:ind w:left="139"/>
              <w:rPr>
                <w:sz w:val="24"/>
              </w:rPr>
            </w:pPr>
            <w:r>
              <w:rPr>
                <w:sz w:val="24"/>
              </w:rPr>
              <w:t>17.</w:t>
            </w:r>
          </w:p>
          <w:p w:rsidR="00F81E61" w:rsidRDefault="00FA73EC">
            <w:pPr>
              <w:pStyle w:val="TableParagraph"/>
              <w:spacing w:line="274" w:lineRule="exact"/>
              <w:ind w:left="139"/>
              <w:rPr>
                <w:sz w:val="24"/>
              </w:rPr>
            </w:pPr>
            <w:r>
              <w:rPr>
                <w:sz w:val="24"/>
              </w:rPr>
              <w:t>18.</w:t>
            </w:r>
          </w:p>
        </w:tc>
        <w:tc>
          <w:tcPr>
            <w:tcW w:w="1420" w:type="dxa"/>
            <w:vMerge w:val="restart"/>
          </w:tcPr>
          <w:p w:rsidR="00F81E61" w:rsidRDefault="00FA73EC">
            <w:pPr>
              <w:pStyle w:val="TableParagraph"/>
              <w:ind w:left="659" w:right="110" w:hanging="519"/>
              <w:rPr>
                <w:sz w:val="24"/>
              </w:rPr>
            </w:pPr>
            <w:r>
              <w:rPr>
                <w:sz w:val="24"/>
              </w:rPr>
              <w:t>Математика</w:t>
            </w:r>
          </w:p>
        </w:tc>
        <w:tc>
          <w:tcPr>
            <w:tcW w:w="2153" w:type="dxa"/>
          </w:tcPr>
          <w:p w:rsidR="00F81E61" w:rsidRDefault="00FA73EC">
            <w:pPr>
              <w:pStyle w:val="TableParagraph"/>
              <w:ind w:left="550" w:right="272" w:hanging="255"/>
              <w:rPr>
                <w:sz w:val="24"/>
              </w:rPr>
            </w:pPr>
            <w:r>
              <w:rPr>
                <w:spacing w:val="-1"/>
                <w:sz w:val="24"/>
              </w:rPr>
              <w:t>Атанасян</w:t>
            </w:r>
            <w:r>
              <w:rPr>
                <w:sz w:val="24"/>
              </w:rPr>
              <w:t>А.С.</w:t>
            </w:r>
          </w:p>
        </w:tc>
        <w:tc>
          <w:tcPr>
            <w:tcW w:w="2976" w:type="dxa"/>
          </w:tcPr>
          <w:p w:rsidR="00F81E61" w:rsidRDefault="00FA73EC">
            <w:pPr>
              <w:pStyle w:val="TableParagraph"/>
              <w:spacing w:line="263" w:lineRule="exact"/>
              <w:ind w:left="114"/>
              <w:rPr>
                <w:sz w:val="24"/>
              </w:rPr>
            </w:pPr>
            <w:r>
              <w:rPr>
                <w:sz w:val="24"/>
              </w:rPr>
              <w:t>Геометрия10-11кл.</w:t>
            </w:r>
          </w:p>
        </w:tc>
        <w:tc>
          <w:tcPr>
            <w:tcW w:w="1131" w:type="dxa"/>
          </w:tcPr>
          <w:p w:rsidR="00F81E61" w:rsidRDefault="00FA73EC">
            <w:pPr>
              <w:pStyle w:val="TableParagraph"/>
              <w:spacing w:line="263" w:lineRule="exact"/>
              <w:ind w:left="108" w:right="82"/>
              <w:jc w:val="center"/>
              <w:rPr>
                <w:sz w:val="24"/>
              </w:rPr>
            </w:pPr>
            <w:r>
              <w:rPr>
                <w:sz w:val="24"/>
              </w:rPr>
              <w:t>2018</w:t>
            </w:r>
          </w:p>
        </w:tc>
        <w:tc>
          <w:tcPr>
            <w:tcW w:w="1959" w:type="dxa"/>
          </w:tcPr>
          <w:p w:rsidR="00F81E61" w:rsidRDefault="00FA73EC">
            <w:pPr>
              <w:pStyle w:val="TableParagraph"/>
              <w:spacing w:line="261"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r w:rsidR="00F81E61" w:rsidTr="00655551">
        <w:trPr>
          <w:trHeight w:val="825"/>
        </w:trPr>
        <w:tc>
          <w:tcPr>
            <w:tcW w:w="569" w:type="dxa"/>
            <w:vMerge/>
            <w:tcBorders>
              <w:top w:val="nil"/>
            </w:tcBorders>
          </w:tcPr>
          <w:p w:rsidR="00F81E61" w:rsidRDefault="00F81E61">
            <w:pPr>
              <w:rPr>
                <w:sz w:val="2"/>
                <w:szCs w:val="2"/>
              </w:rPr>
            </w:pPr>
          </w:p>
        </w:tc>
        <w:tc>
          <w:tcPr>
            <w:tcW w:w="1420" w:type="dxa"/>
            <w:vMerge/>
            <w:tcBorders>
              <w:top w:val="nil"/>
            </w:tcBorders>
          </w:tcPr>
          <w:p w:rsidR="00F81E61" w:rsidRDefault="00F81E61">
            <w:pPr>
              <w:rPr>
                <w:sz w:val="2"/>
                <w:szCs w:val="2"/>
              </w:rPr>
            </w:pPr>
          </w:p>
        </w:tc>
        <w:tc>
          <w:tcPr>
            <w:tcW w:w="2153" w:type="dxa"/>
          </w:tcPr>
          <w:p w:rsidR="00F81E61" w:rsidRDefault="00FA73EC">
            <w:pPr>
              <w:pStyle w:val="TableParagraph"/>
              <w:spacing w:line="261" w:lineRule="exact"/>
              <w:ind w:left="171"/>
              <w:rPr>
                <w:sz w:val="24"/>
              </w:rPr>
            </w:pPr>
            <w:r>
              <w:rPr>
                <w:sz w:val="24"/>
              </w:rPr>
              <w:t>БалаянЭ.Н.</w:t>
            </w:r>
          </w:p>
        </w:tc>
        <w:tc>
          <w:tcPr>
            <w:tcW w:w="2976" w:type="dxa"/>
          </w:tcPr>
          <w:p w:rsidR="00F81E61" w:rsidRDefault="00FA73EC">
            <w:pPr>
              <w:pStyle w:val="TableParagraph"/>
              <w:spacing w:line="268" w:lineRule="exact"/>
              <w:ind w:left="114"/>
              <w:rPr>
                <w:sz w:val="24"/>
              </w:rPr>
            </w:pPr>
            <w:r>
              <w:rPr>
                <w:sz w:val="24"/>
              </w:rPr>
              <w:t>Справочникпо</w:t>
            </w:r>
          </w:p>
          <w:p w:rsidR="00F81E61" w:rsidRDefault="00FA73EC">
            <w:pPr>
              <w:pStyle w:val="TableParagraph"/>
              <w:spacing w:line="274" w:lineRule="exact"/>
              <w:ind w:left="114" w:right="282"/>
              <w:rPr>
                <w:sz w:val="24"/>
              </w:rPr>
            </w:pPr>
            <w:r>
              <w:rPr>
                <w:spacing w:val="-1"/>
                <w:sz w:val="24"/>
              </w:rPr>
              <w:t xml:space="preserve">математике </w:t>
            </w:r>
            <w:r>
              <w:rPr>
                <w:sz w:val="24"/>
              </w:rPr>
              <w:t>дляподготовкикОГЭиЕГЭ</w:t>
            </w:r>
          </w:p>
        </w:tc>
        <w:tc>
          <w:tcPr>
            <w:tcW w:w="1131" w:type="dxa"/>
          </w:tcPr>
          <w:p w:rsidR="00F81E61" w:rsidRDefault="00FA73EC">
            <w:pPr>
              <w:pStyle w:val="TableParagraph"/>
              <w:spacing w:line="261" w:lineRule="exact"/>
              <w:ind w:left="108" w:right="82"/>
              <w:jc w:val="center"/>
              <w:rPr>
                <w:sz w:val="24"/>
              </w:rPr>
            </w:pPr>
            <w:r>
              <w:rPr>
                <w:sz w:val="24"/>
              </w:rPr>
              <w:t>2019</w:t>
            </w:r>
          </w:p>
        </w:tc>
        <w:tc>
          <w:tcPr>
            <w:tcW w:w="1959" w:type="dxa"/>
          </w:tcPr>
          <w:p w:rsidR="00F81E61" w:rsidRDefault="00FA73EC">
            <w:pPr>
              <w:pStyle w:val="TableParagraph"/>
              <w:spacing w:line="258" w:lineRule="exact"/>
              <w:ind w:left="138" w:right="107"/>
              <w:jc w:val="center"/>
              <w:rPr>
                <w:sz w:val="24"/>
              </w:rPr>
            </w:pPr>
            <w:r>
              <w:rPr>
                <w:sz w:val="24"/>
              </w:rPr>
              <w:t>Ростов-наДону:</w:t>
            </w:r>
          </w:p>
          <w:p w:rsidR="00F81E61" w:rsidRDefault="00FA73EC">
            <w:pPr>
              <w:pStyle w:val="TableParagraph"/>
              <w:spacing w:line="274" w:lineRule="exact"/>
              <w:ind w:left="138" w:right="90"/>
              <w:jc w:val="center"/>
              <w:rPr>
                <w:sz w:val="24"/>
              </w:rPr>
            </w:pPr>
            <w:r>
              <w:rPr>
                <w:sz w:val="24"/>
              </w:rPr>
              <w:t>«Феникс»</w:t>
            </w:r>
          </w:p>
        </w:tc>
      </w:tr>
      <w:tr w:rsidR="00F81E61" w:rsidTr="00655551">
        <w:trPr>
          <w:trHeight w:val="1934"/>
        </w:trPr>
        <w:tc>
          <w:tcPr>
            <w:tcW w:w="569" w:type="dxa"/>
          </w:tcPr>
          <w:p w:rsidR="00F81E61" w:rsidRDefault="00FA73EC">
            <w:pPr>
              <w:pStyle w:val="TableParagraph"/>
              <w:spacing w:line="261" w:lineRule="exact"/>
              <w:ind w:left="139"/>
              <w:rPr>
                <w:sz w:val="24"/>
              </w:rPr>
            </w:pPr>
            <w:r>
              <w:rPr>
                <w:sz w:val="24"/>
              </w:rPr>
              <w:t>19.</w:t>
            </w:r>
          </w:p>
          <w:p w:rsidR="00F81E61" w:rsidRDefault="00FA73EC">
            <w:pPr>
              <w:pStyle w:val="TableParagraph"/>
              <w:spacing w:line="274" w:lineRule="exact"/>
              <w:ind w:left="139"/>
              <w:rPr>
                <w:sz w:val="24"/>
              </w:rPr>
            </w:pPr>
            <w:r>
              <w:rPr>
                <w:sz w:val="24"/>
              </w:rPr>
              <w:t>20.</w:t>
            </w:r>
          </w:p>
        </w:tc>
        <w:tc>
          <w:tcPr>
            <w:tcW w:w="1420" w:type="dxa"/>
          </w:tcPr>
          <w:p w:rsidR="00F81E61" w:rsidRDefault="00FA73EC">
            <w:pPr>
              <w:pStyle w:val="TableParagraph"/>
              <w:spacing w:line="263" w:lineRule="exact"/>
              <w:ind w:left="309" w:right="296"/>
              <w:jc w:val="center"/>
              <w:rPr>
                <w:sz w:val="24"/>
              </w:rPr>
            </w:pPr>
            <w:r>
              <w:rPr>
                <w:sz w:val="24"/>
              </w:rPr>
              <w:t>Физика</w:t>
            </w:r>
          </w:p>
        </w:tc>
        <w:tc>
          <w:tcPr>
            <w:tcW w:w="2153" w:type="dxa"/>
          </w:tcPr>
          <w:p w:rsidR="00F81E61" w:rsidRDefault="00FA73EC">
            <w:pPr>
              <w:pStyle w:val="TableParagraph"/>
              <w:ind w:left="543" w:right="185" w:hanging="327"/>
              <w:rPr>
                <w:sz w:val="24"/>
              </w:rPr>
            </w:pPr>
            <w:r>
              <w:rPr>
                <w:sz w:val="24"/>
              </w:rPr>
              <w:t>ДмитриеваВ.Ф.</w:t>
            </w:r>
          </w:p>
        </w:tc>
        <w:tc>
          <w:tcPr>
            <w:tcW w:w="2976" w:type="dxa"/>
          </w:tcPr>
          <w:p w:rsidR="00F81E61" w:rsidRDefault="00FA73EC">
            <w:pPr>
              <w:pStyle w:val="TableParagraph"/>
              <w:ind w:left="114" w:right="306"/>
              <w:rPr>
                <w:sz w:val="24"/>
              </w:rPr>
            </w:pPr>
            <w:r>
              <w:rPr>
                <w:sz w:val="24"/>
              </w:rPr>
              <w:t>Физика для профессий испециальностейтехнического профиля:учебник дляобразовательных</w:t>
            </w:r>
          </w:p>
          <w:p w:rsidR="00F81E61" w:rsidRDefault="00FA73EC">
            <w:pPr>
              <w:pStyle w:val="TableParagraph"/>
              <w:spacing w:line="274" w:lineRule="exact"/>
              <w:ind w:left="114" w:right="336"/>
              <w:rPr>
                <w:sz w:val="24"/>
              </w:rPr>
            </w:pPr>
            <w:r>
              <w:rPr>
                <w:sz w:val="24"/>
              </w:rPr>
              <w:t>учрежденийсред.Проф.образования.</w:t>
            </w:r>
          </w:p>
        </w:tc>
        <w:tc>
          <w:tcPr>
            <w:tcW w:w="1131" w:type="dxa"/>
          </w:tcPr>
          <w:p w:rsidR="00F81E61" w:rsidRDefault="00FA73EC">
            <w:pPr>
              <w:pStyle w:val="TableParagraph"/>
              <w:spacing w:line="263" w:lineRule="exact"/>
              <w:ind w:left="108" w:right="82"/>
              <w:jc w:val="center"/>
              <w:rPr>
                <w:sz w:val="24"/>
              </w:rPr>
            </w:pPr>
            <w:r>
              <w:rPr>
                <w:sz w:val="24"/>
              </w:rPr>
              <w:t>2016</w:t>
            </w:r>
          </w:p>
        </w:tc>
        <w:tc>
          <w:tcPr>
            <w:tcW w:w="1959" w:type="dxa"/>
          </w:tcPr>
          <w:p w:rsidR="00F81E61" w:rsidRDefault="00FA73EC">
            <w:pPr>
              <w:pStyle w:val="TableParagraph"/>
              <w:spacing w:line="261"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r w:rsidR="00F81E61" w:rsidTr="00655551">
        <w:trPr>
          <w:trHeight w:val="1929"/>
        </w:trPr>
        <w:tc>
          <w:tcPr>
            <w:tcW w:w="569" w:type="dxa"/>
          </w:tcPr>
          <w:p w:rsidR="00F81E61" w:rsidRDefault="00FA73EC">
            <w:pPr>
              <w:pStyle w:val="TableParagraph"/>
              <w:spacing w:line="261" w:lineRule="exact"/>
              <w:ind w:left="94" w:right="75"/>
              <w:jc w:val="center"/>
              <w:rPr>
                <w:sz w:val="24"/>
              </w:rPr>
            </w:pPr>
            <w:r>
              <w:rPr>
                <w:sz w:val="24"/>
              </w:rPr>
              <w:t>21.</w:t>
            </w:r>
          </w:p>
        </w:tc>
        <w:tc>
          <w:tcPr>
            <w:tcW w:w="1420" w:type="dxa"/>
          </w:tcPr>
          <w:p w:rsidR="00F81E61" w:rsidRDefault="00FA73EC">
            <w:pPr>
              <w:pStyle w:val="TableParagraph"/>
              <w:spacing w:line="261" w:lineRule="exact"/>
              <w:ind w:left="309" w:right="296"/>
              <w:jc w:val="center"/>
              <w:rPr>
                <w:sz w:val="24"/>
              </w:rPr>
            </w:pPr>
            <w:r>
              <w:rPr>
                <w:sz w:val="24"/>
              </w:rPr>
              <w:t>Физика</w:t>
            </w:r>
          </w:p>
        </w:tc>
        <w:tc>
          <w:tcPr>
            <w:tcW w:w="2153" w:type="dxa"/>
          </w:tcPr>
          <w:p w:rsidR="00F81E61" w:rsidRDefault="00FA73EC">
            <w:pPr>
              <w:pStyle w:val="TableParagraph"/>
              <w:ind w:left="543" w:right="185" w:hanging="327"/>
              <w:rPr>
                <w:sz w:val="24"/>
              </w:rPr>
            </w:pPr>
            <w:r>
              <w:rPr>
                <w:sz w:val="24"/>
              </w:rPr>
              <w:t>ДмитриеваВ.Ф.</w:t>
            </w:r>
          </w:p>
        </w:tc>
        <w:tc>
          <w:tcPr>
            <w:tcW w:w="2976" w:type="dxa"/>
          </w:tcPr>
          <w:p w:rsidR="00F81E61" w:rsidRDefault="00FA73EC">
            <w:pPr>
              <w:pStyle w:val="TableParagraph"/>
              <w:ind w:left="114" w:right="242"/>
              <w:rPr>
                <w:sz w:val="24"/>
              </w:rPr>
            </w:pPr>
            <w:r>
              <w:rPr>
                <w:sz w:val="24"/>
              </w:rPr>
              <w:t>Физика для профессий испециальностейтехнического профиля.</w:t>
            </w:r>
            <w:r>
              <w:rPr>
                <w:spacing w:val="-1"/>
                <w:sz w:val="24"/>
              </w:rPr>
              <w:t>Контрольные материалы:</w:t>
            </w:r>
            <w:r>
              <w:rPr>
                <w:sz w:val="24"/>
              </w:rPr>
              <w:t>учеб.Пособиедля</w:t>
            </w:r>
          </w:p>
          <w:p w:rsidR="00F81E61" w:rsidRDefault="00FA73EC">
            <w:pPr>
              <w:pStyle w:val="TableParagraph"/>
              <w:spacing w:line="274" w:lineRule="exact"/>
              <w:ind w:left="114" w:right="332"/>
              <w:rPr>
                <w:sz w:val="24"/>
              </w:rPr>
            </w:pPr>
            <w:r>
              <w:rPr>
                <w:sz w:val="24"/>
              </w:rPr>
              <w:t>учрежденийсред.Проф.образования.</w:t>
            </w:r>
          </w:p>
        </w:tc>
        <w:tc>
          <w:tcPr>
            <w:tcW w:w="1131" w:type="dxa"/>
          </w:tcPr>
          <w:p w:rsidR="00F81E61" w:rsidRDefault="00FA73EC">
            <w:pPr>
              <w:pStyle w:val="TableParagraph"/>
              <w:spacing w:line="261" w:lineRule="exact"/>
              <w:ind w:left="108" w:right="82"/>
              <w:jc w:val="center"/>
              <w:rPr>
                <w:sz w:val="24"/>
              </w:rPr>
            </w:pPr>
            <w:r>
              <w:rPr>
                <w:sz w:val="24"/>
              </w:rPr>
              <w:t>2016</w:t>
            </w:r>
          </w:p>
        </w:tc>
        <w:tc>
          <w:tcPr>
            <w:tcW w:w="1959" w:type="dxa"/>
          </w:tcPr>
          <w:p w:rsidR="00F81E61" w:rsidRDefault="00FA73EC">
            <w:pPr>
              <w:pStyle w:val="TableParagraph"/>
              <w:spacing w:line="258"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r w:rsidR="00F81E61" w:rsidTr="00655551">
        <w:trPr>
          <w:trHeight w:val="1658"/>
        </w:trPr>
        <w:tc>
          <w:tcPr>
            <w:tcW w:w="569" w:type="dxa"/>
            <w:tcBorders>
              <w:bottom w:val="nil"/>
            </w:tcBorders>
          </w:tcPr>
          <w:p w:rsidR="00F81E61" w:rsidRDefault="00FA73EC">
            <w:pPr>
              <w:pStyle w:val="TableParagraph"/>
              <w:spacing w:line="263" w:lineRule="exact"/>
              <w:ind w:left="70" w:right="100"/>
              <w:jc w:val="center"/>
              <w:rPr>
                <w:sz w:val="24"/>
              </w:rPr>
            </w:pPr>
            <w:r>
              <w:rPr>
                <w:sz w:val="24"/>
              </w:rPr>
              <w:t>22.</w:t>
            </w:r>
          </w:p>
        </w:tc>
        <w:tc>
          <w:tcPr>
            <w:tcW w:w="1420" w:type="dxa"/>
            <w:vMerge w:val="restart"/>
          </w:tcPr>
          <w:p w:rsidR="00F81E61" w:rsidRDefault="00FA73EC">
            <w:pPr>
              <w:pStyle w:val="TableParagraph"/>
              <w:spacing w:line="263" w:lineRule="exact"/>
              <w:ind w:left="328"/>
              <w:rPr>
                <w:sz w:val="24"/>
              </w:rPr>
            </w:pPr>
            <w:r>
              <w:rPr>
                <w:sz w:val="24"/>
              </w:rPr>
              <w:t>Физика</w:t>
            </w:r>
          </w:p>
        </w:tc>
        <w:tc>
          <w:tcPr>
            <w:tcW w:w="2153" w:type="dxa"/>
          </w:tcPr>
          <w:p w:rsidR="00F81E61" w:rsidRDefault="00FA73EC">
            <w:pPr>
              <w:pStyle w:val="TableParagraph"/>
              <w:spacing w:line="237" w:lineRule="auto"/>
              <w:ind w:left="543" w:right="185" w:hanging="327"/>
              <w:rPr>
                <w:sz w:val="24"/>
              </w:rPr>
            </w:pPr>
            <w:r>
              <w:rPr>
                <w:sz w:val="24"/>
              </w:rPr>
              <w:t>ДмитриеваВ.Ф.</w:t>
            </w:r>
          </w:p>
        </w:tc>
        <w:tc>
          <w:tcPr>
            <w:tcW w:w="2976" w:type="dxa"/>
          </w:tcPr>
          <w:p w:rsidR="00F81E61" w:rsidRDefault="00FA73EC">
            <w:pPr>
              <w:pStyle w:val="TableParagraph"/>
              <w:ind w:left="114" w:right="306"/>
              <w:rPr>
                <w:sz w:val="24"/>
              </w:rPr>
            </w:pPr>
            <w:r>
              <w:rPr>
                <w:sz w:val="24"/>
              </w:rPr>
              <w:t>Физика для профессий испециальностейтехнического профиля.Сборникзадач:учеб.</w:t>
            </w:r>
          </w:p>
          <w:p w:rsidR="00F81E61" w:rsidRDefault="00FA73EC">
            <w:pPr>
              <w:pStyle w:val="TableParagraph"/>
              <w:spacing w:line="276" w:lineRule="exact"/>
              <w:ind w:left="114" w:right="235"/>
              <w:rPr>
                <w:sz w:val="24"/>
              </w:rPr>
            </w:pPr>
            <w:r>
              <w:rPr>
                <w:sz w:val="24"/>
              </w:rPr>
              <w:t>Пособие для учрежденийсред.Проф.образования.</w:t>
            </w:r>
          </w:p>
        </w:tc>
        <w:tc>
          <w:tcPr>
            <w:tcW w:w="1131" w:type="dxa"/>
          </w:tcPr>
          <w:p w:rsidR="00F81E61" w:rsidRDefault="00FA73EC">
            <w:pPr>
              <w:pStyle w:val="TableParagraph"/>
              <w:spacing w:line="263" w:lineRule="exact"/>
              <w:ind w:left="108" w:right="82"/>
              <w:jc w:val="center"/>
              <w:rPr>
                <w:sz w:val="24"/>
              </w:rPr>
            </w:pPr>
            <w:r>
              <w:rPr>
                <w:sz w:val="24"/>
              </w:rPr>
              <w:t>2016</w:t>
            </w:r>
          </w:p>
        </w:tc>
        <w:tc>
          <w:tcPr>
            <w:tcW w:w="1959" w:type="dxa"/>
          </w:tcPr>
          <w:p w:rsidR="00F81E61" w:rsidRDefault="00FA73EC">
            <w:pPr>
              <w:pStyle w:val="TableParagraph"/>
              <w:spacing w:line="261" w:lineRule="exact"/>
              <w:ind w:left="138" w:right="106"/>
              <w:jc w:val="center"/>
              <w:rPr>
                <w:sz w:val="24"/>
              </w:rPr>
            </w:pPr>
            <w:r>
              <w:rPr>
                <w:sz w:val="24"/>
              </w:rPr>
              <w:t>Москва.</w:t>
            </w:r>
          </w:p>
          <w:p w:rsidR="00F81E61" w:rsidRDefault="00FA73EC">
            <w:pPr>
              <w:pStyle w:val="TableParagraph"/>
              <w:spacing w:line="237" w:lineRule="auto"/>
              <w:ind w:left="138" w:right="101"/>
              <w:jc w:val="center"/>
              <w:rPr>
                <w:sz w:val="24"/>
              </w:rPr>
            </w:pPr>
            <w:r>
              <w:rPr>
                <w:sz w:val="24"/>
              </w:rPr>
              <w:t>Издательскийцентр</w:t>
            </w:r>
          </w:p>
          <w:p w:rsidR="00F81E61" w:rsidRDefault="00FA73EC">
            <w:pPr>
              <w:pStyle w:val="TableParagraph"/>
              <w:spacing w:before="1"/>
              <w:ind w:left="138" w:right="90"/>
              <w:jc w:val="center"/>
              <w:rPr>
                <w:sz w:val="24"/>
              </w:rPr>
            </w:pPr>
            <w:r>
              <w:rPr>
                <w:sz w:val="24"/>
              </w:rPr>
              <w:t>«Академия»</w:t>
            </w:r>
          </w:p>
        </w:tc>
      </w:tr>
      <w:tr w:rsidR="00F81E61" w:rsidTr="00655551">
        <w:trPr>
          <w:trHeight w:val="1377"/>
        </w:trPr>
        <w:tc>
          <w:tcPr>
            <w:tcW w:w="569" w:type="dxa"/>
            <w:tcBorders>
              <w:top w:val="nil"/>
            </w:tcBorders>
          </w:tcPr>
          <w:p w:rsidR="00F81E61" w:rsidRDefault="00F81E61">
            <w:pPr>
              <w:pStyle w:val="TableParagraph"/>
              <w:rPr>
                <w:b/>
                <w:sz w:val="23"/>
              </w:rPr>
            </w:pPr>
          </w:p>
          <w:p w:rsidR="00F81E61" w:rsidRDefault="00FA73EC">
            <w:pPr>
              <w:pStyle w:val="TableParagraph"/>
              <w:spacing w:before="1"/>
              <w:ind w:left="94" w:right="75"/>
              <w:jc w:val="center"/>
              <w:rPr>
                <w:sz w:val="24"/>
              </w:rPr>
            </w:pPr>
            <w:r>
              <w:rPr>
                <w:sz w:val="24"/>
              </w:rPr>
              <w:t>23.</w:t>
            </w:r>
          </w:p>
        </w:tc>
        <w:tc>
          <w:tcPr>
            <w:tcW w:w="1420" w:type="dxa"/>
            <w:vMerge/>
            <w:tcBorders>
              <w:top w:val="nil"/>
            </w:tcBorders>
          </w:tcPr>
          <w:p w:rsidR="00F81E61" w:rsidRDefault="00F81E61">
            <w:pPr>
              <w:rPr>
                <w:sz w:val="2"/>
                <w:szCs w:val="2"/>
              </w:rPr>
            </w:pPr>
          </w:p>
        </w:tc>
        <w:tc>
          <w:tcPr>
            <w:tcW w:w="2153" w:type="dxa"/>
          </w:tcPr>
          <w:p w:rsidR="00F81E61" w:rsidRDefault="00FA73EC">
            <w:pPr>
              <w:pStyle w:val="TableParagraph"/>
              <w:ind w:left="543" w:right="185" w:hanging="327"/>
              <w:rPr>
                <w:sz w:val="24"/>
              </w:rPr>
            </w:pPr>
            <w:r>
              <w:rPr>
                <w:sz w:val="24"/>
              </w:rPr>
              <w:t>ДмитриеваВ.Ф.</w:t>
            </w:r>
          </w:p>
        </w:tc>
        <w:tc>
          <w:tcPr>
            <w:tcW w:w="2976" w:type="dxa"/>
          </w:tcPr>
          <w:p w:rsidR="00F81E61" w:rsidRDefault="00FA73EC">
            <w:pPr>
              <w:pStyle w:val="TableParagraph"/>
              <w:ind w:left="114" w:right="172"/>
              <w:rPr>
                <w:sz w:val="24"/>
              </w:rPr>
            </w:pPr>
            <w:r>
              <w:rPr>
                <w:sz w:val="24"/>
              </w:rPr>
              <w:t>Физика для профессий испециальностейтехнического профиля( 4-еизд. стер.)</w:t>
            </w:r>
          </w:p>
        </w:tc>
        <w:tc>
          <w:tcPr>
            <w:tcW w:w="1131" w:type="dxa"/>
          </w:tcPr>
          <w:p w:rsidR="00F81E61" w:rsidRDefault="00FA73EC">
            <w:pPr>
              <w:pStyle w:val="TableParagraph"/>
              <w:spacing w:line="261" w:lineRule="exact"/>
              <w:ind w:left="108" w:right="82"/>
              <w:jc w:val="center"/>
              <w:rPr>
                <w:sz w:val="24"/>
              </w:rPr>
            </w:pPr>
            <w:r>
              <w:rPr>
                <w:sz w:val="24"/>
              </w:rPr>
              <w:t>2018</w:t>
            </w:r>
          </w:p>
        </w:tc>
        <w:tc>
          <w:tcPr>
            <w:tcW w:w="1959" w:type="dxa"/>
          </w:tcPr>
          <w:p w:rsidR="00F81E61" w:rsidRDefault="00FA73EC">
            <w:pPr>
              <w:pStyle w:val="TableParagraph"/>
              <w:spacing w:line="258" w:lineRule="exact"/>
              <w:ind w:left="138" w:right="106"/>
              <w:jc w:val="center"/>
              <w:rPr>
                <w:sz w:val="24"/>
              </w:rPr>
            </w:pPr>
            <w:r>
              <w:rPr>
                <w:sz w:val="24"/>
              </w:rPr>
              <w:t>Москва.</w:t>
            </w:r>
          </w:p>
          <w:p w:rsidR="00F81E61" w:rsidRDefault="00FA73EC">
            <w:pPr>
              <w:pStyle w:val="TableParagraph"/>
              <w:ind w:left="138" w:right="101"/>
              <w:jc w:val="center"/>
              <w:rPr>
                <w:sz w:val="24"/>
              </w:rPr>
            </w:pPr>
            <w:r>
              <w:rPr>
                <w:sz w:val="24"/>
              </w:rPr>
              <w:t>Издательскийцентр</w:t>
            </w:r>
          </w:p>
          <w:p w:rsidR="00F81E61" w:rsidRDefault="00FA73EC">
            <w:pPr>
              <w:pStyle w:val="TableParagraph"/>
              <w:ind w:left="138" w:right="90"/>
              <w:jc w:val="center"/>
              <w:rPr>
                <w:sz w:val="24"/>
              </w:rPr>
            </w:pPr>
            <w:r>
              <w:rPr>
                <w:sz w:val="24"/>
              </w:rPr>
              <w:t>«Академия»</w:t>
            </w:r>
          </w:p>
        </w:tc>
      </w:tr>
    </w:tbl>
    <w:p w:rsidR="00F81E61" w:rsidRDefault="00F81E61">
      <w:pPr>
        <w:jc w:val="center"/>
        <w:rPr>
          <w:sz w:val="24"/>
        </w:rPr>
        <w:sectPr w:rsidR="00F81E61">
          <w:footerReference w:type="default" r:id="rId458"/>
          <w:pgSz w:w="11920" w:h="16850"/>
          <w:pgMar w:top="1500" w:right="740" w:bottom="280" w:left="880" w:header="0" w:footer="0" w:gutter="0"/>
          <w:cols w:space="720"/>
        </w:sectPr>
      </w:pPr>
    </w:p>
    <w:tbl>
      <w:tblPr>
        <w:tblStyle w:val="TableNormal"/>
        <w:tblW w:w="1021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1416"/>
        <w:gridCol w:w="2157"/>
        <w:gridCol w:w="2976"/>
        <w:gridCol w:w="1133"/>
        <w:gridCol w:w="1963"/>
      </w:tblGrid>
      <w:tr w:rsidR="00F81E61" w:rsidTr="00655551">
        <w:trPr>
          <w:trHeight w:val="1103"/>
        </w:trPr>
        <w:tc>
          <w:tcPr>
            <w:tcW w:w="569" w:type="dxa"/>
          </w:tcPr>
          <w:p w:rsidR="00F81E61" w:rsidRDefault="00F81E61">
            <w:pPr>
              <w:pStyle w:val="TableParagraph"/>
              <w:spacing w:before="3"/>
              <w:rPr>
                <w:b/>
              </w:rPr>
            </w:pPr>
          </w:p>
          <w:p w:rsidR="00F81E61" w:rsidRDefault="00FA73EC">
            <w:pPr>
              <w:pStyle w:val="TableParagraph"/>
              <w:ind w:left="94" w:right="79"/>
              <w:jc w:val="center"/>
              <w:rPr>
                <w:sz w:val="24"/>
              </w:rPr>
            </w:pPr>
            <w:r>
              <w:rPr>
                <w:sz w:val="24"/>
              </w:rPr>
              <w:t>24.</w:t>
            </w:r>
          </w:p>
        </w:tc>
        <w:tc>
          <w:tcPr>
            <w:tcW w:w="1416" w:type="dxa"/>
          </w:tcPr>
          <w:p w:rsidR="00F81E61" w:rsidRDefault="00F81E61">
            <w:pPr>
              <w:pStyle w:val="TableParagraph"/>
              <w:rPr>
                <w:sz w:val="24"/>
              </w:rPr>
            </w:pPr>
          </w:p>
        </w:tc>
        <w:tc>
          <w:tcPr>
            <w:tcW w:w="2157" w:type="dxa"/>
          </w:tcPr>
          <w:p w:rsidR="00F81E61" w:rsidRDefault="00FA73EC">
            <w:pPr>
              <w:pStyle w:val="TableParagraph"/>
              <w:ind w:left="552" w:right="121" w:hanging="399"/>
              <w:rPr>
                <w:sz w:val="24"/>
              </w:rPr>
            </w:pPr>
            <w:r>
              <w:rPr>
                <w:sz w:val="24"/>
              </w:rPr>
              <w:t>СамойленкоИ.П.</w:t>
            </w:r>
          </w:p>
        </w:tc>
        <w:tc>
          <w:tcPr>
            <w:tcW w:w="2976" w:type="dxa"/>
          </w:tcPr>
          <w:p w:rsidR="00F81E61" w:rsidRDefault="00FA73EC">
            <w:pPr>
              <w:pStyle w:val="TableParagraph"/>
              <w:ind w:left="112" w:right="363"/>
              <w:rPr>
                <w:sz w:val="24"/>
              </w:rPr>
            </w:pPr>
            <w:r>
              <w:rPr>
                <w:sz w:val="24"/>
              </w:rPr>
              <w:t>Естествознание. Физика(2-еизд.)учебник.</w:t>
            </w:r>
          </w:p>
        </w:tc>
        <w:tc>
          <w:tcPr>
            <w:tcW w:w="1133" w:type="dxa"/>
          </w:tcPr>
          <w:p w:rsidR="00F81E61" w:rsidRDefault="00FA73EC">
            <w:pPr>
              <w:pStyle w:val="TableParagraph"/>
              <w:spacing w:line="261" w:lineRule="exact"/>
              <w:ind w:left="309" w:right="293"/>
              <w:jc w:val="center"/>
              <w:rPr>
                <w:sz w:val="24"/>
              </w:rPr>
            </w:pPr>
            <w:r>
              <w:rPr>
                <w:sz w:val="24"/>
              </w:rPr>
              <w:t>2017</w:t>
            </w:r>
          </w:p>
        </w:tc>
        <w:tc>
          <w:tcPr>
            <w:tcW w:w="1963" w:type="dxa"/>
          </w:tcPr>
          <w:p w:rsidR="00F81E61" w:rsidRDefault="00FA73EC">
            <w:pPr>
              <w:pStyle w:val="TableParagraph"/>
              <w:spacing w:line="259"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2207"/>
        </w:trPr>
        <w:tc>
          <w:tcPr>
            <w:tcW w:w="569" w:type="dxa"/>
            <w:vMerge w:val="restart"/>
          </w:tcPr>
          <w:p w:rsidR="00F81E61" w:rsidRDefault="00FA73EC">
            <w:pPr>
              <w:pStyle w:val="TableParagraph"/>
              <w:spacing w:line="261" w:lineRule="exact"/>
              <w:ind w:left="139"/>
              <w:rPr>
                <w:sz w:val="24"/>
              </w:rPr>
            </w:pPr>
            <w:r>
              <w:rPr>
                <w:sz w:val="24"/>
              </w:rPr>
              <w:t>25.</w:t>
            </w: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spacing w:before="6"/>
              <w:rPr>
                <w:b/>
                <w:sz w:val="37"/>
              </w:rPr>
            </w:pPr>
          </w:p>
          <w:p w:rsidR="00F81E61" w:rsidRDefault="00FA73EC">
            <w:pPr>
              <w:pStyle w:val="TableParagraph"/>
              <w:spacing w:before="1"/>
              <w:ind w:left="139"/>
              <w:rPr>
                <w:sz w:val="24"/>
              </w:rPr>
            </w:pPr>
            <w:r>
              <w:rPr>
                <w:sz w:val="24"/>
              </w:rPr>
              <w:t>26.</w:t>
            </w:r>
          </w:p>
        </w:tc>
        <w:tc>
          <w:tcPr>
            <w:tcW w:w="1416" w:type="dxa"/>
            <w:vMerge w:val="restart"/>
          </w:tcPr>
          <w:p w:rsidR="00F81E61" w:rsidRDefault="00F81E61">
            <w:pPr>
              <w:pStyle w:val="TableParagraph"/>
              <w:rPr>
                <w:b/>
              </w:rPr>
            </w:pPr>
          </w:p>
          <w:p w:rsidR="00F81E61" w:rsidRDefault="00FA73EC">
            <w:pPr>
              <w:pStyle w:val="TableParagraph"/>
              <w:ind w:left="199"/>
              <w:rPr>
                <w:sz w:val="24"/>
              </w:rPr>
            </w:pPr>
            <w:r>
              <w:rPr>
                <w:sz w:val="24"/>
              </w:rPr>
              <w:t>География</w:t>
            </w:r>
          </w:p>
        </w:tc>
        <w:tc>
          <w:tcPr>
            <w:tcW w:w="2157" w:type="dxa"/>
          </w:tcPr>
          <w:p w:rsidR="00F81E61" w:rsidRDefault="00FA73EC">
            <w:pPr>
              <w:pStyle w:val="TableParagraph"/>
              <w:ind w:left="543" w:right="150" w:hanging="359"/>
              <w:rPr>
                <w:sz w:val="24"/>
              </w:rPr>
            </w:pPr>
            <w:r>
              <w:rPr>
                <w:sz w:val="24"/>
              </w:rPr>
              <w:t>БаранчиковЕ.В.,</w:t>
            </w:r>
          </w:p>
          <w:p w:rsidR="00F81E61" w:rsidRDefault="00FA73EC">
            <w:pPr>
              <w:pStyle w:val="TableParagraph"/>
              <w:ind w:left="552" w:right="243" w:hanging="282"/>
              <w:rPr>
                <w:sz w:val="24"/>
              </w:rPr>
            </w:pPr>
            <w:r>
              <w:rPr>
                <w:spacing w:val="-1"/>
                <w:sz w:val="24"/>
              </w:rPr>
              <w:t>Петрусюк</w:t>
            </w:r>
            <w:r>
              <w:rPr>
                <w:sz w:val="24"/>
              </w:rPr>
              <w:t>О.А.</w:t>
            </w:r>
          </w:p>
        </w:tc>
        <w:tc>
          <w:tcPr>
            <w:tcW w:w="2976" w:type="dxa"/>
          </w:tcPr>
          <w:p w:rsidR="00F81E61" w:rsidRDefault="00FA73EC">
            <w:pPr>
              <w:pStyle w:val="TableParagraph"/>
              <w:ind w:left="112" w:right="193"/>
              <w:rPr>
                <w:sz w:val="24"/>
              </w:rPr>
            </w:pPr>
            <w:r>
              <w:rPr>
                <w:sz w:val="24"/>
              </w:rPr>
              <w:t>География для профессийи специальностей,социально-</w:t>
            </w:r>
            <w:r>
              <w:rPr>
                <w:spacing w:val="-1"/>
                <w:sz w:val="24"/>
              </w:rPr>
              <w:t xml:space="preserve">экономического </w:t>
            </w:r>
            <w:r>
              <w:rPr>
                <w:sz w:val="24"/>
              </w:rPr>
              <w:t>профиля.Контрольные задания:учеб.Пособиедля</w:t>
            </w:r>
          </w:p>
          <w:p w:rsidR="00F81E61" w:rsidRDefault="00FA73EC">
            <w:pPr>
              <w:pStyle w:val="TableParagraph"/>
              <w:spacing w:line="274" w:lineRule="exact"/>
              <w:ind w:left="112" w:right="336"/>
              <w:rPr>
                <w:sz w:val="24"/>
              </w:rPr>
            </w:pPr>
            <w:r>
              <w:rPr>
                <w:sz w:val="24"/>
              </w:rPr>
              <w:t>учрежденийсред.Проф.образования.</w:t>
            </w:r>
          </w:p>
        </w:tc>
        <w:tc>
          <w:tcPr>
            <w:tcW w:w="1133" w:type="dxa"/>
          </w:tcPr>
          <w:p w:rsidR="00F81E61" w:rsidRDefault="00FA73EC">
            <w:pPr>
              <w:pStyle w:val="TableParagraph"/>
              <w:spacing w:line="261" w:lineRule="exact"/>
              <w:ind w:left="309" w:right="293"/>
              <w:jc w:val="center"/>
              <w:rPr>
                <w:sz w:val="24"/>
              </w:rPr>
            </w:pPr>
            <w:r>
              <w:rPr>
                <w:sz w:val="24"/>
              </w:rPr>
              <w:t>2016</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104"/>
        </w:trPr>
        <w:tc>
          <w:tcPr>
            <w:tcW w:w="569" w:type="dxa"/>
            <w:vMerge/>
            <w:tcBorders>
              <w:top w:val="nil"/>
            </w:tcBorders>
          </w:tcPr>
          <w:p w:rsidR="00F81E61" w:rsidRDefault="00F81E61">
            <w:pPr>
              <w:rPr>
                <w:sz w:val="2"/>
                <w:szCs w:val="2"/>
              </w:rPr>
            </w:pPr>
          </w:p>
        </w:tc>
        <w:tc>
          <w:tcPr>
            <w:tcW w:w="1416" w:type="dxa"/>
            <w:vMerge/>
            <w:tcBorders>
              <w:top w:val="nil"/>
            </w:tcBorders>
          </w:tcPr>
          <w:p w:rsidR="00F81E61" w:rsidRDefault="00F81E61">
            <w:pPr>
              <w:rPr>
                <w:sz w:val="2"/>
                <w:szCs w:val="2"/>
              </w:rPr>
            </w:pPr>
          </w:p>
        </w:tc>
        <w:tc>
          <w:tcPr>
            <w:tcW w:w="2157" w:type="dxa"/>
          </w:tcPr>
          <w:p w:rsidR="00F81E61" w:rsidRDefault="00FA73EC">
            <w:pPr>
              <w:pStyle w:val="TableParagraph"/>
              <w:ind w:left="600" w:right="150" w:hanging="416"/>
              <w:rPr>
                <w:sz w:val="24"/>
              </w:rPr>
            </w:pPr>
            <w:r>
              <w:rPr>
                <w:sz w:val="24"/>
              </w:rPr>
              <w:t>БаранчиковЕ.В</w:t>
            </w:r>
          </w:p>
        </w:tc>
        <w:tc>
          <w:tcPr>
            <w:tcW w:w="2976" w:type="dxa"/>
          </w:tcPr>
          <w:p w:rsidR="00F81E61" w:rsidRDefault="00FA73EC">
            <w:pPr>
              <w:pStyle w:val="TableParagraph"/>
              <w:spacing w:line="261" w:lineRule="exact"/>
              <w:ind w:left="112"/>
              <w:rPr>
                <w:sz w:val="24"/>
              </w:rPr>
            </w:pPr>
            <w:r>
              <w:rPr>
                <w:sz w:val="24"/>
              </w:rPr>
              <w:t>География(6-еизд.)</w:t>
            </w:r>
          </w:p>
        </w:tc>
        <w:tc>
          <w:tcPr>
            <w:tcW w:w="1133" w:type="dxa"/>
          </w:tcPr>
          <w:p w:rsidR="00F81E61" w:rsidRDefault="00FA73EC">
            <w:pPr>
              <w:pStyle w:val="TableParagraph"/>
              <w:spacing w:line="258" w:lineRule="exact"/>
              <w:ind w:left="298"/>
              <w:rPr>
                <w:sz w:val="24"/>
              </w:rPr>
            </w:pPr>
            <w:r>
              <w:rPr>
                <w:sz w:val="24"/>
              </w:rPr>
              <w:t>2017,</w:t>
            </w:r>
          </w:p>
          <w:p w:rsidR="00F81E61" w:rsidRDefault="00FA73EC">
            <w:pPr>
              <w:pStyle w:val="TableParagraph"/>
              <w:spacing w:line="274" w:lineRule="exact"/>
              <w:ind w:left="329"/>
              <w:rPr>
                <w:sz w:val="24"/>
              </w:rPr>
            </w:pPr>
            <w:r>
              <w:rPr>
                <w:sz w:val="24"/>
              </w:rPr>
              <w:t>2018</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r w:rsidR="00F81E61" w:rsidTr="00655551">
        <w:trPr>
          <w:trHeight w:val="1379"/>
        </w:trPr>
        <w:tc>
          <w:tcPr>
            <w:tcW w:w="569" w:type="dxa"/>
          </w:tcPr>
          <w:p w:rsidR="00F81E61" w:rsidRDefault="00FA73EC">
            <w:pPr>
              <w:pStyle w:val="TableParagraph"/>
              <w:spacing w:line="263" w:lineRule="exact"/>
              <w:ind w:left="94" w:right="79"/>
              <w:jc w:val="center"/>
              <w:rPr>
                <w:sz w:val="24"/>
              </w:rPr>
            </w:pPr>
            <w:r>
              <w:rPr>
                <w:sz w:val="24"/>
              </w:rPr>
              <w:t>27.</w:t>
            </w:r>
          </w:p>
        </w:tc>
        <w:tc>
          <w:tcPr>
            <w:tcW w:w="1416" w:type="dxa"/>
          </w:tcPr>
          <w:p w:rsidR="00F81E61" w:rsidRDefault="00FA73EC">
            <w:pPr>
              <w:pStyle w:val="TableParagraph"/>
              <w:spacing w:line="263" w:lineRule="exact"/>
              <w:ind w:left="105" w:right="86"/>
              <w:jc w:val="center"/>
              <w:rPr>
                <w:sz w:val="24"/>
              </w:rPr>
            </w:pPr>
            <w:r>
              <w:rPr>
                <w:sz w:val="24"/>
              </w:rPr>
              <w:t>Экология</w:t>
            </w:r>
          </w:p>
        </w:tc>
        <w:tc>
          <w:tcPr>
            <w:tcW w:w="2157" w:type="dxa"/>
          </w:tcPr>
          <w:p w:rsidR="00F81E61" w:rsidRDefault="00FA73EC">
            <w:pPr>
              <w:pStyle w:val="TableParagraph"/>
              <w:ind w:left="550" w:right="332" w:hanging="185"/>
              <w:rPr>
                <w:sz w:val="24"/>
              </w:rPr>
            </w:pPr>
            <w:r>
              <w:rPr>
                <w:sz w:val="24"/>
              </w:rPr>
              <w:t>МиркинБ.М.</w:t>
            </w:r>
          </w:p>
        </w:tc>
        <w:tc>
          <w:tcPr>
            <w:tcW w:w="2976" w:type="dxa"/>
          </w:tcPr>
          <w:p w:rsidR="00F81E61" w:rsidRDefault="00FA73EC">
            <w:pPr>
              <w:pStyle w:val="TableParagraph"/>
              <w:spacing w:line="263" w:lineRule="exact"/>
              <w:ind w:left="112"/>
              <w:rPr>
                <w:sz w:val="24"/>
              </w:rPr>
            </w:pPr>
            <w:r>
              <w:rPr>
                <w:sz w:val="24"/>
              </w:rPr>
              <w:t>Экология.10-11кл.</w:t>
            </w:r>
          </w:p>
        </w:tc>
        <w:tc>
          <w:tcPr>
            <w:tcW w:w="1133" w:type="dxa"/>
          </w:tcPr>
          <w:p w:rsidR="00F81E61" w:rsidRDefault="00FA73EC">
            <w:pPr>
              <w:pStyle w:val="TableParagraph"/>
              <w:spacing w:line="263" w:lineRule="exact"/>
              <w:ind w:left="309" w:right="293"/>
              <w:jc w:val="center"/>
              <w:rPr>
                <w:sz w:val="24"/>
              </w:rPr>
            </w:pPr>
            <w:r>
              <w:rPr>
                <w:sz w:val="24"/>
              </w:rPr>
              <w:t>2018</w:t>
            </w:r>
          </w:p>
        </w:tc>
        <w:tc>
          <w:tcPr>
            <w:tcW w:w="1963" w:type="dxa"/>
          </w:tcPr>
          <w:p w:rsidR="00F81E61" w:rsidRDefault="00FA73EC">
            <w:pPr>
              <w:pStyle w:val="TableParagraph"/>
              <w:spacing w:line="261"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379"/>
        </w:trPr>
        <w:tc>
          <w:tcPr>
            <w:tcW w:w="569" w:type="dxa"/>
          </w:tcPr>
          <w:p w:rsidR="00F81E61" w:rsidRDefault="00FA73EC">
            <w:pPr>
              <w:pStyle w:val="TableParagraph"/>
              <w:spacing w:line="261" w:lineRule="exact"/>
              <w:ind w:left="94" w:right="79"/>
              <w:jc w:val="center"/>
              <w:rPr>
                <w:sz w:val="24"/>
              </w:rPr>
            </w:pPr>
            <w:r>
              <w:rPr>
                <w:sz w:val="24"/>
              </w:rPr>
              <w:t>28.</w:t>
            </w:r>
          </w:p>
        </w:tc>
        <w:tc>
          <w:tcPr>
            <w:tcW w:w="1416" w:type="dxa"/>
          </w:tcPr>
          <w:p w:rsidR="00F81E61" w:rsidRDefault="00FA73EC">
            <w:pPr>
              <w:pStyle w:val="TableParagraph"/>
              <w:spacing w:line="261" w:lineRule="exact"/>
              <w:ind w:left="102" w:right="86"/>
              <w:jc w:val="center"/>
              <w:rPr>
                <w:sz w:val="24"/>
              </w:rPr>
            </w:pPr>
            <w:r>
              <w:rPr>
                <w:sz w:val="24"/>
              </w:rPr>
              <w:t>Химия</w:t>
            </w:r>
          </w:p>
        </w:tc>
        <w:tc>
          <w:tcPr>
            <w:tcW w:w="2157" w:type="dxa"/>
          </w:tcPr>
          <w:p w:rsidR="00F81E61" w:rsidRDefault="00FA73EC">
            <w:pPr>
              <w:pStyle w:val="TableParagraph"/>
              <w:ind w:left="557" w:right="213" w:hanging="318"/>
              <w:rPr>
                <w:sz w:val="24"/>
              </w:rPr>
            </w:pPr>
            <w:r>
              <w:rPr>
                <w:sz w:val="24"/>
              </w:rPr>
              <w:t>ГабриелянО.С.</w:t>
            </w:r>
          </w:p>
        </w:tc>
        <w:tc>
          <w:tcPr>
            <w:tcW w:w="2976" w:type="dxa"/>
          </w:tcPr>
          <w:p w:rsidR="00F81E61" w:rsidRDefault="00FA73EC">
            <w:pPr>
              <w:pStyle w:val="TableParagraph"/>
              <w:ind w:left="112" w:right="380"/>
              <w:rPr>
                <w:sz w:val="24"/>
              </w:rPr>
            </w:pPr>
            <w:r>
              <w:rPr>
                <w:sz w:val="24"/>
              </w:rPr>
              <w:t>Химия для профессий испециальностейестественнонаучногопрофиля(4-еизд.)</w:t>
            </w:r>
          </w:p>
        </w:tc>
        <w:tc>
          <w:tcPr>
            <w:tcW w:w="1133" w:type="dxa"/>
          </w:tcPr>
          <w:p w:rsidR="00F81E61" w:rsidRDefault="00FA73EC">
            <w:pPr>
              <w:pStyle w:val="TableParagraph"/>
              <w:spacing w:line="261" w:lineRule="exact"/>
              <w:ind w:left="309" w:right="293"/>
              <w:jc w:val="center"/>
              <w:rPr>
                <w:sz w:val="24"/>
              </w:rPr>
            </w:pPr>
            <w:r>
              <w:rPr>
                <w:sz w:val="24"/>
              </w:rPr>
              <w:t>2018</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380"/>
        </w:trPr>
        <w:tc>
          <w:tcPr>
            <w:tcW w:w="569" w:type="dxa"/>
            <w:vMerge w:val="restart"/>
          </w:tcPr>
          <w:p w:rsidR="00F81E61" w:rsidRDefault="00FA73EC">
            <w:pPr>
              <w:pStyle w:val="TableParagraph"/>
              <w:spacing w:line="261" w:lineRule="exact"/>
              <w:ind w:left="139"/>
              <w:rPr>
                <w:sz w:val="24"/>
              </w:rPr>
            </w:pPr>
            <w:r>
              <w:rPr>
                <w:sz w:val="24"/>
              </w:rPr>
              <w:t>29.</w:t>
            </w:r>
          </w:p>
          <w:p w:rsidR="00F81E61" w:rsidRDefault="00F81E61">
            <w:pPr>
              <w:pStyle w:val="TableParagraph"/>
              <w:rPr>
                <w:b/>
                <w:sz w:val="26"/>
              </w:rPr>
            </w:pPr>
          </w:p>
          <w:p w:rsidR="00F81E61" w:rsidRDefault="00F81E61">
            <w:pPr>
              <w:pStyle w:val="TableParagraph"/>
              <w:rPr>
                <w:b/>
                <w:sz w:val="26"/>
              </w:rPr>
            </w:pPr>
          </w:p>
          <w:p w:rsidR="00F81E61" w:rsidRDefault="00F81E61">
            <w:pPr>
              <w:pStyle w:val="TableParagraph"/>
              <w:rPr>
                <w:b/>
                <w:sz w:val="26"/>
              </w:rPr>
            </w:pPr>
          </w:p>
          <w:p w:rsidR="00F81E61" w:rsidRDefault="00FA73EC">
            <w:pPr>
              <w:pStyle w:val="TableParagraph"/>
              <w:spacing w:before="204"/>
              <w:ind w:left="139"/>
              <w:rPr>
                <w:sz w:val="24"/>
              </w:rPr>
            </w:pPr>
            <w:r>
              <w:rPr>
                <w:sz w:val="24"/>
              </w:rPr>
              <w:t>30.</w:t>
            </w:r>
          </w:p>
        </w:tc>
        <w:tc>
          <w:tcPr>
            <w:tcW w:w="1416" w:type="dxa"/>
            <w:vMerge w:val="restart"/>
          </w:tcPr>
          <w:p w:rsidR="00F81E61" w:rsidRDefault="00FA73EC">
            <w:pPr>
              <w:pStyle w:val="TableParagraph"/>
              <w:spacing w:line="261" w:lineRule="exact"/>
              <w:ind w:left="230"/>
              <w:rPr>
                <w:sz w:val="24"/>
              </w:rPr>
            </w:pPr>
            <w:r>
              <w:rPr>
                <w:sz w:val="24"/>
              </w:rPr>
              <w:t>Биология</w:t>
            </w:r>
          </w:p>
        </w:tc>
        <w:tc>
          <w:tcPr>
            <w:tcW w:w="2157" w:type="dxa"/>
          </w:tcPr>
          <w:p w:rsidR="00F81E61" w:rsidRDefault="00FA73EC">
            <w:pPr>
              <w:pStyle w:val="TableParagraph"/>
              <w:ind w:left="451" w:right="82" w:hanging="337"/>
              <w:rPr>
                <w:sz w:val="24"/>
              </w:rPr>
            </w:pPr>
            <w:r>
              <w:rPr>
                <w:sz w:val="24"/>
              </w:rPr>
              <w:t>КонстантиновВ.М.</w:t>
            </w:r>
          </w:p>
        </w:tc>
        <w:tc>
          <w:tcPr>
            <w:tcW w:w="2976" w:type="dxa"/>
          </w:tcPr>
          <w:p w:rsidR="00F81E61" w:rsidRDefault="00FA73EC">
            <w:pPr>
              <w:pStyle w:val="TableParagraph"/>
              <w:ind w:left="112" w:right="109"/>
              <w:rPr>
                <w:sz w:val="24"/>
              </w:rPr>
            </w:pPr>
            <w:r>
              <w:rPr>
                <w:sz w:val="24"/>
              </w:rPr>
              <w:t>Биология для профессий испециальностейтехническогои</w:t>
            </w:r>
          </w:p>
          <w:p w:rsidR="00F81E61" w:rsidRDefault="00FA73EC">
            <w:pPr>
              <w:pStyle w:val="TableParagraph"/>
              <w:spacing w:line="274" w:lineRule="exact"/>
              <w:ind w:left="112" w:right="540"/>
              <w:rPr>
                <w:sz w:val="24"/>
              </w:rPr>
            </w:pPr>
            <w:r>
              <w:rPr>
                <w:spacing w:val="-1"/>
                <w:sz w:val="24"/>
              </w:rPr>
              <w:t xml:space="preserve">естественно- </w:t>
            </w:r>
            <w:r>
              <w:rPr>
                <w:sz w:val="24"/>
              </w:rPr>
              <w:t>научногопрофилей(6-еизд.)</w:t>
            </w:r>
          </w:p>
        </w:tc>
        <w:tc>
          <w:tcPr>
            <w:tcW w:w="1133" w:type="dxa"/>
          </w:tcPr>
          <w:p w:rsidR="00F81E61" w:rsidRDefault="00FA73EC">
            <w:pPr>
              <w:pStyle w:val="TableParagraph"/>
              <w:spacing w:line="261" w:lineRule="exact"/>
              <w:ind w:left="309" w:right="293"/>
              <w:jc w:val="center"/>
              <w:rPr>
                <w:sz w:val="24"/>
              </w:rPr>
            </w:pPr>
            <w:r>
              <w:rPr>
                <w:sz w:val="24"/>
              </w:rPr>
              <w:t>2017</w:t>
            </w:r>
          </w:p>
        </w:tc>
        <w:tc>
          <w:tcPr>
            <w:tcW w:w="1963" w:type="dxa"/>
          </w:tcPr>
          <w:p w:rsidR="00F81E61" w:rsidRDefault="00FA73EC">
            <w:pPr>
              <w:pStyle w:val="TableParagraph"/>
              <w:spacing w:line="259"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ind w:left="274" w:right="247"/>
              <w:jc w:val="center"/>
              <w:rPr>
                <w:sz w:val="24"/>
              </w:rPr>
            </w:pPr>
            <w:r>
              <w:rPr>
                <w:sz w:val="24"/>
              </w:rPr>
              <w:t>«Академия»</w:t>
            </w:r>
          </w:p>
        </w:tc>
      </w:tr>
      <w:tr w:rsidR="00F81E61" w:rsidTr="00655551">
        <w:trPr>
          <w:trHeight w:val="1103"/>
        </w:trPr>
        <w:tc>
          <w:tcPr>
            <w:tcW w:w="569" w:type="dxa"/>
            <w:vMerge/>
            <w:tcBorders>
              <w:top w:val="nil"/>
            </w:tcBorders>
          </w:tcPr>
          <w:p w:rsidR="00F81E61" w:rsidRDefault="00F81E61">
            <w:pPr>
              <w:rPr>
                <w:sz w:val="2"/>
                <w:szCs w:val="2"/>
              </w:rPr>
            </w:pPr>
          </w:p>
        </w:tc>
        <w:tc>
          <w:tcPr>
            <w:tcW w:w="1416" w:type="dxa"/>
            <w:vMerge/>
            <w:tcBorders>
              <w:top w:val="nil"/>
            </w:tcBorders>
          </w:tcPr>
          <w:p w:rsidR="00F81E61" w:rsidRDefault="00F81E61">
            <w:pPr>
              <w:rPr>
                <w:sz w:val="2"/>
                <w:szCs w:val="2"/>
              </w:rPr>
            </w:pPr>
          </w:p>
        </w:tc>
        <w:tc>
          <w:tcPr>
            <w:tcW w:w="2157" w:type="dxa"/>
          </w:tcPr>
          <w:p w:rsidR="00F81E61" w:rsidRDefault="00FA73EC">
            <w:pPr>
              <w:pStyle w:val="TableParagraph"/>
              <w:ind w:left="115" w:right="97"/>
              <w:jc w:val="center"/>
              <w:rPr>
                <w:sz w:val="24"/>
              </w:rPr>
            </w:pPr>
            <w:r>
              <w:rPr>
                <w:sz w:val="24"/>
              </w:rPr>
              <w:t>КонстантиновВ.М.,</w:t>
            </w:r>
          </w:p>
          <w:p w:rsidR="00F81E61" w:rsidRDefault="00FA73EC">
            <w:pPr>
              <w:pStyle w:val="TableParagraph"/>
              <w:ind w:left="111" w:right="97"/>
              <w:jc w:val="center"/>
              <w:rPr>
                <w:sz w:val="24"/>
              </w:rPr>
            </w:pPr>
            <w:r>
              <w:rPr>
                <w:sz w:val="24"/>
              </w:rPr>
              <w:t>РезановА.Г.</w:t>
            </w:r>
          </w:p>
        </w:tc>
        <w:tc>
          <w:tcPr>
            <w:tcW w:w="2976" w:type="dxa"/>
          </w:tcPr>
          <w:p w:rsidR="00F81E61" w:rsidRDefault="00FA73EC">
            <w:pPr>
              <w:pStyle w:val="TableParagraph"/>
              <w:spacing w:line="261" w:lineRule="exact"/>
              <w:ind w:left="112"/>
              <w:rPr>
                <w:sz w:val="24"/>
              </w:rPr>
            </w:pPr>
            <w:r>
              <w:rPr>
                <w:sz w:val="24"/>
              </w:rPr>
              <w:t>Биология.:учебник</w:t>
            </w:r>
          </w:p>
        </w:tc>
        <w:tc>
          <w:tcPr>
            <w:tcW w:w="1133" w:type="dxa"/>
          </w:tcPr>
          <w:p w:rsidR="00F81E61" w:rsidRDefault="00FA73EC">
            <w:pPr>
              <w:pStyle w:val="TableParagraph"/>
              <w:spacing w:line="261" w:lineRule="exact"/>
              <w:ind w:left="309" w:right="293"/>
              <w:jc w:val="center"/>
              <w:rPr>
                <w:sz w:val="24"/>
              </w:rPr>
            </w:pPr>
            <w:r>
              <w:rPr>
                <w:sz w:val="24"/>
              </w:rPr>
              <w:t>2017</w:t>
            </w:r>
          </w:p>
        </w:tc>
        <w:tc>
          <w:tcPr>
            <w:tcW w:w="1963" w:type="dxa"/>
          </w:tcPr>
          <w:p w:rsidR="00F81E61" w:rsidRDefault="00FA73EC">
            <w:pPr>
              <w:pStyle w:val="TableParagraph"/>
              <w:spacing w:line="258" w:lineRule="exact"/>
              <w:ind w:left="273" w:right="257"/>
              <w:jc w:val="center"/>
              <w:rPr>
                <w:sz w:val="24"/>
              </w:rPr>
            </w:pPr>
            <w:r>
              <w:rPr>
                <w:sz w:val="24"/>
              </w:rPr>
              <w:t>Москва.</w:t>
            </w:r>
          </w:p>
          <w:p w:rsidR="00F81E61" w:rsidRDefault="00FA73EC">
            <w:pPr>
              <w:pStyle w:val="TableParagraph"/>
              <w:ind w:left="274" w:right="257"/>
              <w:jc w:val="center"/>
              <w:rPr>
                <w:sz w:val="24"/>
              </w:rPr>
            </w:pPr>
            <w:r>
              <w:rPr>
                <w:sz w:val="24"/>
              </w:rPr>
              <w:t>Издательскийцентр</w:t>
            </w:r>
          </w:p>
          <w:p w:rsidR="00F81E61" w:rsidRDefault="00FA73EC">
            <w:pPr>
              <w:pStyle w:val="TableParagraph"/>
              <w:spacing w:line="274" w:lineRule="exact"/>
              <w:ind w:left="274" w:right="247"/>
              <w:jc w:val="center"/>
              <w:rPr>
                <w:sz w:val="24"/>
              </w:rPr>
            </w:pPr>
            <w:r>
              <w:rPr>
                <w:sz w:val="24"/>
              </w:rPr>
              <w:t>«Академия»</w:t>
            </w:r>
          </w:p>
        </w:tc>
      </w:tr>
    </w:tbl>
    <w:p w:rsidR="00F81E61" w:rsidRDefault="00F81E61">
      <w:pPr>
        <w:pStyle w:val="a3"/>
        <w:rPr>
          <w:b/>
          <w:sz w:val="15"/>
        </w:rPr>
      </w:pPr>
    </w:p>
    <w:p w:rsidR="00F81E61" w:rsidRDefault="00FA73EC">
      <w:pPr>
        <w:pStyle w:val="1"/>
        <w:spacing w:before="90" w:line="274" w:lineRule="exact"/>
        <w:ind w:left="253"/>
      </w:pPr>
      <w:r>
        <w:t>Общепрофессиональныйцикл</w:t>
      </w:r>
    </w:p>
    <w:p w:rsidR="00F81E61" w:rsidRDefault="00FA73EC">
      <w:pPr>
        <w:pStyle w:val="a3"/>
        <w:ind w:left="253"/>
      </w:pPr>
      <w:r>
        <w:t>ОП.01Основыинженернойграфики,ФазлулинЭ.М.Техническаяграфика(металлообработка)–М.:Академия,2017</w:t>
      </w:r>
    </w:p>
    <w:p w:rsidR="00F81E61" w:rsidRDefault="00FA73EC">
      <w:pPr>
        <w:pStyle w:val="a3"/>
        <w:ind w:left="253"/>
      </w:pPr>
      <w:r>
        <w:t>ПавловаА.А.Техническоечерчение–М.:Академия,2018</w:t>
      </w:r>
    </w:p>
    <w:p w:rsidR="00F81E61" w:rsidRDefault="00FA73EC">
      <w:pPr>
        <w:pStyle w:val="a3"/>
        <w:ind w:left="253" w:right="819"/>
      </w:pPr>
      <w:r>
        <w:t>ОП.02 Основы электротехники В.М. Прошин Электротехника–М.: Академия, 2017Прошин В.М. Электротехника для неэлектротехнических профессий–М.: Академия, 2017ОП.03 Основы материаловедения Овчинников В.В. Основы материаловедения длясварщиков–М.:Академия, 2017</w:t>
      </w:r>
    </w:p>
    <w:p w:rsidR="00F81E61" w:rsidRDefault="00FA73EC">
      <w:pPr>
        <w:pStyle w:val="a3"/>
        <w:ind w:left="253"/>
      </w:pPr>
      <w:r>
        <w:t>ЗаплатинВ.Н.Основыматериаловедения(металлообработка)–М.:Академия,2017</w:t>
      </w:r>
    </w:p>
    <w:p w:rsidR="00F81E61" w:rsidRDefault="00FA73EC">
      <w:pPr>
        <w:pStyle w:val="a3"/>
        <w:ind w:left="253"/>
      </w:pPr>
      <w:r>
        <w:t>ОП.04ДопускитехническиеизмеренияЗайцевС.А.Техническиеизмерения–М.:Академия,2017</w:t>
      </w:r>
    </w:p>
    <w:p w:rsidR="00F81E61" w:rsidRDefault="00FA73EC">
      <w:pPr>
        <w:pStyle w:val="a3"/>
        <w:ind w:left="253" w:right="596"/>
      </w:pPr>
      <w:r>
        <w:t>ОП.05 Основы экономики Л.Н. Череданова Основы экономики и предпринимательства–М.:Академия,2016</w:t>
      </w:r>
    </w:p>
    <w:p w:rsidR="00F81E61" w:rsidRDefault="00FA73EC">
      <w:pPr>
        <w:pStyle w:val="a3"/>
        <w:ind w:left="253"/>
      </w:pPr>
      <w:r>
        <w:t>ГурееваМ.А.Основыэкономикимашиностроения–М.:Академия,2017</w:t>
      </w:r>
    </w:p>
    <w:p w:rsidR="00F81E61" w:rsidRDefault="00F81E61">
      <w:pPr>
        <w:sectPr w:rsidR="00F81E61">
          <w:footerReference w:type="default" r:id="rId459"/>
          <w:pgSz w:w="11920" w:h="16850"/>
          <w:pgMar w:top="1500" w:right="740" w:bottom="280" w:left="880" w:header="0" w:footer="0" w:gutter="0"/>
          <w:cols w:space="720"/>
        </w:sectPr>
      </w:pPr>
    </w:p>
    <w:p w:rsidR="00F81E61" w:rsidRDefault="00FA73EC">
      <w:pPr>
        <w:pStyle w:val="a3"/>
        <w:spacing w:before="64" w:line="237" w:lineRule="auto"/>
        <w:ind w:left="253"/>
      </w:pPr>
      <w:r>
        <w:t>ГурееваМ.А.Основыэкономикимашиностроения—Москва:КноРус,2019/электронноеиздание</w:t>
      </w:r>
    </w:p>
    <w:p w:rsidR="00F81E61" w:rsidRDefault="00FA73EC">
      <w:pPr>
        <w:pStyle w:val="a3"/>
        <w:spacing w:before="1"/>
        <w:ind w:left="253"/>
      </w:pPr>
      <w:r>
        <w:t>ОП.06 БезопасностьжизнедеятельностиСапронов Ю.Г. Безопасностьжизнедеятельности–М.:Академия,2017</w:t>
      </w:r>
    </w:p>
    <w:p w:rsidR="00F81E61" w:rsidRDefault="00FA73EC">
      <w:pPr>
        <w:pStyle w:val="a3"/>
        <w:ind w:left="253" w:right="372"/>
      </w:pPr>
      <w:r>
        <w:t>Н.В.Косолапова, Н.А.ПрокопенкоБезопасность жизнедеятельности(СПО).—М: КноРус, 2019/электронноеиздание</w:t>
      </w:r>
    </w:p>
    <w:p w:rsidR="00F81E61" w:rsidRDefault="00FA73EC">
      <w:pPr>
        <w:pStyle w:val="a3"/>
        <w:tabs>
          <w:tab w:val="left" w:pos="1129"/>
          <w:tab w:val="left" w:pos="2161"/>
          <w:tab w:val="left" w:pos="3918"/>
          <w:tab w:val="left" w:pos="5529"/>
          <w:tab w:val="left" w:pos="6676"/>
          <w:tab w:val="left" w:pos="8431"/>
        </w:tabs>
        <w:ind w:left="253" w:right="113"/>
      </w:pPr>
      <w:r>
        <w:t>ОП.07</w:t>
      </w:r>
      <w:r>
        <w:tab/>
        <w:t>Основы</w:t>
      </w:r>
      <w:r>
        <w:tab/>
        <w:t>автоматизации</w:t>
      </w:r>
      <w:r>
        <w:tab/>
        <w:t>производства</w:t>
      </w:r>
      <w:r>
        <w:tab/>
        <w:t>«Основы</w:t>
      </w:r>
      <w:r>
        <w:tab/>
        <w:t>автоматизации</w:t>
      </w:r>
      <w:r>
        <w:tab/>
        <w:t>технологических</w:t>
      </w:r>
      <w:r>
        <w:rPr>
          <w:spacing w:val="-1"/>
        </w:rPr>
        <w:t>процессов»Учебник:учебник/</w:t>
      </w:r>
      <w:r>
        <w:t xml:space="preserve"> В.Ю.Шишмарев.—Москва: КноРус</w:t>
      </w:r>
    </w:p>
    <w:p w:rsidR="00F81E61" w:rsidRDefault="00FA73EC">
      <w:pPr>
        <w:pStyle w:val="a3"/>
        <w:spacing w:before="5" w:line="276" w:lineRule="auto"/>
        <w:ind w:left="253"/>
      </w:pPr>
      <w:r>
        <w:t>08.Основыбизнесаипредпринимательскойдеятельности-ЗаконРФот07.02.1992N2300-1(ред.от 04.06.2018)"Озащите правпотребителей".</w:t>
      </w:r>
    </w:p>
    <w:p w:rsidR="00F81E61" w:rsidRDefault="00FA73EC">
      <w:pPr>
        <w:pStyle w:val="a3"/>
        <w:spacing w:line="237" w:lineRule="auto"/>
        <w:ind w:left="253" w:right="1060"/>
      </w:pPr>
      <w:r>
        <w:t>ФК. 00.Физическая культура Бишаева А.А. Физическая культура–М.: Академия, 2018 гВ.С.Кузнецов,Г.А.Колодницкий. Физическая культура-М:КноРус, 2018</w:t>
      </w:r>
    </w:p>
    <w:p w:rsidR="00F81E61" w:rsidRDefault="00FA73EC">
      <w:pPr>
        <w:pStyle w:val="1"/>
        <w:spacing w:before="7" w:line="273" w:lineRule="exact"/>
        <w:ind w:left="253"/>
      </w:pPr>
      <w:r>
        <w:t>Профессиональныемодули</w:t>
      </w:r>
    </w:p>
    <w:p w:rsidR="00F81E61" w:rsidRDefault="00FA73EC">
      <w:pPr>
        <w:pStyle w:val="a3"/>
        <w:ind w:left="253"/>
      </w:pPr>
      <w:r>
        <w:t>ПМ.01Подготовительно-сварочныеработыиконтролькачествасварныхшвовпослесварки.Овчинников В.В. Основы технологии сварки и сварочное оборудование–М.: Академия, 2017Овчинников В.В. Подготовительные и сборочные операции перед сваркой–М.: Академия,2017ОвчинниковВ.В.Технологияпроизводствасварныхконструкций–М.:Академия,2017</w:t>
      </w:r>
    </w:p>
    <w:p w:rsidR="00F81E61" w:rsidRDefault="00FA73EC">
      <w:pPr>
        <w:pStyle w:val="a3"/>
        <w:ind w:left="253" w:right="105"/>
        <w:jc w:val="both"/>
      </w:pPr>
      <w:r>
        <w:t>ПМ.02Ручнаядуговаясварка(наплавки,резка)плавящимсяпокрытымэлектродом.Овчинников В.В. Ручная дуговая сварка(наплавка, резка) плавящимся покрытым электродом–М.:Академия,2017</w:t>
      </w:r>
    </w:p>
    <w:p w:rsidR="00F81E61" w:rsidRDefault="00FA73EC">
      <w:pPr>
        <w:pStyle w:val="a3"/>
        <w:ind w:left="253" w:right="107"/>
        <w:jc w:val="both"/>
      </w:pPr>
      <w:r>
        <w:t>ПМ.05 Газовая сварка (наплавка). Чернышев Г.Г.«Сварочное дело» Сварка и резка металловдлянач.проф..образованияучеб. пособие–М.: ИЦ«Академия»,2015</w:t>
      </w:r>
    </w:p>
    <w:p w:rsidR="00F81E61" w:rsidRDefault="00F81E61">
      <w:pPr>
        <w:jc w:val="both"/>
        <w:sectPr w:rsidR="00F81E61">
          <w:footerReference w:type="default" r:id="rId460"/>
          <w:pgSz w:w="11920" w:h="16850"/>
          <w:pgMar w:top="1420" w:right="740" w:bottom="280" w:left="880" w:header="0" w:footer="0" w:gutter="0"/>
          <w:cols w:space="720"/>
        </w:sectPr>
      </w:pPr>
    </w:p>
    <w:p w:rsidR="00F81E61" w:rsidRDefault="00FA73EC">
      <w:pPr>
        <w:pStyle w:val="1"/>
        <w:numPr>
          <w:ilvl w:val="1"/>
          <w:numId w:val="6"/>
        </w:numPr>
        <w:tabs>
          <w:tab w:val="left" w:pos="615"/>
        </w:tabs>
        <w:spacing w:before="69" w:line="272" w:lineRule="exact"/>
        <w:ind w:left="614" w:hanging="362"/>
        <w:jc w:val="both"/>
        <w:rPr>
          <w:sz w:val="22"/>
        </w:rPr>
      </w:pPr>
      <w:r>
        <w:t>Материально-техническоеобеспечениеобразовательногопроцесса</w:t>
      </w:r>
    </w:p>
    <w:p w:rsidR="00F81E61" w:rsidRDefault="00FA73EC">
      <w:pPr>
        <w:pStyle w:val="a3"/>
        <w:tabs>
          <w:tab w:val="left" w:pos="1993"/>
        </w:tabs>
        <w:ind w:left="253" w:right="101" w:firstLine="708"/>
        <w:jc w:val="both"/>
      </w:pPr>
      <w:r>
        <w:t>КГБПОУ«Благовещенскийпрофессиональныйлицей»дляреализацииППКРСпопрофессии</w:t>
      </w:r>
      <w:r>
        <w:tab/>
        <w:t>15.01.05Сварщик(ручнойичастичномеханизированнойсварки(наплавки)располагаетнеобходимойматериально-техническойбазой,обеспечивающейпроведениевсехвидовлабораторныхработипрактическихзанятий,дисциплинарной,междисциплинарной и модульной подготовки, учебной практики, предусмотренных учебнымпланом.</w:t>
      </w:r>
    </w:p>
    <w:p w:rsidR="00F81E61" w:rsidRDefault="00FA73EC">
      <w:pPr>
        <w:pStyle w:val="a3"/>
        <w:tabs>
          <w:tab w:val="left" w:pos="4028"/>
          <w:tab w:val="left" w:pos="4826"/>
          <w:tab w:val="left" w:pos="6618"/>
          <w:tab w:val="left" w:pos="8433"/>
          <w:tab w:val="left" w:pos="10044"/>
        </w:tabs>
        <w:ind w:left="253" w:right="115" w:firstLine="708"/>
      </w:pPr>
      <w:r>
        <w:t>Материально-техническая</w:t>
      </w:r>
      <w:r>
        <w:tab/>
        <w:t>база</w:t>
      </w:r>
      <w:r>
        <w:tab/>
        <w:t>соответствует</w:t>
      </w:r>
      <w:r>
        <w:tab/>
        <w:t>действующим</w:t>
      </w:r>
      <w:r>
        <w:tab/>
        <w:t>санитарным</w:t>
      </w:r>
      <w:r>
        <w:tab/>
        <w:t>ипротивопожарнымнормам.</w:t>
      </w:r>
    </w:p>
    <w:p w:rsidR="00F81E61" w:rsidRDefault="00FA73EC">
      <w:pPr>
        <w:pStyle w:val="a3"/>
        <w:tabs>
          <w:tab w:val="left" w:pos="1597"/>
          <w:tab w:val="left" w:pos="2773"/>
          <w:tab w:val="left" w:pos="4595"/>
          <w:tab w:val="left" w:pos="6806"/>
          <w:tab w:val="left" w:pos="7910"/>
          <w:tab w:val="left" w:pos="8997"/>
          <w:tab w:val="left" w:pos="10054"/>
        </w:tabs>
        <w:ind w:left="253" w:right="121" w:firstLine="708"/>
      </w:pPr>
      <w:r>
        <w:t>Для</w:t>
      </w:r>
      <w:r>
        <w:tab/>
        <w:t>освоения</w:t>
      </w:r>
      <w:r>
        <w:tab/>
        <w:t>обучающимися</w:t>
      </w:r>
      <w:r>
        <w:tab/>
        <w:t>профессиональных</w:t>
      </w:r>
      <w:r>
        <w:tab/>
        <w:t>модулей</w:t>
      </w:r>
      <w:r>
        <w:tab/>
        <w:t>созданы</w:t>
      </w:r>
      <w:r>
        <w:tab/>
        <w:t>условия</w:t>
      </w:r>
      <w:r>
        <w:tab/>
        <w:t>всоответствии со спецификойвидовпрофессиональнойдеятельности.</w:t>
      </w:r>
    </w:p>
    <w:p w:rsidR="00F81E61" w:rsidRDefault="00FA73EC">
      <w:pPr>
        <w:pStyle w:val="a3"/>
        <w:ind w:left="253" w:firstLine="708"/>
      </w:pPr>
      <w:r>
        <w:t>РеализацияППКРСобеспечиваетвыполнениеобучающимисялабораторныхработипрактическихзанятий,втомчислесиспользованием профессиональныхкомпьютеров.</w:t>
      </w:r>
    </w:p>
    <w:p w:rsidR="00F81E61" w:rsidRDefault="00FA73EC">
      <w:pPr>
        <w:pStyle w:val="a3"/>
        <w:ind w:left="961"/>
      </w:pPr>
      <w:r>
        <w:t>Влицееимеетсянеобходимыйкомплектлицензионногопрограммногообеспечения.</w:t>
      </w:r>
    </w:p>
    <w:p w:rsidR="00F81E61" w:rsidRDefault="00FA73EC">
      <w:pPr>
        <w:pStyle w:val="a3"/>
        <w:spacing w:after="7" w:line="242" w:lineRule="auto"/>
        <w:ind w:left="253" w:right="3043"/>
      </w:pPr>
      <w:r>
        <w:t>Перечень кабинетов, лабораторий, мастерских и других помещенийКабинеты:</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1716"/>
        <w:gridCol w:w="4553"/>
        <w:gridCol w:w="1560"/>
        <w:gridCol w:w="1421"/>
      </w:tblGrid>
      <w:tr w:rsidR="00F81E61" w:rsidTr="00655551">
        <w:trPr>
          <w:trHeight w:val="551"/>
        </w:trPr>
        <w:tc>
          <w:tcPr>
            <w:tcW w:w="816" w:type="dxa"/>
          </w:tcPr>
          <w:p w:rsidR="00F81E61" w:rsidRDefault="00FA73EC">
            <w:pPr>
              <w:pStyle w:val="TableParagraph"/>
              <w:spacing w:line="265" w:lineRule="exact"/>
              <w:ind w:left="113"/>
              <w:rPr>
                <w:sz w:val="24"/>
              </w:rPr>
            </w:pPr>
            <w:r>
              <w:rPr>
                <w:sz w:val="24"/>
              </w:rPr>
              <w:t>№</w:t>
            </w:r>
          </w:p>
        </w:tc>
        <w:tc>
          <w:tcPr>
            <w:tcW w:w="1716" w:type="dxa"/>
          </w:tcPr>
          <w:p w:rsidR="00F81E61" w:rsidRDefault="00FA73EC">
            <w:pPr>
              <w:pStyle w:val="TableParagraph"/>
              <w:spacing w:line="230" w:lineRule="auto"/>
              <w:ind w:left="115" w:right="84"/>
              <w:rPr>
                <w:sz w:val="24"/>
              </w:rPr>
            </w:pPr>
            <w:r>
              <w:rPr>
                <w:spacing w:val="-1"/>
                <w:sz w:val="24"/>
              </w:rPr>
              <w:t>Наименование</w:t>
            </w:r>
            <w:r>
              <w:rPr>
                <w:sz w:val="24"/>
              </w:rPr>
              <w:t>аудитории</w:t>
            </w:r>
          </w:p>
        </w:tc>
        <w:tc>
          <w:tcPr>
            <w:tcW w:w="4553" w:type="dxa"/>
          </w:tcPr>
          <w:p w:rsidR="00F81E61" w:rsidRDefault="00FA73EC">
            <w:pPr>
              <w:pStyle w:val="TableParagraph"/>
              <w:tabs>
                <w:tab w:val="left" w:pos="2871"/>
              </w:tabs>
              <w:spacing w:line="230" w:lineRule="auto"/>
              <w:ind w:left="113" w:right="90"/>
              <w:rPr>
                <w:sz w:val="24"/>
              </w:rPr>
            </w:pPr>
            <w:r>
              <w:rPr>
                <w:sz w:val="24"/>
              </w:rPr>
              <w:t>Наименование</w:t>
            </w:r>
            <w:r>
              <w:rPr>
                <w:sz w:val="24"/>
              </w:rPr>
              <w:tab/>
            </w:r>
            <w:r>
              <w:rPr>
                <w:spacing w:val="-1"/>
                <w:sz w:val="24"/>
              </w:rPr>
              <w:t>кабинета,</w:t>
            </w:r>
            <w:r>
              <w:rPr>
                <w:sz w:val="24"/>
              </w:rPr>
              <w:t>лаборатории,мастерской</w:t>
            </w:r>
          </w:p>
        </w:tc>
        <w:tc>
          <w:tcPr>
            <w:tcW w:w="1560" w:type="dxa"/>
          </w:tcPr>
          <w:p w:rsidR="00F81E61" w:rsidRDefault="00FA73EC">
            <w:pPr>
              <w:pStyle w:val="TableParagraph"/>
              <w:spacing w:line="230" w:lineRule="auto"/>
              <w:ind w:left="116" w:right="493"/>
              <w:rPr>
                <w:sz w:val="24"/>
              </w:rPr>
            </w:pPr>
            <w:r>
              <w:rPr>
                <w:sz w:val="24"/>
              </w:rPr>
              <w:t>Номеркабинета</w:t>
            </w:r>
          </w:p>
        </w:tc>
        <w:tc>
          <w:tcPr>
            <w:tcW w:w="1421" w:type="dxa"/>
          </w:tcPr>
          <w:p w:rsidR="00F81E61" w:rsidRDefault="00FA73EC">
            <w:pPr>
              <w:pStyle w:val="TableParagraph"/>
              <w:spacing w:line="265" w:lineRule="exact"/>
              <w:ind w:left="228" w:right="206"/>
              <w:jc w:val="center"/>
              <w:rPr>
                <w:sz w:val="24"/>
              </w:rPr>
            </w:pPr>
            <w:r>
              <w:rPr>
                <w:sz w:val="24"/>
              </w:rPr>
              <w:t>Площадь</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1</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Русскогоязыкаилитературы</w:t>
            </w:r>
          </w:p>
        </w:tc>
        <w:tc>
          <w:tcPr>
            <w:tcW w:w="1560" w:type="dxa"/>
          </w:tcPr>
          <w:p w:rsidR="00F81E61" w:rsidRDefault="00FA73EC">
            <w:pPr>
              <w:pStyle w:val="TableParagraph"/>
              <w:spacing w:line="256" w:lineRule="exact"/>
              <w:ind w:left="23"/>
              <w:jc w:val="center"/>
              <w:rPr>
                <w:sz w:val="24"/>
              </w:rPr>
            </w:pPr>
            <w:r>
              <w:rPr>
                <w:sz w:val="24"/>
              </w:rPr>
              <w:t>6</w:t>
            </w:r>
          </w:p>
        </w:tc>
        <w:tc>
          <w:tcPr>
            <w:tcW w:w="1421" w:type="dxa"/>
          </w:tcPr>
          <w:p w:rsidR="00F81E61" w:rsidRDefault="00FA73EC">
            <w:pPr>
              <w:pStyle w:val="TableParagraph"/>
              <w:spacing w:line="256" w:lineRule="exact"/>
              <w:ind w:left="228" w:right="198"/>
              <w:jc w:val="center"/>
              <w:rPr>
                <w:sz w:val="24"/>
              </w:rPr>
            </w:pPr>
            <w:r>
              <w:rPr>
                <w:sz w:val="24"/>
              </w:rPr>
              <w:t>50,3</w:t>
            </w:r>
          </w:p>
        </w:tc>
      </w:tr>
      <w:tr w:rsidR="00F81E61" w:rsidTr="00655551">
        <w:trPr>
          <w:trHeight w:val="313"/>
        </w:trPr>
        <w:tc>
          <w:tcPr>
            <w:tcW w:w="816" w:type="dxa"/>
          </w:tcPr>
          <w:p w:rsidR="00F81E61" w:rsidRDefault="00FA73EC">
            <w:pPr>
              <w:pStyle w:val="TableParagraph"/>
              <w:spacing w:line="265" w:lineRule="exact"/>
              <w:ind w:left="113"/>
              <w:rPr>
                <w:sz w:val="24"/>
              </w:rPr>
            </w:pPr>
            <w:r>
              <w:rPr>
                <w:sz w:val="24"/>
              </w:rPr>
              <w:t>2</w:t>
            </w:r>
          </w:p>
        </w:tc>
        <w:tc>
          <w:tcPr>
            <w:tcW w:w="1716" w:type="dxa"/>
          </w:tcPr>
          <w:p w:rsidR="00F81E61" w:rsidRDefault="00FA73EC">
            <w:pPr>
              <w:pStyle w:val="TableParagraph"/>
              <w:spacing w:line="265" w:lineRule="exact"/>
              <w:ind w:left="115"/>
              <w:rPr>
                <w:sz w:val="24"/>
              </w:rPr>
            </w:pPr>
            <w:r>
              <w:rPr>
                <w:sz w:val="24"/>
              </w:rPr>
              <w:t>кабинет</w:t>
            </w:r>
          </w:p>
        </w:tc>
        <w:tc>
          <w:tcPr>
            <w:tcW w:w="4553" w:type="dxa"/>
          </w:tcPr>
          <w:p w:rsidR="00F81E61" w:rsidRDefault="00FA73EC">
            <w:pPr>
              <w:pStyle w:val="TableParagraph"/>
              <w:spacing w:line="228" w:lineRule="auto"/>
              <w:ind w:left="113" w:right="92"/>
              <w:rPr>
                <w:sz w:val="24"/>
              </w:rPr>
            </w:pPr>
            <w:r>
              <w:rPr>
                <w:sz w:val="24"/>
              </w:rPr>
              <w:t>Истории,обществознание</w:t>
            </w:r>
          </w:p>
        </w:tc>
        <w:tc>
          <w:tcPr>
            <w:tcW w:w="1560" w:type="dxa"/>
          </w:tcPr>
          <w:p w:rsidR="00F81E61" w:rsidRDefault="00FA73EC">
            <w:pPr>
              <w:pStyle w:val="TableParagraph"/>
              <w:spacing w:line="265" w:lineRule="exact"/>
              <w:ind w:left="23"/>
              <w:jc w:val="center"/>
              <w:rPr>
                <w:sz w:val="24"/>
              </w:rPr>
            </w:pPr>
            <w:r>
              <w:rPr>
                <w:sz w:val="24"/>
              </w:rPr>
              <w:t>1</w:t>
            </w:r>
          </w:p>
        </w:tc>
        <w:tc>
          <w:tcPr>
            <w:tcW w:w="1421" w:type="dxa"/>
          </w:tcPr>
          <w:p w:rsidR="00F81E61" w:rsidRDefault="00FA73EC">
            <w:pPr>
              <w:pStyle w:val="TableParagraph"/>
              <w:spacing w:line="265" w:lineRule="exact"/>
              <w:ind w:left="228" w:right="198"/>
              <w:jc w:val="center"/>
              <w:rPr>
                <w:sz w:val="24"/>
              </w:rPr>
            </w:pPr>
            <w:r>
              <w:rPr>
                <w:sz w:val="24"/>
              </w:rPr>
              <w:t>67,8</w:t>
            </w:r>
          </w:p>
        </w:tc>
      </w:tr>
      <w:tr w:rsidR="00F81E61" w:rsidTr="00655551">
        <w:trPr>
          <w:trHeight w:val="277"/>
        </w:trPr>
        <w:tc>
          <w:tcPr>
            <w:tcW w:w="816" w:type="dxa"/>
          </w:tcPr>
          <w:p w:rsidR="00F81E61" w:rsidRDefault="00FA73EC">
            <w:pPr>
              <w:pStyle w:val="TableParagraph"/>
              <w:spacing w:line="258" w:lineRule="exact"/>
              <w:ind w:left="113"/>
              <w:rPr>
                <w:sz w:val="24"/>
              </w:rPr>
            </w:pPr>
            <w:r>
              <w:rPr>
                <w:sz w:val="24"/>
              </w:rPr>
              <w:t>3</w:t>
            </w:r>
          </w:p>
        </w:tc>
        <w:tc>
          <w:tcPr>
            <w:tcW w:w="1716" w:type="dxa"/>
          </w:tcPr>
          <w:p w:rsidR="00F81E61" w:rsidRDefault="00FA73EC">
            <w:pPr>
              <w:pStyle w:val="TableParagraph"/>
              <w:spacing w:line="258" w:lineRule="exact"/>
              <w:ind w:left="115"/>
              <w:rPr>
                <w:sz w:val="24"/>
              </w:rPr>
            </w:pPr>
            <w:r>
              <w:rPr>
                <w:sz w:val="24"/>
              </w:rPr>
              <w:t>кабинет</w:t>
            </w:r>
          </w:p>
        </w:tc>
        <w:tc>
          <w:tcPr>
            <w:tcW w:w="4553" w:type="dxa"/>
          </w:tcPr>
          <w:p w:rsidR="00F81E61" w:rsidRDefault="00FA73EC">
            <w:pPr>
              <w:pStyle w:val="TableParagraph"/>
              <w:spacing w:line="258" w:lineRule="exact"/>
              <w:ind w:left="113"/>
              <w:rPr>
                <w:sz w:val="24"/>
              </w:rPr>
            </w:pPr>
            <w:r>
              <w:rPr>
                <w:sz w:val="24"/>
              </w:rPr>
              <w:t>Математики</w:t>
            </w:r>
          </w:p>
        </w:tc>
        <w:tc>
          <w:tcPr>
            <w:tcW w:w="1560" w:type="dxa"/>
          </w:tcPr>
          <w:p w:rsidR="00F81E61" w:rsidRDefault="00FA73EC">
            <w:pPr>
              <w:pStyle w:val="TableParagraph"/>
              <w:spacing w:line="258" w:lineRule="exact"/>
              <w:ind w:left="23"/>
              <w:jc w:val="center"/>
              <w:rPr>
                <w:sz w:val="24"/>
              </w:rPr>
            </w:pPr>
            <w:r>
              <w:rPr>
                <w:sz w:val="24"/>
              </w:rPr>
              <w:t>2</w:t>
            </w:r>
          </w:p>
        </w:tc>
        <w:tc>
          <w:tcPr>
            <w:tcW w:w="1421" w:type="dxa"/>
          </w:tcPr>
          <w:p w:rsidR="00F81E61" w:rsidRDefault="00FA73EC">
            <w:pPr>
              <w:pStyle w:val="TableParagraph"/>
              <w:spacing w:line="258" w:lineRule="exact"/>
              <w:ind w:left="228" w:right="205"/>
              <w:jc w:val="center"/>
              <w:rPr>
                <w:sz w:val="24"/>
              </w:rPr>
            </w:pPr>
            <w:r>
              <w:rPr>
                <w:sz w:val="24"/>
              </w:rPr>
              <w:t>52</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4</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Химии,биология,география</w:t>
            </w:r>
          </w:p>
        </w:tc>
        <w:tc>
          <w:tcPr>
            <w:tcW w:w="1560" w:type="dxa"/>
          </w:tcPr>
          <w:p w:rsidR="00F81E61" w:rsidRDefault="00FA73EC">
            <w:pPr>
              <w:pStyle w:val="TableParagraph"/>
              <w:spacing w:line="256" w:lineRule="exact"/>
              <w:ind w:left="23"/>
              <w:jc w:val="center"/>
              <w:rPr>
                <w:sz w:val="24"/>
              </w:rPr>
            </w:pPr>
            <w:r>
              <w:rPr>
                <w:sz w:val="24"/>
              </w:rPr>
              <w:t>5</w:t>
            </w:r>
          </w:p>
        </w:tc>
        <w:tc>
          <w:tcPr>
            <w:tcW w:w="1421" w:type="dxa"/>
          </w:tcPr>
          <w:p w:rsidR="00F81E61" w:rsidRDefault="00FA73EC">
            <w:pPr>
              <w:pStyle w:val="TableParagraph"/>
              <w:spacing w:line="256" w:lineRule="exact"/>
              <w:ind w:left="228" w:right="198"/>
              <w:jc w:val="center"/>
              <w:rPr>
                <w:sz w:val="24"/>
              </w:rPr>
            </w:pPr>
            <w:r>
              <w:rPr>
                <w:sz w:val="24"/>
              </w:rPr>
              <w:t>65,5</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5</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Информационныхтехнологий</w:t>
            </w:r>
          </w:p>
        </w:tc>
        <w:tc>
          <w:tcPr>
            <w:tcW w:w="1560" w:type="dxa"/>
          </w:tcPr>
          <w:p w:rsidR="00F81E61" w:rsidRDefault="00FA73EC">
            <w:pPr>
              <w:pStyle w:val="TableParagraph"/>
              <w:spacing w:line="256" w:lineRule="exact"/>
              <w:ind w:left="23"/>
              <w:jc w:val="center"/>
              <w:rPr>
                <w:sz w:val="24"/>
              </w:rPr>
            </w:pPr>
            <w:r>
              <w:rPr>
                <w:sz w:val="24"/>
              </w:rPr>
              <w:t>4</w:t>
            </w:r>
          </w:p>
        </w:tc>
        <w:tc>
          <w:tcPr>
            <w:tcW w:w="1421" w:type="dxa"/>
          </w:tcPr>
          <w:p w:rsidR="00F81E61" w:rsidRDefault="00FA73EC">
            <w:pPr>
              <w:pStyle w:val="TableParagraph"/>
              <w:spacing w:line="256" w:lineRule="exact"/>
              <w:ind w:left="228" w:right="198"/>
              <w:jc w:val="center"/>
              <w:rPr>
                <w:sz w:val="24"/>
              </w:rPr>
            </w:pPr>
            <w:r>
              <w:rPr>
                <w:sz w:val="24"/>
              </w:rPr>
              <w:t>68,4</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6</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Физики</w:t>
            </w:r>
          </w:p>
        </w:tc>
        <w:tc>
          <w:tcPr>
            <w:tcW w:w="1560" w:type="dxa"/>
          </w:tcPr>
          <w:p w:rsidR="00F81E61" w:rsidRDefault="00FA73EC">
            <w:pPr>
              <w:pStyle w:val="TableParagraph"/>
              <w:spacing w:line="256" w:lineRule="exact"/>
              <w:ind w:left="23"/>
              <w:jc w:val="center"/>
              <w:rPr>
                <w:sz w:val="24"/>
              </w:rPr>
            </w:pPr>
            <w:r>
              <w:rPr>
                <w:sz w:val="24"/>
              </w:rPr>
              <w:t>3</w:t>
            </w:r>
          </w:p>
        </w:tc>
        <w:tc>
          <w:tcPr>
            <w:tcW w:w="1421" w:type="dxa"/>
          </w:tcPr>
          <w:p w:rsidR="00F81E61" w:rsidRDefault="00FA73EC">
            <w:pPr>
              <w:pStyle w:val="TableParagraph"/>
              <w:spacing w:line="256" w:lineRule="exact"/>
              <w:ind w:left="228" w:right="198"/>
              <w:jc w:val="center"/>
              <w:rPr>
                <w:sz w:val="24"/>
              </w:rPr>
            </w:pPr>
            <w:r>
              <w:rPr>
                <w:sz w:val="24"/>
              </w:rPr>
              <w:t>53,5</w:t>
            </w:r>
          </w:p>
        </w:tc>
      </w:tr>
      <w:tr w:rsidR="00F81E61" w:rsidTr="00655551">
        <w:trPr>
          <w:trHeight w:val="549"/>
        </w:trPr>
        <w:tc>
          <w:tcPr>
            <w:tcW w:w="816" w:type="dxa"/>
          </w:tcPr>
          <w:p w:rsidR="00F81E61" w:rsidRDefault="00FA73EC">
            <w:pPr>
              <w:pStyle w:val="TableParagraph"/>
              <w:spacing w:line="265" w:lineRule="exact"/>
              <w:ind w:left="113"/>
              <w:rPr>
                <w:sz w:val="24"/>
              </w:rPr>
            </w:pPr>
            <w:r>
              <w:rPr>
                <w:sz w:val="24"/>
              </w:rPr>
              <w:t>7</w:t>
            </w:r>
          </w:p>
        </w:tc>
        <w:tc>
          <w:tcPr>
            <w:tcW w:w="1716" w:type="dxa"/>
          </w:tcPr>
          <w:p w:rsidR="00F81E61" w:rsidRDefault="00FA73EC">
            <w:pPr>
              <w:pStyle w:val="TableParagraph"/>
              <w:spacing w:line="265" w:lineRule="exact"/>
              <w:ind w:left="115"/>
              <w:rPr>
                <w:sz w:val="24"/>
              </w:rPr>
            </w:pPr>
            <w:r>
              <w:rPr>
                <w:sz w:val="24"/>
              </w:rPr>
              <w:t>кабинет</w:t>
            </w:r>
          </w:p>
        </w:tc>
        <w:tc>
          <w:tcPr>
            <w:tcW w:w="4553" w:type="dxa"/>
          </w:tcPr>
          <w:p w:rsidR="00F81E61" w:rsidRDefault="00FA73EC">
            <w:pPr>
              <w:pStyle w:val="TableParagraph"/>
              <w:spacing w:line="228" w:lineRule="auto"/>
              <w:ind w:left="113" w:right="90"/>
              <w:rPr>
                <w:sz w:val="24"/>
              </w:rPr>
            </w:pPr>
            <w:r>
              <w:rPr>
                <w:sz w:val="24"/>
              </w:rPr>
              <w:t>Безопасностижизнедеятельностииохранытруда</w:t>
            </w:r>
          </w:p>
        </w:tc>
        <w:tc>
          <w:tcPr>
            <w:tcW w:w="1560" w:type="dxa"/>
          </w:tcPr>
          <w:p w:rsidR="00F81E61" w:rsidRDefault="00FA73EC">
            <w:pPr>
              <w:pStyle w:val="TableParagraph"/>
              <w:spacing w:line="265" w:lineRule="exact"/>
              <w:ind w:left="23"/>
              <w:jc w:val="center"/>
              <w:rPr>
                <w:sz w:val="24"/>
              </w:rPr>
            </w:pPr>
            <w:r>
              <w:rPr>
                <w:sz w:val="24"/>
              </w:rPr>
              <w:t>9</w:t>
            </w:r>
          </w:p>
        </w:tc>
        <w:tc>
          <w:tcPr>
            <w:tcW w:w="1421" w:type="dxa"/>
          </w:tcPr>
          <w:p w:rsidR="00F81E61" w:rsidRDefault="00FA73EC">
            <w:pPr>
              <w:pStyle w:val="TableParagraph"/>
              <w:spacing w:line="265" w:lineRule="exact"/>
              <w:ind w:left="228" w:right="198"/>
              <w:jc w:val="center"/>
              <w:rPr>
                <w:sz w:val="24"/>
              </w:rPr>
            </w:pPr>
            <w:r>
              <w:rPr>
                <w:sz w:val="24"/>
              </w:rPr>
              <w:t>51,8</w:t>
            </w:r>
          </w:p>
        </w:tc>
      </w:tr>
      <w:tr w:rsidR="00F81E61" w:rsidTr="00655551">
        <w:trPr>
          <w:trHeight w:val="551"/>
        </w:trPr>
        <w:tc>
          <w:tcPr>
            <w:tcW w:w="816" w:type="dxa"/>
          </w:tcPr>
          <w:p w:rsidR="00F81E61" w:rsidRDefault="00FA73EC">
            <w:pPr>
              <w:pStyle w:val="TableParagraph"/>
              <w:spacing w:line="265" w:lineRule="exact"/>
              <w:ind w:left="113"/>
              <w:rPr>
                <w:sz w:val="24"/>
              </w:rPr>
            </w:pPr>
            <w:r>
              <w:rPr>
                <w:sz w:val="24"/>
              </w:rPr>
              <w:t>8</w:t>
            </w:r>
          </w:p>
        </w:tc>
        <w:tc>
          <w:tcPr>
            <w:tcW w:w="1716" w:type="dxa"/>
          </w:tcPr>
          <w:p w:rsidR="00F81E61" w:rsidRDefault="00FA73EC">
            <w:pPr>
              <w:pStyle w:val="TableParagraph"/>
              <w:spacing w:line="265" w:lineRule="exact"/>
              <w:ind w:left="115"/>
              <w:rPr>
                <w:sz w:val="24"/>
              </w:rPr>
            </w:pPr>
            <w:r>
              <w:rPr>
                <w:sz w:val="24"/>
              </w:rPr>
              <w:t>кабинет</w:t>
            </w:r>
          </w:p>
        </w:tc>
        <w:tc>
          <w:tcPr>
            <w:tcW w:w="4553" w:type="dxa"/>
          </w:tcPr>
          <w:p w:rsidR="00F81E61" w:rsidRDefault="00FA73EC">
            <w:pPr>
              <w:pStyle w:val="TableParagraph"/>
              <w:tabs>
                <w:tab w:val="left" w:pos="1839"/>
                <w:tab w:val="left" w:pos="2696"/>
              </w:tabs>
              <w:spacing w:line="230" w:lineRule="auto"/>
              <w:ind w:left="113" w:right="90"/>
              <w:rPr>
                <w:sz w:val="24"/>
              </w:rPr>
            </w:pPr>
            <w:r>
              <w:rPr>
                <w:sz w:val="24"/>
              </w:rPr>
              <w:t>Иностранного</w:t>
            </w:r>
            <w:r>
              <w:rPr>
                <w:sz w:val="24"/>
              </w:rPr>
              <w:tab/>
              <w:t>языка</w:t>
            </w:r>
            <w:r>
              <w:rPr>
                <w:sz w:val="24"/>
              </w:rPr>
              <w:tab/>
            </w:r>
            <w:r>
              <w:rPr>
                <w:spacing w:val="-1"/>
                <w:sz w:val="24"/>
              </w:rPr>
              <w:t>(немецкого</w:t>
            </w:r>
            <w:r>
              <w:rPr>
                <w:sz w:val="24"/>
              </w:rPr>
              <w:t>языка)</w:t>
            </w:r>
          </w:p>
        </w:tc>
        <w:tc>
          <w:tcPr>
            <w:tcW w:w="1560" w:type="dxa"/>
          </w:tcPr>
          <w:p w:rsidR="00F81E61" w:rsidRDefault="00FA73EC">
            <w:pPr>
              <w:pStyle w:val="TableParagraph"/>
              <w:spacing w:line="265" w:lineRule="exact"/>
              <w:ind w:left="318" w:right="290"/>
              <w:jc w:val="center"/>
              <w:rPr>
                <w:sz w:val="24"/>
              </w:rPr>
            </w:pPr>
            <w:r>
              <w:rPr>
                <w:sz w:val="24"/>
              </w:rPr>
              <w:t>14</w:t>
            </w:r>
          </w:p>
        </w:tc>
        <w:tc>
          <w:tcPr>
            <w:tcW w:w="1421" w:type="dxa"/>
          </w:tcPr>
          <w:p w:rsidR="00F81E61" w:rsidRDefault="00FA73EC">
            <w:pPr>
              <w:pStyle w:val="TableParagraph"/>
              <w:spacing w:line="265" w:lineRule="exact"/>
              <w:ind w:left="228" w:right="198"/>
              <w:jc w:val="center"/>
              <w:rPr>
                <w:sz w:val="24"/>
              </w:rPr>
            </w:pPr>
            <w:r>
              <w:rPr>
                <w:sz w:val="24"/>
              </w:rPr>
              <w:t>48,7</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9</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Техническоймеханики</w:t>
            </w:r>
          </w:p>
        </w:tc>
        <w:tc>
          <w:tcPr>
            <w:tcW w:w="1560" w:type="dxa"/>
          </w:tcPr>
          <w:p w:rsidR="00F81E61" w:rsidRDefault="00FA73EC">
            <w:pPr>
              <w:pStyle w:val="TableParagraph"/>
              <w:spacing w:line="256" w:lineRule="exact"/>
              <w:ind w:left="23"/>
              <w:jc w:val="center"/>
              <w:rPr>
                <w:sz w:val="24"/>
              </w:rPr>
            </w:pPr>
            <w:r>
              <w:rPr>
                <w:sz w:val="24"/>
              </w:rPr>
              <w:t>7</w:t>
            </w:r>
          </w:p>
        </w:tc>
        <w:tc>
          <w:tcPr>
            <w:tcW w:w="1421" w:type="dxa"/>
          </w:tcPr>
          <w:p w:rsidR="00F81E61" w:rsidRDefault="00FA73EC">
            <w:pPr>
              <w:pStyle w:val="TableParagraph"/>
              <w:spacing w:line="256" w:lineRule="exact"/>
              <w:ind w:left="228" w:right="198"/>
              <w:jc w:val="center"/>
              <w:rPr>
                <w:sz w:val="24"/>
              </w:rPr>
            </w:pPr>
            <w:r>
              <w:rPr>
                <w:sz w:val="24"/>
              </w:rPr>
              <w:t>81,2</w:t>
            </w:r>
          </w:p>
        </w:tc>
      </w:tr>
      <w:tr w:rsidR="00F81E61" w:rsidTr="00655551">
        <w:trPr>
          <w:trHeight w:val="553"/>
        </w:trPr>
        <w:tc>
          <w:tcPr>
            <w:tcW w:w="816" w:type="dxa"/>
          </w:tcPr>
          <w:p w:rsidR="00F81E61" w:rsidRDefault="00FA73EC">
            <w:pPr>
              <w:pStyle w:val="TableParagraph"/>
              <w:spacing w:line="268" w:lineRule="exact"/>
              <w:ind w:left="113"/>
              <w:rPr>
                <w:sz w:val="24"/>
              </w:rPr>
            </w:pPr>
            <w:r>
              <w:rPr>
                <w:sz w:val="24"/>
              </w:rPr>
              <w:t>10</w:t>
            </w:r>
          </w:p>
        </w:tc>
        <w:tc>
          <w:tcPr>
            <w:tcW w:w="1716" w:type="dxa"/>
          </w:tcPr>
          <w:p w:rsidR="00F81E61" w:rsidRDefault="00FA73EC">
            <w:pPr>
              <w:pStyle w:val="TableParagraph"/>
              <w:spacing w:line="268" w:lineRule="exact"/>
              <w:ind w:left="115"/>
              <w:rPr>
                <w:sz w:val="24"/>
              </w:rPr>
            </w:pPr>
            <w:r>
              <w:rPr>
                <w:sz w:val="24"/>
              </w:rPr>
              <w:t>кабинет</w:t>
            </w:r>
          </w:p>
        </w:tc>
        <w:tc>
          <w:tcPr>
            <w:tcW w:w="4553" w:type="dxa"/>
          </w:tcPr>
          <w:p w:rsidR="00F81E61" w:rsidRDefault="00FA73EC">
            <w:pPr>
              <w:pStyle w:val="TableParagraph"/>
              <w:tabs>
                <w:tab w:val="left" w:pos="2374"/>
              </w:tabs>
              <w:spacing w:line="230" w:lineRule="auto"/>
              <w:ind w:left="113" w:right="84"/>
              <w:rPr>
                <w:sz w:val="24"/>
              </w:rPr>
            </w:pPr>
            <w:r>
              <w:rPr>
                <w:sz w:val="24"/>
              </w:rPr>
              <w:t>Управления</w:t>
            </w:r>
            <w:r>
              <w:rPr>
                <w:sz w:val="24"/>
              </w:rPr>
              <w:tab/>
            </w:r>
            <w:r>
              <w:rPr>
                <w:spacing w:val="-1"/>
                <w:sz w:val="24"/>
              </w:rPr>
              <w:t>транспортным</w:t>
            </w:r>
            <w:r>
              <w:rPr>
                <w:sz w:val="24"/>
              </w:rPr>
              <w:t>средствомибезопасности</w:t>
            </w:r>
          </w:p>
        </w:tc>
        <w:tc>
          <w:tcPr>
            <w:tcW w:w="1560" w:type="dxa"/>
          </w:tcPr>
          <w:p w:rsidR="00F81E61" w:rsidRDefault="00FA73EC">
            <w:pPr>
              <w:pStyle w:val="TableParagraph"/>
              <w:spacing w:line="268" w:lineRule="exact"/>
              <w:ind w:left="23"/>
              <w:jc w:val="center"/>
              <w:rPr>
                <w:sz w:val="24"/>
              </w:rPr>
            </w:pPr>
            <w:r>
              <w:rPr>
                <w:sz w:val="24"/>
              </w:rPr>
              <w:t>8</w:t>
            </w:r>
          </w:p>
        </w:tc>
        <w:tc>
          <w:tcPr>
            <w:tcW w:w="1421" w:type="dxa"/>
          </w:tcPr>
          <w:p w:rsidR="00F81E61" w:rsidRDefault="00FA73EC">
            <w:pPr>
              <w:pStyle w:val="TableParagraph"/>
              <w:spacing w:line="268" w:lineRule="exact"/>
              <w:ind w:left="228" w:right="198"/>
              <w:jc w:val="center"/>
              <w:rPr>
                <w:sz w:val="24"/>
              </w:rPr>
            </w:pPr>
            <w:r>
              <w:rPr>
                <w:sz w:val="24"/>
              </w:rPr>
              <w:t>80,1</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11</w:t>
            </w:r>
          </w:p>
        </w:tc>
        <w:tc>
          <w:tcPr>
            <w:tcW w:w="1716" w:type="dxa"/>
          </w:tcPr>
          <w:p w:rsidR="00F81E61" w:rsidRDefault="00FA73EC">
            <w:pPr>
              <w:pStyle w:val="TableParagraph"/>
              <w:spacing w:line="256" w:lineRule="exact"/>
              <w:ind w:left="115"/>
              <w:rPr>
                <w:sz w:val="24"/>
              </w:rPr>
            </w:pPr>
            <w:r>
              <w:rPr>
                <w:sz w:val="24"/>
              </w:rPr>
              <w:t>кабинет</w:t>
            </w:r>
          </w:p>
        </w:tc>
        <w:tc>
          <w:tcPr>
            <w:tcW w:w="4553" w:type="dxa"/>
          </w:tcPr>
          <w:p w:rsidR="00F81E61" w:rsidRDefault="00FA73EC">
            <w:pPr>
              <w:pStyle w:val="TableParagraph"/>
              <w:spacing w:line="256" w:lineRule="exact"/>
              <w:ind w:left="113"/>
              <w:rPr>
                <w:sz w:val="24"/>
              </w:rPr>
            </w:pPr>
            <w:r>
              <w:rPr>
                <w:sz w:val="24"/>
              </w:rPr>
              <w:t>Инженернойграфики</w:t>
            </w:r>
          </w:p>
        </w:tc>
        <w:tc>
          <w:tcPr>
            <w:tcW w:w="1560" w:type="dxa"/>
          </w:tcPr>
          <w:p w:rsidR="00F81E61" w:rsidRDefault="00FA73EC">
            <w:pPr>
              <w:pStyle w:val="TableParagraph"/>
              <w:spacing w:line="256" w:lineRule="exact"/>
              <w:ind w:left="23"/>
              <w:jc w:val="center"/>
              <w:rPr>
                <w:sz w:val="24"/>
              </w:rPr>
            </w:pPr>
            <w:r>
              <w:rPr>
                <w:sz w:val="24"/>
              </w:rPr>
              <w:t>8</w:t>
            </w:r>
          </w:p>
        </w:tc>
        <w:tc>
          <w:tcPr>
            <w:tcW w:w="1421" w:type="dxa"/>
          </w:tcPr>
          <w:p w:rsidR="00F81E61" w:rsidRDefault="00FA73EC">
            <w:pPr>
              <w:pStyle w:val="TableParagraph"/>
              <w:spacing w:line="256" w:lineRule="exact"/>
              <w:ind w:left="228" w:right="198"/>
              <w:jc w:val="center"/>
              <w:rPr>
                <w:sz w:val="24"/>
              </w:rPr>
            </w:pPr>
            <w:r>
              <w:rPr>
                <w:sz w:val="24"/>
              </w:rPr>
              <w:t>80,1</w:t>
            </w:r>
          </w:p>
        </w:tc>
      </w:tr>
      <w:tr w:rsidR="00F81E61" w:rsidTr="00655551">
        <w:trPr>
          <w:trHeight w:val="273"/>
        </w:trPr>
        <w:tc>
          <w:tcPr>
            <w:tcW w:w="816" w:type="dxa"/>
          </w:tcPr>
          <w:p w:rsidR="00F81E61" w:rsidRDefault="00FA73EC">
            <w:pPr>
              <w:pStyle w:val="TableParagraph"/>
              <w:spacing w:line="253" w:lineRule="exact"/>
              <w:ind w:left="113"/>
              <w:rPr>
                <w:sz w:val="24"/>
              </w:rPr>
            </w:pPr>
            <w:r>
              <w:rPr>
                <w:sz w:val="24"/>
              </w:rPr>
              <w:t>12</w:t>
            </w:r>
          </w:p>
        </w:tc>
        <w:tc>
          <w:tcPr>
            <w:tcW w:w="1716" w:type="dxa"/>
          </w:tcPr>
          <w:p w:rsidR="00F81E61" w:rsidRDefault="00FA73EC">
            <w:pPr>
              <w:pStyle w:val="TableParagraph"/>
              <w:spacing w:line="253" w:lineRule="exact"/>
              <w:ind w:left="115"/>
              <w:rPr>
                <w:sz w:val="24"/>
              </w:rPr>
            </w:pPr>
            <w:r>
              <w:rPr>
                <w:sz w:val="24"/>
              </w:rPr>
              <w:t>кабинет</w:t>
            </w:r>
          </w:p>
        </w:tc>
        <w:tc>
          <w:tcPr>
            <w:tcW w:w="4553" w:type="dxa"/>
          </w:tcPr>
          <w:p w:rsidR="00F81E61" w:rsidRDefault="00FA73EC">
            <w:pPr>
              <w:pStyle w:val="TableParagraph"/>
              <w:spacing w:line="253" w:lineRule="exact"/>
              <w:ind w:left="113"/>
              <w:rPr>
                <w:sz w:val="24"/>
              </w:rPr>
            </w:pPr>
            <w:r>
              <w:rPr>
                <w:sz w:val="24"/>
              </w:rPr>
              <w:t>Материаловедения</w:t>
            </w:r>
          </w:p>
        </w:tc>
        <w:tc>
          <w:tcPr>
            <w:tcW w:w="1560" w:type="dxa"/>
          </w:tcPr>
          <w:p w:rsidR="00F81E61" w:rsidRDefault="00FA73EC">
            <w:pPr>
              <w:pStyle w:val="TableParagraph"/>
              <w:spacing w:line="253" w:lineRule="exact"/>
              <w:ind w:left="23"/>
              <w:jc w:val="center"/>
              <w:rPr>
                <w:sz w:val="24"/>
              </w:rPr>
            </w:pPr>
            <w:r>
              <w:rPr>
                <w:sz w:val="24"/>
              </w:rPr>
              <w:t>8</w:t>
            </w:r>
          </w:p>
        </w:tc>
        <w:tc>
          <w:tcPr>
            <w:tcW w:w="1421" w:type="dxa"/>
          </w:tcPr>
          <w:p w:rsidR="00F81E61" w:rsidRDefault="00FA73EC">
            <w:pPr>
              <w:pStyle w:val="TableParagraph"/>
              <w:spacing w:line="253" w:lineRule="exact"/>
              <w:ind w:left="228" w:right="198"/>
              <w:jc w:val="center"/>
              <w:rPr>
                <w:sz w:val="24"/>
              </w:rPr>
            </w:pPr>
            <w:r>
              <w:rPr>
                <w:sz w:val="24"/>
              </w:rPr>
              <w:t>80,1</w:t>
            </w:r>
          </w:p>
        </w:tc>
      </w:tr>
      <w:tr w:rsidR="00F81E61" w:rsidTr="00655551">
        <w:trPr>
          <w:trHeight w:val="551"/>
        </w:trPr>
        <w:tc>
          <w:tcPr>
            <w:tcW w:w="816" w:type="dxa"/>
          </w:tcPr>
          <w:p w:rsidR="00F81E61" w:rsidRDefault="00FA73EC">
            <w:pPr>
              <w:pStyle w:val="TableParagraph"/>
              <w:spacing w:line="265" w:lineRule="exact"/>
              <w:ind w:left="113"/>
              <w:rPr>
                <w:sz w:val="24"/>
              </w:rPr>
            </w:pPr>
            <w:r>
              <w:rPr>
                <w:sz w:val="24"/>
              </w:rPr>
              <w:t>13</w:t>
            </w:r>
          </w:p>
        </w:tc>
        <w:tc>
          <w:tcPr>
            <w:tcW w:w="1716" w:type="dxa"/>
          </w:tcPr>
          <w:p w:rsidR="00F81E61" w:rsidRDefault="00FA73EC">
            <w:pPr>
              <w:pStyle w:val="TableParagraph"/>
              <w:spacing w:line="265" w:lineRule="exact"/>
              <w:ind w:left="115"/>
              <w:rPr>
                <w:sz w:val="24"/>
              </w:rPr>
            </w:pPr>
            <w:r>
              <w:rPr>
                <w:sz w:val="24"/>
              </w:rPr>
              <w:t>лаборатория</w:t>
            </w:r>
          </w:p>
        </w:tc>
        <w:tc>
          <w:tcPr>
            <w:tcW w:w="4553" w:type="dxa"/>
          </w:tcPr>
          <w:p w:rsidR="00F81E61" w:rsidRDefault="00FA73EC">
            <w:pPr>
              <w:pStyle w:val="TableParagraph"/>
              <w:tabs>
                <w:tab w:val="left" w:pos="1824"/>
                <w:tab w:val="left" w:pos="2595"/>
              </w:tabs>
              <w:spacing w:line="230" w:lineRule="auto"/>
              <w:ind w:left="113" w:right="89"/>
              <w:rPr>
                <w:sz w:val="24"/>
              </w:rPr>
            </w:pPr>
            <w:r>
              <w:rPr>
                <w:sz w:val="24"/>
              </w:rPr>
              <w:t>Тракторов</w:t>
            </w:r>
            <w:r>
              <w:rPr>
                <w:sz w:val="24"/>
              </w:rPr>
              <w:tab/>
              <w:t>и</w:t>
            </w:r>
            <w:r>
              <w:rPr>
                <w:sz w:val="24"/>
              </w:rPr>
              <w:tab/>
            </w:r>
            <w:r>
              <w:rPr>
                <w:spacing w:val="-1"/>
                <w:sz w:val="24"/>
              </w:rPr>
              <w:t>самоходных</w:t>
            </w:r>
            <w:r>
              <w:rPr>
                <w:sz w:val="24"/>
              </w:rPr>
              <w:t>сельскохозяйственныхмашин</w:t>
            </w:r>
          </w:p>
        </w:tc>
        <w:tc>
          <w:tcPr>
            <w:tcW w:w="1560" w:type="dxa"/>
          </w:tcPr>
          <w:p w:rsidR="00F81E61" w:rsidRDefault="00F81E61">
            <w:pPr>
              <w:pStyle w:val="TableParagraph"/>
              <w:rPr>
                <w:sz w:val="24"/>
              </w:rPr>
            </w:pPr>
          </w:p>
        </w:tc>
        <w:tc>
          <w:tcPr>
            <w:tcW w:w="1421" w:type="dxa"/>
          </w:tcPr>
          <w:p w:rsidR="00F81E61" w:rsidRDefault="00FA73EC">
            <w:pPr>
              <w:pStyle w:val="TableParagraph"/>
              <w:spacing w:line="265" w:lineRule="exact"/>
              <w:ind w:left="228" w:right="205"/>
              <w:jc w:val="center"/>
              <w:rPr>
                <w:sz w:val="24"/>
              </w:rPr>
            </w:pPr>
            <w:r>
              <w:rPr>
                <w:sz w:val="24"/>
              </w:rPr>
              <w:t>205</w:t>
            </w:r>
          </w:p>
        </w:tc>
      </w:tr>
      <w:tr w:rsidR="00F81E61" w:rsidTr="00655551">
        <w:trPr>
          <w:trHeight w:val="551"/>
        </w:trPr>
        <w:tc>
          <w:tcPr>
            <w:tcW w:w="816" w:type="dxa"/>
          </w:tcPr>
          <w:p w:rsidR="00F81E61" w:rsidRDefault="00FA73EC">
            <w:pPr>
              <w:pStyle w:val="TableParagraph"/>
              <w:spacing w:line="265" w:lineRule="exact"/>
              <w:ind w:left="113"/>
              <w:rPr>
                <w:sz w:val="24"/>
              </w:rPr>
            </w:pPr>
            <w:r>
              <w:rPr>
                <w:sz w:val="24"/>
              </w:rPr>
              <w:t>14</w:t>
            </w:r>
          </w:p>
        </w:tc>
        <w:tc>
          <w:tcPr>
            <w:tcW w:w="1716" w:type="dxa"/>
          </w:tcPr>
          <w:p w:rsidR="00F81E61" w:rsidRDefault="00FA73EC">
            <w:pPr>
              <w:pStyle w:val="TableParagraph"/>
              <w:spacing w:line="265" w:lineRule="exact"/>
              <w:ind w:left="115"/>
              <w:rPr>
                <w:sz w:val="24"/>
              </w:rPr>
            </w:pPr>
            <w:r>
              <w:rPr>
                <w:sz w:val="24"/>
              </w:rPr>
              <w:t>лаборатория</w:t>
            </w:r>
          </w:p>
        </w:tc>
        <w:tc>
          <w:tcPr>
            <w:tcW w:w="4553" w:type="dxa"/>
          </w:tcPr>
          <w:p w:rsidR="00F81E61" w:rsidRDefault="00FA73EC">
            <w:pPr>
              <w:pStyle w:val="TableParagraph"/>
              <w:tabs>
                <w:tab w:val="left" w:pos="1824"/>
                <w:tab w:val="left" w:pos="2595"/>
              </w:tabs>
              <w:spacing w:line="230" w:lineRule="auto"/>
              <w:ind w:left="113" w:right="89"/>
              <w:rPr>
                <w:sz w:val="24"/>
              </w:rPr>
            </w:pPr>
            <w:r>
              <w:rPr>
                <w:sz w:val="24"/>
              </w:rPr>
              <w:t>Тракторов</w:t>
            </w:r>
            <w:r>
              <w:rPr>
                <w:sz w:val="24"/>
              </w:rPr>
              <w:tab/>
              <w:t>и</w:t>
            </w:r>
            <w:r>
              <w:rPr>
                <w:sz w:val="24"/>
              </w:rPr>
              <w:tab/>
            </w:r>
            <w:r>
              <w:rPr>
                <w:spacing w:val="-1"/>
                <w:sz w:val="24"/>
              </w:rPr>
              <w:t>самоходных</w:t>
            </w:r>
            <w:r>
              <w:rPr>
                <w:sz w:val="24"/>
              </w:rPr>
              <w:t>сельскохозяйственныхмашин</w:t>
            </w:r>
          </w:p>
        </w:tc>
        <w:tc>
          <w:tcPr>
            <w:tcW w:w="1560" w:type="dxa"/>
          </w:tcPr>
          <w:p w:rsidR="00F81E61" w:rsidRDefault="00F81E61">
            <w:pPr>
              <w:pStyle w:val="TableParagraph"/>
              <w:rPr>
                <w:sz w:val="24"/>
              </w:rPr>
            </w:pPr>
          </w:p>
        </w:tc>
        <w:tc>
          <w:tcPr>
            <w:tcW w:w="1421" w:type="dxa"/>
          </w:tcPr>
          <w:p w:rsidR="00F81E61" w:rsidRDefault="00FA73EC">
            <w:pPr>
              <w:pStyle w:val="TableParagraph"/>
              <w:spacing w:line="265" w:lineRule="exact"/>
              <w:ind w:left="228" w:right="198"/>
              <w:jc w:val="center"/>
              <w:rPr>
                <w:sz w:val="24"/>
              </w:rPr>
            </w:pPr>
            <w:r>
              <w:rPr>
                <w:sz w:val="24"/>
              </w:rPr>
              <w:t>206,2</w:t>
            </w:r>
          </w:p>
        </w:tc>
      </w:tr>
      <w:tr w:rsidR="00F81E61" w:rsidTr="00655551">
        <w:trPr>
          <w:trHeight w:val="276"/>
        </w:trPr>
        <w:tc>
          <w:tcPr>
            <w:tcW w:w="816" w:type="dxa"/>
          </w:tcPr>
          <w:p w:rsidR="00F81E61" w:rsidRDefault="00FA73EC">
            <w:pPr>
              <w:pStyle w:val="TableParagraph"/>
              <w:spacing w:line="256" w:lineRule="exact"/>
              <w:ind w:left="113"/>
              <w:rPr>
                <w:sz w:val="24"/>
              </w:rPr>
            </w:pPr>
            <w:r>
              <w:rPr>
                <w:sz w:val="24"/>
              </w:rPr>
              <w:t>15</w:t>
            </w:r>
          </w:p>
        </w:tc>
        <w:tc>
          <w:tcPr>
            <w:tcW w:w="1716" w:type="dxa"/>
          </w:tcPr>
          <w:p w:rsidR="00F81E61" w:rsidRDefault="00FA73EC">
            <w:pPr>
              <w:pStyle w:val="TableParagraph"/>
              <w:spacing w:line="256" w:lineRule="exact"/>
              <w:ind w:left="115"/>
              <w:rPr>
                <w:sz w:val="24"/>
              </w:rPr>
            </w:pPr>
            <w:r>
              <w:rPr>
                <w:sz w:val="24"/>
              </w:rPr>
              <w:t>лаборатория</w:t>
            </w:r>
          </w:p>
        </w:tc>
        <w:tc>
          <w:tcPr>
            <w:tcW w:w="4553" w:type="dxa"/>
          </w:tcPr>
          <w:p w:rsidR="00F81E61" w:rsidRDefault="00FA73EC">
            <w:pPr>
              <w:pStyle w:val="TableParagraph"/>
              <w:spacing w:line="256" w:lineRule="exact"/>
              <w:ind w:left="113"/>
              <w:rPr>
                <w:sz w:val="24"/>
              </w:rPr>
            </w:pPr>
            <w:r>
              <w:rPr>
                <w:sz w:val="24"/>
              </w:rPr>
              <w:t>Автомобилей</w:t>
            </w:r>
          </w:p>
        </w:tc>
        <w:tc>
          <w:tcPr>
            <w:tcW w:w="1560" w:type="dxa"/>
          </w:tcPr>
          <w:p w:rsidR="00F81E61" w:rsidRDefault="00F81E61">
            <w:pPr>
              <w:pStyle w:val="TableParagraph"/>
              <w:rPr>
                <w:sz w:val="20"/>
              </w:rPr>
            </w:pPr>
          </w:p>
        </w:tc>
        <w:tc>
          <w:tcPr>
            <w:tcW w:w="1421" w:type="dxa"/>
          </w:tcPr>
          <w:p w:rsidR="00F81E61" w:rsidRDefault="00FA73EC">
            <w:pPr>
              <w:pStyle w:val="TableParagraph"/>
              <w:spacing w:line="256" w:lineRule="exact"/>
              <w:ind w:left="228" w:right="205"/>
              <w:jc w:val="center"/>
              <w:rPr>
                <w:sz w:val="24"/>
              </w:rPr>
            </w:pPr>
            <w:r>
              <w:rPr>
                <w:sz w:val="24"/>
              </w:rPr>
              <w:t>153</w:t>
            </w:r>
          </w:p>
        </w:tc>
      </w:tr>
      <w:tr w:rsidR="00F81E61" w:rsidTr="00655551">
        <w:trPr>
          <w:trHeight w:val="277"/>
        </w:trPr>
        <w:tc>
          <w:tcPr>
            <w:tcW w:w="816" w:type="dxa"/>
          </w:tcPr>
          <w:p w:rsidR="00F81E61" w:rsidRDefault="00FA73EC">
            <w:pPr>
              <w:pStyle w:val="TableParagraph"/>
              <w:spacing w:line="258" w:lineRule="exact"/>
              <w:ind w:left="113"/>
              <w:rPr>
                <w:sz w:val="24"/>
              </w:rPr>
            </w:pPr>
            <w:r>
              <w:rPr>
                <w:sz w:val="24"/>
              </w:rPr>
              <w:t>16</w:t>
            </w:r>
          </w:p>
        </w:tc>
        <w:tc>
          <w:tcPr>
            <w:tcW w:w="1716" w:type="dxa"/>
          </w:tcPr>
          <w:p w:rsidR="00F81E61" w:rsidRDefault="00FA73EC">
            <w:pPr>
              <w:pStyle w:val="TableParagraph"/>
              <w:spacing w:line="258" w:lineRule="exact"/>
              <w:ind w:left="115"/>
              <w:rPr>
                <w:sz w:val="24"/>
              </w:rPr>
            </w:pPr>
            <w:r>
              <w:rPr>
                <w:sz w:val="24"/>
              </w:rPr>
              <w:t>мастерская</w:t>
            </w:r>
          </w:p>
        </w:tc>
        <w:tc>
          <w:tcPr>
            <w:tcW w:w="4553" w:type="dxa"/>
          </w:tcPr>
          <w:p w:rsidR="00F81E61" w:rsidRDefault="00FA73EC">
            <w:pPr>
              <w:pStyle w:val="TableParagraph"/>
              <w:spacing w:line="258" w:lineRule="exact"/>
              <w:ind w:left="113"/>
              <w:rPr>
                <w:sz w:val="24"/>
              </w:rPr>
            </w:pPr>
            <w:r>
              <w:rPr>
                <w:sz w:val="24"/>
              </w:rPr>
              <w:t>Слесарнаямастерская</w:t>
            </w:r>
          </w:p>
        </w:tc>
        <w:tc>
          <w:tcPr>
            <w:tcW w:w="1560" w:type="dxa"/>
          </w:tcPr>
          <w:p w:rsidR="00F81E61" w:rsidRDefault="00F81E61">
            <w:pPr>
              <w:pStyle w:val="TableParagraph"/>
              <w:rPr>
                <w:sz w:val="20"/>
              </w:rPr>
            </w:pPr>
          </w:p>
        </w:tc>
        <w:tc>
          <w:tcPr>
            <w:tcW w:w="1421" w:type="dxa"/>
          </w:tcPr>
          <w:p w:rsidR="00F81E61" w:rsidRDefault="00FA73EC">
            <w:pPr>
              <w:pStyle w:val="TableParagraph"/>
              <w:spacing w:line="258" w:lineRule="exact"/>
              <w:ind w:left="228" w:right="198"/>
              <w:jc w:val="center"/>
              <w:rPr>
                <w:sz w:val="24"/>
              </w:rPr>
            </w:pPr>
            <w:r>
              <w:rPr>
                <w:sz w:val="24"/>
              </w:rPr>
              <w:t>102,1</w:t>
            </w:r>
          </w:p>
        </w:tc>
      </w:tr>
      <w:tr w:rsidR="00F81E61" w:rsidTr="00655551">
        <w:trPr>
          <w:trHeight w:val="273"/>
        </w:trPr>
        <w:tc>
          <w:tcPr>
            <w:tcW w:w="816" w:type="dxa"/>
          </w:tcPr>
          <w:p w:rsidR="00F81E61" w:rsidRDefault="00FA73EC">
            <w:pPr>
              <w:pStyle w:val="TableParagraph"/>
              <w:spacing w:line="253" w:lineRule="exact"/>
              <w:ind w:left="113"/>
              <w:rPr>
                <w:sz w:val="24"/>
              </w:rPr>
            </w:pPr>
            <w:r>
              <w:rPr>
                <w:sz w:val="24"/>
              </w:rPr>
              <w:t>17</w:t>
            </w:r>
          </w:p>
        </w:tc>
        <w:tc>
          <w:tcPr>
            <w:tcW w:w="1716" w:type="dxa"/>
          </w:tcPr>
          <w:p w:rsidR="00F81E61" w:rsidRDefault="00F81E61">
            <w:pPr>
              <w:pStyle w:val="TableParagraph"/>
              <w:rPr>
                <w:sz w:val="20"/>
              </w:rPr>
            </w:pPr>
          </w:p>
        </w:tc>
        <w:tc>
          <w:tcPr>
            <w:tcW w:w="4553" w:type="dxa"/>
          </w:tcPr>
          <w:p w:rsidR="00F81E61" w:rsidRDefault="00FA73EC">
            <w:pPr>
              <w:pStyle w:val="TableParagraph"/>
              <w:spacing w:line="253" w:lineRule="exact"/>
              <w:ind w:left="113"/>
              <w:rPr>
                <w:sz w:val="24"/>
              </w:rPr>
            </w:pPr>
            <w:r>
              <w:rPr>
                <w:sz w:val="24"/>
              </w:rPr>
              <w:t>Пункттехническогообеспечения</w:t>
            </w:r>
          </w:p>
        </w:tc>
        <w:tc>
          <w:tcPr>
            <w:tcW w:w="1560" w:type="dxa"/>
          </w:tcPr>
          <w:p w:rsidR="00F81E61" w:rsidRDefault="00F81E61">
            <w:pPr>
              <w:pStyle w:val="TableParagraph"/>
              <w:rPr>
                <w:sz w:val="20"/>
              </w:rPr>
            </w:pPr>
          </w:p>
        </w:tc>
        <w:tc>
          <w:tcPr>
            <w:tcW w:w="1421" w:type="dxa"/>
          </w:tcPr>
          <w:p w:rsidR="00F81E61" w:rsidRDefault="00F81E61">
            <w:pPr>
              <w:pStyle w:val="TableParagraph"/>
              <w:rPr>
                <w:sz w:val="20"/>
              </w:rPr>
            </w:pPr>
          </w:p>
        </w:tc>
      </w:tr>
      <w:tr w:rsidR="00F81E61" w:rsidTr="00655551">
        <w:trPr>
          <w:trHeight w:val="1103"/>
        </w:trPr>
        <w:tc>
          <w:tcPr>
            <w:tcW w:w="816" w:type="dxa"/>
          </w:tcPr>
          <w:p w:rsidR="00F81E61" w:rsidRDefault="00FA73EC">
            <w:pPr>
              <w:pStyle w:val="TableParagraph"/>
              <w:spacing w:line="265" w:lineRule="exact"/>
              <w:ind w:left="113"/>
              <w:rPr>
                <w:sz w:val="24"/>
              </w:rPr>
            </w:pPr>
            <w:r>
              <w:rPr>
                <w:sz w:val="24"/>
              </w:rPr>
              <w:t>18</w:t>
            </w:r>
          </w:p>
        </w:tc>
        <w:tc>
          <w:tcPr>
            <w:tcW w:w="1716" w:type="dxa"/>
          </w:tcPr>
          <w:p w:rsidR="00F81E61" w:rsidRDefault="00F81E61">
            <w:pPr>
              <w:pStyle w:val="TableParagraph"/>
              <w:rPr>
                <w:sz w:val="24"/>
              </w:rPr>
            </w:pPr>
          </w:p>
        </w:tc>
        <w:tc>
          <w:tcPr>
            <w:tcW w:w="4553" w:type="dxa"/>
          </w:tcPr>
          <w:p w:rsidR="00F81E61" w:rsidRDefault="00FA73EC">
            <w:pPr>
              <w:pStyle w:val="TableParagraph"/>
              <w:tabs>
                <w:tab w:val="left" w:pos="3022"/>
              </w:tabs>
              <w:ind w:left="113" w:right="86"/>
              <w:rPr>
                <w:sz w:val="24"/>
              </w:rPr>
            </w:pPr>
            <w:r>
              <w:rPr>
                <w:sz w:val="24"/>
              </w:rPr>
              <w:t>Тренажердлявыработкинавыковисовершенствования</w:t>
            </w:r>
            <w:r>
              <w:rPr>
                <w:sz w:val="24"/>
              </w:rPr>
              <w:tab/>
            </w:r>
            <w:r>
              <w:rPr>
                <w:spacing w:val="-1"/>
                <w:sz w:val="24"/>
              </w:rPr>
              <w:t>техники</w:t>
            </w:r>
          </w:p>
          <w:p w:rsidR="00F81E61" w:rsidRDefault="00FA73EC">
            <w:pPr>
              <w:pStyle w:val="TableParagraph"/>
              <w:tabs>
                <w:tab w:val="left" w:pos="2369"/>
              </w:tabs>
              <w:spacing w:line="268" w:lineRule="exact"/>
              <w:ind w:left="113" w:right="89"/>
              <w:rPr>
                <w:sz w:val="24"/>
              </w:rPr>
            </w:pPr>
            <w:r>
              <w:rPr>
                <w:sz w:val="24"/>
              </w:rPr>
              <w:t>управления</w:t>
            </w:r>
            <w:r>
              <w:rPr>
                <w:sz w:val="24"/>
              </w:rPr>
              <w:tab/>
            </w:r>
            <w:r>
              <w:rPr>
                <w:spacing w:val="-1"/>
                <w:sz w:val="24"/>
              </w:rPr>
              <w:t>транспортным</w:t>
            </w:r>
            <w:r>
              <w:rPr>
                <w:sz w:val="24"/>
              </w:rPr>
              <w:t>средством</w:t>
            </w:r>
          </w:p>
        </w:tc>
        <w:tc>
          <w:tcPr>
            <w:tcW w:w="1560" w:type="dxa"/>
          </w:tcPr>
          <w:p w:rsidR="00F81E61" w:rsidRDefault="00F81E61">
            <w:pPr>
              <w:pStyle w:val="TableParagraph"/>
              <w:rPr>
                <w:sz w:val="24"/>
              </w:rPr>
            </w:pPr>
          </w:p>
        </w:tc>
        <w:tc>
          <w:tcPr>
            <w:tcW w:w="1421" w:type="dxa"/>
          </w:tcPr>
          <w:p w:rsidR="00F81E61" w:rsidRDefault="00F81E61">
            <w:pPr>
              <w:pStyle w:val="TableParagraph"/>
              <w:rPr>
                <w:sz w:val="24"/>
              </w:rPr>
            </w:pPr>
          </w:p>
        </w:tc>
      </w:tr>
      <w:tr w:rsidR="00F81E61" w:rsidTr="00655551">
        <w:trPr>
          <w:trHeight w:val="551"/>
        </w:trPr>
        <w:tc>
          <w:tcPr>
            <w:tcW w:w="816" w:type="dxa"/>
          </w:tcPr>
          <w:p w:rsidR="00F81E61" w:rsidRDefault="00FA73EC">
            <w:pPr>
              <w:pStyle w:val="TableParagraph"/>
              <w:spacing w:line="268" w:lineRule="exact"/>
              <w:ind w:left="113"/>
              <w:rPr>
                <w:sz w:val="24"/>
              </w:rPr>
            </w:pPr>
            <w:r>
              <w:rPr>
                <w:sz w:val="24"/>
              </w:rPr>
              <w:t>19</w:t>
            </w:r>
          </w:p>
        </w:tc>
        <w:tc>
          <w:tcPr>
            <w:tcW w:w="1716" w:type="dxa"/>
          </w:tcPr>
          <w:p w:rsidR="00F81E61" w:rsidRDefault="00FA73EC">
            <w:pPr>
              <w:pStyle w:val="TableParagraph"/>
              <w:spacing w:line="268" w:lineRule="exact"/>
              <w:ind w:left="115"/>
              <w:rPr>
                <w:sz w:val="24"/>
              </w:rPr>
            </w:pPr>
            <w:r>
              <w:rPr>
                <w:sz w:val="24"/>
              </w:rPr>
              <w:t>полигон</w:t>
            </w:r>
          </w:p>
        </w:tc>
        <w:tc>
          <w:tcPr>
            <w:tcW w:w="4553" w:type="dxa"/>
          </w:tcPr>
          <w:p w:rsidR="00F81E61" w:rsidRDefault="00FA73EC">
            <w:pPr>
              <w:pStyle w:val="TableParagraph"/>
              <w:spacing w:before="3" w:line="228" w:lineRule="auto"/>
              <w:ind w:left="113" w:right="701"/>
              <w:rPr>
                <w:sz w:val="24"/>
              </w:rPr>
            </w:pPr>
            <w:r>
              <w:rPr>
                <w:spacing w:val="-1"/>
                <w:sz w:val="24"/>
              </w:rPr>
              <w:t>Учебно-производственное</w:t>
            </w:r>
            <w:r>
              <w:rPr>
                <w:sz w:val="24"/>
              </w:rPr>
              <w:t>хозяйство</w:t>
            </w:r>
          </w:p>
        </w:tc>
        <w:tc>
          <w:tcPr>
            <w:tcW w:w="1560" w:type="dxa"/>
          </w:tcPr>
          <w:p w:rsidR="00F81E61" w:rsidRDefault="00FA73EC">
            <w:pPr>
              <w:pStyle w:val="TableParagraph"/>
              <w:spacing w:line="268" w:lineRule="exact"/>
              <w:ind w:left="317" w:right="291"/>
              <w:jc w:val="center"/>
              <w:rPr>
                <w:sz w:val="24"/>
              </w:rPr>
            </w:pPr>
            <w:r>
              <w:rPr>
                <w:sz w:val="24"/>
              </w:rPr>
              <w:t>полигон</w:t>
            </w:r>
          </w:p>
        </w:tc>
        <w:tc>
          <w:tcPr>
            <w:tcW w:w="1421" w:type="dxa"/>
          </w:tcPr>
          <w:p w:rsidR="00F81E61" w:rsidRDefault="00FA73EC">
            <w:pPr>
              <w:pStyle w:val="TableParagraph"/>
              <w:spacing w:line="268" w:lineRule="exact"/>
              <w:ind w:left="228" w:right="205"/>
              <w:jc w:val="center"/>
              <w:rPr>
                <w:sz w:val="24"/>
              </w:rPr>
            </w:pPr>
            <w:r>
              <w:rPr>
                <w:sz w:val="24"/>
              </w:rPr>
              <w:t>579</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20</w:t>
            </w:r>
          </w:p>
        </w:tc>
        <w:tc>
          <w:tcPr>
            <w:tcW w:w="1716" w:type="dxa"/>
          </w:tcPr>
          <w:p w:rsidR="00F81E61" w:rsidRDefault="00FA73EC">
            <w:pPr>
              <w:pStyle w:val="TableParagraph"/>
              <w:spacing w:line="256" w:lineRule="exact"/>
              <w:ind w:left="115"/>
              <w:rPr>
                <w:sz w:val="24"/>
              </w:rPr>
            </w:pPr>
            <w:r>
              <w:rPr>
                <w:sz w:val="24"/>
              </w:rPr>
              <w:t>полигон</w:t>
            </w:r>
          </w:p>
        </w:tc>
        <w:tc>
          <w:tcPr>
            <w:tcW w:w="4553" w:type="dxa"/>
          </w:tcPr>
          <w:p w:rsidR="00F81E61" w:rsidRDefault="00FA73EC">
            <w:pPr>
              <w:pStyle w:val="TableParagraph"/>
              <w:spacing w:line="256" w:lineRule="exact"/>
              <w:ind w:left="113"/>
              <w:rPr>
                <w:sz w:val="24"/>
              </w:rPr>
            </w:pPr>
            <w:r>
              <w:rPr>
                <w:sz w:val="24"/>
              </w:rPr>
              <w:t>Автодром</w:t>
            </w:r>
          </w:p>
        </w:tc>
        <w:tc>
          <w:tcPr>
            <w:tcW w:w="1560" w:type="dxa"/>
          </w:tcPr>
          <w:p w:rsidR="00F81E61" w:rsidRDefault="00FA73EC">
            <w:pPr>
              <w:pStyle w:val="TableParagraph"/>
              <w:spacing w:line="256" w:lineRule="exact"/>
              <w:ind w:left="317" w:right="291"/>
              <w:jc w:val="center"/>
              <w:rPr>
                <w:sz w:val="24"/>
              </w:rPr>
            </w:pPr>
            <w:r>
              <w:rPr>
                <w:sz w:val="24"/>
              </w:rPr>
              <w:t>полигон</w:t>
            </w:r>
          </w:p>
        </w:tc>
        <w:tc>
          <w:tcPr>
            <w:tcW w:w="1421" w:type="dxa"/>
          </w:tcPr>
          <w:p w:rsidR="00F81E61" w:rsidRDefault="00FA73EC">
            <w:pPr>
              <w:pStyle w:val="TableParagraph"/>
              <w:spacing w:line="256" w:lineRule="exact"/>
              <w:ind w:left="228" w:right="205"/>
              <w:jc w:val="center"/>
              <w:rPr>
                <w:sz w:val="24"/>
              </w:rPr>
            </w:pPr>
            <w:r>
              <w:rPr>
                <w:sz w:val="24"/>
              </w:rPr>
              <w:t>4800</w:t>
            </w:r>
          </w:p>
        </w:tc>
      </w:tr>
      <w:tr w:rsidR="00F81E61" w:rsidTr="00655551">
        <w:trPr>
          <w:trHeight w:val="275"/>
        </w:trPr>
        <w:tc>
          <w:tcPr>
            <w:tcW w:w="816" w:type="dxa"/>
          </w:tcPr>
          <w:p w:rsidR="00F81E61" w:rsidRDefault="00FA73EC">
            <w:pPr>
              <w:pStyle w:val="TableParagraph"/>
              <w:spacing w:line="256" w:lineRule="exact"/>
              <w:ind w:left="113"/>
              <w:rPr>
                <w:sz w:val="24"/>
              </w:rPr>
            </w:pPr>
            <w:r>
              <w:rPr>
                <w:sz w:val="24"/>
              </w:rPr>
              <w:t>21</w:t>
            </w:r>
          </w:p>
        </w:tc>
        <w:tc>
          <w:tcPr>
            <w:tcW w:w="1716" w:type="dxa"/>
          </w:tcPr>
          <w:p w:rsidR="00F81E61" w:rsidRDefault="00FA73EC">
            <w:pPr>
              <w:pStyle w:val="TableParagraph"/>
              <w:spacing w:line="256" w:lineRule="exact"/>
              <w:ind w:left="115"/>
              <w:rPr>
                <w:sz w:val="24"/>
              </w:rPr>
            </w:pPr>
            <w:r>
              <w:rPr>
                <w:sz w:val="24"/>
              </w:rPr>
              <w:t>полигон</w:t>
            </w:r>
          </w:p>
        </w:tc>
        <w:tc>
          <w:tcPr>
            <w:tcW w:w="4553" w:type="dxa"/>
          </w:tcPr>
          <w:p w:rsidR="00F81E61" w:rsidRDefault="00FA73EC">
            <w:pPr>
              <w:pStyle w:val="TableParagraph"/>
              <w:spacing w:line="256" w:lineRule="exact"/>
              <w:ind w:left="113"/>
              <w:rPr>
                <w:sz w:val="24"/>
              </w:rPr>
            </w:pPr>
            <w:r>
              <w:rPr>
                <w:sz w:val="24"/>
              </w:rPr>
              <w:t>Трактодром</w:t>
            </w:r>
          </w:p>
        </w:tc>
        <w:tc>
          <w:tcPr>
            <w:tcW w:w="1560" w:type="dxa"/>
          </w:tcPr>
          <w:p w:rsidR="00F81E61" w:rsidRDefault="00F81E61">
            <w:pPr>
              <w:pStyle w:val="TableParagraph"/>
              <w:rPr>
                <w:sz w:val="20"/>
              </w:rPr>
            </w:pPr>
          </w:p>
        </w:tc>
        <w:tc>
          <w:tcPr>
            <w:tcW w:w="1421" w:type="dxa"/>
          </w:tcPr>
          <w:p w:rsidR="00F81E61" w:rsidRDefault="00F81E61">
            <w:pPr>
              <w:pStyle w:val="TableParagraph"/>
              <w:rPr>
                <w:sz w:val="20"/>
              </w:rPr>
            </w:pPr>
          </w:p>
        </w:tc>
      </w:tr>
      <w:tr w:rsidR="00F81E61" w:rsidTr="00655551">
        <w:trPr>
          <w:trHeight w:val="277"/>
        </w:trPr>
        <w:tc>
          <w:tcPr>
            <w:tcW w:w="816" w:type="dxa"/>
          </w:tcPr>
          <w:p w:rsidR="00F81E61" w:rsidRDefault="00FA73EC">
            <w:pPr>
              <w:pStyle w:val="TableParagraph"/>
              <w:spacing w:line="258" w:lineRule="exact"/>
              <w:ind w:left="113"/>
              <w:rPr>
                <w:sz w:val="24"/>
              </w:rPr>
            </w:pPr>
            <w:r>
              <w:rPr>
                <w:sz w:val="24"/>
              </w:rPr>
              <w:t>22</w:t>
            </w:r>
          </w:p>
        </w:tc>
        <w:tc>
          <w:tcPr>
            <w:tcW w:w="1716" w:type="dxa"/>
          </w:tcPr>
          <w:p w:rsidR="00F81E61" w:rsidRDefault="00FA73EC">
            <w:pPr>
              <w:pStyle w:val="TableParagraph"/>
              <w:spacing w:line="258" w:lineRule="exact"/>
              <w:ind w:left="115"/>
              <w:rPr>
                <w:sz w:val="24"/>
              </w:rPr>
            </w:pPr>
            <w:r>
              <w:rPr>
                <w:sz w:val="24"/>
              </w:rPr>
              <w:t>полигон</w:t>
            </w:r>
          </w:p>
        </w:tc>
        <w:tc>
          <w:tcPr>
            <w:tcW w:w="4553" w:type="dxa"/>
          </w:tcPr>
          <w:p w:rsidR="00F81E61" w:rsidRDefault="00FA73EC">
            <w:pPr>
              <w:pStyle w:val="TableParagraph"/>
              <w:spacing w:line="258" w:lineRule="exact"/>
              <w:ind w:left="113"/>
              <w:rPr>
                <w:sz w:val="24"/>
              </w:rPr>
            </w:pPr>
            <w:r>
              <w:rPr>
                <w:sz w:val="24"/>
              </w:rPr>
              <w:t>Гаражсучебнымиавтомобилями</w:t>
            </w:r>
          </w:p>
        </w:tc>
        <w:tc>
          <w:tcPr>
            <w:tcW w:w="1560" w:type="dxa"/>
          </w:tcPr>
          <w:p w:rsidR="00F81E61" w:rsidRDefault="00F81E61">
            <w:pPr>
              <w:pStyle w:val="TableParagraph"/>
              <w:rPr>
                <w:sz w:val="20"/>
              </w:rPr>
            </w:pPr>
          </w:p>
        </w:tc>
        <w:tc>
          <w:tcPr>
            <w:tcW w:w="1421" w:type="dxa"/>
          </w:tcPr>
          <w:p w:rsidR="00F81E61" w:rsidRDefault="00FA73EC">
            <w:pPr>
              <w:pStyle w:val="TableParagraph"/>
              <w:spacing w:line="258" w:lineRule="exact"/>
              <w:ind w:left="228" w:right="205"/>
              <w:jc w:val="center"/>
              <w:rPr>
                <w:sz w:val="24"/>
              </w:rPr>
            </w:pPr>
            <w:r>
              <w:rPr>
                <w:sz w:val="24"/>
              </w:rPr>
              <w:t>466</w:t>
            </w:r>
          </w:p>
        </w:tc>
      </w:tr>
    </w:tbl>
    <w:p w:rsidR="00F81E61" w:rsidRDefault="00F81E61">
      <w:pPr>
        <w:spacing w:line="258" w:lineRule="exact"/>
        <w:jc w:val="center"/>
        <w:rPr>
          <w:sz w:val="24"/>
        </w:rPr>
        <w:sectPr w:rsidR="00F81E61">
          <w:footerReference w:type="default" r:id="rId461"/>
          <w:pgSz w:w="11920" w:h="16850"/>
          <w:pgMar w:top="1420" w:right="740" w:bottom="280" w:left="880" w:header="0" w:footer="0"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1716"/>
        <w:gridCol w:w="3955"/>
        <w:gridCol w:w="1560"/>
        <w:gridCol w:w="1421"/>
      </w:tblGrid>
      <w:tr w:rsidR="00F81E61">
        <w:trPr>
          <w:trHeight w:val="275"/>
        </w:trPr>
        <w:tc>
          <w:tcPr>
            <w:tcW w:w="816" w:type="dxa"/>
          </w:tcPr>
          <w:p w:rsidR="00F81E61" w:rsidRDefault="00F81E61">
            <w:pPr>
              <w:pStyle w:val="TableParagraph"/>
              <w:rPr>
                <w:sz w:val="20"/>
              </w:rPr>
            </w:pPr>
          </w:p>
        </w:tc>
        <w:tc>
          <w:tcPr>
            <w:tcW w:w="1716" w:type="dxa"/>
          </w:tcPr>
          <w:p w:rsidR="00F81E61" w:rsidRDefault="00F81E61">
            <w:pPr>
              <w:pStyle w:val="TableParagraph"/>
              <w:rPr>
                <w:sz w:val="20"/>
              </w:rPr>
            </w:pPr>
          </w:p>
        </w:tc>
        <w:tc>
          <w:tcPr>
            <w:tcW w:w="3955" w:type="dxa"/>
          </w:tcPr>
          <w:p w:rsidR="00F81E61" w:rsidRDefault="00FA73EC">
            <w:pPr>
              <w:pStyle w:val="TableParagraph"/>
              <w:spacing w:line="256" w:lineRule="exact"/>
              <w:ind w:left="113"/>
              <w:rPr>
                <w:sz w:val="24"/>
              </w:rPr>
            </w:pPr>
            <w:r>
              <w:rPr>
                <w:sz w:val="24"/>
              </w:rPr>
              <w:t>категории«С»</w:t>
            </w:r>
          </w:p>
        </w:tc>
        <w:tc>
          <w:tcPr>
            <w:tcW w:w="1560" w:type="dxa"/>
          </w:tcPr>
          <w:p w:rsidR="00F81E61" w:rsidRDefault="00F81E61">
            <w:pPr>
              <w:pStyle w:val="TableParagraph"/>
              <w:rPr>
                <w:sz w:val="20"/>
              </w:rPr>
            </w:pPr>
          </w:p>
        </w:tc>
        <w:tc>
          <w:tcPr>
            <w:tcW w:w="1421" w:type="dxa"/>
          </w:tcPr>
          <w:p w:rsidR="00F81E61" w:rsidRDefault="00F81E61">
            <w:pPr>
              <w:pStyle w:val="TableParagraph"/>
              <w:rPr>
                <w:sz w:val="20"/>
              </w:rPr>
            </w:pPr>
          </w:p>
        </w:tc>
      </w:tr>
      <w:tr w:rsidR="00F81E61">
        <w:trPr>
          <w:trHeight w:val="551"/>
        </w:trPr>
        <w:tc>
          <w:tcPr>
            <w:tcW w:w="816" w:type="dxa"/>
          </w:tcPr>
          <w:p w:rsidR="00F81E61" w:rsidRDefault="00FA73EC">
            <w:pPr>
              <w:pStyle w:val="TableParagraph"/>
              <w:spacing w:line="261" w:lineRule="exact"/>
              <w:ind w:left="113"/>
              <w:rPr>
                <w:sz w:val="24"/>
              </w:rPr>
            </w:pPr>
            <w:r>
              <w:rPr>
                <w:sz w:val="24"/>
              </w:rPr>
              <w:t>23</w:t>
            </w:r>
          </w:p>
        </w:tc>
        <w:tc>
          <w:tcPr>
            <w:tcW w:w="1716" w:type="dxa"/>
          </w:tcPr>
          <w:p w:rsidR="00F81E61" w:rsidRDefault="00FA73EC">
            <w:pPr>
              <w:pStyle w:val="TableParagraph"/>
              <w:spacing w:line="232" w:lineRule="auto"/>
              <w:ind w:left="115" w:right="277"/>
              <w:rPr>
                <w:sz w:val="24"/>
              </w:rPr>
            </w:pPr>
            <w:r>
              <w:rPr>
                <w:sz w:val="24"/>
              </w:rPr>
              <w:t>Спортивныйкомплекс</w:t>
            </w:r>
          </w:p>
        </w:tc>
        <w:tc>
          <w:tcPr>
            <w:tcW w:w="3955" w:type="dxa"/>
          </w:tcPr>
          <w:p w:rsidR="00F81E61" w:rsidRDefault="00FA73EC">
            <w:pPr>
              <w:pStyle w:val="TableParagraph"/>
              <w:spacing w:line="261" w:lineRule="exact"/>
              <w:ind w:left="113"/>
              <w:rPr>
                <w:sz w:val="24"/>
              </w:rPr>
            </w:pPr>
            <w:r>
              <w:rPr>
                <w:sz w:val="24"/>
              </w:rPr>
              <w:t>Спортивныйзал</w:t>
            </w:r>
          </w:p>
        </w:tc>
        <w:tc>
          <w:tcPr>
            <w:tcW w:w="1560" w:type="dxa"/>
          </w:tcPr>
          <w:p w:rsidR="00F81E61" w:rsidRDefault="00FA73EC">
            <w:pPr>
              <w:pStyle w:val="TableParagraph"/>
              <w:spacing w:line="261" w:lineRule="exact"/>
              <w:ind w:left="318" w:right="291"/>
              <w:jc w:val="center"/>
              <w:rPr>
                <w:sz w:val="24"/>
              </w:rPr>
            </w:pPr>
            <w:r>
              <w:rPr>
                <w:sz w:val="24"/>
              </w:rPr>
              <w:t>спортзал</w:t>
            </w:r>
          </w:p>
        </w:tc>
        <w:tc>
          <w:tcPr>
            <w:tcW w:w="1421" w:type="dxa"/>
          </w:tcPr>
          <w:p w:rsidR="00F81E61" w:rsidRDefault="00FA73EC">
            <w:pPr>
              <w:pStyle w:val="TableParagraph"/>
              <w:spacing w:line="261" w:lineRule="exact"/>
              <w:ind w:left="228" w:right="198"/>
              <w:jc w:val="center"/>
              <w:rPr>
                <w:sz w:val="24"/>
              </w:rPr>
            </w:pPr>
            <w:r>
              <w:rPr>
                <w:sz w:val="24"/>
              </w:rPr>
              <w:t>153,8</w:t>
            </w:r>
          </w:p>
        </w:tc>
      </w:tr>
      <w:tr w:rsidR="00F81E61">
        <w:trPr>
          <w:trHeight w:val="830"/>
        </w:trPr>
        <w:tc>
          <w:tcPr>
            <w:tcW w:w="816" w:type="dxa"/>
          </w:tcPr>
          <w:p w:rsidR="00F81E61" w:rsidRDefault="00FA73EC">
            <w:pPr>
              <w:pStyle w:val="TableParagraph"/>
              <w:spacing w:line="263" w:lineRule="exact"/>
              <w:ind w:left="113"/>
              <w:rPr>
                <w:sz w:val="24"/>
              </w:rPr>
            </w:pPr>
            <w:r>
              <w:rPr>
                <w:sz w:val="24"/>
              </w:rPr>
              <w:t>24</w:t>
            </w:r>
          </w:p>
        </w:tc>
        <w:tc>
          <w:tcPr>
            <w:tcW w:w="1716" w:type="dxa"/>
          </w:tcPr>
          <w:p w:rsidR="00F81E61" w:rsidRDefault="00FA73EC">
            <w:pPr>
              <w:pStyle w:val="TableParagraph"/>
              <w:ind w:left="115" w:right="277"/>
              <w:rPr>
                <w:sz w:val="24"/>
              </w:rPr>
            </w:pPr>
            <w:r>
              <w:rPr>
                <w:sz w:val="24"/>
              </w:rPr>
              <w:t>Спортивныйкомплекс</w:t>
            </w:r>
          </w:p>
        </w:tc>
        <w:tc>
          <w:tcPr>
            <w:tcW w:w="3955" w:type="dxa"/>
          </w:tcPr>
          <w:p w:rsidR="00F81E61" w:rsidRDefault="00FA73EC">
            <w:pPr>
              <w:pStyle w:val="TableParagraph"/>
              <w:spacing w:line="268" w:lineRule="exact"/>
              <w:ind w:left="113"/>
              <w:rPr>
                <w:sz w:val="24"/>
              </w:rPr>
            </w:pPr>
            <w:r>
              <w:rPr>
                <w:sz w:val="24"/>
              </w:rPr>
              <w:t>Открытыйстадионширокого</w:t>
            </w:r>
          </w:p>
          <w:p w:rsidR="00F81E61" w:rsidRDefault="00FA73EC">
            <w:pPr>
              <w:pStyle w:val="TableParagraph"/>
              <w:spacing w:line="274" w:lineRule="exact"/>
              <w:ind w:left="113" w:right="701"/>
              <w:rPr>
                <w:sz w:val="24"/>
              </w:rPr>
            </w:pPr>
            <w:r>
              <w:rPr>
                <w:sz w:val="24"/>
              </w:rPr>
              <w:t>профилясэлементамиполосыпрепятствий</w:t>
            </w:r>
          </w:p>
        </w:tc>
        <w:tc>
          <w:tcPr>
            <w:tcW w:w="1560" w:type="dxa"/>
          </w:tcPr>
          <w:p w:rsidR="00F81E61" w:rsidRDefault="00FA73EC">
            <w:pPr>
              <w:pStyle w:val="TableParagraph"/>
              <w:spacing w:line="263" w:lineRule="exact"/>
              <w:ind w:left="318" w:right="289"/>
              <w:jc w:val="center"/>
              <w:rPr>
                <w:sz w:val="24"/>
              </w:rPr>
            </w:pPr>
            <w:r>
              <w:rPr>
                <w:sz w:val="24"/>
              </w:rPr>
              <w:t>стадион</w:t>
            </w:r>
          </w:p>
        </w:tc>
        <w:tc>
          <w:tcPr>
            <w:tcW w:w="1421" w:type="dxa"/>
          </w:tcPr>
          <w:p w:rsidR="00F81E61" w:rsidRDefault="00F81E61">
            <w:pPr>
              <w:pStyle w:val="TableParagraph"/>
              <w:rPr>
                <w:sz w:val="24"/>
              </w:rPr>
            </w:pPr>
          </w:p>
        </w:tc>
      </w:tr>
      <w:tr w:rsidR="00F81E61">
        <w:trPr>
          <w:trHeight w:val="827"/>
        </w:trPr>
        <w:tc>
          <w:tcPr>
            <w:tcW w:w="816" w:type="dxa"/>
          </w:tcPr>
          <w:p w:rsidR="00F81E61" w:rsidRDefault="00FA73EC">
            <w:pPr>
              <w:pStyle w:val="TableParagraph"/>
              <w:spacing w:line="261" w:lineRule="exact"/>
              <w:ind w:left="113"/>
              <w:rPr>
                <w:sz w:val="24"/>
              </w:rPr>
            </w:pPr>
            <w:r>
              <w:rPr>
                <w:sz w:val="24"/>
              </w:rPr>
              <w:t>25</w:t>
            </w:r>
          </w:p>
        </w:tc>
        <w:tc>
          <w:tcPr>
            <w:tcW w:w="1716" w:type="dxa"/>
          </w:tcPr>
          <w:p w:rsidR="00F81E61" w:rsidRDefault="00FA73EC">
            <w:pPr>
              <w:pStyle w:val="TableParagraph"/>
              <w:ind w:left="115" w:right="277"/>
              <w:rPr>
                <w:sz w:val="24"/>
              </w:rPr>
            </w:pPr>
            <w:r>
              <w:rPr>
                <w:sz w:val="24"/>
              </w:rPr>
              <w:t>Спортивныйкомплекс</w:t>
            </w:r>
          </w:p>
        </w:tc>
        <w:tc>
          <w:tcPr>
            <w:tcW w:w="3955" w:type="dxa"/>
          </w:tcPr>
          <w:p w:rsidR="00F81E61" w:rsidRDefault="00FA73EC">
            <w:pPr>
              <w:pStyle w:val="TableParagraph"/>
              <w:spacing w:line="261" w:lineRule="exact"/>
              <w:ind w:left="113"/>
              <w:rPr>
                <w:sz w:val="24"/>
              </w:rPr>
            </w:pPr>
            <w:r>
              <w:rPr>
                <w:sz w:val="24"/>
              </w:rPr>
              <w:t>Стрелковыйтир</w:t>
            </w:r>
          </w:p>
        </w:tc>
        <w:tc>
          <w:tcPr>
            <w:tcW w:w="1560" w:type="dxa"/>
          </w:tcPr>
          <w:p w:rsidR="00F81E61" w:rsidRDefault="00FA73EC">
            <w:pPr>
              <w:pStyle w:val="TableParagraph"/>
              <w:spacing w:line="261" w:lineRule="exact"/>
              <w:ind w:left="318" w:right="290"/>
              <w:jc w:val="center"/>
              <w:rPr>
                <w:sz w:val="24"/>
              </w:rPr>
            </w:pPr>
            <w:r>
              <w:rPr>
                <w:sz w:val="24"/>
              </w:rPr>
              <w:t>тир</w:t>
            </w:r>
          </w:p>
        </w:tc>
        <w:tc>
          <w:tcPr>
            <w:tcW w:w="1421" w:type="dxa"/>
          </w:tcPr>
          <w:p w:rsidR="00F81E61" w:rsidRDefault="00F81E61">
            <w:pPr>
              <w:pStyle w:val="TableParagraph"/>
              <w:rPr>
                <w:sz w:val="24"/>
              </w:rPr>
            </w:pPr>
          </w:p>
        </w:tc>
      </w:tr>
      <w:tr w:rsidR="00F81E61">
        <w:trPr>
          <w:trHeight w:val="275"/>
        </w:trPr>
        <w:tc>
          <w:tcPr>
            <w:tcW w:w="816" w:type="dxa"/>
          </w:tcPr>
          <w:p w:rsidR="00F81E61" w:rsidRDefault="00FA73EC">
            <w:pPr>
              <w:pStyle w:val="TableParagraph"/>
              <w:spacing w:line="256" w:lineRule="exact"/>
              <w:ind w:left="113"/>
              <w:rPr>
                <w:sz w:val="24"/>
              </w:rPr>
            </w:pPr>
            <w:r>
              <w:rPr>
                <w:sz w:val="24"/>
              </w:rPr>
              <w:t>26</w:t>
            </w:r>
          </w:p>
        </w:tc>
        <w:tc>
          <w:tcPr>
            <w:tcW w:w="1716" w:type="dxa"/>
          </w:tcPr>
          <w:p w:rsidR="00F81E61" w:rsidRDefault="00FA73EC">
            <w:pPr>
              <w:pStyle w:val="TableParagraph"/>
              <w:spacing w:line="256" w:lineRule="exact"/>
              <w:ind w:left="670" w:right="648"/>
              <w:jc w:val="center"/>
              <w:rPr>
                <w:sz w:val="24"/>
              </w:rPr>
            </w:pPr>
            <w:r>
              <w:rPr>
                <w:sz w:val="24"/>
              </w:rPr>
              <w:t>Зал</w:t>
            </w:r>
          </w:p>
        </w:tc>
        <w:tc>
          <w:tcPr>
            <w:tcW w:w="3955" w:type="dxa"/>
          </w:tcPr>
          <w:p w:rsidR="00F81E61" w:rsidRDefault="00FA73EC">
            <w:pPr>
              <w:pStyle w:val="TableParagraph"/>
              <w:spacing w:line="256" w:lineRule="exact"/>
              <w:ind w:left="113"/>
              <w:rPr>
                <w:sz w:val="24"/>
              </w:rPr>
            </w:pPr>
            <w:r>
              <w:rPr>
                <w:sz w:val="24"/>
              </w:rPr>
              <w:t>Библиотека</w:t>
            </w:r>
          </w:p>
        </w:tc>
        <w:tc>
          <w:tcPr>
            <w:tcW w:w="1560" w:type="dxa"/>
          </w:tcPr>
          <w:p w:rsidR="00F81E61" w:rsidRDefault="00F81E61">
            <w:pPr>
              <w:pStyle w:val="TableParagraph"/>
              <w:rPr>
                <w:sz w:val="20"/>
              </w:rPr>
            </w:pPr>
          </w:p>
        </w:tc>
        <w:tc>
          <w:tcPr>
            <w:tcW w:w="1421" w:type="dxa"/>
          </w:tcPr>
          <w:p w:rsidR="00F81E61" w:rsidRDefault="00FA73EC">
            <w:pPr>
              <w:pStyle w:val="TableParagraph"/>
              <w:spacing w:line="256" w:lineRule="exact"/>
              <w:ind w:left="228" w:right="198"/>
              <w:jc w:val="center"/>
              <w:rPr>
                <w:sz w:val="24"/>
              </w:rPr>
            </w:pPr>
            <w:r>
              <w:rPr>
                <w:sz w:val="24"/>
              </w:rPr>
              <w:t>89,8</w:t>
            </w:r>
          </w:p>
        </w:tc>
      </w:tr>
    </w:tbl>
    <w:p w:rsidR="00FA73EC" w:rsidRDefault="00FA73EC"/>
    <w:sectPr w:rsidR="00FA73EC" w:rsidSect="00267A24">
      <w:footerReference w:type="default" r:id="rId462"/>
      <w:pgSz w:w="11920" w:h="16850"/>
      <w:pgMar w:top="1500" w:right="740" w:bottom="280" w:left="8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43DF" w:rsidRDefault="001743DF">
      <w:r>
        <w:separator/>
      </w:r>
    </w:p>
  </w:endnote>
  <w:endnote w:type="continuationSeparator" w:id="1">
    <w:p w:rsidR="001743DF" w:rsidRDefault="00174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267A24">
    <w:pPr>
      <w:pStyle w:val="a3"/>
      <w:spacing w:line="14" w:lineRule="auto"/>
      <w:rPr>
        <w:sz w:val="16"/>
      </w:rPr>
    </w:pPr>
    <w:r w:rsidRPr="00267A24">
      <w:pict>
        <v:shapetype id="_x0000_t202" coordsize="21600,21600" o:spt="202" path="m,l,21600r21600,l21600,xe">
          <v:stroke joinstyle="miter"/>
          <v:path gradientshapeok="t" o:connecttype="rect"/>
        </v:shapetype>
        <v:shape id="_x0000_s2051" type="#_x0000_t202" style="position:absolute;margin-left:280.25pt;margin-top:769.75pt;width:17.05pt;height:14.25pt;z-index:-38757376;mso-position-horizontal-relative:page;mso-position-vertical-relative:page" filled="f" stroked="f">
          <v:textbox inset="0,0,0,0">
            <w:txbxContent>
              <w:p w:rsidR="009E28D0" w:rsidRDefault="00267A24">
                <w:pPr>
                  <w:spacing w:before="11"/>
                  <w:ind w:left="60"/>
                </w:pPr>
                <w:r>
                  <w:fldChar w:fldCharType="begin"/>
                </w:r>
                <w:r w:rsidR="009E28D0">
                  <w:instrText xml:space="preserve"> PAGE </w:instrText>
                </w:r>
                <w:r>
                  <w:fldChar w:fldCharType="separate"/>
                </w:r>
                <w:r w:rsidR="00E22AEA">
                  <w:rPr>
                    <w:noProof/>
                  </w:rPr>
                  <w:t>32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267A24">
    <w:pPr>
      <w:pStyle w:val="a3"/>
      <w:spacing w:line="14" w:lineRule="auto"/>
      <w:rPr>
        <w:sz w:val="2"/>
      </w:rPr>
    </w:pPr>
    <w:r w:rsidRPr="00267A24">
      <w:pict>
        <v:shapetype id="_x0000_t202" coordsize="21600,21600" o:spt="202" path="m,l,21600r21600,l21600,xe">
          <v:stroke joinstyle="miter"/>
          <v:path gradientshapeok="t" o:connecttype="rect"/>
        </v:shapetype>
        <v:shape id="_x0000_s2049" type="#_x0000_t202" style="position:absolute;margin-left:62.85pt;margin-top:682.85pt;width:208.35pt;height:15.3pt;z-index:-38756352;mso-position-horizontal-relative:page;mso-position-vertical-relative:page" filled="f" stroked="f">
          <v:textbox inset="0,0,0,0">
            <w:txbxContent>
              <w:p w:rsidR="009E28D0" w:rsidRDefault="009E28D0">
                <w:pPr>
                  <w:spacing w:before="10"/>
                  <w:ind w:left="20"/>
                  <w:rPr>
                    <w:i/>
                    <w:sz w:val="24"/>
                  </w:rPr>
                </w:pPr>
                <w:r>
                  <w:rPr>
                    <w:i/>
                    <w:sz w:val="24"/>
                  </w:rPr>
                  <w:t>Видыучебнойдеятельностистудентов</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267A24">
    <w:pPr>
      <w:pStyle w:val="a3"/>
      <w:spacing w:line="14" w:lineRule="auto"/>
      <w:rPr>
        <w:sz w:val="20"/>
      </w:rPr>
    </w:pPr>
    <w:r w:rsidRPr="00267A24">
      <w:pict>
        <v:shapetype id="_x0000_t202" coordsize="21600,21600" o:spt="202" path="m,l,21600r21600,l21600,xe">
          <v:stroke joinstyle="miter"/>
          <v:path gradientshapeok="t" o:connecttype="rect"/>
        </v:shapetype>
        <v:shape id="_x0000_s2050" type="#_x0000_t202" style="position:absolute;margin-left:326.2pt;margin-top:534.9pt;width:17.3pt;height:13.05pt;z-index:-38756864;mso-position-horizontal-relative:page;mso-position-vertical-relative:page" filled="f" stroked="f">
          <v:textbox inset="0,0,0,0">
            <w:txbxContent>
              <w:p w:rsidR="009E28D0" w:rsidRDefault="00267A24">
                <w:pPr>
                  <w:spacing w:line="245" w:lineRule="exact"/>
                  <w:ind w:left="60"/>
                  <w:rPr>
                    <w:rFonts w:ascii="Calibri"/>
                  </w:rPr>
                </w:pPr>
                <w:r>
                  <w:fldChar w:fldCharType="begin"/>
                </w:r>
                <w:r w:rsidR="009E28D0">
                  <w:rPr>
                    <w:rFonts w:ascii="Calibri"/>
                  </w:rPr>
                  <w:instrText xml:space="preserve"> PAGE </w:instrText>
                </w:r>
                <w:r>
                  <w:fldChar w:fldCharType="separate"/>
                </w:r>
                <w:r w:rsidR="00E22AEA">
                  <w:rPr>
                    <w:rFonts w:ascii="Calibri"/>
                    <w:noProof/>
                  </w:rPr>
                  <w:t>39</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8D0" w:rsidRDefault="009E28D0">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43DF" w:rsidRDefault="001743DF">
      <w:r>
        <w:separator/>
      </w:r>
    </w:p>
  </w:footnote>
  <w:footnote w:type="continuationSeparator" w:id="1">
    <w:p w:rsidR="001743DF" w:rsidRDefault="001743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D3A"/>
    <w:multiLevelType w:val="hybridMultilevel"/>
    <w:tmpl w:val="F8DCC67A"/>
    <w:lvl w:ilvl="0" w:tplc="C9844C3C">
      <w:start w:val="1"/>
      <w:numFmt w:val="decimal"/>
      <w:lvlText w:val="%1."/>
      <w:lvlJc w:val="left"/>
      <w:pPr>
        <w:ind w:left="917" w:hanging="243"/>
      </w:pPr>
      <w:rPr>
        <w:rFonts w:ascii="Times New Roman" w:eastAsia="Times New Roman" w:hAnsi="Times New Roman" w:cs="Times New Roman" w:hint="default"/>
        <w:w w:val="100"/>
        <w:sz w:val="24"/>
        <w:szCs w:val="24"/>
        <w:lang w:val="ru-RU" w:eastAsia="en-US" w:bidi="ar-SA"/>
      </w:rPr>
    </w:lvl>
    <w:lvl w:ilvl="1" w:tplc="09EE3B5E">
      <w:start w:val="2"/>
      <w:numFmt w:val="decimal"/>
      <w:lvlText w:val="%2."/>
      <w:lvlJc w:val="left"/>
      <w:pPr>
        <w:ind w:left="1625" w:hanging="363"/>
        <w:jc w:val="right"/>
      </w:pPr>
      <w:rPr>
        <w:rFonts w:ascii="Times New Roman" w:eastAsia="Times New Roman" w:hAnsi="Times New Roman" w:cs="Times New Roman" w:hint="default"/>
        <w:w w:val="100"/>
        <w:sz w:val="24"/>
        <w:szCs w:val="24"/>
        <w:lang w:val="ru-RU" w:eastAsia="en-US" w:bidi="ar-SA"/>
      </w:rPr>
    </w:lvl>
    <w:lvl w:ilvl="2" w:tplc="02864868">
      <w:numFmt w:val="bullet"/>
      <w:lvlText w:val="•"/>
      <w:lvlJc w:val="left"/>
      <w:pPr>
        <w:ind w:left="2723" w:hanging="363"/>
      </w:pPr>
      <w:rPr>
        <w:rFonts w:hint="default"/>
        <w:lang w:val="ru-RU" w:eastAsia="en-US" w:bidi="ar-SA"/>
      </w:rPr>
    </w:lvl>
    <w:lvl w:ilvl="3" w:tplc="473883F4">
      <w:numFmt w:val="bullet"/>
      <w:lvlText w:val="•"/>
      <w:lvlJc w:val="left"/>
      <w:pPr>
        <w:ind w:left="3826" w:hanging="363"/>
      </w:pPr>
      <w:rPr>
        <w:rFonts w:hint="default"/>
        <w:lang w:val="ru-RU" w:eastAsia="en-US" w:bidi="ar-SA"/>
      </w:rPr>
    </w:lvl>
    <w:lvl w:ilvl="4" w:tplc="99888812">
      <w:numFmt w:val="bullet"/>
      <w:lvlText w:val="•"/>
      <w:lvlJc w:val="left"/>
      <w:pPr>
        <w:ind w:left="4930" w:hanging="363"/>
      </w:pPr>
      <w:rPr>
        <w:rFonts w:hint="default"/>
        <w:lang w:val="ru-RU" w:eastAsia="en-US" w:bidi="ar-SA"/>
      </w:rPr>
    </w:lvl>
    <w:lvl w:ilvl="5" w:tplc="B62C4EF2">
      <w:numFmt w:val="bullet"/>
      <w:lvlText w:val="•"/>
      <w:lvlJc w:val="left"/>
      <w:pPr>
        <w:ind w:left="6033" w:hanging="363"/>
      </w:pPr>
      <w:rPr>
        <w:rFonts w:hint="default"/>
        <w:lang w:val="ru-RU" w:eastAsia="en-US" w:bidi="ar-SA"/>
      </w:rPr>
    </w:lvl>
    <w:lvl w:ilvl="6" w:tplc="24B210B6">
      <w:numFmt w:val="bullet"/>
      <w:lvlText w:val="•"/>
      <w:lvlJc w:val="left"/>
      <w:pPr>
        <w:ind w:left="7137" w:hanging="363"/>
      </w:pPr>
      <w:rPr>
        <w:rFonts w:hint="default"/>
        <w:lang w:val="ru-RU" w:eastAsia="en-US" w:bidi="ar-SA"/>
      </w:rPr>
    </w:lvl>
    <w:lvl w:ilvl="7" w:tplc="6FF6ABC4">
      <w:numFmt w:val="bullet"/>
      <w:lvlText w:val="•"/>
      <w:lvlJc w:val="left"/>
      <w:pPr>
        <w:ind w:left="8240" w:hanging="363"/>
      </w:pPr>
      <w:rPr>
        <w:rFonts w:hint="default"/>
        <w:lang w:val="ru-RU" w:eastAsia="en-US" w:bidi="ar-SA"/>
      </w:rPr>
    </w:lvl>
    <w:lvl w:ilvl="8" w:tplc="F774BE8C">
      <w:numFmt w:val="bullet"/>
      <w:lvlText w:val="•"/>
      <w:lvlJc w:val="left"/>
      <w:pPr>
        <w:ind w:left="9344" w:hanging="363"/>
      </w:pPr>
      <w:rPr>
        <w:rFonts w:hint="default"/>
        <w:lang w:val="ru-RU" w:eastAsia="en-US" w:bidi="ar-SA"/>
      </w:rPr>
    </w:lvl>
  </w:abstractNum>
  <w:abstractNum w:abstractNumId="1">
    <w:nsid w:val="027E3F94"/>
    <w:multiLevelType w:val="hybridMultilevel"/>
    <w:tmpl w:val="A252C19E"/>
    <w:lvl w:ilvl="0" w:tplc="6860ACA2">
      <w:numFmt w:val="bullet"/>
      <w:lvlText w:val=""/>
      <w:lvlJc w:val="left"/>
      <w:pPr>
        <w:ind w:left="476" w:hanging="363"/>
      </w:pPr>
      <w:rPr>
        <w:rFonts w:ascii="Symbol" w:eastAsia="Symbol" w:hAnsi="Symbol" w:cs="Symbol" w:hint="default"/>
        <w:w w:val="100"/>
        <w:sz w:val="24"/>
        <w:szCs w:val="24"/>
        <w:lang w:val="ru-RU" w:eastAsia="en-US" w:bidi="ar-SA"/>
      </w:rPr>
    </w:lvl>
    <w:lvl w:ilvl="1" w:tplc="685ACCBE">
      <w:numFmt w:val="bullet"/>
      <w:lvlText w:val="•"/>
      <w:lvlJc w:val="left"/>
      <w:pPr>
        <w:ind w:left="1012" w:hanging="363"/>
      </w:pPr>
      <w:rPr>
        <w:rFonts w:hint="default"/>
        <w:lang w:val="ru-RU" w:eastAsia="en-US" w:bidi="ar-SA"/>
      </w:rPr>
    </w:lvl>
    <w:lvl w:ilvl="2" w:tplc="1242BAEC">
      <w:numFmt w:val="bullet"/>
      <w:lvlText w:val="•"/>
      <w:lvlJc w:val="left"/>
      <w:pPr>
        <w:ind w:left="1545" w:hanging="363"/>
      </w:pPr>
      <w:rPr>
        <w:rFonts w:hint="default"/>
        <w:lang w:val="ru-RU" w:eastAsia="en-US" w:bidi="ar-SA"/>
      </w:rPr>
    </w:lvl>
    <w:lvl w:ilvl="3" w:tplc="622ED6F4">
      <w:numFmt w:val="bullet"/>
      <w:lvlText w:val="•"/>
      <w:lvlJc w:val="left"/>
      <w:pPr>
        <w:ind w:left="2077" w:hanging="363"/>
      </w:pPr>
      <w:rPr>
        <w:rFonts w:hint="default"/>
        <w:lang w:val="ru-RU" w:eastAsia="en-US" w:bidi="ar-SA"/>
      </w:rPr>
    </w:lvl>
    <w:lvl w:ilvl="4" w:tplc="C8668662">
      <w:numFmt w:val="bullet"/>
      <w:lvlText w:val="•"/>
      <w:lvlJc w:val="left"/>
      <w:pPr>
        <w:ind w:left="2610" w:hanging="363"/>
      </w:pPr>
      <w:rPr>
        <w:rFonts w:hint="default"/>
        <w:lang w:val="ru-RU" w:eastAsia="en-US" w:bidi="ar-SA"/>
      </w:rPr>
    </w:lvl>
    <w:lvl w:ilvl="5" w:tplc="CB680D84">
      <w:numFmt w:val="bullet"/>
      <w:lvlText w:val="•"/>
      <w:lvlJc w:val="left"/>
      <w:pPr>
        <w:ind w:left="3143" w:hanging="363"/>
      </w:pPr>
      <w:rPr>
        <w:rFonts w:hint="default"/>
        <w:lang w:val="ru-RU" w:eastAsia="en-US" w:bidi="ar-SA"/>
      </w:rPr>
    </w:lvl>
    <w:lvl w:ilvl="6" w:tplc="D9C4EDD0">
      <w:numFmt w:val="bullet"/>
      <w:lvlText w:val="•"/>
      <w:lvlJc w:val="left"/>
      <w:pPr>
        <w:ind w:left="3675" w:hanging="363"/>
      </w:pPr>
      <w:rPr>
        <w:rFonts w:hint="default"/>
        <w:lang w:val="ru-RU" w:eastAsia="en-US" w:bidi="ar-SA"/>
      </w:rPr>
    </w:lvl>
    <w:lvl w:ilvl="7" w:tplc="C22EFA78">
      <w:numFmt w:val="bullet"/>
      <w:lvlText w:val="•"/>
      <w:lvlJc w:val="left"/>
      <w:pPr>
        <w:ind w:left="4208" w:hanging="363"/>
      </w:pPr>
      <w:rPr>
        <w:rFonts w:hint="default"/>
        <w:lang w:val="ru-RU" w:eastAsia="en-US" w:bidi="ar-SA"/>
      </w:rPr>
    </w:lvl>
    <w:lvl w:ilvl="8" w:tplc="55680316">
      <w:numFmt w:val="bullet"/>
      <w:lvlText w:val="•"/>
      <w:lvlJc w:val="left"/>
      <w:pPr>
        <w:ind w:left="4740" w:hanging="363"/>
      </w:pPr>
      <w:rPr>
        <w:rFonts w:hint="default"/>
        <w:lang w:val="ru-RU" w:eastAsia="en-US" w:bidi="ar-SA"/>
      </w:rPr>
    </w:lvl>
  </w:abstractNum>
  <w:abstractNum w:abstractNumId="2">
    <w:nsid w:val="02FD6446"/>
    <w:multiLevelType w:val="hybridMultilevel"/>
    <w:tmpl w:val="2E0CFAEE"/>
    <w:lvl w:ilvl="0" w:tplc="1D62A3C4">
      <w:numFmt w:val="bullet"/>
      <w:lvlText w:val=""/>
      <w:lvlJc w:val="left"/>
      <w:pPr>
        <w:ind w:left="1013" w:hanging="360"/>
      </w:pPr>
      <w:rPr>
        <w:rFonts w:ascii="Symbol" w:eastAsia="Symbol" w:hAnsi="Symbol" w:cs="Symbol" w:hint="default"/>
        <w:w w:val="100"/>
        <w:sz w:val="24"/>
        <w:szCs w:val="24"/>
        <w:lang w:val="ru-RU" w:eastAsia="en-US" w:bidi="ar-SA"/>
      </w:rPr>
    </w:lvl>
    <w:lvl w:ilvl="1" w:tplc="06A0785C">
      <w:numFmt w:val="bullet"/>
      <w:lvlText w:val="•"/>
      <w:lvlJc w:val="left"/>
      <w:pPr>
        <w:ind w:left="2009" w:hanging="360"/>
      </w:pPr>
      <w:rPr>
        <w:rFonts w:hint="default"/>
        <w:lang w:val="ru-RU" w:eastAsia="en-US" w:bidi="ar-SA"/>
      </w:rPr>
    </w:lvl>
    <w:lvl w:ilvl="2" w:tplc="EB84AB3A">
      <w:numFmt w:val="bullet"/>
      <w:lvlText w:val="•"/>
      <w:lvlJc w:val="left"/>
      <w:pPr>
        <w:ind w:left="2998" w:hanging="360"/>
      </w:pPr>
      <w:rPr>
        <w:rFonts w:hint="default"/>
        <w:lang w:val="ru-RU" w:eastAsia="en-US" w:bidi="ar-SA"/>
      </w:rPr>
    </w:lvl>
    <w:lvl w:ilvl="3" w:tplc="5DE699A0">
      <w:numFmt w:val="bullet"/>
      <w:lvlText w:val="•"/>
      <w:lvlJc w:val="left"/>
      <w:pPr>
        <w:ind w:left="3987" w:hanging="360"/>
      </w:pPr>
      <w:rPr>
        <w:rFonts w:hint="default"/>
        <w:lang w:val="ru-RU" w:eastAsia="en-US" w:bidi="ar-SA"/>
      </w:rPr>
    </w:lvl>
    <w:lvl w:ilvl="4" w:tplc="F5266402">
      <w:numFmt w:val="bullet"/>
      <w:lvlText w:val="•"/>
      <w:lvlJc w:val="left"/>
      <w:pPr>
        <w:ind w:left="4976" w:hanging="360"/>
      </w:pPr>
      <w:rPr>
        <w:rFonts w:hint="default"/>
        <w:lang w:val="ru-RU" w:eastAsia="en-US" w:bidi="ar-SA"/>
      </w:rPr>
    </w:lvl>
    <w:lvl w:ilvl="5" w:tplc="3D7E9AA4">
      <w:numFmt w:val="bullet"/>
      <w:lvlText w:val="•"/>
      <w:lvlJc w:val="left"/>
      <w:pPr>
        <w:ind w:left="5965" w:hanging="360"/>
      </w:pPr>
      <w:rPr>
        <w:rFonts w:hint="default"/>
        <w:lang w:val="ru-RU" w:eastAsia="en-US" w:bidi="ar-SA"/>
      </w:rPr>
    </w:lvl>
    <w:lvl w:ilvl="6" w:tplc="F8349AA6">
      <w:numFmt w:val="bullet"/>
      <w:lvlText w:val="•"/>
      <w:lvlJc w:val="left"/>
      <w:pPr>
        <w:ind w:left="6954" w:hanging="360"/>
      </w:pPr>
      <w:rPr>
        <w:rFonts w:hint="default"/>
        <w:lang w:val="ru-RU" w:eastAsia="en-US" w:bidi="ar-SA"/>
      </w:rPr>
    </w:lvl>
    <w:lvl w:ilvl="7" w:tplc="3B128FA0">
      <w:numFmt w:val="bullet"/>
      <w:lvlText w:val="•"/>
      <w:lvlJc w:val="left"/>
      <w:pPr>
        <w:ind w:left="7943" w:hanging="360"/>
      </w:pPr>
      <w:rPr>
        <w:rFonts w:hint="default"/>
        <w:lang w:val="ru-RU" w:eastAsia="en-US" w:bidi="ar-SA"/>
      </w:rPr>
    </w:lvl>
    <w:lvl w:ilvl="8" w:tplc="84F298C2">
      <w:numFmt w:val="bullet"/>
      <w:lvlText w:val="•"/>
      <w:lvlJc w:val="left"/>
      <w:pPr>
        <w:ind w:left="8932" w:hanging="360"/>
      </w:pPr>
      <w:rPr>
        <w:rFonts w:hint="default"/>
        <w:lang w:val="ru-RU" w:eastAsia="en-US" w:bidi="ar-SA"/>
      </w:rPr>
    </w:lvl>
  </w:abstractNum>
  <w:abstractNum w:abstractNumId="3">
    <w:nsid w:val="030D46F1"/>
    <w:multiLevelType w:val="hybridMultilevel"/>
    <w:tmpl w:val="A64A00D8"/>
    <w:lvl w:ilvl="0" w:tplc="BBD21670">
      <w:numFmt w:val="bullet"/>
      <w:lvlText w:val=""/>
      <w:lvlJc w:val="left"/>
      <w:pPr>
        <w:ind w:left="775" w:hanging="286"/>
      </w:pPr>
      <w:rPr>
        <w:rFonts w:hint="default"/>
        <w:w w:val="100"/>
        <w:lang w:val="ru-RU" w:eastAsia="en-US" w:bidi="ar-SA"/>
      </w:rPr>
    </w:lvl>
    <w:lvl w:ilvl="1" w:tplc="48B0E4AE">
      <w:numFmt w:val="bullet"/>
      <w:lvlText w:val=""/>
      <w:lvlJc w:val="left"/>
      <w:pPr>
        <w:ind w:left="917" w:hanging="288"/>
      </w:pPr>
      <w:rPr>
        <w:rFonts w:ascii="Symbol" w:eastAsia="Symbol" w:hAnsi="Symbol" w:cs="Symbol" w:hint="default"/>
        <w:w w:val="100"/>
        <w:sz w:val="24"/>
        <w:szCs w:val="24"/>
        <w:lang w:val="ru-RU" w:eastAsia="en-US" w:bidi="ar-SA"/>
      </w:rPr>
    </w:lvl>
    <w:lvl w:ilvl="2" w:tplc="A93E2DE8">
      <w:numFmt w:val="bullet"/>
      <w:lvlText w:val="•"/>
      <w:lvlJc w:val="left"/>
      <w:pPr>
        <w:ind w:left="2101" w:hanging="288"/>
      </w:pPr>
      <w:rPr>
        <w:rFonts w:hint="default"/>
        <w:lang w:val="ru-RU" w:eastAsia="en-US" w:bidi="ar-SA"/>
      </w:rPr>
    </w:lvl>
    <w:lvl w:ilvl="3" w:tplc="7E527E86">
      <w:numFmt w:val="bullet"/>
      <w:lvlText w:val="•"/>
      <w:lvlJc w:val="left"/>
      <w:pPr>
        <w:ind w:left="3282" w:hanging="288"/>
      </w:pPr>
      <w:rPr>
        <w:rFonts w:hint="default"/>
        <w:lang w:val="ru-RU" w:eastAsia="en-US" w:bidi="ar-SA"/>
      </w:rPr>
    </w:lvl>
    <w:lvl w:ilvl="4" w:tplc="55540088">
      <w:numFmt w:val="bullet"/>
      <w:lvlText w:val="•"/>
      <w:lvlJc w:val="left"/>
      <w:pPr>
        <w:ind w:left="4463" w:hanging="288"/>
      </w:pPr>
      <w:rPr>
        <w:rFonts w:hint="default"/>
        <w:lang w:val="ru-RU" w:eastAsia="en-US" w:bidi="ar-SA"/>
      </w:rPr>
    </w:lvl>
    <w:lvl w:ilvl="5" w:tplc="A9E64930">
      <w:numFmt w:val="bullet"/>
      <w:lvlText w:val="•"/>
      <w:lvlJc w:val="left"/>
      <w:pPr>
        <w:ind w:left="5644" w:hanging="288"/>
      </w:pPr>
      <w:rPr>
        <w:rFonts w:hint="default"/>
        <w:lang w:val="ru-RU" w:eastAsia="en-US" w:bidi="ar-SA"/>
      </w:rPr>
    </w:lvl>
    <w:lvl w:ilvl="6" w:tplc="144ABD48">
      <w:numFmt w:val="bullet"/>
      <w:lvlText w:val="•"/>
      <w:lvlJc w:val="left"/>
      <w:pPr>
        <w:ind w:left="6826" w:hanging="288"/>
      </w:pPr>
      <w:rPr>
        <w:rFonts w:hint="default"/>
        <w:lang w:val="ru-RU" w:eastAsia="en-US" w:bidi="ar-SA"/>
      </w:rPr>
    </w:lvl>
    <w:lvl w:ilvl="7" w:tplc="26166FA6">
      <w:numFmt w:val="bullet"/>
      <w:lvlText w:val="•"/>
      <w:lvlJc w:val="left"/>
      <w:pPr>
        <w:ind w:left="8007" w:hanging="288"/>
      </w:pPr>
      <w:rPr>
        <w:rFonts w:hint="default"/>
        <w:lang w:val="ru-RU" w:eastAsia="en-US" w:bidi="ar-SA"/>
      </w:rPr>
    </w:lvl>
    <w:lvl w:ilvl="8" w:tplc="9580D820">
      <w:numFmt w:val="bullet"/>
      <w:lvlText w:val="•"/>
      <w:lvlJc w:val="left"/>
      <w:pPr>
        <w:ind w:left="9188" w:hanging="288"/>
      </w:pPr>
      <w:rPr>
        <w:rFonts w:hint="default"/>
        <w:lang w:val="ru-RU" w:eastAsia="en-US" w:bidi="ar-SA"/>
      </w:rPr>
    </w:lvl>
  </w:abstractNum>
  <w:abstractNum w:abstractNumId="4">
    <w:nsid w:val="03D823A1"/>
    <w:multiLevelType w:val="hybridMultilevel"/>
    <w:tmpl w:val="024EE46C"/>
    <w:lvl w:ilvl="0" w:tplc="99FE2E04">
      <w:start w:val="1"/>
      <w:numFmt w:val="decimal"/>
      <w:lvlText w:val="%1."/>
      <w:lvlJc w:val="left"/>
      <w:pPr>
        <w:ind w:left="115" w:hanging="377"/>
      </w:pPr>
      <w:rPr>
        <w:rFonts w:ascii="Times New Roman" w:eastAsia="Times New Roman" w:hAnsi="Times New Roman" w:cs="Times New Roman" w:hint="default"/>
        <w:w w:val="100"/>
        <w:sz w:val="24"/>
        <w:szCs w:val="24"/>
        <w:lang w:val="ru-RU" w:eastAsia="en-US" w:bidi="ar-SA"/>
      </w:rPr>
    </w:lvl>
    <w:lvl w:ilvl="1" w:tplc="B82AD79E">
      <w:numFmt w:val="bullet"/>
      <w:lvlText w:val="•"/>
      <w:lvlJc w:val="left"/>
      <w:pPr>
        <w:ind w:left="858" w:hanging="377"/>
      </w:pPr>
      <w:rPr>
        <w:rFonts w:hint="default"/>
        <w:lang w:val="ru-RU" w:eastAsia="en-US" w:bidi="ar-SA"/>
      </w:rPr>
    </w:lvl>
    <w:lvl w:ilvl="2" w:tplc="56B61F58">
      <w:numFmt w:val="bullet"/>
      <w:lvlText w:val="•"/>
      <w:lvlJc w:val="left"/>
      <w:pPr>
        <w:ind w:left="1597" w:hanging="377"/>
      </w:pPr>
      <w:rPr>
        <w:rFonts w:hint="default"/>
        <w:lang w:val="ru-RU" w:eastAsia="en-US" w:bidi="ar-SA"/>
      </w:rPr>
    </w:lvl>
    <w:lvl w:ilvl="3" w:tplc="BC489116">
      <w:numFmt w:val="bullet"/>
      <w:lvlText w:val="•"/>
      <w:lvlJc w:val="left"/>
      <w:pPr>
        <w:ind w:left="2336" w:hanging="377"/>
      </w:pPr>
      <w:rPr>
        <w:rFonts w:hint="default"/>
        <w:lang w:val="ru-RU" w:eastAsia="en-US" w:bidi="ar-SA"/>
      </w:rPr>
    </w:lvl>
    <w:lvl w:ilvl="4" w:tplc="9FA27E48">
      <w:numFmt w:val="bullet"/>
      <w:lvlText w:val="•"/>
      <w:lvlJc w:val="left"/>
      <w:pPr>
        <w:ind w:left="3074" w:hanging="377"/>
      </w:pPr>
      <w:rPr>
        <w:rFonts w:hint="default"/>
        <w:lang w:val="ru-RU" w:eastAsia="en-US" w:bidi="ar-SA"/>
      </w:rPr>
    </w:lvl>
    <w:lvl w:ilvl="5" w:tplc="F6104A38">
      <w:numFmt w:val="bullet"/>
      <w:lvlText w:val="•"/>
      <w:lvlJc w:val="left"/>
      <w:pPr>
        <w:ind w:left="3813" w:hanging="377"/>
      </w:pPr>
      <w:rPr>
        <w:rFonts w:hint="default"/>
        <w:lang w:val="ru-RU" w:eastAsia="en-US" w:bidi="ar-SA"/>
      </w:rPr>
    </w:lvl>
    <w:lvl w:ilvl="6" w:tplc="A7DC42F0">
      <w:numFmt w:val="bullet"/>
      <w:lvlText w:val="•"/>
      <w:lvlJc w:val="left"/>
      <w:pPr>
        <w:ind w:left="4552" w:hanging="377"/>
      </w:pPr>
      <w:rPr>
        <w:rFonts w:hint="default"/>
        <w:lang w:val="ru-RU" w:eastAsia="en-US" w:bidi="ar-SA"/>
      </w:rPr>
    </w:lvl>
    <w:lvl w:ilvl="7" w:tplc="572EE338">
      <w:numFmt w:val="bullet"/>
      <w:lvlText w:val="•"/>
      <w:lvlJc w:val="left"/>
      <w:pPr>
        <w:ind w:left="5290" w:hanging="377"/>
      </w:pPr>
      <w:rPr>
        <w:rFonts w:hint="default"/>
        <w:lang w:val="ru-RU" w:eastAsia="en-US" w:bidi="ar-SA"/>
      </w:rPr>
    </w:lvl>
    <w:lvl w:ilvl="8" w:tplc="96EEBE78">
      <w:numFmt w:val="bullet"/>
      <w:lvlText w:val="•"/>
      <w:lvlJc w:val="left"/>
      <w:pPr>
        <w:ind w:left="6029" w:hanging="377"/>
      </w:pPr>
      <w:rPr>
        <w:rFonts w:hint="default"/>
        <w:lang w:val="ru-RU" w:eastAsia="en-US" w:bidi="ar-SA"/>
      </w:rPr>
    </w:lvl>
  </w:abstractNum>
  <w:abstractNum w:abstractNumId="5">
    <w:nsid w:val="05A068CF"/>
    <w:multiLevelType w:val="hybridMultilevel"/>
    <w:tmpl w:val="3030EBD2"/>
    <w:lvl w:ilvl="0" w:tplc="7A023D34">
      <w:numFmt w:val="bullet"/>
      <w:lvlText w:val="-"/>
      <w:lvlJc w:val="left"/>
      <w:pPr>
        <w:ind w:left="221" w:hanging="140"/>
      </w:pPr>
      <w:rPr>
        <w:rFonts w:ascii="Times New Roman" w:eastAsia="Times New Roman" w:hAnsi="Times New Roman" w:cs="Times New Roman" w:hint="default"/>
        <w:w w:val="97"/>
        <w:sz w:val="24"/>
        <w:szCs w:val="24"/>
        <w:lang w:val="ru-RU" w:eastAsia="en-US" w:bidi="ar-SA"/>
      </w:rPr>
    </w:lvl>
    <w:lvl w:ilvl="1" w:tplc="63B44E2A">
      <w:numFmt w:val="bullet"/>
      <w:lvlText w:val="•"/>
      <w:lvlJc w:val="left"/>
      <w:pPr>
        <w:ind w:left="976" w:hanging="140"/>
      </w:pPr>
      <w:rPr>
        <w:rFonts w:hint="default"/>
        <w:lang w:val="ru-RU" w:eastAsia="en-US" w:bidi="ar-SA"/>
      </w:rPr>
    </w:lvl>
    <w:lvl w:ilvl="2" w:tplc="1DC8EB7E">
      <w:numFmt w:val="bullet"/>
      <w:lvlText w:val="•"/>
      <w:lvlJc w:val="left"/>
      <w:pPr>
        <w:ind w:left="1733" w:hanging="140"/>
      </w:pPr>
      <w:rPr>
        <w:rFonts w:hint="default"/>
        <w:lang w:val="ru-RU" w:eastAsia="en-US" w:bidi="ar-SA"/>
      </w:rPr>
    </w:lvl>
    <w:lvl w:ilvl="3" w:tplc="D31A0F0C">
      <w:numFmt w:val="bullet"/>
      <w:lvlText w:val="•"/>
      <w:lvlJc w:val="left"/>
      <w:pPr>
        <w:ind w:left="2490" w:hanging="140"/>
      </w:pPr>
      <w:rPr>
        <w:rFonts w:hint="default"/>
        <w:lang w:val="ru-RU" w:eastAsia="en-US" w:bidi="ar-SA"/>
      </w:rPr>
    </w:lvl>
    <w:lvl w:ilvl="4" w:tplc="806ADF34">
      <w:numFmt w:val="bullet"/>
      <w:lvlText w:val="•"/>
      <w:lvlJc w:val="left"/>
      <w:pPr>
        <w:ind w:left="3247" w:hanging="140"/>
      </w:pPr>
      <w:rPr>
        <w:rFonts w:hint="default"/>
        <w:lang w:val="ru-RU" w:eastAsia="en-US" w:bidi="ar-SA"/>
      </w:rPr>
    </w:lvl>
    <w:lvl w:ilvl="5" w:tplc="680E3EF0">
      <w:numFmt w:val="bullet"/>
      <w:lvlText w:val="•"/>
      <w:lvlJc w:val="left"/>
      <w:pPr>
        <w:ind w:left="4004" w:hanging="140"/>
      </w:pPr>
      <w:rPr>
        <w:rFonts w:hint="default"/>
        <w:lang w:val="ru-RU" w:eastAsia="en-US" w:bidi="ar-SA"/>
      </w:rPr>
    </w:lvl>
    <w:lvl w:ilvl="6" w:tplc="0380C40A">
      <w:numFmt w:val="bullet"/>
      <w:lvlText w:val="•"/>
      <w:lvlJc w:val="left"/>
      <w:pPr>
        <w:ind w:left="4761" w:hanging="140"/>
      </w:pPr>
      <w:rPr>
        <w:rFonts w:hint="default"/>
        <w:lang w:val="ru-RU" w:eastAsia="en-US" w:bidi="ar-SA"/>
      </w:rPr>
    </w:lvl>
    <w:lvl w:ilvl="7" w:tplc="2836FE48">
      <w:numFmt w:val="bullet"/>
      <w:lvlText w:val="•"/>
      <w:lvlJc w:val="left"/>
      <w:pPr>
        <w:ind w:left="5518" w:hanging="140"/>
      </w:pPr>
      <w:rPr>
        <w:rFonts w:hint="default"/>
        <w:lang w:val="ru-RU" w:eastAsia="en-US" w:bidi="ar-SA"/>
      </w:rPr>
    </w:lvl>
    <w:lvl w:ilvl="8" w:tplc="B02C09D8">
      <w:numFmt w:val="bullet"/>
      <w:lvlText w:val="•"/>
      <w:lvlJc w:val="left"/>
      <w:pPr>
        <w:ind w:left="6275" w:hanging="140"/>
      </w:pPr>
      <w:rPr>
        <w:rFonts w:hint="default"/>
        <w:lang w:val="ru-RU" w:eastAsia="en-US" w:bidi="ar-SA"/>
      </w:rPr>
    </w:lvl>
  </w:abstractNum>
  <w:abstractNum w:abstractNumId="6">
    <w:nsid w:val="06E779FC"/>
    <w:multiLevelType w:val="multilevel"/>
    <w:tmpl w:val="00528D40"/>
    <w:lvl w:ilvl="0">
      <w:start w:val="1"/>
      <w:numFmt w:val="decimal"/>
      <w:lvlText w:val="%1."/>
      <w:lvlJc w:val="left"/>
      <w:pPr>
        <w:ind w:left="1200" w:hanging="243"/>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73"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50" w:hanging="423"/>
      </w:pPr>
      <w:rPr>
        <w:rFonts w:hint="default"/>
        <w:lang w:val="ru-RU" w:eastAsia="en-US" w:bidi="ar-SA"/>
      </w:rPr>
    </w:lvl>
    <w:lvl w:ilvl="3">
      <w:numFmt w:val="bullet"/>
      <w:lvlText w:val="•"/>
      <w:lvlJc w:val="left"/>
      <w:pPr>
        <w:ind w:left="3500" w:hanging="423"/>
      </w:pPr>
      <w:rPr>
        <w:rFonts w:hint="default"/>
        <w:lang w:val="ru-RU" w:eastAsia="en-US" w:bidi="ar-SA"/>
      </w:rPr>
    </w:lvl>
    <w:lvl w:ilvl="4">
      <w:numFmt w:val="bullet"/>
      <w:lvlText w:val="•"/>
      <w:lvlJc w:val="left"/>
      <w:pPr>
        <w:ind w:left="4650" w:hanging="423"/>
      </w:pPr>
      <w:rPr>
        <w:rFonts w:hint="default"/>
        <w:lang w:val="ru-RU" w:eastAsia="en-US" w:bidi="ar-SA"/>
      </w:rPr>
    </w:lvl>
    <w:lvl w:ilvl="5">
      <w:numFmt w:val="bullet"/>
      <w:lvlText w:val="•"/>
      <w:lvlJc w:val="left"/>
      <w:pPr>
        <w:ind w:left="5800" w:hanging="423"/>
      </w:pPr>
      <w:rPr>
        <w:rFonts w:hint="default"/>
        <w:lang w:val="ru-RU" w:eastAsia="en-US" w:bidi="ar-SA"/>
      </w:rPr>
    </w:lvl>
    <w:lvl w:ilvl="6">
      <w:numFmt w:val="bullet"/>
      <w:lvlText w:val="•"/>
      <w:lvlJc w:val="left"/>
      <w:pPr>
        <w:ind w:left="6950" w:hanging="423"/>
      </w:pPr>
      <w:rPr>
        <w:rFonts w:hint="default"/>
        <w:lang w:val="ru-RU" w:eastAsia="en-US" w:bidi="ar-SA"/>
      </w:rPr>
    </w:lvl>
    <w:lvl w:ilvl="7">
      <w:numFmt w:val="bullet"/>
      <w:lvlText w:val="•"/>
      <w:lvlJc w:val="left"/>
      <w:pPr>
        <w:ind w:left="8100" w:hanging="423"/>
      </w:pPr>
      <w:rPr>
        <w:rFonts w:hint="default"/>
        <w:lang w:val="ru-RU" w:eastAsia="en-US" w:bidi="ar-SA"/>
      </w:rPr>
    </w:lvl>
    <w:lvl w:ilvl="8">
      <w:numFmt w:val="bullet"/>
      <w:lvlText w:val="•"/>
      <w:lvlJc w:val="left"/>
      <w:pPr>
        <w:ind w:left="9250" w:hanging="423"/>
      </w:pPr>
      <w:rPr>
        <w:rFonts w:hint="default"/>
        <w:lang w:val="ru-RU" w:eastAsia="en-US" w:bidi="ar-SA"/>
      </w:rPr>
    </w:lvl>
  </w:abstractNum>
  <w:abstractNum w:abstractNumId="7">
    <w:nsid w:val="07CC3C02"/>
    <w:multiLevelType w:val="hybridMultilevel"/>
    <w:tmpl w:val="A788A7A2"/>
    <w:lvl w:ilvl="0" w:tplc="7788FBE0">
      <w:numFmt w:val="bullet"/>
      <w:lvlText w:val="-"/>
      <w:lvlJc w:val="left"/>
      <w:pPr>
        <w:ind w:left="221" w:hanging="140"/>
      </w:pPr>
      <w:rPr>
        <w:rFonts w:ascii="Times New Roman" w:eastAsia="Times New Roman" w:hAnsi="Times New Roman" w:cs="Times New Roman" w:hint="default"/>
        <w:w w:val="97"/>
        <w:sz w:val="24"/>
        <w:szCs w:val="24"/>
        <w:lang w:val="ru-RU" w:eastAsia="en-US" w:bidi="ar-SA"/>
      </w:rPr>
    </w:lvl>
    <w:lvl w:ilvl="1" w:tplc="5BA8BA5C">
      <w:numFmt w:val="bullet"/>
      <w:lvlText w:val="•"/>
      <w:lvlJc w:val="left"/>
      <w:pPr>
        <w:ind w:left="976" w:hanging="140"/>
      </w:pPr>
      <w:rPr>
        <w:rFonts w:hint="default"/>
        <w:lang w:val="ru-RU" w:eastAsia="en-US" w:bidi="ar-SA"/>
      </w:rPr>
    </w:lvl>
    <w:lvl w:ilvl="2" w:tplc="DE0E6D34">
      <w:numFmt w:val="bullet"/>
      <w:lvlText w:val="•"/>
      <w:lvlJc w:val="left"/>
      <w:pPr>
        <w:ind w:left="1733" w:hanging="140"/>
      </w:pPr>
      <w:rPr>
        <w:rFonts w:hint="default"/>
        <w:lang w:val="ru-RU" w:eastAsia="en-US" w:bidi="ar-SA"/>
      </w:rPr>
    </w:lvl>
    <w:lvl w:ilvl="3" w:tplc="F51E0854">
      <w:numFmt w:val="bullet"/>
      <w:lvlText w:val="•"/>
      <w:lvlJc w:val="left"/>
      <w:pPr>
        <w:ind w:left="2490" w:hanging="140"/>
      </w:pPr>
      <w:rPr>
        <w:rFonts w:hint="default"/>
        <w:lang w:val="ru-RU" w:eastAsia="en-US" w:bidi="ar-SA"/>
      </w:rPr>
    </w:lvl>
    <w:lvl w:ilvl="4" w:tplc="DB143DE2">
      <w:numFmt w:val="bullet"/>
      <w:lvlText w:val="•"/>
      <w:lvlJc w:val="left"/>
      <w:pPr>
        <w:ind w:left="3247" w:hanging="140"/>
      </w:pPr>
      <w:rPr>
        <w:rFonts w:hint="default"/>
        <w:lang w:val="ru-RU" w:eastAsia="en-US" w:bidi="ar-SA"/>
      </w:rPr>
    </w:lvl>
    <w:lvl w:ilvl="5" w:tplc="548C07FA">
      <w:numFmt w:val="bullet"/>
      <w:lvlText w:val="•"/>
      <w:lvlJc w:val="left"/>
      <w:pPr>
        <w:ind w:left="4004" w:hanging="140"/>
      </w:pPr>
      <w:rPr>
        <w:rFonts w:hint="default"/>
        <w:lang w:val="ru-RU" w:eastAsia="en-US" w:bidi="ar-SA"/>
      </w:rPr>
    </w:lvl>
    <w:lvl w:ilvl="6" w:tplc="5C14EDF0">
      <w:numFmt w:val="bullet"/>
      <w:lvlText w:val="•"/>
      <w:lvlJc w:val="left"/>
      <w:pPr>
        <w:ind w:left="4761" w:hanging="140"/>
      </w:pPr>
      <w:rPr>
        <w:rFonts w:hint="default"/>
        <w:lang w:val="ru-RU" w:eastAsia="en-US" w:bidi="ar-SA"/>
      </w:rPr>
    </w:lvl>
    <w:lvl w:ilvl="7" w:tplc="CB4E19B2">
      <w:numFmt w:val="bullet"/>
      <w:lvlText w:val="•"/>
      <w:lvlJc w:val="left"/>
      <w:pPr>
        <w:ind w:left="5518" w:hanging="140"/>
      </w:pPr>
      <w:rPr>
        <w:rFonts w:hint="default"/>
        <w:lang w:val="ru-RU" w:eastAsia="en-US" w:bidi="ar-SA"/>
      </w:rPr>
    </w:lvl>
    <w:lvl w:ilvl="8" w:tplc="2D964C04">
      <w:numFmt w:val="bullet"/>
      <w:lvlText w:val="•"/>
      <w:lvlJc w:val="left"/>
      <w:pPr>
        <w:ind w:left="6275" w:hanging="140"/>
      </w:pPr>
      <w:rPr>
        <w:rFonts w:hint="default"/>
        <w:lang w:val="ru-RU" w:eastAsia="en-US" w:bidi="ar-SA"/>
      </w:rPr>
    </w:lvl>
  </w:abstractNum>
  <w:abstractNum w:abstractNumId="8">
    <w:nsid w:val="07E21AC8"/>
    <w:multiLevelType w:val="hybridMultilevel"/>
    <w:tmpl w:val="464ADF3A"/>
    <w:lvl w:ilvl="0" w:tplc="6C56C214">
      <w:numFmt w:val="bullet"/>
      <w:lvlText w:val="–"/>
      <w:lvlJc w:val="left"/>
      <w:pPr>
        <w:ind w:left="1637" w:hanging="360"/>
      </w:pPr>
      <w:rPr>
        <w:rFonts w:ascii="Times New Roman" w:eastAsia="Times New Roman" w:hAnsi="Times New Roman" w:cs="Times New Roman" w:hint="default"/>
        <w:w w:val="100"/>
        <w:sz w:val="24"/>
        <w:szCs w:val="24"/>
        <w:lang w:val="ru-RU" w:eastAsia="en-US" w:bidi="ar-SA"/>
      </w:rPr>
    </w:lvl>
    <w:lvl w:ilvl="1" w:tplc="04743620">
      <w:numFmt w:val="bullet"/>
      <w:lvlText w:val="•"/>
      <w:lvlJc w:val="left"/>
      <w:pPr>
        <w:ind w:left="2631" w:hanging="360"/>
      </w:pPr>
      <w:rPr>
        <w:rFonts w:hint="default"/>
        <w:lang w:val="ru-RU" w:eastAsia="en-US" w:bidi="ar-SA"/>
      </w:rPr>
    </w:lvl>
    <w:lvl w:ilvl="2" w:tplc="D7C66014">
      <w:numFmt w:val="bullet"/>
      <w:lvlText w:val="•"/>
      <w:lvlJc w:val="left"/>
      <w:pPr>
        <w:ind w:left="3622" w:hanging="360"/>
      </w:pPr>
      <w:rPr>
        <w:rFonts w:hint="default"/>
        <w:lang w:val="ru-RU" w:eastAsia="en-US" w:bidi="ar-SA"/>
      </w:rPr>
    </w:lvl>
    <w:lvl w:ilvl="3" w:tplc="537292F2">
      <w:numFmt w:val="bullet"/>
      <w:lvlText w:val="•"/>
      <w:lvlJc w:val="left"/>
      <w:pPr>
        <w:ind w:left="4613" w:hanging="360"/>
      </w:pPr>
      <w:rPr>
        <w:rFonts w:hint="default"/>
        <w:lang w:val="ru-RU" w:eastAsia="en-US" w:bidi="ar-SA"/>
      </w:rPr>
    </w:lvl>
    <w:lvl w:ilvl="4" w:tplc="B3ECEBA8">
      <w:numFmt w:val="bullet"/>
      <w:lvlText w:val="•"/>
      <w:lvlJc w:val="left"/>
      <w:pPr>
        <w:ind w:left="5604" w:hanging="360"/>
      </w:pPr>
      <w:rPr>
        <w:rFonts w:hint="default"/>
        <w:lang w:val="ru-RU" w:eastAsia="en-US" w:bidi="ar-SA"/>
      </w:rPr>
    </w:lvl>
    <w:lvl w:ilvl="5" w:tplc="215E9020">
      <w:numFmt w:val="bullet"/>
      <w:lvlText w:val="•"/>
      <w:lvlJc w:val="left"/>
      <w:pPr>
        <w:ind w:left="6595" w:hanging="360"/>
      </w:pPr>
      <w:rPr>
        <w:rFonts w:hint="default"/>
        <w:lang w:val="ru-RU" w:eastAsia="en-US" w:bidi="ar-SA"/>
      </w:rPr>
    </w:lvl>
    <w:lvl w:ilvl="6" w:tplc="A8DC7CD8">
      <w:numFmt w:val="bullet"/>
      <w:lvlText w:val="•"/>
      <w:lvlJc w:val="left"/>
      <w:pPr>
        <w:ind w:left="7586" w:hanging="360"/>
      </w:pPr>
      <w:rPr>
        <w:rFonts w:hint="default"/>
        <w:lang w:val="ru-RU" w:eastAsia="en-US" w:bidi="ar-SA"/>
      </w:rPr>
    </w:lvl>
    <w:lvl w:ilvl="7" w:tplc="F666660E">
      <w:numFmt w:val="bullet"/>
      <w:lvlText w:val="•"/>
      <w:lvlJc w:val="left"/>
      <w:pPr>
        <w:ind w:left="8577" w:hanging="360"/>
      </w:pPr>
      <w:rPr>
        <w:rFonts w:hint="default"/>
        <w:lang w:val="ru-RU" w:eastAsia="en-US" w:bidi="ar-SA"/>
      </w:rPr>
    </w:lvl>
    <w:lvl w:ilvl="8" w:tplc="8D08E8A6">
      <w:numFmt w:val="bullet"/>
      <w:lvlText w:val="•"/>
      <w:lvlJc w:val="left"/>
      <w:pPr>
        <w:ind w:left="9568" w:hanging="360"/>
      </w:pPr>
      <w:rPr>
        <w:rFonts w:hint="default"/>
        <w:lang w:val="ru-RU" w:eastAsia="en-US" w:bidi="ar-SA"/>
      </w:rPr>
    </w:lvl>
  </w:abstractNum>
  <w:abstractNum w:abstractNumId="9">
    <w:nsid w:val="0812572E"/>
    <w:multiLevelType w:val="hybridMultilevel"/>
    <w:tmpl w:val="9A041946"/>
    <w:lvl w:ilvl="0" w:tplc="0E7ADC72">
      <w:numFmt w:val="bullet"/>
      <w:lvlText w:val="–"/>
      <w:lvlJc w:val="left"/>
      <w:pPr>
        <w:ind w:left="829" w:hanging="358"/>
      </w:pPr>
      <w:rPr>
        <w:rFonts w:ascii="Times New Roman" w:eastAsia="Times New Roman" w:hAnsi="Times New Roman" w:cs="Times New Roman" w:hint="default"/>
        <w:w w:val="100"/>
        <w:sz w:val="24"/>
        <w:szCs w:val="24"/>
        <w:lang w:val="ru-RU" w:eastAsia="en-US" w:bidi="ar-SA"/>
      </w:rPr>
    </w:lvl>
    <w:lvl w:ilvl="1" w:tplc="B6986288">
      <w:numFmt w:val="bullet"/>
      <w:lvlText w:val="•"/>
      <w:lvlJc w:val="left"/>
      <w:pPr>
        <w:ind w:left="2292" w:hanging="358"/>
      </w:pPr>
      <w:rPr>
        <w:rFonts w:hint="default"/>
        <w:lang w:val="ru-RU" w:eastAsia="en-US" w:bidi="ar-SA"/>
      </w:rPr>
    </w:lvl>
    <w:lvl w:ilvl="2" w:tplc="8F3431F6">
      <w:numFmt w:val="bullet"/>
      <w:lvlText w:val="•"/>
      <w:lvlJc w:val="left"/>
      <w:pPr>
        <w:ind w:left="3764" w:hanging="358"/>
      </w:pPr>
      <w:rPr>
        <w:rFonts w:hint="default"/>
        <w:lang w:val="ru-RU" w:eastAsia="en-US" w:bidi="ar-SA"/>
      </w:rPr>
    </w:lvl>
    <w:lvl w:ilvl="3" w:tplc="18A0FBC2">
      <w:numFmt w:val="bullet"/>
      <w:lvlText w:val="•"/>
      <w:lvlJc w:val="left"/>
      <w:pPr>
        <w:ind w:left="5236" w:hanging="358"/>
      </w:pPr>
      <w:rPr>
        <w:rFonts w:hint="default"/>
        <w:lang w:val="ru-RU" w:eastAsia="en-US" w:bidi="ar-SA"/>
      </w:rPr>
    </w:lvl>
    <w:lvl w:ilvl="4" w:tplc="050C088E">
      <w:numFmt w:val="bullet"/>
      <w:lvlText w:val="•"/>
      <w:lvlJc w:val="left"/>
      <w:pPr>
        <w:ind w:left="6708" w:hanging="358"/>
      </w:pPr>
      <w:rPr>
        <w:rFonts w:hint="default"/>
        <w:lang w:val="ru-RU" w:eastAsia="en-US" w:bidi="ar-SA"/>
      </w:rPr>
    </w:lvl>
    <w:lvl w:ilvl="5" w:tplc="B01EF768">
      <w:numFmt w:val="bullet"/>
      <w:lvlText w:val="•"/>
      <w:lvlJc w:val="left"/>
      <w:pPr>
        <w:ind w:left="8180" w:hanging="358"/>
      </w:pPr>
      <w:rPr>
        <w:rFonts w:hint="default"/>
        <w:lang w:val="ru-RU" w:eastAsia="en-US" w:bidi="ar-SA"/>
      </w:rPr>
    </w:lvl>
    <w:lvl w:ilvl="6" w:tplc="19E83774">
      <w:numFmt w:val="bullet"/>
      <w:lvlText w:val="•"/>
      <w:lvlJc w:val="left"/>
      <w:pPr>
        <w:ind w:left="9652" w:hanging="358"/>
      </w:pPr>
      <w:rPr>
        <w:rFonts w:hint="default"/>
        <w:lang w:val="ru-RU" w:eastAsia="en-US" w:bidi="ar-SA"/>
      </w:rPr>
    </w:lvl>
    <w:lvl w:ilvl="7" w:tplc="EFBEEDAC">
      <w:numFmt w:val="bullet"/>
      <w:lvlText w:val="•"/>
      <w:lvlJc w:val="left"/>
      <w:pPr>
        <w:ind w:left="11124" w:hanging="358"/>
      </w:pPr>
      <w:rPr>
        <w:rFonts w:hint="default"/>
        <w:lang w:val="ru-RU" w:eastAsia="en-US" w:bidi="ar-SA"/>
      </w:rPr>
    </w:lvl>
    <w:lvl w:ilvl="8" w:tplc="8B42F268">
      <w:numFmt w:val="bullet"/>
      <w:lvlText w:val="•"/>
      <w:lvlJc w:val="left"/>
      <w:pPr>
        <w:ind w:left="12596" w:hanging="358"/>
      </w:pPr>
      <w:rPr>
        <w:rFonts w:hint="default"/>
        <w:lang w:val="ru-RU" w:eastAsia="en-US" w:bidi="ar-SA"/>
      </w:rPr>
    </w:lvl>
  </w:abstractNum>
  <w:abstractNum w:abstractNumId="10">
    <w:nsid w:val="0886230A"/>
    <w:multiLevelType w:val="hybridMultilevel"/>
    <w:tmpl w:val="C62891C6"/>
    <w:lvl w:ilvl="0" w:tplc="C8FC0EF2">
      <w:numFmt w:val="bullet"/>
      <w:lvlText w:val="•"/>
      <w:lvlJc w:val="left"/>
      <w:pPr>
        <w:ind w:left="180" w:hanging="617"/>
      </w:pPr>
      <w:rPr>
        <w:rFonts w:ascii="Arial MT" w:eastAsia="Arial MT" w:hAnsi="Arial MT" w:cs="Arial MT" w:hint="default"/>
        <w:w w:val="100"/>
        <w:sz w:val="24"/>
        <w:szCs w:val="24"/>
        <w:lang w:val="ru-RU" w:eastAsia="en-US" w:bidi="ar-SA"/>
      </w:rPr>
    </w:lvl>
    <w:lvl w:ilvl="1" w:tplc="DA7EA12C">
      <w:numFmt w:val="bullet"/>
      <w:lvlText w:val="•"/>
      <w:lvlJc w:val="left"/>
      <w:pPr>
        <w:ind w:left="901" w:hanging="617"/>
      </w:pPr>
      <w:rPr>
        <w:rFonts w:hint="default"/>
        <w:lang w:val="ru-RU" w:eastAsia="en-US" w:bidi="ar-SA"/>
      </w:rPr>
    </w:lvl>
    <w:lvl w:ilvl="2" w:tplc="83861744">
      <w:numFmt w:val="bullet"/>
      <w:lvlText w:val="•"/>
      <w:lvlJc w:val="left"/>
      <w:pPr>
        <w:ind w:left="1623" w:hanging="617"/>
      </w:pPr>
      <w:rPr>
        <w:rFonts w:hint="default"/>
        <w:lang w:val="ru-RU" w:eastAsia="en-US" w:bidi="ar-SA"/>
      </w:rPr>
    </w:lvl>
    <w:lvl w:ilvl="3" w:tplc="DA50B39A">
      <w:numFmt w:val="bullet"/>
      <w:lvlText w:val="•"/>
      <w:lvlJc w:val="left"/>
      <w:pPr>
        <w:ind w:left="2344" w:hanging="617"/>
      </w:pPr>
      <w:rPr>
        <w:rFonts w:hint="default"/>
        <w:lang w:val="ru-RU" w:eastAsia="en-US" w:bidi="ar-SA"/>
      </w:rPr>
    </w:lvl>
    <w:lvl w:ilvl="4" w:tplc="CFB29406">
      <w:numFmt w:val="bullet"/>
      <w:lvlText w:val="•"/>
      <w:lvlJc w:val="left"/>
      <w:pPr>
        <w:ind w:left="3066" w:hanging="617"/>
      </w:pPr>
      <w:rPr>
        <w:rFonts w:hint="default"/>
        <w:lang w:val="ru-RU" w:eastAsia="en-US" w:bidi="ar-SA"/>
      </w:rPr>
    </w:lvl>
    <w:lvl w:ilvl="5" w:tplc="131C6512">
      <w:numFmt w:val="bullet"/>
      <w:lvlText w:val="•"/>
      <w:lvlJc w:val="left"/>
      <w:pPr>
        <w:ind w:left="3788" w:hanging="617"/>
      </w:pPr>
      <w:rPr>
        <w:rFonts w:hint="default"/>
        <w:lang w:val="ru-RU" w:eastAsia="en-US" w:bidi="ar-SA"/>
      </w:rPr>
    </w:lvl>
    <w:lvl w:ilvl="6" w:tplc="C39848B4">
      <w:numFmt w:val="bullet"/>
      <w:lvlText w:val="•"/>
      <w:lvlJc w:val="left"/>
      <w:pPr>
        <w:ind w:left="4509" w:hanging="617"/>
      </w:pPr>
      <w:rPr>
        <w:rFonts w:hint="default"/>
        <w:lang w:val="ru-RU" w:eastAsia="en-US" w:bidi="ar-SA"/>
      </w:rPr>
    </w:lvl>
    <w:lvl w:ilvl="7" w:tplc="9C864600">
      <w:numFmt w:val="bullet"/>
      <w:lvlText w:val="•"/>
      <w:lvlJc w:val="left"/>
      <w:pPr>
        <w:ind w:left="5231" w:hanging="617"/>
      </w:pPr>
      <w:rPr>
        <w:rFonts w:hint="default"/>
        <w:lang w:val="ru-RU" w:eastAsia="en-US" w:bidi="ar-SA"/>
      </w:rPr>
    </w:lvl>
    <w:lvl w:ilvl="8" w:tplc="FF16B2E6">
      <w:numFmt w:val="bullet"/>
      <w:lvlText w:val="•"/>
      <w:lvlJc w:val="left"/>
      <w:pPr>
        <w:ind w:left="5952" w:hanging="617"/>
      </w:pPr>
      <w:rPr>
        <w:rFonts w:hint="default"/>
        <w:lang w:val="ru-RU" w:eastAsia="en-US" w:bidi="ar-SA"/>
      </w:rPr>
    </w:lvl>
  </w:abstractNum>
  <w:abstractNum w:abstractNumId="11">
    <w:nsid w:val="09A53F29"/>
    <w:multiLevelType w:val="hybridMultilevel"/>
    <w:tmpl w:val="9918B21E"/>
    <w:lvl w:ilvl="0" w:tplc="BEFEB808">
      <w:start w:val="1"/>
      <w:numFmt w:val="decimal"/>
      <w:lvlText w:val="%1."/>
      <w:lvlJc w:val="left"/>
      <w:pPr>
        <w:ind w:left="1201" w:hanging="240"/>
      </w:pPr>
      <w:rPr>
        <w:rFonts w:ascii="Times New Roman" w:eastAsia="Times New Roman" w:hAnsi="Times New Roman" w:cs="Times New Roman" w:hint="default"/>
        <w:w w:val="100"/>
        <w:sz w:val="24"/>
        <w:szCs w:val="24"/>
        <w:lang w:val="ru-RU" w:eastAsia="en-US" w:bidi="ar-SA"/>
      </w:rPr>
    </w:lvl>
    <w:lvl w:ilvl="1" w:tplc="8504930C">
      <w:numFmt w:val="bullet"/>
      <w:lvlText w:val="•"/>
      <w:lvlJc w:val="left"/>
      <w:pPr>
        <w:ind w:left="2109" w:hanging="240"/>
      </w:pPr>
      <w:rPr>
        <w:rFonts w:hint="default"/>
        <w:lang w:val="ru-RU" w:eastAsia="en-US" w:bidi="ar-SA"/>
      </w:rPr>
    </w:lvl>
    <w:lvl w:ilvl="2" w:tplc="B60677F8">
      <w:numFmt w:val="bullet"/>
      <w:lvlText w:val="•"/>
      <w:lvlJc w:val="left"/>
      <w:pPr>
        <w:ind w:left="3018" w:hanging="240"/>
      </w:pPr>
      <w:rPr>
        <w:rFonts w:hint="default"/>
        <w:lang w:val="ru-RU" w:eastAsia="en-US" w:bidi="ar-SA"/>
      </w:rPr>
    </w:lvl>
    <w:lvl w:ilvl="3" w:tplc="E5AEF54C">
      <w:numFmt w:val="bullet"/>
      <w:lvlText w:val="•"/>
      <w:lvlJc w:val="left"/>
      <w:pPr>
        <w:ind w:left="3927" w:hanging="240"/>
      </w:pPr>
      <w:rPr>
        <w:rFonts w:hint="default"/>
        <w:lang w:val="ru-RU" w:eastAsia="en-US" w:bidi="ar-SA"/>
      </w:rPr>
    </w:lvl>
    <w:lvl w:ilvl="4" w:tplc="0A7A3BAE">
      <w:numFmt w:val="bullet"/>
      <w:lvlText w:val="•"/>
      <w:lvlJc w:val="left"/>
      <w:pPr>
        <w:ind w:left="4836" w:hanging="240"/>
      </w:pPr>
      <w:rPr>
        <w:rFonts w:hint="default"/>
        <w:lang w:val="ru-RU" w:eastAsia="en-US" w:bidi="ar-SA"/>
      </w:rPr>
    </w:lvl>
    <w:lvl w:ilvl="5" w:tplc="FE3023EE">
      <w:numFmt w:val="bullet"/>
      <w:lvlText w:val="•"/>
      <w:lvlJc w:val="left"/>
      <w:pPr>
        <w:ind w:left="5745" w:hanging="240"/>
      </w:pPr>
      <w:rPr>
        <w:rFonts w:hint="default"/>
        <w:lang w:val="ru-RU" w:eastAsia="en-US" w:bidi="ar-SA"/>
      </w:rPr>
    </w:lvl>
    <w:lvl w:ilvl="6" w:tplc="D2D0358A">
      <w:numFmt w:val="bullet"/>
      <w:lvlText w:val="•"/>
      <w:lvlJc w:val="left"/>
      <w:pPr>
        <w:ind w:left="6654" w:hanging="240"/>
      </w:pPr>
      <w:rPr>
        <w:rFonts w:hint="default"/>
        <w:lang w:val="ru-RU" w:eastAsia="en-US" w:bidi="ar-SA"/>
      </w:rPr>
    </w:lvl>
    <w:lvl w:ilvl="7" w:tplc="3D3A633C">
      <w:numFmt w:val="bullet"/>
      <w:lvlText w:val="•"/>
      <w:lvlJc w:val="left"/>
      <w:pPr>
        <w:ind w:left="7563" w:hanging="240"/>
      </w:pPr>
      <w:rPr>
        <w:rFonts w:hint="default"/>
        <w:lang w:val="ru-RU" w:eastAsia="en-US" w:bidi="ar-SA"/>
      </w:rPr>
    </w:lvl>
    <w:lvl w:ilvl="8" w:tplc="61928BD0">
      <w:numFmt w:val="bullet"/>
      <w:lvlText w:val="•"/>
      <w:lvlJc w:val="left"/>
      <w:pPr>
        <w:ind w:left="8472" w:hanging="240"/>
      </w:pPr>
      <w:rPr>
        <w:rFonts w:hint="default"/>
        <w:lang w:val="ru-RU" w:eastAsia="en-US" w:bidi="ar-SA"/>
      </w:rPr>
    </w:lvl>
  </w:abstractNum>
  <w:abstractNum w:abstractNumId="12">
    <w:nsid w:val="0A0639C3"/>
    <w:multiLevelType w:val="multilevel"/>
    <w:tmpl w:val="3BB4E82E"/>
    <w:lvl w:ilvl="0">
      <w:start w:val="5"/>
      <w:numFmt w:val="decimal"/>
      <w:lvlText w:val="%1"/>
      <w:lvlJc w:val="left"/>
      <w:pPr>
        <w:ind w:left="760" w:hanging="380"/>
      </w:pPr>
      <w:rPr>
        <w:rFonts w:hint="default"/>
        <w:lang w:val="ru-RU" w:eastAsia="en-US" w:bidi="ar-SA"/>
      </w:rPr>
    </w:lvl>
    <w:lvl w:ilvl="1">
      <w:start w:val="1"/>
      <w:numFmt w:val="decimal"/>
      <w:lvlText w:val="%1.%2"/>
      <w:lvlJc w:val="left"/>
      <w:pPr>
        <w:ind w:left="760" w:hanging="38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14" w:hanging="380"/>
      </w:pPr>
      <w:rPr>
        <w:rFonts w:hint="default"/>
        <w:lang w:val="ru-RU" w:eastAsia="en-US" w:bidi="ar-SA"/>
      </w:rPr>
    </w:lvl>
    <w:lvl w:ilvl="3">
      <w:numFmt w:val="bullet"/>
      <w:lvlText w:val="•"/>
      <w:lvlJc w:val="left"/>
      <w:pPr>
        <w:ind w:left="3841" w:hanging="380"/>
      </w:pPr>
      <w:rPr>
        <w:rFonts w:hint="default"/>
        <w:lang w:val="ru-RU" w:eastAsia="en-US" w:bidi="ar-SA"/>
      </w:rPr>
    </w:lvl>
    <w:lvl w:ilvl="4">
      <w:numFmt w:val="bullet"/>
      <w:lvlText w:val="•"/>
      <w:lvlJc w:val="left"/>
      <w:pPr>
        <w:ind w:left="4868" w:hanging="380"/>
      </w:pPr>
      <w:rPr>
        <w:rFonts w:hint="default"/>
        <w:lang w:val="ru-RU" w:eastAsia="en-US" w:bidi="ar-SA"/>
      </w:rPr>
    </w:lvl>
    <w:lvl w:ilvl="5">
      <w:numFmt w:val="bullet"/>
      <w:lvlText w:val="•"/>
      <w:lvlJc w:val="left"/>
      <w:pPr>
        <w:ind w:left="5895" w:hanging="380"/>
      </w:pPr>
      <w:rPr>
        <w:rFonts w:hint="default"/>
        <w:lang w:val="ru-RU" w:eastAsia="en-US" w:bidi="ar-SA"/>
      </w:rPr>
    </w:lvl>
    <w:lvl w:ilvl="6">
      <w:numFmt w:val="bullet"/>
      <w:lvlText w:val="•"/>
      <w:lvlJc w:val="left"/>
      <w:pPr>
        <w:ind w:left="6922" w:hanging="380"/>
      </w:pPr>
      <w:rPr>
        <w:rFonts w:hint="default"/>
        <w:lang w:val="ru-RU" w:eastAsia="en-US" w:bidi="ar-SA"/>
      </w:rPr>
    </w:lvl>
    <w:lvl w:ilvl="7">
      <w:numFmt w:val="bullet"/>
      <w:lvlText w:val="•"/>
      <w:lvlJc w:val="left"/>
      <w:pPr>
        <w:ind w:left="7949" w:hanging="380"/>
      </w:pPr>
      <w:rPr>
        <w:rFonts w:hint="default"/>
        <w:lang w:val="ru-RU" w:eastAsia="en-US" w:bidi="ar-SA"/>
      </w:rPr>
    </w:lvl>
    <w:lvl w:ilvl="8">
      <w:numFmt w:val="bullet"/>
      <w:lvlText w:val="•"/>
      <w:lvlJc w:val="left"/>
      <w:pPr>
        <w:ind w:left="8976" w:hanging="380"/>
      </w:pPr>
      <w:rPr>
        <w:rFonts w:hint="default"/>
        <w:lang w:val="ru-RU" w:eastAsia="en-US" w:bidi="ar-SA"/>
      </w:rPr>
    </w:lvl>
  </w:abstractNum>
  <w:abstractNum w:abstractNumId="13">
    <w:nsid w:val="0B0A27DD"/>
    <w:multiLevelType w:val="hybridMultilevel"/>
    <w:tmpl w:val="E79E28EC"/>
    <w:lvl w:ilvl="0" w:tplc="4E907AB2">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9062882A">
      <w:numFmt w:val="bullet"/>
      <w:lvlText w:val="•"/>
      <w:lvlJc w:val="left"/>
      <w:pPr>
        <w:ind w:left="793" w:hanging="200"/>
      </w:pPr>
      <w:rPr>
        <w:rFonts w:hint="default"/>
        <w:lang w:val="ru-RU" w:eastAsia="en-US" w:bidi="ar-SA"/>
      </w:rPr>
    </w:lvl>
    <w:lvl w:ilvl="2" w:tplc="4A143878">
      <w:numFmt w:val="bullet"/>
      <w:lvlText w:val="•"/>
      <w:lvlJc w:val="left"/>
      <w:pPr>
        <w:ind w:left="1527" w:hanging="200"/>
      </w:pPr>
      <w:rPr>
        <w:rFonts w:hint="default"/>
        <w:lang w:val="ru-RU" w:eastAsia="en-US" w:bidi="ar-SA"/>
      </w:rPr>
    </w:lvl>
    <w:lvl w:ilvl="3" w:tplc="D9F2B9AC">
      <w:numFmt w:val="bullet"/>
      <w:lvlText w:val="•"/>
      <w:lvlJc w:val="left"/>
      <w:pPr>
        <w:ind w:left="2260" w:hanging="200"/>
      </w:pPr>
      <w:rPr>
        <w:rFonts w:hint="default"/>
        <w:lang w:val="ru-RU" w:eastAsia="en-US" w:bidi="ar-SA"/>
      </w:rPr>
    </w:lvl>
    <w:lvl w:ilvl="4" w:tplc="A7B2DDC2">
      <w:numFmt w:val="bullet"/>
      <w:lvlText w:val="•"/>
      <w:lvlJc w:val="left"/>
      <w:pPr>
        <w:ind w:left="2994" w:hanging="200"/>
      </w:pPr>
      <w:rPr>
        <w:rFonts w:hint="default"/>
        <w:lang w:val="ru-RU" w:eastAsia="en-US" w:bidi="ar-SA"/>
      </w:rPr>
    </w:lvl>
    <w:lvl w:ilvl="5" w:tplc="153CECAE">
      <w:numFmt w:val="bullet"/>
      <w:lvlText w:val="•"/>
      <w:lvlJc w:val="left"/>
      <w:pPr>
        <w:ind w:left="3728" w:hanging="200"/>
      </w:pPr>
      <w:rPr>
        <w:rFonts w:hint="default"/>
        <w:lang w:val="ru-RU" w:eastAsia="en-US" w:bidi="ar-SA"/>
      </w:rPr>
    </w:lvl>
    <w:lvl w:ilvl="6" w:tplc="939EA900">
      <w:numFmt w:val="bullet"/>
      <w:lvlText w:val="•"/>
      <w:lvlJc w:val="left"/>
      <w:pPr>
        <w:ind w:left="4461" w:hanging="200"/>
      </w:pPr>
      <w:rPr>
        <w:rFonts w:hint="default"/>
        <w:lang w:val="ru-RU" w:eastAsia="en-US" w:bidi="ar-SA"/>
      </w:rPr>
    </w:lvl>
    <w:lvl w:ilvl="7" w:tplc="DCDEB300">
      <w:numFmt w:val="bullet"/>
      <w:lvlText w:val="•"/>
      <w:lvlJc w:val="left"/>
      <w:pPr>
        <w:ind w:left="5195" w:hanging="200"/>
      </w:pPr>
      <w:rPr>
        <w:rFonts w:hint="default"/>
        <w:lang w:val="ru-RU" w:eastAsia="en-US" w:bidi="ar-SA"/>
      </w:rPr>
    </w:lvl>
    <w:lvl w:ilvl="8" w:tplc="B7607F3C">
      <w:numFmt w:val="bullet"/>
      <w:lvlText w:val="•"/>
      <w:lvlJc w:val="left"/>
      <w:pPr>
        <w:ind w:left="5928" w:hanging="200"/>
      </w:pPr>
      <w:rPr>
        <w:rFonts w:hint="default"/>
        <w:lang w:val="ru-RU" w:eastAsia="en-US" w:bidi="ar-SA"/>
      </w:rPr>
    </w:lvl>
  </w:abstractNum>
  <w:abstractNum w:abstractNumId="14">
    <w:nsid w:val="0B5C7543"/>
    <w:multiLevelType w:val="hybridMultilevel"/>
    <w:tmpl w:val="D39EF5A8"/>
    <w:lvl w:ilvl="0" w:tplc="F3F21764">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C11A797C">
      <w:numFmt w:val="bullet"/>
      <w:lvlText w:val="•"/>
      <w:lvlJc w:val="left"/>
      <w:pPr>
        <w:ind w:left="793" w:hanging="200"/>
      </w:pPr>
      <w:rPr>
        <w:rFonts w:hint="default"/>
        <w:lang w:val="ru-RU" w:eastAsia="en-US" w:bidi="ar-SA"/>
      </w:rPr>
    </w:lvl>
    <w:lvl w:ilvl="2" w:tplc="06A6787A">
      <w:numFmt w:val="bullet"/>
      <w:lvlText w:val="•"/>
      <w:lvlJc w:val="left"/>
      <w:pPr>
        <w:ind w:left="1527" w:hanging="200"/>
      </w:pPr>
      <w:rPr>
        <w:rFonts w:hint="default"/>
        <w:lang w:val="ru-RU" w:eastAsia="en-US" w:bidi="ar-SA"/>
      </w:rPr>
    </w:lvl>
    <w:lvl w:ilvl="3" w:tplc="7AE4239E">
      <w:numFmt w:val="bullet"/>
      <w:lvlText w:val="•"/>
      <w:lvlJc w:val="left"/>
      <w:pPr>
        <w:ind w:left="2260" w:hanging="200"/>
      </w:pPr>
      <w:rPr>
        <w:rFonts w:hint="default"/>
        <w:lang w:val="ru-RU" w:eastAsia="en-US" w:bidi="ar-SA"/>
      </w:rPr>
    </w:lvl>
    <w:lvl w:ilvl="4" w:tplc="DD14F9C4">
      <w:numFmt w:val="bullet"/>
      <w:lvlText w:val="•"/>
      <w:lvlJc w:val="left"/>
      <w:pPr>
        <w:ind w:left="2994" w:hanging="200"/>
      </w:pPr>
      <w:rPr>
        <w:rFonts w:hint="default"/>
        <w:lang w:val="ru-RU" w:eastAsia="en-US" w:bidi="ar-SA"/>
      </w:rPr>
    </w:lvl>
    <w:lvl w:ilvl="5" w:tplc="92D6C0C0">
      <w:numFmt w:val="bullet"/>
      <w:lvlText w:val="•"/>
      <w:lvlJc w:val="left"/>
      <w:pPr>
        <w:ind w:left="3728" w:hanging="200"/>
      </w:pPr>
      <w:rPr>
        <w:rFonts w:hint="default"/>
        <w:lang w:val="ru-RU" w:eastAsia="en-US" w:bidi="ar-SA"/>
      </w:rPr>
    </w:lvl>
    <w:lvl w:ilvl="6" w:tplc="12162E1C">
      <w:numFmt w:val="bullet"/>
      <w:lvlText w:val="•"/>
      <w:lvlJc w:val="left"/>
      <w:pPr>
        <w:ind w:left="4461" w:hanging="200"/>
      </w:pPr>
      <w:rPr>
        <w:rFonts w:hint="default"/>
        <w:lang w:val="ru-RU" w:eastAsia="en-US" w:bidi="ar-SA"/>
      </w:rPr>
    </w:lvl>
    <w:lvl w:ilvl="7" w:tplc="661A641C">
      <w:numFmt w:val="bullet"/>
      <w:lvlText w:val="•"/>
      <w:lvlJc w:val="left"/>
      <w:pPr>
        <w:ind w:left="5195" w:hanging="200"/>
      </w:pPr>
      <w:rPr>
        <w:rFonts w:hint="default"/>
        <w:lang w:val="ru-RU" w:eastAsia="en-US" w:bidi="ar-SA"/>
      </w:rPr>
    </w:lvl>
    <w:lvl w:ilvl="8" w:tplc="FEF81D3A">
      <w:numFmt w:val="bullet"/>
      <w:lvlText w:val="•"/>
      <w:lvlJc w:val="left"/>
      <w:pPr>
        <w:ind w:left="5928" w:hanging="200"/>
      </w:pPr>
      <w:rPr>
        <w:rFonts w:hint="default"/>
        <w:lang w:val="ru-RU" w:eastAsia="en-US" w:bidi="ar-SA"/>
      </w:rPr>
    </w:lvl>
  </w:abstractNum>
  <w:abstractNum w:abstractNumId="15">
    <w:nsid w:val="0B6A0D37"/>
    <w:multiLevelType w:val="hybridMultilevel"/>
    <w:tmpl w:val="4B9E7EDC"/>
    <w:lvl w:ilvl="0" w:tplc="462C82E8">
      <w:numFmt w:val="bullet"/>
      <w:lvlText w:val="-"/>
      <w:lvlJc w:val="left"/>
      <w:pPr>
        <w:ind w:left="820" w:hanging="142"/>
      </w:pPr>
      <w:rPr>
        <w:rFonts w:ascii="Times New Roman" w:eastAsia="Times New Roman" w:hAnsi="Times New Roman" w:cs="Times New Roman" w:hint="default"/>
        <w:w w:val="97"/>
        <w:sz w:val="24"/>
        <w:szCs w:val="24"/>
        <w:lang w:val="ru-RU" w:eastAsia="en-US" w:bidi="ar-SA"/>
      </w:rPr>
    </w:lvl>
    <w:lvl w:ilvl="1" w:tplc="8ED29562">
      <w:numFmt w:val="bullet"/>
      <w:lvlText w:val="•"/>
      <w:lvlJc w:val="left"/>
      <w:pPr>
        <w:ind w:left="1785" w:hanging="142"/>
      </w:pPr>
      <w:rPr>
        <w:rFonts w:hint="default"/>
        <w:lang w:val="ru-RU" w:eastAsia="en-US" w:bidi="ar-SA"/>
      </w:rPr>
    </w:lvl>
    <w:lvl w:ilvl="2" w:tplc="7390E94A">
      <w:numFmt w:val="bullet"/>
      <w:lvlText w:val="•"/>
      <w:lvlJc w:val="left"/>
      <w:pPr>
        <w:ind w:left="2750" w:hanging="142"/>
      </w:pPr>
      <w:rPr>
        <w:rFonts w:hint="default"/>
        <w:lang w:val="ru-RU" w:eastAsia="en-US" w:bidi="ar-SA"/>
      </w:rPr>
    </w:lvl>
    <w:lvl w:ilvl="3" w:tplc="47B2EC3C">
      <w:numFmt w:val="bullet"/>
      <w:lvlText w:val="•"/>
      <w:lvlJc w:val="left"/>
      <w:pPr>
        <w:ind w:left="3715" w:hanging="142"/>
      </w:pPr>
      <w:rPr>
        <w:rFonts w:hint="default"/>
        <w:lang w:val="ru-RU" w:eastAsia="en-US" w:bidi="ar-SA"/>
      </w:rPr>
    </w:lvl>
    <w:lvl w:ilvl="4" w:tplc="67D247EC">
      <w:numFmt w:val="bullet"/>
      <w:lvlText w:val="•"/>
      <w:lvlJc w:val="left"/>
      <w:pPr>
        <w:ind w:left="4680" w:hanging="142"/>
      </w:pPr>
      <w:rPr>
        <w:rFonts w:hint="default"/>
        <w:lang w:val="ru-RU" w:eastAsia="en-US" w:bidi="ar-SA"/>
      </w:rPr>
    </w:lvl>
    <w:lvl w:ilvl="5" w:tplc="A4DE8288">
      <w:numFmt w:val="bullet"/>
      <w:lvlText w:val="•"/>
      <w:lvlJc w:val="left"/>
      <w:pPr>
        <w:ind w:left="5645" w:hanging="142"/>
      </w:pPr>
      <w:rPr>
        <w:rFonts w:hint="default"/>
        <w:lang w:val="ru-RU" w:eastAsia="en-US" w:bidi="ar-SA"/>
      </w:rPr>
    </w:lvl>
    <w:lvl w:ilvl="6" w:tplc="361AD458">
      <w:numFmt w:val="bullet"/>
      <w:lvlText w:val="•"/>
      <w:lvlJc w:val="left"/>
      <w:pPr>
        <w:ind w:left="6610" w:hanging="142"/>
      </w:pPr>
      <w:rPr>
        <w:rFonts w:hint="default"/>
        <w:lang w:val="ru-RU" w:eastAsia="en-US" w:bidi="ar-SA"/>
      </w:rPr>
    </w:lvl>
    <w:lvl w:ilvl="7" w:tplc="B46E519A">
      <w:numFmt w:val="bullet"/>
      <w:lvlText w:val="•"/>
      <w:lvlJc w:val="left"/>
      <w:pPr>
        <w:ind w:left="7575" w:hanging="142"/>
      </w:pPr>
      <w:rPr>
        <w:rFonts w:hint="default"/>
        <w:lang w:val="ru-RU" w:eastAsia="en-US" w:bidi="ar-SA"/>
      </w:rPr>
    </w:lvl>
    <w:lvl w:ilvl="8" w:tplc="FA2CF00E">
      <w:numFmt w:val="bullet"/>
      <w:lvlText w:val="•"/>
      <w:lvlJc w:val="left"/>
      <w:pPr>
        <w:ind w:left="8540" w:hanging="142"/>
      </w:pPr>
      <w:rPr>
        <w:rFonts w:hint="default"/>
        <w:lang w:val="ru-RU" w:eastAsia="en-US" w:bidi="ar-SA"/>
      </w:rPr>
    </w:lvl>
  </w:abstractNum>
  <w:abstractNum w:abstractNumId="16">
    <w:nsid w:val="0BE86324"/>
    <w:multiLevelType w:val="hybridMultilevel"/>
    <w:tmpl w:val="6E565E78"/>
    <w:lvl w:ilvl="0" w:tplc="7D56B318">
      <w:numFmt w:val="bullet"/>
      <w:lvlText w:val="-"/>
      <w:lvlJc w:val="left"/>
      <w:pPr>
        <w:ind w:left="1637" w:hanging="250"/>
      </w:pPr>
      <w:rPr>
        <w:rFonts w:ascii="Times New Roman" w:eastAsia="Times New Roman" w:hAnsi="Times New Roman" w:cs="Times New Roman" w:hint="default"/>
        <w:b/>
        <w:bCs/>
        <w:w w:val="97"/>
        <w:sz w:val="24"/>
        <w:szCs w:val="24"/>
        <w:lang w:val="ru-RU" w:eastAsia="en-US" w:bidi="ar-SA"/>
      </w:rPr>
    </w:lvl>
    <w:lvl w:ilvl="1" w:tplc="260AD7EC">
      <w:numFmt w:val="bullet"/>
      <w:lvlText w:val="•"/>
      <w:lvlJc w:val="left"/>
      <w:pPr>
        <w:ind w:left="2631" w:hanging="250"/>
      </w:pPr>
      <w:rPr>
        <w:rFonts w:hint="default"/>
        <w:lang w:val="ru-RU" w:eastAsia="en-US" w:bidi="ar-SA"/>
      </w:rPr>
    </w:lvl>
    <w:lvl w:ilvl="2" w:tplc="146A6FF6">
      <w:numFmt w:val="bullet"/>
      <w:lvlText w:val="•"/>
      <w:lvlJc w:val="left"/>
      <w:pPr>
        <w:ind w:left="3622" w:hanging="250"/>
      </w:pPr>
      <w:rPr>
        <w:rFonts w:hint="default"/>
        <w:lang w:val="ru-RU" w:eastAsia="en-US" w:bidi="ar-SA"/>
      </w:rPr>
    </w:lvl>
    <w:lvl w:ilvl="3" w:tplc="9934F098">
      <w:numFmt w:val="bullet"/>
      <w:lvlText w:val="•"/>
      <w:lvlJc w:val="left"/>
      <w:pPr>
        <w:ind w:left="4613" w:hanging="250"/>
      </w:pPr>
      <w:rPr>
        <w:rFonts w:hint="default"/>
        <w:lang w:val="ru-RU" w:eastAsia="en-US" w:bidi="ar-SA"/>
      </w:rPr>
    </w:lvl>
    <w:lvl w:ilvl="4" w:tplc="A6FEF4E2">
      <w:numFmt w:val="bullet"/>
      <w:lvlText w:val="•"/>
      <w:lvlJc w:val="left"/>
      <w:pPr>
        <w:ind w:left="5604" w:hanging="250"/>
      </w:pPr>
      <w:rPr>
        <w:rFonts w:hint="default"/>
        <w:lang w:val="ru-RU" w:eastAsia="en-US" w:bidi="ar-SA"/>
      </w:rPr>
    </w:lvl>
    <w:lvl w:ilvl="5" w:tplc="11A2ED86">
      <w:numFmt w:val="bullet"/>
      <w:lvlText w:val="•"/>
      <w:lvlJc w:val="left"/>
      <w:pPr>
        <w:ind w:left="6595" w:hanging="250"/>
      </w:pPr>
      <w:rPr>
        <w:rFonts w:hint="default"/>
        <w:lang w:val="ru-RU" w:eastAsia="en-US" w:bidi="ar-SA"/>
      </w:rPr>
    </w:lvl>
    <w:lvl w:ilvl="6" w:tplc="EA068E3E">
      <w:numFmt w:val="bullet"/>
      <w:lvlText w:val="•"/>
      <w:lvlJc w:val="left"/>
      <w:pPr>
        <w:ind w:left="7586" w:hanging="250"/>
      </w:pPr>
      <w:rPr>
        <w:rFonts w:hint="default"/>
        <w:lang w:val="ru-RU" w:eastAsia="en-US" w:bidi="ar-SA"/>
      </w:rPr>
    </w:lvl>
    <w:lvl w:ilvl="7" w:tplc="5EE88024">
      <w:numFmt w:val="bullet"/>
      <w:lvlText w:val="•"/>
      <w:lvlJc w:val="left"/>
      <w:pPr>
        <w:ind w:left="8577" w:hanging="250"/>
      </w:pPr>
      <w:rPr>
        <w:rFonts w:hint="default"/>
        <w:lang w:val="ru-RU" w:eastAsia="en-US" w:bidi="ar-SA"/>
      </w:rPr>
    </w:lvl>
    <w:lvl w:ilvl="8" w:tplc="4560E496">
      <w:numFmt w:val="bullet"/>
      <w:lvlText w:val="•"/>
      <w:lvlJc w:val="left"/>
      <w:pPr>
        <w:ind w:left="9568" w:hanging="250"/>
      </w:pPr>
      <w:rPr>
        <w:rFonts w:hint="default"/>
        <w:lang w:val="ru-RU" w:eastAsia="en-US" w:bidi="ar-SA"/>
      </w:rPr>
    </w:lvl>
  </w:abstractNum>
  <w:abstractNum w:abstractNumId="17">
    <w:nsid w:val="0D0537C5"/>
    <w:multiLevelType w:val="hybridMultilevel"/>
    <w:tmpl w:val="5A76CC78"/>
    <w:lvl w:ilvl="0" w:tplc="9C0C2054">
      <w:numFmt w:val="bullet"/>
      <w:lvlText w:val="-"/>
      <w:lvlJc w:val="left"/>
      <w:pPr>
        <w:ind w:left="221" w:hanging="161"/>
      </w:pPr>
      <w:rPr>
        <w:rFonts w:ascii="Times New Roman" w:eastAsia="Times New Roman" w:hAnsi="Times New Roman" w:cs="Times New Roman" w:hint="default"/>
        <w:w w:val="97"/>
        <w:sz w:val="24"/>
        <w:szCs w:val="24"/>
        <w:lang w:val="ru-RU" w:eastAsia="en-US" w:bidi="ar-SA"/>
      </w:rPr>
    </w:lvl>
    <w:lvl w:ilvl="1" w:tplc="B322D3A0">
      <w:numFmt w:val="bullet"/>
      <w:lvlText w:val="•"/>
      <w:lvlJc w:val="left"/>
      <w:pPr>
        <w:ind w:left="976" w:hanging="161"/>
      </w:pPr>
      <w:rPr>
        <w:rFonts w:hint="default"/>
        <w:lang w:val="ru-RU" w:eastAsia="en-US" w:bidi="ar-SA"/>
      </w:rPr>
    </w:lvl>
    <w:lvl w:ilvl="2" w:tplc="4F58593C">
      <w:numFmt w:val="bullet"/>
      <w:lvlText w:val="•"/>
      <w:lvlJc w:val="left"/>
      <w:pPr>
        <w:ind w:left="1733" w:hanging="161"/>
      </w:pPr>
      <w:rPr>
        <w:rFonts w:hint="default"/>
        <w:lang w:val="ru-RU" w:eastAsia="en-US" w:bidi="ar-SA"/>
      </w:rPr>
    </w:lvl>
    <w:lvl w:ilvl="3" w:tplc="A502B768">
      <w:numFmt w:val="bullet"/>
      <w:lvlText w:val="•"/>
      <w:lvlJc w:val="left"/>
      <w:pPr>
        <w:ind w:left="2490" w:hanging="161"/>
      </w:pPr>
      <w:rPr>
        <w:rFonts w:hint="default"/>
        <w:lang w:val="ru-RU" w:eastAsia="en-US" w:bidi="ar-SA"/>
      </w:rPr>
    </w:lvl>
    <w:lvl w:ilvl="4" w:tplc="9A3A2FBE">
      <w:numFmt w:val="bullet"/>
      <w:lvlText w:val="•"/>
      <w:lvlJc w:val="left"/>
      <w:pPr>
        <w:ind w:left="3247" w:hanging="161"/>
      </w:pPr>
      <w:rPr>
        <w:rFonts w:hint="default"/>
        <w:lang w:val="ru-RU" w:eastAsia="en-US" w:bidi="ar-SA"/>
      </w:rPr>
    </w:lvl>
    <w:lvl w:ilvl="5" w:tplc="F1DC43F4">
      <w:numFmt w:val="bullet"/>
      <w:lvlText w:val="•"/>
      <w:lvlJc w:val="left"/>
      <w:pPr>
        <w:ind w:left="4004" w:hanging="161"/>
      </w:pPr>
      <w:rPr>
        <w:rFonts w:hint="default"/>
        <w:lang w:val="ru-RU" w:eastAsia="en-US" w:bidi="ar-SA"/>
      </w:rPr>
    </w:lvl>
    <w:lvl w:ilvl="6" w:tplc="36C448CE">
      <w:numFmt w:val="bullet"/>
      <w:lvlText w:val="•"/>
      <w:lvlJc w:val="left"/>
      <w:pPr>
        <w:ind w:left="4761" w:hanging="161"/>
      </w:pPr>
      <w:rPr>
        <w:rFonts w:hint="default"/>
        <w:lang w:val="ru-RU" w:eastAsia="en-US" w:bidi="ar-SA"/>
      </w:rPr>
    </w:lvl>
    <w:lvl w:ilvl="7" w:tplc="8AE4BFEC">
      <w:numFmt w:val="bullet"/>
      <w:lvlText w:val="•"/>
      <w:lvlJc w:val="left"/>
      <w:pPr>
        <w:ind w:left="5518" w:hanging="161"/>
      </w:pPr>
      <w:rPr>
        <w:rFonts w:hint="default"/>
        <w:lang w:val="ru-RU" w:eastAsia="en-US" w:bidi="ar-SA"/>
      </w:rPr>
    </w:lvl>
    <w:lvl w:ilvl="8" w:tplc="577490C0">
      <w:numFmt w:val="bullet"/>
      <w:lvlText w:val="•"/>
      <w:lvlJc w:val="left"/>
      <w:pPr>
        <w:ind w:left="6275" w:hanging="161"/>
      </w:pPr>
      <w:rPr>
        <w:rFonts w:hint="default"/>
        <w:lang w:val="ru-RU" w:eastAsia="en-US" w:bidi="ar-SA"/>
      </w:rPr>
    </w:lvl>
  </w:abstractNum>
  <w:abstractNum w:abstractNumId="18">
    <w:nsid w:val="0F207F7F"/>
    <w:multiLevelType w:val="multilevel"/>
    <w:tmpl w:val="EDFEDD7E"/>
    <w:lvl w:ilvl="0">
      <w:start w:val="1"/>
      <w:numFmt w:val="decimal"/>
      <w:lvlText w:val="%1."/>
      <w:lvlJc w:val="left"/>
      <w:pPr>
        <w:ind w:left="1637" w:hanging="36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917" w:hanging="459"/>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41" w:hanging="459"/>
      </w:pPr>
      <w:rPr>
        <w:rFonts w:hint="default"/>
        <w:lang w:val="ru-RU" w:eastAsia="en-US" w:bidi="ar-SA"/>
      </w:rPr>
    </w:lvl>
    <w:lvl w:ilvl="3">
      <w:numFmt w:val="bullet"/>
      <w:lvlText w:val="•"/>
      <w:lvlJc w:val="left"/>
      <w:pPr>
        <w:ind w:left="3842" w:hanging="459"/>
      </w:pPr>
      <w:rPr>
        <w:rFonts w:hint="default"/>
        <w:lang w:val="ru-RU" w:eastAsia="en-US" w:bidi="ar-SA"/>
      </w:rPr>
    </w:lvl>
    <w:lvl w:ilvl="4">
      <w:numFmt w:val="bullet"/>
      <w:lvlText w:val="•"/>
      <w:lvlJc w:val="left"/>
      <w:pPr>
        <w:ind w:left="4943" w:hanging="459"/>
      </w:pPr>
      <w:rPr>
        <w:rFonts w:hint="default"/>
        <w:lang w:val="ru-RU" w:eastAsia="en-US" w:bidi="ar-SA"/>
      </w:rPr>
    </w:lvl>
    <w:lvl w:ilvl="5">
      <w:numFmt w:val="bullet"/>
      <w:lvlText w:val="•"/>
      <w:lvlJc w:val="left"/>
      <w:pPr>
        <w:ind w:left="6044" w:hanging="459"/>
      </w:pPr>
      <w:rPr>
        <w:rFonts w:hint="default"/>
        <w:lang w:val="ru-RU" w:eastAsia="en-US" w:bidi="ar-SA"/>
      </w:rPr>
    </w:lvl>
    <w:lvl w:ilvl="6">
      <w:numFmt w:val="bullet"/>
      <w:lvlText w:val="•"/>
      <w:lvlJc w:val="left"/>
      <w:pPr>
        <w:ind w:left="7146" w:hanging="459"/>
      </w:pPr>
      <w:rPr>
        <w:rFonts w:hint="default"/>
        <w:lang w:val="ru-RU" w:eastAsia="en-US" w:bidi="ar-SA"/>
      </w:rPr>
    </w:lvl>
    <w:lvl w:ilvl="7">
      <w:numFmt w:val="bullet"/>
      <w:lvlText w:val="•"/>
      <w:lvlJc w:val="left"/>
      <w:pPr>
        <w:ind w:left="8247" w:hanging="459"/>
      </w:pPr>
      <w:rPr>
        <w:rFonts w:hint="default"/>
        <w:lang w:val="ru-RU" w:eastAsia="en-US" w:bidi="ar-SA"/>
      </w:rPr>
    </w:lvl>
    <w:lvl w:ilvl="8">
      <w:numFmt w:val="bullet"/>
      <w:lvlText w:val="•"/>
      <w:lvlJc w:val="left"/>
      <w:pPr>
        <w:ind w:left="9348" w:hanging="459"/>
      </w:pPr>
      <w:rPr>
        <w:rFonts w:hint="default"/>
        <w:lang w:val="ru-RU" w:eastAsia="en-US" w:bidi="ar-SA"/>
      </w:rPr>
    </w:lvl>
  </w:abstractNum>
  <w:abstractNum w:abstractNumId="19">
    <w:nsid w:val="0F6C4408"/>
    <w:multiLevelType w:val="hybridMultilevel"/>
    <w:tmpl w:val="5916FF96"/>
    <w:lvl w:ilvl="0" w:tplc="D23E2EBE">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9EBAB060">
      <w:numFmt w:val="bullet"/>
      <w:lvlText w:val="•"/>
      <w:lvlJc w:val="left"/>
      <w:pPr>
        <w:ind w:left="912" w:hanging="240"/>
      </w:pPr>
      <w:rPr>
        <w:rFonts w:hint="default"/>
        <w:lang w:val="ru-RU" w:eastAsia="en-US" w:bidi="ar-SA"/>
      </w:rPr>
    </w:lvl>
    <w:lvl w:ilvl="2" w:tplc="EBD61FA2">
      <w:numFmt w:val="bullet"/>
      <w:lvlText w:val="•"/>
      <w:lvlJc w:val="left"/>
      <w:pPr>
        <w:ind w:left="1704" w:hanging="240"/>
      </w:pPr>
      <w:rPr>
        <w:rFonts w:hint="default"/>
        <w:lang w:val="ru-RU" w:eastAsia="en-US" w:bidi="ar-SA"/>
      </w:rPr>
    </w:lvl>
    <w:lvl w:ilvl="3" w:tplc="E84A0F20">
      <w:numFmt w:val="bullet"/>
      <w:lvlText w:val="•"/>
      <w:lvlJc w:val="left"/>
      <w:pPr>
        <w:ind w:left="2496" w:hanging="240"/>
      </w:pPr>
      <w:rPr>
        <w:rFonts w:hint="default"/>
        <w:lang w:val="ru-RU" w:eastAsia="en-US" w:bidi="ar-SA"/>
      </w:rPr>
    </w:lvl>
    <w:lvl w:ilvl="4" w:tplc="9F0631D6">
      <w:numFmt w:val="bullet"/>
      <w:lvlText w:val="•"/>
      <w:lvlJc w:val="left"/>
      <w:pPr>
        <w:ind w:left="3288" w:hanging="240"/>
      </w:pPr>
      <w:rPr>
        <w:rFonts w:hint="default"/>
        <w:lang w:val="ru-RU" w:eastAsia="en-US" w:bidi="ar-SA"/>
      </w:rPr>
    </w:lvl>
    <w:lvl w:ilvl="5" w:tplc="4BDA65F2">
      <w:numFmt w:val="bullet"/>
      <w:lvlText w:val="•"/>
      <w:lvlJc w:val="left"/>
      <w:pPr>
        <w:ind w:left="4081" w:hanging="240"/>
      </w:pPr>
      <w:rPr>
        <w:rFonts w:hint="default"/>
        <w:lang w:val="ru-RU" w:eastAsia="en-US" w:bidi="ar-SA"/>
      </w:rPr>
    </w:lvl>
    <w:lvl w:ilvl="6" w:tplc="5634A044">
      <w:numFmt w:val="bullet"/>
      <w:lvlText w:val="•"/>
      <w:lvlJc w:val="left"/>
      <w:pPr>
        <w:ind w:left="4873" w:hanging="240"/>
      </w:pPr>
      <w:rPr>
        <w:rFonts w:hint="default"/>
        <w:lang w:val="ru-RU" w:eastAsia="en-US" w:bidi="ar-SA"/>
      </w:rPr>
    </w:lvl>
    <w:lvl w:ilvl="7" w:tplc="DCEA7AB0">
      <w:numFmt w:val="bullet"/>
      <w:lvlText w:val="•"/>
      <w:lvlJc w:val="left"/>
      <w:pPr>
        <w:ind w:left="5665" w:hanging="240"/>
      </w:pPr>
      <w:rPr>
        <w:rFonts w:hint="default"/>
        <w:lang w:val="ru-RU" w:eastAsia="en-US" w:bidi="ar-SA"/>
      </w:rPr>
    </w:lvl>
    <w:lvl w:ilvl="8" w:tplc="27E28A94">
      <w:numFmt w:val="bullet"/>
      <w:lvlText w:val="•"/>
      <w:lvlJc w:val="left"/>
      <w:pPr>
        <w:ind w:left="6457" w:hanging="240"/>
      </w:pPr>
      <w:rPr>
        <w:rFonts w:hint="default"/>
        <w:lang w:val="ru-RU" w:eastAsia="en-US" w:bidi="ar-SA"/>
      </w:rPr>
    </w:lvl>
  </w:abstractNum>
  <w:abstractNum w:abstractNumId="20">
    <w:nsid w:val="0FB122C3"/>
    <w:multiLevelType w:val="hybridMultilevel"/>
    <w:tmpl w:val="79B0C410"/>
    <w:lvl w:ilvl="0" w:tplc="10BC74BE">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191C9AE8">
      <w:numFmt w:val="bullet"/>
      <w:lvlText w:val="•"/>
      <w:lvlJc w:val="left"/>
      <w:pPr>
        <w:ind w:left="793" w:hanging="200"/>
      </w:pPr>
      <w:rPr>
        <w:rFonts w:hint="default"/>
        <w:lang w:val="ru-RU" w:eastAsia="en-US" w:bidi="ar-SA"/>
      </w:rPr>
    </w:lvl>
    <w:lvl w:ilvl="2" w:tplc="1AD0DCB8">
      <w:numFmt w:val="bullet"/>
      <w:lvlText w:val="•"/>
      <w:lvlJc w:val="left"/>
      <w:pPr>
        <w:ind w:left="1527" w:hanging="200"/>
      </w:pPr>
      <w:rPr>
        <w:rFonts w:hint="default"/>
        <w:lang w:val="ru-RU" w:eastAsia="en-US" w:bidi="ar-SA"/>
      </w:rPr>
    </w:lvl>
    <w:lvl w:ilvl="3" w:tplc="36E65FAC">
      <w:numFmt w:val="bullet"/>
      <w:lvlText w:val="•"/>
      <w:lvlJc w:val="left"/>
      <w:pPr>
        <w:ind w:left="2260" w:hanging="200"/>
      </w:pPr>
      <w:rPr>
        <w:rFonts w:hint="default"/>
        <w:lang w:val="ru-RU" w:eastAsia="en-US" w:bidi="ar-SA"/>
      </w:rPr>
    </w:lvl>
    <w:lvl w:ilvl="4" w:tplc="AC3C04EE">
      <w:numFmt w:val="bullet"/>
      <w:lvlText w:val="•"/>
      <w:lvlJc w:val="left"/>
      <w:pPr>
        <w:ind w:left="2994" w:hanging="200"/>
      </w:pPr>
      <w:rPr>
        <w:rFonts w:hint="default"/>
        <w:lang w:val="ru-RU" w:eastAsia="en-US" w:bidi="ar-SA"/>
      </w:rPr>
    </w:lvl>
    <w:lvl w:ilvl="5" w:tplc="8F0067A4">
      <w:numFmt w:val="bullet"/>
      <w:lvlText w:val="•"/>
      <w:lvlJc w:val="left"/>
      <w:pPr>
        <w:ind w:left="3728" w:hanging="200"/>
      </w:pPr>
      <w:rPr>
        <w:rFonts w:hint="default"/>
        <w:lang w:val="ru-RU" w:eastAsia="en-US" w:bidi="ar-SA"/>
      </w:rPr>
    </w:lvl>
    <w:lvl w:ilvl="6" w:tplc="65783062">
      <w:numFmt w:val="bullet"/>
      <w:lvlText w:val="•"/>
      <w:lvlJc w:val="left"/>
      <w:pPr>
        <w:ind w:left="4461" w:hanging="200"/>
      </w:pPr>
      <w:rPr>
        <w:rFonts w:hint="default"/>
        <w:lang w:val="ru-RU" w:eastAsia="en-US" w:bidi="ar-SA"/>
      </w:rPr>
    </w:lvl>
    <w:lvl w:ilvl="7" w:tplc="6AC20190">
      <w:numFmt w:val="bullet"/>
      <w:lvlText w:val="•"/>
      <w:lvlJc w:val="left"/>
      <w:pPr>
        <w:ind w:left="5195" w:hanging="200"/>
      </w:pPr>
      <w:rPr>
        <w:rFonts w:hint="default"/>
        <w:lang w:val="ru-RU" w:eastAsia="en-US" w:bidi="ar-SA"/>
      </w:rPr>
    </w:lvl>
    <w:lvl w:ilvl="8" w:tplc="66347070">
      <w:numFmt w:val="bullet"/>
      <w:lvlText w:val="•"/>
      <w:lvlJc w:val="left"/>
      <w:pPr>
        <w:ind w:left="5928" w:hanging="200"/>
      </w:pPr>
      <w:rPr>
        <w:rFonts w:hint="default"/>
        <w:lang w:val="ru-RU" w:eastAsia="en-US" w:bidi="ar-SA"/>
      </w:rPr>
    </w:lvl>
  </w:abstractNum>
  <w:abstractNum w:abstractNumId="21">
    <w:nsid w:val="111C0963"/>
    <w:multiLevelType w:val="hybridMultilevel"/>
    <w:tmpl w:val="8CE8014E"/>
    <w:lvl w:ilvl="0" w:tplc="59384FB0">
      <w:numFmt w:val="bullet"/>
      <w:lvlText w:val="–"/>
      <w:lvlJc w:val="left"/>
      <w:pPr>
        <w:ind w:left="2084" w:hanging="360"/>
      </w:pPr>
      <w:rPr>
        <w:rFonts w:ascii="Times New Roman" w:eastAsia="Times New Roman" w:hAnsi="Times New Roman" w:cs="Times New Roman" w:hint="default"/>
        <w:w w:val="100"/>
        <w:sz w:val="24"/>
        <w:szCs w:val="24"/>
        <w:lang w:val="ru-RU" w:eastAsia="en-US" w:bidi="ar-SA"/>
      </w:rPr>
    </w:lvl>
    <w:lvl w:ilvl="1" w:tplc="82686BFC">
      <w:numFmt w:val="bullet"/>
      <w:lvlText w:val="•"/>
      <w:lvlJc w:val="left"/>
      <w:pPr>
        <w:ind w:left="3029" w:hanging="360"/>
      </w:pPr>
      <w:rPr>
        <w:rFonts w:hint="default"/>
        <w:lang w:val="ru-RU" w:eastAsia="en-US" w:bidi="ar-SA"/>
      </w:rPr>
    </w:lvl>
    <w:lvl w:ilvl="2" w:tplc="13B68E7C">
      <w:numFmt w:val="bullet"/>
      <w:lvlText w:val="•"/>
      <w:lvlJc w:val="left"/>
      <w:pPr>
        <w:ind w:left="3978" w:hanging="360"/>
      </w:pPr>
      <w:rPr>
        <w:rFonts w:hint="default"/>
        <w:lang w:val="ru-RU" w:eastAsia="en-US" w:bidi="ar-SA"/>
      </w:rPr>
    </w:lvl>
    <w:lvl w:ilvl="3" w:tplc="C0447FDE">
      <w:numFmt w:val="bullet"/>
      <w:lvlText w:val="•"/>
      <w:lvlJc w:val="left"/>
      <w:pPr>
        <w:ind w:left="4927" w:hanging="360"/>
      </w:pPr>
      <w:rPr>
        <w:rFonts w:hint="default"/>
        <w:lang w:val="ru-RU" w:eastAsia="en-US" w:bidi="ar-SA"/>
      </w:rPr>
    </w:lvl>
    <w:lvl w:ilvl="4" w:tplc="102839C4">
      <w:numFmt w:val="bullet"/>
      <w:lvlText w:val="•"/>
      <w:lvlJc w:val="left"/>
      <w:pPr>
        <w:ind w:left="5876" w:hanging="360"/>
      </w:pPr>
      <w:rPr>
        <w:rFonts w:hint="default"/>
        <w:lang w:val="ru-RU" w:eastAsia="en-US" w:bidi="ar-SA"/>
      </w:rPr>
    </w:lvl>
    <w:lvl w:ilvl="5" w:tplc="75D026F0">
      <w:numFmt w:val="bullet"/>
      <w:lvlText w:val="•"/>
      <w:lvlJc w:val="left"/>
      <w:pPr>
        <w:ind w:left="6825" w:hanging="360"/>
      </w:pPr>
      <w:rPr>
        <w:rFonts w:hint="default"/>
        <w:lang w:val="ru-RU" w:eastAsia="en-US" w:bidi="ar-SA"/>
      </w:rPr>
    </w:lvl>
    <w:lvl w:ilvl="6" w:tplc="18C0FECC">
      <w:numFmt w:val="bullet"/>
      <w:lvlText w:val="•"/>
      <w:lvlJc w:val="left"/>
      <w:pPr>
        <w:ind w:left="7774" w:hanging="360"/>
      </w:pPr>
      <w:rPr>
        <w:rFonts w:hint="default"/>
        <w:lang w:val="ru-RU" w:eastAsia="en-US" w:bidi="ar-SA"/>
      </w:rPr>
    </w:lvl>
    <w:lvl w:ilvl="7" w:tplc="73BECAF2">
      <w:numFmt w:val="bullet"/>
      <w:lvlText w:val="•"/>
      <w:lvlJc w:val="left"/>
      <w:pPr>
        <w:ind w:left="8723" w:hanging="360"/>
      </w:pPr>
      <w:rPr>
        <w:rFonts w:hint="default"/>
        <w:lang w:val="ru-RU" w:eastAsia="en-US" w:bidi="ar-SA"/>
      </w:rPr>
    </w:lvl>
    <w:lvl w:ilvl="8" w:tplc="5282B9EE">
      <w:numFmt w:val="bullet"/>
      <w:lvlText w:val="•"/>
      <w:lvlJc w:val="left"/>
      <w:pPr>
        <w:ind w:left="9672" w:hanging="360"/>
      </w:pPr>
      <w:rPr>
        <w:rFonts w:hint="default"/>
        <w:lang w:val="ru-RU" w:eastAsia="en-US" w:bidi="ar-SA"/>
      </w:rPr>
    </w:lvl>
  </w:abstractNum>
  <w:abstractNum w:abstractNumId="22">
    <w:nsid w:val="12241237"/>
    <w:multiLevelType w:val="hybridMultilevel"/>
    <w:tmpl w:val="FFE0E748"/>
    <w:lvl w:ilvl="0" w:tplc="6CE626BE">
      <w:start w:val="1"/>
      <w:numFmt w:val="decimal"/>
      <w:lvlText w:val="%1."/>
      <w:lvlJc w:val="left"/>
      <w:pPr>
        <w:ind w:left="1157" w:hanging="240"/>
      </w:pPr>
      <w:rPr>
        <w:rFonts w:ascii="Times New Roman" w:eastAsia="Times New Roman" w:hAnsi="Times New Roman" w:cs="Times New Roman" w:hint="default"/>
        <w:w w:val="100"/>
        <w:sz w:val="24"/>
        <w:szCs w:val="24"/>
        <w:lang w:val="ru-RU" w:eastAsia="en-US" w:bidi="ar-SA"/>
      </w:rPr>
    </w:lvl>
    <w:lvl w:ilvl="1" w:tplc="CF6881A4">
      <w:numFmt w:val="bullet"/>
      <w:lvlText w:val="•"/>
      <w:lvlJc w:val="left"/>
      <w:pPr>
        <w:ind w:left="2199" w:hanging="240"/>
      </w:pPr>
      <w:rPr>
        <w:rFonts w:hint="default"/>
        <w:lang w:val="ru-RU" w:eastAsia="en-US" w:bidi="ar-SA"/>
      </w:rPr>
    </w:lvl>
    <w:lvl w:ilvl="2" w:tplc="D5C0E87E">
      <w:numFmt w:val="bullet"/>
      <w:lvlText w:val="•"/>
      <w:lvlJc w:val="left"/>
      <w:pPr>
        <w:ind w:left="3238" w:hanging="240"/>
      </w:pPr>
      <w:rPr>
        <w:rFonts w:hint="default"/>
        <w:lang w:val="ru-RU" w:eastAsia="en-US" w:bidi="ar-SA"/>
      </w:rPr>
    </w:lvl>
    <w:lvl w:ilvl="3" w:tplc="BDD4F560">
      <w:numFmt w:val="bullet"/>
      <w:lvlText w:val="•"/>
      <w:lvlJc w:val="left"/>
      <w:pPr>
        <w:ind w:left="4277" w:hanging="240"/>
      </w:pPr>
      <w:rPr>
        <w:rFonts w:hint="default"/>
        <w:lang w:val="ru-RU" w:eastAsia="en-US" w:bidi="ar-SA"/>
      </w:rPr>
    </w:lvl>
    <w:lvl w:ilvl="4" w:tplc="0A666E5E">
      <w:numFmt w:val="bullet"/>
      <w:lvlText w:val="•"/>
      <w:lvlJc w:val="left"/>
      <w:pPr>
        <w:ind w:left="5316" w:hanging="240"/>
      </w:pPr>
      <w:rPr>
        <w:rFonts w:hint="default"/>
        <w:lang w:val="ru-RU" w:eastAsia="en-US" w:bidi="ar-SA"/>
      </w:rPr>
    </w:lvl>
    <w:lvl w:ilvl="5" w:tplc="AFDC3E7A">
      <w:numFmt w:val="bullet"/>
      <w:lvlText w:val="•"/>
      <w:lvlJc w:val="left"/>
      <w:pPr>
        <w:ind w:left="6355" w:hanging="240"/>
      </w:pPr>
      <w:rPr>
        <w:rFonts w:hint="default"/>
        <w:lang w:val="ru-RU" w:eastAsia="en-US" w:bidi="ar-SA"/>
      </w:rPr>
    </w:lvl>
    <w:lvl w:ilvl="6" w:tplc="6096CAA4">
      <w:numFmt w:val="bullet"/>
      <w:lvlText w:val="•"/>
      <w:lvlJc w:val="left"/>
      <w:pPr>
        <w:ind w:left="7394" w:hanging="240"/>
      </w:pPr>
      <w:rPr>
        <w:rFonts w:hint="default"/>
        <w:lang w:val="ru-RU" w:eastAsia="en-US" w:bidi="ar-SA"/>
      </w:rPr>
    </w:lvl>
    <w:lvl w:ilvl="7" w:tplc="A798DC7E">
      <w:numFmt w:val="bullet"/>
      <w:lvlText w:val="•"/>
      <w:lvlJc w:val="left"/>
      <w:pPr>
        <w:ind w:left="8433" w:hanging="240"/>
      </w:pPr>
      <w:rPr>
        <w:rFonts w:hint="default"/>
        <w:lang w:val="ru-RU" w:eastAsia="en-US" w:bidi="ar-SA"/>
      </w:rPr>
    </w:lvl>
    <w:lvl w:ilvl="8" w:tplc="549E8254">
      <w:numFmt w:val="bullet"/>
      <w:lvlText w:val="•"/>
      <w:lvlJc w:val="left"/>
      <w:pPr>
        <w:ind w:left="9472" w:hanging="240"/>
      </w:pPr>
      <w:rPr>
        <w:rFonts w:hint="default"/>
        <w:lang w:val="ru-RU" w:eastAsia="en-US" w:bidi="ar-SA"/>
      </w:rPr>
    </w:lvl>
  </w:abstractNum>
  <w:abstractNum w:abstractNumId="23">
    <w:nsid w:val="13B37FB7"/>
    <w:multiLevelType w:val="hybridMultilevel"/>
    <w:tmpl w:val="B9EE5724"/>
    <w:lvl w:ilvl="0" w:tplc="913E7EEA">
      <w:start w:val="1"/>
      <w:numFmt w:val="decimal"/>
      <w:lvlText w:val="%1."/>
      <w:lvlJc w:val="left"/>
      <w:pPr>
        <w:ind w:left="1193" w:hanging="360"/>
      </w:pPr>
      <w:rPr>
        <w:rFonts w:ascii="Times New Roman" w:eastAsia="Times New Roman" w:hAnsi="Times New Roman" w:cs="Times New Roman" w:hint="default"/>
        <w:w w:val="100"/>
        <w:sz w:val="24"/>
        <w:szCs w:val="24"/>
        <w:lang w:val="ru-RU" w:eastAsia="en-US" w:bidi="ar-SA"/>
      </w:rPr>
    </w:lvl>
    <w:lvl w:ilvl="1" w:tplc="43685586">
      <w:numFmt w:val="bullet"/>
      <w:lvlText w:val="•"/>
      <w:lvlJc w:val="left"/>
      <w:pPr>
        <w:ind w:left="1887" w:hanging="360"/>
      </w:pPr>
      <w:rPr>
        <w:rFonts w:hint="default"/>
        <w:lang w:val="ru-RU" w:eastAsia="en-US" w:bidi="ar-SA"/>
      </w:rPr>
    </w:lvl>
    <w:lvl w:ilvl="2" w:tplc="600ABED2">
      <w:numFmt w:val="bullet"/>
      <w:lvlText w:val="•"/>
      <w:lvlJc w:val="left"/>
      <w:pPr>
        <w:ind w:left="2574" w:hanging="360"/>
      </w:pPr>
      <w:rPr>
        <w:rFonts w:hint="default"/>
        <w:lang w:val="ru-RU" w:eastAsia="en-US" w:bidi="ar-SA"/>
      </w:rPr>
    </w:lvl>
    <w:lvl w:ilvl="3" w:tplc="0B2605BC">
      <w:numFmt w:val="bullet"/>
      <w:lvlText w:val="•"/>
      <w:lvlJc w:val="left"/>
      <w:pPr>
        <w:ind w:left="3262" w:hanging="360"/>
      </w:pPr>
      <w:rPr>
        <w:rFonts w:hint="default"/>
        <w:lang w:val="ru-RU" w:eastAsia="en-US" w:bidi="ar-SA"/>
      </w:rPr>
    </w:lvl>
    <w:lvl w:ilvl="4" w:tplc="3C52A2EE">
      <w:numFmt w:val="bullet"/>
      <w:lvlText w:val="•"/>
      <w:lvlJc w:val="left"/>
      <w:pPr>
        <w:ind w:left="3949" w:hanging="360"/>
      </w:pPr>
      <w:rPr>
        <w:rFonts w:hint="default"/>
        <w:lang w:val="ru-RU" w:eastAsia="en-US" w:bidi="ar-SA"/>
      </w:rPr>
    </w:lvl>
    <w:lvl w:ilvl="5" w:tplc="EFBCA412">
      <w:numFmt w:val="bullet"/>
      <w:lvlText w:val="•"/>
      <w:lvlJc w:val="left"/>
      <w:pPr>
        <w:ind w:left="4637" w:hanging="360"/>
      </w:pPr>
      <w:rPr>
        <w:rFonts w:hint="default"/>
        <w:lang w:val="ru-RU" w:eastAsia="en-US" w:bidi="ar-SA"/>
      </w:rPr>
    </w:lvl>
    <w:lvl w:ilvl="6" w:tplc="EFA2D282">
      <w:numFmt w:val="bullet"/>
      <w:lvlText w:val="•"/>
      <w:lvlJc w:val="left"/>
      <w:pPr>
        <w:ind w:left="5324" w:hanging="360"/>
      </w:pPr>
      <w:rPr>
        <w:rFonts w:hint="default"/>
        <w:lang w:val="ru-RU" w:eastAsia="en-US" w:bidi="ar-SA"/>
      </w:rPr>
    </w:lvl>
    <w:lvl w:ilvl="7" w:tplc="81A4FBC4">
      <w:numFmt w:val="bullet"/>
      <w:lvlText w:val="•"/>
      <w:lvlJc w:val="left"/>
      <w:pPr>
        <w:ind w:left="6011" w:hanging="360"/>
      </w:pPr>
      <w:rPr>
        <w:rFonts w:hint="default"/>
        <w:lang w:val="ru-RU" w:eastAsia="en-US" w:bidi="ar-SA"/>
      </w:rPr>
    </w:lvl>
    <w:lvl w:ilvl="8" w:tplc="5516962C">
      <w:numFmt w:val="bullet"/>
      <w:lvlText w:val="•"/>
      <w:lvlJc w:val="left"/>
      <w:pPr>
        <w:ind w:left="6699" w:hanging="360"/>
      </w:pPr>
      <w:rPr>
        <w:rFonts w:hint="default"/>
        <w:lang w:val="ru-RU" w:eastAsia="en-US" w:bidi="ar-SA"/>
      </w:rPr>
    </w:lvl>
  </w:abstractNum>
  <w:abstractNum w:abstractNumId="24">
    <w:nsid w:val="14D31021"/>
    <w:multiLevelType w:val="hybridMultilevel"/>
    <w:tmpl w:val="D730040A"/>
    <w:lvl w:ilvl="0" w:tplc="5154697E">
      <w:numFmt w:val="bullet"/>
      <w:lvlText w:val=""/>
      <w:lvlJc w:val="left"/>
      <w:pPr>
        <w:ind w:left="1822" w:hanging="360"/>
      </w:pPr>
      <w:rPr>
        <w:rFonts w:ascii="Symbol" w:eastAsia="Symbol" w:hAnsi="Symbol" w:cs="Symbol" w:hint="default"/>
        <w:w w:val="100"/>
        <w:sz w:val="24"/>
        <w:szCs w:val="24"/>
        <w:lang w:val="ru-RU" w:eastAsia="en-US" w:bidi="ar-SA"/>
      </w:rPr>
    </w:lvl>
    <w:lvl w:ilvl="1" w:tplc="71EE25F0">
      <w:numFmt w:val="bullet"/>
      <w:lvlText w:val="•"/>
      <w:lvlJc w:val="left"/>
      <w:pPr>
        <w:ind w:left="2711" w:hanging="360"/>
      </w:pPr>
      <w:rPr>
        <w:rFonts w:hint="default"/>
        <w:lang w:val="ru-RU" w:eastAsia="en-US" w:bidi="ar-SA"/>
      </w:rPr>
    </w:lvl>
    <w:lvl w:ilvl="2" w:tplc="E9E20FE6">
      <w:numFmt w:val="bullet"/>
      <w:lvlText w:val="•"/>
      <w:lvlJc w:val="left"/>
      <w:pPr>
        <w:ind w:left="3602" w:hanging="360"/>
      </w:pPr>
      <w:rPr>
        <w:rFonts w:hint="default"/>
        <w:lang w:val="ru-RU" w:eastAsia="en-US" w:bidi="ar-SA"/>
      </w:rPr>
    </w:lvl>
    <w:lvl w:ilvl="3" w:tplc="4B602728">
      <w:numFmt w:val="bullet"/>
      <w:lvlText w:val="•"/>
      <w:lvlJc w:val="left"/>
      <w:pPr>
        <w:ind w:left="4493" w:hanging="360"/>
      </w:pPr>
      <w:rPr>
        <w:rFonts w:hint="default"/>
        <w:lang w:val="ru-RU" w:eastAsia="en-US" w:bidi="ar-SA"/>
      </w:rPr>
    </w:lvl>
    <w:lvl w:ilvl="4" w:tplc="79A8A03C">
      <w:numFmt w:val="bullet"/>
      <w:lvlText w:val="•"/>
      <w:lvlJc w:val="left"/>
      <w:pPr>
        <w:ind w:left="5384" w:hanging="360"/>
      </w:pPr>
      <w:rPr>
        <w:rFonts w:hint="default"/>
        <w:lang w:val="ru-RU" w:eastAsia="en-US" w:bidi="ar-SA"/>
      </w:rPr>
    </w:lvl>
    <w:lvl w:ilvl="5" w:tplc="89A280BA">
      <w:numFmt w:val="bullet"/>
      <w:lvlText w:val="•"/>
      <w:lvlJc w:val="left"/>
      <w:pPr>
        <w:ind w:left="6275" w:hanging="360"/>
      </w:pPr>
      <w:rPr>
        <w:rFonts w:hint="default"/>
        <w:lang w:val="ru-RU" w:eastAsia="en-US" w:bidi="ar-SA"/>
      </w:rPr>
    </w:lvl>
    <w:lvl w:ilvl="6" w:tplc="C03C7316">
      <w:numFmt w:val="bullet"/>
      <w:lvlText w:val="•"/>
      <w:lvlJc w:val="left"/>
      <w:pPr>
        <w:ind w:left="7166" w:hanging="360"/>
      </w:pPr>
      <w:rPr>
        <w:rFonts w:hint="default"/>
        <w:lang w:val="ru-RU" w:eastAsia="en-US" w:bidi="ar-SA"/>
      </w:rPr>
    </w:lvl>
    <w:lvl w:ilvl="7" w:tplc="980C749C">
      <w:numFmt w:val="bullet"/>
      <w:lvlText w:val="•"/>
      <w:lvlJc w:val="left"/>
      <w:pPr>
        <w:ind w:left="8057" w:hanging="360"/>
      </w:pPr>
      <w:rPr>
        <w:rFonts w:hint="default"/>
        <w:lang w:val="ru-RU" w:eastAsia="en-US" w:bidi="ar-SA"/>
      </w:rPr>
    </w:lvl>
    <w:lvl w:ilvl="8" w:tplc="EC5411EE">
      <w:numFmt w:val="bullet"/>
      <w:lvlText w:val="•"/>
      <w:lvlJc w:val="left"/>
      <w:pPr>
        <w:ind w:left="8948" w:hanging="360"/>
      </w:pPr>
      <w:rPr>
        <w:rFonts w:hint="default"/>
        <w:lang w:val="ru-RU" w:eastAsia="en-US" w:bidi="ar-SA"/>
      </w:rPr>
    </w:lvl>
  </w:abstractNum>
  <w:abstractNum w:abstractNumId="25">
    <w:nsid w:val="14D55D87"/>
    <w:multiLevelType w:val="hybridMultilevel"/>
    <w:tmpl w:val="92F2CC20"/>
    <w:lvl w:ilvl="0" w:tplc="8A788218">
      <w:numFmt w:val="bullet"/>
      <w:lvlText w:val="-"/>
      <w:lvlJc w:val="left"/>
      <w:pPr>
        <w:ind w:left="1281" w:hanging="140"/>
      </w:pPr>
      <w:rPr>
        <w:rFonts w:ascii="Times New Roman" w:eastAsia="Times New Roman" w:hAnsi="Times New Roman" w:cs="Times New Roman" w:hint="default"/>
        <w:w w:val="97"/>
        <w:sz w:val="24"/>
        <w:szCs w:val="24"/>
        <w:lang w:val="ru-RU" w:eastAsia="en-US" w:bidi="ar-SA"/>
      </w:rPr>
    </w:lvl>
    <w:lvl w:ilvl="1" w:tplc="50F4F7A6">
      <w:numFmt w:val="bullet"/>
      <w:lvlText w:val="•"/>
      <w:lvlJc w:val="left"/>
      <w:pPr>
        <w:ind w:left="2253" w:hanging="140"/>
      </w:pPr>
      <w:rPr>
        <w:rFonts w:hint="default"/>
        <w:lang w:val="ru-RU" w:eastAsia="en-US" w:bidi="ar-SA"/>
      </w:rPr>
    </w:lvl>
    <w:lvl w:ilvl="2" w:tplc="1EB8F0A2">
      <w:numFmt w:val="bullet"/>
      <w:lvlText w:val="•"/>
      <w:lvlJc w:val="left"/>
      <w:pPr>
        <w:ind w:left="3226" w:hanging="140"/>
      </w:pPr>
      <w:rPr>
        <w:rFonts w:hint="default"/>
        <w:lang w:val="ru-RU" w:eastAsia="en-US" w:bidi="ar-SA"/>
      </w:rPr>
    </w:lvl>
    <w:lvl w:ilvl="3" w:tplc="2E46B8EE">
      <w:numFmt w:val="bullet"/>
      <w:lvlText w:val="•"/>
      <w:lvlJc w:val="left"/>
      <w:pPr>
        <w:ind w:left="4199" w:hanging="140"/>
      </w:pPr>
      <w:rPr>
        <w:rFonts w:hint="default"/>
        <w:lang w:val="ru-RU" w:eastAsia="en-US" w:bidi="ar-SA"/>
      </w:rPr>
    </w:lvl>
    <w:lvl w:ilvl="4" w:tplc="2F9CDB34">
      <w:numFmt w:val="bullet"/>
      <w:lvlText w:val="•"/>
      <w:lvlJc w:val="left"/>
      <w:pPr>
        <w:ind w:left="5172" w:hanging="140"/>
      </w:pPr>
      <w:rPr>
        <w:rFonts w:hint="default"/>
        <w:lang w:val="ru-RU" w:eastAsia="en-US" w:bidi="ar-SA"/>
      </w:rPr>
    </w:lvl>
    <w:lvl w:ilvl="5" w:tplc="FC18D262">
      <w:numFmt w:val="bullet"/>
      <w:lvlText w:val="•"/>
      <w:lvlJc w:val="left"/>
      <w:pPr>
        <w:ind w:left="6145" w:hanging="140"/>
      </w:pPr>
      <w:rPr>
        <w:rFonts w:hint="default"/>
        <w:lang w:val="ru-RU" w:eastAsia="en-US" w:bidi="ar-SA"/>
      </w:rPr>
    </w:lvl>
    <w:lvl w:ilvl="6" w:tplc="B2308818">
      <w:numFmt w:val="bullet"/>
      <w:lvlText w:val="•"/>
      <w:lvlJc w:val="left"/>
      <w:pPr>
        <w:ind w:left="7118" w:hanging="140"/>
      </w:pPr>
      <w:rPr>
        <w:rFonts w:hint="default"/>
        <w:lang w:val="ru-RU" w:eastAsia="en-US" w:bidi="ar-SA"/>
      </w:rPr>
    </w:lvl>
    <w:lvl w:ilvl="7" w:tplc="A01499B8">
      <w:numFmt w:val="bullet"/>
      <w:lvlText w:val="•"/>
      <w:lvlJc w:val="left"/>
      <w:pPr>
        <w:ind w:left="8091" w:hanging="140"/>
      </w:pPr>
      <w:rPr>
        <w:rFonts w:hint="default"/>
        <w:lang w:val="ru-RU" w:eastAsia="en-US" w:bidi="ar-SA"/>
      </w:rPr>
    </w:lvl>
    <w:lvl w:ilvl="8" w:tplc="D04477EC">
      <w:numFmt w:val="bullet"/>
      <w:lvlText w:val="•"/>
      <w:lvlJc w:val="left"/>
      <w:pPr>
        <w:ind w:left="9064" w:hanging="140"/>
      </w:pPr>
      <w:rPr>
        <w:rFonts w:hint="default"/>
        <w:lang w:val="ru-RU" w:eastAsia="en-US" w:bidi="ar-SA"/>
      </w:rPr>
    </w:lvl>
  </w:abstractNum>
  <w:abstractNum w:abstractNumId="26">
    <w:nsid w:val="150F0601"/>
    <w:multiLevelType w:val="hybridMultilevel"/>
    <w:tmpl w:val="EEAE236A"/>
    <w:lvl w:ilvl="0" w:tplc="DE4C9474">
      <w:numFmt w:val="bullet"/>
      <w:lvlText w:val="-"/>
      <w:lvlJc w:val="left"/>
      <w:pPr>
        <w:ind w:left="833" w:hanging="360"/>
      </w:pPr>
      <w:rPr>
        <w:rFonts w:ascii="Times New Roman" w:eastAsia="Times New Roman" w:hAnsi="Times New Roman" w:cs="Times New Roman" w:hint="default"/>
        <w:w w:val="97"/>
        <w:sz w:val="24"/>
        <w:szCs w:val="24"/>
        <w:lang w:val="ru-RU" w:eastAsia="en-US" w:bidi="ar-SA"/>
      </w:rPr>
    </w:lvl>
    <w:lvl w:ilvl="1" w:tplc="C2ACEE7C">
      <w:numFmt w:val="bullet"/>
      <w:lvlText w:val="•"/>
      <w:lvlJc w:val="left"/>
      <w:pPr>
        <w:ind w:left="1691" w:hanging="360"/>
      </w:pPr>
      <w:rPr>
        <w:rFonts w:hint="default"/>
        <w:lang w:val="ru-RU" w:eastAsia="en-US" w:bidi="ar-SA"/>
      </w:rPr>
    </w:lvl>
    <w:lvl w:ilvl="2" w:tplc="ABDC98C0">
      <w:numFmt w:val="bullet"/>
      <w:lvlText w:val="•"/>
      <w:lvlJc w:val="left"/>
      <w:pPr>
        <w:ind w:left="2542" w:hanging="360"/>
      </w:pPr>
      <w:rPr>
        <w:rFonts w:hint="default"/>
        <w:lang w:val="ru-RU" w:eastAsia="en-US" w:bidi="ar-SA"/>
      </w:rPr>
    </w:lvl>
    <w:lvl w:ilvl="3" w:tplc="96C6D814">
      <w:numFmt w:val="bullet"/>
      <w:lvlText w:val="•"/>
      <w:lvlJc w:val="left"/>
      <w:pPr>
        <w:ind w:left="3393" w:hanging="360"/>
      </w:pPr>
      <w:rPr>
        <w:rFonts w:hint="default"/>
        <w:lang w:val="ru-RU" w:eastAsia="en-US" w:bidi="ar-SA"/>
      </w:rPr>
    </w:lvl>
    <w:lvl w:ilvl="4" w:tplc="0C14D1AA">
      <w:numFmt w:val="bullet"/>
      <w:lvlText w:val="•"/>
      <w:lvlJc w:val="left"/>
      <w:pPr>
        <w:ind w:left="4244" w:hanging="360"/>
      </w:pPr>
      <w:rPr>
        <w:rFonts w:hint="default"/>
        <w:lang w:val="ru-RU" w:eastAsia="en-US" w:bidi="ar-SA"/>
      </w:rPr>
    </w:lvl>
    <w:lvl w:ilvl="5" w:tplc="13D4081A">
      <w:numFmt w:val="bullet"/>
      <w:lvlText w:val="•"/>
      <w:lvlJc w:val="left"/>
      <w:pPr>
        <w:ind w:left="5095" w:hanging="360"/>
      </w:pPr>
      <w:rPr>
        <w:rFonts w:hint="default"/>
        <w:lang w:val="ru-RU" w:eastAsia="en-US" w:bidi="ar-SA"/>
      </w:rPr>
    </w:lvl>
    <w:lvl w:ilvl="6" w:tplc="24482E20">
      <w:numFmt w:val="bullet"/>
      <w:lvlText w:val="•"/>
      <w:lvlJc w:val="left"/>
      <w:pPr>
        <w:ind w:left="5946" w:hanging="360"/>
      </w:pPr>
      <w:rPr>
        <w:rFonts w:hint="default"/>
        <w:lang w:val="ru-RU" w:eastAsia="en-US" w:bidi="ar-SA"/>
      </w:rPr>
    </w:lvl>
    <w:lvl w:ilvl="7" w:tplc="03563B32">
      <w:numFmt w:val="bullet"/>
      <w:lvlText w:val="•"/>
      <w:lvlJc w:val="left"/>
      <w:pPr>
        <w:ind w:left="6797" w:hanging="360"/>
      </w:pPr>
      <w:rPr>
        <w:rFonts w:hint="default"/>
        <w:lang w:val="ru-RU" w:eastAsia="en-US" w:bidi="ar-SA"/>
      </w:rPr>
    </w:lvl>
    <w:lvl w:ilvl="8" w:tplc="617C32C8">
      <w:numFmt w:val="bullet"/>
      <w:lvlText w:val="•"/>
      <w:lvlJc w:val="left"/>
      <w:pPr>
        <w:ind w:left="7648" w:hanging="360"/>
      </w:pPr>
      <w:rPr>
        <w:rFonts w:hint="default"/>
        <w:lang w:val="ru-RU" w:eastAsia="en-US" w:bidi="ar-SA"/>
      </w:rPr>
    </w:lvl>
  </w:abstractNum>
  <w:abstractNum w:abstractNumId="27">
    <w:nsid w:val="1660064A"/>
    <w:multiLevelType w:val="hybridMultilevel"/>
    <w:tmpl w:val="E7BCDF2E"/>
    <w:lvl w:ilvl="0" w:tplc="8D60210E">
      <w:numFmt w:val="bullet"/>
      <w:lvlText w:val=""/>
      <w:lvlJc w:val="left"/>
      <w:pPr>
        <w:ind w:left="917" w:hanging="361"/>
      </w:pPr>
      <w:rPr>
        <w:rFonts w:ascii="Symbol" w:eastAsia="Symbol" w:hAnsi="Symbol" w:cs="Symbol" w:hint="default"/>
        <w:w w:val="100"/>
        <w:sz w:val="24"/>
        <w:szCs w:val="24"/>
        <w:lang w:val="ru-RU" w:eastAsia="en-US" w:bidi="ar-SA"/>
      </w:rPr>
    </w:lvl>
    <w:lvl w:ilvl="1" w:tplc="A2309A08">
      <w:numFmt w:val="bullet"/>
      <w:lvlText w:val=""/>
      <w:lvlJc w:val="left"/>
      <w:pPr>
        <w:ind w:left="1200" w:hanging="284"/>
      </w:pPr>
      <w:rPr>
        <w:rFonts w:hint="default"/>
        <w:w w:val="100"/>
        <w:lang w:val="ru-RU" w:eastAsia="en-US" w:bidi="ar-SA"/>
      </w:rPr>
    </w:lvl>
    <w:lvl w:ilvl="2" w:tplc="CD5CE71A">
      <w:numFmt w:val="bullet"/>
      <w:lvlText w:val="•"/>
      <w:lvlJc w:val="left"/>
      <w:pPr>
        <w:ind w:left="2333" w:hanging="737"/>
      </w:pPr>
      <w:rPr>
        <w:rFonts w:ascii="Times New Roman" w:eastAsia="Times New Roman" w:hAnsi="Times New Roman" w:cs="Times New Roman" w:hint="default"/>
        <w:w w:val="100"/>
        <w:sz w:val="24"/>
        <w:szCs w:val="24"/>
        <w:lang w:val="ru-RU" w:eastAsia="en-US" w:bidi="ar-SA"/>
      </w:rPr>
    </w:lvl>
    <w:lvl w:ilvl="3" w:tplc="5B7617A4">
      <w:numFmt w:val="bullet"/>
      <w:lvlText w:val="•"/>
      <w:lvlJc w:val="left"/>
      <w:pPr>
        <w:ind w:left="3491" w:hanging="737"/>
      </w:pPr>
      <w:rPr>
        <w:rFonts w:hint="default"/>
        <w:lang w:val="ru-RU" w:eastAsia="en-US" w:bidi="ar-SA"/>
      </w:rPr>
    </w:lvl>
    <w:lvl w:ilvl="4" w:tplc="2BCEDEBC">
      <w:numFmt w:val="bullet"/>
      <w:lvlText w:val="•"/>
      <w:lvlJc w:val="left"/>
      <w:pPr>
        <w:ind w:left="4642" w:hanging="737"/>
      </w:pPr>
      <w:rPr>
        <w:rFonts w:hint="default"/>
        <w:lang w:val="ru-RU" w:eastAsia="en-US" w:bidi="ar-SA"/>
      </w:rPr>
    </w:lvl>
    <w:lvl w:ilvl="5" w:tplc="61F21E48">
      <w:numFmt w:val="bullet"/>
      <w:lvlText w:val="•"/>
      <w:lvlJc w:val="left"/>
      <w:pPr>
        <w:ind w:left="5794" w:hanging="737"/>
      </w:pPr>
      <w:rPr>
        <w:rFonts w:hint="default"/>
        <w:lang w:val="ru-RU" w:eastAsia="en-US" w:bidi="ar-SA"/>
      </w:rPr>
    </w:lvl>
    <w:lvl w:ilvl="6" w:tplc="FDC4E800">
      <w:numFmt w:val="bullet"/>
      <w:lvlText w:val="•"/>
      <w:lvlJc w:val="left"/>
      <w:pPr>
        <w:ind w:left="6945" w:hanging="737"/>
      </w:pPr>
      <w:rPr>
        <w:rFonts w:hint="default"/>
        <w:lang w:val="ru-RU" w:eastAsia="en-US" w:bidi="ar-SA"/>
      </w:rPr>
    </w:lvl>
    <w:lvl w:ilvl="7" w:tplc="0B46E7FA">
      <w:numFmt w:val="bullet"/>
      <w:lvlText w:val="•"/>
      <w:lvlJc w:val="left"/>
      <w:pPr>
        <w:ind w:left="8097" w:hanging="737"/>
      </w:pPr>
      <w:rPr>
        <w:rFonts w:hint="default"/>
        <w:lang w:val="ru-RU" w:eastAsia="en-US" w:bidi="ar-SA"/>
      </w:rPr>
    </w:lvl>
    <w:lvl w:ilvl="8" w:tplc="0546C730">
      <w:numFmt w:val="bullet"/>
      <w:lvlText w:val="•"/>
      <w:lvlJc w:val="left"/>
      <w:pPr>
        <w:ind w:left="9248" w:hanging="737"/>
      </w:pPr>
      <w:rPr>
        <w:rFonts w:hint="default"/>
        <w:lang w:val="ru-RU" w:eastAsia="en-US" w:bidi="ar-SA"/>
      </w:rPr>
    </w:lvl>
  </w:abstractNum>
  <w:abstractNum w:abstractNumId="28">
    <w:nsid w:val="16F03C55"/>
    <w:multiLevelType w:val="hybridMultilevel"/>
    <w:tmpl w:val="8938D12A"/>
    <w:lvl w:ilvl="0" w:tplc="B1B2AD36">
      <w:numFmt w:val="bullet"/>
      <w:lvlText w:val="•"/>
      <w:lvlJc w:val="left"/>
      <w:pPr>
        <w:ind w:left="835" w:hanging="360"/>
      </w:pPr>
      <w:rPr>
        <w:rFonts w:ascii="Times New Roman" w:eastAsia="Times New Roman" w:hAnsi="Times New Roman" w:cs="Times New Roman" w:hint="default"/>
        <w:b/>
        <w:bCs/>
        <w:w w:val="100"/>
        <w:sz w:val="24"/>
        <w:szCs w:val="24"/>
        <w:lang w:val="ru-RU" w:eastAsia="en-US" w:bidi="ar-SA"/>
      </w:rPr>
    </w:lvl>
    <w:lvl w:ilvl="1" w:tplc="5B705A20">
      <w:numFmt w:val="bullet"/>
      <w:lvlText w:val="•"/>
      <w:lvlJc w:val="left"/>
      <w:pPr>
        <w:ind w:left="1861" w:hanging="360"/>
      </w:pPr>
      <w:rPr>
        <w:rFonts w:hint="default"/>
        <w:lang w:val="ru-RU" w:eastAsia="en-US" w:bidi="ar-SA"/>
      </w:rPr>
    </w:lvl>
    <w:lvl w:ilvl="2" w:tplc="F72CD75C">
      <w:numFmt w:val="bullet"/>
      <w:lvlText w:val="•"/>
      <w:lvlJc w:val="left"/>
      <w:pPr>
        <w:ind w:left="2882" w:hanging="360"/>
      </w:pPr>
      <w:rPr>
        <w:rFonts w:hint="default"/>
        <w:lang w:val="ru-RU" w:eastAsia="en-US" w:bidi="ar-SA"/>
      </w:rPr>
    </w:lvl>
    <w:lvl w:ilvl="3" w:tplc="6DB67E44">
      <w:numFmt w:val="bullet"/>
      <w:lvlText w:val="•"/>
      <w:lvlJc w:val="left"/>
      <w:pPr>
        <w:ind w:left="3903" w:hanging="360"/>
      </w:pPr>
      <w:rPr>
        <w:rFonts w:hint="default"/>
        <w:lang w:val="ru-RU" w:eastAsia="en-US" w:bidi="ar-SA"/>
      </w:rPr>
    </w:lvl>
    <w:lvl w:ilvl="4" w:tplc="9482EBFE">
      <w:numFmt w:val="bullet"/>
      <w:lvlText w:val="•"/>
      <w:lvlJc w:val="left"/>
      <w:pPr>
        <w:ind w:left="4924" w:hanging="360"/>
      </w:pPr>
      <w:rPr>
        <w:rFonts w:hint="default"/>
        <w:lang w:val="ru-RU" w:eastAsia="en-US" w:bidi="ar-SA"/>
      </w:rPr>
    </w:lvl>
    <w:lvl w:ilvl="5" w:tplc="284C36CC">
      <w:numFmt w:val="bullet"/>
      <w:lvlText w:val="•"/>
      <w:lvlJc w:val="left"/>
      <w:pPr>
        <w:ind w:left="5945" w:hanging="360"/>
      </w:pPr>
      <w:rPr>
        <w:rFonts w:hint="default"/>
        <w:lang w:val="ru-RU" w:eastAsia="en-US" w:bidi="ar-SA"/>
      </w:rPr>
    </w:lvl>
    <w:lvl w:ilvl="6" w:tplc="7BFE4E7A">
      <w:numFmt w:val="bullet"/>
      <w:lvlText w:val="•"/>
      <w:lvlJc w:val="left"/>
      <w:pPr>
        <w:ind w:left="6966" w:hanging="360"/>
      </w:pPr>
      <w:rPr>
        <w:rFonts w:hint="default"/>
        <w:lang w:val="ru-RU" w:eastAsia="en-US" w:bidi="ar-SA"/>
      </w:rPr>
    </w:lvl>
    <w:lvl w:ilvl="7" w:tplc="06F094D0">
      <w:numFmt w:val="bullet"/>
      <w:lvlText w:val="•"/>
      <w:lvlJc w:val="left"/>
      <w:pPr>
        <w:ind w:left="7987" w:hanging="360"/>
      </w:pPr>
      <w:rPr>
        <w:rFonts w:hint="default"/>
        <w:lang w:val="ru-RU" w:eastAsia="en-US" w:bidi="ar-SA"/>
      </w:rPr>
    </w:lvl>
    <w:lvl w:ilvl="8" w:tplc="6B54D534">
      <w:numFmt w:val="bullet"/>
      <w:lvlText w:val="•"/>
      <w:lvlJc w:val="left"/>
      <w:pPr>
        <w:ind w:left="9008" w:hanging="360"/>
      </w:pPr>
      <w:rPr>
        <w:rFonts w:hint="default"/>
        <w:lang w:val="ru-RU" w:eastAsia="en-US" w:bidi="ar-SA"/>
      </w:rPr>
    </w:lvl>
  </w:abstractNum>
  <w:abstractNum w:abstractNumId="29">
    <w:nsid w:val="178E6801"/>
    <w:multiLevelType w:val="hybridMultilevel"/>
    <w:tmpl w:val="204449C2"/>
    <w:lvl w:ilvl="0" w:tplc="5C98C05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7DB6800"/>
    <w:multiLevelType w:val="multilevel"/>
    <w:tmpl w:val="D7546A7E"/>
    <w:lvl w:ilvl="0">
      <w:start w:val="3"/>
      <w:numFmt w:val="decimal"/>
      <w:lvlText w:val="%1"/>
      <w:lvlJc w:val="left"/>
      <w:pPr>
        <w:ind w:left="1722" w:hanging="620"/>
      </w:pPr>
      <w:rPr>
        <w:rFonts w:hint="default"/>
        <w:lang w:val="ru-RU" w:eastAsia="en-US" w:bidi="ar-SA"/>
      </w:rPr>
    </w:lvl>
    <w:lvl w:ilvl="1">
      <w:start w:val="7"/>
      <w:numFmt w:val="decimal"/>
      <w:lvlText w:val="%1.%2."/>
      <w:lvlJc w:val="left"/>
      <w:pPr>
        <w:ind w:left="1722" w:hanging="6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06" w:hanging="620"/>
      </w:pPr>
      <w:rPr>
        <w:rFonts w:hint="default"/>
        <w:lang w:val="ru-RU" w:eastAsia="en-US" w:bidi="ar-SA"/>
      </w:rPr>
    </w:lvl>
    <w:lvl w:ilvl="3">
      <w:numFmt w:val="bullet"/>
      <w:lvlText w:val="•"/>
      <w:lvlJc w:val="left"/>
      <w:pPr>
        <w:ind w:left="4549" w:hanging="620"/>
      </w:pPr>
      <w:rPr>
        <w:rFonts w:hint="default"/>
        <w:lang w:val="ru-RU" w:eastAsia="en-US" w:bidi="ar-SA"/>
      </w:rPr>
    </w:lvl>
    <w:lvl w:ilvl="4">
      <w:numFmt w:val="bullet"/>
      <w:lvlText w:val="•"/>
      <w:lvlJc w:val="left"/>
      <w:pPr>
        <w:ind w:left="5492" w:hanging="620"/>
      </w:pPr>
      <w:rPr>
        <w:rFonts w:hint="default"/>
        <w:lang w:val="ru-RU" w:eastAsia="en-US" w:bidi="ar-SA"/>
      </w:rPr>
    </w:lvl>
    <w:lvl w:ilvl="5">
      <w:numFmt w:val="bullet"/>
      <w:lvlText w:val="•"/>
      <w:lvlJc w:val="left"/>
      <w:pPr>
        <w:ind w:left="6435" w:hanging="620"/>
      </w:pPr>
      <w:rPr>
        <w:rFonts w:hint="default"/>
        <w:lang w:val="ru-RU" w:eastAsia="en-US" w:bidi="ar-SA"/>
      </w:rPr>
    </w:lvl>
    <w:lvl w:ilvl="6">
      <w:numFmt w:val="bullet"/>
      <w:lvlText w:val="•"/>
      <w:lvlJc w:val="left"/>
      <w:pPr>
        <w:ind w:left="7378" w:hanging="620"/>
      </w:pPr>
      <w:rPr>
        <w:rFonts w:hint="default"/>
        <w:lang w:val="ru-RU" w:eastAsia="en-US" w:bidi="ar-SA"/>
      </w:rPr>
    </w:lvl>
    <w:lvl w:ilvl="7">
      <w:numFmt w:val="bullet"/>
      <w:lvlText w:val="•"/>
      <w:lvlJc w:val="left"/>
      <w:pPr>
        <w:ind w:left="8321" w:hanging="620"/>
      </w:pPr>
      <w:rPr>
        <w:rFonts w:hint="default"/>
        <w:lang w:val="ru-RU" w:eastAsia="en-US" w:bidi="ar-SA"/>
      </w:rPr>
    </w:lvl>
    <w:lvl w:ilvl="8">
      <w:numFmt w:val="bullet"/>
      <w:lvlText w:val="•"/>
      <w:lvlJc w:val="left"/>
      <w:pPr>
        <w:ind w:left="9264" w:hanging="620"/>
      </w:pPr>
      <w:rPr>
        <w:rFonts w:hint="default"/>
        <w:lang w:val="ru-RU" w:eastAsia="en-US" w:bidi="ar-SA"/>
      </w:rPr>
    </w:lvl>
  </w:abstractNum>
  <w:abstractNum w:abstractNumId="31">
    <w:nsid w:val="19022561"/>
    <w:multiLevelType w:val="hybridMultilevel"/>
    <w:tmpl w:val="37123DB0"/>
    <w:lvl w:ilvl="0" w:tplc="6360BF82">
      <w:start w:val="1"/>
      <w:numFmt w:val="bullet"/>
      <w:lvlText w:val="•"/>
      <w:lvlJc w:val="left"/>
      <w:pPr>
        <w:ind w:left="720" w:hanging="360"/>
      </w:pPr>
      <w:rPr>
        <w:rFonts w:ascii="Arial"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9B84E11"/>
    <w:multiLevelType w:val="hybridMultilevel"/>
    <w:tmpl w:val="4E50E96A"/>
    <w:lvl w:ilvl="0" w:tplc="396A28F0">
      <w:start w:val="1"/>
      <w:numFmt w:val="decimal"/>
      <w:lvlText w:val="%1."/>
      <w:lvlJc w:val="left"/>
      <w:pPr>
        <w:ind w:left="115" w:hanging="310"/>
      </w:pPr>
      <w:rPr>
        <w:rFonts w:ascii="Times New Roman" w:eastAsia="Times New Roman" w:hAnsi="Times New Roman" w:cs="Times New Roman" w:hint="default"/>
        <w:w w:val="100"/>
        <w:sz w:val="24"/>
        <w:szCs w:val="24"/>
        <w:lang w:val="ru-RU" w:eastAsia="en-US" w:bidi="ar-SA"/>
      </w:rPr>
    </w:lvl>
    <w:lvl w:ilvl="1" w:tplc="D8A49C60">
      <w:numFmt w:val="bullet"/>
      <w:lvlText w:val="•"/>
      <w:lvlJc w:val="left"/>
      <w:pPr>
        <w:ind w:left="694" w:hanging="310"/>
      </w:pPr>
      <w:rPr>
        <w:rFonts w:hint="default"/>
        <w:lang w:val="ru-RU" w:eastAsia="en-US" w:bidi="ar-SA"/>
      </w:rPr>
    </w:lvl>
    <w:lvl w:ilvl="2" w:tplc="AA24BDAA">
      <w:numFmt w:val="bullet"/>
      <w:lvlText w:val="•"/>
      <w:lvlJc w:val="left"/>
      <w:pPr>
        <w:ind w:left="1268" w:hanging="310"/>
      </w:pPr>
      <w:rPr>
        <w:rFonts w:hint="default"/>
        <w:lang w:val="ru-RU" w:eastAsia="en-US" w:bidi="ar-SA"/>
      </w:rPr>
    </w:lvl>
    <w:lvl w:ilvl="3" w:tplc="A7CCB9C8">
      <w:numFmt w:val="bullet"/>
      <w:lvlText w:val="•"/>
      <w:lvlJc w:val="left"/>
      <w:pPr>
        <w:ind w:left="1843" w:hanging="310"/>
      </w:pPr>
      <w:rPr>
        <w:rFonts w:hint="default"/>
        <w:lang w:val="ru-RU" w:eastAsia="en-US" w:bidi="ar-SA"/>
      </w:rPr>
    </w:lvl>
    <w:lvl w:ilvl="4" w:tplc="A28EB0A2">
      <w:numFmt w:val="bullet"/>
      <w:lvlText w:val="•"/>
      <w:lvlJc w:val="left"/>
      <w:pPr>
        <w:ind w:left="2417" w:hanging="310"/>
      </w:pPr>
      <w:rPr>
        <w:rFonts w:hint="default"/>
        <w:lang w:val="ru-RU" w:eastAsia="en-US" w:bidi="ar-SA"/>
      </w:rPr>
    </w:lvl>
    <w:lvl w:ilvl="5" w:tplc="BE64813E">
      <w:numFmt w:val="bullet"/>
      <w:lvlText w:val="•"/>
      <w:lvlJc w:val="left"/>
      <w:pPr>
        <w:ind w:left="2992" w:hanging="310"/>
      </w:pPr>
      <w:rPr>
        <w:rFonts w:hint="default"/>
        <w:lang w:val="ru-RU" w:eastAsia="en-US" w:bidi="ar-SA"/>
      </w:rPr>
    </w:lvl>
    <w:lvl w:ilvl="6" w:tplc="A67A1EB6">
      <w:numFmt w:val="bullet"/>
      <w:lvlText w:val="•"/>
      <w:lvlJc w:val="left"/>
      <w:pPr>
        <w:ind w:left="3566" w:hanging="310"/>
      </w:pPr>
      <w:rPr>
        <w:rFonts w:hint="default"/>
        <w:lang w:val="ru-RU" w:eastAsia="en-US" w:bidi="ar-SA"/>
      </w:rPr>
    </w:lvl>
    <w:lvl w:ilvl="7" w:tplc="7D7A44B4">
      <w:numFmt w:val="bullet"/>
      <w:lvlText w:val="•"/>
      <w:lvlJc w:val="left"/>
      <w:pPr>
        <w:ind w:left="4140" w:hanging="310"/>
      </w:pPr>
      <w:rPr>
        <w:rFonts w:hint="default"/>
        <w:lang w:val="ru-RU" w:eastAsia="en-US" w:bidi="ar-SA"/>
      </w:rPr>
    </w:lvl>
    <w:lvl w:ilvl="8" w:tplc="1E50550A">
      <w:numFmt w:val="bullet"/>
      <w:lvlText w:val="•"/>
      <w:lvlJc w:val="left"/>
      <w:pPr>
        <w:ind w:left="4715" w:hanging="310"/>
      </w:pPr>
      <w:rPr>
        <w:rFonts w:hint="default"/>
        <w:lang w:val="ru-RU" w:eastAsia="en-US" w:bidi="ar-SA"/>
      </w:rPr>
    </w:lvl>
  </w:abstractNum>
  <w:abstractNum w:abstractNumId="33">
    <w:nsid w:val="19DE22CC"/>
    <w:multiLevelType w:val="hybridMultilevel"/>
    <w:tmpl w:val="452E4186"/>
    <w:lvl w:ilvl="0" w:tplc="1C5A2C9A">
      <w:start w:val="1"/>
      <w:numFmt w:val="decimal"/>
      <w:lvlText w:val="%1)"/>
      <w:lvlJc w:val="left"/>
      <w:pPr>
        <w:ind w:left="760" w:hanging="298"/>
      </w:pPr>
      <w:rPr>
        <w:rFonts w:ascii="Times New Roman" w:eastAsia="Times New Roman" w:hAnsi="Times New Roman" w:cs="Times New Roman" w:hint="default"/>
        <w:w w:val="99"/>
        <w:sz w:val="24"/>
        <w:szCs w:val="24"/>
        <w:lang w:val="ru-RU" w:eastAsia="en-US" w:bidi="ar-SA"/>
      </w:rPr>
    </w:lvl>
    <w:lvl w:ilvl="1" w:tplc="8A542942">
      <w:numFmt w:val="bullet"/>
      <w:lvlText w:val="•"/>
      <w:lvlJc w:val="left"/>
      <w:pPr>
        <w:ind w:left="1787" w:hanging="298"/>
      </w:pPr>
      <w:rPr>
        <w:rFonts w:hint="default"/>
        <w:lang w:val="ru-RU" w:eastAsia="en-US" w:bidi="ar-SA"/>
      </w:rPr>
    </w:lvl>
    <w:lvl w:ilvl="2" w:tplc="530C7854">
      <w:numFmt w:val="bullet"/>
      <w:lvlText w:val="•"/>
      <w:lvlJc w:val="left"/>
      <w:pPr>
        <w:ind w:left="2814" w:hanging="298"/>
      </w:pPr>
      <w:rPr>
        <w:rFonts w:hint="default"/>
        <w:lang w:val="ru-RU" w:eastAsia="en-US" w:bidi="ar-SA"/>
      </w:rPr>
    </w:lvl>
    <w:lvl w:ilvl="3" w:tplc="91F4C3EC">
      <w:numFmt w:val="bullet"/>
      <w:lvlText w:val="•"/>
      <w:lvlJc w:val="left"/>
      <w:pPr>
        <w:ind w:left="3841" w:hanging="298"/>
      </w:pPr>
      <w:rPr>
        <w:rFonts w:hint="default"/>
        <w:lang w:val="ru-RU" w:eastAsia="en-US" w:bidi="ar-SA"/>
      </w:rPr>
    </w:lvl>
    <w:lvl w:ilvl="4" w:tplc="D3088362">
      <w:numFmt w:val="bullet"/>
      <w:lvlText w:val="•"/>
      <w:lvlJc w:val="left"/>
      <w:pPr>
        <w:ind w:left="4868" w:hanging="298"/>
      </w:pPr>
      <w:rPr>
        <w:rFonts w:hint="default"/>
        <w:lang w:val="ru-RU" w:eastAsia="en-US" w:bidi="ar-SA"/>
      </w:rPr>
    </w:lvl>
    <w:lvl w:ilvl="5" w:tplc="AFF00076">
      <w:numFmt w:val="bullet"/>
      <w:lvlText w:val="•"/>
      <w:lvlJc w:val="left"/>
      <w:pPr>
        <w:ind w:left="5895" w:hanging="298"/>
      </w:pPr>
      <w:rPr>
        <w:rFonts w:hint="default"/>
        <w:lang w:val="ru-RU" w:eastAsia="en-US" w:bidi="ar-SA"/>
      </w:rPr>
    </w:lvl>
    <w:lvl w:ilvl="6" w:tplc="EC041218">
      <w:numFmt w:val="bullet"/>
      <w:lvlText w:val="•"/>
      <w:lvlJc w:val="left"/>
      <w:pPr>
        <w:ind w:left="6922" w:hanging="298"/>
      </w:pPr>
      <w:rPr>
        <w:rFonts w:hint="default"/>
        <w:lang w:val="ru-RU" w:eastAsia="en-US" w:bidi="ar-SA"/>
      </w:rPr>
    </w:lvl>
    <w:lvl w:ilvl="7" w:tplc="7E4C9FD0">
      <w:numFmt w:val="bullet"/>
      <w:lvlText w:val="•"/>
      <w:lvlJc w:val="left"/>
      <w:pPr>
        <w:ind w:left="7949" w:hanging="298"/>
      </w:pPr>
      <w:rPr>
        <w:rFonts w:hint="default"/>
        <w:lang w:val="ru-RU" w:eastAsia="en-US" w:bidi="ar-SA"/>
      </w:rPr>
    </w:lvl>
    <w:lvl w:ilvl="8" w:tplc="76D8C6C4">
      <w:numFmt w:val="bullet"/>
      <w:lvlText w:val="•"/>
      <w:lvlJc w:val="left"/>
      <w:pPr>
        <w:ind w:left="8976" w:hanging="298"/>
      </w:pPr>
      <w:rPr>
        <w:rFonts w:hint="default"/>
        <w:lang w:val="ru-RU" w:eastAsia="en-US" w:bidi="ar-SA"/>
      </w:rPr>
    </w:lvl>
  </w:abstractNum>
  <w:abstractNum w:abstractNumId="34">
    <w:nsid w:val="1A5742F7"/>
    <w:multiLevelType w:val="hybridMultilevel"/>
    <w:tmpl w:val="92A8C0A8"/>
    <w:lvl w:ilvl="0" w:tplc="619637C6">
      <w:numFmt w:val="bullet"/>
      <w:lvlText w:val="-"/>
      <w:lvlJc w:val="left"/>
      <w:pPr>
        <w:ind w:left="959" w:hanging="142"/>
      </w:pPr>
      <w:rPr>
        <w:rFonts w:ascii="Times New Roman" w:eastAsia="Times New Roman" w:hAnsi="Times New Roman" w:cs="Times New Roman" w:hint="default"/>
        <w:w w:val="97"/>
        <w:sz w:val="24"/>
        <w:szCs w:val="24"/>
        <w:lang w:val="ru-RU" w:eastAsia="en-US" w:bidi="ar-SA"/>
      </w:rPr>
    </w:lvl>
    <w:lvl w:ilvl="1" w:tplc="1D48D36E">
      <w:numFmt w:val="bullet"/>
      <w:lvlText w:val="•"/>
      <w:lvlJc w:val="left"/>
      <w:pPr>
        <w:ind w:left="1911" w:hanging="142"/>
      </w:pPr>
      <w:rPr>
        <w:rFonts w:hint="default"/>
        <w:lang w:val="ru-RU" w:eastAsia="en-US" w:bidi="ar-SA"/>
      </w:rPr>
    </w:lvl>
    <w:lvl w:ilvl="2" w:tplc="D47AD7BA">
      <w:numFmt w:val="bullet"/>
      <w:lvlText w:val="•"/>
      <w:lvlJc w:val="left"/>
      <w:pPr>
        <w:ind w:left="2862" w:hanging="142"/>
      </w:pPr>
      <w:rPr>
        <w:rFonts w:hint="default"/>
        <w:lang w:val="ru-RU" w:eastAsia="en-US" w:bidi="ar-SA"/>
      </w:rPr>
    </w:lvl>
    <w:lvl w:ilvl="3" w:tplc="8892D4E0">
      <w:numFmt w:val="bullet"/>
      <w:lvlText w:val="•"/>
      <w:lvlJc w:val="left"/>
      <w:pPr>
        <w:ind w:left="3813" w:hanging="142"/>
      </w:pPr>
      <w:rPr>
        <w:rFonts w:hint="default"/>
        <w:lang w:val="ru-RU" w:eastAsia="en-US" w:bidi="ar-SA"/>
      </w:rPr>
    </w:lvl>
    <w:lvl w:ilvl="4" w:tplc="2C3A1242">
      <w:numFmt w:val="bullet"/>
      <w:lvlText w:val="•"/>
      <w:lvlJc w:val="left"/>
      <w:pPr>
        <w:ind w:left="4764" w:hanging="142"/>
      </w:pPr>
      <w:rPr>
        <w:rFonts w:hint="default"/>
        <w:lang w:val="ru-RU" w:eastAsia="en-US" w:bidi="ar-SA"/>
      </w:rPr>
    </w:lvl>
    <w:lvl w:ilvl="5" w:tplc="D9F8C154">
      <w:numFmt w:val="bullet"/>
      <w:lvlText w:val="•"/>
      <w:lvlJc w:val="left"/>
      <w:pPr>
        <w:ind w:left="5715" w:hanging="142"/>
      </w:pPr>
      <w:rPr>
        <w:rFonts w:hint="default"/>
        <w:lang w:val="ru-RU" w:eastAsia="en-US" w:bidi="ar-SA"/>
      </w:rPr>
    </w:lvl>
    <w:lvl w:ilvl="6" w:tplc="435A6348">
      <w:numFmt w:val="bullet"/>
      <w:lvlText w:val="•"/>
      <w:lvlJc w:val="left"/>
      <w:pPr>
        <w:ind w:left="6666" w:hanging="142"/>
      </w:pPr>
      <w:rPr>
        <w:rFonts w:hint="default"/>
        <w:lang w:val="ru-RU" w:eastAsia="en-US" w:bidi="ar-SA"/>
      </w:rPr>
    </w:lvl>
    <w:lvl w:ilvl="7" w:tplc="49280DA6">
      <w:numFmt w:val="bullet"/>
      <w:lvlText w:val="•"/>
      <w:lvlJc w:val="left"/>
      <w:pPr>
        <w:ind w:left="7617" w:hanging="142"/>
      </w:pPr>
      <w:rPr>
        <w:rFonts w:hint="default"/>
        <w:lang w:val="ru-RU" w:eastAsia="en-US" w:bidi="ar-SA"/>
      </w:rPr>
    </w:lvl>
    <w:lvl w:ilvl="8" w:tplc="D82494A6">
      <w:numFmt w:val="bullet"/>
      <w:lvlText w:val="•"/>
      <w:lvlJc w:val="left"/>
      <w:pPr>
        <w:ind w:left="8568" w:hanging="142"/>
      </w:pPr>
      <w:rPr>
        <w:rFonts w:hint="default"/>
        <w:lang w:val="ru-RU" w:eastAsia="en-US" w:bidi="ar-SA"/>
      </w:rPr>
    </w:lvl>
  </w:abstractNum>
  <w:abstractNum w:abstractNumId="35">
    <w:nsid w:val="1AD812E7"/>
    <w:multiLevelType w:val="hybridMultilevel"/>
    <w:tmpl w:val="9F82BB80"/>
    <w:lvl w:ilvl="0" w:tplc="B98E2F80">
      <w:start w:val="1"/>
      <w:numFmt w:val="decimal"/>
      <w:lvlText w:val="%1."/>
      <w:lvlJc w:val="left"/>
      <w:pPr>
        <w:ind w:left="116" w:hanging="183"/>
      </w:pPr>
      <w:rPr>
        <w:rFonts w:ascii="Times New Roman" w:eastAsia="Times New Roman" w:hAnsi="Times New Roman" w:cs="Times New Roman" w:hint="default"/>
        <w:w w:val="100"/>
        <w:sz w:val="20"/>
        <w:szCs w:val="20"/>
        <w:lang w:val="ru-RU" w:eastAsia="en-US" w:bidi="ar-SA"/>
      </w:rPr>
    </w:lvl>
    <w:lvl w:ilvl="1" w:tplc="B636E4C8">
      <w:numFmt w:val="bullet"/>
      <w:lvlText w:val="•"/>
      <w:lvlJc w:val="left"/>
      <w:pPr>
        <w:ind w:left="851" w:hanging="183"/>
      </w:pPr>
      <w:rPr>
        <w:rFonts w:hint="default"/>
        <w:lang w:val="ru-RU" w:eastAsia="en-US" w:bidi="ar-SA"/>
      </w:rPr>
    </w:lvl>
    <w:lvl w:ilvl="2" w:tplc="8A00B202">
      <w:numFmt w:val="bullet"/>
      <w:lvlText w:val="•"/>
      <w:lvlJc w:val="left"/>
      <w:pPr>
        <w:ind w:left="1583" w:hanging="183"/>
      </w:pPr>
      <w:rPr>
        <w:rFonts w:hint="default"/>
        <w:lang w:val="ru-RU" w:eastAsia="en-US" w:bidi="ar-SA"/>
      </w:rPr>
    </w:lvl>
    <w:lvl w:ilvl="3" w:tplc="AA4E0B1A">
      <w:numFmt w:val="bullet"/>
      <w:lvlText w:val="•"/>
      <w:lvlJc w:val="left"/>
      <w:pPr>
        <w:ind w:left="2314" w:hanging="183"/>
      </w:pPr>
      <w:rPr>
        <w:rFonts w:hint="default"/>
        <w:lang w:val="ru-RU" w:eastAsia="en-US" w:bidi="ar-SA"/>
      </w:rPr>
    </w:lvl>
    <w:lvl w:ilvl="4" w:tplc="1EF63FF2">
      <w:numFmt w:val="bullet"/>
      <w:lvlText w:val="•"/>
      <w:lvlJc w:val="left"/>
      <w:pPr>
        <w:ind w:left="3046" w:hanging="183"/>
      </w:pPr>
      <w:rPr>
        <w:rFonts w:hint="default"/>
        <w:lang w:val="ru-RU" w:eastAsia="en-US" w:bidi="ar-SA"/>
      </w:rPr>
    </w:lvl>
    <w:lvl w:ilvl="5" w:tplc="80B07E1C">
      <w:numFmt w:val="bullet"/>
      <w:lvlText w:val="•"/>
      <w:lvlJc w:val="left"/>
      <w:pPr>
        <w:ind w:left="3778" w:hanging="183"/>
      </w:pPr>
      <w:rPr>
        <w:rFonts w:hint="default"/>
        <w:lang w:val="ru-RU" w:eastAsia="en-US" w:bidi="ar-SA"/>
      </w:rPr>
    </w:lvl>
    <w:lvl w:ilvl="6" w:tplc="67F80AF8">
      <w:numFmt w:val="bullet"/>
      <w:lvlText w:val="•"/>
      <w:lvlJc w:val="left"/>
      <w:pPr>
        <w:ind w:left="4509" w:hanging="183"/>
      </w:pPr>
      <w:rPr>
        <w:rFonts w:hint="default"/>
        <w:lang w:val="ru-RU" w:eastAsia="en-US" w:bidi="ar-SA"/>
      </w:rPr>
    </w:lvl>
    <w:lvl w:ilvl="7" w:tplc="41B2D6CC">
      <w:numFmt w:val="bullet"/>
      <w:lvlText w:val="•"/>
      <w:lvlJc w:val="left"/>
      <w:pPr>
        <w:ind w:left="5241" w:hanging="183"/>
      </w:pPr>
      <w:rPr>
        <w:rFonts w:hint="default"/>
        <w:lang w:val="ru-RU" w:eastAsia="en-US" w:bidi="ar-SA"/>
      </w:rPr>
    </w:lvl>
    <w:lvl w:ilvl="8" w:tplc="0408EBEE">
      <w:numFmt w:val="bullet"/>
      <w:lvlText w:val="•"/>
      <w:lvlJc w:val="left"/>
      <w:pPr>
        <w:ind w:left="5972" w:hanging="183"/>
      </w:pPr>
      <w:rPr>
        <w:rFonts w:hint="default"/>
        <w:lang w:val="ru-RU" w:eastAsia="en-US" w:bidi="ar-SA"/>
      </w:rPr>
    </w:lvl>
  </w:abstractNum>
  <w:abstractNum w:abstractNumId="36">
    <w:nsid w:val="1AF85319"/>
    <w:multiLevelType w:val="hybridMultilevel"/>
    <w:tmpl w:val="47C23390"/>
    <w:lvl w:ilvl="0" w:tplc="979A7FE2">
      <w:start w:val="1"/>
      <w:numFmt w:val="decimal"/>
      <w:lvlText w:val="%1)"/>
      <w:lvlJc w:val="left"/>
      <w:pPr>
        <w:ind w:left="760" w:hanging="272"/>
      </w:pPr>
      <w:rPr>
        <w:rFonts w:ascii="Times New Roman" w:eastAsia="Times New Roman" w:hAnsi="Times New Roman" w:cs="Times New Roman" w:hint="default"/>
        <w:w w:val="99"/>
        <w:sz w:val="24"/>
        <w:szCs w:val="24"/>
        <w:lang w:val="ru-RU" w:eastAsia="en-US" w:bidi="ar-SA"/>
      </w:rPr>
    </w:lvl>
    <w:lvl w:ilvl="1" w:tplc="6F023C3C">
      <w:start w:val="1"/>
      <w:numFmt w:val="decimal"/>
      <w:lvlText w:val="%2)"/>
      <w:lvlJc w:val="left"/>
      <w:pPr>
        <w:ind w:left="760" w:hanging="202"/>
      </w:pPr>
      <w:rPr>
        <w:rFonts w:ascii="Times New Roman" w:eastAsia="Times New Roman" w:hAnsi="Times New Roman" w:cs="Times New Roman" w:hint="default"/>
        <w:w w:val="97"/>
        <w:sz w:val="22"/>
        <w:szCs w:val="22"/>
        <w:lang w:val="ru-RU" w:eastAsia="en-US" w:bidi="ar-SA"/>
      </w:rPr>
    </w:lvl>
    <w:lvl w:ilvl="2" w:tplc="3B522C9C">
      <w:numFmt w:val="bullet"/>
      <w:lvlText w:val="•"/>
      <w:lvlJc w:val="left"/>
      <w:pPr>
        <w:ind w:left="2814" w:hanging="202"/>
      </w:pPr>
      <w:rPr>
        <w:rFonts w:hint="default"/>
        <w:lang w:val="ru-RU" w:eastAsia="en-US" w:bidi="ar-SA"/>
      </w:rPr>
    </w:lvl>
    <w:lvl w:ilvl="3" w:tplc="AA18F864">
      <w:numFmt w:val="bullet"/>
      <w:lvlText w:val="•"/>
      <w:lvlJc w:val="left"/>
      <w:pPr>
        <w:ind w:left="3841" w:hanging="202"/>
      </w:pPr>
      <w:rPr>
        <w:rFonts w:hint="default"/>
        <w:lang w:val="ru-RU" w:eastAsia="en-US" w:bidi="ar-SA"/>
      </w:rPr>
    </w:lvl>
    <w:lvl w:ilvl="4" w:tplc="DF0428E4">
      <w:numFmt w:val="bullet"/>
      <w:lvlText w:val="•"/>
      <w:lvlJc w:val="left"/>
      <w:pPr>
        <w:ind w:left="4868" w:hanging="202"/>
      </w:pPr>
      <w:rPr>
        <w:rFonts w:hint="default"/>
        <w:lang w:val="ru-RU" w:eastAsia="en-US" w:bidi="ar-SA"/>
      </w:rPr>
    </w:lvl>
    <w:lvl w:ilvl="5" w:tplc="0CAEE556">
      <w:numFmt w:val="bullet"/>
      <w:lvlText w:val="•"/>
      <w:lvlJc w:val="left"/>
      <w:pPr>
        <w:ind w:left="5895" w:hanging="202"/>
      </w:pPr>
      <w:rPr>
        <w:rFonts w:hint="default"/>
        <w:lang w:val="ru-RU" w:eastAsia="en-US" w:bidi="ar-SA"/>
      </w:rPr>
    </w:lvl>
    <w:lvl w:ilvl="6" w:tplc="BECAFB34">
      <w:numFmt w:val="bullet"/>
      <w:lvlText w:val="•"/>
      <w:lvlJc w:val="left"/>
      <w:pPr>
        <w:ind w:left="6922" w:hanging="202"/>
      </w:pPr>
      <w:rPr>
        <w:rFonts w:hint="default"/>
        <w:lang w:val="ru-RU" w:eastAsia="en-US" w:bidi="ar-SA"/>
      </w:rPr>
    </w:lvl>
    <w:lvl w:ilvl="7" w:tplc="8958924E">
      <w:numFmt w:val="bullet"/>
      <w:lvlText w:val="•"/>
      <w:lvlJc w:val="left"/>
      <w:pPr>
        <w:ind w:left="7949" w:hanging="202"/>
      </w:pPr>
      <w:rPr>
        <w:rFonts w:hint="default"/>
        <w:lang w:val="ru-RU" w:eastAsia="en-US" w:bidi="ar-SA"/>
      </w:rPr>
    </w:lvl>
    <w:lvl w:ilvl="8" w:tplc="6036912A">
      <w:numFmt w:val="bullet"/>
      <w:lvlText w:val="•"/>
      <w:lvlJc w:val="left"/>
      <w:pPr>
        <w:ind w:left="8976" w:hanging="202"/>
      </w:pPr>
      <w:rPr>
        <w:rFonts w:hint="default"/>
        <w:lang w:val="ru-RU" w:eastAsia="en-US" w:bidi="ar-SA"/>
      </w:rPr>
    </w:lvl>
  </w:abstractNum>
  <w:abstractNum w:abstractNumId="37">
    <w:nsid w:val="1B343FB2"/>
    <w:multiLevelType w:val="hybridMultilevel"/>
    <w:tmpl w:val="BC1E3B82"/>
    <w:lvl w:ilvl="0" w:tplc="71F8A0C6">
      <w:numFmt w:val="bullet"/>
      <w:lvlText w:val=""/>
      <w:lvlJc w:val="left"/>
      <w:pPr>
        <w:ind w:left="1662" w:hanging="617"/>
      </w:pPr>
      <w:rPr>
        <w:rFonts w:ascii="Symbol" w:eastAsia="Symbol" w:hAnsi="Symbol" w:cs="Symbol" w:hint="default"/>
        <w:w w:val="100"/>
        <w:sz w:val="24"/>
        <w:szCs w:val="24"/>
        <w:lang w:val="ru-RU" w:eastAsia="en-US" w:bidi="ar-SA"/>
      </w:rPr>
    </w:lvl>
    <w:lvl w:ilvl="1" w:tplc="3F842102">
      <w:numFmt w:val="bullet"/>
      <w:lvlText w:val="•"/>
      <w:lvlJc w:val="left"/>
      <w:pPr>
        <w:ind w:left="2609" w:hanging="617"/>
      </w:pPr>
      <w:rPr>
        <w:rFonts w:hint="default"/>
        <w:lang w:val="ru-RU" w:eastAsia="en-US" w:bidi="ar-SA"/>
      </w:rPr>
    </w:lvl>
    <w:lvl w:ilvl="2" w:tplc="99FCFA2E">
      <w:numFmt w:val="bullet"/>
      <w:lvlText w:val="•"/>
      <w:lvlJc w:val="left"/>
      <w:pPr>
        <w:ind w:left="3558" w:hanging="617"/>
      </w:pPr>
      <w:rPr>
        <w:rFonts w:hint="default"/>
        <w:lang w:val="ru-RU" w:eastAsia="en-US" w:bidi="ar-SA"/>
      </w:rPr>
    </w:lvl>
    <w:lvl w:ilvl="3" w:tplc="3E406ADA">
      <w:numFmt w:val="bullet"/>
      <w:lvlText w:val="•"/>
      <w:lvlJc w:val="left"/>
      <w:pPr>
        <w:ind w:left="4507" w:hanging="617"/>
      </w:pPr>
      <w:rPr>
        <w:rFonts w:hint="default"/>
        <w:lang w:val="ru-RU" w:eastAsia="en-US" w:bidi="ar-SA"/>
      </w:rPr>
    </w:lvl>
    <w:lvl w:ilvl="4" w:tplc="8E34C54E">
      <w:numFmt w:val="bullet"/>
      <w:lvlText w:val="•"/>
      <w:lvlJc w:val="left"/>
      <w:pPr>
        <w:ind w:left="5456" w:hanging="617"/>
      </w:pPr>
      <w:rPr>
        <w:rFonts w:hint="default"/>
        <w:lang w:val="ru-RU" w:eastAsia="en-US" w:bidi="ar-SA"/>
      </w:rPr>
    </w:lvl>
    <w:lvl w:ilvl="5" w:tplc="B3402636">
      <w:numFmt w:val="bullet"/>
      <w:lvlText w:val="•"/>
      <w:lvlJc w:val="left"/>
      <w:pPr>
        <w:ind w:left="6405" w:hanging="617"/>
      </w:pPr>
      <w:rPr>
        <w:rFonts w:hint="default"/>
        <w:lang w:val="ru-RU" w:eastAsia="en-US" w:bidi="ar-SA"/>
      </w:rPr>
    </w:lvl>
    <w:lvl w:ilvl="6" w:tplc="4F98E750">
      <w:numFmt w:val="bullet"/>
      <w:lvlText w:val="•"/>
      <w:lvlJc w:val="left"/>
      <w:pPr>
        <w:ind w:left="7354" w:hanging="617"/>
      </w:pPr>
      <w:rPr>
        <w:rFonts w:hint="default"/>
        <w:lang w:val="ru-RU" w:eastAsia="en-US" w:bidi="ar-SA"/>
      </w:rPr>
    </w:lvl>
    <w:lvl w:ilvl="7" w:tplc="9C1C873C">
      <w:numFmt w:val="bullet"/>
      <w:lvlText w:val="•"/>
      <w:lvlJc w:val="left"/>
      <w:pPr>
        <w:ind w:left="8303" w:hanging="617"/>
      </w:pPr>
      <w:rPr>
        <w:rFonts w:hint="default"/>
        <w:lang w:val="ru-RU" w:eastAsia="en-US" w:bidi="ar-SA"/>
      </w:rPr>
    </w:lvl>
    <w:lvl w:ilvl="8" w:tplc="828C96AE">
      <w:numFmt w:val="bullet"/>
      <w:lvlText w:val="•"/>
      <w:lvlJc w:val="left"/>
      <w:pPr>
        <w:ind w:left="9252" w:hanging="617"/>
      </w:pPr>
      <w:rPr>
        <w:rFonts w:hint="default"/>
        <w:lang w:val="ru-RU" w:eastAsia="en-US" w:bidi="ar-SA"/>
      </w:rPr>
    </w:lvl>
  </w:abstractNum>
  <w:abstractNum w:abstractNumId="38">
    <w:nsid w:val="1B540904"/>
    <w:multiLevelType w:val="hybridMultilevel"/>
    <w:tmpl w:val="3F8415E6"/>
    <w:lvl w:ilvl="0" w:tplc="9B84A378">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CE7C24A0">
      <w:numFmt w:val="bullet"/>
      <w:lvlText w:val=""/>
      <w:lvlJc w:val="left"/>
      <w:pPr>
        <w:ind w:left="942" w:hanging="356"/>
      </w:pPr>
      <w:rPr>
        <w:rFonts w:ascii="Symbol" w:eastAsia="Symbol" w:hAnsi="Symbol" w:cs="Symbol" w:hint="default"/>
        <w:w w:val="100"/>
        <w:sz w:val="24"/>
        <w:szCs w:val="24"/>
        <w:lang w:val="ru-RU" w:eastAsia="en-US" w:bidi="ar-SA"/>
      </w:rPr>
    </w:lvl>
    <w:lvl w:ilvl="2" w:tplc="63DAFEBE">
      <w:numFmt w:val="bullet"/>
      <w:lvlText w:val=""/>
      <w:lvlJc w:val="left"/>
      <w:pPr>
        <w:ind w:left="1662" w:hanging="620"/>
      </w:pPr>
      <w:rPr>
        <w:rFonts w:ascii="Symbol" w:eastAsia="Symbol" w:hAnsi="Symbol" w:cs="Symbol" w:hint="default"/>
        <w:w w:val="100"/>
        <w:sz w:val="24"/>
        <w:szCs w:val="24"/>
        <w:lang w:val="ru-RU" w:eastAsia="en-US" w:bidi="ar-SA"/>
      </w:rPr>
    </w:lvl>
    <w:lvl w:ilvl="3" w:tplc="61FA1D08">
      <w:numFmt w:val="bullet"/>
      <w:lvlText w:val="•"/>
      <w:lvlJc w:val="left"/>
      <w:pPr>
        <w:ind w:left="2846" w:hanging="620"/>
      </w:pPr>
      <w:rPr>
        <w:rFonts w:hint="default"/>
        <w:lang w:val="ru-RU" w:eastAsia="en-US" w:bidi="ar-SA"/>
      </w:rPr>
    </w:lvl>
    <w:lvl w:ilvl="4" w:tplc="124897B8">
      <w:numFmt w:val="bullet"/>
      <w:lvlText w:val="•"/>
      <w:lvlJc w:val="left"/>
      <w:pPr>
        <w:ind w:left="4032" w:hanging="620"/>
      </w:pPr>
      <w:rPr>
        <w:rFonts w:hint="default"/>
        <w:lang w:val="ru-RU" w:eastAsia="en-US" w:bidi="ar-SA"/>
      </w:rPr>
    </w:lvl>
    <w:lvl w:ilvl="5" w:tplc="D1D8DCE2">
      <w:numFmt w:val="bullet"/>
      <w:lvlText w:val="•"/>
      <w:lvlJc w:val="left"/>
      <w:pPr>
        <w:ind w:left="5219" w:hanging="620"/>
      </w:pPr>
      <w:rPr>
        <w:rFonts w:hint="default"/>
        <w:lang w:val="ru-RU" w:eastAsia="en-US" w:bidi="ar-SA"/>
      </w:rPr>
    </w:lvl>
    <w:lvl w:ilvl="6" w:tplc="704C8F5C">
      <w:numFmt w:val="bullet"/>
      <w:lvlText w:val="•"/>
      <w:lvlJc w:val="left"/>
      <w:pPr>
        <w:ind w:left="6405" w:hanging="620"/>
      </w:pPr>
      <w:rPr>
        <w:rFonts w:hint="default"/>
        <w:lang w:val="ru-RU" w:eastAsia="en-US" w:bidi="ar-SA"/>
      </w:rPr>
    </w:lvl>
    <w:lvl w:ilvl="7" w:tplc="5956BF06">
      <w:numFmt w:val="bullet"/>
      <w:lvlText w:val="•"/>
      <w:lvlJc w:val="left"/>
      <w:pPr>
        <w:ind w:left="7592" w:hanging="620"/>
      </w:pPr>
      <w:rPr>
        <w:rFonts w:hint="default"/>
        <w:lang w:val="ru-RU" w:eastAsia="en-US" w:bidi="ar-SA"/>
      </w:rPr>
    </w:lvl>
    <w:lvl w:ilvl="8" w:tplc="E4E26C6E">
      <w:numFmt w:val="bullet"/>
      <w:lvlText w:val="•"/>
      <w:lvlJc w:val="left"/>
      <w:pPr>
        <w:ind w:left="8778" w:hanging="620"/>
      </w:pPr>
      <w:rPr>
        <w:rFonts w:hint="default"/>
        <w:lang w:val="ru-RU" w:eastAsia="en-US" w:bidi="ar-SA"/>
      </w:rPr>
    </w:lvl>
  </w:abstractNum>
  <w:abstractNum w:abstractNumId="39">
    <w:nsid w:val="1C226F6A"/>
    <w:multiLevelType w:val="hybridMultilevel"/>
    <w:tmpl w:val="0F6ADA60"/>
    <w:lvl w:ilvl="0" w:tplc="46CC76DA">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0AD29F4C">
      <w:numFmt w:val="bullet"/>
      <w:lvlText w:val="•"/>
      <w:lvlJc w:val="left"/>
      <w:pPr>
        <w:ind w:left="722" w:hanging="240"/>
      </w:pPr>
      <w:rPr>
        <w:rFonts w:hint="default"/>
        <w:lang w:val="ru-RU" w:eastAsia="en-US" w:bidi="ar-SA"/>
      </w:rPr>
    </w:lvl>
    <w:lvl w:ilvl="2" w:tplc="BDD420D0">
      <w:numFmt w:val="bullet"/>
      <w:lvlText w:val="•"/>
      <w:lvlJc w:val="left"/>
      <w:pPr>
        <w:ind w:left="1324" w:hanging="240"/>
      </w:pPr>
      <w:rPr>
        <w:rFonts w:hint="default"/>
        <w:lang w:val="ru-RU" w:eastAsia="en-US" w:bidi="ar-SA"/>
      </w:rPr>
    </w:lvl>
    <w:lvl w:ilvl="3" w:tplc="1B5C1560">
      <w:numFmt w:val="bullet"/>
      <w:lvlText w:val="•"/>
      <w:lvlJc w:val="left"/>
      <w:pPr>
        <w:ind w:left="1927" w:hanging="240"/>
      </w:pPr>
      <w:rPr>
        <w:rFonts w:hint="default"/>
        <w:lang w:val="ru-RU" w:eastAsia="en-US" w:bidi="ar-SA"/>
      </w:rPr>
    </w:lvl>
    <w:lvl w:ilvl="4" w:tplc="547812EE">
      <w:numFmt w:val="bullet"/>
      <w:lvlText w:val="•"/>
      <w:lvlJc w:val="left"/>
      <w:pPr>
        <w:ind w:left="2529" w:hanging="240"/>
      </w:pPr>
      <w:rPr>
        <w:rFonts w:hint="default"/>
        <w:lang w:val="ru-RU" w:eastAsia="en-US" w:bidi="ar-SA"/>
      </w:rPr>
    </w:lvl>
    <w:lvl w:ilvl="5" w:tplc="9404C596">
      <w:numFmt w:val="bullet"/>
      <w:lvlText w:val="•"/>
      <w:lvlJc w:val="left"/>
      <w:pPr>
        <w:ind w:left="3132" w:hanging="240"/>
      </w:pPr>
      <w:rPr>
        <w:rFonts w:hint="default"/>
        <w:lang w:val="ru-RU" w:eastAsia="en-US" w:bidi="ar-SA"/>
      </w:rPr>
    </w:lvl>
    <w:lvl w:ilvl="6" w:tplc="8CDC7516">
      <w:numFmt w:val="bullet"/>
      <w:lvlText w:val="•"/>
      <w:lvlJc w:val="left"/>
      <w:pPr>
        <w:ind w:left="3734" w:hanging="240"/>
      </w:pPr>
      <w:rPr>
        <w:rFonts w:hint="default"/>
        <w:lang w:val="ru-RU" w:eastAsia="en-US" w:bidi="ar-SA"/>
      </w:rPr>
    </w:lvl>
    <w:lvl w:ilvl="7" w:tplc="69EE3FD6">
      <w:numFmt w:val="bullet"/>
      <w:lvlText w:val="•"/>
      <w:lvlJc w:val="left"/>
      <w:pPr>
        <w:ind w:left="4336" w:hanging="240"/>
      </w:pPr>
      <w:rPr>
        <w:rFonts w:hint="default"/>
        <w:lang w:val="ru-RU" w:eastAsia="en-US" w:bidi="ar-SA"/>
      </w:rPr>
    </w:lvl>
    <w:lvl w:ilvl="8" w:tplc="831C334C">
      <w:numFmt w:val="bullet"/>
      <w:lvlText w:val="•"/>
      <w:lvlJc w:val="left"/>
      <w:pPr>
        <w:ind w:left="4939" w:hanging="240"/>
      </w:pPr>
      <w:rPr>
        <w:rFonts w:hint="default"/>
        <w:lang w:val="ru-RU" w:eastAsia="en-US" w:bidi="ar-SA"/>
      </w:rPr>
    </w:lvl>
  </w:abstractNum>
  <w:abstractNum w:abstractNumId="40">
    <w:nsid w:val="1CDC4BB7"/>
    <w:multiLevelType w:val="multilevel"/>
    <w:tmpl w:val="F0685F12"/>
    <w:lvl w:ilvl="0">
      <w:start w:val="2"/>
      <w:numFmt w:val="decimal"/>
      <w:lvlText w:val="%1"/>
      <w:lvlJc w:val="left"/>
      <w:pPr>
        <w:ind w:left="917" w:hanging="574"/>
      </w:pPr>
      <w:rPr>
        <w:rFonts w:hint="default"/>
        <w:lang w:val="ru-RU" w:eastAsia="en-US" w:bidi="ar-SA"/>
      </w:rPr>
    </w:lvl>
    <w:lvl w:ilvl="1">
      <w:start w:val="2"/>
      <w:numFmt w:val="decimal"/>
      <w:lvlText w:val="%1.%2."/>
      <w:lvlJc w:val="left"/>
      <w:pPr>
        <w:ind w:left="917" w:hanging="574"/>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17" w:hanging="543"/>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109" w:hanging="543"/>
      </w:pPr>
      <w:rPr>
        <w:rFonts w:hint="default"/>
        <w:lang w:val="ru-RU" w:eastAsia="en-US" w:bidi="ar-SA"/>
      </w:rPr>
    </w:lvl>
    <w:lvl w:ilvl="4">
      <w:numFmt w:val="bullet"/>
      <w:lvlText w:val="•"/>
      <w:lvlJc w:val="left"/>
      <w:pPr>
        <w:ind w:left="5172" w:hanging="543"/>
      </w:pPr>
      <w:rPr>
        <w:rFonts w:hint="default"/>
        <w:lang w:val="ru-RU" w:eastAsia="en-US" w:bidi="ar-SA"/>
      </w:rPr>
    </w:lvl>
    <w:lvl w:ilvl="5">
      <w:numFmt w:val="bullet"/>
      <w:lvlText w:val="•"/>
      <w:lvlJc w:val="left"/>
      <w:pPr>
        <w:ind w:left="6235" w:hanging="543"/>
      </w:pPr>
      <w:rPr>
        <w:rFonts w:hint="default"/>
        <w:lang w:val="ru-RU" w:eastAsia="en-US" w:bidi="ar-SA"/>
      </w:rPr>
    </w:lvl>
    <w:lvl w:ilvl="6">
      <w:numFmt w:val="bullet"/>
      <w:lvlText w:val="•"/>
      <w:lvlJc w:val="left"/>
      <w:pPr>
        <w:ind w:left="7298" w:hanging="543"/>
      </w:pPr>
      <w:rPr>
        <w:rFonts w:hint="default"/>
        <w:lang w:val="ru-RU" w:eastAsia="en-US" w:bidi="ar-SA"/>
      </w:rPr>
    </w:lvl>
    <w:lvl w:ilvl="7">
      <w:numFmt w:val="bullet"/>
      <w:lvlText w:val="•"/>
      <w:lvlJc w:val="left"/>
      <w:pPr>
        <w:ind w:left="8361" w:hanging="543"/>
      </w:pPr>
      <w:rPr>
        <w:rFonts w:hint="default"/>
        <w:lang w:val="ru-RU" w:eastAsia="en-US" w:bidi="ar-SA"/>
      </w:rPr>
    </w:lvl>
    <w:lvl w:ilvl="8">
      <w:numFmt w:val="bullet"/>
      <w:lvlText w:val="•"/>
      <w:lvlJc w:val="left"/>
      <w:pPr>
        <w:ind w:left="9424" w:hanging="543"/>
      </w:pPr>
      <w:rPr>
        <w:rFonts w:hint="default"/>
        <w:lang w:val="ru-RU" w:eastAsia="en-US" w:bidi="ar-SA"/>
      </w:rPr>
    </w:lvl>
  </w:abstractNum>
  <w:abstractNum w:abstractNumId="41">
    <w:nsid w:val="1CEF339D"/>
    <w:multiLevelType w:val="multilevel"/>
    <w:tmpl w:val="CC1A775E"/>
    <w:lvl w:ilvl="0">
      <w:start w:val="2"/>
      <w:numFmt w:val="decimal"/>
      <w:lvlText w:val="%1"/>
      <w:lvlJc w:val="left"/>
      <w:pPr>
        <w:ind w:left="1888" w:hanging="423"/>
      </w:pPr>
      <w:rPr>
        <w:rFonts w:hint="default"/>
        <w:lang w:val="ru-RU" w:eastAsia="en-US" w:bidi="ar-SA"/>
      </w:rPr>
    </w:lvl>
    <w:lvl w:ilvl="1">
      <w:start w:val="2"/>
      <w:numFmt w:val="decimal"/>
      <w:lvlText w:val="%1.%2."/>
      <w:lvlJc w:val="left"/>
      <w:pPr>
        <w:ind w:left="1888"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710" w:hanging="423"/>
      </w:pPr>
      <w:rPr>
        <w:rFonts w:hint="default"/>
        <w:lang w:val="ru-RU" w:eastAsia="en-US" w:bidi="ar-SA"/>
      </w:rPr>
    </w:lvl>
    <w:lvl w:ilvl="3">
      <w:numFmt w:val="bullet"/>
      <w:lvlText w:val="•"/>
      <w:lvlJc w:val="left"/>
      <w:pPr>
        <w:ind w:left="4625" w:hanging="423"/>
      </w:pPr>
      <w:rPr>
        <w:rFonts w:hint="default"/>
        <w:lang w:val="ru-RU" w:eastAsia="en-US" w:bidi="ar-SA"/>
      </w:rPr>
    </w:lvl>
    <w:lvl w:ilvl="4">
      <w:numFmt w:val="bullet"/>
      <w:lvlText w:val="•"/>
      <w:lvlJc w:val="left"/>
      <w:pPr>
        <w:ind w:left="5540" w:hanging="423"/>
      </w:pPr>
      <w:rPr>
        <w:rFonts w:hint="default"/>
        <w:lang w:val="ru-RU" w:eastAsia="en-US" w:bidi="ar-SA"/>
      </w:rPr>
    </w:lvl>
    <w:lvl w:ilvl="5">
      <w:numFmt w:val="bullet"/>
      <w:lvlText w:val="•"/>
      <w:lvlJc w:val="left"/>
      <w:pPr>
        <w:ind w:left="6455" w:hanging="423"/>
      </w:pPr>
      <w:rPr>
        <w:rFonts w:hint="default"/>
        <w:lang w:val="ru-RU" w:eastAsia="en-US" w:bidi="ar-SA"/>
      </w:rPr>
    </w:lvl>
    <w:lvl w:ilvl="6">
      <w:numFmt w:val="bullet"/>
      <w:lvlText w:val="•"/>
      <w:lvlJc w:val="left"/>
      <w:pPr>
        <w:ind w:left="7370" w:hanging="423"/>
      </w:pPr>
      <w:rPr>
        <w:rFonts w:hint="default"/>
        <w:lang w:val="ru-RU" w:eastAsia="en-US" w:bidi="ar-SA"/>
      </w:rPr>
    </w:lvl>
    <w:lvl w:ilvl="7">
      <w:numFmt w:val="bullet"/>
      <w:lvlText w:val="•"/>
      <w:lvlJc w:val="left"/>
      <w:pPr>
        <w:ind w:left="8285" w:hanging="423"/>
      </w:pPr>
      <w:rPr>
        <w:rFonts w:hint="default"/>
        <w:lang w:val="ru-RU" w:eastAsia="en-US" w:bidi="ar-SA"/>
      </w:rPr>
    </w:lvl>
    <w:lvl w:ilvl="8">
      <w:numFmt w:val="bullet"/>
      <w:lvlText w:val="•"/>
      <w:lvlJc w:val="left"/>
      <w:pPr>
        <w:ind w:left="9200" w:hanging="423"/>
      </w:pPr>
      <w:rPr>
        <w:rFonts w:hint="default"/>
        <w:lang w:val="ru-RU" w:eastAsia="en-US" w:bidi="ar-SA"/>
      </w:rPr>
    </w:lvl>
  </w:abstractNum>
  <w:abstractNum w:abstractNumId="42">
    <w:nsid w:val="1DEA55FE"/>
    <w:multiLevelType w:val="hybridMultilevel"/>
    <w:tmpl w:val="7D80056C"/>
    <w:lvl w:ilvl="0" w:tplc="51D83BAE">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EE18A7C0">
      <w:numFmt w:val="bullet"/>
      <w:lvlText w:val="•"/>
      <w:lvlJc w:val="left"/>
      <w:pPr>
        <w:ind w:left="793" w:hanging="200"/>
      </w:pPr>
      <w:rPr>
        <w:rFonts w:hint="default"/>
        <w:lang w:val="ru-RU" w:eastAsia="en-US" w:bidi="ar-SA"/>
      </w:rPr>
    </w:lvl>
    <w:lvl w:ilvl="2" w:tplc="2452EB20">
      <w:numFmt w:val="bullet"/>
      <w:lvlText w:val="•"/>
      <w:lvlJc w:val="left"/>
      <w:pPr>
        <w:ind w:left="1527" w:hanging="200"/>
      </w:pPr>
      <w:rPr>
        <w:rFonts w:hint="default"/>
        <w:lang w:val="ru-RU" w:eastAsia="en-US" w:bidi="ar-SA"/>
      </w:rPr>
    </w:lvl>
    <w:lvl w:ilvl="3" w:tplc="E0802FFC">
      <w:numFmt w:val="bullet"/>
      <w:lvlText w:val="•"/>
      <w:lvlJc w:val="left"/>
      <w:pPr>
        <w:ind w:left="2260" w:hanging="200"/>
      </w:pPr>
      <w:rPr>
        <w:rFonts w:hint="default"/>
        <w:lang w:val="ru-RU" w:eastAsia="en-US" w:bidi="ar-SA"/>
      </w:rPr>
    </w:lvl>
    <w:lvl w:ilvl="4" w:tplc="4990AA7C">
      <w:numFmt w:val="bullet"/>
      <w:lvlText w:val="•"/>
      <w:lvlJc w:val="left"/>
      <w:pPr>
        <w:ind w:left="2994" w:hanging="200"/>
      </w:pPr>
      <w:rPr>
        <w:rFonts w:hint="default"/>
        <w:lang w:val="ru-RU" w:eastAsia="en-US" w:bidi="ar-SA"/>
      </w:rPr>
    </w:lvl>
    <w:lvl w:ilvl="5" w:tplc="EB664CA4">
      <w:numFmt w:val="bullet"/>
      <w:lvlText w:val="•"/>
      <w:lvlJc w:val="left"/>
      <w:pPr>
        <w:ind w:left="3728" w:hanging="200"/>
      </w:pPr>
      <w:rPr>
        <w:rFonts w:hint="default"/>
        <w:lang w:val="ru-RU" w:eastAsia="en-US" w:bidi="ar-SA"/>
      </w:rPr>
    </w:lvl>
    <w:lvl w:ilvl="6" w:tplc="9CE8F0D0">
      <w:numFmt w:val="bullet"/>
      <w:lvlText w:val="•"/>
      <w:lvlJc w:val="left"/>
      <w:pPr>
        <w:ind w:left="4461" w:hanging="200"/>
      </w:pPr>
      <w:rPr>
        <w:rFonts w:hint="default"/>
        <w:lang w:val="ru-RU" w:eastAsia="en-US" w:bidi="ar-SA"/>
      </w:rPr>
    </w:lvl>
    <w:lvl w:ilvl="7" w:tplc="FB56D2AE">
      <w:numFmt w:val="bullet"/>
      <w:lvlText w:val="•"/>
      <w:lvlJc w:val="left"/>
      <w:pPr>
        <w:ind w:left="5195" w:hanging="200"/>
      </w:pPr>
      <w:rPr>
        <w:rFonts w:hint="default"/>
        <w:lang w:val="ru-RU" w:eastAsia="en-US" w:bidi="ar-SA"/>
      </w:rPr>
    </w:lvl>
    <w:lvl w:ilvl="8" w:tplc="DB4EEBEC">
      <w:numFmt w:val="bullet"/>
      <w:lvlText w:val="•"/>
      <w:lvlJc w:val="left"/>
      <w:pPr>
        <w:ind w:left="5928" w:hanging="200"/>
      </w:pPr>
      <w:rPr>
        <w:rFonts w:hint="default"/>
        <w:lang w:val="ru-RU" w:eastAsia="en-US" w:bidi="ar-SA"/>
      </w:rPr>
    </w:lvl>
  </w:abstractNum>
  <w:abstractNum w:abstractNumId="43">
    <w:nsid w:val="1DF036C4"/>
    <w:multiLevelType w:val="hybridMultilevel"/>
    <w:tmpl w:val="964C6CCA"/>
    <w:lvl w:ilvl="0" w:tplc="EDA42A10">
      <w:start w:val="1"/>
      <w:numFmt w:val="decimal"/>
      <w:lvlText w:val="%1."/>
      <w:lvlJc w:val="left"/>
      <w:pPr>
        <w:ind w:left="1157" w:hanging="240"/>
      </w:pPr>
      <w:rPr>
        <w:rFonts w:ascii="Times New Roman" w:eastAsia="Times New Roman" w:hAnsi="Times New Roman" w:cs="Times New Roman" w:hint="default"/>
        <w:w w:val="100"/>
        <w:sz w:val="24"/>
        <w:szCs w:val="24"/>
        <w:lang w:val="ru-RU" w:eastAsia="en-US" w:bidi="ar-SA"/>
      </w:rPr>
    </w:lvl>
    <w:lvl w:ilvl="1" w:tplc="36B64608">
      <w:numFmt w:val="bullet"/>
      <w:lvlText w:val="•"/>
      <w:lvlJc w:val="left"/>
      <w:pPr>
        <w:ind w:left="2199" w:hanging="240"/>
      </w:pPr>
      <w:rPr>
        <w:rFonts w:hint="default"/>
        <w:lang w:val="ru-RU" w:eastAsia="en-US" w:bidi="ar-SA"/>
      </w:rPr>
    </w:lvl>
    <w:lvl w:ilvl="2" w:tplc="FAA2C636">
      <w:numFmt w:val="bullet"/>
      <w:lvlText w:val="•"/>
      <w:lvlJc w:val="left"/>
      <w:pPr>
        <w:ind w:left="3238" w:hanging="240"/>
      </w:pPr>
      <w:rPr>
        <w:rFonts w:hint="default"/>
        <w:lang w:val="ru-RU" w:eastAsia="en-US" w:bidi="ar-SA"/>
      </w:rPr>
    </w:lvl>
    <w:lvl w:ilvl="3" w:tplc="B9A21882">
      <w:numFmt w:val="bullet"/>
      <w:lvlText w:val="•"/>
      <w:lvlJc w:val="left"/>
      <w:pPr>
        <w:ind w:left="4277" w:hanging="240"/>
      </w:pPr>
      <w:rPr>
        <w:rFonts w:hint="default"/>
        <w:lang w:val="ru-RU" w:eastAsia="en-US" w:bidi="ar-SA"/>
      </w:rPr>
    </w:lvl>
    <w:lvl w:ilvl="4" w:tplc="8B060206">
      <w:numFmt w:val="bullet"/>
      <w:lvlText w:val="•"/>
      <w:lvlJc w:val="left"/>
      <w:pPr>
        <w:ind w:left="5316" w:hanging="240"/>
      </w:pPr>
      <w:rPr>
        <w:rFonts w:hint="default"/>
        <w:lang w:val="ru-RU" w:eastAsia="en-US" w:bidi="ar-SA"/>
      </w:rPr>
    </w:lvl>
    <w:lvl w:ilvl="5" w:tplc="163ECA26">
      <w:numFmt w:val="bullet"/>
      <w:lvlText w:val="•"/>
      <w:lvlJc w:val="left"/>
      <w:pPr>
        <w:ind w:left="6355" w:hanging="240"/>
      </w:pPr>
      <w:rPr>
        <w:rFonts w:hint="default"/>
        <w:lang w:val="ru-RU" w:eastAsia="en-US" w:bidi="ar-SA"/>
      </w:rPr>
    </w:lvl>
    <w:lvl w:ilvl="6" w:tplc="CB90097A">
      <w:numFmt w:val="bullet"/>
      <w:lvlText w:val="•"/>
      <w:lvlJc w:val="left"/>
      <w:pPr>
        <w:ind w:left="7394" w:hanging="240"/>
      </w:pPr>
      <w:rPr>
        <w:rFonts w:hint="default"/>
        <w:lang w:val="ru-RU" w:eastAsia="en-US" w:bidi="ar-SA"/>
      </w:rPr>
    </w:lvl>
    <w:lvl w:ilvl="7" w:tplc="F74E0596">
      <w:numFmt w:val="bullet"/>
      <w:lvlText w:val="•"/>
      <w:lvlJc w:val="left"/>
      <w:pPr>
        <w:ind w:left="8433" w:hanging="240"/>
      </w:pPr>
      <w:rPr>
        <w:rFonts w:hint="default"/>
        <w:lang w:val="ru-RU" w:eastAsia="en-US" w:bidi="ar-SA"/>
      </w:rPr>
    </w:lvl>
    <w:lvl w:ilvl="8" w:tplc="A9DE435C">
      <w:numFmt w:val="bullet"/>
      <w:lvlText w:val="•"/>
      <w:lvlJc w:val="left"/>
      <w:pPr>
        <w:ind w:left="9472" w:hanging="240"/>
      </w:pPr>
      <w:rPr>
        <w:rFonts w:hint="default"/>
        <w:lang w:val="ru-RU" w:eastAsia="en-US" w:bidi="ar-SA"/>
      </w:rPr>
    </w:lvl>
  </w:abstractNum>
  <w:abstractNum w:abstractNumId="44">
    <w:nsid w:val="1E054D3C"/>
    <w:multiLevelType w:val="hybridMultilevel"/>
    <w:tmpl w:val="97A29B5A"/>
    <w:lvl w:ilvl="0" w:tplc="412CC358">
      <w:numFmt w:val="bullet"/>
      <w:lvlText w:val="•"/>
      <w:lvlJc w:val="left"/>
      <w:pPr>
        <w:ind w:left="835" w:hanging="363"/>
      </w:pPr>
      <w:rPr>
        <w:rFonts w:ascii="Times New Roman" w:eastAsia="Times New Roman" w:hAnsi="Times New Roman" w:cs="Times New Roman" w:hint="default"/>
        <w:b/>
        <w:bCs/>
        <w:w w:val="100"/>
        <w:sz w:val="24"/>
        <w:szCs w:val="24"/>
        <w:lang w:val="ru-RU" w:eastAsia="en-US" w:bidi="ar-SA"/>
      </w:rPr>
    </w:lvl>
    <w:lvl w:ilvl="1" w:tplc="B8121900">
      <w:numFmt w:val="bullet"/>
      <w:lvlText w:val="•"/>
      <w:lvlJc w:val="left"/>
      <w:pPr>
        <w:ind w:left="1861" w:hanging="363"/>
      </w:pPr>
      <w:rPr>
        <w:rFonts w:hint="default"/>
        <w:lang w:val="ru-RU" w:eastAsia="en-US" w:bidi="ar-SA"/>
      </w:rPr>
    </w:lvl>
    <w:lvl w:ilvl="2" w:tplc="75AA928A">
      <w:numFmt w:val="bullet"/>
      <w:lvlText w:val="•"/>
      <w:lvlJc w:val="left"/>
      <w:pPr>
        <w:ind w:left="2882" w:hanging="363"/>
      </w:pPr>
      <w:rPr>
        <w:rFonts w:hint="default"/>
        <w:lang w:val="ru-RU" w:eastAsia="en-US" w:bidi="ar-SA"/>
      </w:rPr>
    </w:lvl>
    <w:lvl w:ilvl="3" w:tplc="3694145A">
      <w:numFmt w:val="bullet"/>
      <w:lvlText w:val="•"/>
      <w:lvlJc w:val="left"/>
      <w:pPr>
        <w:ind w:left="3903" w:hanging="363"/>
      </w:pPr>
      <w:rPr>
        <w:rFonts w:hint="default"/>
        <w:lang w:val="ru-RU" w:eastAsia="en-US" w:bidi="ar-SA"/>
      </w:rPr>
    </w:lvl>
    <w:lvl w:ilvl="4" w:tplc="420296FC">
      <w:numFmt w:val="bullet"/>
      <w:lvlText w:val="•"/>
      <w:lvlJc w:val="left"/>
      <w:pPr>
        <w:ind w:left="4924" w:hanging="363"/>
      </w:pPr>
      <w:rPr>
        <w:rFonts w:hint="default"/>
        <w:lang w:val="ru-RU" w:eastAsia="en-US" w:bidi="ar-SA"/>
      </w:rPr>
    </w:lvl>
    <w:lvl w:ilvl="5" w:tplc="CD605918">
      <w:numFmt w:val="bullet"/>
      <w:lvlText w:val="•"/>
      <w:lvlJc w:val="left"/>
      <w:pPr>
        <w:ind w:left="5945" w:hanging="363"/>
      </w:pPr>
      <w:rPr>
        <w:rFonts w:hint="default"/>
        <w:lang w:val="ru-RU" w:eastAsia="en-US" w:bidi="ar-SA"/>
      </w:rPr>
    </w:lvl>
    <w:lvl w:ilvl="6" w:tplc="56F2D30C">
      <w:numFmt w:val="bullet"/>
      <w:lvlText w:val="•"/>
      <w:lvlJc w:val="left"/>
      <w:pPr>
        <w:ind w:left="6966" w:hanging="363"/>
      </w:pPr>
      <w:rPr>
        <w:rFonts w:hint="default"/>
        <w:lang w:val="ru-RU" w:eastAsia="en-US" w:bidi="ar-SA"/>
      </w:rPr>
    </w:lvl>
    <w:lvl w:ilvl="7" w:tplc="EA00B23E">
      <w:numFmt w:val="bullet"/>
      <w:lvlText w:val="•"/>
      <w:lvlJc w:val="left"/>
      <w:pPr>
        <w:ind w:left="7987" w:hanging="363"/>
      </w:pPr>
      <w:rPr>
        <w:rFonts w:hint="default"/>
        <w:lang w:val="ru-RU" w:eastAsia="en-US" w:bidi="ar-SA"/>
      </w:rPr>
    </w:lvl>
    <w:lvl w:ilvl="8" w:tplc="710A0B20">
      <w:numFmt w:val="bullet"/>
      <w:lvlText w:val="•"/>
      <w:lvlJc w:val="left"/>
      <w:pPr>
        <w:ind w:left="9008" w:hanging="363"/>
      </w:pPr>
      <w:rPr>
        <w:rFonts w:hint="default"/>
        <w:lang w:val="ru-RU" w:eastAsia="en-US" w:bidi="ar-SA"/>
      </w:rPr>
    </w:lvl>
  </w:abstractNum>
  <w:abstractNum w:abstractNumId="45">
    <w:nsid w:val="1E40457F"/>
    <w:multiLevelType w:val="hybridMultilevel"/>
    <w:tmpl w:val="A54E3F1A"/>
    <w:lvl w:ilvl="0" w:tplc="5DEEEB8E">
      <w:start w:val="1"/>
      <w:numFmt w:val="decimal"/>
      <w:lvlText w:val="%1."/>
      <w:lvlJc w:val="left"/>
      <w:pPr>
        <w:ind w:left="1193" w:hanging="360"/>
      </w:pPr>
      <w:rPr>
        <w:rFonts w:ascii="Times New Roman" w:eastAsia="Times New Roman" w:hAnsi="Times New Roman" w:cs="Times New Roman" w:hint="default"/>
        <w:w w:val="100"/>
        <w:sz w:val="24"/>
        <w:szCs w:val="24"/>
        <w:lang w:val="ru-RU" w:eastAsia="en-US" w:bidi="ar-SA"/>
      </w:rPr>
    </w:lvl>
    <w:lvl w:ilvl="1" w:tplc="38DCA728">
      <w:numFmt w:val="bullet"/>
      <w:lvlText w:val="•"/>
      <w:lvlJc w:val="left"/>
      <w:pPr>
        <w:ind w:left="1887" w:hanging="360"/>
      </w:pPr>
      <w:rPr>
        <w:rFonts w:hint="default"/>
        <w:lang w:val="ru-RU" w:eastAsia="en-US" w:bidi="ar-SA"/>
      </w:rPr>
    </w:lvl>
    <w:lvl w:ilvl="2" w:tplc="321A83CC">
      <w:numFmt w:val="bullet"/>
      <w:lvlText w:val="•"/>
      <w:lvlJc w:val="left"/>
      <w:pPr>
        <w:ind w:left="2574" w:hanging="360"/>
      </w:pPr>
      <w:rPr>
        <w:rFonts w:hint="default"/>
        <w:lang w:val="ru-RU" w:eastAsia="en-US" w:bidi="ar-SA"/>
      </w:rPr>
    </w:lvl>
    <w:lvl w:ilvl="3" w:tplc="BDA299A4">
      <w:numFmt w:val="bullet"/>
      <w:lvlText w:val="•"/>
      <w:lvlJc w:val="left"/>
      <w:pPr>
        <w:ind w:left="3262" w:hanging="360"/>
      </w:pPr>
      <w:rPr>
        <w:rFonts w:hint="default"/>
        <w:lang w:val="ru-RU" w:eastAsia="en-US" w:bidi="ar-SA"/>
      </w:rPr>
    </w:lvl>
    <w:lvl w:ilvl="4" w:tplc="ABDA4098">
      <w:numFmt w:val="bullet"/>
      <w:lvlText w:val="•"/>
      <w:lvlJc w:val="left"/>
      <w:pPr>
        <w:ind w:left="3949" w:hanging="360"/>
      </w:pPr>
      <w:rPr>
        <w:rFonts w:hint="default"/>
        <w:lang w:val="ru-RU" w:eastAsia="en-US" w:bidi="ar-SA"/>
      </w:rPr>
    </w:lvl>
    <w:lvl w:ilvl="5" w:tplc="831A1A3C">
      <w:numFmt w:val="bullet"/>
      <w:lvlText w:val="•"/>
      <w:lvlJc w:val="left"/>
      <w:pPr>
        <w:ind w:left="4637" w:hanging="360"/>
      </w:pPr>
      <w:rPr>
        <w:rFonts w:hint="default"/>
        <w:lang w:val="ru-RU" w:eastAsia="en-US" w:bidi="ar-SA"/>
      </w:rPr>
    </w:lvl>
    <w:lvl w:ilvl="6" w:tplc="D140188A">
      <w:numFmt w:val="bullet"/>
      <w:lvlText w:val="•"/>
      <w:lvlJc w:val="left"/>
      <w:pPr>
        <w:ind w:left="5324" w:hanging="360"/>
      </w:pPr>
      <w:rPr>
        <w:rFonts w:hint="default"/>
        <w:lang w:val="ru-RU" w:eastAsia="en-US" w:bidi="ar-SA"/>
      </w:rPr>
    </w:lvl>
    <w:lvl w:ilvl="7" w:tplc="C8089968">
      <w:numFmt w:val="bullet"/>
      <w:lvlText w:val="•"/>
      <w:lvlJc w:val="left"/>
      <w:pPr>
        <w:ind w:left="6011" w:hanging="360"/>
      </w:pPr>
      <w:rPr>
        <w:rFonts w:hint="default"/>
        <w:lang w:val="ru-RU" w:eastAsia="en-US" w:bidi="ar-SA"/>
      </w:rPr>
    </w:lvl>
    <w:lvl w:ilvl="8" w:tplc="ACCEF108">
      <w:numFmt w:val="bullet"/>
      <w:lvlText w:val="•"/>
      <w:lvlJc w:val="left"/>
      <w:pPr>
        <w:ind w:left="6699" w:hanging="360"/>
      </w:pPr>
      <w:rPr>
        <w:rFonts w:hint="default"/>
        <w:lang w:val="ru-RU" w:eastAsia="en-US" w:bidi="ar-SA"/>
      </w:rPr>
    </w:lvl>
  </w:abstractNum>
  <w:abstractNum w:abstractNumId="46">
    <w:nsid w:val="1FE53983"/>
    <w:multiLevelType w:val="hybridMultilevel"/>
    <w:tmpl w:val="37F89034"/>
    <w:lvl w:ilvl="0" w:tplc="BAF043B8">
      <w:start w:val="1"/>
      <w:numFmt w:val="decimal"/>
      <w:lvlText w:val="%1."/>
      <w:lvlJc w:val="left"/>
      <w:pPr>
        <w:ind w:left="1637" w:hanging="360"/>
        <w:jc w:val="right"/>
      </w:pPr>
      <w:rPr>
        <w:rFonts w:ascii="Times New Roman" w:eastAsia="Times New Roman" w:hAnsi="Times New Roman" w:cs="Times New Roman" w:hint="default"/>
        <w:b/>
        <w:bCs/>
        <w:w w:val="100"/>
        <w:sz w:val="24"/>
        <w:szCs w:val="24"/>
        <w:lang w:val="ru-RU" w:eastAsia="en-US" w:bidi="ar-SA"/>
      </w:rPr>
    </w:lvl>
    <w:lvl w:ilvl="1" w:tplc="65DAD118">
      <w:numFmt w:val="bullet"/>
      <w:lvlText w:val="•"/>
      <w:lvlJc w:val="left"/>
      <w:pPr>
        <w:ind w:left="2631" w:hanging="360"/>
      </w:pPr>
      <w:rPr>
        <w:rFonts w:hint="default"/>
        <w:lang w:val="ru-RU" w:eastAsia="en-US" w:bidi="ar-SA"/>
      </w:rPr>
    </w:lvl>
    <w:lvl w:ilvl="2" w:tplc="1B4225BA">
      <w:numFmt w:val="bullet"/>
      <w:lvlText w:val="•"/>
      <w:lvlJc w:val="left"/>
      <w:pPr>
        <w:ind w:left="3622" w:hanging="360"/>
      </w:pPr>
      <w:rPr>
        <w:rFonts w:hint="default"/>
        <w:lang w:val="ru-RU" w:eastAsia="en-US" w:bidi="ar-SA"/>
      </w:rPr>
    </w:lvl>
    <w:lvl w:ilvl="3" w:tplc="AC3C224C">
      <w:numFmt w:val="bullet"/>
      <w:lvlText w:val="•"/>
      <w:lvlJc w:val="left"/>
      <w:pPr>
        <w:ind w:left="4613" w:hanging="360"/>
      </w:pPr>
      <w:rPr>
        <w:rFonts w:hint="default"/>
        <w:lang w:val="ru-RU" w:eastAsia="en-US" w:bidi="ar-SA"/>
      </w:rPr>
    </w:lvl>
    <w:lvl w:ilvl="4" w:tplc="035A0DD0">
      <w:numFmt w:val="bullet"/>
      <w:lvlText w:val="•"/>
      <w:lvlJc w:val="left"/>
      <w:pPr>
        <w:ind w:left="5604" w:hanging="360"/>
      </w:pPr>
      <w:rPr>
        <w:rFonts w:hint="default"/>
        <w:lang w:val="ru-RU" w:eastAsia="en-US" w:bidi="ar-SA"/>
      </w:rPr>
    </w:lvl>
    <w:lvl w:ilvl="5" w:tplc="256AD4D8">
      <w:numFmt w:val="bullet"/>
      <w:lvlText w:val="•"/>
      <w:lvlJc w:val="left"/>
      <w:pPr>
        <w:ind w:left="6595" w:hanging="360"/>
      </w:pPr>
      <w:rPr>
        <w:rFonts w:hint="default"/>
        <w:lang w:val="ru-RU" w:eastAsia="en-US" w:bidi="ar-SA"/>
      </w:rPr>
    </w:lvl>
    <w:lvl w:ilvl="6" w:tplc="FB94EE42">
      <w:numFmt w:val="bullet"/>
      <w:lvlText w:val="•"/>
      <w:lvlJc w:val="left"/>
      <w:pPr>
        <w:ind w:left="7586" w:hanging="360"/>
      </w:pPr>
      <w:rPr>
        <w:rFonts w:hint="default"/>
        <w:lang w:val="ru-RU" w:eastAsia="en-US" w:bidi="ar-SA"/>
      </w:rPr>
    </w:lvl>
    <w:lvl w:ilvl="7" w:tplc="E300F462">
      <w:numFmt w:val="bullet"/>
      <w:lvlText w:val="•"/>
      <w:lvlJc w:val="left"/>
      <w:pPr>
        <w:ind w:left="8577" w:hanging="360"/>
      </w:pPr>
      <w:rPr>
        <w:rFonts w:hint="default"/>
        <w:lang w:val="ru-RU" w:eastAsia="en-US" w:bidi="ar-SA"/>
      </w:rPr>
    </w:lvl>
    <w:lvl w:ilvl="8" w:tplc="ED10466A">
      <w:numFmt w:val="bullet"/>
      <w:lvlText w:val="•"/>
      <w:lvlJc w:val="left"/>
      <w:pPr>
        <w:ind w:left="9568" w:hanging="360"/>
      </w:pPr>
      <w:rPr>
        <w:rFonts w:hint="default"/>
        <w:lang w:val="ru-RU" w:eastAsia="en-US" w:bidi="ar-SA"/>
      </w:rPr>
    </w:lvl>
  </w:abstractNum>
  <w:abstractNum w:abstractNumId="47">
    <w:nsid w:val="210B5F13"/>
    <w:multiLevelType w:val="hybridMultilevel"/>
    <w:tmpl w:val="59C2BBF8"/>
    <w:lvl w:ilvl="0" w:tplc="D0C0CB44">
      <w:numFmt w:val="bullet"/>
      <w:lvlText w:val="-"/>
      <w:lvlJc w:val="left"/>
      <w:pPr>
        <w:ind w:left="473" w:hanging="140"/>
      </w:pPr>
      <w:rPr>
        <w:rFonts w:ascii="Times New Roman" w:eastAsia="Times New Roman" w:hAnsi="Times New Roman" w:cs="Times New Roman" w:hint="default"/>
        <w:w w:val="97"/>
        <w:sz w:val="24"/>
        <w:szCs w:val="24"/>
        <w:lang w:val="ru-RU" w:eastAsia="en-US" w:bidi="ar-SA"/>
      </w:rPr>
    </w:lvl>
    <w:lvl w:ilvl="1" w:tplc="696265E2">
      <w:numFmt w:val="bullet"/>
      <w:lvlText w:val="•"/>
      <w:lvlJc w:val="left"/>
      <w:pPr>
        <w:ind w:left="1239" w:hanging="140"/>
      </w:pPr>
      <w:rPr>
        <w:rFonts w:hint="default"/>
        <w:lang w:val="ru-RU" w:eastAsia="en-US" w:bidi="ar-SA"/>
      </w:rPr>
    </w:lvl>
    <w:lvl w:ilvl="2" w:tplc="2B04B9D2">
      <w:numFmt w:val="bullet"/>
      <w:lvlText w:val="•"/>
      <w:lvlJc w:val="left"/>
      <w:pPr>
        <w:ind w:left="1998" w:hanging="140"/>
      </w:pPr>
      <w:rPr>
        <w:rFonts w:hint="default"/>
        <w:lang w:val="ru-RU" w:eastAsia="en-US" w:bidi="ar-SA"/>
      </w:rPr>
    </w:lvl>
    <w:lvl w:ilvl="3" w:tplc="3998FA06">
      <w:numFmt w:val="bullet"/>
      <w:lvlText w:val="•"/>
      <w:lvlJc w:val="left"/>
      <w:pPr>
        <w:ind w:left="2758" w:hanging="140"/>
      </w:pPr>
      <w:rPr>
        <w:rFonts w:hint="default"/>
        <w:lang w:val="ru-RU" w:eastAsia="en-US" w:bidi="ar-SA"/>
      </w:rPr>
    </w:lvl>
    <w:lvl w:ilvl="4" w:tplc="60C61698">
      <w:numFmt w:val="bullet"/>
      <w:lvlText w:val="•"/>
      <w:lvlJc w:val="left"/>
      <w:pPr>
        <w:ind w:left="3517" w:hanging="140"/>
      </w:pPr>
      <w:rPr>
        <w:rFonts w:hint="default"/>
        <w:lang w:val="ru-RU" w:eastAsia="en-US" w:bidi="ar-SA"/>
      </w:rPr>
    </w:lvl>
    <w:lvl w:ilvl="5" w:tplc="04DA6690">
      <w:numFmt w:val="bullet"/>
      <w:lvlText w:val="•"/>
      <w:lvlJc w:val="left"/>
      <w:pPr>
        <w:ind w:left="4277" w:hanging="140"/>
      </w:pPr>
      <w:rPr>
        <w:rFonts w:hint="default"/>
        <w:lang w:val="ru-RU" w:eastAsia="en-US" w:bidi="ar-SA"/>
      </w:rPr>
    </w:lvl>
    <w:lvl w:ilvl="6" w:tplc="2F7E7416">
      <w:numFmt w:val="bullet"/>
      <w:lvlText w:val="•"/>
      <w:lvlJc w:val="left"/>
      <w:pPr>
        <w:ind w:left="5036" w:hanging="140"/>
      </w:pPr>
      <w:rPr>
        <w:rFonts w:hint="default"/>
        <w:lang w:val="ru-RU" w:eastAsia="en-US" w:bidi="ar-SA"/>
      </w:rPr>
    </w:lvl>
    <w:lvl w:ilvl="7" w:tplc="CB7284E8">
      <w:numFmt w:val="bullet"/>
      <w:lvlText w:val="•"/>
      <w:lvlJc w:val="left"/>
      <w:pPr>
        <w:ind w:left="5795" w:hanging="140"/>
      </w:pPr>
      <w:rPr>
        <w:rFonts w:hint="default"/>
        <w:lang w:val="ru-RU" w:eastAsia="en-US" w:bidi="ar-SA"/>
      </w:rPr>
    </w:lvl>
    <w:lvl w:ilvl="8" w:tplc="44C25120">
      <w:numFmt w:val="bullet"/>
      <w:lvlText w:val="•"/>
      <w:lvlJc w:val="left"/>
      <w:pPr>
        <w:ind w:left="6555" w:hanging="140"/>
      </w:pPr>
      <w:rPr>
        <w:rFonts w:hint="default"/>
        <w:lang w:val="ru-RU" w:eastAsia="en-US" w:bidi="ar-SA"/>
      </w:rPr>
    </w:lvl>
  </w:abstractNum>
  <w:abstractNum w:abstractNumId="48">
    <w:nsid w:val="21F44C3B"/>
    <w:multiLevelType w:val="hybridMultilevel"/>
    <w:tmpl w:val="77E29906"/>
    <w:lvl w:ilvl="0" w:tplc="E4A672C4">
      <w:numFmt w:val="bullet"/>
      <w:lvlText w:val="-"/>
      <w:lvlJc w:val="left"/>
      <w:pPr>
        <w:ind w:left="573" w:hanging="361"/>
      </w:pPr>
      <w:rPr>
        <w:rFonts w:ascii="Courier New" w:eastAsia="Courier New" w:hAnsi="Courier New" w:cs="Courier New" w:hint="default"/>
        <w:w w:val="100"/>
        <w:sz w:val="24"/>
        <w:szCs w:val="24"/>
        <w:lang w:val="ru-RU" w:eastAsia="en-US" w:bidi="ar-SA"/>
      </w:rPr>
    </w:lvl>
    <w:lvl w:ilvl="1" w:tplc="4C1C2022">
      <w:numFmt w:val="bullet"/>
      <w:lvlText w:val="-"/>
      <w:lvlJc w:val="left"/>
      <w:pPr>
        <w:ind w:left="694" w:hanging="140"/>
      </w:pPr>
      <w:rPr>
        <w:rFonts w:ascii="Times New Roman" w:eastAsia="Times New Roman" w:hAnsi="Times New Roman" w:cs="Times New Roman" w:hint="default"/>
        <w:w w:val="97"/>
        <w:sz w:val="24"/>
        <w:szCs w:val="24"/>
        <w:lang w:val="ru-RU" w:eastAsia="en-US" w:bidi="ar-SA"/>
      </w:rPr>
    </w:lvl>
    <w:lvl w:ilvl="2" w:tplc="FFCCDA50">
      <w:numFmt w:val="bullet"/>
      <w:lvlText w:val="•"/>
      <w:lvlJc w:val="left"/>
      <w:pPr>
        <w:ind w:left="1743" w:hanging="140"/>
      </w:pPr>
      <w:rPr>
        <w:rFonts w:hint="default"/>
        <w:lang w:val="ru-RU" w:eastAsia="en-US" w:bidi="ar-SA"/>
      </w:rPr>
    </w:lvl>
    <w:lvl w:ilvl="3" w:tplc="E40AE9F4">
      <w:numFmt w:val="bullet"/>
      <w:lvlText w:val="•"/>
      <w:lvlJc w:val="left"/>
      <w:pPr>
        <w:ind w:left="2786" w:hanging="140"/>
      </w:pPr>
      <w:rPr>
        <w:rFonts w:hint="default"/>
        <w:lang w:val="ru-RU" w:eastAsia="en-US" w:bidi="ar-SA"/>
      </w:rPr>
    </w:lvl>
    <w:lvl w:ilvl="4" w:tplc="CE4A98F6">
      <w:numFmt w:val="bullet"/>
      <w:lvlText w:val="•"/>
      <w:lvlJc w:val="left"/>
      <w:pPr>
        <w:ind w:left="3830" w:hanging="140"/>
      </w:pPr>
      <w:rPr>
        <w:rFonts w:hint="default"/>
        <w:lang w:val="ru-RU" w:eastAsia="en-US" w:bidi="ar-SA"/>
      </w:rPr>
    </w:lvl>
    <w:lvl w:ilvl="5" w:tplc="ABB0EA34">
      <w:numFmt w:val="bullet"/>
      <w:lvlText w:val="•"/>
      <w:lvlJc w:val="left"/>
      <w:pPr>
        <w:ind w:left="4873" w:hanging="140"/>
      </w:pPr>
      <w:rPr>
        <w:rFonts w:hint="default"/>
        <w:lang w:val="ru-RU" w:eastAsia="en-US" w:bidi="ar-SA"/>
      </w:rPr>
    </w:lvl>
    <w:lvl w:ilvl="6" w:tplc="5DCA64DE">
      <w:numFmt w:val="bullet"/>
      <w:lvlText w:val="•"/>
      <w:lvlJc w:val="left"/>
      <w:pPr>
        <w:ind w:left="5917" w:hanging="140"/>
      </w:pPr>
      <w:rPr>
        <w:rFonts w:hint="default"/>
        <w:lang w:val="ru-RU" w:eastAsia="en-US" w:bidi="ar-SA"/>
      </w:rPr>
    </w:lvl>
    <w:lvl w:ilvl="7" w:tplc="2E04965E">
      <w:numFmt w:val="bullet"/>
      <w:lvlText w:val="•"/>
      <w:lvlJc w:val="left"/>
      <w:pPr>
        <w:ind w:left="6960" w:hanging="140"/>
      </w:pPr>
      <w:rPr>
        <w:rFonts w:hint="default"/>
        <w:lang w:val="ru-RU" w:eastAsia="en-US" w:bidi="ar-SA"/>
      </w:rPr>
    </w:lvl>
    <w:lvl w:ilvl="8" w:tplc="1C8C69F8">
      <w:numFmt w:val="bullet"/>
      <w:lvlText w:val="•"/>
      <w:lvlJc w:val="left"/>
      <w:pPr>
        <w:ind w:left="8004" w:hanging="140"/>
      </w:pPr>
      <w:rPr>
        <w:rFonts w:hint="default"/>
        <w:lang w:val="ru-RU" w:eastAsia="en-US" w:bidi="ar-SA"/>
      </w:rPr>
    </w:lvl>
  </w:abstractNum>
  <w:abstractNum w:abstractNumId="49">
    <w:nsid w:val="22AA0B06"/>
    <w:multiLevelType w:val="hybridMultilevel"/>
    <w:tmpl w:val="420AD7E2"/>
    <w:lvl w:ilvl="0" w:tplc="A8682052">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40B034EC">
      <w:numFmt w:val="bullet"/>
      <w:lvlText w:val="•"/>
      <w:lvlJc w:val="left"/>
      <w:pPr>
        <w:ind w:left="793" w:hanging="200"/>
      </w:pPr>
      <w:rPr>
        <w:rFonts w:hint="default"/>
        <w:lang w:val="ru-RU" w:eastAsia="en-US" w:bidi="ar-SA"/>
      </w:rPr>
    </w:lvl>
    <w:lvl w:ilvl="2" w:tplc="BAF6FCE4">
      <w:numFmt w:val="bullet"/>
      <w:lvlText w:val="•"/>
      <w:lvlJc w:val="left"/>
      <w:pPr>
        <w:ind w:left="1527" w:hanging="200"/>
      </w:pPr>
      <w:rPr>
        <w:rFonts w:hint="default"/>
        <w:lang w:val="ru-RU" w:eastAsia="en-US" w:bidi="ar-SA"/>
      </w:rPr>
    </w:lvl>
    <w:lvl w:ilvl="3" w:tplc="74AC541C">
      <w:numFmt w:val="bullet"/>
      <w:lvlText w:val="•"/>
      <w:lvlJc w:val="left"/>
      <w:pPr>
        <w:ind w:left="2260" w:hanging="200"/>
      </w:pPr>
      <w:rPr>
        <w:rFonts w:hint="default"/>
        <w:lang w:val="ru-RU" w:eastAsia="en-US" w:bidi="ar-SA"/>
      </w:rPr>
    </w:lvl>
    <w:lvl w:ilvl="4" w:tplc="3224F35C">
      <w:numFmt w:val="bullet"/>
      <w:lvlText w:val="•"/>
      <w:lvlJc w:val="left"/>
      <w:pPr>
        <w:ind w:left="2994" w:hanging="200"/>
      </w:pPr>
      <w:rPr>
        <w:rFonts w:hint="default"/>
        <w:lang w:val="ru-RU" w:eastAsia="en-US" w:bidi="ar-SA"/>
      </w:rPr>
    </w:lvl>
    <w:lvl w:ilvl="5" w:tplc="9CA88756">
      <w:numFmt w:val="bullet"/>
      <w:lvlText w:val="•"/>
      <w:lvlJc w:val="left"/>
      <w:pPr>
        <w:ind w:left="3728" w:hanging="200"/>
      </w:pPr>
      <w:rPr>
        <w:rFonts w:hint="default"/>
        <w:lang w:val="ru-RU" w:eastAsia="en-US" w:bidi="ar-SA"/>
      </w:rPr>
    </w:lvl>
    <w:lvl w:ilvl="6" w:tplc="58ECECF6">
      <w:numFmt w:val="bullet"/>
      <w:lvlText w:val="•"/>
      <w:lvlJc w:val="left"/>
      <w:pPr>
        <w:ind w:left="4461" w:hanging="200"/>
      </w:pPr>
      <w:rPr>
        <w:rFonts w:hint="default"/>
        <w:lang w:val="ru-RU" w:eastAsia="en-US" w:bidi="ar-SA"/>
      </w:rPr>
    </w:lvl>
    <w:lvl w:ilvl="7" w:tplc="24320C02">
      <w:numFmt w:val="bullet"/>
      <w:lvlText w:val="•"/>
      <w:lvlJc w:val="left"/>
      <w:pPr>
        <w:ind w:left="5195" w:hanging="200"/>
      </w:pPr>
      <w:rPr>
        <w:rFonts w:hint="default"/>
        <w:lang w:val="ru-RU" w:eastAsia="en-US" w:bidi="ar-SA"/>
      </w:rPr>
    </w:lvl>
    <w:lvl w:ilvl="8" w:tplc="2EFA729A">
      <w:numFmt w:val="bullet"/>
      <w:lvlText w:val="•"/>
      <w:lvlJc w:val="left"/>
      <w:pPr>
        <w:ind w:left="5928" w:hanging="200"/>
      </w:pPr>
      <w:rPr>
        <w:rFonts w:hint="default"/>
        <w:lang w:val="ru-RU" w:eastAsia="en-US" w:bidi="ar-SA"/>
      </w:rPr>
    </w:lvl>
  </w:abstractNum>
  <w:abstractNum w:abstractNumId="50">
    <w:nsid w:val="24330160"/>
    <w:multiLevelType w:val="multilevel"/>
    <w:tmpl w:val="C59CA898"/>
    <w:lvl w:ilvl="0">
      <w:start w:val="4"/>
      <w:numFmt w:val="decimal"/>
      <w:lvlText w:val="%1"/>
      <w:lvlJc w:val="left"/>
      <w:pPr>
        <w:ind w:left="2070" w:hanging="420"/>
      </w:pPr>
      <w:rPr>
        <w:rFonts w:hint="default"/>
        <w:lang w:val="ru-RU" w:eastAsia="en-US" w:bidi="ar-SA"/>
      </w:rPr>
    </w:lvl>
    <w:lvl w:ilvl="1">
      <w:start w:val="1"/>
      <w:numFmt w:val="decimal"/>
      <w:lvlText w:val="%1.%2."/>
      <w:lvlJc w:val="left"/>
      <w:pPr>
        <w:ind w:left="207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94" w:hanging="420"/>
      </w:pPr>
      <w:rPr>
        <w:rFonts w:hint="default"/>
        <w:lang w:val="ru-RU" w:eastAsia="en-US" w:bidi="ar-SA"/>
      </w:rPr>
    </w:lvl>
    <w:lvl w:ilvl="3">
      <w:numFmt w:val="bullet"/>
      <w:lvlText w:val="•"/>
      <w:lvlJc w:val="left"/>
      <w:pPr>
        <w:ind w:left="4801" w:hanging="420"/>
      </w:pPr>
      <w:rPr>
        <w:rFonts w:hint="default"/>
        <w:lang w:val="ru-RU" w:eastAsia="en-US" w:bidi="ar-SA"/>
      </w:rPr>
    </w:lvl>
    <w:lvl w:ilvl="4">
      <w:numFmt w:val="bullet"/>
      <w:lvlText w:val="•"/>
      <w:lvlJc w:val="left"/>
      <w:pPr>
        <w:ind w:left="5708" w:hanging="420"/>
      </w:pPr>
      <w:rPr>
        <w:rFonts w:hint="default"/>
        <w:lang w:val="ru-RU" w:eastAsia="en-US" w:bidi="ar-SA"/>
      </w:rPr>
    </w:lvl>
    <w:lvl w:ilvl="5">
      <w:numFmt w:val="bullet"/>
      <w:lvlText w:val="•"/>
      <w:lvlJc w:val="left"/>
      <w:pPr>
        <w:ind w:left="6615" w:hanging="420"/>
      </w:pPr>
      <w:rPr>
        <w:rFonts w:hint="default"/>
        <w:lang w:val="ru-RU" w:eastAsia="en-US" w:bidi="ar-SA"/>
      </w:rPr>
    </w:lvl>
    <w:lvl w:ilvl="6">
      <w:numFmt w:val="bullet"/>
      <w:lvlText w:val="•"/>
      <w:lvlJc w:val="left"/>
      <w:pPr>
        <w:ind w:left="7522" w:hanging="420"/>
      </w:pPr>
      <w:rPr>
        <w:rFonts w:hint="default"/>
        <w:lang w:val="ru-RU" w:eastAsia="en-US" w:bidi="ar-SA"/>
      </w:rPr>
    </w:lvl>
    <w:lvl w:ilvl="7">
      <w:numFmt w:val="bullet"/>
      <w:lvlText w:val="•"/>
      <w:lvlJc w:val="left"/>
      <w:pPr>
        <w:ind w:left="8429" w:hanging="420"/>
      </w:pPr>
      <w:rPr>
        <w:rFonts w:hint="default"/>
        <w:lang w:val="ru-RU" w:eastAsia="en-US" w:bidi="ar-SA"/>
      </w:rPr>
    </w:lvl>
    <w:lvl w:ilvl="8">
      <w:numFmt w:val="bullet"/>
      <w:lvlText w:val="•"/>
      <w:lvlJc w:val="left"/>
      <w:pPr>
        <w:ind w:left="9336" w:hanging="420"/>
      </w:pPr>
      <w:rPr>
        <w:rFonts w:hint="default"/>
        <w:lang w:val="ru-RU" w:eastAsia="en-US" w:bidi="ar-SA"/>
      </w:rPr>
    </w:lvl>
  </w:abstractNum>
  <w:abstractNum w:abstractNumId="51">
    <w:nsid w:val="24C96288"/>
    <w:multiLevelType w:val="hybridMultilevel"/>
    <w:tmpl w:val="A5A2D81A"/>
    <w:lvl w:ilvl="0" w:tplc="E1D0A534">
      <w:numFmt w:val="bullet"/>
      <w:lvlText w:val=""/>
      <w:lvlJc w:val="left"/>
      <w:pPr>
        <w:ind w:left="2333" w:hanging="708"/>
      </w:pPr>
      <w:rPr>
        <w:rFonts w:ascii="Symbol" w:eastAsia="Symbol" w:hAnsi="Symbol" w:cs="Symbol" w:hint="default"/>
        <w:w w:val="100"/>
        <w:sz w:val="24"/>
        <w:szCs w:val="24"/>
        <w:lang w:val="ru-RU" w:eastAsia="en-US" w:bidi="ar-SA"/>
      </w:rPr>
    </w:lvl>
    <w:lvl w:ilvl="1" w:tplc="4D589436">
      <w:numFmt w:val="bullet"/>
      <w:lvlText w:val="•"/>
      <w:lvlJc w:val="left"/>
      <w:pPr>
        <w:ind w:left="3261" w:hanging="708"/>
      </w:pPr>
      <w:rPr>
        <w:rFonts w:hint="default"/>
        <w:lang w:val="ru-RU" w:eastAsia="en-US" w:bidi="ar-SA"/>
      </w:rPr>
    </w:lvl>
    <w:lvl w:ilvl="2" w:tplc="799A7346">
      <w:numFmt w:val="bullet"/>
      <w:lvlText w:val="•"/>
      <w:lvlJc w:val="left"/>
      <w:pPr>
        <w:ind w:left="4182" w:hanging="708"/>
      </w:pPr>
      <w:rPr>
        <w:rFonts w:hint="default"/>
        <w:lang w:val="ru-RU" w:eastAsia="en-US" w:bidi="ar-SA"/>
      </w:rPr>
    </w:lvl>
    <w:lvl w:ilvl="3" w:tplc="AAB8079E">
      <w:numFmt w:val="bullet"/>
      <w:lvlText w:val="•"/>
      <w:lvlJc w:val="left"/>
      <w:pPr>
        <w:ind w:left="5103" w:hanging="708"/>
      </w:pPr>
      <w:rPr>
        <w:rFonts w:hint="default"/>
        <w:lang w:val="ru-RU" w:eastAsia="en-US" w:bidi="ar-SA"/>
      </w:rPr>
    </w:lvl>
    <w:lvl w:ilvl="4" w:tplc="8AD20398">
      <w:numFmt w:val="bullet"/>
      <w:lvlText w:val="•"/>
      <w:lvlJc w:val="left"/>
      <w:pPr>
        <w:ind w:left="6024" w:hanging="708"/>
      </w:pPr>
      <w:rPr>
        <w:rFonts w:hint="default"/>
        <w:lang w:val="ru-RU" w:eastAsia="en-US" w:bidi="ar-SA"/>
      </w:rPr>
    </w:lvl>
    <w:lvl w:ilvl="5" w:tplc="5F581928">
      <w:numFmt w:val="bullet"/>
      <w:lvlText w:val="•"/>
      <w:lvlJc w:val="left"/>
      <w:pPr>
        <w:ind w:left="6945" w:hanging="708"/>
      </w:pPr>
      <w:rPr>
        <w:rFonts w:hint="default"/>
        <w:lang w:val="ru-RU" w:eastAsia="en-US" w:bidi="ar-SA"/>
      </w:rPr>
    </w:lvl>
    <w:lvl w:ilvl="6" w:tplc="86DAFE7A">
      <w:numFmt w:val="bullet"/>
      <w:lvlText w:val="•"/>
      <w:lvlJc w:val="left"/>
      <w:pPr>
        <w:ind w:left="7866" w:hanging="708"/>
      </w:pPr>
      <w:rPr>
        <w:rFonts w:hint="default"/>
        <w:lang w:val="ru-RU" w:eastAsia="en-US" w:bidi="ar-SA"/>
      </w:rPr>
    </w:lvl>
    <w:lvl w:ilvl="7" w:tplc="3E34BF4A">
      <w:numFmt w:val="bullet"/>
      <w:lvlText w:val="•"/>
      <w:lvlJc w:val="left"/>
      <w:pPr>
        <w:ind w:left="8787" w:hanging="708"/>
      </w:pPr>
      <w:rPr>
        <w:rFonts w:hint="default"/>
        <w:lang w:val="ru-RU" w:eastAsia="en-US" w:bidi="ar-SA"/>
      </w:rPr>
    </w:lvl>
    <w:lvl w:ilvl="8" w:tplc="2F1A4044">
      <w:numFmt w:val="bullet"/>
      <w:lvlText w:val="•"/>
      <w:lvlJc w:val="left"/>
      <w:pPr>
        <w:ind w:left="9708" w:hanging="708"/>
      </w:pPr>
      <w:rPr>
        <w:rFonts w:hint="default"/>
        <w:lang w:val="ru-RU" w:eastAsia="en-US" w:bidi="ar-SA"/>
      </w:rPr>
    </w:lvl>
  </w:abstractNum>
  <w:abstractNum w:abstractNumId="52">
    <w:nsid w:val="254B760E"/>
    <w:multiLevelType w:val="hybridMultilevel"/>
    <w:tmpl w:val="AD6800D6"/>
    <w:lvl w:ilvl="0" w:tplc="6670433C">
      <w:numFmt w:val="bullet"/>
      <w:lvlText w:val="•"/>
      <w:lvlJc w:val="left"/>
      <w:pPr>
        <w:ind w:left="917" w:hanging="567"/>
      </w:pPr>
      <w:rPr>
        <w:rFonts w:ascii="Times New Roman" w:eastAsia="Times New Roman" w:hAnsi="Times New Roman" w:cs="Times New Roman" w:hint="default"/>
        <w:w w:val="100"/>
        <w:sz w:val="24"/>
        <w:szCs w:val="24"/>
        <w:lang w:val="ru-RU" w:eastAsia="en-US" w:bidi="ar-SA"/>
      </w:rPr>
    </w:lvl>
    <w:lvl w:ilvl="1" w:tplc="C59C914E">
      <w:numFmt w:val="bullet"/>
      <w:lvlText w:val="•"/>
      <w:lvlJc w:val="left"/>
      <w:pPr>
        <w:ind w:left="1625" w:hanging="708"/>
      </w:pPr>
      <w:rPr>
        <w:rFonts w:ascii="Times New Roman" w:eastAsia="Times New Roman" w:hAnsi="Times New Roman" w:cs="Times New Roman" w:hint="default"/>
        <w:w w:val="100"/>
        <w:sz w:val="24"/>
        <w:szCs w:val="24"/>
        <w:lang w:val="ru-RU" w:eastAsia="en-US" w:bidi="ar-SA"/>
      </w:rPr>
    </w:lvl>
    <w:lvl w:ilvl="2" w:tplc="D2746980">
      <w:numFmt w:val="bullet"/>
      <w:lvlText w:val="•"/>
      <w:lvlJc w:val="left"/>
      <w:pPr>
        <w:ind w:left="2723" w:hanging="708"/>
      </w:pPr>
      <w:rPr>
        <w:rFonts w:hint="default"/>
        <w:lang w:val="ru-RU" w:eastAsia="en-US" w:bidi="ar-SA"/>
      </w:rPr>
    </w:lvl>
    <w:lvl w:ilvl="3" w:tplc="C844723E">
      <w:numFmt w:val="bullet"/>
      <w:lvlText w:val="•"/>
      <w:lvlJc w:val="left"/>
      <w:pPr>
        <w:ind w:left="3826" w:hanging="708"/>
      </w:pPr>
      <w:rPr>
        <w:rFonts w:hint="default"/>
        <w:lang w:val="ru-RU" w:eastAsia="en-US" w:bidi="ar-SA"/>
      </w:rPr>
    </w:lvl>
    <w:lvl w:ilvl="4" w:tplc="3A9A768A">
      <w:numFmt w:val="bullet"/>
      <w:lvlText w:val="•"/>
      <w:lvlJc w:val="left"/>
      <w:pPr>
        <w:ind w:left="4930" w:hanging="708"/>
      </w:pPr>
      <w:rPr>
        <w:rFonts w:hint="default"/>
        <w:lang w:val="ru-RU" w:eastAsia="en-US" w:bidi="ar-SA"/>
      </w:rPr>
    </w:lvl>
    <w:lvl w:ilvl="5" w:tplc="F2648A14">
      <w:numFmt w:val="bullet"/>
      <w:lvlText w:val="•"/>
      <w:lvlJc w:val="left"/>
      <w:pPr>
        <w:ind w:left="6033" w:hanging="708"/>
      </w:pPr>
      <w:rPr>
        <w:rFonts w:hint="default"/>
        <w:lang w:val="ru-RU" w:eastAsia="en-US" w:bidi="ar-SA"/>
      </w:rPr>
    </w:lvl>
    <w:lvl w:ilvl="6" w:tplc="C95EADA4">
      <w:numFmt w:val="bullet"/>
      <w:lvlText w:val="•"/>
      <w:lvlJc w:val="left"/>
      <w:pPr>
        <w:ind w:left="7137" w:hanging="708"/>
      </w:pPr>
      <w:rPr>
        <w:rFonts w:hint="default"/>
        <w:lang w:val="ru-RU" w:eastAsia="en-US" w:bidi="ar-SA"/>
      </w:rPr>
    </w:lvl>
    <w:lvl w:ilvl="7" w:tplc="E0E084EC">
      <w:numFmt w:val="bullet"/>
      <w:lvlText w:val="•"/>
      <w:lvlJc w:val="left"/>
      <w:pPr>
        <w:ind w:left="8240" w:hanging="708"/>
      </w:pPr>
      <w:rPr>
        <w:rFonts w:hint="default"/>
        <w:lang w:val="ru-RU" w:eastAsia="en-US" w:bidi="ar-SA"/>
      </w:rPr>
    </w:lvl>
    <w:lvl w:ilvl="8" w:tplc="B6C8B09E">
      <w:numFmt w:val="bullet"/>
      <w:lvlText w:val="•"/>
      <w:lvlJc w:val="left"/>
      <w:pPr>
        <w:ind w:left="9344" w:hanging="708"/>
      </w:pPr>
      <w:rPr>
        <w:rFonts w:hint="default"/>
        <w:lang w:val="ru-RU" w:eastAsia="en-US" w:bidi="ar-SA"/>
      </w:rPr>
    </w:lvl>
  </w:abstractNum>
  <w:abstractNum w:abstractNumId="53">
    <w:nsid w:val="258D55D3"/>
    <w:multiLevelType w:val="hybridMultilevel"/>
    <w:tmpl w:val="A7FCEFAA"/>
    <w:lvl w:ilvl="0" w:tplc="FDD437B4">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4C5822E2">
      <w:numFmt w:val="bullet"/>
      <w:lvlText w:val="•"/>
      <w:lvlJc w:val="left"/>
      <w:pPr>
        <w:ind w:left="780" w:hanging="363"/>
      </w:pPr>
      <w:rPr>
        <w:rFonts w:ascii="Arial MT" w:eastAsia="Arial MT" w:hAnsi="Arial MT" w:cs="Arial MT" w:hint="default"/>
        <w:w w:val="100"/>
        <w:sz w:val="24"/>
        <w:szCs w:val="24"/>
        <w:lang w:val="ru-RU" w:eastAsia="en-US" w:bidi="ar-SA"/>
      </w:rPr>
    </w:lvl>
    <w:lvl w:ilvl="2" w:tplc="9F10CECA">
      <w:numFmt w:val="bullet"/>
      <w:lvlText w:val="•"/>
      <w:lvlJc w:val="left"/>
      <w:pPr>
        <w:ind w:left="1515" w:hanging="363"/>
      </w:pPr>
      <w:rPr>
        <w:rFonts w:hint="default"/>
        <w:lang w:val="ru-RU" w:eastAsia="en-US" w:bidi="ar-SA"/>
      </w:rPr>
    </w:lvl>
    <w:lvl w:ilvl="3" w:tplc="9C0059AC">
      <w:numFmt w:val="bullet"/>
      <w:lvlText w:val="•"/>
      <w:lvlJc w:val="left"/>
      <w:pPr>
        <w:ind w:left="2250" w:hanging="363"/>
      </w:pPr>
      <w:rPr>
        <w:rFonts w:hint="default"/>
        <w:lang w:val="ru-RU" w:eastAsia="en-US" w:bidi="ar-SA"/>
      </w:rPr>
    </w:lvl>
    <w:lvl w:ilvl="4" w:tplc="6EB6D022">
      <w:numFmt w:val="bullet"/>
      <w:lvlText w:val="•"/>
      <w:lvlJc w:val="left"/>
      <w:pPr>
        <w:ind w:left="2985" w:hanging="363"/>
      </w:pPr>
      <w:rPr>
        <w:rFonts w:hint="default"/>
        <w:lang w:val="ru-RU" w:eastAsia="en-US" w:bidi="ar-SA"/>
      </w:rPr>
    </w:lvl>
    <w:lvl w:ilvl="5" w:tplc="63E82E74">
      <w:numFmt w:val="bullet"/>
      <w:lvlText w:val="•"/>
      <w:lvlJc w:val="left"/>
      <w:pPr>
        <w:ind w:left="3720" w:hanging="363"/>
      </w:pPr>
      <w:rPr>
        <w:rFonts w:hint="default"/>
        <w:lang w:val="ru-RU" w:eastAsia="en-US" w:bidi="ar-SA"/>
      </w:rPr>
    </w:lvl>
    <w:lvl w:ilvl="6" w:tplc="6442C550">
      <w:numFmt w:val="bullet"/>
      <w:lvlText w:val="•"/>
      <w:lvlJc w:val="left"/>
      <w:pPr>
        <w:ind w:left="4455" w:hanging="363"/>
      </w:pPr>
      <w:rPr>
        <w:rFonts w:hint="default"/>
        <w:lang w:val="ru-RU" w:eastAsia="en-US" w:bidi="ar-SA"/>
      </w:rPr>
    </w:lvl>
    <w:lvl w:ilvl="7" w:tplc="14623A8C">
      <w:numFmt w:val="bullet"/>
      <w:lvlText w:val="•"/>
      <w:lvlJc w:val="left"/>
      <w:pPr>
        <w:ind w:left="5190" w:hanging="363"/>
      </w:pPr>
      <w:rPr>
        <w:rFonts w:hint="default"/>
        <w:lang w:val="ru-RU" w:eastAsia="en-US" w:bidi="ar-SA"/>
      </w:rPr>
    </w:lvl>
    <w:lvl w:ilvl="8" w:tplc="79BC91AE">
      <w:numFmt w:val="bullet"/>
      <w:lvlText w:val="•"/>
      <w:lvlJc w:val="left"/>
      <w:pPr>
        <w:ind w:left="5925" w:hanging="363"/>
      </w:pPr>
      <w:rPr>
        <w:rFonts w:hint="default"/>
        <w:lang w:val="ru-RU" w:eastAsia="en-US" w:bidi="ar-SA"/>
      </w:rPr>
    </w:lvl>
  </w:abstractNum>
  <w:abstractNum w:abstractNumId="54">
    <w:nsid w:val="27290FCB"/>
    <w:multiLevelType w:val="hybridMultilevel"/>
    <w:tmpl w:val="17C2D268"/>
    <w:lvl w:ilvl="0" w:tplc="702E0B4E">
      <w:start w:val="1"/>
      <w:numFmt w:val="decimal"/>
      <w:lvlText w:val="%1)"/>
      <w:lvlJc w:val="left"/>
      <w:pPr>
        <w:ind w:left="760" w:hanging="322"/>
      </w:pPr>
      <w:rPr>
        <w:rFonts w:ascii="Times New Roman" w:eastAsia="Times New Roman" w:hAnsi="Times New Roman" w:cs="Times New Roman" w:hint="default"/>
        <w:w w:val="99"/>
        <w:sz w:val="24"/>
        <w:szCs w:val="24"/>
        <w:lang w:val="ru-RU" w:eastAsia="en-US" w:bidi="ar-SA"/>
      </w:rPr>
    </w:lvl>
    <w:lvl w:ilvl="1" w:tplc="EDBCC506">
      <w:start w:val="1"/>
      <w:numFmt w:val="decimal"/>
      <w:lvlText w:val="%2)"/>
      <w:lvlJc w:val="left"/>
      <w:pPr>
        <w:ind w:left="760" w:hanging="202"/>
      </w:pPr>
      <w:rPr>
        <w:rFonts w:ascii="Times New Roman" w:eastAsia="Times New Roman" w:hAnsi="Times New Roman" w:cs="Times New Roman" w:hint="default"/>
        <w:w w:val="100"/>
        <w:sz w:val="20"/>
        <w:szCs w:val="20"/>
        <w:lang w:val="ru-RU" w:eastAsia="en-US" w:bidi="ar-SA"/>
      </w:rPr>
    </w:lvl>
    <w:lvl w:ilvl="2" w:tplc="2FAAD7F2">
      <w:numFmt w:val="bullet"/>
      <w:lvlText w:val="•"/>
      <w:lvlJc w:val="left"/>
      <w:pPr>
        <w:ind w:left="2814" w:hanging="202"/>
      </w:pPr>
      <w:rPr>
        <w:rFonts w:hint="default"/>
        <w:lang w:val="ru-RU" w:eastAsia="en-US" w:bidi="ar-SA"/>
      </w:rPr>
    </w:lvl>
    <w:lvl w:ilvl="3" w:tplc="084A6968">
      <w:numFmt w:val="bullet"/>
      <w:lvlText w:val="•"/>
      <w:lvlJc w:val="left"/>
      <w:pPr>
        <w:ind w:left="3841" w:hanging="202"/>
      </w:pPr>
      <w:rPr>
        <w:rFonts w:hint="default"/>
        <w:lang w:val="ru-RU" w:eastAsia="en-US" w:bidi="ar-SA"/>
      </w:rPr>
    </w:lvl>
    <w:lvl w:ilvl="4" w:tplc="20ACDE7E">
      <w:numFmt w:val="bullet"/>
      <w:lvlText w:val="•"/>
      <w:lvlJc w:val="left"/>
      <w:pPr>
        <w:ind w:left="4868" w:hanging="202"/>
      </w:pPr>
      <w:rPr>
        <w:rFonts w:hint="default"/>
        <w:lang w:val="ru-RU" w:eastAsia="en-US" w:bidi="ar-SA"/>
      </w:rPr>
    </w:lvl>
    <w:lvl w:ilvl="5" w:tplc="37FE840E">
      <w:numFmt w:val="bullet"/>
      <w:lvlText w:val="•"/>
      <w:lvlJc w:val="left"/>
      <w:pPr>
        <w:ind w:left="5895" w:hanging="202"/>
      </w:pPr>
      <w:rPr>
        <w:rFonts w:hint="default"/>
        <w:lang w:val="ru-RU" w:eastAsia="en-US" w:bidi="ar-SA"/>
      </w:rPr>
    </w:lvl>
    <w:lvl w:ilvl="6" w:tplc="9FAC18C0">
      <w:numFmt w:val="bullet"/>
      <w:lvlText w:val="•"/>
      <w:lvlJc w:val="left"/>
      <w:pPr>
        <w:ind w:left="6922" w:hanging="202"/>
      </w:pPr>
      <w:rPr>
        <w:rFonts w:hint="default"/>
        <w:lang w:val="ru-RU" w:eastAsia="en-US" w:bidi="ar-SA"/>
      </w:rPr>
    </w:lvl>
    <w:lvl w:ilvl="7" w:tplc="F8DA4802">
      <w:numFmt w:val="bullet"/>
      <w:lvlText w:val="•"/>
      <w:lvlJc w:val="left"/>
      <w:pPr>
        <w:ind w:left="7949" w:hanging="202"/>
      </w:pPr>
      <w:rPr>
        <w:rFonts w:hint="default"/>
        <w:lang w:val="ru-RU" w:eastAsia="en-US" w:bidi="ar-SA"/>
      </w:rPr>
    </w:lvl>
    <w:lvl w:ilvl="8" w:tplc="08ECA960">
      <w:numFmt w:val="bullet"/>
      <w:lvlText w:val="•"/>
      <w:lvlJc w:val="left"/>
      <w:pPr>
        <w:ind w:left="8976" w:hanging="202"/>
      </w:pPr>
      <w:rPr>
        <w:rFonts w:hint="default"/>
        <w:lang w:val="ru-RU" w:eastAsia="en-US" w:bidi="ar-SA"/>
      </w:rPr>
    </w:lvl>
  </w:abstractNum>
  <w:abstractNum w:abstractNumId="55">
    <w:nsid w:val="2A720A66"/>
    <w:multiLevelType w:val="hybridMultilevel"/>
    <w:tmpl w:val="431E5ECE"/>
    <w:lvl w:ilvl="0" w:tplc="5DD88DC2">
      <w:numFmt w:val="bullet"/>
      <w:lvlText w:val=""/>
      <w:lvlJc w:val="left"/>
      <w:pPr>
        <w:ind w:left="836" w:hanging="360"/>
      </w:pPr>
      <w:rPr>
        <w:rFonts w:ascii="Symbol" w:eastAsia="Symbol" w:hAnsi="Symbol" w:cs="Symbol" w:hint="default"/>
        <w:w w:val="100"/>
        <w:sz w:val="24"/>
        <w:szCs w:val="24"/>
        <w:lang w:val="ru-RU" w:eastAsia="en-US" w:bidi="ar-SA"/>
      </w:rPr>
    </w:lvl>
    <w:lvl w:ilvl="1" w:tplc="F7145C30">
      <w:numFmt w:val="bullet"/>
      <w:lvlText w:val="•"/>
      <w:lvlJc w:val="left"/>
      <w:pPr>
        <w:ind w:left="1336" w:hanging="360"/>
      </w:pPr>
      <w:rPr>
        <w:rFonts w:hint="default"/>
        <w:lang w:val="ru-RU" w:eastAsia="en-US" w:bidi="ar-SA"/>
      </w:rPr>
    </w:lvl>
    <w:lvl w:ilvl="2" w:tplc="0A9A3BB4">
      <w:numFmt w:val="bullet"/>
      <w:lvlText w:val="•"/>
      <w:lvlJc w:val="left"/>
      <w:pPr>
        <w:ind w:left="1833" w:hanging="360"/>
      </w:pPr>
      <w:rPr>
        <w:rFonts w:hint="default"/>
        <w:lang w:val="ru-RU" w:eastAsia="en-US" w:bidi="ar-SA"/>
      </w:rPr>
    </w:lvl>
    <w:lvl w:ilvl="3" w:tplc="EBA82250">
      <w:numFmt w:val="bullet"/>
      <w:lvlText w:val="•"/>
      <w:lvlJc w:val="left"/>
      <w:pPr>
        <w:ind w:left="2329" w:hanging="360"/>
      </w:pPr>
      <w:rPr>
        <w:rFonts w:hint="default"/>
        <w:lang w:val="ru-RU" w:eastAsia="en-US" w:bidi="ar-SA"/>
      </w:rPr>
    </w:lvl>
    <w:lvl w:ilvl="4" w:tplc="B6DA64B0">
      <w:numFmt w:val="bullet"/>
      <w:lvlText w:val="•"/>
      <w:lvlJc w:val="left"/>
      <w:pPr>
        <w:ind w:left="2826" w:hanging="360"/>
      </w:pPr>
      <w:rPr>
        <w:rFonts w:hint="default"/>
        <w:lang w:val="ru-RU" w:eastAsia="en-US" w:bidi="ar-SA"/>
      </w:rPr>
    </w:lvl>
    <w:lvl w:ilvl="5" w:tplc="30B060AA">
      <w:numFmt w:val="bullet"/>
      <w:lvlText w:val="•"/>
      <w:lvlJc w:val="left"/>
      <w:pPr>
        <w:ind w:left="3323" w:hanging="360"/>
      </w:pPr>
      <w:rPr>
        <w:rFonts w:hint="default"/>
        <w:lang w:val="ru-RU" w:eastAsia="en-US" w:bidi="ar-SA"/>
      </w:rPr>
    </w:lvl>
    <w:lvl w:ilvl="6" w:tplc="C19CF2E8">
      <w:numFmt w:val="bullet"/>
      <w:lvlText w:val="•"/>
      <w:lvlJc w:val="left"/>
      <w:pPr>
        <w:ind w:left="3819" w:hanging="360"/>
      </w:pPr>
      <w:rPr>
        <w:rFonts w:hint="default"/>
        <w:lang w:val="ru-RU" w:eastAsia="en-US" w:bidi="ar-SA"/>
      </w:rPr>
    </w:lvl>
    <w:lvl w:ilvl="7" w:tplc="35462666">
      <w:numFmt w:val="bullet"/>
      <w:lvlText w:val="•"/>
      <w:lvlJc w:val="left"/>
      <w:pPr>
        <w:ind w:left="4316" w:hanging="360"/>
      </w:pPr>
      <w:rPr>
        <w:rFonts w:hint="default"/>
        <w:lang w:val="ru-RU" w:eastAsia="en-US" w:bidi="ar-SA"/>
      </w:rPr>
    </w:lvl>
    <w:lvl w:ilvl="8" w:tplc="63149348">
      <w:numFmt w:val="bullet"/>
      <w:lvlText w:val="•"/>
      <w:lvlJc w:val="left"/>
      <w:pPr>
        <w:ind w:left="4812" w:hanging="360"/>
      </w:pPr>
      <w:rPr>
        <w:rFonts w:hint="default"/>
        <w:lang w:val="ru-RU" w:eastAsia="en-US" w:bidi="ar-SA"/>
      </w:rPr>
    </w:lvl>
  </w:abstractNum>
  <w:abstractNum w:abstractNumId="56">
    <w:nsid w:val="2B9948CA"/>
    <w:multiLevelType w:val="hybridMultilevel"/>
    <w:tmpl w:val="84FC2760"/>
    <w:lvl w:ilvl="0" w:tplc="E81870A6">
      <w:numFmt w:val="bullet"/>
      <w:lvlText w:val="-"/>
      <w:lvlJc w:val="left"/>
      <w:pPr>
        <w:ind w:left="457" w:hanging="135"/>
      </w:pPr>
      <w:rPr>
        <w:rFonts w:ascii="Times New Roman" w:eastAsia="Times New Roman" w:hAnsi="Times New Roman" w:cs="Times New Roman" w:hint="default"/>
        <w:w w:val="99"/>
        <w:sz w:val="24"/>
        <w:szCs w:val="24"/>
        <w:lang w:val="ru-RU" w:eastAsia="en-US" w:bidi="ar-SA"/>
      </w:rPr>
    </w:lvl>
    <w:lvl w:ilvl="1" w:tplc="FB64CEE6">
      <w:numFmt w:val="bullet"/>
      <w:lvlText w:val=""/>
      <w:lvlJc w:val="left"/>
      <w:pPr>
        <w:ind w:left="832" w:hanging="360"/>
      </w:pPr>
      <w:rPr>
        <w:rFonts w:ascii="Symbol" w:eastAsia="Symbol" w:hAnsi="Symbol" w:cs="Symbol" w:hint="default"/>
        <w:w w:val="100"/>
        <w:sz w:val="24"/>
        <w:szCs w:val="24"/>
        <w:lang w:val="ru-RU" w:eastAsia="en-US" w:bidi="ar-SA"/>
      </w:rPr>
    </w:lvl>
    <w:lvl w:ilvl="2" w:tplc="F2E49E86">
      <w:numFmt w:val="bullet"/>
      <w:lvlText w:val="•"/>
      <w:lvlJc w:val="left"/>
      <w:pPr>
        <w:ind w:left="1907" w:hanging="360"/>
      </w:pPr>
      <w:rPr>
        <w:rFonts w:hint="default"/>
        <w:lang w:val="ru-RU" w:eastAsia="en-US" w:bidi="ar-SA"/>
      </w:rPr>
    </w:lvl>
    <w:lvl w:ilvl="3" w:tplc="24B24206">
      <w:numFmt w:val="bullet"/>
      <w:lvlText w:val="•"/>
      <w:lvlJc w:val="left"/>
      <w:pPr>
        <w:ind w:left="2975" w:hanging="360"/>
      </w:pPr>
      <w:rPr>
        <w:rFonts w:hint="default"/>
        <w:lang w:val="ru-RU" w:eastAsia="en-US" w:bidi="ar-SA"/>
      </w:rPr>
    </w:lvl>
    <w:lvl w:ilvl="4" w:tplc="2F649E6C">
      <w:numFmt w:val="bullet"/>
      <w:lvlText w:val="•"/>
      <w:lvlJc w:val="left"/>
      <w:pPr>
        <w:ind w:left="4043" w:hanging="360"/>
      </w:pPr>
      <w:rPr>
        <w:rFonts w:hint="default"/>
        <w:lang w:val="ru-RU" w:eastAsia="en-US" w:bidi="ar-SA"/>
      </w:rPr>
    </w:lvl>
    <w:lvl w:ilvl="5" w:tplc="18F83916">
      <w:numFmt w:val="bullet"/>
      <w:lvlText w:val="•"/>
      <w:lvlJc w:val="left"/>
      <w:pPr>
        <w:ind w:left="5111" w:hanging="360"/>
      </w:pPr>
      <w:rPr>
        <w:rFonts w:hint="default"/>
        <w:lang w:val="ru-RU" w:eastAsia="en-US" w:bidi="ar-SA"/>
      </w:rPr>
    </w:lvl>
    <w:lvl w:ilvl="6" w:tplc="8FE26AF2">
      <w:numFmt w:val="bullet"/>
      <w:lvlText w:val="•"/>
      <w:lvlJc w:val="left"/>
      <w:pPr>
        <w:ind w:left="6179" w:hanging="360"/>
      </w:pPr>
      <w:rPr>
        <w:rFonts w:hint="default"/>
        <w:lang w:val="ru-RU" w:eastAsia="en-US" w:bidi="ar-SA"/>
      </w:rPr>
    </w:lvl>
    <w:lvl w:ilvl="7" w:tplc="305C9808">
      <w:numFmt w:val="bullet"/>
      <w:lvlText w:val="•"/>
      <w:lvlJc w:val="left"/>
      <w:pPr>
        <w:ind w:left="7247" w:hanging="360"/>
      </w:pPr>
      <w:rPr>
        <w:rFonts w:hint="default"/>
        <w:lang w:val="ru-RU" w:eastAsia="en-US" w:bidi="ar-SA"/>
      </w:rPr>
    </w:lvl>
    <w:lvl w:ilvl="8" w:tplc="169CAC4A">
      <w:numFmt w:val="bullet"/>
      <w:lvlText w:val="•"/>
      <w:lvlJc w:val="left"/>
      <w:pPr>
        <w:ind w:left="8315" w:hanging="360"/>
      </w:pPr>
      <w:rPr>
        <w:rFonts w:hint="default"/>
        <w:lang w:val="ru-RU" w:eastAsia="en-US" w:bidi="ar-SA"/>
      </w:rPr>
    </w:lvl>
  </w:abstractNum>
  <w:abstractNum w:abstractNumId="57">
    <w:nsid w:val="2BCC6C4F"/>
    <w:multiLevelType w:val="hybridMultilevel"/>
    <w:tmpl w:val="DD828054"/>
    <w:lvl w:ilvl="0" w:tplc="946A3AB0">
      <w:start w:val="1"/>
      <w:numFmt w:val="decimal"/>
      <w:lvlText w:val="%1."/>
      <w:lvlJc w:val="left"/>
      <w:pPr>
        <w:ind w:left="1157" w:hanging="240"/>
      </w:pPr>
      <w:rPr>
        <w:rFonts w:ascii="Times New Roman" w:eastAsia="Times New Roman" w:hAnsi="Times New Roman" w:cs="Times New Roman" w:hint="default"/>
        <w:w w:val="100"/>
        <w:sz w:val="24"/>
        <w:szCs w:val="24"/>
        <w:lang w:val="ru-RU" w:eastAsia="en-US" w:bidi="ar-SA"/>
      </w:rPr>
    </w:lvl>
    <w:lvl w:ilvl="1" w:tplc="D60661E4">
      <w:start w:val="1"/>
      <w:numFmt w:val="decimal"/>
      <w:lvlText w:val="%2."/>
      <w:lvlJc w:val="left"/>
      <w:pPr>
        <w:ind w:left="1877" w:hanging="240"/>
      </w:pPr>
      <w:rPr>
        <w:rFonts w:ascii="Times New Roman" w:eastAsia="Times New Roman" w:hAnsi="Times New Roman" w:cs="Times New Roman" w:hint="default"/>
        <w:w w:val="100"/>
        <w:sz w:val="24"/>
        <w:szCs w:val="24"/>
        <w:lang w:val="ru-RU" w:eastAsia="en-US" w:bidi="ar-SA"/>
      </w:rPr>
    </w:lvl>
    <w:lvl w:ilvl="2" w:tplc="F29A946E">
      <w:numFmt w:val="bullet"/>
      <w:lvlText w:val="•"/>
      <w:lvlJc w:val="left"/>
      <w:pPr>
        <w:ind w:left="2954" w:hanging="240"/>
      </w:pPr>
      <w:rPr>
        <w:rFonts w:hint="default"/>
        <w:lang w:val="ru-RU" w:eastAsia="en-US" w:bidi="ar-SA"/>
      </w:rPr>
    </w:lvl>
    <w:lvl w:ilvl="3" w:tplc="A4A84A72">
      <w:numFmt w:val="bullet"/>
      <w:lvlText w:val="•"/>
      <w:lvlJc w:val="left"/>
      <w:pPr>
        <w:ind w:left="4029" w:hanging="240"/>
      </w:pPr>
      <w:rPr>
        <w:rFonts w:hint="default"/>
        <w:lang w:val="ru-RU" w:eastAsia="en-US" w:bidi="ar-SA"/>
      </w:rPr>
    </w:lvl>
    <w:lvl w:ilvl="4" w:tplc="72C2E5AC">
      <w:numFmt w:val="bullet"/>
      <w:lvlText w:val="•"/>
      <w:lvlJc w:val="left"/>
      <w:pPr>
        <w:ind w:left="5103" w:hanging="240"/>
      </w:pPr>
      <w:rPr>
        <w:rFonts w:hint="default"/>
        <w:lang w:val="ru-RU" w:eastAsia="en-US" w:bidi="ar-SA"/>
      </w:rPr>
    </w:lvl>
    <w:lvl w:ilvl="5" w:tplc="B14C349E">
      <w:numFmt w:val="bullet"/>
      <w:lvlText w:val="•"/>
      <w:lvlJc w:val="left"/>
      <w:pPr>
        <w:ind w:left="6178" w:hanging="240"/>
      </w:pPr>
      <w:rPr>
        <w:rFonts w:hint="default"/>
        <w:lang w:val="ru-RU" w:eastAsia="en-US" w:bidi="ar-SA"/>
      </w:rPr>
    </w:lvl>
    <w:lvl w:ilvl="6" w:tplc="054C9888">
      <w:numFmt w:val="bullet"/>
      <w:lvlText w:val="•"/>
      <w:lvlJc w:val="left"/>
      <w:pPr>
        <w:ind w:left="7252" w:hanging="240"/>
      </w:pPr>
      <w:rPr>
        <w:rFonts w:hint="default"/>
        <w:lang w:val="ru-RU" w:eastAsia="en-US" w:bidi="ar-SA"/>
      </w:rPr>
    </w:lvl>
    <w:lvl w:ilvl="7" w:tplc="49082124">
      <w:numFmt w:val="bullet"/>
      <w:lvlText w:val="•"/>
      <w:lvlJc w:val="left"/>
      <w:pPr>
        <w:ind w:left="8327" w:hanging="240"/>
      </w:pPr>
      <w:rPr>
        <w:rFonts w:hint="default"/>
        <w:lang w:val="ru-RU" w:eastAsia="en-US" w:bidi="ar-SA"/>
      </w:rPr>
    </w:lvl>
    <w:lvl w:ilvl="8" w:tplc="EA486244">
      <w:numFmt w:val="bullet"/>
      <w:lvlText w:val="•"/>
      <w:lvlJc w:val="left"/>
      <w:pPr>
        <w:ind w:left="9402" w:hanging="240"/>
      </w:pPr>
      <w:rPr>
        <w:rFonts w:hint="default"/>
        <w:lang w:val="ru-RU" w:eastAsia="en-US" w:bidi="ar-SA"/>
      </w:rPr>
    </w:lvl>
  </w:abstractNum>
  <w:abstractNum w:abstractNumId="58">
    <w:nsid w:val="2CED3841"/>
    <w:multiLevelType w:val="multilevel"/>
    <w:tmpl w:val="576E8310"/>
    <w:lvl w:ilvl="0">
      <w:start w:val="3"/>
      <w:numFmt w:val="decimal"/>
      <w:lvlText w:val="%1."/>
      <w:lvlJc w:val="left"/>
      <w:pPr>
        <w:ind w:left="59" w:hanging="24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767"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27" w:hanging="420"/>
      </w:pPr>
      <w:rPr>
        <w:rFonts w:hint="default"/>
        <w:lang w:val="ru-RU" w:eastAsia="en-US" w:bidi="ar-SA"/>
      </w:rPr>
    </w:lvl>
    <w:lvl w:ilvl="3">
      <w:numFmt w:val="bullet"/>
      <w:lvlText w:val="•"/>
      <w:lvlJc w:val="left"/>
      <w:pPr>
        <w:ind w:left="1294" w:hanging="420"/>
      </w:pPr>
      <w:rPr>
        <w:rFonts w:hint="default"/>
        <w:lang w:val="ru-RU" w:eastAsia="en-US" w:bidi="ar-SA"/>
      </w:rPr>
    </w:lvl>
    <w:lvl w:ilvl="4">
      <w:numFmt w:val="bullet"/>
      <w:lvlText w:val="•"/>
      <w:lvlJc w:val="left"/>
      <w:pPr>
        <w:ind w:left="1562" w:hanging="420"/>
      </w:pPr>
      <w:rPr>
        <w:rFonts w:hint="default"/>
        <w:lang w:val="ru-RU" w:eastAsia="en-US" w:bidi="ar-SA"/>
      </w:rPr>
    </w:lvl>
    <w:lvl w:ilvl="5">
      <w:numFmt w:val="bullet"/>
      <w:lvlText w:val="•"/>
      <w:lvlJc w:val="left"/>
      <w:pPr>
        <w:ind w:left="1829" w:hanging="420"/>
      </w:pPr>
      <w:rPr>
        <w:rFonts w:hint="default"/>
        <w:lang w:val="ru-RU" w:eastAsia="en-US" w:bidi="ar-SA"/>
      </w:rPr>
    </w:lvl>
    <w:lvl w:ilvl="6">
      <w:numFmt w:val="bullet"/>
      <w:lvlText w:val="•"/>
      <w:lvlJc w:val="left"/>
      <w:pPr>
        <w:ind w:left="2096" w:hanging="420"/>
      </w:pPr>
      <w:rPr>
        <w:rFonts w:hint="default"/>
        <w:lang w:val="ru-RU" w:eastAsia="en-US" w:bidi="ar-SA"/>
      </w:rPr>
    </w:lvl>
    <w:lvl w:ilvl="7">
      <w:numFmt w:val="bullet"/>
      <w:lvlText w:val="•"/>
      <w:lvlJc w:val="left"/>
      <w:pPr>
        <w:ind w:left="2364" w:hanging="420"/>
      </w:pPr>
      <w:rPr>
        <w:rFonts w:hint="default"/>
        <w:lang w:val="ru-RU" w:eastAsia="en-US" w:bidi="ar-SA"/>
      </w:rPr>
    </w:lvl>
    <w:lvl w:ilvl="8">
      <w:numFmt w:val="bullet"/>
      <w:lvlText w:val="•"/>
      <w:lvlJc w:val="left"/>
      <w:pPr>
        <w:ind w:left="2631" w:hanging="420"/>
      </w:pPr>
      <w:rPr>
        <w:rFonts w:hint="default"/>
        <w:lang w:val="ru-RU" w:eastAsia="en-US" w:bidi="ar-SA"/>
      </w:rPr>
    </w:lvl>
  </w:abstractNum>
  <w:abstractNum w:abstractNumId="59">
    <w:nsid w:val="2DE729A1"/>
    <w:multiLevelType w:val="hybridMultilevel"/>
    <w:tmpl w:val="8FB82E42"/>
    <w:lvl w:ilvl="0" w:tplc="0D42E430">
      <w:numFmt w:val="bullet"/>
      <w:lvlText w:val=""/>
      <w:lvlJc w:val="left"/>
      <w:pPr>
        <w:ind w:left="832" w:hanging="360"/>
      </w:pPr>
      <w:rPr>
        <w:rFonts w:ascii="Symbol" w:eastAsia="Symbol" w:hAnsi="Symbol" w:cs="Symbol" w:hint="default"/>
        <w:w w:val="100"/>
        <w:sz w:val="24"/>
        <w:szCs w:val="24"/>
        <w:lang w:val="ru-RU" w:eastAsia="en-US" w:bidi="ar-SA"/>
      </w:rPr>
    </w:lvl>
    <w:lvl w:ilvl="1" w:tplc="A1D85534">
      <w:numFmt w:val="bullet"/>
      <w:lvlText w:val="•"/>
      <w:lvlJc w:val="left"/>
      <w:pPr>
        <w:ind w:left="1550" w:hanging="360"/>
      </w:pPr>
      <w:rPr>
        <w:rFonts w:hint="default"/>
        <w:lang w:val="ru-RU" w:eastAsia="en-US" w:bidi="ar-SA"/>
      </w:rPr>
    </w:lvl>
    <w:lvl w:ilvl="2" w:tplc="465C8D40">
      <w:numFmt w:val="bullet"/>
      <w:lvlText w:val="•"/>
      <w:lvlJc w:val="left"/>
      <w:pPr>
        <w:ind w:left="2260" w:hanging="360"/>
      </w:pPr>
      <w:rPr>
        <w:rFonts w:hint="default"/>
        <w:lang w:val="ru-RU" w:eastAsia="en-US" w:bidi="ar-SA"/>
      </w:rPr>
    </w:lvl>
    <w:lvl w:ilvl="3" w:tplc="392832BC">
      <w:numFmt w:val="bullet"/>
      <w:lvlText w:val="•"/>
      <w:lvlJc w:val="left"/>
      <w:pPr>
        <w:ind w:left="2970" w:hanging="360"/>
      </w:pPr>
      <w:rPr>
        <w:rFonts w:hint="default"/>
        <w:lang w:val="ru-RU" w:eastAsia="en-US" w:bidi="ar-SA"/>
      </w:rPr>
    </w:lvl>
    <w:lvl w:ilvl="4" w:tplc="E822DC56">
      <w:numFmt w:val="bullet"/>
      <w:lvlText w:val="•"/>
      <w:lvlJc w:val="left"/>
      <w:pPr>
        <w:ind w:left="3680" w:hanging="360"/>
      </w:pPr>
      <w:rPr>
        <w:rFonts w:hint="default"/>
        <w:lang w:val="ru-RU" w:eastAsia="en-US" w:bidi="ar-SA"/>
      </w:rPr>
    </w:lvl>
    <w:lvl w:ilvl="5" w:tplc="7A9E9150">
      <w:numFmt w:val="bullet"/>
      <w:lvlText w:val="•"/>
      <w:lvlJc w:val="left"/>
      <w:pPr>
        <w:ind w:left="4390" w:hanging="360"/>
      </w:pPr>
      <w:rPr>
        <w:rFonts w:hint="default"/>
        <w:lang w:val="ru-RU" w:eastAsia="en-US" w:bidi="ar-SA"/>
      </w:rPr>
    </w:lvl>
    <w:lvl w:ilvl="6" w:tplc="4A307618">
      <w:numFmt w:val="bullet"/>
      <w:lvlText w:val="•"/>
      <w:lvlJc w:val="left"/>
      <w:pPr>
        <w:ind w:left="5100" w:hanging="360"/>
      </w:pPr>
      <w:rPr>
        <w:rFonts w:hint="default"/>
        <w:lang w:val="ru-RU" w:eastAsia="en-US" w:bidi="ar-SA"/>
      </w:rPr>
    </w:lvl>
    <w:lvl w:ilvl="7" w:tplc="F9C47FB8">
      <w:numFmt w:val="bullet"/>
      <w:lvlText w:val="•"/>
      <w:lvlJc w:val="left"/>
      <w:pPr>
        <w:ind w:left="5810" w:hanging="360"/>
      </w:pPr>
      <w:rPr>
        <w:rFonts w:hint="default"/>
        <w:lang w:val="ru-RU" w:eastAsia="en-US" w:bidi="ar-SA"/>
      </w:rPr>
    </w:lvl>
    <w:lvl w:ilvl="8" w:tplc="4D44BB1C">
      <w:numFmt w:val="bullet"/>
      <w:lvlText w:val="•"/>
      <w:lvlJc w:val="left"/>
      <w:pPr>
        <w:ind w:left="6520" w:hanging="360"/>
      </w:pPr>
      <w:rPr>
        <w:rFonts w:hint="default"/>
        <w:lang w:val="ru-RU" w:eastAsia="en-US" w:bidi="ar-SA"/>
      </w:rPr>
    </w:lvl>
  </w:abstractNum>
  <w:abstractNum w:abstractNumId="60">
    <w:nsid w:val="2DFD7220"/>
    <w:multiLevelType w:val="hybridMultilevel"/>
    <w:tmpl w:val="00644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E3306E1"/>
    <w:multiLevelType w:val="hybridMultilevel"/>
    <w:tmpl w:val="07187140"/>
    <w:lvl w:ilvl="0" w:tplc="465E0110">
      <w:numFmt w:val="bullet"/>
      <w:lvlText w:val="-"/>
      <w:lvlJc w:val="left"/>
      <w:pPr>
        <w:ind w:left="1042" w:hanging="171"/>
      </w:pPr>
      <w:rPr>
        <w:rFonts w:ascii="Times New Roman" w:eastAsia="Times New Roman" w:hAnsi="Times New Roman" w:cs="Times New Roman" w:hint="default"/>
        <w:w w:val="97"/>
        <w:sz w:val="24"/>
        <w:szCs w:val="24"/>
        <w:lang w:val="ru-RU" w:eastAsia="en-US" w:bidi="ar-SA"/>
      </w:rPr>
    </w:lvl>
    <w:lvl w:ilvl="1" w:tplc="FB7C8AA2">
      <w:numFmt w:val="bullet"/>
      <w:lvlText w:val="•"/>
      <w:lvlJc w:val="left"/>
      <w:pPr>
        <w:ind w:left="1714" w:hanging="171"/>
      </w:pPr>
      <w:rPr>
        <w:rFonts w:hint="default"/>
        <w:lang w:val="ru-RU" w:eastAsia="en-US" w:bidi="ar-SA"/>
      </w:rPr>
    </w:lvl>
    <w:lvl w:ilvl="2" w:tplc="E2DA4DA4">
      <w:numFmt w:val="bullet"/>
      <w:lvlText w:val="•"/>
      <w:lvlJc w:val="left"/>
      <w:pPr>
        <w:ind w:left="2389" w:hanging="171"/>
      </w:pPr>
      <w:rPr>
        <w:rFonts w:hint="default"/>
        <w:lang w:val="ru-RU" w:eastAsia="en-US" w:bidi="ar-SA"/>
      </w:rPr>
    </w:lvl>
    <w:lvl w:ilvl="3" w:tplc="0696029E">
      <w:numFmt w:val="bullet"/>
      <w:lvlText w:val="•"/>
      <w:lvlJc w:val="left"/>
      <w:pPr>
        <w:ind w:left="3064" w:hanging="171"/>
      </w:pPr>
      <w:rPr>
        <w:rFonts w:hint="default"/>
        <w:lang w:val="ru-RU" w:eastAsia="en-US" w:bidi="ar-SA"/>
      </w:rPr>
    </w:lvl>
    <w:lvl w:ilvl="4" w:tplc="E676E880">
      <w:numFmt w:val="bullet"/>
      <w:lvlText w:val="•"/>
      <w:lvlJc w:val="left"/>
      <w:pPr>
        <w:ind w:left="3739" w:hanging="171"/>
      </w:pPr>
      <w:rPr>
        <w:rFonts w:hint="default"/>
        <w:lang w:val="ru-RU" w:eastAsia="en-US" w:bidi="ar-SA"/>
      </w:rPr>
    </w:lvl>
    <w:lvl w:ilvl="5" w:tplc="0B9CD916">
      <w:numFmt w:val="bullet"/>
      <w:lvlText w:val="•"/>
      <w:lvlJc w:val="left"/>
      <w:pPr>
        <w:ind w:left="4414" w:hanging="171"/>
      </w:pPr>
      <w:rPr>
        <w:rFonts w:hint="default"/>
        <w:lang w:val="ru-RU" w:eastAsia="en-US" w:bidi="ar-SA"/>
      </w:rPr>
    </w:lvl>
    <w:lvl w:ilvl="6" w:tplc="B882C28A">
      <w:numFmt w:val="bullet"/>
      <w:lvlText w:val="•"/>
      <w:lvlJc w:val="left"/>
      <w:pPr>
        <w:ind w:left="5089" w:hanging="171"/>
      </w:pPr>
      <w:rPr>
        <w:rFonts w:hint="default"/>
        <w:lang w:val="ru-RU" w:eastAsia="en-US" w:bidi="ar-SA"/>
      </w:rPr>
    </w:lvl>
    <w:lvl w:ilvl="7" w:tplc="AC281BBE">
      <w:numFmt w:val="bullet"/>
      <w:lvlText w:val="•"/>
      <w:lvlJc w:val="left"/>
      <w:pPr>
        <w:ind w:left="5764" w:hanging="171"/>
      </w:pPr>
      <w:rPr>
        <w:rFonts w:hint="default"/>
        <w:lang w:val="ru-RU" w:eastAsia="en-US" w:bidi="ar-SA"/>
      </w:rPr>
    </w:lvl>
    <w:lvl w:ilvl="8" w:tplc="B7BC5D98">
      <w:numFmt w:val="bullet"/>
      <w:lvlText w:val="•"/>
      <w:lvlJc w:val="left"/>
      <w:pPr>
        <w:ind w:left="6439" w:hanging="171"/>
      </w:pPr>
      <w:rPr>
        <w:rFonts w:hint="default"/>
        <w:lang w:val="ru-RU" w:eastAsia="en-US" w:bidi="ar-SA"/>
      </w:rPr>
    </w:lvl>
  </w:abstractNum>
  <w:abstractNum w:abstractNumId="62">
    <w:nsid w:val="2EED733C"/>
    <w:multiLevelType w:val="hybridMultilevel"/>
    <w:tmpl w:val="1C184146"/>
    <w:lvl w:ilvl="0" w:tplc="68142820">
      <w:numFmt w:val="bullet"/>
      <w:lvlText w:val=""/>
      <w:lvlJc w:val="left"/>
      <w:pPr>
        <w:ind w:left="836" w:hanging="360"/>
      </w:pPr>
      <w:rPr>
        <w:rFonts w:ascii="Symbol" w:eastAsia="Symbol" w:hAnsi="Symbol" w:cs="Symbol" w:hint="default"/>
        <w:w w:val="100"/>
        <w:sz w:val="24"/>
        <w:szCs w:val="24"/>
        <w:lang w:val="ru-RU" w:eastAsia="en-US" w:bidi="ar-SA"/>
      </w:rPr>
    </w:lvl>
    <w:lvl w:ilvl="1" w:tplc="B9C09D06">
      <w:numFmt w:val="bullet"/>
      <w:lvlText w:val="•"/>
      <w:lvlJc w:val="left"/>
      <w:pPr>
        <w:ind w:left="1336" w:hanging="360"/>
      </w:pPr>
      <w:rPr>
        <w:rFonts w:hint="default"/>
        <w:lang w:val="ru-RU" w:eastAsia="en-US" w:bidi="ar-SA"/>
      </w:rPr>
    </w:lvl>
    <w:lvl w:ilvl="2" w:tplc="8DB4BF60">
      <w:numFmt w:val="bullet"/>
      <w:lvlText w:val="•"/>
      <w:lvlJc w:val="left"/>
      <w:pPr>
        <w:ind w:left="1833" w:hanging="360"/>
      </w:pPr>
      <w:rPr>
        <w:rFonts w:hint="default"/>
        <w:lang w:val="ru-RU" w:eastAsia="en-US" w:bidi="ar-SA"/>
      </w:rPr>
    </w:lvl>
    <w:lvl w:ilvl="3" w:tplc="7904FE8E">
      <w:numFmt w:val="bullet"/>
      <w:lvlText w:val="•"/>
      <w:lvlJc w:val="left"/>
      <w:pPr>
        <w:ind w:left="2329" w:hanging="360"/>
      </w:pPr>
      <w:rPr>
        <w:rFonts w:hint="default"/>
        <w:lang w:val="ru-RU" w:eastAsia="en-US" w:bidi="ar-SA"/>
      </w:rPr>
    </w:lvl>
    <w:lvl w:ilvl="4" w:tplc="1A3A7614">
      <w:numFmt w:val="bullet"/>
      <w:lvlText w:val="•"/>
      <w:lvlJc w:val="left"/>
      <w:pPr>
        <w:ind w:left="2826" w:hanging="360"/>
      </w:pPr>
      <w:rPr>
        <w:rFonts w:hint="default"/>
        <w:lang w:val="ru-RU" w:eastAsia="en-US" w:bidi="ar-SA"/>
      </w:rPr>
    </w:lvl>
    <w:lvl w:ilvl="5" w:tplc="7256E696">
      <w:numFmt w:val="bullet"/>
      <w:lvlText w:val="•"/>
      <w:lvlJc w:val="left"/>
      <w:pPr>
        <w:ind w:left="3323" w:hanging="360"/>
      </w:pPr>
      <w:rPr>
        <w:rFonts w:hint="default"/>
        <w:lang w:val="ru-RU" w:eastAsia="en-US" w:bidi="ar-SA"/>
      </w:rPr>
    </w:lvl>
    <w:lvl w:ilvl="6" w:tplc="C92880C4">
      <w:numFmt w:val="bullet"/>
      <w:lvlText w:val="•"/>
      <w:lvlJc w:val="left"/>
      <w:pPr>
        <w:ind w:left="3819" w:hanging="360"/>
      </w:pPr>
      <w:rPr>
        <w:rFonts w:hint="default"/>
        <w:lang w:val="ru-RU" w:eastAsia="en-US" w:bidi="ar-SA"/>
      </w:rPr>
    </w:lvl>
    <w:lvl w:ilvl="7" w:tplc="6C5A3900">
      <w:numFmt w:val="bullet"/>
      <w:lvlText w:val="•"/>
      <w:lvlJc w:val="left"/>
      <w:pPr>
        <w:ind w:left="4316" w:hanging="360"/>
      </w:pPr>
      <w:rPr>
        <w:rFonts w:hint="default"/>
        <w:lang w:val="ru-RU" w:eastAsia="en-US" w:bidi="ar-SA"/>
      </w:rPr>
    </w:lvl>
    <w:lvl w:ilvl="8" w:tplc="3A065B14">
      <w:numFmt w:val="bullet"/>
      <w:lvlText w:val="•"/>
      <w:lvlJc w:val="left"/>
      <w:pPr>
        <w:ind w:left="4812" w:hanging="360"/>
      </w:pPr>
      <w:rPr>
        <w:rFonts w:hint="default"/>
        <w:lang w:val="ru-RU" w:eastAsia="en-US" w:bidi="ar-SA"/>
      </w:rPr>
    </w:lvl>
  </w:abstractNum>
  <w:abstractNum w:abstractNumId="63">
    <w:nsid w:val="2EFE0A62"/>
    <w:multiLevelType w:val="hybridMultilevel"/>
    <w:tmpl w:val="15B89570"/>
    <w:lvl w:ilvl="0" w:tplc="8A3ED0D0">
      <w:numFmt w:val="bullet"/>
      <w:lvlText w:val="-"/>
      <w:lvlJc w:val="left"/>
      <w:pPr>
        <w:ind w:left="291" w:hanging="303"/>
      </w:pPr>
      <w:rPr>
        <w:rFonts w:ascii="Times New Roman" w:eastAsia="Times New Roman" w:hAnsi="Times New Roman" w:cs="Times New Roman" w:hint="default"/>
        <w:w w:val="97"/>
        <w:sz w:val="24"/>
        <w:szCs w:val="24"/>
        <w:lang w:val="ru-RU" w:eastAsia="en-US" w:bidi="ar-SA"/>
      </w:rPr>
    </w:lvl>
    <w:lvl w:ilvl="1" w:tplc="7AB876A6">
      <w:numFmt w:val="bullet"/>
      <w:lvlText w:val="•"/>
      <w:lvlJc w:val="left"/>
      <w:pPr>
        <w:ind w:left="1048" w:hanging="303"/>
      </w:pPr>
      <w:rPr>
        <w:rFonts w:hint="default"/>
        <w:lang w:val="ru-RU" w:eastAsia="en-US" w:bidi="ar-SA"/>
      </w:rPr>
    </w:lvl>
    <w:lvl w:ilvl="2" w:tplc="30F0EB64">
      <w:numFmt w:val="bullet"/>
      <w:lvlText w:val="•"/>
      <w:lvlJc w:val="left"/>
      <w:pPr>
        <w:ind w:left="1797" w:hanging="303"/>
      </w:pPr>
      <w:rPr>
        <w:rFonts w:hint="default"/>
        <w:lang w:val="ru-RU" w:eastAsia="en-US" w:bidi="ar-SA"/>
      </w:rPr>
    </w:lvl>
    <w:lvl w:ilvl="3" w:tplc="DBC6DD98">
      <w:numFmt w:val="bullet"/>
      <w:lvlText w:val="•"/>
      <w:lvlJc w:val="left"/>
      <w:pPr>
        <w:ind w:left="2546" w:hanging="303"/>
      </w:pPr>
      <w:rPr>
        <w:rFonts w:hint="default"/>
        <w:lang w:val="ru-RU" w:eastAsia="en-US" w:bidi="ar-SA"/>
      </w:rPr>
    </w:lvl>
    <w:lvl w:ilvl="4" w:tplc="B768C48E">
      <w:numFmt w:val="bullet"/>
      <w:lvlText w:val="•"/>
      <w:lvlJc w:val="left"/>
      <w:pPr>
        <w:ind w:left="3295" w:hanging="303"/>
      </w:pPr>
      <w:rPr>
        <w:rFonts w:hint="default"/>
        <w:lang w:val="ru-RU" w:eastAsia="en-US" w:bidi="ar-SA"/>
      </w:rPr>
    </w:lvl>
    <w:lvl w:ilvl="5" w:tplc="250EF294">
      <w:numFmt w:val="bullet"/>
      <w:lvlText w:val="•"/>
      <w:lvlJc w:val="left"/>
      <w:pPr>
        <w:ind w:left="4044" w:hanging="303"/>
      </w:pPr>
      <w:rPr>
        <w:rFonts w:hint="default"/>
        <w:lang w:val="ru-RU" w:eastAsia="en-US" w:bidi="ar-SA"/>
      </w:rPr>
    </w:lvl>
    <w:lvl w:ilvl="6" w:tplc="B4000528">
      <w:numFmt w:val="bullet"/>
      <w:lvlText w:val="•"/>
      <w:lvlJc w:val="left"/>
      <w:pPr>
        <w:ind w:left="4793" w:hanging="303"/>
      </w:pPr>
      <w:rPr>
        <w:rFonts w:hint="default"/>
        <w:lang w:val="ru-RU" w:eastAsia="en-US" w:bidi="ar-SA"/>
      </w:rPr>
    </w:lvl>
    <w:lvl w:ilvl="7" w:tplc="36F24CEC">
      <w:numFmt w:val="bullet"/>
      <w:lvlText w:val="•"/>
      <w:lvlJc w:val="left"/>
      <w:pPr>
        <w:ind w:left="5542" w:hanging="303"/>
      </w:pPr>
      <w:rPr>
        <w:rFonts w:hint="default"/>
        <w:lang w:val="ru-RU" w:eastAsia="en-US" w:bidi="ar-SA"/>
      </w:rPr>
    </w:lvl>
    <w:lvl w:ilvl="8" w:tplc="818E8E66">
      <w:numFmt w:val="bullet"/>
      <w:lvlText w:val="•"/>
      <w:lvlJc w:val="left"/>
      <w:pPr>
        <w:ind w:left="6291" w:hanging="303"/>
      </w:pPr>
      <w:rPr>
        <w:rFonts w:hint="default"/>
        <w:lang w:val="ru-RU" w:eastAsia="en-US" w:bidi="ar-SA"/>
      </w:rPr>
    </w:lvl>
  </w:abstractNum>
  <w:abstractNum w:abstractNumId="64">
    <w:nsid w:val="2F225E86"/>
    <w:multiLevelType w:val="hybridMultilevel"/>
    <w:tmpl w:val="1A5CA8E8"/>
    <w:lvl w:ilvl="0" w:tplc="7E282A66">
      <w:numFmt w:val="bullet"/>
      <w:lvlText w:val="•"/>
      <w:lvlJc w:val="left"/>
      <w:pPr>
        <w:ind w:left="1061" w:hanging="144"/>
      </w:pPr>
      <w:rPr>
        <w:rFonts w:ascii="Times New Roman" w:eastAsia="Times New Roman" w:hAnsi="Times New Roman" w:cs="Times New Roman" w:hint="default"/>
        <w:w w:val="100"/>
        <w:sz w:val="24"/>
        <w:szCs w:val="24"/>
        <w:lang w:val="ru-RU" w:eastAsia="en-US" w:bidi="ar-SA"/>
      </w:rPr>
    </w:lvl>
    <w:lvl w:ilvl="1" w:tplc="1520AB6E">
      <w:numFmt w:val="bullet"/>
      <w:lvlText w:val="•"/>
      <w:lvlJc w:val="left"/>
      <w:pPr>
        <w:ind w:left="2109" w:hanging="144"/>
      </w:pPr>
      <w:rPr>
        <w:rFonts w:hint="default"/>
        <w:lang w:val="ru-RU" w:eastAsia="en-US" w:bidi="ar-SA"/>
      </w:rPr>
    </w:lvl>
    <w:lvl w:ilvl="2" w:tplc="5120AFCA">
      <w:numFmt w:val="bullet"/>
      <w:lvlText w:val="•"/>
      <w:lvlJc w:val="left"/>
      <w:pPr>
        <w:ind w:left="3158" w:hanging="144"/>
      </w:pPr>
      <w:rPr>
        <w:rFonts w:hint="default"/>
        <w:lang w:val="ru-RU" w:eastAsia="en-US" w:bidi="ar-SA"/>
      </w:rPr>
    </w:lvl>
    <w:lvl w:ilvl="3" w:tplc="8BD4E014">
      <w:numFmt w:val="bullet"/>
      <w:lvlText w:val="•"/>
      <w:lvlJc w:val="left"/>
      <w:pPr>
        <w:ind w:left="4207" w:hanging="144"/>
      </w:pPr>
      <w:rPr>
        <w:rFonts w:hint="default"/>
        <w:lang w:val="ru-RU" w:eastAsia="en-US" w:bidi="ar-SA"/>
      </w:rPr>
    </w:lvl>
    <w:lvl w:ilvl="4" w:tplc="F1722184">
      <w:numFmt w:val="bullet"/>
      <w:lvlText w:val="•"/>
      <w:lvlJc w:val="left"/>
      <w:pPr>
        <w:ind w:left="5256" w:hanging="144"/>
      </w:pPr>
      <w:rPr>
        <w:rFonts w:hint="default"/>
        <w:lang w:val="ru-RU" w:eastAsia="en-US" w:bidi="ar-SA"/>
      </w:rPr>
    </w:lvl>
    <w:lvl w:ilvl="5" w:tplc="3F5865F8">
      <w:numFmt w:val="bullet"/>
      <w:lvlText w:val="•"/>
      <w:lvlJc w:val="left"/>
      <w:pPr>
        <w:ind w:left="6305" w:hanging="144"/>
      </w:pPr>
      <w:rPr>
        <w:rFonts w:hint="default"/>
        <w:lang w:val="ru-RU" w:eastAsia="en-US" w:bidi="ar-SA"/>
      </w:rPr>
    </w:lvl>
    <w:lvl w:ilvl="6" w:tplc="3A72789C">
      <w:numFmt w:val="bullet"/>
      <w:lvlText w:val="•"/>
      <w:lvlJc w:val="left"/>
      <w:pPr>
        <w:ind w:left="7354" w:hanging="144"/>
      </w:pPr>
      <w:rPr>
        <w:rFonts w:hint="default"/>
        <w:lang w:val="ru-RU" w:eastAsia="en-US" w:bidi="ar-SA"/>
      </w:rPr>
    </w:lvl>
    <w:lvl w:ilvl="7" w:tplc="7B56161E">
      <w:numFmt w:val="bullet"/>
      <w:lvlText w:val="•"/>
      <w:lvlJc w:val="left"/>
      <w:pPr>
        <w:ind w:left="8403" w:hanging="144"/>
      </w:pPr>
      <w:rPr>
        <w:rFonts w:hint="default"/>
        <w:lang w:val="ru-RU" w:eastAsia="en-US" w:bidi="ar-SA"/>
      </w:rPr>
    </w:lvl>
    <w:lvl w:ilvl="8" w:tplc="BB60C2BE">
      <w:numFmt w:val="bullet"/>
      <w:lvlText w:val="•"/>
      <w:lvlJc w:val="left"/>
      <w:pPr>
        <w:ind w:left="9452" w:hanging="144"/>
      </w:pPr>
      <w:rPr>
        <w:rFonts w:hint="default"/>
        <w:lang w:val="ru-RU" w:eastAsia="en-US" w:bidi="ar-SA"/>
      </w:rPr>
    </w:lvl>
  </w:abstractNum>
  <w:abstractNum w:abstractNumId="65">
    <w:nsid w:val="2F7B49DA"/>
    <w:multiLevelType w:val="hybridMultilevel"/>
    <w:tmpl w:val="F0581A12"/>
    <w:lvl w:ilvl="0" w:tplc="7ECCB532">
      <w:start w:val="1"/>
      <w:numFmt w:val="decimal"/>
      <w:lvlText w:val="%1."/>
      <w:lvlJc w:val="left"/>
      <w:pPr>
        <w:ind w:left="942" w:hanging="183"/>
      </w:pPr>
      <w:rPr>
        <w:rFonts w:ascii="Times New Roman" w:eastAsia="Times New Roman" w:hAnsi="Times New Roman" w:cs="Times New Roman" w:hint="default"/>
        <w:b/>
        <w:bCs/>
        <w:w w:val="100"/>
        <w:sz w:val="20"/>
        <w:szCs w:val="20"/>
        <w:lang w:val="ru-RU" w:eastAsia="en-US" w:bidi="ar-SA"/>
      </w:rPr>
    </w:lvl>
    <w:lvl w:ilvl="1" w:tplc="B4E66540">
      <w:numFmt w:val="bullet"/>
      <w:lvlText w:val=""/>
      <w:lvlJc w:val="left"/>
      <w:pPr>
        <w:ind w:left="1662" w:hanging="360"/>
      </w:pPr>
      <w:rPr>
        <w:rFonts w:ascii="Symbol" w:eastAsia="Symbol" w:hAnsi="Symbol" w:cs="Symbol" w:hint="default"/>
        <w:w w:val="100"/>
        <w:sz w:val="24"/>
        <w:szCs w:val="24"/>
        <w:lang w:val="ru-RU" w:eastAsia="en-US" w:bidi="ar-SA"/>
      </w:rPr>
    </w:lvl>
    <w:lvl w:ilvl="2" w:tplc="DE46DA6A">
      <w:numFmt w:val="bullet"/>
      <w:lvlText w:val="•"/>
      <w:lvlJc w:val="left"/>
      <w:pPr>
        <w:ind w:left="2714" w:hanging="360"/>
      </w:pPr>
      <w:rPr>
        <w:rFonts w:hint="default"/>
        <w:lang w:val="ru-RU" w:eastAsia="en-US" w:bidi="ar-SA"/>
      </w:rPr>
    </w:lvl>
    <w:lvl w:ilvl="3" w:tplc="B94E8EC6">
      <w:numFmt w:val="bullet"/>
      <w:lvlText w:val="•"/>
      <w:lvlJc w:val="left"/>
      <w:pPr>
        <w:ind w:left="3769" w:hanging="360"/>
      </w:pPr>
      <w:rPr>
        <w:rFonts w:hint="default"/>
        <w:lang w:val="ru-RU" w:eastAsia="en-US" w:bidi="ar-SA"/>
      </w:rPr>
    </w:lvl>
    <w:lvl w:ilvl="4" w:tplc="E2BABD1C">
      <w:numFmt w:val="bullet"/>
      <w:lvlText w:val="•"/>
      <w:lvlJc w:val="left"/>
      <w:pPr>
        <w:ind w:left="4823" w:hanging="360"/>
      </w:pPr>
      <w:rPr>
        <w:rFonts w:hint="default"/>
        <w:lang w:val="ru-RU" w:eastAsia="en-US" w:bidi="ar-SA"/>
      </w:rPr>
    </w:lvl>
    <w:lvl w:ilvl="5" w:tplc="8EF0F29E">
      <w:numFmt w:val="bullet"/>
      <w:lvlText w:val="•"/>
      <w:lvlJc w:val="left"/>
      <w:pPr>
        <w:ind w:left="5878" w:hanging="360"/>
      </w:pPr>
      <w:rPr>
        <w:rFonts w:hint="default"/>
        <w:lang w:val="ru-RU" w:eastAsia="en-US" w:bidi="ar-SA"/>
      </w:rPr>
    </w:lvl>
    <w:lvl w:ilvl="6" w:tplc="4D1CB0DE">
      <w:numFmt w:val="bullet"/>
      <w:lvlText w:val="•"/>
      <w:lvlJc w:val="left"/>
      <w:pPr>
        <w:ind w:left="6932" w:hanging="360"/>
      </w:pPr>
      <w:rPr>
        <w:rFonts w:hint="default"/>
        <w:lang w:val="ru-RU" w:eastAsia="en-US" w:bidi="ar-SA"/>
      </w:rPr>
    </w:lvl>
    <w:lvl w:ilvl="7" w:tplc="B0F2E440">
      <w:numFmt w:val="bullet"/>
      <w:lvlText w:val="•"/>
      <w:lvlJc w:val="left"/>
      <w:pPr>
        <w:ind w:left="7987" w:hanging="360"/>
      </w:pPr>
      <w:rPr>
        <w:rFonts w:hint="default"/>
        <w:lang w:val="ru-RU" w:eastAsia="en-US" w:bidi="ar-SA"/>
      </w:rPr>
    </w:lvl>
    <w:lvl w:ilvl="8" w:tplc="0E4CFB9A">
      <w:numFmt w:val="bullet"/>
      <w:lvlText w:val="•"/>
      <w:lvlJc w:val="left"/>
      <w:pPr>
        <w:ind w:left="9042" w:hanging="360"/>
      </w:pPr>
      <w:rPr>
        <w:rFonts w:hint="default"/>
        <w:lang w:val="ru-RU" w:eastAsia="en-US" w:bidi="ar-SA"/>
      </w:rPr>
    </w:lvl>
  </w:abstractNum>
  <w:abstractNum w:abstractNumId="66">
    <w:nsid w:val="3135704A"/>
    <w:multiLevelType w:val="hybridMultilevel"/>
    <w:tmpl w:val="1D06C030"/>
    <w:lvl w:ilvl="0" w:tplc="79F8C2F2">
      <w:start w:val="1"/>
      <w:numFmt w:val="decimal"/>
      <w:lvlText w:val="%1)"/>
      <w:lvlJc w:val="left"/>
      <w:pPr>
        <w:ind w:left="760" w:hanging="296"/>
      </w:pPr>
      <w:rPr>
        <w:rFonts w:ascii="Times New Roman" w:eastAsia="Times New Roman" w:hAnsi="Times New Roman" w:cs="Times New Roman" w:hint="default"/>
        <w:w w:val="99"/>
        <w:sz w:val="24"/>
        <w:szCs w:val="24"/>
        <w:lang w:val="ru-RU" w:eastAsia="en-US" w:bidi="ar-SA"/>
      </w:rPr>
    </w:lvl>
    <w:lvl w:ilvl="1" w:tplc="30CE954A">
      <w:start w:val="1"/>
      <w:numFmt w:val="decimal"/>
      <w:lvlText w:val="%2)"/>
      <w:lvlJc w:val="left"/>
      <w:pPr>
        <w:ind w:left="760" w:hanging="202"/>
      </w:pPr>
      <w:rPr>
        <w:rFonts w:ascii="Times New Roman" w:eastAsia="Times New Roman" w:hAnsi="Times New Roman" w:cs="Times New Roman" w:hint="default"/>
        <w:w w:val="97"/>
        <w:sz w:val="22"/>
        <w:szCs w:val="22"/>
        <w:lang w:val="ru-RU" w:eastAsia="en-US" w:bidi="ar-SA"/>
      </w:rPr>
    </w:lvl>
    <w:lvl w:ilvl="2" w:tplc="9FE0FC2E">
      <w:numFmt w:val="bullet"/>
      <w:lvlText w:val="•"/>
      <w:lvlJc w:val="left"/>
      <w:pPr>
        <w:ind w:left="2814" w:hanging="202"/>
      </w:pPr>
      <w:rPr>
        <w:rFonts w:hint="default"/>
        <w:lang w:val="ru-RU" w:eastAsia="en-US" w:bidi="ar-SA"/>
      </w:rPr>
    </w:lvl>
    <w:lvl w:ilvl="3" w:tplc="3E3E1F36">
      <w:numFmt w:val="bullet"/>
      <w:lvlText w:val="•"/>
      <w:lvlJc w:val="left"/>
      <w:pPr>
        <w:ind w:left="3841" w:hanging="202"/>
      </w:pPr>
      <w:rPr>
        <w:rFonts w:hint="default"/>
        <w:lang w:val="ru-RU" w:eastAsia="en-US" w:bidi="ar-SA"/>
      </w:rPr>
    </w:lvl>
    <w:lvl w:ilvl="4" w:tplc="DAF0BE1A">
      <w:numFmt w:val="bullet"/>
      <w:lvlText w:val="•"/>
      <w:lvlJc w:val="left"/>
      <w:pPr>
        <w:ind w:left="4868" w:hanging="202"/>
      </w:pPr>
      <w:rPr>
        <w:rFonts w:hint="default"/>
        <w:lang w:val="ru-RU" w:eastAsia="en-US" w:bidi="ar-SA"/>
      </w:rPr>
    </w:lvl>
    <w:lvl w:ilvl="5" w:tplc="79BA4066">
      <w:numFmt w:val="bullet"/>
      <w:lvlText w:val="•"/>
      <w:lvlJc w:val="left"/>
      <w:pPr>
        <w:ind w:left="5895" w:hanging="202"/>
      </w:pPr>
      <w:rPr>
        <w:rFonts w:hint="default"/>
        <w:lang w:val="ru-RU" w:eastAsia="en-US" w:bidi="ar-SA"/>
      </w:rPr>
    </w:lvl>
    <w:lvl w:ilvl="6" w:tplc="D9A06304">
      <w:numFmt w:val="bullet"/>
      <w:lvlText w:val="•"/>
      <w:lvlJc w:val="left"/>
      <w:pPr>
        <w:ind w:left="6922" w:hanging="202"/>
      </w:pPr>
      <w:rPr>
        <w:rFonts w:hint="default"/>
        <w:lang w:val="ru-RU" w:eastAsia="en-US" w:bidi="ar-SA"/>
      </w:rPr>
    </w:lvl>
    <w:lvl w:ilvl="7" w:tplc="064CD968">
      <w:numFmt w:val="bullet"/>
      <w:lvlText w:val="•"/>
      <w:lvlJc w:val="left"/>
      <w:pPr>
        <w:ind w:left="7949" w:hanging="202"/>
      </w:pPr>
      <w:rPr>
        <w:rFonts w:hint="default"/>
        <w:lang w:val="ru-RU" w:eastAsia="en-US" w:bidi="ar-SA"/>
      </w:rPr>
    </w:lvl>
    <w:lvl w:ilvl="8" w:tplc="06121CF2">
      <w:numFmt w:val="bullet"/>
      <w:lvlText w:val="•"/>
      <w:lvlJc w:val="left"/>
      <w:pPr>
        <w:ind w:left="8976" w:hanging="202"/>
      </w:pPr>
      <w:rPr>
        <w:rFonts w:hint="default"/>
        <w:lang w:val="ru-RU" w:eastAsia="en-US" w:bidi="ar-SA"/>
      </w:rPr>
    </w:lvl>
  </w:abstractNum>
  <w:abstractNum w:abstractNumId="67">
    <w:nsid w:val="317C0FB3"/>
    <w:multiLevelType w:val="hybridMultilevel"/>
    <w:tmpl w:val="FF68BF10"/>
    <w:lvl w:ilvl="0" w:tplc="7C065AD2">
      <w:start w:val="1"/>
      <w:numFmt w:val="decimal"/>
      <w:lvlText w:val="%1)"/>
      <w:lvlJc w:val="left"/>
      <w:pPr>
        <w:ind w:left="760" w:hanging="267"/>
      </w:pPr>
      <w:rPr>
        <w:rFonts w:ascii="Times New Roman" w:eastAsia="Times New Roman" w:hAnsi="Times New Roman" w:cs="Times New Roman" w:hint="default"/>
        <w:w w:val="99"/>
        <w:sz w:val="24"/>
        <w:szCs w:val="24"/>
        <w:lang w:val="ru-RU" w:eastAsia="en-US" w:bidi="ar-SA"/>
      </w:rPr>
    </w:lvl>
    <w:lvl w:ilvl="1" w:tplc="9140C14E">
      <w:numFmt w:val="bullet"/>
      <w:lvlText w:val="•"/>
      <w:lvlJc w:val="left"/>
      <w:pPr>
        <w:ind w:left="1787" w:hanging="267"/>
      </w:pPr>
      <w:rPr>
        <w:rFonts w:hint="default"/>
        <w:lang w:val="ru-RU" w:eastAsia="en-US" w:bidi="ar-SA"/>
      </w:rPr>
    </w:lvl>
    <w:lvl w:ilvl="2" w:tplc="8166A254">
      <w:numFmt w:val="bullet"/>
      <w:lvlText w:val="•"/>
      <w:lvlJc w:val="left"/>
      <w:pPr>
        <w:ind w:left="2814" w:hanging="267"/>
      </w:pPr>
      <w:rPr>
        <w:rFonts w:hint="default"/>
        <w:lang w:val="ru-RU" w:eastAsia="en-US" w:bidi="ar-SA"/>
      </w:rPr>
    </w:lvl>
    <w:lvl w:ilvl="3" w:tplc="1E6EB6F2">
      <w:numFmt w:val="bullet"/>
      <w:lvlText w:val="•"/>
      <w:lvlJc w:val="left"/>
      <w:pPr>
        <w:ind w:left="3841" w:hanging="267"/>
      </w:pPr>
      <w:rPr>
        <w:rFonts w:hint="default"/>
        <w:lang w:val="ru-RU" w:eastAsia="en-US" w:bidi="ar-SA"/>
      </w:rPr>
    </w:lvl>
    <w:lvl w:ilvl="4" w:tplc="0F3A6942">
      <w:numFmt w:val="bullet"/>
      <w:lvlText w:val="•"/>
      <w:lvlJc w:val="left"/>
      <w:pPr>
        <w:ind w:left="4868" w:hanging="267"/>
      </w:pPr>
      <w:rPr>
        <w:rFonts w:hint="default"/>
        <w:lang w:val="ru-RU" w:eastAsia="en-US" w:bidi="ar-SA"/>
      </w:rPr>
    </w:lvl>
    <w:lvl w:ilvl="5" w:tplc="6A1C1A0E">
      <w:numFmt w:val="bullet"/>
      <w:lvlText w:val="•"/>
      <w:lvlJc w:val="left"/>
      <w:pPr>
        <w:ind w:left="5895" w:hanging="267"/>
      </w:pPr>
      <w:rPr>
        <w:rFonts w:hint="default"/>
        <w:lang w:val="ru-RU" w:eastAsia="en-US" w:bidi="ar-SA"/>
      </w:rPr>
    </w:lvl>
    <w:lvl w:ilvl="6" w:tplc="FB28E99A">
      <w:numFmt w:val="bullet"/>
      <w:lvlText w:val="•"/>
      <w:lvlJc w:val="left"/>
      <w:pPr>
        <w:ind w:left="6922" w:hanging="267"/>
      </w:pPr>
      <w:rPr>
        <w:rFonts w:hint="default"/>
        <w:lang w:val="ru-RU" w:eastAsia="en-US" w:bidi="ar-SA"/>
      </w:rPr>
    </w:lvl>
    <w:lvl w:ilvl="7" w:tplc="5F583CFE">
      <w:numFmt w:val="bullet"/>
      <w:lvlText w:val="•"/>
      <w:lvlJc w:val="left"/>
      <w:pPr>
        <w:ind w:left="7949" w:hanging="267"/>
      </w:pPr>
      <w:rPr>
        <w:rFonts w:hint="default"/>
        <w:lang w:val="ru-RU" w:eastAsia="en-US" w:bidi="ar-SA"/>
      </w:rPr>
    </w:lvl>
    <w:lvl w:ilvl="8" w:tplc="4D5643CE">
      <w:numFmt w:val="bullet"/>
      <w:lvlText w:val="•"/>
      <w:lvlJc w:val="left"/>
      <w:pPr>
        <w:ind w:left="8976" w:hanging="267"/>
      </w:pPr>
      <w:rPr>
        <w:rFonts w:hint="default"/>
        <w:lang w:val="ru-RU" w:eastAsia="en-US" w:bidi="ar-SA"/>
      </w:rPr>
    </w:lvl>
  </w:abstractNum>
  <w:abstractNum w:abstractNumId="68">
    <w:nsid w:val="319B3438"/>
    <w:multiLevelType w:val="hybridMultilevel"/>
    <w:tmpl w:val="F1780D7E"/>
    <w:lvl w:ilvl="0" w:tplc="F586D3EA">
      <w:start w:val="1"/>
      <w:numFmt w:val="decimal"/>
      <w:lvlText w:val="%1)"/>
      <w:lvlJc w:val="left"/>
      <w:pPr>
        <w:ind w:left="760" w:hanging="202"/>
      </w:pPr>
      <w:rPr>
        <w:rFonts w:ascii="Times New Roman" w:eastAsia="Times New Roman" w:hAnsi="Times New Roman" w:cs="Times New Roman" w:hint="default"/>
        <w:w w:val="97"/>
        <w:sz w:val="22"/>
        <w:szCs w:val="22"/>
        <w:lang w:val="ru-RU" w:eastAsia="en-US" w:bidi="ar-SA"/>
      </w:rPr>
    </w:lvl>
    <w:lvl w:ilvl="1" w:tplc="5A0028C6">
      <w:numFmt w:val="bullet"/>
      <w:lvlText w:val="•"/>
      <w:lvlJc w:val="left"/>
      <w:pPr>
        <w:ind w:left="1787" w:hanging="202"/>
      </w:pPr>
      <w:rPr>
        <w:rFonts w:hint="default"/>
        <w:lang w:val="ru-RU" w:eastAsia="en-US" w:bidi="ar-SA"/>
      </w:rPr>
    </w:lvl>
    <w:lvl w:ilvl="2" w:tplc="7682E8EC">
      <w:numFmt w:val="bullet"/>
      <w:lvlText w:val="•"/>
      <w:lvlJc w:val="left"/>
      <w:pPr>
        <w:ind w:left="2814" w:hanging="202"/>
      </w:pPr>
      <w:rPr>
        <w:rFonts w:hint="default"/>
        <w:lang w:val="ru-RU" w:eastAsia="en-US" w:bidi="ar-SA"/>
      </w:rPr>
    </w:lvl>
    <w:lvl w:ilvl="3" w:tplc="23666912">
      <w:numFmt w:val="bullet"/>
      <w:lvlText w:val="•"/>
      <w:lvlJc w:val="left"/>
      <w:pPr>
        <w:ind w:left="3841" w:hanging="202"/>
      </w:pPr>
      <w:rPr>
        <w:rFonts w:hint="default"/>
        <w:lang w:val="ru-RU" w:eastAsia="en-US" w:bidi="ar-SA"/>
      </w:rPr>
    </w:lvl>
    <w:lvl w:ilvl="4" w:tplc="4EE64396">
      <w:numFmt w:val="bullet"/>
      <w:lvlText w:val="•"/>
      <w:lvlJc w:val="left"/>
      <w:pPr>
        <w:ind w:left="4868" w:hanging="202"/>
      </w:pPr>
      <w:rPr>
        <w:rFonts w:hint="default"/>
        <w:lang w:val="ru-RU" w:eastAsia="en-US" w:bidi="ar-SA"/>
      </w:rPr>
    </w:lvl>
    <w:lvl w:ilvl="5" w:tplc="329E39A2">
      <w:numFmt w:val="bullet"/>
      <w:lvlText w:val="•"/>
      <w:lvlJc w:val="left"/>
      <w:pPr>
        <w:ind w:left="5895" w:hanging="202"/>
      </w:pPr>
      <w:rPr>
        <w:rFonts w:hint="default"/>
        <w:lang w:val="ru-RU" w:eastAsia="en-US" w:bidi="ar-SA"/>
      </w:rPr>
    </w:lvl>
    <w:lvl w:ilvl="6" w:tplc="79F8BC64">
      <w:numFmt w:val="bullet"/>
      <w:lvlText w:val="•"/>
      <w:lvlJc w:val="left"/>
      <w:pPr>
        <w:ind w:left="6922" w:hanging="202"/>
      </w:pPr>
      <w:rPr>
        <w:rFonts w:hint="default"/>
        <w:lang w:val="ru-RU" w:eastAsia="en-US" w:bidi="ar-SA"/>
      </w:rPr>
    </w:lvl>
    <w:lvl w:ilvl="7" w:tplc="D9D673DE">
      <w:numFmt w:val="bullet"/>
      <w:lvlText w:val="•"/>
      <w:lvlJc w:val="left"/>
      <w:pPr>
        <w:ind w:left="7949" w:hanging="202"/>
      </w:pPr>
      <w:rPr>
        <w:rFonts w:hint="default"/>
        <w:lang w:val="ru-RU" w:eastAsia="en-US" w:bidi="ar-SA"/>
      </w:rPr>
    </w:lvl>
    <w:lvl w:ilvl="8" w:tplc="ABFECDCE">
      <w:numFmt w:val="bullet"/>
      <w:lvlText w:val="•"/>
      <w:lvlJc w:val="left"/>
      <w:pPr>
        <w:ind w:left="8976" w:hanging="202"/>
      </w:pPr>
      <w:rPr>
        <w:rFonts w:hint="default"/>
        <w:lang w:val="ru-RU" w:eastAsia="en-US" w:bidi="ar-SA"/>
      </w:rPr>
    </w:lvl>
  </w:abstractNum>
  <w:abstractNum w:abstractNumId="69">
    <w:nsid w:val="32355A2A"/>
    <w:multiLevelType w:val="hybridMultilevel"/>
    <w:tmpl w:val="6FE2A4C6"/>
    <w:lvl w:ilvl="0" w:tplc="C22EFAE4">
      <w:numFmt w:val="bullet"/>
      <w:lvlText w:val="–"/>
      <w:lvlJc w:val="left"/>
      <w:pPr>
        <w:ind w:left="1637" w:hanging="360"/>
      </w:pPr>
      <w:rPr>
        <w:rFonts w:ascii="Times New Roman" w:eastAsia="Times New Roman" w:hAnsi="Times New Roman" w:cs="Times New Roman" w:hint="default"/>
        <w:w w:val="100"/>
        <w:sz w:val="24"/>
        <w:szCs w:val="24"/>
        <w:lang w:val="ru-RU" w:eastAsia="en-US" w:bidi="ar-SA"/>
      </w:rPr>
    </w:lvl>
    <w:lvl w:ilvl="1" w:tplc="B2AAD740">
      <w:numFmt w:val="bullet"/>
      <w:lvlText w:val="•"/>
      <w:lvlJc w:val="left"/>
      <w:pPr>
        <w:ind w:left="2631" w:hanging="360"/>
      </w:pPr>
      <w:rPr>
        <w:rFonts w:hint="default"/>
        <w:lang w:val="ru-RU" w:eastAsia="en-US" w:bidi="ar-SA"/>
      </w:rPr>
    </w:lvl>
    <w:lvl w:ilvl="2" w:tplc="4016083E">
      <w:numFmt w:val="bullet"/>
      <w:lvlText w:val="•"/>
      <w:lvlJc w:val="left"/>
      <w:pPr>
        <w:ind w:left="3622" w:hanging="360"/>
      </w:pPr>
      <w:rPr>
        <w:rFonts w:hint="default"/>
        <w:lang w:val="ru-RU" w:eastAsia="en-US" w:bidi="ar-SA"/>
      </w:rPr>
    </w:lvl>
    <w:lvl w:ilvl="3" w:tplc="7A80DCDC">
      <w:numFmt w:val="bullet"/>
      <w:lvlText w:val="•"/>
      <w:lvlJc w:val="left"/>
      <w:pPr>
        <w:ind w:left="4613" w:hanging="360"/>
      </w:pPr>
      <w:rPr>
        <w:rFonts w:hint="default"/>
        <w:lang w:val="ru-RU" w:eastAsia="en-US" w:bidi="ar-SA"/>
      </w:rPr>
    </w:lvl>
    <w:lvl w:ilvl="4" w:tplc="7DBE5EBE">
      <w:numFmt w:val="bullet"/>
      <w:lvlText w:val="•"/>
      <w:lvlJc w:val="left"/>
      <w:pPr>
        <w:ind w:left="5604" w:hanging="360"/>
      </w:pPr>
      <w:rPr>
        <w:rFonts w:hint="default"/>
        <w:lang w:val="ru-RU" w:eastAsia="en-US" w:bidi="ar-SA"/>
      </w:rPr>
    </w:lvl>
    <w:lvl w:ilvl="5" w:tplc="121E62FC">
      <w:numFmt w:val="bullet"/>
      <w:lvlText w:val="•"/>
      <w:lvlJc w:val="left"/>
      <w:pPr>
        <w:ind w:left="6595" w:hanging="360"/>
      </w:pPr>
      <w:rPr>
        <w:rFonts w:hint="default"/>
        <w:lang w:val="ru-RU" w:eastAsia="en-US" w:bidi="ar-SA"/>
      </w:rPr>
    </w:lvl>
    <w:lvl w:ilvl="6" w:tplc="E6B8A83C">
      <w:numFmt w:val="bullet"/>
      <w:lvlText w:val="•"/>
      <w:lvlJc w:val="left"/>
      <w:pPr>
        <w:ind w:left="7586" w:hanging="360"/>
      </w:pPr>
      <w:rPr>
        <w:rFonts w:hint="default"/>
        <w:lang w:val="ru-RU" w:eastAsia="en-US" w:bidi="ar-SA"/>
      </w:rPr>
    </w:lvl>
    <w:lvl w:ilvl="7" w:tplc="9432A9CA">
      <w:numFmt w:val="bullet"/>
      <w:lvlText w:val="•"/>
      <w:lvlJc w:val="left"/>
      <w:pPr>
        <w:ind w:left="8577" w:hanging="360"/>
      </w:pPr>
      <w:rPr>
        <w:rFonts w:hint="default"/>
        <w:lang w:val="ru-RU" w:eastAsia="en-US" w:bidi="ar-SA"/>
      </w:rPr>
    </w:lvl>
    <w:lvl w:ilvl="8" w:tplc="1DD6E5D0">
      <w:numFmt w:val="bullet"/>
      <w:lvlText w:val="•"/>
      <w:lvlJc w:val="left"/>
      <w:pPr>
        <w:ind w:left="9568" w:hanging="360"/>
      </w:pPr>
      <w:rPr>
        <w:rFonts w:hint="default"/>
        <w:lang w:val="ru-RU" w:eastAsia="en-US" w:bidi="ar-SA"/>
      </w:rPr>
    </w:lvl>
  </w:abstractNum>
  <w:abstractNum w:abstractNumId="70">
    <w:nsid w:val="323F5162"/>
    <w:multiLevelType w:val="multilevel"/>
    <w:tmpl w:val="8DFED478"/>
    <w:lvl w:ilvl="0">
      <w:start w:val="4"/>
      <w:numFmt w:val="decimal"/>
      <w:lvlText w:val="%1"/>
      <w:lvlJc w:val="left"/>
      <w:pPr>
        <w:ind w:left="917" w:hanging="423"/>
      </w:pPr>
      <w:rPr>
        <w:rFonts w:hint="default"/>
        <w:lang w:val="ru-RU" w:eastAsia="en-US" w:bidi="ar-SA"/>
      </w:rPr>
    </w:lvl>
    <w:lvl w:ilvl="1">
      <w:start w:val="1"/>
      <w:numFmt w:val="decimal"/>
      <w:lvlText w:val="%1.%2."/>
      <w:lvlJc w:val="left"/>
      <w:pPr>
        <w:ind w:left="917" w:hanging="423"/>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886" w:hanging="262"/>
      </w:pPr>
      <w:rPr>
        <w:rFonts w:ascii="Times New Roman" w:eastAsia="Times New Roman" w:hAnsi="Times New Roman" w:cs="Times New Roman" w:hint="default"/>
        <w:w w:val="99"/>
        <w:sz w:val="24"/>
        <w:szCs w:val="24"/>
        <w:lang w:val="ru-RU" w:eastAsia="en-US" w:bidi="ar-SA"/>
      </w:rPr>
    </w:lvl>
    <w:lvl w:ilvl="3">
      <w:numFmt w:val="bullet"/>
      <w:lvlText w:val="•"/>
      <w:lvlJc w:val="left"/>
      <w:pPr>
        <w:ind w:left="4029" w:hanging="262"/>
      </w:pPr>
      <w:rPr>
        <w:rFonts w:hint="default"/>
        <w:lang w:val="ru-RU" w:eastAsia="en-US" w:bidi="ar-SA"/>
      </w:rPr>
    </w:lvl>
    <w:lvl w:ilvl="4">
      <w:numFmt w:val="bullet"/>
      <w:lvlText w:val="•"/>
      <w:lvlJc w:val="left"/>
      <w:pPr>
        <w:ind w:left="5103" w:hanging="262"/>
      </w:pPr>
      <w:rPr>
        <w:rFonts w:hint="default"/>
        <w:lang w:val="ru-RU" w:eastAsia="en-US" w:bidi="ar-SA"/>
      </w:rPr>
    </w:lvl>
    <w:lvl w:ilvl="5">
      <w:numFmt w:val="bullet"/>
      <w:lvlText w:val="•"/>
      <w:lvlJc w:val="left"/>
      <w:pPr>
        <w:ind w:left="6178" w:hanging="262"/>
      </w:pPr>
      <w:rPr>
        <w:rFonts w:hint="default"/>
        <w:lang w:val="ru-RU" w:eastAsia="en-US" w:bidi="ar-SA"/>
      </w:rPr>
    </w:lvl>
    <w:lvl w:ilvl="6">
      <w:numFmt w:val="bullet"/>
      <w:lvlText w:val="•"/>
      <w:lvlJc w:val="left"/>
      <w:pPr>
        <w:ind w:left="7252" w:hanging="262"/>
      </w:pPr>
      <w:rPr>
        <w:rFonts w:hint="default"/>
        <w:lang w:val="ru-RU" w:eastAsia="en-US" w:bidi="ar-SA"/>
      </w:rPr>
    </w:lvl>
    <w:lvl w:ilvl="7">
      <w:numFmt w:val="bullet"/>
      <w:lvlText w:val="•"/>
      <w:lvlJc w:val="left"/>
      <w:pPr>
        <w:ind w:left="8327" w:hanging="262"/>
      </w:pPr>
      <w:rPr>
        <w:rFonts w:hint="default"/>
        <w:lang w:val="ru-RU" w:eastAsia="en-US" w:bidi="ar-SA"/>
      </w:rPr>
    </w:lvl>
    <w:lvl w:ilvl="8">
      <w:numFmt w:val="bullet"/>
      <w:lvlText w:val="•"/>
      <w:lvlJc w:val="left"/>
      <w:pPr>
        <w:ind w:left="9402" w:hanging="262"/>
      </w:pPr>
      <w:rPr>
        <w:rFonts w:hint="default"/>
        <w:lang w:val="ru-RU" w:eastAsia="en-US" w:bidi="ar-SA"/>
      </w:rPr>
    </w:lvl>
  </w:abstractNum>
  <w:abstractNum w:abstractNumId="71">
    <w:nsid w:val="326A3DE7"/>
    <w:multiLevelType w:val="hybridMultilevel"/>
    <w:tmpl w:val="1CB8321E"/>
    <w:lvl w:ilvl="0" w:tplc="2DB4CF60">
      <w:numFmt w:val="bullet"/>
      <w:lvlText w:val="-"/>
      <w:lvlJc w:val="left"/>
      <w:pPr>
        <w:ind w:left="149" w:hanging="238"/>
      </w:pPr>
      <w:rPr>
        <w:rFonts w:ascii="Times New Roman" w:eastAsia="Times New Roman" w:hAnsi="Times New Roman" w:cs="Times New Roman" w:hint="default"/>
        <w:w w:val="97"/>
        <w:sz w:val="24"/>
        <w:szCs w:val="24"/>
        <w:lang w:val="ru-RU" w:eastAsia="en-US" w:bidi="ar-SA"/>
      </w:rPr>
    </w:lvl>
    <w:lvl w:ilvl="1" w:tplc="1FB6CA9E">
      <w:numFmt w:val="bullet"/>
      <w:lvlText w:val="•"/>
      <w:lvlJc w:val="left"/>
      <w:pPr>
        <w:ind w:left="904" w:hanging="238"/>
      </w:pPr>
      <w:rPr>
        <w:rFonts w:hint="default"/>
        <w:lang w:val="ru-RU" w:eastAsia="en-US" w:bidi="ar-SA"/>
      </w:rPr>
    </w:lvl>
    <w:lvl w:ilvl="2" w:tplc="C3320C62">
      <w:numFmt w:val="bullet"/>
      <w:lvlText w:val="•"/>
      <w:lvlJc w:val="left"/>
      <w:pPr>
        <w:ind w:left="1669" w:hanging="238"/>
      </w:pPr>
      <w:rPr>
        <w:rFonts w:hint="default"/>
        <w:lang w:val="ru-RU" w:eastAsia="en-US" w:bidi="ar-SA"/>
      </w:rPr>
    </w:lvl>
    <w:lvl w:ilvl="3" w:tplc="61E4FCFC">
      <w:numFmt w:val="bullet"/>
      <w:lvlText w:val="•"/>
      <w:lvlJc w:val="left"/>
      <w:pPr>
        <w:ind w:left="2434" w:hanging="238"/>
      </w:pPr>
      <w:rPr>
        <w:rFonts w:hint="default"/>
        <w:lang w:val="ru-RU" w:eastAsia="en-US" w:bidi="ar-SA"/>
      </w:rPr>
    </w:lvl>
    <w:lvl w:ilvl="4" w:tplc="EF08BD0C">
      <w:numFmt w:val="bullet"/>
      <w:lvlText w:val="•"/>
      <w:lvlJc w:val="left"/>
      <w:pPr>
        <w:ind w:left="3199" w:hanging="238"/>
      </w:pPr>
      <w:rPr>
        <w:rFonts w:hint="default"/>
        <w:lang w:val="ru-RU" w:eastAsia="en-US" w:bidi="ar-SA"/>
      </w:rPr>
    </w:lvl>
    <w:lvl w:ilvl="5" w:tplc="1F42A94C">
      <w:numFmt w:val="bullet"/>
      <w:lvlText w:val="•"/>
      <w:lvlJc w:val="left"/>
      <w:pPr>
        <w:ind w:left="3964" w:hanging="238"/>
      </w:pPr>
      <w:rPr>
        <w:rFonts w:hint="default"/>
        <w:lang w:val="ru-RU" w:eastAsia="en-US" w:bidi="ar-SA"/>
      </w:rPr>
    </w:lvl>
    <w:lvl w:ilvl="6" w:tplc="47420EEE">
      <w:numFmt w:val="bullet"/>
      <w:lvlText w:val="•"/>
      <w:lvlJc w:val="left"/>
      <w:pPr>
        <w:ind w:left="4729" w:hanging="238"/>
      </w:pPr>
      <w:rPr>
        <w:rFonts w:hint="default"/>
        <w:lang w:val="ru-RU" w:eastAsia="en-US" w:bidi="ar-SA"/>
      </w:rPr>
    </w:lvl>
    <w:lvl w:ilvl="7" w:tplc="22F8E6D6">
      <w:numFmt w:val="bullet"/>
      <w:lvlText w:val="•"/>
      <w:lvlJc w:val="left"/>
      <w:pPr>
        <w:ind w:left="5494" w:hanging="238"/>
      </w:pPr>
      <w:rPr>
        <w:rFonts w:hint="default"/>
        <w:lang w:val="ru-RU" w:eastAsia="en-US" w:bidi="ar-SA"/>
      </w:rPr>
    </w:lvl>
    <w:lvl w:ilvl="8" w:tplc="39AAAA4A">
      <w:numFmt w:val="bullet"/>
      <w:lvlText w:val="•"/>
      <w:lvlJc w:val="left"/>
      <w:pPr>
        <w:ind w:left="6259" w:hanging="238"/>
      </w:pPr>
      <w:rPr>
        <w:rFonts w:hint="default"/>
        <w:lang w:val="ru-RU" w:eastAsia="en-US" w:bidi="ar-SA"/>
      </w:rPr>
    </w:lvl>
  </w:abstractNum>
  <w:abstractNum w:abstractNumId="72">
    <w:nsid w:val="32755ED9"/>
    <w:multiLevelType w:val="hybridMultilevel"/>
    <w:tmpl w:val="D98C5332"/>
    <w:lvl w:ilvl="0" w:tplc="30E2A0C0">
      <w:start w:val="2"/>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584CE56A">
      <w:numFmt w:val="bullet"/>
      <w:lvlText w:val="•"/>
      <w:lvlJc w:val="left"/>
      <w:pPr>
        <w:ind w:left="722" w:hanging="240"/>
      </w:pPr>
      <w:rPr>
        <w:rFonts w:hint="default"/>
        <w:lang w:val="ru-RU" w:eastAsia="en-US" w:bidi="ar-SA"/>
      </w:rPr>
    </w:lvl>
    <w:lvl w:ilvl="2" w:tplc="B928C2FA">
      <w:numFmt w:val="bullet"/>
      <w:lvlText w:val="•"/>
      <w:lvlJc w:val="left"/>
      <w:pPr>
        <w:ind w:left="1325" w:hanging="240"/>
      </w:pPr>
      <w:rPr>
        <w:rFonts w:hint="default"/>
        <w:lang w:val="ru-RU" w:eastAsia="en-US" w:bidi="ar-SA"/>
      </w:rPr>
    </w:lvl>
    <w:lvl w:ilvl="3" w:tplc="8DE28BAA">
      <w:numFmt w:val="bullet"/>
      <w:lvlText w:val="•"/>
      <w:lvlJc w:val="left"/>
      <w:pPr>
        <w:ind w:left="1927" w:hanging="240"/>
      </w:pPr>
      <w:rPr>
        <w:rFonts w:hint="default"/>
        <w:lang w:val="ru-RU" w:eastAsia="en-US" w:bidi="ar-SA"/>
      </w:rPr>
    </w:lvl>
    <w:lvl w:ilvl="4" w:tplc="7700DD10">
      <w:numFmt w:val="bullet"/>
      <w:lvlText w:val="•"/>
      <w:lvlJc w:val="left"/>
      <w:pPr>
        <w:ind w:left="2530" w:hanging="240"/>
      </w:pPr>
      <w:rPr>
        <w:rFonts w:hint="default"/>
        <w:lang w:val="ru-RU" w:eastAsia="en-US" w:bidi="ar-SA"/>
      </w:rPr>
    </w:lvl>
    <w:lvl w:ilvl="5" w:tplc="68BEA688">
      <w:numFmt w:val="bullet"/>
      <w:lvlText w:val="•"/>
      <w:lvlJc w:val="left"/>
      <w:pPr>
        <w:ind w:left="3132" w:hanging="240"/>
      </w:pPr>
      <w:rPr>
        <w:rFonts w:hint="default"/>
        <w:lang w:val="ru-RU" w:eastAsia="en-US" w:bidi="ar-SA"/>
      </w:rPr>
    </w:lvl>
    <w:lvl w:ilvl="6" w:tplc="43A22CA0">
      <w:numFmt w:val="bullet"/>
      <w:lvlText w:val="•"/>
      <w:lvlJc w:val="left"/>
      <w:pPr>
        <w:ind w:left="3735" w:hanging="240"/>
      </w:pPr>
      <w:rPr>
        <w:rFonts w:hint="default"/>
        <w:lang w:val="ru-RU" w:eastAsia="en-US" w:bidi="ar-SA"/>
      </w:rPr>
    </w:lvl>
    <w:lvl w:ilvl="7" w:tplc="4EDEF9EC">
      <w:numFmt w:val="bullet"/>
      <w:lvlText w:val="•"/>
      <w:lvlJc w:val="left"/>
      <w:pPr>
        <w:ind w:left="4337" w:hanging="240"/>
      </w:pPr>
      <w:rPr>
        <w:rFonts w:hint="default"/>
        <w:lang w:val="ru-RU" w:eastAsia="en-US" w:bidi="ar-SA"/>
      </w:rPr>
    </w:lvl>
    <w:lvl w:ilvl="8" w:tplc="556EB152">
      <w:numFmt w:val="bullet"/>
      <w:lvlText w:val="•"/>
      <w:lvlJc w:val="left"/>
      <w:pPr>
        <w:ind w:left="4940" w:hanging="240"/>
      </w:pPr>
      <w:rPr>
        <w:rFonts w:hint="default"/>
        <w:lang w:val="ru-RU" w:eastAsia="en-US" w:bidi="ar-SA"/>
      </w:rPr>
    </w:lvl>
  </w:abstractNum>
  <w:abstractNum w:abstractNumId="73">
    <w:nsid w:val="33714347"/>
    <w:multiLevelType w:val="hybridMultilevel"/>
    <w:tmpl w:val="79902526"/>
    <w:lvl w:ilvl="0" w:tplc="8728A250">
      <w:numFmt w:val="bullet"/>
      <w:lvlText w:val=""/>
      <w:lvlJc w:val="left"/>
      <w:pPr>
        <w:ind w:left="1193" w:hanging="360"/>
      </w:pPr>
      <w:rPr>
        <w:rFonts w:ascii="Symbol" w:eastAsia="Symbol" w:hAnsi="Symbol" w:cs="Symbol" w:hint="default"/>
        <w:w w:val="100"/>
        <w:sz w:val="24"/>
        <w:szCs w:val="24"/>
        <w:lang w:val="ru-RU" w:eastAsia="en-US" w:bidi="ar-SA"/>
      </w:rPr>
    </w:lvl>
    <w:lvl w:ilvl="1" w:tplc="6D1C3D50">
      <w:numFmt w:val="bullet"/>
      <w:lvlText w:val="•"/>
      <w:lvlJc w:val="left"/>
      <w:pPr>
        <w:ind w:left="2193" w:hanging="360"/>
      </w:pPr>
      <w:rPr>
        <w:rFonts w:hint="default"/>
        <w:lang w:val="ru-RU" w:eastAsia="en-US" w:bidi="ar-SA"/>
      </w:rPr>
    </w:lvl>
    <w:lvl w:ilvl="2" w:tplc="9A96F3E0">
      <w:numFmt w:val="bullet"/>
      <w:lvlText w:val="•"/>
      <w:lvlJc w:val="left"/>
      <w:pPr>
        <w:ind w:left="3186" w:hanging="360"/>
      </w:pPr>
      <w:rPr>
        <w:rFonts w:hint="default"/>
        <w:lang w:val="ru-RU" w:eastAsia="en-US" w:bidi="ar-SA"/>
      </w:rPr>
    </w:lvl>
    <w:lvl w:ilvl="3" w:tplc="74A4355A">
      <w:numFmt w:val="bullet"/>
      <w:lvlText w:val="•"/>
      <w:lvlJc w:val="left"/>
      <w:pPr>
        <w:ind w:left="4179" w:hanging="360"/>
      </w:pPr>
      <w:rPr>
        <w:rFonts w:hint="default"/>
        <w:lang w:val="ru-RU" w:eastAsia="en-US" w:bidi="ar-SA"/>
      </w:rPr>
    </w:lvl>
    <w:lvl w:ilvl="4" w:tplc="4CCA5726">
      <w:numFmt w:val="bullet"/>
      <w:lvlText w:val="•"/>
      <w:lvlJc w:val="left"/>
      <w:pPr>
        <w:ind w:left="5172" w:hanging="360"/>
      </w:pPr>
      <w:rPr>
        <w:rFonts w:hint="default"/>
        <w:lang w:val="ru-RU" w:eastAsia="en-US" w:bidi="ar-SA"/>
      </w:rPr>
    </w:lvl>
    <w:lvl w:ilvl="5" w:tplc="A8BA60E4">
      <w:numFmt w:val="bullet"/>
      <w:lvlText w:val="•"/>
      <w:lvlJc w:val="left"/>
      <w:pPr>
        <w:ind w:left="6165" w:hanging="360"/>
      </w:pPr>
      <w:rPr>
        <w:rFonts w:hint="default"/>
        <w:lang w:val="ru-RU" w:eastAsia="en-US" w:bidi="ar-SA"/>
      </w:rPr>
    </w:lvl>
    <w:lvl w:ilvl="6" w:tplc="621AD474">
      <w:numFmt w:val="bullet"/>
      <w:lvlText w:val="•"/>
      <w:lvlJc w:val="left"/>
      <w:pPr>
        <w:ind w:left="7158" w:hanging="360"/>
      </w:pPr>
      <w:rPr>
        <w:rFonts w:hint="default"/>
        <w:lang w:val="ru-RU" w:eastAsia="en-US" w:bidi="ar-SA"/>
      </w:rPr>
    </w:lvl>
    <w:lvl w:ilvl="7" w:tplc="E660A624">
      <w:numFmt w:val="bullet"/>
      <w:lvlText w:val="•"/>
      <w:lvlJc w:val="left"/>
      <w:pPr>
        <w:ind w:left="8151" w:hanging="360"/>
      </w:pPr>
      <w:rPr>
        <w:rFonts w:hint="default"/>
        <w:lang w:val="ru-RU" w:eastAsia="en-US" w:bidi="ar-SA"/>
      </w:rPr>
    </w:lvl>
    <w:lvl w:ilvl="8" w:tplc="41FCEA3C">
      <w:numFmt w:val="bullet"/>
      <w:lvlText w:val="•"/>
      <w:lvlJc w:val="left"/>
      <w:pPr>
        <w:ind w:left="9144" w:hanging="360"/>
      </w:pPr>
      <w:rPr>
        <w:rFonts w:hint="default"/>
        <w:lang w:val="ru-RU" w:eastAsia="en-US" w:bidi="ar-SA"/>
      </w:rPr>
    </w:lvl>
  </w:abstractNum>
  <w:abstractNum w:abstractNumId="74">
    <w:nsid w:val="342A71DE"/>
    <w:multiLevelType w:val="hybridMultilevel"/>
    <w:tmpl w:val="67000C56"/>
    <w:lvl w:ilvl="0" w:tplc="B19E7CD8">
      <w:start w:val="1"/>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FDE4C3B2">
      <w:numFmt w:val="bullet"/>
      <w:lvlText w:val="•"/>
      <w:lvlJc w:val="left"/>
      <w:pPr>
        <w:ind w:left="912" w:hanging="240"/>
      </w:pPr>
      <w:rPr>
        <w:rFonts w:hint="default"/>
        <w:lang w:val="ru-RU" w:eastAsia="en-US" w:bidi="ar-SA"/>
      </w:rPr>
    </w:lvl>
    <w:lvl w:ilvl="2" w:tplc="054CA828">
      <w:numFmt w:val="bullet"/>
      <w:lvlText w:val="•"/>
      <w:lvlJc w:val="left"/>
      <w:pPr>
        <w:ind w:left="1704" w:hanging="240"/>
      </w:pPr>
      <w:rPr>
        <w:rFonts w:hint="default"/>
        <w:lang w:val="ru-RU" w:eastAsia="en-US" w:bidi="ar-SA"/>
      </w:rPr>
    </w:lvl>
    <w:lvl w:ilvl="3" w:tplc="8DC8C484">
      <w:numFmt w:val="bullet"/>
      <w:lvlText w:val="•"/>
      <w:lvlJc w:val="left"/>
      <w:pPr>
        <w:ind w:left="2496" w:hanging="240"/>
      </w:pPr>
      <w:rPr>
        <w:rFonts w:hint="default"/>
        <w:lang w:val="ru-RU" w:eastAsia="en-US" w:bidi="ar-SA"/>
      </w:rPr>
    </w:lvl>
    <w:lvl w:ilvl="4" w:tplc="8E503FB0">
      <w:numFmt w:val="bullet"/>
      <w:lvlText w:val="•"/>
      <w:lvlJc w:val="left"/>
      <w:pPr>
        <w:ind w:left="3288" w:hanging="240"/>
      </w:pPr>
      <w:rPr>
        <w:rFonts w:hint="default"/>
        <w:lang w:val="ru-RU" w:eastAsia="en-US" w:bidi="ar-SA"/>
      </w:rPr>
    </w:lvl>
    <w:lvl w:ilvl="5" w:tplc="C90A19BA">
      <w:numFmt w:val="bullet"/>
      <w:lvlText w:val="•"/>
      <w:lvlJc w:val="left"/>
      <w:pPr>
        <w:ind w:left="4081" w:hanging="240"/>
      </w:pPr>
      <w:rPr>
        <w:rFonts w:hint="default"/>
        <w:lang w:val="ru-RU" w:eastAsia="en-US" w:bidi="ar-SA"/>
      </w:rPr>
    </w:lvl>
    <w:lvl w:ilvl="6" w:tplc="4A0AD394">
      <w:numFmt w:val="bullet"/>
      <w:lvlText w:val="•"/>
      <w:lvlJc w:val="left"/>
      <w:pPr>
        <w:ind w:left="4873" w:hanging="240"/>
      </w:pPr>
      <w:rPr>
        <w:rFonts w:hint="default"/>
        <w:lang w:val="ru-RU" w:eastAsia="en-US" w:bidi="ar-SA"/>
      </w:rPr>
    </w:lvl>
    <w:lvl w:ilvl="7" w:tplc="6C521F58">
      <w:numFmt w:val="bullet"/>
      <w:lvlText w:val="•"/>
      <w:lvlJc w:val="left"/>
      <w:pPr>
        <w:ind w:left="5665" w:hanging="240"/>
      </w:pPr>
      <w:rPr>
        <w:rFonts w:hint="default"/>
        <w:lang w:val="ru-RU" w:eastAsia="en-US" w:bidi="ar-SA"/>
      </w:rPr>
    </w:lvl>
    <w:lvl w:ilvl="8" w:tplc="F0CA37CC">
      <w:numFmt w:val="bullet"/>
      <w:lvlText w:val="•"/>
      <w:lvlJc w:val="left"/>
      <w:pPr>
        <w:ind w:left="6457" w:hanging="240"/>
      </w:pPr>
      <w:rPr>
        <w:rFonts w:hint="default"/>
        <w:lang w:val="ru-RU" w:eastAsia="en-US" w:bidi="ar-SA"/>
      </w:rPr>
    </w:lvl>
  </w:abstractNum>
  <w:abstractNum w:abstractNumId="75">
    <w:nsid w:val="346B2BCC"/>
    <w:multiLevelType w:val="hybridMultilevel"/>
    <w:tmpl w:val="CC4C347C"/>
    <w:lvl w:ilvl="0" w:tplc="02B41068">
      <w:numFmt w:val="bullet"/>
      <w:lvlText w:val=""/>
      <w:lvlJc w:val="left"/>
      <w:pPr>
        <w:ind w:left="476" w:hanging="363"/>
      </w:pPr>
      <w:rPr>
        <w:rFonts w:ascii="Symbol" w:eastAsia="Symbol" w:hAnsi="Symbol" w:cs="Symbol" w:hint="default"/>
        <w:w w:val="100"/>
        <w:sz w:val="24"/>
        <w:szCs w:val="24"/>
        <w:lang w:val="ru-RU" w:eastAsia="en-US" w:bidi="ar-SA"/>
      </w:rPr>
    </w:lvl>
    <w:lvl w:ilvl="1" w:tplc="B628A62E">
      <w:numFmt w:val="bullet"/>
      <w:lvlText w:val="•"/>
      <w:lvlJc w:val="left"/>
      <w:pPr>
        <w:ind w:left="1012" w:hanging="363"/>
      </w:pPr>
      <w:rPr>
        <w:rFonts w:hint="default"/>
        <w:lang w:val="ru-RU" w:eastAsia="en-US" w:bidi="ar-SA"/>
      </w:rPr>
    </w:lvl>
    <w:lvl w:ilvl="2" w:tplc="BF94215E">
      <w:numFmt w:val="bullet"/>
      <w:lvlText w:val="•"/>
      <w:lvlJc w:val="left"/>
      <w:pPr>
        <w:ind w:left="1545" w:hanging="363"/>
      </w:pPr>
      <w:rPr>
        <w:rFonts w:hint="default"/>
        <w:lang w:val="ru-RU" w:eastAsia="en-US" w:bidi="ar-SA"/>
      </w:rPr>
    </w:lvl>
    <w:lvl w:ilvl="3" w:tplc="86780A58">
      <w:numFmt w:val="bullet"/>
      <w:lvlText w:val="•"/>
      <w:lvlJc w:val="left"/>
      <w:pPr>
        <w:ind w:left="2077" w:hanging="363"/>
      </w:pPr>
      <w:rPr>
        <w:rFonts w:hint="default"/>
        <w:lang w:val="ru-RU" w:eastAsia="en-US" w:bidi="ar-SA"/>
      </w:rPr>
    </w:lvl>
    <w:lvl w:ilvl="4" w:tplc="385689C8">
      <w:numFmt w:val="bullet"/>
      <w:lvlText w:val="•"/>
      <w:lvlJc w:val="left"/>
      <w:pPr>
        <w:ind w:left="2610" w:hanging="363"/>
      </w:pPr>
      <w:rPr>
        <w:rFonts w:hint="default"/>
        <w:lang w:val="ru-RU" w:eastAsia="en-US" w:bidi="ar-SA"/>
      </w:rPr>
    </w:lvl>
    <w:lvl w:ilvl="5" w:tplc="65FCEE24">
      <w:numFmt w:val="bullet"/>
      <w:lvlText w:val="•"/>
      <w:lvlJc w:val="left"/>
      <w:pPr>
        <w:ind w:left="3143" w:hanging="363"/>
      </w:pPr>
      <w:rPr>
        <w:rFonts w:hint="default"/>
        <w:lang w:val="ru-RU" w:eastAsia="en-US" w:bidi="ar-SA"/>
      </w:rPr>
    </w:lvl>
    <w:lvl w:ilvl="6" w:tplc="92FA1C24">
      <w:numFmt w:val="bullet"/>
      <w:lvlText w:val="•"/>
      <w:lvlJc w:val="left"/>
      <w:pPr>
        <w:ind w:left="3675" w:hanging="363"/>
      </w:pPr>
      <w:rPr>
        <w:rFonts w:hint="default"/>
        <w:lang w:val="ru-RU" w:eastAsia="en-US" w:bidi="ar-SA"/>
      </w:rPr>
    </w:lvl>
    <w:lvl w:ilvl="7" w:tplc="02A83294">
      <w:numFmt w:val="bullet"/>
      <w:lvlText w:val="•"/>
      <w:lvlJc w:val="left"/>
      <w:pPr>
        <w:ind w:left="4208" w:hanging="363"/>
      </w:pPr>
      <w:rPr>
        <w:rFonts w:hint="default"/>
        <w:lang w:val="ru-RU" w:eastAsia="en-US" w:bidi="ar-SA"/>
      </w:rPr>
    </w:lvl>
    <w:lvl w:ilvl="8" w:tplc="C7A2247C">
      <w:numFmt w:val="bullet"/>
      <w:lvlText w:val="•"/>
      <w:lvlJc w:val="left"/>
      <w:pPr>
        <w:ind w:left="4740" w:hanging="363"/>
      </w:pPr>
      <w:rPr>
        <w:rFonts w:hint="default"/>
        <w:lang w:val="ru-RU" w:eastAsia="en-US" w:bidi="ar-SA"/>
      </w:rPr>
    </w:lvl>
  </w:abstractNum>
  <w:abstractNum w:abstractNumId="76">
    <w:nsid w:val="350A6D1B"/>
    <w:multiLevelType w:val="multilevel"/>
    <w:tmpl w:val="BF68965E"/>
    <w:lvl w:ilvl="0">
      <w:start w:val="5"/>
      <w:numFmt w:val="decimal"/>
      <w:lvlText w:val="%1"/>
      <w:lvlJc w:val="left"/>
      <w:pPr>
        <w:ind w:left="917" w:hanging="804"/>
      </w:pPr>
      <w:rPr>
        <w:rFonts w:hint="default"/>
        <w:lang w:val="ru-RU" w:eastAsia="en-US" w:bidi="ar-SA"/>
      </w:rPr>
    </w:lvl>
    <w:lvl w:ilvl="1">
      <w:start w:val="1"/>
      <w:numFmt w:val="decimal"/>
      <w:lvlText w:val="%1.%2."/>
      <w:lvlJc w:val="left"/>
      <w:pPr>
        <w:ind w:left="917" w:hanging="804"/>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17" w:hanging="79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09" w:hanging="795"/>
      </w:pPr>
      <w:rPr>
        <w:rFonts w:hint="default"/>
        <w:lang w:val="ru-RU" w:eastAsia="en-US" w:bidi="ar-SA"/>
      </w:rPr>
    </w:lvl>
    <w:lvl w:ilvl="4">
      <w:numFmt w:val="bullet"/>
      <w:lvlText w:val="•"/>
      <w:lvlJc w:val="left"/>
      <w:pPr>
        <w:ind w:left="5172" w:hanging="795"/>
      </w:pPr>
      <w:rPr>
        <w:rFonts w:hint="default"/>
        <w:lang w:val="ru-RU" w:eastAsia="en-US" w:bidi="ar-SA"/>
      </w:rPr>
    </w:lvl>
    <w:lvl w:ilvl="5">
      <w:numFmt w:val="bullet"/>
      <w:lvlText w:val="•"/>
      <w:lvlJc w:val="left"/>
      <w:pPr>
        <w:ind w:left="6235" w:hanging="795"/>
      </w:pPr>
      <w:rPr>
        <w:rFonts w:hint="default"/>
        <w:lang w:val="ru-RU" w:eastAsia="en-US" w:bidi="ar-SA"/>
      </w:rPr>
    </w:lvl>
    <w:lvl w:ilvl="6">
      <w:numFmt w:val="bullet"/>
      <w:lvlText w:val="•"/>
      <w:lvlJc w:val="left"/>
      <w:pPr>
        <w:ind w:left="7298" w:hanging="795"/>
      </w:pPr>
      <w:rPr>
        <w:rFonts w:hint="default"/>
        <w:lang w:val="ru-RU" w:eastAsia="en-US" w:bidi="ar-SA"/>
      </w:rPr>
    </w:lvl>
    <w:lvl w:ilvl="7">
      <w:numFmt w:val="bullet"/>
      <w:lvlText w:val="•"/>
      <w:lvlJc w:val="left"/>
      <w:pPr>
        <w:ind w:left="8361" w:hanging="795"/>
      </w:pPr>
      <w:rPr>
        <w:rFonts w:hint="default"/>
        <w:lang w:val="ru-RU" w:eastAsia="en-US" w:bidi="ar-SA"/>
      </w:rPr>
    </w:lvl>
    <w:lvl w:ilvl="8">
      <w:numFmt w:val="bullet"/>
      <w:lvlText w:val="•"/>
      <w:lvlJc w:val="left"/>
      <w:pPr>
        <w:ind w:left="9424" w:hanging="795"/>
      </w:pPr>
      <w:rPr>
        <w:rFonts w:hint="default"/>
        <w:lang w:val="ru-RU" w:eastAsia="en-US" w:bidi="ar-SA"/>
      </w:rPr>
    </w:lvl>
  </w:abstractNum>
  <w:abstractNum w:abstractNumId="77">
    <w:nsid w:val="35B070C3"/>
    <w:multiLevelType w:val="hybridMultilevel"/>
    <w:tmpl w:val="6EA6575C"/>
    <w:lvl w:ilvl="0" w:tplc="D3CCEBE4">
      <w:numFmt w:val="bullet"/>
      <w:lvlText w:val=""/>
      <w:lvlJc w:val="left"/>
      <w:pPr>
        <w:ind w:left="1013" w:hanging="360"/>
      </w:pPr>
      <w:rPr>
        <w:rFonts w:hint="default"/>
        <w:w w:val="100"/>
        <w:lang w:val="ru-RU" w:eastAsia="en-US" w:bidi="ar-SA"/>
      </w:rPr>
    </w:lvl>
    <w:lvl w:ilvl="1" w:tplc="3F6208E0">
      <w:numFmt w:val="bullet"/>
      <w:lvlText w:val="•"/>
      <w:lvlJc w:val="left"/>
      <w:pPr>
        <w:ind w:left="2009" w:hanging="360"/>
      </w:pPr>
      <w:rPr>
        <w:rFonts w:hint="default"/>
        <w:lang w:val="ru-RU" w:eastAsia="en-US" w:bidi="ar-SA"/>
      </w:rPr>
    </w:lvl>
    <w:lvl w:ilvl="2" w:tplc="BB7E54E4">
      <w:numFmt w:val="bullet"/>
      <w:lvlText w:val="•"/>
      <w:lvlJc w:val="left"/>
      <w:pPr>
        <w:ind w:left="2998" w:hanging="360"/>
      </w:pPr>
      <w:rPr>
        <w:rFonts w:hint="default"/>
        <w:lang w:val="ru-RU" w:eastAsia="en-US" w:bidi="ar-SA"/>
      </w:rPr>
    </w:lvl>
    <w:lvl w:ilvl="3" w:tplc="2A2091BE">
      <w:numFmt w:val="bullet"/>
      <w:lvlText w:val="•"/>
      <w:lvlJc w:val="left"/>
      <w:pPr>
        <w:ind w:left="3987" w:hanging="360"/>
      </w:pPr>
      <w:rPr>
        <w:rFonts w:hint="default"/>
        <w:lang w:val="ru-RU" w:eastAsia="en-US" w:bidi="ar-SA"/>
      </w:rPr>
    </w:lvl>
    <w:lvl w:ilvl="4" w:tplc="AFEA487A">
      <w:numFmt w:val="bullet"/>
      <w:lvlText w:val="•"/>
      <w:lvlJc w:val="left"/>
      <w:pPr>
        <w:ind w:left="4976" w:hanging="360"/>
      </w:pPr>
      <w:rPr>
        <w:rFonts w:hint="default"/>
        <w:lang w:val="ru-RU" w:eastAsia="en-US" w:bidi="ar-SA"/>
      </w:rPr>
    </w:lvl>
    <w:lvl w:ilvl="5" w:tplc="EFB4553A">
      <w:numFmt w:val="bullet"/>
      <w:lvlText w:val="•"/>
      <w:lvlJc w:val="left"/>
      <w:pPr>
        <w:ind w:left="5965" w:hanging="360"/>
      </w:pPr>
      <w:rPr>
        <w:rFonts w:hint="default"/>
        <w:lang w:val="ru-RU" w:eastAsia="en-US" w:bidi="ar-SA"/>
      </w:rPr>
    </w:lvl>
    <w:lvl w:ilvl="6" w:tplc="04D26BEA">
      <w:numFmt w:val="bullet"/>
      <w:lvlText w:val="•"/>
      <w:lvlJc w:val="left"/>
      <w:pPr>
        <w:ind w:left="6954" w:hanging="360"/>
      </w:pPr>
      <w:rPr>
        <w:rFonts w:hint="default"/>
        <w:lang w:val="ru-RU" w:eastAsia="en-US" w:bidi="ar-SA"/>
      </w:rPr>
    </w:lvl>
    <w:lvl w:ilvl="7" w:tplc="50DC5F56">
      <w:numFmt w:val="bullet"/>
      <w:lvlText w:val="•"/>
      <w:lvlJc w:val="left"/>
      <w:pPr>
        <w:ind w:left="7943" w:hanging="360"/>
      </w:pPr>
      <w:rPr>
        <w:rFonts w:hint="default"/>
        <w:lang w:val="ru-RU" w:eastAsia="en-US" w:bidi="ar-SA"/>
      </w:rPr>
    </w:lvl>
    <w:lvl w:ilvl="8" w:tplc="C7105A96">
      <w:numFmt w:val="bullet"/>
      <w:lvlText w:val="•"/>
      <w:lvlJc w:val="left"/>
      <w:pPr>
        <w:ind w:left="8932" w:hanging="360"/>
      </w:pPr>
      <w:rPr>
        <w:rFonts w:hint="default"/>
        <w:lang w:val="ru-RU" w:eastAsia="en-US" w:bidi="ar-SA"/>
      </w:rPr>
    </w:lvl>
  </w:abstractNum>
  <w:abstractNum w:abstractNumId="78">
    <w:nsid w:val="37932E8B"/>
    <w:multiLevelType w:val="hybridMultilevel"/>
    <w:tmpl w:val="6F9A01B4"/>
    <w:lvl w:ilvl="0" w:tplc="97CCFA44">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99CA5A22">
      <w:numFmt w:val="bullet"/>
      <w:lvlText w:val="•"/>
      <w:lvlJc w:val="left"/>
      <w:pPr>
        <w:ind w:left="722" w:hanging="240"/>
      </w:pPr>
      <w:rPr>
        <w:rFonts w:hint="default"/>
        <w:lang w:val="ru-RU" w:eastAsia="en-US" w:bidi="ar-SA"/>
      </w:rPr>
    </w:lvl>
    <w:lvl w:ilvl="2" w:tplc="5C8CDCE2">
      <w:numFmt w:val="bullet"/>
      <w:lvlText w:val="•"/>
      <w:lvlJc w:val="left"/>
      <w:pPr>
        <w:ind w:left="1325" w:hanging="240"/>
      </w:pPr>
      <w:rPr>
        <w:rFonts w:hint="default"/>
        <w:lang w:val="ru-RU" w:eastAsia="en-US" w:bidi="ar-SA"/>
      </w:rPr>
    </w:lvl>
    <w:lvl w:ilvl="3" w:tplc="4E3A77C6">
      <w:numFmt w:val="bullet"/>
      <w:lvlText w:val="•"/>
      <w:lvlJc w:val="left"/>
      <w:pPr>
        <w:ind w:left="1927" w:hanging="240"/>
      </w:pPr>
      <w:rPr>
        <w:rFonts w:hint="default"/>
        <w:lang w:val="ru-RU" w:eastAsia="en-US" w:bidi="ar-SA"/>
      </w:rPr>
    </w:lvl>
    <w:lvl w:ilvl="4" w:tplc="88CEC976">
      <w:numFmt w:val="bullet"/>
      <w:lvlText w:val="•"/>
      <w:lvlJc w:val="left"/>
      <w:pPr>
        <w:ind w:left="2530" w:hanging="240"/>
      </w:pPr>
      <w:rPr>
        <w:rFonts w:hint="default"/>
        <w:lang w:val="ru-RU" w:eastAsia="en-US" w:bidi="ar-SA"/>
      </w:rPr>
    </w:lvl>
    <w:lvl w:ilvl="5" w:tplc="2FDA4DCC">
      <w:numFmt w:val="bullet"/>
      <w:lvlText w:val="•"/>
      <w:lvlJc w:val="left"/>
      <w:pPr>
        <w:ind w:left="3132" w:hanging="240"/>
      </w:pPr>
      <w:rPr>
        <w:rFonts w:hint="default"/>
        <w:lang w:val="ru-RU" w:eastAsia="en-US" w:bidi="ar-SA"/>
      </w:rPr>
    </w:lvl>
    <w:lvl w:ilvl="6" w:tplc="E3724FB2">
      <w:numFmt w:val="bullet"/>
      <w:lvlText w:val="•"/>
      <w:lvlJc w:val="left"/>
      <w:pPr>
        <w:ind w:left="3735" w:hanging="240"/>
      </w:pPr>
      <w:rPr>
        <w:rFonts w:hint="default"/>
        <w:lang w:val="ru-RU" w:eastAsia="en-US" w:bidi="ar-SA"/>
      </w:rPr>
    </w:lvl>
    <w:lvl w:ilvl="7" w:tplc="CF547AE2">
      <w:numFmt w:val="bullet"/>
      <w:lvlText w:val="•"/>
      <w:lvlJc w:val="left"/>
      <w:pPr>
        <w:ind w:left="4337" w:hanging="240"/>
      </w:pPr>
      <w:rPr>
        <w:rFonts w:hint="default"/>
        <w:lang w:val="ru-RU" w:eastAsia="en-US" w:bidi="ar-SA"/>
      </w:rPr>
    </w:lvl>
    <w:lvl w:ilvl="8" w:tplc="AF92FD3C">
      <w:numFmt w:val="bullet"/>
      <w:lvlText w:val="•"/>
      <w:lvlJc w:val="left"/>
      <w:pPr>
        <w:ind w:left="4940" w:hanging="240"/>
      </w:pPr>
      <w:rPr>
        <w:rFonts w:hint="default"/>
        <w:lang w:val="ru-RU" w:eastAsia="en-US" w:bidi="ar-SA"/>
      </w:rPr>
    </w:lvl>
  </w:abstractNum>
  <w:abstractNum w:abstractNumId="79">
    <w:nsid w:val="37945621"/>
    <w:multiLevelType w:val="hybridMultilevel"/>
    <w:tmpl w:val="119E231E"/>
    <w:lvl w:ilvl="0" w:tplc="BB042AFE">
      <w:numFmt w:val="bullet"/>
      <w:lvlText w:val="-"/>
      <w:lvlJc w:val="left"/>
      <w:pPr>
        <w:ind w:left="833" w:hanging="360"/>
      </w:pPr>
      <w:rPr>
        <w:rFonts w:ascii="Times New Roman" w:eastAsia="Times New Roman" w:hAnsi="Times New Roman" w:cs="Times New Roman" w:hint="default"/>
        <w:w w:val="97"/>
        <w:sz w:val="24"/>
        <w:szCs w:val="24"/>
        <w:lang w:val="ru-RU" w:eastAsia="en-US" w:bidi="ar-SA"/>
      </w:rPr>
    </w:lvl>
    <w:lvl w:ilvl="1" w:tplc="983EF736">
      <w:numFmt w:val="bullet"/>
      <w:lvlText w:val="•"/>
      <w:lvlJc w:val="left"/>
      <w:pPr>
        <w:ind w:left="1691" w:hanging="360"/>
      </w:pPr>
      <w:rPr>
        <w:rFonts w:hint="default"/>
        <w:lang w:val="ru-RU" w:eastAsia="en-US" w:bidi="ar-SA"/>
      </w:rPr>
    </w:lvl>
    <w:lvl w:ilvl="2" w:tplc="656C4C56">
      <w:numFmt w:val="bullet"/>
      <w:lvlText w:val="•"/>
      <w:lvlJc w:val="left"/>
      <w:pPr>
        <w:ind w:left="2542" w:hanging="360"/>
      </w:pPr>
      <w:rPr>
        <w:rFonts w:hint="default"/>
        <w:lang w:val="ru-RU" w:eastAsia="en-US" w:bidi="ar-SA"/>
      </w:rPr>
    </w:lvl>
    <w:lvl w:ilvl="3" w:tplc="0122D7D0">
      <w:numFmt w:val="bullet"/>
      <w:lvlText w:val="•"/>
      <w:lvlJc w:val="left"/>
      <w:pPr>
        <w:ind w:left="3393" w:hanging="360"/>
      </w:pPr>
      <w:rPr>
        <w:rFonts w:hint="default"/>
        <w:lang w:val="ru-RU" w:eastAsia="en-US" w:bidi="ar-SA"/>
      </w:rPr>
    </w:lvl>
    <w:lvl w:ilvl="4" w:tplc="D1C4CEC8">
      <w:numFmt w:val="bullet"/>
      <w:lvlText w:val="•"/>
      <w:lvlJc w:val="left"/>
      <w:pPr>
        <w:ind w:left="4244" w:hanging="360"/>
      </w:pPr>
      <w:rPr>
        <w:rFonts w:hint="default"/>
        <w:lang w:val="ru-RU" w:eastAsia="en-US" w:bidi="ar-SA"/>
      </w:rPr>
    </w:lvl>
    <w:lvl w:ilvl="5" w:tplc="8E8033D6">
      <w:numFmt w:val="bullet"/>
      <w:lvlText w:val="•"/>
      <w:lvlJc w:val="left"/>
      <w:pPr>
        <w:ind w:left="5095" w:hanging="360"/>
      </w:pPr>
      <w:rPr>
        <w:rFonts w:hint="default"/>
        <w:lang w:val="ru-RU" w:eastAsia="en-US" w:bidi="ar-SA"/>
      </w:rPr>
    </w:lvl>
    <w:lvl w:ilvl="6" w:tplc="15F47110">
      <w:numFmt w:val="bullet"/>
      <w:lvlText w:val="•"/>
      <w:lvlJc w:val="left"/>
      <w:pPr>
        <w:ind w:left="5946" w:hanging="360"/>
      </w:pPr>
      <w:rPr>
        <w:rFonts w:hint="default"/>
        <w:lang w:val="ru-RU" w:eastAsia="en-US" w:bidi="ar-SA"/>
      </w:rPr>
    </w:lvl>
    <w:lvl w:ilvl="7" w:tplc="E3E20B9C">
      <w:numFmt w:val="bullet"/>
      <w:lvlText w:val="•"/>
      <w:lvlJc w:val="left"/>
      <w:pPr>
        <w:ind w:left="6797" w:hanging="360"/>
      </w:pPr>
      <w:rPr>
        <w:rFonts w:hint="default"/>
        <w:lang w:val="ru-RU" w:eastAsia="en-US" w:bidi="ar-SA"/>
      </w:rPr>
    </w:lvl>
    <w:lvl w:ilvl="8" w:tplc="E54AF9E6">
      <w:numFmt w:val="bullet"/>
      <w:lvlText w:val="•"/>
      <w:lvlJc w:val="left"/>
      <w:pPr>
        <w:ind w:left="7648" w:hanging="360"/>
      </w:pPr>
      <w:rPr>
        <w:rFonts w:hint="default"/>
        <w:lang w:val="ru-RU" w:eastAsia="en-US" w:bidi="ar-SA"/>
      </w:rPr>
    </w:lvl>
  </w:abstractNum>
  <w:abstractNum w:abstractNumId="80">
    <w:nsid w:val="3D2857A6"/>
    <w:multiLevelType w:val="hybridMultilevel"/>
    <w:tmpl w:val="6A2C71A6"/>
    <w:lvl w:ilvl="0" w:tplc="4FB8C7E6">
      <w:start w:val="1"/>
      <w:numFmt w:val="decimal"/>
      <w:lvlText w:val="%1."/>
      <w:lvlJc w:val="left"/>
      <w:pPr>
        <w:ind w:left="1637" w:hanging="360"/>
      </w:pPr>
      <w:rPr>
        <w:rFonts w:ascii="Times New Roman" w:eastAsia="Times New Roman" w:hAnsi="Times New Roman" w:cs="Times New Roman" w:hint="default"/>
        <w:w w:val="100"/>
        <w:sz w:val="24"/>
        <w:szCs w:val="24"/>
        <w:lang w:val="ru-RU" w:eastAsia="en-US" w:bidi="ar-SA"/>
      </w:rPr>
    </w:lvl>
    <w:lvl w:ilvl="1" w:tplc="404AD01A">
      <w:numFmt w:val="bullet"/>
      <w:lvlText w:val="•"/>
      <w:lvlJc w:val="left"/>
      <w:pPr>
        <w:ind w:left="2631" w:hanging="360"/>
      </w:pPr>
      <w:rPr>
        <w:rFonts w:hint="default"/>
        <w:lang w:val="ru-RU" w:eastAsia="en-US" w:bidi="ar-SA"/>
      </w:rPr>
    </w:lvl>
    <w:lvl w:ilvl="2" w:tplc="FE28EC10">
      <w:numFmt w:val="bullet"/>
      <w:lvlText w:val="•"/>
      <w:lvlJc w:val="left"/>
      <w:pPr>
        <w:ind w:left="3622" w:hanging="360"/>
      </w:pPr>
      <w:rPr>
        <w:rFonts w:hint="default"/>
        <w:lang w:val="ru-RU" w:eastAsia="en-US" w:bidi="ar-SA"/>
      </w:rPr>
    </w:lvl>
    <w:lvl w:ilvl="3" w:tplc="DF0EB986">
      <w:numFmt w:val="bullet"/>
      <w:lvlText w:val="•"/>
      <w:lvlJc w:val="left"/>
      <w:pPr>
        <w:ind w:left="4613" w:hanging="360"/>
      </w:pPr>
      <w:rPr>
        <w:rFonts w:hint="default"/>
        <w:lang w:val="ru-RU" w:eastAsia="en-US" w:bidi="ar-SA"/>
      </w:rPr>
    </w:lvl>
    <w:lvl w:ilvl="4" w:tplc="CE24ECB6">
      <w:numFmt w:val="bullet"/>
      <w:lvlText w:val="•"/>
      <w:lvlJc w:val="left"/>
      <w:pPr>
        <w:ind w:left="5604" w:hanging="360"/>
      </w:pPr>
      <w:rPr>
        <w:rFonts w:hint="default"/>
        <w:lang w:val="ru-RU" w:eastAsia="en-US" w:bidi="ar-SA"/>
      </w:rPr>
    </w:lvl>
    <w:lvl w:ilvl="5" w:tplc="8CAC1DA2">
      <w:numFmt w:val="bullet"/>
      <w:lvlText w:val="•"/>
      <w:lvlJc w:val="left"/>
      <w:pPr>
        <w:ind w:left="6595" w:hanging="360"/>
      </w:pPr>
      <w:rPr>
        <w:rFonts w:hint="default"/>
        <w:lang w:val="ru-RU" w:eastAsia="en-US" w:bidi="ar-SA"/>
      </w:rPr>
    </w:lvl>
    <w:lvl w:ilvl="6" w:tplc="435CAD94">
      <w:numFmt w:val="bullet"/>
      <w:lvlText w:val="•"/>
      <w:lvlJc w:val="left"/>
      <w:pPr>
        <w:ind w:left="7586" w:hanging="360"/>
      </w:pPr>
      <w:rPr>
        <w:rFonts w:hint="default"/>
        <w:lang w:val="ru-RU" w:eastAsia="en-US" w:bidi="ar-SA"/>
      </w:rPr>
    </w:lvl>
    <w:lvl w:ilvl="7" w:tplc="99689B96">
      <w:numFmt w:val="bullet"/>
      <w:lvlText w:val="•"/>
      <w:lvlJc w:val="left"/>
      <w:pPr>
        <w:ind w:left="8577" w:hanging="360"/>
      </w:pPr>
      <w:rPr>
        <w:rFonts w:hint="default"/>
        <w:lang w:val="ru-RU" w:eastAsia="en-US" w:bidi="ar-SA"/>
      </w:rPr>
    </w:lvl>
    <w:lvl w:ilvl="8" w:tplc="72E062A0">
      <w:numFmt w:val="bullet"/>
      <w:lvlText w:val="•"/>
      <w:lvlJc w:val="left"/>
      <w:pPr>
        <w:ind w:left="9568" w:hanging="360"/>
      </w:pPr>
      <w:rPr>
        <w:rFonts w:hint="default"/>
        <w:lang w:val="ru-RU" w:eastAsia="en-US" w:bidi="ar-SA"/>
      </w:rPr>
    </w:lvl>
  </w:abstractNum>
  <w:abstractNum w:abstractNumId="81">
    <w:nsid w:val="3D41248D"/>
    <w:multiLevelType w:val="hybridMultilevel"/>
    <w:tmpl w:val="F8DCA6D6"/>
    <w:lvl w:ilvl="0" w:tplc="DB90E07C">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A17242C6">
      <w:numFmt w:val="bullet"/>
      <w:lvlText w:val="•"/>
      <w:lvlJc w:val="left"/>
      <w:pPr>
        <w:ind w:left="915" w:hanging="142"/>
      </w:pPr>
      <w:rPr>
        <w:rFonts w:hint="default"/>
        <w:lang w:val="ru-RU" w:eastAsia="en-US" w:bidi="ar-SA"/>
      </w:rPr>
    </w:lvl>
    <w:lvl w:ilvl="2" w:tplc="F63E721A">
      <w:numFmt w:val="bullet"/>
      <w:lvlText w:val="•"/>
      <w:lvlJc w:val="left"/>
      <w:pPr>
        <w:ind w:left="1711" w:hanging="142"/>
      </w:pPr>
      <w:rPr>
        <w:rFonts w:hint="default"/>
        <w:lang w:val="ru-RU" w:eastAsia="en-US" w:bidi="ar-SA"/>
      </w:rPr>
    </w:lvl>
    <w:lvl w:ilvl="3" w:tplc="E20EE92E">
      <w:numFmt w:val="bullet"/>
      <w:lvlText w:val="•"/>
      <w:lvlJc w:val="left"/>
      <w:pPr>
        <w:ind w:left="2506" w:hanging="142"/>
      </w:pPr>
      <w:rPr>
        <w:rFonts w:hint="default"/>
        <w:lang w:val="ru-RU" w:eastAsia="en-US" w:bidi="ar-SA"/>
      </w:rPr>
    </w:lvl>
    <w:lvl w:ilvl="4" w:tplc="30D01BAA">
      <w:numFmt w:val="bullet"/>
      <w:lvlText w:val="•"/>
      <w:lvlJc w:val="left"/>
      <w:pPr>
        <w:ind w:left="3302" w:hanging="142"/>
      </w:pPr>
      <w:rPr>
        <w:rFonts w:hint="default"/>
        <w:lang w:val="ru-RU" w:eastAsia="en-US" w:bidi="ar-SA"/>
      </w:rPr>
    </w:lvl>
    <w:lvl w:ilvl="5" w:tplc="8A88174C">
      <w:numFmt w:val="bullet"/>
      <w:lvlText w:val="•"/>
      <w:lvlJc w:val="left"/>
      <w:pPr>
        <w:ind w:left="4097" w:hanging="142"/>
      </w:pPr>
      <w:rPr>
        <w:rFonts w:hint="default"/>
        <w:lang w:val="ru-RU" w:eastAsia="en-US" w:bidi="ar-SA"/>
      </w:rPr>
    </w:lvl>
    <w:lvl w:ilvl="6" w:tplc="40BCCECE">
      <w:numFmt w:val="bullet"/>
      <w:lvlText w:val="•"/>
      <w:lvlJc w:val="left"/>
      <w:pPr>
        <w:ind w:left="4893" w:hanging="142"/>
      </w:pPr>
      <w:rPr>
        <w:rFonts w:hint="default"/>
        <w:lang w:val="ru-RU" w:eastAsia="en-US" w:bidi="ar-SA"/>
      </w:rPr>
    </w:lvl>
    <w:lvl w:ilvl="7" w:tplc="2A7E89E0">
      <w:numFmt w:val="bullet"/>
      <w:lvlText w:val="•"/>
      <w:lvlJc w:val="left"/>
      <w:pPr>
        <w:ind w:left="5688" w:hanging="142"/>
      </w:pPr>
      <w:rPr>
        <w:rFonts w:hint="default"/>
        <w:lang w:val="ru-RU" w:eastAsia="en-US" w:bidi="ar-SA"/>
      </w:rPr>
    </w:lvl>
    <w:lvl w:ilvl="8" w:tplc="E7765A1E">
      <w:numFmt w:val="bullet"/>
      <w:lvlText w:val="•"/>
      <w:lvlJc w:val="left"/>
      <w:pPr>
        <w:ind w:left="6484" w:hanging="142"/>
      </w:pPr>
      <w:rPr>
        <w:rFonts w:hint="default"/>
        <w:lang w:val="ru-RU" w:eastAsia="en-US" w:bidi="ar-SA"/>
      </w:rPr>
    </w:lvl>
  </w:abstractNum>
  <w:abstractNum w:abstractNumId="82">
    <w:nsid w:val="3DFF20C7"/>
    <w:multiLevelType w:val="hybridMultilevel"/>
    <w:tmpl w:val="5FAA59AA"/>
    <w:lvl w:ilvl="0" w:tplc="38D0F70E">
      <w:numFmt w:val="bullet"/>
      <w:lvlText w:val=""/>
      <w:lvlJc w:val="left"/>
      <w:pPr>
        <w:ind w:left="836" w:hanging="360"/>
      </w:pPr>
      <w:rPr>
        <w:rFonts w:ascii="Symbol" w:eastAsia="Symbol" w:hAnsi="Symbol" w:cs="Symbol" w:hint="default"/>
        <w:w w:val="100"/>
        <w:sz w:val="24"/>
        <w:szCs w:val="24"/>
        <w:lang w:val="ru-RU" w:eastAsia="en-US" w:bidi="ar-SA"/>
      </w:rPr>
    </w:lvl>
    <w:lvl w:ilvl="1" w:tplc="991AE28A">
      <w:numFmt w:val="bullet"/>
      <w:lvlText w:val="•"/>
      <w:lvlJc w:val="left"/>
      <w:pPr>
        <w:ind w:left="1336" w:hanging="360"/>
      </w:pPr>
      <w:rPr>
        <w:rFonts w:hint="default"/>
        <w:lang w:val="ru-RU" w:eastAsia="en-US" w:bidi="ar-SA"/>
      </w:rPr>
    </w:lvl>
    <w:lvl w:ilvl="2" w:tplc="531833F2">
      <w:numFmt w:val="bullet"/>
      <w:lvlText w:val="•"/>
      <w:lvlJc w:val="left"/>
      <w:pPr>
        <w:ind w:left="1833" w:hanging="360"/>
      </w:pPr>
      <w:rPr>
        <w:rFonts w:hint="default"/>
        <w:lang w:val="ru-RU" w:eastAsia="en-US" w:bidi="ar-SA"/>
      </w:rPr>
    </w:lvl>
    <w:lvl w:ilvl="3" w:tplc="40A09BBC">
      <w:numFmt w:val="bullet"/>
      <w:lvlText w:val="•"/>
      <w:lvlJc w:val="left"/>
      <w:pPr>
        <w:ind w:left="2329" w:hanging="360"/>
      </w:pPr>
      <w:rPr>
        <w:rFonts w:hint="default"/>
        <w:lang w:val="ru-RU" w:eastAsia="en-US" w:bidi="ar-SA"/>
      </w:rPr>
    </w:lvl>
    <w:lvl w:ilvl="4" w:tplc="E77E7BEE">
      <w:numFmt w:val="bullet"/>
      <w:lvlText w:val="•"/>
      <w:lvlJc w:val="left"/>
      <w:pPr>
        <w:ind w:left="2826" w:hanging="360"/>
      </w:pPr>
      <w:rPr>
        <w:rFonts w:hint="default"/>
        <w:lang w:val="ru-RU" w:eastAsia="en-US" w:bidi="ar-SA"/>
      </w:rPr>
    </w:lvl>
    <w:lvl w:ilvl="5" w:tplc="DA34B08A">
      <w:numFmt w:val="bullet"/>
      <w:lvlText w:val="•"/>
      <w:lvlJc w:val="left"/>
      <w:pPr>
        <w:ind w:left="3323" w:hanging="360"/>
      </w:pPr>
      <w:rPr>
        <w:rFonts w:hint="default"/>
        <w:lang w:val="ru-RU" w:eastAsia="en-US" w:bidi="ar-SA"/>
      </w:rPr>
    </w:lvl>
    <w:lvl w:ilvl="6" w:tplc="2ADE0CE8">
      <w:numFmt w:val="bullet"/>
      <w:lvlText w:val="•"/>
      <w:lvlJc w:val="left"/>
      <w:pPr>
        <w:ind w:left="3819" w:hanging="360"/>
      </w:pPr>
      <w:rPr>
        <w:rFonts w:hint="default"/>
        <w:lang w:val="ru-RU" w:eastAsia="en-US" w:bidi="ar-SA"/>
      </w:rPr>
    </w:lvl>
    <w:lvl w:ilvl="7" w:tplc="69601242">
      <w:numFmt w:val="bullet"/>
      <w:lvlText w:val="•"/>
      <w:lvlJc w:val="left"/>
      <w:pPr>
        <w:ind w:left="4316" w:hanging="360"/>
      </w:pPr>
      <w:rPr>
        <w:rFonts w:hint="default"/>
        <w:lang w:val="ru-RU" w:eastAsia="en-US" w:bidi="ar-SA"/>
      </w:rPr>
    </w:lvl>
    <w:lvl w:ilvl="8" w:tplc="CFFA29C8">
      <w:numFmt w:val="bullet"/>
      <w:lvlText w:val="•"/>
      <w:lvlJc w:val="left"/>
      <w:pPr>
        <w:ind w:left="4812" w:hanging="360"/>
      </w:pPr>
      <w:rPr>
        <w:rFonts w:hint="default"/>
        <w:lang w:val="ru-RU" w:eastAsia="en-US" w:bidi="ar-SA"/>
      </w:rPr>
    </w:lvl>
  </w:abstractNum>
  <w:abstractNum w:abstractNumId="83">
    <w:nsid w:val="3E546BF0"/>
    <w:multiLevelType w:val="hybridMultilevel"/>
    <w:tmpl w:val="5A7A6982"/>
    <w:lvl w:ilvl="0" w:tplc="1C925154">
      <w:start w:val="2"/>
      <w:numFmt w:val="decimal"/>
      <w:lvlText w:val="%1)"/>
      <w:lvlJc w:val="left"/>
      <w:pPr>
        <w:ind w:left="112" w:hanging="202"/>
      </w:pPr>
      <w:rPr>
        <w:rFonts w:ascii="Times New Roman" w:eastAsia="Times New Roman" w:hAnsi="Times New Roman" w:cs="Times New Roman" w:hint="default"/>
        <w:w w:val="97"/>
        <w:sz w:val="22"/>
        <w:szCs w:val="22"/>
        <w:lang w:val="ru-RU" w:eastAsia="en-US" w:bidi="ar-SA"/>
      </w:rPr>
    </w:lvl>
    <w:lvl w:ilvl="1" w:tplc="5F92EEA4">
      <w:numFmt w:val="bullet"/>
      <w:lvlText w:val="•"/>
      <w:lvlJc w:val="left"/>
      <w:pPr>
        <w:ind w:left="1155" w:hanging="202"/>
      </w:pPr>
      <w:rPr>
        <w:rFonts w:hint="default"/>
        <w:lang w:val="ru-RU" w:eastAsia="en-US" w:bidi="ar-SA"/>
      </w:rPr>
    </w:lvl>
    <w:lvl w:ilvl="2" w:tplc="9BDEFD6C">
      <w:numFmt w:val="bullet"/>
      <w:lvlText w:val="•"/>
      <w:lvlJc w:val="left"/>
      <w:pPr>
        <w:ind w:left="2190" w:hanging="202"/>
      </w:pPr>
      <w:rPr>
        <w:rFonts w:hint="default"/>
        <w:lang w:val="ru-RU" w:eastAsia="en-US" w:bidi="ar-SA"/>
      </w:rPr>
    </w:lvl>
    <w:lvl w:ilvl="3" w:tplc="DAD01798">
      <w:numFmt w:val="bullet"/>
      <w:lvlText w:val="•"/>
      <w:lvlJc w:val="left"/>
      <w:pPr>
        <w:ind w:left="3225" w:hanging="202"/>
      </w:pPr>
      <w:rPr>
        <w:rFonts w:hint="default"/>
        <w:lang w:val="ru-RU" w:eastAsia="en-US" w:bidi="ar-SA"/>
      </w:rPr>
    </w:lvl>
    <w:lvl w:ilvl="4" w:tplc="63BCA412">
      <w:numFmt w:val="bullet"/>
      <w:lvlText w:val="•"/>
      <w:lvlJc w:val="left"/>
      <w:pPr>
        <w:ind w:left="4260" w:hanging="202"/>
      </w:pPr>
      <w:rPr>
        <w:rFonts w:hint="default"/>
        <w:lang w:val="ru-RU" w:eastAsia="en-US" w:bidi="ar-SA"/>
      </w:rPr>
    </w:lvl>
    <w:lvl w:ilvl="5" w:tplc="DCD434A8">
      <w:numFmt w:val="bullet"/>
      <w:lvlText w:val="•"/>
      <w:lvlJc w:val="left"/>
      <w:pPr>
        <w:ind w:left="5295" w:hanging="202"/>
      </w:pPr>
      <w:rPr>
        <w:rFonts w:hint="default"/>
        <w:lang w:val="ru-RU" w:eastAsia="en-US" w:bidi="ar-SA"/>
      </w:rPr>
    </w:lvl>
    <w:lvl w:ilvl="6" w:tplc="A0708FF8">
      <w:numFmt w:val="bullet"/>
      <w:lvlText w:val="•"/>
      <w:lvlJc w:val="left"/>
      <w:pPr>
        <w:ind w:left="6330" w:hanging="202"/>
      </w:pPr>
      <w:rPr>
        <w:rFonts w:hint="default"/>
        <w:lang w:val="ru-RU" w:eastAsia="en-US" w:bidi="ar-SA"/>
      </w:rPr>
    </w:lvl>
    <w:lvl w:ilvl="7" w:tplc="89FE58EE">
      <w:numFmt w:val="bullet"/>
      <w:lvlText w:val="•"/>
      <w:lvlJc w:val="left"/>
      <w:pPr>
        <w:ind w:left="7365" w:hanging="202"/>
      </w:pPr>
      <w:rPr>
        <w:rFonts w:hint="default"/>
        <w:lang w:val="ru-RU" w:eastAsia="en-US" w:bidi="ar-SA"/>
      </w:rPr>
    </w:lvl>
    <w:lvl w:ilvl="8" w:tplc="244853DA">
      <w:numFmt w:val="bullet"/>
      <w:lvlText w:val="•"/>
      <w:lvlJc w:val="left"/>
      <w:pPr>
        <w:ind w:left="8400" w:hanging="202"/>
      </w:pPr>
      <w:rPr>
        <w:rFonts w:hint="default"/>
        <w:lang w:val="ru-RU" w:eastAsia="en-US" w:bidi="ar-SA"/>
      </w:rPr>
    </w:lvl>
  </w:abstractNum>
  <w:abstractNum w:abstractNumId="84">
    <w:nsid w:val="3F1006FD"/>
    <w:multiLevelType w:val="hybridMultilevel"/>
    <w:tmpl w:val="9A342F5A"/>
    <w:lvl w:ilvl="0" w:tplc="13FE7EFE">
      <w:numFmt w:val="bullet"/>
      <w:lvlText w:val=""/>
      <w:lvlJc w:val="left"/>
      <w:pPr>
        <w:ind w:left="1093" w:hanging="363"/>
      </w:pPr>
      <w:rPr>
        <w:rFonts w:ascii="Symbol" w:eastAsia="Symbol" w:hAnsi="Symbol" w:cs="Symbol" w:hint="default"/>
        <w:w w:val="100"/>
        <w:sz w:val="24"/>
        <w:szCs w:val="24"/>
        <w:lang w:val="ru-RU" w:eastAsia="en-US" w:bidi="ar-SA"/>
      </w:rPr>
    </w:lvl>
    <w:lvl w:ilvl="1" w:tplc="65B8D09E">
      <w:numFmt w:val="bullet"/>
      <w:lvlText w:val=""/>
      <w:lvlJc w:val="left"/>
      <w:pPr>
        <w:ind w:left="1662" w:hanging="620"/>
      </w:pPr>
      <w:rPr>
        <w:rFonts w:ascii="Symbol" w:eastAsia="Symbol" w:hAnsi="Symbol" w:cs="Symbol" w:hint="default"/>
        <w:w w:val="100"/>
        <w:sz w:val="24"/>
        <w:szCs w:val="24"/>
        <w:lang w:val="ru-RU" w:eastAsia="en-US" w:bidi="ar-SA"/>
      </w:rPr>
    </w:lvl>
    <w:lvl w:ilvl="2" w:tplc="FE046678">
      <w:numFmt w:val="bullet"/>
      <w:lvlText w:val="•"/>
      <w:lvlJc w:val="left"/>
      <w:pPr>
        <w:ind w:left="2714" w:hanging="620"/>
      </w:pPr>
      <w:rPr>
        <w:rFonts w:hint="default"/>
        <w:lang w:val="ru-RU" w:eastAsia="en-US" w:bidi="ar-SA"/>
      </w:rPr>
    </w:lvl>
    <w:lvl w:ilvl="3" w:tplc="A12C8772">
      <w:numFmt w:val="bullet"/>
      <w:lvlText w:val="•"/>
      <w:lvlJc w:val="left"/>
      <w:pPr>
        <w:ind w:left="3769" w:hanging="620"/>
      </w:pPr>
      <w:rPr>
        <w:rFonts w:hint="default"/>
        <w:lang w:val="ru-RU" w:eastAsia="en-US" w:bidi="ar-SA"/>
      </w:rPr>
    </w:lvl>
    <w:lvl w:ilvl="4" w:tplc="A41A1EFC">
      <w:numFmt w:val="bullet"/>
      <w:lvlText w:val="•"/>
      <w:lvlJc w:val="left"/>
      <w:pPr>
        <w:ind w:left="4823" w:hanging="620"/>
      </w:pPr>
      <w:rPr>
        <w:rFonts w:hint="default"/>
        <w:lang w:val="ru-RU" w:eastAsia="en-US" w:bidi="ar-SA"/>
      </w:rPr>
    </w:lvl>
    <w:lvl w:ilvl="5" w:tplc="2C18FE4A">
      <w:numFmt w:val="bullet"/>
      <w:lvlText w:val="•"/>
      <w:lvlJc w:val="left"/>
      <w:pPr>
        <w:ind w:left="5878" w:hanging="620"/>
      </w:pPr>
      <w:rPr>
        <w:rFonts w:hint="default"/>
        <w:lang w:val="ru-RU" w:eastAsia="en-US" w:bidi="ar-SA"/>
      </w:rPr>
    </w:lvl>
    <w:lvl w:ilvl="6" w:tplc="E6AA8A70">
      <w:numFmt w:val="bullet"/>
      <w:lvlText w:val="•"/>
      <w:lvlJc w:val="left"/>
      <w:pPr>
        <w:ind w:left="6932" w:hanging="620"/>
      </w:pPr>
      <w:rPr>
        <w:rFonts w:hint="default"/>
        <w:lang w:val="ru-RU" w:eastAsia="en-US" w:bidi="ar-SA"/>
      </w:rPr>
    </w:lvl>
    <w:lvl w:ilvl="7" w:tplc="6DDAE77E">
      <w:numFmt w:val="bullet"/>
      <w:lvlText w:val="•"/>
      <w:lvlJc w:val="left"/>
      <w:pPr>
        <w:ind w:left="7987" w:hanging="620"/>
      </w:pPr>
      <w:rPr>
        <w:rFonts w:hint="default"/>
        <w:lang w:val="ru-RU" w:eastAsia="en-US" w:bidi="ar-SA"/>
      </w:rPr>
    </w:lvl>
    <w:lvl w:ilvl="8" w:tplc="5E0ED140">
      <w:numFmt w:val="bullet"/>
      <w:lvlText w:val="•"/>
      <w:lvlJc w:val="left"/>
      <w:pPr>
        <w:ind w:left="9042" w:hanging="620"/>
      </w:pPr>
      <w:rPr>
        <w:rFonts w:hint="default"/>
        <w:lang w:val="ru-RU" w:eastAsia="en-US" w:bidi="ar-SA"/>
      </w:rPr>
    </w:lvl>
  </w:abstractNum>
  <w:abstractNum w:abstractNumId="85">
    <w:nsid w:val="3FCE7364"/>
    <w:multiLevelType w:val="multilevel"/>
    <w:tmpl w:val="FD4CD3AE"/>
    <w:lvl w:ilvl="0">
      <w:start w:val="1"/>
      <w:numFmt w:val="decimal"/>
      <w:lvlText w:val="%1"/>
      <w:lvlJc w:val="left"/>
      <w:pPr>
        <w:ind w:left="917" w:hanging="471"/>
      </w:pPr>
      <w:rPr>
        <w:rFonts w:hint="default"/>
        <w:lang w:val="ru-RU" w:eastAsia="en-US" w:bidi="ar-SA"/>
      </w:rPr>
    </w:lvl>
    <w:lvl w:ilvl="1">
      <w:start w:val="1"/>
      <w:numFmt w:val="decimal"/>
      <w:lvlText w:val="%1.%2"/>
      <w:lvlJc w:val="left"/>
      <w:pPr>
        <w:ind w:left="917" w:hanging="47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46" w:hanging="471"/>
      </w:pPr>
      <w:rPr>
        <w:rFonts w:hint="default"/>
        <w:lang w:val="ru-RU" w:eastAsia="en-US" w:bidi="ar-SA"/>
      </w:rPr>
    </w:lvl>
    <w:lvl w:ilvl="3">
      <w:numFmt w:val="bullet"/>
      <w:lvlText w:val="•"/>
      <w:lvlJc w:val="left"/>
      <w:pPr>
        <w:ind w:left="4109" w:hanging="471"/>
      </w:pPr>
      <w:rPr>
        <w:rFonts w:hint="default"/>
        <w:lang w:val="ru-RU" w:eastAsia="en-US" w:bidi="ar-SA"/>
      </w:rPr>
    </w:lvl>
    <w:lvl w:ilvl="4">
      <w:numFmt w:val="bullet"/>
      <w:lvlText w:val="•"/>
      <w:lvlJc w:val="left"/>
      <w:pPr>
        <w:ind w:left="5172" w:hanging="471"/>
      </w:pPr>
      <w:rPr>
        <w:rFonts w:hint="default"/>
        <w:lang w:val="ru-RU" w:eastAsia="en-US" w:bidi="ar-SA"/>
      </w:rPr>
    </w:lvl>
    <w:lvl w:ilvl="5">
      <w:numFmt w:val="bullet"/>
      <w:lvlText w:val="•"/>
      <w:lvlJc w:val="left"/>
      <w:pPr>
        <w:ind w:left="6235" w:hanging="471"/>
      </w:pPr>
      <w:rPr>
        <w:rFonts w:hint="default"/>
        <w:lang w:val="ru-RU" w:eastAsia="en-US" w:bidi="ar-SA"/>
      </w:rPr>
    </w:lvl>
    <w:lvl w:ilvl="6">
      <w:numFmt w:val="bullet"/>
      <w:lvlText w:val="•"/>
      <w:lvlJc w:val="left"/>
      <w:pPr>
        <w:ind w:left="7298" w:hanging="471"/>
      </w:pPr>
      <w:rPr>
        <w:rFonts w:hint="default"/>
        <w:lang w:val="ru-RU" w:eastAsia="en-US" w:bidi="ar-SA"/>
      </w:rPr>
    </w:lvl>
    <w:lvl w:ilvl="7">
      <w:numFmt w:val="bullet"/>
      <w:lvlText w:val="•"/>
      <w:lvlJc w:val="left"/>
      <w:pPr>
        <w:ind w:left="8361" w:hanging="471"/>
      </w:pPr>
      <w:rPr>
        <w:rFonts w:hint="default"/>
        <w:lang w:val="ru-RU" w:eastAsia="en-US" w:bidi="ar-SA"/>
      </w:rPr>
    </w:lvl>
    <w:lvl w:ilvl="8">
      <w:numFmt w:val="bullet"/>
      <w:lvlText w:val="•"/>
      <w:lvlJc w:val="left"/>
      <w:pPr>
        <w:ind w:left="9424" w:hanging="471"/>
      </w:pPr>
      <w:rPr>
        <w:rFonts w:hint="default"/>
        <w:lang w:val="ru-RU" w:eastAsia="en-US" w:bidi="ar-SA"/>
      </w:rPr>
    </w:lvl>
  </w:abstractNum>
  <w:abstractNum w:abstractNumId="86">
    <w:nsid w:val="406234BF"/>
    <w:multiLevelType w:val="hybridMultilevel"/>
    <w:tmpl w:val="7A4064E6"/>
    <w:lvl w:ilvl="0" w:tplc="61DED586">
      <w:start w:val="2"/>
      <w:numFmt w:val="decimal"/>
      <w:lvlText w:val="%1."/>
      <w:lvlJc w:val="left"/>
      <w:pPr>
        <w:ind w:left="1350" w:hanging="240"/>
        <w:jc w:val="right"/>
      </w:pPr>
      <w:rPr>
        <w:rFonts w:ascii="Times New Roman" w:eastAsia="Times New Roman" w:hAnsi="Times New Roman" w:cs="Times New Roman" w:hint="default"/>
        <w:b/>
        <w:bCs/>
        <w:w w:val="100"/>
        <w:sz w:val="24"/>
        <w:szCs w:val="24"/>
        <w:lang w:val="ru-RU" w:eastAsia="en-US" w:bidi="ar-SA"/>
      </w:rPr>
    </w:lvl>
    <w:lvl w:ilvl="1" w:tplc="2D1A95F4">
      <w:start w:val="1"/>
      <w:numFmt w:val="decimal"/>
      <w:lvlText w:val="%2."/>
      <w:lvlJc w:val="left"/>
      <w:pPr>
        <w:ind w:left="1241" w:hanging="240"/>
      </w:pPr>
      <w:rPr>
        <w:rFonts w:ascii="Times New Roman" w:eastAsia="Times New Roman" w:hAnsi="Times New Roman" w:cs="Times New Roman" w:hint="default"/>
        <w:b/>
        <w:bCs/>
        <w:w w:val="100"/>
        <w:sz w:val="24"/>
        <w:szCs w:val="24"/>
        <w:lang w:val="ru-RU" w:eastAsia="en-US" w:bidi="ar-SA"/>
      </w:rPr>
    </w:lvl>
    <w:lvl w:ilvl="2" w:tplc="6166F73A">
      <w:numFmt w:val="bullet"/>
      <w:lvlText w:val="•"/>
      <w:lvlJc w:val="left"/>
      <w:pPr>
        <w:ind w:left="2322" w:hanging="240"/>
      </w:pPr>
      <w:rPr>
        <w:rFonts w:hint="default"/>
        <w:lang w:val="ru-RU" w:eastAsia="en-US" w:bidi="ar-SA"/>
      </w:rPr>
    </w:lvl>
    <w:lvl w:ilvl="3" w:tplc="3886EDF4">
      <w:numFmt w:val="bullet"/>
      <w:lvlText w:val="•"/>
      <w:lvlJc w:val="left"/>
      <w:pPr>
        <w:ind w:left="3285" w:hanging="240"/>
      </w:pPr>
      <w:rPr>
        <w:rFonts w:hint="default"/>
        <w:lang w:val="ru-RU" w:eastAsia="en-US" w:bidi="ar-SA"/>
      </w:rPr>
    </w:lvl>
    <w:lvl w:ilvl="4" w:tplc="6756AD6E">
      <w:numFmt w:val="bullet"/>
      <w:lvlText w:val="•"/>
      <w:lvlJc w:val="left"/>
      <w:pPr>
        <w:ind w:left="4248" w:hanging="240"/>
      </w:pPr>
      <w:rPr>
        <w:rFonts w:hint="default"/>
        <w:lang w:val="ru-RU" w:eastAsia="en-US" w:bidi="ar-SA"/>
      </w:rPr>
    </w:lvl>
    <w:lvl w:ilvl="5" w:tplc="F97C9606">
      <w:numFmt w:val="bullet"/>
      <w:lvlText w:val="•"/>
      <w:lvlJc w:val="left"/>
      <w:pPr>
        <w:ind w:left="5211" w:hanging="240"/>
      </w:pPr>
      <w:rPr>
        <w:rFonts w:hint="default"/>
        <w:lang w:val="ru-RU" w:eastAsia="en-US" w:bidi="ar-SA"/>
      </w:rPr>
    </w:lvl>
    <w:lvl w:ilvl="6" w:tplc="EDC2C8BC">
      <w:numFmt w:val="bullet"/>
      <w:lvlText w:val="•"/>
      <w:lvlJc w:val="left"/>
      <w:pPr>
        <w:ind w:left="6174" w:hanging="240"/>
      </w:pPr>
      <w:rPr>
        <w:rFonts w:hint="default"/>
        <w:lang w:val="ru-RU" w:eastAsia="en-US" w:bidi="ar-SA"/>
      </w:rPr>
    </w:lvl>
    <w:lvl w:ilvl="7" w:tplc="6CC42FE2">
      <w:numFmt w:val="bullet"/>
      <w:lvlText w:val="•"/>
      <w:lvlJc w:val="left"/>
      <w:pPr>
        <w:ind w:left="7137" w:hanging="240"/>
      </w:pPr>
      <w:rPr>
        <w:rFonts w:hint="default"/>
        <w:lang w:val="ru-RU" w:eastAsia="en-US" w:bidi="ar-SA"/>
      </w:rPr>
    </w:lvl>
    <w:lvl w:ilvl="8" w:tplc="4BE4C74C">
      <w:numFmt w:val="bullet"/>
      <w:lvlText w:val="•"/>
      <w:lvlJc w:val="left"/>
      <w:pPr>
        <w:ind w:left="8100" w:hanging="240"/>
      </w:pPr>
      <w:rPr>
        <w:rFonts w:hint="default"/>
        <w:lang w:val="ru-RU" w:eastAsia="en-US" w:bidi="ar-SA"/>
      </w:rPr>
    </w:lvl>
  </w:abstractNum>
  <w:abstractNum w:abstractNumId="87">
    <w:nsid w:val="40EC5876"/>
    <w:multiLevelType w:val="hybridMultilevel"/>
    <w:tmpl w:val="CBCA9290"/>
    <w:lvl w:ilvl="0" w:tplc="2800002E">
      <w:start w:val="1"/>
      <w:numFmt w:val="decimal"/>
      <w:lvlText w:val="%1."/>
      <w:lvlJc w:val="left"/>
      <w:pPr>
        <w:ind w:left="2998" w:hanging="1374"/>
      </w:pPr>
      <w:rPr>
        <w:rFonts w:ascii="Times New Roman" w:eastAsia="Times New Roman" w:hAnsi="Times New Roman" w:cs="Times New Roman" w:hint="default"/>
        <w:i/>
        <w:iCs/>
        <w:w w:val="100"/>
        <w:sz w:val="24"/>
        <w:szCs w:val="24"/>
        <w:lang w:val="ru-RU" w:eastAsia="en-US" w:bidi="ar-SA"/>
      </w:rPr>
    </w:lvl>
    <w:lvl w:ilvl="1" w:tplc="33F0CD8A">
      <w:numFmt w:val="bullet"/>
      <w:lvlText w:val="•"/>
      <w:lvlJc w:val="left"/>
      <w:pPr>
        <w:ind w:left="3855" w:hanging="1374"/>
      </w:pPr>
      <w:rPr>
        <w:rFonts w:hint="default"/>
        <w:lang w:val="ru-RU" w:eastAsia="en-US" w:bidi="ar-SA"/>
      </w:rPr>
    </w:lvl>
    <w:lvl w:ilvl="2" w:tplc="D96C83A6">
      <w:numFmt w:val="bullet"/>
      <w:lvlText w:val="•"/>
      <w:lvlJc w:val="left"/>
      <w:pPr>
        <w:ind w:left="4710" w:hanging="1374"/>
      </w:pPr>
      <w:rPr>
        <w:rFonts w:hint="default"/>
        <w:lang w:val="ru-RU" w:eastAsia="en-US" w:bidi="ar-SA"/>
      </w:rPr>
    </w:lvl>
    <w:lvl w:ilvl="3" w:tplc="DE2CDF96">
      <w:numFmt w:val="bullet"/>
      <w:lvlText w:val="•"/>
      <w:lvlJc w:val="left"/>
      <w:pPr>
        <w:ind w:left="5565" w:hanging="1374"/>
      </w:pPr>
      <w:rPr>
        <w:rFonts w:hint="default"/>
        <w:lang w:val="ru-RU" w:eastAsia="en-US" w:bidi="ar-SA"/>
      </w:rPr>
    </w:lvl>
    <w:lvl w:ilvl="4" w:tplc="02C0C9F6">
      <w:numFmt w:val="bullet"/>
      <w:lvlText w:val="•"/>
      <w:lvlJc w:val="left"/>
      <w:pPr>
        <w:ind w:left="6420" w:hanging="1374"/>
      </w:pPr>
      <w:rPr>
        <w:rFonts w:hint="default"/>
        <w:lang w:val="ru-RU" w:eastAsia="en-US" w:bidi="ar-SA"/>
      </w:rPr>
    </w:lvl>
    <w:lvl w:ilvl="5" w:tplc="820A3E72">
      <w:numFmt w:val="bullet"/>
      <w:lvlText w:val="•"/>
      <w:lvlJc w:val="left"/>
      <w:pPr>
        <w:ind w:left="7275" w:hanging="1374"/>
      </w:pPr>
      <w:rPr>
        <w:rFonts w:hint="default"/>
        <w:lang w:val="ru-RU" w:eastAsia="en-US" w:bidi="ar-SA"/>
      </w:rPr>
    </w:lvl>
    <w:lvl w:ilvl="6" w:tplc="026897EC">
      <w:numFmt w:val="bullet"/>
      <w:lvlText w:val="•"/>
      <w:lvlJc w:val="left"/>
      <w:pPr>
        <w:ind w:left="8130" w:hanging="1374"/>
      </w:pPr>
      <w:rPr>
        <w:rFonts w:hint="default"/>
        <w:lang w:val="ru-RU" w:eastAsia="en-US" w:bidi="ar-SA"/>
      </w:rPr>
    </w:lvl>
    <w:lvl w:ilvl="7" w:tplc="C93A42F4">
      <w:numFmt w:val="bullet"/>
      <w:lvlText w:val="•"/>
      <w:lvlJc w:val="left"/>
      <w:pPr>
        <w:ind w:left="8985" w:hanging="1374"/>
      </w:pPr>
      <w:rPr>
        <w:rFonts w:hint="default"/>
        <w:lang w:val="ru-RU" w:eastAsia="en-US" w:bidi="ar-SA"/>
      </w:rPr>
    </w:lvl>
    <w:lvl w:ilvl="8" w:tplc="08D4ED7C">
      <w:numFmt w:val="bullet"/>
      <w:lvlText w:val="•"/>
      <w:lvlJc w:val="left"/>
      <w:pPr>
        <w:ind w:left="9840" w:hanging="1374"/>
      </w:pPr>
      <w:rPr>
        <w:rFonts w:hint="default"/>
        <w:lang w:val="ru-RU" w:eastAsia="en-US" w:bidi="ar-SA"/>
      </w:rPr>
    </w:lvl>
  </w:abstractNum>
  <w:abstractNum w:abstractNumId="88">
    <w:nsid w:val="413849F2"/>
    <w:multiLevelType w:val="hybridMultilevel"/>
    <w:tmpl w:val="0FC431C4"/>
    <w:lvl w:ilvl="0" w:tplc="946A1668">
      <w:numFmt w:val="bullet"/>
      <w:lvlText w:val="•"/>
      <w:lvlJc w:val="left"/>
      <w:pPr>
        <w:ind w:left="917" w:hanging="709"/>
      </w:pPr>
      <w:rPr>
        <w:rFonts w:ascii="Times New Roman" w:eastAsia="Times New Roman" w:hAnsi="Times New Roman" w:cs="Times New Roman" w:hint="default"/>
        <w:w w:val="100"/>
        <w:sz w:val="24"/>
        <w:szCs w:val="24"/>
        <w:lang w:val="ru-RU" w:eastAsia="en-US" w:bidi="ar-SA"/>
      </w:rPr>
    </w:lvl>
    <w:lvl w:ilvl="1" w:tplc="18CCBD86">
      <w:numFmt w:val="bullet"/>
      <w:lvlText w:val="•"/>
      <w:lvlJc w:val="left"/>
      <w:pPr>
        <w:ind w:left="1625" w:hanging="708"/>
      </w:pPr>
      <w:rPr>
        <w:rFonts w:ascii="Times New Roman" w:eastAsia="Times New Roman" w:hAnsi="Times New Roman" w:cs="Times New Roman" w:hint="default"/>
        <w:w w:val="100"/>
        <w:sz w:val="24"/>
        <w:szCs w:val="24"/>
        <w:lang w:val="ru-RU" w:eastAsia="en-US" w:bidi="ar-SA"/>
      </w:rPr>
    </w:lvl>
    <w:lvl w:ilvl="2" w:tplc="3D08DD16">
      <w:numFmt w:val="bullet"/>
      <w:lvlText w:val="•"/>
      <w:lvlJc w:val="left"/>
      <w:pPr>
        <w:ind w:left="2723" w:hanging="708"/>
      </w:pPr>
      <w:rPr>
        <w:rFonts w:hint="default"/>
        <w:lang w:val="ru-RU" w:eastAsia="en-US" w:bidi="ar-SA"/>
      </w:rPr>
    </w:lvl>
    <w:lvl w:ilvl="3" w:tplc="50B6E5BE">
      <w:numFmt w:val="bullet"/>
      <w:lvlText w:val="•"/>
      <w:lvlJc w:val="left"/>
      <w:pPr>
        <w:ind w:left="3826" w:hanging="708"/>
      </w:pPr>
      <w:rPr>
        <w:rFonts w:hint="default"/>
        <w:lang w:val="ru-RU" w:eastAsia="en-US" w:bidi="ar-SA"/>
      </w:rPr>
    </w:lvl>
    <w:lvl w:ilvl="4" w:tplc="4BA0BD08">
      <w:numFmt w:val="bullet"/>
      <w:lvlText w:val="•"/>
      <w:lvlJc w:val="left"/>
      <w:pPr>
        <w:ind w:left="4930" w:hanging="708"/>
      </w:pPr>
      <w:rPr>
        <w:rFonts w:hint="default"/>
        <w:lang w:val="ru-RU" w:eastAsia="en-US" w:bidi="ar-SA"/>
      </w:rPr>
    </w:lvl>
    <w:lvl w:ilvl="5" w:tplc="4ED0E270">
      <w:numFmt w:val="bullet"/>
      <w:lvlText w:val="•"/>
      <w:lvlJc w:val="left"/>
      <w:pPr>
        <w:ind w:left="6033" w:hanging="708"/>
      </w:pPr>
      <w:rPr>
        <w:rFonts w:hint="default"/>
        <w:lang w:val="ru-RU" w:eastAsia="en-US" w:bidi="ar-SA"/>
      </w:rPr>
    </w:lvl>
    <w:lvl w:ilvl="6" w:tplc="80AA65B2">
      <w:numFmt w:val="bullet"/>
      <w:lvlText w:val="•"/>
      <w:lvlJc w:val="left"/>
      <w:pPr>
        <w:ind w:left="7137" w:hanging="708"/>
      </w:pPr>
      <w:rPr>
        <w:rFonts w:hint="default"/>
        <w:lang w:val="ru-RU" w:eastAsia="en-US" w:bidi="ar-SA"/>
      </w:rPr>
    </w:lvl>
    <w:lvl w:ilvl="7" w:tplc="B5C00AB0">
      <w:numFmt w:val="bullet"/>
      <w:lvlText w:val="•"/>
      <w:lvlJc w:val="left"/>
      <w:pPr>
        <w:ind w:left="8240" w:hanging="708"/>
      </w:pPr>
      <w:rPr>
        <w:rFonts w:hint="default"/>
        <w:lang w:val="ru-RU" w:eastAsia="en-US" w:bidi="ar-SA"/>
      </w:rPr>
    </w:lvl>
    <w:lvl w:ilvl="8" w:tplc="5748C6E0">
      <w:numFmt w:val="bullet"/>
      <w:lvlText w:val="•"/>
      <w:lvlJc w:val="left"/>
      <w:pPr>
        <w:ind w:left="9344" w:hanging="708"/>
      </w:pPr>
      <w:rPr>
        <w:rFonts w:hint="default"/>
        <w:lang w:val="ru-RU" w:eastAsia="en-US" w:bidi="ar-SA"/>
      </w:rPr>
    </w:lvl>
  </w:abstractNum>
  <w:abstractNum w:abstractNumId="89">
    <w:nsid w:val="41D26286"/>
    <w:multiLevelType w:val="hybridMultilevel"/>
    <w:tmpl w:val="DD328A98"/>
    <w:lvl w:ilvl="0" w:tplc="61A808E4">
      <w:numFmt w:val="bullet"/>
      <w:lvlText w:val=""/>
      <w:lvlJc w:val="left"/>
      <w:pPr>
        <w:ind w:left="832" w:hanging="699"/>
      </w:pPr>
      <w:rPr>
        <w:rFonts w:ascii="Symbol" w:eastAsia="Symbol" w:hAnsi="Symbol" w:cs="Symbol" w:hint="default"/>
        <w:w w:val="100"/>
        <w:sz w:val="24"/>
        <w:szCs w:val="24"/>
        <w:lang w:val="ru-RU" w:eastAsia="en-US" w:bidi="ar-SA"/>
      </w:rPr>
    </w:lvl>
    <w:lvl w:ilvl="1" w:tplc="889AF9B6">
      <w:numFmt w:val="bullet"/>
      <w:lvlText w:val="•"/>
      <w:lvlJc w:val="left"/>
      <w:pPr>
        <w:ind w:left="1803" w:hanging="699"/>
      </w:pPr>
      <w:rPr>
        <w:rFonts w:hint="default"/>
        <w:lang w:val="ru-RU" w:eastAsia="en-US" w:bidi="ar-SA"/>
      </w:rPr>
    </w:lvl>
    <w:lvl w:ilvl="2" w:tplc="821E4900">
      <w:numFmt w:val="bullet"/>
      <w:lvlText w:val="•"/>
      <w:lvlJc w:val="left"/>
      <w:pPr>
        <w:ind w:left="2766" w:hanging="699"/>
      </w:pPr>
      <w:rPr>
        <w:rFonts w:hint="default"/>
        <w:lang w:val="ru-RU" w:eastAsia="en-US" w:bidi="ar-SA"/>
      </w:rPr>
    </w:lvl>
    <w:lvl w:ilvl="3" w:tplc="0BEA5F56">
      <w:numFmt w:val="bullet"/>
      <w:lvlText w:val="•"/>
      <w:lvlJc w:val="left"/>
      <w:pPr>
        <w:ind w:left="3729" w:hanging="699"/>
      </w:pPr>
      <w:rPr>
        <w:rFonts w:hint="default"/>
        <w:lang w:val="ru-RU" w:eastAsia="en-US" w:bidi="ar-SA"/>
      </w:rPr>
    </w:lvl>
    <w:lvl w:ilvl="4" w:tplc="E71E0E9C">
      <w:numFmt w:val="bullet"/>
      <w:lvlText w:val="•"/>
      <w:lvlJc w:val="left"/>
      <w:pPr>
        <w:ind w:left="4692" w:hanging="699"/>
      </w:pPr>
      <w:rPr>
        <w:rFonts w:hint="default"/>
        <w:lang w:val="ru-RU" w:eastAsia="en-US" w:bidi="ar-SA"/>
      </w:rPr>
    </w:lvl>
    <w:lvl w:ilvl="5" w:tplc="F95CFAA8">
      <w:numFmt w:val="bullet"/>
      <w:lvlText w:val="•"/>
      <w:lvlJc w:val="left"/>
      <w:pPr>
        <w:ind w:left="5655" w:hanging="699"/>
      </w:pPr>
      <w:rPr>
        <w:rFonts w:hint="default"/>
        <w:lang w:val="ru-RU" w:eastAsia="en-US" w:bidi="ar-SA"/>
      </w:rPr>
    </w:lvl>
    <w:lvl w:ilvl="6" w:tplc="B4BC0046">
      <w:numFmt w:val="bullet"/>
      <w:lvlText w:val="•"/>
      <w:lvlJc w:val="left"/>
      <w:pPr>
        <w:ind w:left="6618" w:hanging="699"/>
      </w:pPr>
      <w:rPr>
        <w:rFonts w:hint="default"/>
        <w:lang w:val="ru-RU" w:eastAsia="en-US" w:bidi="ar-SA"/>
      </w:rPr>
    </w:lvl>
    <w:lvl w:ilvl="7" w:tplc="BD7A84B0">
      <w:numFmt w:val="bullet"/>
      <w:lvlText w:val="•"/>
      <w:lvlJc w:val="left"/>
      <w:pPr>
        <w:ind w:left="7581" w:hanging="699"/>
      </w:pPr>
      <w:rPr>
        <w:rFonts w:hint="default"/>
        <w:lang w:val="ru-RU" w:eastAsia="en-US" w:bidi="ar-SA"/>
      </w:rPr>
    </w:lvl>
    <w:lvl w:ilvl="8" w:tplc="D2BE3A72">
      <w:numFmt w:val="bullet"/>
      <w:lvlText w:val="•"/>
      <w:lvlJc w:val="left"/>
      <w:pPr>
        <w:ind w:left="8544" w:hanging="699"/>
      </w:pPr>
      <w:rPr>
        <w:rFonts w:hint="default"/>
        <w:lang w:val="ru-RU" w:eastAsia="en-US" w:bidi="ar-SA"/>
      </w:rPr>
    </w:lvl>
  </w:abstractNum>
  <w:abstractNum w:abstractNumId="90">
    <w:nsid w:val="43A851F3"/>
    <w:multiLevelType w:val="hybridMultilevel"/>
    <w:tmpl w:val="439E8C3E"/>
    <w:lvl w:ilvl="0" w:tplc="CA024992">
      <w:numFmt w:val="bullet"/>
      <w:lvlText w:val="-"/>
      <w:lvlJc w:val="left"/>
      <w:pPr>
        <w:ind w:left="360" w:hanging="140"/>
      </w:pPr>
      <w:rPr>
        <w:rFonts w:ascii="Times New Roman" w:eastAsia="Times New Roman" w:hAnsi="Times New Roman" w:cs="Times New Roman" w:hint="default"/>
        <w:b/>
        <w:bCs/>
        <w:w w:val="97"/>
        <w:sz w:val="24"/>
        <w:szCs w:val="24"/>
        <w:lang w:val="ru-RU" w:eastAsia="en-US" w:bidi="ar-SA"/>
      </w:rPr>
    </w:lvl>
    <w:lvl w:ilvl="1" w:tplc="C730FA40">
      <w:numFmt w:val="bullet"/>
      <w:lvlText w:val="•"/>
      <w:lvlJc w:val="left"/>
      <w:pPr>
        <w:ind w:left="1102" w:hanging="140"/>
      </w:pPr>
      <w:rPr>
        <w:rFonts w:hint="default"/>
        <w:lang w:val="ru-RU" w:eastAsia="en-US" w:bidi="ar-SA"/>
      </w:rPr>
    </w:lvl>
    <w:lvl w:ilvl="2" w:tplc="0A06C248">
      <w:numFmt w:val="bullet"/>
      <w:lvlText w:val="•"/>
      <w:lvlJc w:val="left"/>
      <w:pPr>
        <w:ind w:left="1845" w:hanging="140"/>
      </w:pPr>
      <w:rPr>
        <w:rFonts w:hint="default"/>
        <w:lang w:val="ru-RU" w:eastAsia="en-US" w:bidi="ar-SA"/>
      </w:rPr>
    </w:lvl>
    <w:lvl w:ilvl="3" w:tplc="D312FB72">
      <w:numFmt w:val="bullet"/>
      <w:lvlText w:val="•"/>
      <w:lvlJc w:val="left"/>
      <w:pPr>
        <w:ind w:left="2588" w:hanging="140"/>
      </w:pPr>
      <w:rPr>
        <w:rFonts w:hint="default"/>
        <w:lang w:val="ru-RU" w:eastAsia="en-US" w:bidi="ar-SA"/>
      </w:rPr>
    </w:lvl>
    <w:lvl w:ilvl="4" w:tplc="D66812EC">
      <w:numFmt w:val="bullet"/>
      <w:lvlText w:val="•"/>
      <w:lvlJc w:val="left"/>
      <w:pPr>
        <w:ind w:left="3331" w:hanging="140"/>
      </w:pPr>
      <w:rPr>
        <w:rFonts w:hint="default"/>
        <w:lang w:val="ru-RU" w:eastAsia="en-US" w:bidi="ar-SA"/>
      </w:rPr>
    </w:lvl>
    <w:lvl w:ilvl="5" w:tplc="30E05DE8">
      <w:numFmt w:val="bullet"/>
      <w:lvlText w:val="•"/>
      <w:lvlJc w:val="left"/>
      <w:pPr>
        <w:ind w:left="4074" w:hanging="140"/>
      </w:pPr>
      <w:rPr>
        <w:rFonts w:hint="default"/>
        <w:lang w:val="ru-RU" w:eastAsia="en-US" w:bidi="ar-SA"/>
      </w:rPr>
    </w:lvl>
    <w:lvl w:ilvl="6" w:tplc="0FEC47AA">
      <w:numFmt w:val="bullet"/>
      <w:lvlText w:val="•"/>
      <w:lvlJc w:val="left"/>
      <w:pPr>
        <w:ind w:left="4817" w:hanging="140"/>
      </w:pPr>
      <w:rPr>
        <w:rFonts w:hint="default"/>
        <w:lang w:val="ru-RU" w:eastAsia="en-US" w:bidi="ar-SA"/>
      </w:rPr>
    </w:lvl>
    <w:lvl w:ilvl="7" w:tplc="BA68975A">
      <w:numFmt w:val="bullet"/>
      <w:lvlText w:val="•"/>
      <w:lvlJc w:val="left"/>
      <w:pPr>
        <w:ind w:left="5560" w:hanging="140"/>
      </w:pPr>
      <w:rPr>
        <w:rFonts w:hint="default"/>
        <w:lang w:val="ru-RU" w:eastAsia="en-US" w:bidi="ar-SA"/>
      </w:rPr>
    </w:lvl>
    <w:lvl w:ilvl="8" w:tplc="E0325E1E">
      <w:numFmt w:val="bullet"/>
      <w:lvlText w:val="•"/>
      <w:lvlJc w:val="left"/>
      <w:pPr>
        <w:ind w:left="6303" w:hanging="140"/>
      </w:pPr>
      <w:rPr>
        <w:rFonts w:hint="default"/>
        <w:lang w:val="ru-RU" w:eastAsia="en-US" w:bidi="ar-SA"/>
      </w:rPr>
    </w:lvl>
  </w:abstractNum>
  <w:abstractNum w:abstractNumId="91">
    <w:nsid w:val="43FC6E3E"/>
    <w:multiLevelType w:val="hybridMultilevel"/>
    <w:tmpl w:val="2B6E617A"/>
    <w:lvl w:ilvl="0" w:tplc="E40A1A2E">
      <w:numFmt w:val="bullet"/>
      <w:lvlText w:val="-"/>
      <w:lvlJc w:val="left"/>
      <w:pPr>
        <w:ind w:left="291" w:hanging="204"/>
      </w:pPr>
      <w:rPr>
        <w:rFonts w:ascii="Times New Roman" w:eastAsia="Times New Roman" w:hAnsi="Times New Roman" w:cs="Times New Roman" w:hint="default"/>
        <w:w w:val="97"/>
        <w:sz w:val="24"/>
        <w:szCs w:val="24"/>
        <w:lang w:val="ru-RU" w:eastAsia="en-US" w:bidi="ar-SA"/>
      </w:rPr>
    </w:lvl>
    <w:lvl w:ilvl="1" w:tplc="DC80A84A">
      <w:numFmt w:val="bullet"/>
      <w:lvlText w:val="•"/>
      <w:lvlJc w:val="left"/>
      <w:pPr>
        <w:ind w:left="1048" w:hanging="204"/>
      </w:pPr>
      <w:rPr>
        <w:rFonts w:hint="default"/>
        <w:lang w:val="ru-RU" w:eastAsia="en-US" w:bidi="ar-SA"/>
      </w:rPr>
    </w:lvl>
    <w:lvl w:ilvl="2" w:tplc="B3F42FF0">
      <w:numFmt w:val="bullet"/>
      <w:lvlText w:val="•"/>
      <w:lvlJc w:val="left"/>
      <w:pPr>
        <w:ind w:left="1797" w:hanging="204"/>
      </w:pPr>
      <w:rPr>
        <w:rFonts w:hint="default"/>
        <w:lang w:val="ru-RU" w:eastAsia="en-US" w:bidi="ar-SA"/>
      </w:rPr>
    </w:lvl>
    <w:lvl w:ilvl="3" w:tplc="765C02D6">
      <w:numFmt w:val="bullet"/>
      <w:lvlText w:val="•"/>
      <w:lvlJc w:val="left"/>
      <w:pPr>
        <w:ind w:left="2546" w:hanging="204"/>
      </w:pPr>
      <w:rPr>
        <w:rFonts w:hint="default"/>
        <w:lang w:val="ru-RU" w:eastAsia="en-US" w:bidi="ar-SA"/>
      </w:rPr>
    </w:lvl>
    <w:lvl w:ilvl="4" w:tplc="214A6ABA">
      <w:numFmt w:val="bullet"/>
      <w:lvlText w:val="•"/>
      <w:lvlJc w:val="left"/>
      <w:pPr>
        <w:ind w:left="3295" w:hanging="204"/>
      </w:pPr>
      <w:rPr>
        <w:rFonts w:hint="default"/>
        <w:lang w:val="ru-RU" w:eastAsia="en-US" w:bidi="ar-SA"/>
      </w:rPr>
    </w:lvl>
    <w:lvl w:ilvl="5" w:tplc="D0D4F2BA">
      <w:numFmt w:val="bullet"/>
      <w:lvlText w:val="•"/>
      <w:lvlJc w:val="left"/>
      <w:pPr>
        <w:ind w:left="4044" w:hanging="204"/>
      </w:pPr>
      <w:rPr>
        <w:rFonts w:hint="default"/>
        <w:lang w:val="ru-RU" w:eastAsia="en-US" w:bidi="ar-SA"/>
      </w:rPr>
    </w:lvl>
    <w:lvl w:ilvl="6" w:tplc="49887B8A">
      <w:numFmt w:val="bullet"/>
      <w:lvlText w:val="•"/>
      <w:lvlJc w:val="left"/>
      <w:pPr>
        <w:ind w:left="4793" w:hanging="204"/>
      </w:pPr>
      <w:rPr>
        <w:rFonts w:hint="default"/>
        <w:lang w:val="ru-RU" w:eastAsia="en-US" w:bidi="ar-SA"/>
      </w:rPr>
    </w:lvl>
    <w:lvl w:ilvl="7" w:tplc="CFDCC04C">
      <w:numFmt w:val="bullet"/>
      <w:lvlText w:val="•"/>
      <w:lvlJc w:val="left"/>
      <w:pPr>
        <w:ind w:left="5542" w:hanging="204"/>
      </w:pPr>
      <w:rPr>
        <w:rFonts w:hint="default"/>
        <w:lang w:val="ru-RU" w:eastAsia="en-US" w:bidi="ar-SA"/>
      </w:rPr>
    </w:lvl>
    <w:lvl w:ilvl="8" w:tplc="C2E0B356">
      <w:numFmt w:val="bullet"/>
      <w:lvlText w:val="•"/>
      <w:lvlJc w:val="left"/>
      <w:pPr>
        <w:ind w:left="6291" w:hanging="204"/>
      </w:pPr>
      <w:rPr>
        <w:rFonts w:hint="default"/>
        <w:lang w:val="ru-RU" w:eastAsia="en-US" w:bidi="ar-SA"/>
      </w:rPr>
    </w:lvl>
  </w:abstractNum>
  <w:abstractNum w:abstractNumId="92">
    <w:nsid w:val="46AE45EE"/>
    <w:multiLevelType w:val="hybridMultilevel"/>
    <w:tmpl w:val="1BAE562E"/>
    <w:lvl w:ilvl="0" w:tplc="B6AA1840">
      <w:start w:val="8"/>
      <w:numFmt w:val="decimal"/>
      <w:lvlText w:val="%1."/>
      <w:lvlJc w:val="left"/>
      <w:pPr>
        <w:ind w:left="1201" w:hanging="240"/>
      </w:pPr>
      <w:rPr>
        <w:rFonts w:ascii="Times New Roman" w:eastAsia="Times New Roman" w:hAnsi="Times New Roman" w:cs="Times New Roman" w:hint="default"/>
        <w:w w:val="100"/>
        <w:sz w:val="24"/>
        <w:szCs w:val="24"/>
        <w:lang w:val="ru-RU" w:eastAsia="en-US" w:bidi="ar-SA"/>
      </w:rPr>
    </w:lvl>
    <w:lvl w:ilvl="1" w:tplc="9CF29B5C">
      <w:numFmt w:val="bullet"/>
      <w:lvlText w:val="•"/>
      <w:lvlJc w:val="left"/>
      <w:pPr>
        <w:ind w:left="2109" w:hanging="240"/>
      </w:pPr>
      <w:rPr>
        <w:rFonts w:hint="default"/>
        <w:lang w:val="ru-RU" w:eastAsia="en-US" w:bidi="ar-SA"/>
      </w:rPr>
    </w:lvl>
    <w:lvl w:ilvl="2" w:tplc="98BA7D26">
      <w:numFmt w:val="bullet"/>
      <w:lvlText w:val="•"/>
      <w:lvlJc w:val="left"/>
      <w:pPr>
        <w:ind w:left="3018" w:hanging="240"/>
      </w:pPr>
      <w:rPr>
        <w:rFonts w:hint="default"/>
        <w:lang w:val="ru-RU" w:eastAsia="en-US" w:bidi="ar-SA"/>
      </w:rPr>
    </w:lvl>
    <w:lvl w:ilvl="3" w:tplc="B3F684CA">
      <w:numFmt w:val="bullet"/>
      <w:lvlText w:val="•"/>
      <w:lvlJc w:val="left"/>
      <w:pPr>
        <w:ind w:left="3927" w:hanging="240"/>
      </w:pPr>
      <w:rPr>
        <w:rFonts w:hint="default"/>
        <w:lang w:val="ru-RU" w:eastAsia="en-US" w:bidi="ar-SA"/>
      </w:rPr>
    </w:lvl>
    <w:lvl w:ilvl="4" w:tplc="D53E2504">
      <w:numFmt w:val="bullet"/>
      <w:lvlText w:val="•"/>
      <w:lvlJc w:val="left"/>
      <w:pPr>
        <w:ind w:left="4836" w:hanging="240"/>
      </w:pPr>
      <w:rPr>
        <w:rFonts w:hint="default"/>
        <w:lang w:val="ru-RU" w:eastAsia="en-US" w:bidi="ar-SA"/>
      </w:rPr>
    </w:lvl>
    <w:lvl w:ilvl="5" w:tplc="7AB04782">
      <w:numFmt w:val="bullet"/>
      <w:lvlText w:val="•"/>
      <w:lvlJc w:val="left"/>
      <w:pPr>
        <w:ind w:left="5745" w:hanging="240"/>
      </w:pPr>
      <w:rPr>
        <w:rFonts w:hint="default"/>
        <w:lang w:val="ru-RU" w:eastAsia="en-US" w:bidi="ar-SA"/>
      </w:rPr>
    </w:lvl>
    <w:lvl w:ilvl="6" w:tplc="BC4EAFEE">
      <w:numFmt w:val="bullet"/>
      <w:lvlText w:val="•"/>
      <w:lvlJc w:val="left"/>
      <w:pPr>
        <w:ind w:left="6654" w:hanging="240"/>
      </w:pPr>
      <w:rPr>
        <w:rFonts w:hint="default"/>
        <w:lang w:val="ru-RU" w:eastAsia="en-US" w:bidi="ar-SA"/>
      </w:rPr>
    </w:lvl>
    <w:lvl w:ilvl="7" w:tplc="B5DA08A0">
      <w:numFmt w:val="bullet"/>
      <w:lvlText w:val="•"/>
      <w:lvlJc w:val="left"/>
      <w:pPr>
        <w:ind w:left="7563" w:hanging="240"/>
      </w:pPr>
      <w:rPr>
        <w:rFonts w:hint="default"/>
        <w:lang w:val="ru-RU" w:eastAsia="en-US" w:bidi="ar-SA"/>
      </w:rPr>
    </w:lvl>
    <w:lvl w:ilvl="8" w:tplc="2AB0107E">
      <w:numFmt w:val="bullet"/>
      <w:lvlText w:val="•"/>
      <w:lvlJc w:val="left"/>
      <w:pPr>
        <w:ind w:left="8472" w:hanging="240"/>
      </w:pPr>
      <w:rPr>
        <w:rFonts w:hint="default"/>
        <w:lang w:val="ru-RU" w:eastAsia="en-US" w:bidi="ar-SA"/>
      </w:rPr>
    </w:lvl>
  </w:abstractNum>
  <w:abstractNum w:abstractNumId="93">
    <w:nsid w:val="46D6309C"/>
    <w:multiLevelType w:val="hybridMultilevel"/>
    <w:tmpl w:val="F9CA4932"/>
    <w:lvl w:ilvl="0" w:tplc="74160EAA">
      <w:numFmt w:val="bullet"/>
      <w:lvlText w:val="•"/>
      <w:lvlJc w:val="left"/>
      <w:pPr>
        <w:ind w:left="833" w:hanging="360"/>
      </w:pPr>
      <w:rPr>
        <w:rFonts w:ascii="Times New Roman" w:eastAsia="Times New Roman" w:hAnsi="Times New Roman" w:cs="Times New Roman" w:hint="default"/>
        <w:b/>
        <w:bCs/>
        <w:w w:val="100"/>
        <w:sz w:val="24"/>
        <w:szCs w:val="24"/>
        <w:lang w:val="ru-RU" w:eastAsia="en-US" w:bidi="ar-SA"/>
      </w:rPr>
    </w:lvl>
    <w:lvl w:ilvl="1" w:tplc="EB941E50">
      <w:numFmt w:val="bullet"/>
      <w:lvlText w:val="•"/>
      <w:lvlJc w:val="left"/>
      <w:pPr>
        <w:ind w:left="1691" w:hanging="360"/>
      </w:pPr>
      <w:rPr>
        <w:rFonts w:hint="default"/>
        <w:lang w:val="ru-RU" w:eastAsia="en-US" w:bidi="ar-SA"/>
      </w:rPr>
    </w:lvl>
    <w:lvl w:ilvl="2" w:tplc="3BB61FDA">
      <w:numFmt w:val="bullet"/>
      <w:lvlText w:val="•"/>
      <w:lvlJc w:val="left"/>
      <w:pPr>
        <w:ind w:left="2542" w:hanging="360"/>
      </w:pPr>
      <w:rPr>
        <w:rFonts w:hint="default"/>
        <w:lang w:val="ru-RU" w:eastAsia="en-US" w:bidi="ar-SA"/>
      </w:rPr>
    </w:lvl>
    <w:lvl w:ilvl="3" w:tplc="509A9090">
      <w:numFmt w:val="bullet"/>
      <w:lvlText w:val="•"/>
      <w:lvlJc w:val="left"/>
      <w:pPr>
        <w:ind w:left="3393" w:hanging="360"/>
      </w:pPr>
      <w:rPr>
        <w:rFonts w:hint="default"/>
        <w:lang w:val="ru-RU" w:eastAsia="en-US" w:bidi="ar-SA"/>
      </w:rPr>
    </w:lvl>
    <w:lvl w:ilvl="4" w:tplc="8ECA5494">
      <w:numFmt w:val="bullet"/>
      <w:lvlText w:val="•"/>
      <w:lvlJc w:val="left"/>
      <w:pPr>
        <w:ind w:left="4244" w:hanging="360"/>
      </w:pPr>
      <w:rPr>
        <w:rFonts w:hint="default"/>
        <w:lang w:val="ru-RU" w:eastAsia="en-US" w:bidi="ar-SA"/>
      </w:rPr>
    </w:lvl>
    <w:lvl w:ilvl="5" w:tplc="1BD4DB14">
      <w:numFmt w:val="bullet"/>
      <w:lvlText w:val="•"/>
      <w:lvlJc w:val="left"/>
      <w:pPr>
        <w:ind w:left="5095" w:hanging="360"/>
      </w:pPr>
      <w:rPr>
        <w:rFonts w:hint="default"/>
        <w:lang w:val="ru-RU" w:eastAsia="en-US" w:bidi="ar-SA"/>
      </w:rPr>
    </w:lvl>
    <w:lvl w:ilvl="6" w:tplc="2EBAEEE8">
      <w:numFmt w:val="bullet"/>
      <w:lvlText w:val="•"/>
      <w:lvlJc w:val="left"/>
      <w:pPr>
        <w:ind w:left="5946" w:hanging="360"/>
      </w:pPr>
      <w:rPr>
        <w:rFonts w:hint="default"/>
        <w:lang w:val="ru-RU" w:eastAsia="en-US" w:bidi="ar-SA"/>
      </w:rPr>
    </w:lvl>
    <w:lvl w:ilvl="7" w:tplc="ECAC31A4">
      <w:numFmt w:val="bullet"/>
      <w:lvlText w:val="•"/>
      <w:lvlJc w:val="left"/>
      <w:pPr>
        <w:ind w:left="6797" w:hanging="360"/>
      </w:pPr>
      <w:rPr>
        <w:rFonts w:hint="default"/>
        <w:lang w:val="ru-RU" w:eastAsia="en-US" w:bidi="ar-SA"/>
      </w:rPr>
    </w:lvl>
    <w:lvl w:ilvl="8" w:tplc="C8FAD61E">
      <w:numFmt w:val="bullet"/>
      <w:lvlText w:val="•"/>
      <w:lvlJc w:val="left"/>
      <w:pPr>
        <w:ind w:left="7648" w:hanging="360"/>
      </w:pPr>
      <w:rPr>
        <w:rFonts w:hint="default"/>
        <w:lang w:val="ru-RU" w:eastAsia="en-US" w:bidi="ar-SA"/>
      </w:rPr>
    </w:lvl>
  </w:abstractNum>
  <w:abstractNum w:abstractNumId="94">
    <w:nsid w:val="477F160F"/>
    <w:multiLevelType w:val="hybridMultilevel"/>
    <w:tmpl w:val="068ED81A"/>
    <w:lvl w:ilvl="0" w:tplc="05C6E3BA">
      <w:start w:val="6"/>
      <w:numFmt w:val="decimal"/>
      <w:lvlText w:val="%1)"/>
      <w:lvlJc w:val="left"/>
      <w:pPr>
        <w:ind w:left="109" w:hanging="567"/>
      </w:pPr>
      <w:rPr>
        <w:rFonts w:ascii="Times New Roman" w:eastAsia="Times New Roman" w:hAnsi="Times New Roman" w:cs="Times New Roman" w:hint="default"/>
        <w:w w:val="97"/>
        <w:sz w:val="24"/>
        <w:szCs w:val="24"/>
        <w:lang w:val="ru-RU" w:eastAsia="en-US" w:bidi="ar-SA"/>
      </w:rPr>
    </w:lvl>
    <w:lvl w:ilvl="1" w:tplc="190AF6F2">
      <w:numFmt w:val="bullet"/>
      <w:lvlText w:val="•"/>
      <w:lvlJc w:val="left"/>
      <w:pPr>
        <w:ind w:left="797" w:hanging="567"/>
      </w:pPr>
      <w:rPr>
        <w:rFonts w:hint="default"/>
        <w:lang w:val="ru-RU" w:eastAsia="en-US" w:bidi="ar-SA"/>
      </w:rPr>
    </w:lvl>
    <w:lvl w:ilvl="2" w:tplc="54B891FE">
      <w:numFmt w:val="bullet"/>
      <w:lvlText w:val="•"/>
      <w:lvlJc w:val="left"/>
      <w:pPr>
        <w:ind w:left="1495" w:hanging="567"/>
      </w:pPr>
      <w:rPr>
        <w:rFonts w:hint="default"/>
        <w:lang w:val="ru-RU" w:eastAsia="en-US" w:bidi="ar-SA"/>
      </w:rPr>
    </w:lvl>
    <w:lvl w:ilvl="3" w:tplc="346C86EE">
      <w:numFmt w:val="bullet"/>
      <w:lvlText w:val="•"/>
      <w:lvlJc w:val="left"/>
      <w:pPr>
        <w:ind w:left="2193" w:hanging="567"/>
      </w:pPr>
      <w:rPr>
        <w:rFonts w:hint="default"/>
        <w:lang w:val="ru-RU" w:eastAsia="en-US" w:bidi="ar-SA"/>
      </w:rPr>
    </w:lvl>
    <w:lvl w:ilvl="4" w:tplc="EBC80244">
      <w:numFmt w:val="bullet"/>
      <w:lvlText w:val="•"/>
      <w:lvlJc w:val="left"/>
      <w:pPr>
        <w:ind w:left="2890" w:hanging="567"/>
      </w:pPr>
      <w:rPr>
        <w:rFonts w:hint="default"/>
        <w:lang w:val="ru-RU" w:eastAsia="en-US" w:bidi="ar-SA"/>
      </w:rPr>
    </w:lvl>
    <w:lvl w:ilvl="5" w:tplc="5D7845E6">
      <w:numFmt w:val="bullet"/>
      <w:lvlText w:val="•"/>
      <w:lvlJc w:val="left"/>
      <w:pPr>
        <w:ind w:left="3588" w:hanging="567"/>
      </w:pPr>
      <w:rPr>
        <w:rFonts w:hint="default"/>
        <w:lang w:val="ru-RU" w:eastAsia="en-US" w:bidi="ar-SA"/>
      </w:rPr>
    </w:lvl>
    <w:lvl w:ilvl="6" w:tplc="EA2EAC7A">
      <w:numFmt w:val="bullet"/>
      <w:lvlText w:val="•"/>
      <w:lvlJc w:val="left"/>
      <w:pPr>
        <w:ind w:left="4286" w:hanging="567"/>
      </w:pPr>
      <w:rPr>
        <w:rFonts w:hint="default"/>
        <w:lang w:val="ru-RU" w:eastAsia="en-US" w:bidi="ar-SA"/>
      </w:rPr>
    </w:lvl>
    <w:lvl w:ilvl="7" w:tplc="4146A71E">
      <w:numFmt w:val="bullet"/>
      <w:lvlText w:val="•"/>
      <w:lvlJc w:val="left"/>
      <w:pPr>
        <w:ind w:left="4983" w:hanging="567"/>
      </w:pPr>
      <w:rPr>
        <w:rFonts w:hint="default"/>
        <w:lang w:val="ru-RU" w:eastAsia="en-US" w:bidi="ar-SA"/>
      </w:rPr>
    </w:lvl>
    <w:lvl w:ilvl="8" w:tplc="C89812EE">
      <w:numFmt w:val="bullet"/>
      <w:lvlText w:val="•"/>
      <w:lvlJc w:val="left"/>
      <w:pPr>
        <w:ind w:left="5681" w:hanging="567"/>
      </w:pPr>
      <w:rPr>
        <w:rFonts w:hint="default"/>
        <w:lang w:val="ru-RU" w:eastAsia="en-US" w:bidi="ar-SA"/>
      </w:rPr>
    </w:lvl>
  </w:abstractNum>
  <w:abstractNum w:abstractNumId="95">
    <w:nsid w:val="497D7403"/>
    <w:multiLevelType w:val="hybridMultilevel"/>
    <w:tmpl w:val="DCE01E74"/>
    <w:lvl w:ilvl="0" w:tplc="90E06EF0">
      <w:start w:val="1"/>
      <w:numFmt w:val="decimal"/>
      <w:lvlText w:val="%1)"/>
      <w:lvlJc w:val="left"/>
      <w:pPr>
        <w:ind w:left="760" w:hanging="202"/>
      </w:pPr>
      <w:rPr>
        <w:rFonts w:ascii="Times New Roman" w:eastAsia="Times New Roman" w:hAnsi="Times New Roman" w:cs="Times New Roman" w:hint="default"/>
        <w:w w:val="97"/>
        <w:sz w:val="22"/>
        <w:szCs w:val="22"/>
        <w:lang w:val="ru-RU" w:eastAsia="en-US" w:bidi="ar-SA"/>
      </w:rPr>
    </w:lvl>
    <w:lvl w:ilvl="1" w:tplc="54E2ECF0">
      <w:numFmt w:val="bullet"/>
      <w:lvlText w:val="•"/>
      <w:lvlJc w:val="left"/>
      <w:pPr>
        <w:ind w:left="1787" w:hanging="202"/>
      </w:pPr>
      <w:rPr>
        <w:rFonts w:hint="default"/>
        <w:lang w:val="ru-RU" w:eastAsia="en-US" w:bidi="ar-SA"/>
      </w:rPr>
    </w:lvl>
    <w:lvl w:ilvl="2" w:tplc="4FF615B6">
      <w:numFmt w:val="bullet"/>
      <w:lvlText w:val="•"/>
      <w:lvlJc w:val="left"/>
      <w:pPr>
        <w:ind w:left="2814" w:hanging="202"/>
      </w:pPr>
      <w:rPr>
        <w:rFonts w:hint="default"/>
        <w:lang w:val="ru-RU" w:eastAsia="en-US" w:bidi="ar-SA"/>
      </w:rPr>
    </w:lvl>
    <w:lvl w:ilvl="3" w:tplc="5A98F916">
      <w:numFmt w:val="bullet"/>
      <w:lvlText w:val="•"/>
      <w:lvlJc w:val="left"/>
      <w:pPr>
        <w:ind w:left="3841" w:hanging="202"/>
      </w:pPr>
      <w:rPr>
        <w:rFonts w:hint="default"/>
        <w:lang w:val="ru-RU" w:eastAsia="en-US" w:bidi="ar-SA"/>
      </w:rPr>
    </w:lvl>
    <w:lvl w:ilvl="4" w:tplc="7660CF54">
      <w:numFmt w:val="bullet"/>
      <w:lvlText w:val="•"/>
      <w:lvlJc w:val="left"/>
      <w:pPr>
        <w:ind w:left="4868" w:hanging="202"/>
      </w:pPr>
      <w:rPr>
        <w:rFonts w:hint="default"/>
        <w:lang w:val="ru-RU" w:eastAsia="en-US" w:bidi="ar-SA"/>
      </w:rPr>
    </w:lvl>
    <w:lvl w:ilvl="5" w:tplc="792E3DA0">
      <w:numFmt w:val="bullet"/>
      <w:lvlText w:val="•"/>
      <w:lvlJc w:val="left"/>
      <w:pPr>
        <w:ind w:left="5895" w:hanging="202"/>
      </w:pPr>
      <w:rPr>
        <w:rFonts w:hint="default"/>
        <w:lang w:val="ru-RU" w:eastAsia="en-US" w:bidi="ar-SA"/>
      </w:rPr>
    </w:lvl>
    <w:lvl w:ilvl="6" w:tplc="9078C57A">
      <w:numFmt w:val="bullet"/>
      <w:lvlText w:val="•"/>
      <w:lvlJc w:val="left"/>
      <w:pPr>
        <w:ind w:left="6922" w:hanging="202"/>
      </w:pPr>
      <w:rPr>
        <w:rFonts w:hint="default"/>
        <w:lang w:val="ru-RU" w:eastAsia="en-US" w:bidi="ar-SA"/>
      </w:rPr>
    </w:lvl>
    <w:lvl w:ilvl="7" w:tplc="585063C2">
      <w:numFmt w:val="bullet"/>
      <w:lvlText w:val="•"/>
      <w:lvlJc w:val="left"/>
      <w:pPr>
        <w:ind w:left="7949" w:hanging="202"/>
      </w:pPr>
      <w:rPr>
        <w:rFonts w:hint="default"/>
        <w:lang w:val="ru-RU" w:eastAsia="en-US" w:bidi="ar-SA"/>
      </w:rPr>
    </w:lvl>
    <w:lvl w:ilvl="8" w:tplc="86CCCE7A">
      <w:numFmt w:val="bullet"/>
      <w:lvlText w:val="•"/>
      <w:lvlJc w:val="left"/>
      <w:pPr>
        <w:ind w:left="8976" w:hanging="202"/>
      </w:pPr>
      <w:rPr>
        <w:rFonts w:hint="default"/>
        <w:lang w:val="ru-RU" w:eastAsia="en-US" w:bidi="ar-SA"/>
      </w:rPr>
    </w:lvl>
  </w:abstractNum>
  <w:abstractNum w:abstractNumId="96">
    <w:nsid w:val="4A4F0C90"/>
    <w:multiLevelType w:val="hybridMultilevel"/>
    <w:tmpl w:val="1F54394E"/>
    <w:lvl w:ilvl="0" w:tplc="E68C4624">
      <w:start w:val="1"/>
      <w:numFmt w:val="decimal"/>
      <w:lvlText w:val="%1."/>
      <w:lvlJc w:val="left"/>
      <w:pPr>
        <w:ind w:left="115" w:hanging="240"/>
      </w:pPr>
      <w:rPr>
        <w:rFonts w:ascii="Times New Roman" w:eastAsia="Times New Roman" w:hAnsi="Times New Roman" w:cs="Times New Roman" w:hint="default"/>
        <w:w w:val="100"/>
        <w:sz w:val="24"/>
        <w:szCs w:val="24"/>
        <w:lang w:val="ru-RU" w:eastAsia="en-US" w:bidi="ar-SA"/>
      </w:rPr>
    </w:lvl>
    <w:lvl w:ilvl="1" w:tplc="67605826">
      <w:numFmt w:val="bullet"/>
      <w:lvlText w:val="•"/>
      <w:lvlJc w:val="left"/>
      <w:pPr>
        <w:ind w:left="858" w:hanging="240"/>
      </w:pPr>
      <w:rPr>
        <w:rFonts w:hint="default"/>
        <w:lang w:val="ru-RU" w:eastAsia="en-US" w:bidi="ar-SA"/>
      </w:rPr>
    </w:lvl>
    <w:lvl w:ilvl="2" w:tplc="FE1C2F86">
      <w:numFmt w:val="bullet"/>
      <w:lvlText w:val="•"/>
      <w:lvlJc w:val="left"/>
      <w:pPr>
        <w:ind w:left="1597" w:hanging="240"/>
      </w:pPr>
      <w:rPr>
        <w:rFonts w:hint="default"/>
        <w:lang w:val="ru-RU" w:eastAsia="en-US" w:bidi="ar-SA"/>
      </w:rPr>
    </w:lvl>
    <w:lvl w:ilvl="3" w:tplc="97E22DAC">
      <w:numFmt w:val="bullet"/>
      <w:lvlText w:val="•"/>
      <w:lvlJc w:val="left"/>
      <w:pPr>
        <w:ind w:left="2336" w:hanging="240"/>
      </w:pPr>
      <w:rPr>
        <w:rFonts w:hint="default"/>
        <w:lang w:val="ru-RU" w:eastAsia="en-US" w:bidi="ar-SA"/>
      </w:rPr>
    </w:lvl>
    <w:lvl w:ilvl="4" w:tplc="7A709204">
      <w:numFmt w:val="bullet"/>
      <w:lvlText w:val="•"/>
      <w:lvlJc w:val="left"/>
      <w:pPr>
        <w:ind w:left="3074" w:hanging="240"/>
      </w:pPr>
      <w:rPr>
        <w:rFonts w:hint="default"/>
        <w:lang w:val="ru-RU" w:eastAsia="en-US" w:bidi="ar-SA"/>
      </w:rPr>
    </w:lvl>
    <w:lvl w:ilvl="5" w:tplc="1CBA72E8">
      <w:numFmt w:val="bullet"/>
      <w:lvlText w:val="•"/>
      <w:lvlJc w:val="left"/>
      <w:pPr>
        <w:ind w:left="3813" w:hanging="240"/>
      </w:pPr>
      <w:rPr>
        <w:rFonts w:hint="default"/>
        <w:lang w:val="ru-RU" w:eastAsia="en-US" w:bidi="ar-SA"/>
      </w:rPr>
    </w:lvl>
    <w:lvl w:ilvl="6" w:tplc="CF965EA0">
      <w:numFmt w:val="bullet"/>
      <w:lvlText w:val="•"/>
      <w:lvlJc w:val="left"/>
      <w:pPr>
        <w:ind w:left="4552" w:hanging="240"/>
      </w:pPr>
      <w:rPr>
        <w:rFonts w:hint="default"/>
        <w:lang w:val="ru-RU" w:eastAsia="en-US" w:bidi="ar-SA"/>
      </w:rPr>
    </w:lvl>
    <w:lvl w:ilvl="7" w:tplc="7B9EEC70">
      <w:numFmt w:val="bullet"/>
      <w:lvlText w:val="•"/>
      <w:lvlJc w:val="left"/>
      <w:pPr>
        <w:ind w:left="5290" w:hanging="240"/>
      </w:pPr>
      <w:rPr>
        <w:rFonts w:hint="default"/>
        <w:lang w:val="ru-RU" w:eastAsia="en-US" w:bidi="ar-SA"/>
      </w:rPr>
    </w:lvl>
    <w:lvl w:ilvl="8" w:tplc="2C064122">
      <w:numFmt w:val="bullet"/>
      <w:lvlText w:val="•"/>
      <w:lvlJc w:val="left"/>
      <w:pPr>
        <w:ind w:left="6029" w:hanging="240"/>
      </w:pPr>
      <w:rPr>
        <w:rFonts w:hint="default"/>
        <w:lang w:val="ru-RU" w:eastAsia="en-US" w:bidi="ar-SA"/>
      </w:rPr>
    </w:lvl>
  </w:abstractNum>
  <w:abstractNum w:abstractNumId="97">
    <w:nsid w:val="4A66704D"/>
    <w:multiLevelType w:val="hybridMultilevel"/>
    <w:tmpl w:val="1F66D6FC"/>
    <w:lvl w:ilvl="0" w:tplc="0B980D44">
      <w:numFmt w:val="bullet"/>
      <w:lvlText w:val="-"/>
      <w:lvlJc w:val="left"/>
      <w:pPr>
        <w:ind w:left="833" w:hanging="363"/>
      </w:pPr>
      <w:rPr>
        <w:rFonts w:ascii="Times New Roman" w:eastAsia="Times New Roman" w:hAnsi="Times New Roman" w:cs="Times New Roman" w:hint="default"/>
        <w:w w:val="97"/>
        <w:sz w:val="24"/>
        <w:szCs w:val="24"/>
        <w:lang w:val="ru-RU" w:eastAsia="en-US" w:bidi="ar-SA"/>
      </w:rPr>
    </w:lvl>
    <w:lvl w:ilvl="1" w:tplc="6F660324">
      <w:numFmt w:val="bullet"/>
      <w:lvlText w:val="•"/>
      <w:lvlJc w:val="left"/>
      <w:pPr>
        <w:ind w:left="1861" w:hanging="363"/>
      </w:pPr>
      <w:rPr>
        <w:rFonts w:hint="default"/>
        <w:lang w:val="ru-RU" w:eastAsia="en-US" w:bidi="ar-SA"/>
      </w:rPr>
    </w:lvl>
    <w:lvl w:ilvl="2" w:tplc="C12EAD8C">
      <w:numFmt w:val="bullet"/>
      <w:lvlText w:val="•"/>
      <w:lvlJc w:val="left"/>
      <w:pPr>
        <w:ind w:left="2882" w:hanging="363"/>
      </w:pPr>
      <w:rPr>
        <w:rFonts w:hint="default"/>
        <w:lang w:val="ru-RU" w:eastAsia="en-US" w:bidi="ar-SA"/>
      </w:rPr>
    </w:lvl>
    <w:lvl w:ilvl="3" w:tplc="512C9F4A">
      <w:numFmt w:val="bullet"/>
      <w:lvlText w:val="•"/>
      <w:lvlJc w:val="left"/>
      <w:pPr>
        <w:ind w:left="3904" w:hanging="363"/>
      </w:pPr>
      <w:rPr>
        <w:rFonts w:hint="default"/>
        <w:lang w:val="ru-RU" w:eastAsia="en-US" w:bidi="ar-SA"/>
      </w:rPr>
    </w:lvl>
    <w:lvl w:ilvl="4" w:tplc="7C425AB8">
      <w:numFmt w:val="bullet"/>
      <w:lvlText w:val="•"/>
      <w:lvlJc w:val="left"/>
      <w:pPr>
        <w:ind w:left="4925" w:hanging="363"/>
      </w:pPr>
      <w:rPr>
        <w:rFonts w:hint="default"/>
        <w:lang w:val="ru-RU" w:eastAsia="en-US" w:bidi="ar-SA"/>
      </w:rPr>
    </w:lvl>
    <w:lvl w:ilvl="5" w:tplc="D0106A90">
      <w:numFmt w:val="bullet"/>
      <w:lvlText w:val="•"/>
      <w:lvlJc w:val="left"/>
      <w:pPr>
        <w:ind w:left="5947" w:hanging="363"/>
      </w:pPr>
      <w:rPr>
        <w:rFonts w:hint="default"/>
        <w:lang w:val="ru-RU" w:eastAsia="en-US" w:bidi="ar-SA"/>
      </w:rPr>
    </w:lvl>
    <w:lvl w:ilvl="6" w:tplc="7196EF16">
      <w:numFmt w:val="bullet"/>
      <w:lvlText w:val="•"/>
      <w:lvlJc w:val="left"/>
      <w:pPr>
        <w:ind w:left="6968" w:hanging="363"/>
      </w:pPr>
      <w:rPr>
        <w:rFonts w:hint="default"/>
        <w:lang w:val="ru-RU" w:eastAsia="en-US" w:bidi="ar-SA"/>
      </w:rPr>
    </w:lvl>
    <w:lvl w:ilvl="7" w:tplc="9F063712">
      <w:numFmt w:val="bullet"/>
      <w:lvlText w:val="•"/>
      <w:lvlJc w:val="left"/>
      <w:pPr>
        <w:ind w:left="7989" w:hanging="363"/>
      </w:pPr>
      <w:rPr>
        <w:rFonts w:hint="default"/>
        <w:lang w:val="ru-RU" w:eastAsia="en-US" w:bidi="ar-SA"/>
      </w:rPr>
    </w:lvl>
    <w:lvl w:ilvl="8" w:tplc="33C6A676">
      <w:numFmt w:val="bullet"/>
      <w:lvlText w:val="•"/>
      <w:lvlJc w:val="left"/>
      <w:pPr>
        <w:ind w:left="9011" w:hanging="363"/>
      </w:pPr>
      <w:rPr>
        <w:rFonts w:hint="default"/>
        <w:lang w:val="ru-RU" w:eastAsia="en-US" w:bidi="ar-SA"/>
      </w:rPr>
    </w:lvl>
  </w:abstractNum>
  <w:abstractNum w:abstractNumId="98">
    <w:nsid w:val="4B5F405D"/>
    <w:multiLevelType w:val="hybridMultilevel"/>
    <w:tmpl w:val="C7BABF7C"/>
    <w:lvl w:ilvl="0" w:tplc="69D46A3C">
      <w:numFmt w:val="bullet"/>
      <w:lvlText w:val="-"/>
      <w:lvlJc w:val="left"/>
      <w:pPr>
        <w:ind w:left="473" w:hanging="142"/>
      </w:pPr>
      <w:rPr>
        <w:rFonts w:ascii="Times New Roman" w:eastAsia="Times New Roman" w:hAnsi="Times New Roman" w:cs="Times New Roman" w:hint="default"/>
        <w:w w:val="97"/>
        <w:sz w:val="24"/>
        <w:szCs w:val="24"/>
        <w:lang w:val="ru-RU" w:eastAsia="en-US" w:bidi="ar-SA"/>
      </w:rPr>
    </w:lvl>
    <w:lvl w:ilvl="1" w:tplc="E16A34D6">
      <w:numFmt w:val="bullet"/>
      <w:lvlText w:val="•"/>
      <w:lvlJc w:val="left"/>
      <w:pPr>
        <w:ind w:left="680" w:hanging="142"/>
      </w:pPr>
      <w:rPr>
        <w:rFonts w:hint="default"/>
        <w:lang w:val="ru-RU" w:eastAsia="en-US" w:bidi="ar-SA"/>
      </w:rPr>
    </w:lvl>
    <w:lvl w:ilvl="2" w:tplc="72F0CF68">
      <w:numFmt w:val="bullet"/>
      <w:lvlText w:val="•"/>
      <w:lvlJc w:val="left"/>
      <w:pPr>
        <w:ind w:left="1841" w:hanging="142"/>
      </w:pPr>
      <w:rPr>
        <w:rFonts w:hint="default"/>
        <w:lang w:val="ru-RU" w:eastAsia="en-US" w:bidi="ar-SA"/>
      </w:rPr>
    </w:lvl>
    <w:lvl w:ilvl="3" w:tplc="886E7F44">
      <w:numFmt w:val="bullet"/>
      <w:lvlText w:val="•"/>
      <w:lvlJc w:val="left"/>
      <w:pPr>
        <w:ind w:left="3002" w:hanging="142"/>
      </w:pPr>
      <w:rPr>
        <w:rFonts w:hint="default"/>
        <w:lang w:val="ru-RU" w:eastAsia="en-US" w:bidi="ar-SA"/>
      </w:rPr>
    </w:lvl>
    <w:lvl w:ilvl="4" w:tplc="E6D4F0D2">
      <w:numFmt w:val="bullet"/>
      <w:lvlText w:val="•"/>
      <w:lvlJc w:val="left"/>
      <w:pPr>
        <w:ind w:left="4163" w:hanging="142"/>
      </w:pPr>
      <w:rPr>
        <w:rFonts w:hint="default"/>
        <w:lang w:val="ru-RU" w:eastAsia="en-US" w:bidi="ar-SA"/>
      </w:rPr>
    </w:lvl>
    <w:lvl w:ilvl="5" w:tplc="463E1814">
      <w:numFmt w:val="bullet"/>
      <w:lvlText w:val="•"/>
      <w:lvlJc w:val="left"/>
      <w:pPr>
        <w:ind w:left="5324" w:hanging="142"/>
      </w:pPr>
      <w:rPr>
        <w:rFonts w:hint="default"/>
        <w:lang w:val="ru-RU" w:eastAsia="en-US" w:bidi="ar-SA"/>
      </w:rPr>
    </w:lvl>
    <w:lvl w:ilvl="6" w:tplc="3BFCC5B6">
      <w:numFmt w:val="bullet"/>
      <w:lvlText w:val="•"/>
      <w:lvlJc w:val="left"/>
      <w:pPr>
        <w:ind w:left="6486" w:hanging="142"/>
      </w:pPr>
      <w:rPr>
        <w:rFonts w:hint="default"/>
        <w:lang w:val="ru-RU" w:eastAsia="en-US" w:bidi="ar-SA"/>
      </w:rPr>
    </w:lvl>
    <w:lvl w:ilvl="7" w:tplc="565C969C">
      <w:numFmt w:val="bullet"/>
      <w:lvlText w:val="•"/>
      <w:lvlJc w:val="left"/>
      <w:pPr>
        <w:ind w:left="7647" w:hanging="142"/>
      </w:pPr>
      <w:rPr>
        <w:rFonts w:hint="default"/>
        <w:lang w:val="ru-RU" w:eastAsia="en-US" w:bidi="ar-SA"/>
      </w:rPr>
    </w:lvl>
    <w:lvl w:ilvl="8" w:tplc="4BAC7D0A">
      <w:numFmt w:val="bullet"/>
      <w:lvlText w:val="•"/>
      <w:lvlJc w:val="left"/>
      <w:pPr>
        <w:ind w:left="8808" w:hanging="142"/>
      </w:pPr>
      <w:rPr>
        <w:rFonts w:hint="default"/>
        <w:lang w:val="ru-RU" w:eastAsia="en-US" w:bidi="ar-SA"/>
      </w:rPr>
    </w:lvl>
  </w:abstractNum>
  <w:abstractNum w:abstractNumId="99">
    <w:nsid w:val="4BE37DC2"/>
    <w:multiLevelType w:val="hybridMultilevel"/>
    <w:tmpl w:val="8ECEF03C"/>
    <w:lvl w:ilvl="0" w:tplc="B29EC812">
      <w:numFmt w:val="bullet"/>
      <w:lvlText w:val="-"/>
      <w:lvlJc w:val="left"/>
      <w:pPr>
        <w:ind w:left="117" w:hanging="159"/>
      </w:pPr>
      <w:rPr>
        <w:rFonts w:ascii="Times New Roman" w:eastAsia="Times New Roman" w:hAnsi="Times New Roman" w:cs="Times New Roman" w:hint="default"/>
        <w:w w:val="97"/>
        <w:sz w:val="24"/>
        <w:szCs w:val="24"/>
        <w:lang w:val="ru-RU" w:eastAsia="en-US" w:bidi="ar-SA"/>
      </w:rPr>
    </w:lvl>
    <w:lvl w:ilvl="1" w:tplc="F3C0BD50">
      <w:numFmt w:val="bullet"/>
      <w:lvlText w:val="•"/>
      <w:lvlJc w:val="left"/>
      <w:pPr>
        <w:ind w:left="933" w:hanging="159"/>
      </w:pPr>
      <w:rPr>
        <w:rFonts w:hint="default"/>
        <w:lang w:val="ru-RU" w:eastAsia="en-US" w:bidi="ar-SA"/>
      </w:rPr>
    </w:lvl>
    <w:lvl w:ilvl="2" w:tplc="4FBA050A">
      <w:numFmt w:val="bullet"/>
      <w:lvlText w:val="•"/>
      <w:lvlJc w:val="left"/>
      <w:pPr>
        <w:ind w:left="1746" w:hanging="159"/>
      </w:pPr>
      <w:rPr>
        <w:rFonts w:hint="default"/>
        <w:lang w:val="ru-RU" w:eastAsia="en-US" w:bidi="ar-SA"/>
      </w:rPr>
    </w:lvl>
    <w:lvl w:ilvl="3" w:tplc="B3647078">
      <w:numFmt w:val="bullet"/>
      <w:lvlText w:val="•"/>
      <w:lvlJc w:val="left"/>
      <w:pPr>
        <w:ind w:left="2559" w:hanging="159"/>
      </w:pPr>
      <w:rPr>
        <w:rFonts w:hint="default"/>
        <w:lang w:val="ru-RU" w:eastAsia="en-US" w:bidi="ar-SA"/>
      </w:rPr>
    </w:lvl>
    <w:lvl w:ilvl="4" w:tplc="0E9CE0F6">
      <w:numFmt w:val="bullet"/>
      <w:lvlText w:val="•"/>
      <w:lvlJc w:val="left"/>
      <w:pPr>
        <w:ind w:left="3373" w:hanging="159"/>
      </w:pPr>
      <w:rPr>
        <w:rFonts w:hint="default"/>
        <w:lang w:val="ru-RU" w:eastAsia="en-US" w:bidi="ar-SA"/>
      </w:rPr>
    </w:lvl>
    <w:lvl w:ilvl="5" w:tplc="C54CA73E">
      <w:numFmt w:val="bullet"/>
      <w:lvlText w:val="•"/>
      <w:lvlJc w:val="left"/>
      <w:pPr>
        <w:ind w:left="4186" w:hanging="159"/>
      </w:pPr>
      <w:rPr>
        <w:rFonts w:hint="default"/>
        <w:lang w:val="ru-RU" w:eastAsia="en-US" w:bidi="ar-SA"/>
      </w:rPr>
    </w:lvl>
    <w:lvl w:ilvl="6" w:tplc="6DC21BDE">
      <w:numFmt w:val="bullet"/>
      <w:lvlText w:val="•"/>
      <w:lvlJc w:val="left"/>
      <w:pPr>
        <w:ind w:left="4999" w:hanging="159"/>
      </w:pPr>
      <w:rPr>
        <w:rFonts w:hint="default"/>
        <w:lang w:val="ru-RU" w:eastAsia="en-US" w:bidi="ar-SA"/>
      </w:rPr>
    </w:lvl>
    <w:lvl w:ilvl="7" w:tplc="669CF648">
      <w:numFmt w:val="bullet"/>
      <w:lvlText w:val="•"/>
      <w:lvlJc w:val="left"/>
      <w:pPr>
        <w:ind w:left="5812" w:hanging="159"/>
      </w:pPr>
      <w:rPr>
        <w:rFonts w:hint="default"/>
        <w:lang w:val="ru-RU" w:eastAsia="en-US" w:bidi="ar-SA"/>
      </w:rPr>
    </w:lvl>
    <w:lvl w:ilvl="8" w:tplc="C41876E0">
      <w:numFmt w:val="bullet"/>
      <w:lvlText w:val="•"/>
      <w:lvlJc w:val="left"/>
      <w:pPr>
        <w:ind w:left="6626" w:hanging="159"/>
      </w:pPr>
      <w:rPr>
        <w:rFonts w:hint="default"/>
        <w:lang w:val="ru-RU" w:eastAsia="en-US" w:bidi="ar-SA"/>
      </w:rPr>
    </w:lvl>
  </w:abstractNum>
  <w:abstractNum w:abstractNumId="100">
    <w:nsid w:val="4C077DE2"/>
    <w:multiLevelType w:val="hybridMultilevel"/>
    <w:tmpl w:val="200AABD0"/>
    <w:lvl w:ilvl="0" w:tplc="D06C593C">
      <w:start w:val="1"/>
      <w:numFmt w:val="decimal"/>
      <w:lvlText w:val="%1."/>
      <w:lvlJc w:val="left"/>
      <w:pPr>
        <w:ind w:left="116" w:hanging="183"/>
      </w:pPr>
      <w:rPr>
        <w:rFonts w:ascii="Times New Roman" w:eastAsia="Times New Roman" w:hAnsi="Times New Roman" w:cs="Times New Roman" w:hint="default"/>
        <w:w w:val="100"/>
        <w:sz w:val="20"/>
        <w:szCs w:val="20"/>
        <w:lang w:val="ru-RU" w:eastAsia="en-US" w:bidi="ar-SA"/>
      </w:rPr>
    </w:lvl>
    <w:lvl w:ilvl="1" w:tplc="C69A9200">
      <w:numFmt w:val="bullet"/>
      <w:lvlText w:val="•"/>
      <w:lvlJc w:val="left"/>
      <w:pPr>
        <w:ind w:left="851" w:hanging="183"/>
      </w:pPr>
      <w:rPr>
        <w:rFonts w:hint="default"/>
        <w:lang w:val="ru-RU" w:eastAsia="en-US" w:bidi="ar-SA"/>
      </w:rPr>
    </w:lvl>
    <w:lvl w:ilvl="2" w:tplc="B742D428">
      <w:numFmt w:val="bullet"/>
      <w:lvlText w:val="•"/>
      <w:lvlJc w:val="left"/>
      <w:pPr>
        <w:ind w:left="1583" w:hanging="183"/>
      </w:pPr>
      <w:rPr>
        <w:rFonts w:hint="default"/>
        <w:lang w:val="ru-RU" w:eastAsia="en-US" w:bidi="ar-SA"/>
      </w:rPr>
    </w:lvl>
    <w:lvl w:ilvl="3" w:tplc="809C67E6">
      <w:numFmt w:val="bullet"/>
      <w:lvlText w:val="•"/>
      <w:lvlJc w:val="left"/>
      <w:pPr>
        <w:ind w:left="2314" w:hanging="183"/>
      </w:pPr>
      <w:rPr>
        <w:rFonts w:hint="default"/>
        <w:lang w:val="ru-RU" w:eastAsia="en-US" w:bidi="ar-SA"/>
      </w:rPr>
    </w:lvl>
    <w:lvl w:ilvl="4" w:tplc="443C065E">
      <w:numFmt w:val="bullet"/>
      <w:lvlText w:val="•"/>
      <w:lvlJc w:val="left"/>
      <w:pPr>
        <w:ind w:left="3046" w:hanging="183"/>
      </w:pPr>
      <w:rPr>
        <w:rFonts w:hint="default"/>
        <w:lang w:val="ru-RU" w:eastAsia="en-US" w:bidi="ar-SA"/>
      </w:rPr>
    </w:lvl>
    <w:lvl w:ilvl="5" w:tplc="9CD043A4">
      <w:numFmt w:val="bullet"/>
      <w:lvlText w:val="•"/>
      <w:lvlJc w:val="left"/>
      <w:pPr>
        <w:ind w:left="3778" w:hanging="183"/>
      </w:pPr>
      <w:rPr>
        <w:rFonts w:hint="default"/>
        <w:lang w:val="ru-RU" w:eastAsia="en-US" w:bidi="ar-SA"/>
      </w:rPr>
    </w:lvl>
    <w:lvl w:ilvl="6" w:tplc="44C2487C">
      <w:numFmt w:val="bullet"/>
      <w:lvlText w:val="•"/>
      <w:lvlJc w:val="left"/>
      <w:pPr>
        <w:ind w:left="4509" w:hanging="183"/>
      </w:pPr>
      <w:rPr>
        <w:rFonts w:hint="default"/>
        <w:lang w:val="ru-RU" w:eastAsia="en-US" w:bidi="ar-SA"/>
      </w:rPr>
    </w:lvl>
    <w:lvl w:ilvl="7" w:tplc="1A3019EA">
      <w:numFmt w:val="bullet"/>
      <w:lvlText w:val="•"/>
      <w:lvlJc w:val="left"/>
      <w:pPr>
        <w:ind w:left="5241" w:hanging="183"/>
      </w:pPr>
      <w:rPr>
        <w:rFonts w:hint="default"/>
        <w:lang w:val="ru-RU" w:eastAsia="en-US" w:bidi="ar-SA"/>
      </w:rPr>
    </w:lvl>
    <w:lvl w:ilvl="8" w:tplc="78306B4E">
      <w:numFmt w:val="bullet"/>
      <w:lvlText w:val="•"/>
      <w:lvlJc w:val="left"/>
      <w:pPr>
        <w:ind w:left="5972" w:hanging="183"/>
      </w:pPr>
      <w:rPr>
        <w:rFonts w:hint="default"/>
        <w:lang w:val="ru-RU" w:eastAsia="en-US" w:bidi="ar-SA"/>
      </w:rPr>
    </w:lvl>
  </w:abstractNum>
  <w:abstractNum w:abstractNumId="101">
    <w:nsid w:val="4C291594"/>
    <w:multiLevelType w:val="hybridMultilevel"/>
    <w:tmpl w:val="2D1A927C"/>
    <w:lvl w:ilvl="0" w:tplc="28D849E8">
      <w:numFmt w:val="bullet"/>
      <w:lvlText w:val=""/>
      <w:lvlJc w:val="left"/>
      <w:pPr>
        <w:ind w:left="1637" w:hanging="360"/>
      </w:pPr>
      <w:rPr>
        <w:rFonts w:ascii="Symbol" w:eastAsia="Symbol" w:hAnsi="Symbol" w:cs="Symbol" w:hint="default"/>
        <w:w w:val="100"/>
        <w:sz w:val="24"/>
        <w:szCs w:val="24"/>
        <w:lang w:val="ru-RU" w:eastAsia="en-US" w:bidi="ar-SA"/>
      </w:rPr>
    </w:lvl>
    <w:lvl w:ilvl="1" w:tplc="CC7C5E40">
      <w:numFmt w:val="bullet"/>
      <w:lvlText w:val="•"/>
      <w:lvlJc w:val="left"/>
      <w:pPr>
        <w:ind w:left="2631" w:hanging="360"/>
      </w:pPr>
      <w:rPr>
        <w:rFonts w:hint="default"/>
        <w:lang w:val="ru-RU" w:eastAsia="en-US" w:bidi="ar-SA"/>
      </w:rPr>
    </w:lvl>
    <w:lvl w:ilvl="2" w:tplc="3378F1FC">
      <w:numFmt w:val="bullet"/>
      <w:lvlText w:val="•"/>
      <w:lvlJc w:val="left"/>
      <w:pPr>
        <w:ind w:left="3622" w:hanging="360"/>
      </w:pPr>
      <w:rPr>
        <w:rFonts w:hint="default"/>
        <w:lang w:val="ru-RU" w:eastAsia="en-US" w:bidi="ar-SA"/>
      </w:rPr>
    </w:lvl>
    <w:lvl w:ilvl="3" w:tplc="FFE466A4">
      <w:numFmt w:val="bullet"/>
      <w:lvlText w:val="•"/>
      <w:lvlJc w:val="left"/>
      <w:pPr>
        <w:ind w:left="4613" w:hanging="360"/>
      </w:pPr>
      <w:rPr>
        <w:rFonts w:hint="default"/>
        <w:lang w:val="ru-RU" w:eastAsia="en-US" w:bidi="ar-SA"/>
      </w:rPr>
    </w:lvl>
    <w:lvl w:ilvl="4" w:tplc="1E5AD7E4">
      <w:numFmt w:val="bullet"/>
      <w:lvlText w:val="•"/>
      <w:lvlJc w:val="left"/>
      <w:pPr>
        <w:ind w:left="5604" w:hanging="360"/>
      </w:pPr>
      <w:rPr>
        <w:rFonts w:hint="default"/>
        <w:lang w:val="ru-RU" w:eastAsia="en-US" w:bidi="ar-SA"/>
      </w:rPr>
    </w:lvl>
    <w:lvl w:ilvl="5" w:tplc="CF883B32">
      <w:numFmt w:val="bullet"/>
      <w:lvlText w:val="•"/>
      <w:lvlJc w:val="left"/>
      <w:pPr>
        <w:ind w:left="6595" w:hanging="360"/>
      </w:pPr>
      <w:rPr>
        <w:rFonts w:hint="default"/>
        <w:lang w:val="ru-RU" w:eastAsia="en-US" w:bidi="ar-SA"/>
      </w:rPr>
    </w:lvl>
    <w:lvl w:ilvl="6" w:tplc="7F7E9D32">
      <w:numFmt w:val="bullet"/>
      <w:lvlText w:val="•"/>
      <w:lvlJc w:val="left"/>
      <w:pPr>
        <w:ind w:left="7586" w:hanging="360"/>
      </w:pPr>
      <w:rPr>
        <w:rFonts w:hint="default"/>
        <w:lang w:val="ru-RU" w:eastAsia="en-US" w:bidi="ar-SA"/>
      </w:rPr>
    </w:lvl>
    <w:lvl w:ilvl="7" w:tplc="1598AF90">
      <w:numFmt w:val="bullet"/>
      <w:lvlText w:val="•"/>
      <w:lvlJc w:val="left"/>
      <w:pPr>
        <w:ind w:left="8577" w:hanging="360"/>
      </w:pPr>
      <w:rPr>
        <w:rFonts w:hint="default"/>
        <w:lang w:val="ru-RU" w:eastAsia="en-US" w:bidi="ar-SA"/>
      </w:rPr>
    </w:lvl>
    <w:lvl w:ilvl="8" w:tplc="A9E2F58C">
      <w:numFmt w:val="bullet"/>
      <w:lvlText w:val="•"/>
      <w:lvlJc w:val="left"/>
      <w:pPr>
        <w:ind w:left="9568" w:hanging="360"/>
      </w:pPr>
      <w:rPr>
        <w:rFonts w:hint="default"/>
        <w:lang w:val="ru-RU" w:eastAsia="en-US" w:bidi="ar-SA"/>
      </w:rPr>
    </w:lvl>
  </w:abstractNum>
  <w:abstractNum w:abstractNumId="102">
    <w:nsid w:val="4C30251C"/>
    <w:multiLevelType w:val="hybridMultilevel"/>
    <w:tmpl w:val="BCFA4106"/>
    <w:lvl w:ilvl="0" w:tplc="D78C9676">
      <w:numFmt w:val="bullet"/>
      <w:lvlText w:val="•"/>
      <w:lvlJc w:val="left"/>
      <w:pPr>
        <w:ind w:left="835" w:hanging="360"/>
      </w:pPr>
      <w:rPr>
        <w:rFonts w:ascii="Times New Roman" w:eastAsia="Times New Roman" w:hAnsi="Times New Roman" w:cs="Times New Roman" w:hint="default"/>
        <w:b/>
        <w:bCs/>
        <w:w w:val="100"/>
        <w:sz w:val="24"/>
        <w:szCs w:val="24"/>
        <w:lang w:val="ru-RU" w:eastAsia="en-US" w:bidi="ar-SA"/>
      </w:rPr>
    </w:lvl>
    <w:lvl w:ilvl="1" w:tplc="C728E0E6">
      <w:numFmt w:val="bullet"/>
      <w:lvlText w:val="•"/>
      <w:lvlJc w:val="left"/>
      <w:pPr>
        <w:ind w:left="1861" w:hanging="360"/>
      </w:pPr>
      <w:rPr>
        <w:rFonts w:hint="default"/>
        <w:lang w:val="ru-RU" w:eastAsia="en-US" w:bidi="ar-SA"/>
      </w:rPr>
    </w:lvl>
    <w:lvl w:ilvl="2" w:tplc="94BC7786">
      <w:numFmt w:val="bullet"/>
      <w:lvlText w:val="•"/>
      <w:lvlJc w:val="left"/>
      <w:pPr>
        <w:ind w:left="2882" w:hanging="360"/>
      </w:pPr>
      <w:rPr>
        <w:rFonts w:hint="default"/>
        <w:lang w:val="ru-RU" w:eastAsia="en-US" w:bidi="ar-SA"/>
      </w:rPr>
    </w:lvl>
    <w:lvl w:ilvl="3" w:tplc="B23427E6">
      <w:numFmt w:val="bullet"/>
      <w:lvlText w:val="•"/>
      <w:lvlJc w:val="left"/>
      <w:pPr>
        <w:ind w:left="3903" w:hanging="360"/>
      </w:pPr>
      <w:rPr>
        <w:rFonts w:hint="default"/>
        <w:lang w:val="ru-RU" w:eastAsia="en-US" w:bidi="ar-SA"/>
      </w:rPr>
    </w:lvl>
    <w:lvl w:ilvl="4" w:tplc="E5965D04">
      <w:numFmt w:val="bullet"/>
      <w:lvlText w:val="•"/>
      <w:lvlJc w:val="left"/>
      <w:pPr>
        <w:ind w:left="4924" w:hanging="360"/>
      </w:pPr>
      <w:rPr>
        <w:rFonts w:hint="default"/>
        <w:lang w:val="ru-RU" w:eastAsia="en-US" w:bidi="ar-SA"/>
      </w:rPr>
    </w:lvl>
    <w:lvl w:ilvl="5" w:tplc="BA3E5266">
      <w:numFmt w:val="bullet"/>
      <w:lvlText w:val="•"/>
      <w:lvlJc w:val="left"/>
      <w:pPr>
        <w:ind w:left="5945" w:hanging="360"/>
      </w:pPr>
      <w:rPr>
        <w:rFonts w:hint="default"/>
        <w:lang w:val="ru-RU" w:eastAsia="en-US" w:bidi="ar-SA"/>
      </w:rPr>
    </w:lvl>
    <w:lvl w:ilvl="6" w:tplc="6AA246AE">
      <w:numFmt w:val="bullet"/>
      <w:lvlText w:val="•"/>
      <w:lvlJc w:val="left"/>
      <w:pPr>
        <w:ind w:left="6966" w:hanging="360"/>
      </w:pPr>
      <w:rPr>
        <w:rFonts w:hint="default"/>
        <w:lang w:val="ru-RU" w:eastAsia="en-US" w:bidi="ar-SA"/>
      </w:rPr>
    </w:lvl>
    <w:lvl w:ilvl="7" w:tplc="E60E42B4">
      <w:numFmt w:val="bullet"/>
      <w:lvlText w:val="•"/>
      <w:lvlJc w:val="left"/>
      <w:pPr>
        <w:ind w:left="7987" w:hanging="360"/>
      </w:pPr>
      <w:rPr>
        <w:rFonts w:hint="default"/>
        <w:lang w:val="ru-RU" w:eastAsia="en-US" w:bidi="ar-SA"/>
      </w:rPr>
    </w:lvl>
    <w:lvl w:ilvl="8" w:tplc="724EB19C">
      <w:numFmt w:val="bullet"/>
      <w:lvlText w:val="•"/>
      <w:lvlJc w:val="left"/>
      <w:pPr>
        <w:ind w:left="9008" w:hanging="360"/>
      </w:pPr>
      <w:rPr>
        <w:rFonts w:hint="default"/>
        <w:lang w:val="ru-RU" w:eastAsia="en-US" w:bidi="ar-SA"/>
      </w:rPr>
    </w:lvl>
  </w:abstractNum>
  <w:abstractNum w:abstractNumId="103">
    <w:nsid w:val="4C7C0184"/>
    <w:multiLevelType w:val="hybridMultilevel"/>
    <w:tmpl w:val="CC488880"/>
    <w:lvl w:ilvl="0" w:tplc="38D0F7AA">
      <w:numFmt w:val="bullet"/>
      <w:lvlText w:val="•"/>
      <w:lvlJc w:val="left"/>
      <w:pPr>
        <w:ind w:left="58" w:hanging="200"/>
      </w:pPr>
      <w:rPr>
        <w:rFonts w:ascii="Times New Roman" w:eastAsia="Times New Roman" w:hAnsi="Times New Roman" w:cs="Times New Roman" w:hint="default"/>
        <w:b/>
        <w:bCs/>
        <w:w w:val="100"/>
        <w:sz w:val="24"/>
        <w:szCs w:val="24"/>
        <w:lang w:val="ru-RU" w:eastAsia="en-US" w:bidi="ar-SA"/>
      </w:rPr>
    </w:lvl>
    <w:lvl w:ilvl="1" w:tplc="C7720264">
      <w:numFmt w:val="bullet"/>
      <w:lvlText w:val="•"/>
      <w:lvlJc w:val="left"/>
      <w:pPr>
        <w:ind w:left="780" w:hanging="363"/>
      </w:pPr>
      <w:rPr>
        <w:rFonts w:ascii="Arial MT" w:eastAsia="Arial MT" w:hAnsi="Arial MT" w:cs="Arial MT" w:hint="default"/>
        <w:w w:val="100"/>
        <w:sz w:val="24"/>
        <w:szCs w:val="24"/>
        <w:lang w:val="ru-RU" w:eastAsia="en-US" w:bidi="ar-SA"/>
      </w:rPr>
    </w:lvl>
    <w:lvl w:ilvl="2" w:tplc="32B23244">
      <w:numFmt w:val="bullet"/>
      <w:lvlText w:val="•"/>
      <w:lvlJc w:val="left"/>
      <w:pPr>
        <w:ind w:left="1515" w:hanging="363"/>
      </w:pPr>
      <w:rPr>
        <w:rFonts w:hint="default"/>
        <w:lang w:val="ru-RU" w:eastAsia="en-US" w:bidi="ar-SA"/>
      </w:rPr>
    </w:lvl>
    <w:lvl w:ilvl="3" w:tplc="CD968A7A">
      <w:numFmt w:val="bullet"/>
      <w:lvlText w:val="•"/>
      <w:lvlJc w:val="left"/>
      <w:pPr>
        <w:ind w:left="2250" w:hanging="363"/>
      </w:pPr>
      <w:rPr>
        <w:rFonts w:hint="default"/>
        <w:lang w:val="ru-RU" w:eastAsia="en-US" w:bidi="ar-SA"/>
      </w:rPr>
    </w:lvl>
    <w:lvl w:ilvl="4" w:tplc="E3B8BA32">
      <w:numFmt w:val="bullet"/>
      <w:lvlText w:val="•"/>
      <w:lvlJc w:val="left"/>
      <w:pPr>
        <w:ind w:left="2985" w:hanging="363"/>
      </w:pPr>
      <w:rPr>
        <w:rFonts w:hint="default"/>
        <w:lang w:val="ru-RU" w:eastAsia="en-US" w:bidi="ar-SA"/>
      </w:rPr>
    </w:lvl>
    <w:lvl w:ilvl="5" w:tplc="BA6A00F6">
      <w:numFmt w:val="bullet"/>
      <w:lvlText w:val="•"/>
      <w:lvlJc w:val="left"/>
      <w:pPr>
        <w:ind w:left="3720" w:hanging="363"/>
      </w:pPr>
      <w:rPr>
        <w:rFonts w:hint="default"/>
        <w:lang w:val="ru-RU" w:eastAsia="en-US" w:bidi="ar-SA"/>
      </w:rPr>
    </w:lvl>
    <w:lvl w:ilvl="6" w:tplc="2A54256E">
      <w:numFmt w:val="bullet"/>
      <w:lvlText w:val="•"/>
      <w:lvlJc w:val="left"/>
      <w:pPr>
        <w:ind w:left="4455" w:hanging="363"/>
      </w:pPr>
      <w:rPr>
        <w:rFonts w:hint="default"/>
        <w:lang w:val="ru-RU" w:eastAsia="en-US" w:bidi="ar-SA"/>
      </w:rPr>
    </w:lvl>
    <w:lvl w:ilvl="7" w:tplc="501E1A60">
      <w:numFmt w:val="bullet"/>
      <w:lvlText w:val="•"/>
      <w:lvlJc w:val="left"/>
      <w:pPr>
        <w:ind w:left="5190" w:hanging="363"/>
      </w:pPr>
      <w:rPr>
        <w:rFonts w:hint="default"/>
        <w:lang w:val="ru-RU" w:eastAsia="en-US" w:bidi="ar-SA"/>
      </w:rPr>
    </w:lvl>
    <w:lvl w:ilvl="8" w:tplc="3FE48B84">
      <w:numFmt w:val="bullet"/>
      <w:lvlText w:val="•"/>
      <w:lvlJc w:val="left"/>
      <w:pPr>
        <w:ind w:left="5925" w:hanging="363"/>
      </w:pPr>
      <w:rPr>
        <w:rFonts w:hint="default"/>
        <w:lang w:val="ru-RU" w:eastAsia="en-US" w:bidi="ar-SA"/>
      </w:rPr>
    </w:lvl>
  </w:abstractNum>
  <w:abstractNum w:abstractNumId="104">
    <w:nsid w:val="4C8F56E0"/>
    <w:multiLevelType w:val="hybridMultilevel"/>
    <w:tmpl w:val="1504A346"/>
    <w:lvl w:ilvl="0" w:tplc="5D667782">
      <w:numFmt w:val="bullet"/>
      <w:lvlText w:val="–"/>
      <w:lvlJc w:val="left"/>
      <w:pPr>
        <w:ind w:left="1637" w:hanging="351"/>
      </w:pPr>
      <w:rPr>
        <w:rFonts w:ascii="Times New Roman" w:eastAsia="Times New Roman" w:hAnsi="Times New Roman" w:cs="Times New Roman" w:hint="default"/>
        <w:w w:val="100"/>
        <w:sz w:val="24"/>
        <w:szCs w:val="24"/>
        <w:lang w:val="ru-RU" w:eastAsia="en-US" w:bidi="ar-SA"/>
      </w:rPr>
    </w:lvl>
    <w:lvl w:ilvl="1" w:tplc="1B643E88">
      <w:numFmt w:val="bullet"/>
      <w:lvlText w:val="•"/>
      <w:lvlJc w:val="left"/>
      <w:pPr>
        <w:ind w:left="2631" w:hanging="351"/>
      </w:pPr>
      <w:rPr>
        <w:rFonts w:hint="default"/>
        <w:lang w:val="ru-RU" w:eastAsia="en-US" w:bidi="ar-SA"/>
      </w:rPr>
    </w:lvl>
    <w:lvl w:ilvl="2" w:tplc="67BADB7C">
      <w:numFmt w:val="bullet"/>
      <w:lvlText w:val="•"/>
      <w:lvlJc w:val="left"/>
      <w:pPr>
        <w:ind w:left="3622" w:hanging="351"/>
      </w:pPr>
      <w:rPr>
        <w:rFonts w:hint="default"/>
        <w:lang w:val="ru-RU" w:eastAsia="en-US" w:bidi="ar-SA"/>
      </w:rPr>
    </w:lvl>
    <w:lvl w:ilvl="3" w:tplc="CC683A32">
      <w:numFmt w:val="bullet"/>
      <w:lvlText w:val="•"/>
      <w:lvlJc w:val="left"/>
      <w:pPr>
        <w:ind w:left="4613" w:hanging="351"/>
      </w:pPr>
      <w:rPr>
        <w:rFonts w:hint="default"/>
        <w:lang w:val="ru-RU" w:eastAsia="en-US" w:bidi="ar-SA"/>
      </w:rPr>
    </w:lvl>
    <w:lvl w:ilvl="4" w:tplc="FC5C1652">
      <w:numFmt w:val="bullet"/>
      <w:lvlText w:val="•"/>
      <w:lvlJc w:val="left"/>
      <w:pPr>
        <w:ind w:left="5604" w:hanging="351"/>
      </w:pPr>
      <w:rPr>
        <w:rFonts w:hint="default"/>
        <w:lang w:val="ru-RU" w:eastAsia="en-US" w:bidi="ar-SA"/>
      </w:rPr>
    </w:lvl>
    <w:lvl w:ilvl="5" w:tplc="BD18E3DE">
      <w:numFmt w:val="bullet"/>
      <w:lvlText w:val="•"/>
      <w:lvlJc w:val="left"/>
      <w:pPr>
        <w:ind w:left="6595" w:hanging="351"/>
      </w:pPr>
      <w:rPr>
        <w:rFonts w:hint="default"/>
        <w:lang w:val="ru-RU" w:eastAsia="en-US" w:bidi="ar-SA"/>
      </w:rPr>
    </w:lvl>
    <w:lvl w:ilvl="6" w:tplc="6ECE3D86">
      <w:numFmt w:val="bullet"/>
      <w:lvlText w:val="•"/>
      <w:lvlJc w:val="left"/>
      <w:pPr>
        <w:ind w:left="7586" w:hanging="351"/>
      </w:pPr>
      <w:rPr>
        <w:rFonts w:hint="default"/>
        <w:lang w:val="ru-RU" w:eastAsia="en-US" w:bidi="ar-SA"/>
      </w:rPr>
    </w:lvl>
    <w:lvl w:ilvl="7" w:tplc="BE0C5E92">
      <w:numFmt w:val="bullet"/>
      <w:lvlText w:val="•"/>
      <w:lvlJc w:val="left"/>
      <w:pPr>
        <w:ind w:left="8577" w:hanging="351"/>
      </w:pPr>
      <w:rPr>
        <w:rFonts w:hint="default"/>
        <w:lang w:val="ru-RU" w:eastAsia="en-US" w:bidi="ar-SA"/>
      </w:rPr>
    </w:lvl>
    <w:lvl w:ilvl="8" w:tplc="8908666A">
      <w:numFmt w:val="bullet"/>
      <w:lvlText w:val="•"/>
      <w:lvlJc w:val="left"/>
      <w:pPr>
        <w:ind w:left="9568" w:hanging="351"/>
      </w:pPr>
      <w:rPr>
        <w:rFonts w:hint="default"/>
        <w:lang w:val="ru-RU" w:eastAsia="en-US" w:bidi="ar-SA"/>
      </w:rPr>
    </w:lvl>
  </w:abstractNum>
  <w:abstractNum w:abstractNumId="105">
    <w:nsid w:val="4E590412"/>
    <w:multiLevelType w:val="multilevel"/>
    <w:tmpl w:val="5ACA70C6"/>
    <w:lvl w:ilvl="0">
      <w:start w:val="4"/>
      <w:numFmt w:val="decimal"/>
      <w:lvlText w:val="%1."/>
      <w:lvlJc w:val="left"/>
      <w:pPr>
        <w:ind w:left="1300" w:hanging="183"/>
        <w:jc w:val="right"/>
      </w:pPr>
      <w:rPr>
        <w:rFonts w:ascii="Times New Roman" w:eastAsia="Times New Roman" w:hAnsi="Times New Roman" w:cs="Times New Roman" w:hint="default"/>
        <w:b/>
        <w:bCs/>
        <w:w w:val="100"/>
        <w:sz w:val="20"/>
        <w:szCs w:val="20"/>
        <w:lang w:val="ru-RU" w:eastAsia="en-US" w:bidi="ar-SA"/>
      </w:rPr>
    </w:lvl>
    <w:lvl w:ilvl="1">
      <w:start w:val="1"/>
      <w:numFmt w:val="decimal"/>
      <w:lvlText w:val="%1.%2."/>
      <w:lvlJc w:val="left"/>
      <w:pPr>
        <w:ind w:left="760" w:hanging="46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81" w:hanging="468"/>
      </w:pPr>
      <w:rPr>
        <w:rFonts w:hint="default"/>
        <w:lang w:val="ru-RU" w:eastAsia="en-US" w:bidi="ar-SA"/>
      </w:rPr>
    </w:lvl>
    <w:lvl w:ilvl="3">
      <w:numFmt w:val="bullet"/>
      <w:lvlText w:val="•"/>
      <w:lvlJc w:val="left"/>
      <w:pPr>
        <w:ind w:left="3462" w:hanging="468"/>
      </w:pPr>
      <w:rPr>
        <w:rFonts w:hint="default"/>
        <w:lang w:val="ru-RU" w:eastAsia="en-US" w:bidi="ar-SA"/>
      </w:rPr>
    </w:lvl>
    <w:lvl w:ilvl="4">
      <w:numFmt w:val="bullet"/>
      <w:lvlText w:val="•"/>
      <w:lvlJc w:val="left"/>
      <w:pPr>
        <w:ind w:left="4543" w:hanging="468"/>
      </w:pPr>
      <w:rPr>
        <w:rFonts w:hint="default"/>
        <w:lang w:val="ru-RU" w:eastAsia="en-US" w:bidi="ar-SA"/>
      </w:rPr>
    </w:lvl>
    <w:lvl w:ilvl="5">
      <w:numFmt w:val="bullet"/>
      <w:lvlText w:val="•"/>
      <w:lvlJc w:val="left"/>
      <w:pPr>
        <w:ind w:left="5624" w:hanging="468"/>
      </w:pPr>
      <w:rPr>
        <w:rFonts w:hint="default"/>
        <w:lang w:val="ru-RU" w:eastAsia="en-US" w:bidi="ar-SA"/>
      </w:rPr>
    </w:lvl>
    <w:lvl w:ilvl="6">
      <w:numFmt w:val="bullet"/>
      <w:lvlText w:val="•"/>
      <w:lvlJc w:val="left"/>
      <w:pPr>
        <w:ind w:left="6706" w:hanging="468"/>
      </w:pPr>
      <w:rPr>
        <w:rFonts w:hint="default"/>
        <w:lang w:val="ru-RU" w:eastAsia="en-US" w:bidi="ar-SA"/>
      </w:rPr>
    </w:lvl>
    <w:lvl w:ilvl="7">
      <w:numFmt w:val="bullet"/>
      <w:lvlText w:val="•"/>
      <w:lvlJc w:val="left"/>
      <w:pPr>
        <w:ind w:left="7787" w:hanging="468"/>
      </w:pPr>
      <w:rPr>
        <w:rFonts w:hint="default"/>
        <w:lang w:val="ru-RU" w:eastAsia="en-US" w:bidi="ar-SA"/>
      </w:rPr>
    </w:lvl>
    <w:lvl w:ilvl="8">
      <w:numFmt w:val="bullet"/>
      <w:lvlText w:val="•"/>
      <w:lvlJc w:val="left"/>
      <w:pPr>
        <w:ind w:left="8868" w:hanging="468"/>
      </w:pPr>
      <w:rPr>
        <w:rFonts w:hint="default"/>
        <w:lang w:val="ru-RU" w:eastAsia="en-US" w:bidi="ar-SA"/>
      </w:rPr>
    </w:lvl>
  </w:abstractNum>
  <w:abstractNum w:abstractNumId="106">
    <w:nsid w:val="4E596920"/>
    <w:multiLevelType w:val="multilevel"/>
    <w:tmpl w:val="B912861E"/>
    <w:lvl w:ilvl="0">
      <w:start w:val="3"/>
      <w:numFmt w:val="decimal"/>
      <w:lvlText w:val="%1"/>
      <w:lvlJc w:val="left"/>
      <w:pPr>
        <w:ind w:left="760" w:hanging="361"/>
      </w:pPr>
      <w:rPr>
        <w:rFonts w:hint="default"/>
        <w:lang w:val="ru-RU" w:eastAsia="en-US" w:bidi="ar-SA"/>
      </w:rPr>
    </w:lvl>
    <w:lvl w:ilvl="1">
      <w:start w:val="4"/>
      <w:numFmt w:val="decimal"/>
      <w:lvlText w:val="%1.%2."/>
      <w:lvlJc w:val="left"/>
      <w:pPr>
        <w:ind w:left="760" w:hanging="361"/>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1566" w:hanging="2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64" w:hanging="243"/>
      </w:pPr>
      <w:rPr>
        <w:rFonts w:hint="default"/>
        <w:lang w:val="ru-RU" w:eastAsia="en-US" w:bidi="ar-SA"/>
      </w:rPr>
    </w:lvl>
    <w:lvl w:ilvl="4">
      <w:numFmt w:val="bullet"/>
      <w:lvlText w:val="•"/>
      <w:lvlJc w:val="left"/>
      <w:pPr>
        <w:ind w:left="4717" w:hanging="243"/>
      </w:pPr>
      <w:rPr>
        <w:rFonts w:hint="default"/>
        <w:lang w:val="ru-RU" w:eastAsia="en-US" w:bidi="ar-SA"/>
      </w:rPr>
    </w:lvl>
    <w:lvl w:ilvl="5">
      <w:numFmt w:val="bullet"/>
      <w:lvlText w:val="•"/>
      <w:lvlJc w:val="left"/>
      <w:pPr>
        <w:ind w:left="5769" w:hanging="243"/>
      </w:pPr>
      <w:rPr>
        <w:rFonts w:hint="default"/>
        <w:lang w:val="ru-RU" w:eastAsia="en-US" w:bidi="ar-SA"/>
      </w:rPr>
    </w:lvl>
    <w:lvl w:ilvl="6">
      <w:numFmt w:val="bullet"/>
      <w:lvlText w:val="•"/>
      <w:lvlJc w:val="left"/>
      <w:pPr>
        <w:ind w:left="6821" w:hanging="243"/>
      </w:pPr>
      <w:rPr>
        <w:rFonts w:hint="default"/>
        <w:lang w:val="ru-RU" w:eastAsia="en-US" w:bidi="ar-SA"/>
      </w:rPr>
    </w:lvl>
    <w:lvl w:ilvl="7">
      <w:numFmt w:val="bullet"/>
      <w:lvlText w:val="•"/>
      <w:lvlJc w:val="left"/>
      <w:pPr>
        <w:ind w:left="7874" w:hanging="243"/>
      </w:pPr>
      <w:rPr>
        <w:rFonts w:hint="default"/>
        <w:lang w:val="ru-RU" w:eastAsia="en-US" w:bidi="ar-SA"/>
      </w:rPr>
    </w:lvl>
    <w:lvl w:ilvl="8">
      <w:numFmt w:val="bullet"/>
      <w:lvlText w:val="•"/>
      <w:lvlJc w:val="left"/>
      <w:pPr>
        <w:ind w:left="8926" w:hanging="243"/>
      </w:pPr>
      <w:rPr>
        <w:rFonts w:hint="default"/>
        <w:lang w:val="ru-RU" w:eastAsia="en-US" w:bidi="ar-SA"/>
      </w:rPr>
    </w:lvl>
  </w:abstractNum>
  <w:abstractNum w:abstractNumId="107">
    <w:nsid w:val="4E7D65CF"/>
    <w:multiLevelType w:val="hybridMultilevel"/>
    <w:tmpl w:val="EF44C3C8"/>
    <w:lvl w:ilvl="0" w:tplc="8C504B3A">
      <w:start w:val="4"/>
      <w:numFmt w:val="decimal"/>
      <w:lvlText w:val="%1."/>
      <w:lvlJc w:val="left"/>
      <w:pPr>
        <w:ind w:left="114" w:hanging="183"/>
      </w:pPr>
      <w:rPr>
        <w:rFonts w:ascii="Times New Roman" w:eastAsia="Times New Roman" w:hAnsi="Times New Roman" w:cs="Times New Roman" w:hint="default"/>
        <w:w w:val="100"/>
        <w:sz w:val="20"/>
        <w:szCs w:val="20"/>
        <w:lang w:val="ru-RU" w:eastAsia="en-US" w:bidi="ar-SA"/>
      </w:rPr>
    </w:lvl>
    <w:lvl w:ilvl="1" w:tplc="6E9E0BD6">
      <w:numFmt w:val="bullet"/>
      <w:lvlText w:val="•"/>
      <w:lvlJc w:val="left"/>
      <w:pPr>
        <w:ind w:left="851" w:hanging="183"/>
      </w:pPr>
      <w:rPr>
        <w:rFonts w:hint="default"/>
        <w:lang w:val="ru-RU" w:eastAsia="en-US" w:bidi="ar-SA"/>
      </w:rPr>
    </w:lvl>
    <w:lvl w:ilvl="2" w:tplc="730628CC">
      <w:numFmt w:val="bullet"/>
      <w:lvlText w:val="•"/>
      <w:lvlJc w:val="left"/>
      <w:pPr>
        <w:ind w:left="1583" w:hanging="183"/>
      </w:pPr>
      <w:rPr>
        <w:rFonts w:hint="default"/>
        <w:lang w:val="ru-RU" w:eastAsia="en-US" w:bidi="ar-SA"/>
      </w:rPr>
    </w:lvl>
    <w:lvl w:ilvl="3" w:tplc="7A0E0BD6">
      <w:numFmt w:val="bullet"/>
      <w:lvlText w:val="•"/>
      <w:lvlJc w:val="left"/>
      <w:pPr>
        <w:ind w:left="2315" w:hanging="183"/>
      </w:pPr>
      <w:rPr>
        <w:rFonts w:hint="default"/>
        <w:lang w:val="ru-RU" w:eastAsia="en-US" w:bidi="ar-SA"/>
      </w:rPr>
    </w:lvl>
    <w:lvl w:ilvl="4" w:tplc="6FB842C8">
      <w:numFmt w:val="bullet"/>
      <w:lvlText w:val="•"/>
      <w:lvlJc w:val="left"/>
      <w:pPr>
        <w:ind w:left="3046" w:hanging="183"/>
      </w:pPr>
      <w:rPr>
        <w:rFonts w:hint="default"/>
        <w:lang w:val="ru-RU" w:eastAsia="en-US" w:bidi="ar-SA"/>
      </w:rPr>
    </w:lvl>
    <w:lvl w:ilvl="5" w:tplc="688EAF8C">
      <w:numFmt w:val="bullet"/>
      <w:lvlText w:val="•"/>
      <w:lvlJc w:val="left"/>
      <w:pPr>
        <w:ind w:left="3778" w:hanging="183"/>
      </w:pPr>
      <w:rPr>
        <w:rFonts w:hint="default"/>
        <w:lang w:val="ru-RU" w:eastAsia="en-US" w:bidi="ar-SA"/>
      </w:rPr>
    </w:lvl>
    <w:lvl w:ilvl="6" w:tplc="10F60B4C">
      <w:numFmt w:val="bullet"/>
      <w:lvlText w:val="•"/>
      <w:lvlJc w:val="left"/>
      <w:pPr>
        <w:ind w:left="4510" w:hanging="183"/>
      </w:pPr>
      <w:rPr>
        <w:rFonts w:hint="default"/>
        <w:lang w:val="ru-RU" w:eastAsia="en-US" w:bidi="ar-SA"/>
      </w:rPr>
    </w:lvl>
    <w:lvl w:ilvl="7" w:tplc="B0428396">
      <w:numFmt w:val="bullet"/>
      <w:lvlText w:val="•"/>
      <w:lvlJc w:val="left"/>
      <w:pPr>
        <w:ind w:left="5241" w:hanging="183"/>
      </w:pPr>
      <w:rPr>
        <w:rFonts w:hint="default"/>
        <w:lang w:val="ru-RU" w:eastAsia="en-US" w:bidi="ar-SA"/>
      </w:rPr>
    </w:lvl>
    <w:lvl w:ilvl="8" w:tplc="B91852CA">
      <w:numFmt w:val="bullet"/>
      <w:lvlText w:val="•"/>
      <w:lvlJc w:val="left"/>
      <w:pPr>
        <w:ind w:left="5973" w:hanging="183"/>
      </w:pPr>
      <w:rPr>
        <w:rFonts w:hint="default"/>
        <w:lang w:val="ru-RU" w:eastAsia="en-US" w:bidi="ar-SA"/>
      </w:rPr>
    </w:lvl>
  </w:abstractNum>
  <w:abstractNum w:abstractNumId="108">
    <w:nsid w:val="4E9F6B7A"/>
    <w:multiLevelType w:val="hybridMultilevel"/>
    <w:tmpl w:val="C84A76C2"/>
    <w:lvl w:ilvl="0" w:tplc="68D4F23C">
      <w:numFmt w:val="bullet"/>
      <w:lvlText w:val=""/>
      <w:lvlJc w:val="left"/>
      <w:pPr>
        <w:ind w:left="2333" w:hanging="708"/>
      </w:pPr>
      <w:rPr>
        <w:rFonts w:ascii="Symbol" w:eastAsia="Symbol" w:hAnsi="Symbol" w:cs="Symbol" w:hint="default"/>
        <w:w w:val="100"/>
        <w:sz w:val="24"/>
        <w:szCs w:val="24"/>
        <w:lang w:val="ru-RU" w:eastAsia="en-US" w:bidi="ar-SA"/>
      </w:rPr>
    </w:lvl>
    <w:lvl w:ilvl="1" w:tplc="A3322F46">
      <w:numFmt w:val="bullet"/>
      <w:lvlText w:val="•"/>
      <w:lvlJc w:val="left"/>
      <w:pPr>
        <w:ind w:left="3261" w:hanging="708"/>
      </w:pPr>
      <w:rPr>
        <w:rFonts w:hint="default"/>
        <w:lang w:val="ru-RU" w:eastAsia="en-US" w:bidi="ar-SA"/>
      </w:rPr>
    </w:lvl>
    <w:lvl w:ilvl="2" w:tplc="EEDE5D64">
      <w:numFmt w:val="bullet"/>
      <w:lvlText w:val="•"/>
      <w:lvlJc w:val="left"/>
      <w:pPr>
        <w:ind w:left="4182" w:hanging="708"/>
      </w:pPr>
      <w:rPr>
        <w:rFonts w:hint="default"/>
        <w:lang w:val="ru-RU" w:eastAsia="en-US" w:bidi="ar-SA"/>
      </w:rPr>
    </w:lvl>
    <w:lvl w:ilvl="3" w:tplc="469E7664">
      <w:numFmt w:val="bullet"/>
      <w:lvlText w:val="•"/>
      <w:lvlJc w:val="left"/>
      <w:pPr>
        <w:ind w:left="5103" w:hanging="708"/>
      </w:pPr>
      <w:rPr>
        <w:rFonts w:hint="default"/>
        <w:lang w:val="ru-RU" w:eastAsia="en-US" w:bidi="ar-SA"/>
      </w:rPr>
    </w:lvl>
    <w:lvl w:ilvl="4" w:tplc="3AEE3636">
      <w:numFmt w:val="bullet"/>
      <w:lvlText w:val="•"/>
      <w:lvlJc w:val="left"/>
      <w:pPr>
        <w:ind w:left="6024" w:hanging="708"/>
      </w:pPr>
      <w:rPr>
        <w:rFonts w:hint="default"/>
        <w:lang w:val="ru-RU" w:eastAsia="en-US" w:bidi="ar-SA"/>
      </w:rPr>
    </w:lvl>
    <w:lvl w:ilvl="5" w:tplc="45FAD602">
      <w:numFmt w:val="bullet"/>
      <w:lvlText w:val="•"/>
      <w:lvlJc w:val="left"/>
      <w:pPr>
        <w:ind w:left="6945" w:hanging="708"/>
      </w:pPr>
      <w:rPr>
        <w:rFonts w:hint="default"/>
        <w:lang w:val="ru-RU" w:eastAsia="en-US" w:bidi="ar-SA"/>
      </w:rPr>
    </w:lvl>
    <w:lvl w:ilvl="6" w:tplc="85A69CCE">
      <w:numFmt w:val="bullet"/>
      <w:lvlText w:val="•"/>
      <w:lvlJc w:val="left"/>
      <w:pPr>
        <w:ind w:left="7866" w:hanging="708"/>
      </w:pPr>
      <w:rPr>
        <w:rFonts w:hint="default"/>
        <w:lang w:val="ru-RU" w:eastAsia="en-US" w:bidi="ar-SA"/>
      </w:rPr>
    </w:lvl>
    <w:lvl w:ilvl="7" w:tplc="16CAC678">
      <w:numFmt w:val="bullet"/>
      <w:lvlText w:val="•"/>
      <w:lvlJc w:val="left"/>
      <w:pPr>
        <w:ind w:left="8787" w:hanging="708"/>
      </w:pPr>
      <w:rPr>
        <w:rFonts w:hint="default"/>
        <w:lang w:val="ru-RU" w:eastAsia="en-US" w:bidi="ar-SA"/>
      </w:rPr>
    </w:lvl>
    <w:lvl w:ilvl="8" w:tplc="6FBE56D6">
      <w:numFmt w:val="bullet"/>
      <w:lvlText w:val="•"/>
      <w:lvlJc w:val="left"/>
      <w:pPr>
        <w:ind w:left="9708" w:hanging="708"/>
      </w:pPr>
      <w:rPr>
        <w:rFonts w:hint="default"/>
        <w:lang w:val="ru-RU" w:eastAsia="en-US" w:bidi="ar-SA"/>
      </w:rPr>
    </w:lvl>
  </w:abstractNum>
  <w:abstractNum w:abstractNumId="109">
    <w:nsid w:val="4EE90EAA"/>
    <w:multiLevelType w:val="hybridMultilevel"/>
    <w:tmpl w:val="694AC600"/>
    <w:lvl w:ilvl="0" w:tplc="217CE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4F9841E2"/>
    <w:multiLevelType w:val="hybridMultilevel"/>
    <w:tmpl w:val="6568D218"/>
    <w:lvl w:ilvl="0" w:tplc="5D921A78">
      <w:numFmt w:val="bullet"/>
      <w:lvlText w:val=""/>
      <w:lvlJc w:val="left"/>
      <w:pPr>
        <w:ind w:left="836" w:hanging="425"/>
      </w:pPr>
      <w:rPr>
        <w:rFonts w:ascii="Symbol" w:eastAsia="Symbol" w:hAnsi="Symbol" w:cs="Symbol" w:hint="default"/>
        <w:w w:val="100"/>
        <w:sz w:val="24"/>
        <w:szCs w:val="24"/>
        <w:lang w:val="ru-RU" w:eastAsia="en-US" w:bidi="ar-SA"/>
      </w:rPr>
    </w:lvl>
    <w:lvl w:ilvl="1" w:tplc="E070EBF6">
      <w:numFmt w:val="bullet"/>
      <w:lvlText w:val="•"/>
      <w:lvlJc w:val="left"/>
      <w:pPr>
        <w:ind w:left="1336" w:hanging="425"/>
      </w:pPr>
      <w:rPr>
        <w:rFonts w:hint="default"/>
        <w:lang w:val="ru-RU" w:eastAsia="en-US" w:bidi="ar-SA"/>
      </w:rPr>
    </w:lvl>
    <w:lvl w:ilvl="2" w:tplc="FE5A60D8">
      <w:numFmt w:val="bullet"/>
      <w:lvlText w:val="•"/>
      <w:lvlJc w:val="left"/>
      <w:pPr>
        <w:ind w:left="1833" w:hanging="425"/>
      </w:pPr>
      <w:rPr>
        <w:rFonts w:hint="default"/>
        <w:lang w:val="ru-RU" w:eastAsia="en-US" w:bidi="ar-SA"/>
      </w:rPr>
    </w:lvl>
    <w:lvl w:ilvl="3" w:tplc="B3F68472">
      <w:numFmt w:val="bullet"/>
      <w:lvlText w:val="•"/>
      <w:lvlJc w:val="left"/>
      <w:pPr>
        <w:ind w:left="2329" w:hanging="425"/>
      </w:pPr>
      <w:rPr>
        <w:rFonts w:hint="default"/>
        <w:lang w:val="ru-RU" w:eastAsia="en-US" w:bidi="ar-SA"/>
      </w:rPr>
    </w:lvl>
    <w:lvl w:ilvl="4" w:tplc="8C726B16">
      <w:numFmt w:val="bullet"/>
      <w:lvlText w:val="•"/>
      <w:lvlJc w:val="left"/>
      <w:pPr>
        <w:ind w:left="2826" w:hanging="425"/>
      </w:pPr>
      <w:rPr>
        <w:rFonts w:hint="default"/>
        <w:lang w:val="ru-RU" w:eastAsia="en-US" w:bidi="ar-SA"/>
      </w:rPr>
    </w:lvl>
    <w:lvl w:ilvl="5" w:tplc="84EA6530">
      <w:numFmt w:val="bullet"/>
      <w:lvlText w:val="•"/>
      <w:lvlJc w:val="left"/>
      <w:pPr>
        <w:ind w:left="3323" w:hanging="425"/>
      </w:pPr>
      <w:rPr>
        <w:rFonts w:hint="default"/>
        <w:lang w:val="ru-RU" w:eastAsia="en-US" w:bidi="ar-SA"/>
      </w:rPr>
    </w:lvl>
    <w:lvl w:ilvl="6" w:tplc="638A4206">
      <w:numFmt w:val="bullet"/>
      <w:lvlText w:val="•"/>
      <w:lvlJc w:val="left"/>
      <w:pPr>
        <w:ind w:left="3819" w:hanging="425"/>
      </w:pPr>
      <w:rPr>
        <w:rFonts w:hint="default"/>
        <w:lang w:val="ru-RU" w:eastAsia="en-US" w:bidi="ar-SA"/>
      </w:rPr>
    </w:lvl>
    <w:lvl w:ilvl="7" w:tplc="3C4A75FE">
      <w:numFmt w:val="bullet"/>
      <w:lvlText w:val="•"/>
      <w:lvlJc w:val="left"/>
      <w:pPr>
        <w:ind w:left="4316" w:hanging="425"/>
      </w:pPr>
      <w:rPr>
        <w:rFonts w:hint="default"/>
        <w:lang w:val="ru-RU" w:eastAsia="en-US" w:bidi="ar-SA"/>
      </w:rPr>
    </w:lvl>
    <w:lvl w:ilvl="8" w:tplc="182E1B60">
      <w:numFmt w:val="bullet"/>
      <w:lvlText w:val="•"/>
      <w:lvlJc w:val="left"/>
      <w:pPr>
        <w:ind w:left="4812" w:hanging="425"/>
      </w:pPr>
      <w:rPr>
        <w:rFonts w:hint="default"/>
        <w:lang w:val="ru-RU" w:eastAsia="en-US" w:bidi="ar-SA"/>
      </w:rPr>
    </w:lvl>
  </w:abstractNum>
  <w:abstractNum w:abstractNumId="111">
    <w:nsid w:val="4F9E16E1"/>
    <w:multiLevelType w:val="hybridMultilevel"/>
    <w:tmpl w:val="F8DCA2DE"/>
    <w:lvl w:ilvl="0" w:tplc="94642C60">
      <w:start w:val="1"/>
      <w:numFmt w:val="decimal"/>
      <w:lvlText w:val="%1."/>
      <w:lvlJc w:val="left"/>
      <w:pPr>
        <w:ind w:left="290" w:hanging="180"/>
      </w:pPr>
      <w:rPr>
        <w:rFonts w:ascii="Times New Roman" w:eastAsia="Times New Roman" w:hAnsi="Times New Roman" w:cs="Times New Roman" w:hint="default"/>
        <w:w w:val="100"/>
        <w:sz w:val="20"/>
        <w:szCs w:val="20"/>
        <w:lang w:val="ru-RU" w:eastAsia="en-US" w:bidi="ar-SA"/>
      </w:rPr>
    </w:lvl>
    <w:lvl w:ilvl="1" w:tplc="A3AA197A">
      <w:numFmt w:val="bullet"/>
      <w:lvlText w:val="•"/>
      <w:lvlJc w:val="left"/>
      <w:pPr>
        <w:ind w:left="1020" w:hanging="180"/>
      </w:pPr>
      <w:rPr>
        <w:rFonts w:hint="default"/>
        <w:lang w:val="ru-RU" w:eastAsia="en-US" w:bidi="ar-SA"/>
      </w:rPr>
    </w:lvl>
    <w:lvl w:ilvl="2" w:tplc="9B520F10">
      <w:numFmt w:val="bullet"/>
      <w:lvlText w:val="•"/>
      <w:lvlJc w:val="left"/>
      <w:pPr>
        <w:ind w:left="1740" w:hanging="180"/>
      </w:pPr>
      <w:rPr>
        <w:rFonts w:hint="default"/>
        <w:lang w:val="ru-RU" w:eastAsia="en-US" w:bidi="ar-SA"/>
      </w:rPr>
    </w:lvl>
    <w:lvl w:ilvl="3" w:tplc="30848D3A">
      <w:numFmt w:val="bullet"/>
      <w:lvlText w:val="•"/>
      <w:lvlJc w:val="left"/>
      <w:pPr>
        <w:ind w:left="2460" w:hanging="180"/>
      </w:pPr>
      <w:rPr>
        <w:rFonts w:hint="default"/>
        <w:lang w:val="ru-RU" w:eastAsia="en-US" w:bidi="ar-SA"/>
      </w:rPr>
    </w:lvl>
    <w:lvl w:ilvl="4" w:tplc="8C02B27E">
      <w:numFmt w:val="bullet"/>
      <w:lvlText w:val="•"/>
      <w:lvlJc w:val="left"/>
      <w:pPr>
        <w:ind w:left="3180" w:hanging="180"/>
      </w:pPr>
      <w:rPr>
        <w:rFonts w:hint="default"/>
        <w:lang w:val="ru-RU" w:eastAsia="en-US" w:bidi="ar-SA"/>
      </w:rPr>
    </w:lvl>
    <w:lvl w:ilvl="5" w:tplc="3A1EF4F4">
      <w:numFmt w:val="bullet"/>
      <w:lvlText w:val="•"/>
      <w:lvlJc w:val="left"/>
      <w:pPr>
        <w:ind w:left="3901" w:hanging="180"/>
      </w:pPr>
      <w:rPr>
        <w:rFonts w:hint="default"/>
        <w:lang w:val="ru-RU" w:eastAsia="en-US" w:bidi="ar-SA"/>
      </w:rPr>
    </w:lvl>
    <w:lvl w:ilvl="6" w:tplc="CD54A2DE">
      <w:numFmt w:val="bullet"/>
      <w:lvlText w:val="•"/>
      <w:lvlJc w:val="left"/>
      <w:pPr>
        <w:ind w:left="4621" w:hanging="180"/>
      </w:pPr>
      <w:rPr>
        <w:rFonts w:hint="default"/>
        <w:lang w:val="ru-RU" w:eastAsia="en-US" w:bidi="ar-SA"/>
      </w:rPr>
    </w:lvl>
    <w:lvl w:ilvl="7" w:tplc="C27CB1A2">
      <w:numFmt w:val="bullet"/>
      <w:lvlText w:val="•"/>
      <w:lvlJc w:val="left"/>
      <w:pPr>
        <w:ind w:left="5341" w:hanging="180"/>
      </w:pPr>
      <w:rPr>
        <w:rFonts w:hint="default"/>
        <w:lang w:val="ru-RU" w:eastAsia="en-US" w:bidi="ar-SA"/>
      </w:rPr>
    </w:lvl>
    <w:lvl w:ilvl="8" w:tplc="27543828">
      <w:numFmt w:val="bullet"/>
      <w:lvlText w:val="•"/>
      <w:lvlJc w:val="left"/>
      <w:pPr>
        <w:ind w:left="6061" w:hanging="180"/>
      </w:pPr>
      <w:rPr>
        <w:rFonts w:hint="default"/>
        <w:lang w:val="ru-RU" w:eastAsia="en-US" w:bidi="ar-SA"/>
      </w:rPr>
    </w:lvl>
  </w:abstractNum>
  <w:abstractNum w:abstractNumId="112">
    <w:nsid w:val="505C24AF"/>
    <w:multiLevelType w:val="multilevel"/>
    <w:tmpl w:val="C0201A88"/>
    <w:lvl w:ilvl="0">
      <w:start w:val="4"/>
      <w:numFmt w:val="decimal"/>
      <w:lvlText w:val="%1"/>
      <w:lvlJc w:val="left"/>
      <w:pPr>
        <w:ind w:left="917" w:hanging="473"/>
      </w:pPr>
      <w:rPr>
        <w:rFonts w:hint="default"/>
        <w:lang w:val="ru-RU" w:eastAsia="en-US" w:bidi="ar-SA"/>
      </w:rPr>
    </w:lvl>
    <w:lvl w:ilvl="1">
      <w:start w:val="1"/>
      <w:numFmt w:val="decimal"/>
      <w:lvlText w:val="%1.%2."/>
      <w:lvlJc w:val="left"/>
      <w:pPr>
        <w:ind w:left="917" w:hanging="47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17" w:hanging="66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109" w:hanging="663"/>
      </w:pPr>
      <w:rPr>
        <w:rFonts w:hint="default"/>
        <w:lang w:val="ru-RU" w:eastAsia="en-US" w:bidi="ar-SA"/>
      </w:rPr>
    </w:lvl>
    <w:lvl w:ilvl="4">
      <w:numFmt w:val="bullet"/>
      <w:lvlText w:val="•"/>
      <w:lvlJc w:val="left"/>
      <w:pPr>
        <w:ind w:left="5172" w:hanging="663"/>
      </w:pPr>
      <w:rPr>
        <w:rFonts w:hint="default"/>
        <w:lang w:val="ru-RU" w:eastAsia="en-US" w:bidi="ar-SA"/>
      </w:rPr>
    </w:lvl>
    <w:lvl w:ilvl="5">
      <w:numFmt w:val="bullet"/>
      <w:lvlText w:val="•"/>
      <w:lvlJc w:val="left"/>
      <w:pPr>
        <w:ind w:left="6235" w:hanging="663"/>
      </w:pPr>
      <w:rPr>
        <w:rFonts w:hint="default"/>
        <w:lang w:val="ru-RU" w:eastAsia="en-US" w:bidi="ar-SA"/>
      </w:rPr>
    </w:lvl>
    <w:lvl w:ilvl="6">
      <w:numFmt w:val="bullet"/>
      <w:lvlText w:val="•"/>
      <w:lvlJc w:val="left"/>
      <w:pPr>
        <w:ind w:left="7298" w:hanging="663"/>
      </w:pPr>
      <w:rPr>
        <w:rFonts w:hint="default"/>
        <w:lang w:val="ru-RU" w:eastAsia="en-US" w:bidi="ar-SA"/>
      </w:rPr>
    </w:lvl>
    <w:lvl w:ilvl="7">
      <w:numFmt w:val="bullet"/>
      <w:lvlText w:val="•"/>
      <w:lvlJc w:val="left"/>
      <w:pPr>
        <w:ind w:left="8361" w:hanging="663"/>
      </w:pPr>
      <w:rPr>
        <w:rFonts w:hint="default"/>
        <w:lang w:val="ru-RU" w:eastAsia="en-US" w:bidi="ar-SA"/>
      </w:rPr>
    </w:lvl>
    <w:lvl w:ilvl="8">
      <w:numFmt w:val="bullet"/>
      <w:lvlText w:val="•"/>
      <w:lvlJc w:val="left"/>
      <w:pPr>
        <w:ind w:left="9424" w:hanging="663"/>
      </w:pPr>
      <w:rPr>
        <w:rFonts w:hint="default"/>
        <w:lang w:val="ru-RU" w:eastAsia="en-US" w:bidi="ar-SA"/>
      </w:rPr>
    </w:lvl>
  </w:abstractNum>
  <w:abstractNum w:abstractNumId="113">
    <w:nsid w:val="50ED6060"/>
    <w:multiLevelType w:val="hybridMultilevel"/>
    <w:tmpl w:val="3CE813FA"/>
    <w:lvl w:ilvl="0" w:tplc="D904E59C">
      <w:numFmt w:val="bullet"/>
      <w:lvlText w:val=""/>
      <w:lvlJc w:val="left"/>
      <w:pPr>
        <w:ind w:left="476" w:hanging="363"/>
      </w:pPr>
      <w:rPr>
        <w:rFonts w:ascii="Symbol" w:eastAsia="Symbol" w:hAnsi="Symbol" w:cs="Symbol" w:hint="default"/>
        <w:w w:val="100"/>
        <w:sz w:val="24"/>
        <w:szCs w:val="24"/>
        <w:lang w:val="ru-RU" w:eastAsia="en-US" w:bidi="ar-SA"/>
      </w:rPr>
    </w:lvl>
    <w:lvl w:ilvl="1" w:tplc="1068D4C2">
      <w:numFmt w:val="bullet"/>
      <w:lvlText w:val="•"/>
      <w:lvlJc w:val="left"/>
      <w:pPr>
        <w:ind w:left="1012" w:hanging="363"/>
      </w:pPr>
      <w:rPr>
        <w:rFonts w:hint="default"/>
        <w:lang w:val="ru-RU" w:eastAsia="en-US" w:bidi="ar-SA"/>
      </w:rPr>
    </w:lvl>
    <w:lvl w:ilvl="2" w:tplc="D33ACE72">
      <w:numFmt w:val="bullet"/>
      <w:lvlText w:val="•"/>
      <w:lvlJc w:val="left"/>
      <w:pPr>
        <w:ind w:left="1545" w:hanging="363"/>
      </w:pPr>
      <w:rPr>
        <w:rFonts w:hint="default"/>
        <w:lang w:val="ru-RU" w:eastAsia="en-US" w:bidi="ar-SA"/>
      </w:rPr>
    </w:lvl>
    <w:lvl w:ilvl="3" w:tplc="A8BCBB86">
      <w:numFmt w:val="bullet"/>
      <w:lvlText w:val="•"/>
      <w:lvlJc w:val="left"/>
      <w:pPr>
        <w:ind w:left="2077" w:hanging="363"/>
      </w:pPr>
      <w:rPr>
        <w:rFonts w:hint="default"/>
        <w:lang w:val="ru-RU" w:eastAsia="en-US" w:bidi="ar-SA"/>
      </w:rPr>
    </w:lvl>
    <w:lvl w:ilvl="4" w:tplc="90EC2A32">
      <w:numFmt w:val="bullet"/>
      <w:lvlText w:val="•"/>
      <w:lvlJc w:val="left"/>
      <w:pPr>
        <w:ind w:left="2610" w:hanging="363"/>
      </w:pPr>
      <w:rPr>
        <w:rFonts w:hint="default"/>
        <w:lang w:val="ru-RU" w:eastAsia="en-US" w:bidi="ar-SA"/>
      </w:rPr>
    </w:lvl>
    <w:lvl w:ilvl="5" w:tplc="3B905F04">
      <w:numFmt w:val="bullet"/>
      <w:lvlText w:val="•"/>
      <w:lvlJc w:val="left"/>
      <w:pPr>
        <w:ind w:left="3143" w:hanging="363"/>
      </w:pPr>
      <w:rPr>
        <w:rFonts w:hint="default"/>
        <w:lang w:val="ru-RU" w:eastAsia="en-US" w:bidi="ar-SA"/>
      </w:rPr>
    </w:lvl>
    <w:lvl w:ilvl="6" w:tplc="7DC8DEB6">
      <w:numFmt w:val="bullet"/>
      <w:lvlText w:val="•"/>
      <w:lvlJc w:val="left"/>
      <w:pPr>
        <w:ind w:left="3675" w:hanging="363"/>
      </w:pPr>
      <w:rPr>
        <w:rFonts w:hint="default"/>
        <w:lang w:val="ru-RU" w:eastAsia="en-US" w:bidi="ar-SA"/>
      </w:rPr>
    </w:lvl>
    <w:lvl w:ilvl="7" w:tplc="7F02087C">
      <w:numFmt w:val="bullet"/>
      <w:lvlText w:val="•"/>
      <w:lvlJc w:val="left"/>
      <w:pPr>
        <w:ind w:left="4208" w:hanging="363"/>
      </w:pPr>
      <w:rPr>
        <w:rFonts w:hint="default"/>
        <w:lang w:val="ru-RU" w:eastAsia="en-US" w:bidi="ar-SA"/>
      </w:rPr>
    </w:lvl>
    <w:lvl w:ilvl="8" w:tplc="E2DE14E6">
      <w:numFmt w:val="bullet"/>
      <w:lvlText w:val="•"/>
      <w:lvlJc w:val="left"/>
      <w:pPr>
        <w:ind w:left="4740" w:hanging="363"/>
      </w:pPr>
      <w:rPr>
        <w:rFonts w:hint="default"/>
        <w:lang w:val="ru-RU" w:eastAsia="en-US" w:bidi="ar-SA"/>
      </w:rPr>
    </w:lvl>
  </w:abstractNum>
  <w:abstractNum w:abstractNumId="114">
    <w:nsid w:val="533B57B8"/>
    <w:multiLevelType w:val="multilevel"/>
    <w:tmpl w:val="1CC2BAD8"/>
    <w:lvl w:ilvl="0">
      <w:start w:val="3"/>
      <w:numFmt w:val="decimal"/>
      <w:lvlText w:val="%1"/>
      <w:lvlJc w:val="left"/>
      <w:pPr>
        <w:ind w:left="917" w:hanging="624"/>
      </w:pPr>
      <w:rPr>
        <w:rFonts w:hint="default"/>
        <w:lang w:val="ru-RU" w:eastAsia="en-US" w:bidi="ar-SA"/>
      </w:rPr>
    </w:lvl>
    <w:lvl w:ilvl="1">
      <w:start w:val="1"/>
      <w:numFmt w:val="decimal"/>
      <w:lvlText w:val="%1.%2."/>
      <w:lvlJc w:val="left"/>
      <w:pPr>
        <w:ind w:left="917" w:hanging="62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46" w:hanging="624"/>
      </w:pPr>
      <w:rPr>
        <w:rFonts w:hint="default"/>
        <w:lang w:val="ru-RU" w:eastAsia="en-US" w:bidi="ar-SA"/>
      </w:rPr>
    </w:lvl>
    <w:lvl w:ilvl="3">
      <w:numFmt w:val="bullet"/>
      <w:lvlText w:val="•"/>
      <w:lvlJc w:val="left"/>
      <w:pPr>
        <w:ind w:left="4109" w:hanging="624"/>
      </w:pPr>
      <w:rPr>
        <w:rFonts w:hint="default"/>
        <w:lang w:val="ru-RU" w:eastAsia="en-US" w:bidi="ar-SA"/>
      </w:rPr>
    </w:lvl>
    <w:lvl w:ilvl="4">
      <w:numFmt w:val="bullet"/>
      <w:lvlText w:val="•"/>
      <w:lvlJc w:val="left"/>
      <w:pPr>
        <w:ind w:left="5172" w:hanging="624"/>
      </w:pPr>
      <w:rPr>
        <w:rFonts w:hint="default"/>
        <w:lang w:val="ru-RU" w:eastAsia="en-US" w:bidi="ar-SA"/>
      </w:rPr>
    </w:lvl>
    <w:lvl w:ilvl="5">
      <w:numFmt w:val="bullet"/>
      <w:lvlText w:val="•"/>
      <w:lvlJc w:val="left"/>
      <w:pPr>
        <w:ind w:left="6235" w:hanging="624"/>
      </w:pPr>
      <w:rPr>
        <w:rFonts w:hint="default"/>
        <w:lang w:val="ru-RU" w:eastAsia="en-US" w:bidi="ar-SA"/>
      </w:rPr>
    </w:lvl>
    <w:lvl w:ilvl="6">
      <w:numFmt w:val="bullet"/>
      <w:lvlText w:val="•"/>
      <w:lvlJc w:val="left"/>
      <w:pPr>
        <w:ind w:left="7298" w:hanging="624"/>
      </w:pPr>
      <w:rPr>
        <w:rFonts w:hint="default"/>
        <w:lang w:val="ru-RU" w:eastAsia="en-US" w:bidi="ar-SA"/>
      </w:rPr>
    </w:lvl>
    <w:lvl w:ilvl="7">
      <w:numFmt w:val="bullet"/>
      <w:lvlText w:val="•"/>
      <w:lvlJc w:val="left"/>
      <w:pPr>
        <w:ind w:left="8361" w:hanging="624"/>
      </w:pPr>
      <w:rPr>
        <w:rFonts w:hint="default"/>
        <w:lang w:val="ru-RU" w:eastAsia="en-US" w:bidi="ar-SA"/>
      </w:rPr>
    </w:lvl>
    <w:lvl w:ilvl="8">
      <w:numFmt w:val="bullet"/>
      <w:lvlText w:val="•"/>
      <w:lvlJc w:val="left"/>
      <w:pPr>
        <w:ind w:left="9424" w:hanging="624"/>
      </w:pPr>
      <w:rPr>
        <w:rFonts w:hint="default"/>
        <w:lang w:val="ru-RU" w:eastAsia="en-US" w:bidi="ar-SA"/>
      </w:rPr>
    </w:lvl>
  </w:abstractNum>
  <w:abstractNum w:abstractNumId="115">
    <w:nsid w:val="538F5CD5"/>
    <w:multiLevelType w:val="hybridMultilevel"/>
    <w:tmpl w:val="62E449E6"/>
    <w:lvl w:ilvl="0" w:tplc="8F16E23E">
      <w:start w:val="1"/>
      <w:numFmt w:val="decimal"/>
      <w:lvlText w:val="%1."/>
      <w:lvlJc w:val="left"/>
      <w:pPr>
        <w:ind w:left="115" w:hanging="377"/>
      </w:pPr>
      <w:rPr>
        <w:rFonts w:ascii="Times New Roman" w:eastAsia="Times New Roman" w:hAnsi="Times New Roman" w:cs="Times New Roman" w:hint="default"/>
        <w:w w:val="100"/>
        <w:sz w:val="24"/>
        <w:szCs w:val="24"/>
        <w:lang w:val="ru-RU" w:eastAsia="en-US" w:bidi="ar-SA"/>
      </w:rPr>
    </w:lvl>
    <w:lvl w:ilvl="1" w:tplc="2352694E">
      <w:numFmt w:val="bullet"/>
      <w:lvlText w:val="•"/>
      <w:lvlJc w:val="left"/>
      <w:pPr>
        <w:ind w:left="858" w:hanging="377"/>
      </w:pPr>
      <w:rPr>
        <w:rFonts w:hint="default"/>
        <w:lang w:val="ru-RU" w:eastAsia="en-US" w:bidi="ar-SA"/>
      </w:rPr>
    </w:lvl>
    <w:lvl w:ilvl="2" w:tplc="741838B0">
      <w:numFmt w:val="bullet"/>
      <w:lvlText w:val="•"/>
      <w:lvlJc w:val="left"/>
      <w:pPr>
        <w:ind w:left="1597" w:hanging="377"/>
      </w:pPr>
      <w:rPr>
        <w:rFonts w:hint="default"/>
        <w:lang w:val="ru-RU" w:eastAsia="en-US" w:bidi="ar-SA"/>
      </w:rPr>
    </w:lvl>
    <w:lvl w:ilvl="3" w:tplc="2642367C">
      <w:numFmt w:val="bullet"/>
      <w:lvlText w:val="•"/>
      <w:lvlJc w:val="left"/>
      <w:pPr>
        <w:ind w:left="2336" w:hanging="377"/>
      </w:pPr>
      <w:rPr>
        <w:rFonts w:hint="default"/>
        <w:lang w:val="ru-RU" w:eastAsia="en-US" w:bidi="ar-SA"/>
      </w:rPr>
    </w:lvl>
    <w:lvl w:ilvl="4" w:tplc="8C922AEA">
      <w:numFmt w:val="bullet"/>
      <w:lvlText w:val="•"/>
      <w:lvlJc w:val="left"/>
      <w:pPr>
        <w:ind w:left="3074" w:hanging="377"/>
      </w:pPr>
      <w:rPr>
        <w:rFonts w:hint="default"/>
        <w:lang w:val="ru-RU" w:eastAsia="en-US" w:bidi="ar-SA"/>
      </w:rPr>
    </w:lvl>
    <w:lvl w:ilvl="5" w:tplc="A1B05A56">
      <w:numFmt w:val="bullet"/>
      <w:lvlText w:val="•"/>
      <w:lvlJc w:val="left"/>
      <w:pPr>
        <w:ind w:left="3813" w:hanging="377"/>
      </w:pPr>
      <w:rPr>
        <w:rFonts w:hint="default"/>
        <w:lang w:val="ru-RU" w:eastAsia="en-US" w:bidi="ar-SA"/>
      </w:rPr>
    </w:lvl>
    <w:lvl w:ilvl="6" w:tplc="EA3C816E">
      <w:numFmt w:val="bullet"/>
      <w:lvlText w:val="•"/>
      <w:lvlJc w:val="left"/>
      <w:pPr>
        <w:ind w:left="4552" w:hanging="377"/>
      </w:pPr>
      <w:rPr>
        <w:rFonts w:hint="default"/>
        <w:lang w:val="ru-RU" w:eastAsia="en-US" w:bidi="ar-SA"/>
      </w:rPr>
    </w:lvl>
    <w:lvl w:ilvl="7" w:tplc="FE8A9824">
      <w:numFmt w:val="bullet"/>
      <w:lvlText w:val="•"/>
      <w:lvlJc w:val="left"/>
      <w:pPr>
        <w:ind w:left="5290" w:hanging="377"/>
      </w:pPr>
      <w:rPr>
        <w:rFonts w:hint="default"/>
        <w:lang w:val="ru-RU" w:eastAsia="en-US" w:bidi="ar-SA"/>
      </w:rPr>
    </w:lvl>
    <w:lvl w:ilvl="8" w:tplc="0610F36A">
      <w:numFmt w:val="bullet"/>
      <w:lvlText w:val="•"/>
      <w:lvlJc w:val="left"/>
      <w:pPr>
        <w:ind w:left="6029" w:hanging="377"/>
      </w:pPr>
      <w:rPr>
        <w:rFonts w:hint="default"/>
        <w:lang w:val="ru-RU" w:eastAsia="en-US" w:bidi="ar-SA"/>
      </w:rPr>
    </w:lvl>
  </w:abstractNum>
  <w:abstractNum w:abstractNumId="116">
    <w:nsid w:val="55432936"/>
    <w:multiLevelType w:val="hybridMultilevel"/>
    <w:tmpl w:val="6FC8E2DC"/>
    <w:lvl w:ilvl="0" w:tplc="B6BA8830">
      <w:numFmt w:val="bullet"/>
      <w:lvlText w:val=""/>
      <w:lvlJc w:val="left"/>
      <w:pPr>
        <w:ind w:left="825" w:hanging="360"/>
      </w:pPr>
      <w:rPr>
        <w:rFonts w:ascii="Symbol" w:eastAsia="Symbol" w:hAnsi="Symbol" w:cs="Symbol" w:hint="default"/>
        <w:w w:val="100"/>
        <w:sz w:val="24"/>
        <w:szCs w:val="24"/>
        <w:lang w:val="ru-RU" w:eastAsia="en-US" w:bidi="ar-SA"/>
      </w:rPr>
    </w:lvl>
    <w:lvl w:ilvl="1" w:tplc="11622AD0">
      <w:numFmt w:val="bullet"/>
      <w:lvlText w:val="•"/>
      <w:lvlJc w:val="left"/>
      <w:pPr>
        <w:ind w:left="1531" w:hanging="360"/>
      </w:pPr>
      <w:rPr>
        <w:rFonts w:hint="default"/>
        <w:lang w:val="ru-RU" w:eastAsia="en-US" w:bidi="ar-SA"/>
      </w:rPr>
    </w:lvl>
    <w:lvl w:ilvl="2" w:tplc="F0E886B8">
      <w:numFmt w:val="bullet"/>
      <w:lvlText w:val="•"/>
      <w:lvlJc w:val="left"/>
      <w:pPr>
        <w:ind w:left="2242" w:hanging="360"/>
      </w:pPr>
      <w:rPr>
        <w:rFonts w:hint="default"/>
        <w:lang w:val="ru-RU" w:eastAsia="en-US" w:bidi="ar-SA"/>
      </w:rPr>
    </w:lvl>
    <w:lvl w:ilvl="3" w:tplc="C346CC4E">
      <w:numFmt w:val="bullet"/>
      <w:lvlText w:val="•"/>
      <w:lvlJc w:val="left"/>
      <w:pPr>
        <w:ind w:left="2953" w:hanging="360"/>
      </w:pPr>
      <w:rPr>
        <w:rFonts w:hint="default"/>
        <w:lang w:val="ru-RU" w:eastAsia="en-US" w:bidi="ar-SA"/>
      </w:rPr>
    </w:lvl>
    <w:lvl w:ilvl="4" w:tplc="5B58C82A">
      <w:numFmt w:val="bullet"/>
      <w:lvlText w:val="•"/>
      <w:lvlJc w:val="left"/>
      <w:pPr>
        <w:ind w:left="3665" w:hanging="360"/>
      </w:pPr>
      <w:rPr>
        <w:rFonts w:hint="default"/>
        <w:lang w:val="ru-RU" w:eastAsia="en-US" w:bidi="ar-SA"/>
      </w:rPr>
    </w:lvl>
    <w:lvl w:ilvl="5" w:tplc="A93AB980">
      <w:numFmt w:val="bullet"/>
      <w:lvlText w:val="•"/>
      <w:lvlJc w:val="left"/>
      <w:pPr>
        <w:ind w:left="4376" w:hanging="360"/>
      </w:pPr>
      <w:rPr>
        <w:rFonts w:hint="default"/>
        <w:lang w:val="ru-RU" w:eastAsia="en-US" w:bidi="ar-SA"/>
      </w:rPr>
    </w:lvl>
    <w:lvl w:ilvl="6" w:tplc="FC68EC72">
      <w:numFmt w:val="bullet"/>
      <w:lvlText w:val="•"/>
      <w:lvlJc w:val="left"/>
      <w:pPr>
        <w:ind w:left="5087" w:hanging="360"/>
      </w:pPr>
      <w:rPr>
        <w:rFonts w:hint="default"/>
        <w:lang w:val="ru-RU" w:eastAsia="en-US" w:bidi="ar-SA"/>
      </w:rPr>
    </w:lvl>
    <w:lvl w:ilvl="7" w:tplc="960E0710">
      <w:numFmt w:val="bullet"/>
      <w:lvlText w:val="•"/>
      <w:lvlJc w:val="left"/>
      <w:pPr>
        <w:ind w:left="5799" w:hanging="360"/>
      </w:pPr>
      <w:rPr>
        <w:rFonts w:hint="default"/>
        <w:lang w:val="ru-RU" w:eastAsia="en-US" w:bidi="ar-SA"/>
      </w:rPr>
    </w:lvl>
    <w:lvl w:ilvl="8" w:tplc="4F50353C">
      <w:numFmt w:val="bullet"/>
      <w:lvlText w:val="•"/>
      <w:lvlJc w:val="left"/>
      <w:pPr>
        <w:ind w:left="6510" w:hanging="360"/>
      </w:pPr>
      <w:rPr>
        <w:rFonts w:hint="default"/>
        <w:lang w:val="ru-RU" w:eastAsia="en-US" w:bidi="ar-SA"/>
      </w:rPr>
    </w:lvl>
  </w:abstractNum>
  <w:abstractNum w:abstractNumId="117">
    <w:nsid w:val="55CA70F4"/>
    <w:multiLevelType w:val="hybridMultilevel"/>
    <w:tmpl w:val="3E78D1DA"/>
    <w:lvl w:ilvl="0" w:tplc="18549CCA">
      <w:numFmt w:val="bullet"/>
      <w:lvlText w:val="-"/>
      <w:lvlJc w:val="left"/>
      <w:pPr>
        <w:ind w:left="1480" w:hanging="142"/>
      </w:pPr>
      <w:rPr>
        <w:rFonts w:ascii="Times New Roman" w:eastAsia="Times New Roman" w:hAnsi="Times New Roman" w:cs="Times New Roman" w:hint="default"/>
        <w:w w:val="97"/>
        <w:sz w:val="24"/>
        <w:szCs w:val="24"/>
        <w:lang w:val="ru-RU" w:eastAsia="en-US" w:bidi="ar-SA"/>
      </w:rPr>
    </w:lvl>
    <w:lvl w:ilvl="1" w:tplc="80A8399E">
      <w:numFmt w:val="bullet"/>
      <w:lvlText w:val="•"/>
      <w:lvlJc w:val="left"/>
      <w:pPr>
        <w:ind w:left="2435" w:hanging="142"/>
      </w:pPr>
      <w:rPr>
        <w:rFonts w:hint="default"/>
        <w:lang w:val="ru-RU" w:eastAsia="en-US" w:bidi="ar-SA"/>
      </w:rPr>
    </w:lvl>
    <w:lvl w:ilvl="2" w:tplc="C14AD776">
      <w:numFmt w:val="bullet"/>
      <w:lvlText w:val="•"/>
      <w:lvlJc w:val="left"/>
      <w:pPr>
        <w:ind w:left="3390" w:hanging="142"/>
      </w:pPr>
      <w:rPr>
        <w:rFonts w:hint="default"/>
        <w:lang w:val="ru-RU" w:eastAsia="en-US" w:bidi="ar-SA"/>
      </w:rPr>
    </w:lvl>
    <w:lvl w:ilvl="3" w:tplc="41723692">
      <w:numFmt w:val="bullet"/>
      <w:lvlText w:val="•"/>
      <w:lvlJc w:val="left"/>
      <w:pPr>
        <w:ind w:left="4345" w:hanging="142"/>
      </w:pPr>
      <w:rPr>
        <w:rFonts w:hint="default"/>
        <w:lang w:val="ru-RU" w:eastAsia="en-US" w:bidi="ar-SA"/>
      </w:rPr>
    </w:lvl>
    <w:lvl w:ilvl="4" w:tplc="0E88BB86">
      <w:numFmt w:val="bullet"/>
      <w:lvlText w:val="•"/>
      <w:lvlJc w:val="left"/>
      <w:pPr>
        <w:ind w:left="5300" w:hanging="142"/>
      </w:pPr>
      <w:rPr>
        <w:rFonts w:hint="default"/>
        <w:lang w:val="ru-RU" w:eastAsia="en-US" w:bidi="ar-SA"/>
      </w:rPr>
    </w:lvl>
    <w:lvl w:ilvl="5" w:tplc="8CF2A70E">
      <w:numFmt w:val="bullet"/>
      <w:lvlText w:val="•"/>
      <w:lvlJc w:val="left"/>
      <w:pPr>
        <w:ind w:left="6255" w:hanging="142"/>
      </w:pPr>
      <w:rPr>
        <w:rFonts w:hint="default"/>
        <w:lang w:val="ru-RU" w:eastAsia="en-US" w:bidi="ar-SA"/>
      </w:rPr>
    </w:lvl>
    <w:lvl w:ilvl="6" w:tplc="42A89560">
      <w:numFmt w:val="bullet"/>
      <w:lvlText w:val="•"/>
      <w:lvlJc w:val="left"/>
      <w:pPr>
        <w:ind w:left="7210" w:hanging="142"/>
      </w:pPr>
      <w:rPr>
        <w:rFonts w:hint="default"/>
        <w:lang w:val="ru-RU" w:eastAsia="en-US" w:bidi="ar-SA"/>
      </w:rPr>
    </w:lvl>
    <w:lvl w:ilvl="7" w:tplc="11704EB2">
      <w:numFmt w:val="bullet"/>
      <w:lvlText w:val="•"/>
      <w:lvlJc w:val="left"/>
      <w:pPr>
        <w:ind w:left="8165" w:hanging="142"/>
      </w:pPr>
      <w:rPr>
        <w:rFonts w:hint="default"/>
        <w:lang w:val="ru-RU" w:eastAsia="en-US" w:bidi="ar-SA"/>
      </w:rPr>
    </w:lvl>
    <w:lvl w:ilvl="8" w:tplc="93ACA28C">
      <w:numFmt w:val="bullet"/>
      <w:lvlText w:val="•"/>
      <w:lvlJc w:val="left"/>
      <w:pPr>
        <w:ind w:left="9120" w:hanging="142"/>
      </w:pPr>
      <w:rPr>
        <w:rFonts w:hint="default"/>
        <w:lang w:val="ru-RU" w:eastAsia="en-US" w:bidi="ar-SA"/>
      </w:rPr>
    </w:lvl>
  </w:abstractNum>
  <w:abstractNum w:abstractNumId="118">
    <w:nsid w:val="55D46277"/>
    <w:multiLevelType w:val="hybridMultilevel"/>
    <w:tmpl w:val="64E07552"/>
    <w:lvl w:ilvl="0" w:tplc="5608FD6A">
      <w:numFmt w:val="bullet"/>
      <w:lvlText w:val="-"/>
      <w:lvlJc w:val="left"/>
      <w:pPr>
        <w:ind w:left="917" w:hanging="737"/>
      </w:pPr>
      <w:rPr>
        <w:rFonts w:ascii="Times New Roman" w:eastAsia="Times New Roman" w:hAnsi="Times New Roman" w:cs="Times New Roman" w:hint="default"/>
        <w:w w:val="97"/>
        <w:sz w:val="24"/>
        <w:szCs w:val="24"/>
        <w:lang w:val="ru-RU" w:eastAsia="en-US" w:bidi="ar-SA"/>
      </w:rPr>
    </w:lvl>
    <w:lvl w:ilvl="1" w:tplc="6332FA9C">
      <w:numFmt w:val="bullet"/>
      <w:lvlText w:val="•"/>
      <w:lvlJc w:val="left"/>
      <w:pPr>
        <w:ind w:left="1983" w:hanging="737"/>
      </w:pPr>
      <w:rPr>
        <w:rFonts w:hint="default"/>
        <w:lang w:val="ru-RU" w:eastAsia="en-US" w:bidi="ar-SA"/>
      </w:rPr>
    </w:lvl>
    <w:lvl w:ilvl="2" w:tplc="E8F0D6D0">
      <w:numFmt w:val="bullet"/>
      <w:lvlText w:val="•"/>
      <w:lvlJc w:val="left"/>
      <w:pPr>
        <w:ind w:left="3046" w:hanging="737"/>
      </w:pPr>
      <w:rPr>
        <w:rFonts w:hint="default"/>
        <w:lang w:val="ru-RU" w:eastAsia="en-US" w:bidi="ar-SA"/>
      </w:rPr>
    </w:lvl>
    <w:lvl w:ilvl="3" w:tplc="602AB2E0">
      <w:numFmt w:val="bullet"/>
      <w:lvlText w:val="•"/>
      <w:lvlJc w:val="left"/>
      <w:pPr>
        <w:ind w:left="4109" w:hanging="737"/>
      </w:pPr>
      <w:rPr>
        <w:rFonts w:hint="default"/>
        <w:lang w:val="ru-RU" w:eastAsia="en-US" w:bidi="ar-SA"/>
      </w:rPr>
    </w:lvl>
    <w:lvl w:ilvl="4" w:tplc="BB460F48">
      <w:numFmt w:val="bullet"/>
      <w:lvlText w:val="•"/>
      <w:lvlJc w:val="left"/>
      <w:pPr>
        <w:ind w:left="5172" w:hanging="737"/>
      </w:pPr>
      <w:rPr>
        <w:rFonts w:hint="default"/>
        <w:lang w:val="ru-RU" w:eastAsia="en-US" w:bidi="ar-SA"/>
      </w:rPr>
    </w:lvl>
    <w:lvl w:ilvl="5" w:tplc="9CA861BC">
      <w:numFmt w:val="bullet"/>
      <w:lvlText w:val="•"/>
      <w:lvlJc w:val="left"/>
      <w:pPr>
        <w:ind w:left="6235" w:hanging="737"/>
      </w:pPr>
      <w:rPr>
        <w:rFonts w:hint="default"/>
        <w:lang w:val="ru-RU" w:eastAsia="en-US" w:bidi="ar-SA"/>
      </w:rPr>
    </w:lvl>
    <w:lvl w:ilvl="6" w:tplc="CBECD264">
      <w:numFmt w:val="bullet"/>
      <w:lvlText w:val="•"/>
      <w:lvlJc w:val="left"/>
      <w:pPr>
        <w:ind w:left="7298" w:hanging="737"/>
      </w:pPr>
      <w:rPr>
        <w:rFonts w:hint="default"/>
        <w:lang w:val="ru-RU" w:eastAsia="en-US" w:bidi="ar-SA"/>
      </w:rPr>
    </w:lvl>
    <w:lvl w:ilvl="7" w:tplc="C316C828">
      <w:numFmt w:val="bullet"/>
      <w:lvlText w:val="•"/>
      <w:lvlJc w:val="left"/>
      <w:pPr>
        <w:ind w:left="8361" w:hanging="737"/>
      </w:pPr>
      <w:rPr>
        <w:rFonts w:hint="default"/>
        <w:lang w:val="ru-RU" w:eastAsia="en-US" w:bidi="ar-SA"/>
      </w:rPr>
    </w:lvl>
    <w:lvl w:ilvl="8" w:tplc="56706C9C">
      <w:numFmt w:val="bullet"/>
      <w:lvlText w:val="•"/>
      <w:lvlJc w:val="left"/>
      <w:pPr>
        <w:ind w:left="9424" w:hanging="737"/>
      </w:pPr>
      <w:rPr>
        <w:rFonts w:hint="default"/>
        <w:lang w:val="ru-RU" w:eastAsia="en-US" w:bidi="ar-SA"/>
      </w:rPr>
    </w:lvl>
  </w:abstractNum>
  <w:abstractNum w:abstractNumId="119">
    <w:nsid w:val="573E263A"/>
    <w:multiLevelType w:val="multilevel"/>
    <w:tmpl w:val="943EB176"/>
    <w:lvl w:ilvl="0">
      <w:start w:val="1"/>
      <w:numFmt w:val="decimal"/>
      <w:lvlText w:val="%1"/>
      <w:lvlJc w:val="left"/>
      <w:pPr>
        <w:ind w:left="1828" w:hanging="363"/>
      </w:pPr>
      <w:rPr>
        <w:rFonts w:hint="default"/>
        <w:lang w:val="ru-RU" w:eastAsia="en-US" w:bidi="ar-SA"/>
      </w:rPr>
    </w:lvl>
    <w:lvl w:ilvl="1">
      <w:start w:val="1"/>
      <w:numFmt w:val="decimal"/>
      <w:lvlText w:val="%1.%2."/>
      <w:lvlJc w:val="left"/>
      <w:pPr>
        <w:ind w:left="1828" w:hanging="363"/>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118" w:hanging="353"/>
      </w:pPr>
      <w:rPr>
        <w:rFonts w:ascii="Symbol" w:eastAsia="Symbol" w:hAnsi="Symbol" w:cs="Symbol" w:hint="default"/>
        <w:w w:val="100"/>
        <w:sz w:val="24"/>
        <w:szCs w:val="24"/>
        <w:lang w:val="ru-RU" w:eastAsia="en-US" w:bidi="ar-SA"/>
      </w:rPr>
    </w:lvl>
    <w:lvl w:ilvl="3">
      <w:numFmt w:val="bullet"/>
      <w:lvlText w:val="•"/>
      <w:lvlJc w:val="left"/>
      <w:pPr>
        <w:ind w:left="3866" w:hanging="353"/>
      </w:pPr>
      <w:rPr>
        <w:rFonts w:hint="default"/>
        <w:lang w:val="ru-RU" w:eastAsia="en-US" w:bidi="ar-SA"/>
      </w:rPr>
    </w:lvl>
    <w:lvl w:ilvl="4">
      <w:numFmt w:val="bullet"/>
      <w:lvlText w:val="•"/>
      <w:lvlJc w:val="left"/>
      <w:pPr>
        <w:ind w:left="4890" w:hanging="353"/>
      </w:pPr>
      <w:rPr>
        <w:rFonts w:hint="default"/>
        <w:lang w:val="ru-RU" w:eastAsia="en-US" w:bidi="ar-SA"/>
      </w:rPr>
    </w:lvl>
    <w:lvl w:ilvl="5">
      <w:numFmt w:val="bullet"/>
      <w:lvlText w:val="•"/>
      <w:lvlJc w:val="left"/>
      <w:pPr>
        <w:ind w:left="5913" w:hanging="353"/>
      </w:pPr>
      <w:rPr>
        <w:rFonts w:hint="default"/>
        <w:lang w:val="ru-RU" w:eastAsia="en-US" w:bidi="ar-SA"/>
      </w:rPr>
    </w:lvl>
    <w:lvl w:ilvl="6">
      <w:numFmt w:val="bullet"/>
      <w:lvlText w:val="•"/>
      <w:lvlJc w:val="left"/>
      <w:pPr>
        <w:ind w:left="6937" w:hanging="353"/>
      </w:pPr>
      <w:rPr>
        <w:rFonts w:hint="default"/>
        <w:lang w:val="ru-RU" w:eastAsia="en-US" w:bidi="ar-SA"/>
      </w:rPr>
    </w:lvl>
    <w:lvl w:ilvl="7">
      <w:numFmt w:val="bullet"/>
      <w:lvlText w:val="•"/>
      <w:lvlJc w:val="left"/>
      <w:pPr>
        <w:ind w:left="7960" w:hanging="353"/>
      </w:pPr>
      <w:rPr>
        <w:rFonts w:hint="default"/>
        <w:lang w:val="ru-RU" w:eastAsia="en-US" w:bidi="ar-SA"/>
      </w:rPr>
    </w:lvl>
    <w:lvl w:ilvl="8">
      <w:numFmt w:val="bullet"/>
      <w:lvlText w:val="•"/>
      <w:lvlJc w:val="left"/>
      <w:pPr>
        <w:ind w:left="8984" w:hanging="353"/>
      </w:pPr>
      <w:rPr>
        <w:rFonts w:hint="default"/>
        <w:lang w:val="ru-RU" w:eastAsia="en-US" w:bidi="ar-SA"/>
      </w:rPr>
    </w:lvl>
  </w:abstractNum>
  <w:abstractNum w:abstractNumId="120">
    <w:nsid w:val="57812675"/>
    <w:multiLevelType w:val="hybridMultilevel"/>
    <w:tmpl w:val="2638A0D8"/>
    <w:lvl w:ilvl="0" w:tplc="F18070B6">
      <w:numFmt w:val="bullet"/>
      <w:lvlText w:val="-"/>
      <w:lvlJc w:val="left"/>
      <w:pPr>
        <w:ind w:left="429" w:hanging="140"/>
      </w:pPr>
      <w:rPr>
        <w:rFonts w:ascii="Times New Roman" w:eastAsia="Times New Roman" w:hAnsi="Times New Roman" w:cs="Times New Roman" w:hint="default"/>
        <w:w w:val="97"/>
        <w:sz w:val="24"/>
        <w:szCs w:val="24"/>
        <w:lang w:val="ru-RU" w:eastAsia="en-US" w:bidi="ar-SA"/>
      </w:rPr>
    </w:lvl>
    <w:lvl w:ilvl="1" w:tplc="89805F02">
      <w:numFmt w:val="bullet"/>
      <w:lvlText w:val="•"/>
      <w:lvlJc w:val="left"/>
      <w:pPr>
        <w:ind w:left="1185" w:hanging="140"/>
      </w:pPr>
      <w:rPr>
        <w:rFonts w:hint="default"/>
        <w:lang w:val="ru-RU" w:eastAsia="en-US" w:bidi="ar-SA"/>
      </w:rPr>
    </w:lvl>
    <w:lvl w:ilvl="2" w:tplc="54A478B6">
      <w:numFmt w:val="bullet"/>
      <w:lvlText w:val="•"/>
      <w:lvlJc w:val="left"/>
      <w:pPr>
        <w:ind w:left="1951" w:hanging="140"/>
      </w:pPr>
      <w:rPr>
        <w:rFonts w:hint="default"/>
        <w:lang w:val="ru-RU" w:eastAsia="en-US" w:bidi="ar-SA"/>
      </w:rPr>
    </w:lvl>
    <w:lvl w:ilvl="3" w:tplc="3EBAAECC">
      <w:numFmt w:val="bullet"/>
      <w:lvlText w:val="•"/>
      <w:lvlJc w:val="left"/>
      <w:pPr>
        <w:ind w:left="2716" w:hanging="140"/>
      </w:pPr>
      <w:rPr>
        <w:rFonts w:hint="default"/>
        <w:lang w:val="ru-RU" w:eastAsia="en-US" w:bidi="ar-SA"/>
      </w:rPr>
    </w:lvl>
    <w:lvl w:ilvl="4" w:tplc="748215C8">
      <w:numFmt w:val="bullet"/>
      <w:lvlText w:val="•"/>
      <w:lvlJc w:val="left"/>
      <w:pPr>
        <w:ind w:left="3482" w:hanging="140"/>
      </w:pPr>
      <w:rPr>
        <w:rFonts w:hint="default"/>
        <w:lang w:val="ru-RU" w:eastAsia="en-US" w:bidi="ar-SA"/>
      </w:rPr>
    </w:lvl>
    <w:lvl w:ilvl="5" w:tplc="EDD0E240">
      <w:numFmt w:val="bullet"/>
      <w:lvlText w:val="•"/>
      <w:lvlJc w:val="left"/>
      <w:pPr>
        <w:ind w:left="4247" w:hanging="140"/>
      </w:pPr>
      <w:rPr>
        <w:rFonts w:hint="default"/>
        <w:lang w:val="ru-RU" w:eastAsia="en-US" w:bidi="ar-SA"/>
      </w:rPr>
    </w:lvl>
    <w:lvl w:ilvl="6" w:tplc="511C195A">
      <w:numFmt w:val="bullet"/>
      <w:lvlText w:val="•"/>
      <w:lvlJc w:val="left"/>
      <w:pPr>
        <w:ind w:left="5013" w:hanging="140"/>
      </w:pPr>
      <w:rPr>
        <w:rFonts w:hint="default"/>
        <w:lang w:val="ru-RU" w:eastAsia="en-US" w:bidi="ar-SA"/>
      </w:rPr>
    </w:lvl>
    <w:lvl w:ilvl="7" w:tplc="03DED9BA">
      <w:numFmt w:val="bullet"/>
      <w:lvlText w:val="•"/>
      <w:lvlJc w:val="left"/>
      <w:pPr>
        <w:ind w:left="5778" w:hanging="140"/>
      </w:pPr>
      <w:rPr>
        <w:rFonts w:hint="default"/>
        <w:lang w:val="ru-RU" w:eastAsia="en-US" w:bidi="ar-SA"/>
      </w:rPr>
    </w:lvl>
    <w:lvl w:ilvl="8" w:tplc="59301EE0">
      <w:numFmt w:val="bullet"/>
      <w:lvlText w:val="•"/>
      <w:lvlJc w:val="left"/>
      <w:pPr>
        <w:ind w:left="6544" w:hanging="140"/>
      </w:pPr>
      <w:rPr>
        <w:rFonts w:hint="default"/>
        <w:lang w:val="ru-RU" w:eastAsia="en-US" w:bidi="ar-SA"/>
      </w:rPr>
    </w:lvl>
  </w:abstractNum>
  <w:abstractNum w:abstractNumId="121">
    <w:nsid w:val="5782609B"/>
    <w:multiLevelType w:val="hybridMultilevel"/>
    <w:tmpl w:val="E848CECE"/>
    <w:lvl w:ilvl="0" w:tplc="68B42304">
      <w:numFmt w:val="bullet"/>
      <w:lvlText w:val=""/>
      <w:lvlJc w:val="left"/>
      <w:pPr>
        <w:ind w:left="1344" w:hanging="564"/>
      </w:pPr>
      <w:rPr>
        <w:rFonts w:ascii="Symbol" w:eastAsia="Symbol" w:hAnsi="Symbol" w:cs="Symbol" w:hint="default"/>
        <w:w w:val="100"/>
        <w:sz w:val="24"/>
        <w:szCs w:val="24"/>
        <w:lang w:val="ru-RU" w:eastAsia="en-US" w:bidi="ar-SA"/>
      </w:rPr>
    </w:lvl>
    <w:lvl w:ilvl="1" w:tplc="B19AD08C">
      <w:numFmt w:val="bullet"/>
      <w:lvlText w:val="•"/>
      <w:lvlJc w:val="left"/>
      <w:pPr>
        <w:ind w:left="2361" w:hanging="564"/>
      </w:pPr>
      <w:rPr>
        <w:rFonts w:hint="default"/>
        <w:lang w:val="ru-RU" w:eastAsia="en-US" w:bidi="ar-SA"/>
      </w:rPr>
    </w:lvl>
    <w:lvl w:ilvl="2" w:tplc="0108D6F6">
      <w:numFmt w:val="bullet"/>
      <w:lvlText w:val="•"/>
      <w:lvlJc w:val="left"/>
      <w:pPr>
        <w:ind w:left="3382" w:hanging="564"/>
      </w:pPr>
      <w:rPr>
        <w:rFonts w:hint="default"/>
        <w:lang w:val="ru-RU" w:eastAsia="en-US" w:bidi="ar-SA"/>
      </w:rPr>
    </w:lvl>
    <w:lvl w:ilvl="3" w:tplc="1234CDDE">
      <w:numFmt w:val="bullet"/>
      <w:lvlText w:val="•"/>
      <w:lvlJc w:val="left"/>
      <w:pPr>
        <w:ind w:left="4403" w:hanging="564"/>
      </w:pPr>
      <w:rPr>
        <w:rFonts w:hint="default"/>
        <w:lang w:val="ru-RU" w:eastAsia="en-US" w:bidi="ar-SA"/>
      </w:rPr>
    </w:lvl>
    <w:lvl w:ilvl="4" w:tplc="31A2595C">
      <w:numFmt w:val="bullet"/>
      <w:lvlText w:val="•"/>
      <w:lvlJc w:val="left"/>
      <w:pPr>
        <w:ind w:left="5424" w:hanging="564"/>
      </w:pPr>
      <w:rPr>
        <w:rFonts w:hint="default"/>
        <w:lang w:val="ru-RU" w:eastAsia="en-US" w:bidi="ar-SA"/>
      </w:rPr>
    </w:lvl>
    <w:lvl w:ilvl="5" w:tplc="908A7570">
      <w:numFmt w:val="bullet"/>
      <w:lvlText w:val="•"/>
      <w:lvlJc w:val="left"/>
      <w:pPr>
        <w:ind w:left="6445" w:hanging="564"/>
      </w:pPr>
      <w:rPr>
        <w:rFonts w:hint="default"/>
        <w:lang w:val="ru-RU" w:eastAsia="en-US" w:bidi="ar-SA"/>
      </w:rPr>
    </w:lvl>
    <w:lvl w:ilvl="6" w:tplc="C6C02BCC">
      <w:numFmt w:val="bullet"/>
      <w:lvlText w:val="•"/>
      <w:lvlJc w:val="left"/>
      <w:pPr>
        <w:ind w:left="7466" w:hanging="564"/>
      </w:pPr>
      <w:rPr>
        <w:rFonts w:hint="default"/>
        <w:lang w:val="ru-RU" w:eastAsia="en-US" w:bidi="ar-SA"/>
      </w:rPr>
    </w:lvl>
    <w:lvl w:ilvl="7" w:tplc="908CE52E">
      <w:numFmt w:val="bullet"/>
      <w:lvlText w:val="•"/>
      <w:lvlJc w:val="left"/>
      <w:pPr>
        <w:ind w:left="8487" w:hanging="564"/>
      </w:pPr>
      <w:rPr>
        <w:rFonts w:hint="default"/>
        <w:lang w:val="ru-RU" w:eastAsia="en-US" w:bidi="ar-SA"/>
      </w:rPr>
    </w:lvl>
    <w:lvl w:ilvl="8" w:tplc="BE462A4E">
      <w:numFmt w:val="bullet"/>
      <w:lvlText w:val="•"/>
      <w:lvlJc w:val="left"/>
      <w:pPr>
        <w:ind w:left="9508" w:hanging="564"/>
      </w:pPr>
      <w:rPr>
        <w:rFonts w:hint="default"/>
        <w:lang w:val="ru-RU" w:eastAsia="en-US" w:bidi="ar-SA"/>
      </w:rPr>
    </w:lvl>
  </w:abstractNum>
  <w:abstractNum w:abstractNumId="122">
    <w:nsid w:val="57FA5D4B"/>
    <w:multiLevelType w:val="hybridMultilevel"/>
    <w:tmpl w:val="B91CE112"/>
    <w:lvl w:ilvl="0" w:tplc="04AC903E">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2862A000">
      <w:numFmt w:val="bullet"/>
      <w:lvlText w:val="•"/>
      <w:lvlJc w:val="left"/>
      <w:pPr>
        <w:ind w:left="722" w:hanging="240"/>
      </w:pPr>
      <w:rPr>
        <w:rFonts w:hint="default"/>
        <w:lang w:val="ru-RU" w:eastAsia="en-US" w:bidi="ar-SA"/>
      </w:rPr>
    </w:lvl>
    <w:lvl w:ilvl="2" w:tplc="969A2E00">
      <w:numFmt w:val="bullet"/>
      <w:lvlText w:val="•"/>
      <w:lvlJc w:val="left"/>
      <w:pPr>
        <w:ind w:left="1325" w:hanging="240"/>
      </w:pPr>
      <w:rPr>
        <w:rFonts w:hint="default"/>
        <w:lang w:val="ru-RU" w:eastAsia="en-US" w:bidi="ar-SA"/>
      </w:rPr>
    </w:lvl>
    <w:lvl w:ilvl="3" w:tplc="25CA3576">
      <w:numFmt w:val="bullet"/>
      <w:lvlText w:val="•"/>
      <w:lvlJc w:val="left"/>
      <w:pPr>
        <w:ind w:left="1927" w:hanging="240"/>
      </w:pPr>
      <w:rPr>
        <w:rFonts w:hint="default"/>
        <w:lang w:val="ru-RU" w:eastAsia="en-US" w:bidi="ar-SA"/>
      </w:rPr>
    </w:lvl>
    <w:lvl w:ilvl="4" w:tplc="36FCB12C">
      <w:numFmt w:val="bullet"/>
      <w:lvlText w:val="•"/>
      <w:lvlJc w:val="left"/>
      <w:pPr>
        <w:ind w:left="2530" w:hanging="240"/>
      </w:pPr>
      <w:rPr>
        <w:rFonts w:hint="default"/>
        <w:lang w:val="ru-RU" w:eastAsia="en-US" w:bidi="ar-SA"/>
      </w:rPr>
    </w:lvl>
    <w:lvl w:ilvl="5" w:tplc="939686DC">
      <w:numFmt w:val="bullet"/>
      <w:lvlText w:val="•"/>
      <w:lvlJc w:val="left"/>
      <w:pPr>
        <w:ind w:left="3132" w:hanging="240"/>
      </w:pPr>
      <w:rPr>
        <w:rFonts w:hint="default"/>
        <w:lang w:val="ru-RU" w:eastAsia="en-US" w:bidi="ar-SA"/>
      </w:rPr>
    </w:lvl>
    <w:lvl w:ilvl="6" w:tplc="1DDA9AC0">
      <w:numFmt w:val="bullet"/>
      <w:lvlText w:val="•"/>
      <w:lvlJc w:val="left"/>
      <w:pPr>
        <w:ind w:left="3735" w:hanging="240"/>
      </w:pPr>
      <w:rPr>
        <w:rFonts w:hint="default"/>
        <w:lang w:val="ru-RU" w:eastAsia="en-US" w:bidi="ar-SA"/>
      </w:rPr>
    </w:lvl>
    <w:lvl w:ilvl="7" w:tplc="63B4839A">
      <w:numFmt w:val="bullet"/>
      <w:lvlText w:val="•"/>
      <w:lvlJc w:val="left"/>
      <w:pPr>
        <w:ind w:left="4337" w:hanging="240"/>
      </w:pPr>
      <w:rPr>
        <w:rFonts w:hint="default"/>
        <w:lang w:val="ru-RU" w:eastAsia="en-US" w:bidi="ar-SA"/>
      </w:rPr>
    </w:lvl>
    <w:lvl w:ilvl="8" w:tplc="247AAA1C">
      <w:numFmt w:val="bullet"/>
      <w:lvlText w:val="•"/>
      <w:lvlJc w:val="left"/>
      <w:pPr>
        <w:ind w:left="4940" w:hanging="240"/>
      </w:pPr>
      <w:rPr>
        <w:rFonts w:hint="default"/>
        <w:lang w:val="ru-RU" w:eastAsia="en-US" w:bidi="ar-SA"/>
      </w:rPr>
    </w:lvl>
  </w:abstractNum>
  <w:abstractNum w:abstractNumId="123">
    <w:nsid w:val="58271A9D"/>
    <w:multiLevelType w:val="hybridMultilevel"/>
    <w:tmpl w:val="807A67EA"/>
    <w:lvl w:ilvl="0" w:tplc="0D60741C">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F71C7694">
      <w:numFmt w:val="bullet"/>
      <w:lvlText w:val="•"/>
      <w:lvlJc w:val="left"/>
      <w:pPr>
        <w:ind w:left="722" w:hanging="240"/>
      </w:pPr>
      <w:rPr>
        <w:rFonts w:hint="default"/>
        <w:lang w:val="ru-RU" w:eastAsia="en-US" w:bidi="ar-SA"/>
      </w:rPr>
    </w:lvl>
    <w:lvl w:ilvl="2" w:tplc="9864ADD6">
      <w:numFmt w:val="bullet"/>
      <w:lvlText w:val="•"/>
      <w:lvlJc w:val="left"/>
      <w:pPr>
        <w:ind w:left="1325" w:hanging="240"/>
      </w:pPr>
      <w:rPr>
        <w:rFonts w:hint="default"/>
        <w:lang w:val="ru-RU" w:eastAsia="en-US" w:bidi="ar-SA"/>
      </w:rPr>
    </w:lvl>
    <w:lvl w:ilvl="3" w:tplc="566AAE74">
      <w:numFmt w:val="bullet"/>
      <w:lvlText w:val="•"/>
      <w:lvlJc w:val="left"/>
      <w:pPr>
        <w:ind w:left="1927" w:hanging="240"/>
      </w:pPr>
      <w:rPr>
        <w:rFonts w:hint="default"/>
        <w:lang w:val="ru-RU" w:eastAsia="en-US" w:bidi="ar-SA"/>
      </w:rPr>
    </w:lvl>
    <w:lvl w:ilvl="4" w:tplc="2D209530">
      <w:numFmt w:val="bullet"/>
      <w:lvlText w:val="•"/>
      <w:lvlJc w:val="left"/>
      <w:pPr>
        <w:ind w:left="2530" w:hanging="240"/>
      </w:pPr>
      <w:rPr>
        <w:rFonts w:hint="default"/>
        <w:lang w:val="ru-RU" w:eastAsia="en-US" w:bidi="ar-SA"/>
      </w:rPr>
    </w:lvl>
    <w:lvl w:ilvl="5" w:tplc="B562FB8C">
      <w:numFmt w:val="bullet"/>
      <w:lvlText w:val="•"/>
      <w:lvlJc w:val="left"/>
      <w:pPr>
        <w:ind w:left="3133" w:hanging="240"/>
      </w:pPr>
      <w:rPr>
        <w:rFonts w:hint="default"/>
        <w:lang w:val="ru-RU" w:eastAsia="en-US" w:bidi="ar-SA"/>
      </w:rPr>
    </w:lvl>
    <w:lvl w:ilvl="6" w:tplc="E586D5DA">
      <w:numFmt w:val="bullet"/>
      <w:lvlText w:val="•"/>
      <w:lvlJc w:val="left"/>
      <w:pPr>
        <w:ind w:left="3735" w:hanging="240"/>
      </w:pPr>
      <w:rPr>
        <w:rFonts w:hint="default"/>
        <w:lang w:val="ru-RU" w:eastAsia="en-US" w:bidi="ar-SA"/>
      </w:rPr>
    </w:lvl>
    <w:lvl w:ilvl="7" w:tplc="8CC8790A">
      <w:numFmt w:val="bullet"/>
      <w:lvlText w:val="•"/>
      <w:lvlJc w:val="left"/>
      <w:pPr>
        <w:ind w:left="4338" w:hanging="240"/>
      </w:pPr>
      <w:rPr>
        <w:rFonts w:hint="default"/>
        <w:lang w:val="ru-RU" w:eastAsia="en-US" w:bidi="ar-SA"/>
      </w:rPr>
    </w:lvl>
    <w:lvl w:ilvl="8" w:tplc="D08C164A">
      <w:numFmt w:val="bullet"/>
      <w:lvlText w:val="•"/>
      <w:lvlJc w:val="left"/>
      <w:pPr>
        <w:ind w:left="4940" w:hanging="240"/>
      </w:pPr>
      <w:rPr>
        <w:rFonts w:hint="default"/>
        <w:lang w:val="ru-RU" w:eastAsia="en-US" w:bidi="ar-SA"/>
      </w:rPr>
    </w:lvl>
  </w:abstractNum>
  <w:abstractNum w:abstractNumId="124">
    <w:nsid w:val="589763DC"/>
    <w:multiLevelType w:val="hybridMultilevel"/>
    <w:tmpl w:val="99A4B7CC"/>
    <w:lvl w:ilvl="0" w:tplc="C1CE7BB2">
      <w:numFmt w:val="bullet"/>
      <w:lvlText w:val="-"/>
      <w:lvlJc w:val="left"/>
      <w:pPr>
        <w:ind w:left="573" w:hanging="154"/>
      </w:pPr>
      <w:rPr>
        <w:rFonts w:ascii="Times New Roman" w:eastAsia="Times New Roman" w:hAnsi="Times New Roman" w:cs="Times New Roman" w:hint="default"/>
        <w:w w:val="97"/>
        <w:sz w:val="24"/>
        <w:szCs w:val="24"/>
        <w:lang w:val="ru-RU" w:eastAsia="en-US" w:bidi="ar-SA"/>
      </w:rPr>
    </w:lvl>
    <w:lvl w:ilvl="1" w:tplc="C5947750">
      <w:numFmt w:val="bullet"/>
      <w:lvlText w:val="•"/>
      <w:lvlJc w:val="left"/>
      <w:pPr>
        <w:ind w:left="1623" w:hanging="154"/>
      </w:pPr>
      <w:rPr>
        <w:rFonts w:hint="default"/>
        <w:lang w:val="ru-RU" w:eastAsia="en-US" w:bidi="ar-SA"/>
      </w:rPr>
    </w:lvl>
    <w:lvl w:ilvl="2" w:tplc="D7D482D2">
      <w:numFmt w:val="bullet"/>
      <w:lvlText w:val="•"/>
      <w:lvlJc w:val="left"/>
      <w:pPr>
        <w:ind w:left="2666" w:hanging="154"/>
      </w:pPr>
      <w:rPr>
        <w:rFonts w:hint="default"/>
        <w:lang w:val="ru-RU" w:eastAsia="en-US" w:bidi="ar-SA"/>
      </w:rPr>
    </w:lvl>
    <w:lvl w:ilvl="3" w:tplc="4E7C5642">
      <w:numFmt w:val="bullet"/>
      <w:lvlText w:val="•"/>
      <w:lvlJc w:val="left"/>
      <w:pPr>
        <w:ind w:left="3709" w:hanging="154"/>
      </w:pPr>
      <w:rPr>
        <w:rFonts w:hint="default"/>
        <w:lang w:val="ru-RU" w:eastAsia="en-US" w:bidi="ar-SA"/>
      </w:rPr>
    </w:lvl>
    <w:lvl w:ilvl="4" w:tplc="AD54F2A0">
      <w:numFmt w:val="bullet"/>
      <w:lvlText w:val="•"/>
      <w:lvlJc w:val="left"/>
      <w:pPr>
        <w:ind w:left="4752" w:hanging="154"/>
      </w:pPr>
      <w:rPr>
        <w:rFonts w:hint="default"/>
        <w:lang w:val="ru-RU" w:eastAsia="en-US" w:bidi="ar-SA"/>
      </w:rPr>
    </w:lvl>
    <w:lvl w:ilvl="5" w:tplc="92A2DEAA">
      <w:numFmt w:val="bullet"/>
      <w:lvlText w:val="•"/>
      <w:lvlJc w:val="left"/>
      <w:pPr>
        <w:ind w:left="5795" w:hanging="154"/>
      </w:pPr>
      <w:rPr>
        <w:rFonts w:hint="default"/>
        <w:lang w:val="ru-RU" w:eastAsia="en-US" w:bidi="ar-SA"/>
      </w:rPr>
    </w:lvl>
    <w:lvl w:ilvl="6" w:tplc="AA422618">
      <w:numFmt w:val="bullet"/>
      <w:lvlText w:val="•"/>
      <w:lvlJc w:val="left"/>
      <w:pPr>
        <w:ind w:left="6838" w:hanging="154"/>
      </w:pPr>
      <w:rPr>
        <w:rFonts w:hint="default"/>
        <w:lang w:val="ru-RU" w:eastAsia="en-US" w:bidi="ar-SA"/>
      </w:rPr>
    </w:lvl>
    <w:lvl w:ilvl="7" w:tplc="CE60B56E">
      <w:numFmt w:val="bullet"/>
      <w:lvlText w:val="•"/>
      <w:lvlJc w:val="left"/>
      <w:pPr>
        <w:ind w:left="7881" w:hanging="154"/>
      </w:pPr>
      <w:rPr>
        <w:rFonts w:hint="default"/>
        <w:lang w:val="ru-RU" w:eastAsia="en-US" w:bidi="ar-SA"/>
      </w:rPr>
    </w:lvl>
    <w:lvl w:ilvl="8" w:tplc="CC682758">
      <w:numFmt w:val="bullet"/>
      <w:lvlText w:val="•"/>
      <w:lvlJc w:val="left"/>
      <w:pPr>
        <w:ind w:left="8924" w:hanging="154"/>
      </w:pPr>
      <w:rPr>
        <w:rFonts w:hint="default"/>
        <w:lang w:val="ru-RU" w:eastAsia="en-US" w:bidi="ar-SA"/>
      </w:rPr>
    </w:lvl>
  </w:abstractNum>
  <w:abstractNum w:abstractNumId="125">
    <w:nsid w:val="594B5172"/>
    <w:multiLevelType w:val="hybridMultilevel"/>
    <w:tmpl w:val="A5983952"/>
    <w:lvl w:ilvl="0" w:tplc="8E001350">
      <w:numFmt w:val="bullet"/>
      <w:lvlText w:val=""/>
      <w:lvlJc w:val="left"/>
      <w:pPr>
        <w:ind w:left="720" w:hanging="360"/>
      </w:pPr>
      <w:rPr>
        <w:rFonts w:ascii="Symbol" w:eastAsia="Symbol" w:hAnsi="Symbol" w:cs="Symbol" w:hint="default"/>
        <w:w w:val="100"/>
        <w:sz w:val="24"/>
        <w:szCs w:val="24"/>
        <w:lang w:val="ru-RU" w:eastAsia="en-US" w:bidi="ar-SA"/>
      </w:rPr>
    </w:lvl>
    <w:lvl w:ilvl="1" w:tplc="31D28F36">
      <w:numFmt w:val="bullet"/>
      <w:lvlText w:val="•"/>
      <w:lvlJc w:val="left"/>
      <w:pPr>
        <w:ind w:left="1739" w:hanging="360"/>
      </w:pPr>
      <w:rPr>
        <w:rFonts w:hint="default"/>
        <w:lang w:val="ru-RU" w:eastAsia="en-US" w:bidi="ar-SA"/>
      </w:rPr>
    </w:lvl>
    <w:lvl w:ilvl="2" w:tplc="6EFC43CC">
      <w:numFmt w:val="bullet"/>
      <w:lvlText w:val="•"/>
      <w:lvlJc w:val="left"/>
      <w:pPr>
        <w:ind w:left="2758" w:hanging="360"/>
      </w:pPr>
      <w:rPr>
        <w:rFonts w:hint="default"/>
        <w:lang w:val="ru-RU" w:eastAsia="en-US" w:bidi="ar-SA"/>
      </w:rPr>
    </w:lvl>
    <w:lvl w:ilvl="3" w:tplc="6262A874">
      <w:numFmt w:val="bullet"/>
      <w:lvlText w:val="•"/>
      <w:lvlJc w:val="left"/>
      <w:pPr>
        <w:ind w:left="3777" w:hanging="360"/>
      </w:pPr>
      <w:rPr>
        <w:rFonts w:hint="default"/>
        <w:lang w:val="ru-RU" w:eastAsia="en-US" w:bidi="ar-SA"/>
      </w:rPr>
    </w:lvl>
    <w:lvl w:ilvl="4" w:tplc="E08E3D8A">
      <w:numFmt w:val="bullet"/>
      <w:lvlText w:val="•"/>
      <w:lvlJc w:val="left"/>
      <w:pPr>
        <w:ind w:left="4796" w:hanging="360"/>
      </w:pPr>
      <w:rPr>
        <w:rFonts w:hint="default"/>
        <w:lang w:val="ru-RU" w:eastAsia="en-US" w:bidi="ar-SA"/>
      </w:rPr>
    </w:lvl>
    <w:lvl w:ilvl="5" w:tplc="5ECAFB06">
      <w:numFmt w:val="bullet"/>
      <w:lvlText w:val="•"/>
      <w:lvlJc w:val="left"/>
      <w:pPr>
        <w:ind w:left="5815" w:hanging="360"/>
      </w:pPr>
      <w:rPr>
        <w:rFonts w:hint="default"/>
        <w:lang w:val="ru-RU" w:eastAsia="en-US" w:bidi="ar-SA"/>
      </w:rPr>
    </w:lvl>
    <w:lvl w:ilvl="6" w:tplc="B93E32D0">
      <w:numFmt w:val="bullet"/>
      <w:lvlText w:val="•"/>
      <w:lvlJc w:val="left"/>
      <w:pPr>
        <w:ind w:left="6834" w:hanging="360"/>
      </w:pPr>
      <w:rPr>
        <w:rFonts w:hint="default"/>
        <w:lang w:val="ru-RU" w:eastAsia="en-US" w:bidi="ar-SA"/>
      </w:rPr>
    </w:lvl>
    <w:lvl w:ilvl="7" w:tplc="BE8446CA">
      <w:numFmt w:val="bullet"/>
      <w:lvlText w:val="•"/>
      <w:lvlJc w:val="left"/>
      <w:pPr>
        <w:ind w:left="7853" w:hanging="360"/>
      </w:pPr>
      <w:rPr>
        <w:rFonts w:hint="default"/>
        <w:lang w:val="ru-RU" w:eastAsia="en-US" w:bidi="ar-SA"/>
      </w:rPr>
    </w:lvl>
    <w:lvl w:ilvl="8" w:tplc="34E6DBA2">
      <w:numFmt w:val="bullet"/>
      <w:lvlText w:val="•"/>
      <w:lvlJc w:val="left"/>
      <w:pPr>
        <w:ind w:left="8872" w:hanging="360"/>
      </w:pPr>
      <w:rPr>
        <w:rFonts w:hint="default"/>
        <w:lang w:val="ru-RU" w:eastAsia="en-US" w:bidi="ar-SA"/>
      </w:rPr>
    </w:lvl>
  </w:abstractNum>
  <w:abstractNum w:abstractNumId="126">
    <w:nsid w:val="5950200F"/>
    <w:multiLevelType w:val="hybridMultilevel"/>
    <w:tmpl w:val="0F5C961C"/>
    <w:lvl w:ilvl="0" w:tplc="4A5067EA">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08E6AC22">
      <w:numFmt w:val="bullet"/>
      <w:lvlText w:val="•"/>
      <w:lvlJc w:val="left"/>
      <w:pPr>
        <w:ind w:left="912" w:hanging="140"/>
      </w:pPr>
      <w:rPr>
        <w:rFonts w:hint="default"/>
        <w:lang w:val="ru-RU" w:eastAsia="en-US" w:bidi="ar-SA"/>
      </w:rPr>
    </w:lvl>
    <w:lvl w:ilvl="2" w:tplc="3F76E7F8">
      <w:numFmt w:val="bullet"/>
      <w:lvlText w:val="•"/>
      <w:lvlJc w:val="left"/>
      <w:pPr>
        <w:ind w:left="1704" w:hanging="140"/>
      </w:pPr>
      <w:rPr>
        <w:rFonts w:hint="default"/>
        <w:lang w:val="ru-RU" w:eastAsia="en-US" w:bidi="ar-SA"/>
      </w:rPr>
    </w:lvl>
    <w:lvl w:ilvl="3" w:tplc="91168E20">
      <w:numFmt w:val="bullet"/>
      <w:lvlText w:val="•"/>
      <w:lvlJc w:val="left"/>
      <w:pPr>
        <w:ind w:left="2496" w:hanging="140"/>
      </w:pPr>
      <w:rPr>
        <w:rFonts w:hint="default"/>
        <w:lang w:val="ru-RU" w:eastAsia="en-US" w:bidi="ar-SA"/>
      </w:rPr>
    </w:lvl>
    <w:lvl w:ilvl="4" w:tplc="CF0EC43E">
      <w:numFmt w:val="bullet"/>
      <w:lvlText w:val="•"/>
      <w:lvlJc w:val="left"/>
      <w:pPr>
        <w:ind w:left="3288" w:hanging="140"/>
      </w:pPr>
      <w:rPr>
        <w:rFonts w:hint="default"/>
        <w:lang w:val="ru-RU" w:eastAsia="en-US" w:bidi="ar-SA"/>
      </w:rPr>
    </w:lvl>
    <w:lvl w:ilvl="5" w:tplc="3B1C0140">
      <w:numFmt w:val="bullet"/>
      <w:lvlText w:val="•"/>
      <w:lvlJc w:val="left"/>
      <w:pPr>
        <w:ind w:left="4081" w:hanging="140"/>
      </w:pPr>
      <w:rPr>
        <w:rFonts w:hint="default"/>
        <w:lang w:val="ru-RU" w:eastAsia="en-US" w:bidi="ar-SA"/>
      </w:rPr>
    </w:lvl>
    <w:lvl w:ilvl="6" w:tplc="3E50D726">
      <w:numFmt w:val="bullet"/>
      <w:lvlText w:val="•"/>
      <w:lvlJc w:val="left"/>
      <w:pPr>
        <w:ind w:left="4873" w:hanging="140"/>
      </w:pPr>
      <w:rPr>
        <w:rFonts w:hint="default"/>
        <w:lang w:val="ru-RU" w:eastAsia="en-US" w:bidi="ar-SA"/>
      </w:rPr>
    </w:lvl>
    <w:lvl w:ilvl="7" w:tplc="811EEDF0">
      <w:numFmt w:val="bullet"/>
      <w:lvlText w:val="•"/>
      <w:lvlJc w:val="left"/>
      <w:pPr>
        <w:ind w:left="5665" w:hanging="140"/>
      </w:pPr>
      <w:rPr>
        <w:rFonts w:hint="default"/>
        <w:lang w:val="ru-RU" w:eastAsia="en-US" w:bidi="ar-SA"/>
      </w:rPr>
    </w:lvl>
    <w:lvl w:ilvl="8" w:tplc="CEAE6E76">
      <w:numFmt w:val="bullet"/>
      <w:lvlText w:val="•"/>
      <w:lvlJc w:val="left"/>
      <w:pPr>
        <w:ind w:left="6457" w:hanging="140"/>
      </w:pPr>
      <w:rPr>
        <w:rFonts w:hint="default"/>
        <w:lang w:val="ru-RU" w:eastAsia="en-US" w:bidi="ar-SA"/>
      </w:rPr>
    </w:lvl>
  </w:abstractNum>
  <w:abstractNum w:abstractNumId="127">
    <w:nsid w:val="59590406"/>
    <w:multiLevelType w:val="hybridMultilevel"/>
    <w:tmpl w:val="F398B3A6"/>
    <w:lvl w:ilvl="0" w:tplc="80BE77A2">
      <w:numFmt w:val="bullet"/>
      <w:lvlText w:val="-"/>
      <w:lvlJc w:val="left"/>
      <w:pPr>
        <w:ind w:left="917" w:hanging="147"/>
      </w:pPr>
      <w:rPr>
        <w:rFonts w:ascii="Times New Roman" w:eastAsia="Times New Roman" w:hAnsi="Times New Roman" w:cs="Times New Roman" w:hint="default"/>
        <w:w w:val="97"/>
        <w:sz w:val="24"/>
        <w:szCs w:val="24"/>
        <w:lang w:val="ru-RU" w:eastAsia="en-US" w:bidi="ar-SA"/>
      </w:rPr>
    </w:lvl>
    <w:lvl w:ilvl="1" w:tplc="274A8CC0">
      <w:numFmt w:val="bullet"/>
      <w:lvlText w:val="•"/>
      <w:lvlJc w:val="left"/>
      <w:pPr>
        <w:ind w:left="1983" w:hanging="147"/>
      </w:pPr>
      <w:rPr>
        <w:rFonts w:hint="default"/>
        <w:lang w:val="ru-RU" w:eastAsia="en-US" w:bidi="ar-SA"/>
      </w:rPr>
    </w:lvl>
    <w:lvl w:ilvl="2" w:tplc="36B40004">
      <w:numFmt w:val="bullet"/>
      <w:lvlText w:val="•"/>
      <w:lvlJc w:val="left"/>
      <w:pPr>
        <w:ind w:left="3046" w:hanging="147"/>
      </w:pPr>
      <w:rPr>
        <w:rFonts w:hint="default"/>
        <w:lang w:val="ru-RU" w:eastAsia="en-US" w:bidi="ar-SA"/>
      </w:rPr>
    </w:lvl>
    <w:lvl w:ilvl="3" w:tplc="DC60CCE8">
      <w:numFmt w:val="bullet"/>
      <w:lvlText w:val="•"/>
      <w:lvlJc w:val="left"/>
      <w:pPr>
        <w:ind w:left="4109" w:hanging="147"/>
      </w:pPr>
      <w:rPr>
        <w:rFonts w:hint="default"/>
        <w:lang w:val="ru-RU" w:eastAsia="en-US" w:bidi="ar-SA"/>
      </w:rPr>
    </w:lvl>
    <w:lvl w:ilvl="4" w:tplc="80BC4EA4">
      <w:numFmt w:val="bullet"/>
      <w:lvlText w:val="•"/>
      <w:lvlJc w:val="left"/>
      <w:pPr>
        <w:ind w:left="5172" w:hanging="147"/>
      </w:pPr>
      <w:rPr>
        <w:rFonts w:hint="default"/>
        <w:lang w:val="ru-RU" w:eastAsia="en-US" w:bidi="ar-SA"/>
      </w:rPr>
    </w:lvl>
    <w:lvl w:ilvl="5" w:tplc="427AC832">
      <w:numFmt w:val="bullet"/>
      <w:lvlText w:val="•"/>
      <w:lvlJc w:val="left"/>
      <w:pPr>
        <w:ind w:left="6235" w:hanging="147"/>
      </w:pPr>
      <w:rPr>
        <w:rFonts w:hint="default"/>
        <w:lang w:val="ru-RU" w:eastAsia="en-US" w:bidi="ar-SA"/>
      </w:rPr>
    </w:lvl>
    <w:lvl w:ilvl="6" w:tplc="BB0408D4">
      <w:numFmt w:val="bullet"/>
      <w:lvlText w:val="•"/>
      <w:lvlJc w:val="left"/>
      <w:pPr>
        <w:ind w:left="7298" w:hanging="147"/>
      </w:pPr>
      <w:rPr>
        <w:rFonts w:hint="default"/>
        <w:lang w:val="ru-RU" w:eastAsia="en-US" w:bidi="ar-SA"/>
      </w:rPr>
    </w:lvl>
    <w:lvl w:ilvl="7" w:tplc="2216050C">
      <w:numFmt w:val="bullet"/>
      <w:lvlText w:val="•"/>
      <w:lvlJc w:val="left"/>
      <w:pPr>
        <w:ind w:left="8361" w:hanging="147"/>
      </w:pPr>
      <w:rPr>
        <w:rFonts w:hint="default"/>
        <w:lang w:val="ru-RU" w:eastAsia="en-US" w:bidi="ar-SA"/>
      </w:rPr>
    </w:lvl>
    <w:lvl w:ilvl="8" w:tplc="06CE8928">
      <w:numFmt w:val="bullet"/>
      <w:lvlText w:val="•"/>
      <w:lvlJc w:val="left"/>
      <w:pPr>
        <w:ind w:left="9424" w:hanging="147"/>
      </w:pPr>
      <w:rPr>
        <w:rFonts w:hint="default"/>
        <w:lang w:val="ru-RU" w:eastAsia="en-US" w:bidi="ar-SA"/>
      </w:rPr>
    </w:lvl>
  </w:abstractNum>
  <w:abstractNum w:abstractNumId="128">
    <w:nsid w:val="5A7F7A21"/>
    <w:multiLevelType w:val="hybridMultilevel"/>
    <w:tmpl w:val="43904790"/>
    <w:lvl w:ilvl="0" w:tplc="ED8CD780">
      <w:numFmt w:val="bullet"/>
      <w:lvlText w:val=""/>
      <w:lvlJc w:val="left"/>
      <w:pPr>
        <w:ind w:left="942" w:hanging="425"/>
      </w:pPr>
      <w:rPr>
        <w:rFonts w:ascii="Symbol" w:eastAsia="Symbol" w:hAnsi="Symbol" w:cs="Symbol" w:hint="default"/>
        <w:w w:val="100"/>
        <w:sz w:val="24"/>
        <w:szCs w:val="24"/>
        <w:lang w:val="ru-RU" w:eastAsia="en-US" w:bidi="ar-SA"/>
      </w:rPr>
    </w:lvl>
    <w:lvl w:ilvl="1" w:tplc="E736A60C">
      <w:numFmt w:val="bullet"/>
      <w:lvlText w:val="•"/>
      <w:lvlJc w:val="left"/>
      <w:pPr>
        <w:ind w:left="1961" w:hanging="425"/>
      </w:pPr>
      <w:rPr>
        <w:rFonts w:hint="default"/>
        <w:lang w:val="ru-RU" w:eastAsia="en-US" w:bidi="ar-SA"/>
      </w:rPr>
    </w:lvl>
    <w:lvl w:ilvl="2" w:tplc="C3D2F3D2">
      <w:numFmt w:val="bullet"/>
      <w:lvlText w:val="•"/>
      <w:lvlJc w:val="left"/>
      <w:pPr>
        <w:ind w:left="2982" w:hanging="425"/>
      </w:pPr>
      <w:rPr>
        <w:rFonts w:hint="default"/>
        <w:lang w:val="ru-RU" w:eastAsia="en-US" w:bidi="ar-SA"/>
      </w:rPr>
    </w:lvl>
    <w:lvl w:ilvl="3" w:tplc="6EBCAA0C">
      <w:numFmt w:val="bullet"/>
      <w:lvlText w:val="•"/>
      <w:lvlJc w:val="left"/>
      <w:pPr>
        <w:ind w:left="4003" w:hanging="425"/>
      </w:pPr>
      <w:rPr>
        <w:rFonts w:hint="default"/>
        <w:lang w:val="ru-RU" w:eastAsia="en-US" w:bidi="ar-SA"/>
      </w:rPr>
    </w:lvl>
    <w:lvl w:ilvl="4" w:tplc="06FC4D2E">
      <w:numFmt w:val="bullet"/>
      <w:lvlText w:val="•"/>
      <w:lvlJc w:val="left"/>
      <w:pPr>
        <w:ind w:left="5024" w:hanging="425"/>
      </w:pPr>
      <w:rPr>
        <w:rFonts w:hint="default"/>
        <w:lang w:val="ru-RU" w:eastAsia="en-US" w:bidi="ar-SA"/>
      </w:rPr>
    </w:lvl>
    <w:lvl w:ilvl="5" w:tplc="77080004">
      <w:numFmt w:val="bullet"/>
      <w:lvlText w:val="•"/>
      <w:lvlJc w:val="left"/>
      <w:pPr>
        <w:ind w:left="6045" w:hanging="425"/>
      </w:pPr>
      <w:rPr>
        <w:rFonts w:hint="default"/>
        <w:lang w:val="ru-RU" w:eastAsia="en-US" w:bidi="ar-SA"/>
      </w:rPr>
    </w:lvl>
    <w:lvl w:ilvl="6" w:tplc="F80479C0">
      <w:numFmt w:val="bullet"/>
      <w:lvlText w:val="•"/>
      <w:lvlJc w:val="left"/>
      <w:pPr>
        <w:ind w:left="7066" w:hanging="425"/>
      </w:pPr>
      <w:rPr>
        <w:rFonts w:hint="default"/>
        <w:lang w:val="ru-RU" w:eastAsia="en-US" w:bidi="ar-SA"/>
      </w:rPr>
    </w:lvl>
    <w:lvl w:ilvl="7" w:tplc="523AF836">
      <w:numFmt w:val="bullet"/>
      <w:lvlText w:val="•"/>
      <w:lvlJc w:val="left"/>
      <w:pPr>
        <w:ind w:left="8087" w:hanging="425"/>
      </w:pPr>
      <w:rPr>
        <w:rFonts w:hint="default"/>
        <w:lang w:val="ru-RU" w:eastAsia="en-US" w:bidi="ar-SA"/>
      </w:rPr>
    </w:lvl>
    <w:lvl w:ilvl="8" w:tplc="E8D4A7D8">
      <w:numFmt w:val="bullet"/>
      <w:lvlText w:val="•"/>
      <w:lvlJc w:val="left"/>
      <w:pPr>
        <w:ind w:left="9108" w:hanging="425"/>
      </w:pPr>
      <w:rPr>
        <w:rFonts w:hint="default"/>
        <w:lang w:val="ru-RU" w:eastAsia="en-US" w:bidi="ar-SA"/>
      </w:rPr>
    </w:lvl>
  </w:abstractNum>
  <w:abstractNum w:abstractNumId="129">
    <w:nsid w:val="5A901F7B"/>
    <w:multiLevelType w:val="hybridMultilevel"/>
    <w:tmpl w:val="AF6092F6"/>
    <w:lvl w:ilvl="0" w:tplc="7BD89D4A">
      <w:numFmt w:val="bullet"/>
      <w:lvlText w:val=""/>
      <w:lvlJc w:val="left"/>
      <w:pPr>
        <w:ind w:left="837" w:hanging="363"/>
      </w:pPr>
      <w:rPr>
        <w:rFonts w:ascii="Symbol" w:eastAsia="Symbol" w:hAnsi="Symbol" w:cs="Symbol" w:hint="default"/>
        <w:w w:val="100"/>
        <w:sz w:val="24"/>
        <w:szCs w:val="24"/>
        <w:lang w:val="ru-RU" w:eastAsia="en-US" w:bidi="ar-SA"/>
      </w:rPr>
    </w:lvl>
    <w:lvl w:ilvl="1" w:tplc="9E9088A0">
      <w:numFmt w:val="bullet"/>
      <w:lvlText w:val="•"/>
      <w:lvlJc w:val="left"/>
      <w:pPr>
        <w:ind w:left="1545" w:hanging="363"/>
      </w:pPr>
      <w:rPr>
        <w:rFonts w:hint="default"/>
        <w:lang w:val="ru-RU" w:eastAsia="en-US" w:bidi="ar-SA"/>
      </w:rPr>
    </w:lvl>
    <w:lvl w:ilvl="2" w:tplc="F8A69FFE">
      <w:numFmt w:val="bullet"/>
      <w:lvlText w:val="•"/>
      <w:lvlJc w:val="left"/>
      <w:pPr>
        <w:ind w:left="2250" w:hanging="363"/>
      </w:pPr>
      <w:rPr>
        <w:rFonts w:hint="default"/>
        <w:lang w:val="ru-RU" w:eastAsia="en-US" w:bidi="ar-SA"/>
      </w:rPr>
    </w:lvl>
    <w:lvl w:ilvl="3" w:tplc="3EF4A5E0">
      <w:numFmt w:val="bullet"/>
      <w:lvlText w:val="•"/>
      <w:lvlJc w:val="left"/>
      <w:pPr>
        <w:ind w:left="2955" w:hanging="363"/>
      </w:pPr>
      <w:rPr>
        <w:rFonts w:hint="default"/>
        <w:lang w:val="ru-RU" w:eastAsia="en-US" w:bidi="ar-SA"/>
      </w:rPr>
    </w:lvl>
    <w:lvl w:ilvl="4" w:tplc="16FAE308">
      <w:numFmt w:val="bullet"/>
      <w:lvlText w:val="•"/>
      <w:lvlJc w:val="left"/>
      <w:pPr>
        <w:ind w:left="3661" w:hanging="363"/>
      </w:pPr>
      <w:rPr>
        <w:rFonts w:hint="default"/>
        <w:lang w:val="ru-RU" w:eastAsia="en-US" w:bidi="ar-SA"/>
      </w:rPr>
    </w:lvl>
    <w:lvl w:ilvl="5" w:tplc="29C018E6">
      <w:numFmt w:val="bullet"/>
      <w:lvlText w:val="•"/>
      <w:lvlJc w:val="left"/>
      <w:pPr>
        <w:ind w:left="4366" w:hanging="363"/>
      </w:pPr>
      <w:rPr>
        <w:rFonts w:hint="default"/>
        <w:lang w:val="ru-RU" w:eastAsia="en-US" w:bidi="ar-SA"/>
      </w:rPr>
    </w:lvl>
    <w:lvl w:ilvl="6" w:tplc="9A04F300">
      <w:numFmt w:val="bullet"/>
      <w:lvlText w:val="•"/>
      <w:lvlJc w:val="left"/>
      <w:pPr>
        <w:ind w:left="5071" w:hanging="363"/>
      </w:pPr>
      <w:rPr>
        <w:rFonts w:hint="default"/>
        <w:lang w:val="ru-RU" w:eastAsia="en-US" w:bidi="ar-SA"/>
      </w:rPr>
    </w:lvl>
    <w:lvl w:ilvl="7" w:tplc="CA302D9A">
      <w:numFmt w:val="bullet"/>
      <w:lvlText w:val="•"/>
      <w:lvlJc w:val="left"/>
      <w:pPr>
        <w:ind w:left="5777" w:hanging="363"/>
      </w:pPr>
      <w:rPr>
        <w:rFonts w:hint="default"/>
        <w:lang w:val="ru-RU" w:eastAsia="en-US" w:bidi="ar-SA"/>
      </w:rPr>
    </w:lvl>
    <w:lvl w:ilvl="8" w:tplc="E390BD30">
      <w:numFmt w:val="bullet"/>
      <w:lvlText w:val="•"/>
      <w:lvlJc w:val="left"/>
      <w:pPr>
        <w:ind w:left="6482" w:hanging="363"/>
      </w:pPr>
      <w:rPr>
        <w:rFonts w:hint="default"/>
        <w:lang w:val="ru-RU" w:eastAsia="en-US" w:bidi="ar-SA"/>
      </w:rPr>
    </w:lvl>
  </w:abstractNum>
  <w:abstractNum w:abstractNumId="130">
    <w:nsid w:val="5B214DE1"/>
    <w:multiLevelType w:val="hybridMultilevel"/>
    <w:tmpl w:val="CFA4532A"/>
    <w:lvl w:ilvl="0" w:tplc="0C16E5DC">
      <w:start w:val="1"/>
      <w:numFmt w:val="decimal"/>
      <w:lvlText w:val="%1."/>
      <w:lvlJc w:val="left"/>
      <w:pPr>
        <w:ind w:left="833" w:hanging="360"/>
      </w:pPr>
      <w:rPr>
        <w:rFonts w:ascii="Times New Roman" w:eastAsia="Times New Roman" w:hAnsi="Times New Roman" w:cs="Times New Roman" w:hint="default"/>
        <w:w w:val="100"/>
        <w:sz w:val="24"/>
        <w:szCs w:val="24"/>
        <w:lang w:val="ru-RU" w:eastAsia="en-US" w:bidi="ar-SA"/>
      </w:rPr>
    </w:lvl>
    <w:lvl w:ilvl="1" w:tplc="BD9A471E">
      <w:numFmt w:val="bullet"/>
      <w:lvlText w:val="•"/>
      <w:lvlJc w:val="left"/>
      <w:pPr>
        <w:ind w:left="1563" w:hanging="360"/>
      </w:pPr>
      <w:rPr>
        <w:rFonts w:hint="default"/>
        <w:lang w:val="ru-RU" w:eastAsia="en-US" w:bidi="ar-SA"/>
      </w:rPr>
    </w:lvl>
    <w:lvl w:ilvl="2" w:tplc="B57E2396">
      <w:numFmt w:val="bullet"/>
      <w:lvlText w:val="•"/>
      <w:lvlJc w:val="left"/>
      <w:pPr>
        <w:ind w:left="2286" w:hanging="360"/>
      </w:pPr>
      <w:rPr>
        <w:rFonts w:hint="default"/>
        <w:lang w:val="ru-RU" w:eastAsia="en-US" w:bidi="ar-SA"/>
      </w:rPr>
    </w:lvl>
    <w:lvl w:ilvl="3" w:tplc="9AC64882">
      <w:numFmt w:val="bullet"/>
      <w:lvlText w:val="•"/>
      <w:lvlJc w:val="left"/>
      <w:pPr>
        <w:ind w:left="3010" w:hanging="360"/>
      </w:pPr>
      <w:rPr>
        <w:rFonts w:hint="default"/>
        <w:lang w:val="ru-RU" w:eastAsia="en-US" w:bidi="ar-SA"/>
      </w:rPr>
    </w:lvl>
    <w:lvl w:ilvl="4" w:tplc="F5E2906C">
      <w:numFmt w:val="bullet"/>
      <w:lvlText w:val="•"/>
      <w:lvlJc w:val="left"/>
      <w:pPr>
        <w:ind w:left="3733" w:hanging="360"/>
      </w:pPr>
      <w:rPr>
        <w:rFonts w:hint="default"/>
        <w:lang w:val="ru-RU" w:eastAsia="en-US" w:bidi="ar-SA"/>
      </w:rPr>
    </w:lvl>
    <w:lvl w:ilvl="5" w:tplc="24CE7262">
      <w:numFmt w:val="bullet"/>
      <w:lvlText w:val="•"/>
      <w:lvlJc w:val="left"/>
      <w:pPr>
        <w:ind w:left="4457" w:hanging="360"/>
      </w:pPr>
      <w:rPr>
        <w:rFonts w:hint="default"/>
        <w:lang w:val="ru-RU" w:eastAsia="en-US" w:bidi="ar-SA"/>
      </w:rPr>
    </w:lvl>
    <w:lvl w:ilvl="6" w:tplc="AC7C85F4">
      <w:numFmt w:val="bullet"/>
      <w:lvlText w:val="•"/>
      <w:lvlJc w:val="left"/>
      <w:pPr>
        <w:ind w:left="5180" w:hanging="360"/>
      </w:pPr>
      <w:rPr>
        <w:rFonts w:hint="default"/>
        <w:lang w:val="ru-RU" w:eastAsia="en-US" w:bidi="ar-SA"/>
      </w:rPr>
    </w:lvl>
    <w:lvl w:ilvl="7" w:tplc="538CAD94">
      <w:numFmt w:val="bullet"/>
      <w:lvlText w:val="•"/>
      <w:lvlJc w:val="left"/>
      <w:pPr>
        <w:ind w:left="5903" w:hanging="360"/>
      </w:pPr>
      <w:rPr>
        <w:rFonts w:hint="default"/>
        <w:lang w:val="ru-RU" w:eastAsia="en-US" w:bidi="ar-SA"/>
      </w:rPr>
    </w:lvl>
    <w:lvl w:ilvl="8" w:tplc="AB8A41CC">
      <w:numFmt w:val="bullet"/>
      <w:lvlText w:val="•"/>
      <w:lvlJc w:val="left"/>
      <w:pPr>
        <w:ind w:left="6627" w:hanging="360"/>
      </w:pPr>
      <w:rPr>
        <w:rFonts w:hint="default"/>
        <w:lang w:val="ru-RU" w:eastAsia="en-US" w:bidi="ar-SA"/>
      </w:rPr>
    </w:lvl>
  </w:abstractNum>
  <w:abstractNum w:abstractNumId="131">
    <w:nsid w:val="5BC44337"/>
    <w:multiLevelType w:val="multilevel"/>
    <w:tmpl w:val="AFF284EE"/>
    <w:lvl w:ilvl="0">
      <w:start w:val="2"/>
      <w:numFmt w:val="decimal"/>
      <w:lvlText w:val="%1"/>
      <w:lvlJc w:val="left"/>
      <w:pPr>
        <w:ind w:left="760" w:hanging="363"/>
      </w:pPr>
      <w:rPr>
        <w:rFonts w:hint="default"/>
        <w:lang w:val="ru-RU" w:eastAsia="en-US" w:bidi="ar-SA"/>
      </w:rPr>
    </w:lvl>
    <w:lvl w:ilvl="1">
      <w:start w:val="1"/>
      <w:numFmt w:val="decimal"/>
      <w:lvlText w:val="%1.%2."/>
      <w:lvlJc w:val="left"/>
      <w:pPr>
        <w:ind w:left="760" w:hanging="363"/>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814" w:hanging="363"/>
      </w:pPr>
      <w:rPr>
        <w:rFonts w:hint="default"/>
        <w:lang w:val="ru-RU" w:eastAsia="en-US" w:bidi="ar-SA"/>
      </w:rPr>
    </w:lvl>
    <w:lvl w:ilvl="3">
      <w:numFmt w:val="bullet"/>
      <w:lvlText w:val="•"/>
      <w:lvlJc w:val="left"/>
      <w:pPr>
        <w:ind w:left="3841" w:hanging="363"/>
      </w:pPr>
      <w:rPr>
        <w:rFonts w:hint="default"/>
        <w:lang w:val="ru-RU" w:eastAsia="en-US" w:bidi="ar-SA"/>
      </w:rPr>
    </w:lvl>
    <w:lvl w:ilvl="4">
      <w:numFmt w:val="bullet"/>
      <w:lvlText w:val="•"/>
      <w:lvlJc w:val="left"/>
      <w:pPr>
        <w:ind w:left="4868" w:hanging="363"/>
      </w:pPr>
      <w:rPr>
        <w:rFonts w:hint="default"/>
        <w:lang w:val="ru-RU" w:eastAsia="en-US" w:bidi="ar-SA"/>
      </w:rPr>
    </w:lvl>
    <w:lvl w:ilvl="5">
      <w:numFmt w:val="bullet"/>
      <w:lvlText w:val="•"/>
      <w:lvlJc w:val="left"/>
      <w:pPr>
        <w:ind w:left="5895" w:hanging="363"/>
      </w:pPr>
      <w:rPr>
        <w:rFonts w:hint="default"/>
        <w:lang w:val="ru-RU" w:eastAsia="en-US" w:bidi="ar-SA"/>
      </w:rPr>
    </w:lvl>
    <w:lvl w:ilvl="6">
      <w:numFmt w:val="bullet"/>
      <w:lvlText w:val="•"/>
      <w:lvlJc w:val="left"/>
      <w:pPr>
        <w:ind w:left="6922" w:hanging="363"/>
      </w:pPr>
      <w:rPr>
        <w:rFonts w:hint="default"/>
        <w:lang w:val="ru-RU" w:eastAsia="en-US" w:bidi="ar-SA"/>
      </w:rPr>
    </w:lvl>
    <w:lvl w:ilvl="7">
      <w:numFmt w:val="bullet"/>
      <w:lvlText w:val="•"/>
      <w:lvlJc w:val="left"/>
      <w:pPr>
        <w:ind w:left="7949" w:hanging="363"/>
      </w:pPr>
      <w:rPr>
        <w:rFonts w:hint="default"/>
        <w:lang w:val="ru-RU" w:eastAsia="en-US" w:bidi="ar-SA"/>
      </w:rPr>
    </w:lvl>
    <w:lvl w:ilvl="8">
      <w:numFmt w:val="bullet"/>
      <w:lvlText w:val="•"/>
      <w:lvlJc w:val="left"/>
      <w:pPr>
        <w:ind w:left="8976" w:hanging="363"/>
      </w:pPr>
      <w:rPr>
        <w:rFonts w:hint="default"/>
        <w:lang w:val="ru-RU" w:eastAsia="en-US" w:bidi="ar-SA"/>
      </w:rPr>
    </w:lvl>
  </w:abstractNum>
  <w:abstractNum w:abstractNumId="132">
    <w:nsid w:val="5C795959"/>
    <w:multiLevelType w:val="hybridMultilevel"/>
    <w:tmpl w:val="C85E3D84"/>
    <w:lvl w:ilvl="0" w:tplc="41A02D94">
      <w:start w:val="1"/>
      <w:numFmt w:val="decimal"/>
      <w:lvlText w:val="%1)"/>
      <w:lvlJc w:val="left"/>
      <w:pPr>
        <w:ind w:left="109" w:hanging="567"/>
      </w:pPr>
      <w:rPr>
        <w:rFonts w:ascii="Times New Roman" w:eastAsia="Times New Roman" w:hAnsi="Times New Roman" w:cs="Times New Roman" w:hint="default"/>
        <w:w w:val="97"/>
        <w:sz w:val="24"/>
        <w:szCs w:val="24"/>
        <w:lang w:val="ru-RU" w:eastAsia="en-US" w:bidi="ar-SA"/>
      </w:rPr>
    </w:lvl>
    <w:lvl w:ilvl="1" w:tplc="1020F188">
      <w:numFmt w:val="bullet"/>
      <w:lvlText w:val="•"/>
      <w:lvlJc w:val="left"/>
      <w:pPr>
        <w:ind w:left="797" w:hanging="567"/>
      </w:pPr>
      <w:rPr>
        <w:rFonts w:hint="default"/>
        <w:lang w:val="ru-RU" w:eastAsia="en-US" w:bidi="ar-SA"/>
      </w:rPr>
    </w:lvl>
    <w:lvl w:ilvl="2" w:tplc="94EA3F72">
      <w:numFmt w:val="bullet"/>
      <w:lvlText w:val="•"/>
      <w:lvlJc w:val="left"/>
      <w:pPr>
        <w:ind w:left="1495" w:hanging="567"/>
      </w:pPr>
      <w:rPr>
        <w:rFonts w:hint="default"/>
        <w:lang w:val="ru-RU" w:eastAsia="en-US" w:bidi="ar-SA"/>
      </w:rPr>
    </w:lvl>
    <w:lvl w:ilvl="3" w:tplc="803ABA2E">
      <w:numFmt w:val="bullet"/>
      <w:lvlText w:val="•"/>
      <w:lvlJc w:val="left"/>
      <w:pPr>
        <w:ind w:left="2193" w:hanging="567"/>
      </w:pPr>
      <w:rPr>
        <w:rFonts w:hint="default"/>
        <w:lang w:val="ru-RU" w:eastAsia="en-US" w:bidi="ar-SA"/>
      </w:rPr>
    </w:lvl>
    <w:lvl w:ilvl="4" w:tplc="F492451A">
      <w:numFmt w:val="bullet"/>
      <w:lvlText w:val="•"/>
      <w:lvlJc w:val="left"/>
      <w:pPr>
        <w:ind w:left="2890" w:hanging="567"/>
      </w:pPr>
      <w:rPr>
        <w:rFonts w:hint="default"/>
        <w:lang w:val="ru-RU" w:eastAsia="en-US" w:bidi="ar-SA"/>
      </w:rPr>
    </w:lvl>
    <w:lvl w:ilvl="5" w:tplc="48BA8104">
      <w:numFmt w:val="bullet"/>
      <w:lvlText w:val="•"/>
      <w:lvlJc w:val="left"/>
      <w:pPr>
        <w:ind w:left="3588" w:hanging="567"/>
      </w:pPr>
      <w:rPr>
        <w:rFonts w:hint="default"/>
        <w:lang w:val="ru-RU" w:eastAsia="en-US" w:bidi="ar-SA"/>
      </w:rPr>
    </w:lvl>
    <w:lvl w:ilvl="6" w:tplc="074A1A80">
      <w:numFmt w:val="bullet"/>
      <w:lvlText w:val="•"/>
      <w:lvlJc w:val="left"/>
      <w:pPr>
        <w:ind w:left="4286" w:hanging="567"/>
      </w:pPr>
      <w:rPr>
        <w:rFonts w:hint="default"/>
        <w:lang w:val="ru-RU" w:eastAsia="en-US" w:bidi="ar-SA"/>
      </w:rPr>
    </w:lvl>
    <w:lvl w:ilvl="7" w:tplc="1C2C4A88">
      <w:numFmt w:val="bullet"/>
      <w:lvlText w:val="•"/>
      <w:lvlJc w:val="left"/>
      <w:pPr>
        <w:ind w:left="4983" w:hanging="567"/>
      </w:pPr>
      <w:rPr>
        <w:rFonts w:hint="default"/>
        <w:lang w:val="ru-RU" w:eastAsia="en-US" w:bidi="ar-SA"/>
      </w:rPr>
    </w:lvl>
    <w:lvl w:ilvl="8" w:tplc="CB32C5D6">
      <w:numFmt w:val="bullet"/>
      <w:lvlText w:val="•"/>
      <w:lvlJc w:val="left"/>
      <w:pPr>
        <w:ind w:left="5681" w:hanging="567"/>
      </w:pPr>
      <w:rPr>
        <w:rFonts w:hint="default"/>
        <w:lang w:val="ru-RU" w:eastAsia="en-US" w:bidi="ar-SA"/>
      </w:rPr>
    </w:lvl>
  </w:abstractNum>
  <w:abstractNum w:abstractNumId="133">
    <w:nsid w:val="5D2F166B"/>
    <w:multiLevelType w:val="hybridMultilevel"/>
    <w:tmpl w:val="8D44E6B4"/>
    <w:lvl w:ilvl="0" w:tplc="2FB6E65A">
      <w:start w:val="1"/>
      <w:numFmt w:val="decimal"/>
      <w:lvlText w:val="%1)"/>
      <w:lvlJc w:val="left"/>
      <w:pPr>
        <w:ind w:left="760" w:hanging="344"/>
      </w:pPr>
      <w:rPr>
        <w:rFonts w:ascii="Times New Roman" w:eastAsia="Times New Roman" w:hAnsi="Times New Roman" w:cs="Times New Roman" w:hint="default"/>
        <w:w w:val="99"/>
        <w:sz w:val="24"/>
        <w:szCs w:val="24"/>
        <w:lang w:val="ru-RU" w:eastAsia="en-US" w:bidi="ar-SA"/>
      </w:rPr>
    </w:lvl>
    <w:lvl w:ilvl="1" w:tplc="C5422662">
      <w:start w:val="1"/>
      <w:numFmt w:val="decimal"/>
      <w:lvlText w:val="%2)"/>
      <w:lvlJc w:val="left"/>
      <w:pPr>
        <w:ind w:left="760" w:hanging="202"/>
      </w:pPr>
      <w:rPr>
        <w:rFonts w:ascii="Times New Roman" w:eastAsia="Times New Roman" w:hAnsi="Times New Roman" w:cs="Times New Roman" w:hint="default"/>
        <w:w w:val="97"/>
        <w:sz w:val="22"/>
        <w:szCs w:val="22"/>
        <w:lang w:val="ru-RU" w:eastAsia="en-US" w:bidi="ar-SA"/>
      </w:rPr>
    </w:lvl>
    <w:lvl w:ilvl="2" w:tplc="C41E514A">
      <w:numFmt w:val="bullet"/>
      <w:lvlText w:val="•"/>
      <w:lvlJc w:val="left"/>
      <w:pPr>
        <w:ind w:left="2814" w:hanging="202"/>
      </w:pPr>
      <w:rPr>
        <w:rFonts w:hint="default"/>
        <w:lang w:val="ru-RU" w:eastAsia="en-US" w:bidi="ar-SA"/>
      </w:rPr>
    </w:lvl>
    <w:lvl w:ilvl="3" w:tplc="0C80F5EC">
      <w:numFmt w:val="bullet"/>
      <w:lvlText w:val="•"/>
      <w:lvlJc w:val="left"/>
      <w:pPr>
        <w:ind w:left="3841" w:hanging="202"/>
      </w:pPr>
      <w:rPr>
        <w:rFonts w:hint="default"/>
        <w:lang w:val="ru-RU" w:eastAsia="en-US" w:bidi="ar-SA"/>
      </w:rPr>
    </w:lvl>
    <w:lvl w:ilvl="4" w:tplc="FA8A222A">
      <w:numFmt w:val="bullet"/>
      <w:lvlText w:val="•"/>
      <w:lvlJc w:val="left"/>
      <w:pPr>
        <w:ind w:left="4868" w:hanging="202"/>
      </w:pPr>
      <w:rPr>
        <w:rFonts w:hint="default"/>
        <w:lang w:val="ru-RU" w:eastAsia="en-US" w:bidi="ar-SA"/>
      </w:rPr>
    </w:lvl>
    <w:lvl w:ilvl="5" w:tplc="190052DE">
      <w:numFmt w:val="bullet"/>
      <w:lvlText w:val="•"/>
      <w:lvlJc w:val="left"/>
      <w:pPr>
        <w:ind w:left="5895" w:hanging="202"/>
      </w:pPr>
      <w:rPr>
        <w:rFonts w:hint="default"/>
        <w:lang w:val="ru-RU" w:eastAsia="en-US" w:bidi="ar-SA"/>
      </w:rPr>
    </w:lvl>
    <w:lvl w:ilvl="6" w:tplc="5E740C84">
      <w:numFmt w:val="bullet"/>
      <w:lvlText w:val="•"/>
      <w:lvlJc w:val="left"/>
      <w:pPr>
        <w:ind w:left="6922" w:hanging="202"/>
      </w:pPr>
      <w:rPr>
        <w:rFonts w:hint="default"/>
        <w:lang w:val="ru-RU" w:eastAsia="en-US" w:bidi="ar-SA"/>
      </w:rPr>
    </w:lvl>
    <w:lvl w:ilvl="7" w:tplc="5FFE1E50">
      <w:numFmt w:val="bullet"/>
      <w:lvlText w:val="•"/>
      <w:lvlJc w:val="left"/>
      <w:pPr>
        <w:ind w:left="7949" w:hanging="202"/>
      </w:pPr>
      <w:rPr>
        <w:rFonts w:hint="default"/>
        <w:lang w:val="ru-RU" w:eastAsia="en-US" w:bidi="ar-SA"/>
      </w:rPr>
    </w:lvl>
    <w:lvl w:ilvl="8" w:tplc="3B5A6A7E">
      <w:numFmt w:val="bullet"/>
      <w:lvlText w:val="•"/>
      <w:lvlJc w:val="left"/>
      <w:pPr>
        <w:ind w:left="8976" w:hanging="202"/>
      </w:pPr>
      <w:rPr>
        <w:rFonts w:hint="default"/>
        <w:lang w:val="ru-RU" w:eastAsia="en-US" w:bidi="ar-SA"/>
      </w:rPr>
    </w:lvl>
  </w:abstractNum>
  <w:abstractNum w:abstractNumId="134">
    <w:nsid w:val="5DCD4E2C"/>
    <w:multiLevelType w:val="hybridMultilevel"/>
    <w:tmpl w:val="4DE6C2C4"/>
    <w:lvl w:ilvl="0" w:tplc="7D42E398">
      <w:numFmt w:val="bullet"/>
      <w:lvlText w:val=""/>
      <w:lvlJc w:val="left"/>
      <w:pPr>
        <w:ind w:left="1480" w:hanging="360"/>
      </w:pPr>
      <w:rPr>
        <w:rFonts w:ascii="Symbol" w:eastAsia="Symbol" w:hAnsi="Symbol" w:cs="Symbol" w:hint="default"/>
        <w:w w:val="100"/>
        <w:sz w:val="24"/>
        <w:szCs w:val="24"/>
        <w:lang w:val="ru-RU" w:eastAsia="en-US" w:bidi="ar-SA"/>
      </w:rPr>
    </w:lvl>
    <w:lvl w:ilvl="1" w:tplc="F38C0268">
      <w:numFmt w:val="bullet"/>
      <w:lvlText w:val="•"/>
      <w:lvlJc w:val="left"/>
      <w:pPr>
        <w:ind w:left="2435" w:hanging="360"/>
      </w:pPr>
      <w:rPr>
        <w:rFonts w:hint="default"/>
        <w:lang w:val="ru-RU" w:eastAsia="en-US" w:bidi="ar-SA"/>
      </w:rPr>
    </w:lvl>
    <w:lvl w:ilvl="2" w:tplc="9C26F3BC">
      <w:numFmt w:val="bullet"/>
      <w:lvlText w:val="•"/>
      <w:lvlJc w:val="left"/>
      <w:pPr>
        <w:ind w:left="3390" w:hanging="360"/>
      </w:pPr>
      <w:rPr>
        <w:rFonts w:hint="default"/>
        <w:lang w:val="ru-RU" w:eastAsia="en-US" w:bidi="ar-SA"/>
      </w:rPr>
    </w:lvl>
    <w:lvl w:ilvl="3" w:tplc="12886368">
      <w:numFmt w:val="bullet"/>
      <w:lvlText w:val="•"/>
      <w:lvlJc w:val="left"/>
      <w:pPr>
        <w:ind w:left="4345" w:hanging="360"/>
      </w:pPr>
      <w:rPr>
        <w:rFonts w:hint="default"/>
        <w:lang w:val="ru-RU" w:eastAsia="en-US" w:bidi="ar-SA"/>
      </w:rPr>
    </w:lvl>
    <w:lvl w:ilvl="4" w:tplc="1270B330">
      <w:numFmt w:val="bullet"/>
      <w:lvlText w:val="•"/>
      <w:lvlJc w:val="left"/>
      <w:pPr>
        <w:ind w:left="5300" w:hanging="360"/>
      </w:pPr>
      <w:rPr>
        <w:rFonts w:hint="default"/>
        <w:lang w:val="ru-RU" w:eastAsia="en-US" w:bidi="ar-SA"/>
      </w:rPr>
    </w:lvl>
    <w:lvl w:ilvl="5" w:tplc="B93CC568">
      <w:numFmt w:val="bullet"/>
      <w:lvlText w:val="•"/>
      <w:lvlJc w:val="left"/>
      <w:pPr>
        <w:ind w:left="6255" w:hanging="360"/>
      </w:pPr>
      <w:rPr>
        <w:rFonts w:hint="default"/>
        <w:lang w:val="ru-RU" w:eastAsia="en-US" w:bidi="ar-SA"/>
      </w:rPr>
    </w:lvl>
    <w:lvl w:ilvl="6" w:tplc="B64C0B66">
      <w:numFmt w:val="bullet"/>
      <w:lvlText w:val="•"/>
      <w:lvlJc w:val="left"/>
      <w:pPr>
        <w:ind w:left="7210" w:hanging="360"/>
      </w:pPr>
      <w:rPr>
        <w:rFonts w:hint="default"/>
        <w:lang w:val="ru-RU" w:eastAsia="en-US" w:bidi="ar-SA"/>
      </w:rPr>
    </w:lvl>
    <w:lvl w:ilvl="7" w:tplc="98266632">
      <w:numFmt w:val="bullet"/>
      <w:lvlText w:val="•"/>
      <w:lvlJc w:val="left"/>
      <w:pPr>
        <w:ind w:left="8165" w:hanging="360"/>
      </w:pPr>
      <w:rPr>
        <w:rFonts w:hint="default"/>
        <w:lang w:val="ru-RU" w:eastAsia="en-US" w:bidi="ar-SA"/>
      </w:rPr>
    </w:lvl>
    <w:lvl w:ilvl="8" w:tplc="1088936A">
      <w:numFmt w:val="bullet"/>
      <w:lvlText w:val="•"/>
      <w:lvlJc w:val="left"/>
      <w:pPr>
        <w:ind w:left="9120" w:hanging="360"/>
      </w:pPr>
      <w:rPr>
        <w:rFonts w:hint="default"/>
        <w:lang w:val="ru-RU" w:eastAsia="en-US" w:bidi="ar-SA"/>
      </w:rPr>
    </w:lvl>
  </w:abstractNum>
  <w:abstractNum w:abstractNumId="135">
    <w:nsid w:val="5EB221B9"/>
    <w:multiLevelType w:val="hybridMultilevel"/>
    <w:tmpl w:val="BB90FE46"/>
    <w:lvl w:ilvl="0" w:tplc="8B1E7A32">
      <w:start w:val="3"/>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65221EF8">
      <w:numFmt w:val="bullet"/>
      <w:lvlText w:val="•"/>
      <w:lvlJc w:val="left"/>
      <w:pPr>
        <w:ind w:left="722" w:hanging="240"/>
      </w:pPr>
      <w:rPr>
        <w:rFonts w:hint="default"/>
        <w:lang w:val="ru-RU" w:eastAsia="en-US" w:bidi="ar-SA"/>
      </w:rPr>
    </w:lvl>
    <w:lvl w:ilvl="2" w:tplc="8116C86A">
      <w:numFmt w:val="bullet"/>
      <w:lvlText w:val="•"/>
      <w:lvlJc w:val="left"/>
      <w:pPr>
        <w:ind w:left="1325" w:hanging="240"/>
      </w:pPr>
      <w:rPr>
        <w:rFonts w:hint="default"/>
        <w:lang w:val="ru-RU" w:eastAsia="en-US" w:bidi="ar-SA"/>
      </w:rPr>
    </w:lvl>
    <w:lvl w:ilvl="3" w:tplc="126279B6">
      <w:numFmt w:val="bullet"/>
      <w:lvlText w:val="•"/>
      <w:lvlJc w:val="left"/>
      <w:pPr>
        <w:ind w:left="1927" w:hanging="240"/>
      </w:pPr>
      <w:rPr>
        <w:rFonts w:hint="default"/>
        <w:lang w:val="ru-RU" w:eastAsia="en-US" w:bidi="ar-SA"/>
      </w:rPr>
    </w:lvl>
    <w:lvl w:ilvl="4" w:tplc="99166132">
      <w:numFmt w:val="bullet"/>
      <w:lvlText w:val="•"/>
      <w:lvlJc w:val="left"/>
      <w:pPr>
        <w:ind w:left="2530" w:hanging="240"/>
      </w:pPr>
      <w:rPr>
        <w:rFonts w:hint="default"/>
        <w:lang w:val="ru-RU" w:eastAsia="en-US" w:bidi="ar-SA"/>
      </w:rPr>
    </w:lvl>
    <w:lvl w:ilvl="5" w:tplc="431AA8BA">
      <w:numFmt w:val="bullet"/>
      <w:lvlText w:val="•"/>
      <w:lvlJc w:val="left"/>
      <w:pPr>
        <w:ind w:left="3132" w:hanging="240"/>
      </w:pPr>
      <w:rPr>
        <w:rFonts w:hint="default"/>
        <w:lang w:val="ru-RU" w:eastAsia="en-US" w:bidi="ar-SA"/>
      </w:rPr>
    </w:lvl>
    <w:lvl w:ilvl="6" w:tplc="7B1E8910">
      <w:numFmt w:val="bullet"/>
      <w:lvlText w:val="•"/>
      <w:lvlJc w:val="left"/>
      <w:pPr>
        <w:ind w:left="3735" w:hanging="240"/>
      </w:pPr>
      <w:rPr>
        <w:rFonts w:hint="default"/>
        <w:lang w:val="ru-RU" w:eastAsia="en-US" w:bidi="ar-SA"/>
      </w:rPr>
    </w:lvl>
    <w:lvl w:ilvl="7" w:tplc="D5D4C486">
      <w:numFmt w:val="bullet"/>
      <w:lvlText w:val="•"/>
      <w:lvlJc w:val="left"/>
      <w:pPr>
        <w:ind w:left="4337" w:hanging="240"/>
      </w:pPr>
      <w:rPr>
        <w:rFonts w:hint="default"/>
        <w:lang w:val="ru-RU" w:eastAsia="en-US" w:bidi="ar-SA"/>
      </w:rPr>
    </w:lvl>
    <w:lvl w:ilvl="8" w:tplc="C1765B16">
      <w:numFmt w:val="bullet"/>
      <w:lvlText w:val="•"/>
      <w:lvlJc w:val="left"/>
      <w:pPr>
        <w:ind w:left="4940" w:hanging="240"/>
      </w:pPr>
      <w:rPr>
        <w:rFonts w:hint="default"/>
        <w:lang w:val="ru-RU" w:eastAsia="en-US" w:bidi="ar-SA"/>
      </w:rPr>
    </w:lvl>
  </w:abstractNum>
  <w:abstractNum w:abstractNumId="136">
    <w:nsid w:val="5F7D01D8"/>
    <w:multiLevelType w:val="hybridMultilevel"/>
    <w:tmpl w:val="DFE6240C"/>
    <w:lvl w:ilvl="0" w:tplc="2C866400">
      <w:start w:val="1"/>
      <w:numFmt w:val="decimal"/>
      <w:lvlText w:val="%1."/>
      <w:lvlJc w:val="left"/>
      <w:pPr>
        <w:ind w:left="1584" w:hanging="243"/>
        <w:jc w:val="right"/>
      </w:pPr>
      <w:rPr>
        <w:rFonts w:ascii="Times New Roman" w:eastAsia="Times New Roman" w:hAnsi="Times New Roman" w:cs="Times New Roman" w:hint="default"/>
        <w:w w:val="100"/>
        <w:sz w:val="24"/>
        <w:szCs w:val="24"/>
        <w:lang w:val="ru-RU" w:eastAsia="en-US" w:bidi="ar-SA"/>
      </w:rPr>
    </w:lvl>
    <w:lvl w:ilvl="1" w:tplc="B00E851E">
      <w:numFmt w:val="bullet"/>
      <w:lvlText w:val="•"/>
      <w:lvlJc w:val="left"/>
      <w:pPr>
        <w:ind w:left="2577" w:hanging="243"/>
      </w:pPr>
      <w:rPr>
        <w:rFonts w:hint="default"/>
        <w:lang w:val="ru-RU" w:eastAsia="en-US" w:bidi="ar-SA"/>
      </w:rPr>
    </w:lvl>
    <w:lvl w:ilvl="2" w:tplc="3836B6EA">
      <w:numFmt w:val="bullet"/>
      <w:lvlText w:val="•"/>
      <w:lvlJc w:val="left"/>
      <w:pPr>
        <w:ind w:left="3574" w:hanging="243"/>
      </w:pPr>
      <w:rPr>
        <w:rFonts w:hint="default"/>
        <w:lang w:val="ru-RU" w:eastAsia="en-US" w:bidi="ar-SA"/>
      </w:rPr>
    </w:lvl>
    <w:lvl w:ilvl="3" w:tplc="D87EDAC8">
      <w:numFmt w:val="bullet"/>
      <w:lvlText w:val="•"/>
      <w:lvlJc w:val="left"/>
      <w:pPr>
        <w:ind w:left="4571" w:hanging="243"/>
      </w:pPr>
      <w:rPr>
        <w:rFonts w:hint="default"/>
        <w:lang w:val="ru-RU" w:eastAsia="en-US" w:bidi="ar-SA"/>
      </w:rPr>
    </w:lvl>
    <w:lvl w:ilvl="4" w:tplc="E364192E">
      <w:numFmt w:val="bullet"/>
      <w:lvlText w:val="•"/>
      <w:lvlJc w:val="left"/>
      <w:pPr>
        <w:ind w:left="5568" w:hanging="243"/>
      </w:pPr>
      <w:rPr>
        <w:rFonts w:hint="default"/>
        <w:lang w:val="ru-RU" w:eastAsia="en-US" w:bidi="ar-SA"/>
      </w:rPr>
    </w:lvl>
    <w:lvl w:ilvl="5" w:tplc="41942D18">
      <w:numFmt w:val="bullet"/>
      <w:lvlText w:val="•"/>
      <w:lvlJc w:val="left"/>
      <w:pPr>
        <w:ind w:left="6565" w:hanging="243"/>
      </w:pPr>
      <w:rPr>
        <w:rFonts w:hint="default"/>
        <w:lang w:val="ru-RU" w:eastAsia="en-US" w:bidi="ar-SA"/>
      </w:rPr>
    </w:lvl>
    <w:lvl w:ilvl="6" w:tplc="3784215A">
      <w:numFmt w:val="bullet"/>
      <w:lvlText w:val="•"/>
      <w:lvlJc w:val="left"/>
      <w:pPr>
        <w:ind w:left="7562" w:hanging="243"/>
      </w:pPr>
      <w:rPr>
        <w:rFonts w:hint="default"/>
        <w:lang w:val="ru-RU" w:eastAsia="en-US" w:bidi="ar-SA"/>
      </w:rPr>
    </w:lvl>
    <w:lvl w:ilvl="7" w:tplc="D0EA285A">
      <w:numFmt w:val="bullet"/>
      <w:lvlText w:val="•"/>
      <w:lvlJc w:val="left"/>
      <w:pPr>
        <w:ind w:left="8559" w:hanging="243"/>
      </w:pPr>
      <w:rPr>
        <w:rFonts w:hint="default"/>
        <w:lang w:val="ru-RU" w:eastAsia="en-US" w:bidi="ar-SA"/>
      </w:rPr>
    </w:lvl>
    <w:lvl w:ilvl="8" w:tplc="5120C3E4">
      <w:numFmt w:val="bullet"/>
      <w:lvlText w:val="•"/>
      <w:lvlJc w:val="left"/>
      <w:pPr>
        <w:ind w:left="9556" w:hanging="243"/>
      </w:pPr>
      <w:rPr>
        <w:rFonts w:hint="default"/>
        <w:lang w:val="ru-RU" w:eastAsia="en-US" w:bidi="ar-SA"/>
      </w:rPr>
    </w:lvl>
  </w:abstractNum>
  <w:abstractNum w:abstractNumId="137">
    <w:nsid w:val="60FF5FE2"/>
    <w:multiLevelType w:val="hybridMultilevel"/>
    <w:tmpl w:val="77FC9428"/>
    <w:lvl w:ilvl="0" w:tplc="33EC5CEA">
      <w:numFmt w:val="bullet"/>
      <w:lvlText w:val=""/>
      <w:lvlJc w:val="left"/>
      <w:pPr>
        <w:ind w:left="1637" w:hanging="207"/>
      </w:pPr>
      <w:rPr>
        <w:rFonts w:ascii="Symbol" w:eastAsia="Symbol" w:hAnsi="Symbol" w:cs="Symbol" w:hint="default"/>
        <w:w w:val="100"/>
        <w:sz w:val="24"/>
        <w:szCs w:val="24"/>
        <w:lang w:val="ru-RU" w:eastAsia="en-US" w:bidi="ar-SA"/>
      </w:rPr>
    </w:lvl>
    <w:lvl w:ilvl="1" w:tplc="DD222362">
      <w:numFmt w:val="bullet"/>
      <w:lvlText w:val="•"/>
      <w:lvlJc w:val="left"/>
      <w:pPr>
        <w:ind w:left="2631" w:hanging="207"/>
      </w:pPr>
      <w:rPr>
        <w:rFonts w:hint="default"/>
        <w:lang w:val="ru-RU" w:eastAsia="en-US" w:bidi="ar-SA"/>
      </w:rPr>
    </w:lvl>
    <w:lvl w:ilvl="2" w:tplc="F006D73C">
      <w:numFmt w:val="bullet"/>
      <w:lvlText w:val="•"/>
      <w:lvlJc w:val="left"/>
      <w:pPr>
        <w:ind w:left="3622" w:hanging="207"/>
      </w:pPr>
      <w:rPr>
        <w:rFonts w:hint="default"/>
        <w:lang w:val="ru-RU" w:eastAsia="en-US" w:bidi="ar-SA"/>
      </w:rPr>
    </w:lvl>
    <w:lvl w:ilvl="3" w:tplc="AE8E0300">
      <w:numFmt w:val="bullet"/>
      <w:lvlText w:val="•"/>
      <w:lvlJc w:val="left"/>
      <w:pPr>
        <w:ind w:left="4613" w:hanging="207"/>
      </w:pPr>
      <w:rPr>
        <w:rFonts w:hint="default"/>
        <w:lang w:val="ru-RU" w:eastAsia="en-US" w:bidi="ar-SA"/>
      </w:rPr>
    </w:lvl>
    <w:lvl w:ilvl="4" w:tplc="860CD8EA">
      <w:numFmt w:val="bullet"/>
      <w:lvlText w:val="•"/>
      <w:lvlJc w:val="left"/>
      <w:pPr>
        <w:ind w:left="5604" w:hanging="207"/>
      </w:pPr>
      <w:rPr>
        <w:rFonts w:hint="default"/>
        <w:lang w:val="ru-RU" w:eastAsia="en-US" w:bidi="ar-SA"/>
      </w:rPr>
    </w:lvl>
    <w:lvl w:ilvl="5" w:tplc="0F801C4C">
      <w:numFmt w:val="bullet"/>
      <w:lvlText w:val="•"/>
      <w:lvlJc w:val="left"/>
      <w:pPr>
        <w:ind w:left="6595" w:hanging="207"/>
      </w:pPr>
      <w:rPr>
        <w:rFonts w:hint="default"/>
        <w:lang w:val="ru-RU" w:eastAsia="en-US" w:bidi="ar-SA"/>
      </w:rPr>
    </w:lvl>
    <w:lvl w:ilvl="6" w:tplc="DEB69EC4">
      <w:numFmt w:val="bullet"/>
      <w:lvlText w:val="•"/>
      <w:lvlJc w:val="left"/>
      <w:pPr>
        <w:ind w:left="7586" w:hanging="207"/>
      </w:pPr>
      <w:rPr>
        <w:rFonts w:hint="default"/>
        <w:lang w:val="ru-RU" w:eastAsia="en-US" w:bidi="ar-SA"/>
      </w:rPr>
    </w:lvl>
    <w:lvl w:ilvl="7" w:tplc="6E74EAB6">
      <w:numFmt w:val="bullet"/>
      <w:lvlText w:val="•"/>
      <w:lvlJc w:val="left"/>
      <w:pPr>
        <w:ind w:left="8577" w:hanging="207"/>
      </w:pPr>
      <w:rPr>
        <w:rFonts w:hint="default"/>
        <w:lang w:val="ru-RU" w:eastAsia="en-US" w:bidi="ar-SA"/>
      </w:rPr>
    </w:lvl>
    <w:lvl w:ilvl="8" w:tplc="F8043D46">
      <w:numFmt w:val="bullet"/>
      <w:lvlText w:val="•"/>
      <w:lvlJc w:val="left"/>
      <w:pPr>
        <w:ind w:left="9568" w:hanging="207"/>
      </w:pPr>
      <w:rPr>
        <w:rFonts w:hint="default"/>
        <w:lang w:val="ru-RU" w:eastAsia="en-US" w:bidi="ar-SA"/>
      </w:rPr>
    </w:lvl>
  </w:abstractNum>
  <w:abstractNum w:abstractNumId="138">
    <w:nsid w:val="610B333E"/>
    <w:multiLevelType w:val="hybridMultilevel"/>
    <w:tmpl w:val="2AC2A16A"/>
    <w:lvl w:ilvl="0" w:tplc="1082B256">
      <w:numFmt w:val="bullet"/>
      <w:lvlText w:val="•"/>
      <w:lvlJc w:val="left"/>
      <w:pPr>
        <w:ind w:left="257" w:hanging="200"/>
      </w:pPr>
      <w:rPr>
        <w:rFonts w:ascii="Times New Roman" w:eastAsia="Times New Roman" w:hAnsi="Times New Roman" w:cs="Times New Roman" w:hint="default"/>
        <w:b/>
        <w:bCs/>
        <w:w w:val="100"/>
        <w:sz w:val="24"/>
        <w:szCs w:val="24"/>
        <w:lang w:val="ru-RU" w:eastAsia="en-US" w:bidi="ar-SA"/>
      </w:rPr>
    </w:lvl>
    <w:lvl w:ilvl="1" w:tplc="06B487FC">
      <w:numFmt w:val="bullet"/>
      <w:lvlText w:val="•"/>
      <w:lvlJc w:val="left"/>
      <w:pPr>
        <w:ind w:left="973" w:hanging="200"/>
      </w:pPr>
      <w:rPr>
        <w:rFonts w:hint="default"/>
        <w:lang w:val="ru-RU" w:eastAsia="en-US" w:bidi="ar-SA"/>
      </w:rPr>
    </w:lvl>
    <w:lvl w:ilvl="2" w:tplc="47CCCFB8">
      <w:numFmt w:val="bullet"/>
      <w:lvlText w:val="•"/>
      <w:lvlJc w:val="left"/>
      <w:pPr>
        <w:ind w:left="1687" w:hanging="200"/>
      </w:pPr>
      <w:rPr>
        <w:rFonts w:hint="default"/>
        <w:lang w:val="ru-RU" w:eastAsia="en-US" w:bidi="ar-SA"/>
      </w:rPr>
    </w:lvl>
    <w:lvl w:ilvl="3" w:tplc="3B00CA5A">
      <w:numFmt w:val="bullet"/>
      <w:lvlText w:val="•"/>
      <w:lvlJc w:val="left"/>
      <w:pPr>
        <w:ind w:left="2400" w:hanging="200"/>
      </w:pPr>
      <w:rPr>
        <w:rFonts w:hint="default"/>
        <w:lang w:val="ru-RU" w:eastAsia="en-US" w:bidi="ar-SA"/>
      </w:rPr>
    </w:lvl>
    <w:lvl w:ilvl="4" w:tplc="8924C5D2">
      <w:numFmt w:val="bullet"/>
      <w:lvlText w:val="•"/>
      <w:lvlJc w:val="left"/>
      <w:pPr>
        <w:ind w:left="3114" w:hanging="200"/>
      </w:pPr>
      <w:rPr>
        <w:rFonts w:hint="default"/>
        <w:lang w:val="ru-RU" w:eastAsia="en-US" w:bidi="ar-SA"/>
      </w:rPr>
    </w:lvl>
    <w:lvl w:ilvl="5" w:tplc="7D14D04E">
      <w:numFmt w:val="bullet"/>
      <w:lvlText w:val="•"/>
      <w:lvlJc w:val="left"/>
      <w:pPr>
        <w:ind w:left="3828" w:hanging="200"/>
      </w:pPr>
      <w:rPr>
        <w:rFonts w:hint="default"/>
        <w:lang w:val="ru-RU" w:eastAsia="en-US" w:bidi="ar-SA"/>
      </w:rPr>
    </w:lvl>
    <w:lvl w:ilvl="6" w:tplc="FF04DA60">
      <w:numFmt w:val="bullet"/>
      <w:lvlText w:val="•"/>
      <w:lvlJc w:val="left"/>
      <w:pPr>
        <w:ind w:left="4541" w:hanging="200"/>
      </w:pPr>
      <w:rPr>
        <w:rFonts w:hint="default"/>
        <w:lang w:val="ru-RU" w:eastAsia="en-US" w:bidi="ar-SA"/>
      </w:rPr>
    </w:lvl>
    <w:lvl w:ilvl="7" w:tplc="121C0FEC">
      <w:numFmt w:val="bullet"/>
      <w:lvlText w:val="•"/>
      <w:lvlJc w:val="left"/>
      <w:pPr>
        <w:ind w:left="5255" w:hanging="200"/>
      </w:pPr>
      <w:rPr>
        <w:rFonts w:hint="default"/>
        <w:lang w:val="ru-RU" w:eastAsia="en-US" w:bidi="ar-SA"/>
      </w:rPr>
    </w:lvl>
    <w:lvl w:ilvl="8" w:tplc="410CD168">
      <w:numFmt w:val="bullet"/>
      <w:lvlText w:val="•"/>
      <w:lvlJc w:val="left"/>
      <w:pPr>
        <w:ind w:left="5968" w:hanging="200"/>
      </w:pPr>
      <w:rPr>
        <w:rFonts w:hint="default"/>
        <w:lang w:val="ru-RU" w:eastAsia="en-US" w:bidi="ar-SA"/>
      </w:rPr>
    </w:lvl>
  </w:abstractNum>
  <w:abstractNum w:abstractNumId="139">
    <w:nsid w:val="61CF1AE2"/>
    <w:multiLevelType w:val="hybridMultilevel"/>
    <w:tmpl w:val="1D408746"/>
    <w:lvl w:ilvl="0" w:tplc="1E561E08">
      <w:start w:val="1"/>
      <w:numFmt w:val="decimal"/>
      <w:lvlText w:val="%1."/>
      <w:lvlJc w:val="left"/>
      <w:pPr>
        <w:ind w:left="1193" w:hanging="360"/>
      </w:pPr>
      <w:rPr>
        <w:rFonts w:ascii="Times New Roman" w:eastAsia="Times New Roman" w:hAnsi="Times New Roman" w:cs="Times New Roman" w:hint="default"/>
        <w:w w:val="100"/>
        <w:sz w:val="24"/>
        <w:szCs w:val="24"/>
        <w:lang w:val="ru-RU" w:eastAsia="en-US" w:bidi="ar-SA"/>
      </w:rPr>
    </w:lvl>
    <w:lvl w:ilvl="1" w:tplc="656691EE">
      <w:numFmt w:val="bullet"/>
      <w:lvlText w:val="•"/>
      <w:lvlJc w:val="left"/>
      <w:pPr>
        <w:ind w:left="1887" w:hanging="360"/>
      </w:pPr>
      <w:rPr>
        <w:rFonts w:hint="default"/>
        <w:lang w:val="ru-RU" w:eastAsia="en-US" w:bidi="ar-SA"/>
      </w:rPr>
    </w:lvl>
    <w:lvl w:ilvl="2" w:tplc="C416109C">
      <w:numFmt w:val="bullet"/>
      <w:lvlText w:val="•"/>
      <w:lvlJc w:val="left"/>
      <w:pPr>
        <w:ind w:left="2574" w:hanging="360"/>
      </w:pPr>
      <w:rPr>
        <w:rFonts w:hint="default"/>
        <w:lang w:val="ru-RU" w:eastAsia="en-US" w:bidi="ar-SA"/>
      </w:rPr>
    </w:lvl>
    <w:lvl w:ilvl="3" w:tplc="953499CA">
      <w:numFmt w:val="bullet"/>
      <w:lvlText w:val="•"/>
      <w:lvlJc w:val="left"/>
      <w:pPr>
        <w:ind w:left="3262" w:hanging="360"/>
      </w:pPr>
      <w:rPr>
        <w:rFonts w:hint="default"/>
        <w:lang w:val="ru-RU" w:eastAsia="en-US" w:bidi="ar-SA"/>
      </w:rPr>
    </w:lvl>
    <w:lvl w:ilvl="4" w:tplc="4FFCF178">
      <w:numFmt w:val="bullet"/>
      <w:lvlText w:val="•"/>
      <w:lvlJc w:val="left"/>
      <w:pPr>
        <w:ind w:left="3949" w:hanging="360"/>
      </w:pPr>
      <w:rPr>
        <w:rFonts w:hint="default"/>
        <w:lang w:val="ru-RU" w:eastAsia="en-US" w:bidi="ar-SA"/>
      </w:rPr>
    </w:lvl>
    <w:lvl w:ilvl="5" w:tplc="2BFE1DDE">
      <w:numFmt w:val="bullet"/>
      <w:lvlText w:val="•"/>
      <w:lvlJc w:val="left"/>
      <w:pPr>
        <w:ind w:left="4637" w:hanging="360"/>
      </w:pPr>
      <w:rPr>
        <w:rFonts w:hint="default"/>
        <w:lang w:val="ru-RU" w:eastAsia="en-US" w:bidi="ar-SA"/>
      </w:rPr>
    </w:lvl>
    <w:lvl w:ilvl="6" w:tplc="36FCADC0">
      <w:numFmt w:val="bullet"/>
      <w:lvlText w:val="•"/>
      <w:lvlJc w:val="left"/>
      <w:pPr>
        <w:ind w:left="5324" w:hanging="360"/>
      </w:pPr>
      <w:rPr>
        <w:rFonts w:hint="default"/>
        <w:lang w:val="ru-RU" w:eastAsia="en-US" w:bidi="ar-SA"/>
      </w:rPr>
    </w:lvl>
    <w:lvl w:ilvl="7" w:tplc="2E18D2A4">
      <w:numFmt w:val="bullet"/>
      <w:lvlText w:val="•"/>
      <w:lvlJc w:val="left"/>
      <w:pPr>
        <w:ind w:left="6011" w:hanging="360"/>
      </w:pPr>
      <w:rPr>
        <w:rFonts w:hint="default"/>
        <w:lang w:val="ru-RU" w:eastAsia="en-US" w:bidi="ar-SA"/>
      </w:rPr>
    </w:lvl>
    <w:lvl w:ilvl="8" w:tplc="9588093E">
      <w:numFmt w:val="bullet"/>
      <w:lvlText w:val="•"/>
      <w:lvlJc w:val="left"/>
      <w:pPr>
        <w:ind w:left="6699" w:hanging="360"/>
      </w:pPr>
      <w:rPr>
        <w:rFonts w:hint="default"/>
        <w:lang w:val="ru-RU" w:eastAsia="en-US" w:bidi="ar-SA"/>
      </w:rPr>
    </w:lvl>
  </w:abstractNum>
  <w:abstractNum w:abstractNumId="140">
    <w:nsid w:val="62384383"/>
    <w:multiLevelType w:val="hybridMultilevel"/>
    <w:tmpl w:val="7E5AE9C4"/>
    <w:lvl w:ilvl="0" w:tplc="85629904">
      <w:numFmt w:val="bullet"/>
      <w:lvlText w:val=""/>
      <w:lvlJc w:val="left"/>
      <w:pPr>
        <w:ind w:left="836" w:hanging="360"/>
      </w:pPr>
      <w:rPr>
        <w:rFonts w:ascii="Symbol" w:eastAsia="Symbol" w:hAnsi="Symbol" w:cs="Symbol" w:hint="default"/>
        <w:w w:val="100"/>
        <w:sz w:val="24"/>
        <w:szCs w:val="24"/>
        <w:lang w:val="ru-RU" w:eastAsia="en-US" w:bidi="ar-SA"/>
      </w:rPr>
    </w:lvl>
    <w:lvl w:ilvl="1" w:tplc="D4A673DE">
      <w:numFmt w:val="bullet"/>
      <w:lvlText w:val="•"/>
      <w:lvlJc w:val="left"/>
      <w:pPr>
        <w:ind w:left="1336" w:hanging="360"/>
      </w:pPr>
      <w:rPr>
        <w:rFonts w:hint="default"/>
        <w:lang w:val="ru-RU" w:eastAsia="en-US" w:bidi="ar-SA"/>
      </w:rPr>
    </w:lvl>
    <w:lvl w:ilvl="2" w:tplc="7332BEA0">
      <w:numFmt w:val="bullet"/>
      <w:lvlText w:val="•"/>
      <w:lvlJc w:val="left"/>
      <w:pPr>
        <w:ind w:left="1833" w:hanging="360"/>
      </w:pPr>
      <w:rPr>
        <w:rFonts w:hint="default"/>
        <w:lang w:val="ru-RU" w:eastAsia="en-US" w:bidi="ar-SA"/>
      </w:rPr>
    </w:lvl>
    <w:lvl w:ilvl="3" w:tplc="B4AA4C64">
      <w:numFmt w:val="bullet"/>
      <w:lvlText w:val="•"/>
      <w:lvlJc w:val="left"/>
      <w:pPr>
        <w:ind w:left="2329" w:hanging="360"/>
      </w:pPr>
      <w:rPr>
        <w:rFonts w:hint="default"/>
        <w:lang w:val="ru-RU" w:eastAsia="en-US" w:bidi="ar-SA"/>
      </w:rPr>
    </w:lvl>
    <w:lvl w:ilvl="4" w:tplc="17EAE7BC">
      <w:numFmt w:val="bullet"/>
      <w:lvlText w:val="•"/>
      <w:lvlJc w:val="left"/>
      <w:pPr>
        <w:ind w:left="2826" w:hanging="360"/>
      </w:pPr>
      <w:rPr>
        <w:rFonts w:hint="default"/>
        <w:lang w:val="ru-RU" w:eastAsia="en-US" w:bidi="ar-SA"/>
      </w:rPr>
    </w:lvl>
    <w:lvl w:ilvl="5" w:tplc="AA30992C">
      <w:numFmt w:val="bullet"/>
      <w:lvlText w:val="•"/>
      <w:lvlJc w:val="left"/>
      <w:pPr>
        <w:ind w:left="3323" w:hanging="360"/>
      </w:pPr>
      <w:rPr>
        <w:rFonts w:hint="default"/>
        <w:lang w:val="ru-RU" w:eastAsia="en-US" w:bidi="ar-SA"/>
      </w:rPr>
    </w:lvl>
    <w:lvl w:ilvl="6" w:tplc="B5FE7A80">
      <w:numFmt w:val="bullet"/>
      <w:lvlText w:val="•"/>
      <w:lvlJc w:val="left"/>
      <w:pPr>
        <w:ind w:left="3819" w:hanging="360"/>
      </w:pPr>
      <w:rPr>
        <w:rFonts w:hint="default"/>
        <w:lang w:val="ru-RU" w:eastAsia="en-US" w:bidi="ar-SA"/>
      </w:rPr>
    </w:lvl>
    <w:lvl w:ilvl="7" w:tplc="FA8C54D8">
      <w:numFmt w:val="bullet"/>
      <w:lvlText w:val="•"/>
      <w:lvlJc w:val="left"/>
      <w:pPr>
        <w:ind w:left="4316" w:hanging="360"/>
      </w:pPr>
      <w:rPr>
        <w:rFonts w:hint="default"/>
        <w:lang w:val="ru-RU" w:eastAsia="en-US" w:bidi="ar-SA"/>
      </w:rPr>
    </w:lvl>
    <w:lvl w:ilvl="8" w:tplc="4B8ED468">
      <w:numFmt w:val="bullet"/>
      <w:lvlText w:val="•"/>
      <w:lvlJc w:val="left"/>
      <w:pPr>
        <w:ind w:left="4812" w:hanging="360"/>
      </w:pPr>
      <w:rPr>
        <w:rFonts w:hint="default"/>
        <w:lang w:val="ru-RU" w:eastAsia="en-US" w:bidi="ar-SA"/>
      </w:rPr>
    </w:lvl>
  </w:abstractNum>
  <w:abstractNum w:abstractNumId="141">
    <w:nsid w:val="62D557DB"/>
    <w:multiLevelType w:val="hybridMultilevel"/>
    <w:tmpl w:val="8BDACC94"/>
    <w:lvl w:ilvl="0" w:tplc="06043AEE">
      <w:start w:val="1"/>
      <w:numFmt w:val="decimal"/>
      <w:lvlText w:val="%1."/>
      <w:lvlJc w:val="left"/>
      <w:pPr>
        <w:ind w:left="115" w:hanging="377"/>
      </w:pPr>
      <w:rPr>
        <w:rFonts w:ascii="Times New Roman" w:eastAsia="Times New Roman" w:hAnsi="Times New Roman" w:cs="Times New Roman" w:hint="default"/>
        <w:w w:val="100"/>
        <w:sz w:val="24"/>
        <w:szCs w:val="24"/>
        <w:lang w:val="ru-RU" w:eastAsia="en-US" w:bidi="ar-SA"/>
      </w:rPr>
    </w:lvl>
    <w:lvl w:ilvl="1" w:tplc="08EE10B6">
      <w:numFmt w:val="bullet"/>
      <w:lvlText w:val="•"/>
      <w:lvlJc w:val="left"/>
      <w:pPr>
        <w:ind w:left="858" w:hanging="377"/>
      </w:pPr>
      <w:rPr>
        <w:rFonts w:hint="default"/>
        <w:lang w:val="ru-RU" w:eastAsia="en-US" w:bidi="ar-SA"/>
      </w:rPr>
    </w:lvl>
    <w:lvl w:ilvl="2" w:tplc="6D362DFA">
      <w:numFmt w:val="bullet"/>
      <w:lvlText w:val="•"/>
      <w:lvlJc w:val="left"/>
      <w:pPr>
        <w:ind w:left="1597" w:hanging="377"/>
      </w:pPr>
      <w:rPr>
        <w:rFonts w:hint="default"/>
        <w:lang w:val="ru-RU" w:eastAsia="en-US" w:bidi="ar-SA"/>
      </w:rPr>
    </w:lvl>
    <w:lvl w:ilvl="3" w:tplc="498E358E">
      <w:numFmt w:val="bullet"/>
      <w:lvlText w:val="•"/>
      <w:lvlJc w:val="left"/>
      <w:pPr>
        <w:ind w:left="2336" w:hanging="377"/>
      </w:pPr>
      <w:rPr>
        <w:rFonts w:hint="default"/>
        <w:lang w:val="ru-RU" w:eastAsia="en-US" w:bidi="ar-SA"/>
      </w:rPr>
    </w:lvl>
    <w:lvl w:ilvl="4" w:tplc="0D7A84E4">
      <w:numFmt w:val="bullet"/>
      <w:lvlText w:val="•"/>
      <w:lvlJc w:val="left"/>
      <w:pPr>
        <w:ind w:left="3074" w:hanging="377"/>
      </w:pPr>
      <w:rPr>
        <w:rFonts w:hint="default"/>
        <w:lang w:val="ru-RU" w:eastAsia="en-US" w:bidi="ar-SA"/>
      </w:rPr>
    </w:lvl>
    <w:lvl w:ilvl="5" w:tplc="C4BA96A4">
      <w:numFmt w:val="bullet"/>
      <w:lvlText w:val="•"/>
      <w:lvlJc w:val="left"/>
      <w:pPr>
        <w:ind w:left="3813" w:hanging="377"/>
      </w:pPr>
      <w:rPr>
        <w:rFonts w:hint="default"/>
        <w:lang w:val="ru-RU" w:eastAsia="en-US" w:bidi="ar-SA"/>
      </w:rPr>
    </w:lvl>
    <w:lvl w:ilvl="6" w:tplc="8BD4D616">
      <w:numFmt w:val="bullet"/>
      <w:lvlText w:val="•"/>
      <w:lvlJc w:val="left"/>
      <w:pPr>
        <w:ind w:left="4552" w:hanging="377"/>
      </w:pPr>
      <w:rPr>
        <w:rFonts w:hint="default"/>
        <w:lang w:val="ru-RU" w:eastAsia="en-US" w:bidi="ar-SA"/>
      </w:rPr>
    </w:lvl>
    <w:lvl w:ilvl="7" w:tplc="AE50BCE6">
      <w:numFmt w:val="bullet"/>
      <w:lvlText w:val="•"/>
      <w:lvlJc w:val="left"/>
      <w:pPr>
        <w:ind w:left="5290" w:hanging="377"/>
      </w:pPr>
      <w:rPr>
        <w:rFonts w:hint="default"/>
        <w:lang w:val="ru-RU" w:eastAsia="en-US" w:bidi="ar-SA"/>
      </w:rPr>
    </w:lvl>
    <w:lvl w:ilvl="8" w:tplc="3DBE1A5C">
      <w:numFmt w:val="bullet"/>
      <w:lvlText w:val="•"/>
      <w:lvlJc w:val="left"/>
      <w:pPr>
        <w:ind w:left="6029" w:hanging="377"/>
      </w:pPr>
      <w:rPr>
        <w:rFonts w:hint="default"/>
        <w:lang w:val="ru-RU" w:eastAsia="en-US" w:bidi="ar-SA"/>
      </w:rPr>
    </w:lvl>
  </w:abstractNum>
  <w:abstractNum w:abstractNumId="142">
    <w:nsid w:val="637F46C5"/>
    <w:multiLevelType w:val="hybridMultilevel"/>
    <w:tmpl w:val="4CA25368"/>
    <w:lvl w:ilvl="0" w:tplc="57527772">
      <w:start w:val="1"/>
      <w:numFmt w:val="decimal"/>
      <w:lvlText w:val="%1."/>
      <w:lvlJc w:val="left"/>
      <w:pPr>
        <w:ind w:left="1644" w:hanging="243"/>
      </w:pPr>
      <w:rPr>
        <w:rFonts w:ascii="Times New Roman" w:eastAsia="Times New Roman" w:hAnsi="Times New Roman" w:cs="Times New Roman" w:hint="default"/>
        <w:w w:val="100"/>
        <w:sz w:val="24"/>
        <w:szCs w:val="24"/>
        <w:lang w:val="ru-RU" w:eastAsia="en-US" w:bidi="ar-SA"/>
      </w:rPr>
    </w:lvl>
    <w:lvl w:ilvl="1" w:tplc="ADA2BEC4">
      <w:numFmt w:val="bullet"/>
      <w:lvlText w:val="•"/>
      <w:lvlJc w:val="left"/>
      <w:pPr>
        <w:ind w:left="2631" w:hanging="243"/>
      </w:pPr>
      <w:rPr>
        <w:rFonts w:hint="default"/>
        <w:lang w:val="ru-RU" w:eastAsia="en-US" w:bidi="ar-SA"/>
      </w:rPr>
    </w:lvl>
    <w:lvl w:ilvl="2" w:tplc="00AE7994">
      <w:numFmt w:val="bullet"/>
      <w:lvlText w:val="•"/>
      <w:lvlJc w:val="left"/>
      <w:pPr>
        <w:ind w:left="3622" w:hanging="243"/>
      </w:pPr>
      <w:rPr>
        <w:rFonts w:hint="default"/>
        <w:lang w:val="ru-RU" w:eastAsia="en-US" w:bidi="ar-SA"/>
      </w:rPr>
    </w:lvl>
    <w:lvl w:ilvl="3" w:tplc="9CE69D6C">
      <w:numFmt w:val="bullet"/>
      <w:lvlText w:val="•"/>
      <w:lvlJc w:val="left"/>
      <w:pPr>
        <w:ind w:left="4613" w:hanging="243"/>
      </w:pPr>
      <w:rPr>
        <w:rFonts w:hint="default"/>
        <w:lang w:val="ru-RU" w:eastAsia="en-US" w:bidi="ar-SA"/>
      </w:rPr>
    </w:lvl>
    <w:lvl w:ilvl="4" w:tplc="ABE4B538">
      <w:numFmt w:val="bullet"/>
      <w:lvlText w:val="•"/>
      <w:lvlJc w:val="left"/>
      <w:pPr>
        <w:ind w:left="5604" w:hanging="243"/>
      </w:pPr>
      <w:rPr>
        <w:rFonts w:hint="default"/>
        <w:lang w:val="ru-RU" w:eastAsia="en-US" w:bidi="ar-SA"/>
      </w:rPr>
    </w:lvl>
    <w:lvl w:ilvl="5" w:tplc="DBB41B96">
      <w:numFmt w:val="bullet"/>
      <w:lvlText w:val="•"/>
      <w:lvlJc w:val="left"/>
      <w:pPr>
        <w:ind w:left="6595" w:hanging="243"/>
      </w:pPr>
      <w:rPr>
        <w:rFonts w:hint="default"/>
        <w:lang w:val="ru-RU" w:eastAsia="en-US" w:bidi="ar-SA"/>
      </w:rPr>
    </w:lvl>
    <w:lvl w:ilvl="6" w:tplc="CAA8224A">
      <w:numFmt w:val="bullet"/>
      <w:lvlText w:val="•"/>
      <w:lvlJc w:val="left"/>
      <w:pPr>
        <w:ind w:left="7586" w:hanging="243"/>
      </w:pPr>
      <w:rPr>
        <w:rFonts w:hint="default"/>
        <w:lang w:val="ru-RU" w:eastAsia="en-US" w:bidi="ar-SA"/>
      </w:rPr>
    </w:lvl>
    <w:lvl w:ilvl="7" w:tplc="EC58A15E">
      <w:numFmt w:val="bullet"/>
      <w:lvlText w:val="•"/>
      <w:lvlJc w:val="left"/>
      <w:pPr>
        <w:ind w:left="8577" w:hanging="243"/>
      </w:pPr>
      <w:rPr>
        <w:rFonts w:hint="default"/>
        <w:lang w:val="ru-RU" w:eastAsia="en-US" w:bidi="ar-SA"/>
      </w:rPr>
    </w:lvl>
    <w:lvl w:ilvl="8" w:tplc="0B704170">
      <w:numFmt w:val="bullet"/>
      <w:lvlText w:val="•"/>
      <w:lvlJc w:val="left"/>
      <w:pPr>
        <w:ind w:left="9568" w:hanging="243"/>
      </w:pPr>
      <w:rPr>
        <w:rFonts w:hint="default"/>
        <w:lang w:val="ru-RU" w:eastAsia="en-US" w:bidi="ar-SA"/>
      </w:rPr>
    </w:lvl>
  </w:abstractNum>
  <w:abstractNum w:abstractNumId="143">
    <w:nsid w:val="63806B48"/>
    <w:multiLevelType w:val="hybridMultilevel"/>
    <w:tmpl w:val="101080E6"/>
    <w:lvl w:ilvl="0" w:tplc="88848FE6">
      <w:numFmt w:val="bullet"/>
      <w:lvlText w:val="•"/>
      <w:lvlJc w:val="left"/>
      <w:pPr>
        <w:ind w:left="780" w:hanging="696"/>
      </w:pPr>
      <w:rPr>
        <w:rFonts w:ascii="Arial MT" w:eastAsia="Arial MT" w:hAnsi="Arial MT" w:cs="Arial MT" w:hint="default"/>
        <w:w w:val="100"/>
        <w:sz w:val="24"/>
        <w:szCs w:val="24"/>
        <w:lang w:val="ru-RU" w:eastAsia="en-US" w:bidi="ar-SA"/>
      </w:rPr>
    </w:lvl>
    <w:lvl w:ilvl="1" w:tplc="EB245A8E">
      <w:numFmt w:val="bullet"/>
      <w:lvlText w:val="•"/>
      <w:lvlJc w:val="left"/>
      <w:pPr>
        <w:ind w:left="1441" w:hanging="696"/>
      </w:pPr>
      <w:rPr>
        <w:rFonts w:hint="default"/>
        <w:lang w:val="ru-RU" w:eastAsia="en-US" w:bidi="ar-SA"/>
      </w:rPr>
    </w:lvl>
    <w:lvl w:ilvl="2" w:tplc="8A3EFE82">
      <w:numFmt w:val="bullet"/>
      <w:lvlText w:val="•"/>
      <w:lvlJc w:val="left"/>
      <w:pPr>
        <w:ind w:left="2103" w:hanging="696"/>
      </w:pPr>
      <w:rPr>
        <w:rFonts w:hint="default"/>
        <w:lang w:val="ru-RU" w:eastAsia="en-US" w:bidi="ar-SA"/>
      </w:rPr>
    </w:lvl>
    <w:lvl w:ilvl="3" w:tplc="6D04C180">
      <w:numFmt w:val="bullet"/>
      <w:lvlText w:val="•"/>
      <w:lvlJc w:val="left"/>
      <w:pPr>
        <w:ind w:left="2764" w:hanging="696"/>
      </w:pPr>
      <w:rPr>
        <w:rFonts w:hint="default"/>
        <w:lang w:val="ru-RU" w:eastAsia="en-US" w:bidi="ar-SA"/>
      </w:rPr>
    </w:lvl>
    <w:lvl w:ilvl="4" w:tplc="CBEA8B2A">
      <w:numFmt w:val="bullet"/>
      <w:lvlText w:val="•"/>
      <w:lvlJc w:val="left"/>
      <w:pPr>
        <w:ind w:left="3426" w:hanging="696"/>
      </w:pPr>
      <w:rPr>
        <w:rFonts w:hint="default"/>
        <w:lang w:val="ru-RU" w:eastAsia="en-US" w:bidi="ar-SA"/>
      </w:rPr>
    </w:lvl>
    <w:lvl w:ilvl="5" w:tplc="3FD2CB9C">
      <w:numFmt w:val="bullet"/>
      <w:lvlText w:val="•"/>
      <w:lvlJc w:val="left"/>
      <w:pPr>
        <w:ind w:left="4088" w:hanging="696"/>
      </w:pPr>
      <w:rPr>
        <w:rFonts w:hint="default"/>
        <w:lang w:val="ru-RU" w:eastAsia="en-US" w:bidi="ar-SA"/>
      </w:rPr>
    </w:lvl>
    <w:lvl w:ilvl="6" w:tplc="D5BE78FE">
      <w:numFmt w:val="bullet"/>
      <w:lvlText w:val="•"/>
      <w:lvlJc w:val="left"/>
      <w:pPr>
        <w:ind w:left="4749" w:hanging="696"/>
      </w:pPr>
      <w:rPr>
        <w:rFonts w:hint="default"/>
        <w:lang w:val="ru-RU" w:eastAsia="en-US" w:bidi="ar-SA"/>
      </w:rPr>
    </w:lvl>
    <w:lvl w:ilvl="7" w:tplc="1DB4EA9C">
      <w:numFmt w:val="bullet"/>
      <w:lvlText w:val="•"/>
      <w:lvlJc w:val="left"/>
      <w:pPr>
        <w:ind w:left="5411" w:hanging="696"/>
      </w:pPr>
      <w:rPr>
        <w:rFonts w:hint="default"/>
        <w:lang w:val="ru-RU" w:eastAsia="en-US" w:bidi="ar-SA"/>
      </w:rPr>
    </w:lvl>
    <w:lvl w:ilvl="8" w:tplc="11041180">
      <w:numFmt w:val="bullet"/>
      <w:lvlText w:val="•"/>
      <w:lvlJc w:val="left"/>
      <w:pPr>
        <w:ind w:left="6072" w:hanging="696"/>
      </w:pPr>
      <w:rPr>
        <w:rFonts w:hint="default"/>
        <w:lang w:val="ru-RU" w:eastAsia="en-US" w:bidi="ar-SA"/>
      </w:rPr>
    </w:lvl>
  </w:abstractNum>
  <w:abstractNum w:abstractNumId="144">
    <w:nsid w:val="64A67B1E"/>
    <w:multiLevelType w:val="hybridMultilevel"/>
    <w:tmpl w:val="1D3838CA"/>
    <w:lvl w:ilvl="0" w:tplc="09D6C426">
      <w:numFmt w:val="bullet"/>
      <w:lvlText w:val=""/>
      <w:lvlJc w:val="left"/>
      <w:pPr>
        <w:ind w:left="917" w:hanging="284"/>
      </w:pPr>
      <w:rPr>
        <w:rFonts w:ascii="Symbol" w:eastAsia="Symbol" w:hAnsi="Symbol" w:cs="Symbol" w:hint="default"/>
        <w:w w:val="100"/>
        <w:sz w:val="24"/>
        <w:szCs w:val="24"/>
        <w:lang w:val="ru-RU" w:eastAsia="en-US" w:bidi="ar-SA"/>
      </w:rPr>
    </w:lvl>
    <w:lvl w:ilvl="1" w:tplc="682E355E">
      <w:numFmt w:val="bullet"/>
      <w:lvlText w:val=""/>
      <w:lvlJc w:val="left"/>
      <w:pPr>
        <w:ind w:left="1637" w:hanging="360"/>
      </w:pPr>
      <w:rPr>
        <w:rFonts w:ascii="Symbol" w:eastAsia="Symbol" w:hAnsi="Symbol" w:cs="Symbol" w:hint="default"/>
        <w:w w:val="100"/>
        <w:sz w:val="24"/>
        <w:szCs w:val="24"/>
        <w:lang w:val="ru-RU" w:eastAsia="en-US" w:bidi="ar-SA"/>
      </w:rPr>
    </w:lvl>
    <w:lvl w:ilvl="2" w:tplc="D91235AC">
      <w:numFmt w:val="bullet"/>
      <w:lvlText w:val="•"/>
      <w:lvlJc w:val="left"/>
      <w:pPr>
        <w:ind w:left="2741" w:hanging="360"/>
      </w:pPr>
      <w:rPr>
        <w:rFonts w:hint="default"/>
        <w:lang w:val="ru-RU" w:eastAsia="en-US" w:bidi="ar-SA"/>
      </w:rPr>
    </w:lvl>
    <w:lvl w:ilvl="3" w:tplc="8A8A3B2A">
      <w:numFmt w:val="bullet"/>
      <w:lvlText w:val="•"/>
      <w:lvlJc w:val="left"/>
      <w:pPr>
        <w:ind w:left="3842" w:hanging="360"/>
      </w:pPr>
      <w:rPr>
        <w:rFonts w:hint="default"/>
        <w:lang w:val="ru-RU" w:eastAsia="en-US" w:bidi="ar-SA"/>
      </w:rPr>
    </w:lvl>
    <w:lvl w:ilvl="4" w:tplc="32F8B9D8">
      <w:numFmt w:val="bullet"/>
      <w:lvlText w:val="•"/>
      <w:lvlJc w:val="left"/>
      <w:pPr>
        <w:ind w:left="4943" w:hanging="360"/>
      </w:pPr>
      <w:rPr>
        <w:rFonts w:hint="default"/>
        <w:lang w:val="ru-RU" w:eastAsia="en-US" w:bidi="ar-SA"/>
      </w:rPr>
    </w:lvl>
    <w:lvl w:ilvl="5" w:tplc="12D284B0">
      <w:numFmt w:val="bullet"/>
      <w:lvlText w:val="•"/>
      <w:lvlJc w:val="left"/>
      <w:pPr>
        <w:ind w:left="6044" w:hanging="360"/>
      </w:pPr>
      <w:rPr>
        <w:rFonts w:hint="default"/>
        <w:lang w:val="ru-RU" w:eastAsia="en-US" w:bidi="ar-SA"/>
      </w:rPr>
    </w:lvl>
    <w:lvl w:ilvl="6" w:tplc="D40446E4">
      <w:numFmt w:val="bullet"/>
      <w:lvlText w:val="•"/>
      <w:lvlJc w:val="left"/>
      <w:pPr>
        <w:ind w:left="7146" w:hanging="360"/>
      </w:pPr>
      <w:rPr>
        <w:rFonts w:hint="default"/>
        <w:lang w:val="ru-RU" w:eastAsia="en-US" w:bidi="ar-SA"/>
      </w:rPr>
    </w:lvl>
    <w:lvl w:ilvl="7" w:tplc="E75EAFA0">
      <w:numFmt w:val="bullet"/>
      <w:lvlText w:val="•"/>
      <w:lvlJc w:val="left"/>
      <w:pPr>
        <w:ind w:left="8247" w:hanging="360"/>
      </w:pPr>
      <w:rPr>
        <w:rFonts w:hint="default"/>
        <w:lang w:val="ru-RU" w:eastAsia="en-US" w:bidi="ar-SA"/>
      </w:rPr>
    </w:lvl>
    <w:lvl w:ilvl="8" w:tplc="35A6A650">
      <w:numFmt w:val="bullet"/>
      <w:lvlText w:val="•"/>
      <w:lvlJc w:val="left"/>
      <w:pPr>
        <w:ind w:left="9348" w:hanging="360"/>
      </w:pPr>
      <w:rPr>
        <w:rFonts w:hint="default"/>
        <w:lang w:val="ru-RU" w:eastAsia="en-US" w:bidi="ar-SA"/>
      </w:rPr>
    </w:lvl>
  </w:abstractNum>
  <w:abstractNum w:abstractNumId="145">
    <w:nsid w:val="64AA1FD1"/>
    <w:multiLevelType w:val="hybridMultilevel"/>
    <w:tmpl w:val="890E5EC4"/>
    <w:lvl w:ilvl="0" w:tplc="FC6A081A">
      <w:start w:val="7"/>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07C09796">
      <w:numFmt w:val="bullet"/>
      <w:lvlText w:val="•"/>
      <w:lvlJc w:val="left"/>
      <w:pPr>
        <w:ind w:left="912" w:hanging="240"/>
      </w:pPr>
      <w:rPr>
        <w:rFonts w:hint="default"/>
        <w:lang w:val="ru-RU" w:eastAsia="en-US" w:bidi="ar-SA"/>
      </w:rPr>
    </w:lvl>
    <w:lvl w:ilvl="2" w:tplc="F70E7C5E">
      <w:numFmt w:val="bullet"/>
      <w:lvlText w:val="•"/>
      <w:lvlJc w:val="left"/>
      <w:pPr>
        <w:ind w:left="1704" w:hanging="240"/>
      </w:pPr>
      <w:rPr>
        <w:rFonts w:hint="default"/>
        <w:lang w:val="ru-RU" w:eastAsia="en-US" w:bidi="ar-SA"/>
      </w:rPr>
    </w:lvl>
    <w:lvl w:ilvl="3" w:tplc="C9AED5BA">
      <w:numFmt w:val="bullet"/>
      <w:lvlText w:val="•"/>
      <w:lvlJc w:val="left"/>
      <w:pPr>
        <w:ind w:left="2496" w:hanging="240"/>
      </w:pPr>
      <w:rPr>
        <w:rFonts w:hint="default"/>
        <w:lang w:val="ru-RU" w:eastAsia="en-US" w:bidi="ar-SA"/>
      </w:rPr>
    </w:lvl>
    <w:lvl w:ilvl="4" w:tplc="B72804D2">
      <w:numFmt w:val="bullet"/>
      <w:lvlText w:val="•"/>
      <w:lvlJc w:val="left"/>
      <w:pPr>
        <w:ind w:left="3288" w:hanging="240"/>
      </w:pPr>
      <w:rPr>
        <w:rFonts w:hint="default"/>
        <w:lang w:val="ru-RU" w:eastAsia="en-US" w:bidi="ar-SA"/>
      </w:rPr>
    </w:lvl>
    <w:lvl w:ilvl="5" w:tplc="28A475AE">
      <w:numFmt w:val="bullet"/>
      <w:lvlText w:val="•"/>
      <w:lvlJc w:val="left"/>
      <w:pPr>
        <w:ind w:left="4081" w:hanging="240"/>
      </w:pPr>
      <w:rPr>
        <w:rFonts w:hint="default"/>
        <w:lang w:val="ru-RU" w:eastAsia="en-US" w:bidi="ar-SA"/>
      </w:rPr>
    </w:lvl>
    <w:lvl w:ilvl="6" w:tplc="0DF4BCB4">
      <w:numFmt w:val="bullet"/>
      <w:lvlText w:val="•"/>
      <w:lvlJc w:val="left"/>
      <w:pPr>
        <w:ind w:left="4873" w:hanging="240"/>
      </w:pPr>
      <w:rPr>
        <w:rFonts w:hint="default"/>
        <w:lang w:val="ru-RU" w:eastAsia="en-US" w:bidi="ar-SA"/>
      </w:rPr>
    </w:lvl>
    <w:lvl w:ilvl="7" w:tplc="BAB417C0">
      <w:numFmt w:val="bullet"/>
      <w:lvlText w:val="•"/>
      <w:lvlJc w:val="left"/>
      <w:pPr>
        <w:ind w:left="5665" w:hanging="240"/>
      </w:pPr>
      <w:rPr>
        <w:rFonts w:hint="default"/>
        <w:lang w:val="ru-RU" w:eastAsia="en-US" w:bidi="ar-SA"/>
      </w:rPr>
    </w:lvl>
    <w:lvl w:ilvl="8" w:tplc="884687D4">
      <w:numFmt w:val="bullet"/>
      <w:lvlText w:val="•"/>
      <w:lvlJc w:val="left"/>
      <w:pPr>
        <w:ind w:left="6457" w:hanging="240"/>
      </w:pPr>
      <w:rPr>
        <w:rFonts w:hint="default"/>
        <w:lang w:val="ru-RU" w:eastAsia="en-US" w:bidi="ar-SA"/>
      </w:rPr>
    </w:lvl>
  </w:abstractNum>
  <w:abstractNum w:abstractNumId="146">
    <w:nsid w:val="667E2EFA"/>
    <w:multiLevelType w:val="hybridMultilevel"/>
    <w:tmpl w:val="AF8035E0"/>
    <w:lvl w:ilvl="0" w:tplc="3B929D84">
      <w:start w:val="1"/>
      <w:numFmt w:val="decimal"/>
      <w:lvlText w:val="%1."/>
      <w:lvlJc w:val="left"/>
      <w:pPr>
        <w:ind w:left="1637" w:hanging="360"/>
      </w:pPr>
      <w:rPr>
        <w:rFonts w:ascii="Times New Roman" w:eastAsia="Times New Roman" w:hAnsi="Times New Roman" w:cs="Times New Roman" w:hint="default"/>
        <w:b/>
        <w:bCs/>
        <w:w w:val="100"/>
        <w:sz w:val="24"/>
        <w:szCs w:val="24"/>
        <w:lang w:val="ru-RU" w:eastAsia="en-US" w:bidi="ar-SA"/>
      </w:rPr>
    </w:lvl>
    <w:lvl w:ilvl="1" w:tplc="767C16B6">
      <w:numFmt w:val="bullet"/>
      <w:lvlText w:val="•"/>
      <w:lvlJc w:val="left"/>
      <w:pPr>
        <w:ind w:left="2631" w:hanging="360"/>
      </w:pPr>
      <w:rPr>
        <w:rFonts w:hint="default"/>
        <w:lang w:val="ru-RU" w:eastAsia="en-US" w:bidi="ar-SA"/>
      </w:rPr>
    </w:lvl>
    <w:lvl w:ilvl="2" w:tplc="990E2264">
      <w:numFmt w:val="bullet"/>
      <w:lvlText w:val="•"/>
      <w:lvlJc w:val="left"/>
      <w:pPr>
        <w:ind w:left="3622" w:hanging="360"/>
      </w:pPr>
      <w:rPr>
        <w:rFonts w:hint="default"/>
        <w:lang w:val="ru-RU" w:eastAsia="en-US" w:bidi="ar-SA"/>
      </w:rPr>
    </w:lvl>
    <w:lvl w:ilvl="3" w:tplc="B94E79B0">
      <w:numFmt w:val="bullet"/>
      <w:lvlText w:val="•"/>
      <w:lvlJc w:val="left"/>
      <w:pPr>
        <w:ind w:left="4613" w:hanging="360"/>
      </w:pPr>
      <w:rPr>
        <w:rFonts w:hint="default"/>
        <w:lang w:val="ru-RU" w:eastAsia="en-US" w:bidi="ar-SA"/>
      </w:rPr>
    </w:lvl>
    <w:lvl w:ilvl="4" w:tplc="D7CAF4BE">
      <w:numFmt w:val="bullet"/>
      <w:lvlText w:val="•"/>
      <w:lvlJc w:val="left"/>
      <w:pPr>
        <w:ind w:left="5604" w:hanging="360"/>
      </w:pPr>
      <w:rPr>
        <w:rFonts w:hint="default"/>
        <w:lang w:val="ru-RU" w:eastAsia="en-US" w:bidi="ar-SA"/>
      </w:rPr>
    </w:lvl>
    <w:lvl w:ilvl="5" w:tplc="D4BA6B4E">
      <w:numFmt w:val="bullet"/>
      <w:lvlText w:val="•"/>
      <w:lvlJc w:val="left"/>
      <w:pPr>
        <w:ind w:left="6595" w:hanging="360"/>
      </w:pPr>
      <w:rPr>
        <w:rFonts w:hint="default"/>
        <w:lang w:val="ru-RU" w:eastAsia="en-US" w:bidi="ar-SA"/>
      </w:rPr>
    </w:lvl>
    <w:lvl w:ilvl="6" w:tplc="249861A6">
      <w:numFmt w:val="bullet"/>
      <w:lvlText w:val="•"/>
      <w:lvlJc w:val="left"/>
      <w:pPr>
        <w:ind w:left="7586" w:hanging="360"/>
      </w:pPr>
      <w:rPr>
        <w:rFonts w:hint="default"/>
        <w:lang w:val="ru-RU" w:eastAsia="en-US" w:bidi="ar-SA"/>
      </w:rPr>
    </w:lvl>
    <w:lvl w:ilvl="7" w:tplc="B7BC2422">
      <w:numFmt w:val="bullet"/>
      <w:lvlText w:val="•"/>
      <w:lvlJc w:val="left"/>
      <w:pPr>
        <w:ind w:left="8577" w:hanging="360"/>
      </w:pPr>
      <w:rPr>
        <w:rFonts w:hint="default"/>
        <w:lang w:val="ru-RU" w:eastAsia="en-US" w:bidi="ar-SA"/>
      </w:rPr>
    </w:lvl>
    <w:lvl w:ilvl="8" w:tplc="9572D08E">
      <w:numFmt w:val="bullet"/>
      <w:lvlText w:val="•"/>
      <w:lvlJc w:val="left"/>
      <w:pPr>
        <w:ind w:left="9568" w:hanging="360"/>
      </w:pPr>
      <w:rPr>
        <w:rFonts w:hint="default"/>
        <w:lang w:val="ru-RU" w:eastAsia="en-US" w:bidi="ar-SA"/>
      </w:rPr>
    </w:lvl>
  </w:abstractNum>
  <w:abstractNum w:abstractNumId="147">
    <w:nsid w:val="69D31E05"/>
    <w:multiLevelType w:val="multilevel"/>
    <w:tmpl w:val="20920202"/>
    <w:lvl w:ilvl="0">
      <w:start w:val="3"/>
      <w:numFmt w:val="decimal"/>
      <w:lvlText w:val="%1"/>
      <w:lvlJc w:val="left"/>
      <w:pPr>
        <w:ind w:left="917" w:hanging="473"/>
      </w:pPr>
      <w:rPr>
        <w:rFonts w:hint="default"/>
        <w:lang w:val="ru-RU" w:eastAsia="en-US" w:bidi="ar-SA"/>
      </w:rPr>
    </w:lvl>
    <w:lvl w:ilvl="1">
      <w:start w:val="3"/>
      <w:numFmt w:val="decimal"/>
      <w:lvlText w:val="%1.%2."/>
      <w:lvlJc w:val="left"/>
      <w:pPr>
        <w:ind w:left="917" w:hanging="47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46" w:hanging="473"/>
      </w:pPr>
      <w:rPr>
        <w:rFonts w:hint="default"/>
        <w:lang w:val="ru-RU" w:eastAsia="en-US" w:bidi="ar-SA"/>
      </w:rPr>
    </w:lvl>
    <w:lvl w:ilvl="3">
      <w:numFmt w:val="bullet"/>
      <w:lvlText w:val="•"/>
      <w:lvlJc w:val="left"/>
      <w:pPr>
        <w:ind w:left="4109" w:hanging="473"/>
      </w:pPr>
      <w:rPr>
        <w:rFonts w:hint="default"/>
        <w:lang w:val="ru-RU" w:eastAsia="en-US" w:bidi="ar-SA"/>
      </w:rPr>
    </w:lvl>
    <w:lvl w:ilvl="4">
      <w:numFmt w:val="bullet"/>
      <w:lvlText w:val="•"/>
      <w:lvlJc w:val="left"/>
      <w:pPr>
        <w:ind w:left="5172" w:hanging="473"/>
      </w:pPr>
      <w:rPr>
        <w:rFonts w:hint="default"/>
        <w:lang w:val="ru-RU" w:eastAsia="en-US" w:bidi="ar-SA"/>
      </w:rPr>
    </w:lvl>
    <w:lvl w:ilvl="5">
      <w:numFmt w:val="bullet"/>
      <w:lvlText w:val="•"/>
      <w:lvlJc w:val="left"/>
      <w:pPr>
        <w:ind w:left="6235" w:hanging="473"/>
      </w:pPr>
      <w:rPr>
        <w:rFonts w:hint="default"/>
        <w:lang w:val="ru-RU" w:eastAsia="en-US" w:bidi="ar-SA"/>
      </w:rPr>
    </w:lvl>
    <w:lvl w:ilvl="6">
      <w:numFmt w:val="bullet"/>
      <w:lvlText w:val="•"/>
      <w:lvlJc w:val="left"/>
      <w:pPr>
        <w:ind w:left="7298" w:hanging="473"/>
      </w:pPr>
      <w:rPr>
        <w:rFonts w:hint="default"/>
        <w:lang w:val="ru-RU" w:eastAsia="en-US" w:bidi="ar-SA"/>
      </w:rPr>
    </w:lvl>
    <w:lvl w:ilvl="7">
      <w:numFmt w:val="bullet"/>
      <w:lvlText w:val="•"/>
      <w:lvlJc w:val="left"/>
      <w:pPr>
        <w:ind w:left="8361" w:hanging="473"/>
      </w:pPr>
      <w:rPr>
        <w:rFonts w:hint="default"/>
        <w:lang w:val="ru-RU" w:eastAsia="en-US" w:bidi="ar-SA"/>
      </w:rPr>
    </w:lvl>
    <w:lvl w:ilvl="8">
      <w:numFmt w:val="bullet"/>
      <w:lvlText w:val="•"/>
      <w:lvlJc w:val="left"/>
      <w:pPr>
        <w:ind w:left="9424" w:hanging="473"/>
      </w:pPr>
      <w:rPr>
        <w:rFonts w:hint="default"/>
        <w:lang w:val="ru-RU" w:eastAsia="en-US" w:bidi="ar-SA"/>
      </w:rPr>
    </w:lvl>
  </w:abstractNum>
  <w:abstractNum w:abstractNumId="148">
    <w:nsid w:val="6A975EED"/>
    <w:multiLevelType w:val="hybridMultilevel"/>
    <w:tmpl w:val="EBB4F4C4"/>
    <w:lvl w:ilvl="0" w:tplc="844AAE0A">
      <w:start w:val="1"/>
      <w:numFmt w:val="decimal"/>
      <w:lvlText w:val="%1)"/>
      <w:lvlJc w:val="left"/>
      <w:pPr>
        <w:ind w:left="318" w:hanging="262"/>
      </w:pPr>
      <w:rPr>
        <w:rFonts w:ascii="Times New Roman" w:eastAsia="Times New Roman" w:hAnsi="Times New Roman" w:cs="Times New Roman" w:hint="default"/>
        <w:w w:val="99"/>
        <w:sz w:val="24"/>
        <w:szCs w:val="24"/>
        <w:lang w:val="ru-RU" w:eastAsia="en-US" w:bidi="ar-SA"/>
      </w:rPr>
    </w:lvl>
    <w:lvl w:ilvl="1" w:tplc="3CCE36E4">
      <w:numFmt w:val="bullet"/>
      <w:lvlText w:val="•"/>
      <w:lvlJc w:val="left"/>
      <w:pPr>
        <w:ind w:left="910" w:hanging="262"/>
      </w:pPr>
      <w:rPr>
        <w:rFonts w:hint="default"/>
        <w:lang w:val="ru-RU" w:eastAsia="en-US" w:bidi="ar-SA"/>
      </w:rPr>
    </w:lvl>
    <w:lvl w:ilvl="2" w:tplc="573859FA">
      <w:numFmt w:val="bullet"/>
      <w:lvlText w:val="•"/>
      <w:lvlJc w:val="left"/>
      <w:pPr>
        <w:ind w:left="1500" w:hanging="262"/>
      </w:pPr>
      <w:rPr>
        <w:rFonts w:hint="default"/>
        <w:lang w:val="ru-RU" w:eastAsia="en-US" w:bidi="ar-SA"/>
      </w:rPr>
    </w:lvl>
    <w:lvl w:ilvl="3" w:tplc="5D70052A">
      <w:numFmt w:val="bullet"/>
      <w:lvlText w:val="•"/>
      <w:lvlJc w:val="left"/>
      <w:pPr>
        <w:ind w:left="2091" w:hanging="262"/>
      </w:pPr>
      <w:rPr>
        <w:rFonts w:hint="default"/>
        <w:lang w:val="ru-RU" w:eastAsia="en-US" w:bidi="ar-SA"/>
      </w:rPr>
    </w:lvl>
    <w:lvl w:ilvl="4" w:tplc="7C66D7B4">
      <w:numFmt w:val="bullet"/>
      <w:lvlText w:val="•"/>
      <w:lvlJc w:val="left"/>
      <w:pPr>
        <w:ind w:left="2681" w:hanging="262"/>
      </w:pPr>
      <w:rPr>
        <w:rFonts w:hint="default"/>
        <w:lang w:val="ru-RU" w:eastAsia="en-US" w:bidi="ar-SA"/>
      </w:rPr>
    </w:lvl>
    <w:lvl w:ilvl="5" w:tplc="CBC253BC">
      <w:numFmt w:val="bullet"/>
      <w:lvlText w:val="•"/>
      <w:lvlJc w:val="left"/>
      <w:pPr>
        <w:ind w:left="3272" w:hanging="262"/>
      </w:pPr>
      <w:rPr>
        <w:rFonts w:hint="default"/>
        <w:lang w:val="ru-RU" w:eastAsia="en-US" w:bidi="ar-SA"/>
      </w:rPr>
    </w:lvl>
    <w:lvl w:ilvl="6" w:tplc="A2D2EB3C">
      <w:numFmt w:val="bullet"/>
      <w:lvlText w:val="•"/>
      <w:lvlJc w:val="left"/>
      <w:pPr>
        <w:ind w:left="3862" w:hanging="262"/>
      </w:pPr>
      <w:rPr>
        <w:rFonts w:hint="default"/>
        <w:lang w:val="ru-RU" w:eastAsia="en-US" w:bidi="ar-SA"/>
      </w:rPr>
    </w:lvl>
    <w:lvl w:ilvl="7" w:tplc="22C68F26">
      <w:numFmt w:val="bullet"/>
      <w:lvlText w:val="•"/>
      <w:lvlJc w:val="left"/>
      <w:pPr>
        <w:ind w:left="4452" w:hanging="262"/>
      </w:pPr>
      <w:rPr>
        <w:rFonts w:hint="default"/>
        <w:lang w:val="ru-RU" w:eastAsia="en-US" w:bidi="ar-SA"/>
      </w:rPr>
    </w:lvl>
    <w:lvl w:ilvl="8" w:tplc="494A0CB6">
      <w:numFmt w:val="bullet"/>
      <w:lvlText w:val="•"/>
      <w:lvlJc w:val="left"/>
      <w:pPr>
        <w:ind w:left="5043" w:hanging="262"/>
      </w:pPr>
      <w:rPr>
        <w:rFonts w:hint="default"/>
        <w:lang w:val="ru-RU" w:eastAsia="en-US" w:bidi="ar-SA"/>
      </w:rPr>
    </w:lvl>
  </w:abstractNum>
  <w:abstractNum w:abstractNumId="149">
    <w:nsid w:val="6B032EF7"/>
    <w:multiLevelType w:val="multilevel"/>
    <w:tmpl w:val="4DB819C4"/>
    <w:lvl w:ilvl="0">
      <w:start w:val="4"/>
      <w:numFmt w:val="decimal"/>
      <w:lvlText w:val="%1"/>
      <w:lvlJc w:val="left"/>
      <w:pPr>
        <w:ind w:left="760" w:hanging="411"/>
      </w:pPr>
      <w:rPr>
        <w:rFonts w:hint="default"/>
        <w:lang w:val="ru-RU" w:eastAsia="en-US" w:bidi="ar-SA"/>
      </w:rPr>
    </w:lvl>
    <w:lvl w:ilvl="1">
      <w:start w:val="4"/>
      <w:numFmt w:val="decimal"/>
      <w:lvlText w:val="%1.%2"/>
      <w:lvlJc w:val="left"/>
      <w:pPr>
        <w:ind w:left="760" w:hanging="4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14" w:hanging="411"/>
      </w:pPr>
      <w:rPr>
        <w:rFonts w:hint="default"/>
        <w:lang w:val="ru-RU" w:eastAsia="en-US" w:bidi="ar-SA"/>
      </w:rPr>
    </w:lvl>
    <w:lvl w:ilvl="3">
      <w:numFmt w:val="bullet"/>
      <w:lvlText w:val="•"/>
      <w:lvlJc w:val="left"/>
      <w:pPr>
        <w:ind w:left="3841" w:hanging="411"/>
      </w:pPr>
      <w:rPr>
        <w:rFonts w:hint="default"/>
        <w:lang w:val="ru-RU" w:eastAsia="en-US" w:bidi="ar-SA"/>
      </w:rPr>
    </w:lvl>
    <w:lvl w:ilvl="4">
      <w:numFmt w:val="bullet"/>
      <w:lvlText w:val="•"/>
      <w:lvlJc w:val="left"/>
      <w:pPr>
        <w:ind w:left="4868" w:hanging="411"/>
      </w:pPr>
      <w:rPr>
        <w:rFonts w:hint="default"/>
        <w:lang w:val="ru-RU" w:eastAsia="en-US" w:bidi="ar-SA"/>
      </w:rPr>
    </w:lvl>
    <w:lvl w:ilvl="5">
      <w:numFmt w:val="bullet"/>
      <w:lvlText w:val="•"/>
      <w:lvlJc w:val="left"/>
      <w:pPr>
        <w:ind w:left="5895" w:hanging="411"/>
      </w:pPr>
      <w:rPr>
        <w:rFonts w:hint="default"/>
        <w:lang w:val="ru-RU" w:eastAsia="en-US" w:bidi="ar-SA"/>
      </w:rPr>
    </w:lvl>
    <w:lvl w:ilvl="6">
      <w:numFmt w:val="bullet"/>
      <w:lvlText w:val="•"/>
      <w:lvlJc w:val="left"/>
      <w:pPr>
        <w:ind w:left="6922" w:hanging="411"/>
      </w:pPr>
      <w:rPr>
        <w:rFonts w:hint="default"/>
        <w:lang w:val="ru-RU" w:eastAsia="en-US" w:bidi="ar-SA"/>
      </w:rPr>
    </w:lvl>
    <w:lvl w:ilvl="7">
      <w:numFmt w:val="bullet"/>
      <w:lvlText w:val="•"/>
      <w:lvlJc w:val="left"/>
      <w:pPr>
        <w:ind w:left="7949" w:hanging="411"/>
      </w:pPr>
      <w:rPr>
        <w:rFonts w:hint="default"/>
        <w:lang w:val="ru-RU" w:eastAsia="en-US" w:bidi="ar-SA"/>
      </w:rPr>
    </w:lvl>
    <w:lvl w:ilvl="8">
      <w:numFmt w:val="bullet"/>
      <w:lvlText w:val="•"/>
      <w:lvlJc w:val="left"/>
      <w:pPr>
        <w:ind w:left="8976" w:hanging="411"/>
      </w:pPr>
      <w:rPr>
        <w:rFonts w:hint="default"/>
        <w:lang w:val="ru-RU" w:eastAsia="en-US" w:bidi="ar-SA"/>
      </w:rPr>
    </w:lvl>
  </w:abstractNum>
  <w:abstractNum w:abstractNumId="150">
    <w:nsid w:val="6B463109"/>
    <w:multiLevelType w:val="hybridMultilevel"/>
    <w:tmpl w:val="EAE63248"/>
    <w:lvl w:ilvl="0" w:tplc="78442C2A">
      <w:start w:val="1"/>
      <w:numFmt w:val="decimal"/>
      <w:lvlText w:val="%1."/>
      <w:lvlJc w:val="left"/>
      <w:pPr>
        <w:ind w:left="115" w:hanging="310"/>
      </w:pPr>
      <w:rPr>
        <w:rFonts w:ascii="Times New Roman" w:eastAsia="Times New Roman" w:hAnsi="Times New Roman" w:cs="Times New Roman" w:hint="default"/>
        <w:w w:val="100"/>
        <w:sz w:val="24"/>
        <w:szCs w:val="24"/>
        <w:lang w:val="ru-RU" w:eastAsia="en-US" w:bidi="ar-SA"/>
      </w:rPr>
    </w:lvl>
    <w:lvl w:ilvl="1" w:tplc="CC508F0E">
      <w:numFmt w:val="bullet"/>
      <w:lvlText w:val="•"/>
      <w:lvlJc w:val="left"/>
      <w:pPr>
        <w:ind w:left="694" w:hanging="310"/>
      </w:pPr>
      <w:rPr>
        <w:rFonts w:hint="default"/>
        <w:lang w:val="ru-RU" w:eastAsia="en-US" w:bidi="ar-SA"/>
      </w:rPr>
    </w:lvl>
    <w:lvl w:ilvl="2" w:tplc="B68CCFE0">
      <w:numFmt w:val="bullet"/>
      <w:lvlText w:val="•"/>
      <w:lvlJc w:val="left"/>
      <w:pPr>
        <w:ind w:left="1268" w:hanging="310"/>
      </w:pPr>
      <w:rPr>
        <w:rFonts w:hint="default"/>
        <w:lang w:val="ru-RU" w:eastAsia="en-US" w:bidi="ar-SA"/>
      </w:rPr>
    </w:lvl>
    <w:lvl w:ilvl="3" w:tplc="7FDA3176">
      <w:numFmt w:val="bullet"/>
      <w:lvlText w:val="•"/>
      <w:lvlJc w:val="left"/>
      <w:pPr>
        <w:ind w:left="1843" w:hanging="310"/>
      </w:pPr>
      <w:rPr>
        <w:rFonts w:hint="default"/>
        <w:lang w:val="ru-RU" w:eastAsia="en-US" w:bidi="ar-SA"/>
      </w:rPr>
    </w:lvl>
    <w:lvl w:ilvl="4" w:tplc="0A8E6DA2">
      <w:numFmt w:val="bullet"/>
      <w:lvlText w:val="•"/>
      <w:lvlJc w:val="left"/>
      <w:pPr>
        <w:ind w:left="2417" w:hanging="310"/>
      </w:pPr>
      <w:rPr>
        <w:rFonts w:hint="default"/>
        <w:lang w:val="ru-RU" w:eastAsia="en-US" w:bidi="ar-SA"/>
      </w:rPr>
    </w:lvl>
    <w:lvl w:ilvl="5" w:tplc="79901EAE">
      <w:numFmt w:val="bullet"/>
      <w:lvlText w:val="•"/>
      <w:lvlJc w:val="left"/>
      <w:pPr>
        <w:ind w:left="2992" w:hanging="310"/>
      </w:pPr>
      <w:rPr>
        <w:rFonts w:hint="default"/>
        <w:lang w:val="ru-RU" w:eastAsia="en-US" w:bidi="ar-SA"/>
      </w:rPr>
    </w:lvl>
    <w:lvl w:ilvl="6" w:tplc="44C00D58">
      <w:numFmt w:val="bullet"/>
      <w:lvlText w:val="•"/>
      <w:lvlJc w:val="left"/>
      <w:pPr>
        <w:ind w:left="3566" w:hanging="310"/>
      </w:pPr>
      <w:rPr>
        <w:rFonts w:hint="default"/>
        <w:lang w:val="ru-RU" w:eastAsia="en-US" w:bidi="ar-SA"/>
      </w:rPr>
    </w:lvl>
    <w:lvl w:ilvl="7" w:tplc="3C1C6232">
      <w:numFmt w:val="bullet"/>
      <w:lvlText w:val="•"/>
      <w:lvlJc w:val="left"/>
      <w:pPr>
        <w:ind w:left="4140" w:hanging="310"/>
      </w:pPr>
      <w:rPr>
        <w:rFonts w:hint="default"/>
        <w:lang w:val="ru-RU" w:eastAsia="en-US" w:bidi="ar-SA"/>
      </w:rPr>
    </w:lvl>
    <w:lvl w:ilvl="8" w:tplc="8C08A0E6">
      <w:numFmt w:val="bullet"/>
      <w:lvlText w:val="•"/>
      <w:lvlJc w:val="left"/>
      <w:pPr>
        <w:ind w:left="4715" w:hanging="310"/>
      </w:pPr>
      <w:rPr>
        <w:rFonts w:hint="default"/>
        <w:lang w:val="ru-RU" w:eastAsia="en-US" w:bidi="ar-SA"/>
      </w:rPr>
    </w:lvl>
  </w:abstractNum>
  <w:abstractNum w:abstractNumId="151">
    <w:nsid w:val="6B881D2E"/>
    <w:multiLevelType w:val="hybridMultilevel"/>
    <w:tmpl w:val="3EC44940"/>
    <w:lvl w:ilvl="0" w:tplc="6C767334">
      <w:start w:val="1"/>
      <w:numFmt w:val="decimal"/>
      <w:lvlText w:val="%1)"/>
      <w:lvlJc w:val="left"/>
      <w:pPr>
        <w:ind w:left="760" w:hanging="202"/>
      </w:pPr>
      <w:rPr>
        <w:rFonts w:ascii="Times New Roman" w:eastAsia="Times New Roman" w:hAnsi="Times New Roman" w:cs="Times New Roman" w:hint="default"/>
        <w:w w:val="97"/>
        <w:sz w:val="22"/>
        <w:szCs w:val="22"/>
        <w:lang w:val="ru-RU" w:eastAsia="en-US" w:bidi="ar-SA"/>
      </w:rPr>
    </w:lvl>
    <w:lvl w:ilvl="1" w:tplc="26DAFE18">
      <w:numFmt w:val="bullet"/>
      <w:lvlText w:val="•"/>
      <w:lvlJc w:val="left"/>
      <w:pPr>
        <w:ind w:left="1787" w:hanging="202"/>
      </w:pPr>
      <w:rPr>
        <w:rFonts w:hint="default"/>
        <w:lang w:val="ru-RU" w:eastAsia="en-US" w:bidi="ar-SA"/>
      </w:rPr>
    </w:lvl>
    <w:lvl w:ilvl="2" w:tplc="78F01970">
      <w:numFmt w:val="bullet"/>
      <w:lvlText w:val="•"/>
      <w:lvlJc w:val="left"/>
      <w:pPr>
        <w:ind w:left="2814" w:hanging="202"/>
      </w:pPr>
      <w:rPr>
        <w:rFonts w:hint="default"/>
        <w:lang w:val="ru-RU" w:eastAsia="en-US" w:bidi="ar-SA"/>
      </w:rPr>
    </w:lvl>
    <w:lvl w:ilvl="3" w:tplc="2DE2C012">
      <w:numFmt w:val="bullet"/>
      <w:lvlText w:val="•"/>
      <w:lvlJc w:val="left"/>
      <w:pPr>
        <w:ind w:left="3841" w:hanging="202"/>
      </w:pPr>
      <w:rPr>
        <w:rFonts w:hint="default"/>
        <w:lang w:val="ru-RU" w:eastAsia="en-US" w:bidi="ar-SA"/>
      </w:rPr>
    </w:lvl>
    <w:lvl w:ilvl="4" w:tplc="0C52EE28">
      <w:numFmt w:val="bullet"/>
      <w:lvlText w:val="•"/>
      <w:lvlJc w:val="left"/>
      <w:pPr>
        <w:ind w:left="4868" w:hanging="202"/>
      </w:pPr>
      <w:rPr>
        <w:rFonts w:hint="default"/>
        <w:lang w:val="ru-RU" w:eastAsia="en-US" w:bidi="ar-SA"/>
      </w:rPr>
    </w:lvl>
    <w:lvl w:ilvl="5" w:tplc="1268617E">
      <w:numFmt w:val="bullet"/>
      <w:lvlText w:val="•"/>
      <w:lvlJc w:val="left"/>
      <w:pPr>
        <w:ind w:left="5895" w:hanging="202"/>
      </w:pPr>
      <w:rPr>
        <w:rFonts w:hint="default"/>
        <w:lang w:val="ru-RU" w:eastAsia="en-US" w:bidi="ar-SA"/>
      </w:rPr>
    </w:lvl>
    <w:lvl w:ilvl="6" w:tplc="949CC256">
      <w:numFmt w:val="bullet"/>
      <w:lvlText w:val="•"/>
      <w:lvlJc w:val="left"/>
      <w:pPr>
        <w:ind w:left="6922" w:hanging="202"/>
      </w:pPr>
      <w:rPr>
        <w:rFonts w:hint="default"/>
        <w:lang w:val="ru-RU" w:eastAsia="en-US" w:bidi="ar-SA"/>
      </w:rPr>
    </w:lvl>
    <w:lvl w:ilvl="7" w:tplc="F2567132">
      <w:numFmt w:val="bullet"/>
      <w:lvlText w:val="•"/>
      <w:lvlJc w:val="left"/>
      <w:pPr>
        <w:ind w:left="7949" w:hanging="202"/>
      </w:pPr>
      <w:rPr>
        <w:rFonts w:hint="default"/>
        <w:lang w:val="ru-RU" w:eastAsia="en-US" w:bidi="ar-SA"/>
      </w:rPr>
    </w:lvl>
    <w:lvl w:ilvl="8" w:tplc="18B0951A">
      <w:numFmt w:val="bullet"/>
      <w:lvlText w:val="•"/>
      <w:lvlJc w:val="left"/>
      <w:pPr>
        <w:ind w:left="8976" w:hanging="202"/>
      </w:pPr>
      <w:rPr>
        <w:rFonts w:hint="default"/>
        <w:lang w:val="ru-RU" w:eastAsia="en-US" w:bidi="ar-SA"/>
      </w:rPr>
    </w:lvl>
  </w:abstractNum>
  <w:abstractNum w:abstractNumId="152">
    <w:nsid w:val="6C9F5273"/>
    <w:multiLevelType w:val="hybridMultilevel"/>
    <w:tmpl w:val="9872BF74"/>
    <w:lvl w:ilvl="0" w:tplc="55F6102A">
      <w:numFmt w:val="bullet"/>
      <w:lvlText w:val=""/>
      <w:lvlJc w:val="left"/>
      <w:pPr>
        <w:ind w:left="1118" w:hanging="708"/>
      </w:pPr>
      <w:rPr>
        <w:rFonts w:ascii="Symbol" w:eastAsia="Symbol" w:hAnsi="Symbol" w:cs="Symbol" w:hint="default"/>
        <w:w w:val="100"/>
        <w:sz w:val="24"/>
        <w:szCs w:val="24"/>
        <w:lang w:val="ru-RU" w:eastAsia="en-US" w:bidi="ar-SA"/>
      </w:rPr>
    </w:lvl>
    <w:lvl w:ilvl="1" w:tplc="765AB752">
      <w:numFmt w:val="bullet"/>
      <w:lvlText w:val="•"/>
      <w:lvlJc w:val="left"/>
      <w:pPr>
        <w:ind w:left="2111" w:hanging="708"/>
      </w:pPr>
      <w:rPr>
        <w:rFonts w:hint="default"/>
        <w:lang w:val="ru-RU" w:eastAsia="en-US" w:bidi="ar-SA"/>
      </w:rPr>
    </w:lvl>
    <w:lvl w:ilvl="2" w:tplc="7A1C0676">
      <w:numFmt w:val="bullet"/>
      <w:lvlText w:val="•"/>
      <w:lvlJc w:val="left"/>
      <w:pPr>
        <w:ind w:left="3102" w:hanging="708"/>
      </w:pPr>
      <w:rPr>
        <w:rFonts w:hint="default"/>
        <w:lang w:val="ru-RU" w:eastAsia="en-US" w:bidi="ar-SA"/>
      </w:rPr>
    </w:lvl>
    <w:lvl w:ilvl="3" w:tplc="1622739A">
      <w:numFmt w:val="bullet"/>
      <w:lvlText w:val="•"/>
      <w:lvlJc w:val="left"/>
      <w:pPr>
        <w:ind w:left="4093" w:hanging="708"/>
      </w:pPr>
      <w:rPr>
        <w:rFonts w:hint="default"/>
        <w:lang w:val="ru-RU" w:eastAsia="en-US" w:bidi="ar-SA"/>
      </w:rPr>
    </w:lvl>
    <w:lvl w:ilvl="4" w:tplc="470E726C">
      <w:numFmt w:val="bullet"/>
      <w:lvlText w:val="•"/>
      <w:lvlJc w:val="left"/>
      <w:pPr>
        <w:ind w:left="5084" w:hanging="708"/>
      </w:pPr>
      <w:rPr>
        <w:rFonts w:hint="default"/>
        <w:lang w:val="ru-RU" w:eastAsia="en-US" w:bidi="ar-SA"/>
      </w:rPr>
    </w:lvl>
    <w:lvl w:ilvl="5" w:tplc="0F9C454A">
      <w:numFmt w:val="bullet"/>
      <w:lvlText w:val="•"/>
      <w:lvlJc w:val="left"/>
      <w:pPr>
        <w:ind w:left="6075" w:hanging="708"/>
      </w:pPr>
      <w:rPr>
        <w:rFonts w:hint="default"/>
        <w:lang w:val="ru-RU" w:eastAsia="en-US" w:bidi="ar-SA"/>
      </w:rPr>
    </w:lvl>
    <w:lvl w:ilvl="6" w:tplc="B518CAF6">
      <w:numFmt w:val="bullet"/>
      <w:lvlText w:val="•"/>
      <w:lvlJc w:val="left"/>
      <w:pPr>
        <w:ind w:left="7066" w:hanging="708"/>
      </w:pPr>
      <w:rPr>
        <w:rFonts w:hint="default"/>
        <w:lang w:val="ru-RU" w:eastAsia="en-US" w:bidi="ar-SA"/>
      </w:rPr>
    </w:lvl>
    <w:lvl w:ilvl="7" w:tplc="B394B24A">
      <w:numFmt w:val="bullet"/>
      <w:lvlText w:val="•"/>
      <w:lvlJc w:val="left"/>
      <w:pPr>
        <w:ind w:left="8057" w:hanging="708"/>
      </w:pPr>
      <w:rPr>
        <w:rFonts w:hint="default"/>
        <w:lang w:val="ru-RU" w:eastAsia="en-US" w:bidi="ar-SA"/>
      </w:rPr>
    </w:lvl>
    <w:lvl w:ilvl="8" w:tplc="67A0FD64">
      <w:numFmt w:val="bullet"/>
      <w:lvlText w:val="•"/>
      <w:lvlJc w:val="left"/>
      <w:pPr>
        <w:ind w:left="9048" w:hanging="708"/>
      </w:pPr>
      <w:rPr>
        <w:rFonts w:hint="default"/>
        <w:lang w:val="ru-RU" w:eastAsia="en-US" w:bidi="ar-SA"/>
      </w:rPr>
    </w:lvl>
  </w:abstractNum>
  <w:abstractNum w:abstractNumId="153">
    <w:nsid w:val="6CAB1FD9"/>
    <w:multiLevelType w:val="hybridMultilevel"/>
    <w:tmpl w:val="894462DA"/>
    <w:lvl w:ilvl="0" w:tplc="2C0ADFE2">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54">
    <w:nsid w:val="6CF83341"/>
    <w:multiLevelType w:val="hybridMultilevel"/>
    <w:tmpl w:val="0C962DC6"/>
    <w:lvl w:ilvl="0" w:tplc="87A6580A">
      <w:numFmt w:val="bullet"/>
      <w:lvlText w:val=""/>
      <w:lvlJc w:val="left"/>
      <w:pPr>
        <w:ind w:left="1344" w:hanging="564"/>
      </w:pPr>
      <w:rPr>
        <w:rFonts w:ascii="Symbol" w:eastAsia="Symbol" w:hAnsi="Symbol" w:cs="Symbol" w:hint="default"/>
        <w:w w:val="100"/>
        <w:sz w:val="24"/>
        <w:szCs w:val="24"/>
        <w:lang w:val="ru-RU" w:eastAsia="en-US" w:bidi="ar-SA"/>
      </w:rPr>
    </w:lvl>
    <w:lvl w:ilvl="1" w:tplc="EAEE409C">
      <w:numFmt w:val="bullet"/>
      <w:lvlText w:val="•"/>
      <w:lvlJc w:val="left"/>
      <w:pPr>
        <w:ind w:left="2361" w:hanging="564"/>
      </w:pPr>
      <w:rPr>
        <w:rFonts w:hint="default"/>
        <w:lang w:val="ru-RU" w:eastAsia="en-US" w:bidi="ar-SA"/>
      </w:rPr>
    </w:lvl>
    <w:lvl w:ilvl="2" w:tplc="124C3FEC">
      <w:numFmt w:val="bullet"/>
      <w:lvlText w:val="•"/>
      <w:lvlJc w:val="left"/>
      <w:pPr>
        <w:ind w:left="3382" w:hanging="564"/>
      </w:pPr>
      <w:rPr>
        <w:rFonts w:hint="default"/>
        <w:lang w:val="ru-RU" w:eastAsia="en-US" w:bidi="ar-SA"/>
      </w:rPr>
    </w:lvl>
    <w:lvl w:ilvl="3" w:tplc="CCBE29F6">
      <w:numFmt w:val="bullet"/>
      <w:lvlText w:val="•"/>
      <w:lvlJc w:val="left"/>
      <w:pPr>
        <w:ind w:left="4403" w:hanging="564"/>
      </w:pPr>
      <w:rPr>
        <w:rFonts w:hint="default"/>
        <w:lang w:val="ru-RU" w:eastAsia="en-US" w:bidi="ar-SA"/>
      </w:rPr>
    </w:lvl>
    <w:lvl w:ilvl="4" w:tplc="2D044AF8">
      <w:numFmt w:val="bullet"/>
      <w:lvlText w:val="•"/>
      <w:lvlJc w:val="left"/>
      <w:pPr>
        <w:ind w:left="5424" w:hanging="564"/>
      </w:pPr>
      <w:rPr>
        <w:rFonts w:hint="default"/>
        <w:lang w:val="ru-RU" w:eastAsia="en-US" w:bidi="ar-SA"/>
      </w:rPr>
    </w:lvl>
    <w:lvl w:ilvl="5" w:tplc="7F1E19D2">
      <w:numFmt w:val="bullet"/>
      <w:lvlText w:val="•"/>
      <w:lvlJc w:val="left"/>
      <w:pPr>
        <w:ind w:left="6445" w:hanging="564"/>
      </w:pPr>
      <w:rPr>
        <w:rFonts w:hint="default"/>
        <w:lang w:val="ru-RU" w:eastAsia="en-US" w:bidi="ar-SA"/>
      </w:rPr>
    </w:lvl>
    <w:lvl w:ilvl="6" w:tplc="EF2AC6DC">
      <w:numFmt w:val="bullet"/>
      <w:lvlText w:val="•"/>
      <w:lvlJc w:val="left"/>
      <w:pPr>
        <w:ind w:left="7466" w:hanging="564"/>
      </w:pPr>
      <w:rPr>
        <w:rFonts w:hint="default"/>
        <w:lang w:val="ru-RU" w:eastAsia="en-US" w:bidi="ar-SA"/>
      </w:rPr>
    </w:lvl>
    <w:lvl w:ilvl="7" w:tplc="5844BA8A">
      <w:numFmt w:val="bullet"/>
      <w:lvlText w:val="•"/>
      <w:lvlJc w:val="left"/>
      <w:pPr>
        <w:ind w:left="8487" w:hanging="564"/>
      </w:pPr>
      <w:rPr>
        <w:rFonts w:hint="default"/>
        <w:lang w:val="ru-RU" w:eastAsia="en-US" w:bidi="ar-SA"/>
      </w:rPr>
    </w:lvl>
    <w:lvl w:ilvl="8" w:tplc="E1947BDA">
      <w:numFmt w:val="bullet"/>
      <w:lvlText w:val="•"/>
      <w:lvlJc w:val="left"/>
      <w:pPr>
        <w:ind w:left="9508" w:hanging="564"/>
      </w:pPr>
      <w:rPr>
        <w:rFonts w:hint="default"/>
        <w:lang w:val="ru-RU" w:eastAsia="en-US" w:bidi="ar-SA"/>
      </w:rPr>
    </w:lvl>
  </w:abstractNum>
  <w:abstractNum w:abstractNumId="155">
    <w:nsid w:val="6D762001"/>
    <w:multiLevelType w:val="hybridMultilevel"/>
    <w:tmpl w:val="FA1EE73E"/>
    <w:lvl w:ilvl="0" w:tplc="BE649F3E">
      <w:numFmt w:val="bullet"/>
      <w:lvlText w:val="-"/>
      <w:lvlJc w:val="left"/>
      <w:pPr>
        <w:ind w:left="942" w:hanging="142"/>
      </w:pPr>
      <w:rPr>
        <w:rFonts w:ascii="Times New Roman" w:eastAsia="Times New Roman" w:hAnsi="Times New Roman" w:cs="Times New Roman" w:hint="default"/>
        <w:w w:val="97"/>
        <w:sz w:val="24"/>
        <w:szCs w:val="24"/>
        <w:lang w:val="ru-RU" w:eastAsia="en-US" w:bidi="ar-SA"/>
      </w:rPr>
    </w:lvl>
    <w:lvl w:ilvl="1" w:tplc="987671D0">
      <w:numFmt w:val="bullet"/>
      <w:lvlText w:val=""/>
      <w:lvlJc w:val="left"/>
      <w:pPr>
        <w:ind w:left="1662" w:hanging="358"/>
      </w:pPr>
      <w:rPr>
        <w:rFonts w:ascii="Symbol" w:eastAsia="Symbol" w:hAnsi="Symbol" w:cs="Symbol" w:hint="default"/>
        <w:w w:val="100"/>
        <w:sz w:val="24"/>
        <w:szCs w:val="24"/>
        <w:lang w:val="ru-RU" w:eastAsia="en-US" w:bidi="ar-SA"/>
      </w:rPr>
    </w:lvl>
    <w:lvl w:ilvl="2" w:tplc="CE400F04">
      <w:numFmt w:val="bullet"/>
      <w:lvlText w:val="•"/>
      <w:lvlJc w:val="left"/>
      <w:pPr>
        <w:ind w:left="2714" w:hanging="358"/>
      </w:pPr>
      <w:rPr>
        <w:rFonts w:hint="default"/>
        <w:lang w:val="ru-RU" w:eastAsia="en-US" w:bidi="ar-SA"/>
      </w:rPr>
    </w:lvl>
    <w:lvl w:ilvl="3" w:tplc="69ECF51C">
      <w:numFmt w:val="bullet"/>
      <w:lvlText w:val="•"/>
      <w:lvlJc w:val="left"/>
      <w:pPr>
        <w:ind w:left="3769" w:hanging="358"/>
      </w:pPr>
      <w:rPr>
        <w:rFonts w:hint="default"/>
        <w:lang w:val="ru-RU" w:eastAsia="en-US" w:bidi="ar-SA"/>
      </w:rPr>
    </w:lvl>
    <w:lvl w:ilvl="4" w:tplc="E35CEE64">
      <w:numFmt w:val="bullet"/>
      <w:lvlText w:val="•"/>
      <w:lvlJc w:val="left"/>
      <w:pPr>
        <w:ind w:left="4823" w:hanging="358"/>
      </w:pPr>
      <w:rPr>
        <w:rFonts w:hint="default"/>
        <w:lang w:val="ru-RU" w:eastAsia="en-US" w:bidi="ar-SA"/>
      </w:rPr>
    </w:lvl>
    <w:lvl w:ilvl="5" w:tplc="019E4CD4">
      <w:numFmt w:val="bullet"/>
      <w:lvlText w:val="•"/>
      <w:lvlJc w:val="left"/>
      <w:pPr>
        <w:ind w:left="5878" w:hanging="358"/>
      </w:pPr>
      <w:rPr>
        <w:rFonts w:hint="default"/>
        <w:lang w:val="ru-RU" w:eastAsia="en-US" w:bidi="ar-SA"/>
      </w:rPr>
    </w:lvl>
    <w:lvl w:ilvl="6" w:tplc="B3C043EA">
      <w:numFmt w:val="bullet"/>
      <w:lvlText w:val="•"/>
      <w:lvlJc w:val="left"/>
      <w:pPr>
        <w:ind w:left="6932" w:hanging="358"/>
      </w:pPr>
      <w:rPr>
        <w:rFonts w:hint="default"/>
        <w:lang w:val="ru-RU" w:eastAsia="en-US" w:bidi="ar-SA"/>
      </w:rPr>
    </w:lvl>
    <w:lvl w:ilvl="7" w:tplc="C804CF4A">
      <w:numFmt w:val="bullet"/>
      <w:lvlText w:val="•"/>
      <w:lvlJc w:val="left"/>
      <w:pPr>
        <w:ind w:left="7987" w:hanging="358"/>
      </w:pPr>
      <w:rPr>
        <w:rFonts w:hint="default"/>
        <w:lang w:val="ru-RU" w:eastAsia="en-US" w:bidi="ar-SA"/>
      </w:rPr>
    </w:lvl>
    <w:lvl w:ilvl="8" w:tplc="082E0C26">
      <w:numFmt w:val="bullet"/>
      <w:lvlText w:val="•"/>
      <w:lvlJc w:val="left"/>
      <w:pPr>
        <w:ind w:left="9042" w:hanging="358"/>
      </w:pPr>
      <w:rPr>
        <w:rFonts w:hint="default"/>
        <w:lang w:val="ru-RU" w:eastAsia="en-US" w:bidi="ar-SA"/>
      </w:rPr>
    </w:lvl>
  </w:abstractNum>
  <w:abstractNum w:abstractNumId="156">
    <w:nsid w:val="6E71473A"/>
    <w:multiLevelType w:val="hybridMultilevel"/>
    <w:tmpl w:val="7D6E6A68"/>
    <w:lvl w:ilvl="0" w:tplc="A54A8F8A">
      <w:start w:val="1"/>
      <w:numFmt w:val="decimal"/>
      <w:lvlText w:val="%1."/>
      <w:lvlJc w:val="left"/>
      <w:pPr>
        <w:ind w:left="114" w:hanging="240"/>
      </w:pPr>
      <w:rPr>
        <w:rFonts w:ascii="Times New Roman" w:eastAsia="Times New Roman" w:hAnsi="Times New Roman" w:cs="Times New Roman" w:hint="default"/>
        <w:w w:val="100"/>
        <w:sz w:val="24"/>
        <w:szCs w:val="24"/>
        <w:lang w:val="ru-RU" w:eastAsia="en-US" w:bidi="ar-SA"/>
      </w:rPr>
    </w:lvl>
    <w:lvl w:ilvl="1" w:tplc="2B0E0FBA">
      <w:numFmt w:val="bullet"/>
      <w:lvlText w:val="•"/>
      <w:lvlJc w:val="left"/>
      <w:pPr>
        <w:ind w:left="722" w:hanging="240"/>
      </w:pPr>
      <w:rPr>
        <w:rFonts w:hint="default"/>
        <w:lang w:val="ru-RU" w:eastAsia="en-US" w:bidi="ar-SA"/>
      </w:rPr>
    </w:lvl>
    <w:lvl w:ilvl="2" w:tplc="948896D0">
      <w:numFmt w:val="bullet"/>
      <w:lvlText w:val="•"/>
      <w:lvlJc w:val="left"/>
      <w:pPr>
        <w:ind w:left="1325" w:hanging="240"/>
      </w:pPr>
      <w:rPr>
        <w:rFonts w:hint="default"/>
        <w:lang w:val="ru-RU" w:eastAsia="en-US" w:bidi="ar-SA"/>
      </w:rPr>
    </w:lvl>
    <w:lvl w:ilvl="3" w:tplc="5044BDB6">
      <w:numFmt w:val="bullet"/>
      <w:lvlText w:val="•"/>
      <w:lvlJc w:val="left"/>
      <w:pPr>
        <w:ind w:left="1927" w:hanging="240"/>
      </w:pPr>
      <w:rPr>
        <w:rFonts w:hint="default"/>
        <w:lang w:val="ru-RU" w:eastAsia="en-US" w:bidi="ar-SA"/>
      </w:rPr>
    </w:lvl>
    <w:lvl w:ilvl="4" w:tplc="84E6EAAE">
      <w:numFmt w:val="bullet"/>
      <w:lvlText w:val="•"/>
      <w:lvlJc w:val="left"/>
      <w:pPr>
        <w:ind w:left="2530" w:hanging="240"/>
      </w:pPr>
      <w:rPr>
        <w:rFonts w:hint="default"/>
        <w:lang w:val="ru-RU" w:eastAsia="en-US" w:bidi="ar-SA"/>
      </w:rPr>
    </w:lvl>
    <w:lvl w:ilvl="5" w:tplc="BAF62010">
      <w:numFmt w:val="bullet"/>
      <w:lvlText w:val="•"/>
      <w:lvlJc w:val="left"/>
      <w:pPr>
        <w:ind w:left="3132" w:hanging="240"/>
      </w:pPr>
      <w:rPr>
        <w:rFonts w:hint="default"/>
        <w:lang w:val="ru-RU" w:eastAsia="en-US" w:bidi="ar-SA"/>
      </w:rPr>
    </w:lvl>
    <w:lvl w:ilvl="6" w:tplc="47E6C744">
      <w:numFmt w:val="bullet"/>
      <w:lvlText w:val="•"/>
      <w:lvlJc w:val="left"/>
      <w:pPr>
        <w:ind w:left="3735" w:hanging="240"/>
      </w:pPr>
      <w:rPr>
        <w:rFonts w:hint="default"/>
        <w:lang w:val="ru-RU" w:eastAsia="en-US" w:bidi="ar-SA"/>
      </w:rPr>
    </w:lvl>
    <w:lvl w:ilvl="7" w:tplc="EE9C5BCC">
      <w:numFmt w:val="bullet"/>
      <w:lvlText w:val="•"/>
      <w:lvlJc w:val="left"/>
      <w:pPr>
        <w:ind w:left="4337" w:hanging="240"/>
      </w:pPr>
      <w:rPr>
        <w:rFonts w:hint="default"/>
        <w:lang w:val="ru-RU" w:eastAsia="en-US" w:bidi="ar-SA"/>
      </w:rPr>
    </w:lvl>
    <w:lvl w:ilvl="8" w:tplc="13B67AF6">
      <w:numFmt w:val="bullet"/>
      <w:lvlText w:val="•"/>
      <w:lvlJc w:val="left"/>
      <w:pPr>
        <w:ind w:left="4940" w:hanging="240"/>
      </w:pPr>
      <w:rPr>
        <w:rFonts w:hint="default"/>
        <w:lang w:val="ru-RU" w:eastAsia="en-US" w:bidi="ar-SA"/>
      </w:rPr>
    </w:lvl>
  </w:abstractNum>
  <w:abstractNum w:abstractNumId="157">
    <w:nsid w:val="6E72519E"/>
    <w:multiLevelType w:val="hybridMultilevel"/>
    <w:tmpl w:val="D75EE234"/>
    <w:lvl w:ilvl="0" w:tplc="71868416">
      <w:numFmt w:val="bullet"/>
      <w:lvlText w:val=""/>
      <w:lvlJc w:val="left"/>
      <w:pPr>
        <w:ind w:left="1193" w:hanging="360"/>
      </w:pPr>
      <w:rPr>
        <w:rFonts w:ascii="Symbol" w:eastAsia="Symbol" w:hAnsi="Symbol" w:cs="Symbol" w:hint="default"/>
        <w:w w:val="100"/>
        <w:sz w:val="24"/>
        <w:szCs w:val="24"/>
        <w:lang w:val="ru-RU" w:eastAsia="en-US" w:bidi="ar-SA"/>
      </w:rPr>
    </w:lvl>
    <w:lvl w:ilvl="1" w:tplc="C238505A">
      <w:numFmt w:val="bullet"/>
      <w:lvlText w:val="-"/>
      <w:lvlJc w:val="left"/>
      <w:pPr>
        <w:ind w:left="1364" w:hanging="202"/>
      </w:pPr>
      <w:rPr>
        <w:rFonts w:ascii="Times New Roman" w:eastAsia="Times New Roman" w:hAnsi="Times New Roman" w:cs="Times New Roman" w:hint="default"/>
        <w:w w:val="97"/>
        <w:sz w:val="24"/>
        <w:szCs w:val="24"/>
        <w:lang w:val="ru-RU" w:eastAsia="en-US" w:bidi="ar-SA"/>
      </w:rPr>
    </w:lvl>
    <w:lvl w:ilvl="2" w:tplc="FF8AD8E0">
      <w:numFmt w:val="bullet"/>
      <w:lvlText w:val="•"/>
      <w:lvlJc w:val="left"/>
      <w:pPr>
        <w:ind w:left="2445" w:hanging="202"/>
      </w:pPr>
      <w:rPr>
        <w:rFonts w:hint="default"/>
        <w:lang w:val="ru-RU" w:eastAsia="en-US" w:bidi="ar-SA"/>
      </w:rPr>
    </w:lvl>
    <w:lvl w:ilvl="3" w:tplc="B570FDCE">
      <w:numFmt w:val="bullet"/>
      <w:lvlText w:val="•"/>
      <w:lvlJc w:val="left"/>
      <w:pPr>
        <w:ind w:left="3531" w:hanging="202"/>
      </w:pPr>
      <w:rPr>
        <w:rFonts w:hint="default"/>
        <w:lang w:val="ru-RU" w:eastAsia="en-US" w:bidi="ar-SA"/>
      </w:rPr>
    </w:lvl>
    <w:lvl w:ilvl="4" w:tplc="6A78EAF8">
      <w:numFmt w:val="bullet"/>
      <w:lvlText w:val="•"/>
      <w:lvlJc w:val="left"/>
      <w:pPr>
        <w:ind w:left="4617" w:hanging="202"/>
      </w:pPr>
      <w:rPr>
        <w:rFonts w:hint="default"/>
        <w:lang w:val="ru-RU" w:eastAsia="en-US" w:bidi="ar-SA"/>
      </w:rPr>
    </w:lvl>
    <w:lvl w:ilvl="5" w:tplc="AC748944">
      <w:numFmt w:val="bullet"/>
      <w:lvlText w:val="•"/>
      <w:lvlJc w:val="left"/>
      <w:pPr>
        <w:ind w:left="5702" w:hanging="202"/>
      </w:pPr>
      <w:rPr>
        <w:rFonts w:hint="default"/>
        <w:lang w:val="ru-RU" w:eastAsia="en-US" w:bidi="ar-SA"/>
      </w:rPr>
    </w:lvl>
    <w:lvl w:ilvl="6" w:tplc="7A160758">
      <w:numFmt w:val="bullet"/>
      <w:lvlText w:val="•"/>
      <w:lvlJc w:val="left"/>
      <w:pPr>
        <w:ind w:left="6788" w:hanging="202"/>
      </w:pPr>
      <w:rPr>
        <w:rFonts w:hint="default"/>
        <w:lang w:val="ru-RU" w:eastAsia="en-US" w:bidi="ar-SA"/>
      </w:rPr>
    </w:lvl>
    <w:lvl w:ilvl="7" w:tplc="F9A6E2E6">
      <w:numFmt w:val="bullet"/>
      <w:lvlText w:val="•"/>
      <w:lvlJc w:val="left"/>
      <w:pPr>
        <w:ind w:left="7874" w:hanging="202"/>
      </w:pPr>
      <w:rPr>
        <w:rFonts w:hint="default"/>
        <w:lang w:val="ru-RU" w:eastAsia="en-US" w:bidi="ar-SA"/>
      </w:rPr>
    </w:lvl>
    <w:lvl w:ilvl="8" w:tplc="3146BF1A">
      <w:numFmt w:val="bullet"/>
      <w:lvlText w:val="•"/>
      <w:lvlJc w:val="left"/>
      <w:pPr>
        <w:ind w:left="8959" w:hanging="202"/>
      </w:pPr>
      <w:rPr>
        <w:rFonts w:hint="default"/>
        <w:lang w:val="ru-RU" w:eastAsia="en-US" w:bidi="ar-SA"/>
      </w:rPr>
    </w:lvl>
  </w:abstractNum>
  <w:abstractNum w:abstractNumId="158">
    <w:nsid w:val="6E9B7172"/>
    <w:multiLevelType w:val="hybridMultilevel"/>
    <w:tmpl w:val="C45C9D82"/>
    <w:lvl w:ilvl="0" w:tplc="34FE50CE">
      <w:start w:val="7"/>
      <w:numFmt w:val="decimal"/>
      <w:lvlText w:val="%1)"/>
      <w:lvlJc w:val="left"/>
      <w:pPr>
        <w:ind w:left="760" w:hanging="202"/>
      </w:pPr>
      <w:rPr>
        <w:rFonts w:ascii="Times New Roman" w:eastAsia="Times New Roman" w:hAnsi="Times New Roman" w:cs="Times New Roman" w:hint="default"/>
        <w:w w:val="100"/>
        <w:sz w:val="20"/>
        <w:szCs w:val="20"/>
        <w:lang w:val="ru-RU" w:eastAsia="en-US" w:bidi="ar-SA"/>
      </w:rPr>
    </w:lvl>
    <w:lvl w:ilvl="1" w:tplc="7340DBB4">
      <w:numFmt w:val="bullet"/>
      <w:lvlText w:val="•"/>
      <w:lvlJc w:val="left"/>
      <w:pPr>
        <w:ind w:left="1787" w:hanging="202"/>
      </w:pPr>
      <w:rPr>
        <w:rFonts w:hint="default"/>
        <w:lang w:val="ru-RU" w:eastAsia="en-US" w:bidi="ar-SA"/>
      </w:rPr>
    </w:lvl>
    <w:lvl w:ilvl="2" w:tplc="32008666">
      <w:numFmt w:val="bullet"/>
      <w:lvlText w:val="•"/>
      <w:lvlJc w:val="left"/>
      <w:pPr>
        <w:ind w:left="2814" w:hanging="202"/>
      </w:pPr>
      <w:rPr>
        <w:rFonts w:hint="default"/>
        <w:lang w:val="ru-RU" w:eastAsia="en-US" w:bidi="ar-SA"/>
      </w:rPr>
    </w:lvl>
    <w:lvl w:ilvl="3" w:tplc="564AA67C">
      <w:numFmt w:val="bullet"/>
      <w:lvlText w:val="•"/>
      <w:lvlJc w:val="left"/>
      <w:pPr>
        <w:ind w:left="3841" w:hanging="202"/>
      </w:pPr>
      <w:rPr>
        <w:rFonts w:hint="default"/>
        <w:lang w:val="ru-RU" w:eastAsia="en-US" w:bidi="ar-SA"/>
      </w:rPr>
    </w:lvl>
    <w:lvl w:ilvl="4" w:tplc="52FAC81E">
      <w:numFmt w:val="bullet"/>
      <w:lvlText w:val="•"/>
      <w:lvlJc w:val="left"/>
      <w:pPr>
        <w:ind w:left="4868" w:hanging="202"/>
      </w:pPr>
      <w:rPr>
        <w:rFonts w:hint="default"/>
        <w:lang w:val="ru-RU" w:eastAsia="en-US" w:bidi="ar-SA"/>
      </w:rPr>
    </w:lvl>
    <w:lvl w:ilvl="5" w:tplc="9DBEFC2C">
      <w:numFmt w:val="bullet"/>
      <w:lvlText w:val="•"/>
      <w:lvlJc w:val="left"/>
      <w:pPr>
        <w:ind w:left="5895" w:hanging="202"/>
      </w:pPr>
      <w:rPr>
        <w:rFonts w:hint="default"/>
        <w:lang w:val="ru-RU" w:eastAsia="en-US" w:bidi="ar-SA"/>
      </w:rPr>
    </w:lvl>
    <w:lvl w:ilvl="6" w:tplc="C43E2BF6">
      <w:numFmt w:val="bullet"/>
      <w:lvlText w:val="•"/>
      <w:lvlJc w:val="left"/>
      <w:pPr>
        <w:ind w:left="6922" w:hanging="202"/>
      </w:pPr>
      <w:rPr>
        <w:rFonts w:hint="default"/>
        <w:lang w:val="ru-RU" w:eastAsia="en-US" w:bidi="ar-SA"/>
      </w:rPr>
    </w:lvl>
    <w:lvl w:ilvl="7" w:tplc="D7349F04">
      <w:numFmt w:val="bullet"/>
      <w:lvlText w:val="•"/>
      <w:lvlJc w:val="left"/>
      <w:pPr>
        <w:ind w:left="7949" w:hanging="202"/>
      </w:pPr>
      <w:rPr>
        <w:rFonts w:hint="default"/>
        <w:lang w:val="ru-RU" w:eastAsia="en-US" w:bidi="ar-SA"/>
      </w:rPr>
    </w:lvl>
    <w:lvl w:ilvl="8" w:tplc="EB92D1AC">
      <w:numFmt w:val="bullet"/>
      <w:lvlText w:val="•"/>
      <w:lvlJc w:val="left"/>
      <w:pPr>
        <w:ind w:left="8976" w:hanging="202"/>
      </w:pPr>
      <w:rPr>
        <w:rFonts w:hint="default"/>
        <w:lang w:val="ru-RU" w:eastAsia="en-US" w:bidi="ar-SA"/>
      </w:rPr>
    </w:lvl>
  </w:abstractNum>
  <w:abstractNum w:abstractNumId="159">
    <w:nsid w:val="6EB55FBD"/>
    <w:multiLevelType w:val="hybridMultilevel"/>
    <w:tmpl w:val="2BA007A6"/>
    <w:lvl w:ilvl="0" w:tplc="BB7E5492">
      <w:numFmt w:val="bullet"/>
      <w:lvlText w:val=""/>
      <w:lvlJc w:val="left"/>
      <w:pPr>
        <w:ind w:left="1637" w:hanging="360"/>
      </w:pPr>
      <w:rPr>
        <w:rFonts w:ascii="Symbol" w:eastAsia="Symbol" w:hAnsi="Symbol" w:cs="Symbol" w:hint="default"/>
        <w:w w:val="100"/>
        <w:sz w:val="24"/>
        <w:szCs w:val="24"/>
        <w:lang w:val="ru-RU" w:eastAsia="en-US" w:bidi="ar-SA"/>
      </w:rPr>
    </w:lvl>
    <w:lvl w:ilvl="1" w:tplc="E92029EA">
      <w:numFmt w:val="bullet"/>
      <w:lvlText w:val="•"/>
      <w:lvlJc w:val="left"/>
      <w:pPr>
        <w:ind w:left="917" w:hanging="708"/>
      </w:pPr>
      <w:rPr>
        <w:rFonts w:ascii="Times New Roman" w:eastAsia="Times New Roman" w:hAnsi="Times New Roman" w:cs="Times New Roman" w:hint="default"/>
        <w:w w:val="100"/>
        <w:sz w:val="24"/>
        <w:szCs w:val="24"/>
        <w:lang w:val="ru-RU" w:eastAsia="en-US" w:bidi="ar-SA"/>
      </w:rPr>
    </w:lvl>
    <w:lvl w:ilvl="2" w:tplc="67ACB328">
      <w:numFmt w:val="bullet"/>
      <w:lvlText w:val="•"/>
      <w:lvlJc w:val="left"/>
      <w:pPr>
        <w:ind w:left="2741" w:hanging="708"/>
      </w:pPr>
      <w:rPr>
        <w:rFonts w:hint="default"/>
        <w:lang w:val="ru-RU" w:eastAsia="en-US" w:bidi="ar-SA"/>
      </w:rPr>
    </w:lvl>
    <w:lvl w:ilvl="3" w:tplc="A8EA86DC">
      <w:numFmt w:val="bullet"/>
      <w:lvlText w:val="•"/>
      <w:lvlJc w:val="left"/>
      <w:pPr>
        <w:ind w:left="3842" w:hanging="708"/>
      </w:pPr>
      <w:rPr>
        <w:rFonts w:hint="default"/>
        <w:lang w:val="ru-RU" w:eastAsia="en-US" w:bidi="ar-SA"/>
      </w:rPr>
    </w:lvl>
    <w:lvl w:ilvl="4" w:tplc="465ED864">
      <w:numFmt w:val="bullet"/>
      <w:lvlText w:val="•"/>
      <w:lvlJc w:val="left"/>
      <w:pPr>
        <w:ind w:left="4943" w:hanging="708"/>
      </w:pPr>
      <w:rPr>
        <w:rFonts w:hint="default"/>
        <w:lang w:val="ru-RU" w:eastAsia="en-US" w:bidi="ar-SA"/>
      </w:rPr>
    </w:lvl>
    <w:lvl w:ilvl="5" w:tplc="2BD02238">
      <w:numFmt w:val="bullet"/>
      <w:lvlText w:val="•"/>
      <w:lvlJc w:val="left"/>
      <w:pPr>
        <w:ind w:left="6044" w:hanging="708"/>
      </w:pPr>
      <w:rPr>
        <w:rFonts w:hint="default"/>
        <w:lang w:val="ru-RU" w:eastAsia="en-US" w:bidi="ar-SA"/>
      </w:rPr>
    </w:lvl>
    <w:lvl w:ilvl="6" w:tplc="131EEA78">
      <w:numFmt w:val="bullet"/>
      <w:lvlText w:val="•"/>
      <w:lvlJc w:val="left"/>
      <w:pPr>
        <w:ind w:left="7146" w:hanging="708"/>
      </w:pPr>
      <w:rPr>
        <w:rFonts w:hint="default"/>
        <w:lang w:val="ru-RU" w:eastAsia="en-US" w:bidi="ar-SA"/>
      </w:rPr>
    </w:lvl>
    <w:lvl w:ilvl="7" w:tplc="A414247C">
      <w:numFmt w:val="bullet"/>
      <w:lvlText w:val="•"/>
      <w:lvlJc w:val="left"/>
      <w:pPr>
        <w:ind w:left="8247" w:hanging="708"/>
      </w:pPr>
      <w:rPr>
        <w:rFonts w:hint="default"/>
        <w:lang w:val="ru-RU" w:eastAsia="en-US" w:bidi="ar-SA"/>
      </w:rPr>
    </w:lvl>
    <w:lvl w:ilvl="8" w:tplc="1862C746">
      <w:numFmt w:val="bullet"/>
      <w:lvlText w:val="•"/>
      <w:lvlJc w:val="left"/>
      <w:pPr>
        <w:ind w:left="9348" w:hanging="708"/>
      </w:pPr>
      <w:rPr>
        <w:rFonts w:hint="default"/>
        <w:lang w:val="ru-RU" w:eastAsia="en-US" w:bidi="ar-SA"/>
      </w:rPr>
    </w:lvl>
  </w:abstractNum>
  <w:abstractNum w:abstractNumId="160">
    <w:nsid w:val="6F804E2A"/>
    <w:multiLevelType w:val="multilevel"/>
    <w:tmpl w:val="C032CAB6"/>
    <w:lvl w:ilvl="0">
      <w:start w:val="1"/>
      <w:numFmt w:val="decimal"/>
      <w:lvlText w:val="%1."/>
      <w:lvlJc w:val="left"/>
      <w:pPr>
        <w:ind w:left="1157" w:hanging="240"/>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917" w:hanging="43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314" w:hanging="432"/>
      </w:pPr>
      <w:rPr>
        <w:rFonts w:hint="default"/>
        <w:lang w:val="ru-RU" w:eastAsia="en-US" w:bidi="ar-SA"/>
      </w:rPr>
    </w:lvl>
    <w:lvl w:ilvl="3">
      <w:numFmt w:val="bullet"/>
      <w:lvlText w:val="•"/>
      <w:lvlJc w:val="left"/>
      <w:pPr>
        <w:ind w:left="3469" w:hanging="432"/>
      </w:pPr>
      <w:rPr>
        <w:rFonts w:hint="default"/>
        <w:lang w:val="ru-RU" w:eastAsia="en-US" w:bidi="ar-SA"/>
      </w:rPr>
    </w:lvl>
    <w:lvl w:ilvl="4">
      <w:numFmt w:val="bullet"/>
      <w:lvlText w:val="•"/>
      <w:lvlJc w:val="left"/>
      <w:pPr>
        <w:ind w:left="4623" w:hanging="432"/>
      </w:pPr>
      <w:rPr>
        <w:rFonts w:hint="default"/>
        <w:lang w:val="ru-RU" w:eastAsia="en-US" w:bidi="ar-SA"/>
      </w:rPr>
    </w:lvl>
    <w:lvl w:ilvl="5">
      <w:numFmt w:val="bullet"/>
      <w:lvlText w:val="•"/>
      <w:lvlJc w:val="left"/>
      <w:pPr>
        <w:ind w:left="5778" w:hanging="432"/>
      </w:pPr>
      <w:rPr>
        <w:rFonts w:hint="default"/>
        <w:lang w:val="ru-RU" w:eastAsia="en-US" w:bidi="ar-SA"/>
      </w:rPr>
    </w:lvl>
    <w:lvl w:ilvl="6">
      <w:numFmt w:val="bullet"/>
      <w:lvlText w:val="•"/>
      <w:lvlJc w:val="left"/>
      <w:pPr>
        <w:ind w:left="6932" w:hanging="432"/>
      </w:pPr>
      <w:rPr>
        <w:rFonts w:hint="default"/>
        <w:lang w:val="ru-RU" w:eastAsia="en-US" w:bidi="ar-SA"/>
      </w:rPr>
    </w:lvl>
    <w:lvl w:ilvl="7">
      <w:numFmt w:val="bullet"/>
      <w:lvlText w:val="•"/>
      <w:lvlJc w:val="left"/>
      <w:pPr>
        <w:ind w:left="8087" w:hanging="432"/>
      </w:pPr>
      <w:rPr>
        <w:rFonts w:hint="default"/>
        <w:lang w:val="ru-RU" w:eastAsia="en-US" w:bidi="ar-SA"/>
      </w:rPr>
    </w:lvl>
    <w:lvl w:ilvl="8">
      <w:numFmt w:val="bullet"/>
      <w:lvlText w:val="•"/>
      <w:lvlJc w:val="left"/>
      <w:pPr>
        <w:ind w:left="9242" w:hanging="432"/>
      </w:pPr>
      <w:rPr>
        <w:rFonts w:hint="default"/>
        <w:lang w:val="ru-RU" w:eastAsia="en-US" w:bidi="ar-SA"/>
      </w:rPr>
    </w:lvl>
  </w:abstractNum>
  <w:abstractNum w:abstractNumId="161">
    <w:nsid w:val="709A11C8"/>
    <w:multiLevelType w:val="hybridMultilevel"/>
    <w:tmpl w:val="AEB04352"/>
    <w:lvl w:ilvl="0" w:tplc="ECE0097A">
      <w:start w:val="1"/>
      <w:numFmt w:val="decimal"/>
      <w:lvlText w:val="%1)"/>
      <w:lvlJc w:val="left"/>
      <w:pPr>
        <w:ind w:left="760" w:hanging="202"/>
      </w:pPr>
      <w:rPr>
        <w:rFonts w:ascii="Times New Roman" w:eastAsia="Times New Roman" w:hAnsi="Times New Roman" w:cs="Times New Roman" w:hint="default"/>
        <w:w w:val="97"/>
        <w:sz w:val="22"/>
        <w:szCs w:val="22"/>
        <w:lang w:val="ru-RU" w:eastAsia="en-US" w:bidi="ar-SA"/>
      </w:rPr>
    </w:lvl>
    <w:lvl w:ilvl="1" w:tplc="08481B70">
      <w:numFmt w:val="bullet"/>
      <w:lvlText w:val="•"/>
      <w:lvlJc w:val="left"/>
      <w:pPr>
        <w:ind w:left="1787" w:hanging="202"/>
      </w:pPr>
      <w:rPr>
        <w:rFonts w:hint="default"/>
        <w:lang w:val="ru-RU" w:eastAsia="en-US" w:bidi="ar-SA"/>
      </w:rPr>
    </w:lvl>
    <w:lvl w:ilvl="2" w:tplc="F71ED4B4">
      <w:numFmt w:val="bullet"/>
      <w:lvlText w:val="•"/>
      <w:lvlJc w:val="left"/>
      <w:pPr>
        <w:ind w:left="2814" w:hanging="202"/>
      </w:pPr>
      <w:rPr>
        <w:rFonts w:hint="default"/>
        <w:lang w:val="ru-RU" w:eastAsia="en-US" w:bidi="ar-SA"/>
      </w:rPr>
    </w:lvl>
    <w:lvl w:ilvl="3" w:tplc="ACDE511A">
      <w:numFmt w:val="bullet"/>
      <w:lvlText w:val="•"/>
      <w:lvlJc w:val="left"/>
      <w:pPr>
        <w:ind w:left="3841" w:hanging="202"/>
      </w:pPr>
      <w:rPr>
        <w:rFonts w:hint="default"/>
        <w:lang w:val="ru-RU" w:eastAsia="en-US" w:bidi="ar-SA"/>
      </w:rPr>
    </w:lvl>
    <w:lvl w:ilvl="4" w:tplc="D692161A">
      <w:numFmt w:val="bullet"/>
      <w:lvlText w:val="•"/>
      <w:lvlJc w:val="left"/>
      <w:pPr>
        <w:ind w:left="4868" w:hanging="202"/>
      </w:pPr>
      <w:rPr>
        <w:rFonts w:hint="default"/>
        <w:lang w:val="ru-RU" w:eastAsia="en-US" w:bidi="ar-SA"/>
      </w:rPr>
    </w:lvl>
    <w:lvl w:ilvl="5" w:tplc="5D88C4CC">
      <w:numFmt w:val="bullet"/>
      <w:lvlText w:val="•"/>
      <w:lvlJc w:val="left"/>
      <w:pPr>
        <w:ind w:left="5895" w:hanging="202"/>
      </w:pPr>
      <w:rPr>
        <w:rFonts w:hint="default"/>
        <w:lang w:val="ru-RU" w:eastAsia="en-US" w:bidi="ar-SA"/>
      </w:rPr>
    </w:lvl>
    <w:lvl w:ilvl="6" w:tplc="821E1ED8">
      <w:numFmt w:val="bullet"/>
      <w:lvlText w:val="•"/>
      <w:lvlJc w:val="left"/>
      <w:pPr>
        <w:ind w:left="6922" w:hanging="202"/>
      </w:pPr>
      <w:rPr>
        <w:rFonts w:hint="default"/>
        <w:lang w:val="ru-RU" w:eastAsia="en-US" w:bidi="ar-SA"/>
      </w:rPr>
    </w:lvl>
    <w:lvl w:ilvl="7" w:tplc="B254AF3E">
      <w:numFmt w:val="bullet"/>
      <w:lvlText w:val="•"/>
      <w:lvlJc w:val="left"/>
      <w:pPr>
        <w:ind w:left="7949" w:hanging="202"/>
      </w:pPr>
      <w:rPr>
        <w:rFonts w:hint="default"/>
        <w:lang w:val="ru-RU" w:eastAsia="en-US" w:bidi="ar-SA"/>
      </w:rPr>
    </w:lvl>
    <w:lvl w:ilvl="8" w:tplc="7FD23458">
      <w:numFmt w:val="bullet"/>
      <w:lvlText w:val="•"/>
      <w:lvlJc w:val="left"/>
      <w:pPr>
        <w:ind w:left="8976" w:hanging="202"/>
      </w:pPr>
      <w:rPr>
        <w:rFonts w:hint="default"/>
        <w:lang w:val="ru-RU" w:eastAsia="en-US" w:bidi="ar-SA"/>
      </w:rPr>
    </w:lvl>
  </w:abstractNum>
  <w:abstractNum w:abstractNumId="162">
    <w:nsid w:val="709B430F"/>
    <w:multiLevelType w:val="multilevel"/>
    <w:tmpl w:val="63D6978A"/>
    <w:lvl w:ilvl="0">
      <w:start w:val="2"/>
      <w:numFmt w:val="decimal"/>
      <w:lvlText w:val="%1"/>
      <w:lvlJc w:val="left"/>
      <w:pPr>
        <w:ind w:left="813" w:hanging="423"/>
      </w:pPr>
      <w:rPr>
        <w:rFonts w:hint="default"/>
        <w:lang w:val="ru-RU" w:eastAsia="en-US" w:bidi="ar-SA"/>
      </w:rPr>
    </w:lvl>
    <w:lvl w:ilvl="1">
      <w:start w:val="1"/>
      <w:numFmt w:val="decimal"/>
      <w:lvlText w:val="%1.%2."/>
      <w:lvlJc w:val="left"/>
      <w:pPr>
        <w:ind w:left="813"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56" w:hanging="425"/>
      </w:pPr>
      <w:rPr>
        <w:rFonts w:ascii="Times New Roman" w:eastAsia="Times New Roman" w:hAnsi="Times New Roman" w:cs="Times New Roman" w:hint="default"/>
        <w:w w:val="97"/>
        <w:sz w:val="24"/>
        <w:szCs w:val="24"/>
        <w:lang w:val="ru-RU" w:eastAsia="en-US" w:bidi="ar-SA"/>
      </w:rPr>
    </w:lvl>
    <w:lvl w:ilvl="3">
      <w:numFmt w:val="bullet"/>
      <w:lvlText w:val="•"/>
      <w:lvlJc w:val="left"/>
      <w:pPr>
        <w:ind w:left="2618" w:hanging="425"/>
      </w:pPr>
      <w:rPr>
        <w:rFonts w:hint="default"/>
        <w:lang w:val="ru-RU" w:eastAsia="en-US" w:bidi="ar-SA"/>
      </w:rPr>
    </w:lvl>
    <w:lvl w:ilvl="4">
      <w:numFmt w:val="bullet"/>
      <w:lvlText w:val="•"/>
      <w:lvlJc w:val="left"/>
      <w:pPr>
        <w:ind w:left="3817" w:hanging="425"/>
      </w:pPr>
      <w:rPr>
        <w:rFonts w:hint="default"/>
        <w:lang w:val="ru-RU" w:eastAsia="en-US" w:bidi="ar-SA"/>
      </w:rPr>
    </w:lvl>
    <w:lvl w:ilvl="5">
      <w:numFmt w:val="bullet"/>
      <w:lvlText w:val="•"/>
      <w:lvlJc w:val="left"/>
      <w:pPr>
        <w:ind w:left="5016" w:hanging="425"/>
      </w:pPr>
      <w:rPr>
        <w:rFonts w:hint="default"/>
        <w:lang w:val="ru-RU" w:eastAsia="en-US" w:bidi="ar-SA"/>
      </w:rPr>
    </w:lvl>
    <w:lvl w:ilvl="6">
      <w:numFmt w:val="bullet"/>
      <w:lvlText w:val="•"/>
      <w:lvlJc w:val="left"/>
      <w:pPr>
        <w:ind w:left="6215" w:hanging="425"/>
      </w:pPr>
      <w:rPr>
        <w:rFonts w:hint="default"/>
        <w:lang w:val="ru-RU" w:eastAsia="en-US" w:bidi="ar-SA"/>
      </w:rPr>
    </w:lvl>
    <w:lvl w:ilvl="7">
      <w:numFmt w:val="bullet"/>
      <w:lvlText w:val="•"/>
      <w:lvlJc w:val="left"/>
      <w:pPr>
        <w:ind w:left="7414" w:hanging="425"/>
      </w:pPr>
      <w:rPr>
        <w:rFonts w:hint="default"/>
        <w:lang w:val="ru-RU" w:eastAsia="en-US" w:bidi="ar-SA"/>
      </w:rPr>
    </w:lvl>
    <w:lvl w:ilvl="8">
      <w:numFmt w:val="bullet"/>
      <w:lvlText w:val="•"/>
      <w:lvlJc w:val="left"/>
      <w:pPr>
        <w:ind w:left="8613" w:hanging="425"/>
      </w:pPr>
      <w:rPr>
        <w:rFonts w:hint="default"/>
        <w:lang w:val="ru-RU" w:eastAsia="en-US" w:bidi="ar-SA"/>
      </w:rPr>
    </w:lvl>
  </w:abstractNum>
  <w:abstractNum w:abstractNumId="163">
    <w:nsid w:val="715A5063"/>
    <w:multiLevelType w:val="multilevel"/>
    <w:tmpl w:val="0F604C0C"/>
    <w:lvl w:ilvl="0">
      <w:start w:val="6"/>
      <w:numFmt w:val="decimal"/>
      <w:lvlText w:val="%1"/>
      <w:lvlJc w:val="left"/>
      <w:pPr>
        <w:ind w:left="760" w:hanging="486"/>
      </w:pPr>
      <w:rPr>
        <w:rFonts w:hint="default"/>
        <w:lang w:val="ru-RU" w:eastAsia="en-US" w:bidi="ar-SA"/>
      </w:rPr>
    </w:lvl>
    <w:lvl w:ilvl="1">
      <w:start w:val="1"/>
      <w:numFmt w:val="decimal"/>
      <w:lvlText w:val="%1.%2"/>
      <w:lvlJc w:val="left"/>
      <w:pPr>
        <w:ind w:left="760" w:hanging="48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14" w:hanging="486"/>
      </w:pPr>
      <w:rPr>
        <w:rFonts w:hint="default"/>
        <w:lang w:val="ru-RU" w:eastAsia="en-US" w:bidi="ar-SA"/>
      </w:rPr>
    </w:lvl>
    <w:lvl w:ilvl="3">
      <w:numFmt w:val="bullet"/>
      <w:lvlText w:val="•"/>
      <w:lvlJc w:val="left"/>
      <w:pPr>
        <w:ind w:left="3841" w:hanging="486"/>
      </w:pPr>
      <w:rPr>
        <w:rFonts w:hint="default"/>
        <w:lang w:val="ru-RU" w:eastAsia="en-US" w:bidi="ar-SA"/>
      </w:rPr>
    </w:lvl>
    <w:lvl w:ilvl="4">
      <w:numFmt w:val="bullet"/>
      <w:lvlText w:val="•"/>
      <w:lvlJc w:val="left"/>
      <w:pPr>
        <w:ind w:left="4868" w:hanging="486"/>
      </w:pPr>
      <w:rPr>
        <w:rFonts w:hint="default"/>
        <w:lang w:val="ru-RU" w:eastAsia="en-US" w:bidi="ar-SA"/>
      </w:rPr>
    </w:lvl>
    <w:lvl w:ilvl="5">
      <w:numFmt w:val="bullet"/>
      <w:lvlText w:val="•"/>
      <w:lvlJc w:val="left"/>
      <w:pPr>
        <w:ind w:left="5895" w:hanging="486"/>
      </w:pPr>
      <w:rPr>
        <w:rFonts w:hint="default"/>
        <w:lang w:val="ru-RU" w:eastAsia="en-US" w:bidi="ar-SA"/>
      </w:rPr>
    </w:lvl>
    <w:lvl w:ilvl="6">
      <w:numFmt w:val="bullet"/>
      <w:lvlText w:val="•"/>
      <w:lvlJc w:val="left"/>
      <w:pPr>
        <w:ind w:left="6922" w:hanging="486"/>
      </w:pPr>
      <w:rPr>
        <w:rFonts w:hint="default"/>
        <w:lang w:val="ru-RU" w:eastAsia="en-US" w:bidi="ar-SA"/>
      </w:rPr>
    </w:lvl>
    <w:lvl w:ilvl="7">
      <w:numFmt w:val="bullet"/>
      <w:lvlText w:val="•"/>
      <w:lvlJc w:val="left"/>
      <w:pPr>
        <w:ind w:left="7949" w:hanging="486"/>
      </w:pPr>
      <w:rPr>
        <w:rFonts w:hint="default"/>
        <w:lang w:val="ru-RU" w:eastAsia="en-US" w:bidi="ar-SA"/>
      </w:rPr>
    </w:lvl>
    <w:lvl w:ilvl="8">
      <w:numFmt w:val="bullet"/>
      <w:lvlText w:val="•"/>
      <w:lvlJc w:val="left"/>
      <w:pPr>
        <w:ind w:left="8976" w:hanging="486"/>
      </w:pPr>
      <w:rPr>
        <w:rFonts w:hint="default"/>
        <w:lang w:val="ru-RU" w:eastAsia="en-US" w:bidi="ar-SA"/>
      </w:rPr>
    </w:lvl>
  </w:abstractNum>
  <w:abstractNum w:abstractNumId="164">
    <w:nsid w:val="71830D73"/>
    <w:multiLevelType w:val="hybridMultilevel"/>
    <w:tmpl w:val="3A565842"/>
    <w:lvl w:ilvl="0" w:tplc="77FC9092">
      <w:start w:val="1"/>
      <w:numFmt w:val="decimal"/>
      <w:lvlText w:val="%1."/>
      <w:lvlJc w:val="left"/>
      <w:pPr>
        <w:ind w:left="1157" w:hanging="240"/>
      </w:pPr>
      <w:rPr>
        <w:rFonts w:ascii="Times New Roman" w:eastAsia="Times New Roman" w:hAnsi="Times New Roman" w:cs="Times New Roman" w:hint="default"/>
        <w:w w:val="100"/>
        <w:sz w:val="24"/>
        <w:szCs w:val="24"/>
        <w:lang w:val="ru-RU" w:eastAsia="en-US" w:bidi="ar-SA"/>
      </w:rPr>
    </w:lvl>
    <w:lvl w:ilvl="1" w:tplc="D376FE48">
      <w:start w:val="1"/>
      <w:numFmt w:val="decimal"/>
      <w:lvlText w:val="%2."/>
      <w:lvlJc w:val="left"/>
      <w:pPr>
        <w:ind w:left="1637" w:hanging="360"/>
      </w:pPr>
      <w:rPr>
        <w:rFonts w:ascii="Times New Roman" w:eastAsia="Times New Roman" w:hAnsi="Times New Roman" w:cs="Times New Roman" w:hint="default"/>
        <w:w w:val="100"/>
        <w:sz w:val="24"/>
        <w:szCs w:val="24"/>
        <w:lang w:val="ru-RU" w:eastAsia="en-US" w:bidi="ar-SA"/>
      </w:rPr>
    </w:lvl>
    <w:lvl w:ilvl="2" w:tplc="C23E558C">
      <w:numFmt w:val="bullet"/>
      <w:lvlText w:val="•"/>
      <w:lvlJc w:val="left"/>
      <w:pPr>
        <w:ind w:left="2741" w:hanging="360"/>
      </w:pPr>
      <w:rPr>
        <w:rFonts w:hint="default"/>
        <w:lang w:val="ru-RU" w:eastAsia="en-US" w:bidi="ar-SA"/>
      </w:rPr>
    </w:lvl>
    <w:lvl w:ilvl="3" w:tplc="738C474A">
      <w:numFmt w:val="bullet"/>
      <w:lvlText w:val="•"/>
      <w:lvlJc w:val="left"/>
      <w:pPr>
        <w:ind w:left="3842" w:hanging="360"/>
      </w:pPr>
      <w:rPr>
        <w:rFonts w:hint="default"/>
        <w:lang w:val="ru-RU" w:eastAsia="en-US" w:bidi="ar-SA"/>
      </w:rPr>
    </w:lvl>
    <w:lvl w:ilvl="4" w:tplc="5508956C">
      <w:numFmt w:val="bullet"/>
      <w:lvlText w:val="•"/>
      <w:lvlJc w:val="left"/>
      <w:pPr>
        <w:ind w:left="4943" w:hanging="360"/>
      </w:pPr>
      <w:rPr>
        <w:rFonts w:hint="default"/>
        <w:lang w:val="ru-RU" w:eastAsia="en-US" w:bidi="ar-SA"/>
      </w:rPr>
    </w:lvl>
    <w:lvl w:ilvl="5" w:tplc="DBCA501E">
      <w:numFmt w:val="bullet"/>
      <w:lvlText w:val="•"/>
      <w:lvlJc w:val="left"/>
      <w:pPr>
        <w:ind w:left="6044" w:hanging="360"/>
      </w:pPr>
      <w:rPr>
        <w:rFonts w:hint="default"/>
        <w:lang w:val="ru-RU" w:eastAsia="en-US" w:bidi="ar-SA"/>
      </w:rPr>
    </w:lvl>
    <w:lvl w:ilvl="6" w:tplc="108ABD40">
      <w:numFmt w:val="bullet"/>
      <w:lvlText w:val="•"/>
      <w:lvlJc w:val="left"/>
      <w:pPr>
        <w:ind w:left="7146" w:hanging="360"/>
      </w:pPr>
      <w:rPr>
        <w:rFonts w:hint="default"/>
        <w:lang w:val="ru-RU" w:eastAsia="en-US" w:bidi="ar-SA"/>
      </w:rPr>
    </w:lvl>
    <w:lvl w:ilvl="7" w:tplc="D71ABDC6">
      <w:numFmt w:val="bullet"/>
      <w:lvlText w:val="•"/>
      <w:lvlJc w:val="left"/>
      <w:pPr>
        <w:ind w:left="8247" w:hanging="360"/>
      </w:pPr>
      <w:rPr>
        <w:rFonts w:hint="default"/>
        <w:lang w:val="ru-RU" w:eastAsia="en-US" w:bidi="ar-SA"/>
      </w:rPr>
    </w:lvl>
    <w:lvl w:ilvl="8" w:tplc="DF0439C8">
      <w:numFmt w:val="bullet"/>
      <w:lvlText w:val="•"/>
      <w:lvlJc w:val="left"/>
      <w:pPr>
        <w:ind w:left="9348" w:hanging="360"/>
      </w:pPr>
      <w:rPr>
        <w:rFonts w:hint="default"/>
        <w:lang w:val="ru-RU" w:eastAsia="en-US" w:bidi="ar-SA"/>
      </w:rPr>
    </w:lvl>
  </w:abstractNum>
  <w:abstractNum w:abstractNumId="165">
    <w:nsid w:val="73AD04C6"/>
    <w:multiLevelType w:val="multilevel"/>
    <w:tmpl w:val="DACC6326"/>
    <w:lvl w:ilvl="0">
      <w:start w:val="1"/>
      <w:numFmt w:val="upperRoman"/>
      <w:lvlText w:val="%1."/>
      <w:lvlJc w:val="left"/>
      <w:pPr>
        <w:ind w:left="1682" w:hanging="216"/>
        <w:jc w:val="right"/>
      </w:pPr>
      <w:rPr>
        <w:rFonts w:ascii="Times New Roman" w:eastAsia="Times New Roman" w:hAnsi="Times New Roman" w:cs="Times New Roman" w:hint="default"/>
        <w:b/>
        <w:bCs/>
        <w:w w:val="97"/>
        <w:sz w:val="24"/>
        <w:szCs w:val="24"/>
        <w:lang w:val="ru-RU" w:eastAsia="en-US" w:bidi="ar-SA"/>
      </w:rPr>
    </w:lvl>
    <w:lvl w:ilvl="1">
      <w:start w:val="1"/>
      <w:numFmt w:val="decimal"/>
      <w:lvlText w:val="%2."/>
      <w:lvlJc w:val="left"/>
      <w:pPr>
        <w:ind w:left="1708" w:hanging="24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760" w:hanging="36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820" w:hanging="363"/>
      </w:pPr>
      <w:rPr>
        <w:rFonts w:hint="default"/>
        <w:lang w:val="ru-RU" w:eastAsia="en-US" w:bidi="ar-SA"/>
      </w:rPr>
    </w:lvl>
    <w:lvl w:ilvl="4">
      <w:numFmt w:val="bullet"/>
      <w:lvlText w:val="•"/>
      <w:lvlJc w:val="left"/>
      <w:pPr>
        <w:ind w:left="3135" w:hanging="363"/>
      </w:pPr>
      <w:rPr>
        <w:rFonts w:hint="default"/>
        <w:lang w:val="ru-RU" w:eastAsia="en-US" w:bidi="ar-SA"/>
      </w:rPr>
    </w:lvl>
    <w:lvl w:ilvl="5">
      <w:numFmt w:val="bullet"/>
      <w:lvlText w:val="•"/>
      <w:lvlJc w:val="left"/>
      <w:pPr>
        <w:ind w:left="4451" w:hanging="363"/>
      </w:pPr>
      <w:rPr>
        <w:rFonts w:hint="default"/>
        <w:lang w:val="ru-RU" w:eastAsia="en-US" w:bidi="ar-SA"/>
      </w:rPr>
    </w:lvl>
    <w:lvl w:ilvl="6">
      <w:numFmt w:val="bullet"/>
      <w:lvlText w:val="•"/>
      <w:lvlJc w:val="left"/>
      <w:pPr>
        <w:ind w:left="5767" w:hanging="363"/>
      </w:pPr>
      <w:rPr>
        <w:rFonts w:hint="default"/>
        <w:lang w:val="ru-RU" w:eastAsia="en-US" w:bidi="ar-SA"/>
      </w:rPr>
    </w:lvl>
    <w:lvl w:ilvl="7">
      <w:numFmt w:val="bullet"/>
      <w:lvlText w:val="•"/>
      <w:lvlJc w:val="left"/>
      <w:pPr>
        <w:ind w:left="7083" w:hanging="363"/>
      </w:pPr>
      <w:rPr>
        <w:rFonts w:hint="default"/>
        <w:lang w:val="ru-RU" w:eastAsia="en-US" w:bidi="ar-SA"/>
      </w:rPr>
    </w:lvl>
    <w:lvl w:ilvl="8">
      <w:numFmt w:val="bullet"/>
      <w:lvlText w:val="•"/>
      <w:lvlJc w:val="left"/>
      <w:pPr>
        <w:ind w:left="8399" w:hanging="363"/>
      </w:pPr>
      <w:rPr>
        <w:rFonts w:hint="default"/>
        <w:lang w:val="ru-RU" w:eastAsia="en-US" w:bidi="ar-SA"/>
      </w:rPr>
    </w:lvl>
  </w:abstractNum>
  <w:abstractNum w:abstractNumId="166">
    <w:nsid w:val="73C348A9"/>
    <w:multiLevelType w:val="hybridMultilevel"/>
    <w:tmpl w:val="66A68A2E"/>
    <w:lvl w:ilvl="0" w:tplc="8C981E86">
      <w:start w:val="1"/>
      <w:numFmt w:val="decimal"/>
      <w:lvlText w:val="%1."/>
      <w:lvlJc w:val="left"/>
      <w:pPr>
        <w:ind w:left="115" w:hanging="377"/>
      </w:pPr>
      <w:rPr>
        <w:rFonts w:ascii="Times New Roman" w:eastAsia="Times New Roman" w:hAnsi="Times New Roman" w:cs="Times New Roman" w:hint="default"/>
        <w:w w:val="100"/>
        <w:sz w:val="24"/>
        <w:szCs w:val="24"/>
        <w:lang w:val="ru-RU" w:eastAsia="en-US" w:bidi="ar-SA"/>
      </w:rPr>
    </w:lvl>
    <w:lvl w:ilvl="1" w:tplc="790AD0C4">
      <w:numFmt w:val="bullet"/>
      <w:lvlText w:val="•"/>
      <w:lvlJc w:val="left"/>
      <w:pPr>
        <w:ind w:left="858" w:hanging="377"/>
      </w:pPr>
      <w:rPr>
        <w:rFonts w:hint="default"/>
        <w:lang w:val="ru-RU" w:eastAsia="en-US" w:bidi="ar-SA"/>
      </w:rPr>
    </w:lvl>
    <w:lvl w:ilvl="2" w:tplc="9A6A541E">
      <w:numFmt w:val="bullet"/>
      <w:lvlText w:val="•"/>
      <w:lvlJc w:val="left"/>
      <w:pPr>
        <w:ind w:left="1597" w:hanging="377"/>
      </w:pPr>
      <w:rPr>
        <w:rFonts w:hint="default"/>
        <w:lang w:val="ru-RU" w:eastAsia="en-US" w:bidi="ar-SA"/>
      </w:rPr>
    </w:lvl>
    <w:lvl w:ilvl="3" w:tplc="6262B2DE">
      <w:numFmt w:val="bullet"/>
      <w:lvlText w:val="•"/>
      <w:lvlJc w:val="left"/>
      <w:pPr>
        <w:ind w:left="2336" w:hanging="377"/>
      </w:pPr>
      <w:rPr>
        <w:rFonts w:hint="default"/>
        <w:lang w:val="ru-RU" w:eastAsia="en-US" w:bidi="ar-SA"/>
      </w:rPr>
    </w:lvl>
    <w:lvl w:ilvl="4" w:tplc="6714FC9A">
      <w:numFmt w:val="bullet"/>
      <w:lvlText w:val="•"/>
      <w:lvlJc w:val="left"/>
      <w:pPr>
        <w:ind w:left="3074" w:hanging="377"/>
      </w:pPr>
      <w:rPr>
        <w:rFonts w:hint="default"/>
        <w:lang w:val="ru-RU" w:eastAsia="en-US" w:bidi="ar-SA"/>
      </w:rPr>
    </w:lvl>
    <w:lvl w:ilvl="5" w:tplc="4FD89F94">
      <w:numFmt w:val="bullet"/>
      <w:lvlText w:val="•"/>
      <w:lvlJc w:val="left"/>
      <w:pPr>
        <w:ind w:left="3813" w:hanging="377"/>
      </w:pPr>
      <w:rPr>
        <w:rFonts w:hint="default"/>
        <w:lang w:val="ru-RU" w:eastAsia="en-US" w:bidi="ar-SA"/>
      </w:rPr>
    </w:lvl>
    <w:lvl w:ilvl="6" w:tplc="69542D7E">
      <w:numFmt w:val="bullet"/>
      <w:lvlText w:val="•"/>
      <w:lvlJc w:val="left"/>
      <w:pPr>
        <w:ind w:left="4552" w:hanging="377"/>
      </w:pPr>
      <w:rPr>
        <w:rFonts w:hint="default"/>
        <w:lang w:val="ru-RU" w:eastAsia="en-US" w:bidi="ar-SA"/>
      </w:rPr>
    </w:lvl>
    <w:lvl w:ilvl="7" w:tplc="B1FC8964">
      <w:numFmt w:val="bullet"/>
      <w:lvlText w:val="•"/>
      <w:lvlJc w:val="left"/>
      <w:pPr>
        <w:ind w:left="5290" w:hanging="377"/>
      </w:pPr>
      <w:rPr>
        <w:rFonts w:hint="default"/>
        <w:lang w:val="ru-RU" w:eastAsia="en-US" w:bidi="ar-SA"/>
      </w:rPr>
    </w:lvl>
    <w:lvl w:ilvl="8" w:tplc="4752A22A">
      <w:numFmt w:val="bullet"/>
      <w:lvlText w:val="•"/>
      <w:lvlJc w:val="left"/>
      <w:pPr>
        <w:ind w:left="6029" w:hanging="377"/>
      </w:pPr>
      <w:rPr>
        <w:rFonts w:hint="default"/>
        <w:lang w:val="ru-RU" w:eastAsia="en-US" w:bidi="ar-SA"/>
      </w:rPr>
    </w:lvl>
  </w:abstractNum>
  <w:abstractNum w:abstractNumId="167">
    <w:nsid w:val="73E4363E"/>
    <w:multiLevelType w:val="hybridMultilevel"/>
    <w:tmpl w:val="31D4D886"/>
    <w:lvl w:ilvl="0" w:tplc="1992617A">
      <w:numFmt w:val="bullet"/>
      <w:lvlText w:val=""/>
      <w:lvlJc w:val="left"/>
      <w:pPr>
        <w:ind w:left="2052" w:hanging="286"/>
      </w:pPr>
      <w:rPr>
        <w:rFonts w:ascii="Symbol" w:eastAsia="Symbol" w:hAnsi="Symbol" w:cs="Symbol" w:hint="default"/>
        <w:w w:val="100"/>
        <w:sz w:val="24"/>
        <w:szCs w:val="24"/>
        <w:lang w:val="ru-RU" w:eastAsia="en-US" w:bidi="ar-SA"/>
      </w:rPr>
    </w:lvl>
    <w:lvl w:ilvl="1" w:tplc="0E60DF0C">
      <w:numFmt w:val="bullet"/>
      <w:lvlText w:val="•"/>
      <w:lvlJc w:val="left"/>
      <w:pPr>
        <w:ind w:left="3009" w:hanging="286"/>
      </w:pPr>
      <w:rPr>
        <w:rFonts w:hint="default"/>
        <w:lang w:val="ru-RU" w:eastAsia="en-US" w:bidi="ar-SA"/>
      </w:rPr>
    </w:lvl>
    <w:lvl w:ilvl="2" w:tplc="8EA28454">
      <w:numFmt w:val="bullet"/>
      <w:lvlText w:val="•"/>
      <w:lvlJc w:val="left"/>
      <w:pPr>
        <w:ind w:left="3958" w:hanging="286"/>
      </w:pPr>
      <w:rPr>
        <w:rFonts w:hint="default"/>
        <w:lang w:val="ru-RU" w:eastAsia="en-US" w:bidi="ar-SA"/>
      </w:rPr>
    </w:lvl>
    <w:lvl w:ilvl="3" w:tplc="F36AC556">
      <w:numFmt w:val="bullet"/>
      <w:lvlText w:val="•"/>
      <w:lvlJc w:val="left"/>
      <w:pPr>
        <w:ind w:left="4907" w:hanging="286"/>
      </w:pPr>
      <w:rPr>
        <w:rFonts w:hint="default"/>
        <w:lang w:val="ru-RU" w:eastAsia="en-US" w:bidi="ar-SA"/>
      </w:rPr>
    </w:lvl>
    <w:lvl w:ilvl="4" w:tplc="F9306EA2">
      <w:numFmt w:val="bullet"/>
      <w:lvlText w:val="•"/>
      <w:lvlJc w:val="left"/>
      <w:pPr>
        <w:ind w:left="5856" w:hanging="286"/>
      </w:pPr>
      <w:rPr>
        <w:rFonts w:hint="default"/>
        <w:lang w:val="ru-RU" w:eastAsia="en-US" w:bidi="ar-SA"/>
      </w:rPr>
    </w:lvl>
    <w:lvl w:ilvl="5" w:tplc="D91A6990">
      <w:numFmt w:val="bullet"/>
      <w:lvlText w:val="•"/>
      <w:lvlJc w:val="left"/>
      <w:pPr>
        <w:ind w:left="6805" w:hanging="286"/>
      </w:pPr>
      <w:rPr>
        <w:rFonts w:hint="default"/>
        <w:lang w:val="ru-RU" w:eastAsia="en-US" w:bidi="ar-SA"/>
      </w:rPr>
    </w:lvl>
    <w:lvl w:ilvl="6" w:tplc="3C444D0E">
      <w:numFmt w:val="bullet"/>
      <w:lvlText w:val="•"/>
      <w:lvlJc w:val="left"/>
      <w:pPr>
        <w:ind w:left="7754" w:hanging="286"/>
      </w:pPr>
      <w:rPr>
        <w:rFonts w:hint="default"/>
        <w:lang w:val="ru-RU" w:eastAsia="en-US" w:bidi="ar-SA"/>
      </w:rPr>
    </w:lvl>
    <w:lvl w:ilvl="7" w:tplc="675CC5FC">
      <w:numFmt w:val="bullet"/>
      <w:lvlText w:val="•"/>
      <w:lvlJc w:val="left"/>
      <w:pPr>
        <w:ind w:left="8703" w:hanging="286"/>
      </w:pPr>
      <w:rPr>
        <w:rFonts w:hint="default"/>
        <w:lang w:val="ru-RU" w:eastAsia="en-US" w:bidi="ar-SA"/>
      </w:rPr>
    </w:lvl>
    <w:lvl w:ilvl="8" w:tplc="042C4426">
      <w:numFmt w:val="bullet"/>
      <w:lvlText w:val="•"/>
      <w:lvlJc w:val="left"/>
      <w:pPr>
        <w:ind w:left="9652" w:hanging="286"/>
      </w:pPr>
      <w:rPr>
        <w:rFonts w:hint="default"/>
        <w:lang w:val="ru-RU" w:eastAsia="en-US" w:bidi="ar-SA"/>
      </w:rPr>
    </w:lvl>
  </w:abstractNum>
  <w:abstractNum w:abstractNumId="168">
    <w:nsid w:val="73F54D4D"/>
    <w:multiLevelType w:val="hybridMultilevel"/>
    <w:tmpl w:val="6AAE34EE"/>
    <w:lvl w:ilvl="0" w:tplc="D95664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1D6B822">
      <w:numFmt w:val="bullet"/>
      <w:lvlText w:val="•"/>
      <w:lvlJc w:val="left"/>
      <w:pPr>
        <w:ind w:left="868" w:hanging="140"/>
      </w:pPr>
      <w:rPr>
        <w:rFonts w:hint="default"/>
        <w:lang w:val="ru-RU" w:eastAsia="en-US" w:bidi="ar-SA"/>
      </w:rPr>
    </w:lvl>
    <w:lvl w:ilvl="2" w:tplc="7542CB54">
      <w:numFmt w:val="bullet"/>
      <w:lvlText w:val="•"/>
      <w:lvlJc w:val="left"/>
      <w:pPr>
        <w:ind w:left="1636" w:hanging="140"/>
      </w:pPr>
      <w:rPr>
        <w:rFonts w:hint="default"/>
        <w:lang w:val="ru-RU" w:eastAsia="en-US" w:bidi="ar-SA"/>
      </w:rPr>
    </w:lvl>
    <w:lvl w:ilvl="3" w:tplc="E4CE47A2">
      <w:numFmt w:val="bullet"/>
      <w:lvlText w:val="•"/>
      <w:lvlJc w:val="left"/>
      <w:pPr>
        <w:ind w:left="2405" w:hanging="140"/>
      </w:pPr>
      <w:rPr>
        <w:rFonts w:hint="default"/>
        <w:lang w:val="ru-RU" w:eastAsia="en-US" w:bidi="ar-SA"/>
      </w:rPr>
    </w:lvl>
    <w:lvl w:ilvl="4" w:tplc="9634DA32">
      <w:numFmt w:val="bullet"/>
      <w:lvlText w:val="•"/>
      <w:lvlJc w:val="left"/>
      <w:pPr>
        <w:ind w:left="3173" w:hanging="140"/>
      </w:pPr>
      <w:rPr>
        <w:rFonts w:hint="default"/>
        <w:lang w:val="ru-RU" w:eastAsia="en-US" w:bidi="ar-SA"/>
      </w:rPr>
    </w:lvl>
    <w:lvl w:ilvl="5" w:tplc="3260D6A4">
      <w:numFmt w:val="bullet"/>
      <w:lvlText w:val="•"/>
      <w:lvlJc w:val="left"/>
      <w:pPr>
        <w:ind w:left="3942" w:hanging="140"/>
      </w:pPr>
      <w:rPr>
        <w:rFonts w:hint="default"/>
        <w:lang w:val="ru-RU" w:eastAsia="en-US" w:bidi="ar-SA"/>
      </w:rPr>
    </w:lvl>
    <w:lvl w:ilvl="6" w:tplc="E9700A16">
      <w:numFmt w:val="bullet"/>
      <w:lvlText w:val="•"/>
      <w:lvlJc w:val="left"/>
      <w:pPr>
        <w:ind w:left="4710" w:hanging="140"/>
      </w:pPr>
      <w:rPr>
        <w:rFonts w:hint="default"/>
        <w:lang w:val="ru-RU" w:eastAsia="en-US" w:bidi="ar-SA"/>
      </w:rPr>
    </w:lvl>
    <w:lvl w:ilvl="7" w:tplc="6204B924">
      <w:numFmt w:val="bullet"/>
      <w:lvlText w:val="•"/>
      <w:lvlJc w:val="left"/>
      <w:pPr>
        <w:ind w:left="5478" w:hanging="140"/>
      </w:pPr>
      <w:rPr>
        <w:rFonts w:hint="default"/>
        <w:lang w:val="ru-RU" w:eastAsia="en-US" w:bidi="ar-SA"/>
      </w:rPr>
    </w:lvl>
    <w:lvl w:ilvl="8" w:tplc="2350F5EE">
      <w:numFmt w:val="bullet"/>
      <w:lvlText w:val="•"/>
      <w:lvlJc w:val="left"/>
      <w:pPr>
        <w:ind w:left="6247" w:hanging="140"/>
      </w:pPr>
      <w:rPr>
        <w:rFonts w:hint="default"/>
        <w:lang w:val="ru-RU" w:eastAsia="en-US" w:bidi="ar-SA"/>
      </w:rPr>
    </w:lvl>
  </w:abstractNum>
  <w:abstractNum w:abstractNumId="169">
    <w:nsid w:val="7570087D"/>
    <w:multiLevelType w:val="hybridMultilevel"/>
    <w:tmpl w:val="B9A46D00"/>
    <w:lvl w:ilvl="0" w:tplc="04766CBA">
      <w:numFmt w:val="bullet"/>
      <w:lvlText w:val="-"/>
      <w:lvlJc w:val="left"/>
      <w:pPr>
        <w:ind w:left="917" w:hanging="142"/>
      </w:pPr>
      <w:rPr>
        <w:rFonts w:ascii="Times New Roman" w:eastAsia="Times New Roman" w:hAnsi="Times New Roman" w:cs="Times New Roman" w:hint="default"/>
        <w:w w:val="97"/>
        <w:sz w:val="24"/>
        <w:szCs w:val="24"/>
        <w:lang w:val="ru-RU" w:eastAsia="en-US" w:bidi="ar-SA"/>
      </w:rPr>
    </w:lvl>
    <w:lvl w:ilvl="1" w:tplc="BACA86C4">
      <w:numFmt w:val="bullet"/>
      <w:lvlText w:val=""/>
      <w:lvlJc w:val="left"/>
      <w:pPr>
        <w:ind w:left="1474" w:hanging="197"/>
      </w:pPr>
      <w:rPr>
        <w:rFonts w:ascii="Symbol" w:eastAsia="Symbol" w:hAnsi="Symbol" w:cs="Symbol" w:hint="default"/>
        <w:w w:val="100"/>
        <w:sz w:val="24"/>
        <w:szCs w:val="24"/>
        <w:lang w:val="ru-RU" w:eastAsia="en-US" w:bidi="ar-SA"/>
      </w:rPr>
    </w:lvl>
    <w:lvl w:ilvl="2" w:tplc="9FEEEABE">
      <w:numFmt w:val="bullet"/>
      <w:lvlText w:val="•"/>
      <w:lvlJc w:val="left"/>
      <w:pPr>
        <w:ind w:left="2599" w:hanging="197"/>
      </w:pPr>
      <w:rPr>
        <w:rFonts w:hint="default"/>
        <w:lang w:val="ru-RU" w:eastAsia="en-US" w:bidi="ar-SA"/>
      </w:rPr>
    </w:lvl>
    <w:lvl w:ilvl="3" w:tplc="FCC4B098">
      <w:numFmt w:val="bullet"/>
      <w:lvlText w:val="•"/>
      <w:lvlJc w:val="left"/>
      <w:pPr>
        <w:ind w:left="3718" w:hanging="197"/>
      </w:pPr>
      <w:rPr>
        <w:rFonts w:hint="default"/>
        <w:lang w:val="ru-RU" w:eastAsia="en-US" w:bidi="ar-SA"/>
      </w:rPr>
    </w:lvl>
    <w:lvl w:ilvl="4" w:tplc="5AE692E6">
      <w:numFmt w:val="bullet"/>
      <w:lvlText w:val="•"/>
      <w:lvlJc w:val="left"/>
      <w:pPr>
        <w:ind w:left="4837" w:hanging="197"/>
      </w:pPr>
      <w:rPr>
        <w:rFonts w:hint="default"/>
        <w:lang w:val="ru-RU" w:eastAsia="en-US" w:bidi="ar-SA"/>
      </w:rPr>
    </w:lvl>
    <w:lvl w:ilvl="5" w:tplc="0FDCE9EC">
      <w:numFmt w:val="bullet"/>
      <w:lvlText w:val="•"/>
      <w:lvlJc w:val="left"/>
      <w:pPr>
        <w:ind w:left="5956" w:hanging="197"/>
      </w:pPr>
      <w:rPr>
        <w:rFonts w:hint="default"/>
        <w:lang w:val="ru-RU" w:eastAsia="en-US" w:bidi="ar-SA"/>
      </w:rPr>
    </w:lvl>
    <w:lvl w:ilvl="6" w:tplc="BDFE4DBE">
      <w:numFmt w:val="bullet"/>
      <w:lvlText w:val="•"/>
      <w:lvlJc w:val="left"/>
      <w:pPr>
        <w:ind w:left="7075" w:hanging="197"/>
      </w:pPr>
      <w:rPr>
        <w:rFonts w:hint="default"/>
        <w:lang w:val="ru-RU" w:eastAsia="en-US" w:bidi="ar-SA"/>
      </w:rPr>
    </w:lvl>
    <w:lvl w:ilvl="7" w:tplc="D826E502">
      <w:numFmt w:val="bullet"/>
      <w:lvlText w:val="•"/>
      <w:lvlJc w:val="left"/>
      <w:pPr>
        <w:ind w:left="8194" w:hanging="197"/>
      </w:pPr>
      <w:rPr>
        <w:rFonts w:hint="default"/>
        <w:lang w:val="ru-RU" w:eastAsia="en-US" w:bidi="ar-SA"/>
      </w:rPr>
    </w:lvl>
    <w:lvl w:ilvl="8" w:tplc="046AA12C">
      <w:numFmt w:val="bullet"/>
      <w:lvlText w:val="•"/>
      <w:lvlJc w:val="left"/>
      <w:pPr>
        <w:ind w:left="9313" w:hanging="197"/>
      </w:pPr>
      <w:rPr>
        <w:rFonts w:hint="default"/>
        <w:lang w:val="ru-RU" w:eastAsia="en-US" w:bidi="ar-SA"/>
      </w:rPr>
    </w:lvl>
  </w:abstractNum>
  <w:abstractNum w:abstractNumId="170">
    <w:nsid w:val="76B71920"/>
    <w:multiLevelType w:val="multilevel"/>
    <w:tmpl w:val="2CCC1422"/>
    <w:lvl w:ilvl="0">
      <w:start w:val="5"/>
      <w:numFmt w:val="decimal"/>
      <w:lvlText w:val="%1"/>
      <w:lvlJc w:val="left"/>
      <w:pPr>
        <w:ind w:left="726" w:hanging="360"/>
      </w:pPr>
      <w:rPr>
        <w:rFonts w:hint="default"/>
        <w:lang w:val="ru-RU" w:eastAsia="en-US" w:bidi="ar-SA"/>
      </w:rPr>
    </w:lvl>
    <w:lvl w:ilvl="1">
      <w:start w:val="1"/>
      <w:numFmt w:val="decimal"/>
      <w:lvlText w:val="%1.%2."/>
      <w:lvlJc w:val="left"/>
      <w:pPr>
        <w:ind w:left="726" w:hanging="360"/>
        <w:jc w:val="right"/>
      </w:pPr>
      <w:rPr>
        <w:rFonts w:hint="default"/>
        <w:b/>
        <w:bCs/>
        <w:w w:val="99"/>
        <w:lang w:val="ru-RU" w:eastAsia="en-US" w:bidi="ar-SA"/>
      </w:rPr>
    </w:lvl>
    <w:lvl w:ilvl="2">
      <w:numFmt w:val="bullet"/>
      <w:lvlText w:val=""/>
      <w:lvlJc w:val="left"/>
      <w:pPr>
        <w:ind w:left="610" w:hanging="353"/>
      </w:pPr>
      <w:rPr>
        <w:rFonts w:ascii="Symbol" w:eastAsia="Symbol" w:hAnsi="Symbol" w:cs="Symbol" w:hint="default"/>
        <w:w w:val="100"/>
        <w:sz w:val="24"/>
        <w:szCs w:val="24"/>
        <w:lang w:val="ru-RU" w:eastAsia="en-US" w:bidi="ar-SA"/>
      </w:rPr>
    </w:lvl>
    <w:lvl w:ilvl="3">
      <w:numFmt w:val="bullet"/>
      <w:lvlText w:val="•"/>
      <w:lvlJc w:val="left"/>
      <w:pPr>
        <w:ind w:left="2846" w:hanging="353"/>
      </w:pPr>
      <w:rPr>
        <w:rFonts w:hint="default"/>
        <w:lang w:val="ru-RU" w:eastAsia="en-US" w:bidi="ar-SA"/>
      </w:rPr>
    </w:lvl>
    <w:lvl w:ilvl="4">
      <w:numFmt w:val="bullet"/>
      <w:lvlText w:val="•"/>
      <w:lvlJc w:val="left"/>
      <w:pPr>
        <w:ind w:left="3910" w:hanging="353"/>
      </w:pPr>
      <w:rPr>
        <w:rFonts w:hint="default"/>
        <w:lang w:val="ru-RU" w:eastAsia="en-US" w:bidi="ar-SA"/>
      </w:rPr>
    </w:lvl>
    <w:lvl w:ilvl="5">
      <w:numFmt w:val="bullet"/>
      <w:lvlText w:val="•"/>
      <w:lvlJc w:val="left"/>
      <w:pPr>
        <w:ind w:left="4973" w:hanging="353"/>
      </w:pPr>
      <w:rPr>
        <w:rFonts w:hint="default"/>
        <w:lang w:val="ru-RU" w:eastAsia="en-US" w:bidi="ar-SA"/>
      </w:rPr>
    </w:lvl>
    <w:lvl w:ilvl="6">
      <w:numFmt w:val="bullet"/>
      <w:lvlText w:val="•"/>
      <w:lvlJc w:val="left"/>
      <w:pPr>
        <w:ind w:left="6037" w:hanging="353"/>
      </w:pPr>
      <w:rPr>
        <w:rFonts w:hint="default"/>
        <w:lang w:val="ru-RU" w:eastAsia="en-US" w:bidi="ar-SA"/>
      </w:rPr>
    </w:lvl>
    <w:lvl w:ilvl="7">
      <w:numFmt w:val="bullet"/>
      <w:lvlText w:val="•"/>
      <w:lvlJc w:val="left"/>
      <w:pPr>
        <w:ind w:left="7100" w:hanging="353"/>
      </w:pPr>
      <w:rPr>
        <w:rFonts w:hint="default"/>
        <w:lang w:val="ru-RU" w:eastAsia="en-US" w:bidi="ar-SA"/>
      </w:rPr>
    </w:lvl>
    <w:lvl w:ilvl="8">
      <w:numFmt w:val="bullet"/>
      <w:lvlText w:val="•"/>
      <w:lvlJc w:val="left"/>
      <w:pPr>
        <w:ind w:left="8164" w:hanging="353"/>
      </w:pPr>
      <w:rPr>
        <w:rFonts w:hint="default"/>
        <w:lang w:val="ru-RU" w:eastAsia="en-US" w:bidi="ar-SA"/>
      </w:rPr>
    </w:lvl>
  </w:abstractNum>
  <w:abstractNum w:abstractNumId="171">
    <w:nsid w:val="78E70E92"/>
    <w:multiLevelType w:val="hybridMultilevel"/>
    <w:tmpl w:val="2FA8957E"/>
    <w:lvl w:ilvl="0" w:tplc="7F78A1C2">
      <w:numFmt w:val="bullet"/>
      <w:lvlText w:val="-"/>
      <w:lvlJc w:val="left"/>
      <w:pPr>
        <w:ind w:left="917" w:hanging="147"/>
      </w:pPr>
      <w:rPr>
        <w:rFonts w:ascii="Times New Roman" w:eastAsia="Times New Roman" w:hAnsi="Times New Roman" w:cs="Times New Roman" w:hint="default"/>
        <w:w w:val="97"/>
        <w:sz w:val="24"/>
        <w:szCs w:val="24"/>
        <w:lang w:val="ru-RU" w:eastAsia="en-US" w:bidi="ar-SA"/>
      </w:rPr>
    </w:lvl>
    <w:lvl w:ilvl="1" w:tplc="1506E252">
      <w:numFmt w:val="bullet"/>
      <w:lvlText w:val="•"/>
      <w:lvlJc w:val="left"/>
      <w:pPr>
        <w:ind w:left="1983" w:hanging="147"/>
      </w:pPr>
      <w:rPr>
        <w:rFonts w:hint="default"/>
        <w:lang w:val="ru-RU" w:eastAsia="en-US" w:bidi="ar-SA"/>
      </w:rPr>
    </w:lvl>
    <w:lvl w:ilvl="2" w:tplc="F0D24512">
      <w:numFmt w:val="bullet"/>
      <w:lvlText w:val="•"/>
      <w:lvlJc w:val="left"/>
      <w:pPr>
        <w:ind w:left="3046" w:hanging="147"/>
      </w:pPr>
      <w:rPr>
        <w:rFonts w:hint="default"/>
        <w:lang w:val="ru-RU" w:eastAsia="en-US" w:bidi="ar-SA"/>
      </w:rPr>
    </w:lvl>
    <w:lvl w:ilvl="3" w:tplc="3EF22A06">
      <w:numFmt w:val="bullet"/>
      <w:lvlText w:val="•"/>
      <w:lvlJc w:val="left"/>
      <w:pPr>
        <w:ind w:left="4109" w:hanging="147"/>
      </w:pPr>
      <w:rPr>
        <w:rFonts w:hint="default"/>
        <w:lang w:val="ru-RU" w:eastAsia="en-US" w:bidi="ar-SA"/>
      </w:rPr>
    </w:lvl>
    <w:lvl w:ilvl="4" w:tplc="B3B007A8">
      <w:numFmt w:val="bullet"/>
      <w:lvlText w:val="•"/>
      <w:lvlJc w:val="left"/>
      <w:pPr>
        <w:ind w:left="5172" w:hanging="147"/>
      </w:pPr>
      <w:rPr>
        <w:rFonts w:hint="default"/>
        <w:lang w:val="ru-RU" w:eastAsia="en-US" w:bidi="ar-SA"/>
      </w:rPr>
    </w:lvl>
    <w:lvl w:ilvl="5" w:tplc="F8603ED8">
      <w:numFmt w:val="bullet"/>
      <w:lvlText w:val="•"/>
      <w:lvlJc w:val="left"/>
      <w:pPr>
        <w:ind w:left="6235" w:hanging="147"/>
      </w:pPr>
      <w:rPr>
        <w:rFonts w:hint="default"/>
        <w:lang w:val="ru-RU" w:eastAsia="en-US" w:bidi="ar-SA"/>
      </w:rPr>
    </w:lvl>
    <w:lvl w:ilvl="6" w:tplc="5EF8B43C">
      <w:numFmt w:val="bullet"/>
      <w:lvlText w:val="•"/>
      <w:lvlJc w:val="left"/>
      <w:pPr>
        <w:ind w:left="7298" w:hanging="147"/>
      </w:pPr>
      <w:rPr>
        <w:rFonts w:hint="default"/>
        <w:lang w:val="ru-RU" w:eastAsia="en-US" w:bidi="ar-SA"/>
      </w:rPr>
    </w:lvl>
    <w:lvl w:ilvl="7" w:tplc="0A105B02">
      <w:numFmt w:val="bullet"/>
      <w:lvlText w:val="•"/>
      <w:lvlJc w:val="left"/>
      <w:pPr>
        <w:ind w:left="8361" w:hanging="147"/>
      </w:pPr>
      <w:rPr>
        <w:rFonts w:hint="default"/>
        <w:lang w:val="ru-RU" w:eastAsia="en-US" w:bidi="ar-SA"/>
      </w:rPr>
    </w:lvl>
    <w:lvl w:ilvl="8" w:tplc="CA801B7A">
      <w:numFmt w:val="bullet"/>
      <w:lvlText w:val="•"/>
      <w:lvlJc w:val="left"/>
      <w:pPr>
        <w:ind w:left="9424" w:hanging="147"/>
      </w:pPr>
      <w:rPr>
        <w:rFonts w:hint="default"/>
        <w:lang w:val="ru-RU" w:eastAsia="en-US" w:bidi="ar-SA"/>
      </w:rPr>
    </w:lvl>
  </w:abstractNum>
  <w:abstractNum w:abstractNumId="172">
    <w:nsid w:val="7A956D67"/>
    <w:multiLevelType w:val="multilevel"/>
    <w:tmpl w:val="D6DAED50"/>
    <w:lvl w:ilvl="0">
      <w:start w:val="1"/>
      <w:numFmt w:val="decimal"/>
      <w:lvlText w:val="%1"/>
      <w:lvlJc w:val="left"/>
      <w:pPr>
        <w:ind w:left="773" w:hanging="468"/>
      </w:pPr>
      <w:rPr>
        <w:rFonts w:hint="default"/>
        <w:lang w:val="ru-RU" w:eastAsia="en-US" w:bidi="ar-SA"/>
      </w:rPr>
    </w:lvl>
    <w:lvl w:ilvl="1">
      <w:start w:val="2"/>
      <w:numFmt w:val="decimal"/>
      <w:lvlText w:val="%1.%2."/>
      <w:lvlJc w:val="left"/>
      <w:pPr>
        <w:ind w:left="773" w:hanging="46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34" w:hanging="468"/>
      </w:pPr>
      <w:rPr>
        <w:rFonts w:hint="default"/>
        <w:lang w:val="ru-RU" w:eastAsia="en-US" w:bidi="ar-SA"/>
      </w:rPr>
    </w:lvl>
    <w:lvl w:ilvl="3">
      <w:numFmt w:val="bullet"/>
      <w:lvlText w:val="•"/>
      <w:lvlJc w:val="left"/>
      <w:pPr>
        <w:ind w:left="4011" w:hanging="468"/>
      </w:pPr>
      <w:rPr>
        <w:rFonts w:hint="default"/>
        <w:lang w:val="ru-RU" w:eastAsia="en-US" w:bidi="ar-SA"/>
      </w:rPr>
    </w:lvl>
    <w:lvl w:ilvl="4">
      <w:numFmt w:val="bullet"/>
      <w:lvlText w:val="•"/>
      <w:lvlJc w:val="left"/>
      <w:pPr>
        <w:ind w:left="5088" w:hanging="468"/>
      </w:pPr>
      <w:rPr>
        <w:rFonts w:hint="default"/>
        <w:lang w:val="ru-RU" w:eastAsia="en-US" w:bidi="ar-SA"/>
      </w:rPr>
    </w:lvl>
    <w:lvl w:ilvl="5">
      <w:numFmt w:val="bullet"/>
      <w:lvlText w:val="•"/>
      <w:lvlJc w:val="left"/>
      <w:pPr>
        <w:ind w:left="6165" w:hanging="468"/>
      </w:pPr>
      <w:rPr>
        <w:rFonts w:hint="default"/>
        <w:lang w:val="ru-RU" w:eastAsia="en-US" w:bidi="ar-SA"/>
      </w:rPr>
    </w:lvl>
    <w:lvl w:ilvl="6">
      <w:numFmt w:val="bullet"/>
      <w:lvlText w:val="•"/>
      <w:lvlJc w:val="left"/>
      <w:pPr>
        <w:ind w:left="7242" w:hanging="468"/>
      </w:pPr>
      <w:rPr>
        <w:rFonts w:hint="default"/>
        <w:lang w:val="ru-RU" w:eastAsia="en-US" w:bidi="ar-SA"/>
      </w:rPr>
    </w:lvl>
    <w:lvl w:ilvl="7">
      <w:numFmt w:val="bullet"/>
      <w:lvlText w:val="•"/>
      <w:lvlJc w:val="left"/>
      <w:pPr>
        <w:ind w:left="8319" w:hanging="468"/>
      </w:pPr>
      <w:rPr>
        <w:rFonts w:hint="default"/>
        <w:lang w:val="ru-RU" w:eastAsia="en-US" w:bidi="ar-SA"/>
      </w:rPr>
    </w:lvl>
    <w:lvl w:ilvl="8">
      <w:numFmt w:val="bullet"/>
      <w:lvlText w:val="•"/>
      <w:lvlJc w:val="left"/>
      <w:pPr>
        <w:ind w:left="9396" w:hanging="468"/>
      </w:pPr>
      <w:rPr>
        <w:rFonts w:hint="default"/>
        <w:lang w:val="ru-RU" w:eastAsia="en-US" w:bidi="ar-SA"/>
      </w:rPr>
    </w:lvl>
  </w:abstractNum>
  <w:abstractNum w:abstractNumId="173">
    <w:nsid w:val="7AA4494B"/>
    <w:multiLevelType w:val="hybridMultilevel"/>
    <w:tmpl w:val="21D2FDF0"/>
    <w:lvl w:ilvl="0" w:tplc="83F84FBA">
      <w:numFmt w:val="bullet"/>
      <w:lvlText w:val="-"/>
      <w:lvlJc w:val="left"/>
      <w:pPr>
        <w:ind w:left="473" w:hanging="140"/>
      </w:pPr>
      <w:rPr>
        <w:rFonts w:ascii="Times New Roman" w:eastAsia="Times New Roman" w:hAnsi="Times New Roman" w:cs="Times New Roman" w:hint="default"/>
        <w:w w:val="97"/>
        <w:sz w:val="24"/>
        <w:szCs w:val="24"/>
        <w:lang w:val="ru-RU" w:eastAsia="en-US" w:bidi="ar-SA"/>
      </w:rPr>
    </w:lvl>
    <w:lvl w:ilvl="1" w:tplc="E54E89B8">
      <w:numFmt w:val="bullet"/>
      <w:lvlText w:val="•"/>
      <w:lvlJc w:val="left"/>
      <w:pPr>
        <w:ind w:left="1239" w:hanging="140"/>
      </w:pPr>
      <w:rPr>
        <w:rFonts w:hint="default"/>
        <w:lang w:val="ru-RU" w:eastAsia="en-US" w:bidi="ar-SA"/>
      </w:rPr>
    </w:lvl>
    <w:lvl w:ilvl="2" w:tplc="F8E4F380">
      <w:numFmt w:val="bullet"/>
      <w:lvlText w:val="•"/>
      <w:lvlJc w:val="left"/>
      <w:pPr>
        <w:ind w:left="1999" w:hanging="140"/>
      </w:pPr>
      <w:rPr>
        <w:rFonts w:hint="default"/>
        <w:lang w:val="ru-RU" w:eastAsia="en-US" w:bidi="ar-SA"/>
      </w:rPr>
    </w:lvl>
    <w:lvl w:ilvl="3" w:tplc="1B469C3E">
      <w:numFmt w:val="bullet"/>
      <w:lvlText w:val="•"/>
      <w:lvlJc w:val="left"/>
      <w:pPr>
        <w:ind w:left="2758" w:hanging="140"/>
      </w:pPr>
      <w:rPr>
        <w:rFonts w:hint="default"/>
        <w:lang w:val="ru-RU" w:eastAsia="en-US" w:bidi="ar-SA"/>
      </w:rPr>
    </w:lvl>
    <w:lvl w:ilvl="4" w:tplc="856E6BBE">
      <w:numFmt w:val="bullet"/>
      <w:lvlText w:val="•"/>
      <w:lvlJc w:val="left"/>
      <w:pPr>
        <w:ind w:left="3518" w:hanging="140"/>
      </w:pPr>
      <w:rPr>
        <w:rFonts w:hint="default"/>
        <w:lang w:val="ru-RU" w:eastAsia="en-US" w:bidi="ar-SA"/>
      </w:rPr>
    </w:lvl>
    <w:lvl w:ilvl="5" w:tplc="B40A5EAC">
      <w:numFmt w:val="bullet"/>
      <w:lvlText w:val="•"/>
      <w:lvlJc w:val="left"/>
      <w:pPr>
        <w:ind w:left="4277" w:hanging="140"/>
      </w:pPr>
      <w:rPr>
        <w:rFonts w:hint="default"/>
        <w:lang w:val="ru-RU" w:eastAsia="en-US" w:bidi="ar-SA"/>
      </w:rPr>
    </w:lvl>
    <w:lvl w:ilvl="6" w:tplc="7D3E2DF6">
      <w:numFmt w:val="bullet"/>
      <w:lvlText w:val="•"/>
      <w:lvlJc w:val="left"/>
      <w:pPr>
        <w:ind w:left="5037" w:hanging="140"/>
      </w:pPr>
      <w:rPr>
        <w:rFonts w:hint="default"/>
        <w:lang w:val="ru-RU" w:eastAsia="en-US" w:bidi="ar-SA"/>
      </w:rPr>
    </w:lvl>
    <w:lvl w:ilvl="7" w:tplc="A612994A">
      <w:numFmt w:val="bullet"/>
      <w:lvlText w:val="•"/>
      <w:lvlJc w:val="left"/>
      <w:pPr>
        <w:ind w:left="5796" w:hanging="140"/>
      </w:pPr>
      <w:rPr>
        <w:rFonts w:hint="default"/>
        <w:lang w:val="ru-RU" w:eastAsia="en-US" w:bidi="ar-SA"/>
      </w:rPr>
    </w:lvl>
    <w:lvl w:ilvl="8" w:tplc="5574BC2A">
      <w:numFmt w:val="bullet"/>
      <w:lvlText w:val="•"/>
      <w:lvlJc w:val="left"/>
      <w:pPr>
        <w:ind w:left="6556" w:hanging="140"/>
      </w:pPr>
      <w:rPr>
        <w:rFonts w:hint="default"/>
        <w:lang w:val="ru-RU" w:eastAsia="en-US" w:bidi="ar-SA"/>
      </w:rPr>
    </w:lvl>
  </w:abstractNum>
  <w:abstractNum w:abstractNumId="174">
    <w:nsid w:val="7ABB20D4"/>
    <w:multiLevelType w:val="hybridMultilevel"/>
    <w:tmpl w:val="4E58FB2E"/>
    <w:lvl w:ilvl="0" w:tplc="96D6F8DA">
      <w:numFmt w:val="bullet"/>
      <w:lvlText w:val="-"/>
      <w:lvlJc w:val="left"/>
      <w:pPr>
        <w:ind w:left="221" w:hanging="147"/>
      </w:pPr>
      <w:rPr>
        <w:rFonts w:ascii="Times New Roman" w:eastAsia="Times New Roman" w:hAnsi="Times New Roman" w:cs="Times New Roman" w:hint="default"/>
        <w:w w:val="97"/>
        <w:sz w:val="24"/>
        <w:szCs w:val="24"/>
        <w:lang w:val="ru-RU" w:eastAsia="en-US" w:bidi="ar-SA"/>
      </w:rPr>
    </w:lvl>
    <w:lvl w:ilvl="1" w:tplc="62FE3D54">
      <w:numFmt w:val="bullet"/>
      <w:lvlText w:val="•"/>
      <w:lvlJc w:val="left"/>
      <w:pPr>
        <w:ind w:left="976" w:hanging="147"/>
      </w:pPr>
      <w:rPr>
        <w:rFonts w:hint="default"/>
        <w:lang w:val="ru-RU" w:eastAsia="en-US" w:bidi="ar-SA"/>
      </w:rPr>
    </w:lvl>
    <w:lvl w:ilvl="2" w:tplc="4E5A66BA">
      <w:numFmt w:val="bullet"/>
      <w:lvlText w:val="•"/>
      <w:lvlJc w:val="left"/>
      <w:pPr>
        <w:ind w:left="1733" w:hanging="147"/>
      </w:pPr>
      <w:rPr>
        <w:rFonts w:hint="default"/>
        <w:lang w:val="ru-RU" w:eastAsia="en-US" w:bidi="ar-SA"/>
      </w:rPr>
    </w:lvl>
    <w:lvl w:ilvl="3" w:tplc="5EBE1994">
      <w:numFmt w:val="bullet"/>
      <w:lvlText w:val="•"/>
      <w:lvlJc w:val="left"/>
      <w:pPr>
        <w:ind w:left="2490" w:hanging="147"/>
      </w:pPr>
      <w:rPr>
        <w:rFonts w:hint="default"/>
        <w:lang w:val="ru-RU" w:eastAsia="en-US" w:bidi="ar-SA"/>
      </w:rPr>
    </w:lvl>
    <w:lvl w:ilvl="4" w:tplc="AE5C9488">
      <w:numFmt w:val="bullet"/>
      <w:lvlText w:val="•"/>
      <w:lvlJc w:val="left"/>
      <w:pPr>
        <w:ind w:left="3247" w:hanging="147"/>
      </w:pPr>
      <w:rPr>
        <w:rFonts w:hint="default"/>
        <w:lang w:val="ru-RU" w:eastAsia="en-US" w:bidi="ar-SA"/>
      </w:rPr>
    </w:lvl>
    <w:lvl w:ilvl="5" w:tplc="B860DFCC">
      <w:numFmt w:val="bullet"/>
      <w:lvlText w:val="•"/>
      <w:lvlJc w:val="left"/>
      <w:pPr>
        <w:ind w:left="4004" w:hanging="147"/>
      </w:pPr>
      <w:rPr>
        <w:rFonts w:hint="default"/>
        <w:lang w:val="ru-RU" w:eastAsia="en-US" w:bidi="ar-SA"/>
      </w:rPr>
    </w:lvl>
    <w:lvl w:ilvl="6" w:tplc="4512502C">
      <w:numFmt w:val="bullet"/>
      <w:lvlText w:val="•"/>
      <w:lvlJc w:val="left"/>
      <w:pPr>
        <w:ind w:left="4761" w:hanging="147"/>
      </w:pPr>
      <w:rPr>
        <w:rFonts w:hint="default"/>
        <w:lang w:val="ru-RU" w:eastAsia="en-US" w:bidi="ar-SA"/>
      </w:rPr>
    </w:lvl>
    <w:lvl w:ilvl="7" w:tplc="15163662">
      <w:numFmt w:val="bullet"/>
      <w:lvlText w:val="•"/>
      <w:lvlJc w:val="left"/>
      <w:pPr>
        <w:ind w:left="5518" w:hanging="147"/>
      </w:pPr>
      <w:rPr>
        <w:rFonts w:hint="default"/>
        <w:lang w:val="ru-RU" w:eastAsia="en-US" w:bidi="ar-SA"/>
      </w:rPr>
    </w:lvl>
    <w:lvl w:ilvl="8" w:tplc="C0D42E9A">
      <w:numFmt w:val="bullet"/>
      <w:lvlText w:val="•"/>
      <w:lvlJc w:val="left"/>
      <w:pPr>
        <w:ind w:left="6275" w:hanging="147"/>
      </w:pPr>
      <w:rPr>
        <w:rFonts w:hint="default"/>
        <w:lang w:val="ru-RU" w:eastAsia="en-US" w:bidi="ar-SA"/>
      </w:rPr>
    </w:lvl>
  </w:abstractNum>
  <w:abstractNum w:abstractNumId="175">
    <w:nsid w:val="7AC364C6"/>
    <w:multiLevelType w:val="hybridMultilevel"/>
    <w:tmpl w:val="725E10E6"/>
    <w:lvl w:ilvl="0" w:tplc="B1A8F0E8">
      <w:numFmt w:val="bullet"/>
      <w:lvlText w:val=""/>
      <w:lvlJc w:val="left"/>
      <w:pPr>
        <w:ind w:left="1637" w:hanging="360"/>
      </w:pPr>
      <w:rPr>
        <w:rFonts w:ascii="Symbol" w:eastAsia="Symbol" w:hAnsi="Symbol" w:cs="Symbol" w:hint="default"/>
        <w:w w:val="100"/>
        <w:sz w:val="24"/>
        <w:szCs w:val="24"/>
        <w:lang w:val="ru-RU" w:eastAsia="en-US" w:bidi="ar-SA"/>
      </w:rPr>
    </w:lvl>
    <w:lvl w:ilvl="1" w:tplc="84F8B200">
      <w:numFmt w:val="bullet"/>
      <w:lvlText w:val="•"/>
      <w:lvlJc w:val="left"/>
      <w:pPr>
        <w:ind w:left="2631" w:hanging="360"/>
      </w:pPr>
      <w:rPr>
        <w:rFonts w:hint="default"/>
        <w:lang w:val="ru-RU" w:eastAsia="en-US" w:bidi="ar-SA"/>
      </w:rPr>
    </w:lvl>
    <w:lvl w:ilvl="2" w:tplc="59DCEA6E">
      <w:numFmt w:val="bullet"/>
      <w:lvlText w:val="•"/>
      <w:lvlJc w:val="left"/>
      <w:pPr>
        <w:ind w:left="3622" w:hanging="360"/>
      </w:pPr>
      <w:rPr>
        <w:rFonts w:hint="default"/>
        <w:lang w:val="ru-RU" w:eastAsia="en-US" w:bidi="ar-SA"/>
      </w:rPr>
    </w:lvl>
    <w:lvl w:ilvl="3" w:tplc="3C34F55C">
      <w:numFmt w:val="bullet"/>
      <w:lvlText w:val="•"/>
      <w:lvlJc w:val="left"/>
      <w:pPr>
        <w:ind w:left="4613" w:hanging="360"/>
      </w:pPr>
      <w:rPr>
        <w:rFonts w:hint="default"/>
        <w:lang w:val="ru-RU" w:eastAsia="en-US" w:bidi="ar-SA"/>
      </w:rPr>
    </w:lvl>
    <w:lvl w:ilvl="4" w:tplc="6ACC9742">
      <w:numFmt w:val="bullet"/>
      <w:lvlText w:val="•"/>
      <w:lvlJc w:val="left"/>
      <w:pPr>
        <w:ind w:left="5604" w:hanging="360"/>
      </w:pPr>
      <w:rPr>
        <w:rFonts w:hint="default"/>
        <w:lang w:val="ru-RU" w:eastAsia="en-US" w:bidi="ar-SA"/>
      </w:rPr>
    </w:lvl>
    <w:lvl w:ilvl="5" w:tplc="31C01432">
      <w:numFmt w:val="bullet"/>
      <w:lvlText w:val="•"/>
      <w:lvlJc w:val="left"/>
      <w:pPr>
        <w:ind w:left="6595" w:hanging="360"/>
      </w:pPr>
      <w:rPr>
        <w:rFonts w:hint="default"/>
        <w:lang w:val="ru-RU" w:eastAsia="en-US" w:bidi="ar-SA"/>
      </w:rPr>
    </w:lvl>
    <w:lvl w:ilvl="6" w:tplc="422AB12E">
      <w:numFmt w:val="bullet"/>
      <w:lvlText w:val="•"/>
      <w:lvlJc w:val="left"/>
      <w:pPr>
        <w:ind w:left="7586" w:hanging="360"/>
      </w:pPr>
      <w:rPr>
        <w:rFonts w:hint="default"/>
        <w:lang w:val="ru-RU" w:eastAsia="en-US" w:bidi="ar-SA"/>
      </w:rPr>
    </w:lvl>
    <w:lvl w:ilvl="7" w:tplc="BB3A3E18">
      <w:numFmt w:val="bullet"/>
      <w:lvlText w:val="•"/>
      <w:lvlJc w:val="left"/>
      <w:pPr>
        <w:ind w:left="8577" w:hanging="360"/>
      </w:pPr>
      <w:rPr>
        <w:rFonts w:hint="default"/>
        <w:lang w:val="ru-RU" w:eastAsia="en-US" w:bidi="ar-SA"/>
      </w:rPr>
    </w:lvl>
    <w:lvl w:ilvl="8" w:tplc="77300DF0">
      <w:numFmt w:val="bullet"/>
      <w:lvlText w:val="•"/>
      <w:lvlJc w:val="left"/>
      <w:pPr>
        <w:ind w:left="9568" w:hanging="360"/>
      </w:pPr>
      <w:rPr>
        <w:rFonts w:hint="default"/>
        <w:lang w:val="ru-RU" w:eastAsia="en-US" w:bidi="ar-SA"/>
      </w:rPr>
    </w:lvl>
  </w:abstractNum>
  <w:abstractNum w:abstractNumId="176">
    <w:nsid w:val="7B343D81"/>
    <w:multiLevelType w:val="hybridMultilevel"/>
    <w:tmpl w:val="7E7CB9A8"/>
    <w:lvl w:ilvl="0" w:tplc="D08E686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E7C441E">
      <w:numFmt w:val="bullet"/>
      <w:lvlText w:val="•"/>
      <w:lvlJc w:val="left"/>
      <w:pPr>
        <w:ind w:left="921" w:hanging="125"/>
      </w:pPr>
      <w:rPr>
        <w:rFonts w:hint="default"/>
        <w:lang w:val="ru-RU" w:eastAsia="en-US" w:bidi="ar-SA"/>
      </w:rPr>
    </w:lvl>
    <w:lvl w:ilvl="2" w:tplc="9CFE328A">
      <w:numFmt w:val="bullet"/>
      <w:lvlText w:val="•"/>
      <w:lvlJc w:val="left"/>
      <w:pPr>
        <w:ind w:left="1743" w:hanging="125"/>
      </w:pPr>
      <w:rPr>
        <w:rFonts w:hint="default"/>
        <w:lang w:val="ru-RU" w:eastAsia="en-US" w:bidi="ar-SA"/>
      </w:rPr>
    </w:lvl>
    <w:lvl w:ilvl="3" w:tplc="2E804D6C">
      <w:numFmt w:val="bullet"/>
      <w:lvlText w:val="•"/>
      <w:lvlJc w:val="left"/>
      <w:pPr>
        <w:ind w:left="2564" w:hanging="125"/>
      </w:pPr>
      <w:rPr>
        <w:rFonts w:hint="default"/>
        <w:lang w:val="ru-RU" w:eastAsia="en-US" w:bidi="ar-SA"/>
      </w:rPr>
    </w:lvl>
    <w:lvl w:ilvl="4" w:tplc="8D0C8EE2">
      <w:numFmt w:val="bullet"/>
      <w:lvlText w:val="•"/>
      <w:lvlJc w:val="left"/>
      <w:pPr>
        <w:ind w:left="3386" w:hanging="125"/>
      </w:pPr>
      <w:rPr>
        <w:rFonts w:hint="default"/>
        <w:lang w:val="ru-RU" w:eastAsia="en-US" w:bidi="ar-SA"/>
      </w:rPr>
    </w:lvl>
    <w:lvl w:ilvl="5" w:tplc="0AE2C08E">
      <w:numFmt w:val="bullet"/>
      <w:lvlText w:val="•"/>
      <w:lvlJc w:val="left"/>
      <w:pPr>
        <w:ind w:left="4207" w:hanging="125"/>
      </w:pPr>
      <w:rPr>
        <w:rFonts w:hint="default"/>
        <w:lang w:val="ru-RU" w:eastAsia="en-US" w:bidi="ar-SA"/>
      </w:rPr>
    </w:lvl>
    <w:lvl w:ilvl="6" w:tplc="98D0F91A">
      <w:numFmt w:val="bullet"/>
      <w:lvlText w:val="•"/>
      <w:lvlJc w:val="left"/>
      <w:pPr>
        <w:ind w:left="5029" w:hanging="125"/>
      </w:pPr>
      <w:rPr>
        <w:rFonts w:hint="default"/>
        <w:lang w:val="ru-RU" w:eastAsia="en-US" w:bidi="ar-SA"/>
      </w:rPr>
    </w:lvl>
    <w:lvl w:ilvl="7" w:tplc="ED1A8C88">
      <w:numFmt w:val="bullet"/>
      <w:lvlText w:val="•"/>
      <w:lvlJc w:val="left"/>
      <w:pPr>
        <w:ind w:left="5850" w:hanging="125"/>
      </w:pPr>
      <w:rPr>
        <w:rFonts w:hint="default"/>
        <w:lang w:val="ru-RU" w:eastAsia="en-US" w:bidi="ar-SA"/>
      </w:rPr>
    </w:lvl>
    <w:lvl w:ilvl="8" w:tplc="D4BA7ADC">
      <w:numFmt w:val="bullet"/>
      <w:lvlText w:val="•"/>
      <w:lvlJc w:val="left"/>
      <w:pPr>
        <w:ind w:left="6672" w:hanging="125"/>
      </w:pPr>
      <w:rPr>
        <w:rFonts w:hint="default"/>
        <w:lang w:val="ru-RU" w:eastAsia="en-US" w:bidi="ar-SA"/>
      </w:rPr>
    </w:lvl>
  </w:abstractNum>
  <w:abstractNum w:abstractNumId="177">
    <w:nsid w:val="7BE02074"/>
    <w:multiLevelType w:val="hybridMultilevel"/>
    <w:tmpl w:val="7F24E4C6"/>
    <w:lvl w:ilvl="0" w:tplc="16AE78EE">
      <w:numFmt w:val="bullet"/>
      <w:lvlText w:val=""/>
      <w:lvlJc w:val="left"/>
      <w:pPr>
        <w:ind w:left="476" w:hanging="360"/>
      </w:pPr>
      <w:rPr>
        <w:rFonts w:ascii="Symbol" w:eastAsia="Symbol" w:hAnsi="Symbol" w:cs="Symbol" w:hint="default"/>
        <w:w w:val="100"/>
        <w:sz w:val="24"/>
        <w:szCs w:val="24"/>
        <w:lang w:val="ru-RU" w:eastAsia="en-US" w:bidi="ar-SA"/>
      </w:rPr>
    </w:lvl>
    <w:lvl w:ilvl="1" w:tplc="C21E9B50">
      <w:numFmt w:val="bullet"/>
      <w:lvlText w:val="•"/>
      <w:lvlJc w:val="left"/>
      <w:pPr>
        <w:ind w:left="1012" w:hanging="360"/>
      </w:pPr>
      <w:rPr>
        <w:rFonts w:hint="default"/>
        <w:lang w:val="ru-RU" w:eastAsia="en-US" w:bidi="ar-SA"/>
      </w:rPr>
    </w:lvl>
    <w:lvl w:ilvl="2" w:tplc="BFF22B92">
      <w:numFmt w:val="bullet"/>
      <w:lvlText w:val="•"/>
      <w:lvlJc w:val="left"/>
      <w:pPr>
        <w:ind w:left="1545" w:hanging="360"/>
      </w:pPr>
      <w:rPr>
        <w:rFonts w:hint="default"/>
        <w:lang w:val="ru-RU" w:eastAsia="en-US" w:bidi="ar-SA"/>
      </w:rPr>
    </w:lvl>
    <w:lvl w:ilvl="3" w:tplc="CD22114E">
      <w:numFmt w:val="bullet"/>
      <w:lvlText w:val="•"/>
      <w:lvlJc w:val="left"/>
      <w:pPr>
        <w:ind w:left="2077" w:hanging="360"/>
      </w:pPr>
      <w:rPr>
        <w:rFonts w:hint="default"/>
        <w:lang w:val="ru-RU" w:eastAsia="en-US" w:bidi="ar-SA"/>
      </w:rPr>
    </w:lvl>
    <w:lvl w:ilvl="4" w:tplc="4AD8C5CA">
      <w:numFmt w:val="bullet"/>
      <w:lvlText w:val="•"/>
      <w:lvlJc w:val="left"/>
      <w:pPr>
        <w:ind w:left="2610" w:hanging="360"/>
      </w:pPr>
      <w:rPr>
        <w:rFonts w:hint="default"/>
        <w:lang w:val="ru-RU" w:eastAsia="en-US" w:bidi="ar-SA"/>
      </w:rPr>
    </w:lvl>
    <w:lvl w:ilvl="5" w:tplc="684E0ADC">
      <w:numFmt w:val="bullet"/>
      <w:lvlText w:val="•"/>
      <w:lvlJc w:val="left"/>
      <w:pPr>
        <w:ind w:left="3143" w:hanging="360"/>
      </w:pPr>
      <w:rPr>
        <w:rFonts w:hint="default"/>
        <w:lang w:val="ru-RU" w:eastAsia="en-US" w:bidi="ar-SA"/>
      </w:rPr>
    </w:lvl>
    <w:lvl w:ilvl="6" w:tplc="0C4E7A9A">
      <w:numFmt w:val="bullet"/>
      <w:lvlText w:val="•"/>
      <w:lvlJc w:val="left"/>
      <w:pPr>
        <w:ind w:left="3675" w:hanging="360"/>
      </w:pPr>
      <w:rPr>
        <w:rFonts w:hint="default"/>
        <w:lang w:val="ru-RU" w:eastAsia="en-US" w:bidi="ar-SA"/>
      </w:rPr>
    </w:lvl>
    <w:lvl w:ilvl="7" w:tplc="F7AE5A52">
      <w:numFmt w:val="bullet"/>
      <w:lvlText w:val="•"/>
      <w:lvlJc w:val="left"/>
      <w:pPr>
        <w:ind w:left="4208" w:hanging="360"/>
      </w:pPr>
      <w:rPr>
        <w:rFonts w:hint="default"/>
        <w:lang w:val="ru-RU" w:eastAsia="en-US" w:bidi="ar-SA"/>
      </w:rPr>
    </w:lvl>
    <w:lvl w:ilvl="8" w:tplc="73669EEA">
      <w:numFmt w:val="bullet"/>
      <w:lvlText w:val="•"/>
      <w:lvlJc w:val="left"/>
      <w:pPr>
        <w:ind w:left="4740" w:hanging="360"/>
      </w:pPr>
      <w:rPr>
        <w:rFonts w:hint="default"/>
        <w:lang w:val="ru-RU" w:eastAsia="en-US" w:bidi="ar-SA"/>
      </w:rPr>
    </w:lvl>
  </w:abstractNum>
  <w:abstractNum w:abstractNumId="178">
    <w:nsid w:val="7C563033"/>
    <w:multiLevelType w:val="hybridMultilevel"/>
    <w:tmpl w:val="9AE822E2"/>
    <w:lvl w:ilvl="0" w:tplc="B8F885E0">
      <w:start w:val="7"/>
      <w:numFmt w:val="decimal"/>
      <w:lvlText w:val="%1."/>
      <w:lvlJc w:val="left"/>
      <w:pPr>
        <w:ind w:left="1584" w:hanging="243"/>
      </w:pPr>
      <w:rPr>
        <w:rFonts w:ascii="Times New Roman" w:eastAsia="Times New Roman" w:hAnsi="Times New Roman" w:cs="Times New Roman" w:hint="default"/>
        <w:w w:val="100"/>
        <w:sz w:val="24"/>
        <w:szCs w:val="24"/>
        <w:lang w:val="ru-RU" w:eastAsia="en-US" w:bidi="ar-SA"/>
      </w:rPr>
    </w:lvl>
    <w:lvl w:ilvl="1" w:tplc="58EE22B4">
      <w:numFmt w:val="bullet"/>
      <w:lvlText w:val="-"/>
      <w:lvlJc w:val="left"/>
      <w:pPr>
        <w:ind w:left="1344" w:hanging="572"/>
      </w:pPr>
      <w:rPr>
        <w:rFonts w:hint="default"/>
        <w:w w:val="97"/>
        <w:lang w:val="ru-RU" w:eastAsia="en-US" w:bidi="ar-SA"/>
      </w:rPr>
    </w:lvl>
    <w:lvl w:ilvl="2" w:tplc="D4F2E52E">
      <w:numFmt w:val="bullet"/>
      <w:lvlText w:val=""/>
      <w:lvlJc w:val="left"/>
      <w:pPr>
        <w:ind w:left="1344" w:hanging="144"/>
      </w:pPr>
      <w:rPr>
        <w:rFonts w:ascii="Symbol" w:eastAsia="Symbol" w:hAnsi="Symbol" w:cs="Symbol" w:hint="default"/>
        <w:w w:val="100"/>
        <w:sz w:val="24"/>
        <w:szCs w:val="24"/>
        <w:lang w:val="ru-RU" w:eastAsia="en-US" w:bidi="ar-SA"/>
      </w:rPr>
    </w:lvl>
    <w:lvl w:ilvl="3" w:tplc="DBFAAD32">
      <w:numFmt w:val="bullet"/>
      <w:lvlText w:val="•"/>
      <w:lvlJc w:val="left"/>
      <w:pPr>
        <w:ind w:left="3795" w:hanging="144"/>
      </w:pPr>
      <w:rPr>
        <w:rFonts w:hint="default"/>
        <w:lang w:val="ru-RU" w:eastAsia="en-US" w:bidi="ar-SA"/>
      </w:rPr>
    </w:lvl>
    <w:lvl w:ilvl="4" w:tplc="EEF2732C">
      <w:numFmt w:val="bullet"/>
      <w:lvlText w:val="•"/>
      <w:lvlJc w:val="left"/>
      <w:pPr>
        <w:ind w:left="4903" w:hanging="144"/>
      </w:pPr>
      <w:rPr>
        <w:rFonts w:hint="default"/>
        <w:lang w:val="ru-RU" w:eastAsia="en-US" w:bidi="ar-SA"/>
      </w:rPr>
    </w:lvl>
    <w:lvl w:ilvl="5" w:tplc="BEBCCB84">
      <w:numFmt w:val="bullet"/>
      <w:lvlText w:val="•"/>
      <w:lvlJc w:val="left"/>
      <w:pPr>
        <w:ind w:left="6011" w:hanging="144"/>
      </w:pPr>
      <w:rPr>
        <w:rFonts w:hint="default"/>
        <w:lang w:val="ru-RU" w:eastAsia="en-US" w:bidi="ar-SA"/>
      </w:rPr>
    </w:lvl>
    <w:lvl w:ilvl="6" w:tplc="37F62336">
      <w:numFmt w:val="bullet"/>
      <w:lvlText w:val="•"/>
      <w:lvlJc w:val="left"/>
      <w:pPr>
        <w:ind w:left="7119" w:hanging="144"/>
      </w:pPr>
      <w:rPr>
        <w:rFonts w:hint="default"/>
        <w:lang w:val="ru-RU" w:eastAsia="en-US" w:bidi="ar-SA"/>
      </w:rPr>
    </w:lvl>
    <w:lvl w:ilvl="7" w:tplc="5456F7CC">
      <w:numFmt w:val="bullet"/>
      <w:lvlText w:val="•"/>
      <w:lvlJc w:val="left"/>
      <w:pPr>
        <w:ind w:left="8227" w:hanging="144"/>
      </w:pPr>
      <w:rPr>
        <w:rFonts w:hint="default"/>
        <w:lang w:val="ru-RU" w:eastAsia="en-US" w:bidi="ar-SA"/>
      </w:rPr>
    </w:lvl>
    <w:lvl w:ilvl="8" w:tplc="198EA852">
      <w:numFmt w:val="bullet"/>
      <w:lvlText w:val="•"/>
      <w:lvlJc w:val="left"/>
      <w:pPr>
        <w:ind w:left="9335" w:hanging="144"/>
      </w:pPr>
      <w:rPr>
        <w:rFonts w:hint="default"/>
        <w:lang w:val="ru-RU" w:eastAsia="en-US" w:bidi="ar-SA"/>
      </w:rPr>
    </w:lvl>
  </w:abstractNum>
  <w:abstractNum w:abstractNumId="179">
    <w:nsid w:val="7C923F29"/>
    <w:multiLevelType w:val="hybridMultilevel"/>
    <w:tmpl w:val="6FC428AE"/>
    <w:lvl w:ilvl="0" w:tplc="FDC8A0C6">
      <w:numFmt w:val="bullet"/>
      <w:lvlText w:val="•"/>
      <w:lvlJc w:val="left"/>
      <w:pPr>
        <w:ind w:left="833" w:hanging="360"/>
      </w:pPr>
      <w:rPr>
        <w:rFonts w:ascii="Times New Roman" w:eastAsia="Times New Roman" w:hAnsi="Times New Roman" w:cs="Times New Roman" w:hint="default"/>
        <w:b/>
        <w:bCs/>
        <w:w w:val="100"/>
        <w:sz w:val="24"/>
        <w:szCs w:val="24"/>
        <w:lang w:val="ru-RU" w:eastAsia="en-US" w:bidi="ar-SA"/>
      </w:rPr>
    </w:lvl>
    <w:lvl w:ilvl="1" w:tplc="3510301E">
      <w:numFmt w:val="bullet"/>
      <w:lvlText w:val="•"/>
      <w:lvlJc w:val="left"/>
      <w:pPr>
        <w:ind w:left="1691" w:hanging="360"/>
      </w:pPr>
      <w:rPr>
        <w:rFonts w:hint="default"/>
        <w:lang w:val="ru-RU" w:eastAsia="en-US" w:bidi="ar-SA"/>
      </w:rPr>
    </w:lvl>
    <w:lvl w:ilvl="2" w:tplc="4E6844E2">
      <w:numFmt w:val="bullet"/>
      <w:lvlText w:val="•"/>
      <w:lvlJc w:val="left"/>
      <w:pPr>
        <w:ind w:left="2542" w:hanging="360"/>
      </w:pPr>
      <w:rPr>
        <w:rFonts w:hint="default"/>
        <w:lang w:val="ru-RU" w:eastAsia="en-US" w:bidi="ar-SA"/>
      </w:rPr>
    </w:lvl>
    <w:lvl w:ilvl="3" w:tplc="059A2660">
      <w:numFmt w:val="bullet"/>
      <w:lvlText w:val="•"/>
      <w:lvlJc w:val="left"/>
      <w:pPr>
        <w:ind w:left="3393" w:hanging="360"/>
      </w:pPr>
      <w:rPr>
        <w:rFonts w:hint="default"/>
        <w:lang w:val="ru-RU" w:eastAsia="en-US" w:bidi="ar-SA"/>
      </w:rPr>
    </w:lvl>
    <w:lvl w:ilvl="4" w:tplc="7AFC7942">
      <w:numFmt w:val="bullet"/>
      <w:lvlText w:val="•"/>
      <w:lvlJc w:val="left"/>
      <w:pPr>
        <w:ind w:left="4244" w:hanging="360"/>
      </w:pPr>
      <w:rPr>
        <w:rFonts w:hint="default"/>
        <w:lang w:val="ru-RU" w:eastAsia="en-US" w:bidi="ar-SA"/>
      </w:rPr>
    </w:lvl>
    <w:lvl w:ilvl="5" w:tplc="4126B4EA">
      <w:numFmt w:val="bullet"/>
      <w:lvlText w:val="•"/>
      <w:lvlJc w:val="left"/>
      <w:pPr>
        <w:ind w:left="5095" w:hanging="360"/>
      </w:pPr>
      <w:rPr>
        <w:rFonts w:hint="default"/>
        <w:lang w:val="ru-RU" w:eastAsia="en-US" w:bidi="ar-SA"/>
      </w:rPr>
    </w:lvl>
    <w:lvl w:ilvl="6" w:tplc="E4F0669A">
      <w:numFmt w:val="bullet"/>
      <w:lvlText w:val="•"/>
      <w:lvlJc w:val="left"/>
      <w:pPr>
        <w:ind w:left="5946" w:hanging="360"/>
      </w:pPr>
      <w:rPr>
        <w:rFonts w:hint="default"/>
        <w:lang w:val="ru-RU" w:eastAsia="en-US" w:bidi="ar-SA"/>
      </w:rPr>
    </w:lvl>
    <w:lvl w:ilvl="7" w:tplc="C2C81C32">
      <w:numFmt w:val="bullet"/>
      <w:lvlText w:val="•"/>
      <w:lvlJc w:val="left"/>
      <w:pPr>
        <w:ind w:left="6797" w:hanging="360"/>
      </w:pPr>
      <w:rPr>
        <w:rFonts w:hint="default"/>
        <w:lang w:val="ru-RU" w:eastAsia="en-US" w:bidi="ar-SA"/>
      </w:rPr>
    </w:lvl>
    <w:lvl w:ilvl="8" w:tplc="2A86C720">
      <w:numFmt w:val="bullet"/>
      <w:lvlText w:val="•"/>
      <w:lvlJc w:val="left"/>
      <w:pPr>
        <w:ind w:left="7648" w:hanging="360"/>
      </w:pPr>
      <w:rPr>
        <w:rFonts w:hint="default"/>
        <w:lang w:val="ru-RU" w:eastAsia="en-US" w:bidi="ar-SA"/>
      </w:rPr>
    </w:lvl>
  </w:abstractNum>
  <w:abstractNum w:abstractNumId="180">
    <w:nsid w:val="7DB90663"/>
    <w:multiLevelType w:val="hybridMultilevel"/>
    <w:tmpl w:val="5A32C5E2"/>
    <w:lvl w:ilvl="0" w:tplc="2B5CB2B6">
      <w:start w:val="1"/>
      <w:numFmt w:val="decimal"/>
      <w:lvlText w:val="%1)"/>
      <w:lvlJc w:val="left"/>
      <w:pPr>
        <w:ind w:left="760" w:hanging="202"/>
      </w:pPr>
      <w:rPr>
        <w:rFonts w:ascii="Times New Roman" w:eastAsia="Times New Roman" w:hAnsi="Times New Roman" w:cs="Times New Roman" w:hint="default"/>
        <w:w w:val="97"/>
        <w:sz w:val="22"/>
        <w:szCs w:val="22"/>
        <w:lang w:val="ru-RU" w:eastAsia="en-US" w:bidi="ar-SA"/>
      </w:rPr>
    </w:lvl>
    <w:lvl w:ilvl="1" w:tplc="A246C52A">
      <w:numFmt w:val="bullet"/>
      <w:lvlText w:val="•"/>
      <w:lvlJc w:val="left"/>
      <w:pPr>
        <w:ind w:left="1787" w:hanging="202"/>
      </w:pPr>
      <w:rPr>
        <w:rFonts w:hint="default"/>
        <w:lang w:val="ru-RU" w:eastAsia="en-US" w:bidi="ar-SA"/>
      </w:rPr>
    </w:lvl>
    <w:lvl w:ilvl="2" w:tplc="74AECA64">
      <w:numFmt w:val="bullet"/>
      <w:lvlText w:val="•"/>
      <w:lvlJc w:val="left"/>
      <w:pPr>
        <w:ind w:left="2814" w:hanging="202"/>
      </w:pPr>
      <w:rPr>
        <w:rFonts w:hint="default"/>
        <w:lang w:val="ru-RU" w:eastAsia="en-US" w:bidi="ar-SA"/>
      </w:rPr>
    </w:lvl>
    <w:lvl w:ilvl="3" w:tplc="108C35B4">
      <w:numFmt w:val="bullet"/>
      <w:lvlText w:val="•"/>
      <w:lvlJc w:val="left"/>
      <w:pPr>
        <w:ind w:left="3841" w:hanging="202"/>
      </w:pPr>
      <w:rPr>
        <w:rFonts w:hint="default"/>
        <w:lang w:val="ru-RU" w:eastAsia="en-US" w:bidi="ar-SA"/>
      </w:rPr>
    </w:lvl>
    <w:lvl w:ilvl="4" w:tplc="C02E146A">
      <w:numFmt w:val="bullet"/>
      <w:lvlText w:val="•"/>
      <w:lvlJc w:val="left"/>
      <w:pPr>
        <w:ind w:left="4868" w:hanging="202"/>
      </w:pPr>
      <w:rPr>
        <w:rFonts w:hint="default"/>
        <w:lang w:val="ru-RU" w:eastAsia="en-US" w:bidi="ar-SA"/>
      </w:rPr>
    </w:lvl>
    <w:lvl w:ilvl="5" w:tplc="7C6E0B6E">
      <w:numFmt w:val="bullet"/>
      <w:lvlText w:val="•"/>
      <w:lvlJc w:val="left"/>
      <w:pPr>
        <w:ind w:left="5895" w:hanging="202"/>
      </w:pPr>
      <w:rPr>
        <w:rFonts w:hint="default"/>
        <w:lang w:val="ru-RU" w:eastAsia="en-US" w:bidi="ar-SA"/>
      </w:rPr>
    </w:lvl>
    <w:lvl w:ilvl="6" w:tplc="F59AA45E">
      <w:numFmt w:val="bullet"/>
      <w:lvlText w:val="•"/>
      <w:lvlJc w:val="left"/>
      <w:pPr>
        <w:ind w:left="6922" w:hanging="202"/>
      </w:pPr>
      <w:rPr>
        <w:rFonts w:hint="default"/>
        <w:lang w:val="ru-RU" w:eastAsia="en-US" w:bidi="ar-SA"/>
      </w:rPr>
    </w:lvl>
    <w:lvl w:ilvl="7" w:tplc="3C0CFDE4">
      <w:numFmt w:val="bullet"/>
      <w:lvlText w:val="•"/>
      <w:lvlJc w:val="left"/>
      <w:pPr>
        <w:ind w:left="7949" w:hanging="202"/>
      </w:pPr>
      <w:rPr>
        <w:rFonts w:hint="default"/>
        <w:lang w:val="ru-RU" w:eastAsia="en-US" w:bidi="ar-SA"/>
      </w:rPr>
    </w:lvl>
    <w:lvl w:ilvl="8" w:tplc="C4BC063A">
      <w:numFmt w:val="bullet"/>
      <w:lvlText w:val="•"/>
      <w:lvlJc w:val="left"/>
      <w:pPr>
        <w:ind w:left="8976" w:hanging="202"/>
      </w:pPr>
      <w:rPr>
        <w:rFonts w:hint="default"/>
        <w:lang w:val="ru-RU" w:eastAsia="en-US" w:bidi="ar-SA"/>
      </w:rPr>
    </w:lvl>
  </w:abstractNum>
  <w:abstractNum w:abstractNumId="181">
    <w:nsid w:val="7E013C61"/>
    <w:multiLevelType w:val="hybridMultilevel"/>
    <w:tmpl w:val="12A49440"/>
    <w:lvl w:ilvl="0" w:tplc="DCB476E4">
      <w:start w:val="1"/>
      <w:numFmt w:val="decimal"/>
      <w:lvlText w:val="%1."/>
      <w:lvlJc w:val="left"/>
      <w:pPr>
        <w:ind w:left="116" w:hanging="183"/>
      </w:pPr>
      <w:rPr>
        <w:rFonts w:ascii="Times New Roman" w:eastAsia="Times New Roman" w:hAnsi="Times New Roman" w:cs="Times New Roman" w:hint="default"/>
        <w:w w:val="100"/>
        <w:sz w:val="20"/>
        <w:szCs w:val="20"/>
        <w:lang w:val="ru-RU" w:eastAsia="en-US" w:bidi="ar-SA"/>
      </w:rPr>
    </w:lvl>
    <w:lvl w:ilvl="1" w:tplc="91EEC360">
      <w:numFmt w:val="bullet"/>
      <w:lvlText w:val="•"/>
      <w:lvlJc w:val="left"/>
      <w:pPr>
        <w:ind w:left="851" w:hanging="183"/>
      </w:pPr>
      <w:rPr>
        <w:rFonts w:hint="default"/>
        <w:lang w:val="ru-RU" w:eastAsia="en-US" w:bidi="ar-SA"/>
      </w:rPr>
    </w:lvl>
    <w:lvl w:ilvl="2" w:tplc="B72A6DF2">
      <w:numFmt w:val="bullet"/>
      <w:lvlText w:val="•"/>
      <w:lvlJc w:val="left"/>
      <w:pPr>
        <w:ind w:left="1583" w:hanging="183"/>
      </w:pPr>
      <w:rPr>
        <w:rFonts w:hint="default"/>
        <w:lang w:val="ru-RU" w:eastAsia="en-US" w:bidi="ar-SA"/>
      </w:rPr>
    </w:lvl>
    <w:lvl w:ilvl="3" w:tplc="62ACB91A">
      <w:numFmt w:val="bullet"/>
      <w:lvlText w:val="•"/>
      <w:lvlJc w:val="left"/>
      <w:pPr>
        <w:ind w:left="2314" w:hanging="183"/>
      </w:pPr>
      <w:rPr>
        <w:rFonts w:hint="default"/>
        <w:lang w:val="ru-RU" w:eastAsia="en-US" w:bidi="ar-SA"/>
      </w:rPr>
    </w:lvl>
    <w:lvl w:ilvl="4" w:tplc="CA604B86">
      <w:numFmt w:val="bullet"/>
      <w:lvlText w:val="•"/>
      <w:lvlJc w:val="left"/>
      <w:pPr>
        <w:ind w:left="3046" w:hanging="183"/>
      </w:pPr>
      <w:rPr>
        <w:rFonts w:hint="default"/>
        <w:lang w:val="ru-RU" w:eastAsia="en-US" w:bidi="ar-SA"/>
      </w:rPr>
    </w:lvl>
    <w:lvl w:ilvl="5" w:tplc="A6EC4724">
      <w:numFmt w:val="bullet"/>
      <w:lvlText w:val="•"/>
      <w:lvlJc w:val="left"/>
      <w:pPr>
        <w:ind w:left="3778" w:hanging="183"/>
      </w:pPr>
      <w:rPr>
        <w:rFonts w:hint="default"/>
        <w:lang w:val="ru-RU" w:eastAsia="en-US" w:bidi="ar-SA"/>
      </w:rPr>
    </w:lvl>
    <w:lvl w:ilvl="6" w:tplc="A906E164">
      <w:numFmt w:val="bullet"/>
      <w:lvlText w:val="•"/>
      <w:lvlJc w:val="left"/>
      <w:pPr>
        <w:ind w:left="4509" w:hanging="183"/>
      </w:pPr>
      <w:rPr>
        <w:rFonts w:hint="default"/>
        <w:lang w:val="ru-RU" w:eastAsia="en-US" w:bidi="ar-SA"/>
      </w:rPr>
    </w:lvl>
    <w:lvl w:ilvl="7" w:tplc="42A87D72">
      <w:numFmt w:val="bullet"/>
      <w:lvlText w:val="•"/>
      <w:lvlJc w:val="left"/>
      <w:pPr>
        <w:ind w:left="5241" w:hanging="183"/>
      </w:pPr>
      <w:rPr>
        <w:rFonts w:hint="default"/>
        <w:lang w:val="ru-RU" w:eastAsia="en-US" w:bidi="ar-SA"/>
      </w:rPr>
    </w:lvl>
    <w:lvl w:ilvl="8" w:tplc="F6560A4A">
      <w:numFmt w:val="bullet"/>
      <w:lvlText w:val="•"/>
      <w:lvlJc w:val="left"/>
      <w:pPr>
        <w:ind w:left="5972" w:hanging="183"/>
      </w:pPr>
      <w:rPr>
        <w:rFonts w:hint="default"/>
        <w:lang w:val="ru-RU" w:eastAsia="en-US" w:bidi="ar-SA"/>
      </w:rPr>
    </w:lvl>
  </w:abstractNum>
  <w:num w:numId="1">
    <w:abstractNumId w:val="171"/>
  </w:num>
  <w:num w:numId="2">
    <w:abstractNumId w:val="92"/>
  </w:num>
  <w:num w:numId="3">
    <w:abstractNumId w:val="11"/>
  </w:num>
  <w:num w:numId="4">
    <w:abstractNumId w:val="34"/>
  </w:num>
  <w:num w:numId="5">
    <w:abstractNumId w:val="15"/>
  </w:num>
  <w:num w:numId="6">
    <w:abstractNumId w:val="170"/>
  </w:num>
  <w:num w:numId="7">
    <w:abstractNumId w:val="89"/>
  </w:num>
  <w:num w:numId="8">
    <w:abstractNumId w:val="83"/>
  </w:num>
  <w:num w:numId="9">
    <w:abstractNumId w:val="50"/>
  </w:num>
  <w:num w:numId="10">
    <w:abstractNumId w:val="128"/>
  </w:num>
  <w:num w:numId="11">
    <w:abstractNumId w:val="91"/>
  </w:num>
  <w:num w:numId="12">
    <w:abstractNumId w:val="63"/>
  </w:num>
  <w:num w:numId="13">
    <w:abstractNumId w:val="71"/>
  </w:num>
  <w:num w:numId="14">
    <w:abstractNumId w:val="61"/>
  </w:num>
  <w:num w:numId="15">
    <w:abstractNumId w:val="174"/>
  </w:num>
  <w:num w:numId="16">
    <w:abstractNumId w:val="7"/>
  </w:num>
  <w:num w:numId="17">
    <w:abstractNumId w:val="90"/>
  </w:num>
  <w:num w:numId="18">
    <w:abstractNumId w:val="5"/>
  </w:num>
  <w:num w:numId="19">
    <w:abstractNumId w:val="17"/>
  </w:num>
  <w:num w:numId="20">
    <w:abstractNumId w:val="94"/>
  </w:num>
  <w:num w:numId="21">
    <w:abstractNumId w:val="132"/>
  </w:num>
  <w:num w:numId="22">
    <w:abstractNumId w:val="65"/>
  </w:num>
  <w:num w:numId="23">
    <w:abstractNumId w:val="155"/>
  </w:num>
  <w:num w:numId="24">
    <w:abstractNumId w:val="56"/>
  </w:num>
  <w:num w:numId="25">
    <w:abstractNumId w:val="37"/>
  </w:num>
  <w:num w:numId="26">
    <w:abstractNumId w:val="30"/>
  </w:num>
  <w:num w:numId="27">
    <w:abstractNumId w:val="84"/>
  </w:num>
  <w:num w:numId="28">
    <w:abstractNumId w:val="24"/>
  </w:num>
  <w:num w:numId="29">
    <w:abstractNumId w:val="38"/>
  </w:num>
  <w:num w:numId="30">
    <w:abstractNumId w:val="9"/>
  </w:num>
  <w:num w:numId="31">
    <w:abstractNumId w:val="21"/>
  </w:num>
  <w:num w:numId="32">
    <w:abstractNumId w:val="97"/>
  </w:num>
  <w:num w:numId="33">
    <w:abstractNumId w:val="102"/>
  </w:num>
  <w:num w:numId="34">
    <w:abstractNumId w:val="44"/>
  </w:num>
  <w:num w:numId="35">
    <w:abstractNumId w:val="28"/>
  </w:num>
  <w:num w:numId="36">
    <w:abstractNumId w:val="157"/>
  </w:num>
  <w:num w:numId="37">
    <w:abstractNumId w:val="145"/>
  </w:num>
  <w:num w:numId="38">
    <w:abstractNumId w:val="74"/>
  </w:num>
  <w:num w:numId="39">
    <w:abstractNumId w:val="19"/>
  </w:num>
  <w:num w:numId="40">
    <w:abstractNumId w:val="126"/>
  </w:num>
  <w:num w:numId="41">
    <w:abstractNumId w:val="26"/>
  </w:num>
  <w:num w:numId="42">
    <w:abstractNumId w:val="79"/>
  </w:num>
  <w:num w:numId="43">
    <w:abstractNumId w:val="93"/>
  </w:num>
  <w:num w:numId="44">
    <w:abstractNumId w:val="179"/>
  </w:num>
  <w:num w:numId="45">
    <w:abstractNumId w:val="98"/>
  </w:num>
  <w:num w:numId="46">
    <w:abstractNumId w:val="81"/>
  </w:num>
  <w:num w:numId="47">
    <w:abstractNumId w:val="120"/>
  </w:num>
  <w:num w:numId="48">
    <w:abstractNumId w:val="173"/>
  </w:num>
  <w:num w:numId="49">
    <w:abstractNumId w:val="47"/>
  </w:num>
  <w:num w:numId="50">
    <w:abstractNumId w:val="139"/>
  </w:num>
  <w:num w:numId="51">
    <w:abstractNumId w:val="177"/>
  </w:num>
  <w:num w:numId="52">
    <w:abstractNumId w:val="1"/>
  </w:num>
  <w:num w:numId="53">
    <w:abstractNumId w:val="113"/>
  </w:num>
  <w:num w:numId="54">
    <w:abstractNumId w:val="45"/>
  </w:num>
  <w:num w:numId="55">
    <w:abstractNumId w:val="62"/>
  </w:num>
  <w:num w:numId="56">
    <w:abstractNumId w:val="75"/>
  </w:num>
  <w:num w:numId="57">
    <w:abstractNumId w:val="23"/>
  </w:num>
  <w:num w:numId="58">
    <w:abstractNumId w:val="140"/>
  </w:num>
  <w:num w:numId="59">
    <w:abstractNumId w:val="55"/>
  </w:num>
  <w:num w:numId="60">
    <w:abstractNumId w:val="130"/>
  </w:num>
  <w:num w:numId="61">
    <w:abstractNumId w:val="110"/>
  </w:num>
  <w:num w:numId="62">
    <w:abstractNumId w:val="82"/>
  </w:num>
  <w:num w:numId="63">
    <w:abstractNumId w:val="73"/>
  </w:num>
  <w:num w:numId="64">
    <w:abstractNumId w:val="107"/>
  </w:num>
  <w:num w:numId="65">
    <w:abstractNumId w:val="100"/>
  </w:num>
  <w:num w:numId="66">
    <w:abstractNumId w:val="181"/>
  </w:num>
  <w:num w:numId="67">
    <w:abstractNumId w:val="35"/>
  </w:num>
  <w:num w:numId="68">
    <w:abstractNumId w:val="141"/>
  </w:num>
  <w:num w:numId="69">
    <w:abstractNumId w:val="115"/>
  </w:num>
  <w:num w:numId="70">
    <w:abstractNumId w:val="166"/>
  </w:num>
  <w:num w:numId="71">
    <w:abstractNumId w:val="96"/>
  </w:num>
  <w:num w:numId="72">
    <w:abstractNumId w:val="4"/>
  </w:num>
  <w:num w:numId="73">
    <w:abstractNumId w:val="111"/>
  </w:num>
  <w:num w:numId="74">
    <w:abstractNumId w:val="168"/>
  </w:num>
  <w:num w:numId="75">
    <w:abstractNumId w:val="48"/>
  </w:num>
  <w:num w:numId="76">
    <w:abstractNumId w:val="150"/>
  </w:num>
  <w:num w:numId="77">
    <w:abstractNumId w:val="32"/>
  </w:num>
  <w:num w:numId="78">
    <w:abstractNumId w:val="176"/>
  </w:num>
  <w:num w:numId="79">
    <w:abstractNumId w:val="124"/>
  </w:num>
  <w:num w:numId="80">
    <w:abstractNumId w:val="135"/>
  </w:num>
  <w:num w:numId="81">
    <w:abstractNumId w:val="156"/>
  </w:num>
  <w:num w:numId="82">
    <w:abstractNumId w:val="122"/>
  </w:num>
  <w:num w:numId="83">
    <w:abstractNumId w:val="72"/>
  </w:num>
  <w:num w:numId="84">
    <w:abstractNumId w:val="39"/>
  </w:num>
  <w:num w:numId="85">
    <w:abstractNumId w:val="78"/>
  </w:num>
  <w:num w:numId="86">
    <w:abstractNumId w:val="123"/>
  </w:num>
  <w:num w:numId="87">
    <w:abstractNumId w:val="99"/>
  </w:num>
  <w:num w:numId="88">
    <w:abstractNumId w:val="162"/>
  </w:num>
  <w:num w:numId="89">
    <w:abstractNumId w:val="25"/>
  </w:num>
  <w:num w:numId="90">
    <w:abstractNumId w:val="2"/>
  </w:num>
  <w:num w:numId="91">
    <w:abstractNumId w:val="125"/>
  </w:num>
  <w:num w:numId="92">
    <w:abstractNumId w:val="59"/>
  </w:num>
  <w:num w:numId="93">
    <w:abstractNumId w:val="116"/>
  </w:num>
  <w:num w:numId="94">
    <w:abstractNumId w:val="129"/>
  </w:num>
  <w:num w:numId="95">
    <w:abstractNumId w:val="77"/>
  </w:num>
  <w:num w:numId="96">
    <w:abstractNumId w:val="86"/>
  </w:num>
  <w:num w:numId="97">
    <w:abstractNumId w:val="172"/>
  </w:num>
  <w:num w:numId="98">
    <w:abstractNumId w:val="6"/>
  </w:num>
  <w:num w:numId="99">
    <w:abstractNumId w:val="154"/>
  </w:num>
  <w:num w:numId="100">
    <w:abstractNumId w:val="167"/>
  </w:num>
  <w:num w:numId="101">
    <w:abstractNumId w:val="178"/>
  </w:num>
  <w:num w:numId="102">
    <w:abstractNumId w:val="142"/>
  </w:num>
  <w:num w:numId="103">
    <w:abstractNumId w:val="136"/>
  </w:num>
  <w:num w:numId="104">
    <w:abstractNumId w:val="121"/>
  </w:num>
  <w:num w:numId="105">
    <w:abstractNumId w:val="58"/>
  </w:num>
  <w:num w:numId="106">
    <w:abstractNumId w:val="87"/>
  </w:num>
  <w:num w:numId="107">
    <w:abstractNumId w:val="76"/>
  </w:num>
  <w:num w:numId="108">
    <w:abstractNumId w:val="112"/>
  </w:num>
  <w:num w:numId="109">
    <w:abstractNumId w:val="114"/>
  </w:num>
  <w:num w:numId="110">
    <w:abstractNumId w:val="40"/>
  </w:num>
  <w:num w:numId="111">
    <w:abstractNumId w:val="85"/>
  </w:num>
  <w:num w:numId="112">
    <w:abstractNumId w:val="46"/>
  </w:num>
  <w:num w:numId="113">
    <w:abstractNumId w:val="159"/>
  </w:num>
  <w:num w:numId="114">
    <w:abstractNumId w:val="57"/>
  </w:num>
  <w:num w:numId="115">
    <w:abstractNumId w:val="64"/>
  </w:num>
  <w:num w:numId="116">
    <w:abstractNumId w:val="70"/>
  </w:num>
  <w:num w:numId="117">
    <w:abstractNumId w:val="160"/>
  </w:num>
  <w:num w:numId="118">
    <w:abstractNumId w:val="127"/>
  </w:num>
  <w:num w:numId="119">
    <w:abstractNumId w:val="51"/>
  </w:num>
  <w:num w:numId="120">
    <w:abstractNumId w:val="0"/>
  </w:num>
  <w:num w:numId="121">
    <w:abstractNumId w:val="101"/>
  </w:num>
  <w:num w:numId="122">
    <w:abstractNumId w:val="108"/>
  </w:num>
  <w:num w:numId="123">
    <w:abstractNumId w:val="148"/>
  </w:num>
  <w:num w:numId="124">
    <w:abstractNumId w:val="16"/>
  </w:num>
  <w:num w:numId="125">
    <w:abstractNumId w:val="146"/>
  </w:num>
  <w:num w:numId="126">
    <w:abstractNumId w:val="80"/>
  </w:num>
  <w:num w:numId="127">
    <w:abstractNumId w:val="18"/>
  </w:num>
  <w:num w:numId="128">
    <w:abstractNumId w:val="164"/>
  </w:num>
  <w:num w:numId="129">
    <w:abstractNumId w:val="22"/>
  </w:num>
  <w:num w:numId="130">
    <w:abstractNumId w:val="69"/>
  </w:num>
  <w:num w:numId="131">
    <w:abstractNumId w:val="169"/>
  </w:num>
  <w:num w:numId="132">
    <w:abstractNumId w:val="118"/>
  </w:num>
  <w:num w:numId="133">
    <w:abstractNumId w:val="3"/>
  </w:num>
  <w:num w:numId="134">
    <w:abstractNumId w:val="175"/>
  </w:num>
  <w:num w:numId="135">
    <w:abstractNumId w:val="27"/>
  </w:num>
  <w:num w:numId="136">
    <w:abstractNumId w:val="10"/>
  </w:num>
  <w:num w:numId="137">
    <w:abstractNumId w:val="144"/>
  </w:num>
  <w:num w:numId="138">
    <w:abstractNumId w:val="143"/>
  </w:num>
  <w:num w:numId="139">
    <w:abstractNumId w:val="104"/>
  </w:num>
  <w:num w:numId="140">
    <w:abstractNumId w:val="49"/>
  </w:num>
  <w:num w:numId="141">
    <w:abstractNumId w:val="20"/>
  </w:num>
  <w:num w:numId="142">
    <w:abstractNumId w:val="13"/>
  </w:num>
  <w:num w:numId="143">
    <w:abstractNumId w:val="138"/>
  </w:num>
  <w:num w:numId="144">
    <w:abstractNumId w:val="14"/>
  </w:num>
  <w:num w:numId="145">
    <w:abstractNumId w:val="88"/>
  </w:num>
  <w:num w:numId="146">
    <w:abstractNumId w:val="42"/>
  </w:num>
  <w:num w:numId="147">
    <w:abstractNumId w:val="53"/>
  </w:num>
  <w:num w:numId="148">
    <w:abstractNumId w:val="52"/>
  </w:num>
  <w:num w:numId="149">
    <w:abstractNumId w:val="43"/>
  </w:num>
  <w:num w:numId="150">
    <w:abstractNumId w:val="103"/>
  </w:num>
  <w:num w:numId="151">
    <w:abstractNumId w:val="137"/>
  </w:num>
  <w:num w:numId="152">
    <w:abstractNumId w:val="8"/>
  </w:num>
  <w:num w:numId="153">
    <w:abstractNumId w:val="147"/>
  </w:num>
  <w:num w:numId="154">
    <w:abstractNumId w:val="163"/>
  </w:num>
  <w:num w:numId="155">
    <w:abstractNumId w:val="12"/>
  </w:num>
  <w:num w:numId="156">
    <w:abstractNumId w:val="149"/>
  </w:num>
  <w:num w:numId="157">
    <w:abstractNumId w:val="105"/>
  </w:num>
  <w:num w:numId="158">
    <w:abstractNumId w:val="106"/>
  </w:num>
  <w:num w:numId="159">
    <w:abstractNumId w:val="41"/>
  </w:num>
  <w:num w:numId="160">
    <w:abstractNumId w:val="152"/>
  </w:num>
  <w:num w:numId="161">
    <w:abstractNumId w:val="117"/>
  </w:num>
  <w:num w:numId="162">
    <w:abstractNumId w:val="66"/>
  </w:num>
  <w:num w:numId="163">
    <w:abstractNumId w:val="158"/>
  </w:num>
  <w:num w:numId="164">
    <w:abstractNumId w:val="54"/>
  </w:num>
  <w:num w:numId="165">
    <w:abstractNumId w:val="33"/>
  </w:num>
  <w:num w:numId="166">
    <w:abstractNumId w:val="161"/>
  </w:num>
  <w:num w:numId="167">
    <w:abstractNumId w:val="68"/>
  </w:num>
  <w:num w:numId="168">
    <w:abstractNumId w:val="151"/>
  </w:num>
  <w:num w:numId="169">
    <w:abstractNumId w:val="95"/>
  </w:num>
  <w:num w:numId="170">
    <w:abstractNumId w:val="133"/>
  </w:num>
  <w:num w:numId="171">
    <w:abstractNumId w:val="180"/>
  </w:num>
  <w:num w:numId="172">
    <w:abstractNumId w:val="36"/>
  </w:num>
  <w:num w:numId="173">
    <w:abstractNumId w:val="67"/>
  </w:num>
  <w:num w:numId="174">
    <w:abstractNumId w:val="134"/>
  </w:num>
  <w:num w:numId="175">
    <w:abstractNumId w:val="131"/>
  </w:num>
  <w:num w:numId="176">
    <w:abstractNumId w:val="119"/>
  </w:num>
  <w:num w:numId="177">
    <w:abstractNumId w:val="165"/>
  </w:num>
  <w:num w:numId="178">
    <w:abstractNumId w:val="153"/>
  </w:num>
  <w:num w:numId="179">
    <w:abstractNumId w:val="31"/>
  </w:num>
  <w:num w:numId="180">
    <w:abstractNumId w:val="60"/>
  </w:num>
  <w:num w:numId="181">
    <w:abstractNumId w:val="29"/>
  </w:num>
  <w:num w:numId="182">
    <w:abstractNumId w:val="109"/>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lTrailSpace/>
    <w:shapeLayoutLikeWW8/>
  </w:compat>
  <w:rsids>
    <w:rsidRoot w:val="00F81E61"/>
    <w:rsid w:val="00135948"/>
    <w:rsid w:val="00166D3A"/>
    <w:rsid w:val="001743DF"/>
    <w:rsid w:val="001E4F29"/>
    <w:rsid w:val="00267A24"/>
    <w:rsid w:val="003E1C93"/>
    <w:rsid w:val="00465834"/>
    <w:rsid w:val="004E1D08"/>
    <w:rsid w:val="00502991"/>
    <w:rsid w:val="00633035"/>
    <w:rsid w:val="00655551"/>
    <w:rsid w:val="007C10DE"/>
    <w:rsid w:val="008C221D"/>
    <w:rsid w:val="009E28D0"/>
    <w:rsid w:val="00A20B8E"/>
    <w:rsid w:val="00B939D3"/>
    <w:rsid w:val="00BB5E61"/>
    <w:rsid w:val="00C1293F"/>
    <w:rsid w:val="00CB4C64"/>
    <w:rsid w:val="00CC5AAD"/>
    <w:rsid w:val="00CD3B4B"/>
    <w:rsid w:val="00DE1BAC"/>
    <w:rsid w:val="00DF0D53"/>
    <w:rsid w:val="00E22AEA"/>
    <w:rsid w:val="00ED79B9"/>
    <w:rsid w:val="00F06D08"/>
    <w:rsid w:val="00F34CD0"/>
    <w:rsid w:val="00F81E61"/>
    <w:rsid w:val="00F81E77"/>
    <w:rsid w:val="00FA73EC"/>
    <w:rsid w:val="00FC2EF8"/>
    <w:rsid w:val="00FC42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67A24"/>
    <w:rPr>
      <w:rFonts w:ascii="Times New Roman" w:eastAsia="Times New Roman" w:hAnsi="Times New Roman" w:cs="Times New Roman"/>
      <w:lang w:val="ru-RU"/>
    </w:rPr>
  </w:style>
  <w:style w:type="paragraph" w:styleId="1">
    <w:name w:val="heading 1"/>
    <w:basedOn w:val="a"/>
    <w:uiPriority w:val="1"/>
    <w:qFormat/>
    <w:rsid w:val="00267A24"/>
    <w:pPr>
      <w:ind w:left="293"/>
      <w:outlineLvl w:val="0"/>
    </w:pPr>
    <w:rPr>
      <w:b/>
      <w:bCs/>
      <w:sz w:val="24"/>
      <w:szCs w:val="24"/>
    </w:rPr>
  </w:style>
  <w:style w:type="paragraph" w:styleId="2">
    <w:name w:val="heading 2"/>
    <w:basedOn w:val="a"/>
    <w:uiPriority w:val="1"/>
    <w:qFormat/>
    <w:rsid w:val="00267A24"/>
    <w:pPr>
      <w:ind w:left="120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67A24"/>
    <w:tblPr>
      <w:tblInd w:w="0" w:type="dxa"/>
      <w:tblCellMar>
        <w:top w:w="0" w:type="dxa"/>
        <w:left w:w="0" w:type="dxa"/>
        <w:bottom w:w="0" w:type="dxa"/>
        <w:right w:w="0" w:type="dxa"/>
      </w:tblCellMar>
    </w:tblPr>
  </w:style>
  <w:style w:type="paragraph" w:styleId="a3">
    <w:name w:val="Body Text"/>
    <w:basedOn w:val="a"/>
    <w:uiPriority w:val="1"/>
    <w:qFormat/>
    <w:rsid w:val="00267A24"/>
    <w:rPr>
      <w:sz w:val="24"/>
      <w:szCs w:val="24"/>
    </w:rPr>
  </w:style>
  <w:style w:type="paragraph" w:styleId="a4">
    <w:name w:val="List Paragraph"/>
    <w:basedOn w:val="a"/>
    <w:uiPriority w:val="34"/>
    <w:qFormat/>
    <w:rsid w:val="00267A24"/>
    <w:pPr>
      <w:ind w:left="917" w:hanging="360"/>
    </w:pPr>
  </w:style>
  <w:style w:type="paragraph" w:customStyle="1" w:styleId="TableParagraph">
    <w:name w:val="Table Paragraph"/>
    <w:basedOn w:val="a"/>
    <w:uiPriority w:val="1"/>
    <w:qFormat/>
    <w:rsid w:val="00267A24"/>
  </w:style>
  <w:style w:type="paragraph" w:styleId="a5">
    <w:name w:val="Balloon Text"/>
    <w:basedOn w:val="a"/>
    <w:link w:val="a6"/>
    <w:uiPriority w:val="99"/>
    <w:semiHidden/>
    <w:unhideWhenUsed/>
    <w:rsid w:val="00ED79B9"/>
    <w:rPr>
      <w:rFonts w:ascii="Tahoma" w:hAnsi="Tahoma" w:cs="Tahoma"/>
      <w:sz w:val="16"/>
      <w:szCs w:val="16"/>
    </w:rPr>
  </w:style>
  <w:style w:type="character" w:customStyle="1" w:styleId="a6">
    <w:name w:val="Текст выноски Знак"/>
    <w:basedOn w:val="a0"/>
    <w:link w:val="a5"/>
    <w:uiPriority w:val="99"/>
    <w:semiHidden/>
    <w:rsid w:val="00ED79B9"/>
    <w:rPr>
      <w:rFonts w:ascii="Tahoma" w:eastAsia="Times New Roman" w:hAnsi="Tahoma" w:cs="Tahoma"/>
      <w:sz w:val="16"/>
      <w:szCs w:val="16"/>
      <w:lang w:val="ru-RU"/>
    </w:rPr>
  </w:style>
  <w:style w:type="character" w:customStyle="1" w:styleId="a7">
    <w:name w:val="Основной текст_"/>
    <w:basedOn w:val="a0"/>
    <w:link w:val="10"/>
    <w:rsid w:val="00C1293F"/>
    <w:rPr>
      <w:rFonts w:ascii="Times New Roman" w:eastAsia="Times New Roman" w:hAnsi="Times New Roman" w:cs="Times New Roman"/>
    </w:rPr>
  </w:style>
  <w:style w:type="character" w:customStyle="1" w:styleId="11">
    <w:name w:val="Заголовок №1_"/>
    <w:basedOn w:val="a0"/>
    <w:link w:val="12"/>
    <w:rsid w:val="00C1293F"/>
    <w:rPr>
      <w:rFonts w:ascii="Times New Roman" w:eastAsia="Times New Roman" w:hAnsi="Times New Roman" w:cs="Times New Roman"/>
      <w:b/>
      <w:bCs/>
    </w:rPr>
  </w:style>
  <w:style w:type="paragraph" w:customStyle="1" w:styleId="10">
    <w:name w:val="Основной текст1"/>
    <w:basedOn w:val="a"/>
    <w:link w:val="a7"/>
    <w:rsid w:val="00C1293F"/>
    <w:pPr>
      <w:autoSpaceDE/>
      <w:autoSpaceDN/>
      <w:ind w:firstLine="400"/>
    </w:pPr>
    <w:rPr>
      <w:lang w:val="en-US"/>
    </w:rPr>
  </w:style>
  <w:style w:type="paragraph" w:customStyle="1" w:styleId="12">
    <w:name w:val="Заголовок №1"/>
    <w:basedOn w:val="a"/>
    <w:link w:val="11"/>
    <w:rsid w:val="00C1293F"/>
    <w:pPr>
      <w:autoSpaceDE/>
      <w:autoSpaceDN/>
      <w:outlineLvl w:val="0"/>
    </w:pPr>
    <w:rPr>
      <w:b/>
      <w:bCs/>
      <w:lang w:val="en-US"/>
    </w:rPr>
  </w:style>
  <w:style w:type="paragraph" w:styleId="a8">
    <w:name w:val="No Spacing"/>
    <w:uiPriority w:val="1"/>
    <w:qFormat/>
    <w:rsid w:val="00C1293F"/>
    <w:rPr>
      <w:rFonts w:ascii="Times New Roman" w:eastAsia="Times New Roman" w:hAnsi="Times New Roman" w:cs="Times New Roman"/>
      <w:lang w:val="ru-RU"/>
    </w:rPr>
  </w:style>
  <w:style w:type="character" w:customStyle="1" w:styleId="a9">
    <w:name w:val="Подпись к таблице_"/>
    <w:basedOn w:val="a0"/>
    <w:link w:val="aa"/>
    <w:rsid w:val="00166D3A"/>
    <w:rPr>
      <w:rFonts w:ascii="Times New Roman" w:eastAsia="Times New Roman" w:hAnsi="Times New Roman" w:cs="Times New Roman"/>
      <w:b/>
      <w:bCs/>
      <w:i/>
      <w:iCs/>
      <w:u w:val="single"/>
    </w:rPr>
  </w:style>
  <w:style w:type="character" w:customStyle="1" w:styleId="ab">
    <w:name w:val="Другое_"/>
    <w:basedOn w:val="a0"/>
    <w:link w:val="ac"/>
    <w:rsid w:val="00166D3A"/>
    <w:rPr>
      <w:rFonts w:ascii="Times New Roman" w:eastAsia="Times New Roman" w:hAnsi="Times New Roman" w:cs="Times New Roman"/>
    </w:rPr>
  </w:style>
  <w:style w:type="paragraph" w:customStyle="1" w:styleId="aa">
    <w:name w:val="Подпись к таблице"/>
    <w:basedOn w:val="a"/>
    <w:link w:val="a9"/>
    <w:rsid w:val="00166D3A"/>
    <w:pPr>
      <w:autoSpaceDE/>
      <w:autoSpaceDN/>
    </w:pPr>
    <w:rPr>
      <w:b/>
      <w:bCs/>
      <w:i/>
      <w:iCs/>
      <w:u w:val="single"/>
      <w:lang w:val="en-US"/>
    </w:rPr>
  </w:style>
  <w:style w:type="paragraph" w:customStyle="1" w:styleId="ac">
    <w:name w:val="Другое"/>
    <w:basedOn w:val="a"/>
    <w:link w:val="ab"/>
    <w:rsid w:val="00166D3A"/>
    <w:pPr>
      <w:autoSpaceDE/>
      <w:autoSpaceDN/>
      <w:ind w:firstLine="400"/>
    </w:pPr>
    <w:rPr>
      <w:lang w:val="en-US"/>
    </w:rPr>
  </w:style>
  <w:style w:type="paragraph" w:styleId="ad">
    <w:name w:val="header"/>
    <w:basedOn w:val="a"/>
    <w:link w:val="ae"/>
    <w:uiPriority w:val="99"/>
    <w:unhideWhenUsed/>
    <w:rsid w:val="00166D3A"/>
    <w:pPr>
      <w:tabs>
        <w:tab w:val="center" w:pos="4677"/>
        <w:tab w:val="right" w:pos="9355"/>
      </w:tabs>
    </w:pPr>
  </w:style>
  <w:style w:type="character" w:customStyle="1" w:styleId="ae">
    <w:name w:val="Верхний колонтитул Знак"/>
    <w:basedOn w:val="a0"/>
    <w:link w:val="ad"/>
    <w:uiPriority w:val="99"/>
    <w:rsid w:val="00166D3A"/>
    <w:rPr>
      <w:rFonts w:ascii="Times New Roman" w:eastAsia="Times New Roman" w:hAnsi="Times New Roman" w:cs="Times New Roman"/>
      <w:lang w:val="ru-RU"/>
    </w:rPr>
  </w:style>
  <w:style w:type="paragraph" w:styleId="af">
    <w:name w:val="footer"/>
    <w:basedOn w:val="a"/>
    <w:link w:val="af0"/>
    <w:uiPriority w:val="99"/>
    <w:unhideWhenUsed/>
    <w:rsid w:val="00166D3A"/>
    <w:pPr>
      <w:tabs>
        <w:tab w:val="center" w:pos="4677"/>
        <w:tab w:val="right" w:pos="9355"/>
      </w:tabs>
    </w:pPr>
  </w:style>
  <w:style w:type="character" w:customStyle="1" w:styleId="af0">
    <w:name w:val="Нижний колонтитул Знак"/>
    <w:basedOn w:val="a0"/>
    <w:link w:val="af"/>
    <w:uiPriority w:val="99"/>
    <w:rsid w:val="00166D3A"/>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93"/>
      <w:outlineLvl w:val="0"/>
    </w:pPr>
    <w:rPr>
      <w:b/>
      <w:bCs/>
      <w:sz w:val="24"/>
      <w:szCs w:val="24"/>
    </w:rPr>
  </w:style>
  <w:style w:type="paragraph" w:styleId="2">
    <w:name w:val="heading 2"/>
    <w:basedOn w:val="a"/>
    <w:uiPriority w:val="1"/>
    <w:qFormat/>
    <w:pPr>
      <w:ind w:left="120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34"/>
    <w:qFormat/>
    <w:pPr>
      <w:ind w:left="917"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D79B9"/>
    <w:rPr>
      <w:rFonts w:ascii="Tahoma" w:hAnsi="Tahoma" w:cs="Tahoma"/>
      <w:sz w:val="16"/>
      <w:szCs w:val="16"/>
    </w:rPr>
  </w:style>
  <w:style w:type="character" w:customStyle="1" w:styleId="a6">
    <w:name w:val="Текст выноски Знак"/>
    <w:basedOn w:val="a0"/>
    <w:link w:val="a5"/>
    <w:uiPriority w:val="99"/>
    <w:semiHidden/>
    <w:rsid w:val="00ED79B9"/>
    <w:rPr>
      <w:rFonts w:ascii="Tahoma" w:eastAsia="Times New Roman" w:hAnsi="Tahoma" w:cs="Tahoma"/>
      <w:sz w:val="16"/>
      <w:szCs w:val="16"/>
      <w:lang w:val="ru-RU"/>
    </w:rPr>
  </w:style>
  <w:style w:type="character" w:customStyle="1" w:styleId="a7">
    <w:name w:val="Основной текст_"/>
    <w:basedOn w:val="a0"/>
    <w:link w:val="10"/>
    <w:rsid w:val="00C1293F"/>
    <w:rPr>
      <w:rFonts w:ascii="Times New Roman" w:eastAsia="Times New Roman" w:hAnsi="Times New Roman" w:cs="Times New Roman"/>
    </w:rPr>
  </w:style>
  <w:style w:type="character" w:customStyle="1" w:styleId="11">
    <w:name w:val="Заголовок №1_"/>
    <w:basedOn w:val="a0"/>
    <w:link w:val="12"/>
    <w:rsid w:val="00C1293F"/>
    <w:rPr>
      <w:rFonts w:ascii="Times New Roman" w:eastAsia="Times New Roman" w:hAnsi="Times New Roman" w:cs="Times New Roman"/>
      <w:b/>
      <w:bCs/>
    </w:rPr>
  </w:style>
  <w:style w:type="paragraph" w:customStyle="1" w:styleId="10">
    <w:name w:val="Основной текст1"/>
    <w:basedOn w:val="a"/>
    <w:link w:val="a7"/>
    <w:rsid w:val="00C1293F"/>
    <w:pPr>
      <w:autoSpaceDE/>
      <w:autoSpaceDN/>
      <w:ind w:firstLine="400"/>
    </w:pPr>
    <w:rPr>
      <w:lang w:val="en-US"/>
    </w:rPr>
  </w:style>
  <w:style w:type="paragraph" w:customStyle="1" w:styleId="12">
    <w:name w:val="Заголовок №1"/>
    <w:basedOn w:val="a"/>
    <w:link w:val="11"/>
    <w:rsid w:val="00C1293F"/>
    <w:pPr>
      <w:autoSpaceDE/>
      <w:autoSpaceDN/>
      <w:outlineLvl w:val="0"/>
    </w:pPr>
    <w:rPr>
      <w:b/>
      <w:bCs/>
      <w:lang w:val="en-US"/>
    </w:rPr>
  </w:style>
  <w:style w:type="paragraph" w:styleId="a8">
    <w:name w:val="No Spacing"/>
    <w:uiPriority w:val="1"/>
    <w:qFormat/>
    <w:rsid w:val="00C1293F"/>
    <w:rPr>
      <w:rFonts w:ascii="Times New Roman" w:eastAsia="Times New Roman" w:hAnsi="Times New Roman" w:cs="Times New Roman"/>
      <w:lang w:val="ru-RU"/>
    </w:rPr>
  </w:style>
  <w:style w:type="character" w:customStyle="1" w:styleId="a9">
    <w:name w:val="Подпись к таблице_"/>
    <w:basedOn w:val="a0"/>
    <w:link w:val="aa"/>
    <w:rsid w:val="00166D3A"/>
    <w:rPr>
      <w:rFonts w:ascii="Times New Roman" w:eastAsia="Times New Roman" w:hAnsi="Times New Roman" w:cs="Times New Roman"/>
      <w:b/>
      <w:bCs/>
      <w:i/>
      <w:iCs/>
      <w:u w:val="single"/>
    </w:rPr>
  </w:style>
  <w:style w:type="character" w:customStyle="1" w:styleId="ab">
    <w:name w:val="Другое_"/>
    <w:basedOn w:val="a0"/>
    <w:link w:val="ac"/>
    <w:rsid w:val="00166D3A"/>
    <w:rPr>
      <w:rFonts w:ascii="Times New Roman" w:eastAsia="Times New Roman" w:hAnsi="Times New Roman" w:cs="Times New Roman"/>
    </w:rPr>
  </w:style>
  <w:style w:type="paragraph" w:customStyle="1" w:styleId="aa">
    <w:name w:val="Подпись к таблице"/>
    <w:basedOn w:val="a"/>
    <w:link w:val="a9"/>
    <w:rsid w:val="00166D3A"/>
    <w:pPr>
      <w:autoSpaceDE/>
      <w:autoSpaceDN/>
    </w:pPr>
    <w:rPr>
      <w:b/>
      <w:bCs/>
      <w:i/>
      <w:iCs/>
      <w:u w:val="single"/>
      <w:lang w:val="en-US"/>
    </w:rPr>
  </w:style>
  <w:style w:type="paragraph" w:customStyle="1" w:styleId="ac">
    <w:name w:val="Другое"/>
    <w:basedOn w:val="a"/>
    <w:link w:val="ab"/>
    <w:rsid w:val="00166D3A"/>
    <w:pPr>
      <w:autoSpaceDE/>
      <w:autoSpaceDN/>
      <w:ind w:firstLine="400"/>
    </w:pPr>
    <w:rPr>
      <w:lang w:val="en-US"/>
    </w:rPr>
  </w:style>
  <w:style w:type="paragraph" w:styleId="ad">
    <w:name w:val="header"/>
    <w:basedOn w:val="a"/>
    <w:link w:val="ae"/>
    <w:uiPriority w:val="99"/>
    <w:unhideWhenUsed/>
    <w:rsid w:val="00166D3A"/>
    <w:pPr>
      <w:tabs>
        <w:tab w:val="center" w:pos="4677"/>
        <w:tab w:val="right" w:pos="9355"/>
      </w:tabs>
    </w:pPr>
  </w:style>
  <w:style w:type="character" w:customStyle="1" w:styleId="ae">
    <w:name w:val="Верхний колонтитул Знак"/>
    <w:basedOn w:val="a0"/>
    <w:link w:val="ad"/>
    <w:uiPriority w:val="99"/>
    <w:rsid w:val="00166D3A"/>
    <w:rPr>
      <w:rFonts w:ascii="Times New Roman" w:eastAsia="Times New Roman" w:hAnsi="Times New Roman" w:cs="Times New Roman"/>
      <w:lang w:val="ru-RU"/>
    </w:rPr>
  </w:style>
  <w:style w:type="paragraph" w:styleId="af">
    <w:name w:val="footer"/>
    <w:basedOn w:val="a"/>
    <w:link w:val="af0"/>
    <w:uiPriority w:val="99"/>
    <w:unhideWhenUsed/>
    <w:rsid w:val="00166D3A"/>
    <w:pPr>
      <w:tabs>
        <w:tab w:val="center" w:pos="4677"/>
        <w:tab w:val="right" w:pos="9355"/>
      </w:tabs>
    </w:pPr>
  </w:style>
  <w:style w:type="character" w:customStyle="1" w:styleId="af0">
    <w:name w:val="Нижний колонтитул Знак"/>
    <w:basedOn w:val="a0"/>
    <w:link w:val="af"/>
    <w:uiPriority w:val="99"/>
    <w:rsid w:val="00166D3A"/>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100759269">
      <w:bodyDiv w:val="1"/>
      <w:marLeft w:val="0"/>
      <w:marRight w:val="0"/>
      <w:marTop w:val="0"/>
      <w:marBottom w:val="0"/>
      <w:divBdr>
        <w:top w:val="none" w:sz="0" w:space="0" w:color="auto"/>
        <w:left w:val="none" w:sz="0" w:space="0" w:color="auto"/>
        <w:bottom w:val="none" w:sz="0" w:space="0" w:color="auto"/>
        <w:right w:val="none" w:sz="0" w:space="0" w:color="auto"/>
      </w:divBdr>
    </w:div>
    <w:div w:id="827937197">
      <w:bodyDiv w:val="1"/>
      <w:marLeft w:val="0"/>
      <w:marRight w:val="0"/>
      <w:marTop w:val="0"/>
      <w:marBottom w:val="0"/>
      <w:divBdr>
        <w:top w:val="none" w:sz="0" w:space="0" w:color="auto"/>
        <w:left w:val="none" w:sz="0" w:space="0" w:color="auto"/>
        <w:bottom w:val="none" w:sz="0" w:space="0" w:color="auto"/>
        <w:right w:val="none" w:sz="0" w:space="0" w:color="auto"/>
      </w:divBdr>
    </w:div>
    <w:div w:id="1747678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299" Type="http://schemas.openxmlformats.org/officeDocument/2006/relationships/footer" Target="footer271.xml"/><Relationship Id="rId21" Type="http://schemas.openxmlformats.org/officeDocument/2006/relationships/footer" Target="footer9.xml"/><Relationship Id="rId63" Type="http://schemas.openxmlformats.org/officeDocument/2006/relationships/footer" Target="footer51.xml"/><Relationship Id="rId159" Type="http://schemas.openxmlformats.org/officeDocument/2006/relationships/hyperlink" Target="http://www/" TargetMode="External"/><Relationship Id="rId324" Type="http://schemas.openxmlformats.org/officeDocument/2006/relationships/footer" Target="footer296.xml"/><Relationship Id="rId366" Type="http://schemas.openxmlformats.org/officeDocument/2006/relationships/footer" Target="footer338.xml"/><Relationship Id="rId170" Type="http://schemas.openxmlformats.org/officeDocument/2006/relationships/footer" Target="footer152.xml"/><Relationship Id="rId226" Type="http://schemas.openxmlformats.org/officeDocument/2006/relationships/footer" Target="footer203.xml"/><Relationship Id="rId433" Type="http://schemas.openxmlformats.org/officeDocument/2006/relationships/footer" Target="footer402.xml"/><Relationship Id="rId268" Type="http://schemas.openxmlformats.org/officeDocument/2006/relationships/footer" Target="footer245.xml"/><Relationship Id="rId32" Type="http://schemas.openxmlformats.org/officeDocument/2006/relationships/footer" Target="footer20.xml"/><Relationship Id="rId74" Type="http://schemas.openxmlformats.org/officeDocument/2006/relationships/footer" Target="footer62.xml"/><Relationship Id="rId128" Type="http://schemas.openxmlformats.org/officeDocument/2006/relationships/footer" Target="footer116.xml"/><Relationship Id="rId335" Type="http://schemas.openxmlformats.org/officeDocument/2006/relationships/footer" Target="footer307.xml"/><Relationship Id="rId377" Type="http://schemas.openxmlformats.org/officeDocument/2006/relationships/footer" Target="footer349.xml"/><Relationship Id="rId5" Type="http://schemas.openxmlformats.org/officeDocument/2006/relationships/footnotes" Target="footnotes.xml"/><Relationship Id="rId181" Type="http://schemas.openxmlformats.org/officeDocument/2006/relationships/footer" Target="footer163.xml"/><Relationship Id="rId237" Type="http://schemas.openxmlformats.org/officeDocument/2006/relationships/footer" Target="footer214.xml"/><Relationship Id="rId402" Type="http://schemas.openxmlformats.org/officeDocument/2006/relationships/footer" Target="footer374.xml"/><Relationship Id="rId279" Type="http://schemas.openxmlformats.org/officeDocument/2006/relationships/hyperlink" Target="http://gendocs.ru/v38685/%D0%91%D0%BB%D0%B0%D0%B3%D0%BE%D1%80%D0%BE%D0%B4%D0%BD%D1%8B%D0%B5_%D0%BC%D0%B5%D1%82%D0%B0%D0%BB%D0%BB%D1%8B_%D0%B8_%D1%81%D0%BF%D0%BB%D0%B0%D0%B2%D1%8B" TargetMode="External"/><Relationship Id="rId444" Type="http://schemas.openxmlformats.org/officeDocument/2006/relationships/hyperlink" Target="http://kgoupl.edu22.info/" TargetMode="External"/><Relationship Id="rId43" Type="http://schemas.openxmlformats.org/officeDocument/2006/relationships/footer" Target="footer31.xml"/><Relationship Id="rId139" Type="http://schemas.openxmlformats.org/officeDocument/2006/relationships/footer" Target="footer127.xml"/><Relationship Id="rId290" Type="http://schemas.openxmlformats.org/officeDocument/2006/relationships/footer" Target="footer262.xml"/><Relationship Id="rId304" Type="http://schemas.openxmlformats.org/officeDocument/2006/relationships/footer" Target="footer276.xml"/><Relationship Id="rId346" Type="http://schemas.openxmlformats.org/officeDocument/2006/relationships/footer" Target="footer318.xml"/><Relationship Id="rId388" Type="http://schemas.openxmlformats.org/officeDocument/2006/relationships/footer" Target="footer360.xml"/><Relationship Id="rId85" Type="http://schemas.openxmlformats.org/officeDocument/2006/relationships/footer" Target="footer73.xml"/><Relationship Id="rId150" Type="http://schemas.openxmlformats.org/officeDocument/2006/relationships/footer" Target="footer138.xml"/><Relationship Id="rId192" Type="http://schemas.openxmlformats.org/officeDocument/2006/relationships/footer" Target="footer174.xml"/><Relationship Id="rId206" Type="http://schemas.openxmlformats.org/officeDocument/2006/relationships/hyperlink" Target="https://fizi4ka.ru/egje-2018-po-fizike/osnovy-specialnoj-teorii-otnositelnosti.html" TargetMode="External"/><Relationship Id="rId413" Type="http://schemas.openxmlformats.org/officeDocument/2006/relationships/footer" Target="footer384.xml"/><Relationship Id="rId248" Type="http://schemas.openxmlformats.org/officeDocument/2006/relationships/footer" Target="footer225.xml"/><Relationship Id="rId455" Type="http://schemas.openxmlformats.org/officeDocument/2006/relationships/footer" Target="footer423.xml"/><Relationship Id="rId12" Type="http://schemas.openxmlformats.org/officeDocument/2006/relationships/hyperlink" Target="http://ivo.garant.ru/document?id=70425014&amp;sub=0" TargetMode="External"/><Relationship Id="rId108" Type="http://schemas.openxmlformats.org/officeDocument/2006/relationships/footer" Target="footer96.xml"/><Relationship Id="rId315" Type="http://schemas.openxmlformats.org/officeDocument/2006/relationships/footer" Target="footer287.xml"/><Relationship Id="rId357" Type="http://schemas.openxmlformats.org/officeDocument/2006/relationships/footer" Target="footer329.xml"/><Relationship Id="rId54" Type="http://schemas.openxmlformats.org/officeDocument/2006/relationships/footer" Target="footer42.xml"/><Relationship Id="rId96" Type="http://schemas.openxmlformats.org/officeDocument/2006/relationships/footer" Target="footer84.xml"/><Relationship Id="rId161" Type="http://schemas.openxmlformats.org/officeDocument/2006/relationships/hyperlink" Target="https://hi-news.ru/eto-interesno/v-google-maps-teper-mozhno-posetit-planetysolnechnoj-sistemy.html" TargetMode="External"/><Relationship Id="rId217" Type="http://schemas.openxmlformats.org/officeDocument/2006/relationships/footer" Target="footer194.xml"/><Relationship Id="rId399" Type="http://schemas.openxmlformats.org/officeDocument/2006/relationships/footer" Target="footer371.xml"/><Relationship Id="rId259" Type="http://schemas.openxmlformats.org/officeDocument/2006/relationships/footer" Target="footer236.xml"/><Relationship Id="rId424" Type="http://schemas.openxmlformats.org/officeDocument/2006/relationships/footer" Target="footer393.xml"/><Relationship Id="rId23" Type="http://schemas.openxmlformats.org/officeDocument/2006/relationships/footer" Target="footer11.xml"/><Relationship Id="rId119" Type="http://schemas.openxmlformats.org/officeDocument/2006/relationships/footer" Target="footer107.xml"/><Relationship Id="rId270" Type="http://schemas.openxmlformats.org/officeDocument/2006/relationships/footer" Target="footer247.xml"/><Relationship Id="rId326" Type="http://schemas.openxmlformats.org/officeDocument/2006/relationships/footer" Target="footer298.xml"/><Relationship Id="rId44" Type="http://schemas.openxmlformats.org/officeDocument/2006/relationships/footer" Target="footer32.xml"/><Relationship Id="rId65" Type="http://schemas.openxmlformats.org/officeDocument/2006/relationships/footer" Target="footer53.xml"/><Relationship Id="rId86" Type="http://schemas.openxmlformats.org/officeDocument/2006/relationships/footer" Target="footer74.xml"/><Relationship Id="rId130" Type="http://schemas.openxmlformats.org/officeDocument/2006/relationships/footer" Target="footer118.xml"/><Relationship Id="rId151" Type="http://schemas.openxmlformats.org/officeDocument/2006/relationships/footer" Target="footer139.xml"/><Relationship Id="rId368" Type="http://schemas.openxmlformats.org/officeDocument/2006/relationships/footer" Target="footer340.xml"/><Relationship Id="rId389" Type="http://schemas.openxmlformats.org/officeDocument/2006/relationships/footer" Target="footer361.xml"/><Relationship Id="rId172" Type="http://schemas.openxmlformats.org/officeDocument/2006/relationships/footer" Target="footer154.xml"/><Relationship Id="rId193" Type="http://schemas.openxmlformats.org/officeDocument/2006/relationships/footer" Target="footer175.xml"/><Relationship Id="rId207" Type="http://schemas.openxmlformats.org/officeDocument/2006/relationships/footer" Target="footer184.xml"/><Relationship Id="rId228" Type="http://schemas.openxmlformats.org/officeDocument/2006/relationships/footer" Target="footer205.xml"/><Relationship Id="rId249" Type="http://schemas.openxmlformats.org/officeDocument/2006/relationships/footer" Target="footer226.xml"/><Relationship Id="rId414" Type="http://schemas.openxmlformats.org/officeDocument/2006/relationships/footer" Target="footer385.xml"/><Relationship Id="rId435" Type="http://schemas.openxmlformats.org/officeDocument/2006/relationships/footer" Target="footer404.xml"/><Relationship Id="rId456" Type="http://schemas.openxmlformats.org/officeDocument/2006/relationships/footer" Target="footer424.xml"/><Relationship Id="rId13" Type="http://schemas.openxmlformats.org/officeDocument/2006/relationships/hyperlink" Target="http://ivo.garant.ru/document?id=70425014&amp;sub=0" TargetMode="External"/><Relationship Id="rId109" Type="http://schemas.openxmlformats.org/officeDocument/2006/relationships/footer" Target="footer97.xml"/><Relationship Id="rId260" Type="http://schemas.openxmlformats.org/officeDocument/2006/relationships/footer" Target="footer237.xml"/><Relationship Id="rId281" Type="http://schemas.openxmlformats.org/officeDocument/2006/relationships/footer" Target="footer257.xml"/><Relationship Id="rId316" Type="http://schemas.openxmlformats.org/officeDocument/2006/relationships/footer" Target="footer288.xml"/><Relationship Id="rId337" Type="http://schemas.openxmlformats.org/officeDocument/2006/relationships/footer" Target="footer309.xml"/><Relationship Id="rId34" Type="http://schemas.openxmlformats.org/officeDocument/2006/relationships/footer" Target="footer22.xml"/><Relationship Id="rId55" Type="http://schemas.openxmlformats.org/officeDocument/2006/relationships/footer" Target="footer43.xml"/><Relationship Id="rId76" Type="http://schemas.openxmlformats.org/officeDocument/2006/relationships/footer" Target="footer64.xml"/><Relationship Id="rId97" Type="http://schemas.openxmlformats.org/officeDocument/2006/relationships/footer" Target="footer85.xml"/><Relationship Id="rId120" Type="http://schemas.openxmlformats.org/officeDocument/2006/relationships/footer" Target="footer108.xml"/><Relationship Id="rId141" Type="http://schemas.openxmlformats.org/officeDocument/2006/relationships/footer" Target="footer129.xml"/><Relationship Id="rId358" Type="http://schemas.openxmlformats.org/officeDocument/2006/relationships/footer" Target="footer330.xml"/><Relationship Id="rId379" Type="http://schemas.openxmlformats.org/officeDocument/2006/relationships/footer" Target="footer351.xml"/><Relationship Id="rId7" Type="http://schemas.openxmlformats.org/officeDocument/2006/relationships/image" Target="media/image1.jpeg"/><Relationship Id="rId162" Type="http://schemas.openxmlformats.org/officeDocument/2006/relationships/footer" Target="footer146.xml"/><Relationship Id="rId183" Type="http://schemas.openxmlformats.org/officeDocument/2006/relationships/footer" Target="footer165.xml"/><Relationship Id="rId218" Type="http://schemas.openxmlformats.org/officeDocument/2006/relationships/footer" Target="footer195.xml"/><Relationship Id="rId239" Type="http://schemas.openxmlformats.org/officeDocument/2006/relationships/footer" Target="footer216.xml"/><Relationship Id="rId390" Type="http://schemas.openxmlformats.org/officeDocument/2006/relationships/footer" Target="footer362.xml"/><Relationship Id="rId404" Type="http://schemas.openxmlformats.org/officeDocument/2006/relationships/footer" Target="footer376.xml"/><Relationship Id="rId425" Type="http://schemas.openxmlformats.org/officeDocument/2006/relationships/footer" Target="footer394.xml"/><Relationship Id="rId446" Type="http://schemas.openxmlformats.org/officeDocument/2006/relationships/footer" Target="footer414.xml"/><Relationship Id="rId250" Type="http://schemas.openxmlformats.org/officeDocument/2006/relationships/footer" Target="footer227.xml"/><Relationship Id="rId271" Type="http://schemas.openxmlformats.org/officeDocument/2006/relationships/footer" Target="footer248.xml"/><Relationship Id="rId292" Type="http://schemas.openxmlformats.org/officeDocument/2006/relationships/footer" Target="footer264.xml"/><Relationship Id="rId306" Type="http://schemas.openxmlformats.org/officeDocument/2006/relationships/footer" Target="footer278.xml"/><Relationship Id="rId24" Type="http://schemas.openxmlformats.org/officeDocument/2006/relationships/footer" Target="footer12.xml"/><Relationship Id="rId45" Type="http://schemas.openxmlformats.org/officeDocument/2006/relationships/footer" Target="footer33.xml"/><Relationship Id="rId66" Type="http://schemas.openxmlformats.org/officeDocument/2006/relationships/footer" Target="footer54.xml"/><Relationship Id="rId87" Type="http://schemas.openxmlformats.org/officeDocument/2006/relationships/footer" Target="footer75.xml"/><Relationship Id="rId110" Type="http://schemas.openxmlformats.org/officeDocument/2006/relationships/footer" Target="footer98.xml"/><Relationship Id="rId131" Type="http://schemas.openxmlformats.org/officeDocument/2006/relationships/footer" Target="footer119.xml"/><Relationship Id="rId327" Type="http://schemas.openxmlformats.org/officeDocument/2006/relationships/footer" Target="footer299.xml"/><Relationship Id="rId348" Type="http://schemas.openxmlformats.org/officeDocument/2006/relationships/footer" Target="footer320.xml"/><Relationship Id="rId369" Type="http://schemas.openxmlformats.org/officeDocument/2006/relationships/footer" Target="footer341.xml"/><Relationship Id="rId152" Type="http://schemas.openxmlformats.org/officeDocument/2006/relationships/footer" Target="footer140.xml"/><Relationship Id="rId173" Type="http://schemas.openxmlformats.org/officeDocument/2006/relationships/footer" Target="footer155.xml"/><Relationship Id="rId194" Type="http://schemas.openxmlformats.org/officeDocument/2006/relationships/footer" Target="footer176.xml"/><Relationship Id="rId208" Type="http://schemas.openxmlformats.org/officeDocument/2006/relationships/footer" Target="footer185.xml"/><Relationship Id="rId229" Type="http://schemas.openxmlformats.org/officeDocument/2006/relationships/footer" Target="footer206.xml"/><Relationship Id="rId380" Type="http://schemas.openxmlformats.org/officeDocument/2006/relationships/footer" Target="footer352.xml"/><Relationship Id="rId415" Type="http://schemas.openxmlformats.org/officeDocument/2006/relationships/footer" Target="footer386.xml"/><Relationship Id="rId436" Type="http://schemas.openxmlformats.org/officeDocument/2006/relationships/footer" Target="footer405.xml"/><Relationship Id="rId457" Type="http://schemas.openxmlformats.org/officeDocument/2006/relationships/footer" Target="footer425.xml"/><Relationship Id="rId240" Type="http://schemas.openxmlformats.org/officeDocument/2006/relationships/footer" Target="footer217.xml"/><Relationship Id="rId261" Type="http://schemas.openxmlformats.org/officeDocument/2006/relationships/footer" Target="footer238.xml"/><Relationship Id="rId14" Type="http://schemas.openxmlformats.org/officeDocument/2006/relationships/footer" Target="footer2.xml"/><Relationship Id="rId35" Type="http://schemas.openxmlformats.org/officeDocument/2006/relationships/footer" Target="footer23.xml"/><Relationship Id="rId56" Type="http://schemas.openxmlformats.org/officeDocument/2006/relationships/footer" Target="footer44.xml"/><Relationship Id="rId77" Type="http://schemas.openxmlformats.org/officeDocument/2006/relationships/footer" Target="footer65.xml"/><Relationship Id="rId100" Type="http://schemas.openxmlformats.org/officeDocument/2006/relationships/footer" Target="footer88.xml"/><Relationship Id="rId282" Type="http://schemas.openxmlformats.org/officeDocument/2006/relationships/footer" Target="footer258.xml"/><Relationship Id="rId317" Type="http://schemas.openxmlformats.org/officeDocument/2006/relationships/footer" Target="footer289.xml"/><Relationship Id="rId338" Type="http://schemas.openxmlformats.org/officeDocument/2006/relationships/footer" Target="footer310.xml"/><Relationship Id="rId359" Type="http://schemas.openxmlformats.org/officeDocument/2006/relationships/footer" Target="footer331.xml"/><Relationship Id="rId8" Type="http://schemas.openxmlformats.org/officeDocument/2006/relationships/footer" Target="footer1.xml"/><Relationship Id="rId98" Type="http://schemas.openxmlformats.org/officeDocument/2006/relationships/footer" Target="footer86.xml"/><Relationship Id="rId121" Type="http://schemas.openxmlformats.org/officeDocument/2006/relationships/footer" Target="footer109.xml"/><Relationship Id="rId142" Type="http://schemas.openxmlformats.org/officeDocument/2006/relationships/footer" Target="footer130.xml"/><Relationship Id="rId163" Type="http://schemas.openxmlformats.org/officeDocument/2006/relationships/footer" Target="footer147.xml"/><Relationship Id="rId184" Type="http://schemas.openxmlformats.org/officeDocument/2006/relationships/footer" Target="footer166.xml"/><Relationship Id="rId219" Type="http://schemas.openxmlformats.org/officeDocument/2006/relationships/footer" Target="footer196.xml"/><Relationship Id="rId370" Type="http://schemas.openxmlformats.org/officeDocument/2006/relationships/footer" Target="footer342.xml"/><Relationship Id="rId391" Type="http://schemas.openxmlformats.org/officeDocument/2006/relationships/footer" Target="footer363.xml"/><Relationship Id="rId405" Type="http://schemas.openxmlformats.org/officeDocument/2006/relationships/footer" Target="footer377.xml"/><Relationship Id="rId426" Type="http://schemas.openxmlformats.org/officeDocument/2006/relationships/footer" Target="footer395.xml"/><Relationship Id="rId447" Type="http://schemas.openxmlformats.org/officeDocument/2006/relationships/footer" Target="footer415.xml"/><Relationship Id="rId230" Type="http://schemas.openxmlformats.org/officeDocument/2006/relationships/footer" Target="footer207.xml"/><Relationship Id="rId251" Type="http://schemas.openxmlformats.org/officeDocument/2006/relationships/footer" Target="footer228.xml"/><Relationship Id="rId25" Type="http://schemas.openxmlformats.org/officeDocument/2006/relationships/footer" Target="footer13.xml"/><Relationship Id="rId46" Type="http://schemas.openxmlformats.org/officeDocument/2006/relationships/footer" Target="footer34.xml"/><Relationship Id="rId67" Type="http://schemas.openxmlformats.org/officeDocument/2006/relationships/footer" Target="footer55.xml"/><Relationship Id="rId272" Type="http://schemas.openxmlformats.org/officeDocument/2006/relationships/footer" Target="footer249.xml"/><Relationship Id="rId293" Type="http://schemas.openxmlformats.org/officeDocument/2006/relationships/footer" Target="footer265.xml"/><Relationship Id="rId307" Type="http://schemas.openxmlformats.org/officeDocument/2006/relationships/footer" Target="footer279.xml"/><Relationship Id="rId328" Type="http://schemas.openxmlformats.org/officeDocument/2006/relationships/footer" Target="footer300.xml"/><Relationship Id="rId349" Type="http://schemas.openxmlformats.org/officeDocument/2006/relationships/footer" Target="footer321.xml"/><Relationship Id="rId88" Type="http://schemas.openxmlformats.org/officeDocument/2006/relationships/footer" Target="footer76.xml"/><Relationship Id="rId111" Type="http://schemas.openxmlformats.org/officeDocument/2006/relationships/footer" Target="footer99.xml"/><Relationship Id="rId132" Type="http://schemas.openxmlformats.org/officeDocument/2006/relationships/footer" Target="footer120.xml"/><Relationship Id="rId153" Type="http://schemas.openxmlformats.org/officeDocument/2006/relationships/footer" Target="footer141.xml"/><Relationship Id="rId174" Type="http://schemas.openxmlformats.org/officeDocument/2006/relationships/footer" Target="footer156.xml"/><Relationship Id="rId195" Type="http://schemas.openxmlformats.org/officeDocument/2006/relationships/footer" Target="footer177.xml"/><Relationship Id="rId209" Type="http://schemas.openxmlformats.org/officeDocument/2006/relationships/footer" Target="footer186.xml"/><Relationship Id="rId360" Type="http://schemas.openxmlformats.org/officeDocument/2006/relationships/footer" Target="footer332.xml"/><Relationship Id="rId381" Type="http://schemas.openxmlformats.org/officeDocument/2006/relationships/footer" Target="footer353.xml"/><Relationship Id="rId416" Type="http://schemas.openxmlformats.org/officeDocument/2006/relationships/footer" Target="footer387.xml"/><Relationship Id="rId220" Type="http://schemas.openxmlformats.org/officeDocument/2006/relationships/footer" Target="footer197.xml"/><Relationship Id="rId241" Type="http://schemas.openxmlformats.org/officeDocument/2006/relationships/footer" Target="footer218.xml"/><Relationship Id="rId437" Type="http://schemas.openxmlformats.org/officeDocument/2006/relationships/footer" Target="footer406.xml"/><Relationship Id="rId458" Type="http://schemas.openxmlformats.org/officeDocument/2006/relationships/footer" Target="footer426.xml"/><Relationship Id="rId15" Type="http://schemas.openxmlformats.org/officeDocument/2006/relationships/footer" Target="footer3.xml"/><Relationship Id="rId36" Type="http://schemas.openxmlformats.org/officeDocument/2006/relationships/footer" Target="footer24.xml"/><Relationship Id="rId57" Type="http://schemas.openxmlformats.org/officeDocument/2006/relationships/footer" Target="footer45.xml"/><Relationship Id="rId262" Type="http://schemas.openxmlformats.org/officeDocument/2006/relationships/footer" Target="footer239.xml"/><Relationship Id="rId283" Type="http://schemas.openxmlformats.org/officeDocument/2006/relationships/footer" Target="footer259.xml"/><Relationship Id="rId318" Type="http://schemas.openxmlformats.org/officeDocument/2006/relationships/footer" Target="footer290.xml"/><Relationship Id="rId339" Type="http://schemas.openxmlformats.org/officeDocument/2006/relationships/footer" Target="footer311.xml"/><Relationship Id="rId78" Type="http://schemas.openxmlformats.org/officeDocument/2006/relationships/footer" Target="footer66.xml"/><Relationship Id="rId99" Type="http://schemas.openxmlformats.org/officeDocument/2006/relationships/footer" Target="footer87.xml"/><Relationship Id="rId101" Type="http://schemas.openxmlformats.org/officeDocument/2006/relationships/footer" Target="footer89.xml"/><Relationship Id="rId122" Type="http://schemas.openxmlformats.org/officeDocument/2006/relationships/footer" Target="footer110.xml"/><Relationship Id="rId143" Type="http://schemas.openxmlformats.org/officeDocument/2006/relationships/footer" Target="footer131.xml"/><Relationship Id="rId164" Type="http://schemas.openxmlformats.org/officeDocument/2006/relationships/footer" Target="footer148.xml"/><Relationship Id="rId185" Type="http://schemas.openxmlformats.org/officeDocument/2006/relationships/footer" Target="footer167.xml"/><Relationship Id="rId350" Type="http://schemas.openxmlformats.org/officeDocument/2006/relationships/footer" Target="footer322.xml"/><Relationship Id="rId371" Type="http://schemas.openxmlformats.org/officeDocument/2006/relationships/footer" Target="footer343.xml"/><Relationship Id="rId406" Type="http://schemas.openxmlformats.org/officeDocument/2006/relationships/footer" Target="footer378.xml"/><Relationship Id="rId9" Type="http://schemas.openxmlformats.org/officeDocument/2006/relationships/hyperlink" Target="https://docs.cntd.ru/document/499063377" TargetMode="External"/><Relationship Id="rId210" Type="http://schemas.openxmlformats.org/officeDocument/2006/relationships/footer" Target="footer187.xml"/><Relationship Id="rId392" Type="http://schemas.openxmlformats.org/officeDocument/2006/relationships/footer" Target="footer364.xml"/><Relationship Id="rId427" Type="http://schemas.openxmlformats.org/officeDocument/2006/relationships/footer" Target="footer396.xml"/><Relationship Id="rId448" Type="http://schemas.openxmlformats.org/officeDocument/2006/relationships/footer" Target="footer416.xml"/><Relationship Id="rId26" Type="http://schemas.openxmlformats.org/officeDocument/2006/relationships/footer" Target="footer14.xml"/><Relationship Id="rId231" Type="http://schemas.openxmlformats.org/officeDocument/2006/relationships/footer" Target="footer208.xml"/><Relationship Id="rId252" Type="http://schemas.openxmlformats.org/officeDocument/2006/relationships/footer" Target="footer229.xml"/><Relationship Id="rId273" Type="http://schemas.openxmlformats.org/officeDocument/2006/relationships/footer" Target="footer250.xml"/><Relationship Id="rId294" Type="http://schemas.openxmlformats.org/officeDocument/2006/relationships/footer" Target="footer266.xml"/><Relationship Id="rId308" Type="http://schemas.openxmlformats.org/officeDocument/2006/relationships/footer" Target="footer280.xml"/><Relationship Id="rId329" Type="http://schemas.openxmlformats.org/officeDocument/2006/relationships/footer" Target="footer301.xml"/><Relationship Id="rId47" Type="http://schemas.openxmlformats.org/officeDocument/2006/relationships/footer" Target="footer35.xml"/><Relationship Id="rId68" Type="http://schemas.openxmlformats.org/officeDocument/2006/relationships/footer" Target="footer56.xml"/><Relationship Id="rId89" Type="http://schemas.openxmlformats.org/officeDocument/2006/relationships/footer" Target="footer77.xml"/><Relationship Id="rId112" Type="http://schemas.openxmlformats.org/officeDocument/2006/relationships/footer" Target="footer100.xml"/><Relationship Id="rId133" Type="http://schemas.openxmlformats.org/officeDocument/2006/relationships/footer" Target="footer121.xml"/><Relationship Id="rId154" Type="http://schemas.openxmlformats.org/officeDocument/2006/relationships/footer" Target="footer142.xml"/><Relationship Id="rId175" Type="http://schemas.openxmlformats.org/officeDocument/2006/relationships/footer" Target="footer157.xml"/><Relationship Id="rId340" Type="http://schemas.openxmlformats.org/officeDocument/2006/relationships/footer" Target="footer312.xml"/><Relationship Id="rId361" Type="http://schemas.openxmlformats.org/officeDocument/2006/relationships/footer" Target="footer333.xml"/><Relationship Id="rId196" Type="http://schemas.openxmlformats.org/officeDocument/2006/relationships/footer" Target="footer178.xml"/><Relationship Id="rId200" Type="http://schemas.openxmlformats.org/officeDocument/2006/relationships/footer" Target="footer182.xml"/><Relationship Id="rId382" Type="http://schemas.openxmlformats.org/officeDocument/2006/relationships/footer" Target="footer354.xml"/><Relationship Id="rId417" Type="http://schemas.openxmlformats.org/officeDocument/2006/relationships/footer" Target="footer388.xml"/><Relationship Id="rId438" Type="http://schemas.openxmlformats.org/officeDocument/2006/relationships/footer" Target="footer407.xml"/><Relationship Id="rId459" Type="http://schemas.openxmlformats.org/officeDocument/2006/relationships/footer" Target="footer427.xml"/><Relationship Id="rId16" Type="http://schemas.openxmlformats.org/officeDocument/2006/relationships/footer" Target="footer4.xml"/><Relationship Id="rId221" Type="http://schemas.openxmlformats.org/officeDocument/2006/relationships/footer" Target="footer198.xml"/><Relationship Id="rId242" Type="http://schemas.openxmlformats.org/officeDocument/2006/relationships/footer" Target="footer219.xml"/><Relationship Id="rId263" Type="http://schemas.openxmlformats.org/officeDocument/2006/relationships/footer" Target="footer240.xml"/><Relationship Id="rId284" Type="http://schemas.openxmlformats.org/officeDocument/2006/relationships/footer" Target="footer260.xml"/><Relationship Id="rId319" Type="http://schemas.openxmlformats.org/officeDocument/2006/relationships/footer" Target="footer291.xml"/><Relationship Id="rId37" Type="http://schemas.openxmlformats.org/officeDocument/2006/relationships/footer" Target="footer25.xml"/><Relationship Id="rId58" Type="http://schemas.openxmlformats.org/officeDocument/2006/relationships/footer" Target="footer46.xml"/><Relationship Id="rId79" Type="http://schemas.openxmlformats.org/officeDocument/2006/relationships/footer" Target="footer67.xml"/><Relationship Id="rId102" Type="http://schemas.openxmlformats.org/officeDocument/2006/relationships/footer" Target="footer90.xml"/><Relationship Id="rId123" Type="http://schemas.openxmlformats.org/officeDocument/2006/relationships/footer" Target="footer111.xml"/><Relationship Id="rId144" Type="http://schemas.openxmlformats.org/officeDocument/2006/relationships/footer" Target="footer132.xml"/><Relationship Id="rId330" Type="http://schemas.openxmlformats.org/officeDocument/2006/relationships/footer" Target="footer302.xml"/><Relationship Id="rId90" Type="http://schemas.openxmlformats.org/officeDocument/2006/relationships/footer" Target="footer78.xml"/><Relationship Id="rId165" Type="http://schemas.openxmlformats.org/officeDocument/2006/relationships/hyperlink" Target="http://www/" TargetMode="External"/><Relationship Id="rId186" Type="http://schemas.openxmlformats.org/officeDocument/2006/relationships/footer" Target="footer168.xml"/><Relationship Id="rId351" Type="http://schemas.openxmlformats.org/officeDocument/2006/relationships/footer" Target="footer323.xml"/><Relationship Id="rId372" Type="http://schemas.openxmlformats.org/officeDocument/2006/relationships/footer" Target="footer344.xml"/><Relationship Id="rId393" Type="http://schemas.openxmlformats.org/officeDocument/2006/relationships/footer" Target="footer365.xml"/><Relationship Id="rId407" Type="http://schemas.openxmlformats.org/officeDocument/2006/relationships/footer" Target="footer379.xml"/><Relationship Id="rId428" Type="http://schemas.openxmlformats.org/officeDocument/2006/relationships/footer" Target="footer397.xml"/><Relationship Id="rId449" Type="http://schemas.openxmlformats.org/officeDocument/2006/relationships/footer" Target="footer417.xml"/><Relationship Id="rId211" Type="http://schemas.openxmlformats.org/officeDocument/2006/relationships/footer" Target="footer188.xml"/><Relationship Id="rId232" Type="http://schemas.openxmlformats.org/officeDocument/2006/relationships/footer" Target="footer209.xml"/><Relationship Id="rId253" Type="http://schemas.openxmlformats.org/officeDocument/2006/relationships/footer" Target="footer230.xml"/><Relationship Id="rId274" Type="http://schemas.openxmlformats.org/officeDocument/2006/relationships/footer" Target="footer251.xml"/><Relationship Id="rId295" Type="http://schemas.openxmlformats.org/officeDocument/2006/relationships/footer" Target="footer267.xml"/><Relationship Id="rId309" Type="http://schemas.openxmlformats.org/officeDocument/2006/relationships/footer" Target="footer281.xml"/><Relationship Id="rId460" Type="http://schemas.openxmlformats.org/officeDocument/2006/relationships/footer" Target="footer428.xml"/><Relationship Id="rId27" Type="http://schemas.openxmlformats.org/officeDocument/2006/relationships/footer" Target="footer15.xml"/><Relationship Id="rId48" Type="http://schemas.openxmlformats.org/officeDocument/2006/relationships/footer" Target="footer36.xml"/><Relationship Id="rId69" Type="http://schemas.openxmlformats.org/officeDocument/2006/relationships/footer" Target="footer57.xml"/><Relationship Id="rId113" Type="http://schemas.openxmlformats.org/officeDocument/2006/relationships/footer" Target="footer101.xml"/><Relationship Id="rId134" Type="http://schemas.openxmlformats.org/officeDocument/2006/relationships/footer" Target="footer122.xml"/><Relationship Id="rId320" Type="http://schemas.openxmlformats.org/officeDocument/2006/relationships/footer" Target="footer292.xml"/><Relationship Id="rId80" Type="http://schemas.openxmlformats.org/officeDocument/2006/relationships/footer" Target="footer68.xml"/><Relationship Id="rId155" Type="http://schemas.openxmlformats.org/officeDocument/2006/relationships/footer" Target="footer143.xml"/><Relationship Id="rId176" Type="http://schemas.openxmlformats.org/officeDocument/2006/relationships/footer" Target="footer158.xml"/><Relationship Id="rId197" Type="http://schemas.openxmlformats.org/officeDocument/2006/relationships/footer" Target="footer179.xml"/><Relationship Id="rId341" Type="http://schemas.openxmlformats.org/officeDocument/2006/relationships/footer" Target="footer313.xml"/><Relationship Id="rId362" Type="http://schemas.openxmlformats.org/officeDocument/2006/relationships/footer" Target="footer334.xml"/><Relationship Id="rId383" Type="http://schemas.openxmlformats.org/officeDocument/2006/relationships/footer" Target="footer355.xml"/><Relationship Id="rId418" Type="http://schemas.openxmlformats.org/officeDocument/2006/relationships/hyperlink" Target="https://vk.com/id582708615" TargetMode="External"/><Relationship Id="rId439" Type="http://schemas.openxmlformats.org/officeDocument/2006/relationships/footer" Target="footer408.xml"/><Relationship Id="rId201" Type="http://schemas.openxmlformats.org/officeDocument/2006/relationships/footer" Target="footer183.xml"/><Relationship Id="rId222" Type="http://schemas.openxmlformats.org/officeDocument/2006/relationships/footer" Target="footer199.xml"/><Relationship Id="rId243" Type="http://schemas.openxmlformats.org/officeDocument/2006/relationships/footer" Target="footer220.xml"/><Relationship Id="rId264" Type="http://schemas.openxmlformats.org/officeDocument/2006/relationships/footer" Target="footer241.xml"/><Relationship Id="rId285" Type="http://schemas.openxmlformats.org/officeDocument/2006/relationships/hyperlink" Target="http://www.ntcexpert.ru/vic/shablony-svarschika" TargetMode="External"/><Relationship Id="rId450" Type="http://schemas.openxmlformats.org/officeDocument/2006/relationships/footer" Target="footer418.xml"/><Relationship Id="rId17" Type="http://schemas.openxmlformats.org/officeDocument/2006/relationships/footer" Target="footer5.xml"/><Relationship Id="rId38" Type="http://schemas.openxmlformats.org/officeDocument/2006/relationships/footer" Target="footer26.xml"/><Relationship Id="rId59" Type="http://schemas.openxmlformats.org/officeDocument/2006/relationships/footer" Target="footer47.xml"/><Relationship Id="rId103" Type="http://schemas.openxmlformats.org/officeDocument/2006/relationships/footer" Target="footer91.xml"/><Relationship Id="rId124" Type="http://schemas.openxmlformats.org/officeDocument/2006/relationships/footer" Target="footer112.xml"/><Relationship Id="rId310" Type="http://schemas.openxmlformats.org/officeDocument/2006/relationships/footer" Target="footer282.xml"/><Relationship Id="rId70" Type="http://schemas.openxmlformats.org/officeDocument/2006/relationships/footer" Target="footer58.xml"/><Relationship Id="rId91" Type="http://schemas.openxmlformats.org/officeDocument/2006/relationships/footer" Target="footer79.xml"/><Relationship Id="rId145" Type="http://schemas.openxmlformats.org/officeDocument/2006/relationships/footer" Target="footer133.xml"/><Relationship Id="rId166" Type="http://schemas.openxmlformats.org/officeDocument/2006/relationships/hyperlink" Target="http://www.kosmo-museum.ru/static_pages/interaktiv" TargetMode="External"/><Relationship Id="rId187" Type="http://schemas.openxmlformats.org/officeDocument/2006/relationships/footer" Target="footer169.xml"/><Relationship Id="rId331" Type="http://schemas.openxmlformats.org/officeDocument/2006/relationships/footer" Target="footer303.xml"/><Relationship Id="rId352" Type="http://schemas.openxmlformats.org/officeDocument/2006/relationships/footer" Target="footer324.xml"/><Relationship Id="rId373" Type="http://schemas.openxmlformats.org/officeDocument/2006/relationships/footer" Target="footer345.xml"/><Relationship Id="rId394" Type="http://schemas.openxmlformats.org/officeDocument/2006/relationships/footer" Target="footer366.xml"/><Relationship Id="rId408" Type="http://schemas.openxmlformats.org/officeDocument/2006/relationships/footer" Target="footer380.xml"/><Relationship Id="rId429" Type="http://schemas.openxmlformats.org/officeDocument/2006/relationships/footer" Target="footer398.xml"/><Relationship Id="rId1" Type="http://schemas.openxmlformats.org/officeDocument/2006/relationships/numbering" Target="numbering.xml"/><Relationship Id="rId212" Type="http://schemas.openxmlformats.org/officeDocument/2006/relationships/footer" Target="footer189.xml"/><Relationship Id="rId233" Type="http://schemas.openxmlformats.org/officeDocument/2006/relationships/footer" Target="footer210.xml"/><Relationship Id="rId254" Type="http://schemas.openxmlformats.org/officeDocument/2006/relationships/footer" Target="footer231.xml"/><Relationship Id="rId440" Type="http://schemas.openxmlformats.org/officeDocument/2006/relationships/footer" Target="footer409.xml"/><Relationship Id="rId28" Type="http://schemas.openxmlformats.org/officeDocument/2006/relationships/footer" Target="footer16.xml"/><Relationship Id="rId49" Type="http://schemas.openxmlformats.org/officeDocument/2006/relationships/footer" Target="footer37.xml"/><Relationship Id="rId114" Type="http://schemas.openxmlformats.org/officeDocument/2006/relationships/footer" Target="footer102.xml"/><Relationship Id="rId275" Type="http://schemas.openxmlformats.org/officeDocument/2006/relationships/footer" Target="footer252.xml"/><Relationship Id="rId296" Type="http://schemas.openxmlformats.org/officeDocument/2006/relationships/footer" Target="footer268.xml"/><Relationship Id="rId300" Type="http://schemas.openxmlformats.org/officeDocument/2006/relationships/footer" Target="footer272.xml"/><Relationship Id="rId461" Type="http://schemas.openxmlformats.org/officeDocument/2006/relationships/footer" Target="footer429.xml"/><Relationship Id="rId60" Type="http://schemas.openxmlformats.org/officeDocument/2006/relationships/footer" Target="footer48.xml"/><Relationship Id="rId81" Type="http://schemas.openxmlformats.org/officeDocument/2006/relationships/footer" Target="footer69.xml"/><Relationship Id="rId135" Type="http://schemas.openxmlformats.org/officeDocument/2006/relationships/footer" Target="footer123.xml"/><Relationship Id="rId156" Type="http://schemas.openxmlformats.org/officeDocument/2006/relationships/hyperlink" Target="https://hi-news.ru/tag/kosmos" TargetMode="External"/><Relationship Id="rId177" Type="http://schemas.openxmlformats.org/officeDocument/2006/relationships/footer" Target="footer159.xml"/><Relationship Id="rId198" Type="http://schemas.openxmlformats.org/officeDocument/2006/relationships/footer" Target="footer180.xml"/><Relationship Id="rId321" Type="http://schemas.openxmlformats.org/officeDocument/2006/relationships/footer" Target="footer293.xml"/><Relationship Id="rId342" Type="http://schemas.openxmlformats.org/officeDocument/2006/relationships/footer" Target="footer314.xml"/><Relationship Id="rId363" Type="http://schemas.openxmlformats.org/officeDocument/2006/relationships/footer" Target="footer335.xml"/><Relationship Id="rId384" Type="http://schemas.openxmlformats.org/officeDocument/2006/relationships/footer" Target="footer356.xml"/><Relationship Id="rId419" Type="http://schemas.openxmlformats.org/officeDocument/2006/relationships/footer" Target="footer389.xml"/><Relationship Id="rId202" Type="http://schemas.openxmlformats.org/officeDocument/2006/relationships/hyperlink" Target="https://fizi4ka.ru/egje-2018-po-fizike/osnovy-specialnoj-teorii-otnositelnosti.html" TargetMode="External"/><Relationship Id="rId223" Type="http://schemas.openxmlformats.org/officeDocument/2006/relationships/footer" Target="footer200.xml"/><Relationship Id="rId244" Type="http://schemas.openxmlformats.org/officeDocument/2006/relationships/footer" Target="footer221.xml"/><Relationship Id="rId430" Type="http://schemas.openxmlformats.org/officeDocument/2006/relationships/footer" Target="footer399.xml"/><Relationship Id="rId18" Type="http://schemas.openxmlformats.org/officeDocument/2006/relationships/footer" Target="footer6.xml"/><Relationship Id="rId39" Type="http://schemas.openxmlformats.org/officeDocument/2006/relationships/footer" Target="footer27.xml"/><Relationship Id="rId265" Type="http://schemas.openxmlformats.org/officeDocument/2006/relationships/footer" Target="footer242.xml"/><Relationship Id="rId286" Type="http://schemas.openxmlformats.org/officeDocument/2006/relationships/hyperlink" Target="http://www.ntcexpert.ru/vic/lupy-izmeritelnye" TargetMode="External"/><Relationship Id="rId451" Type="http://schemas.openxmlformats.org/officeDocument/2006/relationships/footer" Target="footer419.xml"/><Relationship Id="rId50" Type="http://schemas.openxmlformats.org/officeDocument/2006/relationships/footer" Target="footer38.xml"/><Relationship Id="rId104" Type="http://schemas.openxmlformats.org/officeDocument/2006/relationships/footer" Target="footer92.xml"/><Relationship Id="rId125" Type="http://schemas.openxmlformats.org/officeDocument/2006/relationships/footer" Target="footer113.xml"/><Relationship Id="rId146" Type="http://schemas.openxmlformats.org/officeDocument/2006/relationships/footer" Target="footer134.xml"/><Relationship Id="rId167" Type="http://schemas.openxmlformats.org/officeDocument/2006/relationships/footer" Target="footer149.xml"/><Relationship Id="rId188" Type="http://schemas.openxmlformats.org/officeDocument/2006/relationships/footer" Target="footer170.xml"/><Relationship Id="rId311" Type="http://schemas.openxmlformats.org/officeDocument/2006/relationships/footer" Target="footer283.xml"/><Relationship Id="rId332" Type="http://schemas.openxmlformats.org/officeDocument/2006/relationships/footer" Target="footer304.xml"/><Relationship Id="rId353" Type="http://schemas.openxmlformats.org/officeDocument/2006/relationships/footer" Target="footer325.xml"/><Relationship Id="rId374" Type="http://schemas.openxmlformats.org/officeDocument/2006/relationships/footer" Target="footer346.xml"/><Relationship Id="rId395" Type="http://schemas.openxmlformats.org/officeDocument/2006/relationships/footer" Target="footer367.xml"/><Relationship Id="rId409" Type="http://schemas.openxmlformats.org/officeDocument/2006/relationships/footer" Target="footer381.xml"/><Relationship Id="rId71" Type="http://schemas.openxmlformats.org/officeDocument/2006/relationships/footer" Target="footer59.xml"/><Relationship Id="rId92" Type="http://schemas.openxmlformats.org/officeDocument/2006/relationships/footer" Target="footer80.xml"/><Relationship Id="rId213" Type="http://schemas.openxmlformats.org/officeDocument/2006/relationships/footer" Target="footer190.xml"/><Relationship Id="rId234" Type="http://schemas.openxmlformats.org/officeDocument/2006/relationships/footer" Target="footer211.xml"/><Relationship Id="rId420" Type="http://schemas.openxmlformats.org/officeDocument/2006/relationships/hyperlink" Target="https://vk.com/id582708615" TargetMode="External"/><Relationship Id="rId2" Type="http://schemas.openxmlformats.org/officeDocument/2006/relationships/styles" Target="styles.xml"/><Relationship Id="rId29" Type="http://schemas.openxmlformats.org/officeDocument/2006/relationships/footer" Target="footer17.xml"/><Relationship Id="rId255" Type="http://schemas.openxmlformats.org/officeDocument/2006/relationships/footer" Target="footer232.xml"/><Relationship Id="rId276" Type="http://schemas.openxmlformats.org/officeDocument/2006/relationships/footer" Target="footer253.xml"/><Relationship Id="rId297" Type="http://schemas.openxmlformats.org/officeDocument/2006/relationships/footer" Target="footer269.xml"/><Relationship Id="rId441" Type="http://schemas.openxmlformats.org/officeDocument/2006/relationships/footer" Target="footer410.xml"/><Relationship Id="rId462" Type="http://schemas.openxmlformats.org/officeDocument/2006/relationships/footer" Target="footer430.xml"/><Relationship Id="rId40" Type="http://schemas.openxmlformats.org/officeDocument/2006/relationships/footer" Target="footer28.xml"/><Relationship Id="rId115" Type="http://schemas.openxmlformats.org/officeDocument/2006/relationships/footer" Target="footer103.xml"/><Relationship Id="rId136" Type="http://schemas.openxmlformats.org/officeDocument/2006/relationships/footer" Target="footer124.xml"/><Relationship Id="rId157" Type="http://schemas.openxmlformats.org/officeDocument/2006/relationships/footer" Target="footer144.xml"/><Relationship Id="rId178" Type="http://schemas.openxmlformats.org/officeDocument/2006/relationships/footer" Target="footer160.xml"/><Relationship Id="rId301" Type="http://schemas.openxmlformats.org/officeDocument/2006/relationships/footer" Target="footer273.xml"/><Relationship Id="rId322" Type="http://schemas.openxmlformats.org/officeDocument/2006/relationships/footer" Target="footer294.xml"/><Relationship Id="rId343" Type="http://schemas.openxmlformats.org/officeDocument/2006/relationships/footer" Target="footer315.xml"/><Relationship Id="rId364" Type="http://schemas.openxmlformats.org/officeDocument/2006/relationships/footer" Target="footer336.xml"/><Relationship Id="rId61" Type="http://schemas.openxmlformats.org/officeDocument/2006/relationships/footer" Target="footer49.xml"/><Relationship Id="rId82" Type="http://schemas.openxmlformats.org/officeDocument/2006/relationships/footer" Target="footer70.xml"/><Relationship Id="rId199" Type="http://schemas.openxmlformats.org/officeDocument/2006/relationships/footer" Target="footer181.xml"/><Relationship Id="rId203" Type="http://schemas.openxmlformats.org/officeDocument/2006/relationships/hyperlink" Target="https://fizi4ka.ru/egje-2018-po-fizike/osnovy-specialnoj-teorii-otnositelnosti.html" TargetMode="External"/><Relationship Id="rId385" Type="http://schemas.openxmlformats.org/officeDocument/2006/relationships/footer" Target="footer357.xml"/><Relationship Id="rId19" Type="http://schemas.openxmlformats.org/officeDocument/2006/relationships/footer" Target="footer7.xml"/><Relationship Id="rId224" Type="http://schemas.openxmlformats.org/officeDocument/2006/relationships/footer" Target="footer201.xml"/><Relationship Id="rId245" Type="http://schemas.openxmlformats.org/officeDocument/2006/relationships/footer" Target="footer222.xml"/><Relationship Id="rId266" Type="http://schemas.openxmlformats.org/officeDocument/2006/relationships/footer" Target="footer243.xml"/><Relationship Id="rId287" Type="http://schemas.openxmlformats.org/officeDocument/2006/relationships/hyperlink" Target="http://www.ntcexpert.ru/vic/lupy-izmeritelnye" TargetMode="External"/><Relationship Id="rId410" Type="http://schemas.openxmlformats.org/officeDocument/2006/relationships/hyperlink" Target="https://base.garant.ru/71576314/" TargetMode="External"/><Relationship Id="rId431" Type="http://schemas.openxmlformats.org/officeDocument/2006/relationships/footer" Target="footer400.xml"/><Relationship Id="rId452" Type="http://schemas.openxmlformats.org/officeDocument/2006/relationships/footer" Target="footer420.xml"/><Relationship Id="rId30" Type="http://schemas.openxmlformats.org/officeDocument/2006/relationships/footer" Target="footer18.xml"/><Relationship Id="rId105" Type="http://schemas.openxmlformats.org/officeDocument/2006/relationships/footer" Target="footer93.xml"/><Relationship Id="rId126" Type="http://schemas.openxmlformats.org/officeDocument/2006/relationships/footer" Target="footer114.xml"/><Relationship Id="rId147" Type="http://schemas.openxmlformats.org/officeDocument/2006/relationships/footer" Target="footer135.xml"/><Relationship Id="rId168" Type="http://schemas.openxmlformats.org/officeDocument/2006/relationships/footer" Target="footer150.xml"/><Relationship Id="rId312" Type="http://schemas.openxmlformats.org/officeDocument/2006/relationships/footer" Target="footer284.xml"/><Relationship Id="rId333" Type="http://schemas.openxmlformats.org/officeDocument/2006/relationships/footer" Target="footer305.xml"/><Relationship Id="rId354" Type="http://schemas.openxmlformats.org/officeDocument/2006/relationships/footer" Target="footer326.xml"/><Relationship Id="rId51" Type="http://schemas.openxmlformats.org/officeDocument/2006/relationships/footer" Target="footer39.xml"/><Relationship Id="rId72" Type="http://schemas.openxmlformats.org/officeDocument/2006/relationships/footer" Target="footer60.xml"/><Relationship Id="rId93" Type="http://schemas.openxmlformats.org/officeDocument/2006/relationships/footer" Target="footer81.xml"/><Relationship Id="rId189" Type="http://schemas.openxmlformats.org/officeDocument/2006/relationships/footer" Target="footer171.xml"/><Relationship Id="rId375" Type="http://schemas.openxmlformats.org/officeDocument/2006/relationships/footer" Target="footer347.xml"/><Relationship Id="rId396" Type="http://schemas.openxmlformats.org/officeDocument/2006/relationships/footer" Target="footer368.xml"/><Relationship Id="rId3" Type="http://schemas.openxmlformats.org/officeDocument/2006/relationships/settings" Target="settings.xml"/><Relationship Id="rId214" Type="http://schemas.openxmlformats.org/officeDocument/2006/relationships/footer" Target="footer191.xml"/><Relationship Id="rId235" Type="http://schemas.openxmlformats.org/officeDocument/2006/relationships/footer" Target="footer212.xml"/><Relationship Id="rId256" Type="http://schemas.openxmlformats.org/officeDocument/2006/relationships/footer" Target="footer233.xml"/><Relationship Id="rId277" Type="http://schemas.openxmlformats.org/officeDocument/2006/relationships/footer" Target="footer254.xml"/><Relationship Id="rId298" Type="http://schemas.openxmlformats.org/officeDocument/2006/relationships/footer" Target="footer270.xml"/><Relationship Id="rId400" Type="http://schemas.openxmlformats.org/officeDocument/2006/relationships/footer" Target="footer372.xml"/><Relationship Id="rId421" Type="http://schemas.openxmlformats.org/officeDocument/2006/relationships/footer" Target="footer390.xml"/><Relationship Id="rId442" Type="http://schemas.openxmlformats.org/officeDocument/2006/relationships/footer" Target="footer411.xml"/><Relationship Id="rId463" Type="http://schemas.openxmlformats.org/officeDocument/2006/relationships/fontTable" Target="fontTable.xml"/><Relationship Id="rId116" Type="http://schemas.openxmlformats.org/officeDocument/2006/relationships/footer" Target="footer104.xml"/><Relationship Id="rId137" Type="http://schemas.openxmlformats.org/officeDocument/2006/relationships/footer" Target="footer125.xml"/><Relationship Id="rId158" Type="http://schemas.openxmlformats.org/officeDocument/2006/relationships/footer" Target="footer145.xml"/><Relationship Id="rId302" Type="http://schemas.openxmlformats.org/officeDocument/2006/relationships/footer" Target="footer274.xml"/><Relationship Id="rId323" Type="http://schemas.openxmlformats.org/officeDocument/2006/relationships/footer" Target="footer295.xml"/><Relationship Id="rId344" Type="http://schemas.openxmlformats.org/officeDocument/2006/relationships/footer" Target="footer316.xml"/><Relationship Id="rId20" Type="http://schemas.openxmlformats.org/officeDocument/2006/relationships/footer" Target="footer8.xml"/><Relationship Id="rId41" Type="http://schemas.openxmlformats.org/officeDocument/2006/relationships/footer" Target="footer29.xml"/><Relationship Id="rId62" Type="http://schemas.openxmlformats.org/officeDocument/2006/relationships/footer" Target="footer50.xml"/><Relationship Id="rId83" Type="http://schemas.openxmlformats.org/officeDocument/2006/relationships/footer" Target="footer71.xml"/><Relationship Id="rId179" Type="http://schemas.openxmlformats.org/officeDocument/2006/relationships/footer" Target="footer161.xml"/><Relationship Id="rId365" Type="http://schemas.openxmlformats.org/officeDocument/2006/relationships/footer" Target="footer337.xml"/><Relationship Id="rId386" Type="http://schemas.openxmlformats.org/officeDocument/2006/relationships/footer" Target="footer358.xml"/><Relationship Id="rId190" Type="http://schemas.openxmlformats.org/officeDocument/2006/relationships/footer" Target="footer172.xml"/><Relationship Id="rId204" Type="http://schemas.openxmlformats.org/officeDocument/2006/relationships/hyperlink" Target="https://fizi4ka.ru/egje-2018-po-fizike/osnovy-specialnoj-teorii-otnositelnosti.html" TargetMode="External"/><Relationship Id="rId225" Type="http://schemas.openxmlformats.org/officeDocument/2006/relationships/footer" Target="footer202.xml"/><Relationship Id="rId246" Type="http://schemas.openxmlformats.org/officeDocument/2006/relationships/footer" Target="footer223.xml"/><Relationship Id="rId267" Type="http://schemas.openxmlformats.org/officeDocument/2006/relationships/footer" Target="footer244.xml"/><Relationship Id="rId288" Type="http://schemas.openxmlformats.org/officeDocument/2006/relationships/hyperlink" Target="http://www.ntcexpert.ru/vic/vic15" TargetMode="External"/><Relationship Id="rId411" Type="http://schemas.openxmlformats.org/officeDocument/2006/relationships/footer" Target="footer382.xml"/><Relationship Id="rId432" Type="http://schemas.openxmlformats.org/officeDocument/2006/relationships/footer" Target="footer401.xml"/><Relationship Id="rId453" Type="http://schemas.openxmlformats.org/officeDocument/2006/relationships/footer" Target="footer421.xml"/><Relationship Id="rId106" Type="http://schemas.openxmlformats.org/officeDocument/2006/relationships/footer" Target="footer94.xml"/><Relationship Id="rId127" Type="http://schemas.openxmlformats.org/officeDocument/2006/relationships/footer" Target="footer115.xml"/><Relationship Id="rId313" Type="http://schemas.openxmlformats.org/officeDocument/2006/relationships/footer" Target="footer285.xml"/><Relationship Id="rId10" Type="http://schemas.openxmlformats.org/officeDocument/2006/relationships/hyperlink" Target="https://docs.cntd.ru/document/499063377" TargetMode="External"/><Relationship Id="rId31" Type="http://schemas.openxmlformats.org/officeDocument/2006/relationships/footer" Target="footer19.xml"/><Relationship Id="rId52" Type="http://schemas.openxmlformats.org/officeDocument/2006/relationships/footer" Target="footer40.xml"/><Relationship Id="rId73" Type="http://schemas.openxmlformats.org/officeDocument/2006/relationships/footer" Target="footer61.xml"/><Relationship Id="rId94" Type="http://schemas.openxmlformats.org/officeDocument/2006/relationships/footer" Target="footer82.xml"/><Relationship Id="rId148" Type="http://schemas.openxmlformats.org/officeDocument/2006/relationships/footer" Target="footer136.xml"/><Relationship Id="rId169" Type="http://schemas.openxmlformats.org/officeDocument/2006/relationships/footer" Target="footer151.xml"/><Relationship Id="rId334" Type="http://schemas.openxmlformats.org/officeDocument/2006/relationships/footer" Target="footer306.xml"/><Relationship Id="rId355" Type="http://schemas.openxmlformats.org/officeDocument/2006/relationships/footer" Target="footer327.xml"/><Relationship Id="rId376" Type="http://schemas.openxmlformats.org/officeDocument/2006/relationships/footer" Target="footer348.xml"/><Relationship Id="rId397" Type="http://schemas.openxmlformats.org/officeDocument/2006/relationships/footer" Target="footer369.xml"/><Relationship Id="rId4" Type="http://schemas.openxmlformats.org/officeDocument/2006/relationships/webSettings" Target="webSettings.xml"/><Relationship Id="rId180" Type="http://schemas.openxmlformats.org/officeDocument/2006/relationships/footer" Target="footer162.xml"/><Relationship Id="rId215" Type="http://schemas.openxmlformats.org/officeDocument/2006/relationships/footer" Target="footer192.xml"/><Relationship Id="rId236" Type="http://schemas.openxmlformats.org/officeDocument/2006/relationships/footer" Target="footer213.xml"/><Relationship Id="rId257" Type="http://schemas.openxmlformats.org/officeDocument/2006/relationships/footer" Target="footer234.xml"/><Relationship Id="rId278" Type="http://schemas.openxmlformats.org/officeDocument/2006/relationships/footer" Target="footer255.xml"/><Relationship Id="rId401" Type="http://schemas.openxmlformats.org/officeDocument/2006/relationships/footer" Target="footer373.xml"/><Relationship Id="rId422" Type="http://schemas.openxmlformats.org/officeDocument/2006/relationships/footer" Target="footer391.xml"/><Relationship Id="rId443" Type="http://schemas.openxmlformats.org/officeDocument/2006/relationships/footer" Target="footer412.xml"/><Relationship Id="rId464" Type="http://schemas.openxmlformats.org/officeDocument/2006/relationships/theme" Target="theme/theme1.xml"/><Relationship Id="rId303" Type="http://schemas.openxmlformats.org/officeDocument/2006/relationships/footer" Target="footer275.xml"/><Relationship Id="rId42" Type="http://schemas.openxmlformats.org/officeDocument/2006/relationships/footer" Target="footer30.xml"/><Relationship Id="rId84" Type="http://schemas.openxmlformats.org/officeDocument/2006/relationships/footer" Target="footer72.xml"/><Relationship Id="rId138" Type="http://schemas.openxmlformats.org/officeDocument/2006/relationships/footer" Target="footer126.xml"/><Relationship Id="rId345" Type="http://schemas.openxmlformats.org/officeDocument/2006/relationships/footer" Target="footer317.xml"/><Relationship Id="rId387" Type="http://schemas.openxmlformats.org/officeDocument/2006/relationships/footer" Target="footer359.xml"/><Relationship Id="rId191" Type="http://schemas.openxmlformats.org/officeDocument/2006/relationships/footer" Target="footer173.xml"/><Relationship Id="rId205" Type="http://schemas.openxmlformats.org/officeDocument/2006/relationships/hyperlink" Target="https://fizi4ka.ru/egje-2018-po-fizike/osnovy-specialnoj-teorii-otnositelnosti.html" TargetMode="External"/><Relationship Id="rId247" Type="http://schemas.openxmlformats.org/officeDocument/2006/relationships/footer" Target="footer224.xml"/><Relationship Id="rId412" Type="http://schemas.openxmlformats.org/officeDocument/2006/relationships/footer" Target="footer383.xml"/><Relationship Id="rId107" Type="http://schemas.openxmlformats.org/officeDocument/2006/relationships/footer" Target="footer95.xml"/><Relationship Id="rId289" Type="http://schemas.openxmlformats.org/officeDocument/2006/relationships/footer" Target="footer261.xml"/><Relationship Id="rId454" Type="http://schemas.openxmlformats.org/officeDocument/2006/relationships/footer" Target="footer422.xml"/><Relationship Id="rId11" Type="http://schemas.openxmlformats.org/officeDocument/2006/relationships/hyperlink" Target="https://docs.cntd.ru/document/499063377" TargetMode="External"/><Relationship Id="rId53" Type="http://schemas.openxmlformats.org/officeDocument/2006/relationships/footer" Target="footer41.xml"/><Relationship Id="rId149" Type="http://schemas.openxmlformats.org/officeDocument/2006/relationships/footer" Target="footer137.xml"/><Relationship Id="rId314" Type="http://schemas.openxmlformats.org/officeDocument/2006/relationships/footer" Target="footer286.xml"/><Relationship Id="rId356" Type="http://schemas.openxmlformats.org/officeDocument/2006/relationships/footer" Target="footer328.xml"/><Relationship Id="rId398" Type="http://schemas.openxmlformats.org/officeDocument/2006/relationships/footer" Target="footer370.xml"/><Relationship Id="rId95" Type="http://schemas.openxmlformats.org/officeDocument/2006/relationships/footer" Target="footer83.xml"/><Relationship Id="rId160" Type="http://schemas.openxmlformats.org/officeDocument/2006/relationships/hyperlink" Target="https://hi-news.ru/eto-interesno/v-google-maps-teper-mozhno-posetit-planetysolnechnoj-sistemy.html" TargetMode="External"/><Relationship Id="rId216" Type="http://schemas.openxmlformats.org/officeDocument/2006/relationships/footer" Target="footer193.xml"/><Relationship Id="rId423" Type="http://schemas.openxmlformats.org/officeDocument/2006/relationships/footer" Target="footer392.xml"/><Relationship Id="rId258" Type="http://schemas.openxmlformats.org/officeDocument/2006/relationships/footer" Target="footer235.xml"/><Relationship Id="rId465" Type="http://schemas.microsoft.com/office/2007/relationships/stylesWithEffects" Target="stylesWithEffects.xml"/><Relationship Id="rId22" Type="http://schemas.openxmlformats.org/officeDocument/2006/relationships/footer" Target="footer10.xml"/><Relationship Id="rId64" Type="http://schemas.openxmlformats.org/officeDocument/2006/relationships/footer" Target="footer52.xml"/><Relationship Id="rId118" Type="http://schemas.openxmlformats.org/officeDocument/2006/relationships/footer" Target="footer106.xml"/><Relationship Id="rId325" Type="http://schemas.openxmlformats.org/officeDocument/2006/relationships/footer" Target="footer297.xml"/><Relationship Id="rId367" Type="http://schemas.openxmlformats.org/officeDocument/2006/relationships/footer" Target="footer339.xml"/><Relationship Id="rId171" Type="http://schemas.openxmlformats.org/officeDocument/2006/relationships/footer" Target="footer153.xml"/><Relationship Id="rId227" Type="http://schemas.openxmlformats.org/officeDocument/2006/relationships/footer" Target="footer204.xml"/><Relationship Id="rId269" Type="http://schemas.openxmlformats.org/officeDocument/2006/relationships/footer" Target="footer246.xml"/><Relationship Id="rId434" Type="http://schemas.openxmlformats.org/officeDocument/2006/relationships/footer" Target="footer403.xml"/><Relationship Id="rId33" Type="http://schemas.openxmlformats.org/officeDocument/2006/relationships/footer" Target="footer21.xml"/><Relationship Id="rId129" Type="http://schemas.openxmlformats.org/officeDocument/2006/relationships/footer" Target="footer117.xml"/><Relationship Id="rId280" Type="http://schemas.openxmlformats.org/officeDocument/2006/relationships/footer" Target="footer256.xml"/><Relationship Id="rId336" Type="http://schemas.openxmlformats.org/officeDocument/2006/relationships/footer" Target="footer308.xml"/><Relationship Id="rId75" Type="http://schemas.openxmlformats.org/officeDocument/2006/relationships/footer" Target="footer63.xml"/><Relationship Id="rId140" Type="http://schemas.openxmlformats.org/officeDocument/2006/relationships/footer" Target="footer128.xml"/><Relationship Id="rId182" Type="http://schemas.openxmlformats.org/officeDocument/2006/relationships/footer" Target="footer164.xml"/><Relationship Id="rId378" Type="http://schemas.openxmlformats.org/officeDocument/2006/relationships/footer" Target="footer350.xml"/><Relationship Id="rId403" Type="http://schemas.openxmlformats.org/officeDocument/2006/relationships/footer" Target="footer375.xml"/><Relationship Id="rId6" Type="http://schemas.openxmlformats.org/officeDocument/2006/relationships/endnotes" Target="endnotes.xml"/><Relationship Id="rId238" Type="http://schemas.openxmlformats.org/officeDocument/2006/relationships/footer" Target="footer215.xml"/><Relationship Id="rId445" Type="http://schemas.openxmlformats.org/officeDocument/2006/relationships/footer" Target="footer413.xml"/><Relationship Id="rId291" Type="http://schemas.openxmlformats.org/officeDocument/2006/relationships/footer" Target="footer263.xml"/><Relationship Id="rId305" Type="http://schemas.openxmlformats.org/officeDocument/2006/relationships/footer" Target="footer277.xml"/><Relationship Id="rId347" Type="http://schemas.openxmlformats.org/officeDocument/2006/relationships/footer" Target="footer3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r4dhhfNdJLKdtGjXbWKK/tMvPj0rPfxVD5RyMwVOnIo=</DigestValue>
    </Reference>
    <Reference URI="#idOfficeObject" Type="http://www.w3.org/2000/09/xmldsig#Object">
      <DigestMethod Algorithm="urn:ietf:params:xml:ns:cpxmlsec:algorithms:gostr34112012-256"/>
      <DigestValue>Ve+IpdjGMbA9E6edJxmOq7ffLWn+XrBE0zHCqMpsiRE=</DigestValue>
    </Reference>
  </SignedInfo>
  <SignatureValue>XWL/iSUGgdUvK4wSplwNGvRz30ZPfla/ZoZTyYLHXPqOBhkpuEvKi+rOnAixTtGF
i1safK2ufKYD0bhKOMeiWw==</SignatureValue>
  <KeyInfo>
    <X509Data>
      <X509Certificate>MIIKNDCCCeGgAwIBAgIQUVMaoDc7zumozxmQCXrPCTAKBggqhQMHAQEDAjCCAVcx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0YHQuNC4MB4XDTIyMDkyOTA1NTMwMFoXDTIzMTIyMzA1NTMwMFowggNQMQswCQYD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</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17"/>
            <mdssi:RelationshipReference SourceId="rId299"/>
            <mdssi:RelationshipReference SourceId="rId21"/>
            <mdssi:RelationshipReference SourceId="rId63"/>
            <mdssi:RelationshipReference SourceId="rId324"/>
            <mdssi:RelationshipReference SourceId="rId366"/>
            <mdssi:RelationshipReference SourceId="rId170"/>
            <mdssi:RelationshipReference SourceId="rId226"/>
            <mdssi:RelationshipReference SourceId="rId433"/>
            <mdssi:RelationshipReference SourceId="rId268"/>
            <mdssi:RelationshipReference SourceId="rId32"/>
            <mdssi:RelationshipReference SourceId="rId74"/>
            <mdssi:RelationshipReference SourceId="rId128"/>
            <mdssi:RelationshipReference SourceId="rId335"/>
            <mdssi:RelationshipReference SourceId="rId377"/>
            <mdssi:RelationshipReference SourceId="rId5"/>
            <mdssi:RelationshipReference SourceId="rId181"/>
            <mdssi:RelationshipReference SourceId="rId237"/>
            <mdssi:RelationshipReference SourceId="rId402"/>
            <mdssi:RelationshipReference SourceId="rId43"/>
            <mdssi:RelationshipReference SourceId="rId139"/>
            <mdssi:RelationshipReference SourceId="rId290"/>
            <mdssi:RelationshipReference SourceId="rId304"/>
            <mdssi:RelationshipReference SourceId="rId346"/>
            <mdssi:RelationshipReference SourceId="rId388"/>
            <mdssi:RelationshipReference SourceId="rId85"/>
            <mdssi:RelationshipReference SourceId="rId150"/>
            <mdssi:RelationshipReference SourceId="rId192"/>
            <mdssi:RelationshipReference SourceId="rId413"/>
            <mdssi:RelationshipReference SourceId="rId248"/>
            <mdssi:RelationshipReference SourceId="rId455"/>
            <mdssi:RelationshipReference SourceId="rId108"/>
            <mdssi:RelationshipReference SourceId="rId315"/>
            <mdssi:RelationshipReference SourceId="rId357"/>
            <mdssi:RelationshipReference SourceId="rId54"/>
            <mdssi:RelationshipReference SourceId="rId96"/>
            <mdssi:RelationshipReference SourceId="rId217"/>
            <mdssi:RelationshipReference SourceId="rId399"/>
            <mdssi:RelationshipReference SourceId="rId259"/>
            <mdssi:RelationshipReference SourceId="rId424"/>
            <mdssi:RelationshipReference SourceId="rId23"/>
            <mdssi:RelationshipReference SourceId="rId119"/>
            <mdssi:RelationshipReference SourceId="rId270"/>
            <mdssi:RelationshipReference SourceId="rId326"/>
            <mdssi:RelationshipReference SourceId="rId44"/>
            <mdssi:RelationshipReference SourceId="rId65"/>
            <mdssi:RelationshipReference SourceId="rId86"/>
            <mdssi:RelationshipReference SourceId="rId130"/>
            <mdssi:RelationshipReference SourceId="rId151"/>
            <mdssi:RelationshipReference SourceId="rId368"/>
            <mdssi:RelationshipReference SourceId="rId389"/>
            <mdssi:RelationshipReference SourceId="rId172"/>
            <mdssi:RelationshipReference SourceId="rId193"/>
            <mdssi:RelationshipReference SourceId="rId207"/>
            <mdssi:RelationshipReference SourceId="rId228"/>
            <mdssi:RelationshipReference SourceId="rId249"/>
            <mdssi:RelationshipReference SourceId="rId414"/>
            <mdssi:RelationshipReference SourceId="rId435"/>
            <mdssi:RelationshipReference SourceId="rId456"/>
            <mdssi:RelationshipReference SourceId="rId109"/>
            <mdssi:RelationshipReference SourceId="rId260"/>
            <mdssi:RelationshipReference SourceId="rId281"/>
            <mdssi:RelationshipReference SourceId="rId316"/>
            <mdssi:RelationshipReference SourceId="rId337"/>
            <mdssi:RelationshipReference SourceId="rId34"/>
            <mdssi:RelationshipReference SourceId="rId55"/>
            <mdssi:RelationshipReference SourceId="rId76"/>
            <mdssi:RelationshipReference SourceId="rId97"/>
            <mdssi:RelationshipReference SourceId="rId120"/>
            <mdssi:RelationshipReference SourceId="rId141"/>
            <mdssi:RelationshipReference SourceId="rId358"/>
            <mdssi:RelationshipReference SourceId="rId379"/>
            <mdssi:RelationshipReference SourceId="rId7"/>
            <mdssi:RelationshipReference SourceId="rId162"/>
            <mdssi:RelationshipReference SourceId="rId183"/>
            <mdssi:RelationshipReference SourceId="rId218"/>
            <mdssi:RelationshipReference SourceId="rId239"/>
            <mdssi:RelationshipReference SourceId="rId390"/>
            <mdssi:RelationshipReference SourceId="rId404"/>
            <mdssi:RelationshipReference SourceId="rId425"/>
            <mdssi:RelationshipReference SourceId="rId446"/>
            <mdssi:RelationshipReference SourceId="rId250"/>
            <mdssi:RelationshipReference SourceId="rId271"/>
            <mdssi:RelationshipReference SourceId="rId292"/>
            <mdssi:RelationshipReference SourceId="rId306"/>
            <mdssi:RelationshipReference SourceId="rId24"/>
            <mdssi:RelationshipReference SourceId="rId45"/>
            <mdssi:RelationshipReference SourceId="rId66"/>
            <mdssi:RelationshipReference SourceId="rId87"/>
            <mdssi:RelationshipReference SourceId="rId110"/>
            <mdssi:RelationshipReference SourceId="rId131"/>
            <mdssi:RelationshipReference SourceId="rId327"/>
            <mdssi:RelationshipReference SourceId="rId348"/>
            <mdssi:RelationshipReference SourceId="rId369"/>
            <mdssi:RelationshipReference SourceId="rId152"/>
            <mdssi:RelationshipReference SourceId="rId173"/>
            <mdssi:RelationshipReference SourceId="rId194"/>
            <mdssi:RelationshipReference SourceId="rId208"/>
            <mdssi:RelationshipReference SourceId="rId229"/>
            <mdssi:RelationshipReference SourceId="rId380"/>
            <mdssi:RelationshipReference SourceId="rId415"/>
            <mdssi:RelationshipReference SourceId="rId436"/>
            <mdssi:RelationshipReference SourceId="rId457"/>
            <mdssi:RelationshipReference SourceId="rId240"/>
            <mdssi:RelationshipReference SourceId="rId261"/>
            <mdssi:RelationshipReference SourceId="rId14"/>
            <mdssi:RelationshipReference SourceId="rId35"/>
            <mdssi:RelationshipReference SourceId="rId56"/>
            <mdssi:RelationshipReference SourceId="rId77"/>
            <mdssi:RelationshipReference SourceId="rId100"/>
            <mdssi:RelationshipReference SourceId="rId282"/>
            <mdssi:RelationshipReference SourceId="rId317"/>
            <mdssi:RelationshipReference SourceId="rId338"/>
            <mdssi:RelationshipReference SourceId="rId359"/>
            <mdssi:RelationshipReference SourceId="rId8"/>
            <mdssi:RelationshipReference SourceId="rId98"/>
            <mdssi:RelationshipReference SourceId="rId121"/>
            <mdssi:RelationshipReference SourceId="rId142"/>
            <mdssi:RelationshipReference SourceId="rId163"/>
            <mdssi:RelationshipReference SourceId="rId184"/>
            <mdssi:RelationshipReference SourceId="rId219"/>
            <mdssi:RelationshipReference SourceId="rId370"/>
            <mdssi:RelationshipReference SourceId="rId391"/>
            <mdssi:RelationshipReference SourceId="rId405"/>
            <mdssi:RelationshipReference SourceId="rId426"/>
            <mdssi:RelationshipReference SourceId="rId447"/>
            <mdssi:RelationshipReference SourceId="rId230"/>
            <mdssi:RelationshipReference SourceId="rId251"/>
            <mdssi:RelationshipReference SourceId="rId25"/>
            <mdssi:RelationshipReference SourceId="rId46"/>
            <mdssi:RelationshipReference SourceId="rId67"/>
            <mdssi:RelationshipReference SourceId="rId272"/>
            <mdssi:RelationshipReference SourceId="rId293"/>
            <mdssi:RelationshipReference SourceId="rId307"/>
            <mdssi:RelationshipReference SourceId="rId328"/>
            <mdssi:RelationshipReference SourceId="rId349"/>
            <mdssi:RelationshipReference SourceId="rId88"/>
            <mdssi:RelationshipReference SourceId="rId111"/>
            <mdssi:RelationshipReference SourceId="rId132"/>
            <mdssi:RelationshipReference SourceId="rId153"/>
            <mdssi:RelationshipReference SourceId="rId174"/>
            <mdssi:RelationshipReference SourceId="rId195"/>
            <mdssi:RelationshipReference SourceId="rId209"/>
            <mdssi:RelationshipReference SourceId="rId360"/>
            <mdssi:RelationshipReference SourceId="rId381"/>
            <mdssi:RelationshipReference SourceId="rId416"/>
            <mdssi:RelationshipReference SourceId="rId220"/>
            <mdssi:RelationshipReference SourceId="rId241"/>
            <mdssi:RelationshipReference SourceId="rId437"/>
            <mdssi:RelationshipReference SourceId="rId458"/>
            <mdssi:RelationshipReference SourceId="rId15"/>
            <mdssi:RelationshipReference SourceId="rId36"/>
            <mdssi:RelationshipReference SourceId="rId57"/>
            <mdssi:RelationshipReference SourceId="rId262"/>
            <mdssi:RelationshipReference SourceId="rId283"/>
            <mdssi:RelationshipReference SourceId="rId318"/>
            <mdssi:RelationshipReference SourceId="rId339"/>
            <mdssi:RelationshipReference SourceId="rId78"/>
            <mdssi:RelationshipReference SourceId="rId99"/>
            <mdssi:RelationshipReference SourceId="rId101"/>
            <mdssi:RelationshipReference SourceId="rId122"/>
            <mdssi:RelationshipReference SourceId="rId143"/>
            <mdssi:RelationshipReference SourceId="rId164"/>
            <mdssi:RelationshipReference SourceId="rId185"/>
            <mdssi:RelationshipReference SourceId="rId350"/>
            <mdssi:RelationshipReference SourceId="rId371"/>
            <mdssi:RelationshipReference SourceId="rId406"/>
            <mdssi:RelationshipReference SourceId="rId210"/>
            <mdssi:RelationshipReference SourceId="rId392"/>
            <mdssi:RelationshipReference SourceId="rId427"/>
            <mdssi:RelationshipReference SourceId="rId448"/>
            <mdssi:RelationshipReference SourceId="rId26"/>
            <mdssi:RelationshipReference SourceId="rId231"/>
            <mdssi:RelationshipReference SourceId="rId252"/>
            <mdssi:RelationshipReference SourceId="rId273"/>
            <mdssi:RelationshipReference SourceId="rId294"/>
            <mdssi:RelationshipReference SourceId="rId308"/>
            <mdssi:RelationshipReference SourceId="rId329"/>
            <mdssi:RelationshipReference SourceId="rId47"/>
            <mdssi:RelationshipReference SourceId="rId68"/>
            <mdssi:RelationshipReference SourceId="rId89"/>
            <mdssi:RelationshipReference SourceId="rId112"/>
            <mdssi:RelationshipReference SourceId="rId133"/>
            <mdssi:RelationshipReference SourceId="rId154"/>
            <mdssi:RelationshipReference SourceId="rId175"/>
            <mdssi:RelationshipReference SourceId="rId340"/>
            <mdssi:RelationshipReference SourceId="rId361"/>
            <mdssi:RelationshipReference SourceId="rId196"/>
            <mdssi:RelationshipReference SourceId="rId200"/>
            <mdssi:RelationshipReference SourceId="rId382"/>
            <mdssi:RelationshipReference SourceId="rId417"/>
            <mdssi:RelationshipReference SourceId="rId438"/>
            <mdssi:RelationshipReference SourceId="rId459"/>
            <mdssi:RelationshipReference SourceId="rId16"/>
            <mdssi:RelationshipReference SourceId="rId221"/>
            <mdssi:RelationshipReference SourceId="rId242"/>
            <mdssi:RelationshipReference SourceId="rId263"/>
            <mdssi:RelationshipReference SourceId="rId284"/>
            <mdssi:RelationshipReference SourceId="rId319"/>
            <mdssi:RelationshipReference SourceId="rId37"/>
            <mdssi:RelationshipReference SourceId="rId58"/>
            <mdssi:RelationshipReference SourceId="rId79"/>
            <mdssi:RelationshipReference SourceId="rId102"/>
            <mdssi:RelationshipReference SourceId="rId123"/>
            <mdssi:RelationshipReference SourceId="rId144"/>
            <mdssi:RelationshipReference SourceId="rId330"/>
            <mdssi:RelationshipReference SourceId="rId90"/>
            <mdssi:RelationshipReference SourceId="rId186"/>
            <mdssi:RelationshipReference SourceId="rId351"/>
            <mdssi:RelationshipReference SourceId="rId372"/>
            <mdssi:RelationshipReference SourceId="rId393"/>
            <mdssi:RelationshipReference SourceId="rId407"/>
            <mdssi:RelationshipReference SourceId="rId428"/>
            <mdssi:RelationshipReference SourceId="rId449"/>
            <mdssi:RelationshipReference SourceId="rId211"/>
            <mdssi:RelationshipReference SourceId="rId232"/>
            <mdssi:RelationshipReference SourceId="rId253"/>
            <mdssi:RelationshipReference SourceId="rId274"/>
            <mdssi:RelationshipReference SourceId="rId295"/>
            <mdssi:RelationshipReference SourceId="rId309"/>
            <mdssi:RelationshipReference SourceId="rId460"/>
            <mdssi:RelationshipReference SourceId="rId27"/>
            <mdssi:RelationshipReference SourceId="rId48"/>
            <mdssi:RelationshipReference SourceId="rId69"/>
            <mdssi:RelationshipReference SourceId="rId113"/>
            <mdssi:RelationshipReference SourceId="rId134"/>
            <mdssi:RelationshipReference SourceId="rId320"/>
            <mdssi:RelationshipReference SourceId="rId80"/>
            <mdssi:RelationshipReference SourceId="rId155"/>
            <mdssi:RelationshipReference SourceId="rId176"/>
            <mdssi:RelationshipReference SourceId="rId197"/>
            <mdssi:RelationshipReference SourceId="rId341"/>
            <mdssi:RelationshipReference SourceId="rId362"/>
            <mdssi:RelationshipReference SourceId="rId383"/>
            <mdssi:RelationshipReference SourceId="rId439"/>
            <mdssi:RelationshipReference SourceId="rId201"/>
            <mdssi:RelationshipReference SourceId="rId222"/>
            <mdssi:RelationshipReference SourceId="rId243"/>
            <mdssi:RelationshipReference SourceId="rId264"/>
            <mdssi:RelationshipReference SourceId="rId450"/>
            <mdssi:RelationshipReference SourceId="rId17"/>
            <mdssi:RelationshipReference SourceId="rId38"/>
            <mdssi:RelationshipReference SourceId="rId59"/>
            <mdssi:RelationshipReference SourceId="rId103"/>
            <mdssi:RelationshipReference SourceId="rId124"/>
            <mdssi:RelationshipReference SourceId="rId310"/>
            <mdssi:RelationshipReference SourceId="rId70"/>
            <mdssi:RelationshipReference SourceId="rId91"/>
            <mdssi:RelationshipReference SourceId="rId145"/>
            <mdssi:RelationshipReference SourceId="rId187"/>
            <mdssi:RelationshipReference SourceId="rId331"/>
            <mdssi:RelationshipReference SourceId="rId352"/>
            <mdssi:RelationshipReference SourceId="rId373"/>
            <mdssi:RelationshipReference SourceId="rId394"/>
            <mdssi:RelationshipReference SourceId="rId408"/>
            <mdssi:RelationshipReference SourceId="rId429"/>
            <mdssi:RelationshipReference SourceId="rId1"/>
            <mdssi:RelationshipReference SourceId="rId212"/>
            <mdssi:RelationshipReference SourceId="rId233"/>
            <mdssi:RelationshipReference SourceId="rId254"/>
            <mdssi:RelationshipReference SourceId="rId440"/>
            <mdssi:RelationshipReference SourceId="rId28"/>
            <mdssi:RelationshipReference SourceId="rId49"/>
            <mdssi:RelationshipReference SourceId="rId114"/>
            <mdssi:RelationshipReference SourceId="rId275"/>
            <mdssi:RelationshipReference SourceId="rId296"/>
            <mdssi:RelationshipReference SourceId="rId300"/>
            <mdssi:RelationshipReference SourceId="rId461"/>
            <mdssi:RelationshipReference SourceId="rId60"/>
            <mdssi:RelationshipReference SourceId="rId81"/>
            <mdssi:RelationshipReference SourceId="rId135"/>
            <mdssi:RelationshipReference SourceId="rId177"/>
            <mdssi:RelationshipReference SourceId="rId198"/>
            <mdssi:RelationshipReference SourceId="rId321"/>
            <mdssi:RelationshipReference SourceId="rId342"/>
            <mdssi:RelationshipReference SourceId="rId363"/>
            <mdssi:RelationshipReference SourceId="rId384"/>
            <mdssi:RelationshipReference SourceId="rId419"/>
            <mdssi:RelationshipReference SourceId="rId223"/>
            <mdssi:RelationshipReference SourceId="rId244"/>
            <mdssi:RelationshipReference SourceId="rId430"/>
            <mdssi:RelationshipReference SourceId="rId18"/>
            <mdssi:RelationshipReference SourceId="rId39"/>
            <mdssi:RelationshipReference SourceId="rId265"/>
            <mdssi:RelationshipReference SourceId="rId451"/>
            <mdssi:RelationshipReference SourceId="rId50"/>
            <mdssi:RelationshipReference SourceId="rId104"/>
            <mdssi:RelationshipReference SourceId="rId125"/>
            <mdssi:RelationshipReference SourceId="rId146"/>
            <mdssi:RelationshipReference SourceId="rId167"/>
            <mdssi:RelationshipReference SourceId="rId188"/>
            <mdssi:RelationshipReference SourceId="rId311"/>
            <mdssi:RelationshipReference SourceId="rId332"/>
            <mdssi:RelationshipReference SourceId="rId353"/>
            <mdssi:RelationshipReference SourceId="rId374"/>
            <mdssi:RelationshipReference SourceId="rId395"/>
            <mdssi:RelationshipReference SourceId="rId409"/>
            <mdssi:RelationshipReference SourceId="rId71"/>
            <mdssi:RelationshipReference SourceId="rId92"/>
            <mdssi:RelationshipReference SourceId="rId213"/>
            <mdssi:RelationshipReference SourceId="rId234"/>
            <mdssi:RelationshipReference SourceId="rId2"/>
            <mdssi:RelationshipReference SourceId="rId29"/>
            <mdssi:RelationshipReference SourceId="rId255"/>
            <mdssi:RelationshipReference SourceId="rId276"/>
            <mdssi:RelationshipReference SourceId="rId297"/>
            <mdssi:RelationshipReference SourceId="rId441"/>
            <mdssi:RelationshipReference SourceId="rId462"/>
            <mdssi:RelationshipReference SourceId="rId40"/>
            <mdssi:RelationshipReference SourceId="rId115"/>
            <mdssi:RelationshipReference SourceId="rId136"/>
            <mdssi:RelationshipReference SourceId="rId157"/>
            <mdssi:RelationshipReference SourceId="rId178"/>
            <mdssi:RelationshipReference SourceId="rId301"/>
            <mdssi:RelationshipReference SourceId="rId322"/>
            <mdssi:RelationshipReference SourceId="rId343"/>
            <mdssi:RelationshipReference SourceId="rId364"/>
            <mdssi:RelationshipReference SourceId="rId61"/>
            <mdssi:RelationshipReference SourceId="rId82"/>
            <mdssi:RelationshipReference SourceId="rId199"/>
            <mdssi:RelationshipReference SourceId="rId385"/>
            <mdssi:RelationshipReference SourceId="rId19"/>
            <mdssi:RelationshipReference SourceId="rId224"/>
            <mdssi:RelationshipReference SourceId="rId245"/>
            <mdssi:RelationshipReference SourceId="rId266"/>
            <mdssi:RelationshipReference SourceId="rId431"/>
            <mdssi:RelationshipReference SourceId="rId452"/>
            <mdssi:RelationshipReference SourceId="rId30"/>
            <mdssi:RelationshipReference SourceId="rId105"/>
            <mdssi:RelationshipReference SourceId="rId126"/>
            <mdssi:RelationshipReference SourceId="rId147"/>
            <mdssi:RelationshipReference SourceId="rId168"/>
            <mdssi:RelationshipReference SourceId="rId312"/>
            <mdssi:RelationshipReference SourceId="rId333"/>
            <mdssi:RelationshipReference SourceId="rId354"/>
            <mdssi:RelationshipReference SourceId="rId51"/>
            <mdssi:RelationshipReference SourceId="rId72"/>
            <mdssi:RelationshipReference SourceId="rId93"/>
            <mdssi:RelationshipReference SourceId="rId189"/>
            <mdssi:RelationshipReference SourceId="rId375"/>
            <mdssi:RelationshipReference SourceId="rId396"/>
            <mdssi:RelationshipReference SourceId="rId3"/>
            <mdssi:RelationshipReference SourceId="rId214"/>
            <mdssi:RelationshipReference SourceId="rId235"/>
            <mdssi:RelationshipReference SourceId="rId256"/>
            <mdssi:RelationshipReference SourceId="rId277"/>
            <mdssi:RelationshipReference SourceId="rId298"/>
            <mdssi:RelationshipReference SourceId="rId400"/>
            <mdssi:RelationshipReference SourceId="rId421"/>
            <mdssi:RelationshipReference SourceId="rId442"/>
            <mdssi:RelationshipReference SourceId="rId463"/>
            <mdssi:RelationshipReference SourceId="rId116"/>
            <mdssi:RelationshipReference SourceId="rId137"/>
            <mdssi:RelationshipReference SourceId="rId158"/>
            <mdssi:RelationshipReference SourceId="rId302"/>
            <mdssi:RelationshipReference SourceId="rId323"/>
            <mdssi:RelationshipReference SourceId="rId344"/>
            <mdssi:RelationshipReference SourceId="rId20"/>
            <mdssi:RelationshipReference SourceId="rId41"/>
            <mdssi:RelationshipReference SourceId="rId62"/>
            <mdssi:RelationshipReference SourceId="rId83"/>
            <mdssi:RelationshipReference SourceId="rId179"/>
            <mdssi:RelationshipReference SourceId="rId365"/>
            <mdssi:RelationshipReference SourceId="rId386"/>
            <mdssi:RelationshipReference SourceId="rId190"/>
            <mdssi:RelationshipReference SourceId="rId225"/>
            <mdssi:RelationshipReference SourceId="rId246"/>
            <mdssi:RelationshipReference SourceId="rId267"/>
            <mdssi:RelationshipReference SourceId="rId411"/>
            <mdssi:RelationshipReference SourceId="rId432"/>
            <mdssi:RelationshipReference SourceId="rId453"/>
            <mdssi:RelationshipReference SourceId="rId106"/>
            <mdssi:RelationshipReference SourceId="rId127"/>
            <mdssi:RelationshipReference SourceId="rId313"/>
            <mdssi:RelationshipReference SourceId="rId31"/>
            <mdssi:RelationshipReference SourceId="rId52"/>
            <mdssi:RelationshipReference SourceId="rId73"/>
            <mdssi:RelationshipReference SourceId="rId94"/>
            <mdssi:RelationshipReference SourceId="rId148"/>
            <mdssi:RelationshipReference SourceId="rId169"/>
            <mdssi:RelationshipReference SourceId="rId334"/>
            <mdssi:RelationshipReference SourceId="rId355"/>
            <mdssi:RelationshipReference SourceId="rId376"/>
            <mdssi:RelationshipReference SourceId="rId397"/>
            <mdssi:RelationshipReference SourceId="rId4"/>
            <mdssi:RelationshipReference SourceId="rId180"/>
            <mdssi:RelationshipReference SourceId="rId215"/>
            <mdssi:RelationshipReference SourceId="rId236"/>
            <mdssi:RelationshipReference SourceId="rId257"/>
            <mdssi:RelationshipReference SourceId="rId278"/>
            <mdssi:RelationshipReference SourceId="rId401"/>
            <mdssi:RelationshipReference SourceId="rId422"/>
            <mdssi:RelationshipReference SourceId="rId443"/>
            <mdssi:RelationshipReference SourceId="rId464"/>
            <mdssi:RelationshipReference SourceId="rId303"/>
            <mdssi:RelationshipReference SourceId="rId42"/>
            <mdssi:RelationshipReference SourceId="rId84"/>
            <mdssi:RelationshipReference SourceId="rId138"/>
            <mdssi:RelationshipReference SourceId="rId345"/>
            <mdssi:RelationshipReference SourceId="rId387"/>
            <mdssi:RelationshipReference SourceId="rId191"/>
            <mdssi:RelationshipReference SourceId="rId247"/>
            <mdssi:RelationshipReference SourceId="rId412"/>
            <mdssi:RelationshipReference SourceId="rId107"/>
            <mdssi:RelationshipReference SourceId="rId289"/>
            <mdssi:RelationshipReference SourceId="rId454"/>
            <mdssi:RelationshipReference SourceId="rId53"/>
            <mdssi:RelationshipReference SourceId="rId149"/>
            <mdssi:RelationshipReference SourceId="rId314"/>
            <mdssi:RelationshipReference SourceId="rId356"/>
            <mdssi:RelationshipReference SourceId="rId398"/>
            <mdssi:RelationshipReference SourceId="rId95"/>
            <mdssi:RelationshipReference SourceId="rId216"/>
            <mdssi:RelationshipReference SourceId="rId423"/>
            <mdssi:RelationshipReference SourceId="rId258"/>
            <mdssi:RelationshipReference SourceId="rId22"/>
            <mdssi:RelationshipReference SourceId="rId64"/>
            <mdssi:RelationshipReference SourceId="rId118"/>
            <mdssi:RelationshipReference SourceId="rId325"/>
            <mdssi:RelationshipReference SourceId="rId367"/>
            <mdssi:RelationshipReference SourceId="rId171"/>
            <mdssi:RelationshipReference SourceId="rId227"/>
            <mdssi:RelationshipReference SourceId="rId269"/>
            <mdssi:RelationshipReference SourceId="rId434"/>
            <mdssi:RelationshipReference SourceId="rId33"/>
            <mdssi:RelationshipReference SourceId="rId129"/>
            <mdssi:RelationshipReference SourceId="rId280"/>
            <mdssi:RelationshipReference SourceId="rId336"/>
            <mdssi:RelationshipReference SourceId="rId75"/>
            <mdssi:RelationshipReference SourceId="rId140"/>
            <mdssi:RelationshipReference SourceId="rId182"/>
            <mdssi:RelationshipReference SourceId="rId378"/>
            <mdssi:RelationshipReference SourceId="rId403"/>
            <mdssi:RelationshipReference SourceId="rId6"/>
            <mdssi:RelationshipReference SourceId="rId238"/>
            <mdssi:RelationshipReference SourceId="rId445"/>
            <mdssi:RelationshipReference SourceId="rId291"/>
            <mdssi:RelationshipReference SourceId="rId305"/>
            <mdssi:RelationshipReference SourceId="rId347"/>
          </Transform>
          <Transform Algorithm="http://www.w3.org/TR/2001/REC-xml-c14n-20010315"/>
        </Transforms>
        <DigestMethod Algorithm="http://www.w3.org/2000/09/xmldsig#sha1"/>
        <DigestValue>sbrLVVu4it2/Jcq/K6hFLvqXgno=</DigestValue>
      </Reference>
      <Reference URI="/word/document.xml?ContentType=application/vnd.openxmlformats-officedocument.wordprocessingml.document.main+xml">
        <DigestMethod Algorithm="http://www.w3.org/2000/09/xmldsig#sha1"/>
        <DigestValue>lMijhGF4Yzut5V8c19xZmOQmljw=</DigestValue>
      </Reference>
      <Reference URI="/word/endnotes.xml?ContentType=application/vnd.openxmlformats-officedocument.wordprocessingml.endnotes+xml">
        <DigestMethod Algorithm="http://www.w3.org/2000/09/xmldsig#sha1"/>
        <DigestValue>IWVZ6guY5TaaHBPJ7zGeS0UoI84=</DigestValue>
      </Reference>
      <Reference URI="/word/fontTable.xml?ContentType=application/vnd.openxmlformats-officedocument.wordprocessingml.fontTable+xml">
        <DigestMethod Algorithm="http://www.w3.org/2000/09/xmldsig#sha1"/>
        <DigestValue>mhfScNQQ0SnZPCzA4WqSRVTvRv0=</DigestValue>
      </Reference>
      <Reference URI="/word/footer1.xml?ContentType=application/vnd.openxmlformats-officedocument.wordprocessingml.footer+xml">
        <DigestMethod Algorithm="http://www.w3.org/2000/09/xmldsig#sha1"/>
        <DigestValue>xEb4gAFMMHeM7ukSR0QpzUhFKBw=</DigestValue>
      </Reference>
      <Reference URI="/word/footer10.xml?ContentType=application/vnd.openxmlformats-officedocument.wordprocessingml.footer+xml">
        <DigestMethod Algorithm="http://www.w3.org/2000/09/xmldsig#sha1"/>
        <DigestValue>63dIB/mLrytS1KrJrALkOZg65PU=</DigestValue>
      </Reference>
      <Reference URI="/word/footer100.xml?ContentType=application/vnd.openxmlformats-officedocument.wordprocessingml.footer+xml">
        <DigestMethod Algorithm="http://www.w3.org/2000/09/xmldsig#sha1"/>
        <DigestValue>63dIB/mLrytS1KrJrALkOZg65PU=</DigestValue>
      </Reference>
      <Reference URI="/word/footer101.xml?ContentType=application/vnd.openxmlformats-officedocument.wordprocessingml.footer+xml">
        <DigestMethod Algorithm="http://www.w3.org/2000/09/xmldsig#sha1"/>
        <DigestValue>63dIB/mLrytS1KrJrALkOZg65PU=</DigestValue>
      </Reference>
      <Reference URI="/word/footer102.xml?ContentType=application/vnd.openxmlformats-officedocument.wordprocessingml.footer+xml">
        <DigestMethod Algorithm="http://www.w3.org/2000/09/xmldsig#sha1"/>
        <DigestValue>63dIB/mLrytS1KrJrALkOZg65PU=</DigestValue>
      </Reference>
      <Reference URI="/word/footer103.xml?ContentType=application/vnd.openxmlformats-officedocument.wordprocessingml.footer+xml">
        <DigestMethod Algorithm="http://www.w3.org/2000/09/xmldsig#sha1"/>
        <DigestValue>63dIB/mLrytS1KrJrALkOZg65PU=</DigestValue>
      </Reference>
      <Reference URI="/word/footer104.xml?ContentType=application/vnd.openxmlformats-officedocument.wordprocessingml.footer+xml">
        <DigestMethod Algorithm="http://www.w3.org/2000/09/xmldsig#sha1"/>
        <DigestValue>63dIB/mLrytS1KrJrALkOZg65PU=</DigestValue>
      </Reference>
      <Reference URI="/word/footer105.xml?ContentType=application/vnd.openxmlformats-officedocument.wordprocessingml.footer+xml">
        <DigestMethod Algorithm="http://www.w3.org/2000/09/xmldsig#sha1"/>
        <DigestValue>63dIB/mLrytS1KrJrALkOZg65PU=</DigestValue>
      </Reference>
      <Reference URI="/word/footer106.xml?ContentType=application/vnd.openxmlformats-officedocument.wordprocessingml.footer+xml">
        <DigestMethod Algorithm="http://www.w3.org/2000/09/xmldsig#sha1"/>
        <DigestValue>63dIB/mLrytS1KrJrALkOZg65PU=</DigestValue>
      </Reference>
      <Reference URI="/word/footer107.xml?ContentType=application/vnd.openxmlformats-officedocument.wordprocessingml.footer+xml">
        <DigestMethod Algorithm="http://www.w3.org/2000/09/xmldsig#sha1"/>
        <DigestValue>63dIB/mLrytS1KrJrALkOZg65PU=</DigestValue>
      </Reference>
      <Reference URI="/word/footer108.xml?ContentType=application/vnd.openxmlformats-officedocument.wordprocessingml.footer+xml">
        <DigestMethod Algorithm="http://www.w3.org/2000/09/xmldsig#sha1"/>
        <DigestValue>63dIB/mLrytS1KrJrALkOZg65PU=</DigestValue>
      </Reference>
      <Reference URI="/word/footer109.xml?ContentType=application/vnd.openxmlformats-officedocument.wordprocessingml.footer+xml">
        <DigestMethod Algorithm="http://www.w3.org/2000/09/xmldsig#sha1"/>
        <DigestValue>63dIB/mLrytS1KrJrALkOZg65PU=</DigestValue>
      </Reference>
      <Reference URI="/word/footer11.xml?ContentType=application/vnd.openxmlformats-officedocument.wordprocessingml.footer+xml">
        <DigestMethod Algorithm="http://www.w3.org/2000/09/xmldsig#sha1"/>
        <DigestValue>63dIB/mLrytS1KrJrALkOZg65PU=</DigestValue>
      </Reference>
      <Reference URI="/word/footer110.xml?ContentType=application/vnd.openxmlformats-officedocument.wordprocessingml.footer+xml">
        <DigestMethod Algorithm="http://www.w3.org/2000/09/xmldsig#sha1"/>
        <DigestValue>63dIB/mLrytS1KrJrALkOZg65PU=</DigestValue>
      </Reference>
      <Reference URI="/word/footer111.xml?ContentType=application/vnd.openxmlformats-officedocument.wordprocessingml.footer+xml">
        <DigestMethod Algorithm="http://www.w3.org/2000/09/xmldsig#sha1"/>
        <DigestValue>63dIB/mLrytS1KrJrALkOZg65PU=</DigestValue>
      </Reference>
      <Reference URI="/word/footer112.xml?ContentType=application/vnd.openxmlformats-officedocument.wordprocessingml.footer+xml">
        <DigestMethod Algorithm="http://www.w3.org/2000/09/xmldsig#sha1"/>
        <DigestValue>63dIB/mLrytS1KrJrALkOZg65PU=</DigestValue>
      </Reference>
      <Reference URI="/word/footer113.xml?ContentType=application/vnd.openxmlformats-officedocument.wordprocessingml.footer+xml">
        <DigestMethod Algorithm="http://www.w3.org/2000/09/xmldsig#sha1"/>
        <DigestValue>63dIB/mLrytS1KrJrALkOZg65PU=</DigestValue>
      </Reference>
      <Reference URI="/word/footer114.xml?ContentType=application/vnd.openxmlformats-officedocument.wordprocessingml.footer+xml">
        <DigestMethod Algorithm="http://www.w3.org/2000/09/xmldsig#sha1"/>
        <DigestValue>63dIB/mLrytS1KrJrALkOZg65PU=</DigestValue>
      </Reference>
      <Reference URI="/word/footer115.xml?ContentType=application/vnd.openxmlformats-officedocument.wordprocessingml.footer+xml">
        <DigestMethod Algorithm="http://www.w3.org/2000/09/xmldsig#sha1"/>
        <DigestValue>63dIB/mLrytS1KrJrALkOZg65PU=</DigestValue>
      </Reference>
      <Reference URI="/word/footer116.xml?ContentType=application/vnd.openxmlformats-officedocument.wordprocessingml.footer+xml">
        <DigestMethod Algorithm="http://www.w3.org/2000/09/xmldsig#sha1"/>
        <DigestValue>63dIB/mLrytS1KrJrALkOZg65PU=</DigestValue>
      </Reference>
      <Reference URI="/word/footer117.xml?ContentType=application/vnd.openxmlformats-officedocument.wordprocessingml.footer+xml">
        <DigestMethod Algorithm="http://www.w3.org/2000/09/xmldsig#sha1"/>
        <DigestValue>63dIB/mLrytS1KrJrALkOZg65PU=</DigestValue>
      </Reference>
      <Reference URI="/word/footer118.xml?ContentType=application/vnd.openxmlformats-officedocument.wordprocessingml.footer+xml">
        <DigestMethod Algorithm="http://www.w3.org/2000/09/xmldsig#sha1"/>
        <DigestValue>63dIB/mLrytS1KrJrALkOZg65PU=</DigestValue>
      </Reference>
      <Reference URI="/word/footer119.xml?ContentType=application/vnd.openxmlformats-officedocument.wordprocessingml.footer+xml">
        <DigestMethod Algorithm="http://www.w3.org/2000/09/xmldsig#sha1"/>
        <DigestValue>63dIB/mLrytS1KrJrALkOZg65PU=</DigestValue>
      </Reference>
      <Reference URI="/word/footer12.xml?ContentType=application/vnd.openxmlformats-officedocument.wordprocessingml.footer+xml">
        <DigestMethod Algorithm="http://www.w3.org/2000/09/xmldsig#sha1"/>
        <DigestValue>YgDs38eCx5/5eXWcBs2kLJ5FG/M=</DigestValue>
      </Reference>
      <Reference URI="/word/footer120.xml?ContentType=application/vnd.openxmlformats-officedocument.wordprocessingml.footer+xml">
        <DigestMethod Algorithm="http://www.w3.org/2000/09/xmldsig#sha1"/>
        <DigestValue>63dIB/mLrytS1KrJrALkOZg65PU=</DigestValue>
      </Reference>
      <Reference URI="/word/footer121.xml?ContentType=application/vnd.openxmlformats-officedocument.wordprocessingml.footer+xml">
        <DigestMethod Algorithm="http://www.w3.org/2000/09/xmldsig#sha1"/>
        <DigestValue>63dIB/mLrytS1KrJrALkOZg65PU=</DigestValue>
      </Reference>
      <Reference URI="/word/footer122.xml?ContentType=application/vnd.openxmlformats-officedocument.wordprocessingml.footer+xml">
        <DigestMethod Algorithm="http://www.w3.org/2000/09/xmldsig#sha1"/>
        <DigestValue>63dIB/mLrytS1KrJrALkOZg65PU=</DigestValue>
      </Reference>
      <Reference URI="/word/footer123.xml?ContentType=application/vnd.openxmlformats-officedocument.wordprocessingml.footer+xml">
        <DigestMethod Algorithm="http://www.w3.org/2000/09/xmldsig#sha1"/>
        <DigestValue>63dIB/mLrytS1KrJrALkOZg65PU=</DigestValue>
      </Reference>
      <Reference URI="/word/footer124.xml?ContentType=application/vnd.openxmlformats-officedocument.wordprocessingml.footer+xml">
        <DigestMethod Algorithm="http://www.w3.org/2000/09/xmldsig#sha1"/>
        <DigestValue>63dIB/mLrytS1KrJrALkOZg65PU=</DigestValue>
      </Reference>
      <Reference URI="/word/footer125.xml?ContentType=application/vnd.openxmlformats-officedocument.wordprocessingml.footer+xml">
        <DigestMethod Algorithm="http://www.w3.org/2000/09/xmldsig#sha1"/>
        <DigestValue>63dIB/mLrytS1KrJrALkOZg65PU=</DigestValue>
      </Reference>
      <Reference URI="/word/footer126.xml?ContentType=application/vnd.openxmlformats-officedocument.wordprocessingml.footer+xml">
        <DigestMethod Algorithm="http://www.w3.org/2000/09/xmldsig#sha1"/>
        <DigestValue>63dIB/mLrytS1KrJrALkOZg65PU=</DigestValue>
      </Reference>
      <Reference URI="/word/footer127.xml?ContentType=application/vnd.openxmlformats-officedocument.wordprocessingml.footer+xml">
        <DigestMethod Algorithm="http://www.w3.org/2000/09/xmldsig#sha1"/>
        <DigestValue>63dIB/mLrytS1KrJrALkOZg65PU=</DigestValue>
      </Reference>
      <Reference URI="/word/footer128.xml?ContentType=application/vnd.openxmlformats-officedocument.wordprocessingml.footer+xml">
        <DigestMethod Algorithm="http://www.w3.org/2000/09/xmldsig#sha1"/>
        <DigestValue>63dIB/mLrytS1KrJrALkOZg65PU=</DigestValue>
      </Reference>
      <Reference URI="/word/footer129.xml?ContentType=application/vnd.openxmlformats-officedocument.wordprocessingml.footer+xml">
        <DigestMethod Algorithm="http://www.w3.org/2000/09/xmldsig#sha1"/>
        <DigestValue>63dIB/mLrytS1KrJrALkOZg65PU=</DigestValue>
      </Reference>
      <Reference URI="/word/footer13.xml?ContentType=application/vnd.openxmlformats-officedocument.wordprocessingml.footer+xml">
        <DigestMethod Algorithm="http://www.w3.org/2000/09/xmldsig#sha1"/>
        <DigestValue>63dIB/mLrytS1KrJrALkOZg65PU=</DigestValue>
      </Reference>
      <Reference URI="/word/footer130.xml?ContentType=application/vnd.openxmlformats-officedocument.wordprocessingml.footer+xml">
        <DigestMethod Algorithm="http://www.w3.org/2000/09/xmldsig#sha1"/>
        <DigestValue>63dIB/mLrytS1KrJrALkOZg65PU=</DigestValue>
      </Reference>
      <Reference URI="/word/footer131.xml?ContentType=application/vnd.openxmlformats-officedocument.wordprocessingml.footer+xml">
        <DigestMethod Algorithm="http://www.w3.org/2000/09/xmldsig#sha1"/>
        <DigestValue>63dIB/mLrytS1KrJrALkOZg65PU=</DigestValue>
      </Reference>
      <Reference URI="/word/footer132.xml?ContentType=application/vnd.openxmlformats-officedocument.wordprocessingml.footer+xml">
        <DigestMethod Algorithm="http://www.w3.org/2000/09/xmldsig#sha1"/>
        <DigestValue>63dIB/mLrytS1KrJrALkOZg65PU=</DigestValue>
      </Reference>
      <Reference URI="/word/footer133.xml?ContentType=application/vnd.openxmlformats-officedocument.wordprocessingml.footer+xml">
        <DigestMethod Algorithm="http://www.w3.org/2000/09/xmldsig#sha1"/>
        <DigestValue>63dIB/mLrytS1KrJrALkOZg65PU=</DigestValue>
      </Reference>
      <Reference URI="/word/footer134.xml?ContentType=application/vnd.openxmlformats-officedocument.wordprocessingml.footer+xml">
        <DigestMethod Algorithm="http://www.w3.org/2000/09/xmldsig#sha1"/>
        <DigestValue>63dIB/mLrytS1KrJrALkOZg65PU=</DigestValue>
      </Reference>
      <Reference URI="/word/footer135.xml?ContentType=application/vnd.openxmlformats-officedocument.wordprocessingml.footer+xml">
        <DigestMethod Algorithm="http://www.w3.org/2000/09/xmldsig#sha1"/>
        <DigestValue>63dIB/mLrytS1KrJrALkOZg65PU=</DigestValue>
      </Reference>
      <Reference URI="/word/footer136.xml?ContentType=application/vnd.openxmlformats-officedocument.wordprocessingml.footer+xml">
        <DigestMethod Algorithm="http://www.w3.org/2000/09/xmldsig#sha1"/>
        <DigestValue>63dIB/mLrytS1KrJrALkOZg65PU=</DigestValue>
      </Reference>
      <Reference URI="/word/footer137.xml?ContentType=application/vnd.openxmlformats-officedocument.wordprocessingml.footer+xml">
        <DigestMethod Algorithm="http://www.w3.org/2000/09/xmldsig#sha1"/>
        <DigestValue>63dIB/mLrytS1KrJrALkOZg65PU=</DigestValue>
      </Reference>
      <Reference URI="/word/footer138.xml?ContentType=application/vnd.openxmlformats-officedocument.wordprocessingml.footer+xml">
        <DigestMethod Algorithm="http://www.w3.org/2000/09/xmldsig#sha1"/>
        <DigestValue>63dIB/mLrytS1KrJrALkOZg65PU=</DigestValue>
      </Reference>
      <Reference URI="/word/footer139.xml?ContentType=application/vnd.openxmlformats-officedocument.wordprocessingml.footer+xml">
        <DigestMethod Algorithm="http://www.w3.org/2000/09/xmldsig#sha1"/>
        <DigestValue>63dIB/mLrytS1KrJrALkOZg65PU=</DigestValue>
      </Reference>
      <Reference URI="/word/footer14.xml?ContentType=application/vnd.openxmlformats-officedocument.wordprocessingml.footer+xml">
        <DigestMethod Algorithm="http://www.w3.org/2000/09/xmldsig#sha1"/>
        <DigestValue>63dIB/mLrytS1KrJrALkOZg65PU=</DigestValue>
      </Reference>
      <Reference URI="/word/footer140.xml?ContentType=application/vnd.openxmlformats-officedocument.wordprocessingml.footer+xml">
        <DigestMethod Algorithm="http://www.w3.org/2000/09/xmldsig#sha1"/>
        <DigestValue>63dIB/mLrytS1KrJrALkOZg65PU=</DigestValue>
      </Reference>
      <Reference URI="/word/footer141.xml?ContentType=application/vnd.openxmlformats-officedocument.wordprocessingml.footer+xml">
        <DigestMethod Algorithm="http://www.w3.org/2000/09/xmldsig#sha1"/>
        <DigestValue>63dIB/mLrytS1KrJrALkOZg65PU=</DigestValue>
      </Reference>
      <Reference URI="/word/footer142.xml?ContentType=application/vnd.openxmlformats-officedocument.wordprocessingml.footer+xml">
        <DigestMethod Algorithm="http://www.w3.org/2000/09/xmldsig#sha1"/>
        <DigestValue>63dIB/mLrytS1KrJrALkOZg65PU=</DigestValue>
      </Reference>
      <Reference URI="/word/footer143.xml?ContentType=application/vnd.openxmlformats-officedocument.wordprocessingml.footer+xml">
        <DigestMethod Algorithm="http://www.w3.org/2000/09/xmldsig#sha1"/>
        <DigestValue>63dIB/mLrytS1KrJrALkOZg65PU=</DigestValue>
      </Reference>
      <Reference URI="/word/footer144.xml?ContentType=application/vnd.openxmlformats-officedocument.wordprocessingml.footer+xml">
        <DigestMethod Algorithm="http://www.w3.org/2000/09/xmldsig#sha1"/>
        <DigestValue>63dIB/mLrytS1KrJrALkOZg65PU=</DigestValue>
      </Reference>
      <Reference URI="/word/footer145.xml?ContentType=application/vnd.openxmlformats-officedocument.wordprocessingml.footer+xml">
        <DigestMethod Algorithm="http://www.w3.org/2000/09/xmldsig#sha1"/>
        <DigestValue>63dIB/mLrytS1KrJrALkOZg65PU=</DigestValue>
      </Reference>
      <Reference URI="/word/footer146.xml?ContentType=application/vnd.openxmlformats-officedocument.wordprocessingml.footer+xml">
        <DigestMethod Algorithm="http://www.w3.org/2000/09/xmldsig#sha1"/>
        <DigestValue>63dIB/mLrytS1KrJrALkOZg65PU=</DigestValue>
      </Reference>
      <Reference URI="/word/footer147.xml?ContentType=application/vnd.openxmlformats-officedocument.wordprocessingml.footer+xml">
        <DigestMethod Algorithm="http://www.w3.org/2000/09/xmldsig#sha1"/>
        <DigestValue>63dIB/mLrytS1KrJrALkOZg65PU=</DigestValue>
      </Reference>
      <Reference URI="/word/footer148.xml?ContentType=application/vnd.openxmlformats-officedocument.wordprocessingml.footer+xml">
        <DigestMethod Algorithm="http://www.w3.org/2000/09/xmldsig#sha1"/>
        <DigestValue>63dIB/mLrytS1KrJrALkOZg65PU=</DigestValue>
      </Reference>
      <Reference URI="/word/footer149.xml?ContentType=application/vnd.openxmlformats-officedocument.wordprocessingml.footer+xml">
        <DigestMethod Algorithm="http://www.w3.org/2000/09/xmldsig#sha1"/>
        <DigestValue>63dIB/mLrytS1KrJrALkOZg65PU=</DigestValue>
      </Reference>
      <Reference URI="/word/footer15.xml?ContentType=application/vnd.openxmlformats-officedocument.wordprocessingml.footer+xml">
        <DigestMethod Algorithm="http://www.w3.org/2000/09/xmldsig#sha1"/>
        <DigestValue>63dIB/mLrytS1KrJrALkOZg65PU=</DigestValue>
      </Reference>
      <Reference URI="/word/footer150.xml?ContentType=application/vnd.openxmlformats-officedocument.wordprocessingml.footer+xml">
        <DigestMethod Algorithm="http://www.w3.org/2000/09/xmldsig#sha1"/>
        <DigestValue>63dIB/mLrytS1KrJrALkOZg65PU=</DigestValue>
      </Reference>
      <Reference URI="/word/footer151.xml?ContentType=application/vnd.openxmlformats-officedocument.wordprocessingml.footer+xml">
        <DigestMethod Algorithm="http://www.w3.org/2000/09/xmldsig#sha1"/>
        <DigestValue>63dIB/mLrytS1KrJrALkOZg65PU=</DigestValue>
      </Reference>
      <Reference URI="/word/footer152.xml?ContentType=application/vnd.openxmlformats-officedocument.wordprocessingml.footer+xml">
        <DigestMethod Algorithm="http://www.w3.org/2000/09/xmldsig#sha1"/>
        <DigestValue>63dIB/mLrytS1KrJrALkOZg65PU=</DigestValue>
      </Reference>
      <Reference URI="/word/footer153.xml?ContentType=application/vnd.openxmlformats-officedocument.wordprocessingml.footer+xml">
        <DigestMethod Algorithm="http://www.w3.org/2000/09/xmldsig#sha1"/>
        <DigestValue>63dIB/mLrytS1KrJrALkOZg65PU=</DigestValue>
      </Reference>
      <Reference URI="/word/footer154.xml?ContentType=application/vnd.openxmlformats-officedocument.wordprocessingml.footer+xml">
        <DigestMethod Algorithm="http://www.w3.org/2000/09/xmldsig#sha1"/>
        <DigestValue>63dIB/mLrytS1KrJrALkOZg65PU=</DigestValue>
      </Reference>
      <Reference URI="/word/footer155.xml?ContentType=application/vnd.openxmlformats-officedocument.wordprocessingml.footer+xml">
        <DigestMethod Algorithm="http://www.w3.org/2000/09/xmldsig#sha1"/>
        <DigestValue>63dIB/mLrytS1KrJrALkOZg65PU=</DigestValue>
      </Reference>
      <Reference URI="/word/footer156.xml?ContentType=application/vnd.openxmlformats-officedocument.wordprocessingml.footer+xml">
        <DigestMethod Algorithm="http://www.w3.org/2000/09/xmldsig#sha1"/>
        <DigestValue>63dIB/mLrytS1KrJrALkOZg65PU=</DigestValue>
      </Reference>
      <Reference URI="/word/footer157.xml?ContentType=application/vnd.openxmlformats-officedocument.wordprocessingml.footer+xml">
        <DigestMethod Algorithm="http://www.w3.org/2000/09/xmldsig#sha1"/>
        <DigestValue>63dIB/mLrytS1KrJrALkOZg65PU=</DigestValue>
      </Reference>
      <Reference URI="/word/footer158.xml?ContentType=application/vnd.openxmlformats-officedocument.wordprocessingml.footer+xml">
        <DigestMethod Algorithm="http://www.w3.org/2000/09/xmldsig#sha1"/>
        <DigestValue>63dIB/mLrytS1KrJrALkOZg65PU=</DigestValue>
      </Reference>
      <Reference URI="/word/footer159.xml?ContentType=application/vnd.openxmlformats-officedocument.wordprocessingml.footer+xml">
        <DigestMethod Algorithm="http://www.w3.org/2000/09/xmldsig#sha1"/>
        <DigestValue>63dIB/mLrytS1KrJrALkOZg65PU=</DigestValue>
      </Reference>
      <Reference URI="/word/footer16.xml?ContentType=application/vnd.openxmlformats-officedocument.wordprocessingml.footer+xml">
        <DigestMethod Algorithm="http://www.w3.org/2000/09/xmldsig#sha1"/>
        <DigestValue>63dIB/mLrytS1KrJrALkOZg65PU=</DigestValue>
      </Reference>
      <Reference URI="/word/footer160.xml?ContentType=application/vnd.openxmlformats-officedocument.wordprocessingml.footer+xml">
        <DigestMethod Algorithm="http://www.w3.org/2000/09/xmldsig#sha1"/>
        <DigestValue>63dIB/mLrytS1KrJrALkOZg65PU=</DigestValue>
      </Reference>
      <Reference URI="/word/footer161.xml?ContentType=application/vnd.openxmlformats-officedocument.wordprocessingml.footer+xml">
        <DigestMethod Algorithm="http://www.w3.org/2000/09/xmldsig#sha1"/>
        <DigestValue>63dIB/mLrytS1KrJrALkOZg65PU=</DigestValue>
      </Reference>
      <Reference URI="/word/footer162.xml?ContentType=application/vnd.openxmlformats-officedocument.wordprocessingml.footer+xml">
        <DigestMethod Algorithm="http://www.w3.org/2000/09/xmldsig#sha1"/>
        <DigestValue>63dIB/mLrytS1KrJrALkOZg65PU=</DigestValue>
      </Reference>
      <Reference URI="/word/footer163.xml?ContentType=application/vnd.openxmlformats-officedocument.wordprocessingml.footer+xml">
        <DigestMethod Algorithm="http://www.w3.org/2000/09/xmldsig#sha1"/>
        <DigestValue>63dIB/mLrytS1KrJrALkOZg65PU=</DigestValue>
      </Reference>
      <Reference URI="/word/footer164.xml?ContentType=application/vnd.openxmlformats-officedocument.wordprocessingml.footer+xml">
        <DigestMethod Algorithm="http://www.w3.org/2000/09/xmldsig#sha1"/>
        <DigestValue>63dIB/mLrytS1KrJrALkOZg65PU=</DigestValue>
      </Reference>
      <Reference URI="/word/footer165.xml?ContentType=application/vnd.openxmlformats-officedocument.wordprocessingml.footer+xml">
        <DigestMethod Algorithm="http://www.w3.org/2000/09/xmldsig#sha1"/>
        <DigestValue>63dIB/mLrytS1KrJrALkOZg65PU=</DigestValue>
      </Reference>
      <Reference URI="/word/footer166.xml?ContentType=application/vnd.openxmlformats-officedocument.wordprocessingml.footer+xml">
        <DigestMethod Algorithm="http://www.w3.org/2000/09/xmldsig#sha1"/>
        <DigestValue>63dIB/mLrytS1KrJrALkOZg65PU=</DigestValue>
      </Reference>
      <Reference URI="/word/footer167.xml?ContentType=application/vnd.openxmlformats-officedocument.wordprocessingml.footer+xml">
        <DigestMethod Algorithm="http://www.w3.org/2000/09/xmldsig#sha1"/>
        <DigestValue>63dIB/mLrytS1KrJrALkOZg65PU=</DigestValue>
      </Reference>
      <Reference URI="/word/footer168.xml?ContentType=application/vnd.openxmlformats-officedocument.wordprocessingml.footer+xml">
        <DigestMethod Algorithm="http://www.w3.org/2000/09/xmldsig#sha1"/>
        <DigestValue>63dIB/mLrytS1KrJrALkOZg65PU=</DigestValue>
      </Reference>
      <Reference URI="/word/footer169.xml?ContentType=application/vnd.openxmlformats-officedocument.wordprocessingml.footer+xml">
        <DigestMethod Algorithm="http://www.w3.org/2000/09/xmldsig#sha1"/>
        <DigestValue>63dIB/mLrytS1KrJrALkOZg65PU=</DigestValue>
      </Reference>
      <Reference URI="/word/footer17.xml?ContentType=application/vnd.openxmlformats-officedocument.wordprocessingml.footer+xml">
        <DigestMethod Algorithm="http://www.w3.org/2000/09/xmldsig#sha1"/>
        <DigestValue>63dIB/mLrytS1KrJrALkOZg65PU=</DigestValue>
      </Reference>
      <Reference URI="/word/footer170.xml?ContentType=application/vnd.openxmlformats-officedocument.wordprocessingml.footer+xml">
        <DigestMethod Algorithm="http://www.w3.org/2000/09/xmldsig#sha1"/>
        <DigestValue>63dIB/mLrytS1KrJrALkOZg65PU=</DigestValue>
      </Reference>
      <Reference URI="/word/footer171.xml?ContentType=application/vnd.openxmlformats-officedocument.wordprocessingml.footer+xml">
        <DigestMethod Algorithm="http://www.w3.org/2000/09/xmldsig#sha1"/>
        <DigestValue>63dIB/mLrytS1KrJrALkOZg65PU=</DigestValue>
      </Reference>
      <Reference URI="/word/footer172.xml?ContentType=application/vnd.openxmlformats-officedocument.wordprocessingml.footer+xml">
        <DigestMethod Algorithm="http://www.w3.org/2000/09/xmldsig#sha1"/>
        <DigestValue>63dIB/mLrytS1KrJrALkOZg65PU=</DigestValue>
      </Reference>
      <Reference URI="/word/footer173.xml?ContentType=application/vnd.openxmlformats-officedocument.wordprocessingml.footer+xml">
        <DigestMethod Algorithm="http://www.w3.org/2000/09/xmldsig#sha1"/>
        <DigestValue>63dIB/mLrytS1KrJrALkOZg65PU=</DigestValue>
      </Reference>
      <Reference URI="/word/footer174.xml?ContentType=application/vnd.openxmlformats-officedocument.wordprocessingml.footer+xml">
        <DigestMethod Algorithm="http://www.w3.org/2000/09/xmldsig#sha1"/>
        <DigestValue>63dIB/mLrytS1KrJrALkOZg65PU=</DigestValue>
      </Reference>
      <Reference URI="/word/footer175.xml?ContentType=application/vnd.openxmlformats-officedocument.wordprocessingml.footer+xml">
        <DigestMethod Algorithm="http://www.w3.org/2000/09/xmldsig#sha1"/>
        <DigestValue>63dIB/mLrytS1KrJrALkOZg65PU=</DigestValue>
      </Reference>
      <Reference URI="/word/footer176.xml?ContentType=application/vnd.openxmlformats-officedocument.wordprocessingml.footer+xml">
        <DigestMethod Algorithm="http://www.w3.org/2000/09/xmldsig#sha1"/>
        <DigestValue>63dIB/mLrytS1KrJrALkOZg65PU=</DigestValue>
      </Reference>
      <Reference URI="/word/footer177.xml?ContentType=application/vnd.openxmlformats-officedocument.wordprocessingml.footer+xml">
        <DigestMethod Algorithm="http://www.w3.org/2000/09/xmldsig#sha1"/>
        <DigestValue>63dIB/mLrytS1KrJrALkOZg65PU=</DigestValue>
      </Reference>
      <Reference URI="/word/footer178.xml?ContentType=application/vnd.openxmlformats-officedocument.wordprocessingml.footer+xml">
        <DigestMethod Algorithm="http://www.w3.org/2000/09/xmldsig#sha1"/>
        <DigestValue>63dIB/mLrytS1KrJrALkOZg65PU=</DigestValue>
      </Reference>
      <Reference URI="/word/footer179.xml?ContentType=application/vnd.openxmlformats-officedocument.wordprocessingml.footer+xml">
        <DigestMethod Algorithm="http://www.w3.org/2000/09/xmldsig#sha1"/>
        <DigestValue>63dIB/mLrytS1KrJrALkOZg65PU=</DigestValue>
      </Reference>
      <Reference URI="/word/footer18.xml?ContentType=application/vnd.openxmlformats-officedocument.wordprocessingml.footer+xml">
        <DigestMethod Algorithm="http://www.w3.org/2000/09/xmldsig#sha1"/>
        <DigestValue>63dIB/mLrytS1KrJrALkOZg65PU=</DigestValue>
      </Reference>
      <Reference URI="/word/footer180.xml?ContentType=application/vnd.openxmlformats-officedocument.wordprocessingml.footer+xml">
        <DigestMethod Algorithm="http://www.w3.org/2000/09/xmldsig#sha1"/>
        <DigestValue>63dIB/mLrytS1KrJrALkOZg65PU=</DigestValue>
      </Reference>
      <Reference URI="/word/footer181.xml?ContentType=application/vnd.openxmlformats-officedocument.wordprocessingml.footer+xml">
        <DigestMethod Algorithm="http://www.w3.org/2000/09/xmldsig#sha1"/>
        <DigestValue>63dIB/mLrytS1KrJrALkOZg65PU=</DigestValue>
      </Reference>
      <Reference URI="/word/footer182.xml?ContentType=application/vnd.openxmlformats-officedocument.wordprocessingml.footer+xml">
        <DigestMethod Algorithm="http://www.w3.org/2000/09/xmldsig#sha1"/>
        <DigestValue>63dIB/mLrytS1KrJrALkOZg65PU=</DigestValue>
      </Reference>
      <Reference URI="/word/footer183.xml?ContentType=application/vnd.openxmlformats-officedocument.wordprocessingml.footer+xml">
        <DigestMethod Algorithm="http://www.w3.org/2000/09/xmldsig#sha1"/>
        <DigestValue>63dIB/mLrytS1KrJrALkOZg65PU=</DigestValue>
      </Reference>
      <Reference URI="/word/footer184.xml?ContentType=application/vnd.openxmlformats-officedocument.wordprocessingml.footer+xml">
        <DigestMethod Algorithm="http://www.w3.org/2000/09/xmldsig#sha1"/>
        <DigestValue>63dIB/mLrytS1KrJrALkOZg65PU=</DigestValue>
      </Reference>
      <Reference URI="/word/footer185.xml?ContentType=application/vnd.openxmlformats-officedocument.wordprocessingml.footer+xml">
        <DigestMethod Algorithm="http://www.w3.org/2000/09/xmldsig#sha1"/>
        <DigestValue>63dIB/mLrytS1KrJrALkOZg65PU=</DigestValue>
      </Reference>
      <Reference URI="/word/footer186.xml?ContentType=application/vnd.openxmlformats-officedocument.wordprocessingml.footer+xml">
        <DigestMethod Algorithm="http://www.w3.org/2000/09/xmldsig#sha1"/>
        <DigestValue>63dIB/mLrytS1KrJrALkOZg65PU=</DigestValue>
      </Reference>
      <Reference URI="/word/footer187.xml?ContentType=application/vnd.openxmlformats-officedocument.wordprocessingml.footer+xml">
        <DigestMethod Algorithm="http://www.w3.org/2000/09/xmldsig#sha1"/>
        <DigestValue>63dIB/mLrytS1KrJrALkOZg65PU=</DigestValue>
      </Reference>
      <Reference URI="/word/footer188.xml?ContentType=application/vnd.openxmlformats-officedocument.wordprocessingml.footer+xml">
        <DigestMethod Algorithm="http://www.w3.org/2000/09/xmldsig#sha1"/>
        <DigestValue>63dIB/mLrytS1KrJrALkOZg65PU=</DigestValue>
      </Reference>
      <Reference URI="/word/footer189.xml?ContentType=application/vnd.openxmlformats-officedocument.wordprocessingml.footer+xml">
        <DigestMethod Algorithm="http://www.w3.org/2000/09/xmldsig#sha1"/>
        <DigestValue>63dIB/mLrytS1KrJrALkOZg65PU=</DigestValue>
      </Reference>
      <Reference URI="/word/footer19.xml?ContentType=application/vnd.openxmlformats-officedocument.wordprocessingml.footer+xml">
        <DigestMethod Algorithm="http://www.w3.org/2000/09/xmldsig#sha1"/>
        <DigestValue>63dIB/mLrytS1KrJrALkOZg65PU=</DigestValue>
      </Reference>
      <Reference URI="/word/footer190.xml?ContentType=application/vnd.openxmlformats-officedocument.wordprocessingml.footer+xml">
        <DigestMethod Algorithm="http://www.w3.org/2000/09/xmldsig#sha1"/>
        <DigestValue>63dIB/mLrytS1KrJrALkOZg65PU=</DigestValue>
      </Reference>
      <Reference URI="/word/footer191.xml?ContentType=application/vnd.openxmlformats-officedocument.wordprocessingml.footer+xml">
        <DigestMethod Algorithm="http://www.w3.org/2000/09/xmldsig#sha1"/>
        <DigestValue>63dIB/mLrytS1KrJrALkOZg65PU=</DigestValue>
      </Reference>
      <Reference URI="/word/footer192.xml?ContentType=application/vnd.openxmlformats-officedocument.wordprocessingml.footer+xml">
        <DigestMethod Algorithm="http://www.w3.org/2000/09/xmldsig#sha1"/>
        <DigestValue>63dIB/mLrytS1KrJrALkOZg65PU=</DigestValue>
      </Reference>
      <Reference URI="/word/footer193.xml?ContentType=application/vnd.openxmlformats-officedocument.wordprocessingml.footer+xml">
        <DigestMethod Algorithm="http://www.w3.org/2000/09/xmldsig#sha1"/>
        <DigestValue>63dIB/mLrytS1KrJrALkOZg65PU=</DigestValue>
      </Reference>
      <Reference URI="/word/footer194.xml?ContentType=application/vnd.openxmlformats-officedocument.wordprocessingml.footer+xml">
        <DigestMethod Algorithm="http://www.w3.org/2000/09/xmldsig#sha1"/>
        <DigestValue>63dIB/mLrytS1KrJrALkOZg65PU=</DigestValue>
      </Reference>
      <Reference URI="/word/footer195.xml?ContentType=application/vnd.openxmlformats-officedocument.wordprocessingml.footer+xml">
        <DigestMethod Algorithm="http://www.w3.org/2000/09/xmldsig#sha1"/>
        <DigestValue>63dIB/mLrytS1KrJrALkOZg65PU=</DigestValue>
      </Reference>
      <Reference URI="/word/footer196.xml?ContentType=application/vnd.openxmlformats-officedocument.wordprocessingml.footer+xml">
        <DigestMethod Algorithm="http://www.w3.org/2000/09/xmldsig#sha1"/>
        <DigestValue>63dIB/mLrytS1KrJrALkOZg65PU=</DigestValue>
      </Reference>
      <Reference URI="/word/footer197.xml?ContentType=application/vnd.openxmlformats-officedocument.wordprocessingml.footer+xml">
        <DigestMethod Algorithm="http://www.w3.org/2000/09/xmldsig#sha1"/>
        <DigestValue>63dIB/mLrytS1KrJrALkOZg65PU=</DigestValue>
      </Reference>
      <Reference URI="/word/footer198.xml?ContentType=application/vnd.openxmlformats-officedocument.wordprocessingml.footer+xml">
        <DigestMethod Algorithm="http://www.w3.org/2000/09/xmldsig#sha1"/>
        <DigestValue>63dIB/mLrytS1KrJrALkOZg65PU=</DigestValue>
      </Reference>
      <Reference URI="/word/footer199.xml?ContentType=application/vnd.openxmlformats-officedocument.wordprocessingml.footer+xml">
        <DigestMethod Algorithm="http://www.w3.org/2000/09/xmldsig#sha1"/>
        <DigestValue>63dIB/mLrytS1KrJrALkOZg65PU=</DigestValue>
      </Reference>
      <Reference URI="/word/footer2.xml?ContentType=application/vnd.openxmlformats-officedocument.wordprocessingml.footer+xml">
        <DigestMethod Algorithm="http://www.w3.org/2000/09/xmldsig#sha1"/>
        <DigestValue>63dIB/mLrytS1KrJrALkOZg65PU=</DigestValue>
      </Reference>
      <Reference URI="/word/footer20.xml?ContentType=application/vnd.openxmlformats-officedocument.wordprocessingml.footer+xml">
        <DigestMethod Algorithm="http://www.w3.org/2000/09/xmldsig#sha1"/>
        <DigestValue>63dIB/mLrytS1KrJrALkOZg65PU=</DigestValue>
      </Reference>
      <Reference URI="/word/footer200.xml?ContentType=application/vnd.openxmlformats-officedocument.wordprocessingml.footer+xml">
        <DigestMethod Algorithm="http://www.w3.org/2000/09/xmldsig#sha1"/>
        <DigestValue>63dIB/mLrytS1KrJrALkOZg65PU=</DigestValue>
      </Reference>
      <Reference URI="/word/footer201.xml?ContentType=application/vnd.openxmlformats-officedocument.wordprocessingml.footer+xml">
        <DigestMethod Algorithm="http://www.w3.org/2000/09/xmldsig#sha1"/>
        <DigestValue>63dIB/mLrytS1KrJrALkOZg65PU=</DigestValue>
      </Reference>
      <Reference URI="/word/footer202.xml?ContentType=application/vnd.openxmlformats-officedocument.wordprocessingml.footer+xml">
        <DigestMethod Algorithm="http://www.w3.org/2000/09/xmldsig#sha1"/>
        <DigestValue>63dIB/mLrytS1KrJrALkOZg65PU=</DigestValue>
      </Reference>
      <Reference URI="/word/footer203.xml?ContentType=application/vnd.openxmlformats-officedocument.wordprocessingml.footer+xml">
        <DigestMethod Algorithm="http://www.w3.org/2000/09/xmldsig#sha1"/>
        <DigestValue>63dIB/mLrytS1KrJrALkOZg65PU=</DigestValue>
      </Reference>
      <Reference URI="/word/footer204.xml?ContentType=application/vnd.openxmlformats-officedocument.wordprocessingml.footer+xml">
        <DigestMethod Algorithm="http://www.w3.org/2000/09/xmldsig#sha1"/>
        <DigestValue>63dIB/mLrytS1KrJrALkOZg65PU=</DigestValue>
      </Reference>
      <Reference URI="/word/footer205.xml?ContentType=application/vnd.openxmlformats-officedocument.wordprocessingml.footer+xml">
        <DigestMethod Algorithm="http://www.w3.org/2000/09/xmldsig#sha1"/>
        <DigestValue>63dIB/mLrytS1KrJrALkOZg65PU=</DigestValue>
      </Reference>
      <Reference URI="/word/footer206.xml?ContentType=application/vnd.openxmlformats-officedocument.wordprocessingml.footer+xml">
        <DigestMethod Algorithm="http://www.w3.org/2000/09/xmldsig#sha1"/>
        <DigestValue>63dIB/mLrytS1KrJrALkOZg65PU=</DigestValue>
      </Reference>
      <Reference URI="/word/footer207.xml?ContentType=application/vnd.openxmlformats-officedocument.wordprocessingml.footer+xml">
        <DigestMethod Algorithm="http://www.w3.org/2000/09/xmldsig#sha1"/>
        <DigestValue>63dIB/mLrytS1KrJrALkOZg65PU=</DigestValue>
      </Reference>
      <Reference URI="/word/footer208.xml?ContentType=application/vnd.openxmlformats-officedocument.wordprocessingml.footer+xml">
        <DigestMethod Algorithm="http://www.w3.org/2000/09/xmldsig#sha1"/>
        <DigestValue>63dIB/mLrytS1KrJrALkOZg65PU=</DigestValue>
      </Reference>
      <Reference URI="/word/footer209.xml?ContentType=application/vnd.openxmlformats-officedocument.wordprocessingml.footer+xml">
        <DigestMethod Algorithm="http://www.w3.org/2000/09/xmldsig#sha1"/>
        <DigestValue>63dIB/mLrytS1KrJrALkOZg65PU=</DigestValue>
      </Reference>
      <Reference URI="/word/footer21.xml?ContentType=application/vnd.openxmlformats-officedocument.wordprocessingml.footer+xml">
        <DigestMethod Algorithm="http://www.w3.org/2000/09/xmldsig#sha1"/>
        <DigestValue>63dIB/mLrytS1KrJrALkOZg65PU=</DigestValue>
      </Reference>
      <Reference URI="/word/footer210.xml?ContentType=application/vnd.openxmlformats-officedocument.wordprocessingml.footer+xml">
        <DigestMethod Algorithm="http://www.w3.org/2000/09/xmldsig#sha1"/>
        <DigestValue>63dIB/mLrytS1KrJrALkOZg65PU=</DigestValue>
      </Reference>
      <Reference URI="/word/footer211.xml?ContentType=application/vnd.openxmlformats-officedocument.wordprocessingml.footer+xml">
        <DigestMethod Algorithm="http://www.w3.org/2000/09/xmldsig#sha1"/>
        <DigestValue>63dIB/mLrytS1KrJrALkOZg65PU=</DigestValue>
      </Reference>
      <Reference URI="/word/footer212.xml?ContentType=application/vnd.openxmlformats-officedocument.wordprocessingml.footer+xml">
        <DigestMethod Algorithm="http://www.w3.org/2000/09/xmldsig#sha1"/>
        <DigestValue>63dIB/mLrytS1KrJrALkOZg65PU=</DigestValue>
      </Reference>
      <Reference URI="/word/footer213.xml?ContentType=application/vnd.openxmlformats-officedocument.wordprocessingml.footer+xml">
        <DigestMethod Algorithm="http://www.w3.org/2000/09/xmldsig#sha1"/>
        <DigestValue>63dIB/mLrytS1KrJrALkOZg65PU=</DigestValue>
      </Reference>
      <Reference URI="/word/footer214.xml?ContentType=application/vnd.openxmlformats-officedocument.wordprocessingml.footer+xml">
        <DigestMethod Algorithm="http://www.w3.org/2000/09/xmldsig#sha1"/>
        <DigestValue>63dIB/mLrytS1KrJrALkOZg65PU=</DigestValue>
      </Reference>
      <Reference URI="/word/footer215.xml?ContentType=application/vnd.openxmlformats-officedocument.wordprocessingml.footer+xml">
        <DigestMethod Algorithm="http://www.w3.org/2000/09/xmldsig#sha1"/>
        <DigestValue>63dIB/mLrytS1KrJrALkOZg65PU=</DigestValue>
      </Reference>
      <Reference URI="/word/footer216.xml?ContentType=application/vnd.openxmlformats-officedocument.wordprocessingml.footer+xml">
        <DigestMethod Algorithm="http://www.w3.org/2000/09/xmldsig#sha1"/>
        <DigestValue>63dIB/mLrytS1KrJrALkOZg65PU=</DigestValue>
      </Reference>
      <Reference URI="/word/footer217.xml?ContentType=application/vnd.openxmlformats-officedocument.wordprocessingml.footer+xml">
        <DigestMethod Algorithm="http://www.w3.org/2000/09/xmldsig#sha1"/>
        <DigestValue>63dIB/mLrytS1KrJrALkOZg65PU=</DigestValue>
      </Reference>
      <Reference URI="/word/footer218.xml?ContentType=application/vnd.openxmlformats-officedocument.wordprocessingml.footer+xml">
        <DigestMethod Algorithm="http://www.w3.org/2000/09/xmldsig#sha1"/>
        <DigestValue>63dIB/mLrytS1KrJrALkOZg65PU=</DigestValue>
      </Reference>
      <Reference URI="/word/footer219.xml?ContentType=application/vnd.openxmlformats-officedocument.wordprocessingml.footer+xml">
        <DigestMethod Algorithm="http://www.w3.org/2000/09/xmldsig#sha1"/>
        <DigestValue>63dIB/mLrytS1KrJrALkOZg65PU=</DigestValue>
      </Reference>
      <Reference URI="/word/footer22.xml?ContentType=application/vnd.openxmlformats-officedocument.wordprocessingml.footer+xml">
        <DigestMethod Algorithm="http://www.w3.org/2000/09/xmldsig#sha1"/>
        <DigestValue>63dIB/mLrytS1KrJrALkOZg65PU=</DigestValue>
      </Reference>
      <Reference URI="/word/footer220.xml?ContentType=application/vnd.openxmlformats-officedocument.wordprocessingml.footer+xml">
        <DigestMethod Algorithm="http://www.w3.org/2000/09/xmldsig#sha1"/>
        <DigestValue>63dIB/mLrytS1KrJrALkOZg65PU=</DigestValue>
      </Reference>
      <Reference URI="/word/footer221.xml?ContentType=application/vnd.openxmlformats-officedocument.wordprocessingml.footer+xml">
        <DigestMethod Algorithm="http://www.w3.org/2000/09/xmldsig#sha1"/>
        <DigestValue>63dIB/mLrytS1KrJrALkOZg65PU=</DigestValue>
      </Reference>
      <Reference URI="/word/footer222.xml?ContentType=application/vnd.openxmlformats-officedocument.wordprocessingml.footer+xml">
        <DigestMethod Algorithm="http://www.w3.org/2000/09/xmldsig#sha1"/>
        <DigestValue>63dIB/mLrytS1KrJrALkOZg65PU=</DigestValue>
      </Reference>
      <Reference URI="/word/footer223.xml?ContentType=application/vnd.openxmlformats-officedocument.wordprocessingml.footer+xml">
        <DigestMethod Algorithm="http://www.w3.org/2000/09/xmldsig#sha1"/>
        <DigestValue>63dIB/mLrytS1KrJrALkOZg65PU=</DigestValue>
      </Reference>
      <Reference URI="/word/footer224.xml?ContentType=application/vnd.openxmlformats-officedocument.wordprocessingml.footer+xml">
        <DigestMethod Algorithm="http://www.w3.org/2000/09/xmldsig#sha1"/>
        <DigestValue>63dIB/mLrytS1KrJrALkOZg65PU=</DigestValue>
      </Reference>
      <Reference URI="/word/footer225.xml?ContentType=application/vnd.openxmlformats-officedocument.wordprocessingml.footer+xml">
        <DigestMethod Algorithm="http://www.w3.org/2000/09/xmldsig#sha1"/>
        <DigestValue>63dIB/mLrytS1KrJrALkOZg65PU=</DigestValue>
      </Reference>
      <Reference URI="/word/footer226.xml?ContentType=application/vnd.openxmlformats-officedocument.wordprocessingml.footer+xml">
        <DigestMethod Algorithm="http://www.w3.org/2000/09/xmldsig#sha1"/>
        <DigestValue>63dIB/mLrytS1KrJrALkOZg65PU=</DigestValue>
      </Reference>
      <Reference URI="/word/footer227.xml?ContentType=application/vnd.openxmlformats-officedocument.wordprocessingml.footer+xml">
        <DigestMethod Algorithm="http://www.w3.org/2000/09/xmldsig#sha1"/>
        <DigestValue>63dIB/mLrytS1KrJrALkOZg65PU=</DigestValue>
      </Reference>
      <Reference URI="/word/footer228.xml?ContentType=application/vnd.openxmlformats-officedocument.wordprocessingml.footer+xml">
        <DigestMethod Algorithm="http://www.w3.org/2000/09/xmldsig#sha1"/>
        <DigestValue>63dIB/mLrytS1KrJrALkOZg65PU=</DigestValue>
      </Reference>
      <Reference URI="/word/footer229.xml?ContentType=application/vnd.openxmlformats-officedocument.wordprocessingml.footer+xml">
        <DigestMethod Algorithm="http://www.w3.org/2000/09/xmldsig#sha1"/>
        <DigestValue>63dIB/mLrytS1KrJrALkOZg65PU=</DigestValue>
      </Reference>
      <Reference URI="/word/footer23.xml?ContentType=application/vnd.openxmlformats-officedocument.wordprocessingml.footer+xml">
        <DigestMethod Algorithm="http://www.w3.org/2000/09/xmldsig#sha1"/>
        <DigestValue>63dIB/mLrytS1KrJrALkOZg65PU=</DigestValue>
      </Reference>
      <Reference URI="/word/footer230.xml?ContentType=application/vnd.openxmlformats-officedocument.wordprocessingml.footer+xml">
        <DigestMethod Algorithm="http://www.w3.org/2000/09/xmldsig#sha1"/>
        <DigestValue>63dIB/mLrytS1KrJrALkOZg65PU=</DigestValue>
      </Reference>
      <Reference URI="/word/footer231.xml?ContentType=application/vnd.openxmlformats-officedocument.wordprocessingml.footer+xml">
        <DigestMethod Algorithm="http://www.w3.org/2000/09/xmldsig#sha1"/>
        <DigestValue>63dIB/mLrytS1KrJrALkOZg65PU=</DigestValue>
      </Reference>
      <Reference URI="/word/footer232.xml?ContentType=application/vnd.openxmlformats-officedocument.wordprocessingml.footer+xml">
        <DigestMethod Algorithm="http://www.w3.org/2000/09/xmldsig#sha1"/>
        <DigestValue>63dIB/mLrytS1KrJrALkOZg65PU=</DigestValue>
      </Reference>
      <Reference URI="/word/footer233.xml?ContentType=application/vnd.openxmlformats-officedocument.wordprocessingml.footer+xml">
        <DigestMethod Algorithm="http://www.w3.org/2000/09/xmldsig#sha1"/>
        <DigestValue>63dIB/mLrytS1KrJrALkOZg65PU=</DigestValue>
      </Reference>
      <Reference URI="/word/footer234.xml?ContentType=application/vnd.openxmlformats-officedocument.wordprocessingml.footer+xml">
        <DigestMethod Algorithm="http://www.w3.org/2000/09/xmldsig#sha1"/>
        <DigestValue>63dIB/mLrytS1KrJrALkOZg65PU=</DigestValue>
      </Reference>
      <Reference URI="/word/footer235.xml?ContentType=application/vnd.openxmlformats-officedocument.wordprocessingml.footer+xml">
        <DigestMethod Algorithm="http://www.w3.org/2000/09/xmldsig#sha1"/>
        <DigestValue>63dIB/mLrytS1KrJrALkOZg65PU=</DigestValue>
      </Reference>
      <Reference URI="/word/footer236.xml?ContentType=application/vnd.openxmlformats-officedocument.wordprocessingml.footer+xml">
        <DigestMethod Algorithm="http://www.w3.org/2000/09/xmldsig#sha1"/>
        <DigestValue>63dIB/mLrytS1KrJrALkOZg65PU=</DigestValue>
      </Reference>
      <Reference URI="/word/footer237.xml?ContentType=application/vnd.openxmlformats-officedocument.wordprocessingml.footer+xml">
        <DigestMethod Algorithm="http://www.w3.org/2000/09/xmldsig#sha1"/>
        <DigestValue>63dIB/mLrytS1KrJrALkOZg65PU=</DigestValue>
      </Reference>
      <Reference URI="/word/footer238.xml?ContentType=application/vnd.openxmlformats-officedocument.wordprocessingml.footer+xml">
        <DigestMethod Algorithm="http://www.w3.org/2000/09/xmldsig#sha1"/>
        <DigestValue>63dIB/mLrytS1KrJrALkOZg65PU=</DigestValue>
      </Reference>
      <Reference URI="/word/footer239.xml?ContentType=application/vnd.openxmlformats-officedocument.wordprocessingml.footer+xml">
        <DigestMethod Algorithm="http://www.w3.org/2000/09/xmldsig#sha1"/>
        <DigestValue>63dIB/mLrytS1KrJrALkOZg65PU=</DigestValue>
      </Reference>
      <Reference URI="/word/footer24.xml?ContentType=application/vnd.openxmlformats-officedocument.wordprocessingml.footer+xml">
        <DigestMethod Algorithm="http://www.w3.org/2000/09/xmldsig#sha1"/>
        <DigestValue>63dIB/mLrytS1KrJrALkOZg65PU=</DigestValue>
      </Reference>
      <Reference URI="/word/footer240.xml?ContentType=application/vnd.openxmlformats-officedocument.wordprocessingml.footer+xml">
        <DigestMethod Algorithm="http://www.w3.org/2000/09/xmldsig#sha1"/>
        <DigestValue>63dIB/mLrytS1KrJrALkOZg65PU=</DigestValue>
      </Reference>
      <Reference URI="/word/footer241.xml?ContentType=application/vnd.openxmlformats-officedocument.wordprocessingml.footer+xml">
        <DigestMethod Algorithm="http://www.w3.org/2000/09/xmldsig#sha1"/>
        <DigestValue>63dIB/mLrytS1KrJrALkOZg65PU=</DigestValue>
      </Reference>
      <Reference URI="/word/footer242.xml?ContentType=application/vnd.openxmlformats-officedocument.wordprocessingml.footer+xml">
        <DigestMethod Algorithm="http://www.w3.org/2000/09/xmldsig#sha1"/>
        <DigestValue>63dIB/mLrytS1KrJrALkOZg65PU=</DigestValue>
      </Reference>
      <Reference URI="/word/footer243.xml?ContentType=application/vnd.openxmlformats-officedocument.wordprocessingml.footer+xml">
        <DigestMethod Algorithm="http://www.w3.org/2000/09/xmldsig#sha1"/>
        <DigestValue>63dIB/mLrytS1KrJrALkOZg65PU=</DigestValue>
      </Reference>
      <Reference URI="/word/footer244.xml?ContentType=application/vnd.openxmlformats-officedocument.wordprocessingml.footer+xml">
        <DigestMethod Algorithm="http://www.w3.org/2000/09/xmldsig#sha1"/>
        <DigestValue>63dIB/mLrytS1KrJrALkOZg65PU=</DigestValue>
      </Reference>
      <Reference URI="/word/footer245.xml?ContentType=application/vnd.openxmlformats-officedocument.wordprocessingml.footer+xml">
        <DigestMethod Algorithm="http://www.w3.org/2000/09/xmldsig#sha1"/>
        <DigestValue>63dIB/mLrytS1KrJrALkOZg65PU=</DigestValue>
      </Reference>
      <Reference URI="/word/footer246.xml?ContentType=application/vnd.openxmlformats-officedocument.wordprocessingml.footer+xml">
        <DigestMethod Algorithm="http://www.w3.org/2000/09/xmldsig#sha1"/>
        <DigestValue>63dIB/mLrytS1KrJrALkOZg65PU=</DigestValue>
      </Reference>
      <Reference URI="/word/footer247.xml?ContentType=application/vnd.openxmlformats-officedocument.wordprocessingml.footer+xml">
        <DigestMethod Algorithm="http://www.w3.org/2000/09/xmldsig#sha1"/>
        <DigestValue>63dIB/mLrytS1KrJrALkOZg65PU=</DigestValue>
      </Reference>
      <Reference URI="/word/footer248.xml?ContentType=application/vnd.openxmlformats-officedocument.wordprocessingml.footer+xml">
        <DigestMethod Algorithm="http://www.w3.org/2000/09/xmldsig#sha1"/>
        <DigestValue>63dIB/mLrytS1KrJrALkOZg65PU=</DigestValue>
      </Reference>
      <Reference URI="/word/footer249.xml?ContentType=application/vnd.openxmlformats-officedocument.wordprocessingml.footer+xml">
        <DigestMethod Algorithm="http://www.w3.org/2000/09/xmldsig#sha1"/>
        <DigestValue>63dIB/mLrytS1KrJrALkOZg65PU=</DigestValue>
      </Reference>
      <Reference URI="/word/footer25.xml?ContentType=application/vnd.openxmlformats-officedocument.wordprocessingml.footer+xml">
        <DigestMethod Algorithm="http://www.w3.org/2000/09/xmldsig#sha1"/>
        <DigestValue>63dIB/mLrytS1KrJrALkOZg65PU=</DigestValue>
      </Reference>
      <Reference URI="/word/footer250.xml?ContentType=application/vnd.openxmlformats-officedocument.wordprocessingml.footer+xml">
        <DigestMethod Algorithm="http://www.w3.org/2000/09/xmldsig#sha1"/>
        <DigestValue>63dIB/mLrytS1KrJrALkOZg65PU=</DigestValue>
      </Reference>
      <Reference URI="/word/footer251.xml?ContentType=application/vnd.openxmlformats-officedocument.wordprocessingml.footer+xml">
        <DigestMethod Algorithm="http://www.w3.org/2000/09/xmldsig#sha1"/>
        <DigestValue>63dIB/mLrytS1KrJrALkOZg65PU=</DigestValue>
      </Reference>
      <Reference URI="/word/footer252.xml?ContentType=application/vnd.openxmlformats-officedocument.wordprocessingml.footer+xml">
        <DigestMethod Algorithm="http://www.w3.org/2000/09/xmldsig#sha1"/>
        <DigestValue>63dIB/mLrytS1KrJrALkOZg65PU=</DigestValue>
      </Reference>
      <Reference URI="/word/footer253.xml?ContentType=application/vnd.openxmlformats-officedocument.wordprocessingml.footer+xml">
        <DigestMethod Algorithm="http://www.w3.org/2000/09/xmldsig#sha1"/>
        <DigestValue>63dIB/mLrytS1KrJrALkOZg65PU=</DigestValue>
      </Reference>
      <Reference URI="/word/footer254.xml?ContentType=application/vnd.openxmlformats-officedocument.wordprocessingml.footer+xml">
        <DigestMethod Algorithm="http://www.w3.org/2000/09/xmldsig#sha1"/>
        <DigestValue>63dIB/mLrytS1KrJrALkOZg65PU=</DigestValue>
      </Reference>
      <Reference URI="/word/footer255.xml?ContentType=application/vnd.openxmlformats-officedocument.wordprocessingml.footer+xml">
        <DigestMethod Algorithm="http://www.w3.org/2000/09/xmldsig#sha1"/>
        <DigestValue>63dIB/mLrytS1KrJrALkOZg65PU=</DigestValue>
      </Reference>
      <Reference URI="/word/footer256.xml?ContentType=application/vnd.openxmlformats-officedocument.wordprocessingml.footer+xml">
        <DigestMethod Algorithm="http://www.w3.org/2000/09/xmldsig#sha1"/>
        <DigestValue>63dIB/mLrytS1KrJrALkOZg65PU=</DigestValue>
      </Reference>
      <Reference URI="/word/footer257.xml?ContentType=application/vnd.openxmlformats-officedocument.wordprocessingml.footer+xml">
        <DigestMethod Algorithm="http://www.w3.org/2000/09/xmldsig#sha1"/>
        <DigestValue>63dIB/mLrytS1KrJrALkOZg65PU=</DigestValue>
      </Reference>
      <Reference URI="/word/footer258.xml?ContentType=application/vnd.openxmlformats-officedocument.wordprocessingml.footer+xml">
        <DigestMethod Algorithm="http://www.w3.org/2000/09/xmldsig#sha1"/>
        <DigestValue>63dIB/mLrytS1KrJrALkOZg65PU=</DigestValue>
      </Reference>
      <Reference URI="/word/footer259.xml?ContentType=application/vnd.openxmlformats-officedocument.wordprocessingml.footer+xml">
        <DigestMethod Algorithm="http://www.w3.org/2000/09/xmldsig#sha1"/>
        <DigestValue>63dIB/mLrytS1KrJrALkOZg65PU=</DigestValue>
      </Reference>
      <Reference URI="/word/footer26.xml?ContentType=application/vnd.openxmlformats-officedocument.wordprocessingml.footer+xml">
        <DigestMethod Algorithm="http://www.w3.org/2000/09/xmldsig#sha1"/>
        <DigestValue>63dIB/mLrytS1KrJrALkOZg65PU=</DigestValue>
      </Reference>
      <Reference URI="/word/footer260.xml?ContentType=application/vnd.openxmlformats-officedocument.wordprocessingml.footer+xml">
        <DigestMethod Algorithm="http://www.w3.org/2000/09/xmldsig#sha1"/>
        <DigestValue>63dIB/mLrytS1KrJrALkOZg65PU=</DigestValue>
      </Reference>
      <Reference URI="/word/footer261.xml?ContentType=application/vnd.openxmlformats-officedocument.wordprocessingml.footer+xml">
        <DigestMethod Algorithm="http://www.w3.org/2000/09/xmldsig#sha1"/>
        <DigestValue>63dIB/mLrytS1KrJrALkOZg65PU=</DigestValue>
      </Reference>
      <Reference URI="/word/footer262.xml?ContentType=application/vnd.openxmlformats-officedocument.wordprocessingml.footer+xml">
        <DigestMethod Algorithm="http://www.w3.org/2000/09/xmldsig#sha1"/>
        <DigestValue>63dIB/mLrytS1KrJrALkOZg65PU=</DigestValue>
      </Reference>
      <Reference URI="/word/footer263.xml?ContentType=application/vnd.openxmlformats-officedocument.wordprocessingml.footer+xml">
        <DigestMethod Algorithm="http://www.w3.org/2000/09/xmldsig#sha1"/>
        <DigestValue>63dIB/mLrytS1KrJrALkOZg65PU=</DigestValue>
      </Reference>
      <Reference URI="/word/footer264.xml?ContentType=application/vnd.openxmlformats-officedocument.wordprocessingml.footer+xml">
        <DigestMethod Algorithm="http://www.w3.org/2000/09/xmldsig#sha1"/>
        <DigestValue>63dIB/mLrytS1KrJrALkOZg65PU=</DigestValue>
      </Reference>
      <Reference URI="/word/footer265.xml?ContentType=application/vnd.openxmlformats-officedocument.wordprocessingml.footer+xml">
        <DigestMethod Algorithm="http://www.w3.org/2000/09/xmldsig#sha1"/>
        <DigestValue>63dIB/mLrytS1KrJrALkOZg65PU=</DigestValue>
      </Reference>
      <Reference URI="/word/footer266.xml?ContentType=application/vnd.openxmlformats-officedocument.wordprocessingml.footer+xml">
        <DigestMethod Algorithm="http://www.w3.org/2000/09/xmldsig#sha1"/>
        <DigestValue>63dIB/mLrytS1KrJrALkOZg65PU=</DigestValue>
      </Reference>
      <Reference URI="/word/footer267.xml?ContentType=application/vnd.openxmlformats-officedocument.wordprocessingml.footer+xml">
        <DigestMethod Algorithm="http://www.w3.org/2000/09/xmldsig#sha1"/>
        <DigestValue>63dIB/mLrytS1KrJrALkOZg65PU=</DigestValue>
      </Reference>
      <Reference URI="/word/footer268.xml?ContentType=application/vnd.openxmlformats-officedocument.wordprocessingml.footer+xml">
        <DigestMethod Algorithm="http://www.w3.org/2000/09/xmldsig#sha1"/>
        <DigestValue>63dIB/mLrytS1KrJrALkOZg65PU=</DigestValue>
      </Reference>
      <Reference URI="/word/footer269.xml?ContentType=application/vnd.openxmlformats-officedocument.wordprocessingml.footer+xml">
        <DigestMethod Algorithm="http://www.w3.org/2000/09/xmldsig#sha1"/>
        <DigestValue>63dIB/mLrytS1KrJrALkOZg65PU=</DigestValue>
      </Reference>
      <Reference URI="/word/footer27.xml?ContentType=application/vnd.openxmlformats-officedocument.wordprocessingml.footer+xml">
        <DigestMethod Algorithm="http://www.w3.org/2000/09/xmldsig#sha1"/>
        <DigestValue>63dIB/mLrytS1KrJrALkOZg65PU=</DigestValue>
      </Reference>
      <Reference URI="/word/footer270.xml?ContentType=application/vnd.openxmlformats-officedocument.wordprocessingml.footer+xml">
        <DigestMethod Algorithm="http://www.w3.org/2000/09/xmldsig#sha1"/>
        <DigestValue>63dIB/mLrytS1KrJrALkOZg65PU=</DigestValue>
      </Reference>
      <Reference URI="/word/footer271.xml?ContentType=application/vnd.openxmlformats-officedocument.wordprocessingml.footer+xml">
        <DigestMethod Algorithm="http://www.w3.org/2000/09/xmldsig#sha1"/>
        <DigestValue>63dIB/mLrytS1KrJrALkOZg65PU=</DigestValue>
      </Reference>
      <Reference URI="/word/footer272.xml?ContentType=application/vnd.openxmlformats-officedocument.wordprocessingml.footer+xml">
        <DigestMethod Algorithm="http://www.w3.org/2000/09/xmldsig#sha1"/>
        <DigestValue>63dIB/mLrytS1KrJrALkOZg65PU=</DigestValue>
      </Reference>
      <Reference URI="/word/footer273.xml?ContentType=application/vnd.openxmlformats-officedocument.wordprocessingml.footer+xml">
        <DigestMethod Algorithm="http://www.w3.org/2000/09/xmldsig#sha1"/>
        <DigestValue>63dIB/mLrytS1KrJrALkOZg65PU=</DigestValue>
      </Reference>
      <Reference URI="/word/footer274.xml?ContentType=application/vnd.openxmlformats-officedocument.wordprocessingml.footer+xml">
        <DigestMethod Algorithm="http://www.w3.org/2000/09/xmldsig#sha1"/>
        <DigestValue>63dIB/mLrytS1KrJrALkOZg65PU=</DigestValue>
      </Reference>
      <Reference URI="/word/footer275.xml?ContentType=application/vnd.openxmlformats-officedocument.wordprocessingml.footer+xml">
        <DigestMethod Algorithm="http://www.w3.org/2000/09/xmldsig#sha1"/>
        <DigestValue>63dIB/mLrytS1KrJrALkOZg65PU=</DigestValue>
      </Reference>
      <Reference URI="/word/footer276.xml?ContentType=application/vnd.openxmlformats-officedocument.wordprocessingml.footer+xml">
        <DigestMethod Algorithm="http://www.w3.org/2000/09/xmldsig#sha1"/>
        <DigestValue>63dIB/mLrytS1KrJrALkOZg65PU=</DigestValue>
      </Reference>
      <Reference URI="/word/footer277.xml?ContentType=application/vnd.openxmlformats-officedocument.wordprocessingml.footer+xml">
        <DigestMethod Algorithm="http://www.w3.org/2000/09/xmldsig#sha1"/>
        <DigestValue>63dIB/mLrytS1KrJrALkOZg65PU=</DigestValue>
      </Reference>
      <Reference URI="/word/footer278.xml?ContentType=application/vnd.openxmlformats-officedocument.wordprocessingml.footer+xml">
        <DigestMethod Algorithm="http://www.w3.org/2000/09/xmldsig#sha1"/>
        <DigestValue>63dIB/mLrytS1KrJrALkOZg65PU=</DigestValue>
      </Reference>
      <Reference URI="/word/footer279.xml?ContentType=application/vnd.openxmlformats-officedocument.wordprocessingml.footer+xml">
        <DigestMethod Algorithm="http://www.w3.org/2000/09/xmldsig#sha1"/>
        <DigestValue>63dIB/mLrytS1KrJrALkOZg65PU=</DigestValue>
      </Reference>
      <Reference URI="/word/footer28.xml?ContentType=application/vnd.openxmlformats-officedocument.wordprocessingml.footer+xml">
        <DigestMethod Algorithm="http://www.w3.org/2000/09/xmldsig#sha1"/>
        <DigestValue>63dIB/mLrytS1KrJrALkOZg65PU=</DigestValue>
      </Reference>
      <Reference URI="/word/footer280.xml?ContentType=application/vnd.openxmlformats-officedocument.wordprocessingml.footer+xml">
        <DigestMethod Algorithm="http://www.w3.org/2000/09/xmldsig#sha1"/>
        <DigestValue>63dIB/mLrytS1KrJrALkOZg65PU=</DigestValue>
      </Reference>
      <Reference URI="/word/footer281.xml?ContentType=application/vnd.openxmlformats-officedocument.wordprocessingml.footer+xml">
        <DigestMethod Algorithm="http://www.w3.org/2000/09/xmldsig#sha1"/>
        <DigestValue>63dIB/mLrytS1KrJrALkOZg65PU=</DigestValue>
      </Reference>
      <Reference URI="/word/footer282.xml?ContentType=application/vnd.openxmlformats-officedocument.wordprocessingml.footer+xml">
        <DigestMethod Algorithm="http://www.w3.org/2000/09/xmldsig#sha1"/>
        <DigestValue>63dIB/mLrytS1KrJrALkOZg65PU=</DigestValue>
      </Reference>
      <Reference URI="/word/footer283.xml?ContentType=application/vnd.openxmlformats-officedocument.wordprocessingml.footer+xml">
        <DigestMethod Algorithm="http://www.w3.org/2000/09/xmldsig#sha1"/>
        <DigestValue>63dIB/mLrytS1KrJrALkOZg65PU=</DigestValue>
      </Reference>
      <Reference URI="/word/footer284.xml?ContentType=application/vnd.openxmlformats-officedocument.wordprocessingml.footer+xml">
        <DigestMethod Algorithm="http://www.w3.org/2000/09/xmldsig#sha1"/>
        <DigestValue>63dIB/mLrytS1KrJrALkOZg65PU=</DigestValue>
      </Reference>
      <Reference URI="/word/footer285.xml?ContentType=application/vnd.openxmlformats-officedocument.wordprocessingml.footer+xml">
        <DigestMethod Algorithm="http://www.w3.org/2000/09/xmldsig#sha1"/>
        <DigestValue>63dIB/mLrytS1KrJrALkOZg65PU=</DigestValue>
      </Reference>
      <Reference URI="/word/footer286.xml?ContentType=application/vnd.openxmlformats-officedocument.wordprocessingml.footer+xml">
        <DigestMethod Algorithm="http://www.w3.org/2000/09/xmldsig#sha1"/>
        <DigestValue>63dIB/mLrytS1KrJrALkOZg65PU=</DigestValue>
      </Reference>
      <Reference URI="/word/footer287.xml?ContentType=application/vnd.openxmlformats-officedocument.wordprocessingml.footer+xml">
        <DigestMethod Algorithm="http://www.w3.org/2000/09/xmldsig#sha1"/>
        <DigestValue>63dIB/mLrytS1KrJrALkOZg65PU=</DigestValue>
      </Reference>
      <Reference URI="/word/footer288.xml?ContentType=application/vnd.openxmlformats-officedocument.wordprocessingml.footer+xml">
        <DigestMethod Algorithm="http://www.w3.org/2000/09/xmldsig#sha1"/>
        <DigestValue>63dIB/mLrytS1KrJrALkOZg65PU=</DigestValue>
      </Reference>
      <Reference URI="/word/footer289.xml?ContentType=application/vnd.openxmlformats-officedocument.wordprocessingml.footer+xml">
        <DigestMethod Algorithm="http://www.w3.org/2000/09/xmldsig#sha1"/>
        <DigestValue>63dIB/mLrytS1KrJrALkOZg65PU=</DigestValue>
      </Reference>
      <Reference URI="/word/footer29.xml?ContentType=application/vnd.openxmlformats-officedocument.wordprocessingml.footer+xml">
        <DigestMethod Algorithm="http://www.w3.org/2000/09/xmldsig#sha1"/>
        <DigestValue>63dIB/mLrytS1KrJrALkOZg65PU=</DigestValue>
      </Reference>
      <Reference URI="/word/footer290.xml?ContentType=application/vnd.openxmlformats-officedocument.wordprocessingml.footer+xml">
        <DigestMethod Algorithm="http://www.w3.org/2000/09/xmldsig#sha1"/>
        <DigestValue>63dIB/mLrytS1KrJrALkOZg65PU=</DigestValue>
      </Reference>
      <Reference URI="/word/footer291.xml?ContentType=application/vnd.openxmlformats-officedocument.wordprocessingml.footer+xml">
        <DigestMethod Algorithm="http://www.w3.org/2000/09/xmldsig#sha1"/>
        <DigestValue>63dIB/mLrytS1KrJrALkOZg65PU=</DigestValue>
      </Reference>
      <Reference URI="/word/footer292.xml?ContentType=application/vnd.openxmlformats-officedocument.wordprocessingml.footer+xml">
        <DigestMethod Algorithm="http://www.w3.org/2000/09/xmldsig#sha1"/>
        <DigestValue>63dIB/mLrytS1KrJrALkOZg65PU=</DigestValue>
      </Reference>
      <Reference URI="/word/footer293.xml?ContentType=application/vnd.openxmlformats-officedocument.wordprocessingml.footer+xml">
        <DigestMethod Algorithm="http://www.w3.org/2000/09/xmldsig#sha1"/>
        <DigestValue>63dIB/mLrytS1KrJrALkOZg65PU=</DigestValue>
      </Reference>
      <Reference URI="/word/footer294.xml?ContentType=application/vnd.openxmlformats-officedocument.wordprocessingml.footer+xml">
        <DigestMethod Algorithm="http://www.w3.org/2000/09/xmldsig#sha1"/>
        <DigestValue>63dIB/mLrytS1KrJrALkOZg65PU=</DigestValue>
      </Reference>
      <Reference URI="/word/footer295.xml?ContentType=application/vnd.openxmlformats-officedocument.wordprocessingml.footer+xml">
        <DigestMethod Algorithm="http://www.w3.org/2000/09/xmldsig#sha1"/>
        <DigestValue>63dIB/mLrytS1KrJrALkOZg65PU=</DigestValue>
      </Reference>
      <Reference URI="/word/footer296.xml?ContentType=application/vnd.openxmlformats-officedocument.wordprocessingml.footer+xml">
        <DigestMethod Algorithm="http://www.w3.org/2000/09/xmldsig#sha1"/>
        <DigestValue>63dIB/mLrytS1KrJrALkOZg65PU=</DigestValue>
      </Reference>
      <Reference URI="/word/footer297.xml?ContentType=application/vnd.openxmlformats-officedocument.wordprocessingml.footer+xml">
        <DigestMethod Algorithm="http://www.w3.org/2000/09/xmldsig#sha1"/>
        <DigestValue>63dIB/mLrytS1KrJrALkOZg65PU=</DigestValue>
      </Reference>
      <Reference URI="/word/footer298.xml?ContentType=application/vnd.openxmlformats-officedocument.wordprocessingml.footer+xml">
        <DigestMethod Algorithm="http://www.w3.org/2000/09/xmldsig#sha1"/>
        <DigestValue>63dIB/mLrytS1KrJrALkOZg65PU=</DigestValue>
      </Reference>
      <Reference URI="/word/footer299.xml?ContentType=application/vnd.openxmlformats-officedocument.wordprocessingml.footer+xml">
        <DigestMethod Algorithm="http://www.w3.org/2000/09/xmldsig#sha1"/>
        <DigestValue>63dIB/mLrytS1KrJrALkOZg65PU=</DigestValue>
      </Reference>
      <Reference URI="/word/footer3.xml?ContentType=application/vnd.openxmlformats-officedocument.wordprocessingml.footer+xml">
        <DigestMethod Algorithm="http://www.w3.org/2000/09/xmldsig#sha1"/>
        <DigestValue>63dIB/mLrytS1KrJrALkOZg65PU=</DigestValue>
      </Reference>
      <Reference URI="/word/footer30.xml?ContentType=application/vnd.openxmlformats-officedocument.wordprocessingml.footer+xml">
        <DigestMethod Algorithm="http://www.w3.org/2000/09/xmldsig#sha1"/>
        <DigestValue>63dIB/mLrytS1KrJrALkOZg65PU=</DigestValue>
      </Reference>
      <Reference URI="/word/footer300.xml?ContentType=application/vnd.openxmlformats-officedocument.wordprocessingml.footer+xml">
        <DigestMethod Algorithm="http://www.w3.org/2000/09/xmldsig#sha1"/>
        <DigestValue>63dIB/mLrytS1KrJrALkOZg65PU=</DigestValue>
      </Reference>
      <Reference URI="/word/footer301.xml?ContentType=application/vnd.openxmlformats-officedocument.wordprocessingml.footer+xml">
        <DigestMethod Algorithm="http://www.w3.org/2000/09/xmldsig#sha1"/>
        <DigestValue>63dIB/mLrytS1KrJrALkOZg65PU=</DigestValue>
      </Reference>
      <Reference URI="/word/footer302.xml?ContentType=application/vnd.openxmlformats-officedocument.wordprocessingml.footer+xml">
        <DigestMethod Algorithm="http://www.w3.org/2000/09/xmldsig#sha1"/>
        <DigestValue>63dIB/mLrytS1KrJrALkOZg65PU=</DigestValue>
      </Reference>
      <Reference URI="/word/footer303.xml?ContentType=application/vnd.openxmlformats-officedocument.wordprocessingml.footer+xml">
        <DigestMethod Algorithm="http://www.w3.org/2000/09/xmldsig#sha1"/>
        <DigestValue>63dIB/mLrytS1KrJrALkOZg65PU=</DigestValue>
      </Reference>
      <Reference URI="/word/footer304.xml?ContentType=application/vnd.openxmlformats-officedocument.wordprocessingml.footer+xml">
        <DigestMethod Algorithm="http://www.w3.org/2000/09/xmldsig#sha1"/>
        <DigestValue>63dIB/mLrytS1KrJrALkOZg65PU=</DigestValue>
      </Reference>
      <Reference URI="/word/footer305.xml?ContentType=application/vnd.openxmlformats-officedocument.wordprocessingml.footer+xml">
        <DigestMethod Algorithm="http://www.w3.org/2000/09/xmldsig#sha1"/>
        <DigestValue>63dIB/mLrytS1KrJrALkOZg65PU=</DigestValue>
      </Reference>
      <Reference URI="/word/footer306.xml?ContentType=application/vnd.openxmlformats-officedocument.wordprocessingml.footer+xml">
        <DigestMethod Algorithm="http://www.w3.org/2000/09/xmldsig#sha1"/>
        <DigestValue>63dIB/mLrytS1KrJrALkOZg65PU=</DigestValue>
      </Reference>
      <Reference URI="/word/footer307.xml?ContentType=application/vnd.openxmlformats-officedocument.wordprocessingml.footer+xml">
        <DigestMethod Algorithm="http://www.w3.org/2000/09/xmldsig#sha1"/>
        <DigestValue>63dIB/mLrytS1KrJrALkOZg65PU=</DigestValue>
      </Reference>
      <Reference URI="/word/footer308.xml?ContentType=application/vnd.openxmlformats-officedocument.wordprocessingml.footer+xml">
        <DigestMethod Algorithm="http://www.w3.org/2000/09/xmldsig#sha1"/>
        <DigestValue>63dIB/mLrytS1KrJrALkOZg65PU=</DigestValue>
      </Reference>
      <Reference URI="/word/footer309.xml?ContentType=application/vnd.openxmlformats-officedocument.wordprocessingml.footer+xml">
        <DigestMethod Algorithm="http://www.w3.org/2000/09/xmldsig#sha1"/>
        <DigestValue>63dIB/mLrytS1KrJrALkOZg65PU=</DigestValue>
      </Reference>
      <Reference URI="/word/footer31.xml?ContentType=application/vnd.openxmlformats-officedocument.wordprocessingml.footer+xml">
        <DigestMethod Algorithm="http://www.w3.org/2000/09/xmldsig#sha1"/>
        <DigestValue>63dIB/mLrytS1KrJrALkOZg65PU=</DigestValue>
      </Reference>
      <Reference URI="/word/footer310.xml?ContentType=application/vnd.openxmlformats-officedocument.wordprocessingml.footer+xml">
        <DigestMethod Algorithm="http://www.w3.org/2000/09/xmldsig#sha1"/>
        <DigestValue>63dIB/mLrytS1KrJrALkOZg65PU=</DigestValue>
      </Reference>
      <Reference URI="/word/footer311.xml?ContentType=application/vnd.openxmlformats-officedocument.wordprocessingml.footer+xml">
        <DigestMethod Algorithm="http://www.w3.org/2000/09/xmldsig#sha1"/>
        <DigestValue>63dIB/mLrytS1KrJrALkOZg65PU=</DigestValue>
      </Reference>
      <Reference URI="/word/footer312.xml?ContentType=application/vnd.openxmlformats-officedocument.wordprocessingml.footer+xml">
        <DigestMethod Algorithm="http://www.w3.org/2000/09/xmldsig#sha1"/>
        <DigestValue>63dIB/mLrytS1KrJrALkOZg65PU=</DigestValue>
      </Reference>
      <Reference URI="/word/footer313.xml?ContentType=application/vnd.openxmlformats-officedocument.wordprocessingml.footer+xml">
        <DigestMethod Algorithm="http://www.w3.org/2000/09/xmldsig#sha1"/>
        <DigestValue>63dIB/mLrytS1KrJrALkOZg65PU=</DigestValue>
      </Reference>
      <Reference URI="/word/footer314.xml?ContentType=application/vnd.openxmlformats-officedocument.wordprocessingml.footer+xml">
        <DigestMethod Algorithm="http://www.w3.org/2000/09/xmldsig#sha1"/>
        <DigestValue>63dIB/mLrytS1KrJrALkOZg65PU=</DigestValue>
      </Reference>
      <Reference URI="/word/footer315.xml?ContentType=application/vnd.openxmlformats-officedocument.wordprocessingml.footer+xml">
        <DigestMethod Algorithm="http://www.w3.org/2000/09/xmldsig#sha1"/>
        <DigestValue>63dIB/mLrytS1KrJrALkOZg65PU=</DigestValue>
      </Reference>
      <Reference URI="/word/footer316.xml?ContentType=application/vnd.openxmlformats-officedocument.wordprocessingml.footer+xml">
        <DigestMethod Algorithm="http://www.w3.org/2000/09/xmldsig#sha1"/>
        <DigestValue>63dIB/mLrytS1KrJrALkOZg65PU=</DigestValue>
      </Reference>
      <Reference URI="/word/footer317.xml?ContentType=application/vnd.openxmlformats-officedocument.wordprocessingml.footer+xml">
        <DigestMethod Algorithm="http://www.w3.org/2000/09/xmldsig#sha1"/>
        <DigestValue>63dIB/mLrytS1KrJrALkOZg65PU=</DigestValue>
      </Reference>
      <Reference URI="/word/footer318.xml?ContentType=application/vnd.openxmlformats-officedocument.wordprocessingml.footer+xml">
        <DigestMethod Algorithm="http://www.w3.org/2000/09/xmldsig#sha1"/>
        <DigestValue>63dIB/mLrytS1KrJrALkOZg65PU=</DigestValue>
      </Reference>
      <Reference URI="/word/footer319.xml?ContentType=application/vnd.openxmlformats-officedocument.wordprocessingml.footer+xml">
        <DigestMethod Algorithm="http://www.w3.org/2000/09/xmldsig#sha1"/>
        <DigestValue>63dIB/mLrytS1KrJrALkOZg65PU=</DigestValue>
      </Reference>
      <Reference URI="/word/footer32.xml?ContentType=application/vnd.openxmlformats-officedocument.wordprocessingml.footer+xml">
        <DigestMethod Algorithm="http://www.w3.org/2000/09/xmldsig#sha1"/>
        <DigestValue>63dIB/mLrytS1KrJrALkOZg65PU=</DigestValue>
      </Reference>
      <Reference URI="/word/footer320.xml?ContentType=application/vnd.openxmlformats-officedocument.wordprocessingml.footer+xml">
        <DigestMethod Algorithm="http://www.w3.org/2000/09/xmldsig#sha1"/>
        <DigestValue>63dIB/mLrytS1KrJrALkOZg65PU=</DigestValue>
      </Reference>
      <Reference URI="/word/footer321.xml?ContentType=application/vnd.openxmlformats-officedocument.wordprocessingml.footer+xml">
        <DigestMethod Algorithm="http://www.w3.org/2000/09/xmldsig#sha1"/>
        <DigestValue>63dIB/mLrytS1KrJrALkOZg65PU=</DigestValue>
      </Reference>
      <Reference URI="/word/footer322.xml?ContentType=application/vnd.openxmlformats-officedocument.wordprocessingml.footer+xml">
        <DigestMethod Algorithm="http://www.w3.org/2000/09/xmldsig#sha1"/>
        <DigestValue>63dIB/mLrytS1KrJrALkOZg65PU=</DigestValue>
      </Reference>
      <Reference URI="/word/footer323.xml?ContentType=application/vnd.openxmlformats-officedocument.wordprocessingml.footer+xml">
        <DigestMethod Algorithm="http://www.w3.org/2000/09/xmldsig#sha1"/>
        <DigestValue>63dIB/mLrytS1KrJrALkOZg65PU=</DigestValue>
      </Reference>
      <Reference URI="/word/footer324.xml?ContentType=application/vnd.openxmlformats-officedocument.wordprocessingml.footer+xml">
        <DigestMethod Algorithm="http://www.w3.org/2000/09/xmldsig#sha1"/>
        <DigestValue>63dIB/mLrytS1KrJrALkOZg65PU=</DigestValue>
      </Reference>
      <Reference URI="/word/footer325.xml?ContentType=application/vnd.openxmlformats-officedocument.wordprocessingml.footer+xml">
        <DigestMethod Algorithm="http://www.w3.org/2000/09/xmldsig#sha1"/>
        <DigestValue>63dIB/mLrytS1KrJrALkOZg65PU=</DigestValue>
      </Reference>
      <Reference URI="/word/footer326.xml?ContentType=application/vnd.openxmlformats-officedocument.wordprocessingml.footer+xml">
        <DigestMethod Algorithm="http://www.w3.org/2000/09/xmldsig#sha1"/>
        <DigestValue>63dIB/mLrytS1KrJrALkOZg65PU=</DigestValue>
      </Reference>
      <Reference URI="/word/footer327.xml?ContentType=application/vnd.openxmlformats-officedocument.wordprocessingml.footer+xml">
        <DigestMethod Algorithm="http://www.w3.org/2000/09/xmldsig#sha1"/>
        <DigestValue>63dIB/mLrytS1KrJrALkOZg65PU=</DigestValue>
      </Reference>
      <Reference URI="/word/footer328.xml?ContentType=application/vnd.openxmlformats-officedocument.wordprocessingml.footer+xml">
        <DigestMethod Algorithm="http://www.w3.org/2000/09/xmldsig#sha1"/>
        <DigestValue>63dIB/mLrytS1KrJrALkOZg65PU=</DigestValue>
      </Reference>
      <Reference URI="/word/footer329.xml?ContentType=application/vnd.openxmlformats-officedocument.wordprocessingml.footer+xml">
        <DigestMethod Algorithm="http://www.w3.org/2000/09/xmldsig#sha1"/>
        <DigestValue>63dIB/mLrytS1KrJrALkOZg65PU=</DigestValue>
      </Reference>
      <Reference URI="/word/footer33.xml?ContentType=application/vnd.openxmlformats-officedocument.wordprocessingml.footer+xml">
        <DigestMethod Algorithm="http://www.w3.org/2000/09/xmldsig#sha1"/>
        <DigestValue>63dIB/mLrytS1KrJrALkOZg65PU=</DigestValue>
      </Reference>
      <Reference URI="/word/footer330.xml?ContentType=application/vnd.openxmlformats-officedocument.wordprocessingml.footer+xml">
        <DigestMethod Algorithm="http://www.w3.org/2000/09/xmldsig#sha1"/>
        <DigestValue>63dIB/mLrytS1KrJrALkOZg65PU=</DigestValue>
      </Reference>
      <Reference URI="/word/footer331.xml?ContentType=application/vnd.openxmlformats-officedocument.wordprocessingml.footer+xml">
        <DigestMethod Algorithm="http://www.w3.org/2000/09/xmldsig#sha1"/>
        <DigestValue>63dIB/mLrytS1KrJrALkOZg65PU=</DigestValue>
      </Reference>
      <Reference URI="/word/footer332.xml?ContentType=application/vnd.openxmlformats-officedocument.wordprocessingml.footer+xml">
        <DigestMethod Algorithm="http://www.w3.org/2000/09/xmldsig#sha1"/>
        <DigestValue>63dIB/mLrytS1KrJrALkOZg65PU=</DigestValue>
      </Reference>
      <Reference URI="/word/footer333.xml?ContentType=application/vnd.openxmlformats-officedocument.wordprocessingml.footer+xml">
        <DigestMethod Algorithm="http://www.w3.org/2000/09/xmldsig#sha1"/>
        <DigestValue>63dIB/mLrytS1KrJrALkOZg65PU=</DigestValue>
      </Reference>
      <Reference URI="/word/footer334.xml?ContentType=application/vnd.openxmlformats-officedocument.wordprocessingml.footer+xml">
        <DigestMethod Algorithm="http://www.w3.org/2000/09/xmldsig#sha1"/>
        <DigestValue>63dIB/mLrytS1KrJrALkOZg65PU=</DigestValue>
      </Reference>
      <Reference URI="/word/footer335.xml?ContentType=application/vnd.openxmlformats-officedocument.wordprocessingml.footer+xml">
        <DigestMethod Algorithm="http://www.w3.org/2000/09/xmldsig#sha1"/>
        <DigestValue>63dIB/mLrytS1KrJrALkOZg65PU=</DigestValue>
      </Reference>
      <Reference URI="/word/footer336.xml?ContentType=application/vnd.openxmlformats-officedocument.wordprocessingml.footer+xml">
        <DigestMethod Algorithm="http://www.w3.org/2000/09/xmldsig#sha1"/>
        <DigestValue>63dIB/mLrytS1KrJrALkOZg65PU=</DigestValue>
      </Reference>
      <Reference URI="/word/footer337.xml?ContentType=application/vnd.openxmlformats-officedocument.wordprocessingml.footer+xml">
        <DigestMethod Algorithm="http://www.w3.org/2000/09/xmldsig#sha1"/>
        <DigestValue>63dIB/mLrytS1KrJrALkOZg65PU=</DigestValue>
      </Reference>
      <Reference URI="/word/footer338.xml?ContentType=application/vnd.openxmlformats-officedocument.wordprocessingml.footer+xml">
        <DigestMethod Algorithm="http://www.w3.org/2000/09/xmldsig#sha1"/>
        <DigestValue>63dIB/mLrytS1KrJrALkOZg65PU=</DigestValue>
      </Reference>
      <Reference URI="/word/footer339.xml?ContentType=application/vnd.openxmlformats-officedocument.wordprocessingml.footer+xml">
        <DigestMethod Algorithm="http://www.w3.org/2000/09/xmldsig#sha1"/>
        <DigestValue>63dIB/mLrytS1KrJrALkOZg65PU=</DigestValue>
      </Reference>
      <Reference URI="/word/footer34.xml?ContentType=application/vnd.openxmlformats-officedocument.wordprocessingml.footer+xml">
        <DigestMethod Algorithm="http://www.w3.org/2000/09/xmldsig#sha1"/>
        <DigestValue>63dIB/mLrytS1KrJrALkOZg65PU=</DigestValue>
      </Reference>
      <Reference URI="/word/footer340.xml?ContentType=application/vnd.openxmlformats-officedocument.wordprocessingml.footer+xml">
        <DigestMethod Algorithm="http://www.w3.org/2000/09/xmldsig#sha1"/>
        <DigestValue>63dIB/mLrytS1KrJrALkOZg65PU=</DigestValue>
      </Reference>
      <Reference URI="/word/footer341.xml?ContentType=application/vnd.openxmlformats-officedocument.wordprocessingml.footer+xml">
        <DigestMethod Algorithm="http://www.w3.org/2000/09/xmldsig#sha1"/>
        <DigestValue>63dIB/mLrytS1KrJrALkOZg65PU=</DigestValue>
      </Reference>
      <Reference URI="/word/footer342.xml?ContentType=application/vnd.openxmlformats-officedocument.wordprocessingml.footer+xml">
        <DigestMethod Algorithm="http://www.w3.org/2000/09/xmldsig#sha1"/>
        <DigestValue>63dIB/mLrytS1KrJrALkOZg65PU=</DigestValue>
      </Reference>
      <Reference URI="/word/footer343.xml?ContentType=application/vnd.openxmlformats-officedocument.wordprocessingml.footer+xml">
        <DigestMethod Algorithm="http://www.w3.org/2000/09/xmldsig#sha1"/>
        <DigestValue>63dIB/mLrytS1KrJrALkOZg65PU=</DigestValue>
      </Reference>
      <Reference URI="/word/footer344.xml?ContentType=application/vnd.openxmlformats-officedocument.wordprocessingml.footer+xml">
        <DigestMethod Algorithm="http://www.w3.org/2000/09/xmldsig#sha1"/>
        <DigestValue>63dIB/mLrytS1KrJrALkOZg65PU=</DigestValue>
      </Reference>
      <Reference URI="/word/footer345.xml?ContentType=application/vnd.openxmlformats-officedocument.wordprocessingml.footer+xml">
        <DigestMethod Algorithm="http://www.w3.org/2000/09/xmldsig#sha1"/>
        <DigestValue>63dIB/mLrytS1KrJrALkOZg65PU=</DigestValue>
      </Reference>
      <Reference URI="/word/footer346.xml?ContentType=application/vnd.openxmlformats-officedocument.wordprocessingml.footer+xml">
        <DigestMethod Algorithm="http://www.w3.org/2000/09/xmldsig#sha1"/>
        <DigestValue>63dIB/mLrytS1KrJrALkOZg65PU=</DigestValue>
      </Reference>
      <Reference URI="/word/footer347.xml?ContentType=application/vnd.openxmlformats-officedocument.wordprocessingml.footer+xml">
        <DigestMethod Algorithm="http://www.w3.org/2000/09/xmldsig#sha1"/>
        <DigestValue>63dIB/mLrytS1KrJrALkOZg65PU=</DigestValue>
      </Reference>
      <Reference URI="/word/footer348.xml?ContentType=application/vnd.openxmlformats-officedocument.wordprocessingml.footer+xml">
        <DigestMethod Algorithm="http://www.w3.org/2000/09/xmldsig#sha1"/>
        <DigestValue>63dIB/mLrytS1KrJrALkOZg65PU=</DigestValue>
      </Reference>
      <Reference URI="/word/footer349.xml?ContentType=application/vnd.openxmlformats-officedocument.wordprocessingml.footer+xml">
        <DigestMethod Algorithm="http://www.w3.org/2000/09/xmldsig#sha1"/>
        <DigestValue>63dIB/mLrytS1KrJrALkOZg65PU=</DigestValue>
      </Reference>
      <Reference URI="/word/footer35.xml?ContentType=application/vnd.openxmlformats-officedocument.wordprocessingml.footer+xml">
        <DigestMethod Algorithm="http://www.w3.org/2000/09/xmldsig#sha1"/>
        <DigestValue>63dIB/mLrytS1KrJrALkOZg65PU=</DigestValue>
      </Reference>
      <Reference URI="/word/footer350.xml?ContentType=application/vnd.openxmlformats-officedocument.wordprocessingml.footer+xml">
        <DigestMethod Algorithm="http://www.w3.org/2000/09/xmldsig#sha1"/>
        <DigestValue>63dIB/mLrytS1KrJrALkOZg65PU=</DigestValue>
      </Reference>
      <Reference URI="/word/footer351.xml?ContentType=application/vnd.openxmlformats-officedocument.wordprocessingml.footer+xml">
        <DigestMethod Algorithm="http://www.w3.org/2000/09/xmldsig#sha1"/>
        <DigestValue>63dIB/mLrytS1KrJrALkOZg65PU=</DigestValue>
      </Reference>
      <Reference URI="/word/footer352.xml?ContentType=application/vnd.openxmlformats-officedocument.wordprocessingml.footer+xml">
        <DigestMethod Algorithm="http://www.w3.org/2000/09/xmldsig#sha1"/>
        <DigestValue>63dIB/mLrytS1KrJrALkOZg65PU=</DigestValue>
      </Reference>
      <Reference URI="/word/footer353.xml?ContentType=application/vnd.openxmlformats-officedocument.wordprocessingml.footer+xml">
        <DigestMethod Algorithm="http://www.w3.org/2000/09/xmldsig#sha1"/>
        <DigestValue>63dIB/mLrytS1KrJrALkOZg65PU=</DigestValue>
      </Reference>
      <Reference URI="/word/footer354.xml?ContentType=application/vnd.openxmlformats-officedocument.wordprocessingml.footer+xml">
        <DigestMethod Algorithm="http://www.w3.org/2000/09/xmldsig#sha1"/>
        <DigestValue>63dIB/mLrytS1KrJrALkOZg65PU=</DigestValue>
      </Reference>
      <Reference URI="/word/footer355.xml?ContentType=application/vnd.openxmlformats-officedocument.wordprocessingml.footer+xml">
        <DigestMethod Algorithm="http://www.w3.org/2000/09/xmldsig#sha1"/>
        <DigestValue>63dIB/mLrytS1KrJrALkOZg65PU=</DigestValue>
      </Reference>
      <Reference URI="/word/footer356.xml?ContentType=application/vnd.openxmlformats-officedocument.wordprocessingml.footer+xml">
        <DigestMethod Algorithm="http://www.w3.org/2000/09/xmldsig#sha1"/>
        <DigestValue>63dIB/mLrytS1KrJrALkOZg65PU=</DigestValue>
      </Reference>
      <Reference URI="/word/footer357.xml?ContentType=application/vnd.openxmlformats-officedocument.wordprocessingml.footer+xml">
        <DigestMethod Algorithm="http://www.w3.org/2000/09/xmldsig#sha1"/>
        <DigestValue>63dIB/mLrytS1KrJrALkOZg65PU=</DigestValue>
      </Reference>
      <Reference URI="/word/footer358.xml?ContentType=application/vnd.openxmlformats-officedocument.wordprocessingml.footer+xml">
        <DigestMethod Algorithm="http://www.w3.org/2000/09/xmldsig#sha1"/>
        <DigestValue>63dIB/mLrytS1KrJrALkOZg65PU=</DigestValue>
      </Reference>
      <Reference URI="/word/footer359.xml?ContentType=application/vnd.openxmlformats-officedocument.wordprocessingml.footer+xml">
        <DigestMethod Algorithm="http://www.w3.org/2000/09/xmldsig#sha1"/>
        <DigestValue>63dIB/mLrytS1KrJrALkOZg65PU=</DigestValue>
      </Reference>
      <Reference URI="/word/footer36.xml?ContentType=application/vnd.openxmlformats-officedocument.wordprocessingml.footer+xml">
        <DigestMethod Algorithm="http://www.w3.org/2000/09/xmldsig#sha1"/>
        <DigestValue>63dIB/mLrytS1KrJrALkOZg65PU=</DigestValue>
      </Reference>
      <Reference URI="/word/footer360.xml?ContentType=application/vnd.openxmlformats-officedocument.wordprocessingml.footer+xml">
        <DigestMethod Algorithm="http://www.w3.org/2000/09/xmldsig#sha1"/>
        <DigestValue>63dIB/mLrytS1KrJrALkOZg65PU=</DigestValue>
      </Reference>
      <Reference URI="/word/footer361.xml?ContentType=application/vnd.openxmlformats-officedocument.wordprocessingml.footer+xml">
        <DigestMethod Algorithm="http://www.w3.org/2000/09/xmldsig#sha1"/>
        <DigestValue>63dIB/mLrytS1KrJrALkOZg65PU=</DigestValue>
      </Reference>
      <Reference URI="/word/footer362.xml?ContentType=application/vnd.openxmlformats-officedocument.wordprocessingml.footer+xml">
        <DigestMethod Algorithm="http://www.w3.org/2000/09/xmldsig#sha1"/>
        <DigestValue>63dIB/mLrytS1KrJrALkOZg65PU=</DigestValue>
      </Reference>
      <Reference URI="/word/footer363.xml?ContentType=application/vnd.openxmlformats-officedocument.wordprocessingml.footer+xml">
        <DigestMethod Algorithm="http://www.w3.org/2000/09/xmldsig#sha1"/>
        <DigestValue>63dIB/mLrytS1KrJrALkOZg65PU=</DigestValue>
      </Reference>
      <Reference URI="/word/footer364.xml?ContentType=application/vnd.openxmlformats-officedocument.wordprocessingml.footer+xml">
        <DigestMethod Algorithm="http://www.w3.org/2000/09/xmldsig#sha1"/>
        <DigestValue>63dIB/mLrytS1KrJrALkOZg65PU=</DigestValue>
      </Reference>
      <Reference URI="/word/footer365.xml?ContentType=application/vnd.openxmlformats-officedocument.wordprocessingml.footer+xml">
        <DigestMethod Algorithm="http://www.w3.org/2000/09/xmldsig#sha1"/>
        <DigestValue>63dIB/mLrytS1KrJrALkOZg65PU=</DigestValue>
      </Reference>
      <Reference URI="/word/footer366.xml?ContentType=application/vnd.openxmlformats-officedocument.wordprocessingml.footer+xml">
        <DigestMethod Algorithm="http://www.w3.org/2000/09/xmldsig#sha1"/>
        <DigestValue>63dIB/mLrytS1KrJrALkOZg65PU=</DigestValue>
      </Reference>
      <Reference URI="/word/footer367.xml?ContentType=application/vnd.openxmlformats-officedocument.wordprocessingml.footer+xml">
        <DigestMethod Algorithm="http://www.w3.org/2000/09/xmldsig#sha1"/>
        <DigestValue>63dIB/mLrytS1KrJrALkOZg65PU=</DigestValue>
      </Reference>
      <Reference URI="/word/footer368.xml?ContentType=application/vnd.openxmlformats-officedocument.wordprocessingml.footer+xml">
        <DigestMethod Algorithm="http://www.w3.org/2000/09/xmldsig#sha1"/>
        <DigestValue>63dIB/mLrytS1KrJrALkOZg65PU=</DigestValue>
      </Reference>
      <Reference URI="/word/footer369.xml?ContentType=application/vnd.openxmlformats-officedocument.wordprocessingml.footer+xml">
        <DigestMethod Algorithm="http://www.w3.org/2000/09/xmldsig#sha1"/>
        <DigestValue>63dIB/mLrytS1KrJrALkOZg65PU=</DigestValue>
      </Reference>
      <Reference URI="/word/footer37.xml?ContentType=application/vnd.openxmlformats-officedocument.wordprocessingml.footer+xml">
        <DigestMethod Algorithm="http://www.w3.org/2000/09/xmldsig#sha1"/>
        <DigestValue>63dIB/mLrytS1KrJrALkOZg65PU=</DigestValue>
      </Reference>
      <Reference URI="/word/footer370.xml?ContentType=application/vnd.openxmlformats-officedocument.wordprocessingml.footer+xml">
        <DigestMethod Algorithm="http://www.w3.org/2000/09/xmldsig#sha1"/>
        <DigestValue>63dIB/mLrytS1KrJrALkOZg65PU=</DigestValue>
      </Reference>
      <Reference URI="/word/footer371.xml?ContentType=application/vnd.openxmlformats-officedocument.wordprocessingml.footer+xml">
        <DigestMethod Algorithm="http://www.w3.org/2000/09/xmldsig#sha1"/>
        <DigestValue>63dIB/mLrytS1KrJrALkOZg65PU=</DigestValue>
      </Reference>
      <Reference URI="/word/footer372.xml?ContentType=application/vnd.openxmlformats-officedocument.wordprocessingml.footer+xml">
        <DigestMethod Algorithm="http://www.w3.org/2000/09/xmldsig#sha1"/>
        <DigestValue>63dIB/mLrytS1KrJrALkOZg65PU=</DigestValue>
      </Reference>
      <Reference URI="/word/footer373.xml?ContentType=application/vnd.openxmlformats-officedocument.wordprocessingml.footer+xml">
        <DigestMethod Algorithm="http://www.w3.org/2000/09/xmldsig#sha1"/>
        <DigestValue>63dIB/mLrytS1KrJrALkOZg65PU=</DigestValue>
      </Reference>
      <Reference URI="/word/footer374.xml?ContentType=application/vnd.openxmlformats-officedocument.wordprocessingml.footer+xml">
        <DigestMethod Algorithm="http://www.w3.org/2000/09/xmldsig#sha1"/>
        <DigestValue>63dIB/mLrytS1KrJrALkOZg65PU=</DigestValue>
      </Reference>
      <Reference URI="/word/footer375.xml?ContentType=application/vnd.openxmlformats-officedocument.wordprocessingml.footer+xml">
        <DigestMethod Algorithm="http://www.w3.org/2000/09/xmldsig#sha1"/>
        <DigestValue>63dIB/mLrytS1KrJrALkOZg65PU=</DigestValue>
      </Reference>
      <Reference URI="/word/footer376.xml?ContentType=application/vnd.openxmlformats-officedocument.wordprocessingml.footer+xml">
        <DigestMethod Algorithm="http://www.w3.org/2000/09/xmldsig#sha1"/>
        <DigestValue>63dIB/mLrytS1KrJrALkOZg65PU=</DigestValue>
      </Reference>
      <Reference URI="/word/footer377.xml?ContentType=application/vnd.openxmlformats-officedocument.wordprocessingml.footer+xml">
        <DigestMethod Algorithm="http://www.w3.org/2000/09/xmldsig#sha1"/>
        <DigestValue>63dIB/mLrytS1KrJrALkOZg65PU=</DigestValue>
      </Reference>
      <Reference URI="/word/footer378.xml?ContentType=application/vnd.openxmlformats-officedocument.wordprocessingml.footer+xml">
        <DigestMethod Algorithm="http://www.w3.org/2000/09/xmldsig#sha1"/>
        <DigestValue>63dIB/mLrytS1KrJrALkOZg65PU=</DigestValue>
      </Reference>
      <Reference URI="/word/footer379.xml?ContentType=application/vnd.openxmlformats-officedocument.wordprocessingml.footer+xml">
        <DigestMethod Algorithm="http://www.w3.org/2000/09/xmldsig#sha1"/>
        <DigestValue>63dIB/mLrytS1KrJrALkOZg65PU=</DigestValue>
      </Reference>
      <Reference URI="/word/footer38.xml?ContentType=application/vnd.openxmlformats-officedocument.wordprocessingml.footer+xml">
        <DigestMethod Algorithm="http://www.w3.org/2000/09/xmldsig#sha1"/>
        <DigestValue>63dIB/mLrytS1KrJrALkOZg65PU=</DigestValue>
      </Reference>
      <Reference URI="/word/footer380.xml?ContentType=application/vnd.openxmlformats-officedocument.wordprocessingml.footer+xml">
        <DigestMethod Algorithm="http://www.w3.org/2000/09/xmldsig#sha1"/>
        <DigestValue>63dIB/mLrytS1KrJrALkOZg65PU=</DigestValue>
      </Reference>
      <Reference URI="/word/footer381.xml?ContentType=application/vnd.openxmlformats-officedocument.wordprocessingml.footer+xml">
        <DigestMethod Algorithm="http://www.w3.org/2000/09/xmldsig#sha1"/>
        <DigestValue>63dIB/mLrytS1KrJrALkOZg65PU=</DigestValue>
      </Reference>
      <Reference URI="/word/footer382.xml?ContentType=application/vnd.openxmlformats-officedocument.wordprocessingml.footer+xml">
        <DigestMethod Algorithm="http://www.w3.org/2000/09/xmldsig#sha1"/>
        <DigestValue>63dIB/mLrytS1KrJrALkOZg65PU=</DigestValue>
      </Reference>
      <Reference URI="/word/footer383.xml?ContentType=application/vnd.openxmlformats-officedocument.wordprocessingml.footer+xml">
        <DigestMethod Algorithm="http://www.w3.org/2000/09/xmldsig#sha1"/>
        <DigestValue>63dIB/mLrytS1KrJrALkOZg65PU=</DigestValue>
      </Reference>
      <Reference URI="/word/footer384.xml?ContentType=application/vnd.openxmlformats-officedocument.wordprocessingml.footer+xml">
        <DigestMethod Algorithm="http://www.w3.org/2000/09/xmldsig#sha1"/>
        <DigestValue>63dIB/mLrytS1KrJrALkOZg65PU=</DigestValue>
      </Reference>
      <Reference URI="/word/footer385.xml?ContentType=application/vnd.openxmlformats-officedocument.wordprocessingml.footer+xml">
        <DigestMethod Algorithm="http://www.w3.org/2000/09/xmldsig#sha1"/>
        <DigestValue>63dIB/mLrytS1KrJrALkOZg65PU=</DigestValue>
      </Reference>
      <Reference URI="/word/footer386.xml?ContentType=application/vnd.openxmlformats-officedocument.wordprocessingml.footer+xml">
        <DigestMethod Algorithm="http://www.w3.org/2000/09/xmldsig#sha1"/>
        <DigestValue>63dIB/mLrytS1KrJrALkOZg65PU=</DigestValue>
      </Reference>
      <Reference URI="/word/footer387.xml?ContentType=application/vnd.openxmlformats-officedocument.wordprocessingml.footer+xml">
        <DigestMethod Algorithm="http://www.w3.org/2000/09/xmldsig#sha1"/>
        <DigestValue>63dIB/mLrytS1KrJrALkOZg65PU=</DigestValue>
      </Reference>
      <Reference URI="/word/footer388.xml?ContentType=application/vnd.openxmlformats-officedocument.wordprocessingml.footer+xml">
        <DigestMethod Algorithm="http://www.w3.org/2000/09/xmldsig#sha1"/>
        <DigestValue>63dIB/mLrytS1KrJrALkOZg65PU=</DigestValue>
      </Reference>
      <Reference URI="/word/footer389.xml?ContentType=application/vnd.openxmlformats-officedocument.wordprocessingml.footer+xml">
        <DigestMethod Algorithm="http://www.w3.org/2000/09/xmldsig#sha1"/>
        <DigestValue>63dIB/mLrytS1KrJrALkOZg65PU=</DigestValue>
      </Reference>
      <Reference URI="/word/footer39.xml?ContentType=application/vnd.openxmlformats-officedocument.wordprocessingml.footer+xml">
        <DigestMethod Algorithm="http://www.w3.org/2000/09/xmldsig#sha1"/>
        <DigestValue>63dIB/mLrytS1KrJrALkOZg65PU=</DigestValue>
      </Reference>
      <Reference URI="/word/footer390.xml?ContentType=application/vnd.openxmlformats-officedocument.wordprocessingml.footer+xml">
        <DigestMethod Algorithm="http://www.w3.org/2000/09/xmldsig#sha1"/>
        <DigestValue>63dIB/mLrytS1KrJrALkOZg65PU=</DigestValue>
      </Reference>
      <Reference URI="/word/footer391.xml?ContentType=application/vnd.openxmlformats-officedocument.wordprocessingml.footer+xml">
        <DigestMethod Algorithm="http://www.w3.org/2000/09/xmldsig#sha1"/>
        <DigestValue>63dIB/mLrytS1KrJrALkOZg65PU=</DigestValue>
      </Reference>
      <Reference URI="/word/footer392.xml?ContentType=application/vnd.openxmlformats-officedocument.wordprocessingml.footer+xml">
        <DigestMethod Algorithm="http://www.w3.org/2000/09/xmldsig#sha1"/>
        <DigestValue>63dIB/mLrytS1KrJrALkOZg65PU=</DigestValue>
      </Reference>
      <Reference URI="/word/footer393.xml?ContentType=application/vnd.openxmlformats-officedocument.wordprocessingml.footer+xml">
        <DigestMethod Algorithm="http://www.w3.org/2000/09/xmldsig#sha1"/>
        <DigestValue>63dIB/mLrytS1KrJrALkOZg65PU=</DigestValue>
      </Reference>
      <Reference URI="/word/footer394.xml?ContentType=application/vnd.openxmlformats-officedocument.wordprocessingml.footer+xml">
        <DigestMethod Algorithm="http://www.w3.org/2000/09/xmldsig#sha1"/>
        <DigestValue>63dIB/mLrytS1KrJrALkOZg65PU=</DigestValue>
      </Reference>
      <Reference URI="/word/footer395.xml?ContentType=application/vnd.openxmlformats-officedocument.wordprocessingml.footer+xml">
        <DigestMethod Algorithm="http://www.w3.org/2000/09/xmldsig#sha1"/>
        <DigestValue>63dIB/mLrytS1KrJrALkOZg65PU=</DigestValue>
      </Reference>
      <Reference URI="/word/footer396.xml?ContentType=application/vnd.openxmlformats-officedocument.wordprocessingml.footer+xml">
        <DigestMethod Algorithm="http://www.w3.org/2000/09/xmldsig#sha1"/>
        <DigestValue>63dIB/mLrytS1KrJrALkOZg65PU=</DigestValue>
      </Reference>
      <Reference URI="/word/footer397.xml?ContentType=application/vnd.openxmlformats-officedocument.wordprocessingml.footer+xml">
        <DigestMethod Algorithm="http://www.w3.org/2000/09/xmldsig#sha1"/>
        <DigestValue>63dIB/mLrytS1KrJrALkOZg65PU=</DigestValue>
      </Reference>
      <Reference URI="/word/footer398.xml?ContentType=application/vnd.openxmlformats-officedocument.wordprocessingml.footer+xml">
        <DigestMethod Algorithm="http://www.w3.org/2000/09/xmldsig#sha1"/>
        <DigestValue>63dIB/mLrytS1KrJrALkOZg65PU=</DigestValue>
      </Reference>
      <Reference URI="/word/footer399.xml?ContentType=application/vnd.openxmlformats-officedocument.wordprocessingml.footer+xml">
        <DigestMethod Algorithm="http://www.w3.org/2000/09/xmldsig#sha1"/>
        <DigestValue>63dIB/mLrytS1KrJrALkOZg65PU=</DigestValue>
      </Reference>
      <Reference URI="/word/footer4.xml?ContentType=application/vnd.openxmlformats-officedocument.wordprocessingml.footer+xml">
        <DigestMethod Algorithm="http://www.w3.org/2000/09/xmldsig#sha1"/>
        <DigestValue>UTT+e/koSJrP50Rh2+9nFmIoKv0=</DigestValue>
      </Reference>
      <Reference URI="/word/footer40.xml?ContentType=application/vnd.openxmlformats-officedocument.wordprocessingml.footer+xml">
        <DigestMethod Algorithm="http://www.w3.org/2000/09/xmldsig#sha1"/>
        <DigestValue>63dIB/mLrytS1KrJrALkOZg65PU=</DigestValue>
      </Reference>
      <Reference URI="/word/footer400.xml?ContentType=application/vnd.openxmlformats-officedocument.wordprocessingml.footer+xml">
        <DigestMethod Algorithm="http://www.w3.org/2000/09/xmldsig#sha1"/>
        <DigestValue>63dIB/mLrytS1KrJrALkOZg65PU=</DigestValue>
      </Reference>
      <Reference URI="/word/footer401.xml?ContentType=application/vnd.openxmlformats-officedocument.wordprocessingml.footer+xml">
        <DigestMethod Algorithm="http://www.w3.org/2000/09/xmldsig#sha1"/>
        <DigestValue>63dIB/mLrytS1KrJrALkOZg65PU=</DigestValue>
      </Reference>
      <Reference URI="/word/footer402.xml?ContentType=application/vnd.openxmlformats-officedocument.wordprocessingml.footer+xml">
        <DigestMethod Algorithm="http://www.w3.org/2000/09/xmldsig#sha1"/>
        <DigestValue>63dIB/mLrytS1KrJrALkOZg65PU=</DigestValue>
      </Reference>
      <Reference URI="/word/footer403.xml?ContentType=application/vnd.openxmlformats-officedocument.wordprocessingml.footer+xml">
        <DigestMethod Algorithm="http://www.w3.org/2000/09/xmldsig#sha1"/>
        <DigestValue>63dIB/mLrytS1KrJrALkOZg65PU=</DigestValue>
      </Reference>
      <Reference URI="/word/footer404.xml?ContentType=application/vnd.openxmlformats-officedocument.wordprocessingml.footer+xml">
        <DigestMethod Algorithm="http://www.w3.org/2000/09/xmldsig#sha1"/>
        <DigestValue>63dIB/mLrytS1KrJrALkOZg65PU=</DigestValue>
      </Reference>
      <Reference URI="/word/footer405.xml?ContentType=application/vnd.openxmlformats-officedocument.wordprocessingml.footer+xml">
        <DigestMethod Algorithm="http://www.w3.org/2000/09/xmldsig#sha1"/>
        <DigestValue>63dIB/mLrytS1KrJrALkOZg65PU=</DigestValue>
      </Reference>
      <Reference URI="/word/footer406.xml?ContentType=application/vnd.openxmlformats-officedocument.wordprocessingml.footer+xml">
        <DigestMethod Algorithm="http://www.w3.org/2000/09/xmldsig#sha1"/>
        <DigestValue>63dIB/mLrytS1KrJrALkOZg65PU=</DigestValue>
      </Reference>
      <Reference URI="/word/footer407.xml?ContentType=application/vnd.openxmlformats-officedocument.wordprocessingml.footer+xml">
        <DigestMethod Algorithm="http://www.w3.org/2000/09/xmldsig#sha1"/>
        <DigestValue>63dIB/mLrytS1KrJrALkOZg65PU=</DigestValue>
      </Reference>
      <Reference URI="/word/footer408.xml?ContentType=application/vnd.openxmlformats-officedocument.wordprocessingml.footer+xml">
        <DigestMethod Algorithm="http://www.w3.org/2000/09/xmldsig#sha1"/>
        <DigestValue>63dIB/mLrytS1KrJrALkOZg65PU=</DigestValue>
      </Reference>
      <Reference URI="/word/footer409.xml?ContentType=application/vnd.openxmlformats-officedocument.wordprocessingml.footer+xml">
        <DigestMethod Algorithm="http://www.w3.org/2000/09/xmldsig#sha1"/>
        <DigestValue>63dIB/mLrytS1KrJrALkOZg65PU=</DigestValue>
      </Reference>
      <Reference URI="/word/footer41.xml?ContentType=application/vnd.openxmlformats-officedocument.wordprocessingml.footer+xml">
        <DigestMethod Algorithm="http://www.w3.org/2000/09/xmldsig#sha1"/>
        <DigestValue>63dIB/mLrytS1KrJrALkOZg65PU=</DigestValue>
      </Reference>
      <Reference URI="/word/footer410.xml?ContentType=application/vnd.openxmlformats-officedocument.wordprocessingml.footer+xml">
        <DigestMethod Algorithm="http://www.w3.org/2000/09/xmldsig#sha1"/>
        <DigestValue>63dIB/mLrytS1KrJrALkOZg65PU=</DigestValue>
      </Reference>
      <Reference URI="/word/footer411.xml?ContentType=application/vnd.openxmlformats-officedocument.wordprocessingml.footer+xml">
        <DigestMethod Algorithm="http://www.w3.org/2000/09/xmldsig#sha1"/>
        <DigestValue>63dIB/mLrytS1KrJrALkOZg65PU=</DigestValue>
      </Reference>
      <Reference URI="/word/footer412.xml?ContentType=application/vnd.openxmlformats-officedocument.wordprocessingml.footer+xml">
        <DigestMethod Algorithm="http://www.w3.org/2000/09/xmldsig#sha1"/>
        <DigestValue>63dIB/mLrytS1KrJrALkOZg65PU=</DigestValue>
      </Reference>
      <Reference URI="/word/footer413.xml?ContentType=application/vnd.openxmlformats-officedocument.wordprocessingml.footer+xml">
        <DigestMethod Algorithm="http://www.w3.org/2000/09/xmldsig#sha1"/>
        <DigestValue>63dIB/mLrytS1KrJrALkOZg65PU=</DigestValue>
      </Reference>
      <Reference URI="/word/footer414.xml?ContentType=application/vnd.openxmlformats-officedocument.wordprocessingml.footer+xml">
        <DigestMethod Algorithm="http://www.w3.org/2000/09/xmldsig#sha1"/>
        <DigestValue>63dIB/mLrytS1KrJrALkOZg65PU=</DigestValue>
      </Reference>
      <Reference URI="/word/footer415.xml?ContentType=application/vnd.openxmlformats-officedocument.wordprocessingml.footer+xml">
        <DigestMethod Algorithm="http://www.w3.org/2000/09/xmldsig#sha1"/>
        <DigestValue>63dIB/mLrytS1KrJrALkOZg65PU=</DigestValue>
      </Reference>
      <Reference URI="/word/footer416.xml?ContentType=application/vnd.openxmlformats-officedocument.wordprocessingml.footer+xml">
        <DigestMethod Algorithm="http://www.w3.org/2000/09/xmldsig#sha1"/>
        <DigestValue>63dIB/mLrytS1KrJrALkOZg65PU=</DigestValue>
      </Reference>
      <Reference URI="/word/footer417.xml?ContentType=application/vnd.openxmlformats-officedocument.wordprocessingml.footer+xml">
        <DigestMethod Algorithm="http://www.w3.org/2000/09/xmldsig#sha1"/>
        <DigestValue>63dIB/mLrytS1KrJrALkOZg65PU=</DigestValue>
      </Reference>
      <Reference URI="/word/footer418.xml?ContentType=application/vnd.openxmlformats-officedocument.wordprocessingml.footer+xml">
        <DigestMethod Algorithm="http://www.w3.org/2000/09/xmldsig#sha1"/>
        <DigestValue>63dIB/mLrytS1KrJrALkOZg65PU=</DigestValue>
      </Reference>
      <Reference URI="/word/footer419.xml?ContentType=application/vnd.openxmlformats-officedocument.wordprocessingml.footer+xml">
        <DigestMethod Algorithm="http://www.w3.org/2000/09/xmldsig#sha1"/>
        <DigestValue>63dIB/mLrytS1KrJrALkOZg65PU=</DigestValue>
      </Reference>
      <Reference URI="/word/footer42.xml?ContentType=application/vnd.openxmlformats-officedocument.wordprocessingml.footer+xml">
        <DigestMethod Algorithm="http://www.w3.org/2000/09/xmldsig#sha1"/>
        <DigestValue>63dIB/mLrytS1KrJrALkOZg65PU=</DigestValue>
      </Reference>
      <Reference URI="/word/footer420.xml?ContentType=application/vnd.openxmlformats-officedocument.wordprocessingml.footer+xml">
        <DigestMethod Algorithm="http://www.w3.org/2000/09/xmldsig#sha1"/>
        <DigestValue>63dIB/mLrytS1KrJrALkOZg65PU=</DigestValue>
      </Reference>
      <Reference URI="/word/footer421.xml?ContentType=application/vnd.openxmlformats-officedocument.wordprocessingml.footer+xml">
        <DigestMethod Algorithm="http://www.w3.org/2000/09/xmldsig#sha1"/>
        <DigestValue>63dIB/mLrytS1KrJrALkOZg65PU=</DigestValue>
      </Reference>
      <Reference URI="/word/footer422.xml?ContentType=application/vnd.openxmlformats-officedocument.wordprocessingml.footer+xml">
        <DigestMethod Algorithm="http://www.w3.org/2000/09/xmldsig#sha1"/>
        <DigestValue>63dIB/mLrytS1KrJrALkOZg65PU=</DigestValue>
      </Reference>
      <Reference URI="/word/footer423.xml?ContentType=application/vnd.openxmlformats-officedocument.wordprocessingml.footer+xml">
        <DigestMethod Algorithm="http://www.w3.org/2000/09/xmldsig#sha1"/>
        <DigestValue>63dIB/mLrytS1KrJrALkOZg65PU=</DigestValue>
      </Reference>
      <Reference URI="/word/footer424.xml?ContentType=application/vnd.openxmlformats-officedocument.wordprocessingml.footer+xml">
        <DigestMethod Algorithm="http://www.w3.org/2000/09/xmldsig#sha1"/>
        <DigestValue>63dIB/mLrytS1KrJrALkOZg65PU=</DigestValue>
      </Reference>
      <Reference URI="/word/footer425.xml?ContentType=application/vnd.openxmlformats-officedocument.wordprocessingml.footer+xml">
        <DigestMethod Algorithm="http://www.w3.org/2000/09/xmldsig#sha1"/>
        <DigestValue>63dIB/mLrytS1KrJrALkOZg65PU=</DigestValue>
      </Reference>
      <Reference URI="/word/footer426.xml?ContentType=application/vnd.openxmlformats-officedocument.wordprocessingml.footer+xml">
        <DigestMethod Algorithm="http://www.w3.org/2000/09/xmldsig#sha1"/>
        <DigestValue>63dIB/mLrytS1KrJrALkOZg65PU=</DigestValue>
      </Reference>
      <Reference URI="/word/footer427.xml?ContentType=application/vnd.openxmlformats-officedocument.wordprocessingml.footer+xml">
        <DigestMethod Algorithm="http://www.w3.org/2000/09/xmldsig#sha1"/>
        <DigestValue>63dIB/mLrytS1KrJrALkOZg65PU=</DigestValue>
      </Reference>
      <Reference URI="/word/footer428.xml?ContentType=application/vnd.openxmlformats-officedocument.wordprocessingml.footer+xml">
        <DigestMethod Algorithm="http://www.w3.org/2000/09/xmldsig#sha1"/>
        <DigestValue>63dIB/mLrytS1KrJrALkOZg65PU=</DigestValue>
      </Reference>
      <Reference URI="/word/footer429.xml?ContentType=application/vnd.openxmlformats-officedocument.wordprocessingml.footer+xml">
        <DigestMethod Algorithm="http://www.w3.org/2000/09/xmldsig#sha1"/>
        <DigestValue>63dIB/mLrytS1KrJrALkOZg65PU=</DigestValue>
      </Reference>
      <Reference URI="/word/footer43.xml?ContentType=application/vnd.openxmlformats-officedocument.wordprocessingml.footer+xml">
        <DigestMethod Algorithm="http://www.w3.org/2000/09/xmldsig#sha1"/>
        <DigestValue>63dIB/mLrytS1KrJrALkOZg65PU=</DigestValue>
      </Reference>
      <Reference URI="/word/footer430.xml?ContentType=application/vnd.openxmlformats-officedocument.wordprocessingml.footer+xml">
        <DigestMethod Algorithm="http://www.w3.org/2000/09/xmldsig#sha1"/>
        <DigestValue>63dIB/mLrytS1KrJrALkOZg65PU=</DigestValue>
      </Reference>
      <Reference URI="/word/footer44.xml?ContentType=application/vnd.openxmlformats-officedocument.wordprocessingml.footer+xml">
        <DigestMethod Algorithm="http://www.w3.org/2000/09/xmldsig#sha1"/>
        <DigestValue>63dIB/mLrytS1KrJrALkOZg65PU=</DigestValue>
      </Reference>
      <Reference URI="/word/footer45.xml?ContentType=application/vnd.openxmlformats-officedocument.wordprocessingml.footer+xml">
        <DigestMethod Algorithm="http://www.w3.org/2000/09/xmldsig#sha1"/>
        <DigestValue>63dIB/mLrytS1KrJrALkOZg65PU=</DigestValue>
      </Reference>
      <Reference URI="/word/footer46.xml?ContentType=application/vnd.openxmlformats-officedocument.wordprocessingml.footer+xml">
        <DigestMethod Algorithm="http://www.w3.org/2000/09/xmldsig#sha1"/>
        <DigestValue>63dIB/mLrytS1KrJrALkOZg65PU=</DigestValue>
      </Reference>
      <Reference URI="/word/footer47.xml?ContentType=application/vnd.openxmlformats-officedocument.wordprocessingml.footer+xml">
        <DigestMethod Algorithm="http://www.w3.org/2000/09/xmldsig#sha1"/>
        <DigestValue>63dIB/mLrytS1KrJrALkOZg65PU=</DigestValue>
      </Reference>
      <Reference URI="/word/footer48.xml?ContentType=application/vnd.openxmlformats-officedocument.wordprocessingml.footer+xml">
        <DigestMethod Algorithm="http://www.w3.org/2000/09/xmldsig#sha1"/>
        <DigestValue>63dIB/mLrytS1KrJrALkOZg65PU=</DigestValue>
      </Reference>
      <Reference URI="/word/footer49.xml?ContentType=application/vnd.openxmlformats-officedocument.wordprocessingml.footer+xml">
        <DigestMethod Algorithm="http://www.w3.org/2000/09/xmldsig#sha1"/>
        <DigestValue>63dIB/mLrytS1KrJrALkOZg65PU=</DigestValue>
      </Reference>
      <Reference URI="/word/footer5.xml?ContentType=application/vnd.openxmlformats-officedocument.wordprocessingml.footer+xml">
        <DigestMethod Algorithm="http://www.w3.org/2000/09/xmldsig#sha1"/>
        <DigestValue>63dIB/mLrytS1KrJrALkOZg65PU=</DigestValue>
      </Reference>
      <Reference URI="/word/footer50.xml?ContentType=application/vnd.openxmlformats-officedocument.wordprocessingml.footer+xml">
        <DigestMethod Algorithm="http://www.w3.org/2000/09/xmldsig#sha1"/>
        <DigestValue>63dIB/mLrytS1KrJrALkOZg65PU=</DigestValue>
      </Reference>
      <Reference URI="/word/footer51.xml?ContentType=application/vnd.openxmlformats-officedocument.wordprocessingml.footer+xml">
        <DigestMethod Algorithm="http://www.w3.org/2000/09/xmldsig#sha1"/>
        <DigestValue>63dIB/mLrytS1KrJrALkOZg65PU=</DigestValue>
      </Reference>
      <Reference URI="/word/footer52.xml?ContentType=application/vnd.openxmlformats-officedocument.wordprocessingml.footer+xml">
        <DigestMethod Algorithm="http://www.w3.org/2000/09/xmldsig#sha1"/>
        <DigestValue>63dIB/mLrytS1KrJrALkOZg65PU=</DigestValue>
      </Reference>
      <Reference URI="/word/footer53.xml?ContentType=application/vnd.openxmlformats-officedocument.wordprocessingml.footer+xml">
        <DigestMethod Algorithm="http://www.w3.org/2000/09/xmldsig#sha1"/>
        <DigestValue>63dIB/mLrytS1KrJrALkOZg65PU=</DigestValue>
      </Reference>
      <Reference URI="/word/footer54.xml?ContentType=application/vnd.openxmlformats-officedocument.wordprocessingml.footer+xml">
        <DigestMethod Algorithm="http://www.w3.org/2000/09/xmldsig#sha1"/>
        <DigestValue>63dIB/mLrytS1KrJrALkOZg65PU=</DigestValue>
      </Reference>
      <Reference URI="/word/footer55.xml?ContentType=application/vnd.openxmlformats-officedocument.wordprocessingml.footer+xml">
        <DigestMethod Algorithm="http://www.w3.org/2000/09/xmldsig#sha1"/>
        <DigestValue>63dIB/mLrytS1KrJrALkOZg65PU=</DigestValue>
      </Reference>
      <Reference URI="/word/footer56.xml?ContentType=application/vnd.openxmlformats-officedocument.wordprocessingml.footer+xml">
        <DigestMethod Algorithm="http://www.w3.org/2000/09/xmldsig#sha1"/>
        <DigestValue>63dIB/mLrytS1KrJrALkOZg65PU=</DigestValue>
      </Reference>
      <Reference URI="/word/footer57.xml?ContentType=application/vnd.openxmlformats-officedocument.wordprocessingml.footer+xml">
        <DigestMethod Algorithm="http://www.w3.org/2000/09/xmldsig#sha1"/>
        <DigestValue>63dIB/mLrytS1KrJrALkOZg65PU=</DigestValue>
      </Reference>
      <Reference URI="/word/footer58.xml?ContentType=application/vnd.openxmlformats-officedocument.wordprocessingml.footer+xml">
        <DigestMethod Algorithm="http://www.w3.org/2000/09/xmldsig#sha1"/>
        <DigestValue>63dIB/mLrytS1KrJrALkOZg65PU=</DigestValue>
      </Reference>
      <Reference URI="/word/footer59.xml?ContentType=application/vnd.openxmlformats-officedocument.wordprocessingml.footer+xml">
        <DigestMethod Algorithm="http://www.w3.org/2000/09/xmldsig#sha1"/>
        <DigestValue>63dIB/mLrytS1KrJrALkOZg65PU=</DigestValue>
      </Reference>
      <Reference URI="/word/footer6.xml?ContentType=application/vnd.openxmlformats-officedocument.wordprocessingml.footer+xml">
        <DigestMethod Algorithm="http://www.w3.org/2000/09/xmldsig#sha1"/>
        <DigestValue>63dIB/mLrytS1KrJrALkOZg65PU=</DigestValue>
      </Reference>
      <Reference URI="/word/footer60.xml?ContentType=application/vnd.openxmlformats-officedocument.wordprocessingml.footer+xml">
        <DigestMethod Algorithm="http://www.w3.org/2000/09/xmldsig#sha1"/>
        <DigestValue>63dIB/mLrytS1KrJrALkOZg65PU=</DigestValue>
      </Reference>
      <Reference URI="/word/footer61.xml?ContentType=application/vnd.openxmlformats-officedocument.wordprocessingml.footer+xml">
        <DigestMethod Algorithm="http://www.w3.org/2000/09/xmldsig#sha1"/>
        <DigestValue>63dIB/mLrytS1KrJrALkOZg65PU=</DigestValue>
      </Reference>
      <Reference URI="/word/footer62.xml?ContentType=application/vnd.openxmlformats-officedocument.wordprocessingml.footer+xml">
        <DigestMethod Algorithm="http://www.w3.org/2000/09/xmldsig#sha1"/>
        <DigestValue>63dIB/mLrytS1KrJrALkOZg65PU=</DigestValue>
      </Reference>
      <Reference URI="/word/footer63.xml?ContentType=application/vnd.openxmlformats-officedocument.wordprocessingml.footer+xml">
        <DigestMethod Algorithm="http://www.w3.org/2000/09/xmldsig#sha1"/>
        <DigestValue>63dIB/mLrytS1KrJrALkOZg65PU=</DigestValue>
      </Reference>
      <Reference URI="/word/footer64.xml?ContentType=application/vnd.openxmlformats-officedocument.wordprocessingml.footer+xml">
        <DigestMethod Algorithm="http://www.w3.org/2000/09/xmldsig#sha1"/>
        <DigestValue>63dIB/mLrytS1KrJrALkOZg65PU=</DigestValue>
      </Reference>
      <Reference URI="/word/footer65.xml?ContentType=application/vnd.openxmlformats-officedocument.wordprocessingml.footer+xml">
        <DigestMethod Algorithm="http://www.w3.org/2000/09/xmldsig#sha1"/>
        <DigestValue>63dIB/mLrytS1KrJrALkOZg65PU=</DigestValue>
      </Reference>
      <Reference URI="/word/footer66.xml?ContentType=application/vnd.openxmlformats-officedocument.wordprocessingml.footer+xml">
        <DigestMethod Algorithm="http://www.w3.org/2000/09/xmldsig#sha1"/>
        <DigestValue>63dIB/mLrytS1KrJrALkOZg65PU=</DigestValue>
      </Reference>
      <Reference URI="/word/footer67.xml?ContentType=application/vnd.openxmlformats-officedocument.wordprocessingml.footer+xml">
        <DigestMethod Algorithm="http://www.w3.org/2000/09/xmldsig#sha1"/>
        <DigestValue>63dIB/mLrytS1KrJrALkOZg65PU=</DigestValue>
      </Reference>
      <Reference URI="/word/footer68.xml?ContentType=application/vnd.openxmlformats-officedocument.wordprocessingml.footer+xml">
        <DigestMethod Algorithm="http://www.w3.org/2000/09/xmldsig#sha1"/>
        <DigestValue>63dIB/mLrytS1KrJrALkOZg65PU=</DigestValue>
      </Reference>
      <Reference URI="/word/footer69.xml?ContentType=application/vnd.openxmlformats-officedocument.wordprocessingml.footer+xml">
        <DigestMethod Algorithm="http://www.w3.org/2000/09/xmldsig#sha1"/>
        <DigestValue>63dIB/mLrytS1KrJrALkOZg65PU=</DigestValue>
      </Reference>
      <Reference URI="/word/footer7.xml?ContentType=application/vnd.openxmlformats-officedocument.wordprocessingml.footer+xml">
        <DigestMethod Algorithm="http://www.w3.org/2000/09/xmldsig#sha1"/>
        <DigestValue>63dIB/mLrytS1KrJrALkOZg65PU=</DigestValue>
      </Reference>
      <Reference URI="/word/footer70.xml?ContentType=application/vnd.openxmlformats-officedocument.wordprocessingml.footer+xml">
        <DigestMethod Algorithm="http://www.w3.org/2000/09/xmldsig#sha1"/>
        <DigestValue>63dIB/mLrytS1KrJrALkOZg65PU=</DigestValue>
      </Reference>
      <Reference URI="/word/footer71.xml?ContentType=application/vnd.openxmlformats-officedocument.wordprocessingml.footer+xml">
        <DigestMethod Algorithm="http://www.w3.org/2000/09/xmldsig#sha1"/>
        <DigestValue>63dIB/mLrytS1KrJrALkOZg65PU=</DigestValue>
      </Reference>
      <Reference URI="/word/footer72.xml?ContentType=application/vnd.openxmlformats-officedocument.wordprocessingml.footer+xml">
        <DigestMethod Algorithm="http://www.w3.org/2000/09/xmldsig#sha1"/>
        <DigestValue>63dIB/mLrytS1KrJrALkOZg65PU=</DigestValue>
      </Reference>
      <Reference URI="/word/footer73.xml?ContentType=application/vnd.openxmlformats-officedocument.wordprocessingml.footer+xml">
        <DigestMethod Algorithm="http://www.w3.org/2000/09/xmldsig#sha1"/>
        <DigestValue>63dIB/mLrytS1KrJrALkOZg65PU=</DigestValue>
      </Reference>
      <Reference URI="/word/footer74.xml?ContentType=application/vnd.openxmlformats-officedocument.wordprocessingml.footer+xml">
        <DigestMethod Algorithm="http://www.w3.org/2000/09/xmldsig#sha1"/>
        <DigestValue>63dIB/mLrytS1KrJrALkOZg65PU=</DigestValue>
      </Reference>
      <Reference URI="/word/footer75.xml?ContentType=application/vnd.openxmlformats-officedocument.wordprocessingml.footer+xml">
        <DigestMethod Algorithm="http://www.w3.org/2000/09/xmldsig#sha1"/>
        <DigestValue>63dIB/mLrytS1KrJrALkOZg65PU=</DigestValue>
      </Reference>
      <Reference URI="/word/footer76.xml?ContentType=application/vnd.openxmlformats-officedocument.wordprocessingml.footer+xml">
        <DigestMethod Algorithm="http://www.w3.org/2000/09/xmldsig#sha1"/>
        <DigestValue>63dIB/mLrytS1KrJrALkOZg65PU=</DigestValue>
      </Reference>
      <Reference URI="/word/footer77.xml?ContentType=application/vnd.openxmlformats-officedocument.wordprocessingml.footer+xml">
        <DigestMethod Algorithm="http://www.w3.org/2000/09/xmldsig#sha1"/>
        <DigestValue>63dIB/mLrytS1KrJrALkOZg65PU=</DigestValue>
      </Reference>
      <Reference URI="/word/footer78.xml?ContentType=application/vnd.openxmlformats-officedocument.wordprocessingml.footer+xml">
        <DigestMethod Algorithm="http://www.w3.org/2000/09/xmldsig#sha1"/>
        <DigestValue>63dIB/mLrytS1KrJrALkOZg65PU=</DigestValue>
      </Reference>
      <Reference URI="/word/footer79.xml?ContentType=application/vnd.openxmlformats-officedocument.wordprocessingml.footer+xml">
        <DigestMethod Algorithm="http://www.w3.org/2000/09/xmldsig#sha1"/>
        <DigestValue>63dIB/mLrytS1KrJrALkOZg65PU=</DigestValue>
      </Reference>
      <Reference URI="/word/footer8.xml?ContentType=application/vnd.openxmlformats-officedocument.wordprocessingml.footer+xml">
        <DigestMethod Algorithm="http://www.w3.org/2000/09/xmldsig#sha1"/>
        <DigestValue>63dIB/mLrytS1KrJrALkOZg65PU=</DigestValue>
      </Reference>
      <Reference URI="/word/footer80.xml?ContentType=application/vnd.openxmlformats-officedocument.wordprocessingml.footer+xml">
        <DigestMethod Algorithm="http://www.w3.org/2000/09/xmldsig#sha1"/>
        <DigestValue>63dIB/mLrytS1KrJrALkOZg65PU=</DigestValue>
      </Reference>
      <Reference URI="/word/footer81.xml?ContentType=application/vnd.openxmlformats-officedocument.wordprocessingml.footer+xml">
        <DigestMethod Algorithm="http://www.w3.org/2000/09/xmldsig#sha1"/>
        <DigestValue>63dIB/mLrytS1KrJrALkOZg65PU=</DigestValue>
      </Reference>
      <Reference URI="/word/footer82.xml?ContentType=application/vnd.openxmlformats-officedocument.wordprocessingml.footer+xml">
        <DigestMethod Algorithm="http://www.w3.org/2000/09/xmldsig#sha1"/>
        <DigestValue>63dIB/mLrytS1KrJrALkOZg65PU=</DigestValue>
      </Reference>
      <Reference URI="/word/footer83.xml?ContentType=application/vnd.openxmlformats-officedocument.wordprocessingml.footer+xml">
        <DigestMethod Algorithm="http://www.w3.org/2000/09/xmldsig#sha1"/>
        <DigestValue>63dIB/mLrytS1KrJrALkOZg65PU=</DigestValue>
      </Reference>
      <Reference URI="/word/footer84.xml?ContentType=application/vnd.openxmlformats-officedocument.wordprocessingml.footer+xml">
        <DigestMethod Algorithm="http://www.w3.org/2000/09/xmldsig#sha1"/>
        <DigestValue>63dIB/mLrytS1KrJrALkOZg65PU=</DigestValue>
      </Reference>
      <Reference URI="/word/footer85.xml?ContentType=application/vnd.openxmlformats-officedocument.wordprocessingml.footer+xml">
        <DigestMethod Algorithm="http://www.w3.org/2000/09/xmldsig#sha1"/>
        <DigestValue>63dIB/mLrytS1KrJrALkOZg65PU=</DigestValue>
      </Reference>
      <Reference URI="/word/footer86.xml?ContentType=application/vnd.openxmlformats-officedocument.wordprocessingml.footer+xml">
        <DigestMethod Algorithm="http://www.w3.org/2000/09/xmldsig#sha1"/>
        <DigestValue>63dIB/mLrytS1KrJrALkOZg65PU=</DigestValue>
      </Reference>
      <Reference URI="/word/footer87.xml?ContentType=application/vnd.openxmlformats-officedocument.wordprocessingml.footer+xml">
        <DigestMethod Algorithm="http://www.w3.org/2000/09/xmldsig#sha1"/>
        <DigestValue>63dIB/mLrytS1KrJrALkOZg65PU=</DigestValue>
      </Reference>
      <Reference URI="/word/footer88.xml?ContentType=application/vnd.openxmlformats-officedocument.wordprocessingml.footer+xml">
        <DigestMethod Algorithm="http://www.w3.org/2000/09/xmldsig#sha1"/>
        <DigestValue>63dIB/mLrytS1KrJrALkOZg65PU=</DigestValue>
      </Reference>
      <Reference URI="/word/footer89.xml?ContentType=application/vnd.openxmlformats-officedocument.wordprocessingml.footer+xml">
        <DigestMethod Algorithm="http://www.w3.org/2000/09/xmldsig#sha1"/>
        <DigestValue>63dIB/mLrytS1KrJrALkOZg65PU=</DigestValue>
      </Reference>
      <Reference URI="/word/footer9.xml?ContentType=application/vnd.openxmlformats-officedocument.wordprocessingml.footer+xml">
        <DigestMethod Algorithm="http://www.w3.org/2000/09/xmldsig#sha1"/>
        <DigestValue>63dIB/mLrytS1KrJrALkOZg65PU=</DigestValue>
      </Reference>
      <Reference URI="/word/footer90.xml?ContentType=application/vnd.openxmlformats-officedocument.wordprocessingml.footer+xml">
        <DigestMethod Algorithm="http://www.w3.org/2000/09/xmldsig#sha1"/>
        <DigestValue>63dIB/mLrytS1KrJrALkOZg65PU=</DigestValue>
      </Reference>
      <Reference URI="/word/footer91.xml?ContentType=application/vnd.openxmlformats-officedocument.wordprocessingml.footer+xml">
        <DigestMethod Algorithm="http://www.w3.org/2000/09/xmldsig#sha1"/>
        <DigestValue>63dIB/mLrytS1KrJrALkOZg65PU=</DigestValue>
      </Reference>
      <Reference URI="/word/footer92.xml?ContentType=application/vnd.openxmlformats-officedocument.wordprocessingml.footer+xml">
        <DigestMethod Algorithm="http://www.w3.org/2000/09/xmldsig#sha1"/>
        <DigestValue>63dIB/mLrytS1KrJrALkOZg65PU=</DigestValue>
      </Reference>
      <Reference URI="/word/footer93.xml?ContentType=application/vnd.openxmlformats-officedocument.wordprocessingml.footer+xml">
        <DigestMethod Algorithm="http://www.w3.org/2000/09/xmldsig#sha1"/>
        <DigestValue>63dIB/mLrytS1KrJrALkOZg65PU=</DigestValue>
      </Reference>
      <Reference URI="/word/footer94.xml?ContentType=application/vnd.openxmlformats-officedocument.wordprocessingml.footer+xml">
        <DigestMethod Algorithm="http://www.w3.org/2000/09/xmldsig#sha1"/>
        <DigestValue>63dIB/mLrytS1KrJrALkOZg65PU=</DigestValue>
      </Reference>
      <Reference URI="/word/footer95.xml?ContentType=application/vnd.openxmlformats-officedocument.wordprocessingml.footer+xml">
        <DigestMethod Algorithm="http://www.w3.org/2000/09/xmldsig#sha1"/>
        <DigestValue>63dIB/mLrytS1KrJrALkOZg65PU=</DigestValue>
      </Reference>
      <Reference URI="/word/footer96.xml?ContentType=application/vnd.openxmlformats-officedocument.wordprocessingml.footer+xml">
        <DigestMethod Algorithm="http://www.w3.org/2000/09/xmldsig#sha1"/>
        <DigestValue>63dIB/mLrytS1KrJrALkOZg65PU=</DigestValue>
      </Reference>
      <Reference URI="/word/footer97.xml?ContentType=application/vnd.openxmlformats-officedocument.wordprocessingml.footer+xml">
        <DigestMethod Algorithm="http://www.w3.org/2000/09/xmldsig#sha1"/>
        <DigestValue>63dIB/mLrytS1KrJrALkOZg65PU=</DigestValue>
      </Reference>
      <Reference URI="/word/footer98.xml?ContentType=application/vnd.openxmlformats-officedocument.wordprocessingml.footer+xml">
        <DigestMethod Algorithm="http://www.w3.org/2000/09/xmldsig#sha1"/>
        <DigestValue>63dIB/mLrytS1KrJrALkOZg65PU=</DigestValue>
      </Reference>
      <Reference URI="/word/footer99.xml?ContentType=application/vnd.openxmlformats-officedocument.wordprocessingml.footer+xml">
        <DigestMethod Algorithm="http://www.w3.org/2000/09/xmldsig#sha1"/>
        <DigestValue>63dIB/mLrytS1KrJrALkOZg65PU=</DigestValue>
      </Reference>
      <Reference URI="/word/footnotes.xml?ContentType=application/vnd.openxmlformats-officedocument.wordprocessingml.footnotes+xml">
        <DigestMethod Algorithm="http://www.w3.org/2000/09/xmldsig#sha1"/>
        <DigestValue>OiuLARbWtay+Ey2Ag3oEjzEPKGY=</DigestValue>
      </Reference>
      <Reference URI="/word/media/image1.jpeg?ContentType=image/jpeg">
        <DigestMethod Algorithm="http://www.w3.org/2000/09/xmldsig#sha1"/>
        <DigestValue>oYOfEWS5J7SCQmowaeVXx3uBeiY=</DigestValue>
      </Reference>
      <Reference URI="/word/numbering.xml?ContentType=application/vnd.openxmlformats-officedocument.wordprocessingml.numbering+xml">
        <DigestMethod Algorithm="http://www.w3.org/2000/09/xmldsig#sha1"/>
        <DigestValue>HllJ2F3mK4ZiNGFGF0PBHsNBKAM=</DigestValue>
      </Reference>
      <Reference URI="/word/settings.xml?ContentType=application/vnd.openxmlformats-officedocument.wordprocessingml.settings+xml">
        <DigestMethod Algorithm="http://www.w3.org/2000/09/xmldsig#sha1"/>
        <DigestValue>qMF28hdqjlnXR3YMepblIE095LM=</DigestValue>
      </Reference>
      <Reference URI="/word/styles.xml?ContentType=application/vnd.openxmlformats-officedocument.wordprocessingml.styles+xml">
        <DigestMethod Algorithm="http://www.w3.org/2000/09/xmldsig#sha1"/>
        <DigestValue>A0svvDb0xxuNsOpNzlkMfMDGn3Q=</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kt5XKpchapBn3d2JjbmMA54SGiE=</DigestValue>
      </Reference>
    </Manifest>
    <SignatureProperties>
      <SignatureProperty Id="idSignatureTime" Target="#idPackageSignature">
        <mdssi:SignatureTime>
          <mdssi:Format>YYYY-MM-DDThh:mm:ssTZD</mdssi:Format>
          <mdssi:Value>2023-03-27T14:22:56Z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0</TotalTime>
  <Pages>371</Pages>
  <Words>150132</Words>
  <Characters>855756</Characters>
  <Application>Microsoft Office Word</Application>
  <DocSecurity>4</DocSecurity>
  <Lines>7131</Lines>
  <Paragraphs>2007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Математика</cp:lastModifiedBy>
  <cp:revision>2</cp:revision>
  <cp:lastPrinted>2023-03-27T01:19:00Z</cp:lastPrinted>
  <dcterms:created xsi:type="dcterms:W3CDTF">2023-03-27T14:22:00Z</dcterms:created>
  <dcterms:modified xsi:type="dcterms:W3CDTF">2023-03-27T14:22:00Z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Microsoft® Word 2010</vt:lpwstr>
  </property>
  <property fmtid="{D5CDD505-2E9C-101B-9397-08002B2CF9AE}" pid="4" name="LastSaved">
    <vt:filetime>2022-08-19T00:00:00Z</vt:filetime>
  </property>
</Properties>
</file>